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E5A" w:rsidRPr="007B5E5A" w:rsidRDefault="00F6025C" w:rsidP="00B6363E">
      <w:pPr>
        <w:spacing w:after="120" w:line="360" w:lineRule="auto"/>
        <w:jc w:val="center"/>
        <w:rPr>
          <w:rFonts w:ascii="Gentium Plus" w:hAnsi="Gentium Plus"/>
          <w:b/>
          <w:color w:val="C00000"/>
          <w:sz w:val="24"/>
          <w:szCs w:val="24"/>
        </w:rPr>
      </w:pPr>
      <w:r w:rsidRPr="007B5E5A">
        <w:rPr>
          <w:rFonts w:ascii="Gentium Plus" w:hAnsi="Gentium Plus"/>
          <w:b/>
          <w:color w:val="C00000"/>
          <w:sz w:val="24"/>
          <w:szCs w:val="24"/>
        </w:rPr>
        <w:t>SUMMARIES OF DOCTORAL DISSERTATION</w:t>
      </w:r>
    </w:p>
    <w:p w:rsidR="007B195B" w:rsidRPr="007B5E5A" w:rsidRDefault="007B195B" w:rsidP="00B6363E">
      <w:pPr>
        <w:spacing w:after="120" w:line="360" w:lineRule="auto"/>
        <w:jc w:val="center"/>
        <w:rPr>
          <w:rFonts w:ascii="Gentium Plus" w:hAnsi="Gentium Plus"/>
          <w:b/>
          <w:color w:val="C00000"/>
          <w:sz w:val="28"/>
          <w:szCs w:val="24"/>
        </w:rPr>
      </w:pPr>
      <w:r w:rsidRPr="007B5E5A">
        <w:rPr>
          <w:rFonts w:ascii="Gentium Plus" w:hAnsi="Gentium Plus"/>
          <w:b/>
          <w:color w:val="C00000"/>
          <w:sz w:val="28"/>
          <w:szCs w:val="24"/>
        </w:rPr>
        <w:t>Hildegard as a Mystic and her Place in the Christian Thought</w:t>
      </w:r>
    </w:p>
    <w:p w:rsidR="00F6025C" w:rsidRDefault="00F6025C" w:rsidP="00B6363E">
      <w:pPr>
        <w:spacing w:after="120" w:line="360" w:lineRule="auto"/>
        <w:jc w:val="both"/>
        <w:rPr>
          <w:rFonts w:ascii="Gentium Plus" w:hAnsi="Gentium Plus"/>
          <w:b/>
          <w:color w:val="FF0000"/>
          <w:sz w:val="28"/>
          <w:szCs w:val="24"/>
        </w:rPr>
      </w:pPr>
    </w:p>
    <w:p w:rsidR="00F6025C" w:rsidRPr="00F6025C" w:rsidRDefault="00F6025C" w:rsidP="00B6363E">
      <w:pPr>
        <w:spacing w:after="120" w:line="360" w:lineRule="auto"/>
        <w:jc w:val="both"/>
        <w:rPr>
          <w:rFonts w:ascii="Gentium Plus" w:hAnsi="Gentium Plus" w:cs="Gentium Plus"/>
          <w:sz w:val="24"/>
          <w:szCs w:val="24"/>
        </w:rPr>
      </w:pPr>
      <w:r w:rsidRPr="00F6025C">
        <w:rPr>
          <w:rFonts w:ascii="Gentium Plus" w:hAnsi="Gentium Plus" w:cs="Gentium Plus"/>
          <w:sz w:val="24"/>
          <w:szCs w:val="24"/>
        </w:rPr>
        <w:t xml:space="preserve">Temiztürk, Halil. </w:t>
      </w:r>
      <w:r w:rsidRPr="00F6025C">
        <w:rPr>
          <w:rFonts w:ascii="Gentium Plus" w:hAnsi="Gentium Plus" w:cs="Gentium Plus"/>
          <w:i/>
          <w:sz w:val="24"/>
          <w:szCs w:val="24"/>
        </w:rPr>
        <w:t>Hildegard as a Mystic and her Place in the Christian Thought</w:t>
      </w:r>
      <w:r w:rsidRPr="00F6025C">
        <w:rPr>
          <w:rFonts w:ascii="Gentium Plus" w:hAnsi="Gentium Plus" w:cs="Gentium Plus"/>
          <w:sz w:val="24"/>
          <w:szCs w:val="24"/>
        </w:rPr>
        <w:t>. PhD.</w:t>
      </w:r>
      <w:r>
        <w:rPr>
          <w:rFonts w:ascii="Gentium Plus" w:hAnsi="Gentium Plus" w:cs="Gentium Plus"/>
          <w:sz w:val="24"/>
          <w:szCs w:val="24"/>
        </w:rPr>
        <w:t xml:space="preserve"> </w:t>
      </w:r>
      <w:r w:rsidRPr="00F6025C">
        <w:rPr>
          <w:rFonts w:ascii="Gentium Plus" w:hAnsi="Gentium Plus" w:cs="Gentium Plus"/>
          <w:sz w:val="24"/>
          <w:szCs w:val="24"/>
        </w:rPr>
        <w:t xml:space="preserve">Dissertation, </w:t>
      </w:r>
      <w:r>
        <w:rPr>
          <w:rFonts w:ascii="Gentium Plus" w:hAnsi="Gentium Plus" w:cs="Gentium Plus"/>
          <w:sz w:val="24"/>
          <w:szCs w:val="24"/>
        </w:rPr>
        <w:t>Sakarya</w:t>
      </w:r>
      <w:r w:rsidRPr="00F6025C">
        <w:rPr>
          <w:rFonts w:ascii="Gentium Plus" w:hAnsi="Gentium Plus" w:cs="Gentium Plus"/>
          <w:sz w:val="24"/>
          <w:szCs w:val="24"/>
        </w:rPr>
        <w:t xml:space="preserve"> University, Institute of Social Sciences, Department of </w:t>
      </w:r>
      <w:r w:rsidRPr="00F6025C">
        <w:rPr>
          <w:rFonts w:ascii="Gentium Plus" w:hAnsi="Gentium Plus" w:cs="Gentium Plus"/>
          <w:sz w:val="24"/>
          <w:szCs w:val="24"/>
          <w:lang w:val="en-US"/>
        </w:rPr>
        <w:t>Philosophy and Religious Sciences</w:t>
      </w:r>
      <w:r>
        <w:rPr>
          <w:rFonts w:ascii="Gentium Plus" w:hAnsi="Gentium Plus" w:cs="Gentium Plus"/>
          <w:sz w:val="24"/>
          <w:szCs w:val="24"/>
        </w:rPr>
        <w:t>, Sakarya</w:t>
      </w:r>
      <w:r w:rsidRPr="00F6025C">
        <w:rPr>
          <w:rFonts w:ascii="Gentium Plus" w:hAnsi="Gentium Plus" w:cs="Gentium Plus"/>
          <w:sz w:val="24"/>
          <w:szCs w:val="24"/>
        </w:rPr>
        <w:t>, Turkey, 201</w:t>
      </w:r>
      <w:r>
        <w:rPr>
          <w:rFonts w:ascii="Gentium Plus" w:hAnsi="Gentium Plus" w:cs="Gentium Plus"/>
          <w:sz w:val="24"/>
          <w:szCs w:val="24"/>
        </w:rPr>
        <w:t>9</w:t>
      </w:r>
      <w:r w:rsidRPr="00F6025C">
        <w:rPr>
          <w:rFonts w:ascii="Gentium Plus" w:hAnsi="Gentium Plus" w:cs="Gentium Plus"/>
          <w:sz w:val="24"/>
          <w:szCs w:val="24"/>
        </w:rPr>
        <w:t>.</w:t>
      </w:r>
    </w:p>
    <w:p w:rsidR="00C514AC" w:rsidRDefault="00C514AC" w:rsidP="00B6363E">
      <w:pPr>
        <w:spacing w:after="120" w:line="360" w:lineRule="auto"/>
        <w:jc w:val="both"/>
        <w:rPr>
          <w:rFonts w:ascii="Gentium Plus" w:hAnsi="Gentium Plus"/>
          <w:b/>
          <w:sz w:val="24"/>
          <w:szCs w:val="24"/>
        </w:rPr>
      </w:pPr>
      <w:r w:rsidRPr="00F6025C">
        <w:rPr>
          <w:rFonts w:ascii="Gentium Plus" w:hAnsi="Gentium Plus"/>
          <w:b/>
          <w:sz w:val="24"/>
          <w:szCs w:val="24"/>
        </w:rPr>
        <w:t>Halil Temiztürk</w:t>
      </w:r>
      <w:r w:rsidR="007B195B" w:rsidRPr="00F6025C">
        <w:rPr>
          <w:rStyle w:val="DipnotBavurusu"/>
          <w:rFonts w:ascii="Gentium Plus" w:hAnsi="Gentium Plus"/>
          <w:b/>
          <w:sz w:val="24"/>
          <w:szCs w:val="24"/>
        </w:rPr>
        <w:footnoteReference w:customMarkFollows="1" w:id="1"/>
        <w:t>*</w:t>
      </w:r>
    </w:p>
    <w:p w:rsidR="00F6025C" w:rsidRDefault="00F6025C" w:rsidP="00B6363E">
      <w:pPr>
        <w:spacing w:after="120" w:line="360" w:lineRule="auto"/>
        <w:jc w:val="both"/>
        <w:rPr>
          <w:rFonts w:ascii="Gentium Plus" w:hAnsi="Gentium Plus"/>
          <w:b/>
          <w:color w:val="C00000"/>
          <w:sz w:val="24"/>
          <w:szCs w:val="24"/>
        </w:rPr>
      </w:pPr>
      <w:r w:rsidRPr="007B5E5A">
        <w:rPr>
          <w:rFonts w:ascii="Gentium Plus" w:hAnsi="Gentium Plus"/>
          <w:b/>
          <w:color w:val="C00000"/>
          <w:sz w:val="24"/>
          <w:szCs w:val="24"/>
        </w:rPr>
        <w:t>ABSTRACT</w:t>
      </w:r>
    </w:p>
    <w:p w:rsidR="00AD593B" w:rsidRPr="00AD593B" w:rsidRDefault="00DD4902" w:rsidP="00B6363E">
      <w:pPr>
        <w:spacing w:after="120" w:line="360" w:lineRule="auto"/>
        <w:jc w:val="both"/>
        <w:rPr>
          <w:rFonts w:ascii="Gentium Plus" w:hAnsi="Gentium Plus"/>
          <w:sz w:val="24"/>
          <w:szCs w:val="24"/>
        </w:rPr>
      </w:pPr>
      <w:r w:rsidRPr="00DD4902">
        <w:rPr>
          <w:rFonts w:ascii="Gentium Plus" w:hAnsi="Gentium Plus"/>
          <w:sz w:val="24"/>
          <w:szCs w:val="24"/>
        </w:rPr>
        <w:t>Mysticism</w:t>
      </w:r>
      <w:r>
        <w:rPr>
          <w:rFonts w:ascii="Gentium Plus" w:hAnsi="Gentium Plus"/>
          <w:sz w:val="24"/>
          <w:szCs w:val="24"/>
        </w:rPr>
        <w:t xml:space="preserve">, </w:t>
      </w:r>
      <w:r w:rsidR="00B6363E">
        <w:rPr>
          <w:rFonts w:ascii="Gentium Plus" w:hAnsi="Gentium Plus"/>
          <w:sz w:val="24"/>
          <w:szCs w:val="24"/>
        </w:rPr>
        <w:t>v</w:t>
      </w:r>
      <w:r>
        <w:rPr>
          <w:rFonts w:ascii="Gentium Plus" w:hAnsi="Gentium Plus"/>
          <w:sz w:val="24"/>
          <w:szCs w:val="24"/>
        </w:rPr>
        <w:t xml:space="preserve">isions, </w:t>
      </w:r>
      <w:r w:rsidR="00B6363E">
        <w:rPr>
          <w:rFonts w:ascii="Gentium Plus" w:hAnsi="Gentium Plus"/>
          <w:sz w:val="24"/>
          <w:szCs w:val="24"/>
        </w:rPr>
        <w:t>f</w:t>
      </w:r>
      <w:r>
        <w:rPr>
          <w:rFonts w:ascii="Gentium Plus" w:hAnsi="Gentium Plus"/>
          <w:sz w:val="24"/>
          <w:szCs w:val="24"/>
        </w:rPr>
        <w:t xml:space="preserve">eminism, </w:t>
      </w:r>
      <w:r w:rsidR="00B6363E">
        <w:rPr>
          <w:rFonts w:ascii="Gentium Plus" w:hAnsi="Gentium Plus"/>
          <w:sz w:val="24"/>
          <w:szCs w:val="24"/>
        </w:rPr>
        <w:t>m</w:t>
      </w:r>
      <w:r>
        <w:rPr>
          <w:rFonts w:ascii="Gentium Plus" w:hAnsi="Gentium Plus"/>
          <w:sz w:val="24"/>
          <w:szCs w:val="24"/>
        </w:rPr>
        <w:t xml:space="preserve">usic, </w:t>
      </w:r>
      <w:r w:rsidR="00B6363E">
        <w:rPr>
          <w:rFonts w:ascii="Gentium Plus" w:hAnsi="Gentium Plus"/>
          <w:sz w:val="24"/>
          <w:szCs w:val="24"/>
        </w:rPr>
        <w:t>h</w:t>
      </w:r>
      <w:r>
        <w:rPr>
          <w:rFonts w:ascii="Gentium Plus" w:hAnsi="Gentium Plus"/>
          <w:sz w:val="24"/>
          <w:szCs w:val="24"/>
        </w:rPr>
        <w:t xml:space="preserve">erbal </w:t>
      </w:r>
      <w:r w:rsidR="00B6363E">
        <w:rPr>
          <w:rFonts w:ascii="Gentium Plus" w:hAnsi="Gentium Plus"/>
          <w:sz w:val="24"/>
          <w:szCs w:val="24"/>
        </w:rPr>
        <w:t>m</w:t>
      </w:r>
      <w:r>
        <w:rPr>
          <w:rFonts w:ascii="Gentium Plus" w:hAnsi="Gentium Plus"/>
          <w:sz w:val="24"/>
          <w:szCs w:val="24"/>
        </w:rPr>
        <w:t>edicine</w:t>
      </w:r>
      <w:r w:rsidR="00D75C7F">
        <w:rPr>
          <w:rFonts w:ascii="Gentium Plus" w:hAnsi="Gentium Plus"/>
          <w:sz w:val="24"/>
          <w:szCs w:val="24"/>
        </w:rPr>
        <w:t>…</w:t>
      </w:r>
      <w:r w:rsidR="00B6363E" w:rsidRPr="004C5A44">
        <w:rPr>
          <w:rFonts w:ascii="Gentium Plus" w:hAnsi="Gentium Plus"/>
          <w:sz w:val="24"/>
          <w:szCs w:val="24"/>
        </w:rPr>
        <w:t>Hildegard</w:t>
      </w:r>
      <w:r w:rsidR="00B6363E">
        <w:rPr>
          <w:rFonts w:ascii="Gentium Plus" w:hAnsi="Gentium Plus"/>
          <w:sz w:val="24"/>
          <w:szCs w:val="24"/>
        </w:rPr>
        <w:t xml:space="preserve"> of Bingen</w:t>
      </w:r>
      <w:r w:rsidR="00B6363E" w:rsidRPr="004C5A44">
        <w:rPr>
          <w:rFonts w:ascii="Gentium Plus" w:hAnsi="Gentium Plus"/>
          <w:sz w:val="24"/>
          <w:szCs w:val="24"/>
        </w:rPr>
        <w:t xml:space="preserve"> (1098-1179)</w:t>
      </w:r>
      <w:r w:rsidR="00B6363E">
        <w:rPr>
          <w:rFonts w:ascii="Gentium Plus" w:hAnsi="Gentium Plus"/>
          <w:sz w:val="24"/>
          <w:szCs w:val="24"/>
        </w:rPr>
        <w:t xml:space="preserve"> </w:t>
      </w:r>
      <w:r w:rsidR="004C5A44" w:rsidRPr="004C5A44">
        <w:rPr>
          <w:rFonts w:ascii="Gentium Plus" w:hAnsi="Gentium Plus"/>
          <w:sz w:val="24"/>
          <w:szCs w:val="24"/>
        </w:rPr>
        <w:t xml:space="preserve">have </w:t>
      </w:r>
      <w:r w:rsidR="009975E0">
        <w:rPr>
          <w:rFonts w:ascii="Gentium Plus" w:hAnsi="Gentium Plus"/>
          <w:sz w:val="24"/>
          <w:szCs w:val="24"/>
        </w:rPr>
        <w:t xml:space="preserve">been </w:t>
      </w:r>
      <w:r w:rsidR="004C5A44" w:rsidRPr="004C5A44">
        <w:rPr>
          <w:rFonts w:ascii="Gentium Plus" w:hAnsi="Gentium Plus"/>
          <w:sz w:val="24"/>
          <w:szCs w:val="24"/>
        </w:rPr>
        <w:t>identified with</w:t>
      </w:r>
      <w:r w:rsidR="00B6363E">
        <w:rPr>
          <w:rFonts w:ascii="Gentium Plus" w:hAnsi="Gentium Plus"/>
          <w:sz w:val="24"/>
          <w:szCs w:val="24"/>
        </w:rPr>
        <w:t xml:space="preserve"> t</w:t>
      </w:r>
      <w:r w:rsidR="00B6363E" w:rsidRPr="00B6363E">
        <w:rPr>
          <w:rFonts w:ascii="Gentium Plus" w:hAnsi="Gentium Plus"/>
          <w:sz w:val="24"/>
          <w:szCs w:val="24"/>
        </w:rPr>
        <w:t>hese notion</w:t>
      </w:r>
      <w:r w:rsidR="00B6363E">
        <w:rPr>
          <w:rFonts w:ascii="Gentium Plus" w:hAnsi="Gentium Plus"/>
          <w:sz w:val="24"/>
          <w:szCs w:val="24"/>
        </w:rPr>
        <w:t>s</w:t>
      </w:r>
      <w:r w:rsidR="00773FBB">
        <w:rPr>
          <w:rFonts w:ascii="Gentium Plus" w:hAnsi="Gentium Plus"/>
          <w:sz w:val="24"/>
          <w:szCs w:val="24"/>
        </w:rPr>
        <w:t>.</w:t>
      </w:r>
      <w:r w:rsidR="004C5A44">
        <w:rPr>
          <w:rFonts w:ascii="Gentium Plus" w:hAnsi="Gentium Plus"/>
          <w:sz w:val="24"/>
          <w:szCs w:val="24"/>
        </w:rPr>
        <w:t xml:space="preserve"> Because s</w:t>
      </w:r>
      <w:r w:rsidR="004C5A44" w:rsidRPr="00AD593B">
        <w:rPr>
          <w:rFonts w:ascii="Gentium Plus" w:hAnsi="Gentium Plus"/>
          <w:sz w:val="24"/>
          <w:szCs w:val="24"/>
        </w:rPr>
        <w:t xml:space="preserve">he has influenced Christianity until today with her extraordinary visions and </w:t>
      </w:r>
      <w:r w:rsidR="004C5A44">
        <w:rPr>
          <w:rFonts w:ascii="Gentium Plus" w:hAnsi="Gentium Plus"/>
          <w:sz w:val="24"/>
          <w:szCs w:val="24"/>
        </w:rPr>
        <w:t>various</w:t>
      </w:r>
      <w:r w:rsidR="004C5A44" w:rsidRPr="00AD593B">
        <w:rPr>
          <w:rFonts w:ascii="Gentium Plus" w:hAnsi="Gentium Plus"/>
          <w:sz w:val="24"/>
          <w:szCs w:val="24"/>
        </w:rPr>
        <w:t xml:space="preserve"> works </w:t>
      </w:r>
      <w:r w:rsidR="004C5A44">
        <w:rPr>
          <w:rFonts w:ascii="Gentium Plus" w:hAnsi="Gentium Plus"/>
          <w:sz w:val="24"/>
          <w:szCs w:val="24"/>
        </w:rPr>
        <w:t>about</w:t>
      </w:r>
      <w:r w:rsidR="004C5A44" w:rsidRPr="00AD593B">
        <w:rPr>
          <w:rFonts w:ascii="Gentium Plus" w:hAnsi="Gentium Plus"/>
          <w:sz w:val="24"/>
          <w:szCs w:val="24"/>
        </w:rPr>
        <w:t xml:space="preserve"> God, man, cosmology, music, botany and anatomy. </w:t>
      </w:r>
      <w:r w:rsidR="00AD593B" w:rsidRPr="00AD593B">
        <w:rPr>
          <w:rFonts w:ascii="Gentium Plus" w:hAnsi="Gentium Plus"/>
          <w:sz w:val="24"/>
          <w:szCs w:val="24"/>
        </w:rPr>
        <w:t xml:space="preserve">In this study </w:t>
      </w:r>
      <w:r w:rsidR="00773FBB">
        <w:rPr>
          <w:rFonts w:ascii="Gentium Plus" w:hAnsi="Gentium Plus"/>
          <w:sz w:val="24"/>
          <w:szCs w:val="24"/>
        </w:rPr>
        <w:t xml:space="preserve">it </w:t>
      </w:r>
      <w:r w:rsidR="00AD593B" w:rsidRPr="00AD593B">
        <w:rPr>
          <w:rFonts w:ascii="Gentium Plus" w:hAnsi="Gentium Plus"/>
          <w:sz w:val="24"/>
          <w:szCs w:val="24"/>
        </w:rPr>
        <w:t xml:space="preserve">will be </w:t>
      </w:r>
      <w:r w:rsidR="00773FBB">
        <w:rPr>
          <w:rFonts w:ascii="Gentium Plus" w:hAnsi="Gentium Plus"/>
          <w:sz w:val="24"/>
          <w:szCs w:val="24"/>
        </w:rPr>
        <w:t>evaluated</w:t>
      </w:r>
      <w:r w:rsidR="00AD593B" w:rsidRPr="00AD593B">
        <w:rPr>
          <w:rFonts w:ascii="Gentium Plus" w:hAnsi="Gentium Plus"/>
          <w:sz w:val="24"/>
          <w:szCs w:val="24"/>
        </w:rPr>
        <w:t xml:space="preserve"> the life of Hildegard who is </w:t>
      </w:r>
      <w:r w:rsidR="00773FBB">
        <w:rPr>
          <w:rFonts w:ascii="Gentium Plus" w:hAnsi="Gentium Plus"/>
          <w:sz w:val="24"/>
          <w:szCs w:val="24"/>
        </w:rPr>
        <w:t xml:space="preserve">one of the </w:t>
      </w:r>
      <w:r w:rsidR="00AD593B" w:rsidRPr="00AD593B">
        <w:rPr>
          <w:rFonts w:ascii="Gentium Plus" w:hAnsi="Gentium Plus"/>
          <w:sz w:val="24"/>
          <w:szCs w:val="24"/>
        </w:rPr>
        <w:t>remarkable mystics in Christian mysticism history and her effect to Christian mysticism. Studies on the Christian mysticism is very limited</w:t>
      </w:r>
      <w:r w:rsidR="00F309EF" w:rsidRPr="00F309EF">
        <w:rPr>
          <w:rFonts w:ascii="Gentium Plus" w:hAnsi="Gentium Plus"/>
          <w:sz w:val="24"/>
          <w:szCs w:val="24"/>
        </w:rPr>
        <w:t xml:space="preserve"> </w:t>
      </w:r>
      <w:r w:rsidR="00F309EF">
        <w:rPr>
          <w:rFonts w:ascii="Gentium Plus" w:hAnsi="Gentium Plus"/>
          <w:sz w:val="24"/>
          <w:szCs w:val="24"/>
        </w:rPr>
        <w:t>in</w:t>
      </w:r>
      <w:r w:rsidR="00F309EF" w:rsidRPr="00AD593B">
        <w:rPr>
          <w:rFonts w:ascii="Gentium Plus" w:hAnsi="Gentium Plus"/>
          <w:sz w:val="24"/>
          <w:szCs w:val="24"/>
        </w:rPr>
        <w:t xml:space="preserve"> our country</w:t>
      </w:r>
      <w:r w:rsidR="00AD593B" w:rsidRPr="00AD593B">
        <w:rPr>
          <w:rFonts w:ascii="Gentium Plus" w:hAnsi="Gentium Plus"/>
          <w:sz w:val="24"/>
          <w:szCs w:val="24"/>
        </w:rPr>
        <w:t xml:space="preserve">. </w:t>
      </w:r>
      <w:r w:rsidR="00F309EF" w:rsidRPr="00F309EF">
        <w:rPr>
          <w:rFonts w:ascii="Gentium Plus" w:hAnsi="Gentium Plus"/>
          <w:sz w:val="24"/>
          <w:szCs w:val="24"/>
        </w:rPr>
        <w:t xml:space="preserve">Therefore, this study aims to contribute to Christian mysticism and to provide a source for the researchers who work </w:t>
      </w:r>
      <w:r w:rsidR="00F309EF">
        <w:rPr>
          <w:rFonts w:ascii="Gentium Plus" w:hAnsi="Gentium Plus"/>
          <w:sz w:val="24"/>
          <w:szCs w:val="24"/>
        </w:rPr>
        <w:t>on</w:t>
      </w:r>
      <w:r w:rsidR="00F309EF" w:rsidRPr="00F309EF">
        <w:rPr>
          <w:rFonts w:ascii="Gentium Plus" w:hAnsi="Gentium Plus"/>
          <w:sz w:val="24"/>
          <w:szCs w:val="24"/>
        </w:rPr>
        <w:t xml:space="preserve"> this field.</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Our thesis consists of three chapters. The first chapter is an introduction to mysticism and the Christian mysticism. In this chapter is discussed the basic dynamics of Christian mysticism. Christianity has undergone a mystical transformation with Paul, who intended to move away from Judaism's emphasis on law. This mystical formation began to gain strength with elements such as saint and martyrdom from the 2nd century onwards. In the later period, Christianity has become even more spiritual structure with desert and monastic life. </w:t>
      </w:r>
      <w:r w:rsidRPr="00AD593B">
        <w:rPr>
          <w:rFonts w:ascii="Gentium Plus" w:hAnsi="Gentium Plus"/>
          <w:sz w:val="24"/>
          <w:szCs w:val="24"/>
        </w:rPr>
        <w:lastRenderedPageBreak/>
        <w:t xml:space="preserve">In the first chapter, it is emphasized that Christian mysticism is influenced by Jewish mysticism and Greek tradition and Mystery religions. Therefore, we think that Christian mysticism impressed by the internal dynamics like Paul and the New Testament texts and the external dynamics mentioned above. </w:t>
      </w:r>
      <w:r w:rsidR="00F309EF" w:rsidRPr="00F309EF">
        <w:rPr>
          <w:rFonts w:ascii="Gentium Plus" w:hAnsi="Gentium Plus"/>
          <w:sz w:val="24"/>
          <w:szCs w:val="24"/>
        </w:rPr>
        <w:t>In this chapter, it is emphasized that Christian mystics usually prefer the word "love" which is a mystical expression when speaking about Jesus.</w:t>
      </w:r>
      <w:r w:rsidR="00B73D52">
        <w:rPr>
          <w:rFonts w:ascii="Gentium Plus" w:hAnsi="Gentium Plus"/>
          <w:sz w:val="24"/>
          <w:szCs w:val="24"/>
        </w:rPr>
        <w:t xml:space="preserve"> </w:t>
      </w:r>
      <w:r w:rsidRPr="00AD593B">
        <w:rPr>
          <w:rFonts w:ascii="Gentium Plus" w:hAnsi="Gentium Plus"/>
          <w:sz w:val="24"/>
          <w:szCs w:val="24"/>
        </w:rPr>
        <w:t xml:space="preserve">Also, they concentrate on contemplation and evaluate rituals like sacraments in such a manner that mystical. At the end of this chapter, it is </w:t>
      </w:r>
      <w:r w:rsidR="00B73D52">
        <w:rPr>
          <w:rFonts w:ascii="Gentium Plus" w:hAnsi="Gentium Plus"/>
          <w:sz w:val="24"/>
          <w:szCs w:val="24"/>
        </w:rPr>
        <w:t>stated</w:t>
      </w:r>
      <w:r w:rsidRPr="00AD593B">
        <w:rPr>
          <w:rFonts w:ascii="Gentium Plus" w:hAnsi="Gentium Plus"/>
          <w:sz w:val="24"/>
          <w:szCs w:val="24"/>
        </w:rPr>
        <w:t xml:space="preserve"> that Christian mystics usually prefer the word "love" when speaking about Jesus which is a mystical expression. Also, they concentrate on contemplation and evaluat</w:t>
      </w:r>
      <w:r w:rsidR="00B25463">
        <w:rPr>
          <w:rFonts w:ascii="Gentium Plus" w:hAnsi="Gentium Plus"/>
          <w:sz w:val="24"/>
          <w:szCs w:val="24"/>
        </w:rPr>
        <w:t>ion of</w:t>
      </w:r>
      <w:r w:rsidRPr="00AD593B">
        <w:rPr>
          <w:rFonts w:ascii="Gentium Plus" w:hAnsi="Gentium Plus"/>
          <w:sz w:val="24"/>
          <w:szCs w:val="24"/>
        </w:rPr>
        <w:t xml:space="preserve"> rituals like sacraments in a </w:t>
      </w:r>
      <w:r w:rsidR="00B25463" w:rsidRPr="00AD593B">
        <w:rPr>
          <w:rFonts w:ascii="Gentium Plus" w:hAnsi="Gentium Plus"/>
          <w:sz w:val="24"/>
          <w:szCs w:val="24"/>
        </w:rPr>
        <w:t xml:space="preserve">mystical </w:t>
      </w:r>
      <w:r w:rsidRPr="00AD593B">
        <w:rPr>
          <w:rFonts w:ascii="Gentium Plus" w:hAnsi="Gentium Plus"/>
          <w:sz w:val="24"/>
          <w:szCs w:val="24"/>
        </w:rPr>
        <w:t>manner; therefore we can say that they have a different understanding of religion than from institutional Christianity.</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In the second chapter, it is evaluated the relationship between the Church and mysticism and the socio-cultural background of the period influenced her thoughts. We can say that  Christian Mysticism has begun to mature since the Middle Ages; even though Christianity tended to mysticism in the early period. Living in that period, </w:t>
      </w:r>
      <w:r w:rsidR="004C5A44">
        <w:rPr>
          <w:rFonts w:ascii="Gentium Plus" w:hAnsi="Gentium Plus"/>
          <w:sz w:val="24"/>
          <w:szCs w:val="24"/>
        </w:rPr>
        <w:t xml:space="preserve">she </w:t>
      </w:r>
      <w:r w:rsidRPr="00AD593B">
        <w:rPr>
          <w:rFonts w:ascii="Gentium Plus" w:hAnsi="Gentium Plus"/>
          <w:sz w:val="24"/>
          <w:szCs w:val="24"/>
        </w:rPr>
        <w:t xml:space="preserve">can be seen as a remarkable woman when her mystic character is taken into consideration.  Even though </w:t>
      </w:r>
      <w:r w:rsidR="00333FA9">
        <w:rPr>
          <w:rFonts w:ascii="Gentium Plus" w:hAnsi="Gentium Plus"/>
          <w:sz w:val="24"/>
          <w:szCs w:val="24"/>
        </w:rPr>
        <w:t>she</w:t>
      </w:r>
      <w:r w:rsidRPr="00AD593B">
        <w:rPr>
          <w:rFonts w:ascii="Gentium Plus" w:hAnsi="Gentium Plus"/>
          <w:sz w:val="24"/>
          <w:szCs w:val="24"/>
        </w:rPr>
        <w:t xml:space="preserve"> spent most of his life in the monasteries, it would be misleading to regard her as the one who is confined within the limits of the monastery since she established close relationships with many important people from the Pope to the Emperor. Thanks to her visions, </w:t>
      </w:r>
      <w:r w:rsidR="00333FA9">
        <w:rPr>
          <w:rFonts w:ascii="Gentium Plus" w:hAnsi="Gentium Plus"/>
          <w:sz w:val="24"/>
          <w:szCs w:val="24"/>
        </w:rPr>
        <w:t>she</w:t>
      </w:r>
      <w:r w:rsidRPr="00AD593B">
        <w:rPr>
          <w:rFonts w:ascii="Gentium Plus" w:hAnsi="Gentium Plus"/>
          <w:sz w:val="24"/>
          <w:szCs w:val="24"/>
        </w:rPr>
        <w:t xml:space="preserve"> was accepted as a consultant or an oracle by the people around her. Also, she travelled to different cities to preach to people and priests, and in these sermons, she both criticized the clergy in some aspects and warns people against heretic movements. Even if </w:t>
      </w:r>
      <w:r w:rsidR="00333FA9">
        <w:rPr>
          <w:rFonts w:ascii="Gentium Plus" w:hAnsi="Gentium Plus"/>
          <w:sz w:val="24"/>
          <w:szCs w:val="24"/>
        </w:rPr>
        <w:t>she</w:t>
      </w:r>
      <w:r w:rsidRPr="00AD593B">
        <w:rPr>
          <w:rFonts w:ascii="Gentium Plus" w:hAnsi="Gentium Plus"/>
          <w:sz w:val="24"/>
          <w:szCs w:val="24"/>
        </w:rPr>
        <w:t xml:space="preserve"> applied different rules in the monasteries and criticized the church authorities on some issues, she often paid attention to stay at the limits of orthodoxy and to defend the Catholic faith. Another remarkable aspect of Hildegard is that men and women are equally responsible for the first sin. The fact that she </w:t>
      </w:r>
      <w:r w:rsidR="00B73D52">
        <w:rPr>
          <w:rFonts w:ascii="Gentium Plus" w:hAnsi="Gentium Plus"/>
          <w:sz w:val="24"/>
          <w:szCs w:val="24"/>
        </w:rPr>
        <w:t>says</w:t>
      </w:r>
      <w:r w:rsidRPr="00AD593B">
        <w:rPr>
          <w:rFonts w:ascii="Gentium Plus" w:hAnsi="Gentium Plus"/>
          <w:sz w:val="24"/>
          <w:szCs w:val="24"/>
        </w:rPr>
        <w:t xml:space="preserve"> Adam's ate the forbidden fruit due to Eve's love, that women are closer to Godly </w:t>
      </w:r>
      <w:r w:rsidRPr="00AD593B">
        <w:rPr>
          <w:rFonts w:ascii="Gentium Plus" w:hAnsi="Gentium Plus"/>
          <w:sz w:val="24"/>
          <w:szCs w:val="24"/>
        </w:rPr>
        <w:lastRenderedPageBreak/>
        <w:t>knowledge, and that she is appointed by God because of males unable to fulfil responsibility is noteworthy. Hildegard was not recognized as a heretic because of her aristocratic relatives who supported and power of visions.</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During this period, Christians began to fight against groups that were considered heretical by the Church and she lived at a time of Crusades. In other words, this age was a period which the Jews and Muslims were defined as heretics and infidels. This attitude affected other mystics. For example, Clairvaux Bernard in spite of as a mystic organized the Crusades and gave sermons to support it. Similarly, </w:t>
      </w:r>
      <w:r w:rsidR="00333FA9">
        <w:rPr>
          <w:rFonts w:ascii="Gentium Plus" w:hAnsi="Gentium Plus"/>
          <w:sz w:val="24"/>
          <w:szCs w:val="24"/>
        </w:rPr>
        <w:t>she</w:t>
      </w:r>
      <w:r w:rsidRPr="00AD593B">
        <w:rPr>
          <w:rFonts w:ascii="Gentium Plus" w:hAnsi="Gentium Plus"/>
          <w:sz w:val="24"/>
          <w:szCs w:val="24"/>
        </w:rPr>
        <w:t xml:space="preserve"> did not remain indifferent to these developments and developed a rather harsh perspective against the members of the religious groups called "other “. The aim of our study is to reveal that Hildegard, a mystic in the Middle Ages, did not follow a different policy from the Church such an in religious and sociology atmosphere.</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In this chapter, we try to emphasize that the Church in the Middle Ages generally supported to mystics, though sometimes they struggled them. Because it is accepted that mystics and monasteries have empowered the Church by doing missionary and struggled against heretics. But we should also remember that there is a struggle for sovereignty among the Church and the mystics and the Church has accepted some mystics as heretics. We can state that </w:t>
      </w:r>
      <w:r w:rsidR="00333FA9">
        <w:rPr>
          <w:rFonts w:ascii="Gentium Plus" w:hAnsi="Gentium Plus"/>
          <w:sz w:val="24"/>
          <w:szCs w:val="24"/>
        </w:rPr>
        <w:t>she</w:t>
      </w:r>
      <w:r w:rsidRPr="00AD593B">
        <w:rPr>
          <w:rFonts w:ascii="Gentium Plus" w:hAnsi="Gentium Plus"/>
          <w:sz w:val="24"/>
          <w:szCs w:val="24"/>
        </w:rPr>
        <w:t xml:space="preserve"> intuited this danger and tried to keep herself within the boundaries drawn by the Church.</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Hildegard has influenced Christianity until today with her extraordinary visions and different works such as God, man, cosmology, music, botany and anatomy. In addition, </w:t>
      </w:r>
      <w:r w:rsidR="00333FA9">
        <w:rPr>
          <w:rFonts w:ascii="Gentium Plus" w:hAnsi="Gentium Plus"/>
          <w:sz w:val="24"/>
          <w:szCs w:val="24"/>
        </w:rPr>
        <w:t xml:space="preserve">she </w:t>
      </w:r>
      <w:r w:rsidRPr="00AD593B">
        <w:rPr>
          <w:rFonts w:ascii="Gentium Plus" w:hAnsi="Gentium Plus"/>
          <w:sz w:val="24"/>
          <w:szCs w:val="24"/>
        </w:rPr>
        <w:t xml:space="preserve"> especially generated thoughts about the human-Jesus-God relationship, universe, spirit, satan and the salvation of the world. What makes Hildegard different is that to describe some of God's attributes in a feminine way like God's wisdom and mercy, to explain nature, God's attributes and virtues in a connection with each other manner. </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At the end of this chapter is discussed Hildegard's contribution to Christian thought. For example, </w:t>
      </w:r>
      <w:r w:rsidR="001D4383">
        <w:rPr>
          <w:rFonts w:ascii="Gentium Plus" w:hAnsi="Gentium Plus"/>
          <w:sz w:val="24"/>
          <w:szCs w:val="24"/>
        </w:rPr>
        <w:t>she</w:t>
      </w:r>
      <w:r w:rsidRPr="00AD593B">
        <w:rPr>
          <w:rFonts w:ascii="Gentium Plus" w:hAnsi="Gentium Plus"/>
          <w:sz w:val="24"/>
          <w:szCs w:val="24"/>
        </w:rPr>
        <w:t xml:space="preserve"> supported her visions with paintings, thus contributed to the development of </w:t>
      </w:r>
      <w:r w:rsidRPr="00AD593B">
        <w:rPr>
          <w:rFonts w:ascii="Gentium Plus" w:hAnsi="Gentium Plus"/>
          <w:sz w:val="24"/>
          <w:szCs w:val="24"/>
        </w:rPr>
        <w:lastRenderedPageBreak/>
        <w:t>Christian illustration art. We can also say that her symphonies have contributed Church music and her cures it has been followed even today which is called herbal medicines. Besides these, it is made a film about her (Vision/y.2009), also St. Rupert and St. Disibod monasteries has nearly recognized as a pilgrimage site nowadays. On the other hand, we can see that Hildegard's views about women are accepted by feminists and that they use the phrase for her "women's rights advocate of the Middle Ages". However, we believe that this statement is a misnomer.  We can see this when we approach the works of Hildegard with a holistic reading. We think that this statement is also an anachronistic approach because feminists try to find a witness themselves from the Middle Ages.</w:t>
      </w:r>
    </w:p>
    <w:p w:rsidR="00AD593B" w:rsidRPr="00AD593B" w:rsidRDefault="00AD593B" w:rsidP="00B6363E">
      <w:pPr>
        <w:spacing w:after="120" w:line="360" w:lineRule="auto"/>
        <w:jc w:val="both"/>
        <w:rPr>
          <w:rFonts w:ascii="Gentium Plus" w:hAnsi="Gentium Plus"/>
          <w:sz w:val="24"/>
          <w:szCs w:val="24"/>
        </w:rPr>
      </w:pPr>
      <w:r w:rsidRPr="00AD593B">
        <w:rPr>
          <w:rFonts w:ascii="Gentium Plus" w:hAnsi="Gentium Plus"/>
          <w:sz w:val="24"/>
          <w:szCs w:val="24"/>
        </w:rPr>
        <w:t xml:space="preserve">In the third and last section, we have tried to examine Hildegard's contribution to Christian mysticism and Catholic theology in terms of God, world, human, salvation. </w:t>
      </w:r>
      <w:r w:rsidR="001D4383">
        <w:rPr>
          <w:rFonts w:ascii="Gentium Plus" w:hAnsi="Gentium Plus"/>
          <w:sz w:val="24"/>
          <w:szCs w:val="24"/>
        </w:rPr>
        <w:t>She</w:t>
      </w:r>
      <w:r w:rsidRPr="00AD593B">
        <w:rPr>
          <w:rFonts w:ascii="Gentium Plus" w:hAnsi="Gentium Plus"/>
          <w:sz w:val="24"/>
          <w:szCs w:val="24"/>
        </w:rPr>
        <w:t xml:space="preserve"> was in close contact with the Pope and Bernard, it shows that she developed a theology on the line of the Church. Part of this theology was the perception of "others". For example, the pagan danger that Hildegard frequently expressed in her works, it aimed to reduce the impact of Christianity and paganism. Although Christianity became widespread during this period, it is possible to say that the Church and mystics such as Hildegard fought against the revival of paganism.</w:t>
      </w:r>
    </w:p>
    <w:p w:rsidR="00F6025C" w:rsidRPr="00AD593B" w:rsidRDefault="001D4383" w:rsidP="00B6363E">
      <w:pPr>
        <w:spacing w:after="120" w:line="360" w:lineRule="auto"/>
        <w:jc w:val="both"/>
        <w:rPr>
          <w:rFonts w:ascii="Gentium Plus" w:hAnsi="Gentium Plus"/>
          <w:sz w:val="24"/>
          <w:szCs w:val="24"/>
        </w:rPr>
      </w:pPr>
      <w:r>
        <w:rPr>
          <w:rFonts w:ascii="Gentium Plus" w:hAnsi="Gentium Plus"/>
          <w:sz w:val="24"/>
          <w:szCs w:val="24"/>
        </w:rPr>
        <w:t>She</w:t>
      </w:r>
      <w:r w:rsidR="00AD593B" w:rsidRPr="00AD593B">
        <w:rPr>
          <w:rFonts w:ascii="Gentium Plus" w:hAnsi="Gentium Plus"/>
          <w:sz w:val="24"/>
          <w:szCs w:val="24"/>
        </w:rPr>
        <w:t xml:space="preserve"> has more positive thoughts about Jewish heritage because Christianity depends it on theological and historical ties. However, Hildegard harshly criticized the Jews because they did not accept Jesus and crucified him. On the other hand, </w:t>
      </w:r>
      <w:r>
        <w:rPr>
          <w:rFonts w:ascii="Gentium Plus" w:hAnsi="Gentium Plus"/>
          <w:sz w:val="24"/>
          <w:szCs w:val="24"/>
        </w:rPr>
        <w:t>she</w:t>
      </w:r>
      <w:r w:rsidR="00AD593B" w:rsidRPr="00AD593B">
        <w:rPr>
          <w:rFonts w:ascii="Gentium Plus" w:hAnsi="Gentium Plus"/>
          <w:sz w:val="24"/>
          <w:szCs w:val="24"/>
        </w:rPr>
        <w:t xml:space="preserve"> believes that Judaism and Christianity are separated about mercy. According to her, Jesus eased the hardship of religious law. Thus</w:t>
      </w:r>
      <w:r w:rsidR="00B73D52">
        <w:rPr>
          <w:rFonts w:ascii="Gentium Plus" w:hAnsi="Gentium Plus"/>
          <w:sz w:val="24"/>
          <w:szCs w:val="24"/>
        </w:rPr>
        <w:t>,</w:t>
      </w:r>
      <w:r w:rsidR="00AD593B" w:rsidRPr="00AD593B">
        <w:rPr>
          <w:rFonts w:ascii="Gentium Plus" w:hAnsi="Gentium Plus"/>
          <w:sz w:val="24"/>
          <w:szCs w:val="24"/>
        </w:rPr>
        <w:t xml:space="preserve"> she pointed out that Jesus overhauled Judaism and the Old Testament which emphasized law. According to Hildegard, one of the differences between Judaism and Christianity is that Judaism is a world-oriented religion, but Christianity gained spirit through asceticism and monastery. Another group that Hildegard mentioned in her letters and visions is heretics. Although </w:t>
      </w:r>
      <w:r>
        <w:rPr>
          <w:rFonts w:ascii="Gentium Plus" w:hAnsi="Gentium Plus"/>
          <w:sz w:val="24"/>
          <w:szCs w:val="24"/>
        </w:rPr>
        <w:t>she</w:t>
      </w:r>
      <w:r w:rsidR="00AD593B" w:rsidRPr="00AD593B">
        <w:rPr>
          <w:rFonts w:ascii="Gentium Plus" w:hAnsi="Gentium Plus"/>
          <w:sz w:val="24"/>
          <w:szCs w:val="24"/>
        </w:rPr>
        <w:t xml:space="preserve"> did not mention precisely, it is clear that the features of </w:t>
      </w:r>
      <w:r w:rsidR="00AD593B" w:rsidRPr="00AD593B">
        <w:rPr>
          <w:rFonts w:ascii="Gentium Plus" w:hAnsi="Gentium Plus"/>
          <w:sz w:val="24"/>
          <w:szCs w:val="24"/>
        </w:rPr>
        <w:lastRenderedPageBreak/>
        <w:t xml:space="preserve">this heretical group are Cathars. </w:t>
      </w:r>
      <w:r>
        <w:rPr>
          <w:rFonts w:ascii="Gentium Plus" w:hAnsi="Gentium Plus"/>
          <w:sz w:val="24"/>
          <w:szCs w:val="24"/>
        </w:rPr>
        <w:t>She</w:t>
      </w:r>
      <w:r w:rsidR="00AD593B" w:rsidRPr="00AD593B">
        <w:rPr>
          <w:rFonts w:ascii="Gentium Plus" w:hAnsi="Gentium Plus"/>
          <w:sz w:val="24"/>
          <w:szCs w:val="24"/>
        </w:rPr>
        <w:t xml:space="preserve"> often mentioned about the danger of Cathars, whose activities had increased in Europe. She warned the priests and the people of the danger of Cathars in the sermons tours. Hildegard accepted the rise of the Cathars as the devil coming out of the bottomless pits and warned the Church for their destruction. Emperor Friedrich supported the Crusades like Bernard and he died during these expeditions. We can say that </w:t>
      </w:r>
      <w:r>
        <w:rPr>
          <w:rFonts w:ascii="Gentium Plus" w:hAnsi="Gentium Plus"/>
          <w:sz w:val="24"/>
          <w:szCs w:val="24"/>
        </w:rPr>
        <w:t>she</w:t>
      </w:r>
      <w:r w:rsidR="00AD593B" w:rsidRPr="00AD593B">
        <w:rPr>
          <w:rFonts w:ascii="Gentium Plus" w:hAnsi="Gentium Plus"/>
          <w:sz w:val="24"/>
          <w:szCs w:val="24"/>
        </w:rPr>
        <w:t xml:space="preserve"> is not completely unaware of the Muslims because of these relationships. The thesis ends with "Conclusion" which includes the findings of the study. Additionally, the study is enriched maps, figures and pictures which including cities, monasteries and visions of Hildegard.</w:t>
      </w:r>
    </w:p>
    <w:p w:rsidR="00F6025C" w:rsidRPr="00F6025C" w:rsidRDefault="00F6025C" w:rsidP="00B6363E">
      <w:pPr>
        <w:spacing w:after="120" w:line="360" w:lineRule="auto"/>
        <w:jc w:val="both"/>
        <w:rPr>
          <w:rFonts w:ascii="Gentium Plus" w:hAnsi="Gentium Plus"/>
          <w:b/>
          <w:color w:val="FF0000"/>
          <w:sz w:val="24"/>
          <w:szCs w:val="24"/>
        </w:rPr>
      </w:pPr>
      <w:r w:rsidRPr="00F6025C">
        <w:rPr>
          <w:rFonts w:ascii="Gentium Plus" w:hAnsi="Gentium Plus"/>
          <w:b/>
          <w:color w:val="FF0000"/>
          <w:sz w:val="24"/>
          <w:szCs w:val="24"/>
        </w:rPr>
        <w:t>KEYWORDS</w:t>
      </w:r>
    </w:p>
    <w:p w:rsidR="00F6025C" w:rsidRPr="00AD593B" w:rsidRDefault="007D0666" w:rsidP="00B6363E">
      <w:pPr>
        <w:spacing w:after="120" w:line="360" w:lineRule="auto"/>
        <w:jc w:val="both"/>
        <w:rPr>
          <w:rFonts w:ascii="Gentium Plus" w:hAnsi="Gentium Plus"/>
          <w:sz w:val="24"/>
          <w:szCs w:val="24"/>
        </w:rPr>
      </w:pPr>
      <w:bookmarkStart w:id="0" w:name="_Hlk9425417"/>
      <w:r>
        <w:rPr>
          <w:rFonts w:ascii="Gentium Plus" w:hAnsi="Gentium Plus"/>
          <w:sz w:val="24"/>
          <w:szCs w:val="24"/>
        </w:rPr>
        <w:t>History of Religion</w:t>
      </w:r>
      <w:bookmarkEnd w:id="0"/>
      <w:r w:rsidR="00F6025C" w:rsidRPr="00F6025C">
        <w:rPr>
          <w:rFonts w:ascii="Gentium Plus" w:hAnsi="Gentium Plus"/>
          <w:sz w:val="24"/>
          <w:szCs w:val="24"/>
        </w:rPr>
        <w:t xml:space="preserve">, Christian Mysticism, Medieval Age, Church, Hildegard                                                                                                      </w:t>
      </w:r>
    </w:p>
    <w:p w:rsidR="000F0067" w:rsidRDefault="000F0067" w:rsidP="00B6363E">
      <w:pPr>
        <w:spacing w:after="120" w:line="360" w:lineRule="auto"/>
        <w:jc w:val="both"/>
        <w:rPr>
          <w:rFonts w:ascii="Gentium Plus" w:hAnsi="Gentium Plus"/>
          <w:b/>
          <w:color w:val="FF0000"/>
          <w:sz w:val="24"/>
          <w:szCs w:val="24"/>
        </w:rPr>
      </w:pPr>
    </w:p>
    <w:p w:rsidR="000F0067" w:rsidRDefault="000F0067" w:rsidP="00B6363E">
      <w:pPr>
        <w:spacing w:after="120" w:line="360" w:lineRule="auto"/>
        <w:jc w:val="both"/>
        <w:rPr>
          <w:rFonts w:ascii="Gentium Plus" w:hAnsi="Gentium Plus"/>
          <w:b/>
          <w:color w:val="FF0000"/>
          <w:sz w:val="24"/>
          <w:szCs w:val="24"/>
        </w:rPr>
      </w:pPr>
    </w:p>
    <w:p w:rsidR="000F0067" w:rsidRDefault="000F0067" w:rsidP="00B6363E">
      <w:pPr>
        <w:spacing w:after="120" w:line="360" w:lineRule="auto"/>
        <w:jc w:val="both"/>
        <w:rPr>
          <w:rFonts w:ascii="Gentium Plus" w:hAnsi="Gentium Plus"/>
          <w:b/>
          <w:color w:val="FF0000"/>
          <w:sz w:val="24"/>
          <w:szCs w:val="24"/>
        </w:rPr>
      </w:pPr>
    </w:p>
    <w:p w:rsidR="007B195B" w:rsidRDefault="007B195B" w:rsidP="00B6363E">
      <w:pPr>
        <w:spacing w:after="120" w:line="360" w:lineRule="auto"/>
        <w:jc w:val="both"/>
        <w:rPr>
          <w:rFonts w:ascii="Gentium Plus" w:hAnsi="Gentium Plus"/>
          <w:b/>
          <w:color w:val="FF0000"/>
          <w:sz w:val="24"/>
          <w:szCs w:val="24"/>
        </w:rPr>
      </w:pPr>
      <w:bookmarkStart w:id="1" w:name="_GoBack"/>
      <w:bookmarkEnd w:id="1"/>
      <w:r w:rsidRPr="007B195B">
        <w:rPr>
          <w:rFonts w:ascii="Gentium Plus" w:hAnsi="Gentium Plus"/>
          <w:b/>
          <w:color w:val="FF0000"/>
          <w:sz w:val="24"/>
          <w:szCs w:val="24"/>
        </w:rPr>
        <w:t xml:space="preserve">Bir Hıristiyan Mistik Olarak Hildegard </w:t>
      </w:r>
      <w:r w:rsidR="00F6025C">
        <w:rPr>
          <w:rFonts w:ascii="Gentium Plus" w:hAnsi="Gentium Plus"/>
          <w:b/>
          <w:color w:val="FF0000"/>
          <w:sz w:val="24"/>
          <w:szCs w:val="24"/>
        </w:rPr>
        <w:t>v</w:t>
      </w:r>
      <w:r w:rsidRPr="007B195B">
        <w:rPr>
          <w:rFonts w:ascii="Gentium Plus" w:hAnsi="Gentium Plus"/>
          <w:b/>
          <w:color w:val="FF0000"/>
          <w:sz w:val="24"/>
          <w:szCs w:val="24"/>
        </w:rPr>
        <w:t>e Hıristiyan Düşüncesindeki Yeri</w:t>
      </w:r>
    </w:p>
    <w:p w:rsidR="00F6025C" w:rsidRDefault="00F6025C" w:rsidP="00B6363E">
      <w:pPr>
        <w:spacing w:after="120" w:line="360" w:lineRule="auto"/>
        <w:jc w:val="both"/>
        <w:rPr>
          <w:rFonts w:ascii="Gentium Plus" w:hAnsi="Gentium Plus"/>
          <w:sz w:val="24"/>
          <w:szCs w:val="24"/>
        </w:rPr>
      </w:pPr>
      <w:r w:rsidRPr="00F6025C">
        <w:rPr>
          <w:rFonts w:ascii="Gentium Plus" w:hAnsi="Gentium Plus"/>
          <w:sz w:val="24"/>
          <w:szCs w:val="24"/>
        </w:rPr>
        <w:t xml:space="preserve">Temiztürk, Halil. </w:t>
      </w:r>
      <w:r w:rsidRPr="00F6025C">
        <w:rPr>
          <w:rFonts w:ascii="Gentium Plus" w:hAnsi="Gentium Plus"/>
          <w:i/>
          <w:sz w:val="24"/>
          <w:szCs w:val="24"/>
        </w:rPr>
        <w:t>Bir Mistik Olarak Hildegard ve Hıristiyan Düşüncesindeki Yeri</w:t>
      </w:r>
      <w:r>
        <w:rPr>
          <w:rFonts w:ascii="Gentium Plus" w:hAnsi="Gentium Plus"/>
          <w:b/>
          <w:i/>
          <w:sz w:val="24"/>
          <w:szCs w:val="24"/>
        </w:rPr>
        <w:t xml:space="preserve">. </w:t>
      </w:r>
      <w:r w:rsidRPr="000C54FC">
        <w:rPr>
          <w:rFonts w:ascii="Gentium Plus" w:hAnsi="Gentium Plus"/>
          <w:i/>
          <w:sz w:val="24"/>
          <w:szCs w:val="24"/>
        </w:rPr>
        <w:t xml:space="preserve">Doktora Tezi,                                             </w:t>
      </w:r>
      <w:r w:rsidRPr="00F6025C">
        <w:rPr>
          <w:rFonts w:ascii="Gentium Plus" w:hAnsi="Gentium Plus"/>
          <w:sz w:val="24"/>
          <w:szCs w:val="24"/>
        </w:rPr>
        <w:t xml:space="preserve">Sakarya </w:t>
      </w:r>
      <w:r>
        <w:rPr>
          <w:rFonts w:ascii="Gentium Plus" w:hAnsi="Gentium Plus"/>
          <w:sz w:val="24"/>
          <w:szCs w:val="24"/>
        </w:rPr>
        <w:t>Üniversitesi</w:t>
      </w:r>
      <w:r w:rsidRPr="00F6025C">
        <w:rPr>
          <w:rFonts w:ascii="Gentium Plus" w:hAnsi="Gentium Plus"/>
          <w:sz w:val="24"/>
          <w:szCs w:val="24"/>
        </w:rPr>
        <w:t xml:space="preserve">, </w:t>
      </w:r>
      <w:r>
        <w:rPr>
          <w:rFonts w:ascii="Gentium Plus" w:hAnsi="Gentium Plus"/>
          <w:sz w:val="24"/>
          <w:szCs w:val="24"/>
        </w:rPr>
        <w:t xml:space="preserve">Sosyal Bilimler Enstitüsü, Felsefe ve Din Bilimleri </w:t>
      </w:r>
      <w:r w:rsidR="000C54FC">
        <w:rPr>
          <w:rFonts w:ascii="Gentium Plus" w:hAnsi="Gentium Plus"/>
          <w:sz w:val="24"/>
          <w:szCs w:val="24"/>
        </w:rPr>
        <w:t>Anabilim Dalı</w:t>
      </w:r>
      <w:r>
        <w:rPr>
          <w:rFonts w:ascii="Gentium Plus" w:hAnsi="Gentium Plus"/>
          <w:sz w:val="24"/>
          <w:szCs w:val="24"/>
        </w:rPr>
        <w:t xml:space="preserve">, </w:t>
      </w:r>
      <w:r w:rsidRPr="00F6025C">
        <w:rPr>
          <w:rFonts w:ascii="Gentium Plus" w:hAnsi="Gentium Plus"/>
          <w:sz w:val="24"/>
          <w:szCs w:val="24"/>
        </w:rPr>
        <w:t>Sakarya, T</w:t>
      </w:r>
      <w:r>
        <w:rPr>
          <w:rFonts w:ascii="Gentium Plus" w:hAnsi="Gentium Plus"/>
          <w:sz w:val="24"/>
          <w:szCs w:val="24"/>
        </w:rPr>
        <w:t>ürkiye,</w:t>
      </w:r>
      <w:r w:rsidRPr="00F6025C">
        <w:rPr>
          <w:rFonts w:ascii="Gentium Plus" w:hAnsi="Gentium Plus"/>
          <w:sz w:val="24"/>
          <w:szCs w:val="24"/>
        </w:rPr>
        <w:t xml:space="preserve"> 2019.</w:t>
      </w:r>
    </w:p>
    <w:p w:rsidR="000C54FC" w:rsidRPr="000C54FC" w:rsidRDefault="000C54FC" w:rsidP="00B6363E">
      <w:pPr>
        <w:spacing w:after="120" w:line="360" w:lineRule="auto"/>
        <w:jc w:val="both"/>
        <w:rPr>
          <w:rFonts w:ascii="Gentium Plus" w:hAnsi="Gentium Plus"/>
          <w:b/>
          <w:sz w:val="24"/>
          <w:szCs w:val="24"/>
        </w:rPr>
      </w:pPr>
      <w:r w:rsidRPr="000C54FC">
        <w:rPr>
          <w:rFonts w:ascii="Gentium Plus" w:hAnsi="Gentium Plus"/>
          <w:b/>
          <w:sz w:val="24"/>
          <w:szCs w:val="24"/>
        </w:rPr>
        <w:t>ÖZET</w:t>
      </w:r>
    </w:p>
    <w:p w:rsidR="000C54FC" w:rsidRDefault="00416F8E" w:rsidP="00B6363E">
      <w:pPr>
        <w:spacing w:after="120" w:line="360" w:lineRule="auto"/>
        <w:jc w:val="both"/>
        <w:rPr>
          <w:rFonts w:ascii="Gentium Plus" w:hAnsi="Gentium Plus"/>
          <w:sz w:val="24"/>
          <w:szCs w:val="24"/>
        </w:rPr>
      </w:pPr>
      <w:r>
        <w:rPr>
          <w:rFonts w:ascii="Gentium Plus" w:hAnsi="Gentium Plus"/>
          <w:sz w:val="24"/>
          <w:szCs w:val="24"/>
        </w:rPr>
        <w:t xml:space="preserve">Mistisizm, </w:t>
      </w:r>
      <w:r w:rsidR="00B6363E">
        <w:rPr>
          <w:rFonts w:ascii="Gentium Plus" w:hAnsi="Gentium Plus"/>
          <w:sz w:val="24"/>
          <w:szCs w:val="24"/>
        </w:rPr>
        <w:t>v</w:t>
      </w:r>
      <w:r>
        <w:rPr>
          <w:rFonts w:ascii="Gentium Plus" w:hAnsi="Gentium Plus"/>
          <w:sz w:val="24"/>
          <w:szCs w:val="24"/>
        </w:rPr>
        <w:t xml:space="preserve">izyon, </w:t>
      </w:r>
      <w:r w:rsidR="00B6363E">
        <w:rPr>
          <w:rFonts w:ascii="Gentium Plus" w:hAnsi="Gentium Plus"/>
          <w:sz w:val="24"/>
          <w:szCs w:val="24"/>
        </w:rPr>
        <w:t>f</w:t>
      </w:r>
      <w:r>
        <w:rPr>
          <w:rFonts w:ascii="Gentium Plus" w:hAnsi="Gentium Plus"/>
          <w:sz w:val="24"/>
          <w:szCs w:val="24"/>
        </w:rPr>
        <w:t xml:space="preserve">eminizm, </w:t>
      </w:r>
      <w:r w:rsidR="00B6363E">
        <w:rPr>
          <w:rFonts w:ascii="Gentium Plus" w:hAnsi="Gentium Plus"/>
          <w:sz w:val="24"/>
          <w:szCs w:val="24"/>
        </w:rPr>
        <w:t>m</w:t>
      </w:r>
      <w:r>
        <w:rPr>
          <w:rFonts w:ascii="Gentium Plus" w:hAnsi="Gentium Plus"/>
          <w:sz w:val="24"/>
          <w:szCs w:val="24"/>
        </w:rPr>
        <w:t xml:space="preserve">üzik, </w:t>
      </w:r>
      <w:r w:rsidR="00B6363E">
        <w:rPr>
          <w:rFonts w:ascii="Gentium Plus" w:hAnsi="Gentium Plus"/>
          <w:sz w:val="24"/>
          <w:szCs w:val="24"/>
        </w:rPr>
        <w:t>b</w:t>
      </w:r>
      <w:r>
        <w:rPr>
          <w:rFonts w:ascii="Gentium Plus" w:hAnsi="Gentium Plus"/>
          <w:sz w:val="24"/>
          <w:szCs w:val="24"/>
        </w:rPr>
        <w:t xml:space="preserve">itkisel </w:t>
      </w:r>
      <w:r w:rsidR="00B6363E">
        <w:rPr>
          <w:rFonts w:ascii="Gentium Plus" w:hAnsi="Gentium Plus"/>
          <w:sz w:val="24"/>
          <w:szCs w:val="24"/>
        </w:rPr>
        <w:t>i</w:t>
      </w:r>
      <w:r>
        <w:rPr>
          <w:rFonts w:ascii="Gentium Plus" w:hAnsi="Gentium Plus"/>
          <w:sz w:val="24"/>
          <w:szCs w:val="24"/>
        </w:rPr>
        <w:t>laç</w:t>
      </w:r>
      <w:r w:rsidR="00D75C7F">
        <w:rPr>
          <w:rFonts w:ascii="Gentium Plus" w:hAnsi="Gentium Plus"/>
          <w:sz w:val="24"/>
          <w:szCs w:val="24"/>
        </w:rPr>
        <w:t>…</w:t>
      </w:r>
      <w:r w:rsidR="00B6363E">
        <w:rPr>
          <w:rFonts w:ascii="Gentium Plus" w:hAnsi="Gentium Plus"/>
          <w:sz w:val="24"/>
          <w:szCs w:val="24"/>
        </w:rPr>
        <w:t xml:space="preserve"> </w:t>
      </w:r>
      <w:r w:rsidR="001105EF">
        <w:rPr>
          <w:rFonts w:ascii="Gentium Plus" w:hAnsi="Gentium Plus"/>
          <w:sz w:val="24"/>
          <w:szCs w:val="24"/>
        </w:rPr>
        <w:t xml:space="preserve">Bingenli Hildegard </w:t>
      </w:r>
      <w:bookmarkStart w:id="2" w:name="_Hlk9426116"/>
      <w:r w:rsidR="001105EF" w:rsidRPr="00333FA9">
        <w:rPr>
          <w:rFonts w:ascii="Gentium Plus" w:hAnsi="Gentium Plus"/>
          <w:sz w:val="24"/>
          <w:szCs w:val="24"/>
        </w:rPr>
        <w:t>(1098-1179</w:t>
      </w:r>
      <w:r w:rsidR="001105EF">
        <w:rPr>
          <w:rFonts w:ascii="Gentium Plus" w:hAnsi="Gentium Plus"/>
          <w:sz w:val="24"/>
          <w:szCs w:val="24"/>
        </w:rPr>
        <w:t xml:space="preserve">) </w:t>
      </w:r>
      <w:bookmarkEnd w:id="2"/>
      <w:r w:rsidR="003469B7">
        <w:rPr>
          <w:rFonts w:ascii="Gentium Plus" w:hAnsi="Gentium Plus"/>
          <w:sz w:val="24"/>
          <w:szCs w:val="24"/>
        </w:rPr>
        <w:t xml:space="preserve">günümüzde </w:t>
      </w:r>
      <w:r w:rsidR="00144B14">
        <w:rPr>
          <w:rFonts w:ascii="Gentium Plus" w:hAnsi="Gentium Plus"/>
          <w:sz w:val="24"/>
          <w:szCs w:val="24"/>
        </w:rPr>
        <w:t xml:space="preserve">bu kavramlarla </w:t>
      </w:r>
      <w:r w:rsidR="00B6363E">
        <w:rPr>
          <w:rFonts w:ascii="Gentium Plus" w:hAnsi="Gentium Plus"/>
          <w:sz w:val="24"/>
          <w:szCs w:val="24"/>
        </w:rPr>
        <w:t xml:space="preserve">tanınmaktadır. </w:t>
      </w:r>
      <w:r>
        <w:rPr>
          <w:rFonts w:ascii="Gentium Plus" w:hAnsi="Gentium Plus"/>
          <w:sz w:val="24"/>
          <w:szCs w:val="24"/>
        </w:rPr>
        <w:t xml:space="preserve">Zira kendisi; </w:t>
      </w:r>
      <w:r w:rsidRPr="000C54FC">
        <w:rPr>
          <w:rFonts w:ascii="Gentium Plus" w:hAnsi="Gentium Plus"/>
          <w:sz w:val="24"/>
          <w:szCs w:val="24"/>
        </w:rPr>
        <w:t>Tanrı, insan ve âlem gibi konuları ele aldığı eserleri yanında müzik, botanik, anatomi gibi farklı disiplinlere ait düşünceleriyle de günümüze kadar etki etmiştir.</w:t>
      </w:r>
      <w:r>
        <w:rPr>
          <w:rFonts w:ascii="Gentium Plus" w:hAnsi="Gentium Plus"/>
          <w:sz w:val="24"/>
          <w:szCs w:val="24"/>
        </w:rPr>
        <w:t xml:space="preserve"> </w:t>
      </w:r>
      <w:r w:rsidR="000C54FC" w:rsidRPr="000C54FC">
        <w:rPr>
          <w:rFonts w:ascii="Gentium Plus" w:hAnsi="Gentium Plus"/>
          <w:sz w:val="24"/>
          <w:szCs w:val="24"/>
        </w:rPr>
        <w:t>Bu çalışmada Hıristiyan mistisizm tarihinin önemli bir halkasını teşkil eden Hildegard</w:t>
      </w:r>
      <w:r w:rsidR="00F309EF">
        <w:rPr>
          <w:rFonts w:ascii="Gentium Plus" w:hAnsi="Gentium Plus"/>
          <w:sz w:val="24"/>
          <w:szCs w:val="24"/>
        </w:rPr>
        <w:t>’ın</w:t>
      </w:r>
      <w:r w:rsidR="00DD4902">
        <w:rPr>
          <w:rFonts w:ascii="Gentium Plus" w:hAnsi="Gentium Plus"/>
          <w:sz w:val="24"/>
          <w:szCs w:val="24"/>
        </w:rPr>
        <w:t xml:space="preserve"> </w:t>
      </w:r>
      <w:r w:rsidR="00F309EF">
        <w:rPr>
          <w:rFonts w:ascii="Gentium Plus" w:hAnsi="Gentium Plus"/>
          <w:sz w:val="24"/>
          <w:szCs w:val="24"/>
        </w:rPr>
        <w:t>hayatı ve</w:t>
      </w:r>
      <w:r w:rsidR="000C54FC" w:rsidRPr="000C54FC">
        <w:rPr>
          <w:rFonts w:ascii="Gentium Plus" w:hAnsi="Gentium Plus"/>
          <w:sz w:val="24"/>
          <w:szCs w:val="24"/>
        </w:rPr>
        <w:t xml:space="preserve"> Hristiyan mistisizmine etkisi ele </w:t>
      </w:r>
      <w:r w:rsidR="00333FA9">
        <w:rPr>
          <w:rFonts w:ascii="Gentium Plus" w:hAnsi="Gentium Plus"/>
          <w:sz w:val="24"/>
          <w:szCs w:val="24"/>
        </w:rPr>
        <w:t>alınmaktadır</w:t>
      </w:r>
      <w:r w:rsidR="000C54FC" w:rsidRPr="000C54FC">
        <w:rPr>
          <w:rFonts w:ascii="Gentium Plus" w:hAnsi="Gentium Plus"/>
          <w:sz w:val="24"/>
          <w:szCs w:val="24"/>
        </w:rPr>
        <w:t xml:space="preserve">. </w:t>
      </w:r>
      <w:r w:rsidR="000C54FC">
        <w:rPr>
          <w:rFonts w:ascii="Gentium Plus" w:hAnsi="Gentium Plus"/>
          <w:sz w:val="24"/>
          <w:szCs w:val="24"/>
        </w:rPr>
        <w:lastRenderedPageBreak/>
        <w:t>Ülkemizde Hıristiyan mistisizmi ile ilgili çalışmalar oldukça kısıtlıdır. Dolayısıyla bu çalışmanın söz konusu alana katkı sağlaması ve Hıristiyan mistisizmi</w:t>
      </w:r>
      <w:r w:rsidR="00F309EF">
        <w:rPr>
          <w:rFonts w:ascii="Gentium Plus" w:hAnsi="Gentium Plus"/>
          <w:sz w:val="24"/>
          <w:szCs w:val="24"/>
        </w:rPr>
        <w:t xml:space="preserve"> hakkın</w:t>
      </w:r>
      <w:r w:rsidR="00DD4902">
        <w:rPr>
          <w:rFonts w:ascii="Gentium Plus" w:hAnsi="Gentium Plus"/>
          <w:sz w:val="24"/>
          <w:szCs w:val="24"/>
        </w:rPr>
        <w:t>d</w:t>
      </w:r>
      <w:r w:rsidR="00F309EF">
        <w:rPr>
          <w:rFonts w:ascii="Gentium Plus" w:hAnsi="Gentium Plus"/>
          <w:sz w:val="24"/>
          <w:szCs w:val="24"/>
        </w:rPr>
        <w:t>a çalışmalar yapan araştırmacılara kaynak</w:t>
      </w:r>
      <w:r w:rsidR="00DD4902">
        <w:rPr>
          <w:rFonts w:ascii="Gentium Plus" w:hAnsi="Gentium Plus"/>
          <w:sz w:val="24"/>
          <w:szCs w:val="24"/>
        </w:rPr>
        <w:t>lık</w:t>
      </w:r>
      <w:r w:rsidR="000C54FC">
        <w:rPr>
          <w:rFonts w:ascii="Gentium Plus" w:hAnsi="Gentium Plus"/>
          <w:sz w:val="24"/>
          <w:szCs w:val="24"/>
        </w:rPr>
        <w:t xml:space="preserve"> </w:t>
      </w:r>
      <w:r w:rsidR="00F309EF">
        <w:rPr>
          <w:rFonts w:ascii="Gentium Plus" w:hAnsi="Gentium Plus"/>
          <w:sz w:val="24"/>
          <w:szCs w:val="24"/>
        </w:rPr>
        <w:t>sağlaması</w:t>
      </w:r>
      <w:r w:rsidR="000C54FC">
        <w:rPr>
          <w:rFonts w:ascii="Gentium Plus" w:hAnsi="Gentium Plus"/>
          <w:sz w:val="24"/>
          <w:szCs w:val="24"/>
        </w:rPr>
        <w:t xml:space="preserve"> amaçlanmaktadır.</w:t>
      </w:r>
    </w:p>
    <w:p w:rsidR="009F5D85" w:rsidRPr="007B195B" w:rsidRDefault="009F5D85" w:rsidP="00B6363E">
      <w:pPr>
        <w:spacing w:after="120" w:line="360" w:lineRule="auto"/>
        <w:jc w:val="both"/>
        <w:rPr>
          <w:rFonts w:ascii="Gentium Plus" w:hAnsi="Gentium Plus"/>
          <w:sz w:val="24"/>
          <w:szCs w:val="24"/>
        </w:rPr>
      </w:pPr>
      <w:r w:rsidRPr="007B195B">
        <w:rPr>
          <w:rFonts w:ascii="Gentium Plus" w:hAnsi="Gentium Plus"/>
          <w:sz w:val="24"/>
          <w:szCs w:val="24"/>
        </w:rPr>
        <w:t xml:space="preserve">Tezimiz üç bölümden </w:t>
      </w:r>
      <w:r w:rsidR="00EF7DAB">
        <w:rPr>
          <w:rFonts w:ascii="Gentium Plus" w:hAnsi="Gentium Plus"/>
          <w:sz w:val="24"/>
          <w:szCs w:val="24"/>
        </w:rPr>
        <w:t>oluşmaktadır</w:t>
      </w:r>
      <w:r w:rsidRPr="007B195B">
        <w:rPr>
          <w:rFonts w:ascii="Gentium Plus" w:hAnsi="Gentium Plus"/>
          <w:sz w:val="24"/>
          <w:szCs w:val="24"/>
        </w:rPr>
        <w:t>. Birinci bölüm mistisizm kavramı ve Hr</w:t>
      </w:r>
      <w:r w:rsidR="00672915" w:rsidRPr="007B195B">
        <w:rPr>
          <w:rFonts w:ascii="Gentium Plus" w:hAnsi="Gentium Plus"/>
          <w:sz w:val="24"/>
          <w:szCs w:val="24"/>
        </w:rPr>
        <w:t>i</w:t>
      </w:r>
      <w:r w:rsidRPr="007B195B">
        <w:rPr>
          <w:rFonts w:ascii="Gentium Plus" w:hAnsi="Gentium Plus"/>
          <w:sz w:val="24"/>
          <w:szCs w:val="24"/>
        </w:rPr>
        <w:t>stiyan mistisizmine giriş sayılabil</w:t>
      </w:r>
      <w:r w:rsidR="00EF7DAB">
        <w:rPr>
          <w:rFonts w:ascii="Gentium Plus" w:hAnsi="Gentium Plus"/>
          <w:sz w:val="24"/>
          <w:szCs w:val="24"/>
        </w:rPr>
        <w:t xml:space="preserve">ir. </w:t>
      </w:r>
      <w:r w:rsidR="00EF7DAB" w:rsidRPr="007B195B">
        <w:rPr>
          <w:rFonts w:ascii="Gentium Plus" w:hAnsi="Gentium Plus"/>
          <w:sz w:val="24"/>
          <w:szCs w:val="24"/>
        </w:rPr>
        <w:t>Bu bölümde Hıristiyan mistisizminin temel dinamikleri tartışılmıştır.</w:t>
      </w:r>
      <w:r w:rsidR="00EF7DAB">
        <w:rPr>
          <w:rFonts w:ascii="Gentium Plus" w:hAnsi="Gentium Plus"/>
          <w:sz w:val="24"/>
          <w:szCs w:val="24"/>
        </w:rPr>
        <w:t xml:space="preserve"> </w:t>
      </w:r>
      <w:r w:rsidR="000C54FC" w:rsidRPr="000C54FC">
        <w:rPr>
          <w:rFonts w:ascii="Gentium Plus" w:hAnsi="Gentium Plus"/>
          <w:sz w:val="24"/>
          <w:szCs w:val="24"/>
        </w:rPr>
        <w:t>Hıristiyanlı</w:t>
      </w:r>
      <w:r w:rsidR="00652247">
        <w:rPr>
          <w:rFonts w:ascii="Gentium Plus" w:hAnsi="Gentium Plus"/>
          <w:sz w:val="24"/>
          <w:szCs w:val="24"/>
        </w:rPr>
        <w:t>k</w:t>
      </w:r>
      <w:r w:rsidR="000C54FC" w:rsidRPr="000C54FC">
        <w:rPr>
          <w:rFonts w:ascii="Gentium Plus" w:hAnsi="Gentium Plus"/>
          <w:sz w:val="24"/>
          <w:szCs w:val="24"/>
        </w:rPr>
        <w:t xml:space="preserve"> Pavlu</w:t>
      </w:r>
      <w:r w:rsidR="000F0A8E">
        <w:rPr>
          <w:rFonts w:ascii="Gentium Plus" w:hAnsi="Gentium Plus"/>
          <w:sz w:val="24"/>
          <w:szCs w:val="24"/>
        </w:rPr>
        <w:t xml:space="preserve">s ile </w:t>
      </w:r>
      <w:r w:rsidR="000C54FC" w:rsidRPr="000C54FC">
        <w:rPr>
          <w:rFonts w:ascii="Gentium Plus" w:hAnsi="Gentium Plus"/>
          <w:sz w:val="24"/>
          <w:szCs w:val="24"/>
        </w:rPr>
        <w:t>beraber Yahudiliğin şeriata vurgu yapan yapısından sıyırılarak mistik bir dönüşüm geçir</w:t>
      </w:r>
      <w:r w:rsidR="00EF7DAB">
        <w:rPr>
          <w:rFonts w:ascii="Gentium Plus" w:hAnsi="Gentium Plus"/>
          <w:sz w:val="24"/>
          <w:szCs w:val="24"/>
        </w:rPr>
        <w:t xml:space="preserve">miştir. </w:t>
      </w:r>
      <w:r w:rsidR="000C54FC" w:rsidRPr="000C54FC">
        <w:rPr>
          <w:rFonts w:ascii="Gentium Plus" w:hAnsi="Gentium Plus"/>
          <w:sz w:val="24"/>
          <w:szCs w:val="24"/>
        </w:rPr>
        <w:t xml:space="preserve">Bu mistik oluşum özellikle </w:t>
      </w:r>
      <w:r w:rsidR="00EF7DAB">
        <w:rPr>
          <w:rFonts w:ascii="Gentium Plus" w:hAnsi="Gentium Plus"/>
          <w:sz w:val="24"/>
          <w:szCs w:val="24"/>
        </w:rPr>
        <w:t>2.</w:t>
      </w:r>
      <w:r w:rsidR="000C54FC" w:rsidRPr="000C54FC">
        <w:rPr>
          <w:rFonts w:ascii="Gentium Plus" w:hAnsi="Gentium Plus"/>
          <w:sz w:val="24"/>
          <w:szCs w:val="24"/>
        </w:rPr>
        <w:t xml:space="preserve"> yüzyıldan itibaren azizlik ve şehitlik gibi unsurlarla artmaya başlamıştır. Daha sonraki dönemde çöl münzeviliği ve manastır hayatı ile Hıristiyanlık daha da ruhani bir yapı kazanmıştır. </w:t>
      </w:r>
      <w:r w:rsidR="00F15885">
        <w:rPr>
          <w:rFonts w:ascii="Gentium Plus" w:hAnsi="Gentium Plus"/>
          <w:sz w:val="24"/>
          <w:szCs w:val="24"/>
        </w:rPr>
        <w:t xml:space="preserve">Ayrıca ilk kısımda </w:t>
      </w:r>
      <w:r w:rsidR="00F620C0" w:rsidRPr="007B195B">
        <w:rPr>
          <w:rFonts w:ascii="Gentium Plus" w:hAnsi="Gentium Plus"/>
          <w:sz w:val="24"/>
          <w:szCs w:val="24"/>
        </w:rPr>
        <w:t>Hıristiyan mistisizminin Yahudi mistisizmi ile Grek geleneği ve Sır dinlerindeki mistik yapılardan etkilendiği vurgulanmıştır. Dolayısıyla Hıristiyan mistisizminin Pavlus</w:t>
      </w:r>
      <w:r w:rsidR="009E55EF">
        <w:rPr>
          <w:rFonts w:ascii="Gentium Plus" w:hAnsi="Gentium Plus"/>
          <w:sz w:val="24"/>
          <w:szCs w:val="24"/>
        </w:rPr>
        <w:t xml:space="preserve"> ve </w:t>
      </w:r>
      <w:r w:rsidR="00F620C0" w:rsidRPr="007B195B">
        <w:rPr>
          <w:rFonts w:ascii="Gentium Plus" w:hAnsi="Gentium Plus"/>
          <w:sz w:val="24"/>
          <w:szCs w:val="24"/>
        </w:rPr>
        <w:t>Yeni Ahit metinleri</w:t>
      </w:r>
      <w:r w:rsidR="009E55EF">
        <w:rPr>
          <w:rFonts w:ascii="Gentium Plus" w:hAnsi="Gentium Plus"/>
          <w:sz w:val="24"/>
          <w:szCs w:val="24"/>
        </w:rPr>
        <w:t xml:space="preserve"> gibi </w:t>
      </w:r>
      <w:r w:rsidR="00F620C0" w:rsidRPr="007B195B">
        <w:rPr>
          <w:rFonts w:ascii="Gentium Plus" w:hAnsi="Gentium Plus"/>
          <w:sz w:val="24"/>
          <w:szCs w:val="24"/>
        </w:rPr>
        <w:t xml:space="preserve">iç dinamikler ile yukarıda sayılan </w:t>
      </w:r>
      <w:r w:rsidR="009E55EF">
        <w:rPr>
          <w:rFonts w:ascii="Gentium Plus" w:hAnsi="Gentium Plus"/>
          <w:sz w:val="24"/>
          <w:szCs w:val="24"/>
        </w:rPr>
        <w:t xml:space="preserve">dış dinamiklerden </w:t>
      </w:r>
      <w:r w:rsidR="00F620C0" w:rsidRPr="007B195B">
        <w:rPr>
          <w:rFonts w:ascii="Gentium Plus" w:hAnsi="Gentium Plus"/>
          <w:sz w:val="24"/>
          <w:szCs w:val="24"/>
        </w:rPr>
        <w:t xml:space="preserve">etkilendiğini düşünmekteyiz. </w:t>
      </w:r>
      <w:r w:rsidR="009E55EF">
        <w:rPr>
          <w:rFonts w:ascii="Gentium Plus" w:hAnsi="Gentium Plus"/>
          <w:sz w:val="24"/>
          <w:szCs w:val="24"/>
        </w:rPr>
        <w:t>Bu bölümün sonunda ise</w:t>
      </w:r>
      <w:r w:rsidR="00F620C0" w:rsidRPr="007B195B">
        <w:rPr>
          <w:rFonts w:ascii="Gentium Plus" w:hAnsi="Gentium Plus"/>
          <w:sz w:val="24"/>
          <w:szCs w:val="24"/>
        </w:rPr>
        <w:t xml:space="preserve"> Hıristiyan misti</w:t>
      </w:r>
      <w:r w:rsidR="001F654A">
        <w:rPr>
          <w:rFonts w:ascii="Gentium Plus" w:hAnsi="Gentium Plus"/>
          <w:sz w:val="24"/>
          <w:szCs w:val="24"/>
        </w:rPr>
        <w:t>klerin</w:t>
      </w:r>
      <w:r w:rsidR="00F620C0" w:rsidRPr="007B195B">
        <w:rPr>
          <w:rFonts w:ascii="Gentium Plus" w:hAnsi="Gentium Plus"/>
          <w:sz w:val="24"/>
          <w:szCs w:val="24"/>
        </w:rPr>
        <w:t xml:space="preserve"> İsa</w:t>
      </w:r>
      <w:r w:rsidR="001F654A">
        <w:rPr>
          <w:rFonts w:ascii="Gentium Plus" w:hAnsi="Gentium Plus"/>
          <w:sz w:val="24"/>
          <w:szCs w:val="24"/>
        </w:rPr>
        <w:t>’dan bahsederken</w:t>
      </w:r>
      <w:r w:rsidR="00F620C0" w:rsidRPr="007B195B">
        <w:rPr>
          <w:rFonts w:ascii="Gentium Plus" w:hAnsi="Gentium Plus"/>
          <w:sz w:val="24"/>
          <w:szCs w:val="24"/>
        </w:rPr>
        <w:t xml:space="preserve"> mistik bir ifade olan aşk </w:t>
      </w:r>
      <w:r w:rsidR="001F654A">
        <w:rPr>
          <w:rFonts w:ascii="Gentium Plus" w:hAnsi="Gentium Plus"/>
          <w:sz w:val="24"/>
          <w:szCs w:val="24"/>
        </w:rPr>
        <w:t xml:space="preserve">kelimesini tercih ettikleri, tefekküre önem verdikleri ve </w:t>
      </w:r>
      <w:r w:rsidR="00F620C0" w:rsidRPr="007B195B">
        <w:rPr>
          <w:rFonts w:ascii="Gentium Plus" w:hAnsi="Gentium Plus"/>
          <w:sz w:val="24"/>
          <w:szCs w:val="24"/>
        </w:rPr>
        <w:t>sakramentler gibi ritüelleri</w:t>
      </w:r>
      <w:r w:rsidR="009E55EF">
        <w:rPr>
          <w:rFonts w:ascii="Gentium Plus" w:hAnsi="Gentium Plus"/>
          <w:sz w:val="24"/>
          <w:szCs w:val="24"/>
        </w:rPr>
        <w:t xml:space="preserve"> </w:t>
      </w:r>
      <w:r w:rsidR="00F620C0" w:rsidRPr="007B195B">
        <w:rPr>
          <w:rFonts w:ascii="Gentium Plus" w:hAnsi="Gentium Plus"/>
          <w:sz w:val="24"/>
          <w:szCs w:val="24"/>
        </w:rPr>
        <w:t xml:space="preserve">mistik bir </w:t>
      </w:r>
      <w:r w:rsidR="009E55EF">
        <w:rPr>
          <w:rFonts w:ascii="Gentium Plus" w:hAnsi="Gentium Plus"/>
          <w:sz w:val="24"/>
          <w:szCs w:val="24"/>
        </w:rPr>
        <w:t>şekilde</w:t>
      </w:r>
      <w:r w:rsidR="00F620C0" w:rsidRPr="007B195B">
        <w:rPr>
          <w:rFonts w:ascii="Gentium Plus" w:hAnsi="Gentium Plus"/>
          <w:sz w:val="24"/>
          <w:szCs w:val="24"/>
        </w:rPr>
        <w:t xml:space="preserve"> ele al</w:t>
      </w:r>
      <w:r w:rsidR="001F654A">
        <w:rPr>
          <w:rFonts w:ascii="Gentium Plus" w:hAnsi="Gentium Plus"/>
          <w:sz w:val="24"/>
          <w:szCs w:val="24"/>
        </w:rPr>
        <w:t>dıkları;</w:t>
      </w:r>
      <w:r w:rsidR="009E55EF">
        <w:rPr>
          <w:rFonts w:ascii="Gentium Plus" w:hAnsi="Gentium Plus"/>
          <w:sz w:val="24"/>
          <w:szCs w:val="24"/>
        </w:rPr>
        <w:t xml:space="preserve"> dolayısıyla kurumsal Hıristiyanlıktan bir ölçüde farklılaştığı</w:t>
      </w:r>
      <w:r w:rsidR="001F654A">
        <w:rPr>
          <w:rFonts w:ascii="Gentium Plus" w:hAnsi="Gentium Plus"/>
          <w:sz w:val="24"/>
          <w:szCs w:val="24"/>
        </w:rPr>
        <w:t xml:space="preserve"> </w:t>
      </w:r>
      <w:r w:rsidR="00B6363E">
        <w:rPr>
          <w:rFonts w:ascii="Gentium Plus" w:hAnsi="Gentium Plus"/>
          <w:sz w:val="24"/>
          <w:szCs w:val="24"/>
        </w:rPr>
        <w:t>vurgulanmıştır</w:t>
      </w:r>
      <w:r w:rsidR="001F654A">
        <w:rPr>
          <w:rFonts w:ascii="Gentium Plus" w:hAnsi="Gentium Plus"/>
          <w:sz w:val="24"/>
          <w:szCs w:val="24"/>
        </w:rPr>
        <w:t>.</w:t>
      </w:r>
    </w:p>
    <w:p w:rsidR="00EF7DAB" w:rsidRDefault="009F5D85" w:rsidP="00B6363E">
      <w:pPr>
        <w:spacing w:after="120" w:line="360" w:lineRule="auto"/>
        <w:jc w:val="both"/>
        <w:rPr>
          <w:rFonts w:ascii="Gentium Plus" w:hAnsi="Gentium Plus"/>
          <w:sz w:val="24"/>
          <w:szCs w:val="24"/>
        </w:rPr>
      </w:pPr>
      <w:r w:rsidRPr="007B195B">
        <w:rPr>
          <w:rFonts w:ascii="Gentium Plus" w:hAnsi="Gentium Plus"/>
          <w:sz w:val="24"/>
          <w:szCs w:val="24"/>
        </w:rPr>
        <w:t xml:space="preserve">İkinci bölümde Bingenli Hildegard’ın hayatı, </w:t>
      </w:r>
      <w:r w:rsidR="006B30A5" w:rsidRPr="007B195B">
        <w:rPr>
          <w:rFonts w:ascii="Gentium Plus" w:hAnsi="Gentium Plus"/>
          <w:sz w:val="24"/>
          <w:szCs w:val="24"/>
        </w:rPr>
        <w:t xml:space="preserve">düşüncelerine tesir etmiş olan </w:t>
      </w:r>
      <w:r w:rsidRPr="007B195B">
        <w:rPr>
          <w:rFonts w:ascii="Gentium Plus" w:hAnsi="Gentium Plus"/>
          <w:sz w:val="24"/>
          <w:szCs w:val="24"/>
        </w:rPr>
        <w:t xml:space="preserve">dönemin sosyo-kültürel arka planı ve Kilise kurumu ile mistisizm arasındaki ilişki ortaya konulmaya çalışılmıştır. </w:t>
      </w:r>
      <w:r w:rsidR="00EF7DAB" w:rsidRPr="00EF7DAB">
        <w:rPr>
          <w:rFonts w:ascii="Gentium Plus" w:hAnsi="Gentium Plus"/>
          <w:sz w:val="24"/>
          <w:szCs w:val="24"/>
        </w:rPr>
        <w:t>Her ne kadar erken dönemde Hıristiyanlık mistisizme yakın dursa da, Hıristiyan mistisizminin Orta Çağ’dan itibaren olgunlaşmaya başla</w:t>
      </w:r>
      <w:r w:rsidR="00EF7DAB">
        <w:rPr>
          <w:rFonts w:ascii="Gentium Plus" w:hAnsi="Gentium Plus"/>
          <w:sz w:val="24"/>
          <w:szCs w:val="24"/>
        </w:rPr>
        <w:t>dığını söyleyebiliriz.</w:t>
      </w:r>
      <w:r w:rsidR="00EF7DAB" w:rsidRPr="00EF7DAB">
        <w:rPr>
          <w:rFonts w:ascii="Gentium Plus" w:hAnsi="Gentium Plus"/>
          <w:sz w:val="24"/>
          <w:szCs w:val="24"/>
        </w:rPr>
        <w:t xml:space="preserve"> Bingenli Hildegard</w:t>
      </w:r>
      <w:r w:rsidR="00333FA9">
        <w:rPr>
          <w:rFonts w:ascii="Gentium Plus" w:hAnsi="Gentium Plus"/>
          <w:sz w:val="24"/>
          <w:szCs w:val="24"/>
        </w:rPr>
        <w:t xml:space="preserve">, </w:t>
      </w:r>
      <w:r w:rsidR="00EF7DAB" w:rsidRPr="00EF7DAB">
        <w:rPr>
          <w:rFonts w:ascii="Gentium Plus" w:hAnsi="Gentium Plus"/>
          <w:sz w:val="24"/>
          <w:szCs w:val="24"/>
        </w:rPr>
        <w:t>Hıristiyan mistisizminin olgunlaşmaya başladığı bu dönemde dikkat çekici bir mistiktir.</w:t>
      </w:r>
      <w:r w:rsidR="00333FA9">
        <w:rPr>
          <w:rFonts w:ascii="Gentium Plus" w:hAnsi="Gentium Plus"/>
          <w:sz w:val="24"/>
          <w:szCs w:val="24"/>
        </w:rPr>
        <w:t xml:space="preserve"> O</w:t>
      </w:r>
      <w:r w:rsidR="00EF7DAB" w:rsidRPr="00EF7DAB">
        <w:rPr>
          <w:rFonts w:ascii="Gentium Plus" w:hAnsi="Gentium Plus"/>
          <w:sz w:val="24"/>
          <w:szCs w:val="24"/>
        </w:rPr>
        <w:t>, hayatının çoğunu manastırlarda geçirmiş olsa da manastır sınırlarında kalmış bir mistik değildir. Papa’dan İmparator’a kadar birçok önemli insanla yakın ilişkiler kurmuş</w:t>
      </w:r>
      <w:r w:rsidR="00333FA9">
        <w:rPr>
          <w:rFonts w:ascii="Gentium Plus" w:hAnsi="Gentium Plus"/>
          <w:sz w:val="24"/>
          <w:szCs w:val="24"/>
        </w:rPr>
        <w:t xml:space="preserve">, ve </w:t>
      </w:r>
      <w:r w:rsidR="00EF7DAB" w:rsidRPr="00EF7DAB">
        <w:rPr>
          <w:rFonts w:ascii="Gentium Plus" w:hAnsi="Gentium Plus"/>
          <w:sz w:val="24"/>
          <w:szCs w:val="24"/>
        </w:rPr>
        <w:t xml:space="preserve">gördüğü vizyonların da etkisiyle çevresindeki insanlar tarafından bir danışman veya gelecekten haber veren bir kâhin olarak kabul görmüştür. Bunun yanı sıra halka ve rahiplere </w:t>
      </w:r>
      <w:r w:rsidR="00EF7DAB" w:rsidRPr="00EF7DAB">
        <w:rPr>
          <w:rFonts w:ascii="Gentium Plus" w:hAnsi="Gentium Plus"/>
          <w:sz w:val="24"/>
          <w:szCs w:val="24"/>
        </w:rPr>
        <w:lastRenderedPageBreak/>
        <w:t xml:space="preserve">vaaz vermek için farklı şehirleri dolaşmış, bu vaazlarda hem rahipler zümresini bazı hususlarda eleştirmiş hem de heretik akımlara karşı insanları uyarmıştır. </w:t>
      </w:r>
    </w:p>
    <w:p w:rsidR="00EF7DAB" w:rsidRPr="00EF7DAB" w:rsidRDefault="00EF7DAB" w:rsidP="00B6363E">
      <w:pPr>
        <w:spacing w:after="120" w:line="360" w:lineRule="auto"/>
        <w:jc w:val="both"/>
        <w:rPr>
          <w:rFonts w:ascii="Gentium Plus" w:hAnsi="Gentium Plus"/>
          <w:sz w:val="24"/>
          <w:szCs w:val="24"/>
        </w:rPr>
      </w:pPr>
      <w:r w:rsidRPr="00EF7DAB">
        <w:rPr>
          <w:rFonts w:ascii="Gentium Plus" w:hAnsi="Gentium Plus"/>
          <w:sz w:val="24"/>
          <w:szCs w:val="24"/>
        </w:rPr>
        <w:t xml:space="preserve">Hildegard, manastırda farklı kurallar uygulamış ve bazı konularda kilise yetkililerini eleştirmiş olsa da ortodoksi sınırlarında kalmaya özen göstermiş ve Katolik inancını önemsediğini sık sık dile getirmiştir. </w:t>
      </w:r>
      <w:r w:rsidR="00333FA9">
        <w:rPr>
          <w:rFonts w:ascii="Gentium Plus" w:hAnsi="Gentium Plus"/>
          <w:sz w:val="24"/>
          <w:szCs w:val="24"/>
        </w:rPr>
        <w:t>Onun</w:t>
      </w:r>
      <w:r w:rsidRPr="00EF7DAB">
        <w:rPr>
          <w:rFonts w:ascii="Gentium Plus" w:hAnsi="Gentium Plus"/>
          <w:sz w:val="24"/>
          <w:szCs w:val="24"/>
        </w:rPr>
        <w:t xml:space="preserve"> diğer bir dikkat çeken yönü ise erkek ve kadının asli günah noktasında </w:t>
      </w:r>
      <w:r w:rsidR="00D527FE">
        <w:rPr>
          <w:rFonts w:ascii="Gentium Plus" w:hAnsi="Gentium Plus"/>
          <w:sz w:val="24"/>
          <w:szCs w:val="24"/>
        </w:rPr>
        <w:t>eşit derecede</w:t>
      </w:r>
      <w:r w:rsidRPr="00EF7DAB">
        <w:rPr>
          <w:rFonts w:ascii="Gentium Plus" w:hAnsi="Gentium Plus"/>
          <w:sz w:val="24"/>
          <w:szCs w:val="24"/>
        </w:rPr>
        <w:t xml:space="preserve"> sorumlu olduğudur. </w:t>
      </w:r>
      <w:r>
        <w:rPr>
          <w:rFonts w:ascii="Gentium Plus" w:hAnsi="Gentium Plus"/>
          <w:sz w:val="24"/>
          <w:szCs w:val="24"/>
        </w:rPr>
        <w:t>Â</w:t>
      </w:r>
      <w:r w:rsidRPr="00EF7DAB">
        <w:rPr>
          <w:rFonts w:ascii="Gentium Plus" w:hAnsi="Gentium Plus"/>
          <w:sz w:val="24"/>
          <w:szCs w:val="24"/>
        </w:rPr>
        <w:t>dem’in yasak meyveyi yemesini</w:t>
      </w:r>
      <w:r w:rsidR="00D527FE">
        <w:rPr>
          <w:rFonts w:ascii="Gentium Plus" w:hAnsi="Gentium Plus"/>
          <w:sz w:val="24"/>
          <w:szCs w:val="24"/>
        </w:rPr>
        <w:t>n</w:t>
      </w:r>
      <w:r w:rsidRPr="00EF7DAB">
        <w:rPr>
          <w:rFonts w:ascii="Gentium Plus" w:hAnsi="Gentium Plus"/>
          <w:sz w:val="24"/>
          <w:szCs w:val="24"/>
        </w:rPr>
        <w:t xml:space="preserve"> Havva’ya olan aşkından kaynaklandığını, kadınların Tanrısal bilgiye daha yakın olduklarını ve kendisinin de erkeklerin sorumluluğunu yerine getiremediğinden dolayı Tanrı tarafından görevlendirildiğini söylemesi dikkat çekmektedir. Ancak bu düşüncelerini vizyonlarla desteklemesi ve kendisini koruyan aristokratik yakınları </w:t>
      </w:r>
      <w:r w:rsidR="0000769C">
        <w:rPr>
          <w:rFonts w:ascii="Gentium Plus" w:hAnsi="Gentium Plus"/>
          <w:sz w:val="24"/>
          <w:szCs w:val="24"/>
        </w:rPr>
        <w:t>nedeniyle bir heretik gibi kabul görme</w:t>
      </w:r>
      <w:r w:rsidR="000B1DFE">
        <w:rPr>
          <w:rFonts w:ascii="Gentium Plus" w:hAnsi="Gentium Plus"/>
          <w:sz w:val="24"/>
          <w:szCs w:val="24"/>
        </w:rPr>
        <w:t>miştir.</w:t>
      </w:r>
    </w:p>
    <w:p w:rsidR="009F5D85" w:rsidRPr="007B195B" w:rsidRDefault="009F5D85" w:rsidP="00B6363E">
      <w:pPr>
        <w:spacing w:after="120" w:line="360" w:lineRule="auto"/>
        <w:jc w:val="both"/>
        <w:rPr>
          <w:rFonts w:ascii="Gentium Plus" w:hAnsi="Gentium Plus"/>
          <w:sz w:val="24"/>
          <w:szCs w:val="24"/>
        </w:rPr>
      </w:pPr>
      <w:r w:rsidRPr="007B195B">
        <w:rPr>
          <w:rFonts w:ascii="Gentium Plus" w:hAnsi="Gentium Plus"/>
          <w:sz w:val="24"/>
          <w:szCs w:val="24"/>
        </w:rPr>
        <w:t>Hildegard</w:t>
      </w:r>
      <w:r w:rsidR="00EF7DAB">
        <w:rPr>
          <w:rFonts w:ascii="Gentium Plus" w:hAnsi="Gentium Plus"/>
          <w:sz w:val="24"/>
          <w:szCs w:val="24"/>
        </w:rPr>
        <w:t xml:space="preserve">’ın yaşadığı </w:t>
      </w:r>
      <w:r w:rsidRPr="007B195B">
        <w:rPr>
          <w:rFonts w:ascii="Gentium Plus" w:hAnsi="Gentium Plus"/>
          <w:sz w:val="24"/>
          <w:szCs w:val="24"/>
        </w:rPr>
        <w:t xml:space="preserve">dönemde Hristiyanlar, Kilise tarafından heretik olarak kabul edilen gruplara karşı mücadeleye girişmiştir. </w:t>
      </w:r>
      <w:r w:rsidR="00B521B8">
        <w:rPr>
          <w:rFonts w:ascii="Gentium Plus" w:hAnsi="Gentium Plus"/>
          <w:sz w:val="24"/>
          <w:szCs w:val="24"/>
        </w:rPr>
        <w:t xml:space="preserve">Ayrıca bu dönemde Haçlı Seferleri de başlamıştır. </w:t>
      </w:r>
      <w:r w:rsidRPr="007B195B">
        <w:rPr>
          <w:rFonts w:ascii="Gentium Plus" w:hAnsi="Gentium Plus"/>
          <w:sz w:val="24"/>
          <w:szCs w:val="24"/>
        </w:rPr>
        <w:t>Diğer bir ifadeyle bu dönem Katharlar, Yahudiler ve Müslümanların heretik ve k</w:t>
      </w:r>
      <w:r w:rsidR="006B30A5">
        <w:rPr>
          <w:rFonts w:ascii="Gentium Plus" w:hAnsi="Gentium Plus"/>
          <w:sz w:val="24"/>
          <w:szCs w:val="24"/>
        </w:rPr>
        <w:t>â</w:t>
      </w:r>
      <w:r w:rsidRPr="007B195B">
        <w:rPr>
          <w:rFonts w:ascii="Gentium Plus" w:hAnsi="Gentium Plus"/>
          <w:sz w:val="24"/>
          <w:szCs w:val="24"/>
        </w:rPr>
        <w:t>firler olarak tanımlandığı bir zaman dilimidir. Bu kabul dönemin diğer mistiklerini de etkilemiştir. Örneğin Clairvauxlu Bernard</w:t>
      </w:r>
      <w:r w:rsidR="006B30A5">
        <w:rPr>
          <w:rFonts w:ascii="Gentium Plus" w:hAnsi="Gentium Plus"/>
          <w:sz w:val="24"/>
          <w:szCs w:val="24"/>
        </w:rPr>
        <w:t xml:space="preserve"> (ö. 1153)</w:t>
      </w:r>
      <w:r w:rsidRPr="007B195B">
        <w:rPr>
          <w:rFonts w:ascii="Gentium Plus" w:hAnsi="Gentium Plus"/>
          <w:sz w:val="24"/>
          <w:szCs w:val="24"/>
        </w:rPr>
        <w:t xml:space="preserve"> bir mistik olmasına rağmen Haçlı Seferlerini organize etmiş ve bunu destekleyecek vaazlar vermiştir. </w:t>
      </w:r>
      <w:r w:rsidR="00B521B8" w:rsidRPr="007B195B">
        <w:rPr>
          <w:rFonts w:ascii="Gentium Plus" w:hAnsi="Gentium Plus"/>
          <w:sz w:val="24"/>
          <w:szCs w:val="24"/>
        </w:rPr>
        <w:t>Hildegard da bu gelişmelere kayıtsız kalmamı</w:t>
      </w:r>
      <w:r w:rsidR="00B521B8">
        <w:rPr>
          <w:rFonts w:ascii="Gentium Plus" w:hAnsi="Gentium Plus"/>
          <w:sz w:val="24"/>
          <w:szCs w:val="24"/>
        </w:rPr>
        <w:t xml:space="preserve">ş ve “öteki” denilen inanç mensuplarına karşı oldukça sert bir bakış açısı geliştirmiştir. </w:t>
      </w:r>
      <w:r w:rsidRPr="007B195B">
        <w:rPr>
          <w:rFonts w:ascii="Gentium Plus" w:hAnsi="Gentium Plus"/>
          <w:sz w:val="24"/>
          <w:szCs w:val="24"/>
        </w:rPr>
        <w:t>Çalışma</w:t>
      </w:r>
      <w:r w:rsidR="00B521B8">
        <w:rPr>
          <w:rFonts w:ascii="Gentium Plus" w:hAnsi="Gentium Plus"/>
          <w:sz w:val="24"/>
          <w:szCs w:val="24"/>
        </w:rPr>
        <w:t>mızın bir</w:t>
      </w:r>
      <w:r w:rsidRPr="007B195B">
        <w:rPr>
          <w:rFonts w:ascii="Gentium Plus" w:hAnsi="Gentium Plus"/>
          <w:sz w:val="24"/>
          <w:szCs w:val="24"/>
        </w:rPr>
        <w:t xml:space="preserve"> amacı </w:t>
      </w:r>
      <w:r w:rsidR="00B521B8">
        <w:rPr>
          <w:rFonts w:ascii="Gentium Plus" w:hAnsi="Gentium Plus"/>
          <w:sz w:val="24"/>
          <w:szCs w:val="24"/>
        </w:rPr>
        <w:t xml:space="preserve">da </w:t>
      </w:r>
      <w:r w:rsidRPr="007B195B">
        <w:rPr>
          <w:rFonts w:ascii="Gentium Plus" w:hAnsi="Gentium Plus"/>
          <w:sz w:val="24"/>
          <w:szCs w:val="24"/>
        </w:rPr>
        <w:t xml:space="preserve">Orta Çağlı bir mistiğin </w:t>
      </w:r>
      <w:r w:rsidR="00B521B8">
        <w:rPr>
          <w:rFonts w:ascii="Gentium Plus" w:hAnsi="Gentium Plus"/>
          <w:sz w:val="24"/>
          <w:szCs w:val="24"/>
        </w:rPr>
        <w:t xml:space="preserve">böyle bir </w:t>
      </w:r>
      <w:r w:rsidR="00B521B8" w:rsidRPr="007B195B">
        <w:rPr>
          <w:rFonts w:ascii="Gentium Plus" w:hAnsi="Gentium Plus"/>
          <w:sz w:val="24"/>
          <w:szCs w:val="24"/>
        </w:rPr>
        <w:t xml:space="preserve">dinî ve sosyolojik ortamda </w:t>
      </w:r>
      <w:r w:rsidRPr="007B195B">
        <w:rPr>
          <w:rFonts w:ascii="Gentium Plus" w:hAnsi="Gentium Plus"/>
          <w:sz w:val="24"/>
          <w:szCs w:val="24"/>
        </w:rPr>
        <w:t>Kiliseden farklı bir politika izlemediğini ortaya koymaktır.</w:t>
      </w:r>
    </w:p>
    <w:p w:rsidR="00F620C0" w:rsidRPr="007B195B" w:rsidRDefault="00F620C0" w:rsidP="00B6363E">
      <w:pPr>
        <w:spacing w:after="120" w:line="360" w:lineRule="auto"/>
        <w:jc w:val="both"/>
        <w:rPr>
          <w:rFonts w:ascii="Gentium Plus" w:hAnsi="Gentium Plus"/>
          <w:sz w:val="24"/>
          <w:szCs w:val="24"/>
        </w:rPr>
      </w:pPr>
      <w:r w:rsidRPr="007B195B">
        <w:rPr>
          <w:rFonts w:ascii="Gentium Plus" w:hAnsi="Gentium Plus"/>
          <w:sz w:val="24"/>
          <w:szCs w:val="24"/>
        </w:rPr>
        <w:t>Yine bu bölümde Orta Çağ’da Kilise’nin mistiklerle kimi zaman karşı karşıya gelse de genelde onları desteklediğini vurgul</w:t>
      </w:r>
      <w:r w:rsidR="004C68A1">
        <w:rPr>
          <w:rFonts w:ascii="Gentium Plus" w:hAnsi="Gentium Plus"/>
          <w:sz w:val="24"/>
          <w:szCs w:val="24"/>
        </w:rPr>
        <w:t>anmıştır</w:t>
      </w:r>
      <w:r w:rsidRPr="007B195B">
        <w:rPr>
          <w:rFonts w:ascii="Gentium Plus" w:hAnsi="Gentium Plus"/>
          <w:sz w:val="24"/>
          <w:szCs w:val="24"/>
        </w:rPr>
        <w:t>. Çünkü mistiklerin ve manastırların misyonerlik yaparak</w:t>
      </w:r>
      <w:r w:rsidR="000B1DFE">
        <w:rPr>
          <w:rFonts w:ascii="Gentium Plus" w:hAnsi="Gentium Plus"/>
          <w:sz w:val="24"/>
          <w:szCs w:val="24"/>
        </w:rPr>
        <w:t xml:space="preserve"> ve </w:t>
      </w:r>
      <w:r w:rsidRPr="007B195B">
        <w:rPr>
          <w:rFonts w:ascii="Gentium Plus" w:hAnsi="Gentium Plus"/>
          <w:sz w:val="24"/>
          <w:szCs w:val="24"/>
        </w:rPr>
        <w:t>heretiklerle mücad</w:t>
      </w:r>
      <w:r w:rsidR="008B07F4" w:rsidRPr="007B195B">
        <w:rPr>
          <w:rFonts w:ascii="Gentium Plus" w:hAnsi="Gentium Plus"/>
          <w:sz w:val="24"/>
          <w:szCs w:val="24"/>
        </w:rPr>
        <w:t>e</w:t>
      </w:r>
      <w:r w:rsidRPr="007B195B">
        <w:rPr>
          <w:rFonts w:ascii="Gentium Plus" w:hAnsi="Gentium Plus"/>
          <w:sz w:val="24"/>
          <w:szCs w:val="24"/>
        </w:rPr>
        <w:t xml:space="preserve">le ederek Kiliseyi güçlendirdikleri </w:t>
      </w:r>
      <w:r w:rsidR="004C68A1">
        <w:rPr>
          <w:rFonts w:ascii="Gentium Plus" w:hAnsi="Gentium Plus"/>
          <w:sz w:val="24"/>
          <w:szCs w:val="24"/>
        </w:rPr>
        <w:t>bilinmektedir</w:t>
      </w:r>
      <w:r w:rsidRPr="007B195B">
        <w:rPr>
          <w:rFonts w:ascii="Gentium Plus" w:hAnsi="Gentium Plus"/>
          <w:sz w:val="24"/>
          <w:szCs w:val="24"/>
        </w:rPr>
        <w:t xml:space="preserve">. </w:t>
      </w:r>
      <w:r w:rsidR="00C85766">
        <w:rPr>
          <w:rFonts w:ascii="Gentium Plus" w:hAnsi="Gentium Plus"/>
          <w:sz w:val="24"/>
          <w:szCs w:val="24"/>
        </w:rPr>
        <w:t>Fakat</w:t>
      </w:r>
      <w:r w:rsidRPr="007B195B">
        <w:rPr>
          <w:rFonts w:ascii="Gentium Plus" w:hAnsi="Gentium Plus"/>
          <w:sz w:val="24"/>
          <w:szCs w:val="24"/>
        </w:rPr>
        <w:t xml:space="preserve"> Kilise ile mistikler arasında zaman zaman egemenlik mücadelesi olduğunu ve Kilise’nin bazı mistikleri heretiklerden kabul ettiğini de hatırla</w:t>
      </w:r>
      <w:r w:rsidR="004C68A1">
        <w:rPr>
          <w:rFonts w:ascii="Gentium Plus" w:hAnsi="Gentium Plus"/>
          <w:sz w:val="24"/>
          <w:szCs w:val="24"/>
        </w:rPr>
        <w:t>n</w:t>
      </w:r>
      <w:r w:rsidRPr="007B195B">
        <w:rPr>
          <w:rFonts w:ascii="Gentium Plus" w:hAnsi="Gentium Plus"/>
          <w:sz w:val="24"/>
          <w:szCs w:val="24"/>
        </w:rPr>
        <w:t>malı</w:t>
      </w:r>
      <w:r w:rsidR="004C68A1">
        <w:rPr>
          <w:rFonts w:ascii="Gentium Plus" w:hAnsi="Gentium Plus"/>
          <w:sz w:val="24"/>
          <w:szCs w:val="24"/>
        </w:rPr>
        <w:t>dır.</w:t>
      </w:r>
      <w:r w:rsidRPr="007B195B">
        <w:rPr>
          <w:rFonts w:ascii="Gentium Plus" w:hAnsi="Gentium Plus"/>
          <w:sz w:val="24"/>
          <w:szCs w:val="24"/>
        </w:rPr>
        <w:t xml:space="preserve"> Bu açıdan Hildegard’ın söz konusu </w:t>
      </w:r>
      <w:r w:rsidRPr="007B195B">
        <w:rPr>
          <w:rFonts w:ascii="Gentium Plus" w:hAnsi="Gentium Plus"/>
          <w:sz w:val="24"/>
          <w:szCs w:val="24"/>
        </w:rPr>
        <w:lastRenderedPageBreak/>
        <w:t xml:space="preserve">tehlikeyi fark ettiğini ve düşüncelerini Kilise’nin çizdiği sınırlarda tutmaya gayret ettiğini ifade etmeliyiz. </w:t>
      </w:r>
    </w:p>
    <w:p w:rsidR="00EF7DAB" w:rsidRPr="00EF7DAB" w:rsidRDefault="008B07F4" w:rsidP="00B6363E">
      <w:pPr>
        <w:spacing w:after="120" w:line="360" w:lineRule="auto"/>
        <w:jc w:val="both"/>
        <w:rPr>
          <w:rFonts w:ascii="Gentium Plus" w:hAnsi="Gentium Plus"/>
          <w:sz w:val="24"/>
          <w:szCs w:val="24"/>
        </w:rPr>
      </w:pPr>
      <w:r w:rsidRPr="007B195B">
        <w:rPr>
          <w:rFonts w:ascii="Gentium Plus" w:hAnsi="Gentium Plus"/>
          <w:sz w:val="24"/>
          <w:szCs w:val="24"/>
        </w:rPr>
        <w:t xml:space="preserve">Bu bölümün sonunda ise Hildegard’ın Hıristiyan düşüncesine yaptığı katkılar ele alınmıştır. </w:t>
      </w:r>
      <w:r w:rsidR="00333FA9">
        <w:rPr>
          <w:rFonts w:ascii="Gentium Plus" w:hAnsi="Gentium Plus"/>
          <w:sz w:val="24"/>
          <w:szCs w:val="24"/>
        </w:rPr>
        <w:t>Kendisi</w:t>
      </w:r>
      <w:r w:rsidR="00EF7DAB">
        <w:rPr>
          <w:rFonts w:ascii="Gentium Plus" w:hAnsi="Gentium Plus"/>
          <w:sz w:val="24"/>
          <w:szCs w:val="24"/>
        </w:rPr>
        <w:t xml:space="preserve">; </w:t>
      </w:r>
      <w:r w:rsidR="00EF7DAB" w:rsidRPr="00EF7DAB">
        <w:rPr>
          <w:rFonts w:ascii="Gentium Plus" w:hAnsi="Gentium Plus"/>
          <w:sz w:val="24"/>
          <w:szCs w:val="24"/>
        </w:rPr>
        <w:t xml:space="preserve">Tanrı, insan ve âlem gibi farklı konulara değindiği eserleri yanında müzik, botanik, anatomi gibi farklı disiplinlere ait düşünceleri ile günümüze kadar etki etmiştir.  </w:t>
      </w:r>
      <w:r w:rsidR="00333FA9">
        <w:rPr>
          <w:rFonts w:ascii="Gentium Plus" w:hAnsi="Gentium Plus"/>
          <w:sz w:val="24"/>
          <w:szCs w:val="24"/>
        </w:rPr>
        <w:t>T</w:t>
      </w:r>
      <w:r w:rsidR="00EF7DAB" w:rsidRPr="00EF7DAB">
        <w:rPr>
          <w:rFonts w:ascii="Gentium Plus" w:hAnsi="Gentium Plus"/>
          <w:sz w:val="24"/>
          <w:szCs w:val="24"/>
        </w:rPr>
        <w:t xml:space="preserve">emelde insan, İsa ve Tanrı arasındaki ilişki üzerinde durmuş ayrıca âlem, ruh, şeytan ve dünyanın kurtuluşu hakkında düşünceler üretmiştir. Tanrı’nın </w:t>
      </w:r>
      <w:r w:rsidR="006B30A5">
        <w:rPr>
          <w:rFonts w:ascii="Gentium Plus" w:hAnsi="Gentium Plus"/>
          <w:sz w:val="24"/>
          <w:szCs w:val="24"/>
        </w:rPr>
        <w:t xml:space="preserve">bilgelik ve merhamet gibi </w:t>
      </w:r>
      <w:r w:rsidR="00EF7DAB" w:rsidRPr="00EF7DAB">
        <w:rPr>
          <w:rFonts w:ascii="Gentium Plus" w:hAnsi="Gentium Plus"/>
          <w:sz w:val="24"/>
          <w:szCs w:val="24"/>
        </w:rPr>
        <w:t xml:space="preserve">bazı sıfatlarını </w:t>
      </w:r>
      <w:r w:rsidR="006B30A5">
        <w:rPr>
          <w:rFonts w:ascii="Gentium Plus" w:hAnsi="Gentium Plus"/>
          <w:sz w:val="24"/>
          <w:szCs w:val="24"/>
        </w:rPr>
        <w:t xml:space="preserve">anneliğe benzeyen feminen bir doğa ile </w:t>
      </w:r>
      <w:r w:rsidR="00EF7DAB" w:rsidRPr="00EF7DAB">
        <w:rPr>
          <w:rFonts w:ascii="Gentium Plus" w:hAnsi="Gentium Plus"/>
          <w:sz w:val="24"/>
          <w:szCs w:val="24"/>
        </w:rPr>
        <w:t xml:space="preserve">ele alması diğer yandan doğayı, Tanrı’nın sıfatlarını ve erdemleri birbirleriyle bağlantılı açıklaması Hildegard’ı farklı kılmaktadır. </w:t>
      </w:r>
    </w:p>
    <w:p w:rsidR="009F5D85" w:rsidRPr="007B195B" w:rsidRDefault="004C68A1" w:rsidP="00B6363E">
      <w:pPr>
        <w:spacing w:after="120" w:line="360" w:lineRule="auto"/>
        <w:jc w:val="both"/>
        <w:rPr>
          <w:rFonts w:ascii="Gentium Plus" w:hAnsi="Gentium Plus"/>
          <w:sz w:val="24"/>
          <w:szCs w:val="24"/>
        </w:rPr>
      </w:pPr>
      <w:r>
        <w:rPr>
          <w:rFonts w:ascii="Gentium Plus" w:hAnsi="Gentium Plus"/>
          <w:sz w:val="24"/>
          <w:szCs w:val="24"/>
        </w:rPr>
        <w:t>V</w:t>
      </w:r>
      <w:r w:rsidR="008B07F4" w:rsidRPr="007B195B">
        <w:rPr>
          <w:rFonts w:ascii="Gentium Plus" w:hAnsi="Gentium Plus"/>
          <w:sz w:val="24"/>
          <w:szCs w:val="24"/>
        </w:rPr>
        <w:t>izyonları</w:t>
      </w:r>
      <w:r w:rsidR="00EF7DAB">
        <w:rPr>
          <w:rFonts w:ascii="Gentium Plus" w:hAnsi="Gentium Plus"/>
          <w:sz w:val="24"/>
          <w:szCs w:val="24"/>
        </w:rPr>
        <w:t>nı</w:t>
      </w:r>
      <w:r w:rsidR="008B07F4" w:rsidRPr="007B195B">
        <w:rPr>
          <w:rFonts w:ascii="Gentium Plus" w:hAnsi="Gentium Plus"/>
          <w:sz w:val="24"/>
          <w:szCs w:val="24"/>
        </w:rPr>
        <w:t xml:space="preserve"> resimlerle destekle</w:t>
      </w:r>
      <w:r w:rsidR="006B30A5">
        <w:rPr>
          <w:rFonts w:ascii="Gentium Plus" w:hAnsi="Gentium Plus"/>
          <w:sz w:val="24"/>
          <w:szCs w:val="24"/>
        </w:rPr>
        <w:t>yen</w:t>
      </w:r>
      <w:r w:rsidR="008B07F4" w:rsidRPr="007B195B">
        <w:rPr>
          <w:rFonts w:ascii="Gentium Plus" w:hAnsi="Gentium Plus"/>
          <w:sz w:val="24"/>
          <w:szCs w:val="24"/>
        </w:rPr>
        <w:t xml:space="preserve"> </w:t>
      </w:r>
      <w:r w:rsidR="006B30A5">
        <w:rPr>
          <w:rFonts w:ascii="Gentium Plus" w:hAnsi="Gentium Plus"/>
          <w:sz w:val="24"/>
          <w:szCs w:val="24"/>
        </w:rPr>
        <w:t xml:space="preserve">Hildegard, </w:t>
      </w:r>
      <w:r w:rsidR="008B07F4" w:rsidRPr="007B195B">
        <w:rPr>
          <w:rFonts w:ascii="Gentium Plus" w:hAnsi="Gentium Plus"/>
          <w:sz w:val="24"/>
          <w:szCs w:val="24"/>
        </w:rPr>
        <w:t>Hıristiyan illüstrasyon sanatın</w:t>
      </w:r>
      <w:r w:rsidR="006B30A5">
        <w:rPr>
          <w:rFonts w:ascii="Gentium Plus" w:hAnsi="Gentium Plus"/>
          <w:sz w:val="24"/>
          <w:szCs w:val="24"/>
        </w:rPr>
        <w:t>ın gelişmesine</w:t>
      </w:r>
      <w:r w:rsidR="008B07F4" w:rsidRPr="007B195B">
        <w:rPr>
          <w:rFonts w:ascii="Gentium Plus" w:hAnsi="Gentium Plus"/>
          <w:sz w:val="24"/>
          <w:szCs w:val="24"/>
        </w:rPr>
        <w:t xml:space="preserve"> etki et</w:t>
      </w:r>
      <w:r w:rsidR="006B30A5">
        <w:rPr>
          <w:rFonts w:ascii="Gentium Plus" w:hAnsi="Gentium Plus"/>
          <w:sz w:val="24"/>
          <w:szCs w:val="24"/>
        </w:rPr>
        <w:t xml:space="preserve">miştir. </w:t>
      </w:r>
      <w:r w:rsidR="006B1417" w:rsidRPr="006B1417">
        <w:rPr>
          <w:rFonts w:ascii="Gentium Plus" w:hAnsi="Gentium Plus"/>
          <w:sz w:val="24"/>
          <w:szCs w:val="24"/>
        </w:rPr>
        <w:t>Ayrıca yaptığı senfonilerin Kilise müziklerine etki ettiğini, bitkisel ilaç tedavisi konusundaki kürlerinin günümüzde de takip edildiğini söyleyebiliriz.</w:t>
      </w:r>
      <w:r w:rsidR="006B1417">
        <w:rPr>
          <w:rFonts w:ascii="Gentium Plus" w:hAnsi="Gentium Plus"/>
          <w:sz w:val="24"/>
          <w:szCs w:val="24"/>
        </w:rPr>
        <w:t xml:space="preserve"> </w:t>
      </w:r>
      <w:r w:rsidR="009C0647">
        <w:rPr>
          <w:rFonts w:ascii="Gentium Plus" w:hAnsi="Gentium Plus"/>
          <w:sz w:val="24"/>
          <w:szCs w:val="24"/>
        </w:rPr>
        <w:t>Bunların yanında Hildegard h</w:t>
      </w:r>
      <w:r w:rsidR="00DF660E" w:rsidRPr="009C0647">
        <w:rPr>
          <w:rFonts w:ascii="Gentium Plus" w:hAnsi="Gentium Plus"/>
          <w:sz w:val="24"/>
          <w:szCs w:val="24"/>
        </w:rPr>
        <w:t xml:space="preserve">akkında </w:t>
      </w:r>
      <w:r w:rsidR="009C0647">
        <w:rPr>
          <w:rFonts w:ascii="Gentium Plus" w:hAnsi="Gentium Plus"/>
          <w:sz w:val="24"/>
          <w:szCs w:val="24"/>
        </w:rPr>
        <w:t>bir yapılmış (</w:t>
      </w:r>
      <w:r w:rsidR="009C0647" w:rsidRPr="009C0647">
        <w:rPr>
          <w:rFonts w:ascii="Gentium Plus" w:hAnsi="Gentium Plus"/>
          <w:sz w:val="24"/>
          <w:szCs w:val="24"/>
        </w:rPr>
        <w:t>Vizyon</w:t>
      </w:r>
      <w:r w:rsidR="009C0647">
        <w:rPr>
          <w:rFonts w:ascii="Gentium Plus" w:hAnsi="Gentium Plus"/>
          <w:sz w:val="24"/>
          <w:szCs w:val="24"/>
        </w:rPr>
        <w:t>/</w:t>
      </w:r>
      <w:r w:rsidR="009C0647" w:rsidRPr="009C0647">
        <w:rPr>
          <w:rFonts w:ascii="Gentium Plus" w:hAnsi="Gentium Plus"/>
          <w:sz w:val="24"/>
          <w:szCs w:val="24"/>
        </w:rPr>
        <w:t>2009)</w:t>
      </w:r>
      <w:r w:rsidR="00D75C7F">
        <w:rPr>
          <w:rFonts w:ascii="Gentium Plus" w:hAnsi="Gentium Plus"/>
          <w:sz w:val="24"/>
          <w:szCs w:val="24"/>
        </w:rPr>
        <w:t xml:space="preserve"> ve </w:t>
      </w:r>
      <w:r w:rsidR="009C0647">
        <w:rPr>
          <w:rFonts w:ascii="Gentium Plus" w:hAnsi="Gentium Plus"/>
          <w:sz w:val="24"/>
          <w:szCs w:val="24"/>
        </w:rPr>
        <w:t xml:space="preserve">Aziz Rupert </w:t>
      </w:r>
      <w:r w:rsidR="00D75C7F">
        <w:rPr>
          <w:rFonts w:ascii="Gentium Plus" w:hAnsi="Gentium Plus"/>
          <w:sz w:val="24"/>
          <w:szCs w:val="24"/>
        </w:rPr>
        <w:t>ile</w:t>
      </w:r>
      <w:r w:rsidR="009C0647">
        <w:rPr>
          <w:rFonts w:ascii="Gentium Plus" w:hAnsi="Gentium Plus"/>
          <w:sz w:val="24"/>
          <w:szCs w:val="24"/>
        </w:rPr>
        <w:t xml:space="preserve"> Aziz Disibod </w:t>
      </w:r>
      <w:r w:rsidR="00DF660E" w:rsidRPr="009C0647">
        <w:rPr>
          <w:rFonts w:ascii="Gentium Plus" w:hAnsi="Gentium Plus"/>
          <w:sz w:val="24"/>
          <w:szCs w:val="24"/>
        </w:rPr>
        <w:t xml:space="preserve">manastırları günümüzde </w:t>
      </w:r>
      <w:r w:rsidR="00D75C7F">
        <w:rPr>
          <w:rFonts w:ascii="Gentium Plus" w:hAnsi="Gentium Plus"/>
          <w:sz w:val="24"/>
          <w:szCs w:val="24"/>
        </w:rPr>
        <w:t>birer</w:t>
      </w:r>
      <w:r w:rsidR="009C0647">
        <w:rPr>
          <w:rFonts w:ascii="Gentium Plus" w:hAnsi="Gentium Plus"/>
          <w:sz w:val="24"/>
          <w:szCs w:val="24"/>
        </w:rPr>
        <w:t xml:space="preserve"> </w:t>
      </w:r>
      <w:r w:rsidR="00DF660E" w:rsidRPr="009C0647">
        <w:rPr>
          <w:rFonts w:ascii="Gentium Plus" w:hAnsi="Gentium Plus"/>
          <w:sz w:val="24"/>
          <w:szCs w:val="24"/>
        </w:rPr>
        <w:t>hac mek</w:t>
      </w:r>
      <w:r w:rsidR="003E1B37">
        <w:rPr>
          <w:rFonts w:ascii="Gentium Plus" w:hAnsi="Gentium Plus"/>
          <w:sz w:val="24"/>
          <w:szCs w:val="24"/>
        </w:rPr>
        <w:t>â</w:t>
      </w:r>
      <w:r w:rsidR="00DF660E" w:rsidRPr="009C0647">
        <w:rPr>
          <w:rFonts w:ascii="Gentium Plus" w:hAnsi="Gentium Plus"/>
          <w:sz w:val="24"/>
          <w:szCs w:val="24"/>
        </w:rPr>
        <w:t xml:space="preserve">nı </w:t>
      </w:r>
      <w:r w:rsidR="00D75C7F">
        <w:rPr>
          <w:rFonts w:ascii="Gentium Plus" w:hAnsi="Gentium Plus"/>
          <w:sz w:val="24"/>
          <w:szCs w:val="24"/>
        </w:rPr>
        <w:t>gibi</w:t>
      </w:r>
      <w:r w:rsidR="00DF660E" w:rsidRPr="009C0647">
        <w:rPr>
          <w:rFonts w:ascii="Gentium Plus" w:hAnsi="Gentium Plus"/>
          <w:sz w:val="24"/>
          <w:szCs w:val="24"/>
        </w:rPr>
        <w:t xml:space="preserve"> kabul</w:t>
      </w:r>
      <w:r w:rsidR="009C0647">
        <w:rPr>
          <w:rFonts w:ascii="Gentium Plus" w:hAnsi="Gentium Plus"/>
          <w:sz w:val="24"/>
          <w:szCs w:val="24"/>
        </w:rPr>
        <w:t xml:space="preserve"> </w:t>
      </w:r>
      <w:r w:rsidR="00D75C7F">
        <w:rPr>
          <w:rFonts w:ascii="Gentium Plus" w:hAnsi="Gentium Plus"/>
          <w:sz w:val="24"/>
          <w:szCs w:val="24"/>
        </w:rPr>
        <w:t>görmüştür</w:t>
      </w:r>
      <w:r w:rsidR="009C0647">
        <w:rPr>
          <w:rFonts w:ascii="Gentium Plus" w:hAnsi="Gentium Plus"/>
          <w:sz w:val="24"/>
          <w:szCs w:val="24"/>
        </w:rPr>
        <w:t xml:space="preserve">. Diğer taraftan </w:t>
      </w:r>
      <w:r w:rsidR="00333FA9">
        <w:rPr>
          <w:rFonts w:ascii="Gentium Plus" w:hAnsi="Gentium Plus"/>
          <w:sz w:val="24"/>
          <w:szCs w:val="24"/>
        </w:rPr>
        <w:t>onun</w:t>
      </w:r>
      <w:r w:rsidR="008B07F4" w:rsidRPr="007B195B">
        <w:rPr>
          <w:rFonts w:ascii="Gentium Plus" w:hAnsi="Gentium Plus"/>
          <w:sz w:val="24"/>
          <w:szCs w:val="24"/>
        </w:rPr>
        <w:t xml:space="preserve"> kadınlar hakkındaki görüşlerinin günümüzde feministler tarafından sahiplen</w:t>
      </w:r>
      <w:r w:rsidR="005D23E5">
        <w:rPr>
          <w:rFonts w:ascii="Gentium Plus" w:hAnsi="Gentium Plus"/>
          <w:sz w:val="24"/>
          <w:szCs w:val="24"/>
        </w:rPr>
        <w:t>il</w:t>
      </w:r>
      <w:r w:rsidR="008B07F4" w:rsidRPr="007B195B">
        <w:rPr>
          <w:rFonts w:ascii="Gentium Plus" w:hAnsi="Gentium Plus"/>
          <w:sz w:val="24"/>
          <w:szCs w:val="24"/>
        </w:rPr>
        <w:t>diğini ve on</w:t>
      </w:r>
      <w:r w:rsidR="005D23E5">
        <w:rPr>
          <w:rFonts w:ascii="Gentium Plus" w:hAnsi="Gentium Plus"/>
          <w:sz w:val="24"/>
          <w:szCs w:val="24"/>
        </w:rPr>
        <w:t>un için</w:t>
      </w:r>
      <w:r w:rsidR="008B07F4" w:rsidRPr="007B195B">
        <w:rPr>
          <w:rFonts w:ascii="Gentium Plus" w:hAnsi="Gentium Plus"/>
          <w:sz w:val="24"/>
          <w:szCs w:val="24"/>
        </w:rPr>
        <w:t xml:space="preserve"> “Orta Çağ’ın kadın hakları savunucu” isminin kullanıldı</w:t>
      </w:r>
      <w:r w:rsidR="005D23E5">
        <w:rPr>
          <w:rFonts w:ascii="Gentium Plus" w:hAnsi="Gentium Plus"/>
          <w:sz w:val="24"/>
          <w:szCs w:val="24"/>
        </w:rPr>
        <w:t>klarını</w:t>
      </w:r>
      <w:r w:rsidR="008B07F4" w:rsidRPr="007B195B">
        <w:rPr>
          <w:rFonts w:ascii="Gentium Plus" w:hAnsi="Gentium Plus"/>
          <w:sz w:val="24"/>
          <w:szCs w:val="24"/>
        </w:rPr>
        <w:t xml:space="preserve"> görmekteyiz. Ancak bu </w:t>
      </w:r>
      <w:r w:rsidR="005D23E5">
        <w:rPr>
          <w:rFonts w:ascii="Gentium Plus" w:hAnsi="Gentium Plus"/>
          <w:sz w:val="24"/>
          <w:szCs w:val="24"/>
        </w:rPr>
        <w:t>adlandırma yanlıştır. Çünkü</w:t>
      </w:r>
      <w:r w:rsidR="008B07F4" w:rsidRPr="007B195B">
        <w:rPr>
          <w:rFonts w:ascii="Gentium Plus" w:hAnsi="Gentium Plus"/>
          <w:sz w:val="24"/>
          <w:szCs w:val="24"/>
        </w:rPr>
        <w:t xml:space="preserve"> Hildegard’ın eserlerine bütüncül </w:t>
      </w:r>
      <w:r w:rsidR="005D23E5">
        <w:rPr>
          <w:rFonts w:ascii="Gentium Plus" w:hAnsi="Gentium Plus"/>
          <w:sz w:val="24"/>
          <w:szCs w:val="24"/>
        </w:rPr>
        <w:t xml:space="preserve">bir </w:t>
      </w:r>
      <w:r w:rsidR="008B07F4" w:rsidRPr="007B195B">
        <w:rPr>
          <w:rFonts w:ascii="Gentium Plus" w:hAnsi="Gentium Plus"/>
          <w:sz w:val="24"/>
          <w:szCs w:val="24"/>
        </w:rPr>
        <w:t>yakl</w:t>
      </w:r>
      <w:r w:rsidR="005D23E5">
        <w:rPr>
          <w:rFonts w:ascii="Gentium Plus" w:hAnsi="Gentium Plus"/>
          <w:sz w:val="24"/>
          <w:szCs w:val="24"/>
        </w:rPr>
        <w:t>aştığımızd</w:t>
      </w:r>
      <w:r w:rsidR="008B07F4" w:rsidRPr="007B195B">
        <w:rPr>
          <w:rFonts w:ascii="Gentium Plus" w:hAnsi="Gentium Plus"/>
          <w:sz w:val="24"/>
          <w:szCs w:val="24"/>
        </w:rPr>
        <w:t xml:space="preserve">a </w:t>
      </w:r>
      <w:r w:rsidR="005D23E5">
        <w:rPr>
          <w:rFonts w:ascii="Gentium Plus" w:hAnsi="Gentium Plus"/>
          <w:sz w:val="24"/>
          <w:szCs w:val="24"/>
        </w:rPr>
        <w:t>bunu görebiliriz</w:t>
      </w:r>
      <w:r w:rsidR="008B07F4" w:rsidRPr="007B195B">
        <w:rPr>
          <w:rFonts w:ascii="Gentium Plus" w:hAnsi="Gentium Plus"/>
          <w:sz w:val="24"/>
          <w:szCs w:val="24"/>
        </w:rPr>
        <w:t xml:space="preserve">. Ayrıca </w:t>
      </w:r>
      <w:r w:rsidR="003E1B37">
        <w:rPr>
          <w:rFonts w:ascii="Gentium Plus" w:hAnsi="Gentium Plus"/>
          <w:sz w:val="24"/>
          <w:szCs w:val="24"/>
        </w:rPr>
        <w:t>bu düşüncenin</w:t>
      </w:r>
      <w:r w:rsidR="008B07F4" w:rsidRPr="007B195B">
        <w:rPr>
          <w:rFonts w:ascii="Gentium Plus" w:hAnsi="Gentium Plus"/>
          <w:sz w:val="24"/>
          <w:szCs w:val="24"/>
        </w:rPr>
        <w:t xml:space="preserve"> anakronist bir yaklaşım olduğunu </w:t>
      </w:r>
      <w:r w:rsidR="003E1B37">
        <w:rPr>
          <w:rFonts w:ascii="Gentium Plus" w:hAnsi="Gentium Plus"/>
          <w:sz w:val="24"/>
          <w:szCs w:val="24"/>
        </w:rPr>
        <w:t>zira feministlerin kendilerine Orta Çağ’dan bir referans bulmaya çalıştıklarını düşünmekteyiz.</w:t>
      </w:r>
    </w:p>
    <w:p w:rsidR="00A86076" w:rsidRPr="007B195B" w:rsidRDefault="009F5D85" w:rsidP="00B6363E">
      <w:pPr>
        <w:spacing w:after="120" w:line="360" w:lineRule="auto"/>
        <w:jc w:val="both"/>
        <w:rPr>
          <w:rFonts w:ascii="Gentium Plus" w:hAnsi="Gentium Plus"/>
          <w:sz w:val="24"/>
          <w:szCs w:val="24"/>
        </w:rPr>
      </w:pPr>
      <w:r w:rsidRPr="007B195B">
        <w:rPr>
          <w:rFonts w:ascii="Gentium Plus" w:hAnsi="Gentium Plus"/>
          <w:sz w:val="24"/>
          <w:szCs w:val="24"/>
        </w:rPr>
        <w:t>Üçüncü ve son bölümde ise Hildegard’ın Hıristiyan mistisizmine ve Katolik teolojisine yapmış olduğu katkılar Tanrı, âlem, insan</w:t>
      </w:r>
      <w:r w:rsidR="00115D77">
        <w:rPr>
          <w:rFonts w:ascii="Gentium Plus" w:hAnsi="Gentium Plus"/>
          <w:sz w:val="24"/>
          <w:szCs w:val="24"/>
        </w:rPr>
        <w:t xml:space="preserve"> ve </w:t>
      </w:r>
      <w:r w:rsidRPr="007B195B">
        <w:rPr>
          <w:rFonts w:ascii="Gentium Plus" w:hAnsi="Gentium Plus"/>
          <w:sz w:val="24"/>
          <w:szCs w:val="24"/>
        </w:rPr>
        <w:t xml:space="preserve">kurtuluş merkezinde incelenmeye çalışılmıştır. </w:t>
      </w:r>
      <w:r w:rsidR="00333FA9">
        <w:rPr>
          <w:rFonts w:ascii="Gentium Plus" w:hAnsi="Gentium Plus"/>
          <w:sz w:val="24"/>
          <w:szCs w:val="24"/>
        </w:rPr>
        <w:t xml:space="preserve">Onun </w:t>
      </w:r>
      <w:r w:rsidRPr="007B195B">
        <w:rPr>
          <w:rFonts w:ascii="Gentium Plus" w:hAnsi="Gentium Plus"/>
          <w:sz w:val="24"/>
          <w:szCs w:val="24"/>
        </w:rPr>
        <w:t xml:space="preserve">Papa ve Bernard ile yakın temas halinde olması da onun Kilise çizgisinde bir teoloji geliştirdiği göstermektedir. Bu teolojin bir parçası da öteki algısıdır. Örneğin </w:t>
      </w:r>
      <w:r w:rsidR="00333FA9">
        <w:rPr>
          <w:rFonts w:ascii="Gentium Plus" w:hAnsi="Gentium Plus"/>
          <w:sz w:val="24"/>
          <w:szCs w:val="24"/>
        </w:rPr>
        <w:t>onun</w:t>
      </w:r>
      <w:r w:rsidRPr="007B195B">
        <w:rPr>
          <w:rFonts w:ascii="Gentium Plus" w:hAnsi="Gentium Plus"/>
          <w:sz w:val="24"/>
          <w:szCs w:val="24"/>
        </w:rPr>
        <w:t xml:space="preserve"> eserlerinde sık sık dile getirdiği pagan tehlikesi, bu dönemde Hıristiyanlıktan putperestliğe geri dönüşlerin etkisini azaltmaya yöneliktir. Zira bu dönemde Hıristiyanlık yaygınlık kazanmış olsa da Kilise kurumunun ve Hildegard gibi mistiklerin paganizmin yeniden canlanmasına karşı mücadele </w:t>
      </w:r>
      <w:r w:rsidRPr="007B195B">
        <w:rPr>
          <w:rFonts w:ascii="Gentium Plus" w:hAnsi="Gentium Plus"/>
          <w:sz w:val="24"/>
          <w:szCs w:val="24"/>
        </w:rPr>
        <w:lastRenderedPageBreak/>
        <w:t xml:space="preserve">ettiklerini söylemek mümkündür. </w:t>
      </w:r>
      <w:r w:rsidR="00333FA9">
        <w:rPr>
          <w:rFonts w:ascii="Gentium Plus" w:hAnsi="Gentium Plus"/>
          <w:sz w:val="24"/>
          <w:szCs w:val="24"/>
        </w:rPr>
        <w:t>Ona</w:t>
      </w:r>
      <w:r w:rsidRPr="007B195B">
        <w:rPr>
          <w:rFonts w:ascii="Gentium Plus" w:hAnsi="Gentium Plus"/>
          <w:sz w:val="24"/>
          <w:szCs w:val="24"/>
        </w:rPr>
        <w:t xml:space="preserve"> göre Yahudilik ile Hıristiyanlık arasındaki farklardan </w:t>
      </w:r>
      <w:r w:rsidR="00D26B68">
        <w:rPr>
          <w:rFonts w:ascii="Gentium Plus" w:hAnsi="Gentium Plus"/>
          <w:sz w:val="24"/>
          <w:szCs w:val="24"/>
        </w:rPr>
        <w:t xml:space="preserve">birisi </w:t>
      </w:r>
      <w:r w:rsidRPr="007B195B">
        <w:rPr>
          <w:rFonts w:ascii="Gentium Plus" w:hAnsi="Gentium Plus"/>
          <w:sz w:val="24"/>
          <w:szCs w:val="24"/>
        </w:rPr>
        <w:t xml:space="preserve">Yahudiliğin dünyaya dönük bir din iken Hıristiyanlığın asketizm ve manastır ile ruhaniyet kazandığıdır. </w:t>
      </w:r>
      <w:r w:rsidR="00333FA9">
        <w:rPr>
          <w:rFonts w:ascii="Gentium Plus" w:hAnsi="Gentium Plus"/>
          <w:sz w:val="24"/>
          <w:szCs w:val="24"/>
        </w:rPr>
        <w:t>Onun</w:t>
      </w:r>
      <w:r w:rsidRPr="007B195B">
        <w:rPr>
          <w:rFonts w:ascii="Gentium Plus" w:hAnsi="Gentium Plus"/>
          <w:sz w:val="24"/>
          <w:szCs w:val="24"/>
        </w:rPr>
        <w:t xml:space="preserve"> mektuplarında ve vizyonlarında üzerinde durduğu diğer bir grup da heretiklerdir. Hildegard isim olarak Katharlar’ı anmasa da bahsettiği özelliklerin bu heretik grubu işaret ettiği ortadadır. </w:t>
      </w:r>
      <w:r w:rsidR="00333FA9">
        <w:rPr>
          <w:rFonts w:ascii="Gentium Plus" w:hAnsi="Gentium Plus"/>
          <w:sz w:val="24"/>
          <w:szCs w:val="24"/>
        </w:rPr>
        <w:t>O,</w:t>
      </w:r>
      <w:r w:rsidRPr="007B195B">
        <w:rPr>
          <w:rFonts w:ascii="Gentium Plus" w:hAnsi="Gentium Plus"/>
          <w:sz w:val="24"/>
          <w:szCs w:val="24"/>
        </w:rPr>
        <w:t xml:space="preserve"> gittikçe faaliyetlerini artıran Kathar tehlikesine eserlerinde sık sık yer vermiştir. Çıktığı vaaz turlarında da rahipleri ve halkı Kathar tehlikesine karşı uyarmıştır. </w:t>
      </w:r>
    </w:p>
    <w:p w:rsidR="009F5D85" w:rsidRDefault="00A86076" w:rsidP="00B6363E">
      <w:pPr>
        <w:spacing w:after="120" w:line="360" w:lineRule="auto"/>
        <w:jc w:val="both"/>
        <w:rPr>
          <w:rFonts w:ascii="Gentium Plus" w:hAnsi="Gentium Plus"/>
          <w:sz w:val="24"/>
          <w:szCs w:val="24"/>
        </w:rPr>
      </w:pPr>
      <w:r w:rsidRPr="007B195B">
        <w:rPr>
          <w:rFonts w:ascii="Gentium Plus" w:hAnsi="Gentium Plus"/>
          <w:sz w:val="24"/>
          <w:szCs w:val="24"/>
        </w:rPr>
        <w:t xml:space="preserve">Ayrıca </w:t>
      </w:r>
      <w:r w:rsidR="009F5D85" w:rsidRPr="007B195B">
        <w:rPr>
          <w:rFonts w:ascii="Gentium Plus" w:hAnsi="Gentium Plus"/>
          <w:sz w:val="24"/>
          <w:szCs w:val="24"/>
        </w:rPr>
        <w:t xml:space="preserve">Hildegard’ın </w:t>
      </w:r>
      <w:r w:rsidRPr="007B195B">
        <w:rPr>
          <w:rFonts w:ascii="Gentium Plus" w:hAnsi="Gentium Plus"/>
          <w:sz w:val="24"/>
          <w:szCs w:val="24"/>
        </w:rPr>
        <w:t xml:space="preserve">eserlerinde isim olarak anmasa da </w:t>
      </w:r>
      <w:r w:rsidR="009F5D85" w:rsidRPr="007B195B">
        <w:rPr>
          <w:rFonts w:ascii="Gentium Plus" w:hAnsi="Gentium Plus"/>
          <w:sz w:val="24"/>
          <w:szCs w:val="24"/>
        </w:rPr>
        <w:t xml:space="preserve">Müslümanları tanıdığını </w:t>
      </w:r>
      <w:r w:rsidR="00D75C7F">
        <w:rPr>
          <w:rFonts w:ascii="Gentium Plus" w:hAnsi="Gentium Plus"/>
          <w:sz w:val="24"/>
          <w:szCs w:val="24"/>
        </w:rPr>
        <w:t>söylemek mümkündür.</w:t>
      </w:r>
      <w:r w:rsidR="009F5D85" w:rsidRPr="007B195B">
        <w:rPr>
          <w:rFonts w:ascii="Gentium Plus" w:hAnsi="Gentium Plus"/>
          <w:sz w:val="24"/>
          <w:szCs w:val="24"/>
        </w:rPr>
        <w:t xml:space="preserve"> Zira 714 yılından itibaren Müslüman birliklerin Pireneler’i aşıp Fransa sınırlarına dayanması, Müslümanlar’ın İspanya dışında da tanınmasına zemin hazırlamıştır. Diğer taraftan onun Müslümanları Haçlı Seferleri dolayısıyla tanıdığını söyleyebiliriz. Zira Hildegard, İkinci Haçlı seferlerine teşvik etmek için vaazlar veren Clairvauxlu Bernard ile mektuplaşmış ve onu Haçlı Seferleri için tebrik etmiştir. Üstelik </w:t>
      </w:r>
      <w:r w:rsidR="00333FA9">
        <w:rPr>
          <w:rFonts w:ascii="Gentium Plus" w:hAnsi="Gentium Plus"/>
          <w:sz w:val="24"/>
          <w:szCs w:val="24"/>
        </w:rPr>
        <w:t>kendisi</w:t>
      </w:r>
      <w:r w:rsidR="009F5D85" w:rsidRPr="007B195B">
        <w:rPr>
          <w:rFonts w:ascii="Gentium Plus" w:hAnsi="Gentium Plus"/>
          <w:sz w:val="24"/>
          <w:szCs w:val="24"/>
        </w:rPr>
        <w:t xml:space="preserve"> manastırın sınırlarında kalmış bir mistik de değildir. O, soylular, rahipler ve mistikler kadar dönemin imparatoru Friedrich ile görüşmüştür yani dış dünya ile irtibatlıdır. İmparator Friedrich de Bernard gibi Haçlı Seferlerine destek vermiş ve bu seferler sırasında ölmüştür. Bu ilişkilerinden dolayı </w:t>
      </w:r>
      <w:r w:rsidR="00333FA9">
        <w:rPr>
          <w:rFonts w:ascii="Gentium Plus" w:hAnsi="Gentium Plus"/>
          <w:sz w:val="24"/>
          <w:szCs w:val="24"/>
        </w:rPr>
        <w:t>onun</w:t>
      </w:r>
      <w:r w:rsidR="009F5D85" w:rsidRPr="007B195B">
        <w:rPr>
          <w:rFonts w:ascii="Gentium Plus" w:hAnsi="Gentium Plus"/>
          <w:sz w:val="24"/>
          <w:szCs w:val="24"/>
        </w:rPr>
        <w:t xml:space="preserve"> Müslümanlardan tamamen habersiz olmadığını söyleyebiliriz.</w:t>
      </w:r>
    </w:p>
    <w:p w:rsidR="00115D77" w:rsidRPr="00115D77" w:rsidRDefault="00115D77" w:rsidP="00B6363E">
      <w:pPr>
        <w:spacing w:after="120" w:line="360" w:lineRule="auto"/>
        <w:jc w:val="both"/>
        <w:rPr>
          <w:rFonts w:ascii="Gentium Plus" w:hAnsi="Gentium Plus"/>
          <w:bCs/>
          <w:sz w:val="24"/>
          <w:szCs w:val="24"/>
        </w:rPr>
      </w:pPr>
      <w:r w:rsidRPr="00115D77">
        <w:rPr>
          <w:rFonts w:ascii="Gentium Plus" w:hAnsi="Gentium Plus"/>
          <w:bCs/>
          <w:sz w:val="24"/>
          <w:szCs w:val="24"/>
        </w:rPr>
        <w:t>Çalışma, tezin bulgularını içeren “Sonuç” bölümü ile sonlanmaktadır. Ayrıca konunun daha iyi kavranması adına Hildegard’ın yaşadığı şehirler, kaldığı manastırlar ve hayatını etkileyen vizyonlar “Ekler” kısmında yer alan harita, şekil ve resimlerle zenginleştirilmiştir.</w:t>
      </w:r>
    </w:p>
    <w:p w:rsidR="000C54FC" w:rsidRPr="00AD593B" w:rsidRDefault="000C54FC" w:rsidP="00B6363E">
      <w:pPr>
        <w:spacing w:after="120" w:line="360" w:lineRule="auto"/>
        <w:jc w:val="both"/>
        <w:rPr>
          <w:rFonts w:ascii="Gentium Plus" w:hAnsi="Gentium Plus"/>
          <w:b/>
          <w:color w:val="FF0000"/>
          <w:sz w:val="24"/>
          <w:szCs w:val="24"/>
        </w:rPr>
      </w:pPr>
      <w:r w:rsidRPr="00AD593B">
        <w:rPr>
          <w:rFonts w:ascii="Gentium Plus" w:hAnsi="Gentium Plus"/>
          <w:b/>
          <w:color w:val="FF0000"/>
          <w:sz w:val="24"/>
          <w:szCs w:val="24"/>
        </w:rPr>
        <w:t>ANAHTAR KELİMELER</w:t>
      </w:r>
    </w:p>
    <w:p w:rsidR="000C54FC" w:rsidRPr="000C54FC" w:rsidRDefault="007D0666" w:rsidP="00B6363E">
      <w:pPr>
        <w:spacing w:after="120" w:line="360" w:lineRule="auto"/>
        <w:jc w:val="both"/>
        <w:rPr>
          <w:rFonts w:ascii="Gentium Plus" w:hAnsi="Gentium Plus"/>
          <w:sz w:val="24"/>
          <w:szCs w:val="24"/>
        </w:rPr>
      </w:pPr>
      <w:r>
        <w:rPr>
          <w:rFonts w:ascii="Gentium Plus" w:hAnsi="Gentium Plus"/>
          <w:sz w:val="24"/>
          <w:szCs w:val="24"/>
        </w:rPr>
        <w:t>Dinler Tarihi</w:t>
      </w:r>
      <w:r w:rsidR="000C54FC" w:rsidRPr="000C54FC">
        <w:rPr>
          <w:rFonts w:ascii="Gentium Plus" w:hAnsi="Gentium Plus"/>
          <w:sz w:val="24"/>
          <w:szCs w:val="24"/>
        </w:rPr>
        <w:t xml:space="preserve">, Hıristiyan Mistisizmi, Orta Çağ, Kilise, Hildegard                                                                                                      </w:t>
      </w:r>
    </w:p>
    <w:p w:rsidR="000C54FC" w:rsidRPr="007B195B" w:rsidRDefault="000C54FC" w:rsidP="00B6363E">
      <w:pPr>
        <w:spacing w:after="120" w:line="360" w:lineRule="auto"/>
        <w:jc w:val="both"/>
        <w:rPr>
          <w:rFonts w:ascii="Gentium Plus" w:hAnsi="Gentium Plus"/>
          <w:sz w:val="24"/>
          <w:szCs w:val="24"/>
        </w:rPr>
      </w:pPr>
    </w:p>
    <w:p w:rsidR="009F5D85" w:rsidRPr="007B195B" w:rsidRDefault="009F5D85" w:rsidP="00B6363E">
      <w:pPr>
        <w:spacing w:after="120" w:line="360" w:lineRule="auto"/>
        <w:jc w:val="both"/>
        <w:rPr>
          <w:rFonts w:ascii="Gentium Plus" w:hAnsi="Gentium Plus"/>
          <w:sz w:val="24"/>
          <w:szCs w:val="24"/>
        </w:rPr>
      </w:pPr>
    </w:p>
    <w:sectPr w:rsidR="009F5D85" w:rsidRPr="007B19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FDD" w:rsidRDefault="00FE0FDD" w:rsidP="007B195B">
      <w:pPr>
        <w:spacing w:after="0" w:line="240" w:lineRule="auto"/>
      </w:pPr>
      <w:r>
        <w:separator/>
      </w:r>
    </w:p>
  </w:endnote>
  <w:endnote w:type="continuationSeparator" w:id="0">
    <w:p w:rsidR="00FE0FDD" w:rsidRDefault="00FE0FDD" w:rsidP="007B1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ntium Plus">
    <w:altName w:val="Cambria Math"/>
    <w:panose1 w:val="02000503060000020004"/>
    <w:charset w:val="A2"/>
    <w:family w:val="auto"/>
    <w:pitch w:val="variable"/>
    <w:sig w:usb0="E00002FF" w:usb1="5200E1FB" w:usb2="0200002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FDD" w:rsidRDefault="00FE0FDD" w:rsidP="007B195B">
      <w:pPr>
        <w:spacing w:after="0" w:line="240" w:lineRule="auto"/>
      </w:pPr>
      <w:r>
        <w:separator/>
      </w:r>
    </w:p>
  </w:footnote>
  <w:footnote w:type="continuationSeparator" w:id="0">
    <w:p w:rsidR="00FE0FDD" w:rsidRDefault="00FE0FDD" w:rsidP="007B195B">
      <w:pPr>
        <w:spacing w:after="0" w:line="240" w:lineRule="auto"/>
      </w:pPr>
      <w:r>
        <w:continuationSeparator/>
      </w:r>
    </w:p>
  </w:footnote>
  <w:footnote w:id="1">
    <w:p w:rsidR="007B195B" w:rsidRPr="007B195B" w:rsidRDefault="007B195B" w:rsidP="007B195B">
      <w:pPr>
        <w:pStyle w:val="DipnotMetni"/>
        <w:rPr>
          <w:rFonts w:ascii="Gentium Plus" w:hAnsi="Gentium Plus" w:cs="Gentium Plus"/>
        </w:rPr>
      </w:pPr>
      <w:r w:rsidRPr="00F6025C">
        <w:rPr>
          <w:rStyle w:val="DipnotBavurusu"/>
          <w:rFonts w:ascii="Gentium Plus" w:hAnsi="Gentium Plus" w:cs="Gentium Plus"/>
        </w:rPr>
        <w:t>*</w:t>
      </w:r>
      <w:r w:rsidRPr="00F6025C">
        <w:rPr>
          <w:rFonts w:ascii="Gentium Plus" w:hAnsi="Gentium Plus" w:cs="Gentium Plus"/>
        </w:rPr>
        <w:t xml:space="preserve"> </w:t>
      </w:r>
      <w:r w:rsidRPr="007B195B">
        <w:rPr>
          <w:rFonts w:ascii="Gentium Plus" w:hAnsi="Gentium Plus" w:cs="Gentium Plus"/>
        </w:rPr>
        <w:t>Dr. Trabzon University, Faculty of Theology, Department of History of Religion</w:t>
      </w:r>
      <w:r w:rsidRPr="00F6025C">
        <w:rPr>
          <w:rFonts w:ascii="Gentium Plus" w:hAnsi="Gentium Plus" w:cs="Gentium Plus"/>
        </w:rPr>
        <w:t xml:space="preserve">, </w:t>
      </w:r>
      <w:r w:rsidRPr="007B195B">
        <w:rPr>
          <w:rFonts w:ascii="Gentium Plus" w:hAnsi="Gentium Plus" w:cs="Gentium Plus"/>
        </w:rPr>
        <w:t>Trabzon</w:t>
      </w:r>
    </w:p>
    <w:p w:rsidR="007B195B" w:rsidRPr="00F6025C" w:rsidRDefault="007B195B" w:rsidP="007B195B">
      <w:pPr>
        <w:pStyle w:val="DipnotMetni"/>
        <w:rPr>
          <w:rFonts w:ascii="Gentium Plus" w:hAnsi="Gentium Plus" w:cs="Gentium Plus"/>
        </w:rPr>
      </w:pPr>
      <w:r w:rsidRPr="00F6025C">
        <w:rPr>
          <w:rFonts w:ascii="Gentium Plus" w:hAnsi="Gentium Plus" w:cs="Gentium Plus"/>
        </w:rPr>
        <w:t xml:space="preserve">  Dr. Trabzon Üniversitesi İlahiyat Fakültesi, </w:t>
      </w:r>
      <w:r w:rsidRPr="007B195B">
        <w:rPr>
          <w:rFonts w:ascii="Gentium Plus" w:hAnsi="Gentium Plus" w:cs="Gentium Plus"/>
        </w:rPr>
        <w:t>Dinler Tarihi Anabilim Dalı</w:t>
      </w:r>
      <w:r w:rsidRPr="00F6025C">
        <w:rPr>
          <w:rFonts w:ascii="Gentium Plus" w:hAnsi="Gentium Plus" w:cs="Gentium Plus"/>
        </w:rPr>
        <w:t xml:space="preserve">, </w:t>
      </w:r>
    </w:p>
    <w:p w:rsidR="007B195B" w:rsidRPr="00F6025C" w:rsidRDefault="007B195B" w:rsidP="007B195B">
      <w:pPr>
        <w:pStyle w:val="DipnotMetni"/>
        <w:rPr>
          <w:rFonts w:ascii="Gentium Plus" w:hAnsi="Gentium Plus" w:cs="Gentium Plus"/>
        </w:rPr>
      </w:pPr>
      <w:r w:rsidRPr="00F6025C">
        <w:rPr>
          <w:rFonts w:ascii="Gentium Plus" w:hAnsi="Gentium Plus" w:cs="Gentium Plus"/>
        </w:rPr>
        <w:t xml:space="preserve">  </w:t>
      </w:r>
      <w:hyperlink r:id="rId1" w:history="1">
        <w:r w:rsidRPr="007B195B">
          <w:rPr>
            <w:rStyle w:val="Kpr"/>
            <w:rFonts w:ascii="Gentium Plus" w:hAnsi="Gentium Plus" w:cs="Gentium Plus"/>
          </w:rPr>
          <w:t>haliltemizturk@gmail.com</w:t>
        </w:r>
      </w:hyperlink>
      <w:r w:rsidRPr="00F6025C">
        <w:rPr>
          <w:rFonts w:ascii="Gentium Plus" w:hAnsi="Gentium Plus" w:cs="Gentium Plus"/>
        </w:rPr>
        <w:t xml:space="preserve"> </w:t>
      </w:r>
    </w:p>
    <w:p w:rsidR="007B195B" w:rsidRPr="007B195B" w:rsidRDefault="007B195B" w:rsidP="007B195B">
      <w:pPr>
        <w:pStyle w:val="DipnotMetni"/>
        <w:rPr>
          <w:rFonts w:ascii="Gentium Plus" w:hAnsi="Gentium Plus" w:cs="Gentium Plus"/>
        </w:rPr>
      </w:pPr>
      <w:r w:rsidRPr="00F6025C">
        <w:rPr>
          <w:rFonts w:ascii="Gentium Plus" w:hAnsi="Gentium Plus" w:cs="Gentium Plus"/>
        </w:rPr>
        <w:t xml:space="preserve">  </w:t>
      </w:r>
      <w:r w:rsidR="00F6025C" w:rsidRPr="007B5E5A">
        <w:rPr>
          <w:rFonts w:ascii="Gentium Plus" w:hAnsi="Gentium Plus" w:cs="Gentium Plus"/>
          <w:b/>
          <w:color w:val="C00000"/>
        </w:rPr>
        <w:t>ORCID</w:t>
      </w:r>
      <w:r w:rsidR="00F6025C">
        <w:rPr>
          <w:rFonts w:ascii="Gentium Plus" w:hAnsi="Gentium Plus" w:cs="Gentium Plus"/>
        </w:rPr>
        <w:t xml:space="preserve">: </w:t>
      </w:r>
      <w:r w:rsidRPr="007B195B">
        <w:rPr>
          <w:rFonts w:ascii="Gentium Plus" w:hAnsi="Gentium Plus" w:cs="Gentium Plus"/>
          <w:u w:val="single"/>
        </w:rPr>
        <w:t>0000-0002-4564-5561</w:t>
      </w:r>
    </w:p>
    <w:p w:rsidR="007B195B" w:rsidRPr="00F6025C" w:rsidRDefault="007B195B">
      <w:pPr>
        <w:pStyle w:val="DipnotMetni"/>
        <w:rPr>
          <w:rFonts w:ascii="Gentium Plus" w:hAnsi="Gentium Plus" w:cs="Gentium Pl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85"/>
    <w:rsid w:val="0000769C"/>
    <w:rsid w:val="00042C46"/>
    <w:rsid w:val="000B1DFE"/>
    <w:rsid w:val="000C54FC"/>
    <w:rsid w:val="000F0067"/>
    <w:rsid w:val="000F0A8E"/>
    <w:rsid w:val="001105EF"/>
    <w:rsid w:val="001128C3"/>
    <w:rsid w:val="00115D77"/>
    <w:rsid w:val="00127751"/>
    <w:rsid w:val="00144B14"/>
    <w:rsid w:val="001D4383"/>
    <w:rsid w:val="001F654A"/>
    <w:rsid w:val="00211C8B"/>
    <w:rsid w:val="00231AE4"/>
    <w:rsid w:val="00315DED"/>
    <w:rsid w:val="00333FA9"/>
    <w:rsid w:val="003469B7"/>
    <w:rsid w:val="003B7BA9"/>
    <w:rsid w:val="003C7E09"/>
    <w:rsid w:val="003E1B37"/>
    <w:rsid w:val="00411D1C"/>
    <w:rsid w:val="00413560"/>
    <w:rsid w:val="00416F8E"/>
    <w:rsid w:val="00472882"/>
    <w:rsid w:val="004A2252"/>
    <w:rsid w:val="004A45AC"/>
    <w:rsid w:val="004B615A"/>
    <w:rsid w:val="004C5A44"/>
    <w:rsid w:val="004C68A1"/>
    <w:rsid w:val="005B1BEB"/>
    <w:rsid w:val="005D23E5"/>
    <w:rsid w:val="00652247"/>
    <w:rsid w:val="00672915"/>
    <w:rsid w:val="006B1417"/>
    <w:rsid w:val="006B30A5"/>
    <w:rsid w:val="00716472"/>
    <w:rsid w:val="00773FBB"/>
    <w:rsid w:val="007A70C8"/>
    <w:rsid w:val="007B195B"/>
    <w:rsid w:val="007B5E5A"/>
    <w:rsid w:val="007D0666"/>
    <w:rsid w:val="00802646"/>
    <w:rsid w:val="008329A3"/>
    <w:rsid w:val="0084236D"/>
    <w:rsid w:val="00894BA0"/>
    <w:rsid w:val="008B07F4"/>
    <w:rsid w:val="00902D70"/>
    <w:rsid w:val="009975E0"/>
    <w:rsid w:val="009C0647"/>
    <w:rsid w:val="009E55EF"/>
    <w:rsid w:val="009F5D85"/>
    <w:rsid w:val="00A275F2"/>
    <w:rsid w:val="00A31368"/>
    <w:rsid w:val="00A86076"/>
    <w:rsid w:val="00AA04C9"/>
    <w:rsid w:val="00AD593B"/>
    <w:rsid w:val="00B25463"/>
    <w:rsid w:val="00B46B10"/>
    <w:rsid w:val="00B521B8"/>
    <w:rsid w:val="00B6363E"/>
    <w:rsid w:val="00B73D52"/>
    <w:rsid w:val="00C009C5"/>
    <w:rsid w:val="00C228A2"/>
    <w:rsid w:val="00C514AC"/>
    <w:rsid w:val="00C72869"/>
    <w:rsid w:val="00C85766"/>
    <w:rsid w:val="00CB1C9A"/>
    <w:rsid w:val="00D07514"/>
    <w:rsid w:val="00D26B68"/>
    <w:rsid w:val="00D527FE"/>
    <w:rsid w:val="00D75C7F"/>
    <w:rsid w:val="00DD4902"/>
    <w:rsid w:val="00DF660E"/>
    <w:rsid w:val="00EF1E46"/>
    <w:rsid w:val="00EF7DAB"/>
    <w:rsid w:val="00F15885"/>
    <w:rsid w:val="00F309EF"/>
    <w:rsid w:val="00F50E53"/>
    <w:rsid w:val="00F6025C"/>
    <w:rsid w:val="00F620C0"/>
    <w:rsid w:val="00FA64CA"/>
    <w:rsid w:val="00FE0F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E34DC"/>
  <w15:chartTrackingRefBased/>
  <w15:docId w15:val="{EC6EA1F0-B844-4A7E-BD2F-1F05401AA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B195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B195B"/>
    <w:rPr>
      <w:sz w:val="20"/>
      <w:szCs w:val="20"/>
    </w:rPr>
  </w:style>
  <w:style w:type="character" w:styleId="DipnotBavurusu">
    <w:name w:val="footnote reference"/>
    <w:basedOn w:val="VarsaylanParagrafYazTipi"/>
    <w:uiPriority w:val="99"/>
    <w:semiHidden/>
    <w:unhideWhenUsed/>
    <w:rsid w:val="007B195B"/>
    <w:rPr>
      <w:vertAlign w:val="superscript"/>
    </w:rPr>
  </w:style>
  <w:style w:type="character" w:styleId="Kpr">
    <w:name w:val="Hyperlink"/>
    <w:basedOn w:val="VarsaylanParagrafYazTipi"/>
    <w:uiPriority w:val="99"/>
    <w:unhideWhenUsed/>
    <w:rsid w:val="007B195B"/>
    <w:rPr>
      <w:color w:val="0563C1" w:themeColor="hyperlink"/>
      <w:u w:val="single"/>
    </w:rPr>
  </w:style>
  <w:style w:type="character" w:styleId="zmlenmeyenBahsetme">
    <w:name w:val="Unresolved Mention"/>
    <w:basedOn w:val="VarsaylanParagrafYazTipi"/>
    <w:uiPriority w:val="99"/>
    <w:semiHidden/>
    <w:unhideWhenUsed/>
    <w:rsid w:val="007B19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haliltemizturk@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3011</Words>
  <Characters>15389</Characters>
  <Application>Microsoft Office Word</Application>
  <DocSecurity>0</DocSecurity>
  <Lines>216</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Editörü</dc:creator>
  <cp:keywords/>
  <dc:description/>
  <cp:lastModifiedBy>Yazar</cp:lastModifiedBy>
  <cp:revision>3</cp:revision>
  <dcterms:created xsi:type="dcterms:W3CDTF">2019-06-21T21:24:00Z</dcterms:created>
  <dcterms:modified xsi:type="dcterms:W3CDTF">2019-06-27T12:24:00Z</dcterms:modified>
</cp:coreProperties>
</file>