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71F4" w:rsidRPr="00F871F4" w:rsidRDefault="006C4791" w:rsidP="00F871F4">
      <w:pPr>
        <w:jc w:val="center"/>
        <w:rPr>
          <w:b/>
          <w:color w:val="000000" w:themeColor="text1"/>
          <w:sz w:val="32"/>
          <w:szCs w:val="32"/>
          <w:lang w:val="tr-TR"/>
        </w:rPr>
      </w:pPr>
      <w:r w:rsidRPr="00F871F4">
        <w:rPr>
          <w:b/>
          <w:i/>
          <w:sz w:val="32"/>
          <w:szCs w:val="32"/>
        </w:rPr>
        <w:t xml:space="preserve"> </w:t>
      </w:r>
      <w:r w:rsidR="00F871F4" w:rsidRPr="00F871F4">
        <w:rPr>
          <w:b/>
          <w:color w:val="000000" w:themeColor="text1"/>
          <w:sz w:val="32"/>
          <w:szCs w:val="32"/>
          <w:lang w:val="tr-TR"/>
        </w:rPr>
        <w:t>Kabataş İskelesi Üzerine Bir Parametrik Model Önerisi</w:t>
      </w:r>
    </w:p>
    <w:p w:rsidR="00F2252E" w:rsidRPr="00462E4B" w:rsidRDefault="00F2252E" w:rsidP="00F871F4">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26"/>
        <w:gridCol w:w="7969"/>
      </w:tblGrid>
      <w:tr w:rsidR="00435DD1" w:rsidRPr="00462E4B" w:rsidTr="00C90051">
        <w:tc>
          <w:tcPr>
            <w:tcW w:w="1526" w:type="dxa"/>
          </w:tcPr>
          <w:p w:rsidR="00435DD1" w:rsidRPr="00462E4B" w:rsidRDefault="00F871F4" w:rsidP="008E59EF">
            <w:pPr>
              <w:jc w:val="left"/>
              <w:rPr>
                <w:b/>
              </w:rPr>
            </w:pPr>
            <w:r>
              <w:rPr>
                <w:b/>
                <w:noProof/>
                <w:lang w:val="tr-TR" w:eastAsia="tr-TR"/>
              </w:rPr>
              <w:drawing>
                <wp:inline distT="0" distB="0" distL="0" distR="0">
                  <wp:extent cx="772800" cy="1008000"/>
                  <wp:effectExtent l="19050" t="0" r="8250" b="0"/>
                  <wp:docPr id="3" name="Resim 1" descr="C:\Users\gokcenfyucel\Downloads\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kcenfyucel\Downloads\TA2.jpg"/>
                          <pic:cNvPicPr>
                            <a:picLocks noChangeAspect="1" noChangeArrowheads="1"/>
                          </pic:cNvPicPr>
                        </pic:nvPicPr>
                        <pic:blipFill>
                          <a:blip r:embed="rId8" cstate="print"/>
                          <a:srcRect/>
                          <a:stretch>
                            <a:fillRect/>
                          </a:stretch>
                        </pic:blipFill>
                        <pic:spPr bwMode="auto">
                          <a:xfrm>
                            <a:off x="0" y="0"/>
                            <a:ext cx="772800" cy="1008000"/>
                          </a:xfrm>
                          <a:prstGeom prst="rect">
                            <a:avLst/>
                          </a:prstGeom>
                          <a:noFill/>
                          <a:ln w="9525">
                            <a:noFill/>
                            <a:miter lim="800000"/>
                            <a:headEnd/>
                            <a:tailEnd/>
                          </a:ln>
                        </pic:spPr>
                      </pic:pic>
                    </a:graphicData>
                  </a:graphic>
                </wp:inline>
              </w:drawing>
            </w:r>
            <w:r w:rsidR="00435DD1" w:rsidRPr="00462E4B">
              <w:rPr>
                <w:b/>
              </w:rPr>
              <w:t xml:space="preserve"> </w:t>
            </w:r>
          </w:p>
        </w:tc>
        <w:tc>
          <w:tcPr>
            <w:tcW w:w="7969" w:type="dxa"/>
          </w:tcPr>
          <w:p w:rsidR="00F871F4" w:rsidRPr="00F871F4" w:rsidRDefault="00F871F4" w:rsidP="00F871F4">
            <w:pPr>
              <w:rPr>
                <w:shd w:val="clear" w:color="auto" w:fill="FFFFFF"/>
                <w:lang w:val="tr-TR"/>
              </w:rPr>
            </w:pPr>
            <w:r w:rsidRPr="00F871F4">
              <w:rPr>
                <w:lang w:val="tr-TR"/>
              </w:rPr>
              <w:t xml:space="preserve">Mehmet Tansu ACIMERT¹, </w:t>
            </w:r>
            <w:r w:rsidRPr="00F871F4">
              <w:rPr>
                <w:shd w:val="clear" w:color="auto" w:fill="FFFFFF"/>
                <w:lang w:val="tr-TR"/>
              </w:rPr>
              <w:t>Prof. Dr. Murat SOYGENİŞ²</w:t>
            </w:r>
          </w:p>
          <w:p w:rsidR="00F871F4" w:rsidRPr="00F871F4" w:rsidRDefault="00F871F4" w:rsidP="00F871F4">
            <w:pPr>
              <w:rPr>
                <w:noProof/>
                <w:lang w:val="tr-TR"/>
              </w:rPr>
            </w:pPr>
            <w:r w:rsidRPr="00F871F4">
              <w:rPr>
                <w:lang w:val="tr-TR"/>
              </w:rPr>
              <w:t>¹</w:t>
            </w:r>
            <w:r w:rsidR="00E75DBA" w:rsidRPr="00F871F4">
              <w:rPr>
                <w:lang w:val="tr-TR"/>
              </w:rPr>
              <w:t xml:space="preserve"> </w:t>
            </w:r>
            <w:proofErr w:type="spellStart"/>
            <w:r w:rsidRPr="00F871F4">
              <w:rPr>
                <w:lang w:val="tr-TR"/>
              </w:rPr>
              <w:t>Bahçeşehir</w:t>
            </w:r>
            <w:proofErr w:type="spellEnd"/>
            <w:r w:rsidRPr="00F871F4">
              <w:rPr>
                <w:lang w:val="tr-TR"/>
              </w:rPr>
              <w:t xml:space="preserve"> Üniversitesi, Mimarlık ve Tasarım Fakültesi, Mimarlık Bölümü, Yarı Zamanlı Öğretim Üyesi, ²</w:t>
            </w:r>
            <w:proofErr w:type="spellStart"/>
            <w:r w:rsidRPr="00F871F4">
              <w:rPr>
                <w:lang w:val="tr-TR"/>
              </w:rPr>
              <w:t>Bahçeşehir</w:t>
            </w:r>
            <w:proofErr w:type="spellEnd"/>
            <w:r w:rsidRPr="00F871F4">
              <w:rPr>
                <w:lang w:val="tr-TR"/>
              </w:rPr>
              <w:t xml:space="preserve"> Üniversitesi, Mimarlık ve Tasarım Fakültesi, Mimarlık Bölümü, Yarı Zamanlı Öğretim Üyesi </w:t>
            </w:r>
          </w:p>
          <w:p w:rsidR="00435DD1" w:rsidRPr="00F7234C" w:rsidRDefault="00B22176" w:rsidP="00F871F4">
            <w:pPr>
              <w:rPr>
                <w:shd w:val="clear" w:color="auto" w:fill="FFFFFF"/>
                <w:lang w:val="tr-TR"/>
              </w:rPr>
            </w:pPr>
            <w:hyperlink r:id="rId9" w:history="1">
              <w:r w:rsidR="00F871F4" w:rsidRPr="00F7234C">
                <w:rPr>
                  <w:rStyle w:val="Kpr"/>
                  <w:color w:val="auto"/>
                  <w:u w:val="none"/>
                  <w:shd w:val="clear" w:color="auto" w:fill="FFFFFF"/>
                  <w:lang w:val="tr-TR"/>
                </w:rPr>
                <w:t>tansuacimert@gmail.com</w:t>
              </w:r>
            </w:hyperlink>
            <w:r w:rsidR="00F871F4" w:rsidRPr="00F7234C">
              <w:t xml:space="preserve">, </w:t>
            </w:r>
            <w:hyperlink r:id="rId10" w:history="1">
              <w:r w:rsidR="00F871F4" w:rsidRPr="00F7234C">
                <w:rPr>
                  <w:rStyle w:val="Kpr"/>
                  <w:color w:val="auto"/>
                  <w:u w:val="none"/>
                  <w:lang w:val="tr-TR"/>
                </w:rPr>
                <w:t>muratsoygenis@gmail.com</w:t>
              </w:r>
            </w:hyperlink>
          </w:p>
        </w:tc>
      </w:tr>
    </w:tbl>
    <w:p w:rsidR="00435DD1" w:rsidRPr="00462E4B" w:rsidRDefault="00435DD1" w:rsidP="0071597E">
      <w:pPr>
        <w:rPr>
          <w:b/>
          <w:i/>
        </w:rPr>
      </w:pPr>
    </w:p>
    <w:p w:rsidR="0071597E" w:rsidRPr="00931F9E" w:rsidRDefault="00B81207" w:rsidP="0071597E">
      <w:pPr>
        <w:rPr>
          <w:i/>
          <w:sz w:val="21"/>
          <w:szCs w:val="21"/>
        </w:rPr>
      </w:pPr>
      <w:proofErr w:type="spellStart"/>
      <w:r w:rsidRPr="00931F9E">
        <w:rPr>
          <w:b/>
          <w:i/>
          <w:sz w:val="21"/>
          <w:szCs w:val="21"/>
        </w:rPr>
        <w:t>Özet</w:t>
      </w:r>
      <w:proofErr w:type="spellEnd"/>
      <w:r w:rsidRPr="00931F9E">
        <w:rPr>
          <w:b/>
          <w:i/>
          <w:sz w:val="21"/>
          <w:szCs w:val="21"/>
        </w:rPr>
        <w:t xml:space="preserve">: </w:t>
      </w:r>
      <w:r w:rsidR="00F871F4" w:rsidRPr="008C313D">
        <w:rPr>
          <w:i/>
          <w:noProof/>
          <w:lang w:val="tr-TR"/>
        </w:rPr>
        <w:t>Bu makale, kent iç</w:t>
      </w:r>
      <w:r w:rsidR="00B612D2">
        <w:rPr>
          <w:i/>
          <w:noProof/>
          <w:lang w:val="tr-TR"/>
        </w:rPr>
        <w:t>i ulaşım yöntemlerini</w:t>
      </w:r>
      <w:r w:rsidR="00F871F4" w:rsidRPr="008C313D">
        <w:rPr>
          <w:i/>
          <w:noProof/>
          <w:lang w:val="tr-TR"/>
        </w:rPr>
        <w:t>, birbirlerine göre üstünlüklerini ve eksikliklerini ortaya koyarak, İstanbul kent içi ulaşım sorunları içerisinde, İstanbul denizyolu ulaşım sistemlerinden birisi olan Şehir Hatları iskelelerinin ve filosunun şimdiki durumu; bu iskelelerden yıkılmış olan Kabataş İskelesi’nin mevcut durumu üzerinden, denizyolu toplu ulaşım sistemlerinin sorunlarına, sayısal ortamda hızlı ve akılcı çözümler bulmaya odaklanır. Yıkılmadan önceki Kabataş İskelesi yetersiz ve eksik işlevlere sahip, çevresinden kopuk ve izole bir görüntü vermekteydi. Yıkılan iskelenin yakınında düzensiz toplu taşıma sistemleri, otopark ve yaya erişimi sorunları, üzerinde çalışılması gereken bir çevre olduğunu göstermektedir. Tüm bu sorunların çözümüne, iskele yapısının temel ihtiyaç programına göre hizmet kalitesinin yükseltilmesi amaçlanarak, sayısal ortamda php betik dili ile hazırlanmış iskele parametrik modeli ile, Kabataş – Kadıköy hattı üzerinden deneme yapılarak başlanmıştır. Parametrik modelden elde edilen sonuçlar ile yıkılan mevcut iskelenin kıyaslaması yapılmıştır.</w:t>
      </w:r>
    </w:p>
    <w:p w:rsidR="00931F9E" w:rsidRPr="00462E4B" w:rsidRDefault="00931F9E" w:rsidP="0071597E">
      <w:pPr>
        <w:rPr>
          <w:i/>
        </w:rPr>
      </w:pPr>
    </w:p>
    <w:p w:rsidR="0071597E" w:rsidRPr="00931F9E" w:rsidRDefault="0071597E" w:rsidP="0071597E">
      <w:pPr>
        <w:rPr>
          <w:i/>
          <w:sz w:val="21"/>
          <w:szCs w:val="21"/>
        </w:rPr>
      </w:pPr>
      <w:proofErr w:type="spellStart"/>
      <w:r w:rsidRPr="00931F9E">
        <w:rPr>
          <w:b/>
          <w:i/>
          <w:sz w:val="21"/>
          <w:szCs w:val="21"/>
        </w:rPr>
        <w:t>Anahtar</w:t>
      </w:r>
      <w:proofErr w:type="spellEnd"/>
      <w:r w:rsidRPr="00931F9E">
        <w:rPr>
          <w:b/>
          <w:i/>
          <w:sz w:val="21"/>
          <w:szCs w:val="21"/>
        </w:rPr>
        <w:t xml:space="preserve"> </w:t>
      </w:r>
      <w:proofErr w:type="spellStart"/>
      <w:r w:rsidRPr="00931F9E">
        <w:rPr>
          <w:b/>
          <w:i/>
          <w:sz w:val="21"/>
          <w:szCs w:val="21"/>
        </w:rPr>
        <w:t>Kelimeler</w:t>
      </w:r>
      <w:proofErr w:type="spellEnd"/>
      <w:r w:rsidRPr="00931F9E">
        <w:rPr>
          <w:b/>
          <w:i/>
          <w:sz w:val="21"/>
          <w:szCs w:val="21"/>
        </w:rPr>
        <w:t xml:space="preserve">: </w:t>
      </w:r>
      <w:r w:rsidR="00F871F4" w:rsidRPr="008C313D">
        <w:rPr>
          <w:i/>
          <w:noProof/>
          <w:lang w:val="tr-TR"/>
        </w:rPr>
        <w:t>Şehir Hatları, Kabataş İskelesi, toplu taşıma sistemleri, denizyolu ulaşımı, parametrik model</w:t>
      </w:r>
    </w:p>
    <w:p w:rsidR="00374D42" w:rsidRPr="00462E4B" w:rsidRDefault="00374D42" w:rsidP="006D6746">
      <w:pPr>
        <w:rPr>
          <w:i/>
          <w:lang w:val="de-DE"/>
        </w:rPr>
      </w:pPr>
    </w:p>
    <w:p w:rsidR="00E75DBA" w:rsidRDefault="00E75DBA" w:rsidP="00E75DBA">
      <w:pPr>
        <w:jc w:val="center"/>
        <w:rPr>
          <w:b/>
          <w:i/>
          <w:noProof/>
          <w:lang w:val="tr-TR"/>
        </w:rPr>
      </w:pPr>
      <w:r>
        <w:rPr>
          <w:b/>
          <w:bCs/>
          <w:iCs/>
        </w:rPr>
        <w:t xml:space="preserve">A Parametric Model Proposal </w:t>
      </w:r>
      <w:proofErr w:type="gramStart"/>
      <w:r>
        <w:rPr>
          <w:b/>
          <w:bCs/>
          <w:iCs/>
        </w:rPr>
        <w:t>For</w:t>
      </w:r>
      <w:proofErr w:type="gramEnd"/>
      <w:r>
        <w:rPr>
          <w:b/>
          <w:bCs/>
          <w:iCs/>
        </w:rPr>
        <w:t xml:space="preserve"> </w:t>
      </w:r>
      <w:proofErr w:type="spellStart"/>
      <w:r>
        <w:rPr>
          <w:b/>
          <w:bCs/>
          <w:iCs/>
        </w:rPr>
        <w:t>Kabataş</w:t>
      </w:r>
      <w:proofErr w:type="spellEnd"/>
      <w:r>
        <w:rPr>
          <w:b/>
          <w:bCs/>
          <w:iCs/>
        </w:rPr>
        <w:t xml:space="preserve"> Pier</w:t>
      </w:r>
    </w:p>
    <w:p w:rsidR="007C2540" w:rsidRPr="00236D40" w:rsidRDefault="007C2540" w:rsidP="00026CF8">
      <w:pPr>
        <w:jc w:val="center"/>
        <w:rPr>
          <w:b/>
          <w:lang w:val="de-DE"/>
        </w:rPr>
      </w:pPr>
    </w:p>
    <w:p w:rsidR="00F871F4" w:rsidRPr="008C313D" w:rsidRDefault="0071597E" w:rsidP="00F871F4">
      <w:pPr>
        <w:rPr>
          <w:i/>
          <w:noProof/>
          <w:lang w:val="tr-TR"/>
        </w:rPr>
      </w:pPr>
      <w:r w:rsidRPr="00931F9E">
        <w:rPr>
          <w:b/>
          <w:i/>
          <w:sz w:val="21"/>
          <w:szCs w:val="21"/>
        </w:rPr>
        <w:t xml:space="preserve">Abstract:  </w:t>
      </w:r>
      <w:r w:rsidR="00F871F4" w:rsidRPr="008A4F0F">
        <w:rPr>
          <w:i/>
          <w:noProof/>
          <w:lang w:val="tr-TR"/>
        </w:rPr>
        <w:t>This article focuses on finding the fast and rational solutions for the problems of the public sea transport systems by computational methods, by revealing the roles of the urban transportation methods as well as the advantages and deficiencies of these methods against each other. Within the urban transportation problems of Istanbul, the article introduces the current situation of the demolished Kabataş Pier and illustrates the current situation of the piers and the fleet of City Lines, which is one of the transportation systems of Istanbul Sea Transportation.</w:t>
      </w:r>
      <w:r w:rsidR="008065CA">
        <w:rPr>
          <w:i/>
          <w:noProof/>
          <w:lang w:val="tr-TR"/>
        </w:rPr>
        <w:t xml:space="preserve"> </w:t>
      </w:r>
      <w:r w:rsidR="00F871F4" w:rsidRPr="008A4F0F">
        <w:rPr>
          <w:i/>
          <w:noProof/>
          <w:lang w:val="tr-TR"/>
        </w:rPr>
        <w:t>The demolished Kabataş Pier had inadequate and deficient functions. The demolished pier also appeared as isolated and broken off its surroundings. Disorganized public transport systems, parking and pedestrian access problems nearby the demolished pier clearly demonstrated the need for an environmental study. In order to solve all these problems, the pier parametric model prepared with the php script language tested over Kabataş - Kadıköy line on the demolished Kabatas Pier, aiming to increase the service quality according to the basic space program of the pier construction. The comparison was made between the results obtained from the parametric model and the demolished Kabataş Pier.</w:t>
      </w:r>
    </w:p>
    <w:p w:rsidR="00931F9E" w:rsidRPr="00462E4B" w:rsidRDefault="00931F9E" w:rsidP="0071597E">
      <w:pPr>
        <w:spacing w:before="240"/>
        <w:rPr>
          <w:b/>
          <w:i/>
        </w:rPr>
      </w:pPr>
    </w:p>
    <w:p w:rsidR="004669D7" w:rsidRDefault="0071597E" w:rsidP="0071597E">
      <w:pPr>
        <w:rPr>
          <w:i/>
          <w:noProof/>
          <w:lang w:val="tr-TR"/>
        </w:rPr>
      </w:pPr>
      <w:r w:rsidRPr="00931F9E">
        <w:rPr>
          <w:b/>
          <w:i/>
          <w:sz w:val="21"/>
          <w:szCs w:val="21"/>
        </w:rPr>
        <w:t xml:space="preserve">Keywords: </w:t>
      </w:r>
      <w:r w:rsidR="00F871F4" w:rsidRPr="008C313D">
        <w:rPr>
          <w:i/>
          <w:noProof/>
          <w:lang w:val="tr-TR"/>
        </w:rPr>
        <w:t>City Lines, Kabataş Pier, public transport systems, sea transportation, parametric model</w:t>
      </w:r>
    </w:p>
    <w:p w:rsidR="00F871F4" w:rsidRDefault="00F871F4" w:rsidP="0071597E">
      <w:pPr>
        <w:rPr>
          <w:i/>
          <w:noProof/>
          <w:lang w:val="tr-TR"/>
        </w:rPr>
      </w:pPr>
    </w:p>
    <w:p w:rsidR="007946FB" w:rsidRPr="008E59EF" w:rsidRDefault="007946FB" w:rsidP="008E59EF">
      <w:pPr>
        <w:rPr>
          <w:b/>
          <w:noProof/>
          <w:lang w:val="tr-TR"/>
        </w:rPr>
      </w:pPr>
      <w:r w:rsidRPr="008E59EF">
        <w:rPr>
          <w:b/>
          <w:noProof/>
          <w:lang w:val="tr-TR"/>
        </w:rPr>
        <w:t>1. GİRİŞ</w:t>
      </w:r>
    </w:p>
    <w:p w:rsidR="007946FB" w:rsidRPr="008E59EF" w:rsidRDefault="00EC54F1" w:rsidP="008E59EF">
      <w:pPr>
        <w:rPr>
          <w:noProof/>
          <w:lang w:val="tr-TR"/>
        </w:rPr>
      </w:pPr>
      <w:r>
        <w:rPr>
          <w:noProof/>
          <w:lang w:val="tr-TR"/>
        </w:rPr>
        <w:t>Dünyada</w:t>
      </w:r>
      <w:r w:rsidR="007946FB" w:rsidRPr="008E59EF">
        <w:rPr>
          <w:noProof/>
          <w:lang w:val="tr-TR"/>
        </w:rPr>
        <w:t xml:space="preserve"> uzun mesafe ve kent içi kitle toplu ulaşım sistemleri, </w:t>
      </w:r>
      <w:r>
        <w:rPr>
          <w:noProof/>
          <w:lang w:val="tr-TR"/>
        </w:rPr>
        <w:t>mesafe farkı gözetmeksizin,</w:t>
      </w:r>
      <w:r w:rsidR="007946FB" w:rsidRPr="008E59EF">
        <w:rPr>
          <w:noProof/>
          <w:lang w:val="tr-TR"/>
        </w:rPr>
        <w:t xml:space="preserve"> bir noktadan diğerine kara, hava, deniz ya da raylı sistemler gibi farklı ulaşım yöntemleriyle hizmet verir. Her bir ulaşım sisteminin kendine göre avantajları </w:t>
      </w:r>
      <w:r>
        <w:rPr>
          <w:noProof/>
          <w:lang w:val="tr-TR"/>
        </w:rPr>
        <w:t>vardır.</w:t>
      </w:r>
      <w:r w:rsidR="007946FB" w:rsidRPr="008E59EF">
        <w:rPr>
          <w:noProof/>
          <w:lang w:val="tr-TR"/>
        </w:rPr>
        <w:t xml:space="preserve"> </w:t>
      </w:r>
      <w:r>
        <w:rPr>
          <w:noProof/>
          <w:lang w:val="tr-TR"/>
        </w:rPr>
        <w:t xml:space="preserve">Karayolu, ulaşım sistemlerinin </w:t>
      </w:r>
      <w:r w:rsidR="007946FB" w:rsidRPr="008E59EF">
        <w:rPr>
          <w:noProof/>
          <w:lang w:val="tr-TR"/>
        </w:rPr>
        <w:t>en maliyetlilerinden bir tanesi</w:t>
      </w:r>
      <w:r>
        <w:rPr>
          <w:noProof/>
          <w:lang w:val="tr-TR"/>
        </w:rPr>
        <w:t xml:space="preserve"> olmasına rağmen</w:t>
      </w:r>
      <w:r w:rsidR="007946FB" w:rsidRPr="008E59EF">
        <w:rPr>
          <w:noProof/>
          <w:lang w:val="tr-TR"/>
        </w:rPr>
        <w:t xml:space="preserve"> ve en uç noktalara ulaşabi</w:t>
      </w:r>
      <w:r>
        <w:rPr>
          <w:noProof/>
          <w:lang w:val="tr-TR"/>
        </w:rPr>
        <w:t>lme olanağına sahipti</w:t>
      </w:r>
      <w:r w:rsidR="007946FB" w:rsidRPr="008E59EF">
        <w:rPr>
          <w:noProof/>
          <w:lang w:val="tr-TR"/>
        </w:rPr>
        <w:t>r.</w:t>
      </w:r>
    </w:p>
    <w:p w:rsidR="007946FB" w:rsidRPr="008E59EF" w:rsidRDefault="007946FB" w:rsidP="008E59EF">
      <w:pPr>
        <w:rPr>
          <w:noProof/>
          <w:lang w:val="tr-TR"/>
        </w:rPr>
      </w:pPr>
    </w:p>
    <w:p w:rsidR="007946FB" w:rsidRPr="008E59EF" w:rsidRDefault="000F049D" w:rsidP="008E59EF">
      <w:pPr>
        <w:rPr>
          <w:noProof/>
          <w:lang w:val="tr-TR"/>
        </w:rPr>
      </w:pPr>
      <w:r w:rsidRPr="008E59EF">
        <w:rPr>
          <w:noProof/>
          <w:lang w:val="tr-TR"/>
        </w:rPr>
        <w:lastRenderedPageBreak/>
        <w:t>Internati</w:t>
      </w:r>
      <w:r>
        <w:rPr>
          <w:noProof/>
          <w:lang w:val="tr-TR"/>
        </w:rPr>
        <w:t>onal Civil Aviation Organization’nı</w:t>
      </w:r>
      <w:r w:rsidR="007946FB" w:rsidRPr="008E59EF">
        <w:rPr>
          <w:noProof/>
          <w:lang w:val="tr-TR"/>
        </w:rPr>
        <w:t>n (</w:t>
      </w:r>
      <w:r w:rsidRPr="008E59EF">
        <w:rPr>
          <w:noProof/>
          <w:lang w:val="tr-TR"/>
        </w:rPr>
        <w:t>ICAO</w:t>
      </w:r>
      <w:r w:rsidR="007946FB" w:rsidRPr="008E59EF">
        <w:rPr>
          <w:noProof/>
          <w:lang w:val="tr-TR"/>
        </w:rPr>
        <w:t xml:space="preserve">) yaptığı araştırmaya göre denizyolu, en ucuz taşıma sistemidir. Taşıma sistemleri arasında ton-km bazında yapılan karşılaştırmanın sonucu şöyledir: </w:t>
      </w:r>
    </w:p>
    <w:p w:rsidR="007946FB" w:rsidRPr="008E59EF" w:rsidRDefault="007946FB" w:rsidP="008E59EF">
      <w:pPr>
        <w:rPr>
          <w:noProof/>
          <w:lang w:val="tr-TR"/>
        </w:rPr>
      </w:pPr>
    </w:p>
    <w:tbl>
      <w:tblPr>
        <w:tblW w:w="901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1"/>
        <w:gridCol w:w="8"/>
        <w:gridCol w:w="2553"/>
        <w:gridCol w:w="1957"/>
      </w:tblGrid>
      <w:tr w:rsidR="007946FB" w:rsidRPr="008E59EF" w:rsidTr="00965086">
        <w:trPr>
          <w:trHeight w:val="247"/>
          <w:jc w:val="center"/>
        </w:trPr>
        <w:tc>
          <w:tcPr>
            <w:tcW w:w="4509"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
                <w:iCs/>
                <w:noProof/>
                <w:lang w:val="tr-TR"/>
              </w:rPr>
            </w:pPr>
            <w:r w:rsidRPr="008E59EF">
              <w:rPr>
                <w:b/>
                <w:noProof/>
                <w:lang w:val="tr-TR"/>
              </w:rPr>
              <w:t>Taşıma Sistemi</w:t>
            </w:r>
          </w:p>
        </w:tc>
        <w:tc>
          <w:tcPr>
            <w:tcW w:w="4510"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
                <w:iCs/>
                <w:noProof/>
                <w:lang w:val="tr-TR"/>
              </w:rPr>
            </w:pPr>
            <w:r w:rsidRPr="008E59EF">
              <w:rPr>
                <w:b/>
                <w:noProof/>
                <w:lang w:val="tr-TR"/>
              </w:rPr>
              <w:t>Taşıma Maliyeti</w:t>
            </w:r>
            <w:r w:rsidRPr="008E59EF">
              <w:rPr>
                <w:b/>
                <w:iCs/>
                <w:noProof/>
                <w:lang w:val="tr-TR"/>
              </w:rPr>
              <w:t xml:space="preserve"> Ton-Km Ton-Mil</w:t>
            </w:r>
          </w:p>
        </w:tc>
      </w:tr>
      <w:tr w:rsidR="007946FB" w:rsidRPr="008E59EF" w:rsidTr="00965086">
        <w:trPr>
          <w:trHeight w:val="262"/>
          <w:jc w:val="center"/>
        </w:trPr>
        <w:tc>
          <w:tcPr>
            <w:tcW w:w="4501"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Tarifeli Uçak (Yük, Yolcu, Uçak)</w:t>
            </w:r>
          </w:p>
        </w:tc>
        <w:tc>
          <w:tcPr>
            <w:tcW w:w="2561"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25,2</w:t>
            </w:r>
          </w:p>
        </w:tc>
        <w:tc>
          <w:tcPr>
            <w:tcW w:w="1957"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36,8</w:t>
            </w:r>
          </w:p>
        </w:tc>
      </w:tr>
      <w:tr w:rsidR="007946FB" w:rsidRPr="008E59EF" w:rsidTr="00965086">
        <w:trPr>
          <w:trHeight w:val="247"/>
          <w:jc w:val="center"/>
        </w:trPr>
        <w:tc>
          <w:tcPr>
            <w:tcW w:w="4501"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Yük Uçağı</w:t>
            </w:r>
          </w:p>
        </w:tc>
        <w:tc>
          <w:tcPr>
            <w:tcW w:w="2561"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5-10</w:t>
            </w:r>
          </w:p>
        </w:tc>
        <w:tc>
          <w:tcPr>
            <w:tcW w:w="1957"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7-15</w:t>
            </w:r>
          </w:p>
        </w:tc>
      </w:tr>
      <w:tr w:rsidR="007946FB" w:rsidRPr="008E59EF" w:rsidTr="00965086">
        <w:trPr>
          <w:trHeight w:val="262"/>
          <w:jc w:val="center"/>
        </w:trPr>
        <w:tc>
          <w:tcPr>
            <w:tcW w:w="4501"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Karayolu (yük)</w:t>
            </w:r>
          </w:p>
        </w:tc>
        <w:tc>
          <w:tcPr>
            <w:tcW w:w="2561"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3-8</w:t>
            </w:r>
          </w:p>
        </w:tc>
        <w:tc>
          <w:tcPr>
            <w:tcW w:w="1957"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4-12</w:t>
            </w:r>
          </w:p>
        </w:tc>
      </w:tr>
      <w:tr w:rsidR="007946FB" w:rsidRPr="008E59EF" w:rsidTr="00965086">
        <w:trPr>
          <w:trHeight w:val="262"/>
          <w:jc w:val="center"/>
        </w:trPr>
        <w:tc>
          <w:tcPr>
            <w:tcW w:w="4501"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Demiryolu (yük)</w:t>
            </w:r>
          </w:p>
        </w:tc>
        <w:tc>
          <w:tcPr>
            <w:tcW w:w="2561"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0,75-5</w:t>
            </w:r>
          </w:p>
        </w:tc>
        <w:tc>
          <w:tcPr>
            <w:tcW w:w="1957"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0,1-7</w:t>
            </w:r>
          </w:p>
        </w:tc>
      </w:tr>
      <w:tr w:rsidR="007946FB" w:rsidRPr="008E59EF" w:rsidTr="00965086">
        <w:trPr>
          <w:trHeight w:val="278"/>
          <w:jc w:val="center"/>
        </w:trPr>
        <w:tc>
          <w:tcPr>
            <w:tcW w:w="4501"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Denizyolu (yük)</w:t>
            </w:r>
          </w:p>
        </w:tc>
        <w:tc>
          <w:tcPr>
            <w:tcW w:w="2561" w:type="dxa"/>
            <w:gridSpan w:val="2"/>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0,1-2</w:t>
            </w:r>
          </w:p>
        </w:tc>
        <w:tc>
          <w:tcPr>
            <w:tcW w:w="1957" w:type="dxa"/>
            <w:shd w:val="clear" w:color="auto" w:fill="auto"/>
            <w:vAlign w:val="center"/>
          </w:tcPr>
          <w:p w:rsidR="007946FB" w:rsidRPr="008E59EF" w:rsidRDefault="007946FB" w:rsidP="008E59EF">
            <w:pPr>
              <w:widowControl w:val="0"/>
              <w:tabs>
                <w:tab w:val="left" w:pos="5229"/>
                <w:tab w:val="left" w:pos="6980"/>
              </w:tabs>
              <w:autoSpaceDE w:val="0"/>
              <w:autoSpaceDN w:val="0"/>
              <w:adjustRightInd w:val="0"/>
              <w:rPr>
                <w:bCs/>
                <w:iCs/>
                <w:noProof/>
                <w:lang w:val="tr-TR"/>
              </w:rPr>
            </w:pPr>
            <w:r w:rsidRPr="008E59EF">
              <w:rPr>
                <w:bCs/>
                <w:iCs/>
                <w:noProof/>
                <w:lang w:val="tr-TR"/>
              </w:rPr>
              <w:t>0,1-3</w:t>
            </w:r>
          </w:p>
        </w:tc>
      </w:tr>
    </w:tbl>
    <w:p w:rsidR="007946FB" w:rsidRPr="008E59EF" w:rsidRDefault="007946FB" w:rsidP="008E59EF">
      <w:pPr>
        <w:jc w:val="center"/>
        <w:rPr>
          <w:noProof/>
          <w:lang w:val="tr-TR"/>
        </w:rPr>
      </w:pPr>
      <w:r w:rsidRPr="008E59EF">
        <w:rPr>
          <w:i/>
          <w:noProof/>
          <w:lang w:val="tr-TR"/>
        </w:rPr>
        <w:t>Çizelge 1. Taşıma sistemleri maliyetleri</w:t>
      </w:r>
      <w:r w:rsidRPr="008E59EF">
        <w:rPr>
          <w:i/>
          <w:color w:val="000000" w:themeColor="text1"/>
          <w:shd w:val="clear" w:color="auto" w:fill="FEFEFE"/>
          <w:lang w:val="tr-TR"/>
        </w:rPr>
        <w:t xml:space="preserve"> [1]</w:t>
      </w:r>
    </w:p>
    <w:p w:rsidR="007946FB" w:rsidRPr="008E59EF" w:rsidRDefault="007946FB" w:rsidP="008E59EF">
      <w:pPr>
        <w:rPr>
          <w:noProof/>
          <w:lang w:val="tr-TR"/>
        </w:rPr>
      </w:pPr>
    </w:p>
    <w:p w:rsidR="007946FB" w:rsidRPr="008E59EF" w:rsidRDefault="007946FB" w:rsidP="008E59EF">
      <w:pPr>
        <w:rPr>
          <w:noProof/>
          <w:lang w:val="tr-TR"/>
        </w:rPr>
      </w:pPr>
      <w:r w:rsidRPr="008E59EF">
        <w:rPr>
          <w:noProof/>
          <w:lang w:val="tr-TR"/>
        </w:rPr>
        <w:t>Hızın öncelikli olmadığı kitle taşmacılığında, değişik taşıt türlerinin karşılaştırılması da aynı sonucu ortaya koymaktadır:</w:t>
      </w:r>
    </w:p>
    <w:p w:rsidR="007946FB" w:rsidRPr="008E59EF" w:rsidRDefault="007946FB" w:rsidP="008E59EF">
      <w:pPr>
        <w:rPr>
          <w:noProof/>
          <w:lang w:val="tr-TR"/>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70"/>
        <w:gridCol w:w="4465"/>
      </w:tblGrid>
      <w:tr w:rsidR="007946FB" w:rsidRPr="008E59EF" w:rsidTr="00104D28">
        <w:trPr>
          <w:trHeight w:val="261"/>
          <w:jc w:val="center"/>
        </w:trPr>
        <w:tc>
          <w:tcPr>
            <w:tcW w:w="4470" w:type="dxa"/>
            <w:shd w:val="clear" w:color="auto" w:fill="auto"/>
            <w:vAlign w:val="center"/>
          </w:tcPr>
          <w:p w:rsidR="007946FB" w:rsidRPr="008E59EF" w:rsidRDefault="007946FB" w:rsidP="008E59EF">
            <w:pPr>
              <w:widowControl w:val="0"/>
              <w:autoSpaceDE w:val="0"/>
              <w:autoSpaceDN w:val="0"/>
              <w:adjustRightInd w:val="0"/>
              <w:rPr>
                <w:b/>
                <w:iCs/>
                <w:noProof/>
                <w:lang w:val="tr-TR"/>
              </w:rPr>
            </w:pPr>
            <w:r w:rsidRPr="008E59EF">
              <w:rPr>
                <w:b/>
                <w:iCs/>
                <w:noProof/>
                <w:lang w:val="tr-TR"/>
              </w:rPr>
              <w:t>Taşıt Türü</w:t>
            </w:r>
          </w:p>
        </w:tc>
        <w:tc>
          <w:tcPr>
            <w:tcW w:w="4465" w:type="dxa"/>
            <w:shd w:val="clear" w:color="auto" w:fill="auto"/>
            <w:vAlign w:val="center"/>
          </w:tcPr>
          <w:p w:rsidR="007946FB" w:rsidRPr="008E59EF" w:rsidRDefault="007946FB" w:rsidP="008E59EF">
            <w:pPr>
              <w:widowControl w:val="0"/>
              <w:autoSpaceDE w:val="0"/>
              <w:autoSpaceDN w:val="0"/>
              <w:adjustRightInd w:val="0"/>
              <w:rPr>
                <w:b/>
                <w:iCs/>
                <w:noProof/>
                <w:lang w:val="tr-TR"/>
              </w:rPr>
            </w:pPr>
            <w:r w:rsidRPr="008E59EF">
              <w:rPr>
                <w:b/>
                <w:iCs/>
                <w:noProof/>
                <w:lang w:val="tr-TR"/>
              </w:rPr>
              <w:t>Birim Maliyet (Ton-Mil)</w:t>
            </w:r>
          </w:p>
        </w:tc>
      </w:tr>
      <w:tr w:rsidR="007946FB" w:rsidRPr="008E59EF" w:rsidTr="00104D28">
        <w:trPr>
          <w:trHeight w:val="277"/>
          <w:jc w:val="center"/>
        </w:trPr>
        <w:tc>
          <w:tcPr>
            <w:tcW w:w="4470"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Kamyon (10 tonluk)</w:t>
            </w:r>
          </w:p>
        </w:tc>
        <w:tc>
          <w:tcPr>
            <w:tcW w:w="4465"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1,00</w:t>
            </w:r>
          </w:p>
        </w:tc>
      </w:tr>
      <w:tr w:rsidR="007946FB" w:rsidRPr="008E59EF" w:rsidTr="00104D28">
        <w:trPr>
          <w:trHeight w:val="277"/>
          <w:jc w:val="center"/>
        </w:trPr>
        <w:tc>
          <w:tcPr>
            <w:tcW w:w="4470"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Tren (500 ton yükle)</w:t>
            </w:r>
          </w:p>
        </w:tc>
        <w:tc>
          <w:tcPr>
            <w:tcW w:w="4465"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0,03</w:t>
            </w:r>
          </w:p>
        </w:tc>
      </w:tr>
      <w:tr w:rsidR="007946FB" w:rsidRPr="008E59EF" w:rsidTr="00104D28">
        <w:trPr>
          <w:trHeight w:val="261"/>
          <w:jc w:val="center"/>
        </w:trPr>
        <w:tc>
          <w:tcPr>
            <w:tcW w:w="4470"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Gemi (100.000 dwt)</w:t>
            </w:r>
          </w:p>
        </w:tc>
        <w:tc>
          <w:tcPr>
            <w:tcW w:w="4465"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0,006</w:t>
            </w:r>
          </w:p>
        </w:tc>
      </w:tr>
      <w:tr w:rsidR="007946FB" w:rsidRPr="008E59EF" w:rsidTr="00104D28">
        <w:trPr>
          <w:trHeight w:val="277"/>
          <w:jc w:val="center"/>
        </w:trPr>
        <w:tc>
          <w:tcPr>
            <w:tcW w:w="4470"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Hoverkraft</w:t>
            </w:r>
          </w:p>
        </w:tc>
        <w:tc>
          <w:tcPr>
            <w:tcW w:w="4465"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7,80</w:t>
            </w:r>
          </w:p>
        </w:tc>
      </w:tr>
      <w:tr w:rsidR="007946FB" w:rsidRPr="008E59EF" w:rsidTr="00104D28">
        <w:trPr>
          <w:trHeight w:val="277"/>
          <w:jc w:val="center"/>
        </w:trPr>
        <w:tc>
          <w:tcPr>
            <w:tcW w:w="4470"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Uçak</w:t>
            </w:r>
          </w:p>
        </w:tc>
        <w:tc>
          <w:tcPr>
            <w:tcW w:w="4465" w:type="dxa"/>
            <w:shd w:val="clear" w:color="auto" w:fill="auto"/>
            <w:vAlign w:val="center"/>
          </w:tcPr>
          <w:p w:rsidR="007946FB" w:rsidRPr="008E59EF" w:rsidRDefault="007946FB" w:rsidP="008E59EF">
            <w:pPr>
              <w:widowControl w:val="0"/>
              <w:autoSpaceDE w:val="0"/>
              <w:autoSpaceDN w:val="0"/>
              <w:adjustRightInd w:val="0"/>
              <w:rPr>
                <w:bCs/>
                <w:iCs/>
                <w:noProof/>
                <w:lang w:val="tr-TR"/>
              </w:rPr>
            </w:pPr>
            <w:r w:rsidRPr="008E59EF">
              <w:rPr>
                <w:bCs/>
                <w:iCs/>
                <w:noProof/>
                <w:lang w:val="tr-TR"/>
              </w:rPr>
              <w:t>4,40</w:t>
            </w:r>
          </w:p>
        </w:tc>
      </w:tr>
    </w:tbl>
    <w:p w:rsidR="007946FB" w:rsidRDefault="007946FB" w:rsidP="008E59EF">
      <w:pPr>
        <w:pStyle w:val="A9"/>
        <w:spacing w:before="0" w:after="0" w:line="240" w:lineRule="auto"/>
        <w:jc w:val="center"/>
        <w:rPr>
          <w:rFonts w:ascii="Times New Roman" w:hAnsi="Times New Roman" w:cs="Times New Roman"/>
          <w:color w:val="000000" w:themeColor="text1"/>
          <w:sz w:val="22"/>
          <w:szCs w:val="22"/>
          <w:shd w:val="clear" w:color="auto" w:fill="FEFEFE"/>
        </w:rPr>
      </w:pPr>
      <w:r w:rsidRPr="008E59EF">
        <w:rPr>
          <w:rFonts w:ascii="Times New Roman" w:hAnsi="Times New Roman" w:cs="Times New Roman"/>
          <w:i/>
          <w:noProof/>
          <w:sz w:val="22"/>
          <w:szCs w:val="22"/>
        </w:rPr>
        <w:t xml:space="preserve">Çizelge 2. Kitle taşımacılığı maliyetleri </w:t>
      </w:r>
      <w:r w:rsidRPr="008E59EF">
        <w:rPr>
          <w:rFonts w:ascii="Times New Roman" w:hAnsi="Times New Roman" w:cs="Times New Roman"/>
          <w:i/>
          <w:color w:val="000000" w:themeColor="text1"/>
          <w:sz w:val="22"/>
          <w:szCs w:val="22"/>
          <w:shd w:val="clear" w:color="auto" w:fill="FEFEFE"/>
        </w:rPr>
        <w:t>[1]</w:t>
      </w:r>
    </w:p>
    <w:p w:rsidR="008E59EF" w:rsidRPr="008E59EF" w:rsidRDefault="008E59EF" w:rsidP="008E59EF">
      <w:pPr>
        <w:pStyle w:val="A9"/>
        <w:spacing w:before="0" w:after="0" w:line="240" w:lineRule="auto"/>
        <w:jc w:val="center"/>
        <w:rPr>
          <w:rFonts w:ascii="Times New Roman" w:hAnsi="Times New Roman" w:cs="Times New Roman"/>
          <w:noProof/>
          <w:sz w:val="22"/>
          <w:szCs w:val="22"/>
        </w:rPr>
      </w:pPr>
    </w:p>
    <w:p w:rsidR="007946FB" w:rsidRPr="008E59EF" w:rsidRDefault="00965086" w:rsidP="008E59EF">
      <w:pPr>
        <w:tabs>
          <w:tab w:val="left" w:pos="851"/>
        </w:tabs>
        <w:rPr>
          <w:noProof/>
          <w:lang w:val="tr-TR"/>
        </w:rPr>
      </w:pPr>
      <w:r>
        <w:rPr>
          <w:noProof/>
          <w:lang w:val="tr-TR"/>
        </w:rPr>
        <w:t>H</w:t>
      </w:r>
      <w:r w:rsidRPr="008E59EF">
        <w:rPr>
          <w:noProof/>
          <w:lang w:val="tr-TR"/>
        </w:rPr>
        <w:t>avayolu,</w:t>
      </w:r>
      <w:r>
        <w:rPr>
          <w:noProof/>
          <w:lang w:val="tr-TR"/>
        </w:rPr>
        <w:t xml:space="preserve"> k</w:t>
      </w:r>
      <w:r w:rsidR="007946FB" w:rsidRPr="008E59EF">
        <w:rPr>
          <w:noProof/>
          <w:lang w:val="tr-TR"/>
        </w:rPr>
        <w:t>itle ve yük taşımacılığında hızlı</w:t>
      </w:r>
      <w:r>
        <w:rPr>
          <w:noProof/>
          <w:lang w:val="tr-TR"/>
        </w:rPr>
        <w:t>,</w:t>
      </w:r>
      <w:r w:rsidR="007946FB" w:rsidRPr="008E59EF">
        <w:rPr>
          <w:noProof/>
          <w:lang w:val="tr-TR"/>
        </w:rPr>
        <w:t xml:space="preserve"> ama pahalı bir ulaşım yöntemidir. Denizyolunun ve raylı sistemlerin</w:t>
      </w:r>
      <w:r>
        <w:rPr>
          <w:noProof/>
          <w:lang w:val="tr-TR"/>
        </w:rPr>
        <w:t>,</w:t>
      </w:r>
      <w:r w:rsidR="007946FB" w:rsidRPr="008E59EF">
        <w:rPr>
          <w:noProof/>
          <w:lang w:val="tr-TR"/>
        </w:rPr>
        <w:t xml:space="preserve"> diğer ulaşım sistemlerine göre maliyetleri daha düşüktür. Özellikle denizyolu yapım, bakım ve onarım maliyetleri içinde e</w:t>
      </w:r>
      <w:r>
        <w:rPr>
          <w:noProof/>
          <w:lang w:val="tr-TR"/>
        </w:rPr>
        <w:t>n düşük ve en güvenli ulaşım sis</w:t>
      </w:r>
      <w:r w:rsidR="007946FB" w:rsidRPr="008E59EF">
        <w:rPr>
          <w:noProof/>
          <w:lang w:val="tr-TR"/>
        </w:rPr>
        <w:t>temidir. Denizyolu, hem uzun mesafe hem de</w:t>
      </w:r>
      <w:r>
        <w:rPr>
          <w:noProof/>
          <w:lang w:val="tr-TR"/>
        </w:rPr>
        <w:t>,</w:t>
      </w:r>
      <w:r w:rsidR="007946FB" w:rsidRPr="008E59EF">
        <w:rPr>
          <w:noProof/>
          <w:lang w:val="tr-TR"/>
        </w:rPr>
        <w:t xml:space="preserve"> su olanağı olan kent içi ulaşım sistemleri içerisinde karayolu ve raylı ulaşım sistemlerini besleyerek, kent içi ulaşım sistemlerinin rahatlamasına olanak sağlar.</w:t>
      </w:r>
    </w:p>
    <w:p w:rsidR="007946FB" w:rsidRPr="008E59EF" w:rsidRDefault="007946FB" w:rsidP="008E59EF">
      <w:pPr>
        <w:tabs>
          <w:tab w:val="left" w:pos="851"/>
        </w:tabs>
        <w:rPr>
          <w:noProof/>
          <w:lang w:val="tr-TR"/>
        </w:rPr>
      </w:pPr>
    </w:p>
    <w:p w:rsidR="007946FB" w:rsidRDefault="007946FB" w:rsidP="008E59EF">
      <w:pPr>
        <w:tabs>
          <w:tab w:val="left" w:pos="851"/>
        </w:tabs>
        <w:rPr>
          <w:noProof/>
          <w:lang w:val="tr-TR"/>
        </w:rPr>
      </w:pPr>
      <w:r w:rsidRPr="008E59EF">
        <w:rPr>
          <w:noProof/>
          <w:lang w:val="tr-TR"/>
        </w:rPr>
        <w:t>Ulaşım sistemlerinin maliyet açısından kıyaslaması yapılırsa denizyolunun, havayoluna göre 14, karayo</w:t>
      </w:r>
      <w:r w:rsidR="00F6028B">
        <w:rPr>
          <w:noProof/>
          <w:lang w:val="tr-TR"/>
        </w:rPr>
        <w:t>luna göre 7, demiryoluna göre 3.</w:t>
      </w:r>
      <w:r w:rsidRPr="008E59EF">
        <w:rPr>
          <w:noProof/>
          <w:lang w:val="tr-TR"/>
        </w:rPr>
        <w:t xml:space="preserve">5 kat daha ucuz olması sebeplerinden ötürü, dünyada en çok tercih edilen ulaşım şeklidir </w:t>
      </w:r>
      <w:r w:rsidRPr="008E59EF">
        <w:rPr>
          <w:color w:val="000000" w:themeColor="text1"/>
          <w:shd w:val="clear" w:color="auto" w:fill="FEFEFE"/>
          <w:lang w:val="tr-TR"/>
        </w:rPr>
        <w:t>[2]</w:t>
      </w:r>
      <w:r w:rsidRPr="008E59EF">
        <w:rPr>
          <w:noProof/>
          <w:lang w:val="tr-TR"/>
        </w:rPr>
        <w:t>.</w:t>
      </w:r>
    </w:p>
    <w:p w:rsidR="008E59EF" w:rsidRPr="008E59EF" w:rsidRDefault="008E59EF" w:rsidP="008E59EF">
      <w:pPr>
        <w:tabs>
          <w:tab w:val="left" w:pos="851"/>
        </w:tabs>
        <w:rPr>
          <w:rFonts w:eastAsia="Calibri"/>
          <w:iCs/>
          <w:noProof/>
          <w:lang w:val="tr-TR"/>
        </w:rPr>
      </w:pPr>
    </w:p>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Kent içi ulaşım sistemi içerisinde, yüksek standartlara sahip taşıtlarla hizmet vermesi, o kentin ulaşım sorunlarının çözüldüğü anlamına gelmez. İstanbul</w:t>
      </w:r>
      <w:r w:rsidR="00965086">
        <w:rPr>
          <w:rFonts w:ascii="Times New Roman" w:hAnsi="Times New Roman" w:cs="Times New Roman"/>
          <w:noProof/>
          <w:sz w:val="22"/>
          <w:szCs w:val="22"/>
        </w:rPr>
        <w:t xml:space="preserve"> örneğinde olduğu gibi, kent içi ulaşımın</w:t>
      </w:r>
      <w:r w:rsidRPr="008E59EF">
        <w:rPr>
          <w:rFonts w:ascii="Times New Roman" w:hAnsi="Times New Roman" w:cs="Times New Roman"/>
          <w:noProof/>
          <w:sz w:val="22"/>
          <w:szCs w:val="22"/>
        </w:rPr>
        <w:t xml:space="preserve"> en önemli sorunu, Avrupa ve Anadolu yakaları arasındaki nüfus ve istihdam dağılımındaki dengesizlikten kaynaklanır. İstanbul mevcut nufusunun çoğunluğunun Anadolu Yakası’nda ikamet etmesine rağmen, istihdamın yarısından fazlası Avrupa Yakası’ndadır. 2015 yılında İstanbul’da mevcut nüfusun %35’ini oluşturan 5.182.540 kişi Anadolu Yakası’nda, %65’ini oluşturan 9.474.894 kişi ise Avrupa Yakası’nda ikamet  ettiği görülmektedir </w:t>
      </w:r>
      <w:r w:rsidRPr="008E59EF">
        <w:rPr>
          <w:rFonts w:ascii="Times New Roman" w:hAnsi="Times New Roman" w:cs="Times New Roman"/>
          <w:color w:val="000000" w:themeColor="text1"/>
          <w:sz w:val="22"/>
          <w:szCs w:val="22"/>
          <w:shd w:val="clear" w:color="auto" w:fill="FEFEFE"/>
        </w:rPr>
        <w:t>[3]</w:t>
      </w:r>
      <w:r w:rsidRPr="008E59EF">
        <w:rPr>
          <w:rFonts w:ascii="Times New Roman" w:eastAsia="Calibri" w:hAnsi="Times New Roman" w:cs="Times New Roman"/>
          <w:iCs/>
          <w:noProof/>
          <w:sz w:val="22"/>
          <w:szCs w:val="22"/>
        </w:rPr>
        <w:t>.</w:t>
      </w:r>
      <w:r w:rsidRPr="008E59EF">
        <w:rPr>
          <w:rFonts w:ascii="Times New Roman" w:hAnsi="Times New Roman" w:cs="Times New Roman"/>
          <w:noProof/>
          <w:sz w:val="22"/>
          <w:szCs w:val="22"/>
        </w:rPr>
        <w:t xml:space="preserve"> İ</w:t>
      </w:r>
      <w:r w:rsidRPr="008E59EF">
        <w:rPr>
          <w:rFonts w:ascii="Times New Roman" w:hAnsi="Times New Roman" w:cs="Times New Roman"/>
          <w:noProof/>
          <w:sz w:val="22"/>
          <w:szCs w:val="22"/>
          <w:lang w:eastAsia="en-US"/>
        </w:rPr>
        <w:t xml:space="preserve">stihdam edilenlerin %30’u Anadolu Yakası’nda çalışmaktadır. Nüfusun %65’ini barındıran Avrupa Yakası ise, toplam istihdam edilenlerin %70’ine ev sahipliği yapmaktadır </w:t>
      </w:r>
      <w:r w:rsidRPr="008E59EF">
        <w:rPr>
          <w:rFonts w:ascii="Times New Roman" w:hAnsi="Times New Roman" w:cs="Times New Roman"/>
          <w:color w:val="000000" w:themeColor="text1"/>
          <w:sz w:val="22"/>
          <w:szCs w:val="22"/>
          <w:shd w:val="clear" w:color="auto" w:fill="FEFEFE"/>
        </w:rPr>
        <w:t>[4]</w:t>
      </w:r>
      <w:r w:rsidRPr="008E59EF">
        <w:rPr>
          <w:rFonts w:ascii="Times New Roman" w:eastAsia="Calibri" w:hAnsi="Times New Roman" w:cs="Times New Roman"/>
          <w:iCs/>
          <w:noProof/>
          <w:sz w:val="22"/>
          <w:szCs w:val="22"/>
        </w:rPr>
        <w:t xml:space="preserve">. </w:t>
      </w:r>
      <w:r w:rsidRPr="008E59EF">
        <w:rPr>
          <w:rFonts w:ascii="Times New Roman" w:hAnsi="Times New Roman" w:cs="Times New Roman"/>
          <w:noProof/>
          <w:sz w:val="22"/>
          <w:szCs w:val="22"/>
          <w:lang w:eastAsia="en-US"/>
        </w:rPr>
        <w:t>Bu %5’ lik puanlık fark, Boğaz</w:t>
      </w:r>
      <w:r w:rsidR="00965086">
        <w:rPr>
          <w:rFonts w:ascii="Times New Roman" w:hAnsi="Times New Roman" w:cs="Times New Roman"/>
          <w:noProof/>
          <w:sz w:val="22"/>
          <w:szCs w:val="22"/>
          <w:lang w:eastAsia="en-US"/>
        </w:rPr>
        <w:t>içi’nin iki yakası arasındaki</w:t>
      </w:r>
      <w:r w:rsidR="00E839CD">
        <w:rPr>
          <w:rFonts w:ascii="Times New Roman" w:hAnsi="Times New Roman" w:cs="Times New Roman"/>
          <w:noProof/>
          <w:sz w:val="22"/>
          <w:szCs w:val="22"/>
          <w:lang w:eastAsia="en-US"/>
        </w:rPr>
        <w:t xml:space="preserve"> geçişler</w:t>
      </w:r>
      <w:r w:rsidRPr="008E59EF">
        <w:rPr>
          <w:rFonts w:ascii="Times New Roman" w:hAnsi="Times New Roman" w:cs="Times New Roman"/>
          <w:noProof/>
          <w:sz w:val="22"/>
          <w:szCs w:val="22"/>
          <w:lang w:eastAsia="en-US"/>
        </w:rPr>
        <w:t>e olan talebin başlıca kayna</w:t>
      </w:r>
      <w:r w:rsidRPr="008E59EF">
        <w:rPr>
          <w:rFonts w:ascii="Times New Roman" w:hAnsi="Times New Roman" w:cs="Times New Roman"/>
          <w:noProof/>
          <w:sz w:val="22"/>
          <w:szCs w:val="22"/>
        </w:rPr>
        <w:t>klarından bir tanesini teşkil ede</w:t>
      </w:r>
      <w:r w:rsidRPr="008E59EF">
        <w:rPr>
          <w:rFonts w:ascii="Times New Roman" w:hAnsi="Times New Roman" w:cs="Times New Roman"/>
          <w:noProof/>
          <w:sz w:val="22"/>
          <w:szCs w:val="22"/>
          <w:lang w:eastAsia="en-US"/>
        </w:rPr>
        <w:t>r. Başka bir ifadeyle, A</w:t>
      </w:r>
      <w:r w:rsidRPr="008E59EF">
        <w:rPr>
          <w:rFonts w:ascii="Times New Roman" w:hAnsi="Times New Roman" w:cs="Times New Roman"/>
          <w:noProof/>
          <w:sz w:val="22"/>
          <w:szCs w:val="22"/>
        </w:rPr>
        <w:t>nadolu</w:t>
      </w:r>
      <w:r w:rsidRPr="008E59EF">
        <w:rPr>
          <w:rFonts w:ascii="Times New Roman" w:hAnsi="Times New Roman" w:cs="Times New Roman"/>
          <w:noProof/>
          <w:sz w:val="22"/>
          <w:szCs w:val="22"/>
          <w:lang w:eastAsia="en-US"/>
        </w:rPr>
        <w:t xml:space="preserve"> Yakası’nda ikamet eden insanların önemli bir kısmı Avrupa Yakası’nda çalışmaktadır. </w:t>
      </w:r>
      <w:r w:rsidR="00E839CD">
        <w:rPr>
          <w:rFonts w:ascii="Times New Roman" w:hAnsi="Times New Roman" w:cs="Times New Roman"/>
          <w:noProof/>
          <w:sz w:val="22"/>
          <w:szCs w:val="22"/>
          <w:lang w:eastAsia="en-US"/>
        </w:rPr>
        <w:t>K</w:t>
      </w:r>
      <w:r w:rsidRPr="008E59EF">
        <w:rPr>
          <w:rFonts w:ascii="Times New Roman" w:hAnsi="Times New Roman" w:cs="Times New Roman"/>
          <w:noProof/>
          <w:sz w:val="22"/>
          <w:szCs w:val="22"/>
          <w:lang w:eastAsia="en-US"/>
        </w:rPr>
        <w:t xml:space="preserve">öprü geçişlerinde en yoğun trafik tıkanıklığının sabah işe gidiş saatlerinde Anadolu’dan Avrupa’ya; işten dönüş saatlerinde de Avrupa’dan Anadolu’ya doğru olması, bu durumu doğrulayıcı bir rol oynar </w:t>
      </w:r>
      <w:r w:rsidRPr="008E59EF">
        <w:rPr>
          <w:rFonts w:ascii="Times New Roman" w:hAnsi="Times New Roman" w:cs="Times New Roman"/>
          <w:color w:val="000000" w:themeColor="text1"/>
          <w:sz w:val="22"/>
          <w:szCs w:val="22"/>
          <w:shd w:val="clear" w:color="auto" w:fill="FEFEFE"/>
        </w:rPr>
        <w:t>[5]</w:t>
      </w:r>
      <w:r w:rsidRPr="008E59EF">
        <w:rPr>
          <w:rFonts w:ascii="Times New Roman" w:eastAsia="Calibri" w:hAnsi="Times New Roman" w:cs="Times New Roman"/>
          <w:iCs/>
          <w:noProof/>
          <w:sz w:val="22"/>
          <w:szCs w:val="22"/>
        </w:rPr>
        <w:t xml:space="preserve">.  </w:t>
      </w:r>
      <w:r w:rsidRPr="008E59EF">
        <w:rPr>
          <w:rFonts w:ascii="Times New Roman" w:hAnsi="Times New Roman" w:cs="Times New Roman"/>
          <w:sz w:val="22"/>
          <w:szCs w:val="22"/>
        </w:rPr>
        <w:t xml:space="preserve">Her iki yakadaki bu dengesiz istihdam ve ikamet sorunu, kent içi ulaşım seçeneklerine bağlı olarak, </w:t>
      </w:r>
      <w:proofErr w:type="spellStart"/>
      <w:r w:rsidRPr="008E59EF">
        <w:rPr>
          <w:rFonts w:ascii="Times New Roman" w:hAnsi="Times New Roman" w:cs="Times New Roman"/>
          <w:sz w:val="22"/>
          <w:szCs w:val="22"/>
        </w:rPr>
        <w:t>İstanbullular’ı</w:t>
      </w:r>
      <w:proofErr w:type="spellEnd"/>
      <w:r w:rsidRPr="008E59EF">
        <w:rPr>
          <w:rFonts w:ascii="Times New Roman" w:hAnsi="Times New Roman" w:cs="Times New Roman"/>
          <w:sz w:val="22"/>
          <w:szCs w:val="22"/>
        </w:rPr>
        <w:t xml:space="preserve"> karayolu ulaşımına zorlar.</w:t>
      </w:r>
    </w:p>
    <w:p w:rsidR="007946FB" w:rsidRPr="008E59EF" w:rsidRDefault="007946FB" w:rsidP="008E59EF">
      <w:pPr>
        <w:rPr>
          <w:noProof/>
          <w:lang w:val="tr-TR"/>
        </w:rPr>
      </w:pPr>
    </w:p>
    <w:p w:rsidR="007946FB" w:rsidRPr="008E59EF" w:rsidRDefault="007946FB" w:rsidP="008E59EF">
      <w:pPr>
        <w:rPr>
          <w:noProof/>
          <w:lang w:val="tr-TR"/>
        </w:rPr>
      </w:pPr>
      <w:r w:rsidRPr="008E59EF">
        <w:rPr>
          <w:noProof/>
          <w:lang w:val="tr-TR"/>
        </w:rPr>
        <w:lastRenderedPageBreak/>
        <w:t xml:space="preserve">Kent içi ulaşımın </w:t>
      </w:r>
      <w:r w:rsidR="00E839CD">
        <w:rPr>
          <w:noProof/>
          <w:lang w:val="tr-TR"/>
        </w:rPr>
        <w:t>sorunlu olduğu</w:t>
      </w:r>
      <w:r w:rsidRPr="008E59EF">
        <w:rPr>
          <w:noProof/>
          <w:lang w:val="tr-TR"/>
        </w:rPr>
        <w:t xml:space="preserve"> İstanbul’da, ulaşım sorunları daha da artmakta ve yapılan müdahaleler geçici çözüml</w:t>
      </w:r>
      <w:r w:rsidR="00E839CD">
        <w:rPr>
          <w:noProof/>
          <w:lang w:val="tr-TR"/>
        </w:rPr>
        <w:t>er getirmektedir. Y</w:t>
      </w:r>
      <w:r w:rsidRPr="008E59EF">
        <w:rPr>
          <w:noProof/>
          <w:lang w:val="tr-TR"/>
        </w:rPr>
        <w:t>akın zamanda</w:t>
      </w:r>
      <w:r w:rsidR="00E839CD">
        <w:rPr>
          <w:noProof/>
          <w:lang w:val="tr-TR"/>
        </w:rPr>
        <w:t xml:space="preserve"> hizmet vermeye başlayan İstinye - Çubuklu arasın</w:t>
      </w:r>
      <w:r w:rsidRPr="008E59EF">
        <w:rPr>
          <w:noProof/>
          <w:lang w:val="tr-TR"/>
        </w:rPr>
        <w:t xml:space="preserve"> yeni arabalı vapur seferleri </w:t>
      </w:r>
      <w:r w:rsidR="00E839CD">
        <w:rPr>
          <w:noProof/>
          <w:lang w:val="tr-TR"/>
        </w:rPr>
        <w:t xml:space="preserve">örneğindeki gibi, </w:t>
      </w:r>
      <w:r w:rsidR="00E839CD" w:rsidRPr="008E59EF">
        <w:rPr>
          <w:noProof/>
          <w:lang w:val="tr-TR"/>
        </w:rPr>
        <w:t>Sirkeci – Harem gibi hatları besleyen karayolları da herhangi bir tıkanıklığa sebebiyet vermemelidir.</w:t>
      </w:r>
      <w:r w:rsidR="00E839CD">
        <w:rPr>
          <w:noProof/>
          <w:lang w:val="tr-TR"/>
        </w:rPr>
        <w:t xml:space="preserve"> Ayrıca, </w:t>
      </w:r>
      <w:r w:rsidRPr="008E59EF">
        <w:rPr>
          <w:noProof/>
          <w:lang w:val="tr-TR"/>
        </w:rPr>
        <w:t>İstanbul Boğazı denizyolu trafiği</w:t>
      </w:r>
      <w:r w:rsidR="00E839CD">
        <w:rPr>
          <w:noProof/>
          <w:lang w:val="tr-TR"/>
        </w:rPr>
        <w:t>nin</w:t>
      </w:r>
      <w:r w:rsidRPr="008E59EF">
        <w:rPr>
          <w:noProof/>
          <w:lang w:val="tr-TR"/>
        </w:rPr>
        <w:t xml:space="preserve"> potansiyeli düşünü</w:t>
      </w:r>
      <w:r w:rsidR="00E839CD">
        <w:rPr>
          <w:noProof/>
          <w:lang w:val="tr-TR"/>
        </w:rPr>
        <w:t>ldüğünde, bu hizmetlerin yeterli olmadığı anlaşılmaktadır.</w:t>
      </w:r>
      <w:r w:rsidRPr="008E59EF">
        <w:rPr>
          <w:noProof/>
          <w:lang w:val="tr-TR"/>
        </w:rPr>
        <w:t xml:space="preserve"> </w:t>
      </w:r>
    </w:p>
    <w:p w:rsidR="007946FB" w:rsidRPr="008E59EF" w:rsidRDefault="007946FB" w:rsidP="008E59EF">
      <w:pPr>
        <w:rPr>
          <w:noProof/>
          <w:lang w:val="tr-TR"/>
        </w:rPr>
      </w:pPr>
    </w:p>
    <w:p w:rsidR="007946FB" w:rsidRPr="008E59EF" w:rsidRDefault="007946FB" w:rsidP="008E59EF">
      <w:pPr>
        <w:rPr>
          <w:noProof/>
          <w:lang w:val="tr-TR"/>
        </w:rPr>
      </w:pPr>
      <w:r w:rsidRPr="008E59EF">
        <w:rPr>
          <w:noProof/>
          <w:lang w:val="tr-TR"/>
        </w:rPr>
        <w:t xml:space="preserve">Şehir Hatları vapurlarının Beşiktaş, Kabataş, Karaköy, Eminönü, Kadıköy ve Üsküdar iskelelerinde daha aktif çalışmasına rağmen, yolcu tercihlerini karayolu ulaşımına yönlendiren bir ulaşım stratejisi ve Şehir Hatları filosunun hızının ciddi bir artış göstermemesi sebepleriyle, mevcut hatların daha az kullanılıp zarar etmesi mümkündür. Bununla beraber, yeni alternatif karayolu ulaşım sistemlerinin yolcu için oldukça pahalı olması, denizyolu ulaşımının pozisyonunu koruma direncini destekleyecektir. Yapılması gereken hızlı ve etkin müdahaleler için sorunlar, en doğru şekilde ele alınmalıdır. Verilecek son karar ise, tereddütleri ortadan kaldırmalıdır. Bu sebeple, maliyeti ve geri dönüşü en yüksek, ulaşım yapılarının en pahalılarından olan havaalanı terminalleri için </w:t>
      </w:r>
      <w:r w:rsidR="00411C61">
        <w:rPr>
          <w:noProof/>
          <w:lang w:val="tr-TR"/>
        </w:rPr>
        <w:t>izlenen sayısal tasarım yaklaşımları</w:t>
      </w:r>
      <w:r w:rsidRPr="008E59EF">
        <w:rPr>
          <w:noProof/>
          <w:lang w:val="tr-TR"/>
        </w:rPr>
        <w:t xml:space="preserve">, hızlı ve doğru sonuçlar elde etmeyi, doğru kararlar vermeyi sağlarlar. </w:t>
      </w:r>
      <w:r w:rsidR="00411C61" w:rsidRPr="008E59EF">
        <w:rPr>
          <w:noProof/>
          <w:lang w:val="tr-TR"/>
        </w:rPr>
        <w:t>İç ve dış hatlarda hizmet veren ulaşım sistemlerinden biri olan havaalanı terminallerinde, istatistiki verilere ve taleplere göre farklı tipte uçaklar hizmet eder. Havayolları şirketleri, hat taleplerine göre uçak kapasitelerini esnek hale getirerek uçaklarını sürekli havada tutma eğilimi gösterirler. Bunun en önemli sebebi</w:t>
      </w:r>
      <w:r w:rsidR="00411C61">
        <w:rPr>
          <w:noProof/>
          <w:lang w:val="tr-TR"/>
        </w:rPr>
        <w:t xml:space="preserve"> ise maliyetlerdir</w:t>
      </w:r>
      <w:r w:rsidR="00411C61" w:rsidRPr="008E59EF">
        <w:rPr>
          <w:noProof/>
          <w:lang w:val="tr-TR"/>
        </w:rPr>
        <w:t>. Bir ulaşım aracının beklemede kalması, kabul edilebilir bir durum değildir. Bu yaklaşımla, bir havayolu operatörünün, taşıyacağı yolcu kapasitesine bağlı olarak bekleme salonu ve uçak kapasitesi; hatta bağlı olarak da güvenlik prosedürleri esneklik ve değişiklik gösterebilir.</w:t>
      </w:r>
      <w:r w:rsidR="00C33B81">
        <w:rPr>
          <w:noProof/>
          <w:lang w:val="tr-TR"/>
        </w:rPr>
        <w:t xml:space="preserve"> </w:t>
      </w:r>
      <w:r w:rsidRPr="008E59EF">
        <w:rPr>
          <w:noProof/>
          <w:lang w:val="tr-TR"/>
        </w:rPr>
        <w:t xml:space="preserve">Buna göre, havaalanı terminal planlamasında </w:t>
      </w:r>
      <w:r w:rsidR="00C33B81">
        <w:rPr>
          <w:noProof/>
          <w:lang w:val="tr-TR"/>
        </w:rPr>
        <w:t>kullanılan bazı sayısal araçlar talep, istatistiki veriler ve kapasiteye göre,</w:t>
      </w:r>
      <w:r w:rsidRPr="008E59EF">
        <w:rPr>
          <w:noProof/>
          <w:lang w:val="tr-TR"/>
        </w:rPr>
        <w:t xml:space="preserve"> kent içi toplu ulaşım sistemlerine de uyarlanabilir mi? Ulaşım yapıları içinde, oldukça değişken parametrelere sahip kent için ulaşım sistemleri, kullanım trafiği istatistiklerine göre yeniden değerlendirilebilir. Kent içi ulaşım sisteminin bu değişken yapısı, kendisine alternatif yeni ulaşım sistem/sistemlerin devreye girmesiyle belirginleşir, ulaşım sistemlerinin gelecekteki yapıları hakkında tahminler yapmak da kolaylaşır. Bunu, Marmaray ve Avrasya tünellerinin, İstanbul deniz ulaşım sistemini nasıl etkileyebileceği üzerinde tahmin</w:t>
      </w:r>
      <w:r w:rsidR="00411C61">
        <w:rPr>
          <w:noProof/>
          <w:lang w:val="tr-TR"/>
        </w:rPr>
        <w:t>ler yürüterek yorumlayabiliriz.</w:t>
      </w:r>
    </w:p>
    <w:p w:rsidR="007946FB" w:rsidRPr="008E59EF" w:rsidRDefault="007946FB" w:rsidP="008E59EF">
      <w:pPr>
        <w:rPr>
          <w:noProof/>
          <w:lang w:val="tr-TR"/>
        </w:rPr>
      </w:pPr>
    </w:p>
    <w:p w:rsidR="007946FB" w:rsidRPr="008E59EF" w:rsidRDefault="00C33B81" w:rsidP="008E59EF">
      <w:pPr>
        <w:rPr>
          <w:noProof/>
          <w:lang w:val="tr-TR"/>
        </w:rPr>
      </w:pPr>
      <w:r>
        <w:rPr>
          <w:noProof/>
          <w:lang w:val="tr-TR"/>
        </w:rPr>
        <w:t>İşlevsel anlamda, t</w:t>
      </w:r>
      <w:r w:rsidR="007946FB" w:rsidRPr="008E59EF">
        <w:rPr>
          <w:noProof/>
          <w:lang w:val="tr-TR"/>
        </w:rPr>
        <w:t>erminal binasına gelindiğinde işletmeciler, kara tarafından giriş yapıldığı andan itibaren, yolcular ile karşılayıcı-uğurlayıcı kitlenin ihtiyaçlarının karşılanabilmesi için çaba sarf ederler. Bina kullanıcılarının bekleme sürelerini doldurmak amacıyla yeme-içme alanları, ihtiyaçları durumunda ATM, döviz ofisleri, ibadet alanları ve diğer servisler hizmet verirler. Bu hizmetler sunulmak istenen konfor seviyesiyle ilgilidir.</w:t>
      </w:r>
    </w:p>
    <w:p w:rsidR="007946FB" w:rsidRPr="008E59EF" w:rsidRDefault="007946FB" w:rsidP="008E59EF">
      <w:pPr>
        <w:rPr>
          <w:noProof/>
          <w:lang w:val="tr-TR"/>
        </w:rPr>
      </w:pPr>
    </w:p>
    <w:p w:rsidR="007946FB" w:rsidRPr="008E59EF" w:rsidRDefault="007946FB" w:rsidP="008E59EF">
      <w:pPr>
        <w:rPr>
          <w:noProof/>
          <w:lang w:val="tr-TR"/>
        </w:rPr>
      </w:pPr>
      <w:r w:rsidRPr="008E59EF">
        <w:rPr>
          <w:noProof/>
          <w:lang w:val="tr-TR"/>
        </w:rPr>
        <w:t xml:space="preserve">Sağlanan konfor seviyesi ile beraber, hem binanın hem de uçuşların operasyonu ve sürekliliği oldukça ciddidir, dikkat istemektedir. Binanın operasyonel yapısı, kesintisiz hizmet veren bir sistemi oluşturur. Böylesi önemli ve maliyetli bir ulaşım sistemi yatırımının da, deneme yanılma yöntemiyle değil, daha fazla sayısal değere dayanarak tasarlanması kaçınılmazdır. Bir havaalanı terminalinin tasarımı tesadüflere asla dayandırılamaz çünkü, geri dönüşü son derece yüksek maliyetlere ulaşabilir. Bunun için, sistemi oluşturan tüm disiplinler sayısal ortamda canlandırılır. Kapasiteyi ve gelecek yıllarda ihtimal dahilindeki talepleri, geçmiş yıllardaki yoğun trafik nicelikleri ve bulundukları kentin </w:t>
      </w:r>
      <w:r w:rsidR="005C5C02">
        <w:rPr>
          <w:noProof/>
          <w:lang w:val="tr-TR"/>
        </w:rPr>
        <w:t>çekici</w:t>
      </w:r>
      <w:r w:rsidRPr="008E59EF">
        <w:rPr>
          <w:noProof/>
          <w:lang w:val="tr-TR"/>
        </w:rPr>
        <w:t xml:space="preserve"> özellikleri belirler. Dolayısıyla, tahmin edilebilirliği daha fazladır. Bu tahminler, havaalanı ana planı içerisinde, gelecek yolcu kapasite tahminlerine göre terminal uzantısının planlanmasını olanak verir.</w:t>
      </w:r>
    </w:p>
    <w:p w:rsidR="007946FB" w:rsidRPr="008E59EF" w:rsidRDefault="007946FB" w:rsidP="008E59EF">
      <w:pPr>
        <w:rPr>
          <w:noProof/>
          <w:lang w:val="tr-TR"/>
        </w:rPr>
      </w:pPr>
    </w:p>
    <w:p w:rsidR="007946FB" w:rsidRPr="008E59EF" w:rsidRDefault="007946FB" w:rsidP="008E59EF">
      <w:pPr>
        <w:rPr>
          <w:noProof/>
          <w:lang w:val="tr-TR"/>
        </w:rPr>
      </w:pPr>
      <w:r w:rsidRPr="008E59EF">
        <w:rPr>
          <w:noProof/>
          <w:lang w:val="tr-TR"/>
        </w:rPr>
        <w:t xml:space="preserve">Havayolu işletmecilerinin güvenlik işlemlerine göre, yolcu kapasitesine bağlı olarak, bekleme salonu ve uçak kapasitesinde nasıl esnek davranabiliyorsa, İstanbul denizyolu taşımacılığında hizmet veren Şehir Hatları ulaşım sistemleri de benzer esnek yapıya sahip olmalıdır. Şehir Hatları filosunun hızı dışında mevcut iskele yapılarının, hizmet verdikleri hatlarda çalışan vapur kapasiteleri göz önüne alındığında </w:t>
      </w:r>
      <w:r w:rsidRPr="008E59EF">
        <w:rPr>
          <w:noProof/>
          <w:lang w:val="tr-TR"/>
        </w:rPr>
        <w:lastRenderedPageBreak/>
        <w:t>iskelenin planlaması, konfor seviyesi ve yoğun zamanlardaki yeterliliği; yoğun ve az yoğun saatlerdeki vapurların kapasitelerinin, sefer saatlerinin, vapurların sunduğu yolculuğun konfor seviyesinin sorgulanması gerekmektedir. Tıpkı havayolunda olduğu gibi, denizyolunda hizmet veren vapurların da trafik saatlerine göre, esnek kapasitelerle, hızlı deniz ulaşım araçları ile iskele planlaması yapılmalıdır. Farklı kapasitelere sahip deniz taşıtları, sürekli çalışır halde olmalıdır.</w:t>
      </w:r>
    </w:p>
    <w:p w:rsidR="007946FB" w:rsidRPr="008E59EF" w:rsidRDefault="007946FB" w:rsidP="008E59EF">
      <w:pPr>
        <w:rPr>
          <w:noProof/>
          <w:lang w:val="tr-TR"/>
        </w:rPr>
      </w:pPr>
    </w:p>
    <w:p w:rsidR="007946FB" w:rsidRDefault="007946FB" w:rsidP="008E59EF">
      <w:pPr>
        <w:tabs>
          <w:tab w:val="left" w:pos="851"/>
        </w:tabs>
        <w:rPr>
          <w:noProof/>
          <w:lang w:val="tr-TR"/>
        </w:rPr>
      </w:pPr>
      <w:r w:rsidRPr="008E59EF">
        <w:rPr>
          <w:noProof/>
          <w:lang w:val="tr-TR"/>
        </w:rPr>
        <w:t xml:space="preserve">Sadece denizyolu ulaşımında değil, denizyolunun beslediği tüm karayolu toplu ulaşım sistemlerinin  ve raylı sistemlerin benzer esnek yapıya ulaştırılması, doğru ulaşım planlaması yaklaşımlarından biri olacaktır. Yerel yönetimlerin yeni ulaşım yatırımlarının, alternatif ulaşım sistemleri üzerine etkileri tartışılarak, kent içi toplu taşıma sistemleri değişken parametreleri tespit edilebilir. Dolayısıyla, havaalanı terminal planlaması sayısal tasarım </w:t>
      </w:r>
      <w:r w:rsidR="005C5C02">
        <w:rPr>
          <w:noProof/>
          <w:lang w:val="tr-TR"/>
        </w:rPr>
        <w:t>yaklaşımı</w:t>
      </w:r>
      <w:r w:rsidRPr="008E59EF">
        <w:rPr>
          <w:noProof/>
          <w:lang w:val="tr-TR"/>
        </w:rPr>
        <w:t>, kent içi toplu taşıma sistemlerinde kullanılabilir ve denizyolu ulaşımı planlamasına adapte edilebilir. Bununla beraber, gelecek yıllardaki olası taleplerin tahminleri de yapılabilir.</w:t>
      </w:r>
    </w:p>
    <w:p w:rsidR="00004506" w:rsidRDefault="00004506" w:rsidP="008E59EF">
      <w:pPr>
        <w:tabs>
          <w:tab w:val="left" w:pos="851"/>
        </w:tabs>
        <w:rPr>
          <w:noProof/>
          <w:lang w:val="tr-TR"/>
        </w:rPr>
      </w:pPr>
    </w:p>
    <w:p w:rsidR="00004506" w:rsidRDefault="00004506" w:rsidP="008E59EF">
      <w:pPr>
        <w:tabs>
          <w:tab w:val="left" w:pos="851"/>
        </w:tabs>
        <w:rPr>
          <w:noProof/>
          <w:lang w:val="tr-TR"/>
        </w:rPr>
      </w:pPr>
      <w:r>
        <w:rPr>
          <w:noProof/>
          <w:lang w:val="tr-TR"/>
        </w:rPr>
        <w:t>Kabataş İskelesi için de, havaalanı terminal planlamasında</w:t>
      </w:r>
      <w:r w:rsidR="00A60078">
        <w:rPr>
          <w:noProof/>
          <w:lang w:val="tr-TR"/>
        </w:rPr>
        <w:t>ki sayısal yaklaşımlardan yola çıkılarak, parametrik model üretimi yapılmıştır. Havaalanı terminallerinde olduğu gibi,</w:t>
      </w:r>
      <w:r>
        <w:rPr>
          <w:noProof/>
          <w:lang w:val="tr-TR"/>
        </w:rPr>
        <w:t xml:space="preserve"> yoğun yolcu ve tasarım için kullanılacak yolcu sayısı hesapları</w:t>
      </w:r>
      <w:r w:rsidR="00A60078">
        <w:rPr>
          <w:noProof/>
          <w:lang w:val="tr-TR"/>
        </w:rPr>
        <w:t xml:space="preserve"> yapılmıştır. Y</w:t>
      </w:r>
      <w:r>
        <w:rPr>
          <w:noProof/>
          <w:lang w:val="tr-TR"/>
        </w:rPr>
        <w:t xml:space="preserve">ıkılan iskelede, Kabataş – Kadıköy hattında çalışan vapurlardan 600 kişilik yüksek kapasitelisi göz önünde tutularak, iskele yapısının işlev ilişkileri ve </w:t>
      </w:r>
      <w:r w:rsidR="00A60078">
        <w:rPr>
          <w:noProof/>
          <w:lang w:val="tr-TR"/>
        </w:rPr>
        <w:t>mekansal büyüklükler</w:t>
      </w:r>
      <w:r>
        <w:rPr>
          <w:noProof/>
          <w:lang w:val="tr-TR"/>
        </w:rPr>
        <w:t xml:space="preserve">, sağlanacak otopark alanıyla beraber ele alınmıştır. </w:t>
      </w:r>
      <w:r w:rsidR="00A60078">
        <w:rPr>
          <w:noProof/>
          <w:lang w:val="tr-TR"/>
        </w:rPr>
        <w:t>İşlev ilişkileri belirlenen kurallara göre düşünülmüş ve yolcu ön planda tutulmuştur. Yapılan kabuller ve bu kabullere göre ilerleyen hesaplamalar tasarımda yolcu saati ve sayısına göre dijital ortamda, php betik dili ile formül haline getirilip, sayısal ortamda iskele parametrik modeli elde edilmiştir.</w:t>
      </w:r>
    </w:p>
    <w:p w:rsidR="008E59EF" w:rsidRPr="008E59EF" w:rsidRDefault="008E59EF" w:rsidP="008E59EF">
      <w:pPr>
        <w:tabs>
          <w:tab w:val="left" w:pos="851"/>
        </w:tabs>
        <w:rPr>
          <w:noProof/>
          <w:lang w:val="tr-TR"/>
        </w:rPr>
      </w:pPr>
    </w:p>
    <w:p w:rsidR="007946FB" w:rsidRPr="008E59EF" w:rsidRDefault="007946FB" w:rsidP="008E59EF">
      <w:pPr>
        <w:tabs>
          <w:tab w:val="left" w:pos="851"/>
        </w:tabs>
        <w:rPr>
          <w:b/>
          <w:noProof/>
          <w:lang w:val="tr-TR"/>
        </w:rPr>
      </w:pPr>
      <w:r w:rsidRPr="008E59EF">
        <w:rPr>
          <w:b/>
          <w:noProof/>
          <w:lang w:val="tr-TR"/>
        </w:rPr>
        <w:t xml:space="preserve">2. </w:t>
      </w:r>
      <w:bookmarkStart w:id="0" w:name="_Toc474404746"/>
      <w:r w:rsidR="008E59EF">
        <w:rPr>
          <w:b/>
          <w:noProof/>
          <w:lang w:val="tr-TR"/>
        </w:rPr>
        <w:t>YIKILMADAN ÖNCEKİ KABATAŞ İSKELESİ’NİN MİMARİ İŞLEV İLİŞKİLERİ</w:t>
      </w:r>
      <w:r w:rsidR="00CD39E1">
        <w:rPr>
          <w:b/>
          <w:noProof/>
          <w:lang w:val="tr-TR"/>
        </w:rPr>
        <w:t xml:space="preserve"> VE PROGRAMI</w:t>
      </w:r>
      <w:bookmarkEnd w:id="0"/>
    </w:p>
    <w:p w:rsidR="007946FB" w:rsidRDefault="007946FB" w:rsidP="008E59EF">
      <w:pPr>
        <w:tabs>
          <w:tab w:val="left" w:pos="851"/>
        </w:tabs>
        <w:rPr>
          <w:noProof/>
          <w:lang w:val="tr-TR"/>
        </w:rPr>
      </w:pPr>
      <w:r w:rsidRPr="008E59EF">
        <w:rPr>
          <w:noProof/>
          <w:lang w:val="tr-TR"/>
        </w:rPr>
        <w:t>Şehir Hatları Kabataş İskelesi, 1950’lere kadar ahşap bir iskeleydi. Eski zamanlarda, deniz doldurulmadığı için bugünkü yerine göre hayli içerde, küçük balıkçı barınağının yanındaydı. Aslında Üsküdar - Kabataş arasında çalışan, Suhulet ile Sahilbent gibi araba vapurlarının hizmet verdiği iskeleydi. Seyrek olarak Şirket-i Hayriye’nin Boğaziçi seferini yapan yolcu vapurları da uğrardı. Zaman içinde ihtiyaca cevap veremez duruma gelince önündeki boş alan genişletilmişse de, motorlu araç sayısının önlenemez bir hızla artması karşısında kısa zamanda uzayıp giden araba kuyrukları caddeye taşmaya başlamıştı. 1973 yılında Boğaziçi Köprüsü’nün hizmete açılmasından sonra araba kuyrukları ortadan kalktı.</w:t>
      </w:r>
    </w:p>
    <w:p w:rsidR="00104D28" w:rsidRDefault="00104D28" w:rsidP="008E59EF">
      <w:pPr>
        <w:tabs>
          <w:tab w:val="left" w:pos="851"/>
        </w:tabs>
        <w:rPr>
          <w:noProof/>
          <w:lang w:val="tr-TR"/>
        </w:rPr>
      </w:pPr>
    </w:p>
    <w:p w:rsidR="007946FB" w:rsidRPr="008E59EF" w:rsidRDefault="007946FB" w:rsidP="00CD39E1">
      <w:pPr>
        <w:pStyle w:val="A8"/>
        <w:spacing w:before="0" w:after="0" w:line="240" w:lineRule="auto"/>
        <w:rPr>
          <w:rFonts w:ascii="Times New Roman" w:hAnsi="Times New Roman" w:cs="Times New Roman"/>
          <w:sz w:val="22"/>
          <w:szCs w:val="22"/>
        </w:rPr>
      </w:pPr>
      <w:r w:rsidRPr="00CD39E1">
        <w:rPr>
          <w:rFonts w:ascii="Times New Roman" w:hAnsi="Times New Roman" w:cs="Times New Roman"/>
          <w:sz w:val="22"/>
          <w:szCs w:val="22"/>
        </w:rPr>
        <w:drawing>
          <wp:inline distT="0" distB="0" distL="0" distR="0">
            <wp:extent cx="3057707" cy="2288762"/>
            <wp:effectExtent l="19050" t="0" r="9343" b="0"/>
            <wp:docPr id="21" name="Picture 10" descr="Açıklama: Macintosh HD:Users:tansuacimert:Desktop:TEZYAZIM:TEZDOKUMANLARR:SNC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çıklama: Macintosh HD:Users:tansuacimert:Desktop:TEZYAZIM:TEZDOKUMANLARR:SNC1574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063225" cy="2292892"/>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1" w:name="_Toc474748422"/>
      <w:r w:rsidRPr="008E59EF">
        <w:rPr>
          <w:rFonts w:ascii="Times New Roman" w:hAnsi="Times New Roman" w:cs="Times New Roman"/>
          <w:i/>
          <w:noProof/>
          <w:sz w:val="22"/>
          <w:szCs w:val="22"/>
        </w:rPr>
        <w:t>Resim 1. Kabataş İskelesi, 2011</w:t>
      </w:r>
      <w:bookmarkEnd w:id="1"/>
    </w:p>
    <w:p w:rsidR="007946FB" w:rsidRDefault="007946FB" w:rsidP="008E59EF">
      <w:pPr>
        <w:tabs>
          <w:tab w:val="left" w:pos="851"/>
        </w:tabs>
        <w:rPr>
          <w:noProof/>
          <w:lang w:val="tr-TR"/>
        </w:rPr>
      </w:pPr>
      <w:r w:rsidRPr="008E59EF">
        <w:rPr>
          <w:noProof/>
          <w:lang w:val="tr-TR"/>
        </w:rPr>
        <w:lastRenderedPageBreak/>
        <w:t>1989’da hizmete giren, şu anda yıkılmış olan Kabataş İskelesi’nden, 2016 yılına kadar Kadıköy ve Adalar seferleri yapılmaktaydı.</w:t>
      </w:r>
    </w:p>
    <w:p w:rsidR="00104D28" w:rsidRPr="008E59EF" w:rsidRDefault="00104D28" w:rsidP="008E59EF">
      <w:pPr>
        <w:tabs>
          <w:tab w:val="left" w:pos="851"/>
        </w:tabs>
        <w:rPr>
          <w:b/>
          <w:i/>
          <w:noProof/>
          <w:lang w:val="tr-TR"/>
        </w:rPr>
      </w:pPr>
    </w:p>
    <w:p w:rsidR="007946FB" w:rsidRPr="008E59EF" w:rsidRDefault="007946FB" w:rsidP="00CD39E1">
      <w:pPr>
        <w:pStyle w:val="A8"/>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drawing>
          <wp:inline distT="0" distB="0" distL="0" distR="0">
            <wp:extent cx="4236108" cy="6282057"/>
            <wp:effectExtent l="19050" t="0" r="0" b="0"/>
            <wp:docPr id="22" name="Picture 6" descr="Açıklama: Macintosh HD:Users:tansuacimert:Desktop:TEZYAZIM:TEZDOKUMANLARR:231114KABA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çıklama: Macintosh HD:Users:tansuacimert:Desktop:TEZYAZIM:TEZDOKUMANLARR:231114KABATAS.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243329" cy="6292766"/>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2" w:name="_Toc474748423"/>
      <w:r w:rsidRPr="008E59EF">
        <w:rPr>
          <w:rFonts w:ascii="Times New Roman" w:hAnsi="Times New Roman" w:cs="Times New Roman"/>
          <w:i/>
          <w:noProof/>
          <w:sz w:val="22"/>
          <w:szCs w:val="22"/>
        </w:rPr>
        <w:t>Şekil 1. Kabataş İskelesi vapur sefer rotası</w:t>
      </w:r>
      <w:bookmarkEnd w:id="2"/>
    </w:p>
    <w:p w:rsidR="00CD39E1" w:rsidRPr="008E59EF" w:rsidRDefault="00CD39E1" w:rsidP="00CD39E1">
      <w:pPr>
        <w:pStyle w:val="A9"/>
        <w:spacing w:before="0" w:after="0" w:line="240" w:lineRule="auto"/>
        <w:jc w:val="center"/>
        <w:rPr>
          <w:rFonts w:ascii="Times New Roman" w:hAnsi="Times New Roman" w:cs="Times New Roman"/>
          <w:i/>
          <w:noProof/>
          <w:sz w:val="22"/>
          <w:szCs w:val="22"/>
        </w:rPr>
      </w:pPr>
    </w:p>
    <w:p w:rsidR="007946FB" w:rsidRPr="008E59EF" w:rsidRDefault="007946FB" w:rsidP="008E59EF">
      <w:pPr>
        <w:rPr>
          <w:noProof/>
          <w:lang w:val="tr-TR"/>
        </w:rPr>
      </w:pPr>
      <w:r w:rsidRPr="008E59EF">
        <w:rPr>
          <w:noProof/>
          <w:lang w:val="tr-TR"/>
        </w:rPr>
        <w:t>Kapalı yolcu salonu 450 metrekare olan iskelenin, toplamı 2.058metrekareydi. Aynı anda üç Şehir Hatları vapurunun yanaşmasına olanak sağlayan iskelenin, üç ayrı yanaşma yerinin sol tarafı 65</w:t>
      </w:r>
      <w:r w:rsidR="00D50D8B">
        <w:rPr>
          <w:noProof/>
          <w:lang w:val="tr-TR"/>
        </w:rPr>
        <w:t>.</w:t>
      </w:r>
      <w:r w:rsidRPr="008E59EF">
        <w:rPr>
          <w:noProof/>
          <w:lang w:val="tr-TR"/>
        </w:rPr>
        <w:t>6m, orta kısmı 23</w:t>
      </w:r>
      <w:r w:rsidR="00D50D8B">
        <w:rPr>
          <w:noProof/>
          <w:lang w:val="tr-TR"/>
        </w:rPr>
        <w:t>.</w:t>
      </w:r>
      <w:r w:rsidRPr="008E59EF">
        <w:rPr>
          <w:noProof/>
          <w:lang w:val="tr-TR"/>
        </w:rPr>
        <w:t>5m., sağ tarafı ise 87</w:t>
      </w:r>
      <w:r w:rsidR="00D50D8B">
        <w:rPr>
          <w:noProof/>
          <w:lang w:val="tr-TR"/>
        </w:rPr>
        <w:t>.</w:t>
      </w:r>
      <w:r w:rsidRPr="008E59EF">
        <w:rPr>
          <w:noProof/>
          <w:lang w:val="tr-TR"/>
        </w:rPr>
        <w:t>6m. uzunluğundaydı. İskelenin sudan yüksekliği 1</w:t>
      </w:r>
      <w:r w:rsidR="00D50D8B">
        <w:rPr>
          <w:noProof/>
          <w:lang w:val="tr-TR"/>
        </w:rPr>
        <w:t>.</w:t>
      </w:r>
      <w:r w:rsidRPr="008E59EF">
        <w:rPr>
          <w:noProof/>
          <w:lang w:val="tr-TR"/>
        </w:rPr>
        <w:t>25m, iskele önünün derinliği ise 8</w:t>
      </w:r>
      <w:r w:rsidR="00D50D8B">
        <w:rPr>
          <w:noProof/>
          <w:lang w:val="tr-TR"/>
        </w:rPr>
        <w:t>.</w:t>
      </w:r>
      <w:r w:rsidRPr="008E59EF">
        <w:rPr>
          <w:noProof/>
          <w:lang w:val="tr-TR"/>
        </w:rPr>
        <w:t>7</w:t>
      </w:r>
      <w:r w:rsidR="008065CA">
        <w:rPr>
          <w:noProof/>
          <w:lang w:val="tr-TR"/>
        </w:rPr>
        <w:t xml:space="preserve"> </w:t>
      </w:r>
      <w:r w:rsidRPr="008E59EF">
        <w:rPr>
          <w:noProof/>
          <w:lang w:val="tr-TR"/>
        </w:rPr>
        <w:t xml:space="preserve">metreydi </w:t>
      </w:r>
      <w:r w:rsidRPr="008E59EF">
        <w:rPr>
          <w:color w:val="000000" w:themeColor="text1"/>
          <w:shd w:val="clear" w:color="auto" w:fill="FEFEFE"/>
          <w:lang w:val="tr-TR"/>
        </w:rPr>
        <w:t>[6]</w:t>
      </w:r>
      <w:r w:rsidRPr="008E59EF">
        <w:rPr>
          <w:noProof/>
          <w:lang w:val="tr-TR"/>
        </w:rPr>
        <w:t>.</w:t>
      </w:r>
    </w:p>
    <w:p w:rsidR="007946FB" w:rsidRPr="008E59EF" w:rsidRDefault="007946FB" w:rsidP="007F00D7">
      <w:pPr>
        <w:pStyle w:val="A9"/>
        <w:spacing w:before="0" w:after="0" w:line="240" w:lineRule="auto"/>
        <w:jc w:val="center"/>
        <w:rPr>
          <w:rFonts w:ascii="Times New Roman" w:hAnsi="Times New Roman" w:cs="Times New Roman"/>
          <w:noProof/>
          <w:sz w:val="22"/>
          <w:szCs w:val="22"/>
        </w:rPr>
      </w:pPr>
      <w:r w:rsidRPr="008E59EF">
        <w:rPr>
          <w:rFonts w:ascii="Times New Roman" w:hAnsi="Times New Roman" w:cs="Times New Roman"/>
          <w:noProof/>
          <w:sz w:val="22"/>
          <w:szCs w:val="22"/>
        </w:rPr>
        <w:lastRenderedPageBreak/>
        <w:drawing>
          <wp:inline distT="0" distB="0" distL="0" distR="0">
            <wp:extent cx="6148782" cy="4280566"/>
            <wp:effectExtent l="19050" t="0" r="4368" b="0"/>
            <wp:docPr id="23" name="Picture 8" descr="Açıklama: Macintosh HD:Users:tansuacimert:Desktop:TEZYAZIM:TEZDOKUMANLARR:KABATASMEVCUT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çıklama: Macintosh HD:Users:tansuacimert:Desktop:TEZYAZIM:TEZDOKUMANLARR:KABATASMEVCUTPLAN.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3239" b="4716"/>
                    <a:stretch>
                      <a:fillRect/>
                    </a:stretch>
                  </pic:blipFill>
                  <pic:spPr bwMode="auto">
                    <a:xfrm>
                      <a:off x="0" y="0"/>
                      <a:ext cx="6148782" cy="4280566"/>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3" w:name="_Toc474748424"/>
      <w:r w:rsidRPr="008E59EF">
        <w:rPr>
          <w:rFonts w:ascii="Times New Roman" w:hAnsi="Times New Roman" w:cs="Times New Roman"/>
          <w:i/>
          <w:noProof/>
          <w:sz w:val="22"/>
          <w:szCs w:val="22"/>
        </w:rPr>
        <w:t>Şekil 2. Kabataş İskelesi mevcut planı, 2012</w:t>
      </w:r>
      <w:bookmarkEnd w:id="3"/>
    </w:p>
    <w:p w:rsidR="00CD39E1" w:rsidRPr="008E59EF" w:rsidRDefault="00CD39E1" w:rsidP="00CD39E1">
      <w:pPr>
        <w:pStyle w:val="A9"/>
        <w:spacing w:before="0" w:after="0" w:line="240" w:lineRule="auto"/>
        <w:jc w:val="center"/>
        <w:rPr>
          <w:rFonts w:ascii="Times New Roman" w:hAnsi="Times New Roman" w:cs="Times New Roman"/>
          <w:noProof/>
          <w:sz w:val="22"/>
          <w:szCs w:val="22"/>
        </w:rPr>
      </w:pPr>
    </w:p>
    <w:p w:rsidR="007946FB" w:rsidRPr="008E59EF" w:rsidRDefault="007946FB" w:rsidP="008E59EF">
      <w:pPr>
        <w:rPr>
          <w:noProof/>
          <w:lang w:val="tr-TR"/>
        </w:rPr>
      </w:pPr>
      <w:r w:rsidRPr="008E59EF">
        <w:rPr>
          <w:noProof/>
          <w:lang w:val="tr-TR"/>
        </w:rPr>
        <w:t>Mevcut iskele yapısının bekleme salonu, Şekil 2.’deki gibi iki adet Kadıköy ve bir adet Adalar yolcu alanlarından oluşmaktaydı. Ortak gemiye geçiş alanından deniz tarafına geçilmekteydi. Gelen yolcu ise, iskele yapısının sağından ve solundan, açık alandan çıkış yapmaktaydı.</w:t>
      </w:r>
    </w:p>
    <w:p w:rsidR="007946FB" w:rsidRPr="008E59EF" w:rsidRDefault="007946FB" w:rsidP="008E59EF">
      <w:pPr>
        <w:rPr>
          <w:noProof/>
          <w:lang w:val="tr-TR"/>
        </w:rPr>
      </w:pPr>
    </w:p>
    <w:p w:rsidR="007946FB" w:rsidRPr="008E59EF" w:rsidRDefault="007946FB" w:rsidP="008E59EF">
      <w:pPr>
        <w:tabs>
          <w:tab w:val="left" w:pos="851"/>
        </w:tabs>
        <w:rPr>
          <w:b/>
          <w:noProof/>
          <w:lang w:val="tr-TR"/>
        </w:rPr>
      </w:pPr>
      <w:r w:rsidRPr="008E59EF">
        <w:rPr>
          <w:b/>
          <w:noProof/>
          <w:lang w:val="tr-TR"/>
        </w:rPr>
        <w:t>3. K</w:t>
      </w:r>
      <w:r w:rsidR="00CD39E1">
        <w:rPr>
          <w:b/>
          <w:noProof/>
          <w:lang w:val="tr-TR"/>
        </w:rPr>
        <w:t>ABATAŞ İSKELESİ İÇİN BİR PARAMETRİK TASARIM MODELİ ÖNERİSİ</w:t>
      </w:r>
    </w:p>
    <w:p w:rsidR="007946FB" w:rsidRDefault="007946FB" w:rsidP="008E59EF">
      <w:pPr>
        <w:tabs>
          <w:tab w:val="left" w:pos="851"/>
        </w:tabs>
        <w:rPr>
          <w:noProof/>
          <w:lang w:val="tr-TR"/>
        </w:rPr>
      </w:pPr>
      <w:r w:rsidRPr="008E59EF">
        <w:rPr>
          <w:noProof/>
          <w:lang w:val="tr-TR"/>
        </w:rPr>
        <w:t>İstanbul Boğazı’ndaki trafiği en yoğun olan iskelelerden birisi olması dolayısıyla Kabataş İskelesi’nin, iskele parametrik modeli için çalışma alanı olarak seçilmesinin nedenleri aşağıdaki gibidir:</w:t>
      </w:r>
    </w:p>
    <w:p w:rsidR="00CD39E1" w:rsidRPr="008E59EF" w:rsidRDefault="00CD39E1" w:rsidP="008E59EF">
      <w:pPr>
        <w:tabs>
          <w:tab w:val="left" w:pos="851"/>
        </w:tabs>
        <w:rPr>
          <w:noProof/>
          <w:lang w:val="tr-TR"/>
        </w:rPr>
      </w:pP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Taksim, Dolmabahçe, Karaköy ve Beşiktaş gibi merkezi yerleşim alanlarına olan yakınlığı,</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Yapımına başlanan “Martı Proje”sine alternatif yaklaşım denemesi,</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Kabataş’ın toplu taşıma merkezlerinden biri olması; otobüs, hafif raylı sistem, metro gibi kent içi toplu taşıma sistemleri ile iç içe olması,</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Kadıköy ve Adalar’a denizyolu bağlantısı olması,</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Kara taşıt trafiği ve finüküler bağlantısı olması,</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Taksi durağına yakınlığı,</w:t>
      </w:r>
    </w:p>
    <w:p w:rsidR="007946FB" w:rsidRPr="008E59EF"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Çok yakınında otopark bulunması,</w:t>
      </w:r>
    </w:p>
    <w:p w:rsidR="007946FB" w:rsidRDefault="007946FB" w:rsidP="00D50D8B">
      <w:pPr>
        <w:pStyle w:val="A9"/>
        <w:numPr>
          <w:ilvl w:val="0"/>
          <w:numId w:val="39"/>
        </w:numPr>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Alternatif ve benzer toplu taşıma seçeneklerine uyum sağlayabilecek, örnek bir para</w:t>
      </w:r>
      <w:r w:rsidR="00CD39E1">
        <w:rPr>
          <w:rFonts w:ascii="Times New Roman" w:hAnsi="Times New Roman" w:cs="Times New Roman"/>
          <w:noProof/>
          <w:sz w:val="22"/>
          <w:szCs w:val="22"/>
        </w:rPr>
        <w:t>metrik modelin ortaya konulması.</w:t>
      </w:r>
    </w:p>
    <w:p w:rsidR="00CD39E1" w:rsidRPr="008E59EF" w:rsidRDefault="00CD39E1" w:rsidP="00CD39E1">
      <w:pPr>
        <w:pStyle w:val="A9"/>
        <w:spacing w:before="0" w:after="0" w:line="240" w:lineRule="auto"/>
        <w:ind w:left="852" w:hanging="426"/>
        <w:rPr>
          <w:rFonts w:ascii="Times New Roman" w:hAnsi="Times New Roman" w:cs="Times New Roman"/>
          <w:noProof/>
          <w:sz w:val="22"/>
          <w:szCs w:val="22"/>
        </w:rPr>
      </w:pPr>
    </w:p>
    <w:p w:rsidR="007946FB" w:rsidRDefault="007946FB" w:rsidP="008E59EF">
      <w:pPr>
        <w:rPr>
          <w:noProof/>
          <w:lang w:val="tr-TR"/>
        </w:rPr>
      </w:pPr>
      <w:r w:rsidRPr="008E59EF">
        <w:rPr>
          <w:noProof/>
          <w:lang w:val="tr-TR"/>
        </w:rPr>
        <w:lastRenderedPageBreak/>
        <w:t>Yıkılan Kabataş İskelesi, kötü mimari estetiğinin dışında, diğer pek çok iskelede de görülebilen yapı girişi, bekleme salonları, su ile görsel ilişkisi, servis ve konfor olanakları, mekan organizasyonları, vapur iniş ve binişlerindeki kaza riskleri gibi sorunlara sahipti. Kabataş İskelesi’nde olduğu gibi, hizmet verdiği trafik yoğunluğuna göre diğer Şehir Hatları iskelelerinin tümünün, alternatif ulaşım sistemlerine göre daha tercih edilir hale gelmesi için durum tespitleri yapılmalı, sorunları varsa hızlı ve etkin müdahaleler için  en doğru şekilde ele alınmalıdır. Verilecek son karar ise, tereddütleri ortadan kaldırmalıdır. Bahsedilen doğru, hızlı ve etkin müdahaleler, iskelelerin trafiğinin okunup, sayısal ortama aktarılarak değerlendirilebilirse başarılı olacaktır. Verilerin, belirlenen kurallara ve alınan kararlara göre parametrelere dönüştürülerek, bahsi geçen havayolu ulaşım sistemi parametrik tasarım yöntemlerine benzer bir sayısal dil içinde değerlendirilmesine ihtiyaç vardır. Bu sayısal dil, iskele parametrik modelini oluşturur. İskele parametrik modeli, mevcut iskelelerin trafik ve konum özelliklerine bağlı olarak, yerleşim planı verir. Yerleşim planı, temel iskele binası ve otopark ihtiyaçlarının, kullanıcı kurallarına ve parametrelerine göre bilgisayarda, php betik diliyle çizilir.</w:t>
      </w:r>
    </w:p>
    <w:p w:rsidR="00CD39E1" w:rsidRPr="008E59EF" w:rsidRDefault="00CD39E1" w:rsidP="008E59EF">
      <w:pPr>
        <w:rPr>
          <w:noProof/>
          <w:lang w:val="tr-TR"/>
        </w:rPr>
      </w:pPr>
    </w:p>
    <w:p w:rsidR="007946FB" w:rsidRDefault="007946FB" w:rsidP="008E59EF">
      <w:pPr>
        <w:tabs>
          <w:tab w:val="left" w:pos="851"/>
        </w:tabs>
        <w:rPr>
          <w:noProof/>
          <w:lang w:val="tr-TR"/>
        </w:rPr>
      </w:pPr>
      <w:r w:rsidRPr="008E59EF">
        <w:rPr>
          <w:noProof/>
          <w:lang w:val="tr-TR"/>
        </w:rPr>
        <w:t>Mevcut kapalı alanıyla, Kadıköy ve Adalar hattında çalışan Kabataş İskelesi’nin, en çok çalışan ve yılın her günü seferlerinin devam ettiği Kabataş – Kadıköy yolcu hattı üzerinden, parametrik model çalıştırılmıştır.</w:t>
      </w:r>
    </w:p>
    <w:p w:rsidR="00CD39E1" w:rsidRPr="008E59EF" w:rsidRDefault="00CD39E1" w:rsidP="008E59EF">
      <w:pPr>
        <w:tabs>
          <w:tab w:val="left" w:pos="851"/>
        </w:tabs>
        <w:rPr>
          <w:noProof/>
          <w:lang w:val="tr-TR"/>
        </w:rPr>
      </w:pPr>
    </w:p>
    <w:p w:rsidR="007946FB" w:rsidRPr="008E59EF" w:rsidRDefault="007946FB" w:rsidP="008E59EF">
      <w:pPr>
        <w:tabs>
          <w:tab w:val="left" w:pos="851"/>
        </w:tabs>
        <w:rPr>
          <w:noProof/>
          <w:lang w:val="tr-TR"/>
        </w:rPr>
      </w:pPr>
      <w:r w:rsidRPr="008E59EF">
        <w:rPr>
          <w:noProof/>
          <w:lang w:val="tr-TR"/>
        </w:rPr>
        <w:t>İskele parametrik modelinde, havaalanı terminal tasarımı kapasite hesap yöntemlerinde kullanılan iki yoldan gidilmiştir.</w:t>
      </w:r>
    </w:p>
    <w:p w:rsidR="007946FB" w:rsidRPr="008E59EF" w:rsidRDefault="004F4276" w:rsidP="00D50D8B">
      <w:pPr>
        <w:pStyle w:val="ListeParagraf"/>
        <w:numPr>
          <w:ilvl w:val="0"/>
          <w:numId w:val="41"/>
        </w:numPr>
        <w:tabs>
          <w:tab w:val="left" w:pos="851"/>
        </w:tabs>
        <w:rPr>
          <w:noProof/>
          <w:lang w:val="tr-TR"/>
        </w:rPr>
      </w:pPr>
      <w:r>
        <w:rPr>
          <w:noProof/>
          <w:lang w:val="tr-TR"/>
        </w:rPr>
        <w:t>Otuzuncu yoğun saat faktörü</w:t>
      </w:r>
    </w:p>
    <w:p w:rsidR="007946FB" w:rsidRDefault="004F4276" w:rsidP="00D50D8B">
      <w:pPr>
        <w:pStyle w:val="ListeParagraf"/>
        <w:numPr>
          <w:ilvl w:val="0"/>
          <w:numId w:val="41"/>
        </w:numPr>
        <w:tabs>
          <w:tab w:val="left" w:pos="851"/>
        </w:tabs>
        <w:rPr>
          <w:noProof/>
          <w:lang w:val="tr-TR"/>
        </w:rPr>
      </w:pPr>
      <w:r w:rsidRPr="004F4276">
        <w:rPr>
          <w:noProof/>
          <w:lang w:val="tr-TR"/>
        </w:rPr>
        <w:t>Airport Cooperative Research Program (ACRP)</w:t>
      </w:r>
    </w:p>
    <w:p w:rsidR="00CD39E1" w:rsidRPr="008E59EF" w:rsidRDefault="00CD39E1" w:rsidP="00D50D8B">
      <w:pPr>
        <w:pStyle w:val="ListeParagraf"/>
        <w:tabs>
          <w:tab w:val="left" w:pos="851"/>
        </w:tabs>
        <w:rPr>
          <w:noProof/>
          <w:lang w:val="tr-TR"/>
        </w:rPr>
      </w:pPr>
    </w:p>
    <w:p w:rsidR="007946FB" w:rsidRDefault="007946FB" w:rsidP="008E59EF">
      <w:pPr>
        <w:rPr>
          <w:noProof/>
          <w:lang w:val="tr-TR"/>
        </w:rPr>
      </w:pPr>
      <w:bookmarkStart w:id="4" w:name="_Toc474404757"/>
      <w:r w:rsidRPr="008E59EF">
        <w:rPr>
          <w:noProof/>
          <w:lang w:val="tr-TR"/>
        </w:rPr>
        <w:t xml:space="preserve">İki </w:t>
      </w:r>
      <w:r w:rsidR="00AD47F0">
        <w:rPr>
          <w:noProof/>
          <w:lang w:val="tr-TR"/>
        </w:rPr>
        <w:t>yol da</w:t>
      </w:r>
      <w:r w:rsidRPr="008E59EF">
        <w:rPr>
          <w:noProof/>
          <w:lang w:val="tr-TR"/>
        </w:rPr>
        <w:t>, tasarım ve mutlak yoğun yolcu sayısı tespitleri, gelecek yıllardaki trafiğin değerlendirmesi ve buna bağlı olarak gelişme gereksinimleri hakkında bilgiler verir.</w:t>
      </w:r>
    </w:p>
    <w:p w:rsidR="00CD39E1" w:rsidRPr="008E59EF" w:rsidRDefault="00CD39E1" w:rsidP="008E59EF">
      <w:pPr>
        <w:rPr>
          <w:noProof/>
          <w:lang w:val="tr-TR"/>
        </w:rPr>
      </w:pPr>
    </w:p>
    <w:p w:rsidR="007946FB" w:rsidRPr="008E59EF" w:rsidRDefault="00CD39E1" w:rsidP="008E59EF">
      <w:pPr>
        <w:tabs>
          <w:tab w:val="left" w:pos="851"/>
        </w:tabs>
        <w:rPr>
          <w:b/>
          <w:noProof/>
          <w:lang w:val="tr-TR"/>
        </w:rPr>
      </w:pPr>
      <w:r>
        <w:rPr>
          <w:b/>
          <w:noProof/>
          <w:lang w:val="tr-TR"/>
        </w:rPr>
        <w:t>3.1.</w:t>
      </w:r>
      <w:r w:rsidR="007946FB" w:rsidRPr="008E59EF">
        <w:rPr>
          <w:b/>
          <w:noProof/>
          <w:lang w:val="tr-TR"/>
        </w:rPr>
        <w:t xml:space="preserve"> Otuzuncu Yoğun Saat </w:t>
      </w:r>
      <w:bookmarkEnd w:id="4"/>
      <w:r w:rsidR="005B61D2">
        <w:rPr>
          <w:b/>
          <w:noProof/>
          <w:lang w:val="tr-TR"/>
        </w:rPr>
        <w:t>Faktörü</w:t>
      </w:r>
    </w:p>
    <w:p w:rsidR="007946FB" w:rsidRDefault="007946FB" w:rsidP="008E59EF">
      <w:pPr>
        <w:tabs>
          <w:tab w:val="left" w:pos="851"/>
        </w:tabs>
        <w:rPr>
          <w:noProof/>
          <w:lang w:val="tr-TR"/>
        </w:rPr>
      </w:pPr>
      <w:r w:rsidRPr="008E59EF">
        <w:rPr>
          <w:noProof/>
          <w:lang w:val="tr-TR"/>
        </w:rPr>
        <w:t>Kral Abdülaziz Havaalanı yenileme ve geliştirme projesi ana plan çal</w:t>
      </w:r>
      <w:r w:rsidR="00AD47F0">
        <w:rPr>
          <w:noProof/>
          <w:lang w:val="tr-TR"/>
        </w:rPr>
        <w:t>ışmasında, otuzuncu yoğun saat faktörüyle</w:t>
      </w:r>
      <w:r w:rsidRPr="008E59EF">
        <w:rPr>
          <w:noProof/>
          <w:lang w:val="tr-TR"/>
        </w:rPr>
        <w:t xml:space="preserve"> yeni havaalanı tasarımı için en yoğun yolcu sayısını hesaplanarak, bir kabulde bulunulmuştur. Bu kabule göre de yeni havaalanı projesi için çeşitli senaryolar üretilmiştir.</w:t>
      </w:r>
    </w:p>
    <w:p w:rsidR="00CD39E1" w:rsidRPr="008E59EF" w:rsidRDefault="00CD39E1" w:rsidP="008E59EF">
      <w:pPr>
        <w:tabs>
          <w:tab w:val="left" w:pos="851"/>
        </w:tabs>
        <w:rPr>
          <w:noProof/>
          <w:lang w:val="tr-TR"/>
        </w:rPr>
      </w:pPr>
    </w:p>
    <w:p w:rsidR="007946FB" w:rsidRDefault="007946FB" w:rsidP="008E59EF">
      <w:pPr>
        <w:tabs>
          <w:tab w:val="left" w:pos="851"/>
        </w:tabs>
        <w:rPr>
          <w:noProof/>
          <w:lang w:val="tr-TR"/>
        </w:rPr>
      </w:pPr>
      <w:r w:rsidRPr="008E59EF">
        <w:rPr>
          <w:noProof/>
          <w:lang w:val="tr-TR"/>
        </w:rPr>
        <w:t>Bu y</w:t>
      </w:r>
      <w:r w:rsidR="00AD47F0">
        <w:rPr>
          <w:noProof/>
          <w:lang w:val="tr-TR"/>
        </w:rPr>
        <w:t>ola</w:t>
      </w:r>
      <w:r w:rsidRPr="008E59EF">
        <w:rPr>
          <w:noProof/>
          <w:lang w:val="tr-TR"/>
        </w:rPr>
        <w:t xml:space="preserve"> göre, yıl içindeki yoğun saatlerin sıralaması yapılır ve otuzuncu yoğun saat bulunur. Bu değerin, en yoğun saat değerine göre yüzdesi bulunarak, “tasarım yoğun saat yolcu” yüzdesi aralığı olan %85 - %90 aralığında olup olmadığı kontrol edilir çünkü, %100’lük bir orana denk gelen veri, tam kapasite anlamına gelmeyebilir, gerçekçi değildir. Bahsedilen aralık, ortalama ve ideal yolcu binişi yüzdeleridir. Bu yüzdeler aralığında bulunan veri, beklenen terminal kapasitesine göre hesaplarda kullanılarak, yeni terminal tasarımına geçilir. İskele planlamasında, havaalanı terminalinde olduğu gibi bina kapalı alanına “gelen yolcu” alımı yapılmasına gerek olmadığından, “giden yolcu” akışının ve bekleme alanının öncelikli olmasından dolayı, tasarım süreci daha da kolaydır.</w:t>
      </w:r>
    </w:p>
    <w:p w:rsidR="00CD39E1" w:rsidRPr="008E59EF" w:rsidRDefault="00CD39E1" w:rsidP="008E59EF">
      <w:pPr>
        <w:tabs>
          <w:tab w:val="left" w:pos="851"/>
        </w:tabs>
        <w:rPr>
          <w:noProof/>
          <w:lang w:val="tr-TR"/>
        </w:rPr>
      </w:pPr>
    </w:p>
    <w:p w:rsidR="007946FB" w:rsidRPr="008E59EF" w:rsidRDefault="007946FB" w:rsidP="008E59EF">
      <w:pPr>
        <w:tabs>
          <w:tab w:val="left" w:pos="851"/>
        </w:tabs>
        <w:rPr>
          <w:noProof/>
          <w:lang w:val="tr-TR"/>
        </w:rPr>
      </w:pPr>
      <w:r w:rsidRPr="008E59EF">
        <w:rPr>
          <w:noProof/>
          <w:lang w:val="tr-TR"/>
        </w:rPr>
        <w:t>Bu aşamada Çizelge 3.’te, Şehir Hatları’ndan alınan istatistikler, tasarımın yapıldığı tarihe en yakın 2013 yılına aittir. Şehir Hatları’ndan alınan, Kabataş İskelesi, Kabataş – Kadıköy 2013 trafik verilerinden, ay içindeki günlere göre en yoğun yolcu sayıları tespit edilmiştir.</w:t>
      </w:r>
    </w:p>
    <w:tbl>
      <w:tblPr>
        <w:tblW w:w="9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7"/>
        <w:gridCol w:w="825"/>
        <w:gridCol w:w="1425"/>
        <w:gridCol w:w="921"/>
        <w:gridCol w:w="1512"/>
        <w:gridCol w:w="799"/>
        <w:gridCol w:w="1484"/>
        <w:gridCol w:w="799"/>
      </w:tblGrid>
      <w:tr w:rsidR="007946FB" w:rsidRPr="008E59EF" w:rsidTr="0037437F">
        <w:trPr>
          <w:trHeight w:val="388"/>
          <w:jc w:val="center"/>
        </w:trPr>
        <w:tc>
          <w:tcPr>
            <w:tcW w:w="2272"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lastRenderedPageBreak/>
              <w:t>Ocak 2013</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Şubat 2013</w:t>
            </w: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Mart 2013</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tcPr>
          <w:p w:rsidR="007F00D7"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Nisan 2013</w:t>
            </w:r>
          </w:p>
          <w:p w:rsidR="007F00D7" w:rsidRPr="008E59EF" w:rsidRDefault="007F00D7" w:rsidP="008E59EF">
            <w:pPr>
              <w:pStyle w:val="A8"/>
              <w:spacing w:before="0" w:after="0" w:line="240" w:lineRule="auto"/>
              <w:jc w:val="both"/>
              <w:rPr>
                <w:rFonts w:ascii="Times New Roman" w:hAnsi="Times New Roman" w:cs="Times New Roman"/>
                <w:b/>
                <w:bCs/>
                <w:sz w:val="22"/>
                <w:szCs w:val="22"/>
              </w:rPr>
            </w:pPr>
          </w:p>
        </w:tc>
      </w:tr>
      <w:tr w:rsidR="007946FB" w:rsidRPr="008E59EF" w:rsidTr="0037437F">
        <w:trPr>
          <w:trHeight w:val="388"/>
          <w:jc w:val="center"/>
        </w:trPr>
        <w:tc>
          <w:tcPr>
            <w:tcW w:w="1447"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08.01.2013</w:t>
            </w:r>
          </w:p>
        </w:tc>
        <w:tc>
          <w:tcPr>
            <w:tcW w:w="82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5.483</w:t>
            </w:r>
          </w:p>
        </w:tc>
        <w:tc>
          <w:tcPr>
            <w:tcW w:w="1425"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12.02.2013</w:t>
            </w:r>
          </w:p>
        </w:tc>
        <w:tc>
          <w:tcPr>
            <w:tcW w:w="921"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5.825</w:t>
            </w:r>
          </w:p>
        </w:tc>
        <w:tc>
          <w:tcPr>
            <w:tcW w:w="1512"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26.03.2013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6.218</w:t>
            </w:r>
          </w:p>
        </w:tc>
        <w:tc>
          <w:tcPr>
            <w:tcW w:w="148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04.04.2013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6.660</w:t>
            </w: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02.01.2013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5.461</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13.02.2013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5.814</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19.03.2013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6.046</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12.04.2013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6.464</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18.01.2013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5.335</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26.02.2013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5.590</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29.03.2013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5.926</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26.04.2013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6.375</w:t>
            </w:r>
          </w:p>
        </w:tc>
      </w:tr>
      <w:tr w:rsidR="007946FB" w:rsidRPr="008E59EF" w:rsidTr="0037437F">
        <w:trPr>
          <w:trHeight w:val="388"/>
          <w:jc w:val="center"/>
        </w:trPr>
        <w:tc>
          <w:tcPr>
            <w:tcW w:w="1447"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03.01.2013</w:t>
            </w:r>
          </w:p>
        </w:tc>
        <w:tc>
          <w:tcPr>
            <w:tcW w:w="824"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5.294</w:t>
            </w:r>
          </w:p>
        </w:tc>
        <w:tc>
          <w:tcPr>
            <w:tcW w:w="1425"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25.02.2013</w:t>
            </w:r>
          </w:p>
        </w:tc>
        <w:tc>
          <w:tcPr>
            <w:tcW w:w="921" w:type="dxa"/>
            <w:tcBorders>
              <w:top w:val="nil"/>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5.589</w:t>
            </w:r>
          </w:p>
          <w:p w:rsidR="007F00D7" w:rsidRDefault="007F00D7" w:rsidP="008E59EF">
            <w:pPr>
              <w:pStyle w:val="A8"/>
              <w:spacing w:before="0" w:after="0" w:line="240" w:lineRule="auto"/>
              <w:jc w:val="both"/>
              <w:rPr>
                <w:rFonts w:ascii="Times New Roman" w:hAnsi="Times New Roman" w:cs="Times New Roman"/>
                <w:sz w:val="22"/>
                <w:szCs w:val="22"/>
              </w:rPr>
            </w:pPr>
          </w:p>
          <w:p w:rsidR="007F00D7" w:rsidRPr="008E59EF" w:rsidRDefault="007F00D7" w:rsidP="008E59EF">
            <w:pPr>
              <w:pStyle w:val="A8"/>
              <w:spacing w:before="0" w:after="0" w:line="240" w:lineRule="auto"/>
              <w:jc w:val="both"/>
              <w:rPr>
                <w:rFonts w:ascii="Times New Roman" w:hAnsi="Times New Roman" w:cs="Times New Roman"/>
                <w:sz w:val="22"/>
                <w:szCs w:val="22"/>
              </w:rPr>
            </w:pPr>
          </w:p>
        </w:tc>
        <w:tc>
          <w:tcPr>
            <w:tcW w:w="1512"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22.03.2013</w:t>
            </w:r>
          </w:p>
        </w:tc>
        <w:tc>
          <w:tcPr>
            <w:tcW w:w="798"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5.905</w:t>
            </w:r>
          </w:p>
        </w:tc>
        <w:tc>
          <w:tcPr>
            <w:tcW w:w="1484"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25.04.2013</w:t>
            </w:r>
          </w:p>
        </w:tc>
        <w:tc>
          <w:tcPr>
            <w:tcW w:w="798" w:type="dxa"/>
            <w:tcBorders>
              <w:top w:val="nil"/>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6.340</w:t>
            </w:r>
          </w:p>
          <w:p w:rsidR="007F00D7" w:rsidRDefault="007F00D7" w:rsidP="008E59EF">
            <w:pPr>
              <w:pStyle w:val="A8"/>
              <w:spacing w:before="0" w:after="0" w:line="240" w:lineRule="auto"/>
              <w:jc w:val="both"/>
              <w:rPr>
                <w:rFonts w:ascii="Times New Roman" w:hAnsi="Times New Roman" w:cs="Times New Roman"/>
                <w:sz w:val="22"/>
                <w:szCs w:val="22"/>
              </w:rPr>
            </w:pPr>
          </w:p>
          <w:p w:rsidR="007F00D7" w:rsidRPr="008E59EF" w:rsidRDefault="007F00D7"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98"/>
          <w:jc w:val="center"/>
        </w:trPr>
        <w:tc>
          <w:tcPr>
            <w:tcW w:w="2272"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Mayıs 2013</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Haziran 2013</w:t>
            </w: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Temmuz 2013</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Ağustos 2013</w:t>
            </w:r>
          </w:p>
          <w:p w:rsidR="007F00D7" w:rsidRPr="008E59EF" w:rsidRDefault="007F00D7" w:rsidP="008E59EF">
            <w:pPr>
              <w:pStyle w:val="A8"/>
              <w:spacing w:before="0" w:after="0" w:line="240" w:lineRule="auto"/>
              <w:jc w:val="both"/>
              <w:rPr>
                <w:rFonts w:ascii="Times New Roman" w:hAnsi="Times New Roman" w:cs="Times New Roman"/>
                <w:b/>
                <w:bCs/>
                <w:sz w:val="22"/>
                <w:szCs w:val="22"/>
              </w:rPr>
            </w:pPr>
          </w:p>
        </w:tc>
      </w:tr>
      <w:tr w:rsidR="007946FB" w:rsidRPr="008E59EF" w:rsidTr="0037437F">
        <w:trPr>
          <w:trHeight w:val="388"/>
          <w:jc w:val="center"/>
        </w:trPr>
        <w:tc>
          <w:tcPr>
            <w:tcW w:w="1447"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23.05.2013</w:t>
            </w:r>
          </w:p>
        </w:tc>
        <w:tc>
          <w:tcPr>
            <w:tcW w:w="82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6.787</w:t>
            </w:r>
          </w:p>
        </w:tc>
        <w:tc>
          <w:tcPr>
            <w:tcW w:w="1425"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09.06.2013</w:t>
            </w:r>
          </w:p>
        </w:tc>
        <w:tc>
          <w:tcPr>
            <w:tcW w:w="921"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10.771</w:t>
            </w:r>
          </w:p>
        </w:tc>
        <w:tc>
          <w:tcPr>
            <w:tcW w:w="1512"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12.07.2013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5.962</w:t>
            </w:r>
          </w:p>
        </w:tc>
        <w:tc>
          <w:tcPr>
            <w:tcW w:w="148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21.08.2013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6.028</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08.05.2013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6.262</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08.06.2013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7.461</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15.07.2013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5.828</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27.08.2013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5.769</w:t>
            </w: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30.05.2013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6.243</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07.06.2013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7.308</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05.07.2013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5.602</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20.08.2013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5.588</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02.05.2013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6.237</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05.06.2013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7.260</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31.07.2013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5.445</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28.08.2013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5.508</w:t>
            </w:r>
          </w:p>
        </w:tc>
      </w:tr>
      <w:tr w:rsidR="007946FB" w:rsidRPr="008E59EF" w:rsidTr="0037437F">
        <w:trPr>
          <w:trHeight w:val="388"/>
          <w:jc w:val="center"/>
        </w:trPr>
        <w:tc>
          <w:tcPr>
            <w:tcW w:w="1447"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10.06.2013</w:t>
            </w:r>
          </w:p>
          <w:p w:rsidR="007F00D7" w:rsidRPr="008E59EF" w:rsidRDefault="007F00D7" w:rsidP="008E59EF">
            <w:pPr>
              <w:pStyle w:val="A8"/>
              <w:spacing w:before="0" w:after="0" w:line="240" w:lineRule="auto"/>
              <w:jc w:val="both"/>
              <w:rPr>
                <w:rFonts w:ascii="Times New Roman" w:hAnsi="Times New Roman" w:cs="Times New Roman"/>
                <w:sz w:val="22"/>
                <w:szCs w:val="22"/>
              </w:rPr>
            </w:pPr>
          </w:p>
        </w:tc>
        <w:tc>
          <w:tcPr>
            <w:tcW w:w="921" w:type="dxa"/>
            <w:tcBorders>
              <w:top w:val="nil"/>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7.103</w:t>
            </w:r>
          </w:p>
          <w:p w:rsidR="007F00D7" w:rsidRPr="008E59EF" w:rsidRDefault="007F00D7" w:rsidP="008E59EF">
            <w:pPr>
              <w:pStyle w:val="A8"/>
              <w:spacing w:before="0" w:after="0" w:line="240" w:lineRule="auto"/>
              <w:jc w:val="both"/>
              <w:rPr>
                <w:rFonts w:ascii="Times New Roman" w:hAnsi="Times New Roman" w:cs="Times New Roman"/>
                <w:sz w:val="22"/>
                <w:szCs w:val="22"/>
              </w:rPr>
            </w:pPr>
          </w:p>
        </w:tc>
        <w:tc>
          <w:tcPr>
            <w:tcW w:w="1512"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84"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98"/>
          <w:jc w:val="center"/>
        </w:trPr>
        <w:tc>
          <w:tcPr>
            <w:tcW w:w="2272"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Eylül 2013</w:t>
            </w:r>
          </w:p>
        </w:tc>
        <w:tc>
          <w:tcPr>
            <w:tcW w:w="2346"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Ekim 2013</w:t>
            </w:r>
          </w:p>
          <w:p w:rsidR="007F00D7" w:rsidRPr="008E59EF" w:rsidRDefault="007F00D7" w:rsidP="008E59EF">
            <w:pPr>
              <w:pStyle w:val="A8"/>
              <w:spacing w:before="0" w:after="0" w:line="240" w:lineRule="auto"/>
              <w:jc w:val="both"/>
              <w:rPr>
                <w:rFonts w:ascii="Times New Roman" w:hAnsi="Times New Roman" w:cs="Times New Roman"/>
                <w:b/>
                <w:bCs/>
                <w:sz w:val="22"/>
                <w:szCs w:val="22"/>
              </w:rPr>
            </w:pPr>
          </w:p>
        </w:tc>
        <w:tc>
          <w:tcPr>
            <w:tcW w:w="2311"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Kasım 2013</w:t>
            </w:r>
          </w:p>
        </w:tc>
        <w:tc>
          <w:tcPr>
            <w:tcW w:w="2283" w:type="dxa"/>
            <w:gridSpan w:val="2"/>
            <w:tcBorders>
              <w:top w:val="single" w:sz="4" w:space="0" w:color="auto"/>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Aralık 2013</w:t>
            </w:r>
          </w:p>
        </w:tc>
      </w:tr>
      <w:tr w:rsidR="007946FB" w:rsidRPr="008E59EF" w:rsidTr="0037437F">
        <w:trPr>
          <w:trHeight w:val="388"/>
          <w:jc w:val="center"/>
        </w:trPr>
        <w:tc>
          <w:tcPr>
            <w:tcW w:w="1447"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27.09.2013</w:t>
            </w:r>
          </w:p>
        </w:tc>
        <w:tc>
          <w:tcPr>
            <w:tcW w:w="82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7.535</w:t>
            </w:r>
          </w:p>
        </w:tc>
        <w:tc>
          <w:tcPr>
            <w:tcW w:w="1425"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u w:val="single"/>
              </w:rPr>
            </w:pPr>
            <w:r w:rsidRPr="008E59EF">
              <w:rPr>
                <w:rFonts w:ascii="Times New Roman" w:hAnsi="Times New Roman" w:cs="Times New Roman"/>
                <w:b/>
                <w:bCs/>
                <w:sz w:val="22"/>
                <w:szCs w:val="22"/>
                <w:u w:val="single"/>
              </w:rPr>
              <w:t>25.10.2013</w:t>
            </w:r>
          </w:p>
        </w:tc>
        <w:tc>
          <w:tcPr>
            <w:tcW w:w="921"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u w:val="single"/>
              </w:rPr>
            </w:pPr>
            <w:r w:rsidRPr="008E59EF">
              <w:rPr>
                <w:rFonts w:ascii="Times New Roman" w:hAnsi="Times New Roman" w:cs="Times New Roman"/>
                <w:b/>
                <w:bCs/>
                <w:sz w:val="22"/>
                <w:szCs w:val="22"/>
                <w:u w:val="single"/>
              </w:rPr>
              <w:t>8.176</w:t>
            </w:r>
          </w:p>
        </w:tc>
        <w:tc>
          <w:tcPr>
            <w:tcW w:w="1512"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05.11.2013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7.661</w:t>
            </w:r>
          </w:p>
        </w:tc>
        <w:tc>
          <w:tcPr>
            <w:tcW w:w="1484"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20.12.2013</w:t>
            </w:r>
          </w:p>
        </w:tc>
        <w:tc>
          <w:tcPr>
            <w:tcW w:w="798" w:type="dxa"/>
            <w:tcBorders>
              <w:top w:val="single" w:sz="4" w:space="0" w:color="auto"/>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7.279</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30.09.2013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7.259</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7.983</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7.655</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09.12.2013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7.268</w:t>
            </w: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25.09.2013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6.959</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09.10.2013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7.888</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29.11.2013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7.618</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18.12.2013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7.102</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23.09.2013</w:t>
            </w: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6.949</w:t>
            </w: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07.10.2013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7.738</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7.608</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7.020</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7.639</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7.569</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06.12.2013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7.008</w:t>
            </w: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24.10.2013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7.515</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15.11.2013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7.524</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6.954</w:t>
            </w: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23.10.2013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7.434</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19.11.2013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7.483</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17.12.2013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6.939</w:t>
            </w: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7.341</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13.11.2013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7.273</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04.10.2013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7.331</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14.11.2013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7.266</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30.10.2013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7.324</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7.262</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7.223</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7.217</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01.10.2013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7.210</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7.215</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31.10.2013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7.165</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7.122</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9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7.084</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7.009</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88"/>
          <w:jc w:val="center"/>
        </w:trPr>
        <w:tc>
          <w:tcPr>
            <w:tcW w:w="1447"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03.10.2013</w:t>
            </w:r>
          </w:p>
        </w:tc>
        <w:tc>
          <w:tcPr>
            <w:tcW w:w="921"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7.073</w:t>
            </w:r>
          </w:p>
        </w:tc>
        <w:tc>
          <w:tcPr>
            <w:tcW w:w="1512"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06.11.2013</w:t>
            </w: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7.001</w:t>
            </w:r>
          </w:p>
        </w:tc>
        <w:tc>
          <w:tcPr>
            <w:tcW w:w="1484"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nil"/>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r w:rsidR="007946FB" w:rsidRPr="008E59EF" w:rsidTr="0037437F">
        <w:trPr>
          <w:trHeight w:val="398"/>
          <w:jc w:val="center"/>
        </w:trPr>
        <w:tc>
          <w:tcPr>
            <w:tcW w:w="1447"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824"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425"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921"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c>
          <w:tcPr>
            <w:tcW w:w="1512"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28.11.2013</w:t>
            </w:r>
          </w:p>
        </w:tc>
        <w:tc>
          <w:tcPr>
            <w:tcW w:w="798"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6.967</w:t>
            </w:r>
          </w:p>
        </w:tc>
        <w:tc>
          <w:tcPr>
            <w:tcW w:w="1484" w:type="dxa"/>
            <w:tcBorders>
              <w:top w:val="nil"/>
              <w:left w:val="single" w:sz="4" w:space="0" w:color="auto"/>
              <w:bottom w:val="single" w:sz="4" w:space="0" w:color="auto"/>
              <w:right w:val="single" w:sz="4" w:space="0" w:color="auto"/>
            </w:tcBorders>
            <w:shd w:val="clear" w:color="auto" w:fill="auto"/>
          </w:tcPr>
          <w:p w:rsidR="007946FB" w:rsidRDefault="007946FB" w:rsidP="008E59EF">
            <w:pPr>
              <w:pStyle w:val="A8"/>
              <w:spacing w:before="0" w:after="0" w:line="240" w:lineRule="auto"/>
              <w:jc w:val="both"/>
              <w:rPr>
                <w:rFonts w:ascii="Times New Roman" w:hAnsi="Times New Roman" w:cs="Times New Roman"/>
                <w:sz w:val="22"/>
                <w:szCs w:val="22"/>
              </w:rPr>
            </w:pPr>
          </w:p>
          <w:p w:rsidR="007F00D7" w:rsidRPr="008E59EF" w:rsidRDefault="007F00D7" w:rsidP="008E59EF">
            <w:pPr>
              <w:pStyle w:val="A8"/>
              <w:spacing w:before="0" w:after="0" w:line="240" w:lineRule="auto"/>
              <w:jc w:val="both"/>
              <w:rPr>
                <w:rFonts w:ascii="Times New Roman" w:hAnsi="Times New Roman" w:cs="Times New Roman"/>
                <w:sz w:val="22"/>
                <w:szCs w:val="22"/>
              </w:rPr>
            </w:pPr>
          </w:p>
        </w:tc>
        <w:tc>
          <w:tcPr>
            <w:tcW w:w="798" w:type="dxa"/>
            <w:tcBorders>
              <w:top w:val="nil"/>
              <w:left w:val="single" w:sz="4" w:space="0" w:color="auto"/>
              <w:bottom w:val="single" w:sz="4" w:space="0" w:color="auto"/>
              <w:right w:val="single" w:sz="4" w:space="0" w:color="auto"/>
            </w:tcBorders>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p>
        </w:tc>
      </w:tr>
    </w:tbl>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5" w:name="_Toc474398558"/>
      <w:bookmarkStart w:id="6" w:name="_Toc474748506"/>
      <w:r w:rsidRPr="008E59EF">
        <w:rPr>
          <w:rFonts w:ascii="Times New Roman" w:hAnsi="Times New Roman" w:cs="Times New Roman"/>
          <w:i/>
          <w:noProof/>
          <w:sz w:val="22"/>
          <w:szCs w:val="22"/>
        </w:rPr>
        <w:t>Çizelge 3. Kabataş iskelesi 2013 yılı yolcu sayısı verileri</w:t>
      </w:r>
      <w:bookmarkEnd w:id="5"/>
      <w:bookmarkEnd w:id="6"/>
    </w:p>
    <w:p w:rsidR="00CD39E1" w:rsidRPr="008E59EF" w:rsidRDefault="00CD39E1" w:rsidP="00CD39E1">
      <w:pPr>
        <w:pStyle w:val="A9"/>
        <w:spacing w:before="0" w:after="0" w:line="240" w:lineRule="auto"/>
        <w:jc w:val="center"/>
        <w:rPr>
          <w:rFonts w:ascii="Times New Roman" w:hAnsi="Times New Roman" w:cs="Times New Roman"/>
          <w:i/>
          <w:noProof/>
          <w:sz w:val="22"/>
          <w:szCs w:val="22"/>
        </w:rPr>
      </w:pPr>
    </w:p>
    <w:p w:rsidR="007946FB" w:rsidRPr="008E59EF" w:rsidRDefault="007946FB" w:rsidP="008E59EF">
      <w:pPr>
        <w:pStyle w:val="A9"/>
        <w:keepNext/>
        <w:spacing w:before="0" w:after="0" w:line="240" w:lineRule="auto"/>
        <w:rPr>
          <w:rFonts w:ascii="Times New Roman" w:hAnsi="Times New Roman" w:cs="Times New Roman"/>
          <w:i/>
          <w:iCs/>
          <w:sz w:val="22"/>
          <w:szCs w:val="22"/>
          <w:u w:val="single"/>
        </w:rPr>
      </w:pPr>
      <w:r w:rsidRPr="008E59EF">
        <w:rPr>
          <w:rFonts w:ascii="Times New Roman" w:hAnsi="Times New Roman" w:cs="Times New Roman"/>
          <w:i/>
          <w:iCs/>
          <w:sz w:val="22"/>
          <w:szCs w:val="22"/>
          <w:u w:val="single"/>
        </w:rPr>
        <w:lastRenderedPageBreak/>
        <w:t>Yoğun Saat Tasarım Verileri</w:t>
      </w: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Havaalanları terminallerinde olduğu gibi, “mutlak yoğun saat”te alınan yolcu sayısı verisi, ekonomik ya da </w:t>
      </w:r>
      <w:proofErr w:type="gramStart"/>
      <w:r w:rsidRPr="008E59EF">
        <w:rPr>
          <w:rFonts w:ascii="Times New Roman" w:hAnsi="Times New Roman" w:cs="Times New Roman"/>
          <w:sz w:val="22"/>
          <w:szCs w:val="22"/>
        </w:rPr>
        <w:t>optimum</w:t>
      </w:r>
      <w:proofErr w:type="gramEnd"/>
      <w:r w:rsidRPr="008E59EF">
        <w:rPr>
          <w:rFonts w:ascii="Times New Roman" w:hAnsi="Times New Roman" w:cs="Times New Roman"/>
          <w:sz w:val="22"/>
          <w:szCs w:val="22"/>
        </w:rPr>
        <w:t xml:space="preserve"> sonuçlar vermemektedir. Kral Abdülaziz Havaalanı </w:t>
      </w:r>
      <w:r w:rsidRPr="008E59EF">
        <w:rPr>
          <w:rFonts w:ascii="Times New Roman" w:hAnsi="Times New Roman" w:cs="Times New Roman"/>
          <w:noProof/>
          <w:sz w:val="22"/>
          <w:szCs w:val="22"/>
        </w:rPr>
        <w:t>yenileme ve</w:t>
      </w:r>
      <w:r w:rsidRPr="008E59EF">
        <w:rPr>
          <w:rFonts w:ascii="Times New Roman" w:hAnsi="Times New Roman" w:cs="Times New Roman"/>
          <w:sz w:val="22"/>
          <w:szCs w:val="22"/>
        </w:rPr>
        <w:t xml:space="preserve"> geliştirme projesinde de uygulanmış “Otuzuncu Yoğun </w:t>
      </w:r>
      <w:r w:rsidR="00740C8F">
        <w:rPr>
          <w:rFonts w:ascii="Times New Roman" w:hAnsi="Times New Roman" w:cs="Times New Roman"/>
          <w:sz w:val="22"/>
          <w:szCs w:val="22"/>
        </w:rPr>
        <w:t>S</w:t>
      </w:r>
      <w:r w:rsidRPr="008E59EF">
        <w:rPr>
          <w:rFonts w:ascii="Times New Roman" w:hAnsi="Times New Roman" w:cs="Times New Roman"/>
          <w:sz w:val="22"/>
          <w:szCs w:val="22"/>
        </w:rPr>
        <w:t xml:space="preserve">aat” </w:t>
      </w:r>
      <w:r w:rsidR="00740C8F">
        <w:rPr>
          <w:rFonts w:ascii="Times New Roman" w:hAnsi="Times New Roman" w:cs="Times New Roman"/>
          <w:sz w:val="22"/>
          <w:szCs w:val="22"/>
        </w:rPr>
        <w:t>faktörü</w:t>
      </w:r>
      <w:r w:rsidRPr="008E59EF">
        <w:rPr>
          <w:rFonts w:ascii="Times New Roman" w:hAnsi="Times New Roman" w:cs="Times New Roman"/>
          <w:sz w:val="22"/>
          <w:szCs w:val="22"/>
        </w:rPr>
        <w:t>ne göre, sadece Kabataş – Kadıköy hattı için “tasarım yoğun saat” verisi bulunacaktır.</w:t>
      </w:r>
    </w:p>
    <w:p w:rsidR="0037437F" w:rsidRDefault="0037437F" w:rsidP="008E59EF">
      <w:pPr>
        <w:pStyle w:val="A9"/>
        <w:spacing w:before="0" w:after="0" w:line="240" w:lineRule="auto"/>
        <w:rPr>
          <w:rFonts w:ascii="Times New Roman" w:hAnsi="Times New Roman" w:cs="Times New Roman"/>
          <w:sz w:val="22"/>
          <w:szCs w:val="22"/>
        </w:rPr>
      </w:pPr>
    </w:p>
    <w:p w:rsidR="0037437F" w:rsidRDefault="0037437F" w:rsidP="008E59EF">
      <w:pPr>
        <w:pStyle w:val="A9"/>
        <w:spacing w:before="0" w:after="0" w:line="240" w:lineRule="auto"/>
        <w:rPr>
          <w:rFonts w:ascii="Times New Roman" w:hAnsi="Times New Roman" w:cs="Times New Roman"/>
          <w:sz w:val="22"/>
          <w:szCs w:val="22"/>
        </w:rPr>
      </w:pPr>
    </w:p>
    <w:p w:rsidR="007946FB" w:rsidRPr="008E59EF" w:rsidRDefault="007946FB" w:rsidP="008E59EF">
      <w:pPr>
        <w:pStyle w:val="A9"/>
        <w:keepNext/>
        <w:spacing w:before="0" w:after="0" w:line="240" w:lineRule="auto"/>
        <w:rPr>
          <w:rFonts w:ascii="Times New Roman" w:hAnsi="Times New Roman" w:cs="Times New Roman"/>
          <w:i/>
          <w:iCs/>
          <w:sz w:val="22"/>
          <w:szCs w:val="22"/>
          <w:u w:val="single"/>
        </w:rPr>
      </w:pPr>
      <w:r w:rsidRPr="008E59EF">
        <w:rPr>
          <w:rFonts w:ascii="Times New Roman" w:hAnsi="Times New Roman" w:cs="Times New Roman"/>
          <w:i/>
          <w:iCs/>
          <w:sz w:val="22"/>
          <w:szCs w:val="22"/>
          <w:u w:val="single"/>
        </w:rPr>
        <w:t>“Mutlak Yoğun Saat” Yolcu Sayısı</w:t>
      </w: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Mutlak yoğun saat yolcu sayısı, İstanbul Şehir Hatları’ndan alınan yolcu istatistiklerine göre bulunmaktadır. </w:t>
      </w:r>
      <w:proofErr w:type="gramStart"/>
      <w:r w:rsidRPr="008E59EF">
        <w:rPr>
          <w:rFonts w:ascii="Times New Roman" w:hAnsi="Times New Roman" w:cs="Times New Roman"/>
          <w:sz w:val="22"/>
          <w:szCs w:val="22"/>
        </w:rPr>
        <w:t>İstatistiki</w:t>
      </w:r>
      <w:proofErr w:type="gramEnd"/>
      <w:r w:rsidRPr="008E59EF">
        <w:rPr>
          <w:rFonts w:ascii="Times New Roman" w:hAnsi="Times New Roman" w:cs="Times New Roman"/>
          <w:sz w:val="22"/>
          <w:szCs w:val="22"/>
        </w:rPr>
        <w:t xml:space="preserve"> verilerden iskelenin, aylara göre en fazla yolcu kapasitesiyle çalışmış tarihi tespit edilmektedir. İskele parametrik modeli üretimi çalışmasında kullanılan veriler, modelin tatbik edildiği tarihe göre en son 2013 yılına ait istatistiklerdir.</w:t>
      </w:r>
    </w:p>
    <w:p w:rsidR="00D62D11" w:rsidRPr="008E59EF" w:rsidRDefault="00D62D11" w:rsidP="008E59EF">
      <w:pPr>
        <w:pStyle w:val="A9"/>
        <w:spacing w:before="0" w:after="0" w:line="240" w:lineRule="auto"/>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Buna göre, 09.06.2013 tarihindeki 10.771 yolcu, 2013 yılı mutlak yoğun saatteki kapasiteyi belirlemektedir.</w:t>
      </w:r>
    </w:p>
    <w:p w:rsidR="00CD39E1" w:rsidRDefault="00CD39E1" w:rsidP="008E59EF">
      <w:pPr>
        <w:pStyle w:val="A9"/>
        <w:spacing w:before="0" w:after="0" w:line="240" w:lineRule="auto"/>
        <w:rPr>
          <w:rFonts w:ascii="Times New Roman" w:hAnsi="Times New Roman" w:cs="Times New Roman"/>
          <w:sz w:val="22"/>
          <w:szCs w:val="22"/>
        </w:rPr>
      </w:pPr>
    </w:p>
    <w:p w:rsidR="0037437F" w:rsidRPr="008E59EF" w:rsidRDefault="0037437F" w:rsidP="008E59EF">
      <w:pPr>
        <w:pStyle w:val="A9"/>
        <w:spacing w:before="0" w:after="0" w:line="240" w:lineRule="auto"/>
        <w:rPr>
          <w:rFonts w:ascii="Times New Roman" w:hAnsi="Times New Roman" w:cs="Times New Roman"/>
          <w:sz w:val="22"/>
          <w:szCs w:val="22"/>
        </w:rPr>
      </w:pPr>
    </w:p>
    <w:p w:rsidR="007946FB" w:rsidRPr="008E59EF" w:rsidRDefault="007946FB" w:rsidP="008E59EF">
      <w:pPr>
        <w:pStyle w:val="A9"/>
        <w:keepNext/>
        <w:spacing w:before="0" w:after="0" w:line="240" w:lineRule="auto"/>
        <w:rPr>
          <w:rFonts w:ascii="Times New Roman" w:hAnsi="Times New Roman" w:cs="Times New Roman"/>
          <w:i/>
          <w:iCs/>
          <w:sz w:val="22"/>
          <w:szCs w:val="22"/>
          <w:u w:val="single"/>
        </w:rPr>
      </w:pPr>
      <w:r w:rsidRPr="008E59EF">
        <w:rPr>
          <w:rFonts w:ascii="Times New Roman" w:hAnsi="Times New Roman" w:cs="Times New Roman"/>
          <w:i/>
          <w:iCs/>
          <w:sz w:val="22"/>
          <w:szCs w:val="22"/>
          <w:u w:val="single"/>
        </w:rPr>
        <w:t>“Tasarım Yoğun Saat” Yolcu Sayısı”</w:t>
      </w: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Yeni iskele tasarımı kapasitesi ve ihtiyaç programının belirlenmesi için kullanılacak yolcu sayısıdır. Tasarım yoğun saat yolcu sayısı, mutlak yoğun saat yolcu sayısının %85 - %90 oranları arasında kabul edilmektedir.</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Pr="008E59EF" w:rsidRDefault="007946FB" w:rsidP="00D50D8B">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sz w:val="22"/>
          <w:szCs w:val="22"/>
        </w:rPr>
        <w:t>10.771 x %90 = 9.694 yolcu</w:t>
      </w:r>
    </w:p>
    <w:p w:rsidR="007946FB" w:rsidRDefault="007946FB" w:rsidP="00D50D8B">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sz w:val="22"/>
          <w:szCs w:val="22"/>
        </w:rPr>
        <w:t>10.771 x %85 = 9.155 yolcu</w:t>
      </w:r>
    </w:p>
    <w:p w:rsidR="00D50D8B" w:rsidRPr="008E59EF" w:rsidRDefault="00D50D8B" w:rsidP="00D50D8B">
      <w:pPr>
        <w:pStyle w:val="A9"/>
        <w:spacing w:before="0" w:after="0" w:line="240" w:lineRule="auto"/>
        <w:jc w:val="center"/>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2013 yılı verilerinde, bu yolcu aralığında herhangi bir veri olmadığından, mutlak yoğun saat yolcu sayısı verisi için, bir sonraki en yoğun yolcu verisi alınacaktır.</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Pr="008E59EF"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25.10.2013 tarihindeki 8.176 yolcu, 2013 yılının ikinci en yüksek mutlak yoğun saat verisi olmaktadır.</w:t>
      </w: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Buna göre:</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Pr="008E59EF" w:rsidRDefault="007946FB" w:rsidP="00D50D8B">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sz w:val="22"/>
          <w:szCs w:val="22"/>
        </w:rPr>
        <w:t>8.176 x %90 = 7.358 yolcu</w:t>
      </w:r>
    </w:p>
    <w:p w:rsidR="007946FB" w:rsidRDefault="007946FB" w:rsidP="00D50D8B">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sz w:val="22"/>
          <w:szCs w:val="22"/>
        </w:rPr>
        <w:t>8.176 x %85 = 6.950 yolcu</w:t>
      </w:r>
    </w:p>
    <w:p w:rsidR="00D50D8B" w:rsidRPr="008E59EF" w:rsidRDefault="00D50D8B" w:rsidP="00D50D8B">
      <w:pPr>
        <w:pStyle w:val="A9"/>
        <w:spacing w:before="0" w:after="0" w:line="240" w:lineRule="auto"/>
        <w:jc w:val="center"/>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25.10.2013 tarihli mutlak yoğun saat yolcu sayısı, birinci sırada ve %100 kapasiteli olarak çalıştığı düşünülerek, %85 oranına kadar </w:t>
      </w:r>
      <w:proofErr w:type="gramStart"/>
      <w:r w:rsidRPr="008E59EF">
        <w:rPr>
          <w:rFonts w:ascii="Times New Roman" w:hAnsi="Times New Roman" w:cs="Times New Roman"/>
          <w:sz w:val="22"/>
          <w:szCs w:val="22"/>
        </w:rPr>
        <w:t>istatistiki</w:t>
      </w:r>
      <w:proofErr w:type="gramEnd"/>
      <w:r w:rsidRPr="008E59EF">
        <w:rPr>
          <w:rFonts w:ascii="Times New Roman" w:hAnsi="Times New Roman" w:cs="Times New Roman"/>
          <w:sz w:val="22"/>
          <w:szCs w:val="22"/>
        </w:rPr>
        <w:t xml:space="preserve"> verilere göre bir sıralama yapılmıştır.</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Pr="008E59EF"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Çizelge 4.’</w:t>
      </w:r>
      <w:proofErr w:type="spellStart"/>
      <w:r w:rsidRPr="008E59EF">
        <w:rPr>
          <w:rFonts w:ascii="Times New Roman" w:hAnsi="Times New Roman" w:cs="Times New Roman"/>
          <w:sz w:val="22"/>
          <w:szCs w:val="22"/>
        </w:rPr>
        <w:t>te</w:t>
      </w:r>
      <w:proofErr w:type="spellEnd"/>
      <w:r w:rsidRPr="008E59EF">
        <w:rPr>
          <w:rFonts w:ascii="Times New Roman" w:hAnsi="Times New Roman" w:cs="Times New Roman"/>
          <w:sz w:val="22"/>
          <w:szCs w:val="22"/>
        </w:rPr>
        <w:t xml:space="preserve">, otuzuncu sıradaki </w:t>
      </w:r>
      <w:proofErr w:type="gramStart"/>
      <w:r w:rsidRPr="008E59EF">
        <w:rPr>
          <w:rFonts w:ascii="Times New Roman" w:hAnsi="Times New Roman" w:cs="Times New Roman"/>
          <w:sz w:val="22"/>
          <w:szCs w:val="22"/>
        </w:rPr>
        <w:t>istatistiki</w:t>
      </w:r>
      <w:proofErr w:type="gramEnd"/>
      <w:r w:rsidRPr="008E59EF">
        <w:rPr>
          <w:rFonts w:ascii="Times New Roman" w:hAnsi="Times New Roman" w:cs="Times New Roman"/>
          <w:sz w:val="22"/>
          <w:szCs w:val="22"/>
        </w:rPr>
        <w:t xml:space="preserve"> veri, tasarım yoğun saat yolcu </w:t>
      </w:r>
      <w:proofErr w:type="spellStart"/>
      <w:r w:rsidRPr="008E59EF">
        <w:rPr>
          <w:rFonts w:ascii="Times New Roman" w:hAnsi="Times New Roman" w:cs="Times New Roman"/>
          <w:sz w:val="22"/>
          <w:szCs w:val="22"/>
        </w:rPr>
        <w:t>saysısı</w:t>
      </w:r>
      <w:proofErr w:type="spellEnd"/>
      <w:r w:rsidRPr="008E59EF">
        <w:rPr>
          <w:rFonts w:ascii="Times New Roman" w:hAnsi="Times New Roman" w:cs="Times New Roman"/>
          <w:sz w:val="22"/>
          <w:szCs w:val="22"/>
        </w:rPr>
        <w:t xml:space="preserve"> %85 - %90 yüzde aralığı oranıyla karşılaştırılmıştır. 08.11.2013 tarihindeki 7.215 yolcu sayısı, %88,2 oranıyla tasarım yoğun yolcu sayısı olarak belirlenmiştir.</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6"/>
        <w:gridCol w:w="2301"/>
        <w:gridCol w:w="2287"/>
        <w:gridCol w:w="2289"/>
      </w:tblGrid>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lastRenderedPageBreak/>
              <w:t>Sıralama</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Tarih</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Pax</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8.176</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%100</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7.983</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%97</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09.10.2013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7.888</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%96</w:t>
            </w:r>
            <w:r w:rsidR="007F00D7">
              <w:rPr>
                <w:rFonts w:ascii="Times New Roman" w:hAnsi="Times New Roman" w:cs="Times New Roman"/>
                <w:sz w:val="22"/>
                <w:szCs w:val="22"/>
              </w:rPr>
              <w:t>.</w:t>
            </w:r>
            <w:r w:rsidRPr="008E59EF">
              <w:rPr>
                <w:rFonts w:ascii="Times New Roman" w:hAnsi="Times New Roman" w:cs="Times New Roman"/>
                <w:sz w:val="22"/>
                <w:szCs w:val="22"/>
              </w:rPr>
              <w:t>4</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07.10.2013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7.738</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%94</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5</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7.661</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%93</w:t>
            </w:r>
            <w:r w:rsidR="007F00D7">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6</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7.655</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%93</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7.639</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%93</w:t>
            </w:r>
            <w:r w:rsidR="007F00D7">
              <w:rPr>
                <w:rFonts w:ascii="Times New Roman" w:hAnsi="Times New Roman" w:cs="Times New Roman"/>
                <w:sz w:val="22"/>
                <w:szCs w:val="22"/>
              </w:rPr>
              <w:t>.</w:t>
            </w:r>
            <w:r w:rsidRPr="008E59EF">
              <w:rPr>
                <w:rFonts w:ascii="Times New Roman" w:hAnsi="Times New Roman" w:cs="Times New Roman"/>
                <w:sz w:val="22"/>
                <w:szCs w:val="22"/>
              </w:rPr>
              <w:t>4</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29.11.2013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7.618</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%93</w:t>
            </w:r>
            <w:r w:rsidR="007F00D7">
              <w:rPr>
                <w:rFonts w:ascii="Times New Roman" w:hAnsi="Times New Roman" w:cs="Times New Roman"/>
                <w:sz w:val="22"/>
                <w:szCs w:val="22"/>
              </w:rPr>
              <w:t>.</w:t>
            </w:r>
            <w:r w:rsidRPr="008E59EF">
              <w:rPr>
                <w:rFonts w:ascii="Times New Roman" w:hAnsi="Times New Roman" w:cs="Times New Roman"/>
                <w:sz w:val="22"/>
                <w:szCs w:val="22"/>
              </w:rPr>
              <w:t>1</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7.608</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%93</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7.569</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%92</w:t>
            </w:r>
            <w:r w:rsidR="007F00D7">
              <w:rPr>
                <w:rFonts w:ascii="Times New Roman" w:hAnsi="Times New Roman" w:cs="Times New Roman"/>
                <w:sz w:val="22"/>
                <w:szCs w:val="22"/>
              </w:rPr>
              <w:t>.</w:t>
            </w:r>
            <w:r w:rsidRPr="008E59EF">
              <w:rPr>
                <w:rFonts w:ascii="Times New Roman" w:hAnsi="Times New Roman" w:cs="Times New Roman"/>
                <w:sz w:val="22"/>
                <w:szCs w:val="22"/>
              </w:rPr>
              <w:t>5</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27.09.2013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7.535</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%92</w:t>
            </w:r>
            <w:r w:rsidR="007F00D7">
              <w:rPr>
                <w:rFonts w:ascii="Times New Roman" w:hAnsi="Times New Roman" w:cs="Times New Roman"/>
                <w:sz w:val="22"/>
                <w:szCs w:val="22"/>
              </w:rPr>
              <w:t>.</w:t>
            </w:r>
            <w:r w:rsidRPr="008E59EF">
              <w:rPr>
                <w:rFonts w:ascii="Times New Roman" w:hAnsi="Times New Roman" w:cs="Times New Roman"/>
                <w:sz w:val="22"/>
                <w:szCs w:val="22"/>
              </w:rPr>
              <w:t>1</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12</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15.11.2013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7.524</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%92</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13</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24.10.2013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7.515</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%91</w:t>
            </w:r>
            <w:r w:rsidR="007F00D7">
              <w:rPr>
                <w:rFonts w:ascii="Times New Roman" w:hAnsi="Times New Roman" w:cs="Times New Roman"/>
                <w:sz w:val="22"/>
                <w:szCs w:val="22"/>
              </w:rPr>
              <w:t>.</w:t>
            </w:r>
            <w:r w:rsidRPr="008E59EF">
              <w:rPr>
                <w:rFonts w:ascii="Times New Roman" w:hAnsi="Times New Roman" w:cs="Times New Roman"/>
                <w:sz w:val="22"/>
                <w:szCs w:val="22"/>
              </w:rPr>
              <w:t>9</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14</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19.11.2013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7.483</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%91</w:t>
            </w:r>
            <w:r w:rsidR="007F00D7">
              <w:rPr>
                <w:rFonts w:ascii="Times New Roman" w:hAnsi="Times New Roman" w:cs="Times New Roman"/>
                <w:sz w:val="22"/>
                <w:szCs w:val="22"/>
              </w:rPr>
              <w:t>.</w:t>
            </w:r>
            <w:r w:rsidRPr="008E59EF">
              <w:rPr>
                <w:rFonts w:ascii="Times New Roman" w:hAnsi="Times New Roman" w:cs="Times New Roman"/>
                <w:sz w:val="22"/>
                <w:szCs w:val="22"/>
              </w:rPr>
              <w:t>5</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15</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08.06.2013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7.461</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%91</w:t>
            </w:r>
            <w:r w:rsidR="007F00D7">
              <w:rPr>
                <w:rFonts w:ascii="Times New Roman" w:hAnsi="Times New Roman" w:cs="Times New Roman"/>
                <w:sz w:val="22"/>
                <w:szCs w:val="22"/>
              </w:rPr>
              <w:t>.</w:t>
            </w:r>
            <w:r w:rsidRPr="008E59EF">
              <w:rPr>
                <w:rFonts w:ascii="Times New Roman" w:hAnsi="Times New Roman" w:cs="Times New Roman"/>
                <w:sz w:val="22"/>
                <w:szCs w:val="22"/>
              </w:rPr>
              <w:t>2</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16</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23.10.2013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7.434</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%90</w:t>
            </w:r>
            <w:r w:rsidR="007F00D7">
              <w:rPr>
                <w:rFonts w:ascii="Times New Roman" w:hAnsi="Times New Roman" w:cs="Times New Roman"/>
                <w:sz w:val="22"/>
                <w:szCs w:val="22"/>
              </w:rPr>
              <w:t>.</w:t>
            </w:r>
            <w:r w:rsidRPr="008E59EF">
              <w:rPr>
                <w:rFonts w:ascii="Times New Roman" w:hAnsi="Times New Roman" w:cs="Times New Roman"/>
                <w:sz w:val="22"/>
                <w:szCs w:val="22"/>
              </w:rPr>
              <w:t>9</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17</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7.341</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%89</w:t>
            </w:r>
            <w:r w:rsidR="007F00D7">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18</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04.10.2013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7.331</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%89</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19</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30.10.2013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7.324</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%89</w:t>
            </w:r>
            <w:r w:rsidR="007F00D7">
              <w:rPr>
                <w:rFonts w:ascii="Times New Roman" w:hAnsi="Times New Roman" w:cs="Times New Roman"/>
                <w:sz w:val="22"/>
                <w:szCs w:val="22"/>
              </w:rPr>
              <w:t>.</w:t>
            </w:r>
            <w:r w:rsidRPr="008E59EF">
              <w:rPr>
                <w:rFonts w:ascii="Times New Roman" w:hAnsi="Times New Roman" w:cs="Times New Roman"/>
                <w:sz w:val="22"/>
                <w:szCs w:val="22"/>
              </w:rPr>
              <w:t>5</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07.06.2013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7.308</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%89</w:t>
            </w:r>
            <w:r w:rsidR="007F00D7">
              <w:rPr>
                <w:rFonts w:ascii="Times New Roman" w:hAnsi="Times New Roman" w:cs="Times New Roman"/>
                <w:sz w:val="22"/>
                <w:szCs w:val="22"/>
              </w:rPr>
              <w:t>.</w:t>
            </w:r>
            <w:r w:rsidRPr="008E59EF">
              <w:rPr>
                <w:rFonts w:ascii="Times New Roman" w:hAnsi="Times New Roman" w:cs="Times New Roman"/>
                <w:sz w:val="22"/>
                <w:szCs w:val="22"/>
              </w:rPr>
              <w:t>3</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20.12.2013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7.279</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%89</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13.11.2013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7.273</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9</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23</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09.12.2013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7.268</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8</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24</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14.11.2013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7.266</w:t>
            </w:r>
          </w:p>
        </w:tc>
        <w:tc>
          <w:tcPr>
            <w:tcW w:w="2289" w:type="dxa"/>
            <w:shd w:val="clear" w:color="auto" w:fill="auto"/>
          </w:tcPr>
          <w:p w:rsidR="007946FB" w:rsidRPr="008E59EF" w:rsidRDefault="007F00D7"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%88.</w:t>
            </w:r>
            <w:r w:rsidR="007946FB" w:rsidRPr="008E59EF">
              <w:rPr>
                <w:rFonts w:ascii="Times New Roman" w:hAnsi="Times New Roman" w:cs="Times New Roman"/>
                <w:sz w:val="22"/>
                <w:szCs w:val="22"/>
              </w:rPr>
              <w:t>8</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25</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7.262</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8</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05.06.2013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7.260</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27</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30.09.2013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7.259</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28</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22.10.2013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7.223</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3</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29</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7.217</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2</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i/>
                <w:sz w:val="22"/>
                <w:szCs w:val="22"/>
              </w:rPr>
            </w:pPr>
            <w:r w:rsidRPr="008E59EF">
              <w:rPr>
                <w:rFonts w:ascii="Times New Roman" w:hAnsi="Times New Roman" w:cs="Times New Roman"/>
                <w:b/>
                <w:i/>
                <w:sz w:val="22"/>
                <w:szCs w:val="22"/>
              </w:rPr>
              <w:t>30</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i/>
                <w:sz w:val="22"/>
                <w:szCs w:val="22"/>
              </w:rPr>
            </w:pPr>
            <w:r w:rsidRPr="008E59EF">
              <w:rPr>
                <w:rFonts w:ascii="Times New Roman" w:hAnsi="Times New Roman" w:cs="Times New Roman"/>
                <w:b/>
                <w:i/>
                <w:sz w:val="22"/>
                <w:szCs w:val="22"/>
              </w:rPr>
              <w:t>08.11.2013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b/>
                <w:i/>
                <w:sz w:val="22"/>
                <w:szCs w:val="22"/>
              </w:rPr>
            </w:pPr>
            <w:r w:rsidRPr="008E59EF">
              <w:rPr>
                <w:rFonts w:ascii="Times New Roman" w:hAnsi="Times New Roman" w:cs="Times New Roman"/>
                <w:b/>
                <w:i/>
                <w:sz w:val="22"/>
                <w:szCs w:val="22"/>
              </w:rPr>
              <w:t>7.215</w:t>
            </w:r>
          </w:p>
        </w:tc>
        <w:tc>
          <w:tcPr>
            <w:tcW w:w="2289" w:type="dxa"/>
            <w:shd w:val="clear" w:color="auto" w:fill="auto"/>
          </w:tcPr>
          <w:p w:rsidR="007946FB" w:rsidRPr="008E59EF" w:rsidRDefault="007F00D7" w:rsidP="007F00D7">
            <w:pPr>
              <w:pStyle w:val="A8"/>
              <w:spacing w:before="0" w:after="0" w:line="240" w:lineRule="auto"/>
              <w:jc w:val="both"/>
              <w:rPr>
                <w:rFonts w:ascii="Times New Roman" w:hAnsi="Times New Roman" w:cs="Times New Roman"/>
                <w:b/>
                <w:i/>
                <w:sz w:val="22"/>
                <w:szCs w:val="22"/>
              </w:rPr>
            </w:pPr>
            <w:r>
              <w:rPr>
                <w:rFonts w:ascii="Times New Roman" w:hAnsi="Times New Roman" w:cs="Times New Roman"/>
                <w:b/>
                <w:i/>
                <w:sz w:val="22"/>
                <w:szCs w:val="22"/>
              </w:rPr>
              <w:t>%88.</w:t>
            </w:r>
            <w:r w:rsidR="007946FB" w:rsidRPr="008E59EF">
              <w:rPr>
                <w:rFonts w:ascii="Times New Roman" w:hAnsi="Times New Roman" w:cs="Times New Roman"/>
                <w:b/>
                <w:i/>
                <w:sz w:val="22"/>
                <w:szCs w:val="22"/>
              </w:rPr>
              <w:t>2</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31</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01.10.2013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7.210</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%88</w:t>
            </w:r>
            <w:r w:rsidR="007F00D7">
              <w:rPr>
                <w:rFonts w:ascii="Times New Roman" w:hAnsi="Times New Roman" w:cs="Times New Roman"/>
                <w:sz w:val="22"/>
                <w:szCs w:val="22"/>
              </w:rPr>
              <w:t>.</w:t>
            </w:r>
            <w:r w:rsidRPr="008E59EF">
              <w:rPr>
                <w:rFonts w:ascii="Times New Roman" w:hAnsi="Times New Roman" w:cs="Times New Roman"/>
                <w:sz w:val="22"/>
                <w:szCs w:val="22"/>
              </w:rPr>
              <w:t>1</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32</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31.10.2013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7.165</w:t>
            </w:r>
          </w:p>
        </w:tc>
        <w:tc>
          <w:tcPr>
            <w:tcW w:w="2289"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%87</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33</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7.122</w:t>
            </w:r>
          </w:p>
        </w:tc>
        <w:tc>
          <w:tcPr>
            <w:tcW w:w="2289" w:type="dxa"/>
            <w:shd w:val="clear" w:color="auto" w:fill="auto"/>
          </w:tcPr>
          <w:p w:rsidR="007946FB" w:rsidRPr="008E59EF" w:rsidRDefault="007F00D7"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%87.</w:t>
            </w:r>
            <w:r w:rsidR="007946FB" w:rsidRPr="008E59EF">
              <w:rPr>
                <w:rFonts w:ascii="Times New Roman" w:hAnsi="Times New Roman" w:cs="Times New Roman"/>
                <w:sz w:val="22"/>
                <w:szCs w:val="22"/>
              </w:rPr>
              <w:t>1</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34</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10.06.2013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7.103</w:t>
            </w:r>
          </w:p>
        </w:tc>
        <w:tc>
          <w:tcPr>
            <w:tcW w:w="2289" w:type="dxa"/>
            <w:shd w:val="clear" w:color="auto" w:fill="auto"/>
          </w:tcPr>
          <w:p w:rsidR="007946FB" w:rsidRPr="008E59EF" w:rsidRDefault="007F00D7"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%86.</w:t>
            </w:r>
            <w:r w:rsidR="007946FB" w:rsidRPr="008E59EF">
              <w:rPr>
                <w:rFonts w:ascii="Times New Roman" w:hAnsi="Times New Roman" w:cs="Times New Roman"/>
                <w:sz w:val="22"/>
                <w:szCs w:val="22"/>
              </w:rPr>
              <w:t>8</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35</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18.12.2013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7.102</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%86</w:t>
            </w:r>
            <w:r w:rsidR="007F00D7">
              <w:rPr>
                <w:rFonts w:ascii="Times New Roman" w:hAnsi="Times New Roman" w:cs="Times New Roman"/>
                <w:sz w:val="22"/>
                <w:szCs w:val="22"/>
              </w:rPr>
              <w:t>.</w:t>
            </w:r>
            <w:r w:rsidRPr="008E59EF">
              <w:rPr>
                <w:rFonts w:ascii="Times New Roman" w:hAnsi="Times New Roman" w:cs="Times New Roman"/>
                <w:sz w:val="22"/>
                <w:szCs w:val="22"/>
              </w:rPr>
              <w:t>8</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36</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21.10.2013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7.084</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%86</w:t>
            </w:r>
            <w:r w:rsidR="007F00D7">
              <w:rPr>
                <w:rFonts w:ascii="Times New Roman" w:hAnsi="Times New Roman" w:cs="Times New Roman"/>
                <w:sz w:val="22"/>
                <w:szCs w:val="22"/>
              </w:rPr>
              <w:t>.</w:t>
            </w:r>
            <w:r w:rsidRPr="008E59EF">
              <w:rPr>
                <w:rFonts w:ascii="Times New Roman" w:hAnsi="Times New Roman" w:cs="Times New Roman"/>
                <w:sz w:val="22"/>
                <w:szCs w:val="22"/>
              </w:rPr>
              <w:t>6</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37</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03.10.2013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7.073</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%86</w:t>
            </w:r>
            <w:r w:rsidR="007F00D7">
              <w:rPr>
                <w:rFonts w:ascii="Times New Roman" w:hAnsi="Times New Roman" w:cs="Times New Roman"/>
                <w:sz w:val="22"/>
                <w:szCs w:val="22"/>
              </w:rPr>
              <w:t>.</w:t>
            </w:r>
            <w:r w:rsidRPr="008E59EF">
              <w:rPr>
                <w:rFonts w:ascii="Times New Roman" w:hAnsi="Times New Roman" w:cs="Times New Roman"/>
                <w:sz w:val="22"/>
                <w:szCs w:val="22"/>
              </w:rPr>
              <w:t>5</w:t>
            </w:r>
          </w:p>
        </w:tc>
      </w:tr>
      <w:tr w:rsidR="007946FB" w:rsidRPr="008E59EF" w:rsidTr="00D50D8B">
        <w:trPr>
          <w:trHeight w:val="266"/>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38</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05.12.2013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7.020</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%85</w:t>
            </w:r>
            <w:r w:rsidR="007F00D7">
              <w:rPr>
                <w:rFonts w:ascii="Times New Roman" w:hAnsi="Times New Roman" w:cs="Times New Roman"/>
                <w:sz w:val="22"/>
                <w:szCs w:val="22"/>
              </w:rPr>
              <w:t>.</w:t>
            </w:r>
            <w:r w:rsidRPr="008E59EF">
              <w:rPr>
                <w:rFonts w:ascii="Times New Roman" w:hAnsi="Times New Roman" w:cs="Times New Roman"/>
                <w:sz w:val="22"/>
                <w:szCs w:val="22"/>
              </w:rPr>
              <w:t>8</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39</w:t>
            </w:r>
          </w:p>
        </w:tc>
        <w:tc>
          <w:tcPr>
            <w:tcW w:w="2301"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26.11.2013</w:t>
            </w:r>
          </w:p>
        </w:tc>
        <w:tc>
          <w:tcPr>
            <w:tcW w:w="2287" w:type="dxa"/>
            <w:shd w:val="clear" w:color="auto" w:fill="auto"/>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7.009</w:t>
            </w:r>
          </w:p>
        </w:tc>
        <w:tc>
          <w:tcPr>
            <w:tcW w:w="2289" w:type="dxa"/>
            <w:shd w:val="clear" w:color="auto" w:fill="auto"/>
          </w:tcPr>
          <w:p w:rsidR="007946FB" w:rsidRPr="008E59EF" w:rsidRDefault="007946FB" w:rsidP="007F00D7">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%85</w:t>
            </w:r>
            <w:r w:rsidR="007F00D7">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D50D8B">
        <w:trPr>
          <w:trHeight w:val="283"/>
          <w:jc w:val="center"/>
        </w:trPr>
        <w:tc>
          <w:tcPr>
            <w:tcW w:w="2296" w:type="dxa"/>
            <w:shd w:val="clear" w:color="auto" w:fill="auto"/>
          </w:tcPr>
          <w:p w:rsidR="007946FB" w:rsidRPr="008E59EF" w:rsidRDefault="007946FB" w:rsidP="008E59EF">
            <w:pPr>
              <w:pStyle w:val="A8"/>
              <w:keepNext w:val="0"/>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40</w:t>
            </w:r>
          </w:p>
        </w:tc>
        <w:tc>
          <w:tcPr>
            <w:tcW w:w="2301" w:type="dxa"/>
            <w:shd w:val="clear" w:color="auto" w:fill="auto"/>
          </w:tcPr>
          <w:p w:rsidR="007946FB" w:rsidRPr="008E59EF" w:rsidRDefault="007946FB" w:rsidP="008E59EF">
            <w:pPr>
              <w:pStyle w:val="A8"/>
              <w:keepNext w:val="0"/>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06.12.2013</w:t>
            </w:r>
          </w:p>
        </w:tc>
        <w:tc>
          <w:tcPr>
            <w:tcW w:w="2287" w:type="dxa"/>
            <w:shd w:val="clear" w:color="auto" w:fill="auto"/>
          </w:tcPr>
          <w:p w:rsidR="007946FB" w:rsidRPr="008E59EF" w:rsidRDefault="007946FB" w:rsidP="008E59EF">
            <w:pPr>
              <w:pStyle w:val="A8"/>
              <w:keepNext w:val="0"/>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7.008</w:t>
            </w:r>
          </w:p>
        </w:tc>
        <w:tc>
          <w:tcPr>
            <w:tcW w:w="2289" w:type="dxa"/>
            <w:shd w:val="clear" w:color="auto" w:fill="auto"/>
          </w:tcPr>
          <w:p w:rsidR="007946FB" w:rsidRPr="008E59EF" w:rsidRDefault="007F00D7" w:rsidP="008E59EF">
            <w:pPr>
              <w:pStyle w:val="A8"/>
              <w:keepNext w:val="0"/>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%85.</w:t>
            </w:r>
            <w:r w:rsidR="007946FB" w:rsidRPr="008E59EF">
              <w:rPr>
                <w:rFonts w:ascii="Times New Roman" w:hAnsi="Times New Roman" w:cs="Times New Roman"/>
                <w:sz w:val="22"/>
                <w:szCs w:val="22"/>
              </w:rPr>
              <w:t>7</w:t>
            </w:r>
          </w:p>
        </w:tc>
      </w:tr>
    </w:tbl>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7" w:name="_Toc474398559"/>
      <w:bookmarkStart w:id="8" w:name="_Toc474748507"/>
      <w:r w:rsidRPr="008E59EF">
        <w:rPr>
          <w:rFonts w:ascii="Times New Roman" w:hAnsi="Times New Roman" w:cs="Times New Roman"/>
          <w:i/>
          <w:noProof/>
          <w:sz w:val="22"/>
          <w:szCs w:val="22"/>
        </w:rPr>
        <w:t xml:space="preserve">Çizelge 4. </w:t>
      </w:r>
      <w:bookmarkEnd w:id="7"/>
      <w:r w:rsidRPr="008E59EF">
        <w:rPr>
          <w:rFonts w:ascii="Times New Roman" w:hAnsi="Times New Roman" w:cs="Times New Roman"/>
          <w:i/>
          <w:noProof/>
          <w:sz w:val="22"/>
          <w:szCs w:val="22"/>
        </w:rPr>
        <w:t>Kabataş İskelesi otuzuncu yoğun saat tablosu</w:t>
      </w:r>
      <w:bookmarkEnd w:id="8"/>
    </w:p>
    <w:p w:rsidR="00CD39E1" w:rsidRPr="008E59EF" w:rsidRDefault="00CD39E1" w:rsidP="00CD39E1">
      <w:pPr>
        <w:pStyle w:val="A9"/>
        <w:spacing w:before="0" w:after="0" w:line="240" w:lineRule="auto"/>
        <w:jc w:val="center"/>
        <w:rPr>
          <w:rFonts w:ascii="Times New Roman" w:hAnsi="Times New Roman" w:cs="Times New Roman"/>
          <w:i/>
          <w:noProof/>
          <w:sz w:val="22"/>
          <w:szCs w:val="22"/>
        </w:rPr>
      </w:pPr>
    </w:p>
    <w:p w:rsidR="007946FB" w:rsidRPr="008E59EF" w:rsidRDefault="00CD39E1" w:rsidP="008E59EF">
      <w:pPr>
        <w:tabs>
          <w:tab w:val="left" w:pos="851"/>
        </w:tabs>
        <w:rPr>
          <w:b/>
          <w:noProof/>
          <w:lang w:val="tr-TR"/>
        </w:rPr>
      </w:pPr>
      <w:r>
        <w:rPr>
          <w:b/>
          <w:noProof/>
          <w:lang w:val="tr-TR"/>
        </w:rPr>
        <w:lastRenderedPageBreak/>
        <w:t xml:space="preserve">3.2. </w:t>
      </w:r>
      <w:r w:rsidR="002F4DAF" w:rsidRPr="008E59EF">
        <w:rPr>
          <w:b/>
          <w:noProof/>
          <w:lang w:val="tr-TR"/>
        </w:rPr>
        <w:t xml:space="preserve">Airport Cooperative Research Program </w:t>
      </w:r>
      <w:r w:rsidR="007946FB" w:rsidRPr="008E59EF">
        <w:rPr>
          <w:b/>
          <w:noProof/>
          <w:lang w:val="tr-TR"/>
        </w:rPr>
        <w:t>(</w:t>
      </w:r>
      <w:r w:rsidR="002F4DAF" w:rsidRPr="008E59EF">
        <w:rPr>
          <w:b/>
          <w:noProof/>
          <w:lang w:val="tr-TR"/>
        </w:rPr>
        <w:t>ACRP</w:t>
      </w:r>
      <w:r w:rsidR="002F4DAF">
        <w:rPr>
          <w:b/>
          <w:noProof/>
          <w:lang w:val="tr-TR"/>
        </w:rPr>
        <w:t>)</w:t>
      </w: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Ulaşım sistemlerinin, işbirliği içerisinde koordinasyonunun sürdürülebilmesi ve bununla birlikte öngörülü hizmetlerin sunulması önemlidir. ACRP, sürdürülebilir hava ulaşımı için gerekli bir araştırma programıdır. Program, talepler doğrultusunda ne tür müdahaleler yapılabileceği konularında fikir verir.</w:t>
      </w:r>
      <w:r w:rsidR="007F00D7">
        <w:rPr>
          <w:rFonts w:ascii="Times New Roman" w:hAnsi="Times New Roman" w:cs="Times New Roman"/>
          <w:sz w:val="22"/>
          <w:szCs w:val="22"/>
        </w:rPr>
        <w:t xml:space="preserve"> </w:t>
      </w:r>
      <w:r w:rsidRPr="008E59EF">
        <w:rPr>
          <w:rFonts w:ascii="Times New Roman" w:hAnsi="Times New Roman" w:cs="Times New Roman"/>
          <w:sz w:val="22"/>
          <w:szCs w:val="22"/>
        </w:rPr>
        <w:t xml:space="preserve">Havaalanları, insanların ve malların taşınmasında bölgesel, ulusal ve uluslararası ticarette anahtar bir rol üstlenirler. Ayrıca havaalanları, ülkenin havacılık sisteminin diğer ulaşım yollarıyla bağlantılı olan; hava trafik işlemlerini yönetmekle, düzenlemekle ilgili ülke sorumluluğunun, çoğu havaalanına sahip olan, işleten devletin ve yerel yönetimlerin görevlerinin kesiştiği yerlerdir. Araştırma, ortak işletim sorunlarını çözmek, diğer endüstrilerden uygun yeni teknolojileri uyarlamak ve havaalanı endüstrisine yenilikler getirmek için gereklidir. Havaalanı İşbirliği Araştırma Programı (ACRP), havaalanı endüstrisinin kendisine yönelik talepleri karşılamak için yenilikçi, yakın vadeli çözümler geliştirebileceği temel araçlardan biri olarak hizmet eder </w:t>
      </w:r>
      <w:r w:rsidRPr="008E59EF">
        <w:rPr>
          <w:rFonts w:ascii="Times New Roman" w:hAnsi="Times New Roman" w:cs="Times New Roman"/>
          <w:color w:val="000000" w:themeColor="text1"/>
          <w:sz w:val="22"/>
          <w:szCs w:val="22"/>
          <w:shd w:val="clear" w:color="auto" w:fill="FEFEFE"/>
        </w:rPr>
        <w:t>[7]</w:t>
      </w:r>
      <w:r w:rsidRPr="008E59EF">
        <w:rPr>
          <w:rFonts w:ascii="Times New Roman" w:hAnsi="Times New Roman" w:cs="Times New Roman"/>
          <w:sz w:val="22"/>
          <w:szCs w:val="22"/>
        </w:rPr>
        <w:t>. Benzer yaklaşım,</w:t>
      </w:r>
      <w:r w:rsidR="00F54FFB">
        <w:rPr>
          <w:rFonts w:ascii="Times New Roman" w:hAnsi="Times New Roman" w:cs="Times New Roman"/>
          <w:sz w:val="22"/>
          <w:szCs w:val="22"/>
        </w:rPr>
        <w:t xml:space="preserve"> ülkemiz genel ve kent içi ulaşım sistemlerinde de</w:t>
      </w:r>
      <w:r w:rsidRPr="008E59EF">
        <w:rPr>
          <w:rFonts w:ascii="Times New Roman" w:hAnsi="Times New Roman" w:cs="Times New Roman"/>
          <w:sz w:val="22"/>
          <w:szCs w:val="22"/>
        </w:rPr>
        <w:t xml:space="preserve"> düşünülüyor mu?</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ACRP, Federal Havacılık İdaresi’nin </w:t>
      </w:r>
      <w:proofErr w:type="gramStart"/>
      <w:r w:rsidRPr="008E59EF">
        <w:rPr>
          <w:rFonts w:ascii="Times New Roman" w:hAnsi="Times New Roman" w:cs="Times New Roman"/>
          <w:sz w:val="22"/>
          <w:szCs w:val="22"/>
        </w:rPr>
        <w:t>sponsorluğunda</w:t>
      </w:r>
      <w:proofErr w:type="gramEnd"/>
      <w:r w:rsidRPr="008E59EF">
        <w:rPr>
          <w:rFonts w:ascii="Times New Roman" w:hAnsi="Times New Roman" w:cs="Times New Roman"/>
          <w:sz w:val="22"/>
          <w:szCs w:val="22"/>
        </w:rPr>
        <w:t xml:space="preserve">, 2003 yılında TRB Özel Rapor 272: Havaalanı Araştırma İhtiyaçları: İşbirliği Çözümleri’nde tanımlanmıştır. ACRP, havaalanı işletmecileri tarafından paylaşılan ve mevcut federal araştırma programlarıyla yeterince ele alınmayan sorunlarla ilgili uygulamalı araştırma yapar. Başarılı Ulusal Kooperatif Otoyol Araştırması Programı ve Transit Kooperatif Araştırma Programı'ndan modellenmiştir. ACRP, tasarım, inşaat, bakım, operasyonlar, emniyet, güvenlik, politika, planlama, insan kaynakları ve idare </w:t>
      </w:r>
      <w:proofErr w:type="gramStart"/>
      <w:r w:rsidRPr="008E59EF">
        <w:rPr>
          <w:rFonts w:ascii="Times New Roman" w:hAnsi="Times New Roman" w:cs="Times New Roman"/>
          <w:sz w:val="22"/>
          <w:szCs w:val="22"/>
        </w:rPr>
        <w:t>dahil</w:t>
      </w:r>
      <w:proofErr w:type="gramEnd"/>
      <w:r w:rsidRPr="008E59EF">
        <w:rPr>
          <w:rFonts w:ascii="Times New Roman" w:hAnsi="Times New Roman" w:cs="Times New Roman"/>
          <w:sz w:val="22"/>
          <w:szCs w:val="22"/>
        </w:rPr>
        <w:t xml:space="preserve"> olmak üzere çeşitli havaalanı konularında araştırma ve diğer teknik faaliyetleri üstlenir. ACRP, havaalanı operatörlerinin ortak çalışma sorunlarını koordine edeceği bir forum sunar. Havaalanı profesyonelleri, havayolu taşıyıcıları, nakliyeciler, hükümet yetkilileri, </w:t>
      </w:r>
      <w:proofErr w:type="gramStart"/>
      <w:r w:rsidRPr="008E59EF">
        <w:rPr>
          <w:rFonts w:ascii="Times New Roman" w:hAnsi="Times New Roman" w:cs="Times New Roman"/>
          <w:sz w:val="22"/>
          <w:szCs w:val="22"/>
        </w:rPr>
        <w:t>ekipman</w:t>
      </w:r>
      <w:proofErr w:type="gramEnd"/>
      <w:r w:rsidRPr="008E59EF">
        <w:rPr>
          <w:rFonts w:ascii="Times New Roman" w:hAnsi="Times New Roman" w:cs="Times New Roman"/>
          <w:sz w:val="22"/>
          <w:szCs w:val="22"/>
        </w:rPr>
        <w:t xml:space="preserve"> ve servis tedarikçileri, diğer havaalanı kullanıcıları ve araştırma organizasyonlarının işbirliğinden, katılımından yararlanır. Bu katılımcıların her biri farklı ilgi ve sorumluluklara sahiptir. Her bir katılımcı, bu kooperatif araştırması çabasının ayrılmaz bir parçasıdır.</w:t>
      </w:r>
      <w:r w:rsidR="007F00D7">
        <w:rPr>
          <w:rFonts w:ascii="Times New Roman" w:hAnsi="Times New Roman" w:cs="Times New Roman"/>
          <w:sz w:val="22"/>
          <w:szCs w:val="22"/>
        </w:rPr>
        <w:t xml:space="preserve"> </w:t>
      </w:r>
      <w:r w:rsidRPr="008E59EF">
        <w:rPr>
          <w:rFonts w:ascii="Times New Roman" w:hAnsi="Times New Roman" w:cs="Times New Roman"/>
          <w:sz w:val="22"/>
          <w:szCs w:val="22"/>
        </w:rPr>
        <w:t xml:space="preserve">Havaalanı işletme acenteleri, hizmet sağlayıcıları ve tedarikçiler, ACRP araştırmalarının birincil odaklarıdır. ACRP, havaalanı işletmecileri, yerel acenteler, FAA ve diğer ilgili aktörler tarafından kullanılmak üzere bir dizi araştırma raporu üretir ve sanayi dernekleri, havaalanları tarafından sonuçların uygulanmasını sağlamak için atölye çalışmaları, eğitim yardımları, saha ziyaretleri ve diğer faaliyetler organize edebilir </w:t>
      </w:r>
      <w:r w:rsidRPr="008E59EF">
        <w:rPr>
          <w:rFonts w:ascii="Times New Roman" w:hAnsi="Times New Roman" w:cs="Times New Roman"/>
          <w:color w:val="000000" w:themeColor="text1"/>
          <w:sz w:val="22"/>
          <w:szCs w:val="22"/>
          <w:shd w:val="clear" w:color="auto" w:fill="FEFEFE"/>
        </w:rPr>
        <w:t>[7]</w:t>
      </w:r>
      <w:r w:rsidRPr="008E59EF">
        <w:rPr>
          <w:rFonts w:ascii="Times New Roman" w:hAnsi="Times New Roman" w:cs="Times New Roman"/>
          <w:sz w:val="22"/>
          <w:szCs w:val="22"/>
        </w:rPr>
        <w:t>.</w:t>
      </w:r>
    </w:p>
    <w:p w:rsidR="00D50D8B" w:rsidRPr="008E59EF" w:rsidRDefault="00D50D8B" w:rsidP="008E59EF">
      <w:pPr>
        <w:pStyle w:val="A9"/>
        <w:spacing w:before="0" w:after="0" w:line="240" w:lineRule="auto"/>
        <w:rPr>
          <w:rFonts w:ascii="Times New Roman" w:hAnsi="Times New Roman" w:cs="Times New Roman"/>
          <w:sz w:val="22"/>
          <w:szCs w:val="22"/>
        </w:rPr>
      </w:pPr>
    </w:p>
    <w:p w:rsidR="007946FB" w:rsidRDefault="007946FB" w:rsidP="008E59EF">
      <w:pPr>
        <w:tabs>
          <w:tab w:val="left" w:pos="851"/>
        </w:tabs>
        <w:rPr>
          <w:lang w:val="tr-TR"/>
        </w:rPr>
      </w:pPr>
      <w:r w:rsidRPr="008E59EF">
        <w:rPr>
          <w:lang w:val="tr-TR"/>
        </w:rPr>
        <w:t>Otoyol araştırma tecrübelerinden türetilmiş bir havaalanı araştırma programı olan ACRP, kent içi deniz ulaşımı sorunlarında da çözüm yollarından biri olabilir mi?</w:t>
      </w:r>
    </w:p>
    <w:p w:rsidR="00F54FFB" w:rsidRDefault="00F54FFB" w:rsidP="008E59EF">
      <w:pPr>
        <w:tabs>
          <w:tab w:val="left" w:pos="851"/>
        </w:tabs>
        <w:rPr>
          <w:lang w:val="tr-TR"/>
        </w:rPr>
      </w:pPr>
    </w:p>
    <w:p w:rsidR="00F54FFB" w:rsidRPr="008E59EF" w:rsidRDefault="00F54FFB" w:rsidP="008E59EF">
      <w:pPr>
        <w:tabs>
          <w:tab w:val="left" w:pos="851"/>
        </w:tabs>
        <w:rPr>
          <w:lang w:val="tr-TR"/>
        </w:rPr>
      </w:pPr>
      <w:r>
        <w:rPr>
          <w:lang w:val="tr-TR"/>
        </w:rPr>
        <w:t xml:space="preserve">Otuzuncu yoğun saat faktörüyle elde edilen tasarım yoğun yolcu verisi, ACRP ile de hesaplanması mümkün olabileceği gibi, ACRP gelecekteki yolcu kapasitesi hakkında tahminler de verebilmektedir. Bunun önemi, iskele parametrik modelinin kapasiteye göre genişleme stratejisini belirlemede etkin rol üstleneceği anlamına gelir. İskele yapısı/yapıları, genişleme doğrultularına göre en üst kapasitede çalışacağı </w:t>
      </w:r>
      <w:r w:rsidR="007605B3">
        <w:rPr>
          <w:lang w:val="tr-TR"/>
        </w:rPr>
        <w:t>alanda model ile planlanabilir.</w:t>
      </w:r>
    </w:p>
    <w:p w:rsidR="007946FB" w:rsidRPr="008E59EF" w:rsidRDefault="007946FB" w:rsidP="008E59EF">
      <w:pPr>
        <w:tabs>
          <w:tab w:val="left" w:pos="851"/>
        </w:tabs>
        <w:rPr>
          <w:lang w:val="tr-TR"/>
        </w:rPr>
      </w:pPr>
    </w:p>
    <w:p w:rsidR="007946FB" w:rsidRPr="008E59EF" w:rsidRDefault="00F54FFB" w:rsidP="008E59EF">
      <w:pPr>
        <w:tabs>
          <w:tab w:val="left" w:pos="851"/>
        </w:tabs>
        <w:rPr>
          <w:b/>
          <w:noProof/>
          <w:lang w:val="tr-TR"/>
        </w:rPr>
      </w:pPr>
      <w:r>
        <w:rPr>
          <w:lang w:val="tr-TR"/>
        </w:rPr>
        <w:t>Bu progra</w:t>
      </w:r>
      <w:r w:rsidR="007946FB" w:rsidRPr="008E59EF">
        <w:rPr>
          <w:lang w:val="tr-TR"/>
        </w:rPr>
        <w:t>m, Kabataş İskelesi için uyarlanarak, aşağıdaki sonuçlara ulaşılmıştır.</w:t>
      </w:r>
    </w:p>
    <w:tbl>
      <w:tblPr>
        <w:tblW w:w="0" w:type="auto"/>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
        <w:gridCol w:w="713"/>
        <w:gridCol w:w="714"/>
        <w:gridCol w:w="714"/>
        <w:gridCol w:w="715"/>
        <w:gridCol w:w="715"/>
        <w:gridCol w:w="761"/>
        <w:gridCol w:w="814"/>
        <w:gridCol w:w="741"/>
        <w:gridCol w:w="715"/>
        <w:gridCol w:w="715"/>
        <w:gridCol w:w="715"/>
        <w:gridCol w:w="715"/>
      </w:tblGrid>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Yıl</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Ocak</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Şubat</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Mart</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Nisan</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Mayıs</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Haziran</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Temmuz</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Ağustos</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Eylül</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Ekim</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Kasım</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bCs/>
                <w:noProof/>
                <w:sz w:val="18"/>
                <w:szCs w:val="18"/>
              </w:rPr>
            </w:pPr>
            <w:r w:rsidRPr="007F00D7">
              <w:rPr>
                <w:rFonts w:ascii="Times New Roman" w:hAnsi="Times New Roman" w:cs="Times New Roman"/>
                <w:b/>
                <w:bCs/>
                <w:noProof/>
                <w:sz w:val="18"/>
                <w:szCs w:val="18"/>
              </w:rPr>
              <w:t>Aralık</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2009</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48.185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44.826</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43.226</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40.626</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35.400</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38.564</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37.574</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29.953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29.774</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36.898</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33.255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40.983</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2010</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31.529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34.923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41.009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36.557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34.916</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35.318</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33.751</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30.859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36.015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40.183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36.719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47.980</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2011</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39.498</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38.029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45.258</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40.107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40.742</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41.333</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36.211</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31.949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40.499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45.913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39.079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47.083</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2012</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45.205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40.943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46.987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43.926</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47.564</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50.711</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52.640</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51.390</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104.477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111.052</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13090</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127.544</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2013</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119.660</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117.367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137.495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139.719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142.837</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153.132</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141.188</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126.919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168.030</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165.463</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189.638</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172.139</w:t>
            </w:r>
          </w:p>
        </w:tc>
      </w:tr>
      <w:tr w:rsidR="007946FB" w:rsidRPr="008E59EF" w:rsidTr="0037437F">
        <w:trPr>
          <w:jc w:val="center"/>
        </w:trPr>
        <w:tc>
          <w:tcPr>
            <w:tcW w:w="60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Toplam</w:t>
            </w:r>
          </w:p>
        </w:tc>
        <w:tc>
          <w:tcPr>
            <w:tcW w:w="718"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284.077</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267.088</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313.975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300.935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301.459</w:t>
            </w:r>
          </w:p>
        </w:tc>
        <w:tc>
          <w:tcPr>
            <w:tcW w:w="76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319.058</w:t>
            </w:r>
          </w:p>
        </w:tc>
        <w:tc>
          <w:tcPr>
            <w:tcW w:w="8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301.364</w:t>
            </w:r>
          </w:p>
        </w:tc>
        <w:tc>
          <w:tcPr>
            <w:tcW w:w="746"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271.070</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378.795</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399.509</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noProof/>
                <w:sz w:val="18"/>
                <w:szCs w:val="18"/>
              </w:rPr>
            </w:pPr>
            <w:r w:rsidRPr="007F00D7">
              <w:rPr>
                <w:rFonts w:ascii="Times New Roman" w:hAnsi="Times New Roman" w:cs="Times New Roman"/>
                <w:noProof/>
                <w:sz w:val="18"/>
                <w:szCs w:val="18"/>
              </w:rPr>
              <w:t>429.781</w:t>
            </w:r>
          </w:p>
        </w:tc>
        <w:tc>
          <w:tcPr>
            <w:tcW w:w="719" w:type="dxa"/>
            <w:shd w:val="clear" w:color="auto" w:fill="auto"/>
            <w:vAlign w:val="center"/>
          </w:tcPr>
          <w:p w:rsidR="007946FB" w:rsidRPr="007F00D7" w:rsidRDefault="007946FB" w:rsidP="008E59EF">
            <w:pPr>
              <w:pStyle w:val="A9"/>
              <w:spacing w:before="0" w:after="0" w:line="240" w:lineRule="auto"/>
              <w:ind w:left="-57" w:right="-57"/>
              <w:rPr>
                <w:rFonts w:ascii="Times New Roman" w:hAnsi="Times New Roman" w:cs="Times New Roman"/>
                <w:b/>
                <w:noProof/>
                <w:sz w:val="18"/>
                <w:szCs w:val="18"/>
              </w:rPr>
            </w:pPr>
            <w:r w:rsidRPr="007F00D7">
              <w:rPr>
                <w:rFonts w:ascii="Times New Roman" w:hAnsi="Times New Roman" w:cs="Times New Roman"/>
                <w:b/>
                <w:noProof/>
                <w:sz w:val="18"/>
                <w:szCs w:val="18"/>
              </w:rPr>
              <w:t>435.729</w:t>
            </w:r>
          </w:p>
        </w:tc>
      </w:tr>
    </w:tbl>
    <w:p w:rsidR="007946FB" w:rsidRPr="008E59EF" w:rsidRDefault="007946FB" w:rsidP="00CD39E1">
      <w:pPr>
        <w:pStyle w:val="A9"/>
        <w:spacing w:before="0" w:after="0" w:line="240" w:lineRule="auto"/>
        <w:jc w:val="center"/>
        <w:rPr>
          <w:rFonts w:ascii="Times New Roman" w:hAnsi="Times New Roman" w:cs="Times New Roman"/>
          <w:i/>
          <w:noProof/>
          <w:sz w:val="22"/>
          <w:szCs w:val="22"/>
        </w:rPr>
      </w:pPr>
      <w:r w:rsidRPr="008E59EF">
        <w:rPr>
          <w:rFonts w:ascii="Times New Roman" w:hAnsi="Times New Roman" w:cs="Times New Roman"/>
          <w:i/>
          <w:noProof/>
          <w:sz w:val="22"/>
          <w:szCs w:val="22"/>
        </w:rPr>
        <w:t>Çizelge 5. Yoğun ay hesaplaması (Kabataş-Kadıköy Vapur Yolcu binişleri)</w:t>
      </w:r>
    </w:p>
    <w:p w:rsidR="007946FB" w:rsidRPr="008E59EF" w:rsidRDefault="007946FB" w:rsidP="008E59EF">
      <w:pPr>
        <w:pStyle w:val="A9"/>
        <w:spacing w:before="0" w:after="0" w:line="240" w:lineRule="auto"/>
        <w:rPr>
          <w:rFonts w:ascii="Times New Roman" w:hAnsi="Times New Roman" w:cs="Times New Roman"/>
          <w:noProof/>
          <w:sz w:val="22"/>
          <w:szCs w:val="22"/>
        </w:rPr>
      </w:pPr>
    </w:p>
    <w:tbl>
      <w:tblPr>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1500"/>
        <w:gridCol w:w="1502"/>
        <w:gridCol w:w="1492"/>
        <w:gridCol w:w="1516"/>
        <w:gridCol w:w="1522"/>
      </w:tblGrid>
      <w:tr w:rsidR="007946FB" w:rsidRPr="008E59EF" w:rsidTr="00C41E8B">
        <w:trPr>
          <w:trHeight w:val="990"/>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lastRenderedPageBreak/>
              <w:t>Yıl</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Toplam</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Aylık Ortalama</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En Yüksek Yolcu Sayısı</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En Yoğun Ay</w:t>
            </w:r>
          </w:p>
        </w:tc>
        <w:tc>
          <w:tcPr>
            <w:tcW w:w="152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b/>
                <w:bCs/>
                <w:sz w:val="22"/>
                <w:szCs w:val="22"/>
              </w:rPr>
            </w:pPr>
            <w:r w:rsidRPr="008E59EF">
              <w:rPr>
                <w:rFonts w:ascii="Times New Roman" w:hAnsi="Times New Roman" w:cs="Times New Roman"/>
                <w:b/>
                <w:bCs/>
                <w:sz w:val="22"/>
                <w:szCs w:val="22"/>
              </w:rPr>
              <w:t>Yıla Göre En Yoğun Ay Yüzdesi</w:t>
            </w:r>
          </w:p>
        </w:tc>
      </w:tr>
      <w:tr w:rsidR="007946FB" w:rsidRPr="008E59EF" w:rsidTr="00C41E8B">
        <w:trPr>
          <w:trHeight w:val="331"/>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2009</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459.264</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38.272</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48.185</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Ocak</w:t>
            </w:r>
          </w:p>
        </w:tc>
        <w:tc>
          <w:tcPr>
            <w:tcW w:w="1522" w:type="dxa"/>
            <w:shd w:val="clear" w:color="auto" w:fill="auto"/>
            <w:vAlign w:val="center"/>
          </w:tcPr>
          <w:p w:rsidR="007946FB" w:rsidRPr="008E59EF" w:rsidRDefault="007946FB" w:rsidP="008065CA">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w:t>
            </w:r>
            <w:r w:rsidR="008065CA">
              <w:rPr>
                <w:rFonts w:ascii="Times New Roman" w:hAnsi="Times New Roman" w:cs="Times New Roman"/>
                <w:sz w:val="22"/>
                <w:szCs w:val="22"/>
              </w:rPr>
              <w:t>.</w:t>
            </w:r>
            <w:r w:rsidRPr="008E59EF">
              <w:rPr>
                <w:rFonts w:ascii="Times New Roman" w:hAnsi="Times New Roman" w:cs="Times New Roman"/>
                <w:sz w:val="22"/>
                <w:szCs w:val="22"/>
              </w:rPr>
              <w:t>5</w:t>
            </w:r>
          </w:p>
        </w:tc>
      </w:tr>
      <w:tr w:rsidR="007946FB" w:rsidRPr="008E59EF" w:rsidTr="00C41E8B">
        <w:trPr>
          <w:trHeight w:val="311"/>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2010</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439.759</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36.647</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47.980</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Aralık</w:t>
            </w:r>
          </w:p>
        </w:tc>
        <w:tc>
          <w:tcPr>
            <w:tcW w:w="1522" w:type="dxa"/>
            <w:shd w:val="clear" w:color="auto" w:fill="auto"/>
            <w:vAlign w:val="center"/>
          </w:tcPr>
          <w:p w:rsidR="007946FB" w:rsidRPr="008E59EF" w:rsidRDefault="008065CA"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%10.</w:t>
            </w:r>
            <w:r w:rsidR="007946FB" w:rsidRPr="008E59EF">
              <w:rPr>
                <w:rFonts w:ascii="Times New Roman" w:hAnsi="Times New Roman" w:cs="Times New Roman"/>
                <w:sz w:val="22"/>
                <w:szCs w:val="22"/>
              </w:rPr>
              <w:t>9</w:t>
            </w:r>
          </w:p>
        </w:tc>
      </w:tr>
      <w:tr w:rsidR="007946FB" w:rsidRPr="008E59EF" w:rsidTr="00C41E8B">
        <w:trPr>
          <w:trHeight w:val="311"/>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2011</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485.701</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40.475</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47.083</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Aralık</w:t>
            </w:r>
          </w:p>
        </w:tc>
        <w:tc>
          <w:tcPr>
            <w:tcW w:w="1522" w:type="dxa"/>
            <w:shd w:val="clear" w:color="auto" w:fill="auto"/>
            <w:vAlign w:val="center"/>
          </w:tcPr>
          <w:p w:rsidR="007946FB" w:rsidRPr="008E59EF" w:rsidRDefault="008065CA"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%9.</w:t>
            </w:r>
            <w:r w:rsidR="007946FB" w:rsidRPr="008E59EF">
              <w:rPr>
                <w:rFonts w:ascii="Times New Roman" w:hAnsi="Times New Roman" w:cs="Times New Roman"/>
                <w:sz w:val="22"/>
                <w:szCs w:val="22"/>
              </w:rPr>
              <w:t>7</w:t>
            </w:r>
          </w:p>
        </w:tc>
      </w:tr>
      <w:tr w:rsidR="007946FB" w:rsidRPr="008E59EF" w:rsidTr="00C41E8B">
        <w:trPr>
          <w:trHeight w:val="331"/>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2012</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853.529</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71.127</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131.090</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Kasım</w:t>
            </w:r>
          </w:p>
        </w:tc>
        <w:tc>
          <w:tcPr>
            <w:tcW w:w="1522" w:type="dxa"/>
            <w:shd w:val="clear" w:color="auto" w:fill="auto"/>
            <w:vAlign w:val="center"/>
          </w:tcPr>
          <w:p w:rsidR="007946FB" w:rsidRPr="008E59EF" w:rsidRDefault="008065CA" w:rsidP="008E59EF">
            <w:pPr>
              <w:pStyle w:val="A8"/>
              <w:spacing w:before="0" w:after="0" w:line="240" w:lineRule="auto"/>
              <w:jc w:val="both"/>
              <w:rPr>
                <w:rFonts w:ascii="Times New Roman" w:hAnsi="Times New Roman" w:cs="Times New Roman"/>
                <w:sz w:val="22"/>
                <w:szCs w:val="22"/>
              </w:rPr>
            </w:pPr>
            <w:r>
              <w:rPr>
                <w:rFonts w:ascii="Times New Roman" w:hAnsi="Times New Roman" w:cs="Times New Roman"/>
                <w:sz w:val="22"/>
                <w:szCs w:val="22"/>
              </w:rPr>
              <w:t>%15.</w:t>
            </w:r>
            <w:r w:rsidR="007946FB" w:rsidRPr="008E59EF">
              <w:rPr>
                <w:rFonts w:ascii="Times New Roman" w:hAnsi="Times New Roman" w:cs="Times New Roman"/>
                <w:sz w:val="22"/>
                <w:szCs w:val="22"/>
              </w:rPr>
              <w:t>4</w:t>
            </w:r>
          </w:p>
        </w:tc>
      </w:tr>
      <w:tr w:rsidR="007946FB" w:rsidRPr="008E59EF" w:rsidTr="00C41E8B">
        <w:trPr>
          <w:trHeight w:val="331"/>
          <w:jc w:val="center"/>
        </w:trPr>
        <w:tc>
          <w:tcPr>
            <w:tcW w:w="1311"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2013</w:t>
            </w:r>
          </w:p>
        </w:tc>
        <w:tc>
          <w:tcPr>
            <w:tcW w:w="1500"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1.773.587</w:t>
            </w:r>
          </w:p>
        </w:tc>
        <w:tc>
          <w:tcPr>
            <w:tcW w:w="150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147.799</w:t>
            </w:r>
          </w:p>
        </w:tc>
        <w:tc>
          <w:tcPr>
            <w:tcW w:w="1492"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189.638</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Kasım</w:t>
            </w:r>
          </w:p>
        </w:tc>
        <w:tc>
          <w:tcPr>
            <w:tcW w:w="1522" w:type="dxa"/>
            <w:shd w:val="clear" w:color="auto" w:fill="auto"/>
            <w:vAlign w:val="center"/>
          </w:tcPr>
          <w:p w:rsidR="007946FB" w:rsidRPr="008E59EF" w:rsidRDefault="007946FB" w:rsidP="008065CA">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%10</w:t>
            </w:r>
            <w:r w:rsidR="008065CA">
              <w:rPr>
                <w:rFonts w:ascii="Times New Roman" w:hAnsi="Times New Roman" w:cs="Times New Roman"/>
                <w:sz w:val="22"/>
                <w:szCs w:val="22"/>
              </w:rPr>
              <w:t>.</w:t>
            </w:r>
            <w:r w:rsidRPr="008E59EF">
              <w:rPr>
                <w:rFonts w:ascii="Times New Roman" w:hAnsi="Times New Roman" w:cs="Times New Roman"/>
                <w:sz w:val="22"/>
                <w:szCs w:val="22"/>
              </w:rPr>
              <w:t>7</w:t>
            </w:r>
          </w:p>
        </w:tc>
      </w:tr>
      <w:tr w:rsidR="007946FB" w:rsidRPr="008E59EF" w:rsidTr="00C41E8B">
        <w:trPr>
          <w:trHeight w:val="331"/>
          <w:jc w:val="center"/>
        </w:trPr>
        <w:tc>
          <w:tcPr>
            <w:tcW w:w="5805" w:type="dxa"/>
            <w:gridSpan w:val="4"/>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Ortalama En Yoğun Ay</w:t>
            </w:r>
          </w:p>
        </w:tc>
        <w:tc>
          <w:tcPr>
            <w:tcW w:w="1516" w:type="dxa"/>
            <w:shd w:val="clear" w:color="auto" w:fill="auto"/>
            <w:vAlign w:val="center"/>
          </w:tcPr>
          <w:p w:rsidR="007946FB" w:rsidRPr="008E59EF" w:rsidRDefault="007946FB" w:rsidP="008E59EF">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Aralık</w:t>
            </w:r>
          </w:p>
        </w:tc>
        <w:tc>
          <w:tcPr>
            <w:tcW w:w="1522" w:type="dxa"/>
            <w:shd w:val="clear" w:color="auto" w:fill="auto"/>
            <w:vAlign w:val="center"/>
          </w:tcPr>
          <w:p w:rsidR="007946FB" w:rsidRPr="008E59EF" w:rsidRDefault="007946FB" w:rsidP="008065CA">
            <w:pPr>
              <w:pStyle w:val="A8"/>
              <w:spacing w:before="0" w:after="0" w:line="240" w:lineRule="auto"/>
              <w:jc w:val="both"/>
              <w:rPr>
                <w:rFonts w:ascii="Times New Roman" w:hAnsi="Times New Roman" w:cs="Times New Roman"/>
                <w:sz w:val="22"/>
                <w:szCs w:val="22"/>
              </w:rPr>
            </w:pPr>
            <w:r w:rsidRPr="008E59EF">
              <w:rPr>
                <w:rFonts w:ascii="Times New Roman" w:hAnsi="Times New Roman" w:cs="Times New Roman"/>
                <w:sz w:val="22"/>
                <w:szCs w:val="22"/>
              </w:rPr>
              <w:t>%11</w:t>
            </w:r>
            <w:r w:rsidR="008065CA">
              <w:rPr>
                <w:rFonts w:ascii="Times New Roman" w:hAnsi="Times New Roman" w:cs="Times New Roman"/>
                <w:sz w:val="22"/>
                <w:szCs w:val="22"/>
              </w:rPr>
              <w:t>.</w:t>
            </w:r>
            <w:r w:rsidRPr="008E59EF">
              <w:rPr>
                <w:rFonts w:ascii="Times New Roman" w:hAnsi="Times New Roman" w:cs="Times New Roman"/>
                <w:sz w:val="22"/>
                <w:szCs w:val="22"/>
              </w:rPr>
              <w:t>4</w:t>
            </w:r>
          </w:p>
        </w:tc>
      </w:tr>
    </w:tbl>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9" w:name="_Toc474398566"/>
      <w:bookmarkStart w:id="10" w:name="_Toc474748514"/>
      <w:r w:rsidRPr="008E59EF">
        <w:rPr>
          <w:rFonts w:ascii="Times New Roman" w:hAnsi="Times New Roman" w:cs="Times New Roman"/>
          <w:i/>
          <w:noProof/>
          <w:sz w:val="22"/>
          <w:szCs w:val="22"/>
        </w:rPr>
        <w:t xml:space="preserve">Çizelge </w:t>
      </w:r>
      <w:bookmarkEnd w:id="9"/>
      <w:r w:rsidRPr="008E59EF">
        <w:rPr>
          <w:rFonts w:ascii="Times New Roman" w:hAnsi="Times New Roman" w:cs="Times New Roman"/>
          <w:i/>
          <w:noProof/>
          <w:sz w:val="22"/>
          <w:szCs w:val="22"/>
        </w:rPr>
        <w:t>6. 2009 – 2013 yılları arası ortalama yoğun ay yüzdesi</w:t>
      </w:r>
      <w:bookmarkEnd w:id="10"/>
    </w:p>
    <w:p w:rsidR="00CD39E1" w:rsidRDefault="00CD39E1" w:rsidP="00CD39E1">
      <w:pPr>
        <w:pStyle w:val="A9"/>
        <w:spacing w:before="0" w:after="0" w:line="240" w:lineRule="auto"/>
        <w:jc w:val="center"/>
        <w:rPr>
          <w:rFonts w:ascii="Times New Roman" w:hAnsi="Times New Roman" w:cs="Times New Roman"/>
          <w:sz w:val="22"/>
          <w:szCs w:val="22"/>
        </w:rPr>
      </w:pPr>
    </w:p>
    <w:p w:rsidR="0037437F" w:rsidRPr="008E59EF" w:rsidRDefault="0037437F" w:rsidP="00CD39E1">
      <w:pPr>
        <w:pStyle w:val="A9"/>
        <w:spacing w:before="0" w:after="0" w:line="240" w:lineRule="auto"/>
        <w:jc w:val="center"/>
        <w:rPr>
          <w:rFonts w:ascii="Times New Roman" w:hAnsi="Times New Roman" w:cs="Times New Roman"/>
          <w:sz w:val="22"/>
          <w:szCs w:val="22"/>
        </w:rPr>
      </w:pPr>
    </w:p>
    <w:p w:rsidR="007946FB" w:rsidRPr="008E59EF" w:rsidRDefault="007946FB" w:rsidP="00C41E8B">
      <w:pPr>
        <w:pStyle w:val="A9"/>
        <w:spacing w:before="0" w:after="0" w:line="240" w:lineRule="auto"/>
        <w:jc w:val="left"/>
        <w:rPr>
          <w:rFonts w:ascii="Times New Roman" w:hAnsi="Times New Roman" w:cs="Times New Roman"/>
          <w:sz w:val="22"/>
          <w:szCs w:val="22"/>
        </w:rPr>
      </w:pPr>
      <w:r w:rsidRPr="008E59EF">
        <w:rPr>
          <w:rFonts w:ascii="Times New Roman" w:hAnsi="Times New Roman" w:cs="Times New Roman"/>
          <w:sz w:val="22"/>
          <w:szCs w:val="22"/>
        </w:rPr>
        <w:t xml:space="preserve">Son beş yılın istatistiğine göre Aralık, en yoğun ay olarak düşünülmüştür. </w:t>
      </w:r>
    </w:p>
    <w:p w:rsidR="007946FB" w:rsidRPr="008E59EF" w:rsidRDefault="007946FB" w:rsidP="008E59EF">
      <w:pPr>
        <w:pStyle w:val="A9"/>
        <w:spacing w:before="0" w:after="0" w:line="240" w:lineRule="auto"/>
        <w:rPr>
          <w:rFonts w:ascii="Times New Roman" w:hAnsi="Times New Roman" w:cs="Times New Roman"/>
          <w:noProof/>
          <w:sz w:val="22"/>
          <w:szCs w:val="22"/>
        </w:rPr>
      </w:pPr>
    </w:p>
    <w:p w:rsidR="007946FB" w:rsidRPr="008E59EF" w:rsidRDefault="007946FB" w:rsidP="00CD39E1">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noProof/>
          <w:sz w:val="22"/>
          <w:szCs w:val="22"/>
        </w:rPr>
        <w:drawing>
          <wp:inline distT="0" distB="0" distL="0" distR="0">
            <wp:extent cx="5829300" cy="2665997"/>
            <wp:effectExtent l="19050" t="0" r="0" b="0"/>
            <wp:docPr id="4" name="Picture 34" descr="Açıklama: Macintosh HD:Users:tansuacimert:Desktop:TEZYAZIM:IMAJLAR:GRAFI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çıklama: Macintosh HD:Users:tansuacimert:Desktop:TEZYAZIM:IMAJLAR:GRAFIK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46088" cy="2673675"/>
                    </a:xfrm>
                    <a:prstGeom prst="rect">
                      <a:avLst/>
                    </a:prstGeom>
                    <a:noFill/>
                    <a:ln>
                      <a:noFill/>
                    </a:ln>
                  </pic:spPr>
                </pic:pic>
              </a:graphicData>
            </a:graphic>
          </wp:inline>
        </w:drawing>
      </w:r>
    </w:p>
    <w:p w:rsidR="007946FB" w:rsidRPr="008E59EF" w:rsidRDefault="007946FB" w:rsidP="00CD39E1">
      <w:pPr>
        <w:pStyle w:val="A9"/>
        <w:spacing w:before="0" w:after="0" w:line="240" w:lineRule="auto"/>
        <w:jc w:val="center"/>
        <w:rPr>
          <w:rFonts w:ascii="Times New Roman" w:hAnsi="Times New Roman" w:cs="Times New Roman"/>
          <w:i/>
          <w:noProof/>
          <w:sz w:val="22"/>
          <w:szCs w:val="22"/>
        </w:rPr>
      </w:pPr>
      <w:bookmarkStart w:id="11" w:name="_Toc474748412"/>
      <w:r w:rsidRPr="008E59EF">
        <w:rPr>
          <w:rFonts w:ascii="Times New Roman" w:hAnsi="Times New Roman" w:cs="Times New Roman"/>
          <w:i/>
          <w:noProof/>
          <w:sz w:val="22"/>
          <w:szCs w:val="22"/>
        </w:rPr>
        <w:t>Çizelge 7. Kabataş İskelesi giden ve gelen yolcu yoğun saatleri</w:t>
      </w:r>
      <w:bookmarkEnd w:id="11"/>
    </w:p>
    <w:p w:rsidR="007946FB" w:rsidRDefault="007946FB" w:rsidP="008E59EF">
      <w:pPr>
        <w:pStyle w:val="A9"/>
        <w:spacing w:before="0" w:after="0" w:line="240" w:lineRule="auto"/>
        <w:rPr>
          <w:rFonts w:ascii="Times New Roman" w:hAnsi="Times New Roman" w:cs="Times New Roman"/>
          <w:sz w:val="22"/>
          <w:szCs w:val="22"/>
        </w:rPr>
      </w:pPr>
    </w:p>
    <w:p w:rsidR="0037437F" w:rsidRPr="008E59EF" w:rsidRDefault="0037437F" w:rsidP="008E59EF">
      <w:pPr>
        <w:pStyle w:val="A9"/>
        <w:spacing w:before="0" w:after="0" w:line="240" w:lineRule="auto"/>
        <w:rPr>
          <w:rFonts w:ascii="Times New Roman" w:hAnsi="Times New Roman" w:cs="Times New Roman"/>
          <w:sz w:val="22"/>
          <w:szCs w:val="22"/>
        </w:rPr>
      </w:pPr>
    </w:p>
    <w:p w:rsidR="007946FB" w:rsidRPr="008E59EF" w:rsidRDefault="007946FB" w:rsidP="008E59EF">
      <w:pPr>
        <w:pStyle w:val="A9"/>
        <w:spacing w:before="0" w:after="0" w:line="240" w:lineRule="auto"/>
        <w:rPr>
          <w:rFonts w:ascii="Times New Roman" w:hAnsi="Times New Roman" w:cs="Times New Roman"/>
          <w:sz w:val="22"/>
          <w:szCs w:val="22"/>
        </w:rPr>
      </w:pPr>
    </w:p>
    <w:tbl>
      <w:tblPr>
        <w:tblW w:w="4669" w:type="pct"/>
        <w:jc w:val="center"/>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52"/>
        <w:gridCol w:w="4785"/>
      </w:tblGrid>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t>Esas Alınan Yıl</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t>Vapura Biniş</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2013</w:t>
            </w:r>
          </w:p>
        </w:tc>
        <w:tc>
          <w:tcPr>
            <w:tcW w:w="2677" w:type="pct"/>
            <w:shd w:val="clear" w:color="auto" w:fill="auto"/>
            <w:vAlign w:val="center"/>
          </w:tcPr>
          <w:p w:rsidR="007946FB"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1.773.587</w:t>
            </w:r>
          </w:p>
          <w:p w:rsidR="00C41E8B" w:rsidRPr="008E59EF" w:rsidRDefault="00C41E8B" w:rsidP="008E59EF">
            <w:pPr>
              <w:pStyle w:val="A9"/>
              <w:spacing w:before="0" w:after="0" w:line="240" w:lineRule="auto"/>
              <w:rPr>
                <w:rFonts w:ascii="Times New Roman" w:hAnsi="Times New Roman" w:cs="Times New Roman"/>
                <w:noProof/>
                <w:sz w:val="22"/>
                <w:szCs w:val="22"/>
              </w:rPr>
            </w:pPr>
          </w:p>
        </w:tc>
      </w:tr>
      <w:tr w:rsidR="007946FB" w:rsidRPr="008E59EF" w:rsidTr="0037437F">
        <w:trPr>
          <w:jc w:val="center"/>
        </w:trPr>
        <w:tc>
          <w:tcPr>
            <w:tcW w:w="5000" w:type="pct"/>
            <w:gridSpan w:val="2"/>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b/>
                <w:bCs/>
                <w:noProof/>
                <w:sz w:val="22"/>
                <w:szCs w:val="22"/>
              </w:rPr>
              <w:t>Tahminler</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2015</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4.168.100</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2020</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4.732.800</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2025</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5.381.300</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2030</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6.104.700</w:t>
            </w:r>
          </w:p>
        </w:tc>
      </w:tr>
      <w:tr w:rsidR="007946FB" w:rsidRPr="008E59EF" w:rsidTr="0037437F">
        <w:trPr>
          <w:jc w:val="center"/>
        </w:trPr>
        <w:tc>
          <w:tcPr>
            <w:tcW w:w="2323"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2035</w:t>
            </w:r>
          </w:p>
        </w:tc>
        <w:tc>
          <w:tcPr>
            <w:tcW w:w="2677"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6.925.300</w:t>
            </w:r>
          </w:p>
        </w:tc>
      </w:tr>
    </w:tbl>
    <w:p w:rsidR="007946FB" w:rsidRPr="008E59EF" w:rsidRDefault="007946FB" w:rsidP="00CD39E1">
      <w:pPr>
        <w:pStyle w:val="A9"/>
        <w:spacing w:before="0" w:after="0" w:line="240" w:lineRule="auto"/>
        <w:jc w:val="center"/>
        <w:rPr>
          <w:rFonts w:ascii="Times New Roman" w:hAnsi="Times New Roman" w:cs="Times New Roman"/>
          <w:i/>
          <w:noProof/>
          <w:sz w:val="22"/>
          <w:szCs w:val="22"/>
        </w:rPr>
      </w:pPr>
      <w:bookmarkStart w:id="12" w:name="_Toc474398567"/>
      <w:bookmarkStart w:id="13" w:name="_Toc474748515"/>
      <w:r w:rsidRPr="008E59EF">
        <w:rPr>
          <w:rFonts w:ascii="Times New Roman" w:hAnsi="Times New Roman" w:cs="Times New Roman"/>
          <w:i/>
          <w:noProof/>
          <w:sz w:val="22"/>
          <w:szCs w:val="22"/>
        </w:rPr>
        <w:t>Çizelge 8. Yıllık</w:t>
      </w:r>
      <w:bookmarkEnd w:id="12"/>
      <w:bookmarkEnd w:id="13"/>
    </w:p>
    <w:p w:rsidR="007946FB" w:rsidRDefault="007946FB" w:rsidP="008E59EF">
      <w:pPr>
        <w:pStyle w:val="A9"/>
        <w:spacing w:before="0" w:after="0" w:line="240" w:lineRule="auto"/>
        <w:rPr>
          <w:rFonts w:ascii="Times New Roman" w:hAnsi="Times New Roman" w:cs="Times New Roman"/>
          <w:i/>
          <w:noProof/>
          <w:sz w:val="22"/>
          <w:szCs w:val="22"/>
        </w:rPr>
      </w:pP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1"/>
        <w:gridCol w:w="2392"/>
        <w:gridCol w:w="4781"/>
      </w:tblGrid>
      <w:tr w:rsidR="007946FB" w:rsidRPr="008E59EF" w:rsidTr="0037437F">
        <w:trPr>
          <w:jc w:val="center"/>
        </w:trPr>
        <w:tc>
          <w:tcPr>
            <w:tcW w:w="2474" w:type="pct"/>
            <w:gridSpan w:val="2"/>
            <w:shd w:val="clear" w:color="auto" w:fill="auto"/>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lastRenderedPageBreak/>
              <w:t>Esas Alınan Yıl</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t>Vapura Biniş</w:t>
            </w:r>
          </w:p>
        </w:tc>
      </w:tr>
      <w:tr w:rsidR="007946FB" w:rsidRPr="008E59EF" w:rsidTr="0037437F">
        <w:trPr>
          <w:jc w:val="center"/>
        </w:trPr>
        <w:tc>
          <w:tcPr>
            <w:tcW w:w="2474" w:type="pct"/>
            <w:gridSpan w:val="2"/>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2013</w:t>
            </w:r>
          </w:p>
        </w:tc>
        <w:tc>
          <w:tcPr>
            <w:tcW w:w="2526" w:type="pct"/>
            <w:shd w:val="clear" w:color="auto" w:fill="auto"/>
            <w:vAlign w:val="center"/>
          </w:tcPr>
          <w:p w:rsidR="007946FB" w:rsidRDefault="007946FB" w:rsidP="008065CA">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%11</w:t>
            </w:r>
            <w:r w:rsidR="008065CA">
              <w:rPr>
                <w:rFonts w:ascii="Times New Roman" w:hAnsi="Times New Roman" w:cs="Times New Roman"/>
                <w:noProof/>
                <w:sz w:val="22"/>
                <w:szCs w:val="22"/>
              </w:rPr>
              <w:t>.</w:t>
            </w:r>
            <w:r w:rsidRPr="008E59EF">
              <w:rPr>
                <w:rFonts w:ascii="Times New Roman" w:hAnsi="Times New Roman" w:cs="Times New Roman"/>
                <w:noProof/>
                <w:sz w:val="22"/>
                <w:szCs w:val="22"/>
              </w:rPr>
              <w:t>4 (189.638)</w:t>
            </w:r>
          </w:p>
          <w:p w:rsidR="00C41E8B" w:rsidRPr="008E59EF" w:rsidRDefault="00C41E8B" w:rsidP="008065CA">
            <w:pPr>
              <w:pStyle w:val="A9"/>
              <w:spacing w:before="0" w:after="0" w:line="240" w:lineRule="auto"/>
              <w:rPr>
                <w:rFonts w:ascii="Times New Roman" w:hAnsi="Times New Roman" w:cs="Times New Roman"/>
                <w:noProof/>
                <w:sz w:val="22"/>
                <w:szCs w:val="22"/>
              </w:rPr>
            </w:pP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t>Tahminler</w:t>
            </w:r>
          </w:p>
        </w:tc>
        <w:tc>
          <w:tcPr>
            <w:tcW w:w="1264"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b/>
                <w:bCs/>
                <w:noProof/>
                <w:sz w:val="22"/>
                <w:szCs w:val="22"/>
              </w:rPr>
            </w:pPr>
            <w:r w:rsidRPr="008E59EF">
              <w:rPr>
                <w:rFonts w:ascii="Times New Roman" w:hAnsi="Times New Roman" w:cs="Times New Roman"/>
                <w:b/>
                <w:bCs/>
                <w:noProof/>
                <w:sz w:val="22"/>
                <w:szCs w:val="22"/>
              </w:rPr>
              <w:t>Yoğun Ay Katsayısı</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2015</w:t>
            </w:r>
          </w:p>
        </w:tc>
        <w:tc>
          <w:tcPr>
            <w:tcW w:w="1264" w:type="pct"/>
            <w:shd w:val="clear" w:color="auto" w:fill="auto"/>
            <w:vAlign w:val="center"/>
          </w:tcPr>
          <w:p w:rsidR="007946FB" w:rsidRPr="008E59EF" w:rsidRDefault="007946FB" w:rsidP="008065CA">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%11</w:t>
            </w:r>
            <w:r w:rsidR="008065CA">
              <w:rPr>
                <w:rFonts w:ascii="Times New Roman" w:hAnsi="Times New Roman" w:cs="Times New Roman"/>
                <w:noProof/>
                <w:sz w:val="22"/>
                <w:szCs w:val="22"/>
              </w:rPr>
              <w:t>.</w:t>
            </w:r>
            <w:r w:rsidRPr="008E59EF">
              <w:rPr>
                <w:rFonts w:ascii="Times New Roman" w:hAnsi="Times New Roman" w:cs="Times New Roman"/>
                <w:noProof/>
                <w:sz w:val="22"/>
                <w:szCs w:val="22"/>
              </w:rPr>
              <w:t>4</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475.200</w:t>
            </w: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2020</w:t>
            </w:r>
          </w:p>
        </w:tc>
        <w:tc>
          <w:tcPr>
            <w:tcW w:w="1264" w:type="pct"/>
            <w:shd w:val="clear" w:color="auto" w:fill="auto"/>
            <w:vAlign w:val="center"/>
          </w:tcPr>
          <w:p w:rsidR="007946FB" w:rsidRPr="008E59EF" w:rsidRDefault="008065CA" w:rsidP="008E59EF">
            <w:pPr>
              <w:pStyle w:val="A9"/>
              <w:spacing w:before="0" w:after="0" w:line="240" w:lineRule="auto"/>
              <w:rPr>
                <w:rFonts w:ascii="Times New Roman" w:hAnsi="Times New Roman" w:cs="Times New Roman"/>
                <w:noProof/>
                <w:sz w:val="22"/>
                <w:szCs w:val="22"/>
              </w:rPr>
            </w:pPr>
            <w:r>
              <w:rPr>
                <w:rFonts w:ascii="Times New Roman" w:hAnsi="Times New Roman" w:cs="Times New Roman"/>
                <w:noProof/>
                <w:sz w:val="22"/>
                <w:szCs w:val="22"/>
              </w:rPr>
              <w:t>%11.</w:t>
            </w:r>
            <w:r w:rsidR="007946FB" w:rsidRPr="008E59EF">
              <w:rPr>
                <w:rFonts w:ascii="Times New Roman" w:hAnsi="Times New Roman" w:cs="Times New Roman"/>
                <w:noProof/>
                <w:sz w:val="22"/>
                <w:szCs w:val="22"/>
              </w:rPr>
              <w:t>4</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539.500</w:t>
            </w: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2025</w:t>
            </w:r>
          </w:p>
        </w:tc>
        <w:tc>
          <w:tcPr>
            <w:tcW w:w="1264" w:type="pct"/>
            <w:shd w:val="clear" w:color="auto" w:fill="auto"/>
            <w:vAlign w:val="center"/>
          </w:tcPr>
          <w:p w:rsidR="007946FB" w:rsidRPr="008E59EF" w:rsidRDefault="008065CA" w:rsidP="008E59EF">
            <w:pPr>
              <w:pStyle w:val="A9"/>
              <w:spacing w:before="0" w:after="0" w:line="240" w:lineRule="auto"/>
              <w:rPr>
                <w:rFonts w:ascii="Times New Roman" w:hAnsi="Times New Roman" w:cs="Times New Roman"/>
                <w:noProof/>
                <w:sz w:val="22"/>
                <w:szCs w:val="22"/>
              </w:rPr>
            </w:pPr>
            <w:r>
              <w:rPr>
                <w:rFonts w:ascii="Times New Roman" w:hAnsi="Times New Roman" w:cs="Times New Roman"/>
                <w:noProof/>
                <w:sz w:val="22"/>
                <w:szCs w:val="22"/>
              </w:rPr>
              <w:t>%11.</w:t>
            </w:r>
            <w:r w:rsidR="007946FB" w:rsidRPr="008E59EF">
              <w:rPr>
                <w:rFonts w:ascii="Times New Roman" w:hAnsi="Times New Roman" w:cs="Times New Roman"/>
                <w:noProof/>
                <w:sz w:val="22"/>
                <w:szCs w:val="22"/>
              </w:rPr>
              <w:t>4</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613.500</w:t>
            </w: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2030</w:t>
            </w:r>
          </w:p>
        </w:tc>
        <w:tc>
          <w:tcPr>
            <w:tcW w:w="1264" w:type="pct"/>
            <w:shd w:val="clear" w:color="auto" w:fill="auto"/>
            <w:vAlign w:val="center"/>
          </w:tcPr>
          <w:p w:rsidR="007946FB" w:rsidRPr="008E59EF" w:rsidRDefault="008065CA" w:rsidP="008E59EF">
            <w:pPr>
              <w:pStyle w:val="A9"/>
              <w:spacing w:before="0" w:after="0" w:line="240" w:lineRule="auto"/>
              <w:rPr>
                <w:rFonts w:ascii="Times New Roman" w:hAnsi="Times New Roman" w:cs="Times New Roman"/>
                <w:noProof/>
                <w:sz w:val="22"/>
                <w:szCs w:val="22"/>
              </w:rPr>
            </w:pPr>
            <w:r>
              <w:rPr>
                <w:rFonts w:ascii="Times New Roman" w:hAnsi="Times New Roman" w:cs="Times New Roman"/>
                <w:noProof/>
                <w:sz w:val="22"/>
                <w:szCs w:val="22"/>
              </w:rPr>
              <w:t>%11.</w:t>
            </w:r>
            <w:r w:rsidR="007946FB" w:rsidRPr="008E59EF">
              <w:rPr>
                <w:rFonts w:ascii="Times New Roman" w:hAnsi="Times New Roman" w:cs="Times New Roman"/>
                <w:noProof/>
                <w:sz w:val="22"/>
                <w:szCs w:val="22"/>
              </w:rPr>
              <w:t>4</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695.900</w:t>
            </w:r>
          </w:p>
        </w:tc>
      </w:tr>
      <w:tr w:rsidR="007946FB" w:rsidRPr="008E59EF" w:rsidTr="0037437F">
        <w:trPr>
          <w:jc w:val="center"/>
        </w:trPr>
        <w:tc>
          <w:tcPr>
            <w:tcW w:w="1210" w:type="pct"/>
            <w:shd w:val="clear" w:color="auto" w:fill="auto"/>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2035</w:t>
            </w:r>
          </w:p>
        </w:tc>
        <w:tc>
          <w:tcPr>
            <w:tcW w:w="1264" w:type="pct"/>
            <w:shd w:val="clear" w:color="auto" w:fill="auto"/>
            <w:vAlign w:val="center"/>
          </w:tcPr>
          <w:p w:rsidR="007946FB" w:rsidRPr="008E59EF" w:rsidRDefault="007946FB" w:rsidP="008065CA">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%11</w:t>
            </w:r>
            <w:r w:rsidR="008065CA">
              <w:rPr>
                <w:rFonts w:ascii="Times New Roman" w:hAnsi="Times New Roman" w:cs="Times New Roman"/>
                <w:noProof/>
                <w:sz w:val="22"/>
                <w:szCs w:val="22"/>
              </w:rPr>
              <w:t>.</w:t>
            </w:r>
            <w:r w:rsidRPr="008E59EF">
              <w:rPr>
                <w:rFonts w:ascii="Times New Roman" w:hAnsi="Times New Roman" w:cs="Times New Roman"/>
                <w:noProof/>
                <w:sz w:val="22"/>
                <w:szCs w:val="22"/>
              </w:rPr>
              <w:t>4</w:t>
            </w:r>
          </w:p>
        </w:tc>
        <w:tc>
          <w:tcPr>
            <w:tcW w:w="2526" w:type="pct"/>
            <w:shd w:val="clear" w:color="auto" w:fill="auto"/>
            <w:vAlign w:val="center"/>
          </w:tcPr>
          <w:p w:rsidR="007946FB" w:rsidRPr="008E59EF" w:rsidRDefault="007946FB" w:rsidP="008E59EF">
            <w:pPr>
              <w:pStyle w:val="A9"/>
              <w:spacing w:before="0" w:after="0" w:line="240" w:lineRule="auto"/>
              <w:rPr>
                <w:rFonts w:ascii="Times New Roman" w:hAnsi="Times New Roman" w:cs="Times New Roman"/>
                <w:noProof/>
                <w:sz w:val="22"/>
                <w:szCs w:val="22"/>
              </w:rPr>
            </w:pPr>
            <w:r w:rsidRPr="008E59EF">
              <w:rPr>
                <w:rFonts w:ascii="Times New Roman" w:hAnsi="Times New Roman" w:cs="Times New Roman"/>
                <w:noProof/>
                <w:sz w:val="22"/>
                <w:szCs w:val="22"/>
              </w:rPr>
              <w:t>789.500</w:t>
            </w:r>
          </w:p>
        </w:tc>
      </w:tr>
    </w:tbl>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14" w:name="_Toc474398568"/>
      <w:bookmarkStart w:id="15" w:name="_Toc474748516"/>
      <w:bookmarkStart w:id="16" w:name="_Toc474398569"/>
      <w:bookmarkStart w:id="17" w:name="_Toc474748517"/>
      <w:r w:rsidRPr="008E59EF">
        <w:rPr>
          <w:rFonts w:ascii="Times New Roman" w:hAnsi="Times New Roman" w:cs="Times New Roman"/>
          <w:i/>
          <w:noProof/>
          <w:sz w:val="22"/>
          <w:szCs w:val="22"/>
        </w:rPr>
        <w:t>Çizelge 9. Yoğun ay</w:t>
      </w:r>
      <w:bookmarkEnd w:id="14"/>
      <w:bookmarkEnd w:id="15"/>
    </w:p>
    <w:p w:rsidR="00CD39E1" w:rsidRPr="008E59EF" w:rsidRDefault="00CD39E1" w:rsidP="00CD39E1">
      <w:pPr>
        <w:pStyle w:val="A9"/>
        <w:spacing w:before="0" w:after="0" w:line="240" w:lineRule="auto"/>
        <w:jc w:val="center"/>
        <w:rPr>
          <w:rFonts w:ascii="Times New Roman" w:hAnsi="Times New Roman" w:cs="Times New Roman"/>
          <w:sz w:val="22"/>
          <w:szCs w:val="22"/>
        </w:rPr>
      </w:pPr>
    </w:p>
    <w:bookmarkEnd w:id="16"/>
    <w:bookmarkEnd w:id="17"/>
    <w:p w:rsidR="007946FB" w:rsidRPr="008E59EF" w:rsidRDefault="007946FB" w:rsidP="008E59EF">
      <w:pPr>
        <w:rPr>
          <w:lang w:val="tr-TR"/>
        </w:rPr>
      </w:pPr>
      <w:r w:rsidRPr="008E59EF">
        <w:rPr>
          <w:lang w:val="tr-TR"/>
        </w:rPr>
        <w:t xml:space="preserve">İskele parametrik modeli, “otuzuncu saat </w:t>
      </w:r>
      <w:r w:rsidR="00012C0F">
        <w:rPr>
          <w:lang w:val="tr-TR"/>
        </w:rPr>
        <w:t>faktörü”</w:t>
      </w:r>
      <w:r w:rsidRPr="008E59EF">
        <w:rPr>
          <w:lang w:val="tr-TR"/>
        </w:rPr>
        <w:t xml:space="preserve"> ve “ACRP” yardımı ile “</w:t>
      </w:r>
      <w:proofErr w:type="spellStart"/>
      <w:r w:rsidRPr="008E59EF">
        <w:rPr>
          <w:lang w:val="tr-TR"/>
        </w:rPr>
        <w:t>üstünyazı</w:t>
      </w:r>
      <w:proofErr w:type="spellEnd"/>
      <w:r w:rsidRPr="008E59EF">
        <w:rPr>
          <w:lang w:val="tr-TR"/>
        </w:rPr>
        <w:t xml:space="preserve"> önişlemcisi” ya da “kişisel ana sayfa” anlamlarına da gelen </w:t>
      </w:r>
      <w:proofErr w:type="spellStart"/>
      <w:r w:rsidRPr="008E59EF">
        <w:rPr>
          <w:lang w:val="tr-TR"/>
        </w:rPr>
        <w:t>php</w:t>
      </w:r>
      <w:proofErr w:type="spellEnd"/>
      <w:r w:rsidRPr="008E59EF">
        <w:rPr>
          <w:lang w:val="tr-TR"/>
        </w:rPr>
        <w:t xml:space="preserve"> ile üretilmiştir. </w:t>
      </w:r>
      <w:proofErr w:type="spellStart"/>
      <w:r w:rsidRPr="008E59EF">
        <w:rPr>
          <w:lang w:val="tr-TR"/>
        </w:rPr>
        <w:t>Php</w:t>
      </w:r>
      <w:proofErr w:type="spellEnd"/>
      <w:r w:rsidRPr="008E59EF">
        <w:rPr>
          <w:lang w:val="tr-TR"/>
        </w:rPr>
        <w:t xml:space="preserve">, internet için üretilmiş, sunucu taraflı, çok geniş kullanımlı, genel amaçlı, HTML içerisine gömülebilen betik ve </w:t>
      </w:r>
      <w:proofErr w:type="spellStart"/>
      <w:r w:rsidRPr="008E59EF">
        <w:rPr>
          <w:lang w:val="tr-TR"/>
        </w:rPr>
        <w:t>proglamlama</w:t>
      </w:r>
      <w:proofErr w:type="spellEnd"/>
      <w:r w:rsidRPr="008E59EF">
        <w:rPr>
          <w:lang w:val="tr-TR"/>
        </w:rPr>
        <w:t xml:space="preserve"> dilidir </w:t>
      </w:r>
      <w:r w:rsidRPr="008E59EF">
        <w:rPr>
          <w:color w:val="000000" w:themeColor="text1"/>
          <w:shd w:val="clear" w:color="auto" w:fill="FEFEFE"/>
          <w:lang w:val="tr-TR"/>
        </w:rPr>
        <w:t>[8]</w:t>
      </w:r>
      <w:r w:rsidRPr="008E59EF">
        <w:rPr>
          <w:lang w:val="tr-TR"/>
        </w:rPr>
        <w:t>.</w:t>
      </w:r>
    </w:p>
    <w:p w:rsidR="007946FB" w:rsidRPr="008E59EF" w:rsidRDefault="007946FB" w:rsidP="008E59EF">
      <w:pPr>
        <w:rPr>
          <w:lang w:val="tr-TR"/>
        </w:rPr>
      </w:pPr>
    </w:p>
    <w:p w:rsidR="007946FB" w:rsidRPr="008E59EF" w:rsidRDefault="007946FB" w:rsidP="008E59EF">
      <w:pPr>
        <w:rPr>
          <w:lang w:val="tr-TR"/>
        </w:rPr>
      </w:pPr>
      <w:r w:rsidRPr="008E59EF">
        <w:rPr>
          <w:lang w:val="tr-TR"/>
        </w:rPr>
        <w:t xml:space="preserve">PHP, sunucu ortamında paylaşılması ve web ortamında kullanılabilmesi açılarından avantajlıdır. PHP, yeni kullanıcılar için öğreniminin kolay olması ve profesyonel kullanıcılar için ileri seviyede özellikler içermesi açılarından avantajları vardır. </w:t>
      </w:r>
      <w:proofErr w:type="spellStart"/>
      <w:r w:rsidRPr="008E59EF">
        <w:rPr>
          <w:lang w:val="tr-TR"/>
        </w:rPr>
        <w:t>PHP'yi</w:t>
      </w:r>
      <w:proofErr w:type="spellEnd"/>
      <w:r w:rsidRPr="008E59EF">
        <w:rPr>
          <w:lang w:val="tr-TR"/>
        </w:rPr>
        <w:t xml:space="preserve"> </w:t>
      </w:r>
      <w:proofErr w:type="spellStart"/>
      <w:r w:rsidRPr="008E59EF">
        <w:rPr>
          <w:lang w:val="tr-TR"/>
        </w:rPr>
        <w:t>Javascript</w:t>
      </w:r>
      <w:proofErr w:type="spellEnd"/>
      <w:r w:rsidRPr="008E59EF">
        <w:rPr>
          <w:lang w:val="tr-TR"/>
        </w:rPr>
        <w:t xml:space="preserve"> gibi kullanıcı tarafında çalışan dillerden ayıran en önemli özelliği, sunucu tarafında çalıştırılıyor olmasıdır.</w:t>
      </w:r>
    </w:p>
    <w:p w:rsidR="007946FB" w:rsidRPr="008E59EF" w:rsidRDefault="007946FB" w:rsidP="008E59EF">
      <w:pPr>
        <w:rPr>
          <w:lang w:val="tr-TR"/>
        </w:rPr>
      </w:pPr>
    </w:p>
    <w:p w:rsidR="006F1AC2" w:rsidRDefault="007946FB" w:rsidP="008E59EF">
      <w:pPr>
        <w:rPr>
          <w:lang w:val="tr-TR"/>
        </w:rPr>
      </w:pPr>
      <w:proofErr w:type="spellStart"/>
      <w:r w:rsidRPr="008E59EF">
        <w:rPr>
          <w:lang w:val="tr-TR"/>
        </w:rPr>
        <w:t>Php</w:t>
      </w:r>
      <w:proofErr w:type="spellEnd"/>
      <w:r w:rsidRPr="008E59EF">
        <w:rPr>
          <w:lang w:val="tr-TR"/>
        </w:rPr>
        <w:t xml:space="preserve"> betik dili içerisinde, kuralları kullanıcı tarafından belirlenebilip, düzenlenebilen bir yeni Kabataş Şehir Hatları Vapur İskelesi temel ihtiyaç programı oluşturulmuştur. Bu program, tek katlı bir iskele yapısı planlaması ve Kabataş – Kadıköy hattı için düşünülmüştür. Betik dil, iskelenin konumlanacağı arsanın </w:t>
      </w:r>
      <w:proofErr w:type="spellStart"/>
      <w:r w:rsidRPr="008E59EF">
        <w:rPr>
          <w:lang w:val="tr-TR"/>
        </w:rPr>
        <w:t>topoğrafik</w:t>
      </w:r>
      <w:proofErr w:type="spellEnd"/>
      <w:r w:rsidRPr="008E59EF">
        <w:rPr>
          <w:lang w:val="tr-TR"/>
        </w:rPr>
        <w:t xml:space="preserve"> ve çevresel özelliklerine bağlı olarak, çok katlı çözümler; aynı yöntemler izlenerek eklenebilecek farklı hatlar için de düzenlenebilir. </w:t>
      </w:r>
      <w:proofErr w:type="spellStart"/>
      <w:r w:rsidRPr="008E59EF">
        <w:rPr>
          <w:lang w:val="tr-TR"/>
        </w:rPr>
        <w:t>Topoğrafik</w:t>
      </w:r>
      <w:proofErr w:type="spellEnd"/>
      <w:r w:rsidRPr="008E59EF">
        <w:rPr>
          <w:lang w:val="tr-TR"/>
        </w:rPr>
        <w:t xml:space="preserve"> özelliği nasıl olursa olsun </w:t>
      </w:r>
      <w:proofErr w:type="spellStart"/>
      <w:r w:rsidRPr="008E59EF">
        <w:rPr>
          <w:lang w:val="tr-TR"/>
        </w:rPr>
        <w:t>php</w:t>
      </w:r>
      <w:proofErr w:type="spellEnd"/>
      <w:r w:rsidRPr="008E59EF">
        <w:rPr>
          <w:lang w:val="tr-TR"/>
        </w:rPr>
        <w:t xml:space="preserve"> betik dili, yatay düzlemde gelişim kısıtlılığı olası bir iskele yapısı için, temel yolcu akışı işlevleri zemin kotunda, belirlenecek işlev ilişkileri kurallarına bağlı olarak, yolcu ve iskele yönetimini ilgilendiren ikincil işlevlerini de farklı kat kotlarında çözebilir. Modelin esnek yapısı, Çizelge 8.’de beşer yıllık artış tahminlerine göre yeni planlama önerileri sunabilir. </w:t>
      </w:r>
    </w:p>
    <w:p w:rsidR="006F1AC2" w:rsidRDefault="006F1AC2" w:rsidP="008E59EF">
      <w:pPr>
        <w:rPr>
          <w:lang w:val="tr-TR"/>
        </w:rPr>
      </w:pPr>
    </w:p>
    <w:p w:rsidR="007946FB" w:rsidRPr="008E59EF" w:rsidRDefault="007946FB" w:rsidP="008E59EF">
      <w:pPr>
        <w:rPr>
          <w:lang w:val="tr-TR"/>
        </w:rPr>
      </w:pPr>
      <w:r w:rsidRPr="008E59EF">
        <w:rPr>
          <w:lang w:val="tr-TR"/>
        </w:rPr>
        <w:t>İskele parametrik modeli, tıpkı havaalanı terminal planlamasında olduğu gibi, iskele yapı alanında hem yatay hem de düşey doğrultuda doğrusal ve ünite; tek katlı</w:t>
      </w:r>
      <w:r w:rsidR="00012C0F">
        <w:rPr>
          <w:lang w:val="tr-TR"/>
        </w:rPr>
        <w:t xml:space="preserve"> ve</w:t>
      </w:r>
      <w:r w:rsidRPr="008E59EF">
        <w:rPr>
          <w:lang w:val="tr-TR"/>
        </w:rPr>
        <w:t xml:space="preserve"> çok katlı çözümleri araştıracak yapıya uyarlanabileceği gibi, aşağıdaki faydaları da sağlamaktadır:</w:t>
      </w:r>
    </w:p>
    <w:p w:rsidR="007946FB" w:rsidRPr="008E59EF" w:rsidRDefault="007946FB" w:rsidP="008E59EF">
      <w:pPr>
        <w:rPr>
          <w:lang w:val="tr-TR"/>
        </w:rPr>
      </w:pPr>
    </w:p>
    <w:p w:rsidR="007946FB" w:rsidRPr="008E59EF" w:rsidRDefault="007946FB" w:rsidP="00C41E8B">
      <w:pPr>
        <w:pStyle w:val="A9"/>
        <w:numPr>
          <w:ilvl w:val="0"/>
          <w:numId w:val="44"/>
        </w:numPr>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Gelişim kapasitelerine göre ana plan çalışmaları</w:t>
      </w:r>
    </w:p>
    <w:p w:rsidR="007946FB" w:rsidRPr="008E59EF" w:rsidRDefault="007946FB" w:rsidP="00C41E8B">
      <w:pPr>
        <w:pStyle w:val="A9"/>
        <w:numPr>
          <w:ilvl w:val="0"/>
          <w:numId w:val="44"/>
        </w:numPr>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Ana plan maksimum kullanım sınırlarına göre yeni ulaşım stratejileri geliştirme</w:t>
      </w:r>
    </w:p>
    <w:p w:rsidR="007946FB" w:rsidRPr="008E59EF" w:rsidRDefault="007946FB" w:rsidP="00C41E8B">
      <w:pPr>
        <w:pStyle w:val="A9"/>
        <w:numPr>
          <w:ilvl w:val="0"/>
          <w:numId w:val="44"/>
        </w:numPr>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Esnek kullanım</w:t>
      </w:r>
    </w:p>
    <w:p w:rsidR="007946FB" w:rsidRDefault="007946FB" w:rsidP="00C41E8B">
      <w:pPr>
        <w:pStyle w:val="A9"/>
        <w:numPr>
          <w:ilvl w:val="0"/>
          <w:numId w:val="44"/>
        </w:numPr>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Yeterlilik</w:t>
      </w:r>
    </w:p>
    <w:p w:rsidR="00CD39E1" w:rsidRPr="008E59EF" w:rsidRDefault="00CD39E1" w:rsidP="008E59EF">
      <w:pPr>
        <w:pStyle w:val="A9"/>
        <w:spacing w:before="0" w:after="0" w:line="240" w:lineRule="auto"/>
        <w:ind w:left="284" w:hanging="284"/>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Tek katlı, yolcu akışı ana işlev kabullerine göre oluşturulmuş temel iskele ihtiyaç programı ve işlev ilişkileri kabulleri aşağıdaki gibidir:</w:t>
      </w:r>
    </w:p>
    <w:p w:rsidR="00CD39E1" w:rsidRPr="008E59EF" w:rsidRDefault="00CD39E1" w:rsidP="008E59EF">
      <w:pPr>
        <w:pStyle w:val="A9"/>
        <w:spacing w:before="0" w:after="0" w:line="240" w:lineRule="auto"/>
        <w:rPr>
          <w:rFonts w:ascii="Times New Roman" w:hAnsi="Times New Roman" w:cs="Times New Roman"/>
          <w:sz w:val="22"/>
          <w:szCs w:val="22"/>
        </w:rPr>
      </w:pPr>
    </w:p>
    <w:p w:rsidR="007946FB" w:rsidRPr="008E59EF" w:rsidRDefault="007946FB" w:rsidP="0032778E">
      <w:pPr>
        <w:pStyle w:val="A9"/>
        <w:numPr>
          <w:ilvl w:val="0"/>
          <w:numId w:val="42"/>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b/>
          <w:sz w:val="22"/>
          <w:szCs w:val="22"/>
          <w:lang w:eastAsia="en-US"/>
        </w:rPr>
        <w:t>Bekleme Salonu:</w:t>
      </w:r>
      <w:r w:rsidRPr="008E59EF">
        <w:rPr>
          <w:rFonts w:ascii="Times New Roman" w:hAnsi="Times New Roman" w:cs="Times New Roman"/>
          <w:sz w:val="22"/>
          <w:szCs w:val="22"/>
          <w:lang w:eastAsia="en-US"/>
        </w:rPr>
        <w:t xml:space="preserve"> Eni 8m–9m arasındadır. 8m’den az olamaz. Salon içine dahil olarak </w:t>
      </w:r>
      <w:proofErr w:type="gramStart"/>
      <w:r w:rsidRPr="008E59EF">
        <w:rPr>
          <w:rFonts w:ascii="Times New Roman" w:hAnsi="Times New Roman" w:cs="Times New Roman"/>
          <w:sz w:val="22"/>
          <w:szCs w:val="22"/>
          <w:lang w:eastAsia="en-US"/>
        </w:rPr>
        <w:t>sirkülasyon</w:t>
      </w:r>
      <w:proofErr w:type="gramEnd"/>
      <w:r w:rsidRPr="008E59EF">
        <w:rPr>
          <w:rFonts w:ascii="Times New Roman" w:hAnsi="Times New Roman" w:cs="Times New Roman"/>
          <w:sz w:val="22"/>
          <w:szCs w:val="22"/>
          <w:lang w:eastAsia="en-US"/>
        </w:rPr>
        <w:t xml:space="preserve">, ATM’ler, </w:t>
      </w:r>
      <w:proofErr w:type="spellStart"/>
      <w:r w:rsidRPr="008E59EF">
        <w:rPr>
          <w:rFonts w:ascii="Times New Roman" w:hAnsi="Times New Roman" w:cs="Times New Roman"/>
          <w:sz w:val="22"/>
          <w:szCs w:val="22"/>
          <w:lang w:eastAsia="en-US"/>
        </w:rPr>
        <w:t>kiosk</w:t>
      </w:r>
      <w:proofErr w:type="spellEnd"/>
      <w:r w:rsidRPr="008E59EF">
        <w:rPr>
          <w:rFonts w:ascii="Times New Roman" w:hAnsi="Times New Roman" w:cs="Times New Roman"/>
          <w:sz w:val="22"/>
          <w:szCs w:val="22"/>
          <w:lang w:eastAsia="en-US"/>
        </w:rPr>
        <w:t>(</w:t>
      </w:r>
      <w:proofErr w:type="spellStart"/>
      <w:r w:rsidRPr="008E59EF">
        <w:rPr>
          <w:rFonts w:ascii="Times New Roman" w:hAnsi="Times New Roman" w:cs="Times New Roman"/>
          <w:sz w:val="22"/>
          <w:szCs w:val="22"/>
          <w:lang w:eastAsia="en-US"/>
        </w:rPr>
        <w:t>lar</w:t>
      </w:r>
      <w:proofErr w:type="spellEnd"/>
      <w:r w:rsidRPr="008E59EF">
        <w:rPr>
          <w:rFonts w:ascii="Times New Roman" w:hAnsi="Times New Roman" w:cs="Times New Roman"/>
          <w:sz w:val="22"/>
          <w:szCs w:val="22"/>
          <w:lang w:eastAsia="en-US"/>
        </w:rPr>
        <w:t>) vs. mekanları, bekleme salonunun %15-%20’si gibi kabul edilmiştir.</w:t>
      </w:r>
    </w:p>
    <w:p w:rsidR="007946FB" w:rsidRPr="008E59EF"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t>Turnike Bekleme / Yol Tarafı:</w:t>
      </w:r>
      <w:r w:rsidRPr="008E59EF">
        <w:rPr>
          <w:rFonts w:ascii="Times New Roman" w:hAnsi="Times New Roman" w:cs="Times New Roman"/>
          <w:bCs/>
          <w:iCs/>
          <w:color w:val="231F20"/>
          <w:sz w:val="22"/>
          <w:szCs w:val="22"/>
          <w:lang w:eastAsia="en-US"/>
        </w:rPr>
        <w:t xml:space="preserve"> Bekleme salonu eni ile eşit uzunlukta yani, en az 8 </w:t>
      </w:r>
      <w:proofErr w:type="spellStart"/>
      <w:r w:rsidRPr="008E59EF">
        <w:rPr>
          <w:rFonts w:ascii="Times New Roman" w:hAnsi="Times New Roman" w:cs="Times New Roman"/>
          <w:bCs/>
          <w:iCs/>
          <w:color w:val="231F20"/>
          <w:sz w:val="22"/>
          <w:szCs w:val="22"/>
          <w:lang w:eastAsia="en-US"/>
        </w:rPr>
        <w:t>m’dir</w:t>
      </w:r>
      <w:proofErr w:type="spellEnd"/>
      <w:r w:rsidRPr="008E59EF">
        <w:rPr>
          <w:rFonts w:ascii="Times New Roman" w:hAnsi="Times New Roman" w:cs="Times New Roman"/>
          <w:bCs/>
          <w:iCs/>
          <w:color w:val="231F20"/>
          <w:sz w:val="22"/>
          <w:szCs w:val="22"/>
          <w:lang w:eastAsia="en-US"/>
        </w:rPr>
        <w:t>. İki turnike arası 95cm’dir. Bekleme salonunun %15-%20’si kadar alana sahip olabilir.</w:t>
      </w:r>
    </w:p>
    <w:p w:rsidR="007946FB" w:rsidRPr="008E59EF"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lastRenderedPageBreak/>
        <w:t>Yönetim, Büfe, Servisler (Depo, tesisat odaları, WC gibi):</w:t>
      </w:r>
      <w:r w:rsidRPr="008E59EF">
        <w:rPr>
          <w:rFonts w:ascii="Times New Roman" w:hAnsi="Times New Roman" w:cs="Times New Roman"/>
          <w:bCs/>
          <w:iCs/>
          <w:color w:val="231F20"/>
          <w:sz w:val="22"/>
          <w:szCs w:val="22"/>
          <w:lang w:eastAsia="en-US"/>
        </w:rPr>
        <w:t xml:space="preserve"> Eni 6m’den az olamaz. Bekleme salonunun %20’si kadar.</w:t>
      </w:r>
    </w:p>
    <w:p w:rsidR="007946FB" w:rsidRPr="008E59EF"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t>WC, Servisler (Depo, tesisat odaları, WC gibi):</w:t>
      </w:r>
      <w:r w:rsidRPr="008E59EF">
        <w:rPr>
          <w:rFonts w:ascii="Times New Roman" w:hAnsi="Times New Roman" w:cs="Times New Roman"/>
          <w:bCs/>
          <w:iCs/>
          <w:color w:val="231F20"/>
          <w:sz w:val="22"/>
          <w:szCs w:val="22"/>
          <w:lang w:eastAsia="en-US"/>
        </w:rPr>
        <w:t xml:space="preserve"> Eni 6m’den az olamaz.</w:t>
      </w:r>
    </w:p>
    <w:p w:rsidR="007946FB" w:rsidRPr="008E59EF"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t>Otopark:</w:t>
      </w:r>
      <w:r w:rsidRPr="008E59EF">
        <w:rPr>
          <w:rFonts w:ascii="Times New Roman" w:hAnsi="Times New Roman" w:cs="Times New Roman"/>
          <w:bCs/>
          <w:iCs/>
          <w:color w:val="231F20"/>
          <w:sz w:val="22"/>
          <w:szCs w:val="22"/>
          <w:lang w:eastAsia="en-US"/>
        </w:rPr>
        <w:t xml:space="preserve"> Eni 11m’den az olamaz. Bir araç park alanı 2</w:t>
      </w:r>
      <w:r w:rsidR="008065CA">
        <w:rPr>
          <w:rFonts w:ascii="Times New Roman" w:hAnsi="Times New Roman" w:cs="Times New Roman"/>
          <w:bCs/>
          <w:iCs/>
          <w:color w:val="231F20"/>
          <w:sz w:val="22"/>
          <w:szCs w:val="22"/>
          <w:lang w:eastAsia="en-US"/>
        </w:rPr>
        <w:t>.8mx5m</w:t>
      </w:r>
    </w:p>
    <w:p w:rsidR="007946FB" w:rsidRPr="008E59EF"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t xml:space="preserve">Deniz Tarafı (Rıhtım): </w:t>
      </w:r>
      <w:r w:rsidRPr="008E59EF">
        <w:rPr>
          <w:rFonts w:ascii="Times New Roman" w:hAnsi="Times New Roman" w:cs="Times New Roman"/>
          <w:bCs/>
          <w:iCs/>
          <w:color w:val="231F20"/>
          <w:sz w:val="22"/>
          <w:szCs w:val="22"/>
          <w:lang w:eastAsia="en-US"/>
        </w:rPr>
        <w:t>Dosyadan seçilecek haritadaki iskele yapılaşma sınırına bağlı olarak oluşacaktır. İskele yapılaşma sınırı kullanıcı tarafından belirlenebilecektir.</w:t>
      </w:r>
    </w:p>
    <w:p w:rsidR="007946FB" w:rsidRDefault="007946FB" w:rsidP="0032778E">
      <w:pPr>
        <w:pStyle w:val="A9"/>
        <w:numPr>
          <w:ilvl w:val="0"/>
          <w:numId w:val="42"/>
        </w:numPr>
        <w:spacing w:before="0" w:after="0" w:line="240" w:lineRule="auto"/>
        <w:rPr>
          <w:rFonts w:ascii="Times New Roman" w:hAnsi="Times New Roman" w:cs="Times New Roman"/>
          <w:bCs/>
          <w:iCs/>
          <w:color w:val="231F20"/>
          <w:sz w:val="22"/>
          <w:szCs w:val="22"/>
          <w:lang w:eastAsia="en-US"/>
        </w:rPr>
      </w:pPr>
      <w:r w:rsidRPr="008E59EF">
        <w:rPr>
          <w:rFonts w:ascii="Times New Roman" w:hAnsi="Times New Roman" w:cs="Times New Roman"/>
          <w:b/>
          <w:bCs/>
          <w:iCs/>
          <w:color w:val="231F20"/>
          <w:sz w:val="22"/>
          <w:szCs w:val="22"/>
          <w:lang w:eastAsia="en-US"/>
        </w:rPr>
        <w:t>Yol:</w:t>
      </w:r>
      <w:r w:rsidRPr="008E59EF">
        <w:rPr>
          <w:rFonts w:ascii="Times New Roman" w:hAnsi="Times New Roman" w:cs="Times New Roman"/>
          <w:bCs/>
          <w:iCs/>
          <w:color w:val="231F20"/>
          <w:sz w:val="22"/>
          <w:szCs w:val="22"/>
          <w:lang w:eastAsia="en-US"/>
        </w:rPr>
        <w:t xml:space="preserve"> İskele yapısının uzunluğu yol, evrensel tasarım ilkeleri ulaşım yapıları </w:t>
      </w:r>
      <w:proofErr w:type="gramStart"/>
      <w:r w:rsidRPr="008E59EF">
        <w:rPr>
          <w:rFonts w:ascii="Times New Roman" w:hAnsi="Times New Roman" w:cs="Times New Roman"/>
          <w:bCs/>
          <w:iCs/>
          <w:color w:val="231F20"/>
          <w:sz w:val="22"/>
          <w:szCs w:val="22"/>
          <w:lang w:eastAsia="en-US"/>
        </w:rPr>
        <w:t>kriterlerine</w:t>
      </w:r>
      <w:proofErr w:type="gramEnd"/>
      <w:r w:rsidRPr="008E59EF">
        <w:rPr>
          <w:rFonts w:ascii="Times New Roman" w:hAnsi="Times New Roman" w:cs="Times New Roman"/>
          <w:bCs/>
          <w:iCs/>
          <w:color w:val="231F20"/>
          <w:sz w:val="22"/>
          <w:szCs w:val="22"/>
          <w:lang w:eastAsia="en-US"/>
        </w:rPr>
        <w:t xml:space="preserve"> bağlı olarak otopark ve bunların kendi aralarındaki ilişkileri sonucu ortaya çıkacaktır.</w:t>
      </w:r>
    </w:p>
    <w:p w:rsidR="00CD39E1" w:rsidRDefault="00CD39E1" w:rsidP="008E59EF">
      <w:pPr>
        <w:pStyle w:val="A9"/>
        <w:spacing w:before="0" w:after="0" w:line="240" w:lineRule="auto"/>
        <w:ind w:left="284" w:hanging="284"/>
        <w:rPr>
          <w:rFonts w:ascii="Times New Roman" w:hAnsi="Times New Roman" w:cs="Times New Roman"/>
          <w:bCs/>
          <w:iCs/>
          <w:color w:val="231F20"/>
          <w:sz w:val="22"/>
          <w:szCs w:val="22"/>
          <w:lang w:eastAsia="en-US"/>
        </w:rPr>
      </w:pPr>
    </w:p>
    <w:p w:rsidR="006F1AC2" w:rsidRPr="008E59EF" w:rsidRDefault="006F1AC2" w:rsidP="008E59EF">
      <w:pPr>
        <w:pStyle w:val="A9"/>
        <w:spacing w:before="0" w:after="0" w:line="240" w:lineRule="auto"/>
        <w:ind w:left="284" w:hanging="284"/>
        <w:rPr>
          <w:rFonts w:ascii="Times New Roman" w:hAnsi="Times New Roman" w:cs="Times New Roman"/>
          <w:bCs/>
          <w:iCs/>
          <w:color w:val="231F20"/>
          <w:sz w:val="22"/>
          <w:szCs w:val="22"/>
          <w:lang w:eastAsia="en-US"/>
        </w:rPr>
      </w:pPr>
    </w:p>
    <w:p w:rsidR="007946FB" w:rsidRDefault="007946FB" w:rsidP="008E59EF">
      <w:pPr>
        <w:pStyle w:val="A9"/>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İskele yolcu bekleme salonu alanı, kapasiteye bağlı olarak yolcu akışının sağlıklı devam edebilmesi için en önemli verilerden bir tanesidir.</w:t>
      </w:r>
    </w:p>
    <w:p w:rsidR="00CD39E1" w:rsidRDefault="00CD39E1" w:rsidP="008E59EF">
      <w:pPr>
        <w:pStyle w:val="A9"/>
        <w:spacing w:before="0" w:after="0" w:line="240" w:lineRule="auto"/>
        <w:rPr>
          <w:rFonts w:ascii="Times New Roman" w:hAnsi="Times New Roman" w:cs="Times New Roman"/>
          <w:sz w:val="22"/>
          <w:szCs w:val="22"/>
          <w:lang w:eastAsia="en-US"/>
        </w:rPr>
      </w:pPr>
    </w:p>
    <w:p w:rsidR="006F1AC2" w:rsidRPr="008E59EF" w:rsidRDefault="006F1AC2" w:rsidP="008E59EF">
      <w:pPr>
        <w:pStyle w:val="A9"/>
        <w:spacing w:before="0" w:after="0" w:line="240" w:lineRule="auto"/>
        <w:rPr>
          <w:rFonts w:ascii="Times New Roman" w:hAnsi="Times New Roman" w:cs="Times New Roman"/>
          <w:sz w:val="22"/>
          <w:szCs w:val="22"/>
          <w:lang w:eastAsia="en-US"/>
        </w:rPr>
      </w:pPr>
    </w:p>
    <w:p w:rsidR="007946FB" w:rsidRPr="008E59EF" w:rsidRDefault="007946FB" w:rsidP="008E59EF">
      <w:pPr>
        <w:pStyle w:val="A9"/>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Bekleme salonunda, alan hesabına etki eden değişken parametreler:</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Vapur kapasitesi.</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Vapur yolcu yükleme faktörü.</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Bekleme salonunda öngörülen oturacak yolcu oranı.</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Ayakta bekleyecek yolcu oranı.</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Oturacak yolcu için birim alan.</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Ayakta bekleyecek yolcu için birim alan.</w:t>
      </w:r>
    </w:p>
    <w:p w:rsidR="007946FB" w:rsidRPr="008E59EF" w:rsidRDefault="007946FB" w:rsidP="0032778E">
      <w:pPr>
        <w:pStyle w:val="A9"/>
        <w:numPr>
          <w:ilvl w:val="0"/>
          <w:numId w:val="43"/>
        </w:numPr>
        <w:spacing w:before="0" w:after="0" w:line="240" w:lineRule="auto"/>
        <w:rPr>
          <w:rFonts w:ascii="Times New Roman" w:hAnsi="Times New Roman" w:cs="Times New Roman"/>
          <w:sz w:val="22"/>
          <w:szCs w:val="22"/>
          <w:lang w:eastAsia="en-US"/>
        </w:rPr>
      </w:pPr>
      <w:r w:rsidRPr="008E59EF">
        <w:rPr>
          <w:rFonts w:ascii="Times New Roman" w:hAnsi="Times New Roman" w:cs="Times New Roman"/>
          <w:sz w:val="22"/>
          <w:szCs w:val="22"/>
          <w:lang w:eastAsia="en-US"/>
        </w:rPr>
        <w:t>Çıkış kapısı/kapıları dolaşım koridoru genişliği.</w:t>
      </w:r>
    </w:p>
    <w:p w:rsidR="007946FB" w:rsidRPr="0032778E" w:rsidRDefault="007946FB" w:rsidP="0032778E">
      <w:pPr>
        <w:pStyle w:val="ListeParagraf"/>
        <w:numPr>
          <w:ilvl w:val="0"/>
          <w:numId w:val="43"/>
        </w:numPr>
        <w:rPr>
          <w:lang w:val="tr-TR"/>
        </w:rPr>
      </w:pPr>
      <w:r w:rsidRPr="00CD39E1">
        <w:rPr>
          <w:rFonts w:eastAsia="Times New Roman"/>
          <w:lang w:val="tr-TR"/>
        </w:rPr>
        <w:t>Bekleme alanı derinliği.</w:t>
      </w:r>
    </w:p>
    <w:p w:rsidR="0032778E" w:rsidRDefault="0032778E" w:rsidP="0032778E">
      <w:pPr>
        <w:pStyle w:val="ListeParagraf"/>
        <w:ind w:left="1068"/>
        <w:rPr>
          <w:lang w:val="tr-TR"/>
        </w:rPr>
      </w:pPr>
    </w:p>
    <w:p w:rsidR="006F1AC2" w:rsidRPr="00CD39E1" w:rsidRDefault="006F1AC2" w:rsidP="0032778E">
      <w:pPr>
        <w:pStyle w:val="ListeParagraf"/>
        <w:ind w:left="1068"/>
        <w:rPr>
          <w:lang w:val="tr-TR"/>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Modelin son aşamasını oluşturan bu bölüm, önceki üç aşamadaki bilgilerin derlenip, sonuca bağlandığı süreci oluşturur. Tüm bilgiler, piksel eşleştirmeleriyle ölçekli hale getirilen haritaya, istenilen yerleşim alanı içerisine iskelenin leke plan diyagramları alternatifleri ve varyasyonları, çizim halinde aktarılır. Bilgisayarın işlemci hızına bağlı olarak, elli ya da beş yüz deneme gibi bilgilerin derlenerek sonuçlara ulaşma deneme sayısı, </w:t>
      </w:r>
      <w:proofErr w:type="spellStart"/>
      <w:r w:rsidRPr="008E59EF">
        <w:rPr>
          <w:rFonts w:ascii="Times New Roman" w:hAnsi="Times New Roman" w:cs="Times New Roman"/>
          <w:sz w:val="22"/>
          <w:szCs w:val="22"/>
        </w:rPr>
        <w:t>manuel</w:t>
      </w:r>
      <w:proofErr w:type="spellEnd"/>
      <w:r w:rsidRPr="008E59EF">
        <w:rPr>
          <w:rFonts w:ascii="Times New Roman" w:hAnsi="Times New Roman" w:cs="Times New Roman"/>
          <w:sz w:val="22"/>
          <w:szCs w:val="22"/>
        </w:rPr>
        <w:t xml:space="preserve"> olarak betik dil içinde ayarlanabilir.</w:t>
      </w:r>
    </w:p>
    <w:p w:rsidR="00CD39E1" w:rsidRPr="008E59EF" w:rsidRDefault="00CD39E1" w:rsidP="008E59EF">
      <w:pPr>
        <w:pStyle w:val="A9"/>
        <w:spacing w:before="0" w:after="0" w:line="240" w:lineRule="auto"/>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proofErr w:type="spellStart"/>
      <w:r w:rsidRPr="008E59EF">
        <w:rPr>
          <w:rFonts w:ascii="Times New Roman" w:hAnsi="Times New Roman" w:cs="Times New Roman"/>
          <w:sz w:val="22"/>
          <w:szCs w:val="22"/>
        </w:rPr>
        <w:t>Php</w:t>
      </w:r>
      <w:proofErr w:type="spellEnd"/>
      <w:r w:rsidRPr="008E59EF">
        <w:rPr>
          <w:rFonts w:ascii="Times New Roman" w:hAnsi="Times New Roman" w:cs="Times New Roman"/>
          <w:sz w:val="22"/>
          <w:szCs w:val="22"/>
        </w:rPr>
        <w:t xml:space="preserve"> içerisinde tanımları yapılmış betik dilin, kullanıcıya Şekil 3’teki gibi basit ve kolay anlaşılır bir </w:t>
      </w:r>
      <w:proofErr w:type="spellStart"/>
      <w:r w:rsidRPr="008E59EF">
        <w:rPr>
          <w:rFonts w:ascii="Times New Roman" w:hAnsi="Times New Roman" w:cs="Times New Roman"/>
          <w:sz w:val="22"/>
          <w:szCs w:val="22"/>
        </w:rPr>
        <w:t>arayüzle</w:t>
      </w:r>
      <w:proofErr w:type="spellEnd"/>
      <w:r w:rsidRPr="008E59EF">
        <w:rPr>
          <w:rFonts w:ascii="Times New Roman" w:hAnsi="Times New Roman" w:cs="Times New Roman"/>
          <w:sz w:val="22"/>
          <w:szCs w:val="22"/>
        </w:rPr>
        <w:t xml:space="preserve"> sunulmaktadır. Bu ilk adımda kullanıcı, iskeleye gelen en yüksek kapasiteli yolcu vapurunu ya da belirleyeceği kapasite niceliğini girer. Vapur yükleme faktörünü yüzde olarak belirtir. Bekleme salonunda oturacak yolcu sayısını ve her bir oturan yolcu için, belirleyeceği konfor seviyesine göre birim alanını belirler. Aynı konfor seviyesini ayakta bekleyeceği yolcular için de belirler. Vapura gidiş kapıları ve </w:t>
      </w:r>
      <w:proofErr w:type="gramStart"/>
      <w:r w:rsidRPr="008E59EF">
        <w:rPr>
          <w:rFonts w:ascii="Times New Roman" w:hAnsi="Times New Roman" w:cs="Times New Roman"/>
          <w:sz w:val="22"/>
          <w:szCs w:val="22"/>
        </w:rPr>
        <w:t>sirkülasyonu</w:t>
      </w:r>
      <w:proofErr w:type="gramEnd"/>
      <w:r w:rsidRPr="008E59EF">
        <w:rPr>
          <w:rFonts w:ascii="Times New Roman" w:hAnsi="Times New Roman" w:cs="Times New Roman"/>
          <w:sz w:val="22"/>
          <w:szCs w:val="22"/>
        </w:rPr>
        <w:t xml:space="preserve"> için, istenilen konfor seviyesine göre ölçülerini belirler. Bekleme salonunda hizmet verecek büfe, satış birimleri, ATM gibi ortak kullanım alanlarını içeren bir konfor seviyesi yüzdesi belirlenir. </w:t>
      </w:r>
    </w:p>
    <w:p w:rsidR="00CD39E1" w:rsidRPr="008E59EF" w:rsidRDefault="00CD39E1" w:rsidP="008E59EF">
      <w:pPr>
        <w:pStyle w:val="A9"/>
        <w:spacing w:before="0" w:after="0" w:line="240" w:lineRule="auto"/>
        <w:rPr>
          <w:rFonts w:ascii="Times New Roman" w:hAnsi="Times New Roman" w:cs="Times New Roman"/>
          <w:sz w:val="22"/>
          <w:szCs w:val="22"/>
        </w:rPr>
      </w:pPr>
    </w:p>
    <w:p w:rsidR="007946FB" w:rsidRPr="008E59EF" w:rsidRDefault="007946FB" w:rsidP="001552F6">
      <w:pPr>
        <w:pStyle w:val="A8"/>
        <w:spacing w:before="0" w:after="0" w:line="240" w:lineRule="auto"/>
        <w:rPr>
          <w:rFonts w:ascii="Times New Roman" w:hAnsi="Times New Roman" w:cs="Times New Roman"/>
          <w:sz w:val="22"/>
          <w:szCs w:val="22"/>
        </w:rPr>
      </w:pPr>
      <w:r w:rsidRPr="008E59EF">
        <w:rPr>
          <w:rFonts w:ascii="Times New Roman" w:hAnsi="Times New Roman" w:cs="Times New Roman"/>
          <w:b/>
          <w:iCs/>
          <w:sz w:val="22"/>
          <w:szCs w:val="22"/>
        </w:rPr>
        <w:lastRenderedPageBreak/>
        <w:drawing>
          <wp:inline distT="0" distB="0" distL="0" distR="0">
            <wp:extent cx="5838825" cy="2377051"/>
            <wp:effectExtent l="19050" t="0" r="0" b="0"/>
            <wp:docPr id="5" name="Resim 2" descr="Açıklama: C:\Users\AAC\Desktop\TEZYAZIM\MODELgorseller\arayuz1.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AAC\Desktop\TEZYAZIM\MODELgorseller\arayuz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850828" cy="2381938"/>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18" w:name="_Toc474748413"/>
      <w:r w:rsidRPr="008E59EF">
        <w:rPr>
          <w:rFonts w:ascii="Times New Roman" w:hAnsi="Times New Roman" w:cs="Times New Roman"/>
          <w:i/>
          <w:noProof/>
          <w:sz w:val="22"/>
          <w:szCs w:val="22"/>
        </w:rPr>
        <w:t>Şekil 3. İskele parametrik modeli arayüzü – genel yapısı</w:t>
      </w:r>
      <w:bookmarkEnd w:id="18"/>
    </w:p>
    <w:p w:rsidR="00CD39E1" w:rsidRPr="008E59EF" w:rsidRDefault="00CD39E1" w:rsidP="00CD39E1">
      <w:pPr>
        <w:pStyle w:val="A9"/>
        <w:spacing w:before="0" w:after="0" w:line="240" w:lineRule="auto"/>
        <w:jc w:val="center"/>
        <w:rPr>
          <w:rFonts w:ascii="Times New Roman" w:hAnsi="Times New Roman" w:cs="Times New Roman"/>
          <w:sz w:val="22"/>
          <w:szCs w:val="22"/>
        </w:rPr>
      </w:pPr>
    </w:p>
    <w:p w:rsidR="00EE4381" w:rsidRDefault="00EE4381" w:rsidP="008E59EF">
      <w:pPr>
        <w:pStyle w:val="A9"/>
        <w:spacing w:before="0" w:after="0" w:line="240" w:lineRule="auto"/>
        <w:rPr>
          <w:rFonts w:ascii="Times New Roman" w:hAnsi="Times New Roman" w:cs="Times New Roman"/>
          <w:sz w:val="22"/>
          <w:szCs w:val="22"/>
        </w:rPr>
      </w:pPr>
    </w:p>
    <w:p w:rsidR="006F1AC2" w:rsidRDefault="006F1AC2" w:rsidP="008E59EF">
      <w:pPr>
        <w:pStyle w:val="A9"/>
        <w:spacing w:before="0" w:after="0" w:line="240" w:lineRule="auto"/>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İskelenin tasarlanacağı alanın haritası yüklenerek ilerlenir.</w:t>
      </w:r>
    </w:p>
    <w:p w:rsidR="0032778E" w:rsidRPr="008E59EF" w:rsidRDefault="0032778E" w:rsidP="008E59EF">
      <w:pPr>
        <w:pStyle w:val="A9"/>
        <w:spacing w:before="0" w:after="0" w:line="240" w:lineRule="auto"/>
        <w:rPr>
          <w:rFonts w:ascii="Times New Roman" w:hAnsi="Times New Roman" w:cs="Times New Roman"/>
          <w:sz w:val="22"/>
          <w:szCs w:val="22"/>
        </w:rPr>
      </w:pPr>
    </w:p>
    <w:p w:rsidR="007946FB" w:rsidRPr="008E59EF" w:rsidRDefault="007946FB" w:rsidP="00CD39E1">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noProof/>
          <w:sz w:val="22"/>
          <w:szCs w:val="22"/>
        </w:rPr>
        <w:drawing>
          <wp:inline distT="0" distB="0" distL="0" distR="0">
            <wp:extent cx="5915025" cy="2943938"/>
            <wp:effectExtent l="19050" t="0" r="9525" b="0"/>
            <wp:docPr id="6" name="Resim 3" descr="Açıklama: C:\Users\AAC\Desktop\TEZYAZIM\MODELgorseller\arayu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AAC\Desktop\TEZYAZIM\MODELgorseller\arayuz2.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19902" cy="2946365"/>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19" w:name="_Toc474748414"/>
      <w:r w:rsidRPr="008E59EF">
        <w:rPr>
          <w:rFonts w:ascii="Times New Roman" w:hAnsi="Times New Roman" w:cs="Times New Roman"/>
          <w:i/>
          <w:noProof/>
          <w:sz w:val="22"/>
          <w:szCs w:val="22"/>
        </w:rPr>
        <w:t>Şekil 4. İskele parametrik modeli arayüzü – iskele tasarım alanı harita seçimi</w:t>
      </w:r>
      <w:bookmarkEnd w:id="19"/>
    </w:p>
    <w:p w:rsidR="00CD39E1" w:rsidRDefault="00CD39E1" w:rsidP="00CD39E1">
      <w:pPr>
        <w:pStyle w:val="A9"/>
        <w:spacing w:before="0" w:after="0" w:line="240" w:lineRule="auto"/>
        <w:jc w:val="center"/>
        <w:rPr>
          <w:rFonts w:ascii="Times New Roman" w:hAnsi="Times New Roman" w:cs="Times New Roman"/>
          <w:sz w:val="22"/>
          <w:szCs w:val="22"/>
        </w:rPr>
      </w:pPr>
    </w:p>
    <w:p w:rsidR="006F1AC2" w:rsidRPr="008E59EF" w:rsidRDefault="006F1AC2" w:rsidP="00CD39E1">
      <w:pPr>
        <w:pStyle w:val="A9"/>
        <w:spacing w:before="0" w:after="0" w:line="240" w:lineRule="auto"/>
        <w:jc w:val="center"/>
        <w:rPr>
          <w:rFonts w:ascii="Times New Roman" w:hAnsi="Times New Roman" w:cs="Times New Roman"/>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 xml:space="preserve">İkinci adımda, ilk adımda girilen veriler </w:t>
      </w:r>
      <w:proofErr w:type="spellStart"/>
      <w:r w:rsidRPr="008E59EF">
        <w:rPr>
          <w:rFonts w:ascii="Times New Roman" w:hAnsi="Times New Roman" w:cs="Times New Roman"/>
          <w:sz w:val="22"/>
          <w:szCs w:val="22"/>
        </w:rPr>
        <w:t>php</w:t>
      </w:r>
      <w:proofErr w:type="spellEnd"/>
      <w:r w:rsidRPr="008E59EF">
        <w:rPr>
          <w:rFonts w:ascii="Times New Roman" w:hAnsi="Times New Roman" w:cs="Times New Roman"/>
          <w:sz w:val="22"/>
          <w:szCs w:val="22"/>
        </w:rPr>
        <w:t xml:space="preserve"> tarafından işleme tabi tutularak, betik dil içerisinde tanımlanmış ihtiyaç programı alanlarını hesaplar, </w:t>
      </w:r>
      <w:proofErr w:type="gramStart"/>
      <w:r w:rsidRPr="008E59EF">
        <w:rPr>
          <w:rFonts w:ascii="Times New Roman" w:hAnsi="Times New Roman" w:cs="Times New Roman"/>
          <w:sz w:val="22"/>
          <w:szCs w:val="22"/>
        </w:rPr>
        <w:t>mekan</w:t>
      </w:r>
      <w:proofErr w:type="gramEnd"/>
      <w:r w:rsidRPr="008E59EF">
        <w:rPr>
          <w:rFonts w:ascii="Times New Roman" w:hAnsi="Times New Roman" w:cs="Times New Roman"/>
          <w:sz w:val="22"/>
          <w:szCs w:val="22"/>
        </w:rPr>
        <w:t xml:space="preserve"> ilişki kurallarını özetler. Şekil 5.’teki “Çizim” düğmesine basılarak ilerlenir.</w:t>
      </w:r>
    </w:p>
    <w:p w:rsidR="00CD39E1" w:rsidRPr="008E59EF" w:rsidRDefault="00CD39E1" w:rsidP="008E59EF">
      <w:pPr>
        <w:pStyle w:val="A9"/>
        <w:spacing w:before="0" w:after="0" w:line="240" w:lineRule="auto"/>
        <w:rPr>
          <w:rFonts w:ascii="Times New Roman" w:hAnsi="Times New Roman" w:cs="Times New Roman"/>
          <w:sz w:val="22"/>
          <w:szCs w:val="22"/>
        </w:rPr>
      </w:pPr>
    </w:p>
    <w:p w:rsidR="007946FB" w:rsidRPr="008E59EF" w:rsidRDefault="007946FB" w:rsidP="00CD39E1">
      <w:pPr>
        <w:pStyle w:val="A9"/>
        <w:spacing w:before="0" w:after="0" w:line="240" w:lineRule="auto"/>
        <w:jc w:val="center"/>
        <w:rPr>
          <w:rFonts w:ascii="Times New Roman" w:hAnsi="Times New Roman" w:cs="Times New Roman"/>
          <w:sz w:val="22"/>
          <w:szCs w:val="22"/>
        </w:rPr>
      </w:pPr>
      <w:r w:rsidRPr="008E59EF">
        <w:rPr>
          <w:rFonts w:ascii="Times New Roman" w:hAnsi="Times New Roman" w:cs="Times New Roman"/>
          <w:noProof/>
          <w:sz w:val="22"/>
          <w:szCs w:val="22"/>
        </w:rPr>
        <w:lastRenderedPageBreak/>
        <w:drawing>
          <wp:inline distT="0" distB="0" distL="0" distR="0">
            <wp:extent cx="5562600" cy="2738812"/>
            <wp:effectExtent l="19050" t="0" r="0" b="0"/>
            <wp:docPr id="7" name="Resim 4" descr="Açıklama: C:\Users\AAC\Desktop\TEZYAZIM\MODELgorseller\arayu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Açıklama: C:\Users\AAC\Desktop\TEZYAZIM\MODELgorseller\arayuz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562600" cy="2738812"/>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20" w:name="_Toc474748415"/>
      <w:r w:rsidRPr="008E59EF">
        <w:rPr>
          <w:rFonts w:ascii="Times New Roman" w:hAnsi="Times New Roman" w:cs="Times New Roman"/>
          <w:i/>
          <w:noProof/>
          <w:sz w:val="22"/>
          <w:szCs w:val="22"/>
        </w:rPr>
        <w:t>Şekil 5. İskele parametrik modeli arayüzü – girilen parametrelere göre temel ihtiyaç programı alanları</w:t>
      </w:r>
      <w:bookmarkEnd w:id="20"/>
    </w:p>
    <w:p w:rsidR="00CD39E1" w:rsidRDefault="00CD39E1" w:rsidP="00CD39E1">
      <w:pPr>
        <w:pStyle w:val="A9"/>
        <w:spacing w:before="0" w:after="0" w:line="240" w:lineRule="auto"/>
        <w:jc w:val="center"/>
        <w:rPr>
          <w:rFonts w:ascii="Times New Roman" w:hAnsi="Times New Roman" w:cs="Times New Roman"/>
          <w:i/>
          <w:noProof/>
          <w:sz w:val="22"/>
          <w:szCs w:val="22"/>
        </w:rPr>
      </w:pPr>
    </w:p>
    <w:p w:rsidR="00EE4381" w:rsidRPr="008E59EF" w:rsidRDefault="00EE4381" w:rsidP="00CD39E1">
      <w:pPr>
        <w:pStyle w:val="A9"/>
        <w:spacing w:before="0" w:after="0" w:line="240" w:lineRule="auto"/>
        <w:jc w:val="center"/>
        <w:rPr>
          <w:rFonts w:ascii="Times New Roman" w:hAnsi="Times New Roman" w:cs="Times New Roman"/>
          <w:i/>
          <w:noProof/>
          <w:sz w:val="22"/>
          <w:szCs w:val="22"/>
        </w:rPr>
      </w:pPr>
    </w:p>
    <w:p w:rsidR="007946FB" w:rsidRDefault="007946FB" w:rsidP="008E59EF">
      <w:pPr>
        <w:pStyle w:val="A9"/>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t>Son aşamada iskele parametrik modeli,  ihtiyaç programı işlev ilişkileri kurallarına göre Şekil 6.’</w:t>
      </w:r>
      <w:proofErr w:type="spellStart"/>
      <w:r w:rsidRPr="008E59EF">
        <w:rPr>
          <w:rFonts w:ascii="Times New Roman" w:hAnsi="Times New Roman" w:cs="Times New Roman"/>
          <w:sz w:val="22"/>
          <w:szCs w:val="22"/>
        </w:rPr>
        <w:t>daki</w:t>
      </w:r>
      <w:proofErr w:type="spellEnd"/>
      <w:r w:rsidRPr="008E59EF">
        <w:rPr>
          <w:rFonts w:ascii="Times New Roman" w:hAnsi="Times New Roman" w:cs="Times New Roman"/>
          <w:sz w:val="22"/>
          <w:szCs w:val="22"/>
        </w:rPr>
        <w:t xml:space="preserve"> gibi çizer. Sayfanın her yenilenmesinde Şekil 7. ve Şekil 8.’deki gibi alternatif ve varyasyon planlar elde edilir. Sayfanın sağ alt kısmında ise, model alanlar ve deneme sayıları hakkında rapor verir.</w:t>
      </w:r>
    </w:p>
    <w:p w:rsidR="0032778E" w:rsidRPr="008E59EF" w:rsidRDefault="0032778E" w:rsidP="008E59EF">
      <w:pPr>
        <w:pStyle w:val="A9"/>
        <w:spacing w:before="0" w:after="0" w:line="240" w:lineRule="auto"/>
        <w:rPr>
          <w:rFonts w:ascii="Times New Roman" w:hAnsi="Times New Roman" w:cs="Times New Roman"/>
          <w:sz w:val="22"/>
          <w:szCs w:val="22"/>
        </w:rPr>
      </w:pPr>
    </w:p>
    <w:p w:rsidR="007946FB" w:rsidRPr="008E59EF" w:rsidRDefault="007946FB" w:rsidP="00CD39E1">
      <w:pPr>
        <w:pStyle w:val="A8"/>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drawing>
          <wp:inline distT="0" distB="0" distL="0" distR="0">
            <wp:extent cx="5743461" cy="3286125"/>
            <wp:effectExtent l="19050" t="0" r="0" b="0"/>
            <wp:docPr id="8" name="Resim 1" descr="Açıklama: C:\Users\AAC\Desktop\TEZYAZIM\PhPimajlar\LEKEL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AAC\Desktop\TEZYAZIM\PhPimajlar\LEKELER\4.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6961"/>
                    <a:stretch>
                      <a:fillRect/>
                    </a:stretch>
                  </pic:blipFill>
                  <pic:spPr bwMode="auto">
                    <a:xfrm>
                      <a:off x="0" y="0"/>
                      <a:ext cx="5739465" cy="3283839"/>
                    </a:xfrm>
                    <a:prstGeom prst="rect">
                      <a:avLst/>
                    </a:prstGeom>
                    <a:noFill/>
                    <a:ln>
                      <a:noFill/>
                    </a:ln>
                  </pic:spPr>
                </pic:pic>
              </a:graphicData>
            </a:graphic>
          </wp:inline>
        </w:drawing>
      </w:r>
    </w:p>
    <w:p w:rsidR="007946FB" w:rsidRPr="008E59EF" w:rsidRDefault="007946FB" w:rsidP="00CD39E1">
      <w:pPr>
        <w:pStyle w:val="A9"/>
        <w:spacing w:before="0" w:after="0" w:line="240" w:lineRule="auto"/>
        <w:jc w:val="center"/>
        <w:rPr>
          <w:rFonts w:ascii="Times New Roman" w:hAnsi="Times New Roman" w:cs="Times New Roman"/>
          <w:sz w:val="22"/>
          <w:szCs w:val="22"/>
        </w:rPr>
      </w:pPr>
      <w:bookmarkStart w:id="21" w:name="_Toc474748416"/>
      <w:r w:rsidRPr="008E59EF">
        <w:rPr>
          <w:rFonts w:ascii="Times New Roman" w:hAnsi="Times New Roman" w:cs="Times New Roman"/>
          <w:i/>
          <w:noProof/>
          <w:sz w:val="22"/>
          <w:szCs w:val="22"/>
        </w:rPr>
        <w:t>Şekil 6. İskele parametrik modeli leke 1. önerisi</w:t>
      </w:r>
      <w:bookmarkEnd w:id="21"/>
    </w:p>
    <w:p w:rsidR="007946FB" w:rsidRPr="008E59EF" w:rsidRDefault="007946FB" w:rsidP="00080ADB">
      <w:pPr>
        <w:pStyle w:val="A9"/>
        <w:spacing w:before="0" w:after="0" w:line="240" w:lineRule="auto"/>
        <w:jc w:val="center"/>
        <w:rPr>
          <w:rFonts w:ascii="Times New Roman" w:hAnsi="Times New Roman" w:cs="Times New Roman"/>
          <w:sz w:val="22"/>
          <w:szCs w:val="22"/>
        </w:rPr>
      </w:pPr>
    </w:p>
    <w:p w:rsidR="007946FB" w:rsidRPr="008E59EF" w:rsidRDefault="007946FB" w:rsidP="00080ADB">
      <w:pPr>
        <w:pStyle w:val="A8"/>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lastRenderedPageBreak/>
        <w:drawing>
          <wp:inline distT="0" distB="0" distL="0" distR="0">
            <wp:extent cx="6057900" cy="3475982"/>
            <wp:effectExtent l="19050" t="0" r="0" b="0"/>
            <wp:docPr id="9" name="Resim 2" descr="Açıklama: C:\Users\AAC\Desktop\TEZYAZIM\PhPimajlar\LEKEL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C:\Users\AAC\Desktop\TEZYAZIM\PhPimajlar\LEKELER\8.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6880"/>
                    <a:stretch>
                      <a:fillRect/>
                    </a:stretch>
                  </pic:blipFill>
                  <pic:spPr bwMode="auto">
                    <a:xfrm>
                      <a:off x="0" y="0"/>
                      <a:ext cx="6057900" cy="3475982"/>
                    </a:xfrm>
                    <a:prstGeom prst="rect">
                      <a:avLst/>
                    </a:prstGeom>
                    <a:noFill/>
                    <a:ln>
                      <a:noFill/>
                    </a:ln>
                  </pic:spPr>
                </pic:pic>
              </a:graphicData>
            </a:graphic>
          </wp:inline>
        </w:drawing>
      </w:r>
    </w:p>
    <w:p w:rsidR="007946FB" w:rsidRDefault="007946FB" w:rsidP="00CD39E1">
      <w:pPr>
        <w:pStyle w:val="A9"/>
        <w:spacing w:before="0" w:after="0" w:line="240" w:lineRule="auto"/>
        <w:jc w:val="center"/>
        <w:rPr>
          <w:rFonts w:ascii="Times New Roman" w:hAnsi="Times New Roman" w:cs="Times New Roman"/>
          <w:i/>
          <w:noProof/>
          <w:sz w:val="22"/>
          <w:szCs w:val="22"/>
        </w:rPr>
      </w:pPr>
      <w:bookmarkStart w:id="22" w:name="_Toc474748417"/>
      <w:r w:rsidRPr="008E59EF">
        <w:rPr>
          <w:rFonts w:ascii="Times New Roman" w:hAnsi="Times New Roman" w:cs="Times New Roman"/>
          <w:i/>
          <w:noProof/>
          <w:sz w:val="22"/>
          <w:szCs w:val="22"/>
        </w:rPr>
        <w:t xml:space="preserve">Şekil 7. İskele parametrik modeli leke 2. </w:t>
      </w:r>
      <w:r w:rsidR="0032778E" w:rsidRPr="008E59EF">
        <w:rPr>
          <w:rFonts w:ascii="Times New Roman" w:hAnsi="Times New Roman" w:cs="Times New Roman"/>
          <w:i/>
          <w:noProof/>
          <w:sz w:val="22"/>
          <w:szCs w:val="22"/>
        </w:rPr>
        <w:t>Ö</w:t>
      </w:r>
      <w:r w:rsidRPr="008E59EF">
        <w:rPr>
          <w:rFonts w:ascii="Times New Roman" w:hAnsi="Times New Roman" w:cs="Times New Roman"/>
          <w:i/>
          <w:noProof/>
          <w:sz w:val="22"/>
          <w:szCs w:val="22"/>
        </w:rPr>
        <w:t>nerisi</w:t>
      </w:r>
      <w:bookmarkEnd w:id="22"/>
    </w:p>
    <w:p w:rsidR="0032778E" w:rsidRDefault="0032778E" w:rsidP="00CD39E1">
      <w:pPr>
        <w:pStyle w:val="A9"/>
        <w:spacing w:before="0" w:after="0" w:line="240" w:lineRule="auto"/>
        <w:jc w:val="center"/>
        <w:rPr>
          <w:rFonts w:ascii="Times New Roman" w:hAnsi="Times New Roman" w:cs="Times New Roman"/>
          <w:sz w:val="22"/>
          <w:szCs w:val="22"/>
        </w:rPr>
      </w:pPr>
    </w:p>
    <w:p w:rsidR="00080ADB" w:rsidRDefault="00080ADB" w:rsidP="00CD39E1">
      <w:pPr>
        <w:pStyle w:val="A9"/>
        <w:spacing w:before="0" w:after="0" w:line="240" w:lineRule="auto"/>
        <w:jc w:val="center"/>
        <w:rPr>
          <w:rFonts w:ascii="Times New Roman" w:hAnsi="Times New Roman" w:cs="Times New Roman"/>
          <w:sz w:val="22"/>
          <w:szCs w:val="22"/>
        </w:rPr>
      </w:pPr>
    </w:p>
    <w:p w:rsidR="00080ADB" w:rsidRPr="008E59EF" w:rsidRDefault="00080ADB" w:rsidP="00CD39E1">
      <w:pPr>
        <w:pStyle w:val="A9"/>
        <w:spacing w:before="0" w:after="0" w:line="240" w:lineRule="auto"/>
        <w:jc w:val="center"/>
        <w:rPr>
          <w:rFonts w:ascii="Times New Roman" w:hAnsi="Times New Roman" w:cs="Times New Roman"/>
          <w:sz w:val="22"/>
          <w:szCs w:val="22"/>
        </w:rPr>
      </w:pPr>
    </w:p>
    <w:p w:rsidR="007946FB" w:rsidRPr="008E59EF" w:rsidRDefault="007946FB" w:rsidP="00CD39E1">
      <w:pPr>
        <w:pStyle w:val="A8"/>
        <w:spacing w:before="0" w:after="0" w:line="240" w:lineRule="auto"/>
        <w:rPr>
          <w:rFonts w:ascii="Times New Roman" w:hAnsi="Times New Roman" w:cs="Times New Roman"/>
          <w:sz w:val="22"/>
          <w:szCs w:val="22"/>
        </w:rPr>
      </w:pPr>
      <w:r w:rsidRPr="008E59EF">
        <w:rPr>
          <w:rFonts w:ascii="Times New Roman" w:hAnsi="Times New Roman" w:cs="Times New Roman"/>
          <w:sz w:val="22"/>
          <w:szCs w:val="22"/>
        </w:rPr>
        <w:drawing>
          <wp:inline distT="0" distB="0" distL="0" distR="0">
            <wp:extent cx="5962650" cy="3419602"/>
            <wp:effectExtent l="19050" t="0" r="0" b="0"/>
            <wp:docPr id="31" name="Resim 3" descr="Açıklama: C:\Users\AAC\Desktop\TEZYAZIM\PhPimajlar\LEKE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Açıklama: C:\Users\AAC\Desktop\TEZYAZIM\PhPimajlar\LEKELER\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r="6822"/>
                    <a:stretch>
                      <a:fillRect/>
                    </a:stretch>
                  </pic:blipFill>
                  <pic:spPr bwMode="auto">
                    <a:xfrm>
                      <a:off x="0" y="0"/>
                      <a:ext cx="5965941" cy="3421489"/>
                    </a:xfrm>
                    <a:prstGeom prst="rect">
                      <a:avLst/>
                    </a:prstGeom>
                    <a:noFill/>
                    <a:ln>
                      <a:noFill/>
                    </a:ln>
                  </pic:spPr>
                </pic:pic>
              </a:graphicData>
            </a:graphic>
          </wp:inline>
        </w:drawing>
      </w:r>
    </w:p>
    <w:p w:rsidR="007946FB" w:rsidRPr="008E59EF" w:rsidRDefault="007946FB" w:rsidP="00CD39E1">
      <w:pPr>
        <w:pStyle w:val="A9"/>
        <w:spacing w:before="0" w:after="0" w:line="240" w:lineRule="auto"/>
        <w:jc w:val="center"/>
        <w:rPr>
          <w:rFonts w:ascii="Times New Roman" w:hAnsi="Times New Roman" w:cs="Times New Roman"/>
          <w:sz w:val="22"/>
          <w:szCs w:val="22"/>
        </w:rPr>
      </w:pPr>
      <w:bookmarkStart w:id="23" w:name="_Toc474748418"/>
      <w:r w:rsidRPr="008E59EF">
        <w:rPr>
          <w:rFonts w:ascii="Times New Roman" w:hAnsi="Times New Roman" w:cs="Times New Roman"/>
          <w:i/>
          <w:noProof/>
          <w:sz w:val="22"/>
          <w:szCs w:val="22"/>
        </w:rPr>
        <w:t>Şekil 8. İskele parametrik modeli leke 3. önerisi</w:t>
      </w:r>
      <w:bookmarkEnd w:id="23"/>
    </w:p>
    <w:p w:rsidR="007946FB" w:rsidRDefault="007946FB" w:rsidP="008E59EF">
      <w:pPr>
        <w:rPr>
          <w:lang w:val="tr-TR"/>
        </w:rPr>
      </w:pPr>
    </w:p>
    <w:p w:rsidR="007946FB" w:rsidRPr="008E59EF" w:rsidRDefault="007946FB" w:rsidP="008E59EF">
      <w:pPr>
        <w:rPr>
          <w:noProof/>
          <w:lang w:val="tr-TR"/>
        </w:rPr>
      </w:pPr>
      <w:r w:rsidRPr="008E59EF">
        <w:rPr>
          <w:b/>
          <w:noProof/>
          <w:lang w:val="tr-TR"/>
        </w:rPr>
        <w:lastRenderedPageBreak/>
        <w:t>4. S</w:t>
      </w:r>
      <w:r w:rsidR="00CD39E1">
        <w:rPr>
          <w:b/>
          <w:noProof/>
          <w:lang w:val="tr-TR"/>
        </w:rPr>
        <w:t>ONUÇLAR VE DEĞERLENDİRME</w:t>
      </w:r>
    </w:p>
    <w:p w:rsidR="007946FB" w:rsidRPr="008E59EF" w:rsidRDefault="007946FB" w:rsidP="008E59EF">
      <w:pPr>
        <w:rPr>
          <w:noProof/>
          <w:lang w:val="tr-TR"/>
        </w:rPr>
      </w:pPr>
      <w:r w:rsidRPr="008E59EF">
        <w:rPr>
          <w:lang w:val="tr-TR"/>
        </w:rPr>
        <w:t xml:space="preserve">Denizyolu ve bağlantılı diğer kent içi ulaşım sistemlerinin etkin kullanılması, birbirleriyle olan </w:t>
      </w:r>
      <w:proofErr w:type="gramStart"/>
      <w:r w:rsidRPr="008E59EF">
        <w:rPr>
          <w:lang w:val="tr-TR"/>
        </w:rPr>
        <w:t>entegrasyonu</w:t>
      </w:r>
      <w:proofErr w:type="gramEnd"/>
      <w:r w:rsidRPr="008E59EF">
        <w:rPr>
          <w:lang w:val="tr-TR"/>
        </w:rPr>
        <w:t xml:space="preserve"> kolay bir iş ve süreç değildir. Bu iş sürecini yönetmek için, eldeki verilerin uygun dijital ortamlarda depolanması ve belirli bir sistematik içerisinde değerlendirilmesi gerekmektedir. Doğru operasyonla hizmet veren bir iskele yapısından, diğer alternatif toplu ulaşım sistemlerine direk bağlanan yolcu sayısı </w:t>
      </w:r>
      <w:proofErr w:type="gramStart"/>
      <w:r w:rsidRPr="008E59EF">
        <w:rPr>
          <w:lang w:val="tr-TR"/>
        </w:rPr>
        <w:t>ile,</w:t>
      </w:r>
      <w:proofErr w:type="gramEnd"/>
      <w:r w:rsidRPr="008E59EF">
        <w:rPr>
          <w:lang w:val="tr-TR"/>
        </w:rPr>
        <w:t xml:space="preserve"> denizyolu dışında süre giden seferlerdeki yolcu sayılarının toplamından çıkacak bir tasarım yoğun yolcu sayısı hesabıyla, toplu ulaşım sistemlerinde pek çok sorun çözülebilir. İskele parametrik modelinde izlenen yol ve yöntemler karayolu, </w:t>
      </w:r>
      <w:proofErr w:type="gramStart"/>
      <w:r w:rsidRPr="008E59EF">
        <w:rPr>
          <w:lang w:val="tr-TR"/>
        </w:rPr>
        <w:t>metro</w:t>
      </w:r>
      <w:proofErr w:type="gramEnd"/>
      <w:r w:rsidRPr="008E59EF">
        <w:rPr>
          <w:lang w:val="tr-TR"/>
        </w:rPr>
        <w:t>/raylı sistem ulaşım sistemleri durak/istasyon yani toplanma ve dağılma alanlarına tatbik edilmesiyle akılcı, zahmetsiz ve hızlı bir ulaşım ağına sahip olunacaktır.</w:t>
      </w:r>
    </w:p>
    <w:p w:rsidR="007946FB" w:rsidRPr="008E59EF" w:rsidRDefault="007946FB" w:rsidP="008E59EF">
      <w:pPr>
        <w:rPr>
          <w:noProof/>
          <w:lang w:val="tr-TR"/>
        </w:rPr>
      </w:pPr>
    </w:p>
    <w:p w:rsidR="007946FB" w:rsidRPr="008E59EF" w:rsidRDefault="007946FB" w:rsidP="008E59EF">
      <w:pPr>
        <w:rPr>
          <w:lang w:val="tr-TR"/>
        </w:rPr>
      </w:pPr>
      <w:r w:rsidRPr="008E59EF">
        <w:rPr>
          <w:noProof/>
          <w:lang w:val="tr-TR"/>
        </w:rPr>
        <w:t xml:space="preserve">İstanbul’daki toplam 35 adet Şehir Hatları iskele yapısının </w:t>
      </w:r>
      <w:r w:rsidRPr="008E59EF">
        <w:rPr>
          <w:color w:val="000000" w:themeColor="text1"/>
          <w:shd w:val="clear" w:color="auto" w:fill="FEFEFE"/>
          <w:lang w:val="tr-TR"/>
        </w:rPr>
        <w:t>[9]</w:t>
      </w:r>
      <w:r w:rsidRPr="008E59EF">
        <w:rPr>
          <w:noProof/>
          <w:lang w:val="tr-TR"/>
        </w:rPr>
        <w:t xml:space="preserve">, sefer sayıları ve çalıştıkları hatlarla beraber yeterliliği analiz edilebilir. Bu analizde, birbirine benzer yapıdaki yoğun iskelelerin sorunlarının da benzer niteliklerde olduğu ortaya çıkacaktır. Asıl mesele, yoğunluğu az iskelelerin kullanımının arttırılması ve kent ölçeğinde kıyıya dik hizmet veren, en yoğun saatlerde ana yolların boş şeritlerini ya da zemin üstünde/altında inşa edilecek yeni yollarla ve kısa ring hatlarıyla bağlantısı sağlanabilecek potansiyel iskele konumlarının tespit edilmesidir. </w:t>
      </w:r>
      <w:r w:rsidRPr="008E59EF">
        <w:rPr>
          <w:lang w:val="tr-TR"/>
        </w:rPr>
        <w:t xml:space="preserve">Geliştirilebilir ve esnek betik dili, doğru bilgi ve varsayımlar ışığında, kent içi ulaşım sorunlarının çözümü için hızlı alternatif öneriler sunacaktır. </w:t>
      </w:r>
      <w:r w:rsidRPr="008E59EF">
        <w:rPr>
          <w:noProof/>
          <w:lang w:val="tr-TR"/>
        </w:rPr>
        <w:t xml:space="preserve">Tüm otomasyonu tek elden sağlanmış bir parametrik model sayesinde, </w:t>
      </w:r>
      <w:r w:rsidRPr="008E59EF">
        <w:rPr>
          <w:lang w:val="tr-TR"/>
        </w:rPr>
        <w:t xml:space="preserve">otobüs/midibüs/minibüs ve olanaklıysa </w:t>
      </w:r>
      <w:proofErr w:type="gramStart"/>
      <w:r w:rsidRPr="008E59EF">
        <w:rPr>
          <w:lang w:val="tr-TR"/>
        </w:rPr>
        <w:t>metro</w:t>
      </w:r>
      <w:proofErr w:type="gramEnd"/>
      <w:r w:rsidRPr="008E59EF">
        <w:rPr>
          <w:lang w:val="tr-TR"/>
        </w:rPr>
        <w:t>/raylı sistem bağlantıları oluşturularak vapur iskeleleri ya da tam tersi yön beslenerek, ana trafik arterleri rahatlatılabilir ve tüm ulaşım sistemi sayısal ortamda izlenebilir.</w:t>
      </w:r>
    </w:p>
    <w:p w:rsidR="007946FB" w:rsidRPr="008E59EF" w:rsidRDefault="007946FB" w:rsidP="008E59EF">
      <w:pPr>
        <w:rPr>
          <w:lang w:val="tr-TR"/>
        </w:rPr>
      </w:pPr>
    </w:p>
    <w:p w:rsidR="007946FB" w:rsidRPr="008E59EF" w:rsidRDefault="00B83928" w:rsidP="008E59EF">
      <w:pPr>
        <w:rPr>
          <w:lang w:val="tr-TR"/>
        </w:rPr>
      </w:pPr>
      <w:r>
        <w:rPr>
          <w:lang w:val="tr-TR"/>
        </w:rPr>
        <w:t xml:space="preserve">İskele parametrik modeli, testlerden sonra pek çok kez çalıştırılmıştır. Model </w:t>
      </w:r>
      <w:proofErr w:type="spellStart"/>
      <w:r>
        <w:rPr>
          <w:lang w:val="tr-TR"/>
        </w:rPr>
        <w:t>arayüzündeki</w:t>
      </w:r>
      <w:proofErr w:type="spellEnd"/>
      <w:r>
        <w:rPr>
          <w:lang w:val="tr-TR"/>
        </w:rPr>
        <w:t xml:space="preserve"> verilere bağlı </w:t>
      </w:r>
      <w:r w:rsidR="00B5481A">
        <w:rPr>
          <w:lang w:val="tr-TR"/>
        </w:rPr>
        <w:t>olarak, web sayfasının istenildiği</w:t>
      </w:r>
      <w:r>
        <w:rPr>
          <w:lang w:val="tr-TR"/>
        </w:rPr>
        <w:t xml:space="preserve"> kadar yenilenmesi durumunda, modelin arka planında çalışan betik dilin sonuç ürünü kaç denemede bulduğu, </w:t>
      </w:r>
      <w:proofErr w:type="gramStart"/>
      <w:r>
        <w:rPr>
          <w:lang w:val="tr-TR"/>
        </w:rPr>
        <w:t>mek</w:t>
      </w:r>
      <w:r w:rsidR="00B5481A">
        <w:rPr>
          <w:lang w:val="tr-TR"/>
        </w:rPr>
        <w:t>an</w:t>
      </w:r>
      <w:proofErr w:type="gramEnd"/>
      <w:r w:rsidR="00B5481A">
        <w:rPr>
          <w:lang w:val="tr-TR"/>
        </w:rPr>
        <w:t xml:space="preserve"> ölçüleri raporlanır</w:t>
      </w:r>
      <w:r>
        <w:rPr>
          <w:lang w:val="tr-TR"/>
        </w:rPr>
        <w:t xml:space="preserve">. </w:t>
      </w:r>
      <w:r w:rsidR="00B5481A">
        <w:rPr>
          <w:lang w:val="tr-TR"/>
        </w:rPr>
        <w:t>Kullanıcının, model aracılığıyla elde ettiği</w:t>
      </w:r>
      <w:r>
        <w:rPr>
          <w:lang w:val="tr-TR"/>
        </w:rPr>
        <w:t xml:space="preserve"> alternatif ve varyasyon leke diyagramları</w:t>
      </w:r>
      <w:r w:rsidR="00B5481A">
        <w:rPr>
          <w:lang w:val="tr-TR"/>
        </w:rPr>
        <w:t>nı</w:t>
      </w:r>
      <w:r>
        <w:rPr>
          <w:lang w:val="tr-TR"/>
        </w:rPr>
        <w:t>, yapı alanında</w:t>
      </w:r>
      <w:r w:rsidR="00B5481A">
        <w:rPr>
          <w:lang w:val="tr-TR"/>
        </w:rPr>
        <w:t xml:space="preserve"> görmek istediği sonuçlarla beraber, farklı planlama yaklaşımlarını da görüp, değerlendirmesine olanak sağlanır. </w:t>
      </w:r>
      <w:r w:rsidR="007946FB" w:rsidRPr="008E59EF">
        <w:rPr>
          <w:lang w:val="tr-TR"/>
        </w:rPr>
        <w:t xml:space="preserve">Yıkılan Kabataş İskelesi Kadıköy ve Adalar hatlarında hizmet verirken, toplam iskele kapalı alanı 450 metrekare iken, iskele parametrik modeli sadece Kabataş – Kadıköy hattı için, 600 kişilik bir Şehir Hatları vapurunun %85’lik yükleme oranıyla dolacağı varsayılarak, toplam iskele alanını 1045,46 metrekare, bekleme salonunu ise </w:t>
      </w:r>
      <w:proofErr w:type="gramStart"/>
      <w:r w:rsidR="007946FB" w:rsidRPr="008E59EF">
        <w:rPr>
          <w:lang w:val="tr-TR"/>
        </w:rPr>
        <w:t>763</w:t>
      </w:r>
      <w:r w:rsidR="008065CA">
        <w:rPr>
          <w:lang w:val="tr-TR"/>
        </w:rPr>
        <w:t>.</w:t>
      </w:r>
      <w:r w:rsidR="007946FB" w:rsidRPr="008E59EF">
        <w:rPr>
          <w:lang w:val="tr-TR"/>
        </w:rPr>
        <w:t>41</w:t>
      </w:r>
      <w:proofErr w:type="gramEnd"/>
      <w:r w:rsidR="007946FB" w:rsidRPr="008E59EF">
        <w:rPr>
          <w:lang w:val="tr-TR"/>
        </w:rPr>
        <w:t xml:space="preserve"> metrekare olarak vermiştir. Aradaki fark, yıkılmış mevcut iskelenin, mimari </w:t>
      </w:r>
      <w:proofErr w:type="gramStart"/>
      <w:r w:rsidR="007946FB" w:rsidRPr="008E59EF">
        <w:rPr>
          <w:lang w:val="tr-TR"/>
        </w:rPr>
        <w:t>mekan</w:t>
      </w:r>
      <w:proofErr w:type="gramEnd"/>
      <w:r w:rsidR="007946FB" w:rsidRPr="008E59EF">
        <w:rPr>
          <w:lang w:val="tr-TR"/>
        </w:rPr>
        <w:t xml:space="preserve"> organizasyonu sıkıntıları dışında, hizmet seviyesinin durumunu da ortaya koymaktadır.</w:t>
      </w:r>
      <w:r w:rsidR="006F0112">
        <w:rPr>
          <w:lang w:val="tr-TR"/>
        </w:rPr>
        <w:t xml:space="preserve"> </w:t>
      </w:r>
      <w:r w:rsidR="006F0112" w:rsidRPr="008E59EF">
        <w:rPr>
          <w:lang w:val="tr-TR"/>
        </w:rPr>
        <w:t xml:space="preserve">Yeni iskele </w:t>
      </w:r>
      <w:proofErr w:type="gramStart"/>
      <w:r w:rsidR="006F0112" w:rsidRPr="008E59EF">
        <w:rPr>
          <w:lang w:val="tr-TR"/>
        </w:rPr>
        <w:t>mekan</w:t>
      </w:r>
      <w:proofErr w:type="gramEnd"/>
      <w:r w:rsidR="006F0112" w:rsidRPr="008E59EF">
        <w:rPr>
          <w:lang w:val="tr-TR"/>
        </w:rPr>
        <w:t xml:space="preserve"> yerleşiminde, model betik dilinde belirlenen kural</w:t>
      </w:r>
      <w:r w:rsidR="006F0112">
        <w:rPr>
          <w:lang w:val="tr-TR"/>
        </w:rPr>
        <w:t>lar</w:t>
      </w:r>
      <w:r w:rsidR="006F0112" w:rsidRPr="008E59EF">
        <w:rPr>
          <w:lang w:val="tr-TR"/>
        </w:rPr>
        <w:t>a göre, turnikeler ve tuvaletlerle direk bağlantılı olmak üzere bekleme salonu ile boğaz görsel ilişkisi sağlanmaktadır.</w:t>
      </w:r>
      <w:r w:rsidR="006F0112">
        <w:rPr>
          <w:lang w:val="tr-TR"/>
        </w:rPr>
        <w:t xml:space="preserve"> İskele parametrik modeliyle elde edilen sonuçlarına göre</w:t>
      </w:r>
      <w:r w:rsidR="006F0112" w:rsidRPr="006F0112">
        <w:rPr>
          <w:lang w:val="tr-TR"/>
        </w:rPr>
        <w:t xml:space="preserve"> </w:t>
      </w:r>
      <w:r w:rsidR="006F0112">
        <w:rPr>
          <w:lang w:val="tr-TR"/>
        </w:rPr>
        <w:t xml:space="preserve">Kabataş – Kadıköy hattı, hesaplanan 7.215 tasarım yoğun </w:t>
      </w:r>
      <w:r w:rsidR="00D00CB6">
        <w:rPr>
          <w:lang w:val="tr-TR"/>
        </w:rPr>
        <w:t xml:space="preserve">saat </w:t>
      </w:r>
      <w:bookmarkStart w:id="24" w:name="_GoBack"/>
      <w:bookmarkEnd w:id="24"/>
      <w:r w:rsidR="006F0112">
        <w:rPr>
          <w:lang w:val="tr-TR"/>
        </w:rPr>
        <w:t>yolcu günlük kapasitesinde, belirlenen temel ihtiyaç programı ve konfor seviyesiyle eskisine göre çok verimli çalışacaktır.</w:t>
      </w:r>
    </w:p>
    <w:p w:rsidR="007946FB" w:rsidRPr="008E59EF" w:rsidRDefault="007946FB" w:rsidP="008E59EF">
      <w:pPr>
        <w:rPr>
          <w:lang w:val="tr-TR"/>
        </w:rPr>
      </w:pPr>
    </w:p>
    <w:p w:rsidR="007946FB" w:rsidRPr="008E59EF" w:rsidRDefault="007946FB" w:rsidP="008E59EF">
      <w:pPr>
        <w:rPr>
          <w:b/>
          <w:lang w:val="tr-TR"/>
        </w:rPr>
      </w:pPr>
      <w:r w:rsidRPr="008E59EF">
        <w:rPr>
          <w:b/>
          <w:lang w:val="tr-TR"/>
        </w:rPr>
        <w:t>KAYNAKLAR:</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[1] </w:t>
      </w:r>
      <w:r w:rsidRPr="008E59EF">
        <w:rPr>
          <w:rFonts w:eastAsia="Calibri"/>
          <w:b/>
          <w:iCs/>
          <w:noProof/>
          <w:lang w:val="tr-TR"/>
        </w:rPr>
        <w:t>Akten, N.</w:t>
      </w:r>
      <w:r w:rsidR="00EE4381">
        <w:rPr>
          <w:rFonts w:eastAsia="Calibri"/>
          <w:b/>
          <w:iCs/>
          <w:noProof/>
          <w:lang w:val="tr-TR"/>
        </w:rPr>
        <w:t xml:space="preserve">, </w:t>
      </w:r>
      <w:r w:rsidRPr="008E59EF">
        <w:rPr>
          <w:rFonts w:eastAsia="Calibri"/>
          <w:b/>
          <w:iCs/>
          <w:noProof/>
          <w:lang w:val="tr-TR"/>
        </w:rPr>
        <w:t xml:space="preserve">1994. </w:t>
      </w:r>
      <w:r w:rsidRPr="008E59EF">
        <w:rPr>
          <w:rFonts w:eastAsia="Calibri"/>
          <w:iCs/>
          <w:noProof/>
          <w:lang w:val="tr-TR"/>
        </w:rPr>
        <w:t>İstanbul Ulaşımında Denizden Yararlanma, İTO Yayın No: 1994-29, İstanbul, 79 -86</w:t>
      </w:r>
      <w:r w:rsidR="002C68DE">
        <w:rPr>
          <w:rFonts w:eastAsia="Calibri"/>
          <w:iCs/>
          <w:noProof/>
          <w:lang w:val="tr-TR"/>
        </w:rPr>
        <w:t>.</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[2] </w:t>
      </w:r>
      <w:r w:rsidRPr="008E59EF">
        <w:rPr>
          <w:rFonts w:eastAsia="Calibri"/>
          <w:b/>
          <w:iCs/>
          <w:noProof/>
          <w:lang w:val="tr-TR"/>
        </w:rPr>
        <w:t>Kayserilioğlu, E.</w:t>
      </w:r>
      <w:r w:rsidR="00EE4381">
        <w:rPr>
          <w:rFonts w:eastAsia="Calibri"/>
          <w:b/>
          <w:iCs/>
          <w:noProof/>
          <w:lang w:val="tr-TR"/>
        </w:rPr>
        <w:t>,</w:t>
      </w:r>
      <w:r w:rsidRPr="008E59EF">
        <w:rPr>
          <w:rFonts w:eastAsia="Calibri"/>
          <w:b/>
          <w:iCs/>
          <w:noProof/>
          <w:lang w:val="tr-TR"/>
        </w:rPr>
        <w:t xml:space="preserve"> 2004. </w:t>
      </w:r>
      <w:r w:rsidRPr="008E59EF">
        <w:rPr>
          <w:rFonts w:eastAsia="Calibri"/>
          <w:iCs/>
          <w:noProof/>
          <w:lang w:val="tr-TR"/>
        </w:rPr>
        <w:t>İTO Etüt ve Araştırma Şubesi, Deniz Taşımacılığı Sektör Profili</w:t>
      </w:r>
      <w:r w:rsidR="002C68DE">
        <w:rPr>
          <w:rFonts w:eastAsia="Calibri"/>
          <w:iCs/>
          <w:noProof/>
          <w:lang w:val="tr-TR"/>
        </w:rPr>
        <w:t>.</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[3] </w:t>
      </w:r>
      <w:r w:rsidRPr="002C68DE">
        <w:rPr>
          <w:rFonts w:eastAsia="Calibri"/>
          <w:b/>
          <w:iCs/>
          <w:noProof/>
          <w:lang w:val="tr-TR"/>
        </w:rPr>
        <w:t xml:space="preserve">İstanbul Nüfusu, </w:t>
      </w:r>
      <w:r w:rsidRPr="008E59EF">
        <w:rPr>
          <w:rFonts w:eastAsia="Calibri"/>
          <w:iCs/>
          <w:noProof/>
          <w:lang w:val="tr-TR"/>
        </w:rPr>
        <w:t xml:space="preserve">http://www.nufusu.com/il/İstanbul-nufusu, </w:t>
      </w:r>
      <w:r w:rsidR="00813A13" w:rsidRPr="00A90347">
        <w:rPr>
          <w:color w:val="000000" w:themeColor="text1"/>
        </w:rPr>
        <w:t xml:space="preserve">last accessed on </w:t>
      </w:r>
      <w:r w:rsidR="00813A13">
        <w:rPr>
          <w:color w:val="000000" w:themeColor="text1"/>
        </w:rPr>
        <w:t xml:space="preserve">18 May </w:t>
      </w:r>
      <w:r w:rsidRPr="008E59EF">
        <w:rPr>
          <w:rFonts w:eastAsia="Calibri"/>
          <w:iCs/>
          <w:noProof/>
          <w:lang w:val="tr-TR"/>
        </w:rPr>
        <w:t>2016</w:t>
      </w:r>
      <w:r w:rsidR="002C68DE">
        <w:rPr>
          <w:rFonts w:eastAsia="Calibri"/>
          <w:iCs/>
          <w:noProof/>
          <w:lang w:val="tr-TR"/>
        </w:rPr>
        <w:t>.</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[4] </w:t>
      </w:r>
      <w:r w:rsidRPr="008E59EF">
        <w:rPr>
          <w:rFonts w:eastAsia="Calibri"/>
          <w:b/>
          <w:iCs/>
          <w:noProof/>
          <w:lang w:val="tr-TR"/>
        </w:rPr>
        <w:t>Vecdi Dı̇ker Çalışma Grubu</w:t>
      </w:r>
      <w:r w:rsidR="00EE4381">
        <w:rPr>
          <w:rFonts w:eastAsia="Calibri"/>
          <w:b/>
          <w:iCs/>
          <w:noProof/>
          <w:lang w:val="tr-TR"/>
        </w:rPr>
        <w:t xml:space="preserve">, </w:t>
      </w:r>
      <w:r w:rsidRPr="008E59EF">
        <w:rPr>
          <w:rFonts w:eastAsia="Calibri"/>
          <w:b/>
          <w:iCs/>
          <w:noProof/>
          <w:lang w:val="tr-TR"/>
        </w:rPr>
        <w:t xml:space="preserve">2007. </w:t>
      </w:r>
      <w:r w:rsidRPr="008E59EF">
        <w:rPr>
          <w:rFonts w:eastAsia="Calibri"/>
          <w:iCs/>
          <w:noProof/>
          <w:lang w:val="tr-TR"/>
        </w:rPr>
        <w:t>‘‘İstanbul’un Ulaşım ve Trafik Sorunu-Üçüncü Çevre Yolu ve Boğaz Geçişi’’, 7. Ulaştırma Kongresi Bildiriler Kitabı, TMMOB İstanbul Mühendisleri Odası, İstanbul, 19-20-21 Eylül, 46-64</w:t>
      </w:r>
      <w:r w:rsidR="002C68DE">
        <w:rPr>
          <w:rFonts w:eastAsia="Calibri"/>
          <w:iCs/>
          <w:noProof/>
          <w:lang w:val="tr-TR"/>
        </w:rPr>
        <w:t>.</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[5] </w:t>
      </w:r>
      <w:r w:rsidRPr="008E59EF">
        <w:rPr>
          <w:rFonts w:eastAsia="Calibri"/>
          <w:b/>
          <w:iCs/>
          <w:noProof/>
          <w:lang w:val="tr-TR"/>
        </w:rPr>
        <w:t>Murat, S. ve Şahı̇n, L.</w:t>
      </w:r>
      <w:r w:rsidR="00EE4381">
        <w:rPr>
          <w:rFonts w:eastAsia="Calibri"/>
          <w:b/>
          <w:iCs/>
          <w:noProof/>
          <w:lang w:val="tr-TR"/>
        </w:rPr>
        <w:t xml:space="preserve">, </w:t>
      </w:r>
      <w:r w:rsidRPr="008E59EF">
        <w:rPr>
          <w:rFonts w:eastAsia="Calibri"/>
          <w:b/>
          <w:iCs/>
          <w:noProof/>
          <w:lang w:val="tr-TR"/>
        </w:rPr>
        <w:t xml:space="preserve"> 2010. </w:t>
      </w:r>
      <w:r w:rsidRPr="008E59EF">
        <w:rPr>
          <w:rFonts w:eastAsia="Calibri"/>
          <w:iCs/>
          <w:noProof/>
          <w:lang w:val="tr-TR"/>
        </w:rPr>
        <w:t>Dünden Bugüne İstanbul’da Ulaşım, İTO Yayınları, No:58</w:t>
      </w:r>
      <w:r w:rsidR="002C68DE">
        <w:rPr>
          <w:rFonts w:eastAsia="Calibri"/>
          <w:iCs/>
          <w:noProof/>
          <w:lang w:val="tr-TR"/>
        </w:rPr>
        <w:t>.</w:t>
      </w:r>
    </w:p>
    <w:p w:rsidR="00813A13" w:rsidRDefault="007946FB" w:rsidP="008E59EF">
      <w:pPr>
        <w:rPr>
          <w:b/>
          <w:color w:val="000000" w:themeColor="text1"/>
          <w:shd w:val="clear" w:color="auto" w:fill="FFFFFF"/>
          <w:lang w:val="tr-TR"/>
        </w:rPr>
      </w:pPr>
      <w:r w:rsidRPr="008E59EF">
        <w:rPr>
          <w:b/>
          <w:color w:val="000000" w:themeColor="text1"/>
          <w:shd w:val="clear" w:color="auto" w:fill="FFFFFF"/>
          <w:lang w:val="tr-TR"/>
        </w:rPr>
        <w:t>[6]</w:t>
      </w:r>
      <w:r w:rsidRPr="002C68DE">
        <w:rPr>
          <w:b/>
          <w:color w:val="000000" w:themeColor="text1"/>
          <w:shd w:val="clear" w:color="auto" w:fill="FFFFFF"/>
          <w:lang w:val="tr-TR"/>
        </w:rPr>
        <w:t xml:space="preserve"> </w:t>
      </w:r>
      <w:r w:rsidRPr="002C68DE">
        <w:rPr>
          <w:rFonts w:eastAsia="Calibri"/>
          <w:b/>
          <w:iCs/>
          <w:noProof/>
          <w:lang w:val="tr-TR"/>
        </w:rPr>
        <w:t xml:space="preserve">Şehir Hatları Kabataş İskelesi, </w:t>
      </w:r>
      <w:hyperlink r:id="rId22" w:history="1">
        <w:r w:rsidRPr="00813A13">
          <w:rPr>
            <w:rFonts w:eastAsia="Calibri"/>
            <w:iCs/>
            <w:noProof/>
            <w:lang w:val="tr-TR"/>
          </w:rPr>
          <w:t>http://www.sehirhatlari.com.tr/tr/iskeleler/kabatas-7.html</w:t>
        </w:r>
      </w:hyperlink>
      <w:r w:rsidRPr="00813A13">
        <w:rPr>
          <w:rFonts w:eastAsia="Calibri"/>
          <w:iCs/>
          <w:noProof/>
          <w:lang w:val="tr-TR"/>
        </w:rPr>
        <w:t>,</w:t>
      </w:r>
      <w:r w:rsidRPr="008E59EF">
        <w:rPr>
          <w:rFonts w:eastAsia="Calibri"/>
          <w:iCs/>
          <w:noProof/>
          <w:lang w:val="tr-TR"/>
        </w:rPr>
        <w:t xml:space="preserve"> </w:t>
      </w:r>
      <w:r w:rsidR="00813A13" w:rsidRPr="00A90347">
        <w:rPr>
          <w:color w:val="000000" w:themeColor="text1"/>
        </w:rPr>
        <w:t xml:space="preserve">last accessed on </w:t>
      </w:r>
      <w:r w:rsidR="00813A13">
        <w:rPr>
          <w:color w:val="000000" w:themeColor="text1"/>
        </w:rPr>
        <w:t>2</w:t>
      </w:r>
      <w:r w:rsidR="00813A13" w:rsidRPr="00A90347">
        <w:rPr>
          <w:color w:val="000000" w:themeColor="text1"/>
        </w:rPr>
        <w:t xml:space="preserve">0 </w:t>
      </w:r>
      <w:r w:rsidR="00813A13">
        <w:rPr>
          <w:color w:val="000000" w:themeColor="text1"/>
        </w:rPr>
        <w:t xml:space="preserve">February </w:t>
      </w:r>
      <w:r w:rsidR="00813A13" w:rsidRPr="00A90347">
        <w:rPr>
          <w:color w:val="000000" w:themeColor="text1"/>
        </w:rPr>
        <w:t>2017</w:t>
      </w:r>
      <w:r w:rsidR="002C68DE">
        <w:rPr>
          <w:color w:val="000000" w:themeColor="text1"/>
        </w:rPr>
        <w:t>.</w:t>
      </w:r>
      <w:r w:rsidR="00813A13" w:rsidRPr="008E59EF">
        <w:rPr>
          <w:b/>
          <w:color w:val="000000" w:themeColor="text1"/>
          <w:shd w:val="clear" w:color="auto" w:fill="FFFFFF"/>
          <w:lang w:val="tr-TR"/>
        </w:rPr>
        <w:t xml:space="preserve"> </w:t>
      </w:r>
    </w:p>
    <w:p w:rsidR="007946FB" w:rsidRPr="008E59EF" w:rsidRDefault="007946FB" w:rsidP="008E59EF">
      <w:pPr>
        <w:rPr>
          <w:rFonts w:eastAsia="Calibri"/>
          <w:iCs/>
          <w:noProof/>
          <w:lang w:val="tr-TR"/>
        </w:rPr>
      </w:pPr>
      <w:r w:rsidRPr="008E59EF">
        <w:rPr>
          <w:b/>
          <w:color w:val="000000" w:themeColor="text1"/>
          <w:shd w:val="clear" w:color="auto" w:fill="FFFFFF"/>
          <w:lang w:val="tr-TR"/>
        </w:rPr>
        <w:lastRenderedPageBreak/>
        <w:t xml:space="preserve">[7] </w:t>
      </w:r>
      <w:r w:rsidRPr="008E59EF">
        <w:rPr>
          <w:rFonts w:eastAsia="Calibri"/>
          <w:iCs/>
          <w:lang w:val="tr-TR"/>
        </w:rPr>
        <w:t xml:space="preserve">ACRP </w:t>
      </w:r>
      <w:proofErr w:type="spellStart"/>
      <w:r w:rsidRPr="008E59EF">
        <w:rPr>
          <w:rFonts w:eastAsia="Calibri"/>
          <w:iCs/>
          <w:lang w:val="tr-TR"/>
        </w:rPr>
        <w:t>Report</w:t>
      </w:r>
      <w:proofErr w:type="spellEnd"/>
      <w:r w:rsidRPr="008E59EF">
        <w:rPr>
          <w:rFonts w:eastAsia="Calibri"/>
          <w:iCs/>
          <w:lang w:val="tr-TR"/>
        </w:rPr>
        <w:t xml:space="preserve"> 25, </w:t>
      </w:r>
      <w:proofErr w:type="spellStart"/>
      <w:r w:rsidRPr="008E59EF">
        <w:rPr>
          <w:rFonts w:eastAsia="Calibri"/>
          <w:iCs/>
          <w:lang w:val="tr-TR"/>
        </w:rPr>
        <w:t>Volume</w:t>
      </w:r>
      <w:proofErr w:type="spellEnd"/>
      <w:r w:rsidRPr="008E59EF">
        <w:rPr>
          <w:rFonts w:eastAsia="Calibri"/>
          <w:iCs/>
          <w:lang w:val="tr-TR"/>
        </w:rPr>
        <w:t xml:space="preserve"> 2, ISSN 1935-9802, ISBN 978-0-309-11816-3, 2010 </w:t>
      </w:r>
      <w:proofErr w:type="spellStart"/>
      <w:r w:rsidRPr="008E59EF">
        <w:rPr>
          <w:rFonts w:eastAsia="Calibri"/>
          <w:iCs/>
          <w:lang w:val="tr-TR"/>
        </w:rPr>
        <w:t>National</w:t>
      </w:r>
      <w:proofErr w:type="spellEnd"/>
      <w:r w:rsidRPr="008E59EF">
        <w:rPr>
          <w:rFonts w:eastAsia="Calibri"/>
          <w:iCs/>
          <w:lang w:val="tr-TR"/>
        </w:rPr>
        <w:t xml:space="preserve"> </w:t>
      </w:r>
      <w:proofErr w:type="spellStart"/>
      <w:r w:rsidRPr="008E59EF">
        <w:rPr>
          <w:rFonts w:eastAsia="Calibri"/>
          <w:iCs/>
          <w:lang w:val="tr-TR"/>
        </w:rPr>
        <w:t>Academy</w:t>
      </w:r>
      <w:proofErr w:type="spellEnd"/>
      <w:r w:rsidRPr="008E59EF">
        <w:rPr>
          <w:rFonts w:eastAsia="Calibri"/>
          <w:iCs/>
          <w:lang w:val="tr-TR"/>
        </w:rPr>
        <w:t xml:space="preserve"> of </w:t>
      </w:r>
      <w:proofErr w:type="spellStart"/>
      <w:r w:rsidRPr="008E59EF">
        <w:rPr>
          <w:rFonts w:eastAsia="Calibri"/>
          <w:iCs/>
          <w:lang w:val="tr-TR"/>
        </w:rPr>
        <w:t>Sciences</w:t>
      </w:r>
      <w:proofErr w:type="spellEnd"/>
      <w:r w:rsidRPr="008E59EF">
        <w:rPr>
          <w:rFonts w:eastAsia="Calibri"/>
          <w:iCs/>
          <w:lang w:val="tr-TR"/>
        </w:rPr>
        <w:t>.</w:t>
      </w:r>
    </w:p>
    <w:p w:rsidR="007946FB" w:rsidRPr="008E59EF" w:rsidRDefault="007946FB" w:rsidP="008E59EF">
      <w:pPr>
        <w:rPr>
          <w:rFonts w:eastAsia="Calibri"/>
          <w:iCs/>
          <w:lang w:val="tr-TR"/>
        </w:rPr>
      </w:pPr>
      <w:r w:rsidRPr="008E59EF">
        <w:rPr>
          <w:b/>
          <w:color w:val="000000" w:themeColor="text1"/>
          <w:shd w:val="clear" w:color="auto" w:fill="FFFFFF"/>
          <w:lang w:val="tr-TR"/>
        </w:rPr>
        <w:t xml:space="preserve">[8] </w:t>
      </w:r>
      <w:r w:rsidRPr="008E59EF">
        <w:rPr>
          <w:rFonts w:eastAsia="Calibri"/>
          <w:iCs/>
          <w:lang w:val="tr-TR"/>
        </w:rPr>
        <w:t xml:space="preserve">PHP, </w:t>
      </w:r>
      <w:hyperlink r:id="rId23" w:history="1">
        <w:r w:rsidRPr="00813A13">
          <w:rPr>
            <w:rFonts w:eastAsia="Calibri"/>
            <w:iCs/>
            <w:lang w:val="tr-TR"/>
          </w:rPr>
          <w:t>https://tr.wikipedia.org/wiki/PHP</w:t>
        </w:r>
      </w:hyperlink>
      <w:r w:rsidRPr="00813A13">
        <w:rPr>
          <w:rFonts w:eastAsia="Calibri"/>
          <w:iCs/>
          <w:lang w:val="tr-TR"/>
        </w:rPr>
        <w:t>,</w:t>
      </w:r>
      <w:r w:rsidRPr="008E59EF">
        <w:rPr>
          <w:rFonts w:eastAsia="Calibri"/>
          <w:iCs/>
          <w:lang w:val="tr-TR"/>
        </w:rPr>
        <w:t xml:space="preserve"> </w:t>
      </w:r>
      <w:r w:rsidR="00813A13" w:rsidRPr="00A90347">
        <w:rPr>
          <w:color w:val="000000" w:themeColor="text1"/>
        </w:rPr>
        <w:t xml:space="preserve">last accessed on </w:t>
      </w:r>
      <w:r w:rsidRPr="008E59EF">
        <w:rPr>
          <w:rFonts w:eastAsia="Calibri"/>
          <w:iCs/>
          <w:lang w:val="tr-TR"/>
        </w:rPr>
        <w:t>21</w:t>
      </w:r>
      <w:r w:rsidR="00813A13">
        <w:rPr>
          <w:rFonts w:eastAsia="Calibri"/>
          <w:iCs/>
          <w:lang w:val="tr-TR"/>
        </w:rPr>
        <w:t xml:space="preserve"> </w:t>
      </w:r>
      <w:proofErr w:type="spellStart"/>
      <w:r w:rsidR="00813A13">
        <w:rPr>
          <w:rFonts w:eastAsia="Calibri"/>
          <w:iCs/>
          <w:lang w:val="tr-TR"/>
        </w:rPr>
        <w:t>June</w:t>
      </w:r>
      <w:proofErr w:type="spellEnd"/>
      <w:r w:rsidR="00813A13">
        <w:rPr>
          <w:rFonts w:eastAsia="Calibri"/>
          <w:iCs/>
          <w:lang w:val="tr-TR"/>
        </w:rPr>
        <w:t xml:space="preserve"> </w:t>
      </w:r>
      <w:r w:rsidRPr="008E59EF">
        <w:rPr>
          <w:rFonts w:eastAsia="Calibri"/>
          <w:iCs/>
          <w:lang w:val="tr-TR"/>
        </w:rPr>
        <w:t>2015</w:t>
      </w:r>
      <w:r w:rsidR="002C68DE">
        <w:rPr>
          <w:rFonts w:eastAsia="Calibri"/>
          <w:iCs/>
          <w:lang w:val="tr-TR"/>
        </w:rPr>
        <w:t>.</w:t>
      </w:r>
    </w:p>
    <w:p w:rsidR="007946FB" w:rsidRPr="008E59EF" w:rsidRDefault="007946FB" w:rsidP="008E59EF">
      <w:pPr>
        <w:rPr>
          <w:rFonts w:eastAsia="Calibri"/>
          <w:iCs/>
          <w:noProof/>
          <w:lang w:val="tr-TR"/>
        </w:rPr>
      </w:pPr>
      <w:r w:rsidRPr="008E59EF">
        <w:rPr>
          <w:b/>
          <w:color w:val="000000" w:themeColor="text1"/>
          <w:shd w:val="clear" w:color="auto" w:fill="FFFFFF"/>
          <w:lang w:val="tr-TR"/>
        </w:rPr>
        <w:t xml:space="preserve">[9] </w:t>
      </w:r>
      <w:r w:rsidRPr="008E59EF">
        <w:rPr>
          <w:rFonts w:eastAsia="Calibri"/>
          <w:iCs/>
          <w:noProof/>
          <w:lang w:val="tr-TR"/>
        </w:rPr>
        <w:t xml:space="preserve">Şehir Hatları İskeleler, http://www.sehirhatlari.istanbul/tr/iskeleler.html, </w:t>
      </w:r>
      <w:r w:rsidR="00813A13" w:rsidRPr="00A90347">
        <w:rPr>
          <w:color w:val="000000" w:themeColor="text1"/>
        </w:rPr>
        <w:t>last accessed on</w:t>
      </w:r>
      <w:r w:rsidR="00813A13" w:rsidRPr="008E59EF">
        <w:rPr>
          <w:rFonts w:eastAsia="Calibri"/>
          <w:iCs/>
          <w:noProof/>
          <w:lang w:val="tr-TR"/>
        </w:rPr>
        <w:t xml:space="preserve"> </w:t>
      </w:r>
      <w:r w:rsidRPr="008E59EF">
        <w:rPr>
          <w:rFonts w:eastAsia="Calibri"/>
          <w:iCs/>
          <w:noProof/>
          <w:lang w:val="tr-TR"/>
        </w:rPr>
        <w:t>17</w:t>
      </w:r>
      <w:r w:rsidR="00813A13">
        <w:rPr>
          <w:rFonts w:eastAsia="Calibri"/>
          <w:iCs/>
          <w:noProof/>
          <w:lang w:val="tr-TR"/>
        </w:rPr>
        <w:t xml:space="preserve"> April </w:t>
      </w:r>
      <w:r w:rsidRPr="008E59EF">
        <w:rPr>
          <w:rFonts w:eastAsia="Calibri"/>
          <w:iCs/>
          <w:noProof/>
          <w:lang w:val="tr-TR"/>
        </w:rPr>
        <w:t>2017</w:t>
      </w:r>
      <w:r w:rsidR="002C68DE">
        <w:rPr>
          <w:rFonts w:eastAsia="Calibri"/>
          <w:iCs/>
          <w:noProof/>
          <w:lang w:val="tr-TR"/>
        </w:rPr>
        <w:t>.</w:t>
      </w:r>
    </w:p>
    <w:p w:rsidR="007946FB" w:rsidRPr="008E59EF" w:rsidRDefault="007946FB" w:rsidP="008E59EF">
      <w:pPr>
        <w:rPr>
          <w:rFonts w:eastAsia="Calibri"/>
          <w:iCs/>
          <w:noProof/>
          <w:lang w:val="tr-TR"/>
        </w:rPr>
      </w:pPr>
    </w:p>
    <w:p w:rsidR="007946FB" w:rsidRPr="008E59EF" w:rsidRDefault="007946FB" w:rsidP="008E59EF">
      <w:pPr>
        <w:rPr>
          <w:rFonts w:eastAsia="Calibri"/>
          <w:iCs/>
          <w:noProof/>
          <w:lang w:val="tr-TR"/>
        </w:rPr>
      </w:pPr>
      <w:r w:rsidRPr="008E59EF">
        <w:rPr>
          <w:rFonts w:eastAsia="Calibri"/>
          <w:b/>
          <w:iCs/>
          <w:noProof/>
          <w:lang w:val="tr-TR"/>
        </w:rPr>
        <w:t>MEHMET TANSU ACIMERT</w:t>
      </w:r>
      <w:r w:rsidRPr="008E59EF">
        <w:rPr>
          <w:rFonts w:eastAsia="Calibri"/>
          <w:iCs/>
          <w:noProof/>
          <w:lang w:val="tr-TR"/>
        </w:rPr>
        <w:t>, Y. Mimar,</w:t>
      </w:r>
    </w:p>
    <w:p w:rsidR="007946FB" w:rsidRPr="008E59EF" w:rsidRDefault="007946FB" w:rsidP="008E59EF">
      <w:pPr>
        <w:rPr>
          <w:color w:val="000000" w:themeColor="text1"/>
          <w:shd w:val="clear" w:color="auto" w:fill="FFFFFF"/>
          <w:lang w:val="tr-TR"/>
        </w:rPr>
      </w:pPr>
      <w:r w:rsidRPr="008E59EF">
        <w:rPr>
          <w:color w:val="000000" w:themeColor="text1"/>
          <w:shd w:val="clear" w:color="auto" w:fill="FFFFFF"/>
          <w:lang w:val="tr-TR"/>
        </w:rPr>
        <w:t xml:space="preserve">Ulaşım yapıları, kent ulaşım sistemleri üzerinde araştırmalar yapmaktadır. Halen Yıldız Teknik Üniversitesi, Fen Bilimleri Enstitüsü, Mimarlık Anabilim Dalı’nda, doktora eğitimine devam etmektedir. Yarı zamanlı olarak mimari proje dersleri vermektedir. Kendi ofisi bünyesinde mimari tasarım, danışmanlık ve uygulama hizmetleri vermektedir. </w:t>
      </w:r>
    </w:p>
    <w:p w:rsidR="007946FB" w:rsidRPr="008E59EF" w:rsidRDefault="007946FB" w:rsidP="008E59EF">
      <w:pPr>
        <w:rPr>
          <w:color w:val="000000" w:themeColor="text1"/>
          <w:shd w:val="clear" w:color="auto" w:fill="FFFFFF"/>
          <w:lang w:val="tr-TR"/>
        </w:rPr>
      </w:pPr>
    </w:p>
    <w:p w:rsidR="007946FB" w:rsidRPr="008E59EF" w:rsidRDefault="007946FB" w:rsidP="008E59EF">
      <w:pPr>
        <w:rPr>
          <w:color w:val="000000" w:themeColor="text1"/>
          <w:shd w:val="clear" w:color="auto" w:fill="FFFFFF"/>
          <w:lang w:val="tr-TR"/>
        </w:rPr>
      </w:pPr>
      <w:r w:rsidRPr="008E59EF">
        <w:rPr>
          <w:rFonts w:eastAsia="Calibri"/>
          <w:b/>
          <w:iCs/>
          <w:noProof/>
          <w:lang w:val="tr-TR"/>
        </w:rPr>
        <w:t>MURAT SOYGENİŞ</w:t>
      </w:r>
      <w:r w:rsidRPr="008E59EF">
        <w:rPr>
          <w:color w:val="000000" w:themeColor="text1"/>
          <w:shd w:val="clear" w:color="auto" w:fill="FFFFFF"/>
          <w:lang w:val="tr-TR"/>
        </w:rPr>
        <w:t>, Prof. Dr</w:t>
      </w:r>
      <w:proofErr w:type="gramStart"/>
      <w:r w:rsidRPr="008E59EF">
        <w:rPr>
          <w:color w:val="000000" w:themeColor="text1"/>
          <w:shd w:val="clear" w:color="auto" w:fill="FFFFFF"/>
          <w:lang w:val="tr-TR"/>
        </w:rPr>
        <w:t>.,</w:t>
      </w:r>
      <w:proofErr w:type="gramEnd"/>
    </w:p>
    <w:p w:rsidR="0026097A" w:rsidRPr="00361967" w:rsidRDefault="007946FB" w:rsidP="0071597E">
      <w:pPr>
        <w:rPr>
          <w:color w:val="000000" w:themeColor="text1"/>
          <w:shd w:val="clear" w:color="auto" w:fill="FFFFFF"/>
          <w:lang w:val="tr-TR"/>
        </w:rPr>
      </w:pPr>
      <w:r w:rsidRPr="008E59EF">
        <w:rPr>
          <w:color w:val="000000" w:themeColor="text1"/>
          <w:shd w:val="clear" w:color="auto" w:fill="FFFFFF"/>
          <w:lang w:val="tr-TR"/>
        </w:rPr>
        <w:t>Mimari tasarım, teori ve uygulama alanlarında çalışmalar yapmaktadır. Kendi firması bünyesinde tasarım ve araştırma çalışmalarını yürütmekte, yarı zamanlı olarak mimari proje dersleri vermektedir.</w:t>
      </w:r>
    </w:p>
    <w:sectPr w:rsidR="0026097A" w:rsidRPr="00361967" w:rsidSect="00AB27DF">
      <w:type w:val="continuous"/>
      <w:pgSz w:w="11907" w:h="15309" w:code="9"/>
      <w:pgMar w:top="1701"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753B" w:rsidRDefault="0051753B" w:rsidP="00D54F9B">
      <w:r>
        <w:separator/>
      </w:r>
    </w:p>
  </w:endnote>
  <w:endnote w:type="continuationSeparator" w:id="0">
    <w:p w:rsidR="0051753B" w:rsidRDefault="0051753B" w:rsidP="00D54F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753B" w:rsidRDefault="0051753B" w:rsidP="00D54F9B">
      <w:r>
        <w:separator/>
      </w:r>
    </w:p>
  </w:footnote>
  <w:footnote w:type="continuationSeparator" w:id="0">
    <w:p w:rsidR="0051753B" w:rsidRDefault="0051753B" w:rsidP="00D54F9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1DC9"/>
    <w:multiLevelType w:val="multilevel"/>
    <w:tmpl w:val="ADDA00C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1E82BD4"/>
    <w:multiLevelType w:val="multilevel"/>
    <w:tmpl w:val="46AEE6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26D185D"/>
    <w:multiLevelType w:val="hybridMultilevel"/>
    <w:tmpl w:val="73F06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9F2990"/>
    <w:multiLevelType w:val="hybridMultilevel"/>
    <w:tmpl w:val="10B8C08C"/>
    <w:lvl w:ilvl="0" w:tplc="1624A51E">
      <w:start w:val="1"/>
      <w:numFmt w:val="lowerLetter"/>
      <w:lvlText w:val="%1)"/>
      <w:lvlJc w:val="left"/>
      <w:pPr>
        <w:ind w:left="861" w:hanging="435"/>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4">
    <w:nsid w:val="1E222E9D"/>
    <w:multiLevelType w:val="hybridMultilevel"/>
    <w:tmpl w:val="9C445A60"/>
    <w:lvl w:ilvl="0" w:tplc="037E39DC">
      <w:start w:val="1"/>
      <w:numFmt w:val="lowerLetter"/>
      <w:lvlText w:val="%1."/>
      <w:lvlJc w:val="left"/>
      <w:pPr>
        <w:ind w:left="720" w:hanging="360"/>
      </w:pPr>
      <w:rPr>
        <w:rFonts w:hint="default"/>
        <w:b w:val="0"/>
      </w:rPr>
    </w:lvl>
    <w:lvl w:ilvl="1" w:tplc="365E2C80" w:tentative="1">
      <w:start w:val="1"/>
      <w:numFmt w:val="lowerLetter"/>
      <w:lvlText w:val="%2."/>
      <w:lvlJc w:val="left"/>
      <w:pPr>
        <w:ind w:left="1440" w:hanging="360"/>
      </w:pPr>
    </w:lvl>
    <w:lvl w:ilvl="2" w:tplc="772E9BFA" w:tentative="1">
      <w:start w:val="1"/>
      <w:numFmt w:val="lowerRoman"/>
      <w:lvlText w:val="%3."/>
      <w:lvlJc w:val="right"/>
      <w:pPr>
        <w:ind w:left="2160" w:hanging="180"/>
      </w:pPr>
    </w:lvl>
    <w:lvl w:ilvl="3" w:tplc="37FC48DC" w:tentative="1">
      <w:start w:val="1"/>
      <w:numFmt w:val="decimal"/>
      <w:lvlText w:val="%4."/>
      <w:lvlJc w:val="left"/>
      <w:pPr>
        <w:ind w:left="2880" w:hanging="360"/>
      </w:pPr>
    </w:lvl>
    <w:lvl w:ilvl="4" w:tplc="9A682338" w:tentative="1">
      <w:start w:val="1"/>
      <w:numFmt w:val="lowerLetter"/>
      <w:lvlText w:val="%5."/>
      <w:lvlJc w:val="left"/>
      <w:pPr>
        <w:ind w:left="3600" w:hanging="360"/>
      </w:pPr>
    </w:lvl>
    <w:lvl w:ilvl="5" w:tplc="A39E844A" w:tentative="1">
      <w:start w:val="1"/>
      <w:numFmt w:val="lowerRoman"/>
      <w:lvlText w:val="%6."/>
      <w:lvlJc w:val="right"/>
      <w:pPr>
        <w:ind w:left="4320" w:hanging="180"/>
      </w:pPr>
    </w:lvl>
    <w:lvl w:ilvl="6" w:tplc="A7BA01CE" w:tentative="1">
      <w:start w:val="1"/>
      <w:numFmt w:val="decimal"/>
      <w:lvlText w:val="%7."/>
      <w:lvlJc w:val="left"/>
      <w:pPr>
        <w:ind w:left="5040" w:hanging="360"/>
      </w:pPr>
    </w:lvl>
    <w:lvl w:ilvl="7" w:tplc="9516FF14" w:tentative="1">
      <w:start w:val="1"/>
      <w:numFmt w:val="lowerLetter"/>
      <w:lvlText w:val="%8."/>
      <w:lvlJc w:val="left"/>
      <w:pPr>
        <w:ind w:left="5760" w:hanging="360"/>
      </w:pPr>
    </w:lvl>
    <w:lvl w:ilvl="8" w:tplc="6B52BD7A" w:tentative="1">
      <w:start w:val="1"/>
      <w:numFmt w:val="lowerRoman"/>
      <w:lvlText w:val="%9."/>
      <w:lvlJc w:val="right"/>
      <w:pPr>
        <w:ind w:left="6480" w:hanging="180"/>
      </w:pPr>
    </w:lvl>
  </w:abstractNum>
  <w:abstractNum w:abstractNumId="5">
    <w:nsid w:val="1E722E2B"/>
    <w:multiLevelType w:val="hybridMultilevel"/>
    <w:tmpl w:val="3084B9E0"/>
    <w:lvl w:ilvl="0" w:tplc="58D8EF42">
      <w:start w:val="1"/>
      <w:numFmt w:val="bullet"/>
      <w:lvlText w:val=""/>
      <w:lvlJc w:val="left"/>
      <w:pPr>
        <w:ind w:left="720" w:hanging="360"/>
      </w:pPr>
      <w:rPr>
        <w:rFonts w:ascii="Symbol" w:hAnsi="Symbol" w:hint="default"/>
      </w:rPr>
    </w:lvl>
    <w:lvl w:ilvl="1" w:tplc="5F5CAA5A" w:tentative="1">
      <w:start w:val="1"/>
      <w:numFmt w:val="bullet"/>
      <w:lvlText w:val="o"/>
      <w:lvlJc w:val="left"/>
      <w:pPr>
        <w:ind w:left="1440" w:hanging="360"/>
      </w:pPr>
      <w:rPr>
        <w:rFonts w:ascii="Courier New" w:hAnsi="Courier New" w:cs="Courier New" w:hint="default"/>
      </w:rPr>
    </w:lvl>
    <w:lvl w:ilvl="2" w:tplc="ACFA86E2" w:tentative="1">
      <w:start w:val="1"/>
      <w:numFmt w:val="bullet"/>
      <w:lvlText w:val=""/>
      <w:lvlJc w:val="left"/>
      <w:pPr>
        <w:ind w:left="2160" w:hanging="360"/>
      </w:pPr>
      <w:rPr>
        <w:rFonts w:ascii="Wingdings" w:hAnsi="Wingdings" w:hint="default"/>
      </w:rPr>
    </w:lvl>
    <w:lvl w:ilvl="3" w:tplc="34A60D06" w:tentative="1">
      <w:start w:val="1"/>
      <w:numFmt w:val="bullet"/>
      <w:lvlText w:val=""/>
      <w:lvlJc w:val="left"/>
      <w:pPr>
        <w:ind w:left="2880" w:hanging="360"/>
      </w:pPr>
      <w:rPr>
        <w:rFonts w:ascii="Symbol" w:hAnsi="Symbol" w:hint="default"/>
      </w:rPr>
    </w:lvl>
    <w:lvl w:ilvl="4" w:tplc="F8D80DB0" w:tentative="1">
      <w:start w:val="1"/>
      <w:numFmt w:val="bullet"/>
      <w:lvlText w:val="o"/>
      <w:lvlJc w:val="left"/>
      <w:pPr>
        <w:ind w:left="3600" w:hanging="360"/>
      </w:pPr>
      <w:rPr>
        <w:rFonts w:ascii="Courier New" w:hAnsi="Courier New" w:cs="Courier New" w:hint="default"/>
      </w:rPr>
    </w:lvl>
    <w:lvl w:ilvl="5" w:tplc="8E22122E" w:tentative="1">
      <w:start w:val="1"/>
      <w:numFmt w:val="bullet"/>
      <w:lvlText w:val=""/>
      <w:lvlJc w:val="left"/>
      <w:pPr>
        <w:ind w:left="4320" w:hanging="360"/>
      </w:pPr>
      <w:rPr>
        <w:rFonts w:ascii="Wingdings" w:hAnsi="Wingdings" w:hint="default"/>
      </w:rPr>
    </w:lvl>
    <w:lvl w:ilvl="6" w:tplc="B3D806E6" w:tentative="1">
      <w:start w:val="1"/>
      <w:numFmt w:val="bullet"/>
      <w:lvlText w:val=""/>
      <w:lvlJc w:val="left"/>
      <w:pPr>
        <w:ind w:left="5040" w:hanging="360"/>
      </w:pPr>
      <w:rPr>
        <w:rFonts w:ascii="Symbol" w:hAnsi="Symbol" w:hint="default"/>
      </w:rPr>
    </w:lvl>
    <w:lvl w:ilvl="7" w:tplc="1F6E1A9E" w:tentative="1">
      <w:start w:val="1"/>
      <w:numFmt w:val="bullet"/>
      <w:lvlText w:val="o"/>
      <w:lvlJc w:val="left"/>
      <w:pPr>
        <w:ind w:left="5760" w:hanging="360"/>
      </w:pPr>
      <w:rPr>
        <w:rFonts w:ascii="Courier New" w:hAnsi="Courier New" w:cs="Courier New" w:hint="default"/>
      </w:rPr>
    </w:lvl>
    <w:lvl w:ilvl="8" w:tplc="A2E0E592" w:tentative="1">
      <w:start w:val="1"/>
      <w:numFmt w:val="bullet"/>
      <w:lvlText w:val=""/>
      <w:lvlJc w:val="left"/>
      <w:pPr>
        <w:ind w:left="6480" w:hanging="360"/>
      </w:pPr>
      <w:rPr>
        <w:rFonts w:ascii="Wingdings" w:hAnsi="Wingdings" w:hint="default"/>
      </w:rPr>
    </w:lvl>
  </w:abstractNum>
  <w:abstractNum w:abstractNumId="6">
    <w:nsid w:val="1F7865F1"/>
    <w:multiLevelType w:val="hybridMultilevel"/>
    <w:tmpl w:val="428EBE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1253595"/>
    <w:multiLevelType w:val="hybridMultilevel"/>
    <w:tmpl w:val="A1104E76"/>
    <w:lvl w:ilvl="0" w:tplc="8B940E54">
      <w:start w:val="1"/>
      <w:numFmt w:val="bullet"/>
      <w:lvlText w:val=""/>
      <w:lvlJc w:val="left"/>
      <w:pPr>
        <w:ind w:left="654"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
    <w:nsid w:val="21C70BBB"/>
    <w:multiLevelType w:val="hybridMultilevel"/>
    <w:tmpl w:val="5F1E9E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5E213FE"/>
    <w:multiLevelType w:val="hybridMultilevel"/>
    <w:tmpl w:val="60F88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6873F8"/>
    <w:multiLevelType w:val="multilevel"/>
    <w:tmpl w:val="A8FEC5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84644EC"/>
    <w:multiLevelType w:val="hybridMultilevel"/>
    <w:tmpl w:val="9928162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2">
    <w:nsid w:val="29113975"/>
    <w:multiLevelType w:val="hybridMultilevel"/>
    <w:tmpl w:val="8A5A4568"/>
    <w:lvl w:ilvl="0" w:tplc="04C0AB24">
      <w:start w:val="1"/>
      <w:numFmt w:val="decimal"/>
      <w:lvlText w:val="%1."/>
      <w:lvlJc w:val="left"/>
      <w:pPr>
        <w:ind w:left="720" w:hanging="360"/>
      </w:pPr>
      <w:rPr>
        <w:rFonts w:hint="default"/>
      </w:rPr>
    </w:lvl>
    <w:lvl w:ilvl="1" w:tplc="FBD84E36" w:tentative="1">
      <w:start w:val="1"/>
      <w:numFmt w:val="lowerLetter"/>
      <w:lvlText w:val="%2."/>
      <w:lvlJc w:val="left"/>
      <w:pPr>
        <w:ind w:left="1440" w:hanging="360"/>
      </w:pPr>
    </w:lvl>
    <w:lvl w:ilvl="2" w:tplc="C7A45B10" w:tentative="1">
      <w:start w:val="1"/>
      <w:numFmt w:val="lowerRoman"/>
      <w:lvlText w:val="%3."/>
      <w:lvlJc w:val="right"/>
      <w:pPr>
        <w:ind w:left="2160" w:hanging="180"/>
      </w:pPr>
    </w:lvl>
    <w:lvl w:ilvl="3" w:tplc="C9D47710" w:tentative="1">
      <w:start w:val="1"/>
      <w:numFmt w:val="decimal"/>
      <w:lvlText w:val="%4."/>
      <w:lvlJc w:val="left"/>
      <w:pPr>
        <w:ind w:left="2880" w:hanging="360"/>
      </w:pPr>
    </w:lvl>
    <w:lvl w:ilvl="4" w:tplc="4420EF70" w:tentative="1">
      <w:start w:val="1"/>
      <w:numFmt w:val="lowerLetter"/>
      <w:lvlText w:val="%5."/>
      <w:lvlJc w:val="left"/>
      <w:pPr>
        <w:ind w:left="3600" w:hanging="360"/>
      </w:pPr>
    </w:lvl>
    <w:lvl w:ilvl="5" w:tplc="4E881432" w:tentative="1">
      <w:start w:val="1"/>
      <w:numFmt w:val="lowerRoman"/>
      <w:lvlText w:val="%6."/>
      <w:lvlJc w:val="right"/>
      <w:pPr>
        <w:ind w:left="4320" w:hanging="180"/>
      </w:pPr>
    </w:lvl>
    <w:lvl w:ilvl="6" w:tplc="20969008" w:tentative="1">
      <w:start w:val="1"/>
      <w:numFmt w:val="decimal"/>
      <w:lvlText w:val="%7."/>
      <w:lvlJc w:val="left"/>
      <w:pPr>
        <w:ind w:left="5040" w:hanging="360"/>
      </w:pPr>
    </w:lvl>
    <w:lvl w:ilvl="7" w:tplc="14FC6112" w:tentative="1">
      <w:start w:val="1"/>
      <w:numFmt w:val="lowerLetter"/>
      <w:lvlText w:val="%8."/>
      <w:lvlJc w:val="left"/>
      <w:pPr>
        <w:ind w:left="5760" w:hanging="360"/>
      </w:pPr>
    </w:lvl>
    <w:lvl w:ilvl="8" w:tplc="8938CF72" w:tentative="1">
      <w:start w:val="1"/>
      <w:numFmt w:val="lowerRoman"/>
      <w:lvlText w:val="%9."/>
      <w:lvlJc w:val="right"/>
      <w:pPr>
        <w:ind w:left="6480" w:hanging="180"/>
      </w:pPr>
    </w:lvl>
  </w:abstractNum>
  <w:abstractNum w:abstractNumId="13">
    <w:nsid w:val="2BAC208C"/>
    <w:multiLevelType w:val="hybridMultilevel"/>
    <w:tmpl w:val="B0CADFE0"/>
    <w:lvl w:ilvl="0" w:tplc="CC80FDCC">
      <w:start w:val="1"/>
      <w:numFmt w:val="decimal"/>
      <w:lvlText w:val="%1."/>
      <w:lvlJc w:val="left"/>
      <w:pPr>
        <w:ind w:left="720" w:hanging="360"/>
      </w:pPr>
      <w:rPr>
        <w:rFonts w:hint="default"/>
      </w:rPr>
    </w:lvl>
    <w:lvl w:ilvl="1" w:tplc="062AD5DA" w:tentative="1">
      <w:start w:val="1"/>
      <w:numFmt w:val="lowerLetter"/>
      <w:lvlText w:val="%2."/>
      <w:lvlJc w:val="left"/>
      <w:pPr>
        <w:ind w:left="1440" w:hanging="360"/>
      </w:pPr>
    </w:lvl>
    <w:lvl w:ilvl="2" w:tplc="A40A9178" w:tentative="1">
      <w:start w:val="1"/>
      <w:numFmt w:val="lowerRoman"/>
      <w:lvlText w:val="%3."/>
      <w:lvlJc w:val="right"/>
      <w:pPr>
        <w:ind w:left="2160" w:hanging="180"/>
      </w:pPr>
    </w:lvl>
    <w:lvl w:ilvl="3" w:tplc="416A0666" w:tentative="1">
      <w:start w:val="1"/>
      <w:numFmt w:val="decimal"/>
      <w:lvlText w:val="%4."/>
      <w:lvlJc w:val="left"/>
      <w:pPr>
        <w:ind w:left="2880" w:hanging="360"/>
      </w:pPr>
    </w:lvl>
    <w:lvl w:ilvl="4" w:tplc="D304FC4E" w:tentative="1">
      <w:start w:val="1"/>
      <w:numFmt w:val="lowerLetter"/>
      <w:lvlText w:val="%5."/>
      <w:lvlJc w:val="left"/>
      <w:pPr>
        <w:ind w:left="3600" w:hanging="360"/>
      </w:pPr>
    </w:lvl>
    <w:lvl w:ilvl="5" w:tplc="E9C831FA" w:tentative="1">
      <w:start w:val="1"/>
      <w:numFmt w:val="lowerRoman"/>
      <w:lvlText w:val="%6."/>
      <w:lvlJc w:val="right"/>
      <w:pPr>
        <w:ind w:left="4320" w:hanging="180"/>
      </w:pPr>
    </w:lvl>
    <w:lvl w:ilvl="6" w:tplc="AECAF814" w:tentative="1">
      <w:start w:val="1"/>
      <w:numFmt w:val="decimal"/>
      <w:lvlText w:val="%7."/>
      <w:lvlJc w:val="left"/>
      <w:pPr>
        <w:ind w:left="5040" w:hanging="360"/>
      </w:pPr>
    </w:lvl>
    <w:lvl w:ilvl="7" w:tplc="D0E22584" w:tentative="1">
      <w:start w:val="1"/>
      <w:numFmt w:val="lowerLetter"/>
      <w:lvlText w:val="%8."/>
      <w:lvlJc w:val="left"/>
      <w:pPr>
        <w:ind w:left="5760" w:hanging="360"/>
      </w:pPr>
    </w:lvl>
    <w:lvl w:ilvl="8" w:tplc="992C9BEC" w:tentative="1">
      <w:start w:val="1"/>
      <w:numFmt w:val="lowerRoman"/>
      <w:lvlText w:val="%9."/>
      <w:lvlJc w:val="right"/>
      <w:pPr>
        <w:ind w:left="6480" w:hanging="180"/>
      </w:pPr>
    </w:lvl>
  </w:abstractNum>
  <w:abstractNum w:abstractNumId="14">
    <w:nsid w:val="2D426CDB"/>
    <w:multiLevelType w:val="hybridMultilevel"/>
    <w:tmpl w:val="B718A5DA"/>
    <w:lvl w:ilvl="0" w:tplc="041F0001">
      <w:start w:val="1"/>
      <w:numFmt w:val="bullet"/>
      <w:lvlText w:val=""/>
      <w:lvlJc w:val="left"/>
      <w:pPr>
        <w:ind w:left="720" w:hanging="360"/>
      </w:pPr>
      <w:rPr>
        <w:rFonts w:ascii="Symbol" w:hAnsi="Symbol" w:hint="default"/>
        <w:b w:val="0"/>
      </w:rPr>
    </w:lvl>
    <w:lvl w:ilvl="1" w:tplc="0166FEAE" w:tentative="1">
      <w:start w:val="1"/>
      <w:numFmt w:val="lowerLetter"/>
      <w:lvlText w:val="%2."/>
      <w:lvlJc w:val="left"/>
      <w:pPr>
        <w:ind w:left="1440" w:hanging="360"/>
      </w:pPr>
    </w:lvl>
    <w:lvl w:ilvl="2" w:tplc="04D81F40" w:tentative="1">
      <w:start w:val="1"/>
      <w:numFmt w:val="lowerRoman"/>
      <w:lvlText w:val="%3."/>
      <w:lvlJc w:val="right"/>
      <w:pPr>
        <w:ind w:left="2160" w:hanging="180"/>
      </w:pPr>
    </w:lvl>
    <w:lvl w:ilvl="3" w:tplc="2EFA7E80" w:tentative="1">
      <w:start w:val="1"/>
      <w:numFmt w:val="decimal"/>
      <w:lvlText w:val="%4."/>
      <w:lvlJc w:val="left"/>
      <w:pPr>
        <w:ind w:left="2880" w:hanging="360"/>
      </w:pPr>
    </w:lvl>
    <w:lvl w:ilvl="4" w:tplc="6868D3DC" w:tentative="1">
      <w:start w:val="1"/>
      <w:numFmt w:val="lowerLetter"/>
      <w:lvlText w:val="%5."/>
      <w:lvlJc w:val="left"/>
      <w:pPr>
        <w:ind w:left="3600" w:hanging="360"/>
      </w:pPr>
    </w:lvl>
    <w:lvl w:ilvl="5" w:tplc="3AA63D96" w:tentative="1">
      <w:start w:val="1"/>
      <w:numFmt w:val="lowerRoman"/>
      <w:lvlText w:val="%6."/>
      <w:lvlJc w:val="right"/>
      <w:pPr>
        <w:ind w:left="4320" w:hanging="180"/>
      </w:pPr>
    </w:lvl>
    <w:lvl w:ilvl="6" w:tplc="0AA47BE0" w:tentative="1">
      <w:start w:val="1"/>
      <w:numFmt w:val="decimal"/>
      <w:lvlText w:val="%7."/>
      <w:lvlJc w:val="left"/>
      <w:pPr>
        <w:ind w:left="5040" w:hanging="360"/>
      </w:pPr>
    </w:lvl>
    <w:lvl w:ilvl="7" w:tplc="E5B299D4" w:tentative="1">
      <w:start w:val="1"/>
      <w:numFmt w:val="lowerLetter"/>
      <w:lvlText w:val="%8."/>
      <w:lvlJc w:val="left"/>
      <w:pPr>
        <w:ind w:left="5760" w:hanging="360"/>
      </w:pPr>
    </w:lvl>
    <w:lvl w:ilvl="8" w:tplc="E2CAE5E8" w:tentative="1">
      <w:start w:val="1"/>
      <w:numFmt w:val="lowerRoman"/>
      <w:lvlText w:val="%9."/>
      <w:lvlJc w:val="right"/>
      <w:pPr>
        <w:ind w:left="6480" w:hanging="180"/>
      </w:pPr>
    </w:lvl>
  </w:abstractNum>
  <w:abstractNum w:abstractNumId="15">
    <w:nsid w:val="2E121E3A"/>
    <w:multiLevelType w:val="hybridMultilevel"/>
    <w:tmpl w:val="8E22564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nsid w:val="2E1D4451"/>
    <w:multiLevelType w:val="hybridMultilevel"/>
    <w:tmpl w:val="D45EA26E"/>
    <w:lvl w:ilvl="0" w:tplc="51325C76">
      <w:start w:val="1"/>
      <w:numFmt w:val="decimal"/>
      <w:lvlText w:val="%1."/>
      <w:lvlJc w:val="left"/>
      <w:pPr>
        <w:ind w:left="720" w:hanging="360"/>
      </w:pPr>
      <w:rPr>
        <w:rFonts w:hint="default"/>
      </w:rPr>
    </w:lvl>
    <w:lvl w:ilvl="1" w:tplc="041F0019">
      <w:numFmt w:val="bullet"/>
      <w:lvlText w:val="•"/>
      <w:lvlJc w:val="left"/>
      <w:pPr>
        <w:ind w:left="1440" w:hanging="360"/>
      </w:pPr>
      <w:rPr>
        <w:rFonts w:ascii="Calibri" w:eastAsiaTheme="minorHAnsi" w:hAnsi="Calibri" w:cstheme="majorBid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FDB1471"/>
    <w:multiLevelType w:val="hybridMultilevel"/>
    <w:tmpl w:val="9104F25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5A316C"/>
    <w:multiLevelType w:val="hybridMultilevel"/>
    <w:tmpl w:val="133C21CE"/>
    <w:lvl w:ilvl="0" w:tplc="041F0001">
      <w:numFmt w:val="bullet"/>
      <w:lvlText w:val=""/>
      <w:lvlJc w:val="left"/>
      <w:pPr>
        <w:ind w:left="2826" w:hanging="360"/>
      </w:pPr>
      <w:rPr>
        <w:rFonts w:ascii="Symbol" w:eastAsia="Times New Roman" w:hAnsi="Symbol" w:cs="Times New Roman" w:hint="default"/>
      </w:rPr>
    </w:lvl>
    <w:lvl w:ilvl="1" w:tplc="041F0003" w:tentative="1">
      <w:start w:val="1"/>
      <w:numFmt w:val="bullet"/>
      <w:lvlText w:val="o"/>
      <w:lvlJc w:val="left"/>
      <w:pPr>
        <w:ind w:left="3546" w:hanging="360"/>
      </w:pPr>
      <w:rPr>
        <w:rFonts w:ascii="Courier New" w:hAnsi="Courier New" w:cs="Courier New" w:hint="default"/>
      </w:rPr>
    </w:lvl>
    <w:lvl w:ilvl="2" w:tplc="041F0005" w:tentative="1">
      <w:start w:val="1"/>
      <w:numFmt w:val="bullet"/>
      <w:lvlText w:val=""/>
      <w:lvlJc w:val="left"/>
      <w:pPr>
        <w:ind w:left="4266" w:hanging="360"/>
      </w:pPr>
      <w:rPr>
        <w:rFonts w:ascii="Wingdings" w:hAnsi="Wingdings" w:hint="default"/>
      </w:rPr>
    </w:lvl>
    <w:lvl w:ilvl="3" w:tplc="041F0001" w:tentative="1">
      <w:start w:val="1"/>
      <w:numFmt w:val="bullet"/>
      <w:lvlText w:val=""/>
      <w:lvlJc w:val="left"/>
      <w:pPr>
        <w:ind w:left="4986" w:hanging="360"/>
      </w:pPr>
      <w:rPr>
        <w:rFonts w:ascii="Symbol" w:hAnsi="Symbol" w:hint="default"/>
      </w:rPr>
    </w:lvl>
    <w:lvl w:ilvl="4" w:tplc="041F0003" w:tentative="1">
      <w:start w:val="1"/>
      <w:numFmt w:val="bullet"/>
      <w:lvlText w:val="o"/>
      <w:lvlJc w:val="left"/>
      <w:pPr>
        <w:ind w:left="5706" w:hanging="360"/>
      </w:pPr>
      <w:rPr>
        <w:rFonts w:ascii="Courier New" w:hAnsi="Courier New" w:cs="Courier New" w:hint="default"/>
      </w:rPr>
    </w:lvl>
    <w:lvl w:ilvl="5" w:tplc="041F0005" w:tentative="1">
      <w:start w:val="1"/>
      <w:numFmt w:val="bullet"/>
      <w:lvlText w:val=""/>
      <w:lvlJc w:val="left"/>
      <w:pPr>
        <w:ind w:left="6426" w:hanging="360"/>
      </w:pPr>
      <w:rPr>
        <w:rFonts w:ascii="Wingdings" w:hAnsi="Wingdings" w:hint="default"/>
      </w:rPr>
    </w:lvl>
    <w:lvl w:ilvl="6" w:tplc="041F0001" w:tentative="1">
      <w:start w:val="1"/>
      <w:numFmt w:val="bullet"/>
      <w:lvlText w:val=""/>
      <w:lvlJc w:val="left"/>
      <w:pPr>
        <w:ind w:left="7146" w:hanging="360"/>
      </w:pPr>
      <w:rPr>
        <w:rFonts w:ascii="Symbol" w:hAnsi="Symbol" w:hint="default"/>
      </w:rPr>
    </w:lvl>
    <w:lvl w:ilvl="7" w:tplc="041F0003" w:tentative="1">
      <w:start w:val="1"/>
      <w:numFmt w:val="bullet"/>
      <w:lvlText w:val="o"/>
      <w:lvlJc w:val="left"/>
      <w:pPr>
        <w:ind w:left="7866" w:hanging="360"/>
      </w:pPr>
      <w:rPr>
        <w:rFonts w:ascii="Courier New" w:hAnsi="Courier New" w:cs="Courier New" w:hint="default"/>
      </w:rPr>
    </w:lvl>
    <w:lvl w:ilvl="8" w:tplc="041F0005" w:tentative="1">
      <w:start w:val="1"/>
      <w:numFmt w:val="bullet"/>
      <w:lvlText w:val=""/>
      <w:lvlJc w:val="left"/>
      <w:pPr>
        <w:ind w:left="8586" w:hanging="360"/>
      </w:pPr>
      <w:rPr>
        <w:rFonts w:ascii="Wingdings" w:hAnsi="Wingdings" w:hint="default"/>
      </w:rPr>
    </w:lvl>
  </w:abstractNum>
  <w:abstractNum w:abstractNumId="19">
    <w:nsid w:val="30B66045"/>
    <w:multiLevelType w:val="hybridMultilevel"/>
    <w:tmpl w:val="EB5A7370"/>
    <w:lvl w:ilvl="0" w:tplc="041F000F">
      <w:start w:val="1"/>
      <w:numFmt w:val="bullet"/>
      <w:lvlText w:val=""/>
      <w:lvlJc w:val="left"/>
      <w:pPr>
        <w:ind w:left="720" w:hanging="36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20">
    <w:nsid w:val="32017ECE"/>
    <w:multiLevelType w:val="multilevel"/>
    <w:tmpl w:val="E8F0FD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3AB57D63"/>
    <w:multiLevelType w:val="multilevel"/>
    <w:tmpl w:val="2E2C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3E69FA"/>
    <w:multiLevelType w:val="multilevel"/>
    <w:tmpl w:val="7E20370E"/>
    <w:lvl w:ilvl="0">
      <w:start w:val="1"/>
      <w:numFmt w:val="decimal"/>
      <w:lvlText w:val="%1."/>
      <w:lvlJc w:val="left"/>
      <w:pPr>
        <w:ind w:left="720" w:hanging="360"/>
      </w:pPr>
    </w:lvl>
    <w:lvl w:ilvl="1">
      <w:start w:val="1"/>
      <w:numFmt w:val="decimal"/>
      <w:lvlText w:val="2.%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3">
    <w:nsid w:val="3F8B6907"/>
    <w:multiLevelType w:val="hybridMultilevel"/>
    <w:tmpl w:val="71EAAE40"/>
    <w:lvl w:ilvl="0" w:tplc="0E7E6202">
      <w:start w:val="1"/>
      <w:numFmt w:val="decimal"/>
      <w:lvlText w:val="%1."/>
      <w:lvlJc w:val="left"/>
      <w:pPr>
        <w:ind w:left="720" w:hanging="360"/>
      </w:pPr>
      <w:rPr>
        <w:rFonts w:hint="default"/>
      </w:rPr>
    </w:lvl>
    <w:lvl w:ilvl="1" w:tplc="6E66ABB4" w:tentative="1">
      <w:start w:val="1"/>
      <w:numFmt w:val="lowerLetter"/>
      <w:lvlText w:val="%2."/>
      <w:lvlJc w:val="left"/>
      <w:pPr>
        <w:ind w:left="1440" w:hanging="360"/>
      </w:pPr>
    </w:lvl>
    <w:lvl w:ilvl="2" w:tplc="B9662BBA" w:tentative="1">
      <w:start w:val="1"/>
      <w:numFmt w:val="lowerRoman"/>
      <w:lvlText w:val="%3."/>
      <w:lvlJc w:val="right"/>
      <w:pPr>
        <w:ind w:left="2160" w:hanging="180"/>
      </w:pPr>
    </w:lvl>
    <w:lvl w:ilvl="3" w:tplc="CA002040" w:tentative="1">
      <w:start w:val="1"/>
      <w:numFmt w:val="decimal"/>
      <w:lvlText w:val="%4."/>
      <w:lvlJc w:val="left"/>
      <w:pPr>
        <w:ind w:left="2880" w:hanging="360"/>
      </w:pPr>
    </w:lvl>
    <w:lvl w:ilvl="4" w:tplc="7D4C55DA" w:tentative="1">
      <w:start w:val="1"/>
      <w:numFmt w:val="lowerLetter"/>
      <w:lvlText w:val="%5."/>
      <w:lvlJc w:val="left"/>
      <w:pPr>
        <w:ind w:left="3600" w:hanging="360"/>
      </w:pPr>
    </w:lvl>
    <w:lvl w:ilvl="5" w:tplc="DDFEFE6C" w:tentative="1">
      <w:start w:val="1"/>
      <w:numFmt w:val="lowerRoman"/>
      <w:lvlText w:val="%6."/>
      <w:lvlJc w:val="right"/>
      <w:pPr>
        <w:ind w:left="4320" w:hanging="180"/>
      </w:pPr>
    </w:lvl>
    <w:lvl w:ilvl="6" w:tplc="2508198A" w:tentative="1">
      <w:start w:val="1"/>
      <w:numFmt w:val="decimal"/>
      <w:lvlText w:val="%7."/>
      <w:lvlJc w:val="left"/>
      <w:pPr>
        <w:ind w:left="5040" w:hanging="360"/>
      </w:pPr>
    </w:lvl>
    <w:lvl w:ilvl="7" w:tplc="0148A15E" w:tentative="1">
      <w:start w:val="1"/>
      <w:numFmt w:val="lowerLetter"/>
      <w:lvlText w:val="%8."/>
      <w:lvlJc w:val="left"/>
      <w:pPr>
        <w:ind w:left="5760" w:hanging="360"/>
      </w:pPr>
    </w:lvl>
    <w:lvl w:ilvl="8" w:tplc="23D03364" w:tentative="1">
      <w:start w:val="1"/>
      <w:numFmt w:val="lowerRoman"/>
      <w:lvlText w:val="%9."/>
      <w:lvlJc w:val="right"/>
      <w:pPr>
        <w:ind w:left="6480" w:hanging="180"/>
      </w:pPr>
    </w:lvl>
  </w:abstractNum>
  <w:abstractNum w:abstractNumId="24">
    <w:nsid w:val="41383188"/>
    <w:multiLevelType w:val="hybridMultilevel"/>
    <w:tmpl w:val="F4C0207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25">
    <w:nsid w:val="498072B5"/>
    <w:multiLevelType w:val="multilevel"/>
    <w:tmpl w:val="5E204E48"/>
    <w:lvl w:ilvl="0">
      <w:start w:val="1"/>
      <w:numFmt w:val="decimal"/>
      <w:lvlText w:val="Chapter %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26">
    <w:nsid w:val="4A0B4C93"/>
    <w:multiLevelType w:val="hybridMultilevel"/>
    <w:tmpl w:val="DFD46A94"/>
    <w:lvl w:ilvl="0" w:tplc="97E252DC">
      <w:start w:val="1"/>
      <w:numFmt w:val="decimal"/>
      <w:lvlText w:val="%1."/>
      <w:lvlJc w:val="left"/>
      <w:pPr>
        <w:ind w:left="720" w:hanging="360"/>
      </w:pPr>
      <w:rPr>
        <w:rFonts w:hint="default"/>
      </w:rPr>
    </w:lvl>
    <w:lvl w:ilvl="1" w:tplc="38DA8982" w:tentative="1">
      <w:start w:val="1"/>
      <w:numFmt w:val="lowerLetter"/>
      <w:lvlText w:val="%2."/>
      <w:lvlJc w:val="left"/>
      <w:pPr>
        <w:ind w:left="1440" w:hanging="360"/>
      </w:pPr>
    </w:lvl>
    <w:lvl w:ilvl="2" w:tplc="A6383484" w:tentative="1">
      <w:start w:val="1"/>
      <w:numFmt w:val="lowerRoman"/>
      <w:lvlText w:val="%3."/>
      <w:lvlJc w:val="right"/>
      <w:pPr>
        <w:ind w:left="2160" w:hanging="180"/>
      </w:pPr>
    </w:lvl>
    <w:lvl w:ilvl="3" w:tplc="02AE457A" w:tentative="1">
      <w:start w:val="1"/>
      <w:numFmt w:val="decimal"/>
      <w:lvlText w:val="%4."/>
      <w:lvlJc w:val="left"/>
      <w:pPr>
        <w:ind w:left="2880" w:hanging="360"/>
      </w:pPr>
    </w:lvl>
    <w:lvl w:ilvl="4" w:tplc="DB98E7FC" w:tentative="1">
      <w:start w:val="1"/>
      <w:numFmt w:val="lowerLetter"/>
      <w:lvlText w:val="%5."/>
      <w:lvlJc w:val="left"/>
      <w:pPr>
        <w:ind w:left="3600" w:hanging="360"/>
      </w:pPr>
    </w:lvl>
    <w:lvl w:ilvl="5" w:tplc="58FADB10" w:tentative="1">
      <w:start w:val="1"/>
      <w:numFmt w:val="lowerRoman"/>
      <w:lvlText w:val="%6."/>
      <w:lvlJc w:val="right"/>
      <w:pPr>
        <w:ind w:left="4320" w:hanging="180"/>
      </w:pPr>
    </w:lvl>
    <w:lvl w:ilvl="6" w:tplc="B6E87D58" w:tentative="1">
      <w:start w:val="1"/>
      <w:numFmt w:val="decimal"/>
      <w:lvlText w:val="%7."/>
      <w:lvlJc w:val="left"/>
      <w:pPr>
        <w:ind w:left="5040" w:hanging="360"/>
      </w:pPr>
    </w:lvl>
    <w:lvl w:ilvl="7" w:tplc="10D4F8D8" w:tentative="1">
      <w:start w:val="1"/>
      <w:numFmt w:val="lowerLetter"/>
      <w:lvlText w:val="%8."/>
      <w:lvlJc w:val="left"/>
      <w:pPr>
        <w:ind w:left="5760" w:hanging="360"/>
      </w:pPr>
    </w:lvl>
    <w:lvl w:ilvl="8" w:tplc="F9C833A0" w:tentative="1">
      <w:start w:val="1"/>
      <w:numFmt w:val="lowerRoman"/>
      <w:lvlText w:val="%9."/>
      <w:lvlJc w:val="right"/>
      <w:pPr>
        <w:ind w:left="6480" w:hanging="180"/>
      </w:pPr>
    </w:lvl>
  </w:abstractNum>
  <w:abstractNum w:abstractNumId="27">
    <w:nsid w:val="4BB2420F"/>
    <w:multiLevelType w:val="hybridMultilevel"/>
    <w:tmpl w:val="0284CD6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8">
    <w:nsid w:val="4D9C317C"/>
    <w:multiLevelType w:val="multilevel"/>
    <w:tmpl w:val="08A2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1C754C5"/>
    <w:multiLevelType w:val="hybridMultilevel"/>
    <w:tmpl w:val="0AF83A26"/>
    <w:lvl w:ilvl="0" w:tplc="0C5453DE">
      <w:start w:val="1"/>
      <w:numFmt w:val="bullet"/>
      <w:lvlText w:val=""/>
      <w:lvlJc w:val="left"/>
      <w:pPr>
        <w:ind w:left="720" w:hanging="360"/>
      </w:pPr>
      <w:rPr>
        <w:rFonts w:ascii="Symbol" w:hAnsi="Symbol" w:hint="default"/>
      </w:rPr>
    </w:lvl>
    <w:lvl w:ilvl="1" w:tplc="D8F235FE" w:tentative="1">
      <w:start w:val="1"/>
      <w:numFmt w:val="bullet"/>
      <w:lvlText w:val="o"/>
      <w:lvlJc w:val="left"/>
      <w:pPr>
        <w:ind w:left="1440" w:hanging="360"/>
      </w:pPr>
      <w:rPr>
        <w:rFonts w:ascii="Courier New" w:hAnsi="Courier New" w:cs="Courier New" w:hint="default"/>
      </w:rPr>
    </w:lvl>
    <w:lvl w:ilvl="2" w:tplc="BB4A83B0" w:tentative="1">
      <w:start w:val="1"/>
      <w:numFmt w:val="bullet"/>
      <w:lvlText w:val=""/>
      <w:lvlJc w:val="left"/>
      <w:pPr>
        <w:ind w:left="2160" w:hanging="360"/>
      </w:pPr>
      <w:rPr>
        <w:rFonts w:ascii="Wingdings" w:hAnsi="Wingdings" w:hint="default"/>
      </w:rPr>
    </w:lvl>
    <w:lvl w:ilvl="3" w:tplc="8DC437EE" w:tentative="1">
      <w:start w:val="1"/>
      <w:numFmt w:val="bullet"/>
      <w:lvlText w:val=""/>
      <w:lvlJc w:val="left"/>
      <w:pPr>
        <w:ind w:left="2880" w:hanging="360"/>
      </w:pPr>
      <w:rPr>
        <w:rFonts w:ascii="Symbol" w:hAnsi="Symbol" w:hint="default"/>
      </w:rPr>
    </w:lvl>
    <w:lvl w:ilvl="4" w:tplc="23943A68" w:tentative="1">
      <w:start w:val="1"/>
      <w:numFmt w:val="bullet"/>
      <w:lvlText w:val="o"/>
      <w:lvlJc w:val="left"/>
      <w:pPr>
        <w:ind w:left="3600" w:hanging="360"/>
      </w:pPr>
      <w:rPr>
        <w:rFonts w:ascii="Courier New" w:hAnsi="Courier New" w:cs="Courier New" w:hint="default"/>
      </w:rPr>
    </w:lvl>
    <w:lvl w:ilvl="5" w:tplc="11F06B74" w:tentative="1">
      <w:start w:val="1"/>
      <w:numFmt w:val="bullet"/>
      <w:lvlText w:val=""/>
      <w:lvlJc w:val="left"/>
      <w:pPr>
        <w:ind w:left="4320" w:hanging="360"/>
      </w:pPr>
      <w:rPr>
        <w:rFonts w:ascii="Wingdings" w:hAnsi="Wingdings" w:hint="default"/>
      </w:rPr>
    </w:lvl>
    <w:lvl w:ilvl="6" w:tplc="AAA27DDC" w:tentative="1">
      <w:start w:val="1"/>
      <w:numFmt w:val="bullet"/>
      <w:lvlText w:val=""/>
      <w:lvlJc w:val="left"/>
      <w:pPr>
        <w:ind w:left="5040" w:hanging="360"/>
      </w:pPr>
      <w:rPr>
        <w:rFonts w:ascii="Symbol" w:hAnsi="Symbol" w:hint="default"/>
      </w:rPr>
    </w:lvl>
    <w:lvl w:ilvl="7" w:tplc="EB7200C6" w:tentative="1">
      <w:start w:val="1"/>
      <w:numFmt w:val="bullet"/>
      <w:lvlText w:val="o"/>
      <w:lvlJc w:val="left"/>
      <w:pPr>
        <w:ind w:left="5760" w:hanging="360"/>
      </w:pPr>
      <w:rPr>
        <w:rFonts w:ascii="Courier New" w:hAnsi="Courier New" w:cs="Courier New" w:hint="default"/>
      </w:rPr>
    </w:lvl>
    <w:lvl w:ilvl="8" w:tplc="20B6381C" w:tentative="1">
      <w:start w:val="1"/>
      <w:numFmt w:val="bullet"/>
      <w:lvlText w:val=""/>
      <w:lvlJc w:val="left"/>
      <w:pPr>
        <w:ind w:left="6480" w:hanging="360"/>
      </w:pPr>
      <w:rPr>
        <w:rFonts w:ascii="Wingdings" w:hAnsi="Wingdings" w:hint="default"/>
      </w:rPr>
    </w:lvl>
  </w:abstractNum>
  <w:abstractNum w:abstractNumId="30">
    <w:nsid w:val="61E00799"/>
    <w:multiLevelType w:val="hybridMultilevel"/>
    <w:tmpl w:val="73725A58"/>
    <w:lvl w:ilvl="0" w:tplc="887C9DDC">
      <w:start w:val="1"/>
      <w:numFmt w:val="bullet"/>
      <w:lvlText w:val=""/>
      <w:lvlJc w:val="left"/>
      <w:pPr>
        <w:ind w:left="720" w:hanging="360"/>
      </w:pPr>
      <w:rPr>
        <w:rFonts w:ascii="Symbol" w:hAnsi="Symbol" w:hint="default"/>
      </w:rPr>
    </w:lvl>
    <w:lvl w:ilvl="1" w:tplc="AFC2172C" w:tentative="1">
      <w:start w:val="1"/>
      <w:numFmt w:val="bullet"/>
      <w:lvlText w:val="o"/>
      <w:lvlJc w:val="left"/>
      <w:pPr>
        <w:ind w:left="1440" w:hanging="360"/>
      </w:pPr>
      <w:rPr>
        <w:rFonts w:ascii="Courier New" w:hAnsi="Courier New" w:cs="Courier New" w:hint="default"/>
      </w:rPr>
    </w:lvl>
    <w:lvl w:ilvl="2" w:tplc="58505DA8" w:tentative="1">
      <w:start w:val="1"/>
      <w:numFmt w:val="bullet"/>
      <w:lvlText w:val=""/>
      <w:lvlJc w:val="left"/>
      <w:pPr>
        <w:ind w:left="2160" w:hanging="360"/>
      </w:pPr>
      <w:rPr>
        <w:rFonts w:ascii="Wingdings" w:hAnsi="Wingdings" w:hint="default"/>
      </w:rPr>
    </w:lvl>
    <w:lvl w:ilvl="3" w:tplc="4F7221DC" w:tentative="1">
      <w:start w:val="1"/>
      <w:numFmt w:val="bullet"/>
      <w:lvlText w:val=""/>
      <w:lvlJc w:val="left"/>
      <w:pPr>
        <w:ind w:left="2880" w:hanging="360"/>
      </w:pPr>
      <w:rPr>
        <w:rFonts w:ascii="Symbol" w:hAnsi="Symbol" w:hint="default"/>
      </w:rPr>
    </w:lvl>
    <w:lvl w:ilvl="4" w:tplc="60422164" w:tentative="1">
      <w:start w:val="1"/>
      <w:numFmt w:val="bullet"/>
      <w:lvlText w:val="o"/>
      <w:lvlJc w:val="left"/>
      <w:pPr>
        <w:ind w:left="3600" w:hanging="360"/>
      </w:pPr>
      <w:rPr>
        <w:rFonts w:ascii="Courier New" w:hAnsi="Courier New" w:cs="Courier New" w:hint="default"/>
      </w:rPr>
    </w:lvl>
    <w:lvl w:ilvl="5" w:tplc="761C97EC" w:tentative="1">
      <w:start w:val="1"/>
      <w:numFmt w:val="bullet"/>
      <w:lvlText w:val=""/>
      <w:lvlJc w:val="left"/>
      <w:pPr>
        <w:ind w:left="4320" w:hanging="360"/>
      </w:pPr>
      <w:rPr>
        <w:rFonts w:ascii="Wingdings" w:hAnsi="Wingdings" w:hint="default"/>
      </w:rPr>
    </w:lvl>
    <w:lvl w:ilvl="6" w:tplc="E762459E" w:tentative="1">
      <w:start w:val="1"/>
      <w:numFmt w:val="bullet"/>
      <w:lvlText w:val=""/>
      <w:lvlJc w:val="left"/>
      <w:pPr>
        <w:ind w:left="5040" w:hanging="360"/>
      </w:pPr>
      <w:rPr>
        <w:rFonts w:ascii="Symbol" w:hAnsi="Symbol" w:hint="default"/>
      </w:rPr>
    </w:lvl>
    <w:lvl w:ilvl="7" w:tplc="1ADCEB38" w:tentative="1">
      <w:start w:val="1"/>
      <w:numFmt w:val="bullet"/>
      <w:lvlText w:val="o"/>
      <w:lvlJc w:val="left"/>
      <w:pPr>
        <w:ind w:left="5760" w:hanging="360"/>
      </w:pPr>
      <w:rPr>
        <w:rFonts w:ascii="Courier New" w:hAnsi="Courier New" w:cs="Courier New" w:hint="default"/>
      </w:rPr>
    </w:lvl>
    <w:lvl w:ilvl="8" w:tplc="6F244546" w:tentative="1">
      <w:start w:val="1"/>
      <w:numFmt w:val="bullet"/>
      <w:lvlText w:val=""/>
      <w:lvlJc w:val="left"/>
      <w:pPr>
        <w:ind w:left="6480" w:hanging="360"/>
      </w:pPr>
      <w:rPr>
        <w:rFonts w:ascii="Wingdings" w:hAnsi="Wingdings" w:hint="default"/>
      </w:rPr>
    </w:lvl>
  </w:abstractNum>
  <w:abstractNum w:abstractNumId="31">
    <w:nsid w:val="62CB4304"/>
    <w:multiLevelType w:val="hybridMultilevel"/>
    <w:tmpl w:val="64220C50"/>
    <w:lvl w:ilvl="0" w:tplc="317E0860">
      <w:start w:val="1"/>
      <w:numFmt w:val="decimal"/>
      <w:lvlText w:val="%1."/>
      <w:lvlJc w:val="left"/>
      <w:pPr>
        <w:ind w:left="720" w:hanging="360"/>
      </w:pPr>
      <w:rPr>
        <w:rFonts w:hint="default"/>
      </w:rPr>
    </w:lvl>
    <w:lvl w:ilvl="1" w:tplc="AB6E0974" w:tentative="1">
      <w:start w:val="1"/>
      <w:numFmt w:val="lowerLetter"/>
      <w:lvlText w:val="%2."/>
      <w:lvlJc w:val="left"/>
      <w:pPr>
        <w:ind w:left="1440" w:hanging="360"/>
      </w:pPr>
    </w:lvl>
    <w:lvl w:ilvl="2" w:tplc="231C4A00" w:tentative="1">
      <w:start w:val="1"/>
      <w:numFmt w:val="lowerRoman"/>
      <w:lvlText w:val="%3."/>
      <w:lvlJc w:val="right"/>
      <w:pPr>
        <w:ind w:left="2160" w:hanging="180"/>
      </w:pPr>
    </w:lvl>
    <w:lvl w:ilvl="3" w:tplc="3AAA045E" w:tentative="1">
      <w:start w:val="1"/>
      <w:numFmt w:val="decimal"/>
      <w:lvlText w:val="%4."/>
      <w:lvlJc w:val="left"/>
      <w:pPr>
        <w:ind w:left="2880" w:hanging="360"/>
      </w:pPr>
    </w:lvl>
    <w:lvl w:ilvl="4" w:tplc="E1E00786" w:tentative="1">
      <w:start w:val="1"/>
      <w:numFmt w:val="lowerLetter"/>
      <w:lvlText w:val="%5."/>
      <w:lvlJc w:val="left"/>
      <w:pPr>
        <w:ind w:left="3600" w:hanging="360"/>
      </w:pPr>
    </w:lvl>
    <w:lvl w:ilvl="5" w:tplc="17741064" w:tentative="1">
      <w:start w:val="1"/>
      <w:numFmt w:val="lowerRoman"/>
      <w:lvlText w:val="%6."/>
      <w:lvlJc w:val="right"/>
      <w:pPr>
        <w:ind w:left="4320" w:hanging="180"/>
      </w:pPr>
    </w:lvl>
    <w:lvl w:ilvl="6" w:tplc="280E204A" w:tentative="1">
      <w:start w:val="1"/>
      <w:numFmt w:val="decimal"/>
      <w:lvlText w:val="%7."/>
      <w:lvlJc w:val="left"/>
      <w:pPr>
        <w:ind w:left="5040" w:hanging="360"/>
      </w:pPr>
    </w:lvl>
    <w:lvl w:ilvl="7" w:tplc="1918EC0E" w:tentative="1">
      <w:start w:val="1"/>
      <w:numFmt w:val="lowerLetter"/>
      <w:lvlText w:val="%8."/>
      <w:lvlJc w:val="left"/>
      <w:pPr>
        <w:ind w:left="5760" w:hanging="360"/>
      </w:pPr>
    </w:lvl>
    <w:lvl w:ilvl="8" w:tplc="67DCCF08" w:tentative="1">
      <w:start w:val="1"/>
      <w:numFmt w:val="lowerRoman"/>
      <w:lvlText w:val="%9."/>
      <w:lvlJc w:val="right"/>
      <w:pPr>
        <w:ind w:left="6480" w:hanging="180"/>
      </w:pPr>
    </w:lvl>
  </w:abstractNum>
  <w:abstractNum w:abstractNumId="32">
    <w:nsid w:val="64501260"/>
    <w:multiLevelType w:val="hybridMultilevel"/>
    <w:tmpl w:val="46744A9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nsid w:val="675046D0"/>
    <w:multiLevelType w:val="multilevel"/>
    <w:tmpl w:val="B470B424"/>
    <w:lvl w:ilvl="0">
      <w:start w:val="1"/>
      <w:numFmt w:val="decimal"/>
      <w:pStyle w:val="Balk1"/>
      <w:lvlText w:val="%1."/>
      <w:lvlJc w:val="left"/>
      <w:pPr>
        <w:ind w:left="720" w:hanging="360"/>
      </w:pPr>
      <w:rPr>
        <w:rFonts w:hint="default"/>
      </w:rPr>
    </w:lvl>
    <w:lvl w:ilvl="1">
      <w:start w:val="1"/>
      <w:numFmt w:val="decimal"/>
      <w:pStyle w:val="Balk2"/>
      <w:isLgl/>
      <w:lvlText w:val="%1.%2."/>
      <w:lvlJc w:val="left"/>
      <w:pPr>
        <w:ind w:left="360" w:hanging="360"/>
      </w:pPr>
      <w:rPr>
        <w:rFonts w:hint="default"/>
        <w:sz w:val="22"/>
        <w:szCs w:val="22"/>
      </w:rPr>
    </w:lvl>
    <w:lvl w:ilvl="2">
      <w:start w:val="1"/>
      <w:numFmt w:val="decimal"/>
      <w:pStyle w:val="Bal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9FD6947"/>
    <w:multiLevelType w:val="hybridMultilevel"/>
    <w:tmpl w:val="94A4C1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C4024B2"/>
    <w:multiLevelType w:val="hybridMultilevel"/>
    <w:tmpl w:val="CEE251D2"/>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36">
    <w:nsid w:val="6CAF3A72"/>
    <w:multiLevelType w:val="hybridMultilevel"/>
    <w:tmpl w:val="224C3D8C"/>
    <w:lvl w:ilvl="0" w:tplc="9948E238">
      <w:start w:val="1"/>
      <w:numFmt w:val="decimal"/>
      <w:lvlText w:val="%1."/>
      <w:lvlJc w:val="left"/>
      <w:pPr>
        <w:ind w:left="720" w:hanging="360"/>
      </w:pPr>
      <w:rPr>
        <w:rFonts w:hint="default"/>
      </w:rPr>
    </w:lvl>
    <w:lvl w:ilvl="1" w:tplc="09984594" w:tentative="1">
      <w:start w:val="1"/>
      <w:numFmt w:val="lowerLetter"/>
      <w:lvlText w:val="%2."/>
      <w:lvlJc w:val="left"/>
      <w:pPr>
        <w:ind w:left="1440" w:hanging="360"/>
      </w:pPr>
    </w:lvl>
    <w:lvl w:ilvl="2" w:tplc="CE60EA6C" w:tentative="1">
      <w:start w:val="1"/>
      <w:numFmt w:val="lowerRoman"/>
      <w:lvlText w:val="%3."/>
      <w:lvlJc w:val="right"/>
      <w:pPr>
        <w:ind w:left="2160" w:hanging="180"/>
      </w:pPr>
    </w:lvl>
    <w:lvl w:ilvl="3" w:tplc="D910C57C" w:tentative="1">
      <w:start w:val="1"/>
      <w:numFmt w:val="decimal"/>
      <w:lvlText w:val="%4."/>
      <w:lvlJc w:val="left"/>
      <w:pPr>
        <w:ind w:left="2880" w:hanging="360"/>
      </w:pPr>
    </w:lvl>
    <w:lvl w:ilvl="4" w:tplc="D0EA2A82" w:tentative="1">
      <w:start w:val="1"/>
      <w:numFmt w:val="lowerLetter"/>
      <w:lvlText w:val="%5."/>
      <w:lvlJc w:val="left"/>
      <w:pPr>
        <w:ind w:left="3600" w:hanging="360"/>
      </w:pPr>
    </w:lvl>
    <w:lvl w:ilvl="5" w:tplc="1A826508" w:tentative="1">
      <w:start w:val="1"/>
      <w:numFmt w:val="lowerRoman"/>
      <w:lvlText w:val="%6."/>
      <w:lvlJc w:val="right"/>
      <w:pPr>
        <w:ind w:left="4320" w:hanging="180"/>
      </w:pPr>
    </w:lvl>
    <w:lvl w:ilvl="6" w:tplc="41C47CEE" w:tentative="1">
      <w:start w:val="1"/>
      <w:numFmt w:val="decimal"/>
      <w:lvlText w:val="%7."/>
      <w:lvlJc w:val="left"/>
      <w:pPr>
        <w:ind w:left="5040" w:hanging="360"/>
      </w:pPr>
    </w:lvl>
    <w:lvl w:ilvl="7" w:tplc="53A8E710" w:tentative="1">
      <w:start w:val="1"/>
      <w:numFmt w:val="lowerLetter"/>
      <w:lvlText w:val="%8."/>
      <w:lvlJc w:val="left"/>
      <w:pPr>
        <w:ind w:left="5760" w:hanging="360"/>
      </w:pPr>
    </w:lvl>
    <w:lvl w:ilvl="8" w:tplc="D68C60AA" w:tentative="1">
      <w:start w:val="1"/>
      <w:numFmt w:val="lowerRoman"/>
      <w:lvlText w:val="%9."/>
      <w:lvlJc w:val="right"/>
      <w:pPr>
        <w:ind w:left="6480" w:hanging="180"/>
      </w:pPr>
    </w:lvl>
  </w:abstractNum>
  <w:abstractNum w:abstractNumId="37">
    <w:nsid w:val="6D0818BC"/>
    <w:multiLevelType w:val="hybridMultilevel"/>
    <w:tmpl w:val="B9B4B842"/>
    <w:lvl w:ilvl="0" w:tplc="AE5ECD5E">
      <w:start w:val="2"/>
      <w:numFmt w:val="decimal"/>
      <w:lvlText w:val="%1."/>
      <w:lvlJc w:val="left"/>
      <w:pPr>
        <w:ind w:left="720" w:hanging="360"/>
      </w:pPr>
      <w:rPr>
        <w:rFonts w:hint="default"/>
      </w:rPr>
    </w:lvl>
    <w:lvl w:ilvl="1" w:tplc="1E7A7A56" w:tentative="1">
      <w:start w:val="1"/>
      <w:numFmt w:val="lowerLetter"/>
      <w:lvlText w:val="%2."/>
      <w:lvlJc w:val="left"/>
      <w:pPr>
        <w:ind w:left="1440" w:hanging="360"/>
      </w:pPr>
    </w:lvl>
    <w:lvl w:ilvl="2" w:tplc="A6FA32E2" w:tentative="1">
      <w:start w:val="1"/>
      <w:numFmt w:val="lowerRoman"/>
      <w:lvlText w:val="%3."/>
      <w:lvlJc w:val="right"/>
      <w:pPr>
        <w:ind w:left="2160" w:hanging="180"/>
      </w:pPr>
    </w:lvl>
    <w:lvl w:ilvl="3" w:tplc="7E026F08" w:tentative="1">
      <w:start w:val="1"/>
      <w:numFmt w:val="decimal"/>
      <w:lvlText w:val="%4."/>
      <w:lvlJc w:val="left"/>
      <w:pPr>
        <w:ind w:left="2880" w:hanging="360"/>
      </w:pPr>
    </w:lvl>
    <w:lvl w:ilvl="4" w:tplc="1FB6EF60" w:tentative="1">
      <w:start w:val="1"/>
      <w:numFmt w:val="lowerLetter"/>
      <w:lvlText w:val="%5."/>
      <w:lvlJc w:val="left"/>
      <w:pPr>
        <w:ind w:left="3600" w:hanging="360"/>
      </w:pPr>
    </w:lvl>
    <w:lvl w:ilvl="5" w:tplc="FBFC98E4" w:tentative="1">
      <w:start w:val="1"/>
      <w:numFmt w:val="lowerRoman"/>
      <w:lvlText w:val="%6."/>
      <w:lvlJc w:val="right"/>
      <w:pPr>
        <w:ind w:left="4320" w:hanging="180"/>
      </w:pPr>
    </w:lvl>
    <w:lvl w:ilvl="6" w:tplc="EABE0932" w:tentative="1">
      <w:start w:val="1"/>
      <w:numFmt w:val="decimal"/>
      <w:lvlText w:val="%7."/>
      <w:lvlJc w:val="left"/>
      <w:pPr>
        <w:ind w:left="5040" w:hanging="360"/>
      </w:pPr>
    </w:lvl>
    <w:lvl w:ilvl="7" w:tplc="0D1C6606" w:tentative="1">
      <w:start w:val="1"/>
      <w:numFmt w:val="lowerLetter"/>
      <w:lvlText w:val="%8."/>
      <w:lvlJc w:val="left"/>
      <w:pPr>
        <w:ind w:left="5760" w:hanging="360"/>
      </w:pPr>
    </w:lvl>
    <w:lvl w:ilvl="8" w:tplc="79ECBD92" w:tentative="1">
      <w:start w:val="1"/>
      <w:numFmt w:val="lowerRoman"/>
      <w:lvlText w:val="%9."/>
      <w:lvlJc w:val="right"/>
      <w:pPr>
        <w:ind w:left="6480" w:hanging="180"/>
      </w:pPr>
    </w:lvl>
  </w:abstractNum>
  <w:abstractNum w:abstractNumId="38">
    <w:nsid w:val="6E602CC1"/>
    <w:multiLevelType w:val="hybridMultilevel"/>
    <w:tmpl w:val="A37E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541F7D"/>
    <w:multiLevelType w:val="hybridMultilevel"/>
    <w:tmpl w:val="FB4C2D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7F5553"/>
    <w:multiLevelType w:val="multilevel"/>
    <w:tmpl w:val="190664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3751AC1"/>
    <w:multiLevelType w:val="multilevel"/>
    <w:tmpl w:val="7E20370E"/>
    <w:lvl w:ilvl="0">
      <w:start w:val="1"/>
      <w:numFmt w:val="decimal"/>
      <w:lvlText w:val="%1."/>
      <w:lvlJc w:val="left"/>
      <w:pPr>
        <w:ind w:left="720" w:hanging="360"/>
      </w:pPr>
    </w:lvl>
    <w:lvl w:ilvl="1">
      <w:start w:val="1"/>
      <w:numFmt w:val="decimal"/>
      <w:lvlText w:val="2.%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400" w:hanging="2520"/>
      </w:pPr>
      <w:rPr>
        <w:rFonts w:hint="default"/>
      </w:rPr>
    </w:lvl>
    <w:lvl w:ilvl="8">
      <w:start w:val="1"/>
      <w:numFmt w:val="decimal"/>
      <w:isLgl/>
      <w:lvlText w:val="%1.%2.%3.%4.%5.%6.%7.%8.%9."/>
      <w:lvlJc w:val="left"/>
      <w:pPr>
        <w:ind w:left="6120" w:hanging="2880"/>
      </w:pPr>
      <w:rPr>
        <w:rFonts w:hint="default"/>
      </w:rPr>
    </w:lvl>
  </w:abstractNum>
  <w:abstractNum w:abstractNumId="42">
    <w:nsid w:val="77A65EDD"/>
    <w:multiLevelType w:val="hybridMultilevel"/>
    <w:tmpl w:val="24F64D1C"/>
    <w:lvl w:ilvl="0" w:tplc="0D8067D4">
      <w:start w:val="1"/>
      <w:numFmt w:val="bullet"/>
      <w:lvlText w:val=""/>
      <w:lvlJc w:val="left"/>
      <w:pPr>
        <w:ind w:left="720" w:hanging="360"/>
      </w:pPr>
      <w:rPr>
        <w:rFonts w:ascii="Symbol" w:hAnsi="Symbol" w:hint="default"/>
      </w:rPr>
    </w:lvl>
    <w:lvl w:ilvl="1" w:tplc="B93CEA46" w:tentative="1">
      <w:start w:val="1"/>
      <w:numFmt w:val="bullet"/>
      <w:lvlText w:val="o"/>
      <w:lvlJc w:val="left"/>
      <w:pPr>
        <w:ind w:left="1440" w:hanging="360"/>
      </w:pPr>
      <w:rPr>
        <w:rFonts w:ascii="Courier New" w:hAnsi="Courier New" w:cs="Courier New" w:hint="default"/>
      </w:rPr>
    </w:lvl>
    <w:lvl w:ilvl="2" w:tplc="2F60E69E" w:tentative="1">
      <w:start w:val="1"/>
      <w:numFmt w:val="bullet"/>
      <w:lvlText w:val=""/>
      <w:lvlJc w:val="left"/>
      <w:pPr>
        <w:ind w:left="2160" w:hanging="360"/>
      </w:pPr>
      <w:rPr>
        <w:rFonts w:ascii="Wingdings" w:hAnsi="Wingdings" w:hint="default"/>
      </w:rPr>
    </w:lvl>
    <w:lvl w:ilvl="3" w:tplc="CB54ED22" w:tentative="1">
      <w:start w:val="1"/>
      <w:numFmt w:val="bullet"/>
      <w:lvlText w:val=""/>
      <w:lvlJc w:val="left"/>
      <w:pPr>
        <w:ind w:left="2880" w:hanging="360"/>
      </w:pPr>
      <w:rPr>
        <w:rFonts w:ascii="Symbol" w:hAnsi="Symbol" w:hint="default"/>
      </w:rPr>
    </w:lvl>
    <w:lvl w:ilvl="4" w:tplc="DE669D1A" w:tentative="1">
      <w:start w:val="1"/>
      <w:numFmt w:val="bullet"/>
      <w:lvlText w:val="o"/>
      <w:lvlJc w:val="left"/>
      <w:pPr>
        <w:ind w:left="3600" w:hanging="360"/>
      </w:pPr>
      <w:rPr>
        <w:rFonts w:ascii="Courier New" w:hAnsi="Courier New" w:cs="Courier New" w:hint="default"/>
      </w:rPr>
    </w:lvl>
    <w:lvl w:ilvl="5" w:tplc="5EF68D50" w:tentative="1">
      <w:start w:val="1"/>
      <w:numFmt w:val="bullet"/>
      <w:lvlText w:val=""/>
      <w:lvlJc w:val="left"/>
      <w:pPr>
        <w:ind w:left="4320" w:hanging="360"/>
      </w:pPr>
      <w:rPr>
        <w:rFonts w:ascii="Wingdings" w:hAnsi="Wingdings" w:hint="default"/>
      </w:rPr>
    </w:lvl>
    <w:lvl w:ilvl="6" w:tplc="B5C8722C" w:tentative="1">
      <w:start w:val="1"/>
      <w:numFmt w:val="bullet"/>
      <w:lvlText w:val=""/>
      <w:lvlJc w:val="left"/>
      <w:pPr>
        <w:ind w:left="5040" w:hanging="360"/>
      </w:pPr>
      <w:rPr>
        <w:rFonts w:ascii="Symbol" w:hAnsi="Symbol" w:hint="default"/>
      </w:rPr>
    </w:lvl>
    <w:lvl w:ilvl="7" w:tplc="7B3ADE18" w:tentative="1">
      <w:start w:val="1"/>
      <w:numFmt w:val="bullet"/>
      <w:lvlText w:val="o"/>
      <w:lvlJc w:val="left"/>
      <w:pPr>
        <w:ind w:left="5760" w:hanging="360"/>
      </w:pPr>
      <w:rPr>
        <w:rFonts w:ascii="Courier New" w:hAnsi="Courier New" w:cs="Courier New" w:hint="default"/>
      </w:rPr>
    </w:lvl>
    <w:lvl w:ilvl="8" w:tplc="FE385DCE" w:tentative="1">
      <w:start w:val="1"/>
      <w:numFmt w:val="bullet"/>
      <w:lvlText w:val=""/>
      <w:lvlJc w:val="left"/>
      <w:pPr>
        <w:ind w:left="6480" w:hanging="360"/>
      </w:pPr>
      <w:rPr>
        <w:rFonts w:ascii="Wingdings" w:hAnsi="Wingdings" w:hint="default"/>
      </w:rPr>
    </w:lvl>
  </w:abstractNum>
  <w:num w:numId="1">
    <w:abstractNumId w:val="28"/>
  </w:num>
  <w:num w:numId="2">
    <w:abstractNumId w:val="17"/>
  </w:num>
  <w:num w:numId="3">
    <w:abstractNumId w:val="10"/>
  </w:num>
  <w:num w:numId="4">
    <w:abstractNumId w:val="20"/>
  </w:num>
  <w:num w:numId="5">
    <w:abstractNumId w:val="40"/>
  </w:num>
  <w:num w:numId="6">
    <w:abstractNumId w:val="31"/>
  </w:num>
  <w:num w:numId="7">
    <w:abstractNumId w:val="37"/>
  </w:num>
  <w:num w:numId="8">
    <w:abstractNumId w:val="38"/>
  </w:num>
  <w:num w:numId="9">
    <w:abstractNumId w:val="23"/>
  </w:num>
  <w:num w:numId="10">
    <w:abstractNumId w:val="1"/>
  </w:num>
  <w:num w:numId="11">
    <w:abstractNumId w:val="41"/>
  </w:num>
  <w:num w:numId="12">
    <w:abstractNumId w:val="25"/>
  </w:num>
  <w:num w:numId="13">
    <w:abstractNumId w:val="22"/>
  </w:num>
  <w:num w:numId="14">
    <w:abstractNumId w:val="16"/>
  </w:num>
  <w:num w:numId="15">
    <w:abstractNumId w:val="5"/>
  </w:num>
  <w:num w:numId="16">
    <w:abstractNumId w:val="26"/>
  </w:num>
  <w:num w:numId="17">
    <w:abstractNumId w:val="29"/>
  </w:num>
  <w:num w:numId="18">
    <w:abstractNumId w:val="7"/>
  </w:num>
  <w:num w:numId="19">
    <w:abstractNumId w:val="42"/>
  </w:num>
  <w:num w:numId="20">
    <w:abstractNumId w:val="19"/>
  </w:num>
  <w:num w:numId="21">
    <w:abstractNumId w:val="33"/>
  </w:num>
  <w:num w:numId="22">
    <w:abstractNumId w:val="0"/>
  </w:num>
  <w:num w:numId="23">
    <w:abstractNumId w:val="33"/>
    <w:lvlOverride w:ilvl="0">
      <w:startOverride w:val="2"/>
    </w:lvlOverride>
    <w:lvlOverride w:ilvl="1">
      <w:startOverride w:val="2"/>
    </w:lvlOverride>
  </w:num>
  <w:num w:numId="24">
    <w:abstractNumId w:val="30"/>
  </w:num>
  <w:num w:numId="25">
    <w:abstractNumId w:val="21"/>
  </w:num>
  <w:num w:numId="26">
    <w:abstractNumId w:val="39"/>
  </w:num>
  <w:num w:numId="27">
    <w:abstractNumId w:val="34"/>
  </w:num>
  <w:num w:numId="28">
    <w:abstractNumId w:val="36"/>
  </w:num>
  <w:num w:numId="29">
    <w:abstractNumId w:val="13"/>
  </w:num>
  <w:num w:numId="30">
    <w:abstractNumId w:val="32"/>
  </w:num>
  <w:num w:numId="31">
    <w:abstractNumId w:val="2"/>
  </w:num>
  <w:num w:numId="32">
    <w:abstractNumId w:val="12"/>
  </w:num>
  <w:num w:numId="33">
    <w:abstractNumId w:val="11"/>
  </w:num>
  <w:num w:numId="34">
    <w:abstractNumId w:val="4"/>
  </w:num>
  <w:num w:numId="35">
    <w:abstractNumId w:val="8"/>
  </w:num>
  <w:num w:numId="36">
    <w:abstractNumId w:val="18"/>
  </w:num>
  <w:num w:numId="37">
    <w:abstractNumId w:val="6"/>
  </w:num>
  <w:num w:numId="38">
    <w:abstractNumId w:val="9"/>
  </w:num>
  <w:num w:numId="39">
    <w:abstractNumId w:val="24"/>
  </w:num>
  <w:num w:numId="40">
    <w:abstractNumId w:val="3"/>
  </w:num>
  <w:num w:numId="41">
    <w:abstractNumId w:val="14"/>
  </w:num>
  <w:num w:numId="42">
    <w:abstractNumId w:val="27"/>
  </w:num>
  <w:num w:numId="43">
    <w:abstractNumId w:val="15"/>
  </w:num>
  <w:num w:numId="44">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rsids>
    <w:rsidRoot w:val="00A954F1"/>
    <w:rsid w:val="00002497"/>
    <w:rsid w:val="00004506"/>
    <w:rsid w:val="00006A1A"/>
    <w:rsid w:val="00006AAD"/>
    <w:rsid w:val="00012A61"/>
    <w:rsid w:val="00012C0F"/>
    <w:rsid w:val="000234D7"/>
    <w:rsid w:val="000252B4"/>
    <w:rsid w:val="00026CF8"/>
    <w:rsid w:val="00041D22"/>
    <w:rsid w:val="00050424"/>
    <w:rsid w:val="00056E96"/>
    <w:rsid w:val="000578B6"/>
    <w:rsid w:val="000578C6"/>
    <w:rsid w:val="00064BFE"/>
    <w:rsid w:val="00073232"/>
    <w:rsid w:val="00080ADB"/>
    <w:rsid w:val="00080BFD"/>
    <w:rsid w:val="000826BF"/>
    <w:rsid w:val="0008331F"/>
    <w:rsid w:val="0008486E"/>
    <w:rsid w:val="0008644B"/>
    <w:rsid w:val="00092016"/>
    <w:rsid w:val="00093A6F"/>
    <w:rsid w:val="00096C4A"/>
    <w:rsid w:val="000974B9"/>
    <w:rsid w:val="000A1B47"/>
    <w:rsid w:val="000B06FB"/>
    <w:rsid w:val="000B349B"/>
    <w:rsid w:val="000B5432"/>
    <w:rsid w:val="000B732F"/>
    <w:rsid w:val="000C2917"/>
    <w:rsid w:val="000C3392"/>
    <w:rsid w:val="000C3733"/>
    <w:rsid w:val="000C3735"/>
    <w:rsid w:val="000C6681"/>
    <w:rsid w:val="000D12A9"/>
    <w:rsid w:val="000E2022"/>
    <w:rsid w:val="000E2CCA"/>
    <w:rsid w:val="000F049D"/>
    <w:rsid w:val="00100DF9"/>
    <w:rsid w:val="00104D28"/>
    <w:rsid w:val="0010590A"/>
    <w:rsid w:val="001064A4"/>
    <w:rsid w:val="00111F9F"/>
    <w:rsid w:val="001128C4"/>
    <w:rsid w:val="00113306"/>
    <w:rsid w:val="00113C65"/>
    <w:rsid w:val="001266DE"/>
    <w:rsid w:val="00130031"/>
    <w:rsid w:val="00134AAB"/>
    <w:rsid w:val="00137539"/>
    <w:rsid w:val="001430DA"/>
    <w:rsid w:val="00143572"/>
    <w:rsid w:val="00143A13"/>
    <w:rsid w:val="00143DB0"/>
    <w:rsid w:val="0014716A"/>
    <w:rsid w:val="00153410"/>
    <w:rsid w:val="001552F6"/>
    <w:rsid w:val="00160E47"/>
    <w:rsid w:val="00170ABC"/>
    <w:rsid w:val="00176314"/>
    <w:rsid w:val="00181A03"/>
    <w:rsid w:val="0018241A"/>
    <w:rsid w:val="00185599"/>
    <w:rsid w:val="00185FA6"/>
    <w:rsid w:val="001920DD"/>
    <w:rsid w:val="001A2F02"/>
    <w:rsid w:val="001B1094"/>
    <w:rsid w:val="001B1BDC"/>
    <w:rsid w:val="001C0E06"/>
    <w:rsid w:val="001C1A02"/>
    <w:rsid w:val="001C5900"/>
    <w:rsid w:val="001C7C0E"/>
    <w:rsid w:val="001D0E5B"/>
    <w:rsid w:val="001D5FC1"/>
    <w:rsid w:val="001E1EFF"/>
    <w:rsid w:val="001E6B1D"/>
    <w:rsid w:val="001F2960"/>
    <w:rsid w:val="001F4F6E"/>
    <w:rsid w:val="001F62B8"/>
    <w:rsid w:val="001F73D6"/>
    <w:rsid w:val="001F76A2"/>
    <w:rsid w:val="002006AF"/>
    <w:rsid w:val="00212117"/>
    <w:rsid w:val="002126E4"/>
    <w:rsid w:val="002137F0"/>
    <w:rsid w:val="00221326"/>
    <w:rsid w:val="00221FF9"/>
    <w:rsid w:val="002224BB"/>
    <w:rsid w:val="00223676"/>
    <w:rsid w:val="002249A2"/>
    <w:rsid w:val="00225A07"/>
    <w:rsid w:val="00230CAD"/>
    <w:rsid w:val="00235AAD"/>
    <w:rsid w:val="002363CF"/>
    <w:rsid w:val="00236A92"/>
    <w:rsid w:val="00236D40"/>
    <w:rsid w:val="002402B1"/>
    <w:rsid w:val="00245E25"/>
    <w:rsid w:val="002512B7"/>
    <w:rsid w:val="00256152"/>
    <w:rsid w:val="0025713A"/>
    <w:rsid w:val="0026097A"/>
    <w:rsid w:val="00262A07"/>
    <w:rsid w:val="00265B30"/>
    <w:rsid w:val="00274025"/>
    <w:rsid w:val="00280673"/>
    <w:rsid w:val="00280941"/>
    <w:rsid w:val="00283210"/>
    <w:rsid w:val="00290161"/>
    <w:rsid w:val="00296E0B"/>
    <w:rsid w:val="002B0360"/>
    <w:rsid w:val="002C456A"/>
    <w:rsid w:val="002C687C"/>
    <w:rsid w:val="002C68DE"/>
    <w:rsid w:val="002D5E12"/>
    <w:rsid w:val="002D66E0"/>
    <w:rsid w:val="002E2410"/>
    <w:rsid w:val="002E2806"/>
    <w:rsid w:val="002F1A4B"/>
    <w:rsid w:val="002F204A"/>
    <w:rsid w:val="002F4DAF"/>
    <w:rsid w:val="002F6CCA"/>
    <w:rsid w:val="00300700"/>
    <w:rsid w:val="0030202C"/>
    <w:rsid w:val="00302651"/>
    <w:rsid w:val="003032B8"/>
    <w:rsid w:val="0030766B"/>
    <w:rsid w:val="003077BD"/>
    <w:rsid w:val="00307C48"/>
    <w:rsid w:val="003132F0"/>
    <w:rsid w:val="00314D8A"/>
    <w:rsid w:val="0031557A"/>
    <w:rsid w:val="00321FD5"/>
    <w:rsid w:val="00326E1F"/>
    <w:rsid w:val="00326EA6"/>
    <w:rsid w:val="0032778E"/>
    <w:rsid w:val="003343BF"/>
    <w:rsid w:val="0033614C"/>
    <w:rsid w:val="00341AFB"/>
    <w:rsid w:val="00343D7A"/>
    <w:rsid w:val="0035002B"/>
    <w:rsid w:val="00350449"/>
    <w:rsid w:val="00351AED"/>
    <w:rsid w:val="003522E4"/>
    <w:rsid w:val="00356759"/>
    <w:rsid w:val="00361967"/>
    <w:rsid w:val="0036607B"/>
    <w:rsid w:val="00370A95"/>
    <w:rsid w:val="0037437F"/>
    <w:rsid w:val="00374D42"/>
    <w:rsid w:val="00376B2D"/>
    <w:rsid w:val="00383D6D"/>
    <w:rsid w:val="00386227"/>
    <w:rsid w:val="00393C4C"/>
    <w:rsid w:val="00396194"/>
    <w:rsid w:val="00396E99"/>
    <w:rsid w:val="003A0362"/>
    <w:rsid w:val="003A12E1"/>
    <w:rsid w:val="003A2175"/>
    <w:rsid w:val="003A3559"/>
    <w:rsid w:val="003B28CC"/>
    <w:rsid w:val="003C0E7D"/>
    <w:rsid w:val="003C3763"/>
    <w:rsid w:val="003D0FC8"/>
    <w:rsid w:val="003D23D9"/>
    <w:rsid w:val="003D3400"/>
    <w:rsid w:val="003D6AD0"/>
    <w:rsid w:val="003E46E3"/>
    <w:rsid w:val="003E4E9C"/>
    <w:rsid w:val="003E5C87"/>
    <w:rsid w:val="003F6809"/>
    <w:rsid w:val="003F6A12"/>
    <w:rsid w:val="0040452C"/>
    <w:rsid w:val="004068BE"/>
    <w:rsid w:val="00411C61"/>
    <w:rsid w:val="0042402E"/>
    <w:rsid w:val="00426AFE"/>
    <w:rsid w:val="00431E52"/>
    <w:rsid w:val="00435DD1"/>
    <w:rsid w:val="00444117"/>
    <w:rsid w:val="00447022"/>
    <w:rsid w:val="004472AF"/>
    <w:rsid w:val="00447C31"/>
    <w:rsid w:val="00462E4B"/>
    <w:rsid w:val="004669D7"/>
    <w:rsid w:val="00472B14"/>
    <w:rsid w:val="004751C0"/>
    <w:rsid w:val="00482FCB"/>
    <w:rsid w:val="00483785"/>
    <w:rsid w:val="00483F1E"/>
    <w:rsid w:val="00491038"/>
    <w:rsid w:val="004945E0"/>
    <w:rsid w:val="00496BE1"/>
    <w:rsid w:val="00497331"/>
    <w:rsid w:val="004B1082"/>
    <w:rsid w:val="004D14D1"/>
    <w:rsid w:val="004D2FE6"/>
    <w:rsid w:val="004D60DD"/>
    <w:rsid w:val="004E1A08"/>
    <w:rsid w:val="004E1FEF"/>
    <w:rsid w:val="004E26E0"/>
    <w:rsid w:val="004E7DCA"/>
    <w:rsid w:val="004F4276"/>
    <w:rsid w:val="004F51EE"/>
    <w:rsid w:val="004F524D"/>
    <w:rsid w:val="00503D37"/>
    <w:rsid w:val="00504D18"/>
    <w:rsid w:val="00512BFA"/>
    <w:rsid w:val="0051753B"/>
    <w:rsid w:val="00520516"/>
    <w:rsid w:val="00521226"/>
    <w:rsid w:val="00525C3D"/>
    <w:rsid w:val="00531B9E"/>
    <w:rsid w:val="00544846"/>
    <w:rsid w:val="005461C1"/>
    <w:rsid w:val="005511BF"/>
    <w:rsid w:val="0055189E"/>
    <w:rsid w:val="00552BDD"/>
    <w:rsid w:val="00554175"/>
    <w:rsid w:val="00556F5F"/>
    <w:rsid w:val="0056412D"/>
    <w:rsid w:val="00566193"/>
    <w:rsid w:val="00572536"/>
    <w:rsid w:val="0057675F"/>
    <w:rsid w:val="005825DB"/>
    <w:rsid w:val="0059191C"/>
    <w:rsid w:val="00591961"/>
    <w:rsid w:val="005937A3"/>
    <w:rsid w:val="005A2F7F"/>
    <w:rsid w:val="005A5F8B"/>
    <w:rsid w:val="005A6F64"/>
    <w:rsid w:val="005B6006"/>
    <w:rsid w:val="005B61D2"/>
    <w:rsid w:val="005B702B"/>
    <w:rsid w:val="005B7804"/>
    <w:rsid w:val="005C5C02"/>
    <w:rsid w:val="005D156E"/>
    <w:rsid w:val="005D3E0B"/>
    <w:rsid w:val="005D7BEC"/>
    <w:rsid w:val="005E16D4"/>
    <w:rsid w:val="005E5462"/>
    <w:rsid w:val="005F0CCD"/>
    <w:rsid w:val="005F4770"/>
    <w:rsid w:val="006053D5"/>
    <w:rsid w:val="006208CB"/>
    <w:rsid w:val="00627D27"/>
    <w:rsid w:val="00634ED7"/>
    <w:rsid w:val="0064139D"/>
    <w:rsid w:val="00647B47"/>
    <w:rsid w:val="00651855"/>
    <w:rsid w:val="00653734"/>
    <w:rsid w:val="0065413D"/>
    <w:rsid w:val="006613D3"/>
    <w:rsid w:val="00662267"/>
    <w:rsid w:val="00662A6E"/>
    <w:rsid w:val="006654BA"/>
    <w:rsid w:val="00670A32"/>
    <w:rsid w:val="0068455F"/>
    <w:rsid w:val="006910A3"/>
    <w:rsid w:val="006951FE"/>
    <w:rsid w:val="00695ADF"/>
    <w:rsid w:val="006A3EB0"/>
    <w:rsid w:val="006B5FDE"/>
    <w:rsid w:val="006B7107"/>
    <w:rsid w:val="006B7829"/>
    <w:rsid w:val="006B7952"/>
    <w:rsid w:val="006C1B19"/>
    <w:rsid w:val="006C3107"/>
    <w:rsid w:val="006C4791"/>
    <w:rsid w:val="006D12A1"/>
    <w:rsid w:val="006D3EC0"/>
    <w:rsid w:val="006D6746"/>
    <w:rsid w:val="006E3A5B"/>
    <w:rsid w:val="006E3C9B"/>
    <w:rsid w:val="006E66EF"/>
    <w:rsid w:val="006F0112"/>
    <w:rsid w:val="006F1AC2"/>
    <w:rsid w:val="006F2624"/>
    <w:rsid w:val="006F432F"/>
    <w:rsid w:val="006F5FAB"/>
    <w:rsid w:val="00703B3C"/>
    <w:rsid w:val="007133EE"/>
    <w:rsid w:val="0071597E"/>
    <w:rsid w:val="00717C39"/>
    <w:rsid w:val="00726C8A"/>
    <w:rsid w:val="007273F4"/>
    <w:rsid w:val="007400A8"/>
    <w:rsid w:val="00740C8F"/>
    <w:rsid w:val="00743BDC"/>
    <w:rsid w:val="00744FE7"/>
    <w:rsid w:val="00752C03"/>
    <w:rsid w:val="007605B3"/>
    <w:rsid w:val="0076680C"/>
    <w:rsid w:val="00771D69"/>
    <w:rsid w:val="00782AB7"/>
    <w:rsid w:val="007946FB"/>
    <w:rsid w:val="007A33B2"/>
    <w:rsid w:val="007A3F83"/>
    <w:rsid w:val="007A4E9A"/>
    <w:rsid w:val="007A545C"/>
    <w:rsid w:val="007A6906"/>
    <w:rsid w:val="007C2540"/>
    <w:rsid w:val="007C4DCF"/>
    <w:rsid w:val="007D1B35"/>
    <w:rsid w:val="007D4DB7"/>
    <w:rsid w:val="007D680C"/>
    <w:rsid w:val="007E03AC"/>
    <w:rsid w:val="007E7C99"/>
    <w:rsid w:val="007F00D7"/>
    <w:rsid w:val="007F1269"/>
    <w:rsid w:val="007F1A88"/>
    <w:rsid w:val="00800C96"/>
    <w:rsid w:val="00802372"/>
    <w:rsid w:val="0080250F"/>
    <w:rsid w:val="0080348C"/>
    <w:rsid w:val="008065CA"/>
    <w:rsid w:val="00813A13"/>
    <w:rsid w:val="00822BE6"/>
    <w:rsid w:val="00822E37"/>
    <w:rsid w:val="00823028"/>
    <w:rsid w:val="008257E7"/>
    <w:rsid w:val="0082665B"/>
    <w:rsid w:val="0083146B"/>
    <w:rsid w:val="00832DB3"/>
    <w:rsid w:val="00835A70"/>
    <w:rsid w:val="00837BB2"/>
    <w:rsid w:val="0084176B"/>
    <w:rsid w:val="0084719D"/>
    <w:rsid w:val="00851132"/>
    <w:rsid w:val="0085154C"/>
    <w:rsid w:val="0086096C"/>
    <w:rsid w:val="008622F0"/>
    <w:rsid w:val="008630F9"/>
    <w:rsid w:val="00872025"/>
    <w:rsid w:val="00872FCC"/>
    <w:rsid w:val="00874E8D"/>
    <w:rsid w:val="00876B7D"/>
    <w:rsid w:val="00877408"/>
    <w:rsid w:val="00884670"/>
    <w:rsid w:val="00886466"/>
    <w:rsid w:val="00895BB1"/>
    <w:rsid w:val="00896213"/>
    <w:rsid w:val="008B1718"/>
    <w:rsid w:val="008B24B8"/>
    <w:rsid w:val="008B2D6D"/>
    <w:rsid w:val="008C2D58"/>
    <w:rsid w:val="008D5E2A"/>
    <w:rsid w:val="008E097C"/>
    <w:rsid w:val="008E0F09"/>
    <w:rsid w:val="008E59EF"/>
    <w:rsid w:val="009004D8"/>
    <w:rsid w:val="00902349"/>
    <w:rsid w:val="00904965"/>
    <w:rsid w:val="00907907"/>
    <w:rsid w:val="009218A4"/>
    <w:rsid w:val="00930557"/>
    <w:rsid w:val="00931F9E"/>
    <w:rsid w:val="00932BC3"/>
    <w:rsid w:val="009351A6"/>
    <w:rsid w:val="009356EC"/>
    <w:rsid w:val="00936896"/>
    <w:rsid w:val="00943C2B"/>
    <w:rsid w:val="009447C2"/>
    <w:rsid w:val="00947CCF"/>
    <w:rsid w:val="0095008A"/>
    <w:rsid w:val="009534A9"/>
    <w:rsid w:val="00956155"/>
    <w:rsid w:val="00961E32"/>
    <w:rsid w:val="00965086"/>
    <w:rsid w:val="00965F42"/>
    <w:rsid w:val="00972E6C"/>
    <w:rsid w:val="00972F33"/>
    <w:rsid w:val="00991507"/>
    <w:rsid w:val="00995A68"/>
    <w:rsid w:val="009975B1"/>
    <w:rsid w:val="009A1F00"/>
    <w:rsid w:val="009A660C"/>
    <w:rsid w:val="009A7047"/>
    <w:rsid w:val="009B26A9"/>
    <w:rsid w:val="009B321D"/>
    <w:rsid w:val="009B5CEF"/>
    <w:rsid w:val="009C2211"/>
    <w:rsid w:val="009C5116"/>
    <w:rsid w:val="009C548A"/>
    <w:rsid w:val="009D25F8"/>
    <w:rsid w:val="009D34D0"/>
    <w:rsid w:val="009D48D8"/>
    <w:rsid w:val="009D58FB"/>
    <w:rsid w:val="009E1268"/>
    <w:rsid w:val="009E14CD"/>
    <w:rsid w:val="009E2A4E"/>
    <w:rsid w:val="009F12EE"/>
    <w:rsid w:val="009F3156"/>
    <w:rsid w:val="009F6B00"/>
    <w:rsid w:val="00A0297B"/>
    <w:rsid w:val="00A02B40"/>
    <w:rsid w:val="00A03DD6"/>
    <w:rsid w:val="00A0555F"/>
    <w:rsid w:val="00A10219"/>
    <w:rsid w:val="00A16379"/>
    <w:rsid w:val="00A20355"/>
    <w:rsid w:val="00A20406"/>
    <w:rsid w:val="00A33A09"/>
    <w:rsid w:val="00A60078"/>
    <w:rsid w:val="00A612D6"/>
    <w:rsid w:val="00A62D60"/>
    <w:rsid w:val="00A63AD0"/>
    <w:rsid w:val="00A65D8C"/>
    <w:rsid w:val="00A65DB9"/>
    <w:rsid w:val="00A72AFC"/>
    <w:rsid w:val="00A7576C"/>
    <w:rsid w:val="00A76021"/>
    <w:rsid w:val="00A8304F"/>
    <w:rsid w:val="00A872FB"/>
    <w:rsid w:val="00A87D1D"/>
    <w:rsid w:val="00A954F1"/>
    <w:rsid w:val="00AA32CB"/>
    <w:rsid w:val="00AB27DF"/>
    <w:rsid w:val="00AB5A90"/>
    <w:rsid w:val="00AC1BF2"/>
    <w:rsid w:val="00AD47F0"/>
    <w:rsid w:val="00AD5711"/>
    <w:rsid w:val="00AD5FD9"/>
    <w:rsid w:val="00AD6B91"/>
    <w:rsid w:val="00AF3091"/>
    <w:rsid w:val="00B01651"/>
    <w:rsid w:val="00B01B73"/>
    <w:rsid w:val="00B03661"/>
    <w:rsid w:val="00B073A3"/>
    <w:rsid w:val="00B07EDC"/>
    <w:rsid w:val="00B11BB4"/>
    <w:rsid w:val="00B11BD2"/>
    <w:rsid w:val="00B164AC"/>
    <w:rsid w:val="00B22176"/>
    <w:rsid w:val="00B265E9"/>
    <w:rsid w:val="00B2690F"/>
    <w:rsid w:val="00B33D43"/>
    <w:rsid w:val="00B34CE1"/>
    <w:rsid w:val="00B406F3"/>
    <w:rsid w:val="00B42445"/>
    <w:rsid w:val="00B5349B"/>
    <w:rsid w:val="00B5481A"/>
    <w:rsid w:val="00B5499D"/>
    <w:rsid w:val="00B612D2"/>
    <w:rsid w:val="00B6216C"/>
    <w:rsid w:val="00B63173"/>
    <w:rsid w:val="00B642D7"/>
    <w:rsid w:val="00B644E3"/>
    <w:rsid w:val="00B66D85"/>
    <w:rsid w:val="00B70CDD"/>
    <w:rsid w:val="00B7435B"/>
    <w:rsid w:val="00B81207"/>
    <w:rsid w:val="00B81B1A"/>
    <w:rsid w:val="00B81D13"/>
    <w:rsid w:val="00B8338F"/>
    <w:rsid w:val="00B83928"/>
    <w:rsid w:val="00B83B1B"/>
    <w:rsid w:val="00B85F9E"/>
    <w:rsid w:val="00B94078"/>
    <w:rsid w:val="00B94428"/>
    <w:rsid w:val="00B955B9"/>
    <w:rsid w:val="00BA3C2A"/>
    <w:rsid w:val="00BA4936"/>
    <w:rsid w:val="00BB012E"/>
    <w:rsid w:val="00BB6D30"/>
    <w:rsid w:val="00BC2053"/>
    <w:rsid w:val="00BC282F"/>
    <w:rsid w:val="00BC355B"/>
    <w:rsid w:val="00BC7562"/>
    <w:rsid w:val="00BD16D6"/>
    <w:rsid w:val="00BD17F7"/>
    <w:rsid w:val="00BD20CB"/>
    <w:rsid w:val="00BD6C44"/>
    <w:rsid w:val="00BD6F76"/>
    <w:rsid w:val="00BE1A0C"/>
    <w:rsid w:val="00BE6187"/>
    <w:rsid w:val="00BE6514"/>
    <w:rsid w:val="00BF039F"/>
    <w:rsid w:val="00BF3611"/>
    <w:rsid w:val="00BF4B30"/>
    <w:rsid w:val="00BF71E9"/>
    <w:rsid w:val="00BF7FCC"/>
    <w:rsid w:val="00C25219"/>
    <w:rsid w:val="00C30FEF"/>
    <w:rsid w:val="00C326D7"/>
    <w:rsid w:val="00C33B81"/>
    <w:rsid w:val="00C41E8B"/>
    <w:rsid w:val="00C42F3C"/>
    <w:rsid w:val="00C455D8"/>
    <w:rsid w:val="00C50F56"/>
    <w:rsid w:val="00C51476"/>
    <w:rsid w:val="00C66EF6"/>
    <w:rsid w:val="00C70D41"/>
    <w:rsid w:val="00C73A4C"/>
    <w:rsid w:val="00C8061A"/>
    <w:rsid w:val="00C84710"/>
    <w:rsid w:val="00C8619D"/>
    <w:rsid w:val="00C87E4A"/>
    <w:rsid w:val="00C90051"/>
    <w:rsid w:val="00CA0D96"/>
    <w:rsid w:val="00CA3CBE"/>
    <w:rsid w:val="00CA5F8B"/>
    <w:rsid w:val="00CA71F9"/>
    <w:rsid w:val="00CB07A1"/>
    <w:rsid w:val="00CB1C8D"/>
    <w:rsid w:val="00CB2D0D"/>
    <w:rsid w:val="00CB409F"/>
    <w:rsid w:val="00CB49D5"/>
    <w:rsid w:val="00CB5B91"/>
    <w:rsid w:val="00CB64A5"/>
    <w:rsid w:val="00CB72DC"/>
    <w:rsid w:val="00CB7EDD"/>
    <w:rsid w:val="00CC2D52"/>
    <w:rsid w:val="00CC5818"/>
    <w:rsid w:val="00CD39E1"/>
    <w:rsid w:val="00CD707F"/>
    <w:rsid w:val="00CD750C"/>
    <w:rsid w:val="00CE1CC3"/>
    <w:rsid w:val="00CF1838"/>
    <w:rsid w:val="00CF2D0F"/>
    <w:rsid w:val="00CF35B4"/>
    <w:rsid w:val="00CF3FD6"/>
    <w:rsid w:val="00CF71B0"/>
    <w:rsid w:val="00D00CB6"/>
    <w:rsid w:val="00D02A38"/>
    <w:rsid w:val="00D03666"/>
    <w:rsid w:val="00D05154"/>
    <w:rsid w:val="00D071CC"/>
    <w:rsid w:val="00D14AFA"/>
    <w:rsid w:val="00D16719"/>
    <w:rsid w:val="00D20656"/>
    <w:rsid w:val="00D20BBE"/>
    <w:rsid w:val="00D2114F"/>
    <w:rsid w:val="00D2186F"/>
    <w:rsid w:val="00D224E2"/>
    <w:rsid w:val="00D2335A"/>
    <w:rsid w:val="00D2632A"/>
    <w:rsid w:val="00D31ED6"/>
    <w:rsid w:val="00D33F7B"/>
    <w:rsid w:val="00D36F83"/>
    <w:rsid w:val="00D40D67"/>
    <w:rsid w:val="00D4335F"/>
    <w:rsid w:val="00D50D8B"/>
    <w:rsid w:val="00D529DB"/>
    <w:rsid w:val="00D53474"/>
    <w:rsid w:val="00D54F9B"/>
    <w:rsid w:val="00D615E5"/>
    <w:rsid w:val="00D62D11"/>
    <w:rsid w:val="00D63F9A"/>
    <w:rsid w:val="00D6503C"/>
    <w:rsid w:val="00D7173B"/>
    <w:rsid w:val="00D75F8E"/>
    <w:rsid w:val="00DA1152"/>
    <w:rsid w:val="00DA23DD"/>
    <w:rsid w:val="00DA2C5F"/>
    <w:rsid w:val="00DA390A"/>
    <w:rsid w:val="00DA479C"/>
    <w:rsid w:val="00DB393F"/>
    <w:rsid w:val="00DB5A15"/>
    <w:rsid w:val="00DB73A5"/>
    <w:rsid w:val="00DB7634"/>
    <w:rsid w:val="00DC3A4A"/>
    <w:rsid w:val="00DC46CB"/>
    <w:rsid w:val="00DC5767"/>
    <w:rsid w:val="00DD4895"/>
    <w:rsid w:val="00DE0292"/>
    <w:rsid w:val="00DE336C"/>
    <w:rsid w:val="00DE738F"/>
    <w:rsid w:val="00E018FB"/>
    <w:rsid w:val="00E027FF"/>
    <w:rsid w:val="00E02E04"/>
    <w:rsid w:val="00E139C9"/>
    <w:rsid w:val="00E155DA"/>
    <w:rsid w:val="00E171B5"/>
    <w:rsid w:val="00E21125"/>
    <w:rsid w:val="00E213B9"/>
    <w:rsid w:val="00E2283A"/>
    <w:rsid w:val="00E276B4"/>
    <w:rsid w:val="00E32694"/>
    <w:rsid w:val="00E35810"/>
    <w:rsid w:val="00E4569A"/>
    <w:rsid w:val="00E45F75"/>
    <w:rsid w:val="00E51E23"/>
    <w:rsid w:val="00E52A04"/>
    <w:rsid w:val="00E55022"/>
    <w:rsid w:val="00E5678D"/>
    <w:rsid w:val="00E64A47"/>
    <w:rsid w:val="00E730C5"/>
    <w:rsid w:val="00E73378"/>
    <w:rsid w:val="00E733DB"/>
    <w:rsid w:val="00E7551B"/>
    <w:rsid w:val="00E75DBA"/>
    <w:rsid w:val="00E81B56"/>
    <w:rsid w:val="00E839CD"/>
    <w:rsid w:val="00E90E03"/>
    <w:rsid w:val="00E93FD4"/>
    <w:rsid w:val="00E948BE"/>
    <w:rsid w:val="00EA5E37"/>
    <w:rsid w:val="00EB2D64"/>
    <w:rsid w:val="00EB5691"/>
    <w:rsid w:val="00EC3C48"/>
    <w:rsid w:val="00EC3C67"/>
    <w:rsid w:val="00EC54F1"/>
    <w:rsid w:val="00EC7A52"/>
    <w:rsid w:val="00ED2031"/>
    <w:rsid w:val="00ED2F0E"/>
    <w:rsid w:val="00ED3DBB"/>
    <w:rsid w:val="00ED79FF"/>
    <w:rsid w:val="00EE14F0"/>
    <w:rsid w:val="00EE4381"/>
    <w:rsid w:val="00EE4CEA"/>
    <w:rsid w:val="00EE51D9"/>
    <w:rsid w:val="00EF1590"/>
    <w:rsid w:val="00EF407F"/>
    <w:rsid w:val="00EF5D3B"/>
    <w:rsid w:val="00F117D2"/>
    <w:rsid w:val="00F11E2E"/>
    <w:rsid w:val="00F17906"/>
    <w:rsid w:val="00F2252E"/>
    <w:rsid w:val="00F23BD8"/>
    <w:rsid w:val="00F24B35"/>
    <w:rsid w:val="00F33D01"/>
    <w:rsid w:val="00F34BC9"/>
    <w:rsid w:val="00F34C4C"/>
    <w:rsid w:val="00F4033C"/>
    <w:rsid w:val="00F414DC"/>
    <w:rsid w:val="00F46740"/>
    <w:rsid w:val="00F5061C"/>
    <w:rsid w:val="00F51A8E"/>
    <w:rsid w:val="00F53D6D"/>
    <w:rsid w:val="00F54FFB"/>
    <w:rsid w:val="00F551D6"/>
    <w:rsid w:val="00F6028B"/>
    <w:rsid w:val="00F60B4F"/>
    <w:rsid w:val="00F60E8E"/>
    <w:rsid w:val="00F6163E"/>
    <w:rsid w:val="00F636B4"/>
    <w:rsid w:val="00F65AAA"/>
    <w:rsid w:val="00F66E35"/>
    <w:rsid w:val="00F66F04"/>
    <w:rsid w:val="00F7147A"/>
    <w:rsid w:val="00F7234C"/>
    <w:rsid w:val="00F8156D"/>
    <w:rsid w:val="00F871F4"/>
    <w:rsid w:val="00F87B9D"/>
    <w:rsid w:val="00FA0907"/>
    <w:rsid w:val="00FA2279"/>
    <w:rsid w:val="00FA4D9E"/>
    <w:rsid w:val="00FA5654"/>
    <w:rsid w:val="00FB064F"/>
    <w:rsid w:val="00FB238B"/>
    <w:rsid w:val="00FB5A70"/>
    <w:rsid w:val="00FC139F"/>
    <w:rsid w:val="00FC30FE"/>
    <w:rsid w:val="00FC694A"/>
    <w:rsid w:val="00FD426A"/>
    <w:rsid w:val="00FE0996"/>
    <w:rsid w:val="00FE4DF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4F9B"/>
    <w:pPr>
      <w:spacing w:after="0" w:line="240" w:lineRule="auto"/>
      <w:contextualSpacing/>
      <w:jc w:val="both"/>
    </w:pPr>
    <w:rPr>
      <w:rFonts w:ascii="Times New Roman" w:hAnsi="Times New Roman" w:cs="Times New Roman"/>
      <w:lang w:val="en-GB"/>
    </w:rPr>
  </w:style>
  <w:style w:type="paragraph" w:styleId="Balk1">
    <w:name w:val="heading 1"/>
    <w:basedOn w:val="ListeParagraf"/>
    <w:link w:val="Balk1Char"/>
    <w:uiPriority w:val="9"/>
    <w:qFormat/>
    <w:rsid w:val="00837BB2"/>
    <w:pPr>
      <w:numPr>
        <w:numId w:val="21"/>
      </w:numPr>
      <w:ind w:left="426" w:hanging="426"/>
      <w:outlineLvl w:val="0"/>
    </w:pPr>
    <w:rPr>
      <w:b/>
      <w:bCs/>
    </w:rPr>
  </w:style>
  <w:style w:type="paragraph" w:styleId="Balk2">
    <w:name w:val="heading 2"/>
    <w:basedOn w:val="ListeParagraf"/>
    <w:next w:val="Normal"/>
    <w:link w:val="Balk2Char"/>
    <w:unhideWhenUsed/>
    <w:qFormat/>
    <w:rsid w:val="00837BB2"/>
    <w:pPr>
      <w:numPr>
        <w:ilvl w:val="1"/>
        <w:numId w:val="21"/>
      </w:numPr>
      <w:ind w:left="426" w:hanging="426"/>
      <w:outlineLvl w:val="1"/>
    </w:pPr>
    <w:rPr>
      <w:b/>
      <w:bCs/>
    </w:rPr>
  </w:style>
  <w:style w:type="paragraph" w:styleId="Balk3">
    <w:name w:val="heading 3"/>
    <w:basedOn w:val="ListeParagraf"/>
    <w:next w:val="Normal"/>
    <w:link w:val="Balk3Char"/>
    <w:unhideWhenUsed/>
    <w:qFormat/>
    <w:rsid w:val="00837BB2"/>
    <w:pPr>
      <w:numPr>
        <w:ilvl w:val="2"/>
        <w:numId w:val="21"/>
      </w:numPr>
      <w:spacing w:before="240" w:after="240"/>
      <w:ind w:left="709"/>
      <w:outlineLvl w:val="2"/>
    </w:pPr>
    <w:rPr>
      <w:b/>
      <w:bCs/>
    </w:rPr>
  </w:style>
  <w:style w:type="paragraph" w:styleId="Balk4">
    <w:name w:val="heading 4"/>
    <w:basedOn w:val="Normal"/>
    <w:next w:val="Normal"/>
    <w:link w:val="Balk4Char"/>
    <w:qFormat/>
    <w:rsid w:val="00F871F4"/>
    <w:pPr>
      <w:keepNext/>
      <w:widowControl w:val="0"/>
      <w:tabs>
        <w:tab w:val="left" w:pos="839"/>
        <w:tab w:val="num" w:pos="1080"/>
      </w:tabs>
      <w:spacing w:before="360" w:after="120" w:line="360" w:lineRule="auto"/>
      <w:contextualSpacing w:val="0"/>
      <w:outlineLvl w:val="3"/>
    </w:pPr>
    <w:rPr>
      <w:rFonts w:ascii="Calibri" w:eastAsia="Times New Roman" w:hAnsi="Calibri"/>
      <w:b/>
      <w:iCs/>
      <w:sz w:val="24"/>
      <w:szCs w:val="20"/>
      <w:lang w:val="tr-TR"/>
    </w:rPr>
  </w:style>
  <w:style w:type="paragraph" w:styleId="Balk7">
    <w:name w:val="heading 7"/>
    <w:basedOn w:val="Normal"/>
    <w:next w:val="Normal"/>
    <w:link w:val="Balk7Char"/>
    <w:qFormat/>
    <w:rsid w:val="00F871F4"/>
    <w:pPr>
      <w:widowControl w:val="0"/>
      <w:tabs>
        <w:tab w:val="left" w:pos="851"/>
        <w:tab w:val="num" w:pos="1296"/>
        <w:tab w:val="right" w:pos="9072"/>
      </w:tabs>
      <w:spacing w:before="360" w:after="120" w:line="360" w:lineRule="auto"/>
      <w:ind w:left="1298" w:hanging="1298"/>
      <w:contextualSpacing w:val="0"/>
      <w:outlineLvl w:val="6"/>
    </w:pPr>
    <w:rPr>
      <w:rFonts w:ascii="Calibri" w:eastAsia="Times New Roman" w:hAnsi="Calibri"/>
      <w:b/>
      <w:iCs/>
      <w:sz w:val="24"/>
      <w:szCs w:val="20"/>
      <w:lang w:val="tr-TR"/>
    </w:rPr>
  </w:style>
  <w:style w:type="paragraph" w:styleId="Balk8">
    <w:name w:val="heading 8"/>
    <w:basedOn w:val="Normal"/>
    <w:next w:val="Normal"/>
    <w:link w:val="Balk8Char"/>
    <w:rsid w:val="00F871F4"/>
    <w:pPr>
      <w:widowControl w:val="0"/>
      <w:tabs>
        <w:tab w:val="left" w:pos="851"/>
        <w:tab w:val="num" w:pos="1440"/>
        <w:tab w:val="right" w:pos="9072"/>
      </w:tabs>
      <w:spacing w:before="360" w:after="120" w:line="360" w:lineRule="auto"/>
      <w:ind w:left="1440" w:hanging="1440"/>
      <w:contextualSpacing w:val="0"/>
      <w:outlineLvl w:val="7"/>
    </w:pPr>
    <w:rPr>
      <w:rFonts w:ascii="Calibri" w:eastAsia="Times New Roman" w:hAnsi="Calibri"/>
      <w:b/>
      <w:iCs/>
      <w:sz w:val="24"/>
      <w:szCs w:val="20"/>
      <w:lang w:val="tr-TR"/>
    </w:rPr>
  </w:style>
  <w:style w:type="paragraph" w:styleId="Balk9">
    <w:name w:val="heading 9"/>
    <w:basedOn w:val="Normal"/>
    <w:next w:val="Normal"/>
    <w:link w:val="Balk9Char"/>
    <w:qFormat/>
    <w:rsid w:val="00F871F4"/>
    <w:pPr>
      <w:widowControl w:val="0"/>
      <w:tabs>
        <w:tab w:val="left" w:pos="851"/>
        <w:tab w:val="num" w:pos="1584"/>
        <w:tab w:val="right" w:pos="9072"/>
      </w:tabs>
      <w:spacing w:before="360" w:after="120" w:line="360" w:lineRule="auto"/>
      <w:ind w:left="1582" w:hanging="1582"/>
      <w:contextualSpacing w:val="0"/>
      <w:jc w:val="left"/>
      <w:outlineLvl w:val="8"/>
    </w:pPr>
    <w:rPr>
      <w:rFonts w:ascii="Calibri" w:eastAsia="Times New Roman" w:hAnsi="Calibri"/>
      <w:b/>
      <w:iCs/>
      <w:sz w:val="24"/>
      <w:szCs w:val="20"/>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pPr>
  </w:style>
  <w:style w:type="paragraph" w:styleId="BalonMetni">
    <w:name w:val="Balloon Text"/>
    <w:basedOn w:val="Normal"/>
    <w:link w:val="BalonMetniChar"/>
    <w:uiPriority w:val="99"/>
    <w:semiHidden/>
    <w:unhideWhenUsed/>
    <w:rsid w:val="0080250F"/>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837BB2"/>
    <w:rPr>
      <w:rFonts w:ascii="Times New Roman" w:hAnsi="Times New Roman" w:cs="Times New Roman"/>
      <w:b/>
      <w:bCs/>
      <w:lang w:val="en-GB"/>
    </w:rPr>
  </w:style>
  <w:style w:type="paragraph" w:styleId="NormalWeb">
    <w:name w:val="Normal (Web)"/>
    <w:basedOn w:val="Normal"/>
    <w:uiPriority w:val="99"/>
    <w:unhideWhenUsed/>
    <w:rsid w:val="0055189E"/>
    <w:pPr>
      <w:spacing w:before="100" w:beforeAutospacing="1" w:after="100" w:afterAutospacing="1"/>
    </w:pPr>
    <w:rPr>
      <w:rFonts w:eastAsia="Times New Roman"/>
      <w:sz w:val="24"/>
      <w:szCs w:val="24"/>
      <w:lang w:eastAsia="tr-TR"/>
    </w:rPr>
  </w:style>
  <w:style w:type="table" w:styleId="TabloKlavuzu">
    <w:name w:val="Table Grid"/>
    <w:basedOn w:val="NormalTablo"/>
    <w:uiPriority w:val="59"/>
    <w:rsid w:val="00F22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ralkYok">
    <w:name w:val="No Spacing"/>
    <w:uiPriority w:val="1"/>
    <w:qFormat/>
    <w:rsid w:val="00350449"/>
    <w:pPr>
      <w:spacing w:after="0" w:line="240" w:lineRule="auto"/>
    </w:pPr>
  </w:style>
  <w:style w:type="character" w:customStyle="1" w:styleId="Balk2Char">
    <w:name w:val="Başlık 2 Char"/>
    <w:basedOn w:val="VarsaylanParagrafYazTipi"/>
    <w:link w:val="Balk2"/>
    <w:rsid w:val="00837BB2"/>
    <w:rPr>
      <w:rFonts w:ascii="Times New Roman" w:hAnsi="Times New Roman" w:cs="Times New Roman"/>
      <w:b/>
      <w:bCs/>
      <w:lang w:val="en-GB"/>
    </w:rPr>
  </w:style>
  <w:style w:type="paragraph" w:styleId="ResimYazs">
    <w:name w:val="caption"/>
    <w:basedOn w:val="Normal"/>
    <w:next w:val="Normal"/>
    <w:unhideWhenUsed/>
    <w:qFormat/>
    <w:rsid w:val="00D54F9B"/>
    <w:pPr>
      <w:jc w:val="center"/>
    </w:pPr>
    <w:rPr>
      <w:rFonts w:asciiTheme="majorBidi" w:hAnsiTheme="majorBidi" w:cstheme="majorBidi"/>
      <w:i/>
      <w:iCs/>
    </w:rPr>
  </w:style>
  <w:style w:type="paragraph" w:styleId="KonuBal">
    <w:name w:val="Title"/>
    <w:basedOn w:val="Normal"/>
    <w:next w:val="Normal"/>
    <w:link w:val="KonuBalChar"/>
    <w:uiPriority w:val="10"/>
    <w:qFormat/>
    <w:rsid w:val="00D54F9B"/>
    <w:pPr>
      <w:bidi/>
      <w:spacing w:line="216" w:lineRule="auto"/>
    </w:pPr>
    <w:rPr>
      <w:rFonts w:asciiTheme="majorHAnsi" w:eastAsiaTheme="majorEastAsia" w:hAnsiTheme="majorHAnsi" w:cstheme="majorBidi"/>
      <w:color w:val="404040" w:themeColor="text1" w:themeTint="BF"/>
      <w:spacing w:val="-10"/>
      <w:kern w:val="28"/>
      <w:sz w:val="56"/>
      <w:szCs w:val="56"/>
      <w:rtl/>
      <w:lang w:val="en-US"/>
    </w:rPr>
  </w:style>
  <w:style w:type="character" w:customStyle="1" w:styleId="KonuBalChar">
    <w:name w:val="Konu Başlığı Char"/>
    <w:basedOn w:val="VarsaylanParagrafYazTipi"/>
    <w:link w:val="KonuBal"/>
    <w:uiPriority w:val="10"/>
    <w:rsid w:val="00D54F9B"/>
    <w:rPr>
      <w:rFonts w:asciiTheme="majorHAnsi" w:eastAsiaTheme="majorEastAsia" w:hAnsiTheme="majorHAnsi" w:cstheme="majorBidi"/>
      <w:color w:val="404040" w:themeColor="text1" w:themeTint="BF"/>
      <w:spacing w:val="-10"/>
      <w:kern w:val="28"/>
      <w:sz w:val="56"/>
      <w:szCs w:val="56"/>
      <w:lang w:val="en-US"/>
    </w:rPr>
  </w:style>
  <w:style w:type="character" w:customStyle="1" w:styleId="Balk3Char">
    <w:name w:val="Başlık 3 Char"/>
    <w:basedOn w:val="VarsaylanParagrafYazTipi"/>
    <w:link w:val="Balk3"/>
    <w:rsid w:val="00837BB2"/>
    <w:rPr>
      <w:rFonts w:ascii="Times New Roman" w:hAnsi="Times New Roman" w:cs="Times New Roman"/>
      <w:b/>
      <w:bCs/>
      <w:lang w:val="en-GB"/>
    </w:rPr>
  </w:style>
  <w:style w:type="table" w:customStyle="1" w:styleId="GridTable4-Accent11">
    <w:name w:val="Grid Table 4 - Accent 11"/>
    <w:basedOn w:val="NormalTablo"/>
    <w:uiPriority w:val="49"/>
    <w:rsid w:val="00E730C5"/>
    <w:pPr>
      <w:spacing w:after="0" w:line="240" w:lineRule="auto"/>
    </w:pPr>
    <w:rPr>
      <w:lang w:val="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aynaka">
    <w:name w:val="Bibliography"/>
    <w:basedOn w:val="Normal"/>
    <w:next w:val="Normal"/>
    <w:uiPriority w:val="37"/>
    <w:unhideWhenUsed/>
    <w:rsid w:val="009F12EE"/>
  </w:style>
  <w:style w:type="paragraph" w:customStyle="1" w:styleId="Default">
    <w:name w:val="Default"/>
    <w:rsid w:val="00991507"/>
    <w:pPr>
      <w:autoSpaceDE w:val="0"/>
      <w:autoSpaceDN w:val="0"/>
      <w:adjustRightInd w:val="0"/>
      <w:spacing w:after="0" w:line="240" w:lineRule="auto"/>
    </w:pPr>
    <w:rPr>
      <w:rFonts w:ascii="Times New Roman" w:hAnsi="Times New Roman" w:cs="Times New Roman"/>
      <w:color w:val="000000"/>
      <w:sz w:val="24"/>
      <w:szCs w:val="24"/>
    </w:rPr>
  </w:style>
  <w:style w:type="paragraph" w:styleId="SonnotMetni">
    <w:name w:val="endnote text"/>
    <w:basedOn w:val="Normal"/>
    <w:link w:val="SonnotMetniChar"/>
    <w:uiPriority w:val="99"/>
    <w:semiHidden/>
    <w:unhideWhenUsed/>
    <w:rsid w:val="00170ABC"/>
    <w:rPr>
      <w:sz w:val="20"/>
      <w:szCs w:val="20"/>
    </w:rPr>
  </w:style>
  <w:style w:type="character" w:customStyle="1" w:styleId="SonnotMetniChar">
    <w:name w:val="Sonnot Metni Char"/>
    <w:basedOn w:val="VarsaylanParagrafYazTipi"/>
    <w:link w:val="SonnotMetni"/>
    <w:uiPriority w:val="99"/>
    <w:semiHidden/>
    <w:rsid w:val="00170ABC"/>
    <w:rPr>
      <w:rFonts w:ascii="Times New Roman" w:hAnsi="Times New Roman" w:cs="Times New Roman"/>
      <w:sz w:val="20"/>
      <w:szCs w:val="20"/>
      <w:lang w:val="en-GB"/>
    </w:rPr>
  </w:style>
  <w:style w:type="character" w:styleId="SonnotBavurusu">
    <w:name w:val="endnote reference"/>
    <w:basedOn w:val="VarsaylanParagrafYazTipi"/>
    <w:uiPriority w:val="99"/>
    <w:semiHidden/>
    <w:unhideWhenUsed/>
    <w:rsid w:val="00170ABC"/>
    <w:rPr>
      <w:vertAlign w:val="superscript"/>
    </w:rPr>
  </w:style>
  <w:style w:type="paragraph" w:styleId="DipnotMetni">
    <w:name w:val="footnote text"/>
    <w:basedOn w:val="Normal"/>
    <w:link w:val="DipnotMetniChar"/>
    <w:uiPriority w:val="99"/>
    <w:semiHidden/>
    <w:unhideWhenUsed/>
    <w:rsid w:val="00170ABC"/>
    <w:rPr>
      <w:sz w:val="20"/>
      <w:szCs w:val="20"/>
    </w:rPr>
  </w:style>
  <w:style w:type="character" w:customStyle="1" w:styleId="DipnotMetniChar">
    <w:name w:val="Dipnot Metni Char"/>
    <w:basedOn w:val="VarsaylanParagrafYazTipi"/>
    <w:link w:val="DipnotMetni"/>
    <w:uiPriority w:val="99"/>
    <w:semiHidden/>
    <w:rsid w:val="00170ABC"/>
    <w:rPr>
      <w:rFonts w:ascii="Times New Roman" w:hAnsi="Times New Roman" w:cs="Times New Roman"/>
      <w:sz w:val="20"/>
      <w:szCs w:val="20"/>
      <w:lang w:val="en-GB"/>
    </w:rPr>
  </w:style>
  <w:style w:type="character" w:styleId="DipnotBavurusu">
    <w:name w:val="footnote reference"/>
    <w:basedOn w:val="VarsaylanParagrafYazTipi"/>
    <w:uiPriority w:val="99"/>
    <w:semiHidden/>
    <w:unhideWhenUsed/>
    <w:rsid w:val="00170ABC"/>
    <w:rPr>
      <w:vertAlign w:val="superscript"/>
    </w:rPr>
  </w:style>
  <w:style w:type="table" w:customStyle="1" w:styleId="GridTable5Dark-Accent11">
    <w:name w:val="Grid Table 5 Dark - Accent 11"/>
    <w:basedOn w:val="NormalTablo"/>
    <w:uiPriority w:val="50"/>
    <w:rsid w:val="00426AFE"/>
    <w:pPr>
      <w:spacing w:after="0" w:line="240" w:lineRule="auto"/>
    </w:pPr>
    <w:rPr>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Vurgu">
    <w:name w:val="Emphasis"/>
    <w:basedOn w:val="VarsaylanParagrafYazTipi"/>
    <w:uiPriority w:val="20"/>
    <w:qFormat/>
    <w:rsid w:val="00F4033C"/>
    <w:rPr>
      <w:i/>
      <w:iCs/>
    </w:rPr>
  </w:style>
  <w:style w:type="character" w:styleId="HafifVurgulama">
    <w:name w:val="Subtle Emphasis"/>
    <w:basedOn w:val="VarsaylanParagrafYazTipi"/>
    <w:uiPriority w:val="19"/>
    <w:qFormat/>
    <w:rsid w:val="0025713A"/>
    <w:rPr>
      <w:i/>
      <w:iCs/>
      <w:color w:val="404040" w:themeColor="text1" w:themeTint="BF"/>
    </w:rPr>
  </w:style>
  <w:style w:type="character" w:customStyle="1" w:styleId="Balk4Char">
    <w:name w:val="Başlık 4 Char"/>
    <w:basedOn w:val="VarsaylanParagrafYazTipi"/>
    <w:link w:val="Balk4"/>
    <w:rsid w:val="00F871F4"/>
    <w:rPr>
      <w:rFonts w:ascii="Calibri" w:eastAsia="Times New Roman" w:hAnsi="Calibri" w:cs="Times New Roman"/>
      <w:b/>
      <w:iCs/>
      <w:sz w:val="24"/>
      <w:szCs w:val="20"/>
    </w:rPr>
  </w:style>
  <w:style w:type="character" w:customStyle="1" w:styleId="Balk7Char">
    <w:name w:val="Başlık 7 Char"/>
    <w:basedOn w:val="VarsaylanParagrafYazTipi"/>
    <w:link w:val="Balk7"/>
    <w:rsid w:val="00F871F4"/>
    <w:rPr>
      <w:rFonts w:ascii="Calibri" w:eastAsia="Times New Roman" w:hAnsi="Calibri" w:cs="Times New Roman"/>
      <w:b/>
      <w:iCs/>
      <w:sz w:val="24"/>
      <w:szCs w:val="20"/>
    </w:rPr>
  </w:style>
  <w:style w:type="character" w:customStyle="1" w:styleId="Balk8Char">
    <w:name w:val="Başlık 8 Char"/>
    <w:basedOn w:val="VarsaylanParagrafYazTipi"/>
    <w:link w:val="Balk8"/>
    <w:rsid w:val="00F871F4"/>
    <w:rPr>
      <w:rFonts w:ascii="Calibri" w:eastAsia="Times New Roman" w:hAnsi="Calibri" w:cs="Times New Roman"/>
      <w:b/>
      <w:iCs/>
      <w:sz w:val="24"/>
      <w:szCs w:val="20"/>
    </w:rPr>
  </w:style>
  <w:style w:type="character" w:customStyle="1" w:styleId="Balk9Char">
    <w:name w:val="Başlık 9 Char"/>
    <w:basedOn w:val="VarsaylanParagrafYazTipi"/>
    <w:link w:val="Balk9"/>
    <w:rsid w:val="00F871F4"/>
    <w:rPr>
      <w:rFonts w:ascii="Calibri" w:eastAsia="Times New Roman" w:hAnsi="Calibri" w:cs="Times New Roman"/>
      <w:b/>
      <w:iCs/>
      <w:sz w:val="24"/>
      <w:szCs w:val="20"/>
    </w:rPr>
  </w:style>
  <w:style w:type="paragraph" w:customStyle="1" w:styleId="A9">
    <w:name w:val="A9"/>
    <w:basedOn w:val="Normal"/>
    <w:rsid w:val="00F871F4"/>
    <w:pPr>
      <w:spacing w:before="120" w:after="120" w:line="360" w:lineRule="auto"/>
      <w:contextualSpacing w:val="0"/>
    </w:pPr>
    <w:rPr>
      <w:rFonts w:ascii="Calibri" w:eastAsia="Times New Roman" w:hAnsi="Calibri" w:cs="Calibri"/>
      <w:sz w:val="24"/>
      <w:szCs w:val="20"/>
      <w:lang w:val="tr-TR" w:eastAsia="tr-TR"/>
    </w:rPr>
  </w:style>
  <w:style w:type="paragraph" w:customStyle="1" w:styleId="A8">
    <w:name w:val="A8"/>
    <w:basedOn w:val="A9"/>
    <w:rsid w:val="00F871F4"/>
    <w:pPr>
      <w:keepNext/>
      <w:jc w:val="center"/>
    </w:pPr>
    <w:rPr>
      <w:noProo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079075">
      <w:bodyDiv w:val="1"/>
      <w:marLeft w:val="0"/>
      <w:marRight w:val="0"/>
      <w:marTop w:val="0"/>
      <w:marBottom w:val="0"/>
      <w:divBdr>
        <w:top w:val="none" w:sz="0" w:space="0" w:color="auto"/>
        <w:left w:val="none" w:sz="0" w:space="0" w:color="auto"/>
        <w:bottom w:val="none" w:sz="0" w:space="0" w:color="auto"/>
        <w:right w:val="none" w:sz="0" w:space="0" w:color="auto"/>
      </w:divBdr>
    </w:div>
    <w:div w:id="39257264">
      <w:bodyDiv w:val="1"/>
      <w:marLeft w:val="0"/>
      <w:marRight w:val="0"/>
      <w:marTop w:val="0"/>
      <w:marBottom w:val="0"/>
      <w:divBdr>
        <w:top w:val="none" w:sz="0" w:space="0" w:color="auto"/>
        <w:left w:val="none" w:sz="0" w:space="0" w:color="auto"/>
        <w:bottom w:val="none" w:sz="0" w:space="0" w:color="auto"/>
        <w:right w:val="none" w:sz="0" w:space="0" w:color="auto"/>
      </w:divBdr>
    </w:div>
    <w:div w:id="54552035">
      <w:bodyDiv w:val="1"/>
      <w:marLeft w:val="0"/>
      <w:marRight w:val="0"/>
      <w:marTop w:val="0"/>
      <w:marBottom w:val="0"/>
      <w:divBdr>
        <w:top w:val="none" w:sz="0" w:space="0" w:color="auto"/>
        <w:left w:val="none" w:sz="0" w:space="0" w:color="auto"/>
        <w:bottom w:val="none" w:sz="0" w:space="0" w:color="auto"/>
        <w:right w:val="none" w:sz="0" w:space="0" w:color="auto"/>
      </w:divBdr>
    </w:div>
    <w:div w:id="62220965">
      <w:bodyDiv w:val="1"/>
      <w:marLeft w:val="0"/>
      <w:marRight w:val="0"/>
      <w:marTop w:val="0"/>
      <w:marBottom w:val="0"/>
      <w:divBdr>
        <w:top w:val="none" w:sz="0" w:space="0" w:color="auto"/>
        <w:left w:val="none" w:sz="0" w:space="0" w:color="auto"/>
        <w:bottom w:val="none" w:sz="0" w:space="0" w:color="auto"/>
        <w:right w:val="none" w:sz="0" w:space="0" w:color="auto"/>
      </w:divBdr>
    </w:div>
    <w:div w:id="65078239">
      <w:bodyDiv w:val="1"/>
      <w:marLeft w:val="0"/>
      <w:marRight w:val="0"/>
      <w:marTop w:val="0"/>
      <w:marBottom w:val="0"/>
      <w:divBdr>
        <w:top w:val="none" w:sz="0" w:space="0" w:color="auto"/>
        <w:left w:val="none" w:sz="0" w:space="0" w:color="auto"/>
        <w:bottom w:val="none" w:sz="0" w:space="0" w:color="auto"/>
        <w:right w:val="none" w:sz="0" w:space="0" w:color="auto"/>
      </w:divBdr>
    </w:div>
    <w:div w:id="74283952">
      <w:bodyDiv w:val="1"/>
      <w:marLeft w:val="0"/>
      <w:marRight w:val="0"/>
      <w:marTop w:val="0"/>
      <w:marBottom w:val="0"/>
      <w:divBdr>
        <w:top w:val="none" w:sz="0" w:space="0" w:color="auto"/>
        <w:left w:val="none" w:sz="0" w:space="0" w:color="auto"/>
        <w:bottom w:val="none" w:sz="0" w:space="0" w:color="auto"/>
        <w:right w:val="none" w:sz="0" w:space="0" w:color="auto"/>
      </w:divBdr>
    </w:div>
    <w:div w:id="74480680">
      <w:bodyDiv w:val="1"/>
      <w:marLeft w:val="0"/>
      <w:marRight w:val="0"/>
      <w:marTop w:val="0"/>
      <w:marBottom w:val="0"/>
      <w:divBdr>
        <w:top w:val="none" w:sz="0" w:space="0" w:color="auto"/>
        <w:left w:val="none" w:sz="0" w:space="0" w:color="auto"/>
        <w:bottom w:val="none" w:sz="0" w:space="0" w:color="auto"/>
        <w:right w:val="none" w:sz="0" w:space="0" w:color="auto"/>
      </w:divBdr>
    </w:div>
    <w:div w:id="86927110">
      <w:bodyDiv w:val="1"/>
      <w:marLeft w:val="0"/>
      <w:marRight w:val="0"/>
      <w:marTop w:val="0"/>
      <w:marBottom w:val="0"/>
      <w:divBdr>
        <w:top w:val="none" w:sz="0" w:space="0" w:color="auto"/>
        <w:left w:val="none" w:sz="0" w:space="0" w:color="auto"/>
        <w:bottom w:val="none" w:sz="0" w:space="0" w:color="auto"/>
        <w:right w:val="none" w:sz="0" w:space="0" w:color="auto"/>
      </w:divBdr>
    </w:div>
    <w:div w:id="107359703">
      <w:bodyDiv w:val="1"/>
      <w:marLeft w:val="0"/>
      <w:marRight w:val="0"/>
      <w:marTop w:val="0"/>
      <w:marBottom w:val="0"/>
      <w:divBdr>
        <w:top w:val="none" w:sz="0" w:space="0" w:color="auto"/>
        <w:left w:val="none" w:sz="0" w:space="0" w:color="auto"/>
        <w:bottom w:val="none" w:sz="0" w:space="0" w:color="auto"/>
        <w:right w:val="none" w:sz="0" w:space="0" w:color="auto"/>
      </w:divBdr>
    </w:div>
    <w:div w:id="147744669">
      <w:bodyDiv w:val="1"/>
      <w:marLeft w:val="0"/>
      <w:marRight w:val="0"/>
      <w:marTop w:val="0"/>
      <w:marBottom w:val="0"/>
      <w:divBdr>
        <w:top w:val="none" w:sz="0" w:space="0" w:color="auto"/>
        <w:left w:val="none" w:sz="0" w:space="0" w:color="auto"/>
        <w:bottom w:val="none" w:sz="0" w:space="0" w:color="auto"/>
        <w:right w:val="none" w:sz="0" w:space="0" w:color="auto"/>
      </w:divBdr>
    </w:div>
    <w:div w:id="158429985">
      <w:bodyDiv w:val="1"/>
      <w:marLeft w:val="0"/>
      <w:marRight w:val="0"/>
      <w:marTop w:val="0"/>
      <w:marBottom w:val="0"/>
      <w:divBdr>
        <w:top w:val="none" w:sz="0" w:space="0" w:color="auto"/>
        <w:left w:val="none" w:sz="0" w:space="0" w:color="auto"/>
        <w:bottom w:val="none" w:sz="0" w:space="0" w:color="auto"/>
        <w:right w:val="none" w:sz="0" w:space="0" w:color="auto"/>
      </w:divBdr>
    </w:div>
    <w:div w:id="172385138">
      <w:bodyDiv w:val="1"/>
      <w:marLeft w:val="0"/>
      <w:marRight w:val="0"/>
      <w:marTop w:val="0"/>
      <w:marBottom w:val="0"/>
      <w:divBdr>
        <w:top w:val="none" w:sz="0" w:space="0" w:color="auto"/>
        <w:left w:val="none" w:sz="0" w:space="0" w:color="auto"/>
        <w:bottom w:val="none" w:sz="0" w:space="0" w:color="auto"/>
        <w:right w:val="none" w:sz="0" w:space="0" w:color="auto"/>
      </w:divBdr>
    </w:div>
    <w:div w:id="176578925">
      <w:bodyDiv w:val="1"/>
      <w:marLeft w:val="0"/>
      <w:marRight w:val="0"/>
      <w:marTop w:val="0"/>
      <w:marBottom w:val="0"/>
      <w:divBdr>
        <w:top w:val="none" w:sz="0" w:space="0" w:color="auto"/>
        <w:left w:val="none" w:sz="0" w:space="0" w:color="auto"/>
        <w:bottom w:val="none" w:sz="0" w:space="0" w:color="auto"/>
        <w:right w:val="none" w:sz="0" w:space="0" w:color="auto"/>
      </w:divBdr>
    </w:div>
    <w:div w:id="191309501">
      <w:bodyDiv w:val="1"/>
      <w:marLeft w:val="0"/>
      <w:marRight w:val="0"/>
      <w:marTop w:val="0"/>
      <w:marBottom w:val="0"/>
      <w:divBdr>
        <w:top w:val="none" w:sz="0" w:space="0" w:color="auto"/>
        <w:left w:val="none" w:sz="0" w:space="0" w:color="auto"/>
        <w:bottom w:val="none" w:sz="0" w:space="0" w:color="auto"/>
        <w:right w:val="none" w:sz="0" w:space="0" w:color="auto"/>
      </w:divBdr>
    </w:div>
    <w:div w:id="202450734">
      <w:bodyDiv w:val="1"/>
      <w:marLeft w:val="0"/>
      <w:marRight w:val="0"/>
      <w:marTop w:val="0"/>
      <w:marBottom w:val="0"/>
      <w:divBdr>
        <w:top w:val="none" w:sz="0" w:space="0" w:color="auto"/>
        <w:left w:val="none" w:sz="0" w:space="0" w:color="auto"/>
        <w:bottom w:val="none" w:sz="0" w:space="0" w:color="auto"/>
        <w:right w:val="none" w:sz="0" w:space="0" w:color="auto"/>
      </w:divBdr>
    </w:div>
    <w:div w:id="210309665">
      <w:bodyDiv w:val="1"/>
      <w:marLeft w:val="0"/>
      <w:marRight w:val="0"/>
      <w:marTop w:val="0"/>
      <w:marBottom w:val="0"/>
      <w:divBdr>
        <w:top w:val="none" w:sz="0" w:space="0" w:color="auto"/>
        <w:left w:val="none" w:sz="0" w:space="0" w:color="auto"/>
        <w:bottom w:val="none" w:sz="0" w:space="0" w:color="auto"/>
        <w:right w:val="none" w:sz="0" w:space="0" w:color="auto"/>
      </w:divBdr>
    </w:div>
    <w:div w:id="213123518">
      <w:bodyDiv w:val="1"/>
      <w:marLeft w:val="0"/>
      <w:marRight w:val="0"/>
      <w:marTop w:val="0"/>
      <w:marBottom w:val="0"/>
      <w:divBdr>
        <w:top w:val="none" w:sz="0" w:space="0" w:color="auto"/>
        <w:left w:val="none" w:sz="0" w:space="0" w:color="auto"/>
        <w:bottom w:val="none" w:sz="0" w:space="0" w:color="auto"/>
        <w:right w:val="none" w:sz="0" w:space="0" w:color="auto"/>
      </w:divBdr>
    </w:div>
    <w:div w:id="219484198">
      <w:bodyDiv w:val="1"/>
      <w:marLeft w:val="0"/>
      <w:marRight w:val="0"/>
      <w:marTop w:val="0"/>
      <w:marBottom w:val="0"/>
      <w:divBdr>
        <w:top w:val="none" w:sz="0" w:space="0" w:color="auto"/>
        <w:left w:val="none" w:sz="0" w:space="0" w:color="auto"/>
        <w:bottom w:val="none" w:sz="0" w:space="0" w:color="auto"/>
        <w:right w:val="none" w:sz="0" w:space="0" w:color="auto"/>
      </w:divBdr>
    </w:div>
    <w:div w:id="258606479">
      <w:bodyDiv w:val="1"/>
      <w:marLeft w:val="0"/>
      <w:marRight w:val="0"/>
      <w:marTop w:val="0"/>
      <w:marBottom w:val="0"/>
      <w:divBdr>
        <w:top w:val="none" w:sz="0" w:space="0" w:color="auto"/>
        <w:left w:val="none" w:sz="0" w:space="0" w:color="auto"/>
        <w:bottom w:val="none" w:sz="0" w:space="0" w:color="auto"/>
        <w:right w:val="none" w:sz="0" w:space="0" w:color="auto"/>
      </w:divBdr>
    </w:div>
    <w:div w:id="269898985">
      <w:bodyDiv w:val="1"/>
      <w:marLeft w:val="0"/>
      <w:marRight w:val="0"/>
      <w:marTop w:val="0"/>
      <w:marBottom w:val="0"/>
      <w:divBdr>
        <w:top w:val="none" w:sz="0" w:space="0" w:color="auto"/>
        <w:left w:val="none" w:sz="0" w:space="0" w:color="auto"/>
        <w:bottom w:val="none" w:sz="0" w:space="0" w:color="auto"/>
        <w:right w:val="none" w:sz="0" w:space="0" w:color="auto"/>
      </w:divBdr>
    </w:div>
    <w:div w:id="277764116">
      <w:bodyDiv w:val="1"/>
      <w:marLeft w:val="0"/>
      <w:marRight w:val="0"/>
      <w:marTop w:val="0"/>
      <w:marBottom w:val="0"/>
      <w:divBdr>
        <w:top w:val="none" w:sz="0" w:space="0" w:color="auto"/>
        <w:left w:val="none" w:sz="0" w:space="0" w:color="auto"/>
        <w:bottom w:val="none" w:sz="0" w:space="0" w:color="auto"/>
        <w:right w:val="none" w:sz="0" w:space="0" w:color="auto"/>
      </w:divBdr>
    </w:div>
    <w:div w:id="283931368">
      <w:bodyDiv w:val="1"/>
      <w:marLeft w:val="0"/>
      <w:marRight w:val="0"/>
      <w:marTop w:val="0"/>
      <w:marBottom w:val="0"/>
      <w:divBdr>
        <w:top w:val="none" w:sz="0" w:space="0" w:color="auto"/>
        <w:left w:val="none" w:sz="0" w:space="0" w:color="auto"/>
        <w:bottom w:val="none" w:sz="0" w:space="0" w:color="auto"/>
        <w:right w:val="none" w:sz="0" w:space="0" w:color="auto"/>
      </w:divBdr>
    </w:div>
    <w:div w:id="290332407">
      <w:bodyDiv w:val="1"/>
      <w:marLeft w:val="0"/>
      <w:marRight w:val="0"/>
      <w:marTop w:val="0"/>
      <w:marBottom w:val="0"/>
      <w:divBdr>
        <w:top w:val="none" w:sz="0" w:space="0" w:color="auto"/>
        <w:left w:val="none" w:sz="0" w:space="0" w:color="auto"/>
        <w:bottom w:val="none" w:sz="0" w:space="0" w:color="auto"/>
        <w:right w:val="none" w:sz="0" w:space="0" w:color="auto"/>
      </w:divBdr>
    </w:div>
    <w:div w:id="304749399">
      <w:bodyDiv w:val="1"/>
      <w:marLeft w:val="0"/>
      <w:marRight w:val="0"/>
      <w:marTop w:val="0"/>
      <w:marBottom w:val="0"/>
      <w:divBdr>
        <w:top w:val="none" w:sz="0" w:space="0" w:color="auto"/>
        <w:left w:val="none" w:sz="0" w:space="0" w:color="auto"/>
        <w:bottom w:val="none" w:sz="0" w:space="0" w:color="auto"/>
        <w:right w:val="none" w:sz="0" w:space="0" w:color="auto"/>
      </w:divBdr>
    </w:div>
    <w:div w:id="319236604">
      <w:bodyDiv w:val="1"/>
      <w:marLeft w:val="0"/>
      <w:marRight w:val="0"/>
      <w:marTop w:val="0"/>
      <w:marBottom w:val="0"/>
      <w:divBdr>
        <w:top w:val="none" w:sz="0" w:space="0" w:color="auto"/>
        <w:left w:val="none" w:sz="0" w:space="0" w:color="auto"/>
        <w:bottom w:val="none" w:sz="0" w:space="0" w:color="auto"/>
        <w:right w:val="none" w:sz="0" w:space="0" w:color="auto"/>
      </w:divBdr>
    </w:div>
    <w:div w:id="336885008">
      <w:bodyDiv w:val="1"/>
      <w:marLeft w:val="0"/>
      <w:marRight w:val="0"/>
      <w:marTop w:val="0"/>
      <w:marBottom w:val="0"/>
      <w:divBdr>
        <w:top w:val="none" w:sz="0" w:space="0" w:color="auto"/>
        <w:left w:val="none" w:sz="0" w:space="0" w:color="auto"/>
        <w:bottom w:val="none" w:sz="0" w:space="0" w:color="auto"/>
        <w:right w:val="none" w:sz="0" w:space="0" w:color="auto"/>
      </w:divBdr>
    </w:div>
    <w:div w:id="378939120">
      <w:bodyDiv w:val="1"/>
      <w:marLeft w:val="0"/>
      <w:marRight w:val="0"/>
      <w:marTop w:val="0"/>
      <w:marBottom w:val="0"/>
      <w:divBdr>
        <w:top w:val="none" w:sz="0" w:space="0" w:color="auto"/>
        <w:left w:val="none" w:sz="0" w:space="0" w:color="auto"/>
        <w:bottom w:val="none" w:sz="0" w:space="0" w:color="auto"/>
        <w:right w:val="none" w:sz="0" w:space="0" w:color="auto"/>
      </w:divBdr>
    </w:div>
    <w:div w:id="390081921">
      <w:bodyDiv w:val="1"/>
      <w:marLeft w:val="0"/>
      <w:marRight w:val="0"/>
      <w:marTop w:val="0"/>
      <w:marBottom w:val="0"/>
      <w:divBdr>
        <w:top w:val="none" w:sz="0" w:space="0" w:color="auto"/>
        <w:left w:val="none" w:sz="0" w:space="0" w:color="auto"/>
        <w:bottom w:val="none" w:sz="0" w:space="0" w:color="auto"/>
        <w:right w:val="none" w:sz="0" w:space="0" w:color="auto"/>
      </w:divBdr>
    </w:div>
    <w:div w:id="394551026">
      <w:bodyDiv w:val="1"/>
      <w:marLeft w:val="0"/>
      <w:marRight w:val="0"/>
      <w:marTop w:val="0"/>
      <w:marBottom w:val="0"/>
      <w:divBdr>
        <w:top w:val="none" w:sz="0" w:space="0" w:color="auto"/>
        <w:left w:val="none" w:sz="0" w:space="0" w:color="auto"/>
        <w:bottom w:val="none" w:sz="0" w:space="0" w:color="auto"/>
        <w:right w:val="none" w:sz="0" w:space="0" w:color="auto"/>
      </w:divBdr>
    </w:div>
    <w:div w:id="394940109">
      <w:bodyDiv w:val="1"/>
      <w:marLeft w:val="0"/>
      <w:marRight w:val="0"/>
      <w:marTop w:val="0"/>
      <w:marBottom w:val="0"/>
      <w:divBdr>
        <w:top w:val="none" w:sz="0" w:space="0" w:color="auto"/>
        <w:left w:val="none" w:sz="0" w:space="0" w:color="auto"/>
        <w:bottom w:val="none" w:sz="0" w:space="0" w:color="auto"/>
        <w:right w:val="none" w:sz="0" w:space="0" w:color="auto"/>
      </w:divBdr>
    </w:div>
    <w:div w:id="397485528">
      <w:bodyDiv w:val="1"/>
      <w:marLeft w:val="0"/>
      <w:marRight w:val="0"/>
      <w:marTop w:val="0"/>
      <w:marBottom w:val="0"/>
      <w:divBdr>
        <w:top w:val="none" w:sz="0" w:space="0" w:color="auto"/>
        <w:left w:val="none" w:sz="0" w:space="0" w:color="auto"/>
        <w:bottom w:val="none" w:sz="0" w:space="0" w:color="auto"/>
        <w:right w:val="none" w:sz="0" w:space="0" w:color="auto"/>
      </w:divBdr>
    </w:div>
    <w:div w:id="397751247">
      <w:bodyDiv w:val="1"/>
      <w:marLeft w:val="0"/>
      <w:marRight w:val="0"/>
      <w:marTop w:val="0"/>
      <w:marBottom w:val="0"/>
      <w:divBdr>
        <w:top w:val="none" w:sz="0" w:space="0" w:color="auto"/>
        <w:left w:val="none" w:sz="0" w:space="0" w:color="auto"/>
        <w:bottom w:val="none" w:sz="0" w:space="0" w:color="auto"/>
        <w:right w:val="none" w:sz="0" w:space="0" w:color="auto"/>
      </w:divBdr>
    </w:div>
    <w:div w:id="399056187">
      <w:bodyDiv w:val="1"/>
      <w:marLeft w:val="0"/>
      <w:marRight w:val="0"/>
      <w:marTop w:val="0"/>
      <w:marBottom w:val="0"/>
      <w:divBdr>
        <w:top w:val="none" w:sz="0" w:space="0" w:color="auto"/>
        <w:left w:val="none" w:sz="0" w:space="0" w:color="auto"/>
        <w:bottom w:val="none" w:sz="0" w:space="0" w:color="auto"/>
        <w:right w:val="none" w:sz="0" w:space="0" w:color="auto"/>
      </w:divBdr>
    </w:div>
    <w:div w:id="414592532">
      <w:bodyDiv w:val="1"/>
      <w:marLeft w:val="0"/>
      <w:marRight w:val="0"/>
      <w:marTop w:val="0"/>
      <w:marBottom w:val="0"/>
      <w:divBdr>
        <w:top w:val="none" w:sz="0" w:space="0" w:color="auto"/>
        <w:left w:val="none" w:sz="0" w:space="0" w:color="auto"/>
        <w:bottom w:val="none" w:sz="0" w:space="0" w:color="auto"/>
        <w:right w:val="none" w:sz="0" w:space="0" w:color="auto"/>
      </w:divBdr>
    </w:div>
    <w:div w:id="451285312">
      <w:bodyDiv w:val="1"/>
      <w:marLeft w:val="0"/>
      <w:marRight w:val="0"/>
      <w:marTop w:val="0"/>
      <w:marBottom w:val="0"/>
      <w:divBdr>
        <w:top w:val="none" w:sz="0" w:space="0" w:color="auto"/>
        <w:left w:val="none" w:sz="0" w:space="0" w:color="auto"/>
        <w:bottom w:val="none" w:sz="0" w:space="0" w:color="auto"/>
        <w:right w:val="none" w:sz="0" w:space="0" w:color="auto"/>
      </w:divBdr>
    </w:div>
    <w:div w:id="475992147">
      <w:bodyDiv w:val="1"/>
      <w:marLeft w:val="0"/>
      <w:marRight w:val="0"/>
      <w:marTop w:val="0"/>
      <w:marBottom w:val="0"/>
      <w:divBdr>
        <w:top w:val="none" w:sz="0" w:space="0" w:color="auto"/>
        <w:left w:val="none" w:sz="0" w:space="0" w:color="auto"/>
        <w:bottom w:val="none" w:sz="0" w:space="0" w:color="auto"/>
        <w:right w:val="none" w:sz="0" w:space="0" w:color="auto"/>
      </w:divBdr>
    </w:div>
    <w:div w:id="485630603">
      <w:bodyDiv w:val="1"/>
      <w:marLeft w:val="0"/>
      <w:marRight w:val="0"/>
      <w:marTop w:val="0"/>
      <w:marBottom w:val="0"/>
      <w:divBdr>
        <w:top w:val="none" w:sz="0" w:space="0" w:color="auto"/>
        <w:left w:val="none" w:sz="0" w:space="0" w:color="auto"/>
        <w:bottom w:val="none" w:sz="0" w:space="0" w:color="auto"/>
        <w:right w:val="none" w:sz="0" w:space="0" w:color="auto"/>
      </w:divBdr>
    </w:div>
    <w:div w:id="489249522">
      <w:bodyDiv w:val="1"/>
      <w:marLeft w:val="0"/>
      <w:marRight w:val="0"/>
      <w:marTop w:val="0"/>
      <w:marBottom w:val="0"/>
      <w:divBdr>
        <w:top w:val="none" w:sz="0" w:space="0" w:color="auto"/>
        <w:left w:val="none" w:sz="0" w:space="0" w:color="auto"/>
        <w:bottom w:val="none" w:sz="0" w:space="0" w:color="auto"/>
        <w:right w:val="none" w:sz="0" w:space="0" w:color="auto"/>
      </w:divBdr>
    </w:div>
    <w:div w:id="489834805">
      <w:bodyDiv w:val="1"/>
      <w:marLeft w:val="0"/>
      <w:marRight w:val="0"/>
      <w:marTop w:val="0"/>
      <w:marBottom w:val="0"/>
      <w:divBdr>
        <w:top w:val="none" w:sz="0" w:space="0" w:color="auto"/>
        <w:left w:val="none" w:sz="0" w:space="0" w:color="auto"/>
        <w:bottom w:val="none" w:sz="0" w:space="0" w:color="auto"/>
        <w:right w:val="none" w:sz="0" w:space="0" w:color="auto"/>
      </w:divBdr>
    </w:div>
    <w:div w:id="496385979">
      <w:bodyDiv w:val="1"/>
      <w:marLeft w:val="0"/>
      <w:marRight w:val="0"/>
      <w:marTop w:val="0"/>
      <w:marBottom w:val="0"/>
      <w:divBdr>
        <w:top w:val="none" w:sz="0" w:space="0" w:color="auto"/>
        <w:left w:val="none" w:sz="0" w:space="0" w:color="auto"/>
        <w:bottom w:val="none" w:sz="0" w:space="0" w:color="auto"/>
        <w:right w:val="none" w:sz="0" w:space="0" w:color="auto"/>
      </w:divBdr>
    </w:div>
    <w:div w:id="503057829">
      <w:bodyDiv w:val="1"/>
      <w:marLeft w:val="0"/>
      <w:marRight w:val="0"/>
      <w:marTop w:val="0"/>
      <w:marBottom w:val="0"/>
      <w:divBdr>
        <w:top w:val="none" w:sz="0" w:space="0" w:color="auto"/>
        <w:left w:val="none" w:sz="0" w:space="0" w:color="auto"/>
        <w:bottom w:val="none" w:sz="0" w:space="0" w:color="auto"/>
        <w:right w:val="none" w:sz="0" w:space="0" w:color="auto"/>
      </w:divBdr>
    </w:div>
    <w:div w:id="518202488">
      <w:bodyDiv w:val="1"/>
      <w:marLeft w:val="0"/>
      <w:marRight w:val="0"/>
      <w:marTop w:val="0"/>
      <w:marBottom w:val="0"/>
      <w:divBdr>
        <w:top w:val="none" w:sz="0" w:space="0" w:color="auto"/>
        <w:left w:val="none" w:sz="0" w:space="0" w:color="auto"/>
        <w:bottom w:val="none" w:sz="0" w:space="0" w:color="auto"/>
        <w:right w:val="none" w:sz="0" w:space="0" w:color="auto"/>
      </w:divBdr>
    </w:div>
    <w:div w:id="528683723">
      <w:bodyDiv w:val="1"/>
      <w:marLeft w:val="0"/>
      <w:marRight w:val="0"/>
      <w:marTop w:val="0"/>
      <w:marBottom w:val="0"/>
      <w:divBdr>
        <w:top w:val="none" w:sz="0" w:space="0" w:color="auto"/>
        <w:left w:val="none" w:sz="0" w:space="0" w:color="auto"/>
        <w:bottom w:val="none" w:sz="0" w:space="0" w:color="auto"/>
        <w:right w:val="none" w:sz="0" w:space="0" w:color="auto"/>
      </w:divBdr>
    </w:div>
    <w:div w:id="543833138">
      <w:bodyDiv w:val="1"/>
      <w:marLeft w:val="0"/>
      <w:marRight w:val="0"/>
      <w:marTop w:val="0"/>
      <w:marBottom w:val="0"/>
      <w:divBdr>
        <w:top w:val="none" w:sz="0" w:space="0" w:color="auto"/>
        <w:left w:val="none" w:sz="0" w:space="0" w:color="auto"/>
        <w:bottom w:val="none" w:sz="0" w:space="0" w:color="auto"/>
        <w:right w:val="none" w:sz="0" w:space="0" w:color="auto"/>
      </w:divBdr>
    </w:div>
    <w:div w:id="543908245">
      <w:bodyDiv w:val="1"/>
      <w:marLeft w:val="0"/>
      <w:marRight w:val="0"/>
      <w:marTop w:val="0"/>
      <w:marBottom w:val="0"/>
      <w:divBdr>
        <w:top w:val="none" w:sz="0" w:space="0" w:color="auto"/>
        <w:left w:val="none" w:sz="0" w:space="0" w:color="auto"/>
        <w:bottom w:val="none" w:sz="0" w:space="0" w:color="auto"/>
        <w:right w:val="none" w:sz="0" w:space="0" w:color="auto"/>
      </w:divBdr>
    </w:div>
    <w:div w:id="550769107">
      <w:bodyDiv w:val="1"/>
      <w:marLeft w:val="0"/>
      <w:marRight w:val="0"/>
      <w:marTop w:val="0"/>
      <w:marBottom w:val="0"/>
      <w:divBdr>
        <w:top w:val="none" w:sz="0" w:space="0" w:color="auto"/>
        <w:left w:val="none" w:sz="0" w:space="0" w:color="auto"/>
        <w:bottom w:val="none" w:sz="0" w:space="0" w:color="auto"/>
        <w:right w:val="none" w:sz="0" w:space="0" w:color="auto"/>
      </w:divBdr>
    </w:div>
    <w:div w:id="597324949">
      <w:bodyDiv w:val="1"/>
      <w:marLeft w:val="0"/>
      <w:marRight w:val="0"/>
      <w:marTop w:val="0"/>
      <w:marBottom w:val="0"/>
      <w:divBdr>
        <w:top w:val="none" w:sz="0" w:space="0" w:color="auto"/>
        <w:left w:val="none" w:sz="0" w:space="0" w:color="auto"/>
        <w:bottom w:val="none" w:sz="0" w:space="0" w:color="auto"/>
        <w:right w:val="none" w:sz="0" w:space="0" w:color="auto"/>
      </w:divBdr>
    </w:div>
    <w:div w:id="611863227">
      <w:bodyDiv w:val="1"/>
      <w:marLeft w:val="0"/>
      <w:marRight w:val="0"/>
      <w:marTop w:val="0"/>
      <w:marBottom w:val="0"/>
      <w:divBdr>
        <w:top w:val="none" w:sz="0" w:space="0" w:color="auto"/>
        <w:left w:val="none" w:sz="0" w:space="0" w:color="auto"/>
        <w:bottom w:val="none" w:sz="0" w:space="0" w:color="auto"/>
        <w:right w:val="none" w:sz="0" w:space="0" w:color="auto"/>
      </w:divBdr>
    </w:div>
    <w:div w:id="613563940">
      <w:bodyDiv w:val="1"/>
      <w:marLeft w:val="0"/>
      <w:marRight w:val="0"/>
      <w:marTop w:val="0"/>
      <w:marBottom w:val="0"/>
      <w:divBdr>
        <w:top w:val="none" w:sz="0" w:space="0" w:color="auto"/>
        <w:left w:val="none" w:sz="0" w:space="0" w:color="auto"/>
        <w:bottom w:val="none" w:sz="0" w:space="0" w:color="auto"/>
        <w:right w:val="none" w:sz="0" w:space="0" w:color="auto"/>
      </w:divBdr>
    </w:div>
    <w:div w:id="643239292">
      <w:bodyDiv w:val="1"/>
      <w:marLeft w:val="0"/>
      <w:marRight w:val="0"/>
      <w:marTop w:val="0"/>
      <w:marBottom w:val="0"/>
      <w:divBdr>
        <w:top w:val="none" w:sz="0" w:space="0" w:color="auto"/>
        <w:left w:val="none" w:sz="0" w:space="0" w:color="auto"/>
        <w:bottom w:val="none" w:sz="0" w:space="0" w:color="auto"/>
        <w:right w:val="none" w:sz="0" w:space="0" w:color="auto"/>
      </w:divBdr>
    </w:div>
    <w:div w:id="644357880">
      <w:bodyDiv w:val="1"/>
      <w:marLeft w:val="0"/>
      <w:marRight w:val="0"/>
      <w:marTop w:val="0"/>
      <w:marBottom w:val="0"/>
      <w:divBdr>
        <w:top w:val="none" w:sz="0" w:space="0" w:color="auto"/>
        <w:left w:val="none" w:sz="0" w:space="0" w:color="auto"/>
        <w:bottom w:val="none" w:sz="0" w:space="0" w:color="auto"/>
        <w:right w:val="none" w:sz="0" w:space="0" w:color="auto"/>
      </w:divBdr>
    </w:div>
    <w:div w:id="664355840">
      <w:bodyDiv w:val="1"/>
      <w:marLeft w:val="0"/>
      <w:marRight w:val="0"/>
      <w:marTop w:val="0"/>
      <w:marBottom w:val="0"/>
      <w:divBdr>
        <w:top w:val="none" w:sz="0" w:space="0" w:color="auto"/>
        <w:left w:val="none" w:sz="0" w:space="0" w:color="auto"/>
        <w:bottom w:val="none" w:sz="0" w:space="0" w:color="auto"/>
        <w:right w:val="none" w:sz="0" w:space="0" w:color="auto"/>
      </w:divBdr>
    </w:div>
    <w:div w:id="671950164">
      <w:bodyDiv w:val="1"/>
      <w:marLeft w:val="0"/>
      <w:marRight w:val="0"/>
      <w:marTop w:val="0"/>
      <w:marBottom w:val="0"/>
      <w:divBdr>
        <w:top w:val="none" w:sz="0" w:space="0" w:color="auto"/>
        <w:left w:val="none" w:sz="0" w:space="0" w:color="auto"/>
        <w:bottom w:val="none" w:sz="0" w:space="0" w:color="auto"/>
        <w:right w:val="none" w:sz="0" w:space="0" w:color="auto"/>
      </w:divBdr>
    </w:div>
    <w:div w:id="674304729">
      <w:bodyDiv w:val="1"/>
      <w:marLeft w:val="0"/>
      <w:marRight w:val="0"/>
      <w:marTop w:val="0"/>
      <w:marBottom w:val="0"/>
      <w:divBdr>
        <w:top w:val="none" w:sz="0" w:space="0" w:color="auto"/>
        <w:left w:val="none" w:sz="0" w:space="0" w:color="auto"/>
        <w:bottom w:val="none" w:sz="0" w:space="0" w:color="auto"/>
        <w:right w:val="none" w:sz="0" w:space="0" w:color="auto"/>
      </w:divBdr>
    </w:div>
    <w:div w:id="681276243">
      <w:bodyDiv w:val="1"/>
      <w:marLeft w:val="0"/>
      <w:marRight w:val="0"/>
      <w:marTop w:val="0"/>
      <w:marBottom w:val="0"/>
      <w:divBdr>
        <w:top w:val="none" w:sz="0" w:space="0" w:color="auto"/>
        <w:left w:val="none" w:sz="0" w:space="0" w:color="auto"/>
        <w:bottom w:val="none" w:sz="0" w:space="0" w:color="auto"/>
        <w:right w:val="none" w:sz="0" w:space="0" w:color="auto"/>
      </w:divBdr>
    </w:div>
    <w:div w:id="723799385">
      <w:bodyDiv w:val="1"/>
      <w:marLeft w:val="0"/>
      <w:marRight w:val="0"/>
      <w:marTop w:val="0"/>
      <w:marBottom w:val="0"/>
      <w:divBdr>
        <w:top w:val="none" w:sz="0" w:space="0" w:color="auto"/>
        <w:left w:val="none" w:sz="0" w:space="0" w:color="auto"/>
        <w:bottom w:val="none" w:sz="0" w:space="0" w:color="auto"/>
        <w:right w:val="none" w:sz="0" w:space="0" w:color="auto"/>
      </w:divBdr>
    </w:div>
    <w:div w:id="727651663">
      <w:bodyDiv w:val="1"/>
      <w:marLeft w:val="0"/>
      <w:marRight w:val="0"/>
      <w:marTop w:val="0"/>
      <w:marBottom w:val="0"/>
      <w:divBdr>
        <w:top w:val="none" w:sz="0" w:space="0" w:color="auto"/>
        <w:left w:val="none" w:sz="0" w:space="0" w:color="auto"/>
        <w:bottom w:val="none" w:sz="0" w:space="0" w:color="auto"/>
        <w:right w:val="none" w:sz="0" w:space="0" w:color="auto"/>
      </w:divBdr>
    </w:div>
    <w:div w:id="727992601">
      <w:bodyDiv w:val="1"/>
      <w:marLeft w:val="0"/>
      <w:marRight w:val="0"/>
      <w:marTop w:val="0"/>
      <w:marBottom w:val="0"/>
      <w:divBdr>
        <w:top w:val="none" w:sz="0" w:space="0" w:color="auto"/>
        <w:left w:val="none" w:sz="0" w:space="0" w:color="auto"/>
        <w:bottom w:val="none" w:sz="0" w:space="0" w:color="auto"/>
        <w:right w:val="none" w:sz="0" w:space="0" w:color="auto"/>
      </w:divBdr>
    </w:div>
    <w:div w:id="729959453">
      <w:bodyDiv w:val="1"/>
      <w:marLeft w:val="0"/>
      <w:marRight w:val="0"/>
      <w:marTop w:val="0"/>
      <w:marBottom w:val="0"/>
      <w:divBdr>
        <w:top w:val="none" w:sz="0" w:space="0" w:color="auto"/>
        <w:left w:val="none" w:sz="0" w:space="0" w:color="auto"/>
        <w:bottom w:val="none" w:sz="0" w:space="0" w:color="auto"/>
        <w:right w:val="none" w:sz="0" w:space="0" w:color="auto"/>
      </w:divBdr>
    </w:div>
    <w:div w:id="753091671">
      <w:bodyDiv w:val="1"/>
      <w:marLeft w:val="0"/>
      <w:marRight w:val="0"/>
      <w:marTop w:val="0"/>
      <w:marBottom w:val="0"/>
      <w:divBdr>
        <w:top w:val="none" w:sz="0" w:space="0" w:color="auto"/>
        <w:left w:val="none" w:sz="0" w:space="0" w:color="auto"/>
        <w:bottom w:val="none" w:sz="0" w:space="0" w:color="auto"/>
        <w:right w:val="none" w:sz="0" w:space="0" w:color="auto"/>
      </w:divBdr>
    </w:div>
    <w:div w:id="755589899">
      <w:bodyDiv w:val="1"/>
      <w:marLeft w:val="0"/>
      <w:marRight w:val="0"/>
      <w:marTop w:val="0"/>
      <w:marBottom w:val="0"/>
      <w:divBdr>
        <w:top w:val="none" w:sz="0" w:space="0" w:color="auto"/>
        <w:left w:val="none" w:sz="0" w:space="0" w:color="auto"/>
        <w:bottom w:val="none" w:sz="0" w:space="0" w:color="auto"/>
        <w:right w:val="none" w:sz="0" w:space="0" w:color="auto"/>
      </w:divBdr>
    </w:div>
    <w:div w:id="770122700">
      <w:bodyDiv w:val="1"/>
      <w:marLeft w:val="0"/>
      <w:marRight w:val="0"/>
      <w:marTop w:val="0"/>
      <w:marBottom w:val="0"/>
      <w:divBdr>
        <w:top w:val="none" w:sz="0" w:space="0" w:color="auto"/>
        <w:left w:val="none" w:sz="0" w:space="0" w:color="auto"/>
        <w:bottom w:val="none" w:sz="0" w:space="0" w:color="auto"/>
        <w:right w:val="none" w:sz="0" w:space="0" w:color="auto"/>
      </w:divBdr>
    </w:div>
    <w:div w:id="772364579">
      <w:bodyDiv w:val="1"/>
      <w:marLeft w:val="0"/>
      <w:marRight w:val="0"/>
      <w:marTop w:val="0"/>
      <w:marBottom w:val="0"/>
      <w:divBdr>
        <w:top w:val="none" w:sz="0" w:space="0" w:color="auto"/>
        <w:left w:val="none" w:sz="0" w:space="0" w:color="auto"/>
        <w:bottom w:val="none" w:sz="0" w:space="0" w:color="auto"/>
        <w:right w:val="none" w:sz="0" w:space="0" w:color="auto"/>
      </w:divBdr>
    </w:div>
    <w:div w:id="777141590">
      <w:bodyDiv w:val="1"/>
      <w:marLeft w:val="0"/>
      <w:marRight w:val="0"/>
      <w:marTop w:val="0"/>
      <w:marBottom w:val="0"/>
      <w:divBdr>
        <w:top w:val="none" w:sz="0" w:space="0" w:color="auto"/>
        <w:left w:val="none" w:sz="0" w:space="0" w:color="auto"/>
        <w:bottom w:val="none" w:sz="0" w:space="0" w:color="auto"/>
        <w:right w:val="none" w:sz="0" w:space="0" w:color="auto"/>
      </w:divBdr>
    </w:div>
    <w:div w:id="808977181">
      <w:bodyDiv w:val="1"/>
      <w:marLeft w:val="0"/>
      <w:marRight w:val="0"/>
      <w:marTop w:val="0"/>
      <w:marBottom w:val="0"/>
      <w:divBdr>
        <w:top w:val="none" w:sz="0" w:space="0" w:color="auto"/>
        <w:left w:val="none" w:sz="0" w:space="0" w:color="auto"/>
        <w:bottom w:val="none" w:sz="0" w:space="0" w:color="auto"/>
        <w:right w:val="none" w:sz="0" w:space="0" w:color="auto"/>
      </w:divBdr>
    </w:div>
    <w:div w:id="814762286">
      <w:bodyDiv w:val="1"/>
      <w:marLeft w:val="0"/>
      <w:marRight w:val="0"/>
      <w:marTop w:val="0"/>
      <w:marBottom w:val="0"/>
      <w:divBdr>
        <w:top w:val="none" w:sz="0" w:space="0" w:color="auto"/>
        <w:left w:val="none" w:sz="0" w:space="0" w:color="auto"/>
        <w:bottom w:val="none" w:sz="0" w:space="0" w:color="auto"/>
        <w:right w:val="none" w:sz="0" w:space="0" w:color="auto"/>
      </w:divBdr>
    </w:div>
    <w:div w:id="816414300">
      <w:bodyDiv w:val="1"/>
      <w:marLeft w:val="0"/>
      <w:marRight w:val="0"/>
      <w:marTop w:val="0"/>
      <w:marBottom w:val="0"/>
      <w:divBdr>
        <w:top w:val="none" w:sz="0" w:space="0" w:color="auto"/>
        <w:left w:val="none" w:sz="0" w:space="0" w:color="auto"/>
        <w:bottom w:val="none" w:sz="0" w:space="0" w:color="auto"/>
        <w:right w:val="none" w:sz="0" w:space="0" w:color="auto"/>
      </w:divBdr>
    </w:div>
    <w:div w:id="844592377">
      <w:bodyDiv w:val="1"/>
      <w:marLeft w:val="0"/>
      <w:marRight w:val="0"/>
      <w:marTop w:val="0"/>
      <w:marBottom w:val="0"/>
      <w:divBdr>
        <w:top w:val="none" w:sz="0" w:space="0" w:color="auto"/>
        <w:left w:val="none" w:sz="0" w:space="0" w:color="auto"/>
        <w:bottom w:val="none" w:sz="0" w:space="0" w:color="auto"/>
        <w:right w:val="none" w:sz="0" w:space="0" w:color="auto"/>
      </w:divBdr>
    </w:div>
    <w:div w:id="845052753">
      <w:bodyDiv w:val="1"/>
      <w:marLeft w:val="0"/>
      <w:marRight w:val="0"/>
      <w:marTop w:val="0"/>
      <w:marBottom w:val="0"/>
      <w:divBdr>
        <w:top w:val="none" w:sz="0" w:space="0" w:color="auto"/>
        <w:left w:val="none" w:sz="0" w:space="0" w:color="auto"/>
        <w:bottom w:val="none" w:sz="0" w:space="0" w:color="auto"/>
        <w:right w:val="none" w:sz="0" w:space="0" w:color="auto"/>
      </w:divBdr>
    </w:div>
    <w:div w:id="943266518">
      <w:bodyDiv w:val="1"/>
      <w:marLeft w:val="0"/>
      <w:marRight w:val="0"/>
      <w:marTop w:val="0"/>
      <w:marBottom w:val="0"/>
      <w:divBdr>
        <w:top w:val="none" w:sz="0" w:space="0" w:color="auto"/>
        <w:left w:val="none" w:sz="0" w:space="0" w:color="auto"/>
        <w:bottom w:val="none" w:sz="0" w:space="0" w:color="auto"/>
        <w:right w:val="none" w:sz="0" w:space="0" w:color="auto"/>
      </w:divBdr>
    </w:div>
    <w:div w:id="963998150">
      <w:bodyDiv w:val="1"/>
      <w:marLeft w:val="0"/>
      <w:marRight w:val="0"/>
      <w:marTop w:val="0"/>
      <w:marBottom w:val="0"/>
      <w:divBdr>
        <w:top w:val="none" w:sz="0" w:space="0" w:color="auto"/>
        <w:left w:val="none" w:sz="0" w:space="0" w:color="auto"/>
        <w:bottom w:val="none" w:sz="0" w:space="0" w:color="auto"/>
        <w:right w:val="none" w:sz="0" w:space="0" w:color="auto"/>
      </w:divBdr>
    </w:div>
    <w:div w:id="991370986">
      <w:bodyDiv w:val="1"/>
      <w:marLeft w:val="0"/>
      <w:marRight w:val="0"/>
      <w:marTop w:val="0"/>
      <w:marBottom w:val="0"/>
      <w:divBdr>
        <w:top w:val="none" w:sz="0" w:space="0" w:color="auto"/>
        <w:left w:val="none" w:sz="0" w:space="0" w:color="auto"/>
        <w:bottom w:val="none" w:sz="0" w:space="0" w:color="auto"/>
        <w:right w:val="none" w:sz="0" w:space="0" w:color="auto"/>
      </w:divBdr>
    </w:div>
    <w:div w:id="998079209">
      <w:bodyDiv w:val="1"/>
      <w:marLeft w:val="0"/>
      <w:marRight w:val="0"/>
      <w:marTop w:val="0"/>
      <w:marBottom w:val="0"/>
      <w:divBdr>
        <w:top w:val="none" w:sz="0" w:space="0" w:color="auto"/>
        <w:left w:val="none" w:sz="0" w:space="0" w:color="auto"/>
        <w:bottom w:val="none" w:sz="0" w:space="0" w:color="auto"/>
        <w:right w:val="none" w:sz="0" w:space="0" w:color="auto"/>
      </w:divBdr>
    </w:div>
    <w:div w:id="998539199">
      <w:bodyDiv w:val="1"/>
      <w:marLeft w:val="0"/>
      <w:marRight w:val="0"/>
      <w:marTop w:val="0"/>
      <w:marBottom w:val="0"/>
      <w:divBdr>
        <w:top w:val="none" w:sz="0" w:space="0" w:color="auto"/>
        <w:left w:val="none" w:sz="0" w:space="0" w:color="auto"/>
        <w:bottom w:val="none" w:sz="0" w:space="0" w:color="auto"/>
        <w:right w:val="none" w:sz="0" w:space="0" w:color="auto"/>
      </w:divBdr>
    </w:div>
    <w:div w:id="1001660570">
      <w:bodyDiv w:val="1"/>
      <w:marLeft w:val="0"/>
      <w:marRight w:val="0"/>
      <w:marTop w:val="0"/>
      <w:marBottom w:val="0"/>
      <w:divBdr>
        <w:top w:val="none" w:sz="0" w:space="0" w:color="auto"/>
        <w:left w:val="none" w:sz="0" w:space="0" w:color="auto"/>
        <w:bottom w:val="none" w:sz="0" w:space="0" w:color="auto"/>
        <w:right w:val="none" w:sz="0" w:space="0" w:color="auto"/>
      </w:divBdr>
    </w:div>
    <w:div w:id="1002968554">
      <w:bodyDiv w:val="1"/>
      <w:marLeft w:val="0"/>
      <w:marRight w:val="0"/>
      <w:marTop w:val="0"/>
      <w:marBottom w:val="0"/>
      <w:divBdr>
        <w:top w:val="none" w:sz="0" w:space="0" w:color="auto"/>
        <w:left w:val="none" w:sz="0" w:space="0" w:color="auto"/>
        <w:bottom w:val="none" w:sz="0" w:space="0" w:color="auto"/>
        <w:right w:val="none" w:sz="0" w:space="0" w:color="auto"/>
      </w:divBdr>
    </w:div>
    <w:div w:id="1016931853">
      <w:bodyDiv w:val="1"/>
      <w:marLeft w:val="0"/>
      <w:marRight w:val="0"/>
      <w:marTop w:val="0"/>
      <w:marBottom w:val="0"/>
      <w:divBdr>
        <w:top w:val="none" w:sz="0" w:space="0" w:color="auto"/>
        <w:left w:val="none" w:sz="0" w:space="0" w:color="auto"/>
        <w:bottom w:val="none" w:sz="0" w:space="0" w:color="auto"/>
        <w:right w:val="none" w:sz="0" w:space="0" w:color="auto"/>
      </w:divBdr>
    </w:div>
    <w:div w:id="1021858792">
      <w:bodyDiv w:val="1"/>
      <w:marLeft w:val="0"/>
      <w:marRight w:val="0"/>
      <w:marTop w:val="0"/>
      <w:marBottom w:val="0"/>
      <w:divBdr>
        <w:top w:val="none" w:sz="0" w:space="0" w:color="auto"/>
        <w:left w:val="none" w:sz="0" w:space="0" w:color="auto"/>
        <w:bottom w:val="none" w:sz="0" w:space="0" w:color="auto"/>
        <w:right w:val="none" w:sz="0" w:space="0" w:color="auto"/>
      </w:divBdr>
    </w:div>
    <w:div w:id="1033313040">
      <w:bodyDiv w:val="1"/>
      <w:marLeft w:val="0"/>
      <w:marRight w:val="0"/>
      <w:marTop w:val="0"/>
      <w:marBottom w:val="0"/>
      <w:divBdr>
        <w:top w:val="none" w:sz="0" w:space="0" w:color="auto"/>
        <w:left w:val="none" w:sz="0" w:space="0" w:color="auto"/>
        <w:bottom w:val="none" w:sz="0" w:space="0" w:color="auto"/>
        <w:right w:val="none" w:sz="0" w:space="0" w:color="auto"/>
      </w:divBdr>
    </w:div>
    <w:div w:id="1040323908">
      <w:bodyDiv w:val="1"/>
      <w:marLeft w:val="0"/>
      <w:marRight w:val="0"/>
      <w:marTop w:val="0"/>
      <w:marBottom w:val="0"/>
      <w:divBdr>
        <w:top w:val="none" w:sz="0" w:space="0" w:color="auto"/>
        <w:left w:val="none" w:sz="0" w:space="0" w:color="auto"/>
        <w:bottom w:val="none" w:sz="0" w:space="0" w:color="auto"/>
        <w:right w:val="none" w:sz="0" w:space="0" w:color="auto"/>
      </w:divBdr>
    </w:div>
    <w:div w:id="1044212094">
      <w:bodyDiv w:val="1"/>
      <w:marLeft w:val="0"/>
      <w:marRight w:val="0"/>
      <w:marTop w:val="0"/>
      <w:marBottom w:val="0"/>
      <w:divBdr>
        <w:top w:val="none" w:sz="0" w:space="0" w:color="auto"/>
        <w:left w:val="none" w:sz="0" w:space="0" w:color="auto"/>
        <w:bottom w:val="none" w:sz="0" w:space="0" w:color="auto"/>
        <w:right w:val="none" w:sz="0" w:space="0" w:color="auto"/>
      </w:divBdr>
    </w:div>
    <w:div w:id="1045063130">
      <w:bodyDiv w:val="1"/>
      <w:marLeft w:val="0"/>
      <w:marRight w:val="0"/>
      <w:marTop w:val="0"/>
      <w:marBottom w:val="0"/>
      <w:divBdr>
        <w:top w:val="none" w:sz="0" w:space="0" w:color="auto"/>
        <w:left w:val="none" w:sz="0" w:space="0" w:color="auto"/>
        <w:bottom w:val="none" w:sz="0" w:space="0" w:color="auto"/>
        <w:right w:val="none" w:sz="0" w:space="0" w:color="auto"/>
      </w:divBdr>
    </w:div>
    <w:div w:id="1045830226">
      <w:bodyDiv w:val="1"/>
      <w:marLeft w:val="0"/>
      <w:marRight w:val="0"/>
      <w:marTop w:val="0"/>
      <w:marBottom w:val="0"/>
      <w:divBdr>
        <w:top w:val="none" w:sz="0" w:space="0" w:color="auto"/>
        <w:left w:val="none" w:sz="0" w:space="0" w:color="auto"/>
        <w:bottom w:val="none" w:sz="0" w:space="0" w:color="auto"/>
        <w:right w:val="none" w:sz="0" w:space="0" w:color="auto"/>
      </w:divBdr>
    </w:div>
    <w:div w:id="1048264892">
      <w:bodyDiv w:val="1"/>
      <w:marLeft w:val="0"/>
      <w:marRight w:val="0"/>
      <w:marTop w:val="0"/>
      <w:marBottom w:val="0"/>
      <w:divBdr>
        <w:top w:val="none" w:sz="0" w:space="0" w:color="auto"/>
        <w:left w:val="none" w:sz="0" w:space="0" w:color="auto"/>
        <w:bottom w:val="none" w:sz="0" w:space="0" w:color="auto"/>
        <w:right w:val="none" w:sz="0" w:space="0" w:color="auto"/>
      </w:divBdr>
    </w:div>
    <w:div w:id="1056323355">
      <w:bodyDiv w:val="1"/>
      <w:marLeft w:val="0"/>
      <w:marRight w:val="0"/>
      <w:marTop w:val="0"/>
      <w:marBottom w:val="0"/>
      <w:divBdr>
        <w:top w:val="none" w:sz="0" w:space="0" w:color="auto"/>
        <w:left w:val="none" w:sz="0" w:space="0" w:color="auto"/>
        <w:bottom w:val="none" w:sz="0" w:space="0" w:color="auto"/>
        <w:right w:val="none" w:sz="0" w:space="0" w:color="auto"/>
      </w:divBdr>
    </w:div>
    <w:div w:id="1072893610">
      <w:bodyDiv w:val="1"/>
      <w:marLeft w:val="0"/>
      <w:marRight w:val="0"/>
      <w:marTop w:val="0"/>
      <w:marBottom w:val="0"/>
      <w:divBdr>
        <w:top w:val="none" w:sz="0" w:space="0" w:color="auto"/>
        <w:left w:val="none" w:sz="0" w:space="0" w:color="auto"/>
        <w:bottom w:val="none" w:sz="0" w:space="0" w:color="auto"/>
        <w:right w:val="none" w:sz="0" w:space="0" w:color="auto"/>
      </w:divBdr>
    </w:div>
    <w:div w:id="1086073549">
      <w:bodyDiv w:val="1"/>
      <w:marLeft w:val="0"/>
      <w:marRight w:val="0"/>
      <w:marTop w:val="0"/>
      <w:marBottom w:val="0"/>
      <w:divBdr>
        <w:top w:val="none" w:sz="0" w:space="0" w:color="auto"/>
        <w:left w:val="none" w:sz="0" w:space="0" w:color="auto"/>
        <w:bottom w:val="none" w:sz="0" w:space="0" w:color="auto"/>
        <w:right w:val="none" w:sz="0" w:space="0" w:color="auto"/>
      </w:divBdr>
    </w:div>
    <w:div w:id="1115827451">
      <w:bodyDiv w:val="1"/>
      <w:marLeft w:val="0"/>
      <w:marRight w:val="0"/>
      <w:marTop w:val="0"/>
      <w:marBottom w:val="0"/>
      <w:divBdr>
        <w:top w:val="none" w:sz="0" w:space="0" w:color="auto"/>
        <w:left w:val="none" w:sz="0" w:space="0" w:color="auto"/>
        <w:bottom w:val="none" w:sz="0" w:space="0" w:color="auto"/>
        <w:right w:val="none" w:sz="0" w:space="0" w:color="auto"/>
      </w:divBdr>
    </w:div>
    <w:div w:id="1140882777">
      <w:bodyDiv w:val="1"/>
      <w:marLeft w:val="0"/>
      <w:marRight w:val="0"/>
      <w:marTop w:val="0"/>
      <w:marBottom w:val="0"/>
      <w:divBdr>
        <w:top w:val="none" w:sz="0" w:space="0" w:color="auto"/>
        <w:left w:val="none" w:sz="0" w:space="0" w:color="auto"/>
        <w:bottom w:val="none" w:sz="0" w:space="0" w:color="auto"/>
        <w:right w:val="none" w:sz="0" w:space="0" w:color="auto"/>
      </w:divBdr>
    </w:div>
    <w:div w:id="1151753326">
      <w:bodyDiv w:val="1"/>
      <w:marLeft w:val="0"/>
      <w:marRight w:val="0"/>
      <w:marTop w:val="0"/>
      <w:marBottom w:val="0"/>
      <w:divBdr>
        <w:top w:val="none" w:sz="0" w:space="0" w:color="auto"/>
        <w:left w:val="none" w:sz="0" w:space="0" w:color="auto"/>
        <w:bottom w:val="none" w:sz="0" w:space="0" w:color="auto"/>
        <w:right w:val="none" w:sz="0" w:space="0" w:color="auto"/>
      </w:divBdr>
    </w:div>
    <w:div w:id="1167398865">
      <w:bodyDiv w:val="1"/>
      <w:marLeft w:val="0"/>
      <w:marRight w:val="0"/>
      <w:marTop w:val="0"/>
      <w:marBottom w:val="0"/>
      <w:divBdr>
        <w:top w:val="none" w:sz="0" w:space="0" w:color="auto"/>
        <w:left w:val="none" w:sz="0" w:space="0" w:color="auto"/>
        <w:bottom w:val="none" w:sz="0" w:space="0" w:color="auto"/>
        <w:right w:val="none" w:sz="0" w:space="0" w:color="auto"/>
      </w:divBdr>
    </w:div>
    <w:div w:id="1172570580">
      <w:bodyDiv w:val="1"/>
      <w:marLeft w:val="0"/>
      <w:marRight w:val="0"/>
      <w:marTop w:val="0"/>
      <w:marBottom w:val="0"/>
      <w:divBdr>
        <w:top w:val="none" w:sz="0" w:space="0" w:color="auto"/>
        <w:left w:val="none" w:sz="0" w:space="0" w:color="auto"/>
        <w:bottom w:val="none" w:sz="0" w:space="0" w:color="auto"/>
        <w:right w:val="none" w:sz="0" w:space="0" w:color="auto"/>
      </w:divBdr>
    </w:div>
    <w:div w:id="1183318241">
      <w:bodyDiv w:val="1"/>
      <w:marLeft w:val="0"/>
      <w:marRight w:val="0"/>
      <w:marTop w:val="0"/>
      <w:marBottom w:val="0"/>
      <w:divBdr>
        <w:top w:val="none" w:sz="0" w:space="0" w:color="auto"/>
        <w:left w:val="none" w:sz="0" w:space="0" w:color="auto"/>
        <w:bottom w:val="none" w:sz="0" w:space="0" w:color="auto"/>
        <w:right w:val="none" w:sz="0" w:space="0" w:color="auto"/>
      </w:divBdr>
      <w:divsChild>
        <w:div w:id="1590430466">
          <w:marLeft w:val="60"/>
          <w:marRight w:val="0"/>
          <w:marTop w:val="15"/>
          <w:marBottom w:val="0"/>
          <w:divBdr>
            <w:top w:val="none" w:sz="0" w:space="0" w:color="auto"/>
            <w:left w:val="none" w:sz="0" w:space="0" w:color="auto"/>
            <w:bottom w:val="none" w:sz="0" w:space="0" w:color="auto"/>
            <w:right w:val="none" w:sz="0" w:space="0" w:color="auto"/>
          </w:divBdr>
        </w:div>
      </w:divsChild>
    </w:div>
    <w:div w:id="1187137858">
      <w:bodyDiv w:val="1"/>
      <w:marLeft w:val="0"/>
      <w:marRight w:val="0"/>
      <w:marTop w:val="0"/>
      <w:marBottom w:val="0"/>
      <w:divBdr>
        <w:top w:val="none" w:sz="0" w:space="0" w:color="auto"/>
        <w:left w:val="none" w:sz="0" w:space="0" w:color="auto"/>
        <w:bottom w:val="none" w:sz="0" w:space="0" w:color="auto"/>
        <w:right w:val="none" w:sz="0" w:space="0" w:color="auto"/>
      </w:divBdr>
    </w:div>
    <w:div w:id="1192456945">
      <w:bodyDiv w:val="1"/>
      <w:marLeft w:val="0"/>
      <w:marRight w:val="0"/>
      <w:marTop w:val="0"/>
      <w:marBottom w:val="0"/>
      <w:divBdr>
        <w:top w:val="none" w:sz="0" w:space="0" w:color="auto"/>
        <w:left w:val="none" w:sz="0" w:space="0" w:color="auto"/>
        <w:bottom w:val="none" w:sz="0" w:space="0" w:color="auto"/>
        <w:right w:val="none" w:sz="0" w:space="0" w:color="auto"/>
      </w:divBdr>
    </w:div>
    <w:div w:id="1210460623">
      <w:bodyDiv w:val="1"/>
      <w:marLeft w:val="0"/>
      <w:marRight w:val="0"/>
      <w:marTop w:val="0"/>
      <w:marBottom w:val="0"/>
      <w:divBdr>
        <w:top w:val="none" w:sz="0" w:space="0" w:color="auto"/>
        <w:left w:val="none" w:sz="0" w:space="0" w:color="auto"/>
        <w:bottom w:val="none" w:sz="0" w:space="0" w:color="auto"/>
        <w:right w:val="none" w:sz="0" w:space="0" w:color="auto"/>
      </w:divBdr>
    </w:div>
    <w:div w:id="1215004468">
      <w:bodyDiv w:val="1"/>
      <w:marLeft w:val="0"/>
      <w:marRight w:val="0"/>
      <w:marTop w:val="0"/>
      <w:marBottom w:val="0"/>
      <w:divBdr>
        <w:top w:val="none" w:sz="0" w:space="0" w:color="auto"/>
        <w:left w:val="none" w:sz="0" w:space="0" w:color="auto"/>
        <w:bottom w:val="none" w:sz="0" w:space="0" w:color="auto"/>
        <w:right w:val="none" w:sz="0" w:space="0" w:color="auto"/>
      </w:divBdr>
    </w:div>
    <w:div w:id="1225486823">
      <w:bodyDiv w:val="1"/>
      <w:marLeft w:val="0"/>
      <w:marRight w:val="0"/>
      <w:marTop w:val="0"/>
      <w:marBottom w:val="0"/>
      <w:divBdr>
        <w:top w:val="none" w:sz="0" w:space="0" w:color="auto"/>
        <w:left w:val="none" w:sz="0" w:space="0" w:color="auto"/>
        <w:bottom w:val="none" w:sz="0" w:space="0" w:color="auto"/>
        <w:right w:val="none" w:sz="0" w:space="0" w:color="auto"/>
      </w:divBdr>
    </w:div>
    <w:div w:id="1231309295">
      <w:bodyDiv w:val="1"/>
      <w:marLeft w:val="0"/>
      <w:marRight w:val="0"/>
      <w:marTop w:val="0"/>
      <w:marBottom w:val="0"/>
      <w:divBdr>
        <w:top w:val="none" w:sz="0" w:space="0" w:color="auto"/>
        <w:left w:val="none" w:sz="0" w:space="0" w:color="auto"/>
        <w:bottom w:val="none" w:sz="0" w:space="0" w:color="auto"/>
        <w:right w:val="none" w:sz="0" w:space="0" w:color="auto"/>
      </w:divBdr>
    </w:div>
    <w:div w:id="1231380059">
      <w:bodyDiv w:val="1"/>
      <w:marLeft w:val="0"/>
      <w:marRight w:val="0"/>
      <w:marTop w:val="0"/>
      <w:marBottom w:val="0"/>
      <w:divBdr>
        <w:top w:val="none" w:sz="0" w:space="0" w:color="auto"/>
        <w:left w:val="none" w:sz="0" w:space="0" w:color="auto"/>
        <w:bottom w:val="none" w:sz="0" w:space="0" w:color="auto"/>
        <w:right w:val="none" w:sz="0" w:space="0" w:color="auto"/>
      </w:divBdr>
    </w:div>
    <w:div w:id="1277908266">
      <w:bodyDiv w:val="1"/>
      <w:marLeft w:val="0"/>
      <w:marRight w:val="0"/>
      <w:marTop w:val="0"/>
      <w:marBottom w:val="0"/>
      <w:divBdr>
        <w:top w:val="none" w:sz="0" w:space="0" w:color="auto"/>
        <w:left w:val="none" w:sz="0" w:space="0" w:color="auto"/>
        <w:bottom w:val="none" w:sz="0" w:space="0" w:color="auto"/>
        <w:right w:val="none" w:sz="0" w:space="0" w:color="auto"/>
      </w:divBdr>
    </w:div>
    <w:div w:id="1284578348">
      <w:bodyDiv w:val="1"/>
      <w:marLeft w:val="0"/>
      <w:marRight w:val="0"/>
      <w:marTop w:val="0"/>
      <w:marBottom w:val="0"/>
      <w:divBdr>
        <w:top w:val="none" w:sz="0" w:space="0" w:color="auto"/>
        <w:left w:val="none" w:sz="0" w:space="0" w:color="auto"/>
        <w:bottom w:val="none" w:sz="0" w:space="0" w:color="auto"/>
        <w:right w:val="none" w:sz="0" w:space="0" w:color="auto"/>
      </w:divBdr>
    </w:div>
    <w:div w:id="1286888605">
      <w:bodyDiv w:val="1"/>
      <w:marLeft w:val="0"/>
      <w:marRight w:val="0"/>
      <w:marTop w:val="0"/>
      <w:marBottom w:val="0"/>
      <w:divBdr>
        <w:top w:val="none" w:sz="0" w:space="0" w:color="auto"/>
        <w:left w:val="none" w:sz="0" w:space="0" w:color="auto"/>
        <w:bottom w:val="none" w:sz="0" w:space="0" w:color="auto"/>
        <w:right w:val="none" w:sz="0" w:space="0" w:color="auto"/>
      </w:divBdr>
    </w:div>
    <w:div w:id="1303543357">
      <w:bodyDiv w:val="1"/>
      <w:marLeft w:val="0"/>
      <w:marRight w:val="0"/>
      <w:marTop w:val="0"/>
      <w:marBottom w:val="0"/>
      <w:divBdr>
        <w:top w:val="none" w:sz="0" w:space="0" w:color="auto"/>
        <w:left w:val="none" w:sz="0" w:space="0" w:color="auto"/>
        <w:bottom w:val="none" w:sz="0" w:space="0" w:color="auto"/>
        <w:right w:val="none" w:sz="0" w:space="0" w:color="auto"/>
      </w:divBdr>
    </w:div>
    <w:div w:id="1310742278">
      <w:bodyDiv w:val="1"/>
      <w:marLeft w:val="0"/>
      <w:marRight w:val="0"/>
      <w:marTop w:val="0"/>
      <w:marBottom w:val="0"/>
      <w:divBdr>
        <w:top w:val="none" w:sz="0" w:space="0" w:color="auto"/>
        <w:left w:val="none" w:sz="0" w:space="0" w:color="auto"/>
        <w:bottom w:val="none" w:sz="0" w:space="0" w:color="auto"/>
        <w:right w:val="none" w:sz="0" w:space="0" w:color="auto"/>
      </w:divBdr>
    </w:div>
    <w:div w:id="1317757269">
      <w:bodyDiv w:val="1"/>
      <w:marLeft w:val="0"/>
      <w:marRight w:val="0"/>
      <w:marTop w:val="0"/>
      <w:marBottom w:val="0"/>
      <w:divBdr>
        <w:top w:val="none" w:sz="0" w:space="0" w:color="auto"/>
        <w:left w:val="none" w:sz="0" w:space="0" w:color="auto"/>
        <w:bottom w:val="none" w:sz="0" w:space="0" w:color="auto"/>
        <w:right w:val="none" w:sz="0" w:space="0" w:color="auto"/>
      </w:divBdr>
    </w:div>
    <w:div w:id="1347634205">
      <w:bodyDiv w:val="1"/>
      <w:marLeft w:val="0"/>
      <w:marRight w:val="0"/>
      <w:marTop w:val="0"/>
      <w:marBottom w:val="0"/>
      <w:divBdr>
        <w:top w:val="none" w:sz="0" w:space="0" w:color="auto"/>
        <w:left w:val="none" w:sz="0" w:space="0" w:color="auto"/>
        <w:bottom w:val="none" w:sz="0" w:space="0" w:color="auto"/>
        <w:right w:val="none" w:sz="0" w:space="0" w:color="auto"/>
      </w:divBdr>
    </w:div>
    <w:div w:id="1369717956">
      <w:bodyDiv w:val="1"/>
      <w:marLeft w:val="0"/>
      <w:marRight w:val="0"/>
      <w:marTop w:val="0"/>
      <w:marBottom w:val="0"/>
      <w:divBdr>
        <w:top w:val="none" w:sz="0" w:space="0" w:color="auto"/>
        <w:left w:val="none" w:sz="0" w:space="0" w:color="auto"/>
        <w:bottom w:val="none" w:sz="0" w:space="0" w:color="auto"/>
        <w:right w:val="none" w:sz="0" w:space="0" w:color="auto"/>
      </w:divBdr>
    </w:div>
    <w:div w:id="1372533574">
      <w:bodyDiv w:val="1"/>
      <w:marLeft w:val="0"/>
      <w:marRight w:val="0"/>
      <w:marTop w:val="0"/>
      <w:marBottom w:val="0"/>
      <w:divBdr>
        <w:top w:val="none" w:sz="0" w:space="0" w:color="auto"/>
        <w:left w:val="none" w:sz="0" w:space="0" w:color="auto"/>
        <w:bottom w:val="none" w:sz="0" w:space="0" w:color="auto"/>
        <w:right w:val="none" w:sz="0" w:space="0" w:color="auto"/>
      </w:divBdr>
    </w:div>
    <w:div w:id="1385640457">
      <w:bodyDiv w:val="1"/>
      <w:marLeft w:val="0"/>
      <w:marRight w:val="0"/>
      <w:marTop w:val="0"/>
      <w:marBottom w:val="0"/>
      <w:divBdr>
        <w:top w:val="none" w:sz="0" w:space="0" w:color="auto"/>
        <w:left w:val="none" w:sz="0" w:space="0" w:color="auto"/>
        <w:bottom w:val="none" w:sz="0" w:space="0" w:color="auto"/>
        <w:right w:val="none" w:sz="0" w:space="0" w:color="auto"/>
      </w:divBdr>
    </w:div>
    <w:div w:id="1392728337">
      <w:bodyDiv w:val="1"/>
      <w:marLeft w:val="0"/>
      <w:marRight w:val="0"/>
      <w:marTop w:val="0"/>
      <w:marBottom w:val="0"/>
      <w:divBdr>
        <w:top w:val="none" w:sz="0" w:space="0" w:color="auto"/>
        <w:left w:val="none" w:sz="0" w:space="0" w:color="auto"/>
        <w:bottom w:val="none" w:sz="0" w:space="0" w:color="auto"/>
        <w:right w:val="none" w:sz="0" w:space="0" w:color="auto"/>
      </w:divBdr>
    </w:div>
    <w:div w:id="1417822327">
      <w:bodyDiv w:val="1"/>
      <w:marLeft w:val="0"/>
      <w:marRight w:val="0"/>
      <w:marTop w:val="0"/>
      <w:marBottom w:val="0"/>
      <w:divBdr>
        <w:top w:val="none" w:sz="0" w:space="0" w:color="auto"/>
        <w:left w:val="none" w:sz="0" w:space="0" w:color="auto"/>
        <w:bottom w:val="none" w:sz="0" w:space="0" w:color="auto"/>
        <w:right w:val="none" w:sz="0" w:space="0" w:color="auto"/>
      </w:divBdr>
    </w:div>
    <w:div w:id="1421372546">
      <w:bodyDiv w:val="1"/>
      <w:marLeft w:val="0"/>
      <w:marRight w:val="0"/>
      <w:marTop w:val="0"/>
      <w:marBottom w:val="0"/>
      <w:divBdr>
        <w:top w:val="none" w:sz="0" w:space="0" w:color="auto"/>
        <w:left w:val="none" w:sz="0" w:space="0" w:color="auto"/>
        <w:bottom w:val="none" w:sz="0" w:space="0" w:color="auto"/>
        <w:right w:val="none" w:sz="0" w:space="0" w:color="auto"/>
      </w:divBdr>
    </w:div>
    <w:div w:id="1425227437">
      <w:bodyDiv w:val="1"/>
      <w:marLeft w:val="0"/>
      <w:marRight w:val="0"/>
      <w:marTop w:val="0"/>
      <w:marBottom w:val="0"/>
      <w:divBdr>
        <w:top w:val="none" w:sz="0" w:space="0" w:color="auto"/>
        <w:left w:val="none" w:sz="0" w:space="0" w:color="auto"/>
        <w:bottom w:val="none" w:sz="0" w:space="0" w:color="auto"/>
        <w:right w:val="none" w:sz="0" w:space="0" w:color="auto"/>
      </w:divBdr>
    </w:div>
    <w:div w:id="1468469306">
      <w:bodyDiv w:val="1"/>
      <w:marLeft w:val="0"/>
      <w:marRight w:val="0"/>
      <w:marTop w:val="0"/>
      <w:marBottom w:val="0"/>
      <w:divBdr>
        <w:top w:val="none" w:sz="0" w:space="0" w:color="auto"/>
        <w:left w:val="none" w:sz="0" w:space="0" w:color="auto"/>
        <w:bottom w:val="none" w:sz="0" w:space="0" w:color="auto"/>
        <w:right w:val="none" w:sz="0" w:space="0" w:color="auto"/>
      </w:divBdr>
    </w:div>
    <w:div w:id="1470594394">
      <w:bodyDiv w:val="1"/>
      <w:marLeft w:val="0"/>
      <w:marRight w:val="0"/>
      <w:marTop w:val="0"/>
      <w:marBottom w:val="0"/>
      <w:divBdr>
        <w:top w:val="none" w:sz="0" w:space="0" w:color="auto"/>
        <w:left w:val="none" w:sz="0" w:space="0" w:color="auto"/>
        <w:bottom w:val="none" w:sz="0" w:space="0" w:color="auto"/>
        <w:right w:val="none" w:sz="0" w:space="0" w:color="auto"/>
      </w:divBdr>
    </w:div>
    <w:div w:id="1501844975">
      <w:bodyDiv w:val="1"/>
      <w:marLeft w:val="0"/>
      <w:marRight w:val="0"/>
      <w:marTop w:val="0"/>
      <w:marBottom w:val="0"/>
      <w:divBdr>
        <w:top w:val="none" w:sz="0" w:space="0" w:color="auto"/>
        <w:left w:val="none" w:sz="0" w:space="0" w:color="auto"/>
        <w:bottom w:val="none" w:sz="0" w:space="0" w:color="auto"/>
        <w:right w:val="none" w:sz="0" w:space="0" w:color="auto"/>
      </w:divBdr>
    </w:div>
    <w:div w:id="1502888466">
      <w:bodyDiv w:val="1"/>
      <w:marLeft w:val="0"/>
      <w:marRight w:val="0"/>
      <w:marTop w:val="0"/>
      <w:marBottom w:val="0"/>
      <w:divBdr>
        <w:top w:val="none" w:sz="0" w:space="0" w:color="auto"/>
        <w:left w:val="none" w:sz="0" w:space="0" w:color="auto"/>
        <w:bottom w:val="none" w:sz="0" w:space="0" w:color="auto"/>
        <w:right w:val="none" w:sz="0" w:space="0" w:color="auto"/>
      </w:divBdr>
    </w:div>
    <w:div w:id="1507013603">
      <w:bodyDiv w:val="1"/>
      <w:marLeft w:val="0"/>
      <w:marRight w:val="0"/>
      <w:marTop w:val="0"/>
      <w:marBottom w:val="0"/>
      <w:divBdr>
        <w:top w:val="none" w:sz="0" w:space="0" w:color="auto"/>
        <w:left w:val="none" w:sz="0" w:space="0" w:color="auto"/>
        <w:bottom w:val="none" w:sz="0" w:space="0" w:color="auto"/>
        <w:right w:val="none" w:sz="0" w:space="0" w:color="auto"/>
      </w:divBdr>
    </w:div>
    <w:div w:id="1517302351">
      <w:bodyDiv w:val="1"/>
      <w:marLeft w:val="0"/>
      <w:marRight w:val="0"/>
      <w:marTop w:val="0"/>
      <w:marBottom w:val="0"/>
      <w:divBdr>
        <w:top w:val="none" w:sz="0" w:space="0" w:color="auto"/>
        <w:left w:val="none" w:sz="0" w:space="0" w:color="auto"/>
        <w:bottom w:val="none" w:sz="0" w:space="0" w:color="auto"/>
        <w:right w:val="none" w:sz="0" w:space="0" w:color="auto"/>
      </w:divBdr>
    </w:div>
    <w:div w:id="1523932938">
      <w:bodyDiv w:val="1"/>
      <w:marLeft w:val="0"/>
      <w:marRight w:val="0"/>
      <w:marTop w:val="0"/>
      <w:marBottom w:val="0"/>
      <w:divBdr>
        <w:top w:val="none" w:sz="0" w:space="0" w:color="auto"/>
        <w:left w:val="none" w:sz="0" w:space="0" w:color="auto"/>
        <w:bottom w:val="none" w:sz="0" w:space="0" w:color="auto"/>
        <w:right w:val="none" w:sz="0" w:space="0" w:color="auto"/>
      </w:divBdr>
    </w:div>
    <w:div w:id="1524396580">
      <w:bodyDiv w:val="1"/>
      <w:marLeft w:val="0"/>
      <w:marRight w:val="0"/>
      <w:marTop w:val="0"/>
      <w:marBottom w:val="0"/>
      <w:divBdr>
        <w:top w:val="none" w:sz="0" w:space="0" w:color="auto"/>
        <w:left w:val="none" w:sz="0" w:space="0" w:color="auto"/>
        <w:bottom w:val="none" w:sz="0" w:space="0" w:color="auto"/>
        <w:right w:val="none" w:sz="0" w:space="0" w:color="auto"/>
      </w:divBdr>
    </w:div>
    <w:div w:id="1528525852">
      <w:bodyDiv w:val="1"/>
      <w:marLeft w:val="0"/>
      <w:marRight w:val="0"/>
      <w:marTop w:val="0"/>
      <w:marBottom w:val="0"/>
      <w:divBdr>
        <w:top w:val="none" w:sz="0" w:space="0" w:color="auto"/>
        <w:left w:val="none" w:sz="0" w:space="0" w:color="auto"/>
        <w:bottom w:val="none" w:sz="0" w:space="0" w:color="auto"/>
        <w:right w:val="none" w:sz="0" w:space="0" w:color="auto"/>
      </w:divBdr>
    </w:div>
    <w:div w:id="1531607332">
      <w:bodyDiv w:val="1"/>
      <w:marLeft w:val="0"/>
      <w:marRight w:val="0"/>
      <w:marTop w:val="0"/>
      <w:marBottom w:val="0"/>
      <w:divBdr>
        <w:top w:val="none" w:sz="0" w:space="0" w:color="auto"/>
        <w:left w:val="none" w:sz="0" w:space="0" w:color="auto"/>
        <w:bottom w:val="none" w:sz="0" w:space="0" w:color="auto"/>
        <w:right w:val="none" w:sz="0" w:space="0" w:color="auto"/>
      </w:divBdr>
    </w:div>
    <w:div w:id="1544248044">
      <w:bodyDiv w:val="1"/>
      <w:marLeft w:val="0"/>
      <w:marRight w:val="0"/>
      <w:marTop w:val="0"/>
      <w:marBottom w:val="0"/>
      <w:divBdr>
        <w:top w:val="none" w:sz="0" w:space="0" w:color="auto"/>
        <w:left w:val="none" w:sz="0" w:space="0" w:color="auto"/>
        <w:bottom w:val="none" w:sz="0" w:space="0" w:color="auto"/>
        <w:right w:val="none" w:sz="0" w:space="0" w:color="auto"/>
      </w:divBdr>
    </w:div>
    <w:div w:id="1549032762">
      <w:bodyDiv w:val="1"/>
      <w:marLeft w:val="0"/>
      <w:marRight w:val="0"/>
      <w:marTop w:val="0"/>
      <w:marBottom w:val="0"/>
      <w:divBdr>
        <w:top w:val="none" w:sz="0" w:space="0" w:color="auto"/>
        <w:left w:val="none" w:sz="0" w:space="0" w:color="auto"/>
        <w:bottom w:val="none" w:sz="0" w:space="0" w:color="auto"/>
        <w:right w:val="none" w:sz="0" w:space="0" w:color="auto"/>
      </w:divBdr>
    </w:div>
    <w:div w:id="1561284419">
      <w:bodyDiv w:val="1"/>
      <w:marLeft w:val="0"/>
      <w:marRight w:val="0"/>
      <w:marTop w:val="0"/>
      <w:marBottom w:val="0"/>
      <w:divBdr>
        <w:top w:val="none" w:sz="0" w:space="0" w:color="auto"/>
        <w:left w:val="none" w:sz="0" w:space="0" w:color="auto"/>
        <w:bottom w:val="none" w:sz="0" w:space="0" w:color="auto"/>
        <w:right w:val="none" w:sz="0" w:space="0" w:color="auto"/>
      </w:divBdr>
    </w:div>
    <w:div w:id="1569147184">
      <w:bodyDiv w:val="1"/>
      <w:marLeft w:val="0"/>
      <w:marRight w:val="0"/>
      <w:marTop w:val="0"/>
      <w:marBottom w:val="0"/>
      <w:divBdr>
        <w:top w:val="none" w:sz="0" w:space="0" w:color="auto"/>
        <w:left w:val="none" w:sz="0" w:space="0" w:color="auto"/>
        <w:bottom w:val="none" w:sz="0" w:space="0" w:color="auto"/>
        <w:right w:val="none" w:sz="0" w:space="0" w:color="auto"/>
      </w:divBdr>
    </w:div>
    <w:div w:id="1596017331">
      <w:bodyDiv w:val="1"/>
      <w:marLeft w:val="0"/>
      <w:marRight w:val="0"/>
      <w:marTop w:val="0"/>
      <w:marBottom w:val="0"/>
      <w:divBdr>
        <w:top w:val="none" w:sz="0" w:space="0" w:color="auto"/>
        <w:left w:val="none" w:sz="0" w:space="0" w:color="auto"/>
        <w:bottom w:val="none" w:sz="0" w:space="0" w:color="auto"/>
        <w:right w:val="none" w:sz="0" w:space="0" w:color="auto"/>
      </w:divBdr>
    </w:div>
    <w:div w:id="1597447437">
      <w:bodyDiv w:val="1"/>
      <w:marLeft w:val="0"/>
      <w:marRight w:val="0"/>
      <w:marTop w:val="0"/>
      <w:marBottom w:val="0"/>
      <w:divBdr>
        <w:top w:val="none" w:sz="0" w:space="0" w:color="auto"/>
        <w:left w:val="none" w:sz="0" w:space="0" w:color="auto"/>
        <w:bottom w:val="none" w:sz="0" w:space="0" w:color="auto"/>
        <w:right w:val="none" w:sz="0" w:space="0" w:color="auto"/>
      </w:divBdr>
    </w:div>
    <w:div w:id="1597716199">
      <w:bodyDiv w:val="1"/>
      <w:marLeft w:val="0"/>
      <w:marRight w:val="0"/>
      <w:marTop w:val="0"/>
      <w:marBottom w:val="0"/>
      <w:divBdr>
        <w:top w:val="none" w:sz="0" w:space="0" w:color="auto"/>
        <w:left w:val="none" w:sz="0" w:space="0" w:color="auto"/>
        <w:bottom w:val="none" w:sz="0" w:space="0" w:color="auto"/>
        <w:right w:val="none" w:sz="0" w:space="0" w:color="auto"/>
      </w:divBdr>
    </w:div>
    <w:div w:id="1654675957">
      <w:bodyDiv w:val="1"/>
      <w:marLeft w:val="0"/>
      <w:marRight w:val="0"/>
      <w:marTop w:val="0"/>
      <w:marBottom w:val="0"/>
      <w:divBdr>
        <w:top w:val="none" w:sz="0" w:space="0" w:color="auto"/>
        <w:left w:val="none" w:sz="0" w:space="0" w:color="auto"/>
        <w:bottom w:val="none" w:sz="0" w:space="0" w:color="auto"/>
        <w:right w:val="none" w:sz="0" w:space="0" w:color="auto"/>
      </w:divBdr>
    </w:div>
    <w:div w:id="1666005992">
      <w:bodyDiv w:val="1"/>
      <w:marLeft w:val="0"/>
      <w:marRight w:val="0"/>
      <w:marTop w:val="0"/>
      <w:marBottom w:val="0"/>
      <w:divBdr>
        <w:top w:val="none" w:sz="0" w:space="0" w:color="auto"/>
        <w:left w:val="none" w:sz="0" w:space="0" w:color="auto"/>
        <w:bottom w:val="none" w:sz="0" w:space="0" w:color="auto"/>
        <w:right w:val="none" w:sz="0" w:space="0" w:color="auto"/>
      </w:divBdr>
    </w:div>
    <w:div w:id="1711228716">
      <w:bodyDiv w:val="1"/>
      <w:marLeft w:val="0"/>
      <w:marRight w:val="0"/>
      <w:marTop w:val="0"/>
      <w:marBottom w:val="0"/>
      <w:divBdr>
        <w:top w:val="none" w:sz="0" w:space="0" w:color="auto"/>
        <w:left w:val="none" w:sz="0" w:space="0" w:color="auto"/>
        <w:bottom w:val="none" w:sz="0" w:space="0" w:color="auto"/>
        <w:right w:val="none" w:sz="0" w:space="0" w:color="auto"/>
      </w:divBdr>
    </w:div>
    <w:div w:id="1724330369">
      <w:bodyDiv w:val="1"/>
      <w:marLeft w:val="0"/>
      <w:marRight w:val="0"/>
      <w:marTop w:val="0"/>
      <w:marBottom w:val="0"/>
      <w:divBdr>
        <w:top w:val="none" w:sz="0" w:space="0" w:color="auto"/>
        <w:left w:val="none" w:sz="0" w:space="0" w:color="auto"/>
        <w:bottom w:val="none" w:sz="0" w:space="0" w:color="auto"/>
        <w:right w:val="none" w:sz="0" w:space="0" w:color="auto"/>
      </w:divBdr>
    </w:div>
    <w:div w:id="1724981340">
      <w:bodyDiv w:val="1"/>
      <w:marLeft w:val="0"/>
      <w:marRight w:val="0"/>
      <w:marTop w:val="0"/>
      <w:marBottom w:val="0"/>
      <w:divBdr>
        <w:top w:val="none" w:sz="0" w:space="0" w:color="auto"/>
        <w:left w:val="none" w:sz="0" w:space="0" w:color="auto"/>
        <w:bottom w:val="none" w:sz="0" w:space="0" w:color="auto"/>
        <w:right w:val="none" w:sz="0" w:space="0" w:color="auto"/>
      </w:divBdr>
    </w:div>
    <w:div w:id="1730416002">
      <w:bodyDiv w:val="1"/>
      <w:marLeft w:val="0"/>
      <w:marRight w:val="0"/>
      <w:marTop w:val="0"/>
      <w:marBottom w:val="0"/>
      <w:divBdr>
        <w:top w:val="none" w:sz="0" w:space="0" w:color="auto"/>
        <w:left w:val="none" w:sz="0" w:space="0" w:color="auto"/>
        <w:bottom w:val="none" w:sz="0" w:space="0" w:color="auto"/>
        <w:right w:val="none" w:sz="0" w:space="0" w:color="auto"/>
      </w:divBdr>
    </w:div>
    <w:div w:id="1750612637">
      <w:bodyDiv w:val="1"/>
      <w:marLeft w:val="0"/>
      <w:marRight w:val="0"/>
      <w:marTop w:val="0"/>
      <w:marBottom w:val="0"/>
      <w:divBdr>
        <w:top w:val="none" w:sz="0" w:space="0" w:color="auto"/>
        <w:left w:val="none" w:sz="0" w:space="0" w:color="auto"/>
        <w:bottom w:val="none" w:sz="0" w:space="0" w:color="auto"/>
        <w:right w:val="none" w:sz="0" w:space="0" w:color="auto"/>
      </w:divBdr>
    </w:div>
    <w:div w:id="1766925015">
      <w:bodyDiv w:val="1"/>
      <w:marLeft w:val="0"/>
      <w:marRight w:val="0"/>
      <w:marTop w:val="0"/>
      <w:marBottom w:val="0"/>
      <w:divBdr>
        <w:top w:val="none" w:sz="0" w:space="0" w:color="auto"/>
        <w:left w:val="none" w:sz="0" w:space="0" w:color="auto"/>
        <w:bottom w:val="none" w:sz="0" w:space="0" w:color="auto"/>
        <w:right w:val="none" w:sz="0" w:space="0" w:color="auto"/>
      </w:divBdr>
    </w:div>
    <w:div w:id="1779376284">
      <w:bodyDiv w:val="1"/>
      <w:marLeft w:val="0"/>
      <w:marRight w:val="0"/>
      <w:marTop w:val="0"/>
      <w:marBottom w:val="0"/>
      <w:divBdr>
        <w:top w:val="none" w:sz="0" w:space="0" w:color="auto"/>
        <w:left w:val="none" w:sz="0" w:space="0" w:color="auto"/>
        <w:bottom w:val="none" w:sz="0" w:space="0" w:color="auto"/>
        <w:right w:val="none" w:sz="0" w:space="0" w:color="auto"/>
      </w:divBdr>
    </w:div>
    <w:div w:id="1798067886">
      <w:bodyDiv w:val="1"/>
      <w:marLeft w:val="0"/>
      <w:marRight w:val="0"/>
      <w:marTop w:val="0"/>
      <w:marBottom w:val="0"/>
      <w:divBdr>
        <w:top w:val="none" w:sz="0" w:space="0" w:color="auto"/>
        <w:left w:val="none" w:sz="0" w:space="0" w:color="auto"/>
        <w:bottom w:val="none" w:sz="0" w:space="0" w:color="auto"/>
        <w:right w:val="none" w:sz="0" w:space="0" w:color="auto"/>
      </w:divBdr>
    </w:div>
    <w:div w:id="1798992090">
      <w:bodyDiv w:val="1"/>
      <w:marLeft w:val="0"/>
      <w:marRight w:val="0"/>
      <w:marTop w:val="0"/>
      <w:marBottom w:val="0"/>
      <w:divBdr>
        <w:top w:val="none" w:sz="0" w:space="0" w:color="auto"/>
        <w:left w:val="none" w:sz="0" w:space="0" w:color="auto"/>
        <w:bottom w:val="none" w:sz="0" w:space="0" w:color="auto"/>
        <w:right w:val="none" w:sz="0" w:space="0" w:color="auto"/>
      </w:divBdr>
    </w:div>
    <w:div w:id="1801797460">
      <w:bodyDiv w:val="1"/>
      <w:marLeft w:val="0"/>
      <w:marRight w:val="0"/>
      <w:marTop w:val="0"/>
      <w:marBottom w:val="0"/>
      <w:divBdr>
        <w:top w:val="none" w:sz="0" w:space="0" w:color="auto"/>
        <w:left w:val="none" w:sz="0" w:space="0" w:color="auto"/>
        <w:bottom w:val="none" w:sz="0" w:space="0" w:color="auto"/>
        <w:right w:val="none" w:sz="0" w:space="0" w:color="auto"/>
      </w:divBdr>
    </w:div>
    <w:div w:id="1822232241">
      <w:bodyDiv w:val="1"/>
      <w:marLeft w:val="0"/>
      <w:marRight w:val="0"/>
      <w:marTop w:val="0"/>
      <w:marBottom w:val="0"/>
      <w:divBdr>
        <w:top w:val="none" w:sz="0" w:space="0" w:color="auto"/>
        <w:left w:val="none" w:sz="0" w:space="0" w:color="auto"/>
        <w:bottom w:val="none" w:sz="0" w:space="0" w:color="auto"/>
        <w:right w:val="none" w:sz="0" w:space="0" w:color="auto"/>
      </w:divBdr>
    </w:div>
    <w:div w:id="1844733466">
      <w:bodyDiv w:val="1"/>
      <w:marLeft w:val="0"/>
      <w:marRight w:val="0"/>
      <w:marTop w:val="0"/>
      <w:marBottom w:val="0"/>
      <w:divBdr>
        <w:top w:val="none" w:sz="0" w:space="0" w:color="auto"/>
        <w:left w:val="none" w:sz="0" w:space="0" w:color="auto"/>
        <w:bottom w:val="none" w:sz="0" w:space="0" w:color="auto"/>
        <w:right w:val="none" w:sz="0" w:space="0" w:color="auto"/>
      </w:divBdr>
    </w:div>
    <w:div w:id="1846747955">
      <w:bodyDiv w:val="1"/>
      <w:marLeft w:val="0"/>
      <w:marRight w:val="0"/>
      <w:marTop w:val="0"/>
      <w:marBottom w:val="0"/>
      <w:divBdr>
        <w:top w:val="none" w:sz="0" w:space="0" w:color="auto"/>
        <w:left w:val="none" w:sz="0" w:space="0" w:color="auto"/>
        <w:bottom w:val="none" w:sz="0" w:space="0" w:color="auto"/>
        <w:right w:val="none" w:sz="0" w:space="0" w:color="auto"/>
      </w:divBdr>
    </w:div>
    <w:div w:id="1863546774">
      <w:bodyDiv w:val="1"/>
      <w:marLeft w:val="0"/>
      <w:marRight w:val="0"/>
      <w:marTop w:val="0"/>
      <w:marBottom w:val="0"/>
      <w:divBdr>
        <w:top w:val="none" w:sz="0" w:space="0" w:color="auto"/>
        <w:left w:val="none" w:sz="0" w:space="0" w:color="auto"/>
        <w:bottom w:val="none" w:sz="0" w:space="0" w:color="auto"/>
        <w:right w:val="none" w:sz="0" w:space="0" w:color="auto"/>
      </w:divBdr>
    </w:div>
    <w:div w:id="1866795313">
      <w:bodyDiv w:val="1"/>
      <w:marLeft w:val="0"/>
      <w:marRight w:val="0"/>
      <w:marTop w:val="0"/>
      <w:marBottom w:val="0"/>
      <w:divBdr>
        <w:top w:val="none" w:sz="0" w:space="0" w:color="auto"/>
        <w:left w:val="none" w:sz="0" w:space="0" w:color="auto"/>
        <w:bottom w:val="none" w:sz="0" w:space="0" w:color="auto"/>
        <w:right w:val="none" w:sz="0" w:space="0" w:color="auto"/>
      </w:divBdr>
    </w:div>
    <w:div w:id="1881740682">
      <w:bodyDiv w:val="1"/>
      <w:marLeft w:val="0"/>
      <w:marRight w:val="0"/>
      <w:marTop w:val="0"/>
      <w:marBottom w:val="0"/>
      <w:divBdr>
        <w:top w:val="none" w:sz="0" w:space="0" w:color="auto"/>
        <w:left w:val="none" w:sz="0" w:space="0" w:color="auto"/>
        <w:bottom w:val="none" w:sz="0" w:space="0" w:color="auto"/>
        <w:right w:val="none" w:sz="0" w:space="0" w:color="auto"/>
      </w:divBdr>
    </w:div>
    <w:div w:id="1883249668">
      <w:bodyDiv w:val="1"/>
      <w:marLeft w:val="0"/>
      <w:marRight w:val="0"/>
      <w:marTop w:val="0"/>
      <w:marBottom w:val="0"/>
      <w:divBdr>
        <w:top w:val="none" w:sz="0" w:space="0" w:color="auto"/>
        <w:left w:val="none" w:sz="0" w:space="0" w:color="auto"/>
        <w:bottom w:val="none" w:sz="0" w:space="0" w:color="auto"/>
        <w:right w:val="none" w:sz="0" w:space="0" w:color="auto"/>
      </w:divBdr>
    </w:div>
    <w:div w:id="1883981130">
      <w:bodyDiv w:val="1"/>
      <w:marLeft w:val="0"/>
      <w:marRight w:val="0"/>
      <w:marTop w:val="0"/>
      <w:marBottom w:val="0"/>
      <w:divBdr>
        <w:top w:val="none" w:sz="0" w:space="0" w:color="auto"/>
        <w:left w:val="none" w:sz="0" w:space="0" w:color="auto"/>
        <w:bottom w:val="none" w:sz="0" w:space="0" w:color="auto"/>
        <w:right w:val="none" w:sz="0" w:space="0" w:color="auto"/>
      </w:divBdr>
    </w:div>
    <w:div w:id="1899243100">
      <w:bodyDiv w:val="1"/>
      <w:marLeft w:val="0"/>
      <w:marRight w:val="0"/>
      <w:marTop w:val="0"/>
      <w:marBottom w:val="0"/>
      <w:divBdr>
        <w:top w:val="none" w:sz="0" w:space="0" w:color="auto"/>
        <w:left w:val="none" w:sz="0" w:space="0" w:color="auto"/>
        <w:bottom w:val="none" w:sz="0" w:space="0" w:color="auto"/>
        <w:right w:val="none" w:sz="0" w:space="0" w:color="auto"/>
      </w:divBdr>
    </w:div>
    <w:div w:id="1939093036">
      <w:bodyDiv w:val="1"/>
      <w:marLeft w:val="0"/>
      <w:marRight w:val="0"/>
      <w:marTop w:val="0"/>
      <w:marBottom w:val="0"/>
      <w:divBdr>
        <w:top w:val="none" w:sz="0" w:space="0" w:color="auto"/>
        <w:left w:val="none" w:sz="0" w:space="0" w:color="auto"/>
        <w:bottom w:val="none" w:sz="0" w:space="0" w:color="auto"/>
        <w:right w:val="none" w:sz="0" w:space="0" w:color="auto"/>
      </w:divBdr>
    </w:div>
    <w:div w:id="1956013679">
      <w:bodyDiv w:val="1"/>
      <w:marLeft w:val="0"/>
      <w:marRight w:val="0"/>
      <w:marTop w:val="0"/>
      <w:marBottom w:val="0"/>
      <w:divBdr>
        <w:top w:val="none" w:sz="0" w:space="0" w:color="auto"/>
        <w:left w:val="none" w:sz="0" w:space="0" w:color="auto"/>
        <w:bottom w:val="none" w:sz="0" w:space="0" w:color="auto"/>
        <w:right w:val="none" w:sz="0" w:space="0" w:color="auto"/>
      </w:divBdr>
    </w:div>
    <w:div w:id="1965383217">
      <w:bodyDiv w:val="1"/>
      <w:marLeft w:val="0"/>
      <w:marRight w:val="0"/>
      <w:marTop w:val="0"/>
      <w:marBottom w:val="0"/>
      <w:divBdr>
        <w:top w:val="none" w:sz="0" w:space="0" w:color="auto"/>
        <w:left w:val="none" w:sz="0" w:space="0" w:color="auto"/>
        <w:bottom w:val="none" w:sz="0" w:space="0" w:color="auto"/>
        <w:right w:val="none" w:sz="0" w:space="0" w:color="auto"/>
      </w:divBdr>
    </w:div>
    <w:div w:id="1965774567">
      <w:bodyDiv w:val="1"/>
      <w:marLeft w:val="0"/>
      <w:marRight w:val="0"/>
      <w:marTop w:val="0"/>
      <w:marBottom w:val="0"/>
      <w:divBdr>
        <w:top w:val="none" w:sz="0" w:space="0" w:color="auto"/>
        <w:left w:val="none" w:sz="0" w:space="0" w:color="auto"/>
        <w:bottom w:val="none" w:sz="0" w:space="0" w:color="auto"/>
        <w:right w:val="none" w:sz="0" w:space="0" w:color="auto"/>
      </w:divBdr>
    </w:div>
    <w:div w:id="1979141608">
      <w:bodyDiv w:val="1"/>
      <w:marLeft w:val="0"/>
      <w:marRight w:val="0"/>
      <w:marTop w:val="0"/>
      <w:marBottom w:val="0"/>
      <w:divBdr>
        <w:top w:val="none" w:sz="0" w:space="0" w:color="auto"/>
        <w:left w:val="none" w:sz="0" w:space="0" w:color="auto"/>
        <w:bottom w:val="none" w:sz="0" w:space="0" w:color="auto"/>
        <w:right w:val="none" w:sz="0" w:space="0" w:color="auto"/>
      </w:divBdr>
    </w:div>
    <w:div w:id="1979190001">
      <w:bodyDiv w:val="1"/>
      <w:marLeft w:val="0"/>
      <w:marRight w:val="0"/>
      <w:marTop w:val="0"/>
      <w:marBottom w:val="0"/>
      <w:divBdr>
        <w:top w:val="none" w:sz="0" w:space="0" w:color="auto"/>
        <w:left w:val="none" w:sz="0" w:space="0" w:color="auto"/>
        <w:bottom w:val="none" w:sz="0" w:space="0" w:color="auto"/>
        <w:right w:val="none" w:sz="0" w:space="0" w:color="auto"/>
      </w:divBdr>
    </w:div>
    <w:div w:id="1981376320">
      <w:bodyDiv w:val="1"/>
      <w:marLeft w:val="0"/>
      <w:marRight w:val="0"/>
      <w:marTop w:val="0"/>
      <w:marBottom w:val="0"/>
      <w:divBdr>
        <w:top w:val="none" w:sz="0" w:space="0" w:color="auto"/>
        <w:left w:val="none" w:sz="0" w:space="0" w:color="auto"/>
        <w:bottom w:val="none" w:sz="0" w:space="0" w:color="auto"/>
        <w:right w:val="none" w:sz="0" w:space="0" w:color="auto"/>
      </w:divBdr>
    </w:div>
    <w:div w:id="1993025016">
      <w:bodyDiv w:val="1"/>
      <w:marLeft w:val="0"/>
      <w:marRight w:val="0"/>
      <w:marTop w:val="0"/>
      <w:marBottom w:val="0"/>
      <w:divBdr>
        <w:top w:val="none" w:sz="0" w:space="0" w:color="auto"/>
        <w:left w:val="none" w:sz="0" w:space="0" w:color="auto"/>
        <w:bottom w:val="none" w:sz="0" w:space="0" w:color="auto"/>
        <w:right w:val="none" w:sz="0" w:space="0" w:color="auto"/>
      </w:divBdr>
    </w:div>
    <w:div w:id="2009748746">
      <w:bodyDiv w:val="1"/>
      <w:marLeft w:val="0"/>
      <w:marRight w:val="0"/>
      <w:marTop w:val="0"/>
      <w:marBottom w:val="0"/>
      <w:divBdr>
        <w:top w:val="none" w:sz="0" w:space="0" w:color="auto"/>
        <w:left w:val="none" w:sz="0" w:space="0" w:color="auto"/>
        <w:bottom w:val="none" w:sz="0" w:space="0" w:color="auto"/>
        <w:right w:val="none" w:sz="0" w:space="0" w:color="auto"/>
      </w:divBdr>
    </w:div>
    <w:div w:id="2019573059">
      <w:bodyDiv w:val="1"/>
      <w:marLeft w:val="0"/>
      <w:marRight w:val="0"/>
      <w:marTop w:val="0"/>
      <w:marBottom w:val="0"/>
      <w:divBdr>
        <w:top w:val="none" w:sz="0" w:space="0" w:color="auto"/>
        <w:left w:val="none" w:sz="0" w:space="0" w:color="auto"/>
        <w:bottom w:val="none" w:sz="0" w:space="0" w:color="auto"/>
        <w:right w:val="none" w:sz="0" w:space="0" w:color="auto"/>
      </w:divBdr>
    </w:div>
    <w:div w:id="2032297036">
      <w:bodyDiv w:val="1"/>
      <w:marLeft w:val="0"/>
      <w:marRight w:val="0"/>
      <w:marTop w:val="0"/>
      <w:marBottom w:val="0"/>
      <w:divBdr>
        <w:top w:val="none" w:sz="0" w:space="0" w:color="auto"/>
        <w:left w:val="none" w:sz="0" w:space="0" w:color="auto"/>
        <w:bottom w:val="none" w:sz="0" w:space="0" w:color="auto"/>
        <w:right w:val="none" w:sz="0" w:space="0" w:color="auto"/>
      </w:divBdr>
    </w:div>
    <w:div w:id="2040161865">
      <w:bodyDiv w:val="1"/>
      <w:marLeft w:val="0"/>
      <w:marRight w:val="0"/>
      <w:marTop w:val="0"/>
      <w:marBottom w:val="0"/>
      <w:divBdr>
        <w:top w:val="none" w:sz="0" w:space="0" w:color="auto"/>
        <w:left w:val="none" w:sz="0" w:space="0" w:color="auto"/>
        <w:bottom w:val="none" w:sz="0" w:space="0" w:color="auto"/>
        <w:right w:val="none" w:sz="0" w:space="0" w:color="auto"/>
      </w:divBdr>
    </w:div>
    <w:div w:id="2045014630">
      <w:bodyDiv w:val="1"/>
      <w:marLeft w:val="0"/>
      <w:marRight w:val="0"/>
      <w:marTop w:val="0"/>
      <w:marBottom w:val="0"/>
      <w:divBdr>
        <w:top w:val="none" w:sz="0" w:space="0" w:color="auto"/>
        <w:left w:val="none" w:sz="0" w:space="0" w:color="auto"/>
        <w:bottom w:val="none" w:sz="0" w:space="0" w:color="auto"/>
        <w:right w:val="none" w:sz="0" w:space="0" w:color="auto"/>
      </w:divBdr>
    </w:div>
    <w:div w:id="2064207269">
      <w:bodyDiv w:val="1"/>
      <w:marLeft w:val="0"/>
      <w:marRight w:val="0"/>
      <w:marTop w:val="0"/>
      <w:marBottom w:val="0"/>
      <w:divBdr>
        <w:top w:val="none" w:sz="0" w:space="0" w:color="auto"/>
        <w:left w:val="none" w:sz="0" w:space="0" w:color="auto"/>
        <w:bottom w:val="none" w:sz="0" w:space="0" w:color="auto"/>
        <w:right w:val="none" w:sz="0" w:space="0" w:color="auto"/>
      </w:divBdr>
    </w:div>
    <w:div w:id="2076658078">
      <w:bodyDiv w:val="1"/>
      <w:marLeft w:val="0"/>
      <w:marRight w:val="0"/>
      <w:marTop w:val="0"/>
      <w:marBottom w:val="0"/>
      <w:divBdr>
        <w:top w:val="none" w:sz="0" w:space="0" w:color="auto"/>
        <w:left w:val="none" w:sz="0" w:space="0" w:color="auto"/>
        <w:bottom w:val="none" w:sz="0" w:space="0" w:color="auto"/>
        <w:right w:val="none" w:sz="0" w:space="0" w:color="auto"/>
      </w:divBdr>
    </w:div>
    <w:div w:id="2076928711">
      <w:bodyDiv w:val="1"/>
      <w:marLeft w:val="0"/>
      <w:marRight w:val="0"/>
      <w:marTop w:val="0"/>
      <w:marBottom w:val="0"/>
      <w:divBdr>
        <w:top w:val="none" w:sz="0" w:space="0" w:color="auto"/>
        <w:left w:val="none" w:sz="0" w:space="0" w:color="auto"/>
        <w:bottom w:val="none" w:sz="0" w:space="0" w:color="auto"/>
        <w:right w:val="none" w:sz="0" w:space="0" w:color="auto"/>
      </w:divBdr>
    </w:div>
    <w:div w:id="2089571734">
      <w:bodyDiv w:val="1"/>
      <w:marLeft w:val="0"/>
      <w:marRight w:val="0"/>
      <w:marTop w:val="0"/>
      <w:marBottom w:val="0"/>
      <w:divBdr>
        <w:top w:val="none" w:sz="0" w:space="0" w:color="auto"/>
        <w:left w:val="none" w:sz="0" w:space="0" w:color="auto"/>
        <w:bottom w:val="none" w:sz="0" w:space="0" w:color="auto"/>
        <w:right w:val="none" w:sz="0" w:space="0" w:color="auto"/>
      </w:divBdr>
    </w:div>
    <w:div w:id="2130002280">
      <w:bodyDiv w:val="1"/>
      <w:marLeft w:val="0"/>
      <w:marRight w:val="0"/>
      <w:marTop w:val="0"/>
      <w:marBottom w:val="0"/>
      <w:divBdr>
        <w:top w:val="none" w:sz="0" w:space="0" w:color="auto"/>
        <w:left w:val="none" w:sz="0" w:space="0" w:color="auto"/>
        <w:bottom w:val="none" w:sz="0" w:space="0" w:color="auto"/>
        <w:right w:val="none" w:sz="0" w:space="0" w:color="auto"/>
      </w:divBdr>
    </w:div>
    <w:div w:id="2140683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gokcenfyucel\Downloads\MODELgorseller\arayuz1.jpg" TargetMode="External"/><Relationship Id="rId23" Type="http://schemas.openxmlformats.org/officeDocument/2006/relationships/hyperlink" Target="https://tr.wikipedia.org/wiki/PHP" TargetMode="External"/><Relationship Id="rId10" Type="http://schemas.openxmlformats.org/officeDocument/2006/relationships/hyperlink" Target="mailto:muratsoygenis@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tansuacimert@gmail.com" TargetMode="External"/><Relationship Id="rId14" Type="http://schemas.openxmlformats.org/officeDocument/2006/relationships/image" Target="media/image5.png"/><Relationship Id="rId22" Type="http://schemas.openxmlformats.org/officeDocument/2006/relationships/hyperlink" Target="http://www.sehirhatlari.com.tr/tr/iskeleler/kabatas-7.html"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Ace99</b:Tag>
    <b:SourceType>Book</b:SourceType>
    <b:Guid>{285119DD-4D5C-444B-8F2F-85B040CE4934}</b:Guid>
    <b:Title>Afet Konutları Sorunu ve Deprem Örneğinde İncelenmes'</b:Title>
    <b:Year>1999</b:Year>
    <b:Publisher>ITU</b:Publisher>
    <b:City>Istanbul</b:City>
    <b:Author>
      <b:Author>
        <b:NameList>
          <b:Person>
            <b:Last>Acerer</b:Last>
            <b:First>S.</b:First>
          </b:Person>
        </b:NameList>
      </b:Author>
    </b:Author>
    <b:RefOrder>1</b:RefOrder>
  </b:Source>
  <b:Source>
    <b:Tag>Okt02</b:Tag>
    <b:SourceType>Book</b:SourceType>
    <b:Guid>{C0F6A217-E273-4FAF-ACA6-AA503BB8E4E9}</b:Guid>
    <b:Author>
      <b:Author>
        <b:NameList>
          <b:Person>
            <b:Last>Oktay</b:Last>
            <b:First>D.</b:First>
          </b:Person>
        </b:NameList>
      </b:Author>
    </b:Author>
    <b:Title>Sürdürülebilirlik Bağlamında Planlama ve Tasarım</b:Title>
    <b:Year>2002</b:Year>
    <b:Publisher>Mimar-ist</b:Publisher>
    <b:RefOrder>2</b:RefOrder>
  </b:Source>
  <b:Source>
    <b:Tag>Mor071</b:Tag>
    <b:SourceType>BookSection</b:SourceType>
    <b:Guid>{2BBA9FA7-F913-431E-923B-3E1FEE6CAD3D}</b:Guid>
    <b:Author>
      <b:Author>
        <b:NameList>
          <b:Person>
            <b:Last>Mora E.P.</b:Last>
          </b:Person>
        </b:NameList>
      </b:Author>
    </b:Author>
    <b:Title>Life Cycle, Sustainability and the Transcendent Quality of Building Materials</b:Title>
    <b:Year>2007</b:Year>
    <b:Pages>1329-1334</b:Pages>
    <b:RefOrder>4</b:RefOrder>
  </b:Source>
  <b:Source>
    <b:Tag>Yux12</b:Tag>
    <b:SourceType>Book</b:SourceType>
    <b:Guid>{0A2CBF16-D5E7-44AA-A078-E12D87CDC333}</b:Guid>
    <b:Author>
      <b:Author>
        <b:NameList>
          <b:Person>
            <b:Last>Zhang</b:Last>
            <b:First>Yuxin</b:First>
          </b:Person>
        </b:NameList>
      </b:Author>
    </b:Author>
    <b:Title>A Comprehensive Method for the Selection of Sustainable Materials for Building Construction</b:Title>
    <b:Year>2012</b:Year>
    <b:Publisher>the Faculty of  Worcester Polytechnic Institute</b:Publisher>
    <b:RefOrder>3</b:RefOrder>
  </b:Source>
  <b:Source>
    <b:Tag>Hei11</b:Tag>
    <b:SourceType>Book</b:SourceType>
    <b:Guid>{B5560928-B88B-44F8-B4B1-C46238BBF828}</b:Guid>
    <b:Author>
      <b:Author>
        <b:NameList>
          <b:Person>
            <b:Last>Tomkiewicz</b:Last>
            <b:First>Heidi</b:First>
            <b:Middle>S.</b:Middle>
          </b:Person>
        </b:NameList>
      </b:Author>
    </b:Author>
    <b:Title>Barriers to Implementation of Sustainable Construction Practices in the Homebuilding Industry: A Case Study of Rochester</b:Title>
    <b:Year>2011</b:Year>
    <b:Publisher>University of Nebraska-Lincoln</b:Publisher>
    <b:RefOrder>5</b:RefOrder>
  </b:Source>
  <b:Source>
    <b:Tag>Tin06</b:Tag>
    <b:SourceType>Book</b:SourceType>
    <b:Guid>{81A5011C-A7CB-4BB6-A406-58DB57AED39E}</b:Guid>
    <b:Author>
      <b:Author>
        <b:NameList>
          <b:Person>
            <b:Last>Ting</b:Last>
            <b:First>S.</b:First>
            <b:Middle>K.</b:Middle>
          </b:Person>
        </b:NameList>
      </b:Author>
    </b:Author>
    <b:Title>Optimization of Embodied Energy in Domestic Construction</b:Title>
    <b:Year>2006</b:Year>
    <b:Publisher>School of Civil and Chemical Engineering. RMIT University</b:Publisher>
    <b:RefOrder>13</b:RefOrder>
  </b:Source>
  <b:Source>
    <b:Tag>Car10</b:Tag>
    <b:SourceType>Book</b:SourceType>
    <b:Guid>{5891E2A4-ECD4-4813-9E7E-AA70B52066EE}</b:Guid>
    <b:Author>
      <b:Author>
        <b:NameList>
          <b:Person>
            <b:Last>Joustra</b:Last>
            <b:First>Caryssa</b:First>
          </b:Person>
        </b:NameList>
      </b:Author>
    </b:Author>
    <b:Title>An Integrated Building Water Management Model for Green Building</b:Title>
    <b:Year>2010</b:Year>
    <b:Publisher>University of South Florida</b:Publisher>
    <b:RefOrder>6</b:RefOrder>
  </b:Source>
  <b:Source>
    <b:Tag>Nic04</b:Tag>
    <b:SourceType>Book</b:SourceType>
    <b:Guid>{A79AC49C-8D05-49E7-89B0-71C8AC765EF1}</b:Guid>
    <b:Author>
      <b:Author>
        <b:NameList>
          <b:Person>
            <b:Last>Melin</b:Last>
            <b:First>Nicholas</b:First>
            <b:Middle>O'Brien</b:Middle>
          </b:Person>
        </b:NameList>
      </b:Author>
    </b:Author>
    <b:Title>Application of Bennett Mechanisms to Long-Span Shelters</b:Title>
    <b:Year>2004</b:Year>
    <b:Publisher>the University of Oxford</b:Publisher>
    <b:RefOrder>7</b:RefOrder>
  </b:Source>
  <b:Source>
    <b:Tag>FRE12</b:Tag>
    <b:SourceType>Book</b:SourceType>
    <b:Guid>{533AFB32-137F-4933-B5B1-E526360EF6F9}</b:Guid>
    <b:Author>
      <b:Author>
        <b:NameList>
          <b:Person>
            <b:Last>AXELSSON</b:Last>
            <b:First>FREDRIK</b:First>
          </b:Person>
        </b:NameList>
      </b:Author>
    </b:Author>
    <b:Title>The Emergency Housing Project</b:Title>
    <b:Year>2012</b:Year>
    <b:Publisher>CHALMERS UNIVERSITY OF TECHNOLOGY</b:Publisher>
    <b:RefOrder>8</b:RefOrder>
  </b:Source>
  <b:Source>
    <b:Tag>Erk</b:Tag>
    <b:SourceType>Book</b:SourceType>
    <b:Guid>{E91E9C0B-16A3-458F-B021-E9355E922AA5}</b:Guid>
    <b:Title>Innovative Shelter for Disasters</b:Title>
    <b:Publisher>Eindhoven University of Technology</b:Publisher>
    <b:Author>
      <b:Author>
        <b:NameList>
          <b:Person>
            <b:Last>Erkelens</b:Last>
            <b:First>P.A.</b:First>
          </b:Person>
        </b:NameList>
      </b:Author>
    </b:Author>
    <b:RefOrder>9</b:RefOrder>
  </b:Source>
  <b:Source>
    <b:Tag>Mar13</b:Tag>
    <b:SourceType>Book</b:SourceType>
    <b:Guid>{D459DAB3-9975-45E3-9EFD-5BD5EC1EC77C}</b:Guid>
    <b:Author>
      <b:Author>
        <b:NameList>
          <b:Person>
            <b:Last>Estrada</b:Last>
            <b:First>Mariana</b:First>
          </b:Person>
        </b:NameList>
      </b:Author>
    </b:Author>
    <b:Title>A case study of cob earth based building technique in Matagalpa, Nicaragua – LCA perspective and rate of adoption</b:Title>
    <b:Year>2013</b:Year>
    <b:Publisher>Mid Sweden University</b:Publisher>
    <b:RefOrder>10</b:RefOrder>
  </b:Source>
  <b:Source>
    <b:Tag>iRe08</b:Tag>
    <b:SourceType>Book</b:SourceType>
    <b:Guid>{0F6CA183-8338-4306-AED7-3E58D98933C6}</b:Guid>
    <b:Author>
      <b:Author>
        <b:Corporate>i-Rec</b:Corporate>
      </b:Author>
    </b:Author>
    <b:Title>Myths and realities of prefabrication for postdisaster Reconstruction</b:Title>
    <b:Year>2008</b:Year>
    <b:Publisher>i-Rec</b:Publisher>
    <b:RefOrder>11</b:RefOrder>
  </b:Source>
  <b:Source>
    <b:Tag>Sri12</b:Tag>
    <b:SourceType>Book</b:SourceType>
    <b:Guid>{AD93FF88-3F61-461C-9C93-547DD24C5084}</b:Guid>
    <b:Author>
      <b:Author>
        <b:NameList>
          <b:Person>
            <b:Last>Velamati</b:Last>
            <b:First>Sri</b:First>
          </b:Person>
        </b:NameList>
      </b:Author>
    </b:Author>
    <b:Title>FEASIBILITY, BENEFITS AND CHALLENGES OF MODULAR CONSTRUCTION IN HIGH RISE DEVELOPMENT IN THE UNITED STATES: A DEVELOPER’S PERSPECTIVE</b:Title>
    <b:Year>2012</b:Year>
    <b:Publisher>University of Pennsylvania</b:Publisher>
    <b:RefOrder>12</b:RefOrder>
  </b:Source>
</b:Sources>
</file>

<file path=customXml/itemProps1.xml><?xml version="1.0" encoding="utf-8"?>
<ds:datastoreItem xmlns:ds="http://schemas.openxmlformats.org/officeDocument/2006/customXml" ds:itemID="{CF6DD3EB-7AD7-44AC-A984-C57805319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19</Pages>
  <Words>5838</Words>
  <Characters>33283</Characters>
  <Application>Microsoft Office Word</Application>
  <DocSecurity>0</DocSecurity>
  <Lines>277</Lines>
  <Paragraphs>78</Paragraphs>
  <ScaleCrop>false</ScaleCrop>
  <HeadingPairs>
    <vt:vector size="6" baseType="variant">
      <vt:variant>
        <vt:lpstr>Konu Başlığı</vt:lpstr>
      </vt:variant>
      <vt:variant>
        <vt:i4>1</vt:i4>
      </vt:variant>
      <vt:variant>
        <vt:lpstr>العنوان</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39043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gokcenfyucel</cp:lastModifiedBy>
  <cp:revision>33</cp:revision>
  <cp:lastPrinted>2017-05-07T15:44:00Z</cp:lastPrinted>
  <dcterms:created xsi:type="dcterms:W3CDTF">2017-05-10T07:12:00Z</dcterms:created>
  <dcterms:modified xsi:type="dcterms:W3CDTF">2017-05-18T11:00:00Z</dcterms:modified>
</cp:coreProperties>
</file>