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3B20" w14:textId="35D20935" w:rsidR="00914554" w:rsidRDefault="00D67E29" w:rsidP="00914554">
      <w:pPr>
        <w:tabs>
          <w:tab w:val="left" w:pos="8246"/>
        </w:tabs>
        <w:spacing w:line="240" w:lineRule="auto"/>
        <w:rPr>
          <w:rFonts w:cs="Calibri"/>
          <w:sz w:val="48"/>
          <w:szCs w:val="48"/>
        </w:rPr>
      </w:pPr>
      <w:r>
        <w:rPr>
          <w:noProof/>
          <w:lang w:eastAsia="tr-TR"/>
        </w:rPr>
        <w:drawing>
          <wp:anchor distT="0" distB="0" distL="114300" distR="114300" simplePos="0" relativeHeight="251658245" behindDoc="0" locked="0" layoutInCell="1" allowOverlap="1" wp14:anchorId="65DF2FF4" wp14:editId="2765039D">
            <wp:simplePos x="0" y="0"/>
            <wp:positionH relativeFrom="column">
              <wp:posOffset>5172075</wp:posOffset>
            </wp:positionH>
            <wp:positionV relativeFrom="paragraph">
              <wp:posOffset>272415</wp:posOffset>
            </wp:positionV>
            <wp:extent cx="433705" cy="428625"/>
            <wp:effectExtent l="0" t="0" r="4445" b="9525"/>
            <wp:wrapNone/>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t="607" b="607"/>
                    <a:stretch>
                      <a:fillRect/>
                    </a:stretch>
                  </pic:blipFill>
                  <pic:spPr bwMode="auto">
                    <a:xfrm>
                      <a:off x="0" y="0"/>
                      <a:ext cx="43370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1124">
        <w:rPr>
          <w:noProof/>
        </w:rPr>
        <mc:AlternateContent>
          <mc:Choice Requires="wps">
            <w:drawing>
              <wp:anchor distT="0" distB="0" distL="114300" distR="114300" simplePos="0" relativeHeight="251658248" behindDoc="1" locked="0" layoutInCell="1" allowOverlap="1" wp14:anchorId="40A189BA" wp14:editId="60AE3076">
                <wp:simplePos x="0" y="0"/>
                <wp:positionH relativeFrom="margin">
                  <wp:posOffset>4506198</wp:posOffset>
                </wp:positionH>
                <wp:positionV relativeFrom="paragraph">
                  <wp:posOffset>-87630</wp:posOffset>
                </wp:positionV>
                <wp:extent cx="1250410" cy="482694"/>
                <wp:effectExtent l="0" t="0" r="0" b="0"/>
                <wp:wrapNone/>
                <wp:docPr id="1577685996" name="Dikdörtgen 11"/>
                <wp:cNvGraphicFramePr/>
                <a:graphic xmlns:a="http://schemas.openxmlformats.org/drawingml/2006/main">
                  <a:graphicData uri="http://schemas.microsoft.com/office/word/2010/wordprocessingShape">
                    <wps:wsp>
                      <wps:cNvSpPr/>
                      <wps:spPr>
                        <a:xfrm>
                          <a:off x="0" y="0"/>
                          <a:ext cx="1250410" cy="48269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16575A" w14:textId="77777777" w:rsidR="00851124" w:rsidRDefault="00851124" w:rsidP="00851124">
                            <w:pPr>
                              <w:spacing w:after="0" w:line="240" w:lineRule="auto"/>
                              <w:jc w:val="right"/>
                              <w:rPr>
                                <w:rFonts w:ascii="Calibri" w:hAnsi="Calibri" w:cs="Calibri"/>
                                <w:b/>
                                <w:bCs/>
                                <w:color w:val="FFFFFF"/>
                                <w:sz w:val="14"/>
                                <w:szCs w:val="14"/>
                              </w:rPr>
                            </w:pPr>
                            <w:r w:rsidRPr="005B41E8">
                              <w:rPr>
                                <w:rFonts w:ascii="Calibri" w:hAnsi="Calibri" w:cs="Calibri"/>
                                <w:b/>
                                <w:bCs/>
                                <w:color w:val="FFFFFF"/>
                                <w:sz w:val="14"/>
                                <w:szCs w:val="14"/>
                              </w:rPr>
                              <w:t>MAKALE KÜNYES</w:t>
                            </w:r>
                            <w:r>
                              <w:rPr>
                                <w:rFonts w:ascii="Calibri" w:hAnsi="Calibri" w:cs="Calibri"/>
                                <w:b/>
                                <w:bCs/>
                                <w:color w:val="FFFFFF"/>
                                <w:sz w:val="14"/>
                                <w:szCs w:val="14"/>
                              </w:rPr>
                              <w:t>İ</w:t>
                            </w:r>
                          </w:p>
                          <w:p w14:paraId="76220550" w14:textId="77777777" w:rsidR="00851124" w:rsidRDefault="00851124" w:rsidP="00851124">
                            <w:pPr>
                              <w:spacing w:after="0" w:line="240" w:lineRule="auto"/>
                              <w:jc w:val="right"/>
                            </w:pPr>
                            <w:r w:rsidRPr="005B41E8">
                              <w:rPr>
                                <w:rFonts w:ascii="Calibri" w:hAnsi="Calibri" w:cs="Calibri"/>
                                <w:b/>
                                <w:bCs/>
                                <w:color w:val="FFFFFF"/>
                                <w:sz w:val="14"/>
                                <w:szCs w:val="14"/>
                              </w:rPr>
                              <w:t>ARTICLE 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189BA" id="Dikdörtgen 11" o:spid="_x0000_s1026" style="position:absolute;margin-left:354.8pt;margin-top:-6.9pt;width:98.45pt;height:38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" filled="f" stroked="f" strokeweight="1pt">
                <v:textbox>
                  <w:txbxContent>
                    <w:p w14:paraId="6A16575A" w14:textId="77777777" w:rsidR="00851124" w:rsidRDefault="00851124" w:rsidP="00851124">
                      <w:pPr>
                        <w:spacing w:after="0" w:line="240" w:lineRule="auto"/>
                        <w:jc w:val="right"/>
                        <w:rPr>
                          <w:rFonts w:ascii="Calibri" w:hAnsi="Calibri" w:cs="Calibri"/>
                          <w:b/>
                          <w:bCs/>
                          <w:color w:val="FFFFFF"/>
                          <w:sz w:val="14"/>
                          <w:szCs w:val="14"/>
                        </w:rPr>
                      </w:pPr>
                      <w:r w:rsidRPr="005B41E8">
                        <w:rPr>
                          <w:rFonts w:ascii="Calibri" w:hAnsi="Calibri" w:cs="Calibri"/>
                          <w:b/>
                          <w:bCs/>
                          <w:color w:val="FFFFFF"/>
                          <w:sz w:val="14"/>
                          <w:szCs w:val="14"/>
                        </w:rPr>
                        <w:t>MAKALE KÜNYES</w:t>
                      </w:r>
                      <w:r>
                        <w:rPr>
                          <w:rFonts w:ascii="Calibri" w:hAnsi="Calibri" w:cs="Calibri"/>
                          <w:b/>
                          <w:bCs/>
                          <w:color w:val="FFFFFF"/>
                          <w:sz w:val="14"/>
                          <w:szCs w:val="14"/>
                        </w:rPr>
                        <w:t>İ</w:t>
                      </w:r>
                    </w:p>
                    <w:p w14:paraId="76220550" w14:textId="77777777" w:rsidR="00851124" w:rsidRDefault="00851124" w:rsidP="00851124">
                      <w:pPr>
                        <w:spacing w:after="0" w:line="240" w:lineRule="auto"/>
                        <w:jc w:val="right"/>
                      </w:pPr>
                      <w:r w:rsidRPr="005B41E8">
                        <w:rPr>
                          <w:rFonts w:ascii="Calibri" w:hAnsi="Calibri" w:cs="Calibri"/>
                          <w:b/>
                          <w:bCs/>
                          <w:color w:val="FFFFFF"/>
                          <w:sz w:val="14"/>
                          <w:szCs w:val="14"/>
                        </w:rPr>
                        <w:t>ARTICLE INFO</w:t>
                      </w:r>
                    </w:p>
                  </w:txbxContent>
                </v:textbox>
                <w10:wrap anchorx="margin"/>
              </v:rect>
            </w:pict>
          </mc:Fallback>
        </mc:AlternateContent>
      </w:r>
      <w:r w:rsidR="00914554">
        <w:rPr>
          <w:noProof/>
        </w:rPr>
        <w:drawing>
          <wp:anchor distT="0" distB="0" distL="114300" distR="114300" simplePos="0" relativeHeight="251658246" behindDoc="1" locked="0" layoutInCell="1" allowOverlap="1" wp14:anchorId="7F205A5A" wp14:editId="17371AE5">
            <wp:simplePos x="0" y="0"/>
            <wp:positionH relativeFrom="column">
              <wp:posOffset>4054396</wp:posOffset>
            </wp:positionH>
            <wp:positionV relativeFrom="paragraph">
              <wp:posOffset>-90805</wp:posOffset>
            </wp:positionV>
            <wp:extent cx="1305981" cy="983726"/>
            <wp:effectExtent l="0" t="0" r="8890" b="6985"/>
            <wp:wrapNone/>
            <wp:docPr id="12232573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5738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305981" cy="983726"/>
                    </a:xfrm>
                    <a:prstGeom prst="rect">
                      <a:avLst/>
                    </a:prstGeom>
                  </pic:spPr>
                </pic:pic>
              </a:graphicData>
            </a:graphic>
            <wp14:sizeRelH relativeFrom="margin">
              <wp14:pctWidth>0</wp14:pctWidth>
            </wp14:sizeRelH>
            <wp14:sizeRelV relativeFrom="margin">
              <wp14:pctHeight>0</wp14:pctHeight>
            </wp14:sizeRelV>
          </wp:anchor>
        </w:drawing>
      </w:r>
      <w:r w:rsidR="00914554">
        <w:rPr>
          <w:noProof/>
        </w:rPr>
        <w:drawing>
          <wp:anchor distT="0" distB="0" distL="114300" distR="114300" simplePos="0" relativeHeight="251658247" behindDoc="1" locked="0" layoutInCell="1" allowOverlap="1" wp14:anchorId="380F81C2" wp14:editId="55B800A8">
            <wp:simplePos x="0" y="0"/>
            <wp:positionH relativeFrom="margin">
              <wp:align>left</wp:align>
            </wp:positionH>
            <wp:positionV relativeFrom="paragraph">
              <wp:posOffset>-2540</wp:posOffset>
            </wp:positionV>
            <wp:extent cx="4292104" cy="797673"/>
            <wp:effectExtent l="0" t="0" r="0" b="2540"/>
            <wp:wrapNone/>
            <wp:docPr id="9658292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29232"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4292104" cy="797673"/>
                    </a:xfrm>
                    <a:prstGeom prst="rect">
                      <a:avLst/>
                    </a:prstGeom>
                  </pic:spPr>
                </pic:pic>
              </a:graphicData>
            </a:graphic>
            <wp14:sizeRelH relativeFrom="margin">
              <wp14:pctWidth>0</wp14:pctWidth>
            </wp14:sizeRelH>
            <wp14:sizeRelV relativeFrom="margin">
              <wp14:pctHeight>0</wp14:pctHeight>
            </wp14:sizeRelV>
          </wp:anchor>
        </w:drawing>
      </w:r>
      <w:r w:rsidR="00914554">
        <w:rPr>
          <w:noProof/>
          <w:lang w:eastAsia="tr-TR"/>
        </w:rPr>
        <mc:AlternateContent>
          <mc:Choice Requires="wps">
            <w:drawing>
              <wp:anchor distT="0" distB="0" distL="114300" distR="114300" simplePos="0" relativeHeight="251658242" behindDoc="0" locked="0" layoutInCell="1" allowOverlap="1" wp14:anchorId="258F7FEB" wp14:editId="0D2B1378">
                <wp:simplePos x="0" y="0"/>
                <wp:positionH relativeFrom="column">
                  <wp:posOffset>5118735</wp:posOffset>
                </wp:positionH>
                <wp:positionV relativeFrom="paragraph">
                  <wp:posOffset>220345</wp:posOffset>
                </wp:positionV>
                <wp:extent cx="537360" cy="537360"/>
                <wp:effectExtent l="0" t="0" r="0" b="0"/>
                <wp:wrapNone/>
                <wp:docPr id="1525823950" name="Dikdörtgen 12"/>
                <wp:cNvGraphicFramePr/>
                <a:graphic xmlns:a="http://schemas.openxmlformats.org/drawingml/2006/main">
                  <a:graphicData uri="http://schemas.microsoft.com/office/word/2010/wordprocessingShape">
                    <wps:wsp>
                      <wps:cNvSpPr/>
                      <wps:spPr>
                        <a:xfrm>
                          <a:off x="0" y="0"/>
                          <a:ext cx="537360" cy="5373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98F5356" id="Dikdörtgen 12" o:spid="_x0000_s1026" style="position:absolute;margin-left:403.05pt;margin-top:17.35pt;width:42.3pt;height:4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" fillcolor="white [3212]" stroked="f" strokeweight="1pt"/>
            </w:pict>
          </mc:Fallback>
        </mc:AlternateContent>
      </w:r>
      <w:r w:rsidR="00914554">
        <w:rPr>
          <w:noProof/>
        </w:rPr>
        <mc:AlternateContent>
          <mc:Choice Requires="wps">
            <w:drawing>
              <wp:anchor distT="0" distB="0" distL="114300" distR="114300" simplePos="0" relativeHeight="251658243" behindDoc="1" locked="0" layoutInCell="1" allowOverlap="1" wp14:anchorId="4896A5CE" wp14:editId="5663A70D">
                <wp:simplePos x="0" y="0"/>
                <wp:positionH relativeFrom="margin">
                  <wp:posOffset>-952</wp:posOffset>
                </wp:positionH>
                <wp:positionV relativeFrom="paragraph">
                  <wp:posOffset>-90805</wp:posOffset>
                </wp:positionV>
                <wp:extent cx="5760085" cy="989647"/>
                <wp:effectExtent l="0" t="0" r="0" b="1270"/>
                <wp:wrapNone/>
                <wp:docPr id="359389410" name="Dikdörtgen 7"/>
                <wp:cNvGraphicFramePr/>
                <a:graphic xmlns:a="http://schemas.openxmlformats.org/drawingml/2006/main">
                  <a:graphicData uri="http://schemas.microsoft.com/office/word/2010/wordprocessingShape">
                    <wps:wsp>
                      <wps:cNvSpPr/>
                      <wps:spPr>
                        <a:xfrm>
                          <a:off x="0" y="0"/>
                          <a:ext cx="5760085" cy="989647"/>
                        </a:xfrm>
                        <a:prstGeom prst="rect">
                          <a:avLst/>
                        </a:prstGeom>
                        <a:solidFill>
                          <a:srgbClr val="0024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E8E8C32" id="Dikdörtgen 7" o:spid="_x0000_s1026" style="position:absolute;margin-left:-.05pt;margin-top:-7.15pt;width:453.55pt;height:77.9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" fillcolor="#002442" stroked="f" strokeweight="1pt">
                <w10:wrap anchorx="margin"/>
              </v:rect>
            </w:pict>
          </mc:Fallback>
        </mc:AlternateContent>
      </w:r>
      <w:r w:rsidR="00914554">
        <w:rPr>
          <w:noProof/>
          <w:lang w:eastAsia="tr-TR"/>
        </w:rPr>
        <mc:AlternateContent>
          <mc:Choice Requires="wps">
            <w:drawing>
              <wp:anchor distT="0" distB="0" distL="114300" distR="114300" simplePos="0" relativeHeight="251658244" behindDoc="0" locked="0" layoutInCell="1" allowOverlap="1" wp14:anchorId="64D6BCE1" wp14:editId="5AAE4192">
                <wp:simplePos x="0" y="0"/>
                <wp:positionH relativeFrom="column">
                  <wp:posOffset>-871220</wp:posOffset>
                </wp:positionH>
                <wp:positionV relativeFrom="paragraph">
                  <wp:posOffset>-91122</wp:posOffset>
                </wp:positionV>
                <wp:extent cx="876935" cy="989330"/>
                <wp:effectExtent l="0" t="0" r="0" b="127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935" cy="989330"/>
                        </a:xfrm>
                        <a:prstGeom prst="rect">
                          <a:avLst/>
                        </a:prstGeom>
                        <a:gradFill flip="none" rotWithShape="1">
                          <a:gsLst>
                            <a:gs pos="38000">
                              <a:sysClr val="window" lastClr="FFFFFF">
                                <a:alpha val="0"/>
                                <a:lumMod val="0"/>
                                <a:lumOff val="100000"/>
                              </a:sysClr>
                            </a:gs>
                            <a:gs pos="100000">
                              <a:srgbClr val="002442"/>
                            </a:gs>
                          </a:gsLst>
                          <a:lin ang="0" scaled="1"/>
                          <a:tileRect/>
                        </a:gradFill>
                        <a:ln w="381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FC92948" id="Dikdörtgen 15" o:spid="_x0000_s1026" style="position:absolute;margin-left:-68.6pt;margin-top:-7.15pt;width:69.05pt;height:7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" stroked="f" strokeweight="3pt">
                <v:fill color2="#002442" o:opacity2="0" rotate="t" angle="90" colors="0 white;24904f white" focus="100%" type="gradient"/>
              </v:rect>
            </w:pict>
          </mc:Fallback>
        </mc:AlternateContent>
      </w:r>
      <w:r w:rsidR="00914554">
        <w:rPr>
          <w:rFonts w:cs="Calibri"/>
          <w:sz w:val="48"/>
          <w:szCs w:val="48"/>
        </w:rPr>
        <w:t xml:space="preserve"> </w:t>
      </w:r>
      <w:r w:rsidR="00914554">
        <w:rPr>
          <w:rFonts w:cs="Calibri"/>
          <w:sz w:val="48"/>
          <w:szCs w:val="48"/>
        </w:rPr>
        <w:tab/>
      </w:r>
    </w:p>
    <w:p w14:paraId="723FF883" w14:textId="77777777" w:rsidR="00914554" w:rsidRDefault="00914554" w:rsidP="00914554">
      <w:pPr>
        <w:spacing w:after="0" w:line="240" w:lineRule="auto"/>
        <w:rPr>
          <w:rFonts w:cs="Calibri"/>
          <w:sz w:val="14"/>
          <w:szCs w:val="14"/>
        </w:rPr>
      </w:pPr>
    </w:p>
    <w:p w14:paraId="1B2DBB25" w14:textId="77777777" w:rsidR="00914554" w:rsidRDefault="00914554" w:rsidP="00914554">
      <w:pPr>
        <w:spacing w:after="0" w:line="240" w:lineRule="auto"/>
        <w:rPr>
          <w:rFonts w:cs="Calibri"/>
          <w:sz w:val="14"/>
          <w:szCs w:val="14"/>
        </w:rPr>
      </w:pPr>
      <w:r>
        <w:rPr>
          <w:rFonts w:cs="Calibri"/>
          <w:sz w:val="14"/>
          <w:szCs w:val="14"/>
        </w:rPr>
        <w:t xml:space="preserve">   </w:t>
      </w:r>
    </w:p>
    <w:p w14:paraId="4471302A" w14:textId="77777777" w:rsidR="00914554" w:rsidRDefault="00914554" w:rsidP="00914554">
      <w:pPr>
        <w:spacing w:after="0" w:line="240" w:lineRule="auto"/>
        <w:rPr>
          <w:rFonts w:cs="Calibri"/>
          <w:sz w:val="14"/>
          <w:szCs w:val="14"/>
        </w:rPr>
      </w:pPr>
    </w:p>
    <w:p w14:paraId="45519E2A" w14:textId="77777777" w:rsidR="00914554" w:rsidRDefault="00914554" w:rsidP="00914554">
      <w:pPr>
        <w:spacing w:after="0" w:line="240" w:lineRule="auto"/>
        <w:rPr>
          <w:rFonts w:ascii="Verdana" w:hAnsi="Verdana" w:cs="Helvetica"/>
          <w:sz w:val="14"/>
          <w:szCs w:val="14"/>
        </w:rPr>
      </w:pPr>
    </w:p>
    <w:p w14:paraId="672D821A" w14:textId="77777777" w:rsidR="00914554" w:rsidRDefault="00914554" w:rsidP="00914554">
      <w:pPr>
        <w:spacing w:after="0" w:line="240" w:lineRule="auto"/>
        <w:rPr>
          <w:rFonts w:ascii="Verdana" w:hAnsi="Verdana" w:cs="Helvetica"/>
          <w:sz w:val="14"/>
          <w:szCs w:val="14"/>
        </w:rPr>
      </w:pPr>
    </w:p>
    <w:p w14:paraId="30F7B804" w14:textId="77777777" w:rsidR="00914554" w:rsidRDefault="0091455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14554" w14:paraId="304E1894" w14:textId="77777777" w:rsidTr="00914554">
        <w:tc>
          <w:tcPr>
            <w:tcW w:w="9062" w:type="dxa"/>
          </w:tcPr>
          <w:p w14:paraId="0CC5FB32" w14:textId="62D510FF" w:rsidR="00C206F4" w:rsidRPr="00C206F4" w:rsidRDefault="00C206F4" w:rsidP="00C206F4">
            <w:pPr>
              <w:rPr>
                <w:rFonts w:cstheme="minorHAnsi"/>
                <w:b/>
                <w:bCs/>
                <w:color w:val="002060"/>
                <w:sz w:val="40"/>
                <w:szCs w:val="40"/>
              </w:rPr>
            </w:pPr>
            <w:r w:rsidRPr="00C206F4">
              <w:rPr>
                <w:rFonts w:cstheme="minorHAnsi"/>
                <w:b/>
                <w:bCs/>
                <w:color w:val="002060"/>
                <w:sz w:val="40"/>
                <w:szCs w:val="40"/>
              </w:rPr>
              <w:t>Paper’s Title (Calibri, 20 pt, bold, align left, single line spacing, spacing before and after 0 pt)</w:t>
            </w:r>
            <w:r>
              <w:rPr>
                <w:rStyle w:val="DipnotBavurusu"/>
                <w:rFonts w:cstheme="minorHAnsi"/>
                <w:b/>
                <w:bCs/>
                <w:color w:val="002060"/>
                <w:sz w:val="40"/>
                <w:szCs w:val="40"/>
              </w:rPr>
              <w:footnoteReference w:customMarkFollows="1" w:id="1"/>
              <w:t>*</w:t>
            </w:r>
          </w:p>
          <w:p w14:paraId="727A5330" w14:textId="02F7DBBB" w:rsidR="00914554" w:rsidRDefault="00C206F4" w:rsidP="00C206F4">
            <w:pPr>
              <w:rPr>
                <w:rFonts w:cstheme="minorHAnsi"/>
                <w:b/>
                <w:bCs/>
                <w:color w:val="002060"/>
                <w:sz w:val="40"/>
                <w:szCs w:val="40"/>
              </w:rPr>
            </w:pPr>
            <w:r w:rsidRPr="00C206F4">
              <w:rPr>
                <w:rFonts w:cstheme="minorHAnsi"/>
                <w:b/>
                <w:bCs/>
                <w:color w:val="002060"/>
                <w:sz w:val="40"/>
                <w:szCs w:val="40"/>
              </w:rPr>
              <w:t>(Title should not be more than 10 words</w:t>
            </w:r>
            <w:r>
              <w:rPr>
                <w:rFonts w:cstheme="minorHAnsi"/>
                <w:b/>
                <w:bCs/>
                <w:color w:val="002060"/>
                <w:sz w:val="40"/>
                <w:szCs w:val="40"/>
              </w:rPr>
              <w:t>)</w:t>
            </w:r>
          </w:p>
          <w:p w14:paraId="69B0312B" w14:textId="2C2873B9" w:rsidR="00914554" w:rsidRDefault="00914554" w:rsidP="003E1D1E">
            <w:pPr>
              <w:ind w:left="567"/>
              <w:jc w:val="right"/>
              <w:rPr>
                <w:rFonts w:ascii="Century" w:hAnsi="Century"/>
              </w:rPr>
            </w:pPr>
            <w:bookmarkStart w:id="0" w:name="_Hlk67320587"/>
            <w:r>
              <w:rPr>
                <w:rFonts w:ascii="Century" w:hAnsi="Century"/>
              </w:rPr>
              <w:br/>
            </w:r>
          </w:p>
          <w:bookmarkEnd w:id="0"/>
          <w:p w14:paraId="1B97F992" w14:textId="26CEB889" w:rsidR="00914554" w:rsidRDefault="00914554" w:rsidP="00914554">
            <w:pPr>
              <w:ind w:left="567"/>
              <w:jc w:val="right"/>
            </w:pPr>
          </w:p>
        </w:tc>
      </w:tr>
    </w:tbl>
    <w:p w14:paraId="25167289" w14:textId="77777777" w:rsidR="00FF1D9E" w:rsidRDefault="00FF1D9E" w:rsidP="00D16737">
      <w:pPr>
        <w:pStyle w:val="ListeParagraf"/>
        <w:spacing w:after="120" w:line="240" w:lineRule="auto"/>
        <w:ind w:left="0"/>
        <w:jc w:val="both"/>
        <w:rPr>
          <w:rFonts w:ascii="Titillium Web" w:hAnsi="Titillium Web" w:cs="Times New Roman"/>
          <w:color w:val="002060"/>
          <w:lang w:val="en-US"/>
        </w:rPr>
      </w:pPr>
    </w:p>
    <w:p w14:paraId="34F20C5C" w14:textId="31A10BF7" w:rsidR="00D16737" w:rsidRPr="003756ED" w:rsidRDefault="009E7AEE" w:rsidP="00C013D1">
      <w:pPr>
        <w:pStyle w:val="ListeParagraf"/>
        <w:spacing w:after="120" w:line="240" w:lineRule="auto"/>
        <w:ind w:left="0"/>
        <w:jc w:val="both"/>
        <w:rPr>
          <w:rFonts w:asciiTheme="majorHAnsi" w:hAnsiTheme="majorHAnsi" w:cstheme="majorHAnsi"/>
          <w:color w:val="002060"/>
          <w:sz w:val="24"/>
          <w:szCs w:val="24"/>
          <w:lang w:val="en-US"/>
        </w:rPr>
      </w:pPr>
      <w:r w:rsidRPr="009E7AEE">
        <w:rPr>
          <w:rFonts w:asciiTheme="majorHAnsi" w:hAnsiTheme="majorHAnsi" w:cstheme="majorHAnsi"/>
          <w:color w:val="002060"/>
          <w:sz w:val="24"/>
          <w:szCs w:val="24"/>
          <w:lang w:val="en-US"/>
        </w:rPr>
        <w:t>ABSTRACT</w:t>
      </w:r>
    </w:p>
    <w:p w14:paraId="09C9C29F" w14:textId="77777777" w:rsidR="0094426E" w:rsidRPr="00C013D1" w:rsidRDefault="004A278D" w:rsidP="0094426E">
      <w:pPr>
        <w:spacing w:after="120" w:line="240" w:lineRule="auto"/>
        <w:jc w:val="both"/>
        <w:rPr>
          <w:rFonts w:ascii="Calibri" w:hAnsi="Calibri" w:cs="Calibri"/>
          <w:szCs w:val="18"/>
          <w:lang w:val="en-US"/>
        </w:rPr>
      </w:pPr>
      <w:r w:rsidRPr="004A278D">
        <w:rPr>
          <w:rFonts w:ascii="Calibri" w:hAnsi="Calibri" w:cs="Calibri"/>
          <w:szCs w:val="18"/>
          <w:lang w:val="en-US"/>
        </w:rPr>
        <w:t xml:space="preserve">(Calibri, 11 punto, normal, justified, single line space, spacing before 0 pt after 6 pt) A 150-250 word summary of the paper. Abstract must include the problem, aims, importance, method, data collection instruments and significant findings. A 150-250 word summary of the paper. Abstract must include the problem, aims, importance, method, data collection instruments and significant findings. A 150-250 word summary of the paper. Abstract must include the problem, aims, importance, method, data collection instruments and significant findings. A 150-250 word summary of the paper. Abstract must include the problem, aims, importance, method, data collection instruments and significant findings. A 150-250 word summary of the paper. Abstract must include the problem, aims, importance, method, data collection instruments and significant findings. A 150-250 word summary of the paper. Abstract must include the problem, aims, importance, method, data collection instruments and significant findings. A 150-250 word summary of the paper. Abstract must include the problem, aims, importance, method, data collection instruments and significant </w:t>
      </w:r>
      <w:r w:rsidR="0094426E" w:rsidRPr="0076212A">
        <w:rPr>
          <w:rFonts w:ascii="Calibri" w:hAnsi="Calibri" w:cs="Calibri"/>
          <w:szCs w:val="18"/>
          <w:lang w:val="en-US"/>
        </w:rPr>
        <w:t>findings.</w:t>
      </w:r>
    </w:p>
    <w:p w14:paraId="61042EA7" w14:textId="292807BC" w:rsidR="00D16737" w:rsidRPr="009577BC" w:rsidRDefault="0094426E" w:rsidP="009577BC">
      <w:pPr>
        <w:pStyle w:val="ListeParagraf"/>
        <w:tabs>
          <w:tab w:val="left" w:pos="6513"/>
        </w:tabs>
        <w:spacing w:after="120"/>
        <w:ind w:left="0"/>
        <w:jc w:val="both"/>
        <w:rPr>
          <w:rFonts w:ascii="Times New Roman" w:hAnsi="Times New Roman" w:cs="Times New Roman"/>
          <w:color w:val="767171" w:themeColor="background2" w:themeShade="80"/>
          <w:szCs w:val="24"/>
          <w:lang w:val="en-US"/>
        </w:rPr>
      </w:pPr>
      <w:r w:rsidRPr="00B66CEA">
        <w:rPr>
          <w:rFonts w:asciiTheme="majorHAnsi" w:hAnsiTheme="majorHAnsi" w:cstheme="majorHAnsi"/>
          <w:b/>
          <w:iCs/>
          <w:color w:val="002060"/>
          <w:lang w:val="en-US"/>
        </w:rPr>
        <w:t>Keywords:</w:t>
      </w:r>
      <w:r w:rsidRPr="002E4C04">
        <w:rPr>
          <w:rFonts w:ascii="Calibri Light" w:hAnsi="Calibri Light" w:cs="Calibri Light"/>
          <w:iCs/>
          <w:sz w:val="18"/>
          <w:szCs w:val="18"/>
          <w:lang w:val="en-US"/>
        </w:rPr>
        <w:t xml:space="preserve"> </w:t>
      </w:r>
      <w:r w:rsidRPr="002E4C04">
        <w:rPr>
          <w:rFonts w:ascii="Calibri Light" w:hAnsi="Calibri Light" w:cs="Calibri Light"/>
          <w:szCs w:val="24"/>
          <w:lang w:val="en-US"/>
        </w:rPr>
        <w:t>Keywords 1, Keywords 2, Keywords 3, Keywords 4, Keywords 5</w:t>
      </w:r>
      <w:r>
        <w:rPr>
          <w:rFonts w:ascii="Calibri Light" w:hAnsi="Calibri Light" w:cs="Calibri Light"/>
          <w:szCs w:val="24"/>
          <w:lang w:val="en-US"/>
        </w:rPr>
        <w:t xml:space="preserve"> </w:t>
      </w:r>
      <w:r>
        <w:rPr>
          <w:rFonts w:ascii="Calibri Light" w:hAnsi="Calibri Light" w:cs="Calibri Light"/>
          <w:szCs w:val="18"/>
          <w:lang w:val="en-US"/>
        </w:rPr>
        <w:t>(Calibri Light, 11 punto, normal,</w:t>
      </w:r>
      <w:r w:rsidRPr="001779AA">
        <w:rPr>
          <w:rFonts w:cstheme="minorHAnsi"/>
          <w:b/>
          <w:bCs/>
          <w:color w:val="002060"/>
          <w:sz w:val="28"/>
          <w:szCs w:val="28"/>
        </w:rPr>
        <w:t xml:space="preserve"> </w:t>
      </w:r>
      <w:r w:rsidRPr="001779AA">
        <w:rPr>
          <w:rFonts w:ascii="Calibri Light" w:hAnsi="Calibri Light" w:cs="Calibri Light"/>
          <w:bCs/>
        </w:rPr>
        <w:t>First Letter of Every Word in</w:t>
      </w:r>
      <w:r>
        <w:rPr>
          <w:rFonts w:ascii="Calibri Light" w:hAnsi="Calibri Light" w:cs="Calibri Light"/>
          <w:bCs/>
        </w:rPr>
        <w:t xml:space="preserve"> Keywords </w:t>
      </w:r>
      <w:r w:rsidRPr="001779AA">
        <w:rPr>
          <w:rFonts w:ascii="Calibri Light" w:hAnsi="Calibri Light" w:cs="Calibri Light"/>
          <w:bCs/>
        </w:rPr>
        <w:t>are in Capital</w:t>
      </w:r>
      <w:r>
        <w:rPr>
          <w:rFonts w:ascii="Calibri Light" w:hAnsi="Calibri Light" w:cs="Calibri Light"/>
          <w:bCs/>
        </w:rPr>
        <w:t>)</w:t>
      </w:r>
    </w:p>
    <w:tbl>
      <w:tblPr>
        <w:tblStyle w:val="TabloKlavuzu"/>
        <w:tblpPr w:leftFromText="141" w:rightFromText="141" w:vertAnchor="text" w:horzAnchor="margin" w:tblpY="-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119"/>
      </w:tblGrid>
      <w:tr w:rsidR="00D63A7A" w:rsidRPr="00B66CEA" w14:paraId="653D662B" w14:textId="77777777" w:rsidTr="0084307F">
        <w:tc>
          <w:tcPr>
            <w:tcW w:w="3119" w:type="dxa"/>
          </w:tcPr>
          <w:p w14:paraId="5AC219F4" w14:textId="77777777" w:rsidR="00D63A7A" w:rsidRPr="00DC35E3" w:rsidRDefault="00D63A7A" w:rsidP="00D63A7A">
            <w:pPr>
              <w:rPr>
                <w:rFonts w:asciiTheme="majorHAnsi" w:hAnsiTheme="majorHAnsi" w:cstheme="majorHAnsi"/>
                <w:sz w:val="20"/>
                <w:szCs w:val="20"/>
                <w:lang w:val="en-US"/>
              </w:rPr>
            </w:pPr>
          </w:p>
        </w:tc>
        <w:tc>
          <w:tcPr>
            <w:tcW w:w="3118" w:type="dxa"/>
          </w:tcPr>
          <w:p w14:paraId="12EA0441" w14:textId="714E7012" w:rsidR="00D63A7A" w:rsidRPr="00DC35E3" w:rsidRDefault="00D63A7A" w:rsidP="00D63A7A">
            <w:pPr>
              <w:rPr>
                <w:rFonts w:asciiTheme="majorHAnsi" w:hAnsiTheme="majorHAnsi" w:cstheme="majorHAnsi"/>
                <w:sz w:val="20"/>
                <w:szCs w:val="20"/>
              </w:rPr>
            </w:pPr>
          </w:p>
        </w:tc>
        <w:tc>
          <w:tcPr>
            <w:tcW w:w="3119" w:type="dxa"/>
          </w:tcPr>
          <w:p w14:paraId="19FBA032" w14:textId="7173818D" w:rsidR="00D63A7A" w:rsidRPr="00D63A7A" w:rsidRDefault="00D63A7A" w:rsidP="00D63A7A">
            <w:pPr>
              <w:rPr>
                <w:rFonts w:asciiTheme="majorHAnsi" w:hAnsiTheme="majorHAnsi" w:cstheme="majorHAnsi"/>
                <w:bCs/>
                <w:sz w:val="20"/>
                <w:szCs w:val="20"/>
              </w:rPr>
            </w:pPr>
          </w:p>
        </w:tc>
      </w:tr>
    </w:tbl>
    <w:p w14:paraId="6FE5723D" w14:textId="4525E5BC" w:rsidR="00450FA8" w:rsidRPr="009B11EC" w:rsidRDefault="00AD284E" w:rsidP="009B11EC">
      <w:pPr>
        <w:autoSpaceDE w:val="0"/>
        <w:autoSpaceDN w:val="0"/>
        <w:adjustRightInd w:val="0"/>
        <w:spacing w:after="0" w:line="240" w:lineRule="auto"/>
        <w:rPr>
          <w:rFonts w:ascii="Calibri" w:hAnsi="Calibri" w:cs="Calibri"/>
          <w:bCs/>
          <w:caps/>
        </w:rPr>
        <w:sectPr w:rsidR="00450FA8" w:rsidRPr="009B11EC" w:rsidSect="00EF7774">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346" w:gutter="0"/>
          <w:pgNumType w:start="1"/>
          <w:cols w:space="708"/>
          <w:titlePg/>
          <w:docGrid w:linePitch="360"/>
        </w:sectPr>
      </w:pPr>
      <w:r w:rsidRPr="00165757">
        <w:rPr>
          <w:rFonts w:ascii="Titillium Web" w:hAnsi="Titillium Web"/>
          <w:sz w:val="20"/>
          <w:szCs w:val="20"/>
        </w:rPr>
        <w:br w:type="page"/>
      </w:r>
    </w:p>
    <w:p w14:paraId="202ACD40" w14:textId="1E109B0B" w:rsidR="00AD284E" w:rsidRPr="00165757" w:rsidRDefault="00AD284E" w:rsidP="004D0D56">
      <w:pPr>
        <w:spacing w:after="0" w:line="240" w:lineRule="auto"/>
        <w:rPr>
          <w:rFonts w:ascii="Titillium Web" w:hAnsi="Titillium Web"/>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50FA8" w14:paraId="637E48EC" w14:textId="77777777" w:rsidTr="00450FA8">
        <w:tc>
          <w:tcPr>
            <w:tcW w:w="9062" w:type="dxa"/>
          </w:tcPr>
          <w:p w14:paraId="1A9FA75D" w14:textId="58CE8530" w:rsidR="00EB10B2" w:rsidRDefault="00EB10B2" w:rsidP="00EB10B2">
            <w:pPr>
              <w:rPr>
                <w:rFonts w:cstheme="minorHAnsi"/>
                <w:b/>
                <w:bCs/>
                <w:color w:val="002060"/>
                <w:sz w:val="40"/>
                <w:szCs w:val="40"/>
              </w:rPr>
            </w:pPr>
            <w:r w:rsidRPr="00C013D1">
              <w:rPr>
                <w:rFonts w:cstheme="minorHAnsi"/>
                <w:b/>
                <w:bCs/>
                <w:color w:val="002060"/>
                <w:sz w:val="40"/>
                <w:szCs w:val="40"/>
              </w:rPr>
              <w:t xml:space="preserve">Çalışmanın Başlığı </w:t>
            </w:r>
            <w:r>
              <w:rPr>
                <w:rFonts w:cstheme="minorHAnsi"/>
                <w:b/>
                <w:bCs/>
                <w:color w:val="002060"/>
                <w:sz w:val="40"/>
                <w:szCs w:val="40"/>
              </w:rPr>
              <w:t>(Calibri, 20 pt, bold, sola blok, tek satır aralığı, aralık önce ve sonra 0 nk)</w:t>
            </w:r>
          </w:p>
          <w:p w14:paraId="2C7E08B1" w14:textId="21958833" w:rsidR="00450FA8" w:rsidRPr="00905611" w:rsidRDefault="00EB10B2" w:rsidP="00EB10B2">
            <w:pPr>
              <w:ind w:right="454"/>
              <w:rPr>
                <w:rFonts w:ascii="Titillium Web" w:hAnsi="Titillium Web"/>
                <w:b/>
              </w:rPr>
            </w:pPr>
            <w:r>
              <w:rPr>
                <w:rFonts w:cstheme="minorHAnsi"/>
                <w:b/>
                <w:bCs/>
                <w:noProof/>
                <w:color w:val="002060"/>
                <w:sz w:val="40"/>
                <w:szCs w:val="40"/>
              </w:rPr>
              <w:t>(Başlık 10 kelimeyi geçmemeli)</w:t>
            </w:r>
          </w:p>
          <w:p w14:paraId="5B8B41B7" w14:textId="0FBEF9B3" w:rsidR="00450FA8" w:rsidRPr="005937F4" w:rsidRDefault="00450FA8" w:rsidP="00E06C19">
            <w:pPr>
              <w:ind w:left="567"/>
              <w:jc w:val="right"/>
              <w:rPr>
                <w:rFonts w:asciiTheme="majorHAnsi" w:hAnsiTheme="majorHAnsi" w:cstheme="majorHAnsi"/>
              </w:rPr>
            </w:pPr>
            <w:r>
              <w:rPr>
                <w:rFonts w:ascii="Century" w:hAnsi="Century"/>
              </w:rPr>
              <w:br/>
            </w:r>
          </w:p>
          <w:p w14:paraId="57834F19" w14:textId="571611D1" w:rsidR="00450FA8" w:rsidRDefault="00450FA8" w:rsidP="00FE144E"/>
        </w:tc>
      </w:tr>
    </w:tbl>
    <w:p w14:paraId="48B5FF2F" w14:textId="77777777" w:rsidR="00BC4A44" w:rsidRDefault="00BC4A44" w:rsidP="00AD284E">
      <w:pPr>
        <w:pStyle w:val="ListeParagraf"/>
        <w:spacing w:after="120" w:line="240" w:lineRule="auto"/>
        <w:ind w:left="0"/>
        <w:jc w:val="both"/>
        <w:rPr>
          <w:rFonts w:ascii="Titillium Web ExtraLight" w:hAnsi="Titillium Web ExtraLight" w:cs="Times New Roman"/>
          <w:color w:val="002060"/>
          <w:szCs w:val="18"/>
          <w:lang w:val="en-US"/>
        </w:rPr>
      </w:pPr>
    </w:p>
    <w:p w14:paraId="5DBD841F" w14:textId="093424C4" w:rsidR="00AD284E" w:rsidRPr="00017AAF" w:rsidRDefault="0058373E" w:rsidP="00AD284E">
      <w:pPr>
        <w:pStyle w:val="ListeParagraf"/>
        <w:spacing w:after="120" w:line="240" w:lineRule="auto"/>
        <w:ind w:left="0"/>
        <w:jc w:val="both"/>
        <w:rPr>
          <w:rFonts w:asciiTheme="majorHAnsi" w:hAnsiTheme="majorHAnsi" w:cstheme="majorHAnsi"/>
          <w:color w:val="002060"/>
          <w:sz w:val="24"/>
          <w:szCs w:val="24"/>
          <w:lang w:val="en-US"/>
        </w:rPr>
      </w:pPr>
      <w:proofErr w:type="gramStart"/>
      <w:r w:rsidRPr="00017AAF">
        <w:rPr>
          <w:rFonts w:asciiTheme="majorHAnsi" w:hAnsiTheme="majorHAnsi" w:cstheme="majorHAnsi"/>
          <w:color w:val="002060"/>
          <w:sz w:val="24"/>
          <w:szCs w:val="24"/>
          <w:lang w:val="en-US"/>
        </w:rPr>
        <w:t>ÖZ</w:t>
      </w:r>
      <w:proofErr w:type="gramEnd"/>
    </w:p>
    <w:p w14:paraId="5BBE780F" w14:textId="2C779D88" w:rsidR="008654D8" w:rsidRPr="00C013D1" w:rsidRDefault="003F2298" w:rsidP="00D67E29">
      <w:pPr>
        <w:spacing w:after="120" w:line="240" w:lineRule="auto"/>
        <w:jc w:val="both"/>
        <w:rPr>
          <w:rFonts w:ascii="Calibri" w:hAnsi="Calibri" w:cs="Calibri"/>
          <w:szCs w:val="18"/>
          <w:lang w:val="en-US"/>
        </w:rPr>
      </w:pPr>
      <w:r w:rsidRPr="0076212A">
        <w:rPr>
          <w:rFonts w:ascii="Calibri" w:hAnsi="Calibri" w:cs="Calibri"/>
          <w:szCs w:val="18"/>
          <w:lang w:val="en-US"/>
        </w:rPr>
        <w:t>(Calibri, 11 punto, normal, iki yana yasla, tek satır aralığı, aralık önce 0 nk sonra 6 nk) Çalışmanın 150-250 kelimelik özeti. Bu bölüm çalışmanın problemi, amaçları, önemi, yöntemi, veri toplama tekniği ve önemli bulgularını içermelidir.</w:t>
      </w:r>
      <w:r>
        <w:rPr>
          <w:rFonts w:ascii="Calibri" w:hAnsi="Calibri" w:cs="Calibri"/>
          <w:szCs w:val="18"/>
          <w:lang w:val="en-US"/>
        </w:rPr>
        <w:t xml:space="preserve"> </w:t>
      </w:r>
      <w:r w:rsidRPr="00C013D1">
        <w:rPr>
          <w:rFonts w:ascii="Calibri" w:hAnsi="Calibri" w:cs="Calibri"/>
          <w:szCs w:val="18"/>
          <w:lang w:val="en-US"/>
        </w:rPr>
        <w:t xml:space="preserve">Çalışmanın 150-250 kelimelik özeti. Bu bölüm çalışmanın problemi, amaçları, önemi, yöntemi, veri toplama tekniği ve önemli bulgularını içermelidir. Çalışmanın 150-250 kelimelik özeti. Bu bölüm çalışmanın problemi, amaçları, önemi, yöntemi, veri toplama tekniği ve önemli bulgularını içermelidir. Çalışmanın 150-250 kelimelik özeti. Bu bölüm çalışmanın problemi, amaçları, önemi, yöntemi, veri toplama tekniği ve önemli bulgularını içermelidir. </w:t>
      </w:r>
      <w:r w:rsidRPr="0076212A">
        <w:rPr>
          <w:rFonts w:ascii="Calibri" w:hAnsi="Calibri" w:cs="Calibri"/>
          <w:szCs w:val="18"/>
          <w:lang w:val="en-US"/>
        </w:rPr>
        <w:t>Çalışmanın 150-250 kelimelik özeti. Bu bölüm çalışmanın problemi, amaçları, önemi, yöntemi, veri toplama tekniği ve önemli bulgularını içermelidir.</w:t>
      </w:r>
      <w:r>
        <w:rPr>
          <w:rFonts w:ascii="Calibri" w:hAnsi="Calibri" w:cs="Calibri"/>
          <w:szCs w:val="18"/>
          <w:lang w:val="en-US"/>
        </w:rPr>
        <w:t xml:space="preserve"> </w:t>
      </w:r>
      <w:r w:rsidRPr="00C013D1">
        <w:rPr>
          <w:rFonts w:ascii="Calibri" w:hAnsi="Calibri" w:cs="Calibri"/>
          <w:szCs w:val="18"/>
          <w:lang w:val="en-US"/>
        </w:rPr>
        <w:t xml:space="preserve">Çalışmanın 150-250 kelimelik özeti. Bu bölüm çalışmanın problemi, amaçları, önemi, yöntemi, veri toplama tekniği ve önemli bulgularını içermelidir. Çalışmanın 150-250 kelimelik özeti. Bu bölüm çalışmanın problemi, amaçları, önemi, yöntemi, veri toplama tekniği ve önemli bulgularını içermelidir. Çalışmanın 150-250 kelimelik özeti. Bu bölüm çalışmanın problemi, amaçları, önemi, yöntemi, veri toplama tekniği ve önemli bulgularını </w:t>
      </w:r>
      <w:r w:rsidR="008654D8" w:rsidRPr="00C013D1">
        <w:rPr>
          <w:rFonts w:ascii="Calibri" w:hAnsi="Calibri" w:cs="Calibri"/>
          <w:szCs w:val="18"/>
          <w:lang w:val="en-US"/>
        </w:rPr>
        <w:t>içermelidir.</w:t>
      </w:r>
    </w:p>
    <w:p w14:paraId="68890C80" w14:textId="11758433" w:rsidR="00487D4B" w:rsidRDefault="008654D8" w:rsidP="008654D8">
      <w:pPr>
        <w:spacing w:after="120" w:line="240" w:lineRule="auto"/>
        <w:jc w:val="both"/>
        <w:rPr>
          <w:rFonts w:ascii="Calibri Light" w:hAnsi="Calibri Light" w:cs="Calibri Light"/>
          <w:szCs w:val="18"/>
          <w:lang w:val="en-US"/>
        </w:rPr>
      </w:pPr>
      <w:r w:rsidRPr="00504A56">
        <w:rPr>
          <w:rFonts w:ascii="Calibri Light" w:hAnsi="Calibri Light" w:cs="Calibri Light"/>
          <w:b/>
          <w:bCs/>
          <w:color w:val="002060"/>
          <w:lang w:val="en-US"/>
        </w:rPr>
        <w:t>Anahtar Sözcükler:</w:t>
      </w:r>
      <w:r w:rsidRPr="00504A56">
        <w:rPr>
          <w:rFonts w:ascii="Calibri Light" w:hAnsi="Calibri Light" w:cs="Calibri Light"/>
          <w:b/>
          <w:bCs/>
          <w:sz w:val="18"/>
          <w:szCs w:val="18"/>
          <w:lang w:val="en-US"/>
        </w:rPr>
        <w:t xml:space="preserve"> </w:t>
      </w:r>
      <w:r w:rsidRPr="00504A56">
        <w:rPr>
          <w:rFonts w:ascii="Calibri Light" w:hAnsi="Calibri Light" w:cs="Calibri Light"/>
          <w:szCs w:val="18"/>
          <w:lang w:val="en-US"/>
        </w:rPr>
        <w:t>Sözcük 1, Sözcük 2, Sözcük 3, Sözcük 4, Sözcük 5</w:t>
      </w:r>
      <w:r>
        <w:rPr>
          <w:rFonts w:ascii="Calibri Light" w:hAnsi="Calibri Light" w:cs="Calibri Light"/>
          <w:szCs w:val="18"/>
          <w:lang w:val="en-US"/>
        </w:rPr>
        <w:t xml:space="preserve"> (Calibri Light, 11 punto, normal, </w:t>
      </w:r>
      <w:r w:rsidRPr="001779AA">
        <w:rPr>
          <w:rFonts w:ascii="Calibri Light" w:hAnsi="Calibri Light" w:cs="Calibri Light"/>
          <w:szCs w:val="18"/>
          <w:lang w:val="en-US"/>
        </w:rPr>
        <w:t>Anahtar Sözcüklerin ilk harfi büyük harf)</w:t>
      </w:r>
    </w:p>
    <w:tbl>
      <w:tblPr>
        <w:tblStyle w:val="TabloKlavuzu"/>
        <w:tblpPr w:leftFromText="141" w:rightFromText="141" w:vertAnchor="text" w:horzAnchor="margin" w:tblpY="10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119"/>
      </w:tblGrid>
      <w:tr w:rsidR="00F11C72" w:rsidRPr="00FF1D9E" w14:paraId="6629A7E4" w14:textId="77777777" w:rsidTr="008654D8">
        <w:tc>
          <w:tcPr>
            <w:tcW w:w="3119" w:type="dxa"/>
          </w:tcPr>
          <w:p w14:paraId="6703ED8E" w14:textId="522A46D1" w:rsidR="00F11C72" w:rsidRPr="00DC35E3" w:rsidRDefault="00F11C72" w:rsidP="00F11C72">
            <w:pPr>
              <w:pStyle w:val="ListeParagraf"/>
              <w:ind w:left="0"/>
              <w:rPr>
                <w:rFonts w:asciiTheme="majorHAnsi" w:hAnsiTheme="majorHAnsi" w:cstheme="majorHAnsi"/>
                <w:sz w:val="20"/>
                <w:szCs w:val="20"/>
                <w:lang w:val="en-US"/>
              </w:rPr>
            </w:pPr>
          </w:p>
        </w:tc>
        <w:tc>
          <w:tcPr>
            <w:tcW w:w="3118" w:type="dxa"/>
          </w:tcPr>
          <w:p w14:paraId="5ED564F2" w14:textId="339CBF97" w:rsidR="00F11C72" w:rsidRPr="00DC35E3" w:rsidRDefault="00F11C72" w:rsidP="00F11C72">
            <w:pPr>
              <w:rPr>
                <w:rFonts w:asciiTheme="majorHAnsi" w:hAnsiTheme="majorHAnsi" w:cstheme="majorHAnsi"/>
                <w:sz w:val="20"/>
                <w:szCs w:val="20"/>
              </w:rPr>
            </w:pPr>
          </w:p>
        </w:tc>
        <w:tc>
          <w:tcPr>
            <w:tcW w:w="3119" w:type="dxa"/>
          </w:tcPr>
          <w:p w14:paraId="28A53D33" w14:textId="3CC32579" w:rsidR="00F11C72" w:rsidRPr="00DC35E3" w:rsidRDefault="00F11C72" w:rsidP="00F11C72">
            <w:pPr>
              <w:rPr>
                <w:rFonts w:asciiTheme="majorHAnsi" w:hAnsiTheme="majorHAnsi" w:cstheme="majorHAnsi"/>
                <w:sz w:val="20"/>
                <w:szCs w:val="20"/>
              </w:rPr>
            </w:pPr>
          </w:p>
        </w:tc>
      </w:tr>
    </w:tbl>
    <w:p w14:paraId="37480182" w14:textId="209831B0" w:rsidR="00FA4CF2" w:rsidRPr="00B13723" w:rsidRDefault="00FA4CF2" w:rsidP="00B13723">
      <w:pPr>
        <w:autoSpaceDE w:val="0"/>
        <w:autoSpaceDN w:val="0"/>
        <w:adjustRightInd w:val="0"/>
        <w:spacing w:after="0" w:line="240" w:lineRule="auto"/>
        <w:rPr>
          <w:rFonts w:ascii="Calibri" w:hAnsi="Calibri" w:cs="Calibri"/>
          <w:bCs/>
          <w:caps/>
        </w:rPr>
      </w:pPr>
      <w:r w:rsidRPr="005937F4">
        <w:rPr>
          <w:rFonts w:cstheme="minorHAnsi"/>
          <w:sz w:val="20"/>
          <w:szCs w:val="20"/>
        </w:rPr>
        <w:br w:type="page"/>
      </w:r>
    </w:p>
    <w:p w14:paraId="68D92B2B" w14:textId="14E92286" w:rsidR="00E44B81" w:rsidRPr="00DC407E" w:rsidRDefault="008D57B6" w:rsidP="00A12D96">
      <w:pPr>
        <w:spacing w:after="120" w:line="360" w:lineRule="auto"/>
        <w:jc w:val="both"/>
        <w:rPr>
          <w:rFonts w:cstheme="minorHAnsi"/>
          <w:b/>
          <w:bCs/>
          <w:color w:val="002060"/>
          <w:sz w:val="28"/>
          <w:szCs w:val="28"/>
        </w:rPr>
      </w:pPr>
      <w:r>
        <w:rPr>
          <w:rFonts w:cstheme="minorHAnsi"/>
          <w:b/>
          <w:bCs/>
          <w:color w:val="002060"/>
          <w:sz w:val="28"/>
          <w:szCs w:val="28"/>
        </w:rPr>
        <w:lastRenderedPageBreak/>
        <w:t xml:space="preserve">INTRODUCTION </w:t>
      </w:r>
      <w:r w:rsidRPr="009B5DFA">
        <w:rPr>
          <w:rFonts w:cstheme="minorHAnsi"/>
          <w:b/>
          <w:bCs/>
          <w:color w:val="002060"/>
          <w:sz w:val="28"/>
          <w:szCs w:val="28"/>
        </w:rPr>
        <w:t>(Calibri 14 pt, bold, align left, first line 0 cm, HEADINGS IN ALL CAPS)</w:t>
      </w:r>
    </w:p>
    <w:p w14:paraId="0C81C4EB" w14:textId="77777777" w:rsidR="00B20AEF" w:rsidRDefault="00B20AEF" w:rsidP="00B20AEF">
      <w:pPr>
        <w:spacing w:after="120" w:line="360" w:lineRule="auto"/>
        <w:ind w:firstLine="709"/>
        <w:jc w:val="both"/>
        <w:rPr>
          <w:rFonts w:cstheme="minorHAnsi"/>
          <w:sz w:val="24"/>
          <w:szCs w:val="24"/>
          <w:lang w:val="en-US"/>
        </w:rPr>
      </w:pPr>
      <w:r w:rsidRPr="009B5DFA">
        <w:rPr>
          <w:rFonts w:cstheme="minorHAnsi"/>
          <w:sz w:val="24"/>
          <w:szCs w:val="24"/>
        </w:rPr>
        <w:t xml:space="preserve">(Calibri 12 pt, normal, justified, 1,5 line spacing, spacing before 0 pt, after 6 pt, first line 1,25 cm) Lorem ipsum dolor sit amet, consectetur adipiscing elit. </w:t>
      </w:r>
      <w:r w:rsidRPr="009B5DFA">
        <w:rPr>
          <w:rFonts w:cstheme="minorHAnsi"/>
          <w:sz w:val="24"/>
          <w:szCs w:val="24"/>
          <w:lang w:val="en-US"/>
        </w:rPr>
        <w:t xml:space="preserve">Duis quis finibus mauris, ut bibendum nisl. Suspendisse porttitor quam lectus, eget ultrices ipsum placerat at. Nulla tortor enim, vehicula eu ante nec, rhoncus efficitur ipsum. Integer quis purus leo. Mauris ut tellus turpis. Curabitur finibus a lorem sit amet dignissim. </w:t>
      </w:r>
    </w:p>
    <w:p w14:paraId="750F4347" w14:textId="696C2E6E" w:rsidR="00DC407E" w:rsidRPr="00DC407E" w:rsidRDefault="00B20AEF" w:rsidP="00B20AEF">
      <w:pPr>
        <w:spacing w:after="120" w:line="360" w:lineRule="auto"/>
        <w:ind w:firstLine="709"/>
        <w:jc w:val="both"/>
        <w:rPr>
          <w:rFonts w:cstheme="minorHAnsi"/>
          <w:sz w:val="24"/>
          <w:szCs w:val="24"/>
          <w:lang w:val="en-US"/>
        </w:rPr>
      </w:pPr>
      <w:r w:rsidRPr="009B5DFA">
        <w:rPr>
          <w:rFonts w:cstheme="minorHAnsi"/>
          <w:sz w:val="24"/>
          <w:szCs w:val="24"/>
          <w:lang w:val="en-US"/>
        </w:rPr>
        <w:t>Vivamus lobortis molestie tempor. Nunc lobortis ultrices neque, nec mollis massa accumsan id. Etiam quis ultricies lorem. Phasellus ut blandit nulla, eu interdum est. Phasellus ut augue turpis. Aenean pellentesque est sit amet fringilla sodales. Nunc rutrum magna at mauris tincidunt molestie. Ut et lacus accumsan, commodo orci sed, sodales leo. Aliquam erat neque, gravida sed consequat vel, posuere eget quam. Suspendisse viverra turpis vitae augue ultrice</w:t>
      </w:r>
      <w:r>
        <w:rPr>
          <w:rFonts w:cstheme="minorHAnsi"/>
          <w:sz w:val="24"/>
          <w:szCs w:val="24"/>
          <w:lang w:val="en-US"/>
        </w:rPr>
        <w:t>s, ut ultricies lectus commodo</w:t>
      </w:r>
      <w:r w:rsidR="00DC407E" w:rsidRPr="00DC407E">
        <w:rPr>
          <w:rFonts w:cstheme="minorHAnsi"/>
          <w:sz w:val="24"/>
          <w:szCs w:val="24"/>
          <w:lang w:val="en-US"/>
        </w:rPr>
        <w:t>,</w:t>
      </w:r>
    </w:p>
    <w:p w14:paraId="1FA47801" w14:textId="70C50D2C" w:rsidR="00DC407E" w:rsidRPr="00DC407E" w:rsidRDefault="000D628D" w:rsidP="00A12D96">
      <w:pPr>
        <w:pStyle w:val="ListeParagraf"/>
        <w:spacing w:after="120" w:line="360" w:lineRule="auto"/>
        <w:ind w:left="0"/>
        <w:rPr>
          <w:rFonts w:cstheme="minorHAnsi"/>
          <w:b/>
          <w:bCs/>
          <w:color w:val="002060"/>
          <w:sz w:val="28"/>
          <w:szCs w:val="28"/>
        </w:rPr>
      </w:pPr>
      <w:r w:rsidRPr="009B5DFA">
        <w:rPr>
          <w:rFonts w:cstheme="minorHAnsi"/>
          <w:b/>
          <w:bCs/>
          <w:color w:val="002060"/>
          <w:sz w:val="28"/>
          <w:szCs w:val="28"/>
        </w:rPr>
        <w:t>HEADING 1 (Calibri 14 pt, bold, align left, first line 0 cm, HEADINGS IN ALL CAPS</w:t>
      </w:r>
      <w:r w:rsidR="00D30701">
        <w:rPr>
          <w:rFonts w:cstheme="minorHAnsi"/>
          <w:b/>
          <w:bCs/>
          <w:color w:val="002060"/>
          <w:sz w:val="28"/>
          <w:szCs w:val="28"/>
        </w:rPr>
        <w:t>)</w:t>
      </w:r>
    </w:p>
    <w:p w14:paraId="17CA9850" w14:textId="77777777" w:rsidR="00BA38EC" w:rsidRPr="009B5DFA" w:rsidRDefault="00BA38EC" w:rsidP="00BA38EC">
      <w:pPr>
        <w:spacing w:after="120" w:line="360" w:lineRule="auto"/>
        <w:ind w:firstLine="709"/>
        <w:jc w:val="both"/>
        <w:rPr>
          <w:rFonts w:cstheme="minorHAnsi"/>
          <w:sz w:val="24"/>
          <w:szCs w:val="24"/>
          <w:lang w:val="en-US"/>
        </w:rPr>
      </w:pPr>
      <w:r w:rsidRPr="009B5DFA">
        <w:rPr>
          <w:rFonts w:cstheme="minorHAnsi"/>
          <w:sz w:val="24"/>
          <w:szCs w:val="24"/>
          <w:lang w:val="en-US"/>
        </w:rPr>
        <w:t xml:space="preserve">(Calibri 12 pt, normal, justified, 1,5 line spacing, spacing before 0 pt, after 6 pt, first line 1,25 cm) Lorem ipsum dolor sit amet, consectetur adipiscing elit. Duis quis finibus mauris, ut bibendum nisl. Suspendisse porttitor quam lectus, eget ultrices ipsum placerat at. Nulla tortor enim, vehicula eu ante nec, rhoncus efficitur ipsum. Integer quis purus leo. Mauris ut tellus turpis. Curabitur finibus a lorem sit amet dignissim. </w:t>
      </w:r>
    </w:p>
    <w:p w14:paraId="25912237" w14:textId="30CF2AC2" w:rsidR="00DC407E" w:rsidRDefault="00BA38EC" w:rsidP="00BA38EC">
      <w:pPr>
        <w:spacing w:after="120" w:line="360" w:lineRule="auto"/>
        <w:ind w:firstLine="709"/>
        <w:jc w:val="both"/>
        <w:rPr>
          <w:rFonts w:cstheme="minorHAnsi"/>
          <w:sz w:val="24"/>
          <w:szCs w:val="24"/>
          <w:lang w:val="en-US"/>
        </w:rPr>
      </w:pPr>
      <w:r w:rsidRPr="009B5DFA">
        <w:rPr>
          <w:rFonts w:cstheme="minorHAnsi"/>
          <w:sz w:val="24"/>
          <w:szCs w:val="24"/>
          <w:lang w:val="en-US"/>
        </w:rPr>
        <w:t>Vivamus lobortis molestie tempor. Nunc lobortis ultrices neque, nec mollis massa accumsan id. Etiam quis ultricies lorem. Phasellus ut blandit nulla, eu interdum est. Phasellus ut augue turpis. Aenean pellentesque est sit amet fringilla sodales. Nunc rutrum magna at mauris tincidunt molestie. Ut et lacus accumsan, commodo orci sed, sodales leo. Aliquam erat neque, gravida sed consequat vel, posuere eget quam. Suspendisse viverra turpis vitae augue ultrices, ut ultricies lectus commodo</w:t>
      </w:r>
      <w:r>
        <w:rPr>
          <w:rFonts w:cstheme="minorHAnsi"/>
          <w:sz w:val="24"/>
          <w:szCs w:val="24"/>
          <w:lang w:val="en-US"/>
        </w:rPr>
        <w:t>.</w:t>
      </w:r>
    </w:p>
    <w:p w14:paraId="5F07AACA" w14:textId="5258A028" w:rsidR="003819BD" w:rsidRPr="003819BD" w:rsidRDefault="003819BD" w:rsidP="003819BD">
      <w:pPr>
        <w:pStyle w:val="ResimYazs"/>
        <w:keepNext/>
        <w:spacing w:after="0"/>
        <w:jc w:val="center"/>
        <w:rPr>
          <w:rFonts w:cstheme="minorHAnsi"/>
          <w:i w:val="0"/>
          <w:color w:val="auto"/>
          <w:sz w:val="20"/>
          <w:szCs w:val="20"/>
        </w:rPr>
      </w:pPr>
      <w:r w:rsidRPr="003819BD">
        <w:rPr>
          <w:rFonts w:cstheme="minorHAnsi"/>
          <w:b/>
          <w:i w:val="0"/>
          <w:color w:val="auto"/>
          <w:sz w:val="20"/>
          <w:szCs w:val="20"/>
        </w:rPr>
        <w:t>Tabl</w:t>
      </w:r>
      <w:r w:rsidR="00A57734">
        <w:rPr>
          <w:rFonts w:cstheme="minorHAnsi"/>
          <w:b/>
          <w:i w:val="0"/>
          <w:color w:val="auto"/>
          <w:sz w:val="20"/>
          <w:szCs w:val="20"/>
        </w:rPr>
        <w:t>e</w:t>
      </w:r>
      <w:r w:rsidRPr="003819BD">
        <w:rPr>
          <w:rFonts w:cstheme="minorHAnsi"/>
          <w:b/>
          <w:i w:val="0"/>
          <w:color w:val="auto"/>
          <w:sz w:val="20"/>
          <w:szCs w:val="20"/>
        </w:rPr>
        <w:t xml:space="preserve"> 1</w:t>
      </w:r>
      <w:r w:rsidRPr="003819BD">
        <w:rPr>
          <w:rFonts w:cstheme="minorHAnsi"/>
          <w:i w:val="0"/>
          <w:color w:val="auto"/>
          <w:sz w:val="20"/>
          <w:szCs w:val="20"/>
        </w:rPr>
        <w:t xml:space="preserve"> </w:t>
      </w:r>
      <w:r w:rsidR="00A57734" w:rsidRPr="0076212A">
        <w:rPr>
          <w:rFonts w:cstheme="minorHAnsi"/>
          <w:i w:val="0"/>
          <w:color w:val="auto"/>
          <w:sz w:val="20"/>
          <w:szCs w:val="20"/>
        </w:rPr>
        <w:t>Table Heading (Calibri 10 pt, normal)</w:t>
      </w:r>
    </w:p>
    <w:tbl>
      <w:tblPr>
        <w:tblStyle w:val="TabloKlavuzu"/>
        <w:tblW w:w="7792"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6"/>
        <w:gridCol w:w="1274"/>
        <w:gridCol w:w="285"/>
        <w:gridCol w:w="992"/>
        <w:gridCol w:w="1134"/>
        <w:gridCol w:w="141"/>
        <w:gridCol w:w="993"/>
        <w:gridCol w:w="282"/>
        <w:gridCol w:w="1275"/>
      </w:tblGrid>
      <w:tr w:rsidR="007F466A" w:rsidRPr="003819BD" w14:paraId="27E41C5A" w14:textId="77777777" w:rsidTr="005C48BA">
        <w:trPr>
          <w:jc w:val="center"/>
        </w:trPr>
        <w:tc>
          <w:tcPr>
            <w:tcW w:w="1416" w:type="dxa"/>
            <w:tcBorders>
              <w:top w:val="single" w:sz="12" w:space="0" w:color="auto"/>
              <w:bottom w:val="single" w:sz="4" w:space="0" w:color="auto"/>
              <w:right w:val="nil"/>
            </w:tcBorders>
          </w:tcPr>
          <w:p w14:paraId="442FEEA2" w14:textId="77777777" w:rsidR="007F466A" w:rsidRPr="003819BD" w:rsidRDefault="007F466A" w:rsidP="007F466A">
            <w:pPr>
              <w:jc w:val="both"/>
              <w:rPr>
                <w:rFonts w:eastAsia="Arial" w:cstheme="minorHAnsi"/>
                <w:bCs/>
                <w:sz w:val="20"/>
                <w:szCs w:val="20"/>
              </w:rPr>
            </w:pPr>
          </w:p>
        </w:tc>
        <w:tc>
          <w:tcPr>
            <w:tcW w:w="1274" w:type="dxa"/>
            <w:tcBorders>
              <w:top w:val="single" w:sz="12" w:space="0" w:color="auto"/>
              <w:left w:val="nil"/>
              <w:bottom w:val="single" w:sz="4" w:space="0" w:color="auto"/>
              <w:right w:val="nil"/>
            </w:tcBorders>
          </w:tcPr>
          <w:p w14:paraId="7DE2A23A" w14:textId="3DA283BC" w:rsidR="007F466A" w:rsidRPr="003819BD" w:rsidRDefault="00A57734" w:rsidP="007F466A">
            <w:pPr>
              <w:jc w:val="both"/>
              <w:rPr>
                <w:rFonts w:eastAsia="Arial" w:cstheme="minorHAnsi"/>
                <w:bCs/>
                <w:sz w:val="20"/>
                <w:szCs w:val="20"/>
              </w:rPr>
            </w:pPr>
            <w:r>
              <w:rPr>
                <w:rFonts w:eastAsia="Arial" w:cstheme="minorHAnsi"/>
                <w:bCs/>
                <w:sz w:val="20"/>
                <w:szCs w:val="20"/>
              </w:rPr>
              <w:t>COLUMN</w:t>
            </w:r>
            <w:r w:rsidR="007F466A">
              <w:rPr>
                <w:rFonts w:eastAsia="Arial" w:cstheme="minorHAnsi"/>
                <w:bCs/>
                <w:sz w:val="20"/>
                <w:szCs w:val="20"/>
              </w:rPr>
              <w:t xml:space="preserve"> 1</w:t>
            </w:r>
          </w:p>
        </w:tc>
        <w:tc>
          <w:tcPr>
            <w:tcW w:w="1277" w:type="dxa"/>
            <w:gridSpan w:val="2"/>
            <w:tcBorders>
              <w:top w:val="single" w:sz="12" w:space="0" w:color="auto"/>
              <w:left w:val="nil"/>
              <w:bottom w:val="single" w:sz="4" w:space="0" w:color="auto"/>
              <w:right w:val="nil"/>
            </w:tcBorders>
          </w:tcPr>
          <w:p w14:paraId="7A76820E" w14:textId="394F192A" w:rsidR="007F466A" w:rsidRPr="003819BD" w:rsidRDefault="00A57734" w:rsidP="007F466A">
            <w:pPr>
              <w:jc w:val="both"/>
              <w:rPr>
                <w:rFonts w:eastAsia="Arial" w:cstheme="minorHAnsi"/>
                <w:bCs/>
                <w:sz w:val="20"/>
                <w:szCs w:val="20"/>
              </w:rPr>
            </w:pPr>
            <w:r>
              <w:rPr>
                <w:rFonts w:eastAsia="Arial" w:cstheme="minorHAnsi"/>
                <w:bCs/>
                <w:sz w:val="20"/>
                <w:szCs w:val="20"/>
              </w:rPr>
              <w:t xml:space="preserve">COLUMN </w:t>
            </w:r>
            <w:r w:rsidR="007F466A">
              <w:rPr>
                <w:rFonts w:eastAsia="Arial" w:cstheme="minorHAnsi"/>
                <w:bCs/>
                <w:sz w:val="20"/>
                <w:szCs w:val="20"/>
              </w:rPr>
              <w:t>2</w:t>
            </w:r>
          </w:p>
        </w:tc>
        <w:tc>
          <w:tcPr>
            <w:tcW w:w="1275" w:type="dxa"/>
            <w:gridSpan w:val="2"/>
            <w:tcBorders>
              <w:top w:val="single" w:sz="12" w:space="0" w:color="auto"/>
              <w:left w:val="nil"/>
              <w:bottom w:val="single" w:sz="4" w:space="0" w:color="auto"/>
              <w:right w:val="nil"/>
            </w:tcBorders>
          </w:tcPr>
          <w:p w14:paraId="2F683E03" w14:textId="6EC3BE95" w:rsidR="007F466A" w:rsidRPr="003819BD" w:rsidRDefault="00A57734" w:rsidP="007F466A">
            <w:pPr>
              <w:jc w:val="both"/>
              <w:rPr>
                <w:rFonts w:eastAsia="Arial" w:cstheme="minorHAnsi"/>
                <w:bCs/>
                <w:sz w:val="20"/>
                <w:szCs w:val="20"/>
              </w:rPr>
            </w:pPr>
            <w:r>
              <w:rPr>
                <w:rFonts w:eastAsia="Arial" w:cstheme="minorHAnsi"/>
                <w:bCs/>
                <w:sz w:val="20"/>
                <w:szCs w:val="20"/>
              </w:rPr>
              <w:t xml:space="preserve">COLUMN </w:t>
            </w:r>
            <w:r w:rsidR="007F466A">
              <w:rPr>
                <w:rFonts w:eastAsia="Arial" w:cstheme="minorHAnsi"/>
                <w:bCs/>
                <w:sz w:val="20"/>
                <w:szCs w:val="20"/>
              </w:rPr>
              <w:t>3</w:t>
            </w:r>
          </w:p>
        </w:tc>
        <w:tc>
          <w:tcPr>
            <w:tcW w:w="1275" w:type="dxa"/>
            <w:gridSpan w:val="2"/>
            <w:tcBorders>
              <w:top w:val="single" w:sz="12" w:space="0" w:color="auto"/>
              <w:left w:val="nil"/>
              <w:bottom w:val="single" w:sz="4" w:space="0" w:color="auto"/>
              <w:right w:val="nil"/>
            </w:tcBorders>
          </w:tcPr>
          <w:p w14:paraId="4D1FB45C" w14:textId="539AA268" w:rsidR="007F466A" w:rsidRPr="003819BD" w:rsidRDefault="00A57734" w:rsidP="007F466A">
            <w:pPr>
              <w:jc w:val="both"/>
              <w:rPr>
                <w:rFonts w:eastAsia="Arial" w:cstheme="minorHAnsi"/>
                <w:bCs/>
                <w:sz w:val="20"/>
                <w:szCs w:val="20"/>
              </w:rPr>
            </w:pPr>
            <w:r>
              <w:rPr>
                <w:rFonts w:eastAsia="Arial" w:cstheme="minorHAnsi"/>
                <w:bCs/>
                <w:sz w:val="20"/>
                <w:szCs w:val="20"/>
              </w:rPr>
              <w:t xml:space="preserve">COLUMN </w:t>
            </w:r>
            <w:r w:rsidR="007F466A">
              <w:rPr>
                <w:rFonts w:eastAsia="Arial" w:cstheme="minorHAnsi"/>
                <w:bCs/>
                <w:sz w:val="20"/>
                <w:szCs w:val="20"/>
              </w:rPr>
              <w:t>4</w:t>
            </w:r>
          </w:p>
        </w:tc>
        <w:tc>
          <w:tcPr>
            <w:tcW w:w="1275" w:type="dxa"/>
            <w:tcBorders>
              <w:top w:val="single" w:sz="12" w:space="0" w:color="auto"/>
              <w:left w:val="nil"/>
              <w:bottom w:val="single" w:sz="4" w:space="0" w:color="auto"/>
            </w:tcBorders>
          </w:tcPr>
          <w:p w14:paraId="5456FAE6" w14:textId="29AF44CF" w:rsidR="007F466A" w:rsidRPr="003819BD" w:rsidRDefault="00A57734" w:rsidP="007F466A">
            <w:pPr>
              <w:jc w:val="both"/>
              <w:rPr>
                <w:rFonts w:eastAsia="Arial" w:cstheme="minorHAnsi"/>
                <w:bCs/>
                <w:sz w:val="20"/>
                <w:szCs w:val="20"/>
              </w:rPr>
            </w:pPr>
            <w:r>
              <w:rPr>
                <w:rFonts w:eastAsia="Arial" w:cstheme="minorHAnsi"/>
                <w:bCs/>
                <w:sz w:val="20"/>
                <w:szCs w:val="20"/>
              </w:rPr>
              <w:t xml:space="preserve">COLUMN </w:t>
            </w:r>
            <w:r w:rsidR="007F466A">
              <w:rPr>
                <w:rFonts w:eastAsia="Arial" w:cstheme="minorHAnsi"/>
                <w:bCs/>
                <w:sz w:val="20"/>
                <w:szCs w:val="20"/>
              </w:rPr>
              <w:t>5</w:t>
            </w:r>
          </w:p>
        </w:tc>
      </w:tr>
      <w:tr w:rsidR="007F466A" w:rsidRPr="003819BD" w14:paraId="3CDFB2C2" w14:textId="77777777" w:rsidTr="005C48BA">
        <w:trPr>
          <w:jc w:val="center"/>
        </w:trPr>
        <w:tc>
          <w:tcPr>
            <w:tcW w:w="1416" w:type="dxa"/>
            <w:tcBorders>
              <w:top w:val="single" w:sz="4" w:space="0" w:color="auto"/>
              <w:bottom w:val="nil"/>
              <w:right w:val="nil"/>
            </w:tcBorders>
          </w:tcPr>
          <w:p w14:paraId="31FA3C69" w14:textId="1CE32121" w:rsidR="007F466A" w:rsidRPr="00450FA8" w:rsidRDefault="005C48BA" w:rsidP="00D67E29">
            <w:pPr>
              <w:jc w:val="both"/>
              <w:rPr>
                <w:rFonts w:eastAsia="Arial" w:cstheme="minorHAnsi"/>
                <w:bCs/>
                <w:sz w:val="20"/>
                <w:szCs w:val="20"/>
              </w:rPr>
            </w:pPr>
            <w:r w:rsidRPr="005C48BA">
              <w:rPr>
                <w:rFonts w:eastAsia="Arial" w:cstheme="minorHAnsi"/>
                <w:bCs/>
                <w:sz w:val="20"/>
                <w:szCs w:val="20"/>
              </w:rPr>
              <w:t xml:space="preserve">Line </w:t>
            </w:r>
            <w:r w:rsidR="00450FA8" w:rsidRPr="00450FA8">
              <w:rPr>
                <w:rFonts w:eastAsia="Arial" w:cstheme="minorHAnsi"/>
                <w:bCs/>
                <w:sz w:val="20"/>
                <w:szCs w:val="20"/>
              </w:rPr>
              <w:t>1</w:t>
            </w:r>
          </w:p>
        </w:tc>
        <w:tc>
          <w:tcPr>
            <w:tcW w:w="1559" w:type="dxa"/>
            <w:gridSpan w:val="2"/>
            <w:tcBorders>
              <w:top w:val="single" w:sz="4" w:space="0" w:color="auto"/>
              <w:left w:val="nil"/>
              <w:bottom w:val="nil"/>
              <w:right w:val="nil"/>
            </w:tcBorders>
          </w:tcPr>
          <w:p w14:paraId="67EC5CD0" w14:textId="77777777" w:rsidR="007F466A" w:rsidRPr="00450FA8" w:rsidRDefault="007F466A" w:rsidP="00D67E29">
            <w:pPr>
              <w:jc w:val="both"/>
              <w:rPr>
                <w:rFonts w:eastAsia="Arial" w:cstheme="minorHAnsi"/>
                <w:bCs/>
                <w:sz w:val="20"/>
                <w:szCs w:val="20"/>
              </w:rPr>
            </w:pPr>
          </w:p>
        </w:tc>
        <w:tc>
          <w:tcPr>
            <w:tcW w:w="992" w:type="dxa"/>
            <w:tcBorders>
              <w:top w:val="single" w:sz="4" w:space="0" w:color="auto"/>
              <w:left w:val="nil"/>
              <w:bottom w:val="nil"/>
              <w:right w:val="nil"/>
            </w:tcBorders>
          </w:tcPr>
          <w:p w14:paraId="71B17B24" w14:textId="77777777" w:rsidR="007F466A" w:rsidRPr="00450FA8" w:rsidRDefault="007F466A" w:rsidP="00D67E29">
            <w:pPr>
              <w:jc w:val="both"/>
              <w:rPr>
                <w:rFonts w:eastAsia="Arial" w:cstheme="minorHAnsi"/>
                <w:bCs/>
                <w:sz w:val="20"/>
                <w:szCs w:val="20"/>
              </w:rPr>
            </w:pPr>
          </w:p>
        </w:tc>
        <w:tc>
          <w:tcPr>
            <w:tcW w:w="1134" w:type="dxa"/>
            <w:tcBorders>
              <w:top w:val="single" w:sz="4" w:space="0" w:color="auto"/>
              <w:left w:val="nil"/>
              <w:bottom w:val="nil"/>
              <w:right w:val="nil"/>
            </w:tcBorders>
          </w:tcPr>
          <w:p w14:paraId="40CDFD47" w14:textId="77777777" w:rsidR="007F466A" w:rsidRPr="00450FA8" w:rsidRDefault="007F466A" w:rsidP="00D67E29">
            <w:pPr>
              <w:jc w:val="both"/>
              <w:rPr>
                <w:rFonts w:eastAsia="Arial" w:cstheme="minorHAnsi"/>
                <w:bCs/>
                <w:sz w:val="20"/>
                <w:szCs w:val="20"/>
              </w:rPr>
            </w:pPr>
          </w:p>
        </w:tc>
        <w:tc>
          <w:tcPr>
            <w:tcW w:w="1134" w:type="dxa"/>
            <w:gridSpan w:val="2"/>
            <w:tcBorders>
              <w:top w:val="single" w:sz="4" w:space="0" w:color="auto"/>
              <w:left w:val="nil"/>
              <w:bottom w:val="nil"/>
              <w:right w:val="nil"/>
            </w:tcBorders>
          </w:tcPr>
          <w:p w14:paraId="397A6788" w14:textId="77777777" w:rsidR="007F466A" w:rsidRPr="00450FA8" w:rsidRDefault="007F466A" w:rsidP="00D67E29">
            <w:pPr>
              <w:jc w:val="both"/>
              <w:rPr>
                <w:rFonts w:eastAsia="Arial" w:cstheme="minorHAnsi"/>
                <w:bCs/>
                <w:sz w:val="20"/>
                <w:szCs w:val="20"/>
              </w:rPr>
            </w:pPr>
          </w:p>
        </w:tc>
        <w:tc>
          <w:tcPr>
            <w:tcW w:w="1557" w:type="dxa"/>
            <w:gridSpan w:val="2"/>
            <w:tcBorders>
              <w:top w:val="single" w:sz="4" w:space="0" w:color="auto"/>
              <w:left w:val="nil"/>
              <w:bottom w:val="nil"/>
            </w:tcBorders>
          </w:tcPr>
          <w:p w14:paraId="27E2A4F9" w14:textId="77777777" w:rsidR="007F466A" w:rsidRPr="00450FA8" w:rsidRDefault="007F466A" w:rsidP="00D67E29">
            <w:pPr>
              <w:jc w:val="both"/>
              <w:rPr>
                <w:rFonts w:eastAsia="Arial" w:cstheme="minorHAnsi"/>
                <w:bCs/>
                <w:sz w:val="20"/>
                <w:szCs w:val="20"/>
              </w:rPr>
            </w:pPr>
          </w:p>
        </w:tc>
      </w:tr>
      <w:tr w:rsidR="007F466A" w:rsidRPr="003819BD" w14:paraId="18891ECC" w14:textId="77777777" w:rsidTr="005C48BA">
        <w:trPr>
          <w:jc w:val="center"/>
        </w:trPr>
        <w:tc>
          <w:tcPr>
            <w:tcW w:w="1416" w:type="dxa"/>
            <w:tcBorders>
              <w:top w:val="nil"/>
              <w:bottom w:val="nil"/>
              <w:right w:val="nil"/>
            </w:tcBorders>
          </w:tcPr>
          <w:p w14:paraId="6CD98F32" w14:textId="64B7AFB6" w:rsidR="007F466A" w:rsidRPr="00450FA8" w:rsidRDefault="005C48BA" w:rsidP="00D67E29">
            <w:pPr>
              <w:jc w:val="both"/>
              <w:rPr>
                <w:rFonts w:eastAsia="Arial" w:cstheme="minorHAnsi"/>
                <w:bCs/>
                <w:sz w:val="20"/>
                <w:szCs w:val="20"/>
              </w:rPr>
            </w:pPr>
            <w:r w:rsidRPr="005C48BA">
              <w:rPr>
                <w:rFonts w:eastAsia="Arial" w:cstheme="minorHAnsi"/>
                <w:bCs/>
                <w:sz w:val="20"/>
                <w:szCs w:val="20"/>
              </w:rPr>
              <w:t>Line</w:t>
            </w:r>
            <w:r w:rsidR="00450FA8" w:rsidRPr="00450FA8">
              <w:rPr>
                <w:rFonts w:eastAsia="Arial" w:cstheme="minorHAnsi"/>
                <w:bCs/>
                <w:sz w:val="20"/>
                <w:szCs w:val="20"/>
              </w:rPr>
              <w:t xml:space="preserve"> </w:t>
            </w:r>
            <w:r w:rsidR="00450FA8">
              <w:rPr>
                <w:rFonts w:eastAsia="Arial" w:cstheme="minorHAnsi"/>
                <w:bCs/>
                <w:sz w:val="20"/>
                <w:szCs w:val="20"/>
              </w:rPr>
              <w:t>2</w:t>
            </w:r>
          </w:p>
        </w:tc>
        <w:tc>
          <w:tcPr>
            <w:tcW w:w="1559" w:type="dxa"/>
            <w:gridSpan w:val="2"/>
            <w:tcBorders>
              <w:top w:val="nil"/>
              <w:left w:val="nil"/>
              <w:bottom w:val="nil"/>
              <w:right w:val="nil"/>
            </w:tcBorders>
          </w:tcPr>
          <w:p w14:paraId="71575F62" w14:textId="77777777" w:rsidR="007F466A" w:rsidRPr="00450FA8" w:rsidRDefault="007F466A" w:rsidP="00D67E29">
            <w:pPr>
              <w:jc w:val="both"/>
              <w:rPr>
                <w:rFonts w:eastAsia="Arial" w:cstheme="minorHAnsi"/>
                <w:bCs/>
                <w:sz w:val="20"/>
                <w:szCs w:val="20"/>
              </w:rPr>
            </w:pPr>
          </w:p>
        </w:tc>
        <w:tc>
          <w:tcPr>
            <w:tcW w:w="992" w:type="dxa"/>
            <w:tcBorders>
              <w:top w:val="nil"/>
              <w:left w:val="nil"/>
              <w:bottom w:val="nil"/>
              <w:right w:val="nil"/>
            </w:tcBorders>
          </w:tcPr>
          <w:p w14:paraId="3FF313EF" w14:textId="77777777" w:rsidR="007F466A" w:rsidRPr="00450FA8" w:rsidRDefault="007F466A" w:rsidP="00D67E29">
            <w:pPr>
              <w:jc w:val="both"/>
              <w:rPr>
                <w:rFonts w:eastAsia="Arial" w:cstheme="minorHAnsi"/>
                <w:bCs/>
                <w:sz w:val="20"/>
                <w:szCs w:val="20"/>
              </w:rPr>
            </w:pPr>
          </w:p>
        </w:tc>
        <w:tc>
          <w:tcPr>
            <w:tcW w:w="1134" w:type="dxa"/>
            <w:tcBorders>
              <w:top w:val="nil"/>
              <w:left w:val="nil"/>
              <w:bottom w:val="nil"/>
              <w:right w:val="nil"/>
            </w:tcBorders>
          </w:tcPr>
          <w:p w14:paraId="6B508FDD" w14:textId="77777777" w:rsidR="007F466A" w:rsidRPr="00450FA8" w:rsidRDefault="007F466A" w:rsidP="00D67E29">
            <w:pPr>
              <w:jc w:val="both"/>
              <w:rPr>
                <w:rFonts w:eastAsia="Arial" w:cstheme="minorHAnsi"/>
                <w:bCs/>
                <w:sz w:val="20"/>
                <w:szCs w:val="20"/>
              </w:rPr>
            </w:pPr>
          </w:p>
        </w:tc>
        <w:tc>
          <w:tcPr>
            <w:tcW w:w="1134" w:type="dxa"/>
            <w:gridSpan w:val="2"/>
            <w:tcBorders>
              <w:top w:val="nil"/>
              <w:left w:val="nil"/>
              <w:bottom w:val="nil"/>
              <w:right w:val="nil"/>
            </w:tcBorders>
          </w:tcPr>
          <w:p w14:paraId="0CABFB89" w14:textId="77777777" w:rsidR="007F466A" w:rsidRPr="00450FA8" w:rsidRDefault="007F466A" w:rsidP="00D67E29">
            <w:pPr>
              <w:jc w:val="both"/>
              <w:rPr>
                <w:rFonts w:eastAsia="Arial" w:cstheme="minorHAnsi"/>
                <w:bCs/>
                <w:sz w:val="20"/>
                <w:szCs w:val="20"/>
              </w:rPr>
            </w:pPr>
          </w:p>
        </w:tc>
        <w:tc>
          <w:tcPr>
            <w:tcW w:w="1557" w:type="dxa"/>
            <w:gridSpan w:val="2"/>
            <w:tcBorders>
              <w:top w:val="nil"/>
              <w:left w:val="nil"/>
              <w:bottom w:val="nil"/>
            </w:tcBorders>
          </w:tcPr>
          <w:p w14:paraId="3CDD8020" w14:textId="77777777" w:rsidR="007F466A" w:rsidRPr="00450FA8" w:rsidRDefault="007F466A" w:rsidP="00D67E29">
            <w:pPr>
              <w:jc w:val="both"/>
              <w:rPr>
                <w:rFonts w:eastAsia="Arial" w:cstheme="minorHAnsi"/>
                <w:bCs/>
                <w:sz w:val="20"/>
                <w:szCs w:val="20"/>
              </w:rPr>
            </w:pPr>
          </w:p>
        </w:tc>
      </w:tr>
      <w:tr w:rsidR="007F466A" w:rsidRPr="003819BD" w14:paraId="61CCDB02" w14:textId="77777777" w:rsidTr="005C48BA">
        <w:trPr>
          <w:jc w:val="center"/>
        </w:trPr>
        <w:tc>
          <w:tcPr>
            <w:tcW w:w="1416" w:type="dxa"/>
            <w:tcBorders>
              <w:top w:val="nil"/>
              <w:bottom w:val="nil"/>
              <w:right w:val="nil"/>
            </w:tcBorders>
          </w:tcPr>
          <w:p w14:paraId="5F6F4369" w14:textId="07D80F3C" w:rsidR="007F466A" w:rsidRPr="00450FA8" w:rsidRDefault="005C48BA" w:rsidP="00D67E29">
            <w:pPr>
              <w:jc w:val="both"/>
              <w:rPr>
                <w:rFonts w:eastAsia="Arial" w:cstheme="minorHAnsi"/>
                <w:bCs/>
                <w:sz w:val="20"/>
                <w:szCs w:val="20"/>
              </w:rPr>
            </w:pPr>
            <w:r w:rsidRPr="005C48BA">
              <w:rPr>
                <w:rFonts w:eastAsia="Arial" w:cstheme="minorHAnsi"/>
                <w:bCs/>
                <w:sz w:val="20"/>
                <w:szCs w:val="20"/>
              </w:rPr>
              <w:t xml:space="preserve">Line </w:t>
            </w:r>
            <w:r w:rsidR="00450FA8" w:rsidRPr="00450FA8">
              <w:rPr>
                <w:rFonts w:eastAsia="Arial" w:cstheme="minorHAnsi"/>
                <w:bCs/>
                <w:sz w:val="20"/>
                <w:szCs w:val="20"/>
              </w:rPr>
              <w:t>3</w:t>
            </w:r>
          </w:p>
        </w:tc>
        <w:tc>
          <w:tcPr>
            <w:tcW w:w="1559" w:type="dxa"/>
            <w:gridSpan w:val="2"/>
            <w:tcBorders>
              <w:top w:val="nil"/>
              <w:left w:val="nil"/>
              <w:bottom w:val="nil"/>
              <w:right w:val="nil"/>
            </w:tcBorders>
          </w:tcPr>
          <w:p w14:paraId="4A7A020A" w14:textId="77777777" w:rsidR="007F466A" w:rsidRPr="00450FA8" w:rsidRDefault="007F466A" w:rsidP="00D67E29">
            <w:pPr>
              <w:jc w:val="both"/>
              <w:rPr>
                <w:rFonts w:eastAsia="Arial" w:cstheme="minorHAnsi"/>
                <w:bCs/>
                <w:sz w:val="20"/>
                <w:szCs w:val="20"/>
              </w:rPr>
            </w:pPr>
          </w:p>
        </w:tc>
        <w:tc>
          <w:tcPr>
            <w:tcW w:w="992" w:type="dxa"/>
            <w:tcBorders>
              <w:top w:val="nil"/>
              <w:left w:val="nil"/>
              <w:bottom w:val="nil"/>
              <w:right w:val="nil"/>
            </w:tcBorders>
          </w:tcPr>
          <w:p w14:paraId="45AD0CE1" w14:textId="77777777" w:rsidR="007F466A" w:rsidRPr="00450FA8" w:rsidRDefault="007F466A" w:rsidP="00D67E29">
            <w:pPr>
              <w:jc w:val="both"/>
              <w:rPr>
                <w:rFonts w:eastAsia="Arial" w:cstheme="minorHAnsi"/>
                <w:bCs/>
                <w:sz w:val="20"/>
                <w:szCs w:val="20"/>
              </w:rPr>
            </w:pPr>
          </w:p>
        </w:tc>
        <w:tc>
          <w:tcPr>
            <w:tcW w:w="1134" w:type="dxa"/>
            <w:tcBorders>
              <w:top w:val="nil"/>
              <w:left w:val="nil"/>
              <w:bottom w:val="nil"/>
              <w:right w:val="nil"/>
            </w:tcBorders>
          </w:tcPr>
          <w:p w14:paraId="1AD3E603" w14:textId="77777777" w:rsidR="007F466A" w:rsidRPr="00450FA8" w:rsidRDefault="007F466A" w:rsidP="00D67E29">
            <w:pPr>
              <w:jc w:val="both"/>
              <w:rPr>
                <w:rFonts w:eastAsia="Arial" w:cstheme="minorHAnsi"/>
                <w:bCs/>
                <w:sz w:val="20"/>
                <w:szCs w:val="20"/>
              </w:rPr>
            </w:pPr>
          </w:p>
        </w:tc>
        <w:tc>
          <w:tcPr>
            <w:tcW w:w="1134" w:type="dxa"/>
            <w:gridSpan w:val="2"/>
            <w:tcBorders>
              <w:top w:val="nil"/>
              <w:left w:val="nil"/>
              <w:bottom w:val="nil"/>
              <w:right w:val="nil"/>
            </w:tcBorders>
          </w:tcPr>
          <w:p w14:paraId="4E2BC580" w14:textId="77777777" w:rsidR="007F466A" w:rsidRPr="00450FA8" w:rsidRDefault="007F466A" w:rsidP="00D67E29">
            <w:pPr>
              <w:jc w:val="both"/>
              <w:rPr>
                <w:rFonts w:eastAsia="Arial" w:cstheme="minorHAnsi"/>
                <w:bCs/>
                <w:sz w:val="20"/>
                <w:szCs w:val="20"/>
              </w:rPr>
            </w:pPr>
          </w:p>
        </w:tc>
        <w:tc>
          <w:tcPr>
            <w:tcW w:w="1557" w:type="dxa"/>
            <w:gridSpan w:val="2"/>
            <w:tcBorders>
              <w:top w:val="nil"/>
              <w:left w:val="nil"/>
              <w:bottom w:val="nil"/>
            </w:tcBorders>
          </w:tcPr>
          <w:p w14:paraId="00449320" w14:textId="77777777" w:rsidR="007F466A" w:rsidRPr="00450FA8" w:rsidRDefault="007F466A" w:rsidP="00D67E29">
            <w:pPr>
              <w:jc w:val="both"/>
              <w:rPr>
                <w:rFonts w:eastAsia="Arial" w:cstheme="minorHAnsi"/>
                <w:bCs/>
                <w:sz w:val="20"/>
                <w:szCs w:val="20"/>
              </w:rPr>
            </w:pPr>
          </w:p>
        </w:tc>
      </w:tr>
      <w:tr w:rsidR="007F466A" w:rsidRPr="003819BD" w14:paraId="2505CD55" w14:textId="77777777" w:rsidTr="005C48BA">
        <w:trPr>
          <w:jc w:val="center"/>
        </w:trPr>
        <w:tc>
          <w:tcPr>
            <w:tcW w:w="1416" w:type="dxa"/>
            <w:tcBorders>
              <w:top w:val="nil"/>
              <w:bottom w:val="single" w:sz="4" w:space="0" w:color="auto"/>
              <w:right w:val="nil"/>
            </w:tcBorders>
          </w:tcPr>
          <w:p w14:paraId="4261B900" w14:textId="31DAE5C1" w:rsidR="007F466A" w:rsidRPr="00450FA8" w:rsidRDefault="005C48BA" w:rsidP="007F466A">
            <w:pPr>
              <w:jc w:val="both"/>
              <w:rPr>
                <w:rFonts w:eastAsia="Arial" w:cstheme="minorHAnsi"/>
                <w:bCs/>
                <w:sz w:val="20"/>
                <w:szCs w:val="20"/>
              </w:rPr>
            </w:pPr>
            <w:r w:rsidRPr="005C48BA">
              <w:rPr>
                <w:rFonts w:eastAsia="Arial" w:cstheme="minorHAnsi"/>
                <w:bCs/>
                <w:sz w:val="20"/>
                <w:szCs w:val="20"/>
              </w:rPr>
              <w:t>Line</w:t>
            </w:r>
            <w:r>
              <w:rPr>
                <w:rFonts w:eastAsia="Arial" w:cstheme="minorHAnsi"/>
                <w:bCs/>
                <w:sz w:val="20"/>
                <w:szCs w:val="20"/>
              </w:rPr>
              <w:t xml:space="preserve"> 4</w:t>
            </w:r>
          </w:p>
        </w:tc>
        <w:tc>
          <w:tcPr>
            <w:tcW w:w="1559" w:type="dxa"/>
            <w:gridSpan w:val="2"/>
            <w:tcBorders>
              <w:top w:val="nil"/>
              <w:left w:val="nil"/>
              <w:bottom w:val="single" w:sz="4" w:space="0" w:color="auto"/>
              <w:right w:val="nil"/>
            </w:tcBorders>
          </w:tcPr>
          <w:p w14:paraId="3A030E9D" w14:textId="77777777" w:rsidR="007F466A" w:rsidRPr="00450FA8" w:rsidRDefault="007F466A" w:rsidP="007F466A">
            <w:pPr>
              <w:jc w:val="both"/>
              <w:rPr>
                <w:rFonts w:eastAsia="Arial" w:cstheme="minorHAnsi"/>
                <w:bCs/>
                <w:sz w:val="20"/>
                <w:szCs w:val="20"/>
              </w:rPr>
            </w:pPr>
          </w:p>
        </w:tc>
        <w:tc>
          <w:tcPr>
            <w:tcW w:w="992" w:type="dxa"/>
            <w:tcBorders>
              <w:top w:val="nil"/>
              <w:left w:val="nil"/>
              <w:bottom w:val="single" w:sz="4" w:space="0" w:color="auto"/>
              <w:right w:val="nil"/>
            </w:tcBorders>
          </w:tcPr>
          <w:p w14:paraId="2254802B" w14:textId="77777777" w:rsidR="007F466A" w:rsidRPr="00450FA8" w:rsidRDefault="007F466A" w:rsidP="007F466A">
            <w:pPr>
              <w:jc w:val="both"/>
              <w:rPr>
                <w:rFonts w:eastAsia="Arial" w:cstheme="minorHAnsi"/>
                <w:bCs/>
                <w:sz w:val="20"/>
                <w:szCs w:val="20"/>
              </w:rPr>
            </w:pPr>
          </w:p>
        </w:tc>
        <w:tc>
          <w:tcPr>
            <w:tcW w:w="1134" w:type="dxa"/>
            <w:tcBorders>
              <w:top w:val="nil"/>
              <w:left w:val="nil"/>
              <w:bottom w:val="single" w:sz="4" w:space="0" w:color="auto"/>
              <w:right w:val="nil"/>
            </w:tcBorders>
          </w:tcPr>
          <w:p w14:paraId="1EC5B103" w14:textId="77777777" w:rsidR="007F466A" w:rsidRPr="00450FA8" w:rsidRDefault="007F466A" w:rsidP="007F466A">
            <w:pPr>
              <w:jc w:val="both"/>
              <w:rPr>
                <w:rFonts w:eastAsia="Arial" w:cstheme="minorHAnsi"/>
                <w:bCs/>
                <w:sz w:val="20"/>
                <w:szCs w:val="20"/>
              </w:rPr>
            </w:pPr>
          </w:p>
        </w:tc>
        <w:tc>
          <w:tcPr>
            <w:tcW w:w="1134" w:type="dxa"/>
            <w:gridSpan w:val="2"/>
            <w:tcBorders>
              <w:top w:val="nil"/>
              <w:left w:val="nil"/>
              <w:bottom w:val="single" w:sz="4" w:space="0" w:color="auto"/>
              <w:right w:val="nil"/>
            </w:tcBorders>
          </w:tcPr>
          <w:p w14:paraId="21248D31" w14:textId="77777777" w:rsidR="007F466A" w:rsidRPr="00450FA8" w:rsidRDefault="007F466A" w:rsidP="007F466A">
            <w:pPr>
              <w:jc w:val="both"/>
              <w:rPr>
                <w:rFonts w:eastAsia="Arial" w:cstheme="minorHAnsi"/>
                <w:bCs/>
                <w:sz w:val="20"/>
                <w:szCs w:val="20"/>
              </w:rPr>
            </w:pPr>
          </w:p>
        </w:tc>
        <w:tc>
          <w:tcPr>
            <w:tcW w:w="1557" w:type="dxa"/>
            <w:gridSpan w:val="2"/>
            <w:tcBorders>
              <w:top w:val="nil"/>
              <w:left w:val="nil"/>
              <w:bottom w:val="single" w:sz="4" w:space="0" w:color="auto"/>
            </w:tcBorders>
          </w:tcPr>
          <w:p w14:paraId="1249671F" w14:textId="77777777" w:rsidR="007F466A" w:rsidRPr="00450FA8" w:rsidRDefault="007F466A" w:rsidP="007F466A">
            <w:pPr>
              <w:jc w:val="both"/>
              <w:rPr>
                <w:rFonts w:eastAsia="Arial" w:cstheme="minorHAnsi"/>
                <w:bCs/>
                <w:sz w:val="20"/>
                <w:szCs w:val="20"/>
              </w:rPr>
            </w:pPr>
          </w:p>
        </w:tc>
      </w:tr>
    </w:tbl>
    <w:p w14:paraId="4BDA6E4C" w14:textId="246F5870" w:rsidR="00DC407E" w:rsidRPr="009C6A3D" w:rsidRDefault="00DF199E" w:rsidP="00A337A7">
      <w:pPr>
        <w:spacing w:before="240" w:after="120" w:line="360" w:lineRule="auto"/>
        <w:ind w:firstLine="709"/>
        <w:jc w:val="both"/>
        <w:rPr>
          <w:rFonts w:cstheme="minorHAnsi"/>
          <w:b/>
          <w:bCs/>
          <w:color w:val="002060"/>
          <w:sz w:val="28"/>
          <w:szCs w:val="28"/>
          <w:lang w:val="en-US"/>
        </w:rPr>
      </w:pPr>
      <w:r w:rsidRPr="0076212A">
        <w:rPr>
          <w:rFonts w:cstheme="minorHAnsi"/>
          <w:b/>
          <w:bCs/>
          <w:color w:val="002060"/>
          <w:sz w:val="28"/>
          <w:szCs w:val="28"/>
          <w:lang w:val="en-US"/>
        </w:rPr>
        <w:lastRenderedPageBreak/>
        <w:t xml:space="preserve">Sub Heading 1 </w:t>
      </w:r>
      <w:r w:rsidRPr="0076212A">
        <w:rPr>
          <w:rFonts w:cstheme="minorHAnsi"/>
          <w:b/>
          <w:bCs/>
          <w:color w:val="002060"/>
          <w:sz w:val="28"/>
          <w:szCs w:val="28"/>
        </w:rPr>
        <w:t>(Calibri 14 pt, bold, align left, first line 1,25 cm, First Letter of Every Word in Subheadings are in Capital</w:t>
      </w:r>
      <w:r w:rsidR="00D16FCE" w:rsidRPr="009C6A3D">
        <w:rPr>
          <w:rFonts w:cstheme="minorHAnsi"/>
          <w:b/>
          <w:bCs/>
          <w:color w:val="002060"/>
          <w:sz w:val="28"/>
          <w:szCs w:val="28"/>
        </w:rPr>
        <w:t>)</w:t>
      </w:r>
    </w:p>
    <w:p w14:paraId="5E9D895A" w14:textId="77777777" w:rsidR="00E3501D" w:rsidRPr="009B5DFA" w:rsidRDefault="00E3501D" w:rsidP="00E3501D">
      <w:pPr>
        <w:spacing w:after="120" w:line="360" w:lineRule="auto"/>
        <w:ind w:firstLine="709"/>
        <w:jc w:val="both"/>
        <w:rPr>
          <w:rFonts w:cstheme="minorHAnsi"/>
          <w:sz w:val="24"/>
          <w:szCs w:val="24"/>
          <w:lang w:val="en-US"/>
        </w:rPr>
      </w:pPr>
      <w:r w:rsidRPr="009B5DFA">
        <w:rPr>
          <w:rFonts w:cstheme="minorHAnsi"/>
          <w:sz w:val="24"/>
          <w:szCs w:val="24"/>
          <w:lang w:val="en-US"/>
        </w:rPr>
        <w:t xml:space="preserve">(Calibri 12 pt, normal, justified, 1,5 line spacing, spacing before 0 pt, after 6 pt, first line 1,25 cm) Lorem ipsum dolor sit amet, consectetur adipiscing elit. Duis quis finibus mauris, ut bibendum nisl. Suspendisse porttitor quam lectus, eget ultrices ipsum placerat at. Nulla tortor enim, vehicula eu ante nec, rhoncus efficitur ipsum. Integer quis purus leo. Mauris ut tellus turpis. Curabitur finibus a lorem sit amet dignissim. </w:t>
      </w:r>
    </w:p>
    <w:p w14:paraId="712083E5" w14:textId="5CAB2845" w:rsidR="00DC407E" w:rsidRPr="00DC407E" w:rsidRDefault="00E3501D" w:rsidP="00E3501D">
      <w:pPr>
        <w:spacing w:after="120" w:line="360" w:lineRule="auto"/>
        <w:ind w:firstLine="709"/>
        <w:jc w:val="both"/>
        <w:rPr>
          <w:rFonts w:cstheme="minorHAnsi"/>
          <w:sz w:val="24"/>
          <w:szCs w:val="24"/>
          <w:lang w:val="en-US"/>
        </w:rPr>
      </w:pPr>
      <w:r w:rsidRPr="009B5DFA">
        <w:rPr>
          <w:rFonts w:cstheme="minorHAnsi"/>
          <w:sz w:val="24"/>
          <w:szCs w:val="24"/>
          <w:lang w:val="en-US"/>
        </w:rPr>
        <w:t>Vivamus lobortis molestie tempor. Nunc lobortis ultrices neque, nec mollis massa accumsan id. Etiam quis ultricies lorem. Phasellus ut blandit nulla, eu interdum est. Phasellus ut augue turpis. Aenean pellentesque est sit amet fringilla sodales. Nunc rutrum magna at mauris tincidunt molestie. Ut et lacus accumsan, commodo orci sed, sodales leo. Aliquam erat neque, gravida sed consequat vel, posuere eget quam. Suspendisse viverra turpis vitae augue ultrices, ut ultricies lectus commodo</w:t>
      </w:r>
      <w:r w:rsidR="00DC407E" w:rsidRPr="00DC407E">
        <w:rPr>
          <w:rFonts w:cstheme="minorHAnsi"/>
          <w:sz w:val="24"/>
          <w:szCs w:val="24"/>
          <w:lang w:val="en-US"/>
        </w:rPr>
        <w:t xml:space="preserve">. </w:t>
      </w:r>
    </w:p>
    <w:p w14:paraId="2D29F1BB" w14:textId="1B4D9CF8" w:rsidR="00851121" w:rsidRDefault="00B2293B" w:rsidP="00A12D96">
      <w:pPr>
        <w:spacing w:after="120" w:line="360" w:lineRule="auto"/>
        <w:ind w:firstLine="709"/>
        <w:jc w:val="both"/>
        <w:rPr>
          <w:rFonts w:cstheme="minorHAnsi"/>
          <w:sz w:val="24"/>
          <w:szCs w:val="24"/>
          <w:lang w:val="en-US"/>
        </w:rPr>
      </w:pPr>
      <w:r w:rsidRPr="0076212A">
        <w:rPr>
          <w:rFonts w:cstheme="minorHAnsi"/>
          <w:b/>
          <w:bCs/>
          <w:color w:val="002060"/>
          <w:sz w:val="28"/>
          <w:szCs w:val="28"/>
          <w:lang w:val="en-US"/>
        </w:rPr>
        <w:t>Sub Heading (</w:t>
      </w:r>
      <w:r w:rsidRPr="00BB46BC">
        <w:rPr>
          <w:rFonts w:cstheme="minorHAnsi"/>
          <w:b/>
          <w:bCs/>
          <w:color w:val="002060"/>
          <w:sz w:val="28"/>
          <w:szCs w:val="28"/>
          <w:lang w:val="en-US"/>
        </w:rPr>
        <w:t>Calibri 14 pt, bold, align left, first line 1,25 cm, First Letter of Every Word in Subheadings are in Capital</w:t>
      </w:r>
      <w:r w:rsidR="00D16FCE" w:rsidRPr="009C6A3D">
        <w:rPr>
          <w:rFonts w:cstheme="minorHAnsi"/>
          <w:b/>
          <w:bCs/>
          <w:color w:val="002060"/>
          <w:sz w:val="28"/>
          <w:szCs w:val="28"/>
        </w:rPr>
        <w:t>)</w:t>
      </w:r>
    </w:p>
    <w:p w14:paraId="5318662E" w14:textId="77777777" w:rsidR="00D048F2" w:rsidRPr="009B5DFA" w:rsidRDefault="00D048F2" w:rsidP="00D048F2">
      <w:pPr>
        <w:spacing w:after="120" w:line="360" w:lineRule="auto"/>
        <w:ind w:firstLine="709"/>
        <w:jc w:val="both"/>
        <w:rPr>
          <w:rFonts w:cstheme="minorHAnsi"/>
          <w:sz w:val="24"/>
          <w:szCs w:val="24"/>
          <w:lang w:val="en-US"/>
        </w:rPr>
      </w:pPr>
      <w:r w:rsidRPr="009B5DFA">
        <w:rPr>
          <w:rFonts w:cstheme="minorHAnsi"/>
          <w:sz w:val="24"/>
          <w:szCs w:val="24"/>
          <w:lang w:val="en-US"/>
        </w:rPr>
        <w:t xml:space="preserve">(Calibri 12 pt, normal, justified, 1,5 line spacing, spacing before 0 pt, after 6 pt, first line 1,25 cm) Lorem ipsum dolor sit amet, consectetur adipiscing elit. Duis quis finibus mauris, ut bibendum nisl. Suspendisse porttitor quam lectus, eget ultrices ipsum placerat at. Nulla tortor enim, vehicula eu ante nec, rhoncus efficitur ipsum. Integer quis purus leo. Mauris ut tellus turpis. Curabitur finibus a lorem sit amet dignissim. </w:t>
      </w:r>
    </w:p>
    <w:p w14:paraId="4266E273" w14:textId="6A14C23F" w:rsidR="00DC407E" w:rsidRPr="00DC407E" w:rsidRDefault="00D048F2" w:rsidP="00D048F2">
      <w:pPr>
        <w:spacing w:after="120" w:line="360" w:lineRule="auto"/>
        <w:ind w:firstLine="709"/>
        <w:jc w:val="both"/>
        <w:rPr>
          <w:rFonts w:cstheme="minorHAnsi"/>
          <w:sz w:val="24"/>
          <w:szCs w:val="24"/>
          <w:lang w:val="en-US"/>
        </w:rPr>
      </w:pPr>
      <w:r w:rsidRPr="009B5DFA">
        <w:rPr>
          <w:rFonts w:cstheme="minorHAnsi"/>
          <w:sz w:val="24"/>
          <w:szCs w:val="24"/>
          <w:lang w:val="en-US"/>
        </w:rPr>
        <w:t>Vivamus lobortis molestie tempor. Nunc lobortis ultrices neque, nec mollis massa accumsan id. Etiam quis ultricies lorem. Phasellus ut blandit nulla, eu interdum est. Phasellus ut augue turpis. Aenean pellentesque est sit amet fringilla sodales. Nunc rutrum magna at mauris tincidunt molestie. Ut et lacus accumsan, commodo orci sed, sodales leo. Aliquam erat neque, gravida sed consequat vel, posuere eget quam. Suspendisse viverra turpis vitae augue ultrices, ut ultricies lectus commodo</w:t>
      </w:r>
      <w:r w:rsidR="00DC407E" w:rsidRPr="00DC407E">
        <w:rPr>
          <w:rFonts w:cstheme="minorHAnsi"/>
          <w:sz w:val="24"/>
          <w:szCs w:val="24"/>
          <w:lang w:val="en-US"/>
        </w:rPr>
        <w:t>,</w:t>
      </w:r>
    </w:p>
    <w:p w14:paraId="21EE50C7" w14:textId="3AEEE94A" w:rsidR="00DC407E" w:rsidRPr="00A12D96" w:rsidRDefault="003575FC" w:rsidP="006868BA">
      <w:pPr>
        <w:pStyle w:val="ListeParagraf"/>
        <w:spacing w:after="120" w:line="360" w:lineRule="auto"/>
        <w:ind w:left="0"/>
        <w:jc w:val="both"/>
        <w:rPr>
          <w:rFonts w:cstheme="minorHAnsi"/>
          <w:b/>
          <w:bCs/>
          <w:color w:val="002060"/>
          <w:sz w:val="28"/>
          <w:szCs w:val="28"/>
        </w:rPr>
      </w:pPr>
      <w:r w:rsidRPr="0076212A">
        <w:rPr>
          <w:rFonts w:cstheme="minorHAnsi"/>
          <w:b/>
          <w:bCs/>
          <w:color w:val="002060"/>
          <w:sz w:val="28"/>
          <w:szCs w:val="28"/>
        </w:rPr>
        <w:t>HEADING 2 (</w:t>
      </w:r>
      <w:r w:rsidRPr="00BB46BC">
        <w:rPr>
          <w:rFonts w:cstheme="minorHAnsi"/>
          <w:b/>
          <w:bCs/>
          <w:color w:val="002060"/>
          <w:sz w:val="28"/>
          <w:szCs w:val="28"/>
        </w:rPr>
        <w:t>Calibri 14 pt, bold, align left, first line 0 cm, HEADINGS IN ALL CAPS</w:t>
      </w:r>
      <w:r w:rsidR="00FB2D77">
        <w:rPr>
          <w:rFonts w:cstheme="minorHAnsi"/>
          <w:b/>
          <w:bCs/>
          <w:color w:val="002060"/>
          <w:sz w:val="28"/>
          <w:szCs w:val="28"/>
        </w:rPr>
        <w:t>)</w:t>
      </w:r>
    </w:p>
    <w:p w14:paraId="4F90B3C7" w14:textId="77777777" w:rsidR="00B37D6D" w:rsidRPr="009B5DFA" w:rsidRDefault="00B37D6D" w:rsidP="00B37D6D">
      <w:pPr>
        <w:spacing w:after="120" w:line="360" w:lineRule="auto"/>
        <w:ind w:firstLine="709"/>
        <w:jc w:val="both"/>
        <w:rPr>
          <w:rFonts w:cstheme="minorHAnsi"/>
          <w:sz w:val="24"/>
          <w:szCs w:val="24"/>
          <w:lang w:val="en-US"/>
        </w:rPr>
      </w:pPr>
      <w:r w:rsidRPr="009B5DFA">
        <w:rPr>
          <w:rFonts w:cstheme="minorHAnsi"/>
          <w:sz w:val="24"/>
          <w:szCs w:val="24"/>
          <w:lang w:val="en-US"/>
        </w:rPr>
        <w:t xml:space="preserve">(Calibri 12 pt, normal, justified, 1,5 line spacing, spacing before 0 pt, after 6 pt, first line 1,25 cm) Lorem ipsum dolor sit amet, consectetur adipiscing elit. Duis quis finibus mauris, ut </w:t>
      </w:r>
      <w:r w:rsidRPr="009B5DFA">
        <w:rPr>
          <w:rFonts w:cstheme="minorHAnsi"/>
          <w:sz w:val="24"/>
          <w:szCs w:val="24"/>
          <w:lang w:val="en-US"/>
        </w:rPr>
        <w:lastRenderedPageBreak/>
        <w:t xml:space="preserve">bibendum nisl. Suspendisse porttitor quam lectus, eget ultrices ipsum placerat at. Nulla tortor enim, vehicula eu ante nec, rhoncus efficitur ipsum. Integer quis purus leo. Mauris ut tellus turpis. Curabitur finibus a lorem sit amet dignissim. </w:t>
      </w:r>
    </w:p>
    <w:p w14:paraId="13C8C95B" w14:textId="7D4DC004" w:rsidR="00DC407E" w:rsidRPr="00DC407E" w:rsidRDefault="00B37D6D" w:rsidP="00B37D6D">
      <w:pPr>
        <w:spacing w:after="120" w:line="360" w:lineRule="auto"/>
        <w:ind w:firstLine="709"/>
        <w:jc w:val="both"/>
        <w:rPr>
          <w:rFonts w:cstheme="minorHAnsi"/>
          <w:sz w:val="24"/>
          <w:szCs w:val="24"/>
          <w:lang w:val="en-US"/>
        </w:rPr>
      </w:pPr>
      <w:r w:rsidRPr="009B5DFA">
        <w:rPr>
          <w:rFonts w:cstheme="minorHAnsi"/>
          <w:sz w:val="24"/>
          <w:szCs w:val="24"/>
          <w:lang w:val="en-US"/>
        </w:rPr>
        <w:t>Vivamus lobortis molestie tempor. Nunc lobortis ultrices neque, nec mollis massa accumsan id. Etiam quis ultricies lorem. Phasellus ut blandit nulla, eu interdum est. Phasellus ut augue turpis. Aenean pellentesque est sit amet fringilla sodales. Nunc rutrum magna at mauris tincidunt molestie. Ut et lacus accumsan, commodo orci sed, sodales leo. Aliquam erat neque, gravida sed consequat vel, posuere eget quam. Suspendisse viverra turpis vitae augue ultrices, ut ultricies lectus commodo</w:t>
      </w:r>
      <w:r w:rsidR="00DC407E" w:rsidRPr="00DC407E">
        <w:rPr>
          <w:rFonts w:cstheme="minorHAnsi"/>
          <w:sz w:val="24"/>
          <w:szCs w:val="24"/>
          <w:lang w:val="en-US"/>
        </w:rPr>
        <w:t>,</w:t>
      </w:r>
    </w:p>
    <w:p w14:paraId="1733F772" w14:textId="7437776D" w:rsidR="00DC407E" w:rsidRPr="00A12D96" w:rsidRDefault="00EC36DA" w:rsidP="006868BA">
      <w:pPr>
        <w:pStyle w:val="ListeParagraf"/>
        <w:spacing w:after="120" w:line="360" w:lineRule="auto"/>
        <w:ind w:left="0"/>
        <w:jc w:val="both"/>
        <w:rPr>
          <w:rFonts w:cstheme="minorHAnsi"/>
          <w:b/>
          <w:bCs/>
          <w:color w:val="002060"/>
          <w:sz w:val="28"/>
          <w:szCs w:val="28"/>
        </w:rPr>
      </w:pPr>
      <w:r w:rsidRPr="0076212A">
        <w:rPr>
          <w:rFonts w:cstheme="minorHAnsi"/>
          <w:b/>
          <w:bCs/>
          <w:color w:val="002060"/>
          <w:sz w:val="28"/>
          <w:szCs w:val="28"/>
        </w:rPr>
        <w:t xml:space="preserve">HEADING 3 </w:t>
      </w:r>
      <w:r w:rsidRPr="00BB46BC">
        <w:rPr>
          <w:rFonts w:cstheme="minorHAnsi"/>
          <w:b/>
          <w:bCs/>
          <w:color w:val="002060"/>
          <w:sz w:val="28"/>
          <w:szCs w:val="28"/>
        </w:rPr>
        <w:t>(Calibri 14 pt, bold, align left, first line 0 cm, HEADINGS IN ALL CAPS</w:t>
      </w:r>
      <w:r w:rsidR="007A00C1">
        <w:rPr>
          <w:rFonts w:cstheme="minorHAnsi"/>
          <w:b/>
          <w:bCs/>
          <w:color w:val="002060"/>
          <w:sz w:val="28"/>
          <w:szCs w:val="28"/>
        </w:rPr>
        <w:t>)</w:t>
      </w:r>
    </w:p>
    <w:p w14:paraId="4EA7DBE1" w14:textId="77777777" w:rsidR="00CD3777" w:rsidRPr="009B5DFA" w:rsidRDefault="00CD3777" w:rsidP="00CD3777">
      <w:pPr>
        <w:spacing w:after="120" w:line="360" w:lineRule="auto"/>
        <w:ind w:firstLine="709"/>
        <w:jc w:val="both"/>
        <w:rPr>
          <w:rFonts w:cstheme="minorHAnsi"/>
          <w:sz w:val="24"/>
          <w:szCs w:val="24"/>
          <w:lang w:val="en-US"/>
        </w:rPr>
      </w:pPr>
      <w:r w:rsidRPr="009B5DFA">
        <w:rPr>
          <w:rFonts w:cstheme="minorHAnsi"/>
          <w:sz w:val="24"/>
          <w:szCs w:val="24"/>
          <w:lang w:val="en-US"/>
        </w:rPr>
        <w:t xml:space="preserve">(Calibri 12 pt, normal, justified, 1,5 line spacing, spacing before 0 pt, after 6 pt, first line 1,25 cm) Lorem ipsum dolor sit amet, consectetur adipiscing elit. Duis quis finibus mauris, ut bibendum nisl. Suspendisse porttitor quam lectus, eget ultrices ipsum placerat at. Nulla tortor enim, vehicula eu ante nec, rhoncus efficitur ipsum. Integer quis purus leo. Mauris ut tellus turpis. Curabitur finibus a lorem sit amet dignissim. </w:t>
      </w:r>
    </w:p>
    <w:p w14:paraId="416DB5C1" w14:textId="1AFE2EE8" w:rsidR="00DC407E" w:rsidRPr="00DC407E" w:rsidRDefault="00CD3777" w:rsidP="00CD3777">
      <w:pPr>
        <w:spacing w:after="120" w:line="360" w:lineRule="auto"/>
        <w:ind w:firstLine="709"/>
        <w:jc w:val="both"/>
        <w:rPr>
          <w:rFonts w:cstheme="minorHAnsi"/>
          <w:sz w:val="24"/>
          <w:szCs w:val="24"/>
          <w:lang w:val="en-US"/>
        </w:rPr>
      </w:pPr>
      <w:r w:rsidRPr="009B5DFA">
        <w:rPr>
          <w:rFonts w:cstheme="minorHAnsi"/>
          <w:sz w:val="24"/>
          <w:szCs w:val="24"/>
          <w:lang w:val="en-US"/>
        </w:rPr>
        <w:t>Vivamus lobortis molestie tempor. Nunc lobortis ultrices neque, nec mollis massa accumsan id. Etiam quis ultricies lorem. Phasellus ut blandit nulla, eu interdum est. Phasellus ut augue turpis. Aenean pellentesque est sit amet fringilla sodales. Nunc rutrum magna at mauris tincidunt molestie. Ut et lacus accumsan, commodo orci sed, sodales leo. Aliquam erat neque, gravida sed consequat vel, posuere eget quam. Suspendisse viverra turpis vitae augue ultrices, ut ultricies lectus commodo</w:t>
      </w:r>
      <w:r>
        <w:rPr>
          <w:rFonts w:cstheme="minorHAnsi"/>
          <w:sz w:val="24"/>
          <w:szCs w:val="24"/>
          <w:lang w:val="en-US"/>
        </w:rPr>
        <w:t>.</w:t>
      </w:r>
    </w:p>
    <w:p w14:paraId="5D773212" w14:textId="20DFC791" w:rsidR="00560613" w:rsidRDefault="00524814" w:rsidP="00A12D96">
      <w:pPr>
        <w:spacing w:after="120" w:line="360" w:lineRule="auto"/>
        <w:ind w:firstLine="709"/>
        <w:jc w:val="both"/>
        <w:rPr>
          <w:rFonts w:cstheme="minorHAnsi"/>
          <w:sz w:val="24"/>
          <w:szCs w:val="24"/>
          <w:lang w:val="en-US"/>
        </w:rPr>
      </w:pPr>
      <w:r w:rsidRPr="0076212A">
        <w:rPr>
          <w:rFonts w:cstheme="minorHAnsi"/>
          <w:b/>
          <w:bCs/>
          <w:color w:val="002060"/>
          <w:sz w:val="28"/>
          <w:szCs w:val="28"/>
          <w:lang w:val="en-US"/>
        </w:rPr>
        <w:t xml:space="preserve">Sub Heading 3 </w:t>
      </w:r>
      <w:r w:rsidRPr="00BB46BC">
        <w:rPr>
          <w:rFonts w:cstheme="minorHAnsi"/>
          <w:b/>
          <w:bCs/>
          <w:color w:val="002060"/>
          <w:sz w:val="28"/>
          <w:szCs w:val="28"/>
        </w:rPr>
        <w:t>(Calibri 14 pt, bold, align left, first line 1,25 cm, First Letter of Every Word in Subheadings are in Capital</w:t>
      </w:r>
      <w:r w:rsidR="00560613" w:rsidRPr="009C6A3D">
        <w:rPr>
          <w:rFonts w:cstheme="minorHAnsi"/>
          <w:b/>
          <w:bCs/>
          <w:color w:val="002060"/>
          <w:sz w:val="28"/>
          <w:szCs w:val="28"/>
        </w:rPr>
        <w:t>)</w:t>
      </w:r>
      <w:r w:rsidR="0053746C">
        <w:rPr>
          <w:rFonts w:cstheme="minorHAnsi"/>
          <w:sz w:val="24"/>
          <w:szCs w:val="24"/>
          <w:lang w:val="en-US"/>
        </w:rPr>
        <w:t xml:space="preserve"> </w:t>
      </w:r>
    </w:p>
    <w:p w14:paraId="5C2E0C91" w14:textId="77777777" w:rsidR="00E865B3" w:rsidRPr="009B5DFA" w:rsidRDefault="00E865B3" w:rsidP="00E865B3">
      <w:pPr>
        <w:spacing w:after="120" w:line="360" w:lineRule="auto"/>
        <w:ind w:firstLine="709"/>
        <w:jc w:val="both"/>
        <w:rPr>
          <w:rFonts w:cstheme="minorHAnsi"/>
          <w:sz w:val="24"/>
          <w:szCs w:val="24"/>
          <w:lang w:val="en-US"/>
        </w:rPr>
      </w:pPr>
      <w:r w:rsidRPr="009B5DFA">
        <w:rPr>
          <w:rFonts w:cstheme="minorHAnsi"/>
          <w:sz w:val="24"/>
          <w:szCs w:val="24"/>
          <w:lang w:val="en-US"/>
        </w:rPr>
        <w:t xml:space="preserve">(Calibri 12 pt, normal, justified, 1,5 line spacing, spacing before 0 pt, after 6 pt, first line 1,25 cm) Lorem ipsum dolor sit amet, consectetur adipiscing elit. Duis quis finibus mauris, ut bibendum nisl. Suspendisse porttitor quam lectus, eget ultrices ipsum placerat at. Nulla tortor enim, vehicula eu ante nec, rhoncus efficitur ipsum. Integer quis purus leo. Mauris ut tellus turpis. Curabitur finibus a lorem sit amet dignissim. </w:t>
      </w:r>
    </w:p>
    <w:p w14:paraId="16FDFDB1" w14:textId="6DA502CB" w:rsidR="00DC407E" w:rsidRPr="00DC407E" w:rsidRDefault="00E865B3" w:rsidP="00E865B3">
      <w:pPr>
        <w:spacing w:after="120" w:line="360" w:lineRule="auto"/>
        <w:ind w:firstLine="709"/>
        <w:jc w:val="both"/>
        <w:rPr>
          <w:rFonts w:cstheme="minorHAnsi"/>
          <w:sz w:val="24"/>
          <w:szCs w:val="24"/>
          <w:lang w:val="en-US"/>
        </w:rPr>
      </w:pPr>
      <w:r w:rsidRPr="009B5DFA">
        <w:rPr>
          <w:rFonts w:cstheme="minorHAnsi"/>
          <w:sz w:val="24"/>
          <w:szCs w:val="24"/>
          <w:lang w:val="en-US"/>
        </w:rPr>
        <w:lastRenderedPageBreak/>
        <w:t>Vivamus lobortis molestie tempor. Nunc lobortis ultrices neque, nec mollis massa accumsan id. Etiam quis ultricies lorem. Phasellus ut blandit nulla, eu interdum est. Phasellus ut augue turpis. Aenean pellentesque est sit amet fringilla sodales. Nunc rutrum magna at mauris tincidunt molestie. Ut et lacus accumsan, commodo orci sed, sodales leo. Aliquam erat neque, gravida sed consequat vel, posuere eget quam. Suspendisse viverra turpis vitae augue ultrices, ut ultricies lectus commodo</w:t>
      </w:r>
      <w:r w:rsidR="00DC407E" w:rsidRPr="00DC407E">
        <w:rPr>
          <w:rFonts w:cstheme="minorHAnsi"/>
          <w:sz w:val="24"/>
          <w:szCs w:val="24"/>
          <w:lang w:val="en-US"/>
        </w:rPr>
        <w:t>.</w:t>
      </w:r>
    </w:p>
    <w:p w14:paraId="28FA36B6" w14:textId="35403A53" w:rsidR="00DC407E" w:rsidRPr="00DC407E" w:rsidRDefault="005B6564" w:rsidP="006868BA">
      <w:pPr>
        <w:pStyle w:val="ListeParagraf"/>
        <w:spacing w:after="120" w:line="360" w:lineRule="auto"/>
        <w:ind w:left="0"/>
        <w:jc w:val="both"/>
        <w:rPr>
          <w:rFonts w:cstheme="minorHAnsi"/>
          <w:b/>
          <w:bCs/>
          <w:color w:val="002060"/>
          <w:sz w:val="28"/>
          <w:szCs w:val="28"/>
        </w:rPr>
      </w:pPr>
      <w:r w:rsidRPr="0076212A">
        <w:rPr>
          <w:rFonts w:cstheme="minorHAnsi"/>
          <w:b/>
          <w:bCs/>
          <w:color w:val="002060"/>
          <w:sz w:val="28"/>
          <w:szCs w:val="28"/>
        </w:rPr>
        <w:t>RESULTS</w:t>
      </w:r>
      <w:r>
        <w:rPr>
          <w:rFonts w:cstheme="minorHAnsi"/>
          <w:b/>
          <w:bCs/>
          <w:color w:val="002060"/>
          <w:sz w:val="28"/>
          <w:szCs w:val="28"/>
        </w:rPr>
        <w:t xml:space="preserve"> </w:t>
      </w:r>
      <w:r w:rsidRPr="0076212A">
        <w:rPr>
          <w:rFonts w:cstheme="minorHAnsi"/>
          <w:b/>
          <w:bCs/>
          <w:color w:val="002060"/>
          <w:sz w:val="28"/>
          <w:szCs w:val="28"/>
        </w:rPr>
        <w:t>(</w:t>
      </w:r>
      <w:r w:rsidRPr="00BB46BC">
        <w:rPr>
          <w:rFonts w:cstheme="minorHAnsi"/>
          <w:b/>
          <w:bCs/>
          <w:color w:val="002060"/>
          <w:sz w:val="28"/>
          <w:szCs w:val="28"/>
        </w:rPr>
        <w:t>Calibri 14 pt, bold, align left, first line 0 cm, HEADINGS IN ALL CAPS</w:t>
      </w:r>
      <w:r w:rsidR="007A00C1">
        <w:rPr>
          <w:rFonts w:cstheme="minorHAnsi"/>
          <w:b/>
          <w:bCs/>
          <w:color w:val="002060"/>
          <w:sz w:val="28"/>
          <w:szCs w:val="28"/>
        </w:rPr>
        <w:t>)</w:t>
      </w:r>
    </w:p>
    <w:p w14:paraId="457D4D85" w14:textId="77777777" w:rsidR="00AA1339" w:rsidRDefault="00AA1339" w:rsidP="00AA1339">
      <w:pPr>
        <w:spacing w:after="120" w:line="360" w:lineRule="auto"/>
        <w:ind w:firstLine="709"/>
        <w:jc w:val="both"/>
        <w:rPr>
          <w:rFonts w:cstheme="minorHAnsi"/>
          <w:sz w:val="24"/>
          <w:szCs w:val="24"/>
          <w:lang w:val="en-US"/>
        </w:rPr>
      </w:pPr>
      <w:r w:rsidRPr="009B5DFA">
        <w:rPr>
          <w:rFonts w:cstheme="minorHAnsi"/>
          <w:sz w:val="24"/>
          <w:szCs w:val="24"/>
        </w:rPr>
        <w:t xml:space="preserve">(Calibri 12 pt, normal, justified, 1,5 line spacing, spacing before 0 pt, after 6 pt, first line 1,25 cm) Lorem ipsum dolor sit amet, consectetur adipiscing elit. </w:t>
      </w:r>
      <w:r w:rsidRPr="009B5DFA">
        <w:rPr>
          <w:rFonts w:cstheme="minorHAnsi"/>
          <w:sz w:val="24"/>
          <w:szCs w:val="24"/>
          <w:lang w:val="en-US"/>
        </w:rPr>
        <w:t xml:space="preserve">Duis quis finibus mauris, ut bibendum nisl. Suspendisse porttitor quam lectus, eget ultrices ipsum placerat at. Nulla tortor enim, vehicula eu ante nec, rhoncus efficitur ipsum. Integer quis purus leo. Mauris ut tellus turpis. Curabitur finibus a lorem sit amet dignissim. </w:t>
      </w:r>
    </w:p>
    <w:p w14:paraId="22119B91" w14:textId="6E5E406E" w:rsidR="00DC407E" w:rsidRPr="00DC407E" w:rsidRDefault="00AA1339" w:rsidP="00AA1339">
      <w:pPr>
        <w:spacing w:after="120" w:line="360" w:lineRule="auto"/>
        <w:ind w:firstLine="709"/>
        <w:jc w:val="both"/>
        <w:rPr>
          <w:rFonts w:cstheme="minorHAnsi"/>
          <w:sz w:val="24"/>
          <w:szCs w:val="24"/>
          <w:lang w:val="en-US"/>
        </w:rPr>
      </w:pPr>
      <w:r w:rsidRPr="009B5DFA">
        <w:rPr>
          <w:rFonts w:cstheme="minorHAnsi"/>
          <w:sz w:val="24"/>
          <w:szCs w:val="24"/>
          <w:lang w:val="en-US"/>
        </w:rPr>
        <w:t>Vivamus lobortis molestie tempor. Nunc lobortis ultrices neque, nec mollis massa accumsan id. Etiam quis ultricies lorem. Phasellus ut blandit nulla, eu interdum est. Phasellus ut augue turpis. Aenean pellentesque est sit amet fringilla sodales. Nunc rutrum magna at mauris tincidunt molestie. Ut et lacus accumsan, commodo orci sed, sodales leo. Aliquam erat neque, gravida sed consequat vel, posuere eget quam. Suspendisse viverra turpis vitae augue ultrice</w:t>
      </w:r>
      <w:r>
        <w:rPr>
          <w:rFonts w:cstheme="minorHAnsi"/>
          <w:sz w:val="24"/>
          <w:szCs w:val="24"/>
          <w:lang w:val="en-US"/>
        </w:rPr>
        <w:t>s, ut ultricies lectus commodo.</w:t>
      </w:r>
    </w:p>
    <w:p w14:paraId="798BB76B" w14:textId="3DF730C9" w:rsidR="00DC407E" w:rsidRPr="00DC407E" w:rsidRDefault="00402F7E" w:rsidP="006868BA">
      <w:pPr>
        <w:pStyle w:val="ListeParagraf"/>
        <w:tabs>
          <w:tab w:val="left" w:pos="6513"/>
        </w:tabs>
        <w:spacing w:after="120" w:line="360" w:lineRule="auto"/>
        <w:ind w:left="0"/>
        <w:jc w:val="both"/>
        <w:rPr>
          <w:rFonts w:cstheme="minorHAnsi"/>
          <w:b/>
          <w:bCs/>
          <w:color w:val="002060"/>
          <w:sz w:val="28"/>
          <w:szCs w:val="28"/>
        </w:rPr>
      </w:pPr>
      <w:r>
        <w:rPr>
          <w:rFonts w:cstheme="minorHAnsi"/>
          <w:b/>
          <w:bCs/>
          <w:color w:val="002060"/>
          <w:sz w:val="28"/>
          <w:szCs w:val="28"/>
        </w:rPr>
        <w:t xml:space="preserve">GENİŞLETİLMİŞ ÖZET </w:t>
      </w:r>
      <w:r w:rsidRPr="00BB46BC">
        <w:rPr>
          <w:rFonts w:cstheme="minorHAnsi"/>
          <w:b/>
          <w:bCs/>
          <w:color w:val="002060"/>
          <w:sz w:val="28"/>
          <w:szCs w:val="28"/>
        </w:rPr>
        <w:t>(Calibri 14 pt, bold, align left, first line 0 cm, HEADINGS IN ALL CAPS</w:t>
      </w:r>
      <w:r w:rsidR="007A00C1">
        <w:rPr>
          <w:rFonts w:cstheme="minorHAnsi"/>
          <w:b/>
          <w:bCs/>
          <w:color w:val="002060"/>
          <w:sz w:val="28"/>
          <w:szCs w:val="28"/>
        </w:rPr>
        <w:t>)</w:t>
      </w:r>
    </w:p>
    <w:p w14:paraId="00088C52" w14:textId="6685176F" w:rsidR="00DC407E" w:rsidRDefault="00874B4D" w:rsidP="00A12D96">
      <w:pPr>
        <w:spacing w:after="120" w:line="360" w:lineRule="auto"/>
        <w:ind w:firstLine="709"/>
        <w:jc w:val="both"/>
        <w:rPr>
          <w:rFonts w:cstheme="minorHAnsi"/>
          <w:sz w:val="24"/>
          <w:szCs w:val="24"/>
          <w:lang w:val="en-US"/>
        </w:rPr>
      </w:pPr>
      <w:r w:rsidRPr="00514C1D">
        <w:rPr>
          <w:rFonts w:cstheme="minorHAnsi"/>
          <w:sz w:val="24"/>
          <w:szCs w:val="24"/>
          <w:lang w:val="en-US"/>
        </w:rPr>
        <w:t>(Calibri 12 pt, normal, justified, 1,5 line spacing, spacing before 0 pt, after 6 pt, first line 1,25 cm) This section must be</w:t>
      </w:r>
      <w:r>
        <w:rPr>
          <w:rFonts w:cstheme="minorHAnsi"/>
          <w:sz w:val="24"/>
          <w:szCs w:val="24"/>
          <w:lang w:val="en-US"/>
        </w:rPr>
        <w:t xml:space="preserve"> written in Turkish in papers with English</w:t>
      </w:r>
      <w:r>
        <w:rPr>
          <w:rFonts w:cstheme="minorHAnsi"/>
          <w:sz w:val="24"/>
          <w:szCs w:val="24"/>
        </w:rPr>
        <w:t xml:space="preserve"> as</w:t>
      </w:r>
      <w:r w:rsidRPr="00514C1D">
        <w:rPr>
          <w:rFonts w:cstheme="minorHAnsi"/>
          <w:sz w:val="24"/>
          <w:szCs w:val="24"/>
          <w:lang w:val="en-US"/>
        </w:rPr>
        <w:t xml:space="preserve"> the primary language, and must be 750-1500 words long.</w:t>
      </w:r>
      <w:r>
        <w:rPr>
          <w:rFonts w:cstheme="minorHAnsi"/>
          <w:sz w:val="24"/>
          <w:szCs w:val="24"/>
          <w:lang w:val="en-US"/>
        </w:rPr>
        <w:t xml:space="preserve"> Extended Abstract should include the main structure of the study, its problem, method, aims, data collection instruments, and significant findings and results. This section must cover all important aspects of the study.</w:t>
      </w:r>
      <w:r w:rsidRPr="00514C1D">
        <w:rPr>
          <w:rFonts w:cstheme="minorHAnsi"/>
          <w:sz w:val="24"/>
          <w:szCs w:val="24"/>
          <w:lang w:val="en-US"/>
        </w:rPr>
        <w:t xml:space="preserve"> </w:t>
      </w:r>
      <w:r>
        <w:rPr>
          <w:rFonts w:cstheme="minorHAnsi"/>
          <w:sz w:val="24"/>
          <w:szCs w:val="24"/>
        </w:rPr>
        <w:t xml:space="preserve"> </w:t>
      </w:r>
      <w:r w:rsidRPr="00B304A1">
        <w:rPr>
          <w:rFonts w:cstheme="minorHAnsi"/>
          <w:sz w:val="24"/>
          <w:szCs w:val="24"/>
        </w:rPr>
        <w:t xml:space="preserve">This section must be written in Turkish in papers with English as the primary language, and must be 750-1500 words long. Extended Abstract should include the main structure of the study, its problem, method, aims, data collection instruments, and significant findings and results. This section must cover all important aspects of the study.  This section must be written in Turkish in papers with English as the primary language, and must be 750-1500 words long. Extended </w:t>
      </w:r>
      <w:r w:rsidRPr="00B304A1">
        <w:rPr>
          <w:rFonts w:cstheme="minorHAnsi"/>
          <w:sz w:val="24"/>
          <w:szCs w:val="24"/>
        </w:rPr>
        <w:lastRenderedPageBreak/>
        <w:t>Abstract should include the main structure of the study, its problem, method, aims, data collection instruments, and significant findings and results. This section must cover all important aspects of the study. This section must be written in Turkish in papers with English as the primary language, and must be 750-1500 words long. Extended Abstract should include the main structure of the study, its problem, method, aims, data collection instruments, and significant findings and results. This section must cover all important aspects of the study. This section must be written in Turkish in papers with English as the primary language, and must be 750-1500 words long. Extended Abstract should include the main structure of the study, its problem, method, aims, data collection instruments, and significant findings and results. This section must cover all important aspects of the study. This section must be written in Turkish in papers with English as the primary language, and must be 750-1500 words long. Extended Abstract should include the main structure of the study, its problem, method, aims, data collection instruments, and significant findings and results. This section must cover all important aspects of the study</w:t>
      </w:r>
      <w:r w:rsidR="00DC407E" w:rsidRPr="00DC407E">
        <w:rPr>
          <w:rFonts w:cstheme="minorHAnsi"/>
          <w:sz w:val="24"/>
          <w:szCs w:val="24"/>
          <w:lang w:val="en-US"/>
        </w:rPr>
        <w:t>.</w:t>
      </w:r>
    </w:p>
    <w:p w14:paraId="14B0D256" w14:textId="5B5E5506" w:rsidR="00252D61" w:rsidRDefault="00252D61" w:rsidP="00A12D96">
      <w:pPr>
        <w:spacing w:after="120" w:line="360" w:lineRule="auto"/>
        <w:ind w:firstLine="709"/>
        <w:jc w:val="both"/>
        <w:rPr>
          <w:rFonts w:cstheme="minorHAnsi"/>
          <w:sz w:val="24"/>
          <w:szCs w:val="24"/>
          <w:lang w:val="en-US"/>
        </w:rPr>
      </w:pPr>
      <w:r>
        <w:rPr>
          <w:rFonts w:cstheme="minorHAnsi"/>
          <w:sz w:val="24"/>
          <w:szCs w:val="24"/>
          <w:lang w:val="en-US"/>
        </w:rPr>
        <w:t>Makale tek yazarlı ise kullanılacak olan tablo</w:t>
      </w:r>
    </w:p>
    <w:tbl>
      <w:tblPr>
        <w:tblStyle w:val="TabloKlavuzu"/>
        <w:tblW w:w="8926" w:type="dxa"/>
        <w:tblBorders>
          <w:top w:val="single" w:sz="4" w:space="0" w:color="002060"/>
          <w:left w:val="none" w:sz="0" w:space="0" w:color="auto"/>
          <w:bottom w:val="single" w:sz="4" w:space="0" w:color="002060"/>
          <w:right w:val="none" w:sz="0" w:space="0" w:color="auto"/>
          <w:insideH w:val="none" w:sz="0" w:space="0" w:color="auto"/>
          <w:insideV w:val="none" w:sz="0" w:space="0" w:color="auto"/>
        </w:tblBorders>
        <w:tblLook w:val="04A0" w:firstRow="1" w:lastRow="0" w:firstColumn="1" w:lastColumn="0" w:noHBand="0" w:noVBand="1"/>
      </w:tblPr>
      <w:tblGrid>
        <w:gridCol w:w="4530"/>
        <w:gridCol w:w="4396"/>
      </w:tblGrid>
      <w:tr w:rsidR="00524670" w:rsidRPr="00CC3D5B" w14:paraId="48C8B84C" w14:textId="77777777" w:rsidTr="00D67E29">
        <w:tc>
          <w:tcPr>
            <w:tcW w:w="4530" w:type="dxa"/>
          </w:tcPr>
          <w:p w14:paraId="7C84068F" w14:textId="77777777" w:rsidR="00524670" w:rsidRPr="00CC3D5B" w:rsidRDefault="00524670" w:rsidP="00D67E29">
            <w:pPr>
              <w:jc w:val="both"/>
              <w:rPr>
                <w:rFonts w:ascii="Titillium Web" w:hAnsi="Titillium Web" w:cstheme="minorHAnsi"/>
                <w:color w:val="000000" w:themeColor="text1"/>
                <w:sz w:val="18"/>
                <w:szCs w:val="18"/>
                <w:lang w:val="en-US"/>
              </w:rPr>
            </w:pPr>
            <w:r w:rsidRPr="00CC3D5B">
              <w:rPr>
                <w:rFonts w:ascii="Titillium Web" w:hAnsi="Titillium Web" w:cs="Calibri"/>
                <w:b/>
                <w:bCs/>
                <w:sz w:val="18"/>
                <w:szCs w:val="18"/>
                <w:lang w:val="en-US"/>
              </w:rPr>
              <w:t>Çıkar Çatışması/Conflict of Interest</w:t>
            </w:r>
          </w:p>
        </w:tc>
        <w:tc>
          <w:tcPr>
            <w:tcW w:w="4396" w:type="dxa"/>
          </w:tcPr>
          <w:p w14:paraId="6FFC9ABA" w14:textId="77777777" w:rsidR="00524670" w:rsidRPr="00CC3D5B" w:rsidRDefault="00524670" w:rsidP="00D67E29">
            <w:pPr>
              <w:jc w:val="both"/>
              <w:rPr>
                <w:rFonts w:ascii="Titillium Web" w:hAnsi="Titillium Web" w:cs="Calibri"/>
                <w:sz w:val="18"/>
                <w:szCs w:val="18"/>
                <w:lang w:val="en-US"/>
              </w:rPr>
            </w:pPr>
            <w:r w:rsidRPr="00CC3D5B">
              <w:rPr>
                <w:rFonts w:ascii="Titillium Web" w:hAnsi="Titillium Web" w:cs="Calibri"/>
                <w:sz w:val="18"/>
                <w:szCs w:val="18"/>
                <w:lang w:val="en-US"/>
              </w:rPr>
              <w:t>Yazar çıkar çatışması olmadığını beyan etmiştir. /The author declare</w:t>
            </w:r>
            <w:r>
              <w:rPr>
                <w:rFonts w:ascii="Titillium Web" w:hAnsi="Titillium Web" w:cs="Calibri"/>
                <w:sz w:val="18"/>
                <w:szCs w:val="18"/>
                <w:lang w:val="en-US"/>
              </w:rPr>
              <w:t>s</w:t>
            </w:r>
            <w:r w:rsidRPr="00CC3D5B">
              <w:rPr>
                <w:rFonts w:ascii="Titillium Web" w:hAnsi="Titillium Web" w:cs="Calibri"/>
                <w:sz w:val="18"/>
                <w:szCs w:val="18"/>
                <w:lang w:val="en-US"/>
              </w:rPr>
              <w:t xml:space="preserve"> that there is no conflict of interest.</w:t>
            </w:r>
          </w:p>
        </w:tc>
      </w:tr>
      <w:tr w:rsidR="00524670" w:rsidRPr="00CC3D5B" w14:paraId="6119E96A" w14:textId="77777777" w:rsidTr="00D67E29">
        <w:trPr>
          <w:trHeight w:val="389"/>
        </w:trPr>
        <w:tc>
          <w:tcPr>
            <w:tcW w:w="4530" w:type="dxa"/>
          </w:tcPr>
          <w:p w14:paraId="575316A5" w14:textId="77777777" w:rsidR="00524670" w:rsidRPr="00CC3D5B" w:rsidRDefault="00524670" w:rsidP="00D67E29">
            <w:pPr>
              <w:jc w:val="both"/>
              <w:rPr>
                <w:rFonts w:ascii="Titillium Web" w:hAnsi="Titillium Web" w:cstheme="minorHAnsi"/>
                <w:color w:val="000000" w:themeColor="text1"/>
                <w:sz w:val="18"/>
                <w:szCs w:val="18"/>
                <w:lang w:val="en-US"/>
              </w:rPr>
            </w:pPr>
            <w:r w:rsidRPr="00CC3D5B">
              <w:rPr>
                <w:rFonts w:ascii="Titillium Web" w:hAnsi="Titillium Web" w:cs="Calibri"/>
                <w:b/>
                <w:bCs/>
                <w:sz w:val="18"/>
                <w:szCs w:val="18"/>
                <w:lang w:val="en-US"/>
              </w:rPr>
              <w:t>Yazarların Katkıları/Author Contributions</w:t>
            </w:r>
          </w:p>
        </w:tc>
        <w:tc>
          <w:tcPr>
            <w:tcW w:w="4396" w:type="dxa"/>
          </w:tcPr>
          <w:p w14:paraId="2998AC62" w14:textId="77777777" w:rsidR="00524670" w:rsidRPr="00CE144F" w:rsidRDefault="00524670" w:rsidP="00D67E29">
            <w:pPr>
              <w:jc w:val="both"/>
              <w:rPr>
                <w:rFonts w:ascii="Titillium Web" w:hAnsi="Titillium Web" w:cs="Calibri"/>
                <w:sz w:val="18"/>
                <w:szCs w:val="18"/>
                <w:lang w:val="en-US"/>
              </w:rPr>
            </w:pPr>
            <w:r w:rsidRPr="00CE144F">
              <w:rPr>
                <w:rFonts w:ascii="Titillium Web" w:hAnsi="Titillium Web" w:cs="Calibri"/>
                <w:sz w:val="18"/>
                <w:szCs w:val="18"/>
              </w:rPr>
              <w:t>Makale tek yazarlıdır. /</w:t>
            </w:r>
            <w:r w:rsidRPr="00CE144F">
              <w:rPr>
                <w:rStyle w:val="rynqvb"/>
                <w:rFonts w:ascii="Titillium Web" w:hAnsi="Titillium Web" w:cs="Calibri"/>
                <w:sz w:val="18"/>
                <w:szCs w:val="18"/>
                <w:lang w:val="en"/>
              </w:rPr>
              <w:t>The article has a single author</w:t>
            </w:r>
            <w:r w:rsidRPr="00CE144F">
              <w:rPr>
                <w:rStyle w:val="rynqvb"/>
                <w:rFonts w:ascii="Calibri" w:hAnsi="Calibri" w:cs="Calibri"/>
                <w:sz w:val="18"/>
                <w:szCs w:val="18"/>
                <w:lang w:val="en"/>
              </w:rPr>
              <w:t>.</w:t>
            </w:r>
          </w:p>
        </w:tc>
      </w:tr>
      <w:tr w:rsidR="00524670" w14:paraId="72B78C7C" w14:textId="77777777" w:rsidTr="00D67E29">
        <w:tc>
          <w:tcPr>
            <w:tcW w:w="8926" w:type="dxa"/>
            <w:gridSpan w:val="2"/>
          </w:tcPr>
          <w:p w14:paraId="3A1C8217" w14:textId="77777777" w:rsidR="00524670" w:rsidRPr="00CC3D5B" w:rsidRDefault="00524670" w:rsidP="00D67E29">
            <w:pPr>
              <w:jc w:val="both"/>
              <w:rPr>
                <w:rFonts w:ascii="Titillium Web" w:hAnsi="Titillium Web" w:cs="Calibri"/>
                <w:sz w:val="18"/>
                <w:szCs w:val="18"/>
                <w:lang w:val="en-US"/>
              </w:rPr>
            </w:pPr>
            <w:r>
              <w:rPr>
                <w:noProof/>
              </w:rPr>
              <w:drawing>
                <wp:anchor distT="0" distB="0" distL="114300" distR="114300" simplePos="0" relativeHeight="251658240" behindDoc="0" locked="0" layoutInCell="1" allowOverlap="1" wp14:anchorId="069572FA" wp14:editId="2E6892F3">
                  <wp:simplePos x="0" y="0"/>
                  <wp:positionH relativeFrom="column">
                    <wp:posOffset>345033</wp:posOffset>
                  </wp:positionH>
                  <wp:positionV relativeFrom="paragraph">
                    <wp:posOffset>187960</wp:posOffset>
                  </wp:positionV>
                  <wp:extent cx="360000" cy="125555"/>
                  <wp:effectExtent l="0" t="0" r="0" b="1905"/>
                  <wp:wrapSquare wrapText="bothSides"/>
                  <wp:docPr id="128338068" name="Resim 1" descr="Balıkesir İlahiyat Dergisi » Açık Erişim Politikam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ıkesir İlahiyat Dergisi » Açık Erişim Politikamız"/>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00" cy="125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D5B">
              <w:rPr>
                <w:rFonts w:ascii="Titillium Web" w:hAnsi="Titillium Web" w:cs="Calibri"/>
                <w:sz w:val="18"/>
                <w:szCs w:val="18"/>
                <w:lang w:val="en-US"/>
              </w:rPr>
              <w:t xml:space="preserve">This work is licensed under </w:t>
            </w:r>
            <w:r w:rsidRPr="00CC3D5B">
              <w:rPr>
                <w:rFonts w:ascii="Titillium Web" w:hAnsi="Titillium Web" w:cs="Calibri"/>
                <w:b/>
                <w:bCs/>
                <w:sz w:val="18"/>
                <w:szCs w:val="18"/>
                <w:lang w:val="en-US"/>
              </w:rPr>
              <w:t>Creative Commons Attribution-NonCommercial 4.0 International License</w:t>
            </w:r>
            <w:r w:rsidRPr="00CC3D5B">
              <w:rPr>
                <w:rFonts w:ascii="Titillium Web" w:hAnsi="Titillium Web" w:cs="Calibri"/>
                <w:sz w:val="18"/>
                <w:szCs w:val="18"/>
                <w:lang w:val="en-US"/>
              </w:rPr>
              <w:t xml:space="preserve"> (CC BY-NC 4.0).</w:t>
            </w:r>
            <w:r>
              <w:rPr>
                <w:rFonts w:ascii="Titillium Web" w:hAnsi="Titillium Web" w:cs="Calibri"/>
                <w:sz w:val="18"/>
                <w:szCs w:val="18"/>
                <w:lang w:val="en-US"/>
              </w:rPr>
              <w:t xml:space="preserve"> </w:t>
            </w:r>
          </w:p>
        </w:tc>
      </w:tr>
    </w:tbl>
    <w:p w14:paraId="30D141A9" w14:textId="77777777" w:rsidR="00252D61" w:rsidRDefault="00252D61" w:rsidP="00A12D96">
      <w:pPr>
        <w:spacing w:after="120" w:line="360" w:lineRule="auto"/>
        <w:ind w:firstLine="709"/>
        <w:jc w:val="both"/>
        <w:rPr>
          <w:rFonts w:cstheme="minorHAnsi"/>
          <w:sz w:val="24"/>
          <w:szCs w:val="24"/>
        </w:rPr>
      </w:pPr>
    </w:p>
    <w:p w14:paraId="4F013611" w14:textId="04183C63" w:rsidR="00524670" w:rsidRDefault="00252D61" w:rsidP="00A12D96">
      <w:pPr>
        <w:spacing w:after="120" w:line="360" w:lineRule="auto"/>
        <w:ind w:firstLine="709"/>
        <w:jc w:val="both"/>
        <w:rPr>
          <w:rFonts w:cstheme="minorHAnsi"/>
          <w:sz w:val="24"/>
          <w:szCs w:val="24"/>
        </w:rPr>
      </w:pPr>
      <w:r>
        <w:rPr>
          <w:rFonts w:cstheme="minorHAnsi"/>
          <w:sz w:val="24"/>
          <w:szCs w:val="24"/>
        </w:rPr>
        <w:t>Makale iki yazarlı ise kullanılacak tablo</w:t>
      </w:r>
    </w:p>
    <w:tbl>
      <w:tblPr>
        <w:tblStyle w:val="TabloKlavuzu"/>
        <w:tblW w:w="8926" w:type="dxa"/>
        <w:tblBorders>
          <w:top w:val="single" w:sz="4" w:space="0" w:color="002060"/>
          <w:left w:val="none" w:sz="0" w:space="0" w:color="auto"/>
          <w:bottom w:val="single" w:sz="4" w:space="0" w:color="002060"/>
          <w:right w:val="none" w:sz="0" w:space="0" w:color="auto"/>
          <w:insideH w:val="none" w:sz="0" w:space="0" w:color="auto"/>
          <w:insideV w:val="none" w:sz="0" w:space="0" w:color="auto"/>
        </w:tblBorders>
        <w:tblLook w:val="04A0" w:firstRow="1" w:lastRow="0" w:firstColumn="1" w:lastColumn="0" w:noHBand="0" w:noVBand="1"/>
      </w:tblPr>
      <w:tblGrid>
        <w:gridCol w:w="4530"/>
        <w:gridCol w:w="4396"/>
      </w:tblGrid>
      <w:tr w:rsidR="00252D61" w:rsidRPr="00CC3D5B" w14:paraId="2D09B14C" w14:textId="77777777" w:rsidTr="00D67E29">
        <w:tc>
          <w:tcPr>
            <w:tcW w:w="4530" w:type="dxa"/>
          </w:tcPr>
          <w:p w14:paraId="37D48ACE" w14:textId="77777777" w:rsidR="00252D61" w:rsidRPr="00CC3D5B" w:rsidRDefault="00252D61" w:rsidP="00D67E29">
            <w:pPr>
              <w:jc w:val="both"/>
              <w:rPr>
                <w:rFonts w:ascii="Titillium Web" w:hAnsi="Titillium Web" w:cstheme="minorHAnsi"/>
                <w:color w:val="000000" w:themeColor="text1"/>
                <w:sz w:val="18"/>
                <w:szCs w:val="18"/>
                <w:lang w:val="en-US"/>
              </w:rPr>
            </w:pPr>
            <w:r w:rsidRPr="00CC3D5B">
              <w:rPr>
                <w:rFonts w:ascii="Titillium Web" w:hAnsi="Titillium Web" w:cs="Calibri"/>
                <w:b/>
                <w:bCs/>
                <w:sz w:val="18"/>
                <w:szCs w:val="18"/>
                <w:lang w:val="en-US"/>
              </w:rPr>
              <w:t>Çıkar Çatışması/Conflict of Interest</w:t>
            </w:r>
          </w:p>
        </w:tc>
        <w:tc>
          <w:tcPr>
            <w:tcW w:w="4396" w:type="dxa"/>
          </w:tcPr>
          <w:p w14:paraId="6FDDDA39" w14:textId="77777777" w:rsidR="00252D61" w:rsidRPr="00CC3D5B" w:rsidRDefault="00252D61" w:rsidP="00D67E29">
            <w:pPr>
              <w:jc w:val="both"/>
              <w:rPr>
                <w:rFonts w:ascii="Titillium Web" w:hAnsi="Titillium Web" w:cs="Calibri"/>
                <w:sz w:val="18"/>
                <w:szCs w:val="18"/>
                <w:lang w:val="en-US"/>
              </w:rPr>
            </w:pPr>
            <w:r w:rsidRPr="00CC3D5B">
              <w:rPr>
                <w:rFonts w:ascii="Titillium Web" w:hAnsi="Titillium Web" w:cs="Calibri"/>
                <w:sz w:val="18"/>
                <w:szCs w:val="18"/>
                <w:lang w:val="en-US"/>
              </w:rPr>
              <w:t>Yazarlar çıkar çatışması olmadığını beyan etmiştir. /The authors declare that there is no conflict of interest.</w:t>
            </w:r>
          </w:p>
        </w:tc>
      </w:tr>
      <w:tr w:rsidR="00252D61" w:rsidRPr="00CC3D5B" w14:paraId="73CA64B8" w14:textId="77777777" w:rsidTr="00D67E29">
        <w:trPr>
          <w:trHeight w:val="389"/>
        </w:trPr>
        <w:tc>
          <w:tcPr>
            <w:tcW w:w="4530" w:type="dxa"/>
          </w:tcPr>
          <w:p w14:paraId="67E37C5C" w14:textId="77777777" w:rsidR="00252D61" w:rsidRPr="00CC3D5B" w:rsidRDefault="00252D61" w:rsidP="00D67E29">
            <w:pPr>
              <w:jc w:val="both"/>
              <w:rPr>
                <w:rFonts w:ascii="Titillium Web" w:hAnsi="Titillium Web" w:cstheme="minorHAnsi"/>
                <w:color w:val="000000" w:themeColor="text1"/>
                <w:sz w:val="18"/>
                <w:szCs w:val="18"/>
                <w:lang w:val="en-US"/>
              </w:rPr>
            </w:pPr>
            <w:r w:rsidRPr="00CC3D5B">
              <w:rPr>
                <w:rFonts w:ascii="Titillium Web" w:hAnsi="Titillium Web" w:cs="Calibri"/>
                <w:b/>
                <w:bCs/>
                <w:sz w:val="18"/>
                <w:szCs w:val="18"/>
                <w:lang w:val="en-US"/>
              </w:rPr>
              <w:t>Yazarların Katkıları/Author Contributions</w:t>
            </w:r>
          </w:p>
        </w:tc>
        <w:tc>
          <w:tcPr>
            <w:tcW w:w="4396" w:type="dxa"/>
          </w:tcPr>
          <w:p w14:paraId="1D26C7C4" w14:textId="77777777" w:rsidR="00252D61" w:rsidRPr="00CC3D5B" w:rsidRDefault="00252D61" w:rsidP="00D67E29">
            <w:pPr>
              <w:jc w:val="both"/>
              <w:rPr>
                <w:rFonts w:ascii="Titillium Web" w:hAnsi="Titillium Web" w:cs="Calibri"/>
                <w:sz w:val="18"/>
                <w:szCs w:val="18"/>
                <w:lang w:val="en-US"/>
              </w:rPr>
            </w:pPr>
            <w:r w:rsidRPr="00CC3D5B">
              <w:rPr>
                <w:rFonts w:ascii="Titillium Web" w:hAnsi="Titillium Web" w:cs="Calibri"/>
                <w:sz w:val="18"/>
                <w:szCs w:val="18"/>
              </w:rPr>
              <w:t>Her iki yazarın da çalışmaya katkı oranı %50’dir.</w:t>
            </w:r>
            <w:r>
              <w:rPr>
                <w:rFonts w:ascii="Titillium Web" w:hAnsi="Titillium Web" w:cs="Calibri"/>
                <w:sz w:val="18"/>
                <w:szCs w:val="18"/>
              </w:rPr>
              <w:t xml:space="preserve"> / </w:t>
            </w:r>
            <w:r w:rsidRPr="00514068">
              <w:rPr>
                <w:rFonts w:ascii="Titillium Web" w:hAnsi="Titillium Web" w:cs="Calibri"/>
                <w:sz w:val="18"/>
                <w:szCs w:val="18"/>
              </w:rPr>
              <w:t>The contribution rate of both authors to the study is 50%.</w:t>
            </w:r>
          </w:p>
        </w:tc>
      </w:tr>
      <w:tr w:rsidR="00252D61" w14:paraId="6F8E7236" w14:textId="77777777" w:rsidTr="00D67E29">
        <w:tc>
          <w:tcPr>
            <w:tcW w:w="8926" w:type="dxa"/>
            <w:gridSpan w:val="2"/>
          </w:tcPr>
          <w:p w14:paraId="3686E1BA" w14:textId="77777777" w:rsidR="00252D61" w:rsidRPr="00CC3D5B" w:rsidRDefault="00252D61" w:rsidP="00D67E29">
            <w:pPr>
              <w:jc w:val="both"/>
              <w:rPr>
                <w:rFonts w:ascii="Titillium Web" w:hAnsi="Titillium Web" w:cs="Calibri"/>
                <w:sz w:val="18"/>
                <w:szCs w:val="18"/>
                <w:lang w:val="en-US"/>
              </w:rPr>
            </w:pPr>
            <w:r>
              <w:rPr>
                <w:noProof/>
              </w:rPr>
              <w:drawing>
                <wp:anchor distT="0" distB="0" distL="114300" distR="114300" simplePos="0" relativeHeight="251658241" behindDoc="0" locked="0" layoutInCell="1" allowOverlap="1" wp14:anchorId="46C0730F" wp14:editId="600AE070">
                  <wp:simplePos x="0" y="0"/>
                  <wp:positionH relativeFrom="column">
                    <wp:posOffset>345033</wp:posOffset>
                  </wp:positionH>
                  <wp:positionV relativeFrom="paragraph">
                    <wp:posOffset>187960</wp:posOffset>
                  </wp:positionV>
                  <wp:extent cx="360000" cy="125555"/>
                  <wp:effectExtent l="0" t="0" r="0" b="1905"/>
                  <wp:wrapSquare wrapText="bothSides"/>
                  <wp:docPr id="407280755" name="Resim 1" descr="Balıkesir İlahiyat Dergisi » Açık Erişim Politikam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ıkesir İlahiyat Dergisi » Açık Erişim Politikamız"/>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0000" cy="125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D5B">
              <w:rPr>
                <w:rFonts w:ascii="Titillium Web" w:hAnsi="Titillium Web" w:cs="Calibri"/>
                <w:sz w:val="18"/>
                <w:szCs w:val="18"/>
                <w:lang w:val="en-US"/>
              </w:rPr>
              <w:t xml:space="preserve">This work is licensed under </w:t>
            </w:r>
            <w:r w:rsidRPr="00CC3D5B">
              <w:rPr>
                <w:rFonts w:ascii="Titillium Web" w:hAnsi="Titillium Web" w:cs="Calibri"/>
                <w:b/>
                <w:bCs/>
                <w:sz w:val="18"/>
                <w:szCs w:val="18"/>
                <w:lang w:val="en-US"/>
              </w:rPr>
              <w:t>Creative Commons Attribution-NonCommercial 4.0 International License</w:t>
            </w:r>
            <w:r w:rsidRPr="00CC3D5B">
              <w:rPr>
                <w:rFonts w:ascii="Titillium Web" w:hAnsi="Titillium Web" w:cs="Calibri"/>
                <w:sz w:val="18"/>
                <w:szCs w:val="18"/>
                <w:lang w:val="en-US"/>
              </w:rPr>
              <w:t xml:space="preserve"> (CC BY-NC 4.0).</w:t>
            </w:r>
            <w:r>
              <w:rPr>
                <w:rFonts w:ascii="Titillium Web" w:hAnsi="Titillium Web" w:cs="Calibri"/>
                <w:sz w:val="18"/>
                <w:szCs w:val="18"/>
                <w:lang w:val="en-US"/>
              </w:rPr>
              <w:t xml:space="preserve"> </w:t>
            </w:r>
          </w:p>
        </w:tc>
      </w:tr>
    </w:tbl>
    <w:p w14:paraId="4F8B00EC" w14:textId="77777777" w:rsidR="00B96F3B" w:rsidRDefault="00B96F3B">
      <w:pPr>
        <w:rPr>
          <w:rFonts w:cstheme="minorHAnsi"/>
        </w:rPr>
      </w:pPr>
      <w:r>
        <w:rPr>
          <w:rFonts w:cstheme="minorHAnsi"/>
        </w:rPr>
        <w:br w:type="page"/>
      </w:r>
    </w:p>
    <w:sdt>
      <w:sdtPr>
        <w:rPr>
          <w:rFonts w:asciiTheme="minorHAnsi" w:eastAsiaTheme="minorHAnsi" w:hAnsiTheme="minorHAnsi" w:cstheme="minorHAnsi"/>
          <w:b w:val="0"/>
          <w:bCs w:val="0"/>
          <w:color w:val="002060"/>
          <w:sz w:val="22"/>
          <w:szCs w:val="22"/>
          <w:lang w:eastAsia="en-US"/>
        </w:rPr>
        <w:id w:val="111145805"/>
        <w:bibliography/>
      </w:sdtPr>
      <w:sdtEndPr>
        <w:rPr>
          <w:color w:val="auto"/>
          <w:sz w:val="24"/>
          <w:szCs w:val="24"/>
        </w:rPr>
      </w:sdtEndPr>
      <w:sdtContent>
        <w:sdt>
          <w:sdtPr>
            <w:rPr>
              <w:rFonts w:asciiTheme="minorHAnsi" w:eastAsiaTheme="minorHAnsi" w:hAnsiTheme="minorHAnsi" w:cstheme="minorHAnsi"/>
              <w:b w:val="0"/>
              <w:bCs w:val="0"/>
              <w:color w:val="002060"/>
              <w:sz w:val="22"/>
              <w:szCs w:val="22"/>
              <w:lang w:eastAsia="en-US"/>
            </w:rPr>
            <w:id w:val="105698863"/>
            <w:docPartObj>
              <w:docPartGallery w:val="Bibliographies"/>
              <w:docPartUnique/>
            </w:docPartObj>
          </w:sdtPr>
          <w:sdtEndPr>
            <w:rPr>
              <w:color w:val="auto"/>
              <w:sz w:val="24"/>
              <w:szCs w:val="24"/>
            </w:rPr>
          </w:sdtEndPr>
          <w:sdtContent>
            <w:sdt>
              <w:sdtPr>
                <w:rPr>
                  <w:rFonts w:asciiTheme="minorHAnsi" w:eastAsiaTheme="minorHAnsi" w:hAnsiTheme="minorHAnsi" w:cstheme="minorHAnsi"/>
                  <w:b w:val="0"/>
                  <w:bCs w:val="0"/>
                  <w:color w:val="002060"/>
                  <w:sz w:val="22"/>
                  <w:szCs w:val="22"/>
                  <w:lang w:eastAsia="en-US"/>
                </w:rPr>
                <w:id w:val="1830324294"/>
                <w:docPartObj>
                  <w:docPartGallery w:val="Bibliographies"/>
                  <w:docPartUnique/>
                </w:docPartObj>
              </w:sdtPr>
              <w:sdtEndPr>
                <w:rPr>
                  <w:color w:val="auto"/>
                  <w:sz w:val="24"/>
                  <w:szCs w:val="24"/>
                </w:rPr>
              </w:sdtEndPr>
              <w:sdtContent>
                <w:p w14:paraId="22AF2C43" w14:textId="77777777" w:rsidR="00B96F3B" w:rsidRPr="00A12D96" w:rsidRDefault="00B96F3B" w:rsidP="00B96F3B">
                  <w:pPr>
                    <w:pStyle w:val="Balk1"/>
                    <w:spacing w:before="0" w:after="120" w:line="360" w:lineRule="auto"/>
                    <w:rPr>
                      <w:rFonts w:asciiTheme="minorHAnsi" w:hAnsiTheme="minorHAnsi" w:cstheme="minorHAnsi"/>
                      <w:color w:val="002060"/>
                    </w:rPr>
                  </w:pPr>
                  <w:r>
                    <w:rPr>
                      <w:rFonts w:asciiTheme="minorHAnsi" w:hAnsiTheme="minorHAnsi" w:cstheme="minorHAnsi"/>
                      <w:color w:val="002060"/>
                    </w:rPr>
                    <w:t>REFERENCES</w:t>
                  </w:r>
                </w:p>
                <w:sdt>
                  <w:sdtPr>
                    <w:rPr>
                      <w:rFonts w:cstheme="minorHAnsi"/>
                      <w:color w:val="002060"/>
                      <w:sz w:val="24"/>
                      <w:szCs w:val="24"/>
                    </w:rPr>
                    <w:id w:val="981354283"/>
                    <w:bibliography/>
                  </w:sdtPr>
                  <w:sdtEndPr>
                    <w:rPr>
                      <w:color w:val="auto"/>
                    </w:rPr>
                  </w:sdtEndPr>
                  <w:sdtContent>
                    <w:p w14:paraId="3541C79A" w14:textId="77777777" w:rsidR="00B96F3B" w:rsidRPr="00F9049E" w:rsidRDefault="00B96F3B" w:rsidP="00B96F3B">
                      <w:pPr>
                        <w:tabs>
                          <w:tab w:val="left" w:pos="567"/>
                        </w:tabs>
                        <w:spacing w:after="120" w:line="240" w:lineRule="auto"/>
                        <w:ind w:left="709" w:hanging="709"/>
                        <w:rPr>
                          <w:rFonts w:cstheme="minorHAnsi"/>
                          <w:sz w:val="24"/>
                          <w:szCs w:val="24"/>
                        </w:rPr>
                      </w:pPr>
                      <w:r w:rsidRPr="00F9049E">
                        <w:rPr>
                          <w:rFonts w:cstheme="minorHAnsi"/>
                          <w:sz w:val="24"/>
                          <w:szCs w:val="24"/>
                        </w:rPr>
                        <w:t>Last name, First initial(s).</w:t>
                      </w:r>
                      <w:r w:rsidRPr="00F9049E">
                        <w:rPr>
                          <w:sz w:val="24"/>
                          <w:szCs w:val="24"/>
                        </w:rPr>
                        <w:t xml:space="preserve"> </w:t>
                      </w:r>
                      <w:r w:rsidRPr="00F9049E">
                        <w:rPr>
                          <w:rFonts w:cstheme="minorHAnsi"/>
                          <w:sz w:val="24"/>
                          <w:szCs w:val="24"/>
                        </w:rPr>
                        <w:t xml:space="preserve">(Year). </w:t>
                      </w:r>
                      <w:r w:rsidRPr="00F9049E">
                        <w:rPr>
                          <w:rFonts w:cstheme="minorHAnsi"/>
                          <w:i/>
                          <w:sz w:val="24"/>
                          <w:szCs w:val="24"/>
                        </w:rPr>
                        <w:t>Title of book</w:t>
                      </w:r>
                      <w:r w:rsidRPr="00F9049E">
                        <w:rPr>
                          <w:rFonts w:cstheme="minorHAnsi"/>
                          <w:sz w:val="24"/>
                          <w:szCs w:val="24"/>
                        </w:rPr>
                        <w:t>. Publisher.</w:t>
                      </w:r>
                    </w:p>
                    <w:p w14:paraId="379340CD" w14:textId="77777777" w:rsidR="00B96F3B" w:rsidRPr="00F9049E" w:rsidRDefault="00B96F3B" w:rsidP="00B96F3B">
                      <w:pPr>
                        <w:tabs>
                          <w:tab w:val="left" w:pos="567"/>
                        </w:tabs>
                        <w:spacing w:after="120" w:line="240" w:lineRule="auto"/>
                        <w:ind w:left="709" w:hanging="709"/>
                        <w:rPr>
                          <w:sz w:val="24"/>
                          <w:szCs w:val="24"/>
                        </w:rPr>
                      </w:pPr>
                      <w:r w:rsidRPr="00F9049E">
                        <w:rPr>
                          <w:rFonts w:cstheme="minorHAnsi"/>
                          <w:sz w:val="24"/>
                          <w:szCs w:val="24"/>
                        </w:rPr>
                        <w:t>Last name, First initial(s).</w:t>
                      </w:r>
                      <w:r w:rsidRPr="00F9049E">
                        <w:rPr>
                          <w:sz w:val="24"/>
                          <w:szCs w:val="24"/>
                        </w:rPr>
                        <w:t xml:space="preserve"> </w:t>
                      </w:r>
                      <w:r w:rsidRPr="00F9049E">
                        <w:rPr>
                          <w:rFonts w:cstheme="minorHAnsi"/>
                          <w:sz w:val="24"/>
                          <w:szCs w:val="24"/>
                        </w:rPr>
                        <w:t>(Year).</w:t>
                      </w:r>
                      <w:r w:rsidRPr="00F9049E">
                        <w:rPr>
                          <w:sz w:val="24"/>
                          <w:szCs w:val="24"/>
                        </w:rPr>
                        <w:t xml:space="preserve"> Article title. </w:t>
                      </w:r>
                      <w:r w:rsidRPr="00F9049E">
                        <w:rPr>
                          <w:i/>
                          <w:iCs/>
                          <w:sz w:val="24"/>
                          <w:szCs w:val="24"/>
                        </w:rPr>
                        <w:t>Journal Title, Volume Number</w:t>
                      </w:r>
                      <w:r w:rsidRPr="00F9049E">
                        <w:rPr>
                          <w:sz w:val="24"/>
                          <w:szCs w:val="24"/>
                        </w:rPr>
                        <w:t xml:space="preserve"> (Issue Number), Page Numbers. DOI</w:t>
                      </w:r>
                    </w:p>
                    <w:p w14:paraId="2729DADB" w14:textId="77777777" w:rsidR="00B96F3B" w:rsidRPr="00F9049E" w:rsidRDefault="00B96F3B" w:rsidP="00B96F3B">
                      <w:pPr>
                        <w:pStyle w:val="Kaynaka"/>
                        <w:tabs>
                          <w:tab w:val="left" w:pos="567"/>
                        </w:tabs>
                        <w:spacing w:after="120" w:line="240" w:lineRule="auto"/>
                        <w:ind w:left="709" w:hanging="709"/>
                        <w:rPr>
                          <w:rFonts w:cstheme="minorHAnsi"/>
                          <w:bCs/>
                          <w:noProof/>
                          <w:sz w:val="24"/>
                          <w:szCs w:val="24"/>
                        </w:rPr>
                      </w:pPr>
                      <w:r w:rsidRPr="00F9049E">
                        <w:rPr>
                          <w:rFonts w:cstheme="minorHAnsi"/>
                          <w:bCs/>
                          <w:noProof/>
                          <w:sz w:val="24"/>
                          <w:szCs w:val="24"/>
                        </w:rPr>
                        <w:t xml:space="preserve">Chapter Author's Last Name, First Initial(s). (Year). Title of essay. (In Editor First Initial. Middle Initial. Last Name, Ed.), </w:t>
                      </w:r>
                      <w:r w:rsidRPr="00F9049E">
                        <w:rPr>
                          <w:rFonts w:cstheme="minorHAnsi"/>
                          <w:bCs/>
                          <w:i/>
                          <w:noProof/>
                          <w:sz w:val="24"/>
                          <w:szCs w:val="24"/>
                        </w:rPr>
                        <w:t>Title of edited book</w:t>
                      </w:r>
                      <w:r w:rsidRPr="00F9049E">
                        <w:rPr>
                          <w:rFonts w:cstheme="minorHAnsi"/>
                          <w:bCs/>
                          <w:noProof/>
                          <w:sz w:val="24"/>
                          <w:szCs w:val="24"/>
                        </w:rPr>
                        <w:t xml:space="preserve"> (pp. Page Numbers of Chapter). Publisher.</w:t>
                      </w:r>
                    </w:p>
                    <w:p w14:paraId="0BBDC9FF" w14:textId="77777777" w:rsidR="00B96F3B" w:rsidRPr="00F9049E" w:rsidRDefault="00B96F3B" w:rsidP="00B96F3B">
                      <w:pPr>
                        <w:pStyle w:val="Kaynaka"/>
                        <w:tabs>
                          <w:tab w:val="left" w:pos="567"/>
                        </w:tabs>
                        <w:spacing w:after="120" w:line="240" w:lineRule="auto"/>
                        <w:ind w:left="709" w:hanging="709"/>
                        <w:rPr>
                          <w:rFonts w:cstheme="minorHAnsi"/>
                          <w:bCs/>
                          <w:noProof/>
                          <w:sz w:val="24"/>
                          <w:szCs w:val="24"/>
                        </w:rPr>
                      </w:pPr>
                      <w:r w:rsidRPr="00F9049E">
                        <w:rPr>
                          <w:rFonts w:cstheme="minorHAnsi"/>
                          <w:bCs/>
                          <w:noProof/>
                          <w:sz w:val="24"/>
                          <w:szCs w:val="24"/>
                        </w:rPr>
                        <w:t xml:space="preserve">Last Name, First Initial(s) (Year, Month Day). Article title. </w:t>
                      </w:r>
                      <w:r w:rsidRPr="00F9049E">
                        <w:rPr>
                          <w:rFonts w:cstheme="minorHAnsi"/>
                          <w:bCs/>
                          <w:i/>
                          <w:noProof/>
                          <w:sz w:val="24"/>
                          <w:szCs w:val="24"/>
                        </w:rPr>
                        <w:t>Magazine Title</w:t>
                      </w:r>
                      <w:r w:rsidRPr="00F9049E">
                        <w:rPr>
                          <w:rFonts w:cstheme="minorHAnsi"/>
                          <w:bCs/>
                          <w:noProof/>
                          <w:sz w:val="24"/>
                          <w:szCs w:val="24"/>
                        </w:rPr>
                        <w:t xml:space="preserve">, </w:t>
                      </w:r>
                      <w:r w:rsidRPr="00F9049E">
                        <w:rPr>
                          <w:rFonts w:cstheme="minorHAnsi"/>
                          <w:bCs/>
                          <w:i/>
                          <w:noProof/>
                          <w:sz w:val="24"/>
                          <w:szCs w:val="24"/>
                        </w:rPr>
                        <w:t>Volume Number</w:t>
                      </w:r>
                      <w:r w:rsidRPr="00F9049E">
                        <w:rPr>
                          <w:rFonts w:cstheme="minorHAnsi"/>
                          <w:bCs/>
                          <w:noProof/>
                          <w:sz w:val="24"/>
                          <w:szCs w:val="24"/>
                        </w:rPr>
                        <w:t>, Page Numbers.</w:t>
                      </w:r>
                    </w:p>
                    <w:p w14:paraId="0AFAE53A" w14:textId="77777777" w:rsidR="00B96F3B" w:rsidRPr="0011533F" w:rsidRDefault="00B96F3B" w:rsidP="00B96F3B">
                      <w:pPr>
                        <w:tabs>
                          <w:tab w:val="left" w:pos="567"/>
                        </w:tabs>
                        <w:spacing w:after="120" w:line="240" w:lineRule="auto"/>
                        <w:ind w:left="709" w:hanging="709"/>
                        <w:rPr>
                          <w:sz w:val="24"/>
                          <w:szCs w:val="24"/>
                        </w:rPr>
                      </w:pPr>
                      <w:r w:rsidRPr="00F9049E">
                        <w:rPr>
                          <w:rFonts w:cstheme="minorHAnsi"/>
                          <w:bCs/>
                          <w:noProof/>
                          <w:sz w:val="24"/>
                          <w:szCs w:val="24"/>
                        </w:rPr>
                        <w:t xml:space="preserve">Last Name, First Initial(s) (Year, Month Day). </w:t>
                      </w:r>
                      <w:r w:rsidRPr="00F9049E">
                        <w:rPr>
                          <w:rFonts w:cstheme="minorHAnsi"/>
                          <w:bCs/>
                          <w:i/>
                          <w:noProof/>
                          <w:sz w:val="24"/>
                          <w:szCs w:val="24"/>
                        </w:rPr>
                        <w:t>Article title</w:t>
                      </w:r>
                      <w:r w:rsidRPr="00F9049E">
                        <w:rPr>
                          <w:rFonts w:cstheme="minorHAnsi"/>
                          <w:bCs/>
                          <w:noProof/>
                          <w:sz w:val="24"/>
                          <w:szCs w:val="24"/>
                        </w:rPr>
                        <w:t xml:space="preserve">. </w:t>
                      </w:r>
                      <w:r w:rsidRPr="00F9049E">
                        <w:rPr>
                          <w:sz w:val="24"/>
                          <w:szCs w:val="24"/>
                        </w:rPr>
                        <w:t>Web Site. URL</w:t>
                      </w:r>
                    </w:p>
                  </w:sdtContent>
                </w:sdt>
              </w:sdtContent>
            </w:sdt>
          </w:sdtContent>
        </w:sdt>
      </w:sdtContent>
    </w:sdt>
    <w:p w14:paraId="56388E47" w14:textId="77777777" w:rsidR="00B96F3B" w:rsidRPr="00DC407E" w:rsidRDefault="00B96F3B" w:rsidP="00B96F3B">
      <w:pPr>
        <w:spacing w:after="120" w:line="360" w:lineRule="auto"/>
        <w:ind w:firstLine="709"/>
        <w:rPr>
          <w:rFonts w:cstheme="minorHAnsi"/>
        </w:rPr>
      </w:pPr>
    </w:p>
    <w:p w14:paraId="38FE1F85" w14:textId="77777777" w:rsidR="00A72E8C" w:rsidRPr="00DC407E" w:rsidRDefault="00A72E8C" w:rsidP="00A12D96">
      <w:pPr>
        <w:spacing w:after="120" w:line="360" w:lineRule="auto"/>
        <w:ind w:firstLine="709"/>
        <w:rPr>
          <w:rFonts w:cstheme="minorHAnsi"/>
        </w:rPr>
      </w:pPr>
    </w:p>
    <w:sectPr w:rsidR="00A72E8C" w:rsidRPr="00DC407E" w:rsidSect="00957F9B">
      <w:pgSz w:w="11906" w:h="16838"/>
      <w:pgMar w:top="1418" w:right="1418" w:bottom="1418" w:left="1418"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71E3" w14:textId="77777777" w:rsidR="002E430F" w:rsidRDefault="002E430F" w:rsidP="00AB7799">
      <w:pPr>
        <w:spacing w:after="0" w:line="240" w:lineRule="auto"/>
      </w:pPr>
      <w:r>
        <w:separator/>
      </w:r>
    </w:p>
  </w:endnote>
  <w:endnote w:type="continuationSeparator" w:id="0">
    <w:p w14:paraId="735F426D" w14:textId="77777777" w:rsidR="002E430F" w:rsidRDefault="002E430F" w:rsidP="00AB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entury">
    <w:panose1 w:val="02040604050505020304"/>
    <w:charset w:val="A2"/>
    <w:family w:val="roman"/>
    <w:pitch w:val="variable"/>
    <w:sig w:usb0="00000287" w:usb1="00000000" w:usb2="00000000" w:usb3="00000000" w:csb0="0000009F" w:csb1="00000000"/>
  </w:font>
  <w:font w:name="Titillium Web">
    <w:altName w:val="Calibri"/>
    <w:charset w:val="A2"/>
    <w:family w:val="auto"/>
    <w:pitch w:val="variable"/>
    <w:sig w:usb0="00000007" w:usb1="00000001" w:usb2="00000000" w:usb3="00000000" w:csb0="00000093" w:csb1="00000000"/>
  </w:font>
  <w:font w:name="Titillium Web ExtraLight">
    <w:charset w:val="A2"/>
    <w:family w:val="auto"/>
    <w:pitch w:val="variable"/>
    <w:sig w:usb0="00000007" w:usb1="00000001" w:usb2="00000000" w:usb3="00000000" w:csb0="00000093" w:csb1="00000000"/>
  </w:font>
  <w:font w:name="Arial Nova Light">
    <w:charset w:val="00"/>
    <w:family w:val="swiss"/>
    <w:pitch w:val="variable"/>
    <w:sig w:usb0="0000028F"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Light" w:hAnsi="Arial Nova Light"/>
      </w:rPr>
      <w:id w:val="1229421276"/>
      <w:docPartObj>
        <w:docPartGallery w:val="Page Numbers (Bottom of Page)"/>
        <w:docPartUnique/>
      </w:docPartObj>
    </w:sdtPr>
    <w:sdtEndPr/>
    <w:sdtContent>
      <w:p w14:paraId="54B19A6C" w14:textId="15A58B61" w:rsidR="00AB1F7A" w:rsidRPr="00AB7799" w:rsidRDefault="00AB1F7A">
        <w:pPr>
          <w:pStyle w:val="AltBilgi"/>
          <w:jc w:val="right"/>
          <w:rPr>
            <w:rFonts w:ascii="Arial Nova Light" w:hAnsi="Arial Nova Light"/>
          </w:rPr>
        </w:pPr>
        <w:r>
          <w:rPr>
            <w:rFonts w:ascii="Arial Nova Light" w:hAnsi="Arial Nova Light"/>
          </w:rPr>
          <w:t>493</w:t>
        </w:r>
      </w:p>
    </w:sdtContent>
  </w:sdt>
  <w:p w14:paraId="22A755DD" w14:textId="02682393" w:rsidR="00AB1F7A" w:rsidRPr="00AB7799" w:rsidRDefault="00AB1F7A">
    <w:pPr>
      <w:pStyle w:val="AltBilgi"/>
      <w:rPr>
        <w:rFonts w:ascii="Arial Nova Light" w:hAnsi="Arial Nova Light"/>
        <w:color w:val="002060"/>
        <w:sz w:val="18"/>
        <w:szCs w:val="18"/>
      </w:rPr>
    </w:pPr>
    <w:r w:rsidRPr="00AB7799">
      <w:rPr>
        <w:rFonts w:ascii="Arial Nova Light" w:hAnsi="Arial Nova Light"/>
        <w:color w:val="002060"/>
        <w:sz w:val="18"/>
        <w:szCs w:val="18"/>
      </w:rPr>
      <w:t>YAZARIN ADI SOYADI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962"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946"/>
      <w:gridCol w:w="475"/>
      <w:gridCol w:w="716"/>
      <w:gridCol w:w="1268"/>
    </w:tblGrid>
    <w:tr w:rsidR="00957F9B" w:rsidRPr="00957F9B" w14:paraId="24BAA446" w14:textId="77777777" w:rsidTr="005F17D7">
      <w:trPr>
        <w:trHeight w:val="397"/>
      </w:trPr>
      <w:tc>
        <w:tcPr>
          <w:tcW w:w="2557" w:type="dxa"/>
          <w:shd w:val="clear" w:color="auto" w:fill="DBDBDB" w:themeFill="accent3" w:themeFillTint="66"/>
          <w:vAlign w:val="center"/>
        </w:tcPr>
        <w:p w14:paraId="15F56ACD" w14:textId="77777777" w:rsidR="00957F9B" w:rsidRPr="00EF7774" w:rsidRDefault="00957F9B" w:rsidP="00957F9B">
          <w:pPr>
            <w:pStyle w:val="AltBilgi"/>
          </w:pPr>
          <w:r w:rsidRPr="00EF7774">
            <w:rPr>
              <w:noProof/>
            </w:rPr>
            <w:drawing>
              <wp:anchor distT="0" distB="0" distL="114300" distR="114300" simplePos="0" relativeHeight="251658241" behindDoc="0" locked="0" layoutInCell="1" allowOverlap="1" wp14:anchorId="273CDB63" wp14:editId="64B92327">
                <wp:simplePos x="0" y="0"/>
                <wp:positionH relativeFrom="column">
                  <wp:posOffset>874395</wp:posOffset>
                </wp:positionH>
                <wp:positionV relativeFrom="page">
                  <wp:posOffset>-2540</wp:posOffset>
                </wp:positionV>
                <wp:extent cx="619125" cy="213360"/>
                <wp:effectExtent l="0" t="0" r="9525" b="0"/>
                <wp:wrapNone/>
                <wp:docPr id="40288520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13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6946" w:type="dxa"/>
          <w:shd w:val="clear" w:color="auto" w:fill="DBDBDB" w:themeFill="accent3" w:themeFillTint="66"/>
          <w:vAlign w:val="center"/>
        </w:tcPr>
        <w:p w14:paraId="030F051B" w14:textId="21EB8724" w:rsidR="00957F9B" w:rsidRPr="00EF7774" w:rsidRDefault="00957F9B" w:rsidP="00957F9B">
          <w:pPr>
            <w:pStyle w:val="AltBilgi"/>
          </w:pPr>
        </w:p>
      </w:tc>
      <w:tc>
        <w:tcPr>
          <w:tcW w:w="475" w:type="dxa"/>
          <w:shd w:val="clear" w:color="auto" w:fill="DBDBDB" w:themeFill="accent3" w:themeFillTint="66"/>
          <w:vAlign w:val="center"/>
        </w:tcPr>
        <w:p w14:paraId="72438CFC" w14:textId="77777777" w:rsidR="00957F9B" w:rsidRDefault="00957F9B" w:rsidP="00957F9B">
          <w:pPr>
            <w:pStyle w:val="AltBilgi"/>
            <w:jc w:val="right"/>
          </w:pPr>
          <w:r w:rsidRPr="00957F9B">
            <w:rPr>
              <w:sz w:val="16"/>
              <w:szCs w:val="16"/>
            </w:rPr>
            <w:fldChar w:fldCharType="begin"/>
          </w:r>
          <w:r w:rsidRPr="00957F9B">
            <w:rPr>
              <w:sz w:val="16"/>
              <w:szCs w:val="16"/>
            </w:rPr>
            <w:instrText>PAGE   \* MERGEFORMAT</w:instrText>
          </w:r>
          <w:r w:rsidRPr="00957F9B">
            <w:rPr>
              <w:sz w:val="16"/>
              <w:szCs w:val="16"/>
            </w:rPr>
            <w:fldChar w:fldCharType="separate"/>
          </w:r>
          <w:r w:rsidRPr="00957F9B">
            <w:rPr>
              <w:sz w:val="16"/>
              <w:szCs w:val="16"/>
            </w:rPr>
            <w:t>1</w:t>
          </w:r>
          <w:r w:rsidRPr="00957F9B">
            <w:rPr>
              <w:sz w:val="16"/>
              <w:szCs w:val="16"/>
            </w:rPr>
            <w:fldChar w:fldCharType="end"/>
          </w:r>
        </w:p>
      </w:tc>
      <w:tc>
        <w:tcPr>
          <w:tcW w:w="716" w:type="dxa"/>
          <w:shd w:val="clear" w:color="auto" w:fill="FFFFFF" w:themeFill="background1"/>
          <w:vAlign w:val="center"/>
        </w:tcPr>
        <w:p w14:paraId="248497E3" w14:textId="77777777" w:rsidR="00957F9B" w:rsidRPr="00957F9B" w:rsidRDefault="00957F9B" w:rsidP="00957F9B">
          <w:pPr>
            <w:pStyle w:val="AltBilgi"/>
            <w:rPr>
              <w:sz w:val="16"/>
              <w:szCs w:val="16"/>
            </w:rPr>
          </w:pPr>
          <w:r>
            <w:rPr>
              <w:noProof/>
            </w:rPr>
            <w:drawing>
              <wp:inline distT="0" distB="0" distL="0" distR="0" wp14:anchorId="2D86863B" wp14:editId="1CD850F7">
                <wp:extent cx="276381" cy="292858"/>
                <wp:effectExtent l="0" t="0" r="9525" b="0"/>
                <wp:docPr id="2860964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1859" name=""/>
                        <pic:cNvPicPr/>
                      </pic:nvPicPr>
                      <pic:blipFill>
                        <a:blip r:embed="rId2">
                          <a:extLst>
                            <a:ext uri="{96DAC541-7B7A-43D3-8B79-37D633B846F1}">
                              <asvg:svgBlip xmlns:asvg="http://schemas.microsoft.com/office/drawing/2016/SVG/main" r:embed="rId3"/>
                            </a:ext>
                          </a:extLst>
                        </a:blip>
                        <a:stretch>
                          <a:fillRect/>
                        </a:stretch>
                      </pic:blipFill>
                      <pic:spPr>
                        <a:xfrm>
                          <a:off x="0" y="0"/>
                          <a:ext cx="276381" cy="292858"/>
                        </a:xfrm>
                        <a:prstGeom prst="rect">
                          <a:avLst/>
                        </a:prstGeom>
                      </pic:spPr>
                    </pic:pic>
                  </a:graphicData>
                </a:graphic>
              </wp:inline>
            </w:drawing>
          </w:r>
        </w:p>
      </w:tc>
      <w:tc>
        <w:tcPr>
          <w:tcW w:w="1268" w:type="dxa"/>
          <w:shd w:val="clear" w:color="auto" w:fill="FFFFFF" w:themeFill="background1"/>
          <w:vAlign w:val="center"/>
        </w:tcPr>
        <w:p w14:paraId="0DC39F15" w14:textId="77777777" w:rsidR="00957F9B" w:rsidRPr="00957F9B" w:rsidRDefault="00957F9B" w:rsidP="00957F9B">
          <w:pPr>
            <w:pStyle w:val="AltBilgi"/>
            <w:jc w:val="right"/>
            <w:rPr>
              <w:sz w:val="16"/>
              <w:szCs w:val="16"/>
            </w:rPr>
          </w:pPr>
        </w:p>
      </w:tc>
    </w:tr>
  </w:tbl>
  <w:p w14:paraId="56F1DE8A" w14:textId="77777777" w:rsidR="00AB1F7A" w:rsidRPr="00380D48" w:rsidRDefault="00AB1F7A">
    <w:pPr>
      <w:pStyle w:val="AltBilgi"/>
      <w:jc w:val="right"/>
      <w:rPr>
        <w:rFonts w:asciiTheme="majorHAnsi" w:hAnsiTheme="majorHAnsi" w:cstheme="majorHAnsi"/>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962"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946"/>
      <w:gridCol w:w="475"/>
      <w:gridCol w:w="716"/>
      <w:gridCol w:w="1268"/>
    </w:tblGrid>
    <w:tr w:rsidR="00957F9B" w14:paraId="42E63406" w14:textId="48811701" w:rsidTr="005F17D7">
      <w:trPr>
        <w:trHeight w:val="397"/>
      </w:trPr>
      <w:tc>
        <w:tcPr>
          <w:tcW w:w="2557" w:type="dxa"/>
          <w:shd w:val="clear" w:color="auto" w:fill="DBDBDB" w:themeFill="accent3" w:themeFillTint="66"/>
          <w:vAlign w:val="center"/>
        </w:tcPr>
        <w:p w14:paraId="32A9EBCA" w14:textId="6F5A62DD" w:rsidR="00957F9B" w:rsidRPr="00EF7774" w:rsidRDefault="00957F9B" w:rsidP="00957F9B">
          <w:pPr>
            <w:pStyle w:val="AltBilgi"/>
          </w:pPr>
          <w:r w:rsidRPr="00EF7774">
            <w:rPr>
              <w:noProof/>
            </w:rPr>
            <w:drawing>
              <wp:anchor distT="0" distB="0" distL="114300" distR="114300" simplePos="0" relativeHeight="251658240" behindDoc="0" locked="0" layoutInCell="1" allowOverlap="1" wp14:anchorId="0CCCC10B" wp14:editId="5C18032E">
                <wp:simplePos x="0" y="0"/>
                <wp:positionH relativeFrom="column">
                  <wp:posOffset>874395</wp:posOffset>
                </wp:positionH>
                <wp:positionV relativeFrom="page">
                  <wp:posOffset>-2540</wp:posOffset>
                </wp:positionV>
                <wp:extent cx="619125" cy="213360"/>
                <wp:effectExtent l="0" t="0" r="9525" b="0"/>
                <wp:wrapNone/>
                <wp:docPr id="119668624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13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6946" w:type="dxa"/>
          <w:shd w:val="clear" w:color="auto" w:fill="DBDBDB" w:themeFill="accent3" w:themeFillTint="66"/>
          <w:vAlign w:val="center"/>
        </w:tcPr>
        <w:p w14:paraId="1BE6E4F3" w14:textId="587880A1" w:rsidR="00957F9B" w:rsidRPr="00EF7774" w:rsidRDefault="00957F9B" w:rsidP="00957F9B">
          <w:pPr>
            <w:pStyle w:val="AltBilgi"/>
          </w:pPr>
        </w:p>
      </w:tc>
      <w:tc>
        <w:tcPr>
          <w:tcW w:w="475" w:type="dxa"/>
          <w:shd w:val="clear" w:color="auto" w:fill="DBDBDB" w:themeFill="accent3" w:themeFillTint="66"/>
          <w:vAlign w:val="center"/>
        </w:tcPr>
        <w:p w14:paraId="03E9FEF2" w14:textId="05FBEBBE" w:rsidR="00957F9B" w:rsidRDefault="00957F9B" w:rsidP="00957F9B">
          <w:pPr>
            <w:pStyle w:val="AltBilgi"/>
            <w:jc w:val="right"/>
          </w:pPr>
          <w:r w:rsidRPr="00957F9B">
            <w:rPr>
              <w:sz w:val="16"/>
              <w:szCs w:val="16"/>
            </w:rPr>
            <w:fldChar w:fldCharType="begin"/>
          </w:r>
          <w:r w:rsidRPr="00957F9B">
            <w:rPr>
              <w:sz w:val="16"/>
              <w:szCs w:val="16"/>
            </w:rPr>
            <w:instrText>PAGE   \* MERGEFORMAT</w:instrText>
          </w:r>
          <w:r w:rsidRPr="00957F9B">
            <w:rPr>
              <w:sz w:val="16"/>
              <w:szCs w:val="16"/>
            </w:rPr>
            <w:fldChar w:fldCharType="separate"/>
          </w:r>
          <w:r w:rsidRPr="00957F9B">
            <w:rPr>
              <w:sz w:val="16"/>
              <w:szCs w:val="16"/>
            </w:rPr>
            <w:t>1</w:t>
          </w:r>
          <w:r w:rsidRPr="00957F9B">
            <w:rPr>
              <w:sz w:val="16"/>
              <w:szCs w:val="16"/>
            </w:rPr>
            <w:fldChar w:fldCharType="end"/>
          </w:r>
        </w:p>
      </w:tc>
      <w:tc>
        <w:tcPr>
          <w:tcW w:w="716" w:type="dxa"/>
          <w:shd w:val="clear" w:color="auto" w:fill="FFFFFF" w:themeFill="background1"/>
          <w:vAlign w:val="center"/>
        </w:tcPr>
        <w:p w14:paraId="1B5C4ACC" w14:textId="0A09EAD3" w:rsidR="00957F9B" w:rsidRPr="00957F9B" w:rsidRDefault="00957F9B" w:rsidP="00957F9B">
          <w:pPr>
            <w:pStyle w:val="AltBilgi"/>
            <w:rPr>
              <w:sz w:val="16"/>
              <w:szCs w:val="16"/>
            </w:rPr>
          </w:pPr>
          <w:r>
            <w:rPr>
              <w:noProof/>
            </w:rPr>
            <w:drawing>
              <wp:inline distT="0" distB="0" distL="0" distR="0" wp14:anchorId="39824D63" wp14:editId="56DF934C">
                <wp:extent cx="276381" cy="292858"/>
                <wp:effectExtent l="0" t="0" r="9525" b="0"/>
                <wp:docPr id="8891978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1859" name=""/>
                        <pic:cNvPicPr/>
                      </pic:nvPicPr>
                      <pic:blipFill>
                        <a:blip r:embed="rId2">
                          <a:extLst>
                            <a:ext uri="{96DAC541-7B7A-43D3-8B79-37D633B846F1}">
                              <asvg:svgBlip xmlns:asvg="http://schemas.microsoft.com/office/drawing/2016/SVG/main" r:embed="rId3"/>
                            </a:ext>
                          </a:extLst>
                        </a:blip>
                        <a:stretch>
                          <a:fillRect/>
                        </a:stretch>
                      </pic:blipFill>
                      <pic:spPr>
                        <a:xfrm>
                          <a:off x="0" y="0"/>
                          <a:ext cx="276381" cy="292858"/>
                        </a:xfrm>
                        <a:prstGeom prst="rect">
                          <a:avLst/>
                        </a:prstGeom>
                      </pic:spPr>
                    </pic:pic>
                  </a:graphicData>
                </a:graphic>
              </wp:inline>
            </w:drawing>
          </w:r>
        </w:p>
      </w:tc>
      <w:tc>
        <w:tcPr>
          <w:tcW w:w="1268" w:type="dxa"/>
          <w:shd w:val="clear" w:color="auto" w:fill="FFFFFF" w:themeFill="background1"/>
          <w:vAlign w:val="center"/>
        </w:tcPr>
        <w:p w14:paraId="3EAE27E3" w14:textId="77777777" w:rsidR="00957F9B" w:rsidRPr="00957F9B" w:rsidRDefault="00957F9B" w:rsidP="00957F9B">
          <w:pPr>
            <w:pStyle w:val="AltBilgi"/>
            <w:jc w:val="right"/>
            <w:rPr>
              <w:sz w:val="16"/>
              <w:szCs w:val="16"/>
            </w:rPr>
          </w:pPr>
        </w:p>
      </w:tc>
    </w:tr>
  </w:tbl>
  <w:p w14:paraId="68FB8816" w14:textId="018F3E6C" w:rsidR="00AB1F7A" w:rsidRPr="00EF7774" w:rsidRDefault="00957F9B" w:rsidP="00EF7774">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0CC7" w14:textId="77777777" w:rsidR="002E430F" w:rsidRDefault="002E430F" w:rsidP="00AB7799">
      <w:pPr>
        <w:spacing w:after="0" w:line="240" w:lineRule="auto"/>
      </w:pPr>
      <w:r>
        <w:separator/>
      </w:r>
    </w:p>
  </w:footnote>
  <w:footnote w:type="continuationSeparator" w:id="0">
    <w:p w14:paraId="3AF194ED" w14:textId="77777777" w:rsidR="002E430F" w:rsidRDefault="002E430F" w:rsidP="00AB7799">
      <w:pPr>
        <w:spacing w:after="0" w:line="240" w:lineRule="auto"/>
      </w:pPr>
      <w:r>
        <w:continuationSeparator/>
      </w:r>
    </w:p>
  </w:footnote>
  <w:footnote w:id="1">
    <w:p w14:paraId="42EBF544" w14:textId="77777777" w:rsidR="00EB32F4" w:rsidRDefault="00C206F4" w:rsidP="00EB32F4">
      <w:pPr>
        <w:pStyle w:val="DipnotMetni"/>
        <w:jc w:val="both"/>
      </w:pPr>
      <w:r>
        <w:rPr>
          <w:rStyle w:val="DipnotBavurusu"/>
        </w:rPr>
        <w:t>*</w:t>
      </w:r>
      <w:r>
        <w:t xml:space="preserve"> </w:t>
      </w:r>
      <w:r w:rsidR="00EB32F4">
        <w:t>Studies produced from master's and doctoral theses will not be considered for evaluation.</w:t>
      </w:r>
    </w:p>
    <w:p w14:paraId="1285C0E0" w14:textId="712D18E0" w:rsidR="00C206F4" w:rsidRDefault="00EB32F4" w:rsidP="00EB32F4">
      <w:pPr>
        <w:pStyle w:val="DipnotMetni"/>
        <w:jc w:val="both"/>
      </w:pPr>
      <w:r>
        <w:t>Papers presented at conferences or symposiums may be accepted provided that they have not been previously published in full text and that the presentation details are specified.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CF6E" w14:textId="27474673" w:rsidR="00AB1F7A" w:rsidRPr="009D6102" w:rsidRDefault="00AB1F7A" w:rsidP="009D6102">
    <w:pPr>
      <w:jc w:val="right"/>
      <w:rPr>
        <w:rFonts w:ascii="Titillium Web ExtraLight" w:hAnsi="Titillium Web ExtraLight"/>
        <w:color w:val="002060"/>
        <w:sz w:val="20"/>
        <w:szCs w:val="20"/>
      </w:rPr>
    </w:pPr>
    <w:r w:rsidRPr="00F53DF8">
      <w:rPr>
        <w:rFonts w:ascii="Titillium Web ExtraLight" w:hAnsi="Titillium Web ExtraLight"/>
        <w:color w:val="002060"/>
        <w:sz w:val="20"/>
        <w:szCs w:val="20"/>
      </w:rPr>
      <w:t>EMRE Ş. ASLAN, ERDEM TAŞDEMİR, ALİ ERKAM YARAR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2A11" w14:textId="09B6DEEB" w:rsidR="00AB1F7A" w:rsidRPr="00E261BF" w:rsidRDefault="00AB1F7A" w:rsidP="009D6102">
    <w:pPr>
      <w:jc w:val="right"/>
      <w:rPr>
        <w:rFonts w:asciiTheme="majorHAnsi" w:hAnsiTheme="majorHAnsi" w:cstheme="majorHAnsi"/>
        <w:color w:val="00206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FC4D" w14:textId="77777777" w:rsidR="00957F9B" w:rsidRDefault="00957F9B" w:rsidP="00957F9B">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19D"/>
    <w:multiLevelType w:val="hybridMultilevel"/>
    <w:tmpl w:val="1CB83A8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26C77"/>
    <w:multiLevelType w:val="hybridMultilevel"/>
    <w:tmpl w:val="3162F890"/>
    <w:lvl w:ilvl="0" w:tplc="0874C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F39F0"/>
    <w:multiLevelType w:val="hybridMultilevel"/>
    <w:tmpl w:val="733AE5B8"/>
    <w:lvl w:ilvl="0" w:tplc="6AC0DD0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FAF22DC"/>
    <w:multiLevelType w:val="hybridMultilevel"/>
    <w:tmpl w:val="9AEA7E7C"/>
    <w:lvl w:ilvl="0" w:tplc="E67224BE">
      <w:start w:val="1"/>
      <w:numFmt w:val="bullet"/>
      <w:lvlText w:val=""/>
      <w:lvlJc w:val="left"/>
      <w:pPr>
        <w:ind w:left="1069" w:hanging="360"/>
      </w:pPr>
      <w:rPr>
        <w:rFonts w:ascii="Wingdings" w:hAnsi="Wingdings" w:hint="default"/>
        <w:color w:val="002060"/>
        <w:u w:val="non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4C41C63"/>
    <w:multiLevelType w:val="hybridMultilevel"/>
    <w:tmpl w:val="ACD4DEE0"/>
    <w:lvl w:ilvl="0" w:tplc="0F20B344">
      <w:start w:val="3"/>
      <w:numFmt w:val="bullet"/>
      <w:lvlText w:val="-"/>
      <w:lvlJc w:val="left"/>
      <w:pPr>
        <w:ind w:left="1069" w:hanging="360"/>
      </w:pPr>
      <w:rPr>
        <w:rFonts w:ascii="Times New Roman" w:eastAsiaTheme="minorHAnsi" w:hAnsi="Times New Roman" w:cs="Times New Roman" w:hint="default"/>
        <w:u w:val="singl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5777E45"/>
    <w:multiLevelType w:val="hybridMultilevel"/>
    <w:tmpl w:val="431CE9D2"/>
    <w:lvl w:ilvl="0" w:tplc="E25ECFCE">
      <w:start w:val="1"/>
      <w:numFmt w:val="bullet"/>
      <w:lvlText w:val=""/>
      <w:lvlJc w:val="left"/>
      <w:pPr>
        <w:ind w:left="720" w:hanging="360"/>
      </w:pPr>
      <w:rPr>
        <w:rFonts w:ascii="Wingdings" w:hAnsi="Wingdings" w:hint="default"/>
        <w:color w:val="002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A141F9"/>
    <w:multiLevelType w:val="hybridMultilevel"/>
    <w:tmpl w:val="32BE0C6A"/>
    <w:lvl w:ilvl="0" w:tplc="9D985576">
      <w:start w:val="1"/>
      <w:numFmt w:val="bullet"/>
      <w:lvlText w:val=""/>
      <w:lvlJc w:val="left"/>
      <w:pPr>
        <w:ind w:left="720" w:hanging="360"/>
      </w:pPr>
      <w:rPr>
        <w:rFonts w:ascii="Wingdings" w:hAnsi="Wingdings" w:hint="default"/>
        <w:color w:val="002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C62F1C"/>
    <w:multiLevelType w:val="hybridMultilevel"/>
    <w:tmpl w:val="F72A8F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BD813BE"/>
    <w:multiLevelType w:val="hybridMultilevel"/>
    <w:tmpl w:val="67FA3F20"/>
    <w:lvl w:ilvl="0" w:tplc="E6FE324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BE50A74"/>
    <w:multiLevelType w:val="hybridMultilevel"/>
    <w:tmpl w:val="75AA600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9D11CD8"/>
    <w:multiLevelType w:val="hybridMultilevel"/>
    <w:tmpl w:val="672ED4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C203BC5"/>
    <w:multiLevelType w:val="hybridMultilevel"/>
    <w:tmpl w:val="8380287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15:restartNumberingAfterBreak="0">
    <w:nsid w:val="57A75AB4"/>
    <w:multiLevelType w:val="hybridMultilevel"/>
    <w:tmpl w:val="72D6F4A8"/>
    <w:lvl w:ilvl="0" w:tplc="8EC00304">
      <w:start w:val="1"/>
      <w:numFmt w:val="bullet"/>
      <w:lvlText w:val=""/>
      <w:lvlJc w:val="left"/>
      <w:pPr>
        <w:tabs>
          <w:tab w:val="num" w:pos="720"/>
        </w:tabs>
        <w:ind w:left="720" w:hanging="360"/>
      </w:pPr>
      <w:rPr>
        <w:rFonts w:ascii="Symbol" w:hAnsi="Symbol" w:hint="default"/>
        <w:color w:val="767171" w:themeColor="background2" w:themeShade="80"/>
      </w:rPr>
    </w:lvl>
    <w:lvl w:ilvl="1" w:tplc="4FB68F7A" w:tentative="1">
      <w:start w:val="1"/>
      <w:numFmt w:val="bullet"/>
      <w:lvlText w:val=""/>
      <w:lvlJc w:val="left"/>
      <w:pPr>
        <w:tabs>
          <w:tab w:val="num" w:pos="1440"/>
        </w:tabs>
        <w:ind w:left="1440" w:hanging="360"/>
      </w:pPr>
      <w:rPr>
        <w:rFonts w:ascii="Symbol" w:hAnsi="Symbol" w:hint="default"/>
      </w:rPr>
    </w:lvl>
    <w:lvl w:ilvl="2" w:tplc="DDDA8ED0" w:tentative="1">
      <w:start w:val="1"/>
      <w:numFmt w:val="bullet"/>
      <w:lvlText w:val=""/>
      <w:lvlJc w:val="left"/>
      <w:pPr>
        <w:tabs>
          <w:tab w:val="num" w:pos="2160"/>
        </w:tabs>
        <w:ind w:left="2160" w:hanging="360"/>
      </w:pPr>
      <w:rPr>
        <w:rFonts w:ascii="Symbol" w:hAnsi="Symbol" w:hint="default"/>
      </w:rPr>
    </w:lvl>
    <w:lvl w:ilvl="3" w:tplc="6BB46C36" w:tentative="1">
      <w:start w:val="1"/>
      <w:numFmt w:val="bullet"/>
      <w:lvlText w:val=""/>
      <w:lvlJc w:val="left"/>
      <w:pPr>
        <w:tabs>
          <w:tab w:val="num" w:pos="2880"/>
        </w:tabs>
        <w:ind w:left="2880" w:hanging="360"/>
      </w:pPr>
      <w:rPr>
        <w:rFonts w:ascii="Symbol" w:hAnsi="Symbol" w:hint="default"/>
      </w:rPr>
    </w:lvl>
    <w:lvl w:ilvl="4" w:tplc="ED264AA6" w:tentative="1">
      <w:start w:val="1"/>
      <w:numFmt w:val="bullet"/>
      <w:lvlText w:val=""/>
      <w:lvlJc w:val="left"/>
      <w:pPr>
        <w:tabs>
          <w:tab w:val="num" w:pos="3600"/>
        </w:tabs>
        <w:ind w:left="3600" w:hanging="360"/>
      </w:pPr>
      <w:rPr>
        <w:rFonts w:ascii="Symbol" w:hAnsi="Symbol" w:hint="default"/>
      </w:rPr>
    </w:lvl>
    <w:lvl w:ilvl="5" w:tplc="422CFA9C" w:tentative="1">
      <w:start w:val="1"/>
      <w:numFmt w:val="bullet"/>
      <w:lvlText w:val=""/>
      <w:lvlJc w:val="left"/>
      <w:pPr>
        <w:tabs>
          <w:tab w:val="num" w:pos="4320"/>
        </w:tabs>
        <w:ind w:left="4320" w:hanging="360"/>
      </w:pPr>
      <w:rPr>
        <w:rFonts w:ascii="Symbol" w:hAnsi="Symbol" w:hint="default"/>
      </w:rPr>
    </w:lvl>
    <w:lvl w:ilvl="6" w:tplc="BF5804CE" w:tentative="1">
      <w:start w:val="1"/>
      <w:numFmt w:val="bullet"/>
      <w:lvlText w:val=""/>
      <w:lvlJc w:val="left"/>
      <w:pPr>
        <w:tabs>
          <w:tab w:val="num" w:pos="5040"/>
        </w:tabs>
        <w:ind w:left="5040" w:hanging="360"/>
      </w:pPr>
      <w:rPr>
        <w:rFonts w:ascii="Symbol" w:hAnsi="Symbol" w:hint="default"/>
      </w:rPr>
    </w:lvl>
    <w:lvl w:ilvl="7" w:tplc="C3A4F3B0" w:tentative="1">
      <w:start w:val="1"/>
      <w:numFmt w:val="bullet"/>
      <w:lvlText w:val=""/>
      <w:lvlJc w:val="left"/>
      <w:pPr>
        <w:tabs>
          <w:tab w:val="num" w:pos="5760"/>
        </w:tabs>
        <w:ind w:left="5760" w:hanging="360"/>
      </w:pPr>
      <w:rPr>
        <w:rFonts w:ascii="Symbol" w:hAnsi="Symbol" w:hint="default"/>
      </w:rPr>
    </w:lvl>
    <w:lvl w:ilvl="8" w:tplc="291ED6A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ACA46C2"/>
    <w:multiLevelType w:val="hybridMultilevel"/>
    <w:tmpl w:val="6BB6BBD4"/>
    <w:lvl w:ilvl="0" w:tplc="6628925E">
      <w:start w:val="1"/>
      <w:numFmt w:val="bullet"/>
      <w:lvlText w:val=""/>
      <w:lvlJc w:val="left"/>
      <w:pPr>
        <w:ind w:left="1429" w:hanging="360"/>
      </w:pPr>
      <w:rPr>
        <w:rFonts w:ascii="Wingdings" w:hAnsi="Wingdings" w:hint="default"/>
        <w:color w:val="002060"/>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62E54151"/>
    <w:multiLevelType w:val="multilevel"/>
    <w:tmpl w:val="0306670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66760A7D"/>
    <w:multiLevelType w:val="hybridMultilevel"/>
    <w:tmpl w:val="270E86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004568"/>
    <w:multiLevelType w:val="hybridMultilevel"/>
    <w:tmpl w:val="EE4A32BA"/>
    <w:lvl w:ilvl="0" w:tplc="041F0001">
      <w:start w:val="1"/>
      <w:numFmt w:val="bullet"/>
      <w:lvlText w:val=""/>
      <w:lvlJc w:val="left"/>
      <w:pPr>
        <w:ind w:left="1069" w:hanging="360"/>
      </w:pPr>
      <w:rPr>
        <w:rFonts w:ascii="Symbol" w:hAnsi="Symbol" w:hint="default"/>
        <w:u w:val="singl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74261A73"/>
    <w:multiLevelType w:val="hybridMultilevel"/>
    <w:tmpl w:val="237EE652"/>
    <w:lvl w:ilvl="0" w:tplc="90F6D2E2">
      <w:start w:val="1"/>
      <w:numFmt w:val="bullet"/>
      <w:lvlText w:val=""/>
      <w:lvlJc w:val="left"/>
      <w:pPr>
        <w:ind w:left="1069" w:hanging="360"/>
      </w:pPr>
      <w:rPr>
        <w:rFonts w:ascii="Symbol" w:hAnsi="Symbol" w:hint="default"/>
        <w:u w:val="non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4275B8C"/>
    <w:multiLevelType w:val="hybridMultilevel"/>
    <w:tmpl w:val="9CD88754"/>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75CF6772"/>
    <w:multiLevelType w:val="hybridMultilevel"/>
    <w:tmpl w:val="B922F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90270997">
    <w:abstractNumId w:val="12"/>
  </w:num>
  <w:num w:numId="2" w16cid:durableId="36902857">
    <w:abstractNumId w:val="11"/>
  </w:num>
  <w:num w:numId="3" w16cid:durableId="896817084">
    <w:abstractNumId w:val="2"/>
  </w:num>
  <w:num w:numId="4" w16cid:durableId="1715501247">
    <w:abstractNumId w:val="18"/>
  </w:num>
  <w:num w:numId="5" w16cid:durableId="1133904697">
    <w:abstractNumId w:val="1"/>
  </w:num>
  <w:num w:numId="6" w16cid:durableId="1438210792">
    <w:abstractNumId w:val="4"/>
  </w:num>
  <w:num w:numId="7" w16cid:durableId="2091078058">
    <w:abstractNumId w:val="7"/>
  </w:num>
  <w:num w:numId="8" w16cid:durableId="329216962">
    <w:abstractNumId w:val="10"/>
  </w:num>
  <w:num w:numId="9" w16cid:durableId="449007112">
    <w:abstractNumId w:val="16"/>
  </w:num>
  <w:num w:numId="10" w16cid:durableId="760179370">
    <w:abstractNumId w:val="17"/>
  </w:num>
  <w:num w:numId="11" w16cid:durableId="456215596">
    <w:abstractNumId w:val="0"/>
  </w:num>
  <w:num w:numId="12" w16cid:durableId="1873036305">
    <w:abstractNumId w:val="19"/>
  </w:num>
  <w:num w:numId="13" w16cid:durableId="1364668729">
    <w:abstractNumId w:val="9"/>
  </w:num>
  <w:num w:numId="14" w16cid:durableId="1416630029">
    <w:abstractNumId w:val="6"/>
  </w:num>
  <w:num w:numId="15" w16cid:durableId="269093770">
    <w:abstractNumId w:val="5"/>
  </w:num>
  <w:num w:numId="16" w16cid:durableId="473564021">
    <w:abstractNumId w:val="3"/>
  </w:num>
  <w:num w:numId="17" w16cid:durableId="1897009749">
    <w:abstractNumId w:val="13"/>
  </w:num>
  <w:num w:numId="18" w16cid:durableId="1380084639">
    <w:abstractNumId w:val="8"/>
  </w:num>
  <w:num w:numId="19" w16cid:durableId="1689286655">
    <w:abstractNumId w:val="14"/>
  </w:num>
  <w:num w:numId="20" w16cid:durableId="1822695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1E"/>
    <w:rsid w:val="000134A3"/>
    <w:rsid w:val="00017AAF"/>
    <w:rsid w:val="0002702B"/>
    <w:rsid w:val="00050904"/>
    <w:rsid w:val="00051E25"/>
    <w:rsid w:val="000750C3"/>
    <w:rsid w:val="000779AF"/>
    <w:rsid w:val="000825D3"/>
    <w:rsid w:val="000848B4"/>
    <w:rsid w:val="00087D07"/>
    <w:rsid w:val="000960DE"/>
    <w:rsid w:val="000C06B5"/>
    <w:rsid w:val="000C14E5"/>
    <w:rsid w:val="000C2E81"/>
    <w:rsid w:val="000C733B"/>
    <w:rsid w:val="000C7F87"/>
    <w:rsid w:val="000D5D27"/>
    <w:rsid w:val="000D628D"/>
    <w:rsid w:val="000D70B4"/>
    <w:rsid w:val="000E1031"/>
    <w:rsid w:val="000F786C"/>
    <w:rsid w:val="00101D75"/>
    <w:rsid w:val="00103683"/>
    <w:rsid w:val="0011533F"/>
    <w:rsid w:val="00151C07"/>
    <w:rsid w:val="00156763"/>
    <w:rsid w:val="00165757"/>
    <w:rsid w:val="00180B58"/>
    <w:rsid w:val="00186E9A"/>
    <w:rsid w:val="00190024"/>
    <w:rsid w:val="001902C8"/>
    <w:rsid w:val="001C554B"/>
    <w:rsid w:val="001D5F50"/>
    <w:rsid w:val="001D666E"/>
    <w:rsid w:val="001D6AA0"/>
    <w:rsid w:val="001E4B8C"/>
    <w:rsid w:val="001F3198"/>
    <w:rsid w:val="00201B59"/>
    <w:rsid w:val="00212E54"/>
    <w:rsid w:val="0021532F"/>
    <w:rsid w:val="00221BBE"/>
    <w:rsid w:val="002304B6"/>
    <w:rsid w:val="0024488B"/>
    <w:rsid w:val="00250F6C"/>
    <w:rsid w:val="00252D61"/>
    <w:rsid w:val="002A5A89"/>
    <w:rsid w:val="002B18C2"/>
    <w:rsid w:val="002B43CD"/>
    <w:rsid w:val="002C1337"/>
    <w:rsid w:val="002C2359"/>
    <w:rsid w:val="002C3A59"/>
    <w:rsid w:val="002C610C"/>
    <w:rsid w:val="002C6455"/>
    <w:rsid w:val="002E430F"/>
    <w:rsid w:val="002E52BE"/>
    <w:rsid w:val="002E5EA2"/>
    <w:rsid w:val="002F421C"/>
    <w:rsid w:val="002F7AE5"/>
    <w:rsid w:val="00300C27"/>
    <w:rsid w:val="003575FC"/>
    <w:rsid w:val="00357CFB"/>
    <w:rsid w:val="0036539F"/>
    <w:rsid w:val="00366AC6"/>
    <w:rsid w:val="00367A29"/>
    <w:rsid w:val="003756ED"/>
    <w:rsid w:val="00376EFD"/>
    <w:rsid w:val="00380D48"/>
    <w:rsid w:val="003819BD"/>
    <w:rsid w:val="00384F69"/>
    <w:rsid w:val="003A3A29"/>
    <w:rsid w:val="003A499A"/>
    <w:rsid w:val="003A6147"/>
    <w:rsid w:val="003A7B9E"/>
    <w:rsid w:val="003B7B55"/>
    <w:rsid w:val="003C0A86"/>
    <w:rsid w:val="003E1D1E"/>
    <w:rsid w:val="003E7362"/>
    <w:rsid w:val="003F01D4"/>
    <w:rsid w:val="003F0E54"/>
    <w:rsid w:val="003F2298"/>
    <w:rsid w:val="004015AC"/>
    <w:rsid w:val="00402F7E"/>
    <w:rsid w:val="00403A21"/>
    <w:rsid w:val="00406243"/>
    <w:rsid w:val="004163A2"/>
    <w:rsid w:val="0044268C"/>
    <w:rsid w:val="00445015"/>
    <w:rsid w:val="00450FA8"/>
    <w:rsid w:val="00463815"/>
    <w:rsid w:val="004651EB"/>
    <w:rsid w:val="00467094"/>
    <w:rsid w:val="0047773D"/>
    <w:rsid w:val="00477B31"/>
    <w:rsid w:val="00487D4B"/>
    <w:rsid w:val="004A278D"/>
    <w:rsid w:val="004C141F"/>
    <w:rsid w:val="004D0D56"/>
    <w:rsid w:val="004D7EFB"/>
    <w:rsid w:val="004E35BF"/>
    <w:rsid w:val="004F0E0A"/>
    <w:rsid w:val="004F1201"/>
    <w:rsid w:val="00504A56"/>
    <w:rsid w:val="005229A4"/>
    <w:rsid w:val="00524670"/>
    <w:rsid w:val="00524814"/>
    <w:rsid w:val="00527EC9"/>
    <w:rsid w:val="00533E58"/>
    <w:rsid w:val="0053746C"/>
    <w:rsid w:val="00556D71"/>
    <w:rsid w:val="00560613"/>
    <w:rsid w:val="005744CF"/>
    <w:rsid w:val="00574C8D"/>
    <w:rsid w:val="0058373E"/>
    <w:rsid w:val="005937F4"/>
    <w:rsid w:val="00596351"/>
    <w:rsid w:val="0059762B"/>
    <w:rsid w:val="005B6564"/>
    <w:rsid w:val="005B7E78"/>
    <w:rsid w:val="005C48BA"/>
    <w:rsid w:val="005C4F5C"/>
    <w:rsid w:val="005E01F4"/>
    <w:rsid w:val="005F0350"/>
    <w:rsid w:val="005F17D7"/>
    <w:rsid w:val="005F4B97"/>
    <w:rsid w:val="0060471B"/>
    <w:rsid w:val="006178EC"/>
    <w:rsid w:val="0062555F"/>
    <w:rsid w:val="006336BF"/>
    <w:rsid w:val="00643C0C"/>
    <w:rsid w:val="00643F8D"/>
    <w:rsid w:val="006643C3"/>
    <w:rsid w:val="0066507B"/>
    <w:rsid w:val="00674AC9"/>
    <w:rsid w:val="006868BA"/>
    <w:rsid w:val="006949FE"/>
    <w:rsid w:val="006961A6"/>
    <w:rsid w:val="006A1540"/>
    <w:rsid w:val="006A4092"/>
    <w:rsid w:val="006B4E00"/>
    <w:rsid w:val="006B5843"/>
    <w:rsid w:val="006B7499"/>
    <w:rsid w:val="007041AC"/>
    <w:rsid w:val="00721217"/>
    <w:rsid w:val="007444DF"/>
    <w:rsid w:val="00753C1E"/>
    <w:rsid w:val="00791F1C"/>
    <w:rsid w:val="007969B2"/>
    <w:rsid w:val="007A00C1"/>
    <w:rsid w:val="007A4251"/>
    <w:rsid w:val="007B0DAD"/>
    <w:rsid w:val="007B22A9"/>
    <w:rsid w:val="007C00F9"/>
    <w:rsid w:val="007C2813"/>
    <w:rsid w:val="007D3055"/>
    <w:rsid w:val="007D4371"/>
    <w:rsid w:val="007D74A2"/>
    <w:rsid w:val="007F2038"/>
    <w:rsid w:val="007F2892"/>
    <w:rsid w:val="007F466A"/>
    <w:rsid w:val="00806ACC"/>
    <w:rsid w:val="0081153B"/>
    <w:rsid w:val="0082597B"/>
    <w:rsid w:val="0084234F"/>
    <w:rsid w:val="0084307F"/>
    <w:rsid w:val="008436A4"/>
    <w:rsid w:val="00844E8D"/>
    <w:rsid w:val="00851121"/>
    <w:rsid w:val="00851124"/>
    <w:rsid w:val="008654D8"/>
    <w:rsid w:val="00870001"/>
    <w:rsid w:val="00870591"/>
    <w:rsid w:val="00874824"/>
    <w:rsid w:val="00874B4D"/>
    <w:rsid w:val="0088417A"/>
    <w:rsid w:val="00886467"/>
    <w:rsid w:val="0089448E"/>
    <w:rsid w:val="008A029A"/>
    <w:rsid w:val="008B0630"/>
    <w:rsid w:val="008B7CBE"/>
    <w:rsid w:val="008C1A2D"/>
    <w:rsid w:val="008D2270"/>
    <w:rsid w:val="008D57B6"/>
    <w:rsid w:val="008E036B"/>
    <w:rsid w:val="008F05B1"/>
    <w:rsid w:val="00905611"/>
    <w:rsid w:val="00910CBE"/>
    <w:rsid w:val="00914554"/>
    <w:rsid w:val="009155E5"/>
    <w:rsid w:val="009323AA"/>
    <w:rsid w:val="0093426C"/>
    <w:rsid w:val="0093547D"/>
    <w:rsid w:val="00940E9F"/>
    <w:rsid w:val="00942BAD"/>
    <w:rsid w:val="0094426E"/>
    <w:rsid w:val="0094551C"/>
    <w:rsid w:val="009577BC"/>
    <w:rsid w:val="00957F9B"/>
    <w:rsid w:val="009679A8"/>
    <w:rsid w:val="009808C4"/>
    <w:rsid w:val="009825F7"/>
    <w:rsid w:val="00996064"/>
    <w:rsid w:val="009A7A1D"/>
    <w:rsid w:val="009B11EC"/>
    <w:rsid w:val="009B2FA3"/>
    <w:rsid w:val="009B4022"/>
    <w:rsid w:val="009B5ACE"/>
    <w:rsid w:val="009C0463"/>
    <w:rsid w:val="009C155C"/>
    <w:rsid w:val="009C6A3D"/>
    <w:rsid w:val="009D6102"/>
    <w:rsid w:val="009E2450"/>
    <w:rsid w:val="009E7AEE"/>
    <w:rsid w:val="00A04306"/>
    <w:rsid w:val="00A114D1"/>
    <w:rsid w:val="00A11890"/>
    <w:rsid w:val="00A12D96"/>
    <w:rsid w:val="00A337A7"/>
    <w:rsid w:val="00A33804"/>
    <w:rsid w:val="00A35B05"/>
    <w:rsid w:val="00A507FE"/>
    <w:rsid w:val="00A512BB"/>
    <w:rsid w:val="00A52F82"/>
    <w:rsid w:val="00A57734"/>
    <w:rsid w:val="00A61372"/>
    <w:rsid w:val="00A72A4D"/>
    <w:rsid w:val="00A72E8A"/>
    <w:rsid w:val="00A72E8C"/>
    <w:rsid w:val="00A771F2"/>
    <w:rsid w:val="00A92C20"/>
    <w:rsid w:val="00A93BBB"/>
    <w:rsid w:val="00AA1339"/>
    <w:rsid w:val="00AA418A"/>
    <w:rsid w:val="00AA4551"/>
    <w:rsid w:val="00AB179A"/>
    <w:rsid w:val="00AB1F7A"/>
    <w:rsid w:val="00AB7799"/>
    <w:rsid w:val="00AC3448"/>
    <w:rsid w:val="00AD08C8"/>
    <w:rsid w:val="00AD284E"/>
    <w:rsid w:val="00AE167E"/>
    <w:rsid w:val="00AE4653"/>
    <w:rsid w:val="00AF0B55"/>
    <w:rsid w:val="00AF5897"/>
    <w:rsid w:val="00B00606"/>
    <w:rsid w:val="00B13723"/>
    <w:rsid w:val="00B14522"/>
    <w:rsid w:val="00B14744"/>
    <w:rsid w:val="00B20AEF"/>
    <w:rsid w:val="00B2293B"/>
    <w:rsid w:val="00B3177A"/>
    <w:rsid w:val="00B34BF7"/>
    <w:rsid w:val="00B37555"/>
    <w:rsid w:val="00B375B0"/>
    <w:rsid w:val="00B37D6D"/>
    <w:rsid w:val="00B4532B"/>
    <w:rsid w:val="00B53BFB"/>
    <w:rsid w:val="00B63B56"/>
    <w:rsid w:val="00B6692B"/>
    <w:rsid w:val="00B66CEA"/>
    <w:rsid w:val="00B75D0E"/>
    <w:rsid w:val="00B806C4"/>
    <w:rsid w:val="00B958A5"/>
    <w:rsid w:val="00B96F3B"/>
    <w:rsid w:val="00BA38EC"/>
    <w:rsid w:val="00BA3A50"/>
    <w:rsid w:val="00BA6ED9"/>
    <w:rsid w:val="00BB5F36"/>
    <w:rsid w:val="00BC4A44"/>
    <w:rsid w:val="00BE060B"/>
    <w:rsid w:val="00BE1F0D"/>
    <w:rsid w:val="00C013D1"/>
    <w:rsid w:val="00C200BF"/>
    <w:rsid w:val="00C206F4"/>
    <w:rsid w:val="00C22B63"/>
    <w:rsid w:val="00C34A61"/>
    <w:rsid w:val="00C3698C"/>
    <w:rsid w:val="00C5765D"/>
    <w:rsid w:val="00C60135"/>
    <w:rsid w:val="00C67056"/>
    <w:rsid w:val="00C72098"/>
    <w:rsid w:val="00C758D4"/>
    <w:rsid w:val="00C81C1A"/>
    <w:rsid w:val="00CB3154"/>
    <w:rsid w:val="00CD3777"/>
    <w:rsid w:val="00CE2FE8"/>
    <w:rsid w:val="00CE3C7B"/>
    <w:rsid w:val="00CE4519"/>
    <w:rsid w:val="00D048F2"/>
    <w:rsid w:val="00D07F55"/>
    <w:rsid w:val="00D16737"/>
    <w:rsid w:val="00D16FCE"/>
    <w:rsid w:val="00D30701"/>
    <w:rsid w:val="00D36274"/>
    <w:rsid w:val="00D51695"/>
    <w:rsid w:val="00D549AD"/>
    <w:rsid w:val="00D63A7A"/>
    <w:rsid w:val="00D67E29"/>
    <w:rsid w:val="00D80A65"/>
    <w:rsid w:val="00D85DBE"/>
    <w:rsid w:val="00D873B6"/>
    <w:rsid w:val="00D92D69"/>
    <w:rsid w:val="00DA0EC4"/>
    <w:rsid w:val="00DA3307"/>
    <w:rsid w:val="00DB38FB"/>
    <w:rsid w:val="00DB4196"/>
    <w:rsid w:val="00DC35E3"/>
    <w:rsid w:val="00DC407E"/>
    <w:rsid w:val="00DD4A7F"/>
    <w:rsid w:val="00DE1B94"/>
    <w:rsid w:val="00DF199E"/>
    <w:rsid w:val="00DF2EA7"/>
    <w:rsid w:val="00DF3577"/>
    <w:rsid w:val="00E06C19"/>
    <w:rsid w:val="00E161D0"/>
    <w:rsid w:val="00E261BF"/>
    <w:rsid w:val="00E3501D"/>
    <w:rsid w:val="00E44B81"/>
    <w:rsid w:val="00E5218F"/>
    <w:rsid w:val="00E64D81"/>
    <w:rsid w:val="00E677CF"/>
    <w:rsid w:val="00E72CFC"/>
    <w:rsid w:val="00E761B8"/>
    <w:rsid w:val="00E77AAC"/>
    <w:rsid w:val="00E77BBA"/>
    <w:rsid w:val="00E865B3"/>
    <w:rsid w:val="00E92734"/>
    <w:rsid w:val="00EA22B4"/>
    <w:rsid w:val="00EA42D3"/>
    <w:rsid w:val="00EA64E1"/>
    <w:rsid w:val="00EA7830"/>
    <w:rsid w:val="00EB10B2"/>
    <w:rsid w:val="00EB2271"/>
    <w:rsid w:val="00EB32F4"/>
    <w:rsid w:val="00EC36DA"/>
    <w:rsid w:val="00EC6320"/>
    <w:rsid w:val="00EC70D6"/>
    <w:rsid w:val="00ED075A"/>
    <w:rsid w:val="00ED31AE"/>
    <w:rsid w:val="00ED3FE5"/>
    <w:rsid w:val="00EF4F6B"/>
    <w:rsid w:val="00EF7774"/>
    <w:rsid w:val="00F06744"/>
    <w:rsid w:val="00F076D7"/>
    <w:rsid w:val="00F11C72"/>
    <w:rsid w:val="00F1753E"/>
    <w:rsid w:val="00F17F93"/>
    <w:rsid w:val="00F22BFC"/>
    <w:rsid w:val="00F238CD"/>
    <w:rsid w:val="00F473EB"/>
    <w:rsid w:val="00F5319B"/>
    <w:rsid w:val="00F53DF8"/>
    <w:rsid w:val="00F55D87"/>
    <w:rsid w:val="00F81657"/>
    <w:rsid w:val="00F83E77"/>
    <w:rsid w:val="00F8568C"/>
    <w:rsid w:val="00F91FEC"/>
    <w:rsid w:val="00FA103F"/>
    <w:rsid w:val="00FA4CF2"/>
    <w:rsid w:val="00FB2D77"/>
    <w:rsid w:val="00FE0E97"/>
    <w:rsid w:val="00FE144E"/>
    <w:rsid w:val="00FE2496"/>
    <w:rsid w:val="00FE367B"/>
    <w:rsid w:val="00FE45E6"/>
    <w:rsid w:val="00FF1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231E2"/>
  <w15:chartTrackingRefBased/>
  <w15:docId w15:val="{73ED1B7C-D323-4F93-BCAE-39D8E2D5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D284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E1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E1D1E"/>
    <w:pPr>
      <w:ind w:left="720"/>
      <w:contextualSpacing/>
    </w:pPr>
  </w:style>
  <w:style w:type="character" w:styleId="Kpr">
    <w:name w:val="Hyperlink"/>
    <w:basedOn w:val="VarsaylanParagrafYazTipi"/>
    <w:uiPriority w:val="99"/>
    <w:unhideWhenUsed/>
    <w:rsid w:val="003E1D1E"/>
    <w:rPr>
      <w:color w:val="0563C1" w:themeColor="hyperlink"/>
      <w:u w:val="single"/>
    </w:rPr>
  </w:style>
  <w:style w:type="character" w:customStyle="1" w:styleId="Balk1Char">
    <w:name w:val="Başlık 1 Char"/>
    <w:basedOn w:val="VarsaylanParagrafYazTipi"/>
    <w:link w:val="Balk1"/>
    <w:uiPriority w:val="9"/>
    <w:rsid w:val="00AD284E"/>
    <w:rPr>
      <w:rFonts w:asciiTheme="majorHAnsi" w:eastAsiaTheme="majorEastAsia" w:hAnsiTheme="majorHAnsi" w:cstheme="majorBidi"/>
      <w:b/>
      <w:bCs/>
      <w:color w:val="2F5496" w:themeColor="accent1" w:themeShade="BF"/>
      <w:sz w:val="28"/>
      <w:szCs w:val="28"/>
      <w:lang w:eastAsia="tr-TR"/>
    </w:rPr>
  </w:style>
  <w:style w:type="paragraph" w:styleId="Kaynaka">
    <w:name w:val="Bibliography"/>
    <w:basedOn w:val="Normal"/>
    <w:next w:val="Normal"/>
    <w:uiPriority w:val="37"/>
    <w:unhideWhenUsed/>
    <w:rsid w:val="00AD284E"/>
  </w:style>
  <w:style w:type="paragraph" w:styleId="stBilgi">
    <w:name w:val="header"/>
    <w:basedOn w:val="Normal"/>
    <w:link w:val="stBilgiChar"/>
    <w:uiPriority w:val="99"/>
    <w:unhideWhenUsed/>
    <w:rsid w:val="00AB77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7799"/>
  </w:style>
  <w:style w:type="paragraph" w:styleId="AltBilgi">
    <w:name w:val="footer"/>
    <w:basedOn w:val="Normal"/>
    <w:link w:val="AltBilgiChar"/>
    <w:uiPriority w:val="99"/>
    <w:unhideWhenUsed/>
    <w:rsid w:val="00AB77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7799"/>
  </w:style>
  <w:style w:type="character" w:customStyle="1" w:styleId="zmlenmeyenBahsetme1">
    <w:name w:val="Çözümlenmeyen Bahsetme1"/>
    <w:basedOn w:val="VarsaylanParagrafYazTipi"/>
    <w:uiPriority w:val="99"/>
    <w:semiHidden/>
    <w:unhideWhenUsed/>
    <w:rsid w:val="0044268C"/>
    <w:rPr>
      <w:color w:val="605E5C"/>
      <w:shd w:val="clear" w:color="auto" w:fill="E1DFDD"/>
    </w:rPr>
  </w:style>
  <w:style w:type="paragraph" w:styleId="AralkYok">
    <w:name w:val="No Spacing"/>
    <w:link w:val="AralkYokChar"/>
    <w:uiPriority w:val="1"/>
    <w:qFormat/>
    <w:rsid w:val="0044268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4268C"/>
    <w:rPr>
      <w:rFonts w:eastAsiaTheme="minorEastAsia"/>
      <w:lang w:eastAsia="tr-TR"/>
    </w:rPr>
  </w:style>
  <w:style w:type="character" w:styleId="zlenenKpr">
    <w:name w:val="FollowedHyperlink"/>
    <w:basedOn w:val="VarsaylanParagrafYazTipi"/>
    <w:uiPriority w:val="99"/>
    <w:semiHidden/>
    <w:unhideWhenUsed/>
    <w:rsid w:val="0044268C"/>
    <w:rPr>
      <w:color w:val="954F72" w:themeColor="followedHyperlink"/>
      <w:u w:val="single"/>
    </w:rPr>
  </w:style>
  <w:style w:type="paragraph" w:styleId="BalonMetni">
    <w:name w:val="Balloon Text"/>
    <w:basedOn w:val="Normal"/>
    <w:link w:val="BalonMetniChar"/>
    <w:uiPriority w:val="99"/>
    <w:semiHidden/>
    <w:unhideWhenUsed/>
    <w:rsid w:val="0044268C"/>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4268C"/>
    <w:rPr>
      <w:rFonts w:ascii="Times New Roman" w:hAnsi="Times New Roman" w:cs="Times New Roman"/>
      <w:sz w:val="18"/>
      <w:szCs w:val="18"/>
    </w:rPr>
  </w:style>
  <w:style w:type="character" w:customStyle="1" w:styleId="UnresolvedMention1">
    <w:name w:val="Unresolved Mention1"/>
    <w:basedOn w:val="VarsaylanParagrafYazTipi"/>
    <w:uiPriority w:val="99"/>
    <w:semiHidden/>
    <w:unhideWhenUsed/>
    <w:rsid w:val="0044268C"/>
    <w:rPr>
      <w:color w:val="605E5C"/>
      <w:shd w:val="clear" w:color="auto" w:fill="E1DFDD"/>
    </w:rPr>
  </w:style>
  <w:style w:type="paragraph" w:styleId="ResimYazs">
    <w:name w:val="caption"/>
    <w:basedOn w:val="Normal"/>
    <w:next w:val="Normal"/>
    <w:uiPriority w:val="35"/>
    <w:unhideWhenUsed/>
    <w:qFormat/>
    <w:rsid w:val="0044268C"/>
    <w:pPr>
      <w:spacing w:after="200"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44268C"/>
    <w:rPr>
      <w:sz w:val="16"/>
      <w:szCs w:val="16"/>
    </w:rPr>
  </w:style>
  <w:style w:type="paragraph" w:styleId="AklamaMetni">
    <w:name w:val="annotation text"/>
    <w:basedOn w:val="Normal"/>
    <w:link w:val="AklamaMetniChar"/>
    <w:uiPriority w:val="99"/>
    <w:semiHidden/>
    <w:unhideWhenUsed/>
    <w:rsid w:val="0044268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4268C"/>
    <w:rPr>
      <w:sz w:val="20"/>
      <w:szCs w:val="20"/>
    </w:rPr>
  </w:style>
  <w:style w:type="paragraph" w:styleId="AklamaKonusu">
    <w:name w:val="annotation subject"/>
    <w:basedOn w:val="AklamaMetni"/>
    <w:next w:val="AklamaMetni"/>
    <w:link w:val="AklamaKonusuChar"/>
    <w:uiPriority w:val="99"/>
    <w:semiHidden/>
    <w:unhideWhenUsed/>
    <w:rsid w:val="0044268C"/>
    <w:rPr>
      <w:b/>
      <w:bCs/>
    </w:rPr>
  </w:style>
  <w:style w:type="character" w:customStyle="1" w:styleId="AklamaKonusuChar">
    <w:name w:val="Açıklama Konusu Char"/>
    <w:basedOn w:val="AklamaMetniChar"/>
    <w:link w:val="AklamaKonusu"/>
    <w:uiPriority w:val="99"/>
    <w:semiHidden/>
    <w:rsid w:val="0044268C"/>
    <w:rPr>
      <w:b/>
      <w:bCs/>
      <w:sz w:val="20"/>
      <w:szCs w:val="20"/>
    </w:rPr>
  </w:style>
  <w:style w:type="character" w:styleId="zmlenmeyenBahsetme">
    <w:name w:val="Unresolved Mention"/>
    <w:basedOn w:val="VarsaylanParagrafYazTipi"/>
    <w:uiPriority w:val="99"/>
    <w:semiHidden/>
    <w:unhideWhenUsed/>
    <w:rsid w:val="002E5EA2"/>
    <w:rPr>
      <w:color w:val="605E5C"/>
      <w:shd w:val="clear" w:color="auto" w:fill="E1DFDD"/>
    </w:rPr>
  </w:style>
  <w:style w:type="paragraph" w:styleId="DipnotMetni">
    <w:name w:val="footnote text"/>
    <w:basedOn w:val="Normal"/>
    <w:link w:val="DipnotMetniChar"/>
    <w:uiPriority w:val="99"/>
    <w:unhideWhenUsed/>
    <w:rsid w:val="003756ED"/>
    <w:pPr>
      <w:spacing w:after="0" w:line="240" w:lineRule="auto"/>
    </w:pPr>
    <w:rPr>
      <w:sz w:val="20"/>
      <w:szCs w:val="20"/>
    </w:rPr>
  </w:style>
  <w:style w:type="character" w:customStyle="1" w:styleId="DipnotMetniChar">
    <w:name w:val="Dipnot Metni Char"/>
    <w:basedOn w:val="VarsaylanParagrafYazTipi"/>
    <w:link w:val="DipnotMetni"/>
    <w:uiPriority w:val="99"/>
    <w:rsid w:val="003756ED"/>
    <w:rPr>
      <w:sz w:val="20"/>
      <w:szCs w:val="20"/>
    </w:rPr>
  </w:style>
  <w:style w:type="character" w:styleId="DipnotBavurusu">
    <w:name w:val="footnote reference"/>
    <w:basedOn w:val="VarsaylanParagrafYazTipi"/>
    <w:uiPriority w:val="99"/>
    <w:semiHidden/>
    <w:unhideWhenUsed/>
    <w:rsid w:val="003756ED"/>
    <w:rPr>
      <w:vertAlign w:val="superscript"/>
    </w:rPr>
  </w:style>
  <w:style w:type="character" w:customStyle="1" w:styleId="rynqvb">
    <w:name w:val="rynqvb"/>
    <w:basedOn w:val="VarsaylanParagrafYazTipi"/>
    <w:rsid w:val="00524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Soy20</b:Tag>
    <b:SourceType>JournalArticle</b:SourceType>
    <b:Guid>{1DD01EC8-A1EC-8E44-A6C1-E5653744B15A}</b:Guid>
    <b:Title>Çalışma Başlığı</b:Title>
    <b:City>Konya</b:City>
    <b:Year>2020</b:Year>
    <b:Author>
      <b:Author>
        <b:NameList>
          <b:Person>
            <b:Last>Soyadı</b:Last>
            <b:First>Adı</b:First>
          </b:Person>
        </b:NameList>
      </b:Author>
    </b:Author>
    <b:JournalName>Selçuk İletişim</b:JournalName>
    <b:Pages>1-12</b:Pages>
    <b:Month>Temmuz</b:Month>
    <b:Volume>13</b:Volume>
    <b:Issue>2</b:Issue>
    <b:RefOrder>1</b:RefOrder>
  </b:Source>
  <b:Source>
    <b:Tag>Aak09</b:Tag>
    <b:SourceType>Book</b:SourceType>
    <b:Guid>{90ECD3FD-A08F-FF41-9857-822B81DEC2F9}</b:Guid>
    <b:Author>
      <b:Author>
        <b:NameList>
          <b:Person>
            <b:Last>Aaker</b:Last>
            <b:First>David</b:First>
            <b:Middle>A.</b:Middle>
          </b:Person>
        </b:NameList>
      </b:Author>
      <b:Translator>
        <b:NameList>
          <b:Person>
            <b:Last>Orfanlı</b:Last>
            <b:First>Ender</b:First>
          </b:Person>
        </b:NameList>
      </b:Translator>
    </b:Author>
    <b:Title>Marka değeri yönetimi</b:Title>
    <b:City>İstanbul</b:City>
    <b:Publisher>MediaCat yayınları</b:Publisher>
    <b:Year>2009</b:Year>
    <b:RefOrder>1</b:RefOrder>
  </b:Source>
  <b:Source>
    <b:Tag>İlg11</b:Tag>
    <b:SourceType>Book</b:SourceType>
    <b:Guid>{F1D594A5-8B26-A94C-8342-6F350D0530C1}</b:Guid>
    <b:Title>Marka Şehir</b:Title>
    <b:Year>2011</b:Year>
    <b:Author>
      <b:Author>
        <b:NameList>
          <b:Person>
            <b:Last>İlgüner</b:Last>
            <b:First>Muhterem</b:First>
          </b:Person>
          <b:Person>
            <b:Last>Asplund</b:Last>
            <b:First>Christer</b:First>
          </b:Person>
        </b:NameList>
      </b:Author>
    </b:Author>
    <b:City>İstanbul</b:City>
    <b:Publisher>Markating yayınları</b:Publisher>
    <b:RefOrder>2</b:RefOrder>
  </b:Source>
  <b:Source>
    <b:Tag>Kel05</b:Tag>
    <b:SourceType>JournalArticle</b:SourceType>
    <b:Guid>{898D4D42-FE34-0841-83B5-228B56CA2B11}</b:Guid>
    <b:Title>Kent ve Kültür üzerine</b:Title>
    <b:Year>2005</b:Year>
    <b:Author>
      <b:Author>
        <b:NameList>
          <b:Person>
            <b:Last>Keleş</b:Last>
            <b:First>R.</b:First>
          </b:Person>
        </b:NameList>
      </b:Author>
    </b:Author>
    <b:JournalName>Mülkiye Dergisi</b:JournalName>
    <b:Pages>9-18</b:Pages>
    <b:Volume>29</b:Volume>
    <b:Issue>246</b:Issue>
    <b:RefOrder>3</b:RefOrder>
  </b:Source>
  <b:Source>
    <b:Tag>Urr09</b:Tag>
    <b:SourceType>Book</b:SourceType>
    <b:Guid>{47CD294D-2C0A-364F-A1FC-A2796FB59ADD}</b:Guid>
    <b:Title>Turist Bakışı</b:Title>
    <b:Year>2009</b:Year>
    <b:Author>
      <b:Author>
        <b:NameList>
          <b:Person>
            <b:Last>Urry</b:Last>
            <b:First>J.</b:First>
          </b:Person>
        </b:NameList>
      </b:Author>
    </b:Author>
    <b:City>Ankara</b:City>
    <b:Publisher>Bilgesu yayıncılık</b:Publisher>
    <b:RefOrder>4</b:RefOrder>
  </b:Source>
  <b:Source>
    <b:Tag>Buc11</b:Tag>
    <b:SourceType>Book</b:SourceType>
    <b:Guid>{DA08FB2B-4DC1-F14D-97CE-F79C243005B2}</b:Guid>
    <b:Title>Brand Champions</b:Title>
    <b:City>New York</b:City>
    <b:Publisher>Palgrave Macmillan</b:Publisher>
    <b:Year>2011</b:Year>
    <b:Author>
      <b:Author>
        <b:NameList>
          <b:Person>
            <b:Last>Buckingham</b:Last>
            <b:Middle>P.</b:Middle>
            <b:First>I. </b:First>
          </b:Person>
        </b:NameList>
      </b:Author>
    </b:Author>
    <b:RefOrder>5</b:RefOrder>
  </b:Source>
  <b:Source>
    <b:Tag>Moo03</b:Tag>
    <b:SourceType>Book</b:SourceType>
    <b:Guid>{16373983-E190-5D4A-AFC4-AC7D7C88BD6E}</b:Guid>
    <b:Title>Ateşten markalar internet çağında marka sadakati yaratmanın yolları</b:Title>
    <b:City>İstanbul</b:City>
    <b:Publisher>MediaCat yayınları</b:Publisher>
    <b:Year>2003</b:Year>
    <b:Author>
      <b:Author>
        <b:NameList>
          <b:Person>
            <b:Last>Moon</b:Last>
            <b:First>M.</b:First>
          </b:Person>
          <b:Person>
            <b:Last>Millison</b:Last>
            <b:First>D.</b:First>
          </b:Person>
        </b:NameList>
      </b:Author>
    </b:Author>
    <b:RefOrder>6</b:RefOrder>
  </b:Source>
  <b:Source>
    <b:Tag>Rol11</b:Tag>
    <b:SourceType>Book</b:SourceType>
    <b:Guid>{121958B0-4F72-0F45-BAA0-8CFFDEFFEDD6}</b:Guid>
    <b:Author>
      <b:Author>
        <b:NameList>
          <b:Person>
            <b:Last>Roll</b:Last>
            <b:First>M.</b:First>
          </b:Person>
        </b:NameList>
      </b:Author>
    </b:Author>
    <b:Title>Asya'da marka stratejisi: Asya nasıl güçlü markalar yaratır?</b:Title>
    <b:City>İstanbul</b:City>
    <b:Publisher>Brandage yayınları</b:Publisher>
    <b:Year>2011</b:Year>
    <b:RefOrder>7</b:RefOrder>
  </b:Source>
  <b:Source>
    <b:Tag>Ust15</b:Tag>
    <b:SourceType>Book</b:SourceType>
    <b:Guid>{9659EC0A-4688-AB46-A1C0-ED1B6CFF62AA}</b:Guid>
    <b:Title>Kent markalama:Stratejik iletişim bağlamında marka şehir projesi</b:Title>
    <b:City>Konya</b:City>
    <b:Publisher>Literatürk Academia</b:Publisher>
    <b:Year>2015</b:Year>
    <b:Author>
      <b:Author>
        <b:NameList>
          <b:Person>
            <b:Last>Ustakara</b:Last>
            <b:First>Fuat</b:First>
          </b:Person>
        </b:NameList>
      </b:Author>
    </b:Author>
    <b:RefOrder>8</b:RefOrder>
  </b:Source>
  <b:Source>
    <b:Tag>For01</b:Tag>
    <b:SourceType>Book</b:SourceType>
    <b:Guid>{71CF0174-77F4-E647-B81D-2B2FEFE449F9}</b:Guid>
    <b:Title>Nicel veriler ve reklam stretjisi geliştirme</b:Title>
    <b:City>İstanbul</b:City>
    <b:Publisher>Reklamcılık vakfı yayınları</b:Publisher>
    <b:Year>2001</b:Year>
    <b:Author>
      <b:Author>
        <b:NameList>
          <b:Person>
            <b:Last>Forrest</b:Last>
            <b:First>Chris</b:First>
          </b:Person>
        </b:NameList>
      </b:Author>
      <b:Translator>
        <b:NameList>
          <b:Person>
            <b:Last>Muharrem </b:Last>
            <b:First>Ayın</b:First>
          </b:Person>
          <b:Person>
            <b:Last>vd.</b:Last>
          </b:Person>
        </b:NameList>
      </b:Translator>
      <b:Editor>
        <b:NameList>
          <b:Person>
            <b:Last>Butterfield</b:Last>
            <b:First>Leslie</b:First>
          </b:Person>
        </b:NameList>
      </b:Editor>
    </b:Author>
    <b:Pages>85-109</b:Pages>
    <b:ShortTitle>Reklamda Mükemmele Ulaşmak (içinden)</b:ShortTitle>
    <b:RefOrder>9</b:RefOrder>
  </b:Source>
  <b:Source>
    <b:Tag>Met15</b:Tag>
    <b:SourceType>Book</b:SourceType>
    <b:Guid>{401617E3-0BF5-F243-9CEB-9D2253550FDF}</b:Guid>
    <b:Title>Nasıl marka şehir olunur?</b:Title>
    <b:Year>2015</b:Year>
    <b:Author>
      <b:Author>
        <b:NameList>
          <b:Person>
            <b:Last>Işık</b:Last>
            <b:First>Metin</b:First>
          </b:Person>
          <b:Person>
            <b:Last>Erdem</b:Last>
            <b:First>Ayhan</b:First>
          </b:Person>
        </b:NameList>
      </b:Author>
    </b:Author>
    <b:City>Konya</b:City>
    <b:Publisher>Eğitim yayınevi</b:Publisher>
    <b:RefOrder>10</b:RefOrder>
  </b:Source>
  <b:Source>
    <b:Tag>Eld09</b:Tag>
    <b:SourceType>Book</b:SourceType>
    <b:Guid>{7D9717FC-080F-8740-9781-C98FBA0F77EF}</b:Guid>
    <b:Title>Reklam ve Reklamcılık</b:Title>
    <b:City>İstanbul</b:City>
    <b:Publisher>Say yayınları</b:Publisher>
    <b:Year>2009</b:Year>
    <b:Author>
      <b:Author>
        <b:NameList>
          <b:Person>
            <b:Last>Elden</b:Last>
            <b:First>M.</b:First>
          </b:Person>
        </b:NameList>
      </b:Author>
    </b:Author>
    <b:RefOrder>11</b:RefOrder>
  </b:Source>
  <b:Source>
    <b:Tag>Kle02</b:Tag>
    <b:SourceType>Book</b:SourceType>
    <b:Guid>{458E8FB6-938C-D94B-9568-7B9C99EB5E6F}</b:Guid>
    <b:Title>No logo</b:Title>
    <b:Publisher>Bilgi yayınları</b:Publisher>
    <b:Year>2002</b:Year>
    <b:Author>
      <b:Author>
        <b:NameList>
          <b:Person>
            <b:Last>Klein</b:Last>
            <b:First>N.</b:First>
          </b:Person>
        </b:NameList>
      </b:Author>
      <b:Translator>
        <b:NameList>
          <b:Person>
            <b:Last>Nalan</b:Last>
            <b:First>Uysal</b:First>
          </b:Person>
        </b:NameList>
      </b:Translator>
    </b:Author>
    <b:City>Ankara</b:City>
    <b:RefOrder>12</b:RefOrder>
  </b:Source>
  <b:Source>
    <b:Tag>Bro03</b:Tag>
    <b:SourceType>Book</b:SourceType>
    <b:Guid>{2FBAD6B0-A6E2-2D49-9EDE-5DA919D8B7FD}</b:Guid>
    <b:Title>Hesap verebilen reklam</b:Title>
    <b:City>İstanbul</b:City>
    <b:Publisher>Reklamcılık vakfı</b:Publisher>
    <b:Year>2003</b:Year>
    <b:Author>
      <b:Author>
        <b:NameList>
          <b:Person>
            <b:Last>Broadbent</b:Last>
            <b:First>S.</b:First>
          </b:Person>
        </b:NameList>
      </b:Author>
    </b:Author>
    <b:RefOrder>13</b:RefOrder>
  </b:Source>
  <b:Source>
    <b:Tag>Doy01</b:Tag>
    <b:SourceType>Book</b:SourceType>
    <b:Guid>{85363425-DBC4-A64B-80BD-D748D9B4F6C0}</b:Guid>
    <b:Title>Başarılı markalar oluşturma</b:Title>
    <b:City>İstanbul</b:City>
    <b:Publisher>Reklamcılık vakfı</b:Publisher>
    <b:Year>2001</b:Year>
    <b:Author>
      <b:Author>
        <b:NameList>
          <b:Person>
            <b:Last>Doyle</b:Last>
            <b:First>P.</b:First>
          </b:Person>
        </b:NameList>
      </b:Author>
      <b:Editor>
        <b:NameList>
          <b:Person>
            <b:Last>Butterfield</b:Last>
            <b:First>Leslie</b:First>
          </b:Person>
        </b:NameList>
      </b:Editor>
      <b:Translator>
        <b:NameList>
          <b:Person>
            <b:Last>Ayın</b:Last>
            <b:First>Muharrem</b:First>
          </b:Person>
        </b:NameList>
      </b:Translator>
    </b:Author>
    <b:RefOrder>14</b:RefOrder>
  </b:Source>
  <b:Source>
    <b:Tag>Her13</b:Tag>
    <b:SourceType>JournalArticle</b:SourceType>
    <b:Guid>{0061F3AE-8F5F-E44A-BF69-E6EB2758594F}</b:Guid>
    <b:Title>Five typical city branding mistakes: Why cities tend to fail in implementation of rebranding strategies</b:Title>
    <b:Publisher>Henry stewart publications</b:Publisher>
    <b:Year>2013</b:Year>
    <b:Author>
      <b:Author>
        <b:NameList>
          <b:Person>
            <b:Last>Herstein </b:Last>
            <b:First>R.</b:First>
          </b:Person>
          <b:Person>
            <b:Last>Berger</b:Last>
            <b:First>R.</b:First>
          </b:Person>
          <b:Person>
            <b:Last>Jaffe</b:Last>
            <b:Middle>D.</b:Middle>
            <b:First>E.</b:First>
          </b:Person>
        </b:NameList>
      </b:Author>
    </b:Author>
    <b:Volume>2</b:Volume>
    <b:Pages>392-402</b:Pages>
    <b:JournalName>Journal of Brnad Strategy</b:JournalName>
    <b:Month>Winter 2013-2014</b:Month>
    <b:Issue>4</b:Issue>
    <b:RefOrder>15</b:RefOrder>
  </b:Source>
  <b:Source>
    <b:Tag>Asl18</b:Tag>
    <b:SourceType>JournalArticle</b:SourceType>
    <b:Guid>{4FE50B4A-6457-7A45-9B2E-659AD434EBF0}</b:Guid>
    <b:Title>Şehirlerin markalaşmasında ortak aklın yaratılması: Bir marka Kent platformu oluşturma arayışı</b:Title>
    <b:Year>2018</b:Year>
    <b:JournalName>Çağdaş Yerel Yönetimler Dergisi</b:JournalName>
    <b:Pages>29-61</b:Pages>
    <b:Month>Ekim</b:Month>
    <b:Volume>27</b:Volume>
    <b:Issue>4</b:Issue>
    <b:Author>
      <b:Author>
        <b:NameList>
          <b:Person>
            <b:Last>Aslan</b:Last>
            <b:Middle>Ş.</b:Middle>
            <b:First>Emre</b:First>
          </b:Person>
        </b:NameList>
      </b:Author>
    </b:Author>
    <b:RefOrder>16</b:RefOrder>
  </b:Source>
  <b:Source>
    <b:Tag>Kel08</b:Tag>
    <b:SourceType>Book</b:SourceType>
    <b:Guid>{4571EE0A-0AFF-1C44-BEF0-7926FF19BC54}</b:Guid>
    <b:Title>Strategic brand management: Building, measuring and managing brand equity</b:Title>
    <b:Year>2008</b:Year>
    <b:Author>
      <b:Author>
        <b:NameList>
          <b:Person>
            <b:Last>Keller</b:Last>
            <b:Middle>L.</b:Middle>
            <b:First>K.</b:First>
          </b:Person>
        </b:NameList>
      </b:Author>
    </b:Author>
    <b:City>New Jersey</b:City>
    <b:Publisher>Pearson Education</b:Publisher>
    <b:Edition>3</b:Edition>
    <b:RefOrder>17</b:RefOrder>
  </b:Source>
  <b:Source>
    <b:Tag>Mic04</b:Tag>
    <b:SourceType>JournalArticle</b:SourceType>
    <b:Guid>{71388F14-E962-B040-A450-1C57AB6E6806}</b:Guid>
    <b:Author>
      <b:Author>
        <b:NameList>
          <b:Person>
            <b:Last>Kavaratzis</b:Last>
            <b:First>Michail</b:First>
          </b:Person>
        </b:NameList>
      </b:Author>
    </b:Author>
    <b:Title>From city marketing to city branding: Towards a theoretical framework for developing city brands.</b:Title>
    <b:Year>2004</b:Year>
    <b:JournalName>Place Branding</b:JournalName>
    <b:Pages>58-73</b:Pages>
    <b:RefOrder>18</b:RefOrder>
  </b:Source>
  <b:Source>
    <b:Tag>www21</b:Tag>
    <b:SourceType>InternetSite</b:SourceType>
    <b:Guid>{070139EC-0CBC-F443-B8B7-D153511AB0CC}</b:Guid>
    <b:Title>Üye Bilgileri</b:Title>
    <b:Year>2021</b:Year>
    <b:InternetSiteTitle>Doğu Karadeniz Belediyeler birliği</b:InternetSiteTitle>
    <b:URL>http://www.dkbb.gov.tr/?page_id=491 </b:URL>
    <b:Month>01</b:Month>
    <b:Day>09</b:Day>
    <b:Author>
      <b:Author>
        <b:NameList>
          <b:Person>
            <b:Last>www.dkbb.gov.tr</b:Last>
          </b:Person>
        </b:NameList>
      </b:Author>
    </b:Author>
    <b:YearAccessed>2021</b:YearAccessed>
    <b:MonthAccessed>01</b:MonthAccessed>
    <b:RefOrder>19</b:RefOrder>
  </b:Source>
  <b:Source>
    <b:Tag>Vaz02</b:Tag>
    <b:SourceType>JournalArticle</b:SourceType>
    <b:Guid>{31757A38-B0A0-8C4D-B86C-BBCCA171DC2C}</b:Guid>
    <b:Author>
      <b:Author>
        <b:NameList>
          <b:Person>
            <b:Last>Vazquez</b:Last>
            <b:First>Rodolfo</b:First>
          </b:Person>
          <b:Person>
            <b:Last>Rio</b:Last>
            <b:First>A.</b:First>
            <b:Middle>Belen del</b:Middle>
          </b:Person>
          <b:Person>
            <b:Last>Iglesias</b:Last>
            <b:First>Victor</b:First>
          </b:Person>
        </b:NameList>
      </b:Author>
    </b:Author>
    <b:Title>Consumer-based Brand Equity: Development and Validation of a Measurement Instrument</b:Title>
    <b:Year>2002</b:Year>
    <b:JournalName>Journal of Marketing Management</b:JournalName>
    <b:Pages>27-48</b:Pages>
    <b:RefOrder>20</b:RefOrder>
  </b:Source>
  <b:Source>
    <b:Tag>Gie02</b:Tag>
    <b:SourceType>Book</b:SourceType>
    <b:Guid>{435C2DA3-87F4-3C44-9DB6-6AC982400B9F}</b:Guid>
    <b:Title>Reklamın marka değerine etkisi</b:Title>
    <b:Year>2002</b:Year>
    <b:Author>
      <b:Author>
        <b:NameList>
          <b:Person>
            <b:Last>Franzen</b:Last>
            <b:First>Giep</b:First>
          </b:Person>
        </b:NameList>
      </b:Author>
    </b:Author>
    <b:City>İstanbul</b:City>
    <b:Publisher>MediaCat yayınları</b:Publisher>
    <b:RefOrder>21</b:RefOrder>
  </b:Source>
  <b:Source>
    <b:Tag>DHA18</b:Tag>
    <b:SourceType>InternetSite</b:SourceType>
    <b:Guid>{38D53DD4-9F70-0F48-921F-8B3BFAA9C60E}</b:Guid>
    <b:Title>Karadeniz'e Arap turist akını-DHA</b:Title>
    <b:Year>2018</b:Year>
    <b:InternetSiteTitle>Hurriyet.com</b:InternetSiteTitle>
    <b:URL>https://www.hurriyet.com.tr/karadenize-arap-turist-akini-40941209</b:URL>
    <b:Month>08</b:Month>
    <b:Day>30</b:Day>
    <b:Author>
      <b:Author>
        <b:NameList>
          <b:Person>
            <b:Last>www.hurriyet.com</b:Last>
          </b:Person>
        </b:NameList>
      </b:Author>
    </b:Author>
    <b:YearAccessed>2021</b:YearAccessed>
    <b:MonthAccessed>01</b:MonthAccessed>
    <b:RefOrder>22</b:RefOrder>
  </b:Source>
  <b:Source>
    <b:Tag>Fik15</b:Tag>
    <b:SourceType>Report</b:SourceType>
    <b:Guid>{B16DED06-5B32-984E-AC09-B9BBF291C55C}</b:Guid>
    <b:Title>Doğu Karadeniz Bölgesinde Arap Turizmi-mevcut durum ve gelişme stratejisi raporu</b:Title>
    <b:URL>https://www.doka.org.tr/dosyalar/editor/files/dogu-karadeniz-bolgesinde-arap-turizmi-mevcut-durum-analizi-ve-gelisme-stratejisi.pdf </b:URL>
    <b:Year>2015</b:Year>
    <b:YearAccessed>2021</b:YearAccessed>
    <b:MonthAccessed>01</b:MonthAccessed>
    <b:Author>
      <b:Author>
        <b:NameList>
          <b:Person>
            <b:Last>Akkaya</b:Last>
            <b:First>Fikri</b:First>
          </b:Person>
          <b:Person>
            <b:Last>Sezgin</b:Last>
            <b:First>Mehmet</b:First>
          </b:Person>
        </b:NameList>
      </b:Author>
    </b:Author>
    <b:Institution>Doğu Karadeniz Kalkınma Ajansı (DOKA)</b:Institution>
    <b:Publisher>DOKA</b:Publisher>
    <b:City>Trabzon</b:City>
    <b:RefOrder>23</b:RefOrder>
  </b:Source>
  <b:Source>
    <b:Tag>And10</b:Tag>
    <b:SourceType>Book</b:SourceType>
    <b:Guid>{47C880DC-47DB-4D9D-B604-FA8A8A43A909}</b:Guid>
    <b:Title>Büyük sinema kuramları</b:Title>
    <b:Year>2010</b:Year>
    <b:City>İstanbul</b:City>
    <b:Publisher>Doruk yayınları</b:Publisher>
    <b:Author>
      <b:Author>
        <b:NameList>
          <b:Person>
            <b:Last>Andrew</b:Last>
            <b:First>J.</b:First>
            <b:Middle>Dudley</b:Middle>
          </b:Person>
        </b:NameList>
      </b:Author>
      <b:Translator>
        <b:NameList>
          <b:Person>
            <b:Last>Atam</b:Last>
            <b:First>Zahit</b:First>
          </b:Person>
        </b:NameList>
      </b:Translator>
    </b:Author>
    <b:RefOrder>1</b:RefOrder>
  </b:Source>
  <b:Source>
    <b:Tag>Baz07</b:Tag>
    <b:SourceType>Book</b:SourceType>
    <b:Guid>{488936FD-CB84-4359-8124-FDAAEBD90A40}</b:Guid>
    <b:Title>Sinema nedir?</b:Title>
    <b:Year>2007</b:Year>
    <b:City>İstanbul</b:City>
    <b:Publisher>İzdüşüm yayınları</b:Publisher>
    <b:Author>
      <b:Author>
        <b:NameList>
          <b:Person>
            <b:Last>Bazin</b:Last>
            <b:First>Andre</b:First>
          </b:Person>
        </b:NameList>
      </b:Author>
      <b:Translator>
        <b:NameList>
          <b:Person>
            <b:Last>Şener</b:Last>
            <b:First>İbrahim</b:First>
          </b:Person>
        </b:NameList>
      </b:Translator>
    </b:Author>
    <b:RefOrder>2</b:RefOrder>
  </b:Source>
  <b:Source>
    <b:Tag>Kra15</b:Tag>
    <b:SourceType>Book</b:SourceType>
    <b:Guid>{97D00F7B-DBCB-400D-A2EE-6076B307DEBB}</b:Guid>
    <b:Title>Film teorisi: Fiziksel gerçekliğin kurtuluşu</b:Title>
    <b:Year>2015</b:Year>
    <b:City>İstanbul</b:City>
    <b:Publisher>Metis yayınları</b:Publisher>
    <b:Author>
      <b:Translator>
        <b:NameList>
          <b:Person>
            <b:Last>Çelik</b:Last>
            <b:First>Özge</b:First>
          </b:Person>
        </b:NameList>
      </b:Translator>
      <b:Author>
        <b:NameList>
          <b:Person>
            <b:Last>Kracauer</b:Last>
            <b:First>Siegfried</b:First>
          </b:Person>
        </b:NameList>
      </b:Author>
    </b:Author>
    <b:RefOrder>3</b:RefOrder>
  </b:Source>
  <b:Source>
    <b:Tag>Yüc17</b:Tag>
    <b:SourceType>JournalArticle</b:SourceType>
    <b:Guid>{BE9132CD-571C-418C-9947-4063F047AB8E}</b:Guid>
    <b:Title>Vahdet-i Vücûd nazariyesinin izahında nokta sembolizmi ve Muhyiddin-i Rûmî’nin Temsîl-i Nokta adlı eseri</b:Title>
    <b:Year>2017</b:Year>
    <b:JournalName>Journal of History Culture and Art Research</b:JournalName>
    <b:Pages>199 - 278</b:Pages>
    <b:Author>
      <b:Author>
        <b:NameList>
          <b:Person>
            <b:Last>Yücer</b:Last>
            <b:First>Hür</b:First>
            <b:Middle>Mahmut</b:Middle>
          </b:Person>
        </b:NameList>
      </b:Author>
    </b:Author>
    <b:Volume>6</b:Volume>
    <b:Issue>2</b:Issue>
    <b:RefOrder>4</b:RefOrder>
  </b:Source>
  <b:Source>
    <b:Tag>Tim04</b:Tag>
    <b:SourceType>Book</b:SourceType>
    <b:Guid>{FA7FBF76-B03A-404F-9D33-1E8DD38DE2E5}</b:Guid>
    <b:Title>Felsefe sözlüğü</b:Title>
    <b:Year>2004</b:Year>
    <b:City>İstanbul</b:City>
    <b:Publisher>Bulut yayınları</b:Publisher>
    <b:Author>
      <b:Author>
        <b:NameList>
          <b:Person>
            <b:Last>Timuçin</b:Last>
            <b:First>Afşar</b:First>
          </b:Person>
        </b:NameList>
      </b:Author>
    </b:Author>
    <b:RefOrder>5</b:RefOrder>
  </b:Source>
  <b:Source>
    <b:Tag>Mor14</b:Tag>
    <b:SourceType>Book</b:SourceType>
    <b:Guid>{572ECAAA-A567-4F5A-8EBE-A584288653E7}</b:Guid>
    <b:Title>Edebiyat kuramları ve eleştiri</b:Title>
    <b:Year>2014</b:Year>
    <b:City>İstanbul</b:City>
    <b:Publisher>İletişim yayınları</b:Publisher>
    <b:Author>
      <b:Author>
        <b:NameList>
          <b:Person>
            <b:Last>Moran</b:Last>
            <b:First>Berna</b:First>
          </b:Person>
        </b:NameList>
      </b:Author>
    </b:Author>
    <b:RefOrder>6</b:RefOrder>
  </b:Source>
  <b:Source>
    <b:Tag>Ziz05</b:Tag>
    <b:SourceType>Book</b:SourceType>
    <b:Guid>{E863BFEA-363B-4570-9A74-3F6A57A0CB8F}</b:Guid>
    <b:Title>Yamuk Bakmak</b:Title>
    <b:Year>2005</b:Year>
    <b:Author>
      <b:Author>
        <b:NameList>
          <b:Person>
            <b:Last>Zizek</b:Last>
            <b:First>Slavoj</b:First>
          </b:Person>
        </b:NameList>
      </b:Author>
      <b:Translator>
        <b:NameList>
          <b:Person>
            <b:Last>Birkan</b:Last>
            <b:First>Tuncay</b:First>
          </b:Person>
        </b:NameList>
      </b:Translator>
    </b:Author>
    <b:City>İstanbul</b:City>
    <b:Publisher>Metis Yayınları</b:Publisher>
    <b:RefOrder>7</b:RefOrder>
  </b:Source>
  <b:Source>
    <b:Tag>Gül20</b:Tag>
    <b:SourceType>JournalArticle</b:SourceType>
    <b:Guid>{638A83FA-B1F0-4F68-AE7C-A2E2CEDC2910}</b:Guid>
    <b:Title>Sinedigma: Sinemanın Zihinsel ve Toplumsal Gerçeklik Üretimi</b:Title>
    <b:Year>2020</b:Year>
    <b:Author>
      <b:Author>
        <b:NameList>
          <b:Person>
            <b:Last>Gültekin</b:Last>
            <b:First>Gökhan</b:First>
          </b:Person>
        </b:NameList>
      </b:Author>
    </b:Author>
    <b:JournalName>SineFilozofi</b:JournalName>
    <b:Pages>704-721</b:Pages>
    <b:Volume>5</b:Volume>
    <b:Issue>10</b:Issue>
    <b:RefOrder>8</b:RefOrder>
  </b:Source>
  <b:Source>
    <b:Tag>Mon01</b:Tag>
    <b:SourceType>Book</b:SourceType>
    <b:Guid>{CBFCF29F-2BBD-4972-BB6F-0028B9E48631}</b:Guid>
    <b:Title>Bir film nasıl okunur?</b:Title>
    <b:Year>2001</b:Year>
    <b:City>İstanbul</b:City>
    <b:Publisher>Oğlak yayıncılık</b:Publisher>
    <b:Author>
      <b:Author>
        <b:NameList>
          <b:Person>
            <b:Last>Monaco</b:Last>
            <b:First>James</b:First>
          </b:Person>
        </b:NameList>
      </b:Author>
      <b:Translator>
        <b:NameList>
          <b:Person>
            <b:Last>Yılmaz</b:Last>
            <b:First>Ertan</b:First>
          </b:Person>
        </b:NameList>
      </b:Translator>
    </b:Author>
    <b:RefOrder>9</b:RefOrder>
  </b:Source>
  <b:Source>
    <b:Tag>Gür10</b:Tag>
    <b:SourceType>BookSection</b:SourceType>
    <b:Guid>{CE309D11-B8D8-44ED-97C1-DA97921CED8E}</b:Guid>
    <b:Title>Sinema ve kuram</b:Title>
    <b:Year>2010</b:Year>
    <b:City>İstanbul</b:City>
    <b:Publisher>Kırmızı Kedi yayınları</b:Publisher>
    <b:BookTitle>Sinema: Tarih-Kuram-Eleştiri</b:BookTitle>
    <b:Pages>60-66</b:Pages>
    <b:Author>
      <b:Author>
        <b:NameList>
          <b:Person>
            <b:Last>Gürata</b:Last>
            <b:First>Ahmet</b:First>
          </b:Person>
        </b:NameList>
      </b:Author>
      <b:BookAuthor>
        <b:NameList>
          <b:Person>
            <b:Last>Büker</b:Last>
            <b:First>Seçil</b:First>
          </b:Person>
          <b:Person>
            <b:Last>Topçu</b:Last>
            <b:First>Gürhan</b:First>
          </b:Person>
        </b:NameList>
      </b:BookAuthor>
    </b:Author>
    <b:RefOrder>10</b:RefOrder>
  </b:Source>
  <b:Source>
    <b:Tag>Baz95</b:Tag>
    <b:SourceType>Book</b:SourceType>
    <b:Guid>{1488D47D-5D0B-4BE7-BD33-B07F3B765F4F}</b:Guid>
    <b:Title>Çağdas sinemanın sorunları</b:Title>
    <b:Year>1995</b:Year>
    <b:City>Ankara</b:City>
    <b:Publisher>Bilgi yayınları</b:Publisher>
    <b:Author>
      <b:Author>
        <b:NameList>
          <b:Person>
            <b:Last>Bazin</b:Last>
            <b:First>Andre</b:First>
          </b:Person>
        </b:NameList>
      </b:Author>
      <b:Translator>
        <b:NameList>
          <b:Person>
            <b:Last>Özön</b:Last>
            <b:First>Nijat</b:First>
          </b:Person>
        </b:NameList>
      </b:Translator>
    </b:Author>
    <b:RefOrder>11</b:RefOrder>
  </b:Source>
  <b:Source>
    <b:Tag>Coş09</b:Tag>
    <b:SourceType>Book</b:SourceType>
    <b:Guid>{C8D483BB-640E-4BD2-8F7C-F63264C6A8FB}</b:Guid>
    <b:Title>Dünya sinemasında akımlar.Ankara</b:Title>
    <b:Year>2009</b:Year>
    <b:City>Ankara</b:City>
    <b:Publisher>Phoenix Yayınevi</b:Publisher>
    <b:Author>
      <b:Author>
        <b:NameList>
          <b:Person>
            <b:Last>Coşkun</b:Last>
            <b:First>Esin</b:First>
          </b:Person>
        </b:NameList>
      </b:Author>
    </b:Author>
    <b:RefOrder>12</b:RefOrder>
  </b:Source>
  <b:Source>
    <b:Tag>Kov10</b:Tag>
    <b:SourceType>Book</b:SourceType>
    <b:Guid>{949266B8-4434-4242-88EC-C8A03B658307}</b:Guid>
    <b:Title>Modernizmi seyretmek: Avrupa sanat sineması 1950-1980 </b:Title>
    <b:Year>2010</b:Year>
    <b:City>Ankara</b:City>
    <b:Publisher>De-ki Basım Yayım</b:Publisher>
    <b:Author>
      <b:Translator>
        <b:NameList>
          <b:Person>
            <b:Last>Ertan</b:Last>
            <b:First>Yılmaz</b:First>
          </b:Person>
        </b:NameList>
      </b:Translator>
      <b:Author>
        <b:NameList>
          <b:Person>
            <b:Last>Kovacs</b:Last>
            <b:First>Andras</b:First>
            <b:Middle>Balint</b:Middle>
          </b:Person>
        </b:NameList>
      </b:Author>
    </b:Author>
    <b:RefOrder>13</b:RefOrder>
  </b:Source>
  <b:Source>
    <b:Tag>Bon11</b:Tag>
    <b:SourceType>Book</b:SourceType>
    <b:Guid>{F52DD795-958F-43BA-AFCA-63A618F39D49}</b:Guid>
    <b:Title>Kör alan ve dekadrajlar</b:Title>
    <b:Year>2011</b:Year>
    <b:City>İstanbul</b:City>
    <b:Publisher>Metis Yayıncılık</b:Publisher>
    <b:Author>
      <b:Author>
        <b:NameList>
          <b:Person>
            <b:Last>Bonitzer</b:Last>
            <b:First>Pascal</b:First>
          </b:Person>
        </b:NameList>
      </b:Author>
      <b:Translator>
        <b:NameList>
          <b:Person>
            <b:Last>Yaşar</b:Last>
            <b:First>İzzet</b:First>
          </b:Person>
        </b:NameList>
      </b:Translator>
    </b:Author>
    <b:RefOrder>14</b:RefOrder>
  </b:Source>
  <b:Source>
    <b:Tag>Dab13</b:Tag>
    <b:SourceType>Book</b:SourceType>
    <b:Guid>{970C9AB4-CD99-4224-B899-D74F6C8DD9C2}</b:Guid>
    <b:Title>İran Sineması</b:Title>
    <b:Year>2013</b:Year>
    <b:City>İstanbul</b:City>
    <b:Publisher>Agora Kitaplığı</b:Publisher>
    <b:Author>
      <b:Translator>
        <b:NameList>
          <b:Person>
            <b:Last>Aladağ</b:Last>
            <b:First>B</b:First>
          </b:Person>
          <b:Person>
            <b:Last>Kovulmaz</b:Last>
            <b:First>B</b:First>
          </b:Person>
        </b:NameList>
      </b:Translator>
      <b:Author>
        <b:NameList>
          <b:Person>
            <b:Last>Dabaşi</b:Last>
            <b:First>Hamid</b:First>
          </b:Person>
        </b:NameList>
      </b:Author>
    </b:Author>
    <b:RefOrder>15</b:RefOrder>
  </b:Source>
  <b:Source>
    <b:Tag>Fer07</b:Tag>
    <b:SourceType>BookSection</b:SourceType>
    <b:Guid>{FDF48461-9372-44C6-AC63-2AABDD82B047}</b:Guid>
    <b:Title>Son dönem İran Sineması (Uluslararası başarısı) üzerine perspektifler. </b:Title>
    <b:BookTitle>Yeni İran sineması: Siyaset,Temsil ve Kimlik</b:BookTitle>
    <b:Year>2007</b:Year>
    <b:Pages>107-135</b:Pages>
    <b:City>İstanbul</b:City>
    <b:Publisher>Kapı yayınları</b:Publisher>
    <b:Author>
      <b:BookAuthor>
        <b:NameList>
          <b:Person>
            <b:Last>Tapper</b:Last>
            <b:First>Richard </b:First>
          </b:Person>
        </b:NameList>
      </b:BookAuthor>
      <b:Translator>
        <b:NameList>
          <b:Person>
            <b:Last>Sarısözen</b:Last>
            <b:First>Kemal </b:First>
          </b:Person>
        </b:NameList>
      </b:Translator>
      <b:Author>
        <b:NameList>
          <b:Person>
            <b:Last>Ferahmend</b:Last>
            <b:First>Azade</b:First>
          </b:Person>
        </b:NameList>
      </b:Author>
    </b:Author>
    <b:RefOrder>16</b:RefOrder>
  </b:Source>
  <b:Source>
    <b:Tag>Akt05</b:Tag>
    <b:SourceType>Book</b:SourceType>
    <b:Guid>{F27E3867-BFA0-4974-AE24-434BFF4F67A1}</b:Guid>
    <b:Title>Şark’ın şiiri: İran sineması</b:Title>
    <b:Year>2005</b:Year>
    <b:City>İstanbul</b:City>
    <b:Publisher>Kapı yayınları</b:Publisher>
    <b:Author>
      <b:Author>
        <b:NameList>
          <b:Person>
            <b:Last>Aktaş</b:Last>
            <b:First>Cihan</b:First>
          </b:Person>
        </b:NameList>
      </b:Author>
    </b:Author>
    <b:RefOrder>17</b:RefOrder>
  </b:Source>
  <b:Source>
    <b:Tag>Tap07</b:Tag>
    <b:SourceType>Book</b:SourceType>
    <b:Guid>{E4BEEB69-5395-496D-9330-CCFCC210636F}</b:Guid>
    <b:Title>Yeni İran sineması: Siyaset, temsil ve kimlik</b:Title>
    <b:Year>2007</b:Year>
    <b:City>İstanbul</b:City>
    <b:Publisher>Kapı yayınları</b:Publisher>
    <b:Author>
      <b:Author>
        <b:NameList>
          <b:Person>
            <b:Last>Tapper</b:Last>
            <b:First>Richard</b:First>
          </b:Person>
        </b:NameList>
      </b:Author>
      <b:Translator>
        <b:NameList>
          <b:Person>
            <b:Last>Sarısözen</b:Last>
            <b:First>Kemal</b:First>
          </b:Person>
        </b:NameList>
      </b:Translator>
    </b:Author>
    <b:RefOrder>18</b:RefOrder>
  </b:Source>
  <b:Source>
    <b:Tag>İpe14</b:Tag>
    <b:SourceType>BookSection</b:SourceType>
    <b:Guid>{78CAD49C-CEB6-4F2A-B131-70E862AE781E}</b:Guid>
    <b:Title>Hayatı kopyalamak: Abbas Kiarostami sineması üzerine düşünceler</b:Title>
    <b:Year>2014</b:Year>
    <b:City>İstanbul</b:City>
    <b:Publisher>Ayrıntı yayınları</b:Publisher>
    <b:BookTitle>Kara Perde: İran yönetmen sineması üzerine düşünceler</b:BookTitle>
    <b:Pages>118-133</b:Pages>
    <b:Author>
      <b:BookAuthor>
        <b:NameList>
          <b:Person>
            <b:Last>Köse</b:Last>
            <b:First>Hüseyin</b:First>
          </b:Person>
        </b:NameList>
      </b:BookAuthor>
      <b:Author>
        <b:NameList>
          <b:Person>
            <b:Last>İpek</b:Last>
            <b:First>Özgür</b:First>
          </b:Person>
        </b:NameList>
      </b:Author>
    </b:Author>
    <b:RefOrder>19</b:RefOrder>
  </b:Source>
  <b:Source>
    <b:Tag>Kam99</b:Tag>
    <b:SourceType>JournalArticle</b:SourceType>
    <b:Guid>{6722F5EF-AB0F-436E-A6F3-1460D13EFE35}</b:Guid>
    <b:Title>Komşunun evi nerede? İranlı yönetmenler dışarı’da dolaşıyor</b:Title>
    <b:Year>1999</b:Year>
    <b:Pages>63-69</b:Pages>
    <b:JournalName>25. Kare</b:JournalName>
    <b:Author>
      <b:Author>
        <b:NameList>
          <b:Person>
            <b:Last>Kambur</b:Last>
            <b:First>Ayla</b:First>
          </b:Person>
        </b:NameList>
      </b:Author>
    </b:Author>
    <b:Issue>28</b:Issue>
    <b:RefOrder>20</b:RefOrder>
  </b:Source>
  <b:Source>
    <b:Tag>Kal99</b:Tag>
    <b:SourceType>JournalArticle</b:SourceType>
    <b:Guid>{DF96751C-2D8E-468D-99F0-04AD6821E2DD}</b:Guid>
    <b:Title>Monsieur Kiarostami siz kimsiniz? Abbas Kiarostami’nin dünyası</b:Title>
    <b:JournalName>25. Kare</b:JournalName>
    <b:Year>1999</b:Year>
    <b:Pages>63-66</b:Pages>
    <b:Author>
      <b:Author>
        <b:NameList>
          <b:Person>
            <b:Last>Kalari</b:Last>
            <b:First>M</b:First>
          </b:Person>
        </b:NameList>
      </b:Author>
    </b:Author>
    <b:Issue>29</b:Issue>
    <b:RefOrder>21</b:RefOrder>
  </b:Source>
  <b:Source>
    <b:Tag>Ceb05</b:Tag>
    <b:SourceType>Book</b:SourceType>
    <b:Guid>{3647D7C2-AC7B-4FAD-A8DA-FF607E2943C1}</b:Guid>
    <b:Title>Tasavvuf terimleri ve deyimleri sözlüğü</b:Title>
    <b:Year>2005</b:Year>
    <b:City>İstanbul</b:City>
    <b:Publisher>Anka yayınları</b:Publisher>
    <b:Author>
      <b:Author>
        <b:NameList>
          <b:Person>
            <b:Last>Cebecioğlu</b:Last>
            <b:First>Ethem</b:First>
          </b:Person>
        </b:NameList>
      </b:Author>
    </b:Author>
    <b:RefOrder>22</b:RefOrder>
  </b:Source>
  <b:Source>
    <b:Tag>Tab19</b:Tag>
    <b:SourceType>JournalArticle</b:SourceType>
    <b:Guid>{294B42AA-A4B7-4F68-B5A5-06A1D2D3C869}</b:Guid>
    <b:Title>Nokta metaforu ve vahdet üzerine eklektik bir metin: Noktatü’l Beyan Risalesi. </b:Title>
    <b:Year>2019</b:Year>
    <b:JournalName>Abant İzzet Baysal Üniversitesi İlahiyat Fakültesi Dergisi</b:JournalName>
    <b:Pages>61-93</b:Pages>
    <b:Volume>7</b:Volume>
    <b:Issue>13</b:Issue>
    <b:Author>
      <b:Author>
        <b:NameList>
          <b:Person>
            <b:Last>Tabakoğlu</b:Last>
            <b:First>Mehmet</b:First>
          </b:Person>
          <b:Person>
            <b:Last>Maden</b:Last>
            <b:First>Şükrü</b:First>
          </b:Person>
        </b:NameList>
      </b:Author>
    </b:Author>
    <b:RefOrder>23</b:RefOrder>
  </b:Source>
  <b:Source>
    <b:Tag>Yıl16</b:Tag>
    <b:SourceType>Book</b:SourceType>
    <b:Guid>{7BB2EC03-CB3A-4689-885C-BD1D81B48E91}</b:Guid>
    <b:Title>Sosyal bilimlerde nitel araştırma yöntemleri</b:Title>
    <b:Year>2016</b:Year>
    <b:City>Ankara</b:City>
    <b:Publisher>Seçkin yayıncılık</b:Publisher>
    <b:Author>
      <b:Author>
        <b:NameList>
          <b:Person>
            <b:Last>Yıldırım</b:Last>
            <b:First>Ali</b:First>
          </b:Person>
          <b:Person>
            <b:Last>Şimşek</b:Last>
            <b:First>Hasan</b:First>
          </b:Person>
        </b:NameList>
      </b:Author>
    </b:Author>
    <b:RefOrder>24</b:RefOrder>
  </b:Source>
  <b:Source>
    <b:Tag>Erd07</b:Tag>
    <b:SourceType>Book</b:SourceType>
    <b:Guid>{0C48A705-8038-4D1E-B9D3-F0AB0221866C}</b:Guid>
    <b:Title>Pozitivist metodoloji: Bilimsel araştırma tasarımı istatistiksel yöntemler analiz ve yorum</b:Title>
    <b:Year>2007</b:Year>
    <b:City>Ankara</b:City>
    <b:Publisher>Erk yayınları</b:Publisher>
    <b:Author>
      <b:Author>
        <b:NameList>
          <b:Person>
            <b:Last>Erdoğan</b:Last>
            <b:First>İrfan</b:First>
          </b:Person>
        </b:NameList>
      </b:Author>
    </b:Author>
    <b:RefOrder>25</b:RefOrder>
  </b:Source>
  <b:Source>
    <b:Tag>Neu14</b:Tag>
    <b:SourceType>Book</b:SourceType>
    <b:Guid>{B4E0791D-E7F2-4B81-A512-34FC5B31E7FC}</b:Guid>
    <b:Title>Toplumsal Araştırma Yöntemleri 2: Nitel ve nicel yaklaşımlar</b:Title>
    <b:Year>2014</b:Year>
    <b:City>Ankara</b:City>
    <b:Publisher>Yayın odası</b:Publisher>
    <b:Author>
      <b:Author>
        <b:NameList>
          <b:Person>
            <b:Last>Neuman</b:Last>
            <b:First>W. Lawrence</b:First>
          </b:Person>
        </b:NameList>
      </b:Author>
      <b:Translator>
        <b:NameList>
          <b:Person>
            <b:Last>Özge</b:Last>
            <b:First>Sedef</b:First>
          </b:Person>
        </b:NameList>
      </b:Translator>
    </b:Author>
    <b:RefOrder>26</b:RefOrder>
  </b:Source>
  <b:Source>
    <b:Tag>Rya14</b:Tag>
    <b:SourceType>Book</b:SourceType>
    <b:Guid>{41842397-86BD-47A3-B691-D6DE896735F6}</b:Guid>
    <b:Title>Film çözümlemesine giriş: Anlatı sinemasında teknik ve anlam</b:Title>
    <b:Year>2014</b:Year>
    <b:City>Ankara</b:City>
    <b:Publisher>Deki Basım Yayın.</b:Publisher>
    <b:Author>
      <b:Author>
        <b:NameList>
          <b:Person>
            <b:Last>Ryan</b:Last>
            <b:First>Michael </b:First>
          </b:Person>
          <b:Person>
            <b:Last>Lenos</b:Last>
            <b:First>Melissa</b:First>
          </b:Person>
        </b:NameList>
      </b:Author>
      <b:Translator>
        <b:NameList>
          <b:Person>
            <b:Last>Onat</b:Last>
            <b:First>Suat</b:First>
          </b:Person>
        </b:NameList>
      </b:Translator>
    </b:Author>
    <b:RefOrder>27</b:RefOrder>
  </b:Source>
  <b:Source>
    <b:Tag>Suh06</b:Tag>
    <b:SourceType>ElectronicSource</b:SourceType>
    <b:Guid>{EB347E7C-37CA-4F79-9362-BAB32C02BEF6}</b:Guid>
    <b:Title>Abbas Kiarostami’nin gözbebeği: Nema-ye Nazdik (Close-Up)</b:Title>
    <b:Year>2006</b:Year>
    <b:Author>
      <b:Author>
        <b:NameList>
          <b:Person>
            <b:Last>Çalkıvik</b:Last>
            <b:First>Suha</b:First>
          </b:Person>
        </b:NameList>
      </b:Author>
    </b:Author>
    <b:Publisher>CNBC-e Dergi</b:Publisher>
    <b:RefOrder>28</b:RefOrder>
  </b:Source>
  <b:Source>
    <b:Tag>Özö00</b:Tag>
    <b:SourceType>Book</b:SourceType>
    <b:Guid>{67CE7B83-39AF-43DF-9E43-C16DE79A8618}</b:Guid>
    <b:Title>Sinema, televizyon, video, bilgisayarlı sinema sözlüğü</b:Title>
    <b:Year>2000</b:Year>
    <b:City>İstanbul</b:City>
    <b:Publisher>Kabalcı yayınevi</b:Publisher>
    <b:Author>
      <b:Author>
        <b:NameList>
          <b:Person>
            <b:Last>Özön</b:Last>
            <b:First>Nijat</b:First>
          </b:Person>
        </b:NameList>
      </b:Author>
    </b:Author>
    <b:RefOrder>29</b:RefOrder>
  </b:Source>
  <b:Source>
    <b:Tag>Day11</b:Tag>
    <b:SourceType>BookSection</b:SourceType>
    <b:Guid>{EF86B730-ACA3-4C2E-A62A-0453CFFCB7D3}</b:Guid>
    <b:Title>Klasik sinemanın tudor-kodu. (Der. ve Çev: Ertan Yılmaz).</b:Title>
    <b:Year>2011</b:Year>
    <b:City>Ankara</b:City>
    <b:Publisher>De-ki Basım Yayın</b:Publisher>
    <b:BookTitle>Filmde yöntem ve eleştiri</b:BookTitle>
    <b:Author>
      <b:Translator>
        <b:NameList>
          <b:Person>
            <b:Last>Yılmaz</b:Last>
            <b:First>Ertan</b:First>
          </b:Person>
        </b:NameList>
      </b:Translator>
      <b:Author>
        <b:NameList>
          <b:Person>
            <b:Last>Dayan</b:Last>
            <b:First>Daniel</b:First>
          </b:Person>
        </b:NameList>
      </b:Author>
      <b:BookAuthor>
        <b:NameList>
          <b:Person>
            <b:Last>Yılmaz</b:Last>
            <b:First>Ertan</b:First>
          </b:Person>
        </b:NameList>
      </b:BookAuthor>
    </b:Author>
    <b:RefOrder>30</b:RefOrder>
  </b:Source>
  <b:Source>
    <b:Tag>Del05</b:Tag>
    <b:SourceType>Book</b:SourceType>
    <b:Guid>{8306F869-A010-42FA-BF60-D8B7D6A96E11}</b:Guid>
    <b:Title>A thousand plateaus: Capitalism and schizophrenia</b:Title>
    <b:Year>2005</b:Year>
    <b:City>London</b:City>
    <b:Publisher>Bloomsbury</b:Publisher>
    <b:Author>
      <b:Translator>
        <b:NameList>
          <b:Person>
            <b:Last>Massumi</b:Last>
            <b:First>Brian </b:First>
          </b:Person>
        </b:NameList>
      </b:Translator>
      <b:Author>
        <b:NameList>
          <b:Person>
            <b:Last>Deleuze</b:Last>
            <b:First>Gilles</b:First>
          </b:Person>
          <b:Person>
            <b:Last>Guattari</b:Last>
            <b:First>Felix</b:First>
          </b:Person>
        </b:NameList>
      </b:Author>
    </b:Author>
    <b:RefOrder>31</b:RefOrder>
  </b:Source>
  <b:Source>
    <b:Tag>Bon13</b:Tag>
    <b:SourceType>Book</b:SourceType>
    <b:Guid>{721DBC9F-2AA5-4FD8-94E8-2BA860DFD2CA}</b:Guid>
    <b:Title>Bakış ve ses</b:Title>
    <b:Year>2013</b:Year>
    <b:City>İstanbul</b:City>
    <b:Publisher>Metis Yayıncılık</b:Publisher>
    <b:Author>
      <b:Author>
        <b:NameList>
          <b:Person>
            <b:Last>Bonitzer</b:Last>
            <b:First>Pascal</b:First>
          </b:Person>
        </b:NameList>
      </b:Author>
      <b:Translator>
        <b:NameList>
          <b:Person>
            <b:Last>Yaşar</b:Last>
            <b:First>İzzet</b:First>
          </b:Person>
        </b:NameList>
      </b:Translator>
    </b:Author>
    <b:RefOrder>32</b:RefOrder>
  </b:Source>
  <b:Source>
    <b:Tag>Son11</b:Tag>
    <b:SourceType>Book</b:SourceType>
    <b:Guid>{6A471A37-FDF6-4194-9221-01872F26E95B}</b:Guid>
    <b:Title>Fotoğraf Üzerine</b:Title>
    <b:Year>2011</b:Year>
    <b:Author>
      <b:Author>
        <b:NameList>
          <b:Person>
            <b:Last>Sontag</b:Last>
            <b:First>Susan</b:First>
          </b:Person>
        </b:NameList>
      </b:Author>
      <b:Translator>
        <b:NameList>
          <b:Person>
            <b:Last>Akınhay</b:Last>
            <b:First>Osman</b:First>
          </b:Person>
        </b:NameList>
      </b:Translator>
    </b:Author>
    <b:City>İstanbul</b:City>
    <b:Publisher>Agora Kitaplığı</b:Publisher>
    <b:RefOrder>33</b:RefOrder>
  </b:Source>
  <b:Source>
    <b:Tag>Ber15</b:Tag>
    <b:SourceType>Book</b:SourceType>
    <b:Guid>{1D46604D-72A2-4343-B6BE-26508725A4B3}</b:Guid>
    <b:Author>
      <b:Author>
        <b:NameList>
          <b:Person>
            <b:Last>Berger</b:Last>
            <b:First>John</b:First>
          </b:Person>
        </b:NameList>
      </b:Author>
      <b:Translator>
        <b:NameList>
          <b:Person>
            <b:Last>Eyüboğlu</b:Last>
            <b:First>Beril</b:First>
          </b:Person>
        </b:NameList>
      </b:Translator>
    </b:Author>
    <b:Title>Bir Fotoğrafı Anlamak</b:Title>
    <b:Year>2015</b:Year>
    <b:City>İstanbul</b:City>
    <b:Publisher>Metis Yayınları</b:Publisher>
    <b:RefOrder>34</b:RefOrder>
  </b:Source>
  <b:Source>
    <b:Tag>Gül18</b:Tag>
    <b:SourceType>JournalArticle</b:SourceType>
    <b:Guid>{5981E072-B3CD-4F09-9972-E55EFA6C74BF}</b:Guid>
    <b:Title>Kırılgan Gerçeklik: Blow-Up Filminde Göstergeler ve Gerçeklik Bağı</b:Title>
    <b:Year>2018</b:Year>
    <b:Author>
      <b:Author>
        <b:NameList>
          <b:Person>
            <b:Last>Gültekin</b:Last>
            <b:First>Gökhan</b:First>
          </b:Person>
        </b:NameList>
      </b:Author>
    </b:Author>
    <b:JournalName>Atatürk Üniversitesi Sosyal Bilimler Enstitüsü Dergisi</b:JournalName>
    <b:Pages>1711-1726</b:Pages>
    <b:Volume>22</b:Volume>
    <b:Issue>3</b:Issue>
    <b:RefOrder>35</b:RefOrder>
  </b:Source>
  <b:Source>
    <b:Tag>Wol13</b:Tag>
    <b:SourceType>JournalArticle</b:SourceType>
    <b:Guid>{9E84FEAD-17FC-4675-874C-113047EC69E6}</b:Guid>
    <b:Title>Godard ve Karşı Sinema</b:Title>
    <b:Year>2013</b:Year>
    <b:JournalName>İstanbul Arel Üniversitesi İletişim Fakültesi İletişim Çalışmaları</b:JournalName>
    <b:Pages>77 - 87</b:Pages>
    <b:Author>
      <b:Author>
        <b:NameList>
          <b:Person>
            <b:Last>Wollen</b:Last>
            <b:First>Peter</b:First>
          </b:Person>
        </b:NameList>
      </b:Author>
    </b:Author>
    <b:RefOrder>36</b:RefOrder>
  </b:Source>
  <b:Source>
    <b:Tag>Kır00</b:Tag>
    <b:SourceType>Book</b:SourceType>
    <b:Guid>{606FB8B3-33B9-4CF3-906D-D6C0C5EAF415}</b:Guid>
    <b:Title>Yazınsal okuma süreçleri</b:Title>
    <b:Year>2000</b:Year>
    <b:City>Ankara</b:City>
    <b:Publisher>Seçkin Yayınevi</b:Publisher>
    <b:Author>
      <b:Author>
        <b:NameList>
          <b:Person>
            <b:Last>Kıran</b:Last>
            <b:First>Zeynel</b:First>
          </b:Person>
          <b:Person>
            <b:Last>Kıran</b:Last>
            <b:First>Ayşe</b:First>
          </b:Person>
        </b:NameList>
      </b:Author>
    </b:Author>
    <b:RefOrder>37</b:RefOrder>
  </b:Source>
  <b:Source>
    <b:Tag>Dol13</b:Tag>
    <b:SourceType>Book</b:SourceType>
    <b:Guid>{62209ED1-6DC2-427D-8AF9-BB441951E448}</b:Guid>
    <b:Title>Sahibinin sesi</b:Title>
    <b:Year>2013</b:Year>
    <b:City>İstanbul</b:City>
    <b:Publisher>Metis Yayıncılık</b:Publisher>
    <b:Author>
      <b:Author>
        <b:NameList>
          <b:Person>
            <b:Last>Dolar</b:Last>
            <b:First>Mladen </b:First>
          </b:Person>
        </b:NameList>
      </b:Author>
      <b:Translator>
        <b:NameList>
          <b:Person>
            <b:Last>Aksoy</b:Last>
            <b:First>Barış Engin </b:First>
          </b:Person>
        </b:NameList>
      </b:Translator>
    </b:Author>
    <b:RefOrder>38</b:RefOrder>
  </b:Source>
  <b:Source>
    <b:Tag>Met92</b:Tag>
    <b:SourceType>BookSection</b:SourceType>
    <b:Guid>{135C9C72-5C09-49E7-BD8E-52E00C66C26C}</b:Guid>
    <b:Title>Aural objects</b:Title>
    <b:Year>1992</b:Year>
    <b:City>NewYork</b:City>
    <b:Publisher>Oxford University</b:Publisher>
    <b:BookTitle>Film Theory and Criticism: Introductory Readings</b:BookTitle>
    <b:Pages>313-316</b:Pages>
    <b:Author>
      <b:BookAuthor>
        <b:NameList>
          <b:Person>
            <b:Last>Mast</b:Last>
            <b:First>G</b:First>
          </b:Person>
          <b:Person>
            <b:Last>Braudy</b:Last>
            <b:First>L</b:First>
          </b:Person>
          <b:Person>
            <b:Last>Cohen</b:Last>
            <b:First>M</b:First>
          </b:Person>
        </b:NameList>
      </b:BookAuthor>
      <b:Author>
        <b:NameList>
          <b:Person>
            <b:Last>Metz</b:Last>
            <b:First>Christian </b:First>
          </b:Person>
        </b:NameList>
      </b:Author>
    </b:Author>
    <b:RefOrder>39</b:RefOrder>
  </b:Source>
  <b:Source>
    <b:Tag>Bor11</b:Tag>
    <b:SourceType>Book</b:SourceType>
    <b:Guid>{F0E08AFB-2FDF-4ED2-B74E-253E6F36D14F}</b:Guid>
    <b:Title>Film sanatı</b:Title>
    <b:Year>2011</b:Year>
    <b:City>Ankara</b:City>
    <b:Publisher>De-Ki Yayınevi</b:Publisher>
    <b:Author>
      <b:Translator>
        <b:NameList>
          <b:Person>
            <b:Last>Yılmaz </b:Last>
            <b:First>Ertan</b:First>
          </b:Person>
          <b:Person>
            <b:Last>Onat</b:Last>
            <b:First>S</b:First>
          </b:Person>
        </b:NameList>
      </b:Translator>
      <b:Author>
        <b:NameList>
          <b:Person>
            <b:Last>Bordwell</b:Last>
            <b:First>David </b:First>
          </b:Person>
          <b:Person>
            <b:Last>Thompson</b:Last>
            <b:First>Kiristin </b:First>
          </b:Person>
        </b:NameList>
      </b:Author>
    </b:Author>
    <b:RefOrder>40</b:RefOrder>
  </b:Source>
  <b:Source>
    <b:Tag>Bar07</b:Tag>
    <b:SourceType>Book</b:SourceType>
    <b:Guid>{1E8EE554-9BF3-4E15-9881-C241D39362EB}</b:Guid>
    <b:Title>Yazı üzerine çeşitlemeler: Metnin hazzı</b:Title>
    <b:Year>2007</b:Year>
    <b:City>İstanbul</b:City>
    <b:Publisher>Yapı Kredi Yayınları</b:Publisher>
    <b:Author>
      <b:Translator>
        <b:NameList>
          <b:Person>
            <b:Last>Demirkol</b:Last>
            <b:First>Şule</b:First>
          </b:Person>
        </b:NameList>
      </b:Translator>
      <b:Author>
        <b:NameList>
          <b:Person>
            <b:Last>Barthes</b:Last>
            <b:First>Roland </b:First>
          </b:Person>
        </b:NameList>
      </b:Author>
    </b:Author>
    <b:RefOrder>41</b:RefOrder>
  </b:Source>
  <b:Source>
    <b:Tag>Sim06</b:Tag>
    <b:SourceType>BookSection</b:SourceType>
    <b:Guid>{A58F0E10-4A6E-40D7-94B0-D7F7FE8A4437}</b:Guid>
    <b:Title>Bridge and door</b:Title>
    <b:Year>2006</b:Year>
    <b:City>London</b:City>
    <b:Publisher>Sage Publications</b:Publisher>
    <b:BookTitle>On culture: Selected writings</b:BookTitle>
    <b:Pages>160-180</b:Pages>
    <b:Author>
      <b:Author>
        <b:NameList>
          <b:Person>
            <b:Last>Simmel</b:Last>
            <b:First>Georg</b:First>
          </b:Person>
        </b:NameList>
      </b:Author>
      <b:BookAuthor>
        <b:NameList>
          <b:Person>
            <b:Last>Frisby</b:Last>
            <b:First>D</b:First>
          </b:Person>
          <b:Person>
            <b:Last>Featherstone</b:Last>
            <b:First>M</b:First>
          </b:Person>
        </b:NameList>
      </b:BookAuthor>
    </b:Author>
    <b:RefOrder>42</b:RefOrder>
  </b:Source>
  <b:Source>
    <b:Tag>Bac08</b:Tag>
    <b:SourceType>Book</b:SourceType>
    <b:Guid>{961EB237-1798-439E-83D5-0CA085DAC797}</b:Guid>
    <b:Title>Uzamın poetikası</b:Title>
    <b:Year>2008</b:Year>
    <b:City>İstanbul</b:City>
    <b:Publisher>İthaki Yayınları.</b:Publisher>
    <b:Author>
      <b:Author>
        <b:NameList>
          <b:Person>
            <b:Last>Bachelard </b:Last>
            <b:First>Gaston</b:First>
          </b:Person>
        </b:NameList>
      </b:Author>
      <b:Translator>
        <b:NameList>
          <b:Person>
            <b:Last>Tümertekin</b:Last>
            <b:First>Alp</b:First>
          </b:Person>
        </b:NameList>
      </b:Translator>
    </b:Author>
    <b:RefOrder>43</b:RefOrder>
  </b:Source>
  <b:Source>
    <b:Tag>Kar05</b:Tag>
    <b:SourceType>Book</b:SourceType>
    <b:Guid>{1AC62C7D-2015-43BF-B6E7-9846A0CAE335}</b:Guid>
    <b:Title>Bilimsel araştırma yöntemi</b:Title>
    <b:Year>2005</b:Year>
    <b:City>Ankara</b:City>
    <b:Publisher>Nobel Yayın Dağıtım</b:Publisher>
    <b:Author>
      <b:Author>
        <b:NameList>
          <b:Person>
            <b:Last>Karasar</b:Last>
            <b:First>Niyazi</b:First>
          </b:Person>
        </b:NameList>
      </b:Author>
    </b:Author>
    <b:RefOrder>45</b:RefOrder>
  </b:Source>
  <b:Source>
    <b:Tag>Gök19</b:Tag>
    <b:SourceType>Book</b:SourceType>
    <b:Guid>{8649460A-EC35-4F2F-85E8-73E9134D5E42}</b:Guid>
    <b:Title>Klasik ve nitel içerik analizi: Felsefe, yöntem ve uygulama</b:Title>
    <b:Year>2019</b:Year>
    <b:City>Konya</b:City>
    <b:Publisher>Çizgi kitabevi</b:Publisher>
    <b:Author>
      <b:Author>
        <b:NameList>
          <b:Person>
            <b:Last>Gökçe</b:Last>
            <b:First>Orhan</b:First>
          </b:Person>
        </b:NameList>
      </b:Author>
    </b:Author>
    <b:RefOrder>46</b:RefOrder>
  </b:Source>
  <b:Source>
    <b:Tag>Ger06</b:Tag>
    <b:SourceType>Book</b:SourceType>
    <b:Guid>{36766EC5-2E7D-44B3-8F12-2B68B5428028}</b:Guid>
    <b:Title>Toplumsal araştırmalarda nitel ve nicel yöntemlere giriş</b:Title>
    <b:Year>2006</b:Year>
    <b:City>Ankara</b:City>
    <b:Publisher>Siyasal kitabevi</b:Publisher>
    <b:Author>
      <b:Author>
        <b:NameList>
          <b:Person>
            <b:Last>Geray</b:Last>
            <b:First>Haluk</b:First>
          </b:Person>
        </b:NameList>
      </b:Author>
    </b:Author>
    <b:RefOrder>47</b:RefOrder>
  </b:Source>
</b:Sources>
</file>

<file path=customXml/itemProps1.xml><?xml version="1.0" encoding="utf-8"?>
<ds:datastoreItem xmlns:ds="http://schemas.openxmlformats.org/officeDocument/2006/customXml" ds:itemID="{674006CD-6934-4482-82F9-544168DB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2273</Words>
  <Characters>12844</Characters>
  <Application>Microsoft Office Word</Application>
  <DocSecurity>0</DocSecurity>
  <Lines>256</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gülşen yılmaz</dc:creator>
  <cp:keywords/>
  <dc:description/>
  <cp:lastModifiedBy>ibrahim Kahraman</cp:lastModifiedBy>
  <cp:revision>6</cp:revision>
  <cp:lastPrinted>2021-05-03T20:24:00Z</cp:lastPrinted>
  <dcterms:created xsi:type="dcterms:W3CDTF">2025-08-31T01:32:00Z</dcterms:created>
  <dcterms:modified xsi:type="dcterms:W3CDTF">2025-10-01T19:43:00Z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0086bae37d308b038d1bb1f46da4ccd82cb3cf40fde08d5733f6fa05d3b41787</vt:lpwstr>
  </property>
</Properties>
</file>