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6CC" w:rsidRPr="00B565E5" w:rsidRDefault="00F25241" w:rsidP="00A61229">
      <w:pPr>
        <w:rPr>
          <w:rFonts w:cs="Times New Roman"/>
          <w:b/>
          <w:sz w:val="24"/>
          <w:szCs w:val="24"/>
        </w:rPr>
      </w:pPr>
      <w:r w:rsidRPr="00FA6EEB">
        <w:rPr>
          <w:rStyle w:val="KonuBalChar"/>
        </w:rPr>
        <w:t>Başlık Tüm İçeriği En Kısa Biçimde Yansıtacak Şekilde Hazırlanmalıdır</w:t>
      </w:r>
      <w:r w:rsidR="00B565E5" w:rsidRPr="00B565E5">
        <w:rPr>
          <w:rStyle w:val="DipnotBavurusu"/>
          <w:rFonts w:cs="Times New Roman"/>
          <w:b/>
          <w:sz w:val="24"/>
          <w:szCs w:val="24"/>
        </w:rPr>
        <w:footnoteReference w:id="1"/>
      </w:r>
    </w:p>
    <w:p w:rsidR="00B565E5" w:rsidRDefault="00B565E5" w:rsidP="002B7186">
      <w:pPr>
        <w:jc w:val="center"/>
        <w:rPr>
          <w:rFonts w:cs="Times New Roman"/>
          <w:b/>
          <w:sz w:val="24"/>
          <w:szCs w:val="24"/>
        </w:rPr>
      </w:pPr>
    </w:p>
    <w:p w:rsidR="00B565E5" w:rsidRDefault="00F25241" w:rsidP="00FA6EEB">
      <w:pPr>
        <w:pStyle w:val="YazarAdi"/>
      </w:pPr>
      <w:r>
        <w:t>Birinci YAZAR</w:t>
      </w:r>
      <w:r w:rsidR="00B565E5">
        <w:rPr>
          <w:rStyle w:val="DipnotBavurusu"/>
        </w:rPr>
        <w:footnoteReference w:id="2"/>
      </w:r>
    </w:p>
    <w:p w:rsidR="00B565E5" w:rsidRDefault="00F25241" w:rsidP="00FA6EEB">
      <w:pPr>
        <w:pStyle w:val="YazarAdi"/>
      </w:pPr>
      <w:r>
        <w:t>İkinci YAZAR</w:t>
      </w:r>
      <w:r w:rsidR="00B565E5">
        <w:rPr>
          <w:rStyle w:val="DipnotBavurusu"/>
        </w:rPr>
        <w:footnoteReference w:id="3"/>
      </w:r>
    </w:p>
    <w:p w:rsidR="00B565E5" w:rsidRDefault="00971084" w:rsidP="00FA6EEB">
      <w:pPr>
        <w:pStyle w:val="YazarAdi"/>
      </w:pPr>
      <w:r>
        <w:t>Üçüncü YAZAR</w:t>
      </w:r>
      <w:r w:rsidR="00B565E5">
        <w:rPr>
          <w:rStyle w:val="DipnotBavurusu"/>
        </w:rPr>
        <w:footnoteReference w:id="4"/>
      </w:r>
    </w:p>
    <w:p w:rsidR="00F25241" w:rsidRDefault="00F25241" w:rsidP="0048007C">
      <w:pPr>
        <w:rPr>
          <w:rFonts w:cs="Times New Roman"/>
          <w:b/>
          <w:szCs w:val="20"/>
        </w:rPr>
      </w:pPr>
    </w:p>
    <w:p w:rsidR="00DC7BFC" w:rsidRPr="003D72AD" w:rsidRDefault="00DC7BFC" w:rsidP="00DC7BFC">
      <w:pPr>
        <w:pBdr>
          <w:right w:val="single" w:sz="4" w:space="4" w:color="auto"/>
        </w:pBdr>
        <w:jc w:val="right"/>
        <w:rPr>
          <w:rFonts w:cs="Times New Roman"/>
          <w:b/>
          <w:szCs w:val="20"/>
        </w:rPr>
      </w:pPr>
      <w:r w:rsidRPr="003D72AD">
        <w:rPr>
          <w:rFonts w:cs="Times New Roman"/>
          <w:b/>
          <w:szCs w:val="20"/>
        </w:rPr>
        <w:t xml:space="preserve">Makale Geçmişi / </w:t>
      </w:r>
      <w:proofErr w:type="spellStart"/>
      <w:r w:rsidRPr="003D72AD">
        <w:rPr>
          <w:rFonts w:cs="Times New Roman"/>
          <w:b/>
          <w:szCs w:val="20"/>
        </w:rPr>
        <w:t>Article</w:t>
      </w:r>
      <w:proofErr w:type="spellEnd"/>
      <w:r w:rsidRPr="003D72AD">
        <w:rPr>
          <w:rFonts w:cs="Times New Roman"/>
          <w:b/>
          <w:szCs w:val="20"/>
        </w:rPr>
        <w:t xml:space="preserve"> </w:t>
      </w:r>
      <w:proofErr w:type="spellStart"/>
      <w:r w:rsidRPr="003D72AD">
        <w:rPr>
          <w:rFonts w:cs="Times New Roman"/>
          <w:b/>
          <w:szCs w:val="20"/>
        </w:rPr>
        <w:t>History</w:t>
      </w:r>
      <w:proofErr w:type="spellEnd"/>
    </w:p>
    <w:p w:rsidR="00DC7BFC" w:rsidRPr="003D72AD" w:rsidRDefault="00DC7BFC" w:rsidP="00DC7BFC">
      <w:pPr>
        <w:pBdr>
          <w:right w:val="single" w:sz="4" w:space="4" w:color="auto"/>
        </w:pBdr>
        <w:jc w:val="right"/>
        <w:rPr>
          <w:rFonts w:cs="Times New Roman"/>
          <w:b/>
          <w:szCs w:val="20"/>
        </w:rPr>
      </w:pPr>
      <w:r w:rsidRPr="003D72AD">
        <w:rPr>
          <w:rFonts w:cs="Times New Roman"/>
          <w:b/>
          <w:szCs w:val="20"/>
        </w:rPr>
        <w:t>Alındı/</w:t>
      </w:r>
      <w:proofErr w:type="spellStart"/>
      <w:r w:rsidRPr="003D72AD">
        <w:rPr>
          <w:rFonts w:cs="Times New Roman"/>
          <w:b/>
          <w:szCs w:val="20"/>
        </w:rPr>
        <w:t>Received</w:t>
      </w:r>
      <w:proofErr w:type="spellEnd"/>
      <w:r w:rsidRPr="003D72AD">
        <w:rPr>
          <w:rFonts w:cs="Times New Roman"/>
          <w:b/>
          <w:szCs w:val="20"/>
        </w:rPr>
        <w:t xml:space="preserve">: </w:t>
      </w:r>
      <w:r w:rsidR="00F802D8">
        <w:rPr>
          <w:rFonts w:cs="Times New Roman"/>
          <w:b/>
          <w:szCs w:val="20"/>
        </w:rPr>
        <w:t>01.01.2000</w:t>
      </w:r>
    </w:p>
    <w:p w:rsidR="00DC7BFC" w:rsidRPr="003D72AD" w:rsidRDefault="00DC7BFC" w:rsidP="00DC7BFC">
      <w:pPr>
        <w:pBdr>
          <w:right w:val="single" w:sz="4" w:space="4" w:color="auto"/>
        </w:pBdr>
        <w:jc w:val="right"/>
        <w:rPr>
          <w:rFonts w:cs="Times New Roman"/>
          <w:b/>
          <w:szCs w:val="20"/>
        </w:rPr>
      </w:pPr>
      <w:r w:rsidRPr="003D72AD">
        <w:rPr>
          <w:rFonts w:cs="Times New Roman"/>
          <w:b/>
          <w:szCs w:val="20"/>
        </w:rPr>
        <w:t>Düzeltme Alındı/</w:t>
      </w:r>
      <w:proofErr w:type="spellStart"/>
      <w:r w:rsidRPr="003D72AD">
        <w:rPr>
          <w:rFonts w:cs="Times New Roman"/>
          <w:b/>
          <w:szCs w:val="20"/>
        </w:rPr>
        <w:t>Received</w:t>
      </w:r>
      <w:proofErr w:type="spellEnd"/>
      <w:r w:rsidRPr="003D72AD">
        <w:rPr>
          <w:rFonts w:cs="Times New Roman"/>
          <w:b/>
          <w:szCs w:val="20"/>
        </w:rPr>
        <w:t xml:space="preserve"> in </w:t>
      </w:r>
      <w:proofErr w:type="spellStart"/>
      <w:r w:rsidRPr="003D72AD">
        <w:rPr>
          <w:rFonts w:cs="Times New Roman"/>
          <w:b/>
          <w:szCs w:val="20"/>
        </w:rPr>
        <w:t>revised</w:t>
      </w:r>
      <w:proofErr w:type="spellEnd"/>
      <w:r w:rsidRPr="003D72AD">
        <w:rPr>
          <w:rFonts w:cs="Times New Roman"/>
          <w:b/>
          <w:szCs w:val="20"/>
        </w:rPr>
        <w:t xml:space="preserve"> form: </w:t>
      </w:r>
      <w:r w:rsidR="00F802D8">
        <w:rPr>
          <w:rFonts w:cs="Times New Roman"/>
          <w:b/>
          <w:szCs w:val="20"/>
        </w:rPr>
        <w:t>01.01.2000</w:t>
      </w:r>
    </w:p>
    <w:p w:rsidR="00DC7BFC" w:rsidRDefault="00DC7BFC" w:rsidP="00DC7BFC">
      <w:pPr>
        <w:pBdr>
          <w:right w:val="single" w:sz="4" w:space="4" w:color="auto"/>
        </w:pBdr>
        <w:jc w:val="right"/>
        <w:rPr>
          <w:rFonts w:cs="Times New Roman"/>
          <w:b/>
          <w:szCs w:val="20"/>
        </w:rPr>
      </w:pPr>
      <w:r w:rsidRPr="003D72AD">
        <w:rPr>
          <w:rFonts w:cs="Times New Roman"/>
          <w:b/>
          <w:szCs w:val="20"/>
        </w:rPr>
        <w:t>Kabul edildi/</w:t>
      </w:r>
      <w:proofErr w:type="spellStart"/>
      <w:r w:rsidRPr="003D72AD">
        <w:rPr>
          <w:rFonts w:cs="Times New Roman"/>
          <w:b/>
          <w:szCs w:val="20"/>
        </w:rPr>
        <w:t>Accepted</w:t>
      </w:r>
      <w:proofErr w:type="spellEnd"/>
      <w:r w:rsidRPr="003D72AD">
        <w:rPr>
          <w:rFonts w:cs="Times New Roman"/>
          <w:b/>
          <w:szCs w:val="20"/>
        </w:rPr>
        <w:t xml:space="preserve">: </w:t>
      </w:r>
      <w:r w:rsidR="00F802D8">
        <w:rPr>
          <w:rFonts w:cs="Times New Roman"/>
          <w:b/>
          <w:szCs w:val="20"/>
        </w:rPr>
        <w:t>01.01.2000</w:t>
      </w:r>
      <w:bookmarkStart w:id="0" w:name="_GoBack"/>
      <w:bookmarkEnd w:id="0"/>
    </w:p>
    <w:p w:rsidR="00DC7BFC" w:rsidRDefault="00DC7BFC" w:rsidP="0048007C">
      <w:pPr>
        <w:rPr>
          <w:rFonts w:cs="Times New Roman"/>
          <w:b/>
          <w:szCs w:val="20"/>
        </w:rPr>
      </w:pPr>
    </w:p>
    <w:p w:rsidR="00F326CC" w:rsidRPr="00E72234" w:rsidRDefault="00F326CC" w:rsidP="00FA6EEB">
      <w:pPr>
        <w:pStyle w:val="zet"/>
      </w:pPr>
      <w:r w:rsidRPr="00E72234">
        <w:t>Özet</w:t>
      </w:r>
    </w:p>
    <w:p w:rsidR="00F25241" w:rsidRDefault="00F25241" w:rsidP="00EC25AA">
      <w:pPr>
        <w:pStyle w:val="zeterii"/>
        <w:ind w:firstLine="0"/>
      </w:pPr>
      <w:r w:rsidRPr="00F25241">
        <w:t xml:space="preserve">Özetler 200 kelimeyi aşmamalıdırlar. Özete 1,5 cm girinti verilmeli ve 9 punto olmalıdır. Türkçe yazılan tam metinler için 500-750 kelime arasında olan genişletilmiş İngilizce Özet eklenmelidir. Kısa İngilizce özete gerek yoktur. İngilizce yazılan metinler için genişletilmiş Türkçe özete gerek yoktur. </w:t>
      </w:r>
    </w:p>
    <w:p w:rsidR="00F326CC" w:rsidRPr="0048007C" w:rsidRDefault="00F326CC" w:rsidP="0048007C">
      <w:pPr>
        <w:tabs>
          <w:tab w:val="left" w:pos="567"/>
        </w:tabs>
        <w:ind w:left="567" w:right="567"/>
        <w:rPr>
          <w:rFonts w:eastAsia="Calibri" w:cs="Times New Roman"/>
          <w:sz w:val="18"/>
          <w:szCs w:val="18"/>
        </w:rPr>
      </w:pPr>
      <w:r w:rsidRPr="0048007C">
        <w:rPr>
          <w:b/>
          <w:sz w:val="18"/>
          <w:szCs w:val="18"/>
        </w:rPr>
        <w:t xml:space="preserve">Anahtar </w:t>
      </w:r>
      <w:r w:rsidR="007B5BA1">
        <w:rPr>
          <w:b/>
          <w:sz w:val="18"/>
          <w:szCs w:val="18"/>
        </w:rPr>
        <w:t>sözcükler</w:t>
      </w:r>
      <w:r w:rsidRPr="0048007C">
        <w:rPr>
          <w:sz w:val="18"/>
          <w:szCs w:val="18"/>
        </w:rPr>
        <w:t xml:space="preserve">: </w:t>
      </w:r>
      <w:r w:rsidR="00F25241">
        <w:rPr>
          <w:sz w:val="18"/>
          <w:szCs w:val="18"/>
        </w:rPr>
        <w:t>anahtar sözcük, anahtar sözcük, anahtar sözcük</w:t>
      </w:r>
    </w:p>
    <w:p w:rsidR="00F326CC" w:rsidRPr="00E72234" w:rsidRDefault="00F326CC" w:rsidP="007155C6">
      <w:pPr>
        <w:tabs>
          <w:tab w:val="center" w:pos="3685"/>
        </w:tabs>
        <w:rPr>
          <w:rFonts w:eastAsia="Calibri" w:cs="Times New Roman"/>
          <w:b/>
          <w:szCs w:val="20"/>
        </w:rPr>
      </w:pPr>
    </w:p>
    <w:p w:rsidR="006D6A0C" w:rsidRDefault="00FA6EEB" w:rsidP="00FA6EEB">
      <w:pPr>
        <w:pStyle w:val="Balk1"/>
      </w:pPr>
      <w:r>
        <w:t xml:space="preserve">1. </w:t>
      </w:r>
      <w:r w:rsidR="00DF1091" w:rsidRPr="0048007C">
        <w:t>Giriş</w:t>
      </w:r>
    </w:p>
    <w:p w:rsidR="00AD7DE9" w:rsidRPr="006D6A0C" w:rsidRDefault="00AD7DE9" w:rsidP="00FA6EEB">
      <w:pPr>
        <w:rPr>
          <w:b/>
        </w:rPr>
      </w:pPr>
      <w:r w:rsidRPr="006D6A0C">
        <w:t>Metinde tek satır aralığı kullanılmalı, satır sonlarında kelimeler kesme işareti ile bölünmemelidir. Paragraf başlarında 0,5 cm girinti olmalı ve paragraflar arasında boşluk bırakılmamalıdır. Metinde tek satır aralığı kullanılmalı, satır sonlarında kelimeler kesme işareti ile bölünmemelidir. Paragraf başlarında 0,5 cm girinti olmalı ve paragraflar arasında boşluk bırakılmamalıdır. Metinde tek satır aralığı kullanılmalı, satır sonlarında kelimeler kesme işareti ile bölünmemelidir. Paragraf başlarında 0,5 cm girinti olmalı ve paragraflar arasında boşluk bırakılmamalıdır</w:t>
      </w:r>
      <w:r w:rsidR="00A36593" w:rsidRPr="006D6A0C">
        <w:t xml:space="preserve"> (</w:t>
      </w:r>
      <w:proofErr w:type="spellStart"/>
      <w:r w:rsidR="00A36593" w:rsidRPr="006D6A0C">
        <w:t>Hooper</w:t>
      </w:r>
      <w:proofErr w:type="spellEnd"/>
      <w:r w:rsidR="00A36593" w:rsidRPr="006D6A0C">
        <w:t xml:space="preserve"> ve </w:t>
      </w:r>
      <w:proofErr w:type="spellStart"/>
      <w:r w:rsidR="00A36593" w:rsidRPr="006D6A0C">
        <w:t>Rieber</w:t>
      </w:r>
      <w:proofErr w:type="spellEnd"/>
      <w:r w:rsidR="00A36593" w:rsidRPr="006D6A0C">
        <w:t>, 1995)</w:t>
      </w:r>
      <w:r w:rsidRPr="006D6A0C">
        <w:t>. Metinde tek satır aralığı kullanılmalı, satır sonlarında kelimeler kesme işareti ile bölünmemelidir. Paragraf başlarında 0,5 cm girinti olmalı ve paragraflar arasında boşluk bırakılmamalıdır</w:t>
      </w:r>
      <w:r w:rsidR="008E0B14" w:rsidRPr="006D6A0C">
        <w:t xml:space="preserve"> (Bektaş, 2011)</w:t>
      </w:r>
      <w:r w:rsidRPr="006D6A0C">
        <w:t>.</w:t>
      </w:r>
    </w:p>
    <w:p w:rsidR="00F13257" w:rsidRPr="0048007C" w:rsidRDefault="00F13257" w:rsidP="00FA6EEB">
      <w:r w:rsidRPr="00AD7DE9">
        <w:t>Metinde tek satır aralığı kullanılmalı, satır sonlarında kelimeler kesme işareti ile bölünmemelidir. Paragraf başlarında 0,5 cm girinti olmalı ve paragraflar arasında boşluk bırakılmamalıdır</w:t>
      </w:r>
      <w:r w:rsidR="00A36593">
        <w:t xml:space="preserve"> (Turgut ve Karal, 2015)</w:t>
      </w:r>
      <w:r w:rsidRPr="00AD7DE9">
        <w:t>.</w:t>
      </w:r>
      <w:r>
        <w:t xml:space="preserve"> </w:t>
      </w:r>
      <w:r w:rsidRPr="00AD7DE9">
        <w:t>Metinde tek satır aralığı kullanılmalı, satır sonlarında kelimeler kesme işareti ile bölünmemelidir. Paragraf başlarında 0,5 cm girinti olmalı ve paragraflar arasında boşluk bırakılmamalıdır</w:t>
      </w:r>
      <w:r w:rsidR="00E33B9F">
        <w:t xml:space="preserve"> (</w:t>
      </w:r>
      <w:proofErr w:type="spellStart"/>
      <w:r w:rsidR="00E33B9F">
        <w:t>Cuban</w:t>
      </w:r>
      <w:proofErr w:type="spellEnd"/>
      <w:r w:rsidR="00E33B9F">
        <w:t>, 1986)</w:t>
      </w:r>
      <w:r w:rsidRPr="00AD7DE9">
        <w:t>.</w:t>
      </w:r>
      <w:r>
        <w:t xml:space="preserve"> </w:t>
      </w:r>
      <w:r w:rsidRPr="00AD7DE9">
        <w:t>Metinde tek satır aralığı kullanılmalı, satır sonlarında kelimeler kesme işareti ile bölünmemelidir</w:t>
      </w:r>
      <w:r w:rsidR="00E33B9F">
        <w:t xml:space="preserve"> (Fidan ve Erden, 1986)</w:t>
      </w:r>
      <w:r w:rsidRPr="00AD7DE9">
        <w:t>.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rsidR="00C44062">
        <w:t xml:space="preserve"> (Gökoğlu, Erdemir, </w:t>
      </w:r>
      <w:r w:rsidR="00C44062" w:rsidRPr="00C44062">
        <w:t xml:space="preserve">Öztürk </w:t>
      </w:r>
      <w:r w:rsidR="00C44062">
        <w:t xml:space="preserve">ve </w:t>
      </w:r>
      <w:proofErr w:type="spellStart"/>
      <w:r w:rsidR="00C44062" w:rsidRPr="00C44062">
        <w:t>Çakiroğlu</w:t>
      </w:r>
      <w:proofErr w:type="spellEnd"/>
      <w:r w:rsidR="00C44062">
        <w:t>, 2014)</w:t>
      </w:r>
      <w:r w:rsidRPr="00AD7DE9">
        <w:t>.</w:t>
      </w:r>
    </w:p>
    <w:p w:rsidR="00F13257" w:rsidRPr="0048007C" w:rsidRDefault="00F13257" w:rsidP="00FA6EEB">
      <w:r w:rsidRPr="00AD7DE9">
        <w:t>Metinde tek satır aralığı kullanılmalı, satır sonlarında kelimeler kesme işareti ile bölünmemelidir. Paragraf başlarında 0,5 cm girinti olmalı ve paragraflar arasında boşluk bırakılmamalıdır</w:t>
      </w:r>
      <w:r w:rsidR="00FA0F71">
        <w:t xml:space="preserve"> (</w:t>
      </w:r>
      <w:proofErr w:type="spellStart"/>
      <w:r w:rsidR="00FA0F71">
        <w:t>Fullan</w:t>
      </w:r>
      <w:proofErr w:type="spellEnd"/>
      <w:r w:rsidR="00FA0F71">
        <w:t xml:space="preserve"> ve </w:t>
      </w:r>
      <w:proofErr w:type="spellStart"/>
      <w:r w:rsidR="00FA0F71" w:rsidRPr="008E0B14">
        <w:t>Stiegelbauer</w:t>
      </w:r>
      <w:proofErr w:type="spellEnd"/>
      <w:r w:rsidR="00FA0F71">
        <w:t>, 1991)</w:t>
      </w:r>
      <w:r w:rsidRPr="00AD7DE9">
        <w:t>.</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w:t>
      </w:r>
      <w:r w:rsidR="00C44062">
        <w:t xml:space="preserve"> (Gökoğlu vd., 2014)</w:t>
      </w:r>
      <w:r w:rsidRPr="00AD7DE9">
        <w:t>. Paragraf başlarında 0,5 cm girinti olmalı ve paragraflar arasında boşluk bırakılmamalıdır.</w:t>
      </w:r>
    </w:p>
    <w:p w:rsidR="00F13257" w:rsidRPr="0048007C" w:rsidRDefault="00F13257" w:rsidP="00FA6EEB">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p>
    <w:p w:rsidR="00F13257" w:rsidRPr="0048007C" w:rsidRDefault="00F13257" w:rsidP="00FA6EEB">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 xml:space="preserve">Metinde tek satır aralığı kullanılmalı, satır sonlarında kelimeler kesme işareti ile bölünmemelidir. Paragraf başlarında 0,5 cm girinti olmalı ve paragraflar arasında boşluk </w:t>
      </w:r>
      <w:r w:rsidRPr="00AD7DE9">
        <w:lastRenderedPageBreak/>
        <w:t>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p>
    <w:p w:rsidR="00F13257" w:rsidRPr="0048007C" w:rsidRDefault="00F13257" w:rsidP="00FA6EEB">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t xml:space="preserve"> </w:t>
      </w:r>
      <w:r w:rsidRPr="00AD7DE9">
        <w:t>Metinde tek satır aralığı kullanılmalı, satır sonlarında kelimeler kesme işareti ile bölünmemelidir. Paragraf başlarında 0,5 cm girinti olmalı ve paragraflar arasında boşluk bırakılmamalıdır</w:t>
      </w:r>
      <w:r w:rsidR="00E33B9F">
        <w:t xml:space="preserve"> </w:t>
      </w:r>
      <w:r w:rsidR="00E33B9F" w:rsidRPr="00B57041">
        <w:t>(</w:t>
      </w:r>
      <w:r w:rsidR="00B57041">
        <w:t>Çakıroğlu, 2013</w:t>
      </w:r>
      <w:r w:rsidR="00E33B9F" w:rsidRPr="00B57041">
        <w:t>)</w:t>
      </w:r>
      <w:r w:rsidRPr="00B57041">
        <w:t>.</w:t>
      </w:r>
    </w:p>
    <w:p w:rsidR="00F13257" w:rsidRPr="0048007C" w:rsidRDefault="00F13257" w:rsidP="00F13257">
      <w:pPr>
        <w:pStyle w:val="WW-NormalWeb1"/>
        <w:spacing w:before="0" w:after="0"/>
        <w:rPr>
          <w:sz w:val="20"/>
          <w:szCs w:val="20"/>
        </w:rPr>
      </w:pP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p>
    <w:p w:rsidR="00F13257" w:rsidRPr="0048007C" w:rsidRDefault="00F13257" w:rsidP="00F13257">
      <w:pPr>
        <w:pStyle w:val="WW-NormalWeb1"/>
        <w:spacing w:before="0" w:after="0"/>
        <w:rPr>
          <w:sz w:val="20"/>
          <w:szCs w:val="20"/>
        </w:rPr>
      </w:pP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p>
    <w:p w:rsidR="00F13257" w:rsidRDefault="00F13257" w:rsidP="007155C6">
      <w:pPr>
        <w:pStyle w:val="WW-NormalWeb1"/>
        <w:spacing w:before="0" w:after="0"/>
        <w:rPr>
          <w:sz w:val="20"/>
          <w:szCs w:val="20"/>
        </w:rPr>
      </w:pP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r>
        <w:rPr>
          <w:sz w:val="20"/>
          <w:szCs w:val="20"/>
        </w:rPr>
        <w:t xml:space="preserve"> </w:t>
      </w:r>
      <w:r w:rsidRPr="00AD7DE9">
        <w:rPr>
          <w:sz w:val="20"/>
          <w:szCs w:val="20"/>
        </w:rPr>
        <w:t>Metinde tek satır aralığı kullanılmalı, satır sonlarında kelimeler kesme işareti ile bölünmemelidir. Paragraf başlarında 0,5 cm girinti olmalı ve paragraflar arasında boşluk bırakılmamalıdır.</w:t>
      </w:r>
    </w:p>
    <w:p w:rsidR="00971084" w:rsidRPr="0048007C" w:rsidRDefault="00971084" w:rsidP="007155C6">
      <w:pPr>
        <w:pStyle w:val="WW-NormalWeb1"/>
        <w:spacing w:before="0" w:after="0"/>
        <w:rPr>
          <w:sz w:val="20"/>
          <w:szCs w:val="20"/>
        </w:rPr>
      </w:pPr>
    </w:p>
    <w:p w:rsidR="00BF0C6C" w:rsidRPr="0048007C" w:rsidRDefault="00FA6EEB" w:rsidP="00FA6EEB">
      <w:pPr>
        <w:pStyle w:val="Balk1"/>
      </w:pPr>
      <w:r>
        <w:t xml:space="preserve">2. </w:t>
      </w:r>
      <w:r w:rsidR="00DF1091" w:rsidRPr="0048007C">
        <w:t>Yöntem</w:t>
      </w:r>
    </w:p>
    <w:p w:rsidR="00BF0C6C" w:rsidRPr="0048007C" w:rsidRDefault="00FA6EEB" w:rsidP="00063550">
      <w:pPr>
        <w:pStyle w:val="Balk2"/>
      </w:pPr>
      <w:r>
        <w:t xml:space="preserve">1.1 </w:t>
      </w:r>
      <w:r w:rsidR="00BF0C6C" w:rsidRPr="0048007C">
        <w:t>Araştırmanın Deseni</w:t>
      </w:r>
    </w:p>
    <w:p w:rsidR="00D413BE" w:rsidRDefault="00F13257" w:rsidP="007155C6">
      <w:pPr>
        <w:rPr>
          <w:rFonts w:eastAsia="Arial Unicode MS" w:cs="Times New Roman"/>
          <w:szCs w:val="20"/>
        </w:rPr>
      </w:pPr>
      <w:r w:rsidRPr="00F13257">
        <w:rPr>
          <w:rFonts w:eastAsia="Arial Unicode MS" w:cs="Times New Roman"/>
          <w:szCs w:val="20"/>
        </w:rPr>
        <w:t>Ana başlıkların (Özet, Giriş vs.) ilk harfleri büyük olmalı, 10 punto ve kalın olmalıdır.  Başlıklar numaralandırılmalı ve alt başlıklar da ana başlıklara göre numaralandırılmalıdırlar. Gövde metninde başlıklar ve paragraflardan sonra boşluk bırakılmamalıdır.</w:t>
      </w:r>
    </w:p>
    <w:p w:rsidR="00F13257" w:rsidRDefault="00F13257" w:rsidP="007155C6">
      <w:pPr>
        <w:rPr>
          <w:rFonts w:eastAsia="Calibri" w:cs="Times New Roman"/>
          <w:szCs w:val="20"/>
        </w:rPr>
      </w:pPr>
    </w:p>
    <w:p w:rsidR="00BF0C6C" w:rsidRPr="00BF7B77" w:rsidRDefault="00FA6EEB" w:rsidP="00FA6EEB">
      <w:pPr>
        <w:pStyle w:val="Balk2"/>
      </w:pPr>
      <w:r>
        <w:rPr>
          <w:rFonts w:eastAsia="Calibri"/>
        </w:rPr>
        <w:t xml:space="preserve">1.2 </w:t>
      </w:r>
      <w:r w:rsidR="00BF0C6C" w:rsidRPr="00BF7B77">
        <w:rPr>
          <w:rFonts w:eastAsia="Calibri"/>
        </w:rPr>
        <w:t>Çalışma Grubu</w:t>
      </w:r>
    </w:p>
    <w:p w:rsidR="0021169C" w:rsidRPr="0048007C" w:rsidRDefault="00F13257" w:rsidP="007155C6">
      <w:pPr>
        <w:tabs>
          <w:tab w:val="left" w:pos="567"/>
        </w:tabs>
        <w:rPr>
          <w:rFonts w:eastAsia="Calibri" w:cs="Times New Roman"/>
          <w:szCs w:val="20"/>
        </w:rPr>
      </w:pPr>
      <w:r w:rsidRPr="00F13257">
        <w:rPr>
          <w:rFonts w:eastAsia="Calibri" w:cs="Times New Roman"/>
          <w:szCs w:val="20"/>
        </w:rPr>
        <w:t>Ana başlıkların (Özet, Giriş vs.) ilk harfleri büyük olmalı, 10 punto ve kalın olmalıdır.  Başlıklar numaralandırılmalı ve alt başlıklar da ana başlıklara göre numaralandırılmalıdırlar. Gövde metninde başlıklar ve paragraflardan sonra boşluk bırakılmamalıdır.</w:t>
      </w:r>
    </w:p>
    <w:p w:rsidR="0048385C" w:rsidRPr="0048007C" w:rsidRDefault="0048385C" w:rsidP="007155C6">
      <w:pPr>
        <w:rPr>
          <w:rFonts w:eastAsia="Calibri" w:cs="Times New Roman"/>
          <w:szCs w:val="20"/>
        </w:rPr>
      </w:pPr>
    </w:p>
    <w:p w:rsidR="004E6611" w:rsidRPr="0048007C" w:rsidRDefault="00FA6EEB" w:rsidP="00FA6EEB">
      <w:pPr>
        <w:pStyle w:val="Balk2"/>
        <w:rPr>
          <w:rFonts w:eastAsia="Calibri"/>
        </w:rPr>
      </w:pPr>
      <w:r>
        <w:rPr>
          <w:rFonts w:eastAsia="Calibri"/>
        </w:rPr>
        <w:t xml:space="preserve">1.3 </w:t>
      </w:r>
      <w:r w:rsidR="004E6611" w:rsidRPr="0048007C">
        <w:rPr>
          <w:rFonts w:eastAsia="Calibri"/>
        </w:rPr>
        <w:t>Veri T</w:t>
      </w:r>
      <w:r w:rsidR="004E6611" w:rsidRPr="0048007C">
        <w:t>oplama Aracı</w:t>
      </w:r>
    </w:p>
    <w:p w:rsidR="00682438" w:rsidRPr="0048007C" w:rsidRDefault="00F13257" w:rsidP="007155C6">
      <w:pPr>
        <w:rPr>
          <w:rFonts w:eastAsia="Calibri" w:cs="Times New Roman"/>
          <w:szCs w:val="20"/>
        </w:rPr>
      </w:pPr>
      <w:r w:rsidRPr="00F13257">
        <w:rPr>
          <w:rFonts w:eastAsia="Calibri" w:cs="Times New Roman"/>
          <w:szCs w:val="20"/>
        </w:rPr>
        <w:t>Ana başlıkların (Özet, Giriş vs.) ilk harfleri büyük olmalı, 10 punto ve kalın olmalıdır.  Başlıklar numaralandırılmalı ve alt başlıklar da ana başlıklara göre numaralandırılmalıdırlar. Gövde metninde başlıklar ve paragraflardan sonra boşluk bırakılmamalıdır.</w:t>
      </w:r>
      <w:r w:rsidR="004F0557" w:rsidRPr="0048007C">
        <w:rPr>
          <w:rFonts w:eastAsia="Calibri" w:cs="Times New Roman"/>
          <w:szCs w:val="20"/>
        </w:rPr>
        <w:t xml:space="preserve">1. </w:t>
      </w:r>
      <w:r w:rsidR="00923D53" w:rsidRPr="0048007C">
        <w:rPr>
          <w:rFonts w:eastAsia="Calibri" w:cs="Times New Roman"/>
          <w:szCs w:val="20"/>
        </w:rPr>
        <w:t>Sizce v</w:t>
      </w:r>
      <w:r w:rsidR="00682438" w:rsidRPr="0048007C">
        <w:rPr>
          <w:rFonts w:eastAsia="Calibri" w:cs="Times New Roman"/>
          <w:szCs w:val="20"/>
        </w:rPr>
        <w:t xml:space="preserve">elilere yönelik web </w:t>
      </w:r>
      <w:r w:rsidR="0058553E" w:rsidRPr="0048007C">
        <w:rPr>
          <w:rFonts w:eastAsia="Calibri" w:cs="Times New Roman"/>
          <w:szCs w:val="20"/>
        </w:rPr>
        <w:t xml:space="preserve">tabanlı </w:t>
      </w:r>
      <w:r w:rsidR="00682438" w:rsidRPr="0048007C">
        <w:rPr>
          <w:rFonts w:eastAsia="Calibri" w:cs="Times New Roman"/>
          <w:szCs w:val="20"/>
        </w:rPr>
        <w:t>programların yürütülmesi</w:t>
      </w:r>
      <w:r w:rsidR="00923D53" w:rsidRPr="0048007C">
        <w:rPr>
          <w:rFonts w:eastAsia="Calibri" w:cs="Times New Roman"/>
          <w:szCs w:val="20"/>
        </w:rPr>
        <w:t>nin</w:t>
      </w:r>
      <w:r w:rsidR="00682438" w:rsidRPr="0048007C">
        <w:rPr>
          <w:rFonts w:eastAsia="Calibri" w:cs="Times New Roman"/>
          <w:szCs w:val="20"/>
        </w:rPr>
        <w:t xml:space="preserve"> eğitim-öğretim süreci için önemi nedir? </w:t>
      </w:r>
    </w:p>
    <w:p w:rsidR="000D7090" w:rsidRPr="0048007C" w:rsidRDefault="00FA6EEB" w:rsidP="00FA6EEB">
      <w:pPr>
        <w:pStyle w:val="Balk2"/>
      </w:pPr>
      <w:r>
        <w:t xml:space="preserve">1.4 </w:t>
      </w:r>
      <w:r w:rsidR="00E83F21" w:rsidRPr="0048007C">
        <w:t>Geçerlil</w:t>
      </w:r>
      <w:r w:rsidR="00F13257">
        <w:t>ik</w:t>
      </w:r>
      <w:r w:rsidR="00E83F21" w:rsidRPr="0048007C">
        <w:t xml:space="preserve"> ve Güvenirli</w:t>
      </w:r>
      <w:r w:rsidR="00F13257">
        <w:t>k</w:t>
      </w:r>
    </w:p>
    <w:p w:rsidR="0048385C" w:rsidRDefault="00F13257" w:rsidP="007155C6">
      <w:pPr>
        <w:autoSpaceDE w:val="0"/>
        <w:autoSpaceDN w:val="0"/>
        <w:adjustRightInd w:val="0"/>
        <w:rPr>
          <w:rFonts w:cs="Times New Roman"/>
          <w:szCs w:val="20"/>
        </w:rPr>
      </w:pPr>
      <w:r w:rsidRPr="00F13257">
        <w:rPr>
          <w:rFonts w:cs="Times New Roman"/>
          <w:szCs w:val="20"/>
        </w:rPr>
        <w:t>Ana başlıkların (Özet, Giriş vs.) ilk harfleri büyük olmalı, 10 punto ve kalın olmalıdır.  Başlıklar numaralandırılmalı ve alt başlıklar da ana başlıklara göre numaralandırılmalıdırlar. Gövde metninde başlıklar ve paragraflardan sonra boşluk bırakılmamalıdır.</w:t>
      </w:r>
    </w:p>
    <w:p w:rsidR="00F13257" w:rsidRPr="0048007C" w:rsidRDefault="00F13257" w:rsidP="007155C6">
      <w:pPr>
        <w:autoSpaceDE w:val="0"/>
        <w:autoSpaceDN w:val="0"/>
        <w:adjustRightInd w:val="0"/>
        <w:rPr>
          <w:rFonts w:cs="Times New Roman"/>
          <w:szCs w:val="20"/>
        </w:rPr>
      </w:pPr>
    </w:p>
    <w:p w:rsidR="004E6611" w:rsidRPr="0048007C" w:rsidRDefault="00FA6EEB" w:rsidP="00FA6EEB">
      <w:pPr>
        <w:pStyle w:val="Balk2"/>
        <w:rPr>
          <w:rFonts w:eastAsia="Calibri"/>
        </w:rPr>
      </w:pPr>
      <w:r>
        <w:rPr>
          <w:rFonts w:eastAsia="Calibri"/>
        </w:rPr>
        <w:t xml:space="preserve">1.5 </w:t>
      </w:r>
      <w:r w:rsidR="004E6611" w:rsidRPr="0048007C">
        <w:rPr>
          <w:rFonts w:eastAsia="Calibri"/>
        </w:rPr>
        <w:t>Verilerin Analizi</w:t>
      </w:r>
    </w:p>
    <w:p w:rsidR="006D71F4" w:rsidRDefault="00F13257" w:rsidP="007155C6">
      <w:pPr>
        <w:autoSpaceDE w:val="0"/>
        <w:autoSpaceDN w:val="0"/>
        <w:adjustRightInd w:val="0"/>
        <w:rPr>
          <w:rFonts w:eastAsia="Calibri" w:cs="Times New Roman"/>
          <w:szCs w:val="20"/>
        </w:rPr>
      </w:pPr>
      <w:r w:rsidRPr="00F13257">
        <w:rPr>
          <w:rFonts w:cs="Times New Roman"/>
          <w:szCs w:val="20"/>
        </w:rPr>
        <w:t>Ana başlıkların (Özet, Giriş vs.) ilk harfleri büyük olmalı, 10 punto ve kalın olmalıdır.  Başlıklar numaralandırılmalı ve alt başlıklar da ana başlıklara göre numaralandırılmalıdırlar. Gövde metninde başlıklar ve paragraflardan sonra boşluk bırakılmamalıdır.</w:t>
      </w:r>
      <w:r w:rsidR="004E6611" w:rsidRPr="0048007C">
        <w:rPr>
          <w:rFonts w:eastAsia="Calibri" w:cs="Times New Roman"/>
          <w:szCs w:val="20"/>
        </w:rPr>
        <w:t xml:space="preserve"> </w:t>
      </w:r>
    </w:p>
    <w:p w:rsidR="00FA6EEB" w:rsidRPr="0048007C" w:rsidRDefault="00FA6EEB" w:rsidP="007155C6">
      <w:pPr>
        <w:autoSpaceDE w:val="0"/>
        <w:autoSpaceDN w:val="0"/>
        <w:adjustRightInd w:val="0"/>
        <w:rPr>
          <w:rFonts w:cs="Times New Roman"/>
          <w:szCs w:val="20"/>
        </w:rPr>
      </w:pPr>
    </w:p>
    <w:p w:rsidR="00670C1F" w:rsidRPr="00670C1F" w:rsidRDefault="00670C1F" w:rsidP="007155C6">
      <w:pPr>
        <w:pStyle w:val="ListeParagraf"/>
        <w:numPr>
          <w:ilvl w:val="0"/>
          <w:numId w:val="8"/>
        </w:numPr>
        <w:autoSpaceDE w:val="0"/>
        <w:autoSpaceDN w:val="0"/>
        <w:adjustRightInd w:val="0"/>
        <w:rPr>
          <w:rFonts w:eastAsia="Calibri" w:cs="Times New Roman"/>
          <w:b/>
          <w:vanish/>
          <w:szCs w:val="20"/>
        </w:rPr>
      </w:pPr>
    </w:p>
    <w:p w:rsidR="00670C1F" w:rsidRPr="00670C1F" w:rsidRDefault="00670C1F" w:rsidP="007155C6">
      <w:pPr>
        <w:pStyle w:val="ListeParagraf"/>
        <w:numPr>
          <w:ilvl w:val="0"/>
          <w:numId w:val="8"/>
        </w:numPr>
        <w:autoSpaceDE w:val="0"/>
        <w:autoSpaceDN w:val="0"/>
        <w:adjustRightInd w:val="0"/>
        <w:rPr>
          <w:rFonts w:eastAsia="Calibri" w:cs="Times New Roman"/>
          <w:b/>
          <w:vanish/>
          <w:szCs w:val="20"/>
        </w:rPr>
      </w:pPr>
    </w:p>
    <w:p w:rsidR="00DF1091" w:rsidRPr="00670C1F" w:rsidRDefault="00FA6EEB" w:rsidP="00FA6EEB">
      <w:pPr>
        <w:pStyle w:val="Balk1"/>
        <w:rPr>
          <w:rFonts w:eastAsia="Calibri"/>
        </w:rPr>
      </w:pPr>
      <w:r>
        <w:rPr>
          <w:rFonts w:eastAsia="Calibri"/>
        </w:rPr>
        <w:t xml:space="preserve">3. </w:t>
      </w:r>
      <w:r w:rsidR="00DF1091" w:rsidRPr="00670C1F">
        <w:rPr>
          <w:rFonts w:eastAsia="Calibri"/>
        </w:rPr>
        <w:t>Bulgular</w:t>
      </w:r>
    </w:p>
    <w:p w:rsidR="00F13257" w:rsidRDefault="00F13257" w:rsidP="007155C6">
      <w:pPr>
        <w:autoSpaceDE w:val="0"/>
        <w:autoSpaceDN w:val="0"/>
        <w:adjustRightInd w:val="0"/>
        <w:rPr>
          <w:rFonts w:eastAsia="Calibri" w:cs="Times New Roman"/>
          <w:szCs w:val="20"/>
        </w:rPr>
      </w:pPr>
      <w:r w:rsidRPr="00F13257">
        <w:rPr>
          <w:rFonts w:eastAsia="Calibri" w:cs="Times New Roman"/>
          <w:szCs w:val="20"/>
        </w:rPr>
        <w:t>Tam metin başlık, kısa özet, anahtar kelimeler, gövde metni ve yazışma bilgisi detaylarını içermelidir. Orijinal bilimsel metinlerde gövde metni genişletilmiş özet, giriş, amaç, yöntem, bulgular ve tartışma, sonuç ve öneriler ve kaynaklardan bölümlerinden oluşur. Yazarlar literatür taraması ya da çeviri gibi çalışmalarda amaç ve kapsam doğrultusunda uygun başlık ve bölümler seçip kullanabilirler</w:t>
      </w:r>
      <w:r w:rsidR="00E33B9F">
        <w:rPr>
          <w:rFonts w:eastAsia="Calibri" w:cs="Times New Roman"/>
          <w:szCs w:val="20"/>
        </w:rPr>
        <w:t xml:space="preserve"> (</w:t>
      </w:r>
      <w:proofErr w:type="spellStart"/>
      <w:r w:rsidR="00E33B9F">
        <w:rPr>
          <w:rFonts w:eastAsia="Calibri" w:cs="Times New Roman"/>
          <w:szCs w:val="20"/>
        </w:rPr>
        <w:t>Berigel</w:t>
      </w:r>
      <w:proofErr w:type="spellEnd"/>
      <w:r w:rsidR="00E33B9F">
        <w:rPr>
          <w:rFonts w:eastAsia="Calibri" w:cs="Times New Roman"/>
          <w:szCs w:val="20"/>
        </w:rPr>
        <w:t xml:space="preserve"> ve Karal, 2011)</w:t>
      </w:r>
      <w:r w:rsidRPr="00F13257">
        <w:rPr>
          <w:rFonts w:eastAsia="Calibri" w:cs="Times New Roman"/>
          <w:szCs w:val="20"/>
        </w:rPr>
        <w:t>.</w:t>
      </w:r>
    </w:p>
    <w:p w:rsidR="00F13257" w:rsidRPr="00E74622" w:rsidRDefault="00F13257" w:rsidP="007155C6">
      <w:r w:rsidRPr="00F13257">
        <w:rPr>
          <w:rFonts w:eastAsia="Calibri" w:cs="Times New Roman"/>
          <w:szCs w:val="20"/>
        </w:rPr>
        <w:t>Tam metin başlık, kısa özet, anahtar kelimeler, gövde metni ve yazışma bilgisi detaylarını içermelidir</w:t>
      </w:r>
      <w:r w:rsidR="00E74622">
        <w:rPr>
          <w:rFonts w:eastAsia="Calibri" w:cs="Times New Roman"/>
          <w:szCs w:val="20"/>
        </w:rPr>
        <w:t xml:space="preserve"> (</w:t>
      </w:r>
      <w:r w:rsidR="00E74622" w:rsidRPr="008E0B14">
        <w:rPr>
          <w:rFonts w:cs="Times New Roman"/>
          <w:color w:val="000000"/>
          <w:szCs w:val="20"/>
        </w:rPr>
        <w:t>Hakverdi</w:t>
      </w:r>
      <w:r w:rsidR="00E74622">
        <w:rPr>
          <w:rFonts w:cs="Times New Roman"/>
          <w:color w:val="000000"/>
          <w:szCs w:val="20"/>
        </w:rPr>
        <w:t xml:space="preserve">, </w:t>
      </w:r>
      <w:r w:rsidR="00E74622" w:rsidRPr="008E0B14">
        <w:rPr>
          <w:rFonts w:cs="Times New Roman"/>
          <w:color w:val="000000"/>
          <w:szCs w:val="20"/>
        </w:rPr>
        <w:t>Dana</w:t>
      </w:r>
      <w:r w:rsidR="00E74622">
        <w:rPr>
          <w:rFonts w:cs="Times New Roman"/>
          <w:color w:val="000000"/>
          <w:szCs w:val="20"/>
        </w:rPr>
        <w:t xml:space="preserve"> ve </w:t>
      </w:r>
      <w:proofErr w:type="spellStart"/>
      <w:r w:rsidR="00E74622" w:rsidRPr="008E0B14">
        <w:rPr>
          <w:rFonts w:cs="Times New Roman"/>
          <w:color w:val="000000"/>
          <w:szCs w:val="20"/>
        </w:rPr>
        <w:t>Swain</w:t>
      </w:r>
      <w:proofErr w:type="spellEnd"/>
      <w:r w:rsidR="00E74622">
        <w:rPr>
          <w:rFonts w:cs="Times New Roman"/>
          <w:color w:val="000000"/>
          <w:szCs w:val="20"/>
        </w:rPr>
        <w:t xml:space="preserve">, 2011). </w:t>
      </w:r>
      <w:r w:rsidRPr="00F13257">
        <w:rPr>
          <w:rFonts w:eastAsia="Calibri" w:cs="Times New Roman"/>
          <w:szCs w:val="20"/>
        </w:rPr>
        <w:t>Orijinal bilimsel metinlerde gövde metni genişletilmiş özet, giriş, amaç, yöntem, bulgular ve tartışma, sonuç ve öneriler ve kaynaklardan bölümlerinden oluşur. Yazarlar literatür taraması ya da çeviri gibi çalışmalarda amaç ve kapsam doğrultusunda uygun başlık ve bölümler seçip kullanabilirler</w:t>
      </w:r>
      <w:r w:rsidR="00E74622">
        <w:rPr>
          <w:rFonts w:eastAsia="Calibri" w:cs="Times New Roman"/>
          <w:szCs w:val="20"/>
        </w:rPr>
        <w:t xml:space="preserve"> (</w:t>
      </w:r>
      <w:proofErr w:type="spellStart"/>
      <w:r w:rsidR="00E74622" w:rsidRPr="008E0B14">
        <w:rPr>
          <w:rFonts w:cs="Times New Roman"/>
          <w:szCs w:val="20"/>
        </w:rPr>
        <w:t>Holmberg</w:t>
      </w:r>
      <w:proofErr w:type="spellEnd"/>
      <w:r w:rsidR="00E74622">
        <w:rPr>
          <w:rFonts w:cs="Times New Roman"/>
          <w:szCs w:val="20"/>
        </w:rPr>
        <w:t>, 20</w:t>
      </w:r>
      <w:r w:rsidR="00A36593">
        <w:rPr>
          <w:rFonts w:cs="Times New Roman"/>
          <w:szCs w:val="20"/>
        </w:rPr>
        <w:t>0</w:t>
      </w:r>
      <w:r w:rsidR="00E74622">
        <w:rPr>
          <w:rFonts w:cs="Times New Roman"/>
          <w:szCs w:val="20"/>
        </w:rPr>
        <w:t>3</w:t>
      </w:r>
      <w:r w:rsidR="00E74622">
        <w:rPr>
          <w:rFonts w:eastAsia="Calibri" w:cs="Times New Roman"/>
          <w:szCs w:val="20"/>
        </w:rPr>
        <w:t>)</w:t>
      </w:r>
      <w:r w:rsidRPr="00F13257">
        <w:rPr>
          <w:rFonts w:eastAsia="Calibri" w:cs="Times New Roman"/>
          <w:szCs w:val="20"/>
        </w:rPr>
        <w:t>.</w:t>
      </w:r>
    </w:p>
    <w:p w:rsidR="00F13257" w:rsidRDefault="00F13257" w:rsidP="00FA1F22">
      <w:pPr>
        <w:autoSpaceDE w:val="0"/>
        <w:autoSpaceDN w:val="0"/>
        <w:adjustRightInd w:val="0"/>
        <w:rPr>
          <w:rFonts w:eastAsia="Calibri" w:cs="Times New Roman"/>
          <w:szCs w:val="20"/>
        </w:rPr>
      </w:pPr>
      <w:r w:rsidRPr="00F13257">
        <w:rPr>
          <w:rFonts w:eastAsia="Calibri" w:cs="Times New Roman"/>
          <w:szCs w:val="20"/>
        </w:rPr>
        <w:t>Tam metin başlık, kısa özet, anahtar kelimeler, gövde metni ve yazışma bilgisi detaylarını içermelidir. Orijinal bilimsel metinlerde gövde metni genişletilmiş özet, giriş, amaç, yöntem, bulgular ve tartışma, sonuç ve öneriler ve kaynaklardan bölümlerinden oluşur. Yazarlar literatür taraması ya da çeviri gibi çalışmalarda amaç ve kapsam doğrultusunda uygun başlık ve bölümler seçip kullanabilirler</w:t>
      </w:r>
      <w:r w:rsidR="00E33B9F">
        <w:rPr>
          <w:rFonts w:eastAsia="Calibri" w:cs="Times New Roman"/>
          <w:szCs w:val="20"/>
        </w:rPr>
        <w:t xml:space="preserve"> (</w:t>
      </w:r>
      <w:proofErr w:type="spellStart"/>
      <w:r w:rsidR="00E33B9F">
        <w:rPr>
          <w:rFonts w:eastAsia="Calibri" w:cs="Times New Roman"/>
          <w:szCs w:val="20"/>
        </w:rPr>
        <w:t>Bozkaya</w:t>
      </w:r>
      <w:proofErr w:type="spellEnd"/>
      <w:r w:rsidR="00E33B9F">
        <w:rPr>
          <w:rFonts w:eastAsia="Calibri" w:cs="Times New Roman"/>
          <w:szCs w:val="20"/>
        </w:rPr>
        <w:t>, 2006)</w:t>
      </w:r>
      <w:r w:rsidRPr="00F13257">
        <w:rPr>
          <w:rFonts w:eastAsia="Calibri" w:cs="Times New Roman"/>
          <w:szCs w:val="20"/>
        </w:rPr>
        <w:t>.</w:t>
      </w:r>
    </w:p>
    <w:p w:rsidR="00F13257" w:rsidRDefault="00F13257" w:rsidP="00FA1F22">
      <w:pPr>
        <w:autoSpaceDE w:val="0"/>
        <w:autoSpaceDN w:val="0"/>
        <w:adjustRightInd w:val="0"/>
        <w:rPr>
          <w:rFonts w:eastAsia="Calibri" w:cs="Times New Roman"/>
          <w:szCs w:val="20"/>
        </w:rPr>
      </w:pPr>
      <w:r w:rsidRPr="00F13257">
        <w:rPr>
          <w:rFonts w:eastAsia="Calibri" w:cs="Times New Roman"/>
          <w:szCs w:val="20"/>
        </w:rPr>
        <w:t>Tam metin başlık, kısa özet, anahtar kelimeler, gövde metni ve yazışma bilgisi detaylarını içermelidir. Orijinal bilimsel metinlerde gövde metni genişletilmiş özet, giriş, amaç, yöntem, bulgular ve tartışma, sonuç ve öneriler ve kaynaklardan bölümlerinden oluşur. Yazarlar literatür taraması ya da çeviri gibi çalışmalarda amaç ve kapsam doğrultusunda uygun başlık ve bölümler seçip kullanabilirler.</w:t>
      </w:r>
    </w:p>
    <w:p w:rsidR="001424D5" w:rsidRDefault="001424D5" w:rsidP="00F13257">
      <w:pPr>
        <w:tabs>
          <w:tab w:val="left" w:pos="567"/>
        </w:tabs>
        <w:autoSpaceDE w:val="0"/>
        <w:autoSpaceDN w:val="0"/>
        <w:adjustRightInd w:val="0"/>
        <w:rPr>
          <w:rFonts w:eastAsia="Calibri" w:cs="Times New Roman"/>
          <w:szCs w:val="20"/>
        </w:rPr>
      </w:pPr>
    </w:p>
    <w:p w:rsidR="001424D5" w:rsidRDefault="001424D5" w:rsidP="00FA1F22">
      <w:pPr>
        <w:autoSpaceDE w:val="0"/>
        <w:autoSpaceDN w:val="0"/>
        <w:adjustRightInd w:val="0"/>
        <w:rPr>
          <w:rFonts w:eastAsia="Calibri" w:cs="Times New Roman"/>
          <w:i/>
          <w:szCs w:val="20"/>
        </w:rPr>
      </w:pPr>
      <w:r>
        <w:rPr>
          <w:rFonts w:eastAsia="Calibri" w:cs="Times New Roman"/>
          <w:szCs w:val="20"/>
        </w:rPr>
        <w:t>Tablo 1</w:t>
      </w:r>
      <w:r w:rsidR="0049366B">
        <w:rPr>
          <w:rFonts w:eastAsia="Calibri" w:cs="Times New Roman"/>
          <w:szCs w:val="20"/>
        </w:rPr>
        <w:t xml:space="preserve">. </w:t>
      </w:r>
      <w:r w:rsidRPr="0049366B">
        <w:rPr>
          <w:rFonts w:eastAsia="Calibri" w:cs="Times New Roman"/>
          <w:szCs w:val="20"/>
        </w:rPr>
        <w:t>Tablonun adı</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913"/>
      </w:tblGrid>
      <w:tr w:rsidR="001424D5" w:rsidTr="00F3472A">
        <w:tc>
          <w:tcPr>
            <w:tcW w:w="3070" w:type="dxa"/>
            <w:tcBorders>
              <w:top w:val="single" w:sz="4" w:space="0" w:color="auto"/>
              <w:bottom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 xml:space="preserve">Kategori </w:t>
            </w:r>
          </w:p>
        </w:tc>
        <w:tc>
          <w:tcPr>
            <w:tcW w:w="3071" w:type="dxa"/>
            <w:tcBorders>
              <w:top w:val="single" w:sz="4" w:space="0" w:color="auto"/>
              <w:bottom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 xml:space="preserve">Katılımcı  </w:t>
            </w:r>
          </w:p>
        </w:tc>
        <w:tc>
          <w:tcPr>
            <w:tcW w:w="913" w:type="dxa"/>
            <w:tcBorders>
              <w:top w:val="single" w:sz="4" w:space="0" w:color="auto"/>
              <w:bottom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 xml:space="preserve">No </w:t>
            </w:r>
          </w:p>
        </w:tc>
      </w:tr>
      <w:tr w:rsidR="001424D5" w:rsidTr="00F3472A">
        <w:tc>
          <w:tcPr>
            <w:tcW w:w="3070" w:type="dxa"/>
            <w:tcBorders>
              <w:top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x</w:t>
            </w:r>
            <w:proofErr w:type="gramEnd"/>
          </w:p>
        </w:tc>
        <w:tc>
          <w:tcPr>
            <w:tcW w:w="3071" w:type="dxa"/>
            <w:tcBorders>
              <w:top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a</w:t>
            </w:r>
            <w:proofErr w:type="gramEnd"/>
          </w:p>
        </w:tc>
        <w:tc>
          <w:tcPr>
            <w:tcW w:w="913" w:type="dxa"/>
            <w:tcBorders>
              <w:top w:val="single" w:sz="4" w:space="0" w:color="auto"/>
            </w:tcBorders>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1</w:t>
            </w:r>
          </w:p>
        </w:tc>
      </w:tr>
      <w:tr w:rsidR="001424D5" w:rsidTr="00F3472A">
        <w:tc>
          <w:tcPr>
            <w:tcW w:w="3070" w:type="dxa"/>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y</w:t>
            </w:r>
            <w:proofErr w:type="gramEnd"/>
          </w:p>
        </w:tc>
        <w:tc>
          <w:tcPr>
            <w:tcW w:w="3071" w:type="dxa"/>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b</w:t>
            </w:r>
            <w:proofErr w:type="gramEnd"/>
          </w:p>
        </w:tc>
        <w:tc>
          <w:tcPr>
            <w:tcW w:w="913" w:type="dxa"/>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2</w:t>
            </w:r>
          </w:p>
        </w:tc>
      </w:tr>
      <w:tr w:rsidR="001424D5" w:rsidTr="00F3472A">
        <w:tc>
          <w:tcPr>
            <w:tcW w:w="3070" w:type="dxa"/>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z</w:t>
            </w:r>
            <w:proofErr w:type="gramEnd"/>
          </w:p>
        </w:tc>
        <w:tc>
          <w:tcPr>
            <w:tcW w:w="3071" w:type="dxa"/>
          </w:tcPr>
          <w:p w:rsidR="001424D5" w:rsidRPr="001424D5" w:rsidRDefault="001424D5" w:rsidP="00A45861">
            <w:pPr>
              <w:tabs>
                <w:tab w:val="left" w:pos="567"/>
              </w:tabs>
              <w:autoSpaceDE w:val="0"/>
              <w:autoSpaceDN w:val="0"/>
              <w:adjustRightInd w:val="0"/>
              <w:rPr>
                <w:rFonts w:eastAsia="Calibri" w:cs="Times New Roman"/>
                <w:szCs w:val="20"/>
              </w:rPr>
            </w:pPr>
            <w:proofErr w:type="gramStart"/>
            <w:r w:rsidRPr="001424D5">
              <w:rPr>
                <w:rFonts w:eastAsia="Calibri" w:cs="Times New Roman"/>
                <w:szCs w:val="20"/>
              </w:rPr>
              <w:t>c</w:t>
            </w:r>
            <w:proofErr w:type="gramEnd"/>
          </w:p>
        </w:tc>
        <w:tc>
          <w:tcPr>
            <w:tcW w:w="913" w:type="dxa"/>
          </w:tcPr>
          <w:p w:rsidR="001424D5" w:rsidRPr="001424D5" w:rsidRDefault="001424D5" w:rsidP="00A45861">
            <w:pPr>
              <w:tabs>
                <w:tab w:val="left" w:pos="567"/>
              </w:tabs>
              <w:autoSpaceDE w:val="0"/>
              <w:autoSpaceDN w:val="0"/>
              <w:adjustRightInd w:val="0"/>
              <w:rPr>
                <w:rFonts w:eastAsia="Calibri" w:cs="Times New Roman"/>
                <w:szCs w:val="20"/>
              </w:rPr>
            </w:pPr>
            <w:r w:rsidRPr="001424D5">
              <w:rPr>
                <w:rFonts w:eastAsia="Calibri" w:cs="Times New Roman"/>
                <w:szCs w:val="20"/>
              </w:rPr>
              <w:t>3</w:t>
            </w:r>
          </w:p>
        </w:tc>
      </w:tr>
    </w:tbl>
    <w:p w:rsidR="001424D5" w:rsidRDefault="001424D5" w:rsidP="00FA1F22">
      <w:pPr>
        <w:autoSpaceDE w:val="0"/>
        <w:autoSpaceDN w:val="0"/>
        <w:adjustRightInd w:val="0"/>
        <w:jc w:val="center"/>
        <w:rPr>
          <w:rFonts w:eastAsia="Calibri" w:cs="Times New Roman"/>
          <w:szCs w:val="20"/>
        </w:rPr>
      </w:pPr>
    </w:p>
    <w:p w:rsidR="001424D5" w:rsidRPr="0048007C" w:rsidRDefault="001424D5" w:rsidP="001424D5">
      <w:pPr>
        <w:rPr>
          <w:rFonts w:cs="Times New Roman"/>
          <w:szCs w:val="20"/>
        </w:rPr>
      </w:pPr>
      <w:r w:rsidRPr="00083DB5">
        <w:rPr>
          <w:rFonts w:eastAsia="Calibri" w:cs="Times New Roman"/>
          <w:szCs w:val="20"/>
        </w:rPr>
        <w:t>Tablolar ve şekiller aynı sayfa içerinden bölünmeden kullanılmalıdırlar. Tablolarda 10 punto yazı tipi kullanılmalı</w:t>
      </w:r>
      <w:r>
        <w:rPr>
          <w:rFonts w:eastAsia="Calibri" w:cs="Times New Roman"/>
          <w:szCs w:val="20"/>
        </w:rPr>
        <w:t>dır. Tablo numaraları (Tablo X</w:t>
      </w:r>
      <w:r w:rsidRPr="00083DB5">
        <w:rPr>
          <w:rFonts w:eastAsia="Calibri" w:cs="Times New Roman"/>
          <w:szCs w:val="20"/>
        </w:rPr>
        <w:t>) tablonun başında verilmeli ve tablo isminin sadece ilk harfi büyük yazılmalı</w:t>
      </w:r>
      <w:r>
        <w:rPr>
          <w:rFonts w:eastAsia="Calibri" w:cs="Times New Roman"/>
          <w:szCs w:val="20"/>
        </w:rPr>
        <w:t>dır. Şekil numaraları (Şekil X</w:t>
      </w:r>
      <w:r w:rsidRPr="00083DB5">
        <w:rPr>
          <w:rFonts w:eastAsia="Calibri" w:cs="Times New Roman"/>
          <w:szCs w:val="20"/>
        </w:rPr>
        <w:t>) şeklin altında verilmeli ve şekil isminin sadece ilk harfi büyük yazılmal</w:t>
      </w:r>
      <w:r>
        <w:rPr>
          <w:rFonts w:eastAsia="Calibri" w:cs="Times New Roman"/>
          <w:szCs w:val="20"/>
        </w:rPr>
        <w:t xml:space="preserve">ıdır.  Tablo ve tablonun başlığı(italik) sola dayalı olarak yerleştirilmelidir. </w:t>
      </w:r>
      <w:r w:rsidRPr="00083DB5">
        <w:rPr>
          <w:rFonts w:eastAsia="Calibri" w:cs="Times New Roman"/>
          <w:szCs w:val="20"/>
        </w:rPr>
        <w:t>Başka çalışmalardan alıntı yapılan tablo ve şekiller için, tablo/ şekil isminin sonuna referans gösterilen sayfa numaraları eklenmelidir.</w:t>
      </w:r>
    </w:p>
    <w:p w:rsidR="00F13257" w:rsidRDefault="00F13257" w:rsidP="00F13257">
      <w:pPr>
        <w:tabs>
          <w:tab w:val="left" w:pos="567"/>
        </w:tabs>
        <w:autoSpaceDE w:val="0"/>
        <w:autoSpaceDN w:val="0"/>
        <w:adjustRightInd w:val="0"/>
        <w:rPr>
          <w:rFonts w:eastAsia="Calibri" w:cs="Times New Roman"/>
          <w:szCs w:val="20"/>
        </w:rPr>
      </w:pPr>
    </w:p>
    <w:p w:rsidR="001424D5" w:rsidRDefault="001424D5" w:rsidP="001424D5">
      <w:pPr>
        <w:tabs>
          <w:tab w:val="left" w:pos="567"/>
        </w:tabs>
        <w:autoSpaceDE w:val="0"/>
        <w:autoSpaceDN w:val="0"/>
        <w:adjustRightInd w:val="0"/>
        <w:jc w:val="center"/>
        <w:rPr>
          <w:i/>
          <w:szCs w:val="20"/>
        </w:rPr>
      </w:pPr>
      <w:r>
        <w:rPr>
          <w:rFonts w:ascii="Georgia" w:hAnsi="Georgia"/>
          <w:noProof/>
          <w:color w:val="111111"/>
          <w:kern w:val="36"/>
          <w:sz w:val="48"/>
          <w:szCs w:val="48"/>
          <w:lang w:eastAsia="tr-TR"/>
        </w:rPr>
        <w:drawing>
          <wp:inline distT="0" distB="0" distL="0" distR="0">
            <wp:extent cx="4181475" cy="720328"/>
            <wp:effectExtent l="19050" t="0" r="9525" b="0"/>
            <wp:docPr id="1" name="Resim 1" descr="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Header"/>
                    <pic:cNvPicPr>
                      <a:picLocks noChangeAspect="1" noChangeArrowheads="1"/>
                    </pic:cNvPicPr>
                  </pic:nvPicPr>
                  <pic:blipFill>
                    <a:blip r:embed="rId8" cstate="print"/>
                    <a:srcRect/>
                    <a:stretch>
                      <a:fillRect/>
                    </a:stretch>
                  </pic:blipFill>
                  <pic:spPr bwMode="auto">
                    <a:xfrm>
                      <a:off x="0" y="0"/>
                      <a:ext cx="4180093" cy="720090"/>
                    </a:xfrm>
                    <a:prstGeom prst="rect">
                      <a:avLst/>
                    </a:prstGeom>
                    <a:noFill/>
                    <a:ln w="9525">
                      <a:noFill/>
                      <a:miter lim="800000"/>
                      <a:headEnd/>
                      <a:tailEnd/>
                    </a:ln>
                  </pic:spPr>
                </pic:pic>
              </a:graphicData>
            </a:graphic>
          </wp:inline>
        </w:drawing>
      </w:r>
    </w:p>
    <w:p w:rsidR="001424D5" w:rsidRDefault="001424D5" w:rsidP="00FA6EEB">
      <w:pPr>
        <w:pStyle w:val="ekil"/>
      </w:pPr>
      <w:r w:rsidRPr="00FA6EEB">
        <w:t>Şekil 1.</w:t>
      </w:r>
      <w:r>
        <w:t xml:space="preserve"> Şeklin adı</w:t>
      </w:r>
    </w:p>
    <w:p w:rsidR="001424D5" w:rsidRDefault="001424D5" w:rsidP="00083DB5">
      <w:pPr>
        <w:rPr>
          <w:rFonts w:eastAsia="Calibri" w:cs="Times New Roman"/>
          <w:szCs w:val="20"/>
        </w:rPr>
      </w:pPr>
    </w:p>
    <w:p w:rsidR="001424D5" w:rsidRDefault="001424D5" w:rsidP="001424D5">
      <w:pPr>
        <w:rPr>
          <w:rFonts w:eastAsia="Calibri" w:cs="Times New Roman"/>
          <w:szCs w:val="20"/>
        </w:rPr>
      </w:pPr>
      <w:r w:rsidRPr="00083DB5">
        <w:rPr>
          <w:rFonts w:eastAsia="Calibri" w:cs="Times New Roman"/>
          <w:szCs w:val="20"/>
        </w:rPr>
        <w:t>Tablolar ve şekiller aynı sayfa içerinden bölünmeden kullanılmalıdırlar. Tablolarda 10 punto yazı tipi kullanılmalı</w:t>
      </w:r>
      <w:r>
        <w:rPr>
          <w:rFonts w:eastAsia="Calibri" w:cs="Times New Roman"/>
          <w:szCs w:val="20"/>
        </w:rPr>
        <w:t>dır. Tablo numaraları (Tablo X</w:t>
      </w:r>
      <w:r w:rsidRPr="00083DB5">
        <w:rPr>
          <w:rFonts w:eastAsia="Calibri" w:cs="Times New Roman"/>
          <w:szCs w:val="20"/>
        </w:rPr>
        <w:t>) tablonun başında verilmeli ve tablo isminin sadece ilk harfi büyük yazılmal</w:t>
      </w:r>
      <w:r>
        <w:rPr>
          <w:rFonts w:eastAsia="Calibri" w:cs="Times New Roman"/>
          <w:szCs w:val="20"/>
        </w:rPr>
        <w:t>ıdır. Şekil numaraları (</w:t>
      </w:r>
      <w:r w:rsidRPr="001424D5">
        <w:rPr>
          <w:rFonts w:eastAsia="Calibri" w:cs="Times New Roman"/>
          <w:i/>
          <w:szCs w:val="20"/>
        </w:rPr>
        <w:t xml:space="preserve">Şekil </w:t>
      </w:r>
      <w:proofErr w:type="gramStart"/>
      <w:r w:rsidRPr="001424D5">
        <w:rPr>
          <w:rFonts w:eastAsia="Calibri" w:cs="Times New Roman"/>
          <w:i/>
          <w:szCs w:val="20"/>
        </w:rPr>
        <w:t>X</w:t>
      </w:r>
      <w:r w:rsidRPr="00083DB5">
        <w:rPr>
          <w:rFonts w:eastAsia="Calibri" w:cs="Times New Roman"/>
          <w:szCs w:val="20"/>
        </w:rPr>
        <w:t xml:space="preserve"> )</w:t>
      </w:r>
      <w:proofErr w:type="gramEnd"/>
      <w:r w:rsidRPr="00083DB5">
        <w:rPr>
          <w:rFonts w:eastAsia="Calibri" w:cs="Times New Roman"/>
          <w:szCs w:val="20"/>
        </w:rPr>
        <w:t xml:space="preserve"> şeklin altında verilmeli ve şekil isminin sadece ilk harfi büyük yazılmal</w:t>
      </w:r>
      <w:r>
        <w:rPr>
          <w:rFonts w:eastAsia="Calibri" w:cs="Times New Roman"/>
          <w:szCs w:val="20"/>
        </w:rPr>
        <w:t xml:space="preserve">ıdır.  </w:t>
      </w:r>
      <w:r w:rsidRPr="001424D5">
        <w:rPr>
          <w:rFonts w:eastAsia="Calibri" w:cs="Times New Roman"/>
          <w:szCs w:val="20"/>
        </w:rPr>
        <w:t>Şekil ve şeklin başlığı</w:t>
      </w:r>
      <w:r>
        <w:rPr>
          <w:rFonts w:eastAsia="Calibri" w:cs="Times New Roman"/>
          <w:szCs w:val="20"/>
        </w:rPr>
        <w:t xml:space="preserve"> sayfayı ortalayarak yerleştirilmelidir. </w:t>
      </w:r>
      <w:r w:rsidRPr="00083DB5">
        <w:rPr>
          <w:rFonts w:eastAsia="Calibri" w:cs="Times New Roman"/>
          <w:szCs w:val="20"/>
        </w:rPr>
        <w:t>Başka çalışmalardan alıntı yapılan tablo ve şekiller için, tablo/ şekil isminin sonuna referans gösterilen sayfa numaraları eklenmelidir.</w:t>
      </w:r>
    </w:p>
    <w:p w:rsidR="001424D5" w:rsidRPr="0048007C" w:rsidRDefault="001424D5" w:rsidP="001424D5">
      <w:pPr>
        <w:rPr>
          <w:rFonts w:cs="Times New Roman"/>
          <w:szCs w:val="20"/>
        </w:rPr>
      </w:pPr>
    </w:p>
    <w:p w:rsidR="00E109BA" w:rsidRPr="00670C1F" w:rsidRDefault="00FA6EEB" w:rsidP="00FA6EEB">
      <w:pPr>
        <w:pStyle w:val="Balk1"/>
        <w:rPr>
          <w:rFonts w:eastAsia="Calibri"/>
        </w:rPr>
      </w:pPr>
      <w:r>
        <w:rPr>
          <w:rFonts w:eastAsia="Calibri"/>
        </w:rPr>
        <w:t xml:space="preserve">4. </w:t>
      </w:r>
      <w:r w:rsidR="00E109BA" w:rsidRPr="00670C1F">
        <w:rPr>
          <w:rFonts w:eastAsia="Calibri"/>
        </w:rPr>
        <w:t>Tartışma ve Sonuç</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sidRPr="00083DB5">
        <w:rPr>
          <w:rFonts w:eastAsia="Calibri" w:cs="Times New Roman"/>
          <w:szCs w:val="20"/>
        </w:rPr>
        <w:t xml:space="preserve">Aynı </w:t>
      </w:r>
      <w:r w:rsidRPr="00083DB5">
        <w:rPr>
          <w:rFonts w:eastAsia="Calibri" w:cs="Times New Roman"/>
          <w:szCs w:val="20"/>
        </w:rPr>
        <w:t>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r w:rsidR="00E33B9F">
        <w:rPr>
          <w:rFonts w:eastAsia="Calibri" w:cs="Times New Roman"/>
          <w:szCs w:val="20"/>
        </w:rPr>
        <w:t xml:space="preserve"> (</w:t>
      </w:r>
      <w:proofErr w:type="spellStart"/>
      <w:r w:rsidR="00E33B9F">
        <w:rPr>
          <w:rFonts w:eastAsia="Calibri" w:cs="Times New Roman"/>
          <w:szCs w:val="20"/>
        </w:rPr>
        <w:t>Buehl</w:t>
      </w:r>
      <w:proofErr w:type="spellEnd"/>
      <w:r w:rsidR="00E33B9F">
        <w:rPr>
          <w:rFonts w:eastAsia="Calibri" w:cs="Times New Roman"/>
          <w:szCs w:val="20"/>
        </w:rPr>
        <w:t xml:space="preserve"> ve </w:t>
      </w:r>
      <w:proofErr w:type="spellStart"/>
      <w:r w:rsidR="00E33B9F">
        <w:rPr>
          <w:rFonts w:eastAsia="Calibri" w:cs="Times New Roman"/>
          <w:szCs w:val="20"/>
        </w:rPr>
        <w:t>Fives</w:t>
      </w:r>
      <w:proofErr w:type="spellEnd"/>
      <w:r w:rsidR="00E33B9F">
        <w:rPr>
          <w:rFonts w:eastAsia="Calibri" w:cs="Times New Roman"/>
          <w:szCs w:val="20"/>
        </w:rPr>
        <w:t>, 2009)</w:t>
      </w:r>
      <w:r w:rsidRPr="00083DB5">
        <w:rPr>
          <w:rFonts w:eastAsia="Calibri" w:cs="Times New Roman"/>
          <w:szCs w:val="20"/>
        </w:rPr>
        <w:t>.</w:t>
      </w:r>
    </w:p>
    <w:p w:rsidR="007030A2" w:rsidRDefault="00083DB5" w:rsidP="00866130">
      <w:pPr>
        <w:rPr>
          <w:rFonts w:eastAsia="Calibri" w:cs="Times New Roman"/>
          <w:szCs w:val="20"/>
        </w:rPr>
      </w:pPr>
      <w:r w:rsidRPr="00083DB5">
        <w:rPr>
          <w:rFonts w:eastAsia="Calibri" w:cs="Times New Roman"/>
          <w:szCs w:val="20"/>
        </w:rPr>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Pr>
          <w:rFonts w:eastAsia="Calibri" w:cs="Times New Roman"/>
          <w:szCs w:val="20"/>
        </w:rPr>
        <w:t>A</w:t>
      </w:r>
      <w:r w:rsidRPr="00083DB5">
        <w:rPr>
          <w:rFonts w:eastAsia="Calibri" w:cs="Times New Roman"/>
          <w:szCs w:val="20"/>
        </w:rPr>
        <w:t>ynı 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p>
    <w:p w:rsidR="00083DB5" w:rsidRPr="0048007C" w:rsidRDefault="00083DB5" w:rsidP="00866130">
      <w:pPr>
        <w:rPr>
          <w:rFonts w:eastAsia="Calibri" w:cs="Times New Roman"/>
          <w:szCs w:val="20"/>
        </w:rPr>
      </w:pPr>
      <w:r w:rsidRPr="00083DB5">
        <w:rPr>
          <w:rFonts w:eastAsia="Calibri" w:cs="Times New Roman"/>
          <w:szCs w:val="20"/>
        </w:rPr>
        <w:lastRenderedPageBreak/>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Pr>
          <w:rFonts w:eastAsia="Calibri" w:cs="Times New Roman"/>
          <w:szCs w:val="20"/>
        </w:rPr>
        <w:t>A</w:t>
      </w:r>
      <w:r w:rsidRPr="00083DB5">
        <w:rPr>
          <w:rFonts w:eastAsia="Calibri" w:cs="Times New Roman"/>
          <w:szCs w:val="20"/>
        </w:rPr>
        <w:t>ynı 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p>
    <w:p w:rsidR="00083DB5" w:rsidRPr="0048007C" w:rsidRDefault="00083DB5" w:rsidP="00866130">
      <w:pPr>
        <w:rPr>
          <w:rFonts w:eastAsia="Calibri" w:cs="Times New Roman"/>
          <w:szCs w:val="20"/>
        </w:rPr>
      </w:pPr>
      <w:r w:rsidRPr="00083DB5">
        <w:rPr>
          <w:rFonts w:eastAsia="Calibri" w:cs="Times New Roman"/>
          <w:szCs w:val="20"/>
        </w:rPr>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Pr>
          <w:rFonts w:eastAsia="Calibri" w:cs="Times New Roman"/>
          <w:szCs w:val="20"/>
        </w:rPr>
        <w:t>A</w:t>
      </w:r>
      <w:r w:rsidRPr="00083DB5">
        <w:rPr>
          <w:rFonts w:eastAsia="Calibri" w:cs="Times New Roman"/>
          <w:szCs w:val="20"/>
        </w:rPr>
        <w:t>ynı 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p>
    <w:p w:rsidR="00083DB5" w:rsidRPr="0048007C" w:rsidRDefault="00083DB5" w:rsidP="00866130">
      <w:pPr>
        <w:rPr>
          <w:rFonts w:eastAsia="Calibri" w:cs="Times New Roman"/>
          <w:szCs w:val="20"/>
        </w:rPr>
      </w:pPr>
      <w:r w:rsidRPr="00083DB5">
        <w:rPr>
          <w:rFonts w:eastAsia="Calibri" w:cs="Times New Roman"/>
          <w:szCs w:val="20"/>
        </w:rPr>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Pr>
          <w:rFonts w:eastAsia="Calibri" w:cs="Times New Roman"/>
          <w:szCs w:val="20"/>
        </w:rPr>
        <w:t>A</w:t>
      </w:r>
      <w:r w:rsidRPr="00083DB5">
        <w:rPr>
          <w:rFonts w:eastAsia="Calibri" w:cs="Times New Roman"/>
          <w:szCs w:val="20"/>
        </w:rPr>
        <w:t>ynı 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p>
    <w:p w:rsidR="00083DB5" w:rsidRPr="0048007C" w:rsidRDefault="00083DB5" w:rsidP="00866130">
      <w:pPr>
        <w:rPr>
          <w:rFonts w:eastAsia="Calibri" w:cs="Times New Roman"/>
          <w:szCs w:val="20"/>
        </w:rPr>
      </w:pPr>
      <w:r w:rsidRPr="00083DB5">
        <w:rPr>
          <w:rFonts w:eastAsia="Calibri" w:cs="Times New Roman"/>
          <w:szCs w:val="20"/>
        </w:rPr>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176904" w:rsidRPr="0048007C" w:rsidRDefault="00176904" w:rsidP="00176904">
      <w:pPr>
        <w:tabs>
          <w:tab w:val="left" w:pos="567"/>
        </w:tabs>
        <w:rPr>
          <w:rFonts w:eastAsia="Calibri" w:cs="Times New Roman"/>
          <w:szCs w:val="20"/>
        </w:rPr>
      </w:pPr>
    </w:p>
    <w:p w:rsidR="00152B6A" w:rsidRPr="00670C1F" w:rsidRDefault="00FA6EEB" w:rsidP="00FA6EEB">
      <w:pPr>
        <w:pStyle w:val="Balk1"/>
        <w:rPr>
          <w:rFonts w:eastAsia="Calibri"/>
        </w:rPr>
      </w:pPr>
      <w:r>
        <w:rPr>
          <w:rFonts w:eastAsia="Calibri"/>
        </w:rPr>
        <w:t xml:space="preserve">5. </w:t>
      </w:r>
      <w:r w:rsidR="00176904" w:rsidRPr="00670C1F">
        <w:rPr>
          <w:rFonts w:eastAsia="Calibri"/>
        </w:rPr>
        <w:t>Öneriler</w:t>
      </w:r>
    </w:p>
    <w:p w:rsidR="00083DB5" w:rsidRPr="00083DB5" w:rsidRDefault="00083DB5" w:rsidP="00866130">
      <w:pPr>
        <w:rPr>
          <w:rFonts w:eastAsia="Calibri" w:cs="Times New Roman"/>
          <w:szCs w:val="20"/>
        </w:rPr>
      </w:pPr>
      <w:r w:rsidRPr="00083DB5">
        <w:rPr>
          <w:rFonts w:eastAsia="Calibri" w:cs="Times New Roman"/>
          <w:szCs w:val="20"/>
        </w:rPr>
        <w:t xml:space="preserve">Doğrudan alıntılarda yazarların soyadları, yayının yılı ve sayfa numaralarına yer verilmelidir. </w:t>
      </w:r>
      <w:r w:rsidR="00FA14DB">
        <w:rPr>
          <w:rFonts w:eastAsia="Calibri" w:cs="Times New Roman"/>
          <w:szCs w:val="20"/>
        </w:rPr>
        <w:t>A</w:t>
      </w:r>
      <w:r w:rsidRPr="00083DB5">
        <w:rPr>
          <w:rFonts w:eastAsia="Calibri" w:cs="Times New Roman"/>
          <w:szCs w:val="20"/>
        </w:rPr>
        <w:t>ynı yıl içinde yayınlanan bir yazara ya da yazarlara ait alıntılarda, kaynakların birbirinden ayrılması için (</w:t>
      </w:r>
      <w:proofErr w:type="spellStart"/>
      <w:proofErr w:type="gramStart"/>
      <w:r w:rsidRPr="00083DB5">
        <w:rPr>
          <w:rFonts w:eastAsia="Calibri" w:cs="Times New Roman"/>
          <w:szCs w:val="20"/>
        </w:rPr>
        <w:t>a,b</w:t>
      </w:r>
      <w:proofErr w:type="spellEnd"/>
      <w:proofErr w:type="gramEnd"/>
      <w:r w:rsidRPr="00083DB5">
        <w:rPr>
          <w:rFonts w:eastAsia="Calibri" w:cs="Times New Roman"/>
          <w:szCs w:val="20"/>
        </w:rPr>
        <w:t xml:space="preserve">) şeklinde gösterilmelidir. İkiden fazla yazarı olan çalışmalarda bütün yazarların soyadlarını </w:t>
      </w:r>
      <w:proofErr w:type="gramStart"/>
      <w:r w:rsidRPr="00083DB5">
        <w:rPr>
          <w:rFonts w:eastAsia="Calibri" w:cs="Times New Roman"/>
          <w:szCs w:val="20"/>
        </w:rPr>
        <w:t>yazmaktansa  “</w:t>
      </w:r>
      <w:proofErr w:type="gramEnd"/>
      <w:r w:rsidRPr="00083DB5">
        <w:rPr>
          <w:rFonts w:eastAsia="Calibri" w:cs="Times New Roman"/>
          <w:szCs w:val="20"/>
        </w:rPr>
        <w:t>vd.” kısaltması kullanılır ve kısaltmanın sonuna yılı eklenir. “&amp;” sembolü gövde metninde kaynak göstermede kullanılmamalıdır.</w:t>
      </w:r>
    </w:p>
    <w:p w:rsidR="003C771E" w:rsidRPr="0048007C" w:rsidRDefault="00083DB5" w:rsidP="00866130">
      <w:pPr>
        <w:rPr>
          <w:rFonts w:eastAsia="Calibri" w:cs="Times New Roman"/>
          <w:szCs w:val="20"/>
        </w:rPr>
      </w:pPr>
      <w:r w:rsidRPr="00083DB5">
        <w:rPr>
          <w:rFonts w:eastAsia="Calibri" w:cs="Times New Roman"/>
          <w:szCs w:val="20"/>
        </w:rPr>
        <w:t>Referanslar için APA 6.0 Style APA (</w:t>
      </w:r>
      <w:proofErr w:type="spellStart"/>
      <w:r w:rsidRPr="00083DB5">
        <w:rPr>
          <w:rFonts w:eastAsia="Calibri" w:cs="Times New Roman"/>
          <w:szCs w:val="20"/>
        </w:rPr>
        <w:t>American</w:t>
      </w:r>
      <w:proofErr w:type="spellEnd"/>
      <w:r w:rsidRPr="00083DB5">
        <w:rPr>
          <w:rFonts w:eastAsia="Calibri" w:cs="Times New Roman"/>
          <w:szCs w:val="20"/>
        </w:rPr>
        <w:t xml:space="preserve"> </w:t>
      </w:r>
      <w:proofErr w:type="spellStart"/>
      <w:r w:rsidRPr="00083DB5">
        <w:rPr>
          <w:rFonts w:eastAsia="Calibri" w:cs="Times New Roman"/>
          <w:szCs w:val="20"/>
        </w:rPr>
        <w:t>Psychological</w:t>
      </w:r>
      <w:proofErr w:type="spellEnd"/>
      <w:r w:rsidRPr="00083DB5">
        <w:rPr>
          <w:rFonts w:eastAsia="Calibri" w:cs="Times New Roman"/>
          <w:szCs w:val="20"/>
        </w:rPr>
        <w:t xml:space="preserve"> </w:t>
      </w:r>
      <w:proofErr w:type="spellStart"/>
      <w:r w:rsidRPr="00083DB5">
        <w:rPr>
          <w:rFonts w:eastAsia="Calibri" w:cs="Times New Roman"/>
          <w:szCs w:val="20"/>
        </w:rPr>
        <w:t>Association</w:t>
      </w:r>
      <w:proofErr w:type="spellEnd"/>
      <w:r w:rsidRPr="00083DB5">
        <w:rPr>
          <w:rFonts w:eastAsia="Calibri" w:cs="Times New Roman"/>
          <w:szCs w:val="20"/>
        </w:rPr>
        <w:t>, 6th ed., 2001) takip edilmelidir. Kaynaklar alfabetik sırada gösterilmeli, Türkçe ve yabancı kaynaklarda “&amp;” sembolü birden çok yazar olması durumunda son yazardan önce kullanılmalıdır.</w:t>
      </w:r>
    </w:p>
    <w:p w:rsidR="00176904" w:rsidRPr="0048007C" w:rsidRDefault="00176904" w:rsidP="003C771E">
      <w:pPr>
        <w:rPr>
          <w:rFonts w:cs="Times New Roman"/>
          <w:szCs w:val="20"/>
        </w:rPr>
      </w:pPr>
    </w:p>
    <w:p w:rsidR="00DC30D6" w:rsidRPr="009B1E60" w:rsidRDefault="00DC30D6" w:rsidP="00CA2F20">
      <w:pPr>
        <w:jc w:val="center"/>
        <w:rPr>
          <w:rFonts w:cs="Times New Roman"/>
          <w:b/>
          <w:szCs w:val="20"/>
        </w:rPr>
      </w:pPr>
    </w:p>
    <w:p w:rsidR="00DC30D6" w:rsidRPr="009B1E60" w:rsidRDefault="00DC30D6" w:rsidP="00CA2F20">
      <w:pPr>
        <w:jc w:val="center"/>
        <w:rPr>
          <w:rFonts w:cs="Times New Roman"/>
          <w:b/>
          <w:szCs w:val="20"/>
        </w:rPr>
      </w:pPr>
    </w:p>
    <w:p w:rsidR="00DC30D6" w:rsidRPr="009B1E60" w:rsidRDefault="00DC30D6" w:rsidP="00CA2F20">
      <w:pPr>
        <w:jc w:val="center"/>
        <w:rPr>
          <w:rFonts w:cs="Times New Roman"/>
          <w:b/>
          <w:szCs w:val="20"/>
        </w:rPr>
      </w:pPr>
    </w:p>
    <w:p w:rsidR="00DC30D6" w:rsidRPr="009B1E60" w:rsidRDefault="00DC30D6" w:rsidP="00CA2F20">
      <w:pPr>
        <w:jc w:val="center"/>
        <w:rPr>
          <w:rFonts w:cs="Times New Roman"/>
          <w:b/>
          <w:szCs w:val="20"/>
        </w:rPr>
      </w:pPr>
    </w:p>
    <w:p w:rsidR="00DC30D6" w:rsidRPr="009B1E60" w:rsidRDefault="00DC30D6" w:rsidP="00CA2F20">
      <w:pPr>
        <w:jc w:val="center"/>
        <w:rPr>
          <w:rFonts w:cs="Times New Roman"/>
          <w:b/>
          <w:szCs w:val="20"/>
        </w:rPr>
      </w:pPr>
    </w:p>
    <w:p w:rsidR="00DC30D6" w:rsidRPr="009B1E60" w:rsidRDefault="00DC30D6" w:rsidP="00CA2F20">
      <w:pPr>
        <w:jc w:val="center"/>
        <w:rPr>
          <w:rFonts w:cs="Times New Roman"/>
          <w:b/>
          <w:szCs w:val="20"/>
        </w:rPr>
      </w:pPr>
    </w:p>
    <w:p w:rsidR="00083DB5" w:rsidRDefault="00083DB5" w:rsidP="00DC30D6">
      <w:pPr>
        <w:rPr>
          <w:rFonts w:cs="Times New Roman"/>
          <w:b/>
          <w:szCs w:val="20"/>
        </w:rPr>
      </w:pPr>
    </w:p>
    <w:p w:rsidR="000E5F2C" w:rsidRDefault="000E5F2C"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71084" w:rsidRDefault="00971084" w:rsidP="00DC30D6">
      <w:pPr>
        <w:rPr>
          <w:rFonts w:cs="Times New Roman"/>
          <w:b/>
          <w:sz w:val="24"/>
          <w:szCs w:val="24"/>
          <w:lang w:val="en-US"/>
        </w:rPr>
      </w:pPr>
    </w:p>
    <w:p w:rsidR="00923FBA" w:rsidRDefault="00923FBA">
      <w:pPr>
        <w:spacing w:after="200" w:line="276" w:lineRule="auto"/>
        <w:ind w:firstLine="0"/>
        <w:jc w:val="left"/>
        <w:rPr>
          <w:rFonts w:eastAsiaTheme="majorEastAsia" w:cstheme="majorBidi"/>
          <w:b/>
          <w:sz w:val="24"/>
          <w:szCs w:val="56"/>
        </w:rPr>
      </w:pPr>
      <w:r>
        <w:br w:type="page"/>
      </w:r>
    </w:p>
    <w:p w:rsidR="00CA2F20" w:rsidRPr="00FA6EEB" w:rsidRDefault="000E5F2C" w:rsidP="00FA6EEB">
      <w:pPr>
        <w:pStyle w:val="KonuBal"/>
      </w:pPr>
      <w:proofErr w:type="spellStart"/>
      <w:r w:rsidRPr="00FA6EEB">
        <w:lastRenderedPageBreak/>
        <w:t>Title</w:t>
      </w:r>
      <w:proofErr w:type="spellEnd"/>
      <w:r w:rsidRPr="00FA6EEB">
        <w:t xml:space="preserve"> of </w:t>
      </w:r>
      <w:proofErr w:type="spellStart"/>
      <w:r w:rsidRPr="00FA6EEB">
        <w:t>the</w:t>
      </w:r>
      <w:proofErr w:type="spellEnd"/>
      <w:r w:rsidRPr="00FA6EEB">
        <w:t xml:space="preserve"> </w:t>
      </w:r>
      <w:proofErr w:type="spellStart"/>
      <w:r w:rsidRPr="00FA6EEB">
        <w:t>extended</w:t>
      </w:r>
      <w:proofErr w:type="spellEnd"/>
      <w:r w:rsidRPr="00FA6EEB">
        <w:t xml:space="preserve"> </w:t>
      </w:r>
      <w:proofErr w:type="spellStart"/>
      <w:r w:rsidRPr="00FA6EEB">
        <w:t>abstract</w:t>
      </w:r>
      <w:proofErr w:type="spellEnd"/>
    </w:p>
    <w:p w:rsidR="00CA2F20" w:rsidRPr="0048007C" w:rsidRDefault="00CA2F20" w:rsidP="00CA2F20">
      <w:pPr>
        <w:jc w:val="center"/>
        <w:rPr>
          <w:rFonts w:cs="Times New Roman"/>
          <w:b/>
          <w:szCs w:val="20"/>
          <w:lang w:val="en-US"/>
        </w:rPr>
      </w:pPr>
    </w:p>
    <w:p w:rsidR="00DC30D6" w:rsidRDefault="00DC30D6" w:rsidP="00FA6EEB">
      <w:pPr>
        <w:pStyle w:val="Balk2"/>
      </w:pPr>
      <w:proofErr w:type="spellStart"/>
      <w:r w:rsidRPr="00DC30D6">
        <w:t>Extended</w:t>
      </w:r>
      <w:proofErr w:type="spellEnd"/>
      <w:r w:rsidRPr="00DC30D6">
        <w:t xml:space="preserve"> </w:t>
      </w:r>
      <w:proofErr w:type="spellStart"/>
      <w:r w:rsidRPr="00DC30D6">
        <w:t>Abstract</w:t>
      </w:r>
      <w:proofErr w:type="spellEnd"/>
    </w:p>
    <w:p w:rsidR="000E5F2C" w:rsidRDefault="000E5F2C" w:rsidP="000E5F2C">
      <w:pPr>
        <w:rPr>
          <w:rFonts w:cs="Times New Roman"/>
          <w:szCs w:val="20"/>
          <w:lang w:val="en-US"/>
        </w:rPr>
      </w:pPr>
      <w:r w:rsidRPr="000E5F2C">
        <w:rPr>
          <w:rFonts w:cs="Times New Roman"/>
          <w:szCs w:val="20"/>
          <w:lang w:val="en-US"/>
        </w:rPr>
        <w:t xml:space="preserve">Abstract should not exceed 200 words. 1,5 cm tab should be given and written in 9 </w:t>
      </w:r>
      <w:proofErr w:type="spellStart"/>
      <w:r w:rsidRPr="000E5F2C">
        <w:rPr>
          <w:rFonts w:cs="Times New Roman"/>
          <w:szCs w:val="20"/>
          <w:lang w:val="en-US"/>
        </w:rPr>
        <w:t>pt</w:t>
      </w:r>
      <w:proofErr w:type="spellEnd"/>
      <w:r w:rsidRPr="000E5F2C">
        <w:rPr>
          <w:rFonts w:cs="Times New Roman"/>
          <w:szCs w:val="20"/>
          <w:lang w:val="en-US"/>
        </w:rPr>
        <w:t xml:space="preserve"> font size.</w:t>
      </w:r>
      <w:r>
        <w:rPr>
          <w:rFonts w:cs="Times New Roman"/>
          <w:szCs w:val="20"/>
          <w:lang w:val="en-US"/>
        </w:rPr>
        <w:t xml:space="preserve"> </w:t>
      </w:r>
      <w:r w:rsidRPr="000E5F2C">
        <w:rPr>
          <w:rFonts w:cs="Times New Roman"/>
          <w:szCs w:val="20"/>
          <w:lang w:val="en-US"/>
        </w:rPr>
        <w:t>For the manuscripts written in Turkish, an extended abstract between 500-750 words must be</w:t>
      </w:r>
      <w:r>
        <w:rPr>
          <w:rFonts w:cs="Times New Roman"/>
          <w:szCs w:val="20"/>
          <w:lang w:val="en-US"/>
        </w:rPr>
        <w:t xml:space="preserve"> </w:t>
      </w:r>
      <w:r w:rsidRPr="000E5F2C">
        <w:rPr>
          <w:rFonts w:cs="Times New Roman"/>
          <w:szCs w:val="20"/>
          <w:lang w:val="en-US"/>
        </w:rPr>
        <w:t>provided. No English abstract is needed. For the manuscripts written in English, extended</w:t>
      </w:r>
      <w:r>
        <w:rPr>
          <w:rFonts w:cs="Times New Roman"/>
          <w:szCs w:val="20"/>
          <w:lang w:val="en-US"/>
        </w:rPr>
        <w:t xml:space="preserve"> </w:t>
      </w:r>
      <w:r w:rsidRPr="000E5F2C">
        <w:rPr>
          <w:rFonts w:cs="Times New Roman"/>
          <w:szCs w:val="20"/>
          <w:lang w:val="en-US"/>
        </w:rPr>
        <w:t>Turkish abstract is not needed. Extended abstract should consist of rationale, aims, main</w:t>
      </w:r>
      <w:r>
        <w:rPr>
          <w:rFonts w:cs="Times New Roman"/>
          <w:szCs w:val="20"/>
          <w:lang w:val="en-US"/>
        </w:rPr>
        <w:t xml:space="preserve"> </w:t>
      </w:r>
      <w:r w:rsidRPr="000E5F2C">
        <w:rPr>
          <w:rFonts w:cs="Times New Roman"/>
          <w:szCs w:val="20"/>
          <w:lang w:val="en-US"/>
        </w:rPr>
        <w:t>findings, conclusions, discussion and suggestions. Extended abstract should be provided after</w:t>
      </w:r>
      <w:r>
        <w:rPr>
          <w:rFonts w:cs="Times New Roman"/>
          <w:szCs w:val="20"/>
          <w:lang w:val="en-US"/>
        </w:rPr>
        <w:t xml:space="preserve"> the </w:t>
      </w:r>
      <w:r w:rsidRPr="000E5F2C">
        <w:rPr>
          <w:rFonts w:cs="Times New Roman"/>
          <w:szCs w:val="20"/>
          <w:lang w:val="en-US"/>
        </w:rPr>
        <w:t>introduction of Turkish text</w:t>
      </w:r>
      <w:r>
        <w:rPr>
          <w:rFonts w:cs="Times New Roman"/>
          <w:szCs w:val="20"/>
          <w:lang w:val="en-US"/>
        </w:rPr>
        <w:t>, before the references.</w:t>
      </w:r>
      <w:r w:rsidRPr="000E5F2C">
        <w:rPr>
          <w:rFonts w:cs="Times New Roman"/>
          <w:szCs w:val="20"/>
          <w:lang w:val="en-US"/>
        </w:rPr>
        <w:t xml:space="preserve"> Title of extended abstract should be</w:t>
      </w:r>
      <w:r>
        <w:rPr>
          <w:rFonts w:cs="Times New Roman"/>
          <w:szCs w:val="20"/>
          <w:lang w:val="en-US"/>
        </w:rPr>
        <w:t xml:space="preserve"> </w:t>
      </w:r>
      <w:r w:rsidRPr="000E5F2C">
        <w:rPr>
          <w:rFonts w:cs="Times New Roman"/>
          <w:szCs w:val="20"/>
          <w:lang w:val="en-US"/>
        </w:rPr>
        <w:t>written in sentence case, 12 point, bold and intended to the left. Text of extended abstract</w:t>
      </w:r>
      <w:r>
        <w:rPr>
          <w:rFonts w:cs="Times New Roman"/>
          <w:szCs w:val="20"/>
          <w:lang w:val="en-US"/>
        </w:rPr>
        <w:t xml:space="preserve"> </w:t>
      </w:r>
      <w:r w:rsidRPr="000E5F2C">
        <w:rPr>
          <w:rFonts w:cs="Times New Roman"/>
          <w:szCs w:val="20"/>
          <w:lang w:val="en-US"/>
        </w:rPr>
        <w:t>should be written with font size 10 and justified. No space between paragraphs</w:t>
      </w:r>
      <w:r>
        <w:rPr>
          <w:rFonts w:cs="Times New Roman"/>
          <w:szCs w:val="20"/>
          <w:lang w:val="en-US"/>
        </w:rPr>
        <w:t xml:space="preserve"> </w:t>
      </w:r>
      <w:r w:rsidRPr="000E5F2C">
        <w:rPr>
          <w:rFonts w:cs="Times New Roman"/>
          <w:szCs w:val="20"/>
          <w:lang w:val="en-US"/>
        </w:rPr>
        <w:t>should be left, and paragraphs should start with 0,5 cm. tab. Both short and extended abstract</w:t>
      </w:r>
      <w:r>
        <w:rPr>
          <w:rFonts w:cs="Times New Roman"/>
          <w:szCs w:val="20"/>
          <w:lang w:val="en-US"/>
        </w:rPr>
        <w:t xml:space="preserve"> </w:t>
      </w:r>
      <w:r w:rsidRPr="000E5F2C">
        <w:rPr>
          <w:rFonts w:cs="Times New Roman"/>
          <w:szCs w:val="20"/>
          <w:lang w:val="en-US"/>
        </w:rPr>
        <w:t>texts should be written in Times New Roman.</w:t>
      </w:r>
    </w:p>
    <w:p w:rsidR="000E5F2C" w:rsidRDefault="000E5F2C" w:rsidP="000E5F2C">
      <w:pPr>
        <w:rPr>
          <w:rFonts w:cs="Times New Roman"/>
          <w:szCs w:val="20"/>
          <w:lang w:val="en-US"/>
        </w:rPr>
      </w:pPr>
      <w:r w:rsidRPr="000E5F2C">
        <w:rPr>
          <w:rFonts w:cs="Times New Roman"/>
          <w:szCs w:val="20"/>
          <w:lang w:val="en-US"/>
        </w:rPr>
        <w:t xml:space="preserve">Abstract should not exceed 200 words. 1,5 cm tab should be given and written in 9 </w:t>
      </w:r>
      <w:proofErr w:type="spellStart"/>
      <w:r w:rsidRPr="000E5F2C">
        <w:rPr>
          <w:rFonts w:cs="Times New Roman"/>
          <w:szCs w:val="20"/>
          <w:lang w:val="en-US"/>
        </w:rPr>
        <w:t>pt</w:t>
      </w:r>
      <w:proofErr w:type="spellEnd"/>
      <w:r w:rsidRPr="000E5F2C">
        <w:rPr>
          <w:rFonts w:cs="Times New Roman"/>
          <w:szCs w:val="20"/>
          <w:lang w:val="en-US"/>
        </w:rPr>
        <w:t xml:space="preserve"> font size.</w:t>
      </w:r>
      <w:r>
        <w:rPr>
          <w:rFonts w:cs="Times New Roman"/>
          <w:szCs w:val="20"/>
          <w:lang w:val="en-US"/>
        </w:rPr>
        <w:t xml:space="preserve"> </w:t>
      </w:r>
      <w:r w:rsidRPr="000E5F2C">
        <w:rPr>
          <w:rFonts w:cs="Times New Roman"/>
          <w:szCs w:val="20"/>
          <w:lang w:val="en-US"/>
        </w:rPr>
        <w:t>For the manuscripts written in Turkish, an extended abstract between 500-750 words must be</w:t>
      </w:r>
      <w:r>
        <w:rPr>
          <w:rFonts w:cs="Times New Roman"/>
          <w:szCs w:val="20"/>
          <w:lang w:val="en-US"/>
        </w:rPr>
        <w:t xml:space="preserve"> </w:t>
      </w:r>
      <w:r w:rsidRPr="000E5F2C">
        <w:rPr>
          <w:rFonts w:cs="Times New Roman"/>
          <w:szCs w:val="20"/>
          <w:lang w:val="en-US"/>
        </w:rPr>
        <w:t>provided. No English abstract is needed. For the manuscripts written in English, extended</w:t>
      </w:r>
      <w:r>
        <w:rPr>
          <w:rFonts w:cs="Times New Roman"/>
          <w:szCs w:val="20"/>
          <w:lang w:val="en-US"/>
        </w:rPr>
        <w:t xml:space="preserve"> </w:t>
      </w:r>
      <w:r w:rsidRPr="000E5F2C">
        <w:rPr>
          <w:rFonts w:cs="Times New Roman"/>
          <w:szCs w:val="20"/>
          <w:lang w:val="en-US"/>
        </w:rPr>
        <w:t>Turkish abstract is not needed. Extended abstract should consist of rationale, aims, main</w:t>
      </w:r>
      <w:r>
        <w:rPr>
          <w:rFonts w:cs="Times New Roman"/>
          <w:szCs w:val="20"/>
          <w:lang w:val="en-US"/>
        </w:rPr>
        <w:t xml:space="preserve"> </w:t>
      </w:r>
      <w:r w:rsidRPr="000E5F2C">
        <w:rPr>
          <w:rFonts w:cs="Times New Roman"/>
          <w:szCs w:val="20"/>
          <w:lang w:val="en-US"/>
        </w:rPr>
        <w:t>findings, conclusions, discussion and suggestions. Extended abstract should be provided after</w:t>
      </w:r>
      <w:r>
        <w:rPr>
          <w:rFonts w:cs="Times New Roman"/>
          <w:szCs w:val="20"/>
          <w:lang w:val="en-US"/>
        </w:rPr>
        <w:t xml:space="preserve"> the </w:t>
      </w:r>
      <w:r w:rsidRPr="000E5F2C">
        <w:rPr>
          <w:rFonts w:cs="Times New Roman"/>
          <w:szCs w:val="20"/>
          <w:lang w:val="en-US"/>
        </w:rPr>
        <w:t>introduction of Turkish text</w:t>
      </w:r>
      <w:r>
        <w:rPr>
          <w:rFonts w:cs="Times New Roman"/>
          <w:szCs w:val="20"/>
          <w:lang w:val="en-US"/>
        </w:rPr>
        <w:t>, before the references.</w:t>
      </w:r>
      <w:r w:rsidRPr="000E5F2C">
        <w:rPr>
          <w:rFonts w:cs="Times New Roman"/>
          <w:szCs w:val="20"/>
          <w:lang w:val="en-US"/>
        </w:rPr>
        <w:t xml:space="preserve"> Title of extended abstract should be</w:t>
      </w:r>
      <w:r>
        <w:rPr>
          <w:rFonts w:cs="Times New Roman"/>
          <w:szCs w:val="20"/>
          <w:lang w:val="en-US"/>
        </w:rPr>
        <w:t xml:space="preserve"> </w:t>
      </w:r>
      <w:r w:rsidRPr="000E5F2C">
        <w:rPr>
          <w:rFonts w:cs="Times New Roman"/>
          <w:szCs w:val="20"/>
          <w:lang w:val="en-US"/>
        </w:rPr>
        <w:t>written in sentence case, 12 point, bold and intended to the left. Text of extended abstract</w:t>
      </w:r>
      <w:r>
        <w:rPr>
          <w:rFonts w:cs="Times New Roman"/>
          <w:szCs w:val="20"/>
          <w:lang w:val="en-US"/>
        </w:rPr>
        <w:t xml:space="preserve"> </w:t>
      </w:r>
      <w:r w:rsidRPr="000E5F2C">
        <w:rPr>
          <w:rFonts w:cs="Times New Roman"/>
          <w:szCs w:val="20"/>
          <w:lang w:val="en-US"/>
        </w:rPr>
        <w:t>should be written with font size 10 and justified. No space between paragraphs</w:t>
      </w:r>
      <w:r>
        <w:rPr>
          <w:rFonts w:cs="Times New Roman"/>
          <w:szCs w:val="20"/>
          <w:lang w:val="en-US"/>
        </w:rPr>
        <w:t xml:space="preserve"> </w:t>
      </w:r>
      <w:r w:rsidRPr="000E5F2C">
        <w:rPr>
          <w:rFonts w:cs="Times New Roman"/>
          <w:szCs w:val="20"/>
          <w:lang w:val="en-US"/>
        </w:rPr>
        <w:t>should be left, and paragraphs should start with 0,5 cm. tab. Both short and extended abstract</w:t>
      </w:r>
      <w:r>
        <w:rPr>
          <w:rFonts w:cs="Times New Roman"/>
          <w:szCs w:val="20"/>
          <w:lang w:val="en-US"/>
        </w:rPr>
        <w:t xml:space="preserve"> </w:t>
      </w:r>
      <w:r w:rsidRPr="000E5F2C">
        <w:rPr>
          <w:rFonts w:cs="Times New Roman"/>
          <w:szCs w:val="20"/>
          <w:lang w:val="en-US"/>
        </w:rPr>
        <w:t>texts should be written in Times New Roman.</w:t>
      </w:r>
    </w:p>
    <w:p w:rsidR="000E5F2C" w:rsidRDefault="000E5F2C" w:rsidP="000E5F2C">
      <w:pPr>
        <w:rPr>
          <w:rFonts w:cs="Times New Roman"/>
          <w:szCs w:val="20"/>
          <w:lang w:val="en-US"/>
        </w:rPr>
      </w:pPr>
      <w:r w:rsidRPr="000E5F2C">
        <w:rPr>
          <w:rFonts w:cs="Times New Roman"/>
          <w:szCs w:val="20"/>
          <w:lang w:val="en-US"/>
        </w:rPr>
        <w:t xml:space="preserve">Abstract should not exceed 200 words. 1,5 cm tab should be given and written in 9 </w:t>
      </w:r>
      <w:proofErr w:type="spellStart"/>
      <w:r w:rsidRPr="000E5F2C">
        <w:rPr>
          <w:rFonts w:cs="Times New Roman"/>
          <w:szCs w:val="20"/>
          <w:lang w:val="en-US"/>
        </w:rPr>
        <w:t>pt</w:t>
      </w:r>
      <w:proofErr w:type="spellEnd"/>
      <w:r w:rsidRPr="000E5F2C">
        <w:rPr>
          <w:rFonts w:cs="Times New Roman"/>
          <w:szCs w:val="20"/>
          <w:lang w:val="en-US"/>
        </w:rPr>
        <w:t xml:space="preserve"> font size.</w:t>
      </w:r>
      <w:r>
        <w:rPr>
          <w:rFonts w:cs="Times New Roman"/>
          <w:szCs w:val="20"/>
          <w:lang w:val="en-US"/>
        </w:rPr>
        <w:t xml:space="preserve"> </w:t>
      </w:r>
      <w:r w:rsidRPr="000E5F2C">
        <w:rPr>
          <w:rFonts w:cs="Times New Roman"/>
          <w:szCs w:val="20"/>
          <w:lang w:val="en-US"/>
        </w:rPr>
        <w:t>For the manuscripts written in Turkish, an extended abstract between 500-750 words must be</w:t>
      </w:r>
      <w:r>
        <w:rPr>
          <w:rFonts w:cs="Times New Roman"/>
          <w:szCs w:val="20"/>
          <w:lang w:val="en-US"/>
        </w:rPr>
        <w:t xml:space="preserve"> </w:t>
      </w:r>
      <w:r w:rsidRPr="000E5F2C">
        <w:rPr>
          <w:rFonts w:cs="Times New Roman"/>
          <w:szCs w:val="20"/>
          <w:lang w:val="en-US"/>
        </w:rPr>
        <w:t>provided. No English abstract is needed. For the manuscripts written in English, extended</w:t>
      </w:r>
      <w:r>
        <w:rPr>
          <w:rFonts w:cs="Times New Roman"/>
          <w:szCs w:val="20"/>
          <w:lang w:val="en-US"/>
        </w:rPr>
        <w:t xml:space="preserve"> </w:t>
      </w:r>
      <w:r w:rsidRPr="000E5F2C">
        <w:rPr>
          <w:rFonts w:cs="Times New Roman"/>
          <w:szCs w:val="20"/>
          <w:lang w:val="en-US"/>
        </w:rPr>
        <w:t>Turkish abstract is not needed. Extended abstract should consist of rationale, aims, main</w:t>
      </w:r>
      <w:r>
        <w:rPr>
          <w:rFonts w:cs="Times New Roman"/>
          <w:szCs w:val="20"/>
          <w:lang w:val="en-US"/>
        </w:rPr>
        <w:t xml:space="preserve"> </w:t>
      </w:r>
      <w:r w:rsidRPr="000E5F2C">
        <w:rPr>
          <w:rFonts w:cs="Times New Roman"/>
          <w:szCs w:val="20"/>
          <w:lang w:val="en-US"/>
        </w:rPr>
        <w:t>findings, conclusions, discussion and suggestions. Extended abstract should be provided after</w:t>
      </w:r>
      <w:r>
        <w:rPr>
          <w:rFonts w:cs="Times New Roman"/>
          <w:szCs w:val="20"/>
          <w:lang w:val="en-US"/>
        </w:rPr>
        <w:t xml:space="preserve"> the </w:t>
      </w:r>
      <w:r w:rsidRPr="000E5F2C">
        <w:rPr>
          <w:rFonts w:cs="Times New Roman"/>
          <w:szCs w:val="20"/>
          <w:lang w:val="en-US"/>
        </w:rPr>
        <w:t>introduction of Turkish text</w:t>
      </w:r>
      <w:r>
        <w:rPr>
          <w:rFonts w:cs="Times New Roman"/>
          <w:szCs w:val="20"/>
          <w:lang w:val="en-US"/>
        </w:rPr>
        <w:t>, before the references.</w:t>
      </w:r>
      <w:r w:rsidRPr="000E5F2C">
        <w:rPr>
          <w:rFonts w:cs="Times New Roman"/>
          <w:szCs w:val="20"/>
          <w:lang w:val="en-US"/>
        </w:rPr>
        <w:t xml:space="preserve"> Title of extended abstract should be</w:t>
      </w:r>
      <w:r>
        <w:rPr>
          <w:rFonts w:cs="Times New Roman"/>
          <w:szCs w:val="20"/>
          <w:lang w:val="en-US"/>
        </w:rPr>
        <w:t xml:space="preserve"> </w:t>
      </w:r>
      <w:r w:rsidRPr="000E5F2C">
        <w:rPr>
          <w:rFonts w:cs="Times New Roman"/>
          <w:szCs w:val="20"/>
          <w:lang w:val="en-US"/>
        </w:rPr>
        <w:t>written in sentence case, 12 point, bold and intended to the left. Text of extended abstract</w:t>
      </w:r>
      <w:r>
        <w:rPr>
          <w:rFonts w:cs="Times New Roman"/>
          <w:szCs w:val="20"/>
          <w:lang w:val="en-US"/>
        </w:rPr>
        <w:t xml:space="preserve"> </w:t>
      </w:r>
      <w:r w:rsidRPr="000E5F2C">
        <w:rPr>
          <w:rFonts w:cs="Times New Roman"/>
          <w:szCs w:val="20"/>
          <w:lang w:val="en-US"/>
        </w:rPr>
        <w:t>should be written with font size 10 and justified. No space between paragraphs</w:t>
      </w:r>
      <w:r>
        <w:rPr>
          <w:rFonts w:cs="Times New Roman"/>
          <w:szCs w:val="20"/>
          <w:lang w:val="en-US"/>
        </w:rPr>
        <w:t xml:space="preserve"> </w:t>
      </w:r>
      <w:r w:rsidRPr="000E5F2C">
        <w:rPr>
          <w:rFonts w:cs="Times New Roman"/>
          <w:szCs w:val="20"/>
          <w:lang w:val="en-US"/>
        </w:rPr>
        <w:t>should be left, and paragraphs should start with 0,5 cm. tab. Both short and extended abstract</w:t>
      </w:r>
      <w:r>
        <w:rPr>
          <w:rFonts w:cs="Times New Roman"/>
          <w:szCs w:val="20"/>
          <w:lang w:val="en-US"/>
        </w:rPr>
        <w:t xml:space="preserve"> </w:t>
      </w:r>
      <w:r w:rsidRPr="000E5F2C">
        <w:rPr>
          <w:rFonts w:cs="Times New Roman"/>
          <w:szCs w:val="20"/>
          <w:lang w:val="en-US"/>
        </w:rPr>
        <w:t>texts should be written in Times New Roman.</w:t>
      </w:r>
    </w:p>
    <w:p w:rsidR="0049366B" w:rsidRDefault="0049366B" w:rsidP="000E5F2C">
      <w:pPr>
        <w:rPr>
          <w:rFonts w:cs="Times New Roman"/>
          <w:szCs w:val="20"/>
          <w:lang w:val="en-US"/>
        </w:rPr>
      </w:pPr>
    </w:p>
    <w:p w:rsidR="00CA2F20" w:rsidRPr="0048007C" w:rsidRDefault="00CA2F20" w:rsidP="000E5F2C">
      <w:pPr>
        <w:rPr>
          <w:rFonts w:cs="Times New Roman"/>
          <w:szCs w:val="20"/>
        </w:rPr>
      </w:pPr>
      <w:r w:rsidRPr="0048007C">
        <w:rPr>
          <w:rFonts w:cs="Times New Roman"/>
          <w:b/>
          <w:szCs w:val="20"/>
          <w:lang w:val="en-US"/>
        </w:rPr>
        <w:t>Keywords</w:t>
      </w:r>
      <w:r w:rsidRPr="0048007C">
        <w:rPr>
          <w:rFonts w:cs="Times New Roman"/>
          <w:szCs w:val="20"/>
          <w:lang w:val="en-US"/>
        </w:rPr>
        <w:t xml:space="preserve">: </w:t>
      </w:r>
      <w:r w:rsidR="000E5F2C">
        <w:rPr>
          <w:rFonts w:cs="Times New Roman"/>
          <w:szCs w:val="20"/>
          <w:lang w:val="en-US"/>
        </w:rPr>
        <w:t>keyword one, keyword two, keyword three</w:t>
      </w:r>
    </w:p>
    <w:p w:rsidR="00CA2F20" w:rsidRDefault="00CA2F20" w:rsidP="00DC30D6">
      <w:pPr>
        <w:rPr>
          <w:rFonts w:cs="Times New Roman"/>
          <w:szCs w:val="20"/>
        </w:rPr>
      </w:pPr>
    </w:p>
    <w:p w:rsidR="0049366B" w:rsidRPr="0048007C" w:rsidRDefault="0049366B" w:rsidP="00FA4F2D">
      <w:pPr>
        <w:ind w:firstLine="0"/>
        <w:rPr>
          <w:rFonts w:cs="Times New Roman"/>
          <w:szCs w:val="20"/>
        </w:rPr>
      </w:pPr>
    </w:p>
    <w:p w:rsidR="00372190" w:rsidRPr="0048007C" w:rsidRDefault="00372190" w:rsidP="00FA6EEB">
      <w:pPr>
        <w:pStyle w:val="Balk2"/>
        <w:rPr>
          <w:rFonts w:eastAsia="Calibri"/>
        </w:rPr>
      </w:pPr>
      <w:r w:rsidRPr="0048007C">
        <w:rPr>
          <w:rFonts w:eastAsia="Calibri"/>
        </w:rPr>
        <w:t>Kaynaklar</w:t>
      </w:r>
    </w:p>
    <w:p w:rsidR="008E0B14" w:rsidRDefault="008E0B14" w:rsidP="008E0B14">
      <w:pPr>
        <w:rPr>
          <w:rFonts w:cs="Times New Roman"/>
          <w:b/>
          <w:szCs w:val="20"/>
        </w:rPr>
      </w:pPr>
    </w:p>
    <w:p w:rsidR="008E0B14" w:rsidRPr="008E0B14" w:rsidRDefault="008E0B14" w:rsidP="008E0B14">
      <w:pPr>
        <w:pStyle w:val="NormalWeb"/>
        <w:spacing w:before="0" w:beforeAutospacing="0" w:after="0" w:afterAutospacing="0"/>
        <w:ind w:left="709" w:hanging="709"/>
        <w:rPr>
          <w:color w:val="000000"/>
          <w:sz w:val="20"/>
          <w:szCs w:val="20"/>
        </w:rPr>
      </w:pPr>
      <w:r w:rsidRPr="008E0B14">
        <w:rPr>
          <w:color w:val="000000"/>
          <w:sz w:val="20"/>
          <w:szCs w:val="20"/>
        </w:rPr>
        <w:t>Bektaş, S. M. (2011).</w:t>
      </w:r>
      <w:r w:rsidRPr="008E0B14">
        <w:rPr>
          <w:rStyle w:val="apple-converted-space"/>
          <w:color w:val="000000"/>
          <w:sz w:val="20"/>
          <w:szCs w:val="20"/>
        </w:rPr>
        <w:t> </w:t>
      </w:r>
      <w:r w:rsidRPr="008E0B14">
        <w:rPr>
          <w:rStyle w:val="Vurgu"/>
          <w:color w:val="000000"/>
          <w:sz w:val="20"/>
          <w:szCs w:val="20"/>
        </w:rPr>
        <w:t xml:space="preserve">İlköğretim branş öğretmenlerinin bilgi ve iletişim teknolojilerini öğrenme ve öğretme sürecine entegrasyonunda bilişim teknolojileri </w:t>
      </w:r>
      <w:proofErr w:type="spellStart"/>
      <w:r w:rsidRPr="008E0B14">
        <w:rPr>
          <w:rStyle w:val="Vurgu"/>
          <w:color w:val="000000"/>
          <w:sz w:val="20"/>
          <w:szCs w:val="20"/>
        </w:rPr>
        <w:t>formatör</w:t>
      </w:r>
      <w:proofErr w:type="spellEnd"/>
      <w:r w:rsidRPr="008E0B14">
        <w:rPr>
          <w:rStyle w:val="Vurgu"/>
          <w:color w:val="000000"/>
          <w:sz w:val="20"/>
          <w:szCs w:val="20"/>
        </w:rPr>
        <w:t xml:space="preserve"> öğretmeninin rolü</w:t>
      </w:r>
      <w:r w:rsidRPr="008E0B14">
        <w:rPr>
          <w:color w:val="000000"/>
          <w:sz w:val="20"/>
          <w:szCs w:val="20"/>
        </w:rPr>
        <w:t>.</w:t>
      </w:r>
      <w:r w:rsidRPr="008E0B14">
        <w:rPr>
          <w:rStyle w:val="apple-converted-space"/>
          <w:b/>
          <w:bCs/>
          <w:color w:val="000000"/>
          <w:sz w:val="20"/>
          <w:szCs w:val="20"/>
        </w:rPr>
        <w:t> </w:t>
      </w:r>
      <w:r w:rsidRPr="008E0B14">
        <w:rPr>
          <w:color w:val="000000"/>
          <w:sz w:val="20"/>
          <w:szCs w:val="20"/>
        </w:rPr>
        <w:t>Yayımlanmamış yüksek lisans tezi. Karadeniz Teknik Üniversitesi, Eğitim Bilimleri Enstitüsü, Trabzon.</w:t>
      </w:r>
      <w:r>
        <w:rPr>
          <w:color w:val="000000"/>
          <w:sz w:val="20"/>
          <w:szCs w:val="20"/>
        </w:rPr>
        <w:t xml:space="preserve"> (</w:t>
      </w:r>
      <w:r w:rsidRPr="008E0B14">
        <w:rPr>
          <w:rStyle w:val="Gl"/>
          <w:color w:val="000000"/>
          <w:sz w:val="20"/>
          <w:szCs w:val="20"/>
        </w:rPr>
        <w:t>Tezler</w:t>
      </w:r>
      <w:r>
        <w:rPr>
          <w:color w:val="000000"/>
          <w:sz w:val="20"/>
          <w:szCs w:val="20"/>
        </w:rPr>
        <w:t>)</w:t>
      </w:r>
    </w:p>
    <w:p w:rsidR="008E0B14" w:rsidRPr="008E0B14" w:rsidRDefault="00BC18F1" w:rsidP="008E0B14">
      <w:pPr>
        <w:pStyle w:val="NormalWeb"/>
        <w:spacing w:before="0" w:beforeAutospacing="0" w:after="0" w:afterAutospacing="0"/>
        <w:ind w:left="709" w:hanging="709"/>
        <w:rPr>
          <w:color w:val="000000"/>
          <w:sz w:val="20"/>
          <w:szCs w:val="20"/>
        </w:rPr>
      </w:pPr>
      <w:proofErr w:type="spellStart"/>
      <w:r>
        <w:rPr>
          <w:color w:val="000000"/>
          <w:sz w:val="20"/>
          <w:szCs w:val="20"/>
        </w:rPr>
        <w:t>Berigel</w:t>
      </w:r>
      <w:proofErr w:type="spellEnd"/>
      <w:r>
        <w:rPr>
          <w:color w:val="000000"/>
          <w:sz w:val="20"/>
          <w:szCs w:val="20"/>
        </w:rPr>
        <w:t>, M., ve</w:t>
      </w:r>
      <w:r w:rsidR="008E0B14" w:rsidRPr="008E0B14">
        <w:rPr>
          <w:color w:val="000000"/>
          <w:sz w:val="20"/>
          <w:szCs w:val="20"/>
        </w:rPr>
        <w:t xml:space="preserve"> Karal, H. (2011). </w:t>
      </w:r>
      <w:r w:rsidR="008E0B14" w:rsidRPr="008E0B14">
        <w:rPr>
          <w:color w:val="000000"/>
          <w:sz w:val="20"/>
          <w:szCs w:val="20"/>
          <w:lang w:val="en-US"/>
        </w:rPr>
        <w:t>Students’ adoption of distance education environments: an action research of a non-thesis masters’ program</w:t>
      </w:r>
      <w:r w:rsidR="008E0B14" w:rsidRPr="008E0B14">
        <w:rPr>
          <w:color w:val="000000"/>
          <w:sz w:val="20"/>
          <w:szCs w:val="20"/>
        </w:rPr>
        <w:t xml:space="preserve">. Ahi Evran Üniversitesi Eğitim Fakültesi Dergisi, </w:t>
      </w:r>
      <w:r w:rsidR="008E0B14" w:rsidRPr="008E0B14">
        <w:rPr>
          <w:i/>
          <w:color w:val="000000"/>
          <w:sz w:val="20"/>
          <w:szCs w:val="20"/>
        </w:rPr>
        <w:t>12</w:t>
      </w:r>
      <w:r w:rsidR="008E0B14" w:rsidRPr="008E0B14">
        <w:rPr>
          <w:color w:val="000000"/>
          <w:sz w:val="20"/>
          <w:szCs w:val="20"/>
        </w:rPr>
        <w:t>(2), 135-145.</w:t>
      </w:r>
      <w:r w:rsidR="008E0B14">
        <w:rPr>
          <w:color w:val="000000"/>
          <w:sz w:val="20"/>
          <w:szCs w:val="20"/>
        </w:rPr>
        <w:t xml:space="preserve"> (</w:t>
      </w:r>
      <w:r w:rsidR="008E0B14" w:rsidRPr="008E0B14">
        <w:rPr>
          <w:rStyle w:val="Gl"/>
          <w:color w:val="000000"/>
          <w:sz w:val="20"/>
          <w:szCs w:val="20"/>
        </w:rPr>
        <w:t>Dergilerde Yayınlanan Çalışmalar</w:t>
      </w:r>
      <w:r w:rsidR="008E0B14">
        <w:rPr>
          <w:rStyle w:val="Gl"/>
          <w:color w:val="000000"/>
          <w:sz w:val="20"/>
          <w:szCs w:val="20"/>
        </w:rPr>
        <w:t>)</w:t>
      </w:r>
    </w:p>
    <w:p w:rsidR="008E0B14" w:rsidRPr="008E0B14" w:rsidRDefault="008E0B14" w:rsidP="00612F8E">
      <w:pPr>
        <w:pStyle w:val="NormalWeb"/>
        <w:spacing w:before="0" w:beforeAutospacing="0" w:after="0" w:afterAutospacing="0"/>
        <w:ind w:left="709" w:hanging="709"/>
        <w:rPr>
          <w:color w:val="000000"/>
          <w:sz w:val="20"/>
          <w:szCs w:val="20"/>
        </w:rPr>
      </w:pPr>
      <w:proofErr w:type="spellStart"/>
      <w:r w:rsidRPr="008E0B14">
        <w:rPr>
          <w:sz w:val="20"/>
          <w:szCs w:val="20"/>
        </w:rPr>
        <w:t>Bozkaya</w:t>
      </w:r>
      <w:proofErr w:type="spellEnd"/>
      <w:r w:rsidRPr="008E0B14">
        <w:rPr>
          <w:sz w:val="20"/>
          <w:szCs w:val="20"/>
        </w:rPr>
        <w:t xml:space="preserve">, M. (2006). </w:t>
      </w:r>
      <w:r w:rsidRPr="008E0B14">
        <w:rPr>
          <w:sz w:val="20"/>
          <w:szCs w:val="20"/>
          <w:lang w:val="en-US"/>
        </w:rPr>
        <w:t>Learner-to-instructor interaction in video conference applications: instructors’ perceptions</w:t>
      </w:r>
      <w:r w:rsidRPr="008E0B14">
        <w:rPr>
          <w:sz w:val="20"/>
          <w:szCs w:val="20"/>
        </w:rPr>
        <w:t xml:space="preserve">. Sosyal Bilimler Dergisi, </w:t>
      </w:r>
      <w:r w:rsidRPr="008E0B14">
        <w:rPr>
          <w:i/>
          <w:sz w:val="20"/>
          <w:szCs w:val="20"/>
        </w:rPr>
        <w:t>6</w:t>
      </w:r>
      <w:r w:rsidRPr="008E0B14">
        <w:rPr>
          <w:sz w:val="20"/>
          <w:szCs w:val="20"/>
        </w:rPr>
        <w:t xml:space="preserve">(1), 53-74. </w:t>
      </w:r>
      <w:r w:rsidRPr="008E0B14">
        <w:rPr>
          <w:color w:val="000000"/>
          <w:sz w:val="20"/>
          <w:szCs w:val="20"/>
        </w:rPr>
        <w:t>[Çevrim-içi:</w:t>
      </w:r>
      <w:r w:rsidRPr="008E0B14">
        <w:rPr>
          <w:sz w:val="20"/>
          <w:szCs w:val="20"/>
        </w:rPr>
        <w:t xml:space="preserve"> </w:t>
      </w:r>
      <w:r w:rsidRPr="008E0B14">
        <w:rPr>
          <w:color w:val="000000"/>
          <w:sz w:val="20"/>
          <w:szCs w:val="20"/>
        </w:rPr>
        <w:t>https://earsiv.anadolu.edu.tr/xmlui/handle/11421/429], Erişim tarihi: 13 Temmuz 2015.</w:t>
      </w:r>
      <w:r>
        <w:rPr>
          <w:color w:val="000000"/>
          <w:sz w:val="20"/>
          <w:szCs w:val="20"/>
        </w:rPr>
        <w:t xml:space="preserve"> (</w:t>
      </w:r>
      <w:r w:rsidRPr="008E0B14">
        <w:rPr>
          <w:rStyle w:val="Gl"/>
          <w:color w:val="000000"/>
          <w:sz w:val="20"/>
          <w:szCs w:val="20"/>
        </w:rPr>
        <w:t xml:space="preserve">Bir web sitesinde belirli bir </w:t>
      </w:r>
      <w:proofErr w:type="gramStart"/>
      <w:r w:rsidRPr="008E0B14">
        <w:rPr>
          <w:rStyle w:val="Gl"/>
          <w:color w:val="000000"/>
          <w:sz w:val="20"/>
          <w:szCs w:val="20"/>
        </w:rPr>
        <w:t>sayfa</w:t>
      </w:r>
      <w:r w:rsidRPr="008E0B14">
        <w:rPr>
          <w:rStyle w:val="apple-converted-space"/>
          <w:b/>
          <w:bCs/>
          <w:color w:val="000000"/>
          <w:sz w:val="20"/>
          <w:szCs w:val="20"/>
        </w:rPr>
        <w:t> </w:t>
      </w:r>
      <w:r>
        <w:rPr>
          <w:color w:val="000000"/>
          <w:sz w:val="20"/>
          <w:szCs w:val="20"/>
        </w:rPr>
        <w:t>)</w:t>
      </w:r>
      <w:proofErr w:type="gramEnd"/>
    </w:p>
    <w:p w:rsidR="008E0B14" w:rsidRDefault="008E0B14" w:rsidP="008E0B14">
      <w:pPr>
        <w:pStyle w:val="NormalWeb"/>
        <w:spacing w:before="0" w:beforeAutospacing="0" w:after="0" w:afterAutospacing="0"/>
        <w:ind w:left="709" w:hanging="709"/>
        <w:rPr>
          <w:rStyle w:val="Gl"/>
          <w:color w:val="000000"/>
          <w:sz w:val="20"/>
          <w:szCs w:val="20"/>
        </w:rPr>
      </w:pPr>
      <w:proofErr w:type="spellStart"/>
      <w:r w:rsidRPr="008E0B14">
        <w:rPr>
          <w:sz w:val="20"/>
          <w:szCs w:val="20"/>
        </w:rPr>
        <w:t>Buehl</w:t>
      </w:r>
      <w:proofErr w:type="spellEnd"/>
      <w:r w:rsidRPr="008E0B14">
        <w:rPr>
          <w:sz w:val="20"/>
          <w:szCs w:val="20"/>
        </w:rPr>
        <w:t xml:space="preserve">, M. M., &amp; </w:t>
      </w:r>
      <w:proofErr w:type="spellStart"/>
      <w:r w:rsidRPr="008E0B14">
        <w:rPr>
          <w:sz w:val="20"/>
          <w:szCs w:val="20"/>
        </w:rPr>
        <w:t>Fives</w:t>
      </w:r>
      <w:proofErr w:type="spellEnd"/>
      <w:r w:rsidRPr="008E0B14">
        <w:rPr>
          <w:sz w:val="20"/>
          <w:szCs w:val="20"/>
        </w:rPr>
        <w:t xml:space="preserve">, H. (2009). </w:t>
      </w:r>
      <w:r w:rsidRPr="008E0B14">
        <w:rPr>
          <w:i/>
          <w:sz w:val="20"/>
          <w:szCs w:val="20"/>
          <w:lang w:val="en-US"/>
        </w:rPr>
        <w:t>Exploring teachers’ beliefs about teaching knowledge: Where does it come from? Does it change?</w:t>
      </w:r>
      <w:r w:rsidRPr="008E0B14">
        <w:rPr>
          <w:sz w:val="20"/>
          <w:szCs w:val="20"/>
          <w:lang w:val="en-US"/>
        </w:rPr>
        <w:t xml:space="preserve"> The Journal of Experimental Education</w:t>
      </w:r>
      <w:r w:rsidRPr="008E0B14">
        <w:rPr>
          <w:sz w:val="20"/>
          <w:szCs w:val="20"/>
        </w:rPr>
        <w:t xml:space="preserve">, </w:t>
      </w:r>
      <w:r w:rsidRPr="008E0B14">
        <w:rPr>
          <w:i/>
          <w:sz w:val="20"/>
          <w:szCs w:val="20"/>
        </w:rPr>
        <w:t>77</w:t>
      </w:r>
      <w:r w:rsidRPr="008E0B14">
        <w:rPr>
          <w:sz w:val="20"/>
          <w:szCs w:val="20"/>
        </w:rPr>
        <w:t>(4), 367- 407.</w:t>
      </w:r>
      <w:r>
        <w:rPr>
          <w:sz w:val="20"/>
          <w:szCs w:val="20"/>
        </w:rPr>
        <w:t xml:space="preserve"> (</w:t>
      </w:r>
      <w:r w:rsidRPr="008E0B14">
        <w:rPr>
          <w:rStyle w:val="Gl"/>
          <w:color w:val="000000"/>
          <w:sz w:val="20"/>
          <w:szCs w:val="20"/>
        </w:rPr>
        <w:t>Dergilerde Yayınlanan Çalışmalar</w:t>
      </w:r>
      <w:r>
        <w:rPr>
          <w:rStyle w:val="Gl"/>
          <w:color w:val="000000"/>
          <w:sz w:val="20"/>
          <w:szCs w:val="20"/>
        </w:rPr>
        <w:t>)</w:t>
      </w:r>
    </w:p>
    <w:p w:rsidR="008E0B14" w:rsidRDefault="008E0B14" w:rsidP="008E0B14">
      <w:pPr>
        <w:ind w:left="709" w:hanging="709"/>
        <w:rPr>
          <w:rFonts w:cs="Times New Roman"/>
          <w:b/>
          <w:szCs w:val="20"/>
        </w:rPr>
      </w:pPr>
      <w:proofErr w:type="spellStart"/>
      <w:r w:rsidRPr="008E0B14">
        <w:rPr>
          <w:rFonts w:cs="Times New Roman"/>
          <w:szCs w:val="20"/>
        </w:rPr>
        <w:t>Cuban</w:t>
      </w:r>
      <w:proofErr w:type="spellEnd"/>
      <w:r w:rsidRPr="008E0B14">
        <w:rPr>
          <w:rFonts w:cs="Times New Roman"/>
          <w:szCs w:val="20"/>
        </w:rPr>
        <w:t>, L (1986</w:t>
      </w:r>
      <w:r w:rsidRPr="008E0B14">
        <w:rPr>
          <w:rFonts w:cs="Times New Roman"/>
          <w:i/>
          <w:szCs w:val="20"/>
        </w:rPr>
        <w:t xml:space="preserve">) </w:t>
      </w:r>
      <w:r w:rsidRPr="008E0B14">
        <w:rPr>
          <w:rFonts w:cs="Times New Roman"/>
          <w:i/>
          <w:szCs w:val="20"/>
          <w:lang w:val="en-US"/>
        </w:rPr>
        <w:t>Teachers and machines: The classroom uses of technology since 1920</w:t>
      </w:r>
      <w:r w:rsidRPr="008E0B14">
        <w:rPr>
          <w:rFonts w:cs="Times New Roman"/>
          <w:szCs w:val="20"/>
          <w:lang w:val="en-US"/>
        </w:rPr>
        <w:t>, Teachers College Press</w:t>
      </w:r>
      <w:r w:rsidRPr="008E0B14">
        <w:rPr>
          <w:rFonts w:cs="Times New Roman"/>
          <w:szCs w:val="20"/>
        </w:rPr>
        <w:t>, New York.</w:t>
      </w:r>
      <w:r w:rsidRPr="008E0B14">
        <w:rPr>
          <w:rFonts w:cs="Times New Roman"/>
          <w:b/>
          <w:szCs w:val="20"/>
        </w:rPr>
        <w:t xml:space="preserve"> </w:t>
      </w:r>
      <w:r>
        <w:rPr>
          <w:rFonts w:cs="Times New Roman"/>
          <w:b/>
          <w:szCs w:val="20"/>
        </w:rPr>
        <w:t>(</w:t>
      </w:r>
      <w:r w:rsidRPr="008E0B14">
        <w:rPr>
          <w:rFonts w:cs="Times New Roman"/>
          <w:b/>
          <w:szCs w:val="20"/>
        </w:rPr>
        <w:t>Kitap tek yazarlı</w:t>
      </w:r>
      <w:r>
        <w:rPr>
          <w:rFonts w:cs="Times New Roman"/>
          <w:b/>
          <w:szCs w:val="20"/>
        </w:rPr>
        <w:t>)</w:t>
      </w:r>
    </w:p>
    <w:p w:rsidR="008E0B14" w:rsidRDefault="008E0B14" w:rsidP="008E0B14">
      <w:pPr>
        <w:ind w:left="709" w:hanging="709"/>
        <w:rPr>
          <w:rFonts w:cs="Times New Roman"/>
          <w:szCs w:val="20"/>
        </w:rPr>
      </w:pPr>
      <w:r w:rsidRPr="00612F8E">
        <w:rPr>
          <w:rFonts w:cs="Times New Roman"/>
          <w:szCs w:val="20"/>
          <w:shd w:val="clear" w:color="auto" w:fill="F5F5F5"/>
        </w:rPr>
        <w:t>Çak</w:t>
      </w:r>
      <w:r w:rsidR="006D6A0C" w:rsidRPr="00612F8E">
        <w:rPr>
          <w:rFonts w:cs="Times New Roman"/>
          <w:szCs w:val="20"/>
          <w:shd w:val="clear" w:color="auto" w:fill="F5F5F5"/>
        </w:rPr>
        <w:t>ı</w:t>
      </w:r>
      <w:r w:rsidRPr="00612F8E">
        <w:rPr>
          <w:rFonts w:cs="Times New Roman"/>
          <w:szCs w:val="20"/>
          <w:shd w:val="clear" w:color="auto" w:fill="F5F5F5"/>
        </w:rPr>
        <w:t xml:space="preserve">roğlu </w:t>
      </w:r>
      <w:proofErr w:type="gramStart"/>
      <w:r w:rsidRPr="00612F8E">
        <w:rPr>
          <w:rFonts w:cs="Times New Roman"/>
          <w:szCs w:val="20"/>
          <w:shd w:val="clear" w:color="auto" w:fill="F5F5F5"/>
        </w:rPr>
        <w:t>Ü.(</w:t>
      </w:r>
      <w:proofErr w:type="gramEnd"/>
      <w:r w:rsidRPr="00612F8E">
        <w:rPr>
          <w:rFonts w:cs="Times New Roman"/>
          <w:szCs w:val="20"/>
          <w:shd w:val="clear" w:color="auto" w:fill="F5F5F5"/>
        </w:rPr>
        <w:t xml:space="preserve">2013). Öğretim Teknolojilerinin Öğrenme Ortamlarına Entegrasyonu. K. </w:t>
      </w:r>
      <w:proofErr w:type="spellStart"/>
      <w:r w:rsidRPr="00612F8E">
        <w:rPr>
          <w:rFonts w:cs="Times New Roman"/>
          <w:szCs w:val="20"/>
          <w:shd w:val="clear" w:color="auto" w:fill="F5F5F5"/>
        </w:rPr>
        <w:t>Çağıltay</w:t>
      </w:r>
      <w:proofErr w:type="spellEnd"/>
      <w:r w:rsidRPr="00612F8E">
        <w:rPr>
          <w:rFonts w:cs="Times New Roman"/>
          <w:szCs w:val="20"/>
          <w:shd w:val="clear" w:color="auto" w:fill="F5F5F5"/>
        </w:rPr>
        <w:t xml:space="preserve"> ve Y. Göktaş (Ed.) içinde </w:t>
      </w:r>
      <w:r w:rsidRPr="00612F8E">
        <w:rPr>
          <w:rFonts w:cs="Times New Roman"/>
          <w:i/>
          <w:szCs w:val="20"/>
          <w:shd w:val="clear" w:color="auto" w:fill="F5F5F5"/>
        </w:rPr>
        <w:t>öğretim teknolojilerinin temelleri: Teoriler, araştırmalar, eğilimler</w:t>
      </w:r>
      <w:r w:rsidRPr="00612F8E">
        <w:rPr>
          <w:rFonts w:cs="Times New Roman"/>
          <w:szCs w:val="20"/>
          <w:shd w:val="clear" w:color="auto" w:fill="F5F5F5"/>
        </w:rPr>
        <w:t xml:space="preserve"> </w:t>
      </w:r>
      <w:proofErr w:type="gramStart"/>
      <w:r w:rsidRPr="00612F8E">
        <w:rPr>
          <w:rFonts w:cs="Times New Roman"/>
          <w:szCs w:val="20"/>
          <w:shd w:val="clear" w:color="auto" w:fill="F5F5F5"/>
        </w:rPr>
        <w:t>( ss</w:t>
      </w:r>
      <w:proofErr w:type="gramEnd"/>
      <w:r w:rsidRPr="00612F8E">
        <w:rPr>
          <w:rFonts w:cs="Times New Roman"/>
          <w:szCs w:val="20"/>
          <w:shd w:val="clear" w:color="auto" w:fill="F5F5F5"/>
        </w:rPr>
        <w:t xml:space="preserve">.387-404). </w:t>
      </w:r>
      <w:proofErr w:type="spellStart"/>
      <w:r w:rsidRPr="00612F8E">
        <w:rPr>
          <w:rFonts w:cs="Times New Roman"/>
          <w:szCs w:val="20"/>
          <w:shd w:val="clear" w:color="auto" w:fill="F5F5F5"/>
        </w:rPr>
        <w:t>Pegem</w:t>
      </w:r>
      <w:proofErr w:type="spellEnd"/>
      <w:r w:rsidRPr="00612F8E">
        <w:rPr>
          <w:rFonts w:cs="Times New Roman"/>
          <w:szCs w:val="20"/>
          <w:shd w:val="clear" w:color="auto" w:fill="F5F5F5"/>
        </w:rPr>
        <w:t xml:space="preserve"> A, Ankara. </w:t>
      </w:r>
      <w:r w:rsidRPr="00612F8E">
        <w:rPr>
          <w:rFonts w:cs="Times New Roman"/>
          <w:szCs w:val="20"/>
        </w:rPr>
        <w:t>(</w:t>
      </w:r>
      <w:r w:rsidRPr="00612F8E">
        <w:rPr>
          <w:rFonts w:cs="Times New Roman"/>
          <w:b/>
          <w:szCs w:val="20"/>
        </w:rPr>
        <w:t>Kitap editörlü</w:t>
      </w:r>
      <w:r w:rsidRPr="00612F8E">
        <w:rPr>
          <w:rFonts w:cs="Times New Roman"/>
          <w:szCs w:val="20"/>
        </w:rPr>
        <w:t>)</w:t>
      </w:r>
    </w:p>
    <w:p w:rsidR="008E0B14" w:rsidRDefault="008E0B14" w:rsidP="008E0B14">
      <w:pPr>
        <w:ind w:left="709" w:hanging="709"/>
        <w:rPr>
          <w:rFonts w:cs="Times New Roman"/>
          <w:szCs w:val="20"/>
        </w:rPr>
      </w:pPr>
      <w:r w:rsidRPr="008E0B14">
        <w:rPr>
          <w:rFonts w:cs="Times New Roman"/>
          <w:szCs w:val="20"/>
        </w:rPr>
        <w:t xml:space="preserve">Fidan, N. ve Erden, M. (1986). </w:t>
      </w:r>
      <w:r w:rsidRPr="008E0B14">
        <w:rPr>
          <w:rFonts w:cs="Times New Roman"/>
          <w:i/>
          <w:szCs w:val="20"/>
        </w:rPr>
        <w:t>Eğitim bilimine giriş.</w:t>
      </w:r>
      <w:r w:rsidRPr="008E0B14">
        <w:rPr>
          <w:rFonts w:cs="Times New Roman"/>
          <w:szCs w:val="20"/>
        </w:rPr>
        <w:t xml:space="preserve"> Ankara: Kadıoğlu Matbaası.</w:t>
      </w:r>
      <w:r>
        <w:rPr>
          <w:rFonts w:cs="Times New Roman"/>
          <w:szCs w:val="20"/>
        </w:rPr>
        <w:t xml:space="preserve"> (</w:t>
      </w:r>
      <w:r w:rsidRPr="008E0B14">
        <w:rPr>
          <w:rFonts w:cs="Times New Roman"/>
          <w:b/>
          <w:szCs w:val="20"/>
        </w:rPr>
        <w:t>Kitap iki yazarlı</w:t>
      </w:r>
      <w:r>
        <w:rPr>
          <w:rFonts w:cs="Times New Roman"/>
          <w:szCs w:val="20"/>
        </w:rPr>
        <w:t>)</w:t>
      </w:r>
    </w:p>
    <w:p w:rsidR="008E0B14" w:rsidRDefault="008E0B14" w:rsidP="008E0B14">
      <w:pPr>
        <w:ind w:left="709" w:hanging="709"/>
        <w:rPr>
          <w:rFonts w:cs="Times New Roman"/>
          <w:szCs w:val="20"/>
        </w:rPr>
      </w:pPr>
      <w:proofErr w:type="spellStart"/>
      <w:r>
        <w:rPr>
          <w:rFonts w:cs="Times New Roman"/>
          <w:szCs w:val="20"/>
        </w:rPr>
        <w:t>F</w:t>
      </w:r>
      <w:r w:rsidRPr="008E0B14">
        <w:rPr>
          <w:rFonts w:cs="Times New Roman"/>
          <w:szCs w:val="20"/>
        </w:rPr>
        <w:t>ullan</w:t>
      </w:r>
      <w:proofErr w:type="spellEnd"/>
      <w:r w:rsidRPr="008E0B14">
        <w:rPr>
          <w:rFonts w:cs="Times New Roman"/>
          <w:szCs w:val="20"/>
        </w:rPr>
        <w:t xml:space="preserve">, M., &amp; </w:t>
      </w:r>
      <w:proofErr w:type="spellStart"/>
      <w:r w:rsidRPr="008E0B14">
        <w:rPr>
          <w:rFonts w:cs="Times New Roman"/>
          <w:szCs w:val="20"/>
        </w:rPr>
        <w:t>Stiegelbauer</w:t>
      </w:r>
      <w:proofErr w:type="spellEnd"/>
      <w:r w:rsidRPr="008E0B14">
        <w:rPr>
          <w:rFonts w:cs="Times New Roman"/>
          <w:szCs w:val="20"/>
        </w:rPr>
        <w:t xml:space="preserve">, S. (1991). </w:t>
      </w:r>
      <w:r w:rsidRPr="008E0B14">
        <w:rPr>
          <w:rFonts w:cs="Times New Roman"/>
          <w:i/>
          <w:szCs w:val="20"/>
          <w:lang w:val="en-US"/>
        </w:rPr>
        <w:t>The new meaning of educational change</w:t>
      </w:r>
      <w:r w:rsidRPr="008E0B14">
        <w:rPr>
          <w:rFonts w:cs="Times New Roman"/>
          <w:szCs w:val="20"/>
          <w:lang w:val="en-US"/>
        </w:rPr>
        <w:t>.</w:t>
      </w:r>
      <w:r w:rsidRPr="008E0B14">
        <w:rPr>
          <w:rFonts w:cs="Times New Roman"/>
          <w:szCs w:val="20"/>
        </w:rPr>
        <w:t xml:space="preserve"> New York: </w:t>
      </w:r>
      <w:proofErr w:type="spellStart"/>
      <w:r w:rsidRPr="008E0B14">
        <w:rPr>
          <w:rFonts w:cs="Times New Roman"/>
          <w:szCs w:val="20"/>
        </w:rPr>
        <w:t>Teachers</w:t>
      </w:r>
      <w:proofErr w:type="spellEnd"/>
      <w:r w:rsidRPr="008E0B14">
        <w:rPr>
          <w:rFonts w:cs="Times New Roman"/>
          <w:szCs w:val="20"/>
        </w:rPr>
        <w:t xml:space="preserve"> </w:t>
      </w:r>
      <w:proofErr w:type="spellStart"/>
      <w:r w:rsidRPr="008E0B14">
        <w:rPr>
          <w:rFonts w:cs="Times New Roman"/>
          <w:szCs w:val="20"/>
        </w:rPr>
        <w:t>College</w:t>
      </w:r>
      <w:proofErr w:type="spellEnd"/>
      <w:r w:rsidRPr="008E0B14">
        <w:rPr>
          <w:rFonts w:cs="Times New Roman"/>
          <w:szCs w:val="20"/>
        </w:rPr>
        <w:t xml:space="preserve"> </w:t>
      </w:r>
      <w:proofErr w:type="spellStart"/>
      <w:r w:rsidRPr="008E0B14">
        <w:rPr>
          <w:rFonts w:cs="Times New Roman"/>
          <w:szCs w:val="20"/>
        </w:rPr>
        <w:t>Press</w:t>
      </w:r>
      <w:proofErr w:type="spellEnd"/>
      <w:r>
        <w:rPr>
          <w:rFonts w:cs="Times New Roman"/>
          <w:szCs w:val="20"/>
        </w:rPr>
        <w:t>. (</w:t>
      </w:r>
      <w:r w:rsidRPr="008E0B14">
        <w:rPr>
          <w:rFonts w:cs="Times New Roman"/>
          <w:b/>
          <w:szCs w:val="20"/>
        </w:rPr>
        <w:t>Kitap iki yazarlı</w:t>
      </w:r>
      <w:r>
        <w:rPr>
          <w:rFonts w:cs="Times New Roman"/>
          <w:szCs w:val="20"/>
        </w:rPr>
        <w:t>)</w:t>
      </w:r>
    </w:p>
    <w:p w:rsidR="008E0B14" w:rsidRPr="008E0B14" w:rsidRDefault="008E0B14" w:rsidP="008E0B14">
      <w:pPr>
        <w:pStyle w:val="NormalWeb"/>
        <w:spacing w:before="0" w:beforeAutospacing="0" w:after="0" w:afterAutospacing="0"/>
        <w:ind w:left="709" w:hanging="709"/>
        <w:rPr>
          <w:color w:val="000000"/>
          <w:sz w:val="20"/>
          <w:szCs w:val="20"/>
        </w:rPr>
      </w:pPr>
      <w:r w:rsidRPr="008E0B14">
        <w:rPr>
          <w:color w:val="000000"/>
          <w:sz w:val="20"/>
          <w:szCs w:val="20"/>
        </w:rPr>
        <w:t>Gökoğlu S., E</w:t>
      </w:r>
      <w:r w:rsidR="00BC18F1">
        <w:rPr>
          <w:color w:val="000000"/>
          <w:sz w:val="20"/>
          <w:szCs w:val="20"/>
        </w:rPr>
        <w:t>rdemir T., Öztürk M., ve</w:t>
      </w:r>
      <w:r w:rsidRPr="008E0B14">
        <w:rPr>
          <w:color w:val="000000"/>
          <w:sz w:val="20"/>
          <w:szCs w:val="20"/>
        </w:rPr>
        <w:t xml:space="preserve"> </w:t>
      </w:r>
      <w:proofErr w:type="spellStart"/>
      <w:r w:rsidRPr="008E0B14">
        <w:rPr>
          <w:color w:val="000000"/>
          <w:sz w:val="20"/>
          <w:szCs w:val="20"/>
        </w:rPr>
        <w:t>Çakiroğlu</w:t>
      </w:r>
      <w:proofErr w:type="spellEnd"/>
      <w:r w:rsidRPr="008E0B14">
        <w:rPr>
          <w:color w:val="000000"/>
          <w:sz w:val="20"/>
          <w:szCs w:val="20"/>
        </w:rPr>
        <w:t xml:space="preserve"> Ü. (2014). </w:t>
      </w:r>
      <w:r w:rsidRPr="008E0B14">
        <w:rPr>
          <w:i/>
          <w:color w:val="000000"/>
          <w:sz w:val="20"/>
          <w:szCs w:val="20"/>
        </w:rPr>
        <w:t>BOTS sempozyumlarında sunulan çalışmalardaki eğilimler: içerik analizi çalışması</w:t>
      </w:r>
      <w:r w:rsidRPr="008E0B14">
        <w:rPr>
          <w:color w:val="000000"/>
          <w:sz w:val="20"/>
          <w:szCs w:val="20"/>
        </w:rPr>
        <w:t>. 8. Uluslararası Bilgisayar ve Öğretim Teknolojileri Sempozyumu (ICITS 2014), Trakya Üniversitesi, Edirne.</w:t>
      </w:r>
      <w:r>
        <w:rPr>
          <w:color w:val="000000"/>
          <w:sz w:val="20"/>
          <w:szCs w:val="20"/>
        </w:rPr>
        <w:t xml:space="preserve"> (</w:t>
      </w:r>
      <w:r w:rsidRPr="008E0B14">
        <w:rPr>
          <w:rStyle w:val="Gl"/>
          <w:color w:val="000000"/>
          <w:sz w:val="20"/>
          <w:szCs w:val="20"/>
        </w:rPr>
        <w:t>Bildiriler</w:t>
      </w:r>
      <w:r>
        <w:rPr>
          <w:color w:val="000000"/>
          <w:sz w:val="20"/>
          <w:szCs w:val="20"/>
        </w:rPr>
        <w:t>)</w:t>
      </w:r>
    </w:p>
    <w:p w:rsidR="008E0B14" w:rsidRDefault="008E0B14" w:rsidP="008E0B14">
      <w:pPr>
        <w:pStyle w:val="NormalWeb"/>
        <w:spacing w:before="0" w:beforeAutospacing="0" w:after="0" w:afterAutospacing="0"/>
        <w:ind w:left="709" w:hanging="709"/>
        <w:rPr>
          <w:color w:val="000000"/>
          <w:sz w:val="20"/>
          <w:szCs w:val="20"/>
        </w:rPr>
      </w:pPr>
      <w:r w:rsidRPr="008E0B14">
        <w:rPr>
          <w:color w:val="000000"/>
          <w:sz w:val="20"/>
          <w:szCs w:val="20"/>
        </w:rPr>
        <w:t xml:space="preserve">Hakverdi, M., Dana, T. M., &amp; </w:t>
      </w:r>
      <w:proofErr w:type="spellStart"/>
      <w:r w:rsidRPr="008E0B14">
        <w:rPr>
          <w:color w:val="000000"/>
          <w:sz w:val="20"/>
          <w:szCs w:val="20"/>
        </w:rPr>
        <w:t>Swain</w:t>
      </w:r>
      <w:proofErr w:type="spellEnd"/>
      <w:r w:rsidRPr="008E0B14">
        <w:rPr>
          <w:color w:val="000000"/>
          <w:sz w:val="20"/>
          <w:szCs w:val="20"/>
        </w:rPr>
        <w:t xml:space="preserve">, C. (2011). </w:t>
      </w:r>
      <w:r w:rsidRPr="008E0B14">
        <w:rPr>
          <w:color w:val="000000"/>
          <w:sz w:val="20"/>
          <w:szCs w:val="20"/>
          <w:lang w:val="en-US"/>
        </w:rPr>
        <w:t>Factors influencing exemplary science teachers’ levels of computer use.</w:t>
      </w:r>
      <w:r w:rsidRPr="008E0B14">
        <w:rPr>
          <w:rStyle w:val="apple-converted-space"/>
          <w:color w:val="000000"/>
          <w:sz w:val="20"/>
          <w:szCs w:val="20"/>
          <w:lang w:val="en-US"/>
        </w:rPr>
        <w:t> </w:t>
      </w:r>
      <w:proofErr w:type="spellStart"/>
      <w:r w:rsidRPr="008E0B14">
        <w:rPr>
          <w:rStyle w:val="Vurgu"/>
          <w:color w:val="000000"/>
          <w:sz w:val="20"/>
          <w:szCs w:val="20"/>
          <w:lang w:val="en-US"/>
        </w:rPr>
        <w:t>Hacettepe</w:t>
      </w:r>
      <w:proofErr w:type="spellEnd"/>
      <w:r w:rsidRPr="008E0B14">
        <w:rPr>
          <w:rStyle w:val="Vurgu"/>
          <w:color w:val="000000"/>
          <w:sz w:val="20"/>
          <w:szCs w:val="20"/>
          <w:lang w:val="en-US"/>
        </w:rPr>
        <w:t xml:space="preserve"> University Journal of Education</w:t>
      </w:r>
      <w:r w:rsidRPr="008E0B14">
        <w:rPr>
          <w:rStyle w:val="Vurgu"/>
          <w:color w:val="000000"/>
          <w:sz w:val="20"/>
          <w:szCs w:val="20"/>
        </w:rPr>
        <w:t>, 41</w:t>
      </w:r>
      <w:r w:rsidRPr="008E0B14">
        <w:rPr>
          <w:color w:val="000000"/>
          <w:sz w:val="20"/>
          <w:szCs w:val="20"/>
        </w:rPr>
        <w:t>, 219-230. [</w:t>
      </w:r>
      <w:proofErr w:type="spellStart"/>
      <w:r w:rsidRPr="008E0B14">
        <w:rPr>
          <w:color w:val="000000"/>
          <w:sz w:val="20"/>
          <w:szCs w:val="20"/>
        </w:rPr>
        <w:t>Available</w:t>
      </w:r>
      <w:proofErr w:type="spellEnd"/>
      <w:r w:rsidRPr="008E0B14">
        <w:rPr>
          <w:color w:val="000000"/>
          <w:sz w:val="20"/>
          <w:szCs w:val="20"/>
        </w:rPr>
        <w:t xml:space="preserve"> online at:</w:t>
      </w:r>
      <w:hyperlink r:id="rId9" w:history="1">
        <w:r w:rsidRPr="008E0B14">
          <w:rPr>
            <w:rStyle w:val="Kpr"/>
            <w:color w:val="003399"/>
            <w:sz w:val="20"/>
            <w:szCs w:val="20"/>
          </w:rPr>
          <w:t>http://www.efdergi.hacettepe.edu.tr/201141MERAL%20HAKVERD%C4%B0.pdf</w:t>
        </w:r>
      </w:hyperlink>
      <w:r w:rsidRPr="008E0B14">
        <w:rPr>
          <w:color w:val="000000"/>
          <w:sz w:val="20"/>
          <w:szCs w:val="20"/>
        </w:rPr>
        <w:t xml:space="preserve">], </w:t>
      </w:r>
      <w:proofErr w:type="spellStart"/>
      <w:r w:rsidRPr="008E0B14">
        <w:rPr>
          <w:color w:val="000000"/>
          <w:sz w:val="20"/>
          <w:szCs w:val="20"/>
        </w:rPr>
        <w:t>Retrieved</w:t>
      </w:r>
      <w:proofErr w:type="spellEnd"/>
      <w:r w:rsidRPr="008E0B14">
        <w:rPr>
          <w:color w:val="000000"/>
          <w:sz w:val="20"/>
          <w:szCs w:val="20"/>
        </w:rPr>
        <w:t xml:space="preserve"> on </w:t>
      </w:r>
      <w:proofErr w:type="spellStart"/>
      <w:r w:rsidRPr="008E0B14">
        <w:rPr>
          <w:color w:val="000000"/>
          <w:sz w:val="20"/>
          <w:szCs w:val="20"/>
        </w:rPr>
        <w:lastRenderedPageBreak/>
        <w:t>July</w:t>
      </w:r>
      <w:proofErr w:type="spellEnd"/>
      <w:r w:rsidRPr="008E0B14">
        <w:rPr>
          <w:color w:val="000000"/>
          <w:sz w:val="20"/>
          <w:szCs w:val="20"/>
        </w:rPr>
        <w:t xml:space="preserve"> 13, 2015.</w:t>
      </w:r>
      <w:r>
        <w:rPr>
          <w:color w:val="000000"/>
          <w:sz w:val="20"/>
          <w:szCs w:val="20"/>
        </w:rPr>
        <w:t xml:space="preserve"> (</w:t>
      </w:r>
      <w:r w:rsidRPr="008E0B14">
        <w:rPr>
          <w:rStyle w:val="Gl"/>
          <w:color w:val="000000"/>
          <w:sz w:val="20"/>
          <w:szCs w:val="20"/>
        </w:rPr>
        <w:t xml:space="preserve">Dergide Basılan ve İnternette Yayınlanan Elektronik Dergilerden Alınan </w:t>
      </w:r>
      <w:proofErr w:type="gramStart"/>
      <w:r w:rsidRPr="008E0B14">
        <w:rPr>
          <w:rStyle w:val="Gl"/>
          <w:color w:val="000000"/>
          <w:sz w:val="20"/>
          <w:szCs w:val="20"/>
        </w:rPr>
        <w:t>Makaleler</w:t>
      </w:r>
      <w:r w:rsidRPr="008E0B14">
        <w:rPr>
          <w:rStyle w:val="apple-converted-space"/>
          <w:color w:val="000000"/>
          <w:sz w:val="20"/>
          <w:szCs w:val="20"/>
        </w:rPr>
        <w:t> </w:t>
      </w:r>
      <w:r>
        <w:rPr>
          <w:color w:val="000000"/>
          <w:sz w:val="20"/>
          <w:szCs w:val="20"/>
        </w:rPr>
        <w:t>)</w:t>
      </w:r>
      <w:proofErr w:type="gramEnd"/>
    </w:p>
    <w:p w:rsidR="008E0B14" w:rsidRDefault="008E0B14" w:rsidP="008E0B14">
      <w:pPr>
        <w:ind w:left="709" w:hanging="709"/>
        <w:rPr>
          <w:rFonts w:cs="Times New Roman"/>
          <w:szCs w:val="20"/>
        </w:rPr>
      </w:pPr>
      <w:proofErr w:type="spellStart"/>
      <w:r w:rsidRPr="008E0B14">
        <w:rPr>
          <w:rFonts w:cs="Times New Roman"/>
          <w:szCs w:val="20"/>
        </w:rPr>
        <w:t>Holmberg</w:t>
      </w:r>
      <w:proofErr w:type="spellEnd"/>
      <w:r w:rsidRPr="008E0B14">
        <w:rPr>
          <w:rFonts w:cs="Times New Roman"/>
          <w:szCs w:val="20"/>
        </w:rPr>
        <w:t xml:space="preserve">, B. (2003). </w:t>
      </w:r>
      <w:r w:rsidRPr="008E0B14">
        <w:rPr>
          <w:rFonts w:cs="Times New Roman"/>
          <w:i/>
          <w:szCs w:val="20"/>
          <w:lang w:val="en-US"/>
        </w:rPr>
        <w:t xml:space="preserve">Distance education in essence: An overview of theory and practice in the early twenty-first century, </w:t>
      </w:r>
      <w:r w:rsidRPr="008E0B14">
        <w:rPr>
          <w:rFonts w:cs="Times New Roman"/>
          <w:szCs w:val="20"/>
          <w:lang w:val="en-US"/>
        </w:rPr>
        <w:t>(2nd ed.). Germany: Oldenburg</w:t>
      </w:r>
      <w:r>
        <w:rPr>
          <w:rFonts w:cs="Times New Roman"/>
          <w:szCs w:val="20"/>
        </w:rPr>
        <w:t xml:space="preserve">. </w:t>
      </w:r>
      <w:r>
        <w:rPr>
          <w:rFonts w:cs="Times New Roman"/>
          <w:b/>
          <w:szCs w:val="20"/>
        </w:rPr>
        <w:t>(</w:t>
      </w:r>
      <w:r w:rsidRPr="008E0B14">
        <w:rPr>
          <w:rFonts w:cs="Times New Roman"/>
          <w:b/>
          <w:szCs w:val="20"/>
        </w:rPr>
        <w:t>Kitap tek yazarlı</w:t>
      </w:r>
      <w:r>
        <w:rPr>
          <w:rFonts w:cs="Times New Roman"/>
          <w:b/>
          <w:szCs w:val="20"/>
        </w:rPr>
        <w:t>)</w:t>
      </w:r>
    </w:p>
    <w:p w:rsidR="008E0B14" w:rsidRPr="008E0B14" w:rsidRDefault="008E0B14" w:rsidP="008E0B14">
      <w:pPr>
        <w:ind w:left="709" w:hanging="709"/>
        <w:rPr>
          <w:rFonts w:cs="Times New Roman"/>
          <w:szCs w:val="20"/>
          <w:lang w:val="en-US"/>
        </w:rPr>
      </w:pPr>
      <w:proofErr w:type="spellStart"/>
      <w:r w:rsidRPr="008E0B14">
        <w:rPr>
          <w:rFonts w:cs="Times New Roman"/>
          <w:szCs w:val="20"/>
        </w:rPr>
        <w:t>Hooper</w:t>
      </w:r>
      <w:proofErr w:type="spellEnd"/>
      <w:r w:rsidRPr="008E0B14">
        <w:rPr>
          <w:rFonts w:cs="Times New Roman"/>
          <w:szCs w:val="20"/>
        </w:rPr>
        <w:t xml:space="preserve">, S., &amp; </w:t>
      </w:r>
      <w:proofErr w:type="spellStart"/>
      <w:r w:rsidRPr="008E0B14">
        <w:rPr>
          <w:rFonts w:cs="Times New Roman"/>
          <w:szCs w:val="20"/>
        </w:rPr>
        <w:t>Rieber</w:t>
      </w:r>
      <w:proofErr w:type="spellEnd"/>
      <w:r w:rsidRPr="008E0B14">
        <w:rPr>
          <w:rFonts w:cs="Times New Roman"/>
          <w:szCs w:val="20"/>
        </w:rPr>
        <w:t xml:space="preserve">, L. P. (1995). </w:t>
      </w:r>
      <w:r w:rsidRPr="008E0B14">
        <w:rPr>
          <w:rFonts w:cs="Times New Roman"/>
          <w:szCs w:val="20"/>
          <w:lang w:val="en-US"/>
        </w:rPr>
        <w:t xml:space="preserve">Teaching with technology. In A. C. Ornstein (Ed.), </w:t>
      </w:r>
      <w:r w:rsidRPr="008E0B14">
        <w:rPr>
          <w:rFonts w:cs="Times New Roman"/>
          <w:i/>
          <w:szCs w:val="20"/>
          <w:lang w:val="en-US"/>
        </w:rPr>
        <w:t xml:space="preserve">Teaching: Theory into practice </w:t>
      </w:r>
      <w:r w:rsidRPr="008E0B14">
        <w:rPr>
          <w:rFonts w:cs="Times New Roman"/>
          <w:szCs w:val="20"/>
          <w:lang w:val="en-US"/>
        </w:rPr>
        <w:t>(pp. 157-170). Needham Heights, MA: Allyn and Bacon. (</w:t>
      </w:r>
      <w:proofErr w:type="spellStart"/>
      <w:r w:rsidRPr="008E0B14">
        <w:rPr>
          <w:rFonts w:cs="Times New Roman"/>
          <w:b/>
          <w:szCs w:val="20"/>
          <w:lang w:val="en-US"/>
        </w:rPr>
        <w:t>Kitap</w:t>
      </w:r>
      <w:proofErr w:type="spellEnd"/>
      <w:r w:rsidRPr="008E0B14">
        <w:rPr>
          <w:rFonts w:cs="Times New Roman"/>
          <w:b/>
          <w:szCs w:val="20"/>
          <w:lang w:val="en-US"/>
        </w:rPr>
        <w:t xml:space="preserve"> </w:t>
      </w:r>
      <w:proofErr w:type="spellStart"/>
      <w:r w:rsidRPr="008E0B14">
        <w:rPr>
          <w:rFonts w:cs="Times New Roman"/>
          <w:b/>
          <w:szCs w:val="20"/>
          <w:lang w:val="en-US"/>
        </w:rPr>
        <w:t>editörlü</w:t>
      </w:r>
      <w:proofErr w:type="spellEnd"/>
      <w:r w:rsidRPr="008E0B14">
        <w:rPr>
          <w:rFonts w:cs="Times New Roman"/>
          <w:szCs w:val="20"/>
          <w:lang w:val="en-US"/>
        </w:rPr>
        <w:t>)</w:t>
      </w:r>
    </w:p>
    <w:p w:rsidR="008E0B14" w:rsidRPr="008E0B14" w:rsidRDefault="008E0B14" w:rsidP="008E0B14">
      <w:pPr>
        <w:pStyle w:val="NormalWeb"/>
        <w:spacing w:before="0" w:beforeAutospacing="0" w:after="0" w:afterAutospacing="0"/>
        <w:ind w:left="709" w:hanging="709"/>
        <w:rPr>
          <w:color w:val="000000"/>
          <w:sz w:val="20"/>
          <w:szCs w:val="20"/>
        </w:rPr>
      </w:pPr>
      <w:r w:rsidRPr="008E0B14">
        <w:rPr>
          <w:color w:val="000000"/>
          <w:sz w:val="20"/>
          <w:szCs w:val="20"/>
          <w:lang w:val="en-US"/>
        </w:rPr>
        <w:t xml:space="preserve">Turgut, Y. E., </w:t>
      </w:r>
      <w:proofErr w:type="spellStart"/>
      <w:r w:rsidR="00BC18F1">
        <w:rPr>
          <w:color w:val="000000"/>
          <w:sz w:val="20"/>
          <w:szCs w:val="20"/>
          <w:lang w:val="en-US"/>
        </w:rPr>
        <w:t>ve</w:t>
      </w:r>
      <w:proofErr w:type="spellEnd"/>
      <w:r w:rsidRPr="008E0B14">
        <w:rPr>
          <w:color w:val="000000"/>
          <w:sz w:val="20"/>
          <w:szCs w:val="20"/>
          <w:lang w:val="en-US"/>
        </w:rPr>
        <w:t xml:space="preserve"> </w:t>
      </w:r>
      <w:proofErr w:type="spellStart"/>
      <w:r w:rsidRPr="008E0B14">
        <w:rPr>
          <w:color w:val="000000"/>
          <w:sz w:val="20"/>
          <w:szCs w:val="20"/>
          <w:lang w:val="en-US"/>
        </w:rPr>
        <w:t>Karal</w:t>
      </w:r>
      <w:proofErr w:type="spellEnd"/>
      <w:r w:rsidRPr="008E0B14">
        <w:rPr>
          <w:color w:val="000000"/>
          <w:sz w:val="20"/>
          <w:szCs w:val="20"/>
          <w:lang w:val="en-US"/>
        </w:rPr>
        <w:t>, H. (2015). Factors affecting interaction in a distance education via video conferencing. Journal of Instructional Technologies &amp; Teacher Education</w:t>
      </w:r>
      <w:r w:rsidRPr="008E0B14">
        <w:rPr>
          <w:color w:val="000000"/>
          <w:sz w:val="20"/>
          <w:szCs w:val="20"/>
        </w:rPr>
        <w:t xml:space="preserve">, </w:t>
      </w:r>
      <w:r w:rsidRPr="008E0B14">
        <w:rPr>
          <w:i/>
          <w:color w:val="000000"/>
          <w:sz w:val="20"/>
          <w:szCs w:val="20"/>
        </w:rPr>
        <w:t>4</w:t>
      </w:r>
      <w:r w:rsidRPr="008E0B14">
        <w:rPr>
          <w:color w:val="000000"/>
          <w:sz w:val="20"/>
          <w:szCs w:val="20"/>
        </w:rPr>
        <w:t>(1), 1-12. [</w:t>
      </w:r>
      <w:proofErr w:type="spellStart"/>
      <w:r w:rsidRPr="008E0B14">
        <w:rPr>
          <w:color w:val="000000"/>
          <w:sz w:val="20"/>
          <w:szCs w:val="20"/>
        </w:rPr>
        <w:t>Available</w:t>
      </w:r>
      <w:proofErr w:type="spellEnd"/>
      <w:r w:rsidRPr="008E0B14">
        <w:rPr>
          <w:color w:val="000000"/>
          <w:sz w:val="20"/>
          <w:szCs w:val="20"/>
        </w:rPr>
        <w:t xml:space="preserve"> online at:</w:t>
      </w:r>
      <w:r w:rsidRPr="008E0B14">
        <w:rPr>
          <w:sz w:val="20"/>
          <w:szCs w:val="20"/>
        </w:rPr>
        <w:t xml:space="preserve"> </w:t>
      </w:r>
      <w:r w:rsidRPr="008E0B14">
        <w:rPr>
          <w:color w:val="000000"/>
          <w:sz w:val="20"/>
          <w:szCs w:val="20"/>
        </w:rPr>
        <w:t xml:space="preserve">http://www.jitte.org/ojs/index.php/jitte/article/view/65/50], </w:t>
      </w:r>
      <w:proofErr w:type="spellStart"/>
      <w:r w:rsidRPr="008E0B14">
        <w:rPr>
          <w:color w:val="000000"/>
          <w:sz w:val="20"/>
          <w:szCs w:val="20"/>
        </w:rPr>
        <w:t>Retrieved</w:t>
      </w:r>
      <w:proofErr w:type="spellEnd"/>
      <w:r w:rsidRPr="008E0B14">
        <w:rPr>
          <w:color w:val="000000"/>
          <w:sz w:val="20"/>
          <w:szCs w:val="20"/>
        </w:rPr>
        <w:t xml:space="preserve"> on </w:t>
      </w:r>
      <w:proofErr w:type="spellStart"/>
      <w:r w:rsidRPr="008E0B14">
        <w:rPr>
          <w:color w:val="000000"/>
          <w:sz w:val="20"/>
          <w:szCs w:val="20"/>
        </w:rPr>
        <w:t>July</w:t>
      </w:r>
      <w:proofErr w:type="spellEnd"/>
      <w:r w:rsidRPr="008E0B14">
        <w:rPr>
          <w:color w:val="000000"/>
          <w:sz w:val="20"/>
          <w:szCs w:val="20"/>
        </w:rPr>
        <w:t xml:space="preserve"> 13, 2015.</w:t>
      </w:r>
      <w:r>
        <w:rPr>
          <w:color w:val="000000"/>
          <w:sz w:val="20"/>
          <w:szCs w:val="20"/>
        </w:rPr>
        <w:t xml:space="preserve"> (</w:t>
      </w:r>
      <w:r w:rsidRPr="008E0B14">
        <w:rPr>
          <w:rStyle w:val="Gl"/>
          <w:color w:val="000000"/>
          <w:sz w:val="20"/>
          <w:szCs w:val="20"/>
        </w:rPr>
        <w:t xml:space="preserve">Sadece Çevrim-içi Yayınlanan Elektronik Dergilerden Alınan </w:t>
      </w:r>
      <w:proofErr w:type="gramStart"/>
      <w:r w:rsidRPr="008E0B14">
        <w:rPr>
          <w:rStyle w:val="Gl"/>
          <w:color w:val="000000"/>
          <w:sz w:val="20"/>
          <w:szCs w:val="20"/>
        </w:rPr>
        <w:t>Makaleler</w:t>
      </w:r>
      <w:r w:rsidRPr="008E0B14">
        <w:rPr>
          <w:rStyle w:val="apple-converted-space"/>
          <w:color w:val="000000"/>
          <w:sz w:val="20"/>
          <w:szCs w:val="20"/>
        </w:rPr>
        <w:t> </w:t>
      </w:r>
      <w:r>
        <w:rPr>
          <w:color w:val="000000"/>
          <w:sz w:val="20"/>
          <w:szCs w:val="20"/>
        </w:rPr>
        <w:t>)</w:t>
      </w:r>
      <w:proofErr w:type="gramEnd"/>
    </w:p>
    <w:p w:rsidR="00C361BB" w:rsidRPr="009F487D" w:rsidRDefault="00C361BB" w:rsidP="008E0B14">
      <w:pPr>
        <w:rPr>
          <w:rFonts w:cs="Times New Roman"/>
          <w:szCs w:val="20"/>
        </w:rPr>
      </w:pPr>
    </w:p>
    <w:sectPr w:rsidR="00C361BB" w:rsidRPr="009F487D" w:rsidSect="0027351D">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DD" w:rsidRDefault="000629DD" w:rsidP="00E87AD7">
      <w:r>
        <w:separator/>
      </w:r>
    </w:p>
  </w:endnote>
  <w:endnote w:type="continuationSeparator" w:id="0">
    <w:p w:rsidR="000629DD" w:rsidRDefault="000629DD" w:rsidP="00E87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931" w:rsidRPr="003717B8" w:rsidRDefault="004A6931" w:rsidP="00BD253A">
    <w:pPr>
      <w:pStyle w:val="AltBilgi"/>
      <w:jc w:val="center"/>
      <w:rPr>
        <w:rFonts w:cs="Times New Roman"/>
        <w:i/>
        <w:sz w:val="18"/>
        <w:szCs w:val="18"/>
      </w:rPr>
    </w:pPr>
    <w:proofErr w:type="spellStart"/>
    <w:r w:rsidRPr="003717B8">
      <w:rPr>
        <w:rFonts w:cs="Times New Roman"/>
        <w:i/>
        <w:sz w:val="18"/>
        <w:szCs w:val="18"/>
      </w:rPr>
      <w:t>Journal</w:t>
    </w:r>
    <w:proofErr w:type="spellEnd"/>
    <w:r w:rsidRPr="003717B8">
      <w:rPr>
        <w:rFonts w:cs="Times New Roman"/>
        <w:i/>
        <w:sz w:val="18"/>
        <w:szCs w:val="18"/>
      </w:rPr>
      <w:t xml:space="preserve"> of </w:t>
    </w:r>
    <w:proofErr w:type="spellStart"/>
    <w:r w:rsidRPr="003717B8">
      <w:rPr>
        <w:rFonts w:cs="Times New Roman"/>
        <w:i/>
        <w:sz w:val="18"/>
        <w:szCs w:val="18"/>
      </w:rPr>
      <w:t>Instructional</w:t>
    </w:r>
    <w:proofErr w:type="spellEnd"/>
    <w:r w:rsidRPr="003717B8">
      <w:rPr>
        <w:rFonts w:cs="Times New Roman"/>
        <w:i/>
        <w:sz w:val="18"/>
        <w:szCs w:val="18"/>
      </w:rPr>
      <w:t xml:space="preserve"> Technologies &amp; </w:t>
    </w:r>
    <w:proofErr w:type="spellStart"/>
    <w:r w:rsidRPr="003717B8">
      <w:rPr>
        <w:rFonts w:cs="Times New Roman"/>
        <w:i/>
        <w:sz w:val="18"/>
        <w:szCs w:val="18"/>
      </w:rPr>
      <w:t>Teacher</w:t>
    </w:r>
    <w:proofErr w:type="spellEnd"/>
    <w:r w:rsidRPr="003717B8">
      <w:rPr>
        <w:rFonts w:cs="Times New Roman"/>
        <w:i/>
        <w:sz w:val="18"/>
        <w:szCs w:val="18"/>
      </w:rPr>
      <w:t xml:space="preserve"> </w:t>
    </w:r>
    <w:proofErr w:type="spellStart"/>
    <w:r w:rsidRPr="003717B8">
      <w:rPr>
        <w:rFonts w:cs="Times New Roman"/>
        <w:i/>
        <w:sz w:val="18"/>
        <w:szCs w:val="18"/>
      </w:rPr>
      <w:t>Education</w:t>
    </w:r>
    <w:proofErr w:type="spellEnd"/>
    <w:r w:rsidRPr="003717B8">
      <w:rPr>
        <w:rFonts w:cs="Times New Roman"/>
        <w:i/>
        <w:sz w:val="18"/>
        <w:szCs w:val="18"/>
      </w:rPr>
      <w:t xml:space="preserve">             JITTE Vol.3 No1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DD" w:rsidRDefault="000629DD" w:rsidP="00E87AD7">
      <w:r>
        <w:separator/>
      </w:r>
    </w:p>
  </w:footnote>
  <w:footnote w:type="continuationSeparator" w:id="0">
    <w:p w:rsidR="000629DD" w:rsidRDefault="000629DD" w:rsidP="00E87AD7">
      <w:r>
        <w:continuationSeparator/>
      </w:r>
    </w:p>
  </w:footnote>
  <w:footnote w:id="1">
    <w:p w:rsidR="00B565E5" w:rsidRPr="00B565E5" w:rsidRDefault="00B565E5" w:rsidP="00B565E5">
      <w:pPr>
        <w:pStyle w:val="DipnotMetni"/>
        <w:rPr>
          <w:rFonts w:cs="Times New Roman"/>
          <w:sz w:val="16"/>
          <w:szCs w:val="16"/>
        </w:rPr>
      </w:pPr>
      <w:r w:rsidRPr="00B565E5">
        <w:rPr>
          <w:rFonts w:cs="Times New Roman"/>
          <w:sz w:val="16"/>
          <w:szCs w:val="16"/>
          <w:vertAlign w:val="superscript"/>
        </w:rPr>
        <w:footnoteRef/>
      </w:r>
      <w:r w:rsidRPr="00B565E5">
        <w:rPr>
          <w:rFonts w:cs="Times New Roman"/>
          <w:sz w:val="16"/>
          <w:szCs w:val="16"/>
          <w:vertAlign w:val="superscript"/>
        </w:rPr>
        <w:t xml:space="preserve"> </w:t>
      </w:r>
      <w:r w:rsidRPr="00B565E5">
        <w:rPr>
          <w:rFonts w:cs="Times New Roman"/>
          <w:sz w:val="16"/>
          <w:szCs w:val="16"/>
        </w:rPr>
        <w:t xml:space="preserve">Bu çalışma, Karadeniz Teknik Üniversitesi </w:t>
      </w:r>
      <w:proofErr w:type="gramStart"/>
      <w:r w:rsidR="00F25241">
        <w:rPr>
          <w:rFonts w:cs="Times New Roman"/>
          <w:sz w:val="16"/>
          <w:szCs w:val="16"/>
        </w:rPr>
        <w:t xml:space="preserve">xxx </w:t>
      </w:r>
      <w:r w:rsidRPr="00B565E5">
        <w:rPr>
          <w:rFonts w:cs="Times New Roman"/>
          <w:sz w:val="16"/>
          <w:szCs w:val="16"/>
        </w:rPr>
        <w:t xml:space="preserve"> numaralı</w:t>
      </w:r>
      <w:proofErr w:type="gramEnd"/>
      <w:r w:rsidRPr="00B565E5">
        <w:rPr>
          <w:rFonts w:cs="Times New Roman"/>
          <w:sz w:val="16"/>
          <w:szCs w:val="16"/>
        </w:rPr>
        <w:t xml:space="preserve"> TÜBİTAK 1001 projesi kapsamında hazırlanmıştır.</w:t>
      </w:r>
    </w:p>
  </w:footnote>
  <w:footnote w:id="2">
    <w:p w:rsidR="00B565E5" w:rsidRPr="00B565E5" w:rsidRDefault="00B565E5" w:rsidP="00B565E5">
      <w:pPr>
        <w:pStyle w:val="DipnotMetni"/>
        <w:rPr>
          <w:rFonts w:cs="Times New Roman"/>
          <w:sz w:val="16"/>
          <w:szCs w:val="16"/>
        </w:rPr>
      </w:pPr>
      <w:r w:rsidRPr="00B565E5">
        <w:rPr>
          <w:rFonts w:cs="Times New Roman"/>
          <w:sz w:val="16"/>
          <w:szCs w:val="16"/>
          <w:vertAlign w:val="superscript"/>
        </w:rPr>
        <w:footnoteRef/>
      </w:r>
      <w:r w:rsidRPr="00B565E5">
        <w:rPr>
          <w:rFonts w:cs="Times New Roman"/>
          <w:sz w:val="16"/>
          <w:szCs w:val="16"/>
          <w:vertAlign w:val="superscript"/>
        </w:rPr>
        <w:t xml:space="preserve"> </w:t>
      </w:r>
      <w:r w:rsidRPr="00B565E5">
        <w:rPr>
          <w:rFonts w:cs="Times New Roman"/>
          <w:sz w:val="16"/>
          <w:szCs w:val="16"/>
        </w:rPr>
        <w:t xml:space="preserve">Prof. Dr., </w:t>
      </w:r>
      <w:r w:rsidR="00083DB5" w:rsidRPr="00B565E5">
        <w:rPr>
          <w:rFonts w:cs="Times New Roman"/>
          <w:sz w:val="16"/>
          <w:szCs w:val="16"/>
        </w:rPr>
        <w:t xml:space="preserve">Karadeniz Teknik </w:t>
      </w:r>
      <w:proofErr w:type="gramStart"/>
      <w:r w:rsidR="00083DB5" w:rsidRPr="00B565E5">
        <w:rPr>
          <w:rFonts w:cs="Times New Roman"/>
          <w:sz w:val="16"/>
          <w:szCs w:val="16"/>
        </w:rPr>
        <w:t xml:space="preserve">Üniversitesi </w:t>
      </w:r>
      <w:r w:rsidRPr="00B565E5">
        <w:rPr>
          <w:rFonts w:cs="Times New Roman"/>
          <w:sz w:val="16"/>
          <w:szCs w:val="16"/>
        </w:rPr>
        <w:t>,</w:t>
      </w:r>
      <w:proofErr w:type="gramEnd"/>
      <w:r w:rsidRPr="00B565E5">
        <w:rPr>
          <w:rFonts w:cs="Times New Roman"/>
          <w:sz w:val="16"/>
          <w:szCs w:val="16"/>
        </w:rPr>
        <w:t xml:space="preserve"> Eğitim Fakültesi, </w:t>
      </w:r>
      <w:r w:rsidR="00BB3CBD">
        <w:rPr>
          <w:rFonts w:cs="Times New Roman"/>
          <w:sz w:val="16"/>
          <w:szCs w:val="16"/>
        </w:rPr>
        <w:t>Bilgisayar ve Öğretim Tekn</w:t>
      </w:r>
      <w:r w:rsidR="00BB3CBD" w:rsidRPr="00BB3CBD">
        <w:rPr>
          <w:rFonts w:cs="Times New Roman"/>
          <w:sz w:val="16"/>
          <w:szCs w:val="16"/>
        </w:rPr>
        <w:t>olojileri Eğitimi Bölümü</w:t>
      </w:r>
      <w:r w:rsidR="00D413BE">
        <w:rPr>
          <w:rFonts w:cs="Times New Roman"/>
          <w:sz w:val="16"/>
          <w:szCs w:val="16"/>
        </w:rPr>
        <w:t>,</w:t>
      </w:r>
      <w:r w:rsidR="00D413BE" w:rsidRPr="00D413BE">
        <w:rPr>
          <w:rFonts w:cs="Times New Roman"/>
          <w:sz w:val="16"/>
          <w:szCs w:val="16"/>
        </w:rPr>
        <w:t xml:space="preserve"> </w:t>
      </w:r>
      <w:hyperlink r:id="rId1" w:history="1">
        <w:r w:rsidR="005B2F05" w:rsidRPr="00652E32">
          <w:rPr>
            <w:rStyle w:val="Kpr"/>
            <w:rFonts w:cs="Times New Roman"/>
            <w:sz w:val="16"/>
            <w:szCs w:val="16"/>
          </w:rPr>
          <w:t>aaa@ktu.edu.tr</w:t>
        </w:r>
      </w:hyperlink>
      <w:r w:rsidR="005B2F05">
        <w:rPr>
          <w:rFonts w:cs="Times New Roman"/>
          <w:sz w:val="16"/>
          <w:szCs w:val="16"/>
        </w:rPr>
        <w:t xml:space="preserve">, </w:t>
      </w:r>
      <w:proofErr w:type="spellStart"/>
      <w:r w:rsidR="005B2F05">
        <w:rPr>
          <w:rFonts w:cs="Times New Roman"/>
          <w:sz w:val="16"/>
          <w:szCs w:val="16"/>
        </w:rPr>
        <w:t>orcid</w:t>
      </w:r>
      <w:proofErr w:type="spellEnd"/>
      <w:r w:rsidR="005B2F05">
        <w:rPr>
          <w:rFonts w:cs="Times New Roman"/>
          <w:sz w:val="16"/>
          <w:szCs w:val="16"/>
        </w:rPr>
        <w:t>: 000-0000</w:t>
      </w:r>
    </w:p>
  </w:footnote>
  <w:footnote w:id="3">
    <w:p w:rsidR="00B565E5" w:rsidRPr="00B565E5" w:rsidRDefault="00B565E5" w:rsidP="00B565E5">
      <w:pPr>
        <w:pStyle w:val="DipnotMetni"/>
        <w:rPr>
          <w:rFonts w:cs="Times New Roman"/>
          <w:sz w:val="16"/>
          <w:szCs w:val="16"/>
        </w:rPr>
      </w:pPr>
      <w:r w:rsidRPr="00B565E5">
        <w:rPr>
          <w:rFonts w:cs="Times New Roman"/>
          <w:sz w:val="16"/>
          <w:szCs w:val="16"/>
          <w:vertAlign w:val="superscript"/>
        </w:rPr>
        <w:footnoteRef/>
      </w:r>
      <w:r w:rsidRPr="00B565E5">
        <w:rPr>
          <w:rFonts w:cs="Times New Roman"/>
          <w:sz w:val="16"/>
          <w:szCs w:val="16"/>
          <w:vertAlign w:val="superscript"/>
        </w:rPr>
        <w:t xml:space="preserve"> </w:t>
      </w:r>
      <w:r w:rsidR="00F3472A" w:rsidRPr="00F3472A">
        <w:rPr>
          <w:rFonts w:cs="Times New Roman"/>
          <w:i/>
          <w:sz w:val="16"/>
          <w:szCs w:val="16"/>
        </w:rPr>
        <w:t>Sorumlu Yazar: D</w:t>
      </w:r>
      <w:r w:rsidRPr="00F3472A">
        <w:rPr>
          <w:rFonts w:cs="Times New Roman"/>
          <w:i/>
          <w:sz w:val="16"/>
          <w:szCs w:val="16"/>
        </w:rPr>
        <w:t xml:space="preserve">oç. Dr., Karadeniz Teknik Üniversitesi, Fatih Eğitim Fakültesi, </w:t>
      </w:r>
      <w:proofErr w:type="gramStart"/>
      <w:r w:rsidR="00BB3CBD" w:rsidRPr="00F3472A">
        <w:rPr>
          <w:rFonts w:cs="Times New Roman"/>
          <w:i/>
          <w:sz w:val="16"/>
          <w:szCs w:val="16"/>
        </w:rPr>
        <w:t xml:space="preserve">İlköğretim </w:t>
      </w:r>
      <w:r w:rsidR="00083DB5" w:rsidRPr="00F3472A">
        <w:rPr>
          <w:rFonts w:cs="Times New Roman"/>
          <w:i/>
          <w:sz w:val="16"/>
          <w:szCs w:val="16"/>
        </w:rPr>
        <w:t xml:space="preserve"> </w:t>
      </w:r>
      <w:r w:rsidRPr="00F3472A">
        <w:rPr>
          <w:rFonts w:cs="Times New Roman"/>
          <w:i/>
          <w:sz w:val="16"/>
          <w:szCs w:val="16"/>
        </w:rPr>
        <w:t>Bölümü</w:t>
      </w:r>
      <w:proofErr w:type="gramEnd"/>
      <w:r w:rsidR="00D413BE" w:rsidRPr="00F3472A">
        <w:rPr>
          <w:rFonts w:cs="Times New Roman"/>
          <w:i/>
          <w:sz w:val="16"/>
          <w:szCs w:val="16"/>
        </w:rPr>
        <w:t xml:space="preserve">, </w:t>
      </w:r>
      <w:hyperlink r:id="rId2" w:history="1">
        <w:r w:rsidR="005B2F05" w:rsidRPr="00652E32">
          <w:rPr>
            <w:rStyle w:val="Kpr"/>
            <w:rFonts w:cs="Times New Roman"/>
            <w:i/>
            <w:sz w:val="16"/>
            <w:szCs w:val="16"/>
          </w:rPr>
          <w:t>bbb@ktu.edu.tr</w:t>
        </w:r>
      </w:hyperlink>
      <w:r w:rsidR="005B2F05">
        <w:rPr>
          <w:rFonts w:cs="Times New Roman"/>
          <w:i/>
          <w:sz w:val="16"/>
          <w:szCs w:val="16"/>
        </w:rPr>
        <w:t xml:space="preserve">, </w:t>
      </w:r>
      <w:proofErr w:type="spellStart"/>
      <w:r w:rsidR="005B2F05">
        <w:rPr>
          <w:rFonts w:cs="Times New Roman"/>
          <w:sz w:val="16"/>
          <w:szCs w:val="16"/>
        </w:rPr>
        <w:t>orcid</w:t>
      </w:r>
      <w:proofErr w:type="spellEnd"/>
      <w:r w:rsidR="005B2F05">
        <w:rPr>
          <w:rFonts w:cs="Times New Roman"/>
          <w:sz w:val="16"/>
          <w:szCs w:val="16"/>
        </w:rPr>
        <w:t>: 000-0000</w:t>
      </w:r>
    </w:p>
  </w:footnote>
  <w:footnote w:id="4">
    <w:p w:rsidR="00B565E5" w:rsidRPr="00B565E5" w:rsidRDefault="00B565E5" w:rsidP="00B565E5">
      <w:pPr>
        <w:pStyle w:val="DipnotMetni"/>
        <w:rPr>
          <w:rFonts w:cs="Times New Roman"/>
          <w:sz w:val="16"/>
          <w:szCs w:val="16"/>
        </w:rPr>
      </w:pPr>
      <w:r w:rsidRPr="00B565E5">
        <w:rPr>
          <w:rFonts w:cs="Times New Roman"/>
          <w:sz w:val="16"/>
          <w:szCs w:val="16"/>
          <w:vertAlign w:val="superscript"/>
        </w:rPr>
        <w:footnoteRef/>
      </w:r>
      <w:r w:rsidRPr="00B565E5">
        <w:rPr>
          <w:rFonts w:cs="Times New Roman"/>
          <w:sz w:val="16"/>
          <w:szCs w:val="16"/>
          <w:vertAlign w:val="superscript"/>
        </w:rPr>
        <w:t xml:space="preserve"> </w:t>
      </w:r>
      <w:r w:rsidR="00083DB5">
        <w:rPr>
          <w:rFonts w:cs="Times New Roman"/>
          <w:sz w:val="16"/>
          <w:szCs w:val="16"/>
        </w:rPr>
        <w:t>Yrd. Doç. Dr</w:t>
      </w:r>
      <w:r w:rsidR="00083DB5" w:rsidRPr="00B565E5">
        <w:rPr>
          <w:rFonts w:cs="Times New Roman"/>
          <w:sz w:val="16"/>
          <w:szCs w:val="16"/>
        </w:rPr>
        <w:t xml:space="preserve">., Karadeniz Teknik Üniversitesi, Fatih Eğitim Fakültesi, </w:t>
      </w:r>
      <w:r w:rsidR="00BB3CBD">
        <w:rPr>
          <w:rFonts w:cs="Times New Roman"/>
          <w:sz w:val="16"/>
          <w:szCs w:val="16"/>
        </w:rPr>
        <w:t xml:space="preserve">Özel Eğitim </w:t>
      </w:r>
      <w:r w:rsidR="00083DB5" w:rsidRPr="00B565E5">
        <w:rPr>
          <w:rFonts w:cs="Times New Roman"/>
          <w:sz w:val="16"/>
          <w:szCs w:val="16"/>
        </w:rPr>
        <w:t>Bölümü</w:t>
      </w:r>
      <w:r w:rsidR="00083DB5">
        <w:rPr>
          <w:rFonts w:cs="Times New Roman"/>
          <w:sz w:val="16"/>
          <w:szCs w:val="16"/>
        </w:rPr>
        <w:t xml:space="preserve">, </w:t>
      </w:r>
      <w:hyperlink r:id="rId3" w:history="1">
        <w:r w:rsidR="005B2F05" w:rsidRPr="00652E32">
          <w:rPr>
            <w:rStyle w:val="Kpr"/>
            <w:rFonts w:cs="Times New Roman"/>
            <w:sz w:val="16"/>
            <w:szCs w:val="16"/>
          </w:rPr>
          <w:t>ccc@ktu.edu.tr</w:t>
        </w:r>
      </w:hyperlink>
      <w:r w:rsidR="005B2F05">
        <w:rPr>
          <w:rFonts w:cs="Times New Roman"/>
          <w:sz w:val="16"/>
          <w:szCs w:val="16"/>
        </w:rPr>
        <w:t xml:space="preserve">, </w:t>
      </w:r>
      <w:proofErr w:type="spellStart"/>
      <w:r w:rsidR="005B2F05">
        <w:rPr>
          <w:rFonts w:cs="Times New Roman"/>
          <w:sz w:val="16"/>
          <w:szCs w:val="16"/>
        </w:rPr>
        <w:t>orcid</w:t>
      </w:r>
      <w:proofErr w:type="spellEnd"/>
      <w:r w:rsidR="005B2F05">
        <w:rPr>
          <w:rFonts w:cs="Times New Roman"/>
          <w:sz w:val="16"/>
          <w:szCs w:val="16"/>
        </w:rPr>
        <w:t>: 000-0000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931" w:rsidRPr="00EE5578" w:rsidRDefault="006C4F25">
    <w:pPr>
      <w:pStyle w:val="stBilgi"/>
      <w:rPr>
        <w:i/>
        <w:sz w:val="18"/>
        <w:szCs w:val="18"/>
      </w:rPr>
    </w:pPr>
    <w:r>
      <w:rPr>
        <w:i/>
        <w:noProof/>
        <w:sz w:val="18"/>
        <w:szCs w:val="18"/>
        <w:lang w:val="en-US"/>
      </w:rPr>
      <mc:AlternateContent>
        <mc:Choice Requires="wps">
          <w:drawing>
            <wp:anchor distT="0" distB="0" distL="114300" distR="114300" simplePos="0" relativeHeight="251662336" behindDoc="0" locked="0" layoutInCell="1" allowOverlap="1">
              <wp:simplePos x="0" y="0"/>
              <wp:positionH relativeFrom="column">
                <wp:posOffset>8255</wp:posOffset>
              </wp:positionH>
              <wp:positionV relativeFrom="paragraph">
                <wp:posOffset>330200</wp:posOffset>
              </wp:positionV>
              <wp:extent cx="5496560" cy="1270"/>
              <wp:effectExtent l="0" t="19050" r="27940" b="3683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6560" cy="1270"/>
                      </a:xfrm>
                      <a:prstGeom prst="line">
                        <a:avLst/>
                      </a:prstGeom>
                      <a:noFill/>
                      <a:ln w="57150" cmpd="thickThin">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3673B"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6pt" to="433.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" strokeweight="4.5pt">
              <v:stroke linestyle="thickThin"/>
            </v:line>
          </w:pict>
        </mc:Fallback>
      </mc:AlternateContent>
    </w:r>
    <w:r w:rsidR="004A6931">
      <w:rPr>
        <w:i/>
        <w:noProof/>
        <w:sz w:val="18"/>
        <w:szCs w:val="18"/>
        <w:lang w:eastAsia="tr-TR"/>
      </w:rPr>
      <w:drawing>
        <wp:inline distT="0" distB="0" distL="0" distR="0" wp14:anchorId="41B631DD" wp14:editId="05A3B70B">
          <wp:extent cx="381000" cy="276225"/>
          <wp:effectExtent l="19050" t="0" r="0" b="0"/>
          <wp:docPr id="4"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srcRect/>
                  <a:stretch>
                    <a:fillRect/>
                  </a:stretch>
                </pic:blipFill>
                <pic:spPr bwMode="auto">
                  <a:xfrm>
                    <a:off x="0" y="0"/>
                    <a:ext cx="381000" cy="276225"/>
                  </a:xfrm>
                  <a:prstGeom prst="rect">
                    <a:avLst/>
                  </a:prstGeom>
                  <a:noFill/>
                  <a:ln w="9525">
                    <a:noFill/>
                    <a:miter lim="800000"/>
                    <a:headEnd/>
                    <a:tailEnd/>
                  </a:ln>
                </pic:spPr>
              </pic:pic>
            </a:graphicData>
          </a:graphic>
        </wp:inline>
      </w:drawing>
    </w:r>
    <w:r w:rsidR="004A6931">
      <w:rPr>
        <w:i/>
        <w:noProof/>
        <w:sz w:val="18"/>
        <w:szCs w:val="18"/>
        <w:lang w:eastAsia="tr-TR"/>
      </w:rPr>
      <w:t xml:space="preserve"> </w:t>
    </w:r>
    <w:r w:rsidR="004A6931" w:rsidRPr="009169F9">
      <w:rPr>
        <w:i/>
        <w:noProof/>
        <w:sz w:val="18"/>
        <w:szCs w:val="18"/>
        <w:lang w:eastAsia="tr-TR"/>
      </w:rPr>
      <w:t>Journal of Instructional Technologies &amp;</w:t>
    </w:r>
    <w:r w:rsidR="004A6931">
      <w:rPr>
        <w:i/>
        <w:noProof/>
        <w:sz w:val="18"/>
        <w:szCs w:val="18"/>
        <w:lang w:eastAsia="tr-TR"/>
      </w:rPr>
      <w:t xml:space="preserve"> </w:t>
    </w:r>
    <w:r w:rsidR="004A6931" w:rsidRPr="009169F9">
      <w:rPr>
        <w:i/>
        <w:noProof/>
        <w:sz w:val="18"/>
        <w:szCs w:val="18"/>
        <w:lang w:eastAsia="tr-TR"/>
      </w:rPr>
      <w:t xml:space="preserve">Teacher Education </w:t>
    </w:r>
    <w:r w:rsidR="004A6931">
      <w:rPr>
        <w:i/>
        <w:noProof/>
        <w:sz w:val="18"/>
        <w:szCs w:val="18"/>
        <w:lang w:eastAsia="tr-TR"/>
      </w:rPr>
      <w:t xml:space="preserve">    </w:t>
    </w:r>
    <w:r w:rsidR="004A6931">
      <w:rPr>
        <w:i/>
        <w:noProof/>
        <w:sz w:val="18"/>
        <w:szCs w:val="18"/>
      </w:rPr>
      <w:t xml:space="preserve">                                        </w:t>
    </w:r>
    <w:proofErr w:type="spellStart"/>
    <w:r w:rsidR="004A6931">
      <w:rPr>
        <w:i/>
        <w:sz w:val="18"/>
        <w:szCs w:val="18"/>
      </w:rPr>
      <w:t>Vol</w:t>
    </w:r>
    <w:proofErr w:type="spellEnd"/>
    <w:r w:rsidR="004A6931">
      <w:rPr>
        <w:i/>
        <w:sz w:val="18"/>
        <w:szCs w:val="18"/>
      </w:rPr>
      <w:t xml:space="preserve"> 5</w:t>
    </w:r>
    <w:r w:rsidR="004A6931" w:rsidRPr="006624ED">
      <w:rPr>
        <w:i/>
        <w:sz w:val="18"/>
        <w:szCs w:val="18"/>
      </w:rPr>
      <w:t xml:space="preserve"> No</w:t>
    </w:r>
    <w:r w:rsidR="004A6931">
      <w:rPr>
        <w:i/>
        <w:sz w:val="18"/>
        <w:szCs w:val="18"/>
      </w:rPr>
      <w:t xml:space="preserve"> 3</w:t>
    </w:r>
    <w:r w:rsidR="004A6931" w:rsidRPr="006624ED">
      <w:rPr>
        <w:i/>
        <w:sz w:val="18"/>
        <w:szCs w:val="18"/>
      </w:rPr>
      <w:t xml:space="preserve"> (201</w:t>
    </w:r>
    <w:r w:rsidR="004A6931">
      <w:rPr>
        <w:i/>
        <w:sz w:val="18"/>
        <w:szCs w:val="18"/>
      </w:rPr>
      <w:t>5</w:t>
    </w:r>
    <w:r w:rsidR="004A6931" w:rsidRPr="006624ED">
      <w:rPr>
        <w:i/>
        <w:sz w:val="18"/>
        <w:szCs w:val="18"/>
      </w:rPr>
      <w:t>),</w:t>
    </w:r>
    <w:r w:rsidR="004A6931">
      <w:rPr>
        <w:i/>
        <w:sz w:val="18"/>
        <w:szCs w:val="18"/>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4B1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7540B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97A1A"/>
    <w:multiLevelType w:val="multilevel"/>
    <w:tmpl w:val="041F001F"/>
    <w:lvl w:ilvl="0">
      <w:start w:val="1"/>
      <w:numFmt w:val="decimal"/>
      <w:lvlText w:val="%1."/>
      <w:lvlJc w:val="left"/>
      <w:pPr>
        <w:ind w:left="360"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 w15:restartNumberingAfterBreak="0">
    <w:nsid w:val="381D6A1F"/>
    <w:multiLevelType w:val="multilevel"/>
    <w:tmpl w:val="84D8D78E"/>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37CEA"/>
    <w:multiLevelType w:val="multilevel"/>
    <w:tmpl w:val="041F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15:restartNumberingAfterBreak="0">
    <w:nsid w:val="3C845F3A"/>
    <w:multiLevelType w:val="hybridMultilevel"/>
    <w:tmpl w:val="427281FC"/>
    <w:lvl w:ilvl="0" w:tplc="C51682B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B243AD"/>
    <w:multiLevelType w:val="multilevel"/>
    <w:tmpl w:val="041F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7" w15:restartNumberingAfterBreak="0">
    <w:nsid w:val="6F567669"/>
    <w:multiLevelType w:val="hybridMultilevel"/>
    <w:tmpl w:val="BD2A6B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7"/>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86"/>
    <w:rsid w:val="00006C2F"/>
    <w:rsid w:val="00010297"/>
    <w:rsid w:val="00016611"/>
    <w:rsid w:val="00016AA9"/>
    <w:rsid w:val="00022DF6"/>
    <w:rsid w:val="0003179B"/>
    <w:rsid w:val="00034A34"/>
    <w:rsid w:val="00036329"/>
    <w:rsid w:val="000629DD"/>
    <w:rsid w:val="000632A4"/>
    <w:rsid w:val="00063550"/>
    <w:rsid w:val="00067380"/>
    <w:rsid w:val="00077856"/>
    <w:rsid w:val="000822E6"/>
    <w:rsid w:val="0008290C"/>
    <w:rsid w:val="00083DB5"/>
    <w:rsid w:val="0008789E"/>
    <w:rsid w:val="00090C6C"/>
    <w:rsid w:val="00094A1B"/>
    <w:rsid w:val="00096BFA"/>
    <w:rsid w:val="000B6481"/>
    <w:rsid w:val="000B7182"/>
    <w:rsid w:val="000D52D0"/>
    <w:rsid w:val="000D7090"/>
    <w:rsid w:val="000E3090"/>
    <w:rsid w:val="000E451C"/>
    <w:rsid w:val="000E5F2C"/>
    <w:rsid w:val="000E7C53"/>
    <w:rsid w:val="000F4C4C"/>
    <w:rsid w:val="000F580C"/>
    <w:rsid w:val="001046B3"/>
    <w:rsid w:val="00111E4C"/>
    <w:rsid w:val="00124C43"/>
    <w:rsid w:val="00131AA9"/>
    <w:rsid w:val="001418B6"/>
    <w:rsid w:val="001424D5"/>
    <w:rsid w:val="00150D59"/>
    <w:rsid w:val="00152B6A"/>
    <w:rsid w:val="00163E06"/>
    <w:rsid w:val="0017185C"/>
    <w:rsid w:val="00176904"/>
    <w:rsid w:val="00186EB0"/>
    <w:rsid w:val="00192D24"/>
    <w:rsid w:val="001A15C2"/>
    <w:rsid w:val="001C4D01"/>
    <w:rsid w:val="001D654E"/>
    <w:rsid w:val="001E076E"/>
    <w:rsid w:val="001E12BD"/>
    <w:rsid w:val="001E3773"/>
    <w:rsid w:val="001E5463"/>
    <w:rsid w:val="001F0281"/>
    <w:rsid w:val="001F5339"/>
    <w:rsid w:val="0021169C"/>
    <w:rsid w:val="002169E0"/>
    <w:rsid w:val="00222664"/>
    <w:rsid w:val="002230A6"/>
    <w:rsid w:val="00225352"/>
    <w:rsid w:val="00227251"/>
    <w:rsid w:val="00227960"/>
    <w:rsid w:val="00235323"/>
    <w:rsid w:val="002404E7"/>
    <w:rsid w:val="002432B5"/>
    <w:rsid w:val="0025492E"/>
    <w:rsid w:val="00256C34"/>
    <w:rsid w:val="00261337"/>
    <w:rsid w:val="002729B9"/>
    <w:rsid w:val="0027351D"/>
    <w:rsid w:val="002779AB"/>
    <w:rsid w:val="00284F0D"/>
    <w:rsid w:val="0028650B"/>
    <w:rsid w:val="002A2051"/>
    <w:rsid w:val="002A249C"/>
    <w:rsid w:val="002B44FF"/>
    <w:rsid w:val="002B7186"/>
    <w:rsid w:val="002D0423"/>
    <w:rsid w:val="002D5F67"/>
    <w:rsid w:val="002E3BEE"/>
    <w:rsid w:val="00305207"/>
    <w:rsid w:val="00310CA7"/>
    <w:rsid w:val="0031189F"/>
    <w:rsid w:val="00313FAA"/>
    <w:rsid w:val="00325AB0"/>
    <w:rsid w:val="00331B9C"/>
    <w:rsid w:val="003415C5"/>
    <w:rsid w:val="00341B81"/>
    <w:rsid w:val="00341F99"/>
    <w:rsid w:val="00345419"/>
    <w:rsid w:val="003467BA"/>
    <w:rsid w:val="00356AA3"/>
    <w:rsid w:val="00362226"/>
    <w:rsid w:val="0036252C"/>
    <w:rsid w:val="00363453"/>
    <w:rsid w:val="003700A2"/>
    <w:rsid w:val="00370CD9"/>
    <w:rsid w:val="003717B8"/>
    <w:rsid w:val="00372190"/>
    <w:rsid w:val="00374287"/>
    <w:rsid w:val="00375621"/>
    <w:rsid w:val="003834DD"/>
    <w:rsid w:val="00386DB0"/>
    <w:rsid w:val="003908B7"/>
    <w:rsid w:val="00393277"/>
    <w:rsid w:val="00394B4A"/>
    <w:rsid w:val="003957F8"/>
    <w:rsid w:val="003A0C88"/>
    <w:rsid w:val="003A6B86"/>
    <w:rsid w:val="003B63FE"/>
    <w:rsid w:val="003C771E"/>
    <w:rsid w:val="003D0999"/>
    <w:rsid w:val="003D386E"/>
    <w:rsid w:val="003E04E7"/>
    <w:rsid w:val="003E3630"/>
    <w:rsid w:val="003E6FE9"/>
    <w:rsid w:val="003E78F9"/>
    <w:rsid w:val="0040262C"/>
    <w:rsid w:val="0040356D"/>
    <w:rsid w:val="00405308"/>
    <w:rsid w:val="00426239"/>
    <w:rsid w:val="0042660D"/>
    <w:rsid w:val="00431432"/>
    <w:rsid w:val="004431AB"/>
    <w:rsid w:val="00445DE8"/>
    <w:rsid w:val="004612E7"/>
    <w:rsid w:val="00467511"/>
    <w:rsid w:val="004709F1"/>
    <w:rsid w:val="00473EFE"/>
    <w:rsid w:val="0048007C"/>
    <w:rsid w:val="0048385C"/>
    <w:rsid w:val="0049366B"/>
    <w:rsid w:val="0049799E"/>
    <w:rsid w:val="004A3FA0"/>
    <w:rsid w:val="004A5CD5"/>
    <w:rsid w:val="004A6931"/>
    <w:rsid w:val="004B21C8"/>
    <w:rsid w:val="004B3702"/>
    <w:rsid w:val="004B4328"/>
    <w:rsid w:val="004C5920"/>
    <w:rsid w:val="004C69F9"/>
    <w:rsid w:val="004D44FA"/>
    <w:rsid w:val="004E6611"/>
    <w:rsid w:val="004E741F"/>
    <w:rsid w:val="004F0557"/>
    <w:rsid w:val="004F2DB8"/>
    <w:rsid w:val="004F517F"/>
    <w:rsid w:val="004F533C"/>
    <w:rsid w:val="004F6B0E"/>
    <w:rsid w:val="0050623C"/>
    <w:rsid w:val="005075F8"/>
    <w:rsid w:val="00515826"/>
    <w:rsid w:val="00515F95"/>
    <w:rsid w:val="00531172"/>
    <w:rsid w:val="0053121C"/>
    <w:rsid w:val="0053452C"/>
    <w:rsid w:val="005357AB"/>
    <w:rsid w:val="00550498"/>
    <w:rsid w:val="00551EB5"/>
    <w:rsid w:val="00557380"/>
    <w:rsid w:val="00557F10"/>
    <w:rsid w:val="005600E6"/>
    <w:rsid w:val="0056430E"/>
    <w:rsid w:val="00570050"/>
    <w:rsid w:val="0057431C"/>
    <w:rsid w:val="00574665"/>
    <w:rsid w:val="00581516"/>
    <w:rsid w:val="005853F6"/>
    <w:rsid w:val="0058553E"/>
    <w:rsid w:val="00591DCE"/>
    <w:rsid w:val="005A5FC7"/>
    <w:rsid w:val="005B2491"/>
    <w:rsid w:val="005B2F05"/>
    <w:rsid w:val="005B3FEC"/>
    <w:rsid w:val="005C22B7"/>
    <w:rsid w:val="005C6908"/>
    <w:rsid w:val="005D2EB5"/>
    <w:rsid w:val="005E5F9D"/>
    <w:rsid w:val="00600D4D"/>
    <w:rsid w:val="00607D35"/>
    <w:rsid w:val="0061110D"/>
    <w:rsid w:val="006112F5"/>
    <w:rsid w:val="00612F8E"/>
    <w:rsid w:val="00616D87"/>
    <w:rsid w:val="00616F0E"/>
    <w:rsid w:val="00630C1C"/>
    <w:rsid w:val="00630FD5"/>
    <w:rsid w:val="00633031"/>
    <w:rsid w:val="00651F91"/>
    <w:rsid w:val="00655759"/>
    <w:rsid w:val="0066217D"/>
    <w:rsid w:val="00662269"/>
    <w:rsid w:val="00670C1F"/>
    <w:rsid w:val="006768B6"/>
    <w:rsid w:val="00682438"/>
    <w:rsid w:val="006869B3"/>
    <w:rsid w:val="006924A9"/>
    <w:rsid w:val="006A014D"/>
    <w:rsid w:val="006A5C51"/>
    <w:rsid w:val="006C1A41"/>
    <w:rsid w:val="006C205D"/>
    <w:rsid w:val="006C4F25"/>
    <w:rsid w:val="006D52C6"/>
    <w:rsid w:val="006D6A0C"/>
    <w:rsid w:val="006D71F4"/>
    <w:rsid w:val="006D7D39"/>
    <w:rsid w:val="006E181C"/>
    <w:rsid w:val="006E2D8F"/>
    <w:rsid w:val="006F0642"/>
    <w:rsid w:val="006F1219"/>
    <w:rsid w:val="006F34C0"/>
    <w:rsid w:val="00700374"/>
    <w:rsid w:val="007030A2"/>
    <w:rsid w:val="00711F5A"/>
    <w:rsid w:val="007155C6"/>
    <w:rsid w:val="00715E4A"/>
    <w:rsid w:val="00716D59"/>
    <w:rsid w:val="00721374"/>
    <w:rsid w:val="007301A5"/>
    <w:rsid w:val="00743A98"/>
    <w:rsid w:val="0076343D"/>
    <w:rsid w:val="007641A4"/>
    <w:rsid w:val="00790AEC"/>
    <w:rsid w:val="00790FF7"/>
    <w:rsid w:val="00793F23"/>
    <w:rsid w:val="007953CB"/>
    <w:rsid w:val="007957B7"/>
    <w:rsid w:val="007A4712"/>
    <w:rsid w:val="007B2BEA"/>
    <w:rsid w:val="007B5BA1"/>
    <w:rsid w:val="007C13EA"/>
    <w:rsid w:val="007C6FAF"/>
    <w:rsid w:val="007D4782"/>
    <w:rsid w:val="007D5B68"/>
    <w:rsid w:val="007E3A19"/>
    <w:rsid w:val="007E48C6"/>
    <w:rsid w:val="007E67EB"/>
    <w:rsid w:val="00817009"/>
    <w:rsid w:val="008222AD"/>
    <w:rsid w:val="0082554F"/>
    <w:rsid w:val="00831CD4"/>
    <w:rsid w:val="00842A6A"/>
    <w:rsid w:val="00846A19"/>
    <w:rsid w:val="00866130"/>
    <w:rsid w:val="00866CF7"/>
    <w:rsid w:val="00870EEB"/>
    <w:rsid w:val="008816E7"/>
    <w:rsid w:val="00886859"/>
    <w:rsid w:val="00894727"/>
    <w:rsid w:val="00895662"/>
    <w:rsid w:val="00895F6F"/>
    <w:rsid w:val="008A47F3"/>
    <w:rsid w:val="008D08F8"/>
    <w:rsid w:val="008D44D9"/>
    <w:rsid w:val="008D6E6B"/>
    <w:rsid w:val="008E0B14"/>
    <w:rsid w:val="008E6DFF"/>
    <w:rsid w:val="008F0128"/>
    <w:rsid w:val="008F30A5"/>
    <w:rsid w:val="008F4542"/>
    <w:rsid w:val="00904E8A"/>
    <w:rsid w:val="00906011"/>
    <w:rsid w:val="00906B74"/>
    <w:rsid w:val="00921E73"/>
    <w:rsid w:val="00923AAF"/>
    <w:rsid w:val="00923D53"/>
    <w:rsid w:val="00923FBA"/>
    <w:rsid w:val="009327B0"/>
    <w:rsid w:val="00935455"/>
    <w:rsid w:val="00937F2A"/>
    <w:rsid w:val="00954B9F"/>
    <w:rsid w:val="00957594"/>
    <w:rsid w:val="00971084"/>
    <w:rsid w:val="00984E85"/>
    <w:rsid w:val="009A3554"/>
    <w:rsid w:val="009A49F4"/>
    <w:rsid w:val="009A6B04"/>
    <w:rsid w:val="009B1E60"/>
    <w:rsid w:val="009B4493"/>
    <w:rsid w:val="009B61A8"/>
    <w:rsid w:val="009B65BF"/>
    <w:rsid w:val="009B6BF4"/>
    <w:rsid w:val="009C089B"/>
    <w:rsid w:val="009D17F6"/>
    <w:rsid w:val="009D1B76"/>
    <w:rsid w:val="009D51FE"/>
    <w:rsid w:val="009D7D12"/>
    <w:rsid w:val="009F487D"/>
    <w:rsid w:val="009F6613"/>
    <w:rsid w:val="009F79D7"/>
    <w:rsid w:val="00A0443D"/>
    <w:rsid w:val="00A04455"/>
    <w:rsid w:val="00A0534A"/>
    <w:rsid w:val="00A26589"/>
    <w:rsid w:val="00A3328E"/>
    <w:rsid w:val="00A342B4"/>
    <w:rsid w:val="00A36593"/>
    <w:rsid w:val="00A37D98"/>
    <w:rsid w:val="00A40480"/>
    <w:rsid w:val="00A42DB0"/>
    <w:rsid w:val="00A46420"/>
    <w:rsid w:val="00A4760C"/>
    <w:rsid w:val="00A56541"/>
    <w:rsid w:val="00A61229"/>
    <w:rsid w:val="00A63E22"/>
    <w:rsid w:val="00A73300"/>
    <w:rsid w:val="00A900F7"/>
    <w:rsid w:val="00A952A9"/>
    <w:rsid w:val="00A96EEB"/>
    <w:rsid w:val="00A97122"/>
    <w:rsid w:val="00A975B6"/>
    <w:rsid w:val="00AA1EF7"/>
    <w:rsid w:val="00AA1FAF"/>
    <w:rsid w:val="00AA75CB"/>
    <w:rsid w:val="00AB13CA"/>
    <w:rsid w:val="00AD7DE9"/>
    <w:rsid w:val="00B1077C"/>
    <w:rsid w:val="00B11D4D"/>
    <w:rsid w:val="00B16BE4"/>
    <w:rsid w:val="00B1763F"/>
    <w:rsid w:val="00B20006"/>
    <w:rsid w:val="00B215DD"/>
    <w:rsid w:val="00B32A20"/>
    <w:rsid w:val="00B3551A"/>
    <w:rsid w:val="00B4223B"/>
    <w:rsid w:val="00B5278A"/>
    <w:rsid w:val="00B54823"/>
    <w:rsid w:val="00B561C0"/>
    <w:rsid w:val="00B565E5"/>
    <w:rsid w:val="00B57041"/>
    <w:rsid w:val="00B63BF9"/>
    <w:rsid w:val="00B63DCA"/>
    <w:rsid w:val="00B72BFC"/>
    <w:rsid w:val="00B8207F"/>
    <w:rsid w:val="00B8338E"/>
    <w:rsid w:val="00B84130"/>
    <w:rsid w:val="00B85267"/>
    <w:rsid w:val="00B85ABC"/>
    <w:rsid w:val="00B86A04"/>
    <w:rsid w:val="00BA01D4"/>
    <w:rsid w:val="00BA1B3C"/>
    <w:rsid w:val="00BA5304"/>
    <w:rsid w:val="00BB1615"/>
    <w:rsid w:val="00BB3CBD"/>
    <w:rsid w:val="00BB4DF0"/>
    <w:rsid w:val="00BC18F1"/>
    <w:rsid w:val="00BC3798"/>
    <w:rsid w:val="00BC3C39"/>
    <w:rsid w:val="00BC4735"/>
    <w:rsid w:val="00BC6779"/>
    <w:rsid w:val="00BD253A"/>
    <w:rsid w:val="00BD7E71"/>
    <w:rsid w:val="00BE5D2A"/>
    <w:rsid w:val="00BF029B"/>
    <w:rsid w:val="00BF05A8"/>
    <w:rsid w:val="00BF0C6C"/>
    <w:rsid w:val="00BF4EC5"/>
    <w:rsid w:val="00BF7177"/>
    <w:rsid w:val="00BF7B77"/>
    <w:rsid w:val="00C04B09"/>
    <w:rsid w:val="00C14A1C"/>
    <w:rsid w:val="00C348B5"/>
    <w:rsid w:val="00C361BB"/>
    <w:rsid w:val="00C36F99"/>
    <w:rsid w:val="00C44062"/>
    <w:rsid w:val="00C54E60"/>
    <w:rsid w:val="00C6505B"/>
    <w:rsid w:val="00C82868"/>
    <w:rsid w:val="00C833F1"/>
    <w:rsid w:val="00C94CBF"/>
    <w:rsid w:val="00C971B6"/>
    <w:rsid w:val="00CA2F20"/>
    <w:rsid w:val="00CA422F"/>
    <w:rsid w:val="00CA5511"/>
    <w:rsid w:val="00CB0CDB"/>
    <w:rsid w:val="00CB5D81"/>
    <w:rsid w:val="00CC406B"/>
    <w:rsid w:val="00CD28CA"/>
    <w:rsid w:val="00CE723C"/>
    <w:rsid w:val="00D0285E"/>
    <w:rsid w:val="00D036F0"/>
    <w:rsid w:val="00D22E02"/>
    <w:rsid w:val="00D22F72"/>
    <w:rsid w:val="00D413BE"/>
    <w:rsid w:val="00D60FB8"/>
    <w:rsid w:val="00D657BA"/>
    <w:rsid w:val="00D67D6C"/>
    <w:rsid w:val="00D70AD6"/>
    <w:rsid w:val="00D71EE2"/>
    <w:rsid w:val="00D72C0D"/>
    <w:rsid w:val="00D81D05"/>
    <w:rsid w:val="00D8391E"/>
    <w:rsid w:val="00D97364"/>
    <w:rsid w:val="00DA0E1F"/>
    <w:rsid w:val="00DA775E"/>
    <w:rsid w:val="00DA7855"/>
    <w:rsid w:val="00DB3202"/>
    <w:rsid w:val="00DC0954"/>
    <w:rsid w:val="00DC0DAE"/>
    <w:rsid w:val="00DC2F82"/>
    <w:rsid w:val="00DC30D6"/>
    <w:rsid w:val="00DC7BFC"/>
    <w:rsid w:val="00DD5D08"/>
    <w:rsid w:val="00DD726B"/>
    <w:rsid w:val="00DE041B"/>
    <w:rsid w:val="00DE1698"/>
    <w:rsid w:val="00DE7ABB"/>
    <w:rsid w:val="00DF1091"/>
    <w:rsid w:val="00E01905"/>
    <w:rsid w:val="00E035CA"/>
    <w:rsid w:val="00E04570"/>
    <w:rsid w:val="00E109BA"/>
    <w:rsid w:val="00E14D33"/>
    <w:rsid w:val="00E2244A"/>
    <w:rsid w:val="00E30774"/>
    <w:rsid w:val="00E33062"/>
    <w:rsid w:val="00E33B9F"/>
    <w:rsid w:val="00E41FF9"/>
    <w:rsid w:val="00E52F1F"/>
    <w:rsid w:val="00E5328B"/>
    <w:rsid w:val="00E57AEA"/>
    <w:rsid w:val="00E6206E"/>
    <w:rsid w:val="00E62E77"/>
    <w:rsid w:val="00E67384"/>
    <w:rsid w:val="00E703B4"/>
    <w:rsid w:val="00E72234"/>
    <w:rsid w:val="00E74622"/>
    <w:rsid w:val="00E75CFC"/>
    <w:rsid w:val="00E80535"/>
    <w:rsid w:val="00E83A1D"/>
    <w:rsid w:val="00E83F21"/>
    <w:rsid w:val="00E858FF"/>
    <w:rsid w:val="00E87AD7"/>
    <w:rsid w:val="00E96181"/>
    <w:rsid w:val="00EA229D"/>
    <w:rsid w:val="00EA2ED5"/>
    <w:rsid w:val="00EA663D"/>
    <w:rsid w:val="00EA7627"/>
    <w:rsid w:val="00EB4C81"/>
    <w:rsid w:val="00EB613F"/>
    <w:rsid w:val="00EC25AA"/>
    <w:rsid w:val="00EC6AB1"/>
    <w:rsid w:val="00ED4355"/>
    <w:rsid w:val="00EE0288"/>
    <w:rsid w:val="00EE0889"/>
    <w:rsid w:val="00EE5578"/>
    <w:rsid w:val="00EE57BE"/>
    <w:rsid w:val="00EE76B2"/>
    <w:rsid w:val="00EE77D8"/>
    <w:rsid w:val="00F13257"/>
    <w:rsid w:val="00F2105A"/>
    <w:rsid w:val="00F25241"/>
    <w:rsid w:val="00F326CC"/>
    <w:rsid w:val="00F3472A"/>
    <w:rsid w:val="00F43942"/>
    <w:rsid w:val="00F46A05"/>
    <w:rsid w:val="00F51350"/>
    <w:rsid w:val="00F57F48"/>
    <w:rsid w:val="00F718DB"/>
    <w:rsid w:val="00F75A08"/>
    <w:rsid w:val="00F802D8"/>
    <w:rsid w:val="00F87C30"/>
    <w:rsid w:val="00F914F2"/>
    <w:rsid w:val="00FA0AA3"/>
    <w:rsid w:val="00FA0F71"/>
    <w:rsid w:val="00FA14DB"/>
    <w:rsid w:val="00FA1F22"/>
    <w:rsid w:val="00FA2BBD"/>
    <w:rsid w:val="00FA4F2D"/>
    <w:rsid w:val="00FA6EEB"/>
    <w:rsid w:val="00FB459F"/>
    <w:rsid w:val="00FC6338"/>
    <w:rsid w:val="00FD2E37"/>
    <w:rsid w:val="00FD4C78"/>
    <w:rsid w:val="00FD5FF2"/>
    <w:rsid w:val="00FD778B"/>
    <w:rsid w:val="00FF0A14"/>
    <w:rsid w:val="00FF4B4A"/>
    <w:rsid w:val="00FF4E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92EA1"/>
  <w15:docId w15:val="{70E5C222-E784-4217-B1D6-390A8998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EEB"/>
    <w:pPr>
      <w:spacing w:after="0" w:line="240" w:lineRule="auto"/>
      <w:ind w:firstLine="284"/>
      <w:jc w:val="both"/>
    </w:pPr>
    <w:rPr>
      <w:rFonts w:ascii="Times New Roman" w:hAnsi="Times New Roman"/>
      <w:sz w:val="20"/>
    </w:rPr>
  </w:style>
  <w:style w:type="paragraph" w:styleId="Balk1">
    <w:name w:val="heading 1"/>
    <w:basedOn w:val="Normal"/>
    <w:next w:val="Normal"/>
    <w:link w:val="Balk1Char"/>
    <w:uiPriority w:val="9"/>
    <w:qFormat/>
    <w:rsid w:val="00FA6EEB"/>
    <w:pPr>
      <w:keepNext/>
      <w:keepLines/>
      <w:spacing w:after="120"/>
      <w:ind w:firstLine="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FA6EEB"/>
    <w:pPr>
      <w:keepNext/>
      <w:keepLines/>
      <w:spacing w:after="12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063550"/>
    <w:pPr>
      <w:keepNext/>
      <w:keepLines/>
      <w:spacing w:after="120"/>
      <w:ind w:firstLine="567"/>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rsid w:val="00BF0C6C"/>
    <w:pPr>
      <w:spacing w:before="280" w:after="119"/>
    </w:pPr>
    <w:rPr>
      <w:rFonts w:eastAsia="Times New Roman" w:cs="Times New Roman"/>
      <w:sz w:val="24"/>
      <w:szCs w:val="24"/>
      <w:lang w:eastAsia="ar-SA"/>
    </w:rPr>
  </w:style>
  <w:style w:type="paragraph" w:customStyle="1" w:styleId="Default">
    <w:name w:val="Default"/>
    <w:rsid w:val="005600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ynakca">
    <w:name w:val="Kaynakca"/>
    <w:basedOn w:val="Normal"/>
    <w:rsid w:val="00372190"/>
    <w:pPr>
      <w:spacing w:before="40" w:after="40"/>
      <w:ind w:left="360" w:hanging="360"/>
    </w:pPr>
    <w:rPr>
      <w:rFonts w:eastAsia="Calibri" w:cs="Times New Roman"/>
      <w:sz w:val="18"/>
    </w:rPr>
  </w:style>
  <w:style w:type="paragraph" w:styleId="BalonMetni">
    <w:name w:val="Balloon Text"/>
    <w:basedOn w:val="Normal"/>
    <w:link w:val="BalonMetniChar"/>
    <w:uiPriority w:val="99"/>
    <w:semiHidden/>
    <w:unhideWhenUsed/>
    <w:rsid w:val="00721374"/>
    <w:rPr>
      <w:rFonts w:ascii="Tahoma" w:hAnsi="Tahoma" w:cs="Tahoma"/>
      <w:sz w:val="16"/>
      <w:szCs w:val="16"/>
    </w:rPr>
  </w:style>
  <w:style w:type="character" w:customStyle="1" w:styleId="BalonMetniChar">
    <w:name w:val="Balon Metni Char"/>
    <w:basedOn w:val="VarsaylanParagrafYazTipi"/>
    <w:link w:val="BalonMetni"/>
    <w:uiPriority w:val="99"/>
    <w:semiHidden/>
    <w:rsid w:val="00721374"/>
    <w:rPr>
      <w:rFonts w:ascii="Tahoma" w:hAnsi="Tahoma" w:cs="Tahoma"/>
      <w:sz w:val="16"/>
      <w:szCs w:val="16"/>
    </w:rPr>
  </w:style>
  <w:style w:type="character" w:customStyle="1" w:styleId="apple-converted-space">
    <w:name w:val="apple-converted-space"/>
    <w:basedOn w:val="VarsaylanParagrafYazTipi"/>
    <w:rsid w:val="002779AB"/>
  </w:style>
  <w:style w:type="paragraph" w:styleId="DipnotMetni">
    <w:name w:val="footnote text"/>
    <w:basedOn w:val="Normal"/>
    <w:link w:val="DipnotMetniChar"/>
    <w:uiPriority w:val="99"/>
    <w:semiHidden/>
    <w:unhideWhenUsed/>
    <w:rsid w:val="00E87AD7"/>
    <w:rPr>
      <w:szCs w:val="20"/>
    </w:rPr>
  </w:style>
  <w:style w:type="character" w:customStyle="1" w:styleId="DipnotMetniChar">
    <w:name w:val="Dipnot Metni Char"/>
    <w:basedOn w:val="VarsaylanParagrafYazTipi"/>
    <w:link w:val="DipnotMetni"/>
    <w:uiPriority w:val="99"/>
    <w:semiHidden/>
    <w:rsid w:val="00E87AD7"/>
    <w:rPr>
      <w:sz w:val="20"/>
      <w:szCs w:val="20"/>
    </w:rPr>
  </w:style>
  <w:style w:type="character" w:styleId="DipnotBavurusu">
    <w:name w:val="footnote reference"/>
    <w:basedOn w:val="VarsaylanParagrafYazTipi"/>
    <w:uiPriority w:val="99"/>
    <w:semiHidden/>
    <w:unhideWhenUsed/>
    <w:rsid w:val="00E87AD7"/>
    <w:rPr>
      <w:vertAlign w:val="superscript"/>
    </w:rPr>
  </w:style>
  <w:style w:type="paragraph" w:styleId="stBilgi">
    <w:name w:val="header"/>
    <w:basedOn w:val="Normal"/>
    <w:link w:val="stBilgiChar"/>
    <w:uiPriority w:val="99"/>
    <w:unhideWhenUsed/>
    <w:rsid w:val="00A61229"/>
    <w:pPr>
      <w:tabs>
        <w:tab w:val="center" w:pos="4536"/>
        <w:tab w:val="right" w:pos="9072"/>
      </w:tabs>
    </w:pPr>
  </w:style>
  <w:style w:type="character" w:customStyle="1" w:styleId="stBilgiChar">
    <w:name w:val="Üst Bilgi Char"/>
    <w:basedOn w:val="VarsaylanParagrafYazTipi"/>
    <w:link w:val="stBilgi"/>
    <w:uiPriority w:val="99"/>
    <w:rsid w:val="00A61229"/>
  </w:style>
  <w:style w:type="paragraph" w:styleId="AltBilgi">
    <w:name w:val="footer"/>
    <w:basedOn w:val="Normal"/>
    <w:link w:val="AltBilgiChar"/>
    <w:uiPriority w:val="99"/>
    <w:unhideWhenUsed/>
    <w:rsid w:val="00A61229"/>
    <w:pPr>
      <w:tabs>
        <w:tab w:val="center" w:pos="4536"/>
        <w:tab w:val="right" w:pos="9072"/>
      </w:tabs>
    </w:pPr>
  </w:style>
  <w:style w:type="character" w:customStyle="1" w:styleId="AltBilgiChar">
    <w:name w:val="Alt Bilgi Char"/>
    <w:basedOn w:val="VarsaylanParagrafYazTipi"/>
    <w:link w:val="AltBilgi"/>
    <w:uiPriority w:val="99"/>
    <w:rsid w:val="00A61229"/>
  </w:style>
  <w:style w:type="paragraph" w:styleId="ListeParagraf">
    <w:name w:val="List Paragraph"/>
    <w:basedOn w:val="Normal"/>
    <w:uiPriority w:val="34"/>
    <w:qFormat/>
    <w:rsid w:val="00A61229"/>
    <w:pPr>
      <w:ind w:left="720"/>
      <w:contextualSpacing/>
    </w:pPr>
  </w:style>
  <w:style w:type="character" w:styleId="AklamaBavurusu">
    <w:name w:val="annotation reference"/>
    <w:basedOn w:val="VarsaylanParagrafYazTipi"/>
    <w:uiPriority w:val="99"/>
    <w:semiHidden/>
    <w:unhideWhenUsed/>
    <w:rsid w:val="00B3551A"/>
    <w:rPr>
      <w:sz w:val="16"/>
      <w:szCs w:val="16"/>
    </w:rPr>
  </w:style>
  <w:style w:type="paragraph" w:styleId="AklamaMetni">
    <w:name w:val="annotation text"/>
    <w:basedOn w:val="Normal"/>
    <w:link w:val="AklamaMetniChar"/>
    <w:uiPriority w:val="99"/>
    <w:semiHidden/>
    <w:unhideWhenUsed/>
    <w:rsid w:val="00B3551A"/>
    <w:rPr>
      <w:szCs w:val="20"/>
    </w:rPr>
  </w:style>
  <w:style w:type="character" w:customStyle="1" w:styleId="AklamaMetniChar">
    <w:name w:val="Açıklama Metni Char"/>
    <w:basedOn w:val="VarsaylanParagrafYazTipi"/>
    <w:link w:val="AklamaMetni"/>
    <w:uiPriority w:val="99"/>
    <w:semiHidden/>
    <w:rsid w:val="00B3551A"/>
    <w:rPr>
      <w:sz w:val="20"/>
      <w:szCs w:val="20"/>
    </w:rPr>
  </w:style>
  <w:style w:type="paragraph" w:styleId="AklamaKonusu">
    <w:name w:val="annotation subject"/>
    <w:basedOn w:val="AklamaMetni"/>
    <w:next w:val="AklamaMetni"/>
    <w:link w:val="AklamaKonusuChar"/>
    <w:uiPriority w:val="99"/>
    <w:semiHidden/>
    <w:unhideWhenUsed/>
    <w:rsid w:val="00B3551A"/>
    <w:rPr>
      <w:b/>
      <w:bCs/>
    </w:rPr>
  </w:style>
  <w:style w:type="character" w:customStyle="1" w:styleId="AklamaKonusuChar">
    <w:name w:val="Açıklama Konusu Char"/>
    <w:basedOn w:val="AklamaMetniChar"/>
    <w:link w:val="AklamaKonusu"/>
    <w:uiPriority w:val="99"/>
    <w:semiHidden/>
    <w:rsid w:val="00B3551A"/>
    <w:rPr>
      <w:b/>
      <w:bCs/>
      <w:sz w:val="20"/>
      <w:szCs w:val="20"/>
    </w:rPr>
  </w:style>
  <w:style w:type="table" w:styleId="TabloKlavuzu">
    <w:name w:val="Table Grid"/>
    <w:basedOn w:val="NormalTablo"/>
    <w:uiPriority w:val="59"/>
    <w:rsid w:val="00F1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0262C"/>
    <w:pPr>
      <w:spacing w:before="100" w:beforeAutospacing="1" w:after="100" w:afterAutospacing="1"/>
    </w:pPr>
    <w:rPr>
      <w:rFonts w:eastAsia="Times New Roman" w:cs="Times New Roman"/>
      <w:sz w:val="24"/>
      <w:szCs w:val="24"/>
      <w:lang w:eastAsia="tr-TR"/>
    </w:rPr>
  </w:style>
  <w:style w:type="character" w:styleId="Gl">
    <w:name w:val="Strong"/>
    <w:basedOn w:val="VarsaylanParagrafYazTipi"/>
    <w:uiPriority w:val="22"/>
    <w:qFormat/>
    <w:rsid w:val="0040262C"/>
    <w:rPr>
      <w:b/>
      <w:bCs/>
    </w:rPr>
  </w:style>
  <w:style w:type="character" w:styleId="Vurgu">
    <w:name w:val="Emphasis"/>
    <w:basedOn w:val="VarsaylanParagrafYazTipi"/>
    <w:uiPriority w:val="20"/>
    <w:qFormat/>
    <w:rsid w:val="0040262C"/>
    <w:rPr>
      <w:i/>
      <w:iCs/>
    </w:rPr>
  </w:style>
  <w:style w:type="character" w:styleId="Kpr">
    <w:name w:val="Hyperlink"/>
    <w:basedOn w:val="VarsaylanParagrafYazTipi"/>
    <w:uiPriority w:val="99"/>
    <w:unhideWhenUsed/>
    <w:rsid w:val="00BC6779"/>
    <w:rPr>
      <w:color w:val="0000FF"/>
      <w:u w:val="single"/>
    </w:rPr>
  </w:style>
  <w:style w:type="character" w:styleId="zlenenKpr">
    <w:name w:val="FollowedHyperlink"/>
    <w:basedOn w:val="VarsaylanParagrafYazTipi"/>
    <w:uiPriority w:val="99"/>
    <w:semiHidden/>
    <w:unhideWhenUsed/>
    <w:rsid w:val="00BC6779"/>
    <w:rPr>
      <w:color w:val="800080" w:themeColor="followedHyperlink"/>
      <w:u w:val="single"/>
    </w:rPr>
  </w:style>
  <w:style w:type="paragraph" w:styleId="KonuBal">
    <w:name w:val="Title"/>
    <w:basedOn w:val="Normal"/>
    <w:next w:val="Normal"/>
    <w:link w:val="KonuBalChar"/>
    <w:uiPriority w:val="10"/>
    <w:qFormat/>
    <w:rsid w:val="00FA6EEB"/>
    <w:pPr>
      <w:contextualSpacing/>
    </w:pPr>
    <w:rPr>
      <w:rFonts w:eastAsiaTheme="majorEastAsia" w:cstheme="majorBidi"/>
      <w:b/>
      <w:sz w:val="24"/>
      <w:szCs w:val="56"/>
    </w:rPr>
  </w:style>
  <w:style w:type="character" w:customStyle="1" w:styleId="KonuBalChar">
    <w:name w:val="Konu Başlığı Char"/>
    <w:basedOn w:val="VarsaylanParagrafYazTipi"/>
    <w:link w:val="KonuBal"/>
    <w:uiPriority w:val="10"/>
    <w:rsid w:val="00FA6EEB"/>
    <w:rPr>
      <w:rFonts w:ascii="Times New Roman" w:eastAsiaTheme="majorEastAsia" w:hAnsi="Times New Roman" w:cstheme="majorBidi"/>
      <w:b/>
      <w:sz w:val="24"/>
      <w:szCs w:val="56"/>
    </w:rPr>
  </w:style>
  <w:style w:type="paragraph" w:customStyle="1" w:styleId="YazarAdi">
    <w:name w:val="YazarAdi"/>
    <w:basedOn w:val="Normal"/>
    <w:link w:val="YazarAdiChar"/>
    <w:qFormat/>
    <w:rsid w:val="00FA6EEB"/>
    <w:pPr>
      <w:tabs>
        <w:tab w:val="left" w:pos="1848"/>
      </w:tabs>
    </w:pPr>
    <w:rPr>
      <w:rFonts w:cs="Times New Roman"/>
      <w:b/>
      <w:szCs w:val="20"/>
    </w:rPr>
  </w:style>
  <w:style w:type="paragraph" w:customStyle="1" w:styleId="zet">
    <w:name w:val="Özet"/>
    <w:basedOn w:val="Normal"/>
    <w:link w:val="zetChar"/>
    <w:qFormat/>
    <w:rsid w:val="00FA6EEB"/>
    <w:rPr>
      <w:rFonts w:cs="Times New Roman"/>
      <w:b/>
      <w:szCs w:val="20"/>
    </w:rPr>
  </w:style>
  <w:style w:type="character" w:customStyle="1" w:styleId="YazarAdiChar">
    <w:name w:val="YazarAdi Char"/>
    <w:basedOn w:val="VarsaylanParagrafYazTipi"/>
    <w:link w:val="YazarAdi"/>
    <w:rsid w:val="00FA6EEB"/>
    <w:rPr>
      <w:rFonts w:ascii="Times New Roman" w:hAnsi="Times New Roman" w:cs="Times New Roman"/>
      <w:b/>
      <w:sz w:val="20"/>
      <w:szCs w:val="20"/>
    </w:rPr>
  </w:style>
  <w:style w:type="paragraph" w:customStyle="1" w:styleId="zeterii">
    <w:name w:val="Özetİçeriği"/>
    <w:basedOn w:val="Normal"/>
    <w:link w:val="zeteriiChar"/>
    <w:qFormat/>
    <w:rsid w:val="00FA6EEB"/>
    <w:pPr>
      <w:tabs>
        <w:tab w:val="left" w:pos="567"/>
      </w:tabs>
      <w:ind w:left="851" w:right="851"/>
    </w:pPr>
    <w:rPr>
      <w:rFonts w:cs="Times New Roman"/>
      <w:sz w:val="18"/>
      <w:szCs w:val="18"/>
    </w:rPr>
  </w:style>
  <w:style w:type="character" w:customStyle="1" w:styleId="zetChar">
    <w:name w:val="Özet Char"/>
    <w:basedOn w:val="VarsaylanParagrafYazTipi"/>
    <w:link w:val="zet"/>
    <w:rsid w:val="00FA6EEB"/>
    <w:rPr>
      <w:rFonts w:ascii="Times New Roman" w:hAnsi="Times New Roman" w:cs="Times New Roman"/>
      <w:b/>
      <w:sz w:val="20"/>
      <w:szCs w:val="20"/>
    </w:rPr>
  </w:style>
  <w:style w:type="character" w:customStyle="1" w:styleId="Balk1Char">
    <w:name w:val="Başlık 1 Char"/>
    <w:basedOn w:val="VarsaylanParagrafYazTipi"/>
    <w:link w:val="Balk1"/>
    <w:uiPriority w:val="9"/>
    <w:rsid w:val="00FA6EEB"/>
    <w:rPr>
      <w:rFonts w:ascii="Times New Roman" w:eastAsiaTheme="majorEastAsia" w:hAnsi="Times New Roman" w:cstheme="majorBidi"/>
      <w:b/>
      <w:sz w:val="20"/>
      <w:szCs w:val="32"/>
    </w:rPr>
  </w:style>
  <w:style w:type="character" w:customStyle="1" w:styleId="zeteriiChar">
    <w:name w:val="Özetİçeriği Char"/>
    <w:basedOn w:val="VarsaylanParagrafYazTipi"/>
    <w:link w:val="zeterii"/>
    <w:rsid w:val="00FA6EEB"/>
    <w:rPr>
      <w:rFonts w:ascii="Times New Roman" w:hAnsi="Times New Roman" w:cs="Times New Roman"/>
      <w:sz w:val="18"/>
      <w:szCs w:val="18"/>
    </w:rPr>
  </w:style>
  <w:style w:type="character" w:customStyle="1" w:styleId="Balk2Char">
    <w:name w:val="Başlık 2 Char"/>
    <w:basedOn w:val="VarsaylanParagrafYazTipi"/>
    <w:link w:val="Balk2"/>
    <w:uiPriority w:val="9"/>
    <w:rsid w:val="00FA6EEB"/>
    <w:rPr>
      <w:rFonts w:ascii="Times New Roman" w:eastAsiaTheme="majorEastAsia" w:hAnsi="Times New Roman" w:cstheme="majorBidi"/>
      <w:b/>
      <w:sz w:val="20"/>
      <w:szCs w:val="26"/>
    </w:rPr>
  </w:style>
  <w:style w:type="paragraph" w:customStyle="1" w:styleId="ekil">
    <w:name w:val="Şekil"/>
    <w:basedOn w:val="Normal"/>
    <w:link w:val="ekilChar"/>
    <w:qFormat/>
    <w:rsid w:val="00FA6EEB"/>
    <w:pPr>
      <w:tabs>
        <w:tab w:val="left" w:pos="567"/>
      </w:tabs>
      <w:autoSpaceDE w:val="0"/>
      <w:autoSpaceDN w:val="0"/>
      <w:adjustRightInd w:val="0"/>
      <w:jc w:val="center"/>
    </w:pPr>
    <w:rPr>
      <w:i/>
      <w:szCs w:val="20"/>
    </w:rPr>
  </w:style>
  <w:style w:type="character" w:customStyle="1" w:styleId="ekilChar">
    <w:name w:val="Şekil Char"/>
    <w:basedOn w:val="VarsaylanParagrafYazTipi"/>
    <w:link w:val="ekil"/>
    <w:rsid w:val="00FA6EEB"/>
    <w:rPr>
      <w:rFonts w:ascii="Times New Roman" w:hAnsi="Times New Roman"/>
      <w:i/>
      <w:sz w:val="20"/>
      <w:szCs w:val="20"/>
    </w:rPr>
  </w:style>
  <w:style w:type="character" w:styleId="zmlenmeyenBahsetme">
    <w:name w:val="Unresolved Mention"/>
    <w:basedOn w:val="VarsaylanParagrafYazTipi"/>
    <w:uiPriority w:val="99"/>
    <w:semiHidden/>
    <w:unhideWhenUsed/>
    <w:rsid w:val="005B2F05"/>
    <w:rPr>
      <w:color w:val="605E5C"/>
      <w:shd w:val="clear" w:color="auto" w:fill="E1DFDD"/>
    </w:rPr>
  </w:style>
  <w:style w:type="character" w:customStyle="1" w:styleId="Balk3Char">
    <w:name w:val="Başlık 3 Char"/>
    <w:basedOn w:val="VarsaylanParagrafYazTipi"/>
    <w:link w:val="Balk3"/>
    <w:uiPriority w:val="9"/>
    <w:rsid w:val="00063550"/>
    <w:rPr>
      <w:rFonts w:ascii="Times New Roman" w:eastAsiaTheme="majorEastAsia" w:hAnsi="Times New Roman" w:cstheme="majorBidi"/>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15905">
      <w:bodyDiv w:val="1"/>
      <w:marLeft w:val="0"/>
      <w:marRight w:val="0"/>
      <w:marTop w:val="0"/>
      <w:marBottom w:val="0"/>
      <w:divBdr>
        <w:top w:val="none" w:sz="0" w:space="0" w:color="auto"/>
        <w:left w:val="none" w:sz="0" w:space="0" w:color="auto"/>
        <w:bottom w:val="none" w:sz="0" w:space="0" w:color="auto"/>
        <w:right w:val="none" w:sz="0" w:space="0" w:color="auto"/>
      </w:divBdr>
    </w:div>
    <w:div w:id="548418164">
      <w:bodyDiv w:val="1"/>
      <w:marLeft w:val="0"/>
      <w:marRight w:val="0"/>
      <w:marTop w:val="0"/>
      <w:marBottom w:val="0"/>
      <w:divBdr>
        <w:top w:val="none" w:sz="0" w:space="0" w:color="auto"/>
        <w:left w:val="none" w:sz="0" w:space="0" w:color="auto"/>
        <w:bottom w:val="none" w:sz="0" w:space="0" w:color="auto"/>
        <w:right w:val="none" w:sz="0" w:space="0" w:color="auto"/>
      </w:divBdr>
    </w:div>
    <w:div w:id="5636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fdergi.hacettepe.edu.tr/201141MERAL%20HAKVERD%C4%B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ccc@ktu.edu.tr" TargetMode="External"/><Relationship Id="rId2" Type="http://schemas.openxmlformats.org/officeDocument/2006/relationships/hyperlink" Target="mailto:bbb@ktu.edu.tr" TargetMode="External"/><Relationship Id="rId1" Type="http://schemas.openxmlformats.org/officeDocument/2006/relationships/hyperlink" Target="mailto:aaa@kt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02659-6256-4086-92A9-27AA3654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3332</Words>
  <Characters>18997</Characters>
  <Application>Microsoft Office Word</Application>
  <DocSecurity>0</DocSecurity>
  <Lines>158</Lines>
  <Paragraphs>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9</cp:revision>
  <cp:lastPrinted>2013-05-31T14:47:00Z</cp:lastPrinted>
  <dcterms:created xsi:type="dcterms:W3CDTF">2019-12-12T11:03:00Z</dcterms:created>
  <dcterms:modified xsi:type="dcterms:W3CDTF">2019-12-17T06:11:00Z</dcterms:modified>
</cp:coreProperties>
</file>