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4A" w:rsidRPr="006E7E35" w:rsidRDefault="00482778" w:rsidP="000A629F">
      <w:pPr>
        <w:spacing w:after="0" w:line="240" w:lineRule="auto"/>
        <w:jc w:val="center"/>
        <w:rPr>
          <w:rFonts w:ascii="Arial Narrow" w:hAnsi="Arial Narrow"/>
          <w:b/>
          <w:sz w:val="20"/>
          <w:szCs w:val="20"/>
          <w:lang w:val="en"/>
        </w:rPr>
      </w:pPr>
      <w:r>
        <w:rPr>
          <w:rFonts w:ascii="Arial Narrow" w:hAnsi="Arial Narrow"/>
          <w:b/>
          <w:sz w:val="20"/>
          <w:szCs w:val="20"/>
          <w:lang w:val="en"/>
        </w:rPr>
        <w:t xml:space="preserve">Techno-Science • </w:t>
      </w:r>
      <w:r w:rsidR="00872C4A" w:rsidRPr="006E7E35">
        <w:rPr>
          <w:rFonts w:ascii="Arial Narrow" w:hAnsi="Arial Narrow"/>
          <w:b/>
          <w:sz w:val="20"/>
          <w:szCs w:val="20"/>
          <w:lang w:val="en"/>
        </w:rPr>
        <w:t>Scientific Journal of Mehmet Akif Ersoy University</w:t>
      </w:r>
    </w:p>
    <w:p w:rsidR="00472B5F" w:rsidRPr="006E7E35" w:rsidRDefault="00472B5F" w:rsidP="00472B5F">
      <w:pPr>
        <w:spacing w:after="0" w:line="240" w:lineRule="auto"/>
        <w:jc w:val="center"/>
        <w:rPr>
          <w:rFonts w:ascii="Arial Narrow" w:hAnsi="Arial Narrow"/>
          <w:sz w:val="20"/>
          <w:szCs w:val="20"/>
        </w:rPr>
      </w:pPr>
      <w:r w:rsidRPr="006E7E35">
        <w:rPr>
          <w:rFonts w:ascii="Arial Narrow" w:hAnsi="Arial Narrow"/>
          <w:sz w:val="20"/>
          <w:szCs w:val="20"/>
        </w:rPr>
        <w:t>ISSN: 1234-5678| e-ISSN: 1234-5678</w:t>
      </w:r>
    </w:p>
    <w:p w:rsidR="00872C4A" w:rsidRPr="006E7E35" w:rsidRDefault="00262B0F" w:rsidP="000A629F">
      <w:pPr>
        <w:spacing w:after="0" w:line="240" w:lineRule="auto"/>
        <w:jc w:val="center"/>
        <w:rPr>
          <w:rFonts w:ascii="Arial Narrow" w:hAnsi="Arial Narrow"/>
          <w:sz w:val="20"/>
          <w:szCs w:val="20"/>
        </w:rPr>
      </w:pPr>
      <w:r>
        <w:rPr>
          <w:rFonts w:ascii="Arial Narrow" w:hAnsi="Arial Narrow"/>
          <w:sz w:val="20"/>
          <w:szCs w:val="20"/>
        </w:rPr>
        <w:t xml:space="preserve">Burdur </w:t>
      </w:r>
      <w:bookmarkStart w:id="0" w:name="_GoBack"/>
      <w:bookmarkEnd w:id="0"/>
      <w:r w:rsidR="00872C4A" w:rsidRPr="006E7E35">
        <w:rPr>
          <w:rFonts w:ascii="Arial Narrow" w:hAnsi="Arial Narrow"/>
          <w:sz w:val="20"/>
          <w:szCs w:val="20"/>
        </w:rPr>
        <w:t>Mehmet Akif Ersoy Üniversitesi, Bucak Teknoloji Fakültesi Dekanlığı</w:t>
      </w:r>
    </w:p>
    <w:p w:rsidR="00872C4A" w:rsidRPr="006E7E35" w:rsidRDefault="00872C4A" w:rsidP="000A629F">
      <w:pPr>
        <w:spacing w:after="0" w:line="240" w:lineRule="auto"/>
        <w:jc w:val="center"/>
        <w:rPr>
          <w:rFonts w:ascii="Arial Narrow" w:hAnsi="Arial Narrow"/>
          <w:sz w:val="20"/>
          <w:szCs w:val="20"/>
        </w:rPr>
      </w:pPr>
      <w:r w:rsidRPr="006E7E35">
        <w:rPr>
          <w:rFonts w:ascii="Arial Narrow" w:hAnsi="Arial Narrow"/>
          <w:sz w:val="20"/>
          <w:szCs w:val="20"/>
        </w:rPr>
        <w:t>15300 Bucak / Burdur /Türkiye</w:t>
      </w:r>
    </w:p>
    <w:p w:rsidR="00872C4A" w:rsidRPr="006E7E35" w:rsidRDefault="00872C4A" w:rsidP="000A629F">
      <w:pPr>
        <w:spacing w:after="0" w:line="240" w:lineRule="auto"/>
        <w:jc w:val="center"/>
        <w:rPr>
          <w:rFonts w:ascii="Arial Narrow" w:hAnsi="Arial Narrow"/>
          <w:sz w:val="20"/>
          <w:szCs w:val="20"/>
        </w:rPr>
      </w:pPr>
      <w:r w:rsidRPr="006E7E35">
        <w:rPr>
          <w:rFonts w:ascii="Arial Narrow" w:hAnsi="Arial Narrow"/>
          <w:sz w:val="20"/>
          <w:szCs w:val="20"/>
        </w:rPr>
        <w:t>Phone: +90 248 325 99 00</w:t>
      </w:r>
    </w:p>
    <w:p w:rsidR="00872C4A" w:rsidRPr="006E7E35" w:rsidRDefault="00872C4A" w:rsidP="000A629F">
      <w:pPr>
        <w:spacing w:after="0" w:line="240" w:lineRule="auto"/>
        <w:jc w:val="center"/>
        <w:rPr>
          <w:rFonts w:ascii="Arial Narrow" w:hAnsi="Arial Narrow"/>
          <w:sz w:val="20"/>
          <w:szCs w:val="20"/>
        </w:rPr>
      </w:pPr>
      <w:r w:rsidRPr="006E7E35">
        <w:rPr>
          <w:rFonts w:ascii="Arial Narrow" w:hAnsi="Arial Narrow"/>
          <w:sz w:val="20"/>
          <w:szCs w:val="20"/>
        </w:rPr>
        <w:t>e-mail: techno-science@mehmetakif.edu.tr</w:t>
      </w:r>
    </w:p>
    <w:p w:rsidR="0043656B" w:rsidRPr="006E7E35" w:rsidRDefault="0043656B" w:rsidP="000A629F">
      <w:pPr>
        <w:spacing w:after="0" w:line="240" w:lineRule="auto"/>
        <w:jc w:val="both"/>
        <w:outlineLvl w:val="2"/>
        <w:rPr>
          <w:rFonts w:ascii="Arial Narrow" w:eastAsia="Times New Roman" w:hAnsi="Arial Narrow" w:cs="Times New Roman"/>
          <w:b/>
          <w:bCs/>
          <w:sz w:val="20"/>
          <w:szCs w:val="20"/>
          <w:lang w:eastAsia="tr-TR"/>
        </w:rPr>
      </w:pPr>
    </w:p>
    <w:p w:rsidR="0043656B" w:rsidRPr="006E7E35" w:rsidRDefault="0043656B" w:rsidP="000A629F">
      <w:pPr>
        <w:spacing w:after="0" w:line="240" w:lineRule="auto"/>
        <w:jc w:val="both"/>
        <w:outlineLvl w:val="2"/>
        <w:rPr>
          <w:rFonts w:ascii="Arial Narrow" w:eastAsia="Times New Roman" w:hAnsi="Arial Narrow" w:cs="Times New Roman"/>
          <w:b/>
          <w:bCs/>
          <w:lang w:eastAsia="tr-TR"/>
        </w:rPr>
        <w:sectPr w:rsidR="0043656B" w:rsidRPr="006E7E35" w:rsidSect="000A629F">
          <w:headerReference w:type="even" r:id="rId7"/>
          <w:headerReference w:type="default" r:id="rId8"/>
          <w:footerReference w:type="even" r:id="rId9"/>
          <w:footerReference w:type="default" r:id="rId10"/>
          <w:headerReference w:type="first" r:id="rId11"/>
          <w:footerReference w:type="first" r:id="rId12"/>
          <w:type w:val="continuous"/>
          <w:pgSz w:w="11906" w:h="16838"/>
          <w:pgMar w:top="720" w:right="720" w:bottom="720" w:left="720" w:header="708" w:footer="708" w:gutter="0"/>
          <w:cols w:space="567"/>
          <w:titlePg/>
          <w:docGrid w:linePitch="360"/>
        </w:sectPr>
      </w:pPr>
    </w:p>
    <w:p w:rsidR="00D44F31" w:rsidRPr="006E7E35" w:rsidRDefault="00D44F31" w:rsidP="000A629F">
      <w:pPr>
        <w:spacing w:after="0" w:line="240" w:lineRule="auto"/>
        <w:jc w:val="both"/>
        <w:outlineLvl w:val="2"/>
        <w:rPr>
          <w:rFonts w:ascii="Arial Narrow" w:eastAsia="Times New Roman" w:hAnsi="Arial Narrow" w:cs="Times New Roman"/>
          <w:b/>
          <w:bCs/>
          <w:sz w:val="20"/>
          <w:szCs w:val="20"/>
          <w:lang w:eastAsia="tr-TR"/>
        </w:rPr>
      </w:pPr>
      <w:r w:rsidRPr="006E7E35">
        <w:rPr>
          <w:rFonts w:ascii="Arial Narrow" w:eastAsia="Times New Roman" w:hAnsi="Arial Narrow" w:cs="Times New Roman"/>
          <w:b/>
          <w:bCs/>
          <w:sz w:val="20"/>
          <w:szCs w:val="20"/>
          <w:lang w:eastAsia="tr-TR"/>
        </w:rPr>
        <w:lastRenderedPageBreak/>
        <w:t>AUTHOR GUIDELINES</w:t>
      </w:r>
    </w:p>
    <w:p w:rsidR="00D44F31" w:rsidRPr="006E7E35" w:rsidRDefault="00D44F31" w:rsidP="000A629F">
      <w:pPr>
        <w:spacing w:after="0" w:line="240" w:lineRule="auto"/>
        <w:jc w:val="both"/>
        <w:outlineLvl w:val="2"/>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All manuscripts must be in English. Pages should be numbered sequentially. The maximum length of contributions is 10 pages (short manuscripts should be less than 4 pages). Longer contributions will only be accepted if authors provide justification in a cover letter which must be added at submission as a supplementary file.</w:t>
      </w: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Please add a </w:t>
      </w:r>
      <w:r w:rsidRPr="006E7E35">
        <w:rPr>
          <w:rFonts w:ascii="Arial Narrow" w:eastAsia="Times New Roman" w:hAnsi="Arial Narrow" w:cs="Times New Roman"/>
          <w:b/>
          <w:bCs/>
          <w:sz w:val="20"/>
          <w:szCs w:val="20"/>
          <w:lang w:eastAsia="tr-TR"/>
        </w:rPr>
        <w:t>cover letter</w:t>
      </w:r>
      <w:r w:rsidRPr="006E7E35">
        <w:rPr>
          <w:rFonts w:ascii="Arial Narrow" w:eastAsia="Times New Roman" w:hAnsi="Arial Narrow" w:cs="Times New Roman"/>
          <w:sz w:val="20"/>
          <w:szCs w:val="20"/>
          <w:lang w:eastAsia="tr-TR"/>
        </w:rPr>
        <w:t xml:space="preserve"> as a supplementary file stating the following information about the submitted paper:</w:t>
      </w: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pStyle w:val="ListeParagraf"/>
        <w:numPr>
          <w:ilvl w:val="0"/>
          <w:numId w:val="4"/>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Paper title, list of authors</w:t>
      </w:r>
    </w:p>
    <w:p w:rsidR="00D44F31" w:rsidRPr="006E7E35" w:rsidRDefault="00D44F31" w:rsidP="000A629F">
      <w:pPr>
        <w:pStyle w:val="ListeParagraf"/>
        <w:numPr>
          <w:ilvl w:val="0"/>
          <w:numId w:val="4"/>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The type of your paper: original scientific paper (1.01), review scientific paper (1.02) or short scientific paper (1.03).</w:t>
      </w:r>
    </w:p>
    <w:p w:rsidR="00D44F31" w:rsidRPr="006E7E35" w:rsidRDefault="00D44F31" w:rsidP="000A629F">
      <w:pPr>
        <w:pStyle w:val="ListeParagraf"/>
        <w:numPr>
          <w:ilvl w:val="0"/>
          <w:numId w:val="4"/>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 declaration that your paper is unpublished work, not considered elsewhere for publication.</w:t>
      </w:r>
    </w:p>
    <w:p w:rsidR="00D44F31" w:rsidRPr="006E7E35" w:rsidRDefault="00D44F31" w:rsidP="000A629F">
      <w:pPr>
        <w:pStyle w:val="ListeParagraf"/>
        <w:numPr>
          <w:ilvl w:val="0"/>
          <w:numId w:val="4"/>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State the value of the paper or its practical, theoretical and scientific implications. What is new in the paper with respect to the state-of-the-art in the published papers?</w:t>
      </w:r>
    </w:p>
    <w:p w:rsidR="00D44F31" w:rsidRPr="006E7E35" w:rsidRDefault="00D44F31" w:rsidP="000A629F">
      <w:pPr>
        <w:pStyle w:val="ListeParagraf"/>
        <w:numPr>
          <w:ilvl w:val="0"/>
          <w:numId w:val="4"/>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We kindly ask you to suggest at least two reviewers for your paper and give us their names and contact information (email).</w:t>
      </w: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Every manuscript submitted to the Techno-Science undergoes the course of the peer-review process.</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r w:rsidRPr="006E7E35">
        <w:rPr>
          <w:rFonts w:ascii="Arial Narrow" w:eastAsia="Times New Roman" w:hAnsi="Arial Narrow" w:cs="Times New Roman"/>
          <w:b/>
          <w:bCs/>
          <w:sz w:val="20"/>
          <w:szCs w:val="20"/>
          <w:lang w:eastAsia="tr-TR"/>
        </w:rPr>
        <w:t xml:space="preserve">THE FORMAT OF THE MANUSCRIPT </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The manuscript should be written in the following format:</w:t>
      </w:r>
    </w:p>
    <w:p w:rsidR="00A71625" w:rsidRPr="006E7E35" w:rsidRDefault="00A71625"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 title, which adequately describes the content of the manuscript.</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An Abstract should not exceed 250 words. The Abstract should state the principal objectives and the scope of the investigation, as well as the methodology employed. It should summarize the results and state the principal conclusions.</w:t>
      </w:r>
    </w:p>
    <w:p w:rsidR="00D44F31" w:rsidRPr="006E7E35" w:rsidRDefault="00A71625"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4-</w:t>
      </w:r>
      <w:r w:rsidR="00D44F31" w:rsidRPr="006E7E35">
        <w:rPr>
          <w:rFonts w:ascii="Arial Narrow" w:eastAsia="Times New Roman" w:hAnsi="Arial Narrow" w:cs="Times New Roman"/>
          <w:sz w:val="20"/>
          <w:szCs w:val="20"/>
          <w:lang w:eastAsia="tr-TR"/>
        </w:rPr>
        <w:t>6 significant key words should follow the abstract to aid indexing.</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An Introduction, which should provide a review of recent literature and sufficient background information to allow the results of the article to be understood and evaluated.</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 Theory or experimental methods used.</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An Experimental section, which should provide details of the experimental set-up and the methods used for obtaining the results.</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 Results section, which should clearly and concisely present the data using figures and tables where appropriate.</w:t>
      </w:r>
    </w:p>
    <w:p w:rsidR="0099390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A Discussion section, which should describe the relationships and generalizations shown by the results and discuss the significance of the results making comparisons with previously published work. (It may be appropriate to combine the Results and Discussion sections into a single section to improve the clarity).</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Conclusions, which should present one or more conclusions that have been drawn from the results and subsequent discussion and do not duplicate the Abstract.</w:t>
      </w:r>
    </w:p>
    <w:p w:rsidR="00D44F31" w:rsidRPr="006E7E35" w:rsidRDefault="00D44F31" w:rsidP="000A629F">
      <w:pPr>
        <w:pStyle w:val="ListeParagraf"/>
        <w:numPr>
          <w:ilvl w:val="0"/>
          <w:numId w:val="3"/>
        </w:num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lastRenderedPageBreak/>
        <w:t>References, which must be cited consecutively in the text using square brackets [1] and collected together in a reference list at the end of the manuscript.</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b/>
          <w:bCs/>
          <w:sz w:val="20"/>
          <w:szCs w:val="20"/>
          <w:lang w:eastAsia="tr-TR"/>
        </w:rPr>
        <w:t>Units</w:t>
      </w:r>
      <w:r w:rsidRPr="006E7E35">
        <w:rPr>
          <w:rFonts w:ascii="Arial Narrow" w:eastAsia="Times New Roman" w:hAnsi="Arial Narrow" w:cs="Times New Roman"/>
          <w:sz w:val="20"/>
          <w:szCs w:val="20"/>
          <w:lang w:eastAsia="tr-TR"/>
        </w:rPr>
        <w:t xml:space="preserve"> standard SI symbols and abbreviations should be used. Symbols for physical quantities in the text should be written in italics (e.g. </w:t>
      </w:r>
      <w:r w:rsidRPr="006E7E35">
        <w:rPr>
          <w:rFonts w:ascii="Arial Narrow" w:eastAsia="Times New Roman" w:hAnsi="Arial Narrow" w:cs="Times New Roman"/>
          <w:i/>
          <w:sz w:val="20"/>
          <w:szCs w:val="20"/>
          <w:lang w:eastAsia="tr-TR"/>
        </w:rPr>
        <w:t>v</w:t>
      </w:r>
      <w:r w:rsidRPr="006E7E35">
        <w:rPr>
          <w:rFonts w:ascii="Arial Narrow" w:eastAsia="Times New Roman" w:hAnsi="Arial Narrow" w:cs="Times New Roman"/>
          <w:sz w:val="20"/>
          <w:szCs w:val="20"/>
          <w:lang w:eastAsia="tr-TR"/>
        </w:rPr>
        <w:t xml:space="preserve">, </w:t>
      </w:r>
      <w:r w:rsidRPr="006E7E35">
        <w:rPr>
          <w:rFonts w:ascii="Arial Narrow" w:eastAsia="Times New Roman" w:hAnsi="Arial Narrow" w:cs="Times New Roman"/>
          <w:i/>
          <w:sz w:val="20"/>
          <w:szCs w:val="20"/>
          <w:lang w:eastAsia="tr-TR"/>
        </w:rPr>
        <w:t>T</w:t>
      </w:r>
      <w:r w:rsidRPr="006E7E35">
        <w:rPr>
          <w:rFonts w:ascii="Arial Narrow" w:eastAsia="Times New Roman" w:hAnsi="Arial Narrow" w:cs="Times New Roman"/>
          <w:sz w:val="20"/>
          <w:szCs w:val="20"/>
          <w:lang w:eastAsia="tr-TR"/>
        </w:rPr>
        <w:t xml:space="preserve">, </w:t>
      </w:r>
      <w:r w:rsidRPr="006E7E35">
        <w:rPr>
          <w:rFonts w:ascii="Arial Narrow" w:eastAsia="Times New Roman" w:hAnsi="Arial Narrow" w:cs="Times New Roman"/>
          <w:i/>
          <w:sz w:val="20"/>
          <w:szCs w:val="20"/>
          <w:lang w:eastAsia="tr-TR"/>
        </w:rPr>
        <w:t>n</w:t>
      </w:r>
      <w:r w:rsidRPr="006E7E35">
        <w:rPr>
          <w:rFonts w:ascii="Arial Narrow" w:eastAsia="Times New Roman" w:hAnsi="Arial Narrow" w:cs="Times New Roman"/>
          <w:sz w:val="20"/>
          <w:szCs w:val="20"/>
          <w:lang w:eastAsia="tr-TR"/>
        </w:rPr>
        <w:t>, etc.). Symbols for units that consist of letters should be inplain text (e.g. ms</w:t>
      </w:r>
      <w:r w:rsidRPr="006E7E35">
        <w:rPr>
          <w:rFonts w:ascii="Arial Narrow" w:eastAsia="Times New Roman" w:hAnsi="Arial Narrow" w:cs="Times New Roman"/>
          <w:sz w:val="20"/>
          <w:szCs w:val="20"/>
          <w:vertAlign w:val="superscript"/>
          <w:lang w:eastAsia="tr-TR"/>
        </w:rPr>
        <w:t>-1</w:t>
      </w:r>
      <w:r w:rsidRPr="006E7E35">
        <w:rPr>
          <w:rFonts w:ascii="Arial Narrow" w:eastAsia="Times New Roman" w:hAnsi="Arial Narrow" w:cs="Times New Roman"/>
          <w:sz w:val="20"/>
          <w:szCs w:val="20"/>
          <w:lang w:eastAsia="tr-TR"/>
        </w:rPr>
        <w:t>, K, min, mm, etc.).</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b/>
          <w:bCs/>
          <w:sz w:val="20"/>
          <w:szCs w:val="20"/>
          <w:lang w:eastAsia="tr-TR"/>
        </w:rPr>
        <w:t>Abbreviations</w:t>
      </w:r>
      <w:r w:rsidRPr="006E7E35">
        <w:rPr>
          <w:rFonts w:ascii="Arial Narrow" w:eastAsia="Times New Roman" w:hAnsi="Arial Narrow" w:cs="Times New Roman"/>
          <w:sz w:val="20"/>
          <w:szCs w:val="20"/>
          <w:lang w:eastAsia="tr-TR"/>
        </w:rPr>
        <w:t xml:space="preserve"> should be spelt out in full on first appearance, e.g., variable time geometry (VTG). Meaning of symbols and units belonging to symbols should be explained in each case or quoted in a special table at the end of the manuscript before References</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b/>
          <w:bCs/>
          <w:sz w:val="20"/>
          <w:szCs w:val="20"/>
          <w:lang w:eastAsia="tr-TR"/>
        </w:rPr>
        <w:t>Figures</w:t>
      </w:r>
      <w:r w:rsidRPr="006E7E35">
        <w:rPr>
          <w:rFonts w:ascii="Arial Narrow" w:eastAsia="Times New Roman" w:hAnsi="Arial Narrow" w:cs="Times New Roman"/>
          <w:sz w:val="20"/>
          <w:szCs w:val="20"/>
          <w:lang w:eastAsia="tr-TR"/>
        </w:rPr>
        <w:t xml:space="preserve"> must be cited in a consecutive numerical order in the text and referred to in both the text and the caption as Fig. 1, Fig. 2, etc. Figures should be prepared without borders and on white grounding and should be sent separately in their original formats. </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b/>
          <w:bCs/>
          <w:sz w:val="20"/>
          <w:szCs w:val="20"/>
          <w:lang w:eastAsia="tr-TR"/>
        </w:rPr>
        <w:t>Pictures</w:t>
      </w:r>
      <w:r w:rsidRPr="006E7E35">
        <w:rPr>
          <w:rFonts w:ascii="Arial Narrow" w:eastAsia="Times New Roman" w:hAnsi="Arial Narrow" w:cs="Times New Roman"/>
          <w:sz w:val="20"/>
          <w:szCs w:val="20"/>
          <w:lang w:eastAsia="tr-TR"/>
        </w:rPr>
        <w:t xml:space="preserve"> may be saved in resolution good enough for printing in any common format, e.g. BMP, GIF or JPG. However, graphs and line drawings should be prepared as vector images, e.g. CDR, AI. When labeling axes, physical quantities, e.g. t, v, m, etc. should be used whenever possible to minimize the need to label the axes in two languages. Multicurve graphs should have individual curves marked with a symbol. The meaning of the symbol should be explained in the figure caption.</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b/>
          <w:bCs/>
          <w:sz w:val="20"/>
          <w:szCs w:val="20"/>
          <w:lang w:eastAsia="tr-TR"/>
        </w:rPr>
        <w:t>Tables</w:t>
      </w:r>
      <w:r w:rsidRPr="006E7E35">
        <w:rPr>
          <w:rFonts w:ascii="Arial Narrow" w:eastAsia="Times New Roman" w:hAnsi="Arial Narrow" w:cs="Times New Roman"/>
          <w:sz w:val="20"/>
          <w:szCs w:val="20"/>
          <w:lang w:eastAsia="tr-TR"/>
        </w:rPr>
        <w:t xml:space="preserve"> should carry separate titles and must be numbered in consecutive numerical order in the text and referred to in both the text and the caption as Table 1, Table 2, etc. In addition to the physical quantity, e.g. t (in italics), units (normal text), should be added in Strojniški vestnik - Journal of Mechanical Engineering 2 square brackets. The tables should each have a heading. Tables should not duplicate data found elsewhere in the manuscript.</w:t>
      </w:r>
    </w:p>
    <w:p w:rsidR="00F34A64" w:rsidRPr="006E7E35" w:rsidRDefault="00F34A64"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b/>
          <w:bCs/>
          <w:sz w:val="20"/>
          <w:szCs w:val="20"/>
          <w:lang w:eastAsia="tr-TR"/>
        </w:rPr>
        <w:t>Acknowledgement</w:t>
      </w:r>
      <w:r w:rsidRPr="006E7E35">
        <w:rPr>
          <w:rFonts w:ascii="Arial Narrow" w:eastAsia="Times New Roman" w:hAnsi="Arial Narrow" w:cs="Times New Roman"/>
          <w:sz w:val="20"/>
          <w:szCs w:val="20"/>
          <w:lang w:eastAsia="tr-TR"/>
        </w:rPr>
        <w:t xml:space="preserve"> of collaboration or preparation assistance may be included before References. Please note the source of funding for the research.</w:t>
      </w: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r w:rsidRPr="006E7E35">
        <w:rPr>
          <w:rFonts w:ascii="Arial Narrow" w:eastAsia="Times New Roman" w:hAnsi="Arial Narrow" w:cs="Times New Roman"/>
          <w:b/>
          <w:bCs/>
          <w:sz w:val="20"/>
          <w:szCs w:val="20"/>
          <w:lang w:eastAsia="tr-TR"/>
        </w:rPr>
        <w:t>REFERENCES</w:t>
      </w:r>
    </w:p>
    <w:p w:rsidR="00A71625" w:rsidRPr="006E7E35" w:rsidRDefault="00A71625"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A reference list must be included using the following information as a guide. Only cited text references are included. Each reference is referred to in the text by a number enclosed in a square bracket (i.e., [3] or [2] to [6] for more references). No reference to the author is necessary. </w:t>
      </w:r>
    </w:p>
    <w:p w:rsidR="00A71625" w:rsidRPr="006E7E35" w:rsidRDefault="00A71625" w:rsidP="000A629F">
      <w:pPr>
        <w:spacing w:after="0" w:line="240" w:lineRule="auto"/>
        <w:jc w:val="both"/>
        <w:rPr>
          <w:rFonts w:ascii="Arial Narrow" w:eastAsia="Times New Roman" w:hAnsi="Arial Narrow" w:cs="Times New Roman"/>
          <w:sz w:val="20"/>
          <w:szCs w:val="20"/>
          <w:lang w:eastAsia="tr-TR"/>
        </w:rPr>
      </w:pPr>
    </w:p>
    <w:p w:rsidR="00D44F31"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References </w:t>
      </w:r>
      <w:r w:rsidRPr="006E7E35">
        <w:rPr>
          <w:rFonts w:ascii="Arial Narrow" w:eastAsia="Times New Roman" w:hAnsi="Arial Narrow" w:cs="Times New Roman"/>
          <w:b/>
          <w:bCs/>
          <w:sz w:val="20"/>
          <w:szCs w:val="20"/>
          <w:lang w:eastAsia="tr-TR"/>
        </w:rPr>
        <w:t>must be numbered and ordered according to where they are first mentioned in the paper</w:t>
      </w:r>
      <w:r w:rsidRPr="006E7E35">
        <w:rPr>
          <w:rFonts w:ascii="Arial Narrow" w:eastAsia="Times New Roman" w:hAnsi="Arial Narrow" w:cs="Times New Roman"/>
          <w:sz w:val="20"/>
          <w:szCs w:val="20"/>
          <w:lang w:eastAsia="tr-TR"/>
        </w:rPr>
        <w:t xml:space="preserve">, not alphabetically. All references must be complete and accurate. All non-English or. non-German titles must be translated into English with the added note (in language) at the end of reference. Examples follow. </w:t>
      </w:r>
    </w:p>
    <w:p w:rsidR="002E4798" w:rsidRDefault="002E4798" w:rsidP="000A629F">
      <w:pPr>
        <w:spacing w:after="0" w:line="240" w:lineRule="auto"/>
        <w:jc w:val="both"/>
        <w:rPr>
          <w:rFonts w:ascii="Arial Narrow" w:eastAsia="Times New Roman" w:hAnsi="Arial Narrow" w:cs="Times New Roman"/>
          <w:sz w:val="20"/>
          <w:szCs w:val="20"/>
          <w:lang w:eastAsia="tr-TR"/>
        </w:rPr>
      </w:pPr>
    </w:p>
    <w:p w:rsidR="002E4798" w:rsidRDefault="002E4798" w:rsidP="000A629F">
      <w:pPr>
        <w:spacing w:after="0" w:line="240" w:lineRule="auto"/>
        <w:jc w:val="both"/>
        <w:rPr>
          <w:rFonts w:ascii="Arial Narrow" w:eastAsia="Times New Roman" w:hAnsi="Arial Narrow" w:cs="Times New Roman"/>
          <w:sz w:val="20"/>
          <w:szCs w:val="20"/>
          <w:lang w:eastAsia="tr-TR"/>
        </w:rPr>
      </w:pPr>
    </w:p>
    <w:p w:rsidR="002E4798" w:rsidRPr="006E7E35" w:rsidRDefault="002E4798" w:rsidP="000A629F">
      <w:pPr>
        <w:spacing w:after="0" w:line="240" w:lineRule="auto"/>
        <w:jc w:val="both"/>
        <w:rPr>
          <w:rFonts w:ascii="Arial Narrow" w:eastAsia="Times New Roman" w:hAnsi="Arial Narrow" w:cs="Times New Roman"/>
          <w:sz w:val="20"/>
          <w:szCs w:val="20"/>
          <w:lang w:eastAsia="tr-TR"/>
        </w:rPr>
      </w:pPr>
    </w:p>
    <w:p w:rsidR="00D44F31" w:rsidRPr="006E7E35" w:rsidRDefault="00D44F31" w:rsidP="000A629F">
      <w:pPr>
        <w:spacing w:after="0" w:line="240" w:lineRule="auto"/>
        <w:jc w:val="both"/>
        <w:rPr>
          <w:rFonts w:ascii="Arial Narrow" w:hAnsi="Arial Narrow"/>
          <w:color w:val="000000" w:themeColor="text1"/>
          <w:sz w:val="20"/>
          <w:szCs w:val="20"/>
        </w:rPr>
      </w:pPr>
      <w:r w:rsidRPr="006E7E35">
        <w:rPr>
          <w:rFonts w:ascii="Arial Narrow" w:hAnsi="Arial Narrow"/>
          <w:b/>
          <w:color w:val="000000" w:themeColor="text1"/>
          <w:sz w:val="20"/>
          <w:szCs w:val="20"/>
        </w:rPr>
        <w:lastRenderedPageBreak/>
        <w:t>Journal Papers:</w:t>
      </w:r>
    </w:p>
    <w:p w:rsidR="00D44F31" w:rsidRDefault="00D44F31" w:rsidP="000A629F">
      <w:p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Surname 1, Initials, Surname 2, Initials (year). Title. </w:t>
      </w:r>
      <w:r w:rsidRPr="006E7E35">
        <w:rPr>
          <w:rFonts w:ascii="Arial Narrow" w:hAnsi="Arial Narrow"/>
          <w:i/>
          <w:color w:val="000000" w:themeColor="text1"/>
          <w:sz w:val="20"/>
          <w:szCs w:val="20"/>
        </w:rPr>
        <w:t>Journal</w:t>
      </w:r>
      <w:r w:rsidRPr="006E7E35">
        <w:rPr>
          <w:rFonts w:ascii="Arial Narrow" w:hAnsi="Arial Narrow"/>
          <w:color w:val="000000" w:themeColor="text1"/>
          <w:sz w:val="20"/>
          <w:szCs w:val="20"/>
        </w:rPr>
        <w:t xml:space="preserve">, volume, number, pages, DOI code. Journal titles should not be abbreviated. Note that </w:t>
      </w:r>
      <w:r w:rsidRPr="006E7E35">
        <w:rPr>
          <w:rFonts w:ascii="Arial Narrow" w:hAnsi="Arial Narrow"/>
          <w:i/>
          <w:color w:val="000000" w:themeColor="text1"/>
          <w:sz w:val="20"/>
          <w:szCs w:val="20"/>
        </w:rPr>
        <w:t>Journal Title</w:t>
      </w:r>
      <w:r w:rsidRPr="006E7E35">
        <w:rPr>
          <w:rFonts w:ascii="Arial Narrow" w:hAnsi="Arial Narrow"/>
          <w:color w:val="000000" w:themeColor="text1"/>
          <w:sz w:val="20"/>
          <w:szCs w:val="20"/>
        </w:rPr>
        <w:t xml:space="preserve"> is set in italics. </w:t>
      </w:r>
    </w:p>
    <w:p w:rsidR="004A348F" w:rsidRPr="006E7E35" w:rsidRDefault="004A348F" w:rsidP="000A629F">
      <w:pPr>
        <w:spacing w:after="0" w:line="240" w:lineRule="auto"/>
        <w:jc w:val="both"/>
        <w:rPr>
          <w:rFonts w:ascii="Arial Narrow" w:hAnsi="Arial Narrow"/>
          <w:color w:val="000000" w:themeColor="text1"/>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Gungor, A. (2010). Simulation of emission performance and combustion efficiency in biomass fired circulating fluidized bed combustors. </w:t>
      </w:r>
      <w:r w:rsidRPr="006E7E35">
        <w:rPr>
          <w:rFonts w:ascii="Arial Narrow" w:hAnsi="Arial Narrow"/>
          <w:i/>
          <w:color w:val="000000" w:themeColor="text1"/>
          <w:sz w:val="20"/>
          <w:szCs w:val="20"/>
        </w:rPr>
        <w:t>Biomass and Bioenergy</w:t>
      </w:r>
      <w:r w:rsidRPr="006E7E35">
        <w:rPr>
          <w:rFonts w:ascii="Arial Narrow" w:hAnsi="Arial Narrow"/>
          <w:color w:val="000000" w:themeColor="text1"/>
          <w:sz w:val="20"/>
          <w:szCs w:val="20"/>
        </w:rPr>
        <w:t xml:space="preserve"> vol. 34, no. 4 p. 506-514, DOI: 10.1016/j.biombioe.2009.12.016.</w:t>
      </w:r>
    </w:p>
    <w:p w:rsidR="00D44F31" w:rsidRPr="006E7E35" w:rsidRDefault="00D44F31" w:rsidP="000A629F">
      <w:pPr>
        <w:spacing w:after="0" w:line="240" w:lineRule="auto"/>
        <w:jc w:val="both"/>
        <w:rPr>
          <w:rFonts w:ascii="Arial Narrow" w:hAnsi="Arial Narrow"/>
          <w:color w:val="000000" w:themeColor="text1"/>
          <w:sz w:val="20"/>
          <w:szCs w:val="20"/>
        </w:rPr>
      </w:pPr>
    </w:p>
    <w:p w:rsidR="00D44F31" w:rsidRPr="006E7E35" w:rsidRDefault="00D44F31" w:rsidP="000A629F">
      <w:pPr>
        <w:spacing w:after="0" w:line="240" w:lineRule="auto"/>
        <w:jc w:val="both"/>
        <w:rPr>
          <w:rFonts w:ascii="Arial Narrow" w:hAnsi="Arial Narrow"/>
          <w:b/>
          <w:color w:val="000000" w:themeColor="text1"/>
          <w:sz w:val="20"/>
          <w:szCs w:val="20"/>
        </w:rPr>
      </w:pPr>
      <w:r w:rsidRPr="006E7E35">
        <w:rPr>
          <w:rFonts w:ascii="Arial Narrow" w:hAnsi="Arial Narrow"/>
          <w:b/>
          <w:color w:val="000000" w:themeColor="text1"/>
          <w:sz w:val="20"/>
          <w:szCs w:val="20"/>
        </w:rPr>
        <w:t xml:space="preserve">Books: </w:t>
      </w:r>
    </w:p>
    <w:p w:rsidR="00D44F31" w:rsidRPr="006E7E35" w:rsidRDefault="00D44F31" w:rsidP="000A629F">
      <w:pPr>
        <w:spacing w:after="0" w:line="240" w:lineRule="auto"/>
        <w:jc w:val="both"/>
        <w:rPr>
          <w:rFonts w:ascii="Arial Narrow" w:hAnsi="Arial Narrow"/>
          <w:sz w:val="20"/>
          <w:szCs w:val="20"/>
        </w:rPr>
      </w:pPr>
      <w:r w:rsidRPr="006E7E35">
        <w:rPr>
          <w:rFonts w:ascii="Arial Narrow" w:hAnsi="Arial Narrow"/>
          <w:color w:val="000000" w:themeColor="text1"/>
          <w:sz w:val="20"/>
          <w:szCs w:val="20"/>
        </w:rPr>
        <w:t>Surname 1, Initials, Surname 2, Initials (year). Title. Publisher, place of publication</w:t>
      </w:r>
      <w:r w:rsidRPr="006E7E35">
        <w:rPr>
          <w:rFonts w:ascii="Arial Narrow" w:hAnsi="Arial Narrow"/>
          <w:sz w:val="20"/>
          <w:szCs w:val="20"/>
        </w:rPr>
        <w:t xml:space="preserve">. Note that the </w:t>
      </w:r>
      <w:r w:rsidRPr="006E7E35">
        <w:rPr>
          <w:rFonts w:ascii="Arial Narrow" w:hAnsi="Arial Narrow"/>
          <w:i/>
          <w:sz w:val="20"/>
          <w:szCs w:val="20"/>
        </w:rPr>
        <w:t>Title of the Book</w:t>
      </w:r>
      <w:r w:rsidRPr="006E7E35">
        <w:rPr>
          <w:rFonts w:ascii="Arial Narrow" w:hAnsi="Arial Narrow"/>
          <w:sz w:val="20"/>
          <w:szCs w:val="20"/>
        </w:rPr>
        <w:t xml:space="preserve"> is italicized. </w:t>
      </w:r>
    </w:p>
    <w:p w:rsidR="00D44F31" w:rsidRPr="006E7E35" w:rsidRDefault="00D44F31" w:rsidP="000A629F">
      <w:pPr>
        <w:spacing w:after="0" w:line="240" w:lineRule="auto"/>
        <w:jc w:val="both"/>
        <w:rPr>
          <w:rFonts w:ascii="Arial Narrow" w:hAnsi="Arial Narrow"/>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Groover, M.P. (2007). </w:t>
      </w:r>
      <w:r w:rsidRPr="006E7E35">
        <w:rPr>
          <w:rFonts w:ascii="Arial Narrow" w:hAnsi="Arial Narrow"/>
          <w:i/>
          <w:color w:val="000000" w:themeColor="text1"/>
          <w:sz w:val="20"/>
          <w:szCs w:val="20"/>
        </w:rPr>
        <w:t>Fundamentals of Modern Manufacturing.</w:t>
      </w:r>
      <w:r w:rsidRPr="006E7E35">
        <w:rPr>
          <w:rFonts w:ascii="Arial Narrow" w:hAnsi="Arial Narrow"/>
          <w:color w:val="000000" w:themeColor="text1"/>
          <w:sz w:val="20"/>
          <w:szCs w:val="20"/>
        </w:rPr>
        <w:t xml:space="preserve"> John Wiley &amp; Sons, Hoboken.</w:t>
      </w:r>
    </w:p>
    <w:p w:rsidR="00D44F31" w:rsidRPr="006E7E35" w:rsidRDefault="00D44F31" w:rsidP="000A629F">
      <w:pPr>
        <w:spacing w:after="0" w:line="240" w:lineRule="auto"/>
        <w:jc w:val="both"/>
        <w:rPr>
          <w:rFonts w:ascii="Arial Narrow" w:hAnsi="Arial Narrow"/>
          <w:sz w:val="20"/>
          <w:szCs w:val="20"/>
        </w:rPr>
      </w:pPr>
    </w:p>
    <w:p w:rsidR="00D44F31" w:rsidRPr="006E7E35" w:rsidRDefault="00D44F31" w:rsidP="000A629F">
      <w:pPr>
        <w:spacing w:after="0" w:line="240" w:lineRule="auto"/>
        <w:jc w:val="both"/>
        <w:rPr>
          <w:rFonts w:ascii="Arial Narrow" w:hAnsi="Arial Narrow"/>
          <w:b/>
          <w:sz w:val="20"/>
          <w:szCs w:val="20"/>
        </w:rPr>
      </w:pPr>
      <w:r w:rsidRPr="006E7E35">
        <w:rPr>
          <w:rFonts w:ascii="Arial Narrow" w:hAnsi="Arial Narrow"/>
          <w:b/>
          <w:sz w:val="20"/>
          <w:szCs w:val="20"/>
        </w:rPr>
        <w:t>Chapters in Books:</w:t>
      </w:r>
    </w:p>
    <w:p w:rsidR="00D44F31" w:rsidRPr="006E7E35" w:rsidRDefault="00D44F31" w:rsidP="000A629F">
      <w:pPr>
        <w:spacing w:after="0" w:line="240" w:lineRule="auto"/>
        <w:jc w:val="both"/>
        <w:rPr>
          <w:rFonts w:ascii="Arial Narrow" w:hAnsi="Arial Narrow"/>
          <w:sz w:val="20"/>
          <w:szCs w:val="20"/>
        </w:rPr>
      </w:pPr>
      <w:r w:rsidRPr="006E7E35">
        <w:rPr>
          <w:rFonts w:ascii="Arial Narrow" w:hAnsi="Arial Narrow"/>
          <w:sz w:val="20"/>
          <w:szCs w:val="20"/>
        </w:rPr>
        <w:t xml:space="preserve">Surname 1, Initials, Surname 2, Initials (year). Chapter title. Editor Surname 1, Initials, Editor Surname 2, Initials (ed(s).), </w:t>
      </w:r>
      <w:r w:rsidRPr="006E7E35">
        <w:rPr>
          <w:rFonts w:ascii="Arial Narrow" w:hAnsi="Arial Narrow"/>
          <w:i/>
          <w:sz w:val="20"/>
          <w:szCs w:val="20"/>
        </w:rPr>
        <w:t xml:space="preserve">Book title. </w:t>
      </w:r>
      <w:r w:rsidRPr="006E7E35">
        <w:rPr>
          <w:rFonts w:ascii="Arial Narrow" w:hAnsi="Arial Narrow"/>
          <w:sz w:val="20"/>
          <w:szCs w:val="20"/>
        </w:rPr>
        <w:t xml:space="preserve">Publisher, place of publication, pages. Note that the </w:t>
      </w:r>
      <w:r w:rsidRPr="006E7E35">
        <w:rPr>
          <w:rFonts w:ascii="Arial Narrow" w:hAnsi="Arial Narrow"/>
          <w:i/>
          <w:sz w:val="20"/>
          <w:szCs w:val="20"/>
        </w:rPr>
        <w:t>Book title</w:t>
      </w:r>
      <w:r w:rsidRPr="006E7E35">
        <w:rPr>
          <w:rFonts w:ascii="Arial Narrow" w:hAnsi="Arial Narrow"/>
          <w:sz w:val="20"/>
          <w:szCs w:val="20"/>
        </w:rPr>
        <w:t xml:space="preserve"> is italicized.</w:t>
      </w:r>
    </w:p>
    <w:p w:rsidR="00D44F31" w:rsidRPr="006E7E35" w:rsidRDefault="00D44F31" w:rsidP="000A629F">
      <w:pPr>
        <w:spacing w:after="0" w:line="240" w:lineRule="auto"/>
        <w:jc w:val="both"/>
        <w:rPr>
          <w:rFonts w:ascii="Arial Narrow" w:hAnsi="Arial Narrow"/>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Carbone, G., Ceccarelli, M. (2005). Legged robotic systems. Kordić, V., Lazinica, A., Merdan, M. (eds.), </w:t>
      </w:r>
      <w:r w:rsidRPr="006E7E35">
        <w:rPr>
          <w:rFonts w:ascii="Arial Narrow" w:hAnsi="Arial Narrow"/>
          <w:i/>
          <w:color w:val="000000" w:themeColor="text1"/>
          <w:sz w:val="20"/>
          <w:szCs w:val="20"/>
        </w:rPr>
        <w:t>Cutting Edge Robotics</w:t>
      </w:r>
      <w:r w:rsidRPr="006E7E35">
        <w:rPr>
          <w:rFonts w:ascii="Arial Narrow" w:hAnsi="Arial Narrow"/>
          <w:color w:val="000000" w:themeColor="text1"/>
          <w:sz w:val="20"/>
          <w:szCs w:val="20"/>
        </w:rPr>
        <w:t>. Pro literatur Verlag, Mammendorf, p. 553-576.</w:t>
      </w:r>
    </w:p>
    <w:p w:rsidR="00D44F31" w:rsidRPr="006E7E35" w:rsidRDefault="00D44F31" w:rsidP="000A629F">
      <w:pPr>
        <w:spacing w:after="0" w:line="240" w:lineRule="auto"/>
        <w:jc w:val="both"/>
        <w:rPr>
          <w:rFonts w:ascii="Arial Narrow" w:hAnsi="Arial Narrow"/>
          <w:sz w:val="20"/>
          <w:szCs w:val="20"/>
        </w:rPr>
      </w:pPr>
    </w:p>
    <w:p w:rsidR="00D44F31" w:rsidRPr="006E7E35" w:rsidRDefault="00D44F31" w:rsidP="000A629F">
      <w:pPr>
        <w:spacing w:after="0" w:line="240" w:lineRule="auto"/>
        <w:jc w:val="both"/>
        <w:rPr>
          <w:rFonts w:ascii="Arial Narrow" w:hAnsi="Arial Narrow"/>
          <w:b/>
          <w:sz w:val="20"/>
          <w:szCs w:val="20"/>
        </w:rPr>
      </w:pPr>
      <w:r w:rsidRPr="006E7E35">
        <w:rPr>
          <w:rFonts w:ascii="Arial Narrow" w:hAnsi="Arial Narrow"/>
          <w:b/>
          <w:sz w:val="20"/>
          <w:szCs w:val="20"/>
        </w:rPr>
        <w:t>Proceedings Papers:</w:t>
      </w:r>
    </w:p>
    <w:p w:rsidR="00D44F31" w:rsidRDefault="00D44F31" w:rsidP="000A629F">
      <w:p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Surname 1, Initials, Surname 2, Initials (year). Paper title. Proceedings title, pages. Note that the </w:t>
      </w:r>
      <w:r w:rsidRPr="006E7E35">
        <w:rPr>
          <w:rFonts w:ascii="Arial Narrow" w:hAnsi="Arial Narrow"/>
          <w:i/>
          <w:color w:val="000000" w:themeColor="text1"/>
          <w:sz w:val="20"/>
          <w:szCs w:val="20"/>
        </w:rPr>
        <w:t>Proceedings Title</w:t>
      </w:r>
      <w:r w:rsidRPr="006E7E35">
        <w:rPr>
          <w:rFonts w:ascii="Arial Narrow" w:hAnsi="Arial Narrow"/>
          <w:color w:val="000000" w:themeColor="text1"/>
          <w:sz w:val="20"/>
          <w:szCs w:val="20"/>
        </w:rPr>
        <w:t xml:space="preserve"> is italicized.</w:t>
      </w:r>
    </w:p>
    <w:p w:rsidR="004A348F" w:rsidRPr="006E7E35" w:rsidRDefault="004A348F" w:rsidP="000A629F">
      <w:pPr>
        <w:spacing w:after="0" w:line="240" w:lineRule="auto"/>
        <w:jc w:val="both"/>
        <w:rPr>
          <w:rFonts w:ascii="Arial Narrow" w:hAnsi="Arial Narrow"/>
          <w:color w:val="000000" w:themeColor="text1"/>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Li R.T.H., Chung S.H. (2008). Digital boundary controller for single-phase grid-connected CSI. </w:t>
      </w:r>
      <w:r w:rsidRPr="006E7E35">
        <w:rPr>
          <w:rFonts w:ascii="Arial Narrow" w:hAnsi="Arial Narrow"/>
          <w:i/>
          <w:color w:val="000000" w:themeColor="text1"/>
          <w:sz w:val="20"/>
          <w:szCs w:val="20"/>
        </w:rPr>
        <w:t>IEEE 2008 Power Electronics Specialists Conference,</w:t>
      </w:r>
      <w:r w:rsidRPr="006E7E35">
        <w:rPr>
          <w:rFonts w:ascii="Arial Narrow" w:hAnsi="Arial Narrow"/>
          <w:color w:val="000000" w:themeColor="text1"/>
          <w:sz w:val="20"/>
          <w:szCs w:val="20"/>
        </w:rPr>
        <w:t xml:space="preserve"> p. 4562-4568.</w:t>
      </w:r>
    </w:p>
    <w:p w:rsidR="00D44F31" w:rsidRPr="006E7E35" w:rsidRDefault="00D44F31" w:rsidP="000A629F">
      <w:pPr>
        <w:spacing w:after="0" w:line="240" w:lineRule="auto"/>
        <w:jc w:val="both"/>
        <w:rPr>
          <w:rFonts w:ascii="Arial Narrow" w:hAnsi="Arial Narrow"/>
          <w:sz w:val="20"/>
          <w:szCs w:val="20"/>
        </w:rPr>
      </w:pPr>
    </w:p>
    <w:p w:rsidR="00D44F31" w:rsidRPr="006E7E35" w:rsidRDefault="00D44F31" w:rsidP="000A629F">
      <w:pPr>
        <w:spacing w:after="0" w:line="240" w:lineRule="auto"/>
        <w:jc w:val="both"/>
        <w:rPr>
          <w:rFonts w:ascii="Arial Narrow" w:hAnsi="Arial Narrow"/>
          <w:b/>
          <w:sz w:val="20"/>
          <w:szCs w:val="20"/>
        </w:rPr>
      </w:pPr>
      <w:r w:rsidRPr="006E7E35">
        <w:rPr>
          <w:rFonts w:ascii="Arial Narrow" w:hAnsi="Arial Narrow"/>
          <w:b/>
          <w:sz w:val="20"/>
          <w:szCs w:val="20"/>
        </w:rPr>
        <w:t xml:space="preserve">Standards: </w:t>
      </w:r>
    </w:p>
    <w:p w:rsidR="00D44F31" w:rsidRPr="006E7E35" w:rsidRDefault="00D44F31" w:rsidP="000A629F">
      <w:pPr>
        <w:spacing w:after="0" w:line="240" w:lineRule="auto"/>
        <w:jc w:val="both"/>
        <w:rPr>
          <w:rFonts w:ascii="Arial Narrow" w:hAnsi="Arial Narrow"/>
          <w:sz w:val="20"/>
          <w:szCs w:val="20"/>
        </w:rPr>
      </w:pPr>
      <w:r w:rsidRPr="006E7E35">
        <w:rPr>
          <w:rFonts w:ascii="Arial Narrow" w:hAnsi="Arial Narrow"/>
          <w:sz w:val="20"/>
          <w:szCs w:val="20"/>
        </w:rPr>
        <w:t xml:space="preserve">Standard-Code (year). Title. Organisation. Place. Note that the </w:t>
      </w:r>
      <w:r w:rsidRPr="006E7E35">
        <w:rPr>
          <w:rFonts w:ascii="Arial Narrow" w:hAnsi="Arial Narrow"/>
          <w:i/>
          <w:sz w:val="20"/>
          <w:szCs w:val="20"/>
        </w:rPr>
        <w:t xml:space="preserve">Title of the Standard </w:t>
      </w:r>
      <w:r w:rsidRPr="006E7E35">
        <w:rPr>
          <w:rFonts w:ascii="Arial Narrow" w:hAnsi="Arial Narrow"/>
          <w:sz w:val="20"/>
          <w:szCs w:val="20"/>
        </w:rPr>
        <w:t>is italicized.</w:t>
      </w:r>
    </w:p>
    <w:p w:rsidR="00620DEF" w:rsidRPr="006E7E35" w:rsidRDefault="00620DEF" w:rsidP="000A629F">
      <w:pPr>
        <w:spacing w:after="0" w:line="240" w:lineRule="auto"/>
        <w:jc w:val="both"/>
        <w:rPr>
          <w:rFonts w:ascii="Arial Narrow" w:hAnsi="Arial Narrow"/>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BS EN 14214:2012+A1:2014. </w:t>
      </w:r>
      <w:r w:rsidRPr="006E7E35">
        <w:rPr>
          <w:rFonts w:ascii="Arial Narrow" w:hAnsi="Arial Narrow"/>
          <w:i/>
          <w:color w:val="000000" w:themeColor="text1"/>
          <w:sz w:val="20"/>
          <w:szCs w:val="20"/>
        </w:rPr>
        <w:t>Liquid petroleum products - Fatty acid methyl esters (FAME) for use in diesel engines and heating applications - Requirements and test methods.</w:t>
      </w:r>
      <w:r w:rsidRPr="006E7E35">
        <w:rPr>
          <w:rFonts w:ascii="Arial Narrow" w:hAnsi="Arial Narrow"/>
          <w:color w:val="000000" w:themeColor="text1"/>
          <w:sz w:val="20"/>
          <w:szCs w:val="20"/>
        </w:rPr>
        <w:t xml:space="preserve"> The British Standards Institution. London.</w:t>
      </w:r>
    </w:p>
    <w:p w:rsidR="00D44F31" w:rsidRPr="006E7E35" w:rsidRDefault="00D44F31" w:rsidP="000A629F">
      <w:pPr>
        <w:spacing w:after="0" w:line="240" w:lineRule="auto"/>
        <w:jc w:val="both"/>
        <w:rPr>
          <w:rFonts w:ascii="Arial Narrow" w:hAnsi="Arial Narrow"/>
          <w:color w:val="000000" w:themeColor="text1"/>
          <w:sz w:val="20"/>
          <w:szCs w:val="20"/>
        </w:rPr>
      </w:pPr>
    </w:p>
    <w:p w:rsidR="00D44F31" w:rsidRPr="006E7E35" w:rsidRDefault="00D44F31" w:rsidP="000A629F">
      <w:pPr>
        <w:spacing w:after="0" w:line="240" w:lineRule="auto"/>
        <w:jc w:val="both"/>
        <w:rPr>
          <w:rFonts w:ascii="Arial Narrow" w:hAnsi="Arial Narrow"/>
          <w:b/>
          <w:color w:val="000000" w:themeColor="text1"/>
          <w:sz w:val="20"/>
          <w:szCs w:val="20"/>
        </w:rPr>
      </w:pPr>
      <w:r w:rsidRPr="006E7E35">
        <w:rPr>
          <w:rFonts w:ascii="Arial Narrow" w:hAnsi="Arial Narrow"/>
          <w:b/>
          <w:color w:val="000000" w:themeColor="text1"/>
          <w:sz w:val="20"/>
          <w:szCs w:val="20"/>
        </w:rPr>
        <w:t>Patents</w:t>
      </w:r>
    </w:p>
    <w:p w:rsidR="00D44F31" w:rsidRPr="006E7E35" w:rsidRDefault="00D44F31" w:rsidP="000A629F">
      <w:p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Standard-Code (year). Title. Organisation. Place. Note that the </w:t>
      </w:r>
      <w:r w:rsidRPr="006E7E35">
        <w:rPr>
          <w:rFonts w:ascii="Arial Narrow" w:hAnsi="Arial Narrow"/>
          <w:i/>
          <w:color w:val="000000" w:themeColor="text1"/>
          <w:sz w:val="20"/>
          <w:szCs w:val="20"/>
        </w:rPr>
        <w:t xml:space="preserve">Title of the Standard </w:t>
      </w:r>
      <w:r w:rsidRPr="006E7E35">
        <w:rPr>
          <w:rFonts w:ascii="Arial Narrow" w:hAnsi="Arial Narrow"/>
          <w:color w:val="000000" w:themeColor="text1"/>
          <w:sz w:val="20"/>
          <w:szCs w:val="20"/>
        </w:rPr>
        <w:t>is italicized.</w:t>
      </w:r>
    </w:p>
    <w:p w:rsidR="00D44F31" w:rsidRPr="006E7E35" w:rsidRDefault="00D44F31" w:rsidP="000A629F">
      <w:pPr>
        <w:spacing w:after="0" w:line="240" w:lineRule="auto"/>
        <w:jc w:val="both"/>
        <w:rPr>
          <w:rFonts w:ascii="Arial Narrow" w:hAnsi="Arial Narrow"/>
          <w:color w:val="000000" w:themeColor="text1"/>
          <w:sz w:val="20"/>
          <w:szCs w:val="20"/>
        </w:rPr>
      </w:pPr>
    </w:p>
    <w:p w:rsidR="00D44F31" w:rsidRPr="006E7E35" w:rsidRDefault="00D44F31" w:rsidP="000A629F">
      <w:p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Surname 1, Initials, Surname 2, Initials (year).</w:t>
      </w:r>
      <w:r w:rsidRPr="006E7E35">
        <w:rPr>
          <w:rFonts w:ascii="Arial Narrow" w:hAnsi="Arial Narrow"/>
          <w:i/>
          <w:iCs/>
          <w:color w:val="000000" w:themeColor="text1"/>
          <w:sz w:val="20"/>
          <w:szCs w:val="20"/>
        </w:rPr>
        <w:t xml:space="preserve"> Patent No. </w:t>
      </w:r>
      <w:r w:rsidRPr="006E7E35">
        <w:rPr>
          <w:rFonts w:ascii="Arial Narrow" w:hAnsi="Arial Narrow"/>
          <w:iCs/>
          <w:color w:val="000000" w:themeColor="text1"/>
          <w:sz w:val="20"/>
          <w:szCs w:val="20"/>
        </w:rPr>
        <w:t xml:space="preserve">Place of publication: Publisher. </w:t>
      </w:r>
      <w:r w:rsidRPr="006E7E35">
        <w:rPr>
          <w:rFonts w:ascii="Arial Narrow" w:hAnsi="Arial Narrow"/>
          <w:color w:val="000000" w:themeColor="text1"/>
          <w:sz w:val="20"/>
          <w:szCs w:val="20"/>
        </w:rPr>
        <w:t xml:space="preserve">Note that </w:t>
      </w:r>
      <w:r w:rsidRPr="006E7E35">
        <w:rPr>
          <w:rFonts w:ascii="Arial Narrow" w:hAnsi="Arial Narrow"/>
          <w:i/>
          <w:color w:val="000000" w:themeColor="text1"/>
          <w:sz w:val="20"/>
          <w:szCs w:val="20"/>
        </w:rPr>
        <w:t>Patent no.</w:t>
      </w:r>
      <w:r w:rsidRPr="006E7E35">
        <w:rPr>
          <w:rFonts w:ascii="Arial Narrow" w:hAnsi="Arial Narrow"/>
          <w:color w:val="000000" w:themeColor="text1"/>
          <w:sz w:val="20"/>
          <w:szCs w:val="20"/>
        </w:rPr>
        <w:t xml:space="preserve"> is set in italics.</w:t>
      </w:r>
    </w:p>
    <w:p w:rsidR="00D44F31" w:rsidRPr="006E7E35" w:rsidRDefault="00D44F31" w:rsidP="000A629F">
      <w:pPr>
        <w:spacing w:after="0" w:line="240" w:lineRule="auto"/>
        <w:jc w:val="both"/>
        <w:rPr>
          <w:rFonts w:ascii="Arial Narrow" w:hAnsi="Arial Narrow"/>
          <w:color w:val="000000" w:themeColor="text1"/>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Tsukahara, E., Takurou, K. (2015). </w:t>
      </w:r>
      <w:r w:rsidRPr="006E7E35">
        <w:rPr>
          <w:rFonts w:ascii="Arial Narrow" w:hAnsi="Arial Narrow"/>
          <w:i/>
          <w:iCs/>
          <w:color w:val="000000" w:themeColor="text1"/>
          <w:sz w:val="20"/>
          <w:szCs w:val="20"/>
        </w:rPr>
        <w:t>U.S. Patent No. 9010288</w:t>
      </w:r>
      <w:r w:rsidRPr="006E7E35">
        <w:rPr>
          <w:rFonts w:ascii="Arial Narrow" w:hAnsi="Arial Narrow"/>
          <w:color w:val="000000" w:themeColor="text1"/>
          <w:sz w:val="20"/>
          <w:szCs w:val="20"/>
        </w:rPr>
        <w:t>. Shizuoka: U.S. Patent and Trademark Office.</w:t>
      </w:r>
    </w:p>
    <w:p w:rsidR="00D44F31" w:rsidRPr="006E7E35" w:rsidRDefault="00D44F31" w:rsidP="000A629F">
      <w:pPr>
        <w:spacing w:after="0" w:line="240" w:lineRule="auto"/>
        <w:jc w:val="both"/>
        <w:rPr>
          <w:rFonts w:ascii="Arial Narrow" w:hAnsi="Arial Narrow"/>
          <w:color w:val="000000" w:themeColor="text1"/>
          <w:sz w:val="20"/>
          <w:szCs w:val="20"/>
        </w:rPr>
      </w:pPr>
    </w:p>
    <w:p w:rsidR="00D44F31" w:rsidRPr="006E7E35" w:rsidRDefault="00D44F31" w:rsidP="000A629F">
      <w:pPr>
        <w:spacing w:after="0" w:line="240" w:lineRule="auto"/>
        <w:jc w:val="both"/>
        <w:rPr>
          <w:rFonts w:ascii="Arial Narrow" w:hAnsi="Arial Narrow"/>
          <w:b/>
          <w:color w:val="000000" w:themeColor="text1"/>
          <w:sz w:val="20"/>
          <w:szCs w:val="20"/>
        </w:rPr>
      </w:pPr>
      <w:r w:rsidRPr="006E7E35">
        <w:rPr>
          <w:rFonts w:ascii="Arial Narrow" w:hAnsi="Arial Narrow"/>
          <w:b/>
          <w:color w:val="000000" w:themeColor="text1"/>
          <w:sz w:val="20"/>
          <w:szCs w:val="20"/>
        </w:rPr>
        <w:t xml:space="preserve">www pages: </w:t>
      </w:r>
    </w:p>
    <w:p w:rsidR="00D44F31" w:rsidRPr="006E7E35" w:rsidRDefault="00D44F31" w:rsidP="000A629F">
      <w:p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Surname, Initials or Company name. Title, from </w:t>
      </w:r>
      <w:r w:rsidRPr="006E7E35">
        <w:rPr>
          <w:rFonts w:ascii="Arial Narrow" w:hAnsi="Arial Narrow"/>
          <w:i/>
          <w:color w:val="000000" w:themeColor="text1"/>
          <w:sz w:val="20"/>
          <w:szCs w:val="20"/>
        </w:rPr>
        <w:t>http://address,</w:t>
      </w:r>
      <w:r w:rsidRPr="006E7E35">
        <w:rPr>
          <w:rFonts w:ascii="Arial Narrow" w:hAnsi="Arial Narrow"/>
          <w:color w:val="000000" w:themeColor="text1"/>
          <w:sz w:val="20"/>
          <w:szCs w:val="20"/>
        </w:rPr>
        <w:t xml:space="preserve"> date of access. Note that the </w:t>
      </w:r>
      <w:r w:rsidRPr="006E7E35">
        <w:rPr>
          <w:rFonts w:ascii="Arial Narrow" w:hAnsi="Arial Narrow"/>
          <w:i/>
          <w:color w:val="000000" w:themeColor="text1"/>
          <w:sz w:val="20"/>
          <w:szCs w:val="20"/>
        </w:rPr>
        <w:t>www address</w:t>
      </w:r>
      <w:r w:rsidRPr="006E7E35">
        <w:rPr>
          <w:rFonts w:ascii="Arial Narrow" w:hAnsi="Arial Narrow"/>
          <w:color w:val="000000" w:themeColor="text1"/>
          <w:sz w:val="20"/>
          <w:szCs w:val="20"/>
        </w:rPr>
        <w:t xml:space="preserve"> is italicized.</w:t>
      </w:r>
    </w:p>
    <w:p w:rsidR="00D44F31" w:rsidRPr="006E7E35" w:rsidRDefault="00D44F31" w:rsidP="000A629F">
      <w:pPr>
        <w:spacing w:after="0" w:line="240" w:lineRule="auto"/>
        <w:jc w:val="both"/>
        <w:rPr>
          <w:rFonts w:ascii="Arial Narrow" w:hAnsi="Arial Narrow"/>
          <w:color w:val="000000" w:themeColor="text1"/>
          <w:sz w:val="20"/>
          <w:szCs w:val="20"/>
        </w:rPr>
      </w:pPr>
    </w:p>
    <w:p w:rsidR="00D44F31" w:rsidRPr="006E7E35" w:rsidRDefault="00D44F31" w:rsidP="000A629F">
      <w:pPr>
        <w:pStyle w:val="ListeParagraf"/>
        <w:numPr>
          <w:ilvl w:val="0"/>
          <w:numId w:val="6"/>
        </w:numPr>
        <w:spacing w:after="0" w:line="240" w:lineRule="auto"/>
        <w:jc w:val="both"/>
        <w:rPr>
          <w:rFonts w:ascii="Arial Narrow" w:hAnsi="Arial Narrow"/>
          <w:color w:val="000000" w:themeColor="text1"/>
          <w:sz w:val="20"/>
          <w:szCs w:val="20"/>
        </w:rPr>
      </w:pPr>
      <w:r w:rsidRPr="006E7E35">
        <w:rPr>
          <w:rFonts w:ascii="Arial Narrow" w:hAnsi="Arial Narrow"/>
          <w:color w:val="000000" w:themeColor="text1"/>
          <w:sz w:val="20"/>
          <w:szCs w:val="20"/>
        </w:rPr>
        <w:t xml:space="preserve">Mehmet Akif Ersoy University, from </w:t>
      </w:r>
      <w:r w:rsidRPr="006E7E35">
        <w:rPr>
          <w:rFonts w:ascii="Arial Narrow" w:hAnsi="Arial Narrow"/>
          <w:i/>
          <w:color w:val="000000" w:themeColor="text1"/>
          <w:sz w:val="20"/>
          <w:szCs w:val="20"/>
        </w:rPr>
        <w:t>http://www.mehmetakif.edu.tr</w:t>
      </w:r>
      <w:r w:rsidRPr="006E7E35">
        <w:rPr>
          <w:rFonts w:ascii="Arial Narrow" w:hAnsi="Arial Narrow"/>
          <w:color w:val="000000" w:themeColor="text1"/>
          <w:sz w:val="20"/>
          <w:szCs w:val="20"/>
        </w:rPr>
        <w:t>, accessed on 2018-05-01.</w:t>
      </w:r>
    </w:p>
    <w:p w:rsidR="00D44F31" w:rsidRDefault="00D44F31" w:rsidP="000A629F">
      <w:pPr>
        <w:spacing w:after="0" w:line="240" w:lineRule="auto"/>
        <w:jc w:val="both"/>
        <w:rPr>
          <w:rFonts w:ascii="Arial Narrow" w:hAnsi="Arial Narrow"/>
          <w:color w:val="000000" w:themeColor="text1"/>
          <w:sz w:val="20"/>
          <w:szCs w:val="20"/>
        </w:rPr>
      </w:pPr>
    </w:p>
    <w:p w:rsidR="007525A4" w:rsidRPr="007525A4" w:rsidRDefault="007525A4" w:rsidP="007525A4">
      <w:pPr>
        <w:spacing w:after="0" w:line="240" w:lineRule="auto"/>
        <w:jc w:val="both"/>
        <w:rPr>
          <w:rFonts w:ascii="Arial Narrow" w:hAnsi="Arial Narrow"/>
          <w:b/>
          <w:color w:val="000000" w:themeColor="text1"/>
          <w:sz w:val="20"/>
          <w:szCs w:val="20"/>
        </w:rPr>
      </w:pPr>
      <w:r w:rsidRPr="007525A4">
        <w:rPr>
          <w:rFonts w:ascii="Arial Narrow" w:hAnsi="Arial Narrow"/>
          <w:b/>
          <w:color w:val="000000" w:themeColor="text1"/>
          <w:sz w:val="20"/>
          <w:szCs w:val="20"/>
        </w:rPr>
        <w:lastRenderedPageBreak/>
        <w:t>Reports:</w:t>
      </w:r>
    </w:p>
    <w:p w:rsidR="007525A4" w:rsidRPr="007525A4" w:rsidRDefault="007525A4" w:rsidP="007525A4">
      <w:pPr>
        <w:spacing w:after="0" w:line="240" w:lineRule="auto"/>
        <w:jc w:val="both"/>
        <w:rPr>
          <w:rFonts w:ascii="Arial Narrow" w:hAnsi="Arial Narrow"/>
          <w:color w:val="000000" w:themeColor="text1"/>
          <w:sz w:val="20"/>
          <w:szCs w:val="20"/>
        </w:rPr>
      </w:pPr>
      <w:r w:rsidRPr="007525A4">
        <w:rPr>
          <w:rFonts w:ascii="Arial Narrow" w:hAnsi="Arial Narrow"/>
          <w:color w:val="000000" w:themeColor="text1"/>
          <w:sz w:val="20"/>
          <w:szCs w:val="20"/>
        </w:rPr>
        <w:t xml:space="preserve">Surname 1, Initials, Surname 2, Initials (year). </w:t>
      </w:r>
      <w:r w:rsidRPr="007525A4">
        <w:rPr>
          <w:rFonts w:ascii="Arial Narrow" w:hAnsi="Arial Narrow"/>
          <w:i/>
          <w:color w:val="000000" w:themeColor="text1"/>
          <w:sz w:val="20"/>
          <w:szCs w:val="20"/>
        </w:rPr>
        <w:t>Title of the Report</w:t>
      </w:r>
      <w:r w:rsidRPr="007525A4">
        <w:rPr>
          <w:rFonts w:ascii="Arial Narrow" w:hAnsi="Arial Narrow"/>
          <w:color w:val="000000" w:themeColor="text1"/>
          <w:sz w:val="20"/>
          <w:szCs w:val="20"/>
        </w:rPr>
        <w:t xml:space="preserve"> (Report No: XXX). Place of Publication: Publisher. Note that </w:t>
      </w:r>
      <w:r w:rsidRPr="007525A4">
        <w:rPr>
          <w:rFonts w:ascii="Arial Narrow" w:hAnsi="Arial Narrow"/>
          <w:i/>
          <w:color w:val="000000" w:themeColor="text1"/>
          <w:sz w:val="20"/>
          <w:szCs w:val="20"/>
        </w:rPr>
        <w:t>Title of the Report</w:t>
      </w:r>
      <w:r w:rsidRPr="007525A4">
        <w:rPr>
          <w:rFonts w:ascii="Arial Narrow" w:hAnsi="Arial Narrow"/>
          <w:color w:val="000000" w:themeColor="text1"/>
          <w:sz w:val="20"/>
          <w:szCs w:val="20"/>
        </w:rPr>
        <w:t xml:space="preserve"> is set in italics.</w:t>
      </w:r>
    </w:p>
    <w:p w:rsidR="007525A4" w:rsidRPr="007525A4" w:rsidRDefault="007525A4" w:rsidP="007525A4">
      <w:pPr>
        <w:spacing w:after="0" w:line="240" w:lineRule="auto"/>
        <w:jc w:val="both"/>
        <w:rPr>
          <w:rFonts w:ascii="Arial Narrow" w:hAnsi="Arial Narrow"/>
          <w:color w:val="000000" w:themeColor="text1"/>
          <w:sz w:val="20"/>
          <w:szCs w:val="20"/>
        </w:rPr>
      </w:pPr>
    </w:p>
    <w:p w:rsidR="006656B1" w:rsidRPr="006E7E35" w:rsidRDefault="007525A4" w:rsidP="007525A4">
      <w:pPr>
        <w:spacing w:after="0" w:line="240" w:lineRule="auto"/>
        <w:jc w:val="both"/>
        <w:rPr>
          <w:rFonts w:ascii="Arial Narrow" w:hAnsi="Arial Narrow"/>
          <w:color w:val="000000" w:themeColor="text1"/>
          <w:sz w:val="20"/>
          <w:szCs w:val="20"/>
        </w:rPr>
      </w:pPr>
      <w:r w:rsidRPr="007525A4">
        <w:rPr>
          <w:rFonts w:ascii="Arial Narrow" w:hAnsi="Arial Narrow"/>
          <w:color w:val="000000" w:themeColor="text1"/>
          <w:sz w:val="20"/>
          <w:szCs w:val="20"/>
        </w:rPr>
        <w:t>[8].</w:t>
      </w:r>
      <w:r w:rsidRPr="007525A4">
        <w:rPr>
          <w:rFonts w:ascii="Arial Narrow" w:hAnsi="Arial Narrow"/>
          <w:color w:val="000000" w:themeColor="text1"/>
          <w:sz w:val="20"/>
          <w:szCs w:val="20"/>
        </w:rPr>
        <w:tab/>
        <w:t xml:space="preserve">Yager, J. (2000). </w:t>
      </w:r>
      <w:r w:rsidRPr="007525A4">
        <w:rPr>
          <w:rFonts w:ascii="Arial Narrow" w:hAnsi="Arial Narrow"/>
          <w:i/>
          <w:color w:val="000000" w:themeColor="text1"/>
          <w:sz w:val="20"/>
          <w:szCs w:val="20"/>
        </w:rPr>
        <w:t>Practice guidelines for the treatment of patients with eating disorders</w:t>
      </w:r>
      <w:r w:rsidRPr="007525A4">
        <w:rPr>
          <w:rFonts w:ascii="Arial Narrow" w:hAnsi="Arial Narrow"/>
          <w:color w:val="000000" w:themeColor="text1"/>
          <w:sz w:val="20"/>
          <w:szCs w:val="20"/>
        </w:rPr>
        <w:t xml:space="preserve"> (2nd ed.). Washington, DC: American Psychiatric Association.</w:t>
      </w:r>
    </w:p>
    <w:p w:rsidR="00993901" w:rsidRPr="006E7E35" w:rsidRDefault="00993901" w:rsidP="000A629F">
      <w:pPr>
        <w:spacing w:after="0" w:line="240" w:lineRule="auto"/>
        <w:jc w:val="both"/>
        <w:rPr>
          <w:rFonts w:ascii="Arial Narrow" w:hAnsi="Arial Narrow"/>
          <w:color w:val="000000" w:themeColor="text1"/>
          <w:sz w:val="20"/>
          <w:szCs w:val="20"/>
        </w:rPr>
      </w:pPr>
    </w:p>
    <w:p w:rsidR="00D44F31" w:rsidRPr="006E7E35" w:rsidRDefault="00D44F31" w:rsidP="000A629F">
      <w:pPr>
        <w:spacing w:after="0" w:line="240" w:lineRule="auto"/>
        <w:jc w:val="both"/>
        <w:rPr>
          <w:rFonts w:ascii="Arial Narrow" w:eastAsia="Times New Roman" w:hAnsi="Arial Narrow" w:cs="Times New Roman"/>
          <w:b/>
          <w:bCs/>
          <w:sz w:val="20"/>
          <w:szCs w:val="20"/>
          <w:lang w:eastAsia="tr-TR"/>
        </w:rPr>
      </w:pPr>
      <w:r w:rsidRPr="006E7E35">
        <w:rPr>
          <w:rFonts w:ascii="Arial Narrow" w:eastAsia="Times New Roman" w:hAnsi="Arial Narrow" w:cs="Times New Roman"/>
          <w:b/>
          <w:bCs/>
          <w:sz w:val="20"/>
          <w:szCs w:val="20"/>
          <w:lang w:eastAsia="tr-TR"/>
        </w:rPr>
        <w:t>EXTENDED ABSTRACT</w:t>
      </w:r>
      <w:r w:rsidR="005374DA" w:rsidRPr="006E7E35">
        <w:rPr>
          <w:rFonts w:ascii="Arial Narrow" w:eastAsia="Times New Roman" w:hAnsi="Arial Narrow" w:cs="Times New Roman"/>
          <w:b/>
          <w:bCs/>
          <w:sz w:val="20"/>
          <w:szCs w:val="20"/>
          <w:lang w:eastAsia="tr-TR"/>
        </w:rPr>
        <w:t xml:space="preserve"> (SHORT SCIENTIFIC PAPER)</w:t>
      </w:r>
    </w:p>
    <w:p w:rsidR="00D44F31" w:rsidRPr="006E7E35" w:rsidRDefault="00D44F31" w:rsidP="000A629F">
      <w:pPr>
        <w:spacing w:after="0" w:line="240" w:lineRule="auto"/>
        <w:jc w:val="both"/>
        <w:rPr>
          <w:rFonts w:ascii="Arial Narrow" w:eastAsia="Times New Roman" w:hAnsi="Arial Narrow" w:cs="Times New Roman"/>
          <w:sz w:val="20"/>
          <w:szCs w:val="20"/>
          <w:lang w:eastAsia="tr-TR"/>
        </w:rPr>
      </w:pPr>
    </w:p>
    <w:p w:rsidR="0002381A"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By the time the paper is accepted for publishing, the authors are requested to send the extended abstract (approx. one A4 page or 3.500 to 4.000 characters). </w:t>
      </w:r>
    </w:p>
    <w:p w:rsidR="0002381A" w:rsidRPr="006E7E35" w:rsidRDefault="0002381A" w:rsidP="000A629F">
      <w:pPr>
        <w:spacing w:after="0" w:line="240" w:lineRule="auto"/>
        <w:jc w:val="both"/>
        <w:rPr>
          <w:rFonts w:ascii="Arial Narrow" w:eastAsia="Times New Roman" w:hAnsi="Arial Narrow" w:cs="Times New Roman"/>
          <w:b/>
          <w:bCs/>
          <w:sz w:val="20"/>
          <w:szCs w:val="20"/>
          <w:lang w:eastAsia="tr-TR"/>
        </w:rPr>
      </w:pPr>
    </w:p>
    <w:p w:rsidR="0002381A" w:rsidRPr="006E7E35" w:rsidRDefault="00D44F31" w:rsidP="000A629F">
      <w:pPr>
        <w:spacing w:after="0" w:line="240" w:lineRule="auto"/>
        <w:jc w:val="both"/>
        <w:rPr>
          <w:rFonts w:ascii="Arial Narrow" w:eastAsia="Times New Roman" w:hAnsi="Arial Narrow" w:cs="Times New Roman"/>
          <w:b/>
          <w:bCs/>
          <w:sz w:val="20"/>
          <w:szCs w:val="20"/>
          <w:lang w:eastAsia="tr-TR"/>
        </w:rPr>
      </w:pPr>
      <w:r w:rsidRPr="006E7E35">
        <w:rPr>
          <w:rFonts w:ascii="Arial Narrow" w:eastAsia="Times New Roman" w:hAnsi="Arial Narrow" w:cs="Times New Roman"/>
          <w:b/>
          <w:bCs/>
          <w:sz w:val="20"/>
          <w:szCs w:val="20"/>
          <w:lang w:eastAsia="tr-TR"/>
        </w:rPr>
        <w:t>COPYRIGHT</w:t>
      </w:r>
    </w:p>
    <w:p w:rsidR="0002381A" w:rsidRPr="006E7E35" w:rsidRDefault="0002381A" w:rsidP="000A629F">
      <w:pPr>
        <w:spacing w:after="0" w:line="240" w:lineRule="auto"/>
        <w:jc w:val="both"/>
        <w:rPr>
          <w:rFonts w:ascii="Arial Narrow" w:eastAsia="Times New Roman" w:hAnsi="Arial Narrow" w:cs="Times New Roman"/>
          <w:sz w:val="20"/>
          <w:szCs w:val="20"/>
          <w:lang w:eastAsia="tr-TR"/>
        </w:rPr>
      </w:pPr>
    </w:p>
    <w:p w:rsidR="0002381A"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Along the submission file of the manuscript authors will add a cover letter as a supplementary file. All accepted manuscripts must be accompanied by a Copyright Transfer Agreement, which should be sent to the editor. Authors submitting a manuscript do so on the understanding that the work has not been published before, is not being considered for publication elsewhere and has been read and approved by all authors. The work should be original by the authors and not be published elsewhere in any language without the written consent of the publisher. </w:t>
      </w:r>
    </w:p>
    <w:p w:rsidR="0002381A" w:rsidRPr="006E7E35" w:rsidRDefault="0002381A" w:rsidP="000A629F">
      <w:pPr>
        <w:spacing w:after="0" w:line="240" w:lineRule="auto"/>
        <w:jc w:val="both"/>
        <w:rPr>
          <w:rFonts w:ascii="Arial Narrow" w:eastAsia="Times New Roman" w:hAnsi="Arial Narrow" w:cs="Times New Roman"/>
          <w:sz w:val="20"/>
          <w:szCs w:val="20"/>
          <w:lang w:eastAsia="tr-TR"/>
        </w:rPr>
      </w:pPr>
    </w:p>
    <w:p w:rsidR="0002381A" w:rsidRPr="002E4798"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The proof will be sent to the author showing the final layout of the article. Proof correction must be minimal and fast. Thus it is </w:t>
      </w:r>
      <w:r w:rsidRPr="002E4798">
        <w:rPr>
          <w:rFonts w:ascii="Arial Narrow" w:eastAsia="Times New Roman" w:hAnsi="Arial Narrow" w:cs="Times New Roman"/>
          <w:sz w:val="20"/>
          <w:szCs w:val="20"/>
          <w:lang w:eastAsia="tr-TR"/>
        </w:rPr>
        <w:t xml:space="preserve">essential that manuscripts are accurate when submitted. </w:t>
      </w:r>
    </w:p>
    <w:p w:rsidR="0002381A" w:rsidRPr="002E4798" w:rsidRDefault="0002381A" w:rsidP="000A629F">
      <w:pPr>
        <w:spacing w:after="0" w:line="240" w:lineRule="auto"/>
        <w:jc w:val="both"/>
        <w:rPr>
          <w:rFonts w:ascii="Arial Narrow" w:eastAsia="Times New Roman" w:hAnsi="Arial Narrow" w:cs="Times New Roman"/>
          <w:sz w:val="20"/>
          <w:szCs w:val="20"/>
          <w:lang w:eastAsia="tr-TR"/>
        </w:rPr>
      </w:pPr>
    </w:p>
    <w:p w:rsidR="002E4798" w:rsidRPr="002E4798" w:rsidRDefault="002E4798" w:rsidP="002E4798">
      <w:pPr>
        <w:spacing w:after="0" w:line="240" w:lineRule="auto"/>
        <w:jc w:val="both"/>
        <w:rPr>
          <w:rFonts w:ascii="Arial Narrow" w:eastAsia="Times New Roman" w:hAnsi="Arial Narrow" w:cs="Times New Roman"/>
          <w:sz w:val="20"/>
          <w:szCs w:val="20"/>
          <w:lang w:eastAsia="tr-TR"/>
        </w:rPr>
      </w:pPr>
      <w:r w:rsidRPr="002E4798">
        <w:rPr>
          <w:rFonts w:ascii="Arial Narrow" w:eastAsia="Times New Roman" w:hAnsi="Arial Narrow" w:cs="Times New Roman"/>
          <w:sz w:val="20"/>
          <w:szCs w:val="20"/>
          <w:lang w:eastAsia="tr-TR"/>
        </w:rPr>
        <w:t>Authors can track the status of their articles on web site on DergiPark of the Techno-Science</w:t>
      </w:r>
    </w:p>
    <w:p w:rsidR="002E4798" w:rsidRPr="002E4798" w:rsidRDefault="002E4798" w:rsidP="002E4798">
      <w:pPr>
        <w:spacing w:after="0" w:line="240" w:lineRule="auto"/>
        <w:jc w:val="both"/>
        <w:rPr>
          <w:rFonts w:ascii="Arial Narrow" w:eastAsia="Times New Roman" w:hAnsi="Arial Narrow" w:cs="Times New Roman"/>
          <w:b/>
          <w:bCs/>
          <w:sz w:val="20"/>
          <w:szCs w:val="20"/>
          <w:lang w:eastAsia="tr-TR"/>
        </w:rPr>
      </w:pPr>
    </w:p>
    <w:p w:rsidR="002E4798" w:rsidRPr="002E4798" w:rsidRDefault="002E4798" w:rsidP="002E4798">
      <w:pPr>
        <w:spacing w:after="0" w:line="240" w:lineRule="auto"/>
        <w:jc w:val="both"/>
        <w:rPr>
          <w:rFonts w:ascii="Arial Narrow" w:eastAsia="Times New Roman" w:hAnsi="Arial Narrow" w:cs="Times New Roman"/>
          <w:b/>
          <w:bCs/>
          <w:sz w:val="20"/>
          <w:szCs w:val="20"/>
          <w:lang w:eastAsia="tr-TR"/>
        </w:rPr>
      </w:pPr>
      <w:r w:rsidRPr="002E4798">
        <w:rPr>
          <w:rFonts w:ascii="Arial Narrow" w:eastAsia="Times New Roman" w:hAnsi="Arial Narrow" w:cs="Times New Roman"/>
          <w:b/>
          <w:bCs/>
          <w:sz w:val="20"/>
          <w:szCs w:val="20"/>
          <w:lang w:eastAsia="tr-TR"/>
        </w:rPr>
        <w:t>ARTICLE PROCESSING CHARGE (APC)</w:t>
      </w:r>
    </w:p>
    <w:p w:rsidR="002E4798" w:rsidRPr="002E4798" w:rsidRDefault="002E4798" w:rsidP="002E4798">
      <w:pPr>
        <w:spacing w:after="0" w:line="240" w:lineRule="auto"/>
        <w:jc w:val="both"/>
        <w:rPr>
          <w:rFonts w:ascii="Arial Narrow" w:eastAsia="Times New Roman" w:hAnsi="Arial Narrow" w:cs="Times New Roman"/>
          <w:sz w:val="20"/>
          <w:szCs w:val="20"/>
          <w:lang w:eastAsia="tr-TR"/>
        </w:rPr>
      </w:pPr>
    </w:p>
    <w:p w:rsidR="002E4798" w:rsidRPr="002E4798" w:rsidRDefault="002E4798" w:rsidP="002E4798">
      <w:pPr>
        <w:spacing w:after="0" w:line="240" w:lineRule="auto"/>
        <w:jc w:val="both"/>
        <w:rPr>
          <w:rFonts w:ascii="Arial Narrow" w:eastAsia="Times New Roman" w:hAnsi="Arial Narrow" w:cs="Times New Roman"/>
          <w:sz w:val="20"/>
          <w:szCs w:val="20"/>
          <w:lang w:eastAsia="tr-TR"/>
        </w:rPr>
      </w:pPr>
      <w:r w:rsidRPr="002E4798">
        <w:rPr>
          <w:rFonts w:ascii="Arial Narrow" w:eastAsia="Times New Roman" w:hAnsi="Arial Narrow" w:cs="Times New Roman"/>
          <w:sz w:val="20"/>
          <w:szCs w:val="20"/>
          <w:lang w:eastAsia="tr-TR"/>
        </w:rPr>
        <w:t>The journal doesn’t have Article Processing Charge (APC) or any submission charges.</w:t>
      </w:r>
    </w:p>
    <w:p w:rsidR="0002381A" w:rsidRPr="002E4798" w:rsidRDefault="0002381A" w:rsidP="000A629F">
      <w:pPr>
        <w:spacing w:after="0" w:line="240" w:lineRule="auto"/>
        <w:jc w:val="both"/>
        <w:rPr>
          <w:rFonts w:ascii="Arial Narrow" w:eastAsia="Times New Roman" w:hAnsi="Arial Narrow" w:cs="Times New Roman"/>
          <w:b/>
          <w:bCs/>
          <w:sz w:val="20"/>
          <w:szCs w:val="20"/>
          <w:lang w:eastAsia="tr-TR"/>
        </w:rPr>
      </w:pPr>
    </w:p>
    <w:p w:rsidR="0002381A" w:rsidRPr="002E4798" w:rsidRDefault="00D44F31" w:rsidP="000A629F">
      <w:pPr>
        <w:spacing w:after="0" w:line="240" w:lineRule="auto"/>
        <w:jc w:val="both"/>
        <w:rPr>
          <w:rFonts w:ascii="Arial Narrow" w:eastAsia="Times New Roman" w:hAnsi="Arial Narrow" w:cs="Times New Roman"/>
          <w:b/>
          <w:bCs/>
          <w:sz w:val="20"/>
          <w:szCs w:val="20"/>
          <w:lang w:eastAsia="tr-TR"/>
        </w:rPr>
      </w:pPr>
      <w:r w:rsidRPr="002E4798">
        <w:rPr>
          <w:rFonts w:ascii="Arial Narrow" w:eastAsia="Times New Roman" w:hAnsi="Arial Narrow" w:cs="Times New Roman"/>
          <w:b/>
          <w:bCs/>
          <w:sz w:val="20"/>
          <w:szCs w:val="20"/>
          <w:lang w:eastAsia="tr-TR"/>
        </w:rPr>
        <w:t>DIGITAL DATA REQUIREMENT</w:t>
      </w:r>
    </w:p>
    <w:p w:rsidR="00A71625" w:rsidRPr="002E4798" w:rsidRDefault="00A71625" w:rsidP="000A629F">
      <w:pPr>
        <w:spacing w:after="0" w:line="240" w:lineRule="auto"/>
        <w:jc w:val="both"/>
        <w:rPr>
          <w:rFonts w:ascii="Arial Narrow" w:eastAsia="Times New Roman" w:hAnsi="Arial Narrow" w:cs="Times New Roman"/>
          <w:sz w:val="20"/>
          <w:szCs w:val="20"/>
          <w:lang w:eastAsia="tr-TR"/>
        </w:rPr>
      </w:pPr>
    </w:p>
    <w:p w:rsidR="0002381A"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 xml:space="preserve">Main article submission file should be in editable data format, preferably .doc/.docx. The size of the document should not exceed </w:t>
      </w:r>
      <w:r w:rsidR="0002381A" w:rsidRPr="006E7E35">
        <w:rPr>
          <w:rFonts w:ascii="Arial Narrow" w:eastAsia="Times New Roman" w:hAnsi="Arial Narrow" w:cs="Times New Roman"/>
          <w:sz w:val="20"/>
          <w:szCs w:val="20"/>
          <w:lang w:eastAsia="tr-TR"/>
        </w:rPr>
        <w:t>10</w:t>
      </w:r>
      <w:r w:rsidRPr="006E7E35">
        <w:rPr>
          <w:rFonts w:ascii="Arial Narrow" w:eastAsia="Times New Roman" w:hAnsi="Arial Narrow" w:cs="Times New Roman"/>
          <w:sz w:val="20"/>
          <w:szCs w:val="20"/>
          <w:lang w:eastAsia="tr-TR"/>
        </w:rPr>
        <w:t xml:space="preserve"> MB, if it does, the upload process will NOT be successful. Large size of the document is usually due to the size of figures, so we suggest you save them under smaller resolution in article file and upload original figures as supplementary file.</w:t>
      </w:r>
    </w:p>
    <w:p w:rsidR="0002381A" w:rsidRPr="006E7E35" w:rsidRDefault="0002381A" w:rsidP="000A629F">
      <w:pPr>
        <w:spacing w:after="0" w:line="240" w:lineRule="auto"/>
        <w:jc w:val="both"/>
        <w:rPr>
          <w:rFonts w:ascii="Arial Narrow" w:eastAsia="Times New Roman" w:hAnsi="Arial Narrow" w:cs="Times New Roman"/>
          <w:sz w:val="20"/>
          <w:szCs w:val="20"/>
          <w:lang w:eastAsia="tr-TR"/>
        </w:rPr>
      </w:pPr>
    </w:p>
    <w:p w:rsidR="00A605BE" w:rsidRPr="006E7E35" w:rsidRDefault="00D44F31" w:rsidP="000A629F">
      <w:pPr>
        <w:spacing w:after="0" w:line="240" w:lineRule="auto"/>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Due to a large number of papers that are submitted, we only consider reviewing submissions that are in accordance with the guidelines above.</w:t>
      </w:r>
    </w:p>
    <w:p w:rsidR="0002381A" w:rsidRPr="006E7E35" w:rsidRDefault="0002381A" w:rsidP="000A629F">
      <w:pPr>
        <w:spacing w:after="0" w:line="240" w:lineRule="auto"/>
        <w:jc w:val="both"/>
        <w:rPr>
          <w:rFonts w:ascii="Arial Narrow" w:eastAsia="Times New Roman" w:hAnsi="Arial Narrow" w:cs="Times New Roman"/>
          <w:sz w:val="20"/>
          <w:szCs w:val="20"/>
          <w:lang w:eastAsia="tr-TR"/>
        </w:rPr>
      </w:pPr>
    </w:p>
    <w:p w:rsidR="001A15F7" w:rsidRPr="006E7E35" w:rsidRDefault="001A15F7" w:rsidP="000A629F">
      <w:pPr>
        <w:spacing w:after="0" w:line="240" w:lineRule="auto"/>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CORRESPONDENCE ADDRESS</w:t>
      </w:r>
    </w:p>
    <w:p w:rsidR="001A15F7" w:rsidRPr="006E7E35" w:rsidRDefault="001A15F7" w:rsidP="000A629F">
      <w:pPr>
        <w:spacing w:after="0" w:line="240" w:lineRule="auto"/>
        <w:jc w:val="both"/>
        <w:rPr>
          <w:rFonts w:ascii="Arial Narrow" w:eastAsia="Times New Roman" w:hAnsi="Arial Narrow" w:cs="Times New Roman"/>
          <w:sz w:val="20"/>
          <w:szCs w:val="20"/>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276"/>
        <w:gridCol w:w="3951"/>
      </w:tblGrid>
      <w:tr w:rsidR="001A15F7" w:rsidRPr="006E7E35" w:rsidTr="001A15F7">
        <w:tc>
          <w:tcPr>
            <w:tcW w:w="1135" w:type="dxa"/>
          </w:tcPr>
          <w:p w:rsidR="001A15F7" w:rsidRPr="006E7E35" w:rsidRDefault="001A15F7" w:rsidP="000A629F">
            <w:pPr>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Address</w:t>
            </w:r>
          </w:p>
        </w:tc>
        <w:tc>
          <w:tcPr>
            <w:tcW w:w="293" w:type="dxa"/>
          </w:tcPr>
          <w:p w:rsidR="001A15F7" w:rsidRPr="006E7E35" w:rsidRDefault="001A15F7" w:rsidP="000A629F">
            <w:pPr>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w:t>
            </w:r>
          </w:p>
        </w:tc>
        <w:tc>
          <w:tcPr>
            <w:tcW w:w="9178" w:type="dxa"/>
          </w:tcPr>
          <w:p w:rsidR="001A15F7" w:rsidRPr="006E7E35" w:rsidRDefault="001A15F7" w:rsidP="000A629F">
            <w:pPr>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Techno-Science (Scientific Journal of Mehmet Akif Ersoy University) Secetariat Office</w:t>
            </w:r>
          </w:p>
          <w:p w:rsidR="001A15F7" w:rsidRPr="006E7E35" w:rsidRDefault="007525A4" w:rsidP="000A629F">
            <w:pPr>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 xml:space="preserve">Burdur </w:t>
            </w:r>
            <w:r w:rsidR="001A15F7" w:rsidRPr="006E7E35">
              <w:rPr>
                <w:rFonts w:ascii="Arial Narrow" w:eastAsia="Times New Roman" w:hAnsi="Arial Narrow" w:cs="Times New Roman"/>
                <w:sz w:val="20"/>
                <w:szCs w:val="20"/>
                <w:lang w:eastAsia="tr-TR"/>
              </w:rPr>
              <w:t>Mehmet Akif Ersoy Üniversitesi, Bucak Teknoloji Fakültesi Dekanlığı</w:t>
            </w:r>
          </w:p>
          <w:p w:rsidR="001A15F7" w:rsidRPr="006E7E35" w:rsidRDefault="001A15F7" w:rsidP="000A629F">
            <w:pPr>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15300 Bucak / Burdur /Türkiye</w:t>
            </w:r>
          </w:p>
        </w:tc>
      </w:tr>
      <w:tr w:rsidR="001A15F7" w:rsidRPr="006E7E35" w:rsidTr="001A15F7">
        <w:tc>
          <w:tcPr>
            <w:tcW w:w="1135" w:type="dxa"/>
          </w:tcPr>
          <w:p w:rsidR="001A15F7" w:rsidRPr="006E7E35" w:rsidRDefault="001A15F7" w:rsidP="000A629F">
            <w:pPr>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Phone</w:t>
            </w:r>
          </w:p>
        </w:tc>
        <w:tc>
          <w:tcPr>
            <w:tcW w:w="293" w:type="dxa"/>
          </w:tcPr>
          <w:p w:rsidR="001A15F7" w:rsidRPr="006E7E35" w:rsidRDefault="001A15F7" w:rsidP="000A629F">
            <w:pPr>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w:t>
            </w:r>
          </w:p>
        </w:tc>
        <w:tc>
          <w:tcPr>
            <w:tcW w:w="9178" w:type="dxa"/>
          </w:tcPr>
          <w:p w:rsidR="001A15F7" w:rsidRPr="006E7E35" w:rsidRDefault="001A15F7" w:rsidP="000A629F">
            <w:pPr>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+90 248 325 99 00</w:t>
            </w:r>
          </w:p>
        </w:tc>
      </w:tr>
      <w:tr w:rsidR="001A15F7" w:rsidRPr="006E7E35" w:rsidTr="001A15F7">
        <w:tc>
          <w:tcPr>
            <w:tcW w:w="1135" w:type="dxa"/>
          </w:tcPr>
          <w:p w:rsidR="001A15F7" w:rsidRPr="006E7E35" w:rsidRDefault="001A15F7" w:rsidP="000A629F">
            <w:pPr>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e-mail</w:t>
            </w:r>
          </w:p>
        </w:tc>
        <w:tc>
          <w:tcPr>
            <w:tcW w:w="293" w:type="dxa"/>
          </w:tcPr>
          <w:p w:rsidR="001A15F7" w:rsidRPr="006E7E35" w:rsidRDefault="001A15F7" w:rsidP="000A629F">
            <w:pPr>
              <w:jc w:val="both"/>
              <w:rPr>
                <w:rFonts w:ascii="Arial Narrow" w:eastAsia="Times New Roman" w:hAnsi="Arial Narrow" w:cs="Times New Roman"/>
                <w:b/>
                <w:sz w:val="20"/>
                <w:szCs w:val="20"/>
                <w:lang w:eastAsia="tr-TR"/>
              </w:rPr>
            </w:pPr>
            <w:r w:rsidRPr="006E7E35">
              <w:rPr>
                <w:rFonts w:ascii="Arial Narrow" w:eastAsia="Times New Roman" w:hAnsi="Arial Narrow" w:cs="Times New Roman"/>
                <w:b/>
                <w:sz w:val="20"/>
                <w:szCs w:val="20"/>
                <w:lang w:eastAsia="tr-TR"/>
              </w:rPr>
              <w:t>:</w:t>
            </w:r>
          </w:p>
        </w:tc>
        <w:tc>
          <w:tcPr>
            <w:tcW w:w="9178" w:type="dxa"/>
          </w:tcPr>
          <w:p w:rsidR="001A15F7" w:rsidRPr="006E7E35" w:rsidRDefault="001A15F7" w:rsidP="000A629F">
            <w:pPr>
              <w:jc w:val="both"/>
              <w:rPr>
                <w:rFonts w:ascii="Arial Narrow" w:eastAsia="Times New Roman" w:hAnsi="Arial Narrow" w:cs="Times New Roman"/>
                <w:sz w:val="20"/>
                <w:szCs w:val="20"/>
                <w:lang w:eastAsia="tr-TR"/>
              </w:rPr>
            </w:pPr>
            <w:r w:rsidRPr="006E7E35">
              <w:rPr>
                <w:rFonts w:ascii="Arial Narrow" w:eastAsia="Times New Roman" w:hAnsi="Arial Narrow" w:cs="Times New Roman"/>
                <w:sz w:val="20"/>
                <w:szCs w:val="20"/>
                <w:lang w:eastAsia="tr-TR"/>
              </w:rPr>
              <w:t>techno-science@mehmetakif.edu.tr</w:t>
            </w:r>
          </w:p>
        </w:tc>
      </w:tr>
    </w:tbl>
    <w:p w:rsidR="001A15F7" w:rsidRPr="006E7E35" w:rsidRDefault="001A15F7" w:rsidP="000A629F">
      <w:pPr>
        <w:spacing w:after="0" w:line="240" w:lineRule="auto"/>
        <w:jc w:val="both"/>
        <w:rPr>
          <w:rFonts w:ascii="Arial Narrow" w:eastAsia="Times New Roman" w:hAnsi="Arial Narrow" w:cs="Times New Roman"/>
          <w:sz w:val="20"/>
          <w:szCs w:val="20"/>
          <w:lang w:eastAsia="tr-TR"/>
        </w:rPr>
      </w:pPr>
    </w:p>
    <w:sectPr w:rsidR="001A15F7" w:rsidRPr="006E7E35" w:rsidSect="000A629F">
      <w:type w:val="continuous"/>
      <w:pgSz w:w="11906" w:h="16838"/>
      <w:pgMar w:top="720" w:right="720" w:bottom="720" w:left="720" w:header="708" w:footer="708"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F1" w:rsidRDefault="002672F1" w:rsidP="000A629F">
      <w:pPr>
        <w:spacing w:after="0" w:line="240" w:lineRule="auto"/>
      </w:pPr>
      <w:r>
        <w:separator/>
      </w:r>
    </w:p>
  </w:endnote>
  <w:endnote w:type="continuationSeparator" w:id="0">
    <w:p w:rsidR="002672F1" w:rsidRDefault="002672F1" w:rsidP="000A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quare721 Cn BT">
    <w:altName w:val="Arial Narrow"/>
    <w:charset w:val="A2"/>
    <w:family w:val="swiss"/>
    <w:pitch w:val="variable"/>
    <w:sig w:usb0="00000001"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9E" w:rsidRDefault="005B249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9F" w:rsidRPr="00046983" w:rsidRDefault="000A629F" w:rsidP="000A629F">
    <w:pPr>
      <w:pStyle w:val="Altbilgi"/>
      <w:jc w:val="center"/>
      <w:rPr>
        <w:rFonts w:ascii="Arial Narrow" w:hAnsi="Arial Narrow"/>
      </w:rPr>
    </w:pPr>
  </w:p>
  <w:p w:rsidR="000A629F" w:rsidRPr="00046983" w:rsidRDefault="000A629F" w:rsidP="000A629F">
    <w:pPr>
      <w:pStyle w:val="Altbilgi"/>
      <w:pBdr>
        <w:top w:val="single" w:sz="4" w:space="1" w:color="auto"/>
      </w:pBdr>
      <w:jc w:val="center"/>
      <w:rPr>
        <w:rFonts w:ascii="Arial Narrow" w:hAnsi="Arial Narrow"/>
      </w:rPr>
    </w:pPr>
    <w:r w:rsidRPr="00046983">
      <w:rPr>
        <w:rFonts w:ascii="Arial Narrow" w:hAnsi="Arial Narrow"/>
      </w:rPr>
      <w:fldChar w:fldCharType="begin"/>
    </w:r>
    <w:r w:rsidRPr="00046983">
      <w:rPr>
        <w:rFonts w:ascii="Arial Narrow" w:hAnsi="Arial Narrow"/>
      </w:rPr>
      <w:instrText>PAGE   \* MERGEFORMAT</w:instrText>
    </w:r>
    <w:r w:rsidRPr="00046983">
      <w:rPr>
        <w:rFonts w:ascii="Arial Narrow" w:hAnsi="Arial Narrow"/>
      </w:rPr>
      <w:fldChar w:fldCharType="separate"/>
    </w:r>
    <w:r w:rsidR="00262B0F">
      <w:rPr>
        <w:rFonts w:ascii="Arial Narrow" w:hAnsi="Arial Narrow"/>
        <w:noProof/>
      </w:rPr>
      <w:t>2</w:t>
    </w:r>
    <w:r w:rsidRPr="00046983">
      <w:rPr>
        <w:rFonts w:ascii="Arial Narrow" w:hAnsi="Arial Narro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9F" w:rsidRDefault="000A629F" w:rsidP="000A629F">
    <w:pPr>
      <w:pStyle w:val="Altbilgi"/>
      <w:jc w:val="center"/>
      <w:rPr>
        <w:rFonts w:ascii="Square721 Cn BT" w:hAnsi="Square721 Cn BT"/>
      </w:rPr>
    </w:pPr>
  </w:p>
  <w:p w:rsidR="000A629F" w:rsidRPr="00046983" w:rsidRDefault="000A629F" w:rsidP="000A629F">
    <w:pPr>
      <w:pStyle w:val="Altbilgi"/>
      <w:pBdr>
        <w:top w:val="single" w:sz="4" w:space="1" w:color="auto"/>
      </w:pBdr>
      <w:jc w:val="center"/>
      <w:rPr>
        <w:rFonts w:ascii="Arial Narrow" w:hAnsi="Arial Narrow"/>
      </w:rPr>
    </w:pPr>
    <w:r w:rsidRPr="00046983">
      <w:rPr>
        <w:rFonts w:ascii="Arial Narrow" w:hAnsi="Arial Narrow"/>
      </w:rPr>
      <w:fldChar w:fldCharType="begin"/>
    </w:r>
    <w:r w:rsidRPr="00046983">
      <w:rPr>
        <w:rFonts w:ascii="Arial Narrow" w:hAnsi="Arial Narrow"/>
      </w:rPr>
      <w:instrText>PAGE   \* MERGEFORMAT</w:instrText>
    </w:r>
    <w:r w:rsidRPr="00046983">
      <w:rPr>
        <w:rFonts w:ascii="Arial Narrow" w:hAnsi="Arial Narrow"/>
      </w:rPr>
      <w:fldChar w:fldCharType="separate"/>
    </w:r>
    <w:r w:rsidR="00262B0F">
      <w:rPr>
        <w:rFonts w:ascii="Arial Narrow" w:hAnsi="Arial Narrow"/>
        <w:noProof/>
      </w:rPr>
      <w:t>1</w:t>
    </w:r>
    <w:r w:rsidRPr="0004698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F1" w:rsidRDefault="002672F1" w:rsidP="000A629F">
      <w:pPr>
        <w:spacing w:after="0" w:line="240" w:lineRule="auto"/>
      </w:pPr>
      <w:r>
        <w:separator/>
      </w:r>
    </w:p>
  </w:footnote>
  <w:footnote w:type="continuationSeparator" w:id="0">
    <w:p w:rsidR="002672F1" w:rsidRDefault="002672F1" w:rsidP="000A6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9E" w:rsidRDefault="005B24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9F" w:rsidRPr="00046983" w:rsidRDefault="005B249E" w:rsidP="000A629F">
    <w:pPr>
      <w:pBdr>
        <w:bottom w:val="single" w:sz="4" w:space="1" w:color="auto"/>
      </w:pBdr>
      <w:spacing w:after="0" w:line="240" w:lineRule="auto"/>
      <w:jc w:val="center"/>
      <w:rPr>
        <w:rFonts w:ascii="Arial Narrow" w:hAnsi="Arial Narrow"/>
        <w:lang w:val="en"/>
      </w:rPr>
    </w:pPr>
    <w:r w:rsidRPr="00046983">
      <w:rPr>
        <w:rFonts w:ascii="Arial Narrow" w:hAnsi="Arial Narrow"/>
        <w:lang w:val="en"/>
      </w:rPr>
      <w:t xml:space="preserve">Techno-Science • </w:t>
    </w:r>
    <w:r w:rsidR="000A629F" w:rsidRPr="00046983">
      <w:rPr>
        <w:rFonts w:ascii="Arial Narrow" w:hAnsi="Arial Narrow"/>
        <w:lang w:val="en"/>
      </w:rPr>
      <w:t>Scientific Journal of Mehmet Akif Ersoy University</w:t>
    </w:r>
  </w:p>
  <w:p w:rsidR="000A629F" w:rsidRDefault="000A629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9E" w:rsidRDefault="005B24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A62E8"/>
    <w:multiLevelType w:val="hybridMultilevel"/>
    <w:tmpl w:val="3B6C223E"/>
    <w:lvl w:ilvl="0" w:tplc="386C14DA">
      <w:numFmt w:val="bullet"/>
      <w:lvlText w:val="-"/>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C6D6E7D"/>
    <w:multiLevelType w:val="hybridMultilevel"/>
    <w:tmpl w:val="22569F94"/>
    <w:lvl w:ilvl="0" w:tplc="956CFC8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85F15F0"/>
    <w:multiLevelType w:val="hybridMultilevel"/>
    <w:tmpl w:val="874041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498128DD"/>
    <w:multiLevelType w:val="hybridMultilevel"/>
    <w:tmpl w:val="548E3DB2"/>
    <w:lvl w:ilvl="0" w:tplc="66A0A3C8">
      <w:start w:val="1"/>
      <w:numFmt w:val="decimal"/>
      <w:lvlText w:val="[%1]."/>
      <w:lvlJc w:val="left"/>
      <w:pPr>
        <w:ind w:left="360" w:hanging="360"/>
      </w:pPr>
      <w:rPr>
        <w:rFonts w:ascii="Arial Narrow" w:hAnsi="Arial Narrow" w:hint="default"/>
        <w:b w:val="0"/>
        <w:i w:val="0"/>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64F3125A"/>
    <w:multiLevelType w:val="hybridMultilevel"/>
    <w:tmpl w:val="EBDCE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F1135BE"/>
    <w:multiLevelType w:val="hybridMultilevel"/>
    <w:tmpl w:val="E6CA7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80"/>
    <w:rsid w:val="0002381A"/>
    <w:rsid w:val="00046983"/>
    <w:rsid w:val="000A629F"/>
    <w:rsid w:val="001A15F7"/>
    <w:rsid w:val="001A5E04"/>
    <w:rsid w:val="001F1E94"/>
    <w:rsid w:val="00262B0F"/>
    <w:rsid w:val="002672F1"/>
    <w:rsid w:val="002E4798"/>
    <w:rsid w:val="00336A2A"/>
    <w:rsid w:val="00343A80"/>
    <w:rsid w:val="00416634"/>
    <w:rsid w:val="0043656B"/>
    <w:rsid w:val="00472B5F"/>
    <w:rsid w:val="00482778"/>
    <w:rsid w:val="004A348F"/>
    <w:rsid w:val="005374DA"/>
    <w:rsid w:val="005B2166"/>
    <w:rsid w:val="005B249E"/>
    <w:rsid w:val="00620DEF"/>
    <w:rsid w:val="006459E4"/>
    <w:rsid w:val="006656B1"/>
    <w:rsid w:val="006E7E35"/>
    <w:rsid w:val="007525A4"/>
    <w:rsid w:val="00872C4A"/>
    <w:rsid w:val="009607FB"/>
    <w:rsid w:val="00993901"/>
    <w:rsid w:val="00A605BE"/>
    <w:rsid w:val="00A71625"/>
    <w:rsid w:val="00CD3F81"/>
    <w:rsid w:val="00D4331C"/>
    <w:rsid w:val="00D44F31"/>
    <w:rsid w:val="00D72F62"/>
    <w:rsid w:val="00E8031E"/>
    <w:rsid w:val="00F34A64"/>
    <w:rsid w:val="00FF4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F99E52-5249-41B6-9988-9268A6AA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44F3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44F3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44F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4F31"/>
    <w:rPr>
      <w:b/>
      <w:bCs/>
    </w:rPr>
  </w:style>
  <w:style w:type="paragraph" w:styleId="ListeParagraf">
    <w:name w:val="List Paragraph"/>
    <w:basedOn w:val="Normal"/>
    <w:link w:val="ListeParagrafChar"/>
    <w:uiPriority w:val="34"/>
    <w:qFormat/>
    <w:rsid w:val="00D44F31"/>
    <w:pPr>
      <w:ind w:left="720"/>
      <w:contextualSpacing/>
    </w:pPr>
  </w:style>
  <w:style w:type="character" w:customStyle="1" w:styleId="ListeParagrafChar">
    <w:name w:val="Liste Paragraf Char"/>
    <w:link w:val="ListeParagraf"/>
    <w:uiPriority w:val="34"/>
    <w:rsid w:val="00D44F31"/>
  </w:style>
  <w:style w:type="table" w:styleId="TabloKlavuzu">
    <w:name w:val="Table Grid"/>
    <w:basedOn w:val="NormalTablo"/>
    <w:uiPriority w:val="59"/>
    <w:rsid w:val="001A1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A62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629F"/>
  </w:style>
  <w:style w:type="paragraph" w:styleId="Altbilgi">
    <w:name w:val="footer"/>
    <w:basedOn w:val="Normal"/>
    <w:link w:val="AltbilgiChar"/>
    <w:uiPriority w:val="99"/>
    <w:unhideWhenUsed/>
    <w:rsid w:val="000A62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5924">
      <w:bodyDiv w:val="1"/>
      <w:marLeft w:val="0"/>
      <w:marRight w:val="0"/>
      <w:marTop w:val="0"/>
      <w:marBottom w:val="0"/>
      <w:divBdr>
        <w:top w:val="none" w:sz="0" w:space="0" w:color="auto"/>
        <w:left w:val="none" w:sz="0" w:space="0" w:color="auto"/>
        <w:bottom w:val="none" w:sz="0" w:space="0" w:color="auto"/>
        <w:right w:val="none" w:sz="0" w:space="0" w:color="auto"/>
      </w:divBdr>
      <w:divsChild>
        <w:div w:id="201134175">
          <w:marLeft w:val="0"/>
          <w:marRight w:val="0"/>
          <w:marTop w:val="0"/>
          <w:marBottom w:val="0"/>
          <w:divBdr>
            <w:top w:val="none" w:sz="0" w:space="0" w:color="auto"/>
            <w:left w:val="none" w:sz="0" w:space="0" w:color="auto"/>
            <w:bottom w:val="none" w:sz="0" w:space="0" w:color="auto"/>
            <w:right w:val="none" w:sz="0" w:space="0" w:color="auto"/>
          </w:divBdr>
          <w:divsChild>
            <w:div w:id="20840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1499</Words>
  <Characters>8549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mrpc</dc:creator>
  <cp:keywords/>
  <dc:description/>
  <cp:lastModifiedBy>Emre ARABACI</cp:lastModifiedBy>
  <cp:revision>25</cp:revision>
  <dcterms:created xsi:type="dcterms:W3CDTF">2018-05-03T18:02:00Z</dcterms:created>
  <dcterms:modified xsi:type="dcterms:W3CDTF">2018-06-07T07:43:00Z</dcterms:modified>
</cp:coreProperties>
</file>