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4BA" w:rsidRDefault="00F814BA" w:rsidP="00FA7491">
      <w:pPr>
        <w:spacing w:after="0" w:line="240" w:lineRule="auto"/>
        <w:jc w:val="center"/>
        <w:rPr>
          <w:rFonts w:ascii="Times New Roman" w:hAnsi="Times New Roman" w:cs="Times New Roman"/>
          <w:b/>
          <w:sz w:val="24"/>
        </w:rPr>
      </w:pPr>
      <w:r w:rsidRPr="00E323A7">
        <w:rPr>
          <w:rFonts w:ascii="Times New Roman" w:hAnsi="Times New Roman" w:cs="Times New Roman"/>
          <w:b/>
          <w:sz w:val="24"/>
        </w:rPr>
        <w:t>HEMŞİRELİK BİLİMİ DERGİSİ YÖNERGESİ</w:t>
      </w:r>
      <w:bookmarkStart w:id="0" w:name="_GoBack"/>
      <w:bookmarkEnd w:id="0"/>
    </w:p>
    <w:p w:rsidR="00F814BA" w:rsidRPr="00E323A7" w:rsidRDefault="00F814BA" w:rsidP="00FA7491">
      <w:pPr>
        <w:spacing w:after="0" w:line="240" w:lineRule="auto"/>
        <w:jc w:val="both"/>
        <w:rPr>
          <w:rFonts w:ascii="Times New Roman" w:hAnsi="Times New Roman" w:cs="Times New Roman"/>
          <w:b/>
          <w:sz w:val="24"/>
        </w:rPr>
      </w:pPr>
    </w:p>
    <w:p w:rsidR="00F814BA" w:rsidRDefault="00F814BA" w:rsidP="00FA7491">
      <w:pPr>
        <w:spacing w:after="0" w:line="240" w:lineRule="auto"/>
        <w:jc w:val="both"/>
        <w:rPr>
          <w:rFonts w:ascii="Times New Roman" w:hAnsi="Times New Roman" w:cs="Times New Roman"/>
          <w:b/>
          <w:sz w:val="24"/>
        </w:rPr>
      </w:pPr>
      <w:r w:rsidRPr="00E323A7">
        <w:rPr>
          <w:rFonts w:ascii="Times New Roman" w:hAnsi="Times New Roman" w:cs="Times New Roman"/>
          <w:b/>
          <w:sz w:val="24"/>
        </w:rPr>
        <w:t>BİRİNCİ BÖLÜM</w:t>
      </w:r>
    </w:p>
    <w:p w:rsidR="00F814BA" w:rsidRPr="00E323A7" w:rsidRDefault="00F814BA" w:rsidP="00FA7491">
      <w:pPr>
        <w:spacing w:after="0" w:line="240" w:lineRule="auto"/>
        <w:jc w:val="both"/>
        <w:rPr>
          <w:rFonts w:ascii="Times New Roman" w:hAnsi="Times New Roman" w:cs="Times New Roman"/>
          <w:b/>
          <w:sz w:val="24"/>
        </w:rPr>
      </w:pPr>
      <w:r w:rsidRPr="00E323A7">
        <w:rPr>
          <w:rFonts w:ascii="Times New Roman" w:hAnsi="Times New Roman" w:cs="Times New Roman"/>
          <w:b/>
          <w:sz w:val="24"/>
        </w:rPr>
        <w:t>AMAÇ, KAPSAM, DAYANAK, İÇERİK VE TANIMLAR</w:t>
      </w:r>
    </w:p>
    <w:p w:rsidR="009C5AA6" w:rsidRDefault="00F814BA" w:rsidP="00FA7491">
      <w:pPr>
        <w:spacing w:after="0" w:line="240" w:lineRule="auto"/>
        <w:rPr>
          <w:rFonts w:ascii="Times New Roman" w:hAnsi="Times New Roman" w:cs="Times New Roman"/>
          <w:sz w:val="24"/>
        </w:rPr>
      </w:pPr>
      <w:r w:rsidRPr="00A55F3B">
        <w:rPr>
          <w:rFonts w:ascii="Times New Roman" w:hAnsi="Times New Roman" w:cs="Times New Roman"/>
          <w:b/>
          <w:sz w:val="24"/>
        </w:rPr>
        <w:t>Madde 1-</w:t>
      </w:r>
      <w:r w:rsidRPr="00DC5ED6">
        <w:rPr>
          <w:rFonts w:ascii="Times New Roman" w:hAnsi="Times New Roman" w:cs="Times New Roman"/>
          <w:sz w:val="24"/>
        </w:rPr>
        <w:t xml:space="preserve"> </w:t>
      </w:r>
    </w:p>
    <w:p w:rsidR="00F814BA" w:rsidRDefault="00F814BA" w:rsidP="00FA7491">
      <w:pPr>
        <w:spacing w:after="0" w:line="240" w:lineRule="auto"/>
        <w:ind w:left="708"/>
      </w:pPr>
      <w:r w:rsidRPr="00DC5ED6">
        <w:rPr>
          <w:rFonts w:ascii="Times New Roman" w:hAnsi="Times New Roman" w:cs="Times New Roman"/>
          <w:sz w:val="24"/>
        </w:rPr>
        <w:t>(a) Bu yönergenin amacı, Hemşirelik Bilimi Dergisi’nin niteliği ve yayımlanması ile ilgili usul ve esasları düzenlemektir.</w:t>
      </w:r>
      <w:r w:rsidRPr="00F814BA">
        <w:t xml:space="preserve"> </w:t>
      </w:r>
    </w:p>
    <w:p w:rsidR="00F814BA" w:rsidRDefault="003C5FD3" w:rsidP="00FA7491">
      <w:pPr>
        <w:spacing w:after="0" w:line="240" w:lineRule="auto"/>
        <w:ind w:left="708"/>
      </w:pPr>
      <w:r>
        <w:rPr>
          <w:rFonts w:ascii="Times New Roman" w:hAnsi="Times New Roman" w:cs="Times New Roman"/>
          <w:sz w:val="24"/>
        </w:rPr>
        <w:t>(</w:t>
      </w:r>
      <w:r w:rsidR="00F814BA" w:rsidRPr="00F814BA">
        <w:rPr>
          <w:rFonts w:ascii="Times New Roman" w:hAnsi="Times New Roman" w:cs="Times New Roman"/>
          <w:sz w:val="24"/>
        </w:rPr>
        <w:t>b)</w:t>
      </w:r>
      <w:r w:rsidR="00F814BA" w:rsidRPr="00F814BA">
        <w:rPr>
          <w:rFonts w:ascii="Times New Roman" w:hAnsi="Times New Roman" w:cs="Times New Roman"/>
          <w:sz w:val="24"/>
        </w:rPr>
        <w:tab/>
        <w:t>Hemşirelik Bilimi Dergisi, sağlık, hemşirelik ve hemşirelik ile ilgili ulusal ve uluslararası bilimsel niteliklere sahip çalışmaları yayımlayarak sağlık alanında bilgi birikimine katkıda bulunmayı amaçlar.</w:t>
      </w:r>
      <w:r w:rsidR="00F814BA" w:rsidRPr="00F814BA">
        <w:t xml:space="preserve"> </w:t>
      </w:r>
    </w:p>
    <w:p w:rsidR="00F814BA" w:rsidRDefault="003C5FD3" w:rsidP="00FA7491">
      <w:pPr>
        <w:spacing w:after="0" w:line="240" w:lineRule="auto"/>
        <w:ind w:left="708"/>
      </w:pPr>
      <w:r>
        <w:rPr>
          <w:rFonts w:ascii="Times New Roman" w:hAnsi="Times New Roman" w:cs="Times New Roman"/>
          <w:sz w:val="24"/>
        </w:rPr>
        <w:t>(</w:t>
      </w:r>
      <w:r w:rsidR="00F814BA" w:rsidRPr="00F814BA">
        <w:rPr>
          <w:rFonts w:ascii="Times New Roman" w:hAnsi="Times New Roman" w:cs="Times New Roman"/>
          <w:sz w:val="24"/>
        </w:rPr>
        <w:t>c)</w:t>
      </w:r>
      <w:r w:rsidR="00F814BA" w:rsidRPr="00F814BA">
        <w:rPr>
          <w:rFonts w:ascii="Times New Roman" w:hAnsi="Times New Roman" w:cs="Times New Roman"/>
          <w:sz w:val="24"/>
        </w:rPr>
        <w:tab/>
        <w:t>Hemşirelik Bilimi Dergisi, sağlık, hemşirelik ve hemşirelik bakımı ile ilgili bilimsel çalışmalara yer veren ulusal ve uluslararası hakemli bir dergidir.</w:t>
      </w:r>
      <w:r w:rsidR="00F814BA" w:rsidRPr="00F814BA">
        <w:t xml:space="preserve"> </w:t>
      </w:r>
    </w:p>
    <w:p w:rsidR="00F814BA" w:rsidRDefault="00F814BA" w:rsidP="00FA7491">
      <w:pPr>
        <w:spacing w:after="0" w:line="240" w:lineRule="auto"/>
        <w:rPr>
          <w:rFonts w:ascii="Times New Roman" w:hAnsi="Times New Roman" w:cs="Times New Roman"/>
          <w:sz w:val="24"/>
        </w:rPr>
      </w:pPr>
      <w:r w:rsidRPr="00F814BA">
        <w:rPr>
          <w:rFonts w:ascii="Times New Roman" w:hAnsi="Times New Roman" w:cs="Times New Roman"/>
          <w:b/>
          <w:sz w:val="24"/>
        </w:rPr>
        <w:t>Madde 2-</w:t>
      </w:r>
      <w:r w:rsidRPr="00F814BA">
        <w:rPr>
          <w:rFonts w:ascii="Times New Roman" w:hAnsi="Times New Roman" w:cs="Times New Roman"/>
          <w:sz w:val="24"/>
        </w:rPr>
        <w:t xml:space="preserve"> Bu Yönerge, 2547 sayılı Yükseköğretim Kanununun 14. maddesine dayanılarak hazırlanmıştır.</w:t>
      </w:r>
      <w:r>
        <w:rPr>
          <w:rFonts w:ascii="Times New Roman" w:hAnsi="Times New Roman" w:cs="Times New Roman"/>
          <w:sz w:val="24"/>
        </w:rPr>
        <w:t xml:space="preserve"> </w:t>
      </w:r>
    </w:p>
    <w:p w:rsidR="00F814BA" w:rsidRPr="00F814BA" w:rsidRDefault="00F814BA" w:rsidP="00FA7491">
      <w:pPr>
        <w:spacing w:after="0" w:line="240" w:lineRule="auto"/>
        <w:rPr>
          <w:rFonts w:ascii="Times New Roman" w:hAnsi="Times New Roman" w:cs="Times New Roman"/>
          <w:sz w:val="24"/>
        </w:rPr>
      </w:pPr>
      <w:r w:rsidRPr="00F814BA">
        <w:rPr>
          <w:rFonts w:ascii="Times New Roman" w:hAnsi="Times New Roman" w:cs="Times New Roman"/>
          <w:b/>
          <w:sz w:val="24"/>
        </w:rPr>
        <w:t>Madde 3</w:t>
      </w:r>
      <w:r w:rsidRPr="00F814BA">
        <w:rPr>
          <w:rFonts w:ascii="Times New Roman" w:hAnsi="Times New Roman" w:cs="Times New Roman"/>
          <w:sz w:val="24"/>
        </w:rPr>
        <w:t>- Hemşirelik Bilimi Dergisi’ne gönderilen yazılar;</w:t>
      </w:r>
    </w:p>
    <w:p w:rsidR="00595906" w:rsidRPr="00F814BA" w:rsidRDefault="00F814BA" w:rsidP="00FA7491">
      <w:pPr>
        <w:pStyle w:val="ListeParagraf"/>
        <w:numPr>
          <w:ilvl w:val="0"/>
          <w:numId w:val="1"/>
        </w:numPr>
        <w:spacing w:after="0" w:line="240" w:lineRule="auto"/>
        <w:rPr>
          <w:rFonts w:ascii="Times New Roman" w:hAnsi="Times New Roman" w:cs="Times New Roman"/>
          <w:sz w:val="24"/>
        </w:rPr>
      </w:pPr>
      <w:r w:rsidRPr="00F814BA">
        <w:rPr>
          <w:rFonts w:ascii="Times New Roman" w:hAnsi="Times New Roman" w:cs="Times New Roman"/>
          <w:sz w:val="24"/>
        </w:rPr>
        <w:t>Sağlık, Hemşirelik ve hemşirelik bakımı ile ilgili alana katkı sağlayacak, araştırma ve yayın etiğine uygun hazırlanmış, özgün ve daha önce herhangi bir yerde yayınlanmamış bilimsel çalışmalar olmalıdır.</w:t>
      </w:r>
    </w:p>
    <w:p w:rsidR="00F814BA" w:rsidRPr="00F814BA" w:rsidRDefault="00F814BA" w:rsidP="00FA7491">
      <w:pPr>
        <w:pStyle w:val="ListeParagraf"/>
        <w:numPr>
          <w:ilvl w:val="0"/>
          <w:numId w:val="1"/>
        </w:numPr>
        <w:spacing w:after="0" w:line="240" w:lineRule="auto"/>
        <w:rPr>
          <w:rFonts w:ascii="Times New Roman" w:hAnsi="Times New Roman" w:cs="Times New Roman"/>
          <w:sz w:val="24"/>
        </w:rPr>
      </w:pPr>
      <w:r w:rsidRPr="003671CC">
        <w:rPr>
          <w:rFonts w:ascii="Times New Roman" w:eastAsia="Times New Roman" w:hAnsi="Times New Roman" w:cs="Times New Roman"/>
          <w:bCs/>
          <w:color w:val="000000"/>
          <w:sz w:val="24"/>
          <w:szCs w:val="24"/>
          <w:lang w:eastAsia="tr-TR" w:bidi="tr-TR"/>
        </w:rPr>
        <w:t>Sağlık,</w:t>
      </w:r>
      <w:r>
        <w:rPr>
          <w:rFonts w:ascii="Times New Roman" w:eastAsia="Times New Roman" w:hAnsi="Times New Roman" w:cs="Times New Roman"/>
          <w:b/>
          <w:bCs/>
          <w:color w:val="000000"/>
          <w:sz w:val="24"/>
          <w:szCs w:val="24"/>
          <w:lang w:eastAsia="tr-TR" w:bidi="tr-TR"/>
        </w:rPr>
        <w:t xml:space="preserve"> </w:t>
      </w:r>
      <w:r w:rsidRPr="005427E7">
        <w:rPr>
          <w:rFonts w:ascii="Times New Roman" w:eastAsia="Times New Roman" w:hAnsi="Times New Roman" w:cs="Times New Roman"/>
          <w:bCs/>
          <w:color w:val="000000"/>
          <w:sz w:val="24"/>
          <w:szCs w:val="24"/>
          <w:lang w:eastAsia="tr-TR" w:bidi="tr-TR"/>
        </w:rPr>
        <w:t xml:space="preserve">Hemşirelik </w:t>
      </w:r>
      <w:r w:rsidRPr="003671CC">
        <w:rPr>
          <w:rFonts w:ascii="Times New Roman" w:eastAsia="Times New Roman" w:hAnsi="Times New Roman" w:cs="Times New Roman"/>
          <w:bCs/>
          <w:color w:val="000000" w:themeColor="text1"/>
          <w:sz w:val="24"/>
          <w:szCs w:val="24"/>
          <w:lang w:eastAsia="tr-TR" w:bidi="tr-TR"/>
        </w:rPr>
        <w:t>ve hemşirelik bakımı ile ilgili</w:t>
      </w:r>
      <w:r w:rsidRPr="00C511DC">
        <w:rPr>
          <w:rFonts w:ascii="Times New Roman" w:eastAsia="Times New Roman" w:hAnsi="Times New Roman" w:cs="Times New Roman"/>
          <w:bCs/>
          <w:color w:val="FF0000"/>
          <w:sz w:val="24"/>
          <w:szCs w:val="24"/>
          <w:lang w:eastAsia="tr-TR" w:bidi="tr-TR"/>
        </w:rPr>
        <w:t xml:space="preserve"> </w:t>
      </w:r>
      <w:r w:rsidRPr="005427E7">
        <w:rPr>
          <w:rFonts w:ascii="Times New Roman" w:eastAsia="Times New Roman" w:hAnsi="Times New Roman" w:cs="Times New Roman"/>
          <w:bCs/>
          <w:color w:val="000000"/>
          <w:sz w:val="24"/>
          <w:szCs w:val="24"/>
          <w:lang w:eastAsia="tr-TR" w:bidi="tr-TR"/>
        </w:rPr>
        <w:t>araştırma makaleleri başta olmak üzere derleme yazı, olgu raporu, editör görüşü, güncel literatür özetleri ve editöre mektup tarzında yazılar yayınlayan, çift-kör hakemlik ilkelerine dayanan periyodik bir dergidir.</w:t>
      </w:r>
    </w:p>
    <w:p w:rsidR="00F814BA" w:rsidRPr="00F814BA" w:rsidRDefault="00F814BA" w:rsidP="00FA7491">
      <w:pPr>
        <w:pStyle w:val="ListeParagraf"/>
        <w:numPr>
          <w:ilvl w:val="0"/>
          <w:numId w:val="1"/>
        </w:numPr>
        <w:spacing w:after="0" w:line="240" w:lineRule="auto"/>
        <w:rPr>
          <w:rFonts w:ascii="Times New Roman" w:hAnsi="Times New Roman" w:cs="Times New Roman"/>
          <w:sz w:val="24"/>
        </w:rPr>
      </w:pPr>
      <w:r w:rsidRPr="00F814BA">
        <w:rPr>
          <w:rFonts w:ascii="Times New Roman" w:hAnsi="Times New Roman" w:cs="Times New Roman"/>
          <w:sz w:val="24"/>
        </w:rPr>
        <w:t>Dergiye gönderilen çalışmaların yazım dili Türkçe ve/veya İngilizce olmalıdır.</w:t>
      </w:r>
    </w:p>
    <w:p w:rsidR="0046297E" w:rsidRPr="0046297E" w:rsidRDefault="0046297E" w:rsidP="00FA7491">
      <w:pPr>
        <w:spacing w:after="0" w:line="240" w:lineRule="auto"/>
        <w:rPr>
          <w:rFonts w:ascii="Times New Roman" w:hAnsi="Times New Roman" w:cs="Times New Roman"/>
          <w:sz w:val="24"/>
        </w:rPr>
      </w:pPr>
      <w:r w:rsidRPr="009C5AA6">
        <w:rPr>
          <w:rFonts w:ascii="Times New Roman" w:hAnsi="Times New Roman" w:cs="Times New Roman"/>
          <w:b/>
          <w:sz w:val="24"/>
        </w:rPr>
        <w:t>Madde 4</w:t>
      </w:r>
      <w:r w:rsidRPr="0046297E">
        <w:rPr>
          <w:rFonts w:ascii="Times New Roman" w:hAnsi="Times New Roman" w:cs="Times New Roman"/>
          <w:sz w:val="24"/>
        </w:rPr>
        <w:t>- Bu yönergede geçen;</w:t>
      </w:r>
    </w:p>
    <w:p w:rsidR="00F814BA" w:rsidRDefault="0046297E" w:rsidP="00FA7491">
      <w:pPr>
        <w:spacing w:after="0" w:line="240" w:lineRule="auto"/>
        <w:rPr>
          <w:rFonts w:ascii="Times New Roman" w:hAnsi="Times New Roman" w:cs="Times New Roman"/>
          <w:sz w:val="24"/>
        </w:rPr>
      </w:pPr>
      <w:r w:rsidRPr="0046297E">
        <w:rPr>
          <w:rFonts w:ascii="Times New Roman" w:hAnsi="Times New Roman" w:cs="Times New Roman"/>
          <w:b/>
          <w:sz w:val="24"/>
        </w:rPr>
        <w:t xml:space="preserve">Üniversite: </w:t>
      </w:r>
      <w:r w:rsidRPr="0046297E">
        <w:rPr>
          <w:rFonts w:ascii="Times New Roman" w:hAnsi="Times New Roman" w:cs="Times New Roman"/>
          <w:sz w:val="24"/>
        </w:rPr>
        <w:t>Aydın Adnan Menderes Üniversitesi'ni</w:t>
      </w:r>
      <w:r w:rsidR="009C5AA6">
        <w:rPr>
          <w:rFonts w:ascii="Times New Roman" w:hAnsi="Times New Roman" w:cs="Times New Roman"/>
          <w:sz w:val="24"/>
        </w:rPr>
        <w:t>,</w:t>
      </w:r>
    </w:p>
    <w:p w:rsidR="0046297E" w:rsidRDefault="0046297E" w:rsidP="00FA7491">
      <w:pPr>
        <w:spacing w:after="0" w:line="240" w:lineRule="auto"/>
        <w:rPr>
          <w:rFonts w:ascii="Times New Roman" w:eastAsia="Times New Roman" w:hAnsi="Times New Roman" w:cs="Times New Roman"/>
          <w:bCs/>
          <w:color w:val="000000"/>
          <w:sz w:val="24"/>
          <w:szCs w:val="24"/>
          <w:lang w:eastAsia="tr-TR" w:bidi="tr-TR"/>
        </w:rPr>
      </w:pPr>
      <w:r w:rsidRPr="0004391E">
        <w:rPr>
          <w:rFonts w:ascii="Times New Roman" w:eastAsia="Times New Roman" w:hAnsi="Times New Roman" w:cs="Times New Roman"/>
          <w:b/>
          <w:bCs/>
          <w:color w:val="000000"/>
          <w:sz w:val="24"/>
          <w:szCs w:val="24"/>
          <w:lang w:eastAsia="tr-TR" w:bidi="tr-TR"/>
        </w:rPr>
        <w:t xml:space="preserve">Fakülte: </w:t>
      </w:r>
      <w:r w:rsidRPr="0004391E">
        <w:rPr>
          <w:rFonts w:ascii="Times New Roman" w:eastAsia="Times New Roman" w:hAnsi="Times New Roman" w:cs="Times New Roman"/>
          <w:bCs/>
          <w:color w:val="000000"/>
          <w:sz w:val="24"/>
          <w:szCs w:val="24"/>
          <w:lang w:eastAsia="tr-TR" w:bidi="tr-TR"/>
        </w:rPr>
        <w:t>Hemşirelik Fakültesi'ni,</w:t>
      </w:r>
    </w:p>
    <w:p w:rsidR="00674C65" w:rsidRDefault="00674C65" w:rsidP="00FA7491">
      <w:pPr>
        <w:spacing w:after="0" w:line="240" w:lineRule="auto"/>
        <w:rPr>
          <w:rFonts w:ascii="Times New Roman" w:eastAsia="Times New Roman" w:hAnsi="Times New Roman" w:cs="Times New Roman"/>
          <w:bCs/>
          <w:color w:val="000000"/>
          <w:sz w:val="24"/>
          <w:szCs w:val="24"/>
          <w:lang w:eastAsia="tr-TR" w:bidi="tr-TR"/>
        </w:rPr>
      </w:pPr>
      <w:r w:rsidRPr="0004391E">
        <w:rPr>
          <w:rFonts w:ascii="Times New Roman" w:eastAsia="Times New Roman" w:hAnsi="Times New Roman" w:cs="Times New Roman"/>
          <w:b/>
          <w:bCs/>
          <w:color w:val="000000"/>
          <w:sz w:val="24"/>
          <w:szCs w:val="24"/>
          <w:lang w:eastAsia="tr-TR" w:bidi="tr-TR"/>
        </w:rPr>
        <w:t xml:space="preserve">Dergi: </w:t>
      </w:r>
      <w:r w:rsidRPr="0004391E">
        <w:rPr>
          <w:rFonts w:ascii="Times New Roman" w:eastAsia="Times New Roman" w:hAnsi="Times New Roman" w:cs="Times New Roman"/>
          <w:bCs/>
          <w:color w:val="000000"/>
          <w:sz w:val="24"/>
          <w:szCs w:val="24"/>
          <w:lang w:eastAsia="tr-TR" w:bidi="tr-TR"/>
        </w:rPr>
        <w:t>Hemşirelik Bilimi Dergisi’ni</w:t>
      </w:r>
      <w:r w:rsidR="009C5AA6">
        <w:rPr>
          <w:rFonts w:ascii="Times New Roman" w:eastAsia="Times New Roman" w:hAnsi="Times New Roman" w:cs="Times New Roman"/>
          <w:bCs/>
          <w:color w:val="000000"/>
          <w:sz w:val="24"/>
          <w:szCs w:val="24"/>
          <w:lang w:eastAsia="tr-TR" w:bidi="tr-TR"/>
        </w:rPr>
        <w:t>,</w:t>
      </w:r>
    </w:p>
    <w:p w:rsidR="00674C65" w:rsidRDefault="00674C65" w:rsidP="00FA7491">
      <w:pPr>
        <w:spacing w:after="0" w:line="240" w:lineRule="auto"/>
        <w:rPr>
          <w:rFonts w:ascii="Times New Roman" w:eastAsia="Times New Roman" w:hAnsi="Times New Roman" w:cs="Times New Roman"/>
          <w:bCs/>
          <w:color w:val="000000"/>
          <w:sz w:val="24"/>
          <w:szCs w:val="24"/>
          <w:lang w:eastAsia="tr-TR" w:bidi="tr-TR"/>
        </w:rPr>
      </w:pPr>
      <w:r w:rsidRPr="003B78B2">
        <w:rPr>
          <w:rFonts w:ascii="Times New Roman" w:eastAsia="Times New Roman" w:hAnsi="Times New Roman" w:cs="Times New Roman"/>
          <w:b/>
          <w:bCs/>
          <w:color w:val="000000"/>
          <w:sz w:val="24"/>
          <w:szCs w:val="24"/>
          <w:lang w:eastAsia="tr-TR" w:bidi="tr-TR"/>
        </w:rPr>
        <w:t xml:space="preserve">Derginin Sahibi: </w:t>
      </w:r>
      <w:r w:rsidRPr="00812A4A">
        <w:rPr>
          <w:rFonts w:ascii="Times New Roman" w:eastAsia="Times New Roman" w:hAnsi="Times New Roman" w:cs="Times New Roman"/>
          <w:bCs/>
          <w:color w:val="000000"/>
          <w:sz w:val="24"/>
          <w:szCs w:val="24"/>
          <w:lang w:eastAsia="tr-TR" w:bidi="tr-TR"/>
        </w:rPr>
        <w:t>Üniversite adına, Dergi’nin sahibi olarak Hemşirelik Fakültesi Dekanı'nı,</w:t>
      </w:r>
    </w:p>
    <w:p w:rsidR="00674C65" w:rsidRDefault="00674C65" w:rsidP="00FA7491">
      <w:pPr>
        <w:spacing w:after="0" w:line="240" w:lineRule="auto"/>
        <w:rPr>
          <w:rFonts w:ascii="Times New Roman" w:eastAsia="Times New Roman" w:hAnsi="Times New Roman" w:cs="Times New Roman"/>
          <w:bCs/>
          <w:color w:val="000000"/>
          <w:sz w:val="24"/>
          <w:szCs w:val="24"/>
          <w:lang w:eastAsia="tr-TR" w:bidi="tr-TR"/>
        </w:rPr>
      </w:pPr>
      <w:r w:rsidRPr="00674C65">
        <w:rPr>
          <w:rFonts w:ascii="Times New Roman" w:eastAsia="Times New Roman" w:hAnsi="Times New Roman" w:cs="Times New Roman"/>
          <w:b/>
          <w:bCs/>
          <w:color w:val="000000"/>
          <w:sz w:val="24"/>
          <w:szCs w:val="24"/>
          <w:lang w:eastAsia="tr-TR" w:bidi="tr-TR"/>
        </w:rPr>
        <w:t>Alan Editörleri</w:t>
      </w:r>
      <w:r w:rsidRPr="00674C65">
        <w:rPr>
          <w:rFonts w:ascii="Times New Roman" w:eastAsia="Times New Roman" w:hAnsi="Times New Roman" w:cs="Times New Roman"/>
          <w:bCs/>
          <w:color w:val="000000"/>
          <w:sz w:val="24"/>
          <w:szCs w:val="24"/>
          <w:lang w:eastAsia="tr-TR" w:bidi="tr-TR"/>
        </w:rPr>
        <w:t>: Uzmanlık alanında nitelikli bilimsel çalışmaları bulunan dergide görevlendirilen öğretim üyelerini,</w:t>
      </w:r>
    </w:p>
    <w:p w:rsidR="00674C65" w:rsidRDefault="00674C65" w:rsidP="00FA7491">
      <w:pPr>
        <w:spacing w:after="0" w:line="240" w:lineRule="auto"/>
        <w:rPr>
          <w:rFonts w:ascii="Times New Roman" w:eastAsia="Times New Roman" w:hAnsi="Times New Roman" w:cs="Times New Roman"/>
          <w:bCs/>
          <w:color w:val="000000"/>
          <w:sz w:val="24"/>
          <w:szCs w:val="24"/>
          <w:lang w:eastAsia="tr-TR" w:bidi="tr-TR"/>
        </w:rPr>
      </w:pPr>
      <w:r w:rsidRPr="00674C65">
        <w:rPr>
          <w:rFonts w:ascii="Times New Roman" w:eastAsia="Times New Roman" w:hAnsi="Times New Roman" w:cs="Times New Roman"/>
          <w:b/>
          <w:bCs/>
          <w:color w:val="000000"/>
          <w:sz w:val="24"/>
          <w:szCs w:val="24"/>
          <w:lang w:eastAsia="tr-TR" w:bidi="tr-TR"/>
        </w:rPr>
        <w:t>Danışma Kurulu</w:t>
      </w:r>
      <w:r w:rsidRPr="00674C65">
        <w:rPr>
          <w:rFonts w:ascii="Times New Roman" w:eastAsia="Times New Roman" w:hAnsi="Times New Roman" w:cs="Times New Roman"/>
          <w:bCs/>
          <w:color w:val="000000"/>
          <w:sz w:val="24"/>
          <w:szCs w:val="24"/>
          <w:lang w:eastAsia="tr-TR" w:bidi="tr-TR"/>
        </w:rPr>
        <w:t>: Editör(ler) tarafından belirlenen öğretim üyelerini,</w:t>
      </w:r>
    </w:p>
    <w:p w:rsidR="00674C65" w:rsidRDefault="00674C65" w:rsidP="00FA7491">
      <w:pPr>
        <w:spacing w:after="0" w:line="240" w:lineRule="auto"/>
        <w:rPr>
          <w:rFonts w:ascii="Times New Roman" w:eastAsia="Times New Roman" w:hAnsi="Times New Roman" w:cs="Times New Roman"/>
          <w:bCs/>
          <w:color w:val="000000"/>
          <w:sz w:val="24"/>
          <w:szCs w:val="24"/>
          <w:lang w:eastAsia="tr-TR" w:bidi="tr-TR"/>
        </w:rPr>
      </w:pPr>
      <w:r w:rsidRPr="00674C65">
        <w:rPr>
          <w:rFonts w:ascii="Times New Roman" w:eastAsia="Times New Roman" w:hAnsi="Times New Roman" w:cs="Times New Roman"/>
          <w:b/>
          <w:bCs/>
          <w:color w:val="000000"/>
          <w:sz w:val="24"/>
          <w:szCs w:val="24"/>
          <w:lang w:eastAsia="tr-TR" w:bidi="tr-TR"/>
        </w:rPr>
        <w:t>Editör(ler):</w:t>
      </w:r>
      <w:r w:rsidRPr="00674C65">
        <w:rPr>
          <w:rFonts w:ascii="Times New Roman" w:eastAsia="Times New Roman" w:hAnsi="Times New Roman" w:cs="Times New Roman"/>
          <w:bCs/>
          <w:color w:val="000000"/>
          <w:sz w:val="24"/>
          <w:szCs w:val="24"/>
          <w:lang w:eastAsia="tr-TR" w:bidi="tr-TR"/>
        </w:rPr>
        <w:t xml:space="preserve"> Dergi sahibi tarafından atanan öğretim üye/üyelerini ifade eder. Editör (ler)  Fakülte Dekanlığı tarafından 3 yıl süre ile görev yapmak üzere atanırlar.  Görev süresi biten editör yeniden atanabilir. Ancak üst üste iki dönemden fazla editörlük yapamaz.</w:t>
      </w:r>
    </w:p>
    <w:p w:rsidR="00674C65" w:rsidRDefault="00674C65" w:rsidP="00FA7491">
      <w:pPr>
        <w:spacing w:after="0" w:line="240" w:lineRule="auto"/>
        <w:rPr>
          <w:rFonts w:ascii="Times New Roman" w:eastAsia="Times New Roman" w:hAnsi="Times New Roman" w:cs="Times New Roman"/>
          <w:bCs/>
          <w:color w:val="000000"/>
          <w:sz w:val="24"/>
          <w:szCs w:val="24"/>
          <w:lang w:eastAsia="tr-TR" w:bidi="tr-TR"/>
        </w:rPr>
      </w:pPr>
      <w:r w:rsidRPr="00E323A7">
        <w:rPr>
          <w:rFonts w:ascii="Times New Roman" w:eastAsia="Times New Roman" w:hAnsi="Times New Roman" w:cs="Times New Roman"/>
          <w:b/>
          <w:bCs/>
          <w:color w:val="000000"/>
          <w:sz w:val="24"/>
          <w:szCs w:val="24"/>
          <w:lang w:eastAsia="tr-TR" w:bidi="tr-TR"/>
        </w:rPr>
        <w:t xml:space="preserve">Dergi Sekretaryası: </w:t>
      </w:r>
      <w:r w:rsidRPr="00156C0E">
        <w:rPr>
          <w:rFonts w:ascii="Times New Roman" w:eastAsia="Times New Roman" w:hAnsi="Times New Roman" w:cs="Times New Roman"/>
          <w:bCs/>
          <w:color w:val="FF0000"/>
          <w:sz w:val="24"/>
          <w:szCs w:val="24"/>
          <w:lang w:eastAsia="tr-TR" w:bidi="tr-TR"/>
        </w:rPr>
        <w:t xml:space="preserve"> </w:t>
      </w:r>
      <w:r w:rsidRPr="009C5AA6">
        <w:rPr>
          <w:rFonts w:ascii="Times New Roman" w:eastAsia="Times New Roman" w:hAnsi="Times New Roman" w:cs="Times New Roman"/>
          <w:bCs/>
          <w:color w:val="000000" w:themeColor="text1"/>
          <w:sz w:val="24"/>
          <w:szCs w:val="24"/>
          <w:lang w:eastAsia="tr-TR" w:bidi="tr-TR"/>
        </w:rPr>
        <w:t>Editör(ler)</w:t>
      </w:r>
      <w:r w:rsidR="009C5AA6" w:rsidRPr="009C5AA6">
        <w:rPr>
          <w:rFonts w:ascii="Times New Roman" w:eastAsia="Times New Roman" w:hAnsi="Times New Roman" w:cs="Times New Roman"/>
          <w:bCs/>
          <w:color w:val="000000" w:themeColor="text1"/>
          <w:sz w:val="24"/>
          <w:szCs w:val="24"/>
          <w:lang w:eastAsia="tr-TR" w:bidi="tr-TR"/>
        </w:rPr>
        <w:t>ün</w:t>
      </w:r>
      <w:r w:rsidR="009C5AA6" w:rsidRPr="00156C0E">
        <w:rPr>
          <w:rFonts w:ascii="Times New Roman" w:eastAsia="Times New Roman" w:hAnsi="Times New Roman" w:cs="Times New Roman"/>
          <w:bCs/>
          <w:color w:val="FF0000"/>
          <w:sz w:val="24"/>
          <w:szCs w:val="24"/>
          <w:lang w:eastAsia="tr-TR" w:bidi="tr-TR"/>
        </w:rPr>
        <w:t xml:space="preserve"> </w:t>
      </w:r>
      <w:r w:rsidR="009C5AA6" w:rsidRPr="00E323A7">
        <w:rPr>
          <w:rFonts w:ascii="Times New Roman" w:eastAsia="Times New Roman" w:hAnsi="Times New Roman" w:cs="Times New Roman"/>
          <w:bCs/>
          <w:color w:val="000000"/>
          <w:sz w:val="24"/>
          <w:szCs w:val="24"/>
          <w:lang w:eastAsia="tr-TR" w:bidi="tr-TR"/>
        </w:rPr>
        <w:t>önerisi</w:t>
      </w:r>
      <w:r w:rsidRPr="00E323A7">
        <w:rPr>
          <w:rFonts w:ascii="Times New Roman" w:eastAsia="Times New Roman" w:hAnsi="Times New Roman" w:cs="Times New Roman"/>
          <w:bCs/>
          <w:color w:val="000000"/>
          <w:sz w:val="24"/>
          <w:szCs w:val="24"/>
          <w:lang w:eastAsia="tr-TR" w:bidi="tr-TR"/>
        </w:rPr>
        <w:t xml:space="preserve"> ile </w:t>
      </w:r>
      <w:r>
        <w:rPr>
          <w:rFonts w:ascii="Times New Roman" w:eastAsia="Times New Roman" w:hAnsi="Times New Roman" w:cs="Times New Roman"/>
          <w:bCs/>
          <w:color w:val="000000"/>
          <w:sz w:val="24"/>
          <w:szCs w:val="24"/>
          <w:lang w:eastAsia="tr-TR" w:bidi="tr-TR"/>
        </w:rPr>
        <w:t>d</w:t>
      </w:r>
      <w:r w:rsidRPr="00E323A7">
        <w:rPr>
          <w:rFonts w:ascii="Times New Roman" w:eastAsia="Times New Roman" w:hAnsi="Times New Roman" w:cs="Times New Roman"/>
          <w:bCs/>
          <w:color w:val="000000"/>
          <w:sz w:val="24"/>
          <w:szCs w:val="24"/>
          <w:lang w:eastAsia="tr-TR" w:bidi="tr-TR"/>
        </w:rPr>
        <w:t>ergi sahibi tarafından atanan öğretim üyeleri ve/veya elemanlarını ifade eder.</w:t>
      </w:r>
    </w:p>
    <w:p w:rsidR="00CF20BB" w:rsidRDefault="00CF20BB" w:rsidP="00FA7491">
      <w:pPr>
        <w:spacing w:after="0" w:line="240" w:lineRule="auto"/>
        <w:rPr>
          <w:rFonts w:ascii="Times New Roman" w:eastAsia="Times New Roman" w:hAnsi="Times New Roman" w:cs="Times New Roman"/>
          <w:bCs/>
          <w:color w:val="000000"/>
          <w:sz w:val="24"/>
          <w:szCs w:val="24"/>
          <w:lang w:eastAsia="tr-TR" w:bidi="tr-TR"/>
        </w:rPr>
      </w:pPr>
    </w:p>
    <w:p w:rsidR="00CF20BB" w:rsidRPr="00EA71B6" w:rsidRDefault="00CF20BB" w:rsidP="00FA7491">
      <w:pPr>
        <w:spacing w:after="0" w:line="240" w:lineRule="auto"/>
        <w:jc w:val="both"/>
        <w:rPr>
          <w:rFonts w:ascii="Times New Roman" w:hAnsi="Times New Roman" w:cs="Times New Roman"/>
          <w:b/>
          <w:sz w:val="24"/>
        </w:rPr>
      </w:pPr>
      <w:r w:rsidRPr="00EA71B6">
        <w:rPr>
          <w:rFonts w:ascii="Times New Roman" w:hAnsi="Times New Roman" w:cs="Times New Roman"/>
          <w:b/>
          <w:sz w:val="24"/>
        </w:rPr>
        <w:t>İKİNCİ BÖLÜM</w:t>
      </w:r>
    </w:p>
    <w:p w:rsidR="00CF20BB" w:rsidRDefault="00CF20BB" w:rsidP="00FA7491">
      <w:pPr>
        <w:spacing w:after="0" w:line="240" w:lineRule="auto"/>
        <w:jc w:val="both"/>
        <w:rPr>
          <w:rFonts w:ascii="Times New Roman" w:hAnsi="Times New Roman" w:cs="Times New Roman"/>
          <w:b/>
          <w:sz w:val="24"/>
        </w:rPr>
      </w:pPr>
      <w:r w:rsidRPr="00EA71B6">
        <w:rPr>
          <w:rFonts w:ascii="Times New Roman" w:hAnsi="Times New Roman" w:cs="Times New Roman"/>
          <w:b/>
          <w:sz w:val="24"/>
        </w:rPr>
        <w:t>KURULLAR VE GÖREVLERİ</w:t>
      </w:r>
    </w:p>
    <w:p w:rsidR="00CF20BB" w:rsidRDefault="00CF20BB" w:rsidP="00FA7491">
      <w:pPr>
        <w:spacing w:after="0" w:line="240" w:lineRule="auto"/>
        <w:rPr>
          <w:rFonts w:ascii="Times New Roman" w:hAnsi="Times New Roman" w:cs="Times New Roman"/>
          <w:sz w:val="24"/>
        </w:rPr>
      </w:pPr>
      <w:r w:rsidRPr="00CF43B5">
        <w:rPr>
          <w:rFonts w:ascii="Times New Roman" w:hAnsi="Times New Roman" w:cs="Times New Roman"/>
          <w:b/>
          <w:sz w:val="24"/>
        </w:rPr>
        <w:t>Madde 5-</w:t>
      </w:r>
      <w:r w:rsidRPr="00CF43B5">
        <w:rPr>
          <w:rFonts w:ascii="Times New Roman" w:hAnsi="Times New Roman" w:cs="Times New Roman"/>
          <w:sz w:val="24"/>
        </w:rPr>
        <w:t xml:space="preserve"> Derginin işleyişini sağlayan kurullar ve kurulların görevleri aşağıda belirtilmiştir</w:t>
      </w:r>
      <w:r>
        <w:rPr>
          <w:rFonts w:ascii="Times New Roman" w:hAnsi="Times New Roman" w:cs="Times New Roman"/>
          <w:sz w:val="24"/>
        </w:rPr>
        <w:t>.</w:t>
      </w:r>
    </w:p>
    <w:p w:rsidR="00CF20BB" w:rsidRPr="00CF20BB" w:rsidRDefault="00CF20BB" w:rsidP="00FA7491">
      <w:pPr>
        <w:spacing w:after="0" w:line="240" w:lineRule="auto"/>
        <w:rPr>
          <w:rFonts w:ascii="Times New Roman" w:hAnsi="Times New Roman" w:cs="Times New Roman"/>
          <w:sz w:val="24"/>
        </w:rPr>
      </w:pPr>
      <w:r w:rsidRPr="00CF20BB">
        <w:rPr>
          <w:rFonts w:ascii="Times New Roman" w:hAnsi="Times New Roman" w:cs="Times New Roman"/>
          <w:sz w:val="24"/>
        </w:rPr>
        <w:t>(1)</w:t>
      </w:r>
      <w:r w:rsidRPr="00CF20BB">
        <w:rPr>
          <w:rFonts w:ascii="Times New Roman" w:hAnsi="Times New Roman" w:cs="Times New Roman"/>
          <w:sz w:val="24"/>
        </w:rPr>
        <w:tab/>
      </w:r>
      <w:r w:rsidRPr="009C5AA6">
        <w:rPr>
          <w:rFonts w:ascii="Times New Roman" w:hAnsi="Times New Roman" w:cs="Times New Roman"/>
          <w:b/>
          <w:sz w:val="24"/>
        </w:rPr>
        <w:t>Alan Editörleri</w:t>
      </w:r>
      <w:r w:rsidRPr="00CF20BB">
        <w:rPr>
          <w:rFonts w:ascii="Times New Roman" w:hAnsi="Times New Roman" w:cs="Times New Roman"/>
          <w:sz w:val="24"/>
        </w:rPr>
        <w:t>: Aşağıda belirtilen görevleri yerine getirir.</w:t>
      </w:r>
    </w:p>
    <w:p w:rsidR="00CF20BB" w:rsidRDefault="00CF20BB" w:rsidP="00FA7491">
      <w:pPr>
        <w:spacing w:after="0" w:line="240" w:lineRule="auto"/>
        <w:ind w:left="708"/>
        <w:rPr>
          <w:rFonts w:ascii="Times New Roman" w:hAnsi="Times New Roman" w:cs="Times New Roman"/>
          <w:sz w:val="24"/>
        </w:rPr>
      </w:pPr>
      <w:r w:rsidRPr="00CF20BB">
        <w:rPr>
          <w:rFonts w:ascii="Times New Roman" w:hAnsi="Times New Roman" w:cs="Times New Roman"/>
          <w:sz w:val="24"/>
        </w:rPr>
        <w:t>(a)</w:t>
      </w:r>
      <w:r w:rsidRPr="00CF20BB">
        <w:rPr>
          <w:rFonts w:ascii="Times New Roman" w:hAnsi="Times New Roman" w:cs="Times New Roman"/>
          <w:sz w:val="24"/>
        </w:rPr>
        <w:tab/>
        <w:t>Editör(ler) tarafından kendisine gönderilen makalelerin hakem atamasını yapar, değerlendirme sürecini takip eder ve süreci sonuçlanan makaleyi editöre yönlendirir.</w:t>
      </w:r>
    </w:p>
    <w:p w:rsidR="00CF20BB" w:rsidRDefault="00CF20BB" w:rsidP="00FA7491">
      <w:pPr>
        <w:spacing w:after="0" w:line="240" w:lineRule="auto"/>
        <w:ind w:left="708"/>
        <w:rPr>
          <w:rFonts w:ascii="Times New Roman" w:hAnsi="Times New Roman" w:cs="Times New Roman"/>
          <w:sz w:val="24"/>
        </w:rPr>
      </w:pPr>
      <w:r w:rsidRPr="00CF20BB">
        <w:rPr>
          <w:rFonts w:ascii="Times New Roman" w:hAnsi="Times New Roman" w:cs="Times New Roman"/>
          <w:sz w:val="24"/>
        </w:rPr>
        <w:t>(b)</w:t>
      </w:r>
      <w:r w:rsidRPr="00CF20BB">
        <w:rPr>
          <w:rFonts w:ascii="Times New Roman" w:hAnsi="Times New Roman" w:cs="Times New Roman"/>
          <w:sz w:val="24"/>
        </w:rPr>
        <w:tab/>
        <w:t>Dergide yayımlanmak üzere gönderilen çalışmaların değerlendirme sürecinde çift-kör yöntemi kullanılmaktadır. Çift-kör yönteminde, değerlendirmeye kabul edilen çalışmaların hem yazar hem de hakem kimlikleri gizlenmektedir. Bu doğrultuda bir çalışmanın değerlendirilmesi için en az iki hakeme gönderilmesi esastır. Çalışmanın değerlendirmesine ilişkin hakemlerin görüş birliği gerekmektedir. Görüş birliği olmadığı takdirde, üçüncü bir hakem ataması yapılır.</w:t>
      </w:r>
    </w:p>
    <w:p w:rsidR="00CF20BB" w:rsidRDefault="00CF20BB" w:rsidP="00FA7491">
      <w:pPr>
        <w:spacing w:after="0" w:line="240" w:lineRule="auto"/>
        <w:ind w:left="708"/>
        <w:rPr>
          <w:rFonts w:ascii="Times New Roman" w:hAnsi="Times New Roman" w:cs="Times New Roman"/>
          <w:sz w:val="24"/>
        </w:rPr>
      </w:pPr>
      <w:r w:rsidRPr="00CF20BB">
        <w:rPr>
          <w:rFonts w:ascii="Times New Roman" w:hAnsi="Times New Roman" w:cs="Times New Roman"/>
          <w:sz w:val="24"/>
        </w:rPr>
        <w:lastRenderedPageBreak/>
        <w:t>(c)</w:t>
      </w:r>
      <w:r w:rsidRPr="00CF20BB">
        <w:rPr>
          <w:rFonts w:ascii="Times New Roman" w:hAnsi="Times New Roman" w:cs="Times New Roman"/>
          <w:sz w:val="24"/>
        </w:rPr>
        <w:tab/>
        <w:t>Hakem değerlendirme süreci için hakemlere 2 hafta süre verilir. Hakem ya da editörlerden gelen “düzeltme raporu” doğrultusunda yazarlarında düzeltmeleri 2 hafta içerisinde tamamlaması zorunludur. Hakemler gerekli gördüklerinde birden fazla kez düzeltme talep edebilir ya da gerekli düzeltmeleri yerine getirilmeyen çalışmaları reddedebilirler.</w:t>
      </w:r>
    </w:p>
    <w:p w:rsidR="00CF20BB" w:rsidRDefault="00CF20BB" w:rsidP="00FA7491">
      <w:pPr>
        <w:spacing w:after="0" w:line="240" w:lineRule="auto"/>
        <w:ind w:left="708"/>
        <w:rPr>
          <w:rFonts w:ascii="Times New Roman" w:hAnsi="Times New Roman" w:cs="Times New Roman"/>
          <w:sz w:val="24"/>
        </w:rPr>
      </w:pPr>
      <w:r w:rsidRPr="00CF20BB">
        <w:rPr>
          <w:rFonts w:ascii="Times New Roman" w:hAnsi="Times New Roman" w:cs="Times New Roman"/>
          <w:sz w:val="24"/>
        </w:rPr>
        <w:t>(d)</w:t>
      </w:r>
      <w:r w:rsidRPr="00CF20BB">
        <w:rPr>
          <w:rFonts w:ascii="Times New Roman" w:hAnsi="Times New Roman" w:cs="Times New Roman"/>
          <w:sz w:val="24"/>
        </w:rPr>
        <w:tab/>
        <w:t>Editör(ler) tarafından önerildiğinde özel sayı(lar) çıkarılması sürecini yürütür.</w:t>
      </w:r>
    </w:p>
    <w:p w:rsidR="00CF20BB" w:rsidRDefault="00CF20BB" w:rsidP="00FA7491">
      <w:pPr>
        <w:spacing w:after="0" w:line="240" w:lineRule="auto"/>
        <w:rPr>
          <w:rFonts w:ascii="Times New Roman" w:hAnsi="Times New Roman" w:cs="Times New Roman"/>
          <w:sz w:val="24"/>
        </w:rPr>
      </w:pPr>
      <w:r w:rsidRPr="00CF20BB">
        <w:rPr>
          <w:rFonts w:ascii="Times New Roman" w:hAnsi="Times New Roman" w:cs="Times New Roman"/>
          <w:sz w:val="24"/>
        </w:rPr>
        <w:t>(2)</w:t>
      </w:r>
      <w:r w:rsidRPr="00CF20BB">
        <w:rPr>
          <w:rFonts w:ascii="Times New Roman" w:hAnsi="Times New Roman" w:cs="Times New Roman"/>
          <w:sz w:val="24"/>
        </w:rPr>
        <w:tab/>
      </w:r>
      <w:r w:rsidRPr="009C5AA6">
        <w:rPr>
          <w:rFonts w:ascii="Times New Roman" w:hAnsi="Times New Roman" w:cs="Times New Roman"/>
          <w:b/>
          <w:sz w:val="24"/>
        </w:rPr>
        <w:t>Danışma Kurulu</w:t>
      </w:r>
      <w:r w:rsidRPr="00CF20BB">
        <w:rPr>
          <w:rFonts w:ascii="Times New Roman" w:hAnsi="Times New Roman" w:cs="Times New Roman"/>
          <w:sz w:val="24"/>
        </w:rPr>
        <w:t>: Editör(ler) tarafından belirlenen, üniversitelerde görev yapan öğretim üyelerinden oluşur.</w:t>
      </w:r>
    </w:p>
    <w:p w:rsidR="00CF20BB" w:rsidRDefault="009C5AA6" w:rsidP="00FA7491">
      <w:pPr>
        <w:spacing w:after="0" w:line="240" w:lineRule="auto"/>
        <w:rPr>
          <w:rFonts w:ascii="Times New Roman" w:hAnsi="Times New Roman" w:cs="Times New Roman"/>
          <w:sz w:val="24"/>
        </w:rPr>
      </w:pPr>
      <w:r>
        <w:rPr>
          <w:rFonts w:ascii="Times New Roman" w:hAnsi="Times New Roman" w:cs="Times New Roman"/>
          <w:sz w:val="24"/>
        </w:rPr>
        <w:t>(</w:t>
      </w:r>
      <w:r w:rsidR="00CF20BB" w:rsidRPr="00CF20BB">
        <w:rPr>
          <w:rFonts w:ascii="Times New Roman" w:hAnsi="Times New Roman" w:cs="Times New Roman"/>
          <w:sz w:val="24"/>
        </w:rPr>
        <w:t>3)</w:t>
      </w:r>
      <w:r w:rsidR="00CF20BB" w:rsidRPr="00CF20BB">
        <w:rPr>
          <w:rFonts w:ascii="Times New Roman" w:hAnsi="Times New Roman" w:cs="Times New Roman"/>
          <w:sz w:val="24"/>
        </w:rPr>
        <w:tab/>
      </w:r>
      <w:r w:rsidR="00CF20BB" w:rsidRPr="009C5AA6">
        <w:rPr>
          <w:rFonts w:ascii="Times New Roman" w:hAnsi="Times New Roman" w:cs="Times New Roman"/>
          <w:b/>
          <w:sz w:val="24"/>
        </w:rPr>
        <w:t>Editör(ler):</w:t>
      </w:r>
      <w:r w:rsidR="00CF20BB" w:rsidRPr="00CF20BB">
        <w:rPr>
          <w:rFonts w:ascii="Times New Roman" w:hAnsi="Times New Roman" w:cs="Times New Roman"/>
          <w:sz w:val="24"/>
        </w:rPr>
        <w:t xml:space="preserve"> Aşağıda belirtilen görevleri yerine getirir.</w:t>
      </w:r>
    </w:p>
    <w:p w:rsidR="00CF20BB" w:rsidRDefault="00CF20BB" w:rsidP="00FA7491">
      <w:pPr>
        <w:spacing w:after="0" w:line="240" w:lineRule="auto"/>
        <w:ind w:left="708"/>
        <w:rPr>
          <w:rFonts w:ascii="Times New Roman" w:hAnsi="Times New Roman" w:cs="Times New Roman"/>
          <w:sz w:val="24"/>
        </w:rPr>
      </w:pPr>
      <w:r w:rsidRPr="00CF20BB">
        <w:rPr>
          <w:rFonts w:ascii="Times New Roman" w:hAnsi="Times New Roman" w:cs="Times New Roman"/>
          <w:sz w:val="24"/>
        </w:rPr>
        <w:t>(a)</w:t>
      </w:r>
      <w:r w:rsidRPr="00CF20BB">
        <w:rPr>
          <w:rFonts w:ascii="Times New Roman" w:hAnsi="Times New Roman" w:cs="Times New Roman"/>
          <w:sz w:val="24"/>
        </w:rPr>
        <w:tab/>
        <w:t>Dergiye gelen yazıların, tasnifi, ön incelemesi, alan uygunluğu, şekil şartları, yazım kuralları, alan editörü/hakeme gönderilmesi, yayımı gibi dergiye kabul sürecinden, derginin yayımlanma sürecine kadar olan tüm işlemleri yürütür.</w:t>
      </w:r>
    </w:p>
    <w:p w:rsidR="00CF20BB" w:rsidRDefault="00CF20BB" w:rsidP="00FA7491">
      <w:pPr>
        <w:spacing w:after="0" w:line="240" w:lineRule="auto"/>
        <w:ind w:left="708"/>
        <w:rPr>
          <w:rFonts w:ascii="Times New Roman" w:hAnsi="Times New Roman" w:cs="Times New Roman"/>
          <w:sz w:val="24"/>
        </w:rPr>
      </w:pPr>
      <w:r w:rsidRPr="00CF20BB">
        <w:rPr>
          <w:rFonts w:ascii="Times New Roman" w:hAnsi="Times New Roman" w:cs="Times New Roman"/>
          <w:sz w:val="24"/>
        </w:rPr>
        <w:t>(b)</w:t>
      </w:r>
      <w:r w:rsidRPr="00CF20BB">
        <w:rPr>
          <w:rFonts w:ascii="Times New Roman" w:hAnsi="Times New Roman" w:cs="Times New Roman"/>
          <w:sz w:val="24"/>
        </w:rPr>
        <w:tab/>
        <w:t>Derginin ulusal ve uluslararası indekslere girmesi (taranması) için gereken girişimlerde bulunur.</w:t>
      </w:r>
    </w:p>
    <w:p w:rsidR="00CF20BB" w:rsidRPr="00CF20BB" w:rsidRDefault="00CF20BB" w:rsidP="00FA7491">
      <w:pPr>
        <w:spacing w:after="0" w:line="240" w:lineRule="auto"/>
        <w:ind w:left="708"/>
        <w:rPr>
          <w:rFonts w:ascii="Times New Roman" w:hAnsi="Times New Roman" w:cs="Times New Roman"/>
          <w:sz w:val="24"/>
        </w:rPr>
      </w:pPr>
      <w:r w:rsidRPr="00CF20BB">
        <w:rPr>
          <w:rFonts w:ascii="Times New Roman" w:hAnsi="Times New Roman" w:cs="Times New Roman"/>
          <w:sz w:val="24"/>
        </w:rPr>
        <w:t>(c)</w:t>
      </w:r>
      <w:r w:rsidRPr="00CF20BB">
        <w:rPr>
          <w:rFonts w:ascii="Times New Roman" w:hAnsi="Times New Roman" w:cs="Times New Roman"/>
          <w:sz w:val="24"/>
        </w:rPr>
        <w:tab/>
        <w:t>Makalenin konusuna uygun alan editörü atamasını yapar.</w:t>
      </w:r>
    </w:p>
    <w:p w:rsidR="00CF20BB" w:rsidRDefault="00CF20BB" w:rsidP="00FA7491">
      <w:pPr>
        <w:spacing w:after="0" w:line="240" w:lineRule="auto"/>
        <w:ind w:left="708"/>
        <w:rPr>
          <w:rFonts w:ascii="Times New Roman" w:hAnsi="Times New Roman" w:cs="Times New Roman"/>
          <w:sz w:val="24"/>
        </w:rPr>
      </w:pPr>
      <w:r w:rsidRPr="00CF20BB">
        <w:rPr>
          <w:rFonts w:ascii="Times New Roman" w:hAnsi="Times New Roman" w:cs="Times New Roman"/>
          <w:sz w:val="24"/>
        </w:rPr>
        <w:t>(d)</w:t>
      </w:r>
      <w:r w:rsidRPr="00CF20BB">
        <w:rPr>
          <w:rFonts w:ascii="Times New Roman" w:hAnsi="Times New Roman" w:cs="Times New Roman"/>
          <w:sz w:val="24"/>
        </w:rPr>
        <w:tab/>
        <w:t>Tüm süreçleri tamamlanıp yayıma hazır hâle getirilen derginin ilgili sayısının yayımlanması için karar verir.</w:t>
      </w:r>
    </w:p>
    <w:p w:rsidR="00CF20BB" w:rsidRDefault="00CF20BB" w:rsidP="00FA7491">
      <w:pPr>
        <w:spacing w:after="0" w:line="240" w:lineRule="auto"/>
        <w:ind w:left="708"/>
        <w:rPr>
          <w:rFonts w:ascii="Times New Roman" w:hAnsi="Times New Roman" w:cs="Times New Roman"/>
          <w:sz w:val="24"/>
        </w:rPr>
      </w:pPr>
      <w:r w:rsidRPr="00CF20BB">
        <w:rPr>
          <w:rFonts w:ascii="Times New Roman" w:hAnsi="Times New Roman" w:cs="Times New Roman"/>
          <w:sz w:val="24"/>
        </w:rPr>
        <w:t>(e) Görev süreleri sona eren Editör (ler) yeni atanan Editörlere görevlerini en geç beş iş günü içinde dergi sistemi üzerinden devrederler.</w:t>
      </w:r>
    </w:p>
    <w:p w:rsidR="00CF20BB" w:rsidRDefault="00CF20BB" w:rsidP="00FA7491">
      <w:pPr>
        <w:spacing w:after="0" w:line="240" w:lineRule="auto"/>
        <w:rPr>
          <w:rFonts w:ascii="Times New Roman" w:hAnsi="Times New Roman" w:cs="Times New Roman"/>
          <w:sz w:val="24"/>
        </w:rPr>
      </w:pPr>
      <w:r w:rsidRPr="00CF20BB">
        <w:rPr>
          <w:rFonts w:ascii="Times New Roman" w:hAnsi="Times New Roman" w:cs="Times New Roman"/>
          <w:sz w:val="24"/>
        </w:rPr>
        <w:t>(4)</w:t>
      </w:r>
      <w:r w:rsidRPr="00CF20BB">
        <w:rPr>
          <w:rFonts w:ascii="Times New Roman" w:hAnsi="Times New Roman" w:cs="Times New Roman"/>
          <w:sz w:val="24"/>
        </w:rPr>
        <w:tab/>
      </w:r>
      <w:r w:rsidRPr="009C5AA6">
        <w:rPr>
          <w:rFonts w:ascii="Times New Roman" w:hAnsi="Times New Roman" w:cs="Times New Roman"/>
          <w:b/>
          <w:sz w:val="24"/>
        </w:rPr>
        <w:t>Dergi Sekretaryası</w:t>
      </w:r>
      <w:r w:rsidRPr="00CF20BB">
        <w:rPr>
          <w:rFonts w:ascii="Times New Roman" w:hAnsi="Times New Roman" w:cs="Times New Roman"/>
          <w:sz w:val="24"/>
        </w:rPr>
        <w:t>: Aşağıda belirtilen görevleri yerine getirir.</w:t>
      </w:r>
    </w:p>
    <w:p w:rsidR="00CF20BB" w:rsidRDefault="00CF20BB" w:rsidP="00FA7491">
      <w:pPr>
        <w:spacing w:after="0" w:line="240" w:lineRule="auto"/>
        <w:ind w:left="708"/>
      </w:pPr>
      <w:r w:rsidRPr="00CF20BB">
        <w:rPr>
          <w:rFonts w:ascii="Times New Roman" w:hAnsi="Times New Roman" w:cs="Times New Roman"/>
          <w:sz w:val="24"/>
        </w:rPr>
        <w:t>(a)</w:t>
      </w:r>
      <w:r w:rsidRPr="00CF20BB">
        <w:rPr>
          <w:rFonts w:ascii="Times New Roman" w:hAnsi="Times New Roman" w:cs="Times New Roman"/>
          <w:sz w:val="24"/>
        </w:rPr>
        <w:tab/>
        <w:t>Hakemlerle yazışmalar da dâhil olmak üzere, dergiyle ilgili tüm yazışmaların tasnifi, arşivlenmesi ile ilgili süreçleri takip eder.</w:t>
      </w:r>
      <w:r w:rsidRPr="00CF20BB">
        <w:t xml:space="preserve"> </w:t>
      </w:r>
    </w:p>
    <w:p w:rsidR="00CF20BB" w:rsidRDefault="00CF20BB" w:rsidP="00FA7491">
      <w:pPr>
        <w:spacing w:after="0" w:line="240" w:lineRule="auto"/>
        <w:ind w:left="708"/>
        <w:rPr>
          <w:rFonts w:ascii="Times New Roman" w:hAnsi="Times New Roman" w:cs="Times New Roman"/>
          <w:sz w:val="24"/>
        </w:rPr>
      </w:pPr>
      <w:r w:rsidRPr="00CF20BB">
        <w:rPr>
          <w:rFonts w:ascii="Times New Roman" w:hAnsi="Times New Roman" w:cs="Times New Roman"/>
          <w:sz w:val="24"/>
        </w:rPr>
        <w:t>(b)</w:t>
      </w:r>
      <w:r w:rsidRPr="00CF20BB">
        <w:rPr>
          <w:rFonts w:ascii="Times New Roman" w:hAnsi="Times New Roman" w:cs="Times New Roman"/>
          <w:sz w:val="24"/>
        </w:rPr>
        <w:tab/>
        <w:t>Dergiye gönderilen çalışmaların tasnifi, hakemlere gönderilmesi, süreci tamamlanan çalışmaların baskıya ve/veya online ortamda yayıma hazır hâle getirilmesi, derginin web ortamına aktarılması ve düzenlenmesi vb. gibi dergiyle ilgili tüm süreçlerde editör (ler) in verdiği görevleri yerine getirir.</w:t>
      </w:r>
    </w:p>
    <w:p w:rsidR="00CF20BB" w:rsidRDefault="00CF20BB" w:rsidP="00FA7491">
      <w:pPr>
        <w:spacing w:after="0" w:line="240" w:lineRule="auto"/>
        <w:rPr>
          <w:rFonts w:ascii="Times New Roman" w:hAnsi="Times New Roman" w:cs="Times New Roman"/>
          <w:sz w:val="24"/>
        </w:rPr>
      </w:pPr>
    </w:p>
    <w:p w:rsidR="00CF20BB" w:rsidRPr="004F5D68" w:rsidRDefault="00CF20BB" w:rsidP="00FA7491">
      <w:pPr>
        <w:spacing w:after="0" w:line="240" w:lineRule="auto"/>
        <w:jc w:val="both"/>
        <w:rPr>
          <w:rFonts w:ascii="Times New Roman" w:hAnsi="Times New Roman" w:cs="Times New Roman"/>
          <w:b/>
          <w:sz w:val="24"/>
        </w:rPr>
      </w:pPr>
      <w:r w:rsidRPr="004F5D68">
        <w:rPr>
          <w:rFonts w:ascii="Times New Roman" w:hAnsi="Times New Roman" w:cs="Times New Roman"/>
          <w:b/>
          <w:sz w:val="24"/>
        </w:rPr>
        <w:t>ÜÇÜNCÜ</w:t>
      </w:r>
      <w:r>
        <w:rPr>
          <w:rFonts w:ascii="Times New Roman" w:hAnsi="Times New Roman" w:cs="Times New Roman"/>
          <w:b/>
          <w:sz w:val="24"/>
        </w:rPr>
        <w:t xml:space="preserve"> </w:t>
      </w:r>
      <w:r w:rsidRPr="004F5D68">
        <w:rPr>
          <w:rFonts w:ascii="Times New Roman" w:hAnsi="Times New Roman" w:cs="Times New Roman"/>
          <w:b/>
          <w:sz w:val="24"/>
        </w:rPr>
        <w:t>BÖLÜM</w:t>
      </w:r>
    </w:p>
    <w:p w:rsidR="00CF20BB" w:rsidRPr="004F5D68" w:rsidRDefault="00CF20BB" w:rsidP="00FA7491">
      <w:pPr>
        <w:spacing w:after="0" w:line="240" w:lineRule="auto"/>
        <w:jc w:val="both"/>
        <w:rPr>
          <w:rFonts w:ascii="Times New Roman" w:hAnsi="Times New Roman" w:cs="Times New Roman"/>
          <w:b/>
          <w:sz w:val="24"/>
        </w:rPr>
      </w:pPr>
      <w:r w:rsidRPr="004F5D68">
        <w:rPr>
          <w:rFonts w:ascii="Times New Roman" w:hAnsi="Times New Roman" w:cs="Times New Roman"/>
          <w:b/>
          <w:sz w:val="24"/>
        </w:rPr>
        <w:t>YAZIM KURALLARI</w:t>
      </w:r>
    </w:p>
    <w:p w:rsidR="00CF20BB" w:rsidRPr="007C0458" w:rsidRDefault="00CF20BB" w:rsidP="00FA7491">
      <w:pPr>
        <w:spacing w:after="0" w:line="240" w:lineRule="auto"/>
        <w:jc w:val="both"/>
        <w:rPr>
          <w:rFonts w:ascii="Times New Roman" w:hAnsi="Times New Roman" w:cs="Times New Roman"/>
          <w:sz w:val="24"/>
        </w:rPr>
      </w:pPr>
      <w:r w:rsidRPr="007C0458">
        <w:rPr>
          <w:rFonts w:ascii="Times New Roman" w:hAnsi="Times New Roman" w:cs="Times New Roman"/>
          <w:b/>
          <w:sz w:val="24"/>
        </w:rPr>
        <w:t>Madde 6-</w:t>
      </w:r>
      <w:r w:rsidRPr="007C0458">
        <w:rPr>
          <w:rFonts w:ascii="Times New Roman" w:hAnsi="Times New Roman" w:cs="Times New Roman"/>
          <w:sz w:val="24"/>
        </w:rPr>
        <w:t xml:space="preserve"> Hemşirelik Bilimi Dergisi yayımlanacak çalışmaların aşağıda belirtilen yazım kurallarına uygun olması gerekmektedir.</w:t>
      </w:r>
    </w:p>
    <w:p w:rsidR="00CF20BB" w:rsidRDefault="00CF20BB" w:rsidP="00FA7491">
      <w:pPr>
        <w:spacing w:after="0" w:line="240" w:lineRule="auto"/>
        <w:jc w:val="both"/>
        <w:rPr>
          <w:rFonts w:ascii="Times New Roman" w:hAnsi="Times New Roman" w:cs="Times New Roman"/>
          <w:b/>
          <w:sz w:val="24"/>
        </w:rPr>
      </w:pPr>
      <w:r w:rsidRPr="007C0458">
        <w:rPr>
          <w:rFonts w:ascii="Times New Roman" w:hAnsi="Times New Roman" w:cs="Times New Roman"/>
          <w:b/>
          <w:sz w:val="24"/>
        </w:rPr>
        <w:t xml:space="preserve">Yazım Kuralları için tıklayınız: </w:t>
      </w:r>
      <w:hyperlink r:id="rId8" w:history="1">
        <w:r w:rsidRPr="00513B75">
          <w:rPr>
            <w:rStyle w:val="Kpr"/>
            <w:rFonts w:ascii="Times New Roman" w:hAnsi="Times New Roman" w:cs="Times New Roman"/>
            <w:b/>
            <w:sz w:val="24"/>
          </w:rPr>
          <w:t>http://dergipark.gov.tr/hbd/writing-rules</w:t>
        </w:r>
      </w:hyperlink>
    </w:p>
    <w:p w:rsidR="00CF20BB" w:rsidRDefault="00CF20BB" w:rsidP="00FA7491">
      <w:pPr>
        <w:spacing w:after="0" w:line="240" w:lineRule="auto"/>
        <w:jc w:val="both"/>
        <w:rPr>
          <w:rFonts w:ascii="Times New Roman" w:hAnsi="Times New Roman" w:cs="Times New Roman"/>
          <w:b/>
          <w:sz w:val="24"/>
        </w:rPr>
      </w:pPr>
    </w:p>
    <w:p w:rsidR="00CF20BB" w:rsidRPr="004F5D68" w:rsidRDefault="00CF20BB" w:rsidP="00FA7491">
      <w:pPr>
        <w:spacing w:after="0" w:line="240" w:lineRule="auto"/>
        <w:jc w:val="both"/>
        <w:rPr>
          <w:rFonts w:ascii="Times New Roman" w:hAnsi="Times New Roman" w:cs="Times New Roman"/>
          <w:b/>
          <w:sz w:val="24"/>
        </w:rPr>
      </w:pPr>
      <w:r w:rsidRPr="004F5D68">
        <w:rPr>
          <w:rFonts w:ascii="Times New Roman" w:hAnsi="Times New Roman" w:cs="Times New Roman"/>
          <w:b/>
          <w:sz w:val="24"/>
        </w:rPr>
        <w:t>DÖRDÜNCÜ BÖLÜM</w:t>
      </w:r>
    </w:p>
    <w:p w:rsidR="00CF20BB" w:rsidRPr="004F5D68" w:rsidRDefault="00CF20BB" w:rsidP="00FA7491">
      <w:pPr>
        <w:spacing w:after="0" w:line="240" w:lineRule="auto"/>
        <w:jc w:val="both"/>
        <w:rPr>
          <w:rFonts w:ascii="Times New Roman" w:hAnsi="Times New Roman" w:cs="Times New Roman"/>
          <w:b/>
          <w:sz w:val="24"/>
        </w:rPr>
      </w:pPr>
      <w:r w:rsidRPr="004F5D68">
        <w:rPr>
          <w:rFonts w:ascii="Times New Roman" w:hAnsi="Times New Roman" w:cs="Times New Roman"/>
          <w:b/>
          <w:sz w:val="24"/>
        </w:rPr>
        <w:t>ÇEŞİTLİ VE SON HÜKÜMLER</w:t>
      </w:r>
    </w:p>
    <w:p w:rsidR="003C5FD3" w:rsidRDefault="00CF20BB" w:rsidP="00FA7491">
      <w:pPr>
        <w:spacing w:after="0" w:line="240" w:lineRule="auto"/>
        <w:jc w:val="both"/>
        <w:rPr>
          <w:rFonts w:ascii="Times New Roman" w:eastAsia="Calibri" w:hAnsi="Times New Roman" w:cs="Times New Roman"/>
          <w:b/>
          <w:sz w:val="24"/>
        </w:rPr>
      </w:pPr>
      <w:r w:rsidRPr="00CF20BB">
        <w:rPr>
          <w:rFonts w:ascii="Times New Roman" w:eastAsia="Calibri" w:hAnsi="Times New Roman" w:cs="Times New Roman"/>
          <w:b/>
          <w:sz w:val="24"/>
        </w:rPr>
        <w:t xml:space="preserve">Madde 7- </w:t>
      </w:r>
    </w:p>
    <w:p w:rsidR="00CF20BB" w:rsidRDefault="00CF20BB" w:rsidP="00FA7491">
      <w:pPr>
        <w:spacing w:after="0" w:line="240" w:lineRule="auto"/>
        <w:ind w:left="708"/>
        <w:jc w:val="both"/>
        <w:rPr>
          <w:rFonts w:ascii="Times New Roman" w:eastAsia="Calibri" w:hAnsi="Times New Roman" w:cs="Times New Roman"/>
          <w:sz w:val="24"/>
        </w:rPr>
      </w:pPr>
      <w:r w:rsidRPr="00CF20BB">
        <w:rPr>
          <w:rFonts w:ascii="Times New Roman" w:eastAsia="Calibri" w:hAnsi="Times New Roman" w:cs="Times New Roman"/>
          <w:sz w:val="24"/>
        </w:rPr>
        <w:t>(a) Hemşirelik Bilimi Dergisi’ne gönderilen çalışmalar ilk olarak editörler ve dergi sekretaryası tarafından değerlendirilir. İlk aşamada, derginin yayım ve yazım kuralları ile derginin amaç ve kapsamına uymayan, dil ve anlatım açısından yetersiz, bilimsel açıdan önemli hataları olan, özgün değer taşımayan ve yayın politikalarını karşılamayan çalışmalar sürece dâhil edilmeden dergi kurallarına göre düzenlenmesi için yazar/yazarlara iade edilir. Bu hususta çalışmanın sürece dâhil edilip/edilmeyeceği ve gereken koşulları sağlayıp, sağlamadığına ilişkin tüm yetki editör(ler)e aittir. Dergi içeriğine ve yazım kurallarına uygun bulunan çalışmalar değerlendirilmesi için sürece dâhil edilir.</w:t>
      </w:r>
    </w:p>
    <w:p w:rsidR="00CF20BB" w:rsidRDefault="00CF20BB" w:rsidP="00FA7491">
      <w:pPr>
        <w:spacing w:after="0" w:line="240" w:lineRule="auto"/>
        <w:ind w:left="708"/>
        <w:jc w:val="both"/>
        <w:rPr>
          <w:rFonts w:ascii="Times New Roman" w:eastAsia="Calibri" w:hAnsi="Times New Roman" w:cs="Times New Roman"/>
          <w:sz w:val="24"/>
        </w:rPr>
      </w:pPr>
      <w:r w:rsidRPr="00CF20BB">
        <w:rPr>
          <w:rFonts w:ascii="Times New Roman" w:eastAsia="Calibri" w:hAnsi="Times New Roman" w:cs="Times New Roman"/>
          <w:sz w:val="24"/>
        </w:rPr>
        <w:t>(b)</w:t>
      </w:r>
      <w:r w:rsidRPr="00CF20BB">
        <w:rPr>
          <w:rFonts w:ascii="Times New Roman" w:eastAsia="Calibri" w:hAnsi="Times New Roman" w:cs="Times New Roman"/>
          <w:sz w:val="24"/>
        </w:rPr>
        <w:tab/>
        <w:t>Yazar (lar) makalesini dergi sistemine yüklerken etik kurul onayı ve yayın hakkı devir formunu da sisteme ekler.</w:t>
      </w:r>
    </w:p>
    <w:p w:rsidR="00CF20BB" w:rsidRDefault="00CF20BB" w:rsidP="00FA7491">
      <w:pPr>
        <w:spacing w:after="0" w:line="240" w:lineRule="auto"/>
        <w:ind w:left="708"/>
        <w:jc w:val="both"/>
        <w:rPr>
          <w:rFonts w:ascii="Times New Roman" w:eastAsia="Calibri" w:hAnsi="Times New Roman" w:cs="Times New Roman"/>
          <w:sz w:val="24"/>
        </w:rPr>
      </w:pPr>
      <w:r w:rsidRPr="00CF20BB">
        <w:rPr>
          <w:rFonts w:ascii="Times New Roman" w:eastAsia="Calibri" w:hAnsi="Times New Roman" w:cs="Times New Roman"/>
          <w:sz w:val="24"/>
        </w:rPr>
        <w:t>(c)</w:t>
      </w:r>
      <w:r w:rsidRPr="00CF20BB">
        <w:rPr>
          <w:rFonts w:ascii="Times New Roman" w:eastAsia="Calibri" w:hAnsi="Times New Roman" w:cs="Times New Roman"/>
          <w:sz w:val="24"/>
        </w:rPr>
        <w:tab/>
        <w:t>Dergide yayımlanmak üzere gönderilen ve tüm süreçlerden geçerek yayıma hazır halâ getirilen çalışmalara DOI (Digital Object Identifier) numarası verilerek dergide yayımlanır.</w:t>
      </w:r>
    </w:p>
    <w:p w:rsidR="00CF20BB" w:rsidRDefault="00CF20BB" w:rsidP="00FA7491">
      <w:pPr>
        <w:spacing w:after="0" w:line="240" w:lineRule="auto"/>
        <w:ind w:left="708"/>
        <w:jc w:val="both"/>
        <w:rPr>
          <w:rFonts w:ascii="Times New Roman" w:eastAsia="Calibri" w:hAnsi="Times New Roman" w:cs="Times New Roman"/>
          <w:sz w:val="24"/>
        </w:rPr>
      </w:pPr>
      <w:r w:rsidRPr="00CF20BB">
        <w:rPr>
          <w:rFonts w:ascii="Times New Roman" w:eastAsia="Calibri" w:hAnsi="Times New Roman" w:cs="Times New Roman"/>
          <w:sz w:val="24"/>
        </w:rPr>
        <w:t>(ç) Bu yönergede belirtilmeyen derginin işleyişi, yayım ve basımı ile ilgili her türlü hususta editör(ler) yetkilidir.</w:t>
      </w:r>
    </w:p>
    <w:p w:rsidR="00CF20BB" w:rsidRPr="004F5D68" w:rsidRDefault="00CF20BB" w:rsidP="00FA7491">
      <w:pPr>
        <w:spacing w:after="0" w:line="240" w:lineRule="auto"/>
        <w:jc w:val="both"/>
        <w:rPr>
          <w:rFonts w:ascii="Times New Roman" w:hAnsi="Times New Roman" w:cs="Times New Roman"/>
          <w:b/>
          <w:sz w:val="24"/>
        </w:rPr>
      </w:pPr>
      <w:r w:rsidRPr="004F5D68">
        <w:rPr>
          <w:rFonts w:ascii="Times New Roman" w:hAnsi="Times New Roman" w:cs="Times New Roman"/>
          <w:b/>
          <w:sz w:val="24"/>
        </w:rPr>
        <w:t>BEŞİNCİ BÖLÜM</w:t>
      </w:r>
    </w:p>
    <w:p w:rsidR="00CF20BB" w:rsidRPr="004F5D68" w:rsidRDefault="00CF20BB" w:rsidP="00FA7491">
      <w:pPr>
        <w:spacing w:after="0" w:line="240" w:lineRule="auto"/>
        <w:jc w:val="both"/>
        <w:rPr>
          <w:rFonts w:ascii="Times New Roman" w:hAnsi="Times New Roman" w:cs="Times New Roman"/>
          <w:b/>
          <w:sz w:val="24"/>
        </w:rPr>
      </w:pPr>
      <w:r w:rsidRPr="004F5D68">
        <w:rPr>
          <w:rFonts w:ascii="Times New Roman" w:hAnsi="Times New Roman" w:cs="Times New Roman"/>
          <w:b/>
          <w:sz w:val="24"/>
        </w:rPr>
        <w:t>YÜRÜRLÜK VE YÜRÜTME</w:t>
      </w:r>
    </w:p>
    <w:p w:rsidR="00CF20BB" w:rsidRDefault="00CF20BB" w:rsidP="00FA7491">
      <w:pPr>
        <w:spacing w:after="0" w:line="240" w:lineRule="auto"/>
        <w:jc w:val="both"/>
        <w:rPr>
          <w:rFonts w:ascii="Times New Roman" w:hAnsi="Times New Roman" w:cs="Times New Roman"/>
          <w:sz w:val="24"/>
        </w:rPr>
      </w:pPr>
      <w:r w:rsidRPr="00C1101F">
        <w:rPr>
          <w:rFonts w:ascii="Times New Roman" w:hAnsi="Times New Roman" w:cs="Times New Roman"/>
          <w:b/>
          <w:sz w:val="24"/>
        </w:rPr>
        <w:t>Madde 8-</w:t>
      </w:r>
      <w:r w:rsidRPr="00C1101F">
        <w:rPr>
          <w:rFonts w:ascii="Times New Roman" w:hAnsi="Times New Roman" w:cs="Times New Roman"/>
          <w:sz w:val="24"/>
        </w:rPr>
        <w:t xml:space="preserve"> (a) Bu yönerge, Aydın Adnan Menderes Üniversitesi Senatosunun kabul tarihinden itibaren yürürlüğe girer.</w:t>
      </w:r>
    </w:p>
    <w:tbl>
      <w:tblPr>
        <w:tblStyle w:val="TabloKlavuzu"/>
        <w:tblW w:w="0" w:type="auto"/>
        <w:tblLook w:val="04A0" w:firstRow="1" w:lastRow="0" w:firstColumn="1" w:lastColumn="0" w:noHBand="0" w:noVBand="1"/>
      </w:tblPr>
      <w:tblGrid>
        <w:gridCol w:w="4606"/>
        <w:gridCol w:w="4606"/>
      </w:tblGrid>
      <w:tr w:rsidR="00CF20BB" w:rsidTr="00AE4B9F">
        <w:tc>
          <w:tcPr>
            <w:tcW w:w="4606" w:type="dxa"/>
          </w:tcPr>
          <w:p w:rsidR="00CF20BB" w:rsidRDefault="00CF20BB" w:rsidP="00FA7491">
            <w:pPr>
              <w:spacing w:after="0" w:line="240" w:lineRule="auto"/>
              <w:jc w:val="both"/>
              <w:rPr>
                <w:rFonts w:ascii="Times New Roman" w:hAnsi="Times New Roman" w:cs="Times New Roman"/>
                <w:sz w:val="24"/>
              </w:rPr>
            </w:pPr>
          </w:p>
        </w:tc>
        <w:tc>
          <w:tcPr>
            <w:tcW w:w="4606" w:type="dxa"/>
          </w:tcPr>
          <w:p w:rsidR="00CF20BB" w:rsidRDefault="00CF20BB" w:rsidP="00FA7491">
            <w:pPr>
              <w:spacing w:after="0" w:line="240" w:lineRule="auto"/>
              <w:jc w:val="both"/>
              <w:rPr>
                <w:rFonts w:ascii="Times New Roman" w:hAnsi="Times New Roman" w:cs="Times New Roman"/>
                <w:sz w:val="24"/>
              </w:rPr>
            </w:pPr>
          </w:p>
        </w:tc>
      </w:tr>
      <w:tr w:rsidR="00CF20BB" w:rsidTr="00AE4B9F">
        <w:tc>
          <w:tcPr>
            <w:tcW w:w="4606" w:type="dxa"/>
          </w:tcPr>
          <w:p w:rsidR="00CF20BB" w:rsidRPr="004F5D68" w:rsidRDefault="00CF20BB" w:rsidP="00FA7491">
            <w:pPr>
              <w:spacing w:after="0" w:line="240" w:lineRule="auto"/>
              <w:jc w:val="both"/>
              <w:rPr>
                <w:rFonts w:ascii="Times New Roman" w:hAnsi="Times New Roman" w:cs="Times New Roman"/>
                <w:b/>
                <w:sz w:val="24"/>
              </w:rPr>
            </w:pPr>
            <w:r w:rsidRPr="004F5D68">
              <w:rPr>
                <w:rFonts w:ascii="Times New Roman" w:hAnsi="Times New Roman" w:cs="Times New Roman"/>
                <w:b/>
                <w:sz w:val="24"/>
              </w:rPr>
              <w:t>İlk Yürürlük Tarihi</w:t>
            </w:r>
          </w:p>
        </w:tc>
        <w:tc>
          <w:tcPr>
            <w:tcW w:w="4606" w:type="dxa"/>
          </w:tcPr>
          <w:p w:rsidR="00CF20BB" w:rsidRPr="006B1201" w:rsidRDefault="00CF20BB" w:rsidP="00FA7491">
            <w:pPr>
              <w:spacing w:after="0" w:line="240" w:lineRule="auto"/>
              <w:jc w:val="both"/>
              <w:rPr>
                <w:rFonts w:ascii="Times New Roman" w:hAnsi="Times New Roman" w:cs="Times New Roman"/>
                <w:sz w:val="24"/>
              </w:rPr>
            </w:pPr>
            <w:r w:rsidRPr="006B1201">
              <w:rPr>
                <w:rFonts w:ascii="Times New Roman" w:hAnsi="Times New Roman" w:cs="Times New Roman"/>
                <w:sz w:val="24"/>
              </w:rPr>
              <w:t>12.12.2018</w:t>
            </w:r>
          </w:p>
        </w:tc>
      </w:tr>
      <w:tr w:rsidR="00CF20BB" w:rsidTr="00AE4B9F">
        <w:trPr>
          <w:trHeight w:val="70"/>
        </w:trPr>
        <w:tc>
          <w:tcPr>
            <w:tcW w:w="4606" w:type="dxa"/>
          </w:tcPr>
          <w:p w:rsidR="00CF20BB" w:rsidRPr="004F5D68" w:rsidRDefault="00CF20BB" w:rsidP="00FA7491">
            <w:pPr>
              <w:spacing w:after="0" w:line="240" w:lineRule="auto"/>
              <w:jc w:val="both"/>
              <w:rPr>
                <w:rFonts w:ascii="Times New Roman" w:hAnsi="Times New Roman" w:cs="Times New Roman"/>
                <w:b/>
                <w:sz w:val="24"/>
              </w:rPr>
            </w:pPr>
            <w:r w:rsidRPr="004F5D68">
              <w:rPr>
                <w:rFonts w:ascii="Times New Roman" w:hAnsi="Times New Roman" w:cs="Times New Roman"/>
                <w:b/>
                <w:sz w:val="24"/>
              </w:rPr>
              <w:t>Değişiklik Tarihi</w:t>
            </w:r>
          </w:p>
        </w:tc>
        <w:tc>
          <w:tcPr>
            <w:tcW w:w="4606" w:type="dxa"/>
          </w:tcPr>
          <w:p w:rsidR="00CF20BB" w:rsidRPr="006B1201" w:rsidRDefault="00CF20BB" w:rsidP="00FA7491">
            <w:pPr>
              <w:spacing w:after="0" w:line="240" w:lineRule="auto"/>
              <w:jc w:val="both"/>
              <w:rPr>
                <w:rFonts w:ascii="Times New Roman" w:hAnsi="Times New Roman" w:cs="Times New Roman"/>
                <w:sz w:val="24"/>
              </w:rPr>
            </w:pPr>
            <w:r>
              <w:rPr>
                <w:rFonts w:ascii="Times New Roman" w:hAnsi="Times New Roman" w:cs="Times New Roman"/>
                <w:sz w:val="24"/>
              </w:rPr>
              <w:t>27.03.2024</w:t>
            </w:r>
          </w:p>
        </w:tc>
      </w:tr>
    </w:tbl>
    <w:p w:rsidR="00F814BA" w:rsidRDefault="00F814BA" w:rsidP="00FA7491">
      <w:pPr>
        <w:spacing w:after="0" w:line="240" w:lineRule="auto"/>
      </w:pPr>
    </w:p>
    <w:sectPr w:rsidR="00F814B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78A" w:rsidRDefault="007C178A" w:rsidP="00047B13">
      <w:pPr>
        <w:spacing w:after="0" w:line="240" w:lineRule="auto"/>
      </w:pPr>
      <w:r>
        <w:separator/>
      </w:r>
    </w:p>
  </w:endnote>
  <w:endnote w:type="continuationSeparator" w:id="0">
    <w:p w:rsidR="007C178A" w:rsidRDefault="007C178A" w:rsidP="00047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781298"/>
      <w:docPartObj>
        <w:docPartGallery w:val="Page Numbers (Bottom of Page)"/>
        <w:docPartUnique/>
      </w:docPartObj>
    </w:sdtPr>
    <w:sdtContent>
      <w:p w:rsidR="00047B13" w:rsidRDefault="00047B13">
        <w:pPr>
          <w:pStyle w:val="Altbilgi"/>
          <w:jc w:val="right"/>
        </w:pPr>
        <w:r>
          <w:fldChar w:fldCharType="begin"/>
        </w:r>
        <w:r>
          <w:instrText>PAGE   \* MERGEFORMAT</w:instrText>
        </w:r>
        <w:r>
          <w:fldChar w:fldCharType="separate"/>
        </w:r>
        <w:r w:rsidR="007C178A">
          <w:rPr>
            <w:noProof/>
          </w:rPr>
          <w:t>1</w:t>
        </w:r>
        <w:r>
          <w:fldChar w:fldCharType="end"/>
        </w:r>
      </w:p>
    </w:sdtContent>
  </w:sdt>
  <w:p w:rsidR="00047B13" w:rsidRDefault="00047B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78A" w:rsidRDefault="007C178A" w:rsidP="00047B13">
      <w:pPr>
        <w:spacing w:after="0" w:line="240" w:lineRule="auto"/>
      </w:pPr>
      <w:r>
        <w:separator/>
      </w:r>
    </w:p>
  </w:footnote>
  <w:footnote w:type="continuationSeparator" w:id="0">
    <w:p w:rsidR="007C178A" w:rsidRDefault="007C178A" w:rsidP="00047B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44E2"/>
    <w:multiLevelType w:val="hybridMultilevel"/>
    <w:tmpl w:val="FD208158"/>
    <w:lvl w:ilvl="0" w:tplc="951CC41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2D"/>
    <w:rsid w:val="00047B13"/>
    <w:rsid w:val="00204C2D"/>
    <w:rsid w:val="003671CC"/>
    <w:rsid w:val="003862CE"/>
    <w:rsid w:val="003C5FD3"/>
    <w:rsid w:val="0046297E"/>
    <w:rsid w:val="00595906"/>
    <w:rsid w:val="00674C65"/>
    <w:rsid w:val="007C178A"/>
    <w:rsid w:val="009C5AA6"/>
    <w:rsid w:val="00CF20BB"/>
    <w:rsid w:val="00F814BA"/>
    <w:rsid w:val="00FA74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BA"/>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14BA"/>
    <w:pPr>
      <w:ind w:left="720"/>
      <w:contextualSpacing/>
    </w:pPr>
  </w:style>
  <w:style w:type="character" w:styleId="Kpr">
    <w:name w:val="Hyperlink"/>
    <w:basedOn w:val="VarsaylanParagrafYazTipi"/>
    <w:uiPriority w:val="99"/>
    <w:unhideWhenUsed/>
    <w:rsid w:val="00CF20BB"/>
    <w:rPr>
      <w:color w:val="0000FF" w:themeColor="hyperlink"/>
      <w:u w:val="single"/>
    </w:rPr>
  </w:style>
  <w:style w:type="table" w:styleId="TabloKlavuzu">
    <w:name w:val="Table Grid"/>
    <w:basedOn w:val="NormalTablo"/>
    <w:uiPriority w:val="39"/>
    <w:rsid w:val="00CF2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47B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7B13"/>
  </w:style>
  <w:style w:type="paragraph" w:styleId="Altbilgi">
    <w:name w:val="footer"/>
    <w:basedOn w:val="Normal"/>
    <w:link w:val="AltbilgiChar"/>
    <w:uiPriority w:val="99"/>
    <w:unhideWhenUsed/>
    <w:rsid w:val="00047B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7B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BA"/>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14BA"/>
    <w:pPr>
      <w:ind w:left="720"/>
      <w:contextualSpacing/>
    </w:pPr>
  </w:style>
  <w:style w:type="character" w:styleId="Kpr">
    <w:name w:val="Hyperlink"/>
    <w:basedOn w:val="VarsaylanParagrafYazTipi"/>
    <w:uiPriority w:val="99"/>
    <w:unhideWhenUsed/>
    <w:rsid w:val="00CF20BB"/>
    <w:rPr>
      <w:color w:val="0000FF" w:themeColor="hyperlink"/>
      <w:u w:val="single"/>
    </w:rPr>
  </w:style>
  <w:style w:type="table" w:styleId="TabloKlavuzu">
    <w:name w:val="Table Grid"/>
    <w:basedOn w:val="NormalTablo"/>
    <w:uiPriority w:val="39"/>
    <w:rsid w:val="00CF2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47B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7B13"/>
  </w:style>
  <w:style w:type="paragraph" w:styleId="Altbilgi">
    <w:name w:val="footer"/>
    <w:basedOn w:val="Normal"/>
    <w:link w:val="AltbilgiChar"/>
    <w:uiPriority w:val="99"/>
    <w:unhideWhenUsed/>
    <w:rsid w:val="00047B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7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gipark.gov.tr/hbd/writing-rul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dc:creator>
  <cp:keywords/>
  <dc:description/>
  <cp:lastModifiedBy>xxxxx</cp:lastModifiedBy>
  <cp:revision>10</cp:revision>
  <dcterms:created xsi:type="dcterms:W3CDTF">2024-04-02T07:45:00Z</dcterms:created>
  <dcterms:modified xsi:type="dcterms:W3CDTF">2024-04-02T08:14:00Z</dcterms:modified>
</cp:coreProperties>
</file>