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75" w:rsidRPr="00744C95" w:rsidRDefault="00E9669D" w:rsidP="00744C95">
      <w:pPr>
        <w:pStyle w:val="GvdeA"/>
        <w:spacing w:after="0" w:line="360" w:lineRule="auto"/>
        <w:jc w:val="center"/>
        <w:rPr>
          <w:rFonts w:ascii="Times New Roman" w:eastAsia="Times New Roman" w:hAnsi="Times New Roman" w:cs="Times New Roman"/>
          <w:b/>
          <w:bCs/>
          <w:color w:val="auto"/>
          <w:sz w:val="24"/>
          <w:szCs w:val="24"/>
        </w:rPr>
      </w:pPr>
      <w:r w:rsidRPr="00744C95">
        <w:rPr>
          <w:rFonts w:ascii="Times New Roman" w:hAnsi="Times New Roman" w:cs="Times New Roman"/>
          <w:b/>
          <w:bCs/>
          <w:color w:val="auto"/>
          <w:sz w:val="24"/>
          <w:szCs w:val="24"/>
        </w:rPr>
        <w:t xml:space="preserve">Analysis of Patients in the Geriatric Population </w:t>
      </w:r>
      <w:proofErr w:type="gramStart"/>
      <w:r w:rsidRPr="00744C95">
        <w:rPr>
          <w:rFonts w:ascii="Times New Roman" w:hAnsi="Times New Roman" w:cs="Times New Roman"/>
          <w:b/>
          <w:bCs/>
          <w:color w:val="auto"/>
          <w:sz w:val="24"/>
          <w:szCs w:val="24"/>
        </w:rPr>
        <w:t>Between</w:t>
      </w:r>
      <w:proofErr w:type="gramEnd"/>
      <w:r w:rsidRPr="00744C95">
        <w:rPr>
          <w:rFonts w:ascii="Times New Roman" w:hAnsi="Times New Roman" w:cs="Times New Roman"/>
          <w:b/>
          <w:bCs/>
          <w:color w:val="auto"/>
          <w:sz w:val="24"/>
          <w:szCs w:val="24"/>
        </w:rPr>
        <w:t xml:space="preserve"> Ages 80 and 100 Years Admi</w:t>
      </w:r>
      <w:r w:rsidRPr="00744C95">
        <w:rPr>
          <w:rFonts w:ascii="Times New Roman" w:hAnsi="Times New Roman" w:cs="Times New Roman"/>
          <w:b/>
          <w:bCs/>
          <w:color w:val="auto"/>
          <w:sz w:val="24"/>
          <w:szCs w:val="24"/>
        </w:rPr>
        <w:t>t</w:t>
      </w:r>
      <w:r w:rsidRPr="00744C95">
        <w:rPr>
          <w:rFonts w:ascii="Times New Roman" w:hAnsi="Times New Roman" w:cs="Times New Roman"/>
          <w:b/>
          <w:bCs/>
          <w:color w:val="auto"/>
          <w:sz w:val="24"/>
          <w:szCs w:val="24"/>
        </w:rPr>
        <w:t>ted to and Treated in a Thoracic Surgery Clinic: 5 years’ Experience</w:t>
      </w:r>
    </w:p>
    <w:p w:rsidR="005B6775" w:rsidRPr="00744C95" w:rsidRDefault="00E9669D" w:rsidP="00744C95">
      <w:pPr>
        <w:pStyle w:val="GvdeA"/>
        <w:spacing w:after="0" w:line="360" w:lineRule="auto"/>
        <w:jc w:val="center"/>
        <w:rPr>
          <w:rFonts w:ascii="Times New Roman" w:eastAsia="Times New Roman" w:hAnsi="Times New Roman" w:cs="Times New Roman"/>
          <w:b/>
          <w:bCs/>
          <w:color w:val="auto"/>
          <w:sz w:val="24"/>
          <w:szCs w:val="24"/>
        </w:rPr>
      </w:pPr>
      <w:proofErr w:type="spellStart"/>
      <w:r w:rsidRPr="00744C95">
        <w:rPr>
          <w:rFonts w:ascii="Times New Roman" w:hAnsi="Times New Roman" w:cs="Times New Roman"/>
          <w:b/>
          <w:bCs/>
          <w:color w:val="auto"/>
          <w:sz w:val="24"/>
          <w:szCs w:val="24"/>
        </w:rPr>
        <w:t>Göğüs</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Cerrahisi</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Kliniğine</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Yatırılarak</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Tedavi</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Edilen</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Geriatrik</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Popülasyondaki</w:t>
      </w:r>
      <w:proofErr w:type="spellEnd"/>
      <w:r w:rsidRPr="00744C95">
        <w:rPr>
          <w:rFonts w:ascii="Times New Roman" w:hAnsi="Times New Roman" w:cs="Times New Roman"/>
          <w:b/>
          <w:bCs/>
          <w:color w:val="auto"/>
          <w:sz w:val="24"/>
          <w:szCs w:val="24"/>
        </w:rPr>
        <w:t xml:space="preserve"> 80-100 </w:t>
      </w:r>
      <w:proofErr w:type="spellStart"/>
      <w:r w:rsidRPr="00744C95">
        <w:rPr>
          <w:rFonts w:ascii="Times New Roman" w:hAnsi="Times New Roman" w:cs="Times New Roman"/>
          <w:b/>
          <w:bCs/>
          <w:color w:val="auto"/>
          <w:sz w:val="24"/>
          <w:szCs w:val="24"/>
        </w:rPr>
        <w:t>Yaş</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Arası</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Hastaların</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Analizi</w:t>
      </w:r>
      <w:proofErr w:type="spellEnd"/>
      <w:r w:rsidRPr="00744C95">
        <w:rPr>
          <w:rFonts w:ascii="Times New Roman" w:hAnsi="Times New Roman" w:cs="Times New Roman"/>
          <w:b/>
          <w:bCs/>
          <w:color w:val="auto"/>
          <w:sz w:val="24"/>
          <w:szCs w:val="24"/>
        </w:rPr>
        <w:t xml:space="preserve">; 5 </w:t>
      </w:r>
      <w:proofErr w:type="spellStart"/>
      <w:r w:rsidRPr="00744C95">
        <w:rPr>
          <w:rFonts w:ascii="Times New Roman" w:hAnsi="Times New Roman" w:cs="Times New Roman"/>
          <w:b/>
          <w:bCs/>
          <w:color w:val="auto"/>
          <w:sz w:val="24"/>
          <w:szCs w:val="24"/>
        </w:rPr>
        <w:t>Yıllık</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Deneyim</w:t>
      </w:r>
      <w:proofErr w:type="spellEnd"/>
    </w:p>
    <w:p w:rsidR="005B6775" w:rsidRPr="00744C95" w:rsidRDefault="00E9669D" w:rsidP="00744C95">
      <w:pPr>
        <w:pStyle w:val="GvdeA"/>
        <w:spacing w:after="0" w:line="360" w:lineRule="auto"/>
        <w:jc w:val="center"/>
        <w:rPr>
          <w:rFonts w:ascii="Times New Roman" w:eastAsia="Times New Roman" w:hAnsi="Times New Roman" w:cs="Times New Roman"/>
          <w:b/>
          <w:bCs/>
          <w:color w:val="auto"/>
          <w:sz w:val="24"/>
          <w:szCs w:val="24"/>
        </w:rPr>
      </w:pPr>
      <w:r w:rsidRPr="00744C95">
        <w:rPr>
          <w:rFonts w:ascii="Times New Roman" w:hAnsi="Times New Roman" w:cs="Times New Roman"/>
          <w:b/>
          <w:bCs/>
          <w:color w:val="auto"/>
          <w:sz w:val="24"/>
          <w:szCs w:val="24"/>
        </w:rPr>
        <w:t xml:space="preserve">İbrahim </w:t>
      </w:r>
      <w:proofErr w:type="spellStart"/>
      <w:r w:rsidRPr="00744C95">
        <w:rPr>
          <w:rFonts w:ascii="Times New Roman" w:hAnsi="Times New Roman" w:cs="Times New Roman"/>
          <w:b/>
          <w:bCs/>
          <w:color w:val="auto"/>
          <w:sz w:val="24"/>
          <w:szCs w:val="24"/>
        </w:rPr>
        <w:t>Ethem</w:t>
      </w:r>
      <w:proofErr w:type="spellEnd"/>
      <w:r w:rsidRPr="00744C95">
        <w:rPr>
          <w:rFonts w:ascii="Times New Roman" w:hAnsi="Times New Roman" w:cs="Times New Roman"/>
          <w:b/>
          <w:bCs/>
          <w:color w:val="auto"/>
          <w:sz w:val="24"/>
          <w:szCs w:val="24"/>
        </w:rPr>
        <w:t xml:space="preserve"> Özsoy</w:t>
      </w:r>
      <w:r w:rsidRPr="00744C95">
        <w:rPr>
          <w:rFonts w:ascii="Times New Roman" w:hAnsi="Times New Roman" w:cs="Times New Roman"/>
          <w:b/>
          <w:bCs/>
          <w:color w:val="auto"/>
          <w:sz w:val="24"/>
          <w:szCs w:val="24"/>
          <w:vertAlign w:val="superscript"/>
        </w:rPr>
        <w:t>1</w:t>
      </w:r>
      <w:r w:rsidRPr="00744C95">
        <w:rPr>
          <w:rFonts w:ascii="Times New Roman" w:hAnsi="Times New Roman" w:cs="Times New Roman"/>
          <w:b/>
          <w:bCs/>
          <w:color w:val="auto"/>
          <w:sz w:val="24"/>
          <w:szCs w:val="24"/>
        </w:rPr>
        <w:t xml:space="preserve">, Mehmet </w:t>
      </w:r>
      <w:proofErr w:type="spellStart"/>
      <w:r w:rsidRPr="00744C95">
        <w:rPr>
          <w:rFonts w:ascii="Times New Roman" w:hAnsi="Times New Roman" w:cs="Times New Roman"/>
          <w:b/>
          <w:bCs/>
          <w:color w:val="auto"/>
          <w:sz w:val="24"/>
          <w:szCs w:val="24"/>
        </w:rPr>
        <w:t>Akif</w:t>
      </w:r>
      <w:proofErr w:type="spellEnd"/>
      <w:r w:rsidRPr="00744C95">
        <w:rPr>
          <w:rFonts w:ascii="Times New Roman" w:hAnsi="Times New Roman" w:cs="Times New Roman"/>
          <w:b/>
          <w:bCs/>
          <w:color w:val="auto"/>
          <w:sz w:val="24"/>
          <w:szCs w:val="24"/>
        </w:rPr>
        <w:t xml:space="preserve"> Tezcan</w:t>
      </w:r>
      <w:r w:rsidRPr="00744C95">
        <w:rPr>
          <w:rFonts w:ascii="Times New Roman" w:hAnsi="Times New Roman" w:cs="Times New Roman"/>
          <w:b/>
          <w:bCs/>
          <w:color w:val="auto"/>
          <w:sz w:val="24"/>
          <w:szCs w:val="24"/>
          <w:vertAlign w:val="superscript"/>
        </w:rPr>
        <w:t>1</w:t>
      </w:r>
    </w:p>
    <w:p w:rsidR="005B6775" w:rsidRPr="00744C95" w:rsidRDefault="00E9669D" w:rsidP="00744C95">
      <w:pPr>
        <w:pStyle w:val="GvdeA"/>
        <w:spacing w:after="0" w:line="360" w:lineRule="auto"/>
        <w:jc w:val="both"/>
        <w:rPr>
          <w:rFonts w:ascii="Times New Roman" w:eastAsia="Times New Roman" w:hAnsi="Times New Roman" w:cs="Times New Roman"/>
          <w:color w:val="auto"/>
          <w:sz w:val="24"/>
          <w:szCs w:val="24"/>
        </w:rPr>
      </w:pPr>
      <w:r w:rsidRPr="00744C95">
        <w:rPr>
          <w:rFonts w:ascii="Times New Roman" w:hAnsi="Times New Roman" w:cs="Times New Roman"/>
          <w:color w:val="auto"/>
          <w:sz w:val="24"/>
          <w:szCs w:val="24"/>
          <w:vertAlign w:val="superscript"/>
        </w:rPr>
        <w:t>1</w:t>
      </w:r>
      <w:r w:rsidRPr="00744C95">
        <w:rPr>
          <w:rStyle w:val="Hyperlink0"/>
          <w:rFonts w:cs="Times New Roman"/>
          <w:color w:val="auto"/>
        </w:rPr>
        <w:t xml:space="preserve">Sağlık </w:t>
      </w:r>
      <w:proofErr w:type="spellStart"/>
      <w:r w:rsidRPr="00744C95">
        <w:rPr>
          <w:rStyle w:val="Hyperlink0"/>
          <w:rFonts w:cs="Times New Roman"/>
          <w:color w:val="auto"/>
        </w:rPr>
        <w:t>Bilimleri</w:t>
      </w:r>
      <w:proofErr w:type="spellEnd"/>
      <w:r w:rsidRPr="00744C95">
        <w:rPr>
          <w:rStyle w:val="Hyperlink0"/>
          <w:rFonts w:cs="Times New Roman"/>
          <w:color w:val="auto"/>
        </w:rPr>
        <w:t xml:space="preserve"> </w:t>
      </w:r>
      <w:proofErr w:type="spellStart"/>
      <w:r w:rsidRPr="00744C95">
        <w:rPr>
          <w:rStyle w:val="Hyperlink0"/>
          <w:rFonts w:cs="Times New Roman"/>
          <w:color w:val="auto"/>
        </w:rPr>
        <w:t>Üniversitesi</w:t>
      </w:r>
      <w:proofErr w:type="spellEnd"/>
      <w:r w:rsidRPr="00744C95">
        <w:rPr>
          <w:rStyle w:val="Hyperlink0"/>
          <w:rFonts w:cs="Times New Roman"/>
          <w:color w:val="auto"/>
        </w:rPr>
        <w:t xml:space="preserve">, Kayseri </w:t>
      </w:r>
      <w:proofErr w:type="spellStart"/>
      <w:r w:rsidRPr="00744C95">
        <w:rPr>
          <w:rStyle w:val="Hyperlink0"/>
          <w:rFonts w:cs="Times New Roman"/>
          <w:color w:val="auto"/>
        </w:rPr>
        <w:t>Sağlık</w:t>
      </w:r>
      <w:proofErr w:type="spellEnd"/>
      <w:r w:rsidRPr="00744C95">
        <w:rPr>
          <w:rStyle w:val="Hyperlink0"/>
          <w:rFonts w:cs="Times New Roman"/>
          <w:color w:val="auto"/>
        </w:rPr>
        <w:t xml:space="preserve"> </w:t>
      </w:r>
      <w:proofErr w:type="spellStart"/>
      <w:r w:rsidRPr="00744C95">
        <w:rPr>
          <w:rStyle w:val="Hyperlink0"/>
          <w:rFonts w:cs="Times New Roman"/>
          <w:color w:val="auto"/>
        </w:rPr>
        <w:t>Uygulama</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Araştırma</w:t>
      </w:r>
      <w:proofErr w:type="spellEnd"/>
      <w:r w:rsidRPr="00744C95">
        <w:rPr>
          <w:rStyle w:val="Hyperlink0"/>
          <w:rFonts w:cs="Times New Roman"/>
          <w:color w:val="auto"/>
        </w:rPr>
        <w:t xml:space="preserve"> </w:t>
      </w:r>
      <w:proofErr w:type="spellStart"/>
      <w:r w:rsidRPr="00744C95">
        <w:rPr>
          <w:rStyle w:val="Hyperlink0"/>
          <w:rFonts w:cs="Times New Roman"/>
          <w:color w:val="auto"/>
        </w:rPr>
        <w:t>Merkezi</w:t>
      </w:r>
      <w:proofErr w:type="spellEnd"/>
      <w:r w:rsidRPr="00744C95">
        <w:rPr>
          <w:rStyle w:val="Hyperlink0"/>
          <w:rFonts w:cs="Times New Roman"/>
          <w:color w:val="auto"/>
        </w:rPr>
        <w:t xml:space="preserve">, </w:t>
      </w:r>
      <w:proofErr w:type="spellStart"/>
      <w:r w:rsidRPr="00744C95">
        <w:rPr>
          <w:rStyle w:val="Hyperlink0"/>
          <w:rFonts w:cs="Times New Roman"/>
          <w:color w:val="auto"/>
        </w:rPr>
        <w:t>Göğüs</w:t>
      </w:r>
      <w:proofErr w:type="spellEnd"/>
      <w:r w:rsidRPr="00744C95">
        <w:rPr>
          <w:rStyle w:val="Hyperlink0"/>
          <w:rFonts w:cs="Times New Roman"/>
          <w:color w:val="auto"/>
        </w:rPr>
        <w:t xml:space="preserve"> </w:t>
      </w:r>
      <w:proofErr w:type="spellStart"/>
      <w:r w:rsidRPr="00744C95">
        <w:rPr>
          <w:rStyle w:val="Hyperlink0"/>
          <w:rFonts w:cs="Times New Roman"/>
          <w:color w:val="auto"/>
        </w:rPr>
        <w:t>Ce</w:t>
      </w:r>
      <w:r w:rsidRPr="00744C95">
        <w:rPr>
          <w:rStyle w:val="Hyperlink0"/>
          <w:rFonts w:cs="Times New Roman"/>
          <w:color w:val="auto"/>
        </w:rPr>
        <w:t>r</w:t>
      </w:r>
      <w:r w:rsidRPr="00744C95">
        <w:rPr>
          <w:rStyle w:val="Hyperlink0"/>
          <w:rFonts w:cs="Times New Roman"/>
          <w:color w:val="auto"/>
        </w:rPr>
        <w:t>rahisi</w:t>
      </w:r>
      <w:proofErr w:type="spellEnd"/>
      <w:r w:rsidRPr="00744C95">
        <w:rPr>
          <w:rStyle w:val="Hyperlink0"/>
          <w:rFonts w:cs="Times New Roman"/>
          <w:color w:val="auto"/>
        </w:rPr>
        <w:t xml:space="preserve"> </w:t>
      </w:r>
      <w:proofErr w:type="spellStart"/>
      <w:r w:rsidRPr="00744C95">
        <w:rPr>
          <w:rStyle w:val="Hyperlink0"/>
          <w:rFonts w:cs="Times New Roman"/>
          <w:color w:val="auto"/>
        </w:rPr>
        <w:t>Anabilim</w:t>
      </w:r>
      <w:proofErr w:type="spellEnd"/>
      <w:r w:rsidRPr="00744C95">
        <w:rPr>
          <w:rStyle w:val="Hyperlink0"/>
          <w:rFonts w:cs="Times New Roman"/>
          <w:color w:val="auto"/>
        </w:rPr>
        <w:t xml:space="preserve"> Dalı, Kayseri, </w:t>
      </w:r>
      <w:proofErr w:type="spellStart"/>
      <w:r w:rsidRPr="00744C95">
        <w:rPr>
          <w:rStyle w:val="Hyperlink0"/>
          <w:rFonts w:cs="Times New Roman"/>
          <w:color w:val="auto"/>
        </w:rPr>
        <w:t>Türkiye</w:t>
      </w:r>
      <w:proofErr w:type="spellEnd"/>
    </w:p>
    <w:p w:rsidR="005B6775" w:rsidRPr="00744C95" w:rsidRDefault="00E9669D" w:rsidP="00744C95">
      <w:pPr>
        <w:pStyle w:val="GvdeA"/>
        <w:spacing w:after="0" w:line="360" w:lineRule="auto"/>
        <w:rPr>
          <w:rFonts w:ascii="Times New Roman" w:eastAsia="Times New Roman" w:hAnsi="Times New Roman" w:cs="Times New Roman"/>
          <w:b/>
          <w:bCs/>
          <w:color w:val="auto"/>
          <w:sz w:val="24"/>
          <w:szCs w:val="24"/>
        </w:rPr>
      </w:pPr>
      <w:proofErr w:type="spellStart"/>
      <w:r w:rsidRPr="00744C95">
        <w:rPr>
          <w:rFonts w:ascii="Times New Roman" w:hAnsi="Times New Roman" w:cs="Times New Roman"/>
          <w:b/>
          <w:bCs/>
          <w:color w:val="auto"/>
          <w:sz w:val="24"/>
          <w:szCs w:val="24"/>
          <w:shd w:val="clear" w:color="auto" w:fill="FFFFFF"/>
        </w:rPr>
        <w:t>İletişim</w:t>
      </w:r>
      <w:proofErr w:type="spellEnd"/>
      <w:r w:rsidRPr="00744C95">
        <w:rPr>
          <w:rFonts w:ascii="Times New Roman" w:hAnsi="Times New Roman" w:cs="Times New Roman"/>
          <w:b/>
          <w:bCs/>
          <w:color w:val="auto"/>
          <w:sz w:val="24"/>
          <w:szCs w:val="24"/>
          <w:shd w:val="clear" w:color="auto" w:fill="FFFFFF"/>
        </w:rPr>
        <w:t xml:space="preserve">/Contact: </w:t>
      </w:r>
      <w:r w:rsidRPr="00744C95">
        <w:rPr>
          <w:rStyle w:val="Hyperlink0"/>
          <w:rFonts w:cs="Times New Roman"/>
          <w:color w:val="auto"/>
        </w:rPr>
        <w:t xml:space="preserve">İbrahim </w:t>
      </w:r>
      <w:proofErr w:type="spellStart"/>
      <w:r w:rsidRPr="00744C95">
        <w:rPr>
          <w:rStyle w:val="Hyperlink0"/>
          <w:rFonts w:cs="Times New Roman"/>
          <w:color w:val="auto"/>
        </w:rPr>
        <w:t>Ethem</w:t>
      </w:r>
      <w:proofErr w:type="spellEnd"/>
      <w:r w:rsidRPr="00744C95">
        <w:rPr>
          <w:rStyle w:val="Hyperlink0"/>
          <w:rFonts w:cs="Times New Roman"/>
          <w:color w:val="auto"/>
        </w:rPr>
        <w:t xml:space="preserve"> </w:t>
      </w:r>
      <w:proofErr w:type="spellStart"/>
      <w:r w:rsidRPr="00744C95">
        <w:rPr>
          <w:rStyle w:val="Hyperlink0"/>
          <w:rFonts w:cs="Times New Roman"/>
          <w:color w:val="auto"/>
        </w:rPr>
        <w:t>Özsoy</w:t>
      </w:r>
      <w:proofErr w:type="spellEnd"/>
      <w:r w:rsidRPr="00744C95">
        <w:rPr>
          <w:rStyle w:val="Hyperlink0"/>
          <w:rFonts w:cs="Times New Roman"/>
          <w:color w:val="auto"/>
        </w:rPr>
        <w:t>,</w:t>
      </w:r>
      <w:r w:rsidRPr="00744C95">
        <w:rPr>
          <w:rFonts w:ascii="Times New Roman" w:hAnsi="Times New Roman" w:cs="Times New Roman"/>
          <w:b/>
          <w:bCs/>
          <w:color w:val="auto"/>
          <w:sz w:val="24"/>
          <w:szCs w:val="24"/>
        </w:rPr>
        <w:t xml:space="preserve"> </w:t>
      </w:r>
      <w:proofErr w:type="spellStart"/>
      <w:r w:rsidRPr="00744C95">
        <w:rPr>
          <w:rStyle w:val="Hyperlink0"/>
          <w:rFonts w:cs="Times New Roman"/>
          <w:color w:val="auto"/>
        </w:rPr>
        <w:t>Sağlık</w:t>
      </w:r>
      <w:proofErr w:type="spellEnd"/>
      <w:r w:rsidRPr="00744C95">
        <w:rPr>
          <w:rStyle w:val="Hyperlink0"/>
          <w:rFonts w:cs="Times New Roman"/>
          <w:color w:val="auto"/>
        </w:rPr>
        <w:t xml:space="preserve"> </w:t>
      </w:r>
      <w:proofErr w:type="spellStart"/>
      <w:r w:rsidRPr="00744C95">
        <w:rPr>
          <w:rStyle w:val="Hyperlink0"/>
          <w:rFonts w:cs="Times New Roman"/>
          <w:color w:val="auto"/>
        </w:rPr>
        <w:t>Bilimleri</w:t>
      </w:r>
      <w:proofErr w:type="spellEnd"/>
      <w:r w:rsidRPr="00744C95">
        <w:rPr>
          <w:rStyle w:val="Hyperlink0"/>
          <w:rFonts w:cs="Times New Roman"/>
          <w:color w:val="auto"/>
        </w:rPr>
        <w:t xml:space="preserve"> </w:t>
      </w:r>
      <w:proofErr w:type="spellStart"/>
      <w:r w:rsidRPr="00744C95">
        <w:rPr>
          <w:rStyle w:val="Hyperlink0"/>
          <w:rFonts w:cs="Times New Roman"/>
          <w:color w:val="auto"/>
        </w:rPr>
        <w:t>Üniversitesi</w:t>
      </w:r>
      <w:proofErr w:type="spellEnd"/>
      <w:r w:rsidRPr="00744C95">
        <w:rPr>
          <w:rStyle w:val="Hyperlink0"/>
          <w:rFonts w:cs="Times New Roman"/>
          <w:color w:val="auto"/>
        </w:rPr>
        <w:t xml:space="preserve">, Kayseri </w:t>
      </w:r>
      <w:proofErr w:type="spellStart"/>
      <w:r w:rsidRPr="00744C95">
        <w:rPr>
          <w:rStyle w:val="Hyperlink0"/>
          <w:rFonts w:cs="Times New Roman"/>
          <w:color w:val="auto"/>
        </w:rPr>
        <w:t>Sağlık</w:t>
      </w:r>
      <w:proofErr w:type="spellEnd"/>
      <w:r w:rsidRPr="00744C95">
        <w:rPr>
          <w:rStyle w:val="Hyperlink0"/>
          <w:rFonts w:cs="Times New Roman"/>
          <w:color w:val="auto"/>
        </w:rPr>
        <w:t xml:space="preserve"> </w:t>
      </w:r>
      <w:proofErr w:type="spellStart"/>
      <w:r w:rsidRPr="00744C95">
        <w:rPr>
          <w:rStyle w:val="Hyperlink0"/>
          <w:rFonts w:cs="Times New Roman"/>
          <w:color w:val="auto"/>
        </w:rPr>
        <w:t>Uyg</w:t>
      </w:r>
      <w:r w:rsidRPr="00744C95">
        <w:rPr>
          <w:rStyle w:val="Hyperlink0"/>
          <w:rFonts w:cs="Times New Roman"/>
          <w:color w:val="auto"/>
        </w:rPr>
        <w:t>u</w:t>
      </w:r>
      <w:r w:rsidRPr="00744C95">
        <w:rPr>
          <w:rStyle w:val="Hyperlink0"/>
          <w:rFonts w:cs="Times New Roman"/>
          <w:color w:val="auto"/>
        </w:rPr>
        <w:t>lama</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Araştırma</w:t>
      </w:r>
      <w:proofErr w:type="spellEnd"/>
      <w:r w:rsidRPr="00744C95">
        <w:rPr>
          <w:rStyle w:val="Hyperlink0"/>
          <w:rFonts w:cs="Times New Roman"/>
          <w:color w:val="auto"/>
        </w:rPr>
        <w:t xml:space="preserve"> </w:t>
      </w:r>
      <w:proofErr w:type="spellStart"/>
      <w:r w:rsidRPr="00744C95">
        <w:rPr>
          <w:rStyle w:val="Hyperlink0"/>
          <w:rFonts w:cs="Times New Roman"/>
          <w:color w:val="auto"/>
        </w:rPr>
        <w:t>Merkezi</w:t>
      </w:r>
      <w:proofErr w:type="spellEnd"/>
      <w:r w:rsidRPr="00744C95">
        <w:rPr>
          <w:rStyle w:val="Hyperlink0"/>
          <w:rFonts w:cs="Times New Roman"/>
          <w:color w:val="auto"/>
        </w:rPr>
        <w:t xml:space="preserve">, </w:t>
      </w:r>
      <w:proofErr w:type="spellStart"/>
      <w:r w:rsidRPr="00744C95">
        <w:rPr>
          <w:rStyle w:val="Hyperlink0"/>
          <w:rFonts w:cs="Times New Roman"/>
          <w:color w:val="auto"/>
        </w:rPr>
        <w:t>Göğüs</w:t>
      </w:r>
      <w:proofErr w:type="spellEnd"/>
      <w:r w:rsidRPr="00744C95">
        <w:rPr>
          <w:rStyle w:val="Hyperlink0"/>
          <w:rFonts w:cs="Times New Roman"/>
          <w:color w:val="auto"/>
        </w:rPr>
        <w:t xml:space="preserve"> </w:t>
      </w:r>
      <w:proofErr w:type="spellStart"/>
      <w:r w:rsidRPr="00744C95">
        <w:rPr>
          <w:rStyle w:val="Hyperlink0"/>
          <w:rFonts w:cs="Times New Roman"/>
          <w:color w:val="auto"/>
        </w:rPr>
        <w:t>Cerrahisi</w:t>
      </w:r>
      <w:proofErr w:type="spellEnd"/>
      <w:r w:rsidRPr="00744C95">
        <w:rPr>
          <w:rStyle w:val="Hyperlink0"/>
          <w:rFonts w:cs="Times New Roman"/>
          <w:color w:val="auto"/>
        </w:rPr>
        <w:t xml:space="preserve"> </w:t>
      </w:r>
      <w:proofErr w:type="spellStart"/>
      <w:r w:rsidRPr="00744C95">
        <w:rPr>
          <w:rStyle w:val="Hyperlink0"/>
          <w:rFonts w:cs="Times New Roman"/>
          <w:color w:val="auto"/>
        </w:rPr>
        <w:t>Anabilim</w:t>
      </w:r>
      <w:proofErr w:type="spellEnd"/>
      <w:r w:rsidRPr="00744C95">
        <w:rPr>
          <w:rStyle w:val="Hyperlink0"/>
          <w:rFonts w:cs="Times New Roman"/>
          <w:color w:val="auto"/>
        </w:rPr>
        <w:t xml:space="preserve"> Dalı, Kayseri, </w:t>
      </w:r>
      <w:proofErr w:type="spellStart"/>
      <w:r w:rsidRPr="00744C95">
        <w:rPr>
          <w:rStyle w:val="Hyperlink0"/>
          <w:rFonts w:cs="Times New Roman"/>
          <w:color w:val="auto"/>
        </w:rPr>
        <w:t>Türkiye</w:t>
      </w:r>
      <w:proofErr w:type="spellEnd"/>
    </w:p>
    <w:p w:rsidR="005B6775" w:rsidRPr="00744C95" w:rsidRDefault="00E9669D" w:rsidP="00744C95">
      <w:pPr>
        <w:pStyle w:val="GvdeA"/>
        <w:spacing w:after="0" w:line="360" w:lineRule="auto"/>
        <w:rPr>
          <w:rFonts w:ascii="Times New Roman" w:eastAsia="Times New Roman" w:hAnsi="Times New Roman" w:cs="Times New Roman"/>
          <w:color w:val="auto"/>
          <w:sz w:val="24"/>
          <w:szCs w:val="24"/>
          <w:u w:color="252525"/>
          <w:shd w:val="clear" w:color="auto" w:fill="FFFFFF"/>
        </w:rPr>
      </w:pPr>
      <w:r w:rsidRPr="00744C95">
        <w:rPr>
          <w:rFonts w:ascii="Times New Roman" w:hAnsi="Times New Roman" w:cs="Times New Roman"/>
          <w:b/>
          <w:bCs/>
          <w:color w:val="auto"/>
          <w:sz w:val="24"/>
          <w:szCs w:val="24"/>
          <w:u w:color="252525"/>
          <w:shd w:val="clear" w:color="auto" w:fill="FFFFFF"/>
          <w:lang w:val="de-DE"/>
        </w:rPr>
        <w:t>Tel:</w:t>
      </w:r>
      <w:r w:rsidRPr="00744C95">
        <w:rPr>
          <w:rFonts w:ascii="Times New Roman" w:hAnsi="Times New Roman" w:cs="Times New Roman"/>
          <w:color w:val="auto"/>
          <w:sz w:val="24"/>
          <w:szCs w:val="24"/>
          <w:u w:color="252525"/>
          <w:shd w:val="clear" w:color="auto" w:fill="FFFFFF"/>
        </w:rPr>
        <w:t xml:space="preserve"> </w:t>
      </w:r>
      <w:r w:rsidRPr="00744C95">
        <w:rPr>
          <w:rFonts w:ascii="Times New Roman" w:hAnsi="Times New Roman" w:cs="Times New Roman"/>
          <w:color w:val="auto"/>
          <w:sz w:val="24"/>
          <w:szCs w:val="24"/>
        </w:rPr>
        <w:t>+90506 8552998</w:t>
      </w:r>
    </w:p>
    <w:p w:rsidR="005B6775" w:rsidRPr="00744C95" w:rsidRDefault="00E9669D" w:rsidP="00744C95">
      <w:pPr>
        <w:pStyle w:val="GvdeA"/>
        <w:spacing w:after="0" w:line="360" w:lineRule="auto"/>
        <w:rPr>
          <w:rFonts w:ascii="Times New Roman" w:eastAsia="Times New Roman" w:hAnsi="Times New Roman" w:cs="Times New Roman"/>
          <w:color w:val="auto"/>
          <w:sz w:val="24"/>
          <w:szCs w:val="24"/>
          <w:shd w:val="clear" w:color="auto" w:fill="FFFFFF"/>
        </w:rPr>
      </w:pPr>
      <w:r w:rsidRPr="00744C95">
        <w:rPr>
          <w:rFonts w:ascii="Times New Roman" w:hAnsi="Times New Roman" w:cs="Times New Roman"/>
          <w:b/>
          <w:bCs/>
          <w:color w:val="auto"/>
          <w:sz w:val="24"/>
          <w:szCs w:val="24"/>
          <w:shd w:val="clear" w:color="auto" w:fill="FFFFFF"/>
        </w:rPr>
        <w:t>E-mail:</w:t>
      </w:r>
      <w:r w:rsidRPr="00744C95">
        <w:rPr>
          <w:rFonts w:ascii="Times New Roman" w:hAnsi="Times New Roman" w:cs="Times New Roman"/>
          <w:color w:val="auto"/>
          <w:sz w:val="24"/>
          <w:szCs w:val="24"/>
          <w:shd w:val="clear" w:color="auto" w:fill="FFFFFF"/>
        </w:rPr>
        <w:t xml:space="preserve"> ibrahimethem.ozsoy@sbu.edu.tr</w:t>
      </w:r>
    </w:p>
    <w:p w:rsidR="005B6775" w:rsidRPr="00744C95" w:rsidRDefault="00E9669D" w:rsidP="00744C95">
      <w:pPr>
        <w:pStyle w:val="GvdeA"/>
        <w:spacing w:after="0" w:line="360" w:lineRule="auto"/>
        <w:rPr>
          <w:rStyle w:val="Hyperlink0"/>
          <w:rFonts w:cs="Times New Roman"/>
          <w:color w:val="auto"/>
        </w:rPr>
      </w:pPr>
      <w:proofErr w:type="spellStart"/>
      <w:r w:rsidRPr="00744C95">
        <w:rPr>
          <w:rFonts w:ascii="Times New Roman" w:hAnsi="Times New Roman" w:cs="Times New Roman"/>
          <w:b/>
          <w:bCs/>
          <w:color w:val="auto"/>
          <w:sz w:val="24"/>
          <w:szCs w:val="24"/>
        </w:rPr>
        <w:t>Geliş</w:t>
      </w:r>
      <w:proofErr w:type="spellEnd"/>
      <w:r w:rsidRPr="00744C95">
        <w:rPr>
          <w:rFonts w:ascii="Times New Roman" w:hAnsi="Times New Roman" w:cs="Times New Roman"/>
          <w:b/>
          <w:bCs/>
          <w:color w:val="auto"/>
          <w:sz w:val="24"/>
          <w:szCs w:val="24"/>
        </w:rPr>
        <w:t>/Received:</w:t>
      </w:r>
      <w:r w:rsidRPr="00744C95">
        <w:rPr>
          <w:rStyle w:val="Hyperlink0"/>
          <w:rFonts w:cs="Times New Roman"/>
          <w:color w:val="auto"/>
        </w:rPr>
        <w:t xml:space="preserve"> 26</w:t>
      </w:r>
      <w:r w:rsidRPr="00744C95">
        <w:rPr>
          <w:rFonts w:ascii="Times New Roman" w:hAnsi="Times New Roman" w:cs="Times New Roman"/>
          <w:color w:val="auto"/>
          <w:sz w:val="24"/>
          <w:szCs w:val="24"/>
          <w:u w:color="252525"/>
          <w:shd w:val="clear" w:color="auto" w:fill="FFFFFF"/>
        </w:rPr>
        <w:t>.09.2019</w:t>
      </w:r>
      <w:r w:rsidR="00744C95" w:rsidRPr="00744C95">
        <w:rPr>
          <w:rFonts w:ascii="Times New Roman" w:hAnsi="Times New Roman" w:cs="Times New Roman"/>
          <w:color w:val="auto"/>
          <w:sz w:val="24"/>
          <w:szCs w:val="24"/>
          <w:u w:color="252525"/>
          <w:shd w:val="clear" w:color="auto" w:fill="FFFFFF"/>
        </w:rPr>
        <w:t xml:space="preserve"> </w:t>
      </w:r>
      <w:r w:rsidRPr="00744C95">
        <w:rPr>
          <w:rFonts w:ascii="Times New Roman" w:hAnsi="Times New Roman" w:cs="Times New Roman"/>
          <w:b/>
          <w:bCs/>
          <w:color w:val="auto"/>
          <w:sz w:val="24"/>
          <w:szCs w:val="24"/>
        </w:rPr>
        <w:t>Kabul/Accepted:</w:t>
      </w:r>
      <w:r w:rsidRPr="00744C95">
        <w:rPr>
          <w:rStyle w:val="Hyperlink0"/>
          <w:rFonts w:cs="Times New Roman"/>
          <w:color w:val="auto"/>
        </w:rPr>
        <w:t xml:space="preserve"> 30</w:t>
      </w:r>
      <w:r w:rsidRPr="00744C95">
        <w:rPr>
          <w:rFonts w:ascii="Times New Roman" w:hAnsi="Times New Roman" w:cs="Times New Roman"/>
          <w:color w:val="auto"/>
          <w:sz w:val="24"/>
          <w:szCs w:val="24"/>
          <w:u w:color="252525"/>
          <w:shd w:val="clear" w:color="auto" w:fill="FFFFFF"/>
        </w:rPr>
        <w:t>.05.2020</w:t>
      </w:r>
    </w:p>
    <w:p w:rsidR="005B6775" w:rsidRPr="00744C95" w:rsidRDefault="00E9669D" w:rsidP="00744C95">
      <w:pPr>
        <w:pStyle w:val="GvdeA"/>
        <w:spacing w:after="0" w:line="360" w:lineRule="auto"/>
        <w:rPr>
          <w:rStyle w:val="Hyperlink0"/>
          <w:rFonts w:cs="Times New Roman"/>
          <w:color w:val="auto"/>
        </w:rPr>
      </w:pPr>
      <w:r w:rsidRPr="00744C95">
        <w:rPr>
          <w:rFonts w:ascii="Times New Roman" w:hAnsi="Times New Roman" w:cs="Times New Roman"/>
          <w:b/>
          <w:bCs/>
          <w:color w:val="auto"/>
          <w:sz w:val="24"/>
          <w:szCs w:val="24"/>
        </w:rPr>
        <w:t xml:space="preserve">ORCID: </w:t>
      </w:r>
      <w:r w:rsidRPr="00744C95">
        <w:rPr>
          <w:rStyle w:val="Hyperlink0"/>
          <w:rFonts w:cs="Times New Roman"/>
          <w:color w:val="auto"/>
        </w:rPr>
        <w:t xml:space="preserve">İbrahim </w:t>
      </w:r>
      <w:proofErr w:type="spellStart"/>
      <w:r w:rsidRPr="00744C95">
        <w:rPr>
          <w:rStyle w:val="Hyperlink0"/>
          <w:rFonts w:cs="Times New Roman"/>
          <w:color w:val="auto"/>
        </w:rPr>
        <w:t>Ethem</w:t>
      </w:r>
      <w:proofErr w:type="spellEnd"/>
      <w:r w:rsidRPr="00744C95">
        <w:rPr>
          <w:rStyle w:val="Hyperlink0"/>
          <w:rFonts w:cs="Times New Roman"/>
          <w:color w:val="auto"/>
        </w:rPr>
        <w:t xml:space="preserve"> </w:t>
      </w:r>
      <w:proofErr w:type="spellStart"/>
      <w:r w:rsidRPr="00744C95">
        <w:rPr>
          <w:rStyle w:val="Hyperlink0"/>
          <w:rFonts w:cs="Times New Roman"/>
          <w:color w:val="auto"/>
        </w:rPr>
        <w:t>Özsoy</w:t>
      </w:r>
      <w:proofErr w:type="spellEnd"/>
      <w:r w:rsidRPr="00744C95">
        <w:rPr>
          <w:rStyle w:val="Hyperlink0"/>
          <w:rFonts w:cs="Times New Roman"/>
          <w:color w:val="auto"/>
        </w:rPr>
        <w:t>, 0000-0003-2722-5309</w:t>
      </w:r>
    </w:p>
    <w:p w:rsidR="005B6775" w:rsidRPr="00744C95" w:rsidRDefault="00E9669D" w:rsidP="00744C95">
      <w:pPr>
        <w:pStyle w:val="GvdeA"/>
        <w:spacing w:after="0" w:line="360" w:lineRule="auto"/>
        <w:rPr>
          <w:rStyle w:val="Hyperlink0"/>
          <w:rFonts w:cs="Times New Roman"/>
          <w:color w:val="auto"/>
        </w:rPr>
      </w:pPr>
      <w:r w:rsidRPr="00744C95">
        <w:rPr>
          <w:rStyle w:val="Hyperlink0"/>
          <w:rFonts w:cs="Times New Roman"/>
          <w:color w:val="auto"/>
        </w:rPr>
        <w:t xml:space="preserve">Mehmet </w:t>
      </w:r>
      <w:proofErr w:type="spellStart"/>
      <w:r w:rsidRPr="00744C95">
        <w:rPr>
          <w:rStyle w:val="Hyperlink0"/>
          <w:rFonts w:cs="Times New Roman"/>
          <w:color w:val="auto"/>
        </w:rPr>
        <w:t>Akif</w:t>
      </w:r>
      <w:proofErr w:type="spellEnd"/>
      <w:r w:rsidRPr="00744C95">
        <w:rPr>
          <w:rStyle w:val="Hyperlink0"/>
          <w:rFonts w:cs="Times New Roman"/>
          <w:color w:val="auto"/>
        </w:rPr>
        <w:t xml:space="preserve"> </w:t>
      </w:r>
      <w:proofErr w:type="spellStart"/>
      <w:r w:rsidRPr="00744C95">
        <w:rPr>
          <w:rStyle w:val="Hyperlink0"/>
          <w:rFonts w:cs="Times New Roman"/>
          <w:color w:val="auto"/>
        </w:rPr>
        <w:t>Tezcan</w:t>
      </w:r>
      <w:proofErr w:type="spellEnd"/>
      <w:r w:rsidRPr="00744C95">
        <w:rPr>
          <w:rStyle w:val="Hyperlink0"/>
          <w:rFonts w:cs="Times New Roman"/>
          <w:color w:val="auto"/>
        </w:rPr>
        <w:t>, 0000-0002-2642-187X</w:t>
      </w:r>
    </w:p>
    <w:p w:rsidR="005B6775" w:rsidRPr="00744C95" w:rsidRDefault="005B6775" w:rsidP="00744C95">
      <w:pPr>
        <w:pStyle w:val="GvdeA"/>
        <w:spacing w:after="0" w:line="360" w:lineRule="auto"/>
        <w:jc w:val="both"/>
        <w:rPr>
          <w:rFonts w:ascii="Times New Roman" w:eastAsia="Times New Roman" w:hAnsi="Times New Roman" w:cs="Times New Roman"/>
          <w:color w:val="auto"/>
          <w:sz w:val="24"/>
          <w:szCs w:val="24"/>
        </w:rPr>
      </w:pPr>
    </w:p>
    <w:p w:rsidR="005B6775" w:rsidRPr="00744C95" w:rsidRDefault="00E9669D" w:rsidP="00744C95">
      <w:pPr>
        <w:pStyle w:val="GvdeA"/>
        <w:spacing w:after="0" w:line="360" w:lineRule="auto"/>
        <w:jc w:val="both"/>
        <w:rPr>
          <w:rFonts w:ascii="Times New Roman" w:eastAsia="Times New Roman" w:hAnsi="Times New Roman" w:cs="Times New Roman"/>
          <w:b/>
          <w:bCs/>
          <w:color w:val="auto"/>
          <w:sz w:val="24"/>
          <w:szCs w:val="24"/>
        </w:rPr>
      </w:pPr>
      <w:proofErr w:type="spellStart"/>
      <w:r w:rsidRPr="00744C95">
        <w:rPr>
          <w:rFonts w:ascii="Times New Roman" w:hAnsi="Times New Roman" w:cs="Times New Roman"/>
          <w:b/>
          <w:bCs/>
          <w:color w:val="auto"/>
          <w:sz w:val="24"/>
          <w:szCs w:val="24"/>
        </w:rPr>
        <w:t>Özet</w:t>
      </w:r>
      <w:proofErr w:type="spellEnd"/>
    </w:p>
    <w:p w:rsidR="005B6775" w:rsidRPr="00744C95" w:rsidRDefault="00E9669D" w:rsidP="00744C95">
      <w:pPr>
        <w:pStyle w:val="GvdeA"/>
        <w:spacing w:after="0" w:line="360" w:lineRule="auto"/>
        <w:jc w:val="both"/>
        <w:rPr>
          <w:rStyle w:val="Hyperlink0"/>
          <w:rFonts w:cs="Times New Roman"/>
          <w:color w:val="auto"/>
        </w:rPr>
      </w:pPr>
      <w:proofErr w:type="spellStart"/>
      <w:r w:rsidRPr="00744C95">
        <w:rPr>
          <w:rFonts w:ascii="Times New Roman" w:hAnsi="Times New Roman" w:cs="Times New Roman"/>
          <w:b/>
          <w:bCs/>
          <w:color w:val="auto"/>
          <w:sz w:val="24"/>
          <w:szCs w:val="24"/>
        </w:rPr>
        <w:t>Amaç</w:t>
      </w:r>
      <w:proofErr w:type="spellEnd"/>
      <w:r w:rsidRPr="00744C95">
        <w:rPr>
          <w:rFonts w:ascii="Times New Roman" w:hAnsi="Times New Roman" w:cs="Times New Roman"/>
          <w:b/>
          <w:bCs/>
          <w:color w:val="auto"/>
          <w:sz w:val="24"/>
          <w:szCs w:val="24"/>
        </w:rPr>
        <w:t xml:space="preserve">: </w:t>
      </w:r>
      <w:proofErr w:type="spellStart"/>
      <w:r w:rsidRPr="00744C95">
        <w:rPr>
          <w:rStyle w:val="Hyperlink0"/>
          <w:rFonts w:cs="Times New Roman"/>
          <w:color w:val="auto"/>
        </w:rPr>
        <w:t>Göğüs</w:t>
      </w:r>
      <w:proofErr w:type="spellEnd"/>
      <w:r w:rsidRPr="00744C95">
        <w:rPr>
          <w:rStyle w:val="Hyperlink0"/>
          <w:rFonts w:cs="Times New Roman"/>
          <w:color w:val="auto"/>
        </w:rPr>
        <w:t xml:space="preserve"> </w:t>
      </w:r>
      <w:proofErr w:type="spellStart"/>
      <w:r w:rsidRPr="00744C95">
        <w:rPr>
          <w:rStyle w:val="Hyperlink0"/>
          <w:rFonts w:cs="Times New Roman"/>
          <w:color w:val="auto"/>
        </w:rPr>
        <w:t>Cerrahisi</w:t>
      </w:r>
      <w:proofErr w:type="spellEnd"/>
      <w:r w:rsidRPr="00744C95">
        <w:rPr>
          <w:rStyle w:val="Hyperlink0"/>
          <w:rFonts w:cs="Times New Roman"/>
          <w:color w:val="auto"/>
        </w:rPr>
        <w:t xml:space="preserve"> </w:t>
      </w:r>
      <w:proofErr w:type="spellStart"/>
      <w:r w:rsidRPr="00744C95">
        <w:rPr>
          <w:rStyle w:val="Hyperlink0"/>
          <w:rFonts w:cs="Times New Roman"/>
          <w:color w:val="auto"/>
        </w:rPr>
        <w:t>Kliniğine</w:t>
      </w:r>
      <w:proofErr w:type="spellEnd"/>
      <w:r w:rsidRPr="00744C95">
        <w:rPr>
          <w:rStyle w:val="Hyperlink0"/>
          <w:rFonts w:cs="Times New Roman"/>
          <w:color w:val="auto"/>
        </w:rPr>
        <w:t xml:space="preserve"> </w:t>
      </w:r>
      <w:proofErr w:type="spellStart"/>
      <w:proofErr w:type="gramStart"/>
      <w:r w:rsidRPr="00744C95">
        <w:rPr>
          <w:rStyle w:val="Hyperlink0"/>
          <w:rFonts w:cs="Times New Roman"/>
          <w:color w:val="auto"/>
        </w:rPr>
        <w:t>kabul</w:t>
      </w:r>
      <w:proofErr w:type="spellEnd"/>
      <w:proofErr w:type="gramEnd"/>
      <w:r w:rsidRPr="00744C95">
        <w:rPr>
          <w:rStyle w:val="Hyperlink0"/>
          <w:rFonts w:cs="Times New Roman"/>
          <w:color w:val="auto"/>
        </w:rPr>
        <w:t xml:space="preserve"> </w:t>
      </w:r>
      <w:proofErr w:type="spellStart"/>
      <w:r w:rsidRPr="00744C95">
        <w:rPr>
          <w:rStyle w:val="Hyperlink0"/>
          <w:rFonts w:cs="Times New Roman"/>
          <w:color w:val="auto"/>
        </w:rPr>
        <w:t>edilen</w:t>
      </w:r>
      <w:proofErr w:type="spellEnd"/>
      <w:r w:rsidRPr="00744C95">
        <w:rPr>
          <w:rStyle w:val="Hyperlink0"/>
          <w:rFonts w:cs="Times New Roman"/>
          <w:color w:val="auto"/>
        </w:rPr>
        <w:t xml:space="preserve"> 80 </w:t>
      </w:r>
      <w:proofErr w:type="spellStart"/>
      <w:r w:rsidRPr="00744C95">
        <w:rPr>
          <w:rStyle w:val="Hyperlink0"/>
          <w:rFonts w:cs="Times New Roman"/>
          <w:color w:val="auto"/>
        </w:rPr>
        <w:t>yaş</w:t>
      </w:r>
      <w:proofErr w:type="spellEnd"/>
      <w:r w:rsidRPr="00744C95">
        <w:rPr>
          <w:rStyle w:val="Hyperlink0"/>
          <w:rFonts w:cs="Times New Roman"/>
          <w:color w:val="auto"/>
        </w:rPr>
        <w:t xml:space="preserve"> </w:t>
      </w:r>
      <w:proofErr w:type="spellStart"/>
      <w:r w:rsidRPr="00744C95">
        <w:rPr>
          <w:rStyle w:val="Hyperlink0"/>
          <w:rFonts w:cs="Times New Roman"/>
          <w:color w:val="auto"/>
        </w:rPr>
        <w:t>üzerindeki</w:t>
      </w:r>
      <w:proofErr w:type="spellEnd"/>
      <w:r w:rsidRPr="00744C95">
        <w:rPr>
          <w:rStyle w:val="Hyperlink0"/>
          <w:rFonts w:cs="Times New Roman"/>
          <w:color w:val="auto"/>
        </w:rPr>
        <w:t xml:space="preserve"> </w:t>
      </w:r>
      <w:proofErr w:type="spellStart"/>
      <w:r w:rsidRPr="00744C95">
        <w:rPr>
          <w:rStyle w:val="Hyperlink0"/>
          <w:rFonts w:cs="Times New Roman"/>
          <w:color w:val="auto"/>
        </w:rPr>
        <w:t>hastaların</w:t>
      </w:r>
      <w:proofErr w:type="spellEnd"/>
      <w:r w:rsidRPr="00744C95">
        <w:rPr>
          <w:rStyle w:val="Hyperlink0"/>
          <w:rFonts w:cs="Times New Roman"/>
          <w:color w:val="auto"/>
        </w:rPr>
        <w:t xml:space="preserve"> </w:t>
      </w:r>
      <w:proofErr w:type="spellStart"/>
      <w:r w:rsidRPr="00744C95">
        <w:rPr>
          <w:rStyle w:val="Hyperlink0"/>
          <w:rFonts w:cs="Times New Roman"/>
          <w:color w:val="auto"/>
        </w:rPr>
        <w:t>profilleri</w:t>
      </w:r>
      <w:proofErr w:type="spellEnd"/>
      <w:r w:rsidRPr="00744C95">
        <w:rPr>
          <w:rStyle w:val="Hyperlink0"/>
          <w:rFonts w:cs="Times New Roman"/>
          <w:color w:val="auto"/>
        </w:rPr>
        <w:t xml:space="preserve">, </w:t>
      </w:r>
      <w:proofErr w:type="spellStart"/>
      <w:r w:rsidRPr="00744C95">
        <w:rPr>
          <w:rStyle w:val="Hyperlink0"/>
          <w:rFonts w:cs="Times New Roman"/>
          <w:color w:val="auto"/>
        </w:rPr>
        <w:t>başvuru</w:t>
      </w:r>
      <w:proofErr w:type="spellEnd"/>
      <w:r w:rsidRPr="00744C95">
        <w:rPr>
          <w:rStyle w:val="Hyperlink0"/>
          <w:rFonts w:cs="Times New Roman"/>
          <w:color w:val="auto"/>
        </w:rPr>
        <w:t xml:space="preserve"> </w:t>
      </w:r>
      <w:proofErr w:type="spellStart"/>
      <w:r w:rsidRPr="00744C95">
        <w:rPr>
          <w:rStyle w:val="Hyperlink0"/>
          <w:rFonts w:cs="Times New Roman"/>
          <w:color w:val="auto"/>
        </w:rPr>
        <w:t>nedenleri</w:t>
      </w:r>
      <w:proofErr w:type="spellEnd"/>
      <w:r w:rsidRPr="00744C95">
        <w:rPr>
          <w:rStyle w:val="Hyperlink0"/>
          <w:rFonts w:cs="Times New Roman"/>
          <w:color w:val="auto"/>
        </w:rPr>
        <w:t xml:space="preserve">, </w:t>
      </w:r>
      <w:proofErr w:type="spellStart"/>
      <w:r w:rsidRPr="00744C95">
        <w:rPr>
          <w:rStyle w:val="Hyperlink0"/>
          <w:rFonts w:cs="Times New Roman"/>
          <w:color w:val="auto"/>
        </w:rPr>
        <w:t>tanı</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tedavi</w:t>
      </w:r>
      <w:proofErr w:type="spellEnd"/>
      <w:r w:rsidRPr="00744C95">
        <w:rPr>
          <w:rStyle w:val="Hyperlink0"/>
          <w:rFonts w:cs="Times New Roman"/>
          <w:color w:val="auto"/>
        </w:rPr>
        <w:t xml:space="preserve"> </w:t>
      </w:r>
      <w:proofErr w:type="spellStart"/>
      <w:r w:rsidRPr="00744C95">
        <w:rPr>
          <w:rStyle w:val="Hyperlink0"/>
          <w:rFonts w:cs="Times New Roman"/>
          <w:color w:val="auto"/>
        </w:rPr>
        <w:t>yaklaşımları</w:t>
      </w:r>
      <w:proofErr w:type="spellEnd"/>
      <w:r w:rsidRPr="00744C95">
        <w:rPr>
          <w:rStyle w:val="Hyperlink0"/>
          <w:rFonts w:cs="Times New Roman"/>
          <w:color w:val="auto"/>
        </w:rPr>
        <w:t xml:space="preserve"> </w:t>
      </w:r>
      <w:proofErr w:type="spellStart"/>
      <w:r w:rsidRPr="00744C95">
        <w:rPr>
          <w:rStyle w:val="Hyperlink0"/>
          <w:rFonts w:cs="Times New Roman"/>
          <w:color w:val="auto"/>
        </w:rPr>
        <w:t>ile</w:t>
      </w:r>
      <w:proofErr w:type="spellEnd"/>
      <w:r w:rsidRPr="00744C95">
        <w:rPr>
          <w:rStyle w:val="Hyperlink0"/>
          <w:rFonts w:cs="Times New Roman"/>
          <w:color w:val="auto"/>
        </w:rPr>
        <w:t xml:space="preserve"> </w:t>
      </w:r>
      <w:proofErr w:type="spellStart"/>
      <w:r w:rsidRPr="00744C95">
        <w:rPr>
          <w:rStyle w:val="Hyperlink0"/>
          <w:rFonts w:cs="Times New Roman"/>
          <w:color w:val="auto"/>
        </w:rPr>
        <w:t>morbidite</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mortaliteyi</w:t>
      </w:r>
      <w:proofErr w:type="spellEnd"/>
      <w:r w:rsidRPr="00744C95">
        <w:rPr>
          <w:rStyle w:val="Hyperlink0"/>
          <w:rFonts w:cs="Times New Roman"/>
          <w:color w:val="auto"/>
        </w:rPr>
        <w:t xml:space="preserve"> </w:t>
      </w:r>
      <w:proofErr w:type="spellStart"/>
      <w:r w:rsidRPr="00744C95">
        <w:rPr>
          <w:rStyle w:val="Hyperlink0"/>
          <w:rFonts w:cs="Times New Roman"/>
          <w:color w:val="auto"/>
        </w:rPr>
        <w:t>etkileyen</w:t>
      </w:r>
      <w:proofErr w:type="spellEnd"/>
      <w:r w:rsidRPr="00744C95">
        <w:rPr>
          <w:rStyle w:val="Hyperlink0"/>
          <w:rFonts w:cs="Times New Roman"/>
          <w:color w:val="auto"/>
        </w:rPr>
        <w:t xml:space="preserve"> </w:t>
      </w:r>
      <w:proofErr w:type="spellStart"/>
      <w:r w:rsidRPr="00744C95">
        <w:rPr>
          <w:rStyle w:val="Hyperlink0"/>
          <w:rFonts w:cs="Times New Roman"/>
          <w:color w:val="auto"/>
        </w:rPr>
        <w:t>faktörler</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ora</w:t>
      </w:r>
      <w:r w:rsidRPr="00744C95">
        <w:rPr>
          <w:rStyle w:val="Hyperlink0"/>
          <w:rFonts w:cs="Times New Roman"/>
          <w:color w:val="auto"/>
        </w:rPr>
        <w:t>n</w:t>
      </w:r>
      <w:r w:rsidRPr="00744C95">
        <w:rPr>
          <w:rStyle w:val="Hyperlink0"/>
          <w:rFonts w:cs="Times New Roman"/>
          <w:color w:val="auto"/>
        </w:rPr>
        <w:t>larının</w:t>
      </w:r>
      <w:proofErr w:type="spellEnd"/>
      <w:r w:rsidRPr="00744C95">
        <w:rPr>
          <w:rStyle w:val="Hyperlink0"/>
          <w:rFonts w:cs="Times New Roman"/>
          <w:color w:val="auto"/>
        </w:rPr>
        <w:t xml:space="preserve"> </w:t>
      </w:r>
      <w:proofErr w:type="spellStart"/>
      <w:r w:rsidRPr="00744C95">
        <w:rPr>
          <w:rStyle w:val="Hyperlink0"/>
          <w:rFonts w:cs="Times New Roman"/>
          <w:color w:val="auto"/>
        </w:rPr>
        <w:t>belirlenmesi</w:t>
      </w:r>
      <w:proofErr w:type="spellEnd"/>
      <w:r w:rsidRPr="00744C95">
        <w:rPr>
          <w:rStyle w:val="Hyperlink0"/>
          <w:rFonts w:cs="Times New Roman"/>
          <w:color w:val="auto"/>
        </w:rPr>
        <w:t xml:space="preserve"> </w:t>
      </w:r>
      <w:proofErr w:type="spellStart"/>
      <w:r w:rsidRPr="00744C95">
        <w:rPr>
          <w:rStyle w:val="Hyperlink0"/>
          <w:rFonts w:cs="Times New Roman"/>
          <w:color w:val="auto"/>
        </w:rPr>
        <w:t>amaçlanmıştır</w:t>
      </w:r>
      <w:proofErr w:type="spellEnd"/>
      <w:r w:rsidRPr="00744C95">
        <w:rPr>
          <w:rStyle w:val="Hyperlink0"/>
          <w:rFonts w:cs="Times New Roman"/>
          <w:color w:val="auto"/>
        </w:rPr>
        <w:t xml:space="preserve">. </w:t>
      </w:r>
    </w:p>
    <w:p w:rsidR="005B6775" w:rsidRPr="00744C95" w:rsidRDefault="00E9669D" w:rsidP="00744C95">
      <w:pPr>
        <w:pStyle w:val="GvdeA"/>
        <w:spacing w:after="0" w:line="360" w:lineRule="auto"/>
        <w:jc w:val="both"/>
        <w:rPr>
          <w:rFonts w:ascii="Times New Roman" w:eastAsia="Times New Roman" w:hAnsi="Times New Roman" w:cs="Times New Roman"/>
          <w:b/>
          <w:bCs/>
          <w:color w:val="auto"/>
          <w:sz w:val="24"/>
          <w:szCs w:val="24"/>
        </w:rPr>
      </w:pPr>
      <w:proofErr w:type="spellStart"/>
      <w:r w:rsidRPr="00744C95">
        <w:rPr>
          <w:rFonts w:ascii="Times New Roman" w:hAnsi="Times New Roman" w:cs="Times New Roman"/>
          <w:b/>
          <w:bCs/>
          <w:color w:val="auto"/>
          <w:sz w:val="24"/>
          <w:szCs w:val="24"/>
        </w:rPr>
        <w:t>Materyal</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ve</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Metot</w:t>
      </w:r>
      <w:proofErr w:type="spellEnd"/>
      <w:r w:rsidRPr="00744C95">
        <w:rPr>
          <w:rFonts w:ascii="Times New Roman" w:hAnsi="Times New Roman" w:cs="Times New Roman"/>
          <w:b/>
          <w:bCs/>
          <w:color w:val="auto"/>
          <w:sz w:val="24"/>
          <w:szCs w:val="24"/>
        </w:rPr>
        <w:t xml:space="preserve">: </w:t>
      </w:r>
      <w:proofErr w:type="spellStart"/>
      <w:r w:rsidRPr="00744C95">
        <w:rPr>
          <w:rStyle w:val="Hyperlink0"/>
          <w:rFonts w:cs="Times New Roman"/>
          <w:color w:val="auto"/>
        </w:rPr>
        <w:t>Hastane</w:t>
      </w:r>
      <w:proofErr w:type="spellEnd"/>
      <w:r w:rsidRPr="00744C95">
        <w:rPr>
          <w:rStyle w:val="Hyperlink0"/>
          <w:rFonts w:cs="Times New Roman"/>
          <w:color w:val="auto"/>
        </w:rPr>
        <w:t xml:space="preserve"> </w:t>
      </w:r>
      <w:proofErr w:type="spellStart"/>
      <w:r w:rsidRPr="00744C95">
        <w:rPr>
          <w:rStyle w:val="Hyperlink0"/>
          <w:rFonts w:cs="Times New Roman"/>
          <w:color w:val="auto"/>
        </w:rPr>
        <w:t>bilgi</w:t>
      </w:r>
      <w:proofErr w:type="spellEnd"/>
      <w:r w:rsidRPr="00744C95">
        <w:rPr>
          <w:rStyle w:val="Hyperlink0"/>
          <w:rFonts w:cs="Times New Roman"/>
          <w:color w:val="auto"/>
        </w:rPr>
        <w:t xml:space="preserve"> </w:t>
      </w:r>
      <w:proofErr w:type="spellStart"/>
      <w:r w:rsidRPr="00744C95">
        <w:rPr>
          <w:rStyle w:val="Hyperlink0"/>
          <w:rFonts w:cs="Times New Roman"/>
          <w:color w:val="auto"/>
        </w:rPr>
        <w:t>yönetim</w:t>
      </w:r>
      <w:proofErr w:type="spellEnd"/>
      <w:r w:rsidRPr="00744C95">
        <w:rPr>
          <w:rStyle w:val="Hyperlink0"/>
          <w:rFonts w:cs="Times New Roman"/>
          <w:color w:val="auto"/>
        </w:rPr>
        <w:t xml:space="preserve"> </w:t>
      </w:r>
      <w:proofErr w:type="spellStart"/>
      <w:r w:rsidRPr="00744C95">
        <w:rPr>
          <w:rStyle w:val="Hyperlink0"/>
          <w:rFonts w:cs="Times New Roman"/>
          <w:color w:val="auto"/>
        </w:rPr>
        <w:t>sisteminden</w:t>
      </w:r>
      <w:proofErr w:type="spellEnd"/>
      <w:r w:rsidRPr="00744C95">
        <w:rPr>
          <w:rStyle w:val="Hyperlink0"/>
          <w:rFonts w:cs="Times New Roman"/>
          <w:color w:val="auto"/>
        </w:rPr>
        <w:t xml:space="preserve"> </w:t>
      </w:r>
      <w:proofErr w:type="spellStart"/>
      <w:r w:rsidRPr="00744C95">
        <w:rPr>
          <w:rStyle w:val="Hyperlink0"/>
          <w:rFonts w:cs="Times New Roman"/>
          <w:color w:val="auto"/>
        </w:rPr>
        <w:t>hastalara</w:t>
      </w:r>
      <w:proofErr w:type="spellEnd"/>
      <w:r w:rsidRPr="00744C95">
        <w:rPr>
          <w:rStyle w:val="Hyperlink0"/>
          <w:rFonts w:cs="Times New Roman"/>
          <w:color w:val="auto"/>
        </w:rPr>
        <w:t xml:space="preserve"> </w:t>
      </w:r>
      <w:proofErr w:type="spellStart"/>
      <w:r w:rsidRPr="00744C95">
        <w:rPr>
          <w:rStyle w:val="Hyperlink0"/>
          <w:rFonts w:cs="Times New Roman"/>
          <w:color w:val="auto"/>
        </w:rPr>
        <w:t>ait</w:t>
      </w:r>
      <w:proofErr w:type="spellEnd"/>
      <w:r w:rsidRPr="00744C95">
        <w:rPr>
          <w:rStyle w:val="Hyperlink0"/>
          <w:rFonts w:cs="Times New Roman"/>
          <w:color w:val="auto"/>
        </w:rPr>
        <w:t xml:space="preserve"> </w:t>
      </w:r>
      <w:proofErr w:type="spellStart"/>
      <w:r w:rsidRPr="00744C95">
        <w:rPr>
          <w:rStyle w:val="Hyperlink0"/>
          <w:rFonts w:cs="Times New Roman"/>
          <w:color w:val="auto"/>
        </w:rPr>
        <w:t>datalar</w:t>
      </w:r>
      <w:proofErr w:type="spellEnd"/>
      <w:r w:rsidRPr="00744C95">
        <w:rPr>
          <w:rStyle w:val="Hyperlink0"/>
          <w:rFonts w:cs="Times New Roman"/>
          <w:color w:val="auto"/>
        </w:rPr>
        <w:t xml:space="preserve"> </w:t>
      </w:r>
      <w:proofErr w:type="spellStart"/>
      <w:r w:rsidRPr="00744C95">
        <w:rPr>
          <w:rStyle w:val="Hyperlink0"/>
          <w:rFonts w:cs="Times New Roman"/>
          <w:color w:val="auto"/>
        </w:rPr>
        <w:t>retrospektif</w:t>
      </w:r>
      <w:proofErr w:type="spellEnd"/>
      <w:r w:rsidRPr="00744C95">
        <w:rPr>
          <w:rStyle w:val="Hyperlink0"/>
          <w:rFonts w:cs="Times New Roman"/>
          <w:color w:val="auto"/>
        </w:rPr>
        <w:t xml:space="preserve"> </w:t>
      </w:r>
      <w:proofErr w:type="spellStart"/>
      <w:r w:rsidRPr="00744C95">
        <w:rPr>
          <w:rStyle w:val="Hyperlink0"/>
          <w:rFonts w:cs="Times New Roman"/>
          <w:color w:val="auto"/>
        </w:rPr>
        <w:t>olarak</w:t>
      </w:r>
      <w:proofErr w:type="spellEnd"/>
      <w:r w:rsidRPr="00744C95">
        <w:rPr>
          <w:rStyle w:val="Hyperlink0"/>
          <w:rFonts w:cs="Times New Roman"/>
          <w:color w:val="auto"/>
        </w:rPr>
        <w:t xml:space="preserve"> </w:t>
      </w:r>
      <w:proofErr w:type="spellStart"/>
      <w:r w:rsidRPr="00744C95">
        <w:rPr>
          <w:rStyle w:val="Hyperlink0"/>
          <w:rFonts w:cs="Times New Roman"/>
          <w:color w:val="auto"/>
        </w:rPr>
        <w:t>incelendi</w:t>
      </w:r>
      <w:proofErr w:type="spellEnd"/>
      <w:r w:rsidRPr="00744C95">
        <w:rPr>
          <w:rStyle w:val="Hyperlink0"/>
          <w:rFonts w:cs="Times New Roman"/>
          <w:color w:val="auto"/>
        </w:rPr>
        <w:t xml:space="preserve">. </w:t>
      </w:r>
      <w:proofErr w:type="spellStart"/>
      <w:r w:rsidRPr="00744C95">
        <w:rPr>
          <w:rStyle w:val="Hyperlink0"/>
          <w:rFonts w:cs="Times New Roman"/>
          <w:color w:val="auto"/>
        </w:rPr>
        <w:t>Hastalar</w:t>
      </w:r>
      <w:proofErr w:type="spellEnd"/>
      <w:r w:rsidRPr="00744C95">
        <w:rPr>
          <w:rStyle w:val="Hyperlink0"/>
          <w:rFonts w:cs="Times New Roman"/>
          <w:color w:val="auto"/>
        </w:rPr>
        <w:t xml:space="preserve"> </w:t>
      </w:r>
      <w:proofErr w:type="spellStart"/>
      <w:r w:rsidRPr="00744C95">
        <w:rPr>
          <w:rStyle w:val="Hyperlink0"/>
          <w:rFonts w:cs="Times New Roman"/>
          <w:color w:val="auto"/>
        </w:rPr>
        <w:t>demografik</w:t>
      </w:r>
      <w:proofErr w:type="spellEnd"/>
      <w:r w:rsidRPr="00744C95">
        <w:rPr>
          <w:rStyle w:val="Hyperlink0"/>
          <w:rFonts w:cs="Times New Roman"/>
          <w:color w:val="auto"/>
        </w:rPr>
        <w:t xml:space="preserve"> </w:t>
      </w:r>
      <w:proofErr w:type="spellStart"/>
      <w:r w:rsidRPr="00744C95">
        <w:rPr>
          <w:rStyle w:val="Hyperlink0"/>
          <w:rFonts w:cs="Times New Roman"/>
          <w:color w:val="auto"/>
        </w:rPr>
        <w:t>bulguları</w:t>
      </w:r>
      <w:proofErr w:type="spellEnd"/>
      <w:r w:rsidRPr="00744C95">
        <w:rPr>
          <w:rStyle w:val="Hyperlink0"/>
          <w:rFonts w:cs="Times New Roman"/>
          <w:color w:val="auto"/>
        </w:rPr>
        <w:t xml:space="preserve">, </w:t>
      </w:r>
      <w:proofErr w:type="spellStart"/>
      <w:r w:rsidRPr="00744C95">
        <w:rPr>
          <w:rStyle w:val="Hyperlink0"/>
          <w:rFonts w:cs="Times New Roman"/>
          <w:color w:val="auto"/>
        </w:rPr>
        <w:t>yatış</w:t>
      </w:r>
      <w:proofErr w:type="spellEnd"/>
      <w:r w:rsidRPr="00744C95">
        <w:rPr>
          <w:rStyle w:val="Hyperlink0"/>
          <w:rFonts w:cs="Times New Roman"/>
          <w:color w:val="auto"/>
        </w:rPr>
        <w:t xml:space="preserve"> </w:t>
      </w:r>
      <w:proofErr w:type="spellStart"/>
      <w:r w:rsidRPr="00744C95">
        <w:rPr>
          <w:rStyle w:val="Hyperlink0"/>
          <w:rFonts w:cs="Times New Roman"/>
          <w:color w:val="auto"/>
        </w:rPr>
        <w:t>nedeni</w:t>
      </w:r>
      <w:proofErr w:type="spellEnd"/>
      <w:r w:rsidRPr="00744C95">
        <w:rPr>
          <w:rStyle w:val="Hyperlink0"/>
          <w:rFonts w:cs="Times New Roman"/>
          <w:color w:val="auto"/>
        </w:rPr>
        <w:t xml:space="preserve">, </w:t>
      </w:r>
      <w:proofErr w:type="spellStart"/>
      <w:r w:rsidRPr="00744C95">
        <w:rPr>
          <w:rStyle w:val="Hyperlink0"/>
          <w:rFonts w:cs="Times New Roman"/>
          <w:color w:val="auto"/>
        </w:rPr>
        <w:t>klinik</w:t>
      </w:r>
      <w:proofErr w:type="spellEnd"/>
      <w:r w:rsidRPr="00744C95">
        <w:rPr>
          <w:rStyle w:val="Hyperlink0"/>
          <w:rFonts w:cs="Times New Roman"/>
          <w:color w:val="auto"/>
        </w:rPr>
        <w:t xml:space="preserve"> </w:t>
      </w:r>
      <w:proofErr w:type="spellStart"/>
      <w:r w:rsidRPr="00744C95">
        <w:rPr>
          <w:rStyle w:val="Hyperlink0"/>
          <w:rFonts w:cs="Times New Roman"/>
          <w:color w:val="auto"/>
        </w:rPr>
        <w:t>bulgular</w:t>
      </w:r>
      <w:proofErr w:type="spellEnd"/>
      <w:r w:rsidRPr="00744C95">
        <w:rPr>
          <w:rStyle w:val="Hyperlink0"/>
          <w:rFonts w:cs="Times New Roman"/>
          <w:color w:val="auto"/>
        </w:rPr>
        <w:t xml:space="preserve">, </w:t>
      </w:r>
      <w:proofErr w:type="spellStart"/>
      <w:r w:rsidRPr="00744C95">
        <w:rPr>
          <w:rStyle w:val="Hyperlink0"/>
          <w:rFonts w:cs="Times New Roman"/>
          <w:color w:val="auto"/>
        </w:rPr>
        <w:t>eşlik</w:t>
      </w:r>
      <w:proofErr w:type="spellEnd"/>
      <w:r w:rsidRPr="00744C95">
        <w:rPr>
          <w:rStyle w:val="Hyperlink0"/>
          <w:rFonts w:cs="Times New Roman"/>
          <w:color w:val="auto"/>
        </w:rPr>
        <w:t xml:space="preserve"> </w:t>
      </w:r>
      <w:proofErr w:type="spellStart"/>
      <w:proofErr w:type="gramStart"/>
      <w:r w:rsidRPr="00744C95">
        <w:rPr>
          <w:rStyle w:val="Hyperlink0"/>
          <w:rFonts w:cs="Times New Roman"/>
          <w:color w:val="auto"/>
        </w:rPr>
        <w:t>eden</w:t>
      </w:r>
      <w:proofErr w:type="spellEnd"/>
      <w:proofErr w:type="gramEnd"/>
      <w:r w:rsidRPr="00744C95">
        <w:rPr>
          <w:rStyle w:val="Hyperlink0"/>
          <w:rFonts w:cs="Times New Roman"/>
          <w:color w:val="auto"/>
        </w:rPr>
        <w:t xml:space="preserve"> </w:t>
      </w:r>
      <w:proofErr w:type="spellStart"/>
      <w:r w:rsidRPr="00744C95">
        <w:rPr>
          <w:rStyle w:val="Hyperlink0"/>
          <w:rFonts w:cs="Times New Roman"/>
          <w:color w:val="auto"/>
        </w:rPr>
        <w:t>kronik</w:t>
      </w:r>
      <w:proofErr w:type="spellEnd"/>
      <w:r w:rsidRPr="00744C95">
        <w:rPr>
          <w:rStyle w:val="Hyperlink0"/>
          <w:rFonts w:cs="Times New Roman"/>
          <w:color w:val="auto"/>
        </w:rPr>
        <w:t xml:space="preserve"> </w:t>
      </w:r>
      <w:proofErr w:type="spellStart"/>
      <w:r w:rsidRPr="00744C95">
        <w:rPr>
          <w:rStyle w:val="Hyperlink0"/>
          <w:rFonts w:cs="Times New Roman"/>
          <w:color w:val="auto"/>
        </w:rPr>
        <w:t>rahatsızlıklar</w:t>
      </w:r>
      <w:proofErr w:type="spellEnd"/>
      <w:r w:rsidRPr="00744C95">
        <w:rPr>
          <w:rStyle w:val="Hyperlink0"/>
          <w:rFonts w:cs="Times New Roman"/>
          <w:color w:val="auto"/>
        </w:rPr>
        <w:t xml:space="preserve">, </w:t>
      </w:r>
      <w:proofErr w:type="spellStart"/>
      <w:r w:rsidRPr="00744C95">
        <w:rPr>
          <w:rStyle w:val="Hyperlink0"/>
          <w:rFonts w:cs="Times New Roman"/>
          <w:color w:val="auto"/>
        </w:rPr>
        <w:t>uygulanan</w:t>
      </w:r>
      <w:proofErr w:type="spellEnd"/>
      <w:r w:rsidRPr="00744C95">
        <w:rPr>
          <w:rStyle w:val="Hyperlink0"/>
          <w:rFonts w:cs="Times New Roman"/>
          <w:color w:val="auto"/>
        </w:rPr>
        <w:t xml:space="preserve"> </w:t>
      </w:r>
      <w:proofErr w:type="spellStart"/>
      <w:r w:rsidRPr="00744C95">
        <w:rPr>
          <w:rStyle w:val="Hyperlink0"/>
          <w:rFonts w:cs="Times New Roman"/>
          <w:color w:val="auto"/>
        </w:rPr>
        <w:t>tanı</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tedavi</w:t>
      </w:r>
      <w:proofErr w:type="spellEnd"/>
      <w:r w:rsidRPr="00744C95">
        <w:rPr>
          <w:rStyle w:val="Hyperlink0"/>
          <w:rFonts w:cs="Times New Roman"/>
          <w:color w:val="auto"/>
        </w:rPr>
        <w:t xml:space="preserve"> </w:t>
      </w:r>
      <w:proofErr w:type="spellStart"/>
      <w:r w:rsidRPr="00744C95">
        <w:rPr>
          <w:rStyle w:val="Hyperlink0"/>
          <w:rFonts w:cs="Times New Roman"/>
          <w:color w:val="auto"/>
        </w:rPr>
        <w:t>yöntemi</w:t>
      </w:r>
      <w:proofErr w:type="spellEnd"/>
      <w:r w:rsidRPr="00744C95">
        <w:rPr>
          <w:rStyle w:val="Hyperlink0"/>
          <w:rFonts w:cs="Times New Roman"/>
          <w:color w:val="auto"/>
        </w:rPr>
        <w:t xml:space="preserve">, </w:t>
      </w:r>
      <w:proofErr w:type="spellStart"/>
      <w:r w:rsidRPr="00744C95">
        <w:rPr>
          <w:rStyle w:val="Hyperlink0"/>
          <w:rFonts w:cs="Times New Roman"/>
          <w:color w:val="auto"/>
        </w:rPr>
        <w:t>yoğun</w:t>
      </w:r>
      <w:proofErr w:type="spellEnd"/>
      <w:r w:rsidRPr="00744C95">
        <w:rPr>
          <w:rStyle w:val="Hyperlink0"/>
          <w:rFonts w:cs="Times New Roman"/>
          <w:color w:val="auto"/>
        </w:rPr>
        <w:t xml:space="preserve"> </w:t>
      </w:r>
      <w:proofErr w:type="spellStart"/>
      <w:r w:rsidRPr="00744C95">
        <w:rPr>
          <w:rStyle w:val="Hyperlink0"/>
          <w:rFonts w:cs="Times New Roman"/>
          <w:color w:val="auto"/>
        </w:rPr>
        <w:t>bakım</w:t>
      </w:r>
      <w:proofErr w:type="spellEnd"/>
      <w:r w:rsidRPr="00744C95">
        <w:rPr>
          <w:rStyle w:val="Hyperlink0"/>
          <w:rFonts w:cs="Times New Roman"/>
          <w:color w:val="auto"/>
        </w:rPr>
        <w:t xml:space="preserve"> </w:t>
      </w:r>
      <w:proofErr w:type="spellStart"/>
      <w:r w:rsidRPr="00744C95">
        <w:rPr>
          <w:rStyle w:val="Hyperlink0"/>
          <w:rFonts w:cs="Times New Roman"/>
          <w:color w:val="auto"/>
        </w:rPr>
        <w:t>ihtiyacı</w:t>
      </w:r>
      <w:proofErr w:type="spellEnd"/>
      <w:r w:rsidRPr="00744C95">
        <w:rPr>
          <w:rStyle w:val="Hyperlink0"/>
          <w:rFonts w:cs="Times New Roman"/>
          <w:color w:val="auto"/>
        </w:rPr>
        <w:t xml:space="preserve">, </w:t>
      </w:r>
      <w:proofErr w:type="spellStart"/>
      <w:r w:rsidRPr="00744C95">
        <w:rPr>
          <w:rStyle w:val="Hyperlink0"/>
          <w:rFonts w:cs="Times New Roman"/>
          <w:color w:val="auto"/>
        </w:rPr>
        <w:t>toplam</w:t>
      </w:r>
      <w:proofErr w:type="spellEnd"/>
      <w:r w:rsidRPr="00744C95">
        <w:rPr>
          <w:rStyle w:val="Hyperlink0"/>
          <w:rFonts w:cs="Times New Roman"/>
          <w:color w:val="auto"/>
        </w:rPr>
        <w:t xml:space="preserve"> </w:t>
      </w:r>
      <w:proofErr w:type="spellStart"/>
      <w:r w:rsidRPr="00744C95">
        <w:rPr>
          <w:rStyle w:val="Hyperlink0"/>
          <w:rFonts w:cs="Times New Roman"/>
          <w:color w:val="auto"/>
        </w:rPr>
        <w:t>yatış</w:t>
      </w:r>
      <w:proofErr w:type="spellEnd"/>
      <w:r w:rsidRPr="00744C95">
        <w:rPr>
          <w:rStyle w:val="Hyperlink0"/>
          <w:rFonts w:cs="Times New Roman"/>
          <w:color w:val="auto"/>
        </w:rPr>
        <w:t xml:space="preserve"> </w:t>
      </w:r>
      <w:proofErr w:type="spellStart"/>
      <w:r w:rsidRPr="00744C95">
        <w:rPr>
          <w:rStyle w:val="Hyperlink0"/>
          <w:rFonts w:cs="Times New Roman"/>
          <w:color w:val="auto"/>
        </w:rPr>
        <w:t>süresi</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sonuçlar</w:t>
      </w:r>
      <w:proofErr w:type="spellEnd"/>
      <w:r w:rsidRPr="00744C95">
        <w:rPr>
          <w:rStyle w:val="Hyperlink0"/>
          <w:rFonts w:cs="Times New Roman"/>
          <w:color w:val="auto"/>
        </w:rPr>
        <w:t xml:space="preserve"> </w:t>
      </w:r>
      <w:proofErr w:type="spellStart"/>
      <w:r w:rsidRPr="00744C95">
        <w:rPr>
          <w:rStyle w:val="Hyperlink0"/>
          <w:rFonts w:cs="Times New Roman"/>
          <w:color w:val="auto"/>
        </w:rPr>
        <w:t>açısından</w:t>
      </w:r>
      <w:proofErr w:type="spellEnd"/>
      <w:r w:rsidRPr="00744C95">
        <w:rPr>
          <w:rStyle w:val="Hyperlink0"/>
          <w:rFonts w:cs="Times New Roman"/>
          <w:color w:val="auto"/>
        </w:rPr>
        <w:t xml:space="preserve"> </w:t>
      </w:r>
      <w:proofErr w:type="spellStart"/>
      <w:r w:rsidRPr="00744C95">
        <w:rPr>
          <w:rStyle w:val="Hyperlink0"/>
          <w:rFonts w:cs="Times New Roman"/>
          <w:color w:val="auto"/>
        </w:rPr>
        <w:t>değerlendirildi</w:t>
      </w:r>
      <w:proofErr w:type="spellEnd"/>
      <w:r w:rsidRPr="00744C95">
        <w:rPr>
          <w:rStyle w:val="Hyperlink0"/>
          <w:rFonts w:cs="Times New Roman"/>
          <w:color w:val="auto"/>
        </w:rPr>
        <w:t>.</w:t>
      </w:r>
      <w:r w:rsidRPr="00744C95">
        <w:rPr>
          <w:rFonts w:ascii="Times New Roman" w:hAnsi="Times New Roman" w:cs="Times New Roman"/>
          <w:b/>
          <w:bCs/>
          <w:color w:val="auto"/>
          <w:sz w:val="24"/>
          <w:szCs w:val="24"/>
        </w:rPr>
        <w:t xml:space="preserve"> </w:t>
      </w:r>
    </w:p>
    <w:p w:rsidR="005B6775" w:rsidRPr="00744C95" w:rsidRDefault="00E9669D" w:rsidP="00744C95">
      <w:pPr>
        <w:pStyle w:val="GvdeA"/>
        <w:spacing w:after="0" w:line="360" w:lineRule="auto"/>
        <w:jc w:val="both"/>
        <w:rPr>
          <w:rFonts w:ascii="Times New Roman" w:eastAsia="Times New Roman" w:hAnsi="Times New Roman" w:cs="Times New Roman"/>
          <w:b/>
          <w:bCs/>
          <w:color w:val="auto"/>
          <w:sz w:val="24"/>
          <w:szCs w:val="24"/>
        </w:rPr>
      </w:pPr>
      <w:proofErr w:type="spellStart"/>
      <w:r w:rsidRPr="00744C95">
        <w:rPr>
          <w:rFonts w:ascii="Times New Roman" w:hAnsi="Times New Roman" w:cs="Times New Roman"/>
          <w:b/>
          <w:bCs/>
          <w:color w:val="auto"/>
          <w:sz w:val="24"/>
          <w:szCs w:val="24"/>
        </w:rPr>
        <w:t>Bulgular</w:t>
      </w:r>
      <w:proofErr w:type="spellEnd"/>
      <w:r w:rsidRPr="00744C95">
        <w:rPr>
          <w:rFonts w:ascii="Times New Roman" w:hAnsi="Times New Roman" w:cs="Times New Roman"/>
          <w:b/>
          <w:bCs/>
          <w:color w:val="auto"/>
          <w:sz w:val="24"/>
          <w:szCs w:val="24"/>
        </w:rPr>
        <w:t xml:space="preserve">: </w:t>
      </w:r>
      <w:r w:rsidRPr="00744C95">
        <w:rPr>
          <w:rStyle w:val="Hyperlink0"/>
          <w:rFonts w:cs="Times New Roman"/>
          <w:color w:val="auto"/>
        </w:rPr>
        <w:t xml:space="preserve">2013-2018 </w:t>
      </w:r>
      <w:proofErr w:type="spellStart"/>
      <w:r w:rsidRPr="00744C95">
        <w:rPr>
          <w:rStyle w:val="Hyperlink0"/>
          <w:rFonts w:cs="Times New Roman"/>
          <w:color w:val="auto"/>
        </w:rPr>
        <w:t>arasındaki</w:t>
      </w:r>
      <w:proofErr w:type="spellEnd"/>
      <w:r w:rsidRPr="00744C95">
        <w:rPr>
          <w:rStyle w:val="Hyperlink0"/>
          <w:rFonts w:cs="Times New Roman"/>
          <w:color w:val="auto"/>
        </w:rPr>
        <w:t xml:space="preserve"> 5 </w:t>
      </w:r>
      <w:proofErr w:type="spellStart"/>
      <w:r w:rsidRPr="00744C95">
        <w:rPr>
          <w:rStyle w:val="Hyperlink0"/>
          <w:rFonts w:cs="Times New Roman"/>
          <w:color w:val="auto"/>
        </w:rPr>
        <w:t>yıllık</w:t>
      </w:r>
      <w:proofErr w:type="spellEnd"/>
      <w:r w:rsidRPr="00744C95">
        <w:rPr>
          <w:rStyle w:val="Hyperlink0"/>
          <w:rFonts w:cs="Times New Roman"/>
          <w:color w:val="auto"/>
        </w:rPr>
        <w:t xml:space="preserve"> </w:t>
      </w:r>
      <w:proofErr w:type="spellStart"/>
      <w:r w:rsidRPr="00744C95">
        <w:rPr>
          <w:rStyle w:val="Hyperlink0"/>
          <w:rFonts w:cs="Times New Roman"/>
          <w:color w:val="auto"/>
        </w:rPr>
        <w:t>sürede</w:t>
      </w:r>
      <w:proofErr w:type="spellEnd"/>
      <w:r w:rsidRPr="00744C95">
        <w:rPr>
          <w:rStyle w:val="Hyperlink0"/>
          <w:rFonts w:cs="Times New Roman"/>
          <w:color w:val="auto"/>
        </w:rPr>
        <w:t xml:space="preserve"> </w:t>
      </w:r>
      <w:proofErr w:type="spellStart"/>
      <w:r w:rsidRPr="00744C95">
        <w:rPr>
          <w:rStyle w:val="Hyperlink0"/>
          <w:rFonts w:cs="Times New Roman"/>
          <w:color w:val="auto"/>
        </w:rPr>
        <w:t>Göğüs</w:t>
      </w:r>
      <w:proofErr w:type="spellEnd"/>
      <w:r w:rsidRPr="00744C95">
        <w:rPr>
          <w:rStyle w:val="Hyperlink0"/>
          <w:rFonts w:cs="Times New Roman"/>
          <w:color w:val="auto"/>
        </w:rPr>
        <w:t xml:space="preserve"> </w:t>
      </w:r>
      <w:proofErr w:type="spellStart"/>
      <w:r w:rsidRPr="00744C95">
        <w:rPr>
          <w:rStyle w:val="Hyperlink0"/>
          <w:rFonts w:cs="Times New Roman"/>
          <w:color w:val="auto"/>
        </w:rPr>
        <w:t>Cerrahi</w:t>
      </w:r>
      <w:proofErr w:type="spellEnd"/>
      <w:r w:rsidRPr="00744C95">
        <w:rPr>
          <w:rStyle w:val="Hyperlink0"/>
          <w:rFonts w:cs="Times New Roman"/>
          <w:color w:val="auto"/>
        </w:rPr>
        <w:t xml:space="preserve"> </w:t>
      </w:r>
      <w:proofErr w:type="spellStart"/>
      <w:r w:rsidRPr="00744C95">
        <w:rPr>
          <w:rStyle w:val="Hyperlink0"/>
          <w:rFonts w:cs="Times New Roman"/>
          <w:color w:val="auto"/>
        </w:rPr>
        <w:t>kliniğine</w:t>
      </w:r>
      <w:proofErr w:type="spellEnd"/>
      <w:r w:rsidRPr="00744C95">
        <w:rPr>
          <w:rStyle w:val="Hyperlink0"/>
          <w:rFonts w:cs="Times New Roman"/>
          <w:color w:val="auto"/>
        </w:rPr>
        <w:t xml:space="preserve"> 80 </w:t>
      </w:r>
      <w:proofErr w:type="spellStart"/>
      <w:r w:rsidRPr="00744C95">
        <w:rPr>
          <w:rStyle w:val="Hyperlink0"/>
          <w:rFonts w:cs="Times New Roman"/>
          <w:color w:val="auto"/>
        </w:rPr>
        <w:t>yaşından</w:t>
      </w:r>
      <w:proofErr w:type="spellEnd"/>
      <w:r w:rsidRPr="00744C95">
        <w:rPr>
          <w:rStyle w:val="Hyperlink0"/>
          <w:rFonts w:cs="Times New Roman"/>
          <w:color w:val="auto"/>
        </w:rPr>
        <w:t xml:space="preserve"> </w:t>
      </w:r>
      <w:proofErr w:type="spellStart"/>
      <w:r w:rsidRPr="00744C95">
        <w:rPr>
          <w:rStyle w:val="Hyperlink0"/>
          <w:rFonts w:cs="Times New Roman"/>
          <w:color w:val="auto"/>
        </w:rPr>
        <w:t>büyük</w:t>
      </w:r>
      <w:proofErr w:type="spellEnd"/>
      <w:r w:rsidRPr="00744C95">
        <w:rPr>
          <w:rStyle w:val="Hyperlink0"/>
          <w:rFonts w:cs="Times New Roman"/>
          <w:color w:val="auto"/>
        </w:rPr>
        <w:t xml:space="preserve"> 422 hasta </w:t>
      </w:r>
      <w:proofErr w:type="spellStart"/>
      <w:r w:rsidRPr="00744C95">
        <w:rPr>
          <w:rStyle w:val="Hyperlink0"/>
          <w:rFonts w:cs="Times New Roman"/>
          <w:color w:val="auto"/>
        </w:rPr>
        <w:t>yatırılarak</w:t>
      </w:r>
      <w:proofErr w:type="spellEnd"/>
      <w:r w:rsidRPr="00744C95">
        <w:rPr>
          <w:rStyle w:val="Hyperlink0"/>
          <w:rFonts w:cs="Times New Roman"/>
          <w:color w:val="auto"/>
        </w:rPr>
        <w:t xml:space="preserve"> </w:t>
      </w:r>
      <w:proofErr w:type="spellStart"/>
      <w:r w:rsidRPr="00744C95">
        <w:rPr>
          <w:rStyle w:val="Hyperlink0"/>
          <w:rFonts w:cs="Times New Roman"/>
          <w:color w:val="auto"/>
        </w:rPr>
        <w:t>tedavi</w:t>
      </w:r>
      <w:proofErr w:type="spellEnd"/>
      <w:r w:rsidRPr="00744C95">
        <w:rPr>
          <w:rStyle w:val="Hyperlink0"/>
          <w:rFonts w:cs="Times New Roman"/>
          <w:color w:val="auto"/>
        </w:rPr>
        <w:t xml:space="preserve"> </w:t>
      </w:r>
      <w:proofErr w:type="spellStart"/>
      <w:r w:rsidRPr="00744C95">
        <w:rPr>
          <w:rStyle w:val="Hyperlink0"/>
          <w:rFonts w:cs="Times New Roman"/>
          <w:color w:val="auto"/>
        </w:rPr>
        <w:t>edildi</w:t>
      </w:r>
      <w:proofErr w:type="spellEnd"/>
      <w:r w:rsidRPr="00744C95">
        <w:rPr>
          <w:rStyle w:val="Hyperlink0"/>
          <w:rFonts w:cs="Times New Roman"/>
          <w:color w:val="auto"/>
        </w:rPr>
        <w:t xml:space="preserve">. </w:t>
      </w:r>
      <w:proofErr w:type="spellStart"/>
      <w:r w:rsidRPr="00744C95">
        <w:rPr>
          <w:rStyle w:val="Hyperlink0"/>
          <w:rFonts w:cs="Times New Roman"/>
          <w:color w:val="auto"/>
        </w:rPr>
        <w:t>Hastaların</w:t>
      </w:r>
      <w:proofErr w:type="spellEnd"/>
      <w:r w:rsidRPr="00744C95">
        <w:rPr>
          <w:rStyle w:val="Hyperlink0"/>
          <w:rFonts w:cs="Times New Roman"/>
          <w:color w:val="auto"/>
        </w:rPr>
        <w:t xml:space="preserve"> </w:t>
      </w:r>
      <w:proofErr w:type="spellStart"/>
      <w:r w:rsidRPr="00744C95">
        <w:rPr>
          <w:rStyle w:val="Hyperlink0"/>
          <w:rFonts w:cs="Times New Roman"/>
          <w:color w:val="auto"/>
        </w:rPr>
        <w:t>yaş</w:t>
      </w:r>
      <w:proofErr w:type="spellEnd"/>
      <w:r w:rsidRPr="00744C95">
        <w:rPr>
          <w:rStyle w:val="Hyperlink0"/>
          <w:rFonts w:cs="Times New Roman"/>
          <w:color w:val="auto"/>
        </w:rPr>
        <w:t xml:space="preserve"> </w:t>
      </w:r>
      <w:proofErr w:type="spellStart"/>
      <w:r w:rsidRPr="00744C95">
        <w:rPr>
          <w:rStyle w:val="Hyperlink0"/>
          <w:rFonts w:cs="Times New Roman"/>
          <w:color w:val="auto"/>
        </w:rPr>
        <w:t>ortalaması</w:t>
      </w:r>
      <w:proofErr w:type="spellEnd"/>
      <w:r w:rsidRPr="00744C95">
        <w:rPr>
          <w:rStyle w:val="Hyperlink0"/>
          <w:rFonts w:cs="Times New Roman"/>
          <w:color w:val="auto"/>
        </w:rPr>
        <w:t xml:space="preserve"> 84</w:t>
      </w:r>
      <w:proofErr w:type="gramStart"/>
      <w:r w:rsidRPr="00744C95">
        <w:rPr>
          <w:rStyle w:val="Hyperlink0"/>
          <w:rFonts w:cs="Times New Roman"/>
          <w:color w:val="auto"/>
        </w:rPr>
        <w:t>,7</w:t>
      </w:r>
      <w:proofErr w:type="gramEnd"/>
      <w:r w:rsidRPr="00744C95">
        <w:rPr>
          <w:rStyle w:val="Hyperlink0"/>
          <w:rFonts w:cs="Times New Roman"/>
          <w:color w:val="auto"/>
        </w:rPr>
        <w:t xml:space="preserve"> (80-99 </w:t>
      </w:r>
      <w:proofErr w:type="spellStart"/>
      <w:r w:rsidRPr="00744C95">
        <w:rPr>
          <w:rStyle w:val="Hyperlink0"/>
          <w:rFonts w:cs="Times New Roman"/>
          <w:color w:val="auto"/>
        </w:rPr>
        <w:t>yaş</w:t>
      </w:r>
      <w:proofErr w:type="spellEnd"/>
      <w:r w:rsidRPr="00744C95">
        <w:rPr>
          <w:rStyle w:val="Hyperlink0"/>
          <w:rFonts w:cs="Times New Roman"/>
          <w:color w:val="auto"/>
        </w:rPr>
        <w:t xml:space="preserve">) </w:t>
      </w:r>
      <w:proofErr w:type="spellStart"/>
      <w:r w:rsidRPr="00744C95">
        <w:rPr>
          <w:rStyle w:val="Hyperlink0"/>
          <w:rFonts w:cs="Times New Roman"/>
          <w:color w:val="auto"/>
        </w:rPr>
        <w:t>idi</w:t>
      </w:r>
      <w:proofErr w:type="spellEnd"/>
      <w:r w:rsidRPr="00744C95">
        <w:rPr>
          <w:rStyle w:val="Hyperlink0"/>
          <w:rFonts w:cs="Times New Roman"/>
          <w:color w:val="auto"/>
        </w:rPr>
        <w:t xml:space="preserve">. </w:t>
      </w:r>
      <w:proofErr w:type="spellStart"/>
      <w:proofErr w:type="gramStart"/>
      <w:r w:rsidRPr="00744C95">
        <w:rPr>
          <w:rStyle w:val="Hyperlink0"/>
          <w:rFonts w:cs="Times New Roman"/>
          <w:color w:val="auto"/>
        </w:rPr>
        <w:t>Plevral</w:t>
      </w:r>
      <w:proofErr w:type="spellEnd"/>
      <w:r w:rsidRPr="00744C95">
        <w:rPr>
          <w:rStyle w:val="Hyperlink0"/>
          <w:rFonts w:cs="Times New Roman"/>
          <w:color w:val="auto"/>
        </w:rPr>
        <w:t xml:space="preserve"> </w:t>
      </w:r>
      <w:proofErr w:type="spellStart"/>
      <w:r w:rsidRPr="00744C95">
        <w:rPr>
          <w:rStyle w:val="Hyperlink0"/>
          <w:rFonts w:cs="Times New Roman"/>
          <w:color w:val="auto"/>
        </w:rPr>
        <w:t>efüzyon</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toraks</w:t>
      </w:r>
      <w:proofErr w:type="spellEnd"/>
      <w:r w:rsidRPr="00744C95">
        <w:rPr>
          <w:rStyle w:val="Hyperlink0"/>
          <w:rFonts w:cs="Times New Roman"/>
          <w:color w:val="auto"/>
        </w:rPr>
        <w:t xml:space="preserve"> </w:t>
      </w:r>
      <w:proofErr w:type="spellStart"/>
      <w:r w:rsidRPr="00744C95">
        <w:rPr>
          <w:rStyle w:val="Hyperlink0"/>
          <w:rFonts w:cs="Times New Roman"/>
          <w:color w:val="auto"/>
        </w:rPr>
        <w:t>travmasına</w:t>
      </w:r>
      <w:proofErr w:type="spellEnd"/>
      <w:r w:rsidRPr="00744C95">
        <w:rPr>
          <w:rStyle w:val="Hyperlink0"/>
          <w:rFonts w:cs="Times New Roman"/>
          <w:color w:val="auto"/>
        </w:rPr>
        <w:t xml:space="preserve"> </w:t>
      </w:r>
      <w:proofErr w:type="spellStart"/>
      <w:r w:rsidRPr="00744C95">
        <w:rPr>
          <w:rStyle w:val="Hyperlink0"/>
          <w:rFonts w:cs="Times New Roman"/>
          <w:color w:val="auto"/>
        </w:rPr>
        <w:t>bağlı</w:t>
      </w:r>
      <w:proofErr w:type="spellEnd"/>
      <w:r w:rsidRPr="00744C95">
        <w:rPr>
          <w:rStyle w:val="Hyperlink0"/>
          <w:rFonts w:cs="Times New Roman"/>
          <w:color w:val="auto"/>
        </w:rPr>
        <w:t xml:space="preserve"> </w:t>
      </w:r>
      <w:proofErr w:type="spellStart"/>
      <w:r w:rsidRPr="00744C95">
        <w:rPr>
          <w:rStyle w:val="Hyperlink0"/>
          <w:rFonts w:cs="Times New Roman"/>
          <w:color w:val="auto"/>
        </w:rPr>
        <w:t>nedenler</w:t>
      </w:r>
      <w:proofErr w:type="spellEnd"/>
      <w:r w:rsidRPr="00744C95">
        <w:rPr>
          <w:rStyle w:val="Hyperlink0"/>
          <w:rFonts w:cs="Times New Roman"/>
          <w:color w:val="auto"/>
        </w:rPr>
        <w:t xml:space="preserve"> </w:t>
      </w:r>
      <w:proofErr w:type="spellStart"/>
      <w:r w:rsidRPr="00744C95">
        <w:rPr>
          <w:rStyle w:val="Hyperlink0"/>
          <w:rFonts w:cs="Times New Roman"/>
          <w:color w:val="auto"/>
        </w:rPr>
        <w:t>en</w:t>
      </w:r>
      <w:proofErr w:type="spellEnd"/>
      <w:r w:rsidRPr="00744C95">
        <w:rPr>
          <w:rStyle w:val="Hyperlink0"/>
          <w:rFonts w:cs="Times New Roman"/>
          <w:color w:val="auto"/>
        </w:rPr>
        <w:t xml:space="preserve"> </w:t>
      </w:r>
      <w:proofErr w:type="spellStart"/>
      <w:r w:rsidRPr="00744C95">
        <w:rPr>
          <w:rStyle w:val="Hyperlink0"/>
          <w:rFonts w:cs="Times New Roman"/>
          <w:color w:val="auto"/>
        </w:rPr>
        <w:t>sık</w:t>
      </w:r>
      <w:proofErr w:type="spellEnd"/>
      <w:r w:rsidRPr="00744C95">
        <w:rPr>
          <w:rStyle w:val="Hyperlink0"/>
          <w:rFonts w:cs="Times New Roman"/>
          <w:color w:val="auto"/>
        </w:rPr>
        <w:t xml:space="preserve"> </w:t>
      </w:r>
      <w:proofErr w:type="spellStart"/>
      <w:r w:rsidRPr="00744C95">
        <w:rPr>
          <w:rStyle w:val="Hyperlink0"/>
          <w:rFonts w:cs="Times New Roman"/>
          <w:color w:val="auto"/>
        </w:rPr>
        <w:t>etiyolojik</w:t>
      </w:r>
      <w:proofErr w:type="spellEnd"/>
      <w:r w:rsidRPr="00744C95">
        <w:rPr>
          <w:rStyle w:val="Hyperlink0"/>
          <w:rFonts w:cs="Times New Roman"/>
          <w:color w:val="auto"/>
        </w:rPr>
        <w:t xml:space="preserve"> </w:t>
      </w:r>
      <w:proofErr w:type="spellStart"/>
      <w:r w:rsidRPr="00744C95">
        <w:rPr>
          <w:rStyle w:val="Hyperlink0"/>
          <w:rFonts w:cs="Times New Roman"/>
          <w:color w:val="auto"/>
        </w:rPr>
        <w:t>faktörlerdi</w:t>
      </w:r>
      <w:proofErr w:type="spellEnd"/>
      <w:r w:rsidRPr="00744C95">
        <w:rPr>
          <w:rStyle w:val="Hyperlink0"/>
          <w:rFonts w:cs="Times New Roman"/>
          <w:color w:val="auto"/>
        </w:rPr>
        <w:t>.</w:t>
      </w:r>
      <w:proofErr w:type="gramEnd"/>
      <w:r w:rsidRPr="00744C95">
        <w:rPr>
          <w:rStyle w:val="Hyperlink0"/>
          <w:rFonts w:cs="Times New Roman"/>
          <w:color w:val="auto"/>
        </w:rPr>
        <w:t xml:space="preserve"> </w:t>
      </w:r>
      <w:proofErr w:type="spellStart"/>
      <w:proofErr w:type="gramStart"/>
      <w:r w:rsidRPr="00744C95">
        <w:rPr>
          <w:rStyle w:val="Hyperlink0"/>
          <w:rFonts w:cs="Times New Roman"/>
          <w:color w:val="auto"/>
        </w:rPr>
        <w:t>Ortalama</w:t>
      </w:r>
      <w:proofErr w:type="spellEnd"/>
      <w:r w:rsidRPr="00744C95">
        <w:rPr>
          <w:rStyle w:val="Hyperlink0"/>
          <w:rFonts w:cs="Times New Roman"/>
          <w:color w:val="auto"/>
        </w:rPr>
        <w:t xml:space="preserve"> </w:t>
      </w:r>
      <w:proofErr w:type="spellStart"/>
      <w:r w:rsidRPr="00744C95">
        <w:rPr>
          <w:rStyle w:val="Hyperlink0"/>
          <w:rFonts w:cs="Times New Roman"/>
          <w:color w:val="auto"/>
        </w:rPr>
        <w:t>hastanede</w:t>
      </w:r>
      <w:proofErr w:type="spellEnd"/>
      <w:r w:rsidRPr="00744C95">
        <w:rPr>
          <w:rStyle w:val="Hyperlink0"/>
          <w:rFonts w:cs="Times New Roman"/>
          <w:color w:val="auto"/>
        </w:rPr>
        <w:t xml:space="preserve"> </w:t>
      </w:r>
      <w:proofErr w:type="spellStart"/>
      <w:r w:rsidRPr="00744C95">
        <w:rPr>
          <w:rStyle w:val="Hyperlink0"/>
          <w:rFonts w:cs="Times New Roman"/>
          <w:color w:val="auto"/>
        </w:rPr>
        <w:t>yatış</w:t>
      </w:r>
      <w:proofErr w:type="spellEnd"/>
      <w:r w:rsidRPr="00744C95">
        <w:rPr>
          <w:rStyle w:val="Hyperlink0"/>
          <w:rFonts w:cs="Times New Roman"/>
          <w:color w:val="auto"/>
        </w:rPr>
        <w:t xml:space="preserve"> </w:t>
      </w:r>
      <w:proofErr w:type="spellStart"/>
      <w:r w:rsidRPr="00744C95">
        <w:rPr>
          <w:rStyle w:val="Hyperlink0"/>
          <w:rFonts w:cs="Times New Roman"/>
          <w:color w:val="auto"/>
        </w:rPr>
        <w:t>süresi</w:t>
      </w:r>
      <w:proofErr w:type="spellEnd"/>
      <w:r w:rsidRPr="00744C95">
        <w:rPr>
          <w:rStyle w:val="Hyperlink0"/>
          <w:rFonts w:cs="Times New Roman"/>
          <w:color w:val="auto"/>
        </w:rPr>
        <w:t xml:space="preserve"> 4.4 </w:t>
      </w:r>
      <w:proofErr w:type="spellStart"/>
      <w:r w:rsidRPr="00744C95">
        <w:rPr>
          <w:rStyle w:val="Hyperlink0"/>
          <w:rFonts w:cs="Times New Roman"/>
          <w:color w:val="auto"/>
        </w:rPr>
        <w:t>gündü</w:t>
      </w:r>
      <w:proofErr w:type="spellEnd"/>
      <w:r w:rsidRPr="00744C95">
        <w:rPr>
          <w:rStyle w:val="Hyperlink0"/>
          <w:rFonts w:cs="Times New Roman"/>
          <w:color w:val="auto"/>
        </w:rPr>
        <w:t>.</w:t>
      </w:r>
      <w:proofErr w:type="gramEnd"/>
      <w:r w:rsidRPr="00744C95">
        <w:rPr>
          <w:rStyle w:val="Hyperlink0"/>
          <w:rFonts w:cs="Times New Roman"/>
          <w:color w:val="auto"/>
        </w:rPr>
        <w:t xml:space="preserve"> </w:t>
      </w:r>
      <w:proofErr w:type="gramStart"/>
      <w:r w:rsidRPr="00744C95">
        <w:rPr>
          <w:rStyle w:val="Hyperlink0"/>
          <w:rFonts w:cs="Times New Roman"/>
          <w:color w:val="auto"/>
        </w:rPr>
        <w:t xml:space="preserve">Kırk </w:t>
      </w:r>
      <w:proofErr w:type="spellStart"/>
      <w:r w:rsidRPr="00744C95">
        <w:rPr>
          <w:rStyle w:val="Hyperlink0"/>
          <w:rFonts w:cs="Times New Roman"/>
          <w:color w:val="auto"/>
        </w:rPr>
        <w:t>yedi</w:t>
      </w:r>
      <w:proofErr w:type="spellEnd"/>
      <w:r w:rsidRPr="00744C95">
        <w:rPr>
          <w:rStyle w:val="Hyperlink0"/>
          <w:rFonts w:cs="Times New Roman"/>
          <w:color w:val="auto"/>
        </w:rPr>
        <w:t xml:space="preserve"> hasta </w:t>
      </w:r>
      <w:proofErr w:type="spellStart"/>
      <w:r w:rsidRPr="00744C95">
        <w:rPr>
          <w:rStyle w:val="Hyperlink0"/>
          <w:rFonts w:cs="Times New Roman"/>
          <w:color w:val="auto"/>
        </w:rPr>
        <w:t>yoğun</w:t>
      </w:r>
      <w:proofErr w:type="spellEnd"/>
      <w:r w:rsidRPr="00744C95">
        <w:rPr>
          <w:rStyle w:val="Hyperlink0"/>
          <w:rFonts w:cs="Times New Roman"/>
          <w:color w:val="auto"/>
        </w:rPr>
        <w:t xml:space="preserve"> </w:t>
      </w:r>
      <w:proofErr w:type="spellStart"/>
      <w:r w:rsidRPr="00744C95">
        <w:rPr>
          <w:rStyle w:val="Hyperlink0"/>
          <w:rFonts w:cs="Times New Roman"/>
          <w:color w:val="auto"/>
        </w:rPr>
        <w:t>bakımda</w:t>
      </w:r>
      <w:proofErr w:type="spellEnd"/>
      <w:r w:rsidRPr="00744C95">
        <w:rPr>
          <w:rStyle w:val="Hyperlink0"/>
          <w:rFonts w:cs="Times New Roman"/>
          <w:color w:val="auto"/>
        </w:rPr>
        <w:t xml:space="preserve"> </w:t>
      </w:r>
      <w:proofErr w:type="spellStart"/>
      <w:r w:rsidRPr="00744C95">
        <w:rPr>
          <w:rStyle w:val="Hyperlink0"/>
          <w:rFonts w:cs="Times New Roman"/>
          <w:color w:val="auto"/>
        </w:rPr>
        <w:t>takip</w:t>
      </w:r>
      <w:proofErr w:type="spellEnd"/>
      <w:r w:rsidRPr="00744C95">
        <w:rPr>
          <w:rStyle w:val="Hyperlink0"/>
          <w:rFonts w:cs="Times New Roman"/>
          <w:color w:val="auto"/>
        </w:rPr>
        <w:t xml:space="preserve"> </w:t>
      </w:r>
      <w:proofErr w:type="spellStart"/>
      <w:r w:rsidRPr="00744C95">
        <w:rPr>
          <w:rStyle w:val="Hyperlink0"/>
          <w:rFonts w:cs="Times New Roman"/>
          <w:color w:val="auto"/>
        </w:rPr>
        <w:t>edildi</w:t>
      </w:r>
      <w:proofErr w:type="spellEnd"/>
      <w:r w:rsidRPr="00744C95">
        <w:rPr>
          <w:rStyle w:val="Hyperlink0"/>
          <w:rFonts w:cs="Times New Roman"/>
          <w:color w:val="auto"/>
        </w:rPr>
        <w:t xml:space="preserve">, 17 (% 4) hasta </w:t>
      </w:r>
      <w:proofErr w:type="spellStart"/>
      <w:r w:rsidRPr="00744C95">
        <w:rPr>
          <w:rStyle w:val="Hyperlink0"/>
          <w:rFonts w:cs="Times New Roman"/>
          <w:color w:val="auto"/>
        </w:rPr>
        <w:t>kaybedildi</w:t>
      </w:r>
      <w:proofErr w:type="spellEnd"/>
      <w:r w:rsidRPr="00744C95">
        <w:rPr>
          <w:rStyle w:val="Hyperlink0"/>
          <w:rFonts w:cs="Times New Roman"/>
          <w:color w:val="auto"/>
        </w:rPr>
        <w:t>.</w:t>
      </w:r>
      <w:proofErr w:type="gramEnd"/>
      <w:r w:rsidRPr="00744C95">
        <w:rPr>
          <w:rStyle w:val="Hyperlink0"/>
          <w:rFonts w:cs="Times New Roman"/>
          <w:color w:val="auto"/>
        </w:rPr>
        <w:t xml:space="preserve"> </w:t>
      </w:r>
      <w:proofErr w:type="spellStart"/>
      <w:r w:rsidRPr="00744C95">
        <w:rPr>
          <w:rFonts w:ascii="Times New Roman" w:hAnsi="Times New Roman" w:cs="Times New Roman"/>
          <w:b/>
          <w:bCs/>
          <w:color w:val="auto"/>
          <w:sz w:val="24"/>
          <w:szCs w:val="24"/>
        </w:rPr>
        <w:t>Sonuç</w:t>
      </w:r>
      <w:proofErr w:type="spellEnd"/>
      <w:r w:rsidRPr="00744C95">
        <w:rPr>
          <w:rFonts w:ascii="Times New Roman" w:hAnsi="Times New Roman" w:cs="Times New Roman"/>
          <w:b/>
          <w:bCs/>
          <w:color w:val="auto"/>
          <w:sz w:val="24"/>
          <w:szCs w:val="24"/>
        </w:rPr>
        <w:t xml:space="preserve">: </w:t>
      </w:r>
      <w:proofErr w:type="spellStart"/>
      <w:r w:rsidRPr="00744C95">
        <w:rPr>
          <w:rStyle w:val="Hyperlink0"/>
          <w:rFonts w:cs="Times New Roman"/>
          <w:color w:val="auto"/>
        </w:rPr>
        <w:t>Nüfusumuz</w:t>
      </w:r>
      <w:proofErr w:type="spellEnd"/>
      <w:r w:rsidRPr="00744C95">
        <w:rPr>
          <w:rStyle w:val="Hyperlink0"/>
          <w:rFonts w:cs="Times New Roman"/>
          <w:color w:val="auto"/>
        </w:rPr>
        <w:t xml:space="preserve"> </w:t>
      </w:r>
      <w:proofErr w:type="spellStart"/>
      <w:r w:rsidRPr="00744C95">
        <w:rPr>
          <w:rStyle w:val="Hyperlink0"/>
          <w:rFonts w:cs="Times New Roman"/>
          <w:color w:val="auto"/>
        </w:rPr>
        <w:t>yaşlanmaya</w:t>
      </w:r>
      <w:proofErr w:type="spellEnd"/>
      <w:r w:rsidRPr="00744C95">
        <w:rPr>
          <w:rStyle w:val="Hyperlink0"/>
          <w:rFonts w:cs="Times New Roman"/>
          <w:color w:val="auto"/>
        </w:rPr>
        <w:t xml:space="preserve"> </w:t>
      </w:r>
      <w:proofErr w:type="spellStart"/>
      <w:r w:rsidRPr="00744C95">
        <w:rPr>
          <w:rStyle w:val="Hyperlink0"/>
          <w:rFonts w:cs="Times New Roman"/>
          <w:color w:val="auto"/>
        </w:rPr>
        <w:t>devam</w:t>
      </w:r>
      <w:proofErr w:type="spellEnd"/>
      <w:r w:rsidRPr="00744C95">
        <w:rPr>
          <w:rStyle w:val="Hyperlink0"/>
          <w:rFonts w:cs="Times New Roman"/>
          <w:color w:val="auto"/>
        </w:rPr>
        <w:t xml:space="preserve"> </w:t>
      </w:r>
      <w:proofErr w:type="spellStart"/>
      <w:r w:rsidRPr="00744C95">
        <w:rPr>
          <w:rStyle w:val="Hyperlink0"/>
          <w:rFonts w:cs="Times New Roman"/>
          <w:color w:val="auto"/>
        </w:rPr>
        <w:t>etmekte</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80 </w:t>
      </w:r>
      <w:proofErr w:type="spellStart"/>
      <w:r w:rsidRPr="00744C95">
        <w:rPr>
          <w:rStyle w:val="Hyperlink0"/>
          <w:rFonts w:cs="Times New Roman"/>
          <w:color w:val="auto"/>
        </w:rPr>
        <w:t>yaşından</w:t>
      </w:r>
      <w:proofErr w:type="spellEnd"/>
      <w:r w:rsidRPr="00744C95">
        <w:rPr>
          <w:rStyle w:val="Hyperlink0"/>
          <w:rFonts w:cs="Times New Roman"/>
          <w:color w:val="auto"/>
        </w:rPr>
        <w:t xml:space="preserve"> </w:t>
      </w:r>
      <w:proofErr w:type="spellStart"/>
      <w:r w:rsidRPr="00744C95">
        <w:rPr>
          <w:rStyle w:val="Hyperlink0"/>
          <w:rFonts w:cs="Times New Roman"/>
          <w:color w:val="auto"/>
        </w:rPr>
        <w:t>büyük</w:t>
      </w:r>
      <w:proofErr w:type="spellEnd"/>
      <w:r w:rsidRPr="00744C95">
        <w:rPr>
          <w:rStyle w:val="Hyperlink0"/>
          <w:rFonts w:cs="Times New Roman"/>
          <w:color w:val="auto"/>
        </w:rPr>
        <w:t xml:space="preserve"> </w:t>
      </w:r>
      <w:proofErr w:type="spellStart"/>
      <w:r w:rsidRPr="00744C95">
        <w:rPr>
          <w:rStyle w:val="Hyperlink0"/>
          <w:rFonts w:cs="Times New Roman"/>
          <w:color w:val="auto"/>
        </w:rPr>
        <w:t>hastalarla</w:t>
      </w:r>
      <w:proofErr w:type="spellEnd"/>
      <w:r w:rsidRPr="00744C95">
        <w:rPr>
          <w:rStyle w:val="Hyperlink0"/>
          <w:rFonts w:cs="Times New Roman"/>
          <w:color w:val="auto"/>
        </w:rPr>
        <w:t xml:space="preserve"> </w:t>
      </w:r>
      <w:proofErr w:type="spellStart"/>
      <w:r w:rsidRPr="00744C95">
        <w:rPr>
          <w:rStyle w:val="Hyperlink0"/>
          <w:rFonts w:cs="Times New Roman"/>
          <w:color w:val="auto"/>
        </w:rPr>
        <w:t>Göğüs</w:t>
      </w:r>
      <w:proofErr w:type="spellEnd"/>
      <w:r w:rsidRPr="00744C95">
        <w:rPr>
          <w:rStyle w:val="Hyperlink0"/>
          <w:rFonts w:cs="Times New Roman"/>
          <w:color w:val="auto"/>
        </w:rPr>
        <w:t xml:space="preserve"> </w:t>
      </w:r>
      <w:proofErr w:type="spellStart"/>
      <w:r w:rsidRPr="00744C95">
        <w:rPr>
          <w:rStyle w:val="Hyperlink0"/>
          <w:rFonts w:cs="Times New Roman"/>
          <w:color w:val="auto"/>
        </w:rPr>
        <w:t>Ce</w:t>
      </w:r>
      <w:r w:rsidRPr="00744C95">
        <w:rPr>
          <w:rStyle w:val="Hyperlink0"/>
          <w:rFonts w:cs="Times New Roman"/>
          <w:color w:val="auto"/>
        </w:rPr>
        <w:t>r</w:t>
      </w:r>
      <w:r w:rsidRPr="00744C95">
        <w:rPr>
          <w:rStyle w:val="Hyperlink0"/>
          <w:rFonts w:cs="Times New Roman"/>
          <w:color w:val="auto"/>
        </w:rPr>
        <w:t>rahisinde</w:t>
      </w:r>
      <w:proofErr w:type="spellEnd"/>
      <w:r w:rsidRPr="00744C95">
        <w:rPr>
          <w:rStyle w:val="Hyperlink0"/>
          <w:rFonts w:cs="Times New Roman"/>
          <w:color w:val="auto"/>
        </w:rPr>
        <w:t xml:space="preserve"> </w:t>
      </w:r>
      <w:proofErr w:type="spellStart"/>
      <w:r w:rsidRPr="00744C95">
        <w:rPr>
          <w:rStyle w:val="Hyperlink0"/>
          <w:rFonts w:cs="Times New Roman"/>
          <w:color w:val="auto"/>
        </w:rPr>
        <w:t>daha</w:t>
      </w:r>
      <w:proofErr w:type="spellEnd"/>
      <w:r w:rsidRPr="00744C95">
        <w:rPr>
          <w:rStyle w:val="Hyperlink0"/>
          <w:rFonts w:cs="Times New Roman"/>
          <w:color w:val="auto"/>
        </w:rPr>
        <w:t xml:space="preserve"> </w:t>
      </w:r>
      <w:proofErr w:type="spellStart"/>
      <w:r w:rsidRPr="00744C95">
        <w:rPr>
          <w:rStyle w:val="Hyperlink0"/>
          <w:rFonts w:cs="Times New Roman"/>
          <w:color w:val="auto"/>
        </w:rPr>
        <w:t>sık</w:t>
      </w:r>
      <w:proofErr w:type="spellEnd"/>
      <w:r w:rsidRPr="00744C95">
        <w:rPr>
          <w:rStyle w:val="Hyperlink0"/>
          <w:rFonts w:cs="Times New Roman"/>
          <w:color w:val="auto"/>
        </w:rPr>
        <w:t xml:space="preserve"> </w:t>
      </w:r>
      <w:proofErr w:type="spellStart"/>
      <w:r w:rsidRPr="00744C95">
        <w:rPr>
          <w:rStyle w:val="Hyperlink0"/>
          <w:rFonts w:cs="Times New Roman"/>
          <w:color w:val="auto"/>
        </w:rPr>
        <w:t>karşılaşmaktayız</w:t>
      </w:r>
      <w:proofErr w:type="spellEnd"/>
      <w:r w:rsidRPr="00744C95">
        <w:rPr>
          <w:rStyle w:val="Hyperlink0"/>
          <w:rFonts w:cs="Times New Roman"/>
          <w:color w:val="auto"/>
        </w:rPr>
        <w:t xml:space="preserve">. </w:t>
      </w:r>
      <w:proofErr w:type="gramStart"/>
      <w:r w:rsidRPr="00744C95">
        <w:rPr>
          <w:rStyle w:val="Hyperlink0"/>
          <w:rFonts w:cs="Times New Roman"/>
          <w:color w:val="auto"/>
        </w:rPr>
        <w:t xml:space="preserve">Bu </w:t>
      </w:r>
      <w:proofErr w:type="spellStart"/>
      <w:r w:rsidRPr="00744C95">
        <w:rPr>
          <w:rStyle w:val="Hyperlink0"/>
          <w:rFonts w:cs="Times New Roman"/>
          <w:color w:val="auto"/>
        </w:rPr>
        <w:t>hastaların</w:t>
      </w:r>
      <w:proofErr w:type="spellEnd"/>
      <w:r w:rsidRPr="00744C95">
        <w:rPr>
          <w:rStyle w:val="Hyperlink0"/>
          <w:rFonts w:cs="Times New Roman"/>
          <w:color w:val="auto"/>
        </w:rPr>
        <w:t xml:space="preserve"> </w:t>
      </w:r>
      <w:proofErr w:type="spellStart"/>
      <w:r w:rsidRPr="00744C95">
        <w:rPr>
          <w:rStyle w:val="Hyperlink0"/>
          <w:rFonts w:cs="Times New Roman"/>
          <w:color w:val="auto"/>
        </w:rPr>
        <w:t>profilleri</w:t>
      </w:r>
      <w:proofErr w:type="spellEnd"/>
      <w:r w:rsidRPr="00744C95">
        <w:rPr>
          <w:rStyle w:val="Hyperlink0"/>
          <w:rFonts w:cs="Times New Roman"/>
          <w:color w:val="auto"/>
        </w:rPr>
        <w:t xml:space="preserve">, </w:t>
      </w:r>
      <w:proofErr w:type="spellStart"/>
      <w:r w:rsidRPr="00744C95">
        <w:rPr>
          <w:rStyle w:val="Hyperlink0"/>
          <w:rFonts w:cs="Times New Roman"/>
          <w:color w:val="auto"/>
        </w:rPr>
        <w:t>başvuru</w:t>
      </w:r>
      <w:proofErr w:type="spellEnd"/>
      <w:r w:rsidRPr="00744C95">
        <w:rPr>
          <w:rStyle w:val="Hyperlink0"/>
          <w:rFonts w:cs="Times New Roman"/>
          <w:color w:val="auto"/>
        </w:rPr>
        <w:t xml:space="preserve"> </w:t>
      </w:r>
      <w:proofErr w:type="spellStart"/>
      <w:r w:rsidRPr="00744C95">
        <w:rPr>
          <w:rStyle w:val="Hyperlink0"/>
          <w:rFonts w:cs="Times New Roman"/>
          <w:color w:val="auto"/>
        </w:rPr>
        <w:t>nedenleri</w:t>
      </w:r>
      <w:proofErr w:type="spellEnd"/>
      <w:r w:rsidRPr="00744C95">
        <w:rPr>
          <w:rStyle w:val="Hyperlink0"/>
          <w:rFonts w:cs="Times New Roman"/>
          <w:color w:val="auto"/>
        </w:rPr>
        <w:t xml:space="preserve">, </w:t>
      </w:r>
      <w:proofErr w:type="spellStart"/>
      <w:r w:rsidRPr="00744C95">
        <w:rPr>
          <w:rStyle w:val="Hyperlink0"/>
          <w:rFonts w:cs="Times New Roman"/>
          <w:color w:val="auto"/>
        </w:rPr>
        <w:t>tanı</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tedavi</w:t>
      </w:r>
      <w:proofErr w:type="spellEnd"/>
      <w:r w:rsidRPr="00744C95">
        <w:rPr>
          <w:rStyle w:val="Hyperlink0"/>
          <w:rFonts w:cs="Times New Roman"/>
          <w:color w:val="auto"/>
        </w:rPr>
        <w:t xml:space="preserve"> </w:t>
      </w:r>
      <w:proofErr w:type="spellStart"/>
      <w:r w:rsidRPr="00744C95">
        <w:rPr>
          <w:rStyle w:val="Hyperlink0"/>
          <w:rFonts w:cs="Times New Roman"/>
          <w:color w:val="auto"/>
        </w:rPr>
        <w:t>yaklaşımları</w:t>
      </w:r>
      <w:proofErr w:type="spellEnd"/>
      <w:r w:rsidRPr="00744C95">
        <w:rPr>
          <w:rStyle w:val="Hyperlink0"/>
          <w:rFonts w:cs="Times New Roman"/>
          <w:color w:val="auto"/>
        </w:rPr>
        <w:t xml:space="preserve"> </w:t>
      </w:r>
      <w:proofErr w:type="spellStart"/>
      <w:r w:rsidRPr="00744C95">
        <w:rPr>
          <w:rStyle w:val="Hyperlink0"/>
          <w:rFonts w:cs="Times New Roman"/>
          <w:color w:val="auto"/>
        </w:rPr>
        <w:t>ile</w:t>
      </w:r>
      <w:proofErr w:type="spellEnd"/>
      <w:r w:rsidRPr="00744C95">
        <w:rPr>
          <w:rStyle w:val="Hyperlink0"/>
          <w:rFonts w:cs="Times New Roman"/>
          <w:color w:val="auto"/>
        </w:rPr>
        <w:t xml:space="preserve"> </w:t>
      </w:r>
      <w:proofErr w:type="spellStart"/>
      <w:r w:rsidRPr="00744C95">
        <w:rPr>
          <w:rStyle w:val="Hyperlink0"/>
          <w:rFonts w:cs="Times New Roman"/>
          <w:color w:val="auto"/>
        </w:rPr>
        <w:t>morbidite</w:t>
      </w:r>
      <w:proofErr w:type="spellEnd"/>
      <w:r w:rsidRPr="00744C95">
        <w:rPr>
          <w:rStyle w:val="Hyperlink0"/>
          <w:rFonts w:cs="Times New Roman"/>
          <w:color w:val="auto"/>
        </w:rPr>
        <w:t xml:space="preserve"> </w:t>
      </w:r>
      <w:proofErr w:type="spellStart"/>
      <w:r w:rsidRPr="00744C95">
        <w:rPr>
          <w:rStyle w:val="Hyperlink0"/>
          <w:rFonts w:cs="Times New Roman"/>
          <w:color w:val="auto"/>
        </w:rPr>
        <w:t>ve</w:t>
      </w:r>
      <w:proofErr w:type="spellEnd"/>
      <w:r w:rsidRPr="00744C95">
        <w:rPr>
          <w:rStyle w:val="Hyperlink0"/>
          <w:rFonts w:cs="Times New Roman"/>
          <w:color w:val="auto"/>
        </w:rPr>
        <w:t xml:space="preserve"> </w:t>
      </w:r>
      <w:proofErr w:type="spellStart"/>
      <w:r w:rsidRPr="00744C95">
        <w:rPr>
          <w:rStyle w:val="Hyperlink0"/>
          <w:rFonts w:cs="Times New Roman"/>
          <w:color w:val="auto"/>
        </w:rPr>
        <w:t>mortaliteyi</w:t>
      </w:r>
      <w:proofErr w:type="spellEnd"/>
      <w:r w:rsidRPr="00744C95">
        <w:rPr>
          <w:rStyle w:val="Hyperlink0"/>
          <w:rFonts w:cs="Times New Roman"/>
          <w:color w:val="auto"/>
        </w:rPr>
        <w:t xml:space="preserve"> </w:t>
      </w:r>
      <w:proofErr w:type="spellStart"/>
      <w:r w:rsidRPr="00744C95">
        <w:rPr>
          <w:rStyle w:val="Hyperlink0"/>
          <w:rFonts w:cs="Times New Roman"/>
          <w:color w:val="auto"/>
        </w:rPr>
        <w:t>etkileyen</w:t>
      </w:r>
      <w:proofErr w:type="spellEnd"/>
      <w:r w:rsidRPr="00744C95">
        <w:rPr>
          <w:rStyle w:val="Hyperlink0"/>
          <w:rFonts w:cs="Times New Roman"/>
          <w:color w:val="auto"/>
        </w:rPr>
        <w:t xml:space="preserve"> </w:t>
      </w:r>
      <w:proofErr w:type="spellStart"/>
      <w:r w:rsidRPr="00744C95">
        <w:rPr>
          <w:rStyle w:val="Hyperlink0"/>
          <w:rFonts w:cs="Times New Roman"/>
          <w:color w:val="auto"/>
        </w:rPr>
        <w:t>faktörleri</w:t>
      </w:r>
      <w:proofErr w:type="spellEnd"/>
      <w:r w:rsidRPr="00744C95">
        <w:rPr>
          <w:rStyle w:val="Hyperlink0"/>
          <w:rFonts w:cs="Times New Roman"/>
          <w:color w:val="auto"/>
        </w:rPr>
        <w:t xml:space="preserve"> </w:t>
      </w:r>
      <w:proofErr w:type="spellStart"/>
      <w:r w:rsidRPr="00744C95">
        <w:rPr>
          <w:rStyle w:val="Hyperlink0"/>
          <w:rFonts w:cs="Times New Roman"/>
          <w:color w:val="auto"/>
        </w:rPr>
        <w:t>bilmemiz</w:t>
      </w:r>
      <w:proofErr w:type="spellEnd"/>
      <w:r w:rsidRPr="00744C95">
        <w:rPr>
          <w:rStyle w:val="Hyperlink0"/>
          <w:rFonts w:cs="Times New Roman"/>
          <w:color w:val="auto"/>
        </w:rPr>
        <w:t xml:space="preserve"> </w:t>
      </w:r>
      <w:proofErr w:type="spellStart"/>
      <w:r w:rsidRPr="00744C95">
        <w:rPr>
          <w:rStyle w:val="Hyperlink0"/>
          <w:rFonts w:cs="Times New Roman"/>
          <w:color w:val="auto"/>
        </w:rPr>
        <w:t>Göğüs</w:t>
      </w:r>
      <w:proofErr w:type="spellEnd"/>
      <w:r w:rsidRPr="00744C95">
        <w:rPr>
          <w:rStyle w:val="Hyperlink0"/>
          <w:rFonts w:cs="Times New Roman"/>
          <w:color w:val="auto"/>
        </w:rPr>
        <w:t xml:space="preserve"> </w:t>
      </w:r>
      <w:proofErr w:type="spellStart"/>
      <w:r w:rsidRPr="00744C95">
        <w:rPr>
          <w:rStyle w:val="Hyperlink0"/>
          <w:rFonts w:cs="Times New Roman"/>
          <w:color w:val="auto"/>
        </w:rPr>
        <w:t>Cerrahisi</w:t>
      </w:r>
      <w:proofErr w:type="spellEnd"/>
      <w:r w:rsidRPr="00744C95">
        <w:rPr>
          <w:rStyle w:val="Hyperlink0"/>
          <w:rFonts w:cs="Times New Roman"/>
          <w:color w:val="auto"/>
        </w:rPr>
        <w:t xml:space="preserve"> </w:t>
      </w:r>
      <w:proofErr w:type="spellStart"/>
      <w:r w:rsidRPr="00744C95">
        <w:rPr>
          <w:rStyle w:val="Hyperlink0"/>
          <w:rFonts w:cs="Times New Roman"/>
          <w:color w:val="auto"/>
        </w:rPr>
        <w:t>kli</w:t>
      </w:r>
      <w:r w:rsidRPr="00744C95">
        <w:rPr>
          <w:rStyle w:val="Hyperlink0"/>
          <w:rFonts w:cs="Times New Roman"/>
          <w:color w:val="auto"/>
        </w:rPr>
        <w:t>n</w:t>
      </w:r>
      <w:r w:rsidRPr="00744C95">
        <w:rPr>
          <w:rStyle w:val="Hyperlink0"/>
          <w:rFonts w:cs="Times New Roman"/>
          <w:color w:val="auto"/>
        </w:rPr>
        <w:t>iklerine</w:t>
      </w:r>
      <w:proofErr w:type="spellEnd"/>
      <w:r w:rsidRPr="00744C95">
        <w:rPr>
          <w:rStyle w:val="Hyperlink0"/>
          <w:rFonts w:cs="Times New Roman"/>
          <w:color w:val="auto"/>
        </w:rPr>
        <w:t xml:space="preserve"> </w:t>
      </w:r>
      <w:proofErr w:type="spellStart"/>
      <w:r w:rsidRPr="00744C95">
        <w:rPr>
          <w:rStyle w:val="Hyperlink0"/>
          <w:rFonts w:cs="Times New Roman"/>
          <w:color w:val="auto"/>
        </w:rPr>
        <w:t>yol</w:t>
      </w:r>
      <w:proofErr w:type="spellEnd"/>
      <w:r w:rsidRPr="00744C95">
        <w:rPr>
          <w:rStyle w:val="Hyperlink0"/>
          <w:rFonts w:cs="Times New Roman"/>
          <w:color w:val="auto"/>
        </w:rPr>
        <w:t xml:space="preserve"> </w:t>
      </w:r>
      <w:proofErr w:type="spellStart"/>
      <w:r w:rsidRPr="00744C95">
        <w:rPr>
          <w:rStyle w:val="Hyperlink0"/>
          <w:rFonts w:cs="Times New Roman"/>
          <w:color w:val="auto"/>
        </w:rPr>
        <w:t>gösterici</w:t>
      </w:r>
      <w:proofErr w:type="spellEnd"/>
      <w:r w:rsidRPr="00744C95">
        <w:rPr>
          <w:rStyle w:val="Hyperlink0"/>
          <w:rFonts w:cs="Times New Roman"/>
          <w:color w:val="auto"/>
        </w:rPr>
        <w:t xml:space="preserve"> </w:t>
      </w:r>
      <w:proofErr w:type="spellStart"/>
      <w:r w:rsidRPr="00744C95">
        <w:rPr>
          <w:rStyle w:val="Hyperlink0"/>
          <w:rFonts w:cs="Times New Roman"/>
          <w:color w:val="auto"/>
        </w:rPr>
        <w:t>olacaktır</w:t>
      </w:r>
      <w:proofErr w:type="spellEnd"/>
      <w:r w:rsidRPr="00744C95">
        <w:rPr>
          <w:rStyle w:val="Hyperlink0"/>
          <w:rFonts w:cs="Times New Roman"/>
          <w:color w:val="auto"/>
        </w:rPr>
        <w:t>.</w:t>
      </w:r>
      <w:proofErr w:type="gramEnd"/>
      <w:r w:rsidR="00744C95" w:rsidRPr="00744C95">
        <w:rPr>
          <w:rStyle w:val="Hyperlink0"/>
          <w:rFonts w:cs="Times New Roman"/>
          <w:color w:val="auto"/>
        </w:rPr>
        <w:t xml:space="preserve"> </w:t>
      </w:r>
    </w:p>
    <w:p w:rsidR="005B6775" w:rsidRPr="00744C95" w:rsidRDefault="00E9669D" w:rsidP="00744C95">
      <w:pPr>
        <w:pStyle w:val="GvdeA"/>
        <w:spacing w:after="0" w:line="360" w:lineRule="auto"/>
        <w:jc w:val="both"/>
        <w:rPr>
          <w:rStyle w:val="Hyperlink0"/>
          <w:rFonts w:cs="Times New Roman"/>
          <w:color w:val="auto"/>
        </w:rPr>
      </w:pPr>
      <w:proofErr w:type="spellStart"/>
      <w:r w:rsidRPr="00744C95">
        <w:rPr>
          <w:rFonts w:ascii="Times New Roman" w:hAnsi="Times New Roman" w:cs="Times New Roman"/>
          <w:b/>
          <w:bCs/>
          <w:color w:val="auto"/>
          <w:sz w:val="24"/>
          <w:szCs w:val="24"/>
        </w:rPr>
        <w:t>Anahtar</w:t>
      </w:r>
      <w:proofErr w:type="spellEnd"/>
      <w:r w:rsidRPr="00744C95">
        <w:rPr>
          <w:rFonts w:ascii="Times New Roman" w:hAnsi="Times New Roman" w:cs="Times New Roman"/>
          <w:b/>
          <w:bCs/>
          <w:color w:val="auto"/>
          <w:sz w:val="24"/>
          <w:szCs w:val="24"/>
        </w:rPr>
        <w:t xml:space="preserve"> </w:t>
      </w:r>
      <w:proofErr w:type="spellStart"/>
      <w:r w:rsidRPr="00744C95">
        <w:rPr>
          <w:rFonts w:ascii="Times New Roman" w:hAnsi="Times New Roman" w:cs="Times New Roman"/>
          <w:b/>
          <w:bCs/>
          <w:color w:val="auto"/>
          <w:sz w:val="24"/>
          <w:szCs w:val="24"/>
        </w:rPr>
        <w:t>Kelimeler</w:t>
      </w:r>
      <w:proofErr w:type="spellEnd"/>
      <w:r w:rsidRPr="00744C95">
        <w:rPr>
          <w:rFonts w:ascii="Times New Roman" w:hAnsi="Times New Roman" w:cs="Times New Roman"/>
          <w:b/>
          <w:bCs/>
          <w:color w:val="auto"/>
          <w:sz w:val="24"/>
          <w:szCs w:val="24"/>
        </w:rPr>
        <w:t xml:space="preserve">: </w:t>
      </w:r>
      <w:proofErr w:type="spellStart"/>
      <w:r w:rsidRPr="00744C95">
        <w:rPr>
          <w:rStyle w:val="Hyperlink0"/>
          <w:rFonts w:cs="Times New Roman"/>
          <w:color w:val="auto"/>
        </w:rPr>
        <w:t>Geriatri</w:t>
      </w:r>
      <w:proofErr w:type="spellEnd"/>
      <w:r w:rsidRPr="00744C95">
        <w:rPr>
          <w:rStyle w:val="Hyperlink0"/>
          <w:rFonts w:cs="Times New Roman"/>
          <w:color w:val="auto"/>
        </w:rPr>
        <w:t xml:space="preserve">, </w:t>
      </w:r>
      <w:proofErr w:type="spellStart"/>
      <w:r w:rsidRPr="00744C95">
        <w:rPr>
          <w:rStyle w:val="Hyperlink0"/>
          <w:rFonts w:cs="Times New Roman"/>
          <w:color w:val="auto"/>
        </w:rPr>
        <w:t>Göğüs</w:t>
      </w:r>
      <w:proofErr w:type="spellEnd"/>
      <w:r w:rsidRPr="00744C95">
        <w:rPr>
          <w:rStyle w:val="Hyperlink0"/>
          <w:rFonts w:cs="Times New Roman"/>
          <w:color w:val="auto"/>
        </w:rPr>
        <w:t xml:space="preserve"> </w:t>
      </w:r>
      <w:proofErr w:type="spellStart"/>
      <w:r w:rsidRPr="00744C95">
        <w:rPr>
          <w:rStyle w:val="Hyperlink0"/>
          <w:rFonts w:cs="Times New Roman"/>
          <w:color w:val="auto"/>
        </w:rPr>
        <w:t>cerrahisi</w:t>
      </w:r>
      <w:proofErr w:type="spellEnd"/>
      <w:r w:rsidRPr="00744C95">
        <w:rPr>
          <w:rStyle w:val="Hyperlink0"/>
          <w:rFonts w:cs="Times New Roman"/>
          <w:color w:val="auto"/>
        </w:rPr>
        <w:t xml:space="preserve">, </w:t>
      </w:r>
      <w:proofErr w:type="spellStart"/>
      <w:r w:rsidRPr="00744C95">
        <w:rPr>
          <w:rStyle w:val="Hyperlink0"/>
          <w:rFonts w:cs="Times New Roman"/>
          <w:color w:val="auto"/>
        </w:rPr>
        <w:t>Oktogenaryan</w:t>
      </w:r>
      <w:proofErr w:type="spellEnd"/>
    </w:p>
    <w:p w:rsidR="005B6775" w:rsidRDefault="005B6775" w:rsidP="00744C95">
      <w:pPr>
        <w:pStyle w:val="GvdeA"/>
        <w:spacing w:after="0" w:line="360" w:lineRule="auto"/>
        <w:jc w:val="both"/>
        <w:rPr>
          <w:rFonts w:ascii="Times New Roman" w:eastAsia="Times New Roman" w:hAnsi="Times New Roman" w:cs="Times New Roman"/>
          <w:color w:val="auto"/>
          <w:sz w:val="24"/>
          <w:szCs w:val="24"/>
        </w:rPr>
      </w:pPr>
    </w:p>
    <w:p w:rsidR="00744C95" w:rsidRPr="00744C95" w:rsidRDefault="00744C95" w:rsidP="00744C95">
      <w:pPr>
        <w:pStyle w:val="GvdeA"/>
        <w:spacing w:after="0" w:line="360" w:lineRule="auto"/>
        <w:jc w:val="both"/>
        <w:rPr>
          <w:rFonts w:ascii="Times New Roman" w:eastAsia="Times New Roman" w:hAnsi="Times New Roman" w:cs="Times New Roman"/>
          <w:color w:val="auto"/>
          <w:sz w:val="24"/>
          <w:szCs w:val="24"/>
        </w:rPr>
      </w:pPr>
    </w:p>
    <w:p w:rsidR="005B6775" w:rsidRPr="00744C95" w:rsidRDefault="00E9669D" w:rsidP="00744C95">
      <w:pPr>
        <w:pStyle w:val="GvdeA"/>
        <w:spacing w:after="0" w:line="360" w:lineRule="auto"/>
        <w:jc w:val="both"/>
        <w:rPr>
          <w:rFonts w:ascii="Times New Roman" w:eastAsia="Times New Roman" w:hAnsi="Times New Roman" w:cs="Times New Roman"/>
          <w:b/>
          <w:bCs/>
          <w:color w:val="auto"/>
          <w:sz w:val="24"/>
          <w:szCs w:val="24"/>
        </w:rPr>
      </w:pPr>
      <w:r w:rsidRPr="00744C95">
        <w:rPr>
          <w:rFonts w:ascii="Times New Roman" w:hAnsi="Times New Roman" w:cs="Times New Roman"/>
          <w:b/>
          <w:bCs/>
          <w:color w:val="auto"/>
          <w:sz w:val="24"/>
          <w:szCs w:val="24"/>
        </w:rPr>
        <w:lastRenderedPageBreak/>
        <w:t>Abstract</w:t>
      </w:r>
    </w:p>
    <w:p w:rsidR="005B6775" w:rsidRPr="00744C95" w:rsidRDefault="00E9669D" w:rsidP="00744C95">
      <w:pPr>
        <w:pStyle w:val="GvdeA"/>
        <w:spacing w:after="0" w:line="360" w:lineRule="auto"/>
        <w:jc w:val="both"/>
        <w:rPr>
          <w:rFonts w:ascii="Times New Roman" w:eastAsia="Times New Roman" w:hAnsi="Times New Roman" w:cs="Times New Roman"/>
          <w:b/>
          <w:bCs/>
          <w:color w:val="auto"/>
          <w:sz w:val="24"/>
          <w:szCs w:val="24"/>
        </w:rPr>
      </w:pPr>
      <w:r w:rsidRPr="00744C95">
        <w:rPr>
          <w:rFonts w:ascii="Times New Roman" w:hAnsi="Times New Roman" w:cs="Times New Roman"/>
          <w:b/>
          <w:bCs/>
          <w:color w:val="auto"/>
          <w:sz w:val="24"/>
          <w:szCs w:val="24"/>
        </w:rPr>
        <w:t xml:space="preserve">Objective: </w:t>
      </w:r>
      <w:r w:rsidRPr="00744C95">
        <w:rPr>
          <w:rStyle w:val="Hyperlink0"/>
          <w:rFonts w:cs="Times New Roman"/>
          <w:color w:val="auto"/>
        </w:rPr>
        <w:t>The aim of this study was to determine the profiles of the patients aged 80 years and over admitted to the thoracic surgery clinic, their reasons for admission, the diagnostic and therapeutic approaches adopted for these patients, and the factors affecting their morbid</w:t>
      </w:r>
      <w:r w:rsidRPr="00744C95">
        <w:rPr>
          <w:rStyle w:val="Hyperlink0"/>
          <w:rFonts w:cs="Times New Roman"/>
          <w:color w:val="auto"/>
        </w:rPr>
        <w:t>i</w:t>
      </w:r>
      <w:r w:rsidRPr="00744C95">
        <w:rPr>
          <w:rStyle w:val="Hyperlink0"/>
          <w:rFonts w:cs="Times New Roman"/>
          <w:color w:val="auto"/>
        </w:rPr>
        <w:t>ty and mortality rates.</w:t>
      </w:r>
      <w:r w:rsidRPr="00744C95">
        <w:rPr>
          <w:rFonts w:ascii="Times New Roman" w:hAnsi="Times New Roman" w:cs="Times New Roman"/>
          <w:b/>
          <w:bCs/>
          <w:color w:val="auto"/>
          <w:sz w:val="24"/>
          <w:szCs w:val="24"/>
        </w:rPr>
        <w:t xml:space="preserve"> </w:t>
      </w:r>
    </w:p>
    <w:p w:rsidR="005B6775" w:rsidRPr="00744C95" w:rsidRDefault="00E9669D" w:rsidP="00744C95">
      <w:pPr>
        <w:pStyle w:val="GvdeA"/>
        <w:spacing w:after="0" w:line="360" w:lineRule="auto"/>
        <w:jc w:val="both"/>
        <w:rPr>
          <w:rStyle w:val="Hyperlink0"/>
          <w:rFonts w:cs="Times New Roman"/>
          <w:color w:val="auto"/>
        </w:rPr>
      </w:pPr>
      <w:r w:rsidRPr="00744C95">
        <w:rPr>
          <w:rFonts w:ascii="Times New Roman" w:hAnsi="Times New Roman" w:cs="Times New Roman"/>
          <w:b/>
          <w:bCs/>
          <w:color w:val="auto"/>
          <w:sz w:val="24"/>
          <w:szCs w:val="24"/>
        </w:rPr>
        <w:t>Material and Method:</w:t>
      </w:r>
      <w:r w:rsidRPr="00744C95">
        <w:rPr>
          <w:rStyle w:val="Hyperlink0"/>
          <w:rFonts w:cs="Times New Roman"/>
          <w:color w:val="auto"/>
        </w:rPr>
        <w:t xml:space="preserve"> Patient data retrieved from the hospital information management sy</w:t>
      </w:r>
      <w:r w:rsidRPr="00744C95">
        <w:rPr>
          <w:rStyle w:val="Hyperlink0"/>
          <w:rFonts w:cs="Times New Roman"/>
          <w:color w:val="auto"/>
        </w:rPr>
        <w:t>s</w:t>
      </w:r>
      <w:r w:rsidRPr="00744C95">
        <w:rPr>
          <w:rStyle w:val="Hyperlink0"/>
          <w:rFonts w:cs="Times New Roman"/>
          <w:color w:val="auto"/>
        </w:rPr>
        <w:t>tem were retrospectively analyzed. The patients were evaluated in terms of demographic i</w:t>
      </w:r>
      <w:r w:rsidRPr="00744C95">
        <w:rPr>
          <w:rStyle w:val="Hyperlink0"/>
          <w:rFonts w:cs="Times New Roman"/>
          <w:color w:val="auto"/>
        </w:rPr>
        <w:t>n</w:t>
      </w:r>
      <w:r w:rsidRPr="00744C95">
        <w:rPr>
          <w:rStyle w:val="Hyperlink0"/>
          <w:rFonts w:cs="Times New Roman"/>
          <w:color w:val="auto"/>
        </w:rPr>
        <w:t>formation, reason for hospitalization, clinical findings, concomitant chronic diseases, diagno</w:t>
      </w:r>
      <w:r w:rsidRPr="00744C95">
        <w:rPr>
          <w:rStyle w:val="Hyperlink0"/>
          <w:rFonts w:cs="Times New Roman"/>
          <w:color w:val="auto"/>
        </w:rPr>
        <w:t>s</w:t>
      </w:r>
      <w:r w:rsidRPr="00744C95">
        <w:rPr>
          <w:rStyle w:val="Hyperlink0"/>
          <w:rFonts w:cs="Times New Roman"/>
          <w:color w:val="auto"/>
        </w:rPr>
        <w:t>tic and treatment methods used, intensive care need, total hospitalization duration, and ou</w:t>
      </w:r>
      <w:r w:rsidRPr="00744C95">
        <w:rPr>
          <w:rStyle w:val="Hyperlink0"/>
          <w:rFonts w:cs="Times New Roman"/>
          <w:color w:val="auto"/>
        </w:rPr>
        <w:t>t</w:t>
      </w:r>
      <w:r w:rsidRPr="00744C95">
        <w:rPr>
          <w:rStyle w:val="Hyperlink0"/>
          <w:rFonts w:cs="Times New Roman"/>
          <w:color w:val="auto"/>
        </w:rPr>
        <w:t xml:space="preserve">come. </w:t>
      </w:r>
    </w:p>
    <w:p w:rsidR="005B6775" w:rsidRPr="00744C95" w:rsidRDefault="00E9669D" w:rsidP="00744C95">
      <w:pPr>
        <w:pStyle w:val="GvdeA"/>
        <w:spacing w:after="0" w:line="360" w:lineRule="auto"/>
        <w:jc w:val="both"/>
        <w:rPr>
          <w:rStyle w:val="Hyperlink0"/>
          <w:rFonts w:cs="Times New Roman"/>
          <w:color w:val="auto"/>
        </w:rPr>
      </w:pPr>
      <w:r w:rsidRPr="00744C95">
        <w:rPr>
          <w:rFonts w:ascii="Times New Roman" w:hAnsi="Times New Roman" w:cs="Times New Roman"/>
          <w:b/>
          <w:bCs/>
          <w:color w:val="auto"/>
          <w:sz w:val="24"/>
          <w:szCs w:val="24"/>
        </w:rPr>
        <w:t>Results:</w:t>
      </w:r>
      <w:r w:rsidRPr="00744C95">
        <w:rPr>
          <w:rStyle w:val="Hyperlink0"/>
          <w:rFonts w:cs="Times New Roman"/>
          <w:color w:val="auto"/>
        </w:rPr>
        <w:t xml:space="preserve"> In the 5-year period between 2013 and 2018, 422 patients aged ≥80 years were ho</w:t>
      </w:r>
      <w:r w:rsidRPr="00744C95">
        <w:rPr>
          <w:rStyle w:val="Hyperlink0"/>
          <w:rFonts w:cs="Times New Roman"/>
          <w:color w:val="auto"/>
        </w:rPr>
        <w:t>s</w:t>
      </w:r>
      <w:r w:rsidRPr="00744C95">
        <w:rPr>
          <w:rStyle w:val="Hyperlink0"/>
          <w:rFonts w:cs="Times New Roman"/>
          <w:color w:val="auto"/>
        </w:rPr>
        <w:t>pitalized and treated in the thoracic surgery clinic. The average age of the patients was 84.7 years (80–99 years). Pleural effusion and thoracic trauma were among the most common re</w:t>
      </w:r>
      <w:r w:rsidRPr="00744C95">
        <w:rPr>
          <w:rStyle w:val="Hyperlink0"/>
          <w:rFonts w:cs="Times New Roman"/>
          <w:color w:val="auto"/>
        </w:rPr>
        <w:t>a</w:t>
      </w:r>
      <w:r w:rsidRPr="00744C95">
        <w:rPr>
          <w:rStyle w:val="Hyperlink0"/>
          <w:rFonts w:cs="Times New Roman"/>
          <w:color w:val="auto"/>
        </w:rPr>
        <w:t>sons for admission. The average length of stay in the hospital was 4.4 days. Forty-seven p</w:t>
      </w:r>
      <w:r w:rsidRPr="00744C95">
        <w:rPr>
          <w:rStyle w:val="Hyperlink0"/>
          <w:rFonts w:cs="Times New Roman"/>
          <w:color w:val="auto"/>
        </w:rPr>
        <w:t>a</w:t>
      </w:r>
      <w:r w:rsidRPr="00744C95">
        <w:rPr>
          <w:rStyle w:val="Hyperlink0"/>
          <w:rFonts w:cs="Times New Roman"/>
          <w:color w:val="auto"/>
        </w:rPr>
        <w:t xml:space="preserve">tients were treated in the intensive care unit, and overall 17 patients (4%) were dead. </w:t>
      </w:r>
    </w:p>
    <w:p w:rsidR="005B6775" w:rsidRPr="00744C95" w:rsidRDefault="00E9669D" w:rsidP="00744C95">
      <w:pPr>
        <w:pStyle w:val="GvdeA"/>
        <w:spacing w:after="0" w:line="360" w:lineRule="auto"/>
        <w:jc w:val="both"/>
        <w:rPr>
          <w:rFonts w:ascii="Times New Roman" w:eastAsia="Times New Roman" w:hAnsi="Times New Roman" w:cs="Times New Roman"/>
          <w:b/>
          <w:bCs/>
          <w:color w:val="auto"/>
          <w:sz w:val="24"/>
          <w:szCs w:val="24"/>
        </w:rPr>
      </w:pPr>
      <w:r w:rsidRPr="00744C95">
        <w:rPr>
          <w:rFonts w:ascii="Times New Roman" w:hAnsi="Times New Roman" w:cs="Times New Roman"/>
          <w:b/>
          <w:bCs/>
          <w:color w:val="auto"/>
          <w:sz w:val="24"/>
          <w:szCs w:val="24"/>
        </w:rPr>
        <w:t>Conclusion:</w:t>
      </w:r>
      <w:r w:rsidRPr="00744C95">
        <w:rPr>
          <w:rStyle w:val="Hyperlink0"/>
          <w:rFonts w:cs="Times New Roman"/>
          <w:color w:val="auto"/>
        </w:rPr>
        <w:t xml:space="preserve"> Our population continues to age, which means that we will more frequently e</w:t>
      </w:r>
      <w:r w:rsidRPr="00744C95">
        <w:rPr>
          <w:rStyle w:val="Hyperlink0"/>
          <w:rFonts w:cs="Times New Roman"/>
          <w:color w:val="auto"/>
        </w:rPr>
        <w:t>n</w:t>
      </w:r>
      <w:r w:rsidRPr="00744C95">
        <w:rPr>
          <w:rStyle w:val="Hyperlink0"/>
          <w:rFonts w:cs="Times New Roman"/>
          <w:color w:val="auto"/>
        </w:rPr>
        <w:t xml:space="preserve">counter </w:t>
      </w:r>
      <w:proofErr w:type="gramStart"/>
      <w:r w:rsidRPr="00744C95">
        <w:rPr>
          <w:rStyle w:val="Hyperlink0"/>
          <w:rFonts w:cs="Times New Roman"/>
          <w:color w:val="auto"/>
        </w:rPr>
        <w:t>patients</w:t>
      </w:r>
      <w:proofErr w:type="gramEnd"/>
      <w:r w:rsidRPr="00744C95">
        <w:rPr>
          <w:rStyle w:val="Hyperlink0"/>
          <w:rFonts w:cs="Times New Roman"/>
          <w:color w:val="auto"/>
        </w:rPr>
        <w:t xml:space="preserve"> ≥80 years of age in thoracic surgery in the near future. Our experience with these patients, their profiles, their reasons for admission, </w:t>
      </w:r>
      <w:r w:rsidR="00744C95" w:rsidRPr="00744C95">
        <w:rPr>
          <w:rStyle w:val="Hyperlink0"/>
          <w:rFonts w:cs="Times New Roman"/>
          <w:color w:val="auto"/>
        </w:rPr>
        <w:t>and the</w:t>
      </w:r>
      <w:r w:rsidRPr="00744C95">
        <w:rPr>
          <w:rStyle w:val="Hyperlink0"/>
          <w:rFonts w:cs="Times New Roman"/>
          <w:color w:val="auto"/>
        </w:rPr>
        <w:t xml:space="preserve"> diagnostic and therapeutic approaches adopted for these patients, and the factors affecting their morbidity and mortality will serve as a guide to the thoracic surgery clinics that will frequently encounter geriatric p</w:t>
      </w:r>
      <w:r w:rsidRPr="00744C95">
        <w:rPr>
          <w:rStyle w:val="Hyperlink0"/>
          <w:rFonts w:cs="Times New Roman"/>
          <w:color w:val="auto"/>
        </w:rPr>
        <w:t>a</w:t>
      </w:r>
      <w:r w:rsidRPr="00744C95">
        <w:rPr>
          <w:rStyle w:val="Hyperlink0"/>
          <w:rFonts w:cs="Times New Roman"/>
          <w:color w:val="auto"/>
        </w:rPr>
        <w:t>tients.</w:t>
      </w:r>
      <w:r w:rsidR="00744C95" w:rsidRPr="00744C95">
        <w:rPr>
          <w:rStyle w:val="Hyperlink0"/>
          <w:rFonts w:cs="Times New Roman"/>
          <w:color w:val="auto"/>
        </w:rPr>
        <w:t xml:space="preserve"> </w:t>
      </w:r>
    </w:p>
    <w:p w:rsidR="005B6775" w:rsidRPr="00744C95" w:rsidRDefault="00E9669D" w:rsidP="00744C95">
      <w:pPr>
        <w:pStyle w:val="GvdeA"/>
        <w:spacing w:after="0" w:line="360" w:lineRule="auto"/>
        <w:jc w:val="both"/>
        <w:rPr>
          <w:rStyle w:val="Hyperlink0"/>
          <w:rFonts w:cs="Times New Roman"/>
          <w:color w:val="auto"/>
        </w:rPr>
      </w:pPr>
      <w:r w:rsidRPr="00744C95">
        <w:rPr>
          <w:rFonts w:ascii="Times New Roman" w:hAnsi="Times New Roman" w:cs="Times New Roman"/>
          <w:b/>
          <w:bCs/>
          <w:color w:val="auto"/>
          <w:sz w:val="24"/>
          <w:szCs w:val="24"/>
        </w:rPr>
        <w:t xml:space="preserve">Keywords: </w:t>
      </w:r>
      <w:proofErr w:type="spellStart"/>
      <w:r w:rsidRPr="00744C95">
        <w:rPr>
          <w:rStyle w:val="Hyperlink0"/>
          <w:rFonts w:cs="Times New Roman"/>
          <w:color w:val="auto"/>
        </w:rPr>
        <w:t>Geriatry</w:t>
      </w:r>
      <w:proofErr w:type="spellEnd"/>
      <w:r w:rsidRPr="00744C95">
        <w:rPr>
          <w:rStyle w:val="Hyperlink0"/>
          <w:rFonts w:cs="Times New Roman"/>
          <w:color w:val="auto"/>
        </w:rPr>
        <w:t>, Octogenarian, Thoracic surgery</w:t>
      </w:r>
    </w:p>
    <w:p w:rsidR="00744C95" w:rsidRPr="00744C95" w:rsidRDefault="00744C95" w:rsidP="00744C95">
      <w:pPr>
        <w:pStyle w:val="GvdeB"/>
        <w:spacing w:line="360" w:lineRule="auto"/>
        <w:jc w:val="both"/>
        <w:rPr>
          <w:rStyle w:val="Hyperlink0"/>
          <w:color w:val="auto"/>
        </w:rPr>
      </w:pPr>
    </w:p>
    <w:p w:rsidR="005B6775" w:rsidRPr="00744C95" w:rsidRDefault="00E9669D" w:rsidP="00744C95">
      <w:pPr>
        <w:pStyle w:val="GvdeB"/>
        <w:spacing w:line="360" w:lineRule="auto"/>
        <w:jc w:val="both"/>
        <w:rPr>
          <w:color w:val="auto"/>
          <w:kern w:val="2"/>
        </w:rPr>
      </w:pPr>
      <w:r w:rsidRPr="00744C95">
        <w:rPr>
          <w:b/>
          <w:bCs/>
          <w:color w:val="auto"/>
          <w:kern w:val="2"/>
        </w:rPr>
        <w:t>Introduction</w:t>
      </w:r>
    </w:p>
    <w:p w:rsidR="005B6775" w:rsidRPr="00744C95" w:rsidRDefault="00E9669D" w:rsidP="00744C95">
      <w:pPr>
        <w:pStyle w:val="GvdeB"/>
        <w:spacing w:line="360" w:lineRule="auto"/>
        <w:jc w:val="both"/>
        <w:rPr>
          <w:color w:val="auto"/>
          <w:kern w:val="2"/>
        </w:rPr>
      </w:pPr>
      <w:r w:rsidRPr="00744C95">
        <w:rPr>
          <w:color w:val="auto"/>
          <w:kern w:val="2"/>
        </w:rPr>
        <w:t>Population projections by the Turkish Statistics Institute show that between 2018 and 2080 the life expectancy at birth will increase in Turkey, and that our population will continue to age. The proportion of the population aged 65 years and over, defined as the elderly popul</w:t>
      </w:r>
      <w:r w:rsidRPr="00744C95">
        <w:rPr>
          <w:color w:val="auto"/>
          <w:kern w:val="2"/>
        </w:rPr>
        <w:t>a</w:t>
      </w:r>
      <w:r w:rsidRPr="00744C95">
        <w:rPr>
          <w:color w:val="auto"/>
          <w:kern w:val="2"/>
        </w:rPr>
        <w:t xml:space="preserve">tion, has been projected to reach 10.2% by 2023, 16.3% by 2040, 22.6% by 2060, and 25.6% by 2080 </w:t>
      </w:r>
      <w:r w:rsidRPr="00744C95">
        <w:rPr>
          <w:color w:val="auto"/>
          <w:kern w:val="2"/>
          <w:vertAlign w:val="superscript"/>
        </w:rPr>
        <w:t>1</w:t>
      </w:r>
      <w:r w:rsidRPr="00744C95">
        <w:rPr>
          <w:color w:val="auto"/>
          <w:kern w:val="2"/>
        </w:rPr>
        <w:t xml:space="preserve">. The proportion of the population in the octogenarian and nonagenarian groups has been estimated to be 1.77% by 2018, 1.93% by 2023, 3.83% by 2040, 7.01% by 2060, and 9.27% by 2080 </w:t>
      </w:r>
      <w:r w:rsidRPr="00744C95">
        <w:rPr>
          <w:color w:val="auto"/>
          <w:kern w:val="2"/>
          <w:vertAlign w:val="superscript"/>
        </w:rPr>
        <w:t>2</w:t>
      </w:r>
      <w:r w:rsidRPr="00744C95">
        <w:rPr>
          <w:color w:val="auto"/>
          <w:kern w:val="2"/>
        </w:rPr>
        <w:t>.</w:t>
      </w:r>
    </w:p>
    <w:p w:rsidR="005B6775" w:rsidRPr="00744C95" w:rsidRDefault="00E9669D" w:rsidP="00744C95">
      <w:pPr>
        <w:pStyle w:val="GvdeB"/>
        <w:spacing w:line="360" w:lineRule="auto"/>
        <w:jc w:val="both"/>
        <w:rPr>
          <w:color w:val="auto"/>
          <w:kern w:val="2"/>
        </w:rPr>
      </w:pPr>
      <w:r w:rsidRPr="00744C95">
        <w:rPr>
          <w:color w:val="auto"/>
          <w:kern w:val="2"/>
        </w:rPr>
        <w:t>The increasing elderly population also suggests that we, at Thoracic Surgery Clinics, will e</w:t>
      </w:r>
      <w:r w:rsidRPr="00744C95">
        <w:rPr>
          <w:color w:val="auto"/>
          <w:kern w:val="2"/>
        </w:rPr>
        <w:t>n</w:t>
      </w:r>
      <w:r w:rsidRPr="00744C95">
        <w:rPr>
          <w:color w:val="auto"/>
          <w:kern w:val="2"/>
        </w:rPr>
        <w:t xml:space="preserve">counter more patients </w:t>
      </w:r>
      <w:r w:rsidRPr="00744C95">
        <w:rPr>
          <w:color w:val="auto"/>
          <w:kern w:val="2"/>
          <w:u w:color="C0504D"/>
        </w:rPr>
        <w:t>over</w:t>
      </w:r>
      <w:r w:rsidRPr="00744C95">
        <w:rPr>
          <w:color w:val="auto"/>
          <w:kern w:val="2"/>
        </w:rPr>
        <w:t xml:space="preserve"> 80 years of age than previously. It is well known that compared to young patients, elderly patients are admitted to Thoracic Surgery Clinics with more complex </w:t>
      </w:r>
      <w:r w:rsidRPr="00744C95">
        <w:rPr>
          <w:color w:val="auto"/>
          <w:kern w:val="2"/>
        </w:rPr>
        <w:lastRenderedPageBreak/>
        <w:t>problems, are subjected to more radiological and laboratory procedures, and stay longer in the clinic due to the presence of other conditions. In patients over 80 years old, many factors, such as physiological changes in the cardiac, respiratory, and other systems, comorbid cond</w:t>
      </w:r>
      <w:r w:rsidRPr="00744C95">
        <w:rPr>
          <w:color w:val="auto"/>
          <w:kern w:val="2"/>
        </w:rPr>
        <w:t>i</w:t>
      </w:r>
      <w:r w:rsidRPr="00744C95">
        <w:rPr>
          <w:color w:val="auto"/>
          <w:kern w:val="2"/>
        </w:rPr>
        <w:t xml:space="preserve">tions, cognitive and psychological states, nutritional status, and family and social support can affect the treatment process </w:t>
      </w:r>
      <w:r w:rsidRPr="00744C95">
        <w:rPr>
          <w:color w:val="auto"/>
          <w:kern w:val="2"/>
          <w:vertAlign w:val="superscript"/>
        </w:rPr>
        <w:t>3</w:t>
      </w:r>
      <w:r w:rsidRPr="00744C95">
        <w:rPr>
          <w:color w:val="auto"/>
          <w:kern w:val="2"/>
        </w:rPr>
        <w:t>.</w:t>
      </w:r>
    </w:p>
    <w:p w:rsidR="005B6775" w:rsidRPr="00744C95" w:rsidRDefault="00E9669D" w:rsidP="00744C95">
      <w:pPr>
        <w:pStyle w:val="GvdeB"/>
        <w:spacing w:line="360" w:lineRule="auto"/>
        <w:jc w:val="both"/>
        <w:rPr>
          <w:color w:val="auto"/>
          <w:kern w:val="2"/>
        </w:rPr>
      </w:pPr>
      <w:r w:rsidRPr="00744C95">
        <w:rPr>
          <w:color w:val="auto"/>
          <w:kern w:val="2"/>
        </w:rPr>
        <w:t xml:space="preserve">The aim of this study was to determine the profiles of the </w:t>
      </w:r>
      <w:proofErr w:type="gramStart"/>
      <w:r w:rsidRPr="00744C95">
        <w:rPr>
          <w:color w:val="auto"/>
          <w:kern w:val="2"/>
        </w:rPr>
        <w:t>patients</w:t>
      </w:r>
      <w:proofErr w:type="gramEnd"/>
      <w:r w:rsidRPr="00744C95">
        <w:rPr>
          <w:color w:val="auto"/>
          <w:kern w:val="2"/>
        </w:rPr>
        <w:t xml:space="preserve"> ≥80 years of age admitted to the thoracic surgery clinic: their reasons for admission, the diagnostic and therapeutic a</w:t>
      </w:r>
      <w:r w:rsidRPr="00744C95">
        <w:rPr>
          <w:color w:val="auto"/>
          <w:kern w:val="2"/>
        </w:rPr>
        <w:t>p</w:t>
      </w:r>
      <w:r w:rsidRPr="00744C95">
        <w:rPr>
          <w:color w:val="auto"/>
          <w:kern w:val="2"/>
        </w:rPr>
        <w:t>proaches adopted for these patients, and the factors affecting their morbidity and mortality rates.</w:t>
      </w:r>
    </w:p>
    <w:p w:rsidR="00744C95" w:rsidRDefault="00744C95" w:rsidP="00744C95">
      <w:pPr>
        <w:pStyle w:val="GvdeB"/>
        <w:spacing w:line="360" w:lineRule="auto"/>
        <w:jc w:val="both"/>
        <w:rPr>
          <w:b/>
          <w:bCs/>
          <w:color w:val="auto"/>
        </w:rPr>
      </w:pPr>
    </w:p>
    <w:p w:rsidR="005B6775" w:rsidRPr="00744C95" w:rsidRDefault="00E9669D" w:rsidP="00744C95">
      <w:pPr>
        <w:pStyle w:val="GvdeB"/>
        <w:spacing w:line="360" w:lineRule="auto"/>
        <w:jc w:val="both"/>
        <w:rPr>
          <w:b/>
          <w:bCs/>
          <w:color w:val="auto"/>
        </w:rPr>
      </w:pPr>
      <w:r w:rsidRPr="00744C95">
        <w:rPr>
          <w:b/>
          <w:bCs/>
          <w:color w:val="auto"/>
        </w:rPr>
        <w:t>Material and Methods</w:t>
      </w:r>
    </w:p>
    <w:p w:rsidR="005B6775" w:rsidRPr="00744C95" w:rsidRDefault="00E9669D" w:rsidP="00744C95">
      <w:pPr>
        <w:pStyle w:val="GvdeB"/>
        <w:spacing w:line="360" w:lineRule="auto"/>
        <w:jc w:val="both"/>
        <w:rPr>
          <w:color w:val="auto"/>
        </w:rPr>
      </w:pPr>
      <w:r w:rsidRPr="00744C95">
        <w:rPr>
          <w:color w:val="auto"/>
          <w:kern w:val="2"/>
        </w:rPr>
        <w:t xml:space="preserve">The study was approved by the Local Ethics Committee </w:t>
      </w:r>
      <w:r w:rsidRPr="00744C95">
        <w:rPr>
          <w:color w:val="auto"/>
          <w:lang w:val="it-IT"/>
        </w:rPr>
        <w:t>(Date, 07.11.2018/ No: 2018/551)</w:t>
      </w:r>
      <w:r w:rsidRPr="00744C95">
        <w:rPr>
          <w:color w:val="auto"/>
          <w:kern w:val="2"/>
          <w:u w:color="FF0000"/>
        </w:rPr>
        <w:t xml:space="preserve"> </w:t>
      </w:r>
      <w:r w:rsidRPr="00744C95">
        <w:rPr>
          <w:color w:val="auto"/>
          <w:kern w:val="2"/>
        </w:rPr>
        <w:t>and was conducted in accordance with the principles of the Declaration of Helsinki.</w:t>
      </w:r>
    </w:p>
    <w:p w:rsidR="005B6775" w:rsidRPr="00744C95" w:rsidRDefault="00E9669D" w:rsidP="00744C95">
      <w:pPr>
        <w:pStyle w:val="GvdeB"/>
        <w:spacing w:line="360" w:lineRule="auto"/>
        <w:jc w:val="both"/>
        <w:rPr>
          <w:color w:val="auto"/>
          <w:kern w:val="2"/>
        </w:rPr>
      </w:pPr>
      <w:r w:rsidRPr="00744C95">
        <w:rPr>
          <w:color w:val="auto"/>
          <w:kern w:val="2"/>
        </w:rPr>
        <w:t xml:space="preserve">The city hospital is situated has a population of 1,377,000, and around 22,000 (1.60%) of its population is &gt;80 years old. Our hospital operates as a tertiary medical center. Patient data retrieved from the hospital information management system were retrospectively analyzed. All patients over 80 years old who were hospitalized in our clinic were included in the study. </w:t>
      </w:r>
      <w:r w:rsidRPr="00744C95">
        <w:rPr>
          <w:color w:val="auto"/>
        </w:rPr>
        <w:t xml:space="preserve">Notably, patients under 80 years of age were excluded from the study. </w:t>
      </w:r>
      <w:r w:rsidRPr="00744C95">
        <w:rPr>
          <w:color w:val="auto"/>
          <w:kern w:val="2"/>
          <w:u w:color="FF0000"/>
        </w:rPr>
        <w:t xml:space="preserve">The patients were evaluated in two groups: “80–84 years” and “85 and older”. </w:t>
      </w:r>
      <w:r w:rsidRPr="00744C95">
        <w:rPr>
          <w:color w:val="auto"/>
          <w:kern w:val="2"/>
        </w:rPr>
        <w:t>The patients were evaluated in terms of demographic findings, reason for hospitalization, clinical findings, concomitant chronic diseases, diagnostic and treatment methods used, intensive care need, total hospital</w:t>
      </w:r>
      <w:r w:rsidRPr="00744C95">
        <w:rPr>
          <w:color w:val="auto"/>
          <w:kern w:val="2"/>
        </w:rPr>
        <w:t>i</w:t>
      </w:r>
      <w:r w:rsidRPr="00744C95">
        <w:rPr>
          <w:color w:val="auto"/>
          <w:kern w:val="2"/>
        </w:rPr>
        <w:t xml:space="preserve">zation duration, and outcome. </w:t>
      </w:r>
    </w:p>
    <w:p w:rsidR="005B6775" w:rsidRPr="00744C95" w:rsidRDefault="00E9669D" w:rsidP="00744C95">
      <w:pPr>
        <w:pStyle w:val="GvdeB"/>
        <w:spacing w:line="360" w:lineRule="auto"/>
        <w:jc w:val="both"/>
        <w:rPr>
          <w:color w:val="auto"/>
          <w:kern w:val="2"/>
        </w:rPr>
      </w:pPr>
      <w:r w:rsidRPr="00744C95">
        <w:rPr>
          <w:color w:val="auto"/>
          <w:kern w:val="2"/>
        </w:rPr>
        <w:t xml:space="preserve">The coding and statistical </w:t>
      </w:r>
      <w:r w:rsidR="00744C95" w:rsidRPr="00744C95">
        <w:rPr>
          <w:color w:val="auto"/>
          <w:kern w:val="2"/>
        </w:rPr>
        <w:t>analyses of the data were</w:t>
      </w:r>
      <w:r w:rsidRPr="00744C95">
        <w:rPr>
          <w:color w:val="auto"/>
          <w:kern w:val="2"/>
        </w:rPr>
        <w:t xml:space="preserve"> performed using the IBM SPSS 22 pac</w:t>
      </w:r>
      <w:r w:rsidRPr="00744C95">
        <w:rPr>
          <w:color w:val="auto"/>
          <w:kern w:val="2"/>
        </w:rPr>
        <w:t>k</w:t>
      </w:r>
      <w:r w:rsidRPr="00744C95">
        <w:rPr>
          <w:color w:val="auto"/>
          <w:kern w:val="2"/>
        </w:rPr>
        <w:t>age program. The numerical values of the patients’ information were expressed as mean</w:t>
      </w:r>
      <w:r w:rsidR="00744C95">
        <w:rPr>
          <w:color w:val="auto"/>
          <w:kern w:val="2"/>
        </w:rPr>
        <w:t xml:space="preserve">± </w:t>
      </w:r>
      <w:r w:rsidRPr="00744C95">
        <w:rPr>
          <w:color w:val="auto"/>
          <w:kern w:val="2"/>
        </w:rPr>
        <w:t>standard deviation (mean</w:t>
      </w:r>
      <w:r w:rsidR="00744C95">
        <w:rPr>
          <w:color w:val="auto"/>
          <w:kern w:val="2"/>
        </w:rPr>
        <w:t xml:space="preserve">± </w:t>
      </w:r>
      <w:r w:rsidRPr="00744C95">
        <w:rPr>
          <w:color w:val="auto"/>
          <w:kern w:val="2"/>
        </w:rPr>
        <w:t>SD) and categorical values as median</w:t>
      </w:r>
      <w:r w:rsidR="00744C95">
        <w:rPr>
          <w:color w:val="auto"/>
          <w:kern w:val="2"/>
        </w:rPr>
        <w:t xml:space="preserve">± </w:t>
      </w:r>
      <w:r w:rsidRPr="00744C95">
        <w:rPr>
          <w:color w:val="auto"/>
          <w:kern w:val="2"/>
        </w:rPr>
        <w:t>minimum–maximum (m</w:t>
      </w:r>
      <w:r w:rsidRPr="00744C95">
        <w:rPr>
          <w:color w:val="auto"/>
          <w:kern w:val="2"/>
        </w:rPr>
        <w:t>e</w:t>
      </w:r>
      <w:r w:rsidRPr="00744C95">
        <w:rPr>
          <w:color w:val="auto"/>
          <w:kern w:val="2"/>
        </w:rPr>
        <w:t>dian</w:t>
      </w:r>
      <w:r w:rsidR="00744C95">
        <w:rPr>
          <w:color w:val="auto"/>
          <w:kern w:val="2"/>
        </w:rPr>
        <w:t xml:space="preserve">± </w:t>
      </w:r>
      <w:r w:rsidRPr="00744C95">
        <w:rPr>
          <w:color w:val="auto"/>
          <w:kern w:val="2"/>
        </w:rPr>
        <w:t xml:space="preserve">min–max). </w:t>
      </w:r>
      <w:r w:rsidRPr="00744C95">
        <w:rPr>
          <w:color w:val="auto"/>
          <w:kern w:val="2"/>
          <w:u w:color="FF0000"/>
        </w:rPr>
        <w:t>The Mann–Whitney U test and Student’s t test were used for analysis of continuous variables with non-parametric and parametric values, respectively. Comparisons of categorical values were assessed with Chi-square test or Fisher’s exact test. p&lt;0.05 was considered statistically significant.</w:t>
      </w:r>
    </w:p>
    <w:p w:rsidR="00744C95" w:rsidRDefault="00744C95" w:rsidP="00744C95">
      <w:pPr>
        <w:pStyle w:val="GvdeB"/>
        <w:spacing w:line="360" w:lineRule="auto"/>
        <w:jc w:val="both"/>
        <w:rPr>
          <w:b/>
          <w:bCs/>
          <w:color w:val="auto"/>
          <w:kern w:val="2"/>
        </w:rPr>
      </w:pPr>
    </w:p>
    <w:p w:rsidR="005B6775" w:rsidRPr="00744C95" w:rsidRDefault="00E9669D" w:rsidP="00744C95">
      <w:pPr>
        <w:pStyle w:val="GvdeB"/>
        <w:spacing w:line="360" w:lineRule="auto"/>
        <w:jc w:val="both"/>
        <w:rPr>
          <w:color w:val="auto"/>
          <w:kern w:val="2"/>
        </w:rPr>
      </w:pPr>
      <w:r w:rsidRPr="00744C95">
        <w:rPr>
          <w:b/>
          <w:bCs/>
          <w:color w:val="auto"/>
          <w:kern w:val="2"/>
        </w:rPr>
        <w:t>Result</w:t>
      </w:r>
    </w:p>
    <w:p w:rsidR="005B6775" w:rsidRPr="00744C95" w:rsidRDefault="00E9669D" w:rsidP="00744C95">
      <w:pPr>
        <w:pStyle w:val="GvdeB"/>
        <w:spacing w:line="360" w:lineRule="auto"/>
        <w:jc w:val="both"/>
        <w:rPr>
          <w:color w:val="auto"/>
          <w:kern w:val="2"/>
        </w:rPr>
      </w:pPr>
      <w:r w:rsidRPr="00744C95">
        <w:rPr>
          <w:color w:val="auto"/>
          <w:kern w:val="2"/>
        </w:rPr>
        <w:t xml:space="preserve">In the 5-year period between 1 January 2013 and 31 December 2017, 422 </w:t>
      </w:r>
      <w:proofErr w:type="gramStart"/>
      <w:r w:rsidRPr="00744C95">
        <w:rPr>
          <w:color w:val="auto"/>
          <w:kern w:val="2"/>
        </w:rPr>
        <w:t>patients</w:t>
      </w:r>
      <w:proofErr w:type="gramEnd"/>
      <w:r w:rsidRPr="00744C95">
        <w:rPr>
          <w:color w:val="auto"/>
          <w:kern w:val="2"/>
        </w:rPr>
        <w:t xml:space="preserve"> ≥80 years old were hospitalized and treated in the thoracic surgery clinic. The average age of the p</w:t>
      </w:r>
      <w:r w:rsidRPr="00744C95">
        <w:rPr>
          <w:color w:val="auto"/>
          <w:kern w:val="2"/>
        </w:rPr>
        <w:t>a</w:t>
      </w:r>
      <w:r w:rsidRPr="00744C95">
        <w:rPr>
          <w:color w:val="auto"/>
          <w:kern w:val="2"/>
        </w:rPr>
        <w:t xml:space="preserve">tients was 84.7 years (range 80–99 years). </w:t>
      </w:r>
      <w:r w:rsidRPr="00744C95">
        <w:rPr>
          <w:color w:val="auto"/>
          <w:kern w:val="2"/>
          <w:u w:color="FF0000"/>
        </w:rPr>
        <w:t xml:space="preserve">The patients were evaluated in two groups: “80–84 </w:t>
      </w:r>
      <w:r w:rsidRPr="00744C95">
        <w:rPr>
          <w:color w:val="auto"/>
          <w:kern w:val="2"/>
          <w:u w:color="FF0000"/>
        </w:rPr>
        <w:lastRenderedPageBreak/>
        <w:t xml:space="preserve">years” and “85 and older”. Of these patients, 221 (52.4%) were between 80 and 84 years old, and 201 (47.6%) between 85 and older. </w:t>
      </w:r>
      <w:r w:rsidRPr="00744C95">
        <w:rPr>
          <w:color w:val="auto"/>
          <w:kern w:val="2"/>
        </w:rPr>
        <w:t xml:space="preserve">Of all patients, 153 (36.3%) were female and 269 (63.7%) were male. Three hundred and fifty of the patients (82.9%) were admitted to the emergency department. Pleural effusion and thoracic trauma were among the most common reasons for admission. </w:t>
      </w:r>
    </w:p>
    <w:p w:rsidR="005B6775" w:rsidRPr="00744C95" w:rsidRDefault="00744C95" w:rsidP="00744C95">
      <w:pPr>
        <w:pStyle w:val="GvdeB"/>
        <w:spacing w:line="360" w:lineRule="auto"/>
        <w:jc w:val="both"/>
        <w:rPr>
          <w:color w:val="auto"/>
          <w:kern w:val="2"/>
          <w:u w:color="FF0000"/>
        </w:rPr>
      </w:pPr>
      <w:r w:rsidRPr="00744C95">
        <w:rPr>
          <w:color w:val="auto"/>
          <w:kern w:val="2"/>
          <w:u w:color="FF0000"/>
        </w:rPr>
        <w:t xml:space="preserve"> </w:t>
      </w:r>
      <w:r w:rsidR="00E9669D" w:rsidRPr="00744C95">
        <w:rPr>
          <w:color w:val="auto"/>
          <w:kern w:val="2"/>
          <w:u w:color="FF0000"/>
        </w:rPr>
        <w:t>Forty-seven patients were followed up in the intensive care unit, and 17 (4%) patients died. Transfer to intensive care unit were more frequent in “85 and older” group (p=0.12), but not statistically significant. In-hospital mortality was similar in both age groups. Five patients were died due to m</w:t>
      </w:r>
      <w:r w:rsidR="00E9669D" w:rsidRPr="00744C95">
        <w:rPr>
          <w:color w:val="auto"/>
          <w:u w:color="FF0000"/>
          <w:lang w:val="fr-FR"/>
        </w:rPr>
        <w:t>alignant pleural effusion</w:t>
      </w:r>
      <w:r w:rsidR="00E9669D" w:rsidRPr="00744C95">
        <w:rPr>
          <w:color w:val="auto"/>
          <w:kern w:val="2"/>
          <w:u w:color="FF0000"/>
        </w:rPr>
        <w:t>, 5 patients were died due to flail chest, 3 patients were died due to diffuse lung contusion, 2 patients were died due to lung cancer, one patient was died due to secondary spontaneous pneumothorax, and one patient was died due to he</w:t>
      </w:r>
      <w:r w:rsidR="00E9669D" w:rsidRPr="00744C95">
        <w:rPr>
          <w:color w:val="auto"/>
          <w:kern w:val="2"/>
          <w:u w:color="FF0000"/>
        </w:rPr>
        <w:t>m</w:t>
      </w:r>
      <w:r w:rsidR="00E9669D" w:rsidRPr="00744C95">
        <w:rPr>
          <w:color w:val="auto"/>
          <w:kern w:val="2"/>
          <w:u w:color="FF0000"/>
        </w:rPr>
        <w:t xml:space="preserve">optysis. </w:t>
      </w:r>
    </w:p>
    <w:p w:rsidR="005B6775" w:rsidRPr="00744C95" w:rsidRDefault="00E9669D" w:rsidP="00744C95">
      <w:pPr>
        <w:pStyle w:val="GvdeB"/>
        <w:spacing w:line="360" w:lineRule="auto"/>
        <w:jc w:val="both"/>
        <w:rPr>
          <w:color w:val="auto"/>
          <w:kern w:val="2"/>
          <w:u w:color="FF0000"/>
        </w:rPr>
      </w:pPr>
      <w:r w:rsidRPr="00744C95">
        <w:rPr>
          <w:color w:val="auto"/>
          <w:kern w:val="2"/>
          <w:u w:color="FF0000"/>
        </w:rPr>
        <w:t>The presence of comorbidities had similar and high rates in both groups. Three hundred nine (73.2%) of the patients had cardiovascular diseases (hypertension, coronary artery disease, congestive heart failure and atrial fibrillation), 142 (33.6%) of the patients had chronic o</w:t>
      </w:r>
      <w:r w:rsidRPr="00744C95">
        <w:rPr>
          <w:color w:val="auto"/>
          <w:kern w:val="2"/>
          <w:u w:color="FF0000"/>
        </w:rPr>
        <w:t>b</w:t>
      </w:r>
      <w:r w:rsidRPr="00744C95">
        <w:rPr>
          <w:color w:val="auto"/>
          <w:kern w:val="2"/>
          <w:u w:color="FF0000"/>
        </w:rPr>
        <w:t xml:space="preserve">structive pulmonary disease, 177 (41.9%) of the patients had diabetes mellitus, 18 (4.3%) of the patients chronic renal failure and 38 (9%) of the patients had cerebrovascular disease. Chronic obstructive pulmonary disease, diabetes mellitus, and hypertension were the most common comorbidities in both groups (p &gt; 0.05). The incidence of congestive heart failure was higher in the ‘’85 and older’’ group than in the ‘’80-84 years’’ group (p = 0.006). Invasive mechanical ventilation was performed in 11 patients in the ‘’80-84 years’’ group and in 10 patients in the ‘’85 and older’’ group (p = 0.382). </w:t>
      </w:r>
    </w:p>
    <w:p w:rsidR="005B6775" w:rsidRPr="00744C95" w:rsidRDefault="00E9669D" w:rsidP="00744C95">
      <w:pPr>
        <w:pStyle w:val="GvdeB"/>
        <w:spacing w:line="360" w:lineRule="auto"/>
        <w:jc w:val="both"/>
        <w:rPr>
          <w:color w:val="auto"/>
          <w:kern w:val="2"/>
          <w:u w:color="FF0000"/>
        </w:rPr>
      </w:pPr>
      <w:r w:rsidRPr="00744C95">
        <w:rPr>
          <w:color w:val="auto"/>
          <w:kern w:val="2"/>
          <w:u w:color="FF0000"/>
        </w:rPr>
        <w:t>The average length of stay in the hospital was 4.4 days. The mean length of stay was 4.37</w:t>
      </w:r>
      <w:r w:rsidR="00744C95">
        <w:rPr>
          <w:color w:val="auto"/>
          <w:kern w:val="2"/>
          <w:u w:color="FF0000"/>
        </w:rPr>
        <w:t xml:space="preserve">± </w:t>
      </w:r>
      <w:r w:rsidRPr="00744C95">
        <w:rPr>
          <w:color w:val="auto"/>
          <w:kern w:val="2"/>
          <w:u w:color="FF0000"/>
        </w:rPr>
        <w:t>4.51 days in the ‘’80-84 years’’ group, 4.29</w:t>
      </w:r>
      <w:r w:rsidR="00744C95">
        <w:rPr>
          <w:color w:val="auto"/>
          <w:kern w:val="2"/>
          <w:u w:color="FF0000"/>
        </w:rPr>
        <w:t xml:space="preserve">± </w:t>
      </w:r>
      <w:r w:rsidRPr="00744C95">
        <w:rPr>
          <w:color w:val="auto"/>
          <w:kern w:val="2"/>
          <w:u w:color="FF0000"/>
        </w:rPr>
        <w:t>4.52 days in the ‘’85 and older’’ group. Nine p</w:t>
      </w:r>
      <w:r w:rsidRPr="00744C95">
        <w:rPr>
          <w:color w:val="auto"/>
          <w:kern w:val="2"/>
          <w:u w:color="FF0000"/>
        </w:rPr>
        <w:t>a</w:t>
      </w:r>
      <w:r w:rsidRPr="00744C95">
        <w:rPr>
          <w:color w:val="auto"/>
          <w:kern w:val="2"/>
          <w:u w:color="FF0000"/>
        </w:rPr>
        <w:t xml:space="preserve">tients length of stay for more than 15 days were ‘’80-84 years’’ group and 7 patients were ‘’85 and older’’ group (five patients had empyema and 11 patients had pleural effusion). The length of stay was not significantly different between age groups. The </w:t>
      </w:r>
      <w:proofErr w:type="gramStart"/>
      <w:r w:rsidRPr="00744C95">
        <w:rPr>
          <w:color w:val="auto"/>
          <w:kern w:val="2"/>
          <w:u w:color="FF0000"/>
        </w:rPr>
        <w:t>number of multiple hospitalized patients were</w:t>
      </w:r>
      <w:proofErr w:type="gramEnd"/>
      <w:r w:rsidRPr="00744C95">
        <w:rPr>
          <w:color w:val="auto"/>
          <w:kern w:val="2"/>
          <w:u w:color="FF0000"/>
        </w:rPr>
        <w:t xml:space="preserve"> 32 (7.6%). </w:t>
      </w:r>
      <w:r w:rsidRPr="00744C95">
        <w:rPr>
          <w:color w:val="auto"/>
          <w:kern w:val="2"/>
        </w:rPr>
        <w:t>Table 1 shows the patients’ demographic data, diagn</w:t>
      </w:r>
      <w:r w:rsidRPr="00744C95">
        <w:rPr>
          <w:color w:val="auto"/>
          <w:kern w:val="2"/>
        </w:rPr>
        <w:t>o</w:t>
      </w:r>
      <w:r w:rsidRPr="00744C95">
        <w:rPr>
          <w:color w:val="auto"/>
          <w:kern w:val="2"/>
        </w:rPr>
        <w:t xml:space="preserve">sis, and treatment approaches (Table 1). </w:t>
      </w:r>
    </w:p>
    <w:p w:rsidR="005B6775" w:rsidRPr="00744C95" w:rsidRDefault="005B6775" w:rsidP="00744C95">
      <w:pPr>
        <w:pStyle w:val="GvdeB"/>
        <w:spacing w:line="360" w:lineRule="auto"/>
        <w:ind w:firstLine="360"/>
        <w:jc w:val="both"/>
        <w:rPr>
          <w:color w:val="auto"/>
          <w:kern w:val="2"/>
        </w:rPr>
      </w:pPr>
    </w:p>
    <w:p w:rsidR="005B6775" w:rsidRPr="00744C95" w:rsidRDefault="00E9669D" w:rsidP="00744C95">
      <w:pPr>
        <w:pStyle w:val="GvdeB"/>
        <w:spacing w:line="360" w:lineRule="auto"/>
        <w:jc w:val="both"/>
        <w:rPr>
          <w:color w:val="auto"/>
          <w:kern w:val="2"/>
        </w:rPr>
      </w:pPr>
      <w:r w:rsidRPr="00744C95">
        <w:rPr>
          <w:b/>
          <w:bCs/>
          <w:color w:val="auto"/>
          <w:kern w:val="2"/>
        </w:rPr>
        <w:t>Discussion</w:t>
      </w:r>
    </w:p>
    <w:p w:rsidR="005B6775" w:rsidRPr="00744C95" w:rsidRDefault="00E9669D" w:rsidP="00744C95">
      <w:pPr>
        <w:pStyle w:val="GvdeB"/>
        <w:spacing w:line="360" w:lineRule="auto"/>
        <w:jc w:val="both"/>
        <w:rPr>
          <w:color w:val="auto"/>
          <w:kern w:val="2"/>
        </w:rPr>
      </w:pPr>
      <w:r w:rsidRPr="00744C95">
        <w:rPr>
          <w:color w:val="auto"/>
          <w:kern w:val="2"/>
        </w:rPr>
        <w:t>Proper diagnosis, treatment, and follow-up of chronic diseases such as cardiovascular and pulmonary diseases and diabetes mellitus, improvements in the fields of nutrition, vaccination and hygiene, and, most importantly, advances in health care services have drastically i</w:t>
      </w:r>
      <w:r w:rsidRPr="00744C95">
        <w:rPr>
          <w:color w:val="auto"/>
          <w:kern w:val="2"/>
        </w:rPr>
        <w:t>n</w:t>
      </w:r>
      <w:r w:rsidRPr="00744C95">
        <w:rPr>
          <w:color w:val="auto"/>
          <w:kern w:val="2"/>
        </w:rPr>
        <w:lastRenderedPageBreak/>
        <w:t>creased the life expectancy in developed and developing countries. The increase in the elderly population in our society and, in particular, in the population ≥80 years old can actually be regarded as an important achievement. In parallel with this increase, the hospitalized elderly population will grow and healthcare professionals in all of the medical branches will have to be prepared for this patient group.</w:t>
      </w:r>
    </w:p>
    <w:p w:rsidR="005B6775" w:rsidRPr="00744C95" w:rsidRDefault="00E9669D" w:rsidP="00407067">
      <w:pPr>
        <w:pStyle w:val="GvdeB"/>
        <w:spacing w:line="360" w:lineRule="auto"/>
        <w:jc w:val="both"/>
        <w:rPr>
          <w:color w:val="auto"/>
          <w:kern w:val="2"/>
        </w:rPr>
      </w:pPr>
      <w:r w:rsidRPr="00744C95">
        <w:rPr>
          <w:color w:val="auto"/>
          <w:kern w:val="2"/>
        </w:rPr>
        <w:t xml:space="preserve">Pleural effusion and thoracic trauma were among the most common reasons for admission of </w:t>
      </w:r>
      <w:proofErr w:type="gramStart"/>
      <w:r w:rsidRPr="00744C95">
        <w:rPr>
          <w:color w:val="auto"/>
          <w:kern w:val="2"/>
        </w:rPr>
        <w:t>patients</w:t>
      </w:r>
      <w:proofErr w:type="gramEnd"/>
      <w:r w:rsidRPr="00744C95">
        <w:rPr>
          <w:color w:val="auto"/>
          <w:kern w:val="2"/>
        </w:rPr>
        <w:t xml:space="preserve"> ≥80 years old to the thoracic surgery clinic, and ~77% of the patients were admitted to our clinic for these two reasons. Because pleural effusion usually develops as a complic</w:t>
      </w:r>
      <w:r w:rsidRPr="00744C95">
        <w:rPr>
          <w:color w:val="auto"/>
          <w:kern w:val="2"/>
        </w:rPr>
        <w:t>a</w:t>
      </w:r>
      <w:r w:rsidRPr="00744C95">
        <w:rPr>
          <w:color w:val="auto"/>
          <w:kern w:val="2"/>
        </w:rPr>
        <w:t xml:space="preserve">tion of various diseases, it can be difficult to clearly determine its incidence. Pleural effusion may develop in 25%–50% of patients with congestive heart failure, pneumonia, or malignant disease </w:t>
      </w:r>
      <w:r w:rsidRPr="00744C95">
        <w:rPr>
          <w:color w:val="auto"/>
          <w:kern w:val="2"/>
          <w:vertAlign w:val="superscript"/>
        </w:rPr>
        <w:t>3</w:t>
      </w:r>
      <w:r w:rsidRPr="00744C95">
        <w:rPr>
          <w:color w:val="auto"/>
          <w:kern w:val="2"/>
        </w:rPr>
        <w:t>. If we would like to give a rate for the causes of pleural effusions in Turkey, then it is necessary for us to combine the case rates reported in different publications. Malignant ple</w:t>
      </w:r>
      <w:r w:rsidRPr="00744C95">
        <w:rPr>
          <w:color w:val="auto"/>
          <w:kern w:val="2"/>
        </w:rPr>
        <w:t>u</w:t>
      </w:r>
      <w:r w:rsidRPr="00744C95">
        <w:rPr>
          <w:color w:val="auto"/>
          <w:kern w:val="2"/>
        </w:rPr>
        <w:t xml:space="preserve">ral effusion is ~41%, </w:t>
      </w:r>
      <w:proofErr w:type="spellStart"/>
      <w:r w:rsidRPr="00744C95">
        <w:rPr>
          <w:color w:val="auto"/>
          <w:kern w:val="2"/>
        </w:rPr>
        <w:t>parapneumonic</w:t>
      </w:r>
      <w:proofErr w:type="spellEnd"/>
      <w:r w:rsidRPr="00744C95">
        <w:rPr>
          <w:color w:val="auto"/>
          <w:kern w:val="2"/>
        </w:rPr>
        <w:t xml:space="preserve"> pleural effusion 16%, tuberculous pleural effusion 15%, and heart failure 20% </w:t>
      </w:r>
      <w:r w:rsidRPr="00744C95">
        <w:rPr>
          <w:color w:val="auto"/>
          <w:kern w:val="2"/>
          <w:vertAlign w:val="superscript"/>
        </w:rPr>
        <w:t>4-6</w:t>
      </w:r>
      <w:r w:rsidRPr="00744C95">
        <w:rPr>
          <w:color w:val="auto"/>
          <w:kern w:val="2"/>
        </w:rPr>
        <w:t>.</w:t>
      </w:r>
    </w:p>
    <w:p w:rsidR="005B6775" w:rsidRPr="00744C95" w:rsidRDefault="00E9669D" w:rsidP="00407067">
      <w:pPr>
        <w:pStyle w:val="GvdeB"/>
        <w:spacing w:line="360" w:lineRule="auto"/>
        <w:jc w:val="both"/>
        <w:rPr>
          <w:color w:val="auto"/>
          <w:kern w:val="2"/>
        </w:rPr>
      </w:pPr>
      <w:r w:rsidRPr="00744C95">
        <w:rPr>
          <w:color w:val="auto"/>
          <w:kern w:val="2"/>
        </w:rPr>
        <w:t xml:space="preserve">Pleural effusions due to congestive heart failure are the type of effusion where a consultation from thoracic surgeons is most frequently requested. In Turkey, heart failure among patients with pleural fluids is between 6% and 38%, and it is in general 20% </w:t>
      </w:r>
      <w:r w:rsidRPr="00744C95">
        <w:rPr>
          <w:color w:val="auto"/>
          <w:kern w:val="2"/>
          <w:vertAlign w:val="superscript"/>
        </w:rPr>
        <w:t>4-6</w:t>
      </w:r>
      <w:r w:rsidRPr="00744C95">
        <w:rPr>
          <w:color w:val="auto"/>
          <w:kern w:val="2"/>
        </w:rPr>
        <w:t>. These patients r</w:t>
      </w:r>
      <w:r w:rsidRPr="00744C95">
        <w:rPr>
          <w:color w:val="auto"/>
          <w:kern w:val="2"/>
        </w:rPr>
        <w:t>e</w:t>
      </w:r>
      <w:r w:rsidRPr="00744C95">
        <w:rPr>
          <w:color w:val="auto"/>
          <w:kern w:val="2"/>
        </w:rPr>
        <w:t xml:space="preserve">spond very well to properly- and carefully-regulated medical treatment. If they fail to respond to the treatment being administered and are symptomatic, then it is appropriate to evacuate the fluid with the aid of thoracentesis or catheter </w:t>
      </w:r>
      <w:proofErr w:type="spellStart"/>
      <w:r w:rsidRPr="00744C95">
        <w:rPr>
          <w:color w:val="auto"/>
          <w:kern w:val="2"/>
        </w:rPr>
        <w:t>thoracostomy</w:t>
      </w:r>
      <w:proofErr w:type="spellEnd"/>
      <w:r w:rsidRPr="00744C95">
        <w:rPr>
          <w:color w:val="auto"/>
          <w:kern w:val="2"/>
        </w:rPr>
        <w:t xml:space="preserve">. The rate of heart failure among elderly patients with pleural effusion being admitted to our clinic is ~34%. There is a kind of rationale in that appropriate treatment is given to </w:t>
      </w:r>
      <w:proofErr w:type="gramStart"/>
      <w:r w:rsidRPr="00744C95">
        <w:rPr>
          <w:color w:val="auto"/>
          <w:kern w:val="2"/>
        </w:rPr>
        <w:t>patients</w:t>
      </w:r>
      <w:proofErr w:type="gramEnd"/>
      <w:r w:rsidRPr="00744C95">
        <w:rPr>
          <w:color w:val="auto"/>
          <w:kern w:val="2"/>
        </w:rPr>
        <w:t xml:space="preserve"> ≥80 years of age with pleural eff</w:t>
      </w:r>
      <w:r w:rsidRPr="00744C95">
        <w:rPr>
          <w:color w:val="auto"/>
          <w:kern w:val="2"/>
        </w:rPr>
        <w:t>u</w:t>
      </w:r>
      <w:r w:rsidRPr="00744C95">
        <w:rPr>
          <w:color w:val="auto"/>
          <w:kern w:val="2"/>
        </w:rPr>
        <w:t>sion who are admitted to the emergency department with symptoms and have been hospita</w:t>
      </w:r>
      <w:r w:rsidRPr="00744C95">
        <w:rPr>
          <w:color w:val="auto"/>
          <w:kern w:val="2"/>
        </w:rPr>
        <w:t>l</w:t>
      </w:r>
      <w:r w:rsidRPr="00744C95">
        <w:rPr>
          <w:color w:val="auto"/>
          <w:kern w:val="2"/>
        </w:rPr>
        <w:t>ized by the Chest Diseases and Cardiology Clinics. As the patients are symptomatic, they are hospitalized as a result of the consultations that are requested from thoracic surgery, and some or all of their fluids are drained in order to provide relief, which in turn shows a high inc</w:t>
      </w:r>
      <w:r w:rsidRPr="00744C95">
        <w:rPr>
          <w:color w:val="auto"/>
          <w:kern w:val="2"/>
        </w:rPr>
        <w:t>i</w:t>
      </w:r>
      <w:r w:rsidRPr="00744C95">
        <w:rPr>
          <w:color w:val="auto"/>
          <w:kern w:val="2"/>
        </w:rPr>
        <w:t xml:space="preserve">dence of heart failure among our patients with pleural effusion. </w:t>
      </w:r>
    </w:p>
    <w:p w:rsidR="005B6775" w:rsidRPr="00744C95" w:rsidRDefault="00E9669D" w:rsidP="00407067">
      <w:pPr>
        <w:pStyle w:val="GvdeB"/>
        <w:spacing w:line="360" w:lineRule="auto"/>
        <w:jc w:val="both"/>
        <w:rPr>
          <w:color w:val="auto"/>
          <w:kern w:val="2"/>
        </w:rPr>
      </w:pPr>
      <w:r w:rsidRPr="00744C95">
        <w:rPr>
          <w:color w:val="auto"/>
          <w:kern w:val="2"/>
        </w:rPr>
        <w:t>When elderly patients with cirrhosis accompanied by ascites have pleural effusion, they co</w:t>
      </w:r>
      <w:r w:rsidRPr="00744C95">
        <w:rPr>
          <w:color w:val="auto"/>
          <w:kern w:val="2"/>
        </w:rPr>
        <w:t>n</w:t>
      </w:r>
      <w:r w:rsidRPr="00744C95">
        <w:rPr>
          <w:color w:val="auto"/>
          <w:kern w:val="2"/>
        </w:rPr>
        <w:t>stitute the most challenging patient group for whom we should be constantly striving to i</w:t>
      </w:r>
      <w:r w:rsidRPr="00744C95">
        <w:rPr>
          <w:color w:val="auto"/>
          <w:kern w:val="2"/>
        </w:rPr>
        <w:t>m</w:t>
      </w:r>
      <w:r w:rsidRPr="00744C95">
        <w:rPr>
          <w:color w:val="auto"/>
          <w:kern w:val="2"/>
        </w:rPr>
        <w:t>prove. The underlying liver disease in these patients should be treated appropriately (salt r</w:t>
      </w:r>
      <w:r w:rsidRPr="00744C95">
        <w:rPr>
          <w:color w:val="auto"/>
          <w:kern w:val="2"/>
        </w:rPr>
        <w:t>e</w:t>
      </w:r>
      <w:r w:rsidRPr="00744C95">
        <w:rPr>
          <w:color w:val="auto"/>
          <w:kern w:val="2"/>
        </w:rPr>
        <w:t xml:space="preserve">striction, diuretic, nutrition, etc.). According to our clinical experiences, tube or catheter </w:t>
      </w:r>
      <w:proofErr w:type="spellStart"/>
      <w:r w:rsidRPr="00744C95">
        <w:rPr>
          <w:color w:val="auto"/>
          <w:kern w:val="2"/>
        </w:rPr>
        <w:t>th</w:t>
      </w:r>
      <w:r w:rsidRPr="00744C95">
        <w:rPr>
          <w:color w:val="auto"/>
          <w:kern w:val="2"/>
        </w:rPr>
        <w:t>o</w:t>
      </w:r>
      <w:r w:rsidRPr="00744C95">
        <w:rPr>
          <w:color w:val="auto"/>
          <w:kern w:val="2"/>
        </w:rPr>
        <w:t>racostomy</w:t>
      </w:r>
      <w:proofErr w:type="spellEnd"/>
      <w:r w:rsidRPr="00744C95">
        <w:rPr>
          <w:color w:val="auto"/>
          <w:kern w:val="2"/>
        </w:rPr>
        <w:t xml:space="preserve"> should not be immediately used to treat these patients. Otherwise, daily fluid drainage increases to a very large quantity, such as 4000–5000 ml, and serious protein and electrolyte disturbances develop as drainage continues at these levels for days, which further </w:t>
      </w:r>
      <w:r w:rsidRPr="00744C95">
        <w:rPr>
          <w:color w:val="auto"/>
          <w:kern w:val="2"/>
        </w:rPr>
        <w:lastRenderedPageBreak/>
        <w:t xml:space="preserve">worsens the clinical status of the elderly and vulnerable patient. </w:t>
      </w:r>
      <w:r w:rsidRPr="00744C95">
        <w:rPr>
          <w:color w:val="auto"/>
          <w:kern w:val="2"/>
          <w:u w:color="FF0000"/>
        </w:rPr>
        <w:t xml:space="preserve">If possible, intervene with medical treatment only, and if possible, drainage of pleural fluid under sterile conditions should be ensured. </w:t>
      </w:r>
      <w:r w:rsidRPr="00744C95">
        <w:rPr>
          <w:color w:val="auto"/>
          <w:kern w:val="2"/>
        </w:rPr>
        <w:t>Therefore, the most appropriate approach is intermittent evacuation thor</w:t>
      </w:r>
      <w:r w:rsidRPr="00744C95">
        <w:rPr>
          <w:color w:val="auto"/>
          <w:kern w:val="2"/>
        </w:rPr>
        <w:t>a</w:t>
      </w:r>
      <w:r w:rsidRPr="00744C95">
        <w:rPr>
          <w:color w:val="auto"/>
          <w:kern w:val="2"/>
        </w:rPr>
        <w:t xml:space="preserve">centesis instead of tube </w:t>
      </w:r>
      <w:proofErr w:type="spellStart"/>
      <w:r w:rsidRPr="00744C95">
        <w:rPr>
          <w:color w:val="auto"/>
          <w:kern w:val="2"/>
        </w:rPr>
        <w:t>thoracostomy</w:t>
      </w:r>
      <w:proofErr w:type="spellEnd"/>
      <w:r w:rsidRPr="00744C95">
        <w:rPr>
          <w:color w:val="auto"/>
          <w:kern w:val="2"/>
        </w:rPr>
        <w:t xml:space="preserve"> for these patients. </w:t>
      </w:r>
    </w:p>
    <w:p w:rsidR="005B6775" w:rsidRPr="00744C95" w:rsidRDefault="00E9669D" w:rsidP="00407067">
      <w:pPr>
        <w:pStyle w:val="GvdeB"/>
        <w:spacing w:line="360" w:lineRule="auto"/>
        <w:jc w:val="both"/>
        <w:rPr>
          <w:color w:val="auto"/>
          <w:kern w:val="2"/>
        </w:rPr>
      </w:pPr>
      <w:r w:rsidRPr="00744C95">
        <w:rPr>
          <w:color w:val="auto"/>
          <w:kern w:val="2"/>
        </w:rPr>
        <w:t xml:space="preserve">Trauma leads to serious consequences in all age </w:t>
      </w:r>
      <w:proofErr w:type="gramStart"/>
      <w:r w:rsidRPr="00744C95">
        <w:rPr>
          <w:color w:val="auto"/>
          <w:kern w:val="2"/>
        </w:rPr>
        <w:t>groups,</w:t>
      </w:r>
      <w:proofErr w:type="gramEnd"/>
      <w:r w:rsidRPr="00744C95">
        <w:rPr>
          <w:color w:val="auto"/>
          <w:kern w:val="2"/>
        </w:rPr>
        <w:t xml:space="preserve"> and to even more serious problems in patients ≥80 years of age. Comorbid conditions—such as diabetes mellitus, chronic obstru</w:t>
      </w:r>
      <w:r w:rsidRPr="00744C95">
        <w:rPr>
          <w:color w:val="auto"/>
          <w:kern w:val="2"/>
        </w:rPr>
        <w:t>c</w:t>
      </w:r>
      <w:r w:rsidRPr="00744C95">
        <w:rPr>
          <w:color w:val="auto"/>
          <w:kern w:val="2"/>
        </w:rPr>
        <w:t>tive pulmonary disease, hypertension, coronary artery disease, and cerebrovascular disease—frequently accompany the trauma for which these individuals are admitted. The most common mechanism of injury in the elderly population is falling—it is an important cause of morbidity and mortality—followed by motor vehicle accidents. Falls at this age are mostly in the form of falling to the ground while standing and may relate to accompanying cardiovascular or nervous system pathologies. Rib fractures and extremity fractures are frequently seen in elde</w:t>
      </w:r>
      <w:r w:rsidRPr="00744C95">
        <w:rPr>
          <w:color w:val="auto"/>
          <w:kern w:val="2"/>
        </w:rPr>
        <w:t>r</w:t>
      </w:r>
      <w:r w:rsidRPr="00744C95">
        <w:rPr>
          <w:color w:val="auto"/>
          <w:kern w:val="2"/>
        </w:rPr>
        <w:t xml:space="preserve">ly patients who are prone to falling because osteoporotic changes are present in most of these patients. </w:t>
      </w:r>
      <w:proofErr w:type="spellStart"/>
      <w:r w:rsidRPr="00744C95">
        <w:rPr>
          <w:color w:val="auto"/>
          <w:kern w:val="2"/>
        </w:rPr>
        <w:t>Hemothorax</w:t>
      </w:r>
      <w:proofErr w:type="spellEnd"/>
      <w:r w:rsidRPr="00744C95">
        <w:rPr>
          <w:color w:val="auto"/>
          <w:kern w:val="2"/>
        </w:rPr>
        <w:t xml:space="preserve"> is common in many patients as they use </w:t>
      </w:r>
      <w:proofErr w:type="spellStart"/>
      <w:r w:rsidRPr="00744C95">
        <w:rPr>
          <w:color w:val="auto"/>
          <w:kern w:val="2"/>
        </w:rPr>
        <w:t>antiaggregant</w:t>
      </w:r>
      <w:proofErr w:type="spellEnd"/>
      <w:r w:rsidRPr="00744C95">
        <w:rPr>
          <w:color w:val="auto"/>
          <w:kern w:val="2"/>
        </w:rPr>
        <w:t xml:space="preserve"> (antiplatelet) drugs such as acetylsalicylic acid or </w:t>
      </w:r>
      <w:proofErr w:type="spellStart"/>
      <w:r w:rsidRPr="00744C95">
        <w:rPr>
          <w:color w:val="auto"/>
          <w:kern w:val="2"/>
        </w:rPr>
        <w:t>clopidogrel</w:t>
      </w:r>
      <w:proofErr w:type="spellEnd"/>
      <w:r w:rsidRPr="00744C95">
        <w:rPr>
          <w:color w:val="auto"/>
          <w:kern w:val="2"/>
        </w:rPr>
        <w:t xml:space="preserve"> </w:t>
      </w:r>
      <w:r w:rsidRPr="00744C95">
        <w:rPr>
          <w:color w:val="auto"/>
          <w:kern w:val="2"/>
          <w:vertAlign w:val="superscript"/>
        </w:rPr>
        <w:t>7-10</w:t>
      </w:r>
      <w:r w:rsidRPr="00744C95">
        <w:rPr>
          <w:color w:val="auto"/>
          <w:kern w:val="2"/>
        </w:rPr>
        <w:t xml:space="preserve">. Elderly patients have a fragile and rigid chest wall; therefore, they are more likely to experience rib fracture. The number of broken ribs in elderly patients was found to correspond to high morbidity </w:t>
      </w:r>
      <w:r w:rsidRPr="00744C95">
        <w:rPr>
          <w:color w:val="auto"/>
          <w:kern w:val="2"/>
          <w:vertAlign w:val="superscript"/>
        </w:rPr>
        <w:t>11</w:t>
      </w:r>
      <w:r w:rsidRPr="00744C95">
        <w:rPr>
          <w:color w:val="auto"/>
          <w:kern w:val="2"/>
        </w:rPr>
        <w:t>. About 78% of the p</w:t>
      </w:r>
      <w:r w:rsidRPr="00744C95">
        <w:rPr>
          <w:color w:val="auto"/>
          <w:kern w:val="2"/>
        </w:rPr>
        <w:t>a</w:t>
      </w:r>
      <w:r w:rsidRPr="00744C95">
        <w:rPr>
          <w:color w:val="auto"/>
          <w:kern w:val="2"/>
        </w:rPr>
        <w:t>tients ≥80 years old who were hospitalized due to thoracic trauma had rib fractures. Although we implemented proper and effective analgesia, respiratory physiotherapy, and embolism prophylaxis, five patients with concomitant chronic obstructive pulmonary disease and e</w:t>
      </w:r>
      <w:r w:rsidRPr="00744C95">
        <w:rPr>
          <w:color w:val="auto"/>
          <w:kern w:val="2"/>
        </w:rPr>
        <w:t>x</w:t>
      </w:r>
      <w:r w:rsidRPr="00744C95">
        <w:rPr>
          <w:color w:val="auto"/>
          <w:kern w:val="2"/>
        </w:rPr>
        <w:t>tremity fracture died. A short stay in the intensive care unit will reduce the morbidity and mortality rates of patients with rib fracture and chronic disease restricting the respiratory r</w:t>
      </w:r>
      <w:r w:rsidRPr="00744C95">
        <w:rPr>
          <w:color w:val="auto"/>
          <w:kern w:val="2"/>
        </w:rPr>
        <w:t>e</w:t>
      </w:r>
      <w:r w:rsidRPr="00744C95">
        <w:rPr>
          <w:color w:val="auto"/>
          <w:kern w:val="2"/>
        </w:rPr>
        <w:t>serve.</w:t>
      </w:r>
    </w:p>
    <w:p w:rsidR="005B6775" w:rsidRPr="00744C95" w:rsidRDefault="00E9669D" w:rsidP="00407067">
      <w:pPr>
        <w:pStyle w:val="GvdeB"/>
        <w:spacing w:line="360" w:lineRule="auto"/>
        <w:jc w:val="both"/>
        <w:rPr>
          <w:color w:val="auto"/>
          <w:kern w:val="2"/>
        </w:rPr>
      </w:pPr>
      <w:r w:rsidRPr="00744C95">
        <w:rPr>
          <w:color w:val="auto"/>
          <w:kern w:val="2"/>
        </w:rPr>
        <w:t>Secondary spontaneous pneumothorax (SSP), which is usually seen in advanced ages and d</w:t>
      </w:r>
      <w:r w:rsidRPr="00744C95">
        <w:rPr>
          <w:color w:val="auto"/>
          <w:kern w:val="2"/>
        </w:rPr>
        <w:t>e</w:t>
      </w:r>
      <w:r w:rsidRPr="00744C95">
        <w:rPr>
          <w:color w:val="auto"/>
          <w:kern w:val="2"/>
        </w:rPr>
        <w:t>velops secondary to underlying lung disease, is the collection of air in the pleural space wit</w:t>
      </w:r>
      <w:r w:rsidRPr="00744C95">
        <w:rPr>
          <w:color w:val="auto"/>
          <w:kern w:val="2"/>
        </w:rPr>
        <w:t>h</w:t>
      </w:r>
      <w:r w:rsidRPr="00744C95">
        <w:rPr>
          <w:color w:val="auto"/>
          <w:kern w:val="2"/>
        </w:rPr>
        <w:t xml:space="preserve">out traumatic or iatrogenic causes. The most common cause of SSP development is COPD </w:t>
      </w:r>
      <w:r w:rsidRPr="00744C95">
        <w:rPr>
          <w:color w:val="auto"/>
          <w:kern w:val="2"/>
          <w:vertAlign w:val="superscript"/>
        </w:rPr>
        <w:t>12</w:t>
      </w:r>
      <w:r w:rsidRPr="00744C95">
        <w:rPr>
          <w:color w:val="auto"/>
          <w:kern w:val="2"/>
        </w:rPr>
        <w:t xml:space="preserve">. It has been reported that every pneumothorax attack in patients with COPD may increase the mortality fourfold </w:t>
      </w:r>
      <w:r w:rsidRPr="00744C95">
        <w:rPr>
          <w:color w:val="auto"/>
          <w:kern w:val="2"/>
          <w:vertAlign w:val="superscript"/>
        </w:rPr>
        <w:t>13</w:t>
      </w:r>
      <w:r w:rsidRPr="00744C95">
        <w:rPr>
          <w:color w:val="auto"/>
          <w:kern w:val="2"/>
        </w:rPr>
        <w:t xml:space="preserve">. An effective means of preventing recurrences is </w:t>
      </w:r>
      <w:proofErr w:type="spellStart"/>
      <w:r w:rsidRPr="00744C95">
        <w:rPr>
          <w:color w:val="auto"/>
          <w:kern w:val="2"/>
        </w:rPr>
        <w:t>pleurodesis</w:t>
      </w:r>
      <w:proofErr w:type="spellEnd"/>
      <w:r w:rsidRPr="00744C95">
        <w:rPr>
          <w:color w:val="auto"/>
          <w:kern w:val="2"/>
        </w:rPr>
        <w:t xml:space="preserve">. If </w:t>
      </w:r>
      <w:proofErr w:type="spellStart"/>
      <w:r w:rsidRPr="00744C95">
        <w:rPr>
          <w:color w:val="auto"/>
          <w:kern w:val="2"/>
        </w:rPr>
        <w:t>ple</w:t>
      </w:r>
      <w:r w:rsidRPr="00744C95">
        <w:rPr>
          <w:color w:val="auto"/>
          <w:kern w:val="2"/>
        </w:rPr>
        <w:t>u</w:t>
      </w:r>
      <w:r w:rsidRPr="00744C95">
        <w:rPr>
          <w:color w:val="auto"/>
          <w:kern w:val="2"/>
        </w:rPr>
        <w:t>rodesis</w:t>
      </w:r>
      <w:proofErr w:type="spellEnd"/>
      <w:r w:rsidRPr="00744C95">
        <w:rPr>
          <w:color w:val="auto"/>
          <w:kern w:val="2"/>
        </w:rPr>
        <w:t xml:space="preserve"> is not performed, 40%–50% of patients will have the pneumothorax recur </w:t>
      </w:r>
      <w:r w:rsidRPr="00744C95">
        <w:rPr>
          <w:color w:val="auto"/>
          <w:kern w:val="2"/>
          <w:vertAlign w:val="superscript"/>
        </w:rPr>
        <w:t>14</w:t>
      </w:r>
      <w:r w:rsidRPr="00744C95">
        <w:rPr>
          <w:color w:val="auto"/>
          <w:kern w:val="2"/>
        </w:rPr>
        <w:t xml:space="preserve">. Twenty-one patients were hospitalized with a diagnosis of SSP. We established a tube </w:t>
      </w:r>
      <w:proofErr w:type="spellStart"/>
      <w:r w:rsidRPr="00744C95">
        <w:rPr>
          <w:color w:val="auto"/>
          <w:kern w:val="2"/>
        </w:rPr>
        <w:t>thoracostomy</w:t>
      </w:r>
      <w:proofErr w:type="spellEnd"/>
      <w:r w:rsidRPr="00744C95">
        <w:rPr>
          <w:color w:val="auto"/>
          <w:kern w:val="2"/>
        </w:rPr>
        <w:t xml:space="preserve"> in all of them. In 17 patients, the tube </w:t>
      </w:r>
      <w:proofErr w:type="spellStart"/>
      <w:r w:rsidRPr="00744C95">
        <w:rPr>
          <w:color w:val="auto"/>
          <w:kern w:val="2"/>
        </w:rPr>
        <w:t>thoracostomy</w:t>
      </w:r>
      <w:proofErr w:type="spellEnd"/>
      <w:r w:rsidRPr="00744C95">
        <w:rPr>
          <w:color w:val="auto"/>
          <w:kern w:val="2"/>
        </w:rPr>
        <w:t xml:space="preserve"> was sufficient and we performed chemical </w:t>
      </w:r>
      <w:proofErr w:type="spellStart"/>
      <w:r w:rsidRPr="00744C95">
        <w:rPr>
          <w:color w:val="auto"/>
          <w:kern w:val="2"/>
        </w:rPr>
        <w:t>pleurodesis</w:t>
      </w:r>
      <w:proofErr w:type="spellEnd"/>
      <w:r w:rsidRPr="00744C95">
        <w:rPr>
          <w:color w:val="auto"/>
          <w:kern w:val="2"/>
        </w:rPr>
        <w:t xml:space="preserve"> with talc in all of these patients. Four patients with prolonged and continued air leakage underwent video-assisted </w:t>
      </w:r>
      <w:proofErr w:type="spellStart"/>
      <w:r w:rsidRPr="00744C95">
        <w:rPr>
          <w:color w:val="auto"/>
          <w:kern w:val="2"/>
        </w:rPr>
        <w:t>thoracoscopic</w:t>
      </w:r>
      <w:proofErr w:type="spellEnd"/>
      <w:r w:rsidRPr="00744C95">
        <w:rPr>
          <w:color w:val="auto"/>
          <w:kern w:val="2"/>
        </w:rPr>
        <w:t xml:space="preserve"> surgery (VATS). We performed talc </w:t>
      </w:r>
      <w:proofErr w:type="spellStart"/>
      <w:r w:rsidRPr="00744C95">
        <w:rPr>
          <w:color w:val="auto"/>
          <w:kern w:val="2"/>
        </w:rPr>
        <w:t>ple</w:t>
      </w:r>
      <w:r w:rsidRPr="00744C95">
        <w:rPr>
          <w:color w:val="auto"/>
          <w:kern w:val="2"/>
        </w:rPr>
        <w:t>u</w:t>
      </w:r>
      <w:r w:rsidRPr="00744C95">
        <w:rPr>
          <w:color w:val="auto"/>
          <w:kern w:val="2"/>
        </w:rPr>
        <w:lastRenderedPageBreak/>
        <w:t>rodesis</w:t>
      </w:r>
      <w:proofErr w:type="spellEnd"/>
      <w:r w:rsidRPr="00744C95">
        <w:rPr>
          <w:color w:val="auto"/>
          <w:kern w:val="2"/>
        </w:rPr>
        <w:t xml:space="preserve"> after </w:t>
      </w:r>
      <w:proofErr w:type="spellStart"/>
      <w:r w:rsidRPr="00744C95">
        <w:rPr>
          <w:color w:val="auto"/>
          <w:kern w:val="2"/>
        </w:rPr>
        <w:t>bullectomy</w:t>
      </w:r>
      <w:proofErr w:type="spellEnd"/>
      <w:r w:rsidRPr="00744C95">
        <w:rPr>
          <w:color w:val="auto"/>
          <w:kern w:val="2"/>
        </w:rPr>
        <w:t xml:space="preserve"> during the operation. At 6 months of follow-up, only two patients experienced recurrence and </w:t>
      </w:r>
      <w:proofErr w:type="spellStart"/>
      <w:r w:rsidRPr="00744C95">
        <w:rPr>
          <w:color w:val="auto"/>
          <w:kern w:val="2"/>
        </w:rPr>
        <w:t>pleurodesis</w:t>
      </w:r>
      <w:proofErr w:type="spellEnd"/>
      <w:r w:rsidRPr="00744C95">
        <w:rPr>
          <w:color w:val="auto"/>
          <w:kern w:val="2"/>
        </w:rPr>
        <w:t xml:space="preserve"> was repeated in them. </w:t>
      </w:r>
    </w:p>
    <w:p w:rsidR="005B6775" w:rsidRPr="00744C95" w:rsidRDefault="00E9669D" w:rsidP="00407067">
      <w:pPr>
        <w:pStyle w:val="GvdeB"/>
        <w:spacing w:line="360" w:lineRule="auto"/>
        <w:jc w:val="both"/>
        <w:rPr>
          <w:color w:val="auto"/>
          <w:kern w:val="2"/>
        </w:rPr>
      </w:pPr>
      <w:r w:rsidRPr="00744C95">
        <w:rPr>
          <w:color w:val="auto"/>
          <w:kern w:val="2"/>
        </w:rPr>
        <w:t xml:space="preserve">The number of elderly patients diagnosed with lung cancer increases in parallel with the growth in our elderly population and is projected to rise further in the future. For this reason, the choice of treatment for elderly patients with non-small cell lung cancer becomes even more important. Chronological age alone should not be a contraindication for treatment in any patient. In the elderly patient population &gt;75 years of age, the type of surgical intervention selected did not result in a significant difference in survival between those undergoing wedge resection and </w:t>
      </w:r>
      <w:proofErr w:type="spellStart"/>
      <w:r w:rsidRPr="00744C95">
        <w:rPr>
          <w:color w:val="auto"/>
          <w:kern w:val="2"/>
        </w:rPr>
        <w:t>segmentectomy</w:t>
      </w:r>
      <w:proofErr w:type="spellEnd"/>
      <w:r w:rsidRPr="00744C95">
        <w:rPr>
          <w:color w:val="auto"/>
          <w:kern w:val="2"/>
        </w:rPr>
        <w:t>, described as limited resection, and those undergoing lobect</w:t>
      </w:r>
      <w:r w:rsidRPr="00744C95">
        <w:rPr>
          <w:color w:val="auto"/>
          <w:kern w:val="2"/>
        </w:rPr>
        <w:t>o</w:t>
      </w:r>
      <w:r w:rsidRPr="00744C95">
        <w:rPr>
          <w:color w:val="auto"/>
          <w:kern w:val="2"/>
        </w:rPr>
        <w:t xml:space="preserve">my. It can be said that VATS and limited resection would be more preferable and more useful techniques for treating high-risk elderly patients </w:t>
      </w:r>
      <w:r w:rsidRPr="00744C95">
        <w:rPr>
          <w:color w:val="auto"/>
          <w:kern w:val="2"/>
          <w:vertAlign w:val="superscript"/>
        </w:rPr>
        <w:t>15-18</w:t>
      </w:r>
      <w:r w:rsidRPr="00744C95">
        <w:rPr>
          <w:color w:val="auto"/>
          <w:kern w:val="2"/>
        </w:rPr>
        <w:t>. Of the six patients, one underwent l</w:t>
      </w:r>
      <w:r w:rsidRPr="00744C95">
        <w:rPr>
          <w:color w:val="auto"/>
          <w:kern w:val="2"/>
        </w:rPr>
        <w:t>o</w:t>
      </w:r>
      <w:r w:rsidRPr="00744C95">
        <w:rPr>
          <w:color w:val="auto"/>
          <w:kern w:val="2"/>
        </w:rPr>
        <w:t>bectomy and five underwent wedge resection. Two of our patients with good preoperative pulmonary function had atelectasis in the postoperative period. There were no other complic</w:t>
      </w:r>
      <w:r w:rsidRPr="00744C95">
        <w:rPr>
          <w:color w:val="auto"/>
          <w:kern w:val="2"/>
        </w:rPr>
        <w:t>a</w:t>
      </w:r>
      <w:r w:rsidRPr="00744C95">
        <w:rPr>
          <w:color w:val="auto"/>
          <w:kern w:val="2"/>
        </w:rPr>
        <w:t>tions. We can safely perform lung resection, when required, by better carrying out the pr</w:t>
      </w:r>
      <w:r w:rsidRPr="00744C95">
        <w:rPr>
          <w:color w:val="auto"/>
          <w:kern w:val="2"/>
        </w:rPr>
        <w:t>e</w:t>
      </w:r>
      <w:r w:rsidRPr="00744C95">
        <w:rPr>
          <w:color w:val="auto"/>
          <w:kern w:val="2"/>
        </w:rPr>
        <w:t>operative evaluation, regardless of chronological age.</w:t>
      </w:r>
    </w:p>
    <w:p w:rsidR="005B6775" w:rsidRPr="00744C95" w:rsidRDefault="00E9669D" w:rsidP="00407067">
      <w:pPr>
        <w:pStyle w:val="GvdeB"/>
        <w:spacing w:line="360" w:lineRule="auto"/>
        <w:jc w:val="both"/>
        <w:rPr>
          <w:color w:val="auto"/>
          <w:kern w:val="2"/>
        </w:rPr>
      </w:pPr>
      <w:r w:rsidRPr="00744C95">
        <w:rPr>
          <w:color w:val="auto"/>
          <w:kern w:val="2"/>
        </w:rPr>
        <w:t xml:space="preserve">Our population continues to age, which means that we will more frequently encounter </w:t>
      </w:r>
      <w:proofErr w:type="gramStart"/>
      <w:r w:rsidRPr="00744C95">
        <w:rPr>
          <w:color w:val="auto"/>
          <w:kern w:val="2"/>
        </w:rPr>
        <w:t>patients</w:t>
      </w:r>
      <w:proofErr w:type="gramEnd"/>
      <w:r w:rsidRPr="00744C95">
        <w:rPr>
          <w:color w:val="auto"/>
          <w:kern w:val="2"/>
        </w:rPr>
        <w:t xml:space="preserve"> ≥80 years of age in thoracic surgery in the near future. Our experience with these patients, their profiles, their reasons for admission, the diagnostic and therapeutic approaches used for them, and the factors affecting their morbidity and mortality will serve as a guide to the th</w:t>
      </w:r>
      <w:r w:rsidRPr="00744C95">
        <w:rPr>
          <w:color w:val="auto"/>
          <w:kern w:val="2"/>
        </w:rPr>
        <w:t>o</w:t>
      </w:r>
      <w:r w:rsidRPr="00744C95">
        <w:rPr>
          <w:color w:val="auto"/>
          <w:kern w:val="2"/>
        </w:rPr>
        <w:t>racic surgery clinics that will frequently encounter geriatric patients.</w:t>
      </w:r>
    </w:p>
    <w:p w:rsidR="005B6775" w:rsidRPr="00744C95" w:rsidRDefault="00E9669D" w:rsidP="00407067">
      <w:pPr>
        <w:pStyle w:val="GvdeB"/>
        <w:spacing w:line="360" w:lineRule="auto"/>
        <w:jc w:val="both"/>
        <w:rPr>
          <w:color w:val="auto"/>
          <w:kern w:val="2"/>
          <w:u w:color="FF0000"/>
        </w:rPr>
      </w:pPr>
      <w:r w:rsidRPr="00744C95">
        <w:rPr>
          <w:color w:val="auto"/>
          <w:kern w:val="2"/>
          <w:u w:color="FF0000"/>
        </w:rPr>
        <w:t xml:space="preserve">Our study has some limitations. Our study was based on retrospective, and involved a single </w:t>
      </w:r>
      <w:proofErr w:type="spellStart"/>
      <w:r w:rsidRPr="00744C95">
        <w:rPr>
          <w:color w:val="auto"/>
          <w:kern w:val="2"/>
          <w:u w:color="FF0000"/>
        </w:rPr>
        <w:t>centre</w:t>
      </w:r>
      <w:proofErr w:type="spellEnd"/>
      <w:r w:rsidRPr="00744C95">
        <w:rPr>
          <w:color w:val="auto"/>
          <w:kern w:val="2"/>
          <w:u w:color="FF0000"/>
        </w:rPr>
        <w:t>. Because causes of hospitalization may vary according to the characteristics of hosp</w:t>
      </w:r>
      <w:r w:rsidRPr="00744C95">
        <w:rPr>
          <w:color w:val="auto"/>
          <w:kern w:val="2"/>
          <w:u w:color="FF0000"/>
        </w:rPr>
        <w:t>i</w:t>
      </w:r>
      <w:r w:rsidRPr="00744C95">
        <w:rPr>
          <w:color w:val="auto"/>
          <w:kern w:val="2"/>
          <w:u w:color="FF0000"/>
        </w:rPr>
        <w:t>tals, it is not possible to generalize our results.</w:t>
      </w:r>
    </w:p>
    <w:p w:rsidR="005B6775" w:rsidRPr="00744C95" w:rsidRDefault="005B6775" w:rsidP="00744C95">
      <w:pPr>
        <w:pStyle w:val="GvdeBA"/>
        <w:spacing w:line="360" w:lineRule="auto"/>
        <w:ind w:firstLine="567"/>
        <w:jc w:val="both"/>
        <w:outlineLvl w:val="2"/>
        <w:rPr>
          <w:color w:val="auto"/>
        </w:rPr>
      </w:pPr>
    </w:p>
    <w:p w:rsidR="005B6775" w:rsidRPr="00744C95" w:rsidRDefault="00E9669D" w:rsidP="00407067">
      <w:pPr>
        <w:pStyle w:val="GvdeB"/>
        <w:spacing w:line="360" w:lineRule="auto"/>
        <w:jc w:val="both"/>
        <w:rPr>
          <w:b/>
          <w:bCs/>
          <w:color w:val="auto"/>
          <w:kern w:val="2"/>
        </w:rPr>
      </w:pPr>
      <w:r w:rsidRPr="00744C95">
        <w:rPr>
          <w:b/>
          <w:bCs/>
          <w:color w:val="auto"/>
          <w:kern w:val="2"/>
        </w:rPr>
        <w:t>References</w:t>
      </w:r>
    </w:p>
    <w:p w:rsidR="005B6775" w:rsidRPr="00744C95" w:rsidRDefault="00E9669D" w:rsidP="00407067">
      <w:pPr>
        <w:pStyle w:val="Altbilgi"/>
        <w:numPr>
          <w:ilvl w:val="0"/>
          <w:numId w:val="2"/>
        </w:numPr>
        <w:spacing w:line="360" w:lineRule="auto"/>
        <w:ind w:left="720"/>
        <w:jc w:val="both"/>
        <w:rPr>
          <w:rFonts w:ascii="Times New Roman" w:hAnsi="Times New Roman" w:cs="Times New Roman"/>
          <w:color w:val="auto"/>
          <w:sz w:val="24"/>
          <w:szCs w:val="24"/>
        </w:rPr>
      </w:pPr>
      <w:r w:rsidRPr="00744C95">
        <w:rPr>
          <w:rFonts w:ascii="Times New Roman" w:hAnsi="Times New Roman" w:cs="Times New Roman"/>
          <w:color w:val="auto"/>
          <w:sz w:val="24"/>
          <w:szCs w:val="24"/>
          <w:u w:color="C0504D"/>
        </w:rPr>
        <w:t>Population Projections,</w:t>
      </w:r>
      <w:r w:rsidR="00407067">
        <w:rPr>
          <w:rFonts w:ascii="Times New Roman" w:hAnsi="Times New Roman" w:cs="Times New Roman"/>
          <w:color w:val="auto"/>
          <w:sz w:val="24"/>
          <w:szCs w:val="24"/>
          <w:u w:color="C0504D"/>
        </w:rPr>
        <w:t xml:space="preserve"> </w:t>
      </w:r>
      <w:r w:rsidRPr="00744C95">
        <w:rPr>
          <w:rFonts w:ascii="Times New Roman" w:hAnsi="Times New Roman" w:cs="Times New Roman"/>
          <w:color w:val="auto"/>
          <w:sz w:val="24"/>
          <w:szCs w:val="24"/>
          <w:u w:color="C0504D"/>
        </w:rPr>
        <w:t xml:space="preserve">2018-2080. Turkish Statistical </w:t>
      </w:r>
      <w:proofErr w:type="spellStart"/>
      <w:r w:rsidRPr="00744C95">
        <w:rPr>
          <w:rFonts w:ascii="Times New Roman" w:hAnsi="Times New Roman" w:cs="Times New Roman"/>
          <w:color w:val="auto"/>
          <w:sz w:val="24"/>
          <w:szCs w:val="24"/>
          <w:u w:color="C0504D"/>
        </w:rPr>
        <w:t>Institude</w:t>
      </w:r>
      <w:proofErr w:type="spellEnd"/>
      <w:r w:rsidRPr="00744C95">
        <w:rPr>
          <w:rFonts w:ascii="Times New Roman" w:hAnsi="Times New Roman" w:cs="Times New Roman"/>
          <w:color w:val="auto"/>
          <w:sz w:val="24"/>
          <w:szCs w:val="24"/>
          <w:u w:color="C0504D"/>
        </w:rPr>
        <w:t xml:space="preserve"> Newsletter Ank</w:t>
      </w:r>
      <w:r w:rsidRPr="00744C95">
        <w:rPr>
          <w:rFonts w:ascii="Times New Roman" w:hAnsi="Times New Roman" w:cs="Times New Roman"/>
          <w:color w:val="auto"/>
          <w:sz w:val="24"/>
          <w:szCs w:val="24"/>
          <w:u w:color="C0504D"/>
        </w:rPr>
        <w:t>a</w:t>
      </w:r>
      <w:r w:rsidRPr="00744C95">
        <w:rPr>
          <w:rFonts w:ascii="Times New Roman" w:hAnsi="Times New Roman" w:cs="Times New Roman"/>
          <w:color w:val="auto"/>
          <w:sz w:val="24"/>
          <w:szCs w:val="24"/>
          <w:u w:color="C0504D"/>
        </w:rPr>
        <w:t>ra</w:t>
      </w:r>
      <w:proofErr w:type="gramStart"/>
      <w:r w:rsidR="00407067">
        <w:rPr>
          <w:rFonts w:ascii="Times New Roman" w:hAnsi="Times New Roman" w:cs="Times New Roman"/>
          <w:color w:val="auto"/>
          <w:sz w:val="24"/>
          <w:szCs w:val="24"/>
          <w:u w:color="C0504D"/>
        </w:rPr>
        <w:t>;</w:t>
      </w:r>
      <w:proofErr w:type="gramEnd"/>
      <w:r w:rsidRPr="00744C95">
        <w:rPr>
          <w:rStyle w:val="Hyperlink1"/>
        </w:rPr>
        <w:fldChar w:fldCharType="begin"/>
      </w:r>
      <w:r w:rsidRPr="00744C95">
        <w:rPr>
          <w:rStyle w:val="Hyperlink1"/>
          <w:rFonts w:ascii="Times New Roman" w:eastAsia="Times New Roman" w:hAnsi="Times New Roman" w:cs="Times New Roman"/>
          <w:color w:val="auto"/>
          <w:sz w:val="24"/>
          <w:szCs w:val="24"/>
        </w:rPr>
        <w:instrText xml:space="preserve"> HYPERLINK "http://www.tuik.gov.tr/PreHaberBultenleri.do?id=30567"</w:instrText>
      </w:r>
      <w:r w:rsidRPr="00744C95">
        <w:rPr>
          <w:rStyle w:val="Hyperlink1"/>
        </w:rPr>
        <w:fldChar w:fldCharType="separate"/>
      </w:r>
      <w:r w:rsidRPr="00744C95">
        <w:rPr>
          <w:rStyle w:val="Hyperlink1"/>
          <w:rFonts w:ascii="Times New Roman" w:hAnsi="Times New Roman" w:cs="Times New Roman"/>
          <w:color w:val="auto"/>
          <w:sz w:val="24"/>
          <w:szCs w:val="24"/>
        </w:rPr>
        <w:t>http://www.tuik.gov.tr/PreHaberBultenleri.do?id=30567</w:t>
      </w:r>
      <w:r w:rsidRPr="00744C95">
        <w:rPr>
          <w:rFonts w:ascii="Times New Roman" w:eastAsia="Times New Roman" w:hAnsi="Times New Roman" w:cs="Times New Roman"/>
          <w:color w:val="auto"/>
          <w:sz w:val="24"/>
          <w:szCs w:val="24"/>
        </w:rPr>
        <w:fldChar w:fldCharType="end"/>
      </w:r>
      <w:r w:rsidR="00407067">
        <w:rPr>
          <w:rStyle w:val="Hyperlink1"/>
          <w:rFonts w:ascii="Times New Roman" w:hAnsi="Times New Roman" w:cs="Times New Roman"/>
          <w:color w:val="auto"/>
          <w:sz w:val="24"/>
          <w:szCs w:val="24"/>
        </w:rPr>
        <w:t>;</w:t>
      </w:r>
      <w:r w:rsidRPr="00744C95">
        <w:rPr>
          <w:rStyle w:val="Hyperlink1"/>
          <w:rFonts w:ascii="Times New Roman" w:hAnsi="Times New Roman" w:cs="Times New Roman"/>
          <w:color w:val="auto"/>
          <w:sz w:val="24"/>
          <w:szCs w:val="24"/>
        </w:rPr>
        <w:t xml:space="preserve">2018 </w:t>
      </w:r>
      <w:r w:rsidRPr="00744C95">
        <w:rPr>
          <w:rStyle w:val="Yok"/>
          <w:rFonts w:ascii="Times New Roman" w:hAnsi="Times New Roman" w:cs="Times New Roman"/>
          <w:color w:val="auto"/>
          <w:sz w:val="24"/>
          <w:szCs w:val="24"/>
          <w:u w:color="C0504D"/>
          <w:shd w:val="clear" w:color="auto" w:fill="FFFFFF"/>
        </w:rPr>
        <w:t>[accessed 21.02.18].</w:t>
      </w:r>
    </w:p>
    <w:p w:rsidR="005B6775" w:rsidRPr="00744C95" w:rsidRDefault="00E9669D" w:rsidP="00407067">
      <w:pPr>
        <w:pStyle w:val="Altbilgi"/>
        <w:numPr>
          <w:ilvl w:val="0"/>
          <w:numId w:val="3"/>
        </w:numPr>
        <w:spacing w:line="360" w:lineRule="auto"/>
        <w:ind w:left="720" w:hanging="360"/>
        <w:rPr>
          <w:rFonts w:ascii="Times New Roman" w:hAnsi="Times New Roman" w:cs="Times New Roman"/>
          <w:color w:val="auto"/>
          <w:sz w:val="24"/>
          <w:szCs w:val="24"/>
        </w:rPr>
      </w:pPr>
      <w:proofErr w:type="spellStart"/>
      <w:r w:rsidRPr="00744C95">
        <w:rPr>
          <w:rStyle w:val="Yok"/>
          <w:rFonts w:ascii="Times New Roman" w:hAnsi="Times New Roman" w:cs="Times New Roman"/>
          <w:color w:val="auto"/>
          <w:sz w:val="24"/>
          <w:szCs w:val="24"/>
        </w:rPr>
        <w:t>Temel</w:t>
      </w:r>
      <w:proofErr w:type="spellEnd"/>
      <w:r w:rsidRPr="00744C95">
        <w:rPr>
          <w:rStyle w:val="Yok"/>
          <w:rFonts w:ascii="Times New Roman" w:hAnsi="Times New Roman" w:cs="Times New Roman"/>
          <w:color w:val="auto"/>
          <w:sz w:val="24"/>
          <w:szCs w:val="24"/>
        </w:rPr>
        <w:t xml:space="preserve"> </w:t>
      </w:r>
      <w:proofErr w:type="spellStart"/>
      <w:r w:rsidRPr="00744C95">
        <w:rPr>
          <w:rStyle w:val="Yok"/>
          <w:rFonts w:ascii="Times New Roman" w:hAnsi="Times New Roman" w:cs="Times New Roman"/>
          <w:color w:val="auto"/>
          <w:sz w:val="24"/>
          <w:szCs w:val="24"/>
        </w:rPr>
        <w:t>İstatistikler</w:t>
      </w:r>
      <w:proofErr w:type="spellEnd"/>
      <w:r w:rsidRPr="00744C95">
        <w:rPr>
          <w:rStyle w:val="Yok"/>
          <w:rFonts w:ascii="Times New Roman" w:hAnsi="Times New Roman" w:cs="Times New Roman"/>
          <w:color w:val="auto"/>
          <w:sz w:val="24"/>
          <w:szCs w:val="24"/>
        </w:rPr>
        <w:t xml:space="preserve">. </w:t>
      </w:r>
      <w:proofErr w:type="spellStart"/>
      <w:r w:rsidRPr="00744C95">
        <w:rPr>
          <w:rStyle w:val="Yok"/>
          <w:rFonts w:ascii="Times New Roman" w:hAnsi="Times New Roman" w:cs="Times New Roman"/>
          <w:color w:val="auto"/>
          <w:sz w:val="24"/>
          <w:szCs w:val="24"/>
        </w:rPr>
        <w:t>Nüfus</w:t>
      </w:r>
      <w:proofErr w:type="spellEnd"/>
      <w:r w:rsidRPr="00744C95">
        <w:rPr>
          <w:rStyle w:val="Yok"/>
          <w:rFonts w:ascii="Times New Roman" w:hAnsi="Times New Roman" w:cs="Times New Roman"/>
          <w:color w:val="auto"/>
          <w:sz w:val="24"/>
          <w:szCs w:val="24"/>
        </w:rPr>
        <w:t xml:space="preserve"> </w:t>
      </w:r>
      <w:proofErr w:type="spellStart"/>
      <w:r w:rsidRPr="00744C95">
        <w:rPr>
          <w:rStyle w:val="Yok"/>
          <w:rFonts w:ascii="Times New Roman" w:hAnsi="Times New Roman" w:cs="Times New Roman"/>
          <w:color w:val="auto"/>
          <w:sz w:val="24"/>
          <w:szCs w:val="24"/>
        </w:rPr>
        <w:t>ve</w:t>
      </w:r>
      <w:proofErr w:type="spellEnd"/>
      <w:r w:rsidRPr="00744C95">
        <w:rPr>
          <w:rStyle w:val="Yok"/>
          <w:rFonts w:ascii="Times New Roman" w:hAnsi="Times New Roman" w:cs="Times New Roman"/>
          <w:color w:val="auto"/>
          <w:sz w:val="24"/>
          <w:szCs w:val="24"/>
        </w:rPr>
        <w:t xml:space="preserve"> </w:t>
      </w:r>
      <w:proofErr w:type="spellStart"/>
      <w:r w:rsidRPr="00744C95">
        <w:rPr>
          <w:rStyle w:val="Yok"/>
          <w:rFonts w:ascii="Times New Roman" w:hAnsi="Times New Roman" w:cs="Times New Roman"/>
          <w:color w:val="auto"/>
          <w:sz w:val="24"/>
          <w:szCs w:val="24"/>
        </w:rPr>
        <w:t>Demografi</w:t>
      </w:r>
      <w:proofErr w:type="spellEnd"/>
      <w:r w:rsidRPr="00744C95">
        <w:rPr>
          <w:rStyle w:val="Yok"/>
          <w:rFonts w:ascii="Times New Roman" w:hAnsi="Times New Roman" w:cs="Times New Roman"/>
          <w:color w:val="auto"/>
          <w:sz w:val="24"/>
          <w:szCs w:val="24"/>
        </w:rPr>
        <w:t xml:space="preserve">, </w:t>
      </w:r>
      <w:hyperlink r:id="rId8" w:history="1">
        <w:r w:rsidRPr="00744C95">
          <w:rPr>
            <w:rStyle w:val="Hyperlink2"/>
            <w:rFonts w:ascii="Times New Roman" w:hAnsi="Times New Roman" w:cs="Times New Roman"/>
            <w:color w:val="auto"/>
            <w:sz w:val="24"/>
            <w:szCs w:val="24"/>
          </w:rPr>
          <w:t>http://www.tuik.gov.tr/UstMenu.do?metod=temelist</w:t>
        </w:r>
      </w:hyperlink>
      <w:proofErr w:type="gramStart"/>
      <w:r w:rsidR="00407067">
        <w:rPr>
          <w:rFonts w:ascii="Times New Roman" w:hAnsi="Times New Roman" w:cs="Times New Roman"/>
          <w:color w:val="auto"/>
          <w:sz w:val="24"/>
          <w:szCs w:val="24"/>
        </w:rPr>
        <w:t>;</w:t>
      </w:r>
      <w:r w:rsidRPr="00744C95">
        <w:rPr>
          <w:rFonts w:ascii="Times New Roman" w:hAnsi="Times New Roman" w:cs="Times New Roman"/>
          <w:color w:val="auto"/>
          <w:sz w:val="24"/>
          <w:szCs w:val="24"/>
        </w:rPr>
        <w:t>2020</w:t>
      </w:r>
      <w:proofErr w:type="gramEnd"/>
      <w:r w:rsidRPr="00744C95">
        <w:rPr>
          <w:rFonts w:ascii="Times New Roman" w:hAnsi="Times New Roman" w:cs="Times New Roman"/>
          <w:color w:val="auto"/>
          <w:sz w:val="24"/>
          <w:szCs w:val="24"/>
        </w:rPr>
        <w:t xml:space="preserve"> [accessed 10.07.20].</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r w:rsidRPr="00744C95">
        <w:rPr>
          <w:rStyle w:val="Yok"/>
          <w:rFonts w:ascii="Times New Roman" w:hAnsi="Times New Roman" w:cs="Times New Roman"/>
          <w:color w:val="auto"/>
          <w:sz w:val="24"/>
          <w:szCs w:val="24"/>
        </w:rPr>
        <w:t>Light RW,</w:t>
      </w:r>
      <w:r w:rsidR="00744C95" w:rsidRPr="00744C95">
        <w:rPr>
          <w:rStyle w:val="Yok"/>
          <w:rFonts w:ascii="Times New Roman" w:hAnsi="Times New Roman" w:cs="Times New Roman"/>
          <w:color w:val="auto"/>
          <w:sz w:val="24"/>
          <w:szCs w:val="24"/>
        </w:rPr>
        <w:t xml:space="preserve"> </w:t>
      </w:r>
      <w:hyperlink r:id="rId9" w:history="1">
        <w:r w:rsidRPr="00744C95">
          <w:rPr>
            <w:rStyle w:val="Hyperlink3"/>
            <w:rFonts w:ascii="Times New Roman" w:hAnsi="Times New Roman" w:cs="Times New Roman"/>
            <w:color w:val="auto"/>
            <w:sz w:val="24"/>
            <w:szCs w:val="24"/>
          </w:rPr>
          <w:t>Rogers JT</w:t>
        </w:r>
      </w:hyperlink>
      <w:r w:rsidRPr="00744C95">
        <w:rPr>
          <w:rStyle w:val="Yok"/>
          <w:rFonts w:ascii="Times New Roman" w:hAnsi="Times New Roman" w:cs="Times New Roman"/>
          <w:color w:val="auto"/>
          <w:sz w:val="24"/>
          <w:szCs w:val="24"/>
          <w:shd w:val="clear" w:color="auto" w:fill="FFFFFF"/>
        </w:rPr>
        <w:t>, </w:t>
      </w:r>
      <w:hyperlink r:id="rId10" w:history="1">
        <w:r w:rsidRPr="00744C95">
          <w:rPr>
            <w:rStyle w:val="Hyperlink4"/>
            <w:rFonts w:ascii="Times New Roman" w:hAnsi="Times New Roman" w:cs="Times New Roman"/>
            <w:color w:val="auto"/>
            <w:sz w:val="24"/>
            <w:szCs w:val="24"/>
          </w:rPr>
          <w:t>Moyers JP</w:t>
        </w:r>
      </w:hyperlink>
      <w:r w:rsidRPr="00744C95">
        <w:rPr>
          <w:rStyle w:val="YokA"/>
          <w:rFonts w:ascii="Times New Roman" w:hAnsi="Times New Roman" w:cs="Times New Roman"/>
          <w:color w:val="auto"/>
          <w:sz w:val="24"/>
          <w:szCs w:val="24"/>
        </w:rPr>
        <w:t xml:space="preserve">, </w:t>
      </w:r>
      <w:hyperlink r:id="rId11" w:history="1">
        <w:r w:rsidRPr="00744C95">
          <w:rPr>
            <w:rStyle w:val="Hyperlink4"/>
            <w:rFonts w:ascii="Times New Roman" w:hAnsi="Times New Roman" w:cs="Times New Roman"/>
            <w:color w:val="auto"/>
            <w:sz w:val="24"/>
            <w:szCs w:val="24"/>
          </w:rPr>
          <w:t>Lee YC</w:t>
        </w:r>
      </w:hyperlink>
      <w:r w:rsidRPr="00744C95">
        <w:rPr>
          <w:rStyle w:val="Yok"/>
          <w:rFonts w:ascii="Times New Roman" w:hAnsi="Times New Roman" w:cs="Times New Roman"/>
          <w:color w:val="auto"/>
          <w:sz w:val="24"/>
          <w:szCs w:val="24"/>
          <w:shd w:val="clear" w:color="auto" w:fill="FFFFFF"/>
        </w:rPr>
        <w:t>, </w:t>
      </w:r>
      <w:hyperlink r:id="rId12" w:history="1">
        <w:r w:rsidRPr="00744C95">
          <w:rPr>
            <w:rStyle w:val="Hyperlink5"/>
            <w:rFonts w:ascii="Times New Roman" w:hAnsi="Times New Roman" w:cs="Times New Roman"/>
            <w:color w:val="auto"/>
            <w:sz w:val="24"/>
            <w:szCs w:val="24"/>
          </w:rPr>
          <w:t>Rodriguez RM</w:t>
        </w:r>
      </w:hyperlink>
      <w:r w:rsidRPr="00744C95">
        <w:rPr>
          <w:rStyle w:val="Yok"/>
          <w:rFonts w:ascii="Times New Roman" w:hAnsi="Times New Roman" w:cs="Times New Roman"/>
          <w:color w:val="auto"/>
          <w:sz w:val="24"/>
          <w:szCs w:val="24"/>
          <w:shd w:val="clear" w:color="auto" w:fill="FFFFFF"/>
        </w:rPr>
        <w:t>, </w:t>
      </w:r>
      <w:hyperlink r:id="rId13" w:history="1">
        <w:r w:rsidRPr="00744C95">
          <w:rPr>
            <w:rStyle w:val="Hyperlink6"/>
            <w:rFonts w:ascii="Times New Roman" w:hAnsi="Times New Roman" w:cs="Times New Roman"/>
            <w:color w:val="auto"/>
            <w:sz w:val="24"/>
            <w:szCs w:val="24"/>
          </w:rPr>
          <w:t>Alford WC Jr</w:t>
        </w:r>
      </w:hyperlink>
      <w:r w:rsidRPr="00744C95">
        <w:rPr>
          <w:rStyle w:val="Yok"/>
          <w:rFonts w:ascii="Times New Roman" w:hAnsi="Times New Roman" w:cs="Times New Roman"/>
          <w:color w:val="auto"/>
          <w:sz w:val="24"/>
          <w:szCs w:val="24"/>
        </w:rPr>
        <w:t xml:space="preserve"> et al. Prev</w:t>
      </w:r>
      <w:r w:rsidRPr="00744C95">
        <w:rPr>
          <w:rStyle w:val="Yok"/>
          <w:rFonts w:ascii="Times New Roman" w:hAnsi="Times New Roman" w:cs="Times New Roman"/>
          <w:color w:val="auto"/>
          <w:sz w:val="24"/>
          <w:szCs w:val="24"/>
        </w:rPr>
        <w:t>a</w:t>
      </w:r>
      <w:r w:rsidRPr="00744C95">
        <w:rPr>
          <w:rStyle w:val="Yok"/>
          <w:rFonts w:ascii="Times New Roman" w:hAnsi="Times New Roman" w:cs="Times New Roman"/>
          <w:color w:val="auto"/>
          <w:sz w:val="24"/>
          <w:szCs w:val="24"/>
        </w:rPr>
        <w:t>lence and clinical course of pleural effusions at 30 days after coronary artery and ca</w:t>
      </w:r>
      <w:r w:rsidRPr="00744C95">
        <w:rPr>
          <w:rStyle w:val="Yok"/>
          <w:rFonts w:ascii="Times New Roman" w:hAnsi="Times New Roman" w:cs="Times New Roman"/>
          <w:color w:val="auto"/>
          <w:sz w:val="24"/>
          <w:szCs w:val="24"/>
        </w:rPr>
        <w:t>r</w:t>
      </w:r>
      <w:r w:rsidRPr="00744C95">
        <w:rPr>
          <w:rStyle w:val="Yok"/>
          <w:rFonts w:ascii="Times New Roman" w:hAnsi="Times New Roman" w:cs="Times New Roman"/>
          <w:color w:val="auto"/>
          <w:sz w:val="24"/>
          <w:szCs w:val="24"/>
        </w:rPr>
        <w:t xml:space="preserve">diac surgery. Am J </w:t>
      </w:r>
      <w:proofErr w:type="spellStart"/>
      <w:r w:rsidRPr="00744C95">
        <w:rPr>
          <w:rStyle w:val="Yok"/>
          <w:rFonts w:ascii="Times New Roman" w:hAnsi="Times New Roman" w:cs="Times New Roman"/>
          <w:color w:val="auto"/>
          <w:sz w:val="24"/>
          <w:szCs w:val="24"/>
        </w:rPr>
        <w:t>Respir</w:t>
      </w:r>
      <w:proofErr w:type="spellEnd"/>
      <w:r w:rsidRPr="00744C95">
        <w:rPr>
          <w:rStyle w:val="Yok"/>
          <w:rFonts w:ascii="Times New Roman" w:hAnsi="Times New Roman" w:cs="Times New Roman"/>
          <w:color w:val="auto"/>
          <w:sz w:val="24"/>
          <w:szCs w:val="24"/>
        </w:rPr>
        <w:t xml:space="preserve"> </w:t>
      </w:r>
      <w:proofErr w:type="spellStart"/>
      <w:r w:rsidRPr="00744C95">
        <w:rPr>
          <w:rStyle w:val="Yok"/>
          <w:rFonts w:ascii="Times New Roman" w:hAnsi="Times New Roman" w:cs="Times New Roman"/>
          <w:color w:val="auto"/>
          <w:sz w:val="24"/>
          <w:szCs w:val="24"/>
        </w:rPr>
        <w:t>Crit</w:t>
      </w:r>
      <w:proofErr w:type="spellEnd"/>
      <w:r w:rsidRPr="00744C95">
        <w:rPr>
          <w:rStyle w:val="Yok"/>
          <w:rFonts w:ascii="Times New Roman" w:hAnsi="Times New Roman" w:cs="Times New Roman"/>
          <w:color w:val="auto"/>
          <w:sz w:val="24"/>
          <w:szCs w:val="24"/>
        </w:rPr>
        <w:t xml:space="preserve"> Care Med 2002</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166</w:t>
      </w:r>
      <w:proofErr w:type="gramEnd"/>
      <w:r w:rsidRPr="00744C95">
        <w:rPr>
          <w:rStyle w:val="YokA"/>
          <w:rFonts w:ascii="Times New Roman" w:hAnsi="Times New Roman" w:cs="Times New Roman"/>
          <w:color w:val="auto"/>
          <w:sz w:val="24"/>
          <w:szCs w:val="24"/>
        </w:rPr>
        <w:t>(12):1567-71.</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A"/>
          <w:rFonts w:ascii="Times New Roman" w:hAnsi="Times New Roman" w:cs="Times New Roman"/>
          <w:color w:val="auto"/>
          <w:sz w:val="24"/>
          <w:szCs w:val="24"/>
        </w:rPr>
        <w:t>Gümüş</w:t>
      </w:r>
      <w:proofErr w:type="spellEnd"/>
      <w:r w:rsidRPr="00744C95">
        <w:rPr>
          <w:rStyle w:val="YokA"/>
          <w:rFonts w:ascii="Times New Roman" w:hAnsi="Times New Roman" w:cs="Times New Roman"/>
          <w:color w:val="auto"/>
          <w:sz w:val="24"/>
          <w:szCs w:val="24"/>
        </w:rPr>
        <w:t xml:space="preserve"> </w:t>
      </w:r>
      <w:r w:rsidRPr="00744C95">
        <w:rPr>
          <w:rStyle w:val="Yok"/>
          <w:rFonts w:ascii="Times New Roman" w:hAnsi="Times New Roman" w:cs="Times New Roman"/>
          <w:color w:val="auto"/>
          <w:sz w:val="24"/>
          <w:szCs w:val="24"/>
          <w:lang w:val="de-DE"/>
        </w:rPr>
        <w:t xml:space="preserve">A, </w:t>
      </w:r>
      <w:proofErr w:type="spellStart"/>
      <w:r w:rsidRPr="00744C95">
        <w:rPr>
          <w:rStyle w:val="YokA"/>
          <w:rFonts w:ascii="Times New Roman" w:hAnsi="Times New Roman" w:cs="Times New Roman"/>
          <w:color w:val="auto"/>
          <w:sz w:val="24"/>
          <w:szCs w:val="24"/>
        </w:rPr>
        <w:t>Çınarka</w:t>
      </w:r>
      <w:proofErr w:type="spellEnd"/>
      <w:r w:rsidRPr="00744C95">
        <w:rPr>
          <w:rStyle w:val="YokA"/>
          <w:rFonts w:ascii="Times New Roman" w:hAnsi="Times New Roman" w:cs="Times New Roman"/>
          <w:color w:val="auto"/>
          <w:sz w:val="24"/>
          <w:szCs w:val="24"/>
        </w:rPr>
        <w:t xml:space="preserve"> H, </w:t>
      </w:r>
      <w:proofErr w:type="spellStart"/>
      <w:r w:rsidRPr="00744C95">
        <w:rPr>
          <w:rStyle w:val="YokA"/>
          <w:rFonts w:ascii="Times New Roman" w:hAnsi="Times New Roman" w:cs="Times New Roman"/>
          <w:color w:val="auto"/>
          <w:sz w:val="24"/>
          <w:szCs w:val="24"/>
        </w:rPr>
        <w:t>Karataş</w:t>
      </w:r>
      <w:proofErr w:type="spellEnd"/>
      <w:r w:rsidRPr="00744C95">
        <w:rPr>
          <w:rStyle w:val="YokA"/>
          <w:rFonts w:ascii="Times New Roman" w:hAnsi="Times New Roman" w:cs="Times New Roman"/>
          <w:color w:val="auto"/>
          <w:sz w:val="24"/>
          <w:szCs w:val="24"/>
        </w:rPr>
        <w:t xml:space="preserve"> </w:t>
      </w:r>
      <w:r w:rsidRPr="00744C95">
        <w:rPr>
          <w:rStyle w:val="Yok"/>
          <w:rFonts w:ascii="Times New Roman" w:hAnsi="Times New Roman" w:cs="Times New Roman"/>
          <w:color w:val="auto"/>
          <w:sz w:val="24"/>
          <w:szCs w:val="24"/>
        </w:rPr>
        <w:t xml:space="preserve">M. Elevated pleural </w:t>
      </w:r>
      <w:proofErr w:type="spellStart"/>
      <w:r w:rsidRPr="00744C95">
        <w:rPr>
          <w:rStyle w:val="Yok"/>
          <w:rFonts w:ascii="Times New Roman" w:hAnsi="Times New Roman" w:cs="Times New Roman"/>
          <w:color w:val="auto"/>
          <w:sz w:val="24"/>
          <w:szCs w:val="24"/>
        </w:rPr>
        <w:t>copeptin</w:t>
      </w:r>
      <w:proofErr w:type="spellEnd"/>
      <w:r w:rsidRPr="00744C95">
        <w:rPr>
          <w:rStyle w:val="Yok"/>
          <w:rFonts w:ascii="Times New Roman" w:hAnsi="Times New Roman" w:cs="Times New Roman"/>
          <w:color w:val="auto"/>
          <w:sz w:val="24"/>
          <w:szCs w:val="24"/>
        </w:rPr>
        <w:t xml:space="preserve"> levels can distinguish to exudate from transudates. </w:t>
      </w:r>
      <w:proofErr w:type="spellStart"/>
      <w:r w:rsidRPr="00744C95">
        <w:rPr>
          <w:rStyle w:val="Yok"/>
          <w:rFonts w:ascii="Times New Roman" w:hAnsi="Times New Roman" w:cs="Times New Roman"/>
          <w:color w:val="auto"/>
          <w:sz w:val="24"/>
          <w:szCs w:val="24"/>
        </w:rPr>
        <w:t>Tuberk</w:t>
      </w:r>
      <w:proofErr w:type="spellEnd"/>
      <w:r w:rsidRPr="00744C95">
        <w:rPr>
          <w:rStyle w:val="Yok"/>
          <w:rFonts w:ascii="Times New Roman" w:hAnsi="Times New Roman" w:cs="Times New Roman"/>
          <w:color w:val="auto"/>
          <w:sz w:val="24"/>
          <w:szCs w:val="24"/>
        </w:rPr>
        <w:t xml:space="preserve"> </w:t>
      </w:r>
      <w:proofErr w:type="spellStart"/>
      <w:r w:rsidRPr="00744C95">
        <w:rPr>
          <w:rStyle w:val="Yok"/>
          <w:rFonts w:ascii="Times New Roman" w:hAnsi="Times New Roman" w:cs="Times New Roman"/>
          <w:color w:val="auto"/>
          <w:sz w:val="24"/>
          <w:szCs w:val="24"/>
        </w:rPr>
        <w:t>Toraks</w:t>
      </w:r>
      <w:proofErr w:type="spellEnd"/>
      <w:r w:rsidRPr="00744C95">
        <w:rPr>
          <w:rStyle w:val="Yok"/>
          <w:rFonts w:ascii="Times New Roman" w:hAnsi="Times New Roman" w:cs="Times New Roman"/>
          <w:color w:val="auto"/>
          <w:sz w:val="24"/>
          <w:szCs w:val="24"/>
        </w:rPr>
        <w:t xml:space="preserve"> 2014</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62</w:t>
      </w:r>
      <w:proofErr w:type="gramEnd"/>
      <w:r w:rsidRPr="00744C95">
        <w:rPr>
          <w:rStyle w:val="YokA"/>
          <w:rFonts w:ascii="Times New Roman" w:hAnsi="Times New Roman" w:cs="Times New Roman"/>
          <w:color w:val="auto"/>
          <w:sz w:val="24"/>
          <w:szCs w:val="24"/>
        </w:rPr>
        <w:t>(4):267-72.</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A"/>
          <w:rFonts w:ascii="Times New Roman" w:hAnsi="Times New Roman" w:cs="Times New Roman"/>
          <w:color w:val="auto"/>
          <w:sz w:val="24"/>
          <w:szCs w:val="24"/>
        </w:rPr>
        <w:lastRenderedPageBreak/>
        <w:t>Şenyiğ</w:t>
      </w:r>
      <w:r w:rsidRPr="00744C95">
        <w:rPr>
          <w:rStyle w:val="Yok"/>
          <w:rFonts w:ascii="Times New Roman" w:hAnsi="Times New Roman" w:cs="Times New Roman"/>
          <w:color w:val="auto"/>
          <w:sz w:val="24"/>
          <w:szCs w:val="24"/>
          <w:lang w:val="de-DE"/>
        </w:rPr>
        <w:t>it</w:t>
      </w:r>
      <w:proofErr w:type="spellEnd"/>
      <w:r w:rsidRPr="00744C95">
        <w:rPr>
          <w:rStyle w:val="Yok"/>
          <w:rFonts w:ascii="Times New Roman" w:hAnsi="Times New Roman" w:cs="Times New Roman"/>
          <w:color w:val="auto"/>
          <w:sz w:val="24"/>
          <w:szCs w:val="24"/>
          <w:lang w:val="de-DE"/>
        </w:rPr>
        <w:t xml:space="preserve"> A, I</w:t>
      </w:r>
      <w:proofErr w:type="spellStart"/>
      <w:r w:rsidRPr="00744C95">
        <w:rPr>
          <w:rStyle w:val="YokA"/>
          <w:rFonts w:ascii="Times New Roman" w:hAnsi="Times New Roman" w:cs="Times New Roman"/>
          <w:color w:val="auto"/>
          <w:sz w:val="24"/>
          <w:szCs w:val="24"/>
        </w:rPr>
        <w:t>şık</w:t>
      </w:r>
      <w:proofErr w:type="spellEnd"/>
      <w:r w:rsidRPr="00744C95">
        <w:rPr>
          <w:rStyle w:val="YokA"/>
          <w:rFonts w:ascii="Times New Roman" w:hAnsi="Times New Roman" w:cs="Times New Roman"/>
          <w:color w:val="auto"/>
          <w:sz w:val="24"/>
          <w:szCs w:val="24"/>
        </w:rPr>
        <w:t xml:space="preserve"> B, </w:t>
      </w:r>
      <w:proofErr w:type="spellStart"/>
      <w:r w:rsidRPr="00744C95">
        <w:rPr>
          <w:rStyle w:val="YokA"/>
          <w:rFonts w:ascii="Times New Roman" w:hAnsi="Times New Roman" w:cs="Times New Roman"/>
          <w:color w:val="auto"/>
          <w:sz w:val="24"/>
          <w:szCs w:val="24"/>
        </w:rPr>
        <w:t>Coş</w:t>
      </w:r>
      <w:r w:rsidRPr="00744C95">
        <w:rPr>
          <w:rStyle w:val="Yok"/>
          <w:rFonts w:ascii="Times New Roman" w:hAnsi="Times New Roman" w:cs="Times New Roman"/>
          <w:color w:val="auto"/>
          <w:sz w:val="24"/>
          <w:szCs w:val="24"/>
          <w:lang w:val="de-DE"/>
        </w:rPr>
        <w:t>kunsel</w:t>
      </w:r>
      <w:proofErr w:type="spellEnd"/>
      <w:r w:rsidRPr="00744C95">
        <w:rPr>
          <w:rStyle w:val="Yok"/>
          <w:rFonts w:ascii="Times New Roman" w:hAnsi="Times New Roman" w:cs="Times New Roman"/>
          <w:color w:val="auto"/>
          <w:sz w:val="24"/>
          <w:szCs w:val="24"/>
          <w:lang w:val="de-DE"/>
        </w:rPr>
        <w:t xml:space="preserve"> N. 305 </w:t>
      </w:r>
      <w:proofErr w:type="spellStart"/>
      <w:r w:rsidRPr="00744C95">
        <w:rPr>
          <w:rStyle w:val="Yok"/>
          <w:rFonts w:ascii="Times New Roman" w:hAnsi="Times New Roman" w:cs="Times New Roman"/>
          <w:color w:val="auto"/>
          <w:sz w:val="24"/>
          <w:szCs w:val="24"/>
          <w:lang w:val="de-DE"/>
        </w:rPr>
        <w:t>Plevral</w:t>
      </w:r>
      <w:proofErr w:type="spellEnd"/>
      <w:r w:rsidRPr="00744C95">
        <w:rPr>
          <w:rStyle w:val="Yok"/>
          <w:rFonts w:ascii="Times New Roman" w:hAnsi="Times New Roman" w:cs="Times New Roman"/>
          <w:color w:val="auto"/>
          <w:sz w:val="24"/>
          <w:szCs w:val="24"/>
          <w:lang w:val="de-DE"/>
        </w:rPr>
        <w:t xml:space="preserve"> </w:t>
      </w:r>
      <w:proofErr w:type="spellStart"/>
      <w:r w:rsidRPr="00744C95">
        <w:rPr>
          <w:rStyle w:val="Yok"/>
          <w:rFonts w:ascii="Times New Roman" w:hAnsi="Times New Roman" w:cs="Times New Roman"/>
          <w:color w:val="auto"/>
          <w:sz w:val="24"/>
          <w:szCs w:val="24"/>
          <w:lang w:val="de-DE"/>
        </w:rPr>
        <w:t>Ef</w:t>
      </w:r>
      <w:r w:rsidRPr="00744C95">
        <w:rPr>
          <w:rStyle w:val="YokA"/>
          <w:rFonts w:ascii="Times New Roman" w:hAnsi="Times New Roman" w:cs="Times New Roman"/>
          <w:color w:val="auto"/>
          <w:sz w:val="24"/>
          <w:szCs w:val="24"/>
        </w:rPr>
        <w:t>üzyonlu</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Vakanın</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İncelenmesi</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Sol</w:t>
      </w:r>
      <w:r w:rsidRPr="00744C95">
        <w:rPr>
          <w:rStyle w:val="YokA"/>
          <w:rFonts w:ascii="Times New Roman" w:hAnsi="Times New Roman" w:cs="Times New Roman"/>
          <w:color w:val="auto"/>
          <w:sz w:val="24"/>
          <w:szCs w:val="24"/>
        </w:rPr>
        <w:t>u</w:t>
      </w:r>
      <w:r w:rsidRPr="00744C95">
        <w:rPr>
          <w:rStyle w:val="YokA"/>
          <w:rFonts w:ascii="Times New Roman" w:hAnsi="Times New Roman" w:cs="Times New Roman"/>
          <w:color w:val="auto"/>
          <w:sz w:val="24"/>
          <w:szCs w:val="24"/>
        </w:rPr>
        <w:t>num</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Hastalıkları</w:t>
      </w:r>
      <w:proofErr w:type="spellEnd"/>
      <w:r w:rsidRPr="00744C95">
        <w:rPr>
          <w:rStyle w:val="YokA"/>
          <w:rFonts w:ascii="Times New Roman" w:hAnsi="Times New Roman" w:cs="Times New Roman"/>
          <w:color w:val="auto"/>
          <w:sz w:val="24"/>
          <w:szCs w:val="24"/>
        </w:rPr>
        <w:t xml:space="preserve"> 1996</w:t>
      </w:r>
      <w:proofErr w:type="gramStart"/>
      <w:r w:rsidR="00407067">
        <w:rPr>
          <w:rStyle w:val="YokA"/>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7</w:t>
      </w:r>
      <w:proofErr w:type="gramEnd"/>
      <w:r w:rsidRPr="00744C95">
        <w:rPr>
          <w:rStyle w:val="YokA"/>
          <w:rFonts w:ascii="Times New Roman" w:hAnsi="Times New Roman" w:cs="Times New Roman"/>
          <w:color w:val="auto"/>
          <w:sz w:val="24"/>
          <w:szCs w:val="24"/>
        </w:rPr>
        <w:t>(3):395-04.</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r w:rsidRPr="00744C95">
        <w:rPr>
          <w:rStyle w:val="YokA"/>
          <w:rFonts w:ascii="Times New Roman" w:hAnsi="Times New Roman" w:cs="Times New Roman"/>
          <w:color w:val="auto"/>
          <w:sz w:val="24"/>
          <w:szCs w:val="24"/>
        </w:rPr>
        <w:t>G</w:t>
      </w:r>
      <w:r w:rsidRPr="00744C95">
        <w:rPr>
          <w:rStyle w:val="Yok"/>
          <w:rFonts w:ascii="Times New Roman" w:hAnsi="Times New Roman" w:cs="Times New Roman"/>
          <w:color w:val="auto"/>
          <w:sz w:val="24"/>
          <w:szCs w:val="24"/>
          <w:lang w:val="sv-SE"/>
        </w:rPr>
        <w:t>ö</w:t>
      </w:r>
      <w:proofErr w:type="spellStart"/>
      <w:r w:rsidRPr="00744C95">
        <w:rPr>
          <w:rStyle w:val="YokA"/>
          <w:rFonts w:ascii="Times New Roman" w:hAnsi="Times New Roman" w:cs="Times New Roman"/>
          <w:color w:val="auto"/>
          <w:sz w:val="24"/>
          <w:szCs w:val="24"/>
        </w:rPr>
        <w:t>nlügü</w:t>
      </w:r>
      <w:r w:rsidRPr="00744C95">
        <w:rPr>
          <w:rStyle w:val="Yok"/>
          <w:rFonts w:ascii="Times New Roman" w:hAnsi="Times New Roman" w:cs="Times New Roman"/>
          <w:color w:val="auto"/>
          <w:sz w:val="24"/>
          <w:szCs w:val="24"/>
        </w:rPr>
        <w:t>r</w:t>
      </w:r>
      <w:proofErr w:type="spellEnd"/>
      <w:r w:rsidRPr="00744C95">
        <w:rPr>
          <w:rStyle w:val="Yok"/>
          <w:rFonts w:ascii="Times New Roman" w:hAnsi="Times New Roman" w:cs="Times New Roman"/>
          <w:color w:val="auto"/>
          <w:sz w:val="24"/>
          <w:szCs w:val="24"/>
        </w:rPr>
        <w:t xml:space="preserve"> TE, G</w:t>
      </w:r>
      <w:r w:rsidRPr="00744C95">
        <w:rPr>
          <w:rStyle w:val="Yok"/>
          <w:rFonts w:ascii="Times New Roman" w:hAnsi="Times New Roman" w:cs="Times New Roman"/>
          <w:color w:val="auto"/>
          <w:sz w:val="24"/>
          <w:szCs w:val="24"/>
          <w:lang w:val="sv-SE"/>
        </w:rPr>
        <w:t>ö</w:t>
      </w:r>
      <w:proofErr w:type="spellStart"/>
      <w:r w:rsidRPr="00744C95">
        <w:rPr>
          <w:rStyle w:val="YokA"/>
          <w:rFonts w:ascii="Times New Roman" w:hAnsi="Times New Roman" w:cs="Times New Roman"/>
          <w:color w:val="auto"/>
          <w:sz w:val="24"/>
          <w:szCs w:val="24"/>
        </w:rPr>
        <w:t>nlügür</w:t>
      </w:r>
      <w:proofErr w:type="spellEnd"/>
      <w:r w:rsidRPr="00744C95">
        <w:rPr>
          <w:rStyle w:val="YokA"/>
          <w:rFonts w:ascii="Times New Roman" w:hAnsi="Times New Roman" w:cs="Times New Roman"/>
          <w:color w:val="auto"/>
          <w:sz w:val="24"/>
          <w:szCs w:val="24"/>
        </w:rPr>
        <w:t xml:space="preserve"> U. 454 </w:t>
      </w:r>
      <w:proofErr w:type="spellStart"/>
      <w:r w:rsidRPr="00744C95">
        <w:rPr>
          <w:rStyle w:val="YokA"/>
          <w:rFonts w:ascii="Times New Roman" w:hAnsi="Times New Roman" w:cs="Times New Roman"/>
          <w:color w:val="auto"/>
          <w:sz w:val="24"/>
          <w:szCs w:val="24"/>
        </w:rPr>
        <w:t>Plevral</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Efüzyonun</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Retrospektif</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Analizi</w:t>
      </w:r>
      <w:proofErr w:type="spellEnd"/>
      <w:r w:rsidRPr="00744C95">
        <w:rPr>
          <w:rStyle w:val="YokA"/>
          <w:rFonts w:ascii="Times New Roman" w:hAnsi="Times New Roman" w:cs="Times New Roman"/>
          <w:color w:val="auto"/>
          <w:sz w:val="24"/>
          <w:szCs w:val="24"/>
        </w:rPr>
        <w:t>. İn</w:t>
      </w:r>
      <w:r w:rsidRPr="00744C95">
        <w:rPr>
          <w:rStyle w:val="Yok"/>
          <w:rFonts w:ascii="Times New Roman" w:hAnsi="Times New Roman" w:cs="Times New Roman"/>
          <w:color w:val="auto"/>
          <w:sz w:val="24"/>
          <w:szCs w:val="24"/>
          <w:lang w:val="sv-SE"/>
        </w:rPr>
        <w:t>ö</w:t>
      </w:r>
      <w:proofErr w:type="spellStart"/>
      <w:r w:rsidRPr="00744C95">
        <w:rPr>
          <w:rStyle w:val="YokA"/>
          <w:rFonts w:ascii="Times New Roman" w:hAnsi="Times New Roman" w:cs="Times New Roman"/>
          <w:color w:val="auto"/>
          <w:sz w:val="24"/>
          <w:szCs w:val="24"/>
        </w:rPr>
        <w:t>nü</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Ü</w:t>
      </w:r>
      <w:r w:rsidRPr="00744C95">
        <w:rPr>
          <w:rStyle w:val="YokA"/>
          <w:rFonts w:ascii="Times New Roman" w:hAnsi="Times New Roman" w:cs="Times New Roman"/>
          <w:color w:val="auto"/>
          <w:sz w:val="24"/>
          <w:szCs w:val="24"/>
        </w:rPr>
        <w:t>n</w:t>
      </w:r>
      <w:r w:rsidRPr="00744C95">
        <w:rPr>
          <w:rStyle w:val="YokA"/>
          <w:rFonts w:ascii="Times New Roman" w:hAnsi="Times New Roman" w:cs="Times New Roman"/>
          <w:color w:val="auto"/>
          <w:sz w:val="24"/>
          <w:szCs w:val="24"/>
        </w:rPr>
        <w:t>iversitesi</w:t>
      </w:r>
      <w:proofErr w:type="spellEnd"/>
      <w:r w:rsidRPr="00744C95">
        <w:rPr>
          <w:rStyle w:val="YokA"/>
          <w:rFonts w:ascii="Times New Roman" w:hAnsi="Times New Roman" w:cs="Times New Roman"/>
          <w:color w:val="auto"/>
          <w:sz w:val="24"/>
          <w:szCs w:val="24"/>
        </w:rPr>
        <w:t xml:space="preserve"> Tıp </w:t>
      </w:r>
      <w:proofErr w:type="spellStart"/>
      <w:r w:rsidRPr="00744C95">
        <w:rPr>
          <w:rStyle w:val="YokA"/>
          <w:rFonts w:ascii="Times New Roman" w:hAnsi="Times New Roman" w:cs="Times New Roman"/>
          <w:color w:val="auto"/>
          <w:sz w:val="24"/>
          <w:szCs w:val="24"/>
        </w:rPr>
        <w:t>Fakültesi</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Dergisi</w:t>
      </w:r>
      <w:proofErr w:type="spellEnd"/>
      <w:r w:rsidRPr="00744C95">
        <w:rPr>
          <w:rStyle w:val="YokA"/>
          <w:rFonts w:ascii="Times New Roman" w:hAnsi="Times New Roman" w:cs="Times New Roman"/>
          <w:color w:val="auto"/>
          <w:sz w:val="24"/>
          <w:szCs w:val="24"/>
        </w:rPr>
        <w:t xml:space="preserve"> 2007</w:t>
      </w:r>
      <w:proofErr w:type="gramStart"/>
      <w:r w:rsidR="00407067">
        <w:rPr>
          <w:rStyle w:val="YokA"/>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14</w:t>
      </w:r>
      <w:proofErr w:type="gramEnd"/>
      <w:r w:rsidRPr="00744C95">
        <w:rPr>
          <w:rStyle w:val="YokA"/>
          <w:rFonts w:ascii="Times New Roman" w:hAnsi="Times New Roman" w:cs="Times New Roman"/>
          <w:color w:val="auto"/>
          <w:sz w:val="24"/>
          <w:szCs w:val="24"/>
        </w:rPr>
        <w:t>(1):21-5.</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
          <w:rFonts w:ascii="Times New Roman" w:hAnsi="Times New Roman" w:cs="Times New Roman"/>
          <w:color w:val="auto"/>
          <w:sz w:val="24"/>
          <w:szCs w:val="24"/>
        </w:rPr>
        <w:t>Mandavia</w:t>
      </w:r>
      <w:proofErr w:type="spellEnd"/>
      <w:r w:rsidRPr="00744C95">
        <w:rPr>
          <w:rStyle w:val="Yok"/>
          <w:rFonts w:ascii="Times New Roman" w:hAnsi="Times New Roman" w:cs="Times New Roman"/>
          <w:color w:val="auto"/>
          <w:sz w:val="24"/>
          <w:szCs w:val="24"/>
        </w:rPr>
        <w:t xml:space="preserve"> D, Newton K. Geriatric trauma. </w:t>
      </w:r>
      <w:proofErr w:type="spellStart"/>
      <w:r w:rsidRPr="00744C95">
        <w:rPr>
          <w:rStyle w:val="Yok"/>
          <w:rFonts w:ascii="Times New Roman" w:hAnsi="Times New Roman" w:cs="Times New Roman"/>
          <w:color w:val="auto"/>
          <w:sz w:val="24"/>
          <w:szCs w:val="24"/>
        </w:rPr>
        <w:t>Emerg</w:t>
      </w:r>
      <w:proofErr w:type="spellEnd"/>
      <w:r w:rsidRPr="00744C95">
        <w:rPr>
          <w:rStyle w:val="Yok"/>
          <w:rFonts w:ascii="Times New Roman" w:hAnsi="Times New Roman" w:cs="Times New Roman"/>
          <w:color w:val="auto"/>
          <w:sz w:val="24"/>
          <w:szCs w:val="24"/>
        </w:rPr>
        <w:t xml:space="preserve"> Med </w:t>
      </w:r>
      <w:proofErr w:type="spellStart"/>
      <w:r w:rsidRPr="00744C95">
        <w:rPr>
          <w:rStyle w:val="Yok"/>
          <w:rFonts w:ascii="Times New Roman" w:hAnsi="Times New Roman" w:cs="Times New Roman"/>
          <w:color w:val="auto"/>
          <w:sz w:val="24"/>
          <w:szCs w:val="24"/>
        </w:rPr>
        <w:t>Clin</w:t>
      </w:r>
      <w:proofErr w:type="spellEnd"/>
      <w:r w:rsidRPr="00744C95">
        <w:rPr>
          <w:rStyle w:val="Yok"/>
          <w:rFonts w:ascii="Times New Roman" w:hAnsi="Times New Roman" w:cs="Times New Roman"/>
          <w:color w:val="auto"/>
          <w:sz w:val="24"/>
          <w:szCs w:val="24"/>
        </w:rPr>
        <w:t xml:space="preserve"> North Am 1998</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16:257</w:t>
      </w:r>
      <w:proofErr w:type="gramEnd"/>
      <w:r w:rsidRPr="00744C95">
        <w:rPr>
          <w:rStyle w:val="YokA"/>
          <w:rFonts w:ascii="Times New Roman" w:hAnsi="Times New Roman" w:cs="Times New Roman"/>
          <w:color w:val="auto"/>
          <w:sz w:val="24"/>
          <w:szCs w:val="24"/>
        </w:rPr>
        <w:t>–74.</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
          <w:rFonts w:ascii="Times New Roman" w:hAnsi="Times New Roman" w:cs="Times New Roman"/>
          <w:color w:val="auto"/>
          <w:sz w:val="24"/>
          <w:szCs w:val="24"/>
        </w:rPr>
        <w:t>Roudsari</w:t>
      </w:r>
      <w:proofErr w:type="spellEnd"/>
      <w:r w:rsidRPr="00744C95">
        <w:rPr>
          <w:rStyle w:val="Yok"/>
          <w:rFonts w:ascii="Times New Roman" w:hAnsi="Times New Roman" w:cs="Times New Roman"/>
          <w:color w:val="auto"/>
          <w:sz w:val="24"/>
          <w:szCs w:val="24"/>
        </w:rPr>
        <w:t xml:space="preserve"> BS, </w:t>
      </w:r>
      <w:proofErr w:type="spellStart"/>
      <w:r w:rsidRPr="00744C95">
        <w:rPr>
          <w:rStyle w:val="Yok"/>
          <w:rFonts w:ascii="Times New Roman" w:hAnsi="Times New Roman" w:cs="Times New Roman"/>
          <w:color w:val="auto"/>
          <w:sz w:val="24"/>
          <w:szCs w:val="24"/>
        </w:rPr>
        <w:t>Ebel</w:t>
      </w:r>
      <w:proofErr w:type="spellEnd"/>
      <w:r w:rsidRPr="00744C95">
        <w:rPr>
          <w:rStyle w:val="Yok"/>
          <w:rFonts w:ascii="Times New Roman" w:hAnsi="Times New Roman" w:cs="Times New Roman"/>
          <w:color w:val="auto"/>
          <w:sz w:val="24"/>
          <w:szCs w:val="24"/>
        </w:rPr>
        <w:t xml:space="preserve"> BE, Corso PS. The acute medical care costs of fall-related injuries among the US older adults. Injury 2005</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36:1316</w:t>
      </w:r>
      <w:proofErr w:type="gramEnd"/>
      <w:r w:rsidRPr="00744C95">
        <w:rPr>
          <w:rStyle w:val="YokA"/>
          <w:rFonts w:ascii="Times New Roman" w:hAnsi="Times New Roman" w:cs="Times New Roman"/>
          <w:color w:val="auto"/>
          <w:sz w:val="24"/>
          <w:szCs w:val="24"/>
        </w:rPr>
        <w:t>–22.</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r w:rsidRPr="00744C95">
        <w:rPr>
          <w:rStyle w:val="YokA"/>
          <w:rFonts w:ascii="Times New Roman" w:hAnsi="Times New Roman" w:cs="Times New Roman"/>
          <w:color w:val="auto"/>
          <w:sz w:val="24"/>
          <w:szCs w:val="24"/>
        </w:rPr>
        <w:t xml:space="preserve">Kong LB, </w:t>
      </w:r>
      <w:proofErr w:type="spellStart"/>
      <w:r w:rsidRPr="00744C95">
        <w:rPr>
          <w:rStyle w:val="YokA"/>
          <w:rFonts w:ascii="Times New Roman" w:hAnsi="Times New Roman" w:cs="Times New Roman"/>
          <w:color w:val="auto"/>
          <w:sz w:val="24"/>
          <w:szCs w:val="24"/>
        </w:rPr>
        <w:t>Lekawa</w:t>
      </w:r>
      <w:proofErr w:type="spellEnd"/>
      <w:r w:rsidRPr="00744C95">
        <w:rPr>
          <w:rStyle w:val="YokA"/>
          <w:rFonts w:ascii="Times New Roman" w:hAnsi="Times New Roman" w:cs="Times New Roman"/>
          <w:color w:val="auto"/>
          <w:sz w:val="24"/>
          <w:szCs w:val="24"/>
        </w:rPr>
        <w:t xml:space="preserve"> M, Navarro RA</w:t>
      </w:r>
      <w:r w:rsidRPr="00744C95">
        <w:rPr>
          <w:rStyle w:val="Yok"/>
          <w:rFonts w:ascii="Times New Roman" w:hAnsi="Times New Roman" w:cs="Times New Roman"/>
          <w:color w:val="auto"/>
          <w:sz w:val="24"/>
          <w:szCs w:val="24"/>
          <w:shd w:val="clear" w:color="auto" w:fill="FFFFFF"/>
        </w:rPr>
        <w:t xml:space="preserve">, </w:t>
      </w:r>
      <w:hyperlink r:id="rId14" w:history="1">
        <w:r w:rsidRPr="00744C95">
          <w:rPr>
            <w:rStyle w:val="Hyperlink4"/>
            <w:rFonts w:ascii="Times New Roman" w:hAnsi="Times New Roman" w:cs="Times New Roman"/>
            <w:color w:val="auto"/>
            <w:sz w:val="24"/>
            <w:szCs w:val="24"/>
          </w:rPr>
          <w:t>McGrath J</w:t>
        </w:r>
      </w:hyperlink>
      <w:r w:rsidRPr="00744C95">
        <w:rPr>
          <w:rStyle w:val="Yok"/>
          <w:rFonts w:ascii="Times New Roman" w:hAnsi="Times New Roman" w:cs="Times New Roman"/>
          <w:color w:val="auto"/>
          <w:sz w:val="24"/>
          <w:szCs w:val="24"/>
          <w:shd w:val="clear" w:color="auto" w:fill="FFFFFF"/>
        </w:rPr>
        <w:t>, </w:t>
      </w:r>
      <w:hyperlink r:id="rId15" w:history="1">
        <w:r w:rsidRPr="00744C95">
          <w:rPr>
            <w:rStyle w:val="Hyperlink7"/>
            <w:rFonts w:ascii="Times New Roman" w:hAnsi="Times New Roman" w:cs="Times New Roman"/>
            <w:color w:val="auto"/>
            <w:sz w:val="24"/>
            <w:szCs w:val="24"/>
          </w:rPr>
          <w:t>Cohen M</w:t>
        </w:r>
      </w:hyperlink>
      <w:r w:rsidRPr="00744C95">
        <w:rPr>
          <w:rStyle w:val="Yok"/>
          <w:rFonts w:ascii="Times New Roman" w:hAnsi="Times New Roman" w:cs="Times New Roman"/>
          <w:color w:val="auto"/>
          <w:sz w:val="24"/>
          <w:szCs w:val="24"/>
          <w:shd w:val="clear" w:color="auto" w:fill="FFFFFF"/>
        </w:rPr>
        <w:t>, </w:t>
      </w:r>
      <w:hyperlink r:id="rId16" w:history="1">
        <w:r w:rsidRPr="00744C95">
          <w:rPr>
            <w:rStyle w:val="Hyperlink8"/>
            <w:rFonts w:ascii="Times New Roman" w:hAnsi="Times New Roman" w:cs="Times New Roman"/>
            <w:color w:val="auto"/>
            <w:sz w:val="24"/>
            <w:szCs w:val="24"/>
          </w:rPr>
          <w:t>Margulies DR</w:t>
        </w:r>
      </w:hyperlink>
      <w:r w:rsidRPr="00744C95">
        <w:rPr>
          <w:rStyle w:val="Yok"/>
          <w:rFonts w:ascii="Times New Roman" w:hAnsi="Times New Roman" w:cs="Times New Roman"/>
          <w:color w:val="auto"/>
          <w:sz w:val="24"/>
          <w:szCs w:val="24"/>
        </w:rPr>
        <w:t xml:space="preserve"> et al. Pede</w:t>
      </w:r>
      <w:r w:rsidRPr="00744C95">
        <w:rPr>
          <w:rStyle w:val="Yok"/>
          <w:rFonts w:ascii="Times New Roman" w:hAnsi="Times New Roman" w:cs="Times New Roman"/>
          <w:color w:val="auto"/>
          <w:sz w:val="24"/>
          <w:szCs w:val="24"/>
        </w:rPr>
        <w:t>s</w:t>
      </w:r>
      <w:r w:rsidRPr="00744C95">
        <w:rPr>
          <w:rStyle w:val="Yok"/>
          <w:rFonts w:ascii="Times New Roman" w:hAnsi="Times New Roman" w:cs="Times New Roman"/>
          <w:color w:val="auto"/>
          <w:sz w:val="24"/>
          <w:szCs w:val="24"/>
        </w:rPr>
        <w:t xml:space="preserve">trian-motor vehicle trauma: an analysis of injury profiles by age. J Am </w:t>
      </w:r>
      <w:proofErr w:type="spellStart"/>
      <w:r w:rsidRPr="00744C95">
        <w:rPr>
          <w:rStyle w:val="Yok"/>
          <w:rFonts w:ascii="Times New Roman" w:hAnsi="Times New Roman" w:cs="Times New Roman"/>
          <w:color w:val="auto"/>
          <w:sz w:val="24"/>
          <w:szCs w:val="24"/>
        </w:rPr>
        <w:t>Coll</w:t>
      </w:r>
      <w:proofErr w:type="spellEnd"/>
      <w:r w:rsidRPr="00744C95">
        <w:rPr>
          <w:rStyle w:val="Yok"/>
          <w:rFonts w:ascii="Times New Roman" w:hAnsi="Times New Roman" w:cs="Times New Roman"/>
          <w:color w:val="auto"/>
          <w:sz w:val="24"/>
          <w:szCs w:val="24"/>
        </w:rPr>
        <w:t xml:space="preserve"> </w:t>
      </w:r>
      <w:proofErr w:type="spellStart"/>
      <w:r w:rsidRPr="00744C95">
        <w:rPr>
          <w:rStyle w:val="Yok"/>
          <w:rFonts w:ascii="Times New Roman" w:hAnsi="Times New Roman" w:cs="Times New Roman"/>
          <w:color w:val="auto"/>
          <w:sz w:val="24"/>
          <w:szCs w:val="24"/>
        </w:rPr>
        <w:t>Surg</w:t>
      </w:r>
      <w:proofErr w:type="spellEnd"/>
      <w:r w:rsidRPr="00744C95">
        <w:rPr>
          <w:rStyle w:val="Yok"/>
          <w:rFonts w:ascii="Times New Roman" w:hAnsi="Times New Roman" w:cs="Times New Roman"/>
          <w:color w:val="auto"/>
          <w:sz w:val="24"/>
          <w:szCs w:val="24"/>
        </w:rPr>
        <w:t xml:space="preserve"> 1996</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182:17</w:t>
      </w:r>
      <w:proofErr w:type="gramEnd"/>
      <w:r w:rsidRPr="00744C95">
        <w:rPr>
          <w:rStyle w:val="YokA"/>
          <w:rFonts w:ascii="Times New Roman" w:hAnsi="Times New Roman" w:cs="Times New Roman"/>
          <w:color w:val="auto"/>
          <w:sz w:val="24"/>
          <w:szCs w:val="24"/>
        </w:rPr>
        <w:t>–23.</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r w:rsidRPr="00744C95">
        <w:rPr>
          <w:rStyle w:val="Yok"/>
          <w:rFonts w:ascii="Times New Roman" w:hAnsi="Times New Roman" w:cs="Times New Roman"/>
          <w:color w:val="auto"/>
          <w:sz w:val="24"/>
          <w:szCs w:val="24"/>
        </w:rPr>
        <w:t xml:space="preserve">Pyke OJ Jr, </w:t>
      </w:r>
      <w:proofErr w:type="spellStart"/>
      <w:r w:rsidRPr="00744C95">
        <w:rPr>
          <w:rStyle w:val="Yok"/>
          <w:rFonts w:ascii="Times New Roman" w:hAnsi="Times New Roman" w:cs="Times New Roman"/>
          <w:color w:val="auto"/>
          <w:sz w:val="24"/>
          <w:szCs w:val="24"/>
        </w:rPr>
        <w:t>Rubano</w:t>
      </w:r>
      <w:proofErr w:type="spellEnd"/>
      <w:r w:rsidRPr="00744C95">
        <w:rPr>
          <w:rStyle w:val="Yok"/>
          <w:rFonts w:ascii="Times New Roman" w:hAnsi="Times New Roman" w:cs="Times New Roman"/>
          <w:color w:val="auto"/>
          <w:sz w:val="24"/>
          <w:szCs w:val="24"/>
        </w:rPr>
        <w:t xml:space="preserve"> JA, </w:t>
      </w:r>
      <w:proofErr w:type="spellStart"/>
      <w:r w:rsidRPr="00744C95">
        <w:rPr>
          <w:rStyle w:val="Yok"/>
          <w:rFonts w:ascii="Times New Roman" w:hAnsi="Times New Roman" w:cs="Times New Roman"/>
          <w:color w:val="auto"/>
          <w:sz w:val="24"/>
          <w:szCs w:val="24"/>
        </w:rPr>
        <w:t>Vosswinkel</w:t>
      </w:r>
      <w:proofErr w:type="spellEnd"/>
      <w:r w:rsidRPr="00744C95">
        <w:rPr>
          <w:rStyle w:val="Yok"/>
          <w:rFonts w:ascii="Times New Roman" w:hAnsi="Times New Roman" w:cs="Times New Roman"/>
          <w:color w:val="auto"/>
          <w:sz w:val="24"/>
          <w:szCs w:val="24"/>
        </w:rPr>
        <w:t xml:space="preserve"> JA. Admission of elderly blunt thoracic trauma patients directly to the intensive care unit improves outcomes. J </w:t>
      </w:r>
      <w:proofErr w:type="spellStart"/>
      <w:r w:rsidRPr="00744C95">
        <w:rPr>
          <w:rStyle w:val="Yok"/>
          <w:rFonts w:ascii="Times New Roman" w:hAnsi="Times New Roman" w:cs="Times New Roman"/>
          <w:color w:val="auto"/>
          <w:sz w:val="24"/>
          <w:szCs w:val="24"/>
        </w:rPr>
        <w:t>Surg</w:t>
      </w:r>
      <w:proofErr w:type="spellEnd"/>
      <w:r w:rsidRPr="00744C95">
        <w:rPr>
          <w:rStyle w:val="Yok"/>
          <w:rFonts w:ascii="Times New Roman" w:hAnsi="Times New Roman" w:cs="Times New Roman"/>
          <w:color w:val="auto"/>
          <w:sz w:val="24"/>
          <w:szCs w:val="24"/>
        </w:rPr>
        <w:t xml:space="preserve"> Res. 201</w:t>
      </w:r>
      <w:r w:rsidRPr="00744C95">
        <w:rPr>
          <w:rStyle w:val="YokA"/>
          <w:rFonts w:ascii="Times New Roman" w:hAnsi="Times New Roman" w:cs="Times New Roman"/>
          <w:color w:val="auto"/>
          <w:sz w:val="24"/>
          <w:szCs w:val="24"/>
        </w:rPr>
        <w:t>7</w:t>
      </w:r>
      <w:proofErr w:type="gramStart"/>
      <w:r w:rsidR="00407067">
        <w:rPr>
          <w:rStyle w:val="YokA"/>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219:334</w:t>
      </w:r>
      <w:proofErr w:type="gramEnd"/>
      <w:r w:rsidRPr="00744C95">
        <w:rPr>
          <w:rStyle w:val="YokA"/>
          <w:rFonts w:ascii="Times New Roman" w:hAnsi="Times New Roman" w:cs="Times New Roman"/>
          <w:color w:val="auto"/>
          <w:sz w:val="24"/>
          <w:szCs w:val="24"/>
        </w:rPr>
        <w:t xml:space="preserve">-40. </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
          <w:rFonts w:ascii="Times New Roman" w:hAnsi="Times New Roman" w:cs="Times New Roman"/>
          <w:color w:val="auto"/>
          <w:sz w:val="24"/>
          <w:szCs w:val="24"/>
        </w:rPr>
        <w:t>Barnea</w:t>
      </w:r>
      <w:proofErr w:type="spellEnd"/>
      <w:r w:rsidRPr="00744C95">
        <w:rPr>
          <w:rStyle w:val="Yok"/>
          <w:rFonts w:ascii="Times New Roman" w:hAnsi="Times New Roman" w:cs="Times New Roman"/>
          <w:color w:val="auto"/>
          <w:sz w:val="24"/>
          <w:szCs w:val="24"/>
        </w:rPr>
        <w:t xml:space="preserve"> Y, </w:t>
      </w:r>
      <w:proofErr w:type="spellStart"/>
      <w:r w:rsidRPr="00744C95">
        <w:rPr>
          <w:rStyle w:val="Yok"/>
          <w:rFonts w:ascii="Times New Roman" w:hAnsi="Times New Roman" w:cs="Times New Roman"/>
          <w:color w:val="auto"/>
          <w:sz w:val="24"/>
          <w:szCs w:val="24"/>
        </w:rPr>
        <w:t>Kashtan</w:t>
      </w:r>
      <w:proofErr w:type="spellEnd"/>
      <w:r w:rsidRPr="00744C95">
        <w:rPr>
          <w:rStyle w:val="Yok"/>
          <w:rFonts w:ascii="Times New Roman" w:hAnsi="Times New Roman" w:cs="Times New Roman"/>
          <w:color w:val="auto"/>
          <w:sz w:val="24"/>
          <w:szCs w:val="24"/>
        </w:rPr>
        <w:t xml:space="preserve"> H, </w:t>
      </w:r>
      <w:proofErr w:type="spellStart"/>
      <w:r w:rsidRPr="00744C95">
        <w:rPr>
          <w:rStyle w:val="Yok"/>
          <w:rFonts w:ascii="Times New Roman" w:hAnsi="Times New Roman" w:cs="Times New Roman"/>
          <w:color w:val="auto"/>
          <w:sz w:val="24"/>
          <w:szCs w:val="24"/>
        </w:rPr>
        <w:t>Skornick</w:t>
      </w:r>
      <w:proofErr w:type="spellEnd"/>
      <w:r w:rsidRPr="00744C95">
        <w:rPr>
          <w:rStyle w:val="Yok"/>
          <w:rFonts w:ascii="Times New Roman" w:hAnsi="Times New Roman" w:cs="Times New Roman"/>
          <w:color w:val="auto"/>
          <w:sz w:val="24"/>
          <w:szCs w:val="24"/>
        </w:rPr>
        <w:t xml:space="preserve"> Y. Isolated rib fractures in elderly patients: mortality and morbidity. Can J Surg. 2002</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45</w:t>
      </w:r>
      <w:proofErr w:type="gramEnd"/>
      <w:r w:rsidRPr="00744C95">
        <w:rPr>
          <w:rStyle w:val="YokA"/>
          <w:rFonts w:ascii="Times New Roman" w:hAnsi="Times New Roman" w:cs="Times New Roman"/>
          <w:color w:val="auto"/>
          <w:sz w:val="24"/>
          <w:szCs w:val="24"/>
        </w:rPr>
        <w:t>(1):43-6.</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A"/>
          <w:rFonts w:ascii="Times New Roman" w:hAnsi="Times New Roman" w:cs="Times New Roman"/>
          <w:color w:val="auto"/>
          <w:sz w:val="24"/>
          <w:szCs w:val="24"/>
        </w:rPr>
        <w:t>Çelik</w:t>
      </w:r>
      <w:proofErr w:type="spellEnd"/>
      <w:r w:rsidRPr="00744C95">
        <w:rPr>
          <w:rStyle w:val="YokA"/>
          <w:rFonts w:ascii="Times New Roman" w:hAnsi="Times New Roman" w:cs="Times New Roman"/>
          <w:color w:val="auto"/>
          <w:sz w:val="24"/>
          <w:szCs w:val="24"/>
        </w:rPr>
        <w:t xml:space="preserve"> B, Nadir A, </w:t>
      </w:r>
      <w:proofErr w:type="spellStart"/>
      <w:r w:rsidRPr="00744C95">
        <w:rPr>
          <w:rStyle w:val="YokA"/>
          <w:rFonts w:ascii="Times New Roman" w:hAnsi="Times New Roman" w:cs="Times New Roman"/>
          <w:color w:val="auto"/>
          <w:sz w:val="24"/>
          <w:szCs w:val="24"/>
        </w:rPr>
        <w:t>Şahin</w:t>
      </w:r>
      <w:proofErr w:type="spellEnd"/>
      <w:r w:rsidRPr="00744C95">
        <w:rPr>
          <w:rStyle w:val="YokA"/>
          <w:rFonts w:ascii="Times New Roman" w:hAnsi="Times New Roman" w:cs="Times New Roman"/>
          <w:color w:val="auto"/>
          <w:sz w:val="24"/>
          <w:szCs w:val="24"/>
        </w:rPr>
        <w:t xml:space="preserve"> E. </w:t>
      </w:r>
      <w:proofErr w:type="spellStart"/>
      <w:r w:rsidRPr="00744C95">
        <w:rPr>
          <w:rStyle w:val="YokA"/>
          <w:rFonts w:ascii="Times New Roman" w:hAnsi="Times New Roman" w:cs="Times New Roman"/>
          <w:color w:val="auto"/>
          <w:sz w:val="24"/>
          <w:szCs w:val="24"/>
        </w:rPr>
        <w:t>Nü</w:t>
      </w:r>
      <w:proofErr w:type="spellEnd"/>
      <w:r w:rsidRPr="00744C95">
        <w:rPr>
          <w:rStyle w:val="Yok"/>
          <w:rFonts w:ascii="Times New Roman" w:hAnsi="Times New Roman" w:cs="Times New Roman"/>
          <w:color w:val="auto"/>
          <w:sz w:val="24"/>
          <w:szCs w:val="24"/>
          <w:lang w:val="es-ES_tradnl"/>
        </w:rPr>
        <w:t>ks spontan pn</w:t>
      </w:r>
      <w:r w:rsidRPr="00744C95">
        <w:rPr>
          <w:rStyle w:val="Yok"/>
          <w:rFonts w:ascii="Times New Roman" w:hAnsi="Times New Roman" w:cs="Times New Roman"/>
          <w:color w:val="auto"/>
          <w:sz w:val="24"/>
          <w:szCs w:val="24"/>
          <w:lang w:val="sv-SE"/>
        </w:rPr>
        <w:t>ö</w:t>
      </w:r>
      <w:proofErr w:type="spellStart"/>
      <w:r w:rsidRPr="00744C95">
        <w:rPr>
          <w:rStyle w:val="YokA"/>
          <w:rFonts w:ascii="Times New Roman" w:hAnsi="Times New Roman" w:cs="Times New Roman"/>
          <w:color w:val="auto"/>
          <w:sz w:val="24"/>
          <w:szCs w:val="24"/>
        </w:rPr>
        <w:t>motrakslı</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olgularda</w:t>
      </w:r>
      <w:proofErr w:type="spellEnd"/>
      <w:r w:rsidRPr="00744C95">
        <w:rPr>
          <w:rStyle w:val="YokA"/>
          <w:rFonts w:ascii="Times New Roman" w:hAnsi="Times New Roman" w:cs="Times New Roman"/>
          <w:color w:val="auto"/>
          <w:sz w:val="24"/>
          <w:szCs w:val="24"/>
        </w:rPr>
        <w:t xml:space="preserve"> risk </w:t>
      </w:r>
      <w:proofErr w:type="spellStart"/>
      <w:r w:rsidRPr="00744C95">
        <w:rPr>
          <w:rStyle w:val="YokA"/>
          <w:rFonts w:ascii="Times New Roman" w:hAnsi="Times New Roman" w:cs="Times New Roman"/>
          <w:color w:val="auto"/>
          <w:sz w:val="24"/>
          <w:szCs w:val="24"/>
        </w:rPr>
        <w:t>fakt</w:t>
      </w:r>
      <w:proofErr w:type="spellEnd"/>
      <w:r w:rsidRPr="00744C95">
        <w:rPr>
          <w:rStyle w:val="Yok"/>
          <w:rFonts w:ascii="Times New Roman" w:hAnsi="Times New Roman" w:cs="Times New Roman"/>
          <w:color w:val="auto"/>
          <w:sz w:val="24"/>
          <w:szCs w:val="24"/>
          <w:lang w:val="sv-SE"/>
        </w:rPr>
        <w:t>ö</w:t>
      </w:r>
      <w:proofErr w:type="spellStart"/>
      <w:r w:rsidRPr="00744C95">
        <w:rPr>
          <w:rStyle w:val="YokA"/>
          <w:rFonts w:ascii="Times New Roman" w:hAnsi="Times New Roman" w:cs="Times New Roman"/>
          <w:color w:val="auto"/>
          <w:sz w:val="24"/>
          <w:szCs w:val="24"/>
        </w:rPr>
        <w:t>rleri</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klinik</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ve</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radyolojik</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değerlendirme</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Türk</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Göğüs</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Kalp</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Damar</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Cer</w:t>
      </w:r>
      <w:proofErr w:type="spellEnd"/>
      <w:r w:rsidRPr="00744C95">
        <w:rPr>
          <w:rStyle w:val="YokA"/>
          <w:rFonts w:ascii="Times New Roman" w:hAnsi="Times New Roman" w:cs="Times New Roman"/>
          <w:color w:val="auto"/>
          <w:sz w:val="24"/>
          <w:szCs w:val="24"/>
        </w:rPr>
        <w:t xml:space="preserve"> </w:t>
      </w:r>
      <w:proofErr w:type="spellStart"/>
      <w:r w:rsidRPr="00744C95">
        <w:rPr>
          <w:rStyle w:val="YokA"/>
          <w:rFonts w:ascii="Times New Roman" w:hAnsi="Times New Roman" w:cs="Times New Roman"/>
          <w:color w:val="auto"/>
          <w:sz w:val="24"/>
          <w:szCs w:val="24"/>
        </w:rPr>
        <w:t>Derg</w:t>
      </w:r>
      <w:proofErr w:type="spellEnd"/>
      <w:r w:rsidR="00F200D3">
        <w:rPr>
          <w:rStyle w:val="YokA"/>
          <w:rFonts w:ascii="Times New Roman" w:hAnsi="Times New Roman" w:cs="Times New Roman"/>
          <w:color w:val="auto"/>
          <w:sz w:val="24"/>
          <w:szCs w:val="24"/>
        </w:rPr>
        <w:t xml:space="preserve"> </w:t>
      </w:r>
      <w:bookmarkStart w:id="0" w:name="_GoBack"/>
      <w:bookmarkEnd w:id="0"/>
      <w:r w:rsidRPr="00744C95">
        <w:rPr>
          <w:rStyle w:val="YokA"/>
          <w:rFonts w:ascii="Times New Roman" w:hAnsi="Times New Roman" w:cs="Times New Roman"/>
          <w:color w:val="auto"/>
          <w:sz w:val="24"/>
          <w:szCs w:val="24"/>
        </w:rPr>
        <w:t>2008</w:t>
      </w:r>
      <w:r w:rsidR="00407067">
        <w:rPr>
          <w:rStyle w:val="YokA"/>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16:107-12.</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r w:rsidRPr="00744C95">
        <w:rPr>
          <w:rStyle w:val="Yok"/>
          <w:rFonts w:ascii="Times New Roman" w:hAnsi="Times New Roman" w:cs="Times New Roman"/>
          <w:color w:val="auto"/>
          <w:sz w:val="24"/>
          <w:szCs w:val="24"/>
        </w:rPr>
        <w:t xml:space="preserve">Williams-Johnson J, Williams EW, Hart N. Simultaneous spontaneous bilateral </w:t>
      </w:r>
      <w:proofErr w:type="spellStart"/>
      <w:r w:rsidRPr="00744C95">
        <w:rPr>
          <w:rStyle w:val="Yok"/>
          <w:rFonts w:ascii="Times New Roman" w:hAnsi="Times New Roman" w:cs="Times New Roman"/>
          <w:color w:val="auto"/>
          <w:sz w:val="24"/>
          <w:szCs w:val="24"/>
        </w:rPr>
        <w:t>pne</w:t>
      </w:r>
      <w:r w:rsidRPr="00744C95">
        <w:rPr>
          <w:rStyle w:val="Yok"/>
          <w:rFonts w:ascii="Times New Roman" w:hAnsi="Times New Roman" w:cs="Times New Roman"/>
          <w:color w:val="auto"/>
          <w:sz w:val="24"/>
          <w:szCs w:val="24"/>
        </w:rPr>
        <w:t>u</w:t>
      </w:r>
      <w:r w:rsidRPr="00744C95">
        <w:rPr>
          <w:rStyle w:val="Yok"/>
          <w:rFonts w:ascii="Times New Roman" w:hAnsi="Times New Roman" w:cs="Times New Roman"/>
          <w:color w:val="auto"/>
          <w:sz w:val="24"/>
          <w:szCs w:val="24"/>
        </w:rPr>
        <w:t>mothoraces</w:t>
      </w:r>
      <w:proofErr w:type="spellEnd"/>
      <w:r w:rsidRPr="00744C95">
        <w:rPr>
          <w:rStyle w:val="Yok"/>
          <w:rFonts w:ascii="Times New Roman" w:hAnsi="Times New Roman" w:cs="Times New Roman"/>
          <w:color w:val="auto"/>
          <w:sz w:val="24"/>
          <w:szCs w:val="24"/>
        </w:rPr>
        <w:t xml:space="preserve"> in an asthmatic. West Indian Med J. 2008</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57:508</w:t>
      </w:r>
      <w:proofErr w:type="gramEnd"/>
      <w:r w:rsidRPr="00744C95">
        <w:rPr>
          <w:rStyle w:val="YokA"/>
          <w:rFonts w:ascii="Times New Roman" w:hAnsi="Times New Roman" w:cs="Times New Roman"/>
          <w:color w:val="auto"/>
          <w:sz w:val="24"/>
          <w:szCs w:val="24"/>
        </w:rPr>
        <w:t>-10.</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A"/>
          <w:rFonts w:ascii="Times New Roman" w:hAnsi="Times New Roman" w:cs="Times New Roman"/>
          <w:color w:val="auto"/>
          <w:sz w:val="24"/>
          <w:szCs w:val="24"/>
        </w:rPr>
        <w:t>Kuzucu</w:t>
      </w:r>
      <w:proofErr w:type="spellEnd"/>
      <w:r w:rsidRPr="00744C95">
        <w:rPr>
          <w:rStyle w:val="YokA"/>
          <w:rFonts w:ascii="Times New Roman" w:hAnsi="Times New Roman" w:cs="Times New Roman"/>
          <w:color w:val="auto"/>
          <w:sz w:val="24"/>
          <w:szCs w:val="24"/>
        </w:rPr>
        <w:t xml:space="preserve"> A, </w:t>
      </w:r>
      <w:proofErr w:type="spellStart"/>
      <w:r w:rsidRPr="00744C95">
        <w:rPr>
          <w:rStyle w:val="YokA"/>
          <w:rFonts w:ascii="Times New Roman" w:hAnsi="Times New Roman" w:cs="Times New Roman"/>
          <w:color w:val="auto"/>
          <w:sz w:val="24"/>
          <w:szCs w:val="24"/>
        </w:rPr>
        <w:t>Soysal</w:t>
      </w:r>
      <w:proofErr w:type="spellEnd"/>
      <w:r w:rsidRPr="00744C95">
        <w:rPr>
          <w:rStyle w:val="YokA"/>
          <w:rFonts w:ascii="Times New Roman" w:hAnsi="Times New Roman" w:cs="Times New Roman"/>
          <w:color w:val="auto"/>
          <w:sz w:val="24"/>
          <w:szCs w:val="24"/>
        </w:rPr>
        <w:t xml:space="preserve"> O, </w:t>
      </w:r>
      <w:proofErr w:type="spellStart"/>
      <w:r w:rsidRPr="00744C95">
        <w:rPr>
          <w:rStyle w:val="YokA"/>
          <w:rFonts w:ascii="Times New Roman" w:hAnsi="Times New Roman" w:cs="Times New Roman"/>
          <w:color w:val="auto"/>
          <w:sz w:val="24"/>
          <w:szCs w:val="24"/>
        </w:rPr>
        <w:t>Ulutaş</w:t>
      </w:r>
      <w:proofErr w:type="spellEnd"/>
      <w:r w:rsidRPr="00744C95">
        <w:rPr>
          <w:rStyle w:val="YokA"/>
          <w:rFonts w:ascii="Times New Roman" w:hAnsi="Times New Roman" w:cs="Times New Roman"/>
          <w:color w:val="auto"/>
          <w:sz w:val="24"/>
          <w:szCs w:val="24"/>
        </w:rPr>
        <w:t xml:space="preserve"> </w:t>
      </w:r>
      <w:r w:rsidRPr="00744C95">
        <w:rPr>
          <w:rStyle w:val="Yok"/>
          <w:rFonts w:ascii="Times New Roman" w:hAnsi="Times New Roman" w:cs="Times New Roman"/>
          <w:color w:val="auto"/>
          <w:sz w:val="24"/>
          <w:szCs w:val="24"/>
        </w:rPr>
        <w:t xml:space="preserve">H. Optimal timing for surgical treatment to prevent </w:t>
      </w:r>
      <w:proofErr w:type="spellStart"/>
      <w:r w:rsidRPr="00744C95">
        <w:rPr>
          <w:rStyle w:val="Yok"/>
          <w:rFonts w:ascii="Times New Roman" w:hAnsi="Times New Roman" w:cs="Times New Roman"/>
          <w:color w:val="auto"/>
          <w:sz w:val="24"/>
          <w:szCs w:val="24"/>
        </w:rPr>
        <w:t>r</w:t>
      </w:r>
      <w:r w:rsidRPr="00744C95">
        <w:rPr>
          <w:rStyle w:val="Yok"/>
          <w:rFonts w:ascii="Times New Roman" w:hAnsi="Times New Roman" w:cs="Times New Roman"/>
          <w:color w:val="auto"/>
          <w:sz w:val="24"/>
          <w:szCs w:val="24"/>
        </w:rPr>
        <w:t>e</w:t>
      </w:r>
      <w:r w:rsidRPr="00744C95">
        <w:rPr>
          <w:rStyle w:val="Yok"/>
          <w:rFonts w:ascii="Times New Roman" w:hAnsi="Times New Roman" w:cs="Times New Roman"/>
          <w:color w:val="auto"/>
          <w:sz w:val="24"/>
          <w:szCs w:val="24"/>
        </w:rPr>
        <w:t>currens</w:t>
      </w:r>
      <w:proofErr w:type="spellEnd"/>
      <w:r w:rsidRPr="00744C95">
        <w:rPr>
          <w:rStyle w:val="Yok"/>
          <w:rFonts w:ascii="Times New Roman" w:hAnsi="Times New Roman" w:cs="Times New Roman"/>
          <w:color w:val="auto"/>
          <w:sz w:val="24"/>
          <w:szCs w:val="24"/>
        </w:rPr>
        <w:t xml:space="preserve"> of spontaneous pneumothorax. </w:t>
      </w:r>
      <w:proofErr w:type="spellStart"/>
      <w:r w:rsidRPr="00744C95">
        <w:rPr>
          <w:rStyle w:val="Yok"/>
          <w:rFonts w:ascii="Times New Roman" w:hAnsi="Times New Roman" w:cs="Times New Roman"/>
          <w:color w:val="auto"/>
          <w:sz w:val="24"/>
          <w:szCs w:val="24"/>
        </w:rPr>
        <w:t>Surg</w:t>
      </w:r>
      <w:proofErr w:type="spellEnd"/>
      <w:r w:rsidRPr="00744C95">
        <w:rPr>
          <w:rStyle w:val="Yok"/>
          <w:rFonts w:ascii="Times New Roman" w:hAnsi="Times New Roman" w:cs="Times New Roman"/>
          <w:color w:val="auto"/>
          <w:sz w:val="24"/>
          <w:szCs w:val="24"/>
        </w:rPr>
        <w:t xml:space="preserve"> Today 2006</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36:865</w:t>
      </w:r>
      <w:proofErr w:type="gramEnd"/>
      <w:r w:rsidRPr="00744C95">
        <w:rPr>
          <w:rStyle w:val="YokA"/>
          <w:rFonts w:ascii="Times New Roman" w:hAnsi="Times New Roman" w:cs="Times New Roman"/>
          <w:color w:val="auto"/>
          <w:sz w:val="24"/>
          <w:szCs w:val="24"/>
        </w:rPr>
        <w:t>-8.</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
          <w:rFonts w:ascii="Times New Roman" w:hAnsi="Times New Roman" w:cs="Times New Roman"/>
          <w:color w:val="auto"/>
          <w:sz w:val="24"/>
          <w:szCs w:val="24"/>
        </w:rPr>
        <w:t>Spaggiari</w:t>
      </w:r>
      <w:proofErr w:type="spellEnd"/>
      <w:r w:rsidRPr="00744C95">
        <w:rPr>
          <w:rStyle w:val="Yok"/>
          <w:rFonts w:ascii="Times New Roman" w:hAnsi="Times New Roman" w:cs="Times New Roman"/>
          <w:color w:val="auto"/>
          <w:sz w:val="24"/>
          <w:szCs w:val="24"/>
        </w:rPr>
        <w:t xml:space="preserve"> L, </w:t>
      </w:r>
      <w:proofErr w:type="spellStart"/>
      <w:r w:rsidRPr="00744C95">
        <w:rPr>
          <w:rStyle w:val="Yok"/>
          <w:rFonts w:ascii="Times New Roman" w:hAnsi="Times New Roman" w:cs="Times New Roman"/>
          <w:color w:val="auto"/>
          <w:sz w:val="24"/>
          <w:szCs w:val="24"/>
        </w:rPr>
        <w:t>Scanagatta</w:t>
      </w:r>
      <w:proofErr w:type="spellEnd"/>
      <w:r w:rsidRPr="00744C95">
        <w:rPr>
          <w:rStyle w:val="Yok"/>
          <w:rFonts w:ascii="Times New Roman" w:hAnsi="Times New Roman" w:cs="Times New Roman"/>
          <w:color w:val="auto"/>
          <w:sz w:val="24"/>
          <w:szCs w:val="24"/>
        </w:rPr>
        <w:t xml:space="preserve"> P. Surgery of non-small cell </w:t>
      </w:r>
      <w:proofErr w:type="gramStart"/>
      <w:r w:rsidRPr="00744C95">
        <w:rPr>
          <w:rStyle w:val="Yok"/>
          <w:rFonts w:ascii="Times New Roman" w:hAnsi="Times New Roman" w:cs="Times New Roman"/>
          <w:color w:val="auto"/>
          <w:sz w:val="24"/>
          <w:szCs w:val="24"/>
        </w:rPr>
        <w:t>lung ,cancer</w:t>
      </w:r>
      <w:proofErr w:type="gramEnd"/>
      <w:r w:rsidRPr="00744C95">
        <w:rPr>
          <w:rStyle w:val="Yok"/>
          <w:rFonts w:ascii="Times New Roman" w:hAnsi="Times New Roman" w:cs="Times New Roman"/>
          <w:color w:val="auto"/>
          <w:sz w:val="24"/>
          <w:szCs w:val="24"/>
        </w:rPr>
        <w:t xml:space="preserve"> in the elderly. </w:t>
      </w:r>
      <w:proofErr w:type="spellStart"/>
      <w:r w:rsidRPr="00744C95">
        <w:rPr>
          <w:rStyle w:val="Yok"/>
          <w:rFonts w:ascii="Times New Roman" w:hAnsi="Times New Roman" w:cs="Times New Roman"/>
          <w:color w:val="auto"/>
          <w:sz w:val="24"/>
          <w:szCs w:val="24"/>
        </w:rPr>
        <w:t>Curr</w:t>
      </w:r>
      <w:proofErr w:type="spellEnd"/>
      <w:r w:rsidRPr="00744C95">
        <w:rPr>
          <w:rStyle w:val="Yok"/>
          <w:rFonts w:ascii="Times New Roman" w:hAnsi="Times New Roman" w:cs="Times New Roman"/>
          <w:color w:val="auto"/>
          <w:sz w:val="24"/>
          <w:szCs w:val="24"/>
        </w:rPr>
        <w:t xml:space="preserve"> </w:t>
      </w:r>
      <w:proofErr w:type="spellStart"/>
      <w:r w:rsidRPr="00744C95">
        <w:rPr>
          <w:rStyle w:val="Yok"/>
          <w:rFonts w:ascii="Times New Roman" w:hAnsi="Times New Roman" w:cs="Times New Roman"/>
          <w:color w:val="auto"/>
          <w:sz w:val="24"/>
          <w:szCs w:val="24"/>
        </w:rPr>
        <w:t>Opin</w:t>
      </w:r>
      <w:proofErr w:type="spellEnd"/>
      <w:r w:rsidRPr="00744C95">
        <w:rPr>
          <w:rStyle w:val="Yok"/>
          <w:rFonts w:ascii="Times New Roman" w:hAnsi="Times New Roman" w:cs="Times New Roman"/>
          <w:color w:val="auto"/>
          <w:sz w:val="24"/>
          <w:szCs w:val="24"/>
        </w:rPr>
        <w:t xml:space="preserve"> </w:t>
      </w:r>
      <w:proofErr w:type="spellStart"/>
      <w:r w:rsidRPr="00744C95">
        <w:rPr>
          <w:rStyle w:val="Yok"/>
          <w:rFonts w:ascii="Times New Roman" w:hAnsi="Times New Roman" w:cs="Times New Roman"/>
          <w:color w:val="auto"/>
          <w:sz w:val="24"/>
          <w:szCs w:val="24"/>
        </w:rPr>
        <w:t>Oncol</w:t>
      </w:r>
      <w:proofErr w:type="spellEnd"/>
      <w:r w:rsidRPr="00744C95">
        <w:rPr>
          <w:rStyle w:val="Yok"/>
          <w:rFonts w:ascii="Times New Roman" w:hAnsi="Times New Roman" w:cs="Times New Roman"/>
          <w:color w:val="auto"/>
          <w:sz w:val="24"/>
          <w:szCs w:val="24"/>
        </w:rPr>
        <w:t xml:space="preserve"> 2007</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19:84</w:t>
      </w:r>
      <w:proofErr w:type="gramEnd"/>
      <w:r w:rsidRPr="00744C95">
        <w:rPr>
          <w:rStyle w:val="YokA"/>
          <w:rFonts w:ascii="Times New Roman" w:hAnsi="Times New Roman" w:cs="Times New Roman"/>
          <w:color w:val="auto"/>
          <w:sz w:val="24"/>
          <w:szCs w:val="24"/>
        </w:rPr>
        <w:t>-91.</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
          <w:rFonts w:ascii="Times New Roman" w:hAnsi="Times New Roman" w:cs="Times New Roman"/>
          <w:color w:val="auto"/>
          <w:sz w:val="24"/>
          <w:szCs w:val="24"/>
        </w:rPr>
        <w:t>Mery</w:t>
      </w:r>
      <w:proofErr w:type="spellEnd"/>
      <w:r w:rsidRPr="00744C95">
        <w:rPr>
          <w:rStyle w:val="Yok"/>
          <w:rFonts w:ascii="Times New Roman" w:hAnsi="Times New Roman" w:cs="Times New Roman"/>
          <w:color w:val="auto"/>
          <w:sz w:val="24"/>
          <w:szCs w:val="24"/>
        </w:rPr>
        <w:t xml:space="preserve"> CM, Pappas AN, Bueno R, </w:t>
      </w:r>
      <w:hyperlink r:id="rId17" w:history="1">
        <w:r w:rsidRPr="00744C95">
          <w:rPr>
            <w:rStyle w:val="Hyperlink9"/>
            <w:rFonts w:ascii="Times New Roman" w:hAnsi="Times New Roman" w:cs="Times New Roman"/>
            <w:color w:val="auto"/>
            <w:sz w:val="24"/>
            <w:szCs w:val="24"/>
          </w:rPr>
          <w:t>Colson YL</w:t>
        </w:r>
      </w:hyperlink>
      <w:r w:rsidRPr="00744C95">
        <w:rPr>
          <w:rStyle w:val="Yok"/>
          <w:rFonts w:ascii="Times New Roman" w:hAnsi="Times New Roman" w:cs="Times New Roman"/>
          <w:color w:val="auto"/>
          <w:sz w:val="24"/>
          <w:szCs w:val="24"/>
          <w:shd w:val="clear" w:color="auto" w:fill="FFFFFF"/>
        </w:rPr>
        <w:t>, </w:t>
      </w:r>
      <w:hyperlink r:id="rId18" w:history="1">
        <w:r w:rsidRPr="00744C95">
          <w:rPr>
            <w:rStyle w:val="Hyperlink7"/>
            <w:rFonts w:ascii="Times New Roman" w:hAnsi="Times New Roman" w:cs="Times New Roman"/>
            <w:color w:val="auto"/>
            <w:sz w:val="24"/>
            <w:szCs w:val="24"/>
          </w:rPr>
          <w:t>Linden P</w:t>
        </w:r>
      </w:hyperlink>
      <w:r w:rsidRPr="00744C95">
        <w:rPr>
          <w:rStyle w:val="Yok"/>
          <w:rFonts w:ascii="Times New Roman" w:hAnsi="Times New Roman" w:cs="Times New Roman"/>
          <w:color w:val="auto"/>
          <w:sz w:val="24"/>
          <w:szCs w:val="24"/>
          <w:shd w:val="clear" w:color="auto" w:fill="FFFFFF"/>
        </w:rPr>
        <w:t>, </w:t>
      </w:r>
      <w:proofErr w:type="spellStart"/>
      <w:r w:rsidRPr="00744C95">
        <w:rPr>
          <w:rStyle w:val="Hyperlink9"/>
          <w:color w:val="auto"/>
        </w:rPr>
        <w:fldChar w:fldCharType="begin"/>
      </w:r>
      <w:r w:rsidRPr="00744C95">
        <w:rPr>
          <w:rStyle w:val="Hyperlink9"/>
          <w:rFonts w:ascii="Times New Roman" w:eastAsia="Times New Roman" w:hAnsi="Times New Roman" w:cs="Times New Roman"/>
          <w:color w:val="auto"/>
          <w:sz w:val="24"/>
          <w:szCs w:val="24"/>
        </w:rPr>
        <w:instrText xml:space="preserve"> HYPERLINK "https://www.ncbi.nlm.nih.gov/pubmed/?term=Sugarbaker%252520DJ%25255BAuthor%25255D&amp;cauthor=true&amp;cauthor_uid=16002941"</w:instrText>
      </w:r>
      <w:r w:rsidRPr="00744C95">
        <w:rPr>
          <w:rStyle w:val="Hyperlink9"/>
          <w:color w:val="auto"/>
        </w:rPr>
        <w:fldChar w:fldCharType="separate"/>
      </w:r>
      <w:r w:rsidRPr="00744C95">
        <w:rPr>
          <w:rStyle w:val="Hyperlink9"/>
          <w:rFonts w:ascii="Times New Roman" w:hAnsi="Times New Roman" w:cs="Times New Roman"/>
          <w:color w:val="auto"/>
          <w:sz w:val="24"/>
          <w:szCs w:val="24"/>
        </w:rPr>
        <w:t>Sugarbaker</w:t>
      </w:r>
      <w:proofErr w:type="spellEnd"/>
      <w:r w:rsidRPr="00744C95">
        <w:rPr>
          <w:rStyle w:val="Hyperlink9"/>
          <w:rFonts w:ascii="Times New Roman" w:hAnsi="Times New Roman" w:cs="Times New Roman"/>
          <w:color w:val="auto"/>
          <w:sz w:val="24"/>
          <w:szCs w:val="24"/>
        </w:rPr>
        <w:t xml:space="preserve"> DJ</w:t>
      </w:r>
      <w:r w:rsidRPr="00744C95">
        <w:rPr>
          <w:rFonts w:ascii="Times New Roman" w:eastAsia="Times New Roman" w:hAnsi="Times New Roman" w:cs="Times New Roman"/>
          <w:color w:val="auto"/>
          <w:sz w:val="24"/>
          <w:szCs w:val="24"/>
        </w:rPr>
        <w:fldChar w:fldCharType="end"/>
      </w:r>
      <w:r w:rsidRPr="00744C95">
        <w:rPr>
          <w:rStyle w:val="Yok"/>
          <w:rFonts w:ascii="Times New Roman" w:hAnsi="Times New Roman" w:cs="Times New Roman"/>
          <w:color w:val="auto"/>
          <w:sz w:val="24"/>
          <w:szCs w:val="24"/>
        </w:rPr>
        <w:t xml:space="preserve"> et al.</w:t>
      </w:r>
      <w:r w:rsidR="00744C95" w:rsidRPr="00744C95">
        <w:rPr>
          <w:rStyle w:val="Yok"/>
          <w:rFonts w:ascii="Times New Roman" w:hAnsi="Times New Roman" w:cs="Times New Roman"/>
          <w:color w:val="auto"/>
          <w:sz w:val="24"/>
          <w:szCs w:val="24"/>
        </w:rPr>
        <w:t xml:space="preserve"> </w:t>
      </w:r>
      <w:r w:rsidRPr="00744C95">
        <w:rPr>
          <w:rStyle w:val="Yok"/>
          <w:rFonts w:ascii="Times New Roman" w:hAnsi="Times New Roman" w:cs="Times New Roman"/>
          <w:color w:val="auto"/>
          <w:sz w:val="24"/>
          <w:szCs w:val="24"/>
        </w:rPr>
        <w:t>Similar long-term survival of elderly patients with non-small cell lung cancer treated with l</w:t>
      </w:r>
      <w:r w:rsidRPr="00744C95">
        <w:rPr>
          <w:rStyle w:val="Yok"/>
          <w:rFonts w:ascii="Times New Roman" w:hAnsi="Times New Roman" w:cs="Times New Roman"/>
          <w:color w:val="auto"/>
          <w:sz w:val="24"/>
          <w:szCs w:val="24"/>
        </w:rPr>
        <w:t>o</w:t>
      </w:r>
      <w:r w:rsidRPr="00744C95">
        <w:rPr>
          <w:rStyle w:val="Yok"/>
          <w:rFonts w:ascii="Times New Roman" w:hAnsi="Times New Roman" w:cs="Times New Roman"/>
          <w:color w:val="auto"/>
          <w:sz w:val="24"/>
          <w:szCs w:val="24"/>
        </w:rPr>
        <w:t>bectomy or wedge resection within the surveillance, epidemiology, and end results d</w:t>
      </w:r>
      <w:r w:rsidRPr="00744C95">
        <w:rPr>
          <w:rStyle w:val="Yok"/>
          <w:rFonts w:ascii="Times New Roman" w:hAnsi="Times New Roman" w:cs="Times New Roman"/>
          <w:color w:val="auto"/>
          <w:sz w:val="24"/>
          <w:szCs w:val="24"/>
        </w:rPr>
        <w:t>a</w:t>
      </w:r>
      <w:r w:rsidRPr="00744C95">
        <w:rPr>
          <w:rStyle w:val="Yok"/>
          <w:rFonts w:ascii="Times New Roman" w:hAnsi="Times New Roman" w:cs="Times New Roman"/>
          <w:color w:val="auto"/>
          <w:sz w:val="24"/>
          <w:szCs w:val="24"/>
        </w:rPr>
        <w:t>tabase. Chest 2005</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128:237</w:t>
      </w:r>
      <w:proofErr w:type="gramEnd"/>
      <w:r w:rsidRPr="00744C95">
        <w:rPr>
          <w:rStyle w:val="YokA"/>
          <w:rFonts w:ascii="Times New Roman" w:hAnsi="Times New Roman" w:cs="Times New Roman"/>
          <w:color w:val="auto"/>
          <w:sz w:val="24"/>
          <w:szCs w:val="24"/>
        </w:rPr>
        <w:t>-45.</w:t>
      </w:r>
    </w:p>
    <w:p w:rsidR="005B6775" w:rsidRPr="00744C95" w:rsidRDefault="00E9669D" w:rsidP="00407067">
      <w:pPr>
        <w:pStyle w:val="Altbilgi"/>
        <w:numPr>
          <w:ilvl w:val="0"/>
          <w:numId w:val="3"/>
        </w:numPr>
        <w:spacing w:line="360" w:lineRule="auto"/>
        <w:ind w:left="720" w:hanging="360"/>
        <w:jc w:val="both"/>
        <w:rPr>
          <w:rFonts w:ascii="Times New Roman" w:hAnsi="Times New Roman" w:cs="Times New Roman"/>
          <w:color w:val="auto"/>
          <w:sz w:val="24"/>
          <w:szCs w:val="24"/>
        </w:rPr>
      </w:pPr>
      <w:proofErr w:type="spellStart"/>
      <w:r w:rsidRPr="00744C95">
        <w:rPr>
          <w:rStyle w:val="Yok"/>
          <w:rFonts w:ascii="Times New Roman" w:hAnsi="Times New Roman" w:cs="Times New Roman"/>
          <w:color w:val="auto"/>
          <w:sz w:val="24"/>
          <w:szCs w:val="24"/>
        </w:rPr>
        <w:t>Jaklitsch</w:t>
      </w:r>
      <w:proofErr w:type="spellEnd"/>
      <w:r w:rsidRPr="00744C95">
        <w:rPr>
          <w:rStyle w:val="Yok"/>
          <w:rFonts w:ascii="Times New Roman" w:hAnsi="Times New Roman" w:cs="Times New Roman"/>
          <w:color w:val="auto"/>
          <w:sz w:val="24"/>
          <w:szCs w:val="24"/>
        </w:rPr>
        <w:t xml:space="preserve"> MT, Bueno R, Swanson SJ. New surgical options for elderly lung cancer p</w:t>
      </w:r>
      <w:r w:rsidRPr="00744C95">
        <w:rPr>
          <w:rStyle w:val="Yok"/>
          <w:rFonts w:ascii="Times New Roman" w:hAnsi="Times New Roman" w:cs="Times New Roman"/>
          <w:color w:val="auto"/>
          <w:sz w:val="24"/>
          <w:szCs w:val="24"/>
        </w:rPr>
        <w:t>a</w:t>
      </w:r>
      <w:r w:rsidRPr="00744C95">
        <w:rPr>
          <w:rStyle w:val="Yok"/>
          <w:rFonts w:ascii="Times New Roman" w:hAnsi="Times New Roman" w:cs="Times New Roman"/>
          <w:color w:val="auto"/>
          <w:sz w:val="24"/>
          <w:szCs w:val="24"/>
        </w:rPr>
        <w:t>tients. Chest 1999</w:t>
      </w:r>
      <w:proofErr w:type="gramStart"/>
      <w:r w:rsidR="00407067">
        <w:rPr>
          <w:rStyle w:val="Yok"/>
          <w:rFonts w:ascii="Times New Roman" w:hAnsi="Times New Roman" w:cs="Times New Roman"/>
          <w:color w:val="auto"/>
          <w:sz w:val="24"/>
          <w:szCs w:val="24"/>
        </w:rPr>
        <w:t>;</w:t>
      </w:r>
      <w:r w:rsidRPr="00744C95">
        <w:rPr>
          <w:rStyle w:val="YokA"/>
          <w:rFonts w:ascii="Times New Roman" w:hAnsi="Times New Roman" w:cs="Times New Roman"/>
          <w:color w:val="auto"/>
          <w:sz w:val="24"/>
          <w:szCs w:val="24"/>
        </w:rPr>
        <w:t>116:480</w:t>
      </w:r>
      <w:proofErr w:type="gramEnd"/>
      <w:r w:rsidRPr="00744C95">
        <w:rPr>
          <w:rStyle w:val="YokA"/>
          <w:rFonts w:ascii="Times New Roman" w:hAnsi="Times New Roman" w:cs="Times New Roman"/>
          <w:color w:val="auto"/>
          <w:sz w:val="24"/>
          <w:szCs w:val="24"/>
        </w:rPr>
        <w:t>-85.</w:t>
      </w:r>
    </w:p>
    <w:p w:rsidR="005B6775" w:rsidRPr="00744C95" w:rsidRDefault="00FE0047" w:rsidP="00407067">
      <w:pPr>
        <w:pStyle w:val="Altbilgi"/>
        <w:numPr>
          <w:ilvl w:val="0"/>
          <w:numId w:val="4"/>
        </w:numPr>
        <w:spacing w:line="360" w:lineRule="auto"/>
        <w:ind w:left="720" w:hanging="360"/>
        <w:jc w:val="both"/>
        <w:rPr>
          <w:rFonts w:ascii="Times New Roman" w:eastAsia="Times New Roman" w:hAnsi="Times New Roman" w:cs="Times New Roman"/>
          <w:color w:val="auto"/>
          <w:sz w:val="24"/>
          <w:szCs w:val="24"/>
        </w:rPr>
      </w:pPr>
      <w:hyperlink r:id="rId19" w:history="1">
        <w:r w:rsidR="00E9669D" w:rsidRPr="00744C95">
          <w:rPr>
            <w:rStyle w:val="Hyperlink6"/>
            <w:rFonts w:ascii="Times New Roman" w:hAnsi="Times New Roman" w:cs="Times New Roman"/>
            <w:color w:val="auto"/>
            <w:sz w:val="24"/>
            <w:szCs w:val="24"/>
          </w:rPr>
          <w:t>Dell'Amore</w:t>
        </w:r>
      </w:hyperlink>
      <w:r w:rsidR="00E9669D" w:rsidRPr="00744C95">
        <w:rPr>
          <w:rStyle w:val="Yok"/>
          <w:rFonts w:ascii="Times New Roman" w:hAnsi="Times New Roman" w:cs="Times New Roman"/>
          <w:color w:val="auto"/>
          <w:sz w:val="24"/>
          <w:szCs w:val="24"/>
          <w:shd w:val="clear" w:color="auto" w:fill="FFFFFF"/>
          <w:lang w:val="de-DE"/>
        </w:rPr>
        <w:t xml:space="preserve"> A, </w:t>
      </w:r>
      <w:hyperlink r:id="rId20" w:history="1">
        <w:r w:rsidR="00E9669D" w:rsidRPr="00744C95">
          <w:rPr>
            <w:rStyle w:val="Hyperlink10"/>
            <w:rFonts w:ascii="Times New Roman" w:hAnsi="Times New Roman" w:cs="Times New Roman"/>
            <w:color w:val="auto"/>
            <w:sz w:val="24"/>
            <w:szCs w:val="24"/>
          </w:rPr>
          <w:t>Monteverde</w:t>
        </w:r>
      </w:hyperlink>
      <w:r w:rsidR="00E9669D" w:rsidRPr="00744C95">
        <w:rPr>
          <w:rStyle w:val="YokA"/>
          <w:rFonts w:ascii="Times New Roman" w:hAnsi="Times New Roman" w:cs="Times New Roman"/>
          <w:color w:val="auto"/>
          <w:sz w:val="24"/>
          <w:szCs w:val="24"/>
        </w:rPr>
        <w:t xml:space="preserve"> M, </w:t>
      </w:r>
      <w:hyperlink r:id="rId21" w:history="1">
        <w:r w:rsidR="00E9669D" w:rsidRPr="00744C95">
          <w:rPr>
            <w:rStyle w:val="Hyperlink6"/>
            <w:rFonts w:ascii="Times New Roman" w:hAnsi="Times New Roman" w:cs="Times New Roman"/>
            <w:color w:val="auto"/>
            <w:sz w:val="24"/>
            <w:szCs w:val="24"/>
          </w:rPr>
          <w:t>Martucci</w:t>
        </w:r>
      </w:hyperlink>
      <w:r w:rsidR="00E9669D" w:rsidRPr="00744C95">
        <w:rPr>
          <w:rStyle w:val="Yok"/>
          <w:rFonts w:ascii="Times New Roman" w:hAnsi="Times New Roman" w:cs="Times New Roman"/>
          <w:color w:val="auto"/>
          <w:sz w:val="24"/>
          <w:szCs w:val="24"/>
        </w:rPr>
        <w:t xml:space="preserve"> N, </w:t>
      </w:r>
      <w:proofErr w:type="spellStart"/>
      <w:r w:rsidR="00E9669D" w:rsidRPr="00744C95">
        <w:rPr>
          <w:rStyle w:val="Yok"/>
          <w:rFonts w:ascii="Times New Roman" w:hAnsi="Times New Roman" w:cs="Times New Roman"/>
          <w:color w:val="auto"/>
          <w:sz w:val="24"/>
          <w:szCs w:val="24"/>
        </w:rPr>
        <w:t>Sanna</w:t>
      </w:r>
      <w:proofErr w:type="spellEnd"/>
      <w:r w:rsidR="00E9669D" w:rsidRPr="00744C95">
        <w:rPr>
          <w:rStyle w:val="Yok"/>
          <w:rFonts w:ascii="Times New Roman" w:hAnsi="Times New Roman" w:cs="Times New Roman"/>
          <w:color w:val="auto"/>
          <w:sz w:val="24"/>
          <w:szCs w:val="24"/>
        </w:rPr>
        <w:t xml:space="preserve"> S, </w:t>
      </w:r>
      <w:proofErr w:type="spellStart"/>
      <w:r w:rsidR="00E9669D" w:rsidRPr="00744C95">
        <w:rPr>
          <w:rStyle w:val="Yok"/>
          <w:rFonts w:ascii="Times New Roman" w:hAnsi="Times New Roman" w:cs="Times New Roman"/>
          <w:color w:val="auto"/>
          <w:sz w:val="24"/>
          <w:szCs w:val="24"/>
        </w:rPr>
        <w:t>Caroli</w:t>
      </w:r>
      <w:proofErr w:type="spellEnd"/>
      <w:r w:rsidR="00E9669D" w:rsidRPr="00744C95">
        <w:rPr>
          <w:rStyle w:val="Yok"/>
          <w:rFonts w:ascii="Times New Roman" w:hAnsi="Times New Roman" w:cs="Times New Roman"/>
          <w:color w:val="auto"/>
          <w:sz w:val="24"/>
          <w:szCs w:val="24"/>
        </w:rPr>
        <w:t xml:space="preserve"> G, Stella F et al. Early and long-term results of pulmonary resection for non-small-cell lung cancer in patients over 75 years of age: a multi-institutional study. </w:t>
      </w:r>
      <w:hyperlink r:id="rId22" w:history="1">
        <w:proofErr w:type="gramStart"/>
        <w:r w:rsidR="00E9669D" w:rsidRPr="00744C95">
          <w:rPr>
            <w:rStyle w:val="Hyperlink4"/>
            <w:rFonts w:ascii="Times New Roman" w:hAnsi="Times New Roman" w:cs="Times New Roman"/>
            <w:color w:val="auto"/>
            <w:sz w:val="24"/>
            <w:szCs w:val="24"/>
          </w:rPr>
          <w:t>Interact</w:t>
        </w:r>
        <w:proofErr w:type="gramEnd"/>
        <w:r w:rsidR="00E9669D" w:rsidRPr="00744C95">
          <w:rPr>
            <w:rStyle w:val="Hyperlink4"/>
            <w:rFonts w:ascii="Times New Roman" w:hAnsi="Times New Roman" w:cs="Times New Roman"/>
            <w:color w:val="auto"/>
            <w:sz w:val="24"/>
            <w:szCs w:val="24"/>
          </w:rPr>
          <w:t xml:space="preserve"> </w:t>
        </w:r>
        <w:proofErr w:type="spellStart"/>
        <w:r w:rsidR="00E9669D" w:rsidRPr="00744C95">
          <w:rPr>
            <w:rStyle w:val="Hyperlink4"/>
            <w:rFonts w:ascii="Times New Roman" w:hAnsi="Times New Roman" w:cs="Times New Roman"/>
            <w:color w:val="auto"/>
            <w:sz w:val="24"/>
            <w:szCs w:val="24"/>
          </w:rPr>
          <w:t>Cardiovasc</w:t>
        </w:r>
        <w:proofErr w:type="spellEnd"/>
        <w:r w:rsidR="00E9669D" w:rsidRPr="00744C95">
          <w:rPr>
            <w:rStyle w:val="Hyperlink4"/>
            <w:rFonts w:ascii="Times New Roman" w:hAnsi="Times New Roman" w:cs="Times New Roman"/>
            <w:color w:val="auto"/>
            <w:sz w:val="24"/>
            <w:szCs w:val="24"/>
          </w:rPr>
          <w:t xml:space="preserve"> </w:t>
        </w:r>
        <w:proofErr w:type="spellStart"/>
        <w:r w:rsidR="00E9669D" w:rsidRPr="00744C95">
          <w:rPr>
            <w:rStyle w:val="Hyperlink4"/>
            <w:rFonts w:ascii="Times New Roman" w:hAnsi="Times New Roman" w:cs="Times New Roman"/>
            <w:color w:val="auto"/>
            <w:sz w:val="24"/>
            <w:szCs w:val="24"/>
          </w:rPr>
          <w:t>Thorac</w:t>
        </w:r>
        <w:proofErr w:type="spellEnd"/>
        <w:r w:rsidR="00E9669D" w:rsidRPr="00744C95">
          <w:rPr>
            <w:rStyle w:val="Hyperlink4"/>
            <w:rFonts w:ascii="Times New Roman" w:hAnsi="Times New Roman" w:cs="Times New Roman"/>
            <w:color w:val="auto"/>
            <w:sz w:val="24"/>
            <w:szCs w:val="24"/>
          </w:rPr>
          <w:t xml:space="preserve"> Surg</w:t>
        </w:r>
      </w:hyperlink>
      <w:r w:rsidR="00E9669D" w:rsidRPr="00744C95">
        <w:rPr>
          <w:rStyle w:val="Yok"/>
          <w:rFonts w:ascii="Times New Roman" w:hAnsi="Times New Roman" w:cs="Times New Roman"/>
          <w:color w:val="auto"/>
          <w:sz w:val="24"/>
          <w:szCs w:val="24"/>
          <w:shd w:val="clear" w:color="auto" w:fill="FFFFFF"/>
        </w:rPr>
        <w:t>. 2013</w:t>
      </w:r>
      <w:proofErr w:type="gramStart"/>
      <w:r w:rsidR="00407067">
        <w:rPr>
          <w:rStyle w:val="Yok"/>
          <w:rFonts w:ascii="Times New Roman" w:hAnsi="Times New Roman" w:cs="Times New Roman"/>
          <w:color w:val="auto"/>
          <w:sz w:val="24"/>
          <w:szCs w:val="24"/>
          <w:shd w:val="clear" w:color="auto" w:fill="FFFFFF"/>
        </w:rPr>
        <w:t>;</w:t>
      </w:r>
      <w:r w:rsidR="00E9669D" w:rsidRPr="00744C95">
        <w:rPr>
          <w:rStyle w:val="Yok"/>
          <w:rFonts w:ascii="Times New Roman" w:hAnsi="Times New Roman" w:cs="Times New Roman"/>
          <w:color w:val="auto"/>
          <w:sz w:val="24"/>
          <w:szCs w:val="24"/>
          <w:shd w:val="clear" w:color="auto" w:fill="FFFFFF"/>
        </w:rPr>
        <w:t>16</w:t>
      </w:r>
      <w:proofErr w:type="gramEnd"/>
      <w:r w:rsidR="00E9669D" w:rsidRPr="00744C95">
        <w:rPr>
          <w:rStyle w:val="Yok"/>
          <w:rFonts w:ascii="Times New Roman" w:hAnsi="Times New Roman" w:cs="Times New Roman"/>
          <w:color w:val="auto"/>
          <w:sz w:val="24"/>
          <w:szCs w:val="24"/>
          <w:shd w:val="clear" w:color="auto" w:fill="FFFFFF"/>
        </w:rPr>
        <w:t>(3):250–56.</w:t>
      </w:r>
    </w:p>
    <w:p w:rsidR="00CA551E" w:rsidRDefault="00CA551E" w:rsidP="00CA551E">
      <w:pPr>
        <w:pStyle w:val="GvdeA"/>
        <w:spacing w:after="0" w:line="480" w:lineRule="auto"/>
        <w:jc w:val="both"/>
        <w:rPr>
          <w:rStyle w:val="Yok"/>
          <w:rFonts w:ascii="Times New Roman" w:eastAsia="Times New Roman" w:hAnsi="Times New Roman" w:cs="Times New Roman"/>
          <w:kern w:val="2"/>
          <w14:textOutline w14:w="0" w14:cap="flat" w14:cmpd="sng" w14:algn="ctr">
            <w14:noFill/>
            <w14:prstDash w14:val="solid"/>
            <w14:bevel/>
          </w14:textOutline>
        </w:rPr>
      </w:pPr>
      <w:proofErr w:type="gramStart"/>
      <w:r>
        <w:rPr>
          <w:rStyle w:val="Yok"/>
          <w:rFonts w:ascii="Times New Roman" w:hAnsi="Times New Roman"/>
          <w:b/>
          <w:bCs/>
          <w:kern w:val="2"/>
          <w14:textOutline w14:w="0" w14:cap="flat" w14:cmpd="sng" w14:algn="ctr">
            <w14:noFill/>
            <w14:prstDash w14:val="solid"/>
            <w14:bevel/>
          </w14:textOutline>
        </w:rPr>
        <w:lastRenderedPageBreak/>
        <w:t>Table 1.</w:t>
      </w:r>
      <w:proofErr w:type="gramEnd"/>
      <w:r>
        <w:rPr>
          <w:rStyle w:val="Yok"/>
          <w:rFonts w:ascii="Times New Roman" w:hAnsi="Times New Roman"/>
          <w:b/>
          <w:bCs/>
          <w:kern w:val="2"/>
          <w14:textOutline w14:w="0" w14:cap="flat" w14:cmpd="sng" w14:algn="ctr">
            <w14:noFill/>
            <w14:prstDash w14:val="solid"/>
            <w14:bevel/>
          </w14:textOutline>
        </w:rPr>
        <w:t xml:space="preserve"> Patients’ demographic data, diagnosis and treatment approaches</w:t>
      </w:r>
    </w:p>
    <w:p w:rsidR="00CA551E" w:rsidRDefault="00CA551E" w:rsidP="00CA551E">
      <w:pPr>
        <w:pStyle w:val="Gvde"/>
        <w:pBdr>
          <w:top w:val="single" w:sz="4" w:space="0" w:color="000000"/>
          <w:bottom w:val="single" w:sz="4" w:space="0" w:color="000000"/>
        </w:pBdr>
        <w:spacing w:after="160" w:line="256" w:lineRule="auto"/>
        <w:rPr>
          <w:rStyle w:val="Yok"/>
          <w:rFonts w:eastAsia="Times New Roman" w:cs="Times New Roman"/>
          <w:b/>
          <w:bCs/>
          <w:sz w:val="22"/>
          <w:szCs w:val="22"/>
        </w:rPr>
      </w:pPr>
      <w:r>
        <w:rPr>
          <w:rStyle w:val="Yok"/>
          <w:b/>
          <w:bCs/>
          <w:sz w:val="22"/>
          <w:szCs w:val="22"/>
        </w:rPr>
        <w:t>Characteristics                                                    n                                Procedure/Operation</w:t>
      </w:r>
    </w:p>
    <w:p w:rsidR="00CA551E" w:rsidRDefault="00CA551E" w:rsidP="00CA551E">
      <w:pPr>
        <w:pStyle w:val="Gvde"/>
        <w:spacing w:after="160" w:line="256" w:lineRule="auto"/>
        <w:rPr>
          <w:rStyle w:val="Yok"/>
          <w:rFonts w:eastAsia="Times New Roman" w:cs="Times New Roman"/>
          <w:sz w:val="22"/>
          <w:szCs w:val="22"/>
        </w:rPr>
      </w:pPr>
      <w:r>
        <w:rPr>
          <w:rStyle w:val="Yok"/>
          <w:b/>
          <w:bCs/>
          <w:sz w:val="22"/>
          <w:szCs w:val="22"/>
        </w:rPr>
        <w:t xml:space="preserve">Age (average)                                               </w:t>
      </w:r>
      <w:r>
        <w:rPr>
          <w:rStyle w:val="Yok"/>
          <w:sz w:val="22"/>
          <w:szCs w:val="22"/>
        </w:rPr>
        <w:t>84.7 (80-99)</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Age 80-84                                               221 (52.4%)</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Age 85-89                                               151 (35.8%)</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Age 90-94                                                 41 (9.7%)</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Age 95-99                                                   9 (2.1%)</w:t>
      </w:r>
    </w:p>
    <w:p w:rsidR="00CA551E" w:rsidRDefault="00CA551E" w:rsidP="00CA551E">
      <w:pPr>
        <w:pStyle w:val="Gvde"/>
        <w:spacing w:after="160" w:line="256" w:lineRule="auto"/>
        <w:rPr>
          <w:rStyle w:val="Yok"/>
          <w:rFonts w:eastAsia="Times New Roman" w:cs="Times New Roman"/>
          <w:b/>
          <w:bCs/>
          <w:sz w:val="22"/>
          <w:szCs w:val="22"/>
        </w:rPr>
      </w:pPr>
      <w:r>
        <w:rPr>
          <w:rStyle w:val="Yok"/>
          <w:b/>
          <w:bCs/>
          <w:sz w:val="22"/>
          <w:szCs w:val="22"/>
          <w:lang w:val="de-DE"/>
        </w:rPr>
        <w:t>Gender</w:t>
      </w:r>
    </w:p>
    <w:p w:rsidR="00CA551E" w:rsidRDefault="00CA551E" w:rsidP="00CA551E">
      <w:pPr>
        <w:pStyle w:val="Gvde"/>
        <w:tabs>
          <w:tab w:val="left" w:pos="284"/>
          <w:tab w:val="left" w:pos="426"/>
        </w:tabs>
        <w:spacing w:after="160" w:line="256" w:lineRule="auto"/>
        <w:rPr>
          <w:rStyle w:val="Yok"/>
          <w:rFonts w:eastAsia="Times New Roman" w:cs="Times New Roman"/>
          <w:sz w:val="22"/>
          <w:szCs w:val="22"/>
        </w:rPr>
      </w:pPr>
      <w:r>
        <w:rPr>
          <w:rStyle w:val="Yok"/>
          <w:sz w:val="22"/>
          <w:szCs w:val="22"/>
        </w:rPr>
        <w:t xml:space="preserve">      Female                                                    153 (36.3 %)    </w:t>
      </w:r>
    </w:p>
    <w:p w:rsidR="00CA551E" w:rsidRDefault="00CA551E" w:rsidP="00CA551E">
      <w:pPr>
        <w:pStyle w:val="Gvde"/>
        <w:tabs>
          <w:tab w:val="left" w:pos="284"/>
          <w:tab w:val="left" w:pos="426"/>
        </w:tabs>
        <w:spacing w:after="160" w:line="256" w:lineRule="auto"/>
        <w:rPr>
          <w:rStyle w:val="Yok"/>
          <w:rFonts w:eastAsia="Times New Roman" w:cs="Times New Roman"/>
          <w:sz w:val="22"/>
          <w:szCs w:val="22"/>
        </w:rPr>
      </w:pPr>
      <w:r>
        <w:rPr>
          <w:rStyle w:val="Yok"/>
          <w:sz w:val="22"/>
          <w:szCs w:val="22"/>
        </w:rPr>
        <w:t xml:space="preserve">      Male                                                        269 (63.7%)                </w:t>
      </w:r>
    </w:p>
    <w:p w:rsidR="00CA551E" w:rsidRDefault="00CA551E" w:rsidP="00CA551E">
      <w:pPr>
        <w:pStyle w:val="Gvde"/>
        <w:tabs>
          <w:tab w:val="left" w:pos="284"/>
          <w:tab w:val="left" w:pos="426"/>
        </w:tabs>
        <w:spacing w:after="160" w:line="256" w:lineRule="auto"/>
        <w:rPr>
          <w:rStyle w:val="Yok"/>
          <w:rFonts w:eastAsia="Times New Roman" w:cs="Times New Roman"/>
          <w:b/>
          <w:bCs/>
          <w:sz w:val="22"/>
          <w:szCs w:val="22"/>
        </w:rPr>
      </w:pPr>
      <w:r>
        <w:rPr>
          <w:rStyle w:val="Yok"/>
          <w:b/>
          <w:bCs/>
          <w:sz w:val="22"/>
          <w:szCs w:val="22"/>
          <w:lang w:val="fr-FR"/>
        </w:rPr>
        <w:t>Etiologies</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Pleural effusion                                      180 (42.7%)                       </w:t>
      </w:r>
      <w:proofErr w:type="spellStart"/>
      <w:r>
        <w:rPr>
          <w:rStyle w:val="Yok"/>
          <w:sz w:val="22"/>
          <w:szCs w:val="22"/>
        </w:rPr>
        <w:t>ThT</w:t>
      </w:r>
      <w:proofErr w:type="spellEnd"/>
      <w:r>
        <w:rPr>
          <w:rStyle w:val="Yok"/>
          <w:sz w:val="22"/>
          <w:szCs w:val="22"/>
        </w:rPr>
        <w:t>, CT, TT, CP, VATS</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Malignant pleural effusion                  74</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Congestive heart failure                      61</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w:t>
      </w:r>
      <w:proofErr w:type="spellStart"/>
      <w:r>
        <w:rPr>
          <w:rStyle w:val="Yok"/>
          <w:sz w:val="22"/>
          <w:szCs w:val="22"/>
        </w:rPr>
        <w:t>Parapneumonic</w:t>
      </w:r>
      <w:proofErr w:type="spellEnd"/>
      <w:r>
        <w:rPr>
          <w:rStyle w:val="Yok"/>
          <w:sz w:val="22"/>
          <w:szCs w:val="22"/>
        </w:rPr>
        <w:t xml:space="preserve"> effusion                    21</w:t>
      </w:r>
    </w:p>
    <w:p w:rsidR="00CA551E" w:rsidRDefault="00CA551E" w:rsidP="00CA551E">
      <w:pPr>
        <w:pStyle w:val="Gvde"/>
        <w:tabs>
          <w:tab w:val="left" w:pos="284"/>
          <w:tab w:val="left" w:pos="426"/>
        </w:tabs>
        <w:spacing w:after="160" w:line="256" w:lineRule="auto"/>
        <w:rPr>
          <w:rStyle w:val="Yok"/>
          <w:rFonts w:eastAsia="Times New Roman" w:cs="Times New Roman"/>
          <w:sz w:val="22"/>
          <w:szCs w:val="22"/>
          <w:u w:color="222222"/>
          <w:shd w:val="clear" w:color="auto" w:fill="FFFFFF"/>
        </w:rPr>
      </w:pPr>
      <w:r>
        <w:rPr>
          <w:rStyle w:val="Yok"/>
          <w:sz w:val="22"/>
          <w:szCs w:val="22"/>
        </w:rPr>
        <w:t xml:space="preserve">            Other (cirrhosis, t</w:t>
      </w:r>
      <w:r>
        <w:rPr>
          <w:rStyle w:val="Yok"/>
          <w:sz w:val="22"/>
          <w:szCs w:val="22"/>
          <w:u w:color="222222"/>
          <w:shd w:val="clear" w:color="auto" w:fill="FFFFFF"/>
        </w:rPr>
        <w:t>uberculous              24</w:t>
      </w:r>
    </w:p>
    <w:p w:rsidR="00CA551E" w:rsidRDefault="00CA551E" w:rsidP="00CA551E">
      <w:pPr>
        <w:pStyle w:val="Gvde"/>
        <w:tabs>
          <w:tab w:val="left" w:pos="284"/>
          <w:tab w:val="left" w:pos="426"/>
        </w:tabs>
        <w:spacing w:after="160" w:line="256" w:lineRule="auto"/>
        <w:rPr>
          <w:rStyle w:val="Yok"/>
          <w:rFonts w:eastAsia="Times New Roman" w:cs="Times New Roman"/>
          <w:sz w:val="22"/>
          <w:szCs w:val="22"/>
        </w:rPr>
      </w:pPr>
      <w:r>
        <w:rPr>
          <w:rStyle w:val="Yok"/>
          <w:sz w:val="22"/>
          <w:szCs w:val="22"/>
          <w:u w:color="222222"/>
          <w:shd w:val="clear" w:color="auto" w:fill="FFFFFF"/>
          <w:lang w:val="it-IT"/>
        </w:rPr>
        <w:t xml:space="preserve">            pleural effusion, undiagnosed)</w:t>
      </w:r>
      <w:r>
        <w:rPr>
          <w:rStyle w:val="Yok"/>
          <w:sz w:val="22"/>
          <w:szCs w:val="22"/>
        </w:rPr>
        <w:t xml:space="preserve">      </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Thoracic trauma                                      144 (34.1%)        </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Rib fracture, singular                          83                                                           IB, A, RP</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Rib fracture, multiple                         29                                                           IB, A, RP</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Sternum fracture                                  3                                                               A, RP</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Lung contusion                                   17                                                             AT</w:t>
      </w:r>
      <w:proofErr w:type="gramStart"/>
      <w:r>
        <w:rPr>
          <w:rStyle w:val="Yok"/>
          <w:sz w:val="22"/>
          <w:szCs w:val="22"/>
        </w:rPr>
        <w:t>,RP</w:t>
      </w:r>
      <w:proofErr w:type="gramEnd"/>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w:t>
      </w:r>
      <w:proofErr w:type="spellStart"/>
      <w:r>
        <w:rPr>
          <w:rStyle w:val="Yok"/>
          <w:sz w:val="22"/>
          <w:szCs w:val="22"/>
        </w:rPr>
        <w:t>Pnx</w:t>
      </w:r>
      <w:proofErr w:type="spellEnd"/>
      <w:r>
        <w:rPr>
          <w:rStyle w:val="Yok"/>
          <w:sz w:val="22"/>
          <w:szCs w:val="22"/>
        </w:rPr>
        <w:t xml:space="preserve">, </w:t>
      </w:r>
      <w:proofErr w:type="spellStart"/>
      <w:r>
        <w:rPr>
          <w:rStyle w:val="Yok"/>
          <w:sz w:val="22"/>
          <w:szCs w:val="22"/>
        </w:rPr>
        <w:t>Htx</w:t>
      </w:r>
      <w:proofErr w:type="spellEnd"/>
      <w:r>
        <w:rPr>
          <w:rStyle w:val="Yok"/>
          <w:sz w:val="22"/>
          <w:szCs w:val="22"/>
        </w:rPr>
        <w:t xml:space="preserve">                                              12                                                                TT</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Lung and mediastinal mass                     29 (6.9%)                                                  TTNB</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SSP                                                          21 (5%)                                               TT, CP, VATS</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w:t>
      </w:r>
      <w:proofErr w:type="gramStart"/>
      <w:r>
        <w:rPr>
          <w:rStyle w:val="Yok"/>
          <w:sz w:val="22"/>
          <w:szCs w:val="22"/>
        </w:rPr>
        <w:t>Malignancies (Breast, gastric, etc.)</w:t>
      </w:r>
      <w:proofErr w:type="gramEnd"/>
      <w:r>
        <w:rPr>
          <w:rStyle w:val="Yok"/>
          <w:sz w:val="22"/>
          <w:szCs w:val="22"/>
        </w:rPr>
        <w:t xml:space="preserve">         19 (4.5%)                                                    CPC</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Chronic renal failure                               18 (4.3%)                                                   AVF, PDC</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Lung cancer                                              6 (1.4%)                                                    L, WR</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Hemoptysis                                               3 (0.7%)                                                      FOB</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w:t>
      </w:r>
      <w:proofErr w:type="spellStart"/>
      <w:r>
        <w:rPr>
          <w:rStyle w:val="Yok"/>
          <w:sz w:val="22"/>
          <w:szCs w:val="22"/>
        </w:rPr>
        <w:t>Chylothorax</w:t>
      </w:r>
      <w:proofErr w:type="spellEnd"/>
      <w:r>
        <w:rPr>
          <w:rStyle w:val="Yok"/>
          <w:sz w:val="22"/>
          <w:szCs w:val="22"/>
        </w:rPr>
        <w:t xml:space="preserve">                                              1 (0.2%)                                                       TT</w:t>
      </w:r>
    </w:p>
    <w:p w:rsidR="00CA551E" w:rsidRDefault="00CA551E" w:rsidP="00CA551E">
      <w:pPr>
        <w:pStyle w:val="Gvde"/>
        <w:spacing w:after="160" w:line="256" w:lineRule="auto"/>
        <w:rPr>
          <w:rStyle w:val="Yok"/>
          <w:rFonts w:eastAsia="Times New Roman" w:cs="Times New Roman"/>
          <w:sz w:val="22"/>
          <w:szCs w:val="22"/>
        </w:rPr>
      </w:pPr>
      <w:r>
        <w:rPr>
          <w:rStyle w:val="Yok"/>
          <w:sz w:val="22"/>
          <w:szCs w:val="22"/>
        </w:rPr>
        <w:t xml:space="preserve">     FBA                                                          1 (0.2%)                                                        RB</w:t>
      </w:r>
    </w:p>
    <w:p w:rsidR="00CA551E" w:rsidRDefault="00CA551E" w:rsidP="00CA551E">
      <w:pPr>
        <w:pStyle w:val="Gvde"/>
        <w:spacing w:after="160" w:line="256" w:lineRule="auto"/>
        <w:rPr>
          <w:rStyle w:val="Yok"/>
          <w:rFonts w:eastAsia="Times New Roman" w:cs="Times New Roman"/>
          <w:sz w:val="22"/>
          <w:szCs w:val="22"/>
        </w:rPr>
      </w:pPr>
      <w:r>
        <w:rPr>
          <w:rStyle w:val="Yok"/>
          <w:b/>
          <w:bCs/>
          <w:sz w:val="22"/>
          <w:szCs w:val="22"/>
        </w:rPr>
        <w:t xml:space="preserve">Duration of hospitalization, day               </w:t>
      </w:r>
      <w:r>
        <w:rPr>
          <w:rStyle w:val="Yok"/>
          <w:sz w:val="22"/>
          <w:szCs w:val="22"/>
        </w:rPr>
        <w:t>4.4 (1-37)</w:t>
      </w:r>
    </w:p>
    <w:p w:rsidR="00CA551E" w:rsidRDefault="00CA551E" w:rsidP="00CA551E">
      <w:pPr>
        <w:pStyle w:val="Gvde"/>
        <w:spacing w:after="160" w:line="256" w:lineRule="auto"/>
        <w:rPr>
          <w:rStyle w:val="Yok"/>
          <w:rFonts w:eastAsia="Times New Roman" w:cs="Times New Roman"/>
          <w:b/>
          <w:bCs/>
          <w:sz w:val="22"/>
          <w:szCs w:val="22"/>
        </w:rPr>
      </w:pPr>
      <w:r>
        <w:rPr>
          <w:rStyle w:val="Yok"/>
          <w:b/>
          <w:bCs/>
          <w:sz w:val="22"/>
          <w:szCs w:val="22"/>
          <w:u w:color="FF0000"/>
        </w:rPr>
        <w:lastRenderedPageBreak/>
        <w:t>I</w:t>
      </w:r>
      <w:r>
        <w:rPr>
          <w:rStyle w:val="Yok"/>
          <w:b/>
          <w:bCs/>
          <w:sz w:val="22"/>
          <w:szCs w:val="22"/>
        </w:rPr>
        <w:t xml:space="preserve">ntensive care unit                 </w:t>
      </w:r>
      <w:r>
        <w:rPr>
          <w:rStyle w:val="Yok"/>
          <w:sz w:val="22"/>
          <w:szCs w:val="22"/>
        </w:rPr>
        <w:t xml:space="preserve">                     47 (11.1%)</w:t>
      </w:r>
    </w:p>
    <w:p w:rsidR="00CA551E" w:rsidRDefault="00CA551E" w:rsidP="00CA551E">
      <w:pPr>
        <w:pStyle w:val="Gvde"/>
        <w:spacing w:after="160" w:line="256" w:lineRule="auto"/>
        <w:rPr>
          <w:rStyle w:val="Yok"/>
          <w:rFonts w:eastAsia="Times New Roman" w:cs="Times New Roman"/>
          <w:sz w:val="22"/>
          <w:szCs w:val="22"/>
        </w:rPr>
      </w:pPr>
      <w:r>
        <w:rPr>
          <w:rStyle w:val="Yok"/>
          <w:b/>
          <w:bCs/>
          <w:sz w:val="22"/>
          <w:szCs w:val="22"/>
        </w:rPr>
        <w:t xml:space="preserve">Mechanical ventilator                                </w:t>
      </w:r>
      <w:r>
        <w:rPr>
          <w:rStyle w:val="Yok"/>
          <w:sz w:val="22"/>
          <w:szCs w:val="22"/>
        </w:rPr>
        <w:t>21 (5%)</w:t>
      </w:r>
      <w:r>
        <w:rPr>
          <w:rStyle w:val="Yok"/>
          <w:b/>
          <w:bCs/>
          <w:sz w:val="22"/>
          <w:szCs w:val="22"/>
        </w:rPr>
        <w:t xml:space="preserve">    </w:t>
      </w:r>
    </w:p>
    <w:p w:rsidR="00CA551E" w:rsidRDefault="00CA551E" w:rsidP="00CA551E">
      <w:pPr>
        <w:pStyle w:val="Gvde"/>
        <w:spacing w:after="160" w:line="256" w:lineRule="auto"/>
        <w:rPr>
          <w:rStyle w:val="Yok"/>
          <w:rFonts w:eastAsia="Times New Roman" w:cs="Times New Roman"/>
          <w:b/>
          <w:bCs/>
          <w:sz w:val="22"/>
          <w:szCs w:val="22"/>
        </w:rPr>
      </w:pPr>
      <w:proofErr w:type="spellStart"/>
      <w:r>
        <w:rPr>
          <w:rStyle w:val="Yok"/>
          <w:b/>
          <w:bCs/>
          <w:sz w:val="22"/>
          <w:szCs w:val="22"/>
        </w:rPr>
        <w:t>Exitus</w:t>
      </w:r>
      <w:proofErr w:type="spellEnd"/>
      <w:r>
        <w:rPr>
          <w:rStyle w:val="Yok"/>
          <w:b/>
          <w:bCs/>
          <w:sz w:val="22"/>
          <w:szCs w:val="22"/>
        </w:rPr>
        <w:t xml:space="preserve">                                                           </w:t>
      </w:r>
      <w:r>
        <w:rPr>
          <w:rStyle w:val="Yok"/>
          <w:sz w:val="22"/>
          <w:szCs w:val="22"/>
        </w:rPr>
        <w:t>17 (4%)</w:t>
      </w:r>
    </w:p>
    <w:tbl>
      <w:tblPr>
        <w:tblStyle w:val="TableNormal"/>
        <w:tblW w:w="8955" w:type="dxa"/>
        <w:tblInd w:w="1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55"/>
      </w:tblGrid>
      <w:tr w:rsidR="00CA551E" w:rsidTr="004F479E">
        <w:trPr>
          <w:trHeight w:val="1778"/>
        </w:trPr>
        <w:tc>
          <w:tcPr>
            <w:tcW w:w="8955" w:type="dxa"/>
            <w:tcBorders>
              <w:top w:val="single" w:sz="4" w:space="0" w:color="000000"/>
              <w:left w:val="nil"/>
              <w:bottom w:val="nil"/>
              <w:right w:val="nil"/>
            </w:tcBorders>
            <w:shd w:val="clear" w:color="auto" w:fill="auto"/>
            <w:tcMar>
              <w:top w:w="80" w:type="dxa"/>
              <w:left w:w="80" w:type="dxa"/>
              <w:bottom w:w="80" w:type="dxa"/>
              <w:right w:w="80" w:type="dxa"/>
            </w:tcMar>
          </w:tcPr>
          <w:p w:rsidR="00CA551E" w:rsidRDefault="00CA551E" w:rsidP="004F479E">
            <w:pPr>
              <w:pStyle w:val="Gvde"/>
              <w:spacing w:after="160" w:line="256" w:lineRule="auto"/>
              <w:jc w:val="both"/>
            </w:pPr>
            <w:r>
              <w:rPr>
                <w:rStyle w:val="Yok"/>
                <w:b/>
                <w:bCs/>
                <w:sz w:val="22"/>
                <w:szCs w:val="22"/>
              </w:rPr>
              <w:t>A</w:t>
            </w:r>
            <w:r>
              <w:rPr>
                <w:rStyle w:val="Yok"/>
                <w:sz w:val="22"/>
                <w:szCs w:val="22"/>
              </w:rPr>
              <w:t xml:space="preserve">: Analgesia, </w:t>
            </w:r>
            <w:r>
              <w:rPr>
                <w:rStyle w:val="Yok"/>
                <w:b/>
                <w:bCs/>
                <w:sz w:val="22"/>
                <w:szCs w:val="22"/>
              </w:rPr>
              <w:t>AT</w:t>
            </w:r>
            <w:r>
              <w:rPr>
                <w:rStyle w:val="Yok"/>
                <w:sz w:val="22"/>
                <w:szCs w:val="22"/>
              </w:rPr>
              <w:t>: Antibiotic therapy</w:t>
            </w:r>
            <w:r>
              <w:rPr>
                <w:rStyle w:val="Yok"/>
                <w:b/>
                <w:bCs/>
                <w:sz w:val="22"/>
                <w:szCs w:val="22"/>
              </w:rPr>
              <w:t>, AVF</w:t>
            </w:r>
            <w:r>
              <w:rPr>
                <w:rStyle w:val="Yok"/>
                <w:sz w:val="22"/>
                <w:szCs w:val="22"/>
                <w:lang w:val="fr-FR"/>
              </w:rPr>
              <w:t xml:space="preserve">: </w:t>
            </w:r>
            <w:proofErr w:type="spellStart"/>
            <w:r>
              <w:rPr>
                <w:rStyle w:val="Yok"/>
                <w:sz w:val="22"/>
                <w:szCs w:val="22"/>
                <w:lang w:val="fr-FR"/>
              </w:rPr>
              <w:t>Arteriovenous</w:t>
            </w:r>
            <w:proofErr w:type="spellEnd"/>
            <w:r>
              <w:rPr>
                <w:rStyle w:val="Yok"/>
                <w:sz w:val="22"/>
                <w:szCs w:val="22"/>
                <w:lang w:val="fr-FR"/>
              </w:rPr>
              <w:t xml:space="preserve"> </w:t>
            </w:r>
            <w:proofErr w:type="spellStart"/>
            <w:r>
              <w:rPr>
                <w:rStyle w:val="Yok"/>
                <w:sz w:val="22"/>
                <w:szCs w:val="22"/>
                <w:lang w:val="fr-FR"/>
              </w:rPr>
              <w:t>fistula</w:t>
            </w:r>
            <w:proofErr w:type="spellEnd"/>
            <w:r>
              <w:rPr>
                <w:rStyle w:val="Yok"/>
                <w:sz w:val="22"/>
                <w:szCs w:val="22"/>
                <w:lang w:val="fr-FR"/>
              </w:rPr>
              <w:t xml:space="preserve">, </w:t>
            </w:r>
            <w:r>
              <w:rPr>
                <w:rStyle w:val="Yok"/>
                <w:b/>
                <w:bCs/>
                <w:sz w:val="22"/>
                <w:szCs w:val="22"/>
                <w:lang w:val="pt-PT"/>
              </w:rPr>
              <w:t>CP:</w:t>
            </w:r>
            <w:r>
              <w:rPr>
                <w:rStyle w:val="Yok"/>
                <w:sz w:val="22"/>
                <w:szCs w:val="22"/>
              </w:rPr>
              <w:t xml:space="preserve"> </w:t>
            </w:r>
            <w:proofErr w:type="spellStart"/>
            <w:r>
              <w:rPr>
                <w:rStyle w:val="Yok"/>
                <w:sz w:val="22"/>
                <w:szCs w:val="22"/>
              </w:rPr>
              <w:t>Chemı</w:t>
            </w:r>
            <w:proofErr w:type="spellEnd"/>
            <w:r>
              <w:rPr>
                <w:rStyle w:val="Yok"/>
                <w:sz w:val="22"/>
                <w:szCs w:val="22"/>
                <w:lang w:val="fr-FR"/>
              </w:rPr>
              <w:t xml:space="preserve">cal </w:t>
            </w:r>
            <w:proofErr w:type="spellStart"/>
            <w:r>
              <w:rPr>
                <w:rStyle w:val="Yok"/>
                <w:sz w:val="22"/>
                <w:szCs w:val="22"/>
                <w:lang w:val="fr-FR"/>
              </w:rPr>
              <w:t>pleurodes</w:t>
            </w:r>
            <w:proofErr w:type="spellEnd"/>
            <w:r>
              <w:rPr>
                <w:rStyle w:val="Yok"/>
                <w:sz w:val="22"/>
                <w:szCs w:val="22"/>
              </w:rPr>
              <w:t xml:space="preserve">ıs, </w:t>
            </w:r>
            <w:r>
              <w:rPr>
                <w:rStyle w:val="Yok"/>
                <w:b/>
                <w:bCs/>
                <w:sz w:val="22"/>
                <w:szCs w:val="22"/>
                <w:lang w:val="pt-PT"/>
              </w:rPr>
              <w:t>CPC</w:t>
            </w:r>
            <w:r>
              <w:rPr>
                <w:rStyle w:val="Yok"/>
                <w:sz w:val="22"/>
                <w:szCs w:val="22"/>
              </w:rPr>
              <w:t xml:space="preserve">: Chemotherapy port catheter, </w:t>
            </w:r>
            <w:r>
              <w:rPr>
                <w:rStyle w:val="Yok"/>
                <w:b/>
                <w:bCs/>
                <w:sz w:val="22"/>
                <w:szCs w:val="22"/>
              </w:rPr>
              <w:t>CT:</w:t>
            </w:r>
            <w:r>
              <w:rPr>
                <w:rStyle w:val="Yok"/>
                <w:sz w:val="22"/>
                <w:szCs w:val="22"/>
              </w:rPr>
              <w:t xml:space="preserve"> Catheter </w:t>
            </w:r>
            <w:proofErr w:type="spellStart"/>
            <w:r>
              <w:rPr>
                <w:rStyle w:val="Yok"/>
                <w:sz w:val="22"/>
                <w:szCs w:val="22"/>
              </w:rPr>
              <w:t>thoracostomy</w:t>
            </w:r>
            <w:proofErr w:type="spellEnd"/>
            <w:r>
              <w:rPr>
                <w:rStyle w:val="Yok"/>
                <w:b/>
                <w:bCs/>
                <w:sz w:val="22"/>
                <w:szCs w:val="22"/>
              </w:rPr>
              <w:t xml:space="preserve">, </w:t>
            </w:r>
            <w:proofErr w:type="spellStart"/>
            <w:r>
              <w:rPr>
                <w:rStyle w:val="Yok"/>
                <w:b/>
                <w:bCs/>
                <w:sz w:val="22"/>
                <w:szCs w:val="22"/>
              </w:rPr>
              <w:t>FBA:</w:t>
            </w:r>
            <w:r>
              <w:rPr>
                <w:rStyle w:val="Yok"/>
                <w:sz w:val="22"/>
                <w:szCs w:val="22"/>
              </w:rPr>
              <w:t>Tracheobronchial</w:t>
            </w:r>
            <w:proofErr w:type="spellEnd"/>
            <w:r>
              <w:rPr>
                <w:rStyle w:val="Yok"/>
                <w:sz w:val="22"/>
                <w:szCs w:val="22"/>
              </w:rPr>
              <w:t xml:space="preserve"> foreign body aspiration</w:t>
            </w:r>
            <w:r>
              <w:rPr>
                <w:rStyle w:val="Yok"/>
                <w:b/>
                <w:bCs/>
                <w:sz w:val="22"/>
                <w:szCs w:val="22"/>
              </w:rPr>
              <w:t>, FOB:</w:t>
            </w:r>
            <w:r>
              <w:rPr>
                <w:rStyle w:val="Yok"/>
                <w:sz w:val="22"/>
                <w:szCs w:val="22"/>
                <w:lang w:val="it-IT"/>
              </w:rPr>
              <w:t xml:space="preserve"> Fiberoptic bronchoscopy, </w:t>
            </w:r>
            <w:r>
              <w:rPr>
                <w:rStyle w:val="Yok"/>
                <w:b/>
                <w:bCs/>
                <w:sz w:val="22"/>
                <w:szCs w:val="22"/>
              </w:rPr>
              <w:t>IB</w:t>
            </w:r>
            <w:r>
              <w:rPr>
                <w:rStyle w:val="Yok"/>
                <w:sz w:val="22"/>
                <w:szCs w:val="22"/>
              </w:rPr>
              <w:t xml:space="preserve">: Intercostal blockage, </w:t>
            </w:r>
            <w:r>
              <w:rPr>
                <w:rStyle w:val="Yok"/>
                <w:b/>
                <w:bCs/>
                <w:sz w:val="22"/>
                <w:szCs w:val="22"/>
              </w:rPr>
              <w:t>L:</w:t>
            </w:r>
            <w:r>
              <w:rPr>
                <w:rStyle w:val="Yok"/>
                <w:sz w:val="22"/>
                <w:szCs w:val="22"/>
              </w:rPr>
              <w:t xml:space="preserve"> Lobectomy,</w:t>
            </w:r>
            <w:r>
              <w:rPr>
                <w:rStyle w:val="Yok"/>
                <w:b/>
                <w:bCs/>
                <w:sz w:val="22"/>
                <w:szCs w:val="22"/>
              </w:rPr>
              <w:t xml:space="preserve"> PDC: </w:t>
            </w:r>
            <w:r>
              <w:rPr>
                <w:rStyle w:val="Yok"/>
                <w:sz w:val="22"/>
                <w:szCs w:val="22"/>
              </w:rPr>
              <w:t>Permanent dialysis catheter</w:t>
            </w:r>
            <w:r>
              <w:rPr>
                <w:rStyle w:val="Yok"/>
                <w:b/>
                <w:bCs/>
                <w:sz w:val="22"/>
                <w:szCs w:val="22"/>
                <w:lang w:val="es-ES_tradnl"/>
              </w:rPr>
              <w:t>, Pnx, Htx</w:t>
            </w:r>
            <w:r>
              <w:rPr>
                <w:rStyle w:val="Yok"/>
                <w:sz w:val="22"/>
                <w:szCs w:val="22"/>
              </w:rPr>
              <w:t xml:space="preserve">: Traumatic pneumothorax, </w:t>
            </w:r>
            <w:proofErr w:type="spellStart"/>
            <w:r>
              <w:rPr>
                <w:rStyle w:val="Yok"/>
                <w:sz w:val="22"/>
                <w:szCs w:val="22"/>
              </w:rPr>
              <w:t>haemothorax</w:t>
            </w:r>
            <w:proofErr w:type="spellEnd"/>
            <w:r>
              <w:rPr>
                <w:rStyle w:val="Yok"/>
                <w:b/>
                <w:bCs/>
                <w:sz w:val="22"/>
                <w:szCs w:val="22"/>
              </w:rPr>
              <w:t>, RB:</w:t>
            </w:r>
            <w:r>
              <w:rPr>
                <w:rStyle w:val="Yok"/>
                <w:sz w:val="22"/>
                <w:szCs w:val="22"/>
              </w:rPr>
              <w:t xml:space="preserve"> Rigid bro</w:t>
            </w:r>
            <w:r>
              <w:rPr>
                <w:rStyle w:val="Yok"/>
                <w:sz w:val="22"/>
                <w:szCs w:val="22"/>
              </w:rPr>
              <w:t>n</w:t>
            </w:r>
            <w:r>
              <w:rPr>
                <w:rStyle w:val="Yok"/>
                <w:sz w:val="22"/>
                <w:szCs w:val="22"/>
              </w:rPr>
              <w:t xml:space="preserve">choscopy, </w:t>
            </w:r>
            <w:proofErr w:type="spellStart"/>
            <w:r>
              <w:rPr>
                <w:rStyle w:val="Yok"/>
                <w:b/>
                <w:bCs/>
                <w:sz w:val="22"/>
                <w:szCs w:val="22"/>
              </w:rPr>
              <w:t>RP</w:t>
            </w:r>
            <w:r>
              <w:rPr>
                <w:rStyle w:val="Yok"/>
                <w:sz w:val="22"/>
                <w:szCs w:val="22"/>
              </w:rPr>
              <w:t>:respiratory</w:t>
            </w:r>
            <w:proofErr w:type="spellEnd"/>
            <w:r>
              <w:rPr>
                <w:rStyle w:val="Yok"/>
                <w:sz w:val="22"/>
                <w:szCs w:val="22"/>
              </w:rPr>
              <w:t xml:space="preserve"> physiotherapy</w:t>
            </w:r>
            <w:r>
              <w:rPr>
                <w:rStyle w:val="Yok"/>
                <w:b/>
                <w:bCs/>
                <w:sz w:val="22"/>
                <w:szCs w:val="22"/>
              </w:rPr>
              <w:t>, SSP:</w:t>
            </w:r>
            <w:r>
              <w:rPr>
                <w:rStyle w:val="Yok"/>
                <w:sz w:val="22"/>
                <w:szCs w:val="22"/>
              </w:rPr>
              <w:t xml:space="preserve"> Secondary spontaneous pneumothorax</w:t>
            </w:r>
            <w:r>
              <w:rPr>
                <w:rStyle w:val="Yok"/>
                <w:b/>
                <w:bCs/>
                <w:sz w:val="22"/>
                <w:szCs w:val="22"/>
              </w:rPr>
              <w:t xml:space="preserve">, </w:t>
            </w:r>
            <w:r>
              <w:rPr>
                <w:rStyle w:val="Yok"/>
                <w:sz w:val="22"/>
                <w:szCs w:val="22"/>
              </w:rPr>
              <w:t xml:space="preserve">, </w:t>
            </w:r>
            <w:proofErr w:type="spellStart"/>
            <w:r>
              <w:rPr>
                <w:rStyle w:val="Yok"/>
                <w:b/>
                <w:bCs/>
                <w:sz w:val="22"/>
                <w:szCs w:val="22"/>
              </w:rPr>
              <w:t>ThT</w:t>
            </w:r>
            <w:proofErr w:type="spellEnd"/>
            <w:r>
              <w:rPr>
                <w:rStyle w:val="Yok"/>
                <w:b/>
                <w:bCs/>
                <w:sz w:val="22"/>
                <w:szCs w:val="22"/>
              </w:rPr>
              <w:t>:</w:t>
            </w:r>
            <w:r>
              <w:rPr>
                <w:rStyle w:val="Yok"/>
                <w:sz w:val="22"/>
                <w:szCs w:val="22"/>
              </w:rPr>
              <w:t xml:space="preserve"> Therapeutic thoracentesis, </w:t>
            </w:r>
            <w:r>
              <w:rPr>
                <w:rStyle w:val="Yok"/>
                <w:b/>
                <w:bCs/>
                <w:sz w:val="22"/>
                <w:szCs w:val="22"/>
              </w:rPr>
              <w:t>TT:</w:t>
            </w:r>
            <w:r>
              <w:rPr>
                <w:rStyle w:val="Yok"/>
                <w:sz w:val="22"/>
                <w:szCs w:val="22"/>
              </w:rPr>
              <w:t xml:space="preserve"> Tube </w:t>
            </w:r>
            <w:proofErr w:type="spellStart"/>
            <w:r>
              <w:rPr>
                <w:rStyle w:val="Yok"/>
                <w:sz w:val="22"/>
                <w:szCs w:val="22"/>
              </w:rPr>
              <w:t>thoracostomy</w:t>
            </w:r>
            <w:proofErr w:type="spellEnd"/>
            <w:r>
              <w:rPr>
                <w:rStyle w:val="Yok"/>
                <w:sz w:val="22"/>
                <w:szCs w:val="22"/>
              </w:rPr>
              <w:t xml:space="preserve">, </w:t>
            </w:r>
            <w:r>
              <w:rPr>
                <w:rStyle w:val="Yok"/>
                <w:b/>
                <w:bCs/>
                <w:sz w:val="22"/>
                <w:szCs w:val="22"/>
              </w:rPr>
              <w:t>TTNB</w:t>
            </w:r>
            <w:r>
              <w:rPr>
                <w:rStyle w:val="Yok"/>
                <w:sz w:val="22"/>
                <w:szCs w:val="22"/>
              </w:rPr>
              <w:t xml:space="preserve">: Transthoracic needle biopsy, </w:t>
            </w:r>
            <w:r>
              <w:rPr>
                <w:rStyle w:val="Yok"/>
                <w:b/>
                <w:bCs/>
                <w:sz w:val="22"/>
                <w:szCs w:val="22"/>
              </w:rPr>
              <w:t>WR:</w:t>
            </w:r>
            <w:r>
              <w:rPr>
                <w:rStyle w:val="Yok"/>
                <w:sz w:val="22"/>
                <w:szCs w:val="22"/>
              </w:rPr>
              <w:t xml:space="preserve"> Wedge resection</w:t>
            </w:r>
            <w:r>
              <w:rPr>
                <w:rStyle w:val="Yok"/>
                <w:b/>
                <w:bCs/>
                <w:sz w:val="22"/>
                <w:szCs w:val="22"/>
              </w:rPr>
              <w:t>.</w:t>
            </w:r>
          </w:p>
        </w:tc>
      </w:tr>
      <w:tr w:rsidR="00CA551E" w:rsidTr="004F479E">
        <w:trPr>
          <w:trHeight w:val="246"/>
        </w:trPr>
        <w:tc>
          <w:tcPr>
            <w:tcW w:w="8955" w:type="dxa"/>
            <w:tcBorders>
              <w:top w:val="nil"/>
              <w:left w:val="nil"/>
              <w:bottom w:val="single" w:sz="4" w:space="0" w:color="000000"/>
              <w:right w:val="nil"/>
            </w:tcBorders>
            <w:shd w:val="clear" w:color="auto" w:fill="auto"/>
            <w:tcMar>
              <w:top w:w="80" w:type="dxa"/>
              <w:left w:w="80" w:type="dxa"/>
              <w:bottom w:w="80" w:type="dxa"/>
              <w:right w:w="80" w:type="dxa"/>
            </w:tcMar>
          </w:tcPr>
          <w:p w:rsidR="00CA551E" w:rsidRDefault="00CA551E" w:rsidP="004F479E"/>
        </w:tc>
      </w:tr>
    </w:tbl>
    <w:p w:rsidR="005B6775" w:rsidRPr="00744C95" w:rsidRDefault="005B6775" w:rsidP="00CA551E">
      <w:pPr>
        <w:pStyle w:val="GvdeA"/>
        <w:spacing w:after="0" w:line="480" w:lineRule="auto"/>
        <w:jc w:val="both"/>
        <w:rPr>
          <w:color w:val="auto"/>
        </w:rPr>
      </w:pPr>
    </w:p>
    <w:sectPr w:rsidR="005B6775" w:rsidRPr="00744C95">
      <w:headerReference w:type="default" r:id="rId23"/>
      <w:footerReference w:type="default" r:id="rId2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47" w:rsidRDefault="00FE0047">
      <w:r>
        <w:separator/>
      </w:r>
    </w:p>
  </w:endnote>
  <w:endnote w:type="continuationSeparator" w:id="0">
    <w:p w:rsidR="00FE0047" w:rsidRDefault="00FE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75" w:rsidRDefault="00E9669D">
    <w:pPr>
      <w:pStyle w:val="Altbilgi"/>
      <w:tabs>
        <w:tab w:val="clear" w:pos="9072"/>
        <w:tab w:val="right" w:pos="9046"/>
      </w:tabs>
      <w:jc w:val="right"/>
    </w:pPr>
    <w:r>
      <w:rPr>
        <w:rStyle w:val="YokA"/>
      </w:rPr>
      <w:fldChar w:fldCharType="begin"/>
    </w:r>
    <w:r>
      <w:rPr>
        <w:rStyle w:val="YokA"/>
      </w:rPr>
      <w:instrText xml:space="preserve"> PAGE </w:instrText>
    </w:r>
    <w:r>
      <w:rPr>
        <w:rStyle w:val="YokA"/>
      </w:rPr>
      <w:fldChar w:fldCharType="separate"/>
    </w:r>
    <w:r w:rsidR="00F200D3">
      <w:rPr>
        <w:rStyle w:val="YokA"/>
        <w:noProof/>
      </w:rPr>
      <w:t>9</w:t>
    </w:r>
    <w:r>
      <w:rPr>
        <w:rStyle w:val="Yok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47" w:rsidRDefault="00FE0047">
      <w:r>
        <w:separator/>
      </w:r>
    </w:p>
  </w:footnote>
  <w:footnote w:type="continuationSeparator" w:id="0">
    <w:p w:rsidR="00FE0047" w:rsidRDefault="00FE0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75" w:rsidRDefault="005B6775">
    <w:pPr>
      <w:pStyle w:val="stBilgiveAltBilgi"/>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7D72"/>
    <w:multiLevelType w:val="hybridMultilevel"/>
    <w:tmpl w:val="89305CC0"/>
    <w:styleLink w:val="eAktarlan1Stili"/>
    <w:lvl w:ilvl="0" w:tplc="C310BB5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52208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86E52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8CBA4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8FC3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BAD2F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298A4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74BC9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6A4D7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2BA40B2"/>
    <w:multiLevelType w:val="hybridMultilevel"/>
    <w:tmpl w:val="89305CC0"/>
    <w:numStyleLink w:val="eAktarlan1Stili"/>
  </w:abstractNum>
  <w:num w:numId="1">
    <w:abstractNumId w:val="0"/>
  </w:num>
  <w:num w:numId="2">
    <w:abstractNumId w:val="1"/>
  </w:num>
  <w:num w:numId="3">
    <w:abstractNumId w:val="1"/>
    <w:lvlOverride w:ilvl="0">
      <w:lvl w:ilvl="0" w:tplc="5706FD48">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C89126">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5C46B8">
        <w:start w:val="1"/>
        <w:numFmt w:val="lowerRoman"/>
        <w:lvlText w:val="%3."/>
        <w:lvlJc w:val="left"/>
        <w:pPr>
          <w:ind w:left="25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041CF2">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6696F4">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92DA36">
        <w:start w:val="1"/>
        <w:numFmt w:val="lowerRoman"/>
        <w:lvlText w:val="%6."/>
        <w:lvlJc w:val="left"/>
        <w:pPr>
          <w:ind w:left="467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BEF55C">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26724E">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145C14">
        <w:start w:val="1"/>
        <w:numFmt w:val="lowerRoman"/>
        <w:lvlText w:val="%9."/>
        <w:lvlJc w:val="left"/>
        <w:pPr>
          <w:ind w:left="683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5706FD48">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C89126">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5C46B8">
        <w:start w:val="1"/>
        <w:numFmt w:val="lowerRoman"/>
        <w:lvlText w:val="%3."/>
        <w:lvlJc w:val="left"/>
        <w:pPr>
          <w:ind w:left="251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041CF2">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6696F4">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92DA36">
        <w:start w:val="1"/>
        <w:numFmt w:val="lowerRoman"/>
        <w:lvlText w:val="%6."/>
        <w:lvlJc w:val="left"/>
        <w:pPr>
          <w:ind w:left="467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BEF55C">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26724E">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145C14">
        <w:start w:val="1"/>
        <w:numFmt w:val="lowerRoman"/>
        <w:lvlText w:val="%9."/>
        <w:lvlJc w:val="left"/>
        <w:pPr>
          <w:ind w:left="6837"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6775"/>
    <w:rsid w:val="00407067"/>
    <w:rsid w:val="005B6775"/>
    <w:rsid w:val="00744C95"/>
    <w:rsid w:val="00CA551E"/>
    <w:rsid w:val="00E9669D"/>
    <w:rsid w:val="00F200D3"/>
    <w:rsid w:val="00FE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lang w:val="en-US"/>
    </w:rPr>
  </w:style>
  <w:style w:type="paragraph" w:customStyle="1" w:styleId="GvdeB">
    <w:name w:val="Gövde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BA">
    <w:name w:val="Gövde B A"/>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eAktarlan1Stili">
    <w:name w:val="İçe Aktarılan 1 Stili"/>
    <w:pPr>
      <w:numPr>
        <w:numId w:val="1"/>
      </w:numPr>
    </w:pPr>
  </w:style>
  <w:style w:type="character" w:customStyle="1" w:styleId="Yok">
    <w:name w:val="Yok"/>
  </w:style>
  <w:style w:type="character" w:customStyle="1" w:styleId="Hyperlink1">
    <w:name w:val="Hyperlink.1"/>
    <w:basedOn w:val="Yok"/>
    <w:rPr>
      <w:u w:color="C0504D"/>
    </w:rPr>
  </w:style>
  <w:style w:type="character" w:customStyle="1" w:styleId="Balant">
    <w:name w:val="Bağlantı"/>
    <w:rPr>
      <w:outline w:val="0"/>
      <w:color w:val="0000FF"/>
      <w:u w:val="single" w:color="0000FF"/>
    </w:rPr>
  </w:style>
  <w:style w:type="character" w:customStyle="1" w:styleId="Hyperlink2">
    <w:name w:val="Hyperlink.2"/>
    <w:basedOn w:val="Balant"/>
    <w:rPr>
      <w:outline w:val="0"/>
      <w:color w:val="000000"/>
      <w:u w:val="none" w:color="000000"/>
    </w:rPr>
  </w:style>
  <w:style w:type="character" w:customStyle="1" w:styleId="Hyperlink3">
    <w:name w:val="Hyperlink.3"/>
    <w:basedOn w:val="Yok"/>
    <w:rPr>
      <w:outline w:val="0"/>
      <w:color w:val="000000"/>
      <w:u w:val="none" w:color="000000"/>
      <w:shd w:val="clear" w:color="auto" w:fill="FFFFFF"/>
      <w:lang w:val="nl-NL"/>
    </w:rPr>
  </w:style>
  <w:style w:type="character" w:customStyle="1" w:styleId="Hyperlink4">
    <w:name w:val="Hyperlink.4"/>
    <w:basedOn w:val="Yok"/>
    <w:rPr>
      <w:outline w:val="0"/>
      <w:color w:val="000000"/>
      <w:u w:val="none" w:color="000000"/>
      <w:shd w:val="clear" w:color="auto" w:fill="FFFFFF"/>
      <w:lang w:val="en-US"/>
    </w:rPr>
  </w:style>
  <w:style w:type="character" w:customStyle="1" w:styleId="Hyperlink5">
    <w:name w:val="Hyperlink.5"/>
    <w:basedOn w:val="Yok"/>
    <w:rPr>
      <w:outline w:val="0"/>
      <w:color w:val="000000"/>
      <w:u w:val="none" w:color="000000"/>
      <w:shd w:val="clear" w:color="auto" w:fill="FFFFFF"/>
      <w:lang w:val="es-ES_tradnl"/>
    </w:rPr>
  </w:style>
  <w:style w:type="character" w:customStyle="1" w:styleId="Hyperlink6">
    <w:name w:val="Hyperlink.6"/>
    <w:basedOn w:val="Yok"/>
    <w:rPr>
      <w:outline w:val="0"/>
      <w:color w:val="000000"/>
      <w:u w:val="none" w:color="000000"/>
      <w:shd w:val="clear" w:color="auto" w:fill="FFFFFF"/>
      <w:lang w:val="it-IT"/>
    </w:rPr>
  </w:style>
  <w:style w:type="character" w:customStyle="1" w:styleId="Hyperlink7">
    <w:name w:val="Hyperlink.7"/>
    <w:basedOn w:val="Yok"/>
    <w:rPr>
      <w:outline w:val="0"/>
      <w:color w:val="000000"/>
      <w:u w:val="none" w:color="000000"/>
      <w:shd w:val="clear" w:color="auto" w:fill="FFFFFF"/>
      <w:lang w:val="de-DE"/>
    </w:rPr>
  </w:style>
  <w:style w:type="character" w:customStyle="1" w:styleId="Hyperlink8">
    <w:name w:val="Hyperlink.8"/>
    <w:basedOn w:val="Yok"/>
    <w:rPr>
      <w:outline w:val="0"/>
      <w:color w:val="000000"/>
      <w:u w:val="none" w:color="000000"/>
      <w:shd w:val="clear" w:color="auto" w:fill="FFFFFF"/>
      <w:lang w:val="da-DK"/>
    </w:rPr>
  </w:style>
  <w:style w:type="character" w:customStyle="1" w:styleId="Hyperlink9">
    <w:name w:val="Hyperlink.9"/>
    <w:basedOn w:val="Yok"/>
    <w:rPr>
      <w:outline w:val="0"/>
      <w:color w:val="000000"/>
      <w:u w:val="none" w:color="000000"/>
      <w:shd w:val="clear" w:color="auto" w:fill="FFFFFF"/>
    </w:rPr>
  </w:style>
  <w:style w:type="character" w:customStyle="1" w:styleId="Hyperlink10">
    <w:name w:val="Hyperlink.10"/>
    <w:basedOn w:val="Yok"/>
    <w:rPr>
      <w:outline w:val="0"/>
      <w:color w:val="000000"/>
      <w:u w:val="none" w:color="000000"/>
      <w:shd w:val="clear" w:color="auto" w:fill="FFFFFF"/>
      <w:lang w:val="pt-PT"/>
    </w:rPr>
  </w:style>
  <w:style w:type="paragraph" w:customStyle="1" w:styleId="Gvde">
    <w:name w:val="Gövde"/>
    <w:rsid w:val="00CA551E"/>
    <w:rPr>
      <w:rFonts w:cs="Arial Unicode MS"/>
      <w:color w:val="000000"/>
      <w:sz w:val="24"/>
      <w:szCs w:val="24"/>
      <w:u w:color="000000"/>
      <w:lang w:eastAsia="tr-TR"/>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character" w:customStyle="1" w:styleId="YokA">
    <w:name w:val="Yok A"/>
  </w:style>
  <w:style w:type="paragraph" w:customStyle="1" w:styleId="GvdeA">
    <w:name w:val="Gövde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z w:val="24"/>
      <w:szCs w:val="24"/>
      <w:lang w:val="en-US"/>
    </w:rPr>
  </w:style>
  <w:style w:type="paragraph" w:customStyle="1" w:styleId="GvdeB">
    <w:name w:val="Gövde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GvdeBA">
    <w:name w:val="Gövde B A"/>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eAktarlan1Stili">
    <w:name w:val="İçe Aktarılan 1 Stili"/>
    <w:pPr>
      <w:numPr>
        <w:numId w:val="1"/>
      </w:numPr>
    </w:pPr>
  </w:style>
  <w:style w:type="character" w:customStyle="1" w:styleId="Yok">
    <w:name w:val="Yok"/>
  </w:style>
  <w:style w:type="character" w:customStyle="1" w:styleId="Hyperlink1">
    <w:name w:val="Hyperlink.1"/>
    <w:basedOn w:val="Yok"/>
    <w:rPr>
      <w:u w:color="C0504D"/>
    </w:rPr>
  </w:style>
  <w:style w:type="character" w:customStyle="1" w:styleId="Balant">
    <w:name w:val="Bağlantı"/>
    <w:rPr>
      <w:outline w:val="0"/>
      <w:color w:val="0000FF"/>
      <w:u w:val="single" w:color="0000FF"/>
    </w:rPr>
  </w:style>
  <w:style w:type="character" w:customStyle="1" w:styleId="Hyperlink2">
    <w:name w:val="Hyperlink.2"/>
    <w:basedOn w:val="Balant"/>
    <w:rPr>
      <w:outline w:val="0"/>
      <w:color w:val="000000"/>
      <w:u w:val="none" w:color="000000"/>
    </w:rPr>
  </w:style>
  <w:style w:type="character" w:customStyle="1" w:styleId="Hyperlink3">
    <w:name w:val="Hyperlink.3"/>
    <w:basedOn w:val="Yok"/>
    <w:rPr>
      <w:outline w:val="0"/>
      <w:color w:val="000000"/>
      <w:u w:val="none" w:color="000000"/>
      <w:shd w:val="clear" w:color="auto" w:fill="FFFFFF"/>
      <w:lang w:val="nl-NL"/>
    </w:rPr>
  </w:style>
  <w:style w:type="character" w:customStyle="1" w:styleId="Hyperlink4">
    <w:name w:val="Hyperlink.4"/>
    <w:basedOn w:val="Yok"/>
    <w:rPr>
      <w:outline w:val="0"/>
      <w:color w:val="000000"/>
      <w:u w:val="none" w:color="000000"/>
      <w:shd w:val="clear" w:color="auto" w:fill="FFFFFF"/>
      <w:lang w:val="en-US"/>
    </w:rPr>
  </w:style>
  <w:style w:type="character" w:customStyle="1" w:styleId="Hyperlink5">
    <w:name w:val="Hyperlink.5"/>
    <w:basedOn w:val="Yok"/>
    <w:rPr>
      <w:outline w:val="0"/>
      <w:color w:val="000000"/>
      <w:u w:val="none" w:color="000000"/>
      <w:shd w:val="clear" w:color="auto" w:fill="FFFFFF"/>
      <w:lang w:val="es-ES_tradnl"/>
    </w:rPr>
  </w:style>
  <w:style w:type="character" w:customStyle="1" w:styleId="Hyperlink6">
    <w:name w:val="Hyperlink.6"/>
    <w:basedOn w:val="Yok"/>
    <w:rPr>
      <w:outline w:val="0"/>
      <w:color w:val="000000"/>
      <w:u w:val="none" w:color="000000"/>
      <w:shd w:val="clear" w:color="auto" w:fill="FFFFFF"/>
      <w:lang w:val="it-IT"/>
    </w:rPr>
  </w:style>
  <w:style w:type="character" w:customStyle="1" w:styleId="Hyperlink7">
    <w:name w:val="Hyperlink.7"/>
    <w:basedOn w:val="Yok"/>
    <w:rPr>
      <w:outline w:val="0"/>
      <w:color w:val="000000"/>
      <w:u w:val="none" w:color="000000"/>
      <w:shd w:val="clear" w:color="auto" w:fill="FFFFFF"/>
      <w:lang w:val="de-DE"/>
    </w:rPr>
  </w:style>
  <w:style w:type="character" w:customStyle="1" w:styleId="Hyperlink8">
    <w:name w:val="Hyperlink.8"/>
    <w:basedOn w:val="Yok"/>
    <w:rPr>
      <w:outline w:val="0"/>
      <w:color w:val="000000"/>
      <w:u w:val="none" w:color="000000"/>
      <w:shd w:val="clear" w:color="auto" w:fill="FFFFFF"/>
      <w:lang w:val="da-DK"/>
    </w:rPr>
  </w:style>
  <w:style w:type="character" w:customStyle="1" w:styleId="Hyperlink9">
    <w:name w:val="Hyperlink.9"/>
    <w:basedOn w:val="Yok"/>
    <w:rPr>
      <w:outline w:val="0"/>
      <w:color w:val="000000"/>
      <w:u w:val="none" w:color="000000"/>
      <w:shd w:val="clear" w:color="auto" w:fill="FFFFFF"/>
    </w:rPr>
  </w:style>
  <w:style w:type="character" w:customStyle="1" w:styleId="Hyperlink10">
    <w:name w:val="Hyperlink.10"/>
    <w:basedOn w:val="Yok"/>
    <w:rPr>
      <w:outline w:val="0"/>
      <w:color w:val="000000"/>
      <w:u w:val="none" w:color="000000"/>
      <w:shd w:val="clear" w:color="auto" w:fill="FFFFFF"/>
      <w:lang w:val="pt-PT"/>
    </w:rPr>
  </w:style>
  <w:style w:type="paragraph" w:customStyle="1" w:styleId="Gvde">
    <w:name w:val="Gövde"/>
    <w:rsid w:val="00CA551E"/>
    <w:rPr>
      <w:rFonts w:cs="Arial Unicode MS"/>
      <w:color w:val="000000"/>
      <w:sz w:val="24"/>
      <w:szCs w:val="24"/>
      <w:u w:color="000000"/>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uik.gov.tr/UstMenu.do?metod=temelist" TargetMode="External"/><Relationship Id="rId13" Type="http://schemas.openxmlformats.org/officeDocument/2006/relationships/hyperlink" Target="https://www.ncbi.nlm.nih.gov/pubmed/?term=Alford%252520WC%252520Jr%25255BAuthor%25255D&amp;cauthor=true&amp;cauthor_uid=12406850" TargetMode="External"/><Relationship Id="rId18" Type="http://schemas.openxmlformats.org/officeDocument/2006/relationships/hyperlink" Target="https://www.ncbi.nlm.nih.gov/pubmed/?term=Linden%252520P%25255BAuthor%25255D&amp;cauthor=true&amp;cauthor_uid=1600294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ncbi.nlm.nih.gov/pubmed/?term=Martucci%252520N%25255BAuthor%25255D&amp;cauthor=true&amp;cauthor_uid=23178392" TargetMode="External"/><Relationship Id="rId7" Type="http://schemas.openxmlformats.org/officeDocument/2006/relationships/endnotes" Target="endnotes.xml"/><Relationship Id="rId12" Type="http://schemas.openxmlformats.org/officeDocument/2006/relationships/hyperlink" Target="https://www.ncbi.nlm.nih.gov/pubmed/?term=Rodriguez%252520RM%25255BAuthor%25255D&amp;cauthor=true&amp;cauthor_uid=12406850" TargetMode="External"/><Relationship Id="rId17" Type="http://schemas.openxmlformats.org/officeDocument/2006/relationships/hyperlink" Target="https://www.ncbi.nlm.nih.gov/pubmed/?term=Colson%252520YL%25255BAuthor%25255D&amp;cauthor=true&amp;cauthor_uid=1600294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term=Margulies%252520DR%25255BAuthor%25255D&amp;cauthor=true&amp;cauthor_uid=8542084" TargetMode="External"/><Relationship Id="rId20" Type="http://schemas.openxmlformats.org/officeDocument/2006/relationships/hyperlink" Target="https://www.ncbi.nlm.nih.gov/pubmed/?term=Monteverde%252520M%25255BAuthor%25255D&amp;cauthor=true&amp;cauthor_uid=231783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Lee%252520YC%25255BAuthor%25255D&amp;cauthor=true&amp;cauthor_uid=1240685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term=Cohen%252520M%25255BAuthor%25255D&amp;cauthor=true&amp;cauthor_uid=8542084" TargetMode="External"/><Relationship Id="rId23" Type="http://schemas.openxmlformats.org/officeDocument/2006/relationships/header" Target="header1.xml"/><Relationship Id="rId10" Type="http://schemas.openxmlformats.org/officeDocument/2006/relationships/hyperlink" Target="https://www.ncbi.nlm.nih.gov/pubmed/?term=Moyers%252520JP%25255BAuthor%25255D&amp;cauthor=true&amp;cauthor_uid=12406850" TargetMode="External"/><Relationship Id="rId19" Type="http://schemas.openxmlformats.org/officeDocument/2006/relationships/hyperlink" Target="https://www.ncbi.nlm.nih.gov/pubmed/?term=Dell'Amore%252520A%25255BAuthor%25255D&amp;cauthor=true&amp;cauthor_uid=23178392" TargetMode="External"/><Relationship Id="rId4" Type="http://schemas.openxmlformats.org/officeDocument/2006/relationships/settings" Target="settings.xml"/><Relationship Id="rId9" Type="http://schemas.openxmlformats.org/officeDocument/2006/relationships/hyperlink" Target="https://www.ncbi.nlm.nih.gov/pubmed/?term=Rogers%252520JT%25255BAuthor%25255D&amp;cauthor=true&amp;cauthor_uid=12406850" TargetMode="External"/><Relationship Id="rId14" Type="http://schemas.openxmlformats.org/officeDocument/2006/relationships/hyperlink" Target="https://www.ncbi.nlm.nih.gov/pubmed/?term=McGrath%252520J%25255BAuthor%25255D&amp;cauthor=true&amp;cauthor_uid=8542084" TargetMode="External"/><Relationship Id="rId22" Type="http://schemas.openxmlformats.org/officeDocument/2006/relationships/hyperlink" Target="https://www.ncbi.nlm.nih.gov/pmc/articles/PMC3568799/" TargetMode="Externa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3929</Words>
  <Characters>22400</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Veteriner</cp:lastModifiedBy>
  <cp:revision>3</cp:revision>
  <dcterms:created xsi:type="dcterms:W3CDTF">2020-07-30T10:50:00Z</dcterms:created>
  <dcterms:modified xsi:type="dcterms:W3CDTF">2020-08-01T06:51:00Z</dcterms:modified>
</cp:coreProperties>
</file>