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4818" w14:textId="77777777" w:rsidR="00A86D82" w:rsidRDefault="00A86D82" w:rsidP="002A2905">
      <w:pPr>
        <w:spacing w:line="360" w:lineRule="auto"/>
        <w:rPr>
          <w:rFonts w:ascii="Times New Roman" w:hAnsi="Times New Roman" w:cs="Times New Roman"/>
          <w:b/>
          <w:sz w:val="24"/>
        </w:rPr>
      </w:pPr>
      <w:r>
        <w:rPr>
          <w:rFonts w:ascii="Times New Roman" w:hAnsi="Times New Roman" w:cs="Times New Roman"/>
          <w:b/>
          <w:sz w:val="24"/>
        </w:rPr>
        <w:t>ULUSLARARASI HUKUK VE KARŞILAŞTIRMALI HUKUKTA SU HAKKININ KAPSAMI VE TÜRKİYE’DEKİ UYGULAMA</w:t>
      </w:r>
    </w:p>
    <w:p w14:paraId="67078B7F" w14:textId="77777777" w:rsidR="00A86D82" w:rsidRDefault="00A86D82" w:rsidP="002A2905">
      <w:pPr>
        <w:spacing w:line="360" w:lineRule="auto"/>
        <w:rPr>
          <w:rFonts w:ascii="Times New Roman" w:hAnsi="Times New Roman" w:cs="Times New Roman"/>
          <w:b/>
          <w:sz w:val="24"/>
        </w:rPr>
      </w:pPr>
      <w:r>
        <w:rPr>
          <w:rFonts w:ascii="Times New Roman" w:hAnsi="Times New Roman" w:cs="Times New Roman"/>
          <w:b/>
          <w:sz w:val="24"/>
        </w:rPr>
        <w:t xml:space="preserve">The Scope of the Human Right to Water in International Law and Comparative Law and Implementation of the Right in Turkey </w:t>
      </w:r>
    </w:p>
    <w:p w14:paraId="277F6B9E" w14:textId="06593953" w:rsidR="00887384" w:rsidRDefault="00A63352" w:rsidP="00A63352">
      <w:pPr>
        <w:spacing w:line="360" w:lineRule="auto"/>
        <w:jc w:val="right"/>
        <w:rPr>
          <w:rFonts w:ascii="Times New Roman" w:hAnsi="Times New Roman" w:cs="Times New Roman"/>
          <w:sz w:val="24"/>
        </w:rPr>
      </w:pPr>
      <w:r>
        <w:rPr>
          <w:rFonts w:ascii="Times New Roman" w:hAnsi="Times New Roman" w:cs="Times New Roman"/>
          <w:sz w:val="24"/>
        </w:rPr>
        <w:t>Arş. Gör. Damla TİMUR</w:t>
      </w:r>
      <w:r>
        <w:rPr>
          <w:rStyle w:val="DipnotBavurusu"/>
          <w:rFonts w:ascii="Times New Roman" w:hAnsi="Times New Roman" w:cs="Times New Roman"/>
          <w:sz w:val="24"/>
        </w:rPr>
        <w:footnoteReference w:id="1"/>
      </w:r>
    </w:p>
    <w:p w14:paraId="5E505620" w14:textId="77777777" w:rsidR="00EC335F" w:rsidRDefault="00887384" w:rsidP="002A2905">
      <w:pPr>
        <w:spacing w:line="360" w:lineRule="auto"/>
        <w:ind w:firstLine="708"/>
        <w:rPr>
          <w:rFonts w:ascii="Times New Roman" w:hAnsi="Times New Roman" w:cs="Times New Roman"/>
          <w:b/>
          <w:sz w:val="24"/>
        </w:rPr>
      </w:pPr>
      <w:r>
        <w:rPr>
          <w:rFonts w:ascii="Times New Roman" w:hAnsi="Times New Roman" w:cs="Times New Roman"/>
          <w:b/>
          <w:sz w:val="24"/>
        </w:rPr>
        <w:t>Öz:</w:t>
      </w:r>
    </w:p>
    <w:p w14:paraId="4B04FFA3" w14:textId="77777777" w:rsidR="00C82E2C" w:rsidRDefault="00C82E2C" w:rsidP="002A2905">
      <w:pPr>
        <w:spacing w:line="360" w:lineRule="auto"/>
        <w:ind w:firstLine="708"/>
        <w:jc w:val="both"/>
        <w:rPr>
          <w:rFonts w:ascii="Times New Roman" w:hAnsi="Times New Roman" w:cs="Times New Roman"/>
          <w:sz w:val="24"/>
        </w:rPr>
      </w:pPr>
      <w:r>
        <w:rPr>
          <w:rFonts w:ascii="Times New Roman" w:hAnsi="Times New Roman" w:cs="Times New Roman"/>
          <w:sz w:val="24"/>
        </w:rPr>
        <w:t>Bir insan hakkı olarak su hakkı, günümüzde doğanın ve çevrenin korunmasına ilişkin hak taleplerinin yanı sıra özellikle dikkat çekmektedir ve özel bir öneme sahiptir.</w:t>
      </w:r>
    </w:p>
    <w:p w14:paraId="19CFED47" w14:textId="32A5BBB4" w:rsidR="00F90C10" w:rsidRDefault="00C51868" w:rsidP="002A2905">
      <w:pPr>
        <w:spacing w:line="360" w:lineRule="auto"/>
        <w:ind w:firstLine="708"/>
        <w:jc w:val="both"/>
        <w:rPr>
          <w:rFonts w:ascii="Times New Roman" w:hAnsi="Times New Roman" w:cs="Times New Roman"/>
          <w:sz w:val="24"/>
        </w:rPr>
      </w:pPr>
      <w:r>
        <w:rPr>
          <w:rFonts w:ascii="Times New Roman" w:hAnsi="Times New Roman" w:cs="Times New Roman"/>
          <w:sz w:val="24"/>
        </w:rPr>
        <w:t>Şimdiki ve gelecekteki kuşakların sağlıklı bir çevrede yaşaması için talep edilen çevre</w:t>
      </w:r>
      <w:r w:rsidR="00B21F61">
        <w:rPr>
          <w:rFonts w:ascii="Times New Roman" w:hAnsi="Times New Roman" w:cs="Times New Roman"/>
          <w:sz w:val="24"/>
        </w:rPr>
        <w:t>sel haklar</w:t>
      </w:r>
      <w:r>
        <w:rPr>
          <w:rFonts w:ascii="Times New Roman" w:hAnsi="Times New Roman" w:cs="Times New Roman"/>
          <w:sz w:val="24"/>
        </w:rPr>
        <w:t xml:space="preserve">, tüm dünyada yaşanan </w:t>
      </w:r>
      <w:r w:rsidR="00F810E9">
        <w:rPr>
          <w:rFonts w:ascii="Times New Roman" w:hAnsi="Times New Roman" w:cs="Times New Roman"/>
          <w:sz w:val="24"/>
        </w:rPr>
        <w:t>doğal kaynakların</w:t>
      </w:r>
      <w:r w:rsidR="00884285">
        <w:rPr>
          <w:rFonts w:ascii="Times New Roman" w:hAnsi="Times New Roman" w:cs="Times New Roman"/>
          <w:sz w:val="24"/>
        </w:rPr>
        <w:t xml:space="preserve"> kirletilmesi ve tüketilmesi, </w:t>
      </w:r>
      <w:r>
        <w:rPr>
          <w:rFonts w:ascii="Times New Roman" w:hAnsi="Times New Roman" w:cs="Times New Roman"/>
          <w:sz w:val="24"/>
        </w:rPr>
        <w:t xml:space="preserve">iklim </w:t>
      </w:r>
      <w:r w:rsidR="00DF1A73">
        <w:rPr>
          <w:rFonts w:ascii="Times New Roman" w:hAnsi="Times New Roman" w:cs="Times New Roman"/>
          <w:sz w:val="24"/>
        </w:rPr>
        <w:t xml:space="preserve">değişikli </w:t>
      </w:r>
      <w:r w:rsidR="00C82E2C">
        <w:rPr>
          <w:rFonts w:ascii="Times New Roman" w:hAnsi="Times New Roman" w:cs="Times New Roman"/>
          <w:sz w:val="24"/>
        </w:rPr>
        <w:t>kaynaklı felaketler</w:t>
      </w:r>
      <w:r w:rsidR="003C0D8C">
        <w:rPr>
          <w:rFonts w:ascii="Times New Roman" w:hAnsi="Times New Roman" w:cs="Times New Roman"/>
          <w:sz w:val="24"/>
        </w:rPr>
        <w:t xml:space="preserve"> ve doğa</w:t>
      </w:r>
      <w:r w:rsidR="006130D6">
        <w:rPr>
          <w:rFonts w:ascii="Times New Roman" w:hAnsi="Times New Roman" w:cs="Times New Roman"/>
          <w:sz w:val="24"/>
        </w:rPr>
        <w:t>l afetler düşünüldüğünde son derece önemlidir</w:t>
      </w:r>
      <w:r w:rsidR="00884285">
        <w:rPr>
          <w:rFonts w:ascii="Times New Roman" w:hAnsi="Times New Roman" w:cs="Times New Roman"/>
          <w:sz w:val="24"/>
        </w:rPr>
        <w:t xml:space="preserve">. Doğanın </w:t>
      </w:r>
      <w:r w:rsidR="00FA7082">
        <w:rPr>
          <w:rFonts w:ascii="Times New Roman" w:hAnsi="Times New Roman" w:cs="Times New Roman"/>
          <w:sz w:val="24"/>
        </w:rPr>
        <w:t>esenliğinin</w:t>
      </w:r>
      <w:r w:rsidR="00884285">
        <w:rPr>
          <w:rFonts w:ascii="Times New Roman" w:hAnsi="Times New Roman" w:cs="Times New Roman"/>
          <w:sz w:val="24"/>
        </w:rPr>
        <w:t xml:space="preserve"> insan sağlığı ve insan yaşamı açısından </w:t>
      </w:r>
      <w:r w:rsidR="00FA7082">
        <w:rPr>
          <w:rFonts w:ascii="Times New Roman" w:hAnsi="Times New Roman" w:cs="Times New Roman"/>
          <w:sz w:val="24"/>
        </w:rPr>
        <w:t>arz ettiği önem göz ardı edilemeyecek</w:t>
      </w:r>
      <w:r w:rsidR="00884285">
        <w:rPr>
          <w:rFonts w:ascii="Times New Roman" w:hAnsi="Times New Roman" w:cs="Times New Roman"/>
          <w:sz w:val="24"/>
        </w:rPr>
        <w:t xml:space="preserve"> olmakla birlikte, </w:t>
      </w:r>
      <w:r w:rsidR="00BC5AEB">
        <w:rPr>
          <w:rFonts w:ascii="Times New Roman" w:hAnsi="Times New Roman" w:cs="Times New Roman"/>
          <w:sz w:val="24"/>
        </w:rPr>
        <w:t>insanın</w:t>
      </w:r>
      <w:r w:rsidR="00884285">
        <w:rPr>
          <w:rFonts w:ascii="Times New Roman" w:hAnsi="Times New Roman" w:cs="Times New Roman"/>
          <w:sz w:val="24"/>
        </w:rPr>
        <w:t xml:space="preserve"> </w:t>
      </w:r>
      <w:r w:rsidR="00BC5AEB">
        <w:rPr>
          <w:rFonts w:ascii="Times New Roman" w:hAnsi="Times New Roman" w:cs="Times New Roman"/>
          <w:sz w:val="24"/>
        </w:rPr>
        <w:t>günlük yaşamında vazgeçilemez olan</w:t>
      </w:r>
      <w:r w:rsidR="00884285">
        <w:rPr>
          <w:rFonts w:ascii="Times New Roman" w:hAnsi="Times New Roman" w:cs="Times New Roman"/>
          <w:sz w:val="24"/>
        </w:rPr>
        <w:t xml:space="preserve"> en önemli unsur su olarak karşımıza çıkmaktadır. </w:t>
      </w:r>
      <w:r w:rsidR="00C82E2C">
        <w:rPr>
          <w:rFonts w:ascii="Times New Roman" w:hAnsi="Times New Roman" w:cs="Times New Roman"/>
          <w:sz w:val="24"/>
        </w:rPr>
        <w:t xml:space="preserve">Çünkü özellikle temiz içme suyunun yokluğunda insan hayatının sürdürülebilmesinden söz edilemeyecektir. </w:t>
      </w:r>
      <w:r w:rsidR="00884285">
        <w:rPr>
          <w:rFonts w:ascii="Times New Roman" w:hAnsi="Times New Roman" w:cs="Times New Roman"/>
          <w:sz w:val="24"/>
        </w:rPr>
        <w:t>İnsanların temiz suya erişimi olmadan sağlıklı</w:t>
      </w:r>
      <w:r w:rsidR="00C82E2C">
        <w:rPr>
          <w:rFonts w:ascii="Times New Roman" w:hAnsi="Times New Roman" w:cs="Times New Roman"/>
          <w:sz w:val="24"/>
        </w:rPr>
        <w:t xml:space="preserve"> ve</w:t>
      </w:r>
      <w:r w:rsidR="00FA7082">
        <w:rPr>
          <w:rFonts w:ascii="Times New Roman" w:hAnsi="Times New Roman" w:cs="Times New Roman"/>
          <w:sz w:val="24"/>
        </w:rPr>
        <w:t xml:space="preserve"> insan onuruna yaraşır</w:t>
      </w:r>
      <w:r w:rsidR="00884285">
        <w:rPr>
          <w:rFonts w:ascii="Times New Roman" w:hAnsi="Times New Roman" w:cs="Times New Roman"/>
          <w:sz w:val="24"/>
        </w:rPr>
        <w:t xml:space="preserve"> bir hayat sürmesi mümkün </w:t>
      </w:r>
      <w:r w:rsidR="00FA7082">
        <w:rPr>
          <w:rFonts w:ascii="Times New Roman" w:hAnsi="Times New Roman" w:cs="Times New Roman"/>
          <w:sz w:val="24"/>
        </w:rPr>
        <w:t>görünmemektedir</w:t>
      </w:r>
      <w:r w:rsidR="00884285">
        <w:rPr>
          <w:rFonts w:ascii="Times New Roman" w:hAnsi="Times New Roman" w:cs="Times New Roman"/>
          <w:sz w:val="24"/>
        </w:rPr>
        <w:t xml:space="preserve">. </w:t>
      </w:r>
      <w:r w:rsidR="00F90C10">
        <w:rPr>
          <w:rFonts w:ascii="Times New Roman" w:hAnsi="Times New Roman" w:cs="Times New Roman"/>
          <w:sz w:val="24"/>
        </w:rPr>
        <w:t xml:space="preserve">Dünyanın birçok yerinde suya erişim halen ciddi bir sorun olarak tezahür etmemekle birlikte, </w:t>
      </w:r>
      <w:r w:rsidR="00FA7082">
        <w:rPr>
          <w:rFonts w:ascii="Times New Roman" w:hAnsi="Times New Roman" w:cs="Times New Roman"/>
          <w:sz w:val="24"/>
        </w:rPr>
        <w:t xml:space="preserve">özellikle </w:t>
      </w:r>
      <w:r w:rsidR="00A57348">
        <w:rPr>
          <w:rFonts w:ascii="Times New Roman" w:hAnsi="Times New Roman" w:cs="Times New Roman"/>
          <w:sz w:val="24"/>
        </w:rPr>
        <w:t xml:space="preserve">az </w:t>
      </w:r>
      <w:r w:rsidR="00FA7082">
        <w:rPr>
          <w:rFonts w:ascii="Times New Roman" w:hAnsi="Times New Roman" w:cs="Times New Roman"/>
          <w:sz w:val="24"/>
        </w:rPr>
        <w:t>gelişm</w:t>
      </w:r>
      <w:r w:rsidR="00A57348">
        <w:rPr>
          <w:rFonts w:ascii="Times New Roman" w:hAnsi="Times New Roman" w:cs="Times New Roman"/>
          <w:sz w:val="24"/>
        </w:rPr>
        <w:t>iş</w:t>
      </w:r>
      <w:r w:rsidR="00FA7082">
        <w:rPr>
          <w:rFonts w:ascii="Times New Roman" w:hAnsi="Times New Roman" w:cs="Times New Roman"/>
          <w:sz w:val="24"/>
        </w:rPr>
        <w:t xml:space="preserve"> ve gelişmekte olan ülkeler ile kurak ülkeler açısından temiz suya erişim sorunu halen varlığını sürdürmektedir.</w:t>
      </w:r>
      <w:r w:rsidR="00F90C10">
        <w:rPr>
          <w:rFonts w:ascii="Times New Roman" w:hAnsi="Times New Roman" w:cs="Times New Roman"/>
          <w:sz w:val="24"/>
        </w:rPr>
        <w:t xml:space="preserve"> </w:t>
      </w:r>
    </w:p>
    <w:p w14:paraId="58CE8732" w14:textId="77777777" w:rsidR="00A36EDA" w:rsidRDefault="00F90C10"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Gelişen farkındalıkla hem uluslararası </w:t>
      </w:r>
      <w:r w:rsidR="00C82E2C">
        <w:rPr>
          <w:rFonts w:ascii="Times New Roman" w:hAnsi="Times New Roman" w:cs="Times New Roman"/>
          <w:sz w:val="24"/>
        </w:rPr>
        <w:t xml:space="preserve">belgeler </w:t>
      </w:r>
      <w:r>
        <w:rPr>
          <w:rFonts w:ascii="Times New Roman" w:hAnsi="Times New Roman" w:cs="Times New Roman"/>
          <w:sz w:val="24"/>
        </w:rPr>
        <w:t>düzey</w:t>
      </w:r>
      <w:r w:rsidR="00C82E2C">
        <w:rPr>
          <w:rFonts w:ascii="Times New Roman" w:hAnsi="Times New Roman" w:cs="Times New Roman"/>
          <w:sz w:val="24"/>
        </w:rPr>
        <w:t>in</w:t>
      </w:r>
      <w:r>
        <w:rPr>
          <w:rFonts w:ascii="Times New Roman" w:hAnsi="Times New Roman" w:cs="Times New Roman"/>
          <w:sz w:val="24"/>
        </w:rPr>
        <w:t xml:space="preserve">de hem de çeşitli ülkelerin anayasalarında “su hakkı” tanınmaya başlamıştır. Toplumların sağlıklı bir çevrede yaşamasıyla beraber temiz suya erişimini temin etmeyi amaçlayan bu düzenlemelerle ilham verici emsal kararlar karşımıza çıkmaktadır. </w:t>
      </w:r>
    </w:p>
    <w:p w14:paraId="0625712B" w14:textId="77777777" w:rsidR="00FA7082" w:rsidRDefault="00FA7082"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Bu makalede amaçlanan, özellikle bireylerin temiz suya </w:t>
      </w:r>
      <w:r w:rsidR="003C6091">
        <w:rPr>
          <w:rFonts w:ascii="Times New Roman" w:hAnsi="Times New Roman" w:cs="Times New Roman"/>
          <w:sz w:val="24"/>
        </w:rPr>
        <w:t xml:space="preserve">ve sıhhi temizliğe </w:t>
      </w:r>
      <w:r>
        <w:rPr>
          <w:rFonts w:ascii="Times New Roman" w:hAnsi="Times New Roman" w:cs="Times New Roman"/>
          <w:sz w:val="24"/>
        </w:rPr>
        <w:t xml:space="preserve">erişim hakkı çerçevesinde diğer </w:t>
      </w:r>
      <w:r w:rsidR="00A57348">
        <w:rPr>
          <w:rFonts w:ascii="Times New Roman" w:hAnsi="Times New Roman" w:cs="Times New Roman"/>
          <w:sz w:val="24"/>
        </w:rPr>
        <w:t>insan haklarıyla</w:t>
      </w:r>
      <w:r>
        <w:rPr>
          <w:rFonts w:ascii="Times New Roman" w:hAnsi="Times New Roman" w:cs="Times New Roman"/>
          <w:sz w:val="24"/>
        </w:rPr>
        <w:t xml:space="preserve"> ilişkisini</w:t>
      </w:r>
      <w:r w:rsidR="00A57348">
        <w:rPr>
          <w:rFonts w:ascii="Times New Roman" w:hAnsi="Times New Roman" w:cs="Times New Roman"/>
          <w:sz w:val="24"/>
        </w:rPr>
        <w:t>,</w:t>
      </w:r>
      <w:r>
        <w:rPr>
          <w:rFonts w:ascii="Times New Roman" w:hAnsi="Times New Roman" w:cs="Times New Roman"/>
          <w:sz w:val="24"/>
        </w:rPr>
        <w:t xml:space="preserve"> bu hakkın düzenlenmesine duyulan ihtiyacın nedenlerini</w:t>
      </w:r>
      <w:r w:rsidR="00A57348">
        <w:rPr>
          <w:rFonts w:ascii="Times New Roman" w:hAnsi="Times New Roman" w:cs="Times New Roman"/>
          <w:sz w:val="24"/>
        </w:rPr>
        <w:t xml:space="preserve"> ve ulusla</w:t>
      </w:r>
      <w:r w:rsidR="00A921BF">
        <w:rPr>
          <w:rFonts w:ascii="Times New Roman" w:hAnsi="Times New Roman" w:cs="Times New Roman"/>
          <w:sz w:val="24"/>
        </w:rPr>
        <w:t>rarası belgelerde edindiği yeri tespit etmek;</w:t>
      </w:r>
      <w:r w:rsidR="00A57348">
        <w:rPr>
          <w:rFonts w:ascii="Times New Roman" w:hAnsi="Times New Roman" w:cs="Times New Roman"/>
          <w:sz w:val="24"/>
        </w:rPr>
        <w:t xml:space="preserve"> </w:t>
      </w:r>
      <w:r w:rsidR="00A921BF">
        <w:rPr>
          <w:rFonts w:ascii="Times New Roman" w:hAnsi="Times New Roman" w:cs="Times New Roman"/>
          <w:sz w:val="24"/>
        </w:rPr>
        <w:t>buna müteakiben</w:t>
      </w:r>
      <w:r>
        <w:rPr>
          <w:rFonts w:ascii="Times New Roman" w:hAnsi="Times New Roman" w:cs="Times New Roman"/>
          <w:sz w:val="24"/>
        </w:rPr>
        <w:t xml:space="preserve"> Türkiye’de su hakkına ilişkin ileri sürülebilecek </w:t>
      </w:r>
      <w:r w:rsidR="00A57348">
        <w:rPr>
          <w:rFonts w:ascii="Times New Roman" w:hAnsi="Times New Roman" w:cs="Times New Roman"/>
          <w:sz w:val="24"/>
        </w:rPr>
        <w:t>düzenlemeleri</w:t>
      </w:r>
      <w:r>
        <w:rPr>
          <w:rFonts w:ascii="Times New Roman" w:hAnsi="Times New Roman" w:cs="Times New Roman"/>
          <w:sz w:val="24"/>
        </w:rPr>
        <w:t xml:space="preserve"> ve uygulamayı incelemek ve okuyucuya konu hakkında ışık tutmaktır. </w:t>
      </w:r>
    </w:p>
    <w:p w14:paraId="65733697" w14:textId="77777777" w:rsidR="00887384" w:rsidRDefault="00FB1CD8" w:rsidP="002A2905">
      <w:pPr>
        <w:spacing w:line="360" w:lineRule="auto"/>
        <w:ind w:firstLine="708"/>
        <w:jc w:val="both"/>
        <w:rPr>
          <w:rFonts w:ascii="Times New Roman" w:hAnsi="Times New Roman" w:cs="Times New Roman"/>
          <w:b/>
          <w:i/>
          <w:sz w:val="24"/>
        </w:rPr>
      </w:pPr>
      <w:r w:rsidRPr="00887384">
        <w:rPr>
          <w:rFonts w:ascii="Times New Roman" w:hAnsi="Times New Roman" w:cs="Times New Roman"/>
          <w:b/>
          <w:sz w:val="24"/>
        </w:rPr>
        <w:lastRenderedPageBreak/>
        <w:t>Anahtar Kelimeler:</w:t>
      </w:r>
      <w:r>
        <w:rPr>
          <w:rFonts w:ascii="Times New Roman" w:hAnsi="Times New Roman" w:cs="Times New Roman"/>
          <w:b/>
          <w:i/>
          <w:sz w:val="24"/>
        </w:rPr>
        <w:t xml:space="preserve"> </w:t>
      </w:r>
    </w:p>
    <w:p w14:paraId="100232FF" w14:textId="77777777" w:rsidR="00FB1CD8" w:rsidRPr="00887384" w:rsidRDefault="003F06C9" w:rsidP="002A2905">
      <w:pPr>
        <w:spacing w:line="360" w:lineRule="auto"/>
        <w:ind w:firstLine="708"/>
        <w:jc w:val="both"/>
        <w:rPr>
          <w:rFonts w:ascii="Times New Roman" w:hAnsi="Times New Roman" w:cs="Times New Roman"/>
          <w:sz w:val="24"/>
        </w:rPr>
      </w:pPr>
      <w:r>
        <w:rPr>
          <w:rFonts w:ascii="Times New Roman" w:hAnsi="Times New Roman" w:cs="Times New Roman"/>
          <w:sz w:val="24"/>
        </w:rPr>
        <w:t>Su</w:t>
      </w:r>
      <w:r w:rsidR="00FB1CD8" w:rsidRPr="00887384">
        <w:rPr>
          <w:rFonts w:ascii="Times New Roman" w:hAnsi="Times New Roman" w:cs="Times New Roman"/>
          <w:sz w:val="24"/>
        </w:rPr>
        <w:t xml:space="preserve"> hakkı, </w:t>
      </w:r>
      <w:r>
        <w:rPr>
          <w:rFonts w:ascii="Times New Roman" w:hAnsi="Times New Roman" w:cs="Times New Roman"/>
          <w:sz w:val="24"/>
        </w:rPr>
        <w:t>uluslararası insan hakları</w:t>
      </w:r>
      <w:r w:rsidR="00FB1CD8" w:rsidRPr="00887384">
        <w:rPr>
          <w:rFonts w:ascii="Times New Roman" w:hAnsi="Times New Roman" w:cs="Times New Roman"/>
          <w:sz w:val="24"/>
        </w:rPr>
        <w:t xml:space="preserve">, Türkiye’de </w:t>
      </w:r>
      <w:r>
        <w:rPr>
          <w:rFonts w:ascii="Times New Roman" w:hAnsi="Times New Roman" w:cs="Times New Roman"/>
          <w:sz w:val="24"/>
        </w:rPr>
        <w:t>su hakkının görünümü</w:t>
      </w:r>
    </w:p>
    <w:p w14:paraId="3F6B28F1" w14:textId="77777777" w:rsidR="00DF1A73" w:rsidRDefault="00DF1A73" w:rsidP="002A2905">
      <w:pPr>
        <w:spacing w:line="360" w:lineRule="auto"/>
        <w:ind w:firstLine="708"/>
        <w:rPr>
          <w:rFonts w:ascii="Times New Roman" w:hAnsi="Times New Roman" w:cs="Times New Roman"/>
          <w:b/>
          <w:sz w:val="24"/>
        </w:rPr>
      </w:pPr>
    </w:p>
    <w:p w14:paraId="0D0E8A42" w14:textId="77777777" w:rsidR="00FB1CD8" w:rsidRDefault="00887384" w:rsidP="002A2905">
      <w:pPr>
        <w:spacing w:line="360" w:lineRule="auto"/>
        <w:ind w:firstLine="708"/>
        <w:rPr>
          <w:rFonts w:ascii="Times New Roman" w:hAnsi="Times New Roman" w:cs="Times New Roman"/>
          <w:b/>
          <w:sz w:val="24"/>
        </w:rPr>
      </w:pPr>
      <w:r>
        <w:rPr>
          <w:rFonts w:ascii="Times New Roman" w:hAnsi="Times New Roman" w:cs="Times New Roman"/>
          <w:b/>
          <w:sz w:val="24"/>
        </w:rPr>
        <w:t>Abstract:</w:t>
      </w:r>
    </w:p>
    <w:p w14:paraId="01DABE40" w14:textId="77777777" w:rsidR="00A57348" w:rsidRPr="00A57348" w:rsidRDefault="00A57348" w:rsidP="002A2905">
      <w:pPr>
        <w:spacing w:line="360" w:lineRule="auto"/>
        <w:ind w:firstLine="708"/>
        <w:jc w:val="both"/>
        <w:rPr>
          <w:rFonts w:ascii="Times New Roman" w:hAnsi="Times New Roman" w:cs="Times New Roman"/>
          <w:sz w:val="24"/>
        </w:rPr>
      </w:pPr>
      <w:r w:rsidRPr="00A57348">
        <w:rPr>
          <w:rFonts w:ascii="Times New Roman" w:hAnsi="Times New Roman" w:cs="Times New Roman"/>
          <w:sz w:val="24"/>
        </w:rPr>
        <w:t>Among the demands of environmental rights concerning the protection of nature and environment, the right to water especially draws attention and has a special importance.</w:t>
      </w:r>
    </w:p>
    <w:p w14:paraId="3FC16089" w14:textId="523A19C6" w:rsidR="00A57348" w:rsidRPr="00A57348" w:rsidRDefault="00A57348" w:rsidP="002A2905">
      <w:pPr>
        <w:spacing w:line="360" w:lineRule="auto"/>
        <w:ind w:firstLine="708"/>
        <w:jc w:val="both"/>
        <w:rPr>
          <w:rFonts w:ascii="Times New Roman" w:hAnsi="Times New Roman" w:cs="Times New Roman"/>
          <w:sz w:val="24"/>
        </w:rPr>
      </w:pPr>
      <w:r w:rsidRPr="00A57348">
        <w:rPr>
          <w:rFonts w:ascii="Times New Roman" w:hAnsi="Times New Roman" w:cs="Times New Roman"/>
          <w:sz w:val="24"/>
        </w:rPr>
        <w:t xml:space="preserve">Considering the constant polluting and consuming of natural resources, </w:t>
      </w:r>
      <w:r w:rsidR="00DF1A73">
        <w:rPr>
          <w:rFonts w:ascii="Times New Roman" w:hAnsi="Times New Roman" w:cs="Times New Roman"/>
          <w:sz w:val="24"/>
        </w:rPr>
        <w:t xml:space="preserve">climate </w:t>
      </w:r>
      <w:r w:rsidR="00B952D4">
        <w:rPr>
          <w:rFonts w:ascii="Times New Roman" w:hAnsi="Times New Roman" w:cs="Times New Roman"/>
          <w:sz w:val="24"/>
        </w:rPr>
        <w:t>change</w:t>
      </w:r>
      <w:r w:rsidRPr="00A57348">
        <w:rPr>
          <w:rFonts w:ascii="Times New Roman" w:hAnsi="Times New Roman" w:cs="Times New Roman"/>
          <w:sz w:val="24"/>
        </w:rPr>
        <w:t xml:space="preserve"> and natural disasters, the request of environmental rights for present and future generations to live in a healthy environment is extremely important. Eventhough nature</w:t>
      </w:r>
      <w:r w:rsidR="00BC5AEB">
        <w:rPr>
          <w:rFonts w:ascii="Times New Roman" w:hAnsi="Times New Roman" w:cs="Times New Roman"/>
          <w:sz w:val="24"/>
        </w:rPr>
        <w:t>’s well-being</w:t>
      </w:r>
      <w:r w:rsidRPr="00A57348">
        <w:rPr>
          <w:rFonts w:ascii="Times New Roman" w:hAnsi="Times New Roman" w:cs="Times New Roman"/>
          <w:sz w:val="24"/>
        </w:rPr>
        <w:t xml:space="preserve"> is completely vital for human life and health, </w:t>
      </w:r>
      <w:r w:rsidR="00BC5AEB">
        <w:rPr>
          <w:rFonts w:ascii="Times New Roman" w:hAnsi="Times New Roman" w:cs="Times New Roman"/>
          <w:sz w:val="24"/>
        </w:rPr>
        <w:t>water seems to be the most important element which people cannot inalianate from their daily lives.</w:t>
      </w:r>
      <w:r w:rsidRPr="00A57348">
        <w:rPr>
          <w:rFonts w:ascii="Times New Roman" w:hAnsi="Times New Roman" w:cs="Times New Roman"/>
          <w:sz w:val="24"/>
        </w:rPr>
        <w:t xml:space="preserve"> Although reaching for water resources has not been a major issue at most of the regions of the world, there are still issues to access water, especially for underdeveloped, developing and drought countries.</w:t>
      </w:r>
    </w:p>
    <w:p w14:paraId="78A145F4" w14:textId="27742D04" w:rsidR="00A57348" w:rsidRPr="00A57348" w:rsidRDefault="006130D6" w:rsidP="002A2905">
      <w:pPr>
        <w:spacing w:line="360" w:lineRule="auto"/>
        <w:ind w:firstLine="708"/>
        <w:jc w:val="both"/>
        <w:rPr>
          <w:rFonts w:ascii="Times New Roman" w:hAnsi="Times New Roman" w:cs="Times New Roman"/>
          <w:sz w:val="24"/>
        </w:rPr>
      </w:pPr>
      <w:r>
        <w:rPr>
          <w:rFonts w:ascii="Times New Roman" w:hAnsi="Times New Roman" w:cs="Times New Roman"/>
          <w:sz w:val="24"/>
        </w:rPr>
        <w:t>As awareness increased</w:t>
      </w:r>
      <w:r w:rsidR="00A57348" w:rsidRPr="00A57348">
        <w:rPr>
          <w:rFonts w:ascii="Times New Roman" w:hAnsi="Times New Roman" w:cs="Times New Roman"/>
          <w:sz w:val="24"/>
        </w:rPr>
        <w:t xml:space="preserve">, “the human right to water” has </w:t>
      </w:r>
      <w:r w:rsidR="00DF1A73">
        <w:rPr>
          <w:rFonts w:ascii="Times New Roman" w:hAnsi="Times New Roman" w:cs="Times New Roman"/>
          <w:sz w:val="24"/>
        </w:rPr>
        <w:t>started to be</w:t>
      </w:r>
      <w:r w:rsidR="00A57348" w:rsidRPr="00A57348">
        <w:rPr>
          <w:rFonts w:ascii="Times New Roman" w:hAnsi="Times New Roman" w:cs="Times New Roman"/>
          <w:sz w:val="24"/>
        </w:rPr>
        <w:t xml:space="preserve"> recognized both at </w:t>
      </w:r>
      <w:r>
        <w:rPr>
          <w:rFonts w:ascii="Times New Roman" w:hAnsi="Times New Roman" w:cs="Times New Roman"/>
          <w:sz w:val="24"/>
        </w:rPr>
        <w:t xml:space="preserve">the </w:t>
      </w:r>
      <w:r w:rsidR="00A57348" w:rsidRPr="00A57348">
        <w:rPr>
          <w:rFonts w:ascii="Times New Roman" w:hAnsi="Times New Roman" w:cs="Times New Roman"/>
          <w:sz w:val="24"/>
        </w:rPr>
        <w:t>international</w:t>
      </w:r>
      <w:r w:rsidR="00DF1A73">
        <w:rPr>
          <w:rFonts w:ascii="Times New Roman" w:hAnsi="Times New Roman" w:cs="Times New Roman"/>
          <w:sz w:val="24"/>
        </w:rPr>
        <w:t xml:space="preserve"> documents</w:t>
      </w:r>
      <w:r w:rsidR="00A57348" w:rsidRPr="00A57348">
        <w:rPr>
          <w:rFonts w:ascii="Times New Roman" w:hAnsi="Times New Roman" w:cs="Times New Roman"/>
          <w:sz w:val="24"/>
        </w:rPr>
        <w:t xml:space="preserve"> level and </w:t>
      </w:r>
      <w:r>
        <w:rPr>
          <w:rFonts w:ascii="Times New Roman" w:hAnsi="Times New Roman" w:cs="Times New Roman"/>
          <w:sz w:val="24"/>
        </w:rPr>
        <w:t xml:space="preserve">in the constitutions of </w:t>
      </w:r>
      <w:r w:rsidR="00A57348" w:rsidRPr="00A57348">
        <w:rPr>
          <w:rFonts w:ascii="Times New Roman" w:hAnsi="Times New Roman" w:cs="Times New Roman"/>
          <w:sz w:val="24"/>
        </w:rPr>
        <w:t xml:space="preserve">several States. In tandem with these regulations, which intend to guarantee societies to live in a healthy environment and access to clean water, an inspiring case-law is emerging. </w:t>
      </w:r>
    </w:p>
    <w:p w14:paraId="5E059ED8" w14:textId="77777777" w:rsidR="00A57348" w:rsidRPr="00A57348" w:rsidRDefault="00A57348" w:rsidP="002A2905">
      <w:pPr>
        <w:spacing w:line="360" w:lineRule="auto"/>
        <w:ind w:firstLine="708"/>
        <w:jc w:val="both"/>
        <w:rPr>
          <w:rFonts w:ascii="Times New Roman" w:hAnsi="Times New Roman" w:cs="Times New Roman"/>
          <w:sz w:val="24"/>
        </w:rPr>
      </w:pPr>
      <w:r w:rsidRPr="00A57348">
        <w:rPr>
          <w:rFonts w:ascii="Times New Roman" w:hAnsi="Times New Roman" w:cs="Times New Roman"/>
          <w:sz w:val="24"/>
        </w:rPr>
        <w:t>The a</w:t>
      </w:r>
      <w:r w:rsidR="003C6091">
        <w:rPr>
          <w:rFonts w:ascii="Times New Roman" w:hAnsi="Times New Roman" w:cs="Times New Roman"/>
          <w:sz w:val="24"/>
        </w:rPr>
        <w:t>im of this article is to determine</w:t>
      </w:r>
      <w:r w:rsidRPr="00A57348">
        <w:rPr>
          <w:rFonts w:ascii="Times New Roman" w:hAnsi="Times New Roman" w:cs="Times New Roman"/>
          <w:sz w:val="24"/>
        </w:rPr>
        <w:t xml:space="preserve"> the human right to water in the frame of accessing to clean water and sanitation, its relation with other human rights, the need for regulation of such a right and its ground on international documents. Finally, Turkish regulations and practices which can be considered to be related to human right to water wil be examined.</w:t>
      </w:r>
    </w:p>
    <w:p w14:paraId="18ABB264" w14:textId="77777777" w:rsidR="00A57348" w:rsidRPr="00A57348" w:rsidRDefault="00A57348" w:rsidP="002A2905">
      <w:pPr>
        <w:spacing w:line="360" w:lineRule="auto"/>
        <w:ind w:firstLine="708"/>
        <w:jc w:val="both"/>
        <w:rPr>
          <w:rFonts w:ascii="Times New Roman" w:hAnsi="Times New Roman" w:cs="Times New Roman"/>
          <w:sz w:val="24"/>
        </w:rPr>
      </w:pPr>
    </w:p>
    <w:p w14:paraId="0DE76BB7" w14:textId="77777777" w:rsidR="00A57348" w:rsidRDefault="00A57348" w:rsidP="002A2905">
      <w:pPr>
        <w:spacing w:line="360" w:lineRule="auto"/>
        <w:jc w:val="both"/>
        <w:rPr>
          <w:rFonts w:ascii="Times New Roman" w:hAnsi="Times New Roman" w:cs="Times New Roman"/>
          <w:sz w:val="24"/>
        </w:rPr>
      </w:pPr>
      <w:r w:rsidRPr="00A57348">
        <w:rPr>
          <w:rFonts w:ascii="Times New Roman" w:hAnsi="Times New Roman" w:cs="Times New Roman"/>
          <w:b/>
          <w:sz w:val="24"/>
        </w:rPr>
        <w:t>Keywords:</w:t>
      </w:r>
      <w:r w:rsidRPr="00A57348">
        <w:rPr>
          <w:rFonts w:ascii="Times New Roman" w:hAnsi="Times New Roman" w:cs="Times New Roman"/>
          <w:sz w:val="24"/>
        </w:rPr>
        <w:t xml:space="preserve"> </w:t>
      </w:r>
    </w:p>
    <w:p w14:paraId="021C069A" w14:textId="77777777" w:rsidR="00A57348" w:rsidRPr="00A57348" w:rsidRDefault="00A57348" w:rsidP="002A2905">
      <w:pPr>
        <w:spacing w:line="360" w:lineRule="auto"/>
        <w:jc w:val="both"/>
        <w:rPr>
          <w:rFonts w:ascii="Times New Roman" w:hAnsi="Times New Roman" w:cs="Times New Roman"/>
          <w:sz w:val="24"/>
        </w:rPr>
      </w:pPr>
      <w:r w:rsidRPr="00A57348">
        <w:rPr>
          <w:rFonts w:ascii="Times New Roman" w:hAnsi="Times New Roman" w:cs="Times New Roman"/>
          <w:sz w:val="24"/>
        </w:rPr>
        <w:t>Human right to water, international human rights, the apparance of human right to water in Turkey</w:t>
      </w:r>
    </w:p>
    <w:p w14:paraId="0836017D" w14:textId="77777777" w:rsidR="005E5215" w:rsidRDefault="005E5215" w:rsidP="002A2905">
      <w:pPr>
        <w:spacing w:line="360" w:lineRule="auto"/>
        <w:jc w:val="both"/>
        <w:rPr>
          <w:rFonts w:ascii="Times New Roman" w:hAnsi="Times New Roman" w:cs="Times New Roman"/>
          <w:b/>
          <w:sz w:val="24"/>
        </w:rPr>
      </w:pPr>
    </w:p>
    <w:p w14:paraId="1AE3CD17" w14:textId="77777777" w:rsidR="00A57348" w:rsidRDefault="00A57348" w:rsidP="002A2905">
      <w:pPr>
        <w:spacing w:line="360" w:lineRule="auto"/>
        <w:rPr>
          <w:rFonts w:ascii="Times New Roman" w:hAnsi="Times New Roman" w:cs="Times New Roman"/>
          <w:b/>
          <w:sz w:val="24"/>
        </w:rPr>
        <w:sectPr w:rsidR="00A57348" w:rsidSect="00A86D82">
          <w:footerReference w:type="default" r:id="rId8"/>
          <w:pgSz w:w="11906" w:h="16838" w:code="9"/>
          <w:pgMar w:top="1417" w:right="1417" w:bottom="1417" w:left="1417" w:header="709" w:footer="709" w:gutter="0"/>
          <w:pgNumType w:fmt="upperRoman" w:start="1"/>
          <w:cols w:space="708"/>
          <w:docGrid w:linePitch="360"/>
        </w:sectPr>
      </w:pPr>
    </w:p>
    <w:p w14:paraId="303FAA10" w14:textId="77777777" w:rsidR="00DB334E" w:rsidRDefault="00DB334E" w:rsidP="002A2905">
      <w:pPr>
        <w:spacing w:line="360" w:lineRule="auto"/>
        <w:ind w:firstLine="708"/>
        <w:rPr>
          <w:rFonts w:ascii="Times New Roman" w:hAnsi="Times New Roman" w:cs="Times New Roman"/>
          <w:b/>
          <w:sz w:val="24"/>
        </w:rPr>
      </w:pPr>
      <w:r>
        <w:rPr>
          <w:rFonts w:ascii="Times New Roman" w:hAnsi="Times New Roman" w:cs="Times New Roman"/>
          <w:b/>
          <w:sz w:val="24"/>
        </w:rPr>
        <w:lastRenderedPageBreak/>
        <w:t>GİRİŞ</w:t>
      </w:r>
    </w:p>
    <w:p w14:paraId="156BF3AE" w14:textId="77777777" w:rsidR="001A4320" w:rsidRDefault="001A4320"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Su, doğanın vazgeçilmez bir elementidir. Dolayısıyla tüm canlıların yaşamını sürdürebilmesi için başat bir ihtiyaçtır. Suyun bu önemiyle beraber sınırlı bir kaynak olması nedeniyle, korunması ve sürdürülebilir yöntemlerle kullanılması tartışmasız bir şekilde büyük önem arz etmektedir. </w:t>
      </w:r>
    </w:p>
    <w:p w14:paraId="69701D75" w14:textId="282821AC" w:rsidR="007A4B0A" w:rsidRDefault="001A4320" w:rsidP="002A2905">
      <w:pPr>
        <w:spacing w:line="360" w:lineRule="auto"/>
        <w:ind w:firstLine="708"/>
        <w:jc w:val="both"/>
        <w:rPr>
          <w:rFonts w:ascii="Times New Roman" w:hAnsi="Times New Roman" w:cs="Times New Roman"/>
          <w:sz w:val="24"/>
        </w:rPr>
      </w:pPr>
      <w:r>
        <w:rPr>
          <w:rFonts w:ascii="Times New Roman" w:hAnsi="Times New Roman" w:cs="Times New Roman"/>
          <w:sz w:val="24"/>
        </w:rPr>
        <w:t>Dünya tarihinde su kaynaklarının egemenlik altına alınması bağlamında, özellikle devletler arasında meydana gelmiş birçok uyuşmazlık bulunmaktadır. Bunda, suyun bir zenginlik ve bolluk göstergesi olması önemli bir etkendir.</w:t>
      </w:r>
      <w:r>
        <w:rPr>
          <w:rStyle w:val="DipnotBavurusu"/>
          <w:rFonts w:ascii="Times New Roman" w:hAnsi="Times New Roman" w:cs="Times New Roman"/>
          <w:sz w:val="24"/>
        </w:rPr>
        <w:footnoteReference w:id="2"/>
      </w:r>
      <w:r>
        <w:rPr>
          <w:rFonts w:ascii="Times New Roman" w:hAnsi="Times New Roman" w:cs="Times New Roman"/>
          <w:sz w:val="24"/>
        </w:rPr>
        <w:t xml:space="preserve"> </w:t>
      </w:r>
      <w:r w:rsidR="00DF1A73">
        <w:rPr>
          <w:rFonts w:ascii="Times New Roman" w:hAnsi="Times New Roman" w:cs="Times New Roman"/>
          <w:sz w:val="24"/>
        </w:rPr>
        <w:t>İnsanların temiz</w:t>
      </w:r>
      <w:r>
        <w:rPr>
          <w:rFonts w:ascii="Times New Roman" w:hAnsi="Times New Roman" w:cs="Times New Roman"/>
          <w:sz w:val="24"/>
        </w:rPr>
        <w:t xml:space="preserve"> içme</w:t>
      </w:r>
      <w:r w:rsidR="007A4B0A">
        <w:rPr>
          <w:rFonts w:ascii="Times New Roman" w:hAnsi="Times New Roman" w:cs="Times New Roman"/>
          <w:sz w:val="24"/>
        </w:rPr>
        <w:t xml:space="preserve"> suyuna ve sıhhi temizliğe</w:t>
      </w:r>
      <w:r w:rsidR="00DF1A73">
        <w:rPr>
          <w:rFonts w:ascii="Times New Roman" w:hAnsi="Times New Roman" w:cs="Times New Roman"/>
          <w:sz w:val="24"/>
        </w:rPr>
        <w:t xml:space="preserve"> erişimi bağlamında s</w:t>
      </w:r>
      <w:r w:rsidR="00CC4006">
        <w:rPr>
          <w:rFonts w:ascii="Times New Roman" w:hAnsi="Times New Roman" w:cs="Times New Roman"/>
          <w:sz w:val="24"/>
        </w:rPr>
        <w:t>u hakkının</w:t>
      </w:r>
      <w:r w:rsidR="000C4D5F">
        <w:rPr>
          <w:rFonts w:ascii="Times New Roman" w:hAnsi="Times New Roman" w:cs="Times New Roman"/>
          <w:sz w:val="24"/>
        </w:rPr>
        <w:t xml:space="preserve"> (kısaca su hakkı)</w:t>
      </w:r>
      <w:r w:rsidR="00CC4006">
        <w:rPr>
          <w:rFonts w:ascii="Times New Roman" w:hAnsi="Times New Roman" w:cs="Times New Roman"/>
          <w:sz w:val="24"/>
        </w:rPr>
        <w:t xml:space="preserve"> varlığı tartışması </w:t>
      </w:r>
      <w:r w:rsidR="007A4B0A">
        <w:rPr>
          <w:rFonts w:ascii="Times New Roman" w:hAnsi="Times New Roman" w:cs="Times New Roman"/>
          <w:sz w:val="24"/>
        </w:rPr>
        <w:t xml:space="preserve">ise </w:t>
      </w:r>
      <w:r w:rsidR="00CC4006">
        <w:rPr>
          <w:rFonts w:ascii="Times New Roman" w:hAnsi="Times New Roman" w:cs="Times New Roman"/>
          <w:sz w:val="24"/>
        </w:rPr>
        <w:t xml:space="preserve">çok eskilere dayanmamaktadır. </w:t>
      </w:r>
      <w:r w:rsidR="007A4B0A">
        <w:rPr>
          <w:rFonts w:ascii="Times New Roman" w:hAnsi="Times New Roman" w:cs="Times New Roman"/>
          <w:sz w:val="24"/>
        </w:rPr>
        <w:t xml:space="preserve">Öyle ki, 1977 tarihli Birleşmiş Milletler </w:t>
      </w:r>
      <w:r w:rsidR="00EE43E2">
        <w:rPr>
          <w:rFonts w:ascii="Times New Roman" w:hAnsi="Times New Roman" w:cs="Times New Roman"/>
          <w:sz w:val="24"/>
        </w:rPr>
        <w:t xml:space="preserve">(kısaca BM) </w:t>
      </w:r>
      <w:r w:rsidR="007A4B0A">
        <w:rPr>
          <w:rFonts w:ascii="Times New Roman" w:hAnsi="Times New Roman" w:cs="Times New Roman"/>
          <w:sz w:val="24"/>
        </w:rPr>
        <w:t>Mar del Plata Konferansı sonucunda ortaya çıkan Eylem Plan</w:t>
      </w:r>
      <w:r w:rsidR="008C17FB">
        <w:rPr>
          <w:rFonts w:ascii="Times New Roman" w:hAnsi="Times New Roman" w:cs="Times New Roman"/>
          <w:sz w:val="24"/>
        </w:rPr>
        <w:t>ı, bu konuda gidilebilen ilk</w:t>
      </w:r>
      <w:r w:rsidR="007A4B0A">
        <w:rPr>
          <w:rFonts w:ascii="Times New Roman" w:hAnsi="Times New Roman" w:cs="Times New Roman"/>
          <w:sz w:val="24"/>
        </w:rPr>
        <w:t xml:space="preserve"> metin niteliğini taşımaktadır.</w:t>
      </w:r>
      <w:r w:rsidR="007A4B0A">
        <w:rPr>
          <w:rStyle w:val="DipnotBavurusu"/>
          <w:rFonts w:ascii="Times New Roman" w:hAnsi="Times New Roman" w:cs="Times New Roman"/>
          <w:sz w:val="24"/>
        </w:rPr>
        <w:footnoteReference w:id="3"/>
      </w:r>
      <w:r w:rsidR="007A4B0A">
        <w:rPr>
          <w:rFonts w:ascii="Times New Roman" w:hAnsi="Times New Roman" w:cs="Times New Roman"/>
          <w:sz w:val="24"/>
        </w:rPr>
        <w:t xml:space="preserve"> </w:t>
      </w:r>
    </w:p>
    <w:p w14:paraId="0D26FF64" w14:textId="77777777" w:rsidR="001B41B0" w:rsidRDefault="00DF1A73" w:rsidP="002A2905">
      <w:pPr>
        <w:spacing w:line="360" w:lineRule="auto"/>
        <w:ind w:firstLine="708"/>
        <w:jc w:val="both"/>
        <w:rPr>
          <w:rFonts w:ascii="Times New Roman" w:hAnsi="Times New Roman" w:cs="Times New Roman"/>
          <w:sz w:val="24"/>
        </w:rPr>
      </w:pPr>
      <w:r>
        <w:rPr>
          <w:rFonts w:ascii="Times New Roman" w:hAnsi="Times New Roman" w:cs="Times New Roman"/>
          <w:sz w:val="24"/>
        </w:rPr>
        <w:t>D</w:t>
      </w:r>
      <w:r w:rsidR="00282230">
        <w:rPr>
          <w:rFonts w:ascii="Times New Roman" w:hAnsi="Times New Roman" w:cs="Times New Roman"/>
          <w:sz w:val="24"/>
        </w:rPr>
        <w:t xml:space="preserve">ünyada genel olarak </w:t>
      </w:r>
      <w:r w:rsidR="00FF0D56">
        <w:rPr>
          <w:rFonts w:ascii="Times New Roman" w:hAnsi="Times New Roman" w:cs="Times New Roman"/>
          <w:sz w:val="24"/>
        </w:rPr>
        <w:t>ivmelenen</w:t>
      </w:r>
      <w:r w:rsidR="00282230">
        <w:rPr>
          <w:rFonts w:ascii="Times New Roman" w:hAnsi="Times New Roman" w:cs="Times New Roman"/>
          <w:sz w:val="24"/>
        </w:rPr>
        <w:t xml:space="preserve"> nüfus artışı, b</w:t>
      </w:r>
      <w:r w:rsidR="00FF0D56">
        <w:rPr>
          <w:rFonts w:ascii="Times New Roman" w:hAnsi="Times New Roman" w:cs="Times New Roman"/>
          <w:sz w:val="24"/>
        </w:rPr>
        <w:t>u artışla bağlantılı olarak çoğalan</w:t>
      </w:r>
      <w:r>
        <w:rPr>
          <w:rFonts w:ascii="Times New Roman" w:hAnsi="Times New Roman" w:cs="Times New Roman"/>
          <w:sz w:val="24"/>
        </w:rPr>
        <w:t xml:space="preserve"> tarım alanları, sanayileşme,</w:t>
      </w:r>
      <w:r w:rsidR="00282230">
        <w:rPr>
          <w:rFonts w:ascii="Times New Roman" w:hAnsi="Times New Roman" w:cs="Times New Roman"/>
          <w:sz w:val="24"/>
        </w:rPr>
        <w:t xml:space="preserve"> şehirleşme</w:t>
      </w:r>
      <w:r>
        <w:rPr>
          <w:rFonts w:ascii="Times New Roman" w:hAnsi="Times New Roman" w:cs="Times New Roman"/>
          <w:sz w:val="24"/>
        </w:rPr>
        <w:t xml:space="preserve"> ve insanın günlük su </w:t>
      </w:r>
      <w:r w:rsidR="00FF0D56">
        <w:rPr>
          <w:rFonts w:ascii="Times New Roman" w:hAnsi="Times New Roman" w:cs="Times New Roman"/>
          <w:sz w:val="24"/>
        </w:rPr>
        <w:t>kullanımında</w:t>
      </w:r>
      <w:r>
        <w:rPr>
          <w:rFonts w:ascii="Times New Roman" w:hAnsi="Times New Roman" w:cs="Times New Roman"/>
          <w:sz w:val="24"/>
        </w:rPr>
        <w:t xml:space="preserve"> meydana gelen artış</w:t>
      </w:r>
      <w:r w:rsidR="00282230">
        <w:rPr>
          <w:rFonts w:ascii="Times New Roman" w:hAnsi="Times New Roman" w:cs="Times New Roman"/>
          <w:sz w:val="24"/>
        </w:rPr>
        <w:t xml:space="preserve"> ile birlikte, suya olan taleple beraber su kaynaklarına verilen zarar da artış göstermiştir. </w:t>
      </w:r>
      <w:r>
        <w:rPr>
          <w:rFonts w:ascii="Times New Roman" w:hAnsi="Times New Roman" w:cs="Times New Roman"/>
          <w:sz w:val="24"/>
        </w:rPr>
        <w:t>Özellikle 2017-2018 yıllarında ciddi bir su kriziyle karşı karşıya kalan Cape Town</w:t>
      </w:r>
      <w:r w:rsidR="00EB64B0">
        <w:rPr>
          <w:rStyle w:val="DipnotBavurusu"/>
          <w:rFonts w:ascii="Times New Roman" w:hAnsi="Times New Roman" w:cs="Times New Roman"/>
          <w:sz w:val="24"/>
        </w:rPr>
        <w:footnoteReference w:id="4"/>
      </w:r>
      <w:r w:rsidR="007A4B0A">
        <w:rPr>
          <w:rFonts w:ascii="Times New Roman" w:hAnsi="Times New Roman" w:cs="Times New Roman"/>
          <w:sz w:val="24"/>
        </w:rPr>
        <w:t xml:space="preserve"> ve</w:t>
      </w:r>
      <w:r>
        <w:rPr>
          <w:rFonts w:ascii="Times New Roman" w:hAnsi="Times New Roman" w:cs="Times New Roman"/>
          <w:sz w:val="24"/>
        </w:rPr>
        <w:t xml:space="preserve"> </w:t>
      </w:r>
      <w:r w:rsidR="00EB64B0">
        <w:rPr>
          <w:rFonts w:ascii="Times New Roman" w:hAnsi="Times New Roman" w:cs="Times New Roman"/>
          <w:sz w:val="24"/>
        </w:rPr>
        <w:t>2000-2005 yılları arasında su savaşlarına sahne olan Bolivya</w:t>
      </w:r>
      <w:r w:rsidR="00BC5AEB">
        <w:rPr>
          <w:rStyle w:val="DipnotBavurusu"/>
          <w:rFonts w:ascii="Times New Roman" w:hAnsi="Times New Roman" w:cs="Times New Roman"/>
          <w:sz w:val="24"/>
        </w:rPr>
        <w:footnoteReference w:id="5"/>
      </w:r>
      <w:r w:rsidR="00EB64B0">
        <w:rPr>
          <w:rFonts w:ascii="Times New Roman" w:hAnsi="Times New Roman" w:cs="Times New Roman"/>
          <w:sz w:val="24"/>
        </w:rPr>
        <w:t xml:space="preserve"> gibi örnekler, bireylerin suya erişimi hakkında yaşanan sorunların çok uzakta olmadığı</w:t>
      </w:r>
      <w:r w:rsidR="00FF0D56">
        <w:rPr>
          <w:rFonts w:ascii="Times New Roman" w:hAnsi="Times New Roman" w:cs="Times New Roman"/>
          <w:sz w:val="24"/>
        </w:rPr>
        <w:t>nın yakın tarihli habercilerinden</w:t>
      </w:r>
      <w:r w:rsidR="00EF57E8">
        <w:rPr>
          <w:rFonts w:ascii="Times New Roman" w:hAnsi="Times New Roman" w:cs="Times New Roman"/>
          <w:sz w:val="24"/>
        </w:rPr>
        <w:t xml:space="preserve"> yalnızca iki</w:t>
      </w:r>
      <w:r w:rsidR="00FF0D56">
        <w:rPr>
          <w:rFonts w:ascii="Times New Roman" w:hAnsi="Times New Roman" w:cs="Times New Roman"/>
          <w:sz w:val="24"/>
        </w:rPr>
        <w:t>sidir</w:t>
      </w:r>
      <w:r w:rsidR="00EF57E8">
        <w:rPr>
          <w:rFonts w:ascii="Times New Roman" w:hAnsi="Times New Roman" w:cs="Times New Roman"/>
          <w:sz w:val="24"/>
        </w:rPr>
        <w:t>. Türkiye’nin sınır komşusu olan Suriye’de meydana gelen iç savaşın ve mülteci krizinin altında da, uzun yıllar süren şiddetli kuraklık dolayısıyla ortaya çıkan su, gıda ve geçim kaynakları kıtlığının tetikleyici olduğu ifade edilmektedir.</w:t>
      </w:r>
      <w:r w:rsidR="00EF57E8">
        <w:rPr>
          <w:rStyle w:val="DipnotBavurusu"/>
          <w:rFonts w:ascii="Times New Roman" w:hAnsi="Times New Roman" w:cs="Times New Roman"/>
          <w:sz w:val="24"/>
        </w:rPr>
        <w:footnoteReference w:id="6"/>
      </w:r>
    </w:p>
    <w:p w14:paraId="2C204E16" w14:textId="754E1060" w:rsidR="00911A24" w:rsidRDefault="00911A24" w:rsidP="002A2905">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Su, temel olarak tarım, sanayi sektörü ve hane halkı kullanımı ile tüketilmektedir. Dünya genelinde su kaynaklarının yaklaşık %69’u tarım, %19’u sanayi (enerji, ticari ve endüstriyel) </w:t>
      </w:r>
      <w:r>
        <w:rPr>
          <w:rFonts w:ascii="Times New Roman" w:hAnsi="Times New Roman" w:cs="Times New Roman"/>
          <w:sz w:val="24"/>
        </w:rPr>
        <w:lastRenderedPageBreak/>
        <w:t>ve %12’si hane halkı kullanımına tabidir.</w:t>
      </w:r>
      <w:r>
        <w:rPr>
          <w:rStyle w:val="DipnotBavurusu"/>
          <w:rFonts w:ascii="Times New Roman" w:hAnsi="Times New Roman" w:cs="Times New Roman"/>
          <w:sz w:val="24"/>
        </w:rPr>
        <w:footnoteReference w:id="7"/>
      </w:r>
      <w:r>
        <w:rPr>
          <w:rFonts w:ascii="Times New Roman" w:hAnsi="Times New Roman" w:cs="Times New Roman"/>
          <w:sz w:val="24"/>
        </w:rPr>
        <w:t xml:space="preserve"> Tüm bu eylemler için gereken suyun miktarı ve niteliği, </w:t>
      </w:r>
      <w:r w:rsidR="00FF0D56">
        <w:rPr>
          <w:rFonts w:ascii="Times New Roman" w:hAnsi="Times New Roman" w:cs="Times New Roman"/>
          <w:sz w:val="24"/>
        </w:rPr>
        <w:t xml:space="preserve">bölgenin </w:t>
      </w:r>
      <w:r>
        <w:rPr>
          <w:rFonts w:ascii="Times New Roman" w:hAnsi="Times New Roman" w:cs="Times New Roman"/>
          <w:sz w:val="24"/>
        </w:rPr>
        <w:t>nüfus yoğunluğu, iklim koşulları, yaşam tarzı, kültür</w:t>
      </w:r>
      <w:r w:rsidR="00FF0D56">
        <w:rPr>
          <w:rFonts w:ascii="Times New Roman" w:hAnsi="Times New Roman" w:cs="Times New Roman"/>
          <w:sz w:val="24"/>
        </w:rPr>
        <w:t>ü, geleneği</w:t>
      </w:r>
      <w:r>
        <w:rPr>
          <w:rFonts w:ascii="Times New Roman" w:hAnsi="Times New Roman" w:cs="Times New Roman"/>
          <w:sz w:val="24"/>
        </w:rPr>
        <w:t xml:space="preserve"> ve teknoloji gibi etkenlere göre değişkenlik göstermektedir.</w:t>
      </w:r>
      <w:r>
        <w:rPr>
          <w:rStyle w:val="DipnotBavurusu"/>
          <w:rFonts w:ascii="Times New Roman" w:hAnsi="Times New Roman" w:cs="Times New Roman"/>
          <w:sz w:val="24"/>
        </w:rPr>
        <w:footnoteReference w:id="8"/>
      </w:r>
      <w:r>
        <w:rPr>
          <w:rFonts w:ascii="Times New Roman" w:hAnsi="Times New Roman" w:cs="Times New Roman"/>
          <w:sz w:val="24"/>
        </w:rPr>
        <w:t xml:space="preserve"> </w:t>
      </w:r>
      <w:r w:rsidR="00282230">
        <w:rPr>
          <w:rFonts w:ascii="Times New Roman" w:hAnsi="Times New Roman" w:cs="Times New Roman"/>
          <w:sz w:val="24"/>
        </w:rPr>
        <w:t>Suyun</w:t>
      </w:r>
      <w:r w:rsidR="00FF0D56">
        <w:rPr>
          <w:rFonts w:ascii="Times New Roman" w:hAnsi="Times New Roman" w:cs="Times New Roman"/>
          <w:sz w:val="24"/>
        </w:rPr>
        <w:t>,</w:t>
      </w:r>
      <w:r w:rsidR="00282230">
        <w:rPr>
          <w:rFonts w:ascii="Times New Roman" w:hAnsi="Times New Roman" w:cs="Times New Roman"/>
          <w:sz w:val="24"/>
        </w:rPr>
        <w:t xml:space="preserve"> nüfus artışı, sanayileşme ve tarım arazilerinin genişlemesi sebeb</w:t>
      </w:r>
      <w:r w:rsidR="00EB64B0">
        <w:rPr>
          <w:rFonts w:ascii="Times New Roman" w:hAnsi="Times New Roman" w:cs="Times New Roman"/>
          <w:sz w:val="24"/>
        </w:rPr>
        <w:t>iyle yoğun tüketimi bir yana</w:t>
      </w:r>
      <w:r w:rsidR="00282230">
        <w:rPr>
          <w:rFonts w:ascii="Times New Roman" w:hAnsi="Times New Roman" w:cs="Times New Roman"/>
          <w:sz w:val="24"/>
        </w:rPr>
        <w:t xml:space="preserve">, </w:t>
      </w:r>
      <w:r w:rsidR="00EB64B0">
        <w:rPr>
          <w:rFonts w:ascii="Times New Roman" w:hAnsi="Times New Roman" w:cs="Times New Roman"/>
          <w:sz w:val="24"/>
        </w:rPr>
        <w:t>Dünya Bankası</w:t>
      </w:r>
      <w:r w:rsidR="007A4B0A">
        <w:rPr>
          <w:rFonts w:ascii="Times New Roman" w:hAnsi="Times New Roman" w:cs="Times New Roman"/>
          <w:sz w:val="24"/>
        </w:rPr>
        <w:t>,</w:t>
      </w:r>
      <w:r w:rsidR="00BC5AEB">
        <w:rPr>
          <w:rFonts w:ascii="Times New Roman" w:hAnsi="Times New Roman" w:cs="Times New Roman"/>
          <w:sz w:val="24"/>
        </w:rPr>
        <w:t xml:space="preserve"> 2018 tarihli raporunda</w:t>
      </w:r>
      <w:r w:rsidR="00EB64B0">
        <w:rPr>
          <w:rFonts w:ascii="Times New Roman" w:hAnsi="Times New Roman" w:cs="Times New Roman"/>
          <w:sz w:val="24"/>
        </w:rPr>
        <w:t xml:space="preserve">, </w:t>
      </w:r>
      <w:r w:rsidR="007A4B0A">
        <w:rPr>
          <w:rFonts w:ascii="Times New Roman" w:hAnsi="Times New Roman" w:cs="Times New Roman"/>
          <w:sz w:val="24"/>
        </w:rPr>
        <w:t>iklim değişikliği</w:t>
      </w:r>
      <w:r w:rsidR="00282230">
        <w:rPr>
          <w:rFonts w:ascii="Times New Roman" w:hAnsi="Times New Roman" w:cs="Times New Roman"/>
          <w:sz w:val="24"/>
        </w:rPr>
        <w:t xml:space="preserve"> sebebiyle </w:t>
      </w:r>
      <w:r w:rsidR="007A4B0A">
        <w:rPr>
          <w:rFonts w:ascii="Times New Roman" w:hAnsi="Times New Roman" w:cs="Times New Roman"/>
          <w:sz w:val="24"/>
        </w:rPr>
        <w:t>kura</w:t>
      </w:r>
      <w:r w:rsidR="006130D6">
        <w:rPr>
          <w:rFonts w:ascii="Times New Roman" w:hAnsi="Times New Roman" w:cs="Times New Roman"/>
          <w:sz w:val="24"/>
        </w:rPr>
        <w:t>k</w:t>
      </w:r>
      <w:r w:rsidR="007A4B0A">
        <w:rPr>
          <w:rFonts w:ascii="Times New Roman" w:hAnsi="Times New Roman" w:cs="Times New Roman"/>
          <w:sz w:val="24"/>
        </w:rPr>
        <w:t xml:space="preserve">lık tehdidi altında olan bölgelerde </w:t>
      </w:r>
      <w:r w:rsidR="00282230">
        <w:rPr>
          <w:rFonts w:ascii="Times New Roman" w:hAnsi="Times New Roman" w:cs="Times New Roman"/>
          <w:sz w:val="24"/>
        </w:rPr>
        <w:t xml:space="preserve">yağışların azalmasıyla baş gösterecek </w:t>
      </w:r>
      <w:r w:rsidR="007A4B0A">
        <w:rPr>
          <w:rFonts w:ascii="Times New Roman" w:hAnsi="Times New Roman" w:cs="Times New Roman"/>
          <w:sz w:val="24"/>
        </w:rPr>
        <w:t>iklim krizi</w:t>
      </w:r>
      <w:r w:rsidR="00282230">
        <w:rPr>
          <w:rFonts w:ascii="Times New Roman" w:hAnsi="Times New Roman" w:cs="Times New Roman"/>
          <w:sz w:val="24"/>
        </w:rPr>
        <w:t xml:space="preserve"> sonucu yüz</w:t>
      </w:r>
      <w:r w:rsidR="00EB64B0">
        <w:rPr>
          <w:rFonts w:ascii="Times New Roman" w:hAnsi="Times New Roman" w:cs="Times New Roman"/>
          <w:sz w:val="24"/>
        </w:rPr>
        <w:t xml:space="preserve"> kırk</w:t>
      </w:r>
      <w:r w:rsidR="00282230">
        <w:rPr>
          <w:rFonts w:ascii="Times New Roman" w:hAnsi="Times New Roman" w:cs="Times New Roman"/>
          <w:sz w:val="24"/>
        </w:rPr>
        <w:t xml:space="preserve"> milyon civarında insanın </w:t>
      </w:r>
      <w:r w:rsidR="00EB64B0">
        <w:rPr>
          <w:rFonts w:ascii="Times New Roman" w:hAnsi="Times New Roman" w:cs="Times New Roman"/>
          <w:sz w:val="24"/>
        </w:rPr>
        <w:t>2050 yılına kadar</w:t>
      </w:r>
      <w:r w:rsidR="00282230">
        <w:rPr>
          <w:rFonts w:ascii="Times New Roman" w:hAnsi="Times New Roman" w:cs="Times New Roman"/>
          <w:sz w:val="24"/>
        </w:rPr>
        <w:t xml:space="preserve"> iklim mültecisi olması riskinden bahse</w:t>
      </w:r>
      <w:r w:rsidR="00EB64B0">
        <w:rPr>
          <w:rFonts w:ascii="Times New Roman" w:hAnsi="Times New Roman" w:cs="Times New Roman"/>
          <w:sz w:val="24"/>
        </w:rPr>
        <w:t>t</w:t>
      </w:r>
      <w:r w:rsidR="00282230">
        <w:rPr>
          <w:rFonts w:ascii="Times New Roman" w:hAnsi="Times New Roman" w:cs="Times New Roman"/>
          <w:sz w:val="24"/>
        </w:rPr>
        <w:t>mektedir.</w:t>
      </w:r>
      <w:r w:rsidR="00282230">
        <w:rPr>
          <w:rStyle w:val="DipnotBavurusu"/>
          <w:rFonts w:ascii="Times New Roman" w:hAnsi="Times New Roman" w:cs="Times New Roman"/>
          <w:sz w:val="24"/>
        </w:rPr>
        <w:footnoteReference w:id="9"/>
      </w:r>
      <w:r w:rsidR="00142FB3">
        <w:rPr>
          <w:rFonts w:ascii="Times New Roman" w:hAnsi="Times New Roman" w:cs="Times New Roman"/>
          <w:sz w:val="24"/>
        </w:rPr>
        <w:t xml:space="preserve"> </w:t>
      </w:r>
      <w:r>
        <w:rPr>
          <w:rFonts w:ascii="Times New Roman" w:hAnsi="Times New Roman" w:cs="Times New Roman"/>
          <w:sz w:val="24"/>
        </w:rPr>
        <w:t>Massachusetts Teknoloji Enstitüsü (MIT) araştırmacıları yaptıkları çalışmalarda, dünyada öngörülen 9,7 milyar insan nüfusunun yaklaşık yarısının 2050 yılı itibariyle orta derecede stresli su kaynağı</w:t>
      </w:r>
      <w:r w:rsidR="00FF0D56">
        <w:rPr>
          <w:rStyle w:val="DipnotBavurusu"/>
          <w:rFonts w:ascii="Times New Roman" w:hAnsi="Times New Roman" w:cs="Times New Roman"/>
          <w:sz w:val="24"/>
        </w:rPr>
        <w:footnoteReference w:id="10"/>
      </w:r>
      <w:r>
        <w:rPr>
          <w:rFonts w:ascii="Times New Roman" w:hAnsi="Times New Roman" w:cs="Times New Roman"/>
          <w:sz w:val="24"/>
        </w:rPr>
        <w:t xml:space="preserve"> koşullarında yaşayacağını öngörmektedir.</w:t>
      </w:r>
      <w:r>
        <w:rPr>
          <w:rStyle w:val="DipnotBavurusu"/>
          <w:rFonts w:ascii="Times New Roman" w:hAnsi="Times New Roman" w:cs="Times New Roman"/>
          <w:sz w:val="24"/>
        </w:rPr>
        <w:footnoteReference w:id="11"/>
      </w:r>
      <w:r>
        <w:rPr>
          <w:rFonts w:ascii="Times New Roman" w:hAnsi="Times New Roman" w:cs="Times New Roman"/>
          <w:sz w:val="24"/>
        </w:rPr>
        <w:t xml:space="preserve"> Doğal kaynaklardan tarımsal ve ekonomik faaliyetler için gereğinden fazla su çekilmesi ve artan kirlilik, insan yaşamı için gerekli olan su kaynakları üzerinde ayrıca bir stres yaratmaktadır.</w:t>
      </w:r>
      <w:r>
        <w:rPr>
          <w:rStyle w:val="DipnotBavurusu"/>
          <w:rFonts w:ascii="Times New Roman" w:hAnsi="Times New Roman" w:cs="Times New Roman"/>
          <w:sz w:val="24"/>
        </w:rPr>
        <w:footnoteReference w:id="12"/>
      </w:r>
    </w:p>
    <w:p w14:paraId="6E6062A7" w14:textId="77777777" w:rsidR="000F75B9" w:rsidRDefault="00FF0D56" w:rsidP="002A2905">
      <w:pPr>
        <w:spacing w:line="360" w:lineRule="auto"/>
        <w:ind w:firstLine="708"/>
        <w:jc w:val="both"/>
        <w:rPr>
          <w:rFonts w:ascii="Times New Roman" w:hAnsi="Times New Roman" w:cs="Times New Roman"/>
          <w:sz w:val="24"/>
        </w:rPr>
      </w:pPr>
      <w:r>
        <w:rPr>
          <w:rFonts w:ascii="Times New Roman" w:hAnsi="Times New Roman" w:cs="Times New Roman"/>
          <w:sz w:val="24"/>
        </w:rPr>
        <w:t>B</w:t>
      </w:r>
      <w:r w:rsidR="00142FB3">
        <w:rPr>
          <w:rFonts w:ascii="Times New Roman" w:hAnsi="Times New Roman" w:cs="Times New Roman"/>
          <w:sz w:val="24"/>
        </w:rPr>
        <w:t xml:space="preserve">üyük kitleler halinde göç ihtimalleri, suyun küresel bir önem arz ettiğinin ve yalnızca susuzlukla yüzleşen değil, tüm ülkelerin kendi üzerine düşeni yaparak inisiyatif alması gerektiğinin göstergesidir. </w:t>
      </w:r>
    </w:p>
    <w:p w14:paraId="02B59782" w14:textId="64DFF424" w:rsidR="00142FB3" w:rsidRDefault="0098025A" w:rsidP="002A2905">
      <w:pPr>
        <w:spacing w:line="360" w:lineRule="auto"/>
        <w:ind w:firstLine="708"/>
        <w:jc w:val="both"/>
        <w:rPr>
          <w:rFonts w:ascii="Times New Roman" w:hAnsi="Times New Roman" w:cs="Times New Roman"/>
          <w:sz w:val="24"/>
        </w:rPr>
      </w:pPr>
      <w:r>
        <w:rPr>
          <w:rFonts w:ascii="Times New Roman" w:hAnsi="Times New Roman" w:cs="Times New Roman"/>
          <w:sz w:val="24"/>
        </w:rPr>
        <w:t>Tüm bu gelişmeler ışığında s</w:t>
      </w:r>
      <w:r w:rsidR="00142FB3">
        <w:rPr>
          <w:rFonts w:ascii="Times New Roman" w:hAnsi="Times New Roman" w:cs="Times New Roman"/>
          <w:sz w:val="24"/>
        </w:rPr>
        <w:t xml:space="preserve">uyun önemi ve insan yaşamı açısından hayatiliğine ilişkin farkındalığın artması ile beraber, bu konuda </w:t>
      </w:r>
      <w:r w:rsidR="005069BC">
        <w:rPr>
          <w:rFonts w:ascii="Times New Roman" w:hAnsi="Times New Roman" w:cs="Times New Roman"/>
          <w:sz w:val="24"/>
        </w:rPr>
        <w:t>bilimsel çalışmalar ve toplantılar</w:t>
      </w:r>
      <w:r w:rsidR="00142FB3">
        <w:rPr>
          <w:rFonts w:ascii="Times New Roman" w:hAnsi="Times New Roman" w:cs="Times New Roman"/>
          <w:sz w:val="24"/>
        </w:rPr>
        <w:t xml:space="preserve"> artmış, su hakkının korunduğu bildiriler, anayasalar, yasalar ve mahkeme içtihatları oluşmaya başlamıştır. Su hakkı artık doğrudan veya dolaylı olarak, anayasal veya yasal düzlemde </w:t>
      </w:r>
      <w:r w:rsidR="00300373">
        <w:rPr>
          <w:rFonts w:ascii="Times New Roman" w:hAnsi="Times New Roman" w:cs="Times New Roman"/>
          <w:sz w:val="24"/>
        </w:rPr>
        <w:t>öne sürülebilir bir hak konusu</w:t>
      </w:r>
      <w:r>
        <w:rPr>
          <w:rFonts w:ascii="Times New Roman" w:hAnsi="Times New Roman" w:cs="Times New Roman"/>
          <w:sz w:val="24"/>
        </w:rPr>
        <w:t xml:space="preserve"> olabilme yolundadır.</w:t>
      </w:r>
    </w:p>
    <w:p w14:paraId="0B820D01" w14:textId="77777777" w:rsidR="000B1C71" w:rsidRDefault="001F25CF" w:rsidP="002A2905">
      <w:pPr>
        <w:spacing w:line="360" w:lineRule="auto"/>
        <w:ind w:firstLine="708"/>
        <w:jc w:val="both"/>
        <w:rPr>
          <w:rFonts w:ascii="Times New Roman" w:hAnsi="Times New Roman" w:cs="Times New Roman"/>
          <w:sz w:val="24"/>
        </w:rPr>
      </w:pPr>
      <w:r>
        <w:rPr>
          <w:rFonts w:ascii="Times New Roman" w:hAnsi="Times New Roman" w:cs="Times New Roman"/>
          <w:sz w:val="24"/>
        </w:rPr>
        <w:t>Suyun önemine dair bu bilgiler ışığında, ç</w:t>
      </w:r>
      <w:r w:rsidR="00695AD9">
        <w:rPr>
          <w:rFonts w:ascii="Times New Roman" w:hAnsi="Times New Roman" w:cs="Times New Roman"/>
          <w:sz w:val="24"/>
        </w:rPr>
        <w:t>alışmanın birinci bölümünde su hakkının gündeme geliş sebepleri ve tarihsel gelişimi ana hatlarıyl</w:t>
      </w:r>
      <w:r w:rsidR="00FF0D56">
        <w:rPr>
          <w:rFonts w:ascii="Times New Roman" w:hAnsi="Times New Roman" w:cs="Times New Roman"/>
          <w:sz w:val="24"/>
        </w:rPr>
        <w:t>a izah edilmeye çalışılacak;</w:t>
      </w:r>
      <w:r w:rsidR="00695AD9">
        <w:rPr>
          <w:rFonts w:ascii="Times New Roman" w:hAnsi="Times New Roman" w:cs="Times New Roman"/>
          <w:sz w:val="24"/>
        </w:rPr>
        <w:t xml:space="preserve"> bu hakkın varlığının doğrudan veya dolaylı olarak ileri sürüldüğü ve doktrinde en çok inceleme yeri </w:t>
      </w:r>
      <w:r w:rsidR="00695AD9">
        <w:rPr>
          <w:rFonts w:ascii="Times New Roman" w:hAnsi="Times New Roman" w:cs="Times New Roman"/>
          <w:sz w:val="24"/>
        </w:rPr>
        <w:lastRenderedPageBreak/>
        <w:t>bulmuş uluslararası metinlere yer verilecektir. S</w:t>
      </w:r>
      <w:r w:rsidR="00FF0D56">
        <w:rPr>
          <w:rFonts w:ascii="Times New Roman" w:hAnsi="Times New Roman" w:cs="Times New Roman"/>
          <w:sz w:val="24"/>
        </w:rPr>
        <w:t>u hakkı bir doğa ve insan hakkı olarak</w:t>
      </w:r>
      <w:r w:rsidR="000B1C71">
        <w:rPr>
          <w:rFonts w:ascii="Times New Roman" w:hAnsi="Times New Roman" w:cs="Times New Roman"/>
          <w:sz w:val="24"/>
        </w:rPr>
        <w:t xml:space="preserve"> </w:t>
      </w:r>
      <w:r w:rsidR="001B41B0">
        <w:rPr>
          <w:rFonts w:ascii="Times New Roman" w:hAnsi="Times New Roman" w:cs="Times New Roman"/>
          <w:sz w:val="24"/>
        </w:rPr>
        <w:t>ele alınacak</w:t>
      </w:r>
      <w:r w:rsidR="00FF0D56">
        <w:rPr>
          <w:rFonts w:ascii="Times New Roman" w:hAnsi="Times New Roman" w:cs="Times New Roman"/>
          <w:sz w:val="24"/>
        </w:rPr>
        <w:t xml:space="preserve"> ve</w:t>
      </w:r>
      <w:r w:rsidR="000B1C71">
        <w:rPr>
          <w:rFonts w:ascii="Times New Roman" w:hAnsi="Times New Roman" w:cs="Times New Roman"/>
          <w:sz w:val="24"/>
        </w:rPr>
        <w:t xml:space="preserve"> bu hakka ilişkin genel bir değerlen</w:t>
      </w:r>
      <w:r w:rsidR="00FF0D56">
        <w:rPr>
          <w:rFonts w:ascii="Times New Roman" w:hAnsi="Times New Roman" w:cs="Times New Roman"/>
          <w:sz w:val="24"/>
        </w:rPr>
        <w:t>dirme yapılacaktır.</w:t>
      </w:r>
      <w:r w:rsidR="000B1C71">
        <w:rPr>
          <w:rFonts w:ascii="Times New Roman" w:hAnsi="Times New Roman" w:cs="Times New Roman"/>
          <w:sz w:val="24"/>
        </w:rPr>
        <w:t xml:space="preserve"> </w:t>
      </w:r>
      <w:r w:rsidR="000C4D5F">
        <w:rPr>
          <w:rFonts w:ascii="Times New Roman" w:hAnsi="Times New Roman" w:cs="Times New Roman"/>
          <w:sz w:val="24"/>
        </w:rPr>
        <w:t>Suyun ticari bir meta olarak değerlendirilmesi görüşünün yanında, bir insan hakkı olarak kabul edilmesinin getireceği kazanımlara ilişkin görüşlere yer verilecektir.</w:t>
      </w:r>
      <w:r w:rsidR="00695AD9">
        <w:rPr>
          <w:rFonts w:ascii="Times New Roman" w:hAnsi="Times New Roman" w:cs="Times New Roman"/>
          <w:sz w:val="24"/>
        </w:rPr>
        <w:t xml:space="preserve"> Bunlara ek olarak, su hakkının açıkça tanınmış birtakım insan hakları </w:t>
      </w:r>
      <w:r w:rsidR="00FF0D56">
        <w:rPr>
          <w:rFonts w:ascii="Times New Roman" w:hAnsi="Times New Roman" w:cs="Times New Roman"/>
          <w:sz w:val="24"/>
        </w:rPr>
        <w:t xml:space="preserve">yoluyla örtülü biçimde </w:t>
      </w:r>
      <w:r w:rsidR="00695AD9">
        <w:rPr>
          <w:rFonts w:ascii="Times New Roman" w:hAnsi="Times New Roman" w:cs="Times New Roman"/>
          <w:sz w:val="24"/>
        </w:rPr>
        <w:t>korunduğu görüşünden dolayı, hakkın diğer insan haklarıyla ilişkisine değinilecektir.</w:t>
      </w:r>
    </w:p>
    <w:p w14:paraId="17398A61" w14:textId="77777777" w:rsidR="0084353D" w:rsidRDefault="000B1C71"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İkinci bölümde, </w:t>
      </w:r>
      <w:r w:rsidR="00695AD9">
        <w:rPr>
          <w:rFonts w:ascii="Times New Roman" w:hAnsi="Times New Roman" w:cs="Times New Roman"/>
          <w:sz w:val="24"/>
        </w:rPr>
        <w:t>karşılaştırmalı hukuktaki</w:t>
      </w:r>
      <w:r>
        <w:rPr>
          <w:rFonts w:ascii="Times New Roman" w:hAnsi="Times New Roman" w:cs="Times New Roman"/>
          <w:sz w:val="24"/>
        </w:rPr>
        <w:t xml:space="preserve"> </w:t>
      </w:r>
      <w:r w:rsidR="0098025A">
        <w:rPr>
          <w:rFonts w:ascii="Times New Roman" w:hAnsi="Times New Roman" w:cs="Times New Roman"/>
          <w:sz w:val="24"/>
        </w:rPr>
        <w:t>yerel düzenlemeler</w:t>
      </w:r>
      <w:r w:rsidR="001B41B0">
        <w:rPr>
          <w:rFonts w:ascii="Times New Roman" w:hAnsi="Times New Roman" w:cs="Times New Roman"/>
          <w:sz w:val="24"/>
        </w:rPr>
        <w:t xml:space="preserve"> incelenecek,</w:t>
      </w:r>
      <w:r w:rsidR="00695AD9">
        <w:rPr>
          <w:rFonts w:ascii="Times New Roman" w:hAnsi="Times New Roman" w:cs="Times New Roman"/>
          <w:sz w:val="24"/>
        </w:rPr>
        <w:t xml:space="preserve"> öncelikle anayasa, yasa</w:t>
      </w:r>
      <w:r>
        <w:rPr>
          <w:rFonts w:ascii="Times New Roman" w:hAnsi="Times New Roman" w:cs="Times New Roman"/>
          <w:sz w:val="24"/>
        </w:rPr>
        <w:t xml:space="preserve"> veya içtihat yoluyla su hakkına yer veren ülkelere örnekler v</w:t>
      </w:r>
      <w:r w:rsidR="00FB0BA0">
        <w:rPr>
          <w:rFonts w:ascii="Times New Roman" w:hAnsi="Times New Roman" w:cs="Times New Roman"/>
          <w:sz w:val="24"/>
        </w:rPr>
        <w:t>erilecektir. Devamında,</w:t>
      </w:r>
      <w:r w:rsidR="001B41B0">
        <w:rPr>
          <w:rFonts w:ascii="Times New Roman" w:hAnsi="Times New Roman" w:cs="Times New Roman"/>
          <w:sz w:val="24"/>
        </w:rPr>
        <w:t xml:space="preserve"> Türkiye’de</w:t>
      </w:r>
      <w:r>
        <w:rPr>
          <w:rFonts w:ascii="Times New Roman" w:hAnsi="Times New Roman" w:cs="Times New Roman"/>
          <w:sz w:val="24"/>
        </w:rPr>
        <w:t xml:space="preserve"> su h</w:t>
      </w:r>
      <w:r w:rsidR="00695AD9">
        <w:rPr>
          <w:rFonts w:ascii="Times New Roman" w:hAnsi="Times New Roman" w:cs="Times New Roman"/>
          <w:sz w:val="24"/>
        </w:rPr>
        <w:t>akkı ile bağdaştırılabilecek mevzuat ve uygulama incelenecektir. Bu şekilde, Türkiye’nin hakkın korunmasına ilişkin ne aşamada olduğu değerlendirilmeye çalışılacaktır.</w:t>
      </w:r>
      <w:r>
        <w:rPr>
          <w:rFonts w:ascii="Times New Roman" w:hAnsi="Times New Roman" w:cs="Times New Roman"/>
          <w:sz w:val="24"/>
        </w:rPr>
        <w:t xml:space="preserve"> </w:t>
      </w:r>
    </w:p>
    <w:p w14:paraId="157E5963" w14:textId="77777777" w:rsidR="00FF0D56" w:rsidRDefault="00FF0D56" w:rsidP="002A2905">
      <w:pPr>
        <w:spacing w:line="360" w:lineRule="auto"/>
        <w:ind w:firstLine="708"/>
        <w:jc w:val="both"/>
        <w:rPr>
          <w:rFonts w:ascii="Times New Roman" w:hAnsi="Times New Roman" w:cs="Times New Roman"/>
          <w:b/>
          <w:sz w:val="24"/>
        </w:rPr>
      </w:pPr>
    </w:p>
    <w:p w14:paraId="2B37F15D" w14:textId="77777777" w:rsidR="009515C3" w:rsidRDefault="00695AD9" w:rsidP="002A2905">
      <w:pPr>
        <w:pStyle w:val="ListeParagraf"/>
        <w:numPr>
          <w:ilvl w:val="0"/>
          <w:numId w:val="5"/>
        </w:numPr>
        <w:spacing w:line="360" w:lineRule="auto"/>
        <w:jc w:val="both"/>
        <w:rPr>
          <w:rFonts w:ascii="Times New Roman" w:hAnsi="Times New Roman" w:cs="Times New Roman"/>
          <w:b/>
          <w:sz w:val="24"/>
        </w:rPr>
      </w:pPr>
      <w:r>
        <w:rPr>
          <w:rFonts w:ascii="Times New Roman" w:hAnsi="Times New Roman" w:cs="Times New Roman"/>
          <w:b/>
          <w:sz w:val="24"/>
        </w:rPr>
        <w:t xml:space="preserve">SU HAKKININ KAPSAMI, </w:t>
      </w:r>
      <w:r w:rsidR="00274424" w:rsidRPr="009515C3">
        <w:rPr>
          <w:rFonts w:ascii="Times New Roman" w:hAnsi="Times New Roman" w:cs="Times New Roman"/>
          <w:b/>
          <w:sz w:val="24"/>
        </w:rPr>
        <w:t>GELİŞİMİ</w:t>
      </w:r>
      <w:r w:rsidR="00251B23" w:rsidRPr="009515C3">
        <w:rPr>
          <w:rFonts w:ascii="Times New Roman" w:hAnsi="Times New Roman" w:cs="Times New Roman"/>
          <w:b/>
          <w:sz w:val="24"/>
        </w:rPr>
        <w:t xml:space="preserve"> VE İNSAN HAKLARINDAKİ YERİ</w:t>
      </w:r>
    </w:p>
    <w:p w14:paraId="1C333612" w14:textId="77777777" w:rsidR="007526C3" w:rsidRDefault="007526C3" w:rsidP="002A2905">
      <w:pPr>
        <w:pStyle w:val="ListeParagraf"/>
        <w:spacing w:line="360" w:lineRule="auto"/>
        <w:ind w:left="1080"/>
        <w:jc w:val="both"/>
        <w:rPr>
          <w:rFonts w:ascii="Times New Roman" w:hAnsi="Times New Roman" w:cs="Times New Roman"/>
          <w:b/>
          <w:sz w:val="24"/>
        </w:rPr>
      </w:pPr>
    </w:p>
    <w:p w14:paraId="73AE11FC" w14:textId="452632B4" w:rsidR="006F6BA2" w:rsidRDefault="007526C3" w:rsidP="002A2905">
      <w:pPr>
        <w:pStyle w:val="ListeParagraf"/>
        <w:spacing w:line="360" w:lineRule="auto"/>
        <w:ind w:left="1080"/>
        <w:jc w:val="both"/>
        <w:rPr>
          <w:rFonts w:ascii="Times New Roman" w:hAnsi="Times New Roman" w:cs="Times New Roman"/>
          <w:i/>
          <w:sz w:val="24"/>
        </w:rPr>
      </w:pPr>
      <w:r w:rsidRPr="007526C3">
        <w:rPr>
          <w:rFonts w:ascii="Times New Roman" w:hAnsi="Times New Roman" w:cs="Times New Roman"/>
          <w:i/>
          <w:sz w:val="24"/>
        </w:rPr>
        <w:t>“Su, hayat ve sağlığın esası olan kısıtlı bir doğal kaynaktır ve bir kamu malıdır. Bir insan hakkı olarak su hakkı, insanlık onuruna uygun bir hayat sürdürülebilmesi için zaruridir. Ayrıca bu hak, diğer insan haklarının gerç</w:t>
      </w:r>
      <w:r w:rsidR="000954F5">
        <w:rPr>
          <w:rFonts w:ascii="Times New Roman" w:hAnsi="Times New Roman" w:cs="Times New Roman"/>
          <w:i/>
          <w:sz w:val="24"/>
        </w:rPr>
        <w:t>ekleştirilmesi için bir önkoşul</w:t>
      </w:r>
      <w:r w:rsidRPr="007526C3">
        <w:rPr>
          <w:rFonts w:ascii="Times New Roman" w:hAnsi="Times New Roman" w:cs="Times New Roman"/>
          <w:i/>
          <w:sz w:val="24"/>
        </w:rPr>
        <w:t xml:space="preserve">dur. Komite, gelişmekte olan ülkeler kadar gelişmiş ülkelerde de su hakkının yaygın bir şekilde yadsındığı durumlarla sürekli olarak karşılaşmaktadır. Dünya üzerinde bir milyardan fazla kişi, temel su kaynaklarına erişimden yoksunken, yine birkaç milyar kişi yeterli sağlık koruma hizmetlerine </w:t>
      </w:r>
      <w:r w:rsidR="000954F5" w:rsidRPr="007526C3">
        <w:rPr>
          <w:rFonts w:ascii="Times New Roman" w:hAnsi="Times New Roman" w:cs="Times New Roman"/>
          <w:i/>
          <w:sz w:val="24"/>
        </w:rPr>
        <w:t>erişememektedir</w:t>
      </w:r>
      <w:r w:rsidRPr="007526C3">
        <w:rPr>
          <w:rFonts w:ascii="Times New Roman" w:hAnsi="Times New Roman" w:cs="Times New Roman"/>
          <w:i/>
          <w:sz w:val="24"/>
        </w:rPr>
        <w:t xml:space="preserve"> ki bu durum, su kirliliğinin ve su ile alakalı hastalıkların en başta gelen nedenidir. Suyun sürekli olarak kirlenmesi, tükenmesi ve eşitsiz dağılımı, mevcut yoksulluğu daha da kötü bir hale getirmektedir. Taraf Devletler, su hakkının gerçekleştirilmesi için gerekli olan etkili tedbirleri bu genel yorumda düzenlendiği gibi ve hiçbir ayırım gözetmeksizin almak durumundadır.”</w:t>
      </w:r>
      <w:r>
        <w:rPr>
          <w:rStyle w:val="DipnotBavurusu"/>
          <w:rFonts w:ascii="Times New Roman" w:hAnsi="Times New Roman" w:cs="Times New Roman"/>
          <w:i/>
          <w:sz w:val="24"/>
        </w:rPr>
        <w:footnoteReference w:id="13"/>
      </w:r>
    </w:p>
    <w:p w14:paraId="77F4F701" w14:textId="77777777" w:rsidR="001F25CF" w:rsidRPr="001F25CF" w:rsidRDefault="001F25CF" w:rsidP="002A2905">
      <w:pPr>
        <w:spacing w:line="360" w:lineRule="auto"/>
        <w:jc w:val="both"/>
        <w:rPr>
          <w:rFonts w:ascii="Times New Roman" w:hAnsi="Times New Roman" w:cs="Times New Roman"/>
          <w:i/>
          <w:sz w:val="24"/>
        </w:rPr>
      </w:pPr>
    </w:p>
    <w:p w14:paraId="0BB4CCBD" w14:textId="77777777" w:rsidR="006F6BA2" w:rsidRDefault="001F25CF" w:rsidP="002A2905">
      <w:pPr>
        <w:pStyle w:val="ListeParagraf"/>
        <w:numPr>
          <w:ilvl w:val="0"/>
          <w:numId w:val="6"/>
        </w:numPr>
        <w:spacing w:line="360" w:lineRule="auto"/>
        <w:jc w:val="both"/>
        <w:rPr>
          <w:rFonts w:ascii="Times New Roman" w:hAnsi="Times New Roman" w:cs="Times New Roman"/>
          <w:b/>
          <w:sz w:val="24"/>
        </w:rPr>
      </w:pPr>
      <w:r>
        <w:rPr>
          <w:rFonts w:ascii="Times New Roman" w:hAnsi="Times New Roman" w:cs="Times New Roman"/>
          <w:b/>
          <w:sz w:val="24"/>
        </w:rPr>
        <w:t>Neden Bir İnsan Hakkı Olarak Su Hakkı?</w:t>
      </w:r>
    </w:p>
    <w:p w14:paraId="321F2D60" w14:textId="60AEFF15" w:rsidR="00F459DD" w:rsidRDefault="00F459DD" w:rsidP="002A2905">
      <w:pPr>
        <w:spacing w:line="360" w:lineRule="auto"/>
        <w:jc w:val="both"/>
        <w:rPr>
          <w:rFonts w:ascii="Times New Roman" w:hAnsi="Times New Roman" w:cs="Times New Roman"/>
          <w:sz w:val="24"/>
        </w:rPr>
      </w:pPr>
      <w:r w:rsidRPr="00F459DD">
        <w:rPr>
          <w:rFonts w:ascii="Times New Roman" w:hAnsi="Times New Roman" w:cs="Times New Roman"/>
          <w:sz w:val="24"/>
        </w:rPr>
        <w:lastRenderedPageBreak/>
        <w:t>Su hakkı, bireyi</w:t>
      </w:r>
      <w:r w:rsidR="000954F5">
        <w:rPr>
          <w:rFonts w:ascii="Times New Roman" w:hAnsi="Times New Roman" w:cs="Times New Roman"/>
          <w:sz w:val="24"/>
        </w:rPr>
        <w:t xml:space="preserve"> kaynakların</w:t>
      </w:r>
      <w:r w:rsidRPr="00F459DD">
        <w:rPr>
          <w:rFonts w:ascii="Times New Roman" w:hAnsi="Times New Roman" w:cs="Times New Roman"/>
          <w:sz w:val="24"/>
        </w:rPr>
        <w:t xml:space="preserve"> yönetiminin merkezine koymasıyla, modern tarihin suyun yönetimine ilişkin attığı en yenilikçi adımdır.</w:t>
      </w:r>
      <w:r>
        <w:rPr>
          <w:rStyle w:val="DipnotBavurusu"/>
          <w:rFonts w:ascii="Times New Roman" w:hAnsi="Times New Roman" w:cs="Times New Roman"/>
          <w:sz w:val="24"/>
        </w:rPr>
        <w:footnoteReference w:id="14"/>
      </w:r>
    </w:p>
    <w:p w14:paraId="711C96FC" w14:textId="77777777" w:rsidR="00B45162" w:rsidRDefault="000F75B9" w:rsidP="002A2905">
      <w:pPr>
        <w:spacing w:line="360" w:lineRule="auto"/>
        <w:jc w:val="both"/>
        <w:rPr>
          <w:rFonts w:ascii="Times New Roman" w:hAnsi="Times New Roman" w:cs="Times New Roman"/>
          <w:sz w:val="24"/>
        </w:rPr>
      </w:pPr>
      <w:r>
        <w:rPr>
          <w:rFonts w:ascii="Times New Roman" w:hAnsi="Times New Roman" w:cs="Times New Roman"/>
          <w:sz w:val="24"/>
        </w:rPr>
        <w:t xml:space="preserve">Şehirleşme, aşırı tüketim ve kaynakların kirletilmesi, insanlığı suyu çıkarmak, muhafaza etmek ve işlemek bağlamında yeni yollara itmiştir. Bu yollar artık o kadar karmaşık bir hal almıştır ki, suyun yönetimi, </w:t>
      </w:r>
      <w:r w:rsidR="00152447">
        <w:rPr>
          <w:rFonts w:ascii="Times New Roman" w:hAnsi="Times New Roman" w:cs="Times New Roman"/>
          <w:sz w:val="24"/>
        </w:rPr>
        <w:t>bu sistemi işletebilecek teknik kapasiteye sahip kişilerin eline bırakılmıştır. Öncesinde suya erişim bireylerin kendi ellerinde olan bir şeyken, çoğu bölgede artık suya erişmek için birtakım bürokrasilerle uğraşılması gerekmektedir. Dünyanın birçok yerinde, temiz suya erişimin en kolay ve bazen de tek yolu, suyu satın almaktır.</w:t>
      </w:r>
      <w:r w:rsidR="00152447">
        <w:rPr>
          <w:rStyle w:val="DipnotBavurusu"/>
          <w:rFonts w:ascii="Times New Roman" w:hAnsi="Times New Roman" w:cs="Times New Roman"/>
          <w:sz w:val="24"/>
        </w:rPr>
        <w:footnoteReference w:id="15"/>
      </w:r>
    </w:p>
    <w:p w14:paraId="70D93CF3" w14:textId="4FD3A79D" w:rsidR="00152447" w:rsidRDefault="00152447" w:rsidP="000954F5">
      <w:pPr>
        <w:spacing w:line="360" w:lineRule="auto"/>
        <w:ind w:firstLine="708"/>
        <w:jc w:val="both"/>
        <w:rPr>
          <w:rFonts w:ascii="Times New Roman" w:hAnsi="Times New Roman" w:cs="Times New Roman"/>
          <w:sz w:val="24"/>
        </w:rPr>
      </w:pPr>
      <w:r>
        <w:rPr>
          <w:rFonts w:ascii="Times New Roman" w:hAnsi="Times New Roman" w:cs="Times New Roman"/>
          <w:sz w:val="24"/>
        </w:rPr>
        <w:t>Ancak</w:t>
      </w:r>
      <w:r w:rsidR="000954F5">
        <w:rPr>
          <w:rFonts w:ascii="Times New Roman" w:hAnsi="Times New Roman" w:cs="Times New Roman"/>
          <w:sz w:val="24"/>
        </w:rPr>
        <w:t>,</w:t>
      </w:r>
      <w:r>
        <w:rPr>
          <w:rFonts w:ascii="Times New Roman" w:hAnsi="Times New Roman" w:cs="Times New Roman"/>
          <w:sz w:val="24"/>
        </w:rPr>
        <w:t xml:space="preserve"> halen kırsal alanlarda yaşayan iki milyarın üzerinde insan ciddi su kıtlığı çekmekte, dört milyar insan ise her sene en az bir ay ciddi susuzlukla karşı karşıya kalmaktadır.</w:t>
      </w:r>
      <w:r>
        <w:rPr>
          <w:rStyle w:val="DipnotBavurusu"/>
          <w:rFonts w:ascii="Times New Roman" w:hAnsi="Times New Roman" w:cs="Times New Roman"/>
          <w:sz w:val="24"/>
        </w:rPr>
        <w:footnoteReference w:id="16"/>
      </w:r>
      <w:r>
        <w:rPr>
          <w:rFonts w:ascii="Times New Roman" w:hAnsi="Times New Roman" w:cs="Times New Roman"/>
          <w:sz w:val="24"/>
        </w:rPr>
        <w:t xml:space="preserve"> </w:t>
      </w:r>
      <w:r w:rsidR="009720F8">
        <w:rPr>
          <w:rFonts w:ascii="Times New Roman" w:hAnsi="Times New Roman" w:cs="Times New Roman"/>
          <w:sz w:val="24"/>
        </w:rPr>
        <w:t>Öte yandan, özellikle hane halkı kullanımında suya olan talebin, nüfusun ve ekonomilerin büyümesiyle son 50 yılda %600 oranında arttığı ifade edilmektedir.</w:t>
      </w:r>
      <w:r w:rsidR="009720F8">
        <w:rPr>
          <w:rStyle w:val="DipnotBavurusu"/>
          <w:rFonts w:ascii="Times New Roman" w:hAnsi="Times New Roman" w:cs="Times New Roman"/>
          <w:sz w:val="24"/>
        </w:rPr>
        <w:footnoteReference w:id="17"/>
      </w:r>
      <w:r w:rsidR="009720F8">
        <w:rPr>
          <w:rFonts w:ascii="Times New Roman" w:hAnsi="Times New Roman" w:cs="Times New Roman"/>
          <w:sz w:val="24"/>
        </w:rPr>
        <w:t xml:space="preserve"> Suyun miktar olarak sabit kalan bir kaynak olması ise, arzın talebi ne kadar karşılayacağı hususunda soru işaretleri yaratmaktadır.</w:t>
      </w:r>
    </w:p>
    <w:p w14:paraId="59043CC6" w14:textId="77777777" w:rsidR="00554870" w:rsidRDefault="00554870" w:rsidP="002A2905">
      <w:pPr>
        <w:spacing w:line="360" w:lineRule="auto"/>
        <w:ind w:firstLine="708"/>
        <w:jc w:val="both"/>
        <w:rPr>
          <w:rFonts w:ascii="Times New Roman" w:hAnsi="Times New Roman" w:cs="Times New Roman"/>
          <w:sz w:val="24"/>
        </w:rPr>
      </w:pPr>
      <w:r>
        <w:rPr>
          <w:rFonts w:ascii="Times New Roman" w:hAnsi="Times New Roman" w:cs="Times New Roman"/>
          <w:sz w:val="24"/>
        </w:rPr>
        <w:t>Suyun bir insan hakkı olduğuna dair yaklaşım, devletin sorumluluğuna gidebilir olmak ve çevreye ilişkin en temel hakların (örneğin temiz içme suyuna erişim hakkı) olabildiğince geniş bir kapsamda ve ayrımcılık olmaksızın korunmasını sağlamak amacındadır.</w:t>
      </w:r>
      <w:r>
        <w:rPr>
          <w:rStyle w:val="DipnotBavurusu"/>
          <w:rFonts w:ascii="Times New Roman" w:hAnsi="Times New Roman" w:cs="Times New Roman"/>
          <w:sz w:val="24"/>
        </w:rPr>
        <w:footnoteReference w:id="18"/>
      </w:r>
    </w:p>
    <w:p w14:paraId="129C5392" w14:textId="77777777" w:rsidR="00F459DD" w:rsidRDefault="00F459DD"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Tam da bu bağlamda su hakkı, herkesin </w:t>
      </w:r>
      <w:r>
        <w:rPr>
          <w:rFonts w:ascii="Times New Roman" w:hAnsi="Times New Roman" w:cs="Times New Roman"/>
          <w:i/>
          <w:sz w:val="24"/>
        </w:rPr>
        <w:t>yeterli, güvenli ve kabul edilebilir nitelikteki suya fiziksel ve ekonomik olarak erişebilmesi</w:t>
      </w:r>
      <w:r w:rsidRPr="00C72680">
        <w:rPr>
          <w:rFonts w:ascii="Times New Roman" w:hAnsi="Times New Roman" w:cs="Times New Roman"/>
          <w:i/>
          <w:sz w:val="24"/>
        </w:rPr>
        <w:t>nin</w:t>
      </w:r>
      <w:r>
        <w:rPr>
          <w:rFonts w:ascii="Times New Roman" w:hAnsi="Times New Roman" w:cs="Times New Roman"/>
          <w:sz w:val="24"/>
        </w:rPr>
        <w:t xml:space="preserve"> sağlanmasını ifade etmektedir.</w:t>
      </w:r>
      <w:r>
        <w:rPr>
          <w:rStyle w:val="DipnotBavurusu"/>
          <w:rFonts w:ascii="Times New Roman" w:hAnsi="Times New Roman" w:cs="Times New Roman"/>
          <w:sz w:val="24"/>
        </w:rPr>
        <w:footnoteReference w:id="19"/>
      </w:r>
      <w:r>
        <w:rPr>
          <w:rFonts w:ascii="Times New Roman" w:hAnsi="Times New Roman" w:cs="Times New Roman"/>
          <w:sz w:val="24"/>
        </w:rPr>
        <w:t xml:space="preserve"> Bu tanımdan yola çıkarak su hakkından bahsedilebilmesi için suyun yeterli miktarda ve belirli bir kalitede olması, ayrımcılığa uğramaksızın herkesin fiziksel, ekonomik ve bilgisel olarak suya erişiminin sağlanması gerekir.</w:t>
      </w:r>
      <w:r>
        <w:rPr>
          <w:rStyle w:val="DipnotBavurusu"/>
          <w:rFonts w:ascii="Times New Roman" w:hAnsi="Times New Roman" w:cs="Times New Roman"/>
          <w:sz w:val="24"/>
        </w:rPr>
        <w:footnoteReference w:id="20"/>
      </w:r>
      <w:r>
        <w:rPr>
          <w:rFonts w:ascii="Times New Roman" w:hAnsi="Times New Roman" w:cs="Times New Roman"/>
          <w:sz w:val="24"/>
        </w:rPr>
        <w:t xml:space="preserve"> Temiz içme suyuna ve sıhhi temizliğe erişimin insan onurunun ayrılmaz bir parçası oluşu düşüncesiyle, bu hususa ilişkin uluslararası bir anlayış gelişmeye başlamıştır.</w:t>
      </w:r>
      <w:r>
        <w:rPr>
          <w:rStyle w:val="DipnotBavurusu"/>
          <w:rFonts w:ascii="Times New Roman" w:hAnsi="Times New Roman" w:cs="Times New Roman"/>
          <w:sz w:val="24"/>
        </w:rPr>
        <w:footnoteReference w:id="21"/>
      </w:r>
    </w:p>
    <w:p w14:paraId="123EC123" w14:textId="69FBE043" w:rsidR="00AB0E23" w:rsidRDefault="00AB0E23" w:rsidP="002A2905">
      <w:pPr>
        <w:spacing w:line="360" w:lineRule="auto"/>
        <w:ind w:firstLine="708"/>
        <w:jc w:val="both"/>
        <w:rPr>
          <w:rFonts w:ascii="Times New Roman" w:hAnsi="Times New Roman" w:cs="Times New Roman"/>
          <w:sz w:val="24"/>
        </w:rPr>
      </w:pPr>
      <w:r>
        <w:rPr>
          <w:rFonts w:ascii="Times New Roman" w:hAnsi="Times New Roman" w:cs="Times New Roman"/>
          <w:sz w:val="24"/>
        </w:rPr>
        <w:t>Dolaylı yollarla türetilen çevresel haklar, çevrenin korunması ve eşitliğin sağlanması açısından yeterli olmayabilmektedir.</w:t>
      </w:r>
      <w:r w:rsidR="000954F5">
        <w:rPr>
          <w:rFonts w:ascii="Times New Roman" w:hAnsi="Times New Roman" w:cs="Times New Roman"/>
          <w:sz w:val="24"/>
        </w:rPr>
        <w:t xml:space="preserve"> Su hakkının açıkça tanınmaması ve çevresel hakların</w:t>
      </w:r>
      <w:r>
        <w:rPr>
          <w:rFonts w:ascii="Times New Roman" w:hAnsi="Times New Roman" w:cs="Times New Roman"/>
          <w:sz w:val="24"/>
        </w:rPr>
        <w:t xml:space="preserve"> </w:t>
      </w:r>
      <w:r w:rsidR="000954F5">
        <w:rPr>
          <w:rFonts w:ascii="Times New Roman" w:hAnsi="Times New Roman" w:cs="Times New Roman"/>
          <w:sz w:val="24"/>
        </w:rPr>
        <w:t>yorumu yoluyla</w:t>
      </w:r>
      <w:r>
        <w:rPr>
          <w:rFonts w:ascii="Times New Roman" w:hAnsi="Times New Roman" w:cs="Times New Roman"/>
          <w:sz w:val="24"/>
        </w:rPr>
        <w:t xml:space="preserve"> türetilmesi, dünyanın mevcut iklim ve su krizinde etkili bir yöntem olmayabilir. </w:t>
      </w:r>
      <w:r>
        <w:rPr>
          <w:rFonts w:ascii="Times New Roman" w:hAnsi="Times New Roman" w:cs="Times New Roman"/>
          <w:sz w:val="24"/>
        </w:rPr>
        <w:lastRenderedPageBreak/>
        <w:t>Hakkın doğrudan ve bağlayıcı olarak tanınması, korunacak değerler üzerinde etkin bir kontrol mekanizması kurulmasının önünü açacaktır.</w:t>
      </w:r>
      <w:r>
        <w:rPr>
          <w:rStyle w:val="DipnotBavurusu"/>
          <w:rFonts w:ascii="Times New Roman" w:hAnsi="Times New Roman" w:cs="Times New Roman"/>
          <w:sz w:val="24"/>
        </w:rPr>
        <w:footnoteReference w:id="22"/>
      </w:r>
      <w:r>
        <w:rPr>
          <w:rFonts w:ascii="Times New Roman" w:hAnsi="Times New Roman" w:cs="Times New Roman"/>
          <w:sz w:val="24"/>
        </w:rPr>
        <w:t xml:space="preserve"> Buna ek olarak hakkın açıkça düzenl</w:t>
      </w:r>
      <w:r w:rsidR="002350DD">
        <w:rPr>
          <w:rFonts w:ascii="Times New Roman" w:hAnsi="Times New Roman" w:cs="Times New Roman"/>
          <w:sz w:val="24"/>
        </w:rPr>
        <w:t>enmesi, suya erişimin yönetimlerin insafına kalmadan ileri sürülebilen bir hak ve yükümlülük olmasını sağlayac</w:t>
      </w:r>
      <w:r w:rsidR="000954F5">
        <w:rPr>
          <w:rFonts w:ascii="Times New Roman" w:hAnsi="Times New Roman" w:cs="Times New Roman"/>
          <w:sz w:val="24"/>
        </w:rPr>
        <w:t>ak, özellikle dezavantajlı kesim</w:t>
      </w:r>
      <w:r w:rsidR="002350DD">
        <w:rPr>
          <w:rFonts w:ascii="Times New Roman" w:hAnsi="Times New Roman" w:cs="Times New Roman"/>
          <w:sz w:val="24"/>
        </w:rPr>
        <w:t>lerin temiz suya ve sıhhi temizliğe erişebilmesini bir lütuftan bir göreve çevirecektir.</w:t>
      </w:r>
      <w:r w:rsidR="002350DD">
        <w:rPr>
          <w:rStyle w:val="DipnotBavurusu"/>
          <w:rFonts w:ascii="Times New Roman" w:hAnsi="Times New Roman" w:cs="Times New Roman"/>
          <w:sz w:val="24"/>
        </w:rPr>
        <w:footnoteReference w:id="23"/>
      </w:r>
    </w:p>
    <w:p w14:paraId="0C841EEE" w14:textId="6EBA1269" w:rsidR="00554870" w:rsidRDefault="002350DD" w:rsidP="000954F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Su hakkının evrensel düzeyde tanınmasının bir başka faydası, suyun politik bir silah olmaktan çıkarılmasıdır. Örneğin, işgali altında bulundurduğu topraklarda İsrail, bölgedeki Arapların göç etmeye mecbur kalması için suya erişimlerini kısıtlamış, </w:t>
      </w:r>
      <w:r w:rsidR="000954F5">
        <w:rPr>
          <w:rFonts w:ascii="Times New Roman" w:hAnsi="Times New Roman" w:cs="Times New Roman"/>
          <w:sz w:val="24"/>
        </w:rPr>
        <w:t xml:space="preserve">dolayısıyla </w:t>
      </w:r>
      <w:r>
        <w:rPr>
          <w:rFonts w:ascii="Times New Roman" w:hAnsi="Times New Roman" w:cs="Times New Roman"/>
          <w:sz w:val="24"/>
        </w:rPr>
        <w:t xml:space="preserve">bölgedeki Arap halklarının en az yarısı içme suyu kaynaklarına ulaşamamıştır. Bu durum, çevresel huzursuzluğa sebep olduğu gibi, ciddi sağlık problemlerine de yol açmıştır. </w:t>
      </w:r>
      <w:r w:rsidR="00E03B3A">
        <w:rPr>
          <w:rFonts w:ascii="Times New Roman" w:hAnsi="Times New Roman" w:cs="Times New Roman"/>
          <w:sz w:val="24"/>
        </w:rPr>
        <w:t>Bu uygulama Arapların susuz kalmasına ve bölgeyi rızaları hilafına terk etmek zorunda kalmalarıyla sonuçlanmıştır.</w:t>
      </w:r>
      <w:r w:rsidR="00E03B3A">
        <w:rPr>
          <w:rStyle w:val="DipnotBavurusu"/>
          <w:rFonts w:ascii="Times New Roman" w:hAnsi="Times New Roman" w:cs="Times New Roman"/>
          <w:sz w:val="24"/>
        </w:rPr>
        <w:footnoteReference w:id="24"/>
      </w:r>
      <w:r w:rsidR="00E03B3A">
        <w:rPr>
          <w:rFonts w:ascii="Times New Roman" w:hAnsi="Times New Roman" w:cs="Times New Roman"/>
          <w:sz w:val="24"/>
        </w:rPr>
        <w:t xml:space="preserve"> Bu ve </w:t>
      </w:r>
      <w:r w:rsidR="000954F5">
        <w:rPr>
          <w:rFonts w:ascii="Times New Roman" w:hAnsi="Times New Roman" w:cs="Times New Roman"/>
          <w:sz w:val="24"/>
        </w:rPr>
        <w:t>buna benzer ö</w:t>
      </w:r>
      <w:r w:rsidR="00E03B3A">
        <w:rPr>
          <w:rFonts w:ascii="Times New Roman" w:hAnsi="Times New Roman" w:cs="Times New Roman"/>
          <w:sz w:val="24"/>
        </w:rPr>
        <w:t>rnekler, su kaynaklarının nasıl bir politik silah olarak kullanılabileceğinin göstergesidir. Ancak temiz içme suyuna erişimin insan hakkı olarak tanındığı bir senaryoda, halkları su kaynaklarından mahrum bırakan bir devletin uluslararası insan haklarından doğan sorumluluğuna gidilebilecektir.</w:t>
      </w:r>
    </w:p>
    <w:p w14:paraId="43A34150" w14:textId="77777777" w:rsidR="00E03B3A" w:rsidRPr="000F75B9" w:rsidRDefault="00E03B3A" w:rsidP="000954F5">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Tüm bu sebeplerle temiz içme suyu ve sıhhi temizliğe erişim bir insan hakkı olarak tanınması, insanların yaşamları için vazgeçilmez olan bu kaynağa adil ve sürdürülebilir bir şekilde ulaşabilmesinin en etki yolu olarak gözükmektedir. </w:t>
      </w:r>
    </w:p>
    <w:p w14:paraId="690D8462" w14:textId="5D6E81DE" w:rsidR="00274424" w:rsidRPr="004E54C3" w:rsidRDefault="00274424" w:rsidP="002A2905">
      <w:pPr>
        <w:pStyle w:val="ListeParagraf"/>
        <w:numPr>
          <w:ilvl w:val="0"/>
          <w:numId w:val="6"/>
        </w:numPr>
        <w:spacing w:line="360" w:lineRule="auto"/>
        <w:jc w:val="both"/>
        <w:rPr>
          <w:rFonts w:ascii="Times New Roman" w:hAnsi="Times New Roman" w:cs="Times New Roman"/>
          <w:b/>
          <w:sz w:val="24"/>
        </w:rPr>
      </w:pPr>
      <w:r w:rsidRPr="004E54C3">
        <w:rPr>
          <w:rFonts w:ascii="Times New Roman" w:hAnsi="Times New Roman" w:cs="Times New Roman"/>
          <w:b/>
          <w:sz w:val="24"/>
        </w:rPr>
        <w:t xml:space="preserve">Su Hakkının </w:t>
      </w:r>
      <w:r w:rsidR="007A0DA2">
        <w:rPr>
          <w:rFonts w:ascii="Times New Roman" w:hAnsi="Times New Roman" w:cs="Times New Roman"/>
          <w:b/>
          <w:sz w:val="24"/>
        </w:rPr>
        <w:t xml:space="preserve">Hukuki Niteliği, </w:t>
      </w:r>
      <w:r w:rsidRPr="004E54C3">
        <w:rPr>
          <w:rFonts w:ascii="Times New Roman" w:hAnsi="Times New Roman" w:cs="Times New Roman"/>
          <w:b/>
          <w:sz w:val="24"/>
        </w:rPr>
        <w:t>Ortaya Çıkışı</w:t>
      </w:r>
      <w:r w:rsidR="003C773D" w:rsidRPr="004E54C3">
        <w:rPr>
          <w:rFonts w:ascii="Times New Roman" w:hAnsi="Times New Roman" w:cs="Times New Roman"/>
          <w:b/>
          <w:sz w:val="24"/>
        </w:rPr>
        <w:t xml:space="preserve"> ve Gelişimi</w:t>
      </w:r>
    </w:p>
    <w:p w14:paraId="469C9A23" w14:textId="5793AEF6" w:rsidR="006B271B" w:rsidRDefault="00C8606A"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Su hakkının hangi haklar kategorisinde olduğuna dair bir uzlaşı yoktur. </w:t>
      </w:r>
      <w:r w:rsidR="00A26AD4">
        <w:rPr>
          <w:rFonts w:ascii="Times New Roman" w:hAnsi="Times New Roman" w:cs="Times New Roman"/>
          <w:sz w:val="24"/>
        </w:rPr>
        <w:t>Tolga Şirin</w:t>
      </w:r>
      <w:r w:rsidR="00C7223D">
        <w:rPr>
          <w:rFonts w:ascii="Times New Roman" w:hAnsi="Times New Roman" w:cs="Times New Roman"/>
          <w:sz w:val="24"/>
        </w:rPr>
        <w:t>,</w:t>
      </w:r>
      <w:r w:rsidR="00A26AD4">
        <w:rPr>
          <w:rFonts w:ascii="Times New Roman" w:hAnsi="Times New Roman" w:cs="Times New Roman"/>
          <w:sz w:val="24"/>
        </w:rPr>
        <w:t xml:space="preserve"> suyun, yaşam hakkı ile bağından dolayı birinci kuşak, sosyal bir güvence bağlamında ikinci kuşak ve çevresel bir element oluşundan dolayı üçüncü kuşak hak olma niteliğine haiz olduğunu, bu nedenle kuşaklar-arası özelliği bulunduğunu, </w:t>
      </w:r>
      <w:r w:rsidR="008C17FB">
        <w:rPr>
          <w:rFonts w:ascii="Times New Roman" w:hAnsi="Times New Roman" w:cs="Times New Roman"/>
          <w:sz w:val="24"/>
        </w:rPr>
        <w:t>böylece</w:t>
      </w:r>
      <w:r w:rsidR="00A26AD4">
        <w:rPr>
          <w:rFonts w:ascii="Times New Roman" w:hAnsi="Times New Roman" w:cs="Times New Roman"/>
          <w:sz w:val="24"/>
        </w:rPr>
        <w:t xml:space="preserve"> farkl</w:t>
      </w:r>
      <w:r w:rsidR="00A74AA1">
        <w:rPr>
          <w:rFonts w:ascii="Times New Roman" w:hAnsi="Times New Roman" w:cs="Times New Roman"/>
          <w:sz w:val="24"/>
        </w:rPr>
        <w:t>ı kategorideki belgelerde dolayl</w:t>
      </w:r>
      <w:r w:rsidR="00A26AD4">
        <w:rPr>
          <w:rFonts w:ascii="Times New Roman" w:hAnsi="Times New Roman" w:cs="Times New Roman"/>
          <w:sz w:val="24"/>
        </w:rPr>
        <w:t>ı olarak kendine yer bulduğunu ifade etmektedir.</w:t>
      </w:r>
      <w:r w:rsidR="00A26AD4">
        <w:rPr>
          <w:rStyle w:val="DipnotBavurusu"/>
          <w:rFonts w:ascii="Times New Roman" w:hAnsi="Times New Roman" w:cs="Times New Roman"/>
          <w:sz w:val="24"/>
        </w:rPr>
        <w:footnoteReference w:id="25"/>
      </w:r>
      <w:r w:rsidR="00C72680">
        <w:rPr>
          <w:rFonts w:ascii="Times New Roman" w:hAnsi="Times New Roman" w:cs="Times New Roman"/>
          <w:sz w:val="24"/>
        </w:rPr>
        <w:t xml:space="preserve"> Gerçekten de suyun, İ</w:t>
      </w:r>
      <w:r w:rsidR="009E1E80">
        <w:rPr>
          <w:rFonts w:ascii="Times New Roman" w:hAnsi="Times New Roman" w:cs="Times New Roman"/>
          <w:sz w:val="24"/>
        </w:rPr>
        <w:t>nsan Hakları Evrensel Bildirisi</w:t>
      </w:r>
      <w:r w:rsidR="00C72680">
        <w:rPr>
          <w:rFonts w:ascii="Times New Roman" w:hAnsi="Times New Roman" w:cs="Times New Roman"/>
          <w:sz w:val="24"/>
        </w:rPr>
        <w:t xml:space="preserve"> (kısaca İHEB)’nin 25. maddesinde</w:t>
      </w:r>
      <w:r w:rsidR="006B271B">
        <w:rPr>
          <w:rFonts w:ascii="Times New Roman" w:hAnsi="Times New Roman" w:cs="Times New Roman"/>
          <w:sz w:val="24"/>
        </w:rPr>
        <w:t xml:space="preserve"> ve BM Ekonomik, Sosyal ve Kültürel Haklar Sözleşmesi’nin</w:t>
      </w:r>
      <w:r w:rsidR="00A22298">
        <w:rPr>
          <w:rFonts w:ascii="Times New Roman" w:hAnsi="Times New Roman" w:cs="Times New Roman"/>
          <w:sz w:val="24"/>
        </w:rPr>
        <w:t xml:space="preserve"> (kısaca ESKHS)</w:t>
      </w:r>
      <w:r w:rsidR="006B271B">
        <w:rPr>
          <w:rFonts w:ascii="Times New Roman" w:hAnsi="Times New Roman" w:cs="Times New Roman"/>
          <w:sz w:val="24"/>
        </w:rPr>
        <w:t xml:space="preserve"> 11. maddesinde</w:t>
      </w:r>
      <w:r w:rsidR="00C72680">
        <w:rPr>
          <w:rFonts w:ascii="Times New Roman" w:hAnsi="Times New Roman" w:cs="Times New Roman"/>
          <w:sz w:val="24"/>
        </w:rPr>
        <w:t xml:space="preserve"> ifade edilen bireylerin sağlık ve esenlikleri için yeterli haya</w:t>
      </w:r>
      <w:r w:rsidR="008C17FB">
        <w:rPr>
          <w:rFonts w:ascii="Times New Roman" w:hAnsi="Times New Roman" w:cs="Times New Roman"/>
          <w:sz w:val="24"/>
        </w:rPr>
        <w:t>t şartlarında yaşaması hakkının ve</w:t>
      </w:r>
      <w:r w:rsidR="00C72680">
        <w:rPr>
          <w:rFonts w:ascii="Times New Roman" w:hAnsi="Times New Roman" w:cs="Times New Roman"/>
          <w:sz w:val="24"/>
        </w:rPr>
        <w:t xml:space="preserve"> BM Medeni ve Siyasal Haklar </w:t>
      </w:r>
      <w:r w:rsidR="00C72680">
        <w:rPr>
          <w:rFonts w:ascii="Times New Roman" w:hAnsi="Times New Roman" w:cs="Times New Roman"/>
          <w:sz w:val="24"/>
        </w:rPr>
        <w:lastRenderedPageBreak/>
        <w:t>Sözleşmesi’nin</w:t>
      </w:r>
      <w:r w:rsidR="00A22298">
        <w:rPr>
          <w:rFonts w:ascii="Times New Roman" w:hAnsi="Times New Roman" w:cs="Times New Roman"/>
          <w:sz w:val="24"/>
        </w:rPr>
        <w:t xml:space="preserve"> (kısaca MSHS)</w:t>
      </w:r>
      <w:r w:rsidR="00C72680">
        <w:rPr>
          <w:rFonts w:ascii="Times New Roman" w:hAnsi="Times New Roman" w:cs="Times New Roman"/>
          <w:sz w:val="24"/>
        </w:rPr>
        <w:t xml:space="preserve"> 6. maddesinde düzenlenen yaşam hakkının </w:t>
      </w:r>
      <w:r w:rsidR="006B271B">
        <w:rPr>
          <w:rFonts w:ascii="Times New Roman" w:hAnsi="Times New Roman" w:cs="Times New Roman"/>
          <w:sz w:val="24"/>
        </w:rPr>
        <w:t>örtülü bir koruması altında olduğuna ilişkin savlar mevcuttur.</w:t>
      </w:r>
      <w:r w:rsidR="006B271B">
        <w:rPr>
          <w:rStyle w:val="DipnotBavurusu"/>
          <w:rFonts w:ascii="Times New Roman" w:hAnsi="Times New Roman" w:cs="Times New Roman"/>
          <w:sz w:val="24"/>
        </w:rPr>
        <w:footnoteReference w:id="26"/>
      </w:r>
      <w:r w:rsidR="006B271B">
        <w:rPr>
          <w:rFonts w:ascii="Times New Roman" w:hAnsi="Times New Roman" w:cs="Times New Roman"/>
          <w:sz w:val="24"/>
        </w:rPr>
        <w:t xml:space="preserve"> Buradan da hakkın, farklı kuşak haklarla ilişkilendirilerek somutlaştırılmaya çalışıldığı anlaşılmaktadır. </w:t>
      </w:r>
    </w:p>
    <w:p w14:paraId="00D21832" w14:textId="77777777" w:rsidR="00AE1226" w:rsidRDefault="00AE1226" w:rsidP="002A2905">
      <w:pPr>
        <w:spacing w:line="360" w:lineRule="auto"/>
        <w:ind w:firstLine="708"/>
        <w:jc w:val="both"/>
        <w:rPr>
          <w:rFonts w:ascii="Times New Roman" w:hAnsi="Times New Roman" w:cs="Times New Roman"/>
          <w:sz w:val="24"/>
        </w:rPr>
      </w:pPr>
      <w:r>
        <w:rPr>
          <w:rFonts w:ascii="Times New Roman" w:hAnsi="Times New Roman" w:cs="Times New Roman"/>
          <w:sz w:val="24"/>
        </w:rPr>
        <w:t>Su hakkı bağlamında doktrin ve uluslararası belgeler olmak üzere hat</w:t>
      </w:r>
      <w:r w:rsidR="006B271B">
        <w:rPr>
          <w:rFonts w:ascii="Times New Roman" w:hAnsi="Times New Roman" w:cs="Times New Roman"/>
          <w:sz w:val="24"/>
        </w:rPr>
        <w:t>ı</w:t>
      </w:r>
      <w:r>
        <w:rPr>
          <w:rFonts w:ascii="Times New Roman" w:hAnsi="Times New Roman" w:cs="Times New Roman"/>
          <w:sz w:val="24"/>
        </w:rPr>
        <w:t>rı sayılır bir yazın bulunmasına karşın, devletlerin konuya dair uygulaması oldukça kısıtlı olduğundan, hakka ilişkin net bir sonuca varılamadığı görülmektedir.</w:t>
      </w:r>
      <w:r>
        <w:rPr>
          <w:rStyle w:val="DipnotBavurusu"/>
          <w:rFonts w:ascii="Times New Roman" w:hAnsi="Times New Roman" w:cs="Times New Roman"/>
          <w:sz w:val="24"/>
        </w:rPr>
        <w:footnoteReference w:id="27"/>
      </w:r>
    </w:p>
    <w:p w14:paraId="16F6E3B9" w14:textId="77777777" w:rsidR="00F459DD" w:rsidRDefault="00F459DD" w:rsidP="002A2905">
      <w:pPr>
        <w:spacing w:line="360" w:lineRule="auto"/>
        <w:ind w:firstLine="708"/>
        <w:jc w:val="both"/>
        <w:rPr>
          <w:rFonts w:ascii="Times New Roman" w:hAnsi="Times New Roman" w:cs="Times New Roman"/>
          <w:sz w:val="24"/>
        </w:rPr>
      </w:pPr>
      <w:r>
        <w:rPr>
          <w:rFonts w:ascii="Times New Roman" w:hAnsi="Times New Roman" w:cs="Times New Roman"/>
          <w:sz w:val="24"/>
        </w:rPr>
        <w:t>Ne yazık ki, bir insan hakkı olarak su hakkından edinilecek fayda, iki sebeple sınırlanmaktadır. Bunlardan ilki hukuki standardizasyondur. Su hakkının tanınmasına ilişkin uluslararası düzeyde normatif bir literatür oluşmaya başlamış olmasına karşın, bu konuda referans alınabilecek oturaklı bir içtihat bulunmadığından dolayı, hakkın iç hukuka yansımasında problem yaşanmasıdır. İkinci olarak, uluslararası normlara dayanarak su hakkını koruma altına almak söz konusu olduğunda, su hakkının hiçbir sözleşmede açıkça ifade edilmemiş olması dolayısıyla kavramsal bir boşluk göze çarpmaktadır.</w:t>
      </w:r>
      <w:r>
        <w:rPr>
          <w:rStyle w:val="DipnotBavurusu"/>
          <w:rFonts w:ascii="Times New Roman" w:hAnsi="Times New Roman" w:cs="Times New Roman"/>
          <w:sz w:val="24"/>
        </w:rPr>
        <w:footnoteReference w:id="28"/>
      </w:r>
    </w:p>
    <w:p w14:paraId="188AF478" w14:textId="360ECCE2" w:rsidR="00E208FA" w:rsidRDefault="006B271B" w:rsidP="002A2905">
      <w:pPr>
        <w:spacing w:line="360" w:lineRule="auto"/>
        <w:ind w:firstLine="708"/>
        <w:jc w:val="both"/>
        <w:rPr>
          <w:rFonts w:ascii="Times New Roman" w:hAnsi="Times New Roman" w:cs="Times New Roman"/>
          <w:sz w:val="24"/>
        </w:rPr>
      </w:pPr>
      <w:r>
        <w:rPr>
          <w:rFonts w:ascii="Times New Roman" w:hAnsi="Times New Roman" w:cs="Times New Roman"/>
          <w:sz w:val="24"/>
        </w:rPr>
        <w:t>Bireylerin su hakkının var olup olmadığına ilişkin yakın tarihe kadar bir tartışma zemini bulunmamakta olup, önceleri üzerinde</w:t>
      </w:r>
      <w:r w:rsidR="008C17FB">
        <w:rPr>
          <w:rFonts w:ascii="Times New Roman" w:hAnsi="Times New Roman" w:cs="Times New Roman"/>
          <w:sz w:val="24"/>
        </w:rPr>
        <w:t xml:space="preserve"> fazla durulmadığı görülmekle,</w:t>
      </w:r>
      <w:r>
        <w:rPr>
          <w:rFonts w:ascii="Times New Roman" w:hAnsi="Times New Roman" w:cs="Times New Roman"/>
          <w:sz w:val="24"/>
        </w:rPr>
        <w:t xml:space="preserve"> </w:t>
      </w:r>
      <w:r w:rsidR="007526C3">
        <w:rPr>
          <w:rFonts w:ascii="Times New Roman" w:hAnsi="Times New Roman" w:cs="Times New Roman"/>
          <w:sz w:val="24"/>
        </w:rPr>
        <w:t>1970’li yıllarda</w:t>
      </w:r>
      <w:r w:rsidR="00B92DF0">
        <w:rPr>
          <w:rFonts w:ascii="Times New Roman" w:hAnsi="Times New Roman" w:cs="Times New Roman"/>
          <w:sz w:val="24"/>
        </w:rPr>
        <w:t>, uluslararası kalkınma örgütlerinin temel ihtiyaçlara dikkat çekmesi ve çe</w:t>
      </w:r>
      <w:r>
        <w:rPr>
          <w:rFonts w:ascii="Times New Roman" w:hAnsi="Times New Roman" w:cs="Times New Roman"/>
          <w:sz w:val="24"/>
        </w:rPr>
        <w:t xml:space="preserve">vresel sorunlara artan ilgi ile </w:t>
      </w:r>
      <w:r w:rsidR="00B92DF0">
        <w:rPr>
          <w:rFonts w:ascii="Times New Roman" w:hAnsi="Times New Roman" w:cs="Times New Roman"/>
          <w:sz w:val="24"/>
        </w:rPr>
        <w:t xml:space="preserve">suya erişim konusu uluslararası camia bakımından önem arz etmeye başlamıştır. </w:t>
      </w:r>
      <w:r>
        <w:rPr>
          <w:rFonts w:ascii="Times New Roman" w:hAnsi="Times New Roman" w:cs="Times New Roman"/>
          <w:sz w:val="24"/>
        </w:rPr>
        <w:t>Zira dünyada genel bi</w:t>
      </w:r>
      <w:r w:rsidR="00EE43E2">
        <w:rPr>
          <w:rFonts w:ascii="Times New Roman" w:hAnsi="Times New Roman" w:cs="Times New Roman"/>
          <w:sz w:val="24"/>
        </w:rPr>
        <w:t>r su kıtlığı gözlemlenmektedir.</w:t>
      </w:r>
      <w:r>
        <w:rPr>
          <w:rStyle w:val="DipnotBavurusu"/>
          <w:rFonts w:ascii="Times New Roman" w:hAnsi="Times New Roman" w:cs="Times New Roman"/>
          <w:sz w:val="24"/>
        </w:rPr>
        <w:footnoteReference w:id="29"/>
      </w:r>
      <w:r w:rsidR="00EE43E2">
        <w:rPr>
          <w:rFonts w:ascii="Times New Roman" w:hAnsi="Times New Roman" w:cs="Times New Roman"/>
          <w:sz w:val="24"/>
        </w:rPr>
        <w:t xml:space="preserve"> </w:t>
      </w:r>
      <w:r w:rsidR="007526C3">
        <w:rPr>
          <w:rFonts w:ascii="Times New Roman" w:hAnsi="Times New Roman" w:cs="Times New Roman"/>
          <w:sz w:val="24"/>
        </w:rPr>
        <w:t xml:space="preserve">BM’nin 1977 yılında gerçekleştirdiği Su Konferansı’nda oluşturulan Mar Del Plata Eylem Planı, </w:t>
      </w:r>
      <w:r w:rsidR="005A5C07">
        <w:rPr>
          <w:rFonts w:ascii="Times New Roman" w:hAnsi="Times New Roman" w:cs="Times New Roman"/>
          <w:sz w:val="24"/>
        </w:rPr>
        <w:t xml:space="preserve">ilk defa ve </w:t>
      </w:r>
      <w:r w:rsidR="007526C3">
        <w:rPr>
          <w:rFonts w:ascii="Times New Roman" w:hAnsi="Times New Roman" w:cs="Times New Roman"/>
          <w:sz w:val="24"/>
        </w:rPr>
        <w:t xml:space="preserve">açıkça halkların içme suyuna yeterli miktar ve kalitede erişme hakkı olduğunu ifade etmesiyle, en çok atıf yapılan </w:t>
      </w:r>
      <w:r w:rsidR="00A1285E">
        <w:rPr>
          <w:rFonts w:ascii="Times New Roman" w:hAnsi="Times New Roman" w:cs="Times New Roman"/>
          <w:sz w:val="24"/>
        </w:rPr>
        <w:t>bildirgelerden</w:t>
      </w:r>
      <w:r w:rsidR="007526C3">
        <w:rPr>
          <w:rFonts w:ascii="Times New Roman" w:hAnsi="Times New Roman" w:cs="Times New Roman"/>
          <w:sz w:val="24"/>
        </w:rPr>
        <w:t xml:space="preserve"> biri olma özelliğini taşımaktadır.</w:t>
      </w:r>
      <w:r w:rsidR="007526C3">
        <w:rPr>
          <w:rStyle w:val="DipnotBavurusu"/>
          <w:rFonts w:ascii="Times New Roman" w:hAnsi="Times New Roman" w:cs="Times New Roman"/>
          <w:sz w:val="24"/>
        </w:rPr>
        <w:footnoteReference w:id="30"/>
      </w:r>
      <w:r w:rsidR="007526C3">
        <w:rPr>
          <w:rFonts w:ascii="Times New Roman" w:hAnsi="Times New Roman" w:cs="Times New Roman"/>
          <w:sz w:val="24"/>
        </w:rPr>
        <w:t xml:space="preserve">. </w:t>
      </w:r>
      <w:r w:rsidR="00E208FA">
        <w:rPr>
          <w:rFonts w:ascii="Times New Roman" w:hAnsi="Times New Roman" w:cs="Times New Roman"/>
          <w:sz w:val="24"/>
        </w:rPr>
        <w:t>Konferansta, ekonomik koşullarına bakılmaksızın, herkesin temel gereksinimleri için eşit miktarda ve kalitede içme suyuna erişim hakkı olduğu vurgusu yapılmış, ancak öncelikle suya erişim sıkıntısı yaşayan savaş ve silahlı çatışma mağdurları, kadınlar, çocuklar ve mahkûmlar için uluslararası alanda güvence yaratılmaya çalışılmıştır.</w:t>
      </w:r>
      <w:r w:rsidR="00E208FA">
        <w:rPr>
          <w:rStyle w:val="DipnotBavurusu"/>
          <w:rFonts w:ascii="Times New Roman" w:hAnsi="Times New Roman" w:cs="Times New Roman"/>
          <w:sz w:val="24"/>
        </w:rPr>
        <w:footnoteReference w:id="31"/>
      </w:r>
      <w:r w:rsidR="00E208FA">
        <w:rPr>
          <w:rFonts w:ascii="Times New Roman" w:hAnsi="Times New Roman" w:cs="Times New Roman"/>
          <w:sz w:val="24"/>
        </w:rPr>
        <w:t xml:space="preserve"> Buna ek olarak, suyun ve su ekosistemlerinin korunması için etkili hukuki düzenlemeler yapılması gerektiği ifade edilmiştir.</w:t>
      </w:r>
      <w:r w:rsidR="00E208FA">
        <w:rPr>
          <w:rStyle w:val="DipnotBavurusu"/>
          <w:rFonts w:ascii="Times New Roman" w:hAnsi="Times New Roman" w:cs="Times New Roman"/>
          <w:sz w:val="24"/>
        </w:rPr>
        <w:footnoteReference w:id="32"/>
      </w:r>
    </w:p>
    <w:p w14:paraId="25D170C8" w14:textId="77777777" w:rsidR="00B92DF0" w:rsidRDefault="00B92DF0" w:rsidP="002A2905">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1980’li yıllar </w:t>
      </w:r>
      <w:r>
        <w:rPr>
          <w:rFonts w:ascii="Times New Roman" w:hAnsi="Times New Roman" w:cs="Times New Roman"/>
          <w:i/>
          <w:sz w:val="24"/>
        </w:rPr>
        <w:t>İçme Suyunun Temini ve Sanitasyon için Uluslararası On Yıl</w:t>
      </w:r>
      <w:r w:rsidR="005A5C07">
        <w:rPr>
          <w:rStyle w:val="DipnotBavurusu"/>
          <w:rFonts w:ascii="Times New Roman" w:hAnsi="Times New Roman" w:cs="Times New Roman"/>
          <w:i/>
          <w:sz w:val="24"/>
        </w:rPr>
        <w:footnoteReference w:id="33"/>
      </w:r>
      <w:r>
        <w:rPr>
          <w:rFonts w:ascii="Times New Roman" w:hAnsi="Times New Roman" w:cs="Times New Roman"/>
          <w:i/>
          <w:sz w:val="24"/>
        </w:rPr>
        <w:t xml:space="preserve"> </w:t>
      </w:r>
      <w:r>
        <w:rPr>
          <w:rFonts w:ascii="Times New Roman" w:hAnsi="Times New Roman" w:cs="Times New Roman"/>
          <w:sz w:val="24"/>
        </w:rPr>
        <w:t xml:space="preserve">ilan edilmiş ve su altyapısı için daha önce görülmemiş yatırımlar yapılmaya başlanmıştır. Ancak, az bir süre sonra altyapının geliştirilerek suya erişimin geliştirilmesinin kendi başına yeterli olmadığı, olaya bir de </w:t>
      </w:r>
      <w:r w:rsidRPr="00F459DD">
        <w:rPr>
          <w:rFonts w:ascii="Times New Roman" w:hAnsi="Times New Roman" w:cs="Times New Roman"/>
          <w:sz w:val="24"/>
        </w:rPr>
        <w:t>“</w:t>
      </w:r>
      <w:r w:rsidR="008C17FB" w:rsidRPr="00F459DD">
        <w:rPr>
          <w:rFonts w:ascii="Times New Roman" w:hAnsi="Times New Roman" w:cs="Times New Roman"/>
          <w:sz w:val="24"/>
        </w:rPr>
        <w:t xml:space="preserve">erişimden faydalanacak </w:t>
      </w:r>
      <w:r w:rsidRPr="00F459DD">
        <w:rPr>
          <w:rFonts w:ascii="Times New Roman" w:hAnsi="Times New Roman" w:cs="Times New Roman"/>
          <w:sz w:val="24"/>
        </w:rPr>
        <w:t>insan” yönünden</w:t>
      </w:r>
      <w:r>
        <w:rPr>
          <w:rFonts w:ascii="Times New Roman" w:hAnsi="Times New Roman" w:cs="Times New Roman"/>
          <w:sz w:val="24"/>
        </w:rPr>
        <w:t xml:space="preserve"> bakılmasıyla beraber idare ve sürdürülebilirliğin de </w:t>
      </w:r>
      <w:r w:rsidR="000E22A0">
        <w:rPr>
          <w:rFonts w:ascii="Times New Roman" w:hAnsi="Times New Roman" w:cs="Times New Roman"/>
          <w:sz w:val="24"/>
        </w:rPr>
        <w:t xml:space="preserve">göz önünde bulundurulması gerekliliği </w:t>
      </w:r>
      <w:r>
        <w:rPr>
          <w:rFonts w:ascii="Times New Roman" w:hAnsi="Times New Roman" w:cs="Times New Roman"/>
          <w:sz w:val="24"/>
        </w:rPr>
        <w:t>anlaşılmıştır.</w:t>
      </w:r>
      <w:r>
        <w:rPr>
          <w:rStyle w:val="DipnotBavurusu"/>
          <w:rFonts w:ascii="Times New Roman" w:hAnsi="Times New Roman" w:cs="Times New Roman"/>
          <w:sz w:val="24"/>
        </w:rPr>
        <w:footnoteReference w:id="34"/>
      </w:r>
      <w:r w:rsidR="006E2CDA">
        <w:rPr>
          <w:rFonts w:ascii="Times New Roman" w:hAnsi="Times New Roman" w:cs="Times New Roman"/>
          <w:sz w:val="24"/>
        </w:rPr>
        <w:t xml:space="preserve"> </w:t>
      </w:r>
    </w:p>
    <w:p w14:paraId="6EE067EE" w14:textId="67290A6F" w:rsidR="006E2CDA" w:rsidRDefault="006E2CDA" w:rsidP="002A2905">
      <w:pPr>
        <w:spacing w:line="360" w:lineRule="auto"/>
        <w:ind w:firstLine="708"/>
        <w:jc w:val="both"/>
        <w:rPr>
          <w:rFonts w:ascii="Times New Roman" w:hAnsi="Times New Roman" w:cs="Times New Roman"/>
          <w:sz w:val="24"/>
        </w:rPr>
      </w:pPr>
      <w:r>
        <w:rPr>
          <w:rFonts w:ascii="Times New Roman" w:hAnsi="Times New Roman" w:cs="Times New Roman"/>
          <w:sz w:val="24"/>
        </w:rPr>
        <w:t>1992 yılında gerçekleştirilen Rio de Janeiro Dünya Zirvesi, Mar Del Plata Eylem Planı’nda alınan kararlara destek çıkmakla, halkların temiz suya erişimine ek olarak, suyun ekolojik</w:t>
      </w:r>
      <w:r w:rsidR="00A1285E">
        <w:rPr>
          <w:rFonts w:ascii="Times New Roman" w:hAnsi="Times New Roman" w:cs="Times New Roman"/>
          <w:sz w:val="24"/>
        </w:rPr>
        <w:t xml:space="preserve"> </w:t>
      </w:r>
      <w:r w:rsidR="008C17FB">
        <w:rPr>
          <w:rFonts w:ascii="Times New Roman" w:hAnsi="Times New Roman" w:cs="Times New Roman"/>
          <w:sz w:val="24"/>
        </w:rPr>
        <w:t>anlamda</w:t>
      </w:r>
      <w:r>
        <w:rPr>
          <w:rFonts w:ascii="Times New Roman" w:hAnsi="Times New Roman" w:cs="Times New Roman"/>
          <w:sz w:val="24"/>
        </w:rPr>
        <w:t xml:space="preserve"> korunma ihtiyacına yer vermiştir. Buna göre, su kaynaklarının geliştirilmesinde, ekosistemin korunması ve temel su ihtiyaçlarının giderilmesinin öncelik olması gerekliliği ifade edilmiştir.</w:t>
      </w:r>
      <w:r>
        <w:rPr>
          <w:rStyle w:val="DipnotBavurusu"/>
          <w:rFonts w:ascii="Times New Roman" w:hAnsi="Times New Roman" w:cs="Times New Roman"/>
          <w:sz w:val="24"/>
        </w:rPr>
        <w:footnoteReference w:id="35"/>
      </w:r>
      <w:r>
        <w:rPr>
          <w:rFonts w:ascii="Times New Roman" w:hAnsi="Times New Roman" w:cs="Times New Roman"/>
          <w:sz w:val="24"/>
        </w:rPr>
        <w:t xml:space="preserve"> </w:t>
      </w:r>
    </w:p>
    <w:p w14:paraId="320011A8" w14:textId="77777777" w:rsidR="00B45162" w:rsidRDefault="00335A9D"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1992 yılında Dublin’de Su ve Sürdürülebilir Kalkınma Konferansı </w:t>
      </w:r>
      <w:r w:rsidR="008C17FB">
        <w:rPr>
          <w:rFonts w:ascii="Times New Roman" w:hAnsi="Times New Roman" w:cs="Times New Roman"/>
          <w:sz w:val="24"/>
        </w:rPr>
        <w:t>d</w:t>
      </w:r>
      <w:r>
        <w:rPr>
          <w:rFonts w:ascii="Times New Roman" w:hAnsi="Times New Roman" w:cs="Times New Roman"/>
          <w:sz w:val="24"/>
        </w:rPr>
        <w:t>üzenle</w:t>
      </w:r>
      <w:r w:rsidR="00AC73BC">
        <w:rPr>
          <w:rFonts w:ascii="Times New Roman" w:hAnsi="Times New Roman" w:cs="Times New Roman"/>
          <w:sz w:val="24"/>
        </w:rPr>
        <w:t xml:space="preserve">nmiş, bildirinin 4. maddesinde </w:t>
      </w:r>
      <w:r w:rsidR="00AE1226" w:rsidRPr="00AC73BC">
        <w:rPr>
          <w:rFonts w:ascii="Times New Roman" w:hAnsi="Times New Roman" w:cs="Times New Roman"/>
          <w:i/>
          <w:sz w:val="24"/>
        </w:rPr>
        <w:t>tüm insanların su ve sıhhi temizliğe</w:t>
      </w:r>
      <w:r w:rsidRPr="00AC73BC">
        <w:rPr>
          <w:rFonts w:ascii="Times New Roman" w:hAnsi="Times New Roman" w:cs="Times New Roman"/>
          <w:i/>
          <w:sz w:val="24"/>
        </w:rPr>
        <w:t xml:space="preserve"> ödenebilir bir fiyata erişebilme hakkı</w:t>
      </w:r>
      <w:r>
        <w:rPr>
          <w:rFonts w:ascii="Times New Roman" w:hAnsi="Times New Roman" w:cs="Times New Roman"/>
          <w:sz w:val="24"/>
        </w:rPr>
        <w:t xml:space="preserve"> ifade edilmiştir.</w:t>
      </w:r>
      <w:r w:rsidR="008455E8">
        <w:rPr>
          <w:rStyle w:val="DipnotBavurusu"/>
          <w:rFonts w:ascii="Times New Roman" w:hAnsi="Times New Roman" w:cs="Times New Roman"/>
          <w:sz w:val="24"/>
        </w:rPr>
        <w:footnoteReference w:id="36"/>
      </w:r>
      <w:r>
        <w:rPr>
          <w:rFonts w:ascii="Times New Roman" w:hAnsi="Times New Roman" w:cs="Times New Roman"/>
          <w:sz w:val="24"/>
        </w:rPr>
        <w:t xml:space="preserve"> Ancak Dublin Bildirisi’nin su hakkına açıkça değinmesine karşın, suyu ekonomik bir meta olarak tanıması nedeniyle sonradan eleştirilerle karşılaş</w:t>
      </w:r>
      <w:r w:rsidR="008C17FB">
        <w:rPr>
          <w:rFonts w:ascii="Times New Roman" w:hAnsi="Times New Roman" w:cs="Times New Roman"/>
          <w:sz w:val="24"/>
        </w:rPr>
        <w:t>ıl</w:t>
      </w:r>
      <w:r>
        <w:rPr>
          <w:rFonts w:ascii="Times New Roman" w:hAnsi="Times New Roman" w:cs="Times New Roman"/>
          <w:sz w:val="24"/>
        </w:rPr>
        <w:t>mıştır.</w:t>
      </w:r>
      <w:r>
        <w:rPr>
          <w:rStyle w:val="DipnotBavurusu"/>
          <w:rFonts w:ascii="Times New Roman" w:hAnsi="Times New Roman" w:cs="Times New Roman"/>
          <w:sz w:val="24"/>
        </w:rPr>
        <w:footnoteReference w:id="37"/>
      </w:r>
      <w:r w:rsidR="00AC73BC">
        <w:rPr>
          <w:rFonts w:ascii="Times New Roman" w:hAnsi="Times New Roman" w:cs="Times New Roman"/>
          <w:sz w:val="24"/>
        </w:rPr>
        <w:t xml:space="preserve"> Zira bu tanım,</w:t>
      </w:r>
      <w:r w:rsidR="00302633">
        <w:rPr>
          <w:rFonts w:ascii="Times New Roman" w:hAnsi="Times New Roman" w:cs="Times New Roman"/>
          <w:sz w:val="24"/>
        </w:rPr>
        <w:t xml:space="preserve"> genel olarak suyun özel şirketler tarafından idare edilmesi ve tüketicilerin su kullanımının tamamının ücretlendirilmesi olarak yorumlanmıştır. Dünya Bankası ve Dünya Su Konseyi tarafından da teşvik edilen suyun özelleştirilmesi, su idaresinin gittikçe neoliberalleşmesi, başka bir deyişle piyasa odaklı hale gelmesi olarak </w:t>
      </w:r>
      <w:r w:rsidR="008C17FB">
        <w:rPr>
          <w:rFonts w:ascii="Times New Roman" w:hAnsi="Times New Roman" w:cs="Times New Roman"/>
          <w:sz w:val="24"/>
        </w:rPr>
        <w:t>yorumlanmıştır</w:t>
      </w:r>
      <w:r w:rsidR="00302633">
        <w:rPr>
          <w:rFonts w:ascii="Times New Roman" w:hAnsi="Times New Roman" w:cs="Times New Roman"/>
          <w:sz w:val="24"/>
        </w:rPr>
        <w:t>. Suyun bu ş</w:t>
      </w:r>
      <w:r w:rsidR="008C17FB">
        <w:rPr>
          <w:rFonts w:ascii="Times New Roman" w:hAnsi="Times New Roman" w:cs="Times New Roman"/>
          <w:sz w:val="24"/>
        </w:rPr>
        <w:t>ekilde özelleştirilmesine karşı</w:t>
      </w:r>
      <w:r w:rsidR="00302633">
        <w:rPr>
          <w:rFonts w:ascii="Times New Roman" w:hAnsi="Times New Roman" w:cs="Times New Roman"/>
          <w:sz w:val="24"/>
        </w:rPr>
        <w:t xml:space="preserve"> direnişler oluşmuştur. Bunlardan geniş çaplı yürütülen protestolar özellikle dikkat çekicidir. </w:t>
      </w:r>
      <w:r w:rsidR="00302633">
        <w:rPr>
          <w:rStyle w:val="DipnotBavurusu"/>
          <w:rFonts w:ascii="Times New Roman" w:hAnsi="Times New Roman" w:cs="Times New Roman"/>
          <w:sz w:val="24"/>
        </w:rPr>
        <w:footnoteReference w:id="38"/>
      </w:r>
      <w:r w:rsidR="008455E8">
        <w:rPr>
          <w:rFonts w:ascii="Times New Roman" w:hAnsi="Times New Roman" w:cs="Times New Roman"/>
          <w:sz w:val="24"/>
        </w:rPr>
        <w:t xml:space="preserve"> </w:t>
      </w:r>
      <w:r w:rsidR="00B45162">
        <w:rPr>
          <w:rFonts w:ascii="Times New Roman" w:hAnsi="Times New Roman" w:cs="Times New Roman"/>
          <w:sz w:val="24"/>
        </w:rPr>
        <w:t xml:space="preserve"> </w:t>
      </w:r>
    </w:p>
    <w:p w14:paraId="47B22363" w14:textId="6C723E9F" w:rsidR="00AB0E23" w:rsidRDefault="00AB0E23" w:rsidP="002A2905">
      <w:pPr>
        <w:spacing w:line="360" w:lineRule="auto"/>
        <w:ind w:firstLine="708"/>
        <w:jc w:val="both"/>
        <w:rPr>
          <w:rFonts w:ascii="Times New Roman" w:hAnsi="Times New Roman" w:cs="Times New Roman"/>
          <w:sz w:val="24"/>
        </w:rPr>
      </w:pPr>
      <w:r>
        <w:rPr>
          <w:rFonts w:ascii="Times New Roman" w:hAnsi="Times New Roman" w:cs="Times New Roman"/>
          <w:sz w:val="24"/>
        </w:rPr>
        <w:t>Özelleştirmeye karşıt görüş, piyasa mantığı üzerinden hareket edecek şirketlerin, vatandaşların su hakkını korumakla bağdaşacak bir yöntem izlemeyeceklerini, kar amacı güden bu şirketlerin sürdürülebilir ve ucuz su sağlamakta kamu yönetimlerine nazaran daha başarısız olacağını ileri sürmektedir.</w:t>
      </w:r>
      <w:r>
        <w:rPr>
          <w:rStyle w:val="DipnotBavurusu"/>
          <w:rFonts w:ascii="Times New Roman" w:hAnsi="Times New Roman" w:cs="Times New Roman"/>
          <w:sz w:val="24"/>
        </w:rPr>
        <w:footnoteReference w:id="39"/>
      </w:r>
      <w:r>
        <w:rPr>
          <w:rFonts w:ascii="Times New Roman" w:hAnsi="Times New Roman" w:cs="Times New Roman"/>
          <w:sz w:val="24"/>
        </w:rPr>
        <w:t xml:space="preserve"> Özelleştirmeye karşıt görüşün suyun bir insan hakkı olduğu savı </w:t>
      </w:r>
      <w:r>
        <w:rPr>
          <w:rFonts w:ascii="Times New Roman" w:hAnsi="Times New Roman" w:cs="Times New Roman"/>
          <w:sz w:val="24"/>
        </w:rPr>
        <w:lastRenderedPageBreak/>
        <w:t xml:space="preserve">üzerinden gittiği görülmektedir. Bu sava dayanak olarak ise, içme suyunun ikame edilemezliği </w:t>
      </w:r>
      <w:r w:rsidR="00EE43E2">
        <w:rPr>
          <w:rFonts w:ascii="Times New Roman" w:hAnsi="Times New Roman" w:cs="Times New Roman"/>
          <w:sz w:val="24"/>
        </w:rPr>
        <w:t xml:space="preserve">ve </w:t>
      </w:r>
      <w:r w:rsidR="00A1285E">
        <w:rPr>
          <w:rFonts w:ascii="Times New Roman" w:hAnsi="Times New Roman" w:cs="Times New Roman"/>
          <w:sz w:val="24"/>
        </w:rPr>
        <w:t>BM</w:t>
      </w:r>
      <w:r w:rsidR="00EE43E2">
        <w:rPr>
          <w:rFonts w:ascii="Times New Roman" w:hAnsi="Times New Roman" w:cs="Times New Roman"/>
          <w:sz w:val="24"/>
        </w:rPr>
        <w:t xml:space="preserve"> </w:t>
      </w:r>
      <w:r>
        <w:rPr>
          <w:rFonts w:ascii="Times New Roman" w:hAnsi="Times New Roman" w:cs="Times New Roman"/>
          <w:sz w:val="24"/>
        </w:rPr>
        <w:t xml:space="preserve">Sözleşmelerinde tanınan hakların suya erişimi de örtülü olarak kapsamasıdır. </w:t>
      </w:r>
      <w:r>
        <w:rPr>
          <w:rStyle w:val="DipnotBavurusu"/>
          <w:rFonts w:ascii="Times New Roman" w:hAnsi="Times New Roman" w:cs="Times New Roman"/>
          <w:sz w:val="24"/>
        </w:rPr>
        <w:footnoteReference w:id="40"/>
      </w:r>
    </w:p>
    <w:p w14:paraId="18046023" w14:textId="77777777" w:rsidR="00AB0E23" w:rsidRDefault="00AB0E23" w:rsidP="002A2905">
      <w:pPr>
        <w:spacing w:line="360" w:lineRule="auto"/>
        <w:ind w:firstLine="708"/>
        <w:jc w:val="both"/>
        <w:rPr>
          <w:rFonts w:ascii="Times New Roman" w:hAnsi="Times New Roman" w:cs="Times New Roman"/>
          <w:sz w:val="24"/>
        </w:rPr>
      </w:pPr>
      <w:r>
        <w:rPr>
          <w:rFonts w:ascii="Times New Roman" w:hAnsi="Times New Roman" w:cs="Times New Roman"/>
          <w:sz w:val="24"/>
        </w:rPr>
        <w:t>Maude Barlow, suya ekonomik bir meta olarak yaklaşan görüşü sert bir şekilde eleştirmekte ve suyun özel sektörle tek ilişkisinin “kamusal emanet doktrini”</w:t>
      </w:r>
      <w:r>
        <w:rPr>
          <w:rStyle w:val="DipnotBavurusu"/>
          <w:rFonts w:ascii="Times New Roman" w:hAnsi="Times New Roman" w:cs="Times New Roman"/>
          <w:sz w:val="24"/>
        </w:rPr>
        <w:footnoteReference w:id="41"/>
      </w:r>
      <w:r>
        <w:rPr>
          <w:rFonts w:ascii="Times New Roman" w:hAnsi="Times New Roman" w:cs="Times New Roman"/>
          <w:sz w:val="24"/>
        </w:rPr>
        <w:t xml:space="preserve"> çerçevesinde olması gerektiğini belirtmektedir.</w:t>
      </w:r>
      <w:r>
        <w:rPr>
          <w:rStyle w:val="DipnotBavurusu"/>
          <w:rFonts w:ascii="Times New Roman" w:hAnsi="Times New Roman" w:cs="Times New Roman"/>
          <w:sz w:val="24"/>
        </w:rPr>
        <w:footnoteReference w:id="42"/>
      </w:r>
      <w:r>
        <w:rPr>
          <w:rFonts w:ascii="Times New Roman" w:hAnsi="Times New Roman" w:cs="Times New Roman"/>
          <w:sz w:val="24"/>
        </w:rPr>
        <w:t xml:space="preserve"> Magna Carta da dâhil olmak üzere birçok metinde tekrar edilen kamusal emanet doktrini, doğal kaynakların insan varlığının temelini oluşturduğu ve bu sebeple tüm kamunun malı olduğundan hareketle bu kaynakların muhafazasını amaçlamaktadır. Bu doktrin, suyun bir insan hakkı olma özelliği ile örtüşmektedir.</w:t>
      </w:r>
      <w:r>
        <w:rPr>
          <w:rStyle w:val="DipnotBavurusu"/>
          <w:rFonts w:ascii="Times New Roman" w:hAnsi="Times New Roman" w:cs="Times New Roman"/>
          <w:sz w:val="24"/>
        </w:rPr>
        <w:footnoteReference w:id="43"/>
      </w:r>
      <w:r w:rsidRPr="00B030AA">
        <w:rPr>
          <w:rFonts w:ascii="Times New Roman" w:hAnsi="Times New Roman" w:cs="Times New Roman"/>
          <w:sz w:val="24"/>
        </w:rPr>
        <w:t xml:space="preserve"> </w:t>
      </w:r>
      <w:r>
        <w:rPr>
          <w:rFonts w:ascii="Times New Roman" w:hAnsi="Times New Roman" w:cs="Times New Roman"/>
          <w:sz w:val="24"/>
        </w:rPr>
        <w:t>Suyun metalaşmasına karşı hak temelli bakış, suyun kamusal bir varlık olduğunu ifade ederek, suyun özelleştirilmesine karşı çıkmıştır.</w:t>
      </w:r>
      <w:r>
        <w:rPr>
          <w:rStyle w:val="DipnotBavurusu"/>
          <w:rFonts w:ascii="Times New Roman" w:hAnsi="Times New Roman" w:cs="Times New Roman"/>
          <w:sz w:val="24"/>
        </w:rPr>
        <w:footnoteReference w:id="44"/>
      </w:r>
    </w:p>
    <w:p w14:paraId="7AE8EA04" w14:textId="3B9CDC0F" w:rsidR="00AB0E23" w:rsidRDefault="00AB0E23" w:rsidP="002A2905">
      <w:pPr>
        <w:spacing w:line="360" w:lineRule="auto"/>
        <w:ind w:firstLine="708"/>
        <w:jc w:val="both"/>
        <w:rPr>
          <w:rFonts w:ascii="Times New Roman" w:hAnsi="Times New Roman" w:cs="Times New Roman"/>
          <w:sz w:val="24"/>
        </w:rPr>
      </w:pPr>
      <w:r>
        <w:rPr>
          <w:rFonts w:ascii="Times New Roman" w:hAnsi="Times New Roman" w:cs="Times New Roman"/>
          <w:sz w:val="24"/>
        </w:rPr>
        <w:t>Özelleştirme yanlısı görüş ise, şirketlerin daha iyi bir yönetim ve performansa sahip olacağını, daha ucuz suya erişimin sağlanabileceğini, özel sektör tarafından sağlanan imkânların geliştirilmeye daha açık olduğunu ileri sürmektedir.</w:t>
      </w:r>
      <w:r w:rsidR="0042136D">
        <w:rPr>
          <w:rFonts w:ascii="Times New Roman" w:hAnsi="Times New Roman" w:cs="Times New Roman"/>
          <w:sz w:val="24"/>
        </w:rPr>
        <w:t xml:space="preserve"> Suyun dağıtımının özel sektöre bırakılması, dağıtım sistemlerinin daha kısa sürede geliştirilmesi ve yaygınlaştırılmasının önünü açacak, böylece erişim güçlüğü yaşayan bölgelerin sıkıntısı daha çabuk giderilecektir. </w:t>
      </w:r>
      <w:r>
        <w:rPr>
          <w:rStyle w:val="DipnotBavurusu"/>
          <w:rFonts w:ascii="Times New Roman" w:hAnsi="Times New Roman" w:cs="Times New Roman"/>
          <w:sz w:val="24"/>
        </w:rPr>
        <w:footnoteReference w:id="45"/>
      </w:r>
      <w:r>
        <w:rPr>
          <w:rFonts w:ascii="Times New Roman" w:hAnsi="Times New Roman" w:cs="Times New Roman"/>
          <w:sz w:val="24"/>
        </w:rPr>
        <w:t xml:space="preserve"> </w:t>
      </w:r>
    </w:p>
    <w:p w14:paraId="54668A59" w14:textId="77777777" w:rsidR="00DC09FF" w:rsidRDefault="00BC4372"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1994 tarihli, </w:t>
      </w:r>
      <w:r w:rsidR="00DC09FF">
        <w:rPr>
          <w:rFonts w:ascii="Times New Roman" w:hAnsi="Times New Roman" w:cs="Times New Roman"/>
          <w:sz w:val="24"/>
        </w:rPr>
        <w:t>BM Uluslararası Nüfus ve Kalkınma Konferansı’nda, yaşam standardı hakkına vurgu yapılmakla, özellikle BM Ekonomik, Sosyal ve Kültürel Haklar Sözleşmesi’nin 11. maddesinde öngörülen gıda, giyim, barınma gibi haklara ek olarak, su ve sıhhi temizlik hakkının kapsam içerisine eklendiği görülmektedir.</w:t>
      </w:r>
      <w:r w:rsidR="00DC09FF">
        <w:rPr>
          <w:rStyle w:val="DipnotBavurusu"/>
          <w:rFonts w:ascii="Times New Roman" w:hAnsi="Times New Roman" w:cs="Times New Roman"/>
          <w:sz w:val="24"/>
        </w:rPr>
        <w:footnoteReference w:id="46"/>
      </w:r>
      <w:r w:rsidR="00DC09FF">
        <w:rPr>
          <w:rFonts w:ascii="Times New Roman" w:hAnsi="Times New Roman" w:cs="Times New Roman"/>
          <w:sz w:val="24"/>
        </w:rPr>
        <w:t xml:space="preserve"> </w:t>
      </w:r>
    </w:p>
    <w:p w14:paraId="7CD64B93" w14:textId="2D8F7084" w:rsidR="00C81693" w:rsidRDefault="00C81693" w:rsidP="002A2905">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BM Ekonomik, Sosyal ve Kültürel Haklar Komitesi’nin</w:t>
      </w:r>
      <w:r w:rsidR="00A22298">
        <w:rPr>
          <w:rFonts w:ascii="Times New Roman" w:hAnsi="Times New Roman" w:cs="Times New Roman"/>
          <w:sz w:val="24"/>
        </w:rPr>
        <w:t xml:space="preserve"> (kısaca </w:t>
      </w:r>
      <w:r w:rsidR="00DC09FF">
        <w:rPr>
          <w:rFonts w:ascii="Times New Roman" w:hAnsi="Times New Roman" w:cs="Times New Roman"/>
          <w:sz w:val="24"/>
        </w:rPr>
        <w:t>ESKHK</w:t>
      </w:r>
      <w:r w:rsidR="00BD51B6">
        <w:rPr>
          <w:rFonts w:ascii="Times New Roman" w:hAnsi="Times New Roman" w:cs="Times New Roman"/>
          <w:sz w:val="24"/>
        </w:rPr>
        <w:t>)</w:t>
      </w:r>
      <w:r>
        <w:rPr>
          <w:rFonts w:ascii="Times New Roman" w:hAnsi="Times New Roman" w:cs="Times New Roman"/>
          <w:sz w:val="24"/>
        </w:rPr>
        <w:t xml:space="preserve"> </w:t>
      </w:r>
      <w:r w:rsidR="004B1332">
        <w:rPr>
          <w:rFonts w:ascii="Times New Roman" w:hAnsi="Times New Roman" w:cs="Times New Roman"/>
          <w:sz w:val="24"/>
        </w:rPr>
        <w:t xml:space="preserve">2002 tarihli </w:t>
      </w:r>
      <w:r>
        <w:rPr>
          <w:rFonts w:ascii="Times New Roman" w:hAnsi="Times New Roman" w:cs="Times New Roman"/>
          <w:sz w:val="24"/>
        </w:rPr>
        <w:t>15 No</w:t>
      </w:r>
      <w:r w:rsidR="0031758D">
        <w:rPr>
          <w:rFonts w:ascii="Times New Roman" w:hAnsi="Times New Roman" w:cs="Times New Roman"/>
          <w:sz w:val="24"/>
        </w:rPr>
        <w:t>’</w:t>
      </w:r>
      <w:r>
        <w:rPr>
          <w:rFonts w:ascii="Times New Roman" w:hAnsi="Times New Roman" w:cs="Times New Roman"/>
          <w:sz w:val="24"/>
        </w:rPr>
        <w:t>lu Genel Yorumu ile ortaya konulan standartlar, hakkın akademisyenler, uygulayıcılar ve devlet organları tarafından artan</w:t>
      </w:r>
      <w:r w:rsidR="004B1332">
        <w:rPr>
          <w:rFonts w:ascii="Times New Roman" w:hAnsi="Times New Roman" w:cs="Times New Roman"/>
          <w:sz w:val="24"/>
        </w:rPr>
        <w:t xml:space="preserve"> bir</w:t>
      </w:r>
      <w:r>
        <w:rPr>
          <w:rFonts w:ascii="Times New Roman" w:hAnsi="Times New Roman" w:cs="Times New Roman"/>
          <w:sz w:val="24"/>
        </w:rPr>
        <w:t xml:space="preserve"> ilgi görmesinde en önemli gelişmeyi ve itici gücü meydana getirmiştir.</w:t>
      </w:r>
      <w:r>
        <w:rPr>
          <w:rStyle w:val="DipnotBavurusu"/>
          <w:rFonts w:ascii="Times New Roman" w:hAnsi="Times New Roman" w:cs="Times New Roman"/>
          <w:sz w:val="24"/>
        </w:rPr>
        <w:footnoteReference w:id="47"/>
      </w:r>
      <w:r w:rsidR="00B61607">
        <w:rPr>
          <w:rFonts w:ascii="Times New Roman" w:hAnsi="Times New Roman" w:cs="Times New Roman"/>
          <w:sz w:val="24"/>
        </w:rPr>
        <w:t xml:space="preserve"> </w:t>
      </w:r>
      <w:r w:rsidR="00B45162">
        <w:rPr>
          <w:rFonts w:ascii="Times New Roman" w:hAnsi="Times New Roman" w:cs="Times New Roman"/>
          <w:sz w:val="24"/>
        </w:rPr>
        <w:t xml:space="preserve">Komite, yaptığı bu Genel Yorum </w:t>
      </w:r>
      <w:r w:rsidR="00313749">
        <w:rPr>
          <w:rFonts w:ascii="Times New Roman" w:hAnsi="Times New Roman" w:cs="Times New Roman"/>
          <w:sz w:val="24"/>
        </w:rPr>
        <w:t>ile</w:t>
      </w:r>
      <w:r w:rsidR="00B45162">
        <w:rPr>
          <w:rFonts w:ascii="Times New Roman" w:hAnsi="Times New Roman" w:cs="Times New Roman"/>
          <w:sz w:val="24"/>
        </w:rPr>
        <w:t xml:space="preserve"> </w:t>
      </w:r>
      <w:r w:rsidR="00313749">
        <w:rPr>
          <w:rFonts w:ascii="Times New Roman" w:hAnsi="Times New Roman" w:cs="Times New Roman"/>
          <w:sz w:val="24"/>
        </w:rPr>
        <w:t>ESKHS</w:t>
      </w:r>
      <w:r w:rsidR="00B45162">
        <w:rPr>
          <w:rFonts w:ascii="Times New Roman" w:hAnsi="Times New Roman" w:cs="Times New Roman"/>
          <w:sz w:val="24"/>
        </w:rPr>
        <w:t>’nin su hakkını açıkça tanıyan bir Sözleşme olmasını sağlamıştır.</w:t>
      </w:r>
    </w:p>
    <w:p w14:paraId="441E3F09" w14:textId="77777777" w:rsidR="00BC4372" w:rsidRDefault="00BC4372" w:rsidP="002A2905">
      <w:pPr>
        <w:spacing w:line="360" w:lineRule="auto"/>
        <w:jc w:val="both"/>
        <w:rPr>
          <w:rFonts w:ascii="Times New Roman" w:hAnsi="Times New Roman" w:cs="Times New Roman"/>
          <w:sz w:val="24"/>
        </w:rPr>
      </w:pPr>
    </w:p>
    <w:p w14:paraId="57652731" w14:textId="297CBFE0" w:rsidR="00EF5456" w:rsidRDefault="00AF2B90" w:rsidP="002A2905">
      <w:pPr>
        <w:spacing w:line="360" w:lineRule="auto"/>
        <w:ind w:firstLine="360"/>
        <w:jc w:val="both"/>
        <w:rPr>
          <w:rFonts w:ascii="Times New Roman" w:hAnsi="Times New Roman" w:cs="Times New Roman"/>
          <w:sz w:val="24"/>
        </w:rPr>
      </w:pPr>
      <w:r>
        <w:rPr>
          <w:rFonts w:ascii="Times New Roman" w:hAnsi="Times New Roman" w:cs="Times New Roman"/>
          <w:sz w:val="24"/>
        </w:rPr>
        <w:t>BM</w:t>
      </w:r>
      <w:r w:rsidR="00EF5456">
        <w:rPr>
          <w:rFonts w:ascii="Times New Roman" w:hAnsi="Times New Roman" w:cs="Times New Roman"/>
          <w:sz w:val="24"/>
        </w:rPr>
        <w:t xml:space="preserve"> Genel Kurulu 2010 yılında aldığı kararla, 0,9 milyar insanın temiz suya, 2,6 milyar insanın ise gelişmiş sıhhi temizlik hizmetlerine erişemediğine vurgu yaparak, bireylerin temiz içme suyuna ve sıhhi temizlik imkânlarına ulaşmasını bir insan hakkı olarak tanımıştır.</w:t>
      </w:r>
      <w:r w:rsidR="00EF5456">
        <w:rPr>
          <w:rStyle w:val="DipnotBavurusu"/>
          <w:rFonts w:ascii="Times New Roman" w:hAnsi="Times New Roman" w:cs="Times New Roman"/>
          <w:sz w:val="24"/>
        </w:rPr>
        <w:footnoteReference w:id="48"/>
      </w:r>
    </w:p>
    <w:p w14:paraId="5E9D645B" w14:textId="77777777" w:rsidR="005716A6" w:rsidRDefault="005716A6" w:rsidP="002A2905">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İşbu süregelen tartışmalar ışığında, bir insan hakkı olarak su, günümüzde uluslararası hukuk belgelerinde, birçok ülkenin anayasasında, yasalarında ve yargı içtihatlarında doğrudan veya dolaylı olarak korunmaya başlanmıştır. </w:t>
      </w:r>
    </w:p>
    <w:p w14:paraId="571FE3EE" w14:textId="77777777" w:rsidR="005716A6" w:rsidRDefault="005716A6" w:rsidP="002A2905">
      <w:pPr>
        <w:spacing w:line="360" w:lineRule="auto"/>
        <w:jc w:val="both"/>
        <w:rPr>
          <w:rFonts w:ascii="Times New Roman" w:hAnsi="Times New Roman" w:cs="Times New Roman"/>
          <w:sz w:val="24"/>
        </w:rPr>
      </w:pPr>
    </w:p>
    <w:p w14:paraId="7D77F860" w14:textId="77777777" w:rsidR="005716A6" w:rsidRDefault="005716A6" w:rsidP="002A2905">
      <w:pPr>
        <w:pStyle w:val="ListeParagraf"/>
        <w:numPr>
          <w:ilvl w:val="0"/>
          <w:numId w:val="6"/>
        </w:numPr>
        <w:spacing w:line="360" w:lineRule="auto"/>
        <w:jc w:val="both"/>
        <w:rPr>
          <w:rFonts w:ascii="Times New Roman" w:hAnsi="Times New Roman" w:cs="Times New Roman"/>
          <w:b/>
          <w:sz w:val="24"/>
        </w:rPr>
      </w:pPr>
      <w:r w:rsidRPr="004E54C3">
        <w:rPr>
          <w:rFonts w:ascii="Times New Roman" w:hAnsi="Times New Roman" w:cs="Times New Roman"/>
          <w:b/>
          <w:sz w:val="24"/>
        </w:rPr>
        <w:t xml:space="preserve"> Su Hakkının Diğer İnsan Haklarıyla İlişkisi</w:t>
      </w:r>
    </w:p>
    <w:p w14:paraId="7E806FAF" w14:textId="5FB20057" w:rsidR="00554870" w:rsidRPr="00554870" w:rsidRDefault="0076083C" w:rsidP="00313749">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Su hakkının </w:t>
      </w:r>
      <w:r w:rsidRPr="0076083C">
        <w:rPr>
          <w:rFonts w:ascii="Times New Roman" w:hAnsi="Times New Roman" w:cs="Times New Roman"/>
          <w:i/>
          <w:sz w:val="24"/>
        </w:rPr>
        <w:t>yeni bir hak</w:t>
      </w:r>
      <w:r w:rsidR="00554870">
        <w:rPr>
          <w:rFonts w:ascii="Times New Roman" w:hAnsi="Times New Roman" w:cs="Times New Roman"/>
          <w:sz w:val="24"/>
        </w:rPr>
        <w:t xml:space="preserve"> olması dolayısıyla, hakla ilgili düşünülebilecek hukuk kaynaklarının ortaya konması önem arz etmektedir. Bu şekilde, hakkın hukuki zemini ve kapsamını daha sağlam bir şekilde ortaya koymak mümkün olacaktır.</w:t>
      </w:r>
      <w:r w:rsidR="00554870">
        <w:rPr>
          <w:rStyle w:val="DipnotBavurusu"/>
          <w:rFonts w:ascii="Times New Roman" w:hAnsi="Times New Roman" w:cs="Times New Roman"/>
          <w:sz w:val="24"/>
        </w:rPr>
        <w:footnoteReference w:id="49"/>
      </w:r>
    </w:p>
    <w:p w14:paraId="204993AC" w14:textId="77777777" w:rsidR="00B45162" w:rsidRPr="004E54C3" w:rsidRDefault="00B45162" w:rsidP="002A2905">
      <w:pPr>
        <w:pStyle w:val="ListeParagraf"/>
        <w:spacing w:line="360" w:lineRule="auto"/>
        <w:jc w:val="both"/>
        <w:rPr>
          <w:rFonts w:ascii="Times New Roman" w:hAnsi="Times New Roman" w:cs="Times New Roman"/>
          <w:b/>
          <w:sz w:val="24"/>
        </w:rPr>
      </w:pPr>
    </w:p>
    <w:p w14:paraId="41B2F424" w14:textId="77777777" w:rsidR="005716A6" w:rsidRPr="004E54C3" w:rsidRDefault="00F9407D" w:rsidP="002A2905">
      <w:pPr>
        <w:pStyle w:val="ListeParagraf"/>
        <w:numPr>
          <w:ilvl w:val="0"/>
          <w:numId w:val="7"/>
        </w:numPr>
        <w:spacing w:line="360" w:lineRule="auto"/>
        <w:jc w:val="both"/>
        <w:rPr>
          <w:rFonts w:ascii="Times New Roman" w:hAnsi="Times New Roman" w:cs="Times New Roman"/>
          <w:b/>
          <w:sz w:val="24"/>
        </w:rPr>
      </w:pPr>
      <w:r w:rsidRPr="004E54C3">
        <w:rPr>
          <w:rFonts w:ascii="Times New Roman" w:hAnsi="Times New Roman" w:cs="Times New Roman"/>
          <w:b/>
          <w:sz w:val="24"/>
        </w:rPr>
        <w:t>Yaşama Hakkının Bir Parçası Olarak Su Hakkı</w:t>
      </w:r>
    </w:p>
    <w:p w14:paraId="094CEDEF" w14:textId="365A419E" w:rsidR="00F9407D" w:rsidRPr="00AD7054" w:rsidRDefault="001E36F6" w:rsidP="002A2905">
      <w:pPr>
        <w:spacing w:line="360" w:lineRule="auto"/>
        <w:ind w:firstLine="708"/>
        <w:jc w:val="both"/>
        <w:rPr>
          <w:rFonts w:ascii="Times New Roman" w:hAnsi="Times New Roman" w:cs="Times New Roman"/>
          <w:i/>
          <w:sz w:val="24"/>
        </w:rPr>
      </w:pPr>
      <w:r>
        <w:rPr>
          <w:rFonts w:ascii="Times New Roman" w:hAnsi="Times New Roman" w:cs="Times New Roman"/>
          <w:sz w:val="24"/>
        </w:rPr>
        <w:t xml:space="preserve">Ioanna Kuçuradi, kişilerin hayatını sürdürmesini engelleyen, tehdit eden veya imkânsız kılan her şeye karşı kişilerin korunmasına yönelik taleplerin yaşam hakkının gerekleri arasında olduğunu ifade etmiştir. Yaşama hakkının korunmasının gereklerinden biri de, kişilerin yaşamlarını sürdürebilmeleri için gereken minimum koşulların sağlanmasıdır. Dolayısıyla yaşama hakkı, dokunulmazlıklar olarak da bahsedilen negatif haklardan ibaret olmamalı, aynı zamanda pozitif bir hak olarak ele alınmalıdır. </w:t>
      </w:r>
      <w:r w:rsidR="005F204C" w:rsidRPr="00AD7054">
        <w:rPr>
          <w:rFonts w:ascii="Times New Roman" w:hAnsi="Times New Roman" w:cs="Times New Roman"/>
          <w:i/>
          <w:sz w:val="24"/>
        </w:rPr>
        <w:t>.</w:t>
      </w:r>
      <w:r w:rsidR="0076083C">
        <w:rPr>
          <w:rStyle w:val="DipnotBavurusu"/>
          <w:rFonts w:ascii="Times New Roman" w:hAnsi="Times New Roman" w:cs="Times New Roman"/>
          <w:i/>
          <w:sz w:val="24"/>
        </w:rPr>
        <w:footnoteReference w:id="50"/>
      </w:r>
    </w:p>
    <w:p w14:paraId="6750B008" w14:textId="4402610A" w:rsidR="005F204C" w:rsidRDefault="005F204C" w:rsidP="002A2905">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İHEB’in 3. maddesine göre, “</w:t>
      </w:r>
      <w:r w:rsidRPr="005F204C">
        <w:rPr>
          <w:rFonts w:ascii="Times New Roman" w:hAnsi="Times New Roman" w:cs="Times New Roman"/>
          <w:i/>
          <w:sz w:val="24"/>
        </w:rPr>
        <w:t xml:space="preserve">yaşamak… </w:t>
      </w:r>
      <w:r w:rsidR="0076083C">
        <w:rPr>
          <w:rFonts w:ascii="Times New Roman" w:hAnsi="Times New Roman" w:cs="Times New Roman"/>
          <w:i/>
          <w:sz w:val="24"/>
        </w:rPr>
        <w:t>h</w:t>
      </w:r>
      <w:r w:rsidR="0076083C" w:rsidRPr="005F204C">
        <w:rPr>
          <w:rFonts w:ascii="Times New Roman" w:hAnsi="Times New Roman" w:cs="Times New Roman"/>
          <w:i/>
          <w:sz w:val="24"/>
        </w:rPr>
        <w:t>er</w:t>
      </w:r>
      <w:r w:rsidRPr="005F204C">
        <w:rPr>
          <w:rFonts w:ascii="Times New Roman" w:hAnsi="Times New Roman" w:cs="Times New Roman"/>
          <w:i/>
          <w:sz w:val="24"/>
        </w:rPr>
        <w:t xml:space="preserve"> ferdin hakkıdır</w:t>
      </w:r>
      <w:r w:rsidR="00DE2286">
        <w:rPr>
          <w:rFonts w:ascii="Times New Roman" w:hAnsi="Times New Roman" w:cs="Times New Roman"/>
          <w:sz w:val="24"/>
        </w:rPr>
        <w:t>”. M</w:t>
      </w:r>
      <w:r w:rsidR="0076083C">
        <w:rPr>
          <w:rFonts w:ascii="Times New Roman" w:hAnsi="Times New Roman" w:cs="Times New Roman"/>
          <w:sz w:val="24"/>
        </w:rPr>
        <w:t>SHS</w:t>
      </w:r>
      <w:r>
        <w:rPr>
          <w:rFonts w:ascii="Times New Roman" w:hAnsi="Times New Roman" w:cs="Times New Roman"/>
          <w:sz w:val="24"/>
        </w:rPr>
        <w:t>’nin 6/1. maddesi de, “</w:t>
      </w:r>
      <w:r>
        <w:rPr>
          <w:rFonts w:ascii="Times New Roman" w:hAnsi="Times New Roman" w:cs="Times New Roman"/>
          <w:i/>
          <w:sz w:val="24"/>
        </w:rPr>
        <w:t xml:space="preserve">Her insanın doğuştan gelen yaşama hakkı vardır. Bu hak hukuk tarafından korunur. Hiç kimse yaşama hakkından keyfi olarak yoksun bırakılamaz.” </w:t>
      </w:r>
      <w:r w:rsidR="0093565F">
        <w:rPr>
          <w:rFonts w:ascii="Times New Roman" w:hAnsi="Times New Roman" w:cs="Times New Roman"/>
          <w:sz w:val="24"/>
        </w:rPr>
        <w:t>i</w:t>
      </w:r>
      <w:r>
        <w:rPr>
          <w:rFonts w:ascii="Times New Roman" w:hAnsi="Times New Roman" w:cs="Times New Roman"/>
          <w:sz w:val="24"/>
        </w:rPr>
        <w:t xml:space="preserve">fadeleriyle, İHEB’i tamamlar niteliktedir. </w:t>
      </w:r>
    </w:p>
    <w:p w14:paraId="1D7E0451" w14:textId="4046A0B3" w:rsidR="00261879" w:rsidRDefault="005F204C"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BM İnsan Hakları Komitesi, 1982 tarihli 6 No’lu </w:t>
      </w:r>
      <w:r w:rsidR="0076083C">
        <w:rPr>
          <w:rFonts w:ascii="Times New Roman" w:hAnsi="Times New Roman" w:cs="Times New Roman"/>
          <w:sz w:val="24"/>
        </w:rPr>
        <w:t xml:space="preserve">Genel </w:t>
      </w:r>
      <w:r>
        <w:rPr>
          <w:rFonts w:ascii="Times New Roman" w:hAnsi="Times New Roman" w:cs="Times New Roman"/>
          <w:sz w:val="24"/>
        </w:rPr>
        <w:t>Yorumu’nda, MSHS’nin 6. maddesini yorumlayarak, maddede belirtilen yaşama hakkının</w:t>
      </w:r>
      <w:r w:rsidR="00AD7054">
        <w:rPr>
          <w:rFonts w:ascii="Times New Roman" w:hAnsi="Times New Roman" w:cs="Times New Roman"/>
          <w:sz w:val="24"/>
        </w:rPr>
        <w:t xml:space="preserve"> çok dar yorumlandığını, ilgili hakkın</w:t>
      </w:r>
      <w:r>
        <w:rPr>
          <w:rFonts w:ascii="Times New Roman" w:hAnsi="Times New Roman" w:cs="Times New Roman"/>
          <w:sz w:val="24"/>
        </w:rPr>
        <w:t xml:space="preserve"> sosyo-ekonomik bir unsur içerdiğini ve devletin pozitif yükümlülüğünü gerektirdiğini ifade etmiştir.</w:t>
      </w:r>
      <w:r>
        <w:rPr>
          <w:rStyle w:val="DipnotBavurusu"/>
          <w:rFonts w:ascii="Times New Roman" w:hAnsi="Times New Roman" w:cs="Times New Roman"/>
          <w:sz w:val="24"/>
        </w:rPr>
        <w:footnoteReference w:id="51"/>
      </w:r>
      <w:r w:rsidR="00AD7054">
        <w:rPr>
          <w:rFonts w:ascii="Times New Roman" w:hAnsi="Times New Roman" w:cs="Times New Roman"/>
          <w:sz w:val="24"/>
        </w:rPr>
        <w:t xml:space="preserve"> </w:t>
      </w:r>
    </w:p>
    <w:p w14:paraId="06785000" w14:textId="77777777" w:rsidR="005F204C" w:rsidRDefault="00261879" w:rsidP="002A2905">
      <w:pPr>
        <w:spacing w:line="360" w:lineRule="auto"/>
        <w:ind w:firstLine="708"/>
        <w:jc w:val="both"/>
        <w:rPr>
          <w:rFonts w:ascii="Times New Roman" w:hAnsi="Times New Roman" w:cs="Times New Roman"/>
          <w:sz w:val="24"/>
        </w:rPr>
      </w:pPr>
      <w:r>
        <w:rPr>
          <w:rFonts w:ascii="Times New Roman" w:hAnsi="Times New Roman" w:cs="Times New Roman"/>
          <w:sz w:val="24"/>
        </w:rPr>
        <w:t>McCaffrey, yaşam hakkının geniş yorumlanmasının, başka hakları da koruma altına alan ve kapsayan bir yorum olmak zorunda olmadığını ifade etmiştir. Bu görüşe göre yaşam hakkının korunması, diğer medeni, siyasal ve sosyal hakların kullanılabilmesi için bir önkoşul olarak yorumlanabilir. Bu sebeple, geniş yorumun da su hakkı bağlamında çok net bir bağlantı vermediğini ileri sürmektedir.</w:t>
      </w:r>
      <w:r>
        <w:rPr>
          <w:rStyle w:val="DipnotBavurusu"/>
          <w:rFonts w:ascii="Times New Roman" w:hAnsi="Times New Roman" w:cs="Times New Roman"/>
          <w:sz w:val="24"/>
        </w:rPr>
        <w:footnoteReference w:id="52"/>
      </w:r>
    </w:p>
    <w:p w14:paraId="50A1C8CC" w14:textId="6F5DCC3D" w:rsidR="00DE2286" w:rsidRDefault="00D1648A"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Su </w:t>
      </w:r>
      <w:r w:rsidR="00DE2286">
        <w:rPr>
          <w:rFonts w:ascii="Times New Roman" w:hAnsi="Times New Roman" w:cs="Times New Roman"/>
          <w:sz w:val="24"/>
        </w:rPr>
        <w:t xml:space="preserve">hakkının yaşam hakkı bağlamında değerlendirilmesine ilişkin karşıt görüşler de bulunmaktadır. Yaşam hakkının korunması için yeterli suya erişim hakkı, MSHS’nin yapısı dolayısıyla, Taraf Devletlere derhal </w:t>
      </w:r>
      <w:r w:rsidR="00754403">
        <w:rPr>
          <w:rFonts w:ascii="Times New Roman" w:hAnsi="Times New Roman" w:cs="Times New Roman"/>
          <w:sz w:val="24"/>
        </w:rPr>
        <w:t>tedbir alma yükümlülüğü doğurmaktadır. Başka bir deyişle, Sözleşme’de öngörülen hakların aşamalı bir şekilde yerine getirilmesi mümkün değildir.</w:t>
      </w:r>
      <w:r w:rsidR="00754403">
        <w:rPr>
          <w:rStyle w:val="DipnotBavurusu"/>
          <w:rFonts w:ascii="Times New Roman" w:hAnsi="Times New Roman" w:cs="Times New Roman"/>
          <w:sz w:val="24"/>
        </w:rPr>
        <w:footnoteReference w:id="53"/>
      </w:r>
      <w:r>
        <w:rPr>
          <w:rFonts w:ascii="Times New Roman" w:hAnsi="Times New Roman" w:cs="Times New Roman"/>
          <w:sz w:val="24"/>
        </w:rPr>
        <w:t xml:space="preserve"> Karşıt görüşün gıdaya erişim üzerinden giden değerlendirmesine göre</w:t>
      </w:r>
      <w:r w:rsidR="00754403">
        <w:rPr>
          <w:rFonts w:ascii="Times New Roman" w:hAnsi="Times New Roman" w:cs="Times New Roman"/>
          <w:sz w:val="24"/>
        </w:rPr>
        <w:t>, yaşam hakkının korunma kapsamı, devletin kasten kişiyi bu haktan mahrum bırakmaması şeklinde bir yükümlülük doğurmakta, bu sebeple kişinin devletin yönetimi yüzünden kötü besleniyor olması yaşam hakkının ihlalini oluşturmamaktadır. Başka bir deyişle yaşam hakkı, devlete kişiye yeterli gıda sağlama yükümlülüğü öngörmemektedir.</w:t>
      </w:r>
      <w:r>
        <w:rPr>
          <w:rFonts w:ascii="Times New Roman" w:hAnsi="Times New Roman" w:cs="Times New Roman"/>
          <w:sz w:val="24"/>
        </w:rPr>
        <w:t xml:space="preserve"> Bu yorum, temiz suya ve sıhhi temizliğe erişim bağlamında da kullanılabilecektir.</w:t>
      </w:r>
      <w:r w:rsidR="00754403">
        <w:rPr>
          <w:rStyle w:val="DipnotBavurusu"/>
          <w:rFonts w:ascii="Times New Roman" w:hAnsi="Times New Roman" w:cs="Times New Roman"/>
          <w:sz w:val="24"/>
        </w:rPr>
        <w:footnoteReference w:id="54"/>
      </w:r>
      <w:r w:rsidR="00754403">
        <w:rPr>
          <w:rFonts w:ascii="Times New Roman" w:hAnsi="Times New Roman" w:cs="Times New Roman"/>
          <w:sz w:val="24"/>
        </w:rPr>
        <w:t xml:space="preserve"> </w:t>
      </w:r>
    </w:p>
    <w:p w14:paraId="69A107CF" w14:textId="77777777" w:rsidR="00754403" w:rsidRDefault="00754403" w:rsidP="002A2905">
      <w:pPr>
        <w:spacing w:line="360" w:lineRule="auto"/>
        <w:ind w:firstLine="708"/>
        <w:jc w:val="both"/>
        <w:rPr>
          <w:rFonts w:ascii="Times New Roman" w:hAnsi="Times New Roman" w:cs="Times New Roman"/>
          <w:sz w:val="24"/>
        </w:rPr>
      </w:pPr>
    </w:p>
    <w:p w14:paraId="61B577E6" w14:textId="77777777" w:rsidR="00AD7054" w:rsidRPr="004E54C3" w:rsidRDefault="00AD7054" w:rsidP="002A2905">
      <w:pPr>
        <w:pStyle w:val="ListeParagraf"/>
        <w:numPr>
          <w:ilvl w:val="0"/>
          <w:numId w:val="7"/>
        </w:numPr>
        <w:spacing w:line="360" w:lineRule="auto"/>
        <w:jc w:val="both"/>
        <w:rPr>
          <w:rFonts w:ascii="Times New Roman" w:hAnsi="Times New Roman" w:cs="Times New Roman"/>
          <w:b/>
          <w:sz w:val="24"/>
        </w:rPr>
      </w:pPr>
      <w:r w:rsidRPr="004E54C3">
        <w:rPr>
          <w:rFonts w:ascii="Times New Roman" w:hAnsi="Times New Roman" w:cs="Times New Roman"/>
          <w:b/>
          <w:sz w:val="24"/>
        </w:rPr>
        <w:t>İnsan Onuru</w:t>
      </w:r>
      <w:r w:rsidR="00FF4B77" w:rsidRPr="004E54C3">
        <w:rPr>
          <w:rFonts w:ascii="Times New Roman" w:hAnsi="Times New Roman" w:cs="Times New Roman"/>
          <w:b/>
          <w:sz w:val="24"/>
        </w:rPr>
        <w:t>nun Bir Parçası Olarak Su Hakkı</w:t>
      </w:r>
    </w:p>
    <w:p w14:paraId="09C59B62" w14:textId="77777777" w:rsidR="00AD7054" w:rsidRDefault="00AD7054" w:rsidP="002A2905">
      <w:pPr>
        <w:spacing w:line="360" w:lineRule="auto"/>
        <w:ind w:firstLine="708"/>
        <w:jc w:val="both"/>
        <w:rPr>
          <w:rFonts w:ascii="Times New Roman" w:hAnsi="Times New Roman" w:cs="Times New Roman"/>
          <w:i/>
          <w:sz w:val="24"/>
        </w:rPr>
      </w:pPr>
      <w:r>
        <w:rPr>
          <w:rFonts w:ascii="Times New Roman" w:hAnsi="Times New Roman" w:cs="Times New Roman"/>
          <w:i/>
          <w:sz w:val="24"/>
        </w:rPr>
        <w:lastRenderedPageBreak/>
        <w:t>“Bütün insanlar hür, haysiyet ve haklar bakımından eşit doğarlar. Akıl ve vicdana sahiptirler ve birbirlerine karşı kardeşlik zihniyeti ile hareket etmelidirler</w:t>
      </w:r>
      <w:r w:rsidR="009737A4">
        <w:rPr>
          <w:rFonts w:ascii="Times New Roman" w:hAnsi="Times New Roman" w:cs="Times New Roman"/>
          <w:i/>
          <w:sz w:val="24"/>
        </w:rPr>
        <w:t>.”</w:t>
      </w:r>
      <w:r>
        <w:rPr>
          <w:rStyle w:val="DipnotBavurusu"/>
          <w:rFonts w:ascii="Times New Roman" w:hAnsi="Times New Roman" w:cs="Times New Roman"/>
          <w:i/>
          <w:sz w:val="24"/>
        </w:rPr>
        <w:footnoteReference w:id="55"/>
      </w:r>
    </w:p>
    <w:p w14:paraId="7CE6B67F" w14:textId="77777777" w:rsidR="009737A4" w:rsidRDefault="00DE2286" w:rsidP="002A2905">
      <w:pPr>
        <w:spacing w:line="360" w:lineRule="auto"/>
        <w:ind w:firstLine="708"/>
        <w:jc w:val="both"/>
        <w:rPr>
          <w:rFonts w:ascii="Times New Roman" w:hAnsi="Times New Roman" w:cs="Times New Roman"/>
          <w:sz w:val="24"/>
        </w:rPr>
      </w:pPr>
      <w:r>
        <w:rPr>
          <w:rFonts w:ascii="Times New Roman" w:hAnsi="Times New Roman" w:cs="Times New Roman"/>
          <w:sz w:val="24"/>
        </w:rPr>
        <w:t>İHAM, Campbell ve</w:t>
      </w:r>
      <w:r w:rsidR="009737A4">
        <w:rPr>
          <w:rFonts w:ascii="Times New Roman" w:hAnsi="Times New Roman" w:cs="Times New Roman"/>
          <w:sz w:val="24"/>
        </w:rPr>
        <w:t xml:space="preserve"> Cosans v. İngiltere başvurusunda, “</w:t>
      </w:r>
      <w:r w:rsidR="009737A4">
        <w:rPr>
          <w:rFonts w:ascii="Times New Roman" w:hAnsi="Times New Roman" w:cs="Times New Roman"/>
          <w:i/>
          <w:sz w:val="24"/>
        </w:rPr>
        <w:t>Onur kırıcı muamele veya ceza bireyi, başkalarının ya da kendi gözünde küçük düşüren muameledir.”</w:t>
      </w:r>
      <w:r w:rsidR="009737A4">
        <w:rPr>
          <w:rFonts w:ascii="Times New Roman" w:hAnsi="Times New Roman" w:cs="Times New Roman"/>
          <w:sz w:val="24"/>
        </w:rPr>
        <w:t xml:space="preserve"> demektedir.</w:t>
      </w:r>
      <w:r w:rsidR="009737A4">
        <w:rPr>
          <w:rStyle w:val="DipnotBavurusu"/>
          <w:rFonts w:ascii="Times New Roman" w:hAnsi="Times New Roman" w:cs="Times New Roman"/>
          <w:sz w:val="24"/>
        </w:rPr>
        <w:footnoteReference w:id="56"/>
      </w:r>
    </w:p>
    <w:p w14:paraId="39F4134F" w14:textId="77777777" w:rsidR="009737A4" w:rsidRDefault="009737A4" w:rsidP="002A2905">
      <w:pPr>
        <w:spacing w:line="360" w:lineRule="auto"/>
        <w:ind w:firstLine="708"/>
        <w:jc w:val="both"/>
        <w:rPr>
          <w:rFonts w:ascii="Times New Roman" w:hAnsi="Times New Roman" w:cs="Times New Roman"/>
          <w:sz w:val="24"/>
        </w:rPr>
      </w:pPr>
      <w:r>
        <w:rPr>
          <w:rFonts w:ascii="Times New Roman" w:hAnsi="Times New Roman" w:cs="Times New Roman"/>
          <w:sz w:val="24"/>
        </w:rPr>
        <w:t>Her ne kadar uluslararası hukuk belgelerinde açıkça bir hak olarak ele alınmamış olsa da, insan onuru, insan hakların kaynağı olarak kabul edilir. Nitekim, Jack Donnely, insan haklarına hayat için değil, fakat onurlu bir hayat için ihtiyaç duyulduğunu ifade etmiştir.</w:t>
      </w:r>
      <w:r>
        <w:rPr>
          <w:rStyle w:val="DipnotBavurusu"/>
          <w:rFonts w:ascii="Times New Roman" w:hAnsi="Times New Roman" w:cs="Times New Roman"/>
          <w:sz w:val="24"/>
        </w:rPr>
        <w:footnoteReference w:id="57"/>
      </w:r>
    </w:p>
    <w:p w14:paraId="63958A33" w14:textId="77777777" w:rsidR="00E30A83" w:rsidRDefault="00C8049A"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1975 tarihli Helsinki Nihai Senedi’nin VII. Bölümü’nün ikinci </w:t>
      </w:r>
      <w:r w:rsidR="00E30A83">
        <w:rPr>
          <w:rFonts w:ascii="Times New Roman" w:hAnsi="Times New Roman" w:cs="Times New Roman"/>
          <w:sz w:val="24"/>
        </w:rPr>
        <w:t>paragrafında da, medeni, siyasal, ekonomik, sosyal, kültürel ve diğer hak ve özgürlüklerin hepsinin, bireyin özgürlüğü ve tam gelişimi için vazgeçilmez olan insan onurundan türediği ifade edilmiştir.</w:t>
      </w:r>
      <w:r w:rsidR="00E30A83">
        <w:rPr>
          <w:rStyle w:val="DipnotBavurusu"/>
          <w:rFonts w:ascii="Times New Roman" w:hAnsi="Times New Roman" w:cs="Times New Roman"/>
          <w:sz w:val="24"/>
        </w:rPr>
        <w:footnoteReference w:id="58"/>
      </w:r>
    </w:p>
    <w:p w14:paraId="7AE3B1D2" w14:textId="77777777" w:rsidR="008B2236" w:rsidRDefault="00067630" w:rsidP="002A2905">
      <w:pPr>
        <w:spacing w:line="360" w:lineRule="auto"/>
        <w:ind w:firstLine="708"/>
        <w:jc w:val="both"/>
        <w:rPr>
          <w:rFonts w:ascii="Times New Roman" w:hAnsi="Times New Roman" w:cs="Times New Roman"/>
          <w:sz w:val="24"/>
        </w:rPr>
      </w:pPr>
      <w:r>
        <w:rPr>
          <w:rFonts w:ascii="Times New Roman" w:hAnsi="Times New Roman" w:cs="Times New Roman"/>
          <w:sz w:val="24"/>
        </w:rPr>
        <w:t>BM Genel Yorum No 15’te de, “</w:t>
      </w:r>
      <w:r>
        <w:rPr>
          <w:rFonts w:ascii="Times New Roman" w:hAnsi="Times New Roman" w:cs="Times New Roman"/>
          <w:i/>
          <w:sz w:val="24"/>
        </w:rPr>
        <w:t xml:space="preserve">Bir insan hakkı olarak su hakkı, insanlık onuruna uygun bir hayat sürdürülebilmesi için zaruridir.” </w:t>
      </w:r>
      <w:r>
        <w:rPr>
          <w:rFonts w:ascii="Times New Roman" w:hAnsi="Times New Roman" w:cs="Times New Roman"/>
          <w:sz w:val="24"/>
        </w:rPr>
        <w:t>denilerek</w:t>
      </w:r>
      <w:r w:rsidR="008B2236">
        <w:rPr>
          <w:rFonts w:ascii="Times New Roman" w:hAnsi="Times New Roman" w:cs="Times New Roman"/>
          <w:sz w:val="24"/>
        </w:rPr>
        <w:t xml:space="preserve"> insan onuru ile su hakkı arasındaki ilişki vurgulanmıştır.</w:t>
      </w:r>
    </w:p>
    <w:p w14:paraId="0C29C9B1" w14:textId="77777777" w:rsidR="00E20CB9" w:rsidRDefault="00E20CB9" w:rsidP="002A2905">
      <w:pPr>
        <w:spacing w:line="360" w:lineRule="auto"/>
        <w:ind w:firstLine="708"/>
        <w:jc w:val="both"/>
        <w:rPr>
          <w:rFonts w:ascii="Times New Roman" w:hAnsi="Times New Roman" w:cs="Times New Roman"/>
          <w:sz w:val="24"/>
        </w:rPr>
      </w:pPr>
      <w:r>
        <w:rPr>
          <w:rFonts w:ascii="Times New Roman" w:hAnsi="Times New Roman" w:cs="Times New Roman"/>
          <w:sz w:val="24"/>
        </w:rPr>
        <w:t>BM İnsan Hakları Komitesi’nin 6 Ekim 2010 tarihli kararında, temiz içme suyu ve sıhhi temizliğe erişimin, yaşam hakkı, fiziksel ve ruhsal olarak olabilecek en yüksek seviyede sağlık hakkı ve insan onurundan türeyen bir hak olduğu ifadelerine yer verilmiştir.</w:t>
      </w:r>
      <w:r>
        <w:rPr>
          <w:rStyle w:val="DipnotBavurusu"/>
          <w:rFonts w:ascii="Times New Roman" w:hAnsi="Times New Roman" w:cs="Times New Roman"/>
          <w:sz w:val="24"/>
        </w:rPr>
        <w:footnoteReference w:id="59"/>
      </w:r>
    </w:p>
    <w:p w14:paraId="3A2B3D47" w14:textId="0C9D42DF" w:rsidR="00AD7054" w:rsidRDefault="006E56E1" w:rsidP="002A2905">
      <w:pPr>
        <w:spacing w:line="360" w:lineRule="auto"/>
        <w:ind w:firstLine="708"/>
        <w:jc w:val="both"/>
        <w:rPr>
          <w:rFonts w:ascii="Times New Roman" w:hAnsi="Times New Roman" w:cs="Times New Roman"/>
          <w:sz w:val="24"/>
        </w:rPr>
      </w:pPr>
      <w:r>
        <w:rPr>
          <w:rFonts w:ascii="Times New Roman" w:hAnsi="Times New Roman" w:cs="Times New Roman"/>
          <w:sz w:val="24"/>
        </w:rPr>
        <w:t>Dünya Sağlık Örgütü</w:t>
      </w:r>
      <w:r w:rsidR="00FF4B77">
        <w:rPr>
          <w:rFonts w:ascii="Times New Roman" w:hAnsi="Times New Roman" w:cs="Times New Roman"/>
          <w:sz w:val="24"/>
        </w:rPr>
        <w:t xml:space="preserve"> (WHO)</w:t>
      </w:r>
      <w:r>
        <w:rPr>
          <w:rFonts w:ascii="Times New Roman" w:hAnsi="Times New Roman" w:cs="Times New Roman"/>
          <w:sz w:val="24"/>
        </w:rPr>
        <w:t xml:space="preserve"> ve UNICEF raporlarına göre, B</w:t>
      </w:r>
      <w:r w:rsidR="008B2236">
        <w:rPr>
          <w:rFonts w:ascii="Times New Roman" w:hAnsi="Times New Roman" w:cs="Times New Roman"/>
          <w:sz w:val="24"/>
        </w:rPr>
        <w:t xml:space="preserve">ugün halen üç milyar insanın, evinde ellerini yıkayabileceği temel düzeneğe sahip değilken, 1.6 milyar insanın suya ve sabuna kısıtlı erişimi bulunmakta, 1.4 milyar insanın ise bu </w:t>
      </w:r>
      <w:r w:rsidR="00D1648A">
        <w:rPr>
          <w:rFonts w:ascii="Times New Roman" w:hAnsi="Times New Roman" w:cs="Times New Roman"/>
          <w:sz w:val="24"/>
        </w:rPr>
        <w:t>imkâna</w:t>
      </w:r>
      <w:r>
        <w:rPr>
          <w:rFonts w:ascii="Times New Roman" w:hAnsi="Times New Roman" w:cs="Times New Roman"/>
          <w:sz w:val="24"/>
        </w:rPr>
        <w:t xml:space="preserve"> hiç erişimi bulunmamaktadır.</w:t>
      </w:r>
      <w:r>
        <w:rPr>
          <w:rStyle w:val="DipnotBavurusu"/>
          <w:rFonts w:ascii="Times New Roman" w:hAnsi="Times New Roman" w:cs="Times New Roman"/>
          <w:sz w:val="24"/>
        </w:rPr>
        <w:footnoteReference w:id="60"/>
      </w:r>
      <w:r w:rsidR="00FF4B77">
        <w:rPr>
          <w:rFonts w:ascii="Times New Roman" w:hAnsi="Times New Roman" w:cs="Times New Roman"/>
          <w:sz w:val="24"/>
        </w:rPr>
        <w:t xml:space="preserve"> Yine Dünya Sağlık Örgütü’ne göre, 770 milyon insan temiz içme suyuna erişememektedir. Suyun yokluğuna bağlı sıkıntıları çeşitlendirmek mümkündür, ancak hepsinin ortak noktası, bu yokluğun onurlu bir yaşam sürdürmeye elverişsiz koşullar yarattığı gerçeğidir. Su hakkı bu sebeple, insan onuruna da hizmet etmektedir.</w:t>
      </w:r>
    </w:p>
    <w:p w14:paraId="27DAAC8E" w14:textId="77777777" w:rsidR="00FF4B77" w:rsidRPr="004E54C3" w:rsidRDefault="00FF4B77" w:rsidP="002A2905">
      <w:pPr>
        <w:pStyle w:val="ListeParagraf"/>
        <w:numPr>
          <w:ilvl w:val="0"/>
          <w:numId w:val="7"/>
        </w:numPr>
        <w:spacing w:line="360" w:lineRule="auto"/>
        <w:jc w:val="both"/>
        <w:rPr>
          <w:rFonts w:ascii="Times New Roman" w:hAnsi="Times New Roman" w:cs="Times New Roman"/>
          <w:b/>
          <w:sz w:val="24"/>
        </w:rPr>
      </w:pPr>
      <w:r w:rsidRPr="004E54C3">
        <w:rPr>
          <w:rFonts w:ascii="Times New Roman" w:hAnsi="Times New Roman" w:cs="Times New Roman"/>
          <w:b/>
          <w:sz w:val="24"/>
        </w:rPr>
        <w:t>Temel Sağlık Standardı Hakkının Bir Parçası Olarak Su Hakkı</w:t>
      </w:r>
    </w:p>
    <w:p w14:paraId="0B1A7C4F" w14:textId="77777777" w:rsidR="00FF4B77" w:rsidRDefault="00FF4B77" w:rsidP="002A2905">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Uluslararası hukuktaki en geniş formuyla düzenlenen sağlık hakkı, ESKHS’nin 12. maddesinde düzenlenmiştir. Burada Taraf Devletlere, herkesin ulaşılabilecek en yüksek fiziksel ve zihinsel sağlık standartlarını tanıma ve bu hakkın tam anlamıyla kullanılmasını sağlamak için gerekli tedbirleri alma yükümlülüğü yükler.</w:t>
      </w:r>
    </w:p>
    <w:p w14:paraId="121FA96F" w14:textId="3C08D70A" w:rsidR="00FF4B77" w:rsidRDefault="00FF4B77"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Dünya Sağlık Örgütü’nün </w:t>
      </w:r>
      <w:r w:rsidR="00D257D7">
        <w:rPr>
          <w:rFonts w:ascii="Times New Roman" w:hAnsi="Times New Roman" w:cs="Times New Roman"/>
          <w:sz w:val="24"/>
        </w:rPr>
        <w:t>kurucu belgesinin girişinde de sağlık, “</w:t>
      </w:r>
      <w:r w:rsidR="00D257D7">
        <w:rPr>
          <w:rFonts w:ascii="Times New Roman" w:hAnsi="Times New Roman" w:cs="Times New Roman"/>
          <w:i/>
          <w:sz w:val="24"/>
        </w:rPr>
        <w:t>sadece hastalık ve</w:t>
      </w:r>
      <w:r w:rsidR="009F762C">
        <w:rPr>
          <w:rFonts w:ascii="Times New Roman" w:hAnsi="Times New Roman" w:cs="Times New Roman"/>
          <w:i/>
          <w:sz w:val="24"/>
        </w:rPr>
        <w:t>y</w:t>
      </w:r>
      <w:r w:rsidR="00D257D7">
        <w:rPr>
          <w:rFonts w:ascii="Times New Roman" w:hAnsi="Times New Roman" w:cs="Times New Roman"/>
          <w:i/>
          <w:sz w:val="24"/>
        </w:rPr>
        <w:t xml:space="preserve">a zafiyet sahibi olmamak değil, aynı zamanda fiziksel, akli ve sosyal açıdan da tam anlamıyla iyi durumda olma” </w:t>
      </w:r>
      <w:r w:rsidR="00D257D7">
        <w:rPr>
          <w:rFonts w:ascii="Times New Roman" w:hAnsi="Times New Roman" w:cs="Times New Roman"/>
          <w:sz w:val="24"/>
        </w:rPr>
        <w:t>şeklinde nitelendirilmiştir.</w:t>
      </w:r>
      <w:r w:rsidR="00423205">
        <w:rPr>
          <w:rStyle w:val="DipnotBavurusu"/>
          <w:rFonts w:ascii="Times New Roman" w:hAnsi="Times New Roman" w:cs="Times New Roman"/>
          <w:sz w:val="24"/>
        </w:rPr>
        <w:footnoteReference w:id="61"/>
      </w:r>
      <w:r w:rsidR="00D257D7">
        <w:rPr>
          <w:rFonts w:ascii="Times New Roman" w:hAnsi="Times New Roman" w:cs="Times New Roman"/>
          <w:sz w:val="24"/>
        </w:rPr>
        <w:t xml:space="preserve"> </w:t>
      </w:r>
    </w:p>
    <w:p w14:paraId="63B3CCC8" w14:textId="77777777" w:rsidR="00D257D7" w:rsidRDefault="00D257D7" w:rsidP="002A2905">
      <w:pPr>
        <w:spacing w:line="360" w:lineRule="auto"/>
        <w:ind w:firstLine="708"/>
        <w:jc w:val="both"/>
        <w:rPr>
          <w:rFonts w:ascii="Times New Roman" w:hAnsi="Times New Roman" w:cs="Times New Roman"/>
          <w:sz w:val="24"/>
        </w:rPr>
      </w:pPr>
      <w:r>
        <w:rPr>
          <w:rFonts w:ascii="Times New Roman" w:hAnsi="Times New Roman" w:cs="Times New Roman"/>
          <w:sz w:val="24"/>
        </w:rPr>
        <w:t>BM Genel Yorum No 15’e göre,</w:t>
      </w:r>
      <w:r>
        <w:rPr>
          <w:rStyle w:val="DipnotBavurusu"/>
          <w:rFonts w:ascii="Times New Roman" w:hAnsi="Times New Roman" w:cs="Times New Roman"/>
          <w:sz w:val="24"/>
        </w:rPr>
        <w:footnoteReference w:id="62"/>
      </w:r>
      <w:r>
        <w:rPr>
          <w:rFonts w:ascii="Times New Roman" w:hAnsi="Times New Roman" w:cs="Times New Roman"/>
          <w:sz w:val="24"/>
        </w:rPr>
        <w:t xml:space="preserve"> ESKHS’nin 12/2/b. maddesi, sağlık hakkının bir parçası olan çevre sağlığı, güvenli olmayan sular ve zehirli sular sebebiyle insan sağlığını tehdit eden durumlarla ilgili gerekli adımların atılmasını içerir. </w:t>
      </w:r>
    </w:p>
    <w:p w14:paraId="03C3FD1C" w14:textId="77777777" w:rsidR="00D257D7" w:rsidRDefault="00D257D7" w:rsidP="002A2905">
      <w:pPr>
        <w:spacing w:line="360" w:lineRule="auto"/>
        <w:ind w:firstLine="708"/>
        <w:jc w:val="both"/>
        <w:rPr>
          <w:rFonts w:ascii="Times New Roman" w:hAnsi="Times New Roman" w:cs="Times New Roman"/>
          <w:sz w:val="24"/>
        </w:rPr>
      </w:pPr>
      <w:r>
        <w:rPr>
          <w:rFonts w:ascii="Times New Roman" w:hAnsi="Times New Roman" w:cs="Times New Roman"/>
          <w:sz w:val="24"/>
        </w:rPr>
        <w:t>Sonuç olarak, ilgili sözleşme metinleriyle değindiğimiz sağlık hakkı, Taraf Devletlere yurttaşlarının sağlıklarını gözetmeyi, bundan dolayı da sağlıklı bir çevrede yaşamalarını temin etme yükümlülüğünü yüklemektedir. Bireylerin temiz su kaynaklarına erişimi olmaması, hijyenik olmayan sular</w:t>
      </w:r>
      <w:r w:rsidR="009F762C">
        <w:rPr>
          <w:rFonts w:ascii="Times New Roman" w:hAnsi="Times New Roman" w:cs="Times New Roman"/>
          <w:sz w:val="24"/>
        </w:rPr>
        <w:t xml:space="preserve"> veyahut susuzluk sebebiyle bir</w:t>
      </w:r>
      <w:r>
        <w:rPr>
          <w:rFonts w:ascii="Times New Roman" w:hAnsi="Times New Roman" w:cs="Times New Roman"/>
          <w:sz w:val="24"/>
        </w:rPr>
        <w:t xml:space="preserve">çok hastalığa sebebiyet verecek olup, su hakkı bu şekilde sağlık hakkıyla ilintilenmektedir. </w:t>
      </w:r>
    </w:p>
    <w:p w14:paraId="10D1D698" w14:textId="77777777" w:rsidR="00D257D7" w:rsidRPr="004E54C3" w:rsidRDefault="00D257D7" w:rsidP="002A2905">
      <w:pPr>
        <w:pStyle w:val="ListeParagraf"/>
        <w:numPr>
          <w:ilvl w:val="0"/>
          <w:numId w:val="7"/>
        </w:numPr>
        <w:spacing w:line="360" w:lineRule="auto"/>
        <w:jc w:val="both"/>
        <w:rPr>
          <w:rFonts w:ascii="Times New Roman" w:hAnsi="Times New Roman" w:cs="Times New Roman"/>
          <w:b/>
          <w:sz w:val="24"/>
        </w:rPr>
      </w:pPr>
      <w:r w:rsidRPr="004E54C3">
        <w:rPr>
          <w:rFonts w:ascii="Times New Roman" w:hAnsi="Times New Roman" w:cs="Times New Roman"/>
          <w:b/>
          <w:sz w:val="24"/>
        </w:rPr>
        <w:t>Konut Hakkının Bir Parçası Olarak Su Hakkı</w:t>
      </w:r>
    </w:p>
    <w:p w14:paraId="5D223A44" w14:textId="77777777" w:rsidR="00D257D7" w:rsidRDefault="00744DE5" w:rsidP="002A2905">
      <w:pPr>
        <w:spacing w:line="360" w:lineRule="auto"/>
        <w:ind w:firstLine="708"/>
        <w:jc w:val="both"/>
        <w:rPr>
          <w:rFonts w:ascii="Times New Roman" w:hAnsi="Times New Roman" w:cs="Times New Roman"/>
          <w:sz w:val="24"/>
        </w:rPr>
      </w:pPr>
      <w:r>
        <w:rPr>
          <w:rFonts w:ascii="Times New Roman" w:hAnsi="Times New Roman" w:cs="Times New Roman"/>
          <w:sz w:val="24"/>
        </w:rPr>
        <w:t>ESKHS’nin 11/1. maddesine göre, yeterli bir yaşam standardı hakkının uzantısı olan yaşamaya elverişli konut hakkının uygulamaya geçirilebilmesi için su hakkı büyük öneme sahiptir.</w:t>
      </w:r>
      <w:r>
        <w:rPr>
          <w:rStyle w:val="DipnotBavurusu"/>
          <w:rFonts w:ascii="Times New Roman" w:hAnsi="Times New Roman" w:cs="Times New Roman"/>
          <w:sz w:val="24"/>
        </w:rPr>
        <w:footnoteReference w:id="63"/>
      </w:r>
      <w:r>
        <w:rPr>
          <w:rFonts w:ascii="Times New Roman" w:hAnsi="Times New Roman" w:cs="Times New Roman"/>
          <w:sz w:val="24"/>
        </w:rPr>
        <w:t xml:space="preserve"> </w:t>
      </w:r>
    </w:p>
    <w:p w14:paraId="052233A0" w14:textId="77777777" w:rsidR="00744DE5" w:rsidRDefault="00744DE5" w:rsidP="002A2905">
      <w:pPr>
        <w:spacing w:line="360" w:lineRule="auto"/>
        <w:ind w:firstLine="708"/>
        <w:jc w:val="both"/>
        <w:rPr>
          <w:rFonts w:ascii="Times New Roman" w:hAnsi="Times New Roman" w:cs="Times New Roman"/>
          <w:sz w:val="24"/>
        </w:rPr>
      </w:pPr>
      <w:r>
        <w:rPr>
          <w:rFonts w:ascii="Times New Roman" w:hAnsi="Times New Roman" w:cs="Times New Roman"/>
          <w:sz w:val="24"/>
        </w:rPr>
        <w:t>Yaşamaya elverişli konut, yalnızca barınma hakkı kapsamında değerlendirilmemelidir. Burada hedeflenen, bireyin yalnızca maddi anlamda bir konuta sahip olmasından ibaret olmayıp, aynı zamanda güvenli bir yerde barış içinde ve onurlu bir yaşam sürebilmesidir.</w:t>
      </w:r>
      <w:r w:rsidR="0051429B">
        <w:rPr>
          <w:rStyle w:val="DipnotBavurusu"/>
          <w:rFonts w:ascii="Times New Roman" w:hAnsi="Times New Roman" w:cs="Times New Roman"/>
          <w:sz w:val="24"/>
        </w:rPr>
        <w:footnoteReference w:id="64"/>
      </w:r>
      <w:r w:rsidR="0051429B">
        <w:rPr>
          <w:rFonts w:ascii="Times New Roman" w:hAnsi="Times New Roman" w:cs="Times New Roman"/>
          <w:sz w:val="24"/>
        </w:rPr>
        <w:t xml:space="preserve"> Buna ilişkin çok sayıda uluslararası belge, elverişli konut hakkına farklı açılardan değinmiştir.</w:t>
      </w:r>
      <w:r w:rsidR="0051429B">
        <w:rPr>
          <w:rStyle w:val="DipnotBavurusu"/>
          <w:rFonts w:ascii="Times New Roman" w:hAnsi="Times New Roman" w:cs="Times New Roman"/>
          <w:sz w:val="24"/>
        </w:rPr>
        <w:footnoteReference w:id="65"/>
      </w:r>
    </w:p>
    <w:p w14:paraId="0C232A57" w14:textId="77777777" w:rsidR="0051429B" w:rsidRDefault="0051429B" w:rsidP="002A2905">
      <w:pPr>
        <w:spacing w:line="360" w:lineRule="auto"/>
        <w:ind w:firstLine="708"/>
        <w:jc w:val="both"/>
        <w:rPr>
          <w:rFonts w:ascii="Times New Roman" w:hAnsi="Times New Roman" w:cs="Times New Roman"/>
          <w:i/>
          <w:sz w:val="24"/>
        </w:rPr>
      </w:pPr>
      <w:r>
        <w:rPr>
          <w:rFonts w:ascii="Times New Roman" w:hAnsi="Times New Roman" w:cs="Times New Roman"/>
          <w:sz w:val="24"/>
        </w:rPr>
        <w:lastRenderedPageBreak/>
        <w:t xml:space="preserve">BM </w:t>
      </w:r>
      <w:r w:rsidR="009369A7">
        <w:rPr>
          <w:rFonts w:ascii="Times New Roman" w:hAnsi="Times New Roman" w:cs="Times New Roman"/>
          <w:sz w:val="24"/>
        </w:rPr>
        <w:t xml:space="preserve">Ekonomik, Sosyal ve Kültürel Haklar Komitesinin yayınladığı </w:t>
      </w:r>
      <w:r>
        <w:rPr>
          <w:rFonts w:ascii="Times New Roman" w:hAnsi="Times New Roman" w:cs="Times New Roman"/>
          <w:sz w:val="24"/>
        </w:rPr>
        <w:t>Genel Yorum No. 4’ün 7 ve 8b paragraflarında, “</w:t>
      </w:r>
      <w:r>
        <w:rPr>
          <w:rFonts w:ascii="Times New Roman" w:hAnsi="Times New Roman" w:cs="Times New Roman"/>
          <w:i/>
          <w:sz w:val="24"/>
        </w:rPr>
        <w:t xml:space="preserve">yaşamaya elverişli konut hakkı sahipleri doğal ve ortak kaynaklara, </w:t>
      </w:r>
      <w:r w:rsidRPr="0051429B">
        <w:rPr>
          <w:rFonts w:ascii="Times New Roman" w:hAnsi="Times New Roman" w:cs="Times New Roman"/>
          <w:b/>
          <w:i/>
          <w:sz w:val="24"/>
        </w:rPr>
        <w:t>temiz içme suyuna</w:t>
      </w:r>
      <w:r w:rsidR="009F762C">
        <w:rPr>
          <w:rStyle w:val="DipnotBavurusu"/>
          <w:rFonts w:ascii="Times New Roman" w:hAnsi="Times New Roman" w:cs="Times New Roman"/>
          <w:b/>
          <w:i/>
          <w:sz w:val="24"/>
        </w:rPr>
        <w:footnoteReference w:id="66"/>
      </w:r>
      <w:r>
        <w:rPr>
          <w:rFonts w:ascii="Times New Roman" w:hAnsi="Times New Roman" w:cs="Times New Roman"/>
          <w:b/>
          <w:i/>
          <w:sz w:val="24"/>
        </w:rPr>
        <w:t xml:space="preserve">, </w:t>
      </w:r>
      <w:r>
        <w:rPr>
          <w:rFonts w:ascii="Times New Roman" w:hAnsi="Times New Roman" w:cs="Times New Roman"/>
          <w:i/>
          <w:sz w:val="24"/>
        </w:rPr>
        <w:t>yemek pişirmek, ısınmak, aydınlanmak için gerekli elektrik enerjisine, sağlık ve temizlik hizmetlerine, yiyecek saklama araçlarına, çöp atma tesisatına, drenaja ve acil durumlarda gerek</w:t>
      </w:r>
      <w:r w:rsidR="009369A7">
        <w:rPr>
          <w:rFonts w:ascii="Times New Roman" w:hAnsi="Times New Roman" w:cs="Times New Roman"/>
          <w:i/>
          <w:sz w:val="24"/>
        </w:rPr>
        <w:t>li hizmetlere ulaşabilme imka</w:t>
      </w:r>
      <w:r>
        <w:rPr>
          <w:rFonts w:ascii="Times New Roman" w:hAnsi="Times New Roman" w:cs="Times New Roman"/>
          <w:i/>
          <w:sz w:val="24"/>
        </w:rPr>
        <w:t>nına sahip olabilmelidir.”</w:t>
      </w:r>
    </w:p>
    <w:p w14:paraId="3C1BFB56" w14:textId="275A3B3C" w:rsidR="00D90431" w:rsidRDefault="00D90431" w:rsidP="002A2905">
      <w:pPr>
        <w:spacing w:line="360" w:lineRule="auto"/>
        <w:ind w:firstLine="708"/>
        <w:jc w:val="both"/>
        <w:rPr>
          <w:rFonts w:ascii="Times New Roman" w:hAnsi="Times New Roman" w:cs="Times New Roman"/>
          <w:sz w:val="24"/>
        </w:rPr>
      </w:pPr>
      <w:r>
        <w:rPr>
          <w:rFonts w:ascii="Times New Roman" w:hAnsi="Times New Roman" w:cs="Times New Roman"/>
          <w:sz w:val="24"/>
        </w:rPr>
        <w:t>Genel Yorum No. 15’in 27. paragrafında, suyun maddi olarak erişilebilir olması gerektiği belirtilmiştir. Bu erişilebilirlik, dezavantajlı grupları da içerek şekilde belirlenmeli, suyu karşılamak bağlamında toplumun her kesiminde bir eşitlik söz konusu olmalıdır. Yoksul evler temiz içme suyuna ve sıhhi temizliğe erişebilmek için, varlıkl</w:t>
      </w:r>
      <w:r w:rsidR="009E1E80">
        <w:rPr>
          <w:rFonts w:ascii="Times New Roman" w:hAnsi="Times New Roman" w:cs="Times New Roman"/>
          <w:sz w:val="24"/>
        </w:rPr>
        <w:t xml:space="preserve">ı evlere nazaran daha fazla </w:t>
      </w:r>
      <w:r>
        <w:rPr>
          <w:rFonts w:ascii="Times New Roman" w:hAnsi="Times New Roman" w:cs="Times New Roman"/>
          <w:sz w:val="24"/>
        </w:rPr>
        <w:t>yük altına girmemelidir.</w:t>
      </w:r>
      <w:r>
        <w:rPr>
          <w:rStyle w:val="DipnotBavurusu"/>
          <w:rFonts w:ascii="Times New Roman" w:hAnsi="Times New Roman" w:cs="Times New Roman"/>
          <w:sz w:val="24"/>
        </w:rPr>
        <w:footnoteReference w:id="67"/>
      </w:r>
      <w:r>
        <w:rPr>
          <w:rFonts w:ascii="Times New Roman" w:hAnsi="Times New Roman" w:cs="Times New Roman"/>
          <w:sz w:val="24"/>
        </w:rPr>
        <w:t xml:space="preserve"> Diyelim ki bir su faturası yoksul bir haneye veya varsıl bir haneye aynı miktarda geldiyse, yoksul hanenin bu faturayı ödemek için sahip olduğu gelirden vereceği oran kaçınılmaz olarak daha yüksektir. Bu sebeple temiz suya erişimde eşitlik bağlamında ele alınan bir çıta bulunmaktadır. Buna göre, yoksul bir ailenin, suya erişebilmek için, sağlık ve esenlik içinde bir hayat sürebilmek için ihtiyaç duyduğu diğer temel gereksinimlerinden feragat etmiyor olması aranmaktadır. Eğer bir hane, maddi durumu ne olursa olsun temel ihtiyaçlarını karşılayabilecek düzeyde bir bedelle karşılaşıyorsa, o zaman yoksul bir aileye gereğinden fazla yük bindirilmemiş olacaktır.</w:t>
      </w:r>
      <w:r>
        <w:rPr>
          <w:rStyle w:val="DipnotBavurusu"/>
          <w:rFonts w:ascii="Times New Roman" w:hAnsi="Times New Roman" w:cs="Times New Roman"/>
          <w:sz w:val="24"/>
        </w:rPr>
        <w:footnoteReference w:id="68"/>
      </w:r>
    </w:p>
    <w:p w14:paraId="1885E0C5" w14:textId="77777777" w:rsidR="00D90431" w:rsidRDefault="00D90431" w:rsidP="002A2905">
      <w:pPr>
        <w:spacing w:line="360" w:lineRule="auto"/>
        <w:jc w:val="both"/>
        <w:rPr>
          <w:rFonts w:ascii="Times New Roman" w:hAnsi="Times New Roman" w:cs="Times New Roman"/>
          <w:sz w:val="24"/>
        </w:rPr>
      </w:pPr>
    </w:p>
    <w:p w14:paraId="630CA6D4" w14:textId="77777777" w:rsidR="0051429B" w:rsidRPr="004E54C3" w:rsidRDefault="0051429B" w:rsidP="002A2905">
      <w:pPr>
        <w:pStyle w:val="ListeParagraf"/>
        <w:numPr>
          <w:ilvl w:val="0"/>
          <w:numId w:val="7"/>
        </w:numPr>
        <w:spacing w:line="360" w:lineRule="auto"/>
        <w:jc w:val="both"/>
        <w:rPr>
          <w:rFonts w:ascii="Times New Roman" w:hAnsi="Times New Roman" w:cs="Times New Roman"/>
          <w:b/>
          <w:sz w:val="24"/>
        </w:rPr>
      </w:pPr>
      <w:r w:rsidRPr="004E54C3">
        <w:rPr>
          <w:rFonts w:ascii="Times New Roman" w:hAnsi="Times New Roman" w:cs="Times New Roman"/>
          <w:b/>
          <w:sz w:val="24"/>
        </w:rPr>
        <w:t>Yeterli Beslenme Hakkının Bir Parçası Olarak Su Hakkı</w:t>
      </w:r>
    </w:p>
    <w:p w14:paraId="7768F4DE" w14:textId="02EE62FB" w:rsidR="00EA4055" w:rsidRDefault="0051429B" w:rsidP="002A2905">
      <w:pPr>
        <w:spacing w:line="360" w:lineRule="auto"/>
        <w:ind w:firstLine="708"/>
        <w:jc w:val="both"/>
        <w:rPr>
          <w:rFonts w:ascii="Times New Roman" w:hAnsi="Times New Roman" w:cs="Times New Roman"/>
          <w:sz w:val="24"/>
        </w:rPr>
      </w:pPr>
      <w:r>
        <w:rPr>
          <w:rFonts w:ascii="Times New Roman" w:hAnsi="Times New Roman" w:cs="Times New Roman"/>
          <w:sz w:val="24"/>
        </w:rPr>
        <w:t>Temiz suya erişim, bireylerin salt su tüketme ihtiyaçlarının yanı sıra, gıdaların hazırlanmasında da olmazsa olmaz konumdadır. Bu sebeple, temiz suya erişim olmadan, kişilerin sağlıklı ve yeterli</w:t>
      </w:r>
      <w:r w:rsidR="009E1E80">
        <w:rPr>
          <w:rFonts w:ascii="Times New Roman" w:hAnsi="Times New Roman" w:cs="Times New Roman"/>
          <w:sz w:val="24"/>
        </w:rPr>
        <w:t xml:space="preserve"> beslenebilmesi mümkün görünme</w:t>
      </w:r>
      <w:r>
        <w:rPr>
          <w:rFonts w:ascii="Times New Roman" w:hAnsi="Times New Roman" w:cs="Times New Roman"/>
          <w:sz w:val="24"/>
        </w:rPr>
        <w:t xml:space="preserve">mektedir. </w:t>
      </w:r>
    </w:p>
    <w:p w14:paraId="1086F165" w14:textId="77777777" w:rsidR="0051429B" w:rsidRDefault="0051429B"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ESKHS VE MSHS’nin 1/2. Maddesinde bütün halkların, kendi doğal zenginlik ve kaynaklarından özgürce yararlanabileceği, hiçbir durumda, kendi varlığını sürdürmesi için başat olan şahsi olanaklarından yoksun bırakılamayacağı ifade edilmiştir. Maddenin anlamından, </w:t>
      </w:r>
      <w:r w:rsidR="00243D44">
        <w:rPr>
          <w:rFonts w:ascii="Times New Roman" w:hAnsi="Times New Roman" w:cs="Times New Roman"/>
          <w:sz w:val="24"/>
        </w:rPr>
        <w:t>kişilerin geçimlik tarım alanlarına ve yerli halkların geçim kaynaklarına müdahale edilemeyeceği, buna ek olarak burada geçimlerini sağlayabilmeleri açısından yeterli suya erişimin de güvenceye alınması gerekliliği anlaşılmaktadır</w:t>
      </w:r>
      <w:r w:rsidR="007826E0">
        <w:rPr>
          <w:rStyle w:val="DipnotBavurusu"/>
          <w:rFonts w:ascii="Times New Roman" w:hAnsi="Times New Roman" w:cs="Times New Roman"/>
          <w:sz w:val="24"/>
        </w:rPr>
        <w:footnoteReference w:id="69"/>
      </w:r>
      <w:r w:rsidR="00243D44">
        <w:rPr>
          <w:rFonts w:ascii="Times New Roman" w:hAnsi="Times New Roman" w:cs="Times New Roman"/>
          <w:sz w:val="24"/>
        </w:rPr>
        <w:t>.</w:t>
      </w:r>
    </w:p>
    <w:p w14:paraId="23E77633" w14:textId="77777777" w:rsidR="007F4526" w:rsidRDefault="007F4526" w:rsidP="002A2905">
      <w:pPr>
        <w:spacing w:line="360" w:lineRule="auto"/>
        <w:ind w:firstLine="708"/>
        <w:jc w:val="both"/>
        <w:rPr>
          <w:rFonts w:ascii="Times New Roman" w:hAnsi="Times New Roman" w:cs="Times New Roman"/>
          <w:sz w:val="24"/>
        </w:rPr>
      </w:pPr>
    </w:p>
    <w:p w14:paraId="01AE5973" w14:textId="77777777" w:rsidR="00243D44" w:rsidRPr="004E54C3" w:rsidRDefault="00243D44" w:rsidP="002A2905">
      <w:pPr>
        <w:pStyle w:val="ListeParagraf"/>
        <w:numPr>
          <w:ilvl w:val="0"/>
          <w:numId w:val="7"/>
        </w:numPr>
        <w:spacing w:line="360" w:lineRule="auto"/>
        <w:jc w:val="both"/>
        <w:rPr>
          <w:rFonts w:ascii="Times New Roman" w:hAnsi="Times New Roman" w:cs="Times New Roman"/>
          <w:b/>
          <w:sz w:val="24"/>
        </w:rPr>
      </w:pPr>
      <w:r w:rsidRPr="004E54C3">
        <w:rPr>
          <w:rFonts w:ascii="Times New Roman" w:hAnsi="Times New Roman" w:cs="Times New Roman"/>
          <w:b/>
          <w:sz w:val="24"/>
        </w:rPr>
        <w:t>Çevre</w:t>
      </w:r>
      <w:r w:rsidR="004641F5">
        <w:rPr>
          <w:rFonts w:ascii="Times New Roman" w:hAnsi="Times New Roman" w:cs="Times New Roman"/>
          <w:b/>
          <w:sz w:val="24"/>
        </w:rPr>
        <w:t>sel Hakların</w:t>
      </w:r>
      <w:r w:rsidRPr="004E54C3">
        <w:rPr>
          <w:rFonts w:ascii="Times New Roman" w:hAnsi="Times New Roman" w:cs="Times New Roman"/>
          <w:b/>
          <w:sz w:val="24"/>
        </w:rPr>
        <w:t xml:space="preserve"> Bir Parçası Olarak Su Hakkı</w:t>
      </w:r>
    </w:p>
    <w:p w14:paraId="18AA38DE" w14:textId="5AEFE975" w:rsidR="00243D44" w:rsidRDefault="00243D44" w:rsidP="002A2905">
      <w:pPr>
        <w:spacing w:line="360" w:lineRule="auto"/>
        <w:ind w:firstLine="708"/>
        <w:jc w:val="both"/>
        <w:rPr>
          <w:rFonts w:ascii="Times New Roman" w:hAnsi="Times New Roman" w:cs="Times New Roman"/>
          <w:sz w:val="24"/>
        </w:rPr>
      </w:pPr>
      <w:r>
        <w:rPr>
          <w:rFonts w:ascii="Times New Roman" w:hAnsi="Times New Roman" w:cs="Times New Roman"/>
          <w:sz w:val="24"/>
        </w:rPr>
        <w:t>Her ne kadar BM Genel Yorumu No. 15, bir insan hakkı olarak su hakkının çevre</w:t>
      </w:r>
      <w:r w:rsidR="004641F5">
        <w:rPr>
          <w:rFonts w:ascii="Times New Roman" w:hAnsi="Times New Roman" w:cs="Times New Roman"/>
          <w:sz w:val="24"/>
        </w:rPr>
        <w:t>sel haklar</w:t>
      </w:r>
      <w:r>
        <w:rPr>
          <w:rFonts w:ascii="Times New Roman" w:hAnsi="Times New Roman" w:cs="Times New Roman"/>
          <w:sz w:val="24"/>
        </w:rPr>
        <w:t xml:space="preserve"> ile bağlantılı olduğunu kabul etmemiş olsa da, </w:t>
      </w:r>
      <w:r w:rsidR="00497D17">
        <w:rPr>
          <w:rFonts w:ascii="Times New Roman" w:hAnsi="Times New Roman" w:cs="Times New Roman"/>
          <w:sz w:val="24"/>
        </w:rPr>
        <w:t>su ve çevre arasında çok yakın bir bağ vardır. Su kaynaklarına verilen bir zararın çevre</w:t>
      </w:r>
      <w:r w:rsidR="004641F5">
        <w:rPr>
          <w:rFonts w:ascii="Times New Roman" w:hAnsi="Times New Roman" w:cs="Times New Roman"/>
          <w:sz w:val="24"/>
        </w:rPr>
        <w:t>sel</w:t>
      </w:r>
      <w:r w:rsidR="00497D17">
        <w:rPr>
          <w:rFonts w:ascii="Times New Roman" w:hAnsi="Times New Roman" w:cs="Times New Roman"/>
          <w:sz w:val="24"/>
        </w:rPr>
        <w:t xml:space="preserve"> hak</w:t>
      </w:r>
      <w:r w:rsidR="004641F5">
        <w:rPr>
          <w:rFonts w:ascii="Times New Roman" w:hAnsi="Times New Roman" w:cs="Times New Roman"/>
          <w:sz w:val="24"/>
        </w:rPr>
        <w:t>lara</w:t>
      </w:r>
      <w:r w:rsidR="00497D17">
        <w:rPr>
          <w:rFonts w:ascii="Times New Roman" w:hAnsi="Times New Roman" w:cs="Times New Roman"/>
          <w:sz w:val="24"/>
        </w:rPr>
        <w:t xml:space="preserve"> dokunmayacağı düşünülemez. </w:t>
      </w:r>
      <w:r w:rsidR="009E1E80">
        <w:rPr>
          <w:rFonts w:ascii="Times New Roman" w:hAnsi="Times New Roman" w:cs="Times New Roman"/>
          <w:sz w:val="24"/>
        </w:rPr>
        <w:t>Zira</w:t>
      </w:r>
      <w:r w:rsidR="00497D17">
        <w:rPr>
          <w:rFonts w:ascii="Times New Roman" w:hAnsi="Times New Roman" w:cs="Times New Roman"/>
          <w:sz w:val="24"/>
        </w:rPr>
        <w:t xml:space="preserve"> ekosistemin su kaynaklarının zarar görmesiyle etkilenmesi kaçınılmazdır.</w:t>
      </w:r>
      <w:r w:rsidR="00497D17">
        <w:rPr>
          <w:rStyle w:val="DipnotBavurusu"/>
          <w:rFonts w:ascii="Times New Roman" w:hAnsi="Times New Roman" w:cs="Times New Roman"/>
          <w:sz w:val="24"/>
        </w:rPr>
        <w:footnoteReference w:id="70"/>
      </w:r>
      <w:r>
        <w:rPr>
          <w:rFonts w:ascii="Times New Roman" w:hAnsi="Times New Roman" w:cs="Times New Roman"/>
          <w:sz w:val="24"/>
        </w:rPr>
        <w:t xml:space="preserve"> </w:t>
      </w:r>
    </w:p>
    <w:p w14:paraId="555456F2" w14:textId="77777777" w:rsidR="00243D44" w:rsidRDefault="00243D44" w:rsidP="002A2905">
      <w:pPr>
        <w:spacing w:line="360" w:lineRule="auto"/>
        <w:ind w:firstLine="360"/>
        <w:jc w:val="both"/>
        <w:rPr>
          <w:rFonts w:ascii="Times New Roman" w:hAnsi="Times New Roman" w:cs="Times New Roman"/>
          <w:i/>
          <w:sz w:val="24"/>
        </w:rPr>
      </w:pPr>
      <w:r>
        <w:rPr>
          <w:rFonts w:ascii="Times New Roman" w:hAnsi="Times New Roman" w:cs="Times New Roman"/>
          <w:sz w:val="24"/>
        </w:rPr>
        <w:t>Bu anlayış, temelini Stockholm Deklarasyonu’ndan almaktadır. Deklarasyon’un 1. ilkesine göre, “</w:t>
      </w:r>
      <w:r>
        <w:rPr>
          <w:rFonts w:ascii="Times New Roman" w:hAnsi="Times New Roman" w:cs="Times New Roman"/>
          <w:i/>
          <w:sz w:val="24"/>
        </w:rPr>
        <w:t>İnsanın; hürriyet, eşitlik ve yeterli yaşam koşulları sağlayan onurlu ve refah içinde bir çevrede yaşamak temel hakkıdır. İnsanın, bugünkü ve gelecek nesiller için çevreyi korumak ve geliştirmek için ciddi bir sorumluluğu vardır.”</w:t>
      </w:r>
      <w:r w:rsidR="00497D17">
        <w:rPr>
          <w:rStyle w:val="DipnotBavurusu"/>
          <w:rFonts w:ascii="Times New Roman" w:hAnsi="Times New Roman" w:cs="Times New Roman"/>
          <w:i/>
          <w:sz w:val="24"/>
        </w:rPr>
        <w:footnoteReference w:id="71"/>
      </w:r>
    </w:p>
    <w:p w14:paraId="1F985889" w14:textId="77777777" w:rsidR="000F75B9" w:rsidRDefault="004641F5" w:rsidP="002A2905">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Ancak su hakkı, diğer haklarla ilişkisinden de anlaşılacağı üzere, yalnızca doğanın korunmasından öte bir kapsama sahiptir. </w:t>
      </w:r>
      <w:r w:rsidR="000F75B9">
        <w:rPr>
          <w:rFonts w:ascii="Times New Roman" w:hAnsi="Times New Roman" w:cs="Times New Roman"/>
          <w:sz w:val="24"/>
        </w:rPr>
        <w:t>Suyu diğer çevresel haklardan ayıran en önemli unsurlardan biri, suyu kendi halinde bırakmanın yeterli olmaması, belli bir kalitede tüketime hazır olması gerekliliğidir. Suyun sağlıklı bir şekilde insanlara temin edilmesi, devlete bunu gerçekleştirmesi adına pozitif bir yükümlülük yüklemektedir.</w:t>
      </w:r>
      <w:r w:rsidR="000F75B9">
        <w:rPr>
          <w:rStyle w:val="DipnotBavurusu"/>
          <w:rFonts w:ascii="Times New Roman" w:hAnsi="Times New Roman" w:cs="Times New Roman"/>
          <w:sz w:val="24"/>
        </w:rPr>
        <w:footnoteReference w:id="72"/>
      </w:r>
    </w:p>
    <w:p w14:paraId="32893259" w14:textId="77777777" w:rsidR="004641F5" w:rsidRDefault="004641F5" w:rsidP="002A2905">
      <w:pPr>
        <w:spacing w:line="360" w:lineRule="auto"/>
        <w:ind w:firstLine="360"/>
        <w:jc w:val="both"/>
        <w:rPr>
          <w:rFonts w:ascii="Times New Roman" w:hAnsi="Times New Roman" w:cs="Times New Roman"/>
          <w:sz w:val="24"/>
        </w:rPr>
      </w:pPr>
      <w:r>
        <w:rPr>
          <w:rFonts w:ascii="Times New Roman" w:hAnsi="Times New Roman" w:cs="Times New Roman"/>
          <w:sz w:val="24"/>
        </w:rPr>
        <w:t>Taraf Devletlere vatandaşlarının suya erişmesi için sistemler kurması, birtakım yatırımlar yapması gerekmekte, bu anlamıyla çevresel haklarla tam açıklanamayan bir özellik taşımaktadır. Su hakkının kendi başına bir hak olarak düzenlenmesi ihtimalinde, buna ilişkin hükümlerin tanım ve kapsam açısından çok açık olması gerekmektedir. Aksi takdirde, hali hazırda tanınmış çevresel haklar altında değerlendirilmesi olasılığı söz konusu olabilecektir.</w:t>
      </w:r>
      <w:r>
        <w:rPr>
          <w:rStyle w:val="DipnotBavurusu"/>
          <w:rFonts w:ascii="Times New Roman" w:hAnsi="Times New Roman" w:cs="Times New Roman"/>
          <w:sz w:val="24"/>
        </w:rPr>
        <w:footnoteReference w:id="73"/>
      </w:r>
      <w:r>
        <w:rPr>
          <w:rFonts w:ascii="Times New Roman" w:hAnsi="Times New Roman" w:cs="Times New Roman"/>
          <w:sz w:val="24"/>
        </w:rPr>
        <w:t xml:space="preserve"> </w:t>
      </w:r>
    </w:p>
    <w:p w14:paraId="545D4B1C" w14:textId="77777777" w:rsidR="00243D44" w:rsidRDefault="00E22A7C" w:rsidP="002A2905">
      <w:pPr>
        <w:pStyle w:val="ListeParagraf"/>
        <w:numPr>
          <w:ilvl w:val="0"/>
          <w:numId w:val="6"/>
        </w:numPr>
        <w:spacing w:line="360" w:lineRule="auto"/>
        <w:jc w:val="both"/>
        <w:rPr>
          <w:rFonts w:ascii="Times New Roman" w:hAnsi="Times New Roman" w:cs="Times New Roman"/>
          <w:b/>
          <w:sz w:val="24"/>
        </w:rPr>
      </w:pPr>
      <w:r w:rsidRPr="004E54C3">
        <w:rPr>
          <w:rFonts w:ascii="Times New Roman" w:hAnsi="Times New Roman" w:cs="Times New Roman"/>
          <w:b/>
          <w:sz w:val="24"/>
        </w:rPr>
        <w:t>Su Hakkını Açıkça Tanıyan Başlıca Uluslararası Sözleşmeler</w:t>
      </w:r>
    </w:p>
    <w:p w14:paraId="1A1755A7" w14:textId="77777777" w:rsidR="0093565F" w:rsidRDefault="0093565F" w:rsidP="002A2905">
      <w:pPr>
        <w:pStyle w:val="ListeParagraf"/>
        <w:spacing w:line="360" w:lineRule="auto"/>
        <w:jc w:val="both"/>
        <w:rPr>
          <w:rFonts w:ascii="Times New Roman" w:hAnsi="Times New Roman" w:cs="Times New Roman"/>
          <w:b/>
          <w:sz w:val="24"/>
        </w:rPr>
      </w:pPr>
    </w:p>
    <w:p w14:paraId="0C3DB167" w14:textId="77777777" w:rsidR="0093565F" w:rsidRDefault="0093565F" w:rsidP="002A2905">
      <w:pPr>
        <w:pStyle w:val="ListeParagraf"/>
        <w:numPr>
          <w:ilvl w:val="0"/>
          <w:numId w:val="8"/>
        </w:numPr>
        <w:spacing w:line="360" w:lineRule="auto"/>
        <w:jc w:val="both"/>
        <w:rPr>
          <w:rFonts w:ascii="Times New Roman" w:hAnsi="Times New Roman" w:cs="Times New Roman"/>
          <w:b/>
          <w:sz w:val="24"/>
        </w:rPr>
      </w:pPr>
      <w:r>
        <w:rPr>
          <w:rFonts w:ascii="Times New Roman" w:hAnsi="Times New Roman" w:cs="Times New Roman"/>
          <w:b/>
          <w:sz w:val="24"/>
        </w:rPr>
        <w:t>İ</w:t>
      </w:r>
      <w:r w:rsidR="00D90431">
        <w:rPr>
          <w:rFonts w:ascii="Times New Roman" w:hAnsi="Times New Roman" w:cs="Times New Roman"/>
          <w:b/>
          <w:sz w:val="24"/>
        </w:rPr>
        <w:t>nsan Hakları Evrensel Bildirisi</w:t>
      </w:r>
      <w:r w:rsidR="00D128C0">
        <w:rPr>
          <w:rFonts w:ascii="Times New Roman" w:hAnsi="Times New Roman" w:cs="Times New Roman"/>
          <w:b/>
          <w:sz w:val="24"/>
        </w:rPr>
        <w:t xml:space="preserve"> </w:t>
      </w:r>
    </w:p>
    <w:p w14:paraId="35CB65B4" w14:textId="77777777" w:rsidR="0093565F" w:rsidRDefault="00514830" w:rsidP="002A2905">
      <w:pPr>
        <w:spacing w:line="360" w:lineRule="auto"/>
        <w:jc w:val="both"/>
        <w:rPr>
          <w:rFonts w:ascii="Times New Roman" w:hAnsi="Times New Roman" w:cs="Times New Roman"/>
          <w:sz w:val="24"/>
        </w:rPr>
      </w:pPr>
      <w:r>
        <w:rPr>
          <w:rFonts w:ascii="Times New Roman" w:hAnsi="Times New Roman" w:cs="Times New Roman"/>
          <w:sz w:val="24"/>
        </w:rPr>
        <w:t>İ</w:t>
      </w:r>
      <w:r w:rsidR="00D90431">
        <w:rPr>
          <w:rFonts w:ascii="Times New Roman" w:hAnsi="Times New Roman" w:cs="Times New Roman"/>
          <w:sz w:val="24"/>
        </w:rPr>
        <w:t>nsan Hakları Evrensel Bildirisi</w:t>
      </w:r>
      <w:r>
        <w:rPr>
          <w:rFonts w:ascii="Times New Roman" w:hAnsi="Times New Roman" w:cs="Times New Roman"/>
          <w:sz w:val="24"/>
        </w:rPr>
        <w:t xml:space="preserve">, her ne kadar tek taraflı bir bildiri özelliği taşısa ve bağlayıcı bir belge olmasa da, İnsan Hakları Avrupa Sözleşmesi, BM Ekonomik, Sosyal ve Kültürel Haklar Sözleşmesi ve BM Medeni ve Siyasal Haklar Sözleşmesi gibi birçok bağlayıcı metnin </w:t>
      </w:r>
      <w:r>
        <w:rPr>
          <w:rFonts w:ascii="Times New Roman" w:hAnsi="Times New Roman" w:cs="Times New Roman"/>
          <w:sz w:val="24"/>
        </w:rPr>
        <w:lastRenderedPageBreak/>
        <w:t xml:space="preserve">ilham kaynağı olmuştur. </w:t>
      </w:r>
      <w:r w:rsidR="00D90431">
        <w:rPr>
          <w:rFonts w:ascii="Times New Roman" w:hAnsi="Times New Roman" w:cs="Times New Roman"/>
          <w:sz w:val="24"/>
        </w:rPr>
        <w:t xml:space="preserve">Ayrıca metin, uluslararası topluluk tarafından birçok hükmüyle </w:t>
      </w:r>
      <w:r w:rsidR="00D90431">
        <w:rPr>
          <w:rFonts w:ascii="Times New Roman" w:hAnsi="Times New Roman" w:cs="Times New Roman"/>
          <w:i/>
          <w:sz w:val="24"/>
        </w:rPr>
        <w:t xml:space="preserve">jus cogens </w:t>
      </w:r>
      <w:r w:rsidR="00D90431">
        <w:rPr>
          <w:rFonts w:ascii="Times New Roman" w:hAnsi="Times New Roman" w:cs="Times New Roman"/>
          <w:sz w:val="24"/>
        </w:rPr>
        <w:t xml:space="preserve">bir nitelik taşımaktadır. Bildiri’nin 25. maddesiyle ESKHS’nin 11. maddesi arasındaki dil benzerliği ve iki maddenin de yaşama hakkı standardına ilişkin düzenlemeler içermesi, Bildiri’nin ilham kaynağı oluşunun bir göstergesidir. </w:t>
      </w:r>
    </w:p>
    <w:p w14:paraId="57098773" w14:textId="77777777" w:rsidR="00D90431" w:rsidRDefault="00D90431" w:rsidP="002A2905">
      <w:pPr>
        <w:spacing w:line="360" w:lineRule="auto"/>
        <w:jc w:val="both"/>
        <w:rPr>
          <w:rFonts w:ascii="Times New Roman" w:hAnsi="Times New Roman" w:cs="Times New Roman"/>
          <w:sz w:val="24"/>
        </w:rPr>
      </w:pPr>
      <w:r>
        <w:rPr>
          <w:rFonts w:ascii="Times New Roman" w:hAnsi="Times New Roman" w:cs="Times New Roman"/>
          <w:sz w:val="24"/>
        </w:rPr>
        <w:t xml:space="preserve">McCaffrey, su hakkının ileri sürülebileceği en elverişli uluslararası hukuk metninin Bildiri’nin 25. maddesi </w:t>
      </w:r>
      <w:r w:rsidR="00784885">
        <w:rPr>
          <w:rFonts w:ascii="Times New Roman" w:hAnsi="Times New Roman" w:cs="Times New Roman"/>
          <w:sz w:val="24"/>
        </w:rPr>
        <w:t>olduğunu ifade etmektedir.</w:t>
      </w:r>
      <w:r w:rsidR="00784885">
        <w:rPr>
          <w:rStyle w:val="DipnotBavurusu"/>
          <w:rFonts w:ascii="Times New Roman" w:hAnsi="Times New Roman" w:cs="Times New Roman"/>
          <w:sz w:val="24"/>
        </w:rPr>
        <w:footnoteReference w:id="74"/>
      </w:r>
      <w:r w:rsidR="00784885">
        <w:rPr>
          <w:rFonts w:ascii="Times New Roman" w:hAnsi="Times New Roman" w:cs="Times New Roman"/>
          <w:sz w:val="24"/>
        </w:rPr>
        <w:t xml:space="preserve"> Bunun nedeni, maddenin, bireylerin temel ihtiyaçlarının sınırlandırılmamasından öte,  sosyal güvenliğini merkeze koyan bir dile sahip olmasıdır. Maddenin 1. paragrafında, sağlık ve esenlik içinde yaşamak için yeterli bir hayat standardına sahip olmak düzenlenirken, suya erişim hakkının açıkça sayılmadığı görülmektedir.</w:t>
      </w:r>
      <w:r w:rsidR="00784885">
        <w:rPr>
          <w:rStyle w:val="DipnotBavurusu"/>
          <w:rFonts w:ascii="Times New Roman" w:hAnsi="Times New Roman" w:cs="Times New Roman"/>
          <w:sz w:val="24"/>
        </w:rPr>
        <w:footnoteReference w:id="75"/>
      </w:r>
      <w:r w:rsidR="00784885">
        <w:rPr>
          <w:rFonts w:ascii="Times New Roman" w:hAnsi="Times New Roman" w:cs="Times New Roman"/>
          <w:sz w:val="24"/>
        </w:rPr>
        <w:t xml:space="preserve"> Ancak, bu yaşam standardının sağlanması için yapılması ve sağlanması gereken hususlar, tüketici bir biçimde ifade edilmemektedir. Gıda, giyim, barınma, sosyal hizmetler gibi sayılan güvencelerin birçoğu, temiz içme suyuna ve sıhhi temizliğe erişilemedikten sonra tatmin edilmesi zor güvencelerdir. Sosyal güvenliğe yapılan vurguyla birlikte, suyun örtülü olarak bu kıstaslar arasında sayıldığı ifade edilebilir.</w:t>
      </w:r>
      <w:r w:rsidR="00784885">
        <w:rPr>
          <w:rStyle w:val="DipnotBavurusu"/>
          <w:rFonts w:ascii="Times New Roman" w:hAnsi="Times New Roman" w:cs="Times New Roman"/>
          <w:sz w:val="24"/>
        </w:rPr>
        <w:footnoteReference w:id="76"/>
      </w:r>
    </w:p>
    <w:p w14:paraId="239E378C" w14:textId="77777777" w:rsidR="00436291" w:rsidRDefault="00436291" w:rsidP="002A2905">
      <w:pPr>
        <w:spacing w:line="360" w:lineRule="auto"/>
        <w:jc w:val="both"/>
        <w:rPr>
          <w:rFonts w:ascii="Times New Roman" w:hAnsi="Times New Roman" w:cs="Times New Roman"/>
          <w:sz w:val="24"/>
        </w:rPr>
      </w:pPr>
      <w:r>
        <w:rPr>
          <w:rFonts w:ascii="Times New Roman" w:hAnsi="Times New Roman" w:cs="Times New Roman"/>
          <w:sz w:val="24"/>
        </w:rPr>
        <w:t>Fitzmaurice ise, Bildiri’den su hakkının türetilmesine ilişkin farklı bir yoruma sahiptir. Bu yoruma göre, Bildiri’de düzenlenen hakların çoğu, özellikle de “özgürlük hakları”, tüm devletler için bağlayıcı kabul edilmektedir. Yazar, 25. maddedeki gibi “esenlik hakları”nın ise, devletler nezdinde bağlayıcılığının ve hukuki niteliğinin netlikten uzak olduğunu ifade etmiştir. McCaffrey’nin gözlemlediği gibi bu hakların da devletler bakımından bağlayıcı olduğu düşünüldüğünde bile, açıkça ifade alanı bulamamış su hakkının, Bildiri’nin 25. Maddesi kapsamında kabul edildiğinin deklare edilmesi gerektiğini belirtmektedir.</w:t>
      </w:r>
      <w:r>
        <w:rPr>
          <w:rStyle w:val="DipnotBavurusu"/>
          <w:rFonts w:ascii="Times New Roman" w:hAnsi="Times New Roman" w:cs="Times New Roman"/>
          <w:sz w:val="24"/>
        </w:rPr>
        <w:footnoteReference w:id="77"/>
      </w:r>
    </w:p>
    <w:p w14:paraId="07C5B780" w14:textId="77777777" w:rsidR="00436291" w:rsidRPr="00D90431" w:rsidRDefault="00436291" w:rsidP="002A2905">
      <w:pPr>
        <w:spacing w:line="360" w:lineRule="auto"/>
        <w:jc w:val="both"/>
        <w:rPr>
          <w:rFonts w:ascii="Times New Roman" w:hAnsi="Times New Roman" w:cs="Times New Roman"/>
          <w:sz w:val="24"/>
        </w:rPr>
      </w:pPr>
    </w:p>
    <w:p w14:paraId="471D6179" w14:textId="77777777" w:rsidR="00B45162" w:rsidRDefault="00B45162" w:rsidP="002A2905">
      <w:pPr>
        <w:pStyle w:val="ListeParagraf"/>
        <w:numPr>
          <w:ilvl w:val="0"/>
          <w:numId w:val="8"/>
        </w:numPr>
        <w:spacing w:line="360" w:lineRule="auto"/>
        <w:jc w:val="both"/>
        <w:rPr>
          <w:rFonts w:ascii="Times New Roman" w:hAnsi="Times New Roman" w:cs="Times New Roman"/>
          <w:b/>
          <w:sz w:val="24"/>
        </w:rPr>
      </w:pPr>
      <w:r>
        <w:rPr>
          <w:rFonts w:ascii="Times New Roman" w:hAnsi="Times New Roman" w:cs="Times New Roman"/>
          <w:b/>
          <w:sz w:val="24"/>
        </w:rPr>
        <w:t>BM Ekonomik, Sosyal ve Kültürel Haklar Sözleşmesi</w:t>
      </w:r>
      <w:r w:rsidR="00AC1640">
        <w:rPr>
          <w:rFonts w:ascii="Times New Roman" w:hAnsi="Times New Roman" w:cs="Times New Roman"/>
          <w:b/>
          <w:sz w:val="24"/>
        </w:rPr>
        <w:t xml:space="preserve"> </w:t>
      </w:r>
      <w:r w:rsidR="00D34345">
        <w:rPr>
          <w:rFonts w:ascii="Times New Roman" w:hAnsi="Times New Roman" w:cs="Times New Roman"/>
          <w:b/>
          <w:sz w:val="24"/>
        </w:rPr>
        <w:t>&amp; BM Medeni ve Siyasal Haklar Sözleşmesi</w:t>
      </w:r>
      <w:r w:rsidR="00514830">
        <w:rPr>
          <w:rFonts w:ascii="Times New Roman" w:hAnsi="Times New Roman" w:cs="Times New Roman"/>
          <w:b/>
          <w:sz w:val="24"/>
        </w:rPr>
        <w:t xml:space="preserve"> </w:t>
      </w:r>
    </w:p>
    <w:p w14:paraId="4D312CBB" w14:textId="77777777" w:rsidR="00AC1640" w:rsidRPr="00AC1640" w:rsidRDefault="00AC1640" w:rsidP="002A2905">
      <w:pPr>
        <w:spacing w:line="360" w:lineRule="auto"/>
        <w:jc w:val="both"/>
        <w:rPr>
          <w:rFonts w:ascii="Times New Roman" w:hAnsi="Times New Roman" w:cs="Times New Roman"/>
          <w:sz w:val="24"/>
        </w:rPr>
      </w:pPr>
      <w:r w:rsidRPr="00AC1640">
        <w:rPr>
          <w:rFonts w:ascii="Times New Roman" w:hAnsi="Times New Roman" w:cs="Times New Roman"/>
          <w:sz w:val="24"/>
        </w:rPr>
        <w:t xml:space="preserve">Su hakkı bakımından önem arz eden sözleşmelerin başında, BM Genel Kurulu’nda 1966 yılına kabul edilen ve ikiz sözleşmeler olarak da anılan, Medeni ve Siyasal Haklar Sözleşmesi ile Ekonomik, Sosyal ve Kültürel Haklar Sözleşmesi gelmektedir. </w:t>
      </w:r>
    </w:p>
    <w:p w14:paraId="728DF09A" w14:textId="77777777" w:rsidR="00B45162" w:rsidRPr="00AC1640" w:rsidRDefault="00B45162" w:rsidP="002A2905">
      <w:pPr>
        <w:spacing w:line="360" w:lineRule="auto"/>
        <w:jc w:val="both"/>
        <w:rPr>
          <w:rFonts w:ascii="Times New Roman" w:hAnsi="Times New Roman" w:cs="Times New Roman"/>
          <w:sz w:val="24"/>
        </w:rPr>
      </w:pPr>
      <w:r w:rsidRPr="00AC1640">
        <w:rPr>
          <w:rFonts w:ascii="Times New Roman" w:hAnsi="Times New Roman" w:cs="Times New Roman"/>
          <w:sz w:val="24"/>
        </w:rPr>
        <w:lastRenderedPageBreak/>
        <w:t>Bir insan hakkı olarak su hakkı, suyun sahip olduğu biricik nitelik ve insan yaşamındaki vazgeçilmezliği sebebiyle, hakkın tartışılmaya başlanmasından önce insan hakları belgelerinde tanınmış bazı haklarla bağlantı halindedir. Bu yönde ilk uluslararası belge,  ESKHS’nin 11. ve 12. maddelerine ilişkin Ekonomik, Sosyal ve Kültürel Haklar Komitesi’nin (kısaca ESKHK) 2002 yılında yayınlamış olduğu 15 No’lu Genel Yorum’dur (kısaca GY 15)</w:t>
      </w:r>
      <w:r>
        <w:rPr>
          <w:rStyle w:val="DipnotBavurusu"/>
          <w:rFonts w:ascii="Times New Roman" w:hAnsi="Times New Roman" w:cs="Times New Roman"/>
          <w:sz w:val="24"/>
        </w:rPr>
        <w:footnoteReference w:id="78"/>
      </w:r>
      <w:r w:rsidRPr="00AC1640">
        <w:rPr>
          <w:rFonts w:ascii="Times New Roman" w:hAnsi="Times New Roman" w:cs="Times New Roman"/>
          <w:sz w:val="24"/>
        </w:rPr>
        <w:t>. Bu Genel Yorum ile, su hakkının hukuki tanımına ilişkin en kapsamlı açıklamaya ulaşılmıştır.</w:t>
      </w:r>
      <w:r>
        <w:rPr>
          <w:rStyle w:val="DipnotBavurusu"/>
          <w:rFonts w:ascii="Times New Roman" w:hAnsi="Times New Roman" w:cs="Times New Roman"/>
          <w:sz w:val="24"/>
        </w:rPr>
        <w:footnoteReference w:id="79"/>
      </w:r>
      <w:r w:rsidRPr="00AC1640">
        <w:rPr>
          <w:rFonts w:ascii="Times New Roman" w:hAnsi="Times New Roman" w:cs="Times New Roman"/>
          <w:sz w:val="24"/>
        </w:rPr>
        <w:t xml:space="preserve"> </w:t>
      </w:r>
    </w:p>
    <w:p w14:paraId="4A5428A6" w14:textId="77777777" w:rsidR="00B45162" w:rsidRPr="00AC1640" w:rsidRDefault="00B45162" w:rsidP="002A2905">
      <w:pPr>
        <w:spacing w:line="360" w:lineRule="auto"/>
        <w:jc w:val="both"/>
        <w:rPr>
          <w:rFonts w:ascii="Times New Roman" w:hAnsi="Times New Roman" w:cs="Times New Roman"/>
          <w:sz w:val="24"/>
        </w:rPr>
      </w:pPr>
      <w:r w:rsidRPr="00AC1640">
        <w:rPr>
          <w:rFonts w:ascii="Times New Roman" w:hAnsi="Times New Roman" w:cs="Times New Roman"/>
          <w:sz w:val="24"/>
        </w:rPr>
        <w:t>ESKHS’nin 11. maddesinin 1. paragrafı, yeterli beslenme, giyim ve konut dâhil olmak üzere</w:t>
      </w:r>
      <w:r w:rsidRPr="00AC1640">
        <w:rPr>
          <w:rFonts w:ascii="Times New Roman" w:hAnsi="Times New Roman" w:cs="Times New Roman"/>
          <w:i/>
          <w:sz w:val="24"/>
        </w:rPr>
        <w:t xml:space="preserve"> </w:t>
      </w:r>
      <w:r w:rsidRPr="00AC1640">
        <w:rPr>
          <w:rFonts w:ascii="Times New Roman" w:hAnsi="Times New Roman" w:cs="Times New Roman"/>
          <w:sz w:val="24"/>
        </w:rPr>
        <w:t>yeterli bir yaşam seviyesine sahip olma hakkını ve bu hakkın ayrılmaz bir parçası olan hakları içermektedir. Taraf Devletler, hakkın hayata geçirilebilmesi için gerekli tedbirleri almayı taahhüt etmiştir. Maddede, yeterli bir yaşam seviyesinin sağlanması için gerekli şartların katalog bir biçimde sıralanmadığı görülmektedir. Bunun, yaşam standartlarının ve hak kapsamlarının sürekli değişir niteliği göz ö</w:t>
      </w:r>
      <w:r w:rsidR="0093565F" w:rsidRPr="00AC1640">
        <w:rPr>
          <w:rFonts w:ascii="Times New Roman" w:hAnsi="Times New Roman" w:cs="Times New Roman"/>
          <w:sz w:val="24"/>
        </w:rPr>
        <w:t xml:space="preserve">nünde bulundurularak devletlere </w:t>
      </w:r>
      <w:r w:rsidRPr="00AC1640">
        <w:rPr>
          <w:rFonts w:ascii="Times New Roman" w:hAnsi="Times New Roman" w:cs="Times New Roman"/>
          <w:sz w:val="24"/>
        </w:rPr>
        <w:t xml:space="preserve">zamanla farklılaşan </w:t>
      </w:r>
      <w:r w:rsidRPr="00AC1640">
        <w:rPr>
          <w:rFonts w:ascii="Times New Roman" w:hAnsi="Times New Roman" w:cs="Times New Roman"/>
          <w:i/>
          <w:sz w:val="24"/>
        </w:rPr>
        <w:t xml:space="preserve">yeterli </w:t>
      </w:r>
      <w:r w:rsidRPr="00AC1640">
        <w:rPr>
          <w:rFonts w:ascii="Times New Roman" w:hAnsi="Times New Roman" w:cs="Times New Roman"/>
          <w:sz w:val="24"/>
        </w:rPr>
        <w:t>yaşam koşullarına uyum sağlanması beklenmektedir.</w:t>
      </w:r>
      <w:r>
        <w:rPr>
          <w:rStyle w:val="DipnotBavurusu"/>
          <w:rFonts w:ascii="Times New Roman" w:hAnsi="Times New Roman" w:cs="Times New Roman"/>
          <w:sz w:val="24"/>
        </w:rPr>
        <w:footnoteReference w:id="80"/>
      </w:r>
      <w:r w:rsidRPr="00AC1640">
        <w:rPr>
          <w:rFonts w:ascii="Times New Roman" w:hAnsi="Times New Roman" w:cs="Times New Roman"/>
          <w:sz w:val="24"/>
        </w:rPr>
        <w:t xml:space="preserve"> Su hakkı, insanın yaşamını sürdürebilmesinin en temel gereksinimlerinden biri olduğu için, GY 15’e göre, açıkça yeterli yaşam düzeyinin sağlanması için gerekli güvenceler arasında değerlendirilmelidir.</w:t>
      </w:r>
      <w:r>
        <w:rPr>
          <w:rStyle w:val="DipnotBavurusu"/>
          <w:rFonts w:ascii="Times New Roman" w:hAnsi="Times New Roman" w:cs="Times New Roman"/>
          <w:sz w:val="24"/>
        </w:rPr>
        <w:footnoteReference w:id="81"/>
      </w:r>
      <w:r w:rsidRPr="00AC1640">
        <w:rPr>
          <w:rFonts w:ascii="Times New Roman" w:hAnsi="Times New Roman" w:cs="Times New Roman"/>
          <w:sz w:val="24"/>
        </w:rPr>
        <w:t xml:space="preserve"> Sözleşme’nin 11. maddesinden yola çıkılarak su hakkının varlığını tanıyan ilk Genel Yorum bu değildir. 1995 tarihinde ESKHK’nin 6 No’lu Genel Yorumu’yla da, suyun bir insan hakkı olduğu belirtilmiştir.</w:t>
      </w:r>
      <w:r>
        <w:rPr>
          <w:rStyle w:val="DipnotBavurusu"/>
          <w:rFonts w:ascii="Times New Roman" w:hAnsi="Times New Roman" w:cs="Times New Roman"/>
          <w:sz w:val="24"/>
        </w:rPr>
        <w:footnoteReference w:id="82"/>
      </w:r>
    </w:p>
    <w:p w14:paraId="19A846F1" w14:textId="77777777" w:rsidR="00B45162" w:rsidRPr="00AC1640" w:rsidRDefault="00B45162" w:rsidP="002A2905">
      <w:pPr>
        <w:spacing w:line="360" w:lineRule="auto"/>
        <w:jc w:val="both"/>
        <w:rPr>
          <w:rFonts w:ascii="Times New Roman" w:hAnsi="Times New Roman" w:cs="Times New Roman"/>
          <w:sz w:val="24"/>
        </w:rPr>
      </w:pPr>
      <w:r w:rsidRPr="00AC1640">
        <w:rPr>
          <w:rFonts w:ascii="Times New Roman" w:hAnsi="Times New Roman" w:cs="Times New Roman"/>
          <w:sz w:val="24"/>
        </w:rPr>
        <w:t>ESKHS’nin 12. maddesinin 1. paragrafı ise, herkesin mümkün olan en yüksek seviyede bedensel ve ruhsal sağlık standartlarına sahip olma hakkını tanımaktadır. 11. maddede olduğu gibi, bireylerin mümkün olan en yüksek sağlık standartlarına sahip olması için alınacak tedbirler, Taraf Devletler tarafından yerine getirilecektir. Maddede detaylı olarak düzenlenen çevre sağlığı ve sanayi temizliğinin geliştirilmesi ile salgın hastalıkların önlenmesi ve kontrolü gibi yükümlülükler, su kirliliğinin önlenmesi konusunda Taraf Devletlere pozitif yükümlülük yüklemektedir.</w:t>
      </w:r>
      <w:r>
        <w:rPr>
          <w:rStyle w:val="DipnotBavurusu"/>
          <w:rFonts w:ascii="Times New Roman" w:hAnsi="Times New Roman" w:cs="Times New Roman"/>
          <w:sz w:val="24"/>
        </w:rPr>
        <w:footnoteReference w:id="83"/>
      </w:r>
    </w:p>
    <w:p w14:paraId="67B64ED6" w14:textId="77777777" w:rsidR="00B45162" w:rsidRPr="00AC1640" w:rsidRDefault="00B45162" w:rsidP="002A2905">
      <w:pPr>
        <w:spacing w:line="360" w:lineRule="auto"/>
        <w:jc w:val="both"/>
        <w:rPr>
          <w:rFonts w:ascii="Times New Roman" w:hAnsi="Times New Roman" w:cs="Times New Roman"/>
          <w:i/>
          <w:sz w:val="24"/>
        </w:rPr>
      </w:pPr>
      <w:r w:rsidRPr="00AC1640">
        <w:rPr>
          <w:rFonts w:ascii="Times New Roman" w:hAnsi="Times New Roman" w:cs="Times New Roman"/>
          <w:sz w:val="24"/>
        </w:rPr>
        <w:lastRenderedPageBreak/>
        <w:t>Tüm bu hususlara değinen GY 15, su hakkının uluslararası camiada hali hazırda tanınmış haklarla iç içe geçen özelliklerini göstermekle, çok değerli bir yorum niteliği taşımaktadır. Buna karşın, Genel Yorumlar hukuken bağlayıcı değildir, bu sebeple Taraf Devletlere yeni haklar ve yükümlülükler getirebilmeleri mümkün görünmemektedir. Ancak yine de bu yorumlar, Sözleşme’nin yorumlanmasına ilişkin belli bir ağırlık taşımaktadır. GY 15, su hakkının normatif içeriğini belirlemesi, Taraf Devletlere temel yükümlülüklerini açıklaması, Sözleşme’nin uygulanmasına dair özel konulara yer vermesi ve ulusal su yönetimi konusunda yol gösterici özellikler taşımaktadır.</w:t>
      </w:r>
      <w:r>
        <w:rPr>
          <w:rStyle w:val="DipnotBavurusu"/>
          <w:rFonts w:ascii="Times New Roman" w:hAnsi="Times New Roman" w:cs="Times New Roman"/>
          <w:sz w:val="24"/>
        </w:rPr>
        <w:footnoteReference w:id="84"/>
      </w:r>
    </w:p>
    <w:p w14:paraId="57FB45ED" w14:textId="77777777" w:rsidR="004A609D" w:rsidRDefault="004A609D" w:rsidP="002A2905">
      <w:pPr>
        <w:spacing w:line="360" w:lineRule="auto"/>
        <w:jc w:val="both"/>
        <w:rPr>
          <w:rFonts w:ascii="Times New Roman" w:hAnsi="Times New Roman" w:cs="Times New Roman"/>
          <w:sz w:val="24"/>
        </w:rPr>
      </w:pPr>
      <w:r>
        <w:rPr>
          <w:rFonts w:ascii="Times New Roman" w:hAnsi="Times New Roman" w:cs="Times New Roman"/>
          <w:sz w:val="24"/>
        </w:rPr>
        <w:t xml:space="preserve">MSHS’de, </w:t>
      </w:r>
      <w:r>
        <w:rPr>
          <w:rFonts w:ascii="Times New Roman" w:hAnsi="Times New Roman" w:cs="Times New Roman"/>
          <w:i/>
          <w:sz w:val="24"/>
        </w:rPr>
        <w:t>halkların kendi kaderlerini tayin etme haklarının</w:t>
      </w:r>
      <w:r>
        <w:rPr>
          <w:rStyle w:val="DipnotBavurusu"/>
          <w:rFonts w:ascii="Times New Roman" w:hAnsi="Times New Roman" w:cs="Times New Roman"/>
          <w:i/>
          <w:sz w:val="24"/>
        </w:rPr>
        <w:footnoteReference w:id="85"/>
      </w:r>
      <w:r>
        <w:rPr>
          <w:rFonts w:ascii="Times New Roman" w:hAnsi="Times New Roman" w:cs="Times New Roman"/>
          <w:i/>
          <w:sz w:val="24"/>
        </w:rPr>
        <w:t xml:space="preserve"> </w:t>
      </w:r>
      <w:r>
        <w:rPr>
          <w:rFonts w:ascii="Times New Roman" w:hAnsi="Times New Roman" w:cs="Times New Roman"/>
          <w:sz w:val="24"/>
        </w:rPr>
        <w:t xml:space="preserve">bulunduğu belirtilmekle, </w:t>
      </w:r>
      <w:r>
        <w:rPr>
          <w:rFonts w:ascii="Times New Roman" w:hAnsi="Times New Roman" w:cs="Times New Roman"/>
          <w:i/>
          <w:sz w:val="24"/>
        </w:rPr>
        <w:t>tüm halkların doğal kaynakları ve zenginlikleri üzerinde tasarruf edebilecekleri, bu haktan yoksun bırakılamayacakları</w:t>
      </w:r>
      <w:r>
        <w:rPr>
          <w:rStyle w:val="DipnotBavurusu"/>
          <w:rFonts w:ascii="Times New Roman" w:hAnsi="Times New Roman" w:cs="Times New Roman"/>
          <w:i/>
          <w:sz w:val="24"/>
        </w:rPr>
        <w:footnoteReference w:id="86"/>
      </w:r>
      <w:r>
        <w:rPr>
          <w:rFonts w:ascii="Times New Roman" w:hAnsi="Times New Roman" w:cs="Times New Roman"/>
          <w:i/>
          <w:sz w:val="24"/>
        </w:rPr>
        <w:t xml:space="preserve"> </w:t>
      </w:r>
      <w:r>
        <w:rPr>
          <w:rFonts w:ascii="Times New Roman" w:hAnsi="Times New Roman" w:cs="Times New Roman"/>
          <w:sz w:val="24"/>
        </w:rPr>
        <w:t>ifade edilmiştir. Su da bir doğal kaynak olduğundan ötürü, Sözleşme’nin yerli halkların geleneksel olarak sahip oldukları yerlerde suya erişim haklarının korunduğu, bu şekilde su hakkını kapsadığı belirtilmektedir.</w:t>
      </w:r>
      <w:r>
        <w:rPr>
          <w:rStyle w:val="DipnotBavurusu"/>
          <w:rFonts w:ascii="Times New Roman" w:hAnsi="Times New Roman" w:cs="Times New Roman"/>
          <w:sz w:val="24"/>
        </w:rPr>
        <w:footnoteReference w:id="87"/>
      </w:r>
    </w:p>
    <w:p w14:paraId="5DB67B4C" w14:textId="77777777" w:rsidR="001317DB" w:rsidRDefault="001317DB"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İki Sözleşme’nin de Taraf Devletlere yönelttiği yükümlülükler açısından, ESKHK’nin 3 No’lu Genel Yorumu’na değinmek gerekmektedir. Yorum, 1. paragrafında sözleşmelerden doğan yükümlülüklerinin bazılarının </w:t>
      </w:r>
      <w:r>
        <w:rPr>
          <w:rFonts w:ascii="Times New Roman" w:hAnsi="Times New Roman" w:cs="Times New Roman"/>
          <w:i/>
          <w:sz w:val="24"/>
        </w:rPr>
        <w:t xml:space="preserve">derhal </w:t>
      </w:r>
      <w:r w:rsidR="004428A1">
        <w:rPr>
          <w:rFonts w:ascii="Times New Roman" w:hAnsi="Times New Roman" w:cs="Times New Roman"/>
          <w:i/>
          <w:sz w:val="24"/>
        </w:rPr>
        <w:t>etki doğurmas</w:t>
      </w:r>
      <w:r>
        <w:rPr>
          <w:rFonts w:ascii="Times New Roman" w:hAnsi="Times New Roman" w:cs="Times New Roman"/>
          <w:i/>
          <w:sz w:val="24"/>
        </w:rPr>
        <w:t>ını</w:t>
      </w:r>
      <w:r w:rsidR="00C3570D">
        <w:rPr>
          <w:rFonts w:ascii="Times New Roman" w:hAnsi="Times New Roman" w:cs="Times New Roman"/>
          <w:i/>
          <w:sz w:val="24"/>
        </w:rPr>
        <w:t xml:space="preserve"> (immediate application)</w:t>
      </w:r>
      <w:r>
        <w:rPr>
          <w:rFonts w:ascii="Times New Roman" w:hAnsi="Times New Roman" w:cs="Times New Roman"/>
          <w:i/>
          <w:sz w:val="24"/>
        </w:rPr>
        <w:t xml:space="preserve"> </w:t>
      </w:r>
      <w:r>
        <w:rPr>
          <w:rFonts w:ascii="Times New Roman" w:hAnsi="Times New Roman" w:cs="Times New Roman"/>
          <w:sz w:val="24"/>
        </w:rPr>
        <w:t>beklerken, diğerlerinin</w:t>
      </w:r>
      <w:r w:rsidR="003400EC">
        <w:rPr>
          <w:rFonts w:ascii="Times New Roman" w:hAnsi="Times New Roman" w:cs="Times New Roman"/>
          <w:sz w:val="24"/>
        </w:rPr>
        <w:t xml:space="preserve"> (özellikle sosyo-ekonomik hakların)</w:t>
      </w:r>
      <w:r>
        <w:rPr>
          <w:rFonts w:ascii="Times New Roman" w:hAnsi="Times New Roman" w:cs="Times New Roman"/>
          <w:sz w:val="24"/>
        </w:rPr>
        <w:t xml:space="preserve"> ise </w:t>
      </w:r>
      <w:r w:rsidRPr="004428A1">
        <w:rPr>
          <w:rFonts w:ascii="Times New Roman" w:hAnsi="Times New Roman" w:cs="Times New Roman"/>
          <w:i/>
          <w:sz w:val="24"/>
        </w:rPr>
        <w:t>aşamalı olarak uygulamaya sokulmasını</w:t>
      </w:r>
      <w:r w:rsidR="00C3570D">
        <w:rPr>
          <w:rFonts w:ascii="Times New Roman" w:hAnsi="Times New Roman" w:cs="Times New Roman"/>
          <w:i/>
          <w:sz w:val="24"/>
        </w:rPr>
        <w:t xml:space="preserve"> (progressive realization)</w:t>
      </w:r>
      <w:r>
        <w:rPr>
          <w:rFonts w:ascii="Times New Roman" w:hAnsi="Times New Roman" w:cs="Times New Roman"/>
          <w:sz w:val="24"/>
        </w:rPr>
        <w:t xml:space="preserve"> beklemektedir. Zira bazı hakların korunması, devletin birtakım yatırımlar yapmasını, dolayısıyla belli bir süreç geçmesini gerektirmektedir. </w:t>
      </w:r>
      <w:r w:rsidR="004428A1">
        <w:rPr>
          <w:rFonts w:ascii="Times New Roman" w:hAnsi="Times New Roman" w:cs="Times New Roman"/>
          <w:sz w:val="24"/>
        </w:rPr>
        <w:t>Bu yükümlülükler arasında taahhüdü üstlenmek ve hakların ayrımcılık yapılmadan korunması ise, özel bir önem arz etmektedir.</w:t>
      </w:r>
      <w:r w:rsidR="004428A1">
        <w:rPr>
          <w:rStyle w:val="DipnotBavurusu"/>
          <w:rFonts w:ascii="Times New Roman" w:hAnsi="Times New Roman" w:cs="Times New Roman"/>
          <w:sz w:val="24"/>
        </w:rPr>
        <w:footnoteReference w:id="88"/>
      </w:r>
      <w:r w:rsidR="004428A1">
        <w:rPr>
          <w:rFonts w:ascii="Times New Roman" w:hAnsi="Times New Roman" w:cs="Times New Roman"/>
          <w:sz w:val="24"/>
        </w:rPr>
        <w:t xml:space="preserve"> Yorum’un 5. paragrafında, ESKHS’nin derhal etki doğuracak yükümlülükler arasında, su hakkının dayandırıldığı 11 ve 12. maddeler bulunmadığından, bu haklar bağlamında su hakkının aşamalı olarak uygulamaya sokulması beklenecek bir hak olduğu söylenebilir.</w:t>
      </w:r>
      <w:r w:rsidR="004428A1">
        <w:rPr>
          <w:rStyle w:val="DipnotBavurusu"/>
          <w:rFonts w:ascii="Times New Roman" w:hAnsi="Times New Roman" w:cs="Times New Roman"/>
          <w:sz w:val="24"/>
        </w:rPr>
        <w:footnoteReference w:id="89"/>
      </w:r>
    </w:p>
    <w:p w14:paraId="3CA50985" w14:textId="77777777" w:rsidR="003400EC" w:rsidRPr="003400EC" w:rsidRDefault="003400EC"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Hakkın aşamalı olarak uygulanmasında ise, haklardan doğan yükümlülüklerin her Taraf Devlette aynı oranda uygulanamamasına ilişkin bir tehdit bulunmaktadır. Zira, ESKHS’nin 2. </w:t>
      </w:r>
      <w:r>
        <w:rPr>
          <w:rFonts w:ascii="Times New Roman" w:hAnsi="Times New Roman" w:cs="Times New Roman"/>
          <w:sz w:val="24"/>
        </w:rPr>
        <w:lastRenderedPageBreak/>
        <w:t xml:space="preserve">maddesinin 1. paragrafı, </w:t>
      </w:r>
      <w:r w:rsidRPr="003400EC">
        <w:rPr>
          <w:rFonts w:ascii="Times New Roman" w:hAnsi="Times New Roman" w:cs="Times New Roman"/>
          <w:sz w:val="24"/>
        </w:rPr>
        <w:t>hakların Sözleşme’ye uygun olarak yerine getirilme</w:t>
      </w:r>
      <w:r>
        <w:rPr>
          <w:rFonts w:ascii="Times New Roman" w:hAnsi="Times New Roman" w:cs="Times New Roman"/>
          <w:sz w:val="24"/>
        </w:rPr>
        <w:t xml:space="preserve">si ve iç hukuk düzenlemelerinde korumalarının sağlanmasının, </w:t>
      </w:r>
      <w:r>
        <w:rPr>
          <w:rFonts w:ascii="Times New Roman" w:hAnsi="Times New Roman" w:cs="Times New Roman"/>
          <w:i/>
          <w:sz w:val="24"/>
        </w:rPr>
        <w:t xml:space="preserve">Taraf Devletin kaynaklarının el verdiği kadar </w:t>
      </w:r>
      <w:r>
        <w:rPr>
          <w:rFonts w:ascii="Times New Roman" w:hAnsi="Times New Roman" w:cs="Times New Roman"/>
          <w:sz w:val="24"/>
        </w:rPr>
        <w:t>gerçekleştirilmesini öngörmüştür. McGraw’a göre, bu hüküm, Sözleşme’de yasal bir boşluk oluşturmakta ve uluslararası infaz mekanizmalarını zora sokmaktadır.</w:t>
      </w:r>
      <w:r>
        <w:rPr>
          <w:rStyle w:val="DipnotBavurusu"/>
          <w:rFonts w:ascii="Times New Roman" w:hAnsi="Times New Roman" w:cs="Times New Roman"/>
          <w:sz w:val="24"/>
        </w:rPr>
        <w:footnoteReference w:id="90"/>
      </w:r>
    </w:p>
    <w:p w14:paraId="226B1746" w14:textId="77777777" w:rsidR="00610DBB" w:rsidRPr="004E54C3" w:rsidRDefault="00610DBB" w:rsidP="002A2905">
      <w:pPr>
        <w:pStyle w:val="ListeParagraf"/>
        <w:numPr>
          <w:ilvl w:val="0"/>
          <w:numId w:val="8"/>
        </w:numPr>
        <w:spacing w:line="360" w:lineRule="auto"/>
        <w:jc w:val="both"/>
        <w:rPr>
          <w:rFonts w:ascii="Times New Roman" w:hAnsi="Times New Roman" w:cs="Times New Roman"/>
          <w:b/>
          <w:sz w:val="24"/>
        </w:rPr>
      </w:pPr>
      <w:r w:rsidRPr="004E54C3">
        <w:rPr>
          <w:rFonts w:ascii="Times New Roman" w:hAnsi="Times New Roman" w:cs="Times New Roman"/>
          <w:b/>
          <w:sz w:val="24"/>
        </w:rPr>
        <w:t>Cenevre Sözleşmeleri ve Ek Protokolleri</w:t>
      </w:r>
    </w:p>
    <w:p w14:paraId="016897C0" w14:textId="77777777" w:rsidR="00610DBB" w:rsidRDefault="00610DBB"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Uluslararası hukukta su hakkı, doğrudan ilk defa insancıl hukuka ilişkin düzenlemeler içeren </w:t>
      </w:r>
      <w:r w:rsidR="004C1630">
        <w:rPr>
          <w:rFonts w:ascii="Times New Roman" w:hAnsi="Times New Roman" w:cs="Times New Roman"/>
          <w:sz w:val="24"/>
        </w:rPr>
        <w:t>Cenevre Sözleşmeleri’nde bulunmaktadır</w:t>
      </w:r>
      <w:r>
        <w:rPr>
          <w:rFonts w:ascii="Times New Roman" w:hAnsi="Times New Roman" w:cs="Times New Roman"/>
          <w:sz w:val="24"/>
        </w:rPr>
        <w:t>. Bu sözleşmeler, savaş halinde bile suya erişebilme, içme ve kullanma suyuna ilişkin detaylı düzenlemelerle su hakkı konusunda ayrı bir öneme sahiptir.</w:t>
      </w:r>
      <w:r>
        <w:rPr>
          <w:rStyle w:val="DipnotBavurusu"/>
          <w:rFonts w:ascii="Times New Roman" w:hAnsi="Times New Roman" w:cs="Times New Roman"/>
          <w:sz w:val="24"/>
        </w:rPr>
        <w:footnoteReference w:id="91"/>
      </w:r>
      <w:r>
        <w:rPr>
          <w:rFonts w:ascii="Times New Roman" w:hAnsi="Times New Roman" w:cs="Times New Roman"/>
          <w:sz w:val="24"/>
        </w:rPr>
        <w:t xml:space="preserve"> </w:t>
      </w:r>
    </w:p>
    <w:p w14:paraId="24924086" w14:textId="77777777" w:rsidR="00610DBB" w:rsidRPr="004E54C3" w:rsidRDefault="00610DBB" w:rsidP="002A2905">
      <w:pPr>
        <w:pStyle w:val="ListeParagraf"/>
        <w:numPr>
          <w:ilvl w:val="0"/>
          <w:numId w:val="8"/>
        </w:numPr>
        <w:spacing w:line="360" w:lineRule="auto"/>
        <w:jc w:val="both"/>
        <w:rPr>
          <w:rFonts w:ascii="Times New Roman" w:hAnsi="Times New Roman" w:cs="Times New Roman"/>
          <w:b/>
          <w:sz w:val="24"/>
        </w:rPr>
      </w:pPr>
      <w:r w:rsidRPr="004E54C3">
        <w:rPr>
          <w:rFonts w:ascii="Times New Roman" w:hAnsi="Times New Roman" w:cs="Times New Roman"/>
          <w:b/>
          <w:sz w:val="24"/>
        </w:rPr>
        <w:t>BM Kadınlara Karşı Her Türlü Ayrımcılığın Tasfiye Edilmesine Dair Sözleşme</w:t>
      </w:r>
    </w:p>
    <w:p w14:paraId="19C208C2" w14:textId="77777777" w:rsidR="00610DBB" w:rsidRDefault="00610DBB" w:rsidP="002A2905">
      <w:pPr>
        <w:spacing w:line="360" w:lineRule="auto"/>
        <w:ind w:firstLine="708"/>
        <w:jc w:val="both"/>
        <w:rPr>
          <w:rFonts w:ascii="Times New Roman" w:hAnsi="Times New Roman" w:cs="Times New Roman"/>
          <w:sz w:val="24"/>
        </w:rPr>
      </w:pPr>
      <w:r>
        <w:rPr>
          <w:rFonts w:ascii="Times New Roman" w:hAnsi="Times New Roman" w:cs="Times New Roman"/>
          <w:sz w:val="24"/>
        </w:rPr>
        <w:t>18 Aralık 1979 tarihli Sözleşme’nin 14/2. maddesinde, taraf devletlere kırsal alanda kadın erkek eşitliğini sağlama yükümlülüğü getirilmiş, bunun için özellikle tanınması gereken haklar arasında “</w:t>
      </w:r>
      <w:r>
        <w:rPr>
          <w:rFonts w:ascii="Times New Roman" w:hAnsi="Times New Roman" w:cs="Times New Roman"/>
          <w:i/>
          <w:sz w:val="24"/>
        </w:rPr>
        <w:t>konut, sağlık.... ve içme suyu… hizmetleri bakımından yeterli yaşam standartlarından yararlanma hakkı”</w:t>
      </w:r>
      <w:r>
        <w:rPr>
          <w:rStyle w:val="DipnotBavurusu"/>
          <w:rFonts w:ascii="Times New Roman" w:hAnsi="Times New Roman" w:cs="Times New Roman"/>
          <w:i/>
          <w:sz w:val="24"/>
        </w:rPr>
        <w:footnoteReference w:id="92"/>
      </w:r>
      <w:r>
        <w:rPr>
          <w:rFonts w:ascii="Times New Roman" w:hAnsi="Times New Roman" w:cs="Times New Roman"/>
          <w:sz w:val="24"/>
        </w:rPr>
        <w:t xml:space="preserve"> sayılmıştır. </w:t>
      </w:r>
    </w:p>
    <w:p w14:paraId="43D6C2AC" w14:textId="77777777" w:rsidR="00610DBB" w:rsidRDefault="00610DBB" w:rsidP="002A290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Birçok yerde, kadınların, erkeklere göre orantısız bir şekilde suyun temini ve ev işlerinde kullanım yükünü üstlenmesinin, Sözleşme’nin düzenlenmesinde etkili bir unsur olduğu belirtimiştir. </w:t>
      </w:r>
    </w:p>
    <w:p w14:paraId="20F7078E" w14:textId="77777777" w:rsidR="00610DBB" w:rsidRPr="004E54C3" w:rsidRDefault="00610DBB" w:rsidP="002A2905">
      <w:pPr>
        <w:pStyle w:val="ListeParagraf"/>
        <w:numPr>
          <w:ilvl w:val="0"/>
          <w:numId w:val="8"/>
        </w:numPr>
        <w:spacing w:line="360" w:lineRule="auto"/>
        <w:jc w:val="both"/>
        <w:rPr>
          <w:rFonts w:ascii="Times New Roman" w:hAnsi="Times New Roman" w:cs="Times New Roman"/>
          <w:b/>
          <w:sz w:val="24"/>
        </w:rPr>
      </w:pPr>
      <w:r w:rsidRPr="004E54C3">
        <w:rPr>
          <w:rFonts w:ascii="Times New Roman" w:hAnsi="Times New Roman" w:cs="Times New Roman"/>
          <w:b/>
          <w:sz w:val="24"/>
        </w:rPr>
        <w:t>BM Çocuk Hakları Sözleşmesi</w:t>
      </w:r>
    </w:p>
    <w:p w14:paraId="3FE9A442" w14:textId="77777777" w:rsidR="00610DBB" w:rsidRDefault="008E21EF" w:rsidP="002A2905">
      <w:pPr>
        <w:spacing w:line="360" w:lineRule="auto"/>
        <w:ind w:firstLine="708"/>
        <w:jc w:val="both"/>
        <w:rPr>
          <w:rFonts w:ascii="Times New Roman" w:hAnsi="Times New Roman" w:cs="Times New Roman"/>
          <w:sz w:val="24"/>
        </w:rPr>
      </w:pPr>
      <w:r>
        <w:rPr>
          <w:rFonts w:ascii="Times New Roman" w:hAnsi="Times New Roman" w:cs="Times New Roman"/>
          <w:sz w:val="24"/>
        </w:rPr>
        <w:t>20 Kasım 1989 kabul tarihli Sözleşme, su ile “</w:t>
      </w:r>
      <w:r>
        <w:rPr>
          <w:rFonts w:ascii="Times New Roman" w:hAnsi="Times New Roman" w:cs="Times New Roman"/>
          <w:i/>
          <w:sz w:val="24"/>
        </w:rPr>
        <w:t xml:space="preserve">olabilecek en iyi sağlık düzeyi” </w:t>
      </w:r>
      <w:r>
        <w:rPr>
          <w:rFonts w:ascii="Times New Roman" w:hAnsi="Times New Roman" w:cs="Times New Roman"/>
          <w:sz w:val="24"/>
        </w:rPr>
        <w:t xml:space="preserve">arasında açık bağlantı kurmuştur. </w:t>
      </w:r>
      <w:r>
        <w:rPr>
          <w:rStyle w:val="DipnotBavurusu"/>
          <w:rFonts w:ascii="Times New Roman" w:hAnsi="Times New Roman" w:cs="Times New Roman"/>
          <w:sz w:val="24"/>
        </w:rPr>
        <w:footnoteReference w:id="93"/>
      </w:r>
      <w:r>
        <w:rPr>
          <w:rFonts w:ascii="Times New Roman" w:hAnsi="Times New Roman" w:cs="Times New Roman"/>
          <w:sz w:val="24"/>
        </w:rPr>
        <w:t xml:space="preserve"> Sözleşme’nin 24/2/c. maddesinde, “</w:t>
      </w:r>
      <w:r>
        <w:rPr>
          <w:rFonts w:ascii="Times New Roman" w:hAnsi="Times New Roman" w:cs="Times New Roman"/>
          <w:i/>
          <w:sz w:val="24"/>
        </w:rPr>
        <w:t>…ve besleyici yiyecekler ve temiz içme suyu sağlanması yoluyla ve çevre kirlenmesinin tehlike ve zararlarını göz önüne alarak, hastalık ve yetersiz beslenmeye karşı mücadele edilmesi…”</w:t>
      </w:r>
      <w:r>
        <w:rPr>
          <w:rStyle w:val="DipnotBavurusu"/>
          <w:rFonts w:ascii="Times New Roman" w:hAnsi="Times New Roman" w:cs="Times New Roman"/>
          <w:i/>
          <w:sz w:val="24"/>
        </w:rPr>
        <w:footnoteReference w:id="94"/>
      </w:r>
      <w:r>
        <w:rPr>
          <w:rFonts w:ascii="Times New Roman" w:hAnsi="Times New Roman" w:cs="Times New Roman"/>
          <w:i/>
          <w:sz w:val="24"/>
        </w:rPr>
        <w:t xml:space="preserve"> </w:t>
      </w:r>
      <w:r>
        <w:rPr>
          <w:rFonts w:ascii="Times New Roman" w:hAnsi="Times New Roman" w:cs="Times New Roman"/>
          <w:sz w:val="24"/>
        </w:rPr>
        <w:t xml:space="preserve">gerektiği ifade edilmektedir. Bu ifadeyle, çocukların temiz suya erişim hakkı alenen kabul edilmiş olmaktadır.  </w:t>
      </w:r>
    </w:p>
    <w:p w14:paraId="014F515F" w14:textId="77777777" w:rsidR="008E21EF" w:rsidRPr="004E54C3" w:rsidRDefault="008E21EF" w:rsidP="002A2905">
      <w:pPr>
        <w:pStyle w:val="ListeParagraf"/>
        <w:numPr>
          <w:ilvl w:val="0"/>
          <w:numId w:val="8"/>
        </w:numPr>
        <w:spacing w:line="360" w:lineRule="auto"/>
        <w:jc w:val="both"/>
        <w:rPr>
          <w:rFonts w:ascii="Times New Roman" w:hAnsi="Times New Roman" w:cs="Times New Roman"/>
          <w:b/>
          <w:sz w:val="24"/>
        </w:rPr>
      </w:pPr>
      <w:r w:rsidRPr="004E54C3">
        <w:rPr>
          <w:rFonts w:ascii="Times New Roman" w:hAnsi="Times New Roman" w:cs="Times New Roman"/>
          <w:b/>
          <w:sz w:val="24"/>
        </w:rPr>
        <w:t>Afrika Çocuk Hakları ve Esenliği Şartı</w:t>
      </w:r>
    </w:p>
    <w:p w14:paraId="5AF1515F" w14:textId="77777777" w:rsidR="008E21EF" w:rsidRDefault="008E21EF" w:rsidP="002A2905">
      <w:pPr>
        <w:spacing w:line="360" w:lineRule="auto"/>
        <w:ind w:firstLine="708"/>
        <w:jc w:val="both"/>
        <w:rPr>
          <w:rFonts w:ascii="Times New Roman" w:hAnsi="Times New Roman" w:cs="Times New Roman"/>
          <w:sz w:val="24"/>
        </w:rPr>
      </w:pPr>
      <w:r>
        <w:rPr>
          <w:rFonts w:ascii="Times New Roman" w:hAnsi="Times New Roman" w:cs="Times New Roman"/>
          <w:sz w:val="24"/>
        </w:rPr>
        <w:t>11 Temmuz 1990 tarihli Sözleşme’nin 14/2. maddesinde, Taraf Devletlerin almal</w:t>
      </w:r>
      <w:r w:rsidR="004050AA">
        <w:rPr>
          <w:rFonts w:ascii="Times New Roman" w:hAnsi="Times New Roman" w:cs="Times New Roman"/>
          <w:sz w:val="24"/>
        </w:rPr>
        <w:t xml:space="preserve">arı gereken tedbirler arasında </w:t>
      </w:r>
      <w:r>
        <w:rPr>
          <w:rFonts w:ascii="Times New Roman" w:hAnsi="Times New Roman" w:cs="Times New Roman"/>
          <w:i/>
          <w:sz w:val="24"/>
        </w:rPr>
        <w:t xml:space="preserve">çocuklara güvenli içme suyu sağlama </w:t>
      </w:r>
      <w:r>
        <w:rPr>
          <w:rFonts w:ascii="Times New Roman" w:hAnsi="Times New Roman" w:cs="Times New Roman"/>
          <w:sz w:val="24"/>
        </w:rPr>
        <w:t xml:space="preserve">da bulunmaktadır. </w:t>
      </w:r>
    </w:p>
    <w:p w14:paraId="76CB9BA0" w14:textId="77777777" w:rsidR="008E21EF" w:rsidRPr="004E54C3" w:rsidRDefault="008E21EF" w:rsidP="002A2905">
      <w:pPr>
        <w:pStyle w:val="ListeParagraf"/>
        <w:numPr>
          <w:ilvl w:val="0"/>
          <w:numId w:val="8"/>
        </w:numPr>
        <w:spacing w:line="360" w:lineRule="auto"/>
        <w:jc w:val="both"/>
        <w:rPr>
          <w:rFonts w:ascii="Times New Roman" w:hAnsi="Times New Roman" w:cs="Times New Roman"/>
          <w:b/>
          <w:sz w:val="24"/>
        </w:rPr>
      </w:pPr>
      <w:r w:rsidRPr="004E54C3">
        <w:rPr>
          <w:rFonts w:ascii="Times New Roman" w:hAnsi="Times New Roman" w:cs="Times New Roman"/>
          <w:b/>
          <w:sz w:val="24"/>
        </w:rPr>
        <w:lastRenderedPageBreak/>
        <w:t>Engellilerin Haklarına İlişkin Sözleşme</w:t>
      </w:r>
    </w:p>
    <w:p w14:paraId="7C1E46ED" w14:textId="77777777" w:rsidR="007F4526" w:rsidRDefault="008E21EF" w:rsidP="002A2905">
      <w:pPr>
        <w:spacing w:line="360" w:lineRule="auto"/>
        <w:ind w:firstLine="708"/>
        <w:jc w:val="both"/>
        <w:rPr>
          <w:rFonts w:ascii="Times New Roman" w:hAnsi="Times New Roman" w:cs="Times New Roman"/>
          <w:sz w:val="24"/>
        </w:rPr>
      </w:pPr>
      <w:r>
        <w:rPr>
          <w:rFonts w:ascii="Times New Roman" w:hAnsi="Times New Roman" w:cs="Times New Roman"/>
          <w:sz w:val="24"/>
        </w:rPr>
        <w:t>BM Genel Kurulu’nca 13 Aralık 2006 tarihinde kabul edilen Sözleşme’nin</w:t>
      </w:r>
      <w:r w:rsidR="004050AA">
        <w:rPr>
          <w:rFonts w:ascii="Times New Roman" w:hAnsi="Times New Roman" w:cs="Times New Roman"/>
          <w:sz w:val="24"/>
        </w:rPr>
        <w:t xml:space="preserve"> 28/2. maddesinde, engellilere </w:t>
      </w:r>
      <w:r>
        <w:rPr>
          <w:rFonts w:ascii="Times New Roman" w:hAnsi="Times New Roman" w:cs="Times New Roman"/>
          <w:i/>
          <w:sz w:val="24"/>
        </w:rPr>
        <w:t>yeterli yaşam standardı ve sosyal koruma</w:t>
      </w:r>
      <w:r w:rsidR="00C54735">
        <w:rPr>
          <w:rStyle w:val="DipnotBavurusu"/>
          <w:rFonts w:ascii="Times New Roman" w:hAnsi="Times New Roman" w:cs="Times New Roman"/>
          <w:i/>
          <w:sz w:val="24"/>
        </w:rPr>
        <w:footnoteReference w:id="95"/>
      </w:r>
      <w:r>
        <w:rPr>
          <w:rFonts w:ascii="Times New Roman" w:hAnsi="Times New Roman" w:cs="Times New Roman"/>
          <w:i/>
          <w:sz w:val="24"/>
        </w:rPr>
        <w:t xml:space="preserve"> </w:t>
      </w:r>
      <w:r>
        <w:rPr>
          <w:rFonts w:ascii="Times New Roman" w:hAnsi="Times New Roman" w:cs="Times New Roman"/>
          <w:sz w:val="24"/>
        </w:rPr>
        <w:t xml:space="preserve">başlığı altında, engelli olmalarından </w:t>
      </w:r>
      <w:r w:rsidR="00C54735">
        <w:rPr>
          <w:rFonts w:ascii="Times New Roman" w:hAnsi="Times New Roman" w:cs="Times New Roman"/>
          <w:sz w:val="24"/>
        </w:rPr>
        <w:t>sebep</w:t>
      </w:r>
      <w:r>
        <w:rPr>
          <w:rFonts w:ascii="Times New Roman" w:hAnsi="Times New Roman" w:cs="Times New Roman"/>
          <w:sz w:val="24"/>
        </w:rPr>
        <w:t xml:space="preserve"> bir ayrımcılığa </w:t>
      </w:r>
      <w:r w:rsidR="00C54735">
        <w:rPr>
          <w:rFonts w:ascii="Times New Roman" w:hAnsi="Times New Roman" w:cs="Times New Roman"/>
          <w:sz w:val="24"/>
        </w:rPr>
        <w:t>maruz kalmadan</w:t>
      </w:r>
      <w:r>
        <w:rPr>
          <w:rFonts w:ascii="Times New Roman" w:hAnsi="Times New Roman" w:cs="Times New Roman"/>
          <w:sz w:val="24"/>
        </w:rPr>
        <w:t xml:space="preserve"> sosyal korunma haklarının tanınm</w:t>
      </w:r>
      <w:r w:rsidR="00C54735">
        <w:rPr>
          <w:rFonts w:ascii="Times New Roman" w:hAnsi="Times New Roman" w:cs="Times New Roman"/>
          <w:sz w:val="24"/>
        </w:rPr>
        <w:t>ası gerektiği ifade edilmiştir.</w:t>
      </w:r>
      <w:r w:rsidR="00C54735">
        <w:rPr>
          <w:rStyle w:val="DipnotBavurusu"/>
          <w:rFonts w:ascii="Times New Roman" w:hAnsi="Times New Roman" w:cs="Times New Roman"/>
          <w:sz w:val="24"/>
        </w:rPr>
        <w:footnoteReference w:id="96"/>
      </w:r>
      <w:r w:rsidR="000C2942">
        <w:rPr>
          <w:rFonts w:ascii="Times New Roman" w:hAnsi="Times New Roman" w:cs="Times New Roman"/>
          <w:sz w:val="24"/>
        </w:rPr>
        <w:t xml:space="preserve"> Sözleşme’ye göre, Taraf Devletlerin bu hakkın korunmasını temin etmek için yapması gerekenler arasında, “</w:t>
      </w:r>
      <w:r w:rsidR="000C2942">
        <w:rPr>
          <w:rFonts w:ascii="Times New Roman" w:hAnsi="Times New Roman" w:cs="Times New Roman"/>
          <w:i/>
          <w:sz w:val="24"/>
        </w:rPr>
        <w:t xml:space="preserve">engellilerin temiz su hizmetlerine ve uygun ve bedeli ödenebilir hizmetlere eşit erişimlerini sağlamak…” </w:t>
      </w:r>
      <w:r w:rsidR="000C2942">
        <w:rPr>
          <w:rFonts w:ascii="Times New Roman" w:hAnsi="Times New Roman" w:cs="Times New Roman"/>
          <w:sz w:val="24"/>
        </w:rPr>
        <w:t xml:space="preserve">da bulunmaktadır. </w:t>
      </w:r>
    </w:p>
    <w:p w14:paraId="3093F167" w14:textId="77777777" w:rsidR="00554870" w:rsidRDefault="00554870" w:rsidP="002A2905">
      <w:pPr>
        <w:spacing w:line="360" w:lineRule="auto"/>
        <w:jc w:val="both"/>
        <w:rPr>
          <w:rFonts w:ascii="Times New Roman" w:hAnsi="Times New Roman" w:cs="Times New Roman"/>
          <w:sz w:val="24"/>
        </w:rPr>
      </w:pPr>
      <w:r>
        <w:rPr>
          <w:rFonts w:ascii="Times New Roman" w:hAnsi="Times New Roman" w:cs="Times New Roman"/>
          <w:sz w:val="24"/>
        </w:rPr>
        <w:t>Bir uluslararası insan hakkı olarak su hakkını tanımlamak çok kolay görünmemektedir. Bu zorluğun sebebi, temel hakları koruma altına alan Sözleşmelerde su hakkının açıkça belirtilmesine dair yaşanan eksikliktir. Gerçekten de, temiz, iyi kalitede ve yeterli miktarda suyun insanlara teminini açık garanti eden bir uluslararası hukuk sözleşmesine rastlanamamaktadır. Yine de bir hakkın açıkça düzenlenmemiş olması, o hakkın olmadığına veya tanınmadığına işaret etmez. Tam tersine, yukarıdaki Sözleşmelere ve ilgili haklara baktığımızda, suyun aslında pozitif hukukta kendine yer bulduğu görülmektedir.</w:t>
      </w:r>
      <w:r>
        <w:rPr>
          <w:rStyle w:val="DipnotBavurusu"/>
          <w:rFonts w:ascii="Times New Roman" w:hAnsi="Times New Roman" w:cs="Times New Roman"/>
          <w:sz w:val="24"/>
        </w:rPr>
        <w:footnoteReference w:id="97"/>
      </w:r>
      <w:r>
        <w:rPr>
          <w:rFonts w:ascii="Times New Roman" w:hAnsi="Times New Roman" w:cs="Times New Roman"/>
          <w:sz w:val="24"/>
        </w:rPr>
        <w:t xml:space="preserve"> </w:t>
      </w:r>
    </w:p>
    <w:p w14:paraId="36A0C746" w14:textId="77777777" w:rsidR="009369A7" w:rsidRDefault="009369A7" w:rsidP="002A2905">
      <w:pPr>
        <w:spacing w:line="360" w:lineRule="auto"/>
        <w:ind w:firstLine="708"/>
        <w:jc w:val="both"/>
        <w:rPr>
          <w:rFonts w:ascii="Times New Roman" w:hAnsi="Times New Roman" w:cs="Times New Roman"/>
          <w:sz w:val="24"/>
        </w:rPr>
      </w:pPr>
    </w:p>
    <w:p w14:paraId="51098D83" w14:textId="77777777" w:rsidR="00200E61" w:rsidRPr="009369A7" w:rsidRDefault="009369A7" w:rsidP="002A2905">
      <w:pPr>
        <w:pStyle w:val="ListeParagraf"/>
        <w:numPr>
          <w:ilvl w:val="0"/>
          <w:numId w:val="5"/>
        </w:numPr>
        <w:spacing w:line="360" w:lineRule="auto"/>
        <w:rPr>
          <w:rFonts w:ascii="Times New Roman" w:hAnsi="Times New Roman" w:cs="Times New Roman"/>
          <w:b/>
          <w:sz w:val="24"/>
        </w:rPr>
      </w:pPr>
      <w:r w:rsidRPr="009369A7">
        <w:rPr>
          <w:rFonts w:ascii="Times New Roman" w:hAnsi="Times New Roman" w:cs="Times New Roman"/>
          <w:b/>
          <w:sz w:val="24"/>
        </w:rPr>
        <w:t>D</w:t>
      </w:r>
      <w:r w:rsidR="00200E61" w:rsidRPr="009369A7">
        <w:rPr>
          <w:rFonts w:ascii="Times New Roman" w:hAnsi="Times New Roman" w:cs="Times New Roman"/>
          <w:b/>
          <w:sz w:val="24"/>
        </w:rPr>
        <w:t>ÜNYADA SU HAKKININ TANINMASINA DAİR YEREL ÖRNEKLER</w:t>
      </w:r>
      <w:r w:rsidRPr="009369A7">
        <w:rPr>
          <w:rFonts w:ascii="Times New Roman" w:hAnsi="Times New Roman" w:cs="Times New Roman"/>
          <w:b/>
          <w:sz w:val="24"/>
        </w:rPr>
        <w:t xml:space="preserve"> </w:t>
      </w:r>
      <w:r w:rsidR="00200E61" w:rsidRPr="009369A7">
        <w:rPr>
          <w:rFonts w:ascii="Times New Roman" w:hAnsi="Times New Roman" w:cs="Times New Roman"/>
          <w:b/>
          <w:sz w:val="24"/>
        </w:rPr>
        <w:t>VE</w:t>
      </w:r>
      <w:r>
        <w:rPr>
          <w:rFonts w:ascii="Times New Roman" w:hAnsi="Times New Roman" w:cs="Times New Roman"/>
          <w:b/>
          <w:sz w:val="24"/>
        </w:rPr>
        <w:t xml:space="preserve"> </w:t>
      </w:r>
      <w:r w:rsidR="00200E61" w:rsidRPr="009369A7">
        <w:rPr>
          <w:rFonts w:ascii="Times New Roman" w:hAnsi="Times New Roman" w:cs="Times New Roman"/>
          <w:b/>
          <w:sz w:val="24"/>
        </w:rPr>
        <w:t>TÜRKİYE’DE SU HAKKININ GELİŞİMİ</w:t>
      </w:r>
    </w:p>
    <w:p w14:paraId="7686C68F" w14:textId="77777777" w:rsidR="00200E61" w:rsidRPr="004E54C3" w:rsidRDefault="00200E61" w:rsidP="002A2905">
      <w:pPr>
        <w:pStyle w:val="ListeParagraf"/>
        <w:numPr>
          <w:ilvl w:val="0"/>
          <w:numId w:val="9"/>
        </w:numPr>
        <w:spacing w:line="360" w:lineRule="auto"/>
        <w:jc w:val="both"/>
        <w:rPr>
          <w:rFonts w:ascii="Times New Roman" w:hAnsi="Times New Roman" w:cs="Times New Roman"/>
          <w:b/>
          <w:sz w:val="24"/>
        </w:rPr>
      </w:pPr>
      <w:r w:rsidRPr="004E54C3">
        <w:rPr>
          <w:rFonts w:ascii="Times New Roman" w:hAnsi="Times New Roman" w:cs="Times New Roman"/>
          <w:b/>
          <w:sz w:val="24"/>
        </w:rPr>
        <w:t>Dünyada Su Hakkının Tanınmasına Dair Yerel Örnekler</w:t>
      </w:r>
    </w:p>
    <w:p w14:paraId="2B7C5256" w14:textId="77777777" w:rsidR="00200E61" w:rsidRDefault="00200E61" w:rsidP="002A2905">
      <w:pPr>
        <w:spacing w:line="360" w:lineRule="auto"/>
        <w:ind w:firstLine="708"/>
        <w:jc w:val="both"/>
        <w:rPr>
          <w:rFonts w:ascii="Times New Roman" w:hAnsi="Times New Roman" w:cs="Times New Roman"/>
          <w:sz w:val="24"/>
        </w:rPr>
      </w:pPr>
      <w:r>
        <w:rPr>
          <w:rFonts w:ascii="Times New Roman" w:hAnsi="Times New Roman" w:cs="Times New Roman"/>
          <w:sz w:val="24"/>
        </w:rPr>
        <w:t>Dünyada bir insan hakkı olarak su hakkı, çeşitli aşamalardan geçerek kimi ülkelerde anayasal düzeyde korunmaya başlanmışken, kimi ülkelerde de yasal düzeyde kendine yer bulmaktadır. Bazı ülkelerde ise, yasal düzenleme bulunmamakla birlikte Yükse</w:t>
      </w:r>
      <w:r w:rsidR="00586BFD">
        <w:rPr>
          <w:rFonts w:ascii="Times New Roman" w:hAnsi="Times New Roman" w:cs="Times New Roman"/>
          <w:sz w:val="24"/>
        </w:rPr>
        <w:t>k</w:t>
      </w:r>
      <w:r>
        <w:rPr>
          <w:rFonts w:ascii="Times New Roman" w:hAnsi="Times New Roman" w:cs="Times New Roman"/>
          <w:sz w:val="24"/>
        </w:rPr>
        <w:t xml:space="preserve"> Mahkemelerin yorum vasıtasıyla su hakkını tanıyıp içtihat oluşturduğu görülmektedir. Bu </w:t>
      </w:r>
      <w:r w:rsidR="004050AA">
        <w:rPr>
          <w:rFonts w:ascii="Times New Roman" w:hAnsi="Times New Roman" w:cs="Times New Roman"/>
          <w:sz w:val="24"/>
        </w:rPr>
        <w:t xml:space="preserve">bölümün ilk başlığının amacı, </w:t>
      </w:r>
      <w:r>
        <w:rPr>
          <w:rFonts w:ascii="Times New Roman" w:hAnsi="Times New Roman" w:cs="Times New Roman"/>
          <w:sz w:val="24"/>
        </w:rPr>
        <w:t>bu düzenlemelere ilişkin birtakım örneklerle su hakkının uygulamadaki tezahürünü yansıtmaktır.</w:t>
      </w:r>
    </w:p>
    <w:p w14:paraId="5B6F86C8" w14:textId="77777777" w:rsidR="00200E61" w:rsidRPr="004E54C3" w:rsidRDefault="00200E61" w:rsidP="002A2905">
      <w:pPr>
        <w:pStyle w:val="ListeParagraf"/>
        <w:numPr>
          <w:ilvl w:val="0"/>
          <w:numId w:val="10"/>
        </w:numPr>
        <w:spacing w:line="360" w:lineRule="auto"/>
        <w:jc w:val="both"/>
        <w:rPr>
          <w:rFonts w:ascii="Times New Roman" w:hAnsi="Times New Roman" w:cs="Times New Roman"/>
          <w:b/>
          <w:sz w:val="24"/>
        </w:rPr>
      </w:pPr>
      <w:r w:rsidRPr="004E54C3">
        <w:rPr>
          <w:rFonts w:ascii="Times New Roman" w:hAnsi="Times New Roman" w:cs="Times New Roman"/>
          <w:b/>
          <w:sz w:val="24"/>
        </w:rPr>
        <w:t>Suyu Anayasasında Açıkça İnsan Hakkı Olarak Tanıyan Ülkelere Örnekler</w:t>
      </w:r>
    </w:p>
    <w:p w14:paraId="609282D1" w14:textId="77777777" w:rsidR="006C5389" w:rsidRDefault="006C5389" w:rsidP="002A2905">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Anayasalar, temel hak ve hürriyetlerin korunmasını sağlayan en temel metinlerdir, bu sebeple eğer ulusal bir güvenceden bahsedilecekse, su hakkının anayasal düzlemde korunması esastır. </w:t>
      </w:r>
    </w:p>
    <w:p w14:paraId="6FB175CC" w14:textId="77777777" w:rsidR="006C5389" w:rsidRDefault="006C5389" w:rsidP="002A2905">
      <w:pPr>
        <w:spacing w:line="360" w:lineRule="auto"/>
        <w:ind w:firstLine="708"/>
        <w:jc w:val="both"/>
        <w:rPr>
          <w:rFonts w:ascii="Times New Roman" w:hAnsi="Times New Roman" w:cs="Times New Roman"/>
          <w:sz w:val="24"/>
        </w:rPr>
      </w:pPr>
      <w:r>
        <w:rPr>
          <w:rFonts w:ascii="Times New Roman" w:hAnsi="Times New Roman" w:cs="Times New Roman"/>
          <w:sz w:val="24"/>
        </w:rPr>
        <w:t>Kimi anayasalarda korunan “su” iken, daha sınırlı düzenlemelerde açıkça “su hakkı” korunmaktadır.</w:t>
      </w:r>
      <w:r>
        <w:rPr>
          <w:rStyle w:val="DipnotBavurusu"/>
          <w:rFonts w:ascii="Times New Roman" w:hAnsi="Times New Roman" w:cs="Times New Roman"/>
          <w:sz w:val="24"/>
        </w:rPr>
        <w:footnoteReference w:id="98"/>
      </w:r>
    </w:p>
    <w:p w14:paraId="06010634" w14:textId="77777777" w:rsidR="006C5389" w:rsidRDefault="00807F16" w:rsidP="002A2905">
      <w:pPr>
        <w:spacing w:line="360" w:lineRule="auto"/>
        <w:ind w:firstLine="708"/>
        <w:jc w:val="both"/>
        <w:rPr>
          <w:rFonts w:ascii="Times New Roman" w:hAnsi="Times New Roman" w:cs="Times New Roman"/>
          <w:sz w:val="24"/>
        </w:rPr>
      </w:pPr>
      <w:r>
        <w:rPr>
          <w:rFonts w:ascii="Times New Roman" w:hAnsi="Times New Roman" w:cs="Times New Roman"/>
          <w:sz w:val="24"/>
        </w:rPr>
        <w:t>Uruguay, 2004 yılında anayasa değişikliği referandumu ertesinde su hakkını anayasal düzlemde tanıyan ilk ülkedir.</w:t>
      </w:r>
      <w:r>
        <w:rPr>
          <w:rStyle w:val="DipnotBavurusu"/>
          <w:rFonts w:ascii="Times New Roman" w:hAnsi="Times New Roman" w:cs="Times New Roman"/>
          <w:sz w:val="24"/>
        </w:rPr>
        <w:footnoteReference w:id="99"/>
      </w:r>
      <w:r>
        <w:rPr>
          <w:rFonts w:ascii="Times New Roman" w:hAnsi="Times New Roman" w:cs="Times New Roman"/>
          <w:sz w:val="24"/>
        </w:rPr>
        <w:t xml:space="preserve"> </w:t>
      </w:r>
      <w:r w:rsidR="006C5389">
        <w:rPr>
          <w:rFonts w:ascii="Times New Roman" w:hAnsi="Times New Roman" w:cs="Times New Roman"/>
          <w:sz w:val="24"/>
        </w:rPr>
        <w:t>Uruguay ertesinde anayasal olarak su hakkına yer veren ülkeler arasında, Ekvador, Demokratik Kongo Cumhuriyeti, Maldivler, Nikaragua, Bolivya, Uganda, Güney Afrika</w:t>
      </w:r>
      <w:r>
        <w:rPr>
          <w:rFonts w:ascii="Times New Roman" w:hAnsi="Times New Roman" w:cs="Times New Roman"/>
          <w:sz w:val="24"/>
        </w:rPr>
        <w:t xml:space="preserve">, </w:t>
      </w:r>
      <w:r w:rsidR="004C66B6">
        <w:rPr>
          <w:rFonts w:ascii="Times New Roman" w:hAnsi="Times New Roman" w:cs="Times New Roman"/>
          <w:bCs/>
          <w:sz w:val="24"/>
        </w:rPr>
        <w:t>Tunus,</w:t>
      </w:r>
      <w:r w:rsidR="004C66B6">
        <w:rPr>
          <w:rFonts w:ascii="Times New Roman" w:hAnsi="Times New Roman" w:cs="Times New Roman"/>
          <w:sz w:val="24"/>
        </w:rPr>
        <w:t xml:space="preserve"> </w:t>
      </w:r>
      <w:r>
        <w:rPr>
          <w:rFonts w:ascii="Times New Roman" w:hAnsi="Times New Roman" w:cs="Times New Roman"/>
          <w:sz w:val="24"/>
        </w:rPr>
        <w:t>Kenya</w:t>
      </w:r>
      <w:r w:rsidR="006C5389">
        <w:rPr>
          <w:rFonts w:ascii="Times New Roman" w:hAnsi="Times New Roman" w:cs="Times New Roman"/>
          <w:sz w:val="24"/>
        </w:rPr>
        <w:t xml:space="preserve"> ve Slovenya yer almaktadır. </w:t>
      </w:r>
    </w:p>
    <w:p w14:paraId="34996CD4" w14:textId="69BD5A48" w:rsidR="0044570B" w:rsidRDefault="00807F16" w:rsidP="00BE0C6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Su hakkını anayasal düzlemde koruma altına alan ülkelerin, çoğunlukla Afrika kıtasında yer alan veya suyun özelleştirilmesine yönelik </w:t>
      </w:r>
      <w:r w:rsidR="002E1182">
        <w:rPr>
          <w:rFonts w:ascii="Times New Roman" w:hAnsi="Times New Roman" w:cs="Times New Roman"/>
          <w:sz w:val="24"/>
        </w:rPr>
        <w:t xml:space="preserve">deneyimler geçişmiş ülkeler olmaları dikkat çekmektedir. Slovenya, bir insan hakkı olarak su hakkını </w:t>
      </w:r>
      <w:r w:rsidR="00EA5188">
        <w:rPr>
          <w:rFonts w:ascii="Times New Roman" w:hAnsi="Times New Roman" w:cs="Times New Roman"/>
          <w:sz w:val="24"/>
        </w:rPr>
        <w:t xml:space="preserve">anayasasında </w:t>
      </w:r>
      <w:r w:rsidR="002E1182">
        <w:rPr>
          <w:rFonts w:ascii="Times New Roman" w:hAnsi="Times New Roman" w:cs="Times New Roman"/>
          <w:sz w:val="24"/>
        </w:rPr>
        <w:t xml:space="preserve">tanıyan ilk Avrupa ülkesidir. </w:t>
      </w:r>
      <w:r w:rsidR="00BE0C6A">
        <w:rPr>
          <w:rFonts w:ascii="Times New Roman" w:hAnsi="Times New Roman" w:cs="Times New Roman"/>
          <w:sz w:val="24"/>
        </w:rPr>
        <w:t xml:space="preserve">Aşağıda suyun anayasal bir hak olduğu ülkelere </w:t>
      </w:r>
      <w:r w:rsidR="00B60154">
        <w:rPr>
          <w:rFonts w:ascii="Times New Roman" w:hAnsi="Times New Roman" w:cs="Times New Roman"/>
          <w:sz w:val="24"/>
        </w:rPr>
        <w:t xml:space="preserve">ve ilgili anayasa maddelerine </w:t>
      </w:r>
      <w:r w:rsidR="00214D27">
        <w:rPr>
          <w:rFonts w:ascii="Times New Roman" w:hAnsi="Times New Roman" w:cs="Times New Roman"/>
          <w:sz w:val="24"/>
        </w:rPr>
        <w:t>birtakım örnekler verilecektir</w:t>
      </w:r>
      <w:r w:rsidR="00BE0C6A">
        <w:rPr>
          <w:rFonts w:ascii="Times New Roman" w:hAnsi="Times New Roman" w:cs="Times New Roman"/>
          <w:sz w:val="24"/>
        </w:rPr>
        <w:t>:</w:t>
      </w:r>
      <w:r w:rsidR="00214D27">
        <w:rPr>
          <w:rStyle w:val="DipnotBavurusu"/>
          <w:rFonts w:ascii="Times New Roman" w:hAnsi="Times New Roman" w:cs="Times New Roman"/>
          <w:sz w:val="24"/>
        </w:rPr>
        <w:footnoteReference w:id="100"/>
      </w:r>
    </w:p>
    <w:p w14:paraId="49D24669" w14:textId="6F5853D4" w:rsidR="0044570B" w:rsidRDefault="0044570B" w:rsidP="002A2905">
      <w:pPr>
        <w:spacing w:line="360" w:lineRule="auto"/>
        <w:jc w:val="both"/>
        <w:rPr>
          <w:rFonts w:ascii="Times New Roman" w:hAnsi="Times New Roman" w:cs="Times New Roman"/>
          <w:sz w:val="24"/>
        </w:rPr>
      </w:pPr>
      <w:r>
        <w:rPr>
          <w:rFonts w:ascii="Times New Roman" w:hAnsi="Times New Roman" w:cs="Times New Roman"/>
          <w:sz w:val="24"/>
        </w:rPr>
        <w:t>Uruguay Anayasası Madde 47:</w:t>
      </w:r>
    </w:p>
    <w:p w14:paraId="2956C3C8" w14:textId="77777777" w:rsidR="0044570B" w:rsidRDefault="0044570B" w:rsidP="002A2905">
      <w:pPr>
        <w:spacing w:line="360" w:lineRule="auto"/>
        <w:jc w:val="both"/>
        <w:rPr>
          <w:rFonts w:ascii="Times New Roman" w:hAnsi="Times New Roman" w:cs="Times New Roman"/>
          <w:i/>
          <w:sz w:val="24"/>
        </w:rPr>
      </w:pPr>
      <w:r>
        <w:rPr>
          <w:rFonts w:ascii="Times New Roman" w:hAnsi="Times New Roman" w:cs="Times New Roman"/>
          <w:i/>
          <w:sz w:val="24"/>
        </w:rPr>
        <w:t>“Çevrenin korunması kamu yararıdır. Kişiler, çevrenin hasarına, yıkımına ve kirletilmesine sebep olacak eylemlerden kaçınmalıdır. Buna ilişkin koşullar kanunla düzenlenir ve ihlal eden kişilere ceza öngörülebilir.</w:t>
      </w:r>
    </w:p>
    <w:p w14:paraId="2304211F" w14:textId="77777777" w:rsidR="0044570B" w:rsidRDefault="0044570B" w:rsidP="002A2905">
      <w:pPr>
        <w:spacing w:line="360" w:lineRule="auto"/>
        <w:jc w:val="both"/>
        <w:rPr>
          <w:rFonts w:ascii="Times New Roman" w:hAnsi="Times New Roman" w:cs="Times New Roman"/>
          <w:i/>
          <w:sz w:val="24"/>
        </w:rPr>
      </w:pPr>
      <w:r>
        <w:rPr>
          <w:rFonts w:ascii="Times New Roman" w:hAnsi="Times New Roman" w:cs="Times New Roman"/>
          <w:i/>
          <w:sz w:val="24"/>
        </w:rPr>
        <w:t xml:space="preserve">Su, yaşam için temel bir doğal kaynaktır. </w:t>
      </w:r>
    </w:p>
    <w:p w14:paraId="4BCC8800" w14:textId="77777777" w:rsidR="00BE0C6A" w:rsidRDefault="0044570B" w:rsidP="00BE0C6A">
      <w:pPr>
        <w:spacing w:line="360" w:lineRule="auto"/>
        <w:jc w:val="both"/>
        <w:rPr>
          <w:rFonts w:ascii="Times New Roman" w:hAnsi="Times New Roman" w:cs="Times New Roman"/>
          <w:i/>
          <w:sz w:val="24"/>
        </w:rPr>
      </w:pPr>
      <w:r>
        <w:rPr>
          <w:rFonts w:ascii="Times New Roman" w:hAnsi="Times New Roman" w:cs="Times New Roman"/>
          <w:i/>
          <w:sz w:val="24"/>
        </w:rPr>
        <w:t xml:space="preserve">İçme suyuna ve sıhhi temizliğe erişim temel insan hakkıdır. </w:t>
      </w:r>
    </w:p>
    <w:p w14:paraId="7018CE32" w14:textId="77777777" w:rsidR="00BE0C6A" w:rsidRDefault="00BE0C6A" w:rsidP="00BE0C6A">
      <w:pPr>
        <w:pStyle w:val="ListeParagraf"/>
        <w:numPr>
          <w:ilvl w:val="0"/>
          <w:numId w:val="14"/>
        </w:numPr>
        <w:spacing w:line="360" w:lineRule="auto"/>
        <w:jc w:val="both"/>
        <w:rPr>
          <w:rFonts w:ascii="Times New Roman" w:hAnsi="Times New Roman" w:cs="Times New Roman"/>
          <w:i/>
          <w:sz w:val="24"/>
        </w:rPr>
      </w:pPr>
      <w:r>
        <w:rPr>
          <w:rFonts w:ascii="Times New Roman" w:hAnsi="Times New Roman" w:cs="Times New Roman"/>
          <w:i/>
          <w:sz w:val="24"/>
        </w:rPr>
        <w:t>Su ve sıhhi temizliğe ilişkin ulusal politika şu temellere dayanmalıdır:</w:t>
      </w:r>
    </w:p>
    <w:p w14:paraId="6F82CB1F" w14:textId="77777777" w:rsidR="00BE0C6A" w:rsidRDefault="00BE0C6A" w:rsidP="00BE0C6A">
      <w:pPr>
        <w:pStyle w:val="ListeParagraf"/>
        <w:numPr>
          <w:ilvl w:val="1"/>
          <w:numId w:val="6"/>
        </w:numPr>
        <w:spacing w:line="360" w:lineRule="auto"/>
        <w:jc w:val="both"/>
        <w:rPr>
          <w:rFonts w:ascii="Times New Roman" w:hAnsi="Times New Roman" w:cs="Times New Roman"/>
          <w:i/>
          <w:sz w:val="24"/>
        </w:rPr>
      </w:pPr>
      <w:r>
        <w:rPr>
          <w:rFonts w:ascii="Times New Roman" w:hAnsi="Times New Roman" w:cs="Times New Roman"/>
          <w:i/>
          <w:sz w:val="24"/>
        </w:rPr>
        <w:t>Bölge düzenlemesi, çevrenin korunması ve doğanın onarılması.</w:t>
      </w:r>
    </w:p>
    <w:p w14:paraId="6E7C63D1" w14:textId="063A2F81" w:rsidR="00EA5188" w:rsidRDefault="00BE0C6A" w:rsidP="00BE0C6A">
      <w:pPr>
        <w:pStyle w:val="ListeParagraf"/>
        <w:numPr>
          <w:ilvl w:val="1"/>
          <w:numId w:val="6"/>
        </w:numPr>
        <w:spacing w:line="360" w:lineRule="auto"/>
        <w:jc w:val="both"/>
        <w:rPr>
          <w:rFonts w:ascii="Times New Roman" w:hAnsi="Times New Roman" w:cs="Times New Roman"/>
          <w:i/>
          <w:sz w:val="24"/>
        </w:rPr>
      </w:pPr>
      <w:r>
        <w:rPr>
          <w:rFonts w:ascii="Times New Roman" w:hAnsi="Times New Roman" w:cs="Times New Roman"/>
          <w:i/>
          <w:sz w:val="24"/>
        </w:rPr>
        <w:t>Kamu yararının bir parçası olan su kaynakları ve su döngüsünün korunmasının, gelecek nesillerle dayanışma içerisinde ve sürdürülebilir bir biçimde yönetimle gerçekleştirilmesi.</w:t>
      </w:r>
    </w:p>
    <w:p w14:paraId="013D1559" w14:textId="71F78FDB" w:rsidR="00BE0C6A" w:rsidRDefault="004F0BB0" w:rsidP="00BE0C6A">
      <w:pPr>
        <w:pStyle w:val="ListeParagraf"/>
        <w:numPr>
          <w:ilvl w:val="1"/>
          <w:numId w:val="6"/>
        </w:numPr>
        <w:spacing w:line="360" w:lineRule="auto"/>
        <w:jc w:val="both"/>
        <w:rPr>
          <w:rFonts w:ascii="Times New Roman" w:hAnsi="Times New Roman" w:cs="Times New Roman"/>
          <w:i/>
          <w:sz w:val="24"/>
        </w:rPr>
      </w:pPr>
      <w:r>
        <w:rPr>
          <w:rFonts w:ascii="Times New Roman" w:hAnsi="Times New Roman" w:cs="Times New Roman"/>
          <w:i/>
          <w:sz w:val="24"/>
        </w:rPr>
        <w:lastRenderedPageBreak/>
        <w:t>Topluma içme suyunun sağlanması birinci öncelik olmak üzere, su kullanımında bölgelere ve havzalara göre öncelikler oluşturulması.</w:t>
      </w:r>
    </w:p>
    <w:p w14:paraId="4156CB94" w14:textId="220C075F" w:rsidR="004F0BB0" w:rsidRDefault="004F0BB0" w:rsidP="00BE0C6A">
      <w:pPr>
        <w:pStyle w:val="ListeParagraf"/>
        <w:numPr>
          <w:ilvl w:val="1"/>
          <w:numId w:val="6"/>
        </w:numPr>
        <w:spacing w:line="360" w:lineRule="auto"/>
        <w:jc w:val="both"/>
        <w:rPr>
          <w:rFonts w:ascii="Times New Roman" w:hAnsi="Times New Roman" w:cs="Times New Roman"/>
          <w:i/>
          <w:sz w:val="24"/>
        </w:rPr>
      </w:pPr>
      <w:r>
        <w:rPr>
          <w:rFonts w:ascii="Times New Roman" w:hAnsi="Times New Roman" w:cs="Times New Roman"/>
          <w:i/>
          <w:sz w:val="24"/>
        </w:rPr>
        <w:t>İçme suyu ve sıhhi temizliğe ilişkin hizmetlerin ekonomik düzenden ziyade sosyal düzenin sağlanmasına uygun bir biçimde gerçekleştirilmesi.</w:t>
      </w:r>
    </w:p>
    <w:p w14:paraId="428379A4" w14:textId="4FC16C8D" w:rsidR="004F0BB0" w:rsidRPr="004F0BB0" w:rsidRDefault="004F0BB0" w:rsidP="004F0BB0">
      <w:pPr>
        <w:spacing w:line="360" w:lineRule="auto"/>
        <w:jc w:val="both"/>
        <w:rPr>
          <w:rFonts w:ascii="Times New Roman" w:hAnsi="Times New Roman" w:cs="Times New Roman"/>
          <w:i/>
          <w:sz w:val="24"/>
        </w:rPr>
      </w:pPr>
      <w:r>
        <w:rPr>
          <w:rFonts w:ascii="Times New Roman" w:hAnsi="Times New Roman" w:cs="Times New Roman"/>
          <w:i/>
          <w:sz w:val="24"/>
        </w:rPr>
        <w:t>Bu hükümleri ihlal eden herhangi bir yetki, imtiyaz veya izin yok hükmündedir. (…)”</w:t>
      </w:r>
      <w:r w:rsidR="00214D27">
        <w:rPr>
          <w:rStyle w:val="DipnotBavurusu"/>
          <w:rFonts w:ascii="Times New Roman" w:hAnsi="Times New Roman" w:cs="Times New Roman"/>
          <w:i/>
          <w:sz w:val="24"/>
        </w:rPr>
        <w:footnoteReference w:id="101"/>
      </w:r>
    </w:p>
    <w:p w14:paraId="6A89BD99" w14:textId="77777777" w:rsidR="004F0BB0" w:rsidRDefault="0044570B" w:rsidP="002A2905">
      <w:pPr>
        <w:spacing w:line="360" w:lineRule="auto"/>
        <w:jc w:val="both"/>
        <w:rPr>
          <w:rFonts w:ascii="Times New Roman" w:hAnsi="Times New Roman" w:cs="Times New Roman"/>
          <w:sz w:val="24"/>
        </w:rPr>
      </w:pPr>
      <w:r>
        <w:rPr>
          <w:rFonts w:ascii="Times New Roman" w:hAnsi="Times New Roman" w:cs="Times New Roman"/>
          <w:sz w:val="24"/>
        </w:rPr>
        <w:t>Bolivya Anayasası Madde 20</w:t>
      </w:r>
      <w:r w:rsidR="00EA5188" w:rsidRPr="007F4526">
        <w:rPr>
          <w:rFonts w:ascii="Times New Roman" w:hAnsi="Times New Roman" w:cs="Times New Roman"/>
          <w:sz w:val="24"/>
        </w:rPr>
        <w:t>:</w:t>
      </w:r>
    </w:p>
    <w:p w14:paraId="29084441" w14:textId="2FE96269" w:rsidR="004F0BB0" w:rsidRPr="004F0BB0" w:rsidRDefault="004F0BB0" w:rsidP="002A2905">
      <w:pPr>
        <w:spacing w:line="360" w:lineRule="auto"/>
        <w:jc w:val="both"/>
        <w:rPr>
          <w:rFonts w:ascii="Times New Roman" w:hAnsi="Times New Roman" w:cs="Times New Roman"/>
          <w:sz w:val="24"/>
        </w:rPr>
      </w:pPr>
      <w:r>
        <w:rPr>
          <w:rFonts w:ascii="Times New Roman" w:hAnsi="Times New Roman" w:cs="Times New Roman"/>
          <w:i/>
          <w:sz w:val="24"/>
        </w:rPr>
        <w:t xml:space="preserve">       1.  Herkes temel hizmetler olan içme suyu, kanalizasyon sistemleri, elektrik, doğalgaz (konut çerçevesinde), posta ve telekomünikasyon hizmetlerine evrensel ve eşit bir biçimde erişme hakkına sahiptir.</w:t>
      </w:r>
    </w:p>
    <w:p w14:paraId="78AA1009" w14:textId="77777777" w:rsidR="00B60154" w:rsidRDefault="004F0BB0" w:rsidP="004F0BB0">
      <w:pPr>
        <w:pStyle w:val="ListeParagraf"/>
        <w:numPr>
          <w:ilvl w:val="0"/>
          <w:numId w:val="14"/>
        </w:numPr>
        <w:spacing w:line="360" w:lineRule="auto"/>
        <w:jc w:val="both"/>
        <w:rPr>
          <w:rFonts w:ascii="Times New Roman" w:hAnsi="Times New Roman" w:cs="Times New Roman"/>
          <w:i/>
          <w:sz w:val="24"/>
        </w:rPr>
      </w:pPr>
      <w:r>
        <w:rPr>
          <w:rFonts w:ascii="Times New Roman" w:hAnsi="Times New Roman" w:cs="Times New Roman"/>
          <w:i/>
          <w:sz w:val="24"/>
        </w:rPr>
        <w:t>T</w:t>
      </w:r>
      <w:r w:rsidR="00B60154">
        <w:rPr>
          <w:rFonts w:ascii="Times New Roman" w:hAnsi="Times New Roman" w:cs="Times New Roman"/>
          <w:i/>
          <w:sz w:val="24"/>
        </w:rPr>
        <w:t>emel hizmetleri kamu kurumları, işbirlikleri ve bölgesel kuruluşlar vasıtasıyla sunmak devletin sorumluluğundadır(…).</w:t>
      </w:r>
    </w:p>
    <w:p w14:paraId="000CC942" w14:textId="5C666A20" w:rsidR="00EA5188" w:rsidRPr="004F0BB0" w:rsidRDefault="00B60154" w:rsidP="004F0BB0">
      <w:pPr>
        <w:pStyle w:val="ListeParagraf"/>
        <w:numPr>
          <w:ilvl w:val="0"/>
          <w:numId w:val="14"/>
        </w:numPr>
        <w:spacing w:line="360" w:lineRule="auto"/>
        <w:jc w:val="both"/>
        <w:rPr>
          <w:rFonts w:ascii="Times New Roman" w:hAnsi="Times New Roman" w:cs="Times New Roman"/>
          <w:i/>
          <w:sz w:val="24"/>
        </w:rPr>
      </w:pPr>
      <w:r>
        <w:rPr>
          <w:rFonts w:ascii="Times New Roman" w:hAnsi="Times New Roman" w:cs="Times New Roman"/>
          <w:i/>
          <w:sz w:val="24"/>
        </w:rPr>
        <w:t>Su ve kanalizasyona erişim insan hakkıdır ve bu hizmetlerin özelleştirilmesi yasaktır.</w:t>
      </w:r>
      <w:r w:rsidR="00EA5188" w:rsidRPr="004F0BB0">
        <w:rPr>
          <w:rFonts w:ascii="Times New Roman" w:hAnsi="Times New Roman" w:cs="Times New Roman"/>
          <w:i/>
          <w:sz w:val="24"/>
        </w:rPr>
        <w:t>”</w:t>
      </w:r>
      <w:r w:rsidR="00EA5188">
        <w:rPr>
          <w:rStyle w:val="DipnotBavurusu"/>
          <w:rFonts w:ascii="Times New Roman" w:hAnsi="Times New Roman" w:cs="Times New Roman"/>
          <w:i/>
          <w:sz w:val="24"/>
        </w:rPr>
        <w:footnoteReference w:id="102"/>
      </w:r>
    </w:p>
    <w:p w14:paraId="05918D19" w14:textId="33624F13" w:rsidR="00EA5188" w:rsidRPr="007F4526" w:rsidRDefault="00EA5188" w:rsidP="002A2905">
      <w:pPr>
        <w:spacing w:line="360" w:lineRule="auto"/>
        <w:jc w:val="both"/>
        <w:rPr>
          <w:rFonts w:ascii="Times New Roman" w:hAnsi="Times New Roman" w:cs="Times New Roman"/>
          <w:sz w:val="24"/>
        </w:rPr>
      </w:pPr>
      <w:r w:rsidRPr="007F4526">
        <w:rPr>
          <w:rFonts w:ascii="Times New Roman" w:hAnsi="Times New Roman" w:cs="Times New Roman"/>
          <w:sz w:val="24"/>
        </w:rPr>
        <w:t xml:space="preserve">Ekvador Anayasası </w:t>
      </w:r>
      <w:r w:rsidR="0044570B">
        <w:rPr>
          <w:rFonts w:ascii="Times New Roman" w:hAnsi="Times New Roman" w:cs="Times New Roman"/>
          <w:sz w:val="24"/>
        </w:rPr>
        <w:t>M</w:t>
      </w:r>
      <w:r w:rsidR="00D828A0">
        <w:rPr>
          <w:rFonts w:ascii="Times New Roman" w:hAnsi="Times New Roman" w:cs="Times New Roman"/>
          <w:sz w:val="24"/>
        </w:rPr>
        <w:t>adde 12</w:t>
      </w:r>
      <w:r w:rsidRPr="007F4526">
        <w:rPr>
          <w:rFonts w:ascii="Times New Roman" w:hAnsi="Times New Roman" w:cs="Times New Roman"/>
          <w:sz w:val="24"/>
        </w:rPr>
        <w:t>:</w:t>
      </w:r>
    </w:p>
    <w:p w14:paraId="3BDE9A54" w14:textId="6B792326" w:rsidR="00EA5188" w:rsidRDefault="00EA5188" w:rsidP="002A2905">
      <w:pPr>
        <w:spacing w:line="360" w:lineRule="auto"/>
        <w:jc w:val="both"/>
        <w:rPr>
          <w:rFonts w:ascii="Times New Roman" w:hAnsi="Times New Roman" w:cs="Times New Roman"/>
          <w:i/>
          <w:sz w:val="24"/>
        </w:rPr>
      </w:pPr>
      <w:r>
        <w:rPr>
          <w:rFonts w:ascii="Times New Roman" w:hAnsi="Times New Roman" w:cs="Times New Roman"/>
          <w:i/>
          <w:sz w:val="24"/>
        </w:rPr>
        <w:t>“</w:t>
      </w:r>
      <w:r w:rsidR="0029205C">
        <w:rPr>
          <w:rFonts w:ascii="Times New Roman" w:hAnsi="Times New Roman" w:cs="Times New Roman"/>
          <w:i/>
          <w:sz w:val="24"/>
        </w:rPr>
        <w:t>Su hakkı temel bir insan hakkıdır ve bu haktan feragat edilemez. Su, kamu kullanımı için stratejik ve devredilemez bir varlıktır. Su sınırlanamaz, gasp edilemez ve yaşam için vazgeçilmezdir.</w:t>
      </w:r>
      <w:r>
        <w:rPr>
          <w:rFonts w:ascii="Times New Roman" w:hAnsi="Times New Roman" w:cs="Times New Roman"/>
          <w:i/>
          <w:sz w:val="24"/>
        </w:rPr>
        <w:t>”</w:t>
      </w:r>
      <w:r>
        <w:rPr>
          <w:rStyle w:val="DipnotBavurusu"/>
          <w:rFonts w:ascii="Times New Roman" w:hAnsi="Times New Roman" w:cs="Times New Roman"/>
          <w:i/>
          <w:sz w:val="24"/>
        </w:rPr>
        <w:footnoteReference w:id="103"/>
      </w:r>
    </w:p>
    <w:p w14:paraId="65D34A05" w14:textId="592A61EF" w:rsidR="002A003F" w:rsidRPr="007F4526" w:rsidRDefault="0044570B" w:rsidP="002A2905">
      <w:pPr>
        <w:spacing w:line="360" w:lineRule="auto"/>
        <w:jc w:val="both"/>
        <w:rPr>
          <w:rFonts w:ascii="Times New Roman" w:hAnsi="Times New Roman" w:cs="Times New Roman"/>
          <w:sz w:val="24"/>
        </w:rPr>
      </w:pPr>
      <w:r>
        <w:rPr>
          <w:rFonts w:ascii="Times New Roman" w:hAnsi="Times New Roman" w:cs="Times New Roman"/>
          <w:sz w:val="24"/>
        </w:rPr>
        <w:t>Slovenya Anayasası Madde 70/a</w:t>
      </w:r>
      <w:r w:rsidR="002A003F" w:rsidRPr="007F4526">
        <w:rPr>
          <w:rFonts w:ascii="Times New Roman" w:hAnsi="Times New Roman" w:cs="Times New Roman"/>
          <w:sz w:val="24"/>
        </w:rPr>
        <w:t xml:space="preserve">: </w:t>
      </w:r>
    </w:p>
    <w:p w14:paraId="75CB90B5" w14:textId="77777777" w:rsidR="002A003F" w:rsidRDefault="002A003F" w:rsidP="002A2905">
      <w:pPr>
        <w:spacing w:line="360" w:lineRule="auto"/>
        <w:jc w:val="both"/>
        <w:rPr>
          <w:rFonts w:ascii="Times New Roman" w:hAnsi="Times New Roman" w:cs="Times New Roman"/>
          <w:i/>
          <w:sz w:val="24"/>
        </w:rPr>
      </w:pPr>
      <w:r>
        <w:rPr>
          <w:rFonts w:ascii="Times New Roman" w:hAnsi="Times New Roman" w:cs="Times New Roman"/>
          <w:i/>
          <w:sz w:val="24"/>
        </w:rPr>
        <w:t>“Herkes içme suyu hakkına sahiptir.</w:t>
      </w:r>
    </w:p>
    <w:p w14:paraId="1F861F3F" w14:textId="77777777" w:rsidR="0029205C" w:rsidRDefault="002A003F" w:rsidP="002A2905">
      <w:pPr>
        <w:spacing w:line="360" w:lineRule="auto"/>
        <w:jc w:val="both"/>
        <w:rPr>
          <w:rFonts w:ascii="Times New Roman" w:hAnsi="Times New Roman" w:cs="Times New Roman"/>
          <w:i/>
          <w:sz w:val="24"/>
        </w:rPr>
      </w:pPr>
      <w:r>
        <w:rPr>
          <w:rFonts w:ascii="Times New Roman" w:hAnsi="Times New Roman" w:cs="Times New Roman"/>
          <w:i/>
          <w:sz w:val="24"/>
        </w:rPr>
        <w:t>Su kaynakları devlet tarafından yöne</w:t>
      </w:r>
      <w:r w:rsidR="00957D04">
        <w:rPr>
          <w:rFonts w:ascii="Times New Roman" w:hAnsi="Times New Roman" w:cs="Times New Roman"/>
          <w:i/>
          <w:sz w:val="24"/>
        </w:rPr>
        <w:t>tilen kamusal bir mal olacak ve tabi olacağı koşullar kanunla düzenlenecektir.</w:t>
      </w:r>
    </w:p>
    <w:p w14:paraId="0E761C5B" w14:textId="77777777" w:rsidR="005C0A4F" w:rsidRDefault="005C0A4F" w:rsidP="002A2905">
      <w:pPr>
        <w:spacing w:line="360" w:lineRule="auto"/>
        <w:jc w:val="both"/>
        <w:rPr>
          <w:rFonts w:ascii="Times New Roman" w:hAnsi="Times New Roman" w:cs="Times New Roman"/>
          <w:i/>
          <w:sz w:val="24"/>
        </w:rPr>
      </w:pPr>
      <w:r>
        <w:rPr>
          <w:rFonts w:ascii="Times New Roman" w:hAnsi="Times New Roman" w:cs="Times New Roman"/>
          <w:i/>
          <w:sz w:val="24"/>
        </w:rPr>
        <w:t>Su kaynakları, öncelikli olarak topluma içme suyu ve konutta su kullanımı sağlamak amacıyla sürdürülebilir bir biçimde kullanılmalı, bu bakımdan ticari bir meta haline getirilmemelidir.</w:t>
      </w:r>
    </w:p>
    <w:p w14:paraId="1D7B695D" w14:textId="6E76888E" w:rsidR="002A003F" w:rsidRDefault="005C0A4F" w:rsidP="002A2905">
      <w:pPr>
        <w:spacing w:line="360" w:lineRule="auto"/>
        <w:jc w:val="both"/>
        <w:rPr>
          <w:rFonts w:ascii="Times New Roman" w:hAnsi="Times New Roman" w:cs="Times New Roman"/>
          <w:i/>
          <w:sz w:val="24"/>
        </w:rPr>
      </w:pPr>
      <w:r>
        <w:rPr>
          <w:rFonts w:ascii="Times New Roman" w:hAnsi="Times New Roman" w:cs="Times New Roman"/>
          <w:i/>
          <w:sz w:val="24"/>
        </w:rPr>
        <w:lastRenderedPageBreak/>
        <w:t>İçme suyunun ve konutta kullanılacak suyun sağlanması, kar amacı gütmeyen bir biçimde ve özerk yerel yönetimler vasıtasıyla devlet tarafından güvence altına alınır.</w:t>
      </w:r>
      <w:r w:rsidR="002A003F">
        <w:rPr>
          <w:rFonts w:ascii="Times New Roman" w:hAnsi="Times New Roman" w:cs="Times New Roman"/>
          <w:i/>
          <w:sz w:val="24"/>
        </w:rPr>
        <w:t>”</w:t>
      </w:r>
      <w:r w:rsidR="002A003F">
        <w:rPr>
          <w:rStyle w:val="DipnotBavurusu"/>
          <w:rFonts w:ascii="Times New Roman" w:hAnsi="Times New Roman" w:cs="Times New Roman"/>
          <w:i/>
          <w:sz w:val="24"/>
        </w:rPr>
        <w:footnoteReference w:id="104"/>
      </w:r>
    </w:p>
    <w:p w14:paraId="2285E722" w14:textId="0670F519" w:rsidR="002A003F" w:rsidRDefault="009002B9" w:rsidP="002A2905">
      <w:pPr>
        <w:spacing w:line="360" w:lineRule="auto"/>
        <w:jc w:val="both"/>
        <w:rPr>
          <w:rFonts w:ascii="Times New Roman" w:hAnsi="Times New Roman" w:cs="Times New Roman"/>
          <w:sz w:val="24"/>
        </w:rPr>
      </w:pPr>
      <w:r>
        <w:rPr>
          <w:rFonts w:ascii="Times New Roman" w:hAnsi="Times New Roman" w:cs="Times New Roman"/>
          <w:sz w:val="24"/>
        </w:rPr>
        <w:t>maddeleri</w:t>
      </w:r>
      <w:r w:rsidR="002A003F">
        <w:rPr>
          <w:rFonts w:ascii="Times New Roman" w:hAnsi="Times New Roman" w:cs="Times New Roman"/>
          <w:sz w:val="24"/>
        </w:rPr>
        <w:t xml:space="preserve">, su hakkının açıkça bir insan hakkı olarak tanınmasının örneklerini teşkil etmektedirler.  </w:t>
      </w:r>
    </w:p>
    <w:p w14:paraId="0600CEBC" w14:textId="77777777" w:rsidR="0084353D" w:rsidRPr="002A003F" w:rsidRDefault="0084353D" w:rsidP="002A2905">
      <w:pPr>
        <w:spacing w:line="360" w:lineRule="auto"/>
        <w:jc w:val="both"/>
        <w:rPr>
          <w:rFonts w:ascii="Times New Roman" w:hAnsi="Times New Roman" w:cs="Times New Roman"/>
          <w:sz w:val="24"/>
        </w:rPr>
      </w:pPr>
    </w:p>
    <w:p w14:paraId="6807AB6E" w14:textId="77777777" w:rsidR="002E1182" w:rsidRPr="004E54C3" w:rsidRDefault="002E1182" w:rsidP="002A2905">
      <w:pPr>
        <w:pStyle w:val="ListeParagraf"/>
        <w:numPr>
          <w:ilvl w:val="0"/>
          <w:numId w:val="10"/>
        </w:numPr>
        <w:spacing w:line="360" w:lineRule="auto"/>
        <w:jc w:val="both"/>
        <w:rPr>
          <w:rFonts w:ascii="Times New Roman" w:hAnsi="Times New Roman" w:cs="Times New Roman"/>
          <w:b/>
          <w:bCs/>
          <w:sz w:val="24"/>
        </w:rPr>
      </w:pPr>
      <w:r w:rsidRPr="004E54C3">
        <w:rPr>
          <w:rFonts w:ascii="Times New Roman" w:hAnsi="Times New Roman" w:cs="Times New Roman"/>
          <w:b/>
          <w:bCs/>
          <w:sz w:val="24"/>
        </w:rPr>
        <w:t>Başka Anayasal Hükümler Yoluyla Suyun Korunduğu Ülkelere Örnekler</w:t>
      </w:r>
    </w:p>
    <w:p w14:paraId="09489074" w14:textId="77777777" w:rsidR="002E1182" w:rsidRDefault="002E1182"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Suyun açıkça bir insan hakkı olarak düzenlendiği anayasalar dışında, suyun açıkça insan hakkı olarak düzenlenmemekle birlikte başka anayasal düzenlemeler yoluyla korunduğu ülkeler bulunmaktadır. Bu düzenl</w:t>
      </w:r>
      <w:r w:rsidR="00586BFD">
        <w:rPr>
          <w:rFonts w:ascii="Times New Roman" w:hAnsi="Times New Roman" w:cs="Times New Roman"/>
          <w:bCs/>
          <w:sz w:val="24"/>
        </w:rPr>
        <w:t>emeler doğrudan su hakkına dair</w:t>
      </w:r>
      <w:r>
        <w:rPr>
          <w:rFonts w:ascii="Times New Roman" w:hAnsi="Times New Roman" w:cs="Times New Roman"/>
          <w:bCs/>
          <w:sz w:val="24"/>
        </w:rPr>
        <w:t xml:space="preserve"> olmasa da, su kaynaklarının korunması ve su hizmetleri gibi yine su hakkının koruma alanında olan hallerdir.</w:t>
      </w:r>
      <w:r>
        <w:rPr>
          <w:rStyle w:val="DipnotBavurusu"/>
          <w:rFonts w:ascii="Times New Roman" w:hAnsi="Times New Roman" w:cs="Times New Roman"/>
          <w:bCs/>
          <w:sz w:val="24"/>
        </w:rPr>
        <w:footnoteReference w:id="105"/>
      </w:r>
    </w:p>
    <w:p w14:paraId="3FDA5E6C" w14:textId="77777777" w:rsidR="002E1182" w:rsidRDefault="002E1182"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Bu anayasalar</w:t>
      </w:r>
      <w:r w:rsidR="004C66B6">
        <w:rPr>
          <w:rFonts w:ascii="Times New Roman" w:hAnsi="Times New Roman" w:cs="Times New Roman"/>
          <w:bCs/>
          <w:sz w:val="24"/>
        </w:rPr>
        <w:t>dan bazıları</w:t>
      </w:r>
      <w:r>
        <w:rPr>
          <w:rFonts w:ascii="Times New Roman" w:hAnsi="Times New Roman" w:cs="Times New Roman"/>
          <w:bCs/>
          <w:sz w:val="24"/>
        </w:rPr>
        <w:t>; Filipinler, Gambiya, Domin</w:t>
      </w:r>
      <w:r w:rsidR="004C66B6">
        <w:rPr>
          <w:rFonts w:ascii="Times New Roman" w:hAnsi="Times New Roman" w:cs="Times New Roman"/>
          <w:bCs/>
          <w:sz w:val="24"/>
        </w:rPr>
        <w:t>ik Cumhuriyeti, Belçika, Nijer,</w:t>
      </w:r>
      <w:r>
        <w:rPr>
          <w:rFonts w:ascii="Times New Roman" w:hAnsi="Times New Roman" w:cs="Times New Roman"/>
          <w:bCs/>
          <w:sz w:val="24"/>
        </w:rPr>
        <w:t xml:space="preserve"> Kenya, Ekvador, Etiyopya, Zambiya, Uruguay, Meksika, Panama, Kolombiya, Venezüella, Eritre, Gana, Guatamala, Macaristan, İran anayasalarıdır. </w:t>
      </w:r>
      <w:r w:rsidR="00EA5188">
        <w:rPr>
          <w:rFonts w:ascii="Times New Roman" w:hAnsi="Times New Roman" w:cs="Times New Roman"/>
          <w:bCs/>
          <w:sz w:val="24"/>
        </w:rPr>
        <w:t xml:space="preserve">Bu </w:t>
      </w:r>
      <w:r w:rsidR="002A003F">
        <w:rPr>
          <w:rFonts w:ascii="Times New Roman" w:hAnsi="Times New Roman" w:cs="Times New Roman"/>
          <w:bCs/>
          <w:sz w:val="24"/>
        </w:rPr>
        <w:t>anayasa maddelerine örnek vermek gerekirse;</w:t>
      </w:r>
    </w:p>
    <w:p w14:paraId="37653C7D" w14:textId="77777777" w:rsidR="002A003F" w:rsidRPr="007F4526" w:rsidRDefault="002A003F" w:rsidP="002A2905">
      <w:pPr>
        <w:spacing w:line="360" w:lineRule="auto"/>
        <w:jc w:val="both"/>
        <w:rPr>
          <w:rFonts w:ascii="Times New Roman" w:hAnsi="Times New Roman" w:cs="Times New Roman"/>
          <w:bCs/>
          <w:sz w:val="24"/>
        </w:rPr>
      </w:pPr>
      <w:r w:rsidRPr="007F4526">
        <w:rPr>
          <w:rFonts w:ascii="Times New Roman" w:hAnsi="Times New Roman" w:cs="Times New Roman"/>
          <w:bCs/>
          <w:sz w:val="24"/>
        </w:rPr>
        <w:t>Etiyopya Anayasası, 90. Madde:</w:t>
      </w:r>
    </w:p>
    <w:p w14:paraId="41CE466D" w14:textId="77777777" w:rsidR="002A003F" w:rsidRDefault="002A003F" w:rsidP="002A2905">
      <w:pPr>
        <w:spacing w:line="360" w:lineRule="auto"/>
        <w:jc w:val="both"/>
        <w:rPr>
          <w:rFonts w:ascii="Times New Roman" w:hAnsi="Times New Roman" w:cs="Times New Roman"/>
          <w:bCs/>
          <w:i/>
          <w:sz w:val="24"/>
        </w:rPr>
      </w:pPr>
      <w:r>
        <w:rPr>
          <w:rFonts w:ascii="Times New Roman" w:hAnsi="Times New Roman" w:cs="Times New Roman"/>
          <w:bCs/>
          <w:i/>
          <w:sz w:val="24"/>
        </w:rPr>
        <w:t>“Politikalar, ülkenin kaynakları izin verdiği ölçüde, tüm Etiyoplalıların kamusal sağlık ve eğitim, temiz su, barınma, gıda ve sosyal güvenliğe erişimini sağlamayı amaçlar.”</w:t>
      </w:r>
      <w:r>
        <w:rPr>
          <w:rStyle w:val="DipnotBavurusu"/>
          <w:rFonts w:ascii="Times New Roman" w:hAnsi="Times New Roman" w:cs="Times New Roman"/>
          <w:bCs/>
          <w:i/>
          <w:sz w:val="24"/>
        </w:rPr>
        <w:footnoteReference w:id="106"/>
      </w:r>
    </w:p>
    <w:p w14:paraId="21709439" w14:textId="77777777" w:rsidR="002A003F" w:rsidRPr="007F4526" w:rsidRDefault="002A003F" w:rsidP="002A2905">
      <w:pPr>
        <w:spacing w:line="360" w:lineRule="auto"/>
        <w:jc w:val="both"/>
        <w:rPr>
          <w:rFonts w:ascii="Times New Roman" w:hAnsi="Times New Roman" w:cs="Times New Roman"/>
          <w:bCs/>
          <w:sz w:val="24"/>
        </w:rPr>
      </w:pPr>
      <w:r w:rsidRPr="007F4526">
        <w:rPr>
          <w:rFonts w:ascii="Times New Roman" w:hAnsi="Times New Roman" w:cs="Times New Roman"/>
          <w:bCs/>
          <w:sz w:val="24"/>
        </w:rPr>
        <w:t>Macaristan Anayasası, 20. Madde:</w:t>
      </w:r>
    </w:p>
    <w:p w14:paraId="76F31343" w14:textId="77777777" w:rsidR="002A003F" w:rsidRDefault="002A003F" w:rsidP="002A2905">
      <w:pPr>
        <w:spacing w:line="360" w:lineRule="auto"/>
        <w:jc w:val="both"/>
        <w:rPr>
          <w:rFonts w:ascii="Times New Roman" w:hAnsi="Times New Roman" w:cs="Times New Roman"/>
          <w:bCs/>
          <w:i/>
          <w:sz w:val="24"/>
        </w:rPr>
      </w:pPr>
      <w:r>
        <w:rPr>
          <w:rFonts w:ascii="Times New Roman" w:hAnsi="Times New Roman" w:cs="Times New Roman"/>
          <w:bCs/>
          <w:i/>
          <w:sz w:val="24"/>
        </w:rPr>
        <w:t>“Herkes fiziksel ve zihinsel sağlık hakkına sahiptir.</w:t>
      </w:r>
    </w:p>
    <w:p w14:paraId="6636F942" w14:textId="77777777" w:rsidR="002A003F" w:rsidRDefault="002A003F" w:rsidP="002A2905">
      <w:pPr>
        <w:spacing w:line="360" w:lineRule="auto"/>
        <w:jc w:val="both"/>
        <w:rPr>
          <w:rFonts w:ascii="Times New Roman" w:hAnsi="Times New Roman" w:cs="Times New Roman"/>
          <w:bCs/>
          <w:i/>
          <w:sz w:val="24"/>
        </w:rPr>
      </w:pPr>
      <w:r>
        <w:rPr>
          <w:rFonts w:ascii="Times New Roman" w:hAnsi="Times New Roman" w:cs="Times New Roman"/>
          <w:bCs/>
          <w:i/>
          <w:sz w:val="24"/>
        </w:rPr>
        <w:t>Devlet (…) sağlıklı yiyeceğe ve içme suyuna erişimi sağlayarak, (…) 1. parag</w:t>
      </w:r>
      <w:r w:rsidR="0025706D">
        <w:rPr>
          <w:rFonts w:ascii="Times New Roman" w:hAnsi="Times New Roman" w:cs="Times New Roman"/>
          <w:bCs/>
          <w:i/>
          <w:sz w:val="24"/>
        </w:rPr>
        <w:t>r</w:t>
      </w:r>
      <w:r>
        <w:rPr>
          <w:rFonts w:ascii="Times New Roman" w:hAnsi="Times New Roman" w:cs="Times New Roman"/>
          <w:bCs/>
          <w:i/>
          <w:sz w:val="24"/>
        </w:rPr>
        <w:t>afta düzenlenen hakkın etkili bir şekilde uygulanmasını sağlayacaktır.”</w:t>
      </w:r>
      <w:r>
        <w:rPr>
          <w:rStyle w:val="DipnotBavurusu"/>
          <w:rFonts w:ascii="Times New Roman" w:hAnsi="Times New Roman" w:cs="Times New Roman"/>
          <w:bCs/>
          <w:i/>
          <w:sz w:val="24"/>
        </w:rPr>
        <w:footnoteReference w:id="107"/>
      </w:r>
    </w:p>
    <w:p w14:paraId="660545FF" w14:textId="77777777" w:rsidR="002A003F" w:rsidRDefault="002A003F"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 xml:space="preserve">Yukarıda örneklenen anayasal hükümlerin su hakkına ilişkin olmadıkları açıktır. Buna ek olarak, temel hak ve hürriyetler başlığından ziyade, devletin yükümlülükleri başlığı altında düzenlenmişlerdir. </w:t>
      </w:r>
    </w:p>
    <w:p w14:paraId="735B2C7D" w14:textId="77777777" w:rsidR="0084353D" w:rsidRDefault="0084353D" w:rsidP="002A2905">
      <w:pPr>
        <w:spacing w:line="360" w:lineRule="auto"/>
        <w:jc w:val="both"/>
        <w:rPr>
          <w:rFonts w:ascii="Times New Roman" w:hAnsi="Times New Roman" w:cs="Times New Roman"/>
          <w:bCs/>
          <w:sz w:val="24"/>
        </w:rPr>
      </w:pPr>
    </w:p>
    <w:p w14:paraId="0BC6A3FC" w14:textId="77777777" w:rsidR="000E3AC3" w:rsidRPr="004E54C3" w:rsidRDefault="000E3AC3" w:rsidP="002A2905">
      <w:pPr>
        <w:pStyle w:val="ListeParagraf"/>
        <w:numPr>
          <w:ilvl w:val="0"/>
          <w:numId w:val="10"/>
        </w:numPr>
        <w:spacing w:line="360" w:lineRule="auto"/>
        <w:jc w:val="both"/>
        <w:rPr>
          <w:rFonts w:ascii="Times New Roman" w:hAnsi="Times New Roman" w:cs="Times New Roman"/>
          <w:b/>
          <w:bCs/>
          <w:sz w:val="24"/>
        </w:rPr>
      </w:pPr>
      <w:r w:rsidRPr="004E54C3">
        <w:rPr>
          <w:rFonts w:ascii="Times New Roman" w:hAnsi="Times New Roman" w:cs="Times New Roman"/>
          <w:b/>
          <w:bCs/>
          <w:sz w:val="24"/>
        </w:rPr>
        <w:t xml:space="preserve"> Yasal Mevzuat Yoluyla Su Hakkını Tanıyan Ülkelere Örnekler</w:t>
      </w:r>
    </w:p>
    <w:p w14:paraId="5E8DB5AA" w14:textId="77777777" w:rsidR="000E3AC3" w:rsidRDefault="004C4048"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 xml:space="preserve">Anayasal düzenlemeler, uygulamada hakkın korunması açısından tek başına yeterli olmamaktadır. Ancak somut ve detaylı düzenlemelerle hak daha faydalanılabilir bir hale bürünecektir. Günümüzde git gide suya ilişkin yasal düzenlemelerin artması, suyun bir hak olarak gelişimini göstermektedir. </w:t>
      </w:r>
    </w:p>
    <w:p w14:paraId="7D7F20A8" w14:textId="77777777" w:rsidR="004C4048" w:rsidRDefault="004C4048"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 xml:space="preserve">Bugün Cezayir, Endonezya, Rusya, Fransa, su kanunlarının düzenlenmesi açısından örnek teşkil etmektedir. Avrupa’da su hakkını ilk olarak Fransa 2016 yılında tanımıştır. </w:t>
      </w:r>
    </w:p>
    <w:p w14:paraId="1114CE70" w14:textId="77777777" w:rsidR="0084353D" w:rsidRDefault="0084353D" w:rsidP="002A2905">
      <w:pPr>
        <w:spacing w:line="360" w:lineRule="auto"/>
        <w:jc w:val="both"/>
        <w:rPr>
          <w:rFonts w:ascii="Times New Roman" w:hAnsi="Times New Roman" w:cs="Times New Roman"/>
          <w:bCs/>
          <w:sz w:val="24"/>
        </w:rPr>
      </w:pPr>
    </w:p>
    <w:p w14:paraId="66404679" w14:textId="77777777" w:rsidR="004A3B48" w:rsidRPr="004E54C3" w:rsidRDefault="004A3B48" w:rsidP="002A2905">
      <w:pPr>
        <w:pStyle w:val="ListeParagraf"/>
        <w:numPr>
          <w:ilvl w:val="0"/>
          <w:numId w:val="10"/>
        </w:numPr>
        <w:spacing w:line="360" w:lineRule="auto"/>
        <w:jc w:val="both"/>
        <w:rPr>
          <w:rFonts w:ascii="Times New Roman" w:hAnsi="Times New Roman" w:cs="Times New Roman"/>
          <w:b/>
          <w:bCs/>
          <w:sz w:val="24"/>
        </w:rPr>
      </w:pPr>
      <w:r w:rsidRPr="004E54C3">
        <w:rPr>
          <w:rFonts w:ascii="Times New Roman" w:hAnsi="Times New Roman" w:cs="Times New Roman"/>
          <w:b/>
          <w:bCs/>
          <w:sz w:val="24"/>
        </w:rPr>
        <w:t>Yargı İçtihadı Yoluyla Su Hakkının Gelişimi</w:t>
      </w:r>
    </w:p>
    <w:p w14:paraId="4ADC7B1B" w14:textId="77777777" w:rsidR="004A3B48" w:rsidRDefault="004A3B48"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 xml:space="preserve">Yargı içtihadıyla su hakkının muhafaza altına alınmasında en dikkat çeken ülkelerden biri Hindistan’dır. İnsan hakkı olarak su hakkı, Hindistan’da anayasal veyahut yasal bir hak olarak düzenlenmemiş olmakla beraber, mahkemelerin su hakkına ilişkin ihlalleri, Hindistan Anayasası’nın başka maddeleriyle harmanlayarak korudukları görülmektedir. </w:t>
      </w:r>
    </w:p>
    <w:p w14:paraId="076B8AE9" w14:textId="77777777" w:rsidR="004A3B48" w:rsidRDefault="004A3B48"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Örneğin, Hindistan’da Yüksek Mahkeme, birçok sefer suyun yaşam hakkının önemli bir parçası olduğunu ifade etmiştir: “</w:t>
      </w:r>
      <w:r w:rsidRPr="004A3B48">
        <w:rPr>
          <w:rFonts w:ascii="Times New Roman" w:hAnsi="Times New Roman" w:cs="Times New Roman"/>
          <w:bCs/>
          <w:i/>
          <w:sz w:val="24"/>
        </w:rPr>
        <w:t>Su, insanların hayatta kalabilmeleri için temel bir gereksinimdir ve Hindistan Anayasa</w:t>
      </w:r>
      <w:r w:rsidR="0025706D">
        <w:rPr>
          <w:rFonts w:ascii="Times New Roman" w:hAnsi="Times New Roman" w:cs="Times New Roman"/>
          <w:bCs/>
          <w:i/>
          <w:sz w:val="24"/>
        </w:rPr>
        <w:t>sı’nın 21. Maddesindeki yaşama h</w:t>
      </w:r>
      <w:r w:rsidRPr="004A3B48">
        <w:rPr>
          <w:rFonts w:ascii="Times New Roman" w:hAnsi="Times New Roman" w:cs="Times New Roman"/>
          <w:bCs/>
          <w:i/>
          <w:sz w:val="24"/>
        </w:rPr>
        <w:t>akkının koruması altındadır…”</w:t>
      </w:r>
      <w:r w:rsidR="00FC4A97">
        <w:rPr>
          <w:rFonts w:ascii="Times New Roman" w:hAnsi="Times New Roman" w:cs="Times New Roman"/>
          <w:bCs/>
          <w:i/>
          <w:sz w:val="24"/>
        </w:rPr>
        <w:t>(Narmada Ba</w:t>
      </w:r>
      <w:r w:rsidR="009369A7">
        <w:rPr>
          <w:rFonts w:ascii="Times New Roman" w:hAnsi="Times New Roman" w:cs="Times New Roman"/>
          <w:bCs/>
          <w:i/>
          <w:sz w:val="24"/>
        </w:rPr>
        <w:t>c</w:t>
      </w:r>
      <w:r w:rsidR="00FC4A97">
        <w:rPr>
          <w:rFonts w:ascii="Times New Roman" w:hAnsi="Times New Roman" w:cs="Times New Roman"/>
          <w:bCs/>
          <w:i/>
          <w:sz w:val="24"/>
        </w:rPr>
        <w:t>hao Andolan v. Union of India).</w:t>
      </w:r>
      <w:r w:rsidR="009369A7">
        <w:rPr>
          <w:rStyle w:val="DipnotBavurusu"/>
          <w:rFonts w:ascii="Times New Roman" w:hAnsi="Times New Roman" w:cs="Times New Roman"/>
          <w:bCs/>
          <w:i/>
          <w:sz w:val="24"/>
        </w:rPr>
        <w:footnoteReference w:id="108"/>
      </w:r>
      <w:r w:rsidR="00FC4A97">
        <w:rPr>
          <w:rFonts w:ascii="Times New Roman" w:hAnsi="Times New Roman" w:cs="Times New Roman"/>
          <w:bCs/>
          <w:i/>
          <w:sz w:val="24"/>
        </w:rPr>
        <w:t xml:space="preserve"> Mahkemeye göre, insanların temiz su ve havadan yararlanması da yaşama hakkına içkindir.</w:t>
      </w:r>
      <w:r>
        <w:rPr>
          <w:rStyle w:val="DipnotBavurusu"/>
          <w:rFonts w:ascii="Times New Roman" w:hAnsi="Times New Roman" w:cs="Times New Roman"/>
          <w:bCs/>
          <w:i/>
          <w:sz w:val="24"/>
        </w:rPr>
        <w:footnoteReference w:id="109"/>
      </w:r>
      <w:r w:rsidR="00F30D93">
        <w:rPr>
          <w:rFonts w:ascii="Times New Roman" w:hAnsi="Times New Roman" w:cs="Times New Roman"/>
          <w:bCs/>
          <w:sz w:val="24"/>
        </w:rPr>
        <w:t xml:space="preserve"> Olay özetle şu şekildedir:</w:t>
      </w:r>
    </w:p>
    <w:p w14:paraId="43BCC6CA" w14:textId="77777777" w:rsidR="00CA3C48" w:rsidRDefault="00F30D93"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 xml:space="preserve">Narmada Nehri, Hindistan’daki en büyük nehirlerden beşincisidir. 1955 yılında Su ve Enerji Komisyonu, nehrin hidroelektrik potansiyelinin tespit edilmesi amacıyla çalışmalar yapmıştır. Çalışmalar sonucunda dönemin Bombay Hükümeti ile birlikte bölgede baraj inşaatları yapılmasına karar verilmiştir. Buna göre 30 adet büyük, 135 adet orta ve 3000 adet küçük ölçeklerde baraj inşa edilmesi onaylanmıştır. Dünya Bankası’ndan da fon desteği alan projenin başlangıçtaki amacı, özellikle bölge halkının elektrik ve sulama ihtiyaçlarının karşılanmasıdır. Bölgede ayrıca inşaatlara ulaşım için yeni yollar yapılması ve personelin kalabileceği tesislerin de inşa edilmesi söz konusudur. Ancak proje devreye sokulduktan ve inşaatlara başlandıktan sonra, birçok bölge yerlisinin yer değiştirmek zorunda kaldığı, devlet </w:t>
      </w:r>
      <w:r>
        <w:rPr>
          <w:rFonts w:ascii="Times New Roman" w:hAnsi="Times New Roman" w:cs="Times New Roman"/>
          <w:bCs/>
          <w:sz w:val="24"/>
        </w:rPr>
        <w:lastRenderedPageBreak/>
        <w:t xml:space="preserve">tarafından da bu kişilerin başka bölgelere yerleştirilmesinin taahhüt edildiği ancak bu vaatlerin tam anlamıyla yerine getirilmediği görülmüştür. </w:t>
      </w:r>
      <w:r w:rsidR="00CA3C48">
        <w:rPr>
          <w:rFonts w:ascii="Times New Roman" w:hAnsi="Times New Roman" w:cs="Times New Roman"/>
          <w:bCs/>
          <w:sz w:val="24"/>
        </w:rPr>
        <w:t>Ayrıca proje sebebiyle nehir kıyıları eski verimliliğini kaybetmiştir. Bu durum bölgede eylemlerin gerçekleşmesine sebep olmuş ve sonunda baraj karşıtlığı büyük bir direniş halini almıştır. Direnişin getirdiği baskılarla Dünya Bankası projeye sunduğu desteği geri çekmiştir. Hindistan Yüksek Mahkemesi ise, Sardar Sarovar Barajı’nın, baraj yüksekliğinin planlanandan daha kısa tutulması suretiyle inşasını onaylamıştır. Dünya Bankası’nın desteğini çekmesi ertesinde baraj, devlet destekleri ve ticari borçlanmalarla inşa edilmeye devam etmekte olup, 2025 yılında bitirilmesi hedeflenmektedir.</w:t>
      </w:r>
      <w:r w:rsidR="00CA3C48">
        <w:rPr>
          <w:rStyle w:val="DipnotBavurusu"/>
          <w:rFonts w:ascii="Times New Roman" w:hAnsi="Times New Roman" w:cs="Times New Roman"/>
          <w:bCs/>
          <w:sz w:val="24"/>
        </w:rPr>
        <w:footnoteReference w:id="110"/>
      </w:r>
    </w:p>
    <w:p w14:paraId="3C230B6D" w14:textId="77777777" w:rsidR="00CA3C48" w:rsidRPr="00F30D93" w:rsidRDefault="00CA3C48"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Hindistan Yüksek Mahkemesi</w:t>
      </w:r>
      <w:r w:rsidR="00951A38">
        <w:rPr>
          <w:rFonts w:ascii="Times New Roman" w:hAnsi="Times New Roman" w:cs="Times New Roman"/>
          <w:bCs/>
          <w:sz w:val="24"/>
        </w:rPr>
        <w:t xml:space="preserve"> önüne gelen dosya, kamu yararı davası </w:t>
      </w:r>
      <w:r w:rsidR="00951A38">
        <w:rPr>
          <w:rFonts w:ascii="Times New Roman" w:hAnsi="Times New Roman" w:cs="Times New Roman"/>
          <w:bCs/>
          <w:i/>
          <w:sz w:val="24"/>
        </w:rPr>
        <w:t xml:space="preserve">(public interest litigation) </w:t>
      </w:r>
      <w:r w:rsidR="00951A38">
        <w:rPr>
          <w:rFonts w:ascii="Times New Roman" w:hAnsi="Times New Roman" w:cs="Times New Roman"/>
          <w:bCs/>
          <w:sz w:val="24"/>
        </w:rPr>
        <w:t>olarak açılmış bir dava olup, bu dava türü kendi haklarını ileri süremeyen bireylerin maruz kaldıkları hak ihlallerinin tespit edilebilmesinin önünü açan yeni bir sistemdir. Mahkeme olaya ilişkin kararında, dünyada faydalanılabilen üç su kaynağı olduğunu ifade etmiş ve bunları, yağış, nehirler ve yeraltı suları olarak saymıştır. Mahkemelerin, devletin bu tarz projelere ilişkin aldığı kararlar esnasında hukukun ihlal edilmediğinden ve halklarının haklarının Anayasa’da öngörülmeyen bir şekilde çiğnenmediğinden emin olması gerektiğini ifade edilmiştir. Baraj yapımı bir yandan bölgedeki yerleşimi arttıracak, su kıtlığı çeken bölgelere su erişimi sağlayacakken, bir yandan da böl</w:t>
      </w:r>
      <w:r w:rsidR="00AF6CBF">
        <w:rPr>
          <w:rFonts w:ascii="Times New Roman" w:hAnsi="Times New Roman" w:cs="Times New Roman"/>
          <w:bCs/>
          <w:sz w:val="24"/>
        </w:rPr>
        <w:t>ge yerlilerinin yerleşimlerinin sular altında kalmasına</w:t>
      </w:r>
      <w:r w:rsidR="00951A38">
        <w:rPr>
          <w:rFonts w:ascii="Times New Roman" w:hAnsi="Times New Roman" w:cs="Times New Roman"/>
          <w:bCs/>
          <w:sz w:val="24"/>
        </w:rPr>
        <w:t xml:space="preserve"> ve tarım alanla</w:t>
      </w:r>
      <w:r w:rsidR="00AF6CBF">
        <w:rPr>
          <w:rFonts w:ascii="Times New Roman" w:hAnsi="Times New Roman" w:cs="Times New Roman"/>
          <w:bCs/>
          <w:sz w:val="24"/>
        </w:rPr>
        <w:t>rından olmalarına</w:t>
      </w:r>
      <w:r w:rsidR="00951A38">
        <w:rPr>
          <w:rFonts w:ascii="Times New Roman" w:hAnsi="Times New Roman" w:cs="Times New Roman"/>
          <w:bCs/>
          <w:sz w:val="24"/>
        </w:rPr>
        <w:t xml:space="preserve"> sebebiyet verecektir. </w:t>
      </w:r>
      <w:r w:rsidR="00532A16">
        <w:rPr>
          <w:rFonts w:ascii="Times New Roman" w:hAnsi="Times New Roman" w:cs="Times New Roman"/>
          <w:bCs/>
          <w:sz w:val="24"/>
        </w:rPr>
        <w:t xml:space="preserve">Ayrıca elektriğin, günümüz hayatında kişilerin vazgeçilmez bir ihtiyacı olduğuna belirtilmiştir. </w:t>
      </w:r>
      <w:r w:rsidR="00AF6CBF">
        <w:rPr>
          <w:rFonts w:ascii="Times New Roman" w:hAnsi="Times New Roman" w:cs="Times New Roman"/>
          <w:bCs/>
          <w:sz w:val="24"/>
        </w:rPr>
        <w:t>Burada bir haklar çatışması olduğuna Mahkeme de dikkat çekmiştir. Nihayetinde Mahkeme, projenin olabildiğince erken bir şekilde Mahkemece onaylandığı koşullarla bitirilmesi, çevrenin korunması</w:t>
      </w:r>
      <w:r w:rsidR="00532A16">
        <w:rPr>
          <w:rFonts w:ascii="Times New Roman" w:hAnsi="Times New Roman" w:cs="Times New Roman"/>
          <w:bCs/>
          <w:sz w:val="24"/>
        </w:rPr>
        <w:t>, rehabilite edilmesi ve dengeleyici önlemlerin alınması yönünde karar vermiştir.</w:t>
      </w:r>
      <w:r w:rsidR="0025706D">
        <w:rPr>
          <w:rStyle w:val="DipnotBavurusu"/>
          <w:rFonts w:ascii="Times New Roman" w:hAnsi="Times New Roman" w:cs="Times New Roman"/>
          <w:bCs/>
          <w:sz w:val="24"/>
        </w:rPr>
        <w:footnoteReference w:id="111"/>
      </w:r>
      <w:r w:rsidR="00532A16">
        <w:rPr>
          <w:rFonts w:ascii="Times New Roman" w:hAnsi="Times New Roman" w:cs="Times New Roman"/>
          <w:bCs/>
          <w:sz w:val="24"/>
        </w:rPr>
        <w:t xml:space="preserve"> </w:t>
      </w:r>
    </w:p>
    <w:p w14:paraId="277A187C" w14:textId="77777777" w:rsidR="00FC4A97" w:rsidRDefault="00FC4A97"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Hindistan Mahkemelerinin bu yöndeki kararlarına atıf yaparak Pakistan, Nepal ve Bangladeş’te de su hakkının yaşama hakkının bir sonucu olarak içtihatta yer aldığı görülmektedir.</w:t>
      </w:r>
      <w:r>
        <w:rPr>
          <w:rStyle w:val="DipnotBavurusu"/>
          <w:rFonts w:ascii="Times New Roman" w:hAnsi="Times New Roman" w:cs="Times New Roman"/>
          <w:bCs/>
          <w:sz w:val="24"/>
        </w:rPr>
        <w:footnoteReference w:id="112"/>
      </w:r>
    </w:p>
    <w:p w14:paraId="120A1641" w14:textId="77777777" w:rsidR="00C16CC2" w:rsidRDefault="00C16CC2"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 xml:space="preserve">Başka bir örnek olarak Sawhoyamaxa Yerli Topluluğu v. Paraguay davasına değinilebilir. İnsan Hakları Amerikalılar-Arası Mahkemesi’nde görülen davada, Sawhoyamaxa yerlileri, nesillerden beri Paraguay’ın Chaco bölgesinde hayatlarını sürdürmektedir. </w:t>
      </w:r>
      <w:r w:rsidR="00E348DA">
        <w:rPr>
          <w:rFonts w:ascii="Times New Roman" w:hAnsi="Times New Roman" w:cs="Times New Roman"/>
          <w:bCs/>
          <w:sz w:val="24"/>
        </w:rPr>
        <w:t xml:space="preserve">Ancak </w:t>
      </w:r>
      <w:r w:rsidR="00E348DA">
        <w:rPr>
          <w:rFonts w:ascii="Times New Roman" w:hAnsi="Times New Roman" w:cs="Times New Roman"/>
          <w:bCs/>
          <w:sz w:val="24"/>
        </w:rPr>
        <w:lastRenderedPageBreak/>
        <w:t>Paraguay otoriteleri tarafından 1991 yılında zorla yerlerinden edilmiş ve yaşadıkları yere geri dönmek için Amerikalılar-Arası İnsan Hakları Komisyonu’na başvurmuşlardır. Başvuru, 2005 yılında İnsan Hakları Amerikalılar-Arası Mahkemesi’ne taşınmıştır. Yerliler bu bekleme süreci içerisinde, su, gıda, eğitim ve sağlık hizmetleri gibi temel ihtiyaçlarına erişme imkanı bulamamış, hem topluluğun üyeleri hem de geleneksel yaşam tarzları tehlikeye girmiştir. 2006 yılında Mahkeme, Sawhoyamaxa yerlilerinin İnsan Hakları Amerika Sözleşmesi’nde düzenlenen yaşam hakkı, kanun önünde tanınma hakkı, adil yargılanma ve yargısal korunma hakkı ve mülkiyet hakkının ihlal edildiğini, devletin haklara saygı yükümlülüğünün Paraguay tarafından ihlal edildiğini tespit etmiştir.</w:t>
      </w:r>
      <w:r w:rsidR="00E348DA">
        <w:rPr>
          <w:rStyle w:val="DipnotBavurusu"/>
          <w:rFonts w:ascii="Times New Roman" w:hAnsi="Times New Roman" w:cs="Times New Roman"/>
          <w:bCs/>
          <w:sz w:val="24"/>
        </w:rPr>
        <w:footnoteReference w:id="113"/>
      </w:r>
      <w:r w:rsidR="00E348DA">
        <w:rPr>
          <w:rFonts w:ascii="Times New Roman" w:hAnsi="Times New Roman" w:cs="Times New Roman"/>
          <w:bCs/>
          <w:sz w:val="24"/>
        </w:rPr>
        <w:t xml:space="preserve"> Bu kararın önemi, kişilerin devlet eliyle temel yaşam standartlarına uygun bir hayat sürm</w:t>
      </w:r>
      <w:r w:rsidR="00B63D8D">
        <w:rPr>
          <w:rFonts w:ascii="Times New Roman" w:hAnsi="Times New Roman" w:cs="Times New Roman"/>
          <w:bCs/>
          <w:sz w:val="24"/>
        </w:rPr>
        <w:t xml:space="preserve">elerinin engellenmesi, </w:t>
      </w:r>
      <w:r w:rsidR="00E348DA">
        <w:rPr>
          <w:rFonts w:ascii="Times New Roman" w:hAnsi="Times New Roman" w:cs="Times New Roman"/>
          <w:bCs/>
          <w:sz w:val="24"/>
        </w:rPr>
        <w:t>içme suyu, gıda gibi temel ihtiyaçlarına erişememeleri dolayısıyla özellikle yaşam hakkının ihlal edildiğine</w:t>
      </w:r>
      <w:r w:rsidR="00B63D8D">
        <w:rPr>
          <w:rFonts w:ascii="Times New Roman" w:hAnsi="Times New Roman" w:cs="Times New Roman"/>
          <w:bCs/>
          <w:sz w:val="24"/>
        </w:rPr>
        <w:t xml:space="preserve"> hükmedilmesidir. Burada da su hakkının, yaşam hakkı bağlamında değerlendirildiği görülmektedir.</w:t>
      </w:r>
      <w:r w:rsidR="00E348DA">
        <w:rPr>
          <w:rFonts w:ascii="Times New Roman" w:hAnsi="Times New Roman" w:cs="Times New Roman"/>
          <w:bCs/>
          <w:sz w:val="24"/>
        </w:rPr>
        <w:t xml:space="preserve"> </w:t>
      </w:r>
    </w:p>
    <w:p w14:paraId="280480D9" w14:textId="77777777" w:rsidR="00C42692" w:rsidRDefault="00C42692" w:rsidP="002A2905">
      <w:pPr>
        <w:spacing w:line="360" w:lineRule="auto"/>
        <w:jc w:val="both"/>
        <w:rPr>
          <w:rFonts w:ascii="Times New Roman" w:hAnsi="Times New Roman" w:cs="Times New Roman"/>
          <w:bCs/>
          <w:sz w:val="24"/>
        </w:rPr>
      </w:pPr>
    </w:p>
    <w:p w14:paraId="4FCFD860" w14:textId="77777777" w:rsidR="00C42692" w:rsidRDefault="005F3BE8" w:rsidP="002A2905">
      <w:pPr>
        <w:pStyle w:val="ListeParagraf"/>
        <w:numPr>
          <w:ilvl w:val="0"/>
          <w:numId w:val="9"/>
        </w:numPr>
        <w:spacing w:line="360" w:lineRule="auto"/>
        <w:jc w:val="both"/>
        <w:rPr>
          <w:rFonts w:ascii="Times New Roman" w:hAnsi="Times New Roman" w:cs="Times New Roman"/>
          <w:b/>
          <w:bCs/>
          <w:sz w:val="24"/>
        </w:rPr>
      </w:pPr>
      <w:r>
        <w:rPr>
          <w:rFonts w:ascii="Times New Roman" w:hAnsi="Times New Roman" w:cs="Times New Roman"/>
          <w:b/>
          <w:bCs/>
          <w:sz w:val="24"/>
        </w:rPr>
        <w:t xml:space="preserve"> Türkiye’de </w:t>
      </w:r>
      <w:r w:rsidR="00C42692" w:rsidRPr="004E54C3">
        <w:rPr>
          <w:rFonts w:ascii="Times New Roman" w:hAnsi="Times New Roman" w:cs="Times New Roman"/>
          <w:b/>
          <w:bCs/>
          <w:sz w:val="24"/>
        </w:rPr>
        <w:t xml:space="preserve">Su Hakkının </w:t>
      </w:r>
      <w:r w:rsidR="0055656B">
        <w:rPr>
          <w:rFonts w:ascii="Times New Roman" w:hAnsi="Times New Roman" w:cs="Times New Roman"/>
          <w:b/>
          <w:bCs/>
          <w:sz w:val="24"/>
        </w:rPr>
        <w:t>İleri Sürülebilirliği</w:t>
      </w:r>
    </w:p>
    <w:p w14:paraId="73ACC904" w14:textId="77777777" w:rsidR="008818EB" w:rsidRDefault="008818EB" w:rsidP="002A2905">
      <w:pPr>
        <w:pStyle w:val="ListeParagraf"/>
        <w:spacing w:line="360" w:lineRule="auto"/>
        <w:jc w:val="both"/>
        <w:rPr>
          <w:rFonts w:ascii="Times New Roman" w:hAnsi="Times New Roman" w:cs="Times New Roman"/>
          <w:b/>
          <w:bCs/>
          <w:sz w:val="24"/>
        </w:rPr>
      </w:pPr>
    </w:p>
    <w:p w14:paraId="46A89F1B" w14:textId="77777777" w:rsidR="00381ECA" w:rsidRPr="008818EB" w:rsidRDefault="00381ECA" w:rsidP="009002B9">
      <w:pPr>
        <w:spacing w:line="360" w:lineRule="auto"/>
        <w:ind w:firstLine="360"/>
        <w:jc w:val="both"/>
        <w:rPr>
          <w:rFonts w:ascii="Times New Roman" w:hAnsi="Times New Roman" w:cs="Times New Roman"/>
          <w:bCs/>
          <w:sz w:val="24"/>
        </w:rPr>
      </w:pPr>
      <w:r>
        <w:rPr>
          <w:rFonts w:ascii="Times New Roman" w:hAnsi="Times New Roman" w:cs="Times New Roman"/>
          <w:bCs/>
          <w:sz w:val="24"/>
        </w:rPr>
        <w:t>Türkiye, Falkenmark Göstergesi’ne göre su stresi altındaki bir ülkedir. 2015 yılında kişi başına 1422 metreküp yıllık su düşmekteyken, 2017 yılı itibariyle bu miktar 1386 metreküpe kadar düşmüştür. 2023 yılında Türkiye’nin 100 milyon nüfusa ulaştığı varsayıldığında, kişi başına düşen yıllık su miktarının 1120 metreküpe düşeceği öngörülmektedir.</w:t>
      </w:r>
      <w:r>
        <w:rPr>
          <w:rStyle w:val="DipnotBavurusu"/>
          <w:rFonts w:ascii="Times New Roman" w:hAnsi="Times New Roman" w:cs="Times New Roman"/>
          <w:bCs/>
          <w:sz w:val="24"/>
        </w:rPr>
        <w:footnoteReference w:id="114"/>
      </w:r>
      <w:r>
        <w:rPr>
          <w:rFonts w:ascii="Times New Roman" w:hAnsi="Times New Roman" w:cs="Times New Roman"/>
          <w:bCs/>
          <w:sz w:val="24"/>
        </w:rPr>
        <w:t xml:space="preserve"> Bu da, gerekli önlemler ve farkındalık oluşturulmadığı takdirde, Türkiye’nin çok yakın bir tarihte su kıtlığı çekmeye başlayacağını açıkça göstermektedir. </w:t>
      </w:r>
    </w:p>
    <w:p w14:paraId="4DECA400" w14:textId="77777777" w:rsidR="00381ECA" w:rsidRDefault="008818EB" w:rsidP="009002B9">
      <w:pPr>
        <w:spacing w:line="360" w:lineRule="auto"/>
        <w:ind w:firstLine="360"/>
        <w:jc w:val="both"/>
        <w:rPr>
          <w:rFonts w:ascii="Times New Roman" w:hAnsi="Times New Roman" w:cs="Times New Roman"/>
          <w:bCs/>
          <w:sz w:val="24"/>
        </w:rPr>
      </w:pPr>
      <w:r w:rsidRPr="008818EB">
        <w:rPr>
          <w:rFonts w:ascii="Times New Roman" w:hAnsi="Times New Roman" w:cs="Times New Roman"/>
          <w:bCs/>
          <w:sz w:val="24"/>
        </w:rPr>
        <w:t>Türkiye, temiz suya ve sıhhi temizliğe erişim hakkını anayasal veya yasal düzeyde açıkça tanımı</w:t>
      </w:r>
      <w:r>
        <w:rPr>
          <w:rFonts w:ascii="Times New Roman" w:hAnsi="Times New Roman" w:cs="Times New Roman"/>
          <w:bCs/>
          <w:sz w:val="24"/>
        </w:rPr>
        <w:t xml:space="preserve">ş bir ülke olmadığı gibi, yukarıda verdiğimiz Hindistan veya Paraguay kararları gibi bir içtihada rastlamak da zordur. </w:t>
      </w:r>
      <w:r w:rsidR="00D83992">
        <w:rPr>
          <w:rFonts w:ascii="Times New Roman" w:hAnsi="Times New Roman" w:cs="Times New Roman"/>
          <w:bCs/>
          <w:sz w:val="24"/>
        </w:rPr>
        <w:t xml:space="preserve">Dolaylı yollardan su hakkı ile bağlantılı kabul edilebilecek düzenlemelerin genel olarak çevresel haklarla ve çevrenin korunmasıyla ilgili düzenlemeler olduğu aşağıda incelenecektir. Elbette ki, yukarıda ifade edildiği üzere, su hakkı, insan hayatındaki özel yeri ve suyun belirli bir kalitede muhafaza edilmesi için gereken pozitif edimler düşünüldüğünde, çevresel hakların korunmasıyla yetinilmemelidir. </w:t>
      </w:r>
    </w:p>
    <w:p w14:paraId="0A5C8200" w14:textId="77777777" w:rsidR="005F3BE8" w:rsidRPr="004E54C3" w:rsidRDefault="005F3BE8" w:rsidP="002A2905">
      <w:pPr>
        <w:pStyle w:val="ListeParagraf"/>
        <w:spacing w:line="360" w:lineRule="auto"/>
        <w:jc w:val="both"/>
        <w:rPr>
          <w:rFonts w:ascii="Times New Roman" w:hAnsi="Times New Roman" w:cs="Times New Roman"/>
          <w:b/>
          <w:bCs/>
          <w:sz w:val="24"/>
        </w:rPr>
      </w:pPr>
    </w:p>
    <w:p w14:paraId="19F3DFFE" w14:textId="77777777" w:rsidR="005F3BE8" w:rsidRDefault="00067FB3" w:rsidP="002A2905">
      <w:pPr>
        <w:pStyle w:val="ListeParagraf"/>
        <w:numPr>
          <w:ilvl w:val="0"/>
          <w:numId w:val="11"/>
        </w:numPr>
        <w:spacing w:after="0" w:line="360" w:lineRule="auto"/>
        <w:jc w:val="both"/>
        <w:rPr>
          <w:rFonts w:ascii="Times New Roman" w:hAnsi="Times New Roman" w:cs="Times New Roman"/>
          <w:b/>
          <w:bCs/>
          <w:sz w:val="24"/>
        </w:rPr>
      </w:pPr>
      <w:r w:rsidRPr="004E54C3">
        <w:rPr>
          <w:rFonts w:ascii="Times New Roman" w:hAnsi="Times New Roman" w:cs="Times New Roman"/>
          <w:b/>
          <w:bCs/>
          <w:sz w:val="24"/>
        </w:rPr>
        <w:t xml:space="preserve">Su Hakkına İlişkin </w:t>
      </w:r>
      <w:r w:rsidR="00FF6C8A">
        <w:rPr>
          <w:rFonts w:ascii="Times New Roman" w:hAnsi="Times New Roman" w:cs="Times New Roman"/>
          <w:b/>
          <w:bCs/>
          <w:sz w:val="24"/>
        </w:rPr>
        <w:t>Öne Sürülebilecek Mevzuat</w:t>
      </w:r>
    </w:p>
    <w:p w14:paraId="3BE4CA45" w14:textId="77777777" w:rsidR="005F3BE8" w:rsidRDefault="005F3BE8" w:rsidP="002A2905">
      <w:pPr>
        <w:spacing w:after="0" w:line="360" w:lineRule="auto"/>
        <w:jc w:val="both"/>
        <w:rPr>
          <w:rFonts w:ascii="Times New Roman" w:hAnsi="Times New Roman" w:cs="Times New Roman"/>
          <w:b/>
          <w:bCs/>
          <w:sz w:val="24"/>
        </w:rPr>
      </w:pPr>
    </w:p>
    <w:p w14:paraId="53309F58" w14:textId="77777777" w:rsidR="005F3BE8" w:rsidRDefault="005F3BE8"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Türkiye Cumhuriyeti’nin ilanından sonra 1926 yılında yürürlüğe giren 743 sayılı TMK’nın 641. maddesinde, “</w:t>
      </w:r>
      <w:r>
        <w:rPr>
          <w:rFonts w:ascii="Times New Roman" w:hAnsi="Times New Roman" w:cs="Times New Roman"/>
          <w:bCs/>
          <w:i/>
          <w:sz w:val="24"/>
        </w:rPr>
        <w:t>Sahipsiz şeyler ile menfaati umuma ait olan mallar Devletin hüküm ve tasarrufu altındadır. Hilafı sabit olmadıkça manfaatı umuma ait olan sular ile ziraate elverişli olmıyan yerler, kayalar, tepeler, dağlar ve onlardan çıkan kaynaklar kimsenin mülkü değildir….”</w:t>
      </w:r>
      <w:r>
        <w:rPr>
          <w:rStyle w:val="DipnotBavurusu"/>
          <w:rFonts w:ascii="Times New Roman" w:hAnsi="Times New Roman" w:cs="Times New Roman"/>
          <w:bCs/>
          <w:i/>
          <w:sz w:val="24"/>
        </w:rPr>
        <w:footnoteReference w:id="115"/>
      </w:r>
      <w:r>
        <w:rPr>
          <w:rFonts w:ascii="Times New Roman" w:hAnsi="Times New Roman" w:cs="Times New Roman"/>
          <w:bCs/>
          <w:sz w:val="24"/>
        </w:rPr>
        <w:t xml:space="preserve"> ifadeleri ile, ülke için sosyal ve ekonomik açıdan önemli görülen suyun özel mülkiyete konu olamayacağı anlaşılmaktadır. </w:t>
      </w:r>
    </w:p>
    <w:p w14:paraId="0B5DCA7D" w14:textId="77777777" w:rsidR="005F3BE8" w:rsidRDefault="005F3BE8"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 xml:space="preserve">1960 yılında, Köy İçme Suları Hakkında Kanun ile köylerin içme suyuna ilişkin düzenlemeler yapılmış, 1985 yılına kadar köylere su temini bu kanunla gerçekleştirilmiştir. </w:t>
      </w:r>
    </w:p>
    <w:p w14:paraId="282DD6E2" w14:textId="77777777" w:rsidR="007F4526" w:rsidRDefault="005F3BE8" w:rsidP="002A2905">
      <w:pPr>
        <w:spacing w:line="360" w:lineRule="auto"/>
        <w:ind w:firstLine="708"/>
        <w:jc w:val="both"/>
        <w:rPr>
          <w:rFonts w:ascii="Times New Roman" w:hAnsi="Times New Roman" w:cs="Times New Roman"/>
          <w:bCs/>
          <w:sz w:val="24"/>
        </w:rPr>
      </w:pPr>
      <w:r>
        <w:rPr>
          <w:rFonts w:ascii="Times New Roman" w:hAnsi="Times New Roman" w:cs="Times New Roman"/>
          <w:bCs/>
          <w:sz w:val="24"/>
        </w:rPr>
        <w:t xml:space="preserve">1961 Anayasası dönemine gelindiğinde, </w:t>
      </w:r>
      <w:r>
        <w:rPr>
          <w:rFonts w:ascii="Times New Roman" w:hAnsi="Times New Roman" w:cs="Times New Roman"/>
          <w:bCs/>
          <w:i/>
          <w:sz w:val="24"/>
        </w:rPr>
        <w:t xml:space="preserve">tabii servet ve kaynakların devletin hüküm ve tasarrufunda olduğu </w:t>
      </w:r>
      <w:r>
        <w:rPr>
          <w:rFonts w:ascii="Times New Roman" w:hAnsi="Times New Roman" w:cs="Times New Roman"/>
          <w:bCs/>
          <w:sz w:val="24"/>
        </w:rPr>
        <w:t>kabul edilmekle beraber, 1961 Anayasası, herkesin yaşama, maddi ve manevi varlığını geliştirme hakkına sahip olduğunu düzenlemiştir. Bireylerin maddi ve manevi varlığını geliştirme hakkı, su gibi temel bir ihtiyacın doğru bir şekilde temini var olmadan, kullanılabilir görünmemektedir. Aynı anayasanın “</w:t>
      </w:r>
      <w:r>
        <w:rPr>
          <w:rFonts w:ascii="Times New Roman" w:hAnsi="Times New Roman" w:cs="Times New Roman"/>
          <w:bCs/>
          <w:i/>
          <w:sz w:val="24"/>
        </w:rPr>
        <w:t xml:space="preserve">İktisadi ve Sosyal Hayatın Düzeni” İktisadi ve Sosyal Hayatın Düzeni” </w:t>
      </w:r>
      <w:r>
        <w:rPr>
          <w:rFonts w:ascii="Times New Roman" w:hAnsi="Times New Roman" w:cs="Times New Roman"/>
          <w:bCs/>
          <w:sz w:val="24"/>
        </w:rPr>
        <w:t>yan başlıklı bölümünde devlete “</w:t>
      </w:r>
      <w:r>
        <w:rPr>
          <w:rFonts w:ascii="Times New Roman" w:hAnsi="Times New Roman" w:cs="Times New Roman"/>
          <w:bCs/>
          <w:i/>
          <w:sz w:val="24"/>
        </w:rPr>
        <w:t>iktisadi ve sosyal hayatı herkes için insanlık haysiyetine yaraşır bir yaşayış seviyesi sağlanması amacına göre düzenlenmesi gerektiği</w:t>
      </w:r>
      <w:r>
        <w:rPr>
          <w:rStyle w:val="DipnotBavurusu"/>
          <w:rFonts w:ascii="Times New Roman" w:hAnsi="Times New Roman" w:cs="Times New Roman"/>
          <w:bCs/>
          <w:i/>
          <w:sz w:val="24"/>
        </w:rPr>
        <w:footnoteReference w:id="116"/>
      </w:r>
      <w:r>
        <w:rPr>
          <w:rFonts w:ascii="Times New Roman" w:hAnsi="Times New Roman" w:cs="Times New Roman"/>
          <w:bCs/>
          <w:i/>
          <w:sz w:val="24"/>
        </w:rPr>
        <w:t xml:space="preserve"> </w:t>
      </w:r>
      <w:r>
        <w:rPr>
          <w:rFonts w:ascii="Times New Roman" w:hAnsi="Times New Roman" w:cs="Times New Roman"/>
          <w:bCs/>
          <w:sz w:val="24"/>
        </w:rPr>
        <w:t xml:space="preserve">belirtilmiştir. Çalışmanın başında da incelediğimiz gibi, su hakkı ile insanlık haysiyetine yaraşır bir yaşayış seviyesi birbirine bağlı haklar olmakla, dolaylı olarak suya erişim hakkı bu ibarelerden ileri sürülebilir. </w:t>
      </w:r>
    </w:p>
    <w:p w14:paraId="01995BCB" w14:textId="77777777" w:rsidR="00F22A0B" w:rsidRDefault="00F22A0B"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1982 Anayasası’nda su hakkı bir insan hakkı olarak düzenlenmemektedir. Su ile yapılan düzenlemelere genel bir bakıldığında ise, suya ilişkin düzenlemelerin haklardan ziyade suyun metalaştırılmasına yönelik düzenlemeler olduğu görülmektedir. Bu sebeple suyun bir hak olarak doğrudan öne sürülebilmesi mümkün görünmemektedir. </w:t>
      </w:r>
    </w:p>
    <w:p w14:paraId="73633D5B" w14:textId="77777777" w:rsidR="00F22A0B" w:rsidRDefault="00F22A0B"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Burada, su hakkının ihlal edildiğinin dolaylı yolla öne sürülebilir. İlk olarak, Anayasa 90/5. Maddesi uyarınca, temel hak ve hürriyetlere ilişkin imzalanmış uluslararası sözleşmelerde düzenlenen hükümlerle iç hukuk düzenlemeleri arasında bir çatışma bulunduğu takdirde, sözleşme hükümleri esas alınacaktır. Böylece, Türkiye’nin taraf olduğu ilgili sözleşmelere atıf yoluyla yargı yollarına hak ihlali başvuru yapılabilmesi mümkündür. Türkiye’nin taraf olduğu </w:t>
      </w:r>
      <w:r>
        <w:rPr>
          <w:rFonts w:ascii="Times New Roman" w:hAnsi="Times New Roman" w:cs="Times New Roman"/>
          <w:bCs/>
          <w:sz w:val="24"/>
        </w:rPr>
        <w:lastRenderedPageBreak/>
        <w:t>uluslararası sözleşme ve belgelerde suyun bir insan hakkı olarak tanınması dolayısıyla, su ve sıhhi temizliğe erişimin sosyal bir hak olarak dava edilebileceği öne sürülebilir.</w:t>
      </w:r>
      <w:r>
        <w:rPr>
          <w:rStyle w:val="DipnotBavurusu"/>
          <w:rFonts w:ascii="Times New Roman" w:hAnsi="Times New Roman" w:cs="Times New Roman"/>
          <w:bCs/>
          <w:sz w:val="24"/>
        </w:rPr>
        <w:footnoteReference w:id="117"/>
      </w:r>
      <w:r>
        <w:rPr>
          <w:rFonts w:ascii="Times New Roman" w:hAnsi="Times New Roman" w:cs="Times New Roman"/>
          <w:bCs/>
          <w:sz w:val="24"/>
        </w:rPr>
        <w:t xml:space="preserve"> </w:t>
      </w:r>
    </w:p>
    <w:p w14:paraId="4135B842" w14:textId="77777777" w:rsidR="00F22A0B" w:rsidRDefault="00F22A0B"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Yine Anayasa’da düzenlenen sosyal ve ekonomik haklar bölümündeki hakların önemli bir kısmı İHAS’taki medeni haklar niteliğinde olmaları sebebiyle, “</w:t>
      </w:r>
      <w:r>
        <w:rPr>
          <w:rFonts w:ascii="Times New Roman" w:hAnsi="Times New Roman" w:cs="Times New Roman"/>
          <w:bCs/>
          <w:i/>
          <w:sz w:val="24"/>
        </w:rPr>
        <w:t xml:space="preserve">yansımalı koruma” </w:t>
      </w:r>
      <w:r>
        <w:rPr>
          <w:rFonts w:ascii="Times New Roman" w:hAnsi="Times New Roman" w:cs="Times New Roman"/>
          <w:bCs/>
          <w:sz w:val="24"/>
        </w:rPr>
        <w:t>denilen, medeni ve siyasal hakların yorumu ile korunabileceği belirtilmektedir.</w:t>
      </w:r>
      <w:r>
        <w:rPr>
          <w:rStyle w:val="DipnotBavurusu"/>
          <w:rFonts w:ascii="Times New Roman" w:hAnsi="Times New Roman" w:cs="Times New Roman"/>
          <w:bCs/>
          <w:sz w:val="24"/>
        </w:rPr>
        <w:footnoteReference w:id="118"/>
      </w:r>
    </w:p>
    <w:p w14:paraId="44EA8615" w14:textId="77777777" w:rsidR="00F22A0B" w:rsidRDefault="00F22A0B"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Ancak, Anayasa’nın 65. maddesinde düzenlendiği üzere devlet, sosyal ve ekonomik alanlarda Anayasa’da gösterilen görevlerini, mali kaynaklarının yeterliliği ölçüsünde yerine getirecektir. Bu da ESKHS’de olduğu gibi, su hakkının uygulanabilmesi için alınması gereken tedbirlerde devlete bir takdir alanı bırakmakta, mali kaynakların yetersizliği söz konusu olduğunda hakkın korunmasının da teorik olarak güçleşeceği düşüncesi ortaya çıkmaktadır.</w:t>
      </w:r>
    </w:p>
    <w:p w14:paraId="74269FC1" w14:textId="77777777" w:rsidR="00F22A0B" w:rsidRDefault="00F22A0B"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Hindistan Mahkemesi’nde örneğinde incelendiği gibi, her ne kadar su bir insan hakkı olarak anayasalarında düzenlenmemiş olsa da, suya erişimin yaşam hakkıyla bağıntılı olduğuna dair görüşü, içtihatla oluşmuştur. Türkiye’deki mahkemeler bakımından bu yorum tarzı geliştirilirse, yaşam hakkının korunması adına su hakkının korunması, ülkede çok daha sağlam bir güvencenin önünü açacaktır. Yaşam hakkına ek olarak Anayasa’nın 63. maddesinde, “</w:t>
      </w:r>
      <w:r>
        <w:rPr>
          <w:rFonts w:ascii="Times New Roman" w:hAnsi="Times New Roman" w:cs="Times New Roman"/>
          <w:bCs/>
          <w:i/>
          <w:sz w:val="24"/>
        </w:rPr>
        <w:t>Devlet, tarih, kültür ve tabiat varlıklarının ve değerlerinin korunmasını sağlar, bu amaçla destekleyici ve teşvik edici tedbirleri alır.”</w:t>
      </w:r>
      <w:r>
        <w:rPr>
          <w:rFonts w:ascii="Times New Roman" w:hAnsi="Times New Roman" w:cs="Times New Roman"/>
          <w:bCs/>
          <w:sz w:val="24"/>
        </w:rPr>
        <w:t xml:space="preserve"> ibaresi bulunmaktadır. Suyun da bir tabiat varlığı olduğu göz önünde bulundurulduğunda, madde geniş yorum yapmaya müsait görünmektedir. </w:t>
      </w:r>
      <w:r>
        <w:rPr>
          <w:rStyle w:val="DipnotBavurusu"/>
          <w:rFonts w:ascii="Times New Roman" w:hAnsi="Times New Roman" w:cs="Times New Roman"/>
          <w:bCs/>
          <w:sz w:val="24"/>
        </w:rPr>
        <w:footnoteReference w:id="119"/>
      </w:r>
      <w:r>
        <w:rPr>
          <w:rFonts w:ascii="Times New Roman" w:hAnsi="Times New Roman" w:cs="Times New Roman"/>
          <w:bCs/>
          <w:sz w:val="24"/>
        </w:rPr>
        <w:t xml:space="preserve"> </w:t>
      </w:r>
    </w:p>
    <w:p w14:paraId="08CB9DF0" w14:textId="77777777" w:rsidR="00F22A0B" w:rsidRDefault="00F22A0B"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İdari Yargılama Usul Kanunu’na göre, idari işlemler hakkında </w:t>
      </w:r>
      <w:r>
        <w:rPr>
          <w:rFonts w:ascii="Times New Roman" w:hAnsi="Times New Roman" w:cs="Times New Roman"/>
          <w:bCs/>
          <w:i/>
          <w:sz w:val="24"/>
        </w:rPr>
        <w:t xml:space="preserve">menfaati ihlal edilenler iptal davası açabilirler. </w:t>
      </w:r>
      <w:r>
        <w:rPr>
          <w:rStyle w:val="DipnotBavurusu"/>
          <w:rFonts w:ascii="Times New Roman" w:hAnsi="Times New Roman" w:cs="Times New Roman"/>
          <w:bCs/>
          <w:i/>
          <w:sz w:val="24"/>
        </w:rPr>
        <w:footnoteReference w:id="120"/>
      </w:r>
      <w:r>
        <w:rPr>
          <w:rFonts w:ascii="Times New Roman" w:hAnsi="Times New Roman" w:cs="Times New Roman"/>
          <w:bCs/>
          <w:sz w:val="24"/>
        </w:rPr>
        <w:t xml:space="preserve">Ancak su hakkının kendine has özelliği sebebiyle menfaati ihlal edilen kişinin doğrudan etkilenen biri olması gerekip gerekmediğine ilişkin bir netlik olmamakla beraber, bu duruma netlik kazandırılması önem arz etmektedir. </w:t>
      </w:r>
    </w:p>
    <w:p w14:paraId="0676A62E" w14:textId="77777777" w:rsidR="00F22A0B" w:rsidRDefault="00F22A0B" w:rsidP="002A2905">
      <w:pPr>
        <w:spacing w:line="360" w:lineRule="auto"/>
        <w:ind w:firstLine="708"/>
        <w:jc w:val="both"/>
        <w:rPr>
          <w:rFonts w:ascii="Times New Roman" w:hAnsi="Times New Roman" w:cs="Times New Roman"/>
          <w:b/>
          <w:bCs/>
          <w:sz w:val="24"/>
        </w:rPr>
      </w:pPr>
    </w:p>
    <w:p w14:paraId="10D1E9B6" w14:textId="18C84FA6" w:rsidR="001938AB" w:rsidRDefault="00C42053"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Su hakkındaki düzenlemeler, temel kanun olarak 2002 yılında yürürlüğe giren 4721 sayılı T</w:t>
      </w:r>
      <w:r w:rsidR="00641B32">
        <w:rPr>
          <w:rFonts w:ascii="Times New Roman" w:hAnsi="Times New Roman" w:cs="Times New Roman"/>
          <w:bCs/>
          <w:sz w:val="24"/>
        </w:rPr>
        <w:t>ürk Medeni Kanunu (TMK)</w:t>
      </w:r>
      <w:r>
        <w:rPr>
          <w:rFonts w:ascii="Times New Roman" w:hAnsi="Times New Roman" w:cs="Times New Roman"/>
          <w:bCs/>
          <w:sz w:val="24"/>
        </w:rPr>
        <w:t xml:space="preserve">’da yer almaktadır. TMK’nın 715. Maddesine göre, </w:t>
      </w:r>
    </w:p>
    <w:p w14:paraId="5FFFAB08" w14:textId="77777777" w:rsidR="00C42053" w:rsidRDefault="00C42053" w:rsidP="002A2905">
      <w:pPr>
        <w:spacing w:after="0" w:line="360" w:lineRule="auto"/>
        <w:jc w:val="both"/>
        <w:rPr>
          <w:rFonts w:ascii="Times New Roman" w:hAnsi="Times New Roman" w:cs="Times New Roman"/>
          <w:bCs/>
          <w:i/>
          <w:sz w:val="24"/>
        </w:rPr>
      </w:pPr>
      <w:r>
        <w:rPr>
          <w:rFonts w:ascii="Times New Roman" w:hAnsi="Times New Roman" w:cs="Times New Roman"/>
          <w:bCs/>
          <w:sz w:val="24"/>
        </w:rPr>
        <w:t>“</w:t>
      </w:r>
      <w:r>
        <w:rPr>
          <w:rFonts w:ascii="Times New Roman" w:hAnsi="Times New Roman" w:cs="Times New Roman"/>
          <w:bCs/>
          <w:i/>
          <w:sz w:val="24"/>
        </w:rPr>
        <w:t xml:space="preserve">Sahipsiz yerler ile yararı kamuya ait mallar, Devletin hüküm ve tasarrufu altındadır. Aksi ispatlanmadıkça, yararı kamuya ait sular ile kayalar, tepeler, dağlar, buzullar gibi tarıma </w:t>
      </w:r>
      <w:r>
        <w:rPr>
          <w:rFonts w:ascii="Times New Roman" w:hAnsi="Times New Roman" w:cs="Times New Roman"/>
          <w:bCs/>
          <w:i/>
          <w:sz w:val="24"/>
        </w:rPr>
        <w:lastRenderedPageBreak/>
        <w:t>elverişli olmayan yerler ve bunlardan çıkan kaynaklar, kimsenin mülkiyetinde değildir ve hiçbir şekilde özel mülkiyete konu olamaz…”</w:t>
      </w:r>
      <w:r>
        <w:rPr>
          <w:rStyle w:val="DipnotBavurusu"/>
          <w:rFonts w:ascii="Times New Roman" w:hAnsi="Times New Roman" w:cs="Times New Roman"/>
          <w:bCs/>
          <w:i/>
          <w:sz w:val="24"/>
        </w:rPr>
        <w:footnoteReference w:id="121"/>
      </w:r>
    </w:p>
    <w:p w14:paraId="6E51296C" w14:textId="77777777" w:rsidR="00C42053" w:rsidRDefault="00C42053" w:rsidP="002A2905">
      <w:pPr>
        <w:spacing w:after="0" w:line="360" w:lineRule="auto"/>
        <w:jc w:val="both"/>
        <w:rPr>
          <w:rFonts w:ascii="Times New Roman" w:hAnsi="Times New Roman" w:cs="Times New Roman"/>
          <w:bCs/>
          <w:sz w:val="24"/>
        </w:rPr>
      </w:pPr>
      <w:r>
        <w:rPr>
          <w:rFonts w:ascii="Times New Roman" w:hAnsi="Times New Roman" w:cs="Times New Roman"/>
          <w:bCs/>
          <w:sz w:val="24"/>
        </w:rPr>
        <w:t xml:space="preserve">Düzenlemenin, 1926 tarihli ve 743 sayılı TMK ile aynı olduğu görülmektedir. </w:t>
      </w:r>
    </w:p>
    <w:p w14:paraId="3AAEF411" w14:textId="77777777" w:rsidR="00C42053" w:rsidRDefault="00C42053"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Kaynak ve yeraltı sularına ilişkin hükümler TMK’nın 756 ile 761. maddelerinde düzenlenmiştir. TMK’nın 756/4. maddesi uyarınca, </w:t>
      </w:r>
      <w:r w:rsidRPr="00C42053">
        <w:rPr>
          <w:rFonts w:ascii="Times New Roman" w:hAnsi="Times New Roman" w:cs="Times New Roman"/>
          <w:bCs/>
          <w:i/>
          <w:sz w:val="24"/>
        </w:rPr>
        <w:t>yeraltı suları kamu yararına aittir.</w:t>
      </w:r>
      <w:r>
        <w:rPr>
          <w:rFonts w:ascii="Times New Roman" w:hAnsi="Times New Roman" w:cs="Times New Roman"/>
          <w:bCs/>
          <w:sz w:val="24"/>
        </w:rPr>
        <w:t xml:space="preserve"> </w:t>
      </w:r>
    </w:p>
    <w:p w14:paraId="64D6164D" w14:textId="77777777" w:rsidR="00C42053" w:rsidRDefault="00C42053" w:rsidP="002A2905">
      <w:pPr>
        <w:spacing w:after="0" w:line="360" w:lineRule="auto"/>
        <w:jc w:val="both"/>
        <w:rPr>
          <w:rFonts w:ascii="Times New Roman" w:hAnsi="Times New Roman" w:cs="Times New Roman"/>
          <w:bCs/>
          <w:i/>
          <w:sz w:val="24"/>
        </w:rPr>
      </w:pPr>
      <w:r>
        <w:rPr>
          <w:rFonts w:ascii="Times New Roman" w:hAnsi="Times New Roman" w:cs="Times New Roman"/>
          <w:bCs/>
          <w:sz w:val="24"/>
        </w:rPr>
        <w:t xml:space="preserve">Yine TMK’nın 757/1. maddesi uyarınca, </w:t>
      </w:r>
      <w:r>
        <w:rPr>
          <w:rFonts w:ascii="Times New Roman" w:hAnsi="Times New Roman" w:cs="Times New Roman"/>
          <w:bCs/>
          <w:i/>
          <w:sz w:val="24"/>
        </w:rPr>
        <w:t xml:space="preserve">su kaynaklarına zarar veren kimsenin bu zararı giderme yükümlülüğü vardır. </w:t>
      </w:r>
    </w:p>
    <w:p w14:paraId="042277EB" w14:textId="77777777" w:rsidR="0052053B" w:rsidRDefault="0052053B"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Maden Kanunu’na 5177 sayılı Kanun ile eklenen maddeye göre, </w:t>
      </w:r>
      <w:r>
        <w:rPr>
          <w:rFonts w:ascii="Times New Roman" w:hAnsi="Times New Roman" w:cs="Times New Roman"/>
          <w:bCs/>
          <w:i/>
          <w:sz w:val="24"/>
        </w:rPr>
        <w:t xml:space="preserve">“Jeotermal kaynaklar ve mineral suların bulunduğu yerlerde bu kaynakların işletilmesi ve değerlendirilmesine yönelik tesisler için ihtiyaç duyulan araziler, çevresinde bulunan arazilere zarar vermeyecek tedbirlerin alınması şartıyla kullanım şekline ve niteliğine ve vasfına bakılmaksızın bu amaca kullanılmak üzere tahsis edilmektedir.” </w:t>
      </w:r>
      <w:r>
        <w:rPr>
          <w:rStyle w:val="DipnotBavurusu"/>
          <w:rFonts w:ascii="Times New Roman" w:hAnsi="Times New Roman" w:cs="Times New Roman"/>
          <w:bCs/>
          <w:i/>
          <w:sz w:val="24"/>
        </w:rPr>
        <w:footnoteReference w:id="122"/>
      </w:r>
      <w:r>
        <w:rPr>
          <w:rFonts w:ascii="Times New Roman" w:hAnsi="Times New Roman" w:cs="Times New Roman"/>
          <w:bCs/>
          <w:sz w:val="24"/>
        </w:rPr>
        <w:t>denilmektedir.</w:t>
      </w:r>
    </w:p>
    <w:p w14:paraId="395F3415" w14:textId="77777777" w:rsidR="00DA79DA" w:rsidRDefault="0052053B" w:rsidP="002A2905">
      <w:pPr>
        <w:spacing w:after="0" w:line="360" w:lineRule="auto"/>
        <w:jc w:val="both"/>
        <w:rPr>
          <w:rFonts w:ascii="Times New Roman" w:hAnsi="Times New Roman" w:cs="Times New Roman"/>
          <w:bCs/>
          <w:sz w:val="24"/>
        </w:rPr>
      </w:pPr>
      <w:r>
        <w:rPr>
          <w:rFonts w:ascii="Times New Roman" w:hAnsi="Times New Roman" w:cs="Times New Roman"/>
          <w:bCs/>
          <w:sz w:val="24"/>
        </w:rPr>
        <w:t>Buna ek olarak, suyun kullanımına ilişkin genellikle belediyecilik işlemlerine ve suyun pazarlanmasına dair değişik kanunlarda kısa düzenlemeler mevcuttur. Görülmektedir ki, su hakkı veyahut suyun korunmasına ilişkin Türkiye’de kapsamlı bir düzenleme bulunmamaktadır.</w:t>
      </w:r>
    </w:p>
    <w:p w14:paraId="145DEEEF" w14:textId="77777777" w:rsidR="00EF7BFB" w:rsidRDefault="00586BFD" w:rsidP="002A2905">
      <w:pPr>
        <w:spacing w:after="0" w:line="360" w:lineRule="auto"/>
        <w:jc w:val="both"/>
        <w:rPr>
          <w:rFonts w:ascii="Times New Roman" w:hAnsi="Times New Roman" w:cs="Times New Roman"/>
          <w:bCs/>
          <w:sz w:val="24"/>
        </w:rPr>
      </w:pPr>
      <w:r>
        <w:rPr>
          <w:rFonts w:ascii="Times New Roman" w:hAnsi="Times New Roman" w:cs="Times New Roman"/>
          <w:bCs/>
          <w:sz w:val="24"/>
        </w:rPr>
        <w:tab/>
      </w:r>
      <w:r w:rsidR="00EF7BFB">
        <w:rPr>
          <w:rFonts w:ascii="Times New Roman" w:hAnsi="Times New Roman" w:cs="Times New Roman"/>
          <w:bCs/>
          <w:sz w:val="24"/>
        </w:rPr>
        <w:t xml:space="preserve">Düzenlemelerin </w:t>
      </w:r>
      <w:r w:rsidR="009369A7">
        <w:rPr>
          <w:rFonts w:ascii="Times New Roman" w:hAnsi="Times New Roman" w:cs="Times New Roman"/>
          <w:bCs/>
          <w:sz w:val="24"/>
        </w:rPr>
        <w:t>m</w:t>
      </w:r>
      <w:r w:rsidR="00EF7BFB">
        <w:rPr>
          <w:rFonts w:ascii="Times New Roman" w:hAnsi="Times New Roman" w:cs="Times New Roman"/>
          <w:bCs/>
          <w:sz w:val="24"/>
        </w:rPr>
        <w:t xml:space="preserve">edeni </w:t>
      </w:r>
      <w:r w:rsidR="009369A7">
        <w:rPr>
          <w:rFonts w:ascii="Times New Roman" w:hAnsi="Times New Roman" w:cs="Times New Roman"/>
          <w:bCs/>
          <w:sz w:val="24"/>
        </w:rPr>
        <w:t>h</w:t>
      </w:r>
      <w:r w:rsidR="00EF7BFB">
        <w:rPr>
          <w:rFonts w:ascii="Times New Roman" w:hAnsi="Times New Roman" w:cs="Times New Roman"/>
          <w:bCs/>
          <w:sz w:val="24"/>
        </w:rPr>
        <w:t>ukuk boyutu olduğu gibi, bir de cezai boyutu bulunmaktadır. Çevre ceza hukukunda korunan hukuksal değerin ne olduğu konusunda farklı görüşler ortaya atılmaktadır. Bu görüşlerin genel anlamda ekolojik merkezli ve insan merkezli görüşler etrafında toplandığı görülmektedir. Ekolojik hukuk anlayışını benimseyen yazarlar çevreyi oluşturan hava, su, toprak ve bu alanda yaşayan canlıların korunduğu hukuksal görüşü savunmaktayken, insan merkezli görüşü benimseyen yazarlar, korunan hukuksal değerin yaşam, sağlık ve vücut bütünlüğü gibi kişisel hukuksal değerler olduğunu savunmaktadır. Nebahat Kayaer’in görüşüne göre, çevre suçlarıyla korunmak istenen hukuki yarar, iki görüşü de kapsayan, yani insan merkezli görüşlerle birlikte çevre kirliliğiyle meydana gelebilecek zararların ihlal ettiği diğer çevreyi oluşturan hava, su, toprak ve hayvan ve bitk</w:t>
      </w:r>
      <w:r w:rsidR="008D31BF">
        <w:rPr>
          <w:rFonts w:ascii="Times New Roman" w:hAnsi="Times New Roman" w:cs="Times New Roman"/>
          <w:bCs/>
          <w:sz w:val="24"/>
        </w:rPr>
        <w:t>ilerin, özetle çevrenin bizzat kendisinin korunmasıdır.</w:t>
      </w:r>
      <w:r w:rsidR="008D31BF">
        <w:rPr>
          <w:rStyle w:val="DipnotBavurusu"/>
          <w:rFonts w:ascii="Times New Roman" w:hAnsi="Times New Roman" w:cs="Times New Roman"/>
          <w:bCs/>
          <w:sz w:val="24"/>
        </w:rPr>
        <w:footnoteReference w:id="123"/>
      </w:r>
    </w:p>
    <w:p w14:paraId="72A4107A" w14:textId="4DDFEEDF" w:rsidR="00EF7BFB" w:rsidRPr="008C17F7" w:rsidRDefault="00586BFD"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Medeni kanundaki düzenlemelere ek olarak </w:t>
      </w:r>
      <w:r w:rsidR="00641B32">
        <w:rPr>
          <w:rFonts w:ascii="Times New Roman" w:hAnsi="Times New Roman" w:cs="Times New Roman"/>
          <w:bCs/>
          <w:sz w:val="24"/>
        </w:rPr>
        <w:t>5237 sayılı Türk Ceza Kanunu (TCK)’nu</w:t>
      </w:r>
      <w:r w:rsidR="008C17F7">
        <w:rPr>
          <w:rFonts w:ascii="Times New Roman" w:hAnsi="Times New Roman" w:cs="Times New Roman"/>
          <w:bCs/>
          <w:sz w:val="24"/>
        </w:rPr>
        <w:t>n</w:t>
      </w:r>
      <w:r>
        <w:rPr>
          <w:rFonts w:ascii="Times New Roman" w:hAnsi="Times New Roman" w:cs="Times New Roman"/>
          <w:bCs/>
          <w:sz w:val="24"/>
        </w:rPr>
        <w:t xml:space="preserve"> 181. maddesinde</w:t>
      </w:r>
      <w:r w:rsidR="008C17F7">
        <w:rPr>
          <w:rStyle w:val="DipnotBavurusu"/>
          <w:rFonts w:ascii="Times New Roman" w:hAnsi="Times New Roman" w:cs="Times New Roman"/>
          <w:bCs/>
          <w:sz w:val="24"/>
        </w:rPr>
        <w:footnoteReference w:id="124"/>
      </w:r>
      <w:r>
        <w:rPr>
          <w:rFonts w:ascii="Times New Roman" w:hAnsi="Times New Roman" w:cs="Times New Roman"/>
          <w:bCs/>
          <w:sz w:val="24"/>
        </w:rPr>
        <w:t xml:space="preserve"> </w:t>
      </w:r>
      <w:r w:rsidR="009C61AC">
        <w:rPr>
          <w:rFonts w:ascii="Times New Roman" w:hAnsi="Times New Roman" w:cs="Times New Roman"/>
          <w:bCs/>
          <w:i/>
          <w:sz w:val="24"/>
        </w:rPr>
        <w:t xml:space="preserve">“Çevrenin Kasten Kirletilmesi” </w:t>
      </w:r>
      <w:r w:rsidR="009C61AC">
        <w:rPr>
          <w:rFonts w:ascii="Times New Roman" w:hAnsi="Times New Roman" w:cs="Times New Roman"/>
          <w:bCs/>
          <w:sz w:val="24"/>
        </w:rPr>
        <w:t xml:space="preserve">suçunun düzenlendiği görülmektedir. </w:t>
      </w:r>
      <w:r w:rsidR="008C17F7">
        <w:rPr>
          <w:rFonts w:ascii="Times New Roman" w:hAnsi="Times New Roman" w:cs="Times New Roman"/>
          <w:bCs/>
          <w:sz w:val="24"/>
        </w:rPr>
        <w:t xml:space="preserve">Aynı </w:t>
      </w:r>
      <w:r w:rsidR="008C17F7">
        <w:rPr>
          <w:rFonts w:ascii="Times New Roman" w:hAnsi="Times New Roman" w:cs="Times New Roman"/>
          <w:bCs/>
          <w:sz w:val="24"/>
        </w:rPr>
        <w:lastRenderedPageBreak/>
        <w:t>şekilde yine TCK’nın 182. maddesinde</w:t>
      </w:r>
      <w:r w:rsidR="008C17F7">
        <w:rPr>
          <w:rStyle w:val="DipnotBavurusu"/>
          <w:rFonts w:ascii="Times New Roman" w:hAnsi="Times New Roman" w:cs="Times New Roman"/>
          <w:bCs/>
          <w:sz w:val="24"/>
        </w:rPr>
        <w:footnoteReference w:id="125"/>
      </w:r>
      <w:r w:rsidR="008C17F7">
        <w:rPr>
          <w:rFonts w:ascii="Times New Roman" w:hAnsi="Times New Roman" w:cs="Times New Roman"/>
          <w:bCs/>
          <w:sz w:val="24"/>
        </w:rPr>
        <w:t xml:space="preserve"> </w:t>
      </w:r>
      <w:r w:rsidR="008C17F7">
        <w:rPr>
          <w:rFonts w:ascii="Times New Roman" w:hAnsi="Times New Roman" w:cs="Times New Roman"/>
          <w:bCs/>
          <w:i/>
          <w:sz w:val="24"/>
        </w:rPr>
        <w:t xml:space="preserve">“Çevrenin Taksirle Kirletilmesi” </w:t>
      </w:r>
      <w:r w:rsidR="008C17F7">
        <w:rPr>
          <w:rFonts w:ascii="Times New Roman" w:hAnsi="Times New Roman" w:cs="Times New Roman"/>
          <w:bCs/>
          <w:sz w:val="24"/>
        </w:rPr>
        <w:t>suçu düzenlenmiştir.</w:t>
      </w:r>
    </w:p>
    <w:p w14:paraId="1B19075E" w14:textId="77777777" w:rsidR="00284A47" w:rsidRDefault="009C61AC"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TCK bakımından bir değerlendirme yapmak gerekirse, bu suçta korunan hukuki yararın ne olduğunu anlamak için suçun düzenlendiği alt </w:t>
      </w:r>
      <w:r w:rsidR="00F753CB">
        <w:rPr>
          <w:rFonts w:ascii="Times New Roman" w:hAnsi="Times New Roman" w:cs="Times New Roman"/>
          <w:bCs/>
          <w:sz w:val="24"/>
        </w:rPr>
        <w:t>başlık önem arz etmektedir</w:t>
      </w:r>
      <w:r>
        <w:rPr>
          <w:rFonts w:ascii="Times New Roman" w:hAnsi="Times New Roman" w:cs="Times New Roman"/>
          <w:bCs/>
          <w:sz w:val="24"/>
        </w:rPr>
        <w:t>. İlgili suç TCK’nın ikinci kitabının “</w:t>
      </w:r>
      <w:r>
        <w:rPr>
          <w:rFonts w:ascii="Times New Roman" w:hAnsi="Times New Roman" w:cs="Times New Roman"/>
          <w:bCs/>
          <w:i/>
          <w:sz w:val="24"/>
        </w:rPr>
        <w:t xml:space="preserve">Topluma Karşı Suçlar” </w:t>
      </w:r>
      <w:r>
        <w:rPr>
          <w:rFonts w:ascii="Times New Roman" w:hAnsi="Times New Roman" w:cs="Times New Roman"/>
          <w:bCs/>
          <w:sz w:val="24"/>
        </w:rPr>
        <w:t xml:space="preserve">başlıklı üçüncü kısmının ikinci bölümünde </w:t>
      </w:r>
      <w:r>
        <w:rPr>
          <w:rFonts w:ascii="Times New Roman" w:hAnsi="Times New Roman" w:cs="Times New Roman"/>
          <w:bCs/>
          <w:i/>
          <w:sz w:val="24"/>
        </w:rPr>
        <w:t xml:space="preserve">“Çevreye Karşı Suçlar” </w:t>
      </w:r>
      <w:r>
        <w:rPr>
          <w:rFonts w:ascii="Times New Roman" w:hAnsi="Times New Roman" w:cs="Times New Roman"/>
          <w:bCs/>
          <w:sz w:val="24"/>
        </w:rPr>
        <w:t>başlığı altında düzenlenmiştir. TCK m. 181’in gerekçesinde, “</w:t>
      </w:r>
      <w:r>
        <w:rPr>
          <w:rFonts w:ascii="Times New Roman" w:hAnsi="Times New Roman" w:cs="Times New Roman"/>
          <w:bCs/>
          <w:i/>
          <w:sz w:val="24"/>
        </w:rPr>
        <w:t xml:space="preserve">kişilerin sağlıklı bir çevrede yaşama hakları korunmuş olduğu” </w:t>
      </w:r>
      <w:r>
        <w:rPr>
          <w:rFonts w:ascii="Times New Roman" w:hAnsi="Times New Roman" w:cs="Times New Roman"/>
          <w:bCs/>
          <w:sz w:val="24"/>
        </w:rPr>
        <w:t xml:space="preserve">açıkça ifade edilmiş, sağlıklı ve dengeli yaşamanın hak olduğu vurgulanmıştır. </w:t>
      </w:r>
      <w:r w:rsidR="00EF7BFB">
        <w:rPr>
          <w:rFonts w:ascii="Times New Roman" w:hAnsi="Times New Roman" w:cs="Times New Roman"/>
          <w:bCs/>
          <w:sz w:val="24"/>
        </w:rPr>
        <w:t xml:space="preserve">İlgili maddede </w:t>
      </w:r>
      <w:r w:rsidR="00F753CB">
        <w:rPr>
          <w:rFonts w:ascii="Times New Roman" w:hAnsi="Times New Roman" w:cs="Times New Roman"/>
          <w:bCs/>
          <w:sz w:val="24"/>
        </w:rPr>
        <w:t>öngörülen</w:t>
      </w:r>
      <w:r w:rsidR="00EF7BFB">
        <w:rPr>
          <w:rFonts w:ascii="Times New Roman" w:hAnsi="Times New Roman" w:cs="Times New Roman"/>
          <w:bCs/>
          <w:sz w:val="24"/>
        </w:rPr>
        <w:t xml:space="preserve"> </w:t>
      </w:r>
      <w:r w:rsidR="008D31BF">
        <w:rPr>
          <w:rFonts w:ascii="Times New Roman" w:hAnsi="Times New Roman" w:cs="Times New Roman"/>
          <w:bCs/>
          <w:sz w:val="24"/>
        </w:rPr>
        <w:t>suçla birden fazla hukuki yararın korunmasının amaçlandığı görüldüğünden, korunan hukuki yarar karma niteliktedir.</w:t>
      </w:r>
      <w:r w:rsidR="002E16B5">
        <w:rPr>
          <w:rFonts w:ascii="Times New Roman" w:hAnsi="Times New Roman" w:cs="Times New Roman"/>
          <w:bCs/>
          <w:sz w:val="24"/>
        </w:rPr>
        <w:t xml:space="preserve"> </w:t>
      </w:r>
    </w:p>
    <w:p w14:paraId="2A3C5C1E" w14:textId="77777777" w:rsidR="00284A47" w:rsidRDefault="00284A47"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TCK m. 181/1-2 ve 3. fıkralarında düzenlenen suçlarda öncelikle su, toprak ve havanın korunduğu görülmektedir. Bu şekilde dolaylı yoldan kişilerin temiz ve sağlıklı bir çevrede yaşayabilmeleri sağlanacak, böylece de sağlıklı yaşam hakkı korunacaktır. </w:t>
      </w:r>
    </w:p>
    <w:p w14:paraId="68A6C2DD" w14:textId="77777777" w:rsidR="009C61AC" w:rsidRDefault="00284A47"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TCK m. 181/4’e bakıldığında ise suça konu fiillerin insanlar, hayvanlar ve bitkiler açısından olumsuz etki doğurması halinde verilecek suçun ağırlaşmış bir halinin mevcudiyeti söz konusudur. Buradan anlaşılacağı üzere, TCK m. 181/4 ile korunan hukuki değer, insan, hayvan veya bitki fark etmeksizin canlıların yaşam hakkının korunmasıdır. Yine bu maddeyle korunan bir hukuki değer de, idari birimlerin koyduğu kuralların uygulanması açısından çevre ceza hukukuna başvurulması sebebiyle kamu düzenidir.</w:t>
      </w:r>
      <w:r w:rsidR="008D31BF">
        <w:rPr>
          <w:rStyle w:val="DipnotBavurusu"/>
          <w:rFonts w:ascii="Times New Roman" w:hAnsi="Times New Roman" w:cs="Times New Roman"/>
          <w:bCs/>
          <w:sz w:val="24"/>
        </w:rPr>
        <w:footnoteReference w:id="126"/>
      </w:r>
      <w:r w:rsidR="00EF7BFB">
        <w:rPr>
          <w:rFonts w:ascii="Times New Roman" w:hAnsi="Times New Roman" w:cs="Times New Roman"/>
          <w:bCs/>
          <w:sz w:val="24"/>
        </w:rPr>
        <w:t xml:space="preserve"> </w:t>
      </w:r>
    </w:p>
    <w:p w14:paraId="608E7B90" w14:textId="77777777" w:rsidR="00284A47" w:rsidRDefault="00284A47"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TCK m. 182 vasıtasıyla suçun taksir yoluyla işlenebileceği de öngörülmüştür. Bu durum, ilgili eylemlerin suç teşkil etmesinin kamu düzeninden olduğunun bir başka göstergesidir. Zira, suça konu eylemleri gerçekleştirebilecek süjelerin istemeden de olsa meydana getirecekleri zarar, insan, hayvan ve bitki </w:t>
      </w:r>
      <w:r w:rsidR="00A86D82">
        <w:rPr>
          <w:rFonts w:ascii="Times New Roman" w:hAnsi="Times New Roman" w:cs="Times New Roman"/>
          <w:bCs/>
          <w:sz w:val="24"/>
        </w:rPr>
        <w:t>örtüsünün esenliğini zedeleyebilecek, çevrede tahribata yol açabilecek</w:t>
      </w:r>
      <w:r>
        <w:rPr>
          <w:rFonts w:ascii="Times New Roman" w:hAnsi="Times New Roman" w:cs="Times New Roman"/>
          <w:bCs/>
          <w:sz w:val="24"/>
        </w:rPr>
        <w:t xml:space="preserve"> ve yaygın bir kamu tehdidi oluşturabilecektir.  </w:t>
      </w:r>
    </w:p>
    <w:p w14:paraId="55273700" w14:textId="77777777" w:rsidR="00EF7BFB" w:rsidRDefault="00EF7BFB"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lastRenderedPageBreak/>
        <w:t xml:space="preserve">Çevrenin unsurlarından biri olan su, canlıların yaşam kaynağıdır. </w:t>
      </w:r>
      <w:r w:rsidR="00F753CB">
        <w:rPr>
          <w:rFonts w:ascii="Times New Roman" w:hAnsi="Times New Roman" w:cs="Times New Roman"/>
          <w:bCs/>
          <w:sz w:val="24"/>
        </w:rPr>
        <w:t>A</w:t>
      </w:r>
      <w:r w:rsidR="008D31BF">
        <w:rPr>
          <w:rFonts w:ascii="Times New Roman" w:hAnsi="Times New Roman" w:cs="Times New Roman"/>
          <w:bCs/>
          <w:sz w:val="24"/>
        </w:rPr>
        <w:t>ncak tüm su kaynakları</w:t>
      </w:r>
      <w:r w:rsidR="00F753CB">
        <w:rPr>
          <w:rFonts w:ascii="Times New Roman" w:hAnsi="Times New Roman" w:cs="Times New Roman"/>
          <w:bCs/>
          <w:sz w:val="24"/>
        </w:rPr>
        <w:t xml:space="preserve"> suçun </w:t>
      </w:r>
      <w:r w:rsidR="008D31BF">
        <w:rPr>
          <w:rFonts w:ascii="Times New Roman" w:hAnsi="Times New Roman" w:cs="Times New Roman"/>
          <w:bCs/>
          <w:sz w:val="24"/>
        </w:rPr>
        <w:t>koruma kapsamına</w:t>
      </w:r>
      <w:r w:rsidR="00F753CB">
        <w:rPr>
          <w:rFonts w:ascii="Times New Roman" w:hAnsi="Times New Roman" w:cs="Times New Roman"/>
          <w:bCs/>
          <w:sz w:val="24"/>
        </w:rPr>
        <w:t xml:space="preserve"> girmemektedir. Yatağından akan veya doğal olarak çıkan yüzey suyu, yeraltı suyu, ev kuyularındaki durgun su, denizler, göller ve nehirler suçun </w:t>
      </w:r>
      <w:r w:rsidR="008D31BF">
        <w:rPr>
          <w:rFonts w:ascii="Times New Roman" w:hAnsi="Times New Roman" w:cs="Times New Roman"/>
          <w:bCs/>
          <w:sz w:val="24"/>
        </w:rPr>
        <w:t>koruma</w:t>
      </w:r>
      <w:r w:rsidR="00F753CB">
        <w:rPr>
          <w:rFonts w:ascii="Times New Roman" w:hAnsi="Times New Roman" w:cs="Times New Roman"/>
          <w:bCs/>
          <w:sz w:val="24"/>
        </w:rPr>
        <w:t xml:space="preserve"> kapsamında kabul edilmekteyken, </w:t>
      </w:r>
      <w:r w:rsidR="008D31BF">
        <w:rPr>
          <w:rFonts w:ascii="Times New Roman" w:hAnsi="Times New Roman" w:cs="Times New Roman"/>
          <w:bCs/>
          <w:sz w:val="24"/>
        </w:rPr>
        <w:t>sulak çayırlar, bataklıklar, sazlıklar gibi sularla bağlantısı olmayan sular koruma kapsamına girmemektedir. Burada ayırıcı husus, ilgili kaynakların su döngüsüne girip girmediğidir.</w:t>
      </w:r>
      <w:r>
        <w:rPr>
          <w:rFonts w:ascii="Times New Roman" w:hAnsi="Times New Roman" w:cs="Times New Roman"/>
          <w:bCs/>
          <w:sz w:val="24"/>
        </w:rPr>
        <w:t xml:space="preserve"> </w:t>
      </w:r>
      <w:r w:rsidR="008D31BF">
        <w:rPr>
          <w:rFonts w:ascii="Times New Roman" w:hAnsi="Times New Roman" w:cs="Times New Roman"/>
          <w:bCs/>
          <w:sz w:val="24"/>
        </w:rPr>
        <w:t>İ</w:t>
      </w:r>
      <w:r>
        <w:rPr>
          <w:rFonts w:ascii="Times New Roman" w:hAnsi="Times New Roman" w:cs="Times New Roman"/>
          <w:bCs/>
          <w:sz w:val="24"/>
        </w:rPr>
        <w:t>çme ve kullanma amacıyla kullanılan ye</w:t>
      </w:r>
      <w:r w:rsidR="008D31BF">
        <w:rPr>
          <w:rFonts w:ascii="Times New Roman" w:hAnsi="Times New Roman" w:cs="Times New Roman"/>
          <w:bCs/>
          <w:sz w:val="24"/>
        </w:rPr>
        <w:t>raltı suları canlıların yaşamlarını</w:t>
      </w:r>
      <w:r>
        <w:rPr>
          <w:rFonts w:ascii="Times New Roman" w:hAnsi="Times New Roman" w:cs="Times New Roman"/>
          <w:bCs/>
          <w:sz w:val="24"/>
        </w:rPr>
        <w:t xml:space="preserve"> sürdürebilmeleri açısından </w:t>
      </w:r>
      <w:r w:rsidR="008D31BF">
        <w:rPr>
          <w:rFonts w:ascii="Times New Roman" w:hAnsi="Times New Roman" w:cs="Times New Roman"/>
          <w:bCs/>
          <w:sz w:val="24"/>
        </w:rPr>
        <w:t>özellikle</w:t>
      </w:r>
      <w:r>
        <w:rPr>
          <w:rFonts w:ascii="Times New Roman" w:hAnsi="Times New Roman" w:cs="Times New Roman"/>
          <w:bCs/>
          <w:sz w:val="24"/>
        </w:rPr>
        <w:t xml:space="preserve"> önem arz etmektedir. Bu tür suların kirlenmesi, </w:t>
      </w:r>
      <w:r w:rsidR="008D31BF">
        <w:rPr>
          <w:rFonts w:ascii="Times New Roman" w:hAnsi="Times New Roman" w:cs="Times New Roman"/>
          <w:bCs/>
          <w:sz w:val="24"/>
        </w:rPr>
        <w:t xml:space="preserve">toplumu </w:t>
      </w:r>
      <w:r>
        <w:rPr>
          <w:rFonts w:ascii="Times New Roman" w:hAnsi="Times New Roman" w:cs="Times New Roman"/>
          <w:bCs/>
          <w:sz w:val="24"/>
        </w:rPr>
        <w:t xml:space="preserve">sosyo-ekonomik açıdan </w:t>
      </w:r>
      <w:r w:rsidR="008D31BF">
        <w:rPr>
          <w:rFonts w:ascii="Times New Roman" w:hAnsi="Times New Roman" w:cs="Times New Roman"/>
          <w:bCs/>
          <w:sz w:val="24"/>
        </w:rPr>
        <w:t>ağır zarara uğratabilecektir</w:t>
      </w:r>
      <w:r>
        <w:rPr>
          <w:rFonts w:ascii="Times New Roman" w:hAnsi="Times New Roman" w:cs="Times New Roman"/>
          <w:bCs/>
          <w:sz w:val="24"/>
        </w:rPr>
        <w:t xml:space="preserve">. </w:t>
      </w:r>
      <w:r w:rsidR="00A23B78">
        <w:rPr>
          <w:rStyle w:val="DipnotBavurusu"/>
          <w:rFonts w:ascii="Times New Roman" w:hAnsi="Times New Roman" w:cs="Times New Roman"/>
          <w:bCs/>
          <w:sz w:val="24"/>
        </w:rPr>
        <w:footnoteReference w:id="127"/>
      </w:r>
    </w:p>
    <w:p w14:paraId="5C75E639" w14:textId="77777777" w:rsidR="0084353D" w:rsidRDefault="0084353D" w:rsidP="002A2905">
      <w:pPr>
        <w:spacing w:after="0" w:line="360" w:lineRule="auto"/>
        <w:ind w:firstLine="708"/>
        <w:jc w:val="both"/>
        <w:rPr>
          <w:rFonts w:ascii="Times New Roman" w:hAnsi="Times New Roman" w:cs="Times New Roman"/>
          <w:bCs/>
          <w:sz w:val="24"/>
        </w:rPr>
      </w:pPr>
    </w:p>
    <w:p w14:paraId="320DEFC6" w14:textId="77777777" w:rsidR="0052053B" w:rsidRPr="0052053B" w:rsidRDefault="009C61AC" w:rsidP="002A2905">
      <w:pPr>
        <w:spacing w:after="0" w:line="360" w:lineRule="auto"/>
        <w:jc w:val="both"/>
        <w:rPr>
          <w:rFonts w:ascii="Times New Roman" w:hAnsi="Times New Roman" w:cs="Times New Roman"/>
          <w:bCs/>
          <w:sz w:val="24"/>
        </w:rPr>
      </w:pPr>
      <w:r>
        <w:rPr>
          <w:rFonts w:ascii="Times New Roman" w:hAnsi="Times New Roman" w:cs="Times New Roman"/>
          <w:bCs/>
          <w:sz w:val="24"/>
        </w:rPr>
        <w:tab/>
      </w:r>
    </w:p>
    <w:p w14:paraId="5BB45B51" w14:textId="77777777" w:rsidR="00DA79DA" w:rsidRPr="004E54C3" w:rsidRDefault="00067FB3" w:rsidP="002A2905">
      <w:pPr>
        <w:pStyle w:val="ListeParagraf"/>
        <w:numPr>
          <w:ilvl w:val="0"/>
          <w:numId w:val="11"/>
        </w:numPr>
        <w:spacing w:after="0" w:line="360" w:lineRule="auto"/>
        <w:jc w:val="both"/>
        <w:rPr>
          <w:rFonts w:ascii="Times New Roman" w:hAnsi="Times New Roman" w:cs="Times New Roman"/>
          <w:b/>
          <w:bCs/>
          <w:sz w:val="24"/>
        </w:rPr>
      </w:pPr>
      <w:r w:rsidRPr="004E54C3">
        <w:rPr>
          <w:rFonts w:ascii="Times New Roman" w:hAnsi="Times New Roman" w:cs="Times New Roman"/>
          <w:b/>
          <w:bCs/>
          <w:sz w:val="24"/>
        </w:rPr>
        <w:t xml:space="preserve"> Türkiye’de Su</w:t>
      </w:r>
      <w:r w:rsidR="00BC4372">
        <w:rPr>
          <w:rFonts w:ascii="Times New Roman" w:hAnsi="Times New Roman" w:cs="Times New Roman"/>
          <w:b/>
          <w:bCs/>
          <w:sz w:val="24"/>
        </w:rPr>
        <w:t xml:space="preserve"> Hakkının </w:t>
      </w:r>
      <w:r w:rsidR="00FF6C8A">
        <w:rPr>
          <w:rFonts w:ascii="Times New Roman" w:hAnsi="Times New Roman" w:cs="Times New Roman"/>
          <w:b/>
          <w:bCs/>
          <w:sz w:val="24"/>
        </w:rPr>
        <w:t>Pratiği</w:t>
      </w:r>
    </w:p>
    <w:p w14:paraId="31200AD8" w14:textId="77777777" w:rsidR="00DA79DA" w:rsidRDefault="00DA79DA" w:rsidP="002A2905">
      <w:pPr>
        <w:spacing w:after="0" w:line="360" w:lineRule="auto"/>
        <w:jc w:val="both"/>
        <w:rPr>
          <w:rFonts w:ascii="Times New Roman" w:hAnsi="Times New Roman" w:cs="Times New Roman"/>
          <w:b/>
          <w:bCs/>
          <w:sz w:val="24"/>
        </w:rPr>
      </w:pPr>
    </w:p>
    <w:p w14:paraId="354CC0D5" w14:textId="77777777" w:rsidR="00F22A0B" w:rsidRDefault="00F22A0B"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Türkiye’nin su hakkının ileri sürülebilirliğine dair doğrudan uygulaması rastlamak pek mümkün değildir. Ancak kat edilen aşamalar bağlamında uygulamaya örnek gelişmelere bu başlık altında yer verilecektir. </w:t>
      </w:r>
    </w:p>
    <w:p w14:paraId="5C8E8657" w14:textId="77777777" w:rsidR="00F22A0B" w:rsidRPr="009F39AB" w:rsidRDefault="00F22A0B" w:rsidP="002A2905">
      <w:pPr>
        <w:spacing w:after="0" w:line="360" w:lineRule="auto"/>
        <w:jc w:val="both"/>
        <w:rPr>
          <w:rFonts w:ascii="Times New Roman" w:hAnsi="Times New Roman" w:cs="Times New Roman"/>
          <w:bCs/>
          <w:sz w:val="24"/>
        </w:rPr>
      </w:pPr>
      <w:r>
        <w:rPr>
          <w:rFonts w:ascii="Times New Roman" w:hAnsi="Times New Roman" w:cs="Times New Roman"/>
          <w:bCs/>
          <w:sz w:val="24"/>
        </w:rPr>
        <w:t xml:space="preserve">Günümüzde halen temiz suya ve sıhhi temizliğe erişim hakkı bağlamında birtakım </w:t>
      </w:r>
      <w:r w:rsidR="006B4B44">
        <w:rPr>
          <w:rFonts w:ascii="Times New Roman" w:hAnsi="Times New Roman" w:cs="Times New Roman"/>
          <w:bCs/>
          <w:sz w:val="24"/>
        </w:rPr>
        <w:t>gelişmeler olduğu gibi, sorunlar da yaşanmaktadır. Örneğin, İstanbul Büyükşehir Belediyesi’nin, 15.05.2019 tarihli İSKİ 5</w:t>
      </w:r>
      <w:r w:rsidR="006B4B44">
        <w:rPr>
          <w:rStyle w:val="DipnotBavurusu"/>
          <w:rFonts w:ascii="Times New Roman" w:hAnsi="Times New Roman" w:cs="Times New Roman"/>
          <w:bCs/>
          <w:sz w:val="24"/>
        </w:rPr>
        <w:footnoteReference w:id="128"/>
      </w:r>
      <w:r w:rsidR="006B4B44">
        <w:rPr>
          <w:rFonts w:ascii="Times New Roman" w:hAnsi="Times New Roman" w:cs="Times New Roman"/>
          <w:bCs/>
          <w:sz w:val="24"/>
        </w:rPr>
        <w:t xml:space="preserve"> kararı, doğrudan su hakkının pratiğine ilişkindir. İSKİ 5 kararında, vatandaşların su faturalarına %40 indirim sağlayacak hanede yaşayan kişi bazlı dinamik bir tarife modeline geçileceği kararlaştırılmıştır. Kararda, Suyun maddi olarak daha karşılanabilir hale getirilmesi ve böylece erişiminin kolaylaştırılması, belediye gibi halkın doğrudan sosyal hizmetlere eriştiği makamlar açısından, son derece anlamlıdır. Daha da önemlisi aynı kararda, İstanbul’un kişi başı aylık su tüketiminin 2,5 metreküp olduğu tespiti üzerinden, hanede tüketilen her 2,5 metreküp suyun 0,5 metreküpünün </w:t>
      </w:r>
      <w:r w:rsidR="006B4B44">
        <w:rPr>
          <w:rFonts w:ascii="Times New Roman" w:hAnsi="Times New Roman" w:cs="Times New Roman"/>
          <w:bCs/>
          <w:i/>
          <w:sz w:val="24"/>
        </w:rPr>
        <w:t>insanı su hakkı kapsamında</w:t>
      </w:r>
      <w:r w:rsidR="006B4B44">
        <w:rPr>
          <w:rFonts w:ascii="Times New Roman" w:hAnsi="Times New Roman" w:cs="Times New Roman"/>
          <w:bCs/>
          <w:i/>
          <w:sz w:val="24"/>
        </w:rPr>
        <w:tab/>
      </w:r>
      <w:r w:rsidR="006B4B44">
        <w:rPr>
          <w:rFonts w:ascii="Times New Roman" w:hAnsi="Times New Roman" w:cs="Times New Roman"/>
          <w:bCs/>
          <w:sz w:val="24"/>
        </w:rPr>
        <w:t>ücretsiz verilmesi,</w:t>
      </w:r>
      <w:r w:rsidR="009F39AB">
        <w:rPr>
          <w:rFonts w:ascii="Times New Roman" w:hAnsi="Times New Roman" w:cs="Times New Roman"/>
          <w:bCs/>
          <w:sz w:val="24"/>
        </w:rPr>
        <w:t xml:space="preserve"> </w:t>
      </w:r>
      <w:r w:rsidR="009F39AB">
        <w:rPr>
          <w:rFonts w:ascii="Times New Roman" w:hAnsi="Times New Roman" w:cs="Times New Roman"/>
          <w:bCs/>
          <w:i/>
          <w:sz w:val="24"/>
        </w:rPr>
        <w:t>insani su hakkı</w:t>
      </w:r>
      <w:r w:rsidR="009F39AB">
        <w:rPr>
          <w:rFonts w:ascii="Times New Roman" w:hAnsi="Times New Roman" w:cs="Times New Roman"/>
          <w:bCs/>
          <w:sz w:val="24"/>
        </w:rPr>
        <w:t xml:space="preserve"> kapsamında konut abonelerinin aylık 30 metreküpe kadar su kullanımında bu uygulamanın gerçekleştirilmesi kararlaştırılmıştır. İstanbul Büyükşehir Belediyesi bu uygulamasıyla, su hakkını açıkça tanımış ve bireylerin suya daha rahat erişebilmesi için gereken adımı atmış ilk belediye olmasıyla, diğer </w:t>
      </w:r>
      <w:r w:rsidR="00EA6773">
        <w:rPr>
          <w:rFonts w:ascii="Times New Roman" w:hAnsi="Times New Roman" w:cs="Times New Roman"/>
          <w:bCs/>
          <w:sz w:val="24"/>
        </w:rPr>
        <w:t>yerel yönetimlere de ilham olması ve hakkın yerel yönetim bazında gelişerek genel bir uygulamaya dönüşmesi ümit edilmektedir.</w:t>
      </w:r>
    </w:p>
    <w:p w14:paraId="62C4A513" w14:textId="77777777" w:rsidR="008A54CC" w:rsidRPr="008A54CC" w:rsidRDefault="009F39AB" w:rsidP="002A2905">
      <w:pPr>
        <w:spacing w:after="0" w:line="360" w:lineRule="auto"/>
        <w:ind w:firstLine="708"/>
        <w:jc w:val="both"/>
        <w:rPr>
          <w:rFonts w:ascii="Times New Roman" w:hAnsi="Times New Roman" w:cs="Times New Roman"/>
          <w:bCs/>
          <w:sz w:val="24"/>
        </w:rPr>
      </w:pPr>
      <w:r>
        <w:rPr>
          <w:rFonts w:ascii="Times New Roman" w:hAnsi="Times New Roman" w:cs="Times New Roman"/>
          <w:bCs/>
          <w:sz w:val="24"/>
        </w:rPr>
        <w:t xml:space="preserve">Türkiye’de su hakkına en yakın içtihat, ÇED süreçleri sayesinde oluşmaktadır. </w:t>
      </w:r>
      <w:r w:rsidR="008A54CC">
        <w:rPr>
          <w:rFonts w:ascii="Times New Roman" w:hAnsi="Times New Roman" w:cs="Times New Roman"/>
          <w:bCs/>
          <w:sz w:val="24"/>
        </w:rPr>
        <w:t xml:space="preserve">Danıştay’ın, çevre ve tarihsel varlıklarla ilgili iptal davalarında, hak arama özgürlüğünü geniş </w:t>
      </w:r>
      <w:r w:rsidR="008A54CC">
        <w:rPr>
          <w:rFonts w:ascii="Times New Roman" w:hAnsi="Times New Roman" w:cs="Times New Roman"/>
          <w:bCs/>
          <w:sz w:val="24"/>
        </w:rPr>
        <w:lastRenderedPageBreak/>
        <w:t>yorumlayarak bazı iptal davalarının her vatandaş tarafından açılabileceğine karar verdiği görülmektedir.</w:t>
      </w:r>
      <w:r w:rsidR="008A54CC">
        <w:rPr>
          <w:rStyle w:val="DipnotBavurusu"/>
          <w:rFonts w:ascii="Times New Roman" w:hAnsi="Times New Roman" w:cs="Times New Roman"/>
          <w:bCs/>
          <w:sz w:val="24"/>
        </w:rPr>
        <w:footnoteReference w:id="129"/>
      </w:r>
    </w:p>
    <w:p w14:paraId="56111286" w14:textId="3D7C1377" w:rsidR="00973391" w:rsidRDefault="00973391" w:rsidP="002A2905">
      <w:pPr>
        <w:spacing w:line="360" w:lineRule="auto"/>
        <w:ind w:firstLine="708"/>
        <w:jc w:val="both"/>
        <w:rPr>
          <w:rFonts w:ascii="Times New Roman" w:hAnsi="Times New Roman" w:cs="Times New Roman"/>
          <w:sz w:val="24"/>
          <w:szCs w:val="24"/>
        </w:rPr>
      </w:pPr>
      <w:r>
        <w:rPr>
          <w:rFonts w:ascii="Times New Roman" w:hAnsi="Times New Roman" w:cs="Times New Roman"/>
          <w:bCs/>
          <w:sz w:val="24"/>
        </w:rPr>
        <w:t xml:space="preserve">Anayasa Mahkemesi (AYM)’ne yapılan </w:t>
      </w:r>
      <w:r w:rsidR="00E70A65">
        <w:rPr>
          <w:rFonts w:ascii="Times New Roman" w:hAnsi="Times New Roman" w:cs="Times New Roman"/>
          <w:bCs/>
          <w:sz w:val="24"/>
        </w:rPr>
        <w:t xml:space="preserve">Demirdöven Köyü Tüzel Kişiliği </w:t>
      </w:r>
      <w:r w:rsidR="0017104E">
        <w:rPr>
          <w:rFonts w:ascii="Times New Roman" w:hAnsi="Times New Roman" w:cs="Times New Roman"/>
          <w:bCs/>
          <w:sz w:val="24"/>
        </w:rPr>
        <w:t>ve</w:t>
      </w:r>
      <w:r w:rsidR="00E70A65">
        <w:rPr>
          <w:rFonts w:ascii="Times New Roman" w:hAnsi="Times New Roman" w:cs="Times New Roman"/>
          <w:bCs/>
          <w:sz w:val="24"/>
        </w:rPr>
        <w:t xml:space="preserve"> Diğerleri Başvurusu</w:t>
      </w:r>
      <w:r w:rsidR="00CB6A64">
        <w:rPr>
          <w:rFonts w:ascii="Times New Roman" w:hAnsi="Times New Roman" w:cs="Times New Roman"/>
          <w:bCs/>
          <w:sz w:val="24"/>
        </w:rPr>
        <w:t>’nda</w:t>
      </w:r>
      <w:r w:rsidR="0017104E">
        <w:rPr>
          <w:rStyle w:val="DipnotBavurusu"/>
          <w:rFonts w:ascii="Times New Roman" w:hAnsi="Times New Roman" w:cs="Times New Roman"/>
          <w:bCs/>
          <w:sz w:val="24"/>
        </w:rPr>
        <w:footnoteReference w:id="130"/>
      </w:r>
      <w:r w:rsidR="00CB6A64">
        <w:rPr>
          <w:rFonts w:ascii="Times New Roman" w:hAnsi="Times New Roman" w:cs="Times New Roman"/>
          <w:bCs/>
          <w:sz w:val="24"/>
        </w:rPr>
        <w:t xml:space="preserve">, </w:t>
      </w:r>
      <w:r w:rsidR="00E70A65">
        <w:rPr>
          <w:rFonts w:ascii="Times New Roman" w:hAnsi="Times New Roman" w:cs="Times New Roman"/>
          <w:sz w:val="24"/>
          <w:szCs w:val="24"/>
        </w:rPr>
        <w:t>Artvin il</w:t>
      </w:r>
      <w:r w:rsidR="00532A16">
        <w:rPr>
          <w:rFonts w:ascii="Times New Roman" w:hAnsi="Times New Roman" w:cs="Times New Roman"/>
          <w:sz w:val="24"/>
          <w:szCs w:val="24"/>
        </w:rPr>
        <w:t>i Yusufeli ilçesinde yapılan Damla Regülatörü ve Hidroelektrik Santrali</w:t>
      </w:r>
      <w:r w:rsidR="00E70A65">
        <w:rPr>
          <w:rFonts w:ascii="Times New Roman" w:hAnsi="Times New Roman" w:cs="Times New Roman"/>
          <w:sz w:val="24"/>
          <w:szCs w:val="24"/>
        </w:rPr>
        <w:t xml:space="preserve"> </w:t>
      </w:r>
      <w:r w:rsidR="00532A16">
        <w:rPr>
          <w:rFonts w:ascii="Times New Roman" w:hAnsi="Times New Roman" w:cs="Times New Roman"/>
          <w:sz w:val="24"/>
          <w:szCs w:val="24"/>
        </w:rPr>
        <w:t>(</w:t>
      </w:r>
      <w:r w:rsidR="00E70A65">
        <w:rPr>
          <w:rFonts w:ascii="Times New Roman" w:hAnsi="Times New Roman" w:cs="Times New Roman"/>
          <w:sz w:val="24"/>
          <w:szCs w:val="24"/>
        </w:rPr>
        <w:t>HES</w:t>
      </w:r>
      <w:r w:rsidR="00532A16">
        <w:rPr>
          <w:rFonts w:ascii="Times New Roman" w:hAnsi="Times New Roman" w:cs="Times New Roman"/>
          <w:sz w:val="24"/>
          <w:szCs w:val="24"/>
        </w:rPr>
        <w:t>)</w:t>
      </w:r>
      <w:r w:rsidR="00E70A65">
        <w:rPr>
          <w:rFonts w:ascii="Times New Roman" w:hAnsi="Times New Roman" w:cs="Times New Roman"/>
          <w:sz w:val="24"/>
          <w:szCs w:val="24"/>
        </w:rPr>
        <w:t xml:space="preserve"> projesiyle ilgil</w:t>
      </w:r>
      <w:r w:rsidR="00532A16">
        <w:rPr>
          <w:rFonts w:ascii="Times New Roman" w:hAnsi="Times New Roman" w:cs="Times New Roman"/>
          <w:sz w:val="24"/>
          <w:szCs w:val="24"/>
        </w:rPr>
        <w:t>i olarak Rize İdare Mahkemesi’ne başvurulmuştur. Olayda</w:t>
      </w:r>
      <w:r w:rsidR="00BC65BC">
        <w:rPr>
          <w:rFonts w:ascii="Times New Roman" w:hAnsi="Times New Roman" w:cs="Times New Roman"/>
          <w:sz w:val="24"/>
          <w:szCs w:val="24"/>
        </w:rPr>
        <w:t>, santral inşaatı kararı Artvin Valiliği ilan panosunda 21.05.2009 tarihinden itibaren on gün süreyle ilan edilmiş, bölge halkına başka bir duyuruda bulunulmamıştır. Başvurucular karardan 16.10.2009 tarihinde proje işlemleri başladığı zaman haberdar olduklarını ifade ederek Çevre ve Orman Bakanlığı’na itirazda bulunmuşlardır. Ancak başvuruları 12.11.2009 tarihinde reddedilmiştir. Bunun üzerine başvurucular, Rize İdare Mahkemesi’ne yürütmenin durdurulması talepli iptal davası açmışlardır. R</w:t>
      </w:r>
      <w:r w:rsidR="00532A16">
        <w:rPr>
          <w:rFonts w:ascii="Times New Roman" w:hAnsi="Times New Roman" w:cs="Times New Roman"/>
          <w:sz w:val="24"/>
          <w:szCs w:val="24"/>
        </w:rPr>
        <w:t xml:space="preserve">ize İdare Mahkemesi, dosyanın derdestliği esnasında yürütmenin durdurulmasına karar vermiştir. Kararın gerekçesinde, yapılan araştırmaların, keşif ve bilirkişi incelemelerinin sonucunda ÇED raporunda taahhüt edilen ve idare tarafından onaylanan Damla HES Projesi’nin hayata geçmesinden sonra geriye kalacak hayat suyu miktarının, akarsudaki canlı yaşamının sürdürülebilirliği açısından yeterince değerlendirilmediği belirtilmiştir. Buna ek olarak, proje sebebiyle oluşacak hafriyatın sucul ekosisteme zarar vermeden nasıl uzaklaştırılacağı ve bununla ilgili alınacak tedbirlerin açıklanması gerekirken açıklanmadığı ifade edilmiştir. </w:t>
      </w:r>
      <w:r w:rsidR="00E70A65">
        <w:rPr>
          <w:rFonts w:ascii="Times New Roman" w:hAnsi="Times New Roman" w:cs="Times New Roman"/>
          <w:sz w:val="24"/>
          <w:szCs w:val="24"/>
        </w:rPr>
        <w:t xml:space="preserve"> </w:t>
      </w:r>
      <w:r w:rsidR="00532A16">
        <w:rPr>
          <w:rFonts w:ascii="Times New Roman" w:hAnsi="Times New Roman" w:cs="Times New Roman"/>
          <w:sz w:val="24"/>
          <w:szCs w:val="24"/>
        </w:rPr>
        <w:t xml:space="preserve">Tüm bu sebeplerle ÇED raporunun idare tarafından kabul edilmesinde bir hukuka uygunluk bulunmadığı sonucuna varılmıştır. Bu durum, Türkiye sınırları içerisinde sucul ekosistemi ve temiz su kaynaklarını ilgilendiren projelerin sağlaması gereken koşullar açısından aydınlatıcıdır. </w:t>
      </w:r>
    </w:p>
    <w:p w14:paraId="2CFDB234" w14:textId="5DF2D168" w:rsidR="00FC4A97" w:rsidRDefault="00532A16" w:rsidP="00973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Rize İdare Mahkemesi,</w:t>
      </w:r>
      <w:r w:rsidR="00973391">
        <w:rPr>
          <w:rFonts w:ascii="Times New Roman" w:hAnsi="Times New Roman" w:cs="Times New Roman"/>
          <w:sz w:val="24"/>
          <w:szCs w:val="24"/>
        </w:rPr>
        <w:t xml:space="preserve"> yukarıdaki gerekçelerle yürütmeyi durdurma kararı almış olmasına karşın,</w:t>
      </w:r>
      <w:r>
        <w:rPr>
          <w:rFonts w:ascii="Times New Roman" w:hAnsi="Times New Roman" w:cs="Times New Roman"/>
          <w:sz w:val="24"/>
          <w:szCs w:val="24"/>
        </w:rPr>
        <w:t xml:space="preserve"> </w:t>
      </w:r>
      <w:r w:rsidR="00E70A65">
        <w:rPr>
          <w:rFonts w:ascii="Times New Roman" w:hAnsi="Times New Roman" w:cs="Times New Roman"/>
          <w:sz w:val="24"/>
          <w:szCs w:val="24"/>
        </w:rPr>
        <w:t>ÇED raporuna karşı süresinde başvuru yapılmaması nedeniyle dava</w:t>
      </w:r>
      <w:r w:rsidR="00973391">
        <w:rPr>
          <w:rFonts w:ascii="Times New Roman" w:hAnsi="Times New Roman" w:cs="Times New Roman"/>
          <w:sz w:val="24"/>
          <w:szCs w:val="24"/>
        </w:rPr>
        <w:t>yı reddetmiştir</w:t>
      </w:r>
      <w:r w:rsidR="00E70A65">
        <w:rPr>
          <w:rFonts w:ascii="Times New Roman" w:hAnsi="Times New Roman" w:cs="Times New Roman"/>
          <w:sz w:val="24"/>
          <w:szCs w:val="24"/>
        </w:rPr>
        <w:t>. Karar, Danıştay’da oyçokluğuyla onanmıştır.</w:t>
      </w:r>
      <w:r w:rsidR="00973391">
        <w:rPr>
          <w:rFonts w:ascii="Times New Roman" w:hAnsi="Times New Roman" w:cs="Times New Roman"/>
          <w:sz w:val="24"/>
          <w:szCs w:val="24"/>
        </w:rPr>
        <w:t xml:space="preserve"> Onama kararının ertesinde AYM’ye bireysel başvuru yoluna gidilmiştir. </w:t>
      </w:r>
      <w:r w:rsidR="00E70A65">
        <w:rPr>
          <w:rFonts w:ascii="Times New Roman" w:hAnsi="Times New Roman" w:cs="Times New Roman"/>
          <w:sz w:val="24"/>
          <w:szCs w:val="24"/>
        </w:rPr>
        <w:t xml:space="preserve">AYM, 25.12.2018 tarihli kararında, ÇED raporunun Valilik ilan panosuna asılmasının yeterli olmadığını, tesisin yapıldığı köyde köy halkının ve diğer ilgililerin konu hakkında bilgilendirilmeleri ve durumdan haberdar edilmelerini sağlayacak duyurunun yapılması gerektiğini belirtmiş ve başvuruculardan bir kısmının mahkemeye erişim haklarının engellendiğine karar vermiştir. </w:t>
      </w:r>
    </w:p>
    <w:p w14:paraId="1BAA48BD" w14:textId="1CF9015E" w:rsidR="00BC65BC" w:rsidRDefault="00973391" w:rsidP="002A2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Bu davaya b</w:t>
      </w:r>
      <w:r w:rsidR="00E70A65">
        <w:rPr>
          <w:rFonts w:ascii="Times New Roman" w:hAnsi="Times New Roman" w:cs="Times New Roman"/>
          <w:sz w:val="24"/>
          <w:szCs w:val="24"/>
        </w:rPr>
        <w:t>ireysel başvuruya konu edilen husus</w:t>
      </w:r>
      <w:r w:rsidR="00BC65BC">
        <w:rPr>
          <w:rFonts w:ascii="Times New Roman" w:hAnsi="Times New Roman" w:cs="Times New Roman"/>
          <w:sz w:val="24"/>
          <w:szCs w:val="24"/>
        </w:rPr>
        <w:t>,</w:t>
      </w:r>
      <w:r w:rsidR="00E70A65">
        <w:rPr>
          <w:rFonts w:ascii="Times New Roman" w:hAnsi="Times New Roman" w:cs="Times New Roman"/>
          <w:sz w:val="24"/>
          <w:szCs w:val="24"/>
        </w:rPr>
        <w:t xml:space="preserve"> suya erişim hakkı kapsamında bilgi edinme hakkı ile ilgilidir. Yöre halkının su kaynaklarını etkileyecek olan tesisin yapımı aşamasında ÇED raporu ile ilgili olarak bilgilendirilmemiş olmaları başlı başına su haklarının ihlali anlamını taşımaktadır. BM 15 No</w:t>
      </w:r>
      <w:r w:rsidR="00BC65BC">
        <w:rPr>
          <w:rFonts w:ascii="Times New Roman" w:hAnsi="Times New Roman" w:cs="Times New Roman"/>
          <w:sz w:val="24"/>
          <w:szCs w:val="24"/>
        </w:rPr>
        <w:t>’</w:t>
      </w:r>
      <w:r w:rsidR="00E70A65">
        <w:rPr>
          <w:rFonts w:ascii="Times New Roman" w:hAnsi="Times New Roman" w:cs="Times New Roman"/>
          <w:sz w:val="24"/>
          <w:szCs w:val="24"/>
        </w:rPr>
        <w:t xml:space="preserve">lu Genel Yorum’da izah edildiği üzere, su hakkını ilgilendiren konularda bireylerin sürecin her aşaması ile ilgili olarak bilgilendirilmeleri, alınan kararlara katılımlarının sağlanması gerekmektedir. </w:t>
      </w:r>
    </w:p>
    <w:p w14:paraId="6EB537F3" w14:textId="77777777" w:rsidR="009F39AB" w:rsidRDefault="009F39AB" w:rsidP="002A2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Çevresel süreçlere ilişkin bilgi edinme hakkı konusunda uygulamada yaşanan başka sorunlar da vardır. Burada konuya ilişkin uygulama sorunu olarak addedilebilecek iki olaya yer verilecektir. Bunlardan birincisi, Bülent Şık özelinde gerçekleşmiştir. Sağlık Bakanlığı’nın kanser vakalarının endüstriyel çevre kirliliğiyle bağlantısını inceleyen projenin sonuçlarını açıklayan Bülent Şık, mevzuata aykırı bir biçimde ve yüksek oranda pestisit kullanımının, kanser başta olmak üzere kişiler üzerinde yarattığı sağlık sorunlarına değinmiştir. </w:t>
      </w:r>
      <w:r w:rsidR="00D404C5">
        <w:rPr>
          <w:rFonts w:ascii="Times New Roman" w:hAnsi="Times New Roman" w:cs="Times New Roman"/>
          <w:sz w:val="24"/>
          <w:szCs w:val="24"/>
        </w:rPr>
        <w:t>İçme suyu olarak kullanılan birtakım su kaynaklarında da pestisit, ağır metaller gibi toksik bileşenler bulunduğu tespit edilmiştir.</w:t>
      </w:r>
      <w:r w:rsidR="00D404C5">
        <w:rPr>
          <w:rStyle w:val="DipnotBavurusu"/>
          <w:rFonts w:ascii="Times New Roman" w:hAnsi="Times New Roman" w:cs="Times New Roman"/>
          <w:sz w:val="24"/>
          <w:szCs w:val="24"/>
        </w:rPr>
        <w:footnoteReference w:id="131"/>
      </w:r>
      <w:r w:rsidR="00D404C5">
        <w:rPr>
          <w:rFonts w:ascii="Times New Roman" w:hAnsi="Times New Roman" w:cs="Times New Roman"/>
          <w:sz w:val="24"/>
          <w:szCs w:val="24"/>
        </w:rPr>
        <w:t xml:space="preserve"> </w:t>
      </w:r>
      <w:r>
        <w:rPr>
          <w:rFonts w:ascii="Times New Roman" w:hAnsi="Times New Roman" w:cs="Times New Roman"/>
          <w:sz w:val="24"/>
          <w:szCs w:val="24"/>
        </w:rPr>
        <w:t xml:space="preserve">İnsan ve doğal hayatın karşılaştığı risklerin bertaraf edilmesi ve halkın bilinçlendirilmesi gerektiğini ifade eden Bülent Şık’a, yasaklanan gizli bilgileri açıklama, temin etme ve göreve ilişkin sırrı açıklama suçlarından dolayı </w:t>
      </w:r>
      <w:r w:rsidR="00D404C5">
        <w:rPr>
          <w:rFonts w:ascii="Times New Roman" w:hAnsi="Times New Roman" w:cs="Times New Roman"/>
          <w:sz w:val="24"/>
          <w:szCs w:val="24"/>
        </w:rPr>
        <w:t>Sağlık Bakanlığı tarafından suç duyurusunda bulunulmuş,</w:t>
      </w:r>
      <w:r>
        <w:rPr>
          <w:rFonts w:ascii="Times New Roman" w:hAnsi="Times New Roman" w:cs="Times New Roman"/>
          <w:sz w:val="24"/>
          <w:szCs w:val="24"/>
        </w:rPr>
        <w:t xml:space="preserve"> </w:t>
      </w:r>
      <w:r w:rsidR="00D404C5">
        <w:rPr>
          <w:rFonts w:ascii="Times New Roman" w:hAnsi="Times New Roman" w:cs="Times New Roman"/>
          <w:sz w:val="24"/>
          <w:szCs w:val="24"/>
        </w:rPr>
        <w:t>5 yıldan 12 yıla kadar hapsi istenmiştir. Yapılan yargılama sonucunda Şık hakkında mahkûmiyet kararı verilmiş, 15 ay hapis cezasına çarptırılmıştır.</w:t>
      </w:r>
      <w:r w:rsidR="00D404C5">
        <w:rPr>
          <w:rStyle w:val="DipnotBavurusu"/>
          <w:rFonts w:ascii="Times New Roman" w:hAnsi="Times New Roman" w:cs="Times New Roman"/>
          <w:sz w:val="24"/>
          <w:szCs w:val="24"/>
        </w:rPr>
        <w:footnoteReference w:id="132"/>
      </w:r>
      <w:r w:rsidR="00D404C5">
        <w:rPr>
          <w:rFonts w:ascii="Times New Roman" w:hAnsi="Times New Roman" w:cs="Times New Roman"/>
          <w:sz w:val="24"/>
          <w:szCs w:val="24"/>
        </w:rPr>
        <w:t xml:space="preserve"> Yargılama halen derdesttir. Bireylerin sağlıklı bir çevrede yaşama ve temiz suya erişim haklarını ilgilendiren böyle bir olaya sır olarak bakmak, bu hakların amacı ve doğasıyla açıkça bağdaşmamaktadır.</w:t>
      </w:r>
    </w:p>
    <w:p w14:paraId="39305572" w14:textId="77777777" w:rsidR="00D404C5" w:rsidRDefault="008D3C1B" w:rsidP="002A2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Bülent Şık olayına benzer ve Anayasa Mahkemesi’ne kadar gitmiş bir başka olay ise, 2008 yılında Tıp Kurumu Derneği Genel Sekreteri Ali Rıza Üçer’in Kızılırmak suyunda arsenik olduğu, bu arseniğin mesane, akciğer, cilt, böbrek ve karaciğer kanserine sebebiyet verdiğini öne süren basın açıklaması ertesinde yaşanmıştır. Ankara’nın içme suyunun Kızılırmak’tan temin edilmesi dolayısıyla, Ankara’nın içme suyunun da arsenik tehlikesiyle karşı karşıya olduğunu ifade eden Ali Rıza Üçer’e, dönemin Ankara Büyükşehir Belediye Başkanı Melih Gökçek, hakaret iddiasıyla tazminat davası açmıştır. Gökçek’in beyanlarına göre, yapılan basın açıklamasındaki birtakım ifadeler, kendisine yönelik hakaret içermektedir. Ankara 10. Sulh </w:t>
      </w:r>
      <w:r>
        <w:rPr>
          <w:rFonts w:ascii="Times New Roman" w:hAnsi="Times New Roman" w:cs="Times New Roman"/>
          <w:sz w:val="24"/>
          <w:szCs w:val="24"/>
        </w:rPr>
        <w:lastRenderedPageBreak/>
        <w:t>Hukuk Mahkemesi, görülen davada, basın açıklamasında yer alan Ali Rıza Üçer ve diğer uzmanların Melih Gökçek’e 750’şer Türk Lirası manevi tazminat ödemelerine hükmetmiştir.</w:t>
      </w:r>
      <w:r>
        <w:rPr>
          <w:rStyle w:val="DipnotBavurusu"/>
          <w:rFonts w:ascii="Times New Roman" w:hAnsi="Times New Roman" w:cs="Times New Roman"/>
          <w:sz w:val="24"/>
          <w:szCs w:val="24"/>
        </w:rPr>
        <w:footnoteReference w:id="133"/>
      </w:r>
      <w:r>
        <w:rPr>
          <w:rFonts w:ascii="Times New Roman" w:hAnsi="Times New Roman" w:cs="Times New Roman"/>
          <w:sz w:val="24"/>
          <w:szCs w:val="24"/>
        </w:rPr>
        <w:t xml:space="preserve"> Ali Rıza Üçer, yargı yollarını tüketerek, Anayasa Mahkemesi’ne ifade özgürlüğünün ihlal edildiği gerekçesiyle bireysel başvuruda bulunmuştur.</w:t>
      </w:r>
      <w:r>
        <w:rPr>
          <w:rStyle w:val="DipnotBavurusu"/>
          <w:rFonts w:ascii="Times New Roman" w:hAnsi="Times New Roman" w:cs="Times New Roman"/>
          <w:sz w:val="24"/>
          <w:szCs w:val="24"/>
        </w:rPr>
        <w:footnoteReference w:id="134"/>
      </w:r>
      <w:r>
        <w:rPr>
          <w:rFonts w:ascii="Times New Roman" w:hAnsi="Times New Roman" w:cs="Times New Roman"/>
          <w:sz w:val="24"/>
          <w:szCs w:val="24"/>
        </w:rPr>
        <w:t xml:space="preserve"> Anayasa Mahkemesi Genel Kurul’u tarafından 02.07.2015 tarihinde alınan kararda, ifade özgürlüğünün büyük ölçüde eleştiri özgürlüğünün koruma altına alınmasını amaçladığını, kamuoyunu yakından ilgilendiren meseleleri tartışma özgürlüğü olduğunu ve bunun demokratik sistemlerde bir gereksinim olduğunu ifade ederek, Anayasa’nın 26. maddesinde koruma altına alınan ifade özgürlüğünün ihlal edildiğine karar vermiştir. </w:t>
      </w:r>
    </w:p>
    <w:p w14:paraId="0E4ACD1C" w14:textId="31CDBA80" w:rsidR="00EA6773" w:rsidRDefault="00EA6773" w:rsidP="002A2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Kişilerin sağlıklı bir çevrede yaşama hakkı ve temiz içme suyuna erişim hakkı, ekonomik veya politik gayelerle sınırlanmamalı, bireyler bu konularda bilgi edinmeye ve haklarını talep etmeye yöneldiklerinde bunu serbestçe gerçekleştirebilmeleri sağlanmalıdır. Nitekim bu haklar, devletin korumayı taahhüt ettiği haklar arasındadır. </w:t>
      </w:r>
      <w:r w:rsidR="00C5459C">
        <w:rPr>
          <w:rFonts w:ascii="Times New Roman" w:hAnsi="Times New Roman" w:cs="Times New Roman"/>
          <w:sz w:val="24"/>
          <w:szCs w:val="24"/>
        </w:rPr>
        <w:t xml:space="preserve">Türkiye’de su hakkının doğrudan korunduğu uygulamalar çok kısıtlı </w:t>
      </w:r>
      <w:r w:rsidR="0044570B">
        <w:rPr>
          <w:rFonts w:ascii="Times New Roman" w:hAnsi="Times New Roman" w:cs="Times New Roman"/>
          <w:sz w:val="24"/>
          <w:szCs w:val="24"/>
        </w:rPr>
        <w:t>da olsa</w:t>
      </w:r>
      <w:r w:rsidR="00C5459C">
        <w:rPr>
          <w:rFonts w:ascii="Times New Roman" w:hAnsi="Times New Roman" w:cs="Times New Roman"/>
          <w:sz w:val="24"/>
          <w:szCs w:val="24"/>
        </w:rPr>
        <w:t>, çevresel haklar bağlamında ileri sürülmektedir. İleriki dönemlerde içtihat, bize daha çok fikir verebilecek bir kapsama evrilecektir.</w:t>
      </w:r>
    </w:p>
    <w:p w14:paraId="66AB64B7" w14:textId="77777777" w:rsidR="00CB6A64" w:rsidRDefault="00CB6A64" w:rsidP="002A2905">
      <w:pPr>
        <w:spacing w:line="360" w:lineRule="auto"/>
        <w:ind w:firstLine="708"/>
        <w:rPr>
          <w:rFonts w:ascii="Times New Roman" w:hAnsi="Times New Roman" w:cs="Times New Roman"/>
          <w:b/>
          <w:sz w:val="24"/>
          <w:szCs w:val="24"/>
        </w:rPr>
      </w:pPr>
      <w:r w:rsidRPr="00CB6A64">
        <w:rPr>
          <w:rFonts w:ascii="Times New Roman" w:hAnsi="Times New Roman" w:cs="Times New Roman"/>
          <w:b/>
          <w:sz w:val="24"/>
          <w:szCs w:val="24"/>
        </w:rPr>
        <w:t>SONUÇ</w:t>
      </w:r>
    </w:p>
    <w:p w14:paraId="5843AD80" w14:textId="24E6AD78" w:rsidR="007E354F" w:rsidRDefault="007E354F" w:rsidP="002A2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 insan hakkı olarak su, her bireyin yeterli, güvenli ve kabul edilebilir nitelikteki suya fiziksel ve ekonomik olarak erişebilmesinin sağlanmasını ifade etmektedir. Bu hakkın varlığına ilişkin yakın tarihe kadar bir tartışma zemini oluşmamış olmakla birlikte, </w:t>
      </w:r>
      <w:r w:rsidR="0017104E">
        <w:rPr>
          <w:rFonts w:ascii="Times New Roman" w:hAnsi="Times New Roman" w:cs="Times New Roman"/>
          <w:sz w:val="24"/>
          <w:szCs w:val="24"/>
        </w:rPr>
        <w:t>bugün karşımıza çıkan iklim değişikliği ve bunun yansıması olan artan kuraklık ve buzul erimeleri</w:t>
      </w:r>
      <w:r>
        <w:rPr>
          <w:rFonts w:ascii="Times New Roman" w:hAnsi="Times New Roman" w:cs="Times New Roman"/>
          <w:sz w:val="24"/>
          <w:szCs w:val="24"/>
        </w:rPr>
        <w:t xml:space="preserve">, nüfus artışı ve tüm bunların karşısında sınırlı ve ikame edilemez bir kaynak olan su rezervleri, gittikçe önem kazanmaya başlamıştır. 1970’li yıllarla beraber tartışmaya açılan bu süreç, suyun ekonomik bir meta olarak değerlendirilmesinden başlayıp, bugün çeşitli ülkelerde anayasal veya yasal düzlemde insani bir hak olarak suyun tanınması noktasına gelmiştir. </w:t>
      </w:r>
      <w:r w:rsidR="00C52B9E">
        <w:rPr>
          <w:rFonts w:ascii="Times New Roman" w:hAnsi="Times New Roman" w:cs="Times New Roman"/>
          <w:sz w:val="24"/>
          <w:szCs w:val="24"/>
        </w:rPr>
        <w:t xml:space="preserve">Ekonomik çıkarların hakkın korunmasına ağır basacağı endişesi haksız olmadığından, suyun bir hak olarak değerlendirilmesi daha isabetlidir. </w:t>
      </w:r>
      <w:r>
        <w:rPr>
          <w:rFonts w:ascii="Times New Roman" w:hAnsi="Times New Roman" w:cs="Times New Roman"/>
          <w:sz w:val="24"/>
          <w:szCs w:val="24"/>
        </w:rPr>
        <w:t>Uluslararası belgelerle de su hakkı, diğer haklardan ayrı bir mevcu</w:t>
      </w:r>
      <w:r w:rsidR="00851751">
        <w:rPr>
          <w:rFonts w:ascii="Times New Roman" w:hAnsi="Times New Roman" w:cs="Times New Roman"/>
          <w:sz w:val="24"/>
          <w:szCs w:val="24"/>
        </w:rPr>
        <w:t xml:space="preserve">diyet kazanmıştır. Özellikle BM Ekonomik, Sosyal ve Kültürel Haklar Komitesi’nin </w:t>
      </w:r>
      <w:r>
        <w:rPr>
          <w:rFonts w:ascii="Times New Roman" w:hAnsi="Times New Roman" w:cs="Times New Roman"/>
          <w:sz w:val="24"/>
          <w:szCs w:val="24"/>
        </w:rPr>
        <w:t>15 No</w:t>
      </w:r>
      <w:r w:rsidR="0084353D">
        <w:rPr>
          <w:rFonts w:ascii="Times New Roman" w:hAnsi="Times New Roman" w:cs="Times New Roman"/>
          <w:sz w:val="24"/>
          <w:szCs w:val="24"/>
        </w:rPr>
        <w:t>’</w:t>
      </w:r>
      <w:r>
        <w:rPr>
          <w:rFonts w:ascii="Times New Roman" w:hAnsi="Times New Roman" w:cs="Times New Roman"/>
          <w:sz w:val="24"/>
          <w:szCs w:val="24"/>
        </w:rPr>
        <w:t xml:space="preserve">lu Genel Yorumu, su hakkına ilişkin çok önemli değerlendirmeler içermektedir. </w:t>
      </w:r>
      <w:r w:rsidR="00EA6773">
        <w:rPr>
          <w:rFonts w:ascii="Times New Roman" w:hAnsi="Times New Roman" w:cs="Times New Roman"/>
          <w:sz w:val="24"/>
          <w:szCs w:val="24"/>
        </w:rPr>
        <w:t xml:space="preserve">Her ne </w:t>
      </w:r>
      <w:r w:rsidR="00EA6773">
        <w:rPr>
          <w:rFonts w:ascii="Times New Roman" w:hAnsi="Times New Roman" w:cs="Times New Roman"/>
          <w:sz w:val="24"/>
          <w:szCs w:val="24"/>
        </w:rPr>
        <w:lastRenderedPageBreak/>
        <w:t>kadar devletler arasında imzalanmış uluslararası sözleşmelerde temiz içme suyuna ve sıhhi temizliğe erişim hakkı açıkça düzenlenmese de, suyun önemi itibariyle uluslararası insan haklarında çoktan kabul görmüş</w:t>
      </w:r>
      <w:r w:rsidR="00973391">
        <w:rPr>
          <w:rFonts w:ascii="Times New Roman" w:hAnsi="Times New Roman" w:cs="Times New Roman"/>
          <w:sz w:val="24"/>
          <w:szCs w:val="24"/>
        </w:rPr>
        <w:t xml:space="preserve"> ve yukarıda incelenmiş</w:t>
      </w:r>
      <w:r w:rsidR="00EA6773">
        <w:rPr>
          <w:rFonts w:ascii="Times New Roman" w:hAnsi="Times New Roman" w:cs="Times New Roman"/>
          <w:sz w:val="24"/>
          <w:szCs w:val="24"/>
        </w:rPr>
        <w:t xml:space="preserve"> hakların gerçekleştirilmesinden ayrı kabul edilemeyeceği</w:t>
      </w:r>
      <w:r w:rsidR="00973391">
        <w:rPr>
          <w:rFonts w:ascii="Times New Roman" w:hAnsi="Times New Roman" w:cs="Times New Roman"/>
          <w:sz w:val="24"/>
          <w:szCs w:val="24"/>
        </w:rPr>
        <w:t xml:space="preserve"> söylenebilir.</w:t>
      </w:r>
      <w:r w:rsidR="00EA6773">
        <w:rPr>
          <w:rFonts w:ascii="Times New Roman" w:hAnsi="Times New Roman" w:cs="Times New Roman"/>
          <w:sz w:val="24"/>
          <w:szCs w:val="24"/>
        </w:rPr>
        <w:t xml:space="preserve"> BM’</w:t>
      </w:r>
      <w:r w:rsidR="00AF2B90">
        <w:rPr>
          <w:rFonts w:ascii="Times New Roman" w:hAnsi="Times New Roman" w:cs="Times New Roman"/>
          <w:sz w:val="24"/>
          <w:szCs w:val="24"/>
        </w:rPr>
        <w:t>n</w:t>
      </w:r>
      <w:r w:rsidR="00EA6773">
        <w:rPr>
          <w:rFonts w:ascii="Times New Roman" w:hAnsi="Times New Roman" w:cs="Times New Roman"/>
          <w:sz w:val="24"/>
          <w:szCs w:val="24"/>
        </w:rPr>
        <w:t xml:space="preserve">in değişik karar ve yorumlarla su hakkına yaptığı vurgu ise, hakkın önemi ve ciddiyetine özellikle </w:t>
      </w:r>
      <w:r w:rsidR="00AB2213">
        <w:rPr>
          <w:rFonts w:ascii="Times New Roman" w:hAnsi="Times New Roman" w:cs="Times New Roman"/>
          <w:sz w:val="24"/>
          <w:szCs w:val="24"/>
        </w:rPr>
        <w:t xml:space="preserve">değinilmesi açısından </w:t>
      </w:r>
      <w:r w:rsidR="00EA6773">
        <w:rPr>
          <w:rFonts w:ascii="Times New Roman" w:hAnsi="Times New Roman" w:cs="Times New Roman"/>
          <w:sz w:val="24"/>
          <w:szCs w:val="24"/>
        </w:rPr>
        <w:t>çok önemlidir.</w:t>
      </w:r>
    </w:p>
    <w:p w14:paraId="3763EC5B" w14:textId="77777777" w:rsidR="007E354F" w:rsidRDefault="007E354F" w:rsidP="002A2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Su hakkı kapsamı itibariyle, yaşam hakkı, sağlık hakkı, konut hakkı, insanlık onuru gibi çok daha önceden tanınırlık kazanmış insan haklarıyla özgün bir bağa sahiptir. Bu sebeple bu hakkın, daha geniş kitlelerce talep edilmesi ve daha çok devlet tarafından tanınması önemlidir. Çünkü su, ülkelerin sınırlarını dinlemeyen, tüm insanlığın ihtiyaç duyduğu hayati bir elementtir.</w:t>
      </w:r>
    </w:p>
    <w:p w14:paraId="0F6F2545" w14:textId="7D2A426E" w:rsidR="00A23B78" w:rsidRDefault="007E354F" w:rsidP="002A2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Hindista</w:t>
      </w:r>
      <w:r w:rsidR="00851751">
        <w:rPr>
          <w:rFonts w:ascii="Times New Roman" w:hAnsi="Times New Roman" w:cs="Times New Roman"/>
          <w:sz w:val="24"/>
          <w:szCs w:val="24"/>
        </w:rPr>
        <w:t>n, Bolivya, Ekvador ve daha bir</w:t>
      </w:r>
      <w:r>
        <w:rPr>
          <w:rFonts w:ascii="Times New Roman" w:hAnsi="Times New Roman" w:cs="Times New Roman"/>
          <w:sz w:val="24"/>
          <w:szCs w:val="24"/>
        </w:rPr>
        <w:t xml:space="preserve">çok ülkenin bugün yarattığı hukuk ve içtihat, insan hakkı olarak suya erişimin geleceği yönünden ilham vericidir. </w:t>
      </w:r>
      <w:r w:rsidR="00A23B78">
        <w:rPr>
          <w:rFonts w:ascii="Times New Roman" w:hAnsi="Times New Roman" w:cs="Times New Roman"/>
          <w:sz w:val="24"/>
          <w:szCs w:val="24"/>
        </w:rPr>
        <w:t xml:space="preserve">Türkiye’de ise özellikle </w:t>
      </w:r>
      <w:r w:rsidR="00973391">
        <w:rPr>
          <w:rFonts w:ascii="Times New Roman" w:hAnsi="Times New Roman" w:cs="Times New Roman"/>
          <w:sz w:val="24"/>
          <w:szCs w:val="24"/>
        </w:rPr>
        <w:t xml:space="preserve">TMK </w:t>
      </w:r>
      <w:r w:rsidR="00A23B78">
        <w:rPr>
          <w:rFonts w:ascii="Times New Roman" w:hAnsi="Times New Roman" w:cs="Times New Roman"/>
          <w:sz w:val="24"/>
          <w:szCs w:val="24"/>
        </w:rPr>
        <w:t xml:space="preserve"> ve </w:t>
      </w:r>
      <w:r w:rsidR="00973391">
        <w:rPr>
          <w:rFonts w:ascii="Times New Roman" w:hAnsi="Times New Roman" w:cs="Times New Roman"/>
          <w:sz w:val="24"/>
          <w:szCs w:val="24"/>
        </w:rPr>
        <w:t>TCK</w:t>
      </w:r>
      <w:r w:rsidR="00A23B78">
        <w:rPr>
          <w:rFonts w:ascii="Times New Roman" w:hAnsi="Times New Roman" w:cs="Times New Roman"/>
          <w:sz w:val="24"/>
          <w:szCs w:val="24"/>
        </w:rPr>
        <w:t xml:space="preserve"> ile su hakkının ileri sürülebileceği birtakım düzenlemelere yer verilmektedir. TMK’daki düzenlemeler her ne kadar bir insan hakkı olarak su hakkının ileri sürülebilmesinde ancak dolaylama yoluyla kısıtlı bir etkide bulunabilecekse de, TCK’da “Topluma Karşı Suçlar” başlığı altında düzenlenen “Çevrenin Kasten Kirletilmesi” suçu, cezai yükümlülükler yüklemesiyle, kapsamına suyun da kaçınılmaz olarak girdiği doğanın kirletilmesine ekolojik ve insani boyut</w:t>
      </w:r>
      <w:r w:rsidR="0084353D">
        <w:rPr>
          <w:rFonts w:ascii="Times New Roman" w:hAnsi="Times New Roman" w:cs="Times New Roman"/>
          <w:sz w:val="24"/>
          <w:szCs w:val="24"/>
        </w:rPr>
        <w:t>larla birtakım yaptırımlar getir</w:t>
      </w:r>
      <w:r w:rsidR="00A23B78">
        <w:rPr>
          <w:rFonts w:ascii="Times New Roman" w:hAnsi="Times New Roman" w:cs="Times New Roman"/>
          <w:sz w:val="24"/>
          <w:szCs w:val="24"/>
        </w:rPr>
        <w:t>ebilmektedir. Ancak bu düzenlemeler, su kaynaklarının kirletilmesinden sonra devreye girmesi açısından, var olan temiz su kaynaklarının korunması hakkında daha sıkı ve önleyici mekanizmaların düzenleme altına alınması daha verimli olacaktır. Bu sebeple çevre suçları olarak dü</w:t>
      </w:r>
      <w:r w:rsidR="00851751">
        <w:rPr>
          <w:rFonts w:ascii="Times New Roman" w:hAnsi="Times New Roman" w:cs="Times New Roman"/>
          <w:sz w:val="24"/>
          <w:szCs w:val="24"/>
        </w:rPr>
        <w:t>zenlenen TCK m. 181 ve 182’nin</w:t>
      </w:r>
      <w:r w:rsidR="00A23B78">
        <w:rPr>
          <w:rFonts w:ascii="Times New Roman" w:hAnsi="Times New Roman" w:cs="Times New Roman"/>
          <w:sz w:val="24"/>
          <w:szCs w:val="24"/>
        </w:rPr>
        <w:t>, iklim felaketi ve sanayileşmenin en doğrudan sonuçlarını karşımıza çıkaracak olan su kaynakları sıkıntısını bertaraf etmede yeterli olmayacağı</w:t>
      </w:r>
      <w:r w:rsidR="0066514B">
        <w:rPr>
          <w:rFonts w:ascii="Times New Roman" w:hAnsi="Times New Roman" w:cs="Times New Roman"/>
          <w:sz w:val="24"/>
          <w:szCs w:val="24"/>
        </w:rPr>
        <w:t xml:space="preserve"> söylenebilir</w:t>
      </w:r>
      <w:r w:rsidR="00A23B78">
        <w:rPr>
          <w:rFonts w:ascii="Times New Roman" w:hAnsi="Times New Roman" w:cs="Times New Roman"/>
          <w:sz w:val="24"/>
          <w:szCs w:val="24"/>
        </w:rPr>
        <w:t xml:space="preserve">. </w:t>
      </w:r>
    </w:p>
    <w:p w14:paraId="35F5831C" w14:textId="3509123A" w:rsidR="00FE28EF" w:rsidRDefault="00B51674" w:rsidP="002A2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Uluslararası kaynaklardan, karşılaştırmalı hukuktan ve Türkiye’deki mevzuat ve içtihattan y</w:t>
      </w:r>
      <w:r w:rsidR="00A23B78">
        <w:rPr>
          <w:rFonts w:ascii="Times New Roman" w:hAnsi="Times New Roman" w:cs="Times New Roman"/>
          <w:sz w:val="24"/>
          <w:szCs w:val="24"/>
        </w:rPr>
        <w:t>ola çıkarak,</w:t>
      </w:r>
      <w:r w:rsidR="007E354F">
        <w:rPr>
          <w:rFonts w:ascii="Times New Roman" w:hAnsi="Times New Roman" w:cs="Times New Roman"/>
          <w:sz w:val="24"/>
          <w:szCs w:val="24"/>
        </w:rPr>
        <w:t xml:space="preserve"> Türkiye’de suyun sosyal ve insani bir hak oluşuna ilişkin </w:t>
      </w:r>
      <w:r w:rsidR="00A23B78">
        <w:rPr>
          <w:rFonts w:ascii="Times New Roman" w:hAnsi="Times New Roman" w:cs="Times New Roman"/>
          <w:sz w:val="24"/>
          <w:szCs w:val="24"/>
        </w:rPr>
        <w:t xml:space="preserve">kapsamlı ve güçlü bir şekilde koruyucu </w:t>
      </w:r>
      <w:r>
        <w:rPr>
          <w:rFonts w:ascii="Times New Roman" w:hAnsi="Times New Roman" w:cs="Times New Roman"/>
          <w:sz w:val="24"/>
          <w:szCs w:val="24"/>
        </w:rPr>
        <w:t>düzenlemeler bulunmadığı</w:t>
      </w:r>
      <w:r w:rsidR="007E354F">
        <w:rPr>
          <w:rFonts w:ascii="Times New Roman" w:hAnsi="Times New Roman" w:cs="Times New Roman"/>
          <w:sz w:val="24"/>
          <w:szCs w:val="24"/>
        </w:rPr>
        <w:t>, suyun halen ağırlıklı olarak ekonomik bir meta olarak değerlendirilmesi anlayışı</w:t>
      </w:r>
      <w:r>
        <w:rPr>
          <w:rFonts w:ascii="Times New Roman" w:hAnsi="Times New Roman" w:cs="Times New Roman"/>
          <w:sz w:val="24"/>
          <w:szCs w:val="24"/>
        </w:rPr>
        <w:t>nın</w:t>
      </w:r>
      <w:r w:rsidR="007E354F">
        <w:rPr>
          <w:rFonts w:ascii="Times New Roman" w:hAnsi="Times New Roman" w:cs="Times New Roman"/>
          <w:sz w:val="24"/>
          <w:szCs w:val="24"/>
        </w:rPr>
        <w:t xml:space="preserve"> devam et</w:t>
      </w:r>
      <w:r>
        <w:rPr>
          <w:rFonts w:ascii="Times New Roman" w:hAnsi="Times New Roman" w:cs="Times New Roman"/>
          <w:sz w:val="24"/>
          <w:szCs w:val="24"/>
        </w:rPr>
        <w:t>tiği değerlendirmesini yapmak mümkündür.</w:t>
      </w:r>
      <w:r w:rsidR="007E354F">
        <w:rPr>
          <w:rFonts w:ascii="Times New Roman" w:hAnsi="Times New Roman" w:cs="Times New Roman"/>
          <w:sz w:val="24"/>
          <w:szCs w:val="24"/>
        </w:rPr>
        <w:t xml:space="preserve"> Bunda, henüz suya erişime ilişkin dramatik bir tabloyla karşılaşılmamış </w:t>
      </w:r>
      <w:r>
        <w:rPr>
          <w:rFonts w:ascii="Times New Roman" w:hAnsi="Times New Roman" w:cs="Times New Roman"/>
          <w:sz w:val="24"/>
          <w:szCs w:val="24"/>
        </w:rPr>
        <w:t>o</w:t>
      </w:r>
      <w:r w:rsidR="007E354F">
        <w:rPr>
          <w:rFonts w:ascii="Times New Roman" w:hAnsi="Times New Roman" w:cs="Times New Roman"/>
          <w:sz w:val="24"/>
          <w:szCs w:val="24"/>
        </w:rPr>
        <w:t xml:space="preserve">lması da bir etkendir. İklim değişikliğinin gözle görülür etkilerini hali hazırda yaşamaya başlayan ülkemizde, var olan kaynakların korunması, ancak suyun anayasal bir insan hakkı olarak tanınması ve </w:t>
      </w:r>
      <w:r w:rsidR="00A23B78">
        <w:rPr>
          <w:rFonts w:ascii="Times New Roman" w:hAnsi="Times New Roman" w:cs="Times New Roman"/>
          <w:sz w:val="24"/>
          <w:szCs w:val="24"/>
        </w:rPr>
        <w:t xml:space="preserve">bundan yola çıkarak </w:t>
      </w:r>
      <w:r w:rsidR="007E354F">
        <w:rPr>
          <w:rFonts w:ascii="Times New Roman" w:hAnsi="Times New Roman" w:cs="Times New Roman"/>
          <w:sz w:val="24"/>
          <w:szCs w:val="24"/>
        </w:rPr>
        <w:t>yapılacak yasal düzenlemelerle önlemlerin alınmasıyla gerçekleşecektir.</w:t>
      </w:r>
      <w:r w:rsidR="00A23B78">
        <w:rPr>
          <w:rFonts w:ascii="Times New Roman" w:hAnsi="Times New Roman" w:cs="Times New Roman"/>
          <w:sz w:val="24"/>
          <w:szCs w:val="24"/>
        </w:rPr>
        <w:t xml:space="preserve"> Bunun için, özellikle tatlı su kaynaklarının korunmasına ilişkin ek bir kanun yoluna gidilmesi, su kaynaklarının kirletilmesi riski taşıyan işletmelere, işletmeler hali hazırda </w:t>
      </w:r>
      <w:r w:rsidR="00A23B78">
        <w:rPr>
          <w:rFonts w:ascii="Times New Roman" w:hAnsi="Times New Roman" w:cs="Times New Roman"/>
          <w:sz w:val="24"/>
          <w:szCs w:val="24"/>
        </w:rPr>
        <w:lastRenderedPageBreak/>
        <w:t>faaliyete başladıktan sonra değil, başlayabilmelerine izin verilebilmesi için başta koruyucu tedbirleri almış olmalarının tesis edileceği denetim mekanizmalarının güçlendirilmesi</w:t>
      </w:r>
      <w:r w:rsidR="00FE28EF">
        <w:rPr>
          <w:rFonts w:ascii="Times New Roman" w:hAnsi="Times New Roman" w:cs="Times New Roman"/>
          <w:sz w:val="24"/>
          <w:szCs w:val="24"/>
        </w:rPr>
        <w:t xml:space="preserve"> ve düzenli denetimlerin tesis edilmesi gerekmektedir. Bu şekilde, su kaynakları hali hazırda kirletildikten sonra yaptırım yoluna gidilmektense, tüm insanlığın ortak kıymeti olan suyun temiz ve sağlıklı bir şekilde korunması sağlanacaktır.</w:t>
      </w:r>
      <w:r w:rsidR="00641B32">
        <w:rPr>
          <w:rFonts w:ascii="Times New Roman" w:hAnsi="Times New Roman" w:cs="Times New Roman"/>
          <w:sz w:val="24"/>
          <w:szCs w:val="24"/>
        </w:rPr>
        <w:t xml:space="preserve"> Tüm bunlara ek olarak, </w:t>
      </w:r>
      <w:r w:rsidR="00A05E8E">
        <w:rPr>
          <w:rFonts w:ascii="Times New Roman" w:hAnsi="Times New Roman" w:cs="Times New Roman"/>
          <w:sz w:val="24"/>
          <w:szCs w:val="24"/>
        </w:rPr>
        <w:t>bireylerin suyun önemi ve taşıdığı riskler hakkında daha bilinçli davranmasını sağlayacak önlemlerin hayata</w:t>
      </w:r>
      <w:r w:rsidR="00851751">
        <w:rPr>
          <w:rFonts w:ascii="Times New Roman" w:hAnsi="Times New Roman" w:cs="Times New Roman"/>
          <w:sz w:val="24"/>
          <w:szCs w:val="24"/>
        </w:rPr>
        <w:t xml:space="preserve"> ge</w:t>
      </w:r>
      <w:r w:rsidR="00FE28EF">
        <w:rPr>
          <w:rFonts w:ascii="Times New Roman" w:hAnsi="Times New Roman" w:cs="Times New Roman"/>
          <w:sz w:val="24"/>
          <w:szCs w:val="24"/>
        </w:rPr>
        <w:t xml:space="preserve">çirilmesi yerinde olacaktır. </w:t>
      </w:r>
    </w:p>
    <w:p w14:paraId="26B3A81C" w14:textId="77777777" w:rsidR="00AB2213" w:rsidRDefault="00AB2213" w:rsidP="002A2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Uygulamada çevrenin kasten kirletilmesi suçunun en elverişli failleri, kurum ve kuruluşlardır. Sanayi, tarım gibi uygulamalarda çevreye ve su kaynaklarına zarar verecek ölçekte kimyasal kullanımı, bu güce sahip kurumları gerektirir. Bu kurum ve kuruluşlarının denetlendiği bir mekanizma çok değerlidir. Ancak suçun denetimi, suç işlendikten sonra devreye girdiğinden, çevre gibi tahribi çok kolay ama rehabilitasyonu çok zor hususlarda, önleyici mekanizmaların daha da geliştirilmesi gerekmektedir.</w:t>
      </w:r>
    </w:p>
    <w:p w14:paraId="5544F2F7" w14:textId="77777777" w:rsidR="00AB2213" w:rsidRDefault="00AB2213" w:rsidP="002A2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Bireylerin de temiz ve sağlıklı suya erişim hakkını etkin olarak kullanabilmesi için, halkın bilinçlendirilmesi ve bilgilendirilmesi yoluna gidilmeli, doğal kaynaklara ilişkin uygulamalarda sürece katılımlarının sağlanması ve nerede olursa olsun herkesin haklarından faydalanabilmesi için bir standart oluşturulması gerekmektedir. </w:t>
      </w:r>
    </w:p>
    <w:p w14:paraId="5129E1CB" w14:textId="77777777" w:rsidR="007E354F" w:rsidRDefault="00A05E8E" w:rsidP="002A2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Tüm bu temennilerin gerçekleşmesinde büyük rol, yasama, yürütme ve ya</w:t>
      </w:r>
      <w:r w:rsidR="00AB390E">
        <w:rPr>
          <w:rFonts w:ascii="Times New Roman" w:hAnsi="Times New Roman" w:cs="Times New Roman"/>
          <w:sz w:val="24"/>
          <w:szCs w:val="24"/>
        </w:rPr>
        <w:t>rgı makamlarının aktif katılımındadır. Bu şekilde, Anayasal haklarımızın kanunlarla detaylandırılması ve içtihat oluşması mümkün olacak ve su hakkı hukuk devleti olmaya yaraşır bir şekilde korunacaktır.</w:t>
      </w:r>
    </w:p>
    <w:p w14:paraId="4EC81072" w14:textId="77777777" w:rsidR="00C5459C" w:rsidRDefault="00C5459C" w:rsidP="002A2905">
      <w:pPr>
        <w:spacing w:line="360" w:lineRule="auto"/>
        <w:ind w:firstLine="708"/>
        <w:jc w:val="both"/>
        <w:rPr>
          <w:rFonts w:ascii="Times New Roman" w:hAnsi="Times New Roman" w:cs="Times New Roman"/>
          <w:sz w:val="24"/>
          <w:szCs w:val="24"/>
        </w:rPr>
      </w:pPr>
    </w:p>
    <w:p w14:paraId="6C2BCE3D" w14:textId="77777777" w:rsidR="00C5459C" w:rsidRDefault="00C5459C" w:rsidP="002A2905">
      <w:pPr>
        <w:spacing w:line="360" w:lineRule="auto"/>
        <w:ind w:firstLine="708"/>
        <w:jc w:val="both"/>
        <w:rPr>
          <w:rFonts w:ascii="Times New Roman" w:hAnsi="Times New Roman" w:cs="Times New Roman"/>
          <w:sz w:val="24"/>
          <w:szCs w:val="24"/>
        </w:rPr>
      </w:pPr>
    </w:p>
    <w:p w14:paraId="6793D86B" w14:textId="77777777" w:rsidR="00C5459C" w:rsidRDefault="00C5459C" w:rsidP="002A2905">
      <w:pPr>
        <w:spacing w:line="360" w:lineRule="auto"/>
        <w:ind w:firstLine="708"/>
        <w:jc w:val="both"/>
        <w:rPr>
          <w:rFonts w:ascii="Times New Roman" w:hAnsi="Times New Roman" w:cs="Times New Roman"/>
          <w:sz w:val="24"/>
          <w:szCs w:val="24"/>
        </w:rPr>
      </w:pPr>
    </w:p>
    <w:p w14:paraId="2DE26E31" w14:textId="77777777" w:rsidR="00C5459C" w:rsidRDefault="00C5459C" w:rsidP="002A2905">
      <w:pPr>
        <w:spacing w:line="360" w:lineRule="auto"/>
        <w:ind w:firstLine="708"/>
        <w:jc w:val="both"/>
        <w:rPr>
          <w:rFonts w:ascii="Times New Roman" w:hAnsi="Times New Roman" w:cs="Times New Roman"/>
          <w:sz w:val="24"/>
          <w:szCs w:val="24"/>
        </w:rPr>
      </w:pPr>
    </w:p>
    <w:p w14:paraId="62AA282A" w14:textId="77777777" w:rsidR="00C5459C" w:rsidRDefault="00C5459C" w:rsidP="002A2905">
      <w:pPr>
        <w:spacing w:line="360" w:lineRule="auto"/>
        <w:ind w:firstLine="708"/>
        <w:jc w:val="both"/>
        <w:rPr>
          <w:rFonts w:ascii="Times New Roman" w:hAnsi="Times New Roman" w:cs="Times New Roman"/>
          <w:sz w:val="24"/>
          <w:szCs w:val="24"/>
        </w:rPr>
      </w:pPr>
    </w:p>
    <w:p w14:paraId="34D3AF58" w14:textId="77777777" w:rsidR="00C5459C" w:rsidRDefault="00C5459C" w:rsidP="002A2905">
      <w:pPr>
        <w:spacing w:line="360" w:lineRule="auto"/>
        <w:ind w:firstLine="708"/>
        <w:jc w:val="both"/>
        <w:rPr>
          <w:rFonts w:ascii="Times New Roman" w:hAnsi="Times New Roman" w:cs="Times New Roman"/>
          <w:sz w:val="24"/>
          <w:szCs w:val="24"/>
        </w:rPr>
      </w:pPr>
    </w:p>
    <w:p w14:paraId="37FAA5E0" w14:textId="77777777" w:rsidR="00C5459C" w:rsidRDefault="00C5459C" w:rsidP="002A2905">
      <w:pPr>
        <w:spacing w:line="360" w:lineRule="auto"/>
        <w:ind w:firstLine="708"/>
        <w:jc w:val="both"/>
        <w:rPr>
          <w:rFonts w:ascii="Times New Roman" w:hAnsi="Times New Roman" w:cs="Times New Roman"/>
          <w:sz w:val="24"/>
          <w:szCs w:val="24"/>
        </w:rPr>
      </w:pPr>
    </w:p>
    <w:p w14:paraId="6CE726D0" w14:textId="77777777" w:rsidR="00953BE3" w:rsidRDefault="00953BE3" w:rsidP="002A2905">
      <w:pPr>
        <w:spacing w:line="360" w:lineRule="auto"/>
        <w:rPr>
          <w:rFonts w:ascii="Times New Roman" w:hAnsi="Times New Roman" w:cs="Times New Roman"/>
          <w:sz w:val="24"/>
          <w:szCs w:val="24"/>
        </w:rPr>
      </w:pPr>
    </w:p>
    <w:p w14:paraId="4954C50A" w14:textId="532C7DE9" w:rsidR="007E354F" w:rsidRDefault="007E354F" w:rsidP="002A2905">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KAYNAKÇA</w:t>
      </w:r>
    </w:p>
    <w:p w14:paraId="5417F749" w14:textId="69514F2B" w:rsidR="0049795D" w:rsidRDefault="0049795D" w:rsidP="002A2905">
      <w:pPr>
        <w:spacing w:line="360" w:lineRule="auto"/>
        <w:rPr>
          <w:rFonts w:ascii="Times New Roman" w:hAnsi="Times New Roman" w:cs="Times New Roman"/>
          <w:b/>
          <w:sz w:val="24"/>
          <w:szCs w:val="24"/>
        </w:rPr>
      </w:pPr>
    </w:p>
    <w:p w14:paraId="7C1028BA" w14:textId="34CFF13C" w:rsidR="006A73BF" w:rsidRDefault="006A73BF" w:rsidP="002A2905">
      <w:pPr>
        <w:spacing w:line="360" w:lineRule="auto"/>
        <w:rPr>
          <w:rFonts w:ascii="Times New Roman" w:hAnsi="Times New Roman" w:cs="Times New Roman"/>
          <w:sz w:val="24"/>
          <w:szCs w:val="24"/>
        </w:rPr>
      </w:pPr>
      <w:r w:rsidRPr="002A2905">
        <w:rPr>
          <w:rFonts w:ascii="Times New Roman" w:hAnsi="Times New Roman" w:cs="Times New Roman"/>
          <w:b/>
          <w:sz w:val="24"/>
          <w:szCs w:val="24"/>
        </w:rPr>
        <w:t>BAER</w:t>
      </w:r>
      <w:r w:rsidRPr="002A2905">
        <w:rPr>
          <w:rFonts w:ascii="Times New Roman" w:hAnsi="Times New Roman" w:cs="Times New Roman"/>
          <w:sz w:val="24"/>
          <w:szCs w:val="24"/>
        </w:rPr>
        <w:t xml:space="preserve">, 2015, </w:t>
      </w:r>
      <w:r w:rsidRPr="002A2905">
        <w:rPr>
          <w:rFonts w:ascii="Times New Roman" w:hAnsi="Times New Roman" w:cs="Times New Roman"/>
          <w:i/>
          <w:sz w:val="24"/>
          <w:szCs w:val="24"/>
        </w:rPr>
        <w:t xml:space="preserve">From Water Wars To Water Rights: İmplementing </w:t>
      </w:r>
      <w:r>
        <w:rPr>
          <w:rFonts w:ascii="Times New Roman" w:hAnsi="Times New Roman" w:cs="Times New Roman"/>
          <w:i/>
          <w:sz w:val="24"/>
          <w:szCs w:val="24"/>
        </w:rPr>
        <w:t>t</w:t>
      </w:r>
      <w:r w:rsidRPr="002A2905">
        <w:rPr>
          <w:rFonts w:ascii="Times New Roman" w:hAnsi="Times New Roman" w:cs="Times New Roman"/>
          <w:i/>
          <w:sz w:val="24"/>
          <w:szCs w:val="24"/>
        </w:rPr>
        <w:t xml:space="preserve">he Human Right To Water </w:t>
      </w:r>
      <w:r>
        <w:rPr>
          <w:rFonts w:ascii="Times New Roman" w:hAnsi="Times New Roman" w:cs="Times New Roman"/>
          <w:i/>
          <w:sz w:val="24"/>
          <w:szCs w:val="24"/>
        </w:rPr>
        <w:t>i</w:t>
      </w:r>
      <w:r w:rsidRPr="002A2905">
        <w:rPr>
          <w:rFonts w:ascii="Times New Roman" w:hAnsi="Times New Roman" w:cs="Times New Roman"/>
          <w:i/>
          <w:sz w:val="24"/>
          <w:szCs w:val="24"/>
        </w:rPr>
        <w:t>n Bolivia</w:t>
      </w:r>
      <w:r w:rsidRPr="002A2905">
        <w:rPr>
          <w:rFonts w:ascii="Times New Roman" w:hAnsi="Times New Roman" w:cs="Times New Roman"/>
          <w:sz w:val="24"/>
          <w:szCs w:val="24"/>
        </w:rPr>
        <w:t>, Journal of Human Rights, Routledge, 2015</w:t>
      </w:r>
      <w:r>
        <w:rPr>
          <w:rFonts w:ascii="Times New Roman" w:hAnsi="Times New Roman" w:cs="Times New Roman"/>
          <w:sz w:val="24"/>
          <w:szCs w:val="24"/>
        </w:rPr>
        <w:t>.</w:t>
      </w:r>
    </w:p>
    <w:p w14:paraId="46E8E60C" w14:textId="45F3CF7C" w:rsidR="006A73BF" w:rsidRDefault="006A73BF" w:rsidP="002A2905">
      <w:pPr>
        <w:spacing w:line="360" w:lineRule="auto"/>
        <w:rPr>
          <w:rFonts w:ascii="Times New Roman" w:hAnsi="Times New Roman" w:cs="Times New Roman"/>
          <w:sz w:val="24"/>
          <w:szCs w:val="24"/>
        </w:rPr>
      </w:pPr>
      <w:r w:rsidRPr="000525E0">
        <w:rPr>
          <w:rFonts w:ascii="Times New Roman" w:hAnsi="Times New Roman" w:cs="Times New Roman"/>
          <w:b/>
          <w:sz w:val="24"/>
          <w:szCs w:val="24"/>
        </w:rPr>
        <w:t>BAKKER</w:t>
      </w:r>
      <w:r w:rsidRPr="002A2905">
        <w:rPr>
          <w:rFonts w:ascii="Times New Roman" w:hAnsi="Times New Roman" w:cs="Times New Roman"/>
          <w:sz w:val="24"/>
          <w:szCs w:val="24"/>
        </w:rPr>
        <w:t xml:space="preserve">, </w:t>
      </w:r>
      <w:r w:rsidRPr="002A2905">
        <w:rPr>
          <w:rFonts w:ascii="Times New Roman" w:hAnsi="Times New Roman" w:cs="Times New Roman"/>
          <w:i/>
          <w:sz w:val="24"/>
          <w:szCs w:val="24"/>
        </w:rPr>
        <w:t xml:space="preserve">The “Commons” Versus the “Commodity”: Alter-globalization, Anti-privatization and the Human Right to Water in the Global South, </w:t>
      </w:r>
      <w:r w:rsidRPr="002A2905">
        <w:rPr>
          <w:rFonts w:ascii="Times New Roman" w:hAnsi="Times New Roman" w:cs="Times New Roman"/>
          <w:sz w:val="24"/>
          <w:szCs w:val="24"/>
        </w:rPr>
        <w:t>Antipode, 2007</w:t>
      </w:r>
      <w:r>
        <w:rPr>
          <w:rFonts w:ascii="Times New Roman" w:hAnsi="Times New Roman" w:cs="Times New Roman"/>
          <w:sz w:val="24"/>
          <w:szCs w:val="24"/>
        </w:rPr>
        <w:t>.</w:t>
      </w:r>
    </w:p>
    <w:p w14:paraId="24BB4EF9" w14:textId="2927A78F" w:rsidR="006464BC" w:rsidRDefault="006A73BF" w:rsidP="002A2905">
      <w:pPr>
        <w:spacing w:line="360" w:lineRule="auto"/>
        <w:rPr>
          <w:rFonts w:ascii="Times New Roman" w:hAnsi="Times New Roman" w:cs="Times New Roman"/>
          <w:sz w:val="24"/>
          <w:szCs w:val="24"/>
        </w:rPr>
      </w:pPr>
      <w:r>
        <w:rPr>
          <w:rFonts w:ascii="Times New Roman" w:hAnsi="Times New Roman" w:cs="Times New Roman"/>
          <w:b/>
          <w:sz w:val="24"/>
          <w:szCs w:val="24"/>
        </w:rPr>
        <w:t>B</w:t>
      </w:r>
      <w:r w:rsidR="006464BC">
        <w:rPr>
          <w:rFonts w:ascii="Times New Roman" w:hAnsi="Times New Roman" w:cs="Times New Roman"/>
          <w:b/>
          <w:sz w:val="24"/>
          <w:szCs w:val="24"/>
        </w:rPr>
        <w:t xml:space="preserve">ARLOW, </w:t>
      </w:r>
      <w:r w:rsidR="006464BC">
        <w:rPr>
          <w:rFonts w:ascii="Times New Roman" w:hAnsi="Times New Roman" w:cs="Times New Roman"/>
          <w:i/>
          <w:sz w:val="24"/>
          <w:szCs w:val="24"/>
        </w:rPr>
        <w:t xml:space="preserve">Blue Covenant: The Global Water Crisis and the Coming Battle for the Right to Water, </w:t>
      </w:r>
      <w:r w:rsidR="006464BC">
        <w:rPr>
          <w:rFonts w:ascii="Times New Roman" w:hAnsi="Times New Roman" w:cs="Times New Roman"/>
          <w:sz w:val="24"/>
          <w:szCs w:val="24"/>
        </w:rPr>
        <w:t>McClelland &amp; Steward, 2009.</w:t>
      </w:r>
    </w:p>
    <w:p w14:paraId="129C01D6" w14:textId="2CDC3ECB" w:rsidR="00953BE3" w:rsidRDefault="00953BE3" w:rsidP="00953BE3">
      <w:pPr>
        <w:autoSpaceDE w:val="0"/>
        <w:autoSpaceDN w:val="0"/>
        <w:adjustRightInd w:val="0"/>
        <w:spacing w:after="0" w:line="360" w:lineRule="auto"/>
        <w:rPr>
          <w:rFonts w:ascii="Times New Roman" w:hAnsi="Times New Roman" w:cs="Times New Roman"/>
          <w:sz w:val="24"/>
          <w:szCs w:val="24"/>
        </w:rPr>
      </w:pPr>
      <w:r w:rsidRPr="002A2905">
        <w:rPr>
          <w:rFonts w:ascii="Times New Roman" w:hAnsi="Times New Roman" w:cs="Times New Roman"/>
          <w:sz w:val="24"/>
          <w:szCs w:val="24"/>
        </w:rPr>
        <w:t>Birleşmiş Milletler Ekonomik, Sosyal</w:t>
      </w:r>
      <w:r>
        <w:rPr>
          <w:rFonts w:ascii="Times New Roman" w:hAnsi="Times New Roman" w:cs="Times New Roman"/>
          <w:sz w:val="24"/>
          <w:szCs w:val="24"/>
        </w:rPr>
        <w:t xml:space="preserve"> ve Kültürel Haklar Komitesi,</w:t>
      </w:r>
      <w:r w:rsidRPr="002A2905">
        <w:rPr>
          <w:rFonts w:ascii="Times New Roman" w:hAnsi="Times New Roman" w:cs="Times New Roman"/>
          <w:sz w:val="24"/>
          <w:szCs w:val="24"/>
        </w:rPr>
        <w:t xml:space="preserve"> 15 No’lu Genel Yorum</w:t>
      </w:r>
      <w:r>
        <w:rPr>
          <w:rFonts w:ascii="Times New Roman" w:hAnsi="Times New Roman" w:cs="Times New Roman"/>
          <w:sz w:val="24"/>
          <w:szCs w:val="24"/>
        </w:rPr>
        <w:t>, 2002.</w:t>
      </w:r>
    </w:p>
    <w:p w14:paraId="105A6938" w14:textId="77777777" w:rsidR="00953BE3" w:rsidRPr="002A2905" w:rsidRDefault="00953BE3" w:rsidP="00953BE3">
      <w:pPr>
        <w:autoSpaceDE w:val="0"/>
        <w:autoSpaceDN w:val="0"/>
        <w:adjustRightInd w:val="0"/>
        <w:spacing w:after="0" w:line="360" w:lineRule="auto"/>
        <w:rPr>
          <w:rFonts w:ascii="Times New Roman" w:hAnsi="Times New Roman" w:cs="Times New Roman"/>
          <w:sz w:val="24"/>
          <w:szCs w:val="24"/>
        </w:rPr>
      </w:pPr>
      <w:r w:rsidRPr="002A2905">
        <w:rPr>
          <w:rFonts w:ascii="Times New Roman" w:hAnsi="Times New Roman" w:cs="Times New Roman"/>
          <w:sz w:val="24"/>
          <w:szCs w:val="24"/>
        </w:rPr>
        <w:t>Birleşmiş Milletler</w:t>
      </w:r>
      <w:r>
        <w:rPr>
          <w:rFonts w:ascii="Times New Roman" w:hAnsi="Times New Roman" w:cs="Times New Roman"/>
          <w:sz w:val="24"/>
          <w:szCs w:val="24"/>
        </w:rPr>
        <w:t xml:space="preserve"> İnsan Hakları Komitesi,</w:t>
      </w:r>
      <w:r w:rsidRPr="002A2905">
        <w:rPr>
          <w:rFonts w:ascii="Times New Roman" w:hAnsi="Times New Roman" w:cs="Times New Roman"/>
          <w:sz w:val="24"/>
          <w:szCs w:val="24"/>
        </w:rPr>
        <w:t xml:space="preserve"> 6 No’lu Genel Yorum</w:t>
      </w:r>
      <w:r>
        <w:rPr>
          <w:rFonts w:ascii="Times New Roman" w:hAnsi="Times New Roman" w:cs="Times New Roman"/>
          <w:sz w:val="24"/>
          <w:szCs w:val="24"/>
        </w:rPr>
        <w:t>, 1982.</w:t>
      </w:r>
    </w:p>
    <w:p w14:paraId="36767F84" w14:textId="28344EFF" w:rsidR="0049795D" w:rsidRDefault="00BC65BC" w:rsidP="002A2905">
      <w:pPr>
        <w:autoSpaceDE w:val="0"/>
        <w:autoSpaceDN w:val="0"/>
        <w:adjustRightInd w:val="0"/>
        <w:spacing w:after="0" w:line="360" w:lineRule="auto"/>
        <w:rPr>
          <w:rFonts w:ascii="Times New Roman" w:hAnsi="Times New Roman" w:cs="Times New Roman"/>
          <w:sz w:val="24"/>
          <w:szCs w:val="24"/>
        </w:rPr>
      </w:pPr>
      <w:r w:rsidRPr="002A2905">
        <w:rPr>
          <w:rFonts w:ascii="Times New Roman" w:hAnsi="Times New Roman" w:cs="Times New Roman"/>
          <w:b/>
          <w:sz w:val="24"/>
          <w:szCs w:val="24"/>
        </w:rPr>
        <w:t>CAHI</w:t>
      </w:r>
      <w:r w:rsidR="00A86D82" w:rsidRPr="002A2905">
        <w:rPr>
          <w:rFonts w:ascii="Times New Roman" w:hAnsi="Times New Roman" w:cs="Times New Roman"/>
          <w:b/>
          <w:sz w:val="24"/>
          <w:szCs w:val="24"/>
        </w:rPr>
        <w:t>LL-RIPLEY</w:t>
      </w:r>
      <w:r w:rsidR="00A86D82" w:rsidRPr="002A2905">
        <w:rPr>
          <w:rFonts w:ascii="Times New Roman" w:hAnsi="Times New Roman" w:cs="Times New Roman"/>
          <w:sz w:val="24"/>
          <w:szCs w:val="24"/>
        </w:rPr>
        <w:t xml:space="preserve">, </w:t>
      </w:r>
      <w:r w:rsidR="0049795D" w:rsidRPr="002A2905">
        <w:rPr>
          <w:rFonts w:ascii="Times New Roman" w:hAnsi="Times New Roman" w:cs="Times New Roman"/>
          <w:i/>
          <w:sz w:val="24"/>
          <w:szCs w:val="24"/>
        </w:rPr>
        <w:t xml:space="preserve">The </w:t>
      </w:r>
      <w:r w:rsidR="00D82F71" w:rsidRPr="002A2905">
        <w:rPr>
          <w:rFonts w:ascii="Times New Roman" w:hAnsi="Times New Roman" w:cs="Times New Roman"/>
          <w:i/>
          <w:sz w:val="24"/>
          <w:szCs w:val="24"/>
        </w:rPr>
        <w:t xml:space="preserve">Human Right </w:t>
      </w:r>
      <w:r w:rsidR="00D82F71">
        <w:rPr>
          <w:rFonts w:ascii="Times New Roman" w:hAnsi="Times New Roman" w:cs="Times New Roman"/>
          <w:i/>
          <w:sz w:val="24"/>
          <w:szCs w:val="24"/>
        </w:rPr>
        <w:t>t</w:t>
      </w:r>
      <w:r w:rsidR="00D82F71" w:rsidRPr="002A2905">
        <w:rPr>
          <w:rFonts w:ascii="Times New Roman" w:hAnsi="Times New Roman" w:cs="Times New Roman"/>
          <w:i/>
          <w:sz w:val="24"/>
          <w:szCs w:val="24"/>
        </w:rPr>
        <w:t xml:space="preserve">o Water </w:t>
      </w:r>
      <w:r w:rsidR="00D82F71">
        <w:rPr>
          <w:rFonts w:ascii="Times New Roman" w:hAnsi="Times New Roman" w:cs="Times New Roman"/>
          <w:i/>
          <w:sz w:val="24"/>
          <w:szCs w:val="24"/>
        </w:rPr>
        <w:t>a</w:t>
      </w:r>
      <w:r w:rsidR="00D82F71" w:rsidRPr="002A2905">
        <w:rPr>
          <w:rFonts w:ascii="Times New Roman" w:hAnsi="Times New Roman" w:cs="Times New Roman"/>
          <w:i/>
          <w:sz w:val="24"/>
          <w:szCs w:val="24"/>
        </w:rPr>
        <w:t xml:space="preserve">nd </w:t>
      </w:r>
      <w:r w:rsidR="00D82F71">
        <w:rPr>
          <w:rFonts w:ascii="Times New Roman" w:hAnsi="Times New Roman" w:cs="Times New Roman"/>
          <w:i/>
          <w:sz w:val="24"/>
          <w:szCs w:val="24"/>
        </w:rPr>
        <w:t>its Application in t</w:t>
      </w:r>
      <w:r w:rsidR="00D82F71" w:rsidRPr="002A2905">
        <w:rPr>
          <w:rFonts w:ascii="Times New Roman" w:hAnsi="Times New Roman" w:cs="Times New Roman"/>
          <w:i/>
          <w:sz w:val="24"/>
          <w:szCs w:val="24"/>
        </w:rPr>
        <w:t>he Occupied Palestinian Territories</w:t>
      </w:r>
      <w:r w:rsidR="0049795D" w:rsidRPr="002A2905">
        <w:rPr>
          <w:rFonts w:ascii="Times New Roman" w:hAnsi="Times New Roman" w:cs="Times New Roman"/>
          <w:i/>
          <w:sz w:val="24"/>
          <w:szCs w:val="24"/>
        </w:rPr>
        <w:t xml:space="preserve">. </w:t>
      </w:r>
      <w:r w:rsidR="0049795D" w:rsidRPr="002A2905">
        <w:rPr>
          <w:rFonts w:ascii="Times New Roman" w:hAnsi="Times New Roman" w:cs="Times New Roman"/>
          <w:sz w:val="24"/>
          <w:szCs w:val="24"/>
        </w:rPr>
        <w:t>Oxon: Routledge</w:t>
      </w:r>
      <w:r w:rsidR="00A86D82" w:rsidRPr="002A2905">
        <w:rPr>
          <w:rFonts w:ascii="Times New Roman" w:hAnsi="Times New Roman" w:cs="Times New Roman"/>
          <w:sz w:val="24"/>
          <w:szCs w:val="24"/>
        </w:rPr>
        <w:t>, 2011.</w:t>
      </w:r>
    </w:p>
    <w:p w14:paraId="79C76220" w14:textId="799B71A4" w:rsidR="00BF63D9" w:rsidRPr="002A2905" w:rsidRDefault="00BF63D9" w:rsidP="002A290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Constitution of the World Health Organization, 2006.</w:t>
      </w:r>
    </w:p>
    <w:p w14:paraId="7B06B62E" w14:textId="40BAF2E8" w:rsidR="0049795D" w:rsidRDefault="0054753F" w:rsidP="002A2905">
      <w:pPr>
        <w:autoSpaceDE w:val="0"/>
        <w:autoSpaceDN w:val="0"/>
        <w:adjustRightInd w:val="0"/>
        <w:spacing w:after="0" w:line="360" w:lineRule="auto"/>
        <w:rPr>
          <w:rFonts w:ascii="Times New Roman" w:hAnsi="Times New Roman" w:cs="Times New Roman"/>
          <w:sz w:val="24"/>
          <w:szCs w:val="24"/>
        </w:rPr>
      </w:pPr>
      <w:r w:rsidRPr="002A2905">
        <w:rPr>
          <w:rFonts w:ascii="Times New Roman" w:hAnsi="Times New Roman" w:cs="Times New Roman"/>
          <w:b/>
          <w:sz w:val="24"/>
          <w:szCs w:val="24"/>
        </w:rPr>
        <w:t>DONNELLY</w:t>
      </w:r>
      <w:r w:rsidR="00A86D82" w:rsidRPr="002A2905">
        <w:rPr>
          <w:rFonts w:ascii="Times New Roman" w:hAnsi="Times New Roman" w:cs="Times New Roman"/>
          <w:sz w:val="24"/>
          <w:szCs w:val="24"/>
        </w:rPr>
        <w:t xml:space="preserve">, </w:t>
      </w:r>
      <w:r w:rsidR="0049795D" w:rsidRPr="002A2905">
        <w:rPr>
          <w:rFonts w:ascii="Times New Roman" w:hAnsi="Times New Roman" w:cs="Times New Roman"/>
          <w:i/>
          <w:sz w:val="24"/>
          <w:szCs w:val="24"/>
        </w:rPr>
        <w:t xml:space="preserve">Teoride ve uygulamada evrensel insan hakları </w:t>
      </w:r>
      <w:r w:rsidR="0049795D" w:rsidRPr="002A2905">
        <w:rPr>
          <w:rFonts w:ascii="Times New Roman" w:hAnsi="Times New Roman" w:cs="Times New Roman"/>
          <w:sz w:val="24"/>
          <w:szCs w:val="24"/>
        </w:rPr>
        <w:t>(Çev.) Mustafa Erdoğan &amp; Levent Korkut), Ankara, Yetkin Yayınları</w:t>
      </w:r>
      <w:r w:rsidR="00A86D82" w:rsidRPr="002A2905">
        <w:rPr>
          <w:rFonts w:ascii="Times New Roman" w:hAnsi="Times New Roman" w:cs="Times New Roman"/>
          <w:sz w:val="24"/>
          <w:szCs w:val="24"/>
        </w:rPr>
        <w:t>, 1995.</w:t>
      </w:r>
    </w:p>
    <w:p w14:paraId="5F059767" w14:textId="14764749" w:rsidR="006A73BF" w:rsidRDefault="006A73BF" w:rsidP="002A2905">
      <w:pPr>
        <w:autoSpaceDE w:val="0"/>
        <w:autoSpaceDN w:val="0"/>
        <w:adjustRightInd w:val="0"/>
        <w:spacing w:after="0" w:line="360" w:lineRule="auto"/>
        <w:rPr>
          <w:rFonts w:ascii="Times New Roman" w:hAnsi="Times New Roman" w:cs="Times New Roman"/>
          <w:sz w:val="24"/>
          <w:szCs w:val="24"/>
        </w:rPr>
      </w:pPr>
      <w:r w:rsidRPr="000525E0">
        <w:rPr>
          <w:rFonts w:ascii="Times New Roman" w:hAnsi="Times New Roman" w:cs="Times New Roman"/>
          <w:b/>
          <w:sz w:val="24"/>
          <w:szCs w:val="24"/>
        </w:rPr>
        <w:t>DUYMAZ</w:t>
      </w:r>
      <w:r w:rsidRPr="002A2905">
        <w:rPr>
          <w:rFonts w:ascii="Times New Roman" w:hAnsi="Times New Roman" w:cs="Times New Roman"/>
          <w:sz w:val="24"/>
          <w:szCs w:val="24"/>
        </w:rPr>
        <w:t xml:space="preserve">, </w:t>
      </w:r>
      <w:r w:rsidRPr="002A2905">
        <w:rPr>
          <w:rFonts w:ascii="Times New Roman" w:hAnsi="Times New Roman" w:cs="Times New Roman"/>
          <w:i/>
          <w:sz w:val="24"/>
          <w:szCs w:val="24"/>
        </w:rPr>
        <w:t xml:space="preserve">İklim Değişikliği, Afetler ve İnsan Hakları: Çevresel Zorunlu Göç, </w:t>
      </w:r>
      <w:r w:rsidRPr="002A2905">
        <w:rPr>
          <w:rFonts w:ascii="Times New Roman" w:hAnsi="Times New Roman" w:cs="Times New Roman"/>
          <w:sz w:val="24"/>
          <w:szCs w:val="24"/>
        </w:rPr>
        <w:t>Yayınlanmamış Doktora Tezi, Marmara Üniversitesi SBE, İstanbul, 2019</w:t>
      </w:r>
      <w:r>
        <w:rPr>
          <w:rFonts w:ascii="Times New Roman" w:hAnsi="Times New Roman" w:cs="Times New Roman"/>
          <w:sz w:val="24"/>
          <w:szCs w:val="24"/>
        </w:rPr>
        <w:t>.</w:t>
      </w:r>
    </w:p>
    <w:p w14:paraId="720EDE66" w14:textId="53AFC999" w:rsidR="006A73BF" w:rsidRDefault="006A73BF" w:rsidP="006A73B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FI</w:t>
      </w:r>
      <w:r w:rsidRPr="000525E0">
        <w:rPr>
          <w:rFonts w:ascii="Times New Roman" w:hAnsi="Times New Roman" w:cs="Times New Roman"/>
          <w:b/>
          <w:sz w:val="24"/>
          <w:szCs w:val="24"/>
        </w:rPr>
        <w:t>TZMAURİCE</w:t>
      </w:r>
      <w:r w:rsidRPr="002A2905">
        <w:rPr>
          <w:rFonts w:ascii="Times New Roman" w:hAnsi="Times New Roman" w:cs="Times New Roman"/>
          <w:sz w:val="24"/>
          <w:szCs w:val="24"/>
        </w:rPr>
        <w:t xml:space="preserve">, </w:t>
      </w:r>
      <w:r w:rsidRPr="002A2905">
        <w:rPr>
          <w:rFonts w:ascii="Times New Roman" w:hAnsi="Times New Roman" w:cs="Times New Roman"/>
          <w:i/>
          <w:sz w:val="24"/>
          <w:szCs w:val="24"/>
        </w:rPr>
        <w:t xml:space="preserve">The Human Right to Water, </w:t>
      </w:r>
      <w:r w:rsidRPr="002A2905">
        <w:rPr>
          <w:rFonts w:ascii="Times New Roman" w:hAnsi="Times New Roman" w:cs="Times New Roman"/>
          <w:sz w:val="24"/>
          <w:szCs w:val="24"/>
        </w:rPr>
        <w:t>Fordham Environmental Law Review, Vol. XVII, New York, 2007</w:t>
      </w:r>
      <w:r>
        <w:rPr>
          <w:rFonts w:ascii="Times New Roman" w:hAnsi="Times New Roman" w:cs="Times New Roman"/>
          <w:sz w:val="24"/>
          <w:szCs w:val="24"/>
        </w:rPr>
        <w:t>.</w:t>
      </w:r>
    </w:p>
    <w:p w14:paraId="2E843B69" w14:textId="199CC097" w:rsidR="006A73BF" w:rsidRDefault="006A73BF" w:rsidP="006A73BF">
      <w:pPr>
        <w:autoSpaceDE w:val="0"/>
        <w:autoSpaceDN w:val="0"/>
        <w:adjustRightInd w:val="0"/>
        <w:spacing w:after="0" w:line="360" w:lineRule="auto"/>
        <w:rPr>
          <w:rFonts w:ascii="Times New Roman" w:hAnsi="Times New Roman" w:cs="Times New Roman"/>
          <w:sz w:val="24"/>
          <w:szCs w:val="24"/>
        </w:rPr>
      </w:pPr>
      <w:r w:rsidRPr="006A73BF">
        <w:rPr>
          <w:rFonts w:ascii="Times New Roman" w:hAnsi="Times New Roman" w:cs="Times New Roman"/>
          <w:b/>
          <w:sz w:val="24"/>
          <w:szCs w:val="24"/>
        </w:rPr>
        <w:t>GUPTA/ AHLERS/ AHMED</w:t>
      </w:r>
      <w:r w:rsidRPr="006A73BF">
        <w:rPr>
          <w:rFonts w:ascii="Times New Roman" w:hAnsi="Times New Roman" w:cs="Times New Roman"/>
          <w:sz w:val="24"/>
          <w:szCs w:val="24"/>
        </w:rPr>
        <w:t xml:space="preserve">, </w:t>
      </w:r>
      <w:r w:rsidRPr="006A73BF">
        <w:rPr>
          <w:rFonts w:ascii="Times New Roman" w:hAnsi="Times New Roman" w:cs="Times New Roman"/>
          <w:i/>
          <w:sz w:val="24"/>
          <w:szCs w:val="24"/>
        </w:rPr>
        <w:t xml:space="preserve">The Human Right to Water: Moving Towards Concensus in a Fragmanted World, </w:t>
      </w:r>
      <w:r w:rsidRPr="006A73BF">
        <w:rPr>
          <w:rFonts w:ascii="Times New Roman" w:hAnsi="Times New Roman" w:cs="Times New Roman"/>
          <w:sz w:val="24"/>
          <w:szCs w:val="24"/>
        </w:rPr>
        <w:t>Review of European Community &amp; International Environmental Law 19 (3), 2010</w:t>
      </w:r>
      <w:r>
        <w:rPr>
          <w:rFonts w:ascii="Times New Roman" w:hAnsi="Times New Roman" w:cs="Times New Roman"/>
          <w:sz w:val="24"/>
          <w:szCs w:val="24"/>
        </w:rPr>
        <w:t>.</w:t>
      </w:r>
    </w:p>
    <w:p w14:paraId="6A65E019" w14:textId="77777777" w:rsidR="006A73BF" w:rsidRPr="002A2905" w:rsidRDefault="006A73BF" w:rsidP="006A73BF">
      <w:pPr>
        <w:autoSpaceDE w:val="0"/>
        <w:autoSpaceDN w:val="0"/>
        <w:adjustRightInd w:val="0"/>
        <w:spacing w:after="0" w:line="360" w:lineRule="auto"/>
        <w:rPr>
          <w:rFonts w:ascii="Times New Roman" w:hAnsi="Times New Roman" w:cs="Times New Roman"/>
          <w:sz w:val="24"/>
          <w:szCs w:val="24"/>
        </w:rPr>
      </w:pPr>
      <w:r w:rsidRPr="002A2905">
        <w:rPr>
          <w:rFonts w:ascii="Times New Roman" w:hAnsi="Times New Roman" w:cs="Times New Roman"/>
          <w:b/>
          <w:sz w:val="24"/>
          <w:szCs w:val="24"/>
        </w:rPr>
        <w:t>KAYAER</w:t>
      </w:r>
      <w:r>
        <w:rPr>
          <w:rFonts w:ascii="Times New Roman" w:hAnsi="Times New Roman" w:cs="Times New Roman"/>
          <w:sz w:val="24"/>
          <w:szCs w:val="24"/>
        </w:rPr>
        <w:t xml:space="preserve">, </w:t>
      </w:r>
      <w:r w:rsidRPr="002A2905">
        <w:rPr>
          <w:rFonts w:ascii="Times New Roman" w:hAnsi="Times New Roman" w:cs="Times New Roman"/>
          <w:i/>
          <w:sz w:val="24"/>
          <w:szCs w:val="24"/>
        </w:rPr>
        <w:t xml:space="preserve">Atık Ve Artıklarla Çevrenin Kasten Kirletilmesi Suçu (TCK m. 181/1), </w:t>
      </w:r>
      <w:r w:rsidRPr="002A2905">
        <w:rPr>
          <w:rFonts w:ascii="Times New Roman" w:hAnsi="Times New Roman" w:cs="Times New Roman"/>
          <w:sz w:val="24"/>
          <w:szCs w:val="24"/>
        </w:rPr>
        <w:t>Dokuz Eylül Üniversitesi HFD, Cilt: 21, Sayı: 1, (s. 139-203), 2019.</w:t>
      </w:r>
    </w:p>
    <w:p w14:paraId="460D0F26" w14:textId="77777777" w:rsidR="001E36F6" w:rsidRDefault="001E36F6" w:rsidP="001E36F6">
      <w:pPr>
        <w:autoSpaceDE w:val="0"/>
        <w:autoSpaceDN w:val="0"/>
        <w:adjustRightInd w:val="0"/>
        <w:spacing w:after="0" w:line="360" w:lineRule="auto"/>
        <w:rPr>
          <w:rFonts w:ascii="Times New Roman" w:hAnsi="Times New Roman" w:cs="Times New Roman"/>
          <w:sz w:val="24"/>
          <w:szCs w:val="24"/>
        </w:rPr>
      </w:pPr>
      <w:r w:rsidRPr="006A73BF">
        <w:rPr>
          <w:rFonts w:ascii="Times New Roman" w:hAnsi="Times New Roman" w:cs="Times New Roman"/>
          <w:b/>
          <w:sz w:val="24"/>
          <w:szCs w:val="24"/>
        </w:rPr>
        <w:t>KUÇURADİ</w:t>
      </w:r>
      <w:r w:rsidRPr="006A73BF">
        <w:rPr>
          <w:rFonts w:ascii="Times New Roman" w:hAnsi="Times New Roman" w:cs="Times New Roman"/>
          <w:sz w:val="24"/>
          <w:szCs w:val="24"/>
        </w:rPr>
        <w:t xml:space="preserve">, </w:t>
      </w:r>
      <w:r w:rsidRPr="006A73BF">
        <w:rPr>
          <w:rFonts w:ascii="Times New Roman" w:hAnsi="Times New Roman" w:cs="Times New Roman"/>
          <w:i/>
          <w:sz w:val="24"/>
          <w:szCs w:val="24"/>
        </w:rPr>
        <w:t>İnsan</w:t>
      </w:r>
      <w:r w:rsidRPr="002A2905">
        <w:rPr>
          <w:rFonts w:ascii="Times New Roman" w:hAnsi="Times New Roman" w:cs="Times New Roman"/>
          <w:i/>
          <w:sz w:val="24"/>
          <w:szCs w:val="24"/>
        </w:rPr>
        <w:t xml:space="preserve"> Hakları Kavramları Ve Sorunları, </w:t>
      </w:r>
      <w:r w:rsidRPr="002A2905">
        <w:rPr>
          <w:rFonts w:ascii="Times New Roman" w:hAnsi="Times New Roman" w:cs="Times New Roman"/>
          <w:sz w:val="24"/>
          <w:szCs w:val="24"/>
        </w:rPr>
        <w:t>Ankara, Türkiye Felsefe Kurumu, 2007.</w:t>
      </w:r>
    </w:p>
    <w:p w14:paraId="4B87EAA3" w14:textId="1EBFA7EB" w:rsidR="0054753F" w:rsidRDefault="0054753F" w:rsidP="002A2905">
      <w:pPr>
        <w:spacing w:line="360" w:lineRule="auto"/>
        <w:rPr>
          <w:rFonts w:ascii="Times New Roman" w:hAnsi="Times New Roman" w:cs="Times New Roman"/>
          <w:sz w:val="24"/>
          <w:szCs w:val="24"/>
        </w:rPr>
      </w:pPr>
      <w:r w:rsidRPr="002A2905">
        <w:rPr>
          <w:rFonts w:ascii="Times New Roman" w:hAnsi="Times New Roman" w:cs="Times New Roman"/>
          <w:b/>
          <w:sz w:val="24"/>
          <w:szCs w:val="24"/>
        </w:rPr>
        <w:t>MAY</w:t>
      </w:r>
      <w:r w:rsidR="00D116BD" w:rsidRPr="00D116BD">
        <w:rPr>
          <w:rFonts w:ascii="Times New Roman" w:hAnsi="Times New Roman" w:cs="Times New Roman"/>
          <w:b/>
          <w:sz w:val="24"/>
          <w:szCs w:val="24"/>
        </w:rPr>
        <w:t>/DALY</w:t>
      </w:r>
      <w:r w:rsidR="00D116BD">
        <w:rPr>
          <w:rFonts w:ascii="Times New Roman" w:hAnsi="Times New Roman" w:cs="Times New Roman"/>
          <w:sz w:val="24"/>
          <w:szCs w:val="24"/>
        </w:rPr>
        <w:t xml:space="preserve">, </w:t>
      </w:r>
      <w:r w:rsidR="0049795D" w:rsidRPr="002A2905">
        <w:rPr>
          <w:rFonts w:ascii="Times New Roman" w:hAnsi="Times New Roman" w:cs="Times New Roman"/>
          <w:i/>
          <w:sz w:val="24"/>
          <w:szCs w:val="24"/>
        </w:rPr>
        <w:t xml:space="preserve">Dünyada </w:t>
      </w:r>
      <w:r w:rsidR="00D116BD" w:rsidRPr="002A2905">
        <w:rPr>
          <w:rFonts w:ascii="Times New Roman" w:hAnsi="Times New Roman" w:cs="Times New Roman"/>
          <w:i/>
          <w:sz w:val="24"/>
          <w:szCs w:val="24"/>
        </w:rPr>
        <w:t>Çevresel Anayasacılık</w:t>
      </w:r>
      <w:r w:rsidR="0049795D" w:rsidRPr="002A2905">
        <w:rPr>
          <w:rFonts w:ascii="Times New Roman" w:hAnsi="Times New Roman" w:cs="Times New Roman"/>
          <w:i/>
          <w:sz w:val="24"/>
          <w:szCs w:val="24"/>
        </w:rPr>
        <w:t>.</w:t>
      </w:r>
      <w:r w:rsidR="0049795D" w:rsidRPr="002A2905">
        <w:rPr>
          <w:rFonts w:ascii="Times New Roman" w:hAnsi="Times New Roman" w:cs="Times New Roman"/>
          <w:sz w:val="24"/>
          <w:szCs w:val="24"/>
        </w:rPr>
        <w:t xml:space="preserve"> T. Şirin &amp; N.U. Orcan (Çev.) Ankara: Ekoloji Kolektifi Derneği (</w:t>
      </w:r>
      <w:r w:rsidRPr="002A2905">
        <w:rPr>
          <w:rFonts w:ascii="Times New Roman" w:hAnsi="Times New Roman" w:cs="Times New Roman"/>
          <w:sz w:val="24"/>
          <w:szCs w:val="24"/>
        </w:rPr>
        <w:t>Orijinal B</w:t>
      </w:r>
      <w:r w:rsidR="0049795D" w:rsidRPr="002A2905">
        <w:rPr>
          <w:rFonts w:ascii="Times New Roman" w:hAnsi="Times New Roman" w:cs="Times New Roman"/>
          <w:sz w:val="24"/>
          <w:szCs w:val="24"/>
        </w:rPr>
        <w:t xml:space="preserve">asım </w:t>
      </w:r>
      <w:r w:rsidRPr="002A2905">
        <w:rPr>
          <w:rFonts w:ascii="Times New Roman" w:hAnsi="Times New Roman" w:cs="Times New Roman"/>
          <w:sz w:val="24"/>
          <w:szCs w:val="24"/>
        </w:rPr>
        <w:t>T</w:t>
      </w:r>
      <w:r w:rsidR="0049795D" w:rsidRPr="002A2905">
        <w:rPr>
          <w:rFonts w:ascii="Times New Roman" w:hAnsi="Times New Roman" w:cs="Times New Roman"/>
          <w:sz w:val="24"/>
          <w:szCs w:val="24"/>
        </w:rPr>
        <w:t>arihi 2015)</w:t>
      </w:r>
      <w:r w:rsidRPr="002A2905">
        <w:rPr>
          <w:rFonts w:ascii="Times New Roman" w:hAnsi="Times New Roman" w:cs="Times New Roman"/>
          <w:sz w:val="24"/>
          <w:szCs w:val="24"/>
        </w:rPr>
        <w:t>, 2018.</w:t>
      </w:r>
    </w:p>
    <w:p w14:paraId="39999A45" w14:textId="560F0B7F" w:rsidR="006A73BF" w:rsidRDefault="006A73BF" w:rsidP="002A2905">
      <w:pPr>
        <w:spacing w:line="360" w:lineRule="auto"/>
        <w:rPr>
          <w:rFonts w:ascii="Times New Roman" w:hAnsi="Times New Roman" w:cs="Times New Roman"/>
          <w:sz w:val="24"/>
          <w:szCs w:val="24"/>
        </w:rPr>
      </w:pPr>
      <w:r w:rsidRPr="002A2905">
        <w:rPr>
          <w:rFonts w:ascii="Times New Roman" w:hAnsi="Times New Roman" w:cs="Times New Roman"/>
          <w:b/>
          <w:sz w:val="24"/>
          <w:szCs w:val="24"/>
        </w:rPr>
        <w:t>MCCAFFREY</w:t>
      </w:r>
      <w:r w:rsidRPr="002A2905">
        <w:rPr>
          <w:rFonts w:ascii="Times New Roman" w:hAnsi="Times New Roman" w:cs="Times New Roman"/>
          <w:sz w:val="24"/>
          <w:szCs w:val="24"/>
        </w:rPr>
        <w:t xml:space="preserve">, </w:t>
      </w:r>
      <w:r w:rsidRPr="002A2905">
        <w:rPr>
          <w:rFonts w:ascii="Times New Roman" w:hAnsi="Times New Roman" w:cs="Times New Roman"/>
          <w:i/>
          <w:sz w:val="24"/>
          <w:szCs w:val="24"/>
        </w:rPr>
        <w:t xml:space="preserve">A Human Right to Water: Domestic and International Implications, </w:t>
      </w:r>
      <w:r w:rsidRPr="002A2905">
        <w:rPr>
          <w:rFonts w:ascii="Times New Roman" w:hAnsi="Times New Roman" w:cs="Times New Roman"/>
          <w:sz w:val="24"/>
          <w:szCs w:val="24"/>
        </w:rPr>
        <w:t>Georgetown International Environmental Law Review, Vol. 5:1, 1992</w:t>
      </w:r>
      <w:r>
        <w:rPr>
          <w:rFonts w:ascii="Times New Roman" w:hAnsi="Times New Roman" w:cs="Times New Roman"/>
          <w:sz w:val="24"/>
          <w:szCs w:val="24"/>
        </w:rPr>
        <w:t>.</w:t>
      </w:r>
    </w:p>
    <w:p w14:paraId="740723B3" w14:textId="40B40FB1" w:rsidR="006A73BF" w:rsidRPr="002A2905" w:rsidRDefault="006A73BF" w:rsidP="002A2905">
      <w:pPr>
        <w:spacing w:line="360" w:lineRule="auto"/>
        <w:rPr>
          <w:rFonts w:ascii="Times New Roman" w:hAnsi="Times New Roman" w:cs="Times New Roman"/>
          <w:sz w:val="24"/>
          <w:szCs w:val="24"/>
        </w:rPr>
      </w:pPr>
      <w:r w:rsidRPr="002A2905">
        <w:rPr>
          <w:rFonts w:ascii="Times New Roman" w:hAnsi="Times New Roman" w:cs="Times New Roman"/>
          <w:b/>
          <w:sz w:val="24"/>
          <w:szCs w:val="24"/>
        </w:rPr>
        <w:lastRenderedPageBreak/>
        <w:t>MCGRAW</w:t>
      </w:r>
      <w:r w:rsidRPr="002A2905">
        <w:rPr>
          <w:rFonts w:ascii="Times New Roman" w:hAnsi="Times New Roman" w:cs="Times New Roman"/>
          <w:sz w:val="24"/>
          <w:szCs w:val="24"/>
        </w:rPr>
        <w:t xml:space="preserve">, </w:t>
      </w:r>
      <w:r w:rsidRPr="002A2905">
        <w:rPr>
          <w:rFonts w:ascii="Times New Roman" w:hAnsi="Times New Roman" w:cs="Times New Roman"/>
          <w:i/>
          <w:sz w:val="24"/>
          <w:szCs w:val="24"/>
        </w:rPr>
        <w:t xml:space="preserve">Defining and Defending the Right to Water and Its Minimum Core: Legal Constuction and the Role of National Jurisprudence, </w:t>
      </w:r>
      <w:r w:rsidRPr="002A2905">
        <w:rPr>
          <w:rFonts w:ascii="Times New Roman" w:hAnsi="Times New Roman" w:cs="Times New Roman"/>
          <w:sz w:val="24"/>
          <w:szCs w:val="24"/>
        </w:rPr>
        <w:t>Loyola University Chicago International Law Review, Vol. 8 Issue: 2, 2011</w:t>
      </w:r>
      <w:r>
        <w:rPr>
          <w:rFonts w:ascii="Times New Roman" w:hAnsi="Times New Roman" w:cs="Times New Roman"/>
          <w:sz w:val="24"/>
          <w:szCs w:val="24"/>
        </w:rPr>
        <w:t>.</w:t>
      </w:r>
    </w:p>
    <w:p w14:paraId="384146A8" w14:textId="1DC1FD5C" w:rsidR="0049795D" w:rsidRDefault="0054753F" w:rsidP="002A2905">
      <w:pPr>
        <w:spacing w:line="360" w:lineRule="auto"/>
        <w:rPr>
          <w:rFonts w:ascii="Times New Roman" w:hAnsi="Times New Roman" w:cs="Times New Roman"/>
          <w:i/>
          <w:iCs/>
          <w:sz w:val="24"/>
          <w:szCs w:val="24"/>
        </w:rPr>
      </w:pPr>
      <w:r w:rsidRPr="002A2905">
        <w:rPr>
          <w:rFonts w:ascii="Times New Roman" w:hAnsi="Times New Roman" w:cs="Times New Roman"/>
          <w:b/>
          <w:sz w:val="24"/>
          <w:szCs w:val="24"/>
        </w:rPr>
        <w:t>MİROSA</w:t>
      </w:r>
      <w:r w:rsidR="00D116BD">
        <w:rPr>
          <w:rFonts w:ascii="Times New Roman" w:hAnsi="Times New Roman" w:cs="Times New Roman"/>
          <w:b/>
          <w:sz w:val="24"/>
          <w:szCs w:val="24"/>
        </w:rPr>
        <w:t>/</w:t>
      </w:r>
      <w:r w:rsidRPr="002A2905">
        <w:rPr>
          <w:rFonts w:ascii="Times New Roman" w:hAnsi="Times New Roman" w:cs="Times New Roman"/>
          <w:b/>
          <w:sz w:val="24"/>
          <w:szCs w:val="24"/>
        </w:rPr>
        <w:t>HARRIS</w:t>
      </w:r>
      <w:r w:rsidRPr="002A2905">
        <w:rPr>
          <w:rFonts w:ascii="Times New Roman" w:hAnsi="Times New Roman" w:cs="Times New Roman"/>
          <w:sz w:val="24"/>
          <w:szCs w:val="24"/>
        </w:rPr>
        <w:t xml:space="preserve">, </w:t>
      </w:r>
      <w:r w:rsidR="006A73BF">
        <w:rPr>
          <w:rFonts w:ascii="Times New Roman" w:hAnsi="Times New Roman" w:cs="Times New Roman"/>
          <w:i/>
          <w:sz w:val="24"/>
          <w:szCs w:val="24"/>
        </w:rPr>
        <w:t>Human Right t</w:t>
      </w:r>
      <w:r w:rsidR="006A73BF" w:rsidRPr="002A2905">
        <w:rPr>
          <w:rFonts w:ascii="Times New Roman" w:hAnsi="Times New Roman" w:cs="Times New Roman"/>
          <w:i/>
          <w:sz w:val="24"/>
          <w:szCs w:val="24"/>
        </w:rPr>
        <w:t>o Water: Comtemporary C</w:t>
      </w:r>
      <w:r w:rsidR="006A73BF">
        <w:rPr>
          <w:rFonts w:ascii="Times New Roman" w:hAnsi="Times New Roman" w:cs="Times New Roman"/>
          <w:i/>
          <w:sz w:val="24"/>
          <w:szCs w:val="24"/>
        </w:rPr>
        <w:t>hallenges a</w:t>
      </w:r>
      <w:r w:rsidR="006A73BF" w:rsidRPr="002A2905">
        <w:rPr>
          <w:rFonts w:ascii="Times New Roman" w:hAnsi="Times New Roman" w:cs="Times New Roman"/>
          <w:i/>
          <w:sz w:val="24"/>
          <w:szCs w:val="24"/>
        </w:rPr>
        <w:t xml:space="preserve">nd Contours </w:t>
      </w:r>
      <w:r w:rsidR="006A73BF">
        <w:rPr>
          <w:rFonts w:ascii="Times New Roman" w:hAnsi="Times New Roman" w:cs="Times New Roman"/>
          <w:i/>
          <w:sz w:val="24"/>
          <w:szCs w:val="24"/>
        </w:rPr>
        <w:t>of a</w:t>
      </w:r>
      <w:r w:rsidR="006A73BF" w:rsidRPr="002A2905">
        <w:rPr>
          <w:rFonts w:ascii="Times New Roman" w:hAnsi="Times New Roman" w:cs="Times New Roman"/>
          <w:i/>
          <w:sz w:val="24"/>
          <w:szCs w:val="24"/>
        </w:rPr>
        <w:t xml:space="preserve"> Global Debate</w:t>
      </w:r>
      <w:r w:rsidR="0049795D" w:rsidRPr="002A2905">
        <w:rPr>
          <w:rFonts w:ascii="Times New Roman" w:hAnsi="Times New Roman" w:cs="Times New Roman"/>
          <w:sz w:val="24"/>
          <w:szCs w:val="24"/>
        </w:rPr>
        <w:t xml:space="preserve">. </w:t>
      </w:r>
      <w:r w:rsidR="0049795D" w:rsidRPr="002A2905">
        <w:rPr>
          <w:rFonts w:ascii="Times New Roman" w:hAnsi="Times New Roman" w:cs="Times New Roman"/>
          <w:iCs/>
          <w:sz w:val="24"/>
          <w:szCs w:val="24"/>
        </w:rPr>
        <w:t>Antipode</w:t>
      </w:r>
      <w:r w:rsidRPr="002A2905">
        <w:rPr>
          <w:rFonts w:ascii="Times New Roman" w:hAnsi="Times New Roman" w:cs="Times New Roman"/>
          <w:iCs/>
          <w:sz w:val="24"/>
          <w:szCs w:val="24"/>
        </w:rPr>
        <w:t>, 2011.</w:t>
      </w:r>
      <w:r w:rsidR="0049795D" w:rsidRPr="002A2905">
        <w:rPr>
          <w:rFonts w:ascii="Times New Roman" w:hAnsi="Times New Roman" w:cs="Times New Roman"/>
          <w:i/>
          <w:iCs/>
          <w:sz w:val="24"/>
          <w:szCs w:val="24"/>
        </w:rPr>
        <w:t xml:space="preserve"> </w:t>
      </w:r>
    </w:p>
    <w:p w14:paraId="36217243" w14:textId="371F323F" w:rsidR="006A73BF" w:rsidRDefault="006A73BF" w:rsidP="002A2905">
      <w:pPr>
        <w:spacing w:line="360" w:lineRule="auto"/>
        <w:rPr>
          <w:rFonts w:ascii="Times New Roman" w:hAnsi="Times New Roman" w:cs="Times New Roman"/>
          <w:sz w:val="24"/>
          <w:szCs w:val="24"/>
        </w:rPr>
      </w:pPr>
      <w:r w:rsidRPr="002A2905">
        <w:rPr>
          <w:rFonts w:ascii="Times New Roman" w:hAnsi="Times New Roman" w:cs="Times New Roman"/>
          <w:b/>
          <w:sz w:val="24"/>
          <w:szCs w:val="24"/>
        </w:rPr>
        <w:t>OCAK</w:t>
      </w:r>
      <w:r w:rsidRPr="002A2905">
        <w:rPr>
          <w:rFonts w:ascii="Times New Roman" w:hAnsi="Times New Roman" w:cs="Times New Roman"/>
          <w:sz w:val="24"/>
          <w:szCs w:val="24"/>
        </w:rPr>
        <w:t xml:space="preserve">, Ayşenur, </w:t>
      </w:r>
      <w:r w:rsidRPr="00953BE3">
        <w:rPr>
          <w:rFonts w:ascii="Times New Roman" w:hAnsi="Times New Roman" w:cs="Times New Roman"/>
          <w:i/>
          <w:sz w:val="24"/>
          <w:szCs w:val="24"/>
        </w:rPr>
        <w:t xml:space="preserve">Bir </w:t>
      </w:r>
      <w:r w:rsidR="00953BE3" w:rsidRPr="00953BE3">
        <w:rPr>
          <w:rFonts w:ascii="Times New Roman" w:hAnsi="Times New Roman" w:cs="Times New Roman"/>
          <w:i/>
          <w:sz w:val="24"/>
          <w:szCs w:val="24"/>
        </w:rPr>
        <w:t>Doğa ve İnsan Hakkı Olarak Su Hakkı</w:t>
      </w:r>
      <w:r w:rsidRPr="002A2905">
        <w:rPr>
          <w:rFonts w:ascii="Times New Roman" w:hAnsi="Times New Roman" w:cs="Times New Roman"/>
          <w:sz w:val="24"/>
          <w:szCs w:val="24"/>
        </w:rPr>
        <w:t xml:space="preserve">, </w:t>
      </w:r>
      <w:r w:rsidR="00953BE3" w:rsidRPr="00953BE3">
        <w:rPr>
          <w:rFonts w:ascii="Times New Roman" w:hAnsi="Times New Roman" w:cs="Times New Roman"/>
          <w:sz w:val="24"/>
          <w:szCs w:val="24"/>
        </w:rPr>
        <w:t xml:space="preserve">Yayımlanmamış </w:t>
      </w:r>
      <w:r w:rsidRPr="00953BE3">
        <w:rPr>
          <w:rFonts w:ascii="Times New Roman" w:hAnsi="Times New Roman" w:cs="Times New Roman"/>
          <w:sz w:val="24"/>
          <w:szCs w:val="24"/>
        </w:rPr>
        <w:t>Yüksek Lisans Tezi</w:t>
      </w:r>
      <w:r w:rsidRPr="002A2905">
        <w:rPr>
          <w:rFonts w:ascii="Times New Roman" w:hAnsi="Times New Roman" w:cs="Times New Roman"/>
          <w:i/>
          <w:sz w:val="24"/>
          <w:szCs w:val="24"/>
        </w:rPr>
        <w:t xml:space="preserve">. </w:t>
      </w:r>
      <w:r w:rsidRPr="002A2905">
        <w:rPr>
          <w:rFonts w:ascii="Times New Roman" w:hAnsi="Times New Roman" w:cs="Times New Roman"/>
          <w:sz w:val="24"/>
          <w:szCs w:val="24"/>
        </w:rPr>
        <w:t>Galatasaray Üniversitesi SBE, 2018.</w:t>
      </w:r>
    </w:p>
    <w:p w14:paraId="42D7739A" w14:textId="2D1ED160" w:rsidR="00BF63D9" w:rsidRPr="00BF63D9" w:rsidRDefault="00BF63D9" w:rsidP="002A2905">
      <w:pPr>
        <w:spacing w:line="360" w:lineRule="auto"/>
        <w:rPr>
          <w:rFonts w:ascii="Times New Roman" w:hAnsi="Times New Roman" w:cs="Times New Roman"/>
          <w:sz w:val="28"/>
          <w:szCs w:val="24"/>
        </w:rPr>
      </w:pPr>
      <w:r w:rsidRPr="00BF63D9">
        <w:rPr>
          <w:rFonts w:ascii="Times New Roman" w:hAnsi="Times New Roman" w:cs="Times New Roman"/>
          <w:sz w:val="24"/>
        </w:rPr>
        <w:t>Office of the H</w:t>
      </w:r>
      <w:r>
        <w:rPr>
          <w:rFonts w:ascii="Times New Roman" w:hAnsi="Times New Roman" w:cs="Times New Roman"/>
          <w:sz w:val="24"/>
        </w:rPr>
        <w:t>igh</w:t>
      </w:r>
      <w:r w:rsidRPr="00BF63D9">
        <w:rPr>
          <w:rFonts w:ascii="Times New Roman" w:hAnsi="Times New Roman" w:cs="Times New Roman"/>
          <w:sz w:val="24"/>
        </w:rPr>
        <w:t xml:space="preserve"> Commissioner for Human Rights, General Comment No.3: The Nature of State Parties’ Obligations (Art.2, Para.1 of the Covenant, E/1991/23), 1990</w:t>
      </w:r>
      <w:r>
        <w:rPr>
          <w:rFonts w:ascii="Times New Roman" w:hAnsi="Times New Roman" w:cs="Times New Roman"/>
          <w:sz w:val="24"/>
        </w:rPr>
        <w:t>.</w:t>
      </w:r>
    </w:p>
    <w:p w14:paraId="799E49F1" w14:textId="42742EC9" w:rsidR="006A73BF" w:rsidRDefault="006A73BF" w:rsidP="002A2905">
      <w:pPr>
        <w:spacing w:line="360" w:lineRule="auto"/>
        <w:rPr>
          <w:rFonts w:ascii="Times New Roman" w:hAnsi="Times New Roman" w:cs="Times New Roman"/>
          <w:sz w:val="24"/>
          <w:szCs w:val="24"/>
        </w:rPr>
      </w:pPr>
      <w:r w:rsidRPr="002A2905">
        <w:rPr>
          <w:rFonts w:ascii="Times New Roman" w:hAnsi="Times New Roman" w:cs="Times New Roman"/>
          <w:b/>
          <w:sz w:val="24"/>
          <w:szCs w:val="24"/>
        </w:rPr>
        <w:t>ÖNDÜL,</w:t>
      </w:r>
      <w:r w:rsidRPr="002A2905">
        <w:rPr>
          <w:rFonts w:ascii="Times New Roman" w:hAnsi="Times New Roman" w:cs="Times New Roman"/>
          <w:sz w:val="24"/>
          <w:szCs w:val="24"/>
        </w:rPr>
        <w:t xml:space="preserve"> </w:t>
      </w:r>
      <w:r w:rsidRPr="002A2905">
        <w:rPr>
          <w:rFonts w:ascii="Times New Roman" w:hAnsi="Times New Roman" w:cs="Times New Roman"/>
          <w:i/>
          <w:sz w:val="24"/>
          <w:szCs w:val="24"/>
        </w:rPr>
        <w:t xml:space="preserve">İnsan Onuru, </w:t>
      </w:r>
      <w:r w:rsidRPr="002A2905">
        <w:rPr>
          <w:rFonts w:ascii="Times New Roman" w:hAnsi="Times New Roman" w:cs="Times New Roman"/>
          <w:sz w:val="24"/>
          <w:szCs w:val="24"/>
        </w:rPr>
        <w:t>İnsan Hakları Derneği, 1998.</w:t>
      </w:r>
    </w:p>
    <w:p w14:paraId="5FB21C49" w14:textId="5B0C93CC" w:rsidR="006A73BF" w:rsidRDefault="006A73BF" w:rsidP="002A2905">
      <w:pPr>
        <w:spacing w:line="360" w:lineRule="auto"/>
        <w:rPr>
          <w:rFonts w:ascii="Times New Roman" w:hAnsi="Times New Roman" w:cs="Times New Roman"/>
          <w:sz w:val="24"/>
          <w:szCs w:val="24"/>
        </w:rPr>
      </w:pPr>
      <w:r w:rsidRPr="002A2905">
        <w:rPr>
          <w:rFonts w:ascii="Times New Roman" w:hAnsi="Times New Roman" w:cs="Times New Roman"/>
          <w:b/>
          <w:sz w:val="24"/>
          <w:szCs w:val="24"/>
        </w:rPr>
        <w:t>PERÇİN</w:t>
      </w:r>
      <w:r w:rsidRPr="002A2905">
        <w:rPr>
          <w:rFonts w:ascii="Times New Roman" w:hAnsi="Times New Roman" w:cs="Times New Roman"/>
          <w:sz w:val="24"/>
          <w:szCs w:val="24"/>
        </w:rPr>
        <w:t xml:space="preserve">, </w:t>
      </w:r>
      <w:r w:rsidRPr="00953BE3">
        <w:rPr>
          <w:rFonts w:ascii="Times New Roman" w:hAnsi="Times New Roman" w:cs="Times New Roman"/>
          <w:i/>
          <w:sz w:val="24"/>
          <w:szCs w:val="24"/>
        </w:rPr>
        <w:t xml:space="preserve">Bir </w:t>
      </w:r>
      <w:r w:rsidR="00953BE3" w:rsidRPr="00953BE3">
        <w:rPr>
          <w:rFonts w:ascii="Times New Roman" w:hAnsi="Times New Roman" w:cs="Times New Roman"/>
          <w:i/>
          <w:sz w:val="24"/>
          <w:szCs w:val="24"/>
        </w:rPr>
        <w:t>İnsan Hak</w:t>
      </w:r>
      <w:r w:rsidR="00953BE3">
        <w:rPr>
          <w:rFonts w:ascii="Times New Roman" w:hAnsi="Times New Roman" w:cs="Times New Roman"/>
          <w:i/>
          <w:sz w:val="24"/>
          <w:szCs w:val="24"/>
        </w:rPr>
        <w:t>kı Olarak Su Hakkının Gelişimi v</w:t>
      </w:r>
      <w:r w:rsidR="00953BE3" w:rsidRPr="00953BE3">
        <w:rPr>
          <w:rFonts w:ascii="Times New Roman" w:hAnsi="Times New Roman" w:cs="Times New Roman"/>
          <w:i/>
          <w:sz w:val="24"/>
          <w:szCs w:val="24"/>
        </w:rPr>
        <w:t xml:space="preserve">e </w:t>
      </w:r>
      <w:r w:rsidRPr="00953BE3">
        <w:rPr>
          <w:rFonts w:ascii="Times New Roman" w:hAnsi="Times New Roman" w:cs="Times New Roman"/>
          <w:i/>
          <w:sz w:val="24"/>
          <w:szCs w:val="24"/>
        </w:rPr>
        <w:t xml:space="preserve">Türkiye’deki </w:t>
      </w:r>
      <w:r w:rsidR="00953BE3" w:rsidRPr="00953BE3">
        <w:rPr>
          <w:rFonts w:ascii="Times New Roman" w:hAnsi="Times New Roman" w:cs="Times New Roman"/>
          <w:i/>
          <w:sz w:val="24"/>
          <w:szCs w:val="24"/>
        </w:rPr>
        <w:t>Uygulama</w:t>
      </w:r>
      <w:r w:rsidRPr="002A2905">
        <w:rPr>
          <w:rFonts w:ascii="Times New Roman" w:hAnsi="Times New Roman" w:cs="Times New Roman"/>
          <w:sz w:val="24"/>
          <w:szCs w:val="24"/>
        </w:rPr>
        <w:t>,</w:t>
      </w:r>
      <w:r w:rsidR="00953BE3">
        <w:rPr>
          <w:rFonts w:ascii="Times New Roman" w:hAnsi="Times New Roman" w:cs="Times New Roman"/>
          <w:sz w:val="24"/>
          <w:szCs w:val="24"/>
        </w:rPr>
        <w:t xml:space="preserve"> Yayımlanmamış</w:t>
      </w:r>
      <w:r w:rsidRPr="002A2905">
        <w:rPr>
          <w:rFonts w:ascii="Times New Roman" w:hAnsi="Times New Roman" w:cs="Times New Roman"/>
          <w:i/>
          <w:sz w:val="24"/>
          <w:szCs w:val="24"/>
        </w:rPr>
        <w:t xml:space="preserve"> </w:t>
      </w:r>
      <w:r w:rsidRPr="00953BE3">
        <w:rPr>
          <w:rFonts w:ascii="Times New Roman" w:hAnsi="Times New Roman" w:cs="Times New Roman"/>
          <w:sz w:val="24"/>
          <w:szCs w:val="24"/>
        </w:rPr>
        <w:t>Yüksek Lisans Tezi</w:t>
      </w:r>
      <w:r w:rsidRPr="002A2905">
        <w:rPr>
          <w:rFonts w:ascii="Times New Roman" w:hAnsi="Times New Roman" w:cs="Times New Roman"/>
          <w:i/>
          <w:sz w:val="24"/>
          <w:szCs w:val="24"/>
        </w:rPr>
        <w:t xml:space="preserve">, </w:t>
      </w:r>
      <w:r w:rsidRPr="002A2905">
        <w:rPr>
          <w:rFonts w:ascii="Times New Roman" w:hAnsi="Times New Roman" w:cs="Times New Roman"/>
          <w:sz w:val="24"/>
          <w:szCs w:val="24"/>
        </w:rPr>
        <w:t>Kocaeli Üniversitesi SBE, 2019.</w:t>
      </w:r>
    </w:p>
    <w:p w14:paraId="0C8EEFCD" w14:textId="6F592DFA" w:rsidR="00BF63D9" w:rsidRPr="00BF63D9" w:rsidRDefault="00BF63D9" w:rsidP="002A2905">
      <w:pPr>
        <w:spacing w:line="360" w:lineRule="auto"/>
        <w:rPr>
          <w:rFonts w:ascii="Times New Roman" w:hAnsi="Times New Roman" w:cs="Times New Roman"/>
          <w:sz w:val="24"/>
          <w:szCs w:val="24"/>
        </w:rPr>
      </w:pPr>
      <w:r w:rsidRPr="00BF63D9">
        <w:rPr>
          <w:rFonts w:ascii="Times New Roman" w:hAnsi="Times New Roman" w:cs="Times New Roman"/>
          <w:sz w:val="24"/>
          <w:szCs w:val="24"/>
        </w:rPr>
        <w:t xml:space="preserve">Resolution Adopted by the Human Rights Council, </w:t>
      </w:r>
      <w:r w:rsidRPr="00BF63D9">
        <w:rPr>
          <w:rFonts w:ascii="Times New Roman" w:hAnsi="Times New Roman" w:cs="Times New Roman"/>
          <w:i/>
          <w:sz w:val="24"/>
          <w:szCs w:val="24"/>
        </w:rPr>
        <w:t xml:space="preserve">Human Rights and Access to Safe Drinking Water and Sanitation, </w:t>
      </w:r>
      <w:r>
        <w:rPr>
          <w:rFonts w:ascii="Times New Roman" w:hAnsi="Times New Roman" w:cs="Times New Roman"/>
          <w:sz w:val="24"/>
          <w:szCs w:val="24"/>
        </w:rPr>
        <w:t xml:space="preserve">6.10.2010, </w:t>
      </w:r>
      <w:r w:rsidRPr="00BF63D9">
        <w:rPr>
          <w:rFonts w:ascii="Times New Roman" w:hAnsi="Times New Roman" w:cs="Times New Roman"/>
          <w:sz w:val="24"/>
          <w:szCs w:val="24"/>
        </w:rPr>
        <w:t>(A/HRC/RES/15/9)</w:t>
      </w:r>
    </w:p>
    <w:p w14:paraId="65CD1DB5" w14:textId="5B7929BB" w:rsidR="006A73BF" w:rsidRPr="006A73BF" w:rsidRDefault="006A73BF" w:rsidP="002A2905">
      <w:pPr>
        <w:spacing w:line="360" w:lineRule="auto"/>
        <w:rPr>
          <w:rFonts w:ascii="Times New Roman" w:hAnsi="Times New Roman" w:cs="Times New Roman"/>
          <w:iCs/>
          <w:sz w:val="24"/>
          <w:szCs w:val="24"/>
        </w:rPr>
      </w:pPr>
      <w:r w:rsidRPr="002A2905">
        <w:rPr>
          <w:rFonts w:ascii="Times New Roman" w:hAnsi="Times New Roman" w:cs="Times New Roman"/>
          <w:b/>
          <w:sz w:val="24"/>
          <w:szCs w:val="24"/>
        </w:rPr>
        <w:t>SCANLON, CASSAR, NEMES</w:t>
      </w:r>
      <w:r w:rsidRPr="002A2905">
        <w:rPr>
          <w:rFonts w:ascii="Times New Roman" w:hAnsi="Times New Roman" w:cs="Times New Roman"/>
          <w:sz w:val="24"/>
          <w:szCs w:val="24"/>
        </w:rPr>
        <w:t xml:space="preserve">, </w:t>
      </w:r>
      <w:r w:rsidRPr="002A2905">
        <w:rPr>
          <w:rFonts w:ascii="Times New Roman" w:hAnsi="Times New Roman" w:cs="Times New Roman"/>
          <w:i/>
          <w:sz w:val="24"/>
          <w:szCs w:val="24"/>
        </w:rPr>
        <w:t xml:space="preserve">Water as a Human Right?, </w:t>
      </w:r>
      <w:r w:rsidRPr="002A2905">
        <w:rPr>
          <w:rFonts w:ascii="Times New Roman" w:hAnsi="Times New Roman" w:cs="Times New Roman"/>
          <w:sz w:val="24"/>
          <w:szCs w:val="24"/>
        </w:rPr>
        <w:t>7th International Conference on Environmental Law, Sao Paulo, 2003</w:t>
      </w:r>
      <w:r>
        <w:rPr>
          <w:rFonts w:ascii="Times New Roman" w:hAnsi="Times New Roman" w:cs="Times New Roman"/>
          <w:sz w:val="24"/>
          <w:szCs w:val="24"/>
        </w:rPr>
        <w:t>.</w:t>
      </w:r>
    </w:p>
    <w:p w14:paraId="3B4073E6" w14:textId="41200DEA" w:rsidR="0049795D" w:rsidRDefault="0054753F" w:rsidP="002A2905">
      <w:pPr>
        <w:spacing w:line="360" w:lineRule="auto"/>
        <w:rPr>
          <w:rFonts w:ascii="Times New Roman" w:hAnsi="Times New Roman" w:cs="Times New Roman"/>
          <w:sz w:val="24"/>
          <w:szCs w:val="24"/>
        </w:rPr>
      </w:pPr>
      <w:r w:rsidRPr="002A2905">
        <w:rPr>
          <w:rFonts w:ascii="Times New Roman" w:hAnsi="Times New Roman" w:cs="Times New Roman"/>
          <w:b/>
          <w:sz w:val="24"/>
          <w:szCs w:val="24"/>
        </w:rPr>
        <w:t>ŞİRİN</w:t>
      </w:r>
      <w:r w:rsidR="0049795D" w:rsidRPr="002A2905">
        <w:rPr>
          <w:rFonts w:ascii="Times New Roman" w:hAnsi="Times New Roman" w:cs="Times New Roman"/>
          <w:sz w:val="24"/>
          <w:szCs w:val="24"/>
        </w:rPr>
        <w:t xml:space="preserve">, </w:t>
      </w:r>
      <w:r w:rsidR="0049795D" w:rsidRPr="002A2905">
        <w:rPr>
          <w:rFonts w:ascii="Times New Roman" w:hAnsi="Times New Roman" w:cs="Times New Roman"/>
          <w:i/>
          <w:sz w:val="24"/>
          <w:szCs w:val="24"/>
        </w:rPr>
        <w:t xml:space="preserve">Çevre, İnsan, Devlet, </w:t>
      </w:r>
      <w:r w:rsidRPr="002A2905">
        <w:rPr>
          <w:rFonts w:ascii="Times New Roman" w:hAnsi="Times New Roman" w:cs="Times New Roman"/>
          <w:sz w:val="24"/>
          <w:szCs w:val="24"/>
        </w:rPr>
        <w:t>İstanbul, Tekin Yayıncılık, 2015.</w:t>
      </w:r>
    </w:p>
    <w:p w14:paraId="05C291DE" w14:textId="729F8F9B" w:rsidR="006A73BF" w:rsidRDefault="006A73BF" w:rsidP="002A2905">
      <w:pPr>
        <w:spacing w:line="360" w:lineRule="auto"/>
        <w:rPr>
          <w:rFonts w:ascii="Times New Roman" w:hAnsi="Times New Roman" w:cs="Times New Roman"/>
          <w:sz w:val="24"/>
          <w:szCs w:val="24"/>
        </w:rPr>
      </w:pPr>
      <w:r w:rsidRPr="002A2905">
        <w:rPr>
          <w:rFonts w:ascii="Times New Roman" w:hAnsi="Times New Roman" w:cs="Times New Roman"/>
          <w:b/>
          <w:sz w:val="24"/>
          <w:szCs w:val="24"/>
        </w:rPr>
        <w:t>ŞİRİN</w:t>
      </w:r>
      <w:r>
        <w:rPr>
          <w:rFonts w:ascii="Times New Roman" w:hAnsi="Times New Roman" w:cs="Times New Roman"/>
          <w:sz w:val="24"/>
          <w:szCs w:val="24"/>
        </w:rPr>
        <w:t xml:space="preserve">, </w:t>
      </w:r>
      <w:r w:rsidRPr="002A2905">
        <w:rPr>
          <w:rFonts w:ascii="Times New Roman" w:hAnsi="Times New Roman" w:cs="Times New Roman"/>
          <w:i/>
          <w:sz w:val="24"/>
          <w:szCs w:val="24"/>
        </w:rPr>
        <w:t xml:space="preserve">Su Hakkı Ve Su Varlığının Korunması İçin Hukuki Dayanaklar, Su Kanunu Tasarısı, Eleştirisi Ve Alternatif Su Kanunu Tasarısı, </w:t>
      </w:r>
      <w:r w:rsidRPr="002A2905">
        <w:rPr>
          <w:rFonts w:ascii="Times New Roman" w:hAnsi="Times New Roman" w:cs="Times New Roman"/>
          <w:sz w:val="24"/>
          <w:szCs w:val="24"/>
        </w:rPr>
        <w:t>Sosyal Değişim Derneği, (1. Baskı), 2014</w:t>
      </w:r>
    </w:p>
    <w:p w14:paraId="6DEB032D" w14:textId="41EF2D59" w:rsidR="006A73BF" w:rsidRPr="002A2905" w:rsidRDefault="006A73BF" w:rsidP="002A2905">
      <w:pPr>
        <w:spacing w:line="360" w:lineRule="auto"/>
        <w:rPr>
          <w:rFonts w:ascii="Times New Roman" w:hAnsi="Times New Roman" w:cs="Times New Roman"/>
          <w:sz w:val="24"/>
          <w:szCs w:val="24"/>
        </w:rPr>
      </w:pPr>
      <w:r w:rsidRPr="002A2905">
        <w:rPr>
          <w:rFonts w:ascii="Times New Roman" w:hAnsi="Times New Roman" w:cs="Times New Roman"/>
          <w:b/>
          <w:sz w:val="24"/>
          <w:szCs w:val="24"/>
        </w:rPr>
        <w:t>TOPÇU</w:t>
      </w:r>
      <w:r w:rsidRPr="002A2905">
        <w:rPr>
          <w:rFonts w:ascii="Times New Roman" w:hAnsi="Times New Roman" w:cs="Times New Roman"/>
          <w:sz w:val="24"/>
          <w:szCs w:val="24"/>
        </w:rPr>
        <w:t xml:space="preserve">, </w:t>
      </w:r>
      <w:r w:rsidRPr="00953BE3">
        <w:rPr>
          <w:rFonts w:ascii="Times New Roman" w:hAnsi="Times New Roman" w:cs="Times New Roman"/>
          <w:i/>
          <w:sz w:val="24"/>
          <w:szCs w:val="24"/>
        </w:rPr>
        <w:t xml:space="preserve">Bir </w:t>
      </w:r>
      <w:r w:rsidR="00953BE3" w:rsidRPr="00953BE3">
        <w:rPr>
          <w:rFonts w:ascii="Times New Roman" w:hAnsi="Times New Roman" w:cs="Times New Roman"/>
          <w:i/>
          <w:sz w:val="24"/>
          <w:szCs w:val="24"/>
        </w:rPr>
        <w:t>İnsan Hakkı Olarak Su Hakkı</w:t>
      </w:r>
      <w:r w:rsidRPr="002A2905">
        <w:rPr>
          <w:rFonts w:ascii="Times New Roman" w:hAnsi="Times New Roman" w:cs="Times New Roman"/>
          <w:sz w:val="24"/>
          <w:szCs w:val="24"/>
        </w:rPr>
        <w:t xml:space="preserve">, </w:t>
      </w:r>
      <w:r w:rsidR="00953BE3">
        <w:rPr>
          <w:rFonts w:ascii="Times New Roman" w:hAnsi="Times New Roman" w:cs="Times New Roman"/>
          <w:sz w:val="24"/>
          <w:szCs w:val="24"/>
        </w:rPr>
        <w:t xml:space="preserve">Yayımlanmamış </w:t>
      </w:r>
      <w:r w:rsidRPr="00953BE3">
        <w:rPr>
          <w:rFonts w:ascii="Times New Roman" w:hAnsi="Times New Roman" w:cs="Times New Roman"/>
          <w:sz w:val="24"/>
          <w:szCs w:val="24"/>
        </w:rPr>
        <w:t>Doktora Tezi</w:t>
      </w:r>
      <w:r w:rsidRPr="002A2905">
        <w:rPr>
          <w:rFonts w:ascii="Times New Roman" w:hAnsi="Times New Roman" w:cs="Times New Roman"/>
          <w:i/>
          <w:sz w:val="24"/>
          <w:szCs w:val="24"/>
        </w:rPr>
        <w:t xml:space="preserve">, </w:t>
      </w:r>
      <w:r w:rsidRPr="002A2905">
        <w:rPr>
          <w:rFonts w:ascii="Times New Roman" w:hAnsi="Times New Roman" w:cs="Times New Roman"/>
          <w:sz w:val="24"/>
          <w:szCs w:val="24"/>
        </w:rPr>
        <w:t>Ankara Üniversitesi SBE, 2009.</w:t>
      </w:r>
    </w:p>
    <w:p w14:paraId="531BE3A7" w14:textId="1733ED63" w:rsidR="006A73BF" w:rsidRPr="002A2905" w:rsidRDefault="00EA6773" w:rsidP="006A73BF">
      <w:pPr>
        <w:spacing w:line="360" w:lineRule="auto"/>
        <w:rPr>
          <w:rFonts w:ascii="Times New Roman" w:hAnsi="Times New Roman" w:cs="Times New Roman"/>
          <w:sz w:val="24"/>
          <w:szCs w:val="24"/>
        </w:rPr>
      </w:pPr>
      <w:r w:rsidRPr="002A2905">
        <w:rPr>
          <w:rFonts w:ascii="Times New Roman" w:hAnsi="Times New Roman" w:cs="Times New Roman"/>
          <w:b/>
          <w:sz w:val="24"/>
          <w:szCs w:val="24"/>
        </w:rPr>
        <w:t>UYAR</w:t>
      </w:r>
      <w:r w:rsidR="00F901B2" w:rsidRPr="002A2905">
        <w:rPr>
          <w:rFonts w:ascii="Times New Roman" w:hAnsi="Times New Roman" w:cs="Times New Roman"/>
          <w:sz w:val="24"/>
          <w:szCs w:val="24"/>
        </w:rPr>
        <w:t xml:space="preserve">, </w:t>
      </w:r>
      <w:r w:rsidR="00F901B2" w:rsidRPr="002A2905">
        <w:rPr>
          <w:rFonts w:ascii="Times New Roman" w:hAnsi="Times New Roman" w:cs="Times New Roman"/>
          <w:i/>
          <w:sz w:val="24"/>
          <w:szCs w:val="24"/>
        </w:rPr>
        <w:t xml:space="preserve">Birleşmiş Milletler’de İnsan Hakları Yorumları, İnsan Hakları Komitesi ve Ekonomik, Sosyal ve Kültürel Haklar Komitesi, 1981-2006, </w:t>
      </w:r>
      <w:r w:rsidR="00F901B2" w:rsidRPr="002A2905">
        <w:rPr>
          <w:rFonts w:ascii="Times New Roman" w:hAnsi="Times New Roman" w:cs="Times New Roman"/>
          <w:sz w:val="24"/>
          <w:szCs w:val="24"/>
        </w:rPr>
        <w:t>İstanbul Bilgi Üniversitesi Yayınları 145, İnsan Hakları Hukuku Çalışmaları 5, İstanbul, 2006</w:t>
      </w:r>
      <w:r w:rsidR="006A73BF">
        <w:rPr>
          <w:rFonts w:ascii="Times New Roman" w:hAnsi="Times New Roman" w:cs="Times New Roman"/>
          <w:sz w:val="24"/>
          <w:szCs w:val="24"/>
        </w:rPr>
        <w:t>.</w:t>
      </w:r>
    </w:p>
    <w:p w14:paraId="009E2186" w14:textId="77777777" w:rsidR="0054753F" w:rsidRPr="002A2905" w:rsidRDefault="0054753F" w:rsidP="002A2905">
      <w:pPr>
        <w:autoSpaceDE w:val="0"/>
        <w:autoSpaceDN w:val="0"/>
        <w:adjustRightInd w:val="0"/>
        <w:spacing w:after="0" w:line="360" w:lineRule="auto"/>
        <w:rPr>
          <w:rFonts w:ascii="Times New Roman" w:hAnsi="Times New Roman" w:cs="Times New Roman"/>
          <w:sz w:val="24"/>
          <w:szCs w:val="24"/>
        </w:rPr>
      </w:pPr>
    </w:p>
    <w:p w14:paraId="4D78CDC6" w14:textId="77777777" w:rsidR="0049795D" w:rsidRPr="002A2905" w:rsidRDefault="0049795D" w:rsidP="002A2905">
      <w:pPr>
        <w:spacing w:line="360" w:lineRule="auto"/>
        <w:rPr>
          <w:rFonts w:ascii="Times New Roman" w:hAnsi="Times New Roman" w:cs="Times New Roman"/>
          <w:b/>
          <w:sz w:val="24"/>
          <w:szCs w:val="24"/>
        </w:rPr>
      </w:pPr>
      <w:r w:rsidRPr="002A2905">
        <w:rPr>
          <w:rFonts w:ascii="Times New Roman" w:hAnsi="Times New Roman" w:cs="Times New Roman"/>
          <w:b/>
          <w:sz w:val="24"/>
          <w:szCs w:val="24"/>
        </w:rPr>
        <w:t>Raporlar</w:t>
      </w:r>
    </w:p>
    <w:p w14:paraId="1C66DA98" w14:textId="2F21E6A2" w:rsidR="00953BE3" w:rsidRDefault="00953BE3" w:rsidP="002A290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UNESCO, </w:t>
      </w:r>
      <w:r w:rsidRPr="00B952D4">
        <w:rPr>
          <w:rFonts w:ascii="Times New Roman" w:hAnsi="Times New Roman" w:cs="Times New Roman"/>
        </w:rPr>
        <w:t>The United Nationals World Water Development Report</w:t>
      </w:r>
      <w:r w:rsidRPr="0066514B">
        <w:rPr>
          <w:rFonts w:ascii="Times New Roman" w:hAnsi="Times New Roman" w:cs="Times New Roman"/>
          <w:i/>
        </w:rPr>
        <w:t>,</w:t>
      </w:r>
      <w:r w:rsidRPr="0066514B">
        <w:rPr>
          <w:rFonts w:ascii="Times New Roman" w:hAnsi="Times New Roman" w:cs="Times New Roman"/>
        </w:rPr>
        <w:t xml:space="preserve"> </w:t>
      </w:r>
      <w:r>
        <w:rPr>
          <w:rFonts w:ascii="Times New Roman" w:hAnsi="Times New Roman" w:cs="Times New Roman"/>
        </w:rPr>
        <w:t>2019.</w:t>
      </w:r>
    </w:p>
    <w:p w14:paraId="2E7AF255" w14:textId="2475B838" w:rsidR="0049795D" w:rsidRPr="002A2905" w:rsidRDefault="00AC73BC" w:rsidP="002A2905">
      <w:pPr>
        <w:autoSpaceDE w:val="0"/>
        <w:autoSpaceDN w:val="0"/>
        <w:adjustRightInd w:val="0"/>
        <w:spacing w:after="0" w:line="360" w:lineRule="auto"/>
        <w:rPr>
          <w:rFonts w:ascii="Times New Roman" w:hAnsi="Times New Roman" w:cs="Times New Roman"/>
          <w:sz w:val="24"/>
          <w:szCs w:val="24"/>
        </w:rPr>
      </w:pPr>
      <w:r w:rsidRPr="000525E0">
        <w:rPr>
          <w:rFonts w:ascii="Times New Roman" w:hAnsi="Times New Roman" w:cs="Times New Roman"/>
          <w:sz w:val="24"/>
          <w:szCs w:val="24"/>
        </w:rPr>
        <w:t>UNICEF and WHO</w:t>
      </w:r>
      <w:r w:rsidRPr="002A2905">
        <w:rPr>
          <w:rFonts w:ascii="Times New Roman" w:hAnsi="Times New Roman" w:cs="Times New Roman"/>
          <w:sz w:val="24"/>
          <w:szCs w:val="24"/>
        </w:rPr>
        <w:t xml:space="preserve">, </w:t>
      </w:r>
      <w:r w:rsidR="0049795D" w:rsidRPr="002A2905">
        <w:rPr>
          <w:rFonts w:ascii="Times New Roman" w:hAnsi="Times New Roman" w:cs="Times New Roman"/>
          <w:i/>
          <w:sz w:val="24"/>
          <w:szCs w:val="24"/>
        </w:rPr>
        <w:t xml:space="preserve">Progress on </w:t>
      </w:r>
      <w:r w:rsidR="00953BE3" w:rsidRPr="002A2905">
        <w:rPr>
          <w:rFonts w:ascii="Times New Roman" w:hAnsi="Times New Roman" w:cs="Times New Roman"/>
          <w:i/>
          <w:sz w:val="24"/>
          <w:szCs w:val="24"/>
        </w:rPr>
        <w:t xml:space="preserve">Household Drinking Water, Sanitation </w:t>
      </w:r>
      <w:r w:rsidR="0049795D" w:rsidRPr="002A2905">
        <w:rPr>
          <w:rFonts w:ascii="Times New Roman" w:hAnsi="Times New Roman" w:cs="Times New Roman"/>
          <w:i/>
          <w:sz w:val="24"/>
          <w:szCs w:val="24"/>
        </w:rPr>
        <w:t xml:space="preserve">and </w:t>
      </w:r>
      <w:r w:rsidR="00953BE3" w:rsidRPr="002A2905">
        <w:rPr>
          <w:rFonts w:ascii="Times New Roman" w:hAnsi="Times New Roman" w:cs="Times New Roman"/>
          <w:i/>
          <w:sz w:val="24"/>
          <w:szCs w:val="24"/>
        </w:rPr>
        <w:t>Hygiene</w:t>
      </w:r>
      <w:r w:rsidR="0049795D" w:rsidRPr="002A2905">
        <w:rPr>
          <w:rFonts w:ascii="Times New Roman" w:hAnsi="Times New Roman" w:cs="Times New Roman"/>
          <w:i/>
          <w:sz w:val="24"/>
          <w:szCs w:val="24"/>
        </w:rPr>
        <w:t xml:space="preserve"> 2000-2017: </w:t>
      </w:r>
      <w:r w:rsidR="00953BE3" w:rsidRPr="002A2905">
        <w:rPr>
          <w:rFonts w:ascii="Times New Roman" w:hAnsi="Times New Roman" w:cs="Times New Roman"/>
          <w:i/>
          <w:sz w:val="24"/>
          <w:szCs w:val="24"/>
        </w:rPr>
        <w:t xml:space="preserve">Special Focus </w:t>
      </w:r>
      <w:r w:rsidR="0049795D" w:rsidRPr="002A2905">
        <w:rPr>
          <w:rFonts w:ascii="Times New Roman" w:hAnsi="Times New Roman" w:cs="Times New Roman"/>
          <w:i/>
          <w:sz w:val="24"/>
          <w:szCs w:val="24"/>
        </w:rPr>
        <w:t xml:space="preserve">on </w:t>
      </w:r>
      <w:r w:rsidR="00953BE3">
        <w:rPr>
          <w:rFonts w:ascii="Times New Roman" w:hAnsi="Times New Roman" w:cs="Times New Roman"/>
          <w:i/>
          <w:sz w:val="24"/>
          <w:szCs w:val="24"/>
        </w:rPr>
        <w:t>I</w:t>
      </w:r>
      <w:r w:rsidR="00953BE3" w:rsidRPr="002A2905">
        <w:rPr>
          <w:rFonts w:ascii="Times New Roman" w:hAnsi="Times New Roman" w:cs="Times New Roman"/>
          <w:i/>
          <w:sz w:val="24"/>
          <w:szCs w:val="24"/>
        </w:rPr>
        <w:t>nequalities</w:t>
      </w:r>
      <w:r w:rsidR="0049795D" w:rsidRPr="002A2905">
        <w:rPr>
          <w:rFonts w:ascii="Times New Roman" w:hAnsi="Times New Roman" w:cs="Times New Roman"/>
          <w:i/>
          <w:sz w:val="24"/>
          <w:szCs w:val="24"/>
        </w:rPr>
        <w:t xml:space="preserve">. </w:t>
      </w:r>
      <w:r w:rsidRPr="002A2905">
        <w:rPr>
          <w:rFonts w:ascii="Times New Roman" w:hAnsi="Times New Roman" w:cs="Times New Roman"/>
          <w:sz w:val="24"/>
          <w:szCs w:val="24"/>
        </w:rPr>
        <w:t>New York, 2019</w:t>
      </w:r>
      <w:r w:rsidR="00953BE3">
        <w:rPr>
          <w:rFonts w:ascii="Times New Roman" w:hAnsi="Times New Roman" w:cs="Times New Roman"/>
          <w:sz w:val="24"/>
          <w:szCs w:val="24"/>
        </w:rPr>
        <w:t>.</w:t>
      </w:r>
    </w:p>
    <w:p w14:paraId="3DAF7E2C" w14:textId="57949E95" w:rsidR="00AC73BC" w:rsidRPr="002A2905" w:rsidRDefault="00AC73BC" w:rsidP="002A2905">
      <w:pPr>
        <w:autoSpaceDE w:val="0"/>
        <w:autoSpaceDN w:val="0"/>
        <w:adjustRightInd w:val="0"/>
        <w:spacing w:after="0" w:line="360" w:lineRule="auto"/>
        <w:rPr>
          <w:rFonts w:ascii="Times New Roman" w:hAnsi="Times New Roman" w:cs="Times New Roman"/>
          <w:sz w:val="24"/>
          <w:szCs w:val="24"/>
        </w:rPr>
      </w:pPr>
      <w:r w:rsidRPr="002A2905">
        <w:rPr>
          <w:rFonts w:ascii="Times New Roman" w:hAnsi="Times New Roman" w:cs="Times New Roman"/>
          <w:sz w:val="24"/>
          <w:szCs w:val="24"/>
        </w:rPr>
        <w:lastRenderedPageBreak/>
        <w:t xml:space="preserve">Türkiye Sanayi Kalkınma Bankası A.Ş. (TSKB), </w:t>
      </w:r>
      <w:r w:rsidRPr="002A2905">
        <w:rPr>
          <w:rFonts w:ascii="Times New Roman" w:hAnsi="Times New Roman" w:cs="Times New Roman"/>
          <w:i/>
          <w:sz w:val="24"/>
          <w:szCs w:val="24"/>
        </w:rPr>
        <w:t xml:space="preserve">Su: Yeni Elmas, </w:t>
      </w:r>
      <w:r w:rsidRPr="002A2905">
        <w:rPr>
          <w:rFonts w:ascii="Times New Roman" w:hAnsi="Times New Roman" w:cs="Times New Roman"/>
          <w:sz w:val="24"/>
          <w:szCs w:val="24"/>
        </w:rPr>
        <w:t>Ekonomik Araştırmalar, 2019</w:t>
      </w:r>
      <w:r w:rsidR="00953BE3">
        <w:rPr>
          <w:rFonts w:ascii="Times New Roman" w:hAnsi="Times New Roman" w:cs="Times New Roman"/>
          <w:sz w:val="24"/>
          <w:szCs w:val="24"/>
        </w:rPr>
        <w:t>.</w:t>
      </w:r>
    </w:p>
    <w:p w14:paraId="108828EA" w14:textId="77777777" w:rsidR="0054753F" w:rsidRPr="002A2905" w:rsidRDefault="0054753F" w:rsidP="002A2905">
      <w:pPr>
        <w:autoSpaceDE w:val="0"/>
        <w:autoSpaceDN w:val="0"/>
        <w:adjustRightInd w:val="0"/>
        <w:spacing w:after="0" w:line="360" w:lineRule="auto"/>
        <w:rPr>
          <w:rFonts w:ascii="Times New Roman" w:hAnsi="Times New Roman" w:cs="Times New Roman"/>
          <w:sz w:val="24"/>
          <w:szCs w:val="24"/>
        </w:rPr>
      </w:pPr>
    </w:p>
    <w:p w14:paraId="2AAF9B1D" w14:textId="77777777" w:rsidR="0049795D" w:rsidRPr="002A2905" w:rsidRDefault="0049795D" w:rsidP="002A2905">
      <w:pPr>
        <w:spacing w:line="360" w:lineRule="auto"/>
        <w:rPr>
          <w:rFonts w:ascii="Times New Roman" w:hAnsi="Times New Roman" w:cs="Times New Roman"/>
          <w:b/>
          <w:sz w:val="24"/>
          <w:szCs w:val="24"/>
        </w:rPr>
      </w:pPr>
      <w:r w:rsidRPr="002A2905">
        <w:rPr>
          <w:rFonts w:ascii="Times New Roman" w:hAnsi="Times New Roman" w:cs="Times New Roman"/>
          <w:b/>
          <w:sz w:val="24"/>
          <w:szCs w:val="24"/>
        </w:rPr>
        <w:t>Uluslararası Sözleşmeler ve Bildiriler</w:t>
      </w:r>
    </w:p>
    <w:p w14:paraId="46D8A2D2" w14:textId="77777777" w:rsidR="00953BE3" w:rsidRPr="002A2905" w:rsidRDefault="00953BE3" w:rsidP="00953BE3">
      <w:pPr>
        <w:autoSpaceDE w:val="0"/>
        <w:autoSpaceDN w:val="0"/>
        <w:adjustRightInd w:val="0"/>
        <w:spacing w:after="0" w:line="360" w:lineRule="auto"/>
        <w:rPr>
          <w:rFonts w:ascii="Times New Roman" w:hAnsi="Times New Roman" w:cs="Times New Roman"/>
          <w:sz w:val="24"/>
          <w:szCs w:val="24"/>
        </w:rPr>
      </w:pPr>
      <w:r w:rsidRPr="002A2905">
        <w:rPr>
          <w:rFonts w:ascii="Times New Roman" w:hAnsi="Times New Roman" w:cs="Times New Roman"/>
          <w:sz w:val="24"/>
          <w:szCs w:val="24"/>
        </w:rPr>
        <w:t>Birleşmiş Milletler Çocuk Haklarına Dair Sözleşme</w:t>
      </w:r>
      <w:r>
        <w:rPr>
          <w:rFonts w:ascii="Times New Roman" w:hAnsi="Times New Roman" w:cs="Times New Roman"/>
          <w:sz w:val="24"/>
          <w:szCs w:val="24"/>
        </w:rPr>
        <w:t>, 1989.</w:t>
      </w:r>
    </w:p>
    <w:p w14:paraId="2D16CB4E" w14:textId="7B396ECD" w:rsidR="0049795D" w:rsidRPr="002A2905" w:rsidRDefault="0049795D" w:rsidP="002A2905">
      <w:pPr>
        <w:autoSpaceDE w:val="0"/>
        <w:autoSpaceDN w:val="0"/>
        <w:adjustRightInd w:val="0"/>
        <w:spacing w:after="0" w:line="360" w:lineRule="auto"/>
        <w:rPr>
          <w:rFonts w:ascii="Times New Roman" w:hAnsi="Times New Roman" w:cs="Times New Roman"/>
          <w:sz w:val="24"/>
          <w:szCs w:val="24"/>
        </w:rPr>
      </w:pPr>
      <w:r w:rsidRPr="002A2905">
        <w:rPr>
          <w:rFonts w:ascii="Times New Roman" w:hAnsi="Times New Roman" w:cs="Times New Roman"/>
          <w:sz w:val="24"/>
          <w:szCs w:val="24"/>
        </w:rPr>
        <w:t>Birleşmiş Milletler Ekonomik, Sosyal ve Kültürel Haklar Sözleşmesi</w:t>
      </w:r>
      <w:r w:rsidR="00953BE3">
        <w:rPr>
          <w:rFonts w:ascii="Times New Roman" w:hAnsi="Times New Roman" w:cs="Times New Roman"/>
          <w:sz w:val="24"/>
          <w:szCs w:val="24"/>
        </w:rPr>
        <w:t>, 1966.</w:t>
      </w:r>
    </w:p>
    <w:p w14:paraId="5E82438E" w14:textId="2BC1728D" w:rsidR="0049795D" w:rsidRDefault="0049795D" w:rsidP="002A2905">
      <w:pPr>
        <w:autoSpaceDE w:val="0"/>
        <w:autoSpaceDN w:val="0"/>
        <w:adjustRightInd w:val="0"/>
        <w:spacing w:after="0" w:line="360" w:lineRule="auto"/>
        <w:rPr>
          <w:rFonts w:ascii="Times New Roman" w:hAnsi="Times New Roman" w:cs="Times New Roman"/>
          <w:sz w:val="24"/>
          <w:szCs w:val="24"/>
        </w:rPr>
      </w:pPr>
      <w:r w:rsidRPr="002A2905">
        <w:rPr>
          <w:rFonts w:ascii="Times New Roman" w:hAnsi="Times New Roman" w:cs="Times New Roman"/>
          <w:sz w:val="24"/>
          <w:szCs w:val="24"/>
        </w:rPr>
        <w:t>Birleşmiş Milletler Medeni ve Siyasal Haklar Sözleşmesi</w:t>
      </w:r>
      <w:r w:rsidR="00953BE3">
        <w:rPr>
          <w:rFonts w:ascii="Times New Roman" w:hAnsi="Times New Roman" w:cs="Times New Roman"/>
          <w:sz w:val="24"/>
          <w:szCs w:val="24"/>
        </w:rPr>
        <w:t>, 1966.</w:t>
      </w:r>
    </w:p>
    <w:p w14:paraId="77C025D7" w14:textId="77777777" w:rsidR="00953BE3" w:rsidRPr="002A2905" w:rsidRDefault="00953BE3" w:rsidP="00953BE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Çevre ve Kalkınmaya Dair Rio Deklarasyonu, 1992.</w:t>
      </w:r>
      <w:r w:rsidRPr="002A2905">
        <w:rPr>
          <w:rFonts w:ascii="Times New Roman" w:hAnsi="Times New Roman" w:cs="Times New Roman"/>
          <w:sz w:val="24"/>
          <w:szCs w:val="24"/>
        </w:rPr>
        <w:t xml:space="preserve"> </w:t>
      </w:r>
    </w:p>
    <w:p w14:paraId="6C9F5245" w14:textId="779D3783" w:rsidR="00A90676" w:rsidRDefault="0049795D" w:rsidP="002A2905">
      <w:pPr>
        <w:autoSpaceDE w:val="0"/>
        <w:autoSpaceDN w:val="0"/>
        <w:adjustRightInd w:val="0"/>
        <w:spacing w:after="0" w:line="360" w:lineRule="auto"/>
        <w:rPr>
          <w:rFonts w:ascii="Times New Roman" w:hAnsi="Times New Roman" w:cs="Times New Roman"/>
          <w:sz w:val="24"/>
          <w:szCs w:val="24"/>
        </w:rPr>
      </w:pPr>
      <w:r w:rsidRPr="002A2905">
        <w:rPr>
          <w:rFonts w:ascii="Times New Roman" w:hAnsi="Times New Roman" w:cs="Times New Roman"/>
          <w:sz w:val="24"/>
          <w:szCs w:val="24"/>
        </w:rPr>
        <w:t>Engellilerin Haklarına İlişkin Sözleşme</w:t>
      </w:r>
      <w:r w:rsidR="00953BE3">
        <w:rPr>
          <w:rFonts w:ascii="Times New Roman" w:hAnsi="Times New Roman" w:cs="Times New Roman"/>
          <w:sz w:val="24"/>
          <w:szCs w:val="24"/>
        </w:rPr>
        <w:t>, 2006.</w:t>
      </w:r>
    </w:p>
    <w:p w14:paraId="2C1EB7F8" w14:textId="77777777" w:rsidR="00953BE3" w:rsidRPr="002A2905" w:rsidRDefault="00953BE3" w:rsidP="00953BE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Helsinki Nihai Senedi, </w:t>
      </w:r>
      <w:r w:rsidRPr="002A2905">
        <w:rPr>
          <w:rFonts w:ascii="Times New Roman" w:hAnsi="Times New Roman" w:cs="Times New Roman"/>
          <w:sz w:val="24"/>
          <w:szCs w:val="24"/>
        </w:rPr>
        <w:t>1975</w:t>
      </w:r>
      <w:r>
        <w:rPr>
          <w:rFonts w:ascii="Times New Roman" w:hAnsi="Times New Roman" w:cs="Times New Roman"/>
          <w:sz w:val="24"/>
          <w:szCs w:val="24"/>
        </w:rPr>
        <w:t>.</w:t>
      </w:r>
    </w:p>
    <w:p w14:paraId="59B20DF3" w14:textId="77777777" w:rsidR="00953BE3" w:rsidRDefault="00953BE3" w:rsidP="00953BE3">
      <w:pPr>
        <w:autoSpaceDE w:val="0"/>
        <w:autoSpaceDN w:val="0"/>
        <w:adjustRightInd w:val="0"/>
        <w:spacing w:after="0" w:line="360" w:lineRule="auto"/>
        <w:rPr>
          <w:rFonts w:ascii="Times New Roman" w:hAnsi="Times New Roman" w:cs="Times New Roman"/>
          <w:sz w:val="24"/>
          <w:szCs w:val="24"/>
        </w:rPr>
      </w:pPr>
      <w:r w:rsidRPr="002A2905">
        <w:rPr>
          <w:rFonts w:ascii="Times New Roman" w:hAnsi="Times New Roman" w:cs="Times New Roman"/>
          <w:sz w:val="24"/>
          <w:szCs w:val="24"/>
        </w:rPr>
        <w:t>İ</w:t>
      </w:r>
      <w:r>
        <w:rPr>
          <w:rFonts w:ascii="Times New Roman" w:hAnsi="Times New Roman" w:cs="Times New Roman"/>
          <w:sz w:val="24"/>
          <w:szCs w:val="24"/>
        </w:rPr>
        <w:t>nsan Hakları Evrensel Bildirisi, 1948.</w:t>
      </w:r>
    </w:p>
    <w:p w14:paraId="1D2BE43A" w14:textId="2091A089" w:rsidR="00C52B9E" w:rsidRDefault="00C52B9E" w:rsidP="002A290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Stokholm Deklarasyonu</w:t>
      </w:r>
      <w:r w:rsidR="00953BE3">
        <w:rPr>
          <w:rFonts w:ascii="Times New Roman" w:hAnsi="Times New Roman" w:cs="Times New Roman"/>
          <w:sz w:val="24"/>
          <w:szCs w:val="24"/>
        </w:rPr>
        <w:t>, 1972.</w:t>
      </w:r>
    </w:p>
    <w:p w14:paraId="134D720F" w14:textId="77777777" w:rsidR="0084353D" w:rsidRPr="002A2905" w:rsidRDefault="0084353D" w:rsidP="002A2905">
      <w:pPr>
        <w:autoSpaceDE w:val="0"/>
        <w:autoSpaceDN w:val="0"/>
        <w:adjustRightInd w:val="0"/>
        <w:spacing w:after="0" w:line="360" w:lineRule="auto"/>
        <w:rPr>
          <w:rFonts w:ascii="Times New Roman" w:hAnsi="Times New Roman" w:cs="Times New Roman"/>
          <w:b/>
          <w:sz w:val="24"/>
          <w:szCs w:val="24"/>
        </w:rPr>
      </w:pPr>
    </w:p>
    <w:p w14:paraId="1605B3C7" w14:textId="77777777" w:rsidR="007A6926" w:rsidRPr="002A2905" w:rsidRDefault="007A6926" w:rsidP="002A2905">
      <w:pPr>
        <w:spacing w:line="360" w:lineRule="auto"/>
        <w:rPr>
          <w:rFonts w:ascii="Times New Roman" w:hAnsi="Times New Roman" w:cs="Times New Roman"/>
          <w:b/>
          <w:sz w:val="24"/>
          <w:szCs w:val="24"/>
        </w:rPr>
      </w:pPr>
      <w:r w:rsidRPr="002A2905">
        <w:rPr>
          <w:rFonts w:ascii="Times New Roman" w:hAnsi="Times New Roman" w:cs="Times New Roman"/>
          <w:b/>
          <w:sz w:val="24"/>
          <w:szCs w:val="24"/>
        </w:rPr>
        <w:t>Yargı Kararları</w:t>
      </w:r>
    </w:p>
    <w:p w14:paraId="73CE923C" w14:textId="77777777" w:rsidR="00AF3966" w:rsidRPr="002A2905" w:rsidRDefault="00AF3966" w:rsidP="00AF3966">
      <w:pPr>
        <w:spacing w:line="360" w:lineRule="auto"/>
        <w:rPr>
          <w:rFonts w:ascii="Times New Roman" w:hAnsi="Times New Roman" w:cs="Times New Roman"/>
          <w:sz w:val="24"/>
          <w:szCs w:val="24"/>
        </w:rPr>
      </w:pPr>
      <w:r w:rsidRPr="002A2905">
        <w:rPr>
          <w:rFonts w:ascii="Times New Roman" w:hAnsi="Times New Roman" w:cs="Times New Roman"/>
          <w:sz w:val="24"/>
          <w:szCs w:val="24"/>
        </w:rPr>
        <w:t>Ali Rıza Üçer Başvurusu (2), T.C. Anayasa Mahkemesi’ne Bireysel Başvuru (Başvuru No: 2013/8598)</w:t>
      </w:r>
    </w:p>
    <w:p w14:paraId="56CD09CC" w14:textId="77777777" w:rsidR="00AF3966" w:rsidRPr="002A2905" w:rsidRDefault="00AF3966" w:rsidP="00AF3966">
      <w:pPr>
        <w:spacing w:line="360" w:lineRule="auto"/>
        <w:rPr>
          <w:rFonts w:ascii="Times New Roman" w:hAnsi="Times New Roman" w:cs="Times New Roman"/>
          <w:bCs/>
          <w:sz w:val="24"/>
          <w:szCs w:val="24"/>
        </w:rPr>
      </w:pPr>
      <w:r w:rsidRPr="002A2905">
        <w:rPr>
          <w:rFonts w:ascii="Times New Roman" w:hAnsi="Times New Roman" w:cs="Times New Roman"/>
          <w:bCs/>
          <w:sz w:val="24"/>
          <w:szCs w:val="24"/>
        </w:rPr>
        <w:t>Campbell ve Cosans v. İngiltere, İnsan Hakları Avrupa Mahkemesi (Başvuru No: 7511/76; 7743/76)</w:t>
      </w:r>
    </w:p>
    <w:p w14:paraId="12FDB6A5" w14:textId="77777777" w:rsidR="007A6926" w:rsidRDefault="007A6926" w:rsidP="002A2905">
      <w:pPr>
        <w:spacing w:line="360" w:lineRule="auto"/>
        <w:rPr>
          <w:rFonts w:ascii="Times New Roman" w:hAnsi="Times New Roman" w:cs="Times New Roman"/>
          <w:bCs/>
          <w:sz w:val="24"/>
          <w:szCs w:val="24"/>
        </w:rPr>
      </w:pPr>
      <w:r w:rsidRPr="002A2905">
        <w:rPr>
          <w:rFonts w:ascii="Times New Roman" w:hAnsi="Times New Roman" w:cs="Times New Roman"/>
          <w:bCs/>
          <w:sz w:val="24"/>
          <w:szCs w:val="24"/>
        </w:rPr>
        <w:t>Demirdöven K</w:t>
      </w:r>
      <w:r w:rsidR="00C16CC2" w:rsidRPr="002A2905">
        <w:rPr>
          <w:rFonts w:ascii="Times New Roman" w:hAnsi="Times New Roman" w:cs="Times New Roman"/>
          <w:bCs/>
          <w:sz w:val="24"/>
          <w:szCs w:val="24"/>
        </w:rPr>
        <w:t xml:space="preserve">öyü Tüzel Kişiliği ve Diğerleri, T.C. Anayasa Mahkemesi’ne Bireysel Başvuru </w:t>
      </w:r>
      <w:r w:rsidR="008D3C1B" w:rsidRPr="002A2905">
        <w:rPr>
          <w:rFonts w:ascii="Times New Roman" w:hAnsi="Times New Roman" w:cs="Times New Roman"/>
          <w:bCs/>
          <w:sz w:val="24"/>
          <w:szCs w:val="24"/>
        </w:rPr>
        <w:t>(</w:t>
      </w:r>
      <w:r w:rsidR="00C16CC2" w:rsidRPr="002A2905">
        <w:rPr>
          <w:rFonts w:ascii="Times New Roman" w:hAnsi="Times New Roman" w:cs="Times New Roman"/>
          <w:bCs/>
          <w:sz w:val="24"/>
          <w:szCs w:val="24"/>
        </w:rPr>
        <w:t>Başvuru No:  2014/14359)</w:t>
      </w:r>
    </w:p>
    <w:p w14:paraId="2A54A21F" w14:textId="77777777" w:rsidR="00AF3966" w:rsidRPr="002A2905" w:rsidRDefault="00AF3966" w:rsidP="00AF3966">
      <w:pPr>
        <w:spacing w:line="360" w:lineRule="auto"/>
        <w:rPr>
          <w:rFonts w:ascii="Times New Roman" w:hAnsi="Times New Roman" w:cs="Times New Roman"/>
          <w:sz w:val="24"/>
          <w:szCs w:val="24"/>
        </w:rPr>
      </w:pPr>
      <w:r w:rsidRPr="002A2905">
        <w:rPr>
          <w:rFonts w:ascii="Times New Roman" w:hAnsi="Times New Roman" w:cs="Times New Roman"/>
          <w:sz w:val="24"/>
          <w:szCs w:val="24"/>
        </w:rPr>
        <w:t>Narmada Bachao Andolan v. Union of India and Others, Supreme Court of India, 18.10.2000</w:t>
      </w:r>
    </w:p>
    <w:p w14:paraId="0BDC525C" w14:textId="77777777" w:rsidR="00C16CC2" w:rsidRPr="002A2905" w:rsidRDefault="00AF3966" w:rsidP="002A2905">
      <w:pPr>
        <w:spacing w:line="360" w:lineRule="auto"/>
        <w:rPr>
          <w:rFonts w:ascii="Times New Roman" w:hAnsi="Times New Roman" w:cs="Times New Roman"/>
          <w:bCs/>
          <w:sz w:val="24"/>
          <w:szCs w:val="24"/>
        </w:rPr>
      </w:pPr>
      <w:r>
        <w:rPr>
          <w:rFonts w:ascii="Times New Roman" w:hAnsi="Times New Roman" w:cs="Times New Roman"/>
          <w:bCs/>
          <w:sz w:val="24"/>
          <w:szCs w:val="24"/>
        </w:rPr>
        <w:t>S</w:t>
      </w:r>
      <w:r w:rsidR="00B63D8D" w:rsidRPr="002A2905">
        <w:rPr>
          <w:rFonts w:ascii="Times New Roman" w:hAnsi="Times New Roman" w:cs="Times New Roman"/>
          <w:bCs/>
          <w:sz w:val="24"/>
          <w:szCs w:val="24"/>
        </w:rPr>
        <w:t>awhoyamaxa Yerli Topluluğu v. Paraguay, İnsan Hakları Amerikalılar-Arası Mahkemesi, 2006</w:t>
      </w:r>
    </w:p>
    <w:p w14:paraId="758DEB8D" w14:textId="77777777" w:rsidR="0049795D" w:rsidRPr="002A2905" w:rsidRDefault="0049795D" w:rsidP="002A2905">
      <w:pPr>
        <w:autoSpaceDE w:val="0"/>
        <w:autoSpaceDN w:val="0"/>
        <w:adjustRightInd w:val="0"/>
        <w:spacing w:after="0" w:line="360" w:lineRule="auto"/>
        <w:rPr>
          <w:rFonts w:ascii="Times New Roman" w:hAnsi="Times New Roman" w:cs="Times New Roman"/>
          <w:sz w:val="24"/>
          <w:szCs w:val="24"/>
        </w:rPr>
      </w:pPr>
    </w:p>
    <w:sectPr w:rsidR="0049795D" w:rsidRPr="002A2905" w:rsidSect="00887384">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ED9" w14:textId="77777777" w:rsidR="00344333" w:rsidRDefault="00344333" w:rsidP="00EC335F">
      <w:pPr>
        <w:spacing w:after="0" w:line="240" w:lineRule="auto"/>
      </w:pPr>
      <w:r>
        <w:separator/>
      </w:r>
    </w:p>
  </w:endnote>
  <w:endnote w:type="continuationSeparator" w:id="0">
    <w:p w14:paraId="30BA5F67" w14:textId="77777777" w:rsidR="00344333" w:rsidRDefault="00344333" w:rsidP="00EC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38492"/>
      <w:docPartObj>
        <w:docPartGallery w:val="Page Numbers (Bottom of Page)"/>
        <w:docPartUnique/>
      </w:docPartObj>
    </w:sdtPr>
    <w:sdtEndPr/>
    <w:sdtContent>
      <w:p w14:paraId="237A5399" w14:textId="5563DF0A" w:rsidR="00B952D4" w:rsidRDefault="00B952D4">
        <w:pPr>
          <w:pStyle w:val="AltBilgi"/>
          <w:jc w:val="center"/>
        </w:pPr>
        <w:r>
          <w:fldChar w:fldCharType="begin"/>
        </w:r>
        <w:r>
          <w:instrText>PAGE   \* MERGEFORMAT</w:instrText>
        </w:r>
        <w:r>
          <w:fldChar w:fldCharType="separate"/>
        </w:r>
        <w:r w:rsidR="009F7B98">
          <w:rPr>
            <w:noProof/>
          </w:rPr>
          <w:t>I</w:t>
        </w:r>
        <w:r>
          <w:fldChar w:fldCharType="end"/>
        </w:r>
      </w:p>
    </w:sdtContent>
  </w:sdt>
  <w:p w14:paraId="26E5C9EF" w14:textId="77777777" w:rsidR="00B952D4" w:rsidRDefault="00B952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15F41" w14:textId="77777777" w:rsidR="00344333" w:rsidRDefault="00344333" w:rsidP="00EC335F">
      <w:pPr>
        <w:spacing w:after="0" w:line="240" w:lineRule="auto"/>
      </w:pPr>
      <w:r>
        <w:separator/>
      </w:r>
    </w:p>
  </w:footnote>
  <w:footnote w:type="continuationSeparator" w:id="0">
    <w:p w14:paraId="69F54675" w14:textId="77777777" w:rsidR="00344333" w:rsidRDefault="00344333" w:rsidP="00EC335F">
      <w:pPr>
        <w:spacing w:after="0" w:line="240" w:lineRule="auto"/>
      </w:pPr>
      <w:r>
        <w:continuationSeparator/>
      </w:r>
    </w:p>
  </w:footnote>
  <w:footnote w:id="1">
    <w:p w14:paraId="27F8DF39" w14:textId="4D2F7677" w:rsidR="00A63352" w:rsidRPr="00A63352" w:rsidRDefault="00A63352"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T.C. Maltepe Üniversitesi Hukuk Fakültesi Milletlerarası Hukuk Anabilim Dalı Araş</w:t>
      </w:r>
      <w:r w:rsidR="009F7B98">
        <w:rPr>
          <w:rFonts w:ascii="Times New Roman" w:hAnsi="Times New Roman" w:cs="Times New Roman"/>
        </w:rPr>
        <w:t>tırma Görevlisi. E-posta: damla</w:t>
      </w:r>
      <w:bookmarkStart w:id="0" w:name="_GoBack"/>
      <w:bookmarkEnd w:id="0"/>
      <w:r w:rsidRPr="00A63352">
        <w:rPr>
          <w:rFonts w:ascii="Times New Roman" w:hAnsi="Times New Roman" w:cs="Times New Roman"/>
        </w:rPr>
        <w:t>timur@maltepe.edu.tr</w:t>
      </w:r>
    </w:p>
  </w:footnote>
  <w:footnote w:id="2">
    <w:p w14:paraId="07C6B0F7"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Stephen C. McCaffrey, </w:t>
      </w:r>
      <w:r w:rsidRPr="00A63352">
        <w:rPr>
          <w:rFonts w:ascii="Times New Roman" w:hAnsi="Times New Roman" w:cs="Times New Roman"/>
          <w:i/>
        </w:rPr>
        <w:t xml:space="preserve">A Human Right to Water: Domestic and International Implications, </w:t>
      </w:r>
      <w:r w:rsidRPr="00A63352">
        <w:rPr>
          <w:rFonts w:ascii="Times New Roman" w:hAnsi="Times New Roman" w:cs="Times New Roman"/>
        </w:rPr>
        <w:t>Georgetown International Environmental Law Review, Vol. 5:1, 1992, s. 3</w:t>
      </w:r>
    </w:p>
  </w:footnote>
  <w:footnote w:id="3">
    <w:p w14:paraId="6C7FB42B"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The Human Right to Water and Sanitation Milestones </w:t>
      </w:r>
      <w:hyperlink r:id="rId1" w:history="1">
        <w:r w:rsidRPr="00A63352">
          <w:rPr>
            <w:rStyle w:val="Kpr"/>
            <w:rFonts w:ascii="Times New Roman" w:hAnsi="Times New Roman" w:cs="Times New Roman"/>
          </w:rPr>
          <w:t>https://www.un.org/waterforlifedecade/pdf/human_right_to_water_and_sanitation_milestones.pdf</w:t>
        </w:r>
      </w:hyperlink>
      <w:r w:rsidRPr="00A63352">
        <w:rPr>
          <w:rFonts w:ascii="Times New Roman" w:hAnsi="Times New Roman" w:cs="Times New Roman"/>
        </w:rPr>
        <w:t xml:space="preserve"> (Son Erişim Tarihi: 18.06.2020)</w:t>
      </w:r>
    </w:p>
  </w:footnote>
  <w:footnote w:id="4">
    <w:p w14:paraId="7A2FB78D" w14:textId="1BF094C0"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r w:rsidR="006E71C6" w:rsidRPr="00A63352">
        <w:rPr>
          <w:rFonts w:ascii="Times New Roman" w:hAnsi="Times New Roman" w:cs="Times New Roman"/>
        </w:rPr>
        <w:t xml:space="preserve">Cape Town’s Water Crisis: Monitoring, Information and Data About South Africa’s Worst Drought in History </w:t>
      </w:r>
      <w:hyperlink r:id="rId2" w:history="1">
        <w:hyperlink r:id="rId3" w:history="1">
          <w:r w:rsidRPr="00A63352">
            <w:rPr>
              <w:rStyle w:val="Kpr"/>
              <w:rFonts w:ascii="Times New Roman" w:hAnsi="Times New Roman" w:cs="Times New Roman"/>
            </w:rPr>
            <w:t>http://www.capetowndrought.com/</w:t>
          </w:r>
        </w:hyperlink>
      </w:hyperlink>
      <w:r w:rsidRPr="00A63352">
        <w:rPr>
          <w:rFonts w:ascii="Times New Roman" w:hAnsi="Times New Roman" w:cs="Times New Roman"/>
        </w:rPr>
        <w:t xml:space="preserve"> (Son Erişim Tarihi: 15.06.2020)</w:t>
      </w:r>
    </w:p>
  </w:footnote>
  <w:footnote w:id="5">
    <w:p w14:paraId="13A185A6"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Madeline Baer, </w:t>
      </w:r>
      <w:r w:rsidRPr="00A63352">
        <w:rPr>
          <w:rFonts w:ascii="Times New Roman" w:hAnsi="Times New Roman" w:cs="Times New Roman"/>
          <w:i/>
        </w:rPr>
        <w:t xml:space="preserve">From Water Wars to Water Rights: Implementing the Human Right to Water in Bolivia, </w:t>
      </w:r>
      <w:r w:rsidRPr="00A63352">
        <w:rPr>
          <w:rFonts w:ascii="Times New Roman" w:hAnsi="Times New Roman" w:cs="Times New Roman"/>
        </w:rPr>
        <w:t>Journal of Human Rights, Routledge, 2015, s. 353</w:t>
      </w:r>
    </w:p>
  </w:footnote>
  <w:footnote w:id="6">
    <w:p w14:paraId="3690FAA9" w14:textId="77777777" w:rsidR="00B952D4" w:rsidRPr="00CA7314"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Seda Yurtcanlı Duymaz, </w:t>
      </w:r>
      <w:r w:rsidRPr="00A63352">
        <w:rPr>
          <w:rFonts w:ascii="Times New Roman" w:hAnsi="Times New Roman" w:cs="Times New Roman"/>
          <w:i/>
        </w:rPr>
        <w:t xml:space="preserve">İklim Değişikliği, Afetler ve İnsan Hakları: Çevresel Zorunlu Göç, </w:t>
      </w:r>
      <w:r w:rsidRPr="00A63352">
        <w:rPr>
          <w:rFonts w:ascii="Times New Roman" w:hAnsi="Times New Roman" w:cs="Times New Roman"/>
        </w:rPr>
        <w:t>Yayınlanmamış Doktora Tezi, Marmara Üniversitesi Sosyal Bilimler Enstitüsü, İstanbul, 2019, s. 23</w:t>
      </w:r>
    </w:p>
  </w:footnote>
  <w:footnote w:id="7">
    <w:p w14:paraId="72ECF890"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Türkiye Sanayi Kalkınma Bankası A.Ş. (TSKB), </w:t>
      </w:r>
      <w:r w:rsidRPr="00A63352">
        <w:rPr>
          <w:rFonts w:ascii="Times New Roman" w:hAnsi="Times New Roman" w:cs="Times New Roman"/>
          <w:i/>
        </w:rPr>
        <w:t xml:space="preserve">Su: Yeni Elmas, </w:t>
      </w:r>
      <w:r w:rsidRPr="00A63352">
        <w:rPr>
          <w:rFonts w:ascii="Times New Roman" w:hAnsi="Times New Roman" w:cs="Times New Roman"/>
        </w:rPr>
        <w:t xml:space="preserve">Ekonomik Araştırmalar, 2019, sf. 7 </w:t>
      </w:r>
      <w:hyperlink r:id="rId4" w:history="1">
        <w:r w:rsidRPr="00A63352">
          <w:rPr>
            <w:rStyle w:val="Kpr"/>
            <w:rFonts w:ascii="Times New Roman" w:hAnsi="Times New Roman" w:cs="Times New Roman"/>
          </w:rPr>
          <w:t>https://www.yarininsuyu.com/media/1026/tskbbakis_suyenielmas_subat2019.pdf?2</w:t>
        </w:r>
      </w:hyperlink>
      <w:r w:rsidRPr="00A63352">
        <w:rPr>
          <w:rFonts w:ascii="Times New Roman" w:hAnsi="Times New Roman" w:cs="Times New Roman"/>
        </w:rPr>
        <w:t xml:space="preserve"> (Son Erişim Tarihi: 20.06.2020)</w:t>
      </w:r>
    </w:p>
  </w:footnote>
  <w:footnote w:id="8">
    <w:p w14:paraId="08089DFC"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Peter H. Gleick, </w:t>
      </w:r>
      <w:r w:rsidRPr="00A63352">
        <w:rPr>
          <w:rFonts w:ascii="Times New Roman" w:hAnsi="Times New Roman" w:cs="Times New Roman"/>
          <w:i/>
        </w:rPr>
        <w:t xml:space="preserve">Basic Water Requirements for Human Activities: Meeting Basic Needs, </w:t>
      </w:r>
      <w:r w:rsidRPr="00A63352">
        <w:rPr>
          <w:rFonts w:ascii="Times New Roman" w:hAnsi="Times New Roman" w:cs="Times New Roman"/>
        </w:rPr>
        <w:t>Water International, Vol. 21, International Water Resources Association (IWRA), 1996, sf. 83</w:t>
      </w:r>
    </w:p>
  </w:footnote>
  <w:footnote w:id="9">
    <w:p w14:paraId="4DA16ECA"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hyperlink r:id="rId5" w:history="1">
        <w:r w:rsidRPr="00A63352">
          <w:rPr>
            <w:rStyle w:val="Kpr"/>
            <w:rFonts w:ascii="Times New Roman" w:hAnsi="Times New Roman" w:cs="Times New Roman"/>
          </w:rPr>
          <w:t>https://openknowledge.worldbank.org/handle/10986/29461</w:t>
        </w:r>
      </w:hyperlink>
      <w:r w:rsidRPr="00A63352">
        <w:rPr>
          <w:rFonts w:ascii="Times New Roman" w:hAnsi="Times New Roman" w:cs="Times New Roman"/>
        </w:rPr>
        <w:t xml:space="preserve"> (Son Erişim Tarihi: 15.06.2020 ) Ayrıca Bkz. Cornerman ve Depofilm, </w:t>
      </w:r>
      <w:r w:rsidRPr="00A63352">
        <w:rPr>
          <w:rFonts w:ascii="Times New Roman" w:hAnsi="Times New Roman" w:cs="Times New Roman"/>
          <w:i/>
        </w:rPr>
        <w:t xml:space="preserve">25 Litre (Belgesel). </w:t>
      </w:r>
      <w:r w:rsidRPr="00A63352">
        <w:rPr>
          <w:rFonts w:ascii="Times New Roman" w:hAnsi="Times New Roman" w:cs="Times New Roman"/>
        </w:rPr>
        <w:t>National Geographic.</w:t>
      </w:r>
    </w:p>
  </w:footnote>
  <w:footnote w:id="10">
    <w:p w14:paraId="45241599"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1989 yılında İsveçli su uzmanı Malin Falkenmark, bölgelerin su stresini ölçmek için bugün yaygınlıkla kullanılan Falkenmark Göstergesi’ni geliştirmiştir. Bu göstergeye göre, mevcut su kaynaklarının nüfus miktarına bölümünden, kişi başına yıllık kaç metreküp su düştüğü hesap edilir. Falkenmark’a göre, kişi başı yıllık 1700 metreküpün altında suya erişim söz konusuysa, orada su stresi bulunmaktadır. (TSKB, sf. 9) </w:t>
      </w:r>
    </w:p>
  </w:footnote>
  <w:footnote w:id="11">
    <w:p w14:paraId="145D5CBC"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TSKB, sf. 8</w:t>
      </w:r>
    </w:p>
  </w:footnote>
  <w:footnote w:id="12">
    <w:p w14:paraId="5CBB5D14" w14:textId="77777777" w:rsidR="00B952D4" w:rsidRDefault="00B952D4" w:rsidP="00A63352">
      <w:pPr>
        <w:pStyle w:val="DipnotMetni"/>
        <w:jc w:val="both"/>
      </w:pPr>
      <w:r w:rsidRPr="00A63352">
        <w:rPr>
          <w:rStyle w:val="DipnotBavurusu"/>
          <w:rFonts w:ascii="Times New Roman" w:hAnsi="Times New Roman" w:cs="Times New Roman"/>
        </w:rPr>
        <w:footnoteRef/>
      </w:r>
      <w:r w:rsidRPr="00A63352">
        <w:rPr>
          <w:rFonts w:ascii="Times New Roman" w:hAnsi="Times New Roman" w:cs="Times New Roman"/>
        </w:rPr>
        <w:t xml:space="preserve">George S. McGraw, </w:t>
      </w:r>
      <w:r w:rsidRPr="00A63352">
        <w:rPr>
          <w:rFonts w:ascii="Times New Roman" w:hAnsi="Times New Roman" w:cs="Times New Roman"/>
          <w:i/>
        </w:rPr>
        <w:t xml:space="preserve">Defining and Defending the Right to Water and Its Minimum Core: Legal Constuction and the Role of National Jurisprudence, </w:t>
      </w:r>
      <w:r w:rsidRPr="00A63352">
        <w:rPr>
          <w:rFonts w:ascii="Times New Roman" w:hAnsi="Times New Roman" w:cs="Times New Roman"/>
        </w:rPr>
        <w:t>Loyola University Chicago International Law Review, Vol. 8 Issue: 2, 2011, sf. 131</w:t>
      </w:r>
    </w:p>
  </w:footnote>
  <w:footnote w:id="13">
    <w:p w14:paraId="1AEEBEBB" w14:textId="7DB66F42" w:rsidR="00B952D4" w:rsidRPr="00CA7314" w:rsidRDefault="00B952D4" w:rsidP="00A63352">
      <w:pPr>
        <w:pStyle w:val="DipnotMetni"/>
        <w:jc w:val="both"/>
        <w:rPr>
          <w:rFonts w:ascii="Times New Roman" w:hAnsi="Times New Roman" w:cs="Times New Roman"/>
        </w:rPr>
      </w:pPr>
      <w:r w:rsidRPr="00CA7314">
        <w:rPr>
          <w:rStyle w:val="DipnotBavurusu"/>
          <w:rFonts w:ascii="Times New Roman" w:hAnsi="Times New Roman" w:cs="Times New Roman"/>
        </w:rPr>
        <w:footnoteRef/>
      </w:r>
      <w:r w:rsidRPr="00CA7314">
        <w:rPr>
          <w:rFonts w:ascii="Times New Roman" w:hAnsi="Times New Roman" w:cs="Times New Roman"/>
        </w:rPr>
        <w:t xml:space="preserve"> Birleşmiş Milletler Ekonomik, Sosyal ve Kültürel Haklar Komitesi, 15 No’lu Genel Yorum, paragraf 1</w:t>
      </w:r>
    </w:p>
  </w:footnote>
  <w:footnote w:id="14">
    <w:p w14:paraId="5417C614"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McGraw, sf. 134</w:t>
      </w:r>
    </w:p>
  </w:footnote>
  <w:footnote w:id="15">
    <w:p w14:paraId="2F16C54F"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McGraw, sf. 128-129</w:t>
      </w:r>
    </w:p>
  </w:footnote>
  <w:footnote w:id="16">
    <w:p w14:paraId="179C2B96"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The United Nationals World Water Development Report</w:t>
      </w:r>
      <w:r w:rsidRPr="00A63352">
        <w:rPr>
          <w:rFonts w:ascii="Times New Roman" w:hAnsi="Times New Roman" w:cs="Times New Roman"/>
          <w:i/>
        </w:rPr>
        <w:t>,</w:t>
      </w:r>
      <w:r w:rsidRPr="00A63352">
        <w:rPr>
          <w:rFonts w:ascii="Times New Roman" w:hAnsi="Times New Roman" w:cs="Times New Roman"/>
        </w:rPr>
        <w:t xml:space="preserve"> UNESCO, 2019, sf. 1</w:t>
      </w:r>
    </w:p>
  </w:footnote>
  <w:footnote w:id="17">
    <w:p w14:paraId="5D40E2B2"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hyperlink r:id="rId6" w:history="1">
        <w:r w:rsidRPr="00A63352">
          <w:rPr>
            <w:rStyle w:val="Kpr"/>
            <w:rFonts w:ascii="Times New Roman" w:hAnsi="Times New Roman" w:cs="Times New Roman"/>
          </w:rPr>
          <w:t>https://www.wri.org/blog/2020/02/growth-domestic-water-use</w:t>
        </w:r>
      </w:hyperlink>
      <w:r w:rsidRPr="00A63352">
        <w:rPr>
          <w:rFonts w:ascii="Times New Roman" w:hAnsi="Times New Roman" w:cs="Times New Roman"/>
        </w:rPr>
        <w:t xml:space="preserve"> (Son Erişim Tarihi: 19.06.2020)</w:t>
      </w:r>
    </w:p>
  </w:footnote>
  <w:footnote w:id="18">
    <w:p w14:paraId="1D45B243"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McGraw, sf. 132</w:t>
      </w:r>
    </w:p>
  </w:footnote>
  <w:footnote w:id="19">
    <w:p w14:paraId="15D487E3"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BM Ekonomik, Sosyal ve Kültürel Haklar Komitesi Genel Yorum No 15, para. 2.</w:t>
      </w:r>
    </w:p>
  </w:footnote>
  <w:footnote w:id="20">
    <w:p w14:paraId="156DD740" w14:textId="0438B4DD"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Ayşenur Ocak, </w:t>
      </w:r>
      <w:r w:rsidRPr="00A63352">
        <w:rPr>
          <w:rFonts w:ascii="Times New Roman" w:hAnsi="Times New Roman" w:cs="Times New Roman"/>
          <w:i/>
        </w:rPr>
        <w:t xml:space="preserve">Bir Doğa Ve İnsan Hakkı Olarak Su Hakkı, </w:t>
      </w:r>
      <w:r w:rsidRPr="00A63352">
        <w:rPr>
          <w:rFonts w:ascii="Times New Roman" w:hAnsi="Times New Roman" w:cs="Times New Roman"/>
        </w:rPr>
        <w:t>Yayımlanmamış Yüksek Lisans Tezi</w:t>
      </w:r>
      <w:r w:rsidRPr="00A63352">
        <w:rPr>
          <w:rFonts w:ascii="Times New Roman" w:hAnsi="Times New Roman" w:cs="Times New Roman"/>
          <w:i/>
        </w:rPr>
        <w:t xml:space="preserve">, </w:t>
      </w:r>
      <w:r w:rsidRPr="00A63352">
        <w:rPr>
          <w:rFonts w:ascii="Times New Roman" w:hAnsi="Times New Roman" w:cs="Times New Roman"/>
        </w:rPr>
        <w:t>Galatasaray Üniversitesi SBE, 2018, s</w:t>
      </w:r>
      <w:r w:rsidR="006E71C6" w:rsidRPr="00A63352">
        <w:rPr>
          <w:rFonts w:ascii="Times New Roman" w:hAnsi="Times New Roman" w:cs="Times New Roman"/>
        </w:rPr>
        <w:t>f</w:t>
      </w:r>
      <w:r w:rsidRPr="00A63352">
        <w:rPr>
          <w:rFonts w:ascii="Times New Roman" w:hAnsi="Times New Roman" w:cs="Times New Roman"/>
        </w:rPr>
        <w:t>. 61.</w:t>
      </w:r>
    </w:p>
  </w:footnote>
  <w:footnote w:id="21">
    <w:p w14:paraId="31E7662D" w14:textId="5B19805E" w:rsidR="00B952D4" w:rsidRPr="0066514B"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Mcgraw, s</w:t>
      </w:r>
      <w:r w:rsidR="006E71C6" w:rsidRPr="00A63352">
        <w:rPr>
          <w:rFonts w:ascii="Times New Roman" w:hAnsi="Times New Roman" w:cs="Times New Roman"/>
        </w:rPr>
        <w:t>f</w:t>
      </w:r>
      <w:r w:rsidRPr="00A63352">
        <w:rPr>
          <w:rFonts w:ascii="Times New Roman" w:hAnsi="Times New Roman" w:cs="Times New Roman"/>
        </w:rPr>
        <w:t>. 138</w:t>
      </w:r>
    </w:p>
  </w:footnote>
  <w:footnote w:id="22">
    <w:p w14:paraId="1547A178" w14:textId="77777777" w:rsidR="00B952D4" w:rsidRPr="00AB0E23" w:rsidRDefault="00B952D4" w:rsidP="00A63352">
      <w:pPr>
        <w:pStyle w:val="DipnotMetni"/>
        <w:jc w:val="both"/>
      </w:pPr>
      <w:r w:rsidRPr="0066514B">
        <w:rPr>
          <w:rStyle w:val="DipnotBavurusu"/>
          <w:rFonts w:ascii="Times New Roman" w:hAnsi="Times New Roman" w:cs="Times New Roman"/>
        </w:rPr>
        <w:footnoteRef/>
      </w:r>
      <w:r w:rsidRPr="0066514B">
        <w:rPr>
          <w:rFonts w:ascii="Times New Roman" w:hAnsi="Times New Roman" w:cs="Times New Roman"/>
        </w:rPr>
        <w:t xml:space="preserve"> John Scanlon/Angela Cassar/Noémi Nemes, </w:t>
      </w:r>
      <w:r w:rsidRPr="0066514B">
        <w:rPr>
          <w:rFonts w:ascii="Times New Roman" w:hAnsi="Times New Roman" w:cs="Times New Roman"/>
          <w:i/>
        </w:rPr>
        <w:t xml:space="preserve">Water as a Human Right?, </w:t>
      </w:r>
      <w:r w:rsidRPr="0066514B">
        <w:rPr>
          <w:rFonts w:ascii="Times New Roman" w:hAnsi="Times New Roman" w:cs="Times New Roman"/>
        </w:rPr>
        <w:t>7th International Conference on Environmental Law, Sao Paulo, 2003</w:t>
      </w:r>
      <w:r w:rsidRPr="0066514B">
        <w:rPr>
          <w:rFonts w:ascii="Times New Roman" w:hAnsi="Times New Roman" w:cs="Times New Roman"/>
          <w:i/>
        </w:rPr>
        <w:t xml:space="preserve">, </w:t>
      </w:r>
      <w:r w:rsidRPr="0066514B">
        <w:rPr>
          <w:rFonts w:ascii="Times New Roman" w:hAnsi="Times New Roman" w:cs="Times New Roman"/>
        </w:rPr>
        <w:t>sf. 18</w:t>
      </w:r>
      <w:r>
        <w:rPr>
          <w:rFonts w:ascii="Times New Roman" w:hAnsi="Times New Roman" w:cs="Times New Roman"/>
          <w:i/>
        </w:rPr>
        <w:t xml:space="preserve"> </w:t>
      </w:r>
    </w:p>
  </w:footnote>
  <w:footnote w:id="23">
    <w:p w14:paraId="780A3941" w14:textId="77777777" w:rsidR="00B952D4" w:rsidRPr="0066514B" w:rsidRDefault="00B952D4" w:rsidP="00A63352">
      <w:pPr>
        <w:pStyle w:val="DipnotMetni"/>
        <w:jc w:val="both"/>
        <w:rPr>
          <w:rFonts w:ascii="Times New Roman" w:hAnsi="Times New Roman" w:cs="Times New Roman"/>
        </w:rPr>
      </w:pPr>
      <w:r w:rsidRPr="0066514B">
        <w:rPr>
          <w:rStyle w:val="DipnotBavurusu"/>
          <w:rFonts w:ascii="Times New Roman" w:hAnsi="Times New Roman" w:cs="Times New Roman"/>
        </w:rPr>
        <w:footnoteRef/>
      </w:r>
      <w:r w:rsidRPr="0066514B">
        <w:rPr>
          <w:rFonts w:ascii="Times New Roman" w:hAnsi="Times New Roman" w:cs="Times New Roman"/>
        </w:rPr>
        <w:t xml:space="preserve"> Joyeeta Gupta/Rhodante Ahlers/Lawal Ahmed, </w:t>
      </w:r>
      <w:r w:rsidRPr="0066514B">
        <w:rPr>
          <w:rFonts w:ascii="Times New Roman" w:hAnsi="Times New Roman" w:cs="Times New Roman"/>
          <w:i/>
        </w:rPr>
        <w:t xml:space="preserve">The Human Right to Water: Moving Towards Concensus in a Fragmanted World, </w:t>
      </w:r>
      <w:r w:rsidRPr="0066514B">
        <w:rPr>
          <w:rFonts w:ascii="Times New Roman" w:hAnsi="Times New Roman" w:cs="Times New Roman"/>
        </w:rPr>
        <w:t>Review of European Community &amp; International Environmental Law 19 (3), 2010, sf. 299</w:t>
      </w:r>
    </w:p>
  </w:footnote>
  <w:footnote w:id="24">
    <w:p w14:paraId="3B436973" w14:textId="77777777" w:rsidR="00B952D4" w:rsidRPr="0066514B" w:rsidRDefault="00B952D4" w:rsidP="00A63352">
      <w:pPr>
        <w:pStyle w:val="DipnotMetni"/>
        <w:jc w:val="both"/>
        <w:rPr>
          <w:rFonts w:ascii="Times New Roman" w:hAnsi="Times New Roman" w:cs="Times New Roman"/>
        </w:rPr>
      </w:pPr>
      <w:r w:rsidRPr="0066514B">
        <w:rPr>
          <w:rStyle w:val="DipnotBavurusu"/>
          <w:rFonts w:ascii="Times New Roman" w:hAnsi="Times New Roman" w:cs="Times New Roman"/>
        </w:rPr>
        <w:footnoteRef/>
      </w:r>
      <w:r w:rsidRPr="0066514B">
        <w:rPr>
          <w:rFonts w:ascii="Times New Roman" w:hAnsi="Times New Roman" w:cs="Times New Roman"/>
        </w:rPr>
        <w:t xml:space="preserve"> McCaffrey, sf. 6</w:t>
      </w:r>
    </w:p>
  </w:footnote>
  <w:footnote w:id="25">
    <w:p w14:paraId="24313DEA" w14:textId="3B28FC53" w:rsidR="00B952D4" w:rsidRPr="0066514B" w:rsidRDefault="00B952D4" w:rsidP="00A63352">
      <w:pPr>
        <w:pStyle w:val="DipnotMetni"/>
        <w:jc w:val="both"/>
        <w:rPr>
          <w:rFonts w:ascii="Times New Roman" w:hAnsi="Times New Roman" w:cs="Times New Roman"/>
        </w:rPr>
      </w:pPr>
      <w:r w:rsidRPr="0066514B">
        <w:rPr>
          <w:rStyle w:val="DipnotBavurusu"/>
          <w:rFonts w:ascii="Times New Roman" w:hAnsi="Times New Roman" w:cs="Times New Roman"/>
        </w:rPr>
        <w:footnoteRef/>
      </w:r>
      <w:r w:rsidRPr="0066514B">
        <w:rPr>
          <w:rFonts w:ascii="Times New Roman" w:hAnsi="Times New Roman" w:cs="Times New Roman"/>
        </w:rPr>
        <w:t xml:space="preserve"> Tolga Şirin, </w:t>
      </w:r>
      <w:r w:rsidRPr="0066514B">
        <w:rPr>
          <w:rFonts w:ascii="Times New Roman" w:hAnsi="Times New Roman" w:cs="Times New Roman"/>
          <w:i/>
        </w:rPr>
        <w:t xml:space="preserve">Su Hakkı Ve Suyun Özelleştirilmesine İlişkin Anayasal Tecrübeler, </w:t>
      </w:r>
      <w:r w:rsidRPr="0066514B">
        <w:rPr>
          <w:rFonts w:ascii="Times New Roman" w:hAnsi="Times New Roman" w:cs="Times New Roman"/>
        </w:rPr>
        <w:t>Çevre, İnsan, Devlet, Tekin Yayıncılık, 2015, s</w:t>
      </w:r>
      <w:r w:rsidR="006E71C6">
        <w:rPr>
          <w:rFonts w:ascii="Times New Roman" w:hAnsi="Times New Roman" w:cs="Times New Roman"/>
        </w:rPr>
        <w:t>f</w:t>
      </w:r>
      <w:r w:rsidRPr="0066514B">
        <w:rPr>
          <w:rFonts w:ascii="Times New Roman" w:hAnsi="Times New Roman" w:cs="Times New Roman"/>
        </w:rPr>
        <w:t>. 27</w:t>
      </w:r>
    </w:p>
  </w:footnote>
  <w:footnote w:id="26">
    <w:p w14:paraId="10210B62"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McCaffrey, sf. 8, 9, 11</w:t>
      </w:r>
    </w:p>
  </w:footnote>
  <w:footnote w:id="27">
    <w:p w14:paraId="5EBE6C1E"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Malgosia Fitzmaurice, </w:t>
      </w:r>
      <w:r w:rsidRPr="00A63352">
        <w:rPr>
          <w:rFonts w:ascii="Times New Roman" w:hAnsi="Times New Roman" w:cs="Times New Roman"/>
          <w:i/>
        </w:rPr>
        <w:t xml:space="preserve">The Human Right to Water, </w:t>
      </w:r>
      <w:r w:rsidRPr="00A63352">
        <w:rPr>
          <w:rFonts w:ascii="Times New Roman" w:hAnsi="Times New Roman" w:cs="Times New Roman"/>
        </w:rPr>
        <w:t>Fordham Environmental Law Review, Vol. XVII, New York, 2007, sf. 537</w:t>
      </w:r>
    </w:p>
  </w:footnote>
  <w:footnote w:id="28">
    <w:p w14:paraId="4A46999C"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Mcgraw, sf. 133</w:t>
      </w:r>
    </w:p>
  </w:footnote>
  <w:footnote w:id="29">
    <w:p w14:paraId="117FBFEE" w14:textId="77777777" w:rsidR="00B952D4" w:rsidRPr="00A63352" w:rsidRDefault="00B952D4" w:rsidP="00A63352">
      <w:pPr>
        <w:pStyle w:val="DipnotMetni"/>
        <w:jc w:val="both"/>
        <w:rPr>
          <w:rFonts w:ascii="Times New Roman" w:hAnsi="Times New Roman" w:cs="Times New Roman"/>
          <w:i/>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r w:rsidRPr="00A63352">
        <w:rPr>
          <w:rFonts w:ascii="Times New Roman" w:hAnsi="Times New Roman" w:cs="Times New Roman"/>
          <w:i/>
        </w:rPr>
        <w:t xml:space="preserve">Ibid, </w:t>
      </w:r>
      <w:r w:rsidRPr="00A63352">
        <w:rPr>
          <w:rFonts w:ascii="Times New Roman" w:hAnsi="Times New Roman" w:cs="Times New Roman"/>
        </w:rPr>
        <w:t>sf.</w:t>
      </w:r>
      <w:r w:rsidRPr="00A63352">
        <w:rPr>
          <w:rFonts w:ascii="Times New Roman" w:hAnsi="Times New Roman" w:cs="Times New Roman"/>
          <w:i/>
        </w:rPr>
        <w:t xml:space="preserve"> 538</w:t>
      </w:r>
    </w:p>
  </w:footnote>
  <w:footnote w:id="30">
    <w:p w14:paraId="6CF2C129" w14:textId="5F24803A"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Mcgraw, s</w:t>
      </w:r>
      <w:r w:rsidR="006E71C6" w:rsidRPr="00A63352">
        <w:rPr>
          <w:rFonts w:ascii="Times New Roman" w:hAnsi="Times New Roman" w:cs="Times New Roman"/>
        </w:rPr>
        <w:t>f</w:t>
      </w:r>
      <w:r w:rsidRPr="00A63352">
        <w:rPr>
          <w:rFonts w:ascii="Times New Roman" w:hAnsi="Times New Roman" w:cs="Times New Roman"/>
        </w:rPr>
        <w:t>.140</w:t>
      </w:r>
    </w:p>
  </w:footnote>
  <w:footnote w:id="31">
    <w:p w14:paraId="37E92879" w14:textId="1501FB52"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r w:rsidR="006E71C6" w:rsidRPr="00A63352">
        <w:rPr>
          <w:rFonts w:ascii="Times New Roman" w:hAnsi="Times New Roman" w:cs="Times New Roman"/>
        </w:rPr>
        <w:t xml:space="preserve">Eral Topçu, </w:t>
      </w:r>
      <w:r w:rsidR="006E71C6" w:rsidRPr="00A63352">
        <w:rPr>
          <w:rFonts w:ascii="Times New Roman" w:hAnsi="Times New Roman" w:cs="Times New Roman"/>
          <w:i/>
        </w:rPr>
        <w:t xml:space="preserve">Bir İnsan Hakkı Olarak Su Hakkı, </w:t>
      </w:r>
      <w:r w:rsidR="006E71C6" w:rsidRPr="00A63352">
        <w:rPr>
          <w:rFonts w:ascii="Times New Roman" w:hAnsi="Times New Roman" w:cs="Times New Roman"/>
        </w:rPr>
        <w:t>Yayımlanmamış Doktora Tezi</w:t>
      </w:r>
      <w:r w:rsidR="006E71C6" w:rsidRPr="00A63352">
        <w:rPr>
          <w:rFonts w:ascii="Times New Roman" w:hAnsi="Times New Roman" w:cs="Times New Roman"/>
          <w:i/>
        </w:rPr>
        <w:t xml:space="preserve">, </w:t>
      </w:r>
      <w:r w:rsidR="006E71C6" w:rsidRPr="00A63352">
        <w:rPr>
          <w:rFonts w:ascii="Times New Roman" w:hAnsi="Times New Roman" w:cs="Times New Roman"/>
        </w:rPr>
        <w:t>Ankara Üniversitesi SBE, 2009</w:t>
      </w:r>
      <w:r w:rsidRPr="00A63352">
        <w:rPr>
          <w:rFonts w:ascii="Times New Roman" w:hAnsi="Times New Roman" w:cs="Times New Roman"/>
        </w:rPr>
        <w:t>, s</w:t>
      </w:r>
      <w:r w:rsidR="006E71C6" w:rsidRPr="00A63352">
        <w:rPr>
          <w:rFonts w:ascii="Times New Roman" w:hAnsi="Times New Roman" w:cs="Times New Roman"/>
        </w:rPr>
        <w:t>f</w:t>
      </w:r>
      <w:r w:rsidRPr="00A63352">
        <w:rPr>
          <w:rFonts w:ascii="Times New Roman" w:hAnsi="Times New Roman" w:cs="Times New Roman"/>
        </w:rPr>
        <w:t>. 31</w:t>
      </w:r>
    </w:p>
  </w:footnote>
  <w:footnote w:id="32">
    <w:p w14:paraId="06C27710" w14:textId="77777777" w:rsidR="00B952D4" w:rsidRPr="0066514B"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1977 Mar Del Plata Eylem Planı, sf. 9, para.7  </w:t>
      </w:r>
      <w:hyperlink r:id="rId7" w:history="1">
        <w:r w:rsidRPr="00A63352">
          <w:rPr>
            <w:rStyle w:val="Kpr"/>
            <w:rFonts w:ascii="Times New Roman" w:hAnsi="Times New Roman" w:cs="Times New Roman"/>
          </w:rPr>
          <w:t>https://www.ircwash.org/sites/default/files/71UN77-3271.pdf</w:t>
        </w:r>
      </w:hyperlink>
      <w:r w:rsidRPr="00A63352">
        <w:rPr>
          <w:rFonts w:ascii="Times New Roman" w:hAnsi="Times New Roman" w:cs="Times New Roman"/>
        </w:rPr>
        <w:t xml:space="preserve">  (Son Erişim Tarihi: 8.06.2020)</w:t>
      </w:r>
    </w:p>
  </w:footnote>
  <w:footnote w:id="33">
    <w:p w14:paraId="6D5E50C4" w14:textId="4157139F" w:rsidR="00B952D4" w:rsidRPr="00A63352" w:rsidRDefault="00B952D4">
      <w:pPr>
        <w:pStyle w:val="DipnotMetni"/>
        <w:rPr>
          <w:rFonts w:ascii="Times New Roman" w:hAnsi="Times New Roman" w:cs="Times New Roman"/>
        </w:rPr>
      </w:pPr>
      <w:r w:rsidRPr="00A63352">
        <w:rPr>
          <w:rStyle w:val="DipnotBavurusu"/>
          <w:rFonts w:ascii="Times New Roman" w:hAnsi="Times New Roman" w:cs="Times New Roman"/>
        </w:rPr>
        <w:footnoteRef/>
      </w:r>
      <w:r w:rsidR="00D82F71" w:rsidRPr="00A63352">
        <w:rPr>
          <w:rFonts w:ascii="Times New Roman" w:hAnsi="Times New Roman" w:cs="Times New Roman"/>
        </w:rPr>
        <w:t xml:space="preserve"> International Drinking Water Supply and Sanitation Decade, Thirty-Fourth World Health Assembly, WHA 34.25, 22.05.1981 </w:t>
      </w:r>
      <w:hyperlink r:id="rId8" w:history="1">
        <w:r w:rsidRPr="00A63352">
          <w:rPr>
            <w:rStyle w:val="Kpr"/>
            <w:rFonts w:ascii="Times New Roman" w:hAnsi="Times New Roman" w:cs="Times New Roman"/>
          </w:rPr>
          <w:t>https://apps.who.int/iris/bitstream/handle/10665/156603/WHA34_R25_eng.pdf?sequence=1&amp;isAllowed=y</w:t>
        </w:r>
      </w:hyperlink>
      <w:r w:rsidRPr="00A63352">
        <w:rPr>
          <w:rFonts w:ascii="Times New Roman" w:hAnsi="Times New Roman" w:cs="Times New Roman"/>
        </w:rPr>
        <w:t xml:space="preserve"> (Son Erişim Tarihi: 06.06.2020)</w:t>
      </w:r>
    </w:p>
  </w:footnote>
  <w:footnote w:id="34">
    <w:p w14:paraId="564D52A2" w14:textId="22637806" w:rsidR="00B952D4" w:rsidRPr="00A63352" w:rsidRDefault="00B952D4" w:rsidP="00887384">
      <w:pPr>
        <w:pStyle w:val="DipnotMetni"/>
        <w:jc w:val="both"/>
        <w:rPr>
          <w:rFonts w:ascii="Times New Roman" w:hAnsi="Times New Roman" w:cs="Times New Roman"/>
          <w:i/>
        </w:rPr>
      </w:pPr>
      <w:r w:rsidRPr="00A63352">
        <w:rPr>
          <w:rStyle w:val="DipnotBavurusu"/>
          <w:rFonts w:ascii="Times New Roman" w:hAnsi="Times New Roman" w:cs="Times New Roman"/>
        </w:rPr>
        <w:footnoteRef/>
      </w:r>
      <w:r w:rsidRPr="00A63352">
        <w:rPr>
          <w:rFonts w:ascii="Times New Roman" w:hAnsi="Times New Roman" w:cs="Times New Roman"/>
        </w:rPr>
        <w:t xml:space="preserve"> Oriok Mirosa &amp; Leila M. Harris, </w:t>
      </w:r>
      <w:r w:rsidRPr="00A63352">
        <w:rPr>
          <w:rFonts w:ascii="Times New Roman" w:hAnsi="Times New Roman" w:cs="Times New Roman"/>
          <w:i/>
        </w:rPr>
        <w:t>Human right to water: comtemporary challenges and contours of a global debate</w:t>
      </w:r>
      <w:r w:rsidRPr="00A63352">
        <w:rPr>
          <w:rFonts w:ascii="Times New Roman" w:hAnsi="Times New Roman" w:cs="Times New Roman"/>
        </w:rPr>
        <w:t xml:space="preserve">. </w:t>
      </w:r>
      <w:r w:rsidRPr="00A63352">
        <w:rPr>
          <w:rFonts w:ascii="Times New Roman" w:hAnsi="Times New Roman" w:cs="Times New Roman"/>
          <w:iCs/>
        </w:rPr>
        <w:t>Antipode</w:t>
      </w:r>
      <w:r w:rsidRPr="00A63352">
        <w:rPr>
          <w:rFonts w:ascii="Times New Roman" w:hAnsi="Times New Roman" w:cs="Times New Roman"/>
          <w:i/>
          <w:iCs/>
        </w:rPr>
        <w:t xml:space="preserve"> </w:t>
      </w:r>
      <w:r w:rsidRPr="00A63352">
        <w:rPr>
          <w:rFonts w:ascii="Times New Roman" w:hAnsi="Times New Roman" w:cs="Times New Roman"/>
        </w:rPr>
        <w:t>Vol. 00 No. 00, 2011, s</w:t>
      </w:r>
      <w:r w:rsidR="006E71C6" w:rsidRPr="00A63352">
        <w:rPr>
          <w:rFonts w:ascii="Times New Roman" w:hAnsi="Times New Roman" w:cs="Times New Roman"/>
        </w:rPr>
        <w:t>f</w:t>
      </w:r>
      <w:r w:rsidRPr="00A63352">
        <w:rPr>
          <w:rFonts w:ascii="Times New Roman" w:hAnsi="Times New Roman" w:cs="Times New Roman"/>
        </w:rPr>
        <w:t>. 4</w:t>
      </w:r>
    </w:p>
  </w:footnote>
  <w:footnote w:id="35">
    <w:p w14:paraId="6F67EC30" w14:textId="77777777" w:rsidR="00B952D4" w:rsidRPr="00A63352" w:rsidRDefault="00B952D4">
      <w:pPr>
        <w:pStyle w:val="DipnotMetni"/>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Gleick, sf. 83</w:t>
      </w:r>
    </w:p>
  </w:footnote>
  <w:footnote w:id="36">
    <w:p w14:paraId="00DCD764" w14:textId="40F385E1" w:rsidR="00B952D4" w:rsidRPr="00A63352" w:rsidRDefault="00B952D4">
      <w:pPr>
        <w:pStyle w:val="DipnotMetni"/>
        <w:rPr>
          <w:rFonts w:ascii="Times New Roman" w:hAnsi="Times New Roman" w:cs="Times New Roman"/>
        </w:rPr>
      </w:pPr>
      <w:r w:rsidRPr="00A63352">
        <w:rPr>
          <w:rStyle w:val="DipnotBavurusu"/>
          <w:rFonts w:ascii="Times New Roman" w:hAnsi="Times New Roman" w:cs="Times New Roman"/>
        </w:rPr>
        <w:footnoteRef/>
      </w:r>
      <w:r w:rsidR="00D82F71" w:rsidRPr="00A63352">
        <w:rPr>
          <w:rFonts w:ascii="Times New Roman" w:hAnsi="Times New Roman" w:cs="Times New Roman"/>
        </w:rPr>
        <w:t xml:space="preserve"> The Dublin Statement on Water and Sustainable Development, 31.01.1992, Dublin, Ireland</w:t>
      </w:r>
      <w:r w:rsidRPr="00A63352">
        <w:rPr>
          <w:rFonts w:ascii="Times New Roman" w:hAnsi="Times New Roman" w:cs="Times New Roman"/>
        </w:rPr>
        <w:t xml:space="preserve"> </w:t>
      </w:r>
      <w:hyperlink r:id="rId9" w:history="1">
        <w:r w:rsidRPr="00A63352">
          <w:rPr>
            <w:rStyle w:val="Kpr"/>
            <w:rFonts w:ascii="Times New Roman" w:hAnsi="Times New Roman" w:cs="Times New Roman"/>
          </w:rPr>
          <w:t>http://www.un-documents.net/h2o-dub.htm</w:t>
        </w:r>
      </w:hyperlink>
      <w:r w:rsidRPr="00A63352">
        <w:rPr>
          <w:rFonts w:ascii="Times New Roman" w:hAnsi="Times New Roman" w:cs="Times New Roman"/>
        </w:rPr>
        <w:t xml:space="preserve"> (Son Erişim Tarihi: 10.06.2020)</w:t>
      </w:r>
    </w:p>
  </w:footnote>
  <w:footnote w:id="37">
    <w:p w14:paraId="333FC4D0" w14:textId="2A399B6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006E71C6" w:rsidRPr="00A63352">
        <w:rPr>
          <w:rFonts w:ascii="Times New Roman" w:hAnsi="Times New Roman" w:cs="Times New Roman"/>
        </w:rPr>
        <w:t xml:space="preserve"> Topçu</w:t>
      </w:r>
      <w:r w:rsidRPr="00A63352">
        <w:rPr>
          <w:rFonts w:ascii="Times New Roman" w:hAnsi="Times New Roman" w:cs="Times New Roman"/>
        </w:rPr>
        <w:t>, s</w:t>
      </w:r>
      <w:r w:rsidR="006E71C6" w:rsidRPr="00A63352">
        <w:rPr>
          <w:rFonts w:ascii="Times New Roman" w:hAnsi="Times New Roman" w:cs="Times New Roman"/>
        </w:rPr>
        <w:t>f</w:t>
      </w:r>
      <w:r w:rsidRPr="00A63352">
        <w:rPr>
          <w:rFonts w:ascii="Times New Roman" w:hAnsi="Times New Roman" w:cs="Times New Roman"/>
        </w:rPr>
        <w:t>. 132</w:t>
      </w:r>
    </w:p>
  </w:footnote>
  <w:footnote w:id="38">
    <w:p w14:paraId="306E1CDB" w14:textId="7777777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Mirosa &amp; Harris, s.4</w:t>
      </w:r>
    </w:p>
  </w:footnote>
  <w:footnote w:id="39">
    <w:p w14:paraId="0B55D2DE" w14:textId="77777777" w:rsidR="00B952D4" w:rsidRPr="0066514B" w:rsidRDefault="00B952D4" w:rsidP="00AB0E23">
      <w:pPr>
        <w:pStyle w:val="DipnotMetni"/>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Karen Bakker, </w:t>
      </w:r>
      <w:r w:rsidRPr="00A63352">
        <w:rPr>
          <w:rFonts w:ascii="Times New Roman" w:hAnsi="Times New Roman" w:cs="Times New Roman"/>
          <w:i/>
        </w:rPr>
        <w:t xml:space="preserve">The “Commons” Versus the “Commodity”: Alter-globalization, Anti-privatization and the Human Right to Water in the Global South, </w:t>
      </w:r>
      <w:r w:rsidRPr="00A63352">
        <w:rPr>
          <w:rFonts w:ascii="Times New Roman" w:hAnsi="Times New Roman" w:cs="Times New Roman"/>
        </w:rPr>
        <w:t>Antipode, 2007, sf. 437</w:t>
      </w:r>
    </w:p>
  </w:footnote>
  <w:footnote w:id="40">
    <w:p w14:paraId="76874D8C" w14:textId="14CC2AE5" w:rsidR="00B952D4" w:rsidRPr="00A63352" w:rsidRDefault="00B952D4" w:rsidP="00AB0E23">
      <w:pPr>
        <w:pStyle w:val="DipnotMetni"/>
        <w:rPr>
          <w:rFonts w:ascii="Times New Roman" w:hAnsi="Times New Roman" w:cs="Times New Roman"/>
          <w:i/>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r w:rsidR="00D82F71" w:rsidRPr="00A63352">
        <w:rPr>
          <w:rFonts w:ascii="Times New Roman" w:hAnsi="Times New Roman" w:cs="Times New Roman"/>
        </w:rPr>
        <w:t>Bakker, sf. 437</w:t>
      </w:r>
      <w:r w:rsidRPr="00A63352">
        <w:rPr>
          <w:rFonts w:ascii="Times New Roman" w:hAnsi="Times New Roman" w:cs="Times New Roman"/>
          <w:i/>
        </w:rPr>
        <w:t>.</w:t>
      </w:r>
    </w:p>
  </w:footnote>
  <w:footnote w:id="41">
    <w:p w14:paraId="3FB6F393" w14:textId="6F096007" w:rsidR="00B952D4" w:rsidRPr="00A63352" w:rsidRDefault="00B952D4" w:rsidP="00AB0E23">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Kamusal emanet doktrini, doğal kaynakların insan varlığının temelini oluşturduğu ve bütün kamunun malı olduğu gerekçesinden hareketle bu kaynakların korunmasını sağlayan bir araçtır. Magna Carta da dâhil olmak üzere birçok metinde ve mahkemede tekrar edilen bu ilkenin özünde, kamusal emanete ait kaynakların devletin gözetiminde olması gerektiği anlayışı vardır. Dolayısıyla bu görüşte su ticaretine ve suyun özelleştirilmesine yer yoktur, fakat doğal kaynaklara telafisi imkânsız zararlar verme ve gereğinden fazla kullanma konusunda hükümet tarafından kesin ve net sınırlamaların olduğu bir sistem içerisinde kaynakların tekelleştirilmesine müsaade etmeyen bir emanet etme durumu vardır. İlgili doktrin, su piyasasını durdurmanın, önceliği şirketlere değil insanlara ve ekosisteme vermenin, buna paralel olarak mevcut su krizinin çözülmesinin en etkili yollarından biridir. ABD hukukunda köklü bir geçmişi bulunmaktadır. Doğal kaynakların korunmasında etkili bir araç olan kamusal emanet doktrini, suyun bir insan hakkı olma özelliği ile uyum içerisindedir. Çünkü suyun kamusal bir varlık olduğunun kabulü, bireylerin su tüketiminden dışlanamaması anlamına gelmektedir. Bireylerin su talebinin esnek olmadığı, yaşamın devamı için suyun bir zorunluluk olduğu gerçeği bu görüşü pekiştirmektedir. (Ocak, sf. 21; Maude Barlow, </w:t>
      </w:r>
      <w:r w:rsidRPr="00A63352">
        <w:rPr>
          <w:rFonts w:ascii="Times New Roman" w:hAnsi="Times New Roman" w:cs="Times New Roman"/>
          <w:i/>
        </w:rPr>
        <w:t xml:space="preserve">Blue Covenant: The Global Water Crisis and the Coming Battle for the Right to Water, </w:t>
      </w:r>
      <w:r w:rsidRPr="00A63352">
        <w:rPr>
          <w:rFonts w:ascii="Times New Roman" w:hAnsi="Times New Roman" w:cs="Times New Roman"/>
        </w:rPr>
        <w:t xml:space="preserve">McClelland &amp; Stewart, 2009, sf. 10; </w:t>
      </w:r>
      <w:hyperlink r:id="rId10" w:history="1">
        <w:r w:rsidRPr="00A63352">
          <w:rPr>
            <w:rStyle w:val="Kpr"/>
            <w:rFonts w:ascii="Times New Roman" w:hAnsi="Times New Roman" w:cs="Times New Roman"/>
          </w:rPr>
          <w:t>https://www.right2water.eu/about</w:t>
        </w:r>
      </w:hyperlink>
      <w:r w:rsidRPr="00A63352">
        <w:rPr>
          <w:rFonts w:ascii="Times New Roman" w:hAnsi="Times New Roman" w:cs="Times New Roman"/>
        </w:rPr>
        <w:t xml:space="preserve"> (Son Erişim Tarihi: 06.07.2020))</w:t>
      </w:r>
    </w:p>
  </w:footnote>
  <w:footnote w:id="42">
    <w:p w14:paraId="68AB2C6F" w14:textId="21EA59AE" w:rsidR="00B952D4" w:rsidRPr="00A63352" w:rsidRDefault="00B952D4" w:rsidP="00AB0E23">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Ocak, s. 22; Barlow, sf. 10</w:t>
      </w:r>
    </w:p>
  </w:footnote>
  <w:footnote w:id="43">
    <w:p w14:paraId="09D49CF5" w14:textId="77777777" w:rsidR="00B952D4" w:rsidRPr="00A63352" w:rsidRDefault="00B952D4" w:rsidP="00AB0E23">
      <w:pPr>
        <w:pStyle w:val="DipnotMetni"/>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r w:rsidRPr="00A63352">
        <w:rPr>
          <w:rFonts w:ascii="Times New Roman" w:hAnsi="Times New Roman" w:cs="Times New Roman"/>
          <w:i/>
        </w:rPr>
        <w:t>Ibid.</w:t>
      </w:r>
    </w:p>
  </w:footnote>
  <w:footnote w:id="44">
    <w:p w14:paraId="3C96156E" w14:textId="77777777" w:rsidR="00B952D4" w:rsidRPr="00A63352" w:rsidRDefault="00B952D4" w:rsidP="00AB0E23">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Ocak, s. 21</w:t>
      </w:r>
    </w:p>
  </w:footnote>
  <w:footnote w:id="45">
    <w:p w14:paraId="64C1002A" w14:textId="77777777" w:rsidR="00B952D4" w:rsidRPr="00A63352" w:rsidRDefault="00B952D4" w:rsidP="00AB0E23">
      <w:pPr>
        <w:pStyle w:val="DipnotMetni"/>
        <w:rPr>
          <w:rFonts w:ascii="Times New Roman" w:hAnsi="Times New Roman" w:cs="Times New Roman"/>
          <w:i/>
        </w:rPr>
      </w:pPr>
      <w:r w:rsidRPr="00A63352">
        <w:rPr>
          <w:rStyle w:val="DipnotBavurusu"/>
          <w:rFonts w:ascii="Times New Roman" w:hAnsi="Times New Roman" w:cs="Times New Roman"/>
        </w:rPr>
        <w:footnoteRef/>
      </w:r>
      <w:r w:rsidRPr="00A63352">
        <w:rPr>
          <w:rFonts w:ascii="Times New Roman" w:hAnsi="Times New Roman" w:cs="Times New Roman"/>
        </w:rPr>
        <w:t xml:space="preserve"> Bakker, sf. 438.</w:t>
      </w:r>
    </w:p>
  </w:footnote>
  <w:footnote w:id="46">
    <w:p w14:paraId="5B3037FA" w14:textId="77777777" w:rsidR="00B952D4" w:rsidRPr="0066514B" w:rsidRDefault="00B952D4" w:rsidP="00BC4372">
      <w:pPr>
        <w:pStyle w:val="DipnotMetni"/>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The Human Right to Water and Sanitation Milestones, s. 2</w:t>
      </w:r>
    </w:p>
  </w:footnote>
  <w:footnote w:id="47">
    <w:p w14:paraId="63E06129" w14:textId="47D5229B" w:rsidR="00B952D4" w:rsidRPr="00A63352" w:rsidRDefault="00B952D4" w:rsidP="00887384">
      <w:pPr>
        <w:pStyle w:val="DipnotMetni"/>
        <w:jc w:val="both"/>
        <w:rPr>
          <w:rFonts w:ascii="Times New Roman" w:hAnsi="Times New Roman" w:cs="Times New Roman"/>
        </w:rPr>
      </w:pPr>
      <w:r w:rsidRPr="00A63352">
        <w:rPr>
          <w:rFonts w:ascii="Times New Roman" w:hAnsi="Times New Roman" w:cs="Times New Roman"/>
        </w:rPr>
        <w:footnoteRef/>
      </w:r>
      <w:r w:rsidRPr="00A63352">
        <w:rPr>
          <w:rFonts w:ascii="Times New Roman" w:hAnsi="Times New Roman" w:cs="Times New Roman"/>
        </w:rPr>
        <w:t xml:space="preserve"> </w:t>
      </w:r>
      <w:r w:rsidR="00D82F71" w:rsidRPr="00A63352">
        <w:rPr>
          <w:rFonts w:ascii="Times New Roman" w:hAnsi="Times New Roman" w:cs="Times New Roman"/>
        </w:rPr>
        <w:t xml:space="preserve">Amanda </w:t>
      </w:r>
      <w:r w:rsidRPr="00A63352">
        <w:rPr>
          <w:rFonts w:ascii="Times New Roman" w:hAnsi="Times New Roman" w:cs="Times New Roman"/>
        </w:rPr>
        <w:t>Cahill-Ripley,</w:t>
      </w:r>
      <w:r w:rsidR="00D82F71" w:rsidRPr="00A63352">
        <w:rPr>
          <w:rFonts w:ascii="Times New Roman" w:hAnsi="Times New Roman" w:cs="Times New Roman"/>
        </w:rPr>
        <w:t xml:space="preserve"> </w:t>
      </w:r>
      <w:r w:rsidR="00D82F71" w:rsidRPr="00A63352">
        <w:rPr>
          <w:rFonts w:ascii="Times New Roman" w:hAnsi="Times New Roman" w:cs="Times New Roman"/>
          <w:i/>
        </w:rPr>
        <w:t xml:space="preserve">The Human Right to Water and its Application in the Occupied Palestinian Territories. </w:t>
      </w:r>
      <w:r w:rsidR="00D82F71" w:rsidRPr="00A63352">
        <w:rPr>
          <w:rFonts w:ascii="Times New Roman" w:hAnsi="Times New Roman" w:cs="Times New Roman"/>
        </w:rPr>
        <w:t>Oxon: Routledge, 2011.</w:t>
      </w:r>
      <w:r w:rsidRPr="00A63352">
        <w:rPr>
          <w:rFonts w:ascii="Times New Roman" w:hAnsi="Times New Roman" w:cs="Times New Roman"/>
          <w:i/>
        </w:rPr>
        <w:t xml:space="preserve"> </w:t>
      </w:r>
      <w:r w:rsidRPr="00A63352">
        <w:rPr>
          <w:rFonts w:ascii="Times New Roman" w:hAnsi="Times New Roman" w:cs="Times New Roman"/>
        </w:rPr>
        <w:t>s. 1</w:t>
      </w:r>
    </w:p>
  </w:footnote>
  <w:footnote w:id="48">
    <w:p w14:paraId="31FC5EF3" w14:textId="77777777" w:rsidR="00B952D4" w:rsidRPr="00A63352" w:rsidRDefault="00B952D4" w:rsidP="00EF5456">
      <w:pPr>
        <w:pStyle w:val="DipnotMetni"/>
        <w:rPr>
          <w:rFonts w:ascii="Times New Roman" w:hAnsi="Times New Roman" w:cs="Times New Roman"/>
        </w:rPr>
      </w:pPr>
      <w:r w:rsidRPr="00A63352">
        <w:rPr>
          <w:rFonts w:ascii="Times New Roman" w:hAnsi="Times New Roman" w:cs="Times New Roman"/>
        </w:rPr>
        <w:footnoteRef/>
      </w:r>
      <w:r w:rsidRPr="00A63352">
        <w:rPr>
          <w:rFonts w:ascii="Times New Roman" w:hAnsi="Times New Roman" w:cs="Times New Roman"/>
        </w:rPr>
        <w:t xml:space="preserve"> Resolution on Human Right to Water and Sanitation (UN General Assembly Resolution A/64/292, 28 July, 2010)</w:t>
      </w:r>
    </w:p>
  </w:footnote>
  <w:footnote w:id="49">
    <w:p w14:paraId="39D37030" w14:textId="77777777" w:rsidR="00B952D4" w:rsidRPr="00A63352" w:rsidRDefault="00B952D4">
      <w:pPr>
        <w:pStyle w:val="DipnotMetni"/>
        <w:rPr>
          <w:rFonts w:ascii="Times New Roman" w:hAnsi="Times New Roman" w:cs="Times New Roman"/>
        </w:rPr>
      </w:pPr>
      <w:r w:rsidRPr="00A63352">
        <w:rPr>
          <w:rFonts w:ascii="Times New Roman" w:hAnsi="Times New Roman" w:cs="Times New Roman"/>
        </w:rPr>
        <w:footnoteRef/>
      </w:r>
      <w:r w:rsidRPr="00A63352">
        <w:rPr>
          <w:rFonts w:ascii="Times New Roman" w:hAnsi="Times New Roman" w:cs="Times New Roman"/>
        </w:rPr>
        <w:t xml:space="preserve"> McGraw, sf. 135</w:t>
      </w:r>
    </w:p>
  </w:footnote>
  <w:footnote w:id="50">
    <w:p w14:paraId="0506FC4A" w14:textId="1FD3414D" w:rsidR="00B952D4" w:rsidRPr="00A63352" w:rsidRDefault="00B952D4">
      <w:pPr>
        <w:pStyle w:val="DipnotMetni"/>
        <w:rPr>
          <w:rFonts w:ascii="Times New Roman" w:hAnsi="Times New Roman" w:cs="Times New Roman"/>
        </w:rPr>
      </w:pPr>
      <w:r w:rsidRPr="00A63352">
        <w:rPr>
          <w:rFonts w:ascii="Times New Roman" w:hAnsi="Times New Roman" w:cs="Times New Roman"/>
        </w:rPr>
        <w:footnoteRef/>
      </w:r>
      <w:r w:rsidRPr="00A63352">
        <w:rPr>
          <w:rFonts w:ascii="Times New Roman" w:hAnsi="Times New Roman" w:cs="Times New Roman"/>
        </w:rPr>
        <w:t xml:space="preserve"> İoanna Kuçuradi, </w:t>
      </w:r>
      <w:r w:rsidRPr="00A63352">
        <w:rPr>
          <w:rFonts w:ascii="Times New Roman" w:hAnsi="Times New Roman" w:cs="Times New Roman"/>
          <w:i/>
        </w:rPr>
        <w:t>İnsan Hakları Kavramları ve Sorunları</w:t>
      </w:r>
      <w:r w:rsidRPr="00A63352">
        <w:rPr>
          <w:rFonts w:ascii="Times New Roman" w:hAnsi="Times New Roman" w:cs="Times New Roman"/>
        </w:rPr>
        <w:t>, Türkiye Felsefe Kurumu, Ankara, 2007, sf. 123</w:t>
      </w:r>
    </w:p>
  </w:footnote>
  <w:footnote w:id="51">
    <w:p w14:paraId="7F83A817" w14:textId="77777777" w:rsidR="00B952D4" w:rsidRPr="0066514B" w:rsidRDefault="00B952D4" w:rsidP="00A63352">
      <w:pPr>
        <w:pStyle w:val="DipnotMetni"/>
        <w:jc w:val="both"/>
        <w:rPr>
          <w:rFonts w:ascii="Times New Roman" w:hAnsi="Times New Roman" w:cs="Times New Roman"/>
        </w:rPr>
      </w:pPr>
      <w:r w:rsidRPr="0066514B">
        <w:rPr>
          <w:rStyle w:val="DipnotBavurusu"/>
          <w:rFonts w:ascii="Times New Roman" w:hAnsi="Times New Roman" w:cs="Times New Roman"/>
        </w:rPr>
        <w:footnoteRef/>
      </w:r>
      <w:r w:rsidRPr="0066514B">
        <w:rPr>
          <w:rFonts w:ascii="Times New Roman" w:hAnsi="Times New Roman" w:cs="Times New Roman"/>
        </w:rPr>
        <w:t xml:space="preserve"> “</w:t>
      </w:r>
      <w:r w:rsidRPr="0066514B">
        <w:rPr>
          <w:rFonts w:ascii="Times New Roman" w:hAnsi="Times New Roman" w:cs="Times New Roman"/>
          <w:i/>
        </w:rPr>
        <w:t xml:space="preserve">Doğuştan gelen yaşama hakkı şeklindeki ifade dar yorumlandığı takdirde net olarak anlaşılamaz. Söz konusu hakkın korunması devletlerin olumlu tedbirler almasını gerektirir. Bu çerçevede, Taraf Devletlerin bebek ölümlerini azaltmak, yaşam süresini uzatmak ve özellikle yetersiz beslenme ve salgın hastalık durumlarını ortadan kaldırmak için mümkün olan tüm tedbirleri alması gerekmektedir.” </w:t>
      </w:r>
      <w:r w:rsidRPr="0066514B">
        <w:rPr>
          <w:rFonts w:ascii="Times New Roman" w:hAnsi="Times New Roman" w:cs="Times New Roman"/>
        </w:rPr>
        <w:t>(İnsan Hakları Komitesi GY 6, para. 1 ve 5)</w:t>
      </w:r>
    </w:p>
  </w:footnote>
  <w:footnote w:id="52">
    <w:p w14:paraId="78D48592" w14:textId="77777777" w:rsidR="00B952D4" w:rsidRPr="0066514B" w:rsidRDefault="00B952D4" w:rsidP="00A63352">
      <w:pPr>
        <w:pStyle w:val="DipnotMetni"/>
        <w:jc w:val="both"/>
        <w:rPr>
          <w:rFonts w:ascii="Times New Roman" w:hAnsi="Times New Roman" w:cs="Times New Roman"/>
        </w:rPr>
      </w:pPr>
      <w:r w:rsidRPr="0066514B">
        <w:rPr>
          <w:rStyle w:val="DipnotBavurusu"/>
          <w:rFonts w:ascii="Times New Roman" w:hAnsi="Times New Roman" w:cs="Times New Roman"/>
        </w:rPr>
        <w:footnoteRef/>
      </w:r>
      <w:r w:rsidRPr="0066514B">
        <w:rPr>
          <w:rFonts w:ascii="Times New Roman" w:hAnsi="Times New Roman" w:cs="Times New Roman"/>
        </w:rPr>
        <w:t xml:space="preserve"> Fitzmaurice, sf. 541</w:t>
      </w:r>
    </w:p>
  </w:footnote>
  <w:footnote w:id="53">
    <w:p w14:paraId="0C151EC3" w14:textId="77777777" w:rsidR="00B952D4" w:rsidRPr="0066514B" w:rsidRDefault="00B952D4" w:rsidP="00A63352">
      <w:pPr>
        <w:pStyle w:val="DipnotMetni"/>
        <w:jc w:val="both"/>
        <w:rPr>
          <w:rFonts w:ascii="Times New Roman" w:hAnsi="Times New Roman" w:cs="Times New Roman"/>
        </w:rPr>
      </w:pPr>
      <w:r w:rsidRPr="0066514B">
        <w:rPr>
          <w:rStyle w:val="DipnotBavurusu"/>
          <w:rFonts w:ascii="Times New Roman" w:hAnsi="Times New Roman" w:cs="Times New Roman"/>
        </w:rPr>
        <w:footnoteRef/>
      </w:r>
      <w:r w:rsidRPr="0066514B">
        <w:rPr>
          <w:rFonts w:ascii="Times New Roman" w:hAnsi="Times New Roman" w:cs="Times New Roman"/>
        </w:rPr>
        <w:t xml:space="preserve"> McCaffrey, sf. 9</w:t>
      </w:r>
    </w:p>
  </w:footnote>
  <w:footnote w:id="54">
    <w:p w14:paraId="2149E7E6" w14:textId="77777777" w:rsidR="00B952D4" w:rsidRPr="0066514B" w:rsidRDefault="00B952D4" w:rsidP="00A63352">
      <w:pPr>
        <w:pStyle w:val="DipnotMetni"/>
        <w:jc w:val="both"/>
        <w:rPr>
          <w:rFonts w:ascii="Times New Roman" w:hAnsi="Times New Roman" w:cs="Times New Roman"/>
          <w:i/>
        </w:rPr>
      </w:pPr>
      <w:r w:rsidRPr="0066514B">
        <w:rPr>
          <w:rStyle w:val="DipnotBavurusu"/>
          <w:rFonts w:ascii="Times New Roman" w:hAnsi="Times New Roman" w:cs="Times New Roman"/>
        </w:rPr>
        <w:footnoteRef/>
      </w:r>
      <w:r w:rsidRPr="0066514B">
        <w:rPr>
          <w:rFonts w:ascii="Times New Roman" w:hAnsi="Times New Roman" w:cs="Times New Roman"/>
        </w:rPr>
        <w:t xml:space="preserve"> </w:t>
      </w:r>
      <w:r w:rsidRPr="0066514B">
        <w:rPr>
          <w:rFonts w:ascii="Times New Roman" w:hAnsi="Times New Roman" w:cs="Times New Roman"/>
          <w:i/>
        </w:rPr>
        <w:t>Idem.</w:t>
      </w:r>
    </w:p>
  </w:footnote>
  <w:footnote w:id="55">
    <w:p w14:paraId="2B5219DA" w14:textId="7777777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İHEB 1. Madde</w:t>
      </w:r>
    </w:p>
  </w:footnote>
  <w:footnote w:id="56">
    <w:p w14:paraId="07B69BFC" w14:textId="68875F63"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Hüsnü Öndül, </w:t>
      </w:r>
      <w:r w:rsidRPr="00A63352">
        <w:rPr>
          <w:rFonts w:ascii="Times New Roman" w:hAnsi="Times New Roman" w:cs="Times New Roman"/>
          <w:i/>
        </w:rPr>
        <w:t xml:space="preserve">İnsan </w:t>
      </w:r>
      <w:r w:rsidR="009002B9" w:rsidRPr="00A63352">
        <w:rPr>
          <w:rFonts w:ascii="Times New Roman" w:hAnsi="Times New Roman" w:cs="Times New Roman"/>
          <w:i/>
        </w:rPr>
        <w:t>O</w:t>
      </w:r>
      <w:r w:rsidRPr="00A63352">
        <w:rPr>
          <w:rFonts w:ascii="Times New Roman" w:hAnsi="Times New Roman" w:cs="Times New Roman"/>
          <w:i/>
        </w:rPr>
        <w:t xml:space="preserve">nuru, </w:t>
      </w:r>
      <w:r w:rsidRPr="00A63352">
        <w:rPr>
          <w:rFonts w:ascii="Times New Roman" w:hAnsi="Times New Roman" w:cs="Times New Roman"/>
        </w:rPr>
        <w:t xml:space="preserve">İnsan Hakları Derneği </w:t>
      </w:r>
      <w:hyperlink r:id="rId11" w:history="1">
        <w:r w:rsidRPr="00A63352">
          <w:rPr>
            <w:rStyle w:val="Kpr"/>
            <w:rFonts w:ascii="Times New Roman" w:hAnsi="Times New Roman" w:cs="Times New Roman"/>
          </w:rPr>
          <w:t>http://www.ihd.org.tr/insan-onuru/</w:t>
        </w:r>
      </w:hyperlink>
      <w:r w:rsidRPr="00A63352">
        <w:rPr>
          <w:rFonts w:ascii="Times New Roman" w:hAnsi="Times New Roman" w:cs="Times New Roman"/>
        </w:rPr>
        <w:t xml:space="preserve"> , 1998 (Erişim Tarihi: 10.11.2019)</w:t>
      </w:r>
    </w:p>
  </w:footnote>
  <w:footnote w:id="57">
    <w:p w14:paraId="038AD995" w14:textId="08F945CA"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Jack Donnelly, </w:t>
      </w:r>
      <w:r w:rsidRPr="00A63352">
        <w:rPr>
          <w:rFonts w:ascii="Times New Roman" w:hAnsi="Times New Roman" w:cs="Times New Roman"/>
          <w:i/>
        </w:rPr>
        <w:t xml:space="preserve">Teoride ve </w:t>
      </w:r>
      <w:r w:rsidR="009002B9" w:rsidRPr="00A63352">
        <w:rPr>
          <w:rFonts w:ascii="Times New Roman" w:hAnsi="Times New Roman" w:cs="Times New Roman"/>
          <w:i/>
        </w:rPr>
        <w:t xml:space="preserve">Uygulamada Evrensel İnsan Hakları </w:t>
      </w:r>
      <w:r w:rsidRPr="00A63352">
        <w:rPr>
          <w:rFonts w:ascii="Times New Roman" w:hAnsi="Times New Roman" w:cs="Times New Roman"/>
        </w:rPr>
        <w:t>(Çev.) Mustafa Erdoğan &amp; Levent Korkut), Ankara, Yetkin Yayınları, 1995 s. 27, 29, 37.</w:t>
      </w:r>
    </w:p>
  </w:footnote>
  <w:footnote w:id="58">
    <w:p w14:paraId="00C9E41A" w14:textId="77777777" w:rsidR="00B952D4" w:rsidRPr="00A63352" w:rsidRDefault="00B952D4">
      <w:pPr>
        <w:pStyle w:val="DipnotMetni"/>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Conference on Security and Co-Operation in Europe Final Act, Helsinki, 1975, sf. 6</w:t>
      </w:r>
    </w:p>
  </w:footnote>
  <w:footnote w:id="59">
    <w:p w14:paraId="5C406B0C" w14:textId="77777777" w:rsidR="00B952D4" w:rsidRPr="00A63352" w:rsidRDefault="00B952D4">
      <w:pPr>
        <w:pStyle w:val="DipnotMetni"/>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Resolution Adopted by the Human Rights Council, </w:t>
      </w:r>
      <w:r w:rsidRPr="00A63352">
        <w:rPr>
          <w:rFonts w:ascii="Times New Roman" w:hAnsi="Times New Roman" w:cs="Times New Roman"/>
          <w:i/>
        </w:rPr>
        <w:t xml:space="preserve">Human Rights and Access to Safe Drinking Water and Sanitation, </w:t>
      </w:r>
      <w:r w:rsidRPr="00A63352">
        <w:rPr>
          <w:rFonts w:ascii="Times New Roman" w:hAnsi="Times New Roman" w:cs="Times New Roman"/>
        </w:rPr>
        <w:t>(A/HRC/RES/15/9), 6 Ekim 2010, sf. 2</w:t>
      </w:r>
    </w:p>
  </w:footnote>
  <w:footnote w:id="60">
    <w:p w14:paraId="2E578EA4" w14:textId="77777777" w:rsidR="00B952D4" w:rsidRPr="00887384" w:rsidRDefault="00B952D4" w:rsidP="00887384">
      <w:pPr>
        <w:pStyle w:val="DipnotMetni"/>
        <w:jc w:val="both"/>
        <w:rPr>
          <w:rFonts w:ascii="Times New Roman" w:hAnsi="Times New Roman" w:cs="Times New Roman"/>
          <w:i/>
        </w:rPr>
      </w:pPr>
      <w:r w:rsidRPr="00A63352">
        <w:rPr>
          <w:rStyle w:val="DipnotBavurusu"/>
          <w:rFonts w:ascii="Times New Roman" w:hAnsi="Times New Roman" w:cs="Times New Roman"/>
        </w:rPr>
        <w:footnoteRef/>
      </w:r>
      <w:r w:rsidRPr="00A63352">
        <w:rPr>
          <w:rFonts w:ascii="Times New Roman" w:hAnsi="Times New Roman" w:cs="Times New Roman"/>
        </w:rPr>
        <w:t xml:space="preserve"> UNICEF and WHO, 2019., </w:t>
      </w:r>
      <w:r w:rsidRPr="00A63352">
        <w:rPr>
          <w:rFonts w:ascii="Times New Roman" w:hAnsi="Times New Roman" w:cs="Times New Roman"/>
          <w:i/>
        </w:rPr>
        <w:t xml:space="preserve">Progress on household drinking water, sanitation and hygiene 2000-2017: special focus on inequalities. </w:t>
      </w:r>
      <w:r w:rsidRPr="00A63352">
        <w:rPr>
          <w:rFonts w:ascii="Times New Roman" w:hAnsi="Times New Roman" w:cs="Times New Roman"/>
        </w:rPr>
        <w:t>New York, ABD</w:t>
      </w:r>
      <w:r w:rsidRPr="00887384">
        <w:rPr>
          <w:rFonts w:ascii="Times New Roman" w:hAnsi="Times New Roman" w:cs="Times New Roman"/>
          <w:i/>
        </w:rPr>
        <w:t xml:space="preserve"> </w:t>
      </w:r>
    </w:p>
  </w:footnote>
  <w:footnote w:id="61">
    <w:p w14:paraId="3A2E7825" w14:textId="0B023ACB"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Constitution of the World Heatlh Organization, 2006, sf. 1 </w:t>
      </w:r>
      <w:hyperlink r:id="rId12" w:anchor=":~:text=hereby%20establish%20the%20World%20Health,Charter%20of%20the%20United%20Nations.&amp;text=The%20objective%20of%20the%20World,highest%20possible%20level%20of%20health." w:history="1">
        <w:r w:rsidRPr="00A63352">
          <w:rPr>
            <w:rStyle w:val="Kpr"/>
            <w:rFonts w:ascii="Times New Roman" w:hAnsi="Times New Roman" w:cs="Times New Roman"/>
          </w:rPr>
          <w:t>https://www.who.int/governance/eb/who_constitution_en.pdf?ua=1#:~:text=hereby%20establish%20the%20World%20Health,Charter%20of%20the%20United%20Nations.&amp;text=The%20objective%20of%20the%20World,highest%20possible%20level%20of%20health.</w:t>
        </w:r>
      </w:hyperlink>
      <w:r w:rsidRPr="00A63352">
        <w:rPr>
          <w:rFonts w:ascii="Times New Roman" w:hAnsi="Times New Roman" w:cs="Times New Roman"/>
        </w:rPr>
        <w:t xml:space="preserve"> (Son Erişim Tarihi: 06.07.2020)</w:t>
      </w:r>
    </w:p>
  </w:footnote>
  <w:footnote w:id="62">
    <w:p w14:paraId="7008025E"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BM, </w:t>
      </w:r>
      <w:r w:rsidRPr="00A63352">
        <w:rPr>
          <w:rFonts w:ascii="Times New Roman" w:hAnsi="Times New Roman" w:cs="Times New Roman"/>
          <w:i/>
        </w:rPr>
        <w:t>GY No 15</w:t>
      </w:r>
      <w:r w:rsidRPr="00A63352">
        <w:rPr>
          <w:rFonts w:ascii="Times New Roman" w:hAnsi="Times New Roman" w:cs="Times New Roman"/>
        </w:rPr>
        <w:t xml:space="preserve"> para. 8</w:t>
      </w:r>
    </w:p>
  </w:footnote>
  <w:footnote w:id="63">
    <w:p w14:paraId="7E4FB35A"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BM, </w:t>
      </w:r>
      <w:r w:rsidRPr="00A63352">
        <w:rPr>
          <w:rFonts w:ascii="Times New Roman" w:hAnsi="Times New Roman" w:cs="Times New Roman"/>
          <w:i/>
        </w:rPr>
        <w:t xml:space="preserve">GY No 15, para, 7, </w:t>
      </w:r>
      <w:r w:rsidRPr="00A63352">
        <w:rPr>
          <w:rFonts w:ascii="Times New Roman" w:hAnsi="Times New Roman" w:cs="Times New Roman"/>
        </w:rPr>
        <w:t>Topçu, s. 117</w:t>
      </w:r>
    </w:p>
  </w:footnote>
  <w:footnote w:id="64">
    <w:p w14:paraId="52A0706A" w14:textId="77777777" w:rsidR="00B952D4" w:rsidRPr="00A63352" w:rsidRDefault="00B952D4" w:rsidP="00A63352">
      <w:pPr>
        <w:pStyle w:val="DipnotMetni"/>
        <w:jc w:val="both"/>
        <w:rPr>
          <w:rFonts w:ascii="Times New Roman" w:hAnsi="Times New Roman" w:cs="Times New Roman"/>
          <w:i/>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r w:rsidRPr="00A63352">
        <w:rPr>
          <w:rFonts w:ascii="Times New Roman" w:hAnsi="Times New Roman" w:cs="Times New Roman"/>
          <w:i/>
        </w:rPr>
        <w:t>Ibid.</w:t>
      </w:r>
    </w:p>
  </w:footnote>
  <w:footnote w:id="65">
    <w:p w14:paraId="700581EC" w14:textId="77777777" w:rsidR="00B952D4" w:rsidRPr="0066514B"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Örneğin bkz. İnsan Hakları Evrensel Bildirgesi’nin 25. Maddesi, Her Türlü Irk Ayrımcılığının Ortadan Kaldırılmasına İlişkin Uluslararası Sözleşme’nin 5/e/iii. Maddesi, Kadınlara Karşı Her Türlü Ayrımcılığın Önlenmesi Sözleşmesi’nin 14/2. Maddesi, Çocuk Hakları Sözleşmesi’nin 27/3. Maddesi, Sosyal Kalkınma ve Gelişme Bildirgesi’nin 10. Maddesi, Vancouver İnsan Yerleşimleri Bildirgesi’nin 3. Bölümü, Kalkınma Hakkı Bildirgesi’nin 8/1. Maddesi ve Uluslararası Çalışma Örgütü’nün Çalışanların Konutlarına İlişkin Tavsiye Kararı, 1961 (No. 115)</w:t>
      </w:r>
    </w:p>
  </w:footnote>
  <w:footnote w:id="66">
    <w:p w14:paraId="1E563EC3" w14:textId="26D2DB0D" w:rsidR="00B952D4" w:rsidRDefault="00B952D4" w:rsidP="00A63352">
      <w:pPr>
        <w:pStyle w:val="DipnotMetni"/>
        <w:jc w:val="both"/>
      </w:pPr>
      <w:r w:rsidRPr="0066514B">
        <w:rPr>
          <w:rStyle w:val="DipnotBavurusu"/>
          <w:rFonts w:ascii="Times New Roman" w:hAnsi="Times New Roman" w:cs="Times New Roman"/>
        </w:rPr>
        <w:footnoteRef/>
      </w:r>
      <w:r>
        <w:rPr>
          <w:rFonts w:ascii="Times New Roman" w:hAnsi="Times New Roman" w:cs="Times New Roman"/>
        </w:rPr>
        <w:t xml:space="preserve"> Vurgu yazar tarafından eklenmiştir</w:t>
      </w:r>
      <w:r w:rsidRPr="0066514B">
        <w:rPr>
          <w:rFonts w:ascii="Times New Roman" w:hAnsi="Times New Roman" w:cs="Times New Roman"/>
        </w:rPr>
        <w:t>.</w:t>
      </w:r>
    </w:p>
  </w:footnote>
  <w:footnote w:id="67">
    <w:p w14:paraId="6DB27469" w14:textId="77777777" w:rsidR="00B952D4" w:rsidRPr="000525E0"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Fitzmaurice, sf. 552</w:t>
      </w:r>
    </w:p>
  </w:footnote>
  <w:footnote w:id="68">
    <w:p w14:paraId="7228DB79" w14:textId="77777777" w:rsidR="00B952D4" w:rsidRPr="000525E0"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McCaffrey, sf. 151</w:t>
      </w:r>
    </w:p>
  </w:footnote>
  <w:footnote w:id="69">
    <w:p w14:paraId="2478B090" w14:textId="77777777" w:rsidR="00B952D4" w:rsidRPr="007826E0" w:rsidRDefault="00B952D4" w:rsidP="00A63352">
      <w:pPr>
        <w:pStyle w:val="DipnotMetni"/>
        <w:jc w:val="both"/>
      </w:pPr>
      <w:r w:rsidRPr="000525E0">
        <w:rPr>
          <w:rStyle w:val="DipnotBavurusu"/>
          <w:rFonts w:ascii="Times New Roman" w:hAnsi="Times New Roman" w:cs="Times New Roman"/>
        </w:rPr>
        <w:footnoteRef/>
      </w:r>
      <w:r w:rsidRPr="000525E0">
        <w:rPr>
          <w:rFonts w:ascii="Times New Roman" w:hAnsi="Times New Roman" w:cs="Times New Roman"/>
        </w:rPr>
        <w:t xml:space="preserve"> BM, </w:t>
      </w:r>
      <w:r w:rsidRPr="000525E0">
        <w:rPr>
          <w:rFonts w:ascii="Times New Roman" w:hAnsi="Times New Roman" w:cs="Times New Roman"/>
          <w:i/>
        </w:rPr>
        <w:t xml:space="preserve">GY No. 15, </w:t>
      </w:r>
      <w:r w:rsidRPr="000525E0">
        <w:rPr>
          <w:rFonts w:ascii="Times New Roman" w:hAnsi="Times New Roman" w:cs="Times New Roman"/>
        </w:rPr>
        <w:t>para. 7</w:t>
      </w:r>
    </w:p>
  </w:footnote>
  <w:footnote w:id="70">
    <w:p w14:paraId="451A44AD" w14:textId="77777777" w:rsidR="00B952D4" w:rsidRPr="000525E0"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Murat Perçin,</w:t>
      </w:r>
      <w:r w:rsidRPr="000525E0">
        <w:rPr>
          <w:rFonts w:ascii="Times New Roman" w:hAnsi="Times New Roman" w:cs="Times New Roman"/>
          <w:i/>
        </w:rPr>
        <w:t xml:space="preserve">Bir İnsan Hakkı Olarak Su Hakkının Gelişimi Ve Türkiye’deki </w:t>
      </w:r>
      <w:r>
        <w:rPr>
          <w:rFonts w:ascii="Times New Roman" w:hAnsi="Times New Roman" w:cs="Times New Roman"/>
          <w:i/>
        </w:rPr>
        <w:t xml:space="preserve">Uygulama, </w:t>
      </w:r>
      <w:r>
        <w:rPr>
          <w:rFonts w:ascii="Times New Roman" w:hAnsi="Times New Roman" w:cs="Times New Roman"/>
        </w:rPr>
        <w:t>Yayımlanmamış Yüksek Lisans Tezi,</w:t>
      </w:r>
      <w:r w:rsidRPr="000525E0">
        <w:rPr>
          <w:rFonts w:ascii="Times New Roman" w:hAnsi="Times New Roman" w:cs="Times New Roman"/>
          <w:i/>
        </w:rPr>
        <w:t xml:space="preserve"> </w:t>
      </w:r>
      <w:r w:rsidRPr="000525E0">
        <w:rPr>
          <w:rFonts w:ascii="Times New Roman" w:hAnsi="Times New Roman" w:cs="Times New Roman"/>
        </w:rPr>
        <w:t>Kocaeli Üniversitesi SBE, 2019, sf. 76</w:t>
      </w:r>
    </w:p>
  </w:footnote>
  <w:footnote w:id="71">
    <w:p w14:paraId="1BC97BD0" w14:textId="6650BF21" w:rsidR="00B952D4" w:rsidRPr="000525E0"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Günther Handl, </w:t>
      </w:r>
      <w:r w:rsidRPr="000525E0">
        <w:rPr>
          <w:rFonts w:ascii="Times New Roman" w:hAnsi="Times New Roman" w:cs="Times New Roman"/>
          <w:i/>
        </w:rPr>
        <w:t>Declaration of the United Nations Conference on the Human Environment (Stockholm Declaration), 1972 and the Rio Declaration on the Environment and De</w:t>
      </w:r>
      <w:r>
        <w:rPr>
          <w:rFonts w:ascii="Times New Roman" w:hAnsi="Times New Roman" w:cs="Times New Roman"/>
          <w:i/>
        </w:rPr>
        <w:t>v</w:t>
      </w:r>
      <w:r w:rsidRPr="000525E0">
        <w:rPr>
          <w:rFonts w:ascii="Times New Roman" w:hAnsi="Times New Roman" w:cs="Times New Roman"/>
          <w:i/>
        </w:rPr>
        <w:t>elopment, 1992</w:t>
      </w:r>
      <w:r w:rsidRPr="000525E0">
        <w:rPr>
          <w:rFonts w:ascii="Times New Roman" w:hAnsi="Times New Roman" w:cs="Times New Roman"/>
        </w:rPr>
        <w:t>, United Nations Audiovisual Library of International Law, 2012, sf. 4</w:t>
      </w:r>
    </w:p>
  </w:footnote>
  <w:footnote w:id="72">
    <w:p w14:paraId="1B9FA1AC" w14:textId="2744AD51" w:rsidR="00B952D4" w:rsidRPr="000525E0" w:rsidRDefault="00B952D4" w:rsidP="00A63352">
      <w:pPr>
        <w:pStyle w:val="DipnotMetni"/>
        <w:jc w:val="both"/>
        <w:rPr>
          <w:rFonts w:ascii="Times New Roman" w:hAnsi="Times New Roman" w:cs="Times New Roman"/>
          <w:i/>
        </w:rPr>
      </w:pPr>
      <w:r w:rsidRPr="000525E0">
        <w:rPr>
          <w:rStyle w:val="DipnotBavurusu"/>
          <w:rFonts w:ascii="Times New Roman" w:hAnsi="Times New Roman" w:cs="Times New Roman"/>
        </w:rPr>
        <w:footnoteRef/>
      </w:r>
      <w:r w:rsidRPr="000525E0">
        <w:rPr>
          <w:rFonts w:ascii="Times New Roman" w:hAnsi="Times New Roman" w:cs="Times New Roman"/>
        </w:rPr>
        <w:t xml:space="preserve"> James R. May &amp; Erin Daly, </w:t>
      </w:r>
      <w:r w:rsidRPr="000525E0">
        <w:rPr>
          <w:rFonts w:ascii="Times New Roman" w:hAnsi="Times New Roman" w:cs="Times New Roman"/>
          <w:i/>
        </w:rPr>
        <w:t xml:space="preserve">Dünyada </w:t>
      </w:r>
      <w:r w:rsidR="00BF63D9" w:rsidRPr="000525E0">
        <w:rPr>
          <w:rFonts w:ascii="Times New Roman" w:hAnsi="Times New Roman" w:cs="Times New Roman"/>
          <w:i/>
        </w:rPr>
        <w:t>Çevresel Anayasacılık</w:t>
      </w:r>
      <w:r w:rsidRPr="000525E0">
        <w:rPr>
          <w:rFonts w:ascii="Times New Roman" w:hAnsi="Times New Roman" w:cs="Times New Roman"/>
          <w:i/>
        </w:rPr>
        <w:t>.</w:t>
      </w:r>
      <w:r w:rsidRPr="000525E0">
        <w:rPr>
          <w:rFonts w:ascii="Times New Roman" w:hAnsi="Times New Roman" w:cs="Times New Roman"/>
        </w:rPr>
        <w:t xml:space="preserve"> T. Şirin &amp; N.U. Orcan (Çev.) Ankara: Ekoloji Kolektifi Derneği (orijinal basım tarihi 2015), 2018, s. 159.</w:t>
      </w:r>
    </w:p>
  </w:footnote>
  <w:footnote w:id="73">
    <w:p w14:paraId="560A056C" w14:textId="77777777" w:rsidR="00B952D4" w:rsidRPr="004641F5" w:rsidRDefault="00B952D4" w:rsidP="00A63352">
      <w:pPr>
        <w:pStyle w:val="DipnotMetni"/>
        <w:jc w:val="both"/>
      </w:pPr>
      <w:r w:rsidRPr="000525E0">
        <w:rPr>
          <w:rStyle w:val="DipnotBavurusu"/>
          <w:rFonts w:ascii="Times New Roman" w:hAnsi="Times New Roman" w:cs="Times New Roman"/>
        </w:rPr>
        <w:footnoteRef/>
      </w:r>
      <w:r>
        <w:rPr>
          <w:rFonts w:ascii="Times New Roman" w:hAnsi="Times New Roman" w:cs="Times New Roman"/>
        </w:rPr>
        <w:t xml:space="preserve"> Scanlon/Cassar/</w:t>
      </w:r>
      <w:r w:rsidRPr="000525E0">
        <w:rPr>
          <w:rFonts w:ascii="Times New Roman" w:hAnsi="Times New Roman" w:cs="Times New Roman"/>
        </w:rPr>
        <w:t>Nemes, sf.12</w:t>
      </w:r>
    </w:p>
  </w:footnote>
  <w:footnote w:id="74">
    <w:p w14:paraId="597ED414"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McCaffrey, sf. 149</w:t>
      </w:r>
    </w:p>
  </w:footnote>
  <w:footnote w:id="75">
    <w:p w14:paraId="719AE6EB"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Universal Declaration of Human Rights, m. 25 </w:t>
      </w:r>
      <w:hyperlink r:id="rId13" w:history="1">
        <w:r w:rsidRPr="00A63352">
          <w:rPr>
            <w:rStyle w:val="Kpr"/>
            <w:rFonts w:ascii="Times New Roman" w:hAnsi="Times New Roman" w:cs="Times New Roman"/>
          </w:rPr>
          <w:t>https://www.un.org/en/universal-declaration-human-rights/index.html</w:t>
        </w:r>
      </w:hyperlink>
      <w:r w:rsidRPr="00A63352">
        <w:rPr>
          <w:rFonts w:ascii="Times New Roman" w:hAnsi="Times New Roman" w:cs="Times New Roman"/>
        </w:rPr>
        <w:t xml:space="preserve"> (Son Erişim Tarihi: 20.06.2020)</w:t>
      </w:r>
    </w:p>
  </w:footnote>
  <w:footnote w:id="76">
    <w:p w14:paraId="5E99B58A"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McCaffrey, sf. 149</w:t>
      </w:r>
    </w:p>
  </w:footnote>
  <w:footnote w:id="77">
    <w:p w14:paraId="49D645D3" w14:textId="77777777" w:rsidR="00B952D4" w:rsidRDefault="00B952D4" w:rsidP="00A63352">
      <w:pPr>
        <w:pStyle w:val="DipnotMetni"/>
        <w:jc w:val="both"/>
      </w:pPr>
      <w:r w:rsidRPr="00A63352">
        <w:rPr>
          <w:rStyle w:val="DipnotBavurusu"/>
          <w:rFonts w:ascii="Times New Roman" w:hAnsi="Times New Roman" w:cs="Times New Roman"/>
        </w:rPr>
        <w:footnoteRef/>
      </w:r>
      <w:r w:rsidRPr="00A63352">
        <w:rPr>
          <w:rFonts w:ascii="Times New Roman" w:hAnsi="Times New Roman" w:cs="Times New Roman"/>
        </w:rPr>
        <w:t xml:space="preserve"> Fitzmaurice, sf. 540</w:t>
      </w:r>
    </w:p>
  </w:footnote>
  <w:footnote w:id="78">
    <w:p w14:paraId="3C418F90" w14:textId="77777777" w:rsidR="00B952D4" w:rsidRPr="000525E0"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General Comment No.15: The Right to Water (Arts. 11 and 12 of the Covenant) (Office of the High Commissioner for Human Rights E/C.12/2002/11)</w:t>
      </w:r>
    </w:p>
  </w:footnote>
  <w:footnote w:id="79">
    <w:p w14:paraId="3A2D4DF8" w14:textId="77777777" w:rsidR="00B952D4" w:rsidRPr="000525E0"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McGraw, sf. 133</w:t>
      </w:r>
    </w:p>
  </w:footnote>
  <w:footnote w:id="80">
    <w:p w14:paraId="771507F2" w14:textId="77777777" w:rsidR="00B952D4" w:rsidRPr="000525E0"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Lema Uyar, </w:t>
      </w:r>
      <w:r w:rsidRPr="000525E0">
        <w:rPr>
          <w:rFonts w:ascii="Times New Roman" w:hAnsi="Times New Roman" w:cs="Times New Roman"/>
          <w:i/>
        </w:rPr>
        <w:t xml:space="preserve">Birleşmiş Milletler’de İnsan Hakları Yorumları, İnsan Hakları Komitesi ve Ekonomik, Sosyal ve Kültürel Haklar Komitesi, 1981-2006, </w:t>
      </w:r>
      <w:r w:rsidRPr="000525E0">
        <w:rPr>
          <w:rFonts w:ascii="Times New Roman" w:hAnsi="Times New Roman" w:cs="Times New Roman"/>
        </w:rPr>
        <w:t>İstanbul Bilgi Üniversitesi Yayınları 145, İnsan Hakları Hukuku Çalışmaları 5, İstanbul, 2006, sf. 265</w:t>
      </w:r>
    </w:p>
  </w:footnote>
  <w:footnote w:id="81">
    <w:p w14:paraId="7CDEBB7B" w14:textId="77777777" w:rsidR="00B952D4" w:rsidRPr="000525E0" w:rsidRDefault="00B952D4" w:rsidP="00A63352">
      <w:pPr>
        <w:pStyle w:val="DipnotMetni"/>
        <w:jc w:val="both"/>
        <w:rPr>
          <w:rFonts w:ascii="Times New Roman" w:hAnsi="Times New Roman" w:cs="Times New Roman"/>
          <w:i/>
        </w:rPr>
      </w:pPr>
      <w:r w:rsidRPr="000525E0">
        <w:rPr>
          <w:rStyle w:val="DipnotBavurusu"/>
          <w:rFonts w:ascii="Times New Roman" w:hAnsi="Times New Roman" w:cs="Times New Roman"/>
        </w:rPr>
        <w:footnoteRef/>
      </w:r>
      <w:r w:rsidRPr="000525E0">
        <w:rPr>
          <w:rFonts w:ascii="Times New Roman" w:hAnsi="Times New Roman" w:cs="Times New Roman"/>
        </w:rPr>
        <w:t xml:space="preserve"> </w:t>
      </w:r>
      <w:r w:rsidRPr="000525E0">
        <w:rPr>
          <w:rFonts w:ascii="Times New Roman" w:hAnsi="Times New Roman" w:cs="Times New Roman"/>
          <w:i/>
        </w:rPr>
        <w:t>Idem</w:t>
      </w:r>
    </w:p>
  </w:footnote>
  <w:footnote w:id="82">
    <w:p w14:paraId="07CB6588" w14:textId="77777777" w:rsidR="00B952D4" w:rsidRPr="000525E0"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General Comment No.6: The Economic Social and Cultural Rights of Older Persons, (Committee on Economic Social and Cultural rights, 1995) para. 5, 32</w:t>
      </w:r>
    </w:p>
  </w:footnote>
  <w:footnote w:id="83">
    <w:p w14:paraId="2102D206" w14:textId="77777777" w:rsidR="00B952D4" w:rsidRPr="00A63352"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Örneğin, Dünya Sağlık Örgütü tarafından 2015 yılında yayınlanan ve 2015-2020 yılları arası çalışmaları hedef alan “Tropikal Hastalıklara İlişkin Çalışmaların Hızlandırılması ve Sürdürülmesi için Su Sanitasyonu ve Hijyen” gelişim raporunda, 17 adet görmezden gelinen tropikal hastalıkla mücadelede su, sıhhi temizlik ve hijyenin hayati </w:t>
      </w:r>
      <w:r w:rsidRPr="00A63352">
        <w:rPr>
          <w:rFonts w:ascii="Times New Roman" w:hAnsi="Times New Roman" w:cs="Times New Roman"/>
        </w:rPr>
        <w:t xml:space="preserve">önem taşıdığı ifade edilmekle, temiz suya erişimin sağlık hakkı bağlamında önemine vurgu yapılmıştır. </w:t>
      </w:r>
      <w:hyperlink r:id="rId14" w:history="1">
        <w:r w:rsidRPr="00A63352">
          <w:rPr>
            <w:rStyle w:val="Kpr"/>
            <w:rFonts w:ascii="Times New Roman" w:hAnsi="Times New Roman" w:cs="Times New Roman"/>
          </w:rPr>
          <w:t>https://www.who.int/water_sanitation_health/publications/wash-and-ntd-strategy/en/</w:t>
        </w:r>
      </w:hyperlink>
      <w:r w:rsidRPr="00A63352">
        <w:rPr>
          <w:rFonts w:ascii="Times New Roman" w:hAnsi="Times New Roman" w:cs="Times New Roman"/>
        </w:rPr>
        <w:t xml:space="preserve"> (Son Erişim Tarihi: 19.06.2020)</w:t>
      </w:r>
    </w:p>
  </w:footnote>
  <w:footnote w:id="84">
    <w:p w14:paraId="043FEBD4" w14:textId="77777777" w:rsidR="00B952D4" w:rsidRPr="00A63352" w:rsidRDefault="00B952D4" w:rsidP="00B45162">
      <w:pPr>
        <w:pStyle w:val="DipnotMetni"/>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McGraw, sf. 149</w:t>
      </w:r>
    </w:p>
  </w:footnote>
  <w:footnote w:id="85">
    <w:p w14:paraId="2346C79C" w14:textId="7777777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Sözleşme’nin 1/1. maddesi</w:t>
      </w:r>
    </w:p>
  </w:footnote>
  <w:footnote w:id="86">
    <w:p w14:paraId="6D6469DC" w14:textId="7777777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Sözleşme’nin 1/2. maddesi</w:t>
      </w:r>
    </w:p>
  </w:footnote>
  <w:footnote w:id="87">
    <w:p w14:paraId="403E13FC" w14:textId="7777777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Perçin, s. 49</w:t>
      </w:r>
    </w:p>
  </w:footnote>
  <w:footnote w:id="88">
    <w:p w14:paraId="28917627" w14:textId="2E1EB917" w:rsidR="00B952D4" w:rsidRPr="00A63352" w:rsidRDefault="00B952D4">
      <w:pPr>
        <w:pStyle w:val="DipnotMetni"/>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r w:rsidR="00BF63D9" w:rsidRPr="00A63352">
        <w:rPr>
          <w:rFonts w:ascii="Times New Roman" w:hAnsi="Times New Roman" w:cs="Times New Roman"/>
        </w:rPr>
        <w:t xml:space="preserve">Office of the High Commissioner for Human Rights, </w:t>
      </w:r>
      <w:r w:rsidRPr="00A63352">
        <w:rPr>
          <w:rFonts w:ascii="Times New Roman" w:hAnsi="Times New Roman" w:cs="Times New Roman"/>
        </w:rPr>
        <w:t>General Comment No.3: The Nature of State Parties’ Obligations (Art.2, Para.1 of the Covenant, E/1991/23), 1990, para. 1</w:t>
      </w:r>
    </w:p>
  </w:footnote>
  <w:footnote w:id="89">
    <w:p w14:paraId="6F6E7435" w14:textId="77777777" w:rsidR="00B952D4" w:rsidRPr="004428A1" w:rsidRDefault="00B952D4">
      <w:pPr>
        <w:pStyle w:val="DipnotMetni"/>
      </w:pPr>
      <w:r w:rsidRPr="00A63352">
        <w:rPr>
          <w:rStyle w:val="DipnotBavurusu"/>
          <w:rFonts w:ascii="Times New Roman" w:hAnsi="Times New Roman" w:cs="Times New Roman"/>
        </w:rPr>
        <w:footnoteRef/>
      </w:r>
      <w:r w:rsidRPr="00A63352">
        <w:rPr>
          <w:rFonts w:ascii="Times New Roman" w:hAnsi="Times New Roman" w:cs="Times New Roman"/>
        </w:rPr>
        <w:t xml:space="preserve"> </w:t>
      </w:r>
      <w:r w:rsidRPr="00A63352">
        <w:rPr>
          <w:rFonts w:ascii="Times New Roman" w:hAnsi="Times New Roman" w:cs="Times New Roman"/>
          <w:i/>
        </w:rPr>
        <w:t xml:space="preserve">Idem, </w:t>
      </w:r>
      <w:r w:rsidRPr="00A63352">
        <w:rPr>
          <w:rFonts w:ascii="Times New Roman" w:hAnsi="Times New Roman" w:cs="Times New Roman"/>
        </w:rPr>
        <w:t>para. 5</w:t>
      </w:r>
    </w:p>
  </w:footnote>
  <w:footnote w:id="90">
    <w:p w14:paraId="7B6CFE60" w14:textId="77777777" w:rsidR="00B952D4" w:rsidRPr="00A63352" w:rsidRDefault="00B952D4" w:rsidP="00A63352">
      <w:pPr>
        <w:pStyle w:val="DipnotMetni"/>
        <w:jc w:val="both"/>
        <w:rPr>
          <w:rFonts w:ascii="Times New Roman" w:hAnsi="Times New Roman" w:cs="Times New Roman"/>
        </w:rPr>
      </w:pPr>
      <w:r w:rsidRPr="006464BC">
        <w:rPr>
          <w:rStyle w:val="DipnotBavurusu"/>
          <w:rFonts w:ascii="Times New Roman" w:hAnsi="Times New Roman" w:cs="Times New Roman"/>
        </w:rPr>
        <w:footnoteRef/>
      </w:r>
      <w:r w:rsidRPr="006464BC">
        <w:rPr>
          <w:rFonts w:ascii="Times New Roman" w:hAnsi="Times New Roman" w:cs="Times New Roman"/>
        </w:rPr>
        <w:t xml:space="preserve"> </w:t>
      </w:r>
      <w:r w:rsidRPr="00A63352">
        <w:rPr>
          <w:rFonts w:ascii="Times New Roman" w:hAnsi="Times New Roman" w:cs="Times New Roman"/>
        </w:rPr>
        <w:t>McGraw, sf. 153</w:t>
      </w:r>
    </w:p>
  </w:footnote>
  <w:footnote w:id="91">
    <w:p w14:paraId="1F67A316"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Topçu, s. 125</w:t>
      </w:r>
    </w:p>
  </w:footnote>
  <w:footnote w:id="92">
    <w:p w14:paraId="65E8405B"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hyperlink r:id="rId15" w:anchor=".XcgQyTMzbIV" w:history="1">
        <w:r w:rsidRPr="00A63352">
          <w:rPr>
            <w:rStyle w:val="Kpr"/>
            <w:rFonts w:ascii="Times New Roman" w:hAnsi="Times New Roman" w:cs="Times New Roman"/>
          </w:rPr>
          <w:t>http://www.unicankara.org.tr/language/tr/belgeler/#.XcgQyTMzbIV</w:t>
        </w:r>
      </w:hyperlink>
      <w:r w:rsidRPr="00A63352">
        <w:rPr>
          <w:rFonts w:ascii="Times New Roman" w:hAnsi="Times New Roman" w:cs="Times New Roman"/>
        </w:rPr>
        <w:t xml:space="preserve"> (10.11.2019)</w:t>
      </w:r>
    </w:p>
  </w:footnote>
  <w:footnote w:id="93">
    <w:p w14:paraId="19F9DA32"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Perçin, s. 42</w:t>
      </w:r>
    </w:p>
  </w:footnote>
  <w:footnote w:id="94">
    <w:p w14:paraId="213482AA" w14:textId="77777777" w:rsidR="00B952D4" w:rsidRPr="00887384"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hyperlink r:id="rId16" w:history="1">
        <w:r w:rsidRPr="00A63352">
          <w:rPr>
            <w:rStyle w:val="Kpr"/>
            <w:rFonts w:ascii="Times New Roman" w:hAnsi="Times New Roman" w:cs="Times New Roman"/>
          </w:rPr>
          <w:t>http://www.unicef.org.tr/files/bilgimerkezi/doc/Cocuk%20Haklarina%20Dair%20Sozlesme.pdf</w:t>
        </w:r>
      </w:hyperlink>
      <w:r w:rsidRPr="00887384">
        <w:rPr>
          <w:rFonts w:ascii="Times New Roman" w:hAnsi="Times New Roman" w:cs="Times New Roman"/>
        </w:rPr>
        <w:t xml:space="preserve"> (10.11.2019)</w:t>
      </w:r>
    </w:p>
  </w:footnote>
  <w:footnote w:id="95">
    <w:p w14:paraId="768566B5" w14:textId="65F7531B"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r w:rsidR="00BF63D9" w:rsidRPr="00A63352">
        <w:rPr>
          <w:rFonts w:ascii="Times New Roman" w:hAnsi="Times New Roman" w:cs="Times New Roman"/>
        </w:rPr>
        <w:t xml:space="preserve">United Nations, Convention on the Rights of Persons with Disabilities, </w:t>
      </w:r>
      <w:hyperlink r:id="rId17" w:history="1">
        <w:r w:rsidRPr="00A63352">
          <w:rPr>
            <w:rStyle w:val="Kpr"/>
            <w:rFonts w:ascii="Times New Roman" w:hAnsi="Times New Roman" w:cs="Times New Roman"/>
          </w:rPr>
          <w:t>https://www.un.org/development/desa/disabilities/convention-on-the-rights-of-persons-with-disabilities.html</w:t>
        </w:r>
      </w:hyperlink>
      <w:r w:rsidRPr="00A63352">
        <w:rPr>
          <w:rFonts w:ascii="Times New Roman" w:hAnsi="Times New Roman" w:cs="Times New Roman"/>
        </w:rPr>
        <w:t xml:space="preserve"> (10.11.2019)</w:t>
      </w:r>
    </w:p>
  </w:footnote>
  <w:footnote w:id="96">
    <w:p w14:paraId="76C21B5F" w14:textId="77777777"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Perçin, s. 44</w:t>
      </w:r>
    </w:p>
  </w:footnote>
  <w:footnote w:id="97">
    <w:p w14:paraId="0FA101D4" w14:textId="77777777" w:rsidR="00B952D4" w:rsidRPr="006464BC"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McGraw, 137</w:t>
      </w:r>
    </w:p>
  </w:footnote>
  <w:footnote w:id="98">
    <w:p w14:paraId="2ECFCE4D" w14:textId="77777777" w:rsidR="00B952D4" w:rsidRPr="00A63352" w:rsidRDefault="00B952D4" w:rsidP="00887384">
      <w:pPr>
        <w:pStyle w:val="DipnotMetni"/>
        <w:jc w:val="both"/>
        <w:rPr>
          <w:rFonts w:ascii="Times New Roman" w:hAnsi="Times New Roman" w:cs="Times New Roman"/>
        </w:rPr>
      </w:pPr>
      <w:r w:rsidRPr="00887384">
        <w:rPr>
          <w:rStyle w:val="DipnotBavurusu"/>
          <w:rFonts w:ascii="Times New Roman" w:hAnsi="Times New Roman" w:cs="Times New Roman"/>
        </w:rPr>
        <w:footnoteRef/>
      </w:r>
      <w:r w:rsidRPr="00887384">
        <w:rPr>
          <w:rFonts w:ascii="Times New Roman" w:hAnsi="Times New Roman" w:cs="Times New Roman"/>
        </w:rPr>
        <w:t xml:space="preserve"> Ocak</w:t>
      </w:r>
      <w:r w:rsidRPr="00A63352">
        <w:rPr>
          <w:rFonts w:ascii="Times New Roman" w:hAnsi="Times New Roman" w:cs="Times New Roman"/>
        </w:rPr>
        <w:t>, s. 119</w:t>
      </w:r>
    </w:p>
  </w:footnote>
  <w:footnote w:id="99">
    <w:p w14:paraId="752A20DC" w14:textId="7777777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Uruguay Anayasası (1966) </w:t>
      </w:r>
      <w:hyperlink r:id="rId18" w:history="1">
        <w:r w:rsidRPr="00A63352">
          <w:rPr>
            <w:rStyle w:val="Kpr"/>
            <w:rFonts w:ascii="Times New Roman" w:hAnsi="Times New Roman" w:cs="Times New Roman"/>
          </w:rPr>
          <w:t>https://www.constituteproject.org/constitution/Uruguay_2004?lang=en</w:t>
        </w:r>
      </w:hyperlink>
      <w:r w:rsidRPr="00A63352">
        <w:rPr>
          <w:rFonts w:ascii="Times New Roman" w:hAnsi="Times New Roman" w:cs="Times New Roman"/>
        </w:rPr>
        <w:t xml:space="preserve"> (Son Erişim Tarihi: 09.11.2019)</w:t>
      </w:r>
    </w:p>
  </w:footnote>
  <w:footnote w:id="100">
    <w:p w14:paraId="203D61D6" w14:textId="6105F0E6" w:rsidR="00B952D4" w:rsidRDefault="00B952D4" w:rsidP="00D828A0">
      <w:pPr>
        <w:pStyle w:val="DipnotMetni"/>
        <w:jc w:val="both"/>
      </w:pPr>
      <w:r w:rsidRPr="00A63352">
        <w:rPr>
          <w:rStyle w:val="DipnotBavurusu"/>
          <w:rFonts w:ascii="Times New Roman" w:hAnsi="Times New Roman" w:cs="Times New Roman"/>
        </w:rPr>
        <w:footnoteRef/>
      </w:r>
      <w:r w:rsidRPr="00A63352">
        <w:rPr>
          <w:rFonts w:ascii="Times New Roman" w:hAnsi="Times New Roman" w:cs="Times New Roman"/>
        </w:rPr>
        <w:t xml:space="preserve"> Burada dikkat edilmesi gereken husus, belirtilen anayasa maddelerinin o anayasada su hakkına değinen tek madde olmak zorunda olmayışıdır. Bu çalışma metninde yer verilen maddeler su hakkını doğrudan düzenlemeleri sebebiyle önem arz etmekte olup, hakkın etkili bir biçimde korunması için anayasaların diğer maddelerinde birtakım hükümler öngörülmüştür. Hakkın ilgili devlet açısından kapsamlı bir şekilde değerlendirilebilmesi için, tüm maddeler beraber</w:t>
      </w:r>
      <w:r>
        <w:rPr>
          <w:rFonts w:ascii="Times New Roman" w:hAnsi="Times New Roman" w:cs="Times New Roman"/>
        </w:rPr>
        <w:t xml:space="preserve"> okunarak çıkarım yapılması isabetli olacaktır.</w:t>
      </w:r>
    </w:p>
  </w:footnote>
  <w:footnote w:id="101">
    <w:p w14:paraId="4A6E36CD" w14:textId="11F63342" w:rsidR="00B952D4" w:rsidRPr="00A63352" w:rsidRDefault="00B952D4" w:rsidP="00D828A0">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Uruguay Anayasası (1966) </w:t>
      </w:r>
      <w:hyperlink r:id="rId19" w:history="1">
        <w:r w:rsidRPr="00A63352">
          <w:rPr>
            <w:rStyle w:val="Kpr"/>
            <w:rFonts w:ascii="Times New Roman" w:hAnsi="Times New Roman" w:cs="Times New Roman"/>
          </w:rPr>
          <w:t>https://www.constituteproject.org/constitution/Uruguay_2004?lang=en</w:t>
        </w:r>
      </w:hyperlink>
      <w:r w:rsidRPr="00A63352">
        <w:rPr>
          <w:rFonts w:ascii="Times New Roman" w:hAnsi="Times New Roman" w:cs="Times New Roman"/>
        </w:rPr>
        <w:t xml:space="preserve"> (Son Erişim Tarihi: 09.11.2019) Uruguay Anayasası’nda su hakkının korunmasına ilişkin tek düzenleme 47. maddede yer almamaktadır. Anayasa’nın 189. maddesinde içme suyu ve sıhhi temizliğe ilişkin başka önlemler öngörülmüştür.</w:t>
      </w:r>
    </w:p>
  </w:footnote>
  <w:footnote w:id="102">
    <w:p w14:paraId="6C3B7D4C" w14:textId="35BE5265"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Bolivya Anayasası (2009), </w:t>
      </w:r>
      <w:hyperlink r:id="rId20" w:history="1">
        <w:r w:rsidRPr="00A63352">
          <w:rPr>
            <w:rStyle w:val="Kpr"/>
            <w:rFonts w:ascii="Times New Roman" w:hAnsi="Times New Roman" w:cs="Times New Roman"/>
          </w:rPr>
          <w:t>https://www.constituteproject.org/constitution/Bolivia_2009.pdf</w:t>
        </w:r>
      </w:hyperlink>
      <w:r w:rsidRPr="00A63352">
        <w:rPr>
          <w:rFonts w:ascii="Times New Roman" w:hAnsi="Times New Roman" w:cs="Times New Roman"/>
        </w:rPr>
        <w:t xml:space="preserve"> (Son Erişim Tarihi: 09.11.2019) Bolivya Anayasası’nın 20. maddesine ek olarak 16, 189, 299, 309, 373 ve 374. maddelerinde de su hakkının korunmasına ilişkin düzenlemeler yer almaktadır.</w:t>
      </w:r>
    </w:p>
  </w:footnote>
  <w:footnote w:id="103">
    <w:p w14:paraId="4142C3AC" w14:textId="32FAA72D" w:rsidR="00B952D4" w:rsidRPr="00887384"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Ekvador Anayasası (2008), </w:t>
      </w:r>
      <w:hyperlink r:id="rId21" w:history="1">
        <w:r w:rsidRPr="00A63352">
          <w:rPr>
            <w:rStyle w:val="Kpr"/>
            <w:rFonts w:ascii="Times New Roman" w:hAnsi="Times New Roman" w:cs="Times New Roman"/>
          </w:rPr>
          <w:t>https://www.constituteproject.org/constitution/Ecuador_2008.pdf</w:t>
        </w:r>
      </w:hyperlink>
      <w:r w:rsidRPr="00A63352">
        <w:rPr>
          <w:rFonts w:ascii="Times New Roman" w:hAnsi="Times New Roman" w:cs="Times New Roman"/>
        </w:rPr>
        <w:t xml:space="preserve"> (Son Erişim Tarihi: 09.11.2019) Ekvador Anayasası’nın 12. maddesine ek olarak 15, 32, 66, 264, 276, 282, 313, 314, 318, 326, 375, 411, 413 ve 415. maddelerinde de su hakkının korunmasına ilişkin düzenlemeler yer almaktadır.</w:t>
      </w:r>
      <w:r>
        <w:rPr>
          <w:rFonts w:ascii="Times New Roman" w:hAnsi="Times New Roman" w:cs="Times New Roman"/>
        </w:rPr>
        <w:t xml:space="preserve"> </w:t>
      </w:r>
    </w:p>
  </w:footnote>
  <w:footnote w:id="104">
    <w:p w14:paraId="39596916" w14:textId="77777777" w:rsidR="00B952D4" w:rsidRPr="00A63352" w:rsidRDefault="00B952D4" w:rsidP="00C16CC2">
      <w:pPr>
        <w:pStyle w:val="DipnotMetni"/>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Slovenya Anayasası (1991), </w:t>
      </w:r>
      <w:hyperlink r:id="rId22" w:history="1">
        <w:r w:rsidRPr="00A63352">
          <w:rPr>
            <w:rStyle w:val="Kpr"/>
            <w:rFonts w:ascii="Times New Roman" w:hAnsi="Times New Roman" w:cs="Times New Roman"/>
          </w:rPr>
          <w:t>https://www.us-rs.si/media/constitution.-.2016.-.precisceni.dokument.dodan.70a.clen.pdf</w:t>
        </w:r>
      </w:hyperlink>
      <w:r w:rsidRPr="00A63352">
        <w:rPr>
          <w:rFonts w:ascii="Times New Roman" w:hAnsi="Times New Roman" w:cs="Times New Roman"/>
        </w:rPr>
        <w:t xml:space="preserve">  (Son Erişim Tarihi: 09.11.2019)</w:t>
      </w:r>
    </w:p>
  </w:footnote>
  <w:footnote w:id="105">
    <w:p w14:paraId="36215566" w14:textId="7777777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Ocak,s. 122</w:t>
      </w:r>
    </w:p>
  </w:footnote>
  <w:footnote w:id="106">
    <w:p w14:paraId="37D5ECD1" w14:textId="7777777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Etiyopya Anayasası (1994),  </w:t>
      </w:r>
      <w:hyperlink r:id="rId23" w:history="1">
        <w:r w:rsidRPr="00A63352">
          <w:rPr>
            <w:rStyle w:val="Kpr"/>
            <w:rFonts w:ascii="Times New Roman" w:hAnsi="Times New Roman" w:cs="Times New Roman"/>
          </w:rPr>
          <w:t>https://www.constituteproject.org/constitution/Ethiopia_1994?lang=en</w:t>
        </w:r>
      </w:hyperlink>
      <w:r w:rsidRPr="00A63352">
        <w:rPr>
          <w:rFonts w:ascii="Times New Roman" w:hAnsi="Times New Roman" w:cs="Times New Roman"/>
        </w:rPr>
        <w:t xml:space="preserve"> (09.11.2019)</w:t>
      </w:r>
    </w:p>
  </w:footnote>
  <w:footnote w:id="107">
    <w:p w14:paraId="24EAE1B3" w14:textId="77777777" w:rsidR="00B952D4" w:rsidRPr="00887384"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Macaristan Anayasası (2011) , </w:t>
      </w:r>
      <w:hyperlink r:id="rId24" w:history="1">
        <w:r w:rsidRPr="00A63352">
          <w:rPr>
            <w:rStyle w:val="Kpr"/>
            <w:rFonts w:ascii="Times New Roman" w:hAnsi="Times New Roman" w:cs="Times New Roman"/>
          </w:rPr>
          <w:t>https://www.constituteproject.org/constitution/Hungary_2016?lang=en</w:t>
        </w:r>
      </w:hyperlink>
      <w:r w:rsidRPr="00A63352">
        <w:rPr>
          <w:rFonts w:ascii="Times New Roman" w:hAnsi="Times New Roman" w:cs="Times New Roman"/>
        </w:rPr>
        <w:t xml:space="preserve"> (09.11.2019)</w:t>
      </w:r>
    </w:p>
  </w:footnote>
  <w:footnote w:id="108">
    <w:p w14:paraId="61E14659" w14:textId="77777777" w:rsidR="00B952D4" w:rsidRPr="00A63352" w:rsidRDefault="00B952D4" w:rsidP="00887384">
      <w:pPr>
        <w:pStyle w:val="DipnotMetni"/>
        <w:jc w:val="both"/>
        <w:rPr>
          <w:rFonts w:ascii="Times New Roman" w:hAnsi="Times New Roman" w:cs="Times New Roman"/>
        </w:rPr>
      </w:pPr>
      <w:r w:rsidRPr="00887384">
        <w:rPr>
          <w:rStyle w:val="DipnotBavurusu"/>
          <w:rFonts w:ascii="Times New Roman" w:hAnsi="Times New Roman" w:cs="Times New Roman"/>
        </w:rPr>
        <w:footnoteRef/>
      </w:r>
      <w:r w:rsidRPr="00887384">
        <w:rPr>
          <w:rFonts w:ascii="Times New Roman" w:hAnsi="Times New Roman" w:cs="Times New Roman"/>
        </w:rPr>
        <w:t xml:space="preserve"> </w:t>
      </w:r>
      <w:r w:rsidRPr="00A63352">
        <w:rPr>
          <w:rFonts w:ascii="Times New Roman" w:hAnsi="Times New Roman" w:cs="Times New Roman"/>
        </w:rPr>
        <w:t xml:space="preserve">Narmada Bachao Andolan v. Union of India and Others, Supreme Court of India, Judgement: 18.10.2000, </w:t>
      </w:r>
      <w:hyperlink r:id="rId25" w:history="1">
        <w:r w:rsidRPr="00A63352">
          <w:rPr>
            <w:rStyle w:val="Kpr"/>
            <w:rFonts w:ascii="Times New Roman" w:hAnsi="Times New Roman" w:cs="Times New Roman"/>
          </w:rPr>
          <w:t>https://indiankanoon.org/doc/1938608/</w:t>
        </w:r>
      </w:hyperlink>
      <w:r w:rsidRPr="00A63352">
        <w:rPr>
          <w:rFonts w:ascii="Times New Roman" w:hAnsi="Times New Roman" w:cs="Times New Roman"/>
        </w:rPr>
        <w:t xml:space="preserve"> (Erişim Tarihi: 16.03.2020) </w:t>
      </w:r>
    </w:p>
  </w:footnote>
  <w:footnote w:id="109">
    <w:p w14:paraId="1A54B8A0" w14:textId="77777777" w:rsidR="00B952D4" w:rsidRPr="00887384"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May &amp; Daly, s. 171</w:t>
      </w:r>
    </w:p>
  </w:footnote>
  <w:footnote w:id="110">
    <w:p w14:paraId="3F3B8201" w14:textId="77777777" w:rsidR="00B952D4" w:rsidRPr="00A63352" w:rsidRDefault="00B952D4" w:rsidP="00887384">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w:t>
      </w:r>
      <w:hyperlink r:id="rId26" w:history="1">
        <w:r w:rsidRPr="00A63352">
          <w:rPr>
            <w:rStyle w:val="Kpr"/>
            <w:rFonts w:ascii="Times New Roman" w:hAnsi="Times New Roman" w:cs="Times New Roman"/>
          </w:rPr>
          <w:t>https://www.legalindia.com/narmada-bachao-andolan/</w:t>
        </w:r>
      </w:hyperlink>
      <w:r w:rsidRPr="00A63352">
        <w:rPr>
          <w:rFonts w:ascii="Times New Roman" w:hAnsi="Times New Roman" w:cs="Times New Roman"/>
        </w:rPr>
        <w:t xml:space="preserve"> (Son Erişim Tarihi: 17.03.2020)</w:t>
      </w:r>
    </w:p>
  </w:footnote>
  <w:footnote w:id="111">
    <w:p w14:paraId="68F73CD3" w14:textId="77777777" w:rsidR="00B952D4" w:rsidRPr="00A63352" w:rsidRDefault="00B952D4">
      <w:pPr>
        <w:pStyle w:val="DipnotMetni"/>
        <w:rPr>
          <w:rFonts w:ascii="Times New Roman" w:hAnsi="Times New Roman" w:cs="Times New Roman"/>
          <w:i/>
        </w:rPr>
      </w:pPr>
      <w:r w:rsidRPr="00A63352">
        <w:rPr>
          <w:rStyle w:val="DipnotBavurusu"/>
          <w:rFonts w:ascii="Times New Roman" w:hAnsi="Times New Roman" w:cs="Times New Roman"/>
        </w:rPr>
        <w:footnoteRef/>
      </w:r>
      <w:r w:rsidRPr="00A63352">
        <w:rPr>
          <w:rFonts w:ascii="Times New Roman" w:hAnsi="Times New Roman" w:cs="Times New Roman"/>
        </w:rPr>
        <w:t xml:space="preserve"> Narmada Bachao Andolan v. Union of India and Others, Supreme Court of India, 18.10.2000, para. 238 </w:t>
      </w:r>
      <w:hyperlink r:id="rId27" w:history="1">
        <w:r w:rsidRPr="00A63352">
          <w:rPr>
            <w:rStyle w:val="Kpr"/>
            <w:rFonts w:ascii="Times New Roman" w:hAnsi="Times New Roman" w:cs="Times New Roman"/>
          </w:rPr>
          <w:t>https://www.casemine.com/judgement/in/5609ad84e4b01497114118c5</w:t>
        </w:r>
      </w:hyperlink>
      <w:r w:rsidRPr="00A63352">
        <w:rPr>
          <w:rFonts w:ascii="Times New Roman" w:hAnsi="Times New Roman" w:cs="Times New Roman"/>
        </w:rPr>
        <w:t xml:space="preserve"> (Son Erişim Tarihi: 16.06.2020)</w:t>
      </w:r>
    </w:p>
  </w:footnote>
  <w:footnote w:id="112">
    <w:p w14:paraId="6FE54A09" w14:textId="77777777" w:rsidR="00B952D4" w:rsidRPr="00887384"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Ocak, s. 127</w:t>
      </w:r>
    </w:p>
  </w:footnote>
  <w:footnote w:id="113">
    <w:p w14:paraId="4A561DE0" w14:textId="77777777" w:rsidR="00B952D4" w:rsidRPr="00A63352"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Case of </w:t>
      </w:r>
      <w:r w:rsidRPr="00A63352">
        <w:rPr>
          <w:rFonts w:ascii="Times New Roman" w:hAnsi="Times New Roman" w:cs="Times New Roman"/>
        </w:rPr>
        <w:t xml:space="preserve">the Sawhoyamaxa Indigenous Community v. Paraguay, Inter-American Court of Human Rights, 2006, </w:t>
      </w:r>
      <w:hyperlink r:id="rId28" w:history="1">
        <w:r w:rsidRPr="00A63352">
          <w:rPr>
            <w:rStyle w:val="Kpr"/>
            <w:rFonts w:ascii="Times New Roman" w:hAnsi="Times New Roman" w:cs="Times New Roman"/>
          </w:rPr>
          <w:t>https://www.escr-net.org/caselaw/2013/case-sawhoyamaxa-indigenous-community-v-paraguay</w:t>
        </w:r>
      </w:hyperlink>
      <w:r w:rsidRPr="00A63352">
        <w:rPr>
          <w:rFonts w:ascii="Times New Roman" w:hAnsi="Times New Roman" w:cs="Times New Roman"/>
        </w:rPr>
        <w:t xml:space="preserve"> (Son Erişim Tarihi: 20.06.2020)</w:t>
      </w:r>
    </w:p>
  </w:footnote>
  <w:footnote w:id="114">
    <w:p w14:paraId="64C4F5B6" w14:textId="77777777" w:rsidR="00B952D4" w:rsidRDefault="00B952D4" w:rsidP="00A63352">
      <w:pPr>
        <w:pStyle w:val="DipnotMetni"/>
        <w:jc w:val="both"/>
      </w:pPr>
      <w:r w:rsidRPr="00A63352">
        <w:rPr>
          <w:rStyle w:val="DipnotBavurusu"/>
          <w:rFonts w:ascii="Times New Roman" w:hAnsi="Times New Roman" w:cs="Times New Roman"/>
        </w:rPr>
        <w:footnoteRef/>
      </w:r>
      <w:r w:rsidRPr="00A63352">
        <w:rPr>
          <w:rFonts w:ascii="Times New Roman" w:hAnsi="Times New Roman" w:cs="Times New Roman"/>
        </w:rPr>
        <w:t xml:space="preserve"> TSKB, sf. 11</w:t>
      </w:r>
    </w:p>
  </w:footnote>
  <w:footnote w:id="115">
    <w:p w14:paraId="73133110" w14:textId="77777777" w:rsidR="00B952D4" w:rsidRPr="00A63352" w:rsidRDefault="00B952D4" w:rsidP="005F3BE8">
      <w:pPr>
        <w:pStyle w:val="DipnotMetni"/>
        <w:jc w:val="both"/>
        <w:rPr>
          <w:rFonts w:ascii="Times New Roman" w:hAnsi="Times New Roman" w:cs="Times New Roman"/>
        </w:rPr>
      </w:pPr>
      <w:r w:rsidRPr="00887384">
        <w:rPr>
          <w:rStyle w:val="DipnotBavurusu"/>
          <w:rFonts w:ascii="Times New Roman" w:hAnsi="Times New Roman" w:cs="Times New Roman"/>
        </w:rPr>
        <w:footnoteRef/>
      </w:r>
      <w:r w:rsidRPr="00887384">
        <w:rPr>
          <w:rFonts w:ascii="Times New Roman" w:hAnsi="Times New Roman" w:cs="Times New Roman"/>
        </w:rPr>
        <w:t xml:space="preserve"> </w:t>
      </w:r>
      <w:hyperlink r:id="rId29" w:history="1">
        <w:r w:rsidRPr="00A63352">
          <w:rPr>
            <w:rStyle w:val="Kpr"/>
            <w:rFonts w:ascii="Times New Roman" w:hAnsi="Times New Roman" w:cs="Times New Roman"/>
          </w:rPr>
          <w:t>https://www.mevzuat.gov.tr/MevzuatMetin/5.3.743.pdf</w:t>
        </w:r>
      </w:hyperlink>
      <w:r w:rsidRPr="00A63352">
        <w:rPr>
          <w:rFonts w:ascii="Times New Roman" w:hAnsi="Times New Roman" w:cs="Times New Roman"/>
        </w:rPr>
        <w:t xml:space="preserve"> (08.11.2019)</w:t>
      </w:r>
    </w:p>
  </w:footnote>
  <w:footnote w:id="116">
    <w:p w14:paraId="424E2CDF" w14:textId="77777777" w:rsidR="00B952D4" w:rsidRPr="00887384" w:rsidRDefault="00B952D4" w:rsidP="005F3BE8">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1961 Anayasası’nın 41. maddesi</w:t>
      </w:r>
    </w:p>
  </w:footnote>
  <w:footnote w:id="117">
    <w:p w14:paraId="4C1C3CCE" w14:textId="77777777" w:rsidR="00B952D4" w:rsidRPr="00887384" w:rsidRDefault="00B952D4" w:rsidP="00A63352">
      <w:pPr>
        <w:pStyle w:val="DipnotMetni"/>
        <w:jc w:val="both"/>
        <w:rPr>
          <w:rFonts w:ascii="Times New Roman" w:hAnsi="Times New Roman" w:cs="Times New Roman"/>
        </w:rPr>
      </w:pPr>
      <w:r w:rsidRPr="00887384">
        <w:rPr>
          <w:rStyle w:val="DipnotBavurusu"/>
          <w:rFonts w:ascii="Times New Roman" w:hAnsi="Times New Roman" w:cs="Times New Roman"/>
        </w:rPr>
        <w:footnoteRef/>
      </w:r>
      <w:r w:rsidRPr="00887384">
        <w:rPr>
          <w:rFonts w:ascii="Times New Roman" w:hAnsi="Times New Roman" w:cs="Times New Roman"/>
        </w:rPr>
        <w:t xml:space="preserve"> Perçin, s. 92</w:t>
      </w:r>
    </w:p>
  </w:footnote>
  <w:footnote w:id="118">
    <w:p w14:paraId="725583D9" w14:textId="77777777" w:rsidR="00B952D4" w:rsidRPr="000525E0"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w:t>
      </w:r>
      <w:r>
        <w:rPr>
          <w:rFonts w:ascii="Times New Roman" w:hAnsi="Times New Roman" w:cs="Times New Roman"/>
        </w:rPr>
        <w:t>Perçin</w:t>
      </w:r>
      <w:r w:rsidRPr="000525E0">
        <w:rPr>
          <w:rFonts w:ascii="Times New Roman" w:hAnsi="Times New Roman" w:cs="Times New Roman"/>
          <w:i/>
        </w:rPr>
        <w:t xml:space="preserve">, </w:t>
      </w:r>
      <w:r w:rsidRPr="000525E0">
        <w:rPr>
          <w:rFonts w:ascii="Times New Roman" w:hAnsi="Times New Roman" w:cs="Times New Roman"/>
        </w:rPr>
        <w:t>s. 94</w:t>
      </w:r>
    </w:p>
  </w:footnote>
  <w:footnote w:id="119">
    <w:p w14:paraId="55B013F1" w14:textId="5FE46531" w:rsidR="00B952D4" w:rsidRPr="000525E0" w:rsidRDefault="00B952D4" w:rsidP="00A63352">
      <w:pPr>
        <w:pStyle w:val="DipnotMetni"/>
        <w:jc w:val="both"/>
        <w:rPr>
          <w:rFonts w:ascii="Times New Roman" w:hAnsi="Times New Roman" w:cs="Times New Roman"/>
          <w:i/>
        </w:rPr>
      </w:pPr>
      <w:r w:rsidRPr="000525E0">
        <w:rPr>
          <w:rStyle w:val="DipnotBavurusu"/>
          <w:rFonts w:ascii="Times New Roman" w:hAnsi="Times New Roman" w:cs="Times New Roman"/>
        </w:rPr>
        <w:footnoteRef/>
      </w:r>
      <w:r w:rsidRPr="000525E0">
        <w:rPr>
          <w:rFonts w:ascii="Times New Roman" w:hAnsi="Times New Roman" w:cs="Times New Roman"/>
        </w:rPr>
        <w:t xml:space="preserve"> Tolga Şirin, </w:t>
      </w:r>
      <w:r w:rsidRPr="000525E0">
        <w:rPr>
          <w:rFonts w:ascii="Times New Roman" w:hAnsi="Times New Roman" w:cs="Times New Roman"/>
          <w:i/>
        </w:rPr>
        <w:t xml:space="preserve">Su </w:t>
      </w:r>
      <w:r w:rsidR="00BF63D9">
        <w:rPr>
          <w:rFonts w:ascii="Times New Roman" w:hAnsi="Times New Roman" w:cs="Times New Roman"/>
          <w:i/>
        </w:rPr>
        <w:t>Hakkı v</w:t>
      </w:r>
      <w:r w:rsidR="00BF63D9" w:rsidRPr="000525E0">
        <w:rPr>
          <w:rFonts w:ascii="Times New Roman" w:hAnsi="Times New Roman" w:cs="Times New Roman"/>
          <w:i/>
        </w:rPr>
        <w:t xml:space="preserve">e Su Varlığının Korunması İçin Hukuki Dayanaklar, </w:t>
      </w:r>
      <w:r w:rsidR="00BF63D9">
        <w:rPr>
          <w:rFonts w:ascii="Times New Roman" w:hAnsi="Times New Roman" w:cs="Times New Roman"/>
          <w:i/>
        </w:rPr>
        <w:t>Su Kanunu Tasarısı, Eleştirisi v</w:t>
      </w:r>
      <w:r w:rsidR="00BF63D9" w:rsidRPr="000525E0">
        <w:rPr>
          <w:rFonts w:ascii="Times New Roman" w:hAnsi="Times New Roman" w:cs="Times New Roman"/>
          <w:i/>
        </w:rPr>
        <w:t>e Alternatif Su Kanunu Tasarısı</w:t>
      </w:r>
      <w:r w:rsidRPr="000525E0">
        <w:rPr>
          <w:rFonts w:ascii="Times New Roman" w:hAnsi="Times New Roman" w:cs="Times New Roman"/>
          <w:i/>
        </w:rPr>
        <w:t>,</w:t>
      </w:r>
      <w:r w:rsidRPr="000525E0">
        <w:rPr>
          <w:rFonts w:ascii="Times New Roman" w:hAnsi="Times New Roman" w:cs="Times New Roman"/>
        </w:rPr>
        <w:t xml:space="preserve"> Sosyal Değişim Derneği, 1. Baskı, 2014,</w:t>
      </w:r>
      <w:r w:rsidRPr="000525E0">
        <w:rPr>
          <w:rFonts w:ascii="Times New Roman" w:hAnsi="Times New Roman" w:cs="Times New Roman"/>
          <w:i/>
        </w:rPr>
        <w:t xml:space="preserve"> </w:t>
      </w:r>
      <w:r w:rsidRPr="000525E0">
        <w:rPr>
          <w:rFonts w:ascii="Times New Roman" w:hAnsi="Times New Roman" w:cs="Times New Roman"/>
        </w:rPr>
        <w:t>s. 158</w:t>
      </w:r>
    </w:p>
  </w:footnote>
  <w:footnote w:id="120">
    <w:p w14:paraId="5EF9E4FB" w14:textId="77777777" w:rsidR="00B952D4" w:rsidRPr="000525E0" w:rsidRDefault="00B952D4" w:rsidP="00A63352">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İYUK 2. madde</w:t>
      </w:r>
    </w:p>
  </w:footnote>
  <w:footnote w:id="121">
    <w:p w14:paraId="33D2689F" w14:textId="77777777" w:rsidR="00B952D4" w:rsidRPr="00A63352" w:rsidRDefault="00B952D4" w:rsidP="00887384">
      <w:pPr>
        <w:pStyle w:val="DipnotMetni"/>
        <w:jc w:val="both"/>
        <w:rPr>
          <w:rFonts w:ascii="Times New Roman" w:hAnsi="Times New Roman" w:cs="Times New Roman"/>
        </w:rPr>
      </w:pPr>
      <w:r w:rsidRPr="000525E0">
        <w:rPr>
          <w:rStyle w:val="DipnotBavurusu"/>
          <w:rFonts w:ascii="Times New Roman" w:hAnsi="Times New Roman" w:cs="Times New Roman"/>
        </w:rPr>
        <w:footnoteRef/>
      </w:r>
      <w:r w:rsidRPr="000525E0">
        <w:rPr>
          <w:rFonts w:ascii="Times New Roman" w:hAnsi="Times New Roman" w:cs="Times New Roman"/>
        </w:rPr>
        <w:t xml:space="preserve"> </w:t>
      </w:r>
      <w:hyperlink r:id="rId30" w:history="1">
        <w:r w:rsidRPr="00A63352">
          <w:rPr>
            <w:rStyle w:val="Kpr"/>
            <w:rFonts w:ascii="Times New Roman" w:hAnsi="Times New Roman" w:cs="Times New Roman"/>
          </w:rPr>
          <w:t>https://www.mevzuat.gov.tr/MevzuatMetin/1.5.4721.pdf</w:t>
        </w:r>
      </w:hyperlink>
      <w:r w:rsidRPr="00A63352">
        <w:rPr>
          <w:rFonts w:ascii="Times New Roman" w:hAnsi="Times New Roman" w:cs="Times New Roman"/>
        </w:rPr>
        <w:t xml:space="preserve"> (08.11.2019)</w:t>
      </w:r>
    </w:p>
  </w:footnote>
  <w:footnote w:id="122">
    <w:p w14:paraId="2A0463C5" w14:textId="7777777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Maden Kanunu’na 5995 sayılı Kanun ile eklenen geçici 4. madde</w:t>
      </w:r>
    </w:p>
  </w:footnote>
  <w:footnote w:id="123">
    <w:p w14:paraId="05744567" w14:textId="7777777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Nebahat Kayaer, </w:t>
      </w:r>
      <w:r w:rsidRPr="00A63352">
        <w:rPr>
          <w:rFonts w:ascii="Times New Roman" w:hAnsi="Times New Roman" w:cs="Times New Roman"/>
          <w:i/>
        </w:rPr>
        <w:t xml:space="preserve">Atık ve Artıklarla Çevrenin Kasten Kirletilmesi Suçu (TCK m. 181/1), </w:t>
      </w:r>
      <w:r w:rsidRPr="00A63352">
        <w:rPr>
          <w:rFonts w:ascii="Times New Roman" w:hAnsi="Times New Roman" w:cs="Times New Roman"/>
        </w:rPr>
        <w:t>Dokuz Eylül Üniversitesi HFD, Cilt: 21, Sayı: 1, 2019, s. 143</w:t>
      </w:r>
    </w:p>
  </w:footnote>
  <w:footnote w:id="124">
    <w:p w14:paraId="589722CF" w14:textId="77777777" w:rsidR="00B952D4" w:rsidRPr="00A63352" w:rsidRDefault="00B952D4" w:rsidP="00887384">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TCK m. 181 – (1) İlgili kanunlarla belirlenen teknik usullere aykırı olarak ve çevreye zarar verecek şekilde, atık veya artıkları toprağa, suya veya havaya kasten veren kişi, altı aydan iki yıla kadar hapis cezası ile cezalandırılır. </w:t>
      </w:r>
    </w:p>
    <w:p w14:paraId="391F475A" w14:textId="77777777" w:rsidR="00B952D4" w:rsidRPr="00887384" w:rsidRDefault="00B952D4" w:rsidP="00887384">
      <w:pPr>
        <w:pStyle w:val="DipnotMetni"/>
        <w:jc w:val="both"/>
        <w:rPr>
          <w:rFonts w:ascii="Times New Roman" w:hAnsi="Times New Roman" w:cs="Times New Roman"/>
        </w:rPr>
      </w:pPr>
      <w:r w:rsidRPr="00887384">
        <w:rPr>
          <w:rFonts w:ascii="Times New Roman" w:hAnsi="Times New Roman" w:cs="Times New Roman"/>
        </w:rPr>
        <w:t xml:space="preserve">(2) Atık veya artıkları izinsiz olarak ülkeye sokan kişi, bir yıldan üç yıla kadar hapis cezası ile cezalandırılır. </w:t>
      </w:r>
    </w:p>
    <w:p w14:paraId="00010D9C" w14:textId="77777777" w:rsidR="00B952D4" w:rsidRPr="00887384" w:rsidRDefault="00B952D4" w:rsidP="00887384">
      <w:pPr>
        <w:pStyle w:val="DipnotMetni"/>
        <w:jc w:val="both"/>
        <w:rPr>
          <w:rFonts w:ascii="Times New Roman" w:hAnsi="Times New Roman" w:cs="Times New Roman"/>
        </w:rPr>
      </w:pPr>
      <w:r w:rsidRPr="00887384">
        <w:rPr>
          <w:rFonts w:ascii="Times New Roman" w:hAnsi="Times New Roman" w:cs="Times New Roman"/>
        </w:rPr>
        <w:t xml:space="preserve">(3) Atık veya artıkların toprakta, suda veya havada kalıcı özellik göstermesi halinde, yukarıdaki fıkralara göre verilecek ceza iki katı kadar artırılır. </w:t>
      </w:r>
    </w:p>
    <w:p w14:paraId="4373B8D8" w14:textId="77777777" w:rsidR="00B952D4" w:rsidRPr="00887384" w:rsidRDefault="00B952D4" w:rsidP="00887384">
      <w:pPr>
        <w:pStyle w:val="DipnotMetni"/>
        <w:jc w:val="both"/>
        <w:rPr>
          <w:rFonts w:ascii="Times New Roman" w:hAnsi="Times New Roman" w:cs="Times New Roman"/>
        </w:rPr>
      </w:pPr>
      <w:r w:rsidRPr="00887384">
        <w:rPr>
          <w:rFonts w:ascii="Times New Roman" w:hAnsi="Times New Roman" w:cs="Times New Roman"/>
        </w:rPr>
        <w:t xml:space="preserve">(4) Bir ve ikinci fıkralarda tanımlanan fiillerin, insan veya hayvanlar açısından tedavisi zor hastalıkların ortaya çıkmasına, üreme yeteneğinin körelmesine, hayvanların veya bitkilerin doğal özelliklerini değiştirmeye neden olabilecek niteliklere sahip olan atık veya artıklarla ilgili olarak işlenmesi halinde, beş yıldan az olmamak üzere hapis cezasına ve bin güne kadar adli para cezasına hükmolunur. </w:t>
      </w:r>
    </w:p>
    <w:p w14:paraId="4986FF86" w14:textId="77777777" w:rsidR="00B952D4" w:rsidRPr="00887384" w:rsidRDefault="00B952D4" w:rsidP="00887384">
      <w:pPr>
        <w:pStyle w:val="DipnotMetni"/>
        <w:jc w:val="both"/>
        <w:rPr>
          <w:rFonts w:ascii="Times New Roman" w:hAnsi="Times New Roman" w:cs="Times New Roman"/>
        </w:rPr>
      </w:pPr>
      <w:r w:rsidRPr="00887384">
        <w:rPr>
          <w:rFonts w:ascii="Times New Roman" w:hAnsi="Times New Roman" w:cs="Times New Roman"/>
        </w:rPr>
        <w:t xml:space="preserve">(5) Bu maddenin iki, üç ve dördüncü fıkrasındaki fiillerden dolayı tüzel kişiler hakkında bunlara özgü güvenlik tedbirlerine hükmolunur. </w:t>
      </w:r>
    </w:p>
  </w:footnote>
  <w:footnote w:id="125">
    <w:p w14:paraId="5B05A333" w14:textId="77777777" w:rsidR="00B952D4" w:rsidRPr="00887384" w:rsidRDefault="00B952D4" w:rsidP="00887384">
      <w:pPr>
        <w:pStyle w:val="DipnotMetni"/>
        <w:jc w:val="both"/>
        <w:rPr>
          <w:rFonts w:ascii="Times New Roman" w:hAnsi="Times New Roman" w:cs="Times New Roman"/>
        </w:rPr>
      </w:pPr>
      <w:r w:rsidRPr="00887384">
        <w:rPr>
          <w:rStyle w:val="DipnotBavurusu"/>
          <w:rFonts w:ascii="Times New Roman" w:hAnsi="Times New Roman" w:cs="Times New Roman"/>
        </w:rPr>
        <w:footnoteRef/>
      </w:r>
      <w:r w:rsidRPr="00887384">
        <w:rPr>
          <w:rFonts w:ascii="Times New Roman" w:hAnsi="Times New Roman" w:cs="Times New Roman"/>
        </w:rPr>
        <w:t xml:space="preserve"> TCK m. 182 – (1) Çevreye zarar verecek şekilde, atık veya artıkların toprağa, suya veya havaya verilmesine taksirle neden olan kişi, adlî para cezası ile cezalandırılır. Bu atık veya artıkların, toprakta, suda veya havada kalıcı etki bırakması halinde, iki aydan bir yıla kadar hapis cezasına hükmolunur.</w:t>
      </w:r>
    </w:p>
    <w:p w14:paraId="0252CE79" w14:textId="77777777" w:rsidR="00B952D4" w:rsidRPr="00887384" w:rsidRDefault="00B952D4" w:rsidP="00887384">
      <w:pPr>
        <w:pStyle w:val="DipnotMetni"/>
        <w:jc w:val="both"/>
        <w:rPr>
          <w:rFonts w:ascii="Times New Roman" w:hAnsi="Times New Roman" w:cs="Times New Roman"/>
        </w:rPr>
      </w:pPr>
      <w:r w:rsidRPr="00887384">
        <w:rPr>
          <w:rFonts w:ascii="Times New Roman" w:hAnsi="Times New Roman" w:cs="Times New Roman"/>
        </w:rPr>
        <w:t xml:space="preserve">(2) İnsan veya hayvanlar açısından tedavisi zor hastalıkların ortaya çıkmasına, üreme yeteneğinin körelmesine, hayvanların veya bitkilerin doğal özelliklerini değiştirmeye neden olabilecek niteliklere sahip olan atık veya artıkların toprağa, suya veya havaya taksirle verilmesine neden olan kişi, bir yıldan beş yıla kadar hapis cezası ile cezalandırılır. </w:t>
      </w:r>
    </w:p>
  </w:footnote>
  <w:footnote w:id="126">
    <w:p w14:paraId="3DC79D7F" w14:textId="77777777" w:rsidR="00B952D4" w:rsidRPr="00887384" w:rsidRDefault="00B952D4" w:rsidP="00887384">
      <w:pPr>
        <w:pStyle w:val="DipnotMetni"/>
        <w:jc w:val="both"/>
        <w:rPr>
          <w:rFonts w:ascii="Times New Roman" w:hAnsi="Times New Roman" w:cs="Times New Roman"/>
        </w:rPr>
      </w:pPr>
      <w:r w:rsidRPr="00887384">
        <w:rPr>
          <w:rStyle w:val="DipnotBavurusu"/>
          <w:rFonts w:ascii="Times New Roman" w:hAnsi="Times New Roman" w:cs="Times New Roman"/>
        </w:rPr>
        <w:footnoteRef/>
      </w:r>
      <w:r w:rsidRPr="00887384">
        <w:rPr>
          <w:rFonts w:ascii="Times New Roman" w:hAnsi="Times New Roman" w:cs="Times New Roman"/>
        </w:rPr>
        <w:t xml:space="preserve"> Kayaer, s. 144</w:t>
      </w:r>
    </w:p>
  </w:footnote>
  <w:footnote w:id="127">
    <w:p w14:paraId="2DF1EB0E" w14:textId="77777777" w:rsidR="00B952D4" w:rsidRPr="00A63352" w:rsidRDefault="00B952D4" w:rsidP="00887384">
      <w:pPr>
        <w:pStyle w:val="DipnotMetni"/>
        <w:jc w:val="both"/>
        <w:rPr>
          <w:rFonts w:ascii="Times New Roman" w:hAnsi="Times New Roman" w:cs="Times New Roman"/>
        </w:rPr>
      </w:pPr>
      <w:r w:rsidRPr="00CA7314">
        <w:rPr>
          <w:rStyle w:val="DipnotBavurusu"/>
          <w:rFonts w:ascii="Times New Roman" w:hAnsi="Times New Roman" w:cs="Times New Roman"/>
        </w:rPr>
        <w:footnoteRef/>
      </w:r>
      <w:r w:rsidRPr="00CA7314">
        <w:rPr>
          <w:rFonts w:ascii="Times New Roman" w:hAnsi="Times New Roman" w:cs="Times New Roman"/>
        </w:rPr>
        <w:t xml:space="preserve"> </w:t>
      </w:r>
      <w:r w:rsidRPr="00A63352">
        <w:rPr>
          <w:rFonts w:ascii="Times New Roman" w:hAnsi="Times New Roman" w:cs="Times New Roman"/>
        </w:rPr>
        <w:t>Kayaer, s. 151</w:t>
      </w:r>
    </w:p>
  </w:footnote>
  <w:footnote w:id="128">
    <w:p w14:paraId="34D3415E" w14:textId="77777777" w:rsidR="00B952D4" w:rsidRDefault="00B952D4">
      <w:pPr>
        <w:pStyle w:val="DipnotMetni"/>
      </w:pPr>
      <w:r w:rsidRPr="00A63352">
        <w:rPr>
          <w:rStyle w:val="DipnotBavurusu"/>
          <w:rFonts w:ascii="Times New Roman" w:hAnsi="Times New Roman" w:cs="Times New Roman"/>
        </w:rPr>
        <w:footnoteRef/>
      </w:r>
      <w:r w:rsidRPr="00A63352">
        <w:rPr>
          <w:rFonts w:ascii="Times New Roman" w:hAnsi="Times New Roman" w:cs="Times New Roman"/>
        </w:rPr>
        <w:t xml:space="preserve"> </w:t>
      </w:r>
      <w:hyperlink r:id="rId31" w:history="1">
        <w:r w:rsidRPr="00A63352">
          <w:rPr>
            <w:rStyle w:val="Kpr"/>
            <w:rFonts w:ascii="Times New Roman" w:hAnsi="Times New Roman" w:cs="Times New Roman"/>
          </w:rPr>
          <w:t>https://www.ibb.istanbul/CouncilDecision/RefIdIndex?refId=52839</w:t>
        </w:r>
      </w:hyperlink>
      <w:r w:rsidRPr="00CA7314">
        <w:rPr>
          <w:rFonts w:ascii="Times New Roman" w:hAnsi="Times New Roman" w:cs="Times New Roman"/>
        </w:rPr>
        <w:t xml:space="preserve"> (Son Erişim Tarihi: 19.06.2020)</w:t>
      </w:r>
    </w:p>
  </w:footnote>
  <w:footnote w:id="129">
    <w:p w14:paraId="61456F1E" w14:textId="577D514F" w:rsidR="00B952D4" w:rsidRPr="00A63352" w:rsidRDefault="00B952D4">
      <w:pPr>
        <w:pStyle w:val="DipnotMetni"/>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Perçin, s. 91</w:t>
      </w:r>
    </w:p>
  </w:footnote>
  <w:footnote w:id="130">
    <w:p w14:paraId="5878EF64" w14:textId="3CC57CA3" w:rsidR="00B952D4" w:rsidRDefault="00B952D4">
      <w:pPr>
        <w:pStyle w:val="DipnotMetni"/>
      </w:pPr>
      <w:r w:rsidRPr="00A63352">
        <w:rPr>
          <w:rStyle w:val="DipnotBavurusu"/>
          <w:rFonts w:ascii="Times New Roman" w:hAnsi="Times New Roman" w:cs="Times New Roman"/>
        </w:rPr>
        <w:footnoteRef/>
      </w:r>
      <w:r w:rsidRPr="00A63352">
        <w:rPr>
          <w:rFonts w:ascii="Times New Roman" w:hAnsi="Times New Roman" w:cs="Times New Roman"/>
        </w:rPr>
        <w:t xml:space="preserve"> Demirdöven Köyü Tüzel Kişiliği ve Diğerleri </w:t>
      </w:r>
      <w:r w:rsidR="00BF63D9" w:rsidRPr="00A63352">
        <w:rPr>
          <w:rFonts w:ascii="Times New Roman" w:hAnsi="Times New Roman" w:cs="Times New Roman"/>
        </w:rPr>
        <w:t xml:space="preserve">Başvurusu, T.C. Anayasa Mahkemesi </w:t>
      </w:r>
      <w:r w:rsidRPr="00A63352">
        <w:rPr>
          <w:rFonts w:ascii="Times New Roman" w:hAnsi="Times New Roman" w:cs="Times New Roman"/>
        </w:rPr>
        <w:t>(Başvuru No: 2014/14359</w:t>
      </w:r>
      <w:r w:rsidRPr="0017104E">
        <w:rPr>
          <w:rFonts w:ascii="Times New Roman" w:hAnsi="Times New Roman" w:cs="Times New Roman"/>
        </w:rPr>
        <w:t xml:space="preserve">) </w:t>
      </w:r>
      <w:hyperlink r:id="rId32" w:history="1">
        <w:r w:rsidRPr="0017104E">
          <w:rPr>
            <w:rStyle w:val="Kpr"/>
            <w:rFonts w:ascii="Times New Roman" w:hAnsi="Times New Roman" w:cs="Times New Roman"/>
          </w:rPr>
          <w:t>https://kararlarbilgibankasi.anayasa.gov.tr/BB/2014/14359</w:t>
        </w:r>
      </w:hyperlink>
      <w:r w:rsidRPr="0017104E">
        <w:rPr>
          <w:rFonts w:ascii="Times New Roman" w:hAnsi="Times New Roman" w:cs="Times New Roman"/>
        </w:rPr>
        <w:t xml:space="preserve"> (Son Erişim Tarihi: 06.07.2020)</w:t>
      </w:r>
    </w:p>
  </w:footnote>
  <w:footnote w:id="131">
    <w:p w14:paraId="3FC4C06B" w14:textId="45584BF8" w:rsidR="00B952D4" w:rsidRPr="00A63352" w:rsidRDefault="00B952D4" w:rsidP="00A63352">
      <w:pPr>
        <w:pStyle w:val="DipnotMetni"/>
        <w:jc w:val="both"/>
        <w:rPr>
          <w:rFonts w:ascii="Times New Roman" w:hAnsi="Times New Roman" w:cs="Times New Roman"/>
        </w:rPr>
      </w:pPr>
      <w:r w:rsidRPr="00CA7314">
        <w:rPr>
          <w:rStyle w:val="DipnotBavurusu"/>
          <w:rFonts w:ascii="Times New Roman" w:hAnsi="Times New Roman" w:cs="Times New Roman"/>
        </w:rPr>
        <w:footnoteRef/>
      </w:r>
      <w:r w:rsidRPr="00CA7314">
        <w:rPr>
          <w:rFonts w:ascii="Times New Roman" w:hAnsi="Times New Roman" w:cs="Times New Roman"/>
        </w:rPr>
        <w:t xml:space="preserve"> </w:t>
      </w:r>
      <w:r w:rsidR="009002B9">
        <w:rPr>
          <w:rFonts w:ascii="Times New Roman" w:hAnsi="Times New Roman" w:cs="Times New Roman"/>
        </w:rPr>
        <w:t xml:space="preserve">Bilim insanı </w:t>
      </w:r>
      <w:r w:rsidR="009002B9" w:rsidRPr="00A63352">
        <w:rPr>
          <w:rFonts w:ascii="Times New Roman" w:hAnsi="Times New Roman" w:cs="Times New Roman"/>
        </w:rPr>
        <w:t xml:space="preserve">Bülent Şık’a skandal dava: Kanser raporunu halka açıklamaya 12 yıl hapis istemi, T24, 02.01.2019 </w:t>
      </w:r>
      <w:hyperlink r:id="rId33" w:history="1">
        <w:r w:rsidRPr="00A63352">
          <w:rPr>
            <w:rStyle w:val="Kpr"/>
            <w:rFonts w:ascii="Times New Roman" w:hAnsi="Times New Roman" w:cs="Times New Roman"/>
          </w:rPr>
          <w:t>https://t24.com.tr/haber/bilim-insani-bulent-sika-skandal-dava-kanser-raporunu-halka-aciklamaya-12-yil-hapis-istemi,788055</w:t>
        </w:r>
      </w:hyperlink>
    </w:p>
  </w:footnote>
  <w:footnote w:id="132">
    <w:p w14:paraId="7A169FA3" w14:textId="11E008BE" w:rsidR="00B952D4" w:rsidRPr="00CA7314"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r w:rsidR="009002B9" w:rsidRPr="00A63352">
        <w:rPr>
          <w:rFonts w:ascii="Times New Roman" w:hAnsi="Times New Roman" w:cs="Times New Roman"/>
        </w:rPr>
        <w:t xml:space="preserve">Kanser raporunu açıklayan Şık’a 15 ay hapis cezası, Deutche Welle Türkiye, 26.09.2019 </w:t>
      </w:r>
      <w:hyperlink r:id="rId34" w:history="1">
        <w:r w:rsidRPr="00A63352">
          <w:rPr>
            <w:rStyle w:val="Kpr"/>
            <w:rFonts w:ascii="Times New Roman" w:hAnsi="Times New Roman" w:cs="Times New Roman"/>
          </w:rPr>
          <w:t>https://www.dw.com/tr/kanser-raporunu-a%C3%A7%C4%B1klayan-%C5%9F%C4%B1ka-15-ay-hapis-cezas%C4%B1/a-50596671</w:t>
        </w:r>
      </w:hyperlink>
      <w:r w:rsidRPr="00A63352">
        <w:rPr>
          <w:rFonts w:ascii="Times New Roman" w:hAnsi="Times New Roman" w:cs="Times New Roman"/>
        </w:rPr>
        <w:t xml:space="preserve"> (Son Erişim Tarihi: 21.06.2020)</w:t>
      </w:r>
    </w:p>
  </w:footnote>
  <w:footnote w:id="133">
    <w:p w14:paraId="50F71717" w14:textId="3F4E816A" w:rsidR="00B952D4" w:rsidRPr="00A63352"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w:t>
      </w:r>
      <w:r w:rsidR="009002B9" w:rsidRPr="00A63352">
        <w:rPr>
          <w:rFonts w:ascii="Times New Roman" w:hAnsi="Times New Roman" w:cs="Times New Roman"/>
        </w:rPr>
        <w:t xml:space="preserve">AYM’den Gökçek’e ders gibi karar, OdaTV, 12.08.2015 </w:t>
      </w:r>
      <w:hyperlink r:id="rId35" w:history="1">
        <w:r w:rsidRPr="00A63352">
          <w:rPr>
            <w:rStyle w:val="Kpr"/>
            <w:rFonts w:ascii="Times New Roman" w:hAnsi="Times New Roman" w:cs="Times New Roman"/>
          </w:rPr>
          <w:t>https://odatv4.com/aymden-gokceke-ders-gibi-karar-1208151200.html</w:t>
        </w:r>
      </w:hyperlink>
      <w:r w:rsidRPr="00A63352">
        <w:rPr>
          <w:rFonts w:ascii="Times New Roman" w:hAnsi="Times New Roman" w:cs="Times New Roman"/>
        </w:rPr>
        <w:t xml:space="preserve"> (Son Erişim Tarihi: 21.06.2020)</w:t>
      </w:r>
    </w:p>
  </w:footnote>
  <w:footnote w:id="134">
    <w:p w14:paraId="323DB655" w14:textId="1AD12517" w:rsidR="00B952D4" w:rsidRPr="00CA7314" w:rsidRDefault="00B952D4" w:rsidP="00A63352">
      <w:pPr>
        <w:pStyle w:val="DipnotMetni"/>
        <w:jc w:val="both"/>
        <w:rPr>
          <w:rFonts w:ascii="Times New Roman" w:hAnsi="Times New Roman" w:cs="Times New Roman"/>
        </w:rPr>
      </w:pPr>
      <w:r w:rsidRPr="00A63352">
        <w:rPr>
          <w:rStyle w:val="DipnotBavurusu"/>
          <w:rFonts w:ascii="Times New Roman" w:hAnsi="Times New Roman" w:cs="Times New Roman"/>
        </w:rPr>
        <w:footnoteRef/>
      </w:r>
      <w:r w:rsidRPr="00A63352">
        <w:rPr>
          <w:rFonts w:ascii="Times New Roman" w:hAnsi="Times New Roman" w:cs="Times New Roman"/>
        </w:rPr>
        <w:t xml:space="preserve"> Ali Rıza Üçer Başvurusu (2) (Başvuru No: 2013/8598), </w:t>
      </w:r>
      <w:hyperlink r:id="rId36" w:history="1">
        <w:r w:rsidRPr="00A63352">
          <w:rPr>
            <w:rStyle w:val="Kpr"/>
            <w:rFonts w:ascii="Times New Roman" w:hAnsi="Times New Roman" w:cs="Times New Roman"/>
          </w:rPr>
          <w:t>https://kararlarbilgibankasi.anayasa.gov.tr/BB/2013/8598</w:t>
        </w:r>
      </w:hyperlink>
      <w:r w:rsidRPr="00CA7314">
        <w:rPr>
          <w:rFonts w:ascii="Times New Roman" w:hAnsi="Times New Roman" w:cs="Times New Roman"/>
        </w:rPr>
        <w:t xml:space="preserve"> (Son Erişim Tarihi: 21.06.2020)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663"/>
    <w:multiLevelType w:val="hybridMultilevel"/>
    <w:tmpl w:val="A45CEC7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AC5CCB"/>
    <w:multiLevelType w:val="hybridMultilevel"/>
    <w:tmpl w:val="108ADDF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EE7330"/>
    <w:multiLevelType w:val="multilevel"/>
    <w:tmpl w:val="7AA0D71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1139E"/>
    <w:multiLevelType w:val="multilevel"/>
    <w:tmpl w:val="6C80F812"/>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23B17999"/>
    <w:multiLevelType w:val="hybridMultilevel"/>
    <w:tmpl w:val="721044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697889"/>
    <w:multiLevelType w:val="hybridMultilevel"/>
    <w:tmpl w:val="C1FEA6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8C6188"/>
    <w:multiLevelType w:val="hybridMultilevel"/>
    <w:tmpl w:val="9384C8C6"/>
    <w:lvl w:ilvl="0" w:tplc="96081C7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7AB5242"/>
    <w:multiLevelType w:val="hybridMultilevel"/>
    <w:tmpl w:val="87B6F0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EA0F3D"/>
    <w:multiLevelType w:val="hybridMultilevel"/>
    <w:tmpl w:val="10DE6DB2"/>
    <w:lvl w:ilvl="0" w:tplc="B1C0A0CA">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F76264"/>
    <w:multiLevelType w:val="hybridMultilevel"/>
    <w:tmpl w:val="F82E90F2"/>
    <w:lvl w:ilvl="0" w:tplc="BF42E8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655408"/>
    <w:multiLevelType w:val="hybridMultilevel"/>
    <w:tmpl w:val="1CF0A5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ED2694"/>
    <w:multiLevelType w:val="multilevel"/>
    <w:tmpl w:val="80967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D83810"/>
    <w:multiLevelType w:val="hybridMultilevel"/>
    <w:tmpl w:val="A52887FA"/>
    <w:lvl w:ilvl="0" w:tplc="D620124E">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492539B"/>
    <w:multiLevelType w:val="hybridMultilevel"/>
    <w:tmpl w:val="E7206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592D78"/>
    <w:multiLevelType w:val="hybridMultilevel"/>
    <w:tmpl w:val="28D627FC"/>
    <w:lvl w:ilvl="0" w:tplc="94A86C3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14"/>
  </w:num>
  <w:num w:numId="5">
    <w:abstractNumId w:val="9"/>
  </w:num>
  <w:num w:numId="6">
    <w:abstractNumId w:val="8"/>
  </w:num>
  <w:num w:numId="7">
    <w:abstractNumId w:val="1"/>
  </w:num>
  <w:num w:numId="8">
    <w:abstractNumId w:val="10"/>
  </w:num>
  <w:num w:numId="9">
    <w:abstractNumId w:val="0"/>
  </w:num>
  <w:num w:numId="10">
    <w:abstractNumId w:val="13"/>
  </w:num>
  <w:num w:numId="11">
    <w:abstractNumId w:val="4"/>
  </w:num>
  <w:num w:numId="12">
    <w:abstractNumId w:val="12"/>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8D"/>
    <w:rsid w:val="0000520A"/>
    <w:rsid w:val="00034081"/>
    <w:rsid w:val="000525E0"/>
    <w:rsid w:val="00067630"/>
    <w:rsid w:val="00067FB3"/>
    <w:rsid w:val="00084B57"/>
    <w:rsid w:val="000954F5"/>
    <w:rsid w:val="000B1AAE"/>
    <w:rsid w:val="000B1C71"/>
    <w:rsid w:val="000C2942"/>
    <w:rsid w:val="000C4D5F"/>
    <w:rsid w:val="000D617B"/>
    <w:rsid w:val="000E22A0"/>
    <w:rsid w:val="000E3AC3"/>
    <w:rsid w:val="000F75B9"/>
    <w:rsid w:val="001317DB"/>
    <w:rsid w:val="00142FB3"/>
    <w:rsid w:val="00147EE6"/>
    <w:rsid w:val="00152447"/>
    <w:rsid w:val="00167923"/>
    <w:rsid w:val="0017104E"/>
    <w:rsid w:val="001938AB"/>
    <w:rsid w:val="00196104"/>
    <w:rsid w:val="001A4320"/>
    <w:rsid w:val="001B0141"/>
    <w:rsid w:val="001B41B0"/>
    <w:rsid w:val="001B68E7"/>
    <w:rsid w:val="001E36F6"/>
    <w:rsid w:val="001F25CF"/>
    <w:rsid w:val="001F334F"/>
    <w:rsid w:val="00200E61"/>
    <w:rsid w:val="00214D27"/>
    <w:rsid w:val="002350DD"/>
    <w:rsid w:val="00243D44"/>
    <w:rsid w:val="00251B23"/>
    <w:rsid w:val="0025706D"/>
    <w:rsid w:val="00261879"/>
    <w:rsid w:val="00274424"/>
    <w:rsid w:val="00282230"/>
    <w:rsid w:val="00284A47"/>
    <w:rsid w:val="0029205C"/>
    <w:rsid w:val="0029578D"/>
    <w:rsid w:val="002A003F"/>
    <w:rsid w:val="002A22F9"/>
    <w:rsid w:val="002A2905"/>
    <w:rsid w:val="002D0C99"/>
    <w:rsid w:val="002E1182"/>
    <w:rsid w:val="002E16B5"/>
    <w:rsid w:val="002E2262"/>
    <w:rsid w:val="002F6AF5"/>
    <w:rsid w:val="00300373"/>
    <w:rsid w:val="00302633"/>
    <w:rsid w:val="00313749"/>
    <w:rsid w:val="00314647"/>
    <w:rsid w:val="0031758D"/>
    <w:rsid w:val="00317834"/>
    <w:rsid w:val="00335A9D"/>
    <w:rsid w:val="003400EC"/>
    <w:rsid w:val="00344333"/>
    <w:rsid w:val="00381ECA"/>
    <w:rsid w:val="00391A28"/>
    <w:rsid w:val="003A68A4"/>
    <w:rsid w:val="003C0D8C"/>
    <w:rsid w:val="003C6091"/>
    <w:rsid w:val="003C773D"/>
    <w:rsid w:val="003F06C9"/>
    <w:rsid w:val="003F5523"/>
    <w:rsid w:val="004050AA"/>
    <w:rsid w:val="0042136D"/>
    <w:rsid w:val="00423205"/>
    <w:rsid w:val="00436291"/>
    <w:rsid w:val="004428A1"/>
    <w:rsid w:val="0044570B"/>
    <w:rsid w:val="004641F5"/>
    <w:rsid w:val="0049795D"/>
    <w:rsid w:val="00497D17"/>
    <w:rsid w:val="004A2A68"/>
    <w:rsid w:val="004A3B48"/>
    <w:rsid w:val="004A609D"/>
    <w:rsid w:val="004B1332"/>
    <w:rsid w:val="004C1630"/>
    <w:rsid w:val="004C4048"/>
    <w:rsid w:val="004C66B6"/>
    <w:rsid w:val="004D2776"/>
    <w:rsid w:val="004E54C3"/>
    <w:rsid w:val="004E6788"/>
    <w:rsid w:val="004F0BB0"/>
    <w:rsid w:val="005069BC"/>
    <w:rsid w:val="00511C72"/>
    <w:rsid w:val="0051429B"/>
    <w:rsid w:val="00514830"/>
    <w:rsid w:val="0052053B"/>
    <w:rsid w:val="00521153"/>
    <w:rsid w:val="00532A16"/>
    <w:rsid w:val="0054753F"/>
    <w:rsid w:val="00554870"/>
    <w:rsid w:val="00554C56"/>
    <w:rsid w:val="0055656B"/>
    <w:rsid w:val="00557084"/>
    <w:rsid w:val="00567FC7"/>
    <w:rsid w:val="005716A6"/>
    <w:rsid w:val="00586BFD"/>
    <w:rsid w:val="005A5C07"/>
    <w:rsid w:val="005B24AA"/>
    <w:rsid w:val="005C0A4F"/>
    <w:rsid w:val="005E5215"/>
    <w:rsid w:val="005F204C"/>
    <w:rsid w:val="005F3BE8"/>
    <w:rsid w:val="00610DBB"/>
    <w:rsid w:val="006130D6"/>
    <w:rsid w:val="00627763"/>
    <w:rsid w:val="00641B32"/>
    <w:rsid w:val="006464BC"/>
    <w:rsid w:val="00664330"/>
    <w:rsid w:val="0066514B"/>
    <w:rsid w:val="00680415"/>
    <w:rsid w:val="00680CCC"/>
    <w:rsid w:val="00695AD9"/>
    <w:rsid w:val="006A73BF"/>
    <w:rsid w:val="006B271B"/>
    <w:rsid w:val="006B4B44"/>
    <w:rsid w:val="006C5389"/>
    <w:rsid w:val="006E2CDA"/>
    <w:rsid w:val="006E56E1"/>
    <w:rsid w:val="006E71C6"/>
    <w:rsid w:val="006F6BA2"/>
    <w:rsid w:val="00744DE5"/>
    <w:rsid w:val="007526C3"/>
    <w:rsid w:val="00754403"/>
    <w:rsid w:val="0076083C"/>
    <w:rsid w:val="007826E0"/>
    <w:rsid w:val="00784885"/>
    <w:rsid w:val="00787BC2"/>
    <w:rsid w:val="0079459E"/>
    <w:rsid w:val="007A0DA2"/>
    <w:rsid w:val="007A18BD"/>
    <w:rsid w:val="007A4B0A"/>
    <w:rsid w:val="007A6926"/>
    <w:rsid w:val="007B2117"/>
    <w:rsid w:val="007C72AA"/>
    <w:rsid w:val="007D6B4C"/>
    <w:rsid w:val="007E2FC4"/>
    <w:rsid w:val="007E354F"/>
    <w:rsid w:val="007F4526"/>
    <w:rsid w:val="00807F16"/>
    <w:rsid w:val="00835309"/>
    <w:rsid w:val="0084353D"/>
    <w:rsid w:val="008455E8"/>
    <w:rsid w:val="0085135D"/>
    <w:rsid w:val="00851751"/>
    <w:rsid w:val="00857A5C"/>
    <w:rsid w:val="00867342"/>
    <w:rsid w:val="008818EB"/>
    <w:rsid w:val="00884285"/>
    <w:rsid w:val="00887384"/>
    <w:rsid w:val="008A54CC"/>
    <w:rsid w:val="008B1D22"/>
    <w:rsid w:val="008B2236"/>
    <w:rsid w:val="008C17F7"/>
    <w:rsid w:val="008C17FB"/>
    <w:rsid w:val="008D31BF"/>
    <w:rsid w:val="008D3C1B"/>
    <w:rsid w:val="008E21EF"/>
    <w:rsid w:val="009002B9"/>
    <w:rsid w:val="009047CA"/>
    <w:rsid w:val="00905D0C"/>
    <w:rsid w:val="00911A24"/>
    <w:rsid w:val="00913A84"/>
    <w:rsid w:val="0093565F"/>
    <w:rsid w:val="009369A7"/>
    <w:rsid w:val="009515C3"/>
    <w:rsid w:val="00951A38"/>
    <w:rsid w:val="00953BE3"/>
    <w:rsid w:val="00957AB1"/>
    <w:rsid w:val="00957D04"/>
    <w:rsid w:val="009638CA"/>
    <w:rsid w:val="0097043C"/>
    <w:rsid w:val="009720F8"/>
    <w:rsid w:val="00973391"/>
    <w:rsid w:val="009737A4"/>
    <w:rsid w:val="009775DC"/>
    <w:rsid w:val="0098025A"/>
    <w:rsid w:val="0099646D"/>
    <w:rsid w:val="009A190A"/>
    <w:rsid w:val="009C61AC"/>
    <w:rsid w:val="009E1E80"/>
    <w:rsid w:val="009F39AB"/>
    <w:rsid w:val="009F762C"/>
    <w:rsid w:val="009F7B98"/>
    <w:rsid w:val="00A05E8E"/>
    <w:rsid w:val="00A1285E"/>
    <w:rsid w:val="00A17646"/>
    <w:rsid w:val="00A22298"/>
    <w:rsid w:val="00A23B78"/>
    <w:rsid w:val="00A26AD4"/>
    <w:rsid w:val="00A36EDA"/>
    <w:rsid w:val="00A50B5C"/>
    <w:rsid w:val="00A5302A"/>
    <w:rsid w:val="00A57348"/>
    <w:rsid w:val="00A63352"/>
    <w:rsid w:val="00A67638"/>
    <w:rsid w:val="00A74AA1"/>
    <w:rsid w:val="00A86D82"/>
    <w:rsid w:val="00A90676"/>
    <w:rsid w:val="00A921BF"/>
    <w:rsid w:val="00AB0E23"/>
    <w:rsid w:val="00AB2213"/>
    <w:rsid w:val="00AB390E"/>
    <w:rsid w:val="00AC1640"/>
    <w:rsid w:val="00AC73BC"/>
    <w:rsid w:val="00AD283D"/>
    <w:rsid w:val="00AD7054"/>
    <w:rsid w:val="00AE1226"/>
    <w:rsid w:val="00AF2B90"/>
    <w:rsid w:val="00AF3966"/>
    <w:rsid w:val="00AF6CBF"/>
    <w:rsid w:val="00B0128C"/>
    <w:rsid w:val="00B070C3"/>
    <w:rsid w:val="00B17546"/>
    <w:rsid w:val="00B20406"/>
    <w:rsid w:val="00B21F61"/>
    <w:rsid w:val="00B311B2"/>
    <w:rsid w:val="00B45162"/>
    <w:rsid w:val="00B51674"/>
    <w:rsid w:val="00B60154"/>
    <w:rsid w:val="00B61607"/>
    <w:rsid w:val="00B63D8D"/>
    <w:rsid w:val="00B92DF0"/>
    <w:rsid w:val="00B93F0F"/>
    <w:rsid w:val="00B952D4"/>
    <w:rsid w:val="00BA2BF2"/>
    <w:rsid w:val="00BA3D58"/>
    <w:rsid w:val="00BB2091"/>
    <w:rsid w:val="00BC4372"/>
    <w:rsid w:val="00BC5AEB"/>
    <w:rsid w:val="00BC5CB7"/>
    <w:rsid w:val="00BC65BC"/>
    <w:rsid w:val="00BD51B6"/>
    <w:rsid w:val="00BE0C6A"/>
    <w:rsid w:val="00BF3900"/>
    <w:rsid w:val="00BF63D9"/>
    <w:rsid w:val="00C16CC2"/>
    <w:rsid w:val="00C23936"/>
    <w:rsid w:val="00C3570D"/>
    <w:rsid w:val="00C4019E"/>
    <w:rsid w:val="00C42053"/>
    <w:rsid w:val="00C42692"/>
    <w:rsid w:val="00C51868"/>
    <w:rsid w:val="00C52B9E"/>
    <w:rsid w:val="00C5459C"/>
    <w:rsid w:val="00C54735"/>
    <w:rsid w:val="00C7223D"/>
    <w:rsid w:val="00C72680"/>
    <w:rsid w:val="00C751F7"/>
    <w:rsid w:val="00C76641"/>
    <w:rsid w:val="00C8049A"/>
    <w:rsid w:val="00C81693"/>
    <w:rsid w:val="00C82E2C"/>
    <w:rsid w:val="00C8606A"/>
    <w:rsid w:val="00CA3C48"/>
    <w:rsid w:val="00CA7314"/>
    <w:rsid w:val="00CB6A64"/>
    <w:rsid w:val="00CB6E23"/>
    <w:rsid w:val="00CC4006"/>
    <w:rsid w:val="00CF26EA"/>
    <w:rsid w:val="00CF7160"/>
    <w:rsid w:val="00D02083"/>
    <w:rsid w:val="00D116BD"/>
    <w:rsid w:val="00D12625"/>
    <w:rsid w:val="00D128C0"/>
    <w:rsid w:val="00D1648A"/>
    <w:rsid w:val="00D16B6A"/>
    <w:rsid w:val="00D257D7"/>
    <w:rsid w:val="00D34345"/>
    <w:rsid w:val="00D404C5"/>
    <w:rsid w:val="00D828A0"/>
    <w:rsid w:val="00D82F71"/>
    <w:rsid w:val="00D83992"/>
    <w:rsid w:val="00D90431"/>
    <w:rsid w:val="00DA79DA"/>
    <w:rsid w:val="00DB334E"/>
    <w:rsid w:val="00DC09FF"/>
    <w:rsid w:val="00DE2286"/>
    <w:rsid w:val="00DF1A73"/>
    <w:rsid w:val="00E03B3A"/>
    <w:rsid w:val="00E208FA"/>
    <w:rsid w:val="00E20CB9"/>
    <w:rsid w:val="00E22A7C"/>
    <w:rsid w:val="00E30A83"/>
    <w:rsid w:val="00E348DA"/>
    <w:rsid w:val="00E55D0B"/>
    <w:rsid w:val="00E70A65"/>
    <w:rsid w:val="00E7557A"/>
    <w:rsid w:val="00E9698D"/>
    <w:rsid w:val="00EA016E"/>
    <w:rsid w:val="00EA4055"/>
    <w:rsid w:val="00EA5188"/>
    <w:rsid w:val="00EA6773"/>
    <w:rsid w:val="00EB5005"/>
    <w:rsid w:val="00EB64B0"/>
    <w:rsid w:val="00EC1934"/>
    <w:rsid w:val="00EC335F"/>
    <w:rsid w:val="00ED6479"/>
    <w:rsid w:val="00EE43E2"/>
    <w:rsid w:val="00EF5456"/>
    <w:rsid w:val="00EF57E8"/>
    <w:rsid w:val="00EF7BFB"/>
    <w:rsid w:val="00F22A0B"/>
    <w:rsid w:val="00F30D93"/>
    <w:rsid w:val="00F459DD"/>
    <w:rsid w:val="00F510E9"/>
    <w:rsid w:val="00F753CB"/>
    <w:rsid w:val="00F810E9"/>
    <w:rsid w:val="00F901B2"/>
    <w:rsid w:val="00F90C10"/>
    <w:rsid w:val="00F9407D"/>
    <w:rsid w:val="00FA7082"/>
    <w:rsid w:val="00FB0BA0"/>
    <w:rsid w:val="00FB1CD8"/>
    <w:rsid w:val="00FC2A51"/>
    <w:rsid w:val="00FC4A97"/>
    <w:rsid w:val="00FE28EF"/>
    <w:rsid w:val="00FE7243"/>
    <w:rsid w:val="00FF0D56"/>
    <w:rsid w:val="00FF4B77"/>
    <w:rsid w:val="00FF6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DD889"/>
  <w15:chartTrackingRefBased/>
  <w15:docId w15:val="{7CDC864B-CA72-4E7D-8C8A-D6326530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78D"/>
  </w:style>
  <w:style w:type="paragraph" w:styleId="Balk1">
    <w:name w:val="heading 1"/>
    <w:basedOn w:val="Normal"/>
    <w:next w:val="Normal"/>
    <w:link w:val="Balk1Char"/>
    <w:uiPriority w:val="9"/>
    <w:qFormat/>
    <w:rsid w:val="004A2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33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335F"/>
  </w:style>
  <w:style w:type="paragraph" w:styleId="AltBilgi">
    <w:name w:val="footer"/>
    <w:basedOn w:val="Normal"/>
    <w:link w:val="AltBilgiChar"/>
    <w:uiPriority w:val="99"/>
    <w:unhideWhenUsed/>
    <w:rsid w:val="00EC33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335F"/>
  </w:style>
  <w:style w:type="character" w:customStyle="1" w:styleId="Balk1Char">
    <w:name w:val="Başlık 1 Char"/>
    <w:basedOn w:val="VarsaylanParagrafYazTipi"/>
    <w:link w:val="Balk1"/>
    <w:uiPriority w:val="9"/>
    <w:rsid w:val="004A2A6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4A2A68"/>
    <w:pPr>
      <w:outlineLvl w:val="9"/>
    </w:pPr>
    <w:rPr>
      <w:lang w:eastAsia="tr-TR"/>
    </w:rPr>
  </w:style>
  <w:style w:type="paragraph" w:styleId="T2">
    <w:name w:val="toc 2"/>
    <w:basedOn w:val="Normal"/>
    <w:next w:val="Normal"/>
    <w:autoRedefine/>
    <w:uiPriority w:val="39"/>
    <w:unhideWhenUsed/>
    <w:rsid w:val="004A2A68"/>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A2A68"/>
    <w:pPr>
      <w:spacing w:after="100"/>
    </w:pPr>
    <w:rPr>
      <w:rFonts w:eastAsiaTheme="minorEastAsia" w:cs="Times New Roman"/>
      <w:lang w:eastAsia="tr-TR"/>
    </w:rPr>
  </w:style>
  <w:style w:type="paragraph" w:styleId="T3">
    <w:name w:val="toc 3"/>
    <w:basedOn w:val="Normal"/>
    <w:next w:val="Normal"/>
    <w:autoRedefine/>
    <w:uiPriority w:val="39"/>
    <w:unhideWhenUsed/>
    <w:rsid w:val="004A2A68"/>
    <w:pPr>
      <w:spacing w:after="100"/>
      <w:ind w:left="440"/>
    </w:pPr>
    <w:rPr>
      <w:rFonts w:eastAsiaTheme="minorEastAsia" w:cs="Times New Roman"/>
      <w:lang w:eastAsia="tr-TR"/>
    </w:rPr>
  </w:style>
  <w:style w:type="paragraph" w:styleId="ListeParagraf">
    <w:name w:val="List Paragraph"/>
    <w:basedOn w:val="Normal"/>
    <w:uiPriority w:val="34"/>
    <w:qFormat/>
    <w:rsid w:val="004A2A68"/>
    <w:pPr>
      <w:ind w:left="720"/>
      <w:contextualSpacing/>
    </w:pPr>
  </w:style>
  <w:style w:type="paragraph" w:styleId="DipnotMetni">
    <w:name w:val="footnote text"/>
    <w:basedOn w:val="Normal"/>
    <w:link w:val="DipnotMetniChar"/>
    <w:uiPriority w:val="99"/>
    <w:unhideWhenUsed/>
    <w:rsid w:val="00CC4006"/>
    <w:pPr>
      <w:spacing w:after="0" w:line="240" w:lineRule="auto"/>
    </w:pPr>
    <w:rPr>
      <w:sz w:val="20"/>
      <w:szCs w:val="20"/>
    </w:rPr>
  </w:style>
  <w:style w:type="character" w:customStyle="1" w:styleId="DipnotMetniChar">
    <w:name w:val="Dipnot Metni Char"/>
    <w:basedOn w:val="VarsaylanParagrafYazTipi"/>
    <w:link w:val="DipnotMetni"/>
    <w:uiPriority w:val="99"/>
    <w:rsid w:val="00CC4006"/>
    <w:rPr>
      <w:sz w:val="20"/>
      <w:szCs w:val="20"/>
    </w:rPr>
  </w:style>
  <w:style w:type="character" w:styleId="DipnotBavurusu">
    <w:name w:val="footnote reference"/>
    <w:basedOn w:val="VarsaylanParagrafYazTipi"/>
    <w:uiPriority w:val="99"/>
    <w:semiHidden/>
    <w:unhideWhenUsed/>
    <w:rsid w:val="00CC4006"/>
    <w:rPr>
      <w:vertAlign w:val="superscript"/>
    </w:rPr>
  </w:style>
  <w:style w:type="character" w:styleId="Kpr">
    <w:name w:val="Hyperlink"/>
    <w:basedOn w:val="VarsaylanParagrafYazTipi"/>
    <w:uiPriority w:val="99"/>
    <w:unhideWhenUsed/>
    <w:rsid w:val="009737A4"/>
    <w:rPr>
      <w:color w:val="0000FF"/>
      <w:u w:val="single"/>
    </w:rPr>
  </w:style>
  <w:style w:type="paragraph" w:styleId="BalonMetni">
    <w:name w:val="Balloon Text"/>
    <w:basedOn w:val="Normal"/>
    <w:link w:val="BalonMetniChar"/>
    <w:uiPriority w:val="99"/>
    <w:semiHidden/>
    <w:unhideWhenUsed/>
    <w:rsid w:val="008873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7384"/>
    <w:rPr>
      <w:rFonts w:ascii="Segoe UI" w:hAnsi="Segoe UI" w:cs="Segoe UI"/>
      <w:sz w:val="18"/>
      <w:szCs w:val="18"/>
    </w:rPr>
  </w:style>
  <w:style w:type="character" w:styleId="zlenenKpr">
    <w:name w:val="FollowedHyperlink"/>
    <w:basedOn w:val="VarsaylanParagrafYazTipi"/>
    <w:uiPriority w:val="99"/>
    <w:semiHidden/>
    <w:unhideWhenUsed/>
    <w:rsid w:val="00957D04"/>
    <w:rPr>
      <w:color w:val="954F72" w:themeColor="followedHyperlink"/>
      <w:u w:val="single"/>
    </w:rPr>
  </w:style>
  <w:style w:type="character" w:styleId="AklamaBavurusu">
    <w:name w:val="annotation reference"/>
    <w:basedOn w:val="VarsaylanParagrafYazTipi"/>
    <w:uiPriority w:val="99"/>
    <w:semiHidden/>
    <w:unhideWhenUsed/>
    <w:rsid w:val="00ED6479"/>
    <w:rPr>
      <w:sz w:val="16"/>
      <w:szCs w:val="16"/>
    </w:rPr>
  </w:style>
  <w:style w:type="paragraph" w:styleId="AklamaMetni">
    <w:name w:val="annotation text"/>
    <w:basedOn w:val="Normal"/>
    <w:link w:val="AklamaMetniChar"/>
    <w:uiPriority w:val="99"/>
    <w:semiHidden/>
    <w:unhideWhenUsed/>
    <w:rsid w:val="00ED64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6479"/>
    <w:rPr>
      <w:sz w:val="20"/>
      <w:szCs w:val="20"/>
    </w:rPr>
  </w:style>
  <w:style w:type="paragraph" w:styleId="AklamaKonusu">
    <w:name w:val="annotation subject"/>
    <w:basedOn w:val="AklamaMetni"/>
    <w:next w:val="AklamaMetni"/>
    <w:link w:val="AklamaKonusuChar"/>
    <w:uiPriority w:val="99"/>
    <w:semiHidden/>
    <w:unhideWhenUsed/>
    <w:rsid w:val="00ED6479"/>
    <w:rPr>
      <w:b/>
      <w:bCs/>
    </w:rPr>
  </w:style>
  <w:style w:type="character" w:customStyle="1" w:styleId="AklamaKonusuChar">
    <w:name w:val="Açıklama Konusu Char"/>
    <w:basedOn w:val="AklamaMetniChar"/>
    <w:link w:val="AklamaKonusu"/>
    <w:uiPriority w:val="99"/>
    <w:semiHidden/>
    <w:rsid w:val="00ED6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un.org/en/universal-declaration-human-rights/index.html" TargetMode="External"/><Relationship Id="rId18" Type="http://schemas.openxmlformats.org/officeDocument/2006/relationships/hyperlink" Target="https://www.constituteproject.org/constitution/Uruguay_2004?lang=en" TargetMode="External"/><Relationship Id="rId26" Type="http://schemas.openxmlformats.org/officeDocument/2006/relationships/hyperlink" Target="https://www.legalindia.com/narmada-bachao-andolan/" TargetMode="External"/><Relationship Id="rId3" Type="http://schemas.openxmlformats.org/officeDocument/2006/relationships/hyperlink" Target="http://www.capetowndrought.com/" TargetMode="External"/><Relationship Id="rId21" Type="http://schemas.openxmlformats.org/officeDocument/2006/relationships/hyperlink" Target="https://www.constituteproject.org/constitution/Ecuador_2008.pdf" TargetMode="External"/><Relationship Id="rId34" Type="http://schemas.openxmlformats.org/officeDocument/2006/relationships/hyperlink" Target="https://www.dw.com/tr/kanser-raporunu-a%C3%A7%C4%B1klayan-%C5%9F%C4%B1ka-15-ay-hapis-cezas%C4%B1/a-50596671" TargetMode="External"/><Relationship Id="rId7" Type="http://schemas.openxmlformats.org/officeDocument/2006/relationships/hyperlink" Target="https://www.ircwash.org/sites/default/files/71UN77-3271.pdf" TargetMode="External"/><Relationship Id="rId12" Type="http://schemas.openxmlformats.org/officeDocument/2006/relationships/hyperlink" Target="https://www.who.int/governance/eb/who_constitution_en.pdf?ua=1" TargetMode="External"/><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hyperlink" Target="https://indiankanoon.org/doc/1938608/" TargetMode="External"/><Relationship Id="rId33" Type="http://schemas.openxmlformats.org/officeDocument/2006/relationships/hyperlink" Target="https://t24.com.tr/haber/bilim-insani-bulent-sika-skandal-dava-kanser-raporunu-halka-aciklamaya-12-yil-hapis-istemi,788055" TargetMode="External"/><Relationship Id="rId2" Type="http://schemas.openxmlformats.org/officeDocument/2006/relationships/hyperlink" Target="https://www.weforum.org/agenda/2019/08/cape-town-was-90-days-away-from-running-out-of-water-heres-how-it-averted-the-crisis/" TargetMode="External"/><Relationship Id="rId16" Type="http://schemas.openxmlformats.org/officeDocument/2006/relationships/hyperlink" Target="http://www.unicef.org.tr/files/bilgimerkezi/doc/Cocuk%20Haklarina%20Dair%20Sozlesme.pdf" TargetMode="External"/><Relationship Id="rId20" Type="http://schemas.openxmlformats.org/officeDocument/2006/relationships/hyperlink" Target="https://www.constituteproject.org/constitution/Bolivia_2009.pdf" TargetMode="External"/><Relationship Id="rId29" Type="http://schemas.openxmlformats.org/officeDocument/2006/relationships/hyperlink" Target="https://www.mevzuat.gov.tr/MevzuatMetin/5.3.743.pdf" TargetMode="External"/><Relationship Id="rId1" Type="http://schemas.openxmlformats.org/officeDocument/2006/relationships/hyperlink" Target="https://www.un.org/waterforlifedecade/pdf/human_right_to_water_and_sanitation_milestones.pdf" TargetMode="External"/><Relationship Id="rId6" Type="http://schemas.openxmlformats.org/officeDocument/2006/relationships/hyperlink" Target="https://www.wri.org/blog/2020/02/growth-domestic-water-use" TargetMode="External"/><Relationship Id="rId11" Type="http://schemas.openxmlformats.org/officeDocument/2006/relationships/hyperlink" Target="http://www.ihd.org.tr/insan-onuru/" TargetMode="External"/><Relationship Id="rId24" Type="http://schemas.openxmlformats.org/officeDocument/2006/relationships/hyperlink" Target="https://www.constituteproject.org/constitution/Hungary_2016?lang=en" TargetMode="External"/><Relationship Id="rId32" Type="http://schemas.openxmlformats.org/officeDocument/2006/relationships/hyperlink" Target="https://kararlarbilgibankasi.anayasa.gov.tr/BB/2014/14359" TargetMode="External"/><Relationship Id="rId5" Type="http://schemas.openxmlformats.org/officeDocument/2006/relationships/hyperlink" Target="https://openknowledge.worldbank.org/handle/10986/29461" TargetMode="External"/><Relationship Id="rId15" Type="http://schemas.openxmlformats.org/officeDocument/2006/relationships/hyperlink" Target="http://www.unicankara.org.tr/language/tr/belgeler/" TargetMode="External"/><Relationship Id="rId23" Type="http://schemas.openxmlformats.org/officeDocument/2006/relationships/hyperlink" Target="https://www.constituteproject.org/constitution/Ethiopia_1994?lang=en" TargetMode="External"/><Relationship Id="rId28" Type="http://schemas.openxmlformats.org/officeDocument/2006/relationships/hyperlink" Target="https://www.escr-net.org/caselaw/2013/case-sawhoyamaxa-indigenous-community-v-paraguay" TargetMode="External"/><Relationship Id="rId36" Type="http://schemas.openxmlformats.org/officeDocument/2006/relationships/hyperlink" Target="https://kararlarbilgibankasi.anayasa.gov.tr/BB/2013/8598" TargetMode="External"/><Relationship Id="rId10" Type="http://schemas.openxmlformats.org/officeDocument/2006/relationships/hyperlink" Target="https://www.right2water.eu/about" TargetMode="External"/><Relationship Id="rId19" Type="http://schemas.openxmlformats.org/officeDocument/2006/relationships/hyperlink" Target="https://www.constituteproject.org/constitution/Uruguay_2004?lang=en" TargetMode="External"/><Relationship Id="rId31" Type="http://schemas.openxmlformats.org/officeDocument/2006/relationships/hyperlink" Target="https://www.ibb.istanbul/CouncilDecision/RefIdIndex?refId=52839" TargetMode="External"/><Relationship Id="rId4" Type="http://schemas.openxmlformats.org/officeDocument/2006/relationships/hyperlink" Target="https://www.yarininsuyu.com/media/1026/tskbbakis_suyenielmas_subat2019.pdf?2" TargetMode="External"/><Relationship Id="rId9" Type="http://schemas.openxmlformats.org/officeDocument/2006/relationships/hyperlink" Target="http://www.un-documents.net/h2o-dub.htm" TargetMode="External"/><Relationship Id="rId14" Type="http://schemas.openxmlformats.org/officeDocument/2006/relationships/hyperlink" Target="https://www.who.int/water_sanitation_health/publications/wash-and-ntd-strategy/en/" TargetMode="External"/><Relationship Id="rId22" Type="http://schemas.openxmlformats.org/officeDocument/2006/relationships/hyperlink" Target="https://www.us-rs.si/media/constitution.-.2016.-.precisceni.dokument.dodan.70a.clen.pdf" TargetMode="External"/><Relationship Id="rId27" Type="http://schemas.openxmlformats.org/officeDocument/2006/relationships/hyperlink" Target="https://www.casemine.com/judgement/in/5609ad84e4b01497114118c5" TargetMode="External"/><Relationship Id="rId30" Type="http://schemas.openxmlformats.org/officeDocument/2006/relationships/hyperlink" Target="https://www.mevzuat.gov.tr/MevzuatMetin/1.5.4721.pdf" TargetMode="External"/><Relationship Id="rId35" Type="http://schemas.openxmlformats.org/officeDocument/2006/relationships/hyperlink" Target="https://odatv4.com/aymden-gokceke-ders-gibi-karar-1208151200.html" TargetMode="External"/><Relationship Id="rId8" Type="http://schemas.openxmlformats.org/officeDocument/2006/relationships/hyperlink" Target="https://apps.who.int/iris/bitstream/handle/10665/156603/WHA34_R25_eng.pdf?sequence=1&amp;isAllowed=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BD9A-55F2-44D8-A780-436B460E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Pages>
  <Words>12037</Words>
  <Characters>68617</Characters>
  <Application>Microsoft Office Word</Application>
  <DocSecurity>0</DocSecurity>
  <Lines>571</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Timur</dc:creator>
  <cp:keywords/>
  <dc:description/>
  <cp:lastModifiedBy>Abdulhamid ONUŞ</cp:lastModifiedBy>
  <cp:revision>63</cp:revision>
  <cp:lastPrinted>2020-03-19T07:09:00Z</cp:lastPrinted>
  <dcterms:created xsi:type="dcterms:W3CDTF">2020-06-16T11:51:00Z</dcterms:created>
  <dcterms:modified xsi:type="dcterms:W3CDTF">2020-07-17T08:29:00Z</dcterms:modified>
</cp:coreProperties>
</file>