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839" w:rsidRDefault="00DA4361" w:rsidP="00DA4361">
      <w:pPr>
        <w:spacing w:before="0" w:after="0" w:line="360" w:lineRule="auto"/>
        <w:jc w:val="center"/>
        <w:rPr>
          <w:b/>
          <w:sz w:val="22"/>
          <w:szCs w:val="22"/>
        </w:rPr>
      </w:pPr>
      <w:bookmarkStart w:id="0" w:name="_Toc471678249"/>
      <w:bookmarkStart w:id="1" w:name="_Toc471678269"/>
      <w:r w:rsidRPr="00DA4361">
        <w:rPr>
          <w:b/>
          <w:sz w:val="22"/>
          <w:szCs w:val="22"/>
        </w:rPr>
        <w:t>ZEYTİNLİADA</w:t>
      </w:r>
      <w:r w:rsidR="009B0176">
        <w:rPr>
          <w:b/>
          <w:sz w:val="22"/>
          <w:szCs w:val="22"/>
        </w:rPr>
        <w:t xml:space="preserve"> </w:t>
      </w:r>
      <w:r w:rsidR="009B0176" w:rsidRPr="009B0176">
        <w:rPr>
          <w:b/>
          <w:sz w:val="22"/>
          <w:szCs w:val="22"/>
        </w:rPr>
        <w:t>LİGHT COLORED</w:t>
      </w:r>
      <w:r w:rsidR="00ED2F09">
        <w:rPr>
          <w:b/>
          <w:sz w:val="22"/>
          <w:szCs w:val="22"/>
        </w:rPr>
        <w:t xml:space="preserve"> </w:t>
      </w:r>
      <w:r w:rsidR="00ED2F09" w:rsidRPr="00ED2F09">
        <w:rPr>
          <w:b/>
          <w:sz w:val="22"/>
          <w:szCs w:val="22"/>
        </w:rPr>
        <w:t>(AÇIK RENKLİ)</w:t>
      </w:r>
      <w:r w:rsidR="00ED2F09">
        <w:rPr>
          <w:b/>
          <w:sz w:val="22"/>
          <w:szCs w:val="22"/>
        </w:rPr>
        <w:t xml:space="preserve"> </w:t>
      </w:r>
      <w:r w:rsidR="00ED2F09" w:rsidRPr="00ED2F09">
        <w:rPr>
          <w:b/>
          <w:sz w:val="22"/>
          <w:szCs w:val="22"/>
        </w:rPr>
        <w:t>GEÇ ROMA SERAMİKLERİ</w:t>
      </w:r>
    </w:p>
    <w:p w:rsidR="00DA4361" w:rsidRPr="005149C3" w:rsidRDefault="005149C3" w:rsidP="005149C3">
      <w:pPr>
        <w:tabs>
          <w:tab w:val="left" w:pos="3488"/>
        </w:tabs>
        <w:spacing w:before="0" w:after="0" w:line="360" w:lineRule="auto"/>
        <w:rPr>
          <w:b/>
          <w:sz w:val="22"/>
          <w:szCs w:val="22"/>
        </w:rPr>
      </w:pPr>
      <w:r w:rsidRPr="005149C3">
        <w:rPr>
          <w:b/>
          <w:sz w:val="22"/>
          <w:szCs w:val="22"/>
        </w:rPr>
        <w:tab/>
      </w:r>
    </w:p>
    <w:p w:rsidR="00DA4361" w:rsidRDefault="00DA4361" w:rsidP="00DA4361">
      <w:pPr>
        <w:spacing w:before="0" w:after="0" w:line="360" w:lineRule="auto"/>
        <w:jc w:val="center"/>
        <w:rPr>
          <w:b/>
          <w:sz w:val="22"/>
          <w:szCs w:val="22"/>
        </w:rPr>
      </w:pPr>
      <w:r>
        <w:rPr>
          <w:b/>
          <w:sz w:val="22"/>
          <w:szCs w:val="22"/>
        </w:rPr>
        <w:t>Berna KAVAZ KINDIĞILI</w:t>
      </w:r>
    </w:p>
    <w:p w:rsidR="00DA4361" w:rsidRDefault="00DA4361" w:rsidP="00DA4361">
      <w:pPr>
        <w:spacing w:before="0" w:after="0" w:line="360" w:lineRule="auto"/>
        <w:jc w:val="center"/>
        <w:rPr>
          <w:b/>
          <w:sz w:val="22"/>
          <w:szCs w:val="22"/>
        </w:rPr>
      </w:pPr>
      <w:r>
        <w:rPr>
          <w:b/>
          <w:sz w:val="22"/>
          <w:szCs w:val="22"/>
        </w:rPr>
        <w:t>Araş. Gör</w:t>
      </w:r>
      <w:proofErr w:type="gramStart"/>
      <w:r>
        <w:rPr>
          <w:b/>
          <w:sz w:val="22"/>
          <w:szCs w:val="22"/>
        </w:rPr>
        <w:t>.,</w:t>
      </w:r>
      <w:proofErr w:type="gramEnd"/>
      <w:r>
        <w:rPr>
          <w:b/>
          <w:sz w:val="22"/>
          <w:szCs w:val="22"/>
        </w:rPr>
        <w:t xml:space="preserve"> Atatürk Üniversitesi Sosyal Bilimler Enstitüsü Arkeoloji Anabilim Dalı</w:t>
      </w:r>
    </w:p>
    <w:p w:rsidR="00DA4361" w:rsidRPr="00DA4361" w:rsidRDefault="008E04AB" w:rsidP="00DA4361">
      <w:pPr>
        <w:spacing w:before="0" w:after="0" w:line="360" w:lineRule="auto"/>
        <w:jc w:val="center"/>
        <w:rPr>
          <w:b/>
          <w:i/>
          <w:sz w:val="22"/>
          <w:szCs w:val="22"/>
        </w:rPr>
      </w:pPr>
      <w:hyperlink r:id="rId8" w:history="1">
        <w:r w:rsidR="00DA4361" w:rsidRPr="0051259C">
          <w:rPr>
            <w:rStyle w:val="Kpr"/>
            <w:b/>
            <w:i/>
            <w:sz w:val="22"/>
            <w:szCs w:val="22"/>
          </w:rPr>
          <w:t>bernakavaz@gmail.com</w:t>
        </w:r>
      </w:hyperlink>
    </w:p>
    <w:p w:rsidR="004B3839" w:rsidRDefault="004B3839" w:rsidP="00DA4361">
      <w:pPr>
        <w:spacing w:before="0" w:after="0" w:line="360" w:lineRule="auto"/>
        <w:jc w:val="both"/>
        <w:rPr>
          <w:b/>
          <w:sz w:val="22"/>
          <w:szCs w:val="22"/>
        </w:rPr>
      </w:pPr>
      <w:r w:rsidRPr="00DA4361">
        <w:rPr>
          <w:b/>
          <w:sz w:val="22"/>
          <w:szCs w:val="22"/>
        </w:rPr>
        <w:t xml:space="preserve">Öz </w:t>
      </w:r>
    </w:p>
    <w:p w:rsidR="00753267" w:rsidRPr="00DA4361" w:rsidRDefault="00990344" w:rsidP="00753267">
      <w:pPr>
        <w:spacing w:after="0" w:line="360" w:lineRule="auto"/>
        <w:ind w:firstLine="567"/>
        <w:jc w:val="both"/>
        <w:rPr>
          <w:sz w:val="22"/>
          <w:szCs w:val="22"/>
        </w:rPr>
      </w:pPr>
      <w:r w:rsidRPr="00DA4361">
        <w:rPr>
          <w:sz w:val="22"/>
          <w:szCs w:val="22"/>
        </w:rPr>
        <w:t xml:space="preserve">Marmara Denizi’nin güneyinde, Balıkesir sınırları içerisindeki </w:t>
      </w:r>
      <w:proofErr w:type="spellStart"/>
      <w:r w:rsidRPr="00DA4361">
        <w:rPr>
          <w:sz w:val="22"/>
          <w:szCs w:val="22"/>
        </w:rPr>
        <w:t>Kapıdağ</w:t>
      </w:r>
      <w:proofErr w:type="spellEnd"/>
      <w:r w:rsidRPr="00DA4361">
        <w:rPr>
          <w:sz w:val="22"/>
          <w:szCs w:val="22"/>
        </w:rPr>
        <w:t xml:space="preserve"> Yarımadası’nın çevresinde</w:t>
      </w:r>
      <w:r w:rsidR="00753267">
        <w:rPr>
          <w:sz w:val="22"/>
          <w:szCs w:val="22"/>
        </w:rPr>
        <w:t xml:space="preserve">ki </w:t>
      </w:r>
      <w:r w:rsidRPr="00DA4361">
        <w:rPr>
          <w:sz w:val="22"/>
          <w:szCs w:val="22"/>
        </w:rPr>
        <w:t xml:space="preserve">adalardan Erdek’e en yakın olanı </w:t>
      </w:r>
      <w:proofErr w:type="spellStart"/>
      <w:r w:rsidRPr="00DA4361">
        <w:rPr>
          <w:sz w:val="22"/>
          <w:szCs w:val="22"/>
        </w:rPr>
        <w:t>Zeytinliada’dır</w:t>
      </w:r>
      <w:proofErr w:type="spellEnd"/>
      <w:r w:rsidR="00753267">
        <w:rPr>
          <w:sz w:val="22"/>
          <w:szCs w:val="22"/>
        </w:rPr>
        <w:t xml:space="preserve">. </w:t>
      </w:r>
      <w:r w:rsidRPr="00DA4361">
        <w:rPr>
          <w:sz w:val="22"/>
          <w:szCs w:val="22"/>
        </w:rPr>
        <w:t xml:space="preserve">Adanın isimlendirilmesinde üzerinde bulunan zeytin ağaçlarından hareket edildiği anlaşılmaktadır. </w:t>
      </w:r>
      <w:r w:rsidR="00753267">
        <w:rPr>
          <w:sz w:val="22"/>
          <w:szCs w:val="22"/>
        </w:rPr>
        <w:t xml:space="preserve">Antik Dönemin sonrasındaki Bizans </w:t>
      </w:r>
      <w:proofErr w:type="gramStart"/>
      <w:r w:rsidR="00753267">
        <w:rPr>
          <w:sz w:val="22"/>
          <w:szCs w:val="22"/>
        </w:rPr>
        <w:t>hakimiyetiyle</w:t>
      </w:r>
      <w:proofErr w:type="gramEnd"/>
      <w:r w:rsidR="00753267">
        <w:rPr>
          <w:sz w:val="22"/>
          <w:szCs w:val="22"/>
        </w:rPr>
        <w:t xml:space="preserve"> ada üzerindeki mimarinin de artık önem kazanmaya başladığı görülmektedir. Bu durumun en somut örneği Meryem Ana Manastırı’nın varlığıdır.  Günümüzde halen devam eden kazı çalışmalarıyla bu manastırın birimleri ortaya çıkarılmıştır. Bu çalışmaların neticesinde ortaya çıkan arkeolojik kalıntılar arasındaki seramik buluntular ise ada ve çevresinin tarihi için ayrıca önem arz etmektedir. </w:t>
      </w:r>
      <w:proofErr w:type="spellStart"/>
      <w:r w:rsidR="00753267">
        <w:rPr>
          <w:sz w:val="22"/>
          <w:szCs w:val="22"/>
        </w:rPr>
        <w:t>Zeytinliada’da</w:t>
      </w:r>
      <w:proofErr w:type="spellEnd"/>
      <w:r w:rsidR="00753267">
        <w:rPr>
          <w:sz w:val="22"/>
          <w:szCs w:val="22"/>
        </w:rPr>
        <w:t xml:space="preserve"> antik dönemden </w:t>
      </w:r>
      <w:r w:rsidR="009B0176">
        <w:rPr>
          <w:sz w:val="22"/>
          <w:szCs w:val="22"/>
        </w:rPr>
        <w:t xml:space="preserve">Türk-İslam </w:t>
      </w:r>
      <w:proofErr w:type="gramStart"/>
      <w:r w:rsidR="009B0176">
        <w:rPr>
          <w:sz w:val="22"/>
          <w:szCs w:val="22"/>
        </w:rPr>
        <w:t>hakimiyetine</w:t>
      </w:r>
      <w:proofErr w:type="gramEnd"/>
      <w:r w:rsidR="009B0176">
        <w:rPr>
          <w:sz w:val="22"/>
          <w:szCs w:val="22"/>
        </w:rPr>
        <w:t xml:space="preserve"> kadar geniş bir zaman aralığında ve teknik farklılıklarıyla çok zengin seramik örneklerine sahiptir. Bu örnekler arasında </w:t>
      </w:r>
      <w:proofErr w:type="spellStart"/>
      <w:r w:rsidR="009B0176" w:rsidRPr="009B0176">
        <w:rPr>
          <w:sz w:val="22"/>
          <w:szCs w:val="22"/>
        </w:rPr>
        <w:t>Light</w:t>
      </w:r>
      <w:proofErr w:type="spellEnd"/>
      <w:r w:rsidR="009B0176" w:rsidRPr="009B0176">
        <w:rPr>
          <w:sz w:val="22"/>
          <w:szCs w:val="22"/>
        </w:rPr>
        <w:t xml:space="preserve"> </w:t>
      </w:r>
      <w:proofErr w:type="spellStart"/>
      <w:r w:rsidR="009B0176" w:rsidRPr="009B0176">
        <w:rPr>
          <w:sz w:val="22"/>
          <w:szCs w:val="22"/>
        </w:rPr>
        <w:t>Colored</w:t>
      </w:r>
      <w:proofErr w:type="spellEnd"/>
      <w:r w:rsidR="009B0176" w:rsidRPr="009B0176">
        <w:rPr>
          <w:sz w:val="22"/>
          <w:szCs w:val="22"/>
        </w:rPr>
        <w:t xml:space="preserve"> (Açık Renkli) Geç Roma Seramikleri</w:t>
      </w:r>
      <w:r w:rsidR="009B0176">
        <w:rPr>
          <w:sz w:val="22"/>
          <w:szCs w:val="22"/>
        </w:rPr>
        <w:t xml:space="preserve"> ise ayrıca dikkat çekmektedir. Bu seramik grubu hem daha önce çok az sayıdaki araştırmaya konu olması hem de buluntu yerlerinin azlığı sebebiyle çalışma konusu olarak seçilmiştir. Tarafımca hazırlanan Doktora Tezinde bu türün bütün örnekleri incelenmiş ve benzerleriyle mukayese edilmiştir. Makalede ise seçilmiş örnekler ve formlar ışığında bir değerlendirme yapılmıştır. </w:t>
      </w:r>
    </w:p>
    <w:p w:rsidR="004B3839" w:rsidRPr="009B0176" w:rsidRDefault="009B0176" w:rsidP="00DA4361">
      <w:pPr>
        <w:spacing w:before="0" w:after="0" w:line="360" w:lineRule="auto"/>
        <w:jc w:val="both"/>
        <w:rPr>
          <w:sz w:val="22"/>
          <w:szCs w:val="22"/>
        </w:rPr>
      </w:pPr>
      <w:r>
        <w:rPr>
          <w:b/>
          <w:sz w:val="22"/>
          <w:szCs w:val="22"/>
        </w:rPr>
        <w:t xml:space="preserve">Anahtar Kelimeler: </w:t>
      </w:r>
      <w:r>
        <w:rPr>
          <w:sz w:val="22"/>
          <w:szCs w:val="22"/>
        </w:rPr>
        <w:t xml:space="preserve"> Balıkesir, Erdek, </w:t>
      </w:r>
      <w:proofErr w:type="spellStart"/>
      <w:r>
        <w:rPr>
          <w:sz w:val="22"/>
          <w:szCs w:val="22"/>
        </w:rPr>
        <w:t>Zetinliada</w:t>
      </w:r>
      <w:proofErr w:type="spellEnd"/>
      <w:r>
        <w:rPr>
          <w:sz w:val="22"/>
          <w:szCs w:val="22"/>
        </w:rPr>
        <w:t xml:space="preserve">, Seramik, </w:t>
      </w:r>
      <w:proofErr w:type="spellStart"/>
      <w:r w:rsidRPr="009B0176">
        <w:rPr>
          <w:sz w:val="22"/>
          <w:szCs w:val="22"/>
        </w:rPr>
        <w:t>Light</w:t>
      </w:r>
      <w:proofErr w:type="spellEnd"/>
      <w:r w:rsidRPr="009B0176">
        <w:rPr>
          <w:sz w:val="22"/>
          <w:szCs w:val="22"/>
        </w:rPr>
        <w:t xml:space="preserve"> </w:t>
      </w:r>
      <w:proofErr w:type="spellStart"/>
      <w:r w:rsidRPr="009B0176">
        <w:rPr>
          <w:sz w:val="22"/>
          <w:szCs w:val="22"/>
        </w:rPr>
        <w:t>Colored</w:t>
      </w:r>
      <w:proofErr w:type="spellEnd"/>
      <w:r>
        <w:rPr>
          <w:sz w:val="22"/>
          <w:szCs w:val="22"/>
        </w:rPr>
        <w:t xml:space="preserve"> </w:t>
      </w:r>
    </w:p>
    <w:p w:rsidR="00A8651A" w:rsidRDefault="00A8651A" w:rsidP="00A8651A">
      <w:pPr>
        <w:spacing w:before="0" w:after="0" w:line="360" w:lineRule="auto"/>
        <w:jc w:val="center"/>
        <w:rPr>
          <w:b/>
          <w:sz w:val="22"/>
          <w:szCs w:val="22"/>
        </w:rPr>
      </w:pPr>
      <w:proofErr w:type="spellStart"/>
      <w:r>
        <w:rPr>
          <w:b/>
          <w:sz w:val="22"/>
          <w:szCs w:val="22"/>
        </w:rPr>
        <w:t>Light</w:t>
      </w:r>
      <w:proofErr w:type="spellEnd"/>
      <w:r>
        <w:rPr>
          <w:b/>
          <w:sz w:val="22"/>
          <w:szCs w:val="22"/>
        </w:rPr>
        <w:t xml:space="preserve"> </w:t>
      </w:r>
      <w:proofErr w:type="spellStart"/>
      <w:r>
        <w:rPr>
          <w:b/>
          <w:sz w:val="22"/>
          <w:szCs w:val="22"/>
        </w:rPr>
        <w:t>Colored</w:t>
      </w:r>
      <w:proofErr w:type="spellEnd"/>
      <w:r>
        <w:rPr>
          <w:b/>
          <w:sz w:val="22"/>
          <w:szCs w:val="22"/>
        </w:rPr>
        <w:t xml:space="preserve"> </w:t>
      </w:r>
      <w:proofErr w:type="spellStart"/>
      <w:r>
        <w:rPr>
          <w:b/>
          <w:sz w:val="22"/>
          <w:szCs w:val="22"/>
        </w:rPr>
        <w:t>Late</w:t>
      </w:r>
      <w:proofErr w:type="spellEnd"/>
      <w:r>
        <w:rPr>
          <w:b/>
          <w:sz w:val="22"/>
          <w:szCs w:val="22"/>
        </w:rPr>
        <w:t xml:space="preserve"> Roman </w:t>
      </w:r>
      <w:proofErr w:type="spellStart"/>
      <w:r>
        <w:rPr>
          <w:b/>
          <w:sz w:val="22"/>
          <w:szCs w:val="22"/>
        </w:rPr>
        <w:t>Ceramıcs</w:t>
      </w:r>
      <w:proofErr w:type="spellEnd"/>
      <w:r>
        <w:rPr>
          <w:b/>
          <w:sz w:val="22"/>
          <w:szCs w:val="22"/>
        </w:rPr>
        <w:t xml:space="preserve"> in Zeytinliada</w:t>
      </w:r>
    </w:p>
    <w:p w:rsidR="00A8651A" w:rsidRDefault="00A8651A" w:rsidP="00A8651A">
      <w:pPr>
        <w:spacing w:before="0" w:after="0" w:line="360" w:lineRule="auto"/>
        <w:jc w:val="both"/>
        <w:rPr>
          <w:b/>
          <w:sz w:val="22"/>
          <w:szCs w:val="22"/>
          <w:lang w:val="en-US"/>
        </w:rPr>
      </w:pPr>
      <w:r>
        <w:rPr>
          <w:b/>
          <w:sz w:val="22"/>
          <w:szCs w:val="22"/>
          <w:lang w:val="en-US"/>
        </w:rPr>
        <w:t xml:space="preserve">Abstract  </w:t>
      </w:r>
    </w:p>
    <w:p w:rsidR="00A8651A" w:rsidRDefault="00A8651A" w:rsidP="00A8651A">
      <w:pPr>
        <w:spacing w:before="0" w:after="0" w:line="360" w:lineRule="auto"/>
        <w:ind w:firstLine="709"/>
        <w:jc w:val="both"/>
        <w:rPr>
          <w:b/>
          <w:sz w:val="22"/>
          <w:szCs w:val="22"/>
        </w:rPr>
      </w:pPr>
      <w:r>
        <w:rPr>
          <w:sz w:val="22"/>
          <w:szCs w:val="22"/>
        </w:rPr>
        <w:t xml:space="preserve">Zeytinliada is the </w:t>
      </w:r>
      <w:proofErr w:type="spellStart"/>
      <w:r>
        <w:rPr>
          <w:sz w:val="22"/>
          <w:szCs w:val="22"/>
        </w:rPr>
        <w:t>nearest</w:t>
      </w:r>
      <w:proofErr w:type="spellEnd"/>
      <w:r>
        <w:rPr>
          <w:sz w:val="22"/>
          <w:szCs w:val="22"/>
        </w:rPr>
        <w:t xml:space="preserve"> </w:t>
      </w:r>
      <w:proofErr w:type="spellStart"/>
      <w:r>
        <w:rPr>
          <w:sz w:val="22"/>
          <w:szCs w:val="22"/>
        </w:rPr>
        <w:t>island</w:t>
      </w:r>
      <w:proofErr w:type="spellEnd"/>
      <w:r>
        <w:rPr>
          <w:sz w:val="22"/>
          <w:szCs w:val="22"/>
        </w:rPr>
        <w:t xml:space="preserve"> of the </w:t>
      </w:r>
      <w:proofErr w:type="spellStart"/>
      <w:r>
        <w:rPr>
          <w:sz w:val="22"/>
          <w:szCs w:val="22"/>
        </w:rPr>
        <w:t>islands</w:t>
      </w:r>
      <w:proofErr w:type="spellEnd"/>
      <w:r>
        <w:rPr>
          <w:sz w:val="22"/>
          <w:szCs w:val="22"/>
        </w:rPr>
        <w:t xml:space="preserve"> in </w:t>
      </w:r>
      <w:proofErr w:type="spellStart"/>
      <w:r>
        <w:rPr>
          <w:sz w:val="22"/>
          <w:szCs w:val="22"/>
        </w:rPr>
        <w:t>Kapıdağ</w:t>
      </w:r>
      <w:proofErr w:type="spellEnd"/>
      <w:r>
        <w:rPr>
          <w:sz w:val="22"/>
          <w:szCs w:val="22"/>
        </w:rPr>
        <w:t xml:space="preserve"> </w:t>
      </w:r>
      <w:proofErr w:type="spellStart"/>
      <w:r>
        <w:rPr>
          <w:sz w:val="22"/>
          <w:szCs w:val="22"/>
        </w:rPr>
        <w:t>Peninsula</w:t>
      </w:r>
      <w:proofErr w:type="spellEnd"/>
      <w:r>
        <w:rPr>
          <w:sz w:val="22"/>
          <w:szCs w:val="22"/>
        </w:rPr>
        <w:t xml:space="preserve"> to Erdek which is in the </w:t>
      </w:r>
      <w:proofErr w:type="spellStart"/>
      <w:r>
        <w:rPr>
          <w:sz w:val="22"/>
          <w:szCs w:val="22"/>
        </w:rPr>
        <w:t>border</w:t>
      </w:r>
      <w:proofErr w:type="spellEnd"/>
      <w:r>
        <w:rPr>
          <w:sz w:val="22"/>
          <w:szCs w:val="22"/>
        </w:rPr>
        <w:t xml:space="preserve"> of Balıkesir and in the </w:t>
      </w:r>
      <w:proofErr w:type="spellStart"/>
      <w:r>
        <w:rPr>
          <w:sz w:val="22"/>
          <w:szCs w:val="22"/>
        </w:rPr>
        <w:t>southern</w:t>
      </w:r>
      <w:proofErr w:type="spellEnd"/>
      <w:r>
        <w:rPr>
          <w:sz w:val="22"/>
          <w:szCs w:val="22"/>
        </w:rPr>
        <w:t xml:space="preserve"> </w:t>
      </w:r>
      <w:proofErr w:type="spellStart"/>
      <w:r>
        <w:rPr>
          <w:sz w:val="22"/>
          <w:szCs w:val="22"/>
        </w:rPr>
        <w:t>part</w:t>
      </w:r>
      <w:proofErr w:type="spellEnd"/>
      <w:r>
        <w:rPr>
          <w:sz w:val="22"/>
          <w:szCs w:val="22"/>
        </w:rPr>
        <w:t xml:space="preserve"> of the Marmara </w:t>
      </w:r>
      <w:proofErr w:type="spellStart"/>
      <w:r>
        <w:rPr>
          <w:sz w:val="22"/>
          <w:szCs w:val="22"/>
        </w:rPr>
        <w:t>Sea</w:t>
      </w:r>
      <w:proofErr w:type="spellEnd"/>
      <w:r>
        <w:rPr>
          <w:sz w:val="22"/>
          <w:szCs w:val="22"/>
        </w:rPr>
        <w:t xml:space="preserve">. </w:t>
      </w:r>
      <w:proofErr w:type="spellStart"/>
      <w:r>
        <w:rPr>
          <w:sz w:val="22"/>
          <w:szCs w:val="22"/>
        </w:rPr>
        <w:t>It</w:t>
      </w:r>
      <w:proofErr w:type="spellEnd"/>
      <w:r>
        <w:rPr>
          <w:sz w:val="22"/>
          <w:szCs w:val="22"/>
        </w:rPr>
        <w:t xml:space="preserve"> is </w:t>
      </w:r>
      <w:proofErr w:type="spellStart"/>
      <w:r>
        <w:rPr>
          <w:sz w:val="22"/>
          <w:szCs w:val="22"/>
        </w:rPr>
        <w:t>understood</w:t>
      </w:r>
      <w:proofErr w:type="spellEnd"/>
      <w:r>
        <w:rPr>
          <w:sz w:val="22"/>
          <w:szCs w:val="22"/>
        </w:rPr>
        <w:t xml:space="preserve"> </w:t>
      </w:r>
      <w:proofErr w:type="spellStart"/>
      <w:r>
        <w:rPr>
          <w:sz w:val="22"/>
          <w:szCs w:val="22"/>
        </w:rPr>
        <w:t>that</w:t>
      </w:r>
      <w:proofErr w:type="spellEnd"/>
      <w:r>
        <w:rPr>
          <w:sz w:val="22"/>
          <w:szCs w:val="22"/>
        </w:rPr>
        <w:t xml:space="preserve"> the name of the </w:t>
      </w:r>
      <w:proofErr w:type="spellStart"/>
      <w:r>
        <w:rPr>
          <w:sz w:val="22"/>
          <w:szCs w:val="22"/>
        </w:rPr>
        <w:t>island</w:t>
      </w:r>
      <w:proofErr w:type="spellEnd"/>
      <w:r>
        <w:rPr>
          <w:sz w:val="22"/>
          <w:szCs w:val="22"/>
        </w:rPr>
        <w:t xml:space="preserve"> </w:t>
      </w:r>
      <w:proofErr w:type="spellStart"/>
      <w:r>
        <w:rPr>
          <w:sz w:val="22"/>
          <w:szCs w:val="22"/>
        </w:rPr>
        <w:t>comes</w:t>
      </w:r>
      <w:proofErr w:type="spellEnd"/>
      <w:r>
        <w:rPr>
          <w:sz w:val="22"/>
          <w:szCs w:val="22"/>
        </w:rPr>
        <w:t xml:space="preserve"> </w:t>
      </w:r>
      <w:proofErr w:type="spellStart"/>
      <w:r>
        <w:rPr>
          <w:sz w:val="22"/>
          <w:szCs w:val="22"/>
        </w:rPr>
        <w:t>from</w:t>
      </w:r>
      <w:proofErr w:type="spellEnd"/>
      <w:r>
        <w:rPr>
          <w:sz w:val="22"/>
          <w:szCs w:val="22"/>
        </w:rPr>
        <w:t xml:space="preserve"> the </w:t>
      </w:r>
      <w:proofErr w:type="spellStart"/>
      <w:r>
        <w:rPr>
          <w:sz w:val="22"/>
          <w:szCs w:val="22"/>
        </w:rPr>
        <w:t>olive</w:t>
      </w:r>
      <w:proofErr w:type="spellEnd"/>
      <w:r>
        <w:rPr>
          <w:sz w:val="22"/>
          <w:szCs w:val="22"/>
        </w:rPr>
        <w:t xml:space="preserve"> </w:t>
      </w:r>
      <w:proofErr w:type="spellStart"/>
      <w:r>
        <w:rPr>
          <w:sz w:val="22"/>
          <w:szCs w:val="22"/>
        </w:rPr>
        <w:t>trees</w:t>
      </w:r>
      <w:proofErr w:type="spellEnd"/>
      <w:r>
        <w:rPr>
          <w:sz w:val="22"/>
          <w:szCs w:val="22"/>
        </w:rPr>
        <w:t xml:space="preserve"> </w:t>
      </w:r>
      <w:proofErr w:type="spellStart"/>
      <w:r>
        <w:rPr>
          <w:sz w:val="22"/>
          <w:szCs w:val="22"/>
        </w:rPr>
        <w:t>growing</w:t>
      </w:r>
      <w:proofErr w:type="spellEnd"/>
      <w:r>
        <w:rPr>
          <w:sz w:val="22"/>
          <w:szCs w:val="22"/>
        </w:rPr>
        <w:t xml:space="preserve"> </w:t>
      </w:r>
      <w:proofErr w:type="spellStart"/>
      <w:r>
        <w:rPr>
          <w:sz w:val="22"/>
          <w:szCs w:val="22"/>
        </w:rPr>
        <w:t>up</w:t>
      </w:r>
      <w:proofErr w:type="spellEnd"/>
      <w:r>
        <w:rPr>
          <w:sz w:val="22"/>
          <w:szCs w:val="22"/>
        </w:rPr>
        <w:t xml:space="preserve"> on the </w:t>
      </w:r>
      <w:proofErr w:type="spellStart"/>
      <w:r>
        <w:rPr>
          <w:sz w:val="22"/>
          <w:szCs w:val="22"/>
        </w:rPr>
        <w:t>island</w:t>
      </w:r>
      <w:proofErr w:type="spellEnd"/>
      <w:r>
        <w:rPr>
          <w:sz w:val="22"/>
          <w:szCs w:val="22"/>
        </w:rPr>
        <w:t xml:space="preserve">. </w:t>
      </w:r>
      <w:proofErr w:type="spellStart"/>
      <w:r>
        <w:rPr>
          <w:sz w:val="22"/>
          <w:szCs w:val="22"/>
        </w:rPr>
        <w:t>It</w:t>
      </w:r>
      <w:proofErr w:type="spellEnd"/>
      <w:r>
        <w:rPr>
          <w:sz w:val="22"/>
          <w:szCs w:val="22"/>
        </w:rPr>
        <w:t xml:space="preserve"> is </w:t>
      </w:r>
      <w:proofErr w:type="spellStart"/>
      <w:r>
        <w:rPr>
          <w:sz w:val="22"/>
          <w:szCs w:val="22"/>
        </w:rPr>
        <w:t>observed</w:t>
      </w:r>
      <w:proofErr w:type="spellEnd"/>
      <w:r>
        <w:rPr>
          <w:sz w:val="22"/>
          <w:szCs w:val="22"/>
        </w:rPr>
        <w:t xml:space="preserve"> </w:t>
      </w:r>
      <w:proofErr w:type="spellStart"/>
      <w:r>
        <w:rPr>
          <w:sz w:val="22"/>
          <w:szCs w:val="22"/>
        </w:rPr>
        <w:t>that</w:t>
      </w:r>
      <w:proofErr w:type="spellEnd"/>
      <w:r>
        <w:rPr>
          <w:sz w:val="22"/>
          <w:szCs w:val="22"/>
        </w:rPr>
        <w:t xml:space="preserve"> </w:t>
      </w:r>
      <w:proofErr w:type="spellStart"/>
      <w:r>
        <w:rPr>
          <w:sz w:val="22"/>
          <w:szCs w:val="22"/>
        </w:rPr>
        <w:t>with</w:t>
      </w:r>
      <w:proofErr w:type="spellEnd"/>
      <w:r>
        <w:rPr>
          <w:sz w:val="22"/>
          <w:szCs w:val="22"/>
        </w:rPr>
        <w:t xml:space="preserve"> the </w:t>
      </w:r>
      <w:proofErr w:type="spellStart"/>
      <w:r>
        <w:rPr>
          <w:sz w:val="22"/>
          <w:szCs w:val="22"/>
        </w:rPr>
        <w:t>Byzantine</w:t>
      </w:r>
      <w:proofErr w:type="spellEnd"/>
      <w:r>
        <w:rPr>
          <w:sz w:val="22"/>
          <w:szCs w:val="22"/>
        </w:rPr>
        <w:t xml:space="preserve"> </w:t>
      </w:r>
      <w:proofErr w:type="spellStart"/>
      <w:r>
        <w:rPr>
          <w:sz w:val="22"/>
          <w:szCs w:val="22"/>
        </w:rPr>
        <w:t>dominance</w:t>
      </w:r>
      <w:proofErr w:type="spellEnd"/>
      <w:r>
        <w:rPr>
          <w:sz w:val="22"/>
          <w:szCs w:val="22"/>
        </w:rPr>
        <w:t xml:space="preserve">, </w:t>
      </w:r>
      <w:proofErr w:type="spellStart"/>
      <w:r>
        <w:rPr>
          <w:sz w:val="22"/>
          <w:szCs w:val="22"/>
        </w:rPr>
        <w:t>after</w:t>
      </w:r>
      <w:proofErr w:type="spellEnd"/>
      <w:r>
        <w:rPr>
          <w:sz w:val="22"/>
          <w:szCs w:val="22"/>
        </w:rPr>
        <w:t xml:space="preserve"> the Ancient </w:t>
      </w:r>
      <w:proofErr w:type="spellStart"/>
      <w:r>
        <w:rPr>
          <w:sz w:val="22"/>
          <w:szCs w:val="22"/>
        </w:rPr>
        <w:t>period</w:t>
      </w:r>
      <w:proofErr w:type="spellEnd"/>
      <w:r>
        <w:rPr>
          <w:sz w:val="22"/>
          <w:szCs w:val="22"/>
        </w:rPr>
        <w:t xml:space="preserve">, the </w:t>
      </w:r>
      <w:proofErr w:type="spellStart"/>
      <w:r>
        <w:rPr>
          <w:sz w:val="22"/>
          <w:szCs w:val="22"/>
        </w:rPr>
        <w:t>architecture</w:t>
      </w:r>
      <w:proofErr w:type="spellEnd"/>
      <w:r>
        <w:rPr>
          <w:sz w:val="22"/>
          <w:szCs w:val="22"/>
        </w:rPr>
        <w:t xml:space="preserve"> on the </w:t>
      </w:r>
      <w:proofErr w:type="spellStart"/>
      <w:r>
        <w:rPr>
          <w:sz w:val="22"/>
          <w:szCs w:val="22"/>
        </w:rPr>
        <w:t>island</w:t>
      </w:r>
      <w:proofErr w:type="spellEnd"/>
      <w:r>
        <w:rPr>
          <w:sz w:val="22"/>
          <w:szCs w:val="22"/>
        </w:rPr>
        <w:t xml:space="preserve"> </w:t>
      </w:r>
      <w:proofErr w:type="spellStart"/>
      <w:r>
        <w:rPr>
          <w:sz w:val="22"/>
          <w:szCs w:val="22"/>
        </w:rPr>
        <w:t>became</w:t>
      </w:r>
      <w:proofErr w:type="spellEnd"/>
      <w:r>
        <w:rPr>
          <w:sz w:val="22"/>
          <w:szCs w:val="22"/>
        </w:rPr>
        <w:t xml:space="preserve"> </w:t>
      </w:r>
      <w:proofErr w:type="spellStart"/>
      <w:r>
        <w:rPr>
          <w:sz w:val="22"/>
          <w:szCs w:val="22"/>
        </w:rPr>
        <w:t>significant</w:t>
      </w:r>
      <w:proofErr w:type="spellEnd"/>
      <w:r>
        <w:rPr>
          <w:sz w:val="22"/>
          <w:szCs w:val="22"/>
        </w:rPr>
        <w:t xml:space="preserve">. </w:t>
      </w:r>
      <w:r>
        <w:rPr>
          <w:b/>
          <w:sz w:val="22"/>
          <w:szCs w:val="22"/>
        </w:rPr>
        <w:t xml:space="preserve">The </w:t>
      </w:r>
      <w:proofErr w:type="spellStart"/>
      <w:r>
        <w:rPr>
          <w:b/>
          <w:sz w:val="22"/>
          <w:szCs w:val="22"/>
        </w:rPr>
        <w:t>most</w:t>
      </w:r>
      <w:proofErr w:type="spellEnd"/>
      <w:r>
        <w:rPr>
          <w:b/>
          <w:sz w:val="22"/>
          <w:szCs w:val="22"/>
        </w:rPr>
        <w:t xml:space="preserve"> </w:t>
      </w:r>
      <w:proofErr w:type="spellStart"/>
      <w:r>
        <w:rPr>
          <w:b/>
          <w:sz w:val="22"/>
          <w:szCs w:val="22"/>
        </w:rPr>
        <w:t>epitome</w:t>
      </w:r>
      <w:proofErr w:type="spellEnd"/>
      <w:r>
        <w:rPr>
          <w:b/>
          <w:sz w:val="22"/>
          <w:szCs w:val="22"/>
        </w:rPr>
        <w:t xml:space="preserve"> </w:t>
      </w:r>
      <w:proofErr w:type="spellStart"/>
      <w:r>
        <w:rPr>
          <w:b/>
          <w:sz w:val="22"/>
          <w:szCs w:val="22"/>
        </w:rPr>
        <w:t>example</w:t>
      </w:r>
      <w:proofErr w:type="spellEnd"/>
      <w:r>
        <w:rPr>
          <w:b/>
          <w:sz w:val="22"/>
          <w:szCs w:val="22"/>
        </w:rPr>
        <w:t xml:space="preserve"> of </w:t>
      </w:r>
      <w:proofErr w:type="spellStart"/>
      <w:r>
        <w:rPr>
          <w:b/>
          <w:sz w:val="22"/>
          <w:szCs w:val="22"/>
        </w:rPr>
        <w:t>this</w:t>
      </w:r>
      <w:proofErr w:type="spellEnd"/>
      <w:r>
        <w:rPr>
          <w:b/>
          <w:sz w:val="22"/>
          <w:szCs w:val="22"/>
        </w:rPr>
        <w:t xml:space="preserve"> </w:t>
      </w:r>
      <w:proofErr w:type="spellStart"/>
      <w:r>
        <w:rPr>
          <w:b/>
          <w:sz w:val="22"/>
          <w:szCs w:val="22"/>
        </w:rPr>
        <w:t>development</w:t>
      </w:r>
      <w:proofErr w:type="spellEnd"/>
      <w:r>
        <w:rPr>
          <w:b/>
          <w:sz w:val="22"/>
          <w:szCs w:val="22"/>
        </w:rPr>
        <w:t xml:space="preserve"> is the Virgin Mary </w:t>
      </w:r>
      <w:proofErr w:type="spellStart"/>
      <w:r>
        <w:rPr>
          <w:b/>
          <w:sz w:val="22"/>
          <w:szCs w:val="22"/>
        </w:rPr>
        <w:t>Monastery</w:t>
      </w:r>
      <w:proofErr w:type="spellEnd"/>
      <w:r>
        <w:rPr>
          <w:b/>
          <w:sz w:val="22"/>
          <w:szCs w:val="22"/>
        </w:rPr>
        <w:t>. /</w:t>
      </w:r>
      <w:proofErr w:type="spellStart"/>
      <w:r>
        <w:rPr>
          <w:b/>
          <w:sz w:val="22"/>
          <w:szCs w:val="22"/>
        </w:rPr>
        <w:t>This</w:t>
      </w:r>
      <w:proofErr w:type="spellEnd"/>
      <w:r>
        <w:rPr>
          <w:b/>
          <w:sz w:val="22"/>
          <w:szCs w:val="22"/>
        </w:rPr>
        <w:t xml:space="preserve"> </w:t>
      </w:r>
      <w:proofErr w:type="spellStart"/>
      <w:r>
        <w:rPr>
          <w:b/>
          <w:sz w:val="22"/>
          <w:szCs w:val="22"/>
        </w:rPr>
        <w:t>development</w:t>
      </w:r>
      <w:proofErr w:type="spellEnd"/>
      <w:r>
        <w:rPr>
          <w:b/>
          <w:sz w:val="22"/>
          <w:szCs w:val="22"/>
        </w:rPr>
        <w:t xml:space="preserve"> can be </w:t>
      </w:r>
      <w:proofErr w:type="spellStart"/>
      <w:r>
        <w:rPr>
          <w:b/>
          <w:sz w:val="22"/>
          <w:szCs w:val="22"/>
        </w:rPr>
        <w:t>best</w:t>
      </w:r>
      <w:proofErr w:type="spellEnd"/>
      <w:r>
        <w:rPr>
          <w:b/>
          <w:sz w:val="22"/>
          <w:szCs w:val="22"/>
        </w:rPr>
        <w:t xml:space="preserve"> </w:t>
      </w:r>
      <w:proofErr w:type="spellStart"/>
      <w:r>
        <w:rPr>
          <w:b/>
          <w:sz w:val="22"/>
          <w:szCs w:val="22"/>
        </w:rPr>
        <w:t>epitomized</w:t>
      </w:r>
      <w:proofErr w:type="spellEnd"/>
      <w:r>
        <w:rPr>
          <w:b/>
          <w:sz w:val="22"/>
          <w:szCs w:val="22"/>
        </w:rPr>
        <w:t xml:space="preserve"> </w:t>
      </w:r>
      <w:proofErr w:type="spellStart"/>
      <w:r>
        <w:rPr>
          <w:b/>
          <w:sz w:val="22"/>
          <w:szCs w:val="22"/>
        </w:rPr>
        <w:t>by</w:t>
      </w:r>
      <w:proofErr w:type="spellEnd"/>
      <w:r>
        <w:rPr>
          <w:b/>
          <w:sz w:val="22"/>
          <w:szCs w:val="22"/>
        </w:rPr>
        <w:t xml:space="preserve"> the Virgin Mary </w:t>
      </w:r>
      <w:proofErr w:type="spellStart"/>
      <w:r>
        <w:rPr>
          <w:b/>
          <w:sz w:val="22"/>
          <w:szCs w:val="22"/>
        </w:rPr>
        <w:t>monastery</w:t>
      </w:r>
      <w:proofErr w:type="spellEnd"/>
      <w:r>
        <w:rPr>
          <w:b/>
          <w:sz w:val="22"/>
          <w:szCs w:val="22"/>
        </w:rPr>
        <w:t>.</w:t>
      </w:r>
      <w:r>
        <w:rPr>
          <w:sz w:val="22"/>
          <w:szCs w:val="22"/>
        </w:rPr>
        <w:t xml:space="preserve"> </w:t>
      </w:r>
      <w:proofErr w:type="spellStart"/>
      <w:r>
        <w:rPr>
          <w:sz w:val="22"/>
          <w:szCs w:val="22"/>
        </w:rPr>
        <w:t>With</w:t>
      </w:r>
      <w:proofErr w:type="spellEnd"/>
      <w:r>
        <w:rPr>
          <w:sz w:val="22"/>
          <w:szCs w:val="22"/>
        </w:rPr>
        <w:t xml:space="preserve"> the </w:t>
      </w:r>
      <w:proofErr w:type="spellStart"/>
      <w:r>
        <w:rPr>
          <w:sz w:val="22"/>
          <w:szCs w:val="22"/>
        </w:rPr>
        <w:t>ongoing</w:t>
      </w:r>
      <w:proofErr w:type="spellEnd"/>
      <w:r>
        <w:rPr>
          <w:sz w:val="22"/>
          <w:szCs w:val="22"/>
        </w:rPr>
        <w:t xml:space="preserve"> </w:t>
      </w:r>
      <w:proofErr w:type="spellStart"/>
      <w:r>
        <w:rPr>
          <w:sz w:val="22"/>
          <w:szCs w:val="22"/>
        </w:rPr>
        <w:t>excavations</w:t>
      </w:r>
      <w:proofErr w:type="spellEnd"/>
      <w:r>
        <w:rPr>
          <w:sz w:val="22"/>
          <w:szCs w:val="22"/>
        </w:rPr>
        <w:t xml:space="preserve">, the </w:t>
      </w:r>
      <w:proofErr w:type="spellStart"/>
      <w:r>
        <w:rPr>
          <w:sz w:val="22"/>
          <w:szCs w:val="22"/>
        </w:rPr>
        <w:t>units</w:t>
      </w:r>
      <w:proofErr w:type="spellEnd"/>
      <w:r>
        <w:rPr>
          <w:sz w:val="22"/>
          <w:szCs w:val="22"/>
        </w:rPr>
        <w:t xml:space="preserve"> of </w:t>
      </w:r>
      <w:proofErr w:type="spellStart"/>
      <w:r>
        <w:rPr>
          <w:sz w:val="22"/>
          <w:szCs w:val="22"/>
        </w:rPr>
        <w:t>this</w:t>
      </w:r>
      <w:proofErr w:type="spellEnd"/>
      <w:r>
        <w:rPr>
          <w:sz w:val="22"/>
          <w:szCs w:val="22"/>
        </w:rPr>
        <w:t xml:space="preserve"> </w:t>
      </w:r>
      <w:proofErr w:type="spellStart"/>
      <w:r>
        <w:rPr>
          <w:sz w:val="22"/>
          <w:szCs w:val="22"/>
        </w:rPr>
        <w:t>monastery</w:t>
      </w:r>
      <w:proofErr w:type="spellEnd"/>
      <w:r>
        <w:rPr>
          <w:sz w:val="22"/>
          <w:szCs w:val="22"/>
        </w:rPr>
        <w:t xml:space="preserve"> </w:t>
      </w:r>
      <w:proofErr w:type="spellStart"/>
      <w:r>
        <w:rPr>
          <w:sz w:val="22"/>
          <w:szCs w:val="22"/>
        </w:rPr>
        <w:t>have</w:t>
      </w:r>
      <w:proofErr w:type="spellEnd"/>
      <w:r>
        <w:rPr>
          <w:sz w:val="22"/>
          <w:szCs w:val="22"/>
        </w:rPr>
        <w:t xml:space="preserve"> </w:t>
      </w:r>
      <w:proofErr w:type="spellStart"/>
      <w:r>
        <w:rPr>
          <w:sz w:val="22"/>
          <w:szCs w:val="22"/>
        </w:rPr>
        <w:t>been</w:t>
      </w:r>
      <w:proofErr w:type="spellEnd"/>
      <w:r>
        <w:rPr>
          <w:sz w:val="22"/>
          <w:szCs w:val="22"/>
        </w:rPr>
        <w:t xml:space="preserve"> </w:t>
      </w:r>
      <w:proofErr w:type="spellStart"/>
      <w:r>
        <w:rPr>
          <w:sz w:val="22"/>
          <w:szCs w:val="22"/>
        </w:rPr>
        <w:t>unearthed</w:t>
      </w:r>
      <w:proofErr w:type="spellEnd"/>
      <w:r>
        <w:rPr>
          <w:sz w:val="22"/>
          <w:szCs w:val="22"/>
        </w:rPr>
        <w:t xml:space="preserve">. </w:t>
      </w:r>
      <w:proofErr w:type="spellStart"/>
      <w:r>
        <w:rPr>
          <w:sz w:val="22"/>
          <w:szCs w:val="22"/>
        </w:rPr>
        <w:t>These</w:t>
      </w:r>
      <w:proofErr w:type="spellEnd"/>
      <w:r>
        <w:rPr>
          <w:sz w:val="22"/>
          <w:szCs w:val="22"/>
        </w:rPr>
        <w:t xml:space="preserve"> </w:t>
      </w:r>
      <w:proofErr w:type="spellStart"/>
      <w:r>
        <w:rPr>
          <w:sz w:val="22"/>
          <w:szCs w:val="22"/>
        </w:rPr>
        <w:t>excavations</w:t>
      </w:r>
      <w:proofErr w:type="spellEnd"/>
      <w:r>
        <w:rPr>
          <w:sz w:val="22"/>
          <w:szCs w:val="22"/>
        </w:rPr>
        <w:t xml:space="preserve"> </w:t>
      </w:r>
      <w:proofErr w:type="spellStart"/>
      <w:r>
        <w:rPr>
          <w:sz w:val="22"/>
          <w:szCs w:val="22"/>
        </w:rPr>
        <w:t>helped</w:t>
      </w:r>
      <w:proofErr w:type="spellEnd"/>
      <w:r>
        <w:rPr>
          <w:sz w:val="22"/>
          <w:szCs w:val="22"/>
        </w:rPr>
        <w:t xml:space="preserve"> </w:t>
      </w:r>
      <w:proofErr w:type="spellStart"/>
      <w:r>
        <w:rPr>
          <w:sz w:val="22"/>
          <w:szCs w:val="22"/>
        </w:rPr>
        <w:t>discovering</w:t>
      </w:r>
      <w:proofErr w:type="spellEnd"/>
      <w:r>
        <w:rPr>
          <w:sz w:val="22"/>
          <w:szCs w:val="22"/>
        </w:rPr>
        <w:t xml:space="preserve"> </w:t>
      </w:r>
      <w:proofErr w:type="spellStart"/>
      <w:r>
        <w:rPr>
          <w:sz w:val="22"/>
          <w:szCs w:val="22"/>
        </w:rPr>
        <w:t>many</w:t>
      </w:r>
      <w:proofErr w:type="spellEnd"/>
      <w:r>
        <w:rPr>
          <w:sz w:val="22"/>
          <w:szCs w:val="22"/>
        </w:rPr>
        <w:t xml:space="preserve"> </w:t>
      </w:r>
      <w:proofErr w:type="spellStart"/>
      <w:r>
        <w:rPr>
          <w:sz w:val="22"/>
          <w:szCs w:val="22"/>
        </w:rPr>
        <w:t>archeological</w:t>
      </w:r>
      <w:proofErr w:type="spellEnd"/>
      <w:r>
        <w:rPr>
          <w:sz w:val="22"/>
          <w:szCs w:val="22"/>
        </w:rPr>
        <w:t xml:space="preserve"> </w:t>
      </w:r>
      <w:proofErr w:type="spellStart"/>
      <w:r>
        <w:rPr>
          <w:sz w:val="22"/>
          <w:szCs w:val="22"/>
        </w:rPr>
        <w:t>remains</w:t>
      </w:r>
      <w:proofErr w:type="spellEnd"/>
      <w:r>
        <w:rPr>
          <w:sz w:val="22"/>
          <w:szCs w:val="22"/>
        </w:rPr>
        <w:t xml:space="preserve"> and </w:t>
      </w:r>
      <w:proofErr w:type="spellStart"/>
      <w:r>
        <w:rPr>
          <w:sz w:val="22"/>
          <w:szCs w:val="22"/>
        </w:rPr>
        <w:t>among</w:t>
      </w:r>
      <w:proofErr w:type="spellEnd"/>
      <w:r>
        <w:rPr>
          <w:sz w:val="22"/>
          <w:szCs w:val="22"/>
        </w:rPr>
        <w:t xml:space="preserve"> </w:t>
      </w:r>
      <w:proofErr w:type="spellStart"/>
      <w:r>
        <w:rPr>
          <w:sz w:val="22"/>
          <w:szCs w:val="22"/>
        </w:rPr>
        <w:t>those</w:t>
      </w:r>
      <w:proofErr w:type="spellEnd"/>
      <w:r>
        <w:rPr>
          <w:sz w:val="22"/>
          <w:szCs w:val="22"/>
        </w:rPr>
        <w:t xml:space="preserve"> the </w:t>
      </w:r>
      <w:proofErr w:type="spellStart"/>
      <w:r>
        <w:rPr>
          <w:sz w:val="22"/>
          <w:szCs w:val="22"/>
        </w:rPr>
        <w:t>ceramic</w:t>
      </w:r>
      <w:proofErr w:type="spellEnd"/>
      <w:r>
        <w:rPr>
          <w:sz w:val="22"/>
          <w:szCs w:val="22"/>
        </w:rPr>
        <w:t xml:space="preserve"> </w:t>
      </w:r>
      <w:proofErr w:type="spellStart"/>
      <w:r>
        <w:rPr>
          <w:sz w:val="22"/>
          <w:szCs w:val="22"/>
        </w:rPr>
        <w:t>findings</w:t>
      </w:r>
      <w:proofErr w:type="spellEnd"/>
      <w:r>
        <w:rPr>
          <w:sz w:val="22"/>
          <w:szCs w:val="22"/>
        </w:rPr>
        <w:t xml:space="preserve"> </w:t>
      </w:r>
      <w:proofErr w:type="spellStart"/>
      <w:r>
        <w:rPr>
          <w:sz w:val="22"/>
          <w:szCs w:val="22"/>
        </w:rPr>
        <w:t>are</w:t>
      </w:r>
      <w:proofErr w:type="spellEnd"/>
      <w:r>
        <w:rPr>
          <w:sz w:val="22"/>
          <w:szCs w:val="22"/>
        </w:rPr>
        <w:t xml:space="preserve"> </w:t>
      </w:r>
      <w:proofErr w:type="spellStart"/>
      <w:r>
        <w:rPr>
          <w:sz w:val="22"/>
          <w:szCs w:val="22"/>
        </w:rPr>
        <w:t>also</w:t>
      </w:r>
      <w:proofErr w:type="spellEnd"/>
      <w:r>
        <w:rPr>
          <w:sz w:val="22"/>
          <w:szCs w:val="22"/>
        </w:rPr>
        <w:t xml:space="preserve"> </w:t>
      </w:r>
      <w:proofErr w:type="spellStart"/>
      <w:r>
        <w:rPr>
          <w:sz w:val="22"/>
          <w:szCs w:val="22"/>
        </w:rPr>
        <w:t>significant</w:t>
      </w:r>
      <w:proofErr w:type="spellEnd"/>
      <w:r>
        <w:rPr>
          <w:sz w:val="22"/>
          <w:szCs w:val="22"/>
        </w:rPr>
        <w:t xml:space="preserve"> </w:t>
      </w:r>
      <w:proofErr w:type="spellStart"/>
      <w:r>
        <w:rPr>
          <w:sz w:val="22"/>
          <w:szCs w:val="22"/>
        </w:rPr>
        <w:t>for</w:t>
      </w:r>
      <w:proofErr w:type="spellEnd"/>
      <w:r>
        <w:rPr>
          <w:sz w:val="22"/>
          <w:szCs w:val="22"/>
        </w:rPr>
        <w:t xml:space="preserve"> the </w:t>
      </w:r>
      <w:proofErr w:type="spellStart"/>
      <w:r>
        <w:rPr>
          <w:sz w:val="22"/>
          <w:szCs w:val="22"/>
        </w:rPr>
        <w:t>history</w:t>
      </w:r>
      <w:proofErr w:type="spellEnd"/>
      <w:r>
        <w:rPr>
          <w:sz w:val="22"/>
          <w:szCs w:val="22"/>
        </w:rPr>
        <w:t xml:space="preserve"> of </w:t>
      </w:r>
      <w:proofErr w:type="spellStart"/>
      <w:r>
        <w:rPr>
          <w:sz w:val="22"/>
          <w:szCs w:val="22"/>
        </w:rPr>
        <w:t>island</w:t>
      </w:r>
      <w:proofErr w:type="spellEnd"/>
      <w:r>
        <w:rPr>
          <w:sz w:val="22"/>
          <w:szCs w:val="22"/>
        </w:rPr>
        <w:t xml:space="preserve"> and its </w:t>
      </w:r>
      <w:proofErr w:type="spellStart"/>
      <w:r>
        <w:rPr>
          <w:sz w:val="22"/>
          <w:szCs w:val="22"/>
        </w:rPr>
        <w:t>surrounding</w:t>
      </w:r>
      <w:proofErr w:type="spellEnd"/>
      <w:r>
        <w:rPr>
          <w:sz w:val="22"/>
          <w:szCs w:val="22"/>
        </w:rPr>
        <w:t xml:space="preserve">. </w:t>
      </w:r>
      <w:proofErr w:type="spellStart"/>
      <w:r>
        <w:rPr>
          <w:sz w:val="22"/>
          <w:szCs w:val="22"/>
        </w:rPr>
        <w:t>There</w:t>
      </w:r>
      <w:proofErr w:type="spellEnd"/>
      <w:r>
        <w:rPr>
          <w:sz w:val="22"/>
          <w:szCs w:val="22"/>
        </w:rPr>
        <w:t xml:space="preserve"> </w:t>
      </w:r>
      <w:proofErr w:type="spellStart"/>
      <w:r>
        <w:rPr>
          <w:sz w:val="22"/>
          <w:szCs w:val="22"/>
        </w:rPr>
        <w:t>are</w:t>
      </w:r>
      <w:proofErr w:type="spellEnd"/>
      <w:r>
        <w:rPr>
          <w:sz w:val="22"/>
          <w:szCs w:val="22"/>
        </w:rPr>
        <w:t xml:space="preserve"> </w:t>
      </w:r>
      <w:proofErr w:type="spellStart"/>
      <w:r>
        <w:rPr>
          <w:sz w:val="22"/>
          <w:szCs w:val="22"/>
        </w:rPr>
        <w:t>many</w:t>
      </w:r>
      <w:proofErr w:type="spellEnd"/>
      <w:r>
        <w:rPr>
          <w:sz w:val="22"/>
          <w:szCs w:val="22"/>
        </w:rPr>
        <w:t xml:space="preserve"> </w:t>
      </w:r>
      <w:proofErr w:type="spellStart"/>
      <w:r>
        <w:rPr>
          <w:sz w:val="22"/>
          <w:szCs w:val="22"/>
        </w:rPr>
        <w:t>ceramic</w:t>
      </w:r>
      <w:proofErr w:type="spellEnd"/>
      <w:r>
        <w:rPr>
          <w:sz w:val="22"/>
          <w:szCs w:val="22"/>
        </w:rPr>
        <w:t xml:space="preserve"> </w:t>
      </w:r>
      <w:proofErr w:type="spellStart"/>
      <w:r>
        <w:rPr>
          <w:sz w:val="22"/>
          <w:szCs w:val="22"/>
        </w:rPr>
        <w:t>examples</w:t>
      </w:r>
      <w:proofErr w:type="spellEnd"/>
      <w:r>
        <w:rPr>
          <w:sz w:val="22"/>
          <w:szCs w:val="22"/>
        </w:rPr>
        <w:t xml:space="preserve"> </w:t>
      </w:r>
      <w:proofErr w:type="spellStart"/>
      <w:r>
        <w:rPr>
          <w:sz w:val="22"/>
          <w:szCs w:val="22"/>
        </w:rPr>
        <w:t>dating</w:t>
      </w:r>
      <w:proofErr w:type="spellEnd"/>
      <w:r>
        <w:rPr>
          <w:sz w:val="22"/>
          <w:szCs w:val="22"/>
        </w:rPr>
        <w:t xml:space="preserve"> </w:t>
      </w:r>
      <w:proofErr w:type="spellStart"/>
      <w:r>
        <w:rPr>
          <w:sz w:val="22"/>
          <w:szCs w:val="22"/>
        </w:rPr>
        <w:t>from</w:t>
      </w:r>
      <w:proofErr w:type="spellEnd"/>
      <w:r>
        <w:rPr>
          <w:sz w:val="22"/>
          <w:szCs w:val="22"/>
        </w:rPr>
        <w:t xml:space="preserve"> </w:t>
      </w:r>
      <w:proofErr w:type="spellStart"/>
      <w:r>
        <w:rPr>
          <w:sz w:val="22"/>
          <w:szCs w:val="22"/>
        </w:rPr>
        <w:t>Antiquary</w:t>
      </w:r>
      <w:proofErr w:type="spellEnd"/>
      <w:r>
        <w:rPr>
          <w:sz w:val="22"/>
          <w:szCs w:val="22"/>
        </w:rPr>
        <w:t xml:space="preserve"> </w:t>
      </w:r>
      <w:proofErr w:type="spellStart"/>
      <w:r>
        <w:rPr>
          <w:sz w:val="22"/>
          <w:szCs w:val="22"/>
        </w:rPr>
        <w:t>period</w:t>
      </w:r>
      <w:proofErr w:type="spellEnd"/>
      <w:r>
        <w:rPr>
          <w:sz w:val="22"/>
          <w:szCs w:val="22"/>
        </w:rPr>
        <w:t xml:space="preserve"> to the Turkish-</w:t>
      </w:r>
      <w:proofErr w:type="spellStart"/>
      <w:r>
        <w:rPr>
          <w:sz w:val="22"/>
          <w:szCs w:val="22"/>
        </w:rPr>
        <w:t>Islamic</w:t>
      </w:r>
      <w:proofErr w:type="spellEnd"/>
      <w:r>
        <w:rPr>
          <w:sz w:val="22"/>
          <w:szCs w:val="22"/>
        </w:rPr>
        <w:t xml:space="preserve"> </w:t>
      </w:r>
      <w:proofErr w:type="spellStart"/>
      <w:r>
        <w:rPr>
          <w:sz w:val="22"/>
          <w:szCs w:val="22"/>
        </w:rPr>
        <w:t>dominance</w:t>
      </w:r>
      <w:proofErr w:type="spellEnd"/>
      <w:r>
        <w:rPr>
          <w:sz w:val="22"/>
          <w:szCs w:val="22"/>
        </w:rPr>
        <w:t xml:space="preserve">. And </w:t>
      </w:r>
      <w:proofErr w:type="spellStart"/>
      <w:r>
        <w:rPr>
          <w:sz w:val="22"/>
          <w:szCs w:val="22"/>
        </w:rPr>
        <w:t>these</w:t>
      </w:r>
      <w:proofErr w:type="spellEnd"/>
      <w:r>
        <w:rPr>
          <w:sz w:val="22"/>
          <w:szCs w:val="22"/>
        </w:rPr>
        <w:t xml:space="preserve"> </w:t>
      </w:r>
      <w:proofErr w:type="spellStart"/>
      <w:r>
        <w:rPr>
          <w:sz w:val="22"/>
          <w:szCs w:val="22"/>
        </w:rPr>
        <w:t>ceramics</w:t>
      </w:r>
      <w:proofErr w:type="spellEnd"/>
      <w:r>
        <w:rPr>
          <w:sz w:val="22"/>
          <w:szCs w:val="22"/>
        </w:rPr>
        <w:t xml:space="preserve"> </w:t>
      </w:r>
      <w:proofErr w:type="spellStart"/>
      <w:r>
        <w:rPr>
          <w:sz w:val="22"/>
          <w:szCs w:val="22"/>
        </w:rPr>
        <w:t>are</w:t>
      </w:r>
      <w:proofErr w:type="spellEnd"/>
      <w:r>
        <w:rPr>
          <w:sz w:val="22"/>
          <w:szCs w:val="22"/>
        </w:rPr>
        <w:t xml:space="preserve"> </w:t>
      </w:r>
      <w:proofErr w:type="spellStart"/>
      <w:r>
        <w:rPr>
          <w:sz w:val="22"/>
          <w:szCs w:val="22"/>
        </w:rPr>
        <w:t>very</w:t>
      </w:r>
      <w:proofErr w:type="spellEnd"/>
      <w:r>
        <w:rPr>
          <w:sz w:val="22"/>
          <w:szCs w:val="22"/>
        </w:rPr>
        <w:t xml:space="preserve"> </w:t>
      </w:r>
      <w:proofErr w:type="spellStart"/>
      <w:r>
        <w:rPr>
          <w:sz w:val="22"/>
          <w:szCs w:val="22"/>
        </w:rPr>
        <w:t>rich</w:t>
      </w:r>
      <w:proofErr w:type="spellEnd"/>
      <w:r>
        <w:rPr>
          <w:sz w:val="22"/>
          <w:szCs w:val="22"/>
        </w:rPr>
        <w:t xml:space="preserve"> in </w:t>
      </w:r>
      <w:proofErr w:type="spellStart"/>
      <w:r>
        <w:rPr>
          <w:sz w:val="22"/>
          <w:szCs w:val="22"/>
        </w:rPr>
        <w:t>terms</w:t>
      </w:r>
      <w:proofErr w:type="spellEnd"/>
      <w:r>
        <w:rPr>
          <w:sz w:val="22"/>
          <w:szCs w:val="22"/>
        </w:rPr>
        <w:t xml:space="preserve"> of </w:t>
      </w:r>
      <w:proofErr w:type="spellStart"/>
      <w:r>
        <w:rPr>
          <w:sz w:val="22"/>
          <w:szCs w:val="22"/>
        </w:rPr>
        <w:t>their</w:t>
      </w:r>
      <w:proofErr w:type="spellEnd"/>
      <w:r>
        <w:rPr>
          <w:sz w:val="22"/>
          <w:szCs w:val="22"/>
        </w:rPr>
        <w:t xml:space="preserve"> </w:t>
      </w:r>
      <w:proofErr w:type="spellStart"/>
      <w:r>
        <w:rPr>
          <w:sz w:val="22"/>
          <w:szCs w:val="22"/>
        </w:rPr>
        <w:t>technical</w:t>
      </w:r>
      <w:proofErr w:type="spellEnd"/>
      <w:r>
        <w:rPr>
          <w:sz w:val="22"/>
          <w:szCs w:val="22"/>
        </w:rPr>
        <w:t xml:space="preserve"> </w:t>
      </w:r>
      <w:proofErr w:type="spellStart"/>
      <w:r>
        <w:rPr>
          <w:sz w:val="22"/>
          <w:szCs w:val="22"/>
        </w:rPr>
        <w:t>differences</w:t>
      </w:r>
      <w:proofErr w:type="spellEnd"/>
      <w:r>
        <w:rPr>
          <w:sz w:val="22"/>
          <w:szCs w:val="22"/>
        </w:rPr>
        <w:t xml:space="preserve">. </w:t>
      </w:r>
      <w:proofErr w:type="spellStart"/>
      <w:r>
        <w:rPr>
          <w:sz w:val="22"/>
          <w:szCs w:val="22"/>
        </w:rPr>
        <w:t>Among</w:t>
      </w:r>
      <w:proofErr w:type="spellEnd"/>
      <w:r>
        <w:rPr>
          <w:sz w:val="22"/>
          <w:szCs w:val="22"/>
        </w:rPr>
        <w:t xml:space="preserve"> </w:t>
      </w:r>
      <w:proofErr w:type="spellStart"/>
      <w:r>
        <w:rPr>
          <w:sz w:val="22"/>
          <w:szCs w:val="22"/>
        </w:rPr>
        <w:t>these</w:t>
      </w:r>
      <w:proofErr w:type="spellEnd"/>
      <w:r>
        <w:rPr>
          <w:sz w:val="22"/>
          <w:szCs w:val="22"/>
        </w:rPr>
        <w:t xml:space="preserve"> </w:t>
      </w:r>
      <w:proofErr w:type="spellStart"/>
      <w:r>
        <w:rPr>
          <w:sz w:val="22"/>
          <w:szCs w:val="22"/>
        </w:rPr>
        <w:t>examples</w:t>
      </w:r>
      <w:proofErr w:type="spellEnd"/>
      <w:r>
        <w:rPr>
          <w:sz w:val="22"/>
          <w:szCs w:val="22"/>
        </w:rPr>
        <w:t xml:space="preserve"> </w:t>
      </w:r>
      <w:proofErr w:type="spellStart"/>
      <w:r>
        <w:rPr>
          <w:sz w:val="22"/>
          <w:szCs w:val="22"/>
        </w:rPr>
        <w:t>Light</w:t>
      </w:r>
      <w:proofErr w:type="spellEnd"/>
      <w:r>
        <w:rPr>
          <w:sz w:val="22"/>
          <w:szCs w:val="22"/>
        </w:rPr>
        <w:t xml:space="preserve"> </w:t>
      </w:r>
      <w:proofErr w:type="spellStart"/>
      <w:r>
        <w:rPr>
          <w:sz w:val="22"/>
          <w:szCs w:val="22"/>
        </w:rPr>
        <w:t>Colored</w:t>
      </w:r>
      <w:proofErr w:type="spellEnd"/>
      <w:r>
        <w:rPr>
          <w:sz w:val="22"/>
          <w:szCs w:val="22"/>
        </w:rPr>
        <w:t xml:space="preserve"> </w:t>
      </w:r>
      <w:proofErr w:type="spellStart"/>
      <w:r>
        <w:rPr>
          <w:sz w:val="22"/>
          <w:szCs w:val="22"/>
        </w:rPr>
        <w:t>Late</w:t>
      </w:r>
      <w:proofErr w:type="spellEnd"/>
      <w:r>
        <w:rPr>
          <w:sz w:val="22"/>
          <w:szCs w:val="22"/>
        </w:rPr>
        <w:t xml:space="preserve"> Roman </w:t>
      </w:r>
      <w:proofErr w:type="spellStart"/>
      <w:r>
        <w:rPr>
          <w:sz w:val="22"/>
          <w:szCs w:val="22"/>
        </w:rPr>
        <w:t>ceramics</w:t>
      </w:r>
      <w:proofErr w:type="spellEnd"/>
      <w:r>
        <w:rPr>
          <w:sz w:val="22"/>
          <w:szCs w:val="22"/>
        </w:rPr>
        <w:t xml:space="preserve"> </w:t>
      </w:r>
      <w:proofErr w:type="spellStart"/>
      <w:r>
        <w:rPr>
          <w:sz w:val="22"/>
          <w:szCs w:val="22"/>
        </w:rPr>
        <w:t>have</w:t>
      </w:r>
      <w:proofErr w:type="spellEnd"/>
      <w:r>
        <w:rPr>
          <w:sz w:val="22"/>
          <w:szCs w:val="22"/>
        </w:rPr>
        <w:t xml:space="preserve"> a </w:t>
      </w:r>
      <w:proofErr w:type="spellStart"/>
      <w:r>
        <w:rPr>
          <w:sz w:val="22"/>
          <w:szCs w:val="22"/>
        </w:rPr>
        <w:t>very</w:t>
      </w:r>
      <w:proofErr w:type="spellEnd"/>
      <w:r>
        <w:rPr>
          <w:sz w:val="22"/>
          <w:szCs w:val="22"/>
        </w:rPr>
        <w:t xml:space="preserve"> </w:t>
      </w:r>
      <w:proofErr w:type="spellStart"/>
      <w:r>
        <w:rPr>
          <w:sz w:val="22"/>
          <w:szCs w:val="22"/>
        </w:rPr>
        <w:t>distinguished</w:t>
      </w:r>
      <w:proofErr w:type="spellEnd"/>
      <w:r>
        <w:rPr>
          <w:sz w:val="22"/>
          <w:szCs w:val="22"/>
        </w:rPr>
        <w:t xml:space="preserve"> </w:t>
      </w:r>
      <w:proofErr w:type="spellStart"/>
      <w:r>
        <w:rPr>
          <w:sz w:val="22"/>
          <w:szCs w:val="22"/>
        </w:rPr>
        <w:t>place</w:t>
      </w:r>
      <w:proofErr w:type="spellEnd"/>
      <w:r>
        <w:rPr>
          <w:sz w:val="22"/>
          <w:szCs w:val="22"/>
        </w:rPr>
        <w:t xml:space="preserve">. The </w:t>
      </w:r>
      <w:proofErr w:type="spellStart"/>
      <w:r>
        <w:rPr>
          <w:sz w:val="22"/>
          <w:szCs w:val="22"/>
        </w:rPr>
        <w:t>reason</w:t>
      </w:r>
      <w:proofErr w:type="spellEnd"/>
      <w:r>
        <w:rPr>
          <w:sz w:val="22"/>
          <w:szCs w:val="22"/>
        </w:rPr>
        <w:t xml:space="preserve"> </w:t>
      </w:r>
      <w:proofErr w:type="spellStart"/>
      <w:r>
        <w:rPr>
          <w:sz w:val="22"/>
          <w:szCs w:val="22"/>
        </w:rPr>
        <w:t>why</w:t>
      </w:r>
      <w:proofErr w:type="spellEnd"/>
      <w:r>
        <w:rPr>
          <w:sz w:val="22"/>
          <w:szCs w:val="22"/>
        </w:rPr>
        <w:t xml:space="preserve"> </w:t>
      </w:r>
      <w:proofErr w:type="spellStart"/>
      <w:r>
        <w:rPr>
          <w:sz w:val="22"/>
          <w:szCs w:val="22"/>
        </w:rPr>
        <w:t>these</w:t>
      </w:r>
      <w:proofErr w:type="spellEnd"/>
      <w:r>
        <w:rPr>
          <w:sz w:val="22"/>
          <w:szCs w:val="22"/>
        </w:rPr>
        <w:t xml:space="preserve"> </w:t>
      </w:r>
      <w:proofErr w:type="spellStart"/>
      <w:r>
        <w:rPr>
          <w:sz w:val="22"/>
          <w:szCs w:val="22"/>
        </w:rPr>
        <w:t>ceramics</w:t>
      </w:r>
      <w:proofErr w:type="spellEnd"/>
      <w:r>
        <w:rPr>
          <w:sz w:val="22"/>
          <w:szCs w:val="22"/>
        </w:rPr>
        <w:t xml:space="preserve"> </w:t>
      </w:r>
      <w:proofErr w:type="spellStart"/>
      <w:r>
        <w:rPr>
          <w:sz w:val="22"/>
          <w:szCs w:val="22"/>
        </w:rPr>
        <w:t>were</w:t>
      </w:r>
      <w:proofErr w:type="spellEnd"/>
      <w:r>
        <w:rPr>
          <w:sz w:val="22"/>
          <w:szCs w:val="22"/>
        </w:rPr>
        <w:t xml:space="preserve"> </w:t>
      </w:r>
      <w:proofErr w:type="spellStart"/>
      <w:r>
        <w:rPr>
          <w:sz w:val="22"/>
          <w:szCs w:val="22"/>
        </w:rPr>
        <w:t>chosen</w:t>
      </w:r>
      <w:proofErr w:type="spellEnd"/>
      <w:r>
        <w:rPr>
          <w:sz w:val="22"/>
          <w:szCs w:val="22"/>
        </w:rPr>
        <w:t xml:space="preserve"> as the </w:t>
      </w:r>
      <w:proofErr w:type="spellStart"/>
      <w:r>
        <w:rPr>
          <w:sz w:val="22"/>
          <w:szCs w:val="22"/>
        </w:rPr>
        <w:t>subject</w:t>
      </w:r>
      <w:proofErr w:type="spellEnd"/>
      <w:r>
        <w:rPr>
          <w:sz w:val="22"/>
          <w:szCs w:val="22"/>
        </w:rPr>
        <w:t xml:space="preserve"> of the </w:t>
      </w:r>
      <w:proofErr w:type="spellStart"/>
      <w:r>
        <w:rPr>
          <w:sz w:val="22"/>
          <w:szCs w:val="22"/>
        </w:rPr>
        <w:t>study</w:t>
      </w:r>
      <w:proofErr w:type="spellEnd"/>
      <w:r>
        <w:rPr>
          <w:sz w:val="22"/>
          <w:szCs w:val="22"/>
        </w:rPr>
        <w:t xml:space="preserve"> is </w:t>
      </w:r>
      <w:proofErr w:type="spellStart"/>
      <w:r>
        <w:rPr>
          <w:sz w:val="22"/>
          <w:szCs w:val="22"/>
        </w:rPr>
        <w:t>that</w:t>
      </w:r>
      <w:proofErr w:type="spellEnd"/>
      <w:r>
        <w:rPr>
          <w:sz w:val="22"/>
          <w:szCs w:val="22"/>
        </w:rPr>
        <w:t xml:space="preserve"> </w:t>
      </w:r>
      <w:proofErr w:type="spellStart"/>
      <w:r>
        <w:rPr>
          <w:sz w:val="22"/>
          <w:szCs w:val="22"/>
        </w:rPr>
        <w:t>they</w:t>
      </w:r>
      <w:proofErr w:type="spellEnd"/>
      <w:r>
        <w:rPr>
          <w:sz w:val="22"/>
          <w:szCs w:val="22"/>
        </w:rPr>
        <w:t xml:space="preserve"> </w:t>
      </w:r>
      <w:proofErr w:type="spellStart"/>
      <w:r>
        <w:rPr>
          <w:sz w:val="22"/>
          <w:szCs w:val="22"/>
        </w:rPr>
        <w:t>are</w:t>
      </w:r>
      <w:proofErr w:type="spellEnd"/>
      <w:r>
        <w:rPr>
          <w:sz w:val="22"/>
          <w:szCs w:val="22"/>
        </w:rPr>
        <w:t xml:space="preserve"> </w:t>
      </w:r>
      <w:proofErr w:type="spellStart"/>
      <w:r>
        <w:rPr>
          <w:sz w:val="22"/>
          <w:szCs w:val="22"/>
        </w:rPr>
        <w:t>rarely</w:t>
      </w:r>
      <w:proofErr w:type="spellEnd"/>
      <w:r>
        <w:rPr>
          <w:sz w:val="22"/>
          <w:szCs w:val="22"/>
        </w:rPr>
        <w:t xml:space="preserve"> </w:t>
      </w:r>
      <w:proofErr w:type="spellStart"/>
      <w:r>
        <w:rPr>
          <w:sz w:val="22"/>
          <w:szCs w:val="22"/>
        </w:rPr>
        <w:t>studied</w:t>
      </w:r>
      <w:proofErr w:type="spellEnd"/>
      <w:r>
        <w:rPr>
          <w:sz w:val="22"/>
          <w:szCs w:val="22"/>
        </w:rPr>
        <w:t xml:space="preserve"> and </w:t>
      </w:r>
      <w:proofErr w:type="spellStart"/>
      <w:r>
        <w:rPr>
          <w:sz w:val="22"/>
          <w:szCs w:val="22"/>
        </w:rPr>
        <w:t>there</w:t>
      </w:r>
      <w:proofErr w:type="spellEnd"/>
      <w:r>
        <w:rPr>
          <w:sz w:val="22"/>
          <w:szCs w:val="22"/>
        </w:rPr>
        <w:t xml:space="preserve"> </w:t>
      </w:r>
      <w:proofErr w:type="spellStart"/>
      <w:r>
        <w:rPr>
          <w:sz w:val="22"/>
          <w:szCs w:val="22"/>
        </w:rPr>
        <w:t>are</w:t>
      </w:r>
      <w:proofErr w:type="spellEnd"/>
      <w:r>
        <w:rPr>
          <w:sz w:val="22"/>
          <w:szCs w:val="22"/>
        </w:rPr>
        <w:t xml:space="preserve"> </w:t>
      </w:r>
      <w:proofErr w:type="spellStart"/>
      <w:r>
        <w:rPr>
          <w:sz w:val="22"/>
          <w:szCs w:val="22"/>
        </w:rPr>
        <w:t>very</w:t>
      </w:r>
      <w:proofErr w:type="spellEnd"/>
      <w:r>
        <w:rPr>
          <w:sz w:val="22"/>
          <w:szCs w:val="22"/>
        </w:rPr>
        <w:t xml:space="preserve"> </w:t>
      </w:r>
      <w:proofErr w:type="spellStart"/>
      <w:r>
        <w:rPr>
          <w:sz w:val="22"/>
          <w:szCs w:val="22"/>
        </w:rPr>
        <w:t>few</w:t>
      </w:r>
      <w:proofErr w:type="spellEnd"/>
      <w:r>
        <w:rPr>
          <w:sz w:val="22"/>
          <w:szCs w:val="22"/>
        </w:rPr>
        <w:t xml:space="preserve"> </w:t>
      </w:r>
      <w:proofErr w:type="spellStart"/>
      <w:r>
        <w:rPr>
          <w:sz w:val="22"/>
          <w:szCs w:val="22"/>
        </w:rPr>
        <w:t>place</w:t>
      </w:r>
      <w:proofErr w:type="spellEnd"/>
      <w:r>
        <w:rPr>
          <w:sz w:val="22"/>
          <w:szCs w:val="22"/>
        </w:rPr>
        <w:t xml:space="preserve"> of </w:t>
      </w:r>
      <w:proofErr w:type="spellStart"/>
      <w:r>
        <w:rPr>
          <w:sz w:val="22"/>
          <w:szCs w:val="22"/>
        </w:rPr>
        <w:t>findspot</w:t>
      </w:r>
      <w:proofErr w:type="spellEnd"/>
      <w:r>
        <w:rPr>
          <w:sz w:val="22"/>
          <w:szCs w:val="22"/>
        </w:rPr>
        <w:t xml:space="preserve"> </w:t>
      </w:r>
      <w:proofErr w:type="spellStart"/>
      <w:r>
        <w:rPr>
          <w:sz w:val="22"/>
          <w:szCs w:val="22"/>
        </w:rPr>
        <w:t>for</w:t>
      </w:r>
      <w:proofErr w:type="spellEnd"/>
      <w:r>
        <w:rPr>
          <w:sz w:val="22"/>
          <w:szCs w:val="22"/>
        </w:rPr>
        <w:t xml:space="preserve"> </w:t>
      </w:r>
      <w:proofErr w:type="spellStart"/>
      <w:r>
        <w:rPr>
          <w:sz w:val="22"/>
          <w:szCs w:val="22"/>
        </w:rPr>
        <w:t>them</w:t>
      </w:r>
      <w:proofErr w:type="spellEnd"/>
      <w:r>
        <w:rPr>
          <w:sz w:val="22"/>
          <w:szCs w:val="22"/>
        </w:rPr>
        <w:t xml:space="preserve">.  </w:t>
      </w:r>
      <w:proofErr w:type="spellStart"/>
      <w:r>
        <w:rPr>
          <w:sz w:val="22"/>
          <w:szCs w:val="22"/>
        </w:rPr>
        <w:t>All</w:t>
      </w:r>
      <w:proofErr w:type="spellEnd"/>
      <w:r>
        <w:rPr>
          <w:sz w:val="22"/>
          <w:szCs w:val="22"/>
        </w:rPr>
        <w:t xml:space="preserve"> the </w:t>
      </w:r>
      <w:proofErr w:type="spellStart"/>
      <w:r>
        <w:rPr>
          <w:sz w:val="22"/>
          <w:szCs w:val="22"/>
        </w:rPr>
        <w:t>examples</w:t>
      </w:r>
      <w:proofErr w:type="spellEnd"/>
      <w:r>
        <w:rPr>
          <w:sz w:val="22"/>
          <w:szCs w:val="22"/>
        </w:rPr>
        <w:t xml:space="preserve"> of </w:t>
      </w:r>
      <w:proofErr w:type="spellStart"/>
      <w:r>
        <w:rPr>
          <w:sz w:val="22"/>
          <w:szCs w:val="22"/>
        </w:rPr>
        <w:t>this</w:t>
      </w:r>
      <w:proofErr w:type="spellEnd"/>
      <w:r>
        <w:rPr>
          <w:sz w:val="22"/>
          <w:szCs w:val="22"/>
        </w:rPr>
        <w:t xml:space="preserve"> </w:t>
      </w:r>
      <w:proofErr w:type="spellStart"/>
      <w:r>
        <w:rPr>
          <w:sz w:val="22"/>
          <w:szCs w:val="22"/>
        </w:rPr>
        <w:t>ceramic</w:t>
      </w:r>
      <w:proofErr w:type="spellEnd"/>
      <w:r>
        <w:rPr>
          <w:sz w:val="22"/>
          <w:szCs w:val="22"/>
        </w:rPr>
        <w:t xml:space="preserve"> </w:t>
      </w:r>
      <w:proofErr w:type="spellStart"/>
      <w:r>
        <w:rPr>
          <w:sz w:val="22"/>
          <w:szCs w:val="22"/>
        </w:rPr>
        <w:t>kind</w:t>
      </w:r>
      <w:proofErr w:type="spellEnd"/>
      <w:r>
        <w:rPr>
          <w:sz w:val="22"/>
          <w:szCs w:val="22"/>
        </w:rPr>
        <w:t xml:space="preserve"> </w:t>
      </w:r>
      <w:proofErr w:type="spellStart"/>
      <w:r>
        <w:rPr>
          <w:sz w:val="22"/>
          <w:szCs w:val="22"/>
        </w:rPr>
        <w:t>was</w:t>
      </w:r>
      <w:proofErr w:type="spellEnd"/>
      <w:r>
        <w:rPr>
          <w:sz w:val="22"/>
          <w:szCs w:val="22"/>
        </w:rPr>
        <w:t xml:space="preserve"> </w:t>
      </w:r>
      <w:proofErr w:type="spellStart"/>
      <w:r>
        <w:rPr>
          <w:sz w:val="22"/>
          <w:szCs w:val="22"/>
        </w:rPr>
        <w:t>analyzed</w:t>
      </w:r>
      <w:proofErr w:type="spellEnd"/>
      <w:r>
        <w:rPr>
          <w:sz w:val="22"/>
          <w:szCs w:val="22"/>
        </w:rPr>
        <w:t xml:space="preserve"> and </w:t>
      </w:r>
      <w:proofErr w:type="spellStart"/>
      <w:r>
        <w:rPr>
          <w:sz w:val="22"/>
          <w:szCs w:val="22"/>
        </w:rPr>
        <w:t>compared</w:t>
      </w:r>
      <w:proofErr w:type="spellEnd"/>
      <w:r>
        <w:rPr>
          <w:sz w:val="22"/>
          <w:szCs w:val="22"/>
        </w:rPr>
        <w:t xml:space="preserve"> </w:t>
      </w:r>
      <w:proofErr w:type="spellStart"/>
      <w:r>
        <w:rPr>
          <w:sz w:val="22"/>
          <w:szCs w:val="22"/>
        </w:rPr>
        <w:t>with</w:t>
      </w:r>
      <w:proofErr w:type="spellEnd"/>
      <w:r>
        <w:rPr>
          <w:sz w:val="22"/>
          <w:szCs w:val="22"/>
        </w:rPr>
        <w:t xml:space="preserve"> the </w:t>
      </w:r>
      <w:proofErr w:type="spellStart"/>
      <w:r>
        <w:rPr>
          <w:sz w:val="22"/>
          <w:szCs w:val="22"/>
        </w:rPr>
        <w:t>similar</w:t>
      </w:r>
      <w:proofErr w:type="spellEnd"/>
      <w:r>
        <w:rPr>
          <w:sz w:val="22"/>
          <w:szCs w:val="22"/>
        </w:rPr>
        <w:t xml:space="preserve"> </w:t>
      </w:r>
      <w:proofErr w:type="spellStart"/>
      <w:r>
        <w:rPr>
          <w:sz w:val="22"/>
          <w:szCs w:val="22"/>
        </w:rPr>
        <w:lastRenderedPageBreak/>
        <w:t>ceramics</w:t>
      </w:r>
      <w:proofErr w:type="spellEnd"/>
      <w:r>
        <w:rPr>
          <w:sz w:val="22"/>
          <w:szCs w:val="22"/>
        </w:rPr>
        <w:t xml:space="preserve"> in </w:t>
      </w:r>
      <w:proofErr w:type="spellStart"/>
      <w:r>
        <w:rPr>
          <w:sz w:val="22"/>
          <w:szCs w:val="22"/>
        </w:rPr>
        <w:t>my</w:t>
      </w:r>
      <w:proofErr w:type="spellEnd"/>
      <w:r>
        <w:rPr>
          <w:sz w:val="22"/>
          <w:szCs w:val="22"/>
        </w:rPr>
        <w:t xml:space="preserve"> </w:t>
      </w:r>
      <w:proofErr w:type="spellStart"/>
      <w:r>
        <w:rPr>
          <w:sz w:val="22"/>
          <w:szCs w:val="22"/>
        </w:rPr>
        <w:t>doctorate</w:t>
      </w:r>
      <w:proofErr w:type="spellEnd"/>
      <w:r>
        <w:rPr>
          <w:sz w:val="22"/>
          <w:szCs w:val="22"/>
        </w:rPr>
        <w:t xml:space="preserve"> </w:t>
      </w:r>
      <w:proofErr w:type="spellStart"/>
      <w:r>
        <w:rPr>
          <w:sz w:val="22"/>
          <w:szCs w:val="22"/>
        </w:rPr>
        <w:t>dissertation</w:t>
      </w:r>
      <w:proofErr w:type="spellEnd"/>
      <w:r>
        <w:rPr>
          <w:sz w:val="22"/>
          <w:szCs w:val="22"/>
        </w:rPr>
        <w:t xml:space="preserve">. The </w:t>
      </w:r>
      <w:proofErr w:type="spellStart"/>
      <w:r>
        <w:rPr>
          <w:sz w:val="22"/>
          <w:szCs w:val="22"/>
        </w:rPr>
        <w:t>chosen</w:t>
      </w:r>
      <w:proofErr w:type="spellEnd"/>
      <w:r>
        <w:rPr>
          <w:sz w:val="22"/>
          <w:szCs w:val="22"/>
        </w:rPr>
        <w:t xml:space="preserve"> </w:t>
      </w:r>
      <w:proofErr w:type="spellStart"/>
      <w:r>
        <w:rPr>
          <w:sz w:val="22"/>
          <w:szCs w:val="22"/>
        </w:rPr>
        <w:t>examples</w:t>
      </w:r>
      <w:proofErr w:type="spellEnd"/>
      <w:r>
        <w:rPr>
          <w:sz w:val="22"/>
          <w:szCs w:val="22"/>
        </w:rPr>
        <w:t xml:space="preserve"> and </w:t>
      </w:r>
      <w:proofErr w:type="spellStart"/>
      <w:r>
        <w:rPr>
          <w:sz w:val="22"/>
          <w:szCs w:val="22"/>
        </w:rPr>
        <w:t>forms</w:t>
      </w:r>
      <w:proofErr w:type="spellEnd"/>
      <w:r>
        <w:rPr>
          <w:sz w:val="22"/>
          <w:szCs w:val="22"/>
        </w:rPr>
        <w:t xml:space="preserve"> </w:t>
      </w:r>
      <w:proofErr w:type="spellStart"/>
      <w:r>
        <w:rPr>
          <w:sz w:val="22"/>
          <w:szCs w:val="22"/>
        </w:rPr>
        <w:t>from</w:t>
      </w:r>
      <w:proofErr w:type="spellEnd"/>
      <w:r>
        <w:rPr>
          <w:sz w:val="22"/>
          <w:szCs w:val="22"/>
        </w:rPr>
        <w:t xml:space="preserve"> the </w:t>
      </w:r>
      <w:proofErr w:type="spellStart"/>
      <w:r>
        <w:rPr>
          <w:sz w:val="22"/>
          <w:szCs w:val="22"/>
        </w:rPr>
        <w:t>dissertation</w:t>
      </w:r>
      <w:proofErr w:type="spellEnd"/>
      <w:r>
        <w:rPr>
          <w:sz w:val="22"/>
          <w:szCs w:val="22"/>
        </w:rPr>
        <w:t xml:space="preserve"> </w:t>
      </w:r>
      <w:proofErr w:type="spellStart"/>
      <w:r>
        <w:rPr>
          <w:sz w:val="22"/>
          <w:szCs w:val="22"/>
        </w:rPr>
        <w:t>were</w:t>
      </w:r>
      <w:proofErr w:type="spellEnd"/>
      <w:r>
        <w:rPr>
          <w:sz w:val="22"/>
          <w:szCs w:val="22"/>
        </w:rPr>
        <w:t xml:space="preserve"> </w:t>
      </w:r>
      <w:proofErr w:type="spellStart"/>
      <w:r>
        <w:rPr>
          <w:sz w:val="22"/>
          <w:szCs w:val="22"/>
        </w:rPr>
        <w:t>evaluated</w:t>
      </w:r>
      <w:proofErr w:type="spellEnd"/>
      <w:r>
        <w:rPr>
          <w:sz w:val="22"/>
          <w:szCs w:val="22"/>
        </w:rPr>
        <w:t xml:space="preserve"> in </w:t>
      </w:r>
      <w:proofErr w:type="spellStart"/>
      <w:r>
        <w:rPr>
          <w:sz w:val="22"/>
          <w:szCs w:val="22"/>
        </w:rPr>
        <w:t>this</w:t>
      </w:r>
      <w:proofErr w:type="spellEnd"/>
      <w:r>
        <w:rPr>
          <w:sz w:val="22"/>
          <w:szCs w:val="22"/>
        </w:rPr>
        <w:t xml:space="preserve"> </w:t>
      </w:r>
      <w:proofErr w:type="spellStart"/>
      <w:r>
        <w:rPr>
          <w:sz w:val="22"/>
          <w:szCs w:val="22"/>
        </w:rPr>
        <w:t>article</w:t>
      </w:r>
      <w:proofErr w:type="spellEnd"/>
      <w:r>
        <w:rPr>
          <w:sz w:val="22"/>
          <w:szCs w:val="22"/>
        </w:rPr>
        <w:t>.</w:t>
      </w:r>
    </w:p>
    <w:p w:rsidR="00A8651A" w:rsidRDefault="00A8651A" w:rsidP="00A8651A">
      <w:proofErr w:type="spellStart"/>
      <w:r>
        <w:rPr>
          <w:b/>
          <w:sz w:val="22"/>
          <w:szCs w:val="22"/>
        </w:rPr>
        <w:t>Keywords</w:t>
      </w:r>
      <w:proofErr w:type="spellEnd"/>
      <w:r>
        <w:rPr>
          <w:b/>
          <w:sz w:val="22"/>
          <w:szCs w:val="22"/>
        </w:rPr>
        <w:t xml:space="preserve">: </w:t>
      </w:r>
      <w:r>
        <w:rPr>
          <w:sz w:val="22"/>
          <w:szCs w:val="22"/>
        </w:rPr>
        <w:t xml:space="preserve">Balıkesir, Erdek, </w:t>
      </w:r>
      <w:proofErr w:type="spellStart"/>
      <w:r>
        <w:rPr>
          <w:sz w:val="22"/>
          <w:szCs w:val="22"/>
        </w:rPr>
        <w:t>Zetinliada</w:t>
      </w:r>
      <w:proofErr w:type="spellEnd"/>
      <w:r>
        <w:rPr>
          <w:sz w:val="22"/>
          <w:szCs w:val="22"/>
        </w:rPr>
        <w:t xml:space="preserve">, </w:t>
      </w:r>
      <w:proofErr w:type="spellStart"/>
      <w:r>
        <w:rPr>
          <w:sz w:val="22"/>
          <w:szCs w:val="22"/>
        </w:rPr>
        <w:t>ceramic</w:t>
      </w:r>
      <w:proofErr w:type="spellEnd"/>
      <w:r>
        <w:rPr>
          <w:sz w:val="22"/>
          <w:szCs w:val="22"/>
        </w:rPr>
        <w:t xml:space="preserve">, </w:t>
      </w:r>
      <w:proofErr w:type="spellStart"/>
      <w:r>
        <w:rPr>
          <w:sz w:val="22"/>
          <w:szCs w:val="22"/>
        </w:rPr>
        <w:t>Light</w:t>
      </w:r>
      <w:proofErr w:type="spellEnd"/>
      <w:r>
        <w:rPr>
          <w:sz w:val="22"/>
          <w:szCs w:val="22"/>
        </w:rPr>
        <w:t xml:space="preserve"> </w:t>
      </w:r>
      <w:proofErr w:type="spellStart"/>
      <w:r>
        <w:rPr>
          <w:sz w:val="22"/>
          <w:szCs w:val="22"/>
        </w:rPr>
        <w:t>Colored</w:t>
      </w:r>
      <w:proofErr w:type="spellEnd"/>
    </w:p>
    <w:p w:rsidR="00DA4361" w:rsidRPr="00DA4361" w:rsidRDefault="00A8651A" w:rsidP="00850597">
      <w:pPr>
        <w:pStyle w:val="Balk2"/>
        <w:spacing w:after="0"/>
        <w:ind w:firstLine="567"/>
        <w:rPr>
          <w:sz w:val="22"/>
          <w:szCs w:val="22"/>
        </w:rPr>
      </w:pPr>
      <w:bookmarkStart w:id="2" w:name="_Toc472879241"/>
      <w:bookmarkEnd w:id="0"/>
      <w:r>
        <w:rPr>
          <w:sz w:val="22"/>
          <w:szCs w:val="22"/>
        </w:rPr>
        <w:t xml:space="preserve"> </w:t>
      </w:r>
      <w:proofErr w:type="spellStart"/>
      <w:r w:rsidR="00DA4361" w:rsidRPr="00DA4361">
        <w:rPr>
          <w:sz w:val="22"/>
          <w:szCs w:val="22"/>
        </w:rPr>
        <w:t>Zeytinliada’nın</w:t>
      </w:r>
      <w:proofErr w:type="spellEnd"/>
      <w:r w:rsidR="00DA4361" w:rsidRPr="00DA4361">
        <w:rPr>
          <w:sz w:val="22"/>
          <w:szCs w:val="22"/>
        </w:rPr>
        <w:t xml:space="preserve"> Tarihi Coğrafyası,  Araştırmaları ve Kazıları</w:t>
      </w:r>
      <w:bookmarkEnd w:id="2"/>
    </w:p>
    <w:p w:rsidR="00DA4361" w:rsidRPr="00DA4361" w:rsidRDefault="00DA4361" w:rsidP="00DA4361">
      <w:pPr>
        <w:spacing w:after="0" w:line="360" w:lineRule="auto"/>
        <w:ind w:firstLine="567"/>
        <w:jc w:val="both"/>
        <w:rPr>
          <w:sz w:val="22"/>
          <w:szCs w:val="22"/>
        </w:rPr>
      </w:pPr>
      <w:r w:rsidRPr="00DA4361">
        <w:rPr>
          <w:sz w:val="22"/>
          <w:szCs w:val="22"/>
        </w:rPr>
        <w:t xml:space="preserve">Marmara Denizi’nin güneyinde, Balıkesir sınırları içerisindeki </w:t>
      </w:r>
      <w:proofErr w:type="spellStart"/>
      <w:r w:rsidRPr="00DA4361">
        <w:rPr>
          <w:sz w:val="22"/>
          <w:szCs w:val="22"/>
        </w:rPr>
        <w:t>Kapıdağ</w:t>
      </w:r>
      <w:proofErr w:type="spellEnd"/>
      <w:r w:rsidRPr="00DA4361">
        <w:rPr>
          <w:sz w:val="22"/>
          <w:szCs w:val="22"/>
        </w:rPr>
        <w:t xml:space="preserve"> Yarımadası’nın çevresinde büyüklü küçüklü birçok ada yer alır. Bu adalardan Erdek’e en yakın olanı </w:t>
      </w:r>
      <w:proofErr w:type="gramStart"/>
      <w:r w:rsidRPr="00DA4361">
        <w:rPr>
          <w:sz w:val="22"/>
          <w:szCs w:val="22"/>
        </w:rPr>
        <w:t>170.00</w:t>
      </w:r>
      <w:proofErr w:type="gramEnd"/>
      <w:r w:rsidRPr="00DA4361">
        <w:rPr>
          <w:sz w:val="22"/>
          <w:szCs w:val="22"/>
        </w:rPr>
        <w:t xml:space="preserve"> x 50.00 m ölçüleriyle </w:t>
      </w:r>
      <w:proofErr w:type="spellStart"/>
      <w:r w:rsidRPr="00DA4361">
        <w:rPr>
          <w:sz w:val="22"/>
          <w:szCs w:val="22"/>
        </w:rPr>
        <w:t>Zeytinliada’dır</w:t>
      </w:r>
      <w:proofErr w:type="spellEnd"/>
      <w:r w:rsidR="00680615">
        <w:rPr>
          <w:sz w:val="22"/>
          <w:szCs w:val="22"/>
        </w:rPr>
        <w:t xml:space="preserve"> (</w:t>
      </w:r>
      <w:proofErr w:type="spellStart"/>
      <w:r w:rsidR="00680615" w:rsidRPr="00680615">
        <w:rPr>
          <w:sz w:val="22"/>
          <w:szCs w:val="22"/>
        </w:rPr>
        <w:t>Ertüzün</w:t>
      </w:r>
      <w:proofErr w:type="spellEnd"/>
      <w:r w:rsidR="00680615" w:rsidRPr="00680615">
        <w:rPr>
          <w:sz w:val="22"/>
          <w:szCs w:val="22"/>
        </w:rPr>
        <w:t>, 1998</w:t>
      </w:r>
      <w:r w:rsidR="00680615">
        <w:rPr>
          <w:sz w:val="22"/>
          <w:szCs w:val="22"/>
        </w:rPr>
        <w:t xml:space="preserve">: </w:t>
      </w:r>
      <w:r w:rsidR="00680615" w:rsidRPr="00680615">
        <w:rPr>
          <w:sz w:val="22"/>
          <w:szCs w:val="22"/>
        </w:rPr>
        <w:t>211; Öztürk-</w:t>
      </w:r>
      <w:proofErr w:type="spellStart"/>
      <w:r w:rsidR="00680615" w:rsidRPr="00680615">
        <w:rPr>
          <w:sz w:val="22"/>
          <w:szCs w:val="22"/>
        </w:rPr>
        <w:t>Kavaz</w:t>
      </w:r>
      <w:proofErr w:type="spellEnd"/>
      <w:r w:rsidR="00680615" w:rsidRPr="00680615">
        <w:rPr>
          <w:sz w:val="22"/>
          <w:szCs w:val="22"/>
        </w:rPr>
        <w:t xml:space="preserve">, </w:t>
      </w:r>
      <w:r w:rsidR="00680615">
        <w:rPr>
          <w:sz w:val="22"/>
          <w:szCs w:val="22"/>
        </w:rPr>
        <w:t xml:space="preserve">2012: </w:t>
      </w:r>
      <w:r w:rsidR="00680615" w:rsidRPr="00680615">
        <w:rPr>
          <w:sz w:val="22"/>
          <w:szCs w:val="22"/>
        </w:rPr>
        <w:t>1</w:t>
      </w:r>
      <w:r w:rsidR="00680615">
        <w:rPr>
          <w:sz w:val="22"/>
          <w:szCs w:val="22"/>
        </w:rPr>
        <w:t>)</w:t>
      </w:r>
      <w:r w:rsidRPr="00DA4361">
        <w:rPr>
          <w:sz w:val="22"/>
          <w:szCs w:val="22"/>
        </w:rPr>
        <w:t xml:space="preserve">. Adanın isimlendirilmesinde üzerinde bulunan zeytin ağaçlarından hareket edildiği anlaşılmaktadır. Zeytinliada tarih boyunca birçok defa farklı isimlerle anılmıştır. Bu isimlerden en eskileri Antik Dönem kaynaklarında görülür. </w:t>
      </w:r>
      <w:proofErr w:type="spellStart"/>
      <w:r w:rsidRPr="00DA4361">
        <w:rPr>
          <w:sz w:val="22"/>
          <w:szCs w:val="22"/>
        </w:rPr>
        <w:t>Ertüzün</w:t>
      </w:r>
      <w:proofErr w:type="spellEnd"/>
      <w:r w:rsidRPr="00DA4361">
        <w:rPr>
          <w:sz w:val="22"/>
          <w:szCs w:val="22"/>
        </w:rPr>
        <w:t xml:space="preserve">, </w:t>
      </w:r>
      <w:proofErr w:type="spellStart"/>
      <w:r w:rsidRPr="00DA4361">
        <w:rPr>
          <w:sz w:val="22"/>
          <w:szCs w:val="22"/>
        </w:rPr>
        <w:t>Strabon’un</w:t>
      </w:r>
      <w:proofErr w:type="spellEnd"/>
      <w:r w:rsidRPr="00DA4361">
        <w:rPr>
          <w:sz w:val="22"/>
          <w:szCs w:val="22"/>
        </w:rPr>
        <w:t xml:space="preserve"> “</w:t>
      </w:r>
      <w:proofErr w:type="spellStart"/>
      <w:r w:rsidRPr="00DA4361">
        <w:rPr>
          <w:i/>
          <w:sz w:val="22"/>
          <w:szCs w:val="22"/>
        </w:rPr>
        <w:t>Kyzikosluların</w:t>
      </w:r>
      <w:proofErr w:type="spellEnd"/>
      <w:r w:rsidRPr="00DA4361">
        <w:rPr>
          <w:i/>
          <w:sz w:val="22"/>
          <w:szCs w:val="22"/>
        </w:rPr>
        <w:t xml:space="preserve"> adasındaki güzel ormanlarla örtülü </w:t>
      </w:r>
      <w:proofErr w:type="spellStart"/>
      <w:r w:rsidRPr="00DA4361">
        <w:rPr>
          <w:i/>
          <w:sz w:val="22"/>
          <w:szCs w:val="22"/>
        </w:rPr>
        <w:t>Artake</w:t>
      </w:r>
      <w:proofErr w:type="spellEnd"/>
      <w:r w:rsidRPr="00DA4361">
        <w:rPr>
          <w:i/>
          <w:sz w:val="22"/>
          <w:szCs w:val="22"/>
        </w:rPr>
        <w:t xml:space="preserve"> dağını ve hemen kıyıda, aynı isimdeki dağın uzantısı denebilecek </w:t>
      </w:r>
      <w:proofErr w:type="spellStart"/>
      <w:r w:rsidRPr="00DA4361">
        <w:rPr>
          <w:i/>
          <w:sz w:val="22"/>
          <w:szCs w:val="22"/>
        </w:rPr>
        <w:t>Arteka</w:t>
      </w:r>
      <w:proofErr w:type="spellEnd"/>
      <w:r w:rsidRPr="00DA4361">
        <w:rPr>
          <w:i/>
          <w:sz w:val="22"/>
          <w:szCs w:val="22"/>
        </w:rPr>
        <w:t xml:space="preserve"> adacığını işaret edelim</w:t>
      </w:r>
      <w:r w:rsidRPr="00DA4361">
        <w:rPr>
          <w:sz w:val="22"/>
          <w:szCs w:val="22"/>
        </w:rPr>
        <w:t xml:space="preserve">” sözünden hareketle adanın </w:t>
      </w:r>
      <w:proofErr w:type="spellStart"/>
      <w:r w:rsidRPr="00DA4361">
        <w:rPr>
          <w:sz w:val="22"/>
          <w:szCs w:val="22"/>
        </w:rPr>
        <w:t>Artake</w:t>
      </w:r>
      <w:proofErr w:type="spellEnd"/>
      <w:r w:rsidRPr="00DA4361">
        <w:rPr>
          <w:sz w:val="22"/>
          <w:szCs w:val="22"/>
        </w:rPr>
        <w:t xml:space="preserve"> olarak anıldığını, ancak </w:t>
      </w:r>
      <w:proofErr w:type="spellStart"/>
      <w:r w:rsidRPr="00DA4361">
        <w:rPr>
          <w:sz w:val="22"/>
          <w:szCs w:val="22"/>
        </w:rPr>
        <w:t>Strabon’un</w:t>
      </w:r>
      <w:proofErr w:type="spellEnd"/>
      <w:r w:rsidRPr="00DA4361">
        <w:rPr>
          <w:sz w:val="22"/>
          <w:szCs w:val="22"/>
        </w:rPr>
        <w:t xml:space="preserve"> tanımını yaptığı adanın </w:t>
      </w:r>
      <w:proofErr w:type="spellStart"/>
      <w:r w:rsidRPr="00DA4361">
        <w:rPr>
          <w:sz w:val="22"/>
          <w:szCs w:val="22"/>
        </w:rPr>
        <w:t>Tavşanadası’nın</w:t>
      </w:r>
      <w:proofErr w:type="spellEnd"/>
      <w:r w:rsidRPr="00DA4361">
        <w:rPr>
          <w:sz w:val="22"/>
          <w:szCs w:val="22"/>
        </w:rPr>
        <w:t xml:space="preserve"> da olabileceğini ifade etmektedir</w:t>
      </w:r>
      <w:r w:rsidR="00680615">
        <w:rPr>
          <w:sz w:val="22"/>
          <w:szCs w:val="22"/>
        </w:rPr>
        <w:t xml:space="preserve"> (</w:t>
      </w:r>
      <w:proofErr w:type="spellStart"/>
      <w:r w:rsidR="00680615">
        <w:rPr>
          <w:sz w:val="22"/>
          <w:szCs w:val="22"/>
        </w:rPr>
        <w:t>Ertüzün</w:t>
      </w:r>
      <w:proofErr w:type="spellEnd"/>
      <w:r w:rsidR="00680615">
        <w:rPr>
          <w:sz w:val="22"/>
          <w:szCs w:val="22"/>
        </w:rPr>
        <w:t>, 1998:</w:t>
      </w:r>
      <w:r w:rsidR="00680615" w:rsidRPr="00680615">
        <w:rPr>
          <w:sz w:val="22"/>
          <w:szCs w:val="22"/>
        </w:rPr>
        <w:t xml:space="preserve"> </w:t>
      </w:r>
      <w:r w:rsidR="00680615">
        <w:rPr>
          <w:sz w:val="22"/>
          <w:szCs w:val="22"/>
        </w:rPr>
        <w:t>211; Öztürk-</w:t>
      </w:r>
      <w:proofErr w:type="spellStart"/>
      <w:r w:rsidR="00680615">
        <w:rPr>
          <w:sz w:val="22"/>
          <w:szCs w:val="22"/>
        </w:rPr>
        <w:t>Kavaz</w:t>
      </w:r>
      <w:proofErr w:type="spellEnd"/>
      <w:r w:rsidR="00680615">
        <w:rPr>
          <w:sz w:val="22"/>
          <w:szCs w:val="22"/>
        </w:rPr>
        <w:t>, 2012: 1)</w:t>
      </w:r>
      <w:r w:rsidRPr="00DA4361">
        <w:rPr>
          <w:sz w:val="22"/>
          <w:szCs w:val="22"/>
        </w:rPr>
        <w:t xml:space="preserve">. </w:t>
      </w:r>
      <w:proofErr w:type="spellStart"/>
      <w:r w:rsidRPr="00DA4361">
        <w:rPr>
          <w:sz w:val="22"/>
          <w:szCs w:val="22"/>
        </w:rPr>
        <w:t>Plinus</w:t>
      </w:r>
      <w:proofErr w:type="spellEnd"/>
      <w:r w:rsidRPr="00DA4361">
        <w:rPr>
          <w:sz w:val="22"/>
          <w:szCs w:val="22"/>
        </w:rPr>
        <w:t xml:space="preserve"> da </w:t>
      </w:r>
      <w:proofErr w:type="spellStart"/>
      <w:r w:rsidRPr="00DA4361">
        <w:rPr>
          <w:sz w:val="22"/>
          <w:szCs w:val="22"/>
        </w:rPr>
        <w:t>Kyzikos</w:t>
      </w:r>
      <w:proofErr w:type="spellEnd"/>
      <w:r w:rsidRPr="00DA4361">
        <w:rPr>
          <w:sz w:val="22"/>
          <w:szCs w:val="22"/>
        </w:rPr>
        <w:t xml:space="preserve"> çevresindeki adaları sayarken “</w:t>
      </w:r>
      <w:proofErr w:type="spellStart"/>
      <w:r w:rsidRPr="00DA4361">
        <w:rPr>
          <w:sz w:val="22"/>
          <w:szCs w:val="22"/>
        </w:rPr>
        <w:t>Artaceon</w:t>
      </w:r>
      <w:proofErr w:type="spellEnd"/>
      <w:r w:rsidRPr="00DA4361">
        <w:rPr>
          <w:sz w:val="22"/>
          <w:szCs w:val="22"/>
        </w:rPr>
        <w:t>” adında bir adadan bahseder</w:t>
      </w:r>
      <w:r w:rsidR="00680615">
        <w:rPr>
          <w:sz w:val="22"/>
          <w:szCs w:val="22"/>
        </w:rPr>
        <w:t xml:space="preserve"> (</w:t>
      </w:r>
      <w:proofErr w:type="spellStart"/>
      <w:r w:rsidR="00680615" w:rsidRPr="00680615">
        <w:rPr>
          <w:sz w:val="22"/>
          <w:szCs w:val="22"/>
        </w:rPr>
        <w:t>Pliny</w:t>
      </w:r>
      <w:proofErr w:type="spellEnd"/>
      <w:r w:rsidR="00680615" w:rsidRPr="00680615">
        <w:rPr>
          <w:sz w:val="22"/>
          <w:szCs w:val="22"/>
        </w:rPr>
        <w:t>, 1855</w:t>
      </w:r>
      <w:r w:rsidR="00680615">
        <w:rPr>
          <w:sz w:val="22"/>
          <w:szCs w:val="22"/>
        </w:rPr>
        <w:t xml:space="preserve">: </w:t>
      </w:r>
      <w:r w:rsidR="00680615" w:rsidRPr="00680615">
        <w:rPr>
          <w:sz w:val="22"/>
          <w:szCs w:val="22"/>
        </w:rPr>
        <w:t xml:space="preserve">496; </w:t>
      </w:r>
      <w:proofErr w:type="spellStart"/>
      <w:r w:rsidR="00680615" w:rsidRPr="00680615">
        <w:rPr>
          <w:sz w:val="22"/>
          <w:szCs w:val="22"/>
        </w:rPr>
        <w:t>Ertüzün</w:t>
      </w:r>
      <w:proofErr w:type="spellEnd"/>
      <w:r w:rsidR="00680615" w:rsidRPr="00680615">
        <w:rPr>
          <w:sz w:val="22"/>
          <w:szCs w:val="22"/>
        </w:rPr>
        <w:t>, 1998</w:t>
      </w:r>
      <w:r w:rsidR="00680615">
        <w:rPr>
          <w:sz w:val="22"/>
          <w:szCs w:val="22"/>
        </w:rPr>
        <w:t xml:space="preserve">: </w:t>
      </w:r>
      <w:r w:rsidR="00680615" w:rsidRPr="00680615">
        <w:rPr>
          <w:sz w:val="22"/>
          <w:szCs w:val="22"/>
        </w:rPr>
        <w:t>2; Öztürk-</w:t>
      </w:r>
      <w:proofErr w:type="spellStart"/>
      <w:r w:rsidR="00680615" w:rsidRPr="00680615">
        <w:rPr>
          <w:sz w:val="22"/>
          <w:szCs w:val="22"/>
        </w:rPr>
        <w:t>Kavaz</w:t>
      </w:r>
      <w:proofErr w:type="spellEnd"/>
      <w:r w:rsidR="00680615" w:rsidRPr="00680615">
        <w:rPr>
          <w:sz w:val="22"/>
          <w:szCs w:val="22"/>
        </w:rPr>
        <w:t>, 2012</w:t>
      </w:r>
      <w:r w:rsidR="00680615">
        <w:rPr>
          <w:sz w:val="22"/>
          <w:szCs w:val="22"/>
        </w:rPr>
        <w:t xml:space="preserve">: </w:t>
      </w:r>
      <w:r w:rsidR="00680615" w:rsidRPr="00680615">
        <w:rPr>
          <w:sz w:val="22"/>
          <w:szCs w:val="22"/>
        </w:rPr>
        <w:t>1</w:t>
      </w:r>
      <w:r w:rsidR="00680615">
        <w:rPr>
          <w:sz w:val="22"/>
          <w:szCs w:val="22"/>
        </w:rPr>
        <w:t>)</w:t>
      </w:r>
      <w:r w:rsidRPr="00DA4361">
        <w:rPr>
          <w:sz w:val="22"/>
          <w:szCs w:val="22"/>
        </w:rPr>
        <w:t xml:space="preserve">. Hem </w:t>
      </w:r>
      <w:proofErr w:type="spellStart"/>
      <w:r w:rsidRPr="00DA4361">
        <w:rPr>
          <w:sz w:val="22"/>
          <w:szCs w:val="22"/>
        </w:rPr>
        <w:t>Strabon’un</w:t>
      </w:r>
      <w:proofErr w:type="spellEnd"/>
      <w:r w:rsidRPr="00DA4361">
        <w:rPr>
          <w:sz w:val="22"/>
          <w:szCs w:val="22"/>
        </w:rPr>
        <w:t xml:space="preserve"> hem de </w:t>
      </w:r>
      <w:proofErr w:type="spellStart"/>
      <w:r w:rsidRPr="00DA4361">
        <w:rPr>
          <w:sz w:val="22"/>
          <w:szCs w:val="22"/>
        </w:rPr>
        <w:t>Plinus’un</w:t>
      </w:r>
      <w:proofErr w:type="spellEnd"/>
      <w:r w:rsidRPr="00DA4361">
        <w:rPr>
          <w:sz w:val="22"/>
          <w:szCs w:val="22"/>
        </w:rPr>
        <w:t xml:space="preserve"> aynı isimleri kullanması bu isimlendirmenin </w:t>
      </w:r>
      <w:proofErr w:type="spellStart"/>
      <w:r w:rsidRPr="00DA4361">
        <w:rPr>
          <w:sz w:val="22"/>
          <w:szCs w:val="22"/>
        </w:rPr>
        <w:t>Zeytinliada’ya</w:t>
      </w:r>
      <w:proofErr w:type="spellEnd"/>
      <w:r w:rsidRPr="00DA4361">
        <w:rPr>
          <w:sz w:val="22"/>
          <w:szCs w:val="22"/>
        </w:rPr>
        <w:t xml:space="preserve"> ait olduğu tezini güçlendirmektedir</w:t>
      </w:r>
      <w:r w:rsidR="00680615">
        <w:rPr>
          <w:sz w:val="22"/>
          <w:szCs w:val="22"/>
        </w:rPr>
        <w:t xml:space="preserve"> (</w:t>
      </w:r>
      <w:proofErr w:type="spellStart"/>
      <w:r w:rsidR="00680615">
        <w:rPr>
          <w:sz w:val="22"/>
          <w:szCs w:val="22"/>
        </w:rPr>
        <w:t>Ertüzün</w:t>
      </w:r>
      <w:proofErr w:type="spellEnd"/>
      <w:r w:rsidR="00680615">
        <w:rPr>
          <w:sz w:val="22"/>
          <w:szCs w:val="22"/>
        </w:rPr>
        <w:t>, 1998:</w:t>
      </w:r>
      <w:r w:rsidR="00680615" w:rsidRPr="00680615">
        <w:rPr>
          <w:sz w:val="22"/>
          <w:szCs w:val="22"/>
        </w:rPr>
        <w:t xml:space="preserve"> </w:t>
      </w:r>
      <w:r w:rsidR="00680615">
        <w:rPr>
          <w:sz w:val="22"/>
          <w:szCs w:val="22"/>
        </w:rPr>
        <w:t>212; Öztürk-</w:t>
      </w:r>
      <w:proofErr w:type="spellStart"/>
      <w:r w:rsidR="00680615">
        <w:rPr>
          <w:sz w:val="22"/>
          <w:szCs w:val="22"/>
        </w:rPr>
        <w:t>Kavaz</w:t>
      </w:r>
      <w:proofErr w:type="spellEnd"/>
      <w:r w:rsidR="00680615">
        <w:rPr>
          <w:sz w:val="22"/>
          <w:szCs w:val="22"/>
        </w:rPr>
        <w:t>, 2012: 1)</w:t>
      </w:r>
      <w:r w:rsidRPr="00DA4361">
        <w:rPr>
          <w:sz w:val="22"/>
          <w:szCs w:val="22"/>
        </w:rPr>
        <w:t xml:space="preserve">. </w:t>
      </w:r>
      <w:proofErr w:type="spellStart"/>
      <w:r w:rsidRPr="00DA4361">
        <w:rPr>
          <w:sz w:val="22"/>
          <w:szCs w:val="22"/>
        </w:rPr>
        <w:t>Plinus’un</w:t>
      </w:r>
      <w:proofErr w:type="spellEnd"/>
      <w:r w:rsidRPr="00DA4361">
        <w:rPr>
          <w:sz w:val="22"/>
          <w:szCs w:val="22"/>
        </w:rPr>
        <w:t xml:space="preserve"> bahsettiği ve günümüzde de varlığının koruyan adanın güney kıyısında deniz içinde kalan duvar kalıntıları, adanın surla çevrili olduğunu ve Erdek Limanı’nın kontrolünü sağladığını göstermektedir</w:t>
      </w:r>
      <w:r w:rsidR="00680615">
        <w:rPr>
          <w:sz w:val="22"/>
          <w:szCs w:val="22"/>
        </w:rPr>
        <w:t xml:space="preserve"> (</w:t>
      </w:r>
      <w:proofErr w:type="spellStart"/>
      <w:r w:rsidR="00680615">
        <w:rPr>
          <w:sz w:val="22"/>
          <w:szCs w:val="22"/>
        </w:rPr>
        <w:t>Ertüzün</w:t>
      </w:r>
      <w:proofErr w:type="spellEnd"/>
      <w:r w:rsidR="00680615">
        <w:rPr>
          <w:sz w:val="22"/>
          <w:szCs w:val="22"/>
        </w:rPr>
        <w:t>, 1998:</w:t>
      </w:r>
      <w:r w:rsidR="00680615" w:rsidRPr="00680615">
        <w:rPr>
          <w:sz w:val="22"/>
          <w:szCs w:val="22"/>
        </w:rPr>
        <w:t xml:space="preserve"> </w:t>
      </w:r>
      <w:r w:rsidR="00680615">
        <w:rPr>
          <w:sz w:val="22"/>
          <w:szCs w:val="22"/>
        </w:rPr>
        <w:t>212; Öztürk-</w:t>
      </w:r>
      <w:proofErr w:type="spellStart"/>
      <w:r w:rsidR="00680615">
        <w:rPr>
          <w:sz w:val="22"/>
          <w:szCs w:val="22"/>
        </w:rPr>
        <w:t>Kavaz</w:t>
      </w:r>
      <w:proofErr w:type="spellEnd"/>
      <w:r w:rsidR="00680615">
        <w:rPr>
          <w:sz w:val="22"/>
          <w:szCs w:val="22"/>
        </w:rPr>
        <w:t>, 2012: 1)</w:t>
      </w:r>
      <w:r w:rsidRPr="00DA4361">
        <w:rPr>
          <w:sz w:val="22"/>
          <w:szCs w:val="22"/>
        </w:rPr>
        <w:t xml:space="preserve">. </w:t>
      </w:r>
    </w:p>
    <w:p w:rsidR="00DA4361" w:rsidRPr="00DA4361" w:rsidRDefault="00DA4361" w:rsidP="00DA4361">
      <w:pPr>
        <w:spacing w:after="0" w:line="360" w:lineRule="auto"/>
        <w:ind w:firstLine="567"/>
        <w:jc w:val="both"/>
        <w:rPr>
          <w:sz w:val="22"/>
          <w:szCs w:val="22"/>
        </w:rPr>
      </w:pPr>
      <w:r w:rsidRPr="00DA4361">
        <w:rPr>
          <w:sz w:val="22"/>
          <w:szCs w:val="22"/>
        </w:rPr>
        <w:t xml:space="preserve">Antik kaynaklardan sonra </w:t>
      </w:r>
      <w:proofErr w:type="spellStart"/>
      <w:r w:rsidRPr="00DA4361">
        <w:rPr>
          <w:sz w:val="22"/>
          <w:szCs w:val="22"/>
        </w:rPr>
        <w:t>Zetinliada</w:t>
      </w:r>
      <w:proofErr w:type="spellEnd"/>
      <w:r w:rsidRPr="00DA4361">
        <w:rPr>
          <w:sz w:val="22"/>
          <w:szCs w:val="22"/>
        </w:rPr>
        <w:t xml:space="preserve"> ile ilgili bilgilere MS 13. yüzyılda rastlamaktayız. 1250 yılında Erdek’ten geçen </w:t>
      </w:r>
      <w:proofErr w:type="spellStart"/>
      <w:r w:rsidRPr="00DA4361">
        <w:rPr>
          <w:sz w:val="22"/>
          <w:szCs w:val="22"/>
        </w:rPr>
        <w:t>Planudis</w:t>
      </w:r>
      <w:proofErr w:type="spellEnd"/>
      <w:r w:rsidRPr="00DA4361">
        <w:rPr>
          <w:sz w:val="22"/>
          <w:szCs w:val="22"/>
        </w:rPr>
        <w:t xml:space="preserve"> adında bir keşiş, </w:t>
      </w:r>
      <w:proofErr w:type="spellStart"/>
      <w:r w:rsidRPr="00DA4361">
        <w:rPr>
          <w:sz w:val="22"/>
          <w:szCs w:val="22"/>
        </w:rPr>
        <w:t>Protosebastus</w:t>
      </w:r>
      <w:proofErr w:type="spellEnd"/>
      <w:r w:rsidRPr="00DA4361">
        <w:rPr>
          <w:sz w:val="22"/>
          <w:szCs w:val="22"/>
        </w:rPr>
        <w:t xml:space="preserve"> </w:t>
      </w:r>
      <w:proofErr w:type="spellStart"/>
      <w:r w:rsidRPr="00DA4361">
        <w:rPr>
          <w:sz w:val="22"/>
          <w:szCs w:val="22"/>
        </w:rPr>
        <w:t>Tarkhaniotis’e</w:t>
      </w:r>
      <w:proofErr w:type="spellEnd"/>
      <w:r w:rsidRPr="00DA4361">
        <w:rPr>
          <w:sz w:val="22"/>
          <w:szCs w:val="22"/>
        </w:rPr>
        <w:t xml:space="preserve"> gönderdiği 55. mektubunda </w:t>
      </w:r>
      <w:proofErr w:type="spellStart"/>
      <w:r w:rsidRPr="00DA4361">
        <w:rPr>
          <w:sz w:val="22"/>
          <w:szCs w:val="22"/>
        </w:rPr>
        <w:t>Zeytinliada’dan</w:t>
      </w:r>
      <w:proofErr w:type="spellEnd"/>
      <w:r w:rsidRPr="00DA4361">
        <w:rPr>
          <w:sz w:val="22"/>
          <w:szCs w:val="22"/>
        </w:rPr>
        <w:t xml:space="preserve"> bahseder. </w:t>
      </w:r>
      <w:proofErr w:type="spellStart"/>
      <w:r w:rsidRPr="00DA4361">
        <w:rPr>
          <w:sz w:val="22"/>
          <w:szCs w:val="22"/>
        </w:rPr>
        <w:t>Planudis</w:t>
      </w:r>
      <w:proofErr w:type="spellEnd"/>
      <w:r w:rsidRPr="00DA4361">
        <w:rPr>
          <w:sz w:val="22"/>
          <w:szCs w:val="22"/>
        </w:rPr>
        <w:t xml:space="preserve"> adada bir Meryemana (</w:t>
      </w:r>
      <w:proofErr w:type="spellStart"/>
      <w:r w:rsidRPr="00DA4361">
        <w:rPr>
          <w:sz w:val="22"/>
          <w:szCs w:val="22"/>
        </w:rPr>
        <w:t>Panagia</w:t>
      </w:r>
      <w:proofErr w:type="spellEnd"/>
      <w:r w:rsidRPr="00DA4361">
        <w:rPr>
          <w:sz w:val="22"/>
          <w:szCs w:val="22"/>
        </w:rPr>
        <w:t>) kilisesi ve şifalı bir sıcak su kaynağı olduğunu belirtmektedir</w:t>
      </w:r>
      <w:r w:rsidR="00680615">
        <w:rPr>
          <w:sz w:val="22"/>
          <w:szCs w:val="22"/>
        </w:rPr>
        <w:t xml:space="preserve"> (</w:t>
      </w:r>
      <w:proofErr w:type="spellStart"/>
      <w:r w:rsidR="00680615">
        <w:rPr>
          <w:sz w:val="22"/>
          <w:szCs w:val="22"/>
        </w:rPr>
        <w:t>Makris</w:t>
      </w:r>
      <w:proofErr w:type="spellEnd"/>
      <w:r w:rsidR="00680615">
        <w:rPr>
          <w:sz w:val="22"/>
          <w:szCs w:val="22"/>
        </w:rPr>
        <w:t xml:space="preserve">, 1920: </w:t>
      </w:r>
      <w:r w:rsidR="00680615" w:rsidRPr="00680615">
        <w:rPr>
          <w:sz w:val="22"/>
          <w:szCs w:val="22"/>
        </w:rPr>
        <w:t>136</w:t>
      </w:r>
      <w:r w:rsidR="00680615">
        <w:rPr>
          <w:sz w:val="22"/>
          <w:szCs w:val="22"/>
        </w:rPr>
        <w:t>)</w:t>
      </w:r>
      <w:r w:rsidRPr="00DA4361">
        <w:rPr>
          <w:sz w:val="22"/>
          <w:szCs w:val="22"/>
        </w:rPr>
        <w:t xml:space="preserve">. Bu bilgiden Zeytinliada Meryemana Manastırı’nın 13. yüzyıl ortasında var olduğu anlaşılmaktadır. 14. yüzyılın ikinci çeyreğinde, 1328 yılında Bizans İmparatoru </w:t>
      </w:r>
      <w:proofErr w:type="spellStart"/>
      <w:r w:rsidRPr="00DA4361">
        <w:rPr>
          <w:sz w:val="22"/>
          <w:szCs w:val="22"/>
        </w:rPr>
        <w:t>Andronikos</w:t>
      </w:r>
      <w:proofErr w:type="spellEnd"/>
      <w:r w:rsidRPr="00DA4361">
        <w:rPr>
          <w:sz w:val="22"/>
          <w:szCs w:val="22"/>
        </w:rPr>
        <w:t xml:space="preserve"> </w:t>
      </w:r>
      <w:proofErr w:type="spellStart"/>
      <w:r w:rsidRPr="00DA4361">
        <w:rPr>
          <w:sz w:val="22"/>
          <w:szCs w:val="22"/>
        </w:rPr>
        <w:t>Paleologos</w:t>
      </w:r>
      <w:proofErr w:type="spellEnd"/>
      <w:r w:rsidRPr="00DA4361">
        <w:rPr>
          <w:sz w:val="22"/>
          <w:szCs w:val="22"/>
        </w:rPr>
        <w:t xml:space="preserve"> Erdek’i ziyaret etmiştir</w:t>
      </w:r>
      <w:r w:rsidR="00680615">
        <w:rPr>
          <w:sz w:val="22"/>
          <w:szCs w:val="22"/>
        </w:rPr>
        <w:t xml:space="preserve"> (</w:t>
      </w:r>
      <w:proofErr w:type="spellStart"/>
      <w:r w:rsidR="00680615">
        <w:rPr>
          <w:sz w:val="22"/>
          <w:szCs w:val="22"/>
        </w:rPr>
        <w:t>Ertüzün</w:t>
      </w:r>
      <w:proofErr w:type="spellEnd"/>
      <w:r w:rsidR="00680615">
        <w:rPr>
          <w:sz w:val="22"/>
          <w:szCs w:val="22"/>
        </w:rPr>
        <w:t xml:space="preserve">, 1998: </w:t>
      </w:r>
      <w:r w:rsidR="00680615" w:rsidRPr="00680615">
        <w:rPr>
          <w:sz w:val="22"/>
          <w:szCs w:val="22"/>
        </w:rPr>
        <w:t>213</w:t>
      </w:r>
      <w:r w:rsidR="00680615">
        <w:rPr>
          <w:sz w:val="22"/>
          <w:szCs w:val="22"/>
        </w:rPr>
        <w:t>)</w:t>
      </w:r>
      <w:r w:rsidRPr="00DA4361">
        <w:rPr>
          <w:sz w:val="22"/>
          <w:szCs w:val="22"/>
        </w:rPr>
        <w:t xml:space="preserve">. İmparator’un Meryemana Manastırı için </w:t>
      </w:r>
      <w:proofErr w:type="spellStart"/>
      <w:r w:rsidRPr="00DA4361">
        <w:rPr>
          <w:sz w:val="22"/>
          <w:szCs w:val="22"/>
        </w:rPr>
        <w:t>Erdeği</w:t>
      </w:r>
      <w:proofErr w:type="spellEnd"/>
      <w:r w:rsidRPr="00DA4361">
        <w:rPr>
          <w:sz w:val="22"/>
          <w:szCs w:val="22"/>
        </w:rPr>
        <w:t xml:space="preserve"> ziyaret ettiği bilinmektedir. Erdek’te bu isimle bilinen başka bir manastırın varlığı günümüz itibariyle bilinmemesi sebebiyle adı geçen yapının </w:t>
      </w:r>
      <w:proofErr w:type="spellStart"/>
      <w:r w:rsidRPr="00DA4361">
        <w:rPr>
          <w:sz w:val="22"/>
          <w:szCs w:val="22"/>
        </w:rPr>
        <w:t>Zeytinliada’da</w:t>
      </w:r>
      <w:proofErr w:type="spellEnd"/>
      <w:r w:rsidRPr="00DA4361">
        <w:rPr>
          <w:sz w:val="22"/>
          <w:szCs w:val="22"/>
        </w:rPr>
        <w:t xml:space="preserve"> olması kuvvetle muhtemeldir</w:t>
      </w:r>
      <w:r w:rsidR="00680615">
        <w:rPr>
          <w:sz w:val="22"/>
          <w:szCs w:val="22"/>
        </w:rPr>
        <w:t xml:space="preserve"> (</w:t>
      </w:r>
      <w:proofErr w:type="spellStart"/>
      <w:r w:rsidR="00680615">
        <w:rPr>
          <w:sz w:val="22"/>
          <w:szCs w:val="22"/>
        </w:rPr>
        <w:t>Ertüzün</w:t>
      </w:r>
      <w:proofErr w:type="spellEnd"/>
      <w:r w:rsidR="00680615">
        <w:rPr>
          <w:sz w:val="22"/>
          <w:szCs w:val="22"/>
        </w:rPr>
        <w:t xml:space="preserve">, 1998: </w:t>
      </w:r>
      <w:r w:rsidR="00680615" w:rsidRPr="00680615">
        <w:rPr>
          <w:sz w:val="22"/>
          <w:szCs w:val="22"/>
        </w:rPr>
        <w:t>213</w:t>
      </w:r>
      <w:r w:rsidR="00680615">
        <w:rPr>
          <w:sz w:val="22"/>
          <w:szCs w:val="22"/>
        </w:rPr>
        <w:t>)</w:t>
      </w:r>
      <w:r w:rsidRPr="00DA4361">
        <w:rPr>
          <w:sz w:val="22"/>
          <w:szCs w:val="22"/>
        </w:rPr>
        <w:t xml:space="preserve">. </w:t>
      </w:r>
      <w:proofErr w:type="spellStart"/>
      <w:r w:rsidRPr="00DA4361">
        <w:rPr>
          <w:sz w:val="22"/>
          <w:szCs w:val="22"/>
        </w:rPr>
        <w:t>Ertüzün</w:t>
      </w:r>
      <w:proofErr w:type="spellEnd"/>
      <w:r w:rsidRPr="00DA4361">
        <w:rPr>
          <w:sz w:val="22"/>
          <w:szCs w:val="22"/>
        </w:rPr>
        <w:t xml:space="preserve"> bu noktada manastırda yaşayanların insan eliyle yapılmadığını ve birçok mucizenin kaynağı olduğuna inandığı bir Meryemana ikonasından da bahseder</w:t>
      </w:r>
      <w:r w:rsidR="00680615">
        <w:rPr>
          <w:sz w:val="22"/>
          <w:szCs w:val="22"/>
        </w:rPr>
        <w:t xml:space="preserve"> (</w:t>
      </w:r>
      <w:proofErr w:type="spellStart"/>
      <w:r w:rsidR="00680615">
        <w:rPr>
          <w:sz w:val="22"/>
          <w:szCs w:val="22"/>
        </w:rPr>
        <w:t>Ertüzün</w:t>
      </w:r>
      <w:proofErr w:type="spellEnd"/>
      <w:r w:rsidR="00680615">
        <w:rPr>
          <w:sz w:val="22"/>
          <w:szCs w:val="22"/>
        </w:rPr>
        <w:t xml:space="preserve">, 1998: </w:t>
      </w:r>
      <w:r w:rsidR="00680615" w:rsidRPr="00680615">
        <w:rPr>
          <w:sz w:val="22"/>
          <w:szCs w:val="22"/>
        </w:rPr>
        <w:t>213</w:t>
      </w:r>
      <w:r w:rsidR="00680615">
        <w:rPr>
          <w:sz w:val="22"/>
          <w:szCs w:val="22"/>
        </w:rPr>
        <w:t>)</w:t>
      </w:r>
      <w:r w:rsidRPr="00DA4361">
        <w:rPr>
          <w:sz w:val="22"/>
          <w:szCs w:val="22"/>
        </w:rPr>
        <w:t xml:space="preserve">. 0.79 x 0.99 m ölçülerinde, 0.03 m kalınlığında ve 23.00 kg ağırlığında olduğu ifade edilen ikonanın bir müddet Erdek </w:t>
      </w:r>
      <w:proofErr w:type="spellStart"/>
      <w:r w:rsidRPr="00DA4361">
        <w:rPr>
          <w:sz w:val="22"/>
          <w:szCs w:val="22"/>
        </w:rPr>
        <w:t>Metropolitan</w:t>
      </w:r>
      <w:proofErr w:type="spellEnd"/>
      <w:r w:rsidRPr="00DA4361">
        <w:rPr>
          <w:sz w:val="22"/>
          <w:szCs w:val="22"/>
        </w:rPr>
        <w:t xml:space="preserve"> Kilisesi’nde muhafaza edildiği, İstanbul Alman Arkeoloji Enstitüsü Müdürü Dr. </w:t>
      </w:r>
      <w:proofErr w:type="spellStart"/>
      <w:r w:rsidRPr="00DA4361">
        <w:rPr>
          <w:sz w:val="22"/>
          <w:szCs w:val="22"/>
        </w:rPr>
        <w:t>Mordtmann</w:t>
      </w:r>
      <w:proofErr w:type="spellEnd"/>
      <w:r w:rsidRPr="00DA4361">
        <w:rPr>
          <w:sz w:val="22"/>
          <w:szCs w:val="22"/>
        </w:rPr>
        <w:t xml:space="preserve"> tarafından kurt yeniği halindeyken keşfedildiği ve </w:t>
      </w:r>
      <w:proofErr w:type="spellStart"/>
      <w:r w:rsidRPr="00DA4361">
        <w:rPr>
          <w:sz w:val="22"/>
          <w:szCs w:val="22"/>
        </w:rPr>
        <w:t>Mordmann</w:t>
      </w:r>
      <w:proofErr w:type="spellEnd"/>
      <w:r w:rsidRPr="00DA4361">
        <w:rPr>
          <w:sz w:val="22"/>
          <w:szCs w:val="22"/>
        </w:rPr>
        <w:t xml:space="preserve"> tarafından MS 4. yüzyıla tarihlendirildiği belirtilmektedir</w:t>
      </w:r>
      <w:r w:rsidR="00680615">
        <w:rPr>
          <w:sz w:val="22"/>
          <w:szCs w:val="22"/>
        </w:rPr>
        <w:t xml:space="preserve"> (</w:t>
      </w:r>
      <w:proofErr w:type="spellStart"/>
      <w:r w:rsidR="00680615">
        <w:rPr>
          <w:sz w:val="22"/>
          <w:szCs w:val="22"/>
        </w:rPr>
        <w:t>Makris</w:t>
      </w:r>
      <w:proofErr w:type="spellEnd"/>
      <w:r w:rsidR="00680615">
        <w:rPr>
          <w:sz w:val="22"/>
          <w:szCs w:val="22"/>
        </w:rPr>
        <w:t xml:space="preserve">, 1920: </w:t>
      </w:r>
      <w:r w:rsidR="00680615" w:rsidRPr="00680615">
        <w:rPr>
          <w:sz w:val="22"/>
          <w:szCs w:val="22"/>
        </w:rPr>
        <w:t>136</w:t>
      </w:r>
      <w:r w:rsidR="00680615">
        <w:rPr>
          <w:sz w:val="22"/>
          <w:szCs w:val="22"/>
        </w:rPr>
        <w:t>)</w:t>
      </w:r>
      <w:r w:rsidRPr="00DA4361">
        <w:rPr>
          <w:sz w:val="22"/>
          <w:szCs w:val="22"/>
        </w:rPr>
        <w:t xml:space="preserve">. </w:t>
      </w:r>
      <w:proofErr w:type="spellStart"/>
      <w:r w:rsidRPr="00DA4361">
        <w:rPr>
          <w:sz w:val="22"/>
          <w:szCs w:val="22"/>
        </w:rPr>
        <w:t>Zeytinliada’da</w:t>
      </w:r>
      <w:proofErr w:type="spellEnd"/>
      <w:r w:rsidRPr="00DA4361">
        <w:rPr>
          <w:sz w:val="22"/>
          <w:szCs w:val="22"/>
        </w:rPr>
        <w:t xml:space="preserve"> yapılan arkeolojik kazıların bilimsel başkanı olan Prof. Dr. Nurettin Öztürk, 2010 yılında Alman Arkeoloji Enstitüsü’nde araştırma yaptığı günlerde Fener Rum Patrikhanesi’ni ziyaret etmiş ve </w:t>
      </w:r>
      <w:proofErr w:type="spellStart"/>
      <w:r w:rsidRPr="00DA4361">
        <w:rPr>
          <w:sz w:val="22"/>
          <w:szCs w:val="22"/>
        </w:rPr>
        <w:t>Patrikane’nin</w:t>
      </w:r>
      <w:proofErr w:type="spellEnd"/>
      <w:r w:rsidRPr="00DA4361">
        <w:rPr>
          <w:sz w:val="22"/>
          <w:szCs w:val="22"/>
        </w:rPr>
        <w:t xml:space="preserve"> girişinin solundaki </w:t>
      </w:r>
      <w:r w:rsidRPr="00DA4361">
        <w:rPr>
          <w:sz w:val="22"/>
          <w:szCs w:val="22"/>
        </w:rPr>
        <w:lastRenderedPageBreak/>
        <w:t>Meryemana ikonasının Erdek’ten getirildiğini bir Patrikhane çalışanından sözlü bir bilgi olarak edinmiştir</w:t>
      </w:r>
      <w:r w:rsidR="00680615">
        <w:rPr>
          <w:sz w:val="22"/>
          <w:szCs w:val="22"/>
        </w:rPr>
        <w:t xml:space="preserve"> (Öztürk-</w:t>
      </w:r>
      <w:proofErr w:type="spellStart"/>
      <w:r w:rsidR="00680615">
        <w:rPr>
          <w:sz w:val="22"/>
          <w:szCs w:val="22"/>
        </w:rPr>
        <w:t>Kavaz</w:t>
      </w:r>
      <w:proofErr w:type="spellEnd"/>
      <w:r w:rsidR="00680615">
        <w:rPr>
          <w:sz w:val="22"/>
          <w:szCs w:val="22"/>
        </w:rPr>
        <w:t>, 2012: 1)</w:t>
      </w:r>
      <w:r w:rsidRPr="00DA4361">
        <w:rPr>
          <w:sz w:val="22"/>
          <w:szCs w:val="22"/>
        </w:rPr>
        <w:t xml:space="preserve">. 17. yüzyıla gelindiğinde Zeytinliada ile ilgili bilgi veren en önemli kaynak Evliya Çelebi’nin </w:t>
      </w:r>
      <w:proofErr w:type="spellStart"/>
      <w:r w:rsidRPr="00DA4361">
        <w:rPr>
          <w:sz w:val="22"/>
          <w:szCs w:val="22"/>
        </w:rPr>
        <w:t>Seyahatname’sidir</w:t>
      </w:r>
      <w:proofErr w:type="spellEnd"/>
      <w:r w:rsidRPr="00DA4361">
        <w:rPr>
          <w:sz w:val="22"/>
          <w:szCs w:val="22"/>
        </w:rPr>
        <w:t>. 1631 yılı civarında adaya gelen Çelebi, adanın oldukça küçük olduğunu ve insanın tahammül edemeyeceği bir sıcaklıktaki kaynak suyunun olduğunu belirtir. Çelebi, kaynağında oldukça fazla sıcak olduğunu belirttiği suyun ancak denizle birleştiği yerde ılındığını ve bu noktada da gusül abdesti için kullanıldığını ifade etmektedir</w:t>
      </w:r>
      <w:r w:rsidR="00CA5EF7">
        <w:rPr>
          <w:sz w:val="22"/>
          <w:szCs w:val="22"/>
        </w:rPr>
        <w:t xml:space="preserve"> (</w:t>
      </w:r>
      <w:proofErr w:type="spellStart"/>
      <w:r w:rsidR="00CA5EF7">
        <w:rPr>
          <w:sz w:val="22"/>
          <w:szCs w:val="22"/>
        </w:rPr>
        <w:t>Ertüzün</w:t>
      </w:r>
      <w:proofErr w:type="spellEnd"/>
      <w:r w:rsidR="00CA5EF7">
        <w:rPr>
          <w:sz w:val="22"/>
          <w:szCs w:val="22"/>
        </w:rPr>
        <w:t>, 1998:</w:t>
      </w:r>
      <w:r w:rsidR="00CA5EF7" w:rsidRPr="00680615">
        <w:rPr>
          <w:sz w:val="22"/>
          <w:szCs w:val="22"/>
        </w:rPr>
        <w:t xml:space="preserve"> </w:t>
      </w:r>
      <w:r w:rsidR="00CA5EF7">
        <w:rPr>
          <w:sz w:val="22"/>
          <w:szCs w:val="22"/>
        </w:rPr>
        <w:t>214; Öztürk-</w:t>
      </w:r>
      <w:proofErr w:type="spellStart"/>
      <w:r w:rsidR="00CA5EF7">
        <w:rPr>
          <w:sz w:val="22"/>
          <w:szCs w:val="22"/>
        </w:rPr>
        <w:t>Kavaz</w:t>
      </w:r>
      <w:proofErr w:type="spellEnd"/>
      <w:r w:rsidR="00CA5EF7">
        <w:rPr>
          <w:sz w:val="22"/>
          <w:szCs w:val="22"/>
        </w:rPr>
        <w:t>, 2012: 4)</w:t>
      </w:r>
      <w:r w:rsidRPr="00DA4361">
        <w:rPr>
          <w:sz w:val="22"/>
          <w:szCs w:val="22"/>
        </w:rPr>
        <w:t xml:space="preserve">. 1704 yılında </w:t>
      </w:r>
      <w:proofErr w:type="spellStart"/>
      <w:r w:rsidRPr="00DA4361">
        <w:rPr>
          <w:sz w:val="22"/>
          <w:szCs w:val="22"/>
        </w:rPr>
        <w:t>Zeytinliada’ya</w:t>
      </w:r>
      <w:proofErr w:type="spellEnd"/>
      <w:r w:rsidRPr="00DA4361">
        <w:rPr>
          <w:sz w:val="22"/>
          <w:szCs w:val="22"/>
        </w:rPr>
        <w:t xml:space="preserve"> gelen Paul </w:t>
      </w:r>
      <w:proofErr w:type="spellStart"/>
      <w:r w:rsidRPr="00DA4361">
        <w:rPr>
          <w:sz w:val="22"/>
          <w:szCs w:val="22"/>
        </w:rPr>
        <w:t>Lucas</w:t>
      </w:r>
      <w:proofErr w:type="spellEnd"/>
      <w:r w:rsidRPr="00DA4361">
        <w:rPr>
          <w:sz w:val="22"/>
          <w:szCs w:val="22"/>
        </w:rPr>
        <w:t>, o yıllarda ada yüzeyine saçılmış olduğunu söylediği mimari, renkli cam ve mozaik parçaların kaliteli işçiliklerinden ve bu nedenle de adada yaşayanlara duyduğu hayranlığı belirtir</w:t>
      </w:r>
      <w:r w:rsidR="00CA5EF7">
        <w:rPr>
          <w:sz w:val="22"/>
          <w:szCs w:val="22"/>
        </w:rPr>
        <w:t xml:space="preserve"> (</w:t>
      </w:r>
      <w:proofErr w:type="spellStart"/>
      <w:r w:rsidR="00CA5EF7">
        <w:rPr>
          <w:sz w:val="22"/>
          <w:szCs w:val="22"/>
        </w:rPr>
        <w:t>Ertüzün</w:t>
      </w:r>
      <w:proofErr w:type="spellEnd"/>
      <w:r w:rsidR="00CA5EF7">
        <w:rPr>
          <w:sz w:val="22"/>
          <w:szCs w:val="22"/>
        </w:rPr>
        <w:t>, 1998:</w:t>
      </w:r>
      <w:r w:rsidR="00CA5EF7" w:rsidRPr="00680615">
        <w:rPr>
          <w:sz w:val="22"/>
          <w:szCs w:val="22"/>
        </w:rPr>
        <w:t xml:space="preserve"> </w:t>
      </w:r>
      <w:r w:rsidR="00CA5EF7">
        <w:rPr>
          <w:sz w:val="22"/>
          <w:szCs w:val="22"/>
        </w:rPr>
        <w:t>214; Öztürk-</w:t>
      </w:r>
      <w:proofErr w:type="spellStart"/>
      <w:r w:rsidR="00CA5EF7">
        <w:rPr>
          <w:sz w:val="22"/>
          <w:szCs w:val="22"/>
        </w:rPr>
        <w:t>Kavaz</w:t>
      </w:r>
      <w:proofErr w:type="spellEnd"/>
      <w:r w:rsidR="00CA5EF7">
        <w:rPr>
          <w:sz w:val="22"/>
          <w:szCs w:val="22"/>
        </w:rPr>
        <w:t>, 2012: 4)</w:t>
      </w:r>
      <w:r w:rsidRPr="00DA4361">
        <w:rPr>
          <w:sz w:val="22"/>
          <w:szCs w:val="22"/>
        </w:rPr>
        <w:t xml:space="preserve">. Antik Dönemde </w:t>
      </w:r>
      <w:proofErr w:type="spellStart"/>
      <w:r w:rsidRPr="00DA4361">
        <w:rPr>
          <w:sz w:val="22"/>
          <w:szCs w:val="22"/>
        </w:rPr>
        <w:t>Strabon</w:t>
      </w:r>
      <w:proofErr w:type="spellEnd"/>
      <w:r w:rsidRPr="00DA4361">
        <w:rPr>
          <w:sz w:val="22"/>
          <w:szCs w:val="22"/>
        </w:rPr>
        <w:t xml:space="preserve"> ve </w:t>
      </w:r>
      <w:proofErr w:type="spellStart"/>
      <w:r w:rsidRPr="00DA4361">
        <w:rPr>
          <w:sz w:val="22"/>
          <w:szCs w:val="22"/>
        </w:rPr>
        <w:t>Plinus’un</w:t>
      </w:r>
      <w:proofErr w:type="spellEnd"/>
      <w:r w:rsidRPr="00DA4361">
        <w:rPr>
          <w:sz w:val="22"/>
          <w:szCs w:val="22"/>
        </w:rPr>
        <w:t xml:space="preserve"> ardından adanın ismi ile ilgili bir bilgiye MS 18. yüzyıl başlarında La </w:t>
      </w:r>
      <w:proofErr w:type="spellStart"/>
      <w:r w:rsidRPr="00DA4361">
        <w:rPr>
          <w:sz w:val="22"/>
          <w:szCs w:val="22"/>
        </w:rPr>
        <w:t>Mottraye’de</w:t>
      </w:r>
      <w:proofErr w:type="spellEnd"/>
      <w:r w:rsidRPr="00DA4361">
        <w:rPr>
          <w:sz w:val="22"/>
          <w:szCs w:val="22"/>
        </w:rPr>
        <w:t xml:space="preserve"> rastlanır.  La </w:t>
      </w:r>
      <w:proofErr w:type="spellStart"/>
      <w:r w:rsidRPr="00DA4361">
        <w:rPr>
          <w:sz w:val="22"/>
          <w:szCs w:val="22"/>
        </w:rPr>
        <w:t>Mottraye</w:t>
      </w:r>
      <w:proofErr w:type="spellEnd"/>
      <w:r w:rsidRPr="00DA4361">
        <w:rPr>
          <w:sz w:val="22"/>
          <w:szCs w:val="22"/>
        </w:rPr>
        <w:t xml:space="preserve">, 18. yüzyıl başlarında Rumların adaya </w:t>
      </w:r>
      <w:proofErr w:type="spellStart"/>
      <w:r w:rsidRPr="00DA4361">
        <w:rPr>
          <w:sz w:val="22"/>
          <w:szCs w:val="22"/>
        </w:rPr>
        <w:t>Mexaniota</w:t>
      </w:r>
      <w:proofErr w:type="spellEnd"/>
      <w:r w:rsidRPr="00DA4361">
        <w:rPr>
          <w:sz w:val="22"/>
          <w:szCs w:val="22"/>
        </w:rPr>
        <w:t xml:space="preserve"> adını verdiklerini belirtir</w:t>
      </w:r>
      <w:r w:rsidR="00CA5EF7">
        <w:rPr>
          <w:sz w:val="22"/>
          <w:szCs w:val="22"/>
        </w:rPr>
        <w:t xml:space="preserve"> (</w:t>
      </w:r>
      <w:proofErr w:type="spellStart"/>
      <w:r w:rsidR="00CA5EF7" w:rsidRPr="00CA5EF7">
        <w:rPr>
          <w:sz w:val="22"/>
          <w:szCs w:val="22"/>
        </w:rPr>
        <w:t>Mottraye</w:t>
      </w:r>
      <w:proofErr w:type="spellEnd"/>
      <w:r w:rsidR="00CA5EF7" w:rsidRPr="00CA5EF7">
        <w:rPr>
          <w:sz w:val="22"/>
          <w:szCs w:val="22"/>
        </w:rPr>
        <w:t>, 1727, I, s. 470</w:t>
      </w:r>
      <w:r w:rsidR="00CA5EF7">
        <w:rPr>
          <w:sz w:val="22"/>
          <w:szCs w:val="22"/>
        </w:rPr>
        <w:t>)</w:t>
      </w:r>
      <w:r w:rsidRPr="00DA4361">
        <w:rPr>
          <w:sz w:val="22"/>
          <w:szCs w:val="22"/>
        </w:rPr>
        <w:t xml:space="preserve">. </w:t>
      </w:r>
      <w:proofErr w:type="spellStart"/>
      <w:r w:rsidRPr="00DA4361">
        <w:rPr>
          <w:sz w:val="22"/>
          <w:szCs w:val="22"/>
        </w:rPr>
        <w:t>Ertüzün</w:t>
      </w:r>
      <w:proofErr w:type="spellEnd"/>
      <w:r w:rsidRPr="00DA4361">
        <w:rPr>
          <w:sz w:val="22"/>
          <w:szCs w:val="22"/>
        </w:rPr>
        <w:t xml:space="preserve"> ise adaya Rumlar tarafından verilen son ismin </w:t>
      </w:r>
      <w:proofErr w:type="spellStart"/>
      <w:r w:rsidRPr="00DA4361">
        <w:rPr>
          <w:sz w:val="22"/>
          <w:szCs w:val="22"/>
        </w:rPr>
        <w:t>Kera</w:t>
      </w:r>
      <w:proofErr w:type="spellEnd"/>
      <w:r w:rsidRPr="00DA4361">
        <w:rPr>
          <w:sz w:val="22"/>
          <w:szCs w:val="22"/>
        </w:rPr>
        <w:t xml:space="preserve"> </w:t>
      </w:r>
      <w:proofErr w:type="spellStart"/>
      <w:r w:rsidRPr="00DA4361">
        <w:rPr>
          <w:sz w:val="22"/>
          <w:szCs w:val="22"/>
        </w:rPr>
        <w:t>Panagia</w:t>
      </w:r>
      <w:proofErr w:type="spellEnd"/>
      <w:r w:rsidRPr="00DA4361">
        <w:rPr>
          <w:sz w:val="22"/>
          <w:szCs w:val="22"/>
        </w:rPr>
        <w:t xml:space="preserve"> olduğunu kaydeder</w:t>
      </w:r>
      <w:r w:rsidR="00CA5EF7">
        <w:rPr>
          <w:sz w:val="22"/>
          <w:szCs w:val="22"/>
        </w:rPr>
        <w:t xml:space="preserve"> (</w:t>
      </w:r>
      <w:proofErr w:type="spellStart"/>
      <w:r w:rsidR="00CA5EF7">
        <w:rPr>
          <w:sz w:val="22"/>
          <w:szCs w:val="22"/>
        </w:rPr>
        <w:t>Ertüzün</w:t>
      </w:r>
      <w:proofErr w:type="spellEnd"/>
      <w:r w:rsidR="00CA5EF7">
        <w:rPr>
          <w:sz w:val="22"/>
          <w:szCs w:val="22"/>
        </w:rPr>
        <w:t>, 1998:</w:t>
      </w:r>
      <w:r w:rsidR="00CA5EF7" w:rsidRPr="00680615">
        <w:rPr>
          <w:sz w:val="22"/>
          <w:szCs w:val="22"/>
        </w:rPr>
        <w:t xml:space="preserve"> </w:t>
      </w:r>
      <w:r w:rsidR="00CA5EF7">
        <w:rPr>
          <w:sz w:val="22"/>
          <w:szCs w:val="22"/>
        </w:rPr>
        <w:t>211; Öztürk-</w:t>
      </w:r>
      <w:proofErr w:type="spellStart"/>
      <w:r w:rsidR="00CA5EF7">
        <w:rPr>
          <w:sz w:val="22"/>
          <w:szCs w:val="22"/>
        </w:rPr>
        <w:t>Kavaz</w:t>
      </w:r>
      <w:proofErr w:type="spellEnd"/>
      <w:r w:rsidR="00CA5EF7">
        <w:rPr>
          <w:sz w:val="22"/>
          <w:szCs w:val="22"/>
        </w:rPr>
        <w:t>, 2012: 1)</w:t>
      </w:r>
      <w:r w:rsidRPr="00DA4361">
        <w:rPr>
          <w:sz w:val="22"/>
          <w:szCs w:val="22"/>
        </w:rPr>
        <w:t xml:space="preserve">. </w:t>
      </w:r>
    </w:p>
    <w:p w:rsidR="00DA4361" w:rsidRPr="00DA4361" w:rsidRDefault="00DA4361" w:rsidP="00DA4361">
      <w:pPr>
        <w:spacing w:after="0" w:line="360" w:lineRule="auto"/>
        <w:ind w:firstLine="567"/>
        <w:jc w:val="both"/>
        <w:rPr>
          <w:sz w:val="22"/>
          <w:szCs w:val="22"/>
        </w:rPr>
      </w:pPr>
      <w:r w:rsidRPr="00DA4361">
        <w:rPr>
          <w:sz w:val="22"/>
          <w:szCs w:val="22"/>
        </w:rPr>
        <w:t xml:space="preserve">Zeytinliada hakkındaki detaylı ilk çalışma 19. yüzyılın sonlarında Dr. </w:t>
      </w:r>
      <w:proofErr w:type="spellStart"/>
      <w:r w:rsidRPr="00DA4361">
        <w:rPr>
          <w:sz w:val="22"/>
          <w:szCs w:val="22"/>
        </w:rPr>
        <w:t>Makris</w:t>
      </w:r>
      <w:proofErr w:type="spellEnd"/>
      <w:r w:rsidRPr="00DA4361">
        <w:rPr>
          <w:sz w:val="22"/>
          <w:szCs w:val="22"/>
        </w:rPr>
        <w:t xml:space="preserve"> tarafından yapılmıştır. Dr. </w:t>
      </w:r>
      <w:proofErr w:type="spellStart"/>
      <w:r w:rsidRPr="00DA4361">
        <w:rPr>
          <w:sz w:val="22"/>
          <w:szCs w:val="22"/>
        </w:rPr>
        <w:t>Makris</w:t>
      </w:r>
      <w:proofErr w:type="spellEnd"/>
      <w:r w:rsidRPr="00DA4361">
        <w:rPr>
          <w:sz w:val="22"/>
          <w:szCs w:val="22"/>
        </w:rPr>
        <w:t xml:space="preserve">, 1891 yılından itibaren adada eserleri tek tek incelediği eserleri </w:t>
      </w:r>
      <w:proofErr w:type="spellStart"/>
      <w:r w:rsidRPr="00DA4361">
        <w:rPr>
          <w:sz w:val="22"/>
          <w:szCs w:val="22"/>
        </w:rPr>
        <w:t>onbir</w:t>
      </w:r>
      <w:proofErr w:type="spellEnd"/>
      <w:r w:rsidRPr="00DA4361">
        <w:rPr>
          <w:sz w:val="22"/>
          <w:szCs w:val="22"/>
        </w:rPr>
        <w:t xml:space="preserve"> başlık altında toplamıştır</w:t>
      </w:r>
      <w:r w:rsidR="00CA5EF7">
        <w:rPr>
          <w:sz w:val="22"/>
          <w:szCs w:val="22"/>
        </w:rPr>
        <w:t xml:space="preserve"> (</w:t>
      </w:r>
      <w:proofErr w:type="spellStart"/>
      <w:r w:rsidR="00CA5EF7">
        <w:rPr>
          <w:sz w:val="22"/>
          <w:szCs w:val="22"/>
        </w:rPr>
        <w:t>Ertüzün</w:t>
      </w:r>
      <w:proofErr w:type="spellEnd"/>
      <w:r w:rsidR="00CA5EF7">
        <w:rPr>
          <w:sz w:val="22"/>
          <w:szCs w:val="22"/>
        </w:rPr>
        <w:t>, 1998:</w:t>
      </w:r>
      <w:r w:rsidR="00CA5EF7" w:rsidRPr="00680615">
        <w:rPr>
          <w:sz w:val="22"/>
          <w:szCs w:val="22"/>
        </w:rPr>
        <w:t xml:space="preserve"> </w:t>
      </w:r>
      <w:r w:rsidR="00CA5EF7">
        <w:rPr>
          <w:sz w:val="22"/>
          <w:szCs w:val="22"/>
        </w:rPr>
        <w:t>214; Öztürk-</w:t>
      </w:r>
      <w:proofErr w:type="spellStart"/>
      <w:r w:rsidR="00CA5EF7">
        <w:rPr>
          <w:sz w:val="22"/>
          <w:szCs w:val="22"/>
        </w:rPr>
        <w:t>Kavaz</w:t>
      </w:r>
      <w:proofErr w:type="spellEnd"/>
      <w:r w:rsidR="00CA5EF7">
        <w:rPr>
          <w:sz w:val="22"/>
          <w:szCs w:val="22"/>
        </w:rPr>
        <w:t>, 2012: 1)</w:t>
      </w:r>
      <w:r w:rsidRPr="00DA4361">
        <w:rPr>
          <w:sz w:val="22"/>
          <w:szCs w:val="22"/>
        </w:rPr>
        <w:t xml:space="preserve">. 19. yüzyıl sonu 20. yüzyıl </w:t>
      </w:r>
      <w:proofErr w:type="spellStart"/>
      <w:r w:rsidRPr="00DA4361">
        <w:rPr>
          <w:sz w:val="22"/>
          <w:szCs w:val="22"/>
        </w:rPr>
        <w:t>başıda</w:t>
      </w:r>
      <w:proofErr w:type="spellEnd"/>
      <w:r w:rsidRPr="00DA4361">
        <w:rPr>
          <w:sz w:val="22"/>
          <w:szCs w:val="22"/>
        </w:rPr>
        <w:t xml:space="preserve"> bölgeye gelen </w:t>
      </w:r>
      <w:proofErr w:type="spellStart"/>
      <w:r w:rsidRPr="00DA4361">
        <w:rPr>
          <w:sz w:val="22"/>
          <w:szCs w:val="22"/>
        </w:rPr>
        <w:t>Texier</w:t>
      </w:r>
      <w:proofErr w:type="spellEnd"/>
      <w:r w:rsidRPr="00DA4361">
        <w:rPr>
          <w:sz w:val="22"/>
          <w:szCs w:val="22"/>
        </w:rPr>
        <w:t xml:space="preserve"> ve </w:t>
      </w:r>
      <w:proofErr w:type="spellStart"/>
      <w:r w:rsidRPr="00DA4361">
        <w:rPr>
          <w:sz w:val="22"/>
          <w:szCs w:val="22"/>
        </w:rPr>
        <w:t>Hasluck</w:t>
      </w:r>
      <w:proofErr w:type="spellEnd"/>
      <w:r w:rsidRPr="00DA4361">
        <w:rPr>
          <w:sz w:val="22"/>
          <w:szCs w:val="22"/>
        </w:rPr>
        <w:t xml:space="preserve"> ise daha çok </w:t>
      </w:r>
      <w:proofErr w:type="spellStart"/>
      <w:r w:rsidRPr="00DA4361">
        <w:rPr>
          <w:sz w:val="22"/>
          <w:szCs w:val="22"/>
        </w:rPr>
        <w:t>Kyzikos</w:t>
      </w:r>
      <w:proofErr w:type="spellEnd"/>
      <w:r w:rsidRPr="00DA4361">
        <w:rPr>
          <w:sz w:val="22"/>
          <w:szCs w:val="22"/>
        </w:rPr>
        <w:t xml:space="preserve"> üzerine yoğunlaşmıştırlar</w:t>
      </w:r>
      <w:r w:rsidR="00CA5EF7">
        <w:rPr>
          <w:sz w:val="22"/>
          <w:szCs w:val="22"/>
        </w:rPr>
        <w:t xml:space="preserve"> (</w:t>
      </w:r>
      <w:proofErr w:type="spellStart"/>
      <w:r w:rsidR="00CA5EF7" w:rsidRPr="00CA5EF7">
        <w:rPr>
          <w:sz w:val="22"/>
          <w:szCs w:val="22"/>
        </w:rPr>
        <w:t>Hasluck</w:t>
      </w:r>
      <w:proofErr w:type="spellEnd"/>
      <w:r w:rsidR="00CA5EF7" w:rsidRPr="00CA5EF7">
        <w:rPr>
          <w:sz w:val="22"/>
          <w:szCs w:val="22"/>
        </w:rPr>
        <w:t>, 1910</w:t>
      </w:r>
      <w:r w:rsidR="00CA5EF7">
        <w:rPr>
          <w:sz w:val="22"/>
          <w:szCs w:val="22"/>
        </w:rPr>
        <w:t xml:space="preserve">: </w:t>
      </w:r>
      <w:r w:rsidR="00CA5EF7" w:rsidRPr="00CA5EF7">
        <w:rPr>
          <w:sz w:val="22"/>
          <w:szCs w:val="22"/>
        </w:rPr>
        <w:t xml:space="preserve"> 18</w:t>
      </w:r>
      <w:r w:rsidR="00CA5EF7">
        <w:rPr>
          <w:sz w:val="22"/>
          <w:szCs w:val="22"/>
        </w:rPr>
        <w:t xml:space="preserve">; </w:t>
      </w:r>
      <w:proofErr w:type="spellStart"/>
      <w:r w:rsidR="00CA5EF7">
        <w:rPr>
          <w:sz w:val="22"/>
          <w:szCs w:val="22"/>
        </w:rPr>
        <w:t>Ertüzün</w:t>
      </w:r>
      <w:proofErr w:type="spellEnd"/>
      <w:r w:rsidR="00CA5EF7">
        <w:rPr>
          <w:sz w:val="22"/>
          <w:szCs w:val="22"/>
        </w:rPr>
        <w:t>, 1998:</w:t>
      </w:r>
      <w:r w:rsidR="00CA5EF7" w:rsidRPr="00680615">
        <w:rPr>
          <w:sz w:val="22"/>
          <w:szCs w:val="22"/>
        </w:rPr>
        <w:t xml:space="preserve"> </w:t>
      </w:r>
      <w:r w:rsidR="00CA5EF7">
        <w:rPr>
          <w:sz w:val="22"/>
          <w:szCs w:val="22"/>
        </w:rPr>
        <w:t>211; Öztürk-</w:t>
      </w:r>
      <w:proofErr w:type="spellStart"/>
      <w:r w:rsidR="00CA5EF7">
        <w:rPr>
          <w:sz w:val="22"/>
          <w:szCs w:val="22"/>
        </w:rPr>
        <w:t>Kavaz</w:t>
      </w:r>
      <w:proofErr w:type="spellEnd"/>
      <w:r w:rsidR="00CA5EF7">
        <w:rPr>
          <w:sz w:val="22"/>
          <w:szCs w:val="22"/>
        </w:rPr>
        <w:t>, 2012: 4)</w:t>
      </w:r>
      <w:r w:rsidRPr="00DA4361">
        <w:rPr>
          <w:sz w:val="22"/>
          <w:szCs w:val="22"/>
        </w:rPr>
        <w:t xml:space="preserve">. Zeytinliada, Erdek Kaymakamı Reşit Mazhar </w:t>
      </w:r>
      <w:proofErr w:type="spellStart"/>
      <w:r w:rsidRPr="00DA4361">
        <w:rPr>
          <w:sz w:val="22"/>
          <w:szCs w:val="22"/>
        </w:rPr>
        <w:t>Ertüzün</w:t>
      </w:r>
      <w:proofErr w:type="spellEnd"/>
      <w:r w:rsidRPr="00DA4361">
        <w:rPr>
          <w:sz w:val="22"/>
          <w:szCs w:val="22"/>
        </w:rPr>
        <w:t xml:space="preserve"> döneminde 1946 yılında 120 lira bedelle Beden Terbiyesi Genel Müdürlüğüne (Gençlik Hizmetleri ve Spor Genel Müdürlüğü) satılmış ve bunun sonucunda uzun yıllar </w:t>
      </w:r>
      <w:proofErr w:type="spellStart"/>
      <w:r w:rsidRPr="00DA4361">
        <w:rPr>
          <w:sz w:val="22"/>
          <w:szCs w:val="22"/>
        </w:rPr>
        <w:t>Erdeklilere</w:t>
      </w:r>
      <w:proofErr w:type="spellEnd"/>
      <w:r w:rsidRPr="00DA4361">
        <w:rPr>
          <w:sz w:val="22"/>
          <w:szCs w:val="22"/>
        </w:rPr>
        <w:t xml:space="preserve"> kapısını kapatarak bu kuruma bağlı kişilere tatil merkezi olarak hizmet vermiştir</w:t>
      </w:r>
      <w:r w:rsidRPr="00DA4361">
        <w:rPr>
          <w:sz w:val="22"/>
          <w:szCs w:val="22"/>
          <w:vertAlign w:val="superscript"/>
        </w:rPr>
        <w:footnoteReference w:id="1"/>
      </w:r>
      <w:r w:rsidRPr="00DA4361">
        <w:rPr>
          <w:sz w:val="22"/>
          <w:szCs w:val="22"/>
        </w:rPr>
        <w:t xml:space="preserve">. Erdek Belediye Başkanı Hüseyin Sarı, adanın mülkiyetinin belediyeye devri için Danıştay’a dava açmış ve nihayetinde 12 Aralık 2000 tarihinde dava belediye lehine kazanılmıştır. 12 Mart 2002 Danıştay’ın kararı uyarınca adanın tapusu, Erdek Belediyesi adına tescil edilmiştir. </w:t>
      </w:r>
    </w:p>
    <w:p w:rsidR="00054B3B" w:rsidRDefault="00DA4361" w:rsidP="00054B3B">
      <w:pPr>
        <w:spacing w:after="0" w:line="360" w:lineRule="auto"/>
        <w:ind w:firstLine="567"/>
        <w:jc w:val="both"/>
        <w:rPr>
          <w:sz w:val="22"/>
          <w:szCs w:val="22"/>
        </w:rPr>
      </w:pPr>
      <w:r w:rsidRPr="00DA4361">
        <w:rPr>
          <w:sz w:val="22"/>
          <w:szCs w:val="22"/>
        </w:rPr>
        <w:t xml:space="preserve">2006 yılında Erdek Belediyesinin girişimleriyle Balıkesir </w:t>
      </w:r>
      <w:proofErr w:type="spellStart"/>
      <w:r w:rsidRPr="00DA4361">
        <w:rPr>
          <w:sz w:val="22"/>
          <w:szCs w:val="22"/>
        </w:rPr>
        <w:t>Kuva</w:t>
      </w:r>
      <w:proofErr w:type="spellEnd"/>
      <w:r w:rsidRPr="00DA4361">
        <w:rPr>
          <w:sz w:val="22"/>
          <w:szCs w:val="22"/>
        </w:rPr>
        <w:t xml:space="preserve">-i Milliye Müzesi başkanlığında, Prof. Dr. Nurettin Öztürk’ün bilimsel danışmanlığında Zeytinliada kazı ve </w:t>
      </w:r>
      <w:proofErr w:type="gramStart"/>
      <w:r w:rsidRPr="00DA4361">
        <w:rPr>
          <w:sz w:val="22"/>
          <w:szCs w:val="22"/>
        </w:rPr>
        <w:t>restorasyon</w:t>
      </w:r>
      <w:proofErr w:type="gramEnd"/>
      <w:r w:rsidRPr="00DA4361">
        <w:rPr>
          <w:sz w:val="22"/>
          <w:szCs w:val="22"/>
        </w:rPr>
        <w:t xml:space="preserve"> çalışmaları başlatılmıştır. Arkeolojik açıdan çok zengin olan adadaki çalışmalar, Kültür ve Turizm Bakanlığı Kültür Varlıkları ve Müzeler Genel Müdürlüğünün önerisiyle </w:t>
      </w:r>
      <w:proofErr w:type="spellStart"/>
      <w:r w:rsidRPr="00DA4361">
        <w:rPr>
          <w:sz w:val="22"/>
          <w:szCs w:val="22"/>
        </w:rPr>
        <w:t>Arkeopark</w:t>
      </w:r>
      <w:proofErr w:type="spellEnd"/>
      <w:r w:rsidRPr="00DA4361">
        <w:rPr>
          <w:sz w:val="22"/>
          <w:szCs w:val="22"/>
        </w:rPr>
        <w:t xml:space="preserve"> kapsamı doğrultusunda yön değiştirmiştir. Erzurum Atatürk Üniversitesi çekirdek ekibi ile birlikte Aydın Adnan Menderes, İzmir Dokuz Eylül, Ankara Üniversitesi Dil Tarih Coğrafya Fakülteleri arkeoloji ve mimarlık bölümlerden de katılımlar olmuştur. </w:t>
      </w:r>
      <w:proofErr w:type="gramStart"/>
      <w:r w:rsidRPr="00DA4361">
        <w:rPr>
          <w:sz w:val="22"/>
          <w:szCs w:val="22"/>
        </w:rPr>
        <w:t xml:space="preserve">2006 yılından itibaren yapılan kazılarla </w:t>
      </w:r>
      <w:proofErr w:type="spellStart"/>
      <w:r w:rsidRPr="00DA4361">
        <w:rPr>
          <w:sz w:val="22"/>
          <w:szCs w:val="22"/>
        </w:rPr>
        <w:t>Zeytinliada’da</w:t>
      </w:r>
      <w:proofErr w:type="spellEnd"/>
      <w:r w:rsidRPr="00DA4361">
        <w:rPr>
          <w:sz w:val="22"/>
          <w:szCs w:val="22"/>
        </w:rPr>
        <w:t xml:space="preserve"> Kilise, Vaftizhane, Şapel, İnziva Odası, Açık Hava Tapınım Alanı, Basamaklı Sunak Alanı, Küçük Ayazma, Büyük Ayazma, Sarnıç, Hamam, Kil Çökertme Havuzu, Fırınlar, Ocaklar, Odalar, </w:t>
      </w:r>
      <w:proofErr w:type="spellStart"/>
      <w:r w:rsidRPr="00DA4361">
        <w:rPr>
          <w:sz w:val="22"/>
          <w:szCs w:val="22"/>
        </w:rPr>
        <w:t>Latrina</w:t>
      </w:r>
      <w:proofErr w:type="spellEnd"/>
      <w:r w:rsidRPr="00DA4361">
        <w:rPr>
          <w:sz w:val="22"/>
          <w:szCs w:val="22"/>
        </w:rPr>
        <w:t>, Su Tekneleri, Depo, İşlik, Liman, Kayıkhane, Batı Kilisesi, Patrik Hamamı, Yeraltı Kilisesi ve mezarlar gibi birçok mimari birimden meydana gelen Meryemana Manastırı ortaya çıkarılmıştı</w:t>
      </w:r>
      <w:bookmarkStart w:id="3" w:name="_Toc472879243"/>
      <w:r w:rsidR="00054B3B">
        <w:rPr>
          <w:sz w:val="22"/>
          <w:szCs w:val="22"/>
        </w:rPr>
        <w:t xml:space="preserve">r. </w:t>
      </w:r>
      <w:proofErr w:type="gramEnd"/>
    </w:p>
    <w:p w:rsidR="00DA4361" w:rsidRPr="00DA4361" w:rsidRDefault="00DA4361" w:rsidP="00DA4361">
      <w:pPr>
        <w:pStyle w:val="Balk3"/>
        <w:spacing w:after="0"/>
        <w:rPr>
          <w:sz w:val="22"/>
          <w:szCs w:val="22"/>
        </w:rPr>
      </w:pPr>
      <w:bookmarkStart w:id="4" w:name="_Toc472879279"/>
      <w:bookmarkEnd w:id="3"/>
      <w:proofErr w:type="spellStart"/>
      <w:r w:rsidRPr="00DA4361">
        <w:rPr>
          <w:sz w:val="22"/>
          <w:szCs w:val="22"/>
        </w:rPr>
        <w:lastRenderedPageBreak/>
        <w:t>Light</w:t>
      </w:r>
      <w:proofErr w:type="spellEnd"/>
      <w:r w:rsidRPr="00DA4361">
        <w:rPr>
          <w:sz w:val="22"/>
          <w:szCs w:val="22"/>
        </w:rPr>
        <w:t xml:space="preserve"> </w:t>
      </w:r>
      <w:proofErr w:type="spellStart"/>
      <w:r w:rsidRPr="00DA4361">
        <w:rPr>
          <w:sz w:val="22"/>
          <w:szCs w:val="22"/>
        </w:rPr>
        <w:t>Colored</w:t>
      </w:r>
      <w:proofErr w:type="spellEnd"/>
      <w:r w:rsidRPr="00DA4361">
        <w:rPr>
          <w:sz w:val="22"/>
          <w:szCs w:val="22"/>
        </w:rPr>
        <w:t xml:space="preserve"> (Açık Renkli) Geç Roma Seramikleri</w:t>
      </w:r>
      <w:bookmarkEnd w:id="4"/>
    </w:p>
    <w:p w:rsidR="00DA4361" w:rsidRPr="00DA4361" w:rsidRDefault="00DA4361" w:rsidP="00DA4361">
      <w:pPr>
        <w:tabs>
          <w:tab w:val="left" w:pos="1196"/>
        </w:tabs>
        <w:spacing w:after="0" w:line="360" w:lineRule="auto"/>
        <w:ind w:firstLine="567"/>
        <w:jc w:val="both"/>
        <w:rPr>
          <w:sz w:val="22"/>
          <w:szCs w:val="22"/>
        </w:rPr>
      </w:pPr>
      <w:r w:rsidRPr="00DA4361">
        <w:rPr>
          <w:sz w:val="22"/>
          <w:szCs w:val="22"/>
        </w:rPr>
        <w:t xml:space="preserve">Bu </w:t>
      </w:r>
      <w:r w:rsidR="007E77ED">
        <w:rPr>
          <w:sz w:val="22"/>
          <w:szCs w:val="22"/>
        </w:rPr>
        <w:t>seramikler i</w:t>
      </w:r>
      <w:r w:rsidRPr="00DA4361">
        <w:rPr>
          <w:sz w:val="22"/>
          <w:szCs w:val="22"/>
        </w:rPr>
        <w:t xml:space="preserve">lk </w:t>
      </w:r>
      <w:r w:rsidR="007E77ED">
        <w:rPr>
          <w:sz w:val="22"/>
          <w:szCs w:val="22"/>
        </w:rPr>
        <w:t xml:space="preserve">defa </w:t>
      </w:r>
      <w:r w:rsidRPr="00DA4361">
        <w:rPr>
          <w:sz w:val="22"/>
          <w:szCs w:val="22"/>
        </w:rPr>
        <w:t>Hayes tarafından “</w:t>
      </w:r>
      <w:proofErr w:type="spellStart"/>
      <w:r w:rsidRPr="00DA4361">
        <w:rPr>
          <w:sz w:val="22"/>
          <w:szCs w:val="22"/>
        </w:rPr>
        <w:t>Light</w:t>
      </w:r>
      <w:proofErr w:type="spellEnd"/>
      <w:r w:rsidRPr="00DA4361">
        <w:rPr>
          <w:sz w:val="22"/>
          <w:szCs w:val="22"/>
        </w:rPr>
        <w:t xml:space="preserve"> </w:t>
      </w:r>
      <w:proofErr w:type="spellStart"/>
      <w:r w:rsidRPr="00DA4361">
        <w:rPr>
          <w:sz w:val="22"/>
          <w:szCs w:val="22"/>
        </w:rPr>
        <w:t>Colored</w:t>
      </w:r>
      <w:proofErr w:type="spellEnd"/>
      <w:r w:rsidRPr="00DA4361">
        <w:rPr>
          <w:sz w:val="22"/>
          <w:szCs w:val="22"/>
        </w:rPr>
        <w:t>” olarak adlandır</w:t>
      </w:r>
      <w:r w:rsidR="007E77ED">
        <w:rPr>
          <w:sz w:val="22"/>
          <w:szCs w:val="22"/>
        </w:rPr>
        <w:t xml:space="preserve">mıştır. </w:t>
      </w:r>
      <w:proofErr w:type="spellStart"/>
      <w:r w:rsidRPr="00DA4361">
        <w:rPr>
          <w:sz w:val="22"/>
          <w:szCs w:val="22"/>
        </w:rPr>
        <w:t>Tekkök</w:t>
      </w:r>
      <w:proofErr w:type="spellEnd"/>
      <w:r w:rsidRPr="00DA4361">
        <w:rPr>
          <w:sz w:val="22"/>
          <w:szCs w:val="22"/>
        </w:rPr>
        <w:t xml:space="preserve"> </w:t>
      </w:r>
      <w:r w:rsidR="007E77ED">
        <w:rPr>
          <w:sz w:val="22"/>
          <w:szCs w:val="22"/>
        </w:rPr>
        <w:t xml:space="preserve">ise </w:t>
      </w:r>
      <w:r w:rsidRPr="007E77ED">
        <w:rPr>
          <w:i/>
          <w:sz w:val="22"/>
          <w:szCs w:val="22"/>
        </w:rPr>
        <w:t xml:space="preserve">“West </w:t>
      </w:r>
      <w:proofErr w:type="spellStart"/>
      <w:r w:rsidRPr="007E77ED">
        <w:rPr>
          <w:i/>
          <w:sz w:val="22"/>
          <w:szCs w:val="22"/>
        </w:rPr>
        <w:t>Asia</w:t>
      </w:r>
      <w:proofErr w:type="spellEnd"/>
      <w:r w:rsidRPr="007E77ED">
        <w:rPr>
          <w:i/>
          <w:sz w:val="22"/>
          <w:szCs w:val="22"/>
        </w:rPr>
        <w:t xml:space="preserve"> </w:t>
      </w:r>
      <w:proofErr w:type="spellStart"/>
      <w:r w:rsidRPr="007E77ED">
        <w:rPr>
          <w:i/>
          <w:sz w:val="22"/>
          <w:szCs w:val="22"/>
        </w:rPr>
        <w:t>Minor</w:t>
      </w:r>
      <w:proofErr w:type="spellEnd"/>
      <w:r w:rsidRPr="007E77ED">
        <w:rPr>
          <w:i/>
          <w:sz w:val="22"/>
          <w:szCs w:val="22"/>
        </w:rPr>
        <w:t xml:space="preserve"> </w:t>
      </w:r>
      <w:proofErr w:type="spellStart"/>
      <w:r w:rsidRPr="007E77ED">
        <w:rPr>
          <w:i/>
          <w:sz w:val="22"/>
          <w:szCs w:val="22"/>
        </w:rPr>
        <w:t>Pale</w:t>
      </w:r>
      <w:proofErr w:type="spellEnd"/>
      <w:r w:rsidRPr="007E77ED">
        <w:rPr>
          <w:i/>
          <w:sz w:val="22"/>
          <w:szCs w:val="22"/>
        </w:rPr>
        <w:t>”</w:t>
      </w:r>
      <w:r w:rsidRPr="00DA4361">
        <w:rPr>
          <w:sz w:val="22"/>
          <w:szCs w:val="22"/>
        </w:rPr>
        <w:t xml:space="preserve"> ya da </w:t>
      </w:r>
      <w:r w:rsidR="007E77ED" w:rsidRPr="007E77ED">
        <w:rPr>
          <w:i/>
          <w:sz w:val="22"/>
          <w:szCs w:val="22"/>
        </w:rPr>
        <w:t>“</w:t>
      </w:r>
      <w:proofErr w:type="spellStart"/>
      <w:r w:rsidRPr="007E77ED">
        <w:rPr>
          <w:i/>
          <w:sz w:val="22"/>
          <w:szCs w:val="22"/>
        </w:rPr>
        <w:t>Late</w:t>
      </w:r>
      <w:proofErr w:type="spellEnd"/>
      <w:r w:rsidRPr="007E77ED">
        <w:rPr>
          <w:i/>
          <w:sz w:val="22"/>
          <w:szCs w:val="22"/>
        </w:rPr>
        <w:t xml:space="preserve"> Roman West </w:t>
      </w:r>
      <w:proofErr w:type="spellStart"/>
      <w:r w:rsidRPr="007E77ED">
        <w:rPr>
          <w:i/>
          <w:sz w:val="22"/>
          <w:szCs w:val="22"/>
        </w:rPr>
        <w:t>Asia</w:t>
      </w:r>
      <w:proofErr w:type="spellEnd"/>
      <w:r w:rsidRPr="007E77ED">
        <w:rPr>
          <w:i/>
          <w:sz w:val="22"/>
          <w:szCs w:val="22"/>
        </w:rPr>
        <w:t xml:space="preserve"> </w:t>
      </w:r>
      <w:proofErr w:type="spellStart"/>
      <w:r w:rsidRPr="007E77ED">
        <w:rPr>
          <w:i/>
          <w:sz w:val="22"/>
          <w:szCs w:val="22"/>
        </w:rPr>
        <w:t>Minor</w:t>
      </w:r>
      <w:proofErr w:type="spellEnd"/>
      <w:r w:rsidR="007E77ED" w:rsidRPr="007E77ED">
        <w:rPr>
          <w:i/>
          <w:sz w:val="22"/>
          <w:szCs w:val="22"/>
        </w:rPr>
        <w:t>”</w:t>
      </w:r>
      <w:r w:rsidRPr="00DA4361">
        <w:rPr>
          <w:sz w:val="22"/>
          <w:szCs w:val="22"/>
        </w:rPr>
        <w:t xml:space="preserve"> isimlendirmesini </w:t>
      </w:r>
      <w:r w:rsidR="007E77ED">
        <w:rPr>
          <w:sz w:val="22"/>
          <w:szCs w:val="22"/>
        </w:rPr>
        <w:t>tercih etmiştir</w:t>
      </w:r>
      <w:r w:rsidRPr="00DA4361">
        <w:rPr>
          <w:rStyle w:val="DipnotBavurusu"/>
          <w:sz w:val="22"/>
          <w:szCs w:val="22"/>
        </w:rPr>
        <w:footnoteReference w:id="2"/>
      </w:r>
      <w:r w:rsidRPr="00DA4361">
        <w:rPr>
          <w:sz w:val="22"/>
          <w:szCs w:val="22"/>
        </w:rPr>
        <w:t xml:space="preserve">. </w:t>
      </w:r>
      <w:proofErr w:type="spellStart"/>
      <w:r w:rsidRPr="00DA4361">
        <w:rPr>
          <w:sz w:val="22"/>
          <w:szCs w:val="22"/>
        </w:rPr>
        <w:t>Waage</w:t>
      </w:r>
      <w:proofErr w:type="spellEnd"/>
      <w:r w:rsidRPr="00DA4361">
        <w:rPr>
          <w:sz w:val="22"/>
          <w:szCs w:val="22"/>
        </w:rPr>
        <w:t xml:space="preserve"> tarafından </w:t>
      </w:r>
      <w:r w:rsidR="007E77ED">
        <w:rPr>
          <w:sz w:val="22"/>
          <w:szCs w:val="22"/>
        </w:rPr>
        <w:t xml:space="preserve">da </w:t>
      </w:r>
      <w:r w:rsidRPr="00DA4361">
        <w:rPr>
          <w:sz w:val="22"/>
          <w:szCs w:val="22"/>
        </w:rPr>
        <w:t xml:space="preserve">bu kaplara ait örnekler incelenmiş ancak herhangi bir sınıflandırma yapılmamıştır. Bu kaplar için gruplandırma </w:t>
      </w:r>
      <w:proofErr w:type="spellStart"/>
      <w:r w:rsidRPr="00DA4361">
        <w:rPr>
          <w:sz w:val="22"/>
          <w:szCs w:val="22"/>
        </w:rPr>
        <w:t>Opait</w:t>
      </w:r>
      <w:proofErr w:type="spellEnd"/>
      <w:r w:rsidRPr="00DA4361">
        <w:rPr>
          <w:sz w:val="22"/>
          <w:szCs w:val="22"/>
        </w:rPr>
        <w:t xml:space="preserve"> tarafından yapılmıştır</w:t>
      </w:r>
      <w:r w:rsidR="00996F9C">
        <w:rPr>
          <w:sz w:val="22"/>
          <w:szCs w:val="22"/>
        </w:rPr>
        <w:t xml:space="preserve"> (</w:t>
      </w:r>
      <w:proofErr w:type="spellStart"/>
      <w:r w:rsidR="00996F9C" w:rsidRPr="00996F9C">
        <w:rPr>
          <w:sz w:val="22"/>
          <w:szCs w:val="22"/>
        </w:rPr>
        <w:t>Opait</w:t>
      </w:r>
      <w:proofErr w:type="spellEnd"/>
      <w:r w:rsidR="00996F9C" w:rsidRPr="00996F9C">
        <w:rPr>
          <w:sz w:val="22"/>
          <w:szCs w:val="22"/>
        </w:rPr>
        <w:t xml:space="preserve">, </w:t>
      </w:r>
      <w:r w:rsidR="00996F9C">
        <w:rPr>
          <w:sz w:val="22"/>
          <w:szCs w:val="22"/>
        </w:rPr>
        <w:t xml:space="preserve">2004: </w:t>
      </w:r>
      <w:r w:rsidR="00996F9C" w:rsidRPr="00996F9C">
        <w:rPr>
          <w:sz w:val="22"/>
          <w:szCs w:val="22"/>
        </w:rPr>
        <w:t>79</w:t>
      </w:r>
      <w:r w:rsidR="00996F9C">
        <w:rPr>
          <w:sz w:val="22"/>
          <w:szCs w:val="22"/>
        </w:rPr>
        <w:t xml:space="preserve">). </w:t>
      </w:r>
      <w:proofErr w:type="spellStart"/>
      <w:r w:rsidR="007E77ED">
        <w:rPr>
          <w:sz w:val="22"/>
          <w:szCs w:val="22"/>
        </w:rPr>
        <w:t>Light</w:t>
      </w:r>
      <w:proofErr w:type="spellEnd"/>
      <w:r w:rsidR="007E77ED">
        <w:rPr>
          <w:sz w:val="22"/>
          <w:szCs w:val="22"/>
        </w:rPr>
        <w:t xml:space="preserve"> </w:t>
      </w:r>
      <w:proofErr w:type="spellStart"/>
      <w:r w:rsidR="007E77ED">
        <w:rPr>
          <w:sz w:val="22"/>
          <w:szCs w:val="22"/>
        </w:rPr>
        <w:t>coloredlerin</w:t>
      </w:r>
      <w:proofErr w:type="spellEnd"/>
      <w:r w:rsidR="007E77ED">
        <w:rPr>
          <w:sz w:val="22"/>
          <w:szCs w:val="22"/>
        </w:rPr>
        <w:t xml:space="preserve"> </w:t>
      </w:r>
      <w:r w:rsidRPr="00DA4361">
        <w:rPr>
          <w:sz w:val="22"/>
          <w:szCs w:val="22"/>
        </w:rPr>
        <w:t>en geniş gruplandırma</w:t>
      </w:r>
      <w:r w:rsidR="007E77ED">
        <w:rPr>
          <w:sz w:val="22"/>
          <w:szCs w:val="22"/>
        </w:rPr>
        <w:t>sı ise</w:t>
      </w:r>
      <w:r w:rsidRPr="00DA4361">
        <w:rPr>
          <w:sz w:val="22"/>
          <w:szCs w:val="22"/>
        </w:rPr>
        <w:t xml:space="preserve"> </w:t>
      </w:r>
      <w:proofErr w:type="spellStart"/>
      <w:r w:rsidRPr="00DA4361">
        <w:rPr>
          <w:sz w:val="22"/>
          <w:szCs w:val="22"/>
        </w:rPr>
        <w:t>Ergürer</w:t>
      </w:r>
      <w:proofErr w:type="spellEnd"/>
      <w:r w:rsidRPr="00DA4361">
        <w:rPr>
          <w:sz w:val="22"/>
          <w:szCs w:val="22"/>
        </w:rPr>
        <w:t xml:space="preserve"> tarafından yapılmıştır. </w:t>
      </w:r>
      <w:proofErr w:type="spellStart"/>
      <w:r w:rsidRPr="00DA4361">
        <w:rPr>
          <w:sz w:val="22"/>
          <w:szCs w:val="22"/>
        </w:rPr>
        <w:t>Ergürer</w:t>
      </w:r>
      <w:proofErr w:type="spellEnd"/>
      <w:r w:rsidRPr="00DA4361">
        <w:rPr>
          <w:sz w:val="22"/>
          <w:szCs w:val="22"/>
        </w:rPr>
        <w:t xml:space="preserve">, </w:t>
      </w:r>
      <w:proofErr w:type="spellStart"/>
      <w:r w:rsidRPr="00DA4361">
        <w:rPr>
          <w:sz w:val="22"/>
          <w:szCs w:val="22"/>
        </w:rPr>
        <w:t>Parion’dan</w:t>
      </w:r>
      <w:proofErr w:type="spellEnd"/>
      <w:r w:rsidRPr="00DA4361">
        <w:rPr>
          <w:sz w:val="22"/>
          <w:szCs w:val="22"/>
        </w:rPr>
        <w:t xml:space="preserve"> ele geçen kaplar için geniş bir form repertuarı hazırlamıştır</w:t>
      </w:r>
      <w:r w:rsidR="00996F9C">
        <w:rPr>
          <w:sz w:val="22"/>
          <w:szCs w:val="22"/>
        </w:rPr>
        <w:t xml:space="preserve"> (</w:t>
      </w:r>
      <w:proofErr w:type="spellStart"/>
      <w:r w:rsidR="00996F9C" w:rsidRPr="00996F9C">
        <w:rPr>
          <w:sz w:val="22"/>
          <w:szCs w:val="22"/>
        </w:rPr>
        <w:t>Ergürer</w:t>
      </w:r>
      <w:proofErr w:type="spellEnd"/>
      <w:r w:rsidR="00996F9C" w:rsidRPr="00996F9C">
        <w:rPr>
          <w:sz w:val="22"/>
          <w:szCs w:val="22"/>
        </w:rPr>
        <w:t>, 2012</w:t>
      </w:r>
      <w:r w:rsidR="00996F9C">
        <w:rPr>
          <w:sz w:val="22"/>
          <w:szCs w:val="22"/>
        </w:rPr>
        <w:t>)</w:t>
      </w:r>
      <w:r w:rsidRPr="00DA4361">
        <w:rPr>
          <w:sz w:val="22"/>
          <w:szCs w:val="22"/>
        </w:rPr>
        <w:t xml:space="preserve">. </w:t>
      </w:r>
    </w:p>
    <w:p w:rsidR="00DA4361" w:rsidRPr="00DA4361" w:rsidRDefault="00DA4361" w:rsidP="00DA4361">
      <w:pPr>
        <w:tabs>
          <w:tab w:val="left" w:pos="1196"/>
        </w:tabs>
        <w:spacing w:after="0" w:line="360" w:lineRule="auto"/>
        <w:ind w:firstLine="567"/>
        <w:jc w:val="both"/>
        <w:rPr>
          <w:sz w:val="22"/>
          <w:szCs w:val="22"/>
        </w:rPr>
      </w:pPr>
      <w:proofErr w:type="spellStart"/>
      <w:r w:rsidRPr="00DA4361">
        <w:rPr>
          <w:sz w:val="22"/>
          <w:szCs w:val="22"/>
        </w:rPr>
        <w:t>Phokia</w:t>
      </w:r>
      <w:proofErr w:type="spellEnd"/>
      <w:r w:rsidRPr="00DA4361">
        <w:rPr>
          <w:sz w:val="22"/>
          <w:szCs w:val="22"/>
        </w:rPr>
        <w:t xml:space="preserve"> Geç Roma seramikleriyle benzerlik gösteren bu kapların Doğu Ege’deki bir merkezden geldiği düşünülmektedir. Hayes</w:t>
      </w:r>
      <w:r w:rsidR="007E77ED">
        <w:rPr>
          <w:sz w:val="22"/>
          <w:szCs w:val="22"/>
        </w:rPr>
        <w:t>,</w:t>
      </w:r>
      <w:r w:rsidRPr="00DA4361">
        <w:rPr>
          <w:sz w:val="22"/>
          <w:szCs w:val="22"/>
        </w:rPr>
        <w:t xml:space="preserve"> bu kapların üretim özellikleri bakımından Knidos Bölgesinde yapılmış bazı Erken Roma üretimleriyle benzerlik gösterdiğini ifade etmiştir. </w:t>
      </w:r>
      <w:proofErr w:type="spellStart"/>
      <w:r w:rsidRPr="00DA4361">
        <w:rPr>
          <w:sz w:val="22"/>
          <w:szCs w:val="22"/>
        </w:rPr>
        <w:t>Ergürer</w:t>
      </w:r>
      <w:proofErr w:type="spellEnd"/>
      <w:r w:rsidRPr="00DA4361">
        <w:rPr>
          <w:sz w:val="22"/>
          <w:szCs w:val="22"/>
        </w:rPr>
        <w:t xml:space="preserve"> bu gruba ait kapların yoğu</w:t>
      </w:r>
      <w:r w:rsidR="007E77ED">
        <w:rPr>
          <w:sz w:val="22"/>
          <w:szCs w:val="22"/>
        </w:rPr>
        <w:t xml:space="preserve">n bir şekilde ele geçen </w:t>
      </w:r>
      <w:proofErr w:type="spellStart"/>
      <w:r w:rsidR="007E77ED">
        <w:rPr>
          <w:sz w:val="22"/>
          <w:szCs w:val="22"/>
        </w:rPr>
        <w:t>Parion’</w:t>
      </w:r>
      <w:r w:rsidRPr="00DA4361">
        <w:rPr>
          <w:sz w:val="22"/>
          <w:szCs w:val="22"/>
        </w:rPr>
        <w:t>da</w:t>
      </w:r>
      <w:proofErr w:type="spellEnd"/>
      <w:r w:rsidRPr="00DA4361">
        <w:rPr>
          <w:sz w:val="22"/>
          <w:szCs w:val="22"/>
        </w:rPr>
        <w:t xml:space="preserve"> olmasa bile </w:t>
      </w:r>
      <w:proofErr w:type="spellStart"/>
      <w:r w:rsidRPr="00DA4361">
        <w:rPr>
          <w:sz w:val="22"/>
          <w:szCs w:val="22"/>
        </w:rPr>
        <w:t>Troas</w:t>
      </w:r>
      <w:proofErr w:type="spellEnd"/>
      <w:r w:rsidRPr="00DA4361">
        <w:rPr>
          <w:sz w:val="22"/>
          <w:szCs w:val="22"/>
        </w:rPr>
        <w:t xml:space="preserve"> bölgesindeki bir kentte üretilmiş olduğunu belirtmiştir</w:t>
      </w:r>
      <w:r w:rsidR="00996F9C">
        <w:rPr>
          <w:sz w:val="22"/>
          <w:szCs w:val="22"/>
        </w:rPr>
        <w:t xml:space="preserve"> (</w:t>
      </w:r>
      <w:proofErr w:type="spellStart"/>
      <w:r w:rsidR="00996F9C" w:rsidRPr="00996F9C">
        <w:rPr>
          <w:sz w:val="22"/>
          <w:szCs w:val="22"/>
        </w:rPr>
        <w:t>Ergürer</w:t>
      </w:r>
      <w:proofErr w:type="spellEnd"/>
      <w:r w:rsidR="00996F9C" w:rsidRPr="00996F9C">
        <w:rPr>
          <w:sz w:val="22"/>
          <w:szCs w:val="22"/>
        </w:rPr>
        <w:t>, 2012</w:t>
      </w:r>
      <w:r w:rsidR="00996F9C">
        <w:rPr>
          <w:sz w:val="22"/>
          <w:szCs w:val="22"/>
        </w:rPr>
        <w:t>)</w:t>
      </w:r>
      <w:r w:rsidRPr="00DA4361">
        <w:rPr>
          <w:sz w:val="22"/>
          <w:szCs w:val="22"/>
        </w:rPr>
        <w:t xml:space="preserve">. Kaplar, Atina Agorası </w:t>
      </w:r>
      <w:proofErr w:type="spellStart"/>
      <w:r w:rsidRPr="00DA4361">
        <w:rPr>
          <w:sz w:val="22"/>
          <w:szCs w:val="22"/>
        </w:rPr>
        <w:t>Scythia</w:t>
      </w:r>
      <w:proofErr w:type="spellEnd"/>
      <w:r w:rsidRPr="00DA4361">
        <w:rPr>
          <w:sz w:val="22"/>
          <w:szCs w:val="22"/>
        </w:rPr>
        <w:t xml:space="preserve">, </w:t>
      </w:r>
      <w:proofErr w:type="spellStart"/>
      <w:r w:rsidRPr="00DA4361">
        <w:rPr>
          <w:sz w:val="22"/>
          <w:szCs w:val="22"/>
        </w:rPr>
        <w:t>Granikos</w:t>
      </w:r>
      <w:proofErr w:type="spellEnd"/>
      <w:r w:rsidRPr="00DA4361">
        <w:rPr>
          <w:sz w:val="22"/>
          <w:szCs w:val="22"/>
        </w:rPr>
        <w:t xml:space="preserve">, </w:t>
      </w:r>
      <w:proofErr w:type="spellStart"/>
      <w:r w:rsidRPr="00DA4361">
        <w:rPr>
          <w:sz w:val="22"/>
          <w:szCs w:val="22"/>
        </w:rPr>
        <w:t>Corinth</w:t>
      </w:r>
      <w:proofErr w:type="spellEnd"/>
      <w:r w:rsidRPr="00DA4361">
        <w:rPr>
          <w:sz w:val="22"/>
          <w:szCs w:val="22"/>
        </w:rPr>
        <w:t xml:space="preserve">, </w:t>
      </w:r>
      <w:proofErr w:type="spellStart"/>
      <w:r w:rsidRPr="00DA4361">
        <w:rPr>
          <w:sz w:val="22"/>
          <w:szCs w:val="22"/>
        </w:rPr>
        <w:t>Laodikeia</w:t>
      </w:r>
      <w:proofErr w:type="spellEnd"/>
      <w:r w:rsidRPr="00DA4361">
        <w:rPr>
          <w:sz w:val="22"/>
          <w:szCs w:val="22"/>
        </w:rPr>
        <w:t xml:space="preserve">, </w:t>
      </w:r>
      <w:proofErr w:type="spellStart"/>
      <w:r w:rsidRPr="00DA4361">
        <w:rPr>
          <w:sz w:val="22"/>
          <w:szCs w:val="22"/>
        </w:rPr>
        <w:t>Parion</w:t>
      </w:r>
      <w:proofErr w:type="spellEnd"/>
      <w:r w:rsidRPr="00DA4361">
        <w:rPr>
          <w:sz w:val="22"/>
          <w:szCs w:val="22"/>
        </w:rPr>
        <w:t>, Kırım</w:t>
      </w:r>
      <w:r w:rsidR="007E77ED">
        <w:rPr>
          <w:sz w:val="22"/>
          <w:szCs w:val="22"/>
        </w:rPr>
        <w:t xml:space="preserve">, </w:t>
      </w:r>
      <w:proofErr w:type="spellStart"/>
      <w:r w:rsidR="007E77ED">
        <w:rPr>
          <w:sz w:val="22"/>
          <w:szCs w:val="22"/>
        </w:rPr>
        <w:t>Anemurium</w:t>
      </w:r>
      <w:proofErr w:type="spellEnd"/>
      <w:r w:rsidR="007E77ED">
        <w:rPr>
          <w:sz w:val="22"/>
          <w:szCs w:val="22"/>
        </w:rPr>
        <w:t xml:space="preserve">, </w:t>
      </w:r>
      <w:proofErr w:type="spellStart"/>
      <w:r w:rsidR="007E77ED">
        <w:rPr>
          <w:sz w:val="22"/>
          <w:szCs w:val="22"/>
        </w:rPr>
        <w:t>Troia</w:t>
      </w:r>
      <w:proofErr w:type="spellEnd"/>
      <w:r w:rsidR="007E77ED">
        <w:rPr>
          <w:sz w:val="22"/>
          <w:szCs w:val="22"/>
        </w:rPr>
        <w:t>, Antiocheia’</w:t>
      </w:r>
      <w:r w:rsidRPr="00DA4361">
        <w:rPr>
          <w:sz w:val="22"/>
          <w:szCs w:val="22"/>
        </w:rPr>
        <w:t>da görülmektedir</w:t>
      </w:r>
      <w:r w:rsidR="007E77ED" w:rsidRPr="00DA4361">
        <w:rPr>
          <w:rStyle w:val="DipnotBavurusu"/>
          <w:sz w:val="22"/>
          <w:szCs w:val="22"/>
        </w:rPr>
        <w:footnoteReference w:id="3"/>
      </w:r>
      <w:r w:rsidRPr="00DA4361">
        <w:rPr>
          <w:sz w:val="22"/>
          <w:szCs w:val="22"/>
        </w:rPr>
        <w:t xml:space="preserve">. </w:t>
      </w:r>
    </w:p>
    <w:p w:rsidR="00DA4361" w:rsidRPr="00DA4361" w:rsidRDefault="007E77ED" w:rsidP="00DA4361">
      <w:pPr>
        <w:tabs>
          <w:tab w:val="left" w:pos="1196"/>
        </w:tabs>
        <w:spacing w:after="0" w:line="360" w:lineRule="auto"/>
        <w:ind w:firstLine="567"/>
        <w:jc w:val="both"/>
        <w:rPr>
          <w:sz w:val="22"/>
          <w:szCs w:val="22"/>
        </w:rPr>
      </w:pPr>
      <w:proofErr w:type="spellStart"/>
      <w:r>
        <w:rPr>
          <w:sz w:val="22"/>
          <w:szCs w:val="22"/>
        </w:rPr>
        <w:t>Light</w:t>
      </w:r>
      <w:proofErr w:type="spellEnd"/>
      <w:r>
        <w:rPr>
          <w:sz w:val="22"/>
          <w:szCs w:val="22"/>
        </w:rPr>
        <w:t xml:space="preserve"> </w:t>
      </w:r>
      <w:proofErr w:type="spellStart"/>
      <w:r>
        <w:rPr>
          <w:sz w:val="22"/>
          <w:szCs w:val="22"/>
        </w:rPr>
        <w:t>Colored</w:t>
      </w:r>
      <w:proofErr w:type="spellEnd"/>
      <w:r>
        <w:rPr>
          <w:sz w:val="22"/>
          <w:szCs w:val="22"/>
        </w:rPr>
        <w:t xml:space="preserve"> grubunun k</w:t>
      </w:r>
      <w:r w:rsidR="00DA4361" w:rsidRPr="00DA4361">
        <w:rPr>
          <w:sz w:val="22"/>
          <w:szCs w:val="22"/>
        </w:rPr>
        <w:t>ili ince dokulu, açık turuncu ya da açık kahve tonlarındadır ve astar kilin biraz koyusudur. Astar doğrudan güneş ışığına tutulduğunda hafif parlak bir görünüme sahiptir. Ürünler daha sonra kırmızı bir tondadır. Bazı örneklerde altın mika izlerine rastlanılır. Dış taraflar pürüzsüz ve bazen süsleme izleri gösterirken, iç taraflar</w:t>
      </w:r>
      <w:r>
        <w:rPr>
          <w:sz w:val="22"/>
          <w:szCs w:val="22"/>
        </w:rPr>
        <w:t>ında</w:t>
      </w:r>
      <w:r w:rsidR="00DA4361" w:rsidRPr="00DA4361">
        <w:rPr>
          <w:sz w:val="22"/>
          <w:szCs w:val="22"/>
        </w:rPr>
        <w:t xml:space="preserve"> genellikle fırça izleri barındırır</w:t>
      </w:r>
      <w:r w:rsidR="00520CCF">
        <w:rPr>
          <w:sz w:val="22"/>
          <w:szCs w:val="22"/>
        </w:rPr>
        <w:t xml:space="preserve"> </w:t>
      </w:r>
      <w:proofErr w:type="gramStart"/>
      <w:r w:rsidR="00520CCF">
        <w:rPr>
          <w:sz w:val="22"/>
          <w:szCs w:val="22"/>
        </w:rPr>
        <w:t>(</w:t>
      </w:r>
      <w:proofErr w:type="gramEnd"/>
      <w:r w:rsidR="00520CCF" w:rsidRPr="00520CCF">
        <w:rPr>
          <w:sz w:val="22"/>
          <w:szCs w:val="22"/>
        </w:rPr>
        <w:t>Hayes, 2008, 91</w:t>
      </w:r>
      <w:r w:rsidR="00520CCF">
        <w:rPr>
          <w:sz w:val="22"/>
          <w:szCs w:val="22"/>
        </w:rPr>
        <w:t>-</w:t>
      </w:r>
      <w:r w:rsidR="00520CCF" w:rsidRPr="00520CCF">
        <w:rPr>
          <w:sz w:val="22"/>
          <w:szCs w:val="22"/>
        </w:rPr>
        <w:t xml:space="preserve">92, </w:t>
      </w:r>
      <w:proofErr w:type="spellStart"/>
      <w:r w:rsidR="00520CCF" w:rsidRPr="00520CCF">
        <w:rPr>
          <w:sz w:val="22"/>
          <w:szCs w:val="22"/>
        </w:rPr>
        <w:t>fig</w:t>
      </w:r>
      <w:proofErr w:type="spellEnd"/>
      <w:r w:rsidR="00520CCF" w:rsidRPr="00520CCF">
        <w:rPr>
          <w:sz w:val="22"/>
          <w:szCs w:val="22"/>
        </w:rPr>
        <w:t xml:space="preserve">. 43: 1429-1455, </w:t>
      </w:r>
      <w:proofErr w:type="spellStart"/>
      <w:r w:rsidR="00520CCF" w:rsidRPr="00520CCF">
        <w:rPr>
          <w:sz w:val="22"/>
          <w:szCs w:val="22"/>
        </w:rPr>
        <w:t>plate</w:t>
      </w:r>
      <w:proofErr w:type="spellEnd"/>
      <w:r w:rsidR="00520CCF" w:rsidRPr="00520CCF">
        <w:rPr>
          <w:sz w:val="22"/>
          <w:szCs w:val="22"/>
        </w:rPr>
        <w:t xml:space="preserve"> 70</w:t>
      </w:r>
      <w:r w:rsidR="00520CCF">
        <w:rPr>
          <w:sz w:val="22"/>
          <w:szCs w:val="22"/>
        </w:rPr>
        <w:t xml:space="preserve">, </w:t>
      </w:r>
      <w:r w:rsidR="00520CCF" w:rsidRPr="00520CCF">
        <w:rPr>
          <w:sz w:val="22"/>
          <w:szCs w:val="22"/>
        </w:rPr>
        <w:t>1434- 1444</w:t>
      </w:r>
      <w:proofErr w:type="gramStart"/>
      <w:r w:rsidR="00520CCF">
        <w:rPr>
          <w:sz w:val="22"/>
          <w:szCs w:val="22"/>
        </w:rPr>
        <w:t>)</w:t>
      </w:r>
      <w:proofErr w:type="gramEnd"/>
      <w:r w:rsidR="00DA4361" w:rsidRPr="00DA4361">
        <w:rPr>
          <w:sz w:val="22"/>
          <w:szCs w:val="22"/>
        </w:rPr>
        <w:t xml:space="preserve">. Profillerin çoğu açılı, belirgin ayaklı, sıklıkla çentiklerle süslenmiştir. Formların bazıları </w:t>
      </w:r>
      <w:proofErr w:type="spellStart"/>
      <w:r w:rsidR="00DA4361" w:rsidRPr="00DA4361">
        <w:rPr>
          <w:sz w:val="22"/>
          <w:szCs w:val="22"/>
        </w:rPr>
        <w:t>Phokia</w:t>
      </w:r>
      <w:proofErr w:type="spellEnd"/>
      <w:r w:rsidR="00DA4361" w:rsidRPr="00DA4361">
        <w:rPr>
          <w:sz w:val="22"/>
          <w:szCs w:val="22"/>
        </w:rPr>
        <w:t xml:space="preserve"> Kırmızı Astarlı seramiklere benzemekle birlikte bazıları ayırt edilebilir özelliklere sahiptir. Bezemenin temelinde iki temel tip vardır</w:t>
      </w:r>
      <w:r w:rsidR="00850597">
        <w:rPr>
          <w:sz w:val="22"/>
          <w:szCs w:val="22"/>
        </w:rPr>
        <w:t xml:space="preserve">; </w:t>
      </w:r>
      <w:r w:rsidR="00DA4361" w:rsidRPr="00DA4361">
        <w:rPr>
          <w:sz w:val="22"/>
          <w:szCs w:val="22"/>
        </w:rPr>
        <w:t xml:space="preserve">Rulet bezeme </w:t>
      </w:r>
      <w:proofErr w:type="spellStart"/>
      <w:r w:rsidR="00DA4361" w:rsidRPr="00DA4361">
        <w:rPr>
          <w:sz w:val="22"/>
          <w:szCs w:val="22"/>
        </w:rPr>
        <w:t>Phokia</w:t>
      </w:r>
      <w:proofErr w:type="spellEnd"/>
      <w:r w:rsidR="00DA4361" w:rsidRPr="00DA4361">
        <w:rPr>
          <w:sz w:val="22"/>
          <w:szCs w:val="22"/>
        </w:rPr>
        <w:t xml:space="preserve"> Kırmızı Astarlı seramiklerinde olduğu gibi hem ağızda hem de tabanda görülür ve bazen baskı bezeme ile birleştirilir. Çoklu yiv alternatif bir bezeme biçimidir. Bilinen damga tipleri </w:t>
      </w:r>
      <w:proofErr w:type="spellStart"/>
      <w:r w:rsidR="00DA4361" w:rsidRPr="00DA4361">
        <w:rPr>
          <w:sz w:val="22"/>
          <w:szCs w:val="22"/>
        </w:rPr>
        <w:t>Planta</w:t>
      </w:r>
      <w:proofErr w:type="spellEnd"/>
      <w:r w:rsidR="00DA4361" w:rsidRPr="00DA4361">
        <w:rPr>
          <w:sz w:val="22"/>
          <w:szCs w:val="22"/>
        </w:rPr>
        <w:t xml:space="preserve"> </w:t>
      </w:r>
      <w:proofErr w:type="spellStart"/>
      <w:r w:rsidR="00DA4361" w:rsidRPr="00DA4361">
        <w:rPr>
          <w:sz w:val="22"/>
          <w:szCs w:val="22"/>
        </w:rPr>
        <w:t>Pedis</w:t>
      </w:r>
      <w:proofErr w:type="spellEnd"/>
      <w:r w:rsidR="00DA4361" w:rsidRPr="00DA4361">
        <w:rPr>
          <w:sz w:val="22"/>
          <w:szCs w:val="22"/>
        </w:rPr>
        <w:t xml:space="preserve"> ve noktalı merkezlerde elmas motiflerini içerir. Bir ya da iki haç motifi de yer almaktadır. Bu tiple alakalı birçok </w:t>
      </w:r>
      <w:proofErr w:type="spellStart"/>
      <w:r w:rsidR="00DA4361" w:rsidRPr="00DA4361">
        <w:rPr>
          <w:sz w:val="22"/>
          <w:szCs w:val="22"/>
        </w:rPr>
        <w:t>bezemesiz</w:t>
      </w:r>
      <w:proofErr w:type="spellEnd"/>
      <w:r w:rsidR="00DA4361" w:rsidRPr="00DA4361">
        <w:rPr>
          <w:sz w:val="22"/>
          <w:szCs w:val="22"/>
        </w:rPr>
        <w:t xml:space="preserve"> tipler </w:t>
      </w:r>
      <w:r w:rsidR="00850597">
        <w:rPr>
          <w:sz w:val="22"/>
          <w:szCs w:val="22"/>
        </w:rPr>
        <w:t xml:space="preserve">de </w:t>
      </w:r>
      <w:r w:rsidR="00DA4361" w:rsidRPr="00DA4361">
        <w:rPr>
          <w:sz w:val="22"/>
          <w:szCs w:val="22"/>
        </w:rPr>
        <w:t xml:space="preserve">vardır. Çok az örnekle temsil edilen ikinci tipte dekoratif bezemelerin detayları ve çerçeveleri </w:t>
      </w:r>
      <w:proofErr w:type="spellStart"/>
      <w:r w:rsidR="00DA4361" w:rsidRPr="00DA4361">
        <w:rPr>
          <w:sz w:val="22"/>
          <w:szCs w:val="22"/>
        </w:rPr>
        <w:t>sgrafitto</w:t>
      </w:r>
      <w:proofErr w:type="spellEnd"/>
      <w:r w:rsidR="00DA4361" w:rsidRPr="00DA4361">
        <w:rPr>
          <w:sz w:val="22"/>
          <w:szCs w:val="22"/>
        </w:rPr>
        <w:t xml:space="preserve"> tekniği ile oyulur ve kil etrafından kazınarak çıkartılıp siyah figür etkisi oluşturulur. Açık renkli arka zemin ve kazıma detaylı daha koyu motifler bu işleme yardımcı olur. Taklit veya orijinal formlarıyla, kil ve astar özellikleri bakımından kaliteli servis kapları içinde değerlendirilen bu kaplar MS 5. Yüzyılın ortası ve MS. 7. Yüzyılın başlarına tarihlendirilmektedir. </w:t>
      </w:r>
    </w:p>
    <w:p w:rsidR="00DA4361" w:rsidRPr="00DA4361" w:rsidRDefault="00DA4361" w:rsidP="00DA4361">
      <w:pPr>
        <w:pStyle w:val="Balk4"/>
        <w:spacing w:after="0"/>
        <w:rPr>
          <w:sz w:val="22"/>
          <w:szCs w:val="22"/>
        </w:rPr>
      </w:pPr>
      <w:bookmarkStart w:id="5" w:name="_Toc472879280"/>
      <w:r w:rsidRPr="00DA4361">
        <w:rPr>
          <w:sz w:val="22"/>
          <w:szCs w:val="22"/>
        </w:rPr>
        <w:t xml:space="preserve">Zeytinliada </w:t>
      </w:r>
      <w:proofErr w:type="spellStart"/>
      <w:r w:rsidRPr="00DA4361">
        <w:rPr>
          <w:sz w:val="22"/>
          <w:szCs w:val="22"/>
        </w:rPr>
        <w:t>Light</w:t>
      </w:r>
      <w:proofErr w:type="spellEnd"/>
      <w:r w:rsidRPr="00DA4361">
        <w:rPr>
          <w:sz w:val="22"/>
          <w:szCs w:val="22"/>
        </w:rPr>
        <w:t xml:space="preserve"> </w:t>
      </w:r>
      <w:proofErr w:type="spellStart"/>
      <w:r w:rsidRPr="00DA4361">
        <w:rPr>
          <w:sz w:val="22"/>
          <w:szCs w:val="22"/>
        </w:rPr>
        <w:t>Colored</w:t>
      </w:r>
      <w:proofErr w:type="spellEnd"/>
      <w:r w:rsidRPr="00DA4361">
        <w:rPr>
          <w:sz w:val="22"/>
          <w:szCs w:val="22"/>
        </w:rPr>
        <w:t xml:space="preserve"> (Açık Renkli) Geç Roma Seramikleri</w:t>
      </w:r>
      <w:bookmarkEnd w:id="5"/>
      <w:r w:rsidRPr="00DA4361">
        <w:rPr>
          <w:sz w:val="22"/>
          <w:szCs w:val="22"/>
        </w:rPr>
        <w:t xml:space="preserve"> </w:t>
      </w:r>
    </w:p>
    <w:p w:rsidR="00520CCF" w:rsidRDefault="00DA4361" w:rsidP="00520CCF">
      <w:pPr>
        <w:tabs>
          <w:tab w:val="left" w:pos="1196"/>
        </w:tabs>
        <w:spacing w:after="0" w:line="360" w:lineRule="auto"/>
        <w:ind w:firstLine="567"/>
        <w:jc w:val="both"/>
        <w:rPr>
          <w:sz w:val="22"/>
          <w:szCs w:val="22"/>
        </w:rPr>
      </w:pPr>
      <w:r w:rsidRPr="00DA4361">
        <w:rPr>
          <w:sz w:val="22"/>
          <w:szCs w:val="22"/>
        </w:rPr>
        <w:t xml:space="preserve">Zeytinliada Geç Roma Seramikleri içinde en yoğun grubu </w:t>
      </w:r>
      <w:proofErr w:type="spellStart"/>
      <w:r w:rsidR="00850597">
        <w:rPr>
          <w:sz w:val="22"/>
          <w:szCs w:val="22"/>
        </w:rPr>
        <w:t>Light</w:t>
      </w:r>
      <w:proofErr w:type="spellEnd"/>
      <w:r w:rsidR="00850597">
        <w:rPr>
          <w:sz w:val="22"/>
          <w:szCs w:val="22"/>
        </w:rPr>
        <w:t xml:space="preserve"> </w:t>
      </w:r>
      <w:proofErr w:type="spellStart"/>
      <w:r w:rsidR="00850597">
        <w:rPr>
          <w:sz w:val="22"/>
          <w:szCs w:val="22"/>
        </w:rPr>
        <w:t>Colored</w:t>
      </w:r>
      <w:proofErr w:type="spellEnd"/>
      <w:r w:rsidR="00850597">
        <w:rPr>
          <w:sz w:val="22"/>
          <w:szCs w:val="22"/>
        </w:rPr>
        <w:t xml:space="preserve"> (</w:t>
      </w:r>
      <w:r w:rsidRPr="00DA4361">
        <w:rPr>
          <w:sz w:val="22"/>
          <w:szCs w:val="22"/>
        </w:rPr>
        <w:t>Açık Renkli</w:t>
      </w:r>
      <w:r w:rsidR="00850597">
        <w:rPr>
          <w:sz w:val="22"/>
          <w:szCs w:val="22"/>
        </w:rPr>
        <w:t>)</w:t>
      </w:r>
      <w:r w:rsidRPr="00DA4361">
        <w:rPr>
          <w:sz w:val="22"/>
          <w:szCs w:val="22"/>
        </w:rPr>
        <w:t xml:space="preserve"> Geç Roma Seramikleri oluşturmaktadır. Ele geçen seramikler Büyük Ayazma önünde yer alan </w:t>
      </w:r>
      <w:proofErr w:type="spellStart"/>
      <w:r w:rsidRPr="00DA4361">
        <w:rPr>
          <w:sz w:val="22"/>
          <w:szCs w:val="22"/>
        </w:rPr>
        <w:t>bothrostan</w:t>
      </w:r>
      <w:proofErr w:type="spellEnd"/>
      <w:r w:rsidRPr="00DA4361">
        <w:rPr>
          <w:sz w:val="22"/>
          <w:szCs w:val="22"/>
        </w:rPr>
        <w:t xml:space="preserve"> ele geçmiştir. </w:t>
      </w:r>
      <w:bookmarkStart w:id="6" w:name="_Toc472879281"/>
    </w:p>
    <w:p w:rsidR="00520CCF" w:rsidRDefault="00DA4361" w:rsidP="00520CCF">
      <w:pPr>
        <w:tabs>
          <w:tab w:val="left" w:pos="1196"/>
        </w:tabs>
        <w:spacing w:after="0" w:line="360" w:lineRule="auto"/>
        <w:ind w:firstLine="567"/>
        <w:jc w:val="both"/>
        <w:rPr>
          <w:sz w:val="22"/>
          <w:szCs w:val="22"/>
        </w:rPr>
      </w:pPr>
      <w:r w:rsidRPr="00520CCF">
        <w:rPr>
          <w:b/>
          <w:sz w:val="22"/>
          <w:szCs w:val="22"/>
        </w:rPr>
        <w:lastRenderedPageBreak/>
        <w:t>Form 1</w:t>
      </w:r>
      <w:bookmarkEnd w:id="6"/>
      <w:r w:rsidR="00520CCF" w:rsidRPr="00520CCF">
        <w:rPr>
          <w:b/>
          <w:sz w:val="22"/>
          <w:szCs w:val="22"/>
        </w:rPr>
        <w:t>:</w:t>
      </w:r>
      <w:r w:rsidR="00520CCF">
        <w:rPr>
          <w:sz w:val="22"/>
          <w:szCs w:val="22"/>
        </w:rPr>
        <w:t xml:space="preserve"> </w:t>
      </w:r>
      <w:r w:rsidRPr="00DA4361">
        <w:rPr>
          <w:sz w:val="22"/>
          <w:szCs w:val="22"/>
        </w:rPr>
        <w:t xml:space="preserve">Form 1’e ait iki örnek </w:t>
      </w:r>
      <w:r w:rsidR="00850597">
        <w:rPr>
          <w:sz w:val="22"/>
          <w:szCs w:val="22"/>
        </w:rPr>
        <w:t>tespit edilmiştir</w:t>
      </w:r>
      <w:r w:rsidR="00E81231">
        <w:rPr>
          <w:sz w:val="22"/>
          <w:szCs w:val="22"/>
        </w:rPr>
        <w:t xml:space="preserve"> </w:t>
      </w:r>
      <w:proofErr w:type="gramStart"/>
      <w:r w:rsidR="00E81231">
        <w:rPr>
          <w:sz w:val="22"/>
          <w:szCs w:val="22"/>
        </w:rPr>
        <w:t>(</w:t>
      </w:r>
      <w:proofErr w:type="gramEnd"/>
      <w:r w:rsidR="00E81231">
        <w:rPr>
          <w:sz w:val="22"/>
          <w:szCs w:val="22"/>
        </w:rPr>
        <w:t>Kat. No1-2</w:t>
      </w:r>
      <w:proofErr w:type="gramStart"/>
      <w:r w:rsidR="00E81231">
        <w:rPr>
          <w:sz w:val="22"/>
          <w:szCs w:val="22"/>
        </w:rPr>
        <w:t>)</w:t>
      </w:r>
      <w:proofErr w:type="gramEnd"/>
      <w:r w:rsidR="00850597">
        <w:rPr>
          <w:sz w:val="22"/>
          <w:szCs w:val="22"/>
        </w:rPr>
        <w:t xml:space="preserve">. </w:t>
      </w:r>
      <w:r w:rsidRPr="00DA4361">
        <w:rPr>
          <w:sz w:val="22"/>
          <w:szCs w:val="22"/>
        </w:rPr>
        <w:t xml:space="preserve">Örnekler Büyük Ayazma önündeki </w:t>
      </w:r>
      <w:proofErr w:type="spellStart"/>
      <w:r w:rsidRPr="00DA4361">
        <w:rPr>
          <w:sz w:val="22"/>
          <w:szCs w:val="22"/>
        </w:rPr>
        <w:t>bothrostan</w:t>
      </w:r>
      <w:proofErr w:type="spellEnd"/>
      <w:r w:rsidRPr="00DA4361">
        <w:rPr>
          <w:sz w:val="22"/>
          <w:szCs w:val="22"/>
        </w:rPr>
        <w:t xml:space="preserve"> ele geçmiştir. Kapların ağızları yüksek ve dikey bir yapıdadır. Kaplar kalın cidarlıdır ve kaideleri ele geçmemiştir. Çapları 21cm ile 22 cm arasında değişmektedir. Kil kahverenginin tonlarında, astar ise açık kahverengi ve açık kırmızımsı sarı tonlarındadır ve astarda renk farklılıkları oluşmuştur. </w:t>
      </w:r>
      <w:proofErr w:type="spellStart"/>
      <w:r w:rsidRPr="00DA4361">
        <w:rPr>
          <w:sz w:val="22"/>
          <w:szCs w:val="22"/>
        </w:rPr>
        <w:t>Ergürer</w:t>
      </w:r>
      <w:proofErr w:type="spellEnd"/>
      <w:r w:rsidRPr="00DA4361">
        <w:rPr>
          <w:sz w:val="22"/>
          <w:szCs w:val="22"/>
        </w:rPr>
        <w:t xml:space="preserve"> kapların </w:t>
      </w:r>
      <w:proofErr w:type="spellStart"/>
      <w:r w:rsidRPr="00DA4361">
        <w:rPr>
          <w:sz w:val="22"/>
          <w:szCs w:val="22"/>
        </w:rPr>
        <w:t>Phokia</w:t>
      </w:r>
      <w:proofErr w:type="spellEnd"/>
      <w:r w:rsidRPr="00DA4361">
        <w:rPr>
          <w:sz w:val="22"/>
          <w:szCs w:val="22"/>
        </w:rPr>
        <w:t xml:space="preserve"> Form 1 kaplarından etkilenilerek yapıldığını belirtmektedir</w:t>
      </w:r>
      <w:r w:rsidR="00520CCF">
        <w:rPr>
          <w:sz w:val="22"/>
          <w:szCs w:val="22"/>
        </w:rPr>
        <w:t xml:space="preserve"> (</w:t>
      </w:r>
      <w:proofErr w:type="spellStart"/>
      <w:r w:rsidR="00520CCF" w:rsidRPr="00520CCF">
        <w:rPr>
          <w:sz w:val="22"/>
          <w:szCs w:val="22"/>
        </w:rPr>
        <w:t>Ergürer</w:t>
      </w:r>
      <w:proofErr w:type="spellEnd"/>
      <w:r w:rsidR="00520CCF" w:rsidRPr="00520CCF">
        <w:rPr>
          <w:sz w:val="22"/>
          <w:szCs w:val="22"/>
        </w:rPr>
        <w:t xml:space="preserve"> 2012</w:t>
      </w:r>
      <w:r w:rsidR="00520CCF">
        <w:rPr>
          <w:sz w:val="22"/>
          <w:szCs w:val="22"/>
        </w:rPr>
        <w:t xml:space="preserve">: </w:t>
      </w:r>
      <w:r w:rsidR="00520CCF" w:rsidRPr="00520CCF">
        <w:rPr>
          <w:sz w:val="22"/>
          <w:szCs w:val="22"/>
        </w:rPr>
        <w:t>197, Levha 173-174: 422-424</w:t>
      </w:r>
      <w:r w:rsidR="00520CCF">
        <w:rPr>
          <w:sz w:val="22"/>
          <w:szCs w:val="22"/>
        </w:rPr>
        <w:t>)</w:t>
      </w:r>
      <w:r w:rsidRPr="00DA4361">
        <w:rPr>
          <w:sz w:val="22"/>
          <w:szCs w:val="22"/>
        </w:rPr>
        <w:t>.</w:t>
      </w:r>
      <w:r w:rsidR="00520CCF">
        <w:rPr>
          <w:sz w:val="22"/>
          <w:szCs w:val="22"/>
        </w:rPr>
        <w:t xml:space="preserve"> </w:t>
      </w:r>
      <w:r w:rsidRPr="00DA4361">
        <w:rPr>
          <w:sz w:val="22"/>
          <w:szCs w:val="22"/>
        </w:rPr>
        <w:t xml:space="preserve">Benzerleri </w:t>
      </w:r>
      <w:proofErr w:type="spellStart"/>
      <w:r w:rsidRPr="00DA4361">
        <w:rPr>
          <w:sz w:val="22"/>
          <w:szCs w:val="22"/>
        </w:rPr>
        <w:t>Troas</w:t>
      </w:r>
      <w:proofErr w:type="spellEnd"/>
      <w:r w:rsidRPr="00DA4361">
        <w:rPr>
          <w:sz w:val="22"/>
          <w:szCs w:val="22"/>
        </w:rPr>
        <w:t xml:space="preserve"> bölgesinin önemli kentlerinden </w:t>
      </w:r>
      <w:proofErr w:type="spellStart"/>
      <w:r w:rsidRPr="00DA4361">
        <w:rPr>
          <w:sz w:val="22"/>
          <w:szCs w:val="22"/>
        </w:rPr>
        <w:t>Parion’da</w:t>
      </w:r>
      <w:proofErr w:type="spellEnd"/>
      <w:r w:rsidRPr="00DA4361">
        <w:rPr>
          <w:sz w:val="22"/>
          <w:szCs w:val="22"/>
        </w:rPr>
        <w:t xml:space="preserve"> görülmektir ve MS. 4. Yüzyıl sonları ile MS. 5. Yüzyıla tarihlendirilmektedir</w:t>
      </w:r>
      <w:r w:rsidR="00520CCF">
        <w:rPr>
          <w:sz w:val="22"/>
          <w:szCs w:val="22"/>
        </w:rPr>
        <w:t xml:space="preserve"> (</w:t>
      </w:r>
      <w:proofErr w:type="spellStart"/>
      <w:r w:rsidR="00520CCF" w:rsidRPr="00520CCF">
        <w:rPr>
          <w:sz w:val="22"/>
          <w:szCs w:val="22"/>
        </w:rPr>
        <w:t>Ergürer</w:t>
      </w:r>
      <w:proofErr w:type="spellEnd"/>
      <w:r w:rsidR="00520CCF" w:rsidRPr="00520CCF">
        <w:rPr>
          <w:sz w:val="22"/>
          <w:szCs w:val="22"/>
        </w:rPr>
        <w:t xml:space="preserve"> 2012</w:t>
      </w:r>
      <w:r w:rsidR="00520CCF">
        <w:rPr>
          <w:sz w:val="22"/>
          <w:szCs w:val="22"/>
        </w:rPr>
        <w:t xml:space="preserve">: </w:t>
      </w:r>
      <w:r w:rsidR="00520CCF" w:rsidRPr="00520CCF">
        <w:rPr>
          <w:sz w:val="22"/>
          <w:szCs w:val="22"/>
        </w:rPr>
        <w:t>197, Levha 173-174: 422-424</w:t>
      </w:r>
      <w:r w:rsidR="00520CCF">
        <w:rPr>
          <w:sz w:val="22"/>
          <w:szCs w:val="22"/>
        </w:rPr>
        <w:t>)</w:t>
      </w:r>
      <w:r w:rsidRPr="00DA4361">
        <w:rPr>
          <w:sz w:val="22"/>
          <w:szCs w:val="22"/>
        </w:rPr>
        <w:t xml:space="preserve">. </w:t>
      </w:r>
      <w:bookmarkStart w:id="7" w:name="_Toc472879282"/>
    </w:p>
    <w:p w:rsidR="00AE50A3" w:rsidRDefault="00DA4361" w:rsidP="00AE50A3">
      <w:pPr>
        <w:tabs>
          <w:tab w:val="left" w:pos="1196"/>
        </w:tabs>
        <w:spacing w:after="0" w:line="360" w:lineRule="auto"/>
        <w:ind w:firstLine="567"/>
        <w:jc w:val="both"/>
        <w:rPr>
          <w:sz w:val="22"/>
          <w:szCs w:val="22"/>
        </w:rPr>
      </w:pPr>
      <w:r w:rsidRPr="00520CCF">
        <w:rPr>
          <w:b/>
          <w:sz w:val="22"/>
          <w:szCs w:val="22"/>
        </w:rPr>
        <w:t>Form 2</w:t>
      </w:r>
      <w:bookmarkEnd w:id="7"/>
      <w:r w:rsidR="00520CCF" w:rsidRPr="00520CCF">
        <w:rPr>
          <w:b/>
          <w:sz w:val="22"/>
          <w:szCs w:val="22"/>
        </w:rPr>
        <w:t xml:space="preserve">: </w:t>
      </w:r>
      <w:proofErr w:type="spellStart"/>
      <w:r w:rsidRPr="00DA4361">
        <w:rPr>
          <w:sz w:val="22"/>
          <w:szCs w:val="22"/>
        </w:rPr>
        <w:t>Zeytinliada</w:t>
      </w:r>
      <w:r w:rsidR="00850597">
        <w:rPr>
          <w:sz w:val="22"/>
          <w:szCs w:val="22"/>
        </w:rPr>
        <w:t>’</w:t>
      </w:r>
      <w:r w:rsidRPr="00DA4361">
        <w:rPr>
          <w:sz w:val="22"/>
          <w:szCs w:val="22"/>
        </w:rPr>
        <w:t>da</w:t>
      </w:r>
      <w:proofErr w:type="spellEnd"/>
      <w:r w:rsidRPr="00DA4361">
        <w:rPr>
          <w:sz w:val="22"/>
          <w:szCs w:val="22"/>
        </w:rPr>
        <w:t xml:space="preserve"> Form 2 ye ait üç örnek </w:t>
      </w:r>
      <w:r w:rsidR="00850597">
        <w:rPr>
          <w:sz w:val="22"/>
          <w:szCs w:val="22"/>
        </w:rPr>
        <w:t>görülür</w:t>
      </w:r>
      <w:r w:rsidR="00E81231">
        <w:rPr>
          <w:sz w:val="22"/>
          <w:szCs w:val="22"/>
        </w:rPr>
        <w:t xml:space="preserve"> </w:t>
      </w:r>
      <w:proofErr w:type="gramStart"/>
      <w:r w:rsidR="00E81231">
        <w:rPr>
          <w:sz w:val="22"/>
          <w:szCs w:val="22"/>
        </w:rPr>
        <w:t>(</w:t>
      </w:r>
      <w:proofErr w:type="gramEnd"/>
      <w:r w:rsidR="00E81231">
        <w:rPr>
          <w:sz w:val="22"/>
          <w:szCs w:val="22"/>
        </w:rPr>
        <w:t>Kat. No3-4</w:t>
      </w:r>
      <w:proofErr w:type="gramStart"/>
      <w:r w:rsidR="00E81231">
        <w:rPr>
          <w:sz w:val="22"/>
          <w:szCs w:val="22"/>
        </w:rPr>
        <w:t>)</w:t>
      </w:r>
      <w:proofErr w:type="gramEnd"/>
      <w:r w:rsidR="00850597">
        <w:rPr>
          <w:sz w:val="22"/>
          <w:szCs w:val="22"/>
        </w:rPr>
        <w:t xml:space="preserve">. </w:t>
      </w:r>
      <w:r w:rsidRPr="00DA4361">
        <w:rPr>
          <w:sz w:val="22"/>
          <w:szCs w:val="22"/>
        </w:rPr>
        <w:t xml:space="preserve">Yatay ve geniş, dışa dönük ağızlı olan bu formun üzeri bezemelidir. Ağızdaki bezemeler küçük farklılıklarla birbirinden ayrılmaktadır. Ağızın yatay bölümündeki yivler bu formun ortak özelliğidir. </w:t>
      </w:r>
      <w:r w:rsidR="00850597">
        <w:rPr>
          <w:sz w:val="22"/>
          <w:szCs w:val="22"/>
        </w:rPr>
        <w:t xml:space="preserve">İki örnekten ilkinde </w:t>
      </w:r>
      <w:r w:rsidRPr="00DA4361">
        <w:rPr>
          <w:sz w:val="22"/>
          <w:szCs w:val="22"/>
        </w:rPr>
        <w:t>kalın cidarlı kabın ağzı yuvarlak</w:t>
      </w:r>
      <w:r w:rsidR="00850597">
        <w:rPr>
          <w:sz w:val="22"/>
          <w:szCs w:val="22"/>
        </w:rPr>
        <w:t>ken ikincisinde ise</w:t>
      </w:r>
      <w:r w:rsidRPr="00DA4361">
        <w:rPr>
          <w:sz w:val="22"/>
          <w:szCs w:val="22"/>
        </w:rPr>
        <w:t xml:space="preserve"> ağız daha yuvarlak bir yapıdadır. </w:t>
      </w:r>
      <w:r w:rsidR="00850597">
        <w:rPr>
          <w:sz w:val="22"/>
          <w:szCs w:val="22"/>
        </w:rPr>
        <w:t xml:space="preserve">İkinci örnek </w:t>
      </w:r>
      <w:r w:rsidRPr="00DA4361">
        <w:rPr>
          <w:sz w:val="22"/>
          <w:szCs w:val="22"/>
        </w:rPr>
        <w:t xml:space="preserve">diğer örneklere göre daha sığdır. </w:t>
      </w:r>
      <w:r w:rsidR="00850597">
        <w:rPr>
          <w:sz w:val="22"/>
          <w:szCs w:val="22"/>
        </w:rPr>
        <w:t xml:space="preserve">Form 2’nin üçüncü örneğinde ise </w:t>
      </w:r>
      <w:r w:rsidRPr="00DA4361">
        <w:rPr>
          <w:sz w:val="22"/>
          <w:szCs w:val="22"/>
        </w:rPr>
        <w:t xml:space="preserve">ağız üst tarafta üçgenimsi bir çıkıntı yapmıştır. Bu seramiklerin genel özelliği olan sığ yapı, gövde eğiminden anlaşılmaktadır. Kil oldukça kalitelidir. </w:t>
      </w:r>
      <w:proofErr w:type="spellStart"/>
      <w:r w:rsidRPr="00DA4361">
        <w:rPr>
          <w:sz w:val="22"/>
          <w:szCs w:val="22"/>
        </w:rPr>
        <w:t>Light</w:t>
      </w:r>
      <w:proofErr w:type="spellEnd"/>
      <w:r w:rsidRPr="00DA4361">
        <w:rPr>
          <w:sz w:val="22"/>
          <w:szCs w:val="22"/>
        </w:rPr>
        <w:t xml:space="preserve"> </w:t>
      </w:r>
      <w:proofErr w:type="spellStart"/>
      <w:r w:rsidRPr="00DA4361">
        <w:rPr>
          <w:sz w:val="22"/>
          <w:szCs w:val="22"/>
        </w:rPr>
        <w:t>Colored</w:t>
      </w:r>
      <w:proofErr w:type="spellEnd"/>
      <w:r w:rsidRPr="00DA4361">
        <w:rPr>
          <w:sz w:val="22"/>
          <w:szCs w:val="22"/>
        </w:rPr>
        <w:t xml:space="preserve"> seramikleri yatay dışa dönük ağız kenarı ve sığ yapılarıyla, </w:t>
      </w:r>
      <w:proofErr w:type="spellStart"/>
      <w:r w:rsidRPr="00DA4361">
        <w:rPr>
          <w:sz w:val="22"/>
          <w:szCs w:val="22"/>
        </w:rPr>
        <w:t>Phokia</w:t>
      </w:r>
      <w:proofErr w:type="spellEnd"/>
      <w:r w:rsidR="000A1B55">
        <w:rPr>
          <w:sz w:val="22"/>
          <w:szCs w:val="22"/>
        </w:rPr>
        <w:t xml:space="preserve"> </w:t>
      </w:r>
      <w:proofErr w:type="gramStart"/>
      <w:r w:rsidR="000A1B55">
        <w:rPr>
          <w:sz w:val="22"/>
          <w:szCs w:val="22"/>
        </w:rPr>
        <w:t>(</w:t>
      </w:r>
      <w:proofErr w:type="gramEnd"/>
      <w:r w:rsidR="000A1B55" w:rsidRPr="000A1B55">
        <w:rPr>
          <w:sz w:val="22"/>
          <w:szCs w:val="22"/>
        </w:rPr>
        <w:t>Hayes, 1972</w:t>
      </w:r>
      <w:r w:rsidR="000A1B55">
        <w:rPr>
          <w:sz w:val="22"/>
          <w:szCs w:val="22"/>
        </w:rPr>
        <w:t xml:space="preserve">: </w:t>
      </w:r>
      <w:r w:rsidR="000A1B55" w:rsidRPr="000A1B55">
        <w:rPr>
          <w:sz w:val="22"/>
          <w:szCs w:val="22"/>
        </w:rPr>
        <w:t xml:space="preserve">328, </w:t>
      </w:r>
      <w:proofErr w:type="spellStart"/>
      <w:r w:rsidR="000A1B55" w:rsidRPr="000A1B55">
        <w:rPr>
          <w:sz w:val="22"/>
          <w:szCs w:val="22"/>
        </w:rPr>
        <w:t>fig</w:t>
      </w:r>
      <w:proofErr w:type="spellEnd"/>
      <w:r w:rsidR="000A1B55" w:rsidRPr="000A1B55">
        <w:rPr>
          <w:sz w:val="22"/>
          <w:szCs w:val="22"/>
        </w:rPr>
        <w:t>. 66: 1, 2</w:t>
      </w:r>
      <w:proofErr w:type="gramStart"/>
      <w:r w:rsidR="000A1B55">
        <w:rPr>
          <w:sz w:val="22"/>
          <w:szCs w:val="22"/>
        </w:rPr>
        <w:t>)</w:t>
      </w:r>
      <w:proofErr w:type="gramEnd"/>
      <w:r w:rsidRPr="00DA4361">
        <w:rPr>
          <w:sz w:val="22"/>
          <w:szCs w:val="22"/>
        </w:rPr>
        <w:t xml:space="preserve"> ve Pontus 3</w:t>
      </w:r>
      <w:r w:rsidR="000A1B55">
        <w:rPr>
          <w:sz w:val="22"/>
          <w:szCs w:val="22"/>
        </w:rPr>
        <w:t xml:space="preserve"> (</w:t>
      </w:r>
      <w:proofErr w:type="spellStart"/>
      <w:r w:rsidR="000A1B55" w:rsidRPr="000A1B55">
        <w:rPr>
          <w:sz w:val="22"/>
          <w:szCs w:val="22"/>
        </w:rPr>
        <w:t>Swan</w:t>
      </w:r>
      <w:proofErr w:type="spellEnd"/>
      <w:r w:rsidR="000A1B55" w:rsidRPr="000A1B55">
        <w:rPr>
          <w:sz w:val="22"/>
          <w:szCs w:val="22"/>
        </w:rPr>
        <w:t>, 2007</w:t>
      </w:r>
      <w:r w:rsidR="000A1B55">
        <w:rPr>
          <w:sz w:val="22"/>
          <w:szCs w:val="22"/>
        </w:rPr>
        <w:t xml:space="preserve">: </w:t>
      </w:r>
      <w:r w:rsidR="000A1B55" w:rsidRPr="000A1B55">
        <w:rPr>
          <w:sz w:val="22"/>
          <w:szCs w:val="22"/>
        </w:rPr>
        <w:t xml:space="preserve">265, 266, </w:t>
      </w:r>
      <w:proofErr w:type="spellStart"/>
      <w:r w:rsidR="000A1B55" w:rsidRPr="000A1B55">
        <w:rPr>
          <w:sz w:val="22"/>
          <w:szCs w:val="22"/>
        </w:rPr>
        <w:t>fig</w:t>
      </w:r>
      <w:proofErr w:type="spellEnd"/>
      <w:r w:rsidR="000A1B55" w:rsidRPr="000A1B55">
        <w:rPr>
          <w:sz w:val="22"/>
          <w:szCs w:val="22"/>
        </w:rPr>
        <w:t xml:space="preserve">. 4: 36, 38; </w:t>
      </w:r>
      <w:proofErr w:type="spellStart"/>
      <w:r w:rsidR="000A1B55" w:rsidRPr="000A1B55">
        <w:rPr>
          <w:sz w:val="22"/>
          <w:szCs w:val="22"/>
        </w:rPr>
        <w:t>Arsen’eva</w:t>
      </w:r>
      <w:proofErr w:type="spellEnd"/>
      <w:r w:rsidR="000A1B55" w:rsidRPr="000A1B55">
        <w:rPr>
          <w:sz w:val="22"/>
          <w:szCs w:val="22"/>
        </w:rPr>
        <w:t xml:space="preserve">- </w:t>
      </w:r>
      <w:proofErr w:type="spellStart"/>
      <w:r w:rsidR="000A1B55" w:rsidRPr="000A1B55">
        <w:rPr>
          <w:sz w:val="22"/>
          <w:szCs w:val="22"/>
        </w:rPr>
        <w:t>Domzalski</w:t>
      </w:r>
      <w:proofErr w:type="spellEnd"/>
      <w:r w:rsidR="000A1B55" w:rsidRPr="000A1B55">
        <w:rPr>
          <w:sz w:val="22"/>
          <w:szCs w:val="22"/>
        </w:rPr>
        <w:t>, 2003</w:t>
      </w:r>
      <w:r w:rsidR="000A1B55">
        <w:rPr>
          <w:sz w:val="22"/>
          <w:szCs w:val="22"/>
        </w:rPr>
        <w:t xml:space="preserve">: </w:t>
      </w:r>
      <w:r w:rsidR="000A1B55" w:rsidRPr="000A1B55">
        <w:rPr>
          <w:sz w:val="22"/>
          <w:szCs w:val="22"/>
        </w:rPr>
        <w:t xml:space="preserve"> </w:t>
      </w:r>
      <w:r w:rsidR="000A1B55">
        <w:rPr>
          <w:sz w:val="22"/>
          <w:szCs w:val="22"/>
        </w:rPr>
        <w:t xml:space="preserve">442, </w:t>
      </w:r>
      <w:proofErr w:type="spellStart"/>
      <w:r w:rsidR="000A1B55">
        <w:rPr>
          <w:sz w:val="22"/>
          <w:szCs w:val="22"/>
        </w:rPr>
        <w:t>fig</w:t>
      </w:r>
      <w:proofErr w:type="spellEnd"/>
      <w:r w:rsidR="000A1B55">
        <w:rPr>
          <w:sz w:val="22"/>
          <w:szCs w:val="22"/>
        </w:rPr>
        <w:t>. 10: 291</w:t>
      </w:r>
      <w:r w:rsidR="000A1B55" w:rsidRPr="000A1B55">
        <w:rPr>
          <w:sz w:val="22"/>
          <w:szCs w:val="22"/>
        </w:rPr>
        <w:t>-295</w:t>
      </w:r>
      <w:proofErr w:type="gramStart"/>
      <w:r w:rsidR="000A1B55">
        <w:rPr>
          <w:sz w:val="22"/>
          <w:szCs w:val="22"/>
        </w:rPr>
        <w:t>)</w:t>
      </w:r>
      <w:proofErr w:type="gramEnd"/>
      <w:r w:rsidRPr="00DA4361">
        <w:rPr>
          <w:sz w:val="22"/>
          <w:szCs w:val="22"/>
        </w:rPr>
        <w:t xml:space="preserve"> seramiklerinden etkilenmişlerdir. Pontus 3 seramiklerindeki ağıza uygulanan dalga bezeme ve yakın form özellikleriyle benzerlik göstermektedir. Pontus Form 3</w:t>
      </w:r>
      <w:r w:rsidR="00850597">
        <w:rPr>
          <w:sz w:val="22"/>
          <w:szCs w:val="22"/>
        </w:rPr>
        <w:t>’</w:t>
      </w:r>
      <w:r w:rsidRPr="00DA4361">
        <w:rPr>
          <w:sz w:val="22"/>
          <w:szCs w:val="22"/>
        </w:rPr>
        <w:t xml:space="preserve">de taban geniştir ve gövde çok uzatılmadan kaideye bağlanmıştır. Bu yapıyla da büyük benzerlik göstermektedir. Benzerleri </w:t>
      </w:r>
      <w:proofErr w:type="spellStart"/>
      <w:r w:rsidRPr="00DA4361">
        <w:rPr>
          <w:sz w:val="22"/>
          <w:szCs w:val="22"/>
        </w:rPr>
        <w:t>Aizonai</w:t>
      </w:r>
      <w:proofErr w:type="spellEnd"/>
      <w:r w:rsidRPr="00DA4361">
        <w:rPr>
          <w:rStyle w:val="DipnotBavurusu"/>
          <w:sz w:val="22"/>
          <w:szCs w:val="22"/>
        </w:rPr>
        <w:footnoteReference w:id="4"/>
      </w:r>
      <w:r w:rsidRPr="00DA4361">
        <w:rPr>
          <w:sz w:val="22"/>
          <w:szCs w:val="22"/>
        </w:rPr>
        <w:t xml:space="preserve">, </w:t>
      </w:r>
      <w:proofErr w:type="spellStart"/>
      <w:r w:rsidRPr="00DA4361">
        <w:rPr>
          <w:sz w:val="22"/>
          <w:szCs w:val="22"/>
        </w:rPr>
        <w:t>Smyrna</w:t>
      </w:r>
      <w:proofErr w:type="spellEnd"/>
      <w:r w:rsidRPr="00DA4361">
        <w:rPr>
          <w:sz w:val="22"/>
          <w:szCs w:val="22"/>
        </w:rPr>
        <w:t xml:space="preserve">, </w:t>
      </w:r>
      <w:proofErr w:type="spellStart"/>
      <w:r w:rsidRPr="00DA4361">
        <w:rPr>
          <w:sz w:val="22"/>
          <w:szCs w:val="22"/>
        </w:rPr>
        <w:t>Parion</w:t>
      </w:r>
      <w:proofErr w:type="spellEnd"/>
      <w:r w:rsidRPr="00DA4361">
        <w:rPr>
          <w:sz w:val="22"/>
          <w:szCs w:val="22"/>
        </w:rPr>
        <w:t xml:space="preserve"> ve </w:t>
      </w:r>
      <w:proofErr w:type="spellStart"/>
      <w:r w:rsidRPr="00DA4361">
        <w:rPr>
          <w:sz w:val="22"/>
          <w:szCs w:val="22"/>
        </w:rPr>
        <w:t>Scythia</w:t>
      </w:r>
      <w:r w:rsidR="00850597">
        <w:rPr>
          <w:sz w:val="22"/>
          <w:szCs w:val="22"/>
        </w:rPr>
        <w:t>’</w:t>
      </w:r>
      <w:r w:rsidRPr="00DA4361">
        <w:rPr>
          <w:sz w:val="22"/>
          <w:szCs w:val="22"/>
        </w:rPr>
        <w:t>da</w:t>
      </w:r>
      <w:proofErr w:type="spellEnd"/>
      <w:r w:rsidRPr="00DA4361">
        <w:rPr>
          <w:sz w:val="22"/>
          <w:szCs w:val="22"/>
        </w:rPr>
        <w:t xml:space="preserve"> görülmektedir. </w:t>
      </w:r>
      <w:proofErr w:type="gramStart"/>
      <w:r w:rsidRPr="00DA4361">
        <w:rPr>
          <w:sz w:val="22"/>
          <w:szCs w:val="22"/>
        </w:rPr>
        <w:t>Pontus Form 3</w:t>
      </w:r>
      <w:r w:rsidR="00850597">
        <w:rPr>
          <w:sz w:val="22"/>
          <w:szCs w:val="22"/>
        </w:rPr>
        <w:t>’</w:t>
      </w:r>
      <w:r w:rsidRPr="00DA4361">
        <w:rPr>
          <w:sz w:val="22"/>
          <w:szCs w:val="22"/>
        </w:rPr>
        <w:t xml:space="preserve">ün MS. </w:t>
      </w:r>
      <w:proofErr w:type="gramEnd"/>
      <w:r w:rsidRPr="00DA4361">
        <w:rPr>
          <w:sz w:val="22"/>
          <w:szCs w:val="22"/>
        </w:rPr>
        <w:t xml:space="preserve">4. Yüzyıla ve </w:t>
      </w:r>
      <w:proofErr w:type="spellStart"/>
      <w:r w:rsidRPr="00DA4361">
        <w:rPr>
          <w:sz w:val="22"/>
          <w:szCs w:val="22"/>
        </w:rPr>
        <w:t>Phokia</w:t>
      </w:r>
      <w:proofErr w:type="spellEnd"/>
      <w:r w:rsidRPr="00DA4361">
        <w:rPr>
          <w:sz w:val="22"/>
          <w:szCs w:val="22"/>
        </w:rPr>
        <w:t xml:space="preserve"> Form 2 A” </w:t>
      </w:r>
      <w:proofErr w:type="spellStart"/>
      <w:r w:rsidRPr="00DA4361">
        <w:rPr>
          <w:sz w:val="22"/>
          <w:szCs w:val="22"/>
        </w:rPr>
        <w:t>nın</w:t>
      </w:r>
      <w:proofErr w:type="spellEnd"/>
      <w:r w:rsidRPr="00DA4361">
        <w:rPr>
          <w:sz w:val="22"/>
          <w:szCs w:val="22"/>
        </w:rPr>
        <w:t xml:space="preserve"> MS. 4. Yüzyılın sonları ve MS. 5. Yüzyılın başlarına, </w:t>
      </w:r>
      <w:proofErr w:type="spellStart"/>
      <w:r w:rsidRPr="00DA4361">
        <w:rPr>
          <w:sz w:val="22"/>
          <w:szCs w:val="22"/>
        </w:rPr>
        <w:t>Parion</w:t>
      </w:r>
      <w:r w:rsidR="00850597">
        <w:rPr>
          <w:sz w:val="22"/>
          <w:szCs w:val="22"/>
        </w:rPr>
        <w:t>’</w:t>
      </w:r>
      <w:r w:rsidRPr="00DA4361">
        <w:rPr>
          <w:sz w:val="22"/>
          <w:szCs w:val="22"/>
        </w:rPr>
        <w:t>da</w:t>
      </w:r>
      <w:proofErr w:type="spellEnd"/>
      <w:r w:rsidRPr="00DA4361">
        <w:rPr>
          <w:sz w:val="22"/>
          <w:szCs w:val="22"/>
        </w:rPr>
        <w:t xml:space="preserve"> Afrika ve </w:t>
      </w:r>
      <w:proofErr w:type="spellStart"/>
      <w:r w:rsidRPr="00DA4361">
        <w:rPr>
          <w:sz w:val="22"/>
          <w:szCs w:val="22"/>
        </w:rPr>
        <w:t>Phokia</w:t>
      </w:r>
      <w:proofErr w:type="spellEnd"/>
      <w:r w:rsidRPr="00DA4361">
        <w:rPr>
          <w:sz w:val="22"/>
          <w:szCs w:val="22"/>
        </w:rPr>
        <w:t xml:space="preserve"> kap</w:t>
      </w:r>
      <w:r w:rsidR="00C14C35">
        <w:rPr>
          <w:sz w:val="22"/>
          <w:szCs w:val="22"/>
        </w:rPr>
        <w:t xml:space="preserve">larıyla birlikte bulunan </w:t>
      </w:r>
      <w:proofErr w:type="spellStart"/>
      <w:r w:rsidR="00C14C35">
        <w:rPr>
          <w:sz w:val="22"/>
          <w:szCs w:val="22"/>
        </w:rPr>
        <w:t>Light</w:t>
      </w:r>
      <w:proofErr w:type="spellEnd"/>
      <w:r w:rsidR="00C14C35">
        <w:rPr>
          <w:sz w:val="22"/>
          <w:szCs w:val="22"/>
        </w:rPr>
        <w:t xml:space="preserve"> </w:t>
      </w:r>
      <w:proofErr w:type="spellStart"/>
      <w:r w:rsidR="00C14C35">
        <w:rPr>
          <w:sz w:val="22"/>
          <w:szCs w:val="22"/>
        </w:rPr>
        <w:t>C</w:t>
      </w:r>
      <w:r w:rsidRPr="00DA4361">
        <w:rPr>
          <w:sz w:val="22"/>
          <w:szCs w:val="22"/>
        </w:rPr>
        <w:t>olored</w:t>
      </w:r>
      <w:proofErr w:type="spellEnd"/>
      <w:r w:rsidRPr="00DA4361">
        <w:rPr>
          <w:sz w:val="22"/>
          <w:szCs w:val="22"/>
        </w:rPr>
        <w:t xml:space="preserve"> seramiklerinin MS. 4. Yüzyılın sonları ve MS. 6. Yüzyılın başlarına tarihlendirilmesi nedeniyle, Form 2 seramiklerinin MS. 4. Yüzyılın başlarında üretildiği söylenebilir. </w:t>
      </w:r>
      <w:bookmarkStart w:id="8" w:name="_Toc472879283"/>
    </w:p>
    <w:p w:rsidR="00A745D3" w:rsidRDefault="00DA4361" w:rsidP="00A745D3">
      <w:pPr>
        <w:tabs>
          <w:tab w:val="left" w:pos="1196"/>
        </w:tabs>
        <w:spacing w:after="0" w:line="360" w:lineRule="auto"/>
        <w:ind w:firstLine="567"/>
        <w:jc w:val="both"/>
        <w:rPr>
          <w:sz w:val="22"/>
          <w:szCs w:val="22"/>
        </w:rPr>
      </w:pPr>
      <w:r w:rsidRPr="00A745D3">
        <w:rPr>
          <w:b/>
          <w:sz w:val="22"/>
          <w:szCs w:val="22"/>
        </w:rPr>
        <w:t>Form 3</w:t>
      </w:r>
      <w:bookmarkEnd w:id="8"/>
      <w:r w:rsidR="00AE50A3" w:rsidRPr="00A745D3">
        <w:rPr>
          <w:b/>
          <w:sz w:val="22"/>
          <w:szCs w:val="22"/>
        </w:rPr>
        <w:t>:</w:t>
      </w:r>
      <w:r w:rsidR="00AE50A3">
        <w:rPr>
          <w:sz w:val="22"/>
          <w:szCs w:val="22"/>
        </w:rPr>
        <w:t xml:space="preserve"> </w:t>
      </w:r>
      <w:proofErr w:type="spellStart"/>
      <w:r w:rsidR="00C14C35" w:rsidRPr="00DA4361">
        <w:rPr>
          <w:sz w:val="22"/>
          <w:szCs w:val="22"/>
        </w:rPr>
        <w:t>Zeytinliada</w:t>
      </w:r>
      <w:r w:rsidR="00C14C35">
        <w:rPr>
          <w:sz w:val="22"/>
          <w:szCs w:val="22"/>
        </w:rPr>
        <w:t>’</w:t>
      </w:r>
      <w:r w:rsidR="00C14C35" w:rsidRPr="00DA4361">
        <w:rPr>
          <w:sz w:val="22"/>
          <w:szCs w:val="22"/>
        </w:rPr>
        <w:t>da</w:t>
      </w:r>
      <w:proofErr w:type="spellEnd"/>
      <w:r w:rsidR="00C14C35" w:rsidRPr="00DA4361">
        <w:rPr>
          <w:sz w:val="22"/>
          <w:szCs w:val="22"/>
        </w:rPr>
        <w:t xml:space="preserve"> </w:t>
      </w:r>
      <w:r w:rsidRPr="00DA4361">
        <w:rPr>
          <w:sz w:val="22"/>
          <w:szCs w:val="22"/>
        </w:rPr>
        <w:t xml:space="preserve">Form 3 e ait üç örnek </w:t>
      </w:r>
      <w:r w:rsidR="00C14C35">
        <w:rPr>
          <w:sz w:val="22"/>
          <w:szCs w:val="22"/>
        </w:rPr>
        <w:t>görülür</w:t>
      </w:r>
      <w:r w:rsidR="00E81231">
        <w:rPr>
          <w:sz w:val="22"/>
          <w:szCs w:val="22"/>
        </w:rPr>
        <w:t xml:space="preserve"> </w:t>
      </w:r>
      <w:proofErr w:type="gramStart"/>
      <w:r w:rsidR="00E81231">
        <w:rPr>
          <w:sz w:val="22"/>
          <w:szCs w:val="22"/>
        </w:rPr>
        <w:t>(</w:t>
      </w:r>
      <w:proofErr w:type="gramEnd"/>
      <w:r w:rsidR="00E81231">
        <w:rPr>
          <w:sz w:val="22"/>
          <w:szCs w:val="22"/>
        </w:rPr>
        <w:t>Kat. No5-6</w:t>
      </w:r>
      <w:proofErr w:type="gramStart"/>
      <w:r w:rsidR="00E81231">
        <w:rPr>
          <w:sz w:val="22"/>
          <w:szCs w:val="22"/>
        </w:rPr>
        <w:t>)</w:t>
      </w:r>
      <w:proofErr w:type="gramEnd"/>
      <w:r w:rsidR="00C14C35">
        <w:rPr>
          <w:sz w:val="22"/>
          <w:szCs w:val="22"/>
        </w:rPr>
        <w:t xml:space="preserve">. </w:t>
      </w:r>
      <w:r w:rsidRPr="00DA4361">
        <w:rPr>
          <w:sz w:val="22"/>
          <w:szCs w:val="22"/>
        </w:rPr>
        <w:t>Bu tipte</w:t>
      </w:r>
      <w:r w:rsidR="00C14C35">
        <w:rPr>
          <w:sz w:val="22"/>
          <w:szCs w:val="22"/>
        </w:rPr>
        <w:t>ki</w:t>
      </w:r>
      <w:r w:rsidRPr="00DA4361">
        <w:rPr>
          <w:sz w:val="22"/>
          <w:szCs w:val="22"/>
        </w:rPr>
        <w:t xml:space="preserve"> örneklerde kaplar Form 2 ye göre daha derinleşmiş ve rulet bezeme kullanılmıştır. Ayrıca ağız kenarı kısalmıştır. Form 3 özelliklerine göre iki alt tipe ayrılmıştır. A Tipinde kapların ağız kenarı kısa, derin gövdeli ve kalın cidarlıdır</w:t>
      </w:r>
      <w:r w:rsidR="00AE50A3">
        <w:rPr>
          <w:sz w:val="22"/>
          <w:szCs w:val="22"/>
        </w:rPr>
        <w:t xml:space="preserve"> (</w:t>
      </w:r>
      <w:proofErr w:type="spellStart"/>
      <w:r w:rsidR="00AE50A3" w:rsidRPr="00AE50A3">
        <w:rPr>
          <w:sz w:val="22"/>
          <w:szCs w:val="22"/>
        </w:rPr>
        <w:t>Ergürer</w:t>
      </w:r>
      <w:proofErr w:type="spellEnd"/>
      <w:r w:rsidR="00AE50A3" w:rsidRPr="00AE50A3">
        <w:rPr>
          <w:sz w:val="22"/>
          <w:szCs w:val="22"/>
        </w:rPr>
        <w:t>, 2012, 199</w:t>
      </w:r>
      <w:r w:rsidR="00AE50A3">
        <w:rPr>
          <w:sz w:val="22"/>
          <w:szCs w:val="22"/>
        </w:rPr>
        <w:t>)</w:t>
      </w:r>
      <w:r w:rsidRPr="00DA4361">
        <w:rPr>
          <w:sz w:val="22"/>
          <w:szCs w:val="22"/>
        </w:rPr>
        <w:t>. B tipinde, ağız kenarı kısa ve yivli, ince cidarlıdır</w:t>
      </w:r>
      <w:r w:rsidR="00AE50A3">
        <w:rPr>
          <w:sz w:val="22"/>
          <w:szCs w:val="22"/>
        </w:rPr>
        <w:t xml:space="preserve"> (</w:t>
      </w:r>
      <w:proofErr w:type="spellStart"/>
      <w:r w:rsidR="00AE50A3" w:rsidRPr="00AE50A3">
        <w:rPr>
          <w:sz w:val="22"/>
          <w:szCs w:val="22"/>
        </w:rPr>
        <w:t>Ergürer</w:t>
      </w:r>
      <w:proofErr w:type="spellEnd"/>
      <w:r w:rsidR="00AE50A3" w:rsidRPr="00AE50A3">
        <w:rPr>
          <w:sz w:val="22"/>
          <w:szCs w:val="22"/>
        </w:rPr>
        <w:t xml:space="preserve">, 2012, </w:t>
      </w:r>
      <w:r w:rsidR="00AE50A3">
        <w:rPr>
          <w:sz w:val="22"/>
          <w:szCs w:val="22"/>
        </w:rPr>
        <w:t>200)</w:t>
      </w:r>
      <w:r w:rsidR="00C14C35">
        <w:rPr>
          <w:sz w:val="22"/>
          <w:szCs w:val="22"/>
        </w:rPr>
        <w:t xml:space="preserve">. Bu formun ilk örneğinde </w:t>
      </w:r>
      <w:r w:rsidRPr="00DA4361">
        <w:rPr>
          <w:sz w:val="22"/>
          <w:szCs w:val="22"/>
        </w:rPr>
        <w:t xml:space="preserve">ağızda ince yivler görülmektedir ve cidar incedir. Kap sert dokulu ve kilinde çok az mika vardır. </w:t>
      </w:r>
      <w:r w:rsidR="00C14C35">
        <w:rPr>
          <w:sz w:val="22"/>
          <w:szCs w:val="22"/>
        </w:rPr>
        <w:t xml:space="preserve">İkinci örnekte </w:t>
      </w:r>
      <w:r w:rsidRPr="00DA4361">
        <w:rPr>
          <w:sz w:val="22"/>
          <w:szCs w:val="22"/>
        </w:rPr>
        <w:t xml:space="preserve">ağızda yivler görülmektedir. Bu kaplar form ve bezemeleriyle Hayes’in gruplandırdığı </w:t>
      </w:r>
      <w:proofErr w:type="spellStart"/>
      <w:r w:rsidRPr="00DA4361">
        <w:rPr>
          <w:sz w:val="22"/>
          <w:szCs w:val="22"/>
        </w:rPr>
        <w:t>Phokia</w:t>
      </w:r>
      <w:proofErr w:type="spellEnd"/>
      <w:r w:rsidRPr="00DA4361">
        <w:rPr>
          <w:sz w:val="22"/>
          <w:szCs w:val="22"/>
        </w:rPr>
        <w:t xml:space="preserve"> Form 5 ile benzerlik göstermektedir. </w:t>
      </w:r>
      <w:r w:rsidR="00C14C35">
        <w:rPr>
          <w:sz w:val="22"/>
          <w:szCs w:val="22"/>
        </w:rPr>
        <w:t>G</w:t>
      </w:r>
      <w:r w:rsidRPr="00DA4361">
        <w:rPr>
          <w:sz w:val="22"/>
          <w:szCs w:val="22"/>
        </w:rPr>
        <w:t xml:space="preserve">örülen rulet bezemeye MS. 5. Yüzyılın ikinci yarısından sonra üretilen </w:t>
      </w:r>
      <w:proofErr w:type="spellStart"/>
      <w:r w:rsidRPr="00DA4361">
        <w:rPr>
          <w:sz w:val="22"/>
          <w:szCs w:val="22"/>
        </w:rPr>
        <w:t>Phokia</w:t>
      </w:r>
      <w:proofErr w:type="spellEnd"/>
      <w:r w:rsidRPr="00DA4361">
        <w:rPr>
          <w:sz w:val="22"/>
          <w:szCs w:val="22"/>
        </w:rPr>
        <w:t xml:space="preserve"> seramiklerinde yoğunlukla rastlamaktayız</w:t>
      </w:r>
      <w:r w:rsidR="00AE50A3">
        <w:rPr>
          <w:sz w:val="22"/>
          <w:szCs w:val="22"/>
        </w:rPr>
        <w:t xml:space="preserve"> (</w:t>
      </w:r>
      <w:r w:rsidR="00AE50A3" w:rsidRPr="00AE50A3">
        <w:rPr>
          <w:sz w:val="22"/>
          <w:szCs w:val="22"/>
        </w:rPr>
        <w:t>Hayes, 2008</w:t>
      </w:r>
      <w:r w:rsidR="00AE50A3">
        <w:rPr>
          <w:sz w:val="22"/>
          <w:szCs w:val="22"/>
        </w:rPr>
        <w:t xml:space="preserve">: </w:t>
      </w:r>
      <w:r w:rsidR="00AE50A3" w:rsidRPr="00AE50A3">
        <w:rPr>
          <w:sz w:val="22"/>
          <w:szCs w:val="22"/>
        </w:rPr>
        <w:t>239,</w:t>
      </w:r>
      <w:r w:rsidR="00AE50A3">
        <w:rPr>
          <w:sz w:val="22"/>
          <w:szCs w:val="22"/>
        </w:rPr>
        <w:t xml:space="preserve"> </w:t>
      </w:r>
      <w:proofErr w:type="spellStart"/>
      <w:r w:rsidR="00AE50A3" w:rsidRPr="00AE50A3">
        <w:rPr>
          <w:sz w:val="22"/>
          <w:szCs w:val="22"/>
        </w:rPr>
        <w:t>plate</w:t>
      </w:r>
      <w:proofErr w:type="spellEnd"/>
      <w:r w:rsidR="00AE50A3" w:rsidRPr="00AE50A3">
        <w:rPr>
          <w:sz w:val="22"/>
          <w:szCs w:val="22"/>
        </w:rPr>
        <w:t xml:space="preserve"> 60: 1257-1262, </w:t>
      </w:r>
      <w:proofErr w:type="spellStart"/>
      <w:r w:rsidR="00AE50A3" w:rsidRPr="00AE50A3">
        <w:rPr>
          <w:sz w:val="22"/>
          <w:szCs w:val="22"/>
        </w:rPr>
        <w:t>Plate</w:t>
      </w:r>
      <w:proofErr w:type="spellEnd"/>
      <w:r w:rsidR="00AE50A3" w:rsidRPr="00AE50A3">
        <w:rPr>
          <w:sz w:val="22"/>
          <w:szCs w:val="22"/>
        </w:rPr>
        <w:t xml:space="preserve"> 66: 1361-1364</w:t>
      </w:r>
      <w:r w:rsidR="00AE50A3">
        <w:rPr>
          <w:sz w:val="22"/>
          <w:szCs w:val="22"/>
        </w:rPr>
        <w:t>)</w:t>
      </w:r>
      <w:r w:rsidR="00AE50A3" w:rsidRPr="00AE50A3">
        <w:rPr>
          <w:sz w:val="22"/>
          <w:szCs w:val="22"/>
        </w:rPr>
        <w:t>.</w:t>
      </w:r>
      <w:r w:rsidRPr="00DA4361">
        <w:rPr>
          <w:sz w:val="22"/>
          <w:szCs w:val="22"/>
        </w:rPr>
        <w:t xml:space="preserve"> Bu formun büyük boyutlu ve zengin bezemeli olanlarının yanında küçük boyutlu ve </w:t>
      </w:r>
      <w:proofErr w:type="spellStart"/>
      <w:r w:rsidRPr="00DA4361">
        <w:rPr>
          <w:sz w:val="22"/>
          <w:szCs w:val="22"/>
        </w:rPr>
        <w:t>bezemesiz</w:t>
      </w:r>
      <w:proofErr w:type="spellEnd"/>
      <w:r w:rsidRPr="00DA4361">
        <w:rPr>
          <w:sz w:val="22"/>
          <w:szCs w:val="22"/>
        </w:rPr>
        <w:t xml:space="preserve"> olanları vardır</w:t>
      </w:r>
      <w:r w:rsidR="00AE50A3">
        <w:rPr>
          <w:sz w:val="22"/>
          <w:szCs w:val="22"/>
        </w:rPr>
        <w:t xml:space="preserve"> (</w:t>
      </w:r>
      <w:proofErr w:type="spellStart"/>
      <w:r w:rsidR="00AE50A3" w:rsidRPr="00AE50A3">
        <w:rPr>
          <w:sz w:val="22"/>
          <w:szCs w:val="22"/>
        </w:rPr>
        <w:t>Opait</w:t>
      </w:r>
      <w:proofErr w:type="spellEnd"/>
      <w:r w:rsidR="00AE50A3" w:rsidRPr="00AE50A3">
        <w:rPr>
          <w:sz w:val="22"/>
          <w:szCs w:val="22"/>
        </w:rPr>
        <w:t xml:space="preserve">, </w:t>
      </w:r>
      <w:r w:rsidR="00AE50A3" w:rsidRPr="00AE50A3">
        <w:rPr>
          <w:sz w:val="22"/>
          <w:szCs w:val="22"/>
        </w:rPr>
        <w:lastRenderedPageBreak/>
        <w:t>2004</w:t>
      </w:r>
      <w:r w:rsidR="00AE50A3">
        <w:rPr>
          <w:sz w:val="22"/>
          <w:szCs w:val="22"/>
        </w:rPr>
        <w:t xml:space="preserve">: </w:t>
      </w:r>
      <w:r w:rsidR="00AE50A3" w:rsidRPr="00AE50A3">
        <w:rPr>
          <w:sz w:val="22"/>
          <w:szCs w:val="22"/>
        </w:rPr>
        <w:t>79</w:t>
      </w:r>
      <w:r w:rsidR="00AE50A3">
        <w:rPr>
          <w:sz w:val="22"/>
          <w:szCs w:val="22"/>
        </w:rPr>
        <w:t>)</w:t>
      </w:r>
      <w:r w:rsidRPr="00DA4361">
        <w:rPr>
          <w:sz w:val="22"/>
          <w:szCs w:val="22"/>
        </w:rPr>
        <w:t xml:space="preserve">. Benzerleri </w:t>
      </w:r>
      <w:proofErr w:type="spellStart"/>
      <w:r w:rsidRPr="00DA4361">
        <w:rPr>
          <w:sz w:val="22"/>
          <w:szCs w:val="22"/>
        </w:rPr>
        <w:t>Scythia’da</w:t>
      </w:r>
      <w:proofErr w:type="spellEnd"/>
      <w:r w:rsidRPr="00DA4361">
        <w:rPr>
          <w:sz w:val="22"/>
          <w:szCs w:val="22"/>
        </w:rPr>
        <w:t xml:space="preserve"> MS. 4. Yüzyılın sonları ile 5. Yüzyılın ilk yarısına</w:t>
      </w:r>
      <w:r w:rsidR="00AE50A3">
        <w:rPr>
          <w:sz w:val="22"/>
          <w:szCs w:val="22"/>
        </w:rPr>
        <w:t xml:space="preserve"> (</w:t>
      </w:r>
      <w:proofErr w:type="spellStart"/>
      <w:r w:rsidR="00AE50A3" w:rsidRPr="00AE50A3">
        <w:rPr>
          <w:sz w:val="22"/>
          <w:szCs w:val="22"/>
        </w:rPr>
        <w:t>Opait</w:t>
      </w:r>
      <w:proofErr w:type="spellEnd"/>
      <w:r w:rsidR="00AE50A3" w:rsidRPr="00AE50A3">
        <w:rPr>
          <w:sz w:val="22"/>
          <w:szCs w:val="22"/>
        </w:rPr>
        <w:t>, 2004</w:t>
      </w:r>
      <w:r w:rsidR="00AE50A3">
        <w:rPr>
          <w:sz w:val="22"/>
          <w:szCs w:val="22"/>
        </w:rPr>
        <w:t xml:space="preserve">: </w:t>
      </w:r>
      <w:r w:rsidR="00AE50A3" w:rsidRPr="00AE50A3">
        <w:rPr>
          <w:sz w:val="22"/>
          <w:szCs w:val="22"/>
        </w:rPr>
        <w:t>79</w:t>
      </w:r>
      <w:r w:rsidR="00AE50A3">
        <w:rPr>
          <w:sz w:val="22"/>
          <w:szCs w:val="22"/>
        </w:rPr>
        <w:t>)</w:t>
      </w:r>
      <w:r w:rsidRPr="00DA4361">
        <w:rPr>
          <w:sz w:val="22"/>
          <w:szCs w:val="22"/>
        </w:rPr>
        <w:t xml:space="preserve">, </w:t>
      </w:r>
      <w:proofErr w:type="spellStart"/>
      <w:r w:rsidRPr="00DA4361">
        <w:rPr>
          <w:sz w:val="22"/>
          <w:szCs w:val="22"/>
        </w:rPr>
        <w:t>Parion</w:t>
      </w:r>
      <w:r w:rsidR="00850597">
        <w:rPr>
          <w:sz w:val="22"/>
          <w:szCs w:val="22"/>
        </w:rPr>
        <w:t>’</w:t>
      </w:r>
      <w:r w:rsidRPr="00DA4361">
        <w:rPr>
          <w:sz w:val="22"/>
          <w:szCs w:val="22"/>
        </w:rPr>
        <w:t>da</w:t>
      </w:r>
      <w:proofErr w:type="spellEnd"/>
      <w:r w:rsidRPr="00DA4361">
        <w:rPr>
          <w:sz w:val="22"/>
          <w:szCs w:val="22"/>
        </w:rPr>
        <w:t xml:space="preserve"> MS. 5. Yüzyıl başları ile MS. 6. Yüzyıl başlarına</w:t>
      </w:r>
      <w:r w:rsidR="00AE50A3">
        <w:rPr>
          <w:sz w:val="22"/>
          <w:szCs w:val="22"/>
        </w:rPr>
        <w:t xml:space="preserve"> (</w:t>
      </w:r>
      <w:proofErr w:type="spellStart"/>
      <w:r w:rsidR="00AE50A3" w:rsidRPr="00AE50A3">
        <w:rPr>
          <w:sz w:val="22"/>
          <w:szCs w:val="22"/>
        </w:rPr>
        <w:t>Ergürer</w:t>
      </w:r>
      <w:proofErr w:type="spellEnd"/>
      <w:r w:rsidR="00AE50A3" w:rsidRPr="00AE50A3">
        <w:rPr>
          <w:sz w:val="22"/>
          <w:szCs w:val="22"/>
        </w:rPr>
        <w:t xml:space="preserve">, </w:t>
      </w:r>
      <w:r w:rsidR="00AE50A3">
        <w:rPr>
          <w:sz w:val="22"/>
          <w:szCs w:val="22"/>
        </w:rPr>
        <w:t xml:space="preserve">2012: </w:t>
      </w:r>
      <w:r w:rsidR="00AE50A3" w:rsidRPr="00AE50A3">
        <w:rPr>
          <w:sz w:val="22"/>
          <w:szCs w:val="22"/>
        </w:rPr>
        <w:t>201, levha 177-178</w:t>
      </w:r>
      <w:r w:rsidR="00AE50A3">
        <w:rPr>
          <w:sz w:val="22"/>
          <w:szCs w:val="22"/>
        </w:rPr>
        <w:t>)</w:t>
      </w:r>
      <w:r w:rsidRPr="00DA4361">
        <w:rPr>
          <w:sz w:val="22"/>
          <w:szCs w:val="22"/>
        </w:rPr>
        <w:t>, Atina Agorasında MS. 5. Yüzyılın ortalarına tarihlendirilmiştir</w:t>
      </w:r>
      <w:r w:rsidR="00AE50A3">
        <w:rPr>
          <w:sz w:val="22"/>
          <w:szCs w:val="22"/>
        </w:rPr>
        <w:t xml:space="preserve"> </w:t>
      </w:r>
      <w:proofErr w:type="gramStart"/>
      <w:r w:rsidR="00AE50A3">
        <w:rPr>
          <w:sz w:val="22"/>
          <w:szCs w:val="22"/>
        </w:rPr>
        <w:t>(</w:t>
      </w:r>
      <w:proofErr w:type="gramEnd"/>
      <w:r w:rsidR="00AE50A3" w:rsidRPr="00AE50A3">
        <w:rPr>
          <w:sz w:val="22"/>
          <w:szCs w:val="22"/>
        </w:rPr>
        <w:t>Hayes, 2008</w:t>
      </w:r>
      <w:r w:rsidR="00AE50A3">
        <w:rPr>
          <w:sz w:val="22"/>
          <w:szCs w:val="22"/>
        </w:rPr>
        <w:t xml:space="preserve">: </w:t>
      </w:r>
      <w:r w:rsidR="00AE50A3" w:rsidRPr="00AE50A3">
        <w:rPr>
          <w:sz w:val="22"/>
          <w:szCs w:val="22"/>
        </w:rPr>
        <w:t xml:space="preserve">251, </w:t>
      </w:r>
      <w:proofErr w:type="spellStart"/>
      <w:r w:rsidR="00AE50A3" w:rsidRPr="00AE50A3">
        <w:rPr>
          <w:sz w:val="22"/>
          <w:szCs w:val="22"/>
        </w:rPr>
        <w:t>fig</w:t>
      </w:r>
      <w:proofErr w:type="spellEnd"/>
      <w:r w:rsidR="00AE50A3" w:rsidRPr="00AE50A3">
        <w:rPr>
          <w:sz w:val="22"/>
          <w:szCs w:val="22"/>
        </w:rPr>
        <w:t xml:space="preserve">. </w:t>
      </w:r>
      <w:proofErr w:type="gramStart"/>
      <w:r w:rsidR="00AE50A3" w:rsidRPr="00AE50A3">
        <w:rPr>
          <w:sz w:val="22"/>
          <w:szCs w:val="22"/>
        </w:rPr>
        <w:t>43:1437</w:t>
      </w:r>
      <w:proofErr w:type="gramEnd"/>
      <w:r w:rsidR="00AE50A3">
        <w:rPr>
          <w:sz w:val="22"/>
          <w:szCs w:val="22"/>
        </w:rPr>
        <w:t>)</w:t>
      </w:r>
      <w:r w:rsidRPr="00DA4361">
        <w:rPr>
          <w:sz w:val="22"/>
          <w:szCs w:val="22"/>
        </w:rPr>
        <w:t xml:space="preserve">. </w:t>
      </w:r>
      <w:proofErr w:type="spellStart"/>
      <w:r w:rsidRPr="00DA4361">
        <w:rPr>
          <w:sz w:val="22"/>
          <w:szCs w:val="22"/>
        </w:rPr>
        <w:t>Zeytinliada</w:t>
      </w:r>
      <w:r w:rsidR="00850597">
        <w:rPr>
          <w:sz w:val="22"/>
          <w:szCs w:val="22"/>
        </w:rPr>
        <w:t>’</w:t>
      </w:r>
      <w:r w:rsidRPr="00DA4361">
        <w:rPr>
          <w:sz w:val="22"/>
          <w:szCs w:val="22"/>
        </w:rPr>
        <w:t>da</w:t>
      </w:r>
      <w:proofErr w:type="spellEnd"/>
      <w:r w:rsidRPr="00DA4361">
        <w:rPr>
          <w:sz w:val="22"/>
          <w:szCs w:val="22"/>
        </w:rPr>
        <w:t xml:space="preserve"> </w:t>
      </w:r>
      <w:proofErr w:type="spellStart"/>
      <w:r w:rsidRPr="00DA4361">
        <w:rPr>
          <w:sz w:val="22"/>
          <w:szCs w:val="22"/>
        </w:rPr>
        <w:t>bothrostaki</w:t>
      </w:r>
      <w:proofErr w:type="spellEnd"/>
      <w:r w:rsidRPr="00DA4361">
        <w:rPr>
          <w:sz w:val="22"/>
          <w:szCs w:val="22"/>
        </w:rPr>
        <w:t xml:space="preserve"> MS. 6. Yüzyıl yoğunluğu nedeniyle örneklerin bu tarihten olması muhtemeldir. </w:t>
      </w:r>
      <w:bookmarkStart w:id="9" w:name="_Toc472879284"/>
    </w:p>
    <w:p w:rsidR="00A745D3" w:rsidRDefault="00DA4361" w:rsidP="00C14C35">
      <w:pPr>
        <w:tabs>
          <w:tab w:val="left" w:pos="1196"/>
        </w:tabs>
        <w:spacing w:after="0" w:line="360" w:lineRule="auto"/>
        <w:ind w:firstLine="567"/>
        <w:jc w:val="both"/>
        <w:rPr>
          <w:sz w:val="22"/>
          <w:szCs w:val="22"/>
        </w:rPr>
      </w:pPr>
      <w:r w:rsidRPr="00A745D3">
        <w:rPr>
          <w:b/>
          <w:sz w:val="22"/>
          <w:szCs w:val="22"/>
        </w:rPr>
        <w:t>Form 5</w:t>
      </w:r>
      <w:bookmarkEnd w:id="9"/>
      <w:r w:rsidR="00A745D3" w:rsidRPr="00A745D3">
        <w:rPr>
          <w:b/>
          <w:sz w:val="22"/>
          <w:szCs w:val="22"/>
        </w:rPr>
        <w:t>:</w:t>
      </w:r>
      <w:r w:rsidR="00A745D3">
        <w:rPr>
          <w:sz w:val="22"/>
          <w:szCs w:val="22"/>
        </w:rPr>
        <w:t xml:space="preserve"> </w:t>
      </w:r>
      <w:proofErr w:type="spellStart"/>
      <w:r w:rsidRPr="00DA4361">
        <w:rPr>
          <w:sz w:val="22"/>
          <w:szCs w:val="22"/>
        </w:rPr>
        <w:t>Light</w:t>
      </w:r>
      <w:proofErr w:type="spellEnd"/>
      <w:r w:rsidRPr="00DA4361">
        <w:rPr>
          <w:sz w:val="22"/>
          <w:szCs w:val="22"/>
        </w:rPr>
        <w:t xml:space="preserve"> </w:t>
      </w:r>
      <w:proofErr w:type="spellStart"/>
      <w:r w:rsidRPr="00DA4361">
        <w:rPr>
          <w:sz w:val="22"/>
          <w:szCs w:val="22"/>
        </w:rPr>
        <w:t>Colored</w:t>
      </w:r>
      <w:proofErr w:type="spellEnd"/>
      <w:r w:rsidRPr="00DA4361">
        <w:rPr>
          <w:sz w:val="22"/>
          <w:szCs w:val="22"/>
        </w:rPr>
        <w:t xml:space="preserve"> Form 5 kaplarından </w:t>
      </w:r>
      <w:proofErr w:type="spellStart"/>
      <w:r w:rsidRPr="00DA4361">
        <w:rPr>
          <w:sz w:val="22"/>
          <w:szCs w:val="22"/>
        </w:rPr>
        <w:t>Zeytinliada</w:t>
      </w:r>
      <w:r w:rsidR="00850597">
        <w:rPr>
          <w:sz w:val="22"/>
          <w:szCs w:val="22"/>
        </w:rPr>
        <w:t>’</w:t>
      </w:r>
      <w:r w:rsidRPr="00DA4361">
        <w:rPr>
          <w:sz w:val="22"/>
          <w:szCs w:val="22"/>
        </w:rPr>
        <w:t>da</w:t>
      </w:r>
      <w:proofErr w:type="spellEnd"/>
      <w:r w:rsidRPr="00DA4361">
        <w:rPr>
          <w:sz w:val="22"/>
          <w:szCs w:val="22"/>
        </w:rPr>
        <w:t xml:space="preserve"> altı örnek değerlendirilmiştir</w:t>
      </w:r>
      <w:r w:rsidR="00E81231">
        <w:rPr>
          <w:sz w:val="22"/>
          <w:szCs w:val="22"/>
        </w:rPr>
        <w:t xml:space="preserve"> </w:t>
      </w:r>
      <w:proofErr w:type="gramStart"/>
      <w:r w:rsidR="00E81231">
        <w:rPr>
          <w:sz w:val="22"/>
          <w:szCs w:val="22"/>
        </w:rPr>
        <w:t>(</w:t>
      </w:r>
      <w:proofErr w:type="gramEnd"/>
      <w:r w:rsidR="00E81231">
        <w:rPr>
          <w:sz w:val="22"/>
          <w:szCs w:val="22"/>
        </w:rPr>
        <w:t>Kat. No 7-8</w:t>
      </w:r>
      <w:proofErr w:type="gramStart"/>
      <w:r w:rsidR="00E81231">
        <w:rPr>
          <w:sz w:val="22"/>
          <w:szCs w:val="22"/>
        </w:rPr>
        <w:t>)</w:t>
      </w:r>
      <w:proofErr w:type="gramEnd"/>
      <w:r w:rsidRPr="00DA4361">
        <w:rPr>
          <w:sz w:val="22"/>
          <w:szCs w:val="22"/>
        </w:rPr>
        <w:t>. Hayes</w:t>
      </w:r>
      <w:r w:rsidR="00850597">
        <w:rPr>
          <w:sz w:val="22"/>
          <w:szCs w:val="22"/>
        </w:rPr>
        <w:t>’</w:t>
      </w:r>
      <w:r w:rsidRPr="00DA4361">
        <w:rPr>
          <w:sz w:val="22"/>
          <w:szCs w:val="22"/>
        </w:rPr>
        <w:t xml:space="preserve">e göre bu kaplar </w:t>
      </w:r>
      <w:proofErr w:type="spellStart"/>
      <w:r w:rsidRPr="00DA4361">
        <w:rPr>
          <w:sz w:val="22"/>
          <w:szCs w:val="22"/>
        </w:rPr>
        <w:t>Phokia</w:t>
      </w:r>
      <w:proofErr w:type="spellEnd"/>
      <w:r w:rsidRPr="00DA4361">
        <w:rPr>
          <w:sz w:val="22"/>
          <w:szCs w:val="22"/>
        </w:rPr>
        <w:t xml:space="preserve"> Form 3 B/C kaplarından etkilenilerek yapılan taklitlerdir. </w:t>
      </w:r>
      <w:proofErr w:type="spellStart"/>
      <w:r w:rsidRPr="00DA4361">
        <w:rPr>
          <w:sz w:val="22"/>
          <w:szCs w:val="22"/>
        </w:rPr>
        <w:t>Phokia</w:t>
      </w:r>
      <w:proofErr w:type="spellEnd"/>
      <w:r w:rsidRPr="00DA4361">
        <w:rPr>
          <w:sz w:val="22"/>
          <w:szCs w:val="22"/>
        </w:rPr>
        <w:t xml:space="preserve"> Form 3 B/C kaplarının ağız bantlarında görülen rulet bezeme bu kaplarda da uygulanmıştır. Dikey ağız kenarı bu kapların en belirgin özelliğidir. Dışta ağızın altındaki çıkıntı </w:t>
      </w:r>
      <w:r w:rsidR="00C14C35">
        <w:rPr>
          <w:sz w:val="22"/>
          <w:szCs w:val="22"/>
        </w:rPr>
        <w:t>üç örnekte</w:t>
      </w:r>
      <w:r w:rsidRPr="00DA4361">
        <w:rPr>
          <w:sz w:val="22"/>
          <w:szCs w:val="22"/>
        </w:rPr>
        <w:t xml:space="preserve"> sivri ve daha belirginken </w:t>
      </w:r>
      <w:r w:rsidR="00C14C35">
        <w:rPr>
          <w:sz w:val="22"/>
          <w:szCs w:val="22"/>
        </w:rPr>
        <w:t xml:space="preserve">diğer ikisinde </w:t>
      </w:r>
      <w:r w:rsidRPr="00DA4361">
        <w:rPr>
          <w:sz w:val="22"/>
          <w:szCs w:val="22"/>
        </w:rPr>
        <w:t xml:space="preserve">daha sade bir yapıdadır. </w:t>
      </w:r>
      <w:r w:rsidR="00C14C35">
        <w:rPr>
          <w:sz w:val="22"/>
          <w:szCs w:val="22"/>
        </w:rPr>
        <w:t>A</w:t>
      </w:r>
      <w:r w:rsidRPr="00DA4361">
        <w:rPr>
          <w:sz w:val="22"/>
          <w:szCs w:val="22"/>
        </w:rPr>
        <w:t xml:space="preserve">ğız bandında görülen rulet bezeme ağız bandında üstte ve altta yapılarak boş bırakılmıştır. </w:t>
      </w:r>
      <w:r w:rsidR="00C14C35" w:rsidRPr="00C14C35">
        <w:rPr>
          <w:sz w:val="22"/>
          <w:szCs w:val="22"/>
        </w:rPr>
        <w:t>R</w:t>
      </w:r>
      <w:r w:rsidRPr="00DA4361">
        <w:rPr>
          <w:sz w:val="22"/>
          <w:szCs w:val="22"/>
        </w:rPr>
        <w:t>ulet bezeme ağızda geniş bir bant şe</w:t>
      </w:r>
      <w:r w:rsidR="00C14C35">
        <w:rPr>
          <w:sz w:val="22"/>
          <w:szCs w:val="22"/>
        </w:rPr>
        <w:t xml:space="preserve">klinde görülmektedir ve </w:t>
      </w:r>
      <w:r w:rsidRPr="00DA4361">
        <w:rPr>
          <w:sz w:val="22"/>
          <w:szCs w:val="22"/>
        </w:rPr>
        <w:t xml:space="preserve">ağız bandında yivler yer almaktadır. Kapların hiçbirinin kaidesi ele geçmemiştir, ancak kapların gövde eğiminden sığ bir yapıda oldukları anlaşılmaktadır. Çapları 20 cm ile 32 cm arasında değişmektedir. </w:t>
      </w:r>
      <w:proofErr w:type="spellStart"/>
      <w:r w:rsidRPr="00DA4361">
        <w:rPr>
          <w:sz w:val="22"/>
          <w:szCs w:val="22"/>
        </w:rPr>
        <w:t>Zeytinliada’da</w:t>
      </w:r>
      <w:proofErr w:type="spellEnd"/>
      <w:r w:rsidRPr="00DA4361">
        <w:rPr>
          <w:sz w:val="22"/>
          <w:szCs w:val="22"/>
        </w:rPr>
        <w:t xml:space="preserve"> ele geçen örneklerde ağız kenarı ve gövdenin cidar kalınlığı aynı kalınlıkta yapılmaya çalışılmıştır. Bu formun benzerleri </w:t>
      </w:r>
      <w:proofErr w:type="spellStart"/>
      <w:r w:rsidRPr="00DA4361">
        <w:rPr>
          <w:sz w:val="22"/>
          <w:szCs w:val="22"/>
        </w:rPr>
        <w:t>Scythia</w:t>
      </w:r>
      <w:proofErr w:type="spellEnd"/>
      <w:r w:rsidRPr="00DA4361">
        <w:rPr>
          <w:sz w:val="22"/>
          <w:szCs w:val="22"/>
        </w:rPr>
        <w:t xml:space="preserve">, Saraçhane, </w:t>
      </w:r>
      <w:proofErr w:type="spellStart"/>
      <w:r w:rsidRPr="00DA4361">
        <w:rPr>
          <w:sz w:val="22"/>
          <w:szCs w:val="22"/>
        </w:rPr>
        <w:t>Sardes</w:t>
      </w:r>
      <w:proofErr w:type="spellEnd"/>
      <w:r w:rsidRPr="00DA4361">
        <w:rPr>
          <w:sz w:val="22"/>
          <w:szCs w:val="22"/>
        </w:rPr>
        <w:t xml:space="preserve">, </w:t>
      </w:r>
      <w:proofErr w:type="spellStart"/>
      <w:r w:rsidRPr="00DA4361">
        <w:rPr>
          <w:sz w:val="22"/>
          <w:szCs w:val="22"/>
        </w:rPr>
        <w:t>Parion</w:t>
      </w:r>
      <w:proofErr w:type="spellEnd"/>
      <w:r w:rsidRPr="00DA4361">
        <w:rPr>
          <w:sz w:val="22"/>
          <w:szCs w:val="22"/>
        </w:rPr>
        <w:t xml:space="preserve">, Atina </w:t>
      </w:r>
      <w:proofErr w:type="spellStart"/>
      <w:r w:rsidRPr="00DA4361">
        <w:rPr>
          <w:sz w:val="22"/>
          <w:szCs w:val="22"/>
        </w:rPr>
        <w:t>Agorası</w:t>
      </w:r>
      <w:r w:rsidR="00A745D3">
        <w:rPr>
          <w:sz w:val="22"/>
          <w:szCs w:val="22"/>
        </w:rPr>
        <w:t>’</w:t>
      </w:r>
      <w:r w:rsidRPr="00DA4361">
        <w:rPr>
          <w:sz w:val="22"/>
          <w:szCs w:val="22"/>
        </w:rPr>
        <w:t>nda</w:t>
      </w:r>
      <w:proofErr w:type="spellEnd"/>
      <w:r w:rsidRPr="00DA4361">
        <w:rPr>
          <w:sz w:val="22"/>
          <w:szCs w:val="22"/>
        </w:rPr>
        <w:t xml:space="preserve"> görülmektedir</w:t>
      </w:r>
      <w:r w:rsidR="00A745D3" w:rsidRPr="00DA4361">
        <w:rPr>
          <w:rStyle w:val="DipnotBavurusu"/>
          <w:sz w:val="22"/>
          <w:szCs w:val="22"/>
        </w:rPr>
        <w:footnoteReference w:id="5"/>
      </w:r>
      <w:r w:rsidRPr="00DA4361">
        <w:rPr>
          <w:sz w:val="22"/>
          <w:szCs w:val="22"/>
        </w:rPr>
        <w:t xml:space="preserve">. </w:t>
      </w:r>
      <w:proofErr w:type="spellStart"/>
      <w:r w:rsidRPr="00DA4361">
        <w:rPr>
          <w:sz w:val="22"/>
          <w:szCs w:val="22"/>
        </w:rPr>
        <w:t>Scythia</w:t>
      </w:r>
      <w:proofErr w:type="spellEnd"/>
      <w:r w:rsidRPr="00DA4361">
        <w:rPr>
          <w:sz w:val="22"/>
          <w:szCs w:val="22"/>
        </w:rPr>
        <w:t xml:space="preserve"> örnekleri bu formun </w:t>
      </w:r>
      <w:proofErr w:type="spellStart"/>
      <w:r w:rsidRPr="00DA4361">
        <w:rPr>
          <w:sz w:val="22"/>
          <w:szCs w:val="22"/>
        </w:rPr>
        <w:t>Phokia</w:t>
      </w:r>
      <w:proofErr w:type="spellEnd"/>
      <w:r w:rsidRPr="00DA4361">
        <w:rPr>
          <w:sz w:val="22"/>
          <w:szCs w:val="22"/>
        </w:rPr>
        <w:t xml:space="preserve"> 3 B/C örneklerinin </w:t>
      </w:r>
      <w:proofErr w:type="spellStart"/>
      <w:r w:rsidRPr="00DA4361">
        <w:rPr>
          <w:sz w:val="22"/>
          <w:szCs w:val="22"/>
        </w:rPr>
        <w:t>takliti</w:t>
      </w:r>
      <w:proofErr w:type="spellEnd"/>
      <w:r w:rsidRPr="00DA4361">
        <w:rPr>
          <w:sz w:val="22"/>
          <w:szCs w:val="22"/>
        </w:rPr>
        <w:t xml:space="preserve"> olarak kabul edilmesi sebebiyle MS. 5. Yüzyılın ortalarına tarihlendiri</w:t>
      </w:r>
      <w:r w:rsidR="00C14C35">
        <w:rPr>
          <w:sz w:val="22"/>
          <w:szCs w:val="22"/>
        </w:rPr>
        <w:t>lmiştir. Saraçhane örnekleri MS</w:t>
      </w:r>
      <w:r w:rsidRPr="00DA4361">
        <w:rPr>
          <w:sz w:val="22"/>
          <w:szCs w:val="22"/>
        </w:rPr>
        <w:t xml:space="preserve"> 6. Yüzyılın ilk çeyreğine, </w:t>
      </w:r>
      <w:proofErr w:type="spellStart"/>
      <w:r w:rsidRPr="00DA4361">
        <w:rPr>
          <w:sz w:val="22"/>
          <w:szCs w:val="22"/>
        </w:rPr>
        <w:t>Sardes</w:t>
      </w:r>
      <w:proofErr w:type="spellEnd"/>
      <w:r w:rsidRPr="00DA4361">
        <w:rPr>
          <w:sz w:val="22"/>
          <w:szCs w:val="22"/>
        </w:rPr>
        <w:t xml:space="preserve"> ve </w:t>
      </w:r>
      <w:proofErr w:type="spellStart"/>
      <w:r w:rsidRPr="00DA4361">
        <w:rPr>
          <w:sz w:val="22"/>
          <w:szCs w:val="22"/>
        </w:rPr>
        <w:t>Parion</w:t>
      </w:r>
      <w:proofErr w:type="spellEnd"/>
      <w:r w:rsidRPr="00DA4361">
        <w:rPr>
          <w:sz w:val="22"/>
          <w:szCs w:val="22"/>
        </w:rPr>
        <w:t xml:space="preserve"> örnekleri ise MS. 5. Yüzyılın ikinci yarısı ile MS. 6. Yüzyılın ilk yarısına tarihlendirilmektedir.</w:t>
      </w:r>
      <w:r w:rsidR="00C14C35">
        <w:rPr>
          <w:sz w:val="22"/>
          <w:szCs w:val="22"/>
        </w:rPr>
        <w:t xml:space="preserve"> </w:t>
      </w:r>
      <w:r w:rsidRPr="00DA4361">
        <w:rPr>
          <w:sz w:val="22"/>
          <w:szCs w:val="22"/>
        </w:rPr>
        <w:t xml:space="preserve">Benzer örnekler düşünüldüğünde Zeytinliada Form 5 kaplarını MS. 5. Yüzyılın ilk yarısı ile MS. 6. Yüzyılın ilk yarısına tarihlendirmek mümkün olacaktır. </w:t>
      </w:r>
      <w:bookmarkStart w:id="10" w:name="_Toc472879285"/>
    </w:p>
    <w:p w:rsidR="00A745D3" w:rsidRDefault="00DA4361" w:rsidP="00A745D3">
      <w:pPr>
        <w:tabs>
          <w:tab w:val="left" w:pos="1196"/>
        </w:tabs>
        <w:spacing w:after="0" w:line="360" w:lineRule="auto"/>
        <w:ind w:firstLine="567"/>
        <w:jc w:val="both"/>
        <w:rPr>
          <w:sz w:val="22"/>
          <w:szCs w:val="22"/>
        </w:rPr>
      </w:pPr>
      <w:r w:rsidRPr="00A745D3">
        <w:rPr>
          <w:b/>
          <w:sz w:val="22"/>
          <w:szCs w:val="22"/>
        </w:rPr>
        <w:t>Form 6</w:t>
      </w:r>
      <w:bookmarkEnd w:id="10"/>
      <w:r w:rsidR="00A745D3" w:rsidRPr="00A745D3">
        <w:rPr>
          <w:b/>
          <w:sz w:val="22"/>
          <w:szCs w:val="22"/>
        </w:rPr>
        <w:t>:</w:t>
      </w:r>
      <w:r w:rsidR="00A745D3">
        <w:rPr>
          <w:sz w:val="22"/>
          <w:szCs w:val="22"/>
        </w:rPr>
        <w:t xml:space="preserve"> </w:t>
      </w:r>
      <w:proofErr w:type="spellStart"/>
      <w:r w:rsidRPr="00DA4361">
        <w:rPr>
          <w:sz w:val="22"/>
          <w:szCs w:val="22"/>
        </w:rPr>
        <w:t>Zeytinliada’da</w:t>
      </w:r>
      <w:proofErr w:type="spellEnd"/>
      <w:r w:rsidRPr="00DA4361">
        <w:rPr>
          <w:sz w:val="22"/>
          <w:szCs w:val="22"/>
        </w:rPr>
        <w:t xml:space="preserve"> Büyük Ayazma önündeki </w:t>
      </w:r>
      <w:proofErr w:type="spellStart"/>
      <w:r w:rsidRPr="00DA4361">
        <w:rPr>
          <w:sz w:val="22"/>
          <w:szCs w:val="22"/>
        </w:rPr>
        <w:t>bothrostan</w:t>
      </w:r>
      <w:proofErr w:type="spellEnd"/>
      <w:r w:rsidRPr="00DA4361">
        <w:rPr>
          <w:sz w:val="22"/>
          <w:szCs w:val="22"/>
        </w:rPr>
        <w:t xml:space="preserve"> Form 6</w:t>
      </w:r>
      <w:r w:rsidR="00850597">
        <w:rPr>
          <w:sz w:val="22"/>
          <w:szCs w:val="22"/>
        </w:rPr>
        <w:t>’</w:t>
      </w:r>
      <w:r w:rsidRPr="00DA4361">
        <w:rPr>
          <w:sz w:val="22"/>
          <w:szCs w:val="22"/>
        </w:rPr>
        <w:t>ya ait iki örnek incelenmiştir</w:t>
      </w:r>
      <w:r w:rsidR="00E81231">
        <w:rPr>
          <w:sz w:val="22"/>
          <w:szCs w:val="22"/>
        </w:rPr>
        <w:t xml:space="preserve"> </w:t>
      </w:r>
      <w:proofErr w:type="gramStart"/>
      <w:r w:rsidR="00E81231">
        <w:rPr>
          <w:sz w:val="22"/>
          <w:szCs w:val="22"/>
        </w:rPr>
        <w:t>(</w:t>
      </w:r>
      <w:proofErr w:type="gramEnd"/>
      <w:r w:rsidR="00E81231">
        <w:rPr>
          <w:sz w:val="22"/>
          <w:szCs w:val="22"/>
        </w:rPr>
        <w:t>Kat. No 9-10</w:t>
      </w:r>
      <w:proofErr w:type="gramStart"/>
      <w:r w:rsidR="00E81231">
        <w:rPr>
          <w:sz w:val="22"/>
          <w:szCs w:val="22"/>
        </w:rPr>
        <w:t>)</w:t>
      </w:r>
      <w:proofErr w:type="gramEnd"/>
      <w:r w:rsidRPr="00DA4361">
        <w:rPr>
          <w:sz w:val="22"/>
          <w:szCs w:val="22"/>
        </w:rPr>
        <w:t>. Kapların çapları 16 cm ile 19 cm arasında değişmektedir. Bu form kaplarının dudak yapısından dolayı kapaklı olabileceği düşünülmektedir</w:t>
      </w:r>
      <w:r w:rsidR="00A745D3">
        <w:rPr>
          <w:sz w:val="22"/>
          <w:szCs w:val="22"/>
        </w:rPr>
        <w:t xml:space="preserve"> (</w:t>
      </w:r>
      <w:proofErr w:type="spellStart"/>
      <w:r w:rsidR="00A745D3">
        <w:rPr>
          <w:sz w:val="22"/>
          <w:szCs w:val="22"/>
        </w:rPr>
        <w:t>Ergürer</w:t>
      </w:r>
      <w:proofErr w:type="spellEnd"/>
      <w:r w:rsidR="00A745D3" w:rsidRPr="00A745D3">
        <w:rPr>
          <w:sz w:val="22"/>
          <w:szCs w:val="22"/>
        </w:rPr>
        <w:t>, 2012</w:t>
      </w:r>
      <w:r w:rsidR="00A745D3">
        <w:rPr>
          <w:sz w:val="22"/>
          <w:szCs w:val="22"/>
        </w:rPr>
        <w:t xml:space="preserve">: </w:t>
      </w:r>
      <w:r w:rsidR="00A745D3" w:rsidRPr="00A745D3">
        <w:rPr>
          <w:sz w:val="22"/>
          <w:szCs w:val="22"/>
        </w:rPr>
        <w:t>205</w:t>
      </w:r>
      <w:r w:rsidR="00A745D3">
        <w:rPr>
          <w:sz w:val="22"/>
          <w:szCs w:val="22"/>
        </w:rPr>
        <w:t>)</w:t>
      </w:r>
      <w:r w:rsidRPr="00DA4361">
        <w:rPr>
          <w:sz w:val="22"/>
          <w:szCs w:val="22"/>
        </w:rPr>
        <w:t xml:space="preserve">. </w:t>
      </w:r>
      <w:r w:rsidR="00C14C35" w:rsidRPr="00C14C35">
        <w:rPr>
          <w:sz w:val="22"/>
          <w:szCs w:val="22"/>
        </w:rPr>
        <w:t>K</w:t>
      </w:r>
      <w:r w:rsidRPr="00DA4361">
        <w:rPr>
          <w:sz w:val="22"/>
          <w:szCs w:val="22"/>
        </w:rPr>
        <w:t xml:space="preserve">âselerin kalınlaştırılmış ağız bölümü içe ve dışa çekilmiştir. Kapların gövde yapıları yüksek ve eğimlidir. Kapların kili açık kahverengi, astarları kırmızı renktedir. İyi fırınlanmış kapların kili mika katkılıdır. Benzerleri </w:t>
      </w:r>
      <w:proofErr w:type="spellStart"/>
      <w:r w:rsidRPr="00DA4361">
        <w:rPr>
          <w:sz w:val="22"/>
          <w:szCs w:val="22"/>
        </w:rPr>
        <w:t>Priapos</w:t>
      </w:r>
      <w:proofErr w:type="spellEnd"/>
      <w:r w:rsidRPr="00DA4361">
        <w:rPr>
          <w:sz w:val="22"/>
          <w:szCs w:val="22"/>
        </w:rPr>
        <w:t xml:space="preserve">, </w:t>
      </w:r>
      <w:proofErr w:type="spellStart"/>
      <w:r w:rsidRPr="00DA4361">
        <w:rPr>
          <w:sz w:val="22"/>
          <w:szCs w:val="22"/>
        </w:rPr>
        <w:t>Parion</w:t>
      </w:r>
      <w:proofErr w:type="spellEnd"/>
      <w:r w:rsidRPr="00DA4361">
        <w:rPr>
          <w:sz w:val="22"/>
          <w:szCs w:val="22"/>
        </w:rPr>
        <w:t xml:space="preserve">, Atina </w:t>
      </w:r>
      <w:proofErr w:type="spellStart"/>
      <w:r w:rsidRPr="00DA4361">
        <w:rPr>
          <w:sz w:val="22"/>
          <w:szCs w:val="22"/>
        </w:rPr>
        <w:t>Agorası’da</w:t>
      </w:r>
      <w:proofErr w:type="spellEnd"/>
      <w:r w:rsidRPr="00DA4361">
        <w:rPr>
          <w:sz w:val="22"/>
          <w:szCs w:val="22"/>
        </w:rPr>
        <w:t xml:space="preserve"> görülmektedir</w:t>
      </w:r>
      <w:r w:rsidR="00A745D3" w:rsidRPr="00DA4361">
        <w:rPr>
          <w:rStyle w:val="DipnotBavurusu"/>
          <w:sz w:val="22"/>
          <w:szCs w:val="22"/>
        </w:rPr>
        <w:footnoteReference w:id="6"/>
      </w:r>
      <w:r w:rsidRPr="00DA4361">
        <w:rPr>
          <w:sz w:val="22"/>
          <w:szCs w:val="22"/>
        </w:rPr>
        <w:t xml:space="preserve">. MS. 5. Yüzyılın üçüncü çeyreğine tarihlendirilmektedir. </w:t>
      </w:r>
      <w:bookmarkStart w:id="11" w:name="_Toc472879286"/>
    </w:p>
    <w:p w:rsidR="005A6D37" w:rsidRDefault="00DA4361" w:rsidP="005A6D37">
      <w:pPr>
        <w:tabs>
          <w:tab w:val="left" w:pos="1196"/>
        </w:tabs>
        <w:spacing w:after="0" w:line="360" w:lineRule="auto"/>
        <w:ind w:firstLine="567"/>
        <w:jc w:val="both"/>
        <w:rPr>
          <w:sz w:val="22"/>
          <w:szCs w:val="22"/>
        </w:rPr>
      </w:pPr>
      <w:r w:rsidRPr="00A745D3">
        <w:rPr>
          <w:b/>
          <w:sz w:val="22"/>
          <w:szCs w:val="22"/>
        </w:rPr>
        <w:t>Form 11</w:t>
      </w:r>
      <w:bookmarkEnd w:id="11"/>
      <w:r w:rsidR="00A745D3" w:rsidRPr="00A745D3">
        <w:rPr>
          <w:b/>
          <w:sz w:val="22"/>
          <w:szCs w:val="22"/>
        </w:rPr>
        <w:t>:</w:t>
      </w:r>
      <w:r w:rsidR="00A745D3">
        <w:rPr>
          <w:sz w:val="22"/>
          <w:szCs w:val="22"/>
        </w:rPr>
        <w:t xml:space="preserve"> </w:t>
      </w:r>
      <w:r w:rsidRPr="00DA4361">
        <w:rPr>
          <w:sz w:val="22"/>
          <w:szCs w:val="22"/>
        </w:rPr>
        <w:t>Kırk örneğin incelendiği Form 11</w:t>
      </w:r>
      <w:r w:rsidR="00850597">
        <w:rPr>
          <w:sz w:val="22"/>
          <w:szCs w:val="22"/>
        </w:rPr>
        <w:t>’</w:t>
      </w:r>
      <w:r w:rsidRPr="00DA4361">
        <w:rPr>
          <w:sz w:val="22"/>
          <w:szCs w:val="22"/>
        </w:rPr>
        <w:t>de kapların hepsi birbiriyle birebir benzerlik göstermese de birbirlerini etkiledikleri görülmektedir</w:t>
      </w:r>
      <w:r w:rsidR="00E81231">
        <w:rPr>
          <w:sz w:val="22"/>
          <w:szCs w:val="22"/>
        </w:rPr>
        <w:t xml:space="preserve"> </w:t>
      </w:r>
      <w:proofErr w:type="gramStart"/>
      <w:r w:rsidR="00E81231">
        <w:rPr>
          <w:sz w:val="22"/>
          <w:szCs w:val="22"/>
        </w:rPr>
        <w:t>(</w:t>
      </w:r>
      <w:proofErr w:type="gramEnd"/>
      <w:r w:rsidR="00E81231">
        <w:rPr>
          <w:sz w:val="22"/>
          <w:szCs w:val="22"/>
        </w:rPr>
        <w:t>Kat. No 11-12</w:t>
      </w:r>
      <w:proofErr w:type="gramStart"/>
      <w:r w:rsidR="00E81231">
        <w:rPr>
          <w:sz w:val="22"/>
          <w:szCs w:val="22"/>
        </w:rPr>
        <w:t>)</w:t>
      </w:r>
      <w:proofErr w:type="gramEnd"/>
      <w:r w:rsidRPr="00DA4361">
        <w:rPr>
          <w:sz w:val="22"/>
          <w:szCs w:val="22"/>
        </w:rPr>
        <w:t xml:space="preserve">. </w:t>
      </w:r>
      <w:proofErr w:type="spellStart"/>
      <w:r w:rsidRPr="00DA4361">
        <w:rPr>
          <w:sz w:val="22"/>
          <w:szCs w:val="22"/>
        </w:rPr>
        <w:t>Ergürer</w:t>
      </w:r>
      <w:proofErr w:type="spellEnd"/>
      <w:r w:rsidRPr="00DA4361">
        <w:rPr>
          <w:sz w:val="22"/>
          <w:szCs w:val="22"/>
        </w:rPr>
        <w:t xml:space="preserve"> kapların farklıkları ve benzerliklerini göz önünde bulundurarak bunları aynı form içinde değerlendirmiştir</w:t>
      </w:r>
      <w:r w:rsidR="005A6D37">
        <w:rPr>
          <w:sz w:val="22"/>
          <w:szCs w:val="22"/>
        </w:rPr>
        <w:t xml:space="preserve"> (</w:t>
      </w:r>
      <w:proofErr w:type="spellStart"/>
      <w:r w:rsidR="005A6D37">
        <w:rPr>
          <w:sz w:val="22"/>
          <w:szCs w:val="22"/>
        </w:rPr>
        <w:t>Ergürer</w:t>
      </w:r>
      <w:proofErr w:type="spellEnd"/>
      <w:r w:rsidR="005A6D37" w:rsidRPr="005A6D37">
        <w:rPr>
          <w:sz w:val="22"/>
          <w:szCs w:val="22"/>
        </w:rPr>
        <w:t xml:space="preserve">, </w:t>
      </w:r>
      <w:r w:rsidR="005A6D37">
        <w:rPr>
          <w:sz w:val="22"/>
          <w:szCs w:val="22"/>
        </w:rPr>
        <w:t xml:space="preserve">2012: </w:t>
      </w:r>
      <w:r w:rsidR="005A6D37" w:rsidRPr="005A6D37">
        <w:rPr>
          <w:sz w:val="22"/>
          <w:szCs w:val="22"/>
        </w:rPr>
        <w:t>208, Levha 185-186</w:t>
      </w:r>
      <w:r w:rsidR="005A6D37">
        <w:rPr>
          <w:sz w:val="22"/>
          <w:szCs w:val="22"/>
        </w:rPr>
        <w:t>)</w:t>
      </w:r>
      <w:r w:rsidRPr="00DA4361">
        <w:rPr>
          <w:sz w:val="22"/>
          <w:szCs w:val="22"/>
        </w:rPr>
        <w:t xml:space="preserve">. Form 11 kaplarının çapları 17 cm ile 32 cm arasında değişmektedir. Bu kapların temel özelliği ağız bandının altında, gövdenin başlangıç kısmından başlayan eğimli yapı keskin bir dönüşle kaideyle birleşmiştir. </w:t>
      </w:r>
      <w:r w:rsidR="00C14C35">
        <w:rPr>
          <w:sz w:val="22"/>
          <w:szCs w:val="22"/>
        </w:rPr>
        <w:t>A</w:t>
      </w:r>
      <w:r w:rsidRPr="00DA4361">
        <w:rPr>
          <w:sz w:val="22"/>
          <w:szCs w:val="22"/>
        </w:rPr>
        <w:t xml:space="preserve">ğızın üst kısmında yivler yer almaktadır. </w:t>
      </w:r>
      <w:r w:rsidR="00C14C35">
        <w:rPr>
          <w:sz w:val="22"/>
          <w:szCs w:val="22"/>
        </w:rPr>
        <w:t>A</w:t>
      </w:r>
      <w:r w:rsidRPr="00DA4361">
        <w:rPr>
          <w:sz w:val="22"/>
          <w:szCs w:val="22"/>
        </w:rPr>
        <w:t xml:space="preserve">ğız ve gövdenin cidar </w:t>
      </w:r>
      <w:r w:rsidRPr="00DA4361">
        <w:rPr>
          <w:sz w:val="22"/>
          <w:szCs w:val="22"/>
        </w:rPr>
        <w:lastRenderedPageBreak/>
        <w:t>kalınlıkları aynıdır, yumuşak b</w:t>
      </w:r>
      <w:r w:rsidR="00C14C35">
        <w:rPr>
          <w:sz w:val="22"/>
          <w:szCs w:val="22"/>
        </w:rPr>
        <w:t xml:space="preserve">ir geçişle kaideye yönelmiş ve </w:t>
      </w:r>
      <w:r w:rsidRPr="00DA4361">
        <w:rPr>
          <w:sz w:val="22"/>
          <w:szCs w:val="22"/>
        </w:rPr>
        <w:t xml:space="preserve">ağız dışa doğru sivriltilmiş, </w:t>
      </w:r>
      <w:r w:rsidR="00C14C35">
        <w:rPr>
          <w:sz w:val="22"/>
          <w:szCs w:val="22"/>
        </w:rPr>
        <w:t xml:space="preserve">Bazı örneklerde </w:t>
      </w:r>
      <w:r w:rsidRPr="00DA4361">
        <w:rPr>
          <w:sz w:val="22"/>
          <w:szCs w:val="22"/>
        </w:rPr>
        <w:t xml:space="preserve">iyice belirginleşip topuz şeklini almıştır. </w:t>
      </w:r>
      <w:r w:rsidR="00C14C35">
        <w:rPr>
          <w:sz w:val="22"/>
          <w:szCs w:val="22"/>
        </w:rPr>
        <w:t>Örneklerde</w:t>
      </w:r>
      <w:r w:rsidRPr="00DA4361">
        <w:rPr>
          <w:sz w:val="22"/>
          <w:szCs w:val="22"/>
        </w:rPr>
        <w:t xml:space="preserve"> sığ yivler bulunmaktadır. </w:t>
      </w:r>
      <w:r w:rsidR="00C14C35">
        <w:rPr>
          <w:sz w:val="22"/>
          <w:szCs w:val="22"/>
        </w:rPr>
        <w:t xml:space="preserve">Üç örnekte </w:t>
      </w:r>
      <w:r w:rsidRPr="00DA4361">
        <w:rPr>
          <w:sz w:val="22"/>
          <w:szCs w:val="22"/>
        </w:rPr>
        <w:t xml:space="preserve">kaideye geçişte de yivler yer almaktadır. </w:t>
      </w:r>
      <w:r w:rsidR="00C14C35">
        <w:rPr>
          <w:sz w:val="22"/>
          <w:szCs w:val="22"/>
        </w:rPr>
        <w:t>A</w:t>
      </w:r>
      <w:r w:rsidRPr="00DA4361">
        <w:rPr>
          <w:sz w:val="22"/>
          <w:szCs w:val="22"/>
        </w:rPr>
        <w:t xml:space="preserve">ğızdan gövdeye yumuşak </w:t>
      </w:r>
      <w:r w:rsidR="00C14C35">
        <w:rPr>
          <w:sz w:val="22"/>
          <w:szCs w:val="22"/>
        </w:rPr>
        <w:t>veya</w:t>
      </w:r>
      <w:r w:rsidRPr="00DA4361">
        <w:rPr>
          <w:sz w:val="22"/>
          <w:szCs w:val="22"/>
        </w:rPr>
        <w:t xml:space="preserve"> keskin bir dönüşle </w:t>
      </w:r>
      <w:r w:rsidR="00C14C35">
        <w:rPr>
          <w:sz w:val="22"/>
          <w:szCs w:val="22"/>
        </w:rPr>
        <w:t xml:space="preserve">geçilir. </w:t>
      </w:r>
      <w:r w:rsidRPr="00DA4361">
        <w:rPr>
          <w:sz w:val="22"/>
          <w:szCs w:val="22"/>
        </w:rPr>
        <w:t xml:space="preserve">Kilde çok mika, kireç ve kum görülmektedir. Açık kırmızı ya da çok açık kahverengi tonlarında olan astar kapların tümünde ateşin etkisiyle renk dalgalanmalarına sebep olmuştur. Bu formun benzerleri </w:t>
      </w:r>
      <w:proofErr w:type="spellStart"/>
      <w:r w:rsidRPr="00DA4361">
        <w:rPr>
          <w:sz w:val="22"/>
          <w:szCs w:val="22"/>
        </w:rPr>
        <w:t>Parion</w:t>
      </w:r>
      <w:proofErr w:type="spellEnd"/>
      <w:r w:rsidRPr="00DA4361">
        <w:rPr>
          <w:sz w:val="22"/>
          <w:szCs w:val="22"/>
        </w:rPr>
        <w:t xml:space="preserve">, Atina Agorası, Saraçhane, </w:t>
      </w:r>
      <w:proofErr w:type="spellStart"/>
      <w:r w:rsidRPr="00DA4361">
        <w:rPr>
          <w:sz w:val="22"/>
          <w:szCs w:val="22"/>
        </w:rPr>
        <w:t>Priapos</w:t>
      </w:r>
      <w:r w:rsidR="00850597">
        <w:rPr>
          <w:sz w:val="22"/>
          <w:szCs w:val="22"/>
        </w:rPr>
        <w:t>’</w:t>
      </w:r>
      <w:r w:rsidRPr="00DA4361">
        <w:rPr>
          <w:sz w:val="22"/>
          <w:szCs w:val="22"/>
        </w:rPr>
        <w:t>da</w:t>
      </w:r>
      <w:proofErr w:type="spellEnd"/>
      <w:r w:rsidRPr="00DA4361">
        <w:rPr>
          <w:sz w:val="22"/>
          <w:szCs w:val="22"/>
        </w:rPr>
        <w:t xml:space="preserve"> görülmektedir ve MS. 5. Yüzyılın ikinci yarısı, MS. 6. Yüzyılın ikinci yarısı ile MS. 7. Yüzyılın ilk yarısına tarihlendirilmiştir</w:t>
      </w:r>
      <w:r w:rsidR="00883AF4" w:rsidRPr="00DA4361">
        <w:rPr>
          <w:rStyle w:val="DipnotBavurusu"/>
          <w:sz w:val="22"/>
          <w:szCs w:val="22"/>
        </w:rPr>
        <w:footnoteReference w:id="7"/>
      </w:r>
      <w:r w:rsidRPr="00DA4361">
        <w:rPr>
          <w:sz w:val="22"/>
          <w:szCs w:val="22"/>
        </w:rPr>
        <w:t xml:space="preserve">. </w:t>
      </w:r>
      <w:bookmarkStart w:id="12" w:name="_Toc472879287"/>
    </w:p>
    <w:p w:rsidR="005A6D37" w:rsidRDefault="00DA4361" w:rsidP="005A6D37">
      <w:pPr>
        <w:tabs>
          <w:tab w:val="left" w:pos="1196"/>
        </w:tabs>
        <w:spacing w:after="0" w:line="360" w:lineRule="auto"/>
        <w:ind w:firstLine="567"/>
        <w:jc w:val="both"/>
        <w:rPr>
          <w:sz w:val="22"/>
          <w:szCs w:val="22"/>
        </w:rPr>
      </w:pPr>
      <w:r w:rsidRPr="005A6D37">
        <w:rPr>
          <w:b/>
          <w:sz w:val="22"/>
          <w:szCs w:val="22"/>
        </w:rPr>
        <w:t>Form 12</w:t>
      </w:r>
      <w:bookmarkEnd w:id="12"/>
      <w:r w:rsidR="005A6D37" w:rsidRPr="005A6D37">
        <w:rPr>
          <w:b/>
          <w:sz w:val="22"/>
          <w:szCs w:val="22"/>
        </w:rPr>
        <w:t>:</w:t>
      </w:r>
      <w:r w:rsidR="005A6D37">
        <w:rPr>
          <w:sz w:val="22"/>
          <w:szCs w:val="22"/>
        </w:rPr>
        <w:t xml:space="preserve"> </w:t>
      </w:r>
      <w:proofErr w:type="spellStart"/>
      <w:r w:rsidRPr="00DA4361">
        <w:rPr>
          <w:sz w:val="22"/>
          <w:szCs w:val="22"/>
        </w:rPr>
        <w:t>Zeytinliada’da</w:t>
      </w:r>
      <w:proofErr w:type="spellEnd"/>
      <w:r w:rsidRPr="00DA4361">
        <w:rPr>
          <w:sz w:val="22"/>
          <w:szCs w:val="22"/>
        </w:rPr>
        <w:t xml:space="preserve"> Form 12</w:t>
      </w:r>
      <w:r w:rsidR="00850597">
        <w:rPr>
          <w:sz w:val="22"/>
          <w:szCs w:val="22"/>
        </w:rPr>
        <w:t>’</w:t>
      </w:r>
      <w:r w:rsidRPr="00DA4361">
        <w:rPr>
          <w:sz w:val="22"/>
          <w:szCs w:val="22"/>
        </w:rPr>
        <w:t xml:space="preserve">ye ait incelen sekiz örnek Büyük Ayazma önündeki </w:t>
      </w:r>
      <w:proofErr w:type="spellStart"/>
      <w:r w:rsidRPr="00DA4361">
        <w:rPr>
          <w:sz w:val="22"/>
          <w:szCs w:val="22"/>
        </w:rPr>
        <w:t>bothrostan</w:t>
      </w:r>
      <w:proofErr w:type="spellEnd"/>
      <w:r w:rsidRPr="00DA4361">
        <w:rPr>
          <w:sz w:val="22"/>
          <w:szCs w:val="22"/>
        </w:rPr>
        <w:t xml:space="preserve"> bulunmuştur</w:t>
      </w:r>
      <w:r w:rsidR="006A6892">
        <w:rPr>
          <w:sz w:val="22"/>
          <w:szCs w:val="22"/>
        </w:rPr>
        <w:t xml:space="preserve"> </w:t>
      </w:r>
      <w:proofErr w:type="gramStart"/>
      <w:r w:rsidR="006A6892">
        <w:rPr>
          <w:sz w:val="22"/>
          <w:szCs w:val="22"/>
        </w:rPr>
        <w:t>(</w:t>
      </w:r>
      <w:proofErr w:type="gramEnd"/>
      <w:r w:rsidR="006A6892">
        <w:rPr>
          <w:sz w:val="22"/>
          <w:szCs w:val="22"/>
        </w:rPr>
        <w:t>Kat. No 13-15</w:t>
      </w:r>
      <w:proofErr w:type="gramStart"/>
      <w:r w:rsidR="006A6892">
        <w:rPr>
          <w:sz w:val="22"/>
          <w:szCs w:val="22"/>
        </w:rPr>
        <w:t>)</w:t>
      </w:r>
      <w:proofErr w:type="gramEnd"/>
      <w:r w:rsidRPr="00DA4361">
        <w:rPr>
          <w:sz w:val="22"/>
          <w:szCs w:val="22"/>
        </w:rPr>
        <w:t xml:space="preserve">. </w:t>
      </w:r>
      <w:r w:rsidR="00041A36">
        <w:rPr>
          <w:sz w:val="22"/>
          <w:szCs w:val="22"/>
        </w:rPr>
        <w:t>A</w:t>
      </w:r>
      <w:r w:rsidRPr="00DA4361">
        <w:rPr>
          <w:sz w:val="22"/>
          <w:szCs w:val="22"/>
        </w:rPr>
        <w:t xml:space="preserve">ğız çok az uzatılmış ve aşağı çekilmiştir. Kapların kaideleri çok yüksek bir yapıdadır ve gövdenin kaideyle birleştiği noktada derin bir yiv yer almaktadır. Yivlerle hareketlenen dış kısmın aksine iç kısım düzdür. Yivler bezeme olarak kullanılmıştır. Kaidelerin dip kısımlarında küçük bir spiral bulunmaktadır. </w:t>
      </w:r>
      <w:r w:rsidR="00041A36">
        <w:rPr>
          <w:sz w:val="22"/>
          <w:szCs w:val="22"/>
        </w:rPr>
        <w:t>Y</w:t>
      </w:r>
      <w:r w:rsidRPr="00DA4361">
        <w:rPr>
          <w:sz w:val="22"/>
          <w:szCs w:val="22"/>
        </w:rPr>
        <w:t xml:space="preserve">uvarlatılmış ağızın altında derin yivler yer almaktadır. Astarın yivler arasında birikmesi nedeniyle koyu tonlar meydana gelmiştir. İyi pişirilen sığ bir yapıdaki kapların astarı tüm yüzeye uygulanmıştır. Astarı kırmızımsı sarı renkte olan kabın kili çok açık kahverengi tonlardadır. Benzer özelliklere sahip diğer Form 12 örneklerine </w:t>
      </w:r>
      <w:proofErr w:type="spellStart"/>
      <w:r w:rsidRPr="00DA4361">
        <w:rPr>
          <w:sz w:val="22"/>
          <w:szCs w:val="22"/>
        </w:rPr>
        <w:t>Parion</w:t>
      </w:r>
      <w:proofErr w:type="spellEnd"/>
      <w:r w:rsidRPr="00DA4361">
        <w:rPr>
          <w:sz w:val="22"/>
          <w:szCs w:val="22"/>
        </w:rPr>
        <w:t xml:space="preserve">, </w:t>
      </w:r>
      <w:proofErr w:type="spellStart"/>
      <w:r w:rsidRPr="00DA4361">
        <w:rPr>
          <w:sz w:val="22"/>
          <w:szCs w:val="22"/>
        </w:rPr>
        <w:t>Sardes</w:t>
      </w:r>
      <w:proofErr w:type="spellEnd"/>
      <w:r w:rsidRPr="00DA4361">
        <w:rPr>
          <w:sz w:val="22"/>
          <w:szCs w:val="22"/>
        </w:rPr>
        <w:t>, Saraçhane</w:t>
      </w:r>
      <w:r w:rsidR="00883AF4">
        <w:rPr>
          <w:sz w:val="22"/>
          <w:szCs w:val="22"/>
        </w:rPr>
        <w:t>’</w:t>
      </w:r>
      <w:r w:rsidRPr="00DA4361">
        <w:rPr>
          <w:sz w:val="22"/>
          <w:szCs w:val="22"/>
        </w:rPr>
        <w:t>de rastlamak mümkündür</w:t>
      </w:r>
      <w:r w:rsidR="00883AF4" w:rsidRPr="00DA4361">
        <w:rPr>
          <w:rStyle w:val="DipnotBavurusu"/>
          <w:sz w:val="22"/>
          <w:szCs w:val="22"/>
        </w:rPr>
        <w:footnoteReference w:id="8"/>
      </w:r>
      <w:r w:rsidRPr="00DA4361">
        <w:rPr>
          <w:sz w:val="22"/>
          <w:szCs w:val="22"/>
        </w:rPr>
        <w:t>. Form özelli</w:t>
      </w:r>
      <w:r w:rsidR="00041A36">
        <w:rPr>
          <w:sz w:val="22"/>
          <w:szCs w:val="22"/>
        </w:rPr>
        <w:t>klerine bakılarak bu kapları MS</w:t>
      </w:r>
      <w:r w:rsidRPr="00DA4361">
        <w:rPr>
          <w:sz w:val="22"/>
          <w:szCs w:val="22"/>
        </w:rPr>
        <w:t xml:space="preserve"> 6. Yüzyılın ikinci yarısı ile MS 7. Yüzyılın ilk yarısına tarihlendirebiliriz. </w:t>
      </w:r>
      <w:bookmarkStart w:id="13" w:name="_Toc472879288"/>
    </w:p>
    <w:p w:rsidR="005A6D37" w:rsidRDefault="00DA4361" w:rsidP="005A6D37">
      <w:pPr>
        <w:tabs>
          <w:tab w:val="left" w:pos="1196"/>
        </w:tabs>
        <w:spacing w:after="0" w:line="360" w:lineRule="auto"/>
        <w:ind w:firstLine="567"/>
        <w:jc w:val="both"/>
        <w:rPr>
          <w:sz w:val="22"/>
          <w:szCs w:val="22"/>
        </w:rPr>
      </w:pPr>
      <w:r w:rsidRPr="005A6D37">
        <w:rPr>
          <w:b/>
          <w:sz w:val="22"/>
          <w:szCs w:val="22"/>
        </w:rPr>
        <w:t>Form 13</w:t>
      </w:r>
      <w:bookmarkEnd w:id="13"/>
      <w:r w:rsidR="005A6D37" w:rsidRPr="005A6D37">
        <w:rPr>
          <w:b/>
          <w:sz w:val="22"/>
          <w:szCs w:val="22"/>
        </w:rPr>
        <w:t>:</w:t>
      </w:r>
      <w:r w:rsidR="005A6D37">
        <w:rPr>
          <w:sz w:val="22"/>
          <w:szCs w:val="22"/>
        </w:rPr>
        <w:t xml:space="preserve"> </w:t>
      </w:r>
      <w:proofErr w:type="spellStart"/>
      <w:proofErr w:type="gramStart"/>
      <w:r w:rsidR="00041A36" w:rsidRPr="00DA4361">
        <w:rPr>
          <w:sz w:val="22"/>
          <w:szCs w:val="22"/>
        </w:rPr>
        <w:t>Zeytinliada</w:t>
      </w:r>
      <w:r w:rsidR="00041A36">
        <w:rPr>
          <w:sz w:val="22"/>
          <w:szCs w:val="22"/>
        </w:rPr>
        <w:t>’</w:t>
      </w:r>
      <w:r w:rsidR="00041A36" w:rsidRPr="00DA4361">
        <w:rPr>
          <w:sz w:val="22"/>
          <w:szCs w:val="22"/>
        </w:rPr>
        <w:t>da</w:t>
      </w:r>
      <w:proofErr w:type="spellEnd"/>
      <w:r w:rsidR="00041A36" w:rsidRPr="00DA4361">
        <w:rPr>
          <w:sz w:val="22"/>
          <w:szCs w:val="22"/>
        </w:rPr>
        <w:t xml:space="preserve"> </w:t>
      </w:r>
      <w:r w:rsidR="00041A36">
        <w:rPr>
          <w:sz w:val="22"/>
          <w:szCs w:val="22"/>
        </w:rPr>
        <w:t xml:space="preserve"> Form</w:t>
      </w:r>
      <w:proofErr w:type="gramEnd"/>
      <w:r w:rsidR="00041A36">
        <w:rPr>
          <w:sz w:val="22"/>
          <w:szCs w:val="22"/>
        </w:rPr>
        <w:t xml:space="preserve"> 3’te iki eser görülmektedir</w:t>
      </w:r>
      <w:r w:rsidR="006A6892">
        <w:rPr>
          <w:sz w:val="22"/>
          <w:szCs w:val="22"/>
        </w:rPr>
        <w:t xml:space="preserve"> (Kat. No 14-15</w:t>
      </w:r>
      <w:proofErr w:type="gramStart"/>
      <w:r w:rsidR="006A6892">
        <w:rPr>
          <w:sz w:val="22"/>
          <w:szCs w:val="22"/>
        </w:rPr>
        <w:t>)</w:t>
      </w:r>
      <w:proofErr w:type="gramEnd"/>
      <w:r w:rsidR="00041A36">
        <w:rPr>
          <w:sz w:val="22"/>
          <w:szCs w:val="22"/>
        </w:rPr>
        <w:t>. Ö</w:t>
      </w:r>
      <w:r w:rsidRPr="00DA4361">
        <w:rPr>
          <w:sz w:val="22"/>
          <w:szCs w:val="22"/>
        </w:rPr>
        <w:t xml:space="preserve">rnekler sade bir form yapısına sahiptirler. Az bir eğimle devam eden gövdenin yüksek bir kaideyle birleşmesi muhtemeldir. Ağız hafif dışa çekilmiştir. </w:t>
      </w:r>
      <w:r w:rsidR="00041A36">
        <w:rPr>
          <w:sz w:val="22"/>
          <w:szCs w:val="22"/>
        </w:rPr>
        <w:t>A</w:t>
      </w:r>
      <w:r w:rsidRPr="00DA4361">
        <w:rPr>
          <w:sz w:val="22"/>
          <w:szCs w:val="22"/>
        </w:rPr>
        <w:t xml:space="preserve">ğız bandının altında derin yivler yer almaktadır. Kaplar iyi fırınlanmış, kili çok açık kahve ve açık kırmızımsı kahverengi, astarı kırmızı ve kırmızımsı sarı renktedir. Bu formun benzeri </w:t>
      </w:r>
      <w:proofErr w:type="spellStart"/>
      <w:r w:rsidRPr="00DA4361">
        <w:rPr>
          <w:sz w:val="22"/>
          <w:szCs w:val="22"/>
        </w:rPr>
        <w:t>Parion</w:t>
      </w:r>
      <w:r w:rsidR="00850597">
        <w:rPr>
          <w:sz w:val="22"/>
          <w:szCs w:val="22"/>
        </w:rPr>
        <w:t>’</w:t>
      </w:r>
      <w:r w:rsidRPr="00DA4361">
        <w:rPr>
          <w:sz w:val="22"/>
          <w:szCs w:val="22"/>
        </w:rPr>
        <w:t>da</w:t>
      </w:r>
      <w:proofErr w:type="spellEnd"/>
      <w:r w:rsidRPr="00DA4361">
        <w:rPr>
          <w:sz w:val="22"/>
          <w:szCs w:val="22"/>
        </w:rPr>
        <w:t xml:space="preserve"> görülmektedir</w:t>
      </w:r>
      <w:r w:rsidR="00883AF4">
        <w:rPr>
          <w:sz w:val="22"/>
          <w:szCs w:val="22"/>
        </w:rPr>
        <w:t xml:space="preserve"> (</w:t>
      </w:r>
      <w:proofErr w:type="spellStart"/>
      <w:r w:rsidR="00883AF4" w:rsidRPr="00883AF4">
        <w:rPr>
          <w:sz w:val="22"/>
          <w:szCs w:val="22"/>
        </w:rPr>
        <w:t>Ergürer</w:t>
      </w:r>
      <w:proofErr w:type="spellEnd"/>
      <w:r w:rsidR="00883AF4" w:rsidRPr="00883AF4">
        <w:rPr>
          <w:sz w:val="22"/>
          <w:szCs w:val="22"/>
        </w:rPr>
        <w:t>, 2012</w:t>
      </w:r>
      <w:r w:rsidR="00883AF4">
        <w:rPr>
          <w:sz w:val="22"/>
          <w:szCs w:val="22"/>
        </w:rPr>
        <w:t xml:space="preserve">: </w:t>
      </w:r>
      <w:r w:rsidR="00883AF4" w:rsidRPr="00883AF4">
        <w:rPr>
          <w:sz w:val="22"/>
          <w:szCs w:val="22"/>
        </w:rPr>
        <w:t>Levha 187-188. 455</w:t>
      </w:r>
      <w:r w:rsidR="00883AF4">
        <w:rPr>
          <w:sz w:val="22"/>
          <w:szCs w:val="22"/>
        </w:rPr>
        <w:t>)</w:t>
      </w:r>
      <w:r w:rsidRPr="00DA4361">
        <w:rPr>
          <w:sz w:val="22"/>
          <w:szCs w:val="22"/>
        </w:rPr>
        <w:t xml:space="preserve">. </w:t>
      </w:r>
      <w:proofErr w:type="spellStart"/>
      <w:r w:rsidRPr="00DA4361">
        <w:rPr>
          <w:sz w:val="22"/>
          <w:szCs w:val="22"/>
        </w:rPr>
        <w:t>Parion</w:t>
      </w:r>
      <w:proofErr w:type="spellEnd"/>
      <w:r w:rsidRPr="00DA4361">
        <w:rPr>
          <w:sz w:val="22"/>
          <w:szCs w:val="22"/>
        </w:rPr>
        <w:t xml:space="preserve"> örneği ve birlikte bulunduğu seramiklerin ışığında bu formu MS 6. Yüzyılın ilk yarısı ile MS 7. Yüzyılın ilk yarısına tarihlendirmek mümkündür. </w:t>
      </w:r>
      <w:bookmarkStart w:id="14" w:name="_Toc472879289"/>
    </w:p>
    <w:p w:rsidR="00883AF4" w:rsidRDefault="00DA4361" w:rsidP="00883AF4">
      <w:pPr>
        <w:tabs>
          <w:tab w:val="left" w:pos="1196"/>
        </w:tabs>
        <w:spacing w:after="0" w:line="360" w:lineRule="auto"/>
        <w:ind w:firstLine="567"/>
        <w:jc w:val="both"/>
        <w:rPr>
          <w:sz w:val="22"/>
          <w:szCs w:val="22"/>
        </w:rPr>
      </w:pPr>
      <w:r w:rsidRPr="005A6D37">
        <w:rPr>
          <w:b/>
          <w:sz w:val="22"/>
          <w:szCs w:val="22"/>
        </w:rPr>
        <w:t>Form 14</w:t>
      </w:r>
      <w:bookmarkEnd w:id="14"/>
      <w:r w:rsidR="005A6D37" w:rsidRPr="005A6D37">
        <w:rPr>
          <w:b/>
          <w:sz w:val="22"/>
          <w:szCs w:val="22"/>
        </w:rPr>
        <w:t>:</w:t>
      </w:r>
      <w:r w:rsidR="005A6D37">
        <w:rPr>
          <w:sz w:val="22"/>
          <w:szCs w:val="22"/>
        </w:rPr>
        <w:t xml:space="preserve"> </w:t>
      </w:r>
      <w:proofErr w:type="spellStart"/>
      <w:r w:rsidRPr="00DA4361">
        <w:rPr>
          <w:sz w:val="22"/>
          <w:szCs w:val="22"/>
        </w:rPr>
        <w:t>Zeytinliada</w:t>
      </w:r>
      <w:r w:rsidR="00850597">
        <w:rPr>
          <w:sz w:val="22"/>
          <w:szCs w:val="22"/>
        </w:rPr>
        <w:t>’</w:t>
      </w:r>
      <w:r w:rsidRPr="00DA4361">
        <w:rPr>
          <w:sz w:val="22"/>
          <w:szCs w:val="22"/>
        </w:rPr>
        <w:t>da</w:t>
      </w:r>
      <w:proofErr w:type="spellEnd"/>
      <w:r w:rsidRPr="00DA4361">
        <w:rPr>
          <w:sz w:val="22"/>
          <w:szCs w:val="22"/>
        </w:rPr>
        <w:t xml:space="preserve"> Form 14 olarak adlandırılan kaplardan üç örnek değerlendirilmiştir</w:t>
      </w:r>
      <w:r w:rsidR="006A6892">
        <w:rPr>
          <w:sz w:val="22"/>
          <w:szCs w:val="22"/>
        </w:rPr>
        <w:t xml:space="preserve"> </w:t>
      </w:r>
      <w:proofErr w:type="gramStart"/>
      <w:r w:rsidR="006A6892">
        <w:rPr>
          <w:sz w:val="22"/>
          <w:szCs w:val="22"/>
        </w:rPr>
        <w:t>(</w:t>
      </w:r>
      <w:proofErr w:type="gramEnd"/>
      <w:r w:rsidR="006A6892">
        <w:rPr>
          <w:sz w:val="22"/>
          <w:szCs w:val="22"/>
        </w:rPr>
        <w:t>Kat. No 16-17</w:t>
      </w:r>
      <w:proofErr w:type="gramStart"/>
      <w:r w:rsidR="006A6892">
        <w:rPr>
          <w:sz w:val="22"/>
          <w:szCs w:val="22"/>
        </w:rPr>
        <w:t>)</w:t>
      </w:r>
      <w:proofErr w:type="gramEnd"/>
      <w:r w:rsidRPr="00DA4361">
        <w:rPr>
          <w:sz w:val="22"/>
          <w:szCs w:val="22"/>
        </w:rPr>
        <w:t xml:space="preserve">. </w:t>
      </w:r>
      <w:r w:rsidR="00041A36">
        <w:rPr>
          <w:sz w:val="22"/>
          <w:szCs w:val="22"/>
        </w:rPr>
        <w:t xml:space="preserve">Bunlardan ikisinde </w:t>
      </w:r>
      <w:r w:rsidRPr="00DA4361">
        <w:rPr>
          <w:sz w:val="22"/>
          <w:szCs w:val="22"/>
        </w:rPr>
        <w:t xml:space="preserve">dudak içe ve dışa doğru çıkıntı yaparken </w:t>
      </w:r>
      <w:r w:rsidR="00041A36">
        <w:rPr>
          <w:sz w:val="22"/>
          <w:szCs w:val="22"/>
        </w:rPr>
        <w:t xml:space="preserve">diğerinde </w:t>
      </w:r>
      <w:r w:rsidRPr="00DA4361">
        <w:rPr>
          <w:sz w:val="22"/>
          <w:szCs w:val="22"/>
        </w:rPr>
        <w:t xml:space="preserve">içte düz bir şekilde devam edip dışa hafif bir çıkıntı yaparak gövde ile birleşmektedir. Gövdesi aşağı doğru kavis yapan kaplar derin bir yapıdadır. Kaide ele geçmemiştir. Kaplar iyi fırınlanmıştır ve sert bir dokuya sahiptir. Herhangi bir bezeme uygulanmamıştır. Astar kırmızımsı sarı renkte olup tüm yüzeye uygulanmıştır. Kil arındırılmış olup astara göre daha açık tonlardadır. Bu formun benzeri </w:t>
      </w:r>
      <w:proofErr w:type="spellStart"/>
      <w:r w:rsidRPr="00DA4361">
        <w:rPr>
          <w:sz w:val="22"/>
          <w:szCs w:val="22"/>
        </w:rPr>
        <w:t>Troas’ın</w:t>
      </w:r>
      <w:proofErr w:type="spellEnd"/>
      <w:r w:rsidRPr="00DA4361">
        <w:rPr>
          <w:sz w:val="22"/>
          <w:szCs w:val="22"/>
        </w:rPr>
        <w:t xml:space="preserve"> önemli kentlerinden </w:t>
      </w:r>
      <w:proofErr w:type="spellStart"/>
      <w:r w:rsidRPr="00DA4361">
        <w:rPr>
          <w:sz w:val="22"/>
          <w:szCs w:val="22"/>
        </w:rPr>
        <w:t>Parion’da</w:t>
      </w:r>
      <w:proofErr w:type="spellEnd"/>
      <w:r w:rsidRPr="00DA4361">
        <w:rPr>
          <w:sz w:val="22"/>
          <w:szCs w:val="22"/>
        </w:rPr>
        <w:t xml:space="preserve"> ele geçmiştir ve MS</w:t>
      </w:r>
      <w:r w:rsidR="00041A36">
        <w:rPr>
          <w:sz w:val="22"/>
          <w:szCs w:val="22"/>
        </w:rPr>
        <w:t xml:space="preserve"> 5. Yüzyılın ilk yarısı ile MS</w:t>
      </w:r>
      <w:r w:rsidRPr="00DA4361">
        <w:rPr>
          <w:sz w:val="22"/>
          <w:szCs w:val="22"/>
        </w:rPr>
        <w:t xml:space="preserve"> 7. Yüzyılın ilk yarısına tarihlendirilmiştir</w:t>
      </w:r>
      <w:r w:rsidR="00883AF4">
        <w:rPr>
          <w:sz w:val="22"/>
          <w:szCs w:val="22"/>
        </w:rPr>
        <w:t xml:space="preserve"> (</w:t>
      </w:r>
      <w:proofErr w:type="spellStart"/>
      <w:r w:rsidR="00883AF4" w:rsidRPr="00883AF4">
        <w:rPr>
          <w:sz w:val="22"/>
          <w:szCs w:val="22"/>
        </w:rPr>
        <w:t>Ergürer</w:t>
      </w:r>
      <w:proofErr w:type="spellEnd"/>
      <w:r w:rsidR="00883AF4" w:rsidRPr="00883AF4">
        <w:rPr>
          <w:sz w:val="22"/>
          <w:szCs w:val="22"/>
        </w:rPr>
        <w:t xml:space="preserve">, </w:t>
      </w:r>
      <w:r w:rsidR="00883AF4">
        <w:rPr>
          <w:sz w:val="22"/>
          <w:szCs w:val="22"/>
        </w:rPr>
        <w:t xml:space="preserve">2012: </w:t>
      </w:r>
      <w:r w:rsidR="00883AF4" w:rsidRPr="00883AF4">
        <w:rPr>
          <w:sz w:val="22"/>
          <w:szCs w:val="22"/>
        </w:rPr>
        <w:t>Levha 187-188. 455</w:t>
      </w:r>
      <w:r w:rsidR="00883AF4">
        <w:rPr>
          <w:sz w:val="22"/>
          <w:szCs w:val="22"/>
        </w:rPr>
        <w:t>)</w:t>
      </w:r>
      <w:r w:rsidRPr="00DA4361">
        <w:rPr>
          <w:sz w:val="22"/>
          <w:szCs w:val="22"/>
        </w:rPr>
        <w:t xml:space="preserve">. </w:t>
      </w:r>
      <w:bookmarkStart w:id="15" w:name="_Toc472879290"/>
    </w:p>
    <w:p w:rsidR="00F2567D" w:rsidRDefault="00DA4361" w:rsidP="00F2567D">
      <w:pPr>
        <w:tabs>
          <w:tab w:val="left" w:pos="1196"/>
        </w:tabs>
        <w:spacing w:after="0" w:line="360" w:lineRule="auto"/>
        <w:ind w:firstLine="567"/>
        <w:jc w:val="both"/>
        <w:rPr>
          <w:sz w:val="22"/>
          <w:szCs w:val="22"/>
        </w:rPr>
      </w:pPr>
      <w:r w:rsidRPr="00883AF4">
        <w:rPr>
          <w:b/>
          <w:sz w:val="22"/>
          <w:szCs w:val="22"/>
        </w:rPr>
        <w:lastRenderedPageBreak/>
        <w:t>Form 15</w:t>
      </w:r>
      <w:bookmarkEnd w:id="15"/>
      <w:r w:rsidR="00883AF4" w:rsidRPr="00883AF4">
        <w:rPr>
          <w:b/>
          <w:sz w:val="22"/>
          <w:szCs w:val="22"/>
        </w:rPr>
        <w:t>:</w:t>
      </w:r>
      <w:r w:rsidR="00883AF4">
        <w:rPr>
          <w:sz w:val="22"/>
          <w:szCs w:val="22"/>
        </w:rPr>
        <w:t xml:space="preserve"> </w:t>
      </w:r>
      <w:r w:rsidRPr="00DA4361">
        <w:rPr>
          <w:sz w:val="22"/>
          <w:szCs w:val="22"/>
        </w:rPr>
        <w:t>Form 15 ait toplam elli iki örnek incelenmiştir</w:t>
      </w:r>
      <w:r w:rsidR="006A6892">
        <w:rPr>
          <w:sz w:val="22"/>
          <w:szCs w:val="22"/>
        </w:rPr>
        <w:t xml:space="preserve"> </w:t>
      </w:r>
      <w:proofErr w:type="gramStart"/>
      <w:r w:rsidR="006A6892">
        <w:rPr>
          <w:sz w:val="22"/>
          <w:szCs w:val="22"/>
        </w:rPr>
        <w:t>(</w:t>
      </w:r>
      <w:proofErr w:type="gramEnd"/>
      <w:r w:rsidR="006A6892">
        <w:rPr>
          <w:sz w:val="22"/>
          <w:szCs w:val="22"/>
        </w:rPr>
        <w:t>Kat. No 18-19</w:t>
      </w:r>
      <w:proofErr w:type="gramStart"/>
      <w:r w:rsidR="006A6892">
        <w:rPr>
          <w:sz w:val="22"/>
          <w:szCs w:val="22"/>
        </w:rPr>
        <w:t>)</w:t>
      </w:r>
      <w:proofErr w:type="gramEnd"/>
      <w:r w:rsidRPr="00DA4361">
        <w:rPr>
          <w:sz w:val="22"/>
          <w:szCs w:val="22"/>
        </w:rPr>
        <w:t xml:space="preserve">. Bu formun kaplarının ağız kısımları topuz şeklinde, alt ve üst kısımlarında çıkıntılar yer almaktadır. Kaplar form özellikleri itibariyle Afrika Form 104B/C ve 105 ve </w:t>
      </w:r>
      <w:proofErr w:type="spellStart"/>
      <w:r w:rsidRPr="00DA4361">
        <w:rPr>
          <w:sz w:val="22"/>
          <w:szCs w:val="22"/>
        </w:rPr>
        <w:t>Phokia</w:t>
      </w:r>
      <w:proofErr w:type="spellEnd"/>
      <w:r w:rsidRPr="00DA4361">
        <w:rPr>
          <w:sz w:val="22"/>
          <w:szCs w:val="22"/>
        </w:rPr>
        <w:t xml:space="preserve"> 10 A kaplarını taklit etmişlerdir</w:t>
      </w:r>
      <w:r w:rsidR="00883AF4">
        <w:rPr>
          <w:sz w:val="22"/>
          <w:szCs w:val="22"/>
        </w:rPr>
        <w:t xml:space="preserve"> </w:t>
      </w:r>
      <w:proofErr w:type="gramStart"/>
      <w:r w:rsidR="00883AF4">
        <w:rPr>
          <w:sz w:val="22"/>
          <w:szCs w:val="22"/>
        </w:rPr>
        <w:t>(</w:t>
      </w:r>
      <w:proofErr w:type="gramEnd"/>
      <w:r w:rsidR="00883AF4" w:rsidRPr="00883AF4">
        <w:rPr>
          <w:sz w:val="22"/>
          <w:szCs w:val="22"/>
        </w:rPr>
        <w:t>Hayes, 1972</w:t>
      </w:r>
      <w:r w:rsidR="00F2567D">
        <w:rPr>
          <w:sz w:val="22"/>
          <w:szCs w:val="22"/>
        </w:rPr>
        <w:t xml:space="preserve">: </w:t>
      </w:r>
      <w:r w:rsidR="00883AF4" w:rsidRPr="00883AF4">
        <w:rPr>
          <w:sz w:val="22"/>
          <w:szCs w:val="22"/>
        </w:rPr>
        <w:t xml:space="preserve">160-166, </w:t>
      </w:r>
      <w:proofErr w:type="spellStart"/>
      <w:r w:rsidR="00883AF4" w:rsidRPr="00883AF4">
        <w:rPr>
          <w:sz w:val="22"/>
          <w:szCs w:val="22"/>
        </w:rPr>
        <w:t>fig</w:t>
      </w:r>
      <w:proofErr w:type="spellEnd"/>
      <w:r w:rsidR="00883AF4" w:rsidRPr="00883AF4">
        <w:rPr>
          <w:sz w:val="22"/>
          <w:szCs w:val="22"/>
        </w:rPr>
        <w:t xml:space="preserve">. 30, </w:t>
      </w:r>
      <w:proofErr w:type="spellStart"/>
      <w:r w:rsidR="00883AF4" w:rsidRPr="00883AF4">
        <w:rPr>
          <w:sz w:val="22"/>
          <w:szCs w:val="22"/>
        </w:rPr>
        <w:t>ss</w:t>
      </w:r>
      <w:proofErr w:type="spellEnd"/>
      <w:r w:rsidR="00883AF4" w:rsidRPr="00883AF4">
        <w:rPr>
          <w:sz w:val="22"/>
          <w:szCs w:val="22"/>
        </w:rPr>
        <w:t xml:space="preserve">. 166-169, </w:t>
      </w:r>
      <w:proofErr w:type="spellStart"/>
      <w:r w:rsidR="00883AF4" w:rsidRPr="00883AF4">
        <w:rPr>
          <w:sz w:val="22"/>
          <w:szCs w:val="22"/>
        </w:rPr>
        <w:t>fig</w:t>
      </w:r>
      <w:proofErr w:type="spellEnd"/>
      <w:r w:rsidR="00883AF4" w:rsidRPr="00883AF4">
        <w:rPr>
          <w:sz w:val="22"/>
          <w:szCs w:val="22"/>
        </w:rPr>
        <w:t>. 31</w:t>
      </w:r>
      <w:r w:rsidR="00F2567D">
        <w:rPr>
          <w:sz w:val="22"/>
          <w:szCs w:val="22"/>
        </w:rPr>
        <w:t xml:space="preserve">; </w:t>
      </w:r>
      <w:r w:rsidR="00883AF4">
        <w:rPr>
          <w:sz w:val="22"/>
          <w:szCs w:val="22"/>
        </w:rPr>
        <w:t xml:space="preserve"> </w:t>
      </w:r>
      <w:proofErr w:type="spellStart"/>
      <w:r w:rsidR="00F2567D" w:rsidRPr="00F2567D">
        <w:rPr>
          <w:sz w:val="22"/>
          <w:szCs w:val="22"/>
        </w:rPr>
        <w:t>Ergürer</w:t>
      </w:r>
      <w:proofErr w:type="spellEnd"/>
      <w:r w:rsidR="00F2567D" w:rsidRPr="00F2567D">
        <w:rPr>
          <w:sz w:val="22"/>
          <w:szCs w:val="22"/>
        </w:rPr>
        <w:t>, 2012</w:t>
      </w:r>
      <w:proofErr w:type="gramStart"/>
      <w:r w:rsidR="00F2567D">
        <w:rPr>
          <w:sz w:val="22"/>
          <w:szCs w:val="22"/>
        </w:rPr>
        <w:t>)</w:t>
      </w:r>
      <w:proofErr w:type="gramEnd"/>
      <w:r w:rsidRPr="00DA4361">
        <w:rPr>
          <w:sz w:val="22"/>
          <w:szCs w:val="22"/>
        </w:rPr>
        <w:t xml:space="preserve">. </w:t>
      </w:r>
      <w:r w:rsidR="00041A36">
        <w:rPr>
          <w:sz w:val="22"/>
          <w:szCs w:val="22"/>
        </w:rPr>
        <w:t xml:space="preserve">Üç örnekte </w:t>
      </w:r>
      <w:r w:rsidRPr="00DA4361">
        <w:rPr>
          <w:sz w:val="22"/>
          <w:szCs w:val="22"/>
        </w:rPr>
        <w:t xml:space="preserve">ağız diğer örneklere göre daha yuvarlak bir yapıdadır ve ağız bölümünün altında derin bir yiv yer almaktadır. </w:t>
      </w:r>
      <w:r w:rsidR="00041A36">
        <w:rPr>
          <w:sz w:val="22"/>
          <w:szCs w:val="22"/>
        </w:rPr>
        <w:t>A</w:t>
      </w:r>
      <w:r w:rsidRPr="00DA4361">
        <w:rPr>
          <w:sz w:val="22"/>
          <w:szCs w:val="22"/>
        </w:rPr>
        <w:t xml:space="preserve">ğız kalın bir yapıdadır ve alt kısmında çıkıntı yer almaktadır. </w:t>
      </w:r>
      <w:r w:rsidR="00041A36">
        <w:rPr>
          <w:sz w:val="22"/>
          <w:szCs w:val="22"/>
        </w:rPr>
        <w:t>Ö</w:t>
      </w:r>
      <w:r w:rsidRPr="00DA4361">
        <w:rPr>
          <w:sz w:val="22"/>
          <w:szCs w:val="22"/>
        </w:rPr>
        <w:t xml:space="preserve">rnekler </w:t>
      </w:r>
      <w:proofErr w:type="spellStart"/>
      <w:r w:rsidRPr="00DA4361">
        <w:rPr>
          <w:sz w:val="22"/>
          <w:szCs w:val="22"/>
        </w:rPr>
        <w:t>Phokia</w:t>
      </w:r>
      <w:proofErr w:type="spellEnd"/>
      <w:r w:rsidRPr="00DA4361">
        <w:rPr>
          <w:sz w:val="22"/>
          <w:szCs w:val="22"/>
        </w:rPr>
        <w:t xml:space="preserve"> Form 10 A kaplarının taklitleridir. Bu kaplardaki ağız bölümünün altındaki çıkıntı </w:t>
      </w:r>
      <w:proofErr w:type="spellStart"/>
      <w:r w:rsidRPr="00DA4361">
        <w:rPr>
          <w:sz w:val="22"/>
          <w:szCs w:val="22"/>
        </w:rPr>
        <w:t>Phokia</w:t>
      </w:r>
      <w:proofErr w:type="spellEnd"/>
      <w:r w:rsidRPr="00DA4361">
        <w:rPr>
          <w:sz w:val="22"/>
          <w:szCs w:val="22"/>
        </w:rPr>
        <w:t xml:space="preserve"> kaplarında görülen bir özelliktir. </w:t>
      </w:r>
      <w:r w:rsidR="00041A36">
        <w:rPr>
          <w:sz w:val="22"/>
          <w:szCs w:val="22"/>
        </w:rPr>
        <w:t>A</w:t>
      </w:r>
      <w:r w:rsidRPr="00DA4361">
        <w:rPr>
          <w:sz w:val="22"/>
          <w:szCs w:val="22"/>
        </w:rPr>
        <w:t>ğız dışa doğru uzatılmıştır ve ağızın alt kısmında derin bir yiv yer almaktadır. Tabak vey</w:t>
      </w:r>
      <w:r w:rsidR="008212D5">
        <w:rPr>
          <w:sz w:val="22"/>
          <w:szCs w:val="22"/>
        </w:rPr>
        <w:t>a kâse olarak adlandırılabilen F</w:t>
      </w:r>
      <w:r w:rsidRPr="00DA4361">
        <w:rPr>
          <w:sz w:val="22"/>
          <w:szCs w:val="22"/>
        </w:rPr>
        <w:t xml:space="preserve">orm 15 kapların açık kahverengi ve açık kırmızımsı renkteki kilinin üzerine, kırmızımsı kahverengi, açık kırmızı ve kırmızımsı sarı renkte astar uygulanmıştır. Bu formun benzerleri </w:t>
      </w:r>
      <w:proofErr w:type="spellStart"/>
      <w:r w:rsidRPr="00DA4361">
        <w:rPr>
          <w:sz w:val="22"/>
          <w:szCs w:val="22"/>
        </w:rPr>
        <w:t>Parion</w:t>
      </w:r>
      <w:proofErr w:type="spellEnd"/>
      <w:r w:rsidRPr="00DA4361">
        <w:rPr>
          <w:sz w:val="22"/>
          <w:szCs w:val="22"/>
        </w:rPr>
        <w:t xml:space="preserve">, Saraçhane, </w:t>
      </w:r>
      <w:proofErr w:type="spellStart"/>
      <w:r w:rsidRPr="00DA4361">
        <w:rPr>
          <w:sz w:val="22"/>
          <w:szCs w:val="22"/>
        </w:rPr>
        <w:t>Sardes</w:t>
      </w:r>
      <w:proofErr w:type="spellEnd"/>
      <w:r w:rsidRPr="00DA4361">
        <w:rPr>
          <w:sz w:val="22"/>
          <w:szCs w:val="22"/>
        </w:rPr>
        <w:t xml:space="preserve">, </w:t>
      </w:r>
      <w:proofErr w:type="spellStart"/>
      <w:r w:rsidRPr="00DA4361">
        <w:rPr>
          <w:sz w:val="22"/>
          <w:szCs w:val="22"/>
        </w:rPr>
        <w:t>Priapos</w:t>
      </w:r>
      <w:proofErr w:type="spellEnd"/>
      <w:r w:rsidRPr="00DA4361">
        <w:rPr>
          <w:sz w:val="22"/>
          <w:szCs w:val="22"/>
        </w:rPr>
        <w:t xml:space="preserve"> da görülmektedir</w:t>
      </w:r>
      <w:r w:rsidR="00F2567D" w:rsidRPr="00DA4361">
        <w:rPr>
          <w:rStyle w:val="DipnotBavurusu"/>
          <w:sz w:val="22"/>
          <w:szCs w:val="22"/>
        </w:rPr>
        <w:footnoteReference w:id="9"/>
      </w:r>
      <w:r w:rsidRPr="00DA4361">
        <w:rPr>
          <w:sz w:val="22"/>
          <w:szCs w:val="22"/>
        </w:rPr>
        <w:t xml:space="preserve">. Afrika Form 104B/C ve </w:t>
      </w:r>
      <w:proofErr w:type="spellStart"/>
      <w:r w:rsidRPr="00DA4361">
        <w:rPr>
          <w:sz w:val="22"/>
          <w:szCs w:val="22"/>
        </w:rPr>
        <w:t>Phokia</w:t>
      </w:r>
      <w:proofErr w:type="spellEnd"/>
      <w:r w:rsidRPr="00DA4361">
        <w:rPr>
          <w:sz w:val="22"/>
          <w:szCs w:val="22"/>
        </w:rPr>
        <w:t xml:space="preserve"> Form 10 A’nın taklidi olması nedeniyle ve benzer örneklerin ışığında bu kapları MS 6. Yüzyılın ikinci yarısı ile MS 7. Yüzyılın ilk yarısına tarihlendirebiliriz. </w:t>
      </w:r>
      <w:bookmarkStart w:id="16" w:name="_Toc472879291"/>
    </w:p>
    <w:p w:rsidR="00F2567D" w:rsidRDefault="00DA4361" w:rsidP="00F2567D">
      <w:pPr>
        <w:tabs>
          <w:tab w:val="left" w:pos="1196"/>
        </w:tabs>
        <w:spacing w:after="0" w:line="360" w:lineRule="auto"/>
        <w:ind w:firstLine="567"/>
        <w:jc w:val="both"/>
        <w:rPr>
          <w:sz w:val="22"/>
          <w:szCs w:val="22"/>
        </w:rPr>
      </w:pPr>
      <w:r w:rsidRPr="00F2567D">
        <w:rPr>
          <w:b/>
          <w:sz w:val="22"/>
          <w:szCs w:val="22"/>
        </w:rPr>
        <w:t>Form 16</w:t>
      </w:r>
      <w:bookmarkEnd w:id="16"/>
      <w:r w:rsidR="00F2567D" w:rsidRPr="00F2567D">
        <w:rPr>
          <w:b/>
          <w:sz w:val="22"/>
          <w:szCs w:val="22"/>
        </w:rPr>
        <w:t>:</w:t>
      </w:r>
      <w:r w:rsidR="00F2567D">
        <w:rPr>
          <w:sz w:val="22"/>
          <w:szCs w:val="22"/>
        </w:rPr>
        <w:t xml:space="preserve"> </w:t>
      </w:r>
      <w:proofErr w:type="spellStart"/>
      <w:r w:rsidRPr="00DA4361">
        <w:rPr>
          <w:sz w:val="22"/>
          <w:szCs w:val="22"/>
        </w:rPr>
        <w:t>Light</w:t>
      </w:r>
      <w:proofErr w:type="spellEnd"/>
      <w:r w:rsidRPr="00DA4361">
        <w:rPr>
          <w:sz w:val="22"/>
          <w:szCs w:val="22"/>
        </w:rPr>
        <w:t xml:space="preserve"> </w:t>
      </w:r>
      <w:proofErr w:type="spellStart"/>
      <w:r w:rsidRPr="00DA4361">
        <w:rPr>
          <w:sz w:val="22"/>
          <w:szCs w:val="22"/>
        </w:rPr>
        <w:t>Colored</w:t>
      </w:r>
      <w:proofErr w:type="spellEnd"/>
      <w:r w:rsidRPr="00DA4361">
        <w:rPr>
          <w:sz w:val="22"/>
          <w:szCs w:val="22"/>
        </w:rPr>
        <w:t xml:space="preserve"> seramiklerinin açık formlarının yanında kapalı formları da görülmektedir. Bu formda testi olarak adlandırılabilecek dokuz örnek incelenmiştir. </w:t>
      </w:r>
      <w:r w:rsidR="008212D5">
        <w:rPr>
          <w:sz w:val="22"/>
          <w:szCs w:val="22"/>
        </w:rPr>
        <w:t>İ</w:t>
      </w:r>
      <w:r w:rsidRPr="00DA4361">
        <w:rPr>
          <w:sz w:val="22"/>
          <w:szCs w:val="22"/>
        </w:rPr>
        <w:t xml:space="preserve">çe çekik düz </w:t>
      </w:r>
      <w:proofErr w:type="gramStart"/>
      <w:r w:rsidRPr="00DA4361">
        <w:rPr>
          <w:sz w:val="22"/>
          <w:szCs w:val="22"/>
        </w:rPr>
        <w:t>dip,</w:t>
      </w:r>
      <w:proofErr w:type="gramEnd"/>
      <w:r w:rsidRPr="00DA4361">
        <w:rPr>
          <w:sz w:val="22"/>
          <w:szCs w:val="22"/>
        </w:rPr>
        <w:t xml:space="preserve"> </w:t>
      </w:r>
      <w:r w:rsidR="008212D5">
        <w:rPr>
          <w:sz w:val="22"/>
          <w:szCs w:val="22"/>
        </w:rPr>
        <w:t>ve</w:t>
      </w:r>
      <w:r w:rsidRPr="00DA4361">
        <w:rPr>
          <w:sz w:val="22"/>
          <w:szCs w:val="22"/>
        </w:rPr>
        <w:t xml:space="preserve"> düz kaideli dip görülmektedir. Tabanlar kalın cidarlıdır. </w:t>
      </w:r>
      <w:r w:rsidR="008212D5">
        <w:rPr>
          <w:sz w:val="22"/>
          <w:szCs w:val="22"/>
        </w:rPr>
        <w:t>D</w:t>
      </w:r>
      <w:r w:rsidRPr="00DA4361">
        <w:rPr>
          <w:sz w:val="22"/>
          <w:szCs w:val="22"/>
        </w:rPr>
        <w:t xml:space="preserve">ar ağızlı dar boyunlu, dikey ve tek kulplu testi geniş bir gövdeye sahiptir. </w:t>
      </w:r>
      <w:r w:rsidR="008212D5">
        <w:rPr>
          <w:sz w:val="22"/>
          <w:szCs w:val="22"/>
        </w:rPr>
        <w:t>K</w:t>
      </w:r>
      <w:r w:rsidRPr="00DA4361">
        <w:rPr>
          <w:sz w:val="22"/>
          <w:szCs w:val="22"/>
        </w:rPr>
        <w:t xml:space="preserve">alınlaştırılmış ağızla dar boyuna sahip iki örneğin de geniş gövdeye sahip olması muhtemeldir. Soluk kahverengi kilin üzerine kırmızı ya da açık kırmızı renkte astar uygulanmıştır. Benzerleri </w:t>
      </w:r>
      <w:proofErr w:type="spellStart"/>
      <w:r w:rsidRPr="00DA4361">
        <w:rPr>
          <w:sz w:val="22"/>
          <w:szCs w:val="22"/>
        </w:rPr>
        <w:t>Parion</w:t>
      </w:r>
      <w:proofErr w:type="spellEnd"/>
      <w:r w:rsidRPr="00DA4361">
        <w:rPr>
          <w:sz w:val="22"/>
          <w:szCs w:val="22"/>
        </w:rPr>
        <w:t xml:space="preserve">, </w:t>
      </w:r>
      <w:proofErr w:type="spellStart"/>
      <w:r w:rsidRPr="00DA4361">
        <w:rPr>
          <w:sz w:val="22"/>
          <w:szCs w:val="22"/>
        </w:rPr>
        <w:t>GranikosAtina</w:t>
      </w:r>
      <w:proofErr w:type="spellEnd"/>
      <w:r w:rsidRPr="00DA4361">
        <w:rPr>
          <w:sz w:val="22"/>
          <w:szCs w:val="22"/>
        </w:rPr>
        <w:t xml:space="preserve"> </w:t>
      </w:r>
      <w:proofErr w:type="spellStart"/>
      <w:r w:rsidRPr="00DA4361">
        <w:rPr>
          <w:sz w:val="22"/>
          <w:szCs w:val="22"/>
        </w:rPr>
        <w:t>Agorası’nda</w:t>
      </w:r>
      <w:proofErr w:type="spellEnd"/>
      <w:r w:rsidRPr="00DA4361">
        <w:rPr>
          <w:sz w:val="22"/>
          <w:szCs w:val="22"/>
        </w:rPr>
        <w:t xml:space="preserve"> görülen bu formun kapları MS. 5. Yüzyılın ikinci yarısına tarihlendirilmiştir</w:t>
      </w:r>
      <w:r w:rsidR="009515ED" w:rsidRPr="00DA4361">
        <w:rPr>
          <w:rStyle w:val="DipnotBavurusu"/>
          <w:sz w:val="22"/>
          <w:szCs w:val="22"/>
        </w:rPr>
        <w:footnoteReference w:id="10"/>
      </w:r>
      <w:r w:rsidRPr="00DA4361">
        <w:rPr>
          <w:sz w:val="22"/>
          <w:szCs w:val="22"/>
        </w:rPr>
        <w:t xml:space="preserve">. </w:t>
      </w:r>
      <w:bookmarkStart w:id="17" w:name="_Toc472879292"/>
    </w:p>
    <w:p w:rsidR="0047069A" w:rsidRDefault="00DA4361" w:rsidP="0047069A">
      <w:pPr>
        <w:tabs>
          <w:tab w:val="left" w:pos="1196"/>
        </w:tabs>
        <w:spacing w:after="0" w:line="360" w:lineRule="auto"/>
        <w:ind w:firstLine="567"/>
        <w:jc w:val="both"/>
        <w:rPr>
          <w:sz w:val="22"/>
          <w:szCs w:val="22"/>
        </w:rPr>
      </w:pPr>
      <w:r w:rsidRPr="00F2567D">
        <w:rPr>
          <w:b/>
          <w:sz w:val="22"/>
          <w:szCs w:val="22"/>
        </w:rPr>
        <w:t>Form 17</w:t>
      </w:r>
      <w:bookmarkEnd w:id="17"/>
      <w:r w:rsidR="00F2567D" w:rsidRPr="00F2567D">
        <w:rPr>
          <w:b/>
          <w:sz w:val="22"/>
          <w:szCs w:val="22"/>
        </w:rPr>
        <w:t>:</w:t>
      </w:r>
      <w:r w:rsidR="00F2567D">
        <w:rPr>
          <w:sz w:val="22"/>
          <w:szCs w:val="22"/>
        </w:rPr>
        <w:t xml:space="preserve"> </w:t>
      </w:r>
      <w:r w:rsidRPr="00DA4361">
        <w:rPr>
          <w:sz w:val="22"/>
          <w:szCs w:val="22"/>
        </w:rPr>
        <w:t xml:space="preserve">Bu form grubunun içinde maşrapalar, </w:t>
      </w:r>
      <w:proofErr w:type="spellStart"/>
      <w:r w:rsidRPr="00DA4361">
        <w:rPr>
          <w:sz w:val="22"/>
          <w:szCs w:val="22"/>
        </w:rPr>
        <w:t>oinochoeler</w:t>
      </w:r>
      <w:proofErr w:type="spellEnd"/>
      <w:r w:rsidRPr="00DA4361">
        <w:rPr>
          <w:sz w:val="22"/>
          <w:szCs w:val="22"/>
        </w:rPr>
        <w:t xml:space="preserve">, çömlekler bulunmaktadır. </w:t>
      </w:r>
      <w:proofErr w:type="spellStart"/>
      <w:r w:rsidRPr="00DA4361">
        <w:rPr>
          <w:sz w:val="22"/>
          <w:szCs w:val="22"/>
        </w:rPr>
        <w:t>Ergürer</w:t>
      </w:r>
      <w:r w:rsidR="00850597">
        <w:rPr>
          <w:sz w:val="22"/>
          <w:szCs w:val="22"/>
        </w:rPr>
        <w:t>’</w:t>
      </w:r>
      <w:r w:rsidRPr="00DA4361">
        <w:rPr>
          <w:sz w:val="22"/>
          <w:szCs w:val="22"/>
        </w:rPr>
        <w:t>in</w:t>
      </w:r>
      <w:proofErr w:type="spellEnd"/>
      <w:r w:rsidRPr="00DA4361">
        <w:rPr>
          <w:sz w:val="22"/>
          <w:szCs w:val="22"/>
        </w:rPr>
        <w:t xml:space="preserve"> </w:t>
      </w:r>
      <w:proofErr w:type="spellStart"/>
      <w:r w:rsidRPr="00DA4361">
        <w:rPr>
          <w:sz w:val="22"/>
          <w:szCs w:val="22"/>
        </w:rPr>
        <w:t>Light</w:t>
      </w:r>
      <w:proofErr w:type="spellEnd"/>
      <w:r w:rsidRPr="00DA4361">
        <w:rPr>
          <w:sz w:val="22"/>
          <w:szCs w:val="22"/>
        </w:rPr>
        <w:t xml:space="preserve"> </w:t>
      </w:r>
      <w:proofErr w:type="spellStart"/>
      <w:r w:rsidRPr="00DA4361">
        <w:rPr>
          <w:sz w:val="22"/>
          <w:szCs w:val="22"/>
        </w:rPr>
        <w:t>Colored</w:t>
      </w:r>
      <w:proofErr w:type="spellEnd"/>
      <w:r w:rsidRPr="00DA4361">
        <w:rPr>
          <w:sz w:val="22"/>
          <w:szCs w:val="22"/>
        </w:rPr>
        <w:t xml:space="preserve"> seramikleri üzerinde yaptığı form repertuarına göre Form 17 olarak adlandırılmıştır</w:t>
      </w:r>
      <w:r w:rsidR="009515ED">
        <w:rPr>
          <w:sz w:val="22"/>
          <w:szCs w:val="22"/>
        </w:rPr>
        <w:t xml:space="preserve"> (</w:t>
      </w:r>
      <w:proofErr w:type="spellStart"/>
      <w:r w:rsidR="009515ED" w:rsidRPr="009515ED">
        <w:rPr>
          <w:sz w:val="22"/>
          <w:szCs w:val="22"/>
        </w:rPr>
        <w:t>Ergürer</w:t>
      </w:r>
      <w:proofErr w:type="spellEnd"/>
      <w:r w:rsidR="009515ED" w:rsidRPr="009515ED">
        <w:rPr>
          <w:sz w:val="22"/>
          <w:szCs w:val="22"/>
        </w:rPr>
        <w:t xml:space="preserve">, </w:t>
      </w:r>
      <w:r w:rsidR="009515ED">
        <w:rPr>
          <w:sz w:val="22"/>
          <w:szCs w:val="22"/>
        </w:rPr>
        <w:t xml:space="preserve">2016: </w:t>
      </w:r>
      <w:r w:rsidR="009515ED" w:rsidRPr="009515ED">
        <w:rPr>
          <w:sz w:val="22"/>
          <w:szCs w:val="22"/>
        </w:rPr>
        <w:t>73</w:t>
      </w:r>
      <w:r w:rsidR="009515ED">
        <w:rPr>
          <w:sz w:val="22"/>
          <w:szCs w:val="22"/>
        </w:rPr>
        <w:t>)</w:t>
      </w:r>
      <w:r w:rsidRPr="00DA4361">
        <w:rPr>
          <w:sz w:val="22"/>
          <w:szCs w:val="22"/>
        </w:rPr>
        <w:t xml:space="preserve">. </w:t>
      </w:r>
      <w:r w:rsidR="008212D5">
        <w:rPr>
          <w:sz w:val="22"/>
          <w:szCs w:val="22"/>
        </w:rPr>
        <w:t>D</w:t>
      </w:r>
      <w:r w:rsidRPr="00DA4361">
        <w:rPr>
          <w:sz w:val="22"/>
          <w:szCs w:val="22"/>
        </w:rPr>
        <w:t>eğerlendirilen maşrapaların ağızları dışa çekilmiş, boyun iç bükey gövde dışbükey bir yapıdadır</w:t>
      </w:r>
      <w:r w:rsidRPr="00DA4361">
        <w:rPr>
          <w:color w:val="C00000"/>
          <w:sz w:val="22"/>
          <w:szCs w:val="22"/>
        </w:rPr>
        <w:t xml:space="preserve">. </w:t>
      </w:r>
      <w:r w:rsidR="008212D5">
        <w:rPr>
          <w:color w:val="C00000"/>
          <w:sz w:val="22"/>
          <w:szCs w:val="22"/>
        </w:rPr>
        <w:t>B</w:t>
      </w:r>
      <w:r w:rsidRPr="00DA4361">
        <w:rPr>
          <w:color w:val="C00000"/>
          <w:sz w:val="22"/>
          <w:szCs w:val="22"/>
        </w:rPr>
        <w:t xml:space="preserve">oyun iç bükey, gövde dışbükeydir. </w:t>
      </w:r>
      <w:r w:rsidRPr="00DA4361">
        <w:rPr>
          <w:sz w:val="22"/>
          <w:szCs w:val="22"/>
        </w:rPr>
        <w:t>Kulplar ağız ve gövde arasına yerleştirilmiştir. Kapların kilinde kireç ve mika katkısı bulunmaktadır. G</w:t>
      </w:r>
      <w:r w:rsidRPr="00DA4361">
        <w:rPr>
          <w:color w:val="000000"/>
          <w:sz w:val="22"/>
          <w:szCs w:val="22"/>
        </w:rPr>
        <w:t>ünlük kullanıma yönelik olan üretilen maşrapalar, modaya ayak uydurup, sürekli bir değişim ve gelişim göstermezler</w:t>
      </w:r>
      <w:r w:rsidR="009515ED">
        <w:rPr>
          <w:color w:val="000000"/>
          <w:sz w:val="22"/>
          <w:szCs w:val="22"/>
        </w:rPr>
        <w:t xml:space="preserve"> (</w:t>
      </w:r>
      <w:r w:rsidR="009515ED" w:rsidRPr="009515ED">
        <w:rPr>
          <w:color w:val="000000"/>
          <w:sz w:val="22"/>
          <w:szCs w:val="22"/>
        </w:rPr>
        <w:t xml:space="preserve">Fırat, </w:t>
      </w:r>
      <w:r w:rsidR="009515ED">
        <w:rPr>
          <w:color w:val="000000"/>
          <w:sz w:val="22"/>
          <w:szCs w:val="22"/>
        </w:rPr>
        <w:t>2011)</w:t>
      </w:r>
      <w:r w:rsidRPr="00DA4361">
        <w:rPr>
          <w:color w:val="000000"/>
          <w:sz w:val="22"/>
          <w:szCs w:val="22"/>
        </w:rPr>
        <w:t xml:space="preserve">. Maşrapalar Akdeniz havzasında yaygın olarak bulunmaktadır. Erken örnekleri MS 1 yüzyıl ve MS 3. ve 4. Yüzyıl Atina Agorası </w:t>
      </w:r>
      <w:proofErr w:type="spellStart"/>
      <w:r w:rsidRPr="00DA4361">
        <w:rPr>
          <w:color w:val="000000"/>
          <w:sz w:val="22"/>
          <w:szCs w:val="22"/>
        </w:rPr>
        <w:t>kontekslerinde</w:t>
      </w:r>
      <w:proofErr w:type="spellEnd"/>
      <w:r w:rsidRPr="00DA4361">
        <w:rPr>
          <w:color w:val="000000"/>
          <w:sz w:val="22"/>
          <w:szCs w:val="22"/>
        </w:rPr>
        <w:t xml:space="preserve"> görülmektedir</w:t>
      </w:r>
      <w:r w:rsidR="009515ED">
        <w:rPr>
          <w:color w:val="000000"/>
          <w:sz w:val="22"/>
          <w:szCs w:val="22"/>
        </w:rPr>
        <w:t xml:space="preserve"> </w:t>
      </w:r>
      <w:proofErr w:type="gramStart"/>
      <w:r w:rsidR="009515ED">
        <w:rPr>
          <w:color w:val="000000"/>
          <w:sz w:val="22"/>
          <w:szCs w:val="22"/>
        </w:rPr>
        <w:t>(</w:t>
      </w:r>
      <w:proofErr w:type="spellStart"/>
      <w:proofErr w:type="gramEnd"/>
      <w:r w:rsidR="009515ED" w:rsidRPr="009515ED">
        <w:rPr>
          <w:color w:val="000000"/>
          <w:sz w:val="22"/>
          <w:szCs w:val="22"/>
        </w:rPr>
        <w:t>Robinson</w:t>
      </w:r>
      <w:proofErr w:type="spellEnd"/>
      <w:r w:rsidR="009515ED" w:rsidRPr="009515ED">
        <w:rPr>
          <w:color w:val="000000"/>
          <w:sz w:val="22"/>
          <w:szCs w:val="22"/>
        </w:rPr>
        <w:t>, 1959</w:t>
      </w:r>
      <w:r w:rsidR="009515ED">
        <w:rPr>
          <w:color w:val="000000"/>
          <w:sz w:val="22"/>
          <w:szCs w:val="22"/>
        </w:rPr>
        <w:t xml:space="preserve">: </w:t>
      </w:r>
      <w:r w:rsidR="009515ED" w:rsidRPr="009515ED">
        <w:rPr>
          <w:color w:val="000000"/>
          <w:sz w:val="22"/>
          <w:szCs w:val="22"/>
        </w:rPr>
        <w:t>24, 3</w:t>
      </w:r>
      <w:r w:rsidR="009515ED">
        <w:rPr>
          <w:color w:val="000000"/>
          <w:sz w:val="22"/>
          <w:szCs w:val="22"/>
        </w:rPr>
        <w:t xml:space="preserve">2, </w:t>
      </w:r>
      <w:proofErr w:type="spellStart"/>
      <w:r w:rsidR="009515ED">
        <w:rPr>
          <w:color w:val="000000"/>
          <w:sz w:val="22"/>
          <w:szCs w:val="22"/>
        </w:rPr>
        <w:t>Pl</w:t>
      </w:r>
      <w:proofErr w:type="spellEnd"/>
      <w:r w:rsidR="009515ED">
        <w:rPr>
          <w:color w:val="000000"/>
          <w:sz w:val="22"/>
          <w:szCs w:val="22"/>
        </w:rPr>
        <w:t xml:space="preserve">. 7, G 103; </w:t>
      </w:r>
      <w:proofErr w:type="spellStart"/>
      <w:r w:rsidR="009515ED">
        <w:rPr>
          <w:color w:val="000000"/>
          <w:sz w:val="22"/>
          <w:szCs w:val="22"/>
        </w:rPr>
        <w:t>Robinson</w:t>
      </w:r>
      <w:proofErr w:type="spellEnd"/>
      <w:r w:rsidR="009515ED">
        <w:rPr>
          <w:color w:val="000000"/>
          <w:sz w:val="22"/>
          <w:szCs w:val="22"/>
        </w:rPr>
        <w:t>, 1959:</w:t>
      </w:r>
      <w:r w:rsidR="009515ED" w:rsidRPr="009515ED">
        <w:rPr>
          <w:color w:val="000000"/>
          <w:sz w:val="22"/>
          <w:szCs w:val="22"/>
        </w:rPr>
        <w:t xml:space="preserve"> 52-53, </w:t>
      </w:r>
      <w:proofErr w:type="spellStart"/>
      <w:r w:rsidR="009515ED" w:rsidRPr="009515ED">
        <w:rPr>
          <w:color w:val="000000"/>
          <w:sz w:val="22"/>
          <w:szCs w:val="22"/>
        </w:rPr>
        <w:t>Pl</w:t>
      </w:r>
      <w:proofErr w:type="spellEnd"/>
      <w:r w:rsidR="009515ED" w:rsidRPr="009515ED">
        <w:rPr>
          <w:color w:val="000000"/>
          <w:sz w:val="22"/>
          <w:szCs w:val="22"/>
        </w:rPr>
        <w:t>. 9</w:t>
      </w:r>
      <w:r w:rsidR="009515ED">
        <w:rPr>
          <w:color w:val="000000"/>
          <w:sz w:val="22"/>
          <w:szCs w:val="22"/>
        </w:rPr>
        <w:t xml:space="preserve">, J 11, J 20-21; </w:t>
      </w:r>
      <w:proofErr w:type="spellStart"/>
      <w:r w:rsidR="009515ED">
        <w:rPr>
          <w:color w:val="000000"/>
          <w:sz w:val="22"/>
          <w:szCs w:val="22"/>
        </w:rPr>
        <w:t>Robinson</w:t>
      </w:r>
      <w:proofErr w:type="spellEnd"/>
      <w:r w:rsidR="009515ED">
        <w:rPr>
          <w:color w:val="000000"/>
          <w:sz w:val="22"/>
          <w:szCs w:val="22"/>
        </w:rPr>
        <w:t>, 1959:</w:t>
      </w:r>
      <w:r w:rsidR="009515ED" w:rsidRPr="009515ED">
        <w:rPr>
          <w:color w:val="000000"/>
          <w:sz w:val="22"/>
          <w:szCs w:val="22"/>
        </w:rPr>
        <w:t xml:space="preserve"> 64-65, 74, </w:t>
      </w:r>
      <w:proofErr w:type="spellStart"/>
      <w:r w:rsidR="009515ED" w:rsidRPr="009515ED">
        <w:rPr>
          <w:color w:val="000000"/>
          <w:sz w:val="22"/>
          <w:szCs w:val="22"/>
        </w:rPr>
        <w:t>Pl</w:t>
      </w:r>
      <w:proofErr w:type="spellEnd"/>
      <w:r w:rsidR="009515ED" w:rsidRPr="009515ED">
        <w:rPr>
          <w:color w:val="000000"/>
          <w:sz w:val="22"/>
          <w:szCs w:val="22"/>
        </w:rPr>
        <w:t xml:space="preserve">. 13, K 62, K 64, </w:t>
      </w:r>
      <w:proofErr w:type="spellStart"/>
      <w:r w:rsidR="009515ED" w:rsidRPr="009515ED">
        <w:rPr>
          <w:color w:val="000000"/>
          <w:sz w:val="22"/>
          <w:szCs w:val="22"/>
        </w:rPr>
        <w:t>Pl</w:t>
      </w:r>
      <w:proofErr w:type="spellEnd"/>
      <w:r w:rsidR="009515ED" w:rsidRPr="009515ED">
        <w:rPr>
          <w:color w:val="000000"/>
          <w:sz w:val="22"/>
          <w:szCs w:val="22"/>
        </w:rPr>
        <w:t>. 16, L4-5</w:t>
      </w:r>
      <w:proofErr w:type="gramStart"/>
      <w:r w:rsidR="009515ED">
        <w:rPr>
          <w:color w:val="000000"/>
          <w:sz w:val="22"/>
          <w:szCs w:val="22"/>
        </w:rPr>
        <w:t>)</w:t>
      </w:r>
      <w:proofErr w:type="gramEnd"/>
      <w:r w:rsidRPr="00DA4361">
        <w:rPr>
          <w:color w:val="000000"/>
          <w:sz w:val="22"/>
          <w:szCs w:val="22"/>
        </w:rPr>
        <w:t xml:space="preserve">. </w:t>
      </w:r>
      <w:proofErr w:type="spellStart"/>
      <w:r w:rsidRPr="00DA4361">
        <w:rPr>
          <w:color w:val="000000"/>
          <w:sz w:val="22"/>
          <w:szCs w:val="22"/>
        </w:rPr>
        <w:t>Schneider’in</w:t>
      </w:r>
      <w:proofErr w:type="spellEnd"/>
      <w:r w:rsidRPr="00DA4361">
        <w:rPr>
          <w:color w:val="000000"/>
          <w:sz w:val="22"/>
          <w:szCs w:val="22"/>
        </w:rPr>
        <w:t xml:space="preserve"> çalışmasında yer alan MS 3-4. Yüzyıllara tarihlenen Atina Agorasında bulunan maşrapanın, </w:t>
      </w:r>
      <w:proofErr w:type="spellStart"/>
      <w:r w:rsidRPr="00DA4361">
        <w:rPr>
          <w:color w:val="000000"/>
          <w:sz w:val="22"/>
          <w:szCs w:val="22"/>
        </w:rPr>
        <w:t>Samos’daki</w:t>
      </w:r>
      <w:proofErr w:type="spellEnd"/>
      <w:r w:rsidRPr="00DA4361">
        <w:rPr>
          <w:color w:val="000000"/>
          <w:sz w:val="22"/>
          <w:szCs w:val="22"/>
        </w:rPr>
        <w:t xml:space="preserve"> Erken Bizans tabakalarında görülmesi formun devamlılığı açısından önem taşımaktadır</w:t>
      </w:r>
      <w:r w:rsidR="009515ED">
        <w:rPr>
          <w:color w:val="000000"/>
          <w:sz w:val="22"/>
          <w:szCs w:val="22"/>
        </w:rPr>
        <w:t xml:space="preserve"> </w:t>
      </w:r>
      <w:proofErr w:type="gramStart"/>
      <w:r w:rsidR="009515ED">
        <w:rPr>
          <w:color w:val="000000"/>
          <w:sz w:val="22"/>
          <w:szCs w:val="22"/>
        </w:rPr>
        <w:t>(</w:t>
      </w:r>
      <w:proofErr w:type="spellStart"/>
      <w:proofErr w:type="gramEnd"/>
      <w:r w:rsidR="009515ED" w:rsidRPr="009515ED">
        <w:rPr>
          <w:color w:val="000000"/>
          <w:sz w:val="22"/>
          <w:szCs w:val="22"/>
        </w:rPr>
        <w:t>Schneider</w:t>
      </w:r>
      <w:proofErr w:type="spellEnd"/>
      <w:r w:rsidR="009515ED" w:rsidRPr="009515ED">
        <w:rPr>
          <w:color w:val="000000"/>
          <w:sz w:val="22"/>
          <w:szCs w:val="22"/>
        </w:rPr>
        <w:t>, 1929</w:t>
      </w:r>
      <w:r w:rsidR="009515ED">
        <w:rPr>
          <w:color w:val="000000"/>
          <w:sz w:val="22"/>
          <w:szCs w:val="22"/>
        </w:rPr>
        <w:t>:</w:t>
      </w:r>
      <w:r w:rsidR="008212D5">
        <w:rPr>
          <w:color w:val="000000"/>
          <w:sz w:val="22"/>
          <w:szCs w:val="22"/>
        </w:rPr>
        <w:t xml:space="preserve"> </w:t>
      </w:r>
      <w:proofErr w:type="spellStart"/>
      <w:r w:rsidR="008212D5">
        <w:rPr>
          <w:color w:val="000000"/>
          <w:sz w:val="22"/>
          <w:szCs w:val="22"/>
        </w:rPr>
        <w:t>Fig</w:t>
      </w:r>
      <w:proofErr w:type="spellEnd"/>
      <w:r w:rsidR="008212D5">
        <w:rPr>
          <w:color w:val="000000"/>
          <w:sz w:val="22"/>
          <w:szCs w:val="22"/>
        </w:rPr>
        <w:t>. 23-</w:t>
      </w:r>
      <w:r w:rsidR="009515ED" w:rsidRPr="009515ED">
        <w:rPr>
          <w:color w:val="000000"/>
          <w:sz w:val="22"/>
          <w:szCs w:val="22"/>
        </w:rPr>
        <w:t>24</w:t>
      </w:r>
      <w:proofErr w:type="gramStart"/>
      <w:r w:rsidR="009515ED">
        <w:rPr>
          <w:color w:val="000000"/>
          <w:sz w:val="22"/>
          <w:szCs w:val="22"/>
        </w:rPr>
        <w:t>)</w:t>
      </w:r>
      <w:proofErr w:type="gramEnd"/>
      <w:r w:rsidRPr="00DA4361">
        <w:rPr>
          <w:color w:val="000000"/>
          <w:sz w:val="22"/>
          <w:szCs w:val="22"/>
        </w:rPr>
        <w:t>. MS 2. Yüzyılın sonlarında yivler-çark izleri dekorasyon amacıyla yoğun</w:t>
      </w:r>
      <w:r w:rsidR="008212D5">
        <w:rPr>
          <w:color w:val="000000"/>
          <w:sz w:val="22"/>
          <w:szCs w:val="22"/>
        </w:rPr>
        <w:t xml:space="preserve"> bir biçimde kullanılmıştır. MS 2. v</w:t>
      </w:r>
      <w:r w:rsidRPr="00DA4361">
        <w:rPr>
          <w:color w:val="000000"/>
          <w:sz w:val="22"/>
          <w:szCs w:val="22"/>
        </w:rPr>
        <w:t xml:space="preserve">e 3. Yüzyılda dar ve yüksek bir </w:t>
      </w:r>
      <w:proofErr w:type="gramStart"/>
      <w:r w:rsidRPr="00DA4361">
        <w:rPr>
          <w:color w:val="000000"/>
          <w:sz w:val="22"/>
          <w:szCs w:val="22"/>
        </w:rPr>
        <w:t>profil</w:t>
      </w:r>
      <w:proofErr w:type="gramEnd"/>
      <w:r w:rsidRPr="00DA4361">
        <w:rPr>
          <w:color w:val="000000"/>
          <w:sz w:val="22"/>
          <w:szCs w:val="22"/>
        </w:rPr>
        <w:t xml:space="preserve"> kazanarak küresellikten kurtulur. MS 5. Yüzyılda formların ağız ve boyun daralır, yivler dik olarak </w:t>
      </w:r>
      <w:r w:rsidRPr="00DA4361">
        <w:rPr>
          <w:color w:val="000000"/>
          <w:sz w:val="22"/>
          <w:szCs w:val="22"/>
        </w:rPr>
        <w:lastRenderedPageBreak/>
        <w:t>yapılır</w:t>
      </w:r>
      <w:r w:rsidR="009515ED">
        <w:rPr>
          <w:color w:val="000000"/>
          <w:sz w:val="22"/>
          <w:szCs w:val="22"/>
        </w:rPr>
        <w:t xml:space="preserve"> </w:t>
      </w:r>
      <w:proofErr w:type="gramStart"/>
      <w:r w:rsidR="009515ED">
        <w:rPr>
          <w:color w:val="000000"/>
          <w:sz w:val="22"/>
          <w:szCs w:val="22"/>
        </w:rPr>
        <w:t>(</w:t>
      </w:r>
      <w:proofErr w:type="spellStart"/>
      <w:proofErr w:type="gramEnd"/>
      <w:r w:rsidR="009515ED" w:rsidRPr="009515ED">
        <w:rPr>
          <w:color w:val="000000"/>
          <w:sz w:val="22"/>
          <w:szCs w:val="22"/>
        </w:rPr>
        <w:t>Robinson</w:t>
      </w:r>
      <w:proofErr w:type="spellEnd"/>
      <w:r w:rsidR="009515ED" w:rsidRPr="009515ED">
        <w:rPr>
          <w:color w:val="000000"/>
          <w:sz w:val="22"/>
          <w:szCs w:val="22"/>
        </w:rPr>
        <w:t>, 1959</w:t>
      </w:r>
      <w:r w:rsidR="009515ED">
        <w:rPr>
          <w:color w:val="000000"/>
          <w:sz w:val="22"/>
          <w:szCs w:val="22"/>
        </w:rPr>
        <w:t xml:space="preserve">: </w:t>
      </w:r>
      <w:r w:rsidR="009515ED" w:rsidRPr="009515ED">
        <w:rPr>
          <w:color w:val="000000"/>
          <w:sz w:val="22"/>
          <w:szCs w:val="22"/>
        </w:rPr>
        <w:t xml:space="preserve">111, 117, </w:t>
      </w:r>
      <w:proofErr w:type="spellStart"/>
      <w:r w:rsidR="009515ED" w:rsidRPr="009515ED">
        <w:rPr>
          <w:color w:val="000000"/>
          <w:sz w:val="22"/>
          <w:szCs w:val="22"/>
        </w:rPr>
        <w:t>Pl</w:t>
      </w:r>
      <w:proofErr w:type="spellEnd"/>
      <w:r w:rsidR="009515ED" w:rsidRPr="009515ED">
        <w:rPr>
          <w:color w:val="000000"/>
          <w:sz w:val="22"/>
          <w:szCs w:val="22"/>
        </w:rPr>
        <w:t xml:space="preserve">. 30, M 292 - 293, </w:t>
      </w:r>
      <w:proofErr w:type="spellStart"/>
      <w:r w:rsidR="009515ED" w:rsidRPr="009515ED">
        <w:rPr>
          <w:color w:val="000000"/>
          <w:sz w:val="22"/>
          <w:szCs w:val="22"/>
        </w:rPr>
        <w:t>Pl</w:t>
      </w:r>
      <w:proofErr w:type="spellEnd"/>
      <w:r w:rsidR="009515ED" w:rsidRPr="009515ED">
        <w:rPr>
          <w:color w:val="000000"/>
          <w:sz w:val="22"/>
          <w:szCs w:val="22"/>
        </w:rPr>
        <w:t xml:space="preserve">. 33, M358 </w:t>
      </w:r>
      <w:r w:rsidR="009515ED">
        <w:rPr>
          <w:color w:val="000000"/>
          <w:sz w:val="22"/>
          <w:szCs w:val="22"/>
        </w:rPr>
        <w:t>–</w:t>
      </w:r>
      <w:r w:rsidR="009515ED" w:rsidRPr="009515ED">
        <w:rPr>
          <w:color w:val="000000"/>
          <w:sz w:val="22"/>
          <w:szCs w:val="22"/>
        </w:rPr>
        <w:t xml:space="preserve"> 361</w:t>
      </w:r>
      <w:proofErr w:type="gramStart"/>
      <w:r w:rsidR="009515ED">
        <w:rPr>
          <w:color w:val="000000"/>
          <w:sz w:val="22"/>
          <w:szCs w:val="22"/>
        </w:rPr>
        <w:t>)</w:t>
      </w:r>
      <w:proofErr w:type="gramEnd"/>
      <w:r w:rsidRPr="00DA4361">
        <w:rPr>
          <w:color w:val="000000"/>
          <w:sz w:val="22"/>
          <w:szCs w:val="22"/>
        </w:rPr>
        <w:t xml:space="preserve">. </w:t>
      </w:r>
      <w:proofErr w:type="spellStart"/>
      <w:r w:rsidRPr="00DA4361">
        <w:rPr>
          <w:sz w:val="22"/>
          <w:szCs w:val="22"/>
        </w:rPr>
        <w:t>Oninochoe</w:t>
      </w:r>
      <w:proofErr w:type="spellEnd"/>
      <w:r w:rsidRPr="00DA4361">
        <w:rPr>
          <w:sz w:val="22"/>
          <w:szCs w:val="22"/>
        </w:rPr>
        <w:t>, Grekçede şarap gibi sıvı maddelerin taşınmasını sağlayan düz ya da yonca ağızlı olabilen</w:t>
      </w:r>
      <w:r w:rsidR="009515ED">
        <w:rPr>
          <w:sz w:val="22"/>
          <w:szCs w:val="22"/>
        </w:rPr>
        <w:t xml:space="preserve"> (</w:t>
      </w:r>
      <w:proofErr w:type="spellStart"/>
      <w:r w:rsidR="009515ED" w:rsidRPr="009515ED">
        <w:rPr>
          <w:sz w:val="22"/>
          <w:szCs w:val="22"/>
        </w:rPr>
        <w:t>Tekçam</w:t>
      </w:r>
      <w:proofErr w:type="spellEnd"/>
      <w:r w:rsidR="009515ED" w:rsidRPr="009515ED">
        <w:rPr>
          <w:sz w:val="22"/>
          <w:szCs w:val="22"/>
        </w:rPr>
        <w:t>, 2011</w:t>
      </w:r>
      <w:r w:rsidR="009515ED">
        <w:rPr>
          <w:sz w:val="22"/>
          <w:szCs w:val="22"/>
        </w:rPr>
        <w:t>)</w:t>
      </w:r>
      <w:r w:rsidRPr="00DA4361">
        <w:rPr>
          <w:sz w:val="22"/>
          <w:szCs w:val="22"/>
        </w:rPr>
        <w:t xml:space="preserve"> tek dikey kulplu servis kaplarıdır. Özellikle şarap (</w:t>
      </w:r>
      <w:proofErr w:type="spellStart"/>
      <w:r w:rsidRPr="00DA4361">
        <w:rPr>
          <w:sz w:val="22"/>
          <w:szCs w:val="22"/>
        </w:rPr>
        <w:t>oinos</w:t>
      </w:r>
      <w:proofErr w:type="spellEnd"/>
      <w:r w:rsidRPr="00DA4361">
        <w:rPr>
          <w:sz w:val="22"/>
          <w:szCs w:val="22"/>
        </w:rPr>
        <w:t xml:space="preserve">) için tercih edilen kapalı bir formdur. </w:t>
      </w:r>
      <w:r w:rsidR="008212D5">
        <w:rPr>
          <w:sz w:val="22"/>
          <w:szCs w:val="22"/>
        </w:rPr>
        <w:t>B</w:t>
      </w:r>
      <w:r w:rsidRPr="00DA4361">
        <w:rPr>
          <w:sz w:val="22"/>
          <w:szCs w:val="22"/>
        </w:rPr>
        <w:t xml:space="preserve">u formun içinde değerlendirilen üç tane </w:t>
      </w:r>
      <w:proofErr w:type="spellStart"/>
      <w:r w:rsidRPr="00DA4361">
        <w:rPr>
          <w:sz w:val="22"/>
          <w:szCs w:val="22"/>
        </w:rPr>
        <w:t>oinochoe</w:t>
      </w:r>
      <w:proofErr w:type="spellEnd"/>
      <w:r w:rsidRPr="00DA4361">
        <w:rPr>
          <w:sz w:val="22"/>
          <w:szCs w:val="22"/>
        </w:rPr>
        <w:t xml:space="preserve"> </w:t>
      </w:r>
      <w:r w:rsidR="008212D5">
        <w:rPr>
          <w:sz w:val="22"/>
          <w:szCs w:val="22"/>
        </w:rPr>
        <w:t xml:space="preserve">bulunmaktadır. </w:t>
      </w:r>
      <w:r w:rsidRPr="00DA4361">
        <w:rPr>
          <w:sz w:val="22"/>
          <w:szCs w:val="22"/>
        </w:rPr>
        <w:t xml:space="preserve">Gövde geniş, boyun ince uzun bir yapıya sahiptir. Ağız ve boyunda yivler yer almaktadır. Yüksek kulpu ağızdan gövdeye bağlanmış olan bu kaplar ince uzun bir gövdeye sahip olduğu düşünülmektedir. </w:t>
      </w:r>
      <w:r w:rsidR="008212D5">
        <w:rPr>
          <w:sz w:val="22"/>
          <w:szCs w:val="22"/>
        </w:rPr>
        <w:t>İ</w:t>
      </w:r>
      <w:r w:rsidRPr="00DA4361">
        <w:rPr>
          <w:sz w:val="22"/>
          <w:szCs w:val="22"/>
        </w:rPr>
        <w:t xml:space="preserve">ncelenen sürahinin dar boyunlu yüksek kulplu ve ağız kısmı dışa uzatılmıştır. </w:t>
      </w:r>
      <w:proofErr w:type="spellStart"/>
      <w:r w:rsidRPr="00DA4361">
        <w:rPr>
          <w:sz w:val="22"/>
          <w:szCs w:val="22"/>
        </w:rPr>
        <w:t>Zeytinliada</w:t>
      </w:r>
      <w:r w:rsidR="00850597">
        <w:rPr>
          <w:sz w:val="22"/>
          <w:szCs w:val="22"/>
        </w:rPr>
        <w:t>’</w:t>
      </w:r>
      <w:r w:rsidRPr="00DA4361">
        <w:rPr>
          <w:sz w:val="22"/>
          <w:szCs w:val="22"/>
        </w:rPr>
        <w:t>da</w:t>
      </w:r>
      <w:proofErr w:type="spellEnd"/>
      <w:r w:rsidRPr="00DA4361">
        <w:rPr>
          <w:sz w:val="22"/>
          <w:szCs w:val="22"/>
        </w:rPr>
        <w:t xml:space="preserve"> Açık Renkli Roma Seramikleri Form 17’nin alt tipleri içinde değerlendirilen toplam dokuz adet çömlek incelenmiştir. Saklama ve pişirme kabı olarak kullanılan bu kapların kulplu ya da kulpsuz türleri yer almaktadır. Gövde genişlikleri ile yükseklikleri birbirlerine neredeyse eşit, ağız çapı gövde çapının yarısına yakındır</w:t>
      </w:r>
      <w:r w:rsidR="0047069A">
        <w:rPr>
          <w:sz w:val="22"/>
          <w:szCs w:val="22"/>
        </w:rPr>
        <w:t xml:space="preserve"> (</w:t>
      </w:r>
      <w:r w:rsidR="0047069A" w:rsidRPr="0047069A">
        <w:rPr>
          <w:sz w:val="22"/>
          <w:szCs w:val="22"/>
        </w:rPr>
        <w:t>Ökse, 2012</w:t>
      </w:r>
      <w:r w:rsidR="0047069A">
        <w:rPr>
          <w:sz w:val="22"/>
          <w:szCs w:val="22"/>
        </w:rPr>
        <w:t>)</w:t>
      </w:r>
      <w:r w:rsidRPr="00DA4361">
        <w:rPr>
          <w:sz w:val="22"/>
          <w:szCs w:val="22"/>
        </w:rPr>
        <w:t xml:space="preserve">. </w:t>
      </w:r>
      <w:r w:rsidR="008212D5">
        <w:rPr>
          <w:sz w:val="22"/>
          <w:szCs w:val="22"/>
        </w:rPr>
        <w:t>B</w:t>
      </w:r>
      <w:r w:rsidRPr="00DA4361">
        <w:rPr>
          <w:sz w:val="22"/>
          <w:szCs w:val="22"/>
        </w:rPr>
        <w:t>oyun ve gövdede derin yivler var</w:t>
      </w:r>
      <w:r w:rsidR="008212D5">
        <w:rPr>
          <w:sz w:val="22"/>
          <w:szCs w:val="22"/>
        </w:rPr>
        <w:t>dır</w:t>
      </w:r>
      <w:r w:rsidRPr="00DA4361">
        <w:rPr>
          <w:sz w:val="22"/>
          <w:szCs w:val="22"/>
        </w:rPr>
        <w:t xml:space="preserve">. </w:t>
      </w:r>
      <w:r w:rsidR="008212D5">
        <w:rPr>
          <w:sz w:val="22"/>
          <w:szCs w:val="22"/>
        </w:rPr>
        <w:t>A</w:t>
      </w:r>
      <w:r w:rsidRPr="00DA4361">
        <w:rPr>
          <w:sz w:val="22"/>
          <w:szCs w:val="22"/>
        </w:rPr>
        <w:t xml:space="preserve">ğızdan boyna doğru incelip gövdede tekrar kalınlaşan bir cidara sahiptir. </w:t>
      </w:r>
      <w:r w:rsidR="008212D5">
        <w:rPr>
          <w:sz w:val="22"/>
          <w:szCs w:val="22"/>
        </w:rPr>
        <w:t>Y</w:t>
      </w:r>
      <w:r w:rsidRPr="00DA4361">
        <w:rPr>
          <w:sz w:val="22"/>
          <w:szCs w:val="22"/>
        </w:rPr>
        <w:t xml:space="preserve">umru ağız aşağı sarkıtılmış, boyun ve gövde arasında keskin geçiş görülmektedir. </w:t>
      </w:r>
      <w:r w:rsidR="008212D5">
        <w:rPr>
          <w:sz w:val="22"/>
          <w:szCs w:val="22"/>
        </w:rPr>
        <w:t>B</w:t>
      </w:r>
      <w:r w:rsidRPr="00DA4361">
        <w:rPr>
          <w:sz w:val="22"/>
          <w:szCs w:val="22"/>
        </w:rPr>
        <w:t xml:space="preserve">oyunda derin yivler yer almaktadır. </w:t>
      </w:r>
      <w:r w:rsidR="008212D5">
        <w:rPr>
          <w:sz w:val="22"/>
          <w:szCs w:val="22"/>
        </w:rPr>
        <w:t>A</w:t>
      </w:r>
      <w:r w:rsidRPr="00DA4361">
        <w:rPr>
          <w:sz w:val="22"/>
          <w:szCs w:val="22"/>
        </w:rPr>
        <w:t xml:space="preserve">ğız yumru şeklinde dışa taşırılmış, kalın cidarlı olan bu çömleğin boyun ve gövdesinde derin yivler yer almaktadır. </w:t>
      </w:r>
      <w:r w:rsidR="008212D5">
        <w:rPr>
          <w:sz w:val="22"/>
          <w:szCs w:val="22"/>
        </w:rPr>
        <w:t>K</w:t>
      </w:r>
      <w:r w:rsidRPr="00DA4361">
        <w:rPr>
          <w:sz w:val="22"/>
          <w:szCs w:val="22"/>
        </w:rPr>
        <w:t xml:space="preserve">ısa boyundan gövdeye direkt yumuşak bir geçiş görülmektedir. </w:t>
      </w:r>
      <w:r w:rsidR="008212D5">
        <w:rPr>
          <w:sz w:val="22"/>
          <w:szCs w:val="22"/>
        </w:rPr>
        <w:t>A</w:t>
      </w:r>
      <w:r w:rsidRPr="00DA4361">
        <w:rPr>
          <w:sz w:val="22"/>
          <w:szCs w:val="22"/>
        </w:rPr>
        <w:t xml:space="preserve">ğız kalınlaştırılmış, boyunda derin yivler yer almaktadır. </w:t>
      </w:r>
      <w:r w:rsidR="008212D5">
        <w:rPr>
          <w:sz w:val="22"/>
          <w:szCs w:val="22"/>
        </w:rPr>
        <w:t>Ç</w:t>
      </w:r>
      <w:r w:rsidRPr="00DA4361">
        <w:rPr>
          <w:sz w:val="22"/>
          <w:szCs w:val="22"/>
        </w:rPr>
        <w:t xml:space="preserve">ift kulp ağızdan gövdeye bağlanmıştır. Gövde ve boyunda yer alan yivler arasında üç sıra dalgalı hatlı geometrik bezeme görülmektedir. Form 17’nin içerisinde değerlendirdiğimiz alt tiplerden biri de sadece tek örneğin ele geçtiği </w:t>
      </w:r>
      <w:proofErr w:type="spellStart"/>
      <w:r w:rsidRPr="00DA4361">
        <w:rPr>
          <w:sz w:val="22"/>
          <w:szCs w:val="22"/>
        </w:rPr>
        <w:t>ampulladır</w:t>
      </w:r>
      <w:proofErr w:type="spellEnd"/>
      <w:r w:rsidRPr="00DA4361">
        <w:rPr>
          <w:sz w:val="22"/>
          <w:szCs w:val="22"/>
        </w:rPr>
        <w:t xml:space="preserve">. </w:t>
      </w:r>
      <w:proofErr w:type="spellStart"/>
      <w:r w:rsidRPr="00DA4361">
        <w:rPr>
          <w:sz w:val="22"/>
          <w:szCs w:val="22"/>
        </w:rPr>
        <w:t>Ampulla</w:t>
      </w:r>
      <w:proofErr w:type="spellEnd"/>
      <w:r w:rsidRPr="00DA4361">
        <w:rPr>
          <w:sz w:val="22"/>
          <w:szCs w:val="22"/>
        </w:rPr>
        <w:t>, Antik Dönemde Roma</w:t>
      </w:r>
      <w:r w:rsidR="00850597">
        <w:rPr>
          <w:sz w:val="22"/>
          <w:szCs w:val="22"/>
        </w:rPr>
        <w:t>’</w:t>
      </w:r>
      <w:r w:rsidRPr="00DA4361">
        <w:rPr>
          <w:sz w:val="22"/>
          <w:szCs w:val="22"/>
        </w:rPr>
        <w:t>da tek ya da çift kulplu, geniş karınlı, yağ, sirke ve içecek saklama amacıyla kullanılan, evlerde ve ya dışarıda muhafaza edilebilen pişmiş toprak ve deriden yapılan küçük şişedir</w:t>
      </w:r>
      <w:r w:rsidR="0047069A">
        <w:rPr>
          <w:sz w:val="22"/>
          <w:szCs w:val="22"/>
        </w:rPr>
        <w:t xml:space="preserve"> (</w:t>
      </w:r>
      <w:proofErr w:type="spellStart"/>
      <w:r w:rsidR="0047069A" w:rsidRPr="0047069A">
        <w:rPr>
          <w:sz w:val="22"/>
          <w:szCs w:val="22"/>
        </w:rPr>
        <w:t>Tekçam</w:t>
      </w:r>
      <w:proofErr w:type="spellEnd"/>
      <w:r w:rsidR="0047069A" w:rsidRPr="0047069A">
        <w:rPr>
          <w:sz w:val="22"/>
          <w:szCs w:val="22"/>
        </w:rPr>
        <w:t>, 2011</w:t>
      </w:r>
      <w:r w:rsidR="0047069A">
        <w:rPr>
          <w:sz w:val="22"/>
          <w:szCs w:val="22"/>
        </w:rPr>
        <w:t xml:space="preserve">: </w:t>
      </w:r>
      <w:r w:rsidR="0047069A" w:rsidRPr="0047069A">
        <w:rPr>
          <w:sz w:val="22"/>
          <w:szCs w:val="22"/>
        </w:rPr>
        <w:t>15-16</w:t>
      </w:r>
      <w:r w:rsidR="0047069A">
        <w:rPr>
          <w:sz w:val="22"/>
          <w:szCs w:val="22"/>
        </w:rPr>
        <w:t>)</w:t>
      </w:r>
      <w:r w:rsidRPr="00DA4361">
        <w:rPr>
          <w:sz w:val="22"/>
          <w:szCs w:val="22"/>
        </w:rPr>
        <w:t>. İçerisine banyodan sonra vücuda sürülen yağların konulduğu şişelere “</w:t>
      </w:r>
      <w:proofErr w:type="spellStart"/>
      <w:r w:rsidRPr="00DA4361">
        <w:rPr>
          <w:i/>
          <w:sz w:val="22"/>
          <w:szCs w:val="22"/>
        </w:rPr>
        <w:t>ampulla</w:t>
      </w:r>
      <w:proofErr w:type="spellEnd"/>
      <w:r w:rsidRPr="00DA4361">
        <w:rPr>
          <w:i/>
          <w:sz w:val="22"/>
          <w:szCs w:val="22"/>
        </w:rPr>
        <w:t xml:space="preserve"> </w:t>
      </w:r>
      <w:proofErr w:type="spellStart"/>
      <w:r w:rsidRPr="00DA4361">
        <w:rPr>
          <w:i/>
          <w:sz w:val="22"/>
          <w:szCs w:val="22"/>
        </w:rPr>
        <w:t>oleira</w:t>
      </w:r>
      <w:proofErr w:type="spellEnd"/>
      <w:r w:rsidRPr="00DA4361">
        <w:rPr>
          <w:sz w:val="22"/>
          <w:szCs w:val="22"/>
        </w:rPr>
        <w:t>”, bu kapların üretimini ve satışını yapan kişilere de “</w:t>
      </w:r>
      <w:proofErr w:type="spellStart"/>
      <w:r w:rsidRPr="00DA4361">
        <w:rPr>
          <w:i/>
          <w:sz w:val="22"/>
          <w:szCs w:val="22"/>
        </w:rPr>
        <w:t>ampullarius</w:t>
      </w:r>
      <w:proofErr w:type="spellEnd"/>
      <w:r w:rsidRPr="00DA4361">
        <w:rPr>
          <w:i/>
          <w:sz w:val="22"/>
          <w:szCs w:val="22"/>
        </w:rPr>
        <w:t>”</w:t>
      </w:r>
      <w:r w:rsidRPr="00DA4361">
        <w:rPr>
          <w:sz w:val="22"/>
          <w:szCs w:val="22"/>
        </w:rPr>
        <w:t xml:space="preserve"> denilmekteydi</w:t>
      </w:r>
      <w:r w:rsidR="0047069A">
        <w:rPr>
          <w:sz w:val="22"/>
          <w:szCs w:val="22"/>
        </w:rPr>
        <w:t xml:space="preserve"> (</w:t>
      </w:r>
      <w:proofErr w:type="spellStart"/>
      <w:r w:rsidR="0047069A" w:rsidRPr="0047069A">
        <w:rPr>
          <w:sz w:val="22"/>
          <w:szCs w:val="22"/>
        </w:rPr>
        <w:t>Tekçam</w:t>
      </w:r>
      <w:proofErr w:type="spellEnd"/>
      <w:r w:rsidR="0047069A" w:rsidRPr="0047069A">
        <w:rPr>
          <w:sz w:val="22"/>
          <w:szCs w:val="22"/>
        </w:rPr>
        <w:t>, 2011</w:t>
      </w:r>
      <w:r w:rsidR="0047069A">
        <w:rPr>
          <w:sz w:val="22"/>
          <w:szCs w:val="22"/>
        </w:rPr>
        <w:t xml:space="preserve">: </w:t>
      </w:r>
      <w:r w:rsidR="0047069A" w:rsidRPr="0047069A">
        <w:rPr>
          <w:sz w:val="22"/>
          <w:szCs w:val="22"/>
        </w:rPr>
        <w:t>15-16</w:t>
      </w:r>
      <w:r w:rsidR="0047069A">
        <w:rPr>
          <w:sz w:val="22"/>
          <w:szCs w:val="22"/>
        </w:rPr>
        <w:t>)</w:t>
      </w:r>
      <w:r w:rsidRPr="00DA4361">
        <w:rPr>
          <w:sz w:val="22"/>
          <w:szCs w:val="22"/>
        </w:rPr>
        <w:t xml:space="preserve">. Bizans Döneminde </w:t>
      </w:r>
      <w:proofErr w:type="spellStart"/>
      <w:r w:rsidRPr="00DA4361">
        <w:rPr>
          <w:sz w:val="22"/>
          <w:szCs w:val="22"/>
        </w:rPr>
        <w:t>ampullalar</w:t>
      </w:r>
      <w:proofErr w:type="spellEnd"/>
      <w:r w:rsidRPr="00DA4361">
        <w:rPr>
          <w:sz w:val="22"/>
          <w:szCs w:val="22"/>
        </w:rPr>
        <w:t xml:space="preserve"> genellikle pişmiş toprak, bronz veya kurşundan yapılan, Hıristiyanların kutsal saydıkları alanları hacı olmak amacıyla ziyaret ettikleri sırada hatıra olarak aldıkları içerisine su veya kutsal yağ konulduğu minyatür matara formlu şişeciklere verilen isimdir</w:t>
      </w:r>
      <w:r w:rsidR="0047069A">
        <w:rPr>
          <w:sz w:val="22"/>
          <w:szCs w:val="22"/>
        </w:rPr>
        <w:t xml:space="preserve"> (</w:t>
      </w:r>
      <w:r w:rsidR="0047069A" w:rsidRPr="0047069A">
        <w:rPr>
          <w:sz w:val="22"/>
          <w:szCs w:val="22"/>
        </w:rPr>
        <w:t>Şimşek, 2013</w:t>
      </w:r>
      <w:r w:rsidR="0047069A">
        <w:rPr>
          <w:sz w:val="22"/>
          <w:szCs w:val="22"/>
        </w:rPr>
        <w:t>)</w:t>
      </w:r>
      <w:r w:rsidRPr="00DA4361">
        <w:rPr>
          <w:sz w:val="22"/>
          <w:szCs w:val="22"/>
        </w:rPr>
        <w:t>. Kısa boyunlu, ince ağızlı ve küresel gövdeli kaplardır</w:t>
      </w:r>
      <w:r w:rsidR="0047069A">
        <w:rPr>
          <w:sz w:val="22"/>
          <w:szCs w:val="22"/>
        </w:rPr>
        <w:t xml:space="preserve"> </w:t>
      </w:r>
      <w:proofErr w:type="gramStart"/>
      <w:r w:rsidR="0047069A">
        <w:rPr>
          <w:sz w:val="22"/>
          <w:szCs w:val="22"/>
        </w:rPr>
        <w:t>(</w:t>
      </w:r>
      <w:proofErr w:type="gramEnd"/>
      <w:r w:rsidR="0047069A" w:rsidRPr="0047069A">
        <w:rPr>
          <w:sz w:val="22"/>
          <w:szCs w:val="22"/>
        </w:rPr>
        <w:t>Şimşek-Duman, 2007</w:t>
      </w:r>
      <w:r w:rsidR="0047069A">
        <w:rPr>
          <w:sz w:val="22"/>
          <w:szCs w:val="22"/>
        </w:rPr>
        <w:t xml:space="preserve">: </w:t>
      </w:r>
      <w:r w:rsidR="0047069A" w:rsidRPr="0047069A">
        <w:rPr>
          <w:sz w:val="22"/>
          <w:szCs w:val="22"/>
        </w:rPr>
        <w:t xml:space="preserve">12, 25, </w:t>
      </w:r>
      <w:proofErr w:type="spellStart"/>
      <w:r w:rsidR="0047069A" w:rsidRPr="0047069A">
        <w:rPr>
          <w:sz w:val="22"/>
          <w:szCs w:val="22"/>
        </w:rPr>
        <w:t>fig</w:t>
      </w:r>
      <w:proofErr w:type="spellEnd"/>
      <w:r w:rsidR="0047069A" w:rsidRPr="0047069A">
        <w:rPr>
          <w:sz w:val="22"/>
          <w:szCs w:val="22"/>
        </w:rPr>
        <w:t>. 3</w:t>
      </w:r>
      <w:r w:rsidR="0047069A">
        <w:rPr>
          <w:sz w:val="22"/>
          <w:szCs w:val="22"/>
        </w:rPr>
        <w:t>)</w:t>
      </w:r>
      <w:r w:rsidRPr="00DA4361">
        <w:rPr>
          <w:sz w:val="22"/>
          <w:szCs w:val="22"/>
        </w:rPr>
        <w:t>. Kapların üzerine Hıristiyanlıkla il</w:t>
      </w:r>
      <w:r w:rsidR="0047069A">
        <w:rPr>
          <w:sz w:val="22"/>
          <w:szCs w:val="22"/>
        </w:rPr>
        <w:t>gili semboller, kutsal mekânlar (</w:t>
      </w:r>
      <w:r w:rsidR="0047069A" w:rsidRPr="0047069A">
        <w:rPr>
          <w:sz w:val="22"/>
          <w:szCs w:val="22"/>
        </w:rPr>
        <w:t>Şimşek, 2013</w:t>
      </w:r>
      <w:r w:rsidR="0047069A">
        <w:rPr>
          <w:sz w:val="22"/>
          <w:szCs w:val="22"/>
        </w:rPr>
        <w:t>)</w:t>
      </w:r>
      <w:r w:rsidRPr="00DA4361">
        <w:rPr>
          <w:sz w:val="22"/>
          <w:szCs w:val="22"/>
        </w:rPr>
        <w:t xml:space="preserve"> aziz ve azize tasvirleri işlenmiştir. Bu kaplar Batı Anadolu’da yaygın olarak kullanılmakla birlikte tüm Akdeniz Havzasında yoğun bir şekilde görülmektedir</w:t>
      </w:r>
      <w:r w:rsidR="0047069A">
        <w:rPr>
          <w:sz w:val="22"/>
          <w:szCs w:val="22"/>
        </w:rPr>
        <w:t xml:space="preserve"> (</w:t>
      </w:r>
      <w:r w:rsidR="0047069A" w:rsidRPr="0047069A">
        <w:rPr>
          <w:sz w:val="22"/>
          <w:szCs w:val="22"/>
        </w:rPr>
        <w:t>Şimşek-Duman, 2007</w:t>
      </w:r>
      <w:r w:rsidR="0047069A">
        <w:rPr>
          <w:sz w:val="22"/>
          <w:szCs w:val="22"/>
        </w:rPr>
        <w:t xml:space="preserve">: </w:t>
      </w:r>
      <w:r w:rsidR="0047069A" w:rsidRPr="0047069A">
        <w:rPr>
          <w:sz w:val="22"/>
          <w:szCs w:val="22"/>
        </w:rPr>
        <w:t>12</w:t>
      </w:r>
      <w:r w:rsidR="0047069A">
        <w:rPr>
          <w:sz w:val="22"/>
          <w:szCs w:val="22"/>
        </w:rPr>
        <w:t>)</w:t>
      </w:r>
      <w:r w:rsidRPr="00DA4361">
        <w:rPr>
          <w:sz w:val="22"/>
          <w:szCs w:val="22"/>
        </w:rPr>
        <w:t>. Kat. No. 240</w:t>
      </w:r>
      <w:r w:rsidR="00850597">
        <w:rPr>
          <w:sz w:val="22"/>
          <w:szCs w:val="22"/>
        </w:rPr>
        <w:t>’</w:t>
      </w:r>
      <w:r w:rsidRPr="00DA4361">
        <w:rPr>
          <w:sz w:val="22"/>
          <w:szCs w:val="22"/>
        </w:rPr>
        <w:t xml:space="preserve">da ortada çarmıhı temsil eden haç motifi ve yanında kuş figürleri yer almaktadır. Form olarak benzeri birebir benzerlik göstermese de </w:t>
      </w:r>
      <w:proofErr w:type="spellStart"/>
      <w:r w:rsidRPr="00DA4361">
        <w:rPr>
          <w:sz w:val="22"/>
          <w:szCs w:val="22"/>
        </w:rPr>
        <w:t>Sagalassos’da</w:t>
      </w:r>
      <w:proofErr w:type="spellEnd"/>
      <w:r w:rsidRPr="00DA4361">
        <w:rPr>
          <w:sz w:val="22"/>
          <w:szCs w:val="22"/>
        </w:rPr>
        <w:t xml:space="preserve"> görülmektedir</w:t>
      </w:r>
      <w:r w:rsidR="0047069A">
        <w:rPr>
          <w:sz w:val="22"/>
          <w:szCs w:val="22"/>
        </w:rPr>
        <w:t xml:space="preserve"> </w:t>
      </w:r>
      <w:proofErr w:type="gramStart"/>
      <w:r w:rsidR="0047069A">
        <w:rPr>
          <w:sz w:val="22"/>
          <w:szCs w:val="22"/>
        </w:rPr>
        <w:t>(</w:t>
      </w:r>
      <w:proofErr w:type="spellStart"/>
      <w:proofErr w:type="gramEnd"/>
      <w:r w:rsidR="0047069A" w:rsidRPr="0047069A">
        <w:rPr>
          <w:sz w:val="22"/>
          <w:szCs w:val="22"/>
        </w:rPr>
        <w:t>Talloen</w:t>
      </w:r>
      <w:proofErr w:type="spellEnd"/>
      <w:r w:rsidR="0047069A" w:rsidRPr="0047069A">
        <w:rPr>
          <w:sz w:val="22"/>
          <w:szCs w:val="22"/>
        </w:rPr>
        <w:t xml:space="preserve">, </w:t>
      </w:r>
      <w:r w:rsidR="0047069A">
        <w:rPr>
          <w:sz w:val="22"/>
          <w:szCs w:val="22"/>
        </w:rPr>
        <w:t xml:space="preserve">591: </w:t>
      </w:r>
      <w:proofErr w:type="spellStart"/>
      <w:r w:rsidR="0047069A">
        <w:rPr>
          <w:sz w:val="22"/>
          <w:szCs w:val="22"/>
        </w:rPr>
        <w:t>Fig</w:t>
      </w:r>
      <w:proofErr w:type="spellEnd"/>
      <w:r w:rsidR="0047069A">
        <w:rPr>
          <w:sz w:val="22"/>
          <w:szCs w:val="22"/>
        </w:rPr>
        <w:t>. 7)</w:t>
      </w:r>
      <w:r w:rsidRPr="00DA4361">
        <w:rPr>
          <w:sz w:val="22"/>
          <w:szCs w:val="22"/>
        </w:rPr>
        <w:t xml:space="preserve">. Örneğimiz MS. 6. Yüzyıla (?) tarihlendirilmektedir. Bu formun alt tipi olarak değerlendirilen son örnek </w:t>
      </w:r>
      <w:proofErr w:type="gramStart"/>
      <w:r w:rsidR="008212D5">
        <w:rPr>
          <w:sz w:val="22"/>
          <w:szCs w:val="22"/>
        </w:rPr>
        <w:t xml:space="preserve">ise </w:t>
      </w:r>
      <w:r w:rsidRPr="00DA4361">
        <w:rPr>
          <w:sz w:val="22"/>
          <w:szCs w:val="22"/>
        </w:rPr>
        <w:t xml:space="preserve"> </w:t>
      </w:r>
      <w:proofErr w:type="spellStart"/>
      <w:r w:rsidRPr="00DA4361">
        <w:rPr>
          <w:sz w:val="22"/>
          <w:szCs w:val="22"/>
        </w:rPr>
        <w:t>unguentariumdur</w:t>
      </w:r>
      <w:proofErr w:type="spellEnd"/>
      <w:proofErr w:type="gramEnd"/>
      <w:r w:rsidRPr="00DA4361">
        <w:rPr>
          <w:sz w:val="22"/>
          <w:szCs w:val="22"/>
        </w:rPr>
        <w:t xml:space="preserve">. Biçimsel olarak iğ formlu, boru ağızlı olan bu kaplar gövdeden bir yivle ayrılır ve dibe doğru daralır. Sadece ağız ve boyun kısmı ele geçmiştir. Sert ve iyi </w:t>
      </w:r>
      <w:proofErr w:type="spellStart"/>
      <w:r w:rsidRPr="00DA4361">
        <w:rPr>
          <w:sz w:val="22"/>
          <w:szCs w:val="22"/>
        </w:rPr>
        <w:t>pişirimli</w:t>
      </w:r>
      <w:proofErr w:type="spellEnd"/>
      <w:r w:rsidRPr="00DA4361">
        <w:rPr>
          <w:sz w:val="22"/>
          <w:szCs w:val="22"/>
        </w:rPr>
        <w:t xml:space="preserve"> kabın kili ve astarı açık kırmızı renktedir. Bu alt tipte herhangi bir benzer bulunmamaktadır. Ancak kilinin yapısı, kil ve astar rengi ile Açık Renkli Roma seramiği ( </w:t>
      </w:r>
      <w:proofErr w:type="spellStart"/>
      <w:r w:rsidRPr="00DA4361">
        <w:rPr>
          <w:sz w:val="22"/>
          <w:szCs w:val="22"/>
        </w:rPr>
        <w:t>Light</w:t>
      </w:r>
      <w:proofErr w:type="spellEnd"/>
      <w:r w:rsidRPr="00DA4361">
        <w:rPr>
          <w:sz w:val="22"/>
          <w:szCs w:val="22"/>
        </w:rPr>
        <w:t xml:space="preserve"> </w:t>
      </w:r>
      <w:proofErr w:type="spellStart"/>
      <w:r w:rsidRPr="00DA4361">
        <w:rPr>
          <w:sz w:val="22"/>
          <w:szCs w:val="22"/>
        </w:rPr>
        <w:t>Colored</w:t>
      </w:r>
      <w:proofErr w:type="spellEnd"/>
      <w:r w:rsidRPr="00DA4361">
        <w:rPr>
          <w:sz w:val="22"/>
          <w:szCs w:val="22"/>
        </w:rPr>
        <w:t xml:space="preserve">) özelliği göstermektedir. Form 17 </w:t>
      </w:r>
      <w:r w:rsidRPr="00DA4361">
        <w:rPr>
          <w:sz w:val="22"/>
          <w:szCs w:val="22"/>
        </w:rPr>
        <w:lastRenderedPageBreak/>
        <w:t xml:space="preserve">içerisinde değerlendirdiğimiz örneklerin benzerleri </w:t>
      </w:r>
      <w:proofErr w:type="spellStart"/>
      <w:r w:rsidRPr="00DA4361">
        <w:rPr>
          <w:sz w:val="22"/>
          <w:szCs w:val="22"/>
        </w:rPr>
        <w:t>Parion</w:t>
      </w:r>
      <w:proofErr w:type="spellEnd"/>
      <w:r w:rsidRPr="00DA4361">
        <w:rPr>
          <w:sz w:val="22"/>
          <w:szCs w:val="22"/>
        </w:rPr>
        <w:t xml:space="preserve">, Saraçhane ve </w:t>
      </w:r>
      <w:proofErr w:type="spellStart"/>
      <w:r w:rsidRPr="00DA4361">
        <w:rPr>
          <w:sz w:val="22"/>
          <w:szCs w:val="22"/>
        </w:rPr>
        <w:t>Priapos</w:t>
      </w:r>
      <w:r w:rsidR="00850597">
        <w:rPr>
          <w:sz w:val="22"/>
          <w:szCs w:val="22"/>
        </w:rPr>
        <w:t>’</w:t>
      </w:r>
      <w:r w:rsidRPr="00DA4361">
        <w:rPr>
          <w:sz w:val="22"/>
          <w:szCs w:val="22"/>
        </w:rPr>
        <w:t>da</w:t>
      </w:r>
      <w:proofErr w:type="spellEnd"/>
      <w:r w:rsidRPr="00DA4361">
        <w:rPr>
          <w:sz w:val="22"/>
          <w:szCs w:val="22"/>
        </w:rPr>
        <w:t xml:space="preserve"> görülmektedir</w:t>
      </w:r>
      <w:r w:rsidR="0047069A" w:rsidRPr="00DA4361">
        <w:rPr>
          <w:rStyle w:val="DipnotBavurusu"/>
          <w:sz w:val="22"/>
          <w:szCs w:val="22"/>
        </w:rPr>
        <w:footnoteReference w:id="11"/>
      </w:r>
      <w:r w:rsidRPr="00DA4361">
        <w:rPr>
          <w:sz w:val="22"/>
          <w:szCs w:val="22"/>
        </w:rPr>
        <w:t xml:space="preserve">. </w:t>
      </w:r>
      <w:r w:rsidR="008212D5">
        <w:rPr>
          <w:sz w:val="22"/>
          <w:szCs w:val="22"/>
        </w:rPr>
        <w:t>Bu forma ait en erken kaplar MS</w:t>
      </w:r>
      <w:r w:rsidRPr="00DA4361">
        <w:rPr>
          <w:sz w:val="22"/>
          <w:szCs w:val="22"/>
        </w:rPr>
        <w:t xml:space="preserve"> 4. Yüzyılın </w:t>
      </w:r>
      <w:r w:rsidR="008212D5">
        <w:rPr>
          <w:sz w:val="22"/>
          <w:szCs w:val="22"/>
        </w:rPr>
        <w:t>sonları ile MS</w:t>
      </w:r>
      <w:r w:rsidRPr="00DA4361">
        <w:rPr>
          <w:sz w:val="22"/>
          <w:szCs w:val="22"/>
        </w:rPr>
        <w:t xml:space="preserve"> 7. Yüzyılın başlarına tarihlendirilmektedir</w:t>
      </w:r>
      <w:r w:rsidRPr="00DA4361">
        <w:rPr>
          <w:rStyle w:val="DipnotBavurusu"/>
          <w:sz w:val="22"/>
          <w:szCs w:val="22"/>
        </w:rPr>
        <w:footnoteReference w:id="12"/>
      </w:r>
      <w:r w:rsidRPr="00DA4361">
        <w:rPr>
          <w:sz w:val="22"/>
          <w:szCs w:val="22"/>
        </w:rPr>
        <w:t xml:space="preserve">. </w:t>
      </w:r>
      <w:bookmarkStart w:id="18" w:name="_Toc472879293"/>
    </w:p>
    <w:p w:rsidR="002A2347" w:rsidRDefault="00DA4361" w:rsidP="002A2347">
      <w:pPr>
        <w:tabs>
          <w:tab w:val="left" w:pos="1196"/>
        </w:tabs>
        <w:spacing w:after="0" w:line="360" w:lineRule="auto"/>
        <w:ind w:firstLine="567"/>
        <w:jc w:val="both"/>
        <w:rPr>
          <w:sz w:val="22"/>
          <w:szCs w:val="22"/>
        </w:rPr>
      </w:pPr>
      <w:r w:rsidRPr="0047069A">
        <w:rPr>
          <w:b/>
          <w:sz w:val="22"/>
          <w:szCs w:val="22"/>
        </w:rPr>
        <w:t>Kazıma Kabartmalı Tabaklar</w:t>
      </w:r>
      <w:bookmarkEnd w:id="18"/>
      <w:r w:rsidR="0047069A">
        <w:rPr>
          <w:b/>
          <w:sz w:val="22"/>
          <w:szCs w:val="22"/>
        </w:rPr>
        <w:t xml:space="preserve">: </w:t>
      </w:r>
      <w:r w:rsidRPr="00DA4361">
        <w:rPr>
          <w:sz w:val="22"/>
          <w:szCs w:val="22"/>
        </w:rPr>
        <w:t xml:space="preserve">Literatürde “ </w:t>
      </w:r>
      <w:proofErr w:type="spellStart"/>
      <w:r w:rsidRPr="00DA4361">
        <w:rPr>
          <w:sz w:val="22"/>
          <w:szCs w:val="22"/>
        </w:rPr>
        <w:t>Champleve</w:t>
      </w:r>
      <w:proofErr w:type="spellEnd"/>
      <w:r w:rsidRPr="00DA4361">
        <w:rPr>
          <w:sz w:val="22"/>
          <w:szCs w:val="22"/>
        </w:rPr>
        <w:t xml:space="preserve"> </w:t>
      </w:r>
      <w:proofErr w:type="spellStart"/>
      <w:r w:rsidRPr="00DA4361">
        <w:rPr>
          <w:sz w:val="22"/>
          <w:szCs w:val="22"/>
        </w:rPr>
        <w:t>ware</w:t>
      </w:r>
      <w:proofErr w:type="spellEnd"/>
      <w:r w:rsidRPr="00DA4361">
        <w:rPr>
          <w:sz w:val="22"/>
          <w:szCs w:val="22"/>
        </w:rPr>
        <w:t>” olarak geçen kazıma kabartılı tabaklar Erken Bizans Döneminin en özgün örneklerindendir</w:t>
      </w:r>
      <w:r w:rsidR="002A2347">
        <w:rPr>
          <w:sz w:val="22"/>
          <w:szCs w:val="22"/>
        </w:rPr>
        <w:t xml:space="preserve"> (</w:t>
      </w:r>
      <w:r w:rsidR="002A2347" w:rsidRPr="002A2347">
        <w:rPr>
          <w:sz w:val="22"/>
          <w:szCs w:val="22"/>
        </w:rPr>
        <w:t>Şimşek, 2013</w:t>
      </w:r>
      <w:r w:rsidR="002A2347">
        <w:rPr>
          <w:sz w:val="22"/>
          <w:szCs w:val="22"/>
        </w:rPr>
        <w:t xml:space="preserve">: </w:t>
      </w:r>
      <w:r w:rsidR="002A2347" w:rsidRPr="002A2347">
        <w:rPr>
          <w:sz w:val="22"/>
          <w:szCs w:val="22"/>
        </w:rPr>
        <w:t>495</w:t>
      </w:r>
      <w:r w:rsidR="002A2347">
        <w:rPr>
          <w:sz w:val="22"/>
          <w:szCs w:val="22"/>
        </w:rPr>
        <w:t>)</w:t>
      </w:r>
      <w:r w:rsidRPr="00DA4361">
        <w:rPr>
          <w:sz w:val="22"/>
          <w:szCs w:val="22"/>
        </w:rPr>
        <w:t xml:space="preserve">. Benzerlerini </w:t>
      </w:r>
      <w:proofErr w:type="spellStart"/>
      <w:r w:rsidRPr="00DA4361">
        <w:rPr>
          <w:sz w:val="22"/>
          <w:szCs w:val="22"/>
        </w:rPr>
        <w:t>Laodikeia</w:t>
      </w:r>
      <w:r w:rsidR="00850597">
        <w:rPr>
          <w:sz w:val="22"/>
          <w:szCs w:val="22"/>
        </w:rPr>
        <w:t>’</w:t>
      </w:r>
      <w:r w:rsidRPr="00DA4361">
        <w:rPr>
          <w:sz w:val="22"/>
          <w:szCs w:val="22"/>
        </w:rPr>
        <w:t>da</w:t>
      </w:r>
      <w:proofErr w:type="spellEnd"/>
      <w:r w:rsidRPr="00DA4361">
        <w:rPr>
          <w:sz w:val="22"/>
          <w:szCs w:val="22"/>
        </w:rPr>
        <w:t xml:space="preserve"> gördüğümüz kabın kili mika ve kireç katkılıdır ve çok iyi pişirilmiştir. Gövde sığ bir yapıdadır. Kırmızı tonlarındaki kabın yüksek kaidesi kazıma kabartmalı kapların temel form özelliğidir. Kazıma kabartmalı tabaklar fırınlandıktan sonra, içine yapılacak kompozisyonun ana hatları belirlenir, sivri ve sert uçlu aletlerle figürler dışında kalan kısımlar kazınarak form oluşturulur</w:t>
      </w:r>
      <w:r w:rsidR="002A2347">
        <w:rPr>
          <w:sz w:val="22"/>
          <w:szCs w:val="22"/>
        </w:rPr>
        <w:t>(</w:t>
      </w:r>
      <w:r w:rsidR="002A2347" w:rsidRPr="002A2347">
        <w:rPr>
          <w:sz w:val="22"/>
          <w:szCs w:val="22"/>
        </w:rPr>
        <w:t>Şimşek, 2013</w:t>
      </w:r>
      <w:r w:rsidR="002A2347">
        <w:rPr>
          <w:sz w:val="22"/>
          <w:szCs w:val="22"/>
        </w:rPr>
        <w:t xml:space="preserve">: </w:t>
      </w:r>
      <w:r w:rsidR="002A2347" w:rsidRPr="002A2347">
        <w:rPr>
          <w:sz w:val="22"/>
          <w:szCs w:val="22"/>
        </w:rPr>
        <w:t>495</w:t>
      </w:r>
      <w:r w:rsidR="002A2347">
        <w:rPr>
          <w:sz w:val="22"/>
          <w:szCs w:val="22"/>
        </w:rPr>
        <w:t>)</w:t>
      </w:r>
      <w:r w:rsidRPr="00DA4361">
        <w:rPr>
          <w:sz w:val="22"/>
          <w:szCs w:val="22"/>
        </w:rPr>
        <w:t>. Fon üzerindeki figüratif desenler ve diğer ayrıntılar kazıma çizgiler ve noktalarla verilir</w:t>
      </w:r>
      <w:r w:rsidR="002A2347">
        <w:rPr>
          <w:sz w:val="22"/>
          <w:szCs w:val="22"/>
        </w:rPr>
        <w:t>(</w:t>
      </w:r>
      <w:r w:rsidR="002A2347" w:rsidRPr="002A2347">
        <w:rPr>
          <w:sz w:val="22"/>
          <w:szCs w:val="22"/>
        </w:rPr>
        <w:t>Şimşek, 2013</w:t>
      </w:r>
      <w:r w:rsidR="002A2347">
        <w:rPr>
          <w:sz w:val="22"/>
          <w:szCs w:val="22"/>
        </w:rPr>
        <w:t xml:space="preserve">: </w:t>
      </w:r>
      <w:r w:rsidR="002A2347" w:rsidRPr="002A2347">
        <w:rPr>
          <w:sz w:val="22"/>
          <w:szCs w:val="22"/>
        </w:rPr>
        <w:t>495</w:t>
      </w:r>
      <w:r w:rsidR="002A2347">
        <w:rPr>
          <w:sz w:val="22"/>
          <w:szCs w:val="22"/>
        </w:rPr>
        <w:t>)</w:t>
      </w:r>
      <w:r w:rsidRPr="00DA4361">
        <w:rPr>
          <w:sz w:val="22"/>
          <w:szCs w:val="22"/>
        </w:rPr>
        <w:t>. Bu özellik ilk kez MS 6. Yüzyılda uygulanan Siyah Figür seramiğinin etkisini göstermektedir</w:t>
      </w:r>
      <w:r w:rsidR="002A2347">
        <w:rPr>
          <w:sz w:val="22"/>
          <w:szCs w:val="22"/>
        </w:rPr>
        <w:t>(</w:t>
      </w:r>
      <w:r w:rsidR="002A2347" w:rsidRPr="002A2347">
        <w:rPr>
          <w:sz w:val="22"/>
          <w:szCs w:val="22"/>
        </w:rPr>
        <w:t>Şimşek, 2013</w:t>
      </w:r>
      <w:r w:rsidR="002A2347">
        <w:rPr>
          <w:sz w:val="22"/>
          <w:szCs w:val="22"/>
        </w:rPr>
        <w:t xml:space="preserve">: </w:t>
      </w:r>
      <w:r w:rsidR="002A2347" w:rsidRPr="002A2347">
        <w:rPr>
          <w:sz w:val="22"/>
          <w:szCs w:val="22"/>
        </w:rPr>
        <w:t>495</w:t>
      </w:r>
      <w:r w:rsidR="002A2347">
        <w:rPr>
          <w:sz w:val="22"/>
          <w:szCs w:val="22"/>
        </w:rPr>
        <w:t>)</w:t>
      </w:r>
      <w:r w:rsidRPr="00DA4361">
        <w:rPr>
          <w:sz w:val="22"/>
          <w:szCs w:val="22"/>
        </w:rPr>
        <w:t xml:space="preserve">. Figürlere kazıma yöntemiyle kabartma etkisi verilmiştir. </w:t>
      </w:r>
      <w:r w:rsidR="008212D5">
        <w:rPr>
          <w:sz w:val="22"/>
          <w:szCs w:val="22"/>
        </w:rPr>
        <w:t>K</w:t>
      </w:r>
      <w:r w:rsidRPr="00DA4361">
        <w:rPr>
          <w:sz w:val="22"/>
          <w:szCs w:val="22"/>
        </w:rPr>
        <w:t xml:space="preserve">abın üzerinde aslan avı sahnesi görülmektedir. Aslanın alt kısmında tasmalı köpek betimine yer verilmiştir. Ayrıca çerçeve içinde av sahnesini tamamlayıcı bitkiler serpiştirilmiştir. </w:t>
      </w:r>
      <w:r w:rsidR="008212D5">
        <w:rPr>
          <w:sz w:val="22"/>
          <w:szCs w:val="22"/>
        </w:rPr>
        <w:t>A</w:t>
      </w:r>
      <w:r w:rsidRPr="00DA4361">
        <w:rPr>
          <w:sz w:val="22"/>
          <w:szCs w:val="22"/>
        </w:rPr>
        <w:t xml:space="preserve">na sahne aşınmış ancak kabın dudak bölümünde kanca bordürlü kazıma kabartmalı bezeme görülmektedir. Kancaların üzerinde yay şeklinde kazıma çizgi yer almaktadır. Gövde sığ ve yüksek kaideli bir yapıdadır ve ağız kenarı içte ve dışta yuvarlatılmıştır. Astarı kırmızı tonunda ve yüksek kaidelidir. Kili kireç ve mika katkılıdır. Aslan köpek mücadelesinin işlendiği </w:t>
      </w:r>
      <w:r w:rsidR="008212D5">
        <w:rPr>
          <w:sz w:val="22"/>
          <w:szCs w:val="22"/>
        </w:rPr>
        <w:t>örnek ve aşınmış durumdaki</w:t>
      </w:r>
      <w:r w:rsidRPr="00DA4361">
        <w:rPr>
          <w:sz w:val="22"/>
          <w:szCs w:val="22"/>
        </w:rPr>
        <w:t xml:space="preserve"> kazıma kabartılı tabağın benzeri </w:t>
      </w:r>
      <w:proofErr w:type="spellStart"/>
      <w:r w:rsidRPr="00DA4361">
        <w:rPr>
          <w:sz w:val="22"/>
          <w:szCs w:val="22"/>
        </w:rPr>
        <w:t>Laodıkeıa</w:t>
      </w:r>
      <w:r w:rsidR="00850597">
        <w:rPr>
          <w:sz w:val="22"/>
          <w:szCs w:val="22"/>
        </w:rPr>
        <w:t>’</w:t>
      </w:r>
      <w:r w:rsidRPr="00DA4361">
        <w:rPr>
          <w:sz w:val="22"/>
          <w:szCs w:val="22"/>
        </w:rPr>
        <w:t>da</w:t>
      </w:r>
      <w:proofErr w:type="spellEnd"/>
      <w:r w:rsidR="002A2347">
        <w:rPr>
          <w:sz w:val="22"/>
          <w:szCs w:val="22"/>
        </w:rPr>
        <w:t xml:space="preserve"> (</w:t>
      </w:r>
      <w:r w:rsidR="002A2347" w:rsidRPr="002A2347">
        <w:rPr>
          <w:sz w:val="22"/>
          <w:szCs w:val="22"/>
        </w:rPr>
        <w:t>Şimşek, 2008</w:t>
      </w:r>
      <w:r w:rsidR="002A2347">
        <w:rPr>
          <w:sz w:val="22"/>
          <w:szCs w:val="22"/>
        </w:rPr>
        <w:t>)</w:t>
      </w:r>
      <w:r w:rsidRPr="00DA4361">
        <w:rPr>
          <w:sz w:val="22"/>
          <w:szCs w:val="22"/>
        </w:rPr>
        <w:t xml:space="preserve"> ve Saraçhane</w:t>
      </w:r>
      <w:r w:rsidR="002A2347">
        <w:rPr>
          <w:sz w:val="22"/>
          <w:szCs w:val="22"/>
        </w:rPr>
        <w:t xml:space="preserve"> (Hayes</w:t>
      </w:r>
      <w:r w:rsidR="002A2347" w:rsidRPr="002A2347">
        <w:rPr>
          <w:sz w:val="22"/>
          <w:szCs w:val="22"/>
        </w:rPr>
        <w:t xml:space="preserve">, </w:t>
      </w:r>
      <w:r w:rsidR="002A2347">
        <w:rPr>
          <w:sz w:val="22"/>
          <w:szCs w:val="22"/>
        </w:rPr>
        <w:t xml:space="preserve">1992: </w:t>
      </w:r>
      <w:r w:rsidR="002A2347" w:rsidRPr="002A2347">
        <w:rPr>
          <w:sz w:val="22"/>
          <w:szCs w:val="22"/>
        </w:rPr>
        <w:t>106</w:t>
      </w:r>
      <w:r w:rsidR="002A2347">
        <w:rPr>
          <w:sz w:val="22"/>
          <w:szCs w:val="22"/>
        </w:rPr>
        <w:t>)</w:t>
      </w:r>
      <w:r w:rsidRPr="00DA4361">
        <w:rPr>
          <w:sz w:val="22"/>
          <w:szCs w:val="22"/>
        </w:rPr>
        <w:t xml:space="preserve"> ve </w:t>
      </w:r>
      <w:proofErr w:type="spellStart"/>
      <w:r w:rsidRPr="00DA4361">
        <w:rPr>
          <w:sz w:val="22"/>
          <w:szCs w:val="22"/>
        </w:rPr>
        <w:t>Sardes</w:t>
      </w:r>
      <w:r w:rsidR="00850597">
        <w:rPr>
          <w:sz w:val="22"/>
          <w:szCs w:val="22"/>
        </w:rPr>
        <w:t>’</w:t>
      </w:r>
      <w:r w:rsidR="002A2347" w:rsidRPr="00DA4361">
        <w:rPr>
          <w:sz w:val="22"/>
          <w:szCs w:val="22"/>
        </w:rPr>
        <w:t>te</w:t>
      </w:r>
      <w:proofErr w:type="spellEnd"/>
      <w:r w:rsidR="002A2347">
        <w:rPr>
          <w:sz w:val="22"/>
          <w:szCs w:val="22"/>
        </w:rPr>
        <w:t xml:space="preserve"> (</w:t>
      </w:r>
      <w:proofErr w:type="spellStart"/>
      <w:r w:rsidR="002A2347" w:rsidRPr="002A2347">
        <w:rPr>
          <w:sz w:val="22"/>
          <w:szCs w:val="22"/>
        </w:rPr>
        <w:t>Crawford</w:t>
      </w:r>
      <w:proofErr w:type="spellEnd"/>
      <w:r w:rsidR="002A2347" w:rsidRPr="002A2347">
        <w:rPr>
          <w:sz w:val="22"/>
          <w:szCs w:val="22"/>
        </w:rPr>
        <w:t>, 1990</w:t>
      </w:r>
      <w:r w:rsidR="002A2347">
        <w:rPr>
          <w:sz w:val="22"/>
          <w:szCs w:val="22"/>
        </w:rPr>
        <w:t xml:space="preserve">; </w:t>
      </w:r>
      <w:proofErr w:type="spellStart"/>
      <w:r w:rsidR="002A2347">
        <w:rPr>
          <w:sz w:val="22"/>
          <w:szCs w:val="22"/>
        </w:rPr>
        <w:t>H</w:t>
      </w:r>
      <w:r w:rsidR="002A2347" w:rsidRPr="002A2347">
        <w:rPr>
          <w:sz w:val="22"/>
          <w:szCs w:val="22"/>
        </w:rPr>
        <w:t>anfmann</w:t>
      </w:r>
      <w:proofErr w:type="spellEnd"/>
      <w:r w:rsidR="002A2347" w:rsidRPr="002A2347">
        <w:rPr>
          <w:sz w:val="22"/>
          <w:szCs w:val="22"/>
        </w:rPr>
        <w:t xml:space="preserve">, </w:t>
      </w:r>
      <w:r w:rsidR="002A2347">
        <w:rPr>
          <w:sz w:val="22"/>
          <w:szCs w:val="22"/>
        </w:rPr>
        <w:t>1958-1975)</w:t>
      </w:r>
      <w:r w:rsidRPr="00DA4361">
        <w:rPr>
          <w:sz w:val="22"/>
          <w:szCs w:val="22"/>
        </w:rPr>
        <w:t xml:space="preserve"> görülmektedir. Av sahnesi gibi kompozisyonların </w:t>
      </w:r>
      <w:proofErr w:type="spellStart"/>
      <w:r w:rsidRPr="00DA4361">
        <w:rPr>
          <w:sz w:val="22"/>
          <w:szCs w:val="22"/>
        </w:rPr>
        <w:t>Sasani</w:t>
      </w:r>
      <w:proofErr w:type="spellEnd"/>
      <w:r w:rsidRPr="00DA4361">
        <w:rPr>
          <w:sz w:val="22"/>
          <w:szCs w:val="22"/>
        </w:rPr>
        <w:t xml:space="preserve"> tabaklarında da görülmesi doğu kültürü geleneğinin Geç Antik Çağ sanatına yansıması olarak da değerlendirilebilir. </w:t>
      </w:r>
      <w:proofErr w:type="spellStart"/>
      <w:r w:rsidRPr="00DA4361">
        <w:rPr>
          <w:sz w:val="22"/>
          <w:szCs w:val="22"/>
        </w:rPr>
        <w:t>Sasani</w:t>
      </w:r>
      <w:proofErr w:type="spellEnd"/>
      <w:r w:rsidRPr="00DA4361">
        <w:rPr>
          <w:sz w:val="22"/>
          <w:szCs w:val="22"/>
        </w:rPr>
        <w:t xml:space="preserve"> etkisi Erken Bizans ve Pers Döneminde sanat alanında kendini göstermiştir</w:t>
      </w:r>
      <w:r w:rsidRPr="00DA4361">
        <w:rPr>
          <w:rStyle w:val="DipnotBavurusu"/>
          <w:sz w:val="22"/>
          <w:szCs w:val="22"/>
        </w:rPr>
        <w:footnoteReference w:id="13"/>
      </w:r>
      <w:r w:rsidRPr="00DA4361">
        <w:rPr>
          <w:sz w:val="22"/>
          <w:szCs w:val="22"/>
        </w:rPr>
        <w:t>. Ayrıca Erken Bizans Döneminde yapılan gümüş kaplarla da benzerlik göstermektedir</w:t>
      </w:r>
      <w:r w:rsidR="0020653A">
        <w:rPr>
          <w:sz w:val="22"/>
          <w:szCs w:val="22"/>
        </w:rPr>
        <w:t xml:space="preserve"> (Hayes</w:t>
      </w:r>
      <w:r w:rsidR="0020653A" w:rsidRPr="0020653A">
        <w:rPr>
          <w:sz w:val="22"/>
          <w:szCs w:val="22"/>
        </w:rPr>
        <w:t xml:space="preserve">, </w:t>
      </w:r>
      <w:r w:rsidR="0020653A">
        <w:rPr>
          <w:sz w:val="22"/>
          <w:szCs w:val="22"/>
        </w:rPr>
        <w:t xml:space="preserve">1992: 106; </w:t>
      </w:r>
      <w:proofErr w:type="spellStart"/>
      <w:r w:rsidR="0020653A" w:rsidRPr="0020653A">
        <w:rPr>
          <w:sz w:val="22"/>
          <w:szCs w:val="22"/>
        </w:rPr>
        <w:t>Crawford</w:t>
      </w:r>
      <w:proofErr w:type="spellEnd"/>
      <w:r w:rsidR="0020653A" w:rsidRPr="0020653A">
        <w:rPr>
          <w:sz w:val="22"/>
          <w:szCs w:val="22"/>
        </w:rPr>
        <w:t>, 1990</w:t>
      </w:r>
      <w:r w:rsidR="0020653A">
        <w:rPr>
          <w:sz w:val="22"/>
          <w:szCs w:val="22"/>
        </w:rPr>
        <w:t xml:space="preserve">; </w:t>
      </w:r>
      <w:proofErr w:type="spellStart"/>
      <w:r w:rsidR="0020653A">
        <w:rPr>
          <w:sz w:val="22"/>
          <w:szCs w:val="22"/>
        </w:rPr>
        <w:t>H</w:t>
      </w:r>
      <w:r w:rsidR="0020653A" w:rsidRPr="0020653A">
        <w:rPr>
          <w:sz w:val="22"/>
          <w:szCs w:val="22"/>
        </w:rPr>
        <w:t>anfmann</w:t>
      </w:r>
      <w:proofErr w:type="spellEnd"/>
      <w:r w:rsidR="0020653A" w:rsidRPr="0020653A">
        <w:rPr>
          <w:sz w:val="22"/>
          <w:szCs w:val="22"/>
        </w:rPr>
        <w:t>, 1958-1975</w:t>
      </w:r>
      <w:r w:rsidR="0020653A">
        <w:rPr>
          <w:sz w:val="22"/>
          <w:szCs w:val="22"/>
        </w:rPr>
        <w:t>)</w:t>
      </w:r>
      <w:r w:rsidRPr="00DA4361">
        <w:rPr>
          <w:sz w:val="22"/>
          <w:szCs w:val="22"/>
        </w:rPr>
        <w:t>. Hayes bu kapları, önemli bir grubu oluşturan yerel ya da yeni keşfedilen kırmızı astarlı kaplar olarak değerlendirmiştir</w:t>
      </w:r>
      <w:r w:rsidR="0020653A">
        <w:rPr>
          <w:sz w:val="22"/>
          <w:szCs w:val="22"/>
        </w:rPr>
        <w:t xml:space="preserve"> (Hayes</w:t>
      </w:r>
      <w:r w:rsidR="0020653A" w:rsidRPr="0020653A">
        <w:rPr>
          <w:sz w:val="22"/>
          <w:szCs w:val="22"/>
        </w:rPr>
        <w:t xml:space="preserve">, </w:t>
      </w:r>
      <w:r w:rsidR="0020653A">
        <w:rPr>
          <w:sz w:val="22"/>
          <w:szCs w:val="22"/>
        </w:rPr>
        <w:t>1992: 106)</w:t>
      </w:r>
      <w:r w:rsidRPr="00DA4361">
        <w:rPr>
          <w:sz w:val="22"/>
          <w:szCs w:val="22"/>
        </w:rPr>
        <w:t xml:space="preserve">. Kazı kabartmalı kapların tüm ve yoğun olarak </w:t>
      </w:r>
      <w:proofErr w:type="spellStart"/>
      <w:r w:rsidRPr="00DA4361">
        <w:rPr>
          <w:sz w:val="22"/>
          <w:szCs w:val="22"/>
        </w:rPr>
        <w:t>Laodikeıa</w:t>
      </w:r>
      <w:r w:rsidR="00850597">
        <w:rPr>
          <w:sz w:val="22"/>
          <w:szCs w:val="22"/>
        </w:rPr>
        <w:t>’</w:t>
      </w:r>
      <w:r w:rsidRPr="00DA4361">
        <w:rPr>
          <w:sz w:val="22"/>
          <w:szCs w:val="22"/>
        </w:rPr>
        <w:t>da</w:t>
      </w:r>
      <w:proofErr w:type="spellEnd"/>
      <w:r w:rsidRPr="00DA4361">
        <w:rPr>
          <w:sz w:val="22"/>
          <w:szCs w:val="22"/>
        </w:rPr>
        <w:t xml:space="preserve"> bulunmuştur. Bu sebeple bu kapların üretimlerinin </w:t>
      </w:r>
      <w:proofErr w:type="spellStart"/>
      <w:r w:rsidRPr="00DA4361">
        <w:rPr>
          <w:sz w:val="22"/>
          <w:szCs w:val="22"/>
        </w:rPr>
        <w:t>Laodıkeıa’da</w:t>
      </w:r>
      <w:proofErr w:type="spellEnd"/>
      <w:r w:rsidRPr="00DA4361">
        <w:rPr>
          <w:sz w:val="22"/>
          <w:szCs w:val="22"/>
        </w:rPr>
        <w:t xml:space="preserve"> yapıldığı ifade edilmektedir</w:t>
      </w:r>
      <w:r w:rsidR="0020653A">
        <w:rPr>
          <w:sz w:val="22"/>
          <w:szCs w:val="22"/>
        </w:rPr>
        <w:t xml:space="preserve"> (</w:t>
      </w:r>
      <w:r w:rsidR="0020653A" w:rsidRPr="0020653A">
        <w:rPr>
          <w:sz w:val="22"/>
          <w:szCs w:val="22"/>
        </w:rPr>
        <w:t>Şimşek, 2008</w:t>
      </w:r>
      <w:r w:rsidR="0020653A">
        <w:rPr>
          <w:sz w:val="22"/>
          <w:szCs w:val="22"/>
        </w:rPr>
        <w:t>)</w:t>
      </w:r>
      <w:r w:rsidRPr="00DA4361">
        <w:rPr>
          <w:sz w:val="22"/>
          <w:szCs w:val="22"/>
        </w:rPr>
        <w:t xml:space="preserve">. MS 6. Yüzyılın ikinci yarısı ile MS 7. Yüzyılın başlarına tarihlendirilmektedir. </w:t>
      </w:r>
      <w:bookmarkStart w:id="19" w:name="_Toc472879294"/>
    </w:p>
    <w:p w:rsidR="00DA4361" w:rsidRDefault="00DA4361" w:rsidP="00DA4361">
      <w:pPr>
        <w:tabs>
          <w:tab w:val="left" w:pos="1196"/>
        </w:tabs>
        <w:spacing w:after="0" w:line="360" w:lineRule="auto"/>
        <w:ind w:firstLine="567"/>
        <w:jc w:val="both"/>
        <w:rPr>
          <w:sz w:val="22"/>
          <w:szCs w:val="22"/>
        </w:rPr>
      </w:pPr>
      <w:r w:rsidRPr="002A2347">
        <w:rPr>
          <w:b/>
          <w:sz w:val="22"/>
          <w:szCs w:val="22"/>
        </w:rPr>
        <w:t>Kaideler</w:t>
      </w:r>
      <w:bookmarkEnd w:id="19"/>
      <w:r w:rsidR="002A2347" w:rsidRPr="002A2347">
        <w:rPr>
          <w:b/>
          <w:sz w:val="22"/>
          <w:szCs w:val="22"/>
        </w:rPr>
        <w:t>:</w:t>
      </w:r>
      <w:r w:rsidR="002A2347">
        <w:rPr>
          <w:sz w:val="22"/>
          <w:szCs w:val="22"/>
        </w:rPr>
        <w:t xml:space="preserve"> </w:t>
      </w:r>
      <w:proofErr w:type="spellStart"/>
      <w:r w:rsidRPr="00DA4361">
        <w:rPr>
          <w:sz w:val="22"/>
          <w:szCs w:val="22"/>
        </w:rPr>
        <w:t>Light</w:t>
      </w:r>
      <w:proofErr w:type="spellEnd"/>
      <w:r w:rsidRPr="00DA4361">
        <w:rPr>
          <w:sz w:val="22"/>
          <w:szCs w:val="22"/>
        </w:rPr>
        <w:t xml:space="preserve"> </w:t>
      </w:r>
      <w:proofErr w:type="spellStart"/>
      <w:r w:rsidRPr="00DA4361">
        <w:rPr>
          <w:sz w:val="22"/>
          <w:szCs w:val="22"/>
        </w:rPr>
        <w:t>Colored</w:t>
      </w:r>
      <w:proofErr w:type="spellEnd"/>
      <w:r w:rsidRPr="00DA4361">
        <w:rPr>
          <w:sz w:val="22"/>
          <w:szCs w:val="22"/>
        </w:rPr>
        <w:t xml:space="preserve"> seramikleri içerisinde değerlendirdiğimiz kâse ya da tabakların içerisinde hangi forma ait olduğunu bilmediğimiz kaide parçaları ayrı bir başlık altında değerlendirilmiştir. Kil çökertme havuzlarının yanında yer alan odalar</w:t>
      </w:r>
      <w:r w:rsidR="008212D5">
        <w:rPr>
          <w:sz w:val="22"/>
          <w:szCs w:val="22"/>
        </w:rPr>
        <w:t xml:space="preserve">daki </w:t>
      </w:r>
      <w:proofErr w:type="spellStart"/>
      <w:r w:rsidR="008212D5">
        <w:rPr>
          <w:sz w:val="22"/>
          <w:szCs w:val="22"/>
        </w:rPr>
        <w:t>bothrosdan</w:t>
      </w:r>
      <w:proofErr w:type="spellEnd"/>
      <w:r w:rsidR="008212D5">
        <w:rPr>
          <w:sz w:val="22"/>
          <w:szCs w:val="22"/>
        </w:rPr>
        <w:t xml:space="preserve"> ele geçmiştir. </w:t>
      </w:r>
      <w:proofErr w:type="spellStart"/>
      <w:r w:rsidRPr="00DA4361">
        <w:rPr>
          <w:sz w:val="22"/>
          <w:szCs w:val="22"/>
        </w:rPr>
        <w:t>Zeytinliada’nın</w:t>
      </w:r>
      <w:proofErr w:type="spellEnd"/>
      <w:r w:rsidRPr="00DA4361">
        <w:rPr>
          <w:sz w:val="22"/>
          <w:szCs w:val="22"/>
        </w:rPr>
        <w:t xml:space="preserve"> dinsel kimliğini vurgular nitelikteki Grek haçı betimlemeli tabak değerlendirilmiştir. Kabın </w:t>
      </w:r>
      <w:proofErr w:type="spellStart"/>
      <w:r w:rsidRPr="00DA4361">
        <w:rPr>
          <w:sz w:val="22"/>
          <w:szCs w:val="22"/>
        </w:rPr>
        <w:t>tondosundaki</w:t>
      </w:r>
      <w:proofErr w:type="spellEnd"/>
      <w:r w:rsidRPr="00DA4361">
        <w:rPr>
          <w:sz w:val="22"/>
          <w:szCs w:val="22"/>
        </w:rPr>
        <w:t xml:space="preserve"> haçın içi noktalarla doldurulmuştur. Ayrıca haçın kolları arasında içi noktalarla </w:t>
      </w:r>
      <w:r w:rsidRPr="00DA4361">
        <w:rPr>
          <w:sz w:val="22"/>
          <w:szCs w:val="22"/>
        </w:rPr>
        <w:lastRenderedPageBreak/>
        <w:t xml:space="preserve">dolu </w:t>
      </w:r>
      <w:proofErr w:type="spellStart"/>
      <w:r w:rsidRPr="00DA4361">
        <w:rPr>
          <w:sz w:val="22"/>
          <w:szCs w:val="22"/>
        </w:rPr>
        <w:t>konsantik</w:t>
      </w:r>
      <w:proofErr w:type="spellEnd"/>
      <w:r w:rsidRPr="00DA4361">
        <w:rPr>
          <w:sz w:val="22"/>
          <w:szCs w:val="22"/>
        </w:rPr>
        <w:t xml:space="preserve"> daireler yer almaktadır. </w:t>
      </w:r>
      <w:proofErr w:type="spellStart"/>
      <w:r w:rsidRPr="00DA4361">
        <w:rPr>
          <w:sz w:val="22"/>
          <w:szCs w:val="22"/>
        </w:rPr>
        <w:t>Tondodaki</w:t>
      </w:r>
      <w:proofErr w:type="spellEnd"/>
      <w:r w:rsidRPr="00DA4361">
        <w:rPr>
          <w:sz w:val="22"/>
          <w:szCs w:val="22"/>
        </w:rPr>
        <w:t xml:space="preserve"> haç bezemesinin etrafı </w:t>
      </w:r>
      <w:proofErr w:type="spellStart"/>
      <w:r w:rsidRPr="00DA4361">
        <w:rPr>
          <w:sz w:val="22"/>
          <w:szCs w:val="22"/>
        </w:rPr>
        <w:t>konsantrik</w:t>
      </w:r>
      <w:proofErr w:type="spellEnd"/>
      <w:r w:rsidRPr="00DA4361">
        <w:rPr>
          <w:sz w:val="22"/>
          <w:szCs w:val="22"/>
        </w:rPr>
        <w:t xml:space="preserve"> kazıma yivlerle sınırlandırılmıştır. Bu kapların </w:t>
      </w:r>
      <w:proofErr w:type="spellStart"/>
      <w:r w:rsidRPr="00DA4361">
        <w:rPr>
          <w:sz w:val="22"/>
          <w:szCs w:val="22"/>
        </w:rPr>
        <w:t>benzeleri</w:t>
      </w:r>
      <w:proofErr w:type="spellEnd"/>
      <w:r w:rsidRPr="00DA4361">
        <w:rPr>
          <w:sz w:val="22"/>
          <w:szCs w:val="22"/>
        </w:rPr>
        <w:t xml:space="preserve"> </w:t>
      </w:r>
      <w:proofErr w:type="spellStart"/>
      <w:r w:rsidRPr="00DA4361">
        <w:rPr>
          <w:sz w:val="22"/>
          <w:szCs w:val="22"/>
        </w:rPr>
        <w:t>Parion</w:t>
      </w:r>
      <w:r w:rsidR="00850597">
        <w:rPr>
          <w:sz w:val="22"/>
          <w:szCs w:val="22"/>
        </w:rPr>
        <w:t>’</w:t>
      </w:r>
      <w:r w:rsidRPr="00DA4361">
        <w:rPr>
          <w:sz w:val="22"/>
          <w:szCs w:val="22"/>
        </w:rPr>
        <w:t>da</w:t>
      </w:r>
      <w:proofErr w:type="spellEnd"/>
      <w:r w:rsidRPr="00DA4361">
        <w:rPr>
          <w:sz w:val="22"/>
          <w:szCs w:val="22"/>
        </w:rPr>
        <w:t xml:space="preserve">, </w:t>
      </w:r>
      <w:proofErr w:type="spellStart"/>
      <w:r w:rsidRPr="00DA4361">
        <w:rPr>
          <w:sz w:val="22"/>
          <w:szCs w:val="22"/>
        </w:rPr>
        <w:t>Lodikeia’da</w:t>
      </w:r>
      <w:proofErr w:type="spellEnd"/>
      <w:r w:rsidRPr="00DA4361">
        <w:rPr>
          <w:sz w:val="22"/>
          <w:szCs w:val="22"/>
        </w:rPr>
        <w:t xml:space="preserve">, </w:t>
      </w:r>
      <w:proofErr w:type="spellStart"/>
      <w:r w:rsidRPr="00DA4361">
        <w:rPr>
          <w:sz w:val="22"/>
          <w:szCs w:val="22"/>
        </w:rPr>
        <w:t>Smyrna</w:t>
      </w:r>
      <w:proofErr w:type="spellEnd"/>
      <w:r w:rsidRPr="00DA4361">
        <w:rPr>
          <w:sz w:val="22"/>
          <w:szCs w:val="22"/>
        </w:rPr>
        <w:t xml:space="preserve"> ve tüm Akdeniz havzasında yaygın olarak kullanılmış olup MS. 5. Yüzyıla tarihlendirilmiştir</w:t>
      </w:r>
      <w:r w:rsidR="0020653A" w:rsidRPr="00DA4361">
        <w:rPr>
          <w:rStyle w:val="DipnotBavurusu"/>
          <w:sz w:val="22"/>
          <w:szCs w:val="22"/>
        </w:rPr>
        <w:footnoteReference w:id="14"/>
      </w:r>
      <w:r w:rsidRPr="00DA4361">
        <w:rPr>
          <w:sz w:val="22"/>
          <w:szCs w:val="22"/>
        </w:rPr>
        <w:t xml:space="preserve">. </w:t>
      </w:r>
      <w:r w:rsidR="00E81231">
        <w:rPr>
          <w:sz w:val="22"/>
          <w:szCs w:val="22"/>
        </w:rPr>
        <w:t>Diğer bir örnekte de</w:t>
      </w:r>
      <w:r w:rsidRPr="00DA4361">
        <w:rPr>
          <w:sz w:val="22"/>
          <w:szCs w:val="22"/>
        </w:rPr>
        <w:t xml:space="preserve"> </w:t>
      </w:r>
      <w:proofErr w:type="spellStart"/>
      <w:r w:rsidRPr="00DA4361">
        <w:rPr>
          <w:sz w:val="22"/>
          <w:szCs w:val="22"/>
        </w:rPr>
        <w:t>tondoda</w:t>
      </w:r>
      <w:proofErr w:type="spellEnd"/>
      <w:r w:rsidRPr="00DA4361">
        <w:rPr>
          <w:sz w:val="22"/>
          <w:szCs w:val="22"/>
        </w:rPr>
        <w:t xml:space="preserve"> rulet bezeme görülür. Geç Klasik ve </w:t>
      </w:r>
      <w:proofErr w:type="spellStart"/>
      <w:r w:rsidRPr="00DA4361">
        <w:rPr>
          <w:sz w:val="22"/>
          <w:szCs w:val="22"/>
        </w:rPr>
        <w:t>Hellenistik</w:t>
      </w:r>
      <w:proofErr w:type="spellEnd"/>
      <w:r w:rsidRPr="00DA4361">
        <w:rPr>
          <w:sz w:val="22"/>
          <w:szCs w:val="22"/>
        </w:rPr>
        <w:t xml:space="preserve"> dönemin genel özelliği olan rulet bezeme, Roma ve Erken Bizans Döneminde de kullanılmıştır</w:t>
      </w:r>
      <w:r w:rsidR="0020653A">
        <w:rPr>
          <w:sz w:val="22"/>
          <w:szCs w:val="22"/>
        </w:rPr>
        <w:t xml:space="preserve"> (</w:t>
      </w:r>
      <w:r w:rsidR="0020653A" w:rsidRPr="0020653A">
        <w:rPr>
          <w:sz w:val="22"/>
          <w:szCs w:val="22"/>
        </w:rPr>
        <w:t>Şimşek,</w:t>
      </w:r>
      <w:r w:rsidR="0020653A">
        <w:rPr>
          <w:sz w:val="22"/>
          <w:szCs w:val="22"/>
        </w:rPr>
        <w:t xml:space="preserve"> </w:t>
      </w:r>
      <w:r w:rsidR="0020653A" w:rsidRPr="0020653A">
        <w:rPr>
          <w:sz w:val="22"/>
          <w:szCs w:val="22"/>
        </w:rPr>
        <w:t>2013</w:t>
      </w:r>
      <w:r w:rsidR="0020653A">
        <w:rPr>
          <w:sz w:val="22"/>
          <w:szCs w:val="22"/>
        </w:rPr>
        <w:t xml:space="preserve">: </w:t>
      </w:r>
      <w:r w:rsidR="0020653A" w:rsidRPr="0020653A">
        <w:rPr>
          <w:sz w:val="22"/>
          <w:szCs w:val="22"/>
        </w:rPr>
        <w:t>495</w:t>
      </w:r>
      <w:r w:rsidR="0020653A">
        <w:rPr>
          <w:sz w:val="22"/>
          <w:szCs w:val="22"/>
        </w:rPr>
        <w:t>)</w:t>
      </w:r>
      <w:r w:rsidRPr="00DA4361">
        <w:rPr>
          <w:sz w:val="22"/>
          <w:szCs w:val="22"/>
        </w:rPr>
        <w:t xml:space="preserve">. </w:t>
      </w:r>
      <w:r w:rsidR="00E81231">
        <w:rPr>
          <w:sz w:val="22"/>
          <w:szCs w:val="22"/>
        </w:rPr>
        <w:t>K</w:t>
      </w:r>
      <w:r w:rsidRPr="00DA4361">
        <w:rPr>
          <w:sz w:val="22"/>
          <w:szCs w:val="22"/>
        </w:rPr>
        <w:t xml:space="preserve">aide yüksek ve gövdeye geçişte keskin bir çıkıntıya sahiptir. </w:t>
      </w:r>
      <w:r w:rsidR="00E81231">
        <w:rPr>
          <w:sz w:val="22"/>
          <w:szCs w:val="22"/>
        </w:rPr>
        <w:t xml:space="preserve">Bir </w:t>
      </w:r>
      <w:r w:rsidRPr="00DA4361">
        <w:rPr>
          <w:sz w:val="22"/>
          <w:szCs w:val="22"/>
        </w:rPr>
        <w:t xml:space="preserve">kabın </w:t>
      </w:r>
      <w:proofErr w:type="spellStart"/>
      <w:r w:rsidRPr="00DA4361">
        <w:rPr>
          <w:sz w:val="22"/>
          <w:szCs w:val="22"/>
        </w:rPr>
        <w:t>tondosunda</w:t>
      </w:r>
      <w:proofErr w:type="spellEnd"/>
      <w:r w:rsidRPr="00DA4361">
        <w:rPr>
          <w:sz w:val="22"/>
          <w:szCs w:val="22"/>
        </w:rPr>
        <w:t xml:space="preserve"> baskı şeklinde </w:t>
      </w:r>
      <w:proofErr w:type="spellStart"/>
      <w:r w:rsidRPr="00DA4361">
        <w:rPr>
          <w:sz w:val="22"/>
          <w:szCs w:val="22"/>
        </w:rPr>
        <w:t>planta</w:t>
      </w:r>
      <w:proofErr w:type="spellEnd"/>
      <w:r w:rsidRPr="00DA4361">
        <w:rPr>
          <w:sz w:val="22"/>
          <w:szCs w:val="22"/>
        </w:rPr>
        <w:t xml:space="preserve"> </w:t>
      </w:r>
      <w:proofErr w:type="spellStart"/>
      <w:r w:rsidRPr="00DA4361">
        <w:rPr>
          <w:sz w:val="22"/>
          <w:szCs w:val="22"/>
        </w:rPr>
        <w:t>pedis</w:t>
      </w:r>
      <w:proofErr w:type="spellEnd"/>
      <w:r w:rsidRPr="00DA4361">
        <w:rPr>
          <w:sz w:val="22"/>
          <w:szCs w:val="22"/>
        </w:rPr>
        <w:t xml:space="preserve"> (ayak şeklinde damga) bezemesi yer almaktadır. Bu örneğin benzeri ve daha yüksek bir kaideye sahip örneğin incelendiği </w:t>
      </w:r>
      <w:proofErr w:type="spellStart"/>
      <w:r w:rsidRPr="00DA4361">
        <w:rPr>
          <w:sz w:val="22"/>
          <w:szCs w:val="22"/>
        </w:rPr>
        <w:t>Parion</w:t>
      </w:r>
      <w:proofErr w:type="spellEnd"/>
      <w:r w:rsidR="00A95AAB">
        <w:rPr>
          <w:sz w:val="22"/>
          <w:szCs w:val="22"/>
        </w:rPr>
        <w:t xml:space="preserve"> (</w:t>
      </w:r>
      <w:proofErr w:type="spellStart"/>
      <w:r w:rsidR="00A95AAB" w:rsidRPr="00A95AAB">
        <w:rPr>
          <w:sz w:val="22"/>
          <w:szCs w:val="22"/>
        </w:rPr>
        <w:t>Ergürer</w:t>
      </w:r>
      <w:proofErr w:type="spellEnd"/>
      <w:r w:rsidR="00A95AAB" w:rsidRPr="00A95AAB">
        <w:rPr>
          <w:sz w:val="22"/>
          <w:szCs w:val="22"/>
        </w:rPr>
        <w:t>, 2012</w:t>
      </w:r>
      <w:r w:rsidR="00A95AAB">
        <w:rPr>
          <w:sz w:val="22"/>
          <w:szCs w:val="22"/>
        </w:rPr>
        <w:t xml:space="preserve">: </w:t>
      </w:r>
      <w:r w:rsidR="00A95AAB" w:rsidRPr="00A95AAB">
        <w:rPr>
          <w:sz w:val="22"/>
          <w:szCs w:val="22"/>
        </w:rPr>
        <w:t>Levha 191-192: 465-466</w:t>
      </w:r>
      <w:r w:rsidR="00A95AAB">
        <w:rPr>
          <w:sz w:val="22"/>
          <w:szCs w:val="22"/>
        </w:rPr>
        <w:t>)</w:t>
      </w:r>
      <w:r w:rsidRPr="00DA4361">
        <w:rPr>
          <w:sz w:val="22"/>
          <w:szCs w:val="22"/>
        </w:rPr>
        <w:t xml:space="preserve"> ve </w:t>
      </w:r>
      <w:proofErr w:type="spellStart"/>
      <w:r w:rsidRPr="00DA4361">
        <w:rPr>
          <w:sz w:val="22"/>
          <w:szCs w:val="22"/>
        </w:rPr>
        <w:t>Sardes</w:t>
      </w:r>
      <w:r w:rsidR="00A95AAB">
        <w:rPr>
          <w:sz w:val="22"/>
          <w:szCs w:val="22"/>
        </w:rPr>
        <w:t>’</w:t>
      </w:r>
      <w:r w:rsidR="00A95AAB" w:rsidRPr="00DA4361">
        <w:rPr>
          <w:sz w:val="22"/>
          <w:szCs w:val="22"/>
        </w:rPr>
        <w:t>te</w:t>
      </w:r>
      <w:proofErr w:type="spellEnd"/>
      <w:r w:rsidR="0020653A">
        <w:rPr>
          <w:sz w:val="22"/>
          <w:szCs w:val="22"/>
        </w:rPr>
        <w:t xml:space="preserve"> </w:t>
      </w:r>
      <w:proofErr w:type="gramStart"/>
      <w:r w:rsidR="0020653A">
        <w:rPr>
          <w:sz w:val="22"/>
          <w:szCs w:val="22"/>
        </w:rPr>
        <w:t>(</w:t>
      </w:r>
      <w:proofErr w:type="spellStart"/>
      <w:proofErr w:type="gramEnd"/>
      <w:r w:rsidR="0020653A" w:rsidRPr="0020653A">
        <w:rPr>
          <w:sz w:val="22"/>
          <w:szCs w:val="22"/>
        </w:rPr>
        <w:t>Rautman</w:t>
      </w:r>
      <w:proofErr w:type="spellEnd"/>
      <w:r w:rsidR="0020653A" w:rsidRPr="0020653A">
        <w:rPr>
          <w:sz w:val="22"/>
          <w:szCs w:val="22"/>
        </w:rPr>
        <w:t>, 1995</w:t>
      </w:r>
      <w:r w:rsidR="0020653A">
        <w:rPr>
          <w:sz w:val="22"/>
          <w:szCs w:val="22"/>
        </w:rPr>
        <w:t xml:space="preserve">: </w:t>
      </w:r>
      <w:r w:rsidR="0020653A" w:rsidRPr="0020653A">
        <w:rPr>
          <w:sz w:val="22"/>
          <w:szCs w:val="22"/>
        </w:rPr>
        <w:t xml:space="preserve">72, </w:t>
      </w:r>
      <w:proofErr w:type="spellStart"/>
      <w:r w:rsidR="0020653A" w:rsidRPr="0020653A">
        <w:rPr>
          <w:sz w:val="22"/>
          <w:szCs w:val="22"/>
        </w:rPr>
        <w:t>fig</w:t>
      </w:r>
      <w:proofErr w:type="spellEnd"/>
      <w:r w:rsidR="0020653A" w:rsidRPr="0020653A">
        <w:rPr>
          <w:sz w:val="22"/>
          <w:szCs w:val="22"/>
        </w:rPr>
        <w:t>. 24: 3. 15</w:t>
      </w:r>
      <w:proofErr w:type="gramStart"/>
      <w:r w:rsidR="0020653A">
        <w:rPr>
          <w:sz w:val="22"/>
          <w:szCs w:val="22"/>
        </w:rPr>
        <w:t>)</w:t>
      </w:r>
      <w:proofErr w:type="gramEnd"/>
      <w:r w:rsidRPr="00DA4361">
        <w:rPr>
          <w:sz w:val="22"/>
          <w:szCs w:val="22"/>
        </w:rPr>
        <w:t xml:space="preserve"> görülmektedir. Daha alçak kaideli benzerleri </w:t>
      </w:r>
      <w:proofErr w:type="spellStart"/>
      <w:r w:rsidRPr="00DA4361">
        <w:rPr>
          <w:sz w:val="22"/>
          <w:szCs w:val="22"/>
        </w:rPr>
        <w:t>Smyrna</w:t>
      </w:r>
      <w:proofErr w:type="spellEnd"/>
      <w:r w:rsidR="00A95AAB">
        <w:rPr>
          <w:sz w:val="22"/>
          <w:szCs w:val="22"/>
        </w:rPr>
        <w:t xml:space="preserve"> </w:t>
      </w:r>
      <w:proofErr w:type="gramStart"/>
      <w:r w:rsidR="00A95AAB">
        <w:rPr>
          <w:sz w:val="22"/>
          <w:szCs w:val="22"/>
        </w:rPr>
        <w:t>(</w:t>
      </w:r>
      <w:proofErr w:type="spellStart"/>
      <w:proofErr w:type="gramEnd"/>
      <w:r w:rsidR="00A95AAB" w:rsidRPr="00A95AAB">
        <w:rPr>
          <w:sz w:val="22"/>
          <w:szCs w:val="22"/>
        </w:rPr>
        <w:t>Doğer</w:t>
      </w:r>
      <w:proofErr w:type="spellEnd"/>
      <w:r w:rsidR="00A95AAB" w:rsidRPr="00A95AAB">
        <w:rPr>
          <w:sz w:val="22"/>
          <w:szCs w:val="22"/>
        </w:rPr>
        <w:t xml:space="preserve">, </w:t>
      </w:r>
      <w:r w:rsidR="00A95AAB">
        <w:rPr>
          <w:sz w:val="22"/>
          <w:szCs w:val="22"/>
        </w:rPr>
        <w:t xml:space="preserve">2005: </w:t>
      </w:r>
      <w:r w:rsidR="00A95AAB" w:rsidRPr="00A95AAB">
        <w:rPr>
          <w:sz w:val="22"/>
          <w:szCs w:val="22"/>
        </w:rPr>
        <w:t xml:space="preserve">102, </w:t>
      </w:r>
      <w:proofErr w:type="spellStart"/>
      <w:r w:rsidR="00A95AAB" w:rsidRPr="00A95AAB">
        <w:rPr>
          <w:sz w:val="22"/>
          <w:szCs w:val="22"/>
        </w:rPr>
        <w:t>pl</w:t>
      </w:r>
      <w:proofErr w:type="spellEnd"/>
      <w:r w:rsidR="00A95AAB" w:rsidRPr="00A95AAB">
        <w:rPr>
          <w:sz w:val="22"/>
          <w:szCs w:val="22"/>
        </w:rPr>
        <w:t>. IX</w:t>
      </w:r>
      <w:r w:rsidR="00A95AAB">
        <w:rPr>
          <w:sz w:val="22"/>
          <w:szCs w:val="22"/>
        </w:rPr>
        <w:t>)</w:t>
      </w:r>
      <w:r w:rsidRPr="00DA4361">
        <w:rPr>
          <w:sz w:val="22"/>
          <w:szCs w:val="22"/>
        </w:rPr>
        <w:t xml:space="preserve"> ve Saraçhane</w:t>
      </w:r>
      <w:r w:rsidR="00A95AAB" w:rsidRPr="00DA4361">
        <w:rPr>
          <w:sz w:val="22"/>
          <w:szCs w:val="22"/>
        </w:rPr>
        <w:t>’de</w:t>
      </w:r>
      <w:r w:rsidR="00A95AAB">
        <w:rPr>
          <w:sz w:val="22"/>
          <w:szCs w:val="22"/>
        </w:rPr>
        <w:t xml:space="preserve"> (</w:t>
      </w:r>
      <w:r w:rsidR="00A95AAB" w:rsidRPr="00A95AAB">
        <w:rPr>
          <w:sz w:val="22"/>
          <w:szCs w:val="22"/>
        </w:rPr>
        <w:t xml:space="preserve">Hayes- vd. </w:t>
      </w:r>
      <w:r w:rsidR="00A95AAB">
        <w:rPr>
          <w:sz w:val="22"/>
          <w:szCs w:val="22"/>
        </w:rPr>
        <w:t>1965: 235, D. 10)</w:t>
      </w:r>
      <w:r w:rsidRPr="00DA4361">
        <w:rPr>
          <w:sz w:val="22"/>
          <w:szCs w:val="22"/>
        </w:rPr>
        <w:t xml:space="preserve"> bulunmuştur. Bu örnekler MS 5. Yüzyıl ve MS 6. Yüzyıla tarihlendirilmektedir. </w:t>
      </w:r>
      <w:r w:rsidR="00E81231">
        <w:rPr>
          <w:sz w:val="22"/>
          <w:szCs w:val="22"/>
        </w:rPr>
        <w:t>K</w:t>
      </w:r>
      <w:r w:rsidRPr="00DA4361">
        <w:rPr>
          <w:sz w:val="22"/>
          <w:szCs w:val="22"/>
        </w:rPr>
        <w:t>aideleri</w:t>
      </w:r>
      <w:r w:rsidR="00E81231">
        <w:rPr>
          <w:sz w:val="22"/>
          <w:szCs w:val="22"/>
        </w:rPr>
        <w:t>n çoğu</w:t>
      </w:r>
      <w:r w:rsidRPr="00DA4361">
        <w:rPr>
          <w:sz w:val="22"/>
          <w:szCs w:val="22"/>
        </w:rPr>
        <w:t xml:space="preserve"> alçak ve halka dibe sahiptirler. </w:t>
      </w:r>
      <w:r w:rsidR="00E81231">
        <w:rPr>
          <w:sz w:val="22"/>
          <w:szCs w:val="22"/>
        </w:rPr>
        <w:t xml:space="preserve">Bir örnekte ise </w:t>
      </w:r>
      <w:r w:rsidRPr="00DA4361">
        <w:rPr>
          <w:sz w:val="22"/>
          <w:szCs w:val="22"/>
        </w:rPr>
        <w:t>yüksek halka kaide</w:t>
      </w:r>
      <w:r w:rsidR="00E81231">
        <w:rPr>
          <w:sz w:val="22"/>
          <w:szCs w:val="22"/>
        </w:rPr>
        <w:t xml:space="preserve"> görülür. K</w:t>
      </w:r>
      <w:r w:rsidRPr="00DA4361">
        <w:rPr>
          <w:sz w:val="22"/>
          <w:szCs w:val="22"/>
        </w:rPr>
        <w:t xml:space="preserve">aide ve gövdenin birleşme yerinde iki yiv yer almaktadır. Benzerleri </w:t>
      </w:r>
      <w:proofErr w:type="spellStart"/>
      <w:r w:rsidRPr="00DA4361">
        <w:rPr>
          <w:sz w:val="22"/>
          <w:szCs w:val="22"/>
        </w:rPr>
        <w:t>Parion</w:t>
      </w:r>
      <w:proofErr w:type="spellEnd"/>
      <w:r w:rsidR="00A95AAB">
        <w:rPr>
          <w:sz w:val="22"/>
          <w:szCs w:val="22"/>
        </w:rPr>
        <w:t xml:space="preserve"> (</w:t>
      </w:r>
      <w:proofErr w:type="spellStart"/>
      <w:r w:rsidR="00A95AAB" w:rsidRPr="00A95AAB">
        <w:rPr>
          <w:sz w:val="22"/>
          <w:szCs w:val="22"/>
        </w:rPr>
        <w:t>Ergürer</w:t>
      </w:r>
      <w:proofErr w:type="spellEnd"/>
      <w:r w:rsidR="00A95AAB" w:rsidRPr="00A95AAB">
        <w:rPr>
          <w:sz w:val="22"/>
          <w:szCs w:val="22"/>
        </w:rPr>
        <w:t>,</w:t>
      </w:r>
      <w:r w:rsidR="00A95AAB">
        <w:rPr>
          <w:sz w:val="22"/>
          <w:szCs w:val="22"/>
        </w:rPr>
        <w:t xml:space="preserve"> 2012: Levha 191-192: 465-466) </w:t>
      </w:r>
      <w:r w:rsidRPr="00DA4361">
        <w:rPr>
          <w:sz w:val="22"/>
          <w:szCs w:val="22"/>
        </w:rPr>
        <w:t>ve Bergama</w:t>
      </w:r>
      <w:r w:rsidR="00A95AAB">
        <w:rPr>
          <w:sz w:val="22"/>
          <w:szCs w:val="22"/>
        </w:rPr>
        <w:t>’</w:t>
      </w:r>
      <w:r w:rsidRPr="00DA4361">
        <w:rPr>
          <w:sz w:val="22"/>
          <w:szCs w:val="22"/>
        </w:rPr>
        <w:t>da</w:t>
      </w:r>
      <w:r w:rsidR="00A95AAB" w:rsidRPr="00DA4361">
        <w:rPr>
          <w:rStyle w:val="DipnotBavurusu"/>
          <w:sz w:val="22"/>
          <w:szCs w:val="22"/>
        </w:rPr>
        <w:footnoteReference w:id="15"/>
      </w:r>
      <w:r w:rsidRPr="00DA4361">
        <w:rPr>
          <w:sz w:val="22"/>
          <w:szCs w:val="22"/>
        </w:rPr>
        <w:t xml:space="preserve"> görülmektedir. </w:t>
      </w:r>
      <w:r w:rsidR="00E81231">
        <w:rPr>
          <w:sz w:val="22"/>
          <w:szCs w:val="22"/>
        </w:rPr>
        <w:t>G</w:t>
      </w:r>
      <w:r w:rsidRPr="00DA4361">
        <w:rPr>
          <w:sz w:val="22"/>
          <w:szCs w:val="22"/>
        </w:rPr>
        <w:t>övde ile kaidenin birleşme yerinde derin bir yiv vardır. Kilde çok az kireç ve mika katkısı bulunmaktadır. Kaplar iyi fırınlanmış ve ser dokulu bir yapıdadır. Astarlar açık kırmızımsı, açık kahve gri tonlardad</w:t>
      </w:r>
      <w:r w:rsidR="00E81231">
        <w:rPr>
          <w:sz w:val="22"/>
          <w:szCs w:val="22"/>
        </w:rPr>
        <w:t>ır. Değerlendirilen kaideler MS 5. Yüzyıl ile MS</w:t>
      </w:r>
      <w:r w:rsidRPr="00DA4361">
        <w:rPr>
          <w:sz w:val="22"/>
          <w:szCs w:val="22"/>
        </w:rPr>
        <w:t xml:space="preserve"> 7. Yüzyıl arasına tarihlendirilmiştir. Haç motifli tabağın MS 5. Yüzyıllard</w:t>
      </w:r>
      <w:r w:rsidR="00E81231">
        <w:rPr>
          <w:sz w:val="22"/>
          <w:szCs w:val="22"/>
        </w:rPr>
        <w:t>a, rulet bezemeli örneklerin MS</w:t>
      </w:r>
      <w:r w:rsidRPr="00DA4361">
        <w:rPr>
          <w:sz w:val="22"/>
          <w:szCs w:val="22"/>
        </w:rPr>
        <w:t xml:space="preserve"> 5. Yüzyıl ile MS 6. Yüzyılda yoğun bir şekilde kullanılması tarihlendirme konusunda bize yardımcı olmaktadır.  </w:t>
      </w:r>
    </w:p>
    <w:p w:rsidR="006A6892" w:rsidRPr="006A6892" w:rsidRDefault="006A6892" w:rsidP="005925DD">
      <w:pPr>
        <w:spacing w:before="0" w:after="160" w:line="259" w:lineRule="auto"/>
        <w:rPr>
          <w:b/>
          <w:sz w:val="22"/>
          <w:szCs w:val="22"/>
        </w:rPr>
      </w:pPr>
      <w:r w:rsidRPr="006A6892">
        <w:rPr>
          <w:b/>
          <w:sz w:val="22"/>
          <w:szCs w:val="22"/>
        </w:rPr>
        <w:t xml:space="preserve">Sonuç </w:t>
      </w:r>
    </w:p>
    <w:p w:rsidR="006A6892" w:rsidRPr="00F80DF5" w:rsidRDefault="006A6892" w:rsidP="006A6892">
      <w:pPr>
        <w:tabs>
          <w:tab w:val="left" w:pos="1196"/>
        </w:tabs>
        <w:spacing w:after="0" w:line="360" w:lineRule="auto"/>
        <w:ind w:firstLine="567"/>
        <w:jc w:val="both"/>
        <w:rPr>
          <w:sz w:val="22"/>
          <w:szCs w:val="22"/>
        </w:rPr>
      </w:pPr>
      <w:r w:rsidRPr="00F80DF5">
        <w:rPr>
          <w:sz w:val="22"/>
          <w:szCs w:val="22"/>
        </w:rPr>
        <w:t xml:space="preserve">Zeytinliada Geç Roma Seramikleri içinde en yoğun grubu oluşturan </w:t>
      </w:r>
      <w:proofErr w:type="spellStart"/>
      <w:r w:rsidRPr="00F80DF5">
        <w:rPr>
          <w:sz w:val="22"/>
          <w:szCs w:val="22"/>
        </w:rPr>
        <w:t>Light</w:t>
      </w:r>
      <w:proofErr w:type="spellEnd"/>
      <w:r w:rsidRPr="00F80DF5">
        <w:rPr>
          <w:sz w:val="22"/>
          <w:szCs w:val="22"/>
        </w:rPr>
        <w:t xml:space="preserve"> </w:t>
      </w:r>
      <w:proofErr w:type="spellStart"/>
      <w:r w:rsidRPr="00F80DF5">
        <w:rPr>
          <w:sz w:val="22"/>
          <w:szCs w:val="22"/>
        </w:rPr>
        <w:t>Colored</w:t>
      </w:r>
      <w:proofErr w:type="spellEnd"/>
      <w:r w:rsidRPr="00F80DF5">
        <w:rPr>
          <w:sz w:val="22"/>
          <w:szCs w:val="22"/>
        </w:rPr>
        <w:t xml:space="preserve"> (Açık Renkli) Geç Roma Seramikleri Büyük Ayazma önünde yer alan </w:t>
      </w:r>
      <w:proofErr w:type="spellStart"/>
      <w:r w:rsidRPr="00F80DF5">
        <w:rPr>
          <w:sz w:val="22"/>
          <w:szCs w:val="22"/>
        </w:rPr>
        <w:t>bothrostan</w:t>
      </w:r>
      <w:proofErr w:type="spellEnd"/>
      <w:r w:rsidRPr="00F80DF5">
        <w:rPr>
          <w:sz w:val="22"/>
          <w:szCs w:val="22"/>
        </w:rPr>
        <w:t xml:space="preserve"> ele geçmiştir. Bu eserler </w:t>
      </w:r>
      <w:proofErr w:type="spellStart"/>
      <w:r w:rsidRPr="00F80DF5">
        <w:rPr>
          <w:sz w:val="22"/>
          <w:szCs w:val="22"/>
        </w:rPr>
        <w:t>Light</w:t>
      </w:r>
      <w:proofErr w:type="spellEnd"/>
      <w:r w:rsidRPr="00F80DF5">
        <w:rPr>
          <w:sz w:val="22"/>
          <w:szCs w:val="22"/>
        </w:rPr>
        <w:t xml:space="preserve"> </w:t>
      </w:r>
      <w:proofErr w:type="spellStart"/>
      <w:r w:rsidRPr="00F80DF5">
        <w:rPr>
          <w:sz w:val="22"/>
          <w:szCs w:val="22"/>
        </w:rPr>
        <w:t>Coloredlerin</w:t>
      </w:r>
      <w:proofErr w:type="spellEnd"/>
      <w:r w:rsidRPr="00F80DF5">
        <w:rPr>
          <w:sz w:val="22"/>
          <w:szCs w:val="22"/>
        </w:rPr>
        <w:t xml:space="preserve"> Form 1, Form 2, Form 3, Form 5, Form 6, Form 11, Form 12, Form 13, Form 14, Form 15, Form 16, Form 17, Kazıma Kabartmalı Tabaklar ve Kaideler alt grupları</w:t>
      </w:r>
      <w:r w:rsidR="00F80DF5" w:rsidRPr="00F80DF5">
        <w:rPr>
          <w:sz w:val="22"/>
          <w:szCs w:val="22"/>
        </w:rPr>
        <w:t xml:space="preserve">ndan örnekler olarak görülmektedir.  </w:t>
      </w:r>
    </w:p>
    <w:p w:rsidR="00F80DF5" w:rsidRDefault="006A6892" w:rsidP="00F80DF5">
      <w:pPr>
        <w:tabs>
          <w:tab w:val="left" w:pos="1196"/>
        </w:tabs>
        <w:spacing w:after="0" w:line="360" w:lineRule="auto"/>
        <w:ind w:firstLine="567"/>
        <w:jc w:val="both"/>
        <w:rPr>
          <w:color w:val="FF0000"/>
          <w:sz w:val="22"/>
          <w:szCs w:val="22"/>
        </w:rPr>
      </w:pPr>
      <w:r w:rsidRPr="006A6892">
        <w:rPr>
          <w:color w:val="FF0000"/>
          <w:sz w:val="22"/>
          <w:szCs w:val="22"/>
        </w:rPr>
        <w:t xml:space="preserve">Form 1’e ait </w:t>
      </w:r>
      <w:r w:rsidR="00F80DF5">
        <w:rPr>
          <w:color w:val="FF0000"/>
          <w:sz w:val="22"/>
          <w:szCs w:val="22"/>
        </w:rPr>
        <w:t xml:space="preserve">2, </w:t>
      </w:r>
      <w:r w:rsidRPr="006A6892">
        <w:rPr>
          <w:color w:val="FF0000"/>
          <w:sz w:val="22"/>
          <w:szCs w:val="22"/>
        </w:rPr>
        <w:t xml:space="preserve">Form 2 ye ait </w:t>
      </w:r>
      <w:r w:rsidR="00F80DF5">
        <w:rPr>
          <w:color w:val="FF0000"/>
          <w:sz w:val="22"/>
          <w:szCs w:val="22"/>
        </w:rPr>
        <w:t xml:space="preserve">3, Form 3 e ait 3, </w:t>
      </w:r>
      <w:r w:rsidRPr="006A6892">
        <w:rPr>
          <w:color w:val="FF0000"/>
          <w:sz w:val="22"/>
          <w:szCs w:val="22"/>
        </w:rPr>
        <w:t>Form 5</w:t>
      </w:r>
      <w:r w:rsidR="00F80DF5">
        <w:rPr>
          <w:color w:val="FF0000"/>
          <w:sz w:val="22"/>
          <w:szCs w:val="22"/>
        </w:rPr>
        <w:t>’ ait 6</w:t>
      </w:r>
      <w:r w:rsidRPr="006A6892">
        <w:rPr>
          <w:color w:val="FF0000"/>
          <w:sz w:val="22"/>
          <w:szCs w:val="22"/>
        </w:rPr>
        <w:t>ı</w:t>
      </w:r>
      <w:r w:rsidR="00F80DF5">
        <w:rPr>
          <w:color w:val="FF0000"/>
          <w:sz w:val="22"/>
          <w:szCs w:val="22"/>
        </w:rPr>
        <w:t xml:space="preserve">, </w:t>
      </w:r>
      <w:r w:rsidRPr="006A6892">
        <w:rPr>
          <w:color w:val="FF0000"/>
          <w:sz w:val="22"/>
          <w:szCs w:val="22"/>
        </w:rPr>
        <w:t xml:space="preserve">Form 6’ya ait </w:t>
      </w:r>
      <w:r w:rsidR="00F80DF5">
        <w:rPr>
          <w:color w:val="FF0000"/>
          <w:sz w:val="22"/>
          <w:szCs w:val="22"/>
        </w:rPr>
        <w:t xml:space="preserve">2, </w:t>
      </w:r>
      <w:r w:rsidRPr="006A6892">
        <w:rPr>
          <w:color w:val="FF0000"/>
          <w:sz w:val="22"/>
          <w:szCs w:val="22"/>
        </w:rPr>
        <w:t xml:space="preserve">Form 11’e </w:t>
      </w:r>
      <w:r w:rsidR="00F80DF5">
        <w:rPr>
          <w:color w:val="FF0000"/>
          <w:sz w:val="22"/>
          <w:szCs w:val="22"/>
        </w:rPr>
        <w:t xml:space="preserve">ait 40 </w:t>
      </w:r>
      <w:r w:rsidRPr="006A6892">
        <w:rPr>
          <w:color w:val="FF0000"/>
          <w:sz w:val="22"/>
          <w:szCs w:val="22"/>
        </w:rPr>
        <w:t xml:space="preserve">Form 12’ye ait </w:t>
      </w:r>
      <w:r w:rsidR="00F80DF5">
        <w:rPr>
          <w:color w:val="FF0000"/>
          <w:sz w:val="22"/>
          <w:szCs w:val="22"/>
        </w:rPr>
        <w:t xml:space="preserve">8, </w:t>
      </w:r>
      <w:r w:rsidRPr="006A6892">
        <w:rPr>
          <w:color w:val="FF0000"/>
          <w:sz w:val="22"/>
          <w:szCs w:val="22"/>
        </w:rPr>
        <w:t xml:space="preserve">Form </w:t>
      </w:r>
      <w:r w:rsidR="00F80DF5">
        <w:rPr>
          <w:color w:val="FF0000"/>
          <w:sz w:val="22"/>
          <w:szCs w:val="22"/>
        </w:rPr>
        <w:t>1</w:t>
      </w:r>
      <w:r w:rsidRPr="006A6892">
        <w:rPr>
          <w:color w:val="FF0000"/>
          <w:sz w:val="22"/>
          <w:szCs w:val="22"/>
        </w:rPr>
        <w:t xml:space="preserve">3’e </w:t>
      </w:r>
      <w:r w:rsidR="00F80DF5">
        <w:rPr>
          <w:color w:val="FF0000"/>
          <w:sz w:val="22"/>
          <w:szCs w:val="22"/>
        </w:rPr>
        <w:t xml:space="preserve">ait 2, </w:t>
      </w:r>
      <w:r w:rsidRPr="006A6892">
        <w:rPr>
          <w:color w:val="FF0000"/>
          <w:sz w:val="22"/>
          <w:szCs w:val="22"/>
        </w:rPr>
        <w:t>Form 14</w:t>
      </w:r>
      <w:r w:rsidR="00F80DF5">
        <w:rPr>
          <w:color w:val="FF0000"/>
          <w:sz w:val="22"/>
          <w:szCs w:val="22"/>
        </w:rPr>
        <w:t xml:space="preserve">’e ait 3, </w:t>
      </w:r>
      <w:r w:rsidRPr="006A6892">
        <w:rPr>
          <w:color w:val="FF0000"/>
          <w:sz w:val="22"/>
          <w:szCs w:val="22"/>
        </w:rPr>
        <w:t xml:space="preserve">Form 15 ait </w:t>
      </w:r>
      <w:r w:rsidR="00F80DF5">
        <w:rPr>
          <w:color w:val="FF0000"/>
          <w:sz w:val="22"/>
          <w:szCs w:val="22"/>
        </w:rPr>
        <w:t xml:space="preserve">50, Form 16’ya ait 9 eser incelenmiştir. Form 17, </w:t>
      </w:r>
      <w:r w:rsidRPr="00F80DF5">
        <w:rPr>
          <w:color w:val="FF0000"/>
          <w:sz w:val="22"/>
          <w:szCs w:val="22"/>
        </w:rPr>
        <w:t>Kazıma Kabartmalı Tabaklar</w:t>
      </w:r>
      <w:r w:rsidR="00F80DF5" w:rsidRPr="00F80DF5">
        <w:rPr>
          <w:color w:val="FF0000"/>
          <w:sz w:val="22"/>
          <w:szCs w:val="22"/>
        </w:rPr>
        <w:t xml:space="preserve"> ve </w:t>
      </w:r>
      <w:r w:rsidRPr="00F80DF5">
        <w:rPr>
          <w:color w:val="FF0000"/>
          <w:sz w:val="22"/>
          <w:szCs w:val="22"/>
        </w:rPr>
        <w:t>Kaideler</w:t>
      </w:r>
      <w:r w:rsidR="00F80DF5">
        <w:rPr>
          <w:color w:val="FF0000"/>
          <w:sz w:val="22"/>
          <w:szCs w:val="22"/>
        </w:rPr>
        <w:t xml:space="preserve"> kendi içinde ayrıca gruplandırılmıştır.</w:t>
      </w:r>
      <w:r w:rsidRPr="006A6892">
        <w:rPr>
          <w:color w:val="FF0000"/>
          <w:sz w:val="22"/>
          <w:szCs w:val="22"/>
        </w:rPr>
        <w:t xml:space="preserve">  </w:t>
      </w:r>
      <w:r w:rsidR="00F80DF5">
        <w:rPr>
          <w:color w:val="FF0000"/>
          <w:sz w:val="22"/>
          <w:szCs w:val="22"/>
        </w:rPr>
        <w:t xml:space="preserve"> </w:t>
      </w:r>
    </w:p>
    <w:p w:rsidR="00F80DF5" w:rsidRPr="00F80DF5" w:rsidRDefault="00F80DF5" w:rsidP="00F80DF5">
      <w:pPr>
        <w:tabs>
          <w:tab w:val="left" w:pos="1196"/>
        </w:tabs>
        <w:spacing w:after="0" w:line="360" w:lineRule="auto"/>
        <w:ind w:firstLine="567"/>
        <w:jc w:val="both"/>
        <w:rPr>
          <w:color w:val="FF0000"/>
          <w:sz w:val="22"/>
          <w:szCs w:val="22"/>
        </w:rPr>
      </w:pPr>
      <w:r>
        <w:rPr>
          <w:color w:val="FF0000"/>
          <w:sz w:val="22"/>
          <w:szCs w:val="22"/>
        </w:rPr>
        <w:t xml:space="preserve">Her bir eser ayrı ayrı </w:t>
      </w:r>
      <w:proofErr w:type="spellStart"/>
      <w:r>
        <w:rPr>
          <w:color w:val="FF0000"/>
          <w:sz w:val="22"/>
          <w:szCs w:val="22"/>
        </w:rPr>
        <w:t>kataloglanmış</w:t>
      </w:r>
      <w:proofErr w:type="spellEnd"/>
      <w:r>
        <w:rPr>
          <w:color w:val="FF0000"/>
          <w:sz w:val="22"/>
          <w:szCs w:val="22"/>
        </w:rPr>
        <w:t xml:space="preserve"> ve Kazı Envanter No’larıyla beraber ölçüleri, h</w:t>
      </w:r>
      <w:r w:rsidRPr="00F80DF5">
        <w:rPr>
          <w:color w:val="FF0000"/>
          <w:sz w:val="22"/>
          <w:szCs w:val="22"/>
        </w:rPr>
        <w:t xml:space="preserve">amur </w:t>
      </w:r>
      <w:r>
        <w:rPr>
          <w:color w:val="FF0000"/>
          <w:sz w:val="22"/>
          <w:szCs w:val="22"/>
        </w:rPr>
        <w:t>rengi, fırınlama durumu, f</w:t>
      </w:r>
      <w:r w:rsidRPr="00F80DF5">
        <w:rPr>
          <w:color w:val="FF0000"/>
          <w:sz w:val="22"/>
          <w:szCs w:val="22"/>
        </w:rPr>
        <w:t>orm</w:t>
      </w:r>
      <w:r>
        <w:rPr>
          <w:color w:val="FF0000"/>
          <w:sz w:val="22"/>
          <w:szCs w:val="22"/>
        </w:rPr>
        <w:t>u, b</w:t>
      </w:r>
      <w:r w:rsidRPr="00F80DF5">
        <w:rPr>
          <w:color w:val="FF0000"/>
          <w:sz w:val="22"/>
          <w:szCs w:val="22"/>
        </w:rPr>
        <w:t xml:space="preserve">uluntu </w:t>
      </w:r>
      <w:r>
        <w:rPr>
          <w:color w:val="FF0000"/>
          <w:sz w:val="22"/>
          <w:szCs w:val="22"/>
        </w:rPr>
        <w:t>y</w:t>
      </w:r>
      <w:r w:rsidRPr="00F80DF5">
        <w:rPr>
          <w:color w:val="FF0000"/>
          <w:sz w:val="22"/>
          <w:szCs w:val="22"/>
        </w:rPr>
        <w:t>eri</w:t>
      </w:r>
      <w:r>
        <w:rPr>
          <w:color w:val="FF0000"/>
          <w:sz w:val="22"/>
          <w:szCs w:val="22"/>
        </w:rPr>
        <w:t xml:space="preserve"> ve a</w:t>
      </w:r>
      <w:r w:rsidRPr="00F80DF5">
        <w:rPr>
          <w:color w:val="FF0000"/>
          <w:sz w:val="22"/>
          <w:szCs w:val="22"/>
        </w:rPr>
        <w:t xml:space="preserve">star </w:t>
      </w:r>
      <w:r>
        <w:rPr>
          <w:color w:val="FF0000"/>
          <w:sz w:val="22"/>
          <w:szCs w:val="22"/>
        </w:rPr>
        <w:t>r</w:t>
      </w:r>
      <w:r w:rsidRPr="00F80DF5">
        <w:rPr>
          <w:color w:val="FF0000"/>
          <w:sz w:val="22"/>
          <w:szCs w:val="22"/>
        </w:rPr>
        <w:t>engi</w:t>
      </w:r>
      <w:r>
        <w:rPr>
          <w:color w:val="FF0000"/>
          <w:sz w:val="22"/>
          <w:szCs w:val="22"/>
        </w:rPr>
        <w:t xml:space="preserve"> verilerek tanımlanmıştır. Eserlerin benzerlerinin de belirtilmesiyle tarihlendirilmeleri yapılmıştır. </w:t>
      </w:r>
    </w:p>
    <w:p w:rsidR="006A6892" w:rsidRDefault="006A6892">
      <w:pPr>
        <w:spacing w:before="0" w:after="160" w:line="259" w:lineRule="auto"/>
        <w:rPr>
          <w:b/>
        </w:rPr>
      </w:pPr>
      <w:r>
        <w:br w:type="page"/>
      </w:r>
    </w:p>
    <w:p w:rsidR="00DA4361" w:rsidRDefault="00DA4361" w:rsidP="00C516D2">
      <w:pPr>
        <w:pStyle w:val="Balk2"/>
      </w:pPr>
      <w:r w:rsidRPr="00DA4361">
        <w:lastRenderedPageBreak/>
        <w:t xml:space="preserve">Kaynakça </w:t>
      </w:r>
    </w:p>
    <w:p w:rsidR="00794C29" w:rsidRPr="00794C29" w:rsidRDefault="00794C29" w:rsidP="00794C29">
      <w:pPr>
        <w:pStyle w:val="DipnotMetni"/>
        <w:spacing w:before="0" w:after="0" w:line="360" w:lineRule="auto"/>
        <w:jc w:val="both"/>
        <w:rPr>
          <w:sz w:val="22"/>
          <w:szCs w:val="22"/>
        </w:rPr>
      </w:pPr>
      <w:r w:rsidRPr="00794C29">
        <w:rPr>
          <w:sz w:val="22"/>
          <w:szCs w:val="22"/>
        </w:rPr>
        <w:t xml:space="preserve">A. Tuba Ökse, Ön Asya Arkeolojisinde Çanak Çömlek, Arkeoloji ve Sanat Yayınları, İstanbul 2012. </w:t>
      </w:r>
    </w:p>
    <w:p w:rsidR="00E81231" w:rsidRDefault="00794C29" w:rsidP="00E81231">
      <w:pPr>
        <w:pStyle w:val="DipnotMetni"/>
        <w:spacing w:before="0" w:after="0" w:line="360" w:lineRule="auto"/>
        <w:ind w:left="567" w:hanging="567"/>
        <w:jc w:val="both"/>
        <w:rPr>
          <w:sz w:val="22"/>
          <w:szCs w:val="22"/>
        </w:rPr>
      </w:pPr>
      <w:proofErr w:type="spellStart"/>
      <w:r w:rsidRPr="00794C29">
        <w:rPr>
          <w:sz w:val="22"/>
          <w:szCs w:val="22"/>
        </w:rPr>
        <w:t>Andrei</w:t>
      </w:r>
      <w:proofErr w:type="spellEnd"/>
      <w:r w:rsidRPr="00794C29">
        <w:rPr>
          <w:sz w:val="22"/>
          <w:szCs w:val="22"/>
        </w:rPr>
        <w:t xml:space="preserve"> </w:t>
      </w:r>
      <w:proofErr w:type="spellStart"/>
      <w:r w:rsidRPr="00794C29">
        <w:rPr>
          <w:sz w:val="22"/>
          <w:szCs w:val="22"/>
        </w:rPr>
        <w:t>Opait</w:t>
      </w:r>
      <w:proofErr w:type="spellEnd"/>
      <w:r w:rsidRPr="00794C29">
        <w:rPr>
          <w:sz w:val="22"/>
          <w:szCs w:val="22"/>
        </w:rPr>
        <w:t xml:space="preserve">, </w:t>
      </w:r>
      <w:proofErr w:type="spellStart"/>
      <w:r w:rsidRPr="00794C29">
        <w:rPr>
          <w:sz w:val="22"/>
          <w:szCs w:val="22"/>
        </w:rPr>
        <w:t>Local</w:t>
      </w:r>
      <w:proofErr w:type="spellEnd"/>
      <w:r w:rsidRPr="00794C29">
        <w:rPr>
          <w:sz w:val="22"/>
          <w:szCs w:val="22"/>
        </w:rPr>
        <w:t xml:space="preserve"> and </w:t>
      </w:r>
      <w:proofErr w:type="spellStart"/>
      <w:r w:rsidRPr="00794C29">
        <w:rPr>
          <w:sz w:val="22"/>
          <w:szCs w:val="22"/>
        </w:rPr>
        <w:t>Imported</w:t>
      </w:r>
      <w:proofErr w:type="spellEnd"/>
      <w:r w:rsidRPr="00794C29">
        <w:rPr>
          <w:sz w:val="22"/>
          <w:szCs w:val="22"/>
        </w:rPr>
        <w:t xml:space="preserve"> </w:t>
      </w:r>
      <w:proofErr w:type="spellStart"/>
      <w:r w:rsidRPr="00794C29">
        <w:rPr>
          <w:sz w:val="22"/>
          <w:szCs w:val="22"/>
        </w:rPr>
        <w:t>Ceramics</w:t>
      </w:r>
      <w:proofErr w:type="spellEnd"/>
      <w:r w:rsidRPr="00794C29">
        <w:rPr>
          <w:sz w:val="22"/>
          <w:szCs w:val="22"/>
        </w:rPr>
        <w:t xml:space="preserve"> in the Roman </w:t>
      </w:r>
      <w:proofErr w:type="spellStart"/>
      <w:r w:rsidRPr="00794C29">
        <w:rPr>
          <w:sz w:val="22"/>
          <w:szCs w:val="22"/>
        </w:rPr>
        <w:t>Province</w:t>
      </w:r>
      <w:proofErr w:type="spellEnd"/>
      <w:r w:rsidRPr="00794C29">
        <w:rPr>
          <w:sz w:val="22"/>
          <w:szCs w:val="22"/>
        </w:rPr>
        <w:t xml:space="preserve"> of </w:t>
      </w:r>
      <w:proofErr w:type="spellStart"/>
      <w:r w:rsidRPr="00794C29">
        <w:rPr>
          <w:sz w:val="22"/>
          <w:szCs w:val="22"/>
        </w:rPr>
        <w:t>Scythia</w:t>
      </w:r>
      <w:proofErr w:type="spellEnd"/>
      <w:r w:rsidRPr="00794C29">
        <w:rPr>
          <w:sz w:val="22"/>
          <w:szCs w:val="22"/>
        </w:rPr>
        <w:t>, 2004</w:t>
      </w:r>
      <w:r w:rsidR="00E81231">
        <w:rPr>
          <w:sz w:val="22"/>
          <w:szCs w:val="22"/>
        </w:rPr>
        <w:t xml:space="preserve">. </w:t>
      </w:r>
    </w:p>
    <w:p w:rsidR="00E81231" w:rsidRDefault="00794C29" w:rsidP="00E81231">
      <w:pPr>
        <w:pStyle w:val="DipnotMetni"/>
        <w:spacing w:before="0" w:after="0" w:line="360" w:lineRule="auto"/>
        <w:ind w:left="567" w:hanging="567"/>
        <w:jc w:val="both"/>
        <w:rPr>
          <w:sz w:val="22"/>
          <w:szCs w:val="22"/>
        </w:rPr>
      </w:pPr>
      <w:proofErr w:type="spellStart"/>
      <w:r w:rsidRPr="00794C29">
        <w:rPr>
          <w:sz w:val="22"/>
          <w:szCs w:val="22"/>
        </w:rPr>
        <w:t>Brian</w:t>
      </w:r>
      <w:proofErr w:type="spellEnd"/>
      <w:r w:rsidRPr="00794C29">
        <w:rPr>
          <w:sz w:val="22"/>
          <w:szCs w:val="22"/>
        </w:rPr>
        <w:t xml:space="preserve"> </w:t>
      </w:r>
      <w:proofErr w:type="spellStart"/>
      <w:r w:rsidRPr="00794C29">
        <w:rPr>
          <w:sz w:val="22"/>
          <w:szCs w:val="22"/>
        </w:rPr>
        <w:t>Rose</w:t>
      </w:r>
      <w:proofErr w:type="spellEnd"/>
      <w:r w:rsidRPr="00794C29">
        <w:rPr>
          <w:sz w:val="22"/>
          <w:szCs w:val="22"/>
        </w:rPr>
        <w:t xml:space="preserve">, Billur </w:t>
      </w:r>
      <w:proofErr w:type="spellStart"/>
      <w:r w:rsidRPr="00794C29">
        <w:rPr>
          <w:sz w:val="22"/>
          <w:szCs w:val="22"/>
        </w:rPr>
        <w:t>Tekkök</w:t>
      </w:r>
      <w:proofErr w:type="spellEnd"/>
      <w:r w:rsidRPr="00794C29">
        <w:rPr>
          <w:sz w:val="22"/>
          <w:szCs w:val="22"/>
        </w:rPr>
        <w:t>, Reyhan Körpe, “</w:t>
      </w:r>
      <w:proofErr w:type="spellStart"/>
      <w:r w:rsidRPr="00794C29">
        <w:rPr>
          <w:sz w:val="22"/>
          <w:szCs w:val="22"/>
        </w:rPr>
        <w:t>Granicus</w:t>
      </w:r>
      <w:proofErr w:type="spellEnd"/>
      <w:r w:rsidRPr="00794C29">
        <w:rPr>
          <w:sz w:val="22"/>
          <w:szCs w:val="22"/>
        </w:rPr>
        <w:t xml:space="preserve"> </w:t>
      </w:r>
      <w:proofErr w:type="spellStart"/>
      <w:r w:rsidRPr="00794C29">
        <w:rPr>
          <w:sz w:val="22"/>
          <w:szCs w:val="22"/>
        </w:rPr>
        <w:t>River</w:t>
      </w:r>
      <w:proofErr w:type="spellEnd"/>
      <w:r w:rsidRPr="00794C29">
        <w:rPr>
          <w:sz w:val="22"/>
          <w:szCs w:val="22"/>
        </w:rPr>
        <w:t xml:space="preserve"> </w:t>
      </w:r>
      <w:proofErr w:type="spellStart"/>
      <w:r w:rsidRPr="00794C29">
        <w:rPr>
          <w:sz w:val="22"/>
          <w:szCs w:val="22"/>
        </w:rPr>
        <w:t>Valley</w:t>
      </w:r>
      <w:proofErr w:type="spellEnd"/>
      <w:r w:rsidRPr="00794C29">
        <w:rPr>
          <w:sz w:val="22"/>
          <w:szCs w:val="22"/>
        </w:rPr>
        <w:t xml:space="preserve"> </w:t>
      </w:r>
      <w:proofErr w:type="spellStart"/>
      <w:r w:rsidRPr="00794C29">
        <w:rPr>
          <w:sz w:val="22"/>
          <w:szCs w:val="22"/>
        </w:rPr>
        <w:t>Survey</w:t>
      </w:r>
      <w:proofErr w:type="spellEnd"/>
      <w:r w:rsidRPr="00794C29">
        <w:rPr>
          <w:sz w:val="22"/>
          <w:szCs w:val="22"/>
        </w:rPr>
        <w:t xml:space="preserve"> Project 2004-2005”Studia </w:t>
      </w:r>
      <w:proofErr w:type="spellStart"/>
      <w:r w:rsidRPr="00794C29">
        <w:rPr>
          <w:sz w:val="22"/>
          <w:szCs w:val="22"/>
        </w:rPr>
        <w:t>Troica</w:t>
      </w:r>
      <w:proofErr w:type="spellEnd"/>
      <w:r w:rsidRPr="00794C29">
        <w:rPr>
          <w:sz w:val="22"/>
          <w:szCs w:val="22"/>
        </w:rPr>
        <w:t xml:space="preserve"> 17, 2007</w:t>
      </w:r>
      <w:r w:rsidR="00E81231">
        <w:rPr>
          <w:sz w:val="22"/>
          <w:szCs w:val="22"/>
        </w:rPr>
        <w:t xml:space="preserve"> </w:t>
      </w:r>
    </w:p>
    <w:p w:rsidR="00E81231" w:rsidRDefault="00794C29" w:rsidP="00E81231">
      <w:pPr>
        <w:pStyle w:val="DipnotMetni"/>
        <w:spacing w:before="0" w:after="0" w:line="360" w:lineRule="auto"/>
        <w:ind w:left="567" w:hanging="567"/>
        <w:jc w:val="both"/>
        <w:rPr>
          <w:sz w:val="22"/>
          <w:szCs w:val="22"/>
        </w:rPr>
      </w:pPr>
      <w:r w:rsidRPr="00794C29">
        <w:rPr>
          <w:sz w:val="22"/>
          <w:szCs w:val="22"/>
        </w:rPr>
        <w:t>C. Mango, Bizans, 2008.</w:t>
      </w:r>
      <w:r w:rsidR="00E81231">
        <w:rPr>
          <w:sz w:val="22"/>
          <w:szCs w:val="22"/>
        </w:rPr>
        <w:t xml:space="preserve"> </w:t>
      </w:r>
    </w:p>
    <w:p w:rsidR="00E81231" w:rsidRDefault="00794C29" w:rsidP="00E81231">
      <w:pPr>
        <w:pStyle w:val="DipnotMetni"/>
        <w:spacing w:before="0" w:after="0" w:line="360" w:lineRule="auto"/>
        <w:ind w:left="567" w:hanging="567"/>
        <w:jc w:val="both"/>
        <w:rPr>
          <w:sz w:val="22"/>
          <w:szCs w:val="22"/>
        </w:rPr>
      </w:pPr>
      <w:r w:rsidRPr="00794C29">
        <w:rPr>
          <w:sz w:val="22"/>
          <w:szCs w:val="22"/>
        </w:rPr>
        <w:t>C</w:t>
      </w:r>
      <w:r>
        <w:rPr>
          <w:sz w:val="22"/>
          <w:szCs w:val="22"/>
        </w:rPr>
        <w:t xml:space="preserve">. </w:t>
      </w:r>
      <w:r w:rsidRPr="00794C29">
        <w:rPr>
          <w:sz w:val="22"/>
          <w:szCs w:val="22"/>
        </w:rPr>
        <w:t>Şimşek, Kazıma-Kabartılı Tabaklar, Arkeoloji Dergisi Ege Üniversitesi Edebiyat Fak</w:t>
      </w:r>
      <w:r w:rsidR="00E81231">
        <w:rPr>
          <w:sz w:val="22"/>
          <w:szCs w:val="22"/>
        </w:rPr>
        <w:t xml:space="preserve">ültesi Yayınları, İzmir 2008.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C. Şimşek, </w:t>
      </w:r>
      <w:proofErr w:type="spellStart"/>
      <w:proofErr w:type="gramStart"/>
      <w:r w:rsidRPr="00794C29">
        <w:rPr>
          <w:sz w:val="22"/>
          <w:szCs w:val="22"/>
        </w:rPr>
        <w:t>Laodikeia</w:t>
      </w:r>
      <w:proofErr w:type="spellEnd"/>
      <w:r w:rsidRPr="00794C29">
        <w:rPr>
          <w:sz w:val="22"/>
          <w:szCs w:val="22"/>
        </w:rPr>
        <w:t xml:space="preserve"> , İstanbul</w:t>
      </w:r>
      <w:proofErr w:type="gramEnd"/>
      <w:r w:rsidRPr="00794C29">
        <w:rPr>
          <w:sz w:val="22"/>
          <w:szCs w:val="22"/>
        </w:rPr>
        <w:t xml:space="preserve"> 2013</w:t>
      </w:r>
      <w:r>
        <w:rPr>
          <w:sz w:val="22"/>
          <w:szCs w:val="22"/>
        </w:rPr>
        <w:t xml:space="preserve">. </w:t>
      </w:r>
      <w:r w:rsidR="00E81231">
        <w:rPr>
          <w:sz w:val="22"/>
          <w:szCs w:val="22"/>
        </w:rPr>
        <w:t xml:space="preserve"> </w:t>
      </w:r>
    </w:p>
    <w:p w:rsidR="00E81231" w:rsidRDefault="00794C29" w:rsidP="00E81231">
      <w:pPr>
        <w:pStyle w:val="DipnotMetni"/>
        <w:spacing w:before="0" w:after="0" w:line="360" w:lineRule="auto"/>
        <w:ind w:left="567" w:hanging="567"/>
        <w:jc w:val="both"/>
        <w:rPr>
          <w:sz w:val="22"/>
          <w:szCs w:val="22"/>
        </w:rPr>
      </w:pPr>
      <w:r w:rsidRPr="00794C29">
        <w:rPr>
          <w:color w:val="000000"/>
          <w:sz w:val="22"/>
          <w:szCs w:val="22"/>
        </w:rPr>
        <w:t xml:space="preserve">Caroline Williams, </w:t>
      </w:r>
      <w:proofErr w:type="spellStart"/>
      <w:r w:rsidRPr="00794C29">
        <w:rPr>
          <w:i/>
          <w:iCs/>
          <w:color w:val="000000"/>
          <w:sz w:val="22"/>
          <w:szCs w:val="22"/>
        </w:rPr>
        <w:t>Anemurium</w:t>
      </w:r>
      <w:proofErr w:type="spellEnd"/>
      <w:r w:rsidRPr="00794C29">
        <w:rPr>
          <w:i/>
          <w:iCs/>
          <w:color w:val="000000"/>
          <w:sz w:val="22"/>
          <w:szCs w:val="22"/>
        </w:rPr>
        <w:t xml:space="preserve"> The Roman and </w:t>
      </w:r>
      <w:proofErr w:type="spellStart"/>
      <w:r w:rsidRPr="00794C29">
        <w:rPr>
          <w:i/>
          <w:iCs/>
          <w:color w:val="000000"/>
          <w:sz w:val="22"/>
          <w:szCs w:val="22"/>
        </w:rPr>
        <w:t>Early</w:t>
      </w:r>
      <w:proofErr w:type="spellEnd"/>
      <w:r w:rsidRPr="00794C29">
        <w:rPr>
          <w:i/>
          <w:iCs/>
          <w:color w:val="000000"/>
          <w:sz w:val="22"/>
          <w:szCs w:val="22"/>
        </w:rPr>
        <w:t xml:space="preserve"> </w:t>
      </w:r>
      <w:proofErr w:type="spellStart"/>
      <w:r w:rsidRPr="00794C29">
        <w:rPr>
          <w:i/>
          <w:iCs/>
          <w:color w:val="000000"/>
          <w:sz w:val="22"/>
          <w:szCs w:val="22"/>
        </w:rPr>
        <w:t>Byzantine</w:t>
      </w:r>
      <w:proofErr w:type="spellEnd"/>
      <w:r w:rsidRPr="00794C29">
        <w:rPr>
          <w:i/>
          <w:iCs/>
          <w:color w:val="000000"/>
          <w:sz w:val="22"/>
          <w:szCs w:val="22"/>
        </w:rPr>
        <w:t xml:space="preserve"> </w:t>
      </w:r>
      <w:proofErr w:type="spellStart"/>
      <w:r w:rsidRPr="00794C29">
        <w:rPr>
          <w:i/>
          <w:iCs/>
          <w:color w:val="000000"/>
          <w:sz w:val="22"/>
          <w:szCs w:val="22"/>
        </w:rPr>
        <w:t>Pottery</w:t>
      </w:r>
      <w:proofErr w:type="spellEnd"/>
      <w:r w:rsidRPr="00794C29">
        <w:rPr>
          <w:color w:val="000000"/>
          <w:sz w:val="22"/>
          <w:szCs w:val="22"/>
        </w:rPr>
        <w:t xml:space="preserve">, 1989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Celal Şimşek, </w:t>
      </w:r>
      <w:proofErr w:type="spellStart"/>
      <w:r w:rsidRPr="00794C29">
        <w:rPr>
          <w:sz w:val="22"/>
          <w:szCs w:val="22"/>
        </w:rPr>
        <w:t>Laodıkeia</w:t>
      </w:r>
      <w:proofErr w:type="spellEnd"/>
      <w:r w:rsidRPr="00794C29">
        <w:rPr>
          <w:sz w:val="22"/>
          <w:szCs w:val="22"/>
        </w:rPr>
        <w:t xml:space="preserve"> ( </w:t>
      </w:r>
      <w:proofErr w:type="spellStart"/>
      <w:r>
        <w:rPr>
          <w:sz w:val="22"/>
          <w:szCs w:val="22"/>
        </w:rPr>
        <w:t>L</w:t>
      </w:r>
      <w:r w:rsidRPr="00794C29">
        <w:rPr>
          <w:sz w:val="22"/>
          <w:szCs w:val="22"/>
        </w:rPr>
        <w:t>aodıcea</w:t>
      </w:r>
      <w:proofErr w:type="spellEnd"/>
      <w:r w:rsidRPr="00794C29">
        <w:rPr>
          <w:sz w:val="22"/>
          <w:szCs w:val="22"/>
        </w:rPr>
        <w:t xml:space="preserve"> Ad </w:t>
      </w:r>
      <w:proofErr w:type="spellStart"/>
      <w:r w:rsidRPr="00794C29">
        <w:rPr>
          <w:sz w:val="22"/>
          <w:szCs w:val="22"/>
        </w:rPr>
        <w:t>Lycum</w:t>
      </w:r>
      <w:proofErr w:type="spellEnd"/>
      <w:r w:rsidRPr="00794C29">
        <w:rPr>
          <w:sz w:val="22"/>
          <w:szCs w:val="22"/>
        </w:rPr>
        <w:t xml:space="preserve">) </w:t>
      </w:r>
      <w:proofErr w:type="spellStart"/>
      <w:r w:rsidRPr="00794C29">
        <w:rPr>
          <w:sz w:val="22"/>
          <w:szCs w:val="22"/>
        </w:rPr>
        <w:t>Laodıkeıa</w:t>
      </w:r>
      <w:proofErr w:type="spellEnd"/>
      <w:r w:rsidRPr="00794C29">
        <w:rPr>
          <w:sz w:val="22"/>
          <w:szCs w:val="22"/>
        </w:rPr>
        <w:t xml:space="preserve"> Çalışmaları 2,</w:t>
      </w:r>
      <w:r w:rsidR="00E81231">
        <w:rPr>
          <w:sz w:val="22"/>
          <w:szCs w:val="22"/>
        </w:rPr>
        <w:t xml:space="preserve"> Ege Yayınları, İstanbul 2013. </w:t>
      </w:r>
    </w:p>
    <w:p w:rsidR="00E81231" w:rsidRDefault="00794C29" w:rsidP="00E81231">
      <w:pPr>
        <w:pStyle w:val="DipnotMetni"/>
        <w:spacing w:before="0" w:after="0" w:line="360" w:lineRule="auto"/>
        <w:ind w:left="567" w:hanging="567"/>
        <w:jc w:val="both"/>
        <w:rPr>
          <w:sz w:val="22"/>
          <w:szCs w:val="22"/>
        </w:rPr>
      </w:pPr>
      <w:proofErr w:type="spellStart"/>
      <w:r w:rsidRPr="00794C29">
        <w:rPr>
          <w:sz w:val="22"/>
          <w:szCs w:val="22"/>
        </w:rPr>
        <w:t>Cionia</w:t>
      </w:r>
      <w:proofErr w:type="spellEnd"/>
      <w:r w:rsidRPr="00794C29">
        <w:rPr>
          <w:sz w:val="22"/>
          <w:szCs w:val="22"/>
        </w:rPr>
        <w:t xml:space="preserve"> De Luca, </w:t>
      </w:r>
      <w:proofErr w:type="spellStart"/>
      <w:r w:rsidRPr="00794C29">
        <w:rPr>
          <w:sz w:val="22"/>
          <w:szCs w:val="22"/>
        </w:rPr>
        <w:t>Das</w:t>
      </w:r>
      <w:proofErr w:type="spellEnd"/>
      <w:r w:rsidRPr="00794C29">
        <w:rPr>
          <w:sz w:val="22"/>
          <w:szCs w:val="22"/>
        </w:rPr>
        <w:t xml:space="preserve"> </w:t>
      </w:r>
      <w:proofErr w:type="spellStart"/>
      <w:r w:rsidRPr="00794C29">
        <w:rPr>
          <w:sz w:val="22"/>
          <w:szCs w:val="22"/>
        </w:rPr>
        <w:t>Asklepion</w:t>
      </w:r>
      <w:proofErr w:type="spellEnd"/>
      <w:r w:rsidRPr="00794C29">
        <w:rPr>
          <w:sz w:val="22"/>
          <w:szCs w:val="22"/>
        </w:rPr>
        <w:t xml:space="preserve"> 4: </w:t>
      </w:r>
      <w:proofErr w:type="spellStart"/>
      <w:r w:rsidRPr="00794C29">
        <w:rPr>
          <w:sz w:val="22"/>
          <w:szCs w:val="22"/>
        </w:rPr>
        <w:t>Via</w:t>
      </w:r>
      <w:proofErr w:type="spellEnd"/>
      <w:r w:rsidRPr="00794C29">
        <w:rPr>
          <w:sz w:val="22"/>
          <w:szCs w:val="22"/>
        </w:rPr>
        <w:t xml:space="preserve"> </w:t>
      </w:r>
      <w:proofErr w:type="spellStart"/>
      <w:r w:rsidRPr="00794C29">
        <w:rPr>
          <w:sz w:val="22"/>
          <w:szCs w:val="22"/>
        </w:rPr>
        <w:t>Tecta</w:t>
      </w:r>
      <w:proofErr w:type="spellEnd"/>
      <w:r w:rsidRPr="00794C29">
        <w:rPr>
          <w:sz w:val="22"/>
          <w:szCs w:val="22"/>
        </w:rPr>
        <w:t xml:space="preserve"> </w:t>
      </w:r>
      <w:proofErr w:type="spellStart"/>
      <w:r w:rsidRPr="00794C29">
        <w:rPr>
          <w:sz w:val="22"/>
          <w:szCs w:val="22"/>
        </w:rPr>
        <w:t>und</w:t>
      </w:r>
      <w:proofErr w:type="spellEnd"/>
      <w:r w:rsidRPr="00794C29">
        <w:rPr>
          <w:sz w:val="22"/>
          <w:szCs w:val="22"/>
        </w:rPr>
        <w:t xml:space="preserve"> </w:t>
      </w:r>
      <w:proofErr w:type="spellStart"/>
      <w:r w:rsidRPr="00794C29">
        <w:rPr>
          <w:sz w:val="22"/>
          <w:szCs w:val="22"/>
        </w:rPr>
        <w:t>Hallenstasse</w:t>
      </w:r>
      <w:proofErr w:type="spellEnd"/>
      <w:r w:rsidRPr="00794C29">
        <w:rPr>
          <w:sz w:val="22"/>
          <w:szCs w:val="22"/>
        </w:rPr>
        <w:t xml:space="preserve">, </w:t>
      </w:r>
      <w:proofErr w:type="spellStart"/>
      <w:r w:rsidRPr="00794C29">
        <w:rPr>
          <w:sz w:val="22"/>
          <w:szCs w:val="22"/>
        </w:rPr>
        <w:t>Die</w:t>
      </w:r>
      <w:proofErr w:type="spellEnd"/>
      <w:r w:rsidRPr="00794C29">
        <w:rPr>
          <w:sz w:val="22"/>
          <w:szCs w:val="22"/>
        </w:rPr>
        <w:t xml:space="preserve"> </w:t>
      </w:r>
      <w:proofErr w:type="spellStart"/>
      <w:r w:rsidRPr="00794C29">
        <w:rPr>
          <w:sz w:val="22"/>
          <w:szCs w:val="22"/>
        </w:rPr>
        <w:t>Funde</w:t>
      </w:r>
      <w:proofErr w:type="spellEnd"/>
      <w:r w:rsidRPr="00794C29">
        <w:rPr>
          <w:sz w:val="22"/>
          <w:szCs w:val="22"/>
        </w:rPr>
        <w:t xml:space="preserve">, </w:t>
      </w:r>
      <w:proofErr w:type="spellStart"/>
      <w:r w:rsidR="00E81231">
        <w:rPr>
          <w:sz w:val="22"/>
          <w:szCs w:val="22"/>
        </w:rPr>
        <w:t>AvP</w:t>
      </w:r>
      <w:proofErr w:type="spellEnd"/>
      <w:r w:rsidR="00E81231">
        <w:rPr>
          <w:sz w:val="22"/>
          <w:szCs w:val="22"/>
        </w:rPr>
        <w:t xml:space="preserve"> XI, 4, 1984, </w:t>
      </w:r>
      <w:proofErr w:type="spellStart"/>
      <w:r w:rsidR="00E81231">
        <w:rPr>
          <w:sz w:val="22"/>
          <w:szCs w:val="22"/>
        </w:rPr>
        <w:t>tafel</w:t>
      </w:r>
      <w:proofErr w:type="spellEnd"/>
      <w:r w:rsidR="00E81231">
        <w:rPr>
          <w:sz w:val="22"/>
          <w:szCs w:val="22"/>
        </w:rPr>
        <w:t xml:space="preserve"> 26: 295.</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E. </w:t>
      </w:r>
      <w:proofErr w:type="spellStart"/>
      <w:r w:rsidRPr="00794C29">
        <w:rPr>
          <w:sz w:val="22"/>
          <w:szCs w:val="22"/>
        </w:rPr>
        <w:t>Ergürer</w:t>
      </w:r>
      <w:proofErr w:type="spellEnd"/>
      <w:r w:rsidRPr="00794C29">
        <w:rPr>
          <w:sz w:val="22"/>
          <w:szCs w:val="22"/>
        </w:rPr>
        <w:t>, “</w:t>
      </w:r>
      <w:proofErr w:type="spellStart"/>
      <w:r w:rsidRPr="00794C29">
        <w:rPr>
          <w:sz w:val="22"/>
          <w:szCs w:val="22"/>
        </w:rPr>
        <w:t>Parion</w:t>
      </w:r>
      <w:proofErr w:type="spellEnd"/>
      <w:r w:rsidRPr="00794C29">
        <w:rPr>
          <w:sz w:val="22"/>
          <w:szCs w:val="22"/>
        </w:rPr>
        <w:t xml:space="preserve"> Agora ve Dükkânlarında Ele Geçen </w:t>
      </w:r>
      <w:proofErr w:type="spellStart"/>
      <w:r w:rsidRPr="00794C29">
        <w:rPr>
          <w:sz w:val="22"/>
          <w:szCs w:val="22"/>
        </w:rPr>
        <w:t>Sigillatalar</w:t>
      </w:r>
      <w:proofErr w:type="spellEnd"/>
      <w:r w:rsidRPr="00794C29">
        <w:rPr>
          <w:sz w:val="22"/>
          <w:szCs w:val="22"/>
        </w:rPr>
        <w:t xml:space="preserve"> ve Kırmızı Astarlı Seramikler”, </w:t>
      </w:r>
      <w:proofErr w:type="spellStart"/>
      <w:r w:rsidRPr="00794C29">
        <w:rPr>
          <w:sz w:val="22"/>
          <w:szCs w:val="22"/>
        </w:rPr>
        <w:t>Parion</w:t>
      </w:r>
      <w:proofErr w:type="spellEnd"/>
      <w:r w:rsidRPr="00794C29">
        <w:rPr>
          <w:sz w:val="22"/>
          <w:szCs w:val="22"/>
        </w:rPr>
        <w:t xml:space="preserve"> Kazıla</w:t>
      </w:r>
      <w:r w:rsidR="00E81231">
        <w:rPr>
          <w:sz w:val="22"/>
          <w:szCs w:val="22"/>
        </w:rPr>
        <w:t xml:space="preserve">rı 10. Yıl Armağanı, 2016, 73.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E. </w:t>
      </w:r>
      <w:proofErr w:type="spellStart"/>
      <w:r w:rsidRPr="00794C29">
        <w:rPr>
          <w:sz w:val="22"/>
          <w:szCs w:val="22"/>
        </w:rPr>
        <w:t>Ergürer</w:t>
      </w:r>
      <w:proofErr w:type="spellEnd"/>
      <w:r w:rsidRPr="00794C29">
        <w:rPr>
          <w:sz w:val="22"/>
          <w:szCs w:val="22"/>
        </w:rPr>
        <w:t xml:space="preserve">, </w:t>
      </w:r>
      <w:proofErr w:type="spellStart"/>
      <w:r w:rsidRPr="00794C29">
        <w:rPr>
          <w:sz w:val="22"/>
          <w:szCs w:val="22"/>
        </w:rPr>
        <w:t>Parion</w:t>
      </w:r>
      <w:proofErr w:type="spellEnd"/>
      <w:r w:rsidRPr="00794C29">
        <w:rPr>
          <w:sz w:val="22"/>
          <w:szCs w:val="22"/>
        </w:rPr>
        <w:t xml:space="preserve"> R</w:t>
      </w:r>
      <w:r w:rsidR="00E81231">
        <w:rPr>
          <w:sz w:val="22"/>
          <w:szCs w:val="22"/>
        </w:rPr>
        <w:t xml:space="preserve">oma seramikleri 2012,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G. M. A. </w:t>
      </w:r>
      <w:proofErr w:type="spellStart"/>
      <w:r w:rsidRPr="00794C29">
        <w:rPr>
          <w:sz w:val="22"/>
          <w:szCs w:val="22"/>
        </w:rPr>
        <w:t>Hanfmann</w:t>
      </w:r>
      <w:proofErr w:type="spellEnd"/>
      <w:r w:rsidRPr="00794C29">
        <w:rPr>
          <w:sz w:val="22"/>
          <w:szCs w:val="22"/>
        </w:rPr>
        <w:t xml:space="preserve">, Sardis </w:t>
      </w:r>
      <w:proofErr w:type="spellStart"/>
      <w:r w:rsidRPr="00794C29">
        <w:rPr>
          <w:sz w:val="22"/>
          <w:szCs w:val="22"/>
        </w:rPr>
        <w:t>from</w:t>
      </w:r>
      <w:proofErr w:type="spellEnd"/>
      <w:r w:rsidRPr="00794C29">
        <w:rPr>
          <w:sz w:val="22"/>
          <w:szCs w:val="22"/>
        </w:rPr>
        <w:t xml:space="preserve"> </w:t>
      </w:r>
      <w:proofErr w:type="spellStart"/>
      <w:r w:rsidRPr="00794C29">
        <w:rPr>
          <w:sz w:val="22"/>
          <w:szCs w:val="22"/>
        </w:rPr>
        <w:t>Prehistorıc</w:t>
      </w:r>
      <w:proofErr w:type="spellEnd"/>
      <w:r w:rsidRPr="00794C29">
        <w:rPr>
          <w:sz w:val="22"/>
          <w:szCs w:val="22"/>
        </w:rPr>
        <w:t xml:space="preserve"> to Roman Times, </w:t>
      </w:r>
      <w:proofErr w:type="spellStart"/>
      <w:r w:rsidRPr="00794C29">
        <w:rPr>
          <w:sz w:val="22"/>
          <w:szCs w:val="22"/>
        </w:rPr>
        <w:t>Result</w:t>
      </w:r>
      <w:proofErr w:type="spellEnd"/>
      <w:r w:rsidRPr="00794C29">
        <w:rPr>
          <w:sz w:val="22"/>
          <w:szCs w:val="22"/>
        </w:rPr>
        <w:t xml:space="preserve"> of the </w:t>
      </w:r>
      <w:proofErr w:type="spellStart"/>
      <w:r w:rsidRPr="00794C29">
        <w:rPr>
          <w:sz w:val="22"/>
          <w:szCs w:val="22"/>
        </w:rPr>
        <w:t>Archaelogical</w:t>
      </w:r>
      <w:proofErr w:type="spellEnd"/>
      <w:r w:rsidRPr="00794C29">
        <w:rPr>
          <w:sz w:val="22"/>
          <w:szCs w:val="22"/>
        </w:rPr>
        <w:t xml:space="preserve"> Exploration of Sardis. Harvard 1958-1975. </w:t>
      </w:r>
    </w:p>
    <w:p w:rsidR="00E81231" w:rsidRDefault="00794C29" w:rsidP="00E81231">
      <w:pPr>
        <w:pStyle w:val="DipnotMetni"/>
        <w:spacing w:before="0" w:after="0" w:line="360" w:lineRule="auto"/>
        <w:ind w:left="567" w:hanging="567"/>
        <w:jc w:val="both"/>
        <w:rPr>
          <w:color w:val="000000"/>
          <w:sz w:val="22"/>
          <w:szCs w:val="22"/>
        </w:rPr>
      </w:pPr>
      <w:r w:rsidRPr="00794C29">
        <w:rPr>
          <w:color w:val="000000"/>
          <w:sz w:val="22"/>
          <w:szCs w:val="22"/>
        </w:rPr>
        <w:t xml:space="preserve">Güler </w:t>
      </w:r>
      <w:proofErr w:type="spellStart"/>
      <w:r w:rsidRPr="00794C29">
        <w:rPr>
          <w:color w:val="000000"/>
          <w:sz w:val="22"/>
          <w:szCs w:val="22"/>
        </w:rPr>
        <w:t>Ates</w:t>
      </w:r>
      <w:proofErr w:type="spellEnd"/>
      <w:r w:rsidRPr="00794C29">
        <w:rPr>
          <w:color w:val="000000"/>
          <w:sz w:val="22"/>
          <w:szCs w:val="22"/>
        </w:rPr>
        <w:t xml:space="preserve">, </w:t>
      </w:r>
      <w:proofErr w:type="spellStart"/>
      <w:r w:rsidRPr="00794C29">
        <w:rPr>
          <w:i/>
          <w:iCs/>
          <w:color w:val="000000"/>
          <w:sz w:val="22"/>
          <w:szCs w:val="22"/>
        </w:rPr>
        <w:t>Die</w:t>
      </w:r>
      <w:proofErr w:type="spellEnd"/>
      <w:r w:rsidRPr="00794C29">
        <w:rPr>
          <w:i/>
          <w:iCs/>
          <w:color w:val="000000"/>
          <w:sz w:val="22"/>
          <w:szCs w:val="22"/>
        </w:rPr>
        <w:t xml:space="preserve"> </w:t>
      </w:r>
      <w:proofErr w:type="spellStart"/>
      <w:r w:rsidRPr="00794C29">
        <w:rPr>
          <w:i/>
          <w:iCs/>
          <w:color w:val="000000"/>
          <w:sz w:val="22"/>
          <w:szCs w:val="22"/>
        </w:rPr>
        <w:t>Rote</w:t>
      </w:r>
      <w:proofErr w:type="spellEnd"/>
      <w:r w:rsidRPr="00794C29">
        <w:rPr>
          <w:i/>
          <w:iCs/>
          <w:color w:val="000000"/>
          <w:sz w:val="22"/>
          <w:szCs w:val="22"/>
        </w:rPr>
        <w:t xml:space="preserve"> </w:t>
      </w:r>
      <w:proofErr w:type="spellStart"/>
      <w:r w:rsidRPr="00794C29">
        <w:rPr>
          <w:i/>
          <w:iCs/>
          <w:color w:val="000000"/>
          <w:sz w:val="22"/>
          <w:szCs w:val="22"/>
        </w:rPr>
        <w:t>Feinkeramik</w:t>
      </w:r>
      <w:proofErr w:type="spellEnd"/>
      <w:r w:rsidRPr="00794C29">
        <w:rPr>
          <w:i/>
          <w:iCs/>
          <w:color w:val="000000"/>
          <w:sz w:val="22"/>
          <w:szCs w:val="22"/>
        </w:rPr>
        <w:t xml:space="preserve"> </w:t>
      </w:r>
      <w:proofErr w:type="spellStart"/>
      <w:r w:rsidRPr="00794C29">
        <w:rPr>
          <w:i/>
          <w:iCs/>
          <w:color w:val="000000"/>
          <w:sz w:val="22"/>
          <w:szCs w:val="22"/>
        </w:rPr>
        <w:t>von</w:t>
      </w:r>
      <w:proofErr w:type="spellEnd"/>
      <w:r w:rsidRPr="00794C29">
        <w:rPr>
          <w:i/>
          <w:iCs/>
          <w:color w:val="000000"/>
          <w:sz w:val="22"/>
          <w:szCs w:val="22"/>
        </w:rPr>
        <w:t xml:space="preserve"> </w:t>
      </w:r>
      <w:proofErr w:type="spellStart"/>
      <w:r w:rsidRPr="00794C29">
        <w:rPr>
          <w:i/>
          <w:iCs/>
          <w:color w:val="000000"/>
          <w:sz w:val="22"/>
          <w:szCs w:val="22"/>
        </w:rPr>
        <w:t>Aizanoi</w:t>
      </w:r>
      <w:proofErr w:type="spellEnd"/>
      <w:r w:rsidRPr="00794C29">
        <w:rPr>
          <w:i/>
          <w:iCs/>
          <w:color w:val="000000"/>
          <w:sz w:val="22"/>
          <w:szCs w:val="22"/>
        </w:rPr>
        <w:t xml:space="preserve"> </w:t>
      </w:r>
      <w:proofErr w:type="spellStart"/>
      <w:r w:rsidRPr="00794C29">
        <w:rPr>
          <w:i/>
          <w:iCs/>
          <w:color w:val="000000"/>
          <w:sz w:val="22"/>
          <w:szCs w:val="22"/>
        </w:rPr>
        <w:t>als</w:t>
      </w:r>
      <w:proofErr w:type="spellEnd"/>
      <w:r w:rsidRPr="00794C29">
        <w:rPr>
          <w:i/>
          <w:iCs/>
          <w:color w:val="000000"/>
          <w:sz w:val="22"/>
          <w:szCs w:val="22"/>
        </w:rPr>
        <w:t xml:space="preserve"> </w:t>
      </w:r>
      <w:proofErr w:type="spellStart"/>
      <w:r w:rsidRPr="00794C29">
        <w:rPr>
          <w:i/>
          <w:iCs/>
          <w:color w:val="000000"/>
          <w:sz w:val="22"/>
          <w:szCs w:val="22"/>
        </w:rPr>
        <w:t>lokaler</w:t>
      </w:r>
      <w:proofErr w:type="spellEnd"/>
      <w:r w:rsidRPr="00794C29">
        <w:rPr>
          <w:i/>
          <w:iCs/>
          <w:color w:val="000000"/>
          <w:sz w:val="22"/>
          <w:szCs w:val="22"/>
        </w:rPr>
        <w:t xml:space="preserve"> </w:t>
      </w:r>
      <w:proofErr w:type="spellStart"/>
      <w:r w:rsidRPr="00794C29">
        <w:rPr>
          <w:i/>
          <w:iCs/>
          <w:color w:val="000000"/>
          <w:sz w:val="22"/>
          <w:szCs w:val="22"/>
        </w:rPr>
        <w:t>Kulturträger</w:t>
      </w:r>
      <w:proofErr w:type="spellEnd"/>
      <w:r w:rsidRPr="00794C29">
        <w:rPr>
          <w:i/>
          <w:iCs/>
          <w:color w:val="000000"/>
          <w:sz w:val="22"/>
          <w:szCs w:val="22"/>
        </w:rPr>
        <w:t xml:space="preserve">, </w:t>
      </w:r>
      <w:proofErr w:type="spellStart"/>
      <w:r w:rsidRPr="00794C29">
        <w:rPr>
          <w:i/>
          <w:iCs/>
          <w:color w:val="000000"/>
          <w:sz w:val="22"/>
          <w:szCs w:val="22"/>
        </w:rPr>
        <w:t>Zentrum</w:t>
      </w:r>
      <w:proofErr w:type="spellEnd"/>
      <w:r w:rsidRPr="00794C29">
        <w:rPr>
          <w:i/>
          <w:iCs/>
          <w:color w:val="000000"/>
          <w:sz w:val="22"/>
          <w:szCs w:val="22"/>
        </w:rPr>
        <w:t xml:space="preserve"> </w:t>
      </w:r>
      <w:proofErr w:type="spellStart"/>
      <w:r w:rsidRPr="00794C29">
        <w:rPr>
          <w:i/>
          <w:iCs/>
          <w:color w:val="000000"/>
          <w:sz w:val="22"/>
          <w:szCs w:val="22"/>
        </w:rPr>
        <w:t>für</w:t>
      </w:r>
      <w:proofErr w:type="spellEnd"/>
      <w:r w:rsidRPr="00794C29">
        <w:rPr>
          <w:i/>
          <w:iCs/>
          <w:color w:val="000000"/>
          <w:sz w:val="22"/>
          <w:szCs w:val="22"/>
        </w:rPr>
        <w:t xml:space="preserve"> </w:t>
      </w:r>
      <w:proofErr w:type="spellStart"/>
      <w:r w:rsidRPr="00794C29">
        <w:rPr>
          <w:i/>
          <w:iCs/>
          <w:color w:val="000000"/>
          <w:sz w:val="22"/>
          <w:szCs w:val="22"/>
        </w:rPr>
        <w:t>Altertumswissenschaften</w:t>
      </w:r>
      <w:proofErr w:type="spellEnd"/>
      <w:r w:rsidRPr="00794C29">
        <w:rPr>
          <w:i/>
          <w:iCs/>
          <w:color w:val="000000"/>
          <w:sz w:val="22"/>
          <w:szCs w:val="22"/>
        </w:rPr>
        <w:t xml:space="preserve"> </w:t>
      </w:r>
      <w:proofErr w:type="spellStart"/>
      <w:r w:rsidRPr="00794C29">
        <w:rPr>
          <w:i/>
          <w:iCs/>
          <w:color w:val="000000"/>
          <w:sz w:val="22"/>
          <w:szCs w:val="22"/>
        </w:rPr>
        <w:t>Institut</w:t>
      </w:r>
      <w:proofErr w:type="spellEnd"/>
      <w:r w:rsidRPr="00794C29">
        <w:rPr>
          <w:i/>
          <w:iCs/>
          <w:color w:val="000000"/>
          <w:sz w:val="22"/>
          <w:szCs w:val="22"/>
        </w:rPr>
        <w:t xml:space="preserve"> </w:t>
      </w:r>
      <w:proofErr w:type="spellStart"/>
      <w:r w:rsidRPr="00794C29">
        <w:rPr>
          <w:i/>
          <w:iCs/>
          <w:color w:val="000000"/>
          <w:sz w:val="22"/>
          <w:szCs w:val="22"/>
        </w:rPr>
        <w:t>für</w:t>
      </w:r>
      <w:proofErr w:type="spellEnd"/>
      <w:r w:rsidRPr="00794C29">
        <w:rPr>
          <w:i/>
          <w:iCs/>
          <w:color w:val="000000"/>
          <w:sz w:val="22"/>
          <w:szCs w:val="22"/>
        </w:rPr>
        <w:t xml:space="preserve"> </w:t>
      </w:r>
      <w:proofErr w:type="spellStart"/>
      <w:r w:rsidRPr="00794C29">
        <w:rPr>
          <w:i/>
          <w:iCs/>
          <w:color w:val="000000"/>
          <w:sz w:val="22"/>
          <w:szCs w:val="22"/>
        </w:rPr>
        <w:t>Klassische</w:t>
      </w:r>
      <w:proofErr w:type="spellEnd"/>
      <w:r w:rsidRPr="00794C29">
        <w:rPr>
          <w:i/>
          <w:iCs/>
          <w:color w:val="000000"/>
          <w:sz w:val="22"/>
          <w:szCs w:val="22"/>
        </w:rPr>
        <w:t xml:space="preserve"> </w:t>
      </w:r>
      <w:proofErr w:type="spellStart"/>
      <w:r w:rsidRPr="00794C29">
        <w:rPr>
          <w:i/>
          <w:iCs/>
          <w:color w:val="000000"/>
          <w:sz w:val="22"/>
          <w:szCs w:val="22"/>
        </w:rPr>
        <w:t>Archäologie</w:t>
      </w:r>
      <w:proofErr w:type="spellEnd"/>
      <w:r w:rsidRPr="00794C29">
        <w:rPr>
          <w:i/>
          <w:iCs/>
          <w:color w:val="000000"/>
          <w:sz w:val="22"/>
          <w:szCs w:val="22"/>
        </w:rPr>
        <w:t xml:space="preserve">, </w:t>
      </w:r>
      <w:r w:rsidRPr="00794C29">
        <w:rPr>
          <w:color w:val="000000"/>
          <w:sz w:val="22"/>
          <w:szCs w:val="22"/>
        </w:rPr>
        <w:t xml:space="preserve">(Yayınlanmamış Doktora Tezi), </w:t>
      </w:r>
      <w:proofErr w:type="spellStart"/>
      <w:r w:rsidRPr="00794C29">
        <w:rPr>
          <w:color w:val="000000"/>
          <w:sz w:val="22"/>
          <w:szCs w:val="22"/>
        </w:rPr>
        <w:t>RuprechtKarls-Unıversıtät</w:t>
      </w:r>
      <w:proofErr w:type="spellEnd"/>
      <w:r w:rsidRPr="00794C29">
        <w:rPr>
          <w:color w:val="000000"/>
          <w:sz w:val="22"/>
          <w:szCs w:val="22"/>
        </w:rPr>
        <w:t xml:space="preserve">, </w:t>
      </w:r>
      <w:proofErr w:type="spellStart"/>
      <w:r w:rsidRPr="00794C29">
        <w:rPr>
          <w:color w:val="000000"/>
          <w:sz w:val="22"/>
          <w:szCs w:val="22"/>
        </w:rPr>
        <w:t>Heıdelberg</w:t>
      </w:r>
      <w:proofErr w:type="spellEnd"/>
      <w:r w:rsidRPr="00794C29">
        <w:rPr>
          <w:color w:val="000000"/>
          <w:sz w:val="22"/>
          <w:szCs w:val="22"/>
        </w:rPr>
        <w:t xml:space="preserve"> 2003</w:t>
      </w:r>
      <w:r w:rsidR="00E81231">
        <w:rPr>
          <w:color w:val="000000"/>
          <w:sz w:val="22"/>
          <w:szCs w:val="22"/>
        </w:rPr>
        <w:t xml:space="preserve">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J. S. </w:t>
      </w:r>
      <w:proofErr w:type="spellStart"/>
      <w:r w:rsidRPr="00794C29">
        <w:rPr>
          <w:sz w:val="22"/>
          <w:szCs w:val="22"/>
        </w:rPr>
        <w:t>Crawford</w:t>
      </w:r>
      <w:proofErr w:type="spellEnd"/>
      <w:r w:rsidRPr="00794C29">
        <w:rPr>
          <w:sz w:val="22"/>
          <w:szCs w:val="22"/>
        </w:rPr>
        <w:t xml:space="preserve">, </w:t>
      </w:r>
      <w:proofErr w:type="spellStart"/>
      <w:r w:rsidRPr="00794C29">
        <w:rPr>
          <w:sz w:val="22"/>
          <w:szCs w:val="22"/>
        </w:rPr>
        <w:t>Archaelogical</w:t>
      </w:r>
      <w:proofErr w:type="spellEnd"/>
      <w:r w:rsidRPr="00794C29">
        <w:rPr>
          <w:sz w:val="22"/>
          <w:szCs w:val="22"/>
        </w:rPr>
        <w:t xml:space="preserve"> </w:t>
      </w:r>
      <w:proofErr w:type="spellStart"/>
      <w:r w:rsidRPr="00794C29">
        <w:rPr>
          <w:sz w:val="22"/>
          <w:szCs w:val="22"/>
        </w:rPr>
        <w:t>Explo</w:t>
      </w:r>
      <w:r w:rsidR="00E81231">
        <w:rPr>
          <w:sz w:val="22"/>
          <w:szCs w:val="22"/>
        </w:rPr>
        <w:t>taion</w:t>
      </w:r>
      <w:proofErr w:type="spellEnd"/>
      <w:r w:rsidR="00E81231">
        <w:rPr>
          <w:sz w:val="22"/>
          <w:szCs w:val="22"/>
        </w:rPr>
        <w:t xml:space="preserve"> of Sardis, Harvard 1990.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J. </w:t>
      </w:r>
      <w:proofErr w:type="spellStart"/>
      <w:r w:rsidRPr="00794C29">
        <w:rPr>
          <w:sz w:val="22"/>
          <w:szCs w:val="22"/>
        </w:rPr>
        <w:t>Stephens</w:t>
      </w:r>
      <w:proofErr w:type="spellEnd"/>
      <w:r w:rsidRPr="00794C29">
        <w:rPr>
          <w:sz w:val="22"/>
          <w:szCs w:val="22"/>
        </w:rPr>
        <w:t xml:space="preserve"> </w:t>
      </w:r>
      <w:proofErr w:type="spellStart"/>
      <w:r w:rsidRPr="00794C29">
        <w:rPr>
          <w:sz w:val="22"/>
          <w:szCs w:val="22"/>
        </w:rPr>
        <w:t>Crawford</w:t>
      </w:r>
      <w:proofErr w:type="spellEnd"/>
      <w:r w:rsidRPr="00794C29">
        <w:rPr>
          <w:sz w:val="22"/>
          <w:szCs w:val="22"/>
        </w:rPr>
        <w:t xml:space="preserve">, The </w:t>
      </w:r>
      <w:proofErr w:type="spellStart"/>
      <w:r w:rsidRPr="00794C29">
        <w:rPr>
          <w:sz w:val="22"/>
          <w:szCs w:val="22"/>
        </w:rPr>
        <w:t>Byzantıne</w:t>
      </w:r>
      <w:proofErr w:type="spellEnd"/>
      <w:r w:rsidRPr="00794C29">
        <w:rPr>
          <w:sz w:val="22"/>
          <w:szCs w:val="22"/>
        </w:rPr>
        <w:t xml:space="preserve"> </w:t>
      </w:r>
      <w:proofErr w:type="spellStart"/>
      <w:r w:rsidRPr="00794C29">
        <w:rPr>
          <w:sz w:val="22"/>
          <w:szCs w:val="22"/>
        </w:rPr>
        <w:t>Shops</w:t>
      </w:r>
      <w:proofErr w:type="spellEnd"/>
      <w:r w:rsidRPr="00794C29">
        <w:rPr>
          <w:sz w:val="22"/>
          <w:szCs w:val="22"/>
        </w:rPr>
        <w:t xml:space="preserve"> at Sardis, </w:t>
      </w:r>
      <w:proofErr w:type="spellStart"/>
      <w:r w:rsidRPr="00794C29">
        <w:rPr>
          <w:sz w:val="22"/>
          <w:szCs w:val="22"/>
        </w:rPr>
        <w:t>Harward</w:t>
      </w:r>
      <w:proofErr w:type="spellEnd"/>
      <w:r w:rsidRPr="00794C29">
        <w:rPr>
          <w:sz w:val="22"/>
          <w:szCs w:val="22"/>
        </w:rPr>
        <w:t xml:space="preserve"> </w:t>
      </w:r>
      <w:proofErr w:type="spellStart"/>
      <w:r w:rsidRPr="00794C29">
        <w:rPr>
          <w:sz w:val="22"/>
          <w:szCs w:val="22"/>
        </w:rPr>
        <w:t>University</w:t>
      </w:r>
      <w:proofErr w:type="spellEnd"/>
      <w:r w:rsidRPr="00794C29">
        <w:rPr>
          <w:sz w:val="22"/>
          <w:szCs w:val="22"/>
        </w:rPr>
        <w:t xml:space="preserve"> </w:t>
      </w:r>
      <w:proofErr w:type="spellStart"/>
      <w:r w:rsidRPr="00794C29">
        <w:rPr>
          <w:sz w:val="22"/>
          <w:szCs w:val="22"/>
        </w:rPr>
        <w:t>Pre</w:t>
      </w:r>
      <w:r w:rsidR="00E81231">
        <w:rPr>
          <w:sz w:val="22"/>
          <w:szCs w:val="22"/>
        </w:rPr>
        <w:t>ss</w:t>
      </w:r>
      <w:proofErr w:type="spellEnd"/>
      <w:r w:rsidR="00E81231">
        <w:rPr>
          <w:sz w:val="22"/>
          <w:szCs w:val="22"/>
        </w:rPr>
        <w:t xml:space="preserve">, </w:t>
      </w:r>
      <w:proofErr w:type="spellStart"/>
      <w:r w:rsidR="00E81231">
        <w:rPr>
          <w:sz w:val="22"/>
          <w:szCs w:val="22"/>
        </w:rPr>
        <w:t>London</w:t>
      </w:r>
      <w:proofErr w:type="spellEnd"/>
      <w:r w:rsidR="00E81231">
        <w:rPr>
          <w:sz w:val="22"/>
          <w:szCs w:val="22"/>
        </w:rPr>
        <w:t xml:space="preserve"> 1990  </w:t>
      </w:r>
    </w:p>
    <w:p w:rsidR="00E81231" w:rsidRDefault="00794C29" w:rsidP="00E81231">
      <w:pPr>
        <w:pStyle w:val="DipnotMetni"/>
        <w:spacing w:before="0" w:after="0" w:line="360" w:lineRule="auto"/>
        <w:ind w:left="567" w:hanging="567"/>
        <w:jc w:val="both"/>
        <w:rPr>
          <w:sz w:val="22"/>
          <w:szCs w:val="22"/>
        </w:rPr>
      </w:pPr>
      <w:proofErr w:type="spellStart"/>
      <w:r w:rsidRPr="00794C29">
        <w:rPr>
          <w:color w:val="000000"/>
          <w:sz w:val="22"/>
          <w:szCs w:val="22"/>
        </w:rPr>
        <w:t>Jane</w:t>
      </w:r>
      <w:proofErr w:type="spellEnd"/>
      <w:r w:rsidRPr="00794C29">
        <w:rPr>
          <w:color w:val="000000"/>
          <w:sz w:val="22"/>
          <w:szCs w:val="22"/>
        </w:rPr>
        <w:t xml:space="preserve"> C. </w:t>
      </w:r>
      <w:proofErr w:type="spellStart"/>
      <w:r w:rsidRPr="00794C29">
        <w:rPr>
          <w:color w:val="000000"/>
          <w:sz w:val="22"/>
          <w:szCs w:val="22"/>
        </w:rPr>
        <w:t>Biers</w:t>
      </w:r>
      <w:proofErr w:type="spellEnd"/>
      <w:r w:rsidRPr="00794C29">
        <w:rPr>
          <w:color w:val="000000"/>
          <w:sz w:val="22"/>
          <w:szCs w:val="22"/>
        </w:rPr>
        <w:t xml:space="preserve">, The Great </w:t>
      </w:r>
      <w:proofErr w:type="spellStart"/>
      <w:r w:rsidRPr="00794C29">
        <w:rPr>
          <w:color w:val="000000"/>
          <w:sz w:val="22"/>
          <w:szCs w:val="22"/>
        </w:rPr>
        <w:t>Bath</w:t>
      </w:r>
      <w:proofErr w:type="spellEnd"/>
      <w:r w:rsidRPr="00794C29">
        <w:rPr>
          <w:color w:val="000000"/>
          <w:sz w:val="22"/>
          <w:szCs w:val="22"/>
        </w:rPr>
        <w:t xml:space="preserve"> on the </w:t>
      </w:r>
      <w:proofErr w:type="spellStart"/>
      <w:r w:rsidRPr="00794C29">
        <w:rPr>
          <w:color w:val="000000"/>
          <w:sz w:val="22"/>
          <w:szCs w:val="22"/>
        </w:rPr>
        <w:t>Lechaion</w:t>
      </w:r>
      <w:proofErr w:type="spellEnd"/>
      <w:r w:rsidRPr="00794C29">
        <w:rPr>
          <w:color w:val="000000"/>
          <w:sz w:val="22"/>
          <w:szCs w:val="22"/>
        </w:rPr>
        <w:t xml:space="preserve"> Road”, </w:t>
      </w:r>
      <w:proofErr w:type="spellStart"/>
      <w:r w:rsidRPr="00794C29">
        <w:rPr>
          <w:color w:val="000000"/>
          <w:sz w:val="22"/>
          <w:szCs w:val="22"/>
        </w:rPr>
        <w:t>Corinth</w:t>
      </w:r>
      <w:proofErr w:type="spellEnd"/>
      <w:r w:rsidRPr="00794C29">
        <w:rPr>
          <w:color w:val="000000"/>
          <w:sz w:val="22"/>
          <w:szCs w:val="22"/>
        </w:rPr>
        <w:t xml:space="preserve"> XVII, </w:t>
      </w:r>
      <w:proofErr w:type="spellStart"/>
      <w:r w:rsidRPr="00794C29">
        <w:rPr>
          <w:color w:val="000000"/>
          <w:sz w:val="22"/>
          <w:szCs w:val="22"/>
        </w:rPr>
        <w:t>Town</w:t>
      </w:r>
      <w:proofErr w:type="spellEnd"/>
      <w:r w:rsidRPr="00794C29">
        <w:rPr>
          <w:color w:val="000000"/>
          <w:sz w:val="22"/>
          <w:szCs w:val="22"/>
        </w:rPr>
        <w:t xml:space="preserve"> House, New York 1985 </w:t>
      </w:r>
      <w:r w:rsidR="00E81231">
        <w:rPr>
          <w:sz w:val="22"/>
          <w:szCs w:val="22"/>
        </w:rPr>
        <w:t xml:space="preserve">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John W. Hayes, A </w:t>
      </w:r>
      <w:proofErr w:type="spellStart"/>
      <w:r w:rsidRPr="00794C29">
        <w:rPr>
          <w:sz w:val="22"/>
          <w:szCs w:val="22"/>
        </w:rPr>
        <w:t>Suppleme</w:t>
      </w:r>
      <w:r w:rsidR="00E81231">
        <w:rPr>
          <w:sz w:val="22"/>
          <w:szCs w:val="22"/>
        </w:rPr>
        <w:t>nt</w:t>
      </w:r>
      <w:proofErr w:type="spellEnd"/>
      <w:r w:rsidR="00E81231">
        <w:rPr>
          <w:sz w:val="22"/>
          <w:szCs w:val="22"/>
        </w:rPr>
        <w:t xml:space="preserve"> To </w:t>
      </w:r>
      <w:proofErr w:type="spellStart"/>
      <w:r w:rsidR="00E81231">
        <w:rPr>
          <w:sz w:val="22"/>
          <w:szCs w:val="22"/>
        </w:rPr>
        <w:t>Late</w:t>
      </w:r>
      <w:proofErr w:type="spellEnd"/>
      <w:r w:rsidR="00E81231">
        <w:rPr>
          <w:sz w:val="22"/>
          <w:szCs w:val="22"/>
        </w:rPr>
        <w:t xml:space="preserve"> Roman </w:t>
      </w:r>
      <w:proofErr w:type="spellStart"/>
      <w:r w:rsidR="00E81231">
        <w:rPr>
          <w:sz w:val="22"/>
          <w:szCs w:val="22"/>
        </w:rPr>
        <w:t>Pottery</w:t>
      </w:r>
      <w:proofErr w:type="spellEnd"/>
      <w:r w:rsidR="00E81231">
        <w:rPr>
          <w:sz w:val="22"/>
          <w:szCs w:val="22"/>
        </w:rPr>
        <w:t xml:space="preserve">, 1980  </w:t>
      </w:r>
    </w:p>
    <w:p w:rsidR="00E81231" w:rsidRDefault="00794C29" w:rsidP="00E81231">
      <w:pPr>
        <w:pStyle w:val="DipnotMetni"/>
        <w:spacing w:before="0" w:after="0" w:line="360" w:lineRule="auto"/>
        <w:ind w:left="567" w:hanging="567"/>
        <w:jc w:val="both"/>
        <w:rPr>
          <w:sz w:val="22"/>
          <w:szCs w:val="22"/>
        </w:rPr>
      </w:pPr>
      <w:r w:rsidRPr="00794C29">
        <w:rPr>
          <w:sz w:val="22"/>
          <w:szCs w:val="22"/>
        </w:rPr>
        <w:t>John W. H</w:t>
      </w:r>
      <w:r w:rsidR="00E81231">
        <w:rPr>
          <w:sz w:val="22"/>
          <w:szCs w:val="22"/>
        </w:rPr>
        <w:t xml:space="preserve">ayes, </w:t>
      </w:r>
      <w:proofErr w:type="spellStart"/>
      <w:r w:rsidR="00E81231">
        <w:rPr>
          <w:sz w:val="22"/>
          <w:szCs w:val="22"/>
        </w:rPr>
        <w:t>Late</w:t>
      </w:r>
      <w:proofErr w:type="spellEnd"/>
      <w:r w:rsidR="00E81231">
        <w:rPr>
          <w:sz w:val="22"/>
          <w:szCs w:val="22"/>
        </w:rPr>
        <w:t xml:space="preserve"> Roman </w:t>
      </w:r>
      <w:proofErr w:type="spellStart"/>
      <w:r w:rsidR="00E81231">
        <w:rPr>
          <w:sz w:val="22"/>
          <w:szCs w:val="22"/>
        </w:rPr>
        <w:t>Pottery</w:t>
      </w:r>
      <w:proofErr w:type="spellEnd"/>
      <w:r w:rsidR="00E81231">
        <w:rPr>
          <w:sz w:val="22"/>
          <w:szCs w:val="22"/>
        </w:rPr>
        <w:t xml:space="preserve">, 1972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John W. Hayes, Roman </w:t>
      </w:r>
      <w:proofErr w:type="spellStart"/>
      <w:r w:rsidRPr="00794C29">
        <w:rPr>
          <w:sz w:val="22"/>
          <w:szCs w:val="22"/>
        </w:rPr>
        <w:t>Pottery</w:t>
      </w:r>
      <w:proofErr w:type="spellEnd"/>
      <w:r w:rsidRPr="00794C29">
        <w:rPr>
          <w:sz w:val="22"/>
          <w:szCs w:val="22"/>
        </w:rPr>
        <w:t xml:space="preserve"> </w:t>
      </w:r>
      <w:proofErr w:type="spellStart"/>
      <w:r w:rsidRPr="00794C29">
        <w:rPr>
          <w:sz w:val="22"/>
          <w:szCs w:val="22"/>
        </w:rPr>
        <w:t>Fine</w:t>
      </w:r>
      <w:proofErr w:type="spellEnd"/>
      <w:r w:rsidRPr="00794C29">
        <w:rPr>
          <w:sz w:val="22"/>
          <w:szCs w:val="22"/>
        </w:rPr>
        <w:t xml:space="preserve"> </w:t>
      </w:r>
      <w:proofErr w:type="spellStart"/>
      <w:r w:rsidRPr="00794C29">
        <w:rPr>
          <w:sz w:val="22"/>
          <w:szCs w:val="22"/>
        </w:rPr>
        <w:t>Ware</w:t>
      </w:r>
      <w:proofErr w:type="spellEnd"/>
      <w:r w:rsidRPr="00794C29">
        <w:rPr>
          <w:sz w:val="22"/>
          <w:szCs w:val="22"/>
        </w:rPr>
        <w:t xml:space="preserve"> </w:t>
      </w:r>
      <w:proofErr w:type="spellStart"/>
      <w:r w:rsidRPr="00794C29">
        <w:rPr>
          <w:sz w:val="22"/>
          <w:szCs w:val="22"/>
        </w:rPr>
        <w:t>Imports</w:t>
      </w:r>
      <w:proofErr w:type="spellEnd"/>
      <w:r w:rsidRPr="00794C29">
        <w:rPr>
          <w:sz w:val="22"/>
          <w:szCs w:val="22"/>
        </w:rPr>
        <w:t>,</w:t>
      </w:r>
      <w:r w:rsidR="00E81231">
        <w:rPr>
          <w:sz w:val="22"/>
          <w:szCs w:val="22"/>
        </w:rPr>
        <w:t xml:space="preserve"> 2008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John. W. </w:t>
      </w:r>
      <w:proofErr w:type="gramStart"/>
      <w:r w:rsidRPr="00794C29">
        <w:rPr>
          <w:sz w:val="22"/>
          <w:szCs w:val="22"/>
        </w:rPr>
        <w:t xml:space="preserve">Hayes , </w:t>
      </w:r>
      <w:proofErr w:type="spellStart"/>
      <w:r w:rsidRPr="00794C29">
        <w:rPr>
          <w:sz w:val="22"/>
          <w:szCs w:val="22"/>
        </w:rPr>
        <w:t>Excavations</w:t>
      </w:r>
      <w:proofErr w:type="spellEnd"/>
      <w:proofErr w:type="gramEnd"/>
      <w:r w:rsidRPr="00794C29">
        <w:rPr>
          <w:sz w:val="22"/>
          <w:szCs w:val="22"/>
        </w:rPr>
        <w:t xml:space="preserve"> at Saraçhane in </w:t>
      </w:r>
      <w:proofErr w:type="spellStart"/>
      <w:r w:rsidRPr="00794C29">
        <w:rPr>
          <w:sz w:val="22"/>
          <w:szCs w:val="22"/>
        </w:rPr>
        <w:t>Istan</w:t>
      </w:r>
      <w:r w:rsidR="00E81231">
        <w:rPr>
          <w:sz w:val="22"/>
          <w:szCs w:val="22"/>
        </w:rPr>
        <w:t>bul</w:t>
      </w:r>
      <w:proofErr w:type="spellEnd"/>
      <w:r w:rsidR="00E81231">
        <w:rPr>
          <w:sz w:val="22"/>
          <w:szCs w:val="22"/>
        </w:rPr>
        <w:t xml:space="preserve">, </w:t>
      </w:r>
      <w:proofErr w:type="spellStart"/>
      <w:r w:rsidR="00E81231">
        <w:rPr>
          <w:sz w:val="22"/>
          <w:szCs w:val="22"/>
        </w:rPr>
        <w:t>Vol</w:t>
      </w:r>
      <w:proofErr w:type="spellEnd"/>
      <w:r w:rsidR="00E81231">
        <w:rPr>
          <w:sz w:val="22"/>
          <w:szCs w:val="22"/>
        </w:rPr>
        <w:t xml:space="preserve">. 2, The </w:t>
      </w:r>
      <w:proofErr w:type="spellStart"/>
      <w:r w:rsidR="00E81231">
        <w:rPr>
          <w:sz w:val="22"/>
          <w:szCs w:val="22"/>
        </w:rPr>
        <w:t>pottery</w:t>
      </w:r>
      <w:proofErr w:type="spellEnd"/>
      <w:r w:rsidR="00E81231">
        <w:rPr>
          <w:sz w:val="22"/>
          <w:szCs w:val="22"/>
        </w:rPr>
        <w:t xml:space="preserve">, 1992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Lale </w:t>
      </w:r>
      <w:proofErr w:type="spellStart"/>
      <w:r w:rsidRPr="00794C29">
        <w:rPr>
          <w:sz w:val="22"/>
          <w:szCs w:val="22"/>
        </w:rPr>
        <w:t>Doğer</w:t>
      </w:r>
      <w:proofErr w:type="spellEnd"/>
      <w:r w:rsidRPr="00794C29">
        <w:rPr>
          <w:sz w:val="22"/>
          <w:szCs w:val="22"/>
        </w:rPr>
        <w:t>, “</w:t>
      </w:r>
      <w:proofErr w:type="spellStart"/>
      <w:r w:rsidRPr="00794C29">
        <w:rPr>
          <w:sz w:val="22"/>
          <w:szCs w:val="22"/>
        </w:rPr>
        <w:t>Byzantıne</w:t>
      </w:r>
      <w:proofErr w:type="spellEnd"/>
      <w:r w:rsidRPr="00794C29">
        <w:rPr>
          <w:sz w:val="22"/>
          <w:szCs w:val="22"/>
        </w:rPr>
        <w:t xml:space="preserve"> </w:t>
      </w:r>
      <w:proofErr w:type="spellStart"/>
      <w:r w:rsidRPr="00794C29">
        <w:rPr>
          <w:sz w:val="22"/>
          <w:szCs w:val="22"/>
        </w:rPr>
        <w:t>Ceramics</w:t>
      </w:r>
      <w:proofErr w:type="spellEnd"/>
      <w:r w:rsidRPr="00794C29">
        <w:rPr>
          <w:sz w:val="22"/>
          <w:szCs w:val="22"/>
        </w:rPr>
        <w:t xml:space="preserve">: </w:t>
      </w:r>
      <w:proofErr w:type="spellStart"/>
      <w:r w:rsidRPr="00794C29">
        <w:rPr>
          <w:sz w:val="22"/>
          <w:szCs w:val="22"/>
        </w:rPr>
        <w:t>Ex</w:t>
      </w:r>
      <w:r w:rsidR="00E81231">
        <w:rPr>
          <w:sz w:val="22"/>
          <w:szCs w:val="22"/>
        </w:rPr>
        <w:t>cavation</w:t>
      </w:r>
      <w:proofErr w:type="spellEnd"/>
      <w:r w:rsidR="00E81231">
        <w:rPr>
          <w:sz w:val="22"/>
          <w:szCs w:val="22"/>
        </w:rPr>
        <w:t xml:space="preserve"> at </w:t>
      </w:r>
      <w:proofErr w:type="spellStart"/>
      <w:r w:rsidR="00E81231">
        <w:rPr>
          <w:sz w:val="22"/>
          <w:szCs w:val="22"/>
        </w:rPr>
        <w:t>Smyrna</w:t>
      </w:r>
      <w:proofErr w:type="spellEnd"/>
      <w:r w:rsidR="00E81231">
        <w:rPr>
          <w:sz w:val="22"/>
          <w:szCs w:val="22"/>
        </w:rPr>
        <w:t xml:space="preserve"> Agora” 2005  </w:t>
      </w:r>
    </w:p>
    <w:p w:rsidR="00E81231" w:rsidRDefault="00794C29" w:rsidP="00E81231">
      <w:pPr>
        <w:pStyle w:val="DipnotMetni"/>
        <w:spacing w:before="0" w:after="0" w:line="360" w:lineRule="auto"/>
        <w:ind w:left="567" w:hanging="567"/>
        <w:jc w:val="both"/>
        <w:rPr>
          <w:sz w:val="22"/>
          <w:szCs w:val="22"/>
        </w:rPr>
      </w:pPr>
      <w:proofErr w:type="spellStart"/>
      <w:r w:rsidRPr="00794C29">
        <w:rPr>
          <w:sz w:val="22"/>
          <w:szCs w:val="22"/>
        </w:rPr>
        <w:t>Makris</w:t>
      </w:r>
      <w:proofErr w:type="spellEnd"/>
      <w:r w:rsidRPr="00794C29">
        <w:rPr>
          <w:sz w:val="22"/>
          <w:szCs w:val="22"/>
        </w:rPr>
        <w:t>, 1920, (</w:t>
      </w:r>
      <w:proofErr w:type="spellStart"/>
      <w:r w:rsidR="00E81231">
        <w:rPr>
          <w:sz w:val="22"/>
          <w:szCs w:val="22"/>
        </w:rPr>
        <w:t>Ertüzün</w:t>
      </w:r>
      <w:proofErr w:type="spellEnd"/>
      <w:r w:rsidR="00E81231">
        <w:rPr>
          <w:sz w:val="22"/>
          <w:szCs w:val="22"/>
        </w:rPr>
        <w:t xml:space="preserve">, 1998, 213’ten naklen)  </w:t>
      </w:r>
    </w:p>
    <w:p w:rsidR="00E81231" w:rsidRDefault="00794C29" w:rsidP="00E81231">
      <w:pPr>
        <w:pStyle w:val="DipnotMetni"/>
        <w:spacing w:before="0" w:after="0" w:line="360" w:lineRule="auto"/>
        <w:ind w:left="567" w:hanging="567"/>
        <w:jc w:val="both"/>
        <w:rPr>
          <w:sz w:val="22"/>
          <w:szCs w:val="22"/>
        </w:rPr>
      </w:pPr>
      <w:proofErr w:type="spellStart"/>
      <w:r w:rsidRPr="00794C29">
        <w:rPr>
          <w:sz w:val="22"/>
          <w:szCs w:val="22"/>
        </w:rPr>
        <w:t>Marcus</w:t>
      </w:r>
      <w:proofErr w:type="spellEnd"/>
      <w:r w:rsidRPr="00794C29">
        <w:rPr>
          <w:sz w:val="22"/>
          <w:szCs w:val="22"/>
        </w:rPr>
        <w:t xml:space="preserve"> L. </w:t>
      </w:r>
      <w:proofErr w:type="spellStart"/>
      <w:r w:rsidRPr="00794C29">
        <w:rPr>
          <w:sz w:val="22"/>
          <w:szCs w:val="22"/>
        </w:rPr>
        <w:t>Rautman</w:t>
      </w:r>
      <w:proofErr w:type="spellEnd"/>
      <w:r w:rsidRPr="00794C29">
        <w:rPr>
          <w:sz w:val="22"/>
          <w:szCs w:val="22"/>
        </w:rPr>
        <w:t>, “</w:t>
      </w:r>
      <w:proofErr w:type="spellStart"/>
      <w:r w:rsidRPr="00794C29">
        <w:rPr>
          <w:sz w:val="22"/>
          <w:szCs w:val="22"/>
        </w:rPr>
        <w:t>Two</w:t>
      </w:r>
      <w:proofErr w:type="spellEnd"/>
      <w:r w:rsidRPr="00794C29">
        <w:rPr>
          <w:sz w:val="22"/>
          <w:szCs w:val="22"/>
        </w:rPr>
        <w:t xml:space="preserve"> </w:t>
      </w:r>
      <w:proofErr w:type="spellStart"/>
      <w:r w:rsidRPr="00794C29">
        <w:rPr>
          <w:sz w:val="22"/>
          <w:szCs w:val="22"/>
        </w:rPr>
        <w:t>Late</w:t>
      </w:r>
      <w:proofErr w:type="spellEnd"/>
      <w:r w:rsidRPr="00794C29">
        <w:rPr>
          <w:sz w:val="22"/>
          <w:szCs w:val="22"/>
        </w:rPr>
        <w:t xml:space="preserve"> Roman </w:t>
      </w:r>
      <w:proofErr w:type="spellStart"/>
      <w:r w:rsidRPr="00794C29">
        <w:rPr>
          <w:sz w:val="22"/>
          <w:szCs w:val="22"/>
        </w:rPr>
        <w:t>Wells</w:t>
      </w:r>
      <w:proofErr w:type="spellEnd"/>
      <w:r w:rsidRPr="00794C29">
        <w:rPr>
          <w:sz w:val="22"/>
          <w:szCs w:val="22"/>
        </w:rPr>
        <w:t xml:space="preserve"> at Sardis”, </w:t>
      </w:r>
      <w:r w:rsidR="00E81231">
        <w:rPr>
          <w:sz w:val="22"/>
          <w:szCs w:val="22"/>
        </w:rPr>
        <w:t xml:space="preserve">ASSOR 53, 1995  </w:t>
      </w:r>
    </w:p>
    <w:p w:rsidR="00E81231" w:rsidRDefault="00794C29" w:rsidP="00E81231">
      <w:pPr>
        <w:pStyle w:val="DipnotMetni"/>
        <w:spacing w:before="0" w:after="0" w:line="360" w:lineRule="auto"/>
        <w:ind w:left="567" w:hanging="567"/>
        <w:jc w:val="both"/>
        <w:rPr>
          <w:sz w:val="22"/>
          <w:szCs w:val="22"/>
        </w:rPr>
      </w:pPr>
      <w:proofErr w:type="spellStart"/>
      <w:r w:rsidRPr="00794C29">
        <w:rPr>
          <w:sz w:val="22"/>
          <w:szCs w:val="22"/>
        </w:rPr>
        <w:t>Mottraye</w:t>
      </w:r>
      <w:proofErr w:type="spellEnd"/>
      <w:r w:rsidRPr="00794C29">
        <w:rPr>
          <w:sz w:val="22"/>
          <w:szCs w:val="22"/>
        </w:rPr>
        <w:t>, 1727, I, (</w:t>
      </w:r>
      <w:proofErr w:type="spellStart"/>
      <w:r w:rsidRPr="00794C29">
        <w:rPr>
          <w:sz w:val="22"/>
          <w:szCs w:val="22"/>
        </w:rPr>
        <w:t>Ert</w:t>
      </w:r>
      <w:r w:rsidR="00E81231">
        <w:rPr>
          <w:sz w:val="22"/>
          <w:szCs w:val="22"/>
        </w:rPr>
        <w:t>üzün</w:t>
      </w:r>
      <w:proofErr w:type="spellEnd"/>
      <w:r w:rsidR="00E81231">
        <w:rPr>
          <w:sz w:val="22"/>
          <w:szCs w:val="22"/>
        </w:rPr>
        <w:t xml:space="preserve">, 1998, s. 211’den naklen)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Murat Fırat, </w:t>
      </w:r>
      <w:proofErr w:type="spellStart"/>
      <w:r w:rsidRPr="00794C29">
        <w:rPr>
          <w:sz w:val="22"/>
          <w:szCs w:val="22"/>
        </w:rPr>
        <w:t>Phokıa</w:t>
      </w:r>
      <w:proofErr w:type="spellEnd"/>
      <w:r w:rsidRPr="00794C29">
        <w:rPr>
          <w:sz w:val="22"/>
          <w:szCs w:val="22"/>
        </w:rPr>
        <w:t xml:space="preserve"> Geç Roma Dönemi Mutfak Kapları, (Yayımlanm</w:t>
      </w:r>
      <w:r w:rsidR="00E81231">
        <w:rPr>
          <w:sz w:val="22"/>
          <w:szCs w:val="22"/>
        </w:rPr>
        <w:t xml:space="preserve">amış Doktora Tezi), İzmir 2011. </w:t>
      </w:r>
    </w:p>
    <w:p w:rsidR="00E81231" w:rsidRDefault="00794C29" w:rsidP="00E81231">
      <w:pPr>
        <w:pStyle w:val="DipnotMetni"/>
        <w:spacing w:before="0" w:after="0" w:line="360" w:lineRule="auto"/>
        <w:ind w:left="567" w:hanging="567"/>
        <w:jc w:val="both"/>
        <w:rPr>
          <w:sz w:val="22"/>
          <w:szCs w:val="22"/>
        </w:rPr>
      </w:pPr>
      <w:r w:rsidRPr="00794C29">
        <w:rPr>
          <w:sz w:val="22"/>
          <w:szCs w:val="22"/>
        </w:rPr>
        <w:t xml:space="preserve">Nurettin Öztürk-Berna </w:t>
      </w:r>
      <w:proofErr w:type="spellStart"/>
      <w:r w:rsidRPr="00794C29">
        <w:rPr>
          <w:sz w:val="22"/>
          <w:szCs w:val="22"/>
        </w:rPr>
        <w:t>Kavaz</w:t>
      </w:r>
      <w:proofErr w:type="spellEnd"/>
      <w:r w:rsidRPr="00794C29">
        <w:rPr>
          <w:sz w:val="22"/>
          <w:szCs w:val="22"/>
        </w:rPr>
        <w:t xml:space="preserve">, Erdek Zeytinliada Meryemana Manastırı, </w:t>
      </w:r>
      <w:proofErr w:type="spellStart"/>
      <w:r w:rsidRPr="00794C29">
        <w:rPr>
          <w:sz w:val="22"/>
          <w:szCs w:val="22"/>
        </w:rPr>
        <w:t>Banmat</w:t>
      </w:r>
      <w:proofErr w:type="spellEnd"/>
      <w:r w:rsidRPr="00794C29">
        <w:rPr>
          <w:sz w:val="22"/>
          <w:szCs w:val="22"/>
        </w:rPr>
        <w:t xml:space="preserve"> Matbaacılık ve Ambalaj</w:t>
      </w:r>
      <w:r w:rsidR="00E81231">
        <w:rPr>
          <w:sz w:val="22"/>
          <w:szCs w:val="22"/>
        </w:rPr>
        <w:t xml:space="preserve"> San. Tic. A. Ş</w:t>
      </w:r>
      <w:proofErr w:type="gramStart"/>
      <w:r w:rsidR="00E81231">
        <w:rPr>
          <w:sz w:val="22"/>
          <w:szCs w:val="22"/>
        </w:rPr>
        <w:t>.,</w:t>
      </w:r>
      <w:proofErr w:type="gramEnd"/>
      <w:r w:rsidR="00E81231">
        <w:rPr>
          <w:sz w:val="22"/>
          <w:szCs w:val="22"/>
        </w:rPr>
        <w:t xml:space="preserve"> Bandırma 2012 </w:t>
      </w:r>
    </w:p>
    <w:p w:rsidR="00E81231" w:rsidRDefault="00794C29" w:rsidP="00E81231">
      <w:pPr>
        <w:pStyle w:val="DipnotMetni"/>
        <w:spacing w:before="0" w:after="0" w:line="360" w:lineRule="auto"/>
        <w:ind w:left="567" w:hanging="567"/>
        <w:jc w:val="both"/>
        <w:rPr>
          <w:sz w:val="22"/>
          <w:szCs w:val="22"/>
        </w:rPr>
      </w:pPr>
      <w:proofErr w:type="spellStart"/>
      <w:r w:rsidRPr="00794C29">
        <w:rPr>
          <w:sz w:val="22"/>
          <w:szCs w:val="22"/>
        </w:rPr>
        <w:lastRenderedPageBreak/>
        <w:t>Pliny</w:t>
      </w:r>
      <w:proofErr w:type="spellEnd"/>
      <w:r w:rsidRPr="00794C29">
        <w:rPr>
          <w:sz w:val="22"/>
          <w:szCs w:val="22"/>
        </w:rPr>
        <w:t xml:space="preserve">, Natural </w:t>
      </w:r>
      <w:proofErr w:type="spellStart"/>
      <w:r w:rsidRPr="00794C29">
        <w:rPr>
          <w:sz w:val="22"/>
          <w:szCs w:val="22"/>
        </w:rPr>
        <w:t>History</w:t>
      </w:r>
      <w:proofErr w:type="spellEnd"/>
      <w:r w:rsidRPr="00794C29">
        <w:rPr>
          <w:sz w:val="22"/>
          <w:szCs w:val="22"/>
        </w:rPr>
        <w:t xml:space="preserve"> </w:t>
      </w:r>
      <w:proofErr w:type="gramStart"/>
      <w:r w:rsidR="00E81231">
        <w:rPr>
          <w:sz w:val="22"/>
          <w:szCs w:val="22"/>
        </w:rPr>
        <w:t>(</w:t>
      </w:r>
      <w:proofErr w:type="gramEnd"/>
      <w:r w:rsidR="00E81231">
        <w:rPr>
          <w:sz w:val="22"/>
          <w:szCs w:val="22"/>
        </w:rPr>
        <w:t xml:space="preserve">Çev. J. </w:t>
      </w:r>
      <w:proofErr w:type="spellStart"/>
      <w:r w:rsidR="00E81231">
        <w:rPr>
          <w:sz w:val="22"/>
          <w:szCs w:val="22"/>
        </w:rPr>
        <w:t>Bostock</w:t>
      </w:r>
      <w:proofErr w:type="spellEnd"/>
      <w:proofErr w:type="gramStart"/>
      <w:r w:rsidR="00E81231">
        <w:rPr>
          <w:sz w:val="22"/>
          <w:szCs w:val="22"/>
        </w:rPr>
        <w:t>)</w:t>
      </w:r>
      <w:proofErr w:type="gramEnd"/>
      <w:r w:rsidR="00E81231">
        <w:rPr>
          <w:sz w:val="22"/>
          <w:szCs w:val="22"/>
        </w:rPr>
        <w:t xml:space="preserve">, </w:t>
      </w:r>
      <w:proofErr w:type="spellStart"/>
      <w:r w:rsidR="00E81231">
        <w:rPr>
          <w:sz w:val="22"/>
          <w:szCs w:val="22"/>
        </w:rPr>
        <w:t>London</w:t>
      </w:r>
      <w:proofErr w:type="spellEnd"/>
      <w:r w:rsidR="00E81231">
        <w:rPr>
          <w:sz w:val="22"/>
          <w:szCs w:val="22"/>
        </w:rPr>
        <w:t xml:space="preserve"> 1855  </w:t>
      </w:r>
    </w:p>
    <w:p w:rsidR="00E81231" w:rsidRDefault="00794C29" w:rsidP="00E81231">
      <w:pPr>
        <w:pStyle w:val="DipnotMetni"/>
        <w:spacing w:before="0" w:after="0" w:line="360" w:lineRule="auto"/>
        <w:ind w:left="567" w:hanging="567"/>
        <w:jc w:val="both"/>
        <w:rPr>
          <w:sz w:val="22"/>
          <w:szCs w:val="22"/>
        </w:rPr>
      </w:pPr>
      <w:proofErr w:type="spellStart"/>
      <w:r w:rsidRPr="00794C29">
        <w:rPr>
          <w:sz w:val="22"/>
          <w:szCs w:val="22"/>
        </w:rPr>
        <w:t>Reit</w:t>
      </w:r>
      <w:proofErr w:type="spellEnd"/>
      <w:r w:rsidRPr="00794C29">
        <w:rPr>
          <w:sz w:val="22"/>
          <w:szCs w:val="22"/>
        </w:rPr>
        <w:t xml:space="preserve"> Mazhar </w:t>
      </w:r>
      <w:proofErr w:type="spellStart"/>
      <w:r w:rsidRPr="00794C29">
        <w:rPr>
          <w:sz w:val="22"/>
          <w:szCs w:val="22"/>
        </w:rPr>
        <w:t>Ertüzün</w:t>
      </w:r>
      <w:proofErr w:type="spellEnd"/>
      <w:r w:rsidRPr="00794C29">
        <w:rPr>
          <w:sz w:val="22"/>
          <w:szCs w:val="22"/>
        </w:rPr>
        <w:t xml:space="preserve">, </w:t>
      </w:r>
      <w:proofErr w:type="spellStart"/>
      <w:r w:rsidRPr="00794C29">
        <w:rPr>
          <w:sz w:val="22"/>
          <w:szCs w:val="22"/>
        </w:rPr>
        <w:t>Kapıdağ</w:t>
      </w:r>
      <w:proofErr w:type="spellEnd"/>
      <w:r w:rsidRPr="00794C29">
        <w:rPr>
          <w:sz w:val="22"/>
          <w:szCs w:val="22"/>
        </w:rPr>
        <w:t xml:space="preserve"> Yarımadası ve Çevresindeki Adalar “Tarih ve Arkeolojisi Üzerine Araştırmalar”, 3. Baskı</w:t>
      </w:r>
      <w:r w:rsidR="00E81231">
        <w:rPr>
          <w:sz w:val="22"/>
          <w:szCs w:val="22"/>
        </w:rPr>
        <w:t xml:space="preserve">, Ozan Yayınevi, İstanbul 1998  </w:t>
      </w:r>
    </w:p>
    <w:p w:rsidR="00E81231" w:rsidRDefault="00794C29" w:rsidP="00E81231">
      <w:pPr>
        <w:pStyle w:val="DipnotMetni"/>
        <w:spacing w:before="0" w:after="0" w:line="360" w:lineRule="auto"/>
        <w:ind w:left="567" w:hanging="567"/>
        <w:jc w:val="both"/>
        <w:rPr>
          <w:sz w:val="22"/>
          <w:szCs w:val="22"/>
        </w:rPr>
      </w:pPr>
      <w:proofErr w:type="spellStart"/>
      <w:r w:rsidRPr="00794C29">
        <w:rPr>
          <w:color w:val="000000"/>
          <w:sz w:val="22"/>
          <w:szCs w:val="22"/>
        </w:rPr>
        <w:t>Sebastian</w:t>
      </w:r>
      <w:proofErr w:type="spellEnd"/>
      <w:r w:rsidRPr="00794C29">
        <w:rPr>
          <w:color w:val="000000"/>
          <w:sz w:val="22"/>
          <w:szCs w:val="22"/>
        </w:rPr>
        <w:t xml:space="preserve"> </w:t>
      </w:r>
      <w:proofErr w:type="spellStart"/>
      <w:r w:rsidRPr="00794C29">
        <w:rPr>
          <w:color w:val="000000"/>
          <w:sz w:val="22"/>
          <w:szCs w:val="22"/>
        </w:rPr>
        <w:t>Heath</w:t>
      </w:r>
      <w:proofErr w:type="spellEnd"/>
      <w:r w:rsidRPr="00794C29">
        <w:rPr>
          <w:color w:val="000000"/>
          <w:sz w:val="22"/>
          <w:szCs w:val="22"/>
        </w:rPr>
        <w:t xml:space="preserve">-Billur </w:t>
      </w:r>
      <w:proofErr w:type="spellStart"/>
      <w:proofErr w:type="gramStart"/>
      <w:r w:rsidRPr="00794C29">
        <w:rPr>
          <w:color w:val="000000"/>
          <w:sz w:val="22"/>
          <w:szCs w:val="22"/>
        </w:rPr>
        <w:t>Tekkök,</w:t>
      </w:r>
      <w:r w:rsidRPr="00794C29">
        <w:rPr>
          <w:i/>
          <w:iCs/>
          <w:color w:val="000000"/>
          <w:sz w:val="22"/>
          <w:szCs w:val="22"/>
        </w:rPr>
        <w:t>Greek</w:t>
      </w:r>
      <w:proofErr w:type="spellEnd"/>
      <w:proofErr w:type="gramEnd"/>
      <w:r w:rsidRPr="00794C29">
        <w:rPr>
          <w:i/>
          <w:iCs/>
          <w:color w:val="000000"/>
          <w:sz w:val="22"/>
          <w:szCs w:val="22"/>
        </w:rPr>
        <w:t xml:space="preserve">, Roman and </w:t>
      </w:r>
      <w:proofErr w:type="spellStart"/>
      <w:r w:rsidRPr="00794C29">
        <w:rPr>
          <w:i/>
          <w:iCs/>
          <w:color w:val="000000"/>
          <w:sz w:val="22"/>
          <w:szCs w:val="22"/>
        </w:rPr>
        <w:t>Byzantine</w:t>
      </w:r>
      <w:proofErr w:type="spellEnd"/>
      <w:r w:rsidRPr="00794C29">
        <w:rPr>
          <w:i/>
          <w:iCs/>
          <w:color w:val="000000"/>
          <w:sz w:val="22"/>
          <w:szCs w:val="22"/>
        </w:rPr>
        <w:t xml:space="preserve"> </w:t>
      </w:r>
      <w:proofErr w:type="spellStart"/>
      <w:r w:rsidRPr="00794C29">
        <w:rPr>
          <w:i/>
          <w:iCs/>
          <w:color w:val="000000"/>
          <w:sz w:val="22"/>
          <w:szCs w:val="22"/>
        </w:rPr>
        <w:t>Pottery</w:t>
      </w:r>
      <w:proofErr w:type="spellEnd"/>
      <w:r w:rsidRPr="00794C29">
        <w:rPr>
          <w:i/>
          <w:iCs/>
          <w:color w:val="000000"/>
          <w:sz w:val="22"/>
          <w:szCs w:val="22"/>
        </w:rPr>
        <w:t xml:space="preserve"> at </w:t>
      </w:r>
      <w:proofErr w:type="spellStart"/>
      <w:r w:rsidRPr="00794C29">
        <w:rPr>
          <w:i/>
          <w:iCs/>
          <w:color w:val="000000"/>
          <w:sz w:val="22"/>
          <w:szCs w:val="22"/>
        </w:rPr>
        <w:t>Ilion</w:t>
      </w:r>
      <w:proofErr w:type="spellEnd"/>
      <w:r w:rsidRPr="00794C29">
        <w:rPr>
          <w:i/>
          <w:iCs/>
          <w:color w:val="000000"/>
          <w:sz w:val="22"/>
          <w:szCs w:val="22"/>
        </w:rPr>
        <w:t xml:space="preserve"> (</w:t>
      </w:r>
      <w:proofErr w:type="spellStart"/>
      <w:r w:rsidRPr="00794C29">
        <w:rPr>
          <w:i/>
          <w:iCs/>
          <w:color w:val="000000"/>
          <w:sz w:val="22"/>
          <w:szCs w:val="22"/>
        </w:rPr>
        <w:t>Troia</w:t>
      </w:r>
      <w:proofErr w:type="spellEnd"/>
      <w:r w:rsidRPr="00794C29">
        <w:rPr>
          <w:i/>
          <w:iCs/>
          <w:color w:val="000000"/>
          <w:sz w:val="22"/>
          <w:szCs w:val="22"/>
        </w:rPr>
        <w:t xml:space="preserve">), </w:t>
      </w:r>
      <w:r w:rsidRPr="00794C29">
        <w:rPr>
          <w:color w:val="000000"/>
          <w:sz w:val="22"/>
          <w:szCs w:val="22"/>
        </w:rPr>
        <w:t xml:space="preserve">2007- 2008 Project </w:t>
      </w:r>
      <w:proofErr w:type="spellStart"/>
      <w:r w:rsidRPr="00794C29">
        <w:rPr>
          <w:color w:val="000000"/>
          <w:sz w:val="22"/>
          <w:szCs w:val="22"/>
        </w:rPr>
        <w:t>Troia</w:t>
      </w:r>
      <w:proofErr w:type="spellEnd"/>
      <w:r w:rsidRPr="00794C29">
        <w:rPr>
          <w:color w:val="000000"/>
          <w:sz w:val="22"/>
          <w:szCs w:val="22"/>
        </w:rPr>
        <w:t xml:space="preserve"> </w:t>
      </w:r>
      <w:r w:rsidR="00E81231">
        <w:rPr>
          <w:sz w:val="22"/>
          <w:szCs w:val="22"/>
        </w:rPr>
        <w:t xml:space="preserve"> </w:t>
      </w:r>
    </w:p>
    <w:p w:rsidR="00E81231" w:rsidRDefault="00794C29" w:rsidP="00E81231">
      <w:pPr>
        <w:pStyle w:val="DipnotMetni"/>
        <w:spacing w:before="0" w:after="0" w:line="360" w:lineRule="auto"/>
        <w:ind w:left="567" w:hanging="567"/>
        <w:jc w:val="both"/>
        <w:rPr>
          <w:sz w:val="22"/>
          <w:szCs w:val="22"/>
        </w:rPr>
      </w:pPr>
      <w:proofErr w:type="spellStart"/>
      <w:r w:rsidRPr="00794C29">
        <w:rPr>
          <w:sz w:val="22"/>
          <w:szCs w:val="22"/>
        </w:rPr>
        <w:t>Tamay</w:t>
      </w:r>
      <w:proofErr w:type="spellEnd"/>
      <w:r w:rsidRPr="00794C29">
        <w:rPr>
          <w:sz w:val="22"/>
          <w:szCs w:val="22"/>
        </w:rPr>
        <w:t xml:space="preserve"> </w:t>
      </w:r>
      <w:proofErr w:type="spellStart"/>
      <w:r w:rsidRPr="00794C29">
        <w:rPr>
          <w:sz w:val="22"/>
          <w:szCs w:val="22"/>
        </w:rPr>
        <w:t>Tekçam</w:t>
      </w:r>
      <w:proofErr w:type="spellEnd"/>
      <w:r w:rsidRPr="00794C29">
        <w:rPr>
          <w:sz w:val="22"/>
          <w:szCs w:val="22"/>
        </w:rPr>
        <w:t>, Arkeoloji</w:t>
      </w:r>
      <w:r w:rsidR="005149C3">
        <w:rPr>
          <w:sz w:val="22"/>
          <w:szCs w:val="22"/>
        </w:rPr>
        <w:t xml:space="preserve"> Sözlüğü Alfa Yayınları, 2011</w:t>
      </w:r>
      <w:bookmarkStart w:id="20" w:name="_GoBack"/>
      <w:bookmarkEnd w:id="20"/>
    </w:p>
    <w:p w:rsidR="00E81231" w:rsidRDefault="00794C29" w:rsidP="00E81231">
      <w:pPr>
        <w:pStyle w:val="DipnotMetni"/>
        <w:spacing w:before="0" w:after="0" w:line="360" w:lineRule="auto"/>
        <w:ind w:left="567" w:hanging="567"/>
        <w:jc w:val="both"/>
        <w:rPr>
          <w:sz w:val="22"/>
          <w:szCs w:val="22"/>
        </w:rPr>
      </w:pPr>
      <w:proofErr w:type="spellStart"/>
      <w:r w:rsidRPr="00794C29">
        <w:rPr>
          <w:color w:val="000000"/>
          <w:sz w:val="22"/>
          <w:szCs w:val="22"/>
        </w:rPr>
        <w:t>Tatyana</w:t>
      </w:r>
      <w:proofErr w:type="spellEnd"/>
      <w:r w:rsidRPr="00794C29">
        <w:rPr>
          <w:color w:val="000000"/>
          <w:sz w:val="22"/>
          <w:szCs w:val="22"/>
        </w:rPr>
        <w:t xml:space="preserve"> M. </w:t>
      </w:r>
      <w:proofErr w:type="spellStart"/>
      <w:r w:rsidRPr="00794C29">
        <w:rPr>
          <w:color w:val="000000"/>
          <w:sz w:val="22"/>
          <w:szCs w:val="22"/>
        </w:rPr>
        <w:t>Arsen’eva</w:t>
      </w:r>
      <w:proofErr w:type="spellEnd"/>
      <w:r w:rsidRPr="00794C29">
        <w:rPr>
          <w:color w:val="000000"/>
          <w:sz w:val="22"/>
          <w:szCs w:val="22"/>
        </w:rPr>
        <w:t xml:space="preserve">- </w:t>
      </w:r>
      <w:proofErr w:type="spellStart"/>
      <w:r w:rsidRPr="00794C29">
        <w:rPr>
          <w:color w:val="000000"/>
          <w:sz w:val="22"/>
          <w:szCs w:val="22"/>
        </w:rPr>
        <w:t>Krzysztof</w:t>
      </w:r>
      <w:proofErr w:type="spellEnd"/>
      <w:r w:rsidRPr="00794C29">
        <w:rPr>
          <w:color w:val="000000"/>
          <w:sz w:val="22"/>
          <w:szCs w:val="22"/>
        </w:rPr>
        <w:t xml:space="preserve"> </w:t>
      </w:r>
      <w:proofErr w:type="spellStart"/>
      <w:r w:rsidRPr="00794C29">
        <w:rPr>
          <w:color w:val="000000"/>
          <w:sz w:val="22"/>
          <w:szCs w:val="22"/>
        </w:rPr>
        <w:t>Domzalski</w:t>
      </w:r>
      <w:proofErr w:type="spellEnd"/>
      <w:r w:rsidRPr="00794C29">
        <w:rPr>
          <w:color w:val="000000"/>
          <w:sz w:val="22"/>
          <w:szCs w:val="22"/>
        </w:rPr>
        <w:t>, “</w:t>
      </w:r>
      <w:proofErr w:type="spellStart"/>
      <w:r w:rsidRPr="00794C29">
        <w:rPr>
          <w:color w:val="000000"/>
          <w:sz w:val="22"/>
          <w:szCs w:val="22"/>
        </w:rPr>
        <w:t>Late</w:t>
      </w:r>
      <w:proofErr w:type="spellEnd"/>
      <w:r w:rsidRPr="00794C29">
        <w:rPr>
          <w:color w:val="000000"/>
          <w:sz w:val="22"/>
          <w:szCs w:val="22"/>
        </w:rPr>
        <w:t xml:space="preserve"> Roman </w:t>
      </w:r>
      <w:proofErr w:type="spellStart"/>
      <w:r w:rsidRPr="00794C29">
        <w:rPr>
          <w:color w:val="000000"/>
          <w:sz w:val="22"/>
          <w:szCs w:val="22"/>
        </w:rPr>
        <w:t>Red</w:t>
      </w:r>
      <w:proofErr w:type="spellEnd"/>
      <w:r w:rsidRPr="00794C29">
        <w:rPr>
          <w:color w:val="000000"/>
          <w:sz w:val="22"/>
          <w:szCs w:val="22"/>
        </w:rPr>
        <w:t xml:space="preserve"> Slip </w:t>
      </w:r>
      <w:proofErr w:type="spellStart"/>
      <w:r w:rsidRPr="00794C29">
        <w:rPr>
          <w:color w:val="000000"/>
          <w:sz w:val="22"/>
          <w:szCs w:val="22"/>
        </w:rPr>
        <w:t>Pottery</w:t>
      </w:r>
      <w:proofErr w:type="spellEnd"/>
      <w:r w:rsidRPr="00794C29">
        <w:rPr>
          <w:color w:val="000000"/>
          <w:sz w:val="22"/>
          <w:szCs w:val="22"/>
        </w:rPr>
        <w:t xml:space="preserve"> </w:t>
      </w:r>
      <w:proofErr w:type="spellStart"/>
      <w:r w:rsidRPr="00794C29">
        <w:rPr>
          <w:color w:val="000000"/>
          <w:sz w:val="22"/>
          <w:szCs w:val="22"/>
        </w:rPr>
        <w:t>from</w:t>
      </w:r>
      <w:proofErr w:type="spellEnd"/>
      <w:r w:rsidRPr="00794C29">
        <w:rPr>
          <w:color w:val="000000"/>
          <w:sz w:val="22"/>
          <w:szCs w:val="22"/>
        </w:rPr>
        <w:t xml:space="preserve"> </w:t>
      </w:r>
      <w:proofErr w:type="spellStart"/>
      <w:r w:rsidRPr="00794C29">
        <w:rPr>
          <w:color w:val="000000"/>
          <w:sz w:val="22"/>
          <w:szCs w:val="22"/>
        </w:rPr>
        <w:t>Tanais</w:t>
      </w:r>
      <w:proofErr w:type="spellEnd"/>
      <w:r w:rsidRPr="00794C29">
        <w:rPr>
          <w:color w:val="000000"/>
          <w:sz w:val="22"/>
          <w:szCs w:val="22"/>
        </w:rPr>
        <w:t xml:space="preserve"> 2001”, </w:t>
      </w:r>
      <w:r w:rsidRPr="00794C29">
        <w:rPr>
          <w:i/>
          <w:iCs/>
          <w:color w:val="000000"/>
          <w:sz w:val="22"/>
          <w:szCs w:val="22"/>
        </w:rPr>
        <w:t>EA 8</w:t>
      </w:r>
      <w:r w:rsidRPr="00794C29">
        <w:rPr>
          <w:color w:val="000000"/>
          <w:sz w:val="22"/>
          <w:szCs w:val="22"/>
        </w:rPr>
        <w:t xml:space="preserve">, 2003 </w:t>
      </w:r>
      <w:r w:rsidR="00E81231">
        <w:rPr>
          <w:sz w:val="22"/>
          <w:szCs w:val="22"/>
        </w:rPr>
        <w:t xml:space="preserve"> </w:t>
      </w:r>
    </w:p>
    <w:p w:rsidR="00794C29" w:rsidRPr="00E81231" w:rsidRDefault="00794C29" w:rsidP="00E81231">
      <w:pPr>
        <w:pStyle w:val="DipnotMetni"/>
        <w:spacing w:before="0" w:after="0" w:line="360" w:lineRule="auto"/>
        <w:ind w:left="567" w:hanging="567"/>
        <w:jc w:val="both"/>
        <w:rPr>
          <w:sz w:val="22"/>
          <w:szCs w:val="22"/>
        </w:rPr>
      </w:pPr>
      <w:proofErr w:type="spellStart"/>
      <w:r w:rsidRPr="00794C29">
        <w:rPr>
          <w:color w:val="000000"/>
          <w:sz w:val="22"/>
          <w:szCs w:val="22"/>
        </w:rPr>
        <w:t>Vivien</w:t>
      </w:r>
      <w:proofErr w:type="spellEnd"/>
      <w:r w:rsidRPr="00794C29">
        <w:rPr>
          <w:color w:val="000000"/>
          <w:sz w:val="22"/>
          <w:szCs w:val="22"/>
        </w:rPr>
        <w:t xml:space="preserve"> G. </w:t>
      </w:r>
      <w:proofErr w:type="spellStart"/>
      <w:r w:rsidRPr="00794C29">
        <w:rPr>
          <w:color w:val="000000"/>
          <w:sz w:val="22"/>
          <w:szCs w:val="22"/>
        </w:rPr>
        <w:t>Swan</w:t>
      </w:r>
      <w:proofErr w:type="spellEnd"/>
      <w:r w:rsidRPr="00794C29">
        <w:rPr>
          <w:color w:val="000000"/>
          <w:sz w:val="22"/>
          <w:szCs w:val="22"/>
        </w:rPr>
        <w:t>, “</w:t>
      </w:r>
      <w:proofErr w:type="spellStart"/>
      <w:r w:rsidRPr="00794C29">
        <w:rPr>
          <w:color w:val="000000"/>
          <w:sz w:val="22"/>
          <w:szCs w:val="22"/>
        </w:rPr>
        <w:t>Dichin</w:t>
      </w:r>
      <w:proofErr w:type="spellEnd"/>
      <w:r w:rsidRPr="00794C29">
        <w:rPr>
          <w:color w:val="000000"/>
          <w:sz w:val="22"/>
          <w:szCs w:val="22"/>
        </w:rPr>
        <w:t xml:space="preserve"> (</w:t>
      </w:r>
      <w:proofErr w:type="spellStart"/>
      <w:r w:rsidRPr="00794C29">
        <w:rPr>
          <w:color w:val="000000"/>
          <w:sz w:val="22"/>
          <w:szCs w:val="22"/>
        </w:rPr>
        <w:t>Bulgaria</w:t>
      </w:r>
      <w:proofErr w:type="spellEnd"/>
      <w:r w:rsidRPr="00794C29">
        <w:rPr>
          <w:color w:val="000000"/>
          <w:sz w:val="22"/>
          <w:szCs w:val="22"/>
        </w:rPr>
        <w:t xml:space="preserve">): </w:t>
      </w:r>
      <w:proofErr w:type="spellStart"/>
      <w:r w:rsidRPr="00794C29">
        <w:rPr>
          <w:color w:val="000000"/>
          <w:sz w:val="22"/>
          <w:szCs w:val="22"/>
        </w:rPr>
        <w:t>Interpreting</w:t>
      </w:r>
      <w:proofErr w:type="spellEnd"/>
      <w:r w:rsidRPr="00794C29">
        <w:rPr>
          <w:color w:val="000000"/>
          <w:sz w:val="22"/>
          <w:szCs w:val="22"/>
        </w:rPr>
        <w:t xml:space="preserve"> the </w:t>
      </w:r>
      <w:proofErr w:type="spellStart"/>
      <w:r w:rsidRPr="00794C29">
        <w:rPr>
          <w:color w:val="000000"/>
          <w:sz w:val="22"/>
          <w:szCs w:val="22"/>
        </w:rPr>
        <w:t>Ceramic</w:t>
      </w:r>
      <w:proofErr w:type="spellEnd"/>
      <w:r w:rsidRPr="00794C29">
        <w:rPr>
          <w:color w:val="000000"/>
          <w:sz w:val="22"/>
          <w:szCs w:val="22"/>
        </w:rPr>
        <w:t xml:space="preserve"> </w:t>
      </w:r>
      <w:proofErr w:type="spellStart"/>
      <w:r w:rsidRPr="00794C29">
        <w:rPr>
          <w:color w:val="000000"/>
          <w:sz w:val="22"/>
          <w:szCs w:val="22"/>
        </w:rPr>
        <w:t>Evidence</w:t>
      </w:r>
      <w:proofErr w:type="spellEnd"/>
      <w:r w:rsidRPr="00794C29">
        <w:rPr>
          <w:color w:val="000000"/>
          <w:sz w:val="22"/>
          <w:szCs w:val="22"/>
        </w:rPr>
        <w:t xml:space="preserve"> in İts </w:t>
      </w:r>
      <w:proofErr w:type="spellStart"/>
      <w:r w:rsidRPr="00794C29">
        <w:rPr>
          <w:color w:val="000000"/>
          <w:sz w:val="22"/>
          <w:szCs w:val="22"/>
        </w:rPr>
        <w:t>Wider</w:t>
      </w:r>
      <w:proofErr w:type="spellEnd"/>
      <w:r w:rsidRPr="00794C29">
        <w:rPr>
          <w:color w:val="000000"/>
          <w:sz w:val="22"/>
          <w:szCs w:val="22"/>
        </w:rPr>
        <w:t xml:space="preserve"> </w:t>
      </w:r>
      <w:proofErr w:type="spellStart"/>
      <w:r w:rsidRPr="00794C29">
        <w:rPr>
          <w:color w:val="000000"/>
          <w:sz w:val="22"/>
          <w:szCs w:val="22"/>
        </w:rPr>
        <w:t>Context</w:t>
      </w:r>
      <w:proofErr w:type="spellEnd"/>
      <w:r w:rsidRPr="00794C29">
        <w:rPr>
          <w:color w:val="000000"/>
          <w:sz w:val="22"/>
          <w:szCs w:val="22"/>
        </w:rPr>
        <w:t xml:space="preserve">”, </w:t>
      </w:r>
      <w:r w:rsidRPr="00794C29">
        <w:rPr>
          <w:i/>
          <w:iCs/>
          <w:color w:val="000000"/>
          <w:sz w:val="22"/>
          <w:szCs w:val="22"/>
        </w:rPr>
        <w:t xml:space="preserve">PBA 141, </w:t>
      </w:r>
      <w:r w:rsidR="005149C3">
        <w:rPr>
          <w:color w:val="000000"/>
          <w:sz w:val="22"/>
          <w:szCs w:val="22"/>
        </w:rPr>
        <w:t>2007</w:t>
      </w:r>
      <w:r w:rsidRPr="00794C29">
        <w:rPr>
          <w:color w:val="000000"/>
          <w:sz w:val="22"/>
          <w:szCs w:val="22"/>
        </w:rPr>
        <w:t xml:space="preserve"> </w:t>
      </w:r>
    </w:p>
    <w:bookmarkEnd w:id="1"/>
    <w:p w:rsidR="00E81231" w:rsidRDefault="00E81231">
      <w:pPr>
        <w:spacing w:before="0" w:after="160" w:line="259" w:lineRule="auto"/>
        <w:rPr>
          <w:b/>
          <w:sz w:val="22"/>
          <w:szCs w:val="22"/>
        </w:rPr>
      </w:pPr>
      <w:r>
        <w:rPr>
          <w:b/>
          <w:sz w:val="22"/>
          <w:szCs w:val="22"/>
        </w:rPr>
        <w:br w:type="page"/>
      </w:r>
    </w:p>
    <w:p w:rsidR="00A92C66" w:rsidRPr="00A92C66" w:rsidRDefault="00A92C66" w:rsidP="00A92C66">
      <w:pPr>
        <w:tabs>
          <w:tab w:val="left" w:pos="1196"/>
        </w:tabs>
        <w:spacing w:after="0" w:line="360" w:lineRule="auto"/>
        <w:ind w:firstLine="567"/>
        <w:jc w:val="both"/>
        <w:rPr>
          <w:b/>
          <w:sz w:val="22"/>
          <w:szCs w:val="22"/>
        </w:rPr>
      </w:pPr>
      <w:r>
        <w:rPr>
          <w:b/>
          <w:sz w:val="22"/>
          <w:szCs w:val="22"/>
        </w:rPr>
        <w:lastRenderedPageBreak/>
        <w:t xml:space="preserve">Katalog </w:t>
      </w: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color w:val="FF0000"/>
                <w:sz w:val="20"/>
                <w:szCs w:val="20"/>
                <w:lang w:eastAsia="en-US"/>
              </w:rPr>
            </w:pPr>
            <w:r w:rsidRPr="00A92C66">
              <w:rPr>
                <w:rFonts w:eastAsia="Calibri"/>
                <w:b/>
                <w:noProof/>
                <w:color w:val="FF0000"/>
                <w:sz w:val="20"/>
                <w:szCs w:val="20"/>
              </w:rPr>
              <w:drawing>
                <wp:inline distT="0" distB="0" distL="0" distR="0" wp14:anchorId="0E7CB467" wp14:editId="61217F66">
                  <wp:extent cx="2623185" cy="1123950"/>
                  <wp:effectExtent l="0" t="0" r="5715" b="0"/>
                  <wp:docPr id="1" name="Resim 163" descr="ZA. 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 descr="ZA. 11.2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3185" cy="1123950"/>
                          </a:xfrm>
                          <a:prstGeom prst="rect">
                            <a:avLst/>
                          </a:prstGeom>
                          <a:noFill/>
                          <a:ln>
                            <a:noFill/>
                          </a:ln>
                        </pic:spPr>
                      </pic:pic>
                    </a:graphicData>
                  </a:graphic>
                </wp:inline>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color w:val="FF0000"/>
                <w:sz w:val="20"/>
                <w:szCs w:val="20"/>
                <w:lang w:eastAsia="en-US"/>
              </w:rPr>
            </w:pPr>
            <w:r w:rsidRPr="00A92C66">
              <w:rPr>
                <w:rFonts w:eastAsia="Calibri"/>
                <w:b/>
                <w:noProof/>
                <w:color w:val="FF0000"/>
                <w:sz w:val="20"/>
                <w:szCs w:val="20"/>
              </w:rPr>
              <w:drawing>
                <wp:inline distT="0" distB="0" distL="0" distR="0" wp14:anchorId="64182A9B" wp14:editId="0E2771CD">
                  <wp:extent cx="1604010" cy="1154430"/>
                  <wp:effectExtent l="0" t="0" r="0" b="0"/>
                  <wp:docPr id="2" name="Resim 162" descr="ZA.11. 25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2" descr="ZA.11. 252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4010" cy="1154430"/>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color w:val="000000"/>
                <w:sz w:val="20"/>
                <w:szCs w:val="20"/>
                <w:lang w:eastAsia="en-US"/>
              </w:rPr>
            </w:pPr>
          </w:p>
          <w:p w:rsidR="00A92C66" w:rsidRPr="00A92C66" w:rsidRDefault="00A92C66" w:rsidP="00A92C66">
            <w:pPr>
              <w:spacing w:before="0" w:after="0"/>
              <w:rPr>
                <w:rFonts w:eastAsia="Calibri"/>
                <w:b/>
                <w:color w:val="000000"/>
                <w:sz w:val="20"/>
                <w:szCs w:val="20"/>
                <w:lang w:eastAsia="en-US"/>
              </w:rPr>
            </w:pPr>
          </w:p>
          <w:p w:rsidR="00A92C66" w:rsidRPr="00A92C66" w:rsidRDefault="00A92C66" w:rsidP="00A92C66">
            <w:pPr>
              <w:spacing w:before="0" w:after="0"/>
              <w:rPr>
                <w:rFonts w:eastAsia="Calibri"/>
                <w:b/>
                <w:color w:val="000000"/>
                <w:sz w:val="20"/>
                <w:szCs w:val="20"/>
                <w:lang w:eastAsia="en-US"/>
              </w:rPr>
            </w:pPr>
          </w:p>
          <w:p w:rsidR="00A92C66" w:rsidRPr="00A92C66" w:rsidRDefault="00931DCF" w:rsidP="00A92C66">
            <w:pPr>
              <w:spacing w:before="0" w:after="0"/>
              <w:jc w:val="center"/>
              <w:rPr>
                <w:rFonts w:eastAsia="Calibri"/>
                <w:b/>
                <w:color w:val="000000"/>
                <w:sz w:val="20"/>
                <w:szCs w:val="20"/>
                <w:lang w:eastAsia="en-US"/>
              </w:rPr>
            </w:pPr>
            <w:r>
              <w:rPr>
                <w:rFonts w:eastAsia="Calibri"/>
                <w:b/>
                <w:color w:val="000000"/>
                <w:sz w:val="20"/>
                <w:szCs w:val="20"/>
                <w:lang w:eastAsia="en-US"/>
              </w:rPr>
              <w:t>KATALOG NO 1</w:t>
            </w:r>
          </w:p>
          <w:p w:rsidR="00A92C66" w:rsidRPr="00A92C66" w:rsidRDefault="00A92C66" w:rsidP="00A92C66">
            <w:pPr>
              <w:spacing w:before="0" w:after="0"/>
              <w:jc w:val="center"/>
              <w:rPr>
                <w:rFonts w:eastAsia="Calibri"/>
                <w:b/>
                <w:color w:val="000000"/>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color w:val="000000"/>
                <w:sz w:val="20"/>
                <w:szCs w:val="20"/>
                <w:lang w:eastAsia="en-US"/>
              </w:rPr>
            </w:pPr>
            <w:r w:rsidRPr="00A92C66">
              <w:rPr>
                <w:rFonts w:eastAsia="Calibri"/>
                <w:b/>
                <w:color w:val="000000"/>
                <w:sz w:val="20"/>
                <w:szCs w:val="20"/>
                <w:lang w:eastAsia="en-US"/>
              </w:rPr>
              <w:t xml:space="preserve">Kazı </w:t>
            </w:r>
            <w:proofErr w:type="spellStart"/>
            <w:r w:rsidRPr="00A92C66">
              <w:rPr>
                <w:rFonts w:eastAsia="Calibri"/>
                <w:b/>
                <w:color w:val="000000"/>
                <w:sz w:val="20"/>
                <w:szCs w:val="20"/>
                <w:lang w:eastAsia="en-US"/>
              </w:rPr>
              <w:t>Env</w:t>
            </w:r>
            <w:proofErr w:type="spellEnd"/>
            <w:r w:rsidRPr="00A92C66">
              <w:rPr>
                <w:rFonts w:eastAsia="Calibri"/>
                <w:b/>
                <w:color w:val="000000"/>
                <w:sz w:val="20"/>
                <w:szCs w:val="20"/>
                <w:lang w:eastAsia="en-US"/>
              </w:rPr>
              <w:t>. No.</w:t>
            </w:r>
          </w:p>
          <w:p w:rsidR="00A92C66" w:rsidRPr="00A92C66" w:rsidRDefault="00A92C66" w:rsidP="00A92C66">
            <w:pPr>
              <w:spacing w:before="0" w:after="0"/>
              <w:jc w:val="center"/>
              <w:rPr>
                <w:rFonts w:eastAsia="Calibri"/>
                <w:b/>
                <w:color w:val="000000"/>
                <w:sz w:val="20"/>
                <w:szCs w:val="20"/>
                <w:lang w:eastAsia="en-US"/>
              </w:rPr>
            </w:pPr>
            <w:r w:rsidRPr="00A92C66">
              <w:rPr>
                <w:rFonts w:eastAsia="Calibri"/>
                <w:b/>
                <w:color w:val="000000"/>
                <w:sz w:val="20"/>
                <w:szCs w:val="20"/>
                <w:lang w:eastAsia="en-US"/>
              </w:rPr>
              <w:t>ZA. 11. 252</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color w:val="000000"/>
                <w:sz w:val="20"/>
                <w:szCs w:val="20"/>
                <w:lang w:eastAsia="en-US"/>
              </w:rPr>
            </w:pPr>
            <w:r w:rsidRPr="00A92C66">
              <w:rPr>
                <w:rFonts w:eastAsia="Calibri"/>
                <w:b/>
                <w:color w:val="000000"/>
                <w:sz w:val="20"/>
                <w:szCs w:val="20"/>
                <w:lang w:eastAsia="en-US"/>
              </w:rPr>
              <w:t>Diğer Formlar</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color w:val="000000"/>
                <w:sz w:val="20"/>
                <w:szCs w:val="20"/>
                <w:lang w:eastAsia="en-US"/>
              </w:rPr>
            </w:pPr>
            <w:r w:rsidRPr="00A92C66">
              <w:rPr>
                <w:rFonts w:eastAsia="Calibri"/>
                <w:b/>
                <w:color w:val="000000"/>
                <w:sz w:val="20"/>
                <w:szCs w:val="20"/>
                <w:lang w:eastAsia="en-US"/>
              </w:rPr>
              <w:t xml:space="preserve">  Ölçüleri </w:t>
            </w:r>
          </w:p>
          <w:p w:rsidR="00A92C66" w:rsidRPr="00A92C66" w:rsidRDefault="00A92C66" w:rsidP="00A92C66">
            <w:pPr>
              <w:spacing w:before="0" w:after="0"/>
              <w:jc w:val="center"/>
              <w:rPr>
                <w:rFonts w:eastAsia="Calibri"/>
                <w:color w:val="000000"/>
                <w:sz w:val="20"/>
                <w:szCs w:val="20"/>
                <w:lang w:eastAsia="en-US"/>
              </w:rPr>
            </w:pPr>
            <w:r w:rsidRPr="00A92C66">
              <w:rPr>
                <w:rFonts w:eastAsia="Calibri"/>
                <w:color w:val="000000"/>
                <w:sz w:val="20"/>
                <w:szCs w:val="20"/>
                <w:lang w:eastAsia="en-US"/>
              </w:rPr>
              <w:t xml:space="preserve">Yükseklik: </w:t>
            </w:r>
          </w:p>
          <w:p w:rsidR="00A92C66" w:rsidRPr="00A92C66" w:rsidRDefault="00A92C66" w:rsidP="00A92C66">
            <w:pPr>
              <w:spacing w:before="0" w:after="0"/>
              <w:jc w:val="center"/>
              <w:rPr>
                <w:rFonts w:eastAsia="Calibri"/>
                <w:color w:val="000000"/>
                <w:sz w:val="20"/>
                <w:szCs w:val="20"/>
                <w:lang w:eastAsia="en-US"/>
              </w:rPr>
            </w:pPr>
            <w:r w:rsidRPr="00A92C66">
              <w:rPr>
                <w:rFonts w:eastAsia="Calibri"/>
                <w:color w:val="000000"/>
                <w:sz w:val="20"/>
                <w:szCs w:val="20"/>
                <w:lang w:eastAsia="en-US"/>
              </w:rPr>
              <w:t xml:space="preserve">4.2 cm </w:t>
            </w:r>
          </w:p>
          <w:p w:rsidR="00A92C66" w:rsidRPr="00A92C66" w:rsidRDefault="00A92C66" w:rsidP="00A92C66">
            <w:pPr>
              <w:spacing w:before="0" w:after="0"/>
              <w:jc w:val="center"/>
              <w:rPr>
                <w:rFonts w:eastAsia="Calibri"/>
                <w:color w:val="000000"/>
                <w:sz w:val="20"/>
                <w:szCs w:val="20"/>
                <w:lang w:eastAsia="en-US"/>
              </w:rPr>
            </w:pPr>
            <w:r w:rsidRPr="00A92C66">
              <w:rPr>
                <w:rFonts w:eastAsia="Calibri"/>
                <w:color w:val="000000"/>
                <w:sz w:val="20"/>
                <w:szCs w:val="20"/>
                <w:lang w:eastAsia="en-US"/>
              </w:rPr>
              <w:t xml:space="preserve">Ağız Çapı: </w:t>
            </w:r>
          </w:p>
          <w:p w:rsidR="00A92C66" w:rsidRPr="00A92C66" w:rsidRDefault="00A92C66" w:rsidP="00A92C66">
            <w:pPr>
              <w:spacing w:before="0" w:after="0"/>
              <w:jc w:val="center"/>
              <w:rPr>
                <w:rFonts w:eastAsia="Calibri"/>
                <w:b/>
                <w:color w:val="000000"/>
                <w:sz w:val="20"/>
                <w:szCs w:val="20"/>
                <w:lang w:eastAsia="en-US"/>
              </w:rPr>
            </w:pPr>
            <w:r w:rsidRPr="00A92C66">
              <w:rPr>
                <w:rFonts w:eastAsia="Calibri"/>
                <w:color w:val="000000"/>
                <w:sz w:val="20"/>
                <w:szCs w:val="20"/>
                <w:lang w:eastAsia="en-US"/>
              </w:rPr>
              <w:t>17 cm</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color w:val="000000"/>
                <w:sz w:val="20"/>
                <w:szCs w:val="20"/>
                <w:lang w:eastAsia="en-US"/>
              </w:rPr>
            </w:pPr>
            <w:r w:rsidRPr="00A92C66">
              <w:rPr>
                <w:rFonts w:eastAsia="Calibri"/>
                <w:b/>
                <w:color w:val="000000"/>
                <w:sz w:val="20"/>
                <w:szCs w:val="20"/>
                <w:lang w:eastAsia="en-US"/>
              </w:rPr>
              <w:t>Hamur Rengi</w:t>
            </w:r>
          </w:p>
          <w:p w:rsidR="00A92C66" w:rsidRPr="00A92C66" w:rsidRDefault="00A92C66" w:rsidP="00A92C66">
            <w:pPr>
              <w:spacing w:before="0" w:after="0"/>
              <w:jc w:val="center"/>
              <w:rPr>
                <w:rFonts w:eastAsia="Calibri"/>
                <w:color w:val="000000"/>
                <w:sz w:val="20"/>
                <w:szCs w:val="20"/>
                <w:lang w:eastAsia="en-US"/>
              </w:rPr>
            </w:pPr>
            <w:r w:rsidRPr="00A92C66">
              <w:rPr>
                <w:rFonts w:eastAsia="Calibri"/>
                <w:color w:val="000000"/>
                <w:sz w:val="20"/>
                <w:szCs w:val="20"/>
                <w:lang w:eastAsia="en-US"/>
              </w:rPr>
              <w:t>5 YR 8/4</w:t>
            </w:r>
          </w:p>
          <w:p w:rsidR="00A92C66" w:rsidRPr="00A92C66" w:rsidRDefault="00A92C66" w:rsidP="00A92C66">
            <w:pPr>
              <w:spacing w:before="0" w:after="0"/>
              <w:jc w:val="center"/>
              <w:rPr>
                <w:rFonts w:eastAsia="Calibri"/>
                <w:color w:val="000000"/>
                <w:sz w:val="20"/>
                <w:szCs w:val="20"/>
                <w:lang w:eastAsia="en-US"/>
              </w:rPr>
            </w:pPr>
            <w:r w:rsidRPr="00A92C66">
              <w:rPr>
                <w:rFonts w:eastAsia="Calibri"/>
                <w:color w:val="000000"/>
                <w:sz w:val="20"/>
                <w:szCs w:val="20"/>
                <w:lang w:eastAsia="en-US"/>
              </w:rPr>
              <w:t>Pink</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color w:val="000000"/>
                <w:sz w:val="20"/>
                <w:szCs w:val="20"/>
                <w:lang w:eastAsia="en-US"/>
              </w:rPr>
            </w:pPr>
            <w:r w:rsidRPr="00A92C66">
              <w:rPr>
                <w:rFonts w:eastAsia="Calibri"/>
                <w:b/>
                <w:color w:val="000000"/>
                <w:sz w:val="20"/>
                <w:szCs w:val="20"/>
                <w:lang w:eastAsia="en-US"/>
              </w:rPr>
              <w:t xml:space="preserve">Fırınlama </w:t>
            </w:r>
          </w:p>
          <w:p w:rsidR="00A92C66" w:rsidRPr="00A92C66" w:rsidRDefault="00A92C66" w:rsidP="00A92C66">
            <w:pPr>
              <w:spacing w:before="0" w:after="0"/>
              <w:rPr>
                <w:rFonts w:eastAsia="Calibri"/>
                <w:b/>
                <w:color w:val="000000"/>
                <w:sz w:val="20"/>
                <w:szCs w:val="20"/>
                <w:lang w:eastAsia="en-US"/>
              </w:rPr>
            </w:pPr>
          </w:p>
          <w:p w:rsidR="00A92C66" w:rsidRPr="00A92C66" w:rsidRDefault="00A92C66" w:rsidP="00A92C66">
            <w:pPr>
              <w:spacing w:before="0" w:after="0"/>
              <w:jc w:val="center"/>
              <w:rPr>
                <w:rFonts w:eastAsia="Calibri"/>
                <w:color w:val="000000"/>
                <w:sz w:val="20"/>
                <w:szCs w:val="20"/>
                <w:lang w:eastAsia="en-US"/>
              </w:rPr>
            </w:pPr>
            <w:r w:rsidRPr="00A92C66">
              <w:rPr>
                <w:rFonts w:eastAsia="Calibri"/>
                <w:color w:val="000000"/>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color w:val="000000"/>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color w:val="000000"/>
                <w:sz w:val="20"/>
                <w:szCs w:val="20"/>
                <w:lang w:eastAsia="en-US"/>
              </w:rPr>
            </w:pPr>
            <w:r w:rsidRPr="00A92C66">
              <w:rPr>
                <w:rFonts w:eastAsia="Calibri"/>
                <w:b/>
                <w:color w:val="000000"/>
                <w:sz w:val="20"/>
                <w:szCs w:val="20"/>
                <w:lang w:eastAsia="en-US"/>
              </w:rPr>
              <w:t>Form</w:t>
            </w:r>
          </w:p>
          <w:p w:rsidR="00A92C66" w:rsidRPr="00A92C66" w:rsidRDefault="00A92C66" w:rsidP="00A92C66">
            <w:pPr>
              <w:spacing w:before="0" w:after="0"/>
              <w:jc w:val="center"/>
              <w:rPr>
                <w:rFonts w:eastAsia="Calibri"/>
                <w:color w:val="000000"/>
                <w:sz w:val="20"/>
                <w:szCs w:val="20"/>
                <w:lang w:eastAsia="en-US"/>
              </w:rPr>
            </w:pPr>
            <w:proofErr w:type="gramStart"/>
            <w:r w:rsidRPr="00A92C66">
              <w:rPr>
                <w:rFonts w:eastAsia="Calibri"/>
                <w:color w:val="000000"/>
                <w:sz w:val="20"/>
                <w:szCs w:val="20"/>
                <w:lang w:eastAsia="en-US"/>
              </w:rPr>
              <w:t>Kase</w:t>
            </w:r>
            <w:proofErr w:type="gramEnd"/>
          </w:p>
          <w:p w:rsidR="00A92C66" w:rsidRPr="00A92C66" w:rsidRDefault="00A92C66" w:rsidP="00A92C66">
            <w:pPr>
              <w:spacing w:before="0" w:after="0"/>
              <w:jc w:val="center"/>
              <w:rPr>
                <w:rFonts w:eastAsia="Calibri"/>
                <w:color w:val="000000"/>
                <w:sz w:val="20"/>
                <w:szCs w:val="20"/>
                <w:lang w:eastAsia="en-US"/>
              </w:rPr>
            </w:pPr>
            <w:r w:rsidRPr="00A92C66">
              <w:rPr>
                <w:rFonts w:eastAsia="Calibri"/>
                <w:color w:val="000000"/>
                <w:sz w:val="20"/>
                <w:szCs w:val="20"/>
                <w:lang w:eastAsia="en-US"/>
              </w:rPr>
              <w:t>Form 1</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color w:val="000000"/>
                <w:sz w:val="20"/>
                <w:szCs w:val="20"/>
                <w:lang w:eastAsia="en-US"/>
              </w:rPr>
            </w:pPr>
            <w:r w:rsidRPr="00A92C66">
              <w:rPr>
                <w:rFonts w:eastAsia="Calibri"/>
                <w:b/>
                <w:color w:val="000000"/>
                <w:sz w:val="20"/>
                <w:szCs w:val="20"/>
                <w:lang w:eastAsia="en-US"/>
              </w:rPr>
              <w:t xml:space="preserve">Buluntu Yeri </w:t>
            </w:r>
          </w:p>
          <w:p w:rsidR="00A92C66" w:rsidRPr="00A92C66" w:rsidRDefault="00A92C66" w:rsidP="00A92C66">
            <w:pPr>
              <w:spacing w:before="0" w:after="0"/>
              <w:jc w:val="center"/>
              <w:rPr>
                <w:rFonts w:eastAsia="Calibri"/>
                <w:color w:val="000000"/>
                <w:sz w:val="20"/>
                <w:szCs w:val="20"/>
                <w:lang w:eastAsia="en-US"/>
              </w:rPr>
            </w:pPr>
            <w:r w:rsidRPr="00A92C66">
              <w:rPr>
                <w:rFonts w:eastAsia="Calibri"/>
                <w:color w:val="000000"/>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color w:val="000000"/>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color w:val="000000"/>
                <w:sz w:val="20"/>
                <w:szCs w:val="20"/>
                <w:lang w:eastAsia="en-US"/>
              </w:rPr>
            </w:pPr>
            <w:r w:rsidRPr="00A92C66">
              <w:rPr>
                <w:rFonts w:eastAsia="Calibri"/>
                <w:b/>
                <w:color w:val="000000"/>
                <w:sz w:val="20"/>
                <w:szCs w:val="20"/>
                <w:lang w:eastAsia="en-US"/>
              </w:rPr>
              <w:t>Astar Rengi</w:t>
            </w:r>
          </w:p>
          <w:p w:rsidR="00A92C66" w:rsidRPr="00A92C66" w:rsidRDefault="00A92C66" w:rsidP="00A92C66">
            <w:pPr>
              <w:spacing w:before="0" w:after="0"/>
              <w:jc w:val="center"/>
              <w:rPr>
                <w:rFonts w:eastAsia="Calibri"/>
                <w:color w:val="000000"/>
                <w:sz w:val="20"/>
                <w:szCs w:val="20"/>
                <w:lang w:eastAsia="en-US"/>
              </w:rPr>
            </w:pPr>
            <w:r w:rsidRPr="00A92C66">
              <w:rPr>
                <w:rFonts w:eastAsia="Calibri"/>
                <w:color w:val="000000"/>
                <w:sz w:val="20"/>
                <w:szCs w:val="20"/>
                <w:lang w:eastAsia="en-US"/>
              </w:rPr>
              <w:t xml:space="preserve">2.5 YR 5/6 </w:t>
            </w:r>
          </w:p>
          <w:p w:rsidR="00A92C66" w:rsidRPr="00A92C66" w:rsidRDefault="00A92C66" w:rsidP="00A92C66">
            <w:pPr>
              <w:spacing w:before="0" w:after="0"/>
              <w:jc w:val="center"/>
              <w:rPr>
                <w:rFonts w:eastAsia="Calibri"/>
                <w:color w:val="000000"/>
                <w:sz w:val="20"/>
                <w:szCs w:val="20"/>
                <w:lang w:eastAsia="en-US"/>
              </w:rPr>
            </w:pPr>
            <w:proofErr w:type="spellStart"/>
            <w:r w:rsidRPr="00A92C66">
              <w:rPr>
                <w:rFonts w:eastAsia="Calibri"/>
                <w:color w:val="000000"/>
                <w:sz w:val="20"/>
                <w:szCs w:val="20"/>
                <w:lang w:eastAsia="en-US"/>
              </w:rPr>
              <w:t>Red</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color w:val="000000"/>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color w:val="000000"/>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color w:val="000000"/>
                <w:sz w:val="20"/>
                <w:szCs w:val="20"/>
                <w:lang w:eastAsia="en-US"/>
              </w:rPr>
            </w:pPr>
            <w:proofErr w:type="gramStart"/>
            <w:r w:rsidRPr="00A92C66">
              <w:rPr>
                <w:rFonts w:eastAsia="Calibri"/>
                <w:b/>
                <w:color w:val="000000"/>
                <w:sz w:val="20"/>
                <w:szCs w:val="20"/>
                <w:lang w:eastAsia="en-US"/>
              </w:rPr>
              <w:t xml:space="preserve">Tanımı: </w:t>
            </w:r>
            <w:r w:rsidRPr="00A92C66">
              <w:rPr>
                <w:rFonts w:eastAsia="Calibri"/>
                <w:color w:val="000000"/>
                <w:sz w:val="20"/>
                <w:szCs w:val="20"/>
                <w:lang w:eastAsia="en-US"/>
              </w:rPr>
              <w:t xml:space="preserve">Yüzey </w:t>
            </w:r>
            <w:proofErr w:type="spellStart"/>
            <w:r w:rsidRPr="00A92C66">
              <w:rPr>
                <w:rFonts w:eastAsia="Calibri"/>
                <w:color w:val="000000"/>
                <w:sz w:val="20"/>
                <w:szCs w:val="20"/>
                <w:lang w:eastAsia="en-US"/>
              </w:rPr>
              <w:t>tozsu</w:t>
            </w:r>
            <w:proofErr w:type="spellEnd"/>
            <w:r w:rsidRPr="00A92C66">
              <w:rPr>
                <w:rFonts w:eastAsia="Calibri"/>
                <w:color w:val="000000"/>
                <w:sz w:val="20"/>
                <w:szCs w:val="20"/>
                <w:lang w:eastAsia="en-US"/>
              </w:rPr>
              <w:t xml:space="preserve"> pürüzlü. </w:t>
            </w:r>
            <w:proofErr w:type="gramEnd"/>
            <w:r w:rsidRPr="00A92C66">
              <w:rPr>
                <w:rFonts w:eastAsia="Calibri"/>
                <w:color w:val="000000"/>
                <w:sz w:val="20"/>
                <w:szCs w:val="20"/>
                <w:lang w:eastAsia="en-US"/>
              </w:rPr>
              <w:t>Kilde çok az kireç ve çok az mika. Az gözenekli.</w:t>
            </w:r>
            <w:r w:rsidRPr="00A92C66">
              <w:rPr>
                <w:rFonts w:eastAsia="Calibri"/>
                <w:b/>
                <w:color w:val="000000"/>
                <w:sz w:val="20"/>
                <w:szCs w:val="20"/>
                <w:lang w:eastAsia="en-US"/>
              </w:rPr>
              <w:t xml:space="preserve"> </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color w:val="000000"/>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color w:val="000000"/>
                <w:sz w:val="20"/>
                <w:szCs w:val="20"/>
                <w:lang w:eastAsia="en-US"/>
              </w:rPr>
            </w:pPr>
            <w:r w:rsidRPr="00A92C66">
              <w:rPr>
                <w:rFonts w:eastAsia="Calibri"/>
                <w:b/>
                <w:color w:val="000000"/>
                <w:sz w:val="20"/>
                <w:szCs w:val="20"/>
                <w:lang w:eastAsia="en-US"/>
              </w:rPr>
              <w:t xml:space="preserve">Benzeri: </w:t>
            </w:r>
            <w:r w:rsidRPr="00A92C66">
              <w:rPr>
                <w:rFonts w:eastAsia="Calibri"/>
                <w:color w:val="000000"/>
                <w:sz w:val="20"/>
                <w:szCs w:val="20"/>
                <w:lang w:eastAsia="en-US"/>
              </w:rPr>
              <w:t xml:space="preserve"> E. </w:t>
            </w:r>
            <w:proofErr w:type="spellStart"/>
            <w:r w:rsidRPr="00A92C66">
              <w:rPr>
                <w:rFonts w:eastAsia="Calibri"/>
                <w:color w:val="000000"/>
                <w:sz w:val="20"/>
                <w:szCs w:val="20"/>
                <w:lang w:eastAsia="en-US"/>
              </w:rPr>
              <w:t>Ergürer</w:t>
            </w:r>
            <w:proofErr w:type="spellEnd"/>
            <w:r w:rsidRPr="00A92C66">
              <w:rPr>
                <w:rFonts w:eastAsia="Calibri"/>
                <w:color w:val="000000"/>
                <w:sz w:val="20"/>
                <w:szCs w:val="20"/>
                <w:lang w:eastAsia="en-US"/>
              </w:rPr>
              <w:t xml:space="preserve"> 2012, Levha173-174.</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color w:val="000000"/>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color w:val="000000"/>
                <w:sz w:val="20"/>
                <w:szCs w:val="20"/>
                <w:lang w:eastAsia="en-US"/>
              </w:rPr>
            </w:pPr>
            <w:r w:rsidRPr="00A92C66">
              <w:rPr>
                <w:rFonts w:eastAsia="Calibri"/>
                <w:b/>
                <w:color w:val="000000"/>
                <w:sz w:val="20"/>
                <w:szCs w:val="20"/>
                <w:lang w:eastAsia="en-US"/>
              </w:rPr>
              <w:t xml:space="preserve">Tarih: </w:t>
            </w:r>
            <w:r w:rsidRPr="00A92C66">
              <w:rPr>
                <w:rFonts w:eastAsia="Calibri"/>
                <w:color w:val="000000"/>
                <w:sz w:val="20"/>
                <w:szCs w:val="20"/>
                <w:lang w:eastAsia="en-US"/>
              </w:rPr>
              <w:t xml:space="preserve"> M.S.4. yüzyıl sonları- MS. 5. Yüzyıl sonları</w:t>
            </w:r>
          </w:p>
        </w:tc>
      </w:tr>
    </w:tbl>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60288" behindDoc="0" locked="0" layoutInCell="1" allowOverlap="1" wp14:anchorId="613680D2" wp14:editId="02F8E52A">
                  <wp:simplePos x="0" y="0"/>
                  <wp:positionH relativeFrom="column">
                    <wp:posOffset>-19050</wp:posOffset>
                  </wp:positionH>
                  <wp:positionV relativeFrom="paragraph">
                    <wp:posOffset>137160</wp:posOffset>
                  </wp:positionV>
                  <wp:extent cx="3017520" cy="940435"/>
                  <wp:effectExtent l="0" t="0" r="0" b="0"/>
                  <wp:wrapTight wrapText="bothSides">
                    <wp:wrapPolygon edited="0">
                      <wp:start x="0" y="0"/>
                      <wp:lineTo x="0" y="21002"/>
                      <wp:lineTo x="21409" y="21002"/>
                      <wp:lineTo x="21409" y="0"/>
                      <wp:lineTo x="0" y="0"/>
                    </wp:wrapPolygon>
                  </wp:wrapTight>
                  <wp:docPr id="5" name="Resim 384" descr="ZA.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4" descr="ZA. 11.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940435"/>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61312" behindDoc="0" locked="0" layoutInCell="1" allowOverlap="1" wp14:anchorId="33CFF604" wp14:editId="4C1DC8C0">
                  <wp:simplePos x="0" y="0"/>
                  <wp:positionH relativeFrom="column">
                    <wp:posOffset>692150</wp:posOffset>
                  </wp:positionH>
                  <wp:positionV relativeFrom="paragraph">
                    <wp:posOffset>37465</wp:posOffset>
                  </wp:positionV>
                  <wp:extent cx="1645920" cy="1144905"/>
                  <wp:effectExtent l="0" t="0" r="0" b="0"/>
                  <wp:wrapTight wrapText="bothSides">
                    <wp:wrapPolygon edited="0">
                      <wp:start x="6500" y="359"/>
                      <wp:lineTo x="2000" y="1438"/>
                      <wp:lineTo x="250" y="3235"/>
                      <wp:lineTo x="750" y="8626"/>
                      <wp:lineTo x="4000" y="12579"/>
                      <wp:lineTo x="5500" y="12579"/>
                      <wp:lineTo x="5500" y="16532"/>
                      <wp:lineTo x="7250" y="18329"/>
                      <wp:lineTo x="6750" y="18329"/>
                      <wp:lineTo x="5250" y="18689"/>
                      <wp:lineTo x="5500" y="20845"/>
                      <wp:lineTo x="15750" y="20845"/>
                      <wp:lineTo x="16000" y="18689"/>
                      <wp:lineTo x="14750" y="18329"/>
                      <wp:lineTo x="11250" y="18329"/>
                      <wp:lineTo x="18750" y="12938"/>
                      <wp:lineTo x="20250" y="12579"/>
                      <wp:lineTo x="20750" y="10063"/>
                      <wp:lineTo x="20500" y="4672"/>
                      <wp:lineTo x="17000" y="1438"/>
                      <wp:lineTo x="14250" y="359"/>
                      <wp:lineTo x="6500" y="359"/>
                    </wp:wrapPolygon>
                  </wp:wrapTight>
                  <wp:docPr id="6" name="Resim 383" descr="ZA.11. 34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3" descr="ZA.11. 348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144905"/>
                          </a:xfrm>
                          <a:prstGeom prst="rect">
                            <a:avLst/>
                          </a:prstGeom>
                          <a:noFill/>
                        </pic:spPr>
                      </pic:pic>
                    </a:graphicData>
                  </a:graphic>
                  <wp14:sizeRelH relativeFrom="page">
                    <wp14:pctWidth>0</wp14:pctWidth>
                  </wp14:sizeRelH>
                  <wp14:sizeRelV relativeFrom="page">
                    <wp14:pctHeight>0</wp14:pctHeight>
                  </wp14:sizeRelV>
                </wp:anchor>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931DCF">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2</w:t>
            </w: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348</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5,2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26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7/4</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Pink</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proofErr w:type="gramStart"/>
            <w:r w:rsidRPr="00A92C66">
              <w:rPr>
                <w:rFonts w:eastAsia="Calibri"/>
                <w:sz w:val="20"/>
                <w:szCs w:val="20"/>
                <w:lang w:eastAsia="en-US"/>
              </w:rPr>
              <w:t>Kase</w:t>
            </w:r>
            <w:proofErr w:type="gramEnd"/>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10 YR 4/1</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Dark </w:t>
            </w:r>
            <w:proofErr w:type="spellStart"/>
            <w:r w:rsidRPr="00A92C66">
              <w:rPr>
                <w:rFonts w:eastAsia="Calibri"/>
                <w:sz w:val="20"/>
                <w:szCs w:val="20"/>
                <w:lang w:eastAsia="en-US"/>
              </w:rPr>
              <w:t>Gray</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pürüzlü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doku. Çok az kireç ve mika katkılı, az gözenek, sert dokulu kil.</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173-174: 424.</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Tarih</w:t>
            </w:r>
            <w:r w:rsidRPr="00A92C66">
              <w:rPr>
                <w:rFonts w:eastAsia="Calibri"/>
                <w:sz w:val="20"/>
                <w:szCs w:val="20"/>
                <w:lang w:eastAsia="en-US"/>
              </w:rPr>
              <w:t>: M.S. 4. Yüzyılın sonları- M. S. 5. Yüzyılın sonları</w:t>
            </w:r>
          </w:p>
        </w:tc>
      </w:tr>
    </w:tbl>
    <w:p w:rsidR="00931DCF" w:rsidRDefault="00931DCF" w:rsidP="00A92C66">
      <w:pPr>
        <w:spacing w:before="0" w:after="0"/>
        <w:rPr>
          <w:sz w:val="20"/>
          <w:szCs w:val="20"/>
        </w:rPr>
      </w:pPr>
    </w:p>
    <w:p w:rsidR="00931DCF" w:rsidRDefault="00931DCF">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47328" behindDoc="0" locked="0" layoutInCell="1" allowOverlap="1" wp14:anchorId="0F11C229" wp14:editId="3752596A">
                  <wp:simplePos x="0" y="0"/>
                  <wp:positionH relativeFrom="column">
                    <wp:posOffset>-9525</wp:posOffset>
                  </wp:positionH>
                  <wp:positionV relativeFrom="paragraph">
                    <wp:posOffset>357505</wp:posOffset>
                  </wp:positionV>
                  <wp:extent cx="3061335" cy="618490"/>
                  <wp:effectExtent l="0" t="0" r="5715" b="0"/>
                  <wp:wrapTight wrapText="bothSides">
                    <wp:wrapPolygon edited="0">
                      <wp:start x="0" y="0"/>
                      <wp:lineTo x="0" y="20624"/>
                      <wp:lineTo x="21506" y="20624"/>
                      <wp:lineTo x="21506" y="0"/>
                      <wp:lineTo x="0" y="0"/>
                    </wp:wrapPolygon>
                  </wp:wrapTight>
                  <wp:docPr id="7" name="Resim 382" descr="ZA. DK.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2" descr="ZA. DK.0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1335" cy="618490"/>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5A033E2F" wp14:editId="49758297">
                  <wp:extent cx="1588770" cy="1393825"/>
                  <wp:effectExtent l="0" t="0" r="0" b="0"/>
                  <wp:docPr id="8" name="Resim 161" descr="ZA. DK. 09.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1" descr="ZA. DK. 09.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8770" cy="1393825"/>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3</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DK. 09. 5</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2.5 cm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29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8/6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proofErr w:type="gramStart"/>
            <w:r w:rsidRPr="00A92C66">
              <w:rPr>
                <w:rFonts w:eastAsia="Calibri"/>
                <w:sz w:val="20"/>
                <w:szCs w:val="20"/>
                <w:lang w:eastAsia="en-US"/>
              </w:rPr>
              <w:t>Kase</w:t>
            </w:r>
            <w:proofErr w:type="gramEnd"/>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2</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2.5 YR 5/6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proofErr w:type="gramStart"/>
            <w:r w:rsidRPr="00A92C66">
              <w:rPr>
                <w:rFonts w:eastAsia="Calibri"/>
                <w:b/>
                <w:sz w:val="20"/>
                <w:szCs w:val="20"/>
                <w:lang w:eastAsia="en-US"/>
              </w:rPr>
              <w:t>Tanımı:</w:t>
            </w:r>
            <w:r w:rsidRPr="00A92C66">
              <w:rPr>
                <w:rFonts w:eastAsia="Calibri"/>
                <w:sz w:val="20"/>
                <w:szCs w:val="20"/>
                <w:lang w:eastAsia="en-US"/>
              </w:rPr>
              <w:t xml:space="preserve"> Yüzey hafif kaygan. </w:t>
            </w:r>
            <w:proofErr w:type="gramEnd"/>
            <w:r w:rsidRPr="00A92C66">
              <w:rPr>
                <w:rFonts w:eastAsia="Calibri"/>
                <w:sz w:val="20"/>
                <w:szCs w:val="20"/>
                <w:lang w:eastAsia="en-US"/>
              </w:rPr>
              <w:t xml:space="preserve">Kilde çok az kireç ve mika, az gözenekli. </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A. </w:t>
            </w:r>
            <w:proofErr w:type="spellStart"/>
            <w:r w:rsidRPr="00A92C66">
              <w:rPr>
                <w:rFonts w:eastAsia="Calibri"/>
                <w:sz w:val="20"/>
                <w:szCs w:val="20"/>
                <w:lang w:eastAsia="en-US"/>
              </w:rPr>
              <w:t>Opait</w:t>
            </w:r>
            <w:proofErr w:type="spellEnd"/>
            <w:r w:rsidRPr="00A92C66">
              <w:rPr>
                <w:rFonts w:eastAsia="Calibri"/>
                <w:sz w:val="20"/>
                <w:szCs w:val="20"/>
                <w:lang w:eastAsia="en-US"/>
              </w:rPr>
              <w:t xml:space="preserve"> 2004, </w:t>
            </w:r>
            <w:proofErr w:type="spellStart"/>
            <w:r w:rsidRPr="00A92C66">
              <w:rPr>
                <w:rFonts w:eastAsia="Calibri"/>
                <w:sz w:val="20"/>
                <w:szCs w:val="20"/>
                <w:lang w:eastAsia="en-US"/>
              </w:rPr>
              <w:t>Plate</w:t>
            </w:r>
            <w:proofErr w:type="spellEnd"/>
            <w:r w:rsidRPr="00A92C66">
              <w:rPr>
                <w:rFonts w:eastAsia="Calibri"/>
                <w:sz w:val="20"/>
                <w:szCs w:val="20"/>
                <w:lang w:eastAsia="en-US"/>
              </w:rPr>
              <w:t xml:space="preserve"> 59: 2; l. </w:t>
            </w:r>
            <w:proofErr w:type="spellStart"/>
            <w:r w:rsidRPr="00A92C66">
              <w:rPr>
                <w:rFonts w:eastAsia="Calibri"/>
                <w:sz w:val="20"/>
                <w:szCs w:val="20"/>
                <w:lang w:eastAsia="en-US"/>
              </w:rPr>
              <w:t>Doğer</w:t>
            </w:r>
            <w:proofErr w:type="spellEnd"/>
            <w:r w:rsidRPr="00A92C66">
              <w:rPr>
                <w:rFonts w:eastAsia="Calibri"/>
                <w:sz w:val="20"/>
                <w:szCs w:val="20"/>
                <w:lang w:eastAsia="en-US"/>
              </w:rPr>
              <w:t xml:space="preserve"> 2005, </w:t>
            </w:r>
            <w:proofErr w:type="spellStart"/>
            <w:r w:rsidRPr="00A92C66">
              <w:rPr>
                <w:rFonts w:eastAsia="Calibri"/>
                <w:sz w:val="20"/>
                <w:szCs w:val="20"/>
                <w:lang w:eastAsia="en-US"/>
              </w:rPr>
              <w:t>pl</w:t>
            </w:r>
            <w:proofErr w:type="spellEnd"/>
            <w:r w:rsidRPr="00A92C66">
              <w:rPr>
                <w:rFonts w:eastAsia="Calibri"/>
                <w:sz w:val="20"/>
                <w:szCs w:val="20"/>
                <w:lang w:eastAsia="en-US"/>
              </w:rPr>
              <w:t xml:space="preserve">. IX;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175-176: 426</w:t>
            </w:r>
            <w:r w:rsidRPr="00A92C66">
              <w:rPr>
                <w:rFonts w:eastAsia="Calibri"/>
                <w:b/>
                <w:sz w:val="20"/>
                <w:szCs w:val="20"/>
                <w:lang w:eastAsia="en-US"/>
              </w:rPr>
              <w:t xml:space="preserve"> </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M.S. 4. Yüzyılın sonları- M.S. 6. Yüzyılın başları</w:t>
            </w:r>
          </w:p>
        </w:tc>
      </w:tr>
    </w:tbl>
    <w:p w:rsidR="00A92C66" w:rsidRPr="00A92C66" w:rsidRDefault="00A92C66" w:rsidP="00A92C66">
      <w:pPr>
        <w:spacing w:before="0" w:after="0"/>
        <w:rPr>
          <w:sz w:val="20"/>
          <w:szCs w:val="20"/>
        </w:rPr>
      </w:pP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49376" behindDoc="0" locked="0" layoutInCell="1" allowOverlap="1" wp14:anchorId="33E35720" wp14:editId="3392324E">
                  <wp:simplePos x="0" y="0"/>
                  <wp:positionH relativeFrom="column">
                    <wp:posOffset>11430</wp:posOffset>
                  </wp:positionH>
                  <wp:positionV relativeFrom="paragraph">
                    <wp:posOffset>54610</wp:posOffset>
                  </wp:positionV>
                  <wp:extent cx="2956560" cy="1072515"/>
                  <wp:effectExtent l="0" t="0" r="0" b="0"/>
                  <wp:wrapTight wrapText="bothSides">
                    <wp:wrapPolygon edited="0">
                      <wp:start x="0" y="0"/>
                      <wp:lineTo x="0" y="21101"/>
                      <wp:lineTo x="21433" y="21101"/>
                      <wp:lineTo x="21433" y="0"/>
                      <wp:lineTo x="0" y="0"/>
                    </wp:wrapPolygon>
                  </wp:wrapTight>
                  <wp:docPr id="13" name="Resim 378" descr="ZA.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8" descr="ZA. 11.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6560" cy="1072515"/>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4F0DD7F9" wp14:editId="61233F9A">
                  <wp:extent cx="1529080" cy="1318895"/>
                  <wp:effectExtent l="0" t="0" r="0" b="0"/>
                  <wp:docPr id="14" name="Resim 159" descr="ZA.11. 64 (4) Light Colored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9" descr="ZA.11. 64 (4) Light Colored Form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9080" cy="1318895"/>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4</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64</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1.8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28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2.5 YR 8/4</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Pink</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2</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2.5 YR 6/6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Light</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Red</w:t>
            </w:r>
            <w:proofErr w:type="spellEnd"/>
          </w:p>
          <w:p w:rsidR="00A92C66" w:rsidRPr="00A92C66" w:rsidRDefault="00A92C66" w:rsidP="00A92C66">
            <w:pPr>
              <w:spacing w:before="0" w:after="0"/>
              <w:jc w:val="center"/>
              <w:rPr>
                <w:rFonts w:eastAsia="Calibri"/>
                <w:sz w:val="20"/>
                <w:szCs w:val="20"/>
                <w:lang w:eastAsia="en-US"/>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Sert hafif kaygan doku. Kilde çok az mika ve çok az gözenek.</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177-178.</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MS. 6. yüzyıl</w:t>
            </w:r>
          </w:p>
        </w:tc>
      </w:tr>
    </w:tbl>
    <w:p w:rsidR="00A92C66" w:rsidRPr="00A92C66" w:rsidRDefault="00A92C66" w:rsidP="00A92C66">
      <w:pPr>
        <w:spacing w:before="0" w:after="0"/>
        <w:rPr>
          <w:sz w:val="20"/>
          <w:szCs w:val="20"/>
        </w:rPr>
      </w:pPr>
    </w:p>
    <w:p w:rsidR="00931DCF" w:rsidRDefault="00931DCF">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63360" behindDoc="0" locked="0" layoutInCell="1" allowOverlap="1" wp14:anchorId="1164986F" wp14:editId="5B388901">
                  <wp:simplePos x="0" y="0"/>
                  <wp:positionH relativeFrom="column">
                    <wp:posOffset>-18415</wp:posOffset>
                  </wp:positionH>
                  <wp:positionV relativeFrom="paragraph">
                    <wp:posOffset>137795</wp:posOffset>
                  </wp:positionV>
                  <wp:extent cx="3025140" cy="875665"/>
                  <wp:effectExtent l="0" t="0" r="3810" b="635"/>
                  <wp:wrapTight wrapText="bothSides">
                    <wp:wrapPolygon edited="0">
                      <wp:start x="0" y="0"/>
                      <wp:lineTo x="0" y="21146"/>
                      <wp:lineTo x="21491" y="21146"/>
                      <wp:lineTo x="21491" y="0"/>
                      <wp:lineTo x="0" y="0"/>
                    </wp:wrapPolygon>
                  </wp:wrapTight>
                  <wp:docPr id="15" name="Resim 377" descr="ZA. 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7" descr="ZA. 11.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5140" cy="875665"/>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7144C2D3" wp14:editId="75F31BA0">
                  <wp:extent cx="1123950" cy="1214120"/>
                  <wp:effectExtent l="0" t="0" r="0" b="0"/>
                  <wp:docPr id="16" name="Resim 158" descr="ZA.11. 221 (4)Light Colored fo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8" descr="ZA.11. 221 (4)Light Colored form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214120"/>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5</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ZA. 11. 221 </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4.9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30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7/6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Light</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Red</w:t>
            </w:r>
            <w:proofErr w:type="spellEnd"/>
            <w:r w:rsidRPr="00A92C66">
              <w:rPr>
                <w:rFonts w:eastAsia="Calibri"/>
                <w:sz w:val="20"/>
                <w:szCs w:val="20"/>
                <w:lang w:eastAsia="en-US"/>
              </w:rPr>
              <w:t xml:space="preserve"> </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3 A/B</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Büyük Ayazma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7/6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Light</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Red</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pürüzlü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doku. Kilde çok az mika ve çok az gözenek.</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J. W. Hayes 1972, fig.92: 4; J. W. Hayes 1992,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32: 11/10; A. </w:t>
            </w:r>
            <w:proofErr w:type="spellStart"/>
            <w:r w:rsidRPr="00A92C66">
              <w:rPr>
                <w:rFonts w:eastAsia="Calibri"/>
                <w:sz w:val="20"/>
                <w:szCs w:val="20"/>
                <w:lang w:eastAsia="en-US"/>
              </w:rPr>
              <w:t>Opait</w:t>
            </w:r>
            <w:proofErr w:type="spellEnd"/>
            <w:r w:rsidRPr="00A92C66">
              <w:rPr>
                <w:rFonts w:eastAsia="Calibri"/>
                <w:sz w:val="20"/>
                <w:szCs w:val="20"/>
                <w:lang w:eastAsia="en-US"/>
              </w:rPr>
              <w:t xml:space="preserve"> 2004, </w:t>
            </w:r>
            <w:proofErr w:type="spellStart"/>
            <w:r w:rsidRPr="00A92C66">
              <w:rPr>
                <w:rFonts w:eastAsia="Calibri"/>
                <w:sz w:val="20"/>
                <w:szCs w:val="20"/>
                <w:lang w:eastAsia="en-US"/>
              </w:rPr>
              <w:t>plate</w:t>
            </w:r>
            <w:proofErr w:type="spellEnd"/>
            <w:r w:rsidRPr="00A92C66">
              <w:rPr>
                <w:rFonts w:eastAsia="Calibri"/>
                <w:sz w:val="20"/>
                <w:szCs w:val="20"/>
                <w:lang w:eastAsia="en-US"/>
              </w:rPr>
              <w:t xml:space="preserve"> </w:t>
            </w:r>
            <w:proofErr w:type="gramStart"/>
            <w:r w:rsidRPr="00A92C66">
              <w:rPr>
                <w:rFonts w:eastAsia="Calibri"/>
                <w:sz w:val="20"/>
                <w:szCs w:val="20"/>
                <w:lang w:eastAsia="en-US"/>
              </w:rPr>
              <w:t>60:4</w:t>
            </w:r>
            <w:proofErr w:type="gramEnd"/>
            <w:r w:rsidRPr="00A92C66">
              <w:rPr>
                <w:rFonts w:eastAsia="Calibri"/>
                <w:sz w:val="20"/>
                <w:szCs w:val="20"/>
                <w:lang w:eastAsia="en-US"/>
              </w:rPr>
              <w:t xml:space="preserve">; J. W. Hayes 2008,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w:t>
            </w:r>
            <w:proofErr w:type="gramStart"/>
            <w:r w:rsidRPr="00A92C66">
              <w:rPr>
                <w:rFonts w:eastAsia="Calibri"/>
                <w:sz w:val="20"/>
                <w:szCs w:val="20"/>
                <w:lang w:eastAsia="en-US"/>
              </w:rPr>
              <w:t>43:1437</w:t>
            </w:r>
            <w:proofErr w:type="gramEnd"/>
            <w:r w:rsidRPr="00A92C66">
              <w:rPr>
                <w:rFonts w:eastAsia="Calibri"/>
                <w:sz w:val="20"/>
                <w:szCs w:val="20"/>
                <w:lang w:eastAsia="en-US"/>
              </w:rPr>
              <w:t xml:space="preserve">;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177-178: 430.</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Tarih:</w:t>
            </w:r>
            <w:r w:rsidRPr="00A92C66">
              <w:rPr>
                <w:rFonts w:eastAsia="Calibri"/>
                <w:sz w:val="20"/>
                <w:szCs w:val="20"/>
                <w:lang w:eastAsia="en-US"/>
              </w:rPr>
              <w:t xml:space="preserve"> M. S. 5. Yüzyıl başları- M.S. 6. Yüzyıl başları</w:t>
            </w:r>
          </w:p>
        </w:tc>
      </w:tr>
    </w:tbl>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61664" behindDoc="0" locked="0" layoutInCell="1" allowOverlap="1" wp14:anchorId="2081DC6B" wp14:editId="30F1C81E">
                  <wp:simplePos x="0" y="0"/>
                  <wp:positionH relativeFrom="column">
                    <wp:posOffset>-49530</wp:posOffset>
                  </wp:positionH>
                  <wp:positionV relativeFrom="paragraph">
                    <wp:posOffset>365760</wp:posOffset>
                  </wp:positionV>
                  <wp:extent cx="3056255" cy="429260"/>
                  <wp:effectExtent l="0" t="0" r="0" b="8890"/>
                  <wp:wrapTight wrapText="bothSides">
                    <wp:wrapPolygon edited="0">
                      <wp:start x="0" y="0"/>
                      <wp:lineTo x="0" y="21089"/>
                      <wp:lineTo x="21407" y="21089"/>
                      <wp:lineTo x="21407" y="0"/>
                      <wp:lineTo x="0" y="0"/>
                    </wp:wrapPolygon>
                  </wp:wrapTight>
                  <wp:docPr id="18" name="Resim 375" descr="ZA1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5" descr="ZA11-4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6255" cy="429260"/>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6</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464</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1.6 cm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24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10 YR 8/4</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Very</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Pale</w:t>
            </w:r>
            <w:proofErr w:type="spellEnd"/>
            <w:r w:rsidRPr="00A92C66">
              <w:rPr>
                <w:rFonts w:eastAsia="Calibri"/>
                <w:sz w:val="20"/>
                <w:szCs w:val="20"/>
                <w:lang w:eastAsia="en-US"/>
              </w:rPr>
              <w:t xml:space="preserve"> Brown</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Kâse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Form 3 B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Büyük Ayazma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 YR 6/6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 doku.</w:t>
            </w:r>
            <w:r w:rsidRPr="00A92C66">
              <w:rPr>
                <w:rFonts w:eastAsia="Calibri"/>
                <w:b/>
                <w:sz w:val="20"/>
                <w:szCs w:val="20"/>
                <w:lang w:eastAsia="en-US"/>
              </w:rPr>
              <w:t xml:space="preserve"> </w:t>
            </w:r>
            <w:r w:rsidRPr="00A92C66">
              <w:rPr>
                <w:rFonts w:eastAsia="Calibri"/>
                <w:sz w:val="20"/>
                <w:szCs w:val="20"/>
                <w:lang w:eastAsia="en-US"/>
              </w:rPr>
              <w:t>Kilde çok az kireç ve mika. Az gözenek.</w:t>
            </w:r>
            <w:r w:rsidRPr="00A92C66">
              <w:rPr>
                <w:rFonts w:eastAsia="Calibri"/>
                <w:b/>
                <w:sz w:val="20"/>
                <w:szCs w:val="20"/>
                <w:lang w:eastAsia="en-US"/>
              </w:rPr>
              <w:t xml:space="preserve"> </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177-178: 436.</w:t>
            </w:r>
            <w:r w:rsidRPr="00A92C66">
              <w:rPr>
                <w:rFonts w:eastAsia="Calibri"/>
                <w:b/>
                <w:sz w:val="20"/>
                <w:szCs w:val="20"/>
                <w:lang w:eastAsia="en-US"/>
              </w:rPr>
              <w:t xml:space="preserve"> </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 xml:space="preserve"> M. S. 6. Yüzyıl </w:t>
            </w:r>
          </w:p>
        </w:tc>
      </w:tr>
    </w:tbl>
    <w:p w:rsidR="00931DCF" w:rsidRDefault="00931DCF" w:rsidP="00A92C66">
      <w:pPr>
        <w:spacing w:before="0" w:after="0"/>
        <w:rPr>
          <w:sz w:val="20"/>
          <w:szCs w:val="20"/>
        </w:rPr>
      </w:pPr>
    </w:p>
    <w:p w:rsidR="00931DCF" w:rsidRDefault="00931DCF">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27872" behindDoc="0" locked="0" layoutInCell="1" allowOverlap="1" wp14:anchorId="2CF90A1B" wp14:editId="69058027">
                  <wp:simplePos x="0" y="0"/>
                  <wp:positionH relativeFrom="column">
                    <wp:posOffset>128270</wp:posOffset>
                  </wp:positionH>
                  <wp:positionV relativeFrom="paragraph">
                    <wp:posOffset>17780</wp:posOffset>
                  </wp:positionV>
                  <wp:extent cx="2776855" cy="1045845"/>
                  <wp:effectExtent l="0" t="0" r="4445" b="1905"/>
                  <wp:wrapTight wrapText="bothSides">
                    <wp:wrapPolygon edited="0">
                      <wp:start x="0" y="0"/>
                      <wp:lineTo x="0" y="21246"/>
                      <wp:lineTo x="21486" y="21246"/>
                      <wp:lineTo x="21486" y="0"/>
                      <wp:lineTo x="0" y="0"/>
                    </wp:wrapPolygon>
                  </wp:wrapTight>
                  <wp:docPr id="21" name="Resim 372" descr="ZA. 0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2" descr="ZA. 08.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6855" cy="1045845"/>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28896" behindDoc="0" locked="0" layoutInCell="1" allowOverlap="1" wp14:anchorId="3FAA3F25" wp14:editId="01453D92">
                  <wp:simplePos x="0" y="0"/>
                  <wp:positionH relativeFrom="column">
                    <wp:posOffset>563880</wp:posOffset>
                  </wp:positionH>
                  <wp:positionV relativeFrom="paragraph">
                    <wp:posOffset>53975</wp:posOffset>
                  </wp:positionV>
                  <wp:extent cx="1510665" cy="1139190"/>
                  <wp:effectExtent l="0" t="0" r="0" b="0"/>
                  <wp:wrapTight wrapText="bothSides">
                    <wp:wrapPolygon edited="0">
                      <wp:start x="8989" y="1084"/>
                      <wp:lineTo x="4903" y="1806"/>
                      <wp:lineTo x="817" y="5057"/>
                      <wp:lineTo x="545" y="9030"/>
                      <wp:lineTo x="2724" y="11559"/>
                      <wp:lineTo x="5720" y="13365"/>
                      <wp:lineTo x="5992" y="20589"/>
                      <wp:lineTo x="15526" y="20589"/>
                      <wp:lineTo x="15798" y="19144"/>
                      <wp:lineTo x="20156" y="7585"/>
                      <wp:lineTo x="20701" y="4334"/>
                      <wp:lineTo x="17433" y="2167"/>
                      <wp:lineTo x="12530" y="1084"/>
                      <wp:lineTo x="8989" y="1084"/>
                    </wp:wrapPolygon>
                  </wp:wrapTight>
                  <wp:docPr id="22" name="Resim 371" descr="ZA. 08. 15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1" descr="ZA. 08. 156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0665" cy="1139190"/>
                          </a:xfrm>
                          <a:prstGeom prst="rect">
                            <a:avLst/>
                          </a:prstGeom>
                          <a:noFill/>
                        </pic:spPr>
                      </pic:pic>
                    </a:graphicData>
                  </a:graphic>
                  <wp14:sizeRelH relativeFrom="page">
                    <wp14:pctWidth>0</wp14:pctWidth>
                  </wp14:sizeRelH>
                  <wp14:sizeRelV relativeFrom="page">
                    <wp14:pctHeight>0</wp14:pctHeight>
                  </wp14:sizeRelV>
                </wp:anchor>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w:t>
            </w:r>
            <w:r w:rsidR="00E81231">
              <w:rPr>
                <w:rFonts w:eastAsia="Calibri"/>
                <w:b/>
                <w:sz w:val="20"/>
                <w:szCs w:val="20"/>
                <w:lang w:eastAsia="en-US"/>
              </w:rPr>
              <w:t>7</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08. 156</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5.4 cm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24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10 YR 8/4</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Very</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Pale</w:t>
            </w:r>
            <w:proofErr w:type="spellEnd"/>
            <w:r w:rsidRPr="00A92C66">
              <w:rPr>
                <w:rFonts w:eastAsia="Calibri"/>
                <w:sz w:val="20"/>
                <w:szCs w:val="20"/>
                <w:lang w:eastAsia="en-US"/>
              </w:rPr>
              <w:t xml:space="preserve"> Brown</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Form 5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 YR 6/6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dokulu kabın kili çok az kireç ve kum, az gözeneklidir. Tüm yüzeyde astar, astarda az kalker. Yüzey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pürüzlüdür.</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J. W. Hayes 1992,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33: 14-22; M. L. </w:t>
            </w:r>
            <w:proofErr w:type="spellStart"/>
            <w:r w:rsidRPr="00A92C66">
              <w:rPr>
                <w:rFonts w:eastAsia="Calibri"/>
                <w:sz w:val="20"/>
                <w:szCs w:val="20"/>
                <w:lang w:eastAsia="en-US"/>
              </w:rPr>
              <w:t>Rautman</w:t>
            </w:r>
            <w:proofErr w:type="spellEnd"/>
            <w:r w:rsidRPr="00A92C66">
              <w:rPr>
                <w:rFonts w:eastAsia="Calibri"/>
                <w:sz w:val="20"/>
                <w:szCs w:val="20"/>
                <w:lang w:eastAsia="en-US"/>
              </w:rPr>
              <w:t xml:space="preserve"> 1995,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12: 2.36; A. </w:t>
            </w:r>
            <w:proofErr w:type="spellStart"/>
            <w:r w:rsidRPr="00A92C66">
              <w:rPr>
                <w:rFonts w:eastAsia="Calibri"/>
                <w:sz w:val="20"/>
                <w:szCs w:val="20"/>
                <w:lang w:eastAsia="en-US"/>
              </w:rPr>
              <w:t>Opait</w:t>
            </w:r>
            <w:proofErr w:type="spellEnd"/>
            <w:r w:rsidRPr="00A92C66">
              <w:rPr>
                <w:rFonts w:eastAsia="Calibri"/>
                <w:sz w:val="20"/>
                <w:szCs w:val="20"/>
                <w:lang w:eastAsia="en-US"/>
              </w:rPr>
              <w:t xml:space="preserve"> 2004, </w:t>
            </w:r>
            <w:proofErr w:type="spellStart"/>
            <w:r w:rsidRPr="00A92C66">
              <w:rPr>
                <w:rFonts w:eastAsia="Calibri"/>
                <w:sz w:val="20"/>
                <w:szCs w:val="20"/>
                <w:lang w:eastAsia="en-US"/>
              </w:rPr>
              <w:t>plate</w:t>
            </w:r>
            <w:proofErr w:type="spellEnd"/>
            <w:r w:rsidRPr="00A92C66">
              <w:rPr>
                <w:rFonts w:eastAsia="Calibri"/>
                <w:sz w:val="20"/>
                <w:szCs w:val="20"/>
                <w:lang w:eastAsia="en-US"/>
              </w:rPr>
              <w:t xml:space="preserve"> 59: 5-7; J. W. Hayes 2008,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43: 1430-1432;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181-182: 438</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 xml:space="preserve"> M. S. 5. Yüzyılın ilk yarısı- 6. Yüzyılın ilk yarısı</w:t>
            </w:r>
          </w:p>
        </w:tc>
      </w:tr>
    </w:tbl>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67456" behindDoc="0" locked="0" layoutInCell="1" allowOverlap="1" wp14:anchorId="637A2801" wp14:editId="605D8D2F">
                  <wp:simplePos x="0" y="0"/>
                  <wp:positionH relativeFrom="column">
                    <wp:posOffset>-57150</wp:posOffset>
                  </wp:positionH>
                  <wp:positionV relativeFrom="paragraph">
                    <wp:posOffset>76200</wp:posOffset>
                  </wp:positionV>
                  <wp:extent cx="3046730" cy="991235"/>
                  <wp:effectExtent l="0" t="0" r="1270" b="0"/>
                  <wp:wrapTight wrapText="bothSides">
                    <wp:wrapPolygon edited="0">
                      <wp:start x="0" y="0"/>
                      <wp:lineTo x="0" y="21171"/>
                      <wp:lineTo x="21474" y="21171"/>
                      <wp:lineTo x="21474" y="0"/>
                      <wp:lineTo x="0" y="0"/>
                    </wp:wrapPolygon>
                  </wp:wrapTight>
                  <wp:docPr id="27" name="Resim 367" descr="ZA. 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7" descr="ZA. 11.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6730" cy="991235"/>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54EAD35E" wp14:editId="4FBB8F0B">
                  <wp:extent cx="1708785" cy="1123950"/>
                  <wp:effectExtent l="0" t="0" r="0" b="0"/>
                  <wp:docPr id="28" name="Resim 156" descr="ZA.11. 2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6" descr="ZA.11. 211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785" cy="1123950"/>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8</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211</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3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20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7.5 </w:t>
            </w:r>
            <w:proofErr w:type="gramStart"/>
            <w:r w:rsidRPr="00A92C66">
              <w:rPr>
                <w:rFonts w:eastAsia="Calibri"/>
                <w:sz w:val="20"/>
                <w:szCs w:val="20"/>
                <w:lang w:eastAsia="en-US"/>
              </w:rPr>
              <w:t>YR  8</w:t>
            </w:r>
            <w:proofErr w:type="gramEnd"/>
            <w:r w:rsidRPr="00A92C66">
              <w:rPr>
                <w:rFonts w:eastAsia="Calibri"/>
                <w:sz w:val="20"/>
                <w:szCs w:val="20"/>
                <w:lang w:eastAsia="en-US"/>
              </w:rPr>
              <w:t>/4</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Pink</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proofErr w:type="gramStart"/>
            <w:r w:rsidRPr="00A92C66">
              <w:rPr>
                <w:rFonts w:eastAsia="Calibri"/>
                <w:sz w:val="20"/>
                <w:szCs w:val="20"/>
                <w:lang w:eastAsia="en-US"/>
              </w:rPr>
              <w:t>Kase</w:t>
            </w:r>
            <w:proofErr w:type="gramEnd"/>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5</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 YR 5/6</w:t>
            </w:r>
          </w:p>
          <w:p w:rsidR="00A92C66" w:rsidRPr="00A92C66" w:rsidRDefault="00A92C66" w:rsidP="00A92C66">
            <w:pPr>
              <w:spacing w:before="0" w:after="0"/>
              <w:jc w:val="center"/>
              <w:rPr>
                <w:rFonts w:eastAsia="Calibri"/>
                <w:sz w:val="20"/>
                <w:szCs w:val="20"/>
                <w:lang w:eastAsia="en-US"/>
              </w:rPr>
            </w:pPr>
            <w:proofErr w:type="spellStart"/>
            <w:proofErr w:type="gramStart"/>
            <w:r w:rsidRPr="00A92C66">
              <w:rPr>
                <w:rFonts w:eastAsia="Calibri"/>
                <w:sz w:val="20"/>
                <w:szCs w:val="20"/>
                <w:lang w:eastAsia="en-US"/>
              </w:rPr>
              <w:t>Yellowish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red</w:t>
            </w:r>
            <w:proofErr w:type="spellEnd"/>
            <w:proofErr w:type="gram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dokulu kabın kili çok az kireç ve kum, az gözeneklidir. Tüm yüzeyde astar, astarda az kalker. Yüzey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pürüzlüdür.</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J. W. Hayes 1972,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w:t>
            </w:r>
            <w:proofErr w:type="gramStart"/>
            <w:r w:rsidRPr="00A92C66">
              <w:rPr>
                <w:rFonts w:eastAsia="Calibri"/>
                <w:sz w:val="20"/>
                <w:szCs w:val="20"/>
                <w:lang w:eastAsia="en-US"/>
              </w:rPr>
              <w:t>92:1</w:t>
            </w:r>
            <w:proofErr w:type="gramEnd"/>
            <w:r w:rsidRPr="00A92C66">
              <w:rPr>
                <w:rFonts w:eastAsia="Calibri"/>
                <w:sz w:val="20"/>
                <w:szCs w:val="20"/>
                <w:lang w:eastAsia="en-US"/>
              </w:rPr>
              <w:t xml:space="preserve">;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81-182: 442</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M.S. 5. Yüzyılın ilk yarısı- M. S. 6. Yüzyılın ilk yarısı</w:t>
            </w:r>
          </w:p>
        </w:tc>
      </w:tr>
    </w:tbl>
    <w:p w:rsidR="00931DCF" w:rsidRDefault="00931DCF" w:rsidP="00A92C66">
      <w:pPr>
        <w:spacing w:before="0" w:after="0"/>
        <w:rPr>
          <w:sz w:val="20"/>
          <w:szCs w:val="20"/>
        </w:rPr>
      </w:pPr>
    </w:p>
    <w:p w:rsidR="00931DCF" w:rsidRDefault="00931DCF">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68480" behindDoc="0" locked="0" layoutInCell="1" allowOverlap="1" wp14:anchorId="2EB6DB5C" wp14:editId="380A157D">
                  <wp:simplePos x="0" y="0"/>
                  <wp:positionH relativeFrom="column">
                    <wp:posOffset>430530</wp:posOffset>
                  </wp:positionH>
                  <wp:positionV relativeFrom="paragraph">
                    <wp:posOffset>45720</wp:posOffset>
                  </wp:positionV>
                  <wp:extent cx="2124075" cy="1070610"/>
                  <wp:effectExtent l="0" t="0" r="9525" b="0"/>
                  <wp:wrapTight wrapText="bothSides">
                    <wp:wrapPolygon edited="0">
                      <wp:start x="0" y="0"/>
                      <wp:lineTo x="0" y="21139"/>
                      <wp:lineTo x="21503" y="21139"/>
                      <wp:lineTo x="21503" y="0"/>
                      <wp:lineTo x="0" y="0"/>
                    </wp:wrapPolygon>
                  </wp:wrapTight>
                  <wp:docPr id="31" name="Resim 365" descr="ZA. 0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descr="ZA. 08.1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1070610"/>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424FA477" wp14:editId="04654120">
                  <wp:extent cx="1708785" cy="1154430"/>
                  <wp:effectExtent l="0" t="0" r="5715" b="7620"/>
                  <wp:docPr id="32" name="Resim 154" descr="ZA. 08. 180 (1) Light Colored For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4" descr="ZA. 08. 180 (1) Light Colored Form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8785" cy="1154430"/>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9</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08. 180</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3,2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16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10 YR 8/4</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Very</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Pale</w:t>
            </w:r>
            <w:proofErr w:type="spellEnd"/>
            <w:r w:rsidRPr="00A92C66">
              <w:rPr>
                <w:rFonts w:eastAsia="Calibri"/>
                <w:sz w:val="20"/>
                <w:szCs w:val="20"/>
                <w:lang w:eastAsia="en-US"/>
              </w:rPr>
              <w:t xml:space="preserve"> Brown </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6</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Büyük ayazma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6/6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proofErr w:type="gramStart"/>
            <w:r w:rsidRPr="00A92C66">
              <w:rPr>
                <w:rFonts w:eastAsia="Calibri"/>
                <w:b/>
                <w:sz w:val="20"/>
                <w:szCs w:val="20"/>
                <w:lang w:eastAsia="en-US"/>
              </w:rPr>
              <w:t xml:space="preserve">Tanımı: </w:t>
            </w:r>
            <w:r w:rsidRPr="00A92C66">
              <w:rPr>
                <w:rFonts w:eastAsia="Calibri"/>
                <w:sz w:val="20"/>
                <w:szCs w:val="20"/>
                <w:lang w:eastAsia="en-US"/>
              </w:rPr>
              <w:t xml:space="preserve">Yüzey hafif kaygan ve sert dokulu. </w:t>
            </w:r>
            <w:proofErr w:type="gramEnd"/>
            <w:r w:rsidRPr="00A92C66">
              <w:rPr>
                <w:rFonts w:eastAsia="Calibri"/>
                <w:sz w:val="20"/>
                <w:szCs w:val="20"/>
                <w:lang w:eastAsia="en-US"/>
              </w:rPr>
              <w:t xml:space="preserve">Kilde yoğun mika, az gözenek. </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J. W. Hayes 2008,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43: 1441-1442,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183-184: 446.</w:t>
            </w:r>
            <w:r w:rsidRPr="00A92C66">
              <w:rPr>
                <w:rFonts w:eastAsia="Calibri"/>
                <w:b/>
                <w:sz w:val="20"/>
                <w:szCs w:val="20"/>
                <w:lang w:eastAsia="en-US"/>
              </w:rPr>
              <w:t xml:space="preserve"> </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 S. 5. Yüzyılın ikinci yarısı- M.S. 6. Yüzyılın ilk yarısı</w:t>
            </w:r>
          </w:p>
        </w:tc>
      </w:tr>
    </w:tbl>
    <w:p w:rsidR="00A92C66" w:rsidRPr="00A92C66" w:rsidRDefault="00A92C66" w:rsidP="00A92C66">
      <w:pPr>
        <w:spacing w:before="0" w:after="0"/>
        <w:rPr>
          <w:sz w:val="20"/>
          <w:szCs w:val="20"/>
        </w:rPr>
      </w:pP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24800" behindDoc="0" locked="0" layoutInCell="1" allowOverlap="1" wp14:anchorId="354F834A" wp14:editId="466C7BCF">
                  <wp:simplePos x="0" y="0"/>
                  <wp:positionH relativeFrom="column">
                    <wp:posOffset>3810</wp:posOffset>
                  </wp:positionH>
                  <wp:positionV relativeFrom="paragraph">
                    <wp:posOffset>83820</wp:posOffset>
                  </wp:positionV>
                  <wp:extent cx="3010535" cy="1101090"/>
                  <wp:effectExtent l="0" t="0" r="0" b="3810"/>
                  <wp:wrapTight wrapText="bothSides">
                    <wp:wrapPolygon edited="0">
                      <wp:start x="0" y="0"/>
                      <wp:lineTo x="0" y="21301"/>
                      <wp:lineTo x="21459" y="21301"/>
                      <wp:lineTo x="21459" y="0"/>
                      <wp:lineTo x="0" y="0"/>
                    </wp:wrapPolygon>
                  </wp:wrapTight>
                  <wp:docPr id="33" name="Resim 364" descr="ZA. 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descr="ZA. 11.2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0535" cy="1101090"/>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2389ED84" wp14:editId="7D6999F8">
                  <wp:extent cx="2188845" cy="1363980"/>
                  <wp:effectExtent l="0" t="0" r="0" b="0"/>
                  <wp:docPr id="34" name="Resim 153" descr="ZA.11. 26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3" descr="ZA.11. 262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8845" cy="1363980"/>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10</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262</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2.2 cm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19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10 </w:t>
            </w:r>
            <w:proofErr w:type="gramStart"/>
            <w:r w:rsidRPr="00A92C66">
              <w:rPr>
                <w:rFonts w:eastAsia="Calibri"/>
                <w:sz w:val="20"/>
                <w:szCs w:val="20"/>
                <w:lang w:eastAsia="en-US"/>
              </w:rPr>
              <w:t>YR  8</w:t>
            </w:r>
            <w:proofErr w:type="gramEnd"/>
            <w:r w:rsidRPr="00A92C66">
              <w:rPr>
                <w:rFonts w:eastAsia="Calibri"/>
                <w:sz w:val="20"/>
                <w:szCs w:val="20"/>
                <w:lang w:eastAsia="en-US"/>
              </w:rPr>
              <w:t>/4</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Very</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Pale</w:t>
            </w:r>
            <w:proofErr w:type="spellEnd"/>
            <w:r w:rsidRPr="00A92C66">
              <w:rPr>
                <w:rFonts w:eastAsia="Calibri"/>
                <w:sz w:val="20"/>
                <w:szCs w:val="20"/>
                <w:lang w:eastAsia="en-US"/>
              </w:rPr>
              <w:t xml:space="preserve"> Brown</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6</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Büyük Ayazma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2.5 YR 6/6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Light</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Red</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proofErr w:type="gramStart"/>
            <w:r w:rsidRPr="00A92C66">
              <w:rPr>
                <w:rFonts w:eastAsia="Calibri"/>
                <w:b/>
                <w:sz w:val="20"/>
                <w:szCs w:val="20"/>
                <w:lang w:eastAsia="en-US"/>
              </w:rPr>
              <w:t xml:space="preserve">Tanımı: </w:t>
            </w:r>
            <w:r w:rsidRPr="00A92C66">
              <w:rPr>
                <w:rFonts w:eastAsia="Calibri"/>
                <w:sz w:val="20"/>
                <w:szCs w:val="20"/>
                <w:lang w:eastAsia="en-US"/>
              </w:rPr>
              <w:t xml:space="preserve">Yüzey hafif kaygan. </w:t>
            </w:r>
            <w:proofErr w:type="gramEnd"/>
            <w:r w:rsidRPr="00A92C66">
              <w:rPr>
                <w:rFonts w:eastAsia="Calibri"/>
                <w:sz w:val="20"/>
                <w:szCs w:val="20"/>
                <w:lang w:eastAsia="en-US"/>
              </w:rPr>
              <w:t>Kilde mika ve çok az kireç. Az gözenek.</w:t>
            </w:r>
            <w:r w:rsidRPr="00A92C66">
              <w:rPr>
                <w:rFonts w:eastAsia="Calibri"/>
                <w:b/>
                <w:sz w:val="20"/>
                <w:szCs w:val="20"/>
                <w:lang w:eastAsia="en-US"/>
              </w:rPr>
              <w:t xml:space="preserve"> </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J. W. Hayes 2008,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43: 1441-1442,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183-184: 446.</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 xml:space="preserve"> M. S. 5. Yüzyılın ikinci yarısı- M.S. 6. Yüzyılın ilk yarısı</w:t>
            </w:r>
          </w:p>
        </w:tc>
      </w:tr>
    </w:tbl>
    <w:p w:rsidR="00A92C66" w:rsidRPr="00A92C66" w:rsidRDefault="00A92C66" w:rsidP="00A92C66">
      <w:pPr>
        <w:spacing w:before="0" w:after="0"/>
        <w:rPr>
          <w:sz w:val="20"/>
          <w:szCs w:val="20"/>
        </w:rPr>
      </w:pPr>
    </w:p>
    <w:p w:rsidR="00931DCF" w:rsidRDefault="00931DCF">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587"/>
        <w:gridCol w:w="1276"/>
        <w:gridCol w:w="1813"/>
        <w:gridCol w:w="1383"/>
      </w:tblGrid>
      <w:tr w:rsidR="00A92C66" w:rsidRPr="00A92C66" w:rsidTr="00A92C66">
        <w:trPr>
          <w:trHeight w:val="1836"/>
        </w:trPr>
        <w:tc>
          <w:tcPr>
            <w:tcW w:w="4815"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69504" behindDoc="0" locked="0" layoutInCell="1" allowOverlap="1" wp14:anchorId="1C067728" wp14:editId="3F15F2A1">
                  <wp:simplePos x="0" y="0"/>
                  <wp:positionH relativeFrom="column">
                    <wp:posOffset>-32385</wp:posOffset>
                  </wp:positionH>
                  <wp:positionV relativeFrom="paragraph">
                    <wp:posOffset>138430</wp:posOffset>
                  </wp:positionV>
                  <wp:extent cx="3067050" cy="1097280"/>
                  <wp:effectExtent l="0" t="0" r="0" b="7620"/>
                  <wp:wrapTight wrapText="bothSides">
                    <wp:wrapPolygon edited="0">
                      <wp:start x="0" y="0"/>
                      <wp:lineTo x="0" y="21375"/>
                      <wp:lineTo x="21466" y="21375"/>
                      <wp:lineTo x="21466" y="0"/>
                      <wp:lineTo x="0" y="0"/>
                    </wp:wrapPolygon>
                  </wp:wrapTight>
                  <wp:docPr id="35" name="Resim 363" descr="Z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descr="ZA.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7050" cy="1097280"/>
                          </a:xfrm>
                          <a:prstGeom prst="rect">
                            <a:avLst/>
                          </a:prstGeom>
                          <a:noFill/>
                        </pic:spPr>
                      </pic:pic>
                    </a:graphicData>
                  </a:graphic>
                  <wp14:sizeRelH relativeFrom="page">
                    <wp14:pctWidth>0</wp14:pctWidth>
                  </wp14:sizeRelH>
                  <wp14:sizeRelV relativeFrom="page">
                    <wp14:pctHeight>0</wp14:pctHeight>
                  </wp14:sizeRelV>
                </wp:anchor>
              </w:drawing>
            </w:r>
          </w:p>
        </w:tc>
        <w:tc>
          <w:tcPr>
            <w:tcW w:w="4473"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70528" behindDoc="0" locked="0" layoutInCell="1" allowOverlap="1" wp14:anchorId="3B25233F" wp14:editId="1AC5EBD9">
                  <wp:simplePos x="0" y="0"/>
                  <wp:positionH relativeFrom="column">
                    <wp:posOffset>303530</wp:posOffset>
                  </wp:positionH>
                  <wp:positionV relativeFrom="paragraph">
                    <wp:posOffset>31750</wp:posOffset>
                  </wp:positionV>
                  <wp:extent cx="2048510" cy="1290955"/>
                  <wp:effectExtent l="0" t="0" r="0" b="0"/>
                  <wp:wrapTight wrapText="bothSides">
                    <wp:wrapPolygon edited="0">
                      <wp:start x="10646" y="3506"/>
                      <wp:lineTo x="4821" y="4144"/>
                      <wp:lineTo x="4218" y="4781"/>
                      <wp:lineTo x="5223" y="9243"/>
                      <wp:lineTo x="5223" y="12112"/>
                      <wp:lineTo x="7834" y="14343"/>
                      <wp:lineTo x="4218" y="14981"/>
                      <wp:lineTo x="3415" y="15300"/>
                      <wp:lineTo x="3415" y="18168"/>
                      <wp:lineTo x="18078" y="18168"/>
                      <wp:lineTo x="18480" y="15300"/>
                      <wp:lineTo x="17275" y="14981"/>
                      <wp:lineTo x="14061" y="14343"/>
                      <wp:lineTo x="16672" y="12112"/>
                      <wp:lineTo x="16471" y="9243"/>
                      <wp:lineTo x="17275" y="5419"/>
                      <wp:lineTo x="16069" y="4144"/>
                      <wp:lineTo x="12052" y="3506"/>
                      <wp:lineTo x="10646" y="3506"/>
                    </wp:wrapPolygon>
                  </wp:wrapTight>
                  <wp:docPr id="36" name="Resim 362" descr="ZA.11. 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descr="ZA.11. 7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8510" cy="1290955"/>
                          </a:xfrm>
                          <a:prstGeom prst="rect">
                            <a:avLst/>
                          </a:prstGeom>
                          <a:noFill/>
                        </pic:spPr>
                      </pic:pic>
                    </a:graphicData>
                  </a:graphic>
                  <wp14:sizeRelH relativeFrom="page">
                    <wp14:pctWidth>0</wp14:pctWidth>
                  </wp14:sizeRelH>
                  <wp14:sizeRelV relativeFrom="page">
                    <wp14:pctHeight>0</wp14:pctHeight>
                  </wp14:sizeRelV>
                </wp:anchor>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11</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ZA.11. 7</w:t>
            </w:r>
          </w:p>
        </w:tc>
        <w:tc>
          <w:tcPr>
            <w:tcW w:w="1588"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1.8 cm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15 cm  </w:t>
            </w:r>
          </w:p>
        </w:tc>
        <w:tc>
          <w:tcPr>
            <w:tcW w:w="1814"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 YR 7/6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815"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11</w:t>
            </w:r>
          </w:p>
        </w:tc>
        <w:tc>
          <w:tcPr>
            <w:tcW w:w="1588"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47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 YR 7/6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815"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Tanımı: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 doku. Kilde az kireç ve gözenek.</w:t>
            </w:r>
          </w:p>
        </w:tc>
      </w:tr>
      <w:tr w:rsidR="00A92C66" w:rsidRPr="00A92C66" w:rsidTr="00A92C66">
        <w:tc>
          <w:tcPr>
            <w:tcW w:w="4815"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J. W. Hayes 2008, </w:t>
            </w:r>
            <w:proofErr w:type="spellStart"/>
            <w:r w:rsidRPr="00A92C66">
              <w:rPr>
                <w:rFonts w:eastAsia="Calibri"/>
                <w:sz w:val="20"/>
                <w:szCs w:val="20"/>
                <w:lang w:eastAsia="en-US"/>
              </w:rPr>
              <w:t>fig</w:t>
            </w:r>
            <w:proofErr w:type="spellEnd"/>
            <w:r w:rsidRPr="00A92C66">
              <w:rPr>
                <w:rFonts w:eastAsia="Calibri"/>
                <w:sz w:val="20"/>
                <w:szCs w:val="20"/>
                <w:lang w:eastAsia="en-US"/>
              </w:rPr>
              <w:t>. 43: 1441-1442.</w:t>
            </w:r>
          </w:p>
        </w:tc>
      </w:tr>
      <w:tr w:rsidR="00A92C66" w:rsidRPr="00A92C66" w:rsidTr="00A92C66">
        <w:trPr>
          <w:trHeight w:val="402"/>
        </w:trPr>
        <w:tc>
          <w:tcPr>
            <w:tcW w:w="4815"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 xml:space="preserve"> M. S. 5. Yüzyılın ikinci yarısı- M.S. 6. Yüzyılın ilk yarısı</w:t>
            </w:r>
            <w:r w:rsidRPr="00A92C66">
              <w:rPr>
                <w:rFonts w:eastAsia="Calibri"/>
                <w:b/>
                <w:sz w:val="20"/>
                <w:szCs w:val="20"/>
                <w:lang w:eastAsia="en-US"/>
              </w:rPr>
              <w:t xml:space="preserve">  </w:t>
            </w:r>
          </w:p>
        </w:tc>
      </w:tr>
    </w:tbl>
    <w:p w:rsidR="00A92C66" w:rsidRPr="00A92C66" w:rsidRDefault="00A92C66" w:rsidP="00A92C66">
      <w:pPr>
        <w:spacing w:before="0" w:after="0"/>
        <w:rPr>
          <w:sz w:val="20"/>
          <w:szCs w:val="20"/>
        </w:rPr>
      </w:pP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00"/>
        <w:gridCol w:w="1446"/>
        <w:gridCol w:w="1276"/>
        <w:gridCol w:w="1955"/>
        <w:gridCol w:w="1383"/>
      </w:tblGrid>
      <w:tr w:rsidR="00A92C66" w:rsidRPr="00A92C66" w:rsidTr="00A92C66">
        <w:trPr>
          <w:trHeight w:val="1836"/>
        </w:trPr>
        <w:tc>
          <w:tcPr>
            <w:tcW w:w="4673"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74624" behindDoc="0" locked="0" layoutInCell="1" allowOverlap="1" wp14:anchorId="36841400" wp14:editId="04000C4F">
                  <wp:simplePos x="0" y="0"/>
                  <wp:positionH relativeFrom="column">
                    <wp:posOffset>171450</wp:posOffset>
                  </wp:positionH>
                  <wp:positionV relativeFrom="paragraph">
                    <wp:posOffset>102235</wp:posOffset>
                  </wp:positionV>
                  <wp:extent cx="2724150" cy="899795"/>
                  <wp:effectExtent l="0" t="0" r="0" b="0"/>
                  <wp:wrapTight wrapText="bothSides">
                    <wp:wrapPolygon edited="0">
                      <wp:start x="0" y="0"/>
                      <wp:lineTo x="0" y="21036"/>
                      <wp:lineTo x="21449" y="21036"/>
                      <wp:lineTo x="21449" y="0"/>
                      <wp:lineTo x="0" y="0"/>
                    </wp:wrapPolygon>
                  </wp:wrapTight>
                  <wp:docPr id="57" name="Resim 349" descr="ZA. 1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9" descr="ZA. 11.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899795"/>
                          </a:xfrm>
                          <a:prstGeom prst="rect">
                            <a:avLst/>
                          </a:prstGeom>
                          <a:noFill/>
                        </pic:spPr>
                      </pic:pic>
                    </a:graphicData>
                  </a:graphic>
                  <wp14:sizeRelH relativeFrom="page">
                    <wp14:pctWidth>0</wp14:pctWidth>
                  </wp14:sizeRelH>
                  <wp14:sizeRelV relativeFrom="page">
                    <wp14:pctHeight>0</wp14:pctHeight>
                  </wp14:sizeRelV>
                </wp:anchor>
              </w:drawing>
            </w:r>
          </w:p>
        </w:tc>
        <w:tc>
          <w:tcPr>
            <w:tcW w:w="4615"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39FFEB45" wp14:editId="29F1795B">
                  <wp:extent cx="2053590" cy="1229360"/>
                  <wp:effectExtent l="0" t="0" r="0" b="0"/>
                  <wp:docPr id="58" name="Resim 144" descr="ZA.11. 1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4" descr="ZA.11. 108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3590" cy="1229360"/>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w:t>
            </w:r>
            <w:r w:rsidRPr="00A92C66">
              <w:rPr>
                <w:rFonts w:eastAsia="Calibri"/>
                <w:b/>
                <w:sz w:val="20"/>
                <w:szCs w:val="20"/>
                <w:lang w:eastAsia="en-US"/>
              </w:rPr>
              <w:t>1</w:t>
            </w:r>
            <w:r w:rsidR="00E81231">
              <w:rPr>
                <w:rFonts w:eastAsia="Calibri"/>
                <w:b/>
                <w:sz w:val="20"/>
                <w:szCs w:val="20"/>
                <w:lang w:eastAsia="en-US"/>
              </w:rPr>
              <w:t>2</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108</w:t>
            </w:r>
          </w:p>
        </w:tc>
        <w:tc>
          <w:tcPr>
            <w:tcW w:w="1446"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3. 8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26 cm  </w:t>
            </w:r>
          </w:p>
        </w:tc>
        <w:tc>
          <w:tcPr>
            <w:tcW w:w="1956"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10 YR 7/4</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Very</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Pale</w:t>
            </w:r>
            <w:proofErr w:type="spellEnd"/>
            <w:r w:rsidRPr="00A92C66">
              <w:rPr>
                <w:rFonts w:eastAsia="Calibri"/>
                <w:sz w:val="20"/>
                <w:szCs w:val="20"/>
                <w:lang w:eastAsia="en-US"/>
              </w:rPr>
              <w:t xml:space="preserve"> Brown</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67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11</w:t>
            </w:r>
          </w:p>
        </w:tc>
        <w:tc>
          <w:tcPr>
            <w:tcW w:w="1446"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615"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956"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 YR 6/6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67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dokulu kabın kili çok az kireç ve kum, az gözeneklidir. Tüm yüzeyde astar, astarda az kalker. Yüzey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pürüzlüdür.</w:t>
            </w:r>
          </w:p>
        </w:tc>
      </w:tr>
      <w:tr w:rsidR="00A92C66" w:rsidRPr="00A92C66" w:rsidTr="00A92C66">
        <w:tc>
          <w:tcPr>
            <w:tcW w:w="467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J. W. Hayes 1972, </w:t>
            </w:r>
            <w:proofErr w:type="spellStart"/>
            <w:r w:rsidRPr="00A92C66">
              <w:rPr>
                <w:rFonts w:eastAsia="Calibri"/>
                <w:b/>
                <w:sz w:val="20"/>
                <w:szCs w:val="20"/>
                <w:lang w:eastAsia="en-US"/>
              </w:rPr>
              <w:t>fig</w:t>
            </w:r>
            <w:proofErr w:type="spellEnd"/>
            <w:r w:rsidRPr="00A92C66">
              <w:rPr>
                <w:rFonts w:eastAsia="Calibri"/>
                <w:b/>
                <w:sz w:val="20"/>
                <w:szCs w:val="20"/>
                <w:lang w:eastAsia="en-US"/>
              </w:rPr>
              <w:t>. 92: 5</w:t>
            </w:r>
          </w:p>
        </w:tc>
      </w:tr>
      <w:tr w:rsidR="00A92C66" w:rsidRPr="00A92C66" w:rsidTr="00A92C66">
        <w:trPr>
          <w:trHeight w:val="402"/>
        </w:trPr>
        <w:tc>
          <w:tcPr>
            <w:tcW w:w="467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 S</w:t>
            </w:r>
            <w:r w:rsidRPr="00A92C66">
              <w:rPr>
                <w:rFonts w:eastAsia="Calibri"/>
                <w:b/>
                <w:sz w:val="20"/>
                <w:szCs w:val="20"/>
                <w:lang w:eastAsia="en-US"/>
              </w:rPr>
              <w:t xml:space="preserve">. </w:t>
            </w:r>
            <w:r w:rsidRPr="00A92C66">
              <w:rPr>
                <w:rFonts w:eastAsia="Calibri"/>
                <w:sz w:val="20"/>
                <w:szCs w:val="20"/>
                <w:lang w:eastAsia="en-US"/>
              </w:rPr>
              <w:t>6. Yüzyılın ikinci yarısı- M.S. 7. Yüzyılın ilk yarısı</w:t>
            </w:r>
          </w:p>
        </w:tc>
      </w:tr>
    </w:tbl>
    <w:p w:rsidR="00A92C66" w:rsidRPr="00A92C66" w:rsidRDefault="00A92C66" w:rsidP="00A92C66">
      <w:pPr>
        <w:spacing w:before="0" w:after="0"/>
        <w:rPr>
          <w:sz w:val="20"/>
          <w:szCs w:val="20"/>
        </w:rPr>
      </w:pPr>
    </w:p>
    <w:p w:rsidR="00990344" w:rsidRDefault="00990344">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p w:rsidR="00A92C66" w:rsidRPr="00A92C66" w:rsidRDefault="00A92C66" w:rsidP="00A92C66">
      <w:pPr>
        <w:spacing w:before="0" w:after="0"/>
        <w:rPr>
          <w:sz w:val="20"/>
          <w:szCs w:val="20"/>
        </w:rPr>
      </w:pPr>
    </w:p>
    <w:tbl>
      <w:tblPr>
        <w:tblpPr w:leftFromText="141" w:rightFromText="141" w:bottomFromText="160" w:vertAnchor="text"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62688" behindDoc="0" locked="0" layoutInCell="1" allowOverlap="1" wp14:anchorId="1AB4B72F" wp14:editId="21E43355">
                  <wp:simplePos x="0" y="0"/>
                  <wp:positionH relativeFrom="column">
                    <wp:posOffset>-10795</wp:posOffset>
                  </wp:positionH>
                  <wp:positionV relativeFrom="paragraph">
                    <wp:posOffset>60325</wp:posOffset>
                  </wp:positionV>
                  <wp:extent cx="2967355" cy="1012190"/>
                  <wp:effectExtent l="0" t="0" r="4445" b="0"/>
                  <wp:wrapTight wrapText="bothSides">
                    <wp:wrapPolygon edited="0">
                      <wp:start x="0" y="0"/>
                      <wp:lineTo x="0" y="21139"/>
                      <wp:lineTo x="21494" y="21139"/>
                      <wp:lineTo x="21494" y="0"/>
                      <wp:lineTo x="0" y="0"/>
                    </wp:wrapPolygon>
                  </wp:wrapTight>
                  <wp:docPr id="113" name="Resim 324" descr="ZA.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4" descr="ZA. 11.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7355" cy="1012190"/>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63712" behindDoc="0" locked="0" layoutInCell="1" allowOverlap="1" wp14:anchorId="60E180A7" wp14:editId="46118286">
                  <wp:simplePos x="0" y="0"/>
                  <wp:positionH relativeFrom="column">
                    <wp:posOffset>775335</wp:posOffset>
                  </wp:positionH>
                  <wp:positionV relativeFrom="paragraph">
                    <wp:posOffset>19685</wp:posOffset>
                  </wp:positionV>
                  <wp:extent cx="1177925" cy="1128395"/>
                  <wp:effectExtent l="0" t="0" r="0" b="0"/>
                  <wp:wrapTight wrapText="bothSides">
                    <wp:wrapPolygon edited="0">
                      <wp:start x="6288" y="1094"/>
                      <wp:lineTo x="2445" y="2553"/>
                      <wp:lineTo x="1397" y="3647"/>
                      <wp:lineTo x="1397" y="17868"/>
                      <wp:lineTo x="2445" y="19327"/>
                      <wp:lineTo x="5939" y="19327"/>
                      <wp:lineTo x="5939" y="20786"/>
                      <wp:lineTo x="15021" y="20786"/>
                      <wp:lineTo x="15021" y="19327"/>
                      <wp:lineTo x="17816" y="19327"/>
                      <wp:lineTo x="19213" y="17139"/>
                      <wp:lineTo x="19213" y="4011"/>
                      <wp:lineTo x="17816" y="2188"/>
                      <wp:lineTo x="13973" y="1094"/>
                      <wp:lineTo x="6288" y="1094"/>
                    </wp:wrapPolygon>
                  </wp:wrapTight>
                  <wp:docPr id="114" name="Resim 323" descr="ZA.11. 3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3" descr="ZA.11. 36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7925" cy="1128395"/>
                          </a:xfrm>
                          <a:prstGeom prst="rect">
                            <a:avLst/>
                          </a:prstGeom>
                          <a:noFill/>
                        </pic:spPr>
                      </pic:pic>
                    </a:graphicData>
                  </a:graphic>
                  <wp14:sizeRelH relativeFrom="page">
                    <wp14:pctWidth>0</wp14:pctWidth>
                  </wp14:sizeRelH>
                  <wp14:sizeRelV relativeFrom="page">
                    <wp14:pctHeight>0</wp14:pctHeight>
                  </wp14:sizeRelV>
                </wp:anchor>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6A6892">
              <w:rPr>
                <w:rFonts w:eastAsia="Calibri"/>
                <w:b/>
                <w:sz w:val="20"/>
                <w:szCs w:val="20"/>
                <w:lang w:eastAsia="en-US"/>
              </w:rPr>
              <w:t xml:space="preserve"> 13</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11.36</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4.8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24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Kaide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14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8/6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12</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 YR 6/6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p w:rsidR="00A92C66" w:rsidRPr="00A92C66" w:rsidRDefault="00A92C66" w:rsidP="00A92C66">
            <w:pPr>
              <w:spacing w:before="0" w:after="0"/>
              <w:jc w:val="center"/>
              <w:rPr>
                <w:rFonts w:eastAsia="Calibri"/>
                <w:sz w:val="20"/>
                <w:szCs w:val="20"/>
                <w:lang w:eastAsia="en-US"/>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dokulu kabın kili çok az kireç ve kum, az gözeneklidir. Tüm yüzeyde astar, astarda az kalker. Yüzey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pürüzlüdür.</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187-188: 455.</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Tarih:</w:t>
            </w:r>
            <w:r w:rsidRPr="00A92C66">
              <w:rPr>
                <w:rFonts w:eastAsia="Calibri"/>
                <w:sz w:val="20"/>
                <w:szCs w:val="20"/>
                <w:lang w:eastAsia="en-US"/>
              </w:rPr>
              <w:t xml:space="preserve"> MS. 6. Yüzyılın ikinci yarısı- MS. 7. Yüzyılın ilk yarısı.</w:t>
            </w:r>
          </w:p>
        </w:tc>
      </w:tr>
    </w:tbl>
    <w:p w:rsidR="00A92C66" w:rsidRPr="00A92C66" w:rsidRDefault="00A92C66" w:rsidP="00A92C66">
      <w:pPr>
        <w:spacing w:before="0" w:after="0"/>
        <w:rPr>
          <w:sz w:val="20"/>
          <w:szCs w:val="20"/>
        </w:rPr>
      </w:pPr>
    </w:p>
    <w:p w:rsidR="00931DCF" w:rsidRDefault="00931DCF">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tbl>
      <w:tblPr>
        <w:tblpPr w:leftFromText="141" w:rightFromText="141" w:bottomFromText="160" w:vertAnchor="text"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66784" behindDoc="0" locked="0" layoutInCell="1" allowOverlap="1" wp14:anchorId="47E19E63" wp14:editId="35861B80">
                  <wp:simplePos x="0" y="0"/>
                  <wp:positionH relativeFrom="column">
                    <wp:posOffset>102870</wp:posOffset>
                  </wp:positionH>
                  <wp:positionV relativeFrom="paragraph">
                    <wp:posOffset>194945</wp:posOffset>
                  </wp:positionV>
                  <wp:extent cx="2954655" cy="1084580"/>
                  <wp:effectExtent l="0" t="0" r="0" b="1270"/>
                  <wp:wrapTight wrapText="bothSides">
                    <wp:wrapPolygon edited="0">
                      <wp:start x="0" y="0"/>
                      <wp:lineTo x="0" y="21246"/>
                      <wp:lineTo x="21447" y="21246"/>
                      <wp:lineTo x="21447" y="0"/>
                      <wp:lineTo x="0" y="0"/>
                    </wp:wrapPolygon>
                  </wp:wrapTight>
                  <wp:docPr id="115" name="Resim 322" descr="ZA.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2" descr="ZA. 11.2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084580"/>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61CE314E" wp14:editId="3E46681C">
                  <wp:extent cx="1214120" cy="1334135"/>
                  <wp:effectExtent l="0" t="0" r="0" b="0"/>
                  <wp:docPr id="116" name="Resim 113" descr="ZA.11. 26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3" descr="ZA.11. 264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4120" cy="1334135"/>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w:t>
            </w:r>
            <w:r w:rsidR="006A6892">
              <w:rPr>
                <w:rFonts w:eastAsia="Calibri"/>
                <w:b/>
                <w:sz w:val="20"/>
                <w:szCs w:val="20"/>
                <w:lang w:eastAsia="en-US"/>
              </w:rPr>
              <w:t>14</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264</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4.9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24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Kaide Çapı:</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12 cm </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8/6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12</w:t>
            </w:r>
          </w:p>
          <w:p w:rsidR="00A92C66" w:rsidRPr="00A92C66" w:rsidRDefault="00A92C66" w:rsidP="00A92C66">
            <w:pPr>
              <w:spacing w:before="0" w:after="0"/>
              <w:jc w:val="center"/>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 YR 6/6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dokulu kabın kili çok az kireç ve kum, az gözeneklidir. Tüm yüzeyde astar, astarda az kalker. Yüzey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pürüzlüdür.</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J. S. </w:t>
            </w:r>
            <w:proofErr w:type="spellStart"/>
            <w:r w:rsidRPr="00A92C66">
              <w:rPr>
                <w:rFonts w:eastAsia="Calibri"/>
                <w:sz w:val="20"/>
                <w:szCs w:val="20"/>
                <w:lang w:eastAsia="en-US"/>
              </w:rPr>
              <w:t>Crawford</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421; J. W. Hayes 1992,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50, 31/ 15, 16;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187-188: 455.</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MS. 6. Yüzyılın ikinci yarısı- MS. 7. Yüzyılın ilk yarısı</w:t>
            </w:r>
          </w:p>
        </w:tc>
      </w:tr>
    </w:tbl>
    <w:p w:rsidR="00A92C66" w:rsidRPr="00A92C66" w:rsidRDefault="00A92C66" w:rsidP="00A92C66">
      <w:pPr>
        <w:spacing w:before="0" w:after="0"/>
        <w:rPr>
          <w:sz w:val="20"/>
          <w:szCs w:val="20"/>
        </w:rPr>
      </w:pP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70880" behindDoc="0" locked="0" layoutInCell="1" allowOverlap="1" wp14:anchorId="392DBB33" wp14:editId="2A7352FE">
                  <wp:simplePos x="0" y="0"/>
                  <wp:positionH relativeFrom="column">
                    <wp:posOffset>-65405</wp:posOffset>
                  </wp:positionH>
                  <wp:positionV relativeFrom="paragraph">
                    <wp:posOffset>207645</wp:posOffset>
                  </wp:positionV>
                  <wp:extent cx="3086100" cy="757555"/>
                  <wp:effectExtent l="0" t="0" r="0" b="4445"/>
                  <wp:wrapThrough wrapText="bothSides">
                    <wp:wrapPolygon edited="0">
                      <wp:start x="0" y="0"/>
                      <wp:lineTo x="0" y="21184"/>
                      <wp:lineTo x="21467" y="21184"/>
                      <wp:lineTo x="21467" y="0"/>
                      <wp:lineTo x="0" y="0"/>
                    </wp:wrapPolygon>
                  </wp:wrapThrough>
                  <wp:docPr id="127" name="Resim 317" descr="ZA. 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7" descr="ZA. 08.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0" cy="757555"/>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3084382B" wp14:editId="5B6B8710">
                  <wp:extent cx="2068830" cy="1094105"/>
                  <wp:effectExtent l="0" t="0" r="0" b="0"/>
                  <wp:docPr id="128" name="Resim 106" descr="ZA. 08. 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descr="ZA. 08. 29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8830" cy="1094105"/>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6A6892">
              <w:rPr>
                <w:rFonts w:eastAsia="Calibri"/>
                <w:b/>
                <w:sz w:val="20"/>
                <w:szCs w:val="20"/>
                <w:lang w:eastAsia="en-US"/>
              </w:rPr>
              <w:t xml:space="preserve"> 15</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08. 29</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2.7 cm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30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10 YR 8/6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Yellow</w:t>
            </w:r>
            <w:proofErr w:type="spellEnd"/>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12</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5/4</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  Brown</w:t>
            </w: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dokulu kabın kili çok az kireç ve kum, az gözeneklidir. Tüm yüzeyde astar, astarda az kalker. Yüzey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pürüzlüdür.</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J. W. Hayes 1992,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50: 3/15; M. L. </w:t>
            </w:r>
            <w:proofErr w:type="spellStart"/>
            <w:r w:rsidRPr="00A92C66">
              <w:rPr>
                <w:rFonts w:eastAsia="Calibri"/>
                <w:sz w:val="20"/>
                <w:szCs w:val="20"/>
                <w:lang w:eastAsia="en-US"/>
              </w:rPr>
              <w:t>Rautman</w:t>
            </w:r>
            <w:proofErr w:type="spellEnd"/>
            <w:r w:rsidRPr="00A92C66">
              <w:rPr>
                <w:rFonts w:eastAsia="Calibri"/>
                <w:sz w:val="20"/>
                <w:szCs w:val="20"/>
                <w:lang w:eastAsia="en-US"/>
              </w:rPr>
              <w:t xml:space="preserve"> 1995, </w:t>
            </w:r>
            <w:proofErr w:type="spellStart"/>
            <w:r w:rsidRPr="00A92C66">
              <w:rPr>
                <w:rFonts w:eastAsia="Calibri"/>
                <w:sz w:val="20"/>
                <w:szCs w:val="20"/>
                <w:lang w:eastAsia="en-US"/>
              </w:rPr>
              <w:t>fig</w:t>
            </w:r>
            <w:proofErr w:type="spellEnd"/>
            <w:r w:rsidRPr="00A92C66">
              <w:rPr>
                <w:rFonts w:eastAsia="Calibri"/>
                <w:sz w:val="20"/>
                <w:szCs w:val="20"/>
                <w:lang w:eastAsia="en-US"/>
              </w:rPr>
              <w:t xml:space="preserve">. 24: 3.11; B. </w:t>
            </w:r>
            <w:proofErr w:type="spellStart"/>
            <w:r w:rsidRPr="00A92C66">
              <w:rPr>
                <w:rFonts w:eastAsia="Calibri"/>
                <w:sz w:val="20"/>
                <w:szCs w:val="20"/>
                <w:lang w:eastAsia="en-US"/>
              </w:rPr>
              <w:t>Rose</w:t>
            </w:r>
            <w:proofErr w:type="spellEnd"/>
            <w:r w:rsidRPr="00A92C66">
              <w:rPr>
                <w:rFonts w:eastAsia="Calibri"/>
                <w:sz w:val="20"/>
                <w:szCs w:val="20"/>
                <w:lang w:eastAsia="en-US"/>
              </w:rPr>
              <w:t xml:space="preserve">- B. </w:t>
            </w:r>
            <w:proofErr w:type="spellStart"/>
            <w:r w:rsidRPr="00A92C66">
              <w:rPr>
                <w:rFonts w:eastAsia="Calibri"/>
                <w:sz w:val="20"/>
                <w:szCs w:val="20"/>
                <w:lang w:eastAsia="en-US"/>
              </w:rPr>
              <w:t>Tekkök</w:t>
            </w:r>
            <w:proofErr w:type="spellEnd"/>
            <w:r w:rsidRPr="00A92C66">
              <w:rPr>
                <w:rFonts w:eastAsia="Calibri"/>
                <w:sz w:val="20"/>
                <w:szCs w:val="20"/>
                <w:lang w:eastAsia="en-US"/>
              </w:rPr>
              <w:t xml:space="preserve"> 2007, </w:t>
            </w:r>
            <w:proofErr w:type="spellStart"/>
            <w:r w:rsidRPr="00A92C66">
              <w:rPr>
                <w:rFonts w:eastAsia="Calibri"/>
                <w:sz w:val="20"/>
                <w:szCs w:val="20"/>
                <w:lang w:eastAsia="en-US"/>
              </w:rPr>
              <w:t>plate</w:t>
            </w:r>
            <w:proofErr w:type="spellEnd"/>
            <w:r w:rsidRPr="00A92C66">
              <w:rPr>
                <w:rFonts w:eastAsia="Calibri"/>
                <w:sz w:val="20"/>
                <w:szCs w:val="20"/>
                <w:lang w:eastAsia="en-US"/>
              </w:rPr>
              <w:t xml:space="preserve"> IX: 121;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189-190: 459</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MS. 6. Yüzyılın ikinci yarısı- MS. 7. Yüzyılın ilk yarısı</w:t>
            </w:r>
          </w:p>
        </w:tc>
      </w:tr>
    </w:tbl>
    <w:p w:rsidR="00A92C66" w:rsidRPr="00A92C66" w:rsidRDefault="00A92C66" w:rsidP="00A92C66">
      <w:pPr>
        <w:spacing w:before="0" w:after="0"/>
        <w:rPr>
          <w:sz w:val="20"/>
          <w:szCs w:val="20"/>
        </w:rPr>
      </w:pPr>
    </w:p>
    <w:p w:rsidR="00931DCF" w:rsidRDefault="00931DCF">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97152" behindDoc="0" locked="0" layoutInCell="1" allowOverlap="1" wp14:anchorId="7D854586" wp14:editId="7CC917A4">
                  <wp:simplePos x="0" y="0"/>
                  <wp:positionH relativeFrom="column">
                    <wp:posOffset>-64770</wp:posOffset>
                  </wp:positionH>
                  <wp:positionV relativeFrom="paragraph">
                    <wp:posOffset>175260</wp:posOffset>
                  </wp:positionV>
                  <wp:extent cx="3008630" cy="847090"/>
                  <wp:effectExtent l="0" t="0" r="1270" b="0"/>
                  <wp:wrapTight wrapText="bothSides">
                    <wp:wrapPolygon edited="0">
                      <wp:start x="0" y="0"/>
                      <wp:lineTo x="0" y="20888"/>
                      <wp:lineTo x="21472" y="20888"/>
                      <wp:lineTo x="21472" y="0"/>
                      <wp:lineTo x="0" y="0"/>
                    </wp:wrapPolygon>
                  </wp:wrapTight>
                  <wp:docPr id="129" name="Resim 316" descr="ZA. 0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6" descr="ZA. 08.1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8630" cy="847090"/>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96128" behindDoc="0" locked="0" layoutInCell="1" allowOverlap="1" wp14:anchorId="26196E0A" wp14:editId="389F4C40">
                  <wp:simplePos x="0" y="0"/>
                  <wp:positionH relativeFrom="column">
                    <wp:posOffset>699770</wp:posOffset>
                  </wp:positionH>
                  <wp:positionV relativeFrom="paragraph">
                    <wp:posOffset>10160</wp:posOffset>
                  </wp:positionV>
                  <wp:extent cx="1455420" cy="1144270"/>
                  <wp:effectExtent l="0" t="0" r="0" b="0"/>
                  <wp:wrapTight wrapText="bothSides">
                    <wp:wrapPolygon edited="0">
                      <wp:start x="0" y="0"/>
                      <wp:lineTo x="0" y="21216"/>
                      <wp:lineTo x="21204" y="21216"/>
                      <wp:lineTo x="21204" y="0"/>
                      <wp:lineTo x="0" y="0"/>
                    </wp:wrapPolygon>
                  </wp:wrapTight>
                  <wp:docPr id="130" name="Resim 315" descr="ZA 08. 1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5" descr="ZA 08. 152.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5420" cy="1144270"/>
                          </a:xfrm>
                          <a:prstGeom prst="rect">
                            <a:avLst/>
                          </a:prstGeom>
                          <a:noFill/>
                        </pic:spPr>
                      </pic:pic>
                    </a:graphicData>
                  </a:graphic>
                  <wp14:sizeRelH relativeFrom="page">
                    <wp14:pctWidth>0</wp14:pctWidth>
                  </wp14:sizeRelH>
                  <wp14:sizeRelV relativeFrom="page">
                    <wp14:pctHeight>0</wp14:pctHeight>
                  </wp14:sizeRelV>
                </wp:anchor>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6A6892">
              <w:rPr>
                <w:rFonts w:eastAsia="Calibri"/>
                <w:b/>
                <w:sz w:val="20"/>
                <w:szCs w:val="20"/>
                <w:lang w:eastAsia="en-US"/>
              </w:rPr>
              <w:t xml:space="preserve"> 14</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08. 152</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3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22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10 YR 8/4</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Very</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Pale</w:t>
            </w:r>
            <w:proofErr w:type="spellEnd"/>
            <w:r w:rsidRPr="00A92C66">
              <w:rPr>
                <w:rFonts w:eastAsia="Calibri"/>
                <w:sz w:val="20"/>
                <w:szCs w:val="20"/>
                <w:lang w:eastAsia="en-US"/>
              </w:rPr>
              <w:t xml:space="preserve"> Brown</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13</w:t>
            </w:r>
          </w:p>
          <w:p w:rsidR="00A92C66" w:rsidRPr="00A92C66" w:rsidRDefault="00A92C66" w:rsidP="00A92C66">
            <w:pPr>
              <w:spacing w:before="0" w:after="0"/>
              <w:jc w:val="center"/>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6/8</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r w:rsidRPr="00A92C66">
              <w:rPr>
                <w:rFonts w:eastAsia="Calibri"/>
                <w:sz w:val="20"/>
                <w:szCs w:val="20"/>
                <w:lang w:eastAsia="en-US"/>
              </w:rPr>
              <w:t xml:space="preserve"> </w:t>
            </w: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 doku. Kilde çok az kireç, kum. Az gözenek. </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187-188: 456.</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MS. 6. Yüzyılın ilk yarısı-MS. 7. Yüzyılın ilk yarısı</w:t>
            </w:r>
          </w:p>
        </w:tc>
      </w:tr>
    </w:tbl>
    <w:p w:rsidR="00A92C66" w:rsidRPr="00A92C66" w:rsidRDefault="00A92C66" w:rsidP="00A92C66">
      <w:pPr>
        <w:spacing w:before="0" w:after="0"/>
        <w:rPr>
          <w:sz w:val="20"/>
          <w:szCs w:val="20"/>
        </w:rPr>
      </w:pP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98176" behindDoc="0" locked="0" layoutInCell="1" allowOverlap="1" wp14:anchorId="5AA2B8B2" wp14:editId="2F945883">
                  <wp:simplePos x="0" y="0"/>
                  <wp:positionH relativeFrom="column">
                    <wp:posOffset>-59055</wp:posOffset>
                  </wp:positionH>
                  <wp:positionV relativeFrom="paragraph">
                    <wp:posOffset>182880</wp:posOffset>
                  </wp:positionV>
                  <wp:extent cx="3055620" cy="718185"/>
                  <wp:effectExtent l="0" t="0" r="0" b="5715"/>
                  <wp:wrapTight wrapText="bothSides">
                    <wp:wrapPolygon edited="0">
                      <wp:start x="0" y="0"/>
                      <wp:lineTo x="0" y="21199"/>
                      <wp:lineTo x="21411" y="21199"/>
                      <wp:lineTo x="21411" y="0"/>
                      <wp:lineTo x="0" y="0"/>
                    </wp:wrapPolygon>
                  </wp:wrapTight>
                  <wp:docPr id="131" name="Resim 314" descr="ZA.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4" descr="ZA. 11.2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562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4C55E5E8" wp14:editId="1661CBE7">
                  <wp:extent cx="1769110" cy="1123950"/>
                  <wp:effectExtent l="0" t="0" r="0" b="0"/>
                  <wp:docPr id="132" name="Resim 105" descr="ZA.11. 27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ZA.11. 274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9110" cy="1123950"/>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6A6892">
              <w:rPr>
                <w:rFonts w:eastAsia="Calibri"/>
                <w:b/>
                <w:sz w:val="20"/>
                <w:szCs w:val="20"/>
                <w:lang w:eastAsia="en-US"/>
              </w:rPr>
              <w:t xml:space="preserve"> 15</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274</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4.2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34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2.5 YR 7/4</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Light</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Brown</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13</w:t>
            </w:r>
          </w:p>
          <w:p w:rsidR="00A92C66" w:rsidRPr="00A92C66" w:rsidRDefault="00A92C66" w:rsidP="00A92C66">
            <w:pPr>
              <w:spacing w:before="0" w:after="0"/>
              <w:jc w:val="center"/>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2.5 YR 5/6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 doku. Kilde çok az kireç. Kum. Az gözenek. </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187-188: 456</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 xml:space="preserve"> MS. 6. Yüzyılın ilk yarısı-MS. 7. Yüzyılın ilk yarısı</w:t>
            </w:r>
          </w:p>
        </w:tc>
      </w:tr>
    </w:tbl>
    <w:p w:rsidR="00A92C66" w:rsidRPr="00A92C66" w:rsidRDefault="00A92C66" w:rsidP="00A92C66">
      <w:pPr>
        <w:spacing w:before="0" w:after="0"/>
        <w:rPr>
          <w:sz w:val="20"/>
          <w:szCs w:val="20"/>
        </w:rPr>
      </w:pPr>
    </w:p>
    <w:p w:rsidR="00931DCF" w:rsidRDefault="00931DCF">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50400" behindDoc="0" locked="0" layoutInCell="1" allowOverlap="1" wp14:anchorId="2A998EE8" wp14:editId="600C2AE7">
                  <wp:simplePos x="0" y="0"/>
                  <wp:positionH relativeFrom="column">
                    <wp:posOffset>171450</wp:posOffset>
                  </wp:positionH>
                  <wp:positionV relativeFrom="paragraph">
                    <wp:posOffset>107315</wp:posOffset>
                  </wp:positionV>
                  <wp:extent cx="2545715" cy="1105535"/>
                  <wp:effectExtent l="0" t="0" r="6985" b="0"/>
                  <wp:wrapTight wrapText="bothSides">
                    <wp:wrapPolygon edited="0">
                      <wp:start x="0" y="0"/>
                      <wp:lineTo x="0" y="21215"/>
                      <wp:lineTo x="21498" y="21215"/>
                      <wp:lineTo x="21498" y="0"/>
                      <wp:lineTo x="0" y="0"/>
                    </wp:wrapPolygon>
                  </wp:wrapTight>
                  <wp:docPr id="133" name="Resim 313" descr="ZA. 1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3" descr="ZA. 11.2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5715" cy="1105535"/>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44307BAA" wp14:editId="1304EF45">
                  <wp:extent cx="1454150" cy="1363980"/>
                  <wp:effectExtent l="0" t="0" r="0" b="0"/>
                  <wp:docPr id="134" name="Resim 104" descr="ZA.11. 25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4" descr="ZA.11. 253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4150" cy="1363980"/>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w:t>
            </w:r>
            <w:r w:rsidR="006A6892">
              <w:rPr>
                <w:rFonts w:eastAsia="Calibri"/>
                <w:b/>
                <w:sz w:val="20"/>
                <w:szCs w:val="20"/>
                <w:lang w:eastAsia="en-US"/>
              </w:rPr>
              <w:t>16</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ZA. 11. 253 </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3.9 cm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Ağız Çapı: </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12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10 YR 7/6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Yellow</w:t>
            </w:r>
            <w:proofErr w:type="spellEnd"/>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14</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6/6</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 doku. Kilde çok az kireç, az gözenek. </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187-188: 457.</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MS. 5. Yüzyılın ilk yarısı- MS. 7. Yüzyılın ilk yarısı</w:t>
            </w:r>
          </w:p>
        </w:tc>
      </w:tr>
    </w:tbl>
    <w:p w:rsidR="00A92C66" w:rsidRPr="00A92C66" w:rsidRDefault="00A92C66" w:rsidP="00A92C66">
      <w:pPr>
        <w:spacing w:before="0" w:after="0"/>
        <w:rPr>
          <w:sz w:val="20"/>
          <w:szCs w:val="20"/>
        </w:rPr>
      </w:pP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51424" behindDoc="0" locked="0" layoutInCell="1" allowOverlap="1" wp14:anchorId="1C6BE298" wp14:editId="71E0A8C6">
                  <wp:simplePos x="0" y="0"/>
                  <wp:positionH relativeFrom="column">
                    <wp:posOffset>518795</wp:posOffset>
                  </wp:positionH>
                  <wp:positionV relativeFrom="paragraph">
                    <wp:posOffset>14605</wp:posOffset>
                  </wp:positionV>
                  <wp:extent cx="2172970" cy="1139825"/>
                  <wp:effectExtent l="0" t="0" r="0" b="3175"/>
                  <wp:wrapTight wrapText="bothSides">
                    <wp:wrapPolygon edited="0">
                      <wp:start x="0" y="0"/>
                      <wp:lineTo x="0" y="21299"/>
                      <wp:lineTo x="21398" y="21299"/>
                      <wp:lineTo x="21398" y="0"/>
                      <wp:lineTo x="0" y="0"/>
                    </wp:wrapPolygon>
                  </wp:wrapTight>
                  <wp:docPr id="135" name="Resim 312" descr="ZA.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2" descr="ZA. 11.2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2970" cy="1139825"/>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752448" behindDoc="0" locked="0" layoutInCell="1" allowOverlap="1" wp14:anchorId="69759154" wp14:editId="5E55296B">
                  <wp:simplePos x="0" y="0"/>
                  <wp:positionH relativeFrom="column">
                    <wp:posOffset>745490</wp:posOffset>
                  </wp:positionH>
                  <wp:positionV relativeFrom="paragraph">
                    <wp:posOffset>52705</wp:posOffset>
                  </wp:positionV>
                  <wp:extent cx="1104265" cy="1102995"/>
                  <wp:effectExtent l="0" t="0" r="0" b="0"/>
                  <wp:wrapTight wrapText="bothSides">
                    <wp:wrapPolygon edited="0">
                      <wp:start x="7825" y="2611"/>
                      <wp:lineTo x="2236" y="4104"/>
                      <wp:lineTo x="1491" y="6342"/>
                      <wp:lineTo x="3726" y="9326"/>
                      <wp:lineTo x="3726" y="10073"/>
                      <wp:lineTo x="11179" y="15295"/>
                      <wp:lineTo x="2236" y="17907"/>
                      <wp:lineTo x="2236" y="20145"/>
                      <wp:lineTo x="19004" y="20145"/>
                      <wp:lineTo x="19377" y="19399"/>
                      <wp:lineTo x="17141" y="15295"/>
                      <wp:lineTo x="19377" y="5596"/>
                      <wp:lineTo x="18259" y="3731"/>
                      <wp:lineTo x="14905" y="2611"/>
                      <wp:lineTo x="7825" y="2611"/>
                    </wp:wrapPolygon>
                  </wp:wrapTight>
                  <wp:docPr id="136" name="Resim 311" descr="ZA.11. 27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1" descr="ZA.11. 279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265" cy="1102995"/>
                          </a:xfrm>
                          <a:prstGeom prst="rect">
                            <a:avLst/>
                          </a:prstGeom>
                          <a:noFill/>
                        </pic:spPr>
                      </pic:pic>
                    </a:graphicData>
                  </a:graphic>
                  <wp14:sizeRelH relativeFrom="page">
                    <wp14:pctWidth>0</wp14:pctWidth>
                  </wp14:sizeRelH>
                  <wp14:sizeRelV relativeFrom="page">
                    <wp14:pctHeight>0</wp14:pctHeight>
                  </wp14:sizeRelV>
                </wp:anchor>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w:t>
            </w:r>
            <w:r w:rsidR="006A6892">
              <w:rPr>
                <w:rFonts w:eastAsia="Calibri"/>
                <w:b/>
                <w:sz w:val="20"/>
                <w:szCs w:val="20"/>
                <w:lang w:eastAsia="en-US"/>
              </w:rPr>
              <w:t>17</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279</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3.6 cm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11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8/3</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Pink</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14</w:t>
            </w:r>
          </w:p>
          <w:p w:rsidR="00A92C66" w:rsidRPr="00A92C66" w:rsidRDefault="00A92C66" w:rsidP="00A92C66">
            <w:pPr>
              <w:spacing w:before="0" w:after="0"/>
              <w:jc w:val="center"/>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5 YR 7/6</w:t>
            </w:r>
          </w:p>
          <w:p w:rsidR="00A92C66" w:rsidRPr="00A92C66" w:rsidRDefault="00A92C66" w:rsidP="00A92C66">
            <w:pPr>
              <w:spacing w:before="0" w:after="0"/>
              <w:jc w:val="both"/>
              <w:rPr>
                <w:rFonts w:eastAsia="Calibri"/>
                <w:sz w:val="20"/>
                <w:szCs w:val="20"/>
                <w:lang w:eastAsia="en-US"/>
              </w:rPr>
            </w:pPr>
            <w:proofErr w:type="spellStart"/>
            <w:r w:rsidRPr="00A92C66">
              <w:rPr>
                <w:rFonts w:eastAsia="Calibri"/>
                <w:sz w:val="20"/>
                <w:szCs w:val="20"/>
                <w:lang w:eastAsia="en-US"/>
              </w:rPr>
              <w:t>Reddish</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yellow</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 doku. Kilde az kireç, az gözenek.</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187-188: 457</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MS. 5. Yüzyılın ikinci yarısı-MS. 7. Yüzyılın ilk yarısı</w:t>
            </w:r>
          </w:p>
        </w:tc>
      </w:tr>
    </w:tbl>
    <w:p w:rsidR="00A92C66" w:rsidRPr="00A92C66" w:rsidRDefault="00A92C66" w:rsidP="00A92C66">
      <w:pPr>
        <w:spacing w:before="0" w:after="0"/>
        <w:rPr>
          <w:sz w:val="20"/>
          <w:szCs w:val="20"/>
        </w:rPr>
      </w:pPr>
    </w:p>
    <w:p w:rsidR="00931DCF" w:rsidRDefault="00931DCF">
      <w:pPr>
        <w:spacing w:before="0" w:after="160" w:line="259" w:lineRule="auto"/>
        <w:rPr>
          <w:sz w:val="20"/>
          <w:szCs w:val="20"/>
        </w:rPr>
      </w:pPr>
      <w:r>
        <w:rPr>
          <w:sz w:val="20"/>
          <w:szCs w:val="20"/>
        </w:rPr>
        <w:br w:type="page"/>
      </w: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1790E832" wp14:editId="2D2875BF">
                  <wp:extent cx="2952750" cy="1064260"/>
                  <wp:effectExtent l="0" t="0" r="0" b="2540"/>
                  <wp:docPr id="139" name="Resim 103" descr="ZA.11. 238 (4) Late Roman C For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3" descr="ZA.11. 238 (4) Late Roman C Form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0" cy="1064260"/>
                          </a:xfrm>
                          <a:prstGeom prst="rect">
                            <a:avLst/>
                          </a:prstGeom>
                          <a:noFill/>
                          <a:ln>
                            <a:noFill/>
                          </a:ln>
                        </pic:spPr>
                      </pic:pic>
                    </a:graphicData>
                  </a:graphic>
                </wp:inline>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3B78A053" wp14:editId="1DAB7143">
                  <wp:extent cx="1229360" cy="1094105"/>
                  <wp:effectExtent l="0" t="0" r="0" b="0"/>
                  <wp:docPr id="140" name="Resim 102" descr="ZA.11. 23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2" descr="ZA.11. 238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9360" cy="1094105"/>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w:t>
            </w:r>
            <w:r w:rsidR="006A6892">
              <w:rPr>
                <w:rFonts w:eastAsia="Calibri"/>
                <w:b/>
                <w:sz w:val="20"/>
                <w:szCs w:val="20"/>
                <w:lang w:eastAsia="en-US"/>
              </w:rPr>
              <w:t>18</w:t>
            </w:r>
            <w:r w:rsidR="00931DCF">
              <w:rPr>
                <w:rFonts w:eastAsia="Calibri"/>
                <w:b/>
                <w:sz w:val="20"/>
                <w:szCs w:val="20"/>
                <w:lang w:eastAsia="en-US"/>
              </w:rPr>
              <w:t xml:space="preserve"> </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11. 238</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3.4 cm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Ağız Çapı:</w:t>
            </w:r>
          </w:p>
          <w:p w:rsidR="00A92C66" w:rsidRPr="00A92C66" w:rsidRDefault="00A92C66" w:rsidP="00A92C66">
            <w:pPr>
              <w:spacing w:before="0" w:after="0"/>
              <w:jc w:val="center"/>
              <w:rPr>
                <w:rFonts w:eastAsia="Calibri"/>
                <w:b/>
                <w:sz w:val="20"/>
                <w:szCs w:val="20"/>
                <w:lang w:eastAsia="en-US"/>
              </w:rPr>
            </w:pPr>
            <w:r w:rsidRPr="00A92C66">
              <w:rPr>
                <w:rFonts w:eastAsia="Calibri"/>
                <w:sz w:val="20"/>
                <w:szCs w:val="20"/>
                <w:lang w:eastAsia="en-US"/>
              </w:rPr>
              <w:t xml:space="preserve">17 cm </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4/1</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Dark </w:t>
            </w:r>
            <w:proofErr w:type="spellStart"/>
            <w:r w:rsidRPr="00A92C66">
              <w:rPr>
                <w:rFonts w:eastAsia="Calibri"/>
                <w:sz w:val="20"/>
                <w:szCs w:val="20"/>
                <w:lang w:eastAsia="en-US"/>
              </w:rPr>
              <w:t>Gray</w:t>
            </w:r>
            <w:proofErr w:type="spellEnd"/>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15</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4/1</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Dark </w:t>
            </w:r>
            <w:proofErr w:type="spellStart"/>
            <w:r w:rsidRPr="00A92C66">
              <w:rPr>
                <w:rFonts w:eastAsia="Calibri"/>
                <w:sz w:val="20"/>
                <w:szCs w:val="20"/>
                <w:lang w:eastAsia="en-US"/>
              </w:rPr>
              <w:t>Gray</w:t>
            </w:r>
            <w:proofErr w:type="spellEnd"/>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dokulu kabın kili çok az kireç ve kum, az gözeneklidir. Tüm yüzeyde astar, astarda az kalker. Yüzey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pürüzlüdür.</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w:t>
            </w:r>
          </w:p>
        </w:tc>
      </w:tr>
      <w:tr w:rsidR="00A92C66" w:rsidRPr="00A92C66" w:rsidTr="00A92C66">
        <w:tc>
          <w:tcPr>
            <w:tcW w:w="1526"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b/>
                <w:sz w:val="20"/>
                <w:szCs w:val="20"/>
                <w:lang w:eastAsia="en-US"/>
              </w:rPr>
            </w:pPr>
            <w:r w:rsidRPr="00A92C66">
              <w:rPr>
                <w:rFonts w:eastAsia="Calibri"/>
                <w:b/>
                <w:sz w:val="20"/>
                <w:szCs w:val="20"/>
                <w:lang w:eastAsia="en-US"/>
              </w:rPr>
              <w:t xml:space="preserve">Tarih: </w:t>
            </w:r>
          </w:p>
        </w:tc>
      </w:tr>
    </w:tbl>
    <w:p w:rsidR="00A92C66" w:rsidRPr="00A92C66" w:rsidRDefault="00A92C66" w:rsidP="00A92C66">
      <w:pPr>
        <w:spacing w:before="0" w:after="0"/>
        <w:rPr>
          <w:sz w:val="20"/>
          <w:szCs w:val="20"/>
        </w:rPr>
      </w:pPr>
    </w:p>
    <w:p w:rsidR="00A92C66" w:rsidRPr="00A92C66" w:rsidRDefault="00A92C66" w:rsidP="00A92C66">
      <w:pPr>
        <w:spacing w:before="0" w:after="0"/>
        <w:rPr>
          <w:sz w:val="20"/>
          <w:szCs w:val="20"/>
        </w:rPr>
      </w:pPr>
    </w:p>
    <w:tbl>
      <w:tblPr>
        <w:tblpPr w:leftFromText="141" w:rightFromText="141" w:bottomFromText="160" w:vertAnchor="text" w:tblpXSpec="center"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0"/>
        <w:gridCol w:w="1700"/>
        <w:gridCol w:w="1276"/>
        <w:gridCol w:w="1700"/>
        <w:gridCol w:w="1383"/>
      </w:tblGrid>
      <w:tr w:rsidR="00A92C66" w:rsidRPr="00A92C66" w:rsidTr="00A92C66">
        <w:trPr>
          <w:trHeight w:val="1836"/>
        </w:trPr>
        <w:tc>
          <w:tcPr>
            <w:tcW w:w="4928"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noProof/>
                <w:sz w:val="20"/>
                <w:szCs w:val="20"/>
              </w:rPr>
              <w:drawing>
                <wp:anchor distT="0" distB="0" distL="114300" distR="114300" simplePos="0" relativeHeight="251699200" behindDoc="0" locked="0" layoutInCell="1" allowOverlap="1" wp14:anchorId="0F17A4E6" wp14:editId="191DC481">
                  <wp:simplePos x="0" y="0"/>
                  <wp:positionH relativeFrom="column">
                    <wp:posOffset>-3810</wp:posOffset>
                  </wp:positionH>
                  <wp:positionV relativeFrom="paragraph">
                    <wp:posOffset>99060</wp:posOffset>
                  </wp:positionV>
                  <wp:extent cx="3043555" cy="990600"/>
                  <wp:effectExtent l="0" t="0" r="4445" b="0"/>
                  <wp:wrapTight wrapText="bothSides">
                    <wp:wrapPolygon edited="0">
                      <wp:start x="0" y="0"/>
                      <wp:lineTo x="0" y="21185"/>
                      <wp:lineTo x="21496" y="21185"/>
                      <wp:lineTo x="21496" y="0"/>
                      <wp:lineTo x="0" y="0"/>
                    </wp:wrapPolygon>
                  </wp:wrapTight>
                  <wp:docPr id="141" name="Resim 308" descr="ZA. 0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8" descr="ZA. 08.1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3555"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4360" w:type="dxa"/>
            <w:gridSpan w:val="3"/>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noProof/>
                <w:sz w:val="20"/>
                <w:szCs w:val="20"/>
              </w:rPr>
              <w:drawing>
                <wp:inline distT="0" distB="0" distL="0" distR="0" wp14:anchorId="2544A42D" wp14:editId="555B158F">
                  <wp:extent cx="2083435" cy="1379220"/>
                  <wp:effectExtent l="0" t="0" r="0" b="0"/>
                  <wp:docPr id="142" name="Resim 101" descr="ZA. 08. 1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1" descr="ZA. 08. 145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3435" cy="1379220"/>
                          </a:xfrm>
                          <a:prstGeom prst="rect">
                            <a:avLst/>
                          </a:prstGeom>
                          <a:noFill/>
                          <a:ln>
                            <a:noFill/>
                          </a:ln>
                        </pic:spPr>
                      </pic:pic>
                    </a:graphicData>
                  </a:graphic>
                </wp:inline>
              </w:drawing>
            </w:r>
          </w:p>
        </w:tc>
      </w:tr>
      <w:tr w:rsidR="00A92C66" w:rsidRPr="00A92C66" w:rsidTr="00A92C66">
        <w:trPr>
          <w:trHeight w:val="869"/>
        </w:trPr>
        <w:tc>
          <w:tcPr>
            <w:tcW w:w="1526"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KATALOG NO</w:t>
            </w:r>
            <w:r w:rsidR="00931DCF">
              <w:rPr>
                <w:rFonts w:eastAsia="Calibri"/>
                <w:b/>
                <w:sz w:val="20"/>
                <w:szCs w:val="20"/>
                <w:lang w:eastAsia="en-US"/>
              </w:rPr>
              <w:t xml:space="preserve"> </w:t>
            </w:r>
            <w:r w:rsidR="006A6892">
              <w:rPr>
                <w:rFonts w:eastAsia="Calibri"/>
                <w:b/>
                <w:sz w:val="20"/>
                <w:szCs w:val="20"/>
                <w:lang w:eastAsia="en-US"/>
              </w:rPr>
              <w:t>19</w:t>
            </w:r>
          </w:p>
          <w:p w:rsidR="00A92C66" w:rsidRPr="00A92C66" w:rsidRDefault="00A92C66" w:rsidP="00A92C66">
            <w:pPr>
              <w:spacing w:before="0" w:after="0"/>
              <w:jc w:val="center"/>
              <w:rPr>
                <w:rFonts w:eastAsia="Calibri"/>
                <w:b/>
                <w:sz w:val="20"/>
                <w:szCs w:val="20"/>
                <w:lang w:eastAsia="en-US"/>
              </w:rPr>
            </w:pPr>
          </w:p>
        </w:tc>
        <w:tc>
          <w:tcPr>
            <w:tcW w:w="1701" w:type="dxa"/>
            <w:tcBorders>
              <w:top w:val="single" w:sz="4" w:space="0" w:color="auto"/>
              <w:left w:val="single" w:sz="4" w:space="0" w:color="auto"/>
              <w:bottom w:val="single" w:sz="4" w:space="0" w:color="FFFFFF"/>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Kazı </w:t>
            </w:r>
            <w:proofErr w:type="spellStart"/>
            <w:r w:rsidRPr="00A92C66">
              <w:rPr>
                <w:rFonts w:eastAsia="Calibri"/>
                <w:b/>
                <w:sz w:val="20"/>
                <w:szCs w:val="20"/>
                <w:lang w:eastAsia="en-US"/>
              </w:rPr>
              <w:t>Env</w:t>
            </w:r>
            <w:proofErr w:type="spellEnd"/>
            <w:r w:rsidRPr="00A92C66">
              <w:rPr>
                <w:rFonts w:eastAsia="Calibri"/>
                <w:b/>
                <w:sz w:val="20"/>
                <w:szCs w:val="20"/>
                <w:lang w:eastAsia="en-US"/>
              </w:rPr>
              <w:t>. No.</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ZA. 08. 145</w:t>
            </w:r>
          </w:p>
        </w:tc>
        <w:tc>
          <w:tcPr>
            <w:tcW w:w="1701" w:type="dxa"/>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jc w:val="center"/>
              <w:rPr>
                <w:rFonts w:eastAsia="Calibri"/>
                <w:b/>
                <w:sz w:val="20"/>
                <w:szCs w:val="20"/>
                <w:lang w:eastAsia="en-US"/>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  Ölçüleri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Yükseklik: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3.1 cm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Ağız Çapı: </w:t>
            </w:r>
          </w:p>
          <w:p w:rsidR="00A92C66" w:rsidRPr="00A92C66" w:rsidRDefault="00A92C66" w:rsidP="00A92C66">
            <w:pPr>
              <w:spacing w:before="0" w:after="0"/>
              <w:rPr>
                <w:rFonts w:eastAsia="Calibri"/>
                <w:b/>
                <w:sz w:val="20"/>
                <w:szCs w:val="20"/>
                <w:lang w:eastAsia="en-US"/>
              </w:rPr>
            </w:pPr>
            <w:r w:rsidRPr="00A92C66">
              <w:rPr>
                <w:rFonts w:eastAsia="Calibri"/>
                <w:sz w:val="20"/>
                <w:szCs w:val="20"/>
                <w:lang w:eastAsia="en-US"/>
              </w:rPr>
              <w:t xml:space="preserve">     24 cm</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rPr>
                <w:rFonts w:eastAsia="Calibri"/>
                <w:sz w:val="20"/>
                <w:szCs w:val="20"/>
                <w:lang w:eastAsia="en-US"/>
              </w:rPr>
            </w:pPr>
            <w:r w:rsidRPr="00A92C66">
              <w:rPr>
                <w:rFonts w:eastAsia="Calibri"/>
                <w:b/>
                <w:sz w:val="20"/>
                <w:szCs w:val="20"/>
                <w:lang w:eastAsia="en-US"/>
              </w:rPr>
              <w:t>Hamur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10 YR 8/4</w:t>
            </w:r>
          </w:p>
          <w:p w:rsidR="00A92C66" w:rsidRPr="00A92C66" w:rsidRDefault="00A92C66" w:rsidP="00A92C66">
            <w:pPr>
              <w:spacing w:before="0" w:after="0"/>
              <w:jc w:val="center"/>
              <w:rPr>
                <w:rFonts w:eastAsia="Calibri"/>
                <w:sz w:val="20"/>
                <w:szCs w:val="20"/>
                <w:lang w:eastAsia="en-US"/>
              </w:rPr>
            </w:pPr>
            <w:proofErr w:type="spellStart"/>
            <w:r w:rsidRPr="00A92C66">
              <w:rPr>
                <w:rFonts w:eastAsia="Calibri"/>
                <w:sz w:val="20"/>
                <w:szCs w:val="20"/>
                <w:lang w:eastAsia="en-US"/>
              </w:rPr>
              <w:t>Very</w:t>
            </w:r>
            <w:proofErr w:type="spellEnd"/>
            <w:r w:rsidRPr="00A92C66">
              <w:rPr>
                <w:rFonts w:eastAsia="Calibri"/>
                <w:sz w:val="20"/>
                <w:szCs w:val="20"/>
                <w:lang w:eastAsia="en-US"/>
              </w:rPr>
              <w:t xml:space="preserve"> </w:t>
            </w:r>
            <w:proofErr w:type="spellStart"/>
            <w:r w:rsidRPr="00A92C66">
              <w:rPr>
                <w:rFonts w:eastAsia="Calibri"/>
                <w:sz w:val="20"/>
                <w:szCs w:val="20"/>
                <w:lang w:eastAsia="en-US"/>
              </w:rPr>
              <w:t>Pale</w:t>
            </w:r>
            <w:proofErr w:type="spellEnd"/>
            <w:r w:rsidRPr="00A92C66">
              <w:rPr>
                <w:rFonts w:eastAsia="Calibri"/>
                <w:sz w:val="20"/>
                <w:szCs w:val="20"/>
                <w:lang w:eastAsia="en-US"/>
              </w:rPr>
              <w:t xml:space="preserve"> Brown</w:t>
            </w:r>
          </w:p>
        </w:tc>
        <w:tc>
          <w:tcPr>
            <w:tcW w:w="1383" w:type="dxa"/>
            <w:vMerge w:val="restart"/>
            <w:tcBorders>
              <w:top w:val="single" w:sz="4" w:space="0" w:color="auto"/>
              <w:left w:val="single" w:sz="4" w:space="0" w:color="auto"/>
              <w:bottom w:val="single" w:sz="4" w:space="0" w:color="auto"/>
              <w:right w:val="single" w:sz="4" w:space="0" w:color="auto"/>
            </w:tcBorders>
          </w:tcPr>
          <w:p w:rsidR="00A92C66" w:rsidRPr="00A92C66" w:rsidRDefault="00A92C66" w:rsidP="00A92C66">
            <w:pPr>
              <w:spacing w:before="0" w:after="0"/>
              <w:rPr>
                <w:rFonts w:eastAsia="Calibri"/>
                <w:b/>
                <w:sz w:val="20"/>
                <w:szCs w:val="20"/>
                <w:lang w:eastAsia="en-US"/>
              </w:rPr>
            </w:pPr>
            <w:r w:rsidRPr="00A92C66">
              <w:rPr>
                <w:rFonts w:eastAsia="Calibri"/>
                <w:b/>
                <w:sz w:val="20"/>
                <w:szCs w:val="20"/>
                <w:lang w:eastAsia="en-US"/>
              </w:rPr>
              <w:t xml:space="preserve">Fırınlama </w:t>
            </w:r>
          </w:p>
          <w:p w:rsidR="00A92C66" w:rsidRPr="00A92C66" w:rsidRDefault="00A92C66" w:rsidP="00A92C66">
            <w:pPr>
              <w:spacing w:before="0" w:after="0"/>
              <w:rPr>
                <w:rFonts w:eastAsia="Calibri"/>
                <w:b/>
                <w:sz w:val="20"/>
                <w:szCs w:val="20"/>
                <w:lang w:eastAsia="en-US"/>
              </w:rPr>
            </w:pP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İyi</w:t>
            </w:r>
          </w:p>
        </w:tc>
      </w:tr>
      <w:tr w:rsidR="00A92C66" w:rsidRPr="00A92C66" w:rsidTr="00A92C66">
        <w:trPr>
          <w:trHeight w:val="1015"/>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Form</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Tabak-Kâse</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Form 15</w:t>
            </w: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b/>
                <w:sz w:val="20"/>
                <w:szCs w:val="20"/>
                <w:lang w:eastAsia="en-US"/>
              </w:rPr>
            </w:pPr>
            <w:r w:rsidRPr="00A92C66">
              <w:rPr>
                <w:rFonts w:eastAsia="Calibri"/>
                <w:b/>
                <w:sz w:val="20"/>
                <w:szCs w:val="20"/>
                <w:lang w:eastAsia="en-US"/>
              </w:rPr>
              <w:t xml:space="preserve">Buluntu Yeri </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 xml:space="preserve">Güney Kilisesi </w:t>
            </w: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center"/>
              <w:rPr>
                <w:rFonts w:eastAsia="Calibri"/>
                <w:sz w:val="20"/>
                <w:szCs w:val="20"/>
                <w:lang w:eastAsia="en-US"/>
              </w:rPr>
            </w:pPr>
            <w:r w:rsidRPr="00A92C66">
              <w:rPr>
                <w:rFonts w:eastAsia="Calibri"/>
                <w:b/>
                <w:sz w:val="20"/>
                <w:szCs w:val="20"/>
                <w:lang w:eastAsia="en-US"/>
              </w:rPr>
              <w:t>Astar Rengi</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7.5 YR 5/4</w:t>
            </w:r>
          </w:p>
          <w:p w:rsidR="00A92C66" w:rsidRPr="00A92C66" w:rsidRDefault="00A92C66" w:rsidP="00A92C66">
            <w:pPr>
              <w:spacing w:before="0" w:after="0"/>
              <w:jc w:val="center"/>
              <w:rPr>
                <w:rFonts w:eastAsia="Calibri"/>
                <w:sz w:val="20"/>
                <w:szCs w:val="20"/>
                <w:lang w:eastAsia="en-US"/>
              </w:rPr>
            </w:pPr>
            <w:r w:rsidRPr="00A92C66">
              <w:rPr>
                <w:rFonts w:eastAsia="Calibri"/>
                <w:sz w:val="20"/>
                <w:szCs w:val="20"/>
                <w:lang w:eastAsia="en-US"/>
              </w:rPr>
              <w:t>Brown</w:t>
            </w: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sz w:val="20"/>
                <w:szCs w:val="20"/>
                <w:lang w:eastAsia="en-US"/>
              </w:rPr>
            </w:pP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Tanımı: </w:t>
            </w:r>
            <w:r w:rsidRPr="00A92C66">
              <w:rPr>
                <w:rFonts w:eastAsia="Calibri"/>
                <w:sz w:val="20"/>
                <w:szCs w:val="20"/>
                <w:lang w:eastAsia="en-US"/>
              </w:rPr>
              <w:t xml:space="preserve">Sert dokulu kabın kili çok az kireç ve kum, az gözeneklidir. Tüm yüzeyde astar, astarda az kalker. Yüzey </w:t>
            </w:r>
            <w:proofErr w:type="spellStart"/>
            <w:r w:rsidRPr="00A92C66">
              <w:rPr>
                <w:rFonts w:eastAsia="Calibri"/>
                <w:sz w:val="20"/>
                <w:szCs w:val="20"/>
                <w:lang w:eastAsia="en-US"/>
              </w:rPr>
              <w:t>tozsu</w:t>
            </w:r>
            <w:proofErr w:type="spellEnd"/>
            <w:r w:rsidRPr="00A92C66">
              <w:rPr>
                <w:rFonts w:eastAsia="Calibri"/>
                <w:sz w:val="20"/>
                <w:szCs w:val="20"/>
                <w:lang w:eastAsia="en-US"/>
              </w:rPr>
              <w:t xml:space="preserve"> pürüzlüdür.</w:t>
            </w:r>
          </w:p>
        </w:tc>
      </w:tr>
      <w:tr w:rsidR="00A92C66" w:rsidRPr="00A92C66" w:rsidTr="00A92C66">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Benzeri: </w:t>
            </w:r>
            <w:r w:rsidRPr="00A92C66">
              <w:rPr>
                <w:rFonts w:eastAsia="Calibri"/>
                <w:sz w:val="20"/>
                <w:szCs w:val="20"/>
                <w:lang w:eastAsia="en-US"/>
              </w:rPr>
              <w:t xml:space="preserve"> E. </w:t>
            </w:r>
            <w:proofErr w:type="spellStart"/>
            <w:r w:rsidRPr="00A92C66">
              <w:rPr>
                <w:rFonts w:eastAsia="Calibri"/>
                <w:sz w:val="20"/>
                <w:szCs w:val="20"/>
                <w:lang w:eastAsia="en-US"/>
              </w:rPr>
              <w:t>Ergürer</w:t>
            </w:r>
            <w:proofErr w:type="spellEnd"/>
            <w:r w:rsidRPr="00A92C66">
              <w:rPr>
                <w:rFonts w:eastAsia="Calibri"/>
                <w:sz w:val="20"/>
                <w:szCs w:val="20"/>
                <w:lang w:eastAsia="en-US"/>
              </w:rPr>
              <w:t xml:space="preserve"> 2012, Levha 189-190: 464.</w:t>
            </w:r>
          </w:p>
        </w:tc>
      </w:tr>
      <w:tr w:rsidR="00A92C66" w:rsidRPr="00A92C66" w:rsidTr="00A92C66">
        <w:trPr>
          <w:trHeight w:val="402"/>
        </w:trPr>
        <w:tc>
          <w:tcPr>
            <w:tcW w:w="4928" w:type="dxa"/>
            <w:vMerge/>
            <w:tcBorders>
              <w:top w:val="single" w:sz="4" w:space="0" w:color="auto"/>
              <w:left w:val="single" w:sz="4" w:space="0" w:color="auto"/>
              <w:bottom w:val="single" w:sz="4" w:space="0" w:color="auto"/>
              <w:right w:val="single" w:sz="4" w:space="0" w:color="auto"/>
            </w:tcBorders>
            <w:vAlign w:val="center"/>
            <w:hideMark/>
          </w:tcPr>
          <w:p w:rsidR="00A92C66" w:rsidRPr="00A92C66" w:rsidRDefault="00A92C66" w:rsidP="00A92C66">
            <w:pPr>
              <w:spacing w:before="0" w:after="0"/>
              <w:rPr>
                <w:rFonts w:eastAsia="Calibri"/>
                <w:b/>
                <w:sz w:val="20"/>
                <w:szCs w:val="20"/>
                <w:lang w:eastAsia="en-US"/>
              </w:rPr>
            </w:pPr>
          </w:p>
        </w:tc>
        <w:tc>
          <w:tcPr>
            <w:tcW w:w="7762" w:type="dxa"/>
            <w:gridSpan w:val="5"/>
            <w:tcBorders>
              <w:top w:val="single" w:sz="4" w:space="0" w:color="auto"/>
              <w:left w:val="single" w:sz="4" w:space="0" w:color="auto"/>
              <w:bottom w:val="single" w:sz="4" w:space="0" w:color="auto"/>
              <w:right w:val="single" w:sz="4" w:space="0" w:color="auto"/>
            </w:tcBorders>
            <w:hideMark/>
          </w:tcPr>
          <w:p w:rsidR="00A92C66" w:rsidRPr="00A92C66" w:rsidRDefault="00A92C66" w:rsidP="00A92C66">
            <w:pPr>
              <w:spacing w:before="0" w:after="0"/>
              <w:jc w:val="both"/>
              <w:rPr>
                <w:rFonts w:eastAsia="Calibri"/>
                <w:sz w:val="20"/>
                <w:szCs w:val="20"/>
                <w:lang w:eastAsia="en-US"/>
              </w:rPr>
            </w:pPr>
            <w:r w:rsidRPr="00A92C66">
              <w:rPr>
                <w:rFonts w:eastAsia="Calibri"/>
                <w:b/>
                <w:sz w:val="20"/>
                <w:szCs w:val="20"/>
                <w:lang w:eastAsia="en-US"/>
              </w:rPr>
              <w:t xml:space="preserve">Tarih: </w:t>
            </w:r>
            <w:r w:rsidRPr="00A92C66">
              <w:rPr>
                <w:rFonts w:eastAsia="Calibri"/>
                <w:sz w:val="20"/>
                <w:szCs w:val="20"/>
                <w:lang w:eastAsia="en-US"/>
              </w:rPr>
              <w:t>MS. 6. Yüzyılın ikinci yarısı- MS.7 yüzyılın ilk yarısı</w:t>
            </w:r>
          </w:p>
        </w:tc>
      </w:tr>
    </w:tbl>
    <w:p w:rsidR="00931DCF" w:rsidRDefault="00931DCF">
      <w:pPr>
        <w:spacing w:before="0" w:after="160" w:line="259" w:lineRule="auto"/>
        <w:rPr>
          <w:sz w:val="20"/>
          <w:szCs w:val="20"/>
        </w:rPr>
      </w:pPr>
    </w:p>
    <w:sectPr w:rsidR="00931D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4AB" w:rsidRDefault="008E04AB" w:rsidP="00BC36ED">
      <w:pPr>
        <w:spacing w:before="0" w:after="0"/>
      </w:pPr>
      <w:r>
        <w:separator/>
      </w:r>
    </w:p>
  </w:endnote>
  <w:endnote w:type="continuationSeparator" w:id="0">
    <w:p w:rsidR="008E04AB" w:rsidRDefault="008E04AB" w:rsidP="00BC36E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Impact">
    <w:panose1 w:val="020B080603090205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4AB" w:rsidRDefault="008E04AB" w:rsidP="00BC36ED">
      <w:pPr>
        <w:spacing w:before="0" w:after="0"/>
      </w:pPr>
      <w:r>
        <w:separator/>
      </w:r>
    </w:p>
  </w:footnote>
  <w:footnote w:type="continuationSeparator" w:id="0">
    <w:p w:rsidR="008E04AB" w:rsidRDefault="008E04AB" w:rsidP="00BC36ED">
      <w:pPr>
        <w:spacing w:before="0" w:after="0"/>
      </w:pPr>
      <w:r>
        <w:continuationSeparator/>
      </w:r>
    </w:p>
  </w:footnote>
  <w:footnote w:id="1">
    <w:p w:rsidR="007E77ED" w:rsidRPr="00B84D6E" w:rsidRDefault="007E77ED" w:rsidP="00680615">
      <w:pPr>
        <w:pStyle w:val="DipnotMetni"/>
        <w:spacing w:before="0" w:after="0"/>
        <w:jc w:val="both"/>
      </w:pPr>
      <w:r w:rsidRPr="00B84D6E">
        <w:rPr>
          <w:rStyle w:val="DipnotBavurusu"/>
        </w:rPr>
        <w:footnoteRef/>
      </w:r>
      <w:r w:rsidRPr="00B84D6E">
        <w:t xml:space="preserve"> R. M. </w:t>
      </w:r>
      <w:proofErr w:type="spellStart"/>
      <w:r w:rsidRPr="00B84D6E">
        <w:t>Ertüzün</w:t>
      </w:r>
      <w:proofErr w:type="spellEnd"/>
      <w:r w:rsidRPr="00B84D6E">
        <w:t xml:space="preserve">, 1990 yılında </w:t>
      </w:r>
      <w:proofErr w:type="spellStart"/>
      <w:r w:rsidRPr="00B84D6E">
        <w:t>Kyzikos</w:t>
      </w:r>
      <w:proofErr w:type="spellEnd"/>
      <w:r w:rsidRPr="00B84D6E">
        <w:t xml:space="preserve"> Kazısını ziyaretleri sırasında bu bilgiyi vermiştir. </w:t>
      </w:r>
    </w:p>
  </w:footnote>
  <w:footnote w:id="2">
    <w:p w:rsidR="007E77ED" w:rsidRPr="00B84D6E" w:rsidRDefault="007E77ED" w:rsidP="00680615">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proofErr w:type="spellStart"/>
      <w:r w:rsidRPr="00B84D6E">
        <w:rPr>
          <w:color w:val="000000"/>
        </w:rPr>
        <w:t>Tekkök-Biçken</w:t>
      </w:r>
      <w:proofErr w:type="spellEnd"/>
      <w:r w:rsidRPr="00B84D6E">
        <w:rPr>
          <w:color w:val="000000"/>
        </w:rPr>
        <w:t xml:space="preserve">, 1996, s. 140, </w:t>
      </w:r>
      <w:proofErr w:type="spellStart"/>
      <w:r w:rsidRPr="00B84D6E">
        <w:rPr>
          <w:color w:val="000000"/>
        </w:rPr>
        <w:t>fig</w:t>
      </w:r>
      <w:proofErr w:type="spellEnd"/>
      <w:r w:rsidRPr="00B84D6E">
        <w:rPr>
          <w:color w:val="000000"/>
        </w:rPr>
        <w:t xml:space="preserve">. 87: G85; </w:t>
      </w:r>
      <w:proofErr w:type="spellStart"/>
      <w:r w:rsidRPr="00B84D6E">
        <w:rPr>
          <w:color w:val="000000"/>
        </w:rPr>
        <w:t>Heath</w:t>
      </w:r>
      <w:r>
        <w:rPr>
          <w:color w:val="000000"/>
        </w:rPr>
        <w:t>-</w:t>
      </w:r>
      <w:r w:rsidRPr="00B84D6E">
        <w:rPr>
          <w:color w:val="000000"/>
        </w:rPr>
        <w:t>Tekkök</w:t>
      </w:r>
      <w:proofErr w:type="spellEnd"/>
      <w:r>
        <w:rPr>
          <w:color w:val="000000"/>
        </w:rPr>
        <w:t xml:space="preserve">, </w:t>
      </w:r>
      <w:r w:rsidRPr="00B84D6E">
        <w:rPr>
          <w:color w:val="000000"/>
        </w:rPr>
        <w:t>2007-2008</w:t>
      </w:r>
      <w:r>
        <w:rPr>
          <w:color w:val="000000"/>
        </w:rPr>
        <w:t xml:space="preserve">: </w:t>
      </w:r>
      <w:r w:rsidRPr="00B84D6E">
        <w:rPr>
          <w:color w:val="000000"/>
        </w:rPr>
        <w:t>76- 77.</w:t>
      </w:r>
    </w:p>
  </w:footnote>
  <w:footnote w:id="3">
    <w:p w:rsidR="007E77ED" w:rsidRPr="00B84D6E" w:rsidRDefault="007E77ED" w:rsidP="007E77ED">
      <w:pPr>
        <w:pStyle w:val="DipnotMetni"/>
        <w:spacing w:before="0" w:after="0"/>
        <w:jc w:val="both"/>
      </w:pPr>
      <w:r w:rsidRPr="00B84D6E">
        <w:rPr>
          <w:rStyle w:val="DipnotBavurusu"/>
        </w:rPr>
        <w:footnoteRef/>
      </w:r>
      <w:r>
        <w:rPr>
          <w:color w:val="000000"/>
        </w:rPr>
        <w:t xml:space="preserve"> </w:t>
      </w:r>
      <w:proofErr w:type="spellStart"/>
      <w:r>
        <w:rPr>
          <w:color w:val="000000"/>
        </w:rPr>
        <w:t>Bknz</w:t>
      </w:r>
      <w:proofErr w:type="spellEnd"/>
      <w:r>
        <w:rPr>
          <w:color w:val="000000"/>
        </w:rPr>
        <w:t xml:space="preserve">: </w:t>
      </w:r>
      <w:r w:rsidRPr="00B84D6E">
        <w:rPr>
          <w:color w:val="000000"/>
        </w:rPr>
        <w:t>Hayes,</w:t>
      </w:r>
      <w:r>
        <w:rPr>
          <w:color w:val="000000"/>
        </w:rPr>
        <w:t xml:space="preserve"> </w:t>
      </w:r>
      <w:r w:rsidRPr="00B84D6E">
        <w:rPr>
          <w:color w:val="000000"/>
        </w:rPr>
        <w:t>2008</w:t>
      </w:r>
      <w:r>
        <w:rPr>
          <w:color w:val="000000"/>
        </w:rPr>
        <w:t xml:space="preserve">: </w:t>
      </w:r>
      <w:r w:rsidRPr="00B84D6E">
        <w:rPr>
          <w:color w:val="000000"/>
        </w:rPr>
        <w:t>91,</w:t>
      </w:r>
      <w:r>
        <w:rPr>
          <w:color w:val="000000"/>
        </w:rPr>
        <w:t xml:space="preserve"> </w:t>
      </w:r>
      <w:r w:rsidRPr="00B84D6E">
        <w:rPr>
          <w:color w:val="000000"/>
        </w:rPr>
        <w:t>92,</w:t>
      </w:r>
      <w:r>
        <w:rPr>
          <w:color w:val="000000"/>
        </w:rPr>
        <w:t xml:space="preserve"> </w:t>
      </w:r>
      <w:proofErr w:type="spellStart"/>
      <w:r w:rsidRPr="00B84D6E">
        <w:rPr>
          <w:color w:val="000000"/>
        </w:rPr>
        <w:t>fig</w:t>
      </w:r>
      <w:proofErr w:type="spellEnd"/>
      <w:r w:rsidRPr="00B84D6E">
        <w:rPr>
          <w:color w:val="000000"/>
        </w:rPr>
        <w:t>.</w:t>
      </w:r>
      <w:r>
        <w:rPr>
          <w:color w:val="000000"/>
        </w:rPr>
        <w:t xml:space="preserve"> </w:t>
      </w:r>
      <w:r w:rsidRPr="00B84D6E">
        <w:rPr>
          <w:color w:val="000000"/>
        </w:rPr>
        <w:t>43:</w:t>
      </w:r>
      <w:r>
        <w:rPr>
          <w:color w:val="000000"/>
        </w:rPr>
        <w:t xml:space="preserve"> </w:t>
      </w:r>
      <w:r w:rsidRPr="00B84D6E">
        <w:rPr>
          <w:color w:val="000000"/>
        </w:rPr>
        <w:t>1429-1455,</w:t>
      </w:r>
      <w:r>
        <w:rPr>
          <w:color w:val="000000"/>
        </w:rPr>
        <w:t xml:space="preserve"> </w:t>
      </w:r>
      <w:proofErr w:type="spellStart"/>
      <w:r w:rsidRPr="00B84D6E">
        <w:rPr>
          <w:color w:val="000000"/>
        </w:rPr>
        <w:t>plate</w:t>
      </w:r>
      <w:proofErr w:type="spellEnd"/>
      <w:r>
        <w:rPr>
          <w:color w:val="000000"/>
        </w:rPr>
        <w:t xml:space="preserve"> </w:t>
      </w:r>
      <w:r w:rsidRPr="00B84D6E">
        <w:rPr>
          <w:color w:val="000000"/>
        </w:rPr>
        <w:t>70:</w:t>
      </w:r>
      <w:r>
        <w:rPr>
          <w:color w:val="000000"/>
        </w:rPr>
        <w:t xml:space="preserve"> </w:t>
      </w:r>
      <w:r w:rsidRPr="00B84D6E">
        <w:rPr>
          <w:color w:val="000000"/>
        </w:rPr>
        <w:t>1434-1444</w:t>
      </w:r>
      <w:r>
        <w:rPr>
          <w:color w:val="000000"/>
        </w:rPr>
        <w:t xml:space="preserve">; </w:t>
      </w:r>
      <w:proofErr w:type="spellStart"/>
      <w:r w:rsidRPr="00B84D6E">
        <w:rPr>
          <w:color w:val="000000"/>
        </w:rPr>
        <w:t>Biers</w:t>
      </w:r>
      <w:proofErr w:type="spellEnd"/>
      <w:r w:rsidRPr="00B84D6E">
        <w:rPr>
          <w:color w:val="000000"/>
        </w:rPr>
        <w:t>, 1985</w:t>
      </w:r>
      <w:r>
        <w:rPr>
          <w:color w:val="000000"/>
        </w:rPr>
        <w:t xml:space="preserve">: 79, 80, 105, </w:t>
      </w:r>
      <w:proofErr w:type="spellStart"/>
      <w:r>
        <w:rPr>
          <w:color w:val="000000"/>
        </w:rPr>
        <w:t>plate</w:t>
      </w:r>
      <w:proofErr w:type="spellEnd"/>
      <w:r>
        <w:rPr>
          <w:color w:val="000000"/>
        </w:rPr>
        <w:t xml:space="preserve"> 32: 124; </w:t>
      </w:r>
      <w:r w:rsidRPr="00B84D6E">
        <w:t>Şimşek, 2013</w:t>
      </w:r>
      <w:r>
        <w:t>;</w:t>
      </w:r>
      <w:r w:rsidRPr="00996F9C">
        <w:t xml:space="preserve"> </w:t>
      </w:r>
      <w:proofErr w:type="spellStart"/>
      <w:r>
        <w:t>Ergürer</w:t>
      </w:r>
      <w:proofErr w:type="spellEnd"/>
      <w:r w:rsidRPr="00B84D6E">
        <w:t>, 2012</w:t>
      </w:r>
      <w:r>
        <w:t>;</w:t>
      </w:r>
      <w:r w:rsidRPr="00996F9C">
        <w:t xml:space="preserve"> </w:t>
      </w:r>
      <w:r w:rsidRPr="00B84D6E">
        <w:t>Hayes, 1980</w:t>
      </w:r>
      <w:r>
        <w:t xml:space="preserve">: </w:t>
      </w:r>
      <w:r w:rsidRPr="00B84D6E">
        <w:t xml:space="preserve"> 534 (lxviii), </w:t>
      </w:r>
      <w:proofErr w:type="spellStart"/>
      <w:r w:rsidRPr="00B84D6E">
        <w:t>dn</w:t>
      </w:r>
      <w:proofErr w:type="spellEnd"/>
      <w:r w:rsidRPr="00B84D6E">
        <w:t>. 4</w:t>
      </w:r>
      <w:r>
        <w:t xml:space="preserve">; </w:t>
      </w:r>
      <w:r w:rsidRPr="00B84D6E">
        <w:rPr>
          <w:color w:val="000000"/>
        </w:rPr>
        <w:t xml:space="preserve">Williams, </w:t>
      </w:r>
      <w:r>
        <w:rPr>
          <w:color w:val="000000"/>
        </w:rPr>
        <w:t xml:space="preserve">1989: 59, </w:t>
      </w:r>
      <w:proofErr w:type="spellStart"/>
      <w:r>
        <w:rPr>
          <w:color w:val="000000"/>
        </w:rPr>
        <w:t>fig</w:t>
      </w:r>
      <w:proofErr w:type="spellEnd"/>
      <w:r>
        <w:rPr>
          <w:color w:val="000000"/>
        </w:rPr>
        <w:t xml:space="preserve">. 31: 345; </w:t>
      </w:r>
      <w:proofErr w:type="spellStart"/>
      <w:r w:rsidRPr="00B84D6E">
        <w:rPr>
          <w:color w:val="000000"/>
        </w:rPr>
        <w:t>Tekkök-Biçken</w:t>
      </w:r>
      <w:proofErr w:type="spellEnd"/>
      <w:r w:rsidRPr="00B84D6E">
        <w:rPr>
          <w:color w:val="000000"/>
        </w:rPr>
        <w:t>, 1996, s. 140</w:t>
      </w:r>
      <w:r>
        <w:rPr>
          <w:color w:val="000000"/>
        </w:rPr>
        <w:t xml:space="preserve">, </w:t>
      </w:r>
      <w:proofErr w:type="spellStart"/>
      <w:r>
        <w:rPr>
          <w:color w:val="000000"/>
        </w:rPr>
        <w:t>fig</w:t>
      </w:r>
      <w:proofErr w:type="spellEnd"/>
      <w:r>
        <w:rPr>
          <w:color w:val="000000"/>
        </w:rPr>
        <w:t xml:space="preserve">. 87: G85; </w:t>
      </w:r>
      <w:proofErr w:type="spellStart"/>
      <w:r>
        <w:rPr>
          <w:color w:val="000000"/>
        </w:rPr>
        <w:t>Heath</w:t>
      </w:r>
      <w:proofErr w:type="spellEnd"/>
      <w:r w:rsidRPr="00B84D6E">
        <w:rPr>
          <w:color w:val="000000"/>
        </w:rPr>
        <w:t>–</w:t>
      </w:r>
      <w:proofErr w:type="spellStart"/>
      <w:r w:rsidRPr="00B84D6E">
        <w:rPr>
          <w:color w:val="000000"/>
        </w:rPr>
        <w:t>Tekkök</w:t>
      </w:r>
      <w:proofErr w:type="spellEnd"/>
      <w:r w:rsidRPr="00B84D6E">
        <w:rPr>
          <w:color w:val="000000"/>
        </w:rPr>
        <w:t xml:space="preserve">, </w:t>
      </w:r>
      <w:r>
        <w:rPr>
          <w:color w:val="000000"/>
        </w:rPr>
        <w:t xml:space="preserve">2007-2008: 76-77; </w:t>
      </w:r>
      <w:proofErr w:type="spellStart"/>
      <w:r w:rsidRPr="00B84D6E">
        <w:rPr>
          <w:color w:val="000000"/>
        </w:rPr>
        <w:t>Waagé</w:t>
      </w:r>
      <w:proofErr w:type="spellEnd"/>
      <w:r w:rsidRPr="00B84D6E">
        <w:rPr>
          <w:color w:val="000000"/>
        </w:rPr>
        <w:t>, 1948</w:t>
      </w:r>
      <w:r>
        <w:rPr>
          <w:color w:val="000000"/>
        </w:rPr>
        <w:t xml:space="preserve">: </w:t>
      </w:r>
      <w:r w:rsidRPr="00B84D6E">
        <w:rPr>
          <w:color w:val="000000"/>
        </w:rPr>
        <w:t xml:space="preserve">42, </w:t>
      </w:r>
      <w:proofErr w:type="spellStart"/>
      <w:r w:rsidRPr="00B84D6E">
        <w:rPr>
          <w:color w:val="000000"/>
        </w:rPr>
        <w:t>fig</w:t>
      </w:r>
      <w:proofErr w:type="spellEnd"/>
      <w:r w:rsidRPr="00B84D6E">
        <w:rPr>
          <w:color w:val="000000"/>
        </w:rPr>
        <w:t xml:space="preserve">. 23: </w:t>
      </w:r>
      <w:r>
        <w:rPr>
          <w:color w:val="000000"/>
        </w:rPr>
        <w:t xml:space="preserve">21; </w:t>
      </w:r>
      <w:proofErr w:type="spellStart"/>
      <w:r w:rsidRPr="00C516D2">
        <w:rPr>
          <w:color w:val="000000"/>
        </w:rPr>
        <w:t>Opait</w:t>
      </w:r>
      <w:proofErr w:type="spellEnd"/>
      <w:r w:rsidRPr="00C516D2">
        <w:rPr>
          <w:color w:val="000000"/>
        </w:rPr>
        <w:t>, 2004</w:t>
      </w:r>
      <w:r>
        <w:rPr>
          <w:color w:val="000000"/>
        </w:rPr>
        <w:t xml:space="preserve">: </w:t>
      </w:r>
      <w:r w:rsidRPr="00C516D2">
        <w:rPr>
          <w:color w:val="000000"/>
        </w:rPr>
        <w:t>79.</w:t>
      </w:r>
      <w:r>
        <w:rPr>
          <w:color w:val="000000"/>
        </w:rPr>
        <w:t xml:space="preserve"> </w:t>
      </w:r>
    </w:p>
  </w:footnote>
  <w:footnote w:id="4">
    <w:p w:rsidR="007E77ED" w:rsidRPr="00B84D6E" w:rsidRDefault="007E77ED" w:rsidP="00680615">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proofErr w:type="spellStart"/>
      <w:r w:rsidRPr="00B84D6E">
        <w:rPr>
          <w:color w:val="000000"/>
        </w:rPr>
        <w:t>Ates</w:t>
      </w:r>
      <w:proofErr w:type="spellEnd"/>
      <w:r w:rsidRPr="00B84D6E">
        <w:rPr>
          <w:color w:val="000000"/>
        </w:rPr>
        <w:t>, 2003</w:t>
      </w:r>
      <w:r>
        <w:rPr>
          <w:color w:val="000000"/>
        </w:rPr>
        <w:t xml:space="preserve">: 135, </w:t>
      </w:r>
      <w:proofErr w:type="spellStart"/>
      <w:r>
        <w:rPr>
          <w:color w:val="000000"/>
        </w:rPr>
        <w:t>taf</w:t>
      </w:r>
      <w:proofErr w:type="spellEnd"/>
      <w:r>
        <w:rPr>
          <w:color w:val="000000"/>
        </w:rPr>
        <w:t>. 31, 32, Kat. No. 184-</w:t>
      </w:r>
      <w:r w:rsidRPr="00B84D6E">
        <w:rPr>
          <w:color w:val="000000"/>
        </w:rPr>
        <w:t>189</w:t>
      </w:r>
      <w:r>
        <w:rPr>
          <w:color w:val="000000"/>
        </w:rPr>
        <w:t xml:space="preserve">; </w:t>
      </w:r>
      <w:proofErr w:type="spellStart"/>
      <w:r w:rsidRPr="00B84D6E">
        <w:rPr>
          <w:color w:val="000000"/>
        </w:rPr>
        <w:t>Doğer</w:t>
      </w:r>
      <w:proofErr w:type="spellEnd"/>
      <w:r w:rsidRPr="00B84D6E">
        <w:rPr>
          <w:color w:val="000000"/>
        </w:rPr>
        <w:t xml:space="preserve">, </w:t>
      </w:r>
      <w:r>
        <w:rPr>
          <w:color w:val="000000"/>
        </w:rPr>
        <w:t xml:space="preserve">2005: </w:t>
      </w:r>
      <w:r w:rsidRPr="00B84D6E">
        <w:rPr>
          <w:color w:val="000000"/>
        </w:rPr>
        <w:t xml:space="preserve">102, </w:t>
      </w:r>
      <w:proofErr w:type="spellStart"/>
      <w:r w:rsidRPr="00B84D6E">
        <w:rPr>
          <w:color w:val="000000"/>
        </w:rPr>
        <w:t>pl</w:t>
      </w:r>
      <w:proofErr w:type="spellEnd"/>
      <w:r w:rsidRPr="00B84D6E">
        <w:rPr>
          <w:color w:val="000000"/>
        </w:rPr>
        <w:t>. IX</w:t>
      </w:r>
      <w:r>
        <w:rPr>
          <w:color w:val="000000"/>
        </w:rPr>
        <w:t xml:space="preserve">; </w:t>
      </w:r>
      <w:proofErr w:type="spellStart"/>
      <w:r w:rsidRPr="00B84D6E">
        <w:t>Ergürer</w:t>
      </w:r>
      <w:proofErr w:type="spellEnd"/>
      <w:r w:rsidRPr="00B84D6E">
        <w:t xml:space="preserve">, </w:t>
      </w:r>
      <w:r>
        <w:t xml:space="preserve">2012, </w:t>
      </w:r>
      <w:proofErr w:type="spellStart"/>
      <w:r>
        <w:t>Lev</w:t>
      </w:r>
      <w:proofErr w:type="spellEnd"/>
      <w:r>
        <w:t>. 175-</w:t>
      </w:r>
      <w:r w:rsidRPr="00B84D6E">
        <w:t>176: 425-427</w:t>
      </w:r>
      <w:r>
        <w:t xml:space="preserve">; </w:t>
      </w:r>
      <w:proofErr w:type="spellStart"/>
      <w:r w:rsidRPr="00B84D6E">
        <w:rPr>
          <w:color w:val="000000"/>
        </w:rPr>
        <w:t>Opait</w:t>
      </w:r>
      <w:proofErr w:type="spellEnd"/>
      <w:r w:rsidRPr="00B84D6E">
        <w:rPr>
          <w:color w:val="000000"/>
        </w:rPr>
        <w:t>,</w:t>
      </w:r>
      <w:r>
        <w:rPr>
          <w:color w:val="000000"/>
        </w:rPr>
        <w:t xml:space="preserve"> </w:t>
      </w:r>
      <w:r w:rsidRPr="00B84D6E">
        <w:rPr>
          <w:color w:val="000000"/>
        </w:rPr>
        <w:t>2004</w:t>
      </w:r>
      <w:r>
        <w:rPr>
          <w:color w:val="000000"/>
        </w:rPr>
        <w:t xml:space="preserve">: </w:t>
      </w:r>
      <w:r w:rsidRPr="00B84D6E">
        <w:rPr>
          <w:color w:val="000000"/>
        </w:rPr>
        <w:t>7</w:t>
      </w:r>
      <w:r>
        <w:rPr>
          <w:color w:val="000000"/>
        </w:rPr>
        <w:t xml:space="preserve">9,178, </w:t>
      </w:r>
      <w:proofErr w:type="spellStart"/>
      <w:r>
        <w:rPr>
          <w:color w:val="000000"/>
        </w:rPr>
        <w:t>plate</w:t>
      </w:r>
      <w:proofErr w:type="spellEnd"/>
      <w:r>
        <w:rPr>
          <w:color w:val="000000"/>
        </w:rPr>
        <w:t xml:space="preserve"> 59: 2-</w:t>
      </w:r>
      <w:r w:rsidRPr="00B84D6E">
        <w:rPr>
          <w:color w:val="000000"/>
        </w:rPr>
        <w:t>4</w:t>
      </w:r>
      <w:r>
        <w:rPr>
          <w:color w:val="000000"/>
        </w:rPr>
        <w:t xml:space="preserve">. </w:t>
      </w:r>
    </w:p>
  </w:footnote>
  <w:footnote w:id="5">
    <w:p w:rsidR="007E77ED" w:rsidRPr="00B84D6E" w:rsidRDefault="007E77ED" w:rsidP="00A745D3">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proofErr w:type="spellStart"/>
      <w:r w:rsidRPr="00B84D6E">
        <w:t>Opait</w:t>
      </w:r>
      <w:proofErr w:type="spellEnd"/>
      <w:r w:rsidRPr="00B84D6E">
        <w:t>, 2004</w:t>
      </w:r>
      <w:r>
        <w:t>: 79; Hayes</w:t>
      </w:r>
      <w:r w:rsidRPr="00B84D6E">
        <w:t>, 1992,</w:t>
      </w:r>
      <w:r>
        <w:t xml:space="preserve"> </w:t>
      </w:r>
      <w:r w:rsidRPr="00B84D6E">
        <w:t xml:space="preserve">95, </w:t>
      </w:r>
      <w:proofErr w:type="spellStart"/>
      <w:r w:rsidRPr="00B84D6E">
        <w:t>fig</w:t>
      </w:r>
      <w:proofErr w:type="spellEnd"/>
      <w:r w:rsidRPr="00B84D6E">
        <w:t>. 33, 14/22</w:t>
      </w:r>
      <w:r>
        <w:t xml:space="preserve">; </w:t>
      </w:r>
      <w:proofErr w:type="spellStart"/>
      <w:r w:rsidRPr="00B84D6E">
        <w:t>Rautman</w:t>
      </w:r>
      <w:proofErr w:type="spellEnd"/>
      <w:r w:rsidRPr="00B84D6E">
        <w:t>,</w:t>
      </w:r>
      <w:r>
        <w:t xml:space="preserve"> </w:t>
      </w:r>
      <w:r w:rsidRPr="00B84D6E">
        <w:t>1995, 70</w:t>
      </w:r>
      <w:r>
        <w:t xml:space="preserve">; </w:t>
      </w:r>
      <w:r w:rsidRPr="00B84D6E">
        <w:t xml:space="preserve">Hayes, </w:t>
      </w:r>
      <w:r>
        <w:t xml:space="preserve">2008: </w:t>
      </w:r>
      <w:r w:rsidRPr="00B84D6E">
        <w:t xml:space="preserve">250, </w:t>
      </w:r>
      <w:proofErr w:type="spellStart"/>
      <w:r w:rsidRPr="00B84D6E">
        <w:t>fig</w:t>
      </w:r>
      <w:proofErr w:type="spellEnd"/>
      <w:r w:rsidRPr="00B84D6E">
        <w:t>. 43: 1430-1432</w:t>
      </w:r>
      <w:r>
        <w:t xml:space="preserve">; </w:t>
      </w:r>
      <w:proofErr w:type="spellStart"/>
      <w:r w:rsidRPr="00B84D6E">
        <w:t>Ergürer</w:t>
      </w:r>
      <w:proofErr w:type="spellEnd"/>
      <w:r w:rsidRPr="00B84D6E">
        <w:t>, 2012,</w:t>
      </w:r>
      <w:r>
        <w:t xml:space="preserve"> </w:t>
      </w:r>
      <w:r w:rsidRPr="00B84D6E">
        <w:t>Levha: 181-182: 438-444</w:t>
      </w:r>
    </w:p>
  </w:footnote>
  <w:footnote w:id="6">
    <w:p w:rsidR="007E77ED" w:rsidRPr="00B84D6E" w:rsidRDefault="007E77ED" w:rsidP="00A745D3">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proofErr w:type="spellStart"/>
      <w:r>
        <w:t>Rose</w:t>
      </w:r>
      <w:proofErr w:type="spellEnd"/>
      <w:r>
        <w:t>-</w:t>
      </w:r>
      <w:proofErr w:type="spellStart"/>
      <w:r w:rsidRPr="00B84D6E">
        <w:t>Tekkök</w:t>
      </w:r>
      <w:proofErr w:type="spellEnd"/>
      <w:r>
        <w:t>-</w:t>
      </w:r>
      <w:r w:rsidRPr="00B84D6E">
        <w:t>Körpe, 2007</w:t>
      </w:r>
      <w:r>
        <w:t xml:space="preserve">: 93, </w:t>
      </w:r>
      <w:proofErr w:type="spellStart"/>
      <w:r>
        <w:t>plate</w:t>
      </w:r>
      <w:proofErr w:type="spellEnd"/>
      <w:r>
        <w:t xml:space="preserve"> IX: 19, 120; </w:t>
      </w:r>
      <w:proofErr w:type="spellStart"/>
      <w:r w:rsidRPr="00B84D6E">
        <w:t>Ergürer</w:t>
      </w:r>
      <w:proofErr w:type="spellEnd"/>
      <w:r w:rsidRPr="00B84D6E">
        <w:t>, 2012</w:t>
      </w:r>
      <w:r>
        <w:t>; 205, Levha 183-184: 445-446;</w:t>
      </w:r>
      <w:r w:rsidRPr="00A745D3">
        <w:t xml:space="preserve"> </w:t>
      </w:r>
      <w:r w:rsidRPr="00B84D6E">
        <w:t>Hayes,</w:t>
      </w:r>
      <w:r>
        <w:t xml:space="preserve"> </w:t>
      </w:r>
      <w:r w:rsidRPr="00B84D6E">
        <w:t>2008</w:t>
      </w:r>
      <w:r>
        <w:t xml:space="preserve">; </w:t>
      </w:r>
      <w:r w:rsidRPr="00B84D6E">
        <w:t xml:space="preserve">250, </w:t>
      </w:r>
      <w:proofErr w:type="spellStart"/>
      <w:r w:rsidRPr="00B84D6E">
        <w:t>fig</w:t>
      </w:r>
      <w:proofErr w:type="spellEnd"/>
      <w:r w:rsidRPr="00B84D6E">
        <w:t>. 43: 1441-1442.</w:t>
      </w:r>
    </w:p>
  </w:footnote>
  <w:footnote w:id="7">
    <w:p w:rsidR="007E77ED" w:rsidRPr="00B84D6E" w:rsidRDefault="007E77ED" w:rsidP="00883AF4">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proofErr w:type="spellStart"/>
      <w:r w:rsidRPr="00B84D6E">
        <w:t>Ergürer</w:t>
      </w:r>
      <w:proofErr w:type="spellEnd"/>
      <w:r w:rsidRPr="00B84D6E">
        <w:t xml:space="preserve">, </w:t>
      </w:r>
      <w:r>
        <w:t xml:space="preserve">2012: </w:t>
      </w:r>
      <w:r w:rsidRPr="00B84D6E">
        <w:t>Levha 185-186. 451-454</w:t>
      </w:r>
      <w:r>
        <w:t xml:space="preserve">; </w:t>
      </w:r>
      <w:r w:rsidRPr="00B84D6E">
        <w:t>Hayes, 1992</w:t>
      </w:r>
      <w:r>
        <w:t xml:space="preserve">; </w:t>
      </w:r>
      <w:proofErr w:type="spellStart"/>
      <w:r w:rsidRPr="00B84D6E">
        <w:t>fig</w:t>
      </w:r>
      <w:proofErr w:type="spellEnd"/>
      <w:r w:rsidRPr="00B84D6E">
        <w:t>. 31, 10/3</w:t>
      </w:r>
      <w:r>
        <w:t xml:space="preserve">; </w:t>
      </w:r>
      <w:r w:rsidRPr="00B84D6E">
        <w:t>Hayes, 2008</w:t>
      </w:r>
      <w:r>
        <w:t xml:space="preserve">: </w:t>
      </w:r>
      <w:r w:rsidRPr="00B84D6E">
        <w:t xml:space="preserve">250, </w:t>
      </w:r>
      <w:proofErr w:type="spellStart"/>
      <w:r w:rsidRPr="00B84D6E">
        <w:t>fig</w:t>
      </w:r>
      <w:proofErr w:type="spellEnd"/>
      <w:r w:rsidRPr="00B84D6E">
        <w:t>. 43: 1434</w:t>
      </w:r>
      <w:r>
        <w:t xml:space="preserve">;  </w:t>
      </w:r>
      <w:proofErr w:type="spellStart"/>
      <w:r w:rsidRPr="00B84D6E">
        <w:t>Rose</w:t>
      </w:r>
      <w:proofErr w:type="spellEnd"/>
      <w:r>
        <w:t>-</w:t>
      </w:r>
      <w:proofErr w:type="spellStart"/>
      <w:r w:rsidRPr="00B84D6E">
        <w:t>Tekkök</w:t>
      </w:r>
      <w:proofErr w:type="spellEnd"/>
      <w:r>
        <w:t>-</w:t>
      </w:r>
      <w:r w:rsidRPr="00B84D6E">
        <w:t>Körpe,</w:t>
      </w:r>
      <w:r>
        <w:t xml:space="preserve"> 2007: </w:t>
      </w:r>
      <w:r w:rsidRPr="00B84D6E">
        <w:t xml:space="preserve">93, </w:t>
      </w:r>
      <w:proofErr w:type="spellStart"/>
      <w:r w:rsidRPr="00B84D6E">
        <w:t>plate</w:t>
      </w:r>
      <w:proofErr w:type="spellEnd"/>
      <w:r w:rsidRPr="00B84D6E">
        <w:t xml:space="preserve"> IX: 122</w:t>
      </w:r>
    </w:p>
  </w:footnote>
  <w:footnote w:id="8">
    <w:p w:rsidR="007E77ED" w:rsidRPr="00B84D6E" w:rsidRDefault="007E77ED" w:rsidP="00883AF4">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proofErr w:type="spellStart"/>
      <w:r w:rsidRPr="00B84D6E">
        <w:t>Ergürer</w:t>
      </w:r>
      <w:proofErr w:type="spellEnd"/>
      <w:r w:rsidRPr="00B84D6E">
        <w:t>, 2012</w:t>
      </w:r>
      <w:r>
        <w:t xml:space="preserve">: </w:t>
      </w:r>
      <w:r w:rsidRPr="00B84D6E">
        <w:t>Levha 187-188. 455</w:t>
      </w:r>
      <w:r>
        <w:t xml:space="preserve">; </w:t>
      </w:r>
      <w:proofErr w:type="spellStart"/>
      <w:r w:rsidRPr="00B84D6E">
        <w:t>Crawford</w:t>
      </w:r>
      <w:proofErr w:type="spellEnd"/>
      <w:r w:rsidRPr="00B84D6E">
        <w:t>, 1990</w:t>
      </w:r>
      <w:r>
        <w:t xml:space="preserve">: </w:t>
      </w:r>
      <w:r w:rsidRPr="00B84D6E">
        <w:t xml:space="preserve">81, </w:t>
      </w:r>
      <w:proofErr w:type="spellStart"/>
      <w:r w:rsidRPr="00B84D6E">
        <w:t>fig</w:t>
      </w:r>
      <w:proofErr w:type="spellEnd"/>
      <w:r w:rsidRPr="00B84D6E">
        <w:t>. 421</w:t>
      </w:r>
      <w:r>
        <w:t xml:space="preserve">; </w:t>
      </w:r>
      <w:r w:rsidRPr="00B84D6E">
        <w:t xml:space="preserve">Hayes, </w:t>
      </w:r>
      <w:r>
        <w:t xml:space="preserve">2008: </w:t>
      </w:r>
      <w:r w:rsidRPr="00B84D6E">
        <w:t xml:space="preserve">106, </w:t>
      </w:r>
      <w:proofErr w:type="spellStart"/>
      <w:r w:rsidRPr="00B84D6E">
        <w:t>fig</w:t>
      </w:r>
      <w:proofErr w:type="spellEnd"/>
      <w:r w:rsidRPr="00B84D6E">
        <w:t>. 50, 31/15, 16.</w:t>
      </w:r>
    </w:p>
  </w:footnote>
  <w:footnote w:id="9">
    <w:p w:rsidR="007E77ED" w:rsidRPr="00B84D6E" w:rsidRDefault="007E77ED" w:rsidP="00F2567D">
      <w:pPr>
        <w:pStyle w:val="DipnotMetni"/>
        <w:spacing w:before="0" w:after="0"/>
        <w:jc w:val="both"/>
      </w:pPr>
      <w:r w:rsidRPr="00B84D6E">
        <w:rPr>
          <w:rStyle w:val="DipnotBavurusu"/>
        </w:rPr>
        <w:footnoteRef/>
      </w:r>
      <w:proofErr w:type="spellStart"/>
      <w:r>
        <w:t>Bknz</w:t>
      </w:r>
      <w:proofErr w:type="spellEnd"/>
      <w:r>
        <w:t xml:space="preserve">: </w:t>
      </w:r>
      <w:r w:rsidRPr="00B84D6E">
        <w:t xml:space="preserve"> </w:t>
      </w:r>
      <w:proofErr w:type="spellStart"/>
      <w:r w:rsidRPr="00B84D6E">
        <w:t>Ergürer</w:t>
      </w:r>
      <w:proofErr w:type="spellEnd"/>
      <w:r w:rsidRPr="00B84D6E">
        <w:t>, 2012</w:t>
      </w:r>
      <w:r>
        <w:t>:</w:t>
      </w:r>
      <w:r w:rsidRPr="00B84D6E">
        <w:t xml:space="preserve"> Levha 189-1</w:t>
      </w:r>
      <w:r>
        <w:t xml:space="preserve">90: 458-464; </w:t>
      </w:r>
      <w:r w:rsidRPr="00B84D6E">
        <w:t xml:space="preserve">Hayes, </w:t>
      </w:r>
      <w:r>
        <w:t xml:space="preserve">1992, 106, </w:t>
      </w:r>
      <w:proofErr w:type="spellStart"/>
      <w:r>
        <w:t>fig</w:t>
      </w:r>
      <w:proofErr w:type="spellEnd"/>
      <w:r>
        <w:t xml:space="preserve">. 50, 31/15; </w:t>
      </w:r>
      <w:proofErr w:type="spellStart"/>
      <w:r w:rsidRPr="00B84D6E">
        <w:t>Rautman</w:t>
      </w:r>
      <w:proofErr w:type="spellEnd"/>
      <w:r w:rsidRPr="00B84D6E">
        <w:t xml:space="preserve">, </w:t>
      </w:r>
      <w:r>
        <w:t xml:space="preserve">1995: </w:t>
      </w:r>
      <w:r w:rsidRPr="00B84D6E">
        <w:t xml:space="preserve"> </w:t>
      </w:r>
      <w:r>
        <w:t xml:space="preserve">72, </w:t>
      </w:r>
      <w:proofErr w:type="spellStart"/>
      <w:r>
        <w:t>fig</w:t>
      </w:r>
      <w:proofErr w:type="spellEnd"/>
      <w:r>
        <w:t xml:space="preserve">. 24: 3.11;  </w:t>
      </w:r>
      <w:proofErr w:type="spellStart"/>
      <w:r w:rsidRPr="00B84D6E">
        <w:t>Rose</w:t>
      </w:r>
      <w:proofErr w:type="spellEnd"/>
      <w:r>
        <w:t>-</w:t>
      </w:r>
      <w:proofErr w:type="spellStart"/>
      <w:r w:rsidRPr="00B84D6E">
        <w:t>Tekkök</w:t>
      </w:r>
      <w:proofErr w:type="spellEnd"/>
      <w:r>
        <w:t>-</w:t>
      </w:r>
      <w:r w:rsidRPr="00B84D6E">
        <w:t>Körpe, 2007</w:t>
      </w:r>
      <w:r>
        <w:t xml:space="preserve">: </w:t>
      </w:r>
      <w:r w:rsidRPr="00B84D6E">
        <w:t xml:space="preserve">93, </w:t>
      </w:r>
      <w:proofErr w:type="spellStart"/>
      <w:r w:rsidRPr="00B84D6E">
        <w:t>plate</w:t>
      </w:r>
      <w:proofErr w:type="spellEnd"/>
      <w:r w:rsidRPr="00B84D6E">
        <w:t xml:space="preserve"> IX: 122</w:t>
      </w:r>
    </w:p>
  </w:footnote>
  <w:footnote w:id="10">
    <w:p w:rsidR="007E77ED" w:rsidRPr="00B84D6E" w:rsidRDefault="007E77ED" w:rsidP="009515ED">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r w:rsidRPr="00B84D6E">
        <w:t>Hayes, 1992</w:t>
      </w:r>
      <w:r>
        <w:t xml:space="preserve">: 106; </w:t>
      </w:r>
      <w:proofErr w:type="spellStart"/>
      <w:r w:rsidRPr="00B84D6E">
        <w:t>Ergürer</w:t>
      </w:r>
      <w:proofErr w:type="spellEnd"/>
      <w:r w:rsidRPr="00B84D6E">
        <w:t xml:space="preserve">, </w:t>
      </w:r>
      <w:r>
        <w:t>2012: Levha 191-192: 465-466;</w:t>
      </w:r>
      <w:r w:rsidRPr="009515ED">
        <w:t xml:space="preserve"> </w:t>
      </w:r>
      <w:proofErr w:type="spellStart"/>
      <w:r>
        <w:t>Rose</w:t>
      </w:r>
      <w:proofErr w:type="spellEnd"/>
      <w:r>
        <w:t>-</w:t>
      </w:r>
      <w:proofErr w:type="spellStart"/>
      <w:r>
        <w:t>T</w:t>
      </w:r>
      <w:r w:rsidRPr="00B84D6E">
        <w:t>ekkök</w:t>
      </w:r>
      <w:proofErr w:type="spellEnd"/>
      <w:r>
        <w:t>-</w:t>
      </w:r>
      <w:r w:rsidRPr="00B84D6E">
        <w:t>Körpe, 2007.</w:t>
      </w:r>
    </w:p>
  </w:footnote>
  <w:footnote w:id="11">
    <w:p w:rsidR="007E77ED" w:rsidRPr="00B84D6E" w:rsidRDefault="007E77ED" w:rsidP="0047069A">
      <w:pPr>
        <w:pStyle w:val="DipnotMetni"/>
        <w:spacing w:before="0" w:after="0"/>
        <w:jc w:val="both"/>
      </w:pPr>
      <w:r w:rsidRPr="00B84D6E">
        <w:rPr>
          <w:rStyle w:val="DipnotBavurusu"/>
        </w:rPr>
        <w:footnoteRef/>
      </w:r>
      <w:proofErr w:type="spellStart"/>
      <w:r>
        <w:t>Bknz</w:t>
      </w:r>
      <w:proofErr w:type="spellEnd"/>
      <w:r>
        <w:t xml:space="preserve">: </w:t>
      </w:r>
      <w:proofErr w:type="spellStart"/>
      <w:r w:rsidRPr="00B84D6E">
        <w:t>Ergürer</w:t>
      </w:r>
      <w:proofErr w:type="spellEnd"/>
      <w:r w:rsidRPr="00B84D6E">
        <w:t>,</w:t>
      </w:r>
      <w:r>
        <w:t xml:space="preserve"> 2016: 73;</w:t>
      </w:r>
      <w:r w:rsidRPr="00B84D6E">
        <w:t xml:space="preserve"> </w:t>
      </w:r>
      <w:proofErr w:type="gramStart"/>
      <w:r w:rsidRPr="00B84D6E">
        <w:t>Hayes , 1992</w:t>
      </w:r>
      <w:proofErr w:type="gramEnd"/>
      <w:r>
        <w:t xml:space="preserve">: </w:t>
      </w:r>
      <w:r w:rsidRPr="00B84D6E">
        <w:t>106</w:t>
      </w:r>
      <w:r>
        <w:t xml:space="preserve">; </w:t>
      </w:r>
      <w:proofErr w:type="spellStart"/>
      <w:r w:rsidRPr="00B84D6E">
        <w:t>Rose</w:t>
      </w:r>
      <w:proofErr w:type="spellEnd"/>
      <w:r>
        <w:t>-</w:t>
      </w:r>
      <w:proofErr w:type="spellStart"/>
      <w:r w:rsidRPr="00B84D6E">
        <w:t>Tekkök</w:t>
      </w:r>
      <w:proofErr w:type="spellEnd"/>
      <w:r>
        <w:t>-</w:t>
      </w:r>
      <w:r w:rsidRPr="00B84D6E">
        <w:t>Körpe,</w:t>
      </w:r>
      <w:r>
        <w:t xml:space="preserve"> 2007: 17) </w:t>
      </w:r>
    </w:p>
  </w:footnote>
  <w:footnote w:id="12">
    <w:p w:rsidR="007E77ED" w:rsidRPr="00B84D6E" w:rsidRDefault="007E77ED" w:rsidP="00680615">
      <w:pPr>
        <w:pStyle w:val="DipnotMetni"/>
        <w:spacing w:before="0" w:after="0"/>
        <w:jc w:val="both"/>
      </w:pPr>
      <w:r w:rsidRPr="00B84D6E">
        <w:rPr>
          <w:rStyle w:val="DipnotBavurusu"/>
        </w:rPr>
        <w:footnoteRef/>
      </w:r>
      <w:r w:rsidRPr="00B84D6E">
        <w:t xml:space="preserve"> E. </w:t>
      </w:r>
      <w:proofErr w:type="spellStart"/>
      <w:r w:rsidRPr="00B84D6E">
        <w:t>Ergürer</w:t>
      </w:r>
      <w:proofErr w:type="spellEnd"/>
      <w:r w:rsidRPr="00B84D6E">
        <w:t>, “</w:t>
      </w:r>
      <w:proofErr w:type="spellStart"/>
      <w:r w:rsidRPr="00B84D6E">
        <w:t>Parion</w:t>
      </w:r>
      <w:proofErr w:type="spellEnd"/>
      <w:r w:rsidRPr="00B84D6E">
        <w:t xml:space="preserve"> Agora ve Dükkânlarında Ele Geçen </w:t>
      </w:r>
      <w:proofErr w:type="spellStart"/>
      <w:r w:rsidRPr="00B84D6E">
        <w:t>Sigillatalar</w:t>
      </w:r>
      <w:proofErr w:type="spellEnd"/>
      <w:r w:rsidRPr="00B84D6E">
        <w:t xml:space="preserve"> ve Kırmızı Astarlı Seramikler”, </w:t>
      </w:r>
      <w:proofErr w:type="spellStart"/>
      <w:r w:rsidRPr="00B84D6E">
        <w:t>Parion</w:t>
      </w:r>
      <w:proofErr w:type="spellEnd"/>
      <w:r w:rsidRPr="00B84D6E">
        <w:t xml:space="preserve"> Kazıları 10. Yıl Armağanı, 2016, </w:t>
      </w:r>
      <w:proofErr w:type="spellStart"/>
      <w:r w:rsidRPr="00B84D6E">
        <w:t>ss</w:t>
      </w:r>
      <w:proofErr w:type="spellEnd"/>
      <w:r w:rsidRPr="00B84D6E">
        <w:t xml:space="preserve">. 73. </w:t>
      </w:r>
    </w:p>
  </w:footnote>
  <w:footnote w:id="13">
    <w:p w:rsidR="007E77ED" w:rsidRPr="00B84D6E" w:rsidRDefault="007E77ED" w:rsidP="00680615">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r w:rsidRPr="00B84D6E">
        <w:t>Şimşek, 2008.</w:t>
      </w:r>
    </w:p>
  </w:footnote>
  <w:footnote w:id="14">
    <w:p w:rsidR="007E77ED" w:rsidRPr="00B84D6E" w:rsidRDefault="007E77ED" w:rsidP="0020653A">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proofErr w:type="spellStart"/>
      <w:r w:rsidRPr="00B84D6E">
        <w:t>Ergürer</w:t>
      </w:r>
      <w:proofErr w:type="spellEnd"/>
      <w:r w:rsidRPr="00B84D6E">
        <w:t>,</w:t>
      </w:r>
      <w:r>
        <w:t xml:space="preserve"> 2012: Levha 191-192: 465-466; </w:t>
      </w:r>
      <w:r w:rsidRPr="00B84D6E">
        <w:t xml:space="preserve">Şimşek, </w:t>
      </w:r>
      <w:r>
        <w:t xml:space="preserve">2013: </w:t>
      </w:r>
      <w:r w:rsidRPr="00B84D6E">
        <w:t>495</w:t>
      </w:r>
      <w:r>
        <w:t xml:space="preserve">; </w:t>
      </w:r>
      <w:proofErr w:type="spellStart"/>
      <w:r w:rsidRPr="00B84D6E">
        <w:t>Doğer</w:t>
      </w:r>
      <w:proofErr w:type="spellEnd"/>
      <w:r w:rsidRPr="00B84D6E">
        <w:t>,</w:t>
      </w:r>
      <w:r>
        <w:t xml:space="preserve"> 2005: </w:t>
      </w:r>
      <w:r w:rsidRPr="00B84D6E">
        <w:t xml:space="preserve">102, </w:t>
      </w:r>
      <w:proofErr w:type="spellStart"/>
      <w:r w:rsidRPr="00B84D6E">
        <w:t>pl</w:t>
      </w:r>
      <w:proofErr w:type="spellEnd"/>
      <w:r w:rsidRPr="00B84D6E">
        <w:t>. IX</w:t>
      </w:r>
    </w:p>
  </w:footnote>
  <w:footnote w:id="15">
    <w:p w:rsidR="007E77ED" w:rsidRPr="00B84D6E" w:rsidRDefault="007E77ED" w:rsidP="00A95AAB">
      <w:pPr>
        <w:pStyle w:val="DipnotMetni"/>
        <w:spacing w:before="0" w:after="0"/>
        <w:jc w:val="both"/>
      </w:pPr>
      <w:r w:rsidRPr="00B84D6E">
        <w:rPr>
          <w:rStyle w:val="DipnotBavurusu"/>
        </w:rPr>
        <w:footnoteRef/>
      </w:r>
      <w:r w:rsidRPr="00B84D6E">
        <w:t xml:space="preserve"> </w:t>
      </w:r>
      <w:proofErr w:type="spellStart"/>
      <w:r>
        <w:t>Bknz</w:t>
      </w:r>
      <w:proofErr w:type="spellEnd"/>
      <w:r>
        <w:t xml:space="preserve">: </w:t>
      </w:r>
      <w:proofErr w:type="spellStart"/>
      <w:r w:rsidRPr="00B84D6E">
        <w:t>Cionia</w:t>
      </w:r>
      <w:proofErr w:type="spellEnd"/>
      <w:r w:rsidRPr="00B84D6E">
        <w:t xml:space="preserve"> De Luca, </w:t>
      </w:r>
      <w:proofErr w:type="spellStart"/>
      <w:r w:rsidRPr="00B84D6E">
        <w:t>Das</w:t>
      </w:r>
      <w:proofErr w:type="spellEnd"/>
      <w:r w:rsidRPr="00B84D6E">
        <w:t xml:space="preserve"> </w:t>
      </w:r>
      <w:proofErr w:type="spellStart"/>
      <w:r w:rsidRPr="00B84D6E">
        <w:t>Asklepion</w:t>
      </w:r>
      <w:proofErr w:type="spellEnd"/>
      <w:r w:rsidRPr="00B84D6E">
        <w:t xml:space="preserve"> 4: </w:t>
      </w:r>
      <w:proofErr w:type="spellStart"/>
      <w:r w:rsidRPr="00B84D6E">
        <w:t>Via</w:t>
      </w:r>
      <w:proofErr w:type="spellEnd"/>
      <w:r w:rsidRPr="00B84D6E">
        <w:t xml:space="preserve"> </w:t>
      </w:r>
      <w:proofErr w:type="spellStart"/>
      <w:r w:rsidRPr="00B84D6E">
        <w:t>Tecta</w:t>
      </w:r>
      <w:proofErr w:type="spellEnd"/>
      <w:r w:rsidRPr="00B84D6E">
        <w:t xml:space="preserve"> </w:t>
      </w:r>
      <w:proofErr w:type="spellStart"/>
      <w:r w:rsidRPr="00B84D6E">
        <w:t>und</w:t>
      </w:r>
      <w:proofErr w:type="spellEnd"/>
      <w:r w:rsidRPr="00B84D6E">
        <w:t xml:space="preserve"> </w:t>
      </w:r>
      <w:proofErr w:type="spellStart"/>
      <w:r w:rsidRPr="00B84D6E">
        <w:t>Hallenstasse</w:t>
      </w:r>
      <w:proofErr w:type="spellEnd"/>
      <w:r w:rsidRPr="00B84D6E">
        <w:t xml:space="preserve">, </w:t>
      </w:r>
      <w:proofErr w:type="spellStart"/>
      <w:r w:rsidRPr="00B84D6E">
        <w:t>Die</w:t>
      </w:r>
      <w:proofErr w:type="spellEnd"/>
      <w:r w:rsidRPr="00B84D6E">
        <w:t xml:space="preserve"> </w:t>
      </w:r>
      <w:proofErr w:type="spellStart"/>
      <w:r w:rsidRPr="00B84D6E">
        <w:t>Funde</w:t>
      </w:r>
      <w:proofErr w:type="spellEnd"/>
      <w:r w:rsidRPr="00B84D6E">
        <w:t xml:space="preserve">, </w:t>
      </w:r>
      <w:proofErr w:type="spellStart"/>
      <w:r w:rsidRPr="00B84D6E">
        <w:t>AvP</w:t>
      </w:r>
      <w:proofErr w:type="spellEnd"/>
      <w:r w:rsidRPr="00B84D6E">
        <w:t xml:space="preserve"> XI, 4, 1984, </w:t>
      </w:r>
      <w:proofErr w:type="spellStart"/>
      <w:r w:rsidRPr="00B84D6E">
        <w:t>tafel</w:t>
      </w:r>
      <w:proofErr w:type="spellEnd"/>
      <w:r w:rsidRPr="00B84D6E">
        <w:t xml:space="preserve"> 26: 295.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A7C"/>
    <w:rsid w:val="00041A36"/>
    <w:rsid w:val="00054B3B"/>
    <w:rsid w:val="000A1B55"/>
    <w:rsid w:val="001E072C"/>
    <w:rsid w:val="0020653A"/>
    <w:rsid w:val="002A2347"/>
    <w:rsid w:val="002A56C3"/>
    <w:rsid w:val="003C6ECE"/>
    <w:rsid w:val="00425346"/>
    <w:rsid w:val="00433198"/>
    <w:rsid w:val="00456EF6"/>
    <w:rsid w:val="0047069A"/>
    <w:rsid w:val="004B3839"/>
    <w:rsid w:val="004B486F"/>
    <w:rsid w:val="005149C3"/>
    <w:rsid w:val="00520CCF"/>
    <w:rsid w:val="00536A4A"/>
    <w:rsid w:val="005478C1"/>
    <w:rsid w:val="00573ED0"/>
    <w:rsid w:val="005925DD"/>
    <w:rsid w:val="005A6D37"/>
    <w:rsid w:val="005B2E32"/>
    <w:rsid w:val="00631A7C"/>
    <w:rsid w:val="00654617"/>
    <w:rsid w:val="00680615"/>
    <w:rsid w:val="00683BA1"/>
    <w:rsid w:val="006A6892"/>
    <w:rsid w:val="00753267"/>
    <w:rsid w:val="00794C29"/>
    <w:rsid w:val="007E77ED"/>
    <w:rsid w:val="008212D5"/>
    <w:rsid w:val="00850597"/>
    <w:rsid w:val="00883AF4"/>
    <w:rsid w:val="008E04AB"/>
    <w:rsid w:val="00916C6B"/>
    <w:rsid w:val="00931DCF"/>
    <w:rsid w:val="009515ED"/>
    <w:rsid w:val="00990344"/>
    <w:rsid w:val="00996F9C"/>
    <w:rsid w:val="009B0176"/>
    <w:rsid w:val="00A23224"/>
    <w:rsid w:val="00A55840"/>
    <w:rsid w:val="00A745D3"/>
    <w:rsid w:val="00A83F0C"/>
    <w:rsid w:val="00A8651A"/>
    <w:rsid w:val="00A92C66"/>
    <w:rsid w:val="00A95AAB"/>
    <w:rsid w:val="00AE058E"/>
    <w:rsid w:val="00AE50A3"/>
    <w:rsid w:val="00B13691"/>
    <w:rsid w:val="00BC36ED"/>
    <w:rsid w:val="00BD3E1C"/>
    <w:rsid w:val="00C14C35"/>
    <w:rsid w:val="00C516D2"/>
    <w:rsid w:val="00CA5EF7"/>
    <w:rsid w:val="00D835FA"/>
    <w:rsid w:val="00DA4361"/>
    <w:rsid w:val="00DF0283"/>
    <w:rsid w:val="00E81231"/>
    <w:rsid w:val="00ED2F09"/>
    <w:rsid w:val="00F2567D"/>
    <w:rsid w:val="00F80DF5"/>
    <w:rsid w:val="00F82FE0"/>
    <w:rsid w:val="00FE00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ED"/>
    <w:pPr>
      <w:spacing w:before="120" w:after="12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DA436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qFormat/>
    <w:rsid w:val="00BC36ED"/>
    <w:pPr>
      <w:spacing w:line="360" w:lineRule="auto"/>
      <w:jc w:val="both"/>
      <w:outlineLvl w:val="1"/>
    </w:pPr>
    <w:rPr>
      <w:b/>
    </w:rPr>
  </w:style>
  <w:style w:type="paragraph" w:styleId="Balk3">
    <w:name w:val="heading 3"/>
    <w:basedOn w:val="Normal"/>
    <w:next w:val="Normal"/>
    <w:link w:val="Balk3Char"/>
    <w:qFormat/>
    <w:rsid w:val="00BC36ED"/>
    <w:pPr>
      <w:spacing w:line="360" w:lineRule="auto"/>
      <w:jc w:val="both"/>
      <w:outlineLvl w:val="2"/>
    </w:pPr>
    <w:rPr>
      <w:b/>
    </w:rPr>
  </w:style>
  <w:style w:type="paragraph" w:styleId="Balk4">
    <w:name w:val="heading 4"/>
    <w:basedOn w:val="Normal"/>
    <w:next w:val="Normal"/>
    <w:link w:val="Balk4Char"/>
    <w:qFormat/>
    <w:rsid w:val="00BC36ED"/>
    <w:pPr>
      <w:spacing w:line="360" w:lineRule="auto"/>
      <w:jc w:val="both"/>
      <w:outlineLvl w:val="3"/>
    </w:pPr>
    <w:rPr>
      <w:b/>
    </w:rPr>
  </w:style>
  <w:style w:type="paragraph" w:styleId="Balk5">
    <w:name w:val="heading 5"/>
    <w:basedOn w:val="Normal"/>
    <w:next w:val="Normal"/>
    <w:link w:val="Balk5Char"/>
    <w:semiHidden/>
    <w:unhideWhenUsed/>
    <w:qFormat/>
    <w:rsid w:val="00DA436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C36ED"/>
    <w:rPr>
      <w:rFonts w:ascii="Times New Roman" w:eastAsia="Times New Roman" w:hAnsi="Times New Roman" w:cs="Times New Roman"/>
      <w:b/>
      <w:sz w:val="24"/>
      <w:szCs w:val="24"/>
      <w:lang w:eastAsia="tr-TR"/>
    </w:rPr>
  </w:style>
  <w:style w:type="character" w:customStyle="1" w:styleId="Balk3Char">
    <w:name w:val="Başlık 3 Char"/>
    <w:basedOn w:val="VarsaylanParagrafYazTipi"/>
    <w:link w:val="Balk3"/>
    <w:rsid w:val="00BC36ED"/>
    <w:rPr>
      <w:rFonts w:ascii="Times New Roman" w:eastAsia="Times New Roman" w:hAnsi="Times New Roman" w:cs="Times New Roman"/>
      <w:b/>
      <w:sz w:val="24"/>
      <w:szCs w:val="24"/>
      <w:lang w:eastAsia="tr-TR"/>
    </w:rPr>
  </w:style>
  <w:style w:type="character" w:customStyle="1" w:styleId="Balk4Char">
    <w:name w:val="Başlık 4 Char"/>
    <w:basedOn w:val="VarsaylanParagrafYazTipi"/>
    <w:link w:val="Balk4"/>
    <w:rsid w:val="00BC36ED"/>
    <w:rPr>
      <w:rFonts w:ascii="Times New Roman" w:eastAsia="Times New Roman" w:hAnsi="Times New Roman" w:cs="Times New Roman"/>
      <w:b/>
      <w:sz w:val="24"/>
      <w:szCs w:val="24"/>
      <w:lang w:eastAsia="tr-TR"/>
    </w:rPr>
  </w:style>
  <w:style w:type="paragraph" w:styleId="DipnotMetni">
    <w:name w:val="footnote text"/>
    <w:basedOn w:val="Normal"/>
    <w:link w:val="DipnotMetniChar"/>
    <w:uiPriority w:val="99"/>
    <w:rsid w:val="00BC36ED"/>
    <w:rPr>
      <w:sz w:val="20"/>
      <w:szCs w:val="20"/>
    </w:rPr>
  </w:style>
  <w:style w:type="character" w:customStyle="1" w:styleId="DipnotMetniChar">
    <w:name w:val="Dipnot Metni Char"/>
    <w:basedOn w:val="VarsaylanParagrafYazTipi"/>
    <w:link w:val="DipnotMetni"/>
    <w:uiPriority w:val="99"/>
    <w:rsid w:val="00BC36ED"/>
    <w:rPr>
      <w:rFonts w:ascii="Times New Roman" w:eastAsia="Times New Roman" w:hAnsi="Times New Roman" w:cs="Times New Roman"/>
      <w:sz w:val="20"/>
      <w:szCs w:val="20"/>
      <w:lang w:eastAsia="tr-TR"/>
    </w:rPr>
  </w:style>
  <w:style w:type="character" w:styleId="DipnotBavurusu">
    <w:name w:val="footnote reference"/>
    <w:uiPriority w:val="99"/>
    <w:semiHidden/>
    <w:rsid w:val="00BC36ED"/>
    <w:rPr>
      <w:vertAlign w:val="superscript"/>
    </w:rPr>
  </w:style>
  <w:style w:type="character" w:customStyle="1" w:styleId="Balk1Char">
    <w:name w:val="Başlık 1 Char"/>
    <w:basedOn w:val="VarsaylanParagrafYazTipi"/>
    <w:link w:val="Balk1"/>
    <w:rsid w:val="00DA4361"/>
    <w:rPr>
      <w:rFonts w:asciiTheme="majorHAnsi" w:eastAsiaTheme="majorEastAsia" w:hAnsiTheme="majorHAnsi" w:cstheme="majorBidi"/>
      <w:b/>
      <w:bCs/>
      <w:color w:val="2E74B5" w:themeColor="accent1" w:themeShade="BF"/>
      <w:sz w:val="28"/>
      <w:szCs w:val="28"/>
      <w:lang w:eastAsia="tr-TR"/>
    </w:rPr>
  </w:style>
  <w:style w:type="character" w:customStyle="1" w:styleId="Balk5Char">
    <w:name w:val="Başlık 5 Char"/>
    <w:basedOn w:val="VarsaylanParagrafYazTipi"/>
    <w:link w:val="Balk5"/>
    <w:semiHidden/>
    <w:rsid w:val="00DA4361"/>
    <w:rPr>
      <w:rFonts w:asciiTheme="majorHAnsi" w:eastAsiaTheme="majorEastAsia" w:hAnsiTheme="majorHAnsi" w:cstheme="majorBidi"/>
      <w:color w:val="1F4D78" w:themeColor="accent1" w:themeShade="7F"/>
      <w:sz w:val="24"/>
      <w:szCs w:val="24"/>
      <w:lang w:eastAsia="tr-TR"/>
    </w:rPr>
  </w:style>
  <w:style w:type="character" w:styleId="Kpr">
    <w:name w:val="Hyperlink"/>
    <w:basedOn w:val="VarsaylanParagrafYazTipi"/>
    <w:uiPriority w:val="99"/>
    <w:unhideWhenUsed/>
    <w:rsid w:val="00DA4361"/>
    <w:rPr>
      <w:color w:val="0563C1" w:themeColor="hyperlink"/>
      <w:u w:val="single"/>
    </w:rPr>
  </w:style>
  <w:style w:type="numbering" w:customStyle="1" w:styleId="ListeYok1">
    <w:name w:val="Liste Yok1"/>
    <w:next w:val="ListeYok"/>
    <w:uiPriority w:val="99"/>
    <w:semiHidden/>
    <w:unhideWhenUsed/>
    <w:rsid w:val="00A92C66"/>
  </w:style>
  <w:style w:type="character" w:customStyle="1" w:styleId="zlenenKpr1">
    <w:name w:val="İzlenen Köprü1"/>
    <w:basedOn w:val="VarsaylanParagrafYazTipi"/>
    <w:uiPriority w:val="99"/>
    <w:semiHidden/>
    <w:unhideWhenUsed/>
    <w:rsid w:val="00A92C66"/>
    <w:rPr>
      <w:color w:val="954F72"/>
      <w:u w:val="single"/>
    </w:rPr>
  </w:style>
  <w:style w:type="paragraph" w:styleId="NormalWeb">
    <w:name w:val="Normal (Web)"/>
    <w:basedOn w:val="Normal"/>
    <w:uiPriority w:val="99"/>
    <w:semiHidden/>
    <w:unhideWhenUsed/>
    <w:rsid w:val="00A92C66"/>
    <w:pPr>
      <w:spacing w:before="100" w:beforeAutospacing="1" w:after="100" w:afterAutospacing="1"/>
      <w:jc w:val="both"/>
    </w:pPr>
    <w:rPr>
      <w:rFonts w:ascii="Verdana" w:hAnsi="Verdana"/>
      <w:sz w:val="20"/>
      <w:szCs w:val="20"/>
    </w:rPr>
  </w:style>
  <w:style w:type="paragraph" w:styleId="T1">
    <w:name w:val="toc 1"/>
    <w:basedOn w:val="Normal"/>
    <w:next w:val="Normal"/>
    <w:autoRedefine/>
    <w:uiPriority w:val="39"/>
    <w:semiHidden/>
    <w:unhideWhenUsed/>
    <w:rsid w:val="00A92C66"/>
    <w:pPr>
      <w:tabs>
        <w:tab w:val="right" w:leader="dot" w:pos="8494"/>
      </w:tabs>
      <w:jc w:val="center"/>
    </w:pPr>
    <w:rPr>
      <w:b/>
      <w:noProof/>
    </w:rPr>
  </w:style>
  <w:style w:type="paragraph" w:styleId="T2">
    <w:name w:val="toc 2"/>
    <w:basedOn w:val="Normal"/>
    <w:next w:val="Normal"/>
    <w:autoRedefine/>
    <w:uiPriority w:val="39"/>
    <w:semiHidden/>
    <w:unhideWhenUsed/>
    <w:rsid w:val="00A92C66"/>
    <w:pPr>
      <w:tabs>
        <w:tab w:val="right" w:leader="dot" w:pos="8494"/>
      </w:tabs>
      <w:spacing w:line="360" w:lineRule="auto"/>
      <w:ind w:left="240"/>
    </w:pPr>
    <w:rPr>
      <w:b/>
      <w:noProof/>
    </w:rPr>
  </w:style>
  <w:style w:type="paragraph" w:styleId="T3">
    <w:name w:val="toc 3"/>
    <w:basedOn w:val="Normal"/>
    <w:next w:val="Normal"/>
    <w:autoRedefine/>
    <w:uiPriority w:val="39"/>
    <w:semiHidden/>
    <w:unhideWhenUsed/>
    <w:rsid w:val="00A92C66"/>
    <w:pPr>
      <w:tabs>
        <w:tab w:val="right" w:leader="dot" w:pos="8494"/>
      </w:tabs>
      <w:spacing w:line="360" w:lineRule="auto"/>
      <w:ind w:left="480"/>
    </w:pPr>
    <w:rPr>
      <w:noProof/>
    </w:rPr>
  </w:style>
  <w:style w:type="paragraph" w:styleId="T4">
    <w:name w:val="toc 4"/>
    <w:basedOn w:val="Normal"/>
    <w:next w:val="Normal"/>
    <w:autoRedefine/>
    <w:uiPriority w:val="39"/>
    <w:semiHidden/>
    <w:unhideWhenUsed/>
    <w:rsid w:val="00A92C66"/>
    <w:pPr>
      <w:ind w:left="720"/>
    </w:pPr>
  </w:style>
  <w:style w:type="paragraph" w:styleId="T5">
    <w:name w:val="toc 5"/>
    <w:basedOn w:val="Normal"/>
    <w:next w:val="Normal"/>
    <w:autoRedefine/>
    <w:uiPriority w:val="39"/>
    <w:semiHidden/>
    <w:unhideWhenUsed/>
    <w:rsid w:val="00A92C66"/>
    <w:pPr>
      <w:ind w:left="960"/>
    </w:pPr>
    <w:rPr>
      <w:rFonts w:eastAsia="Batang"/>
      <w:lang w:eastAsia="ko-KR"/>
    </w:rPr>
  </w:style>
  <w:style w:type="paragraph" w:styleId="T6">
    <w:name w:val="toc 6"/>
    <w:basedOn w:val="Normal"/>
    <w:next w:val="Normal"/>
    <w:autoRedefine/>
    <w:uiPriority w:val="39"/>
    <w:semiHidden/>
    <w:unhideWhenUsed/>
    <w:rsid w:val="00A92C66"/>
    <w:pPr>
      <w:ind w:left="1200"/>
    </w:pPr>
    <w:rPr>
      <w:rFonts w:eastAsia="Batang"/>
      <w:lang w:eastAsia="ko-KR"/>
    </w:rPr>
  </w:style>
  <w:style w:type="paragraph" w:styleId="T7">
    <w:name w:val="toc 7"/>
    <w:basedOn w:val="Normal"/>
    <w:next w:val="Normal"/>
    <w:autoRedefine/>
    <w:uiPriority w:val="39"/>
    <w:semiHidden/>
    <w:unhideWhenUsed/>
    <w:rsid w:val="00A92C66"/>
    <w:pPr>
      <w:ind w:left="1440"/>
    </w:pPr>
    <w:rPr>
      <w:rFonts w:eastAsia="Batang"/>
      <w:lang w:eastAsia="ko-KR"/>
    </w:rPr>
  </w:style>
  <w:style w:type="paragraph" w:styleId="T8">
    <w:name w:val="toc 8"/>
    <w:basedOn w:val="Normal"/>
    <w:next w:val="Normal"/>
    <w:autoRedefine/>
    <w:uiPriority w:val="39"/>
    <w:semiHidden/>
    <w:unhideWhenUsed/>
    <w:rsid w:val="00A92C66"/>
    <w:pPr>
      <w:ind w:left="1680"/>
    </w:pPr>
    <w:rPr>
      <w:rFonts w:eastAsia="Batang"/>
      <w:lang w:eastAsia="ko-KR"/>
    </w:rPr>
  </w:style>
  <w:style w:type="paragraph" w:styleId="T9">
    <w:name w:val="toc 9"/>
    <w:basedOn w:val="Normal"/>
    <w:next w:val="Normal"/>
    <w:autoRedefine/>
    <w:uiPriority w:val="39"/>
    <w:semiHidden/>
    <w:unhideWhenUsed/>
    <w:rsid w:val="00A92C66"/>
    <w:pPr>
      <w:ind w:left="1920"/>
    </w:pPr>
    <w:rPr>
      <w:rFonts w:eastAsia="Batang"/>
      <w:lang w:eastAsia="ko-KR"/>
    </w:rPr>
  </w:style>
  <w:style w:type="paragraph" w:styleId="AklamaMetni">
    <w:name w:val="annotation text"/>
    <w:basedOn w:val="Normal"/>
    <w:link w:val="AklamaMetniChar"/>
    <w:uiPriority w:val="99"/>
    <w:semiHidden/>
    <w:unhideWhenUsed/>
    <w:rsid w:val="00A92C66"/>
    <w:rPr>
      <w:sz w:val="20"/>
      <w:szCs w:val="20"/>
    </w:rPr>
  </w:style>
  <w:style w:type="character" w:customStyle="1" w:styleId="AklamaMetniChar">
    <w:name w:val="Açıklama Metni Char"/>
    <w:basedOn w:val="VarsaylanParagrafYazTipi"/>
    <w:link w:val="AklamaMetni"/>
    <w:uiPriority w:val="99"/>
    <w:semiHidden/>
    <w:rsid w:val="00A92C66"/>
    <w:rPr>
      <w:rFonts w:ascii="Times New Roman" w:eastAsia="Times New Roman" w:hAnsi="Times New Roman" w:cs="Times New Roman"/>
      <w:sz w:val="20"/>
      <w:szCs w:val="20"/>
      <w:lang w:eastAsia="tr-TR"/>
    </w:rPr>
  </w:style>
  <w:style w:type="paragraph" w:styleId="stbilgi">
    <w:name w:val="header"/>
    <w:basedOn w:val="Normal"/>
    <w:link w:val="stbilgiChar1"/>
    <w:uiPriority w:val="99"/>
    <w:unhideWhenUsed/>
    <w:rsid w:val="00A92C66"/>
    <w:pPr>
      <w:tabs>
        <w:tab w:val="center" w:pos="4536"/>
        <w:tab w:val="right" w:pos="9072"/>
      </w:tabs>
      <w:spacing w:before="0" w:after="0"/>
    </w:pPr>
  </w:style>
  <w:style w:type="character" w:customStyle="1" w:styleId="stbilgiChar">
    <w:name w:val="Üstbilgi Char"/>
    <w:basedOn w:val="VarsaylanParagrafYazTipi"/>
    <w:uiPriority w:val="99"/>
    <w:semiHidden/>
    <w:rsid w:val="00A92C66"/>
    <w:rPr>
      <w:rFonts w:ascii="Times New Roman" w:eastAsia="Times New Roman" w:hAnsi="Times New Roman" w:cs="Times New Roman"/>
      <w:sz w:val="24"/>
      <w:szCs w:val="24"/>
      <w:lang w:eastAsia="tr-TR"/>
    </w:rPr>
  </w:style>
  <w:style w:type="paragraph" w:styleId="Altbilgi">
    <w:name w:val="footer"/>
    <w:basedOn w:val="Normal"/>
    <w:link w:val="AltbilgiChar1"/>
    <w:uiPriority w:val="99"/>
    <w:unhideWhenUsed/>
    <w:rsid w:val="00A92C66"/>
    <w:pPr>
      <w:tabs>
        <w:tab w:val="center" w:pos="4536"/>
        <w:tab w:val="right" w:pos="9072"/>
      </w:tabs>
      <w:spacing w:before="0" w:after="0"/>
    </w:pPr>
  </w:style>
  <w:style w:type="character" w:customStyle="1" w:styleId="AltbilgiChar">
    <w:name w:val="Altbilgi Char"/>
    <w:basedOn w:val="VarsaylanParagrafYazTipi"/>
    <w:uiPriority w:val="99"/>
    <w:semiHidden/>
    <w:rsid w:val="00A92C66"/>
    <w:rPr>
      <w:rFonts w:ascii="Times New Roman" w:eastAsia="Times New Roman" w:hAnsi="Times New Roman" w:cs="Times New Roman"/>
      <w:sz w:val="24"/>
      <w:szCs w:val="24"/>
      <w:lang w:eastAsia="tr-TR"/>
    </w:rPr>
  </w:style>
  <w:style w:type="paragraph" w:styleId="ResimYazs">
    <w:name w:val="caption"/>
    <w:basedOn w:val="Normal"/>
    <w:next w:val="Normal"/>
    <w:uiPriority w:val="99"/>
    <w:semiHidden/>
    <w:unhideWhenUsed/>
    <w:qFormat/>
    <w:rsid w:val="00A92C66"/>
    <w:rPr>
      <w:b/>
      <w:bCs/>
      <w:sz w:val="20"/>
      <w:szCs w:val="20"/>
    </w:rPr>
  </w:style>
  <w:style w:type="paragraph" w:styleId="ekillerTablosu">
    <w:name w:val="table of figures"/>
    <w:basedOn w:val="Normal"/>
    <w:next w:val="Normal"/>
    <w:uiPriority w:val="99"/>
    <w:semiHidden/>
    <w:unhideWhenUsed/>
    <w:rsid w:val="00A92C66"/>
  </w:style>
  <w:style w:type="paragraph" w:styleId="SonnotMetni">
    <w:name w:val="endnote text"/>
    <w:basedOn w:val="Normal"/>
    <w:link w:val="SonnotMetniChar"/>
    <w:uiPriority w:val="99"/>
    <w:semiHidden/>
    <w:unhideWhenUsed/>
    <w:rsid w:val="00A92C66"/>
    <w:rPr>
      <w:sz w:val="20"/>
      <w:szCs w:val="20"/>
    </w:rPr>
  </w:style>
  <w:style w:type="character" w:customStyle="1" w:styleId="SonnotMetniChar">
    <w:name w:val="Sonnot Metni Char"/>
    <w:basedOn w:val="VarsaylanParagrafYazTipi"/>
    <w:link w:val="SonnotMetni"/>
    <w:uiPriority w:val="99"/>
    <w:semiHidden/>
    <w:rsid w:val="00A92C66"/>
    <w:rPr>
      <w:rFonts w:ascii="Times New Roman" w:eastAsia="Times New Roman" w:hAnsi="Times New Roman" w:cs="Times New Roman"/>
      <w:sz w:val="20"/>
      <w:szCs w:val="20"/>
      <w:lang w:eastAsia="tr-TR"/>
    </w:rPr>
  </w:style>
  <w:style w:type="paragraph" w:styleId="BelgeBalantlar">
    <w:name w:val="Document Map"/>
    <w:basedOn w:val="Normal"/>
    <w:link w:val="BelgeBalantlarChar"/>
    <w:uiPriority w:val="99"/>
    <w:semiHidden/>
    <w:unhideWhenUsed/>
    <w:rsid w:val="00A92C66"/>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A92C66"/>
    <w:rPr>
      <w:rFonts w:ascii="Tahoma" w:eastAsia="Times New Roman" w:hAnsi="Tahoma" w:cs="Tahoma"/>
      <w:sz w:val="16"/>
      <w:szCs w:val="16"/>
      <w:lang w:eastAsia="tr-TR"/>
    </w:rPr>
  </w:style>
  <w:style w:type="paragraph" w:styleId="AklamaKonusu">
    <w:name w:val="annotation subject"/>
    <w:basedOn w:val="AklamaMetni"/>
    <w:next w:val="AklamaMetni"/>
    <w:link w:val="AklamaKonusuChar"/>
    <w:uiPriority w:val="99"/>
    <w:semiHidden/>
    <w:unhideWhenUsed/>
    <w:rsid w:val="00A92C66"/>
    <w:rPr>
      <w:b/>
      <w:bCs/>
    </w:rPr>
  </w:style>
  <w:style w:type="character" w:customStyle="1" w:styleId="AklamaKonusuChar">
    <w:name w:val="Açıklama Konusu Char"/>
    <w:basedOn w:val="AklamaMetniChar"/>
    <w:link w:val="AklamaKonusu"/>
    <w:uiPriority w:val="99"/>
    <w:semiHidden/>
    <w:rsid w:val="00A92C66"/>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A92C66"/>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semiHidden/>
    <w:rsid w:val="00A92C66"/>
    <w:rPr>
      <w:rFonts w:ascii="Tahoma" w:eastAsia="Calibri" w:hAnsi="Tahoma" w:cs="Tahoma"/>
      <w:sz w:val="16"/>
      <w:szCs w:val="16"/>
    </w:rPr>
  </w:style>
  <w:style w:type="paragraph" w:styleId="AralkYok">
    <w:name w:val="No Spacing"/>
    <w:uiPriority w:val="1"/>
    <w:qFormat/>
    <w:rsid w:val="00A92C66"/>
    <w:pPr>
      <w:spacing w:after="0" w:line="240" w:lineRule="auto"/>
      <w:jc w:val="both"/>
    </w:pPr>
    <w:rPr>
      <w:rFonts w:ascii="Times New Roman" w:eastAsia="Times New Roman" w:hAnsi="Times New Roman" w:cs="Times New Roman"/>
      <w:sz w:val="24"/>
      <w:szCs w:val="24"/>
      <w:lang w:eastAsia="tr-TR"/>
    </w:rPr>
  </w:style>
  <w:style w:type="paragraph" w:styleId="Dzeltme">
    <w:name w:val="Revision"/>
    <w:uiPriority w:val="99"/>
    <w:semiHidden/>
    <w:rsid w:val="00A92C66"/>
    <w:pPr>
      <w:spacing w:after="0" w:line="240" w:lineRule="auto"/>
      <w:jc w:val="both"/>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A92C66"/>
    <w:pPr>
      <w:spacing w:after="200" w:line="276" w:lineRule="auto"/>
      <w:ind w:left="720"/>
      <w:contextualSpacing/>
    </w:pPr>
    <w:rPr>
      <w:rFonts w:ascii="Calibri" w:eastAsia="Calibri" w:hAnsi="Calibri"/>
      <w:sz w:val="22"/>
      <w:szCs w:val="22"/>
      <w:lang w:eastAsia="en-US"/>
    </w:rPr>
  </w:style>
  <w:style w:type="character" w:customStyle="1" w:styleId="Gvdemetni">
    <w:name w:val="Gövde metni_"/>
    <w:link w:val="Gvdemetni0"/>
    <w:locked/>
    <w:rsid w:val="00A92C66"/>
    <w:rPr>
      <w:rFonts w:ascii="Constantia" w:eastAsia="Constantia" w:hAnsi="Constantia" w:cs="Constantia"/>
      <w:spacing w:val="10"/>
      <w:sz w:val="14"/>
      <w:szCs w:val="14"/>
      <w:shd w:val="clear" w:color="auto" w:fill="FFFFFF"/>
    </w:rPr>
  </w:style>
  <w:style w:type="paragraph" w:customStyle="1" w:styleId="Gvdemetni0">
    <w:name w:val="Gövde metni"/>
    <w:basedOn w:val="Normal"/>
    <w:link w:val="Gvdemetni"/>
    <w:rsid w:val="00A92C66"/>
    <w:pPr>
      <w:shd w:val="clear" w:color="auto" w:fill="FFFFFF"/>
      <w:spacing w:line="211" w:lineRule="exact"/>
      <w:jc w:val="both"/>
    </w:pPr>
    <w:rPr>
      <w:rFonts w:ascii="Constantia" w:eastAsia="Constantia" w:hAnsi="Constantia" w:cs="Constantia"/>
      <w:spacing w:val="10"/>
      <w:sz w:val="14"/>
      <w:szCs w:val="14"/>
      <w:lang w:eastAsia="en-US"/>
    </w:rPr>
  </w:style>
  <w:style w:type="character" w:styleId="AklamaBavurusu">
    <w:name w:val="annotation reference"/>
    <w:semiHidden/>
    <w:unhideWhenUsed/>
    <w:rsid w:val="00A92C66"/>
    <w:rPr>
      <w:sz w:val="16"/>
      <w:szCs w:val="16"/>
    </w:rPr>
  </w:style>
  <w:style w:type="character" w:styleId="SonnotBavurusu">
    <w:name w:val="endnote reference"/>
    <w:semiHidden/>
    <w:unhideWhenUsed/>
    <w:rsid w:val="00A92C66"/>
    <w:rPr>
      <w:vertAlign w:val="superscript"/>
    </w:rPr>
  </w:style>
  <w:style w:type="character" w:customStyle="1" w:styleId="Gvdemetni8pt">
    <w:name w:val="Gövde metni + 8 pt"/>
    <w:aliases w:val="Küçük Büyük Harf,0 pt boşluk bırakılıyor"/>
    <w:rsid w:val="00A92C66"/>
    <w:rPr>
      <w:rFonts w:ascii="Impact" w:eastAsia="Impact" w:hAnsi="Impact" w:cs="Impact" w:hint="default"/>
      <w:b w:val="0"/>
      <w:bCs w:val="0"/>
      <w:i w:val="0"/>
      <w:iCs w:val="0"/>
      <w:smallCaps w:val="0"/>
      <w:strike w:val="0"/>
      <w:dstrike w:val="0"/>
      <w:spacing w:val="0"/>
      <w:sz w:val="11"/>
      <w:szCs w:val="11"/>
      <w:u w:val="none"/>
      <w:effect w:val="none"/>
      <w:shd w:val="clear" w:color="auto" w:fill="FFFFFF"/>
    </w:rPr>
  </w:style>
  <w:style w:type="character" w:customStyle="1" w:styleId="Gvdemetni2ptbolukbraklyor">
    <w:name w:val="Gövde metni + 2 pt boşluk bırakılıyor"/>
    <w:rsid w:val="00A92C66"/>
    <w:rPr>
      <w:rFonts w:ascii="Constantia" w:eastAsia="Constantia" w:hAnsi="Constantia" w:cs="Constantia" w:hint="default"/>
      <w:b w:val="0"/>
      <w:bCs w:val="0"/>
      <w:i w:val="0"/>
      <w:iCs w:val="0"/>
      <w:smallCaps w:val="0"/>
      <w:strike w:val="0"/>
      <w:dstrike w:val="0"/>
      <w:spacing w:val="50"/>
      <w:sz w:val="14"/>
      <w:szCs w:val="14"/>
      <w:u w:val="none"/>
      <w:effect w:val="none"/>
    </w:rPr>
  </w:style>
  <w:style w:type="character" w:customStyle="1" w:styleId="Gvdemetni0ptbolukbraklyor">
    <w:name w:val="Gövde metni + 0 pt boşluk bırakılıyor"/>
    <w:rsid w:val="00A92C66"/>
    <w:rPr>
      <w:rFonts w:ascii="Constantia" w:eastAsia="Constantia" w:hAnsi="Constantia" w:cs="Constantia" w:hint="default"/>
      <w:b w:val="0"/>
      <w:bCs w:val="0"/>
      <w:i w:val="0"/>
      <w:iCs w:val="0"/>
      <w:smallCaps w:val="0"/>
      <w:strike w:val="0"/>
      <w:dstrike w:val="0"/>
      <w:spacing w:val="0"/>
      <w:sz w:val="14"/>
      <w:szCs w:val="14"/>
      <w:u w:val="none"/>
      <w:effect w:val="none"/>
      <w:shd w:val="clear" w:color="auto" w:fill="FFFFFF"/>
    </w:rPr>
  </w:style>
  <w:style w:type="character" w:customStyle="1" w:styleId="highlight">
    <w:name w:val="highlight"/>
    <w:rsid w:val="00A92C66"/>
  </w:style>
  <w:style w:type="character" w:customStyle="1" w:styleId="stbilgiChar1">
    <w:name w:val="Üstbilgi Char1"/>
    <w:basedOn w:val="VarsaylanParagrafYazTipi"/>
    <w:link w:val="stbilgi"/>
    <w:uiPriority w:val="99"/>
    <w:locked/>
    <w:rsid w:val="00A92C66"/>
    <w:rPr>
      <w:rFonts w:ascii="Times New Roman" w:eastAsia="Times New Roman" w:hAnsi="Times New Roman" w:cs="Times New Roman"/>
      <w:sz w:val="24"/>
      <w:szCs w:val="24"/>
      <w:lang w:eastAsia="tr-TR"/>
    </w:rPr>
  </w:style>
  <w:style w:type="character" w:customStyle="1" w:styleId="AltbilgiChar1">
    <w:name w:val="Altbilgi Char1"/>
    <w:basedOn w:val="VarsaylanParagrafYazTipi"/>
    <w:link w:val="Altbilgi"/>
    <w:uiPriority w:val="99"/>
    <w:locked/>
    <w:rsid w:val="00A92C66"/>
    <w:rPr>
      <w:rFonts w:ascii="Times New Roman" w:eastAsia="Times New Roman" w:hAnsi="Times New Roman" w:cs="Times New Roman"/>
      <w:sz w:val="24"/>
      <w:szCs w:val="24"/>
      <w:lang w:eastAsia="tr-TR"/>
    </w:rPr>
  </w:style>
  <w:style w:type="table" w:styleId="TabloKlavuzu">
    <w:name w:val="Table Grid"/>
    <w:basedOn w:val="NormalTablo"/>
    <w:uiPriority w:val="59"/>
    <w:rsid w:val="00A92C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A92C6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ED"/>
    <w:pPr>
      <w:spacing w:before="120" w:after="12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DA436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qFormat/>
    <w:rsid w:val="00BC36ED"/>
    <w:pPr>
      <w:spacing w:line="360" w:lineRule="auto"/>
      <w:jc w:val="both"/>
      <w:outlineLvl w:val="1"/>
    </w:pPr>
    <w:rPr>
      <w:b/>
    </w:rPr>
  </w:style>
  <w:style w:type="paragraph" w:styleId="Balk3">
    <w:name w:val="heading 3"/>
    <w:basedOn w:val="Normal"/>
    <w:next w:val="Normal"/>
    <w:link w:val="Balk3Char"/>
    <w:qFormat/>
    <w:rsid w:val="00BC36ED"/>
    <w:pPr>
      <w:spacing w:line="360" w:lineRule="auto"/>
      <w:jc w:val="both"/>
      <w:outlineLvl w:val="2"/>
    </w:pPr>
    <w:rPr>
      <w:b/>
    </w:rPr>
  </w:style>
  <w:style w:type="paragraph" w:styleId="Balk4">
    <w:name w:val="heading 4"/>
    <w:basedOn w:val="Normal"/>
    <w:next w:val="Normal"/>
    <w:link w:val="Balk4Char"/>
    <w:qFormat/>
    <w:rsid w:val="00BC36ED"/>
    <w:pPr>
      <w:spacing w:line="360" w:lineRule="auto"/>
      <w:jc w:val="both"/>
      <w:outlineLvl w:val="3"/>
    </w:pPr>
    <w:rPr>
      <w:b/>
    </w:rPr>
  </w:style>
  <w:style w:type="paragraph" w:styleId="Balk5">
    <w:name w:val="heading 5"/>
    <w:basedOn w:val="Normal"/>
    <w:next w:val="Normal"/>
    <w:link w:val="Balk5Char"/>
    <w:semiHidden/>
    <w:unhideWhenUsed/>
    <w:qFormat/>
    <w:rsid w:val="00DA436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C36ED"/>
    <w:rPr>
      <w:rFonts w:ascii="Times New Roman" w:eastAsia="Times New Roman" w:hAnsi="Times New Roman" w:cs="Times New Roman"/>
      <w:b/>
      <w:sz w:val="24"/>
      <w:szCs w:val="24"/>
      <w:lang w:eastAsia="tr-TR"/>
    </w:rPr>
  </w:style>
  <w:style w:type="character" w:customStyle="1" w:styleId="Balk3Char">
    <w:name w:val="Başlık 3 Char"/>
    <w:basedOn w:val="VarsaylanParagrafYazTipi"/>
    <w:link w:val="Balk3"/>
    <w:rsid w:val="00BC36ED"/>
    <w:rPr>
      <w:rFonts w:ascii="Times New Roman" w:eastAsia="Times New Roman" w:hAnsi="Times New Roman" w:cs="Times New Roman"/>
      <w:b/>
      <w:sz w:val="24"/>
      <w:szCs w:val="24"/>
      <w:lang w:eastAsia="tr-TR"/>
    </w:rPr>
  </w:style>
  <w:style w:type="character" w:customStyle="1" w:styleId="Balk4Char">
    <w:name w:val="Başlık 4 Char"/>
    <w:basedOn w:val="VarsaylanParagrafYazTipi"/>
    <w:link w:val="Balk4"/>
    <w:rsid w:val="00BC36ED"/>
    <w:rPr>
      <w:rFonts w:ascii="Times New Roman" w:eastAsia="Times New Roman" w:hAnsi="Times New Roman" w:cs="Times New Roman"/>
      <w:b/>
      <w:sz w:val="24"/>
      <w:szCs w:val="24"/>
      <w:lang w:eastAsia="tr-TR"/>
    </w:rPr>
  </w:style>
  <w:style w:type="paragraph" w:styleId="DipnotMetni">
    <w:name w:val="footnote text"/>
    <w:basedOn w:val="Normal"/>
    <w:link w:val="DipnotMetniChar"/>
    <w:uiPriority w:val="99"/>
    <w:rsid w:val="00BC36ED"/>
    <w:rPr>
      <w:sz w:val="20"/>
      <w:szCs w:val="20"/>
    </w:rPr>
  </w:style>
  <w:style w:type="character" w:customStyle="1" w:styleId="DipnotMetniChar">
    <w:name w:val="Dipnot Metni Char"/>
    <w:basedOn w:val="VarsaylanParagrafYazTipi"/>
    <w:link w:val="DipnotMetni"/>
    <w:uiPriority w:val="99"/>
    <w:rsid w:val="00BC36ED"/>
    <w:rPr>
      <w:rFonts w:ascii="Times New Roman" w:eastAsia="Times New Roman" w:hAnsi="Times New Roman" w:cs="Times New Roman"/>
      <w:sz w:val="20"/>
      <w:szCs w:val="20"/>
      <w:lang w:eastAsia="tr-TR"/>
    </w:rPr>
  </w:style>
  <w:style w:type="character" w:styleId="DipnotBavurusu">
    <w:name w:val="footnote reference"/>
    <w:uiPriority w:val="99"/>
    <w:semiHidden/>
    <w:rsid w:val="00BC36ED"/>
    <w:rPr>
      <w:vertAlign w:val="superscript"/>
    </w:rPr>
  </w:style>
  <w:style w:type="character" w:customStyle="1" w:styleId="Balk1Char">
    <w:name w:val="Başlık 1 Char"/>
    <w:basedOn w:val="VarsaylanParagrafYazTipi"/>
    <w:link w:val="Balk1"/>
    <w:rsid w:val="00DA4361"/>
    <w:rPr>
      <w:rFonts w:asciiTheme="majorHAnsi" w:eastAsiaTheme="majorEastAsia" w:hAnsiTheme="majorHAnsi" w:cstheme="majorBidi"/>
      <w:b/>
      <w:bCs/>
      <w:color w:val="2E74B5" w:themeColor="accent1" w:themeShade="BF"/>
      <w:sz w:val="28"/>
      <w:szCs w:val="28"/>
      <w:lang w:eastAsia="tr-TR"/>
    </w:rPr>
  </w:style>
  <w:style w:type="character" w:customStyle="1" w:styleId="Balk5Char">
    <w:name w:val="Başlık 5 Char"/>
    <w:basedOn w:val="VarsaylanParagrafYazTipi"/>
    <w:link w:val="Balk5"/>
    <w:semiHidden/>
    <w:rsid w:val="00DA4361"/>
    <w:rPr>
      <w:rFonts w:asciiTheme="majorHAnsi" w:eastAsiaTheme="majorEastAsia" w:hAnsiTheme="majorHAnsi" w:cstheme="majorBidi"/>
      <w:color w:val="1F4D78" w:themeColor="accent1" w:themeShade="7F"/>
      <w:sz w:val="24"/>
      <w:szCs w:val="24"/>
      <w:lang w:eastAsia="tr-TR"/>
    </w:rPr>
  </w:style>
  <w:style w:type="character" w:styleId="Kpr">
    <w:name w:val="Hyperlink"/>
    <w:basedOn w:val="VarsaylanParagrafYazTipi"/>
    <w:uiPriority w:val="99"/>
    <w:unhideWhenUsed/>
    <w:rsid w:val="00DA4361"/>
    <w:rPr>
      <w:color w:val="0563C1" w:themeColor="hyperlink"/>
      <w:u w:val="single"/>
    </w:rPr>
  </w:style>
  <w:style w:type="numbering" w:customStyle="1" w:styleId="ListeYok1">
    <w:name w:val="Liste Yok1"/>
    <w:next w:val="ListeYok"/>
    <w:uiPriority w:val="99"/>
    <w:semiHidden/>
    <w:unhideWhenUsed/>
    <w:rsid w:val="00A92C66"/>
  </w:style>
  <w:style w:type="character" w:customStyle="1" w:styleId="zlenenKpr1">
    <w:name w:val="İzlenen Köprü1"/>
    <w:basedOn w:val="VarsaylanParagrafYazTipi"/>
    <w:uiPriority w:val="99"/>
    <w:semiHidden/>
    <w:unhideWhenUsed/>
    <w:rsid w:val="00A92C66"/>
    <w:rPr>
      <w:color w:val="954F72"/>
      <w:u w:val="single"/>
    </w:rPr>
  </w:style>
  <w:style w:type="paragraph" w:styleId="NormalWeb">
    <w:name w:val="Normal (Web)"/>
    <w:basedOn w:val="Normal"/>
    <w:uiPriority w:val="99"/>
    <w:semiHidden/>
    <w:unhideWhenUsed/>
    <w:rsid w:val="00A92C66"/>
    <w:pPr>
      <w:spacing w:before="100" w:beforeAutospacing="1" w:after="100" w:afterAutospacing="1"/>
      <w:jc w:val="both"/>
    </w:pPr>
    <w:rPr>
      <w:rFonts w:ascii="Verdana" w:hAnsi="Verdana"/>
      <w:sz w:val="20"/>
      <w:szCs w:val="20"/>
    </w:rPr>
  </w:style>
  <w:style w:type="paragraph" w:styleId="T1">
    <w:name w:val="toc 1"/>
    <w:basedOn w:val="Normal"/>
    <w:next w:val="Normal"/>
    <w:autoRedefine/>
    <w:uiPriority w:val="39"/>
    <w:semiHidden/>
    <w:unhideWhenUsed/>
    <w:rsid w:val="00A92C66"/>
    <w:pPr>
      <w:tabs>
        <w:tab w:val="right" w:leader="dot" w:pos="8494"/>
      </w:tabs>
      <w:jc w:val="center"/>
    </w:pPr>
    <w:rPr>
      <w:b/>
      <w:noProof/>
    </w:rPr>
  </w:style>
  <w:style w:type="paragraph" w:styleId="T2">
    <w:name w:val="toc 2"/>
    <w:basedOn w:val="Normal"/>
    <w:next w:val="Normal"/>
    <w:autoRedefine/>
    <w:uiPriority w:val="39"/>
    <w:semiHidden/>
    <w:unhideWhenUsed/>
    <w:rsid w:val="00A92C66"/>
    <w:pPr>
      <w:tabs>
        <w:tab w:val="right" w:leader="dot" w:pos="8494"/>
      </w:tabs>
      <w:spacing w:line="360" w:lineRule="auto"/>
      <w:ind w:left="240"/>
    </w:pPr>
    <w:rPr>
      <w:b/>
      <w:noProof/>
    </w:rPr>
  </w:style>
  <w:style w:type="paragraph" w:styleId="T3">
    <w:name w:val="toc 3"/>
    <w:basedOn w:val="Normal"/>
    <w:next w:val="Normal"/>
    <w:autoRedefine/>
    <w:uiPriority w:val="39"/>
    <w:semiHidden/>
    <w:unhideWhenUsed/>
    <w:rsid w:val="00A92C66"/>
    <w:pPr>
      <w:tabs>
        <w:tab w:val="right" w:leader="dot" w:pos="8494"/>
      </w:tabs>
      <w:spacing w:line="360" w:lineRule="auto"/>
      <w:ind w:left="480"/>
    </w:pPr>
    <w:rPr>
      <w:noProof/>
    </w:rPr>
  </w:style>
  <w:style w:type="paragraph" w:styleId="T4">
    <w:name w:val="toc 4"/>
    <w:basedOn w:val="Normal"/>
    <w:next w:val="Normal"/>
    <w:autoRedefine/>
    <w:uiPriority w:val="39"/>
    <w:semiHidden/>
    <w:unhideWhenUsed/>
    <w:rsid w:val="00A92C66"/>
    <w:pPr>
      <w:ind w:left="720"/>
    </w:pPr>
  </w:style>
  <w:style w:type="paragraph" w:styleId="T5">
    <w:name w:val="toc 5"/>
    <w:basedOn w:val="Normal"/>
    <w:next w:val="Normal"/>
    <w:autoRedefine/>
    <w:uiPriority w:val="39"/>
    <w:semiHidden/>
    <w:unhideWhenUsed/>
    <w:rsid w:val="00A92C66"/>
    <w:pPr>
      <w:ind w:left="960"/>
    </w:pPr>
    <w:rPr>
      <w:rFonts w:eastAsia="Batang"/>
      <w:lang w:eastAsia="ko-KR"/>
    </w:rPr>
  </w:style>
  <w:style w:type="paragraph" w:styleId="T6">
    <w:name w:val="toc 6"/>
    <w:basedOn w:val="Normal"/>
    <w:next w:val="Normal"/>
    <w:autoRedefine/>
    <w:uiPriority w:val="39"/>
    <w:semiHidden/>
    <w:unhideWhenUsed/>
    <w:rsid w:val="00A92C66"/>
    <w:pPr>
      <w:ind w:left="1200"/>
    </w:pPr>
    <w:rPr>
      <w:rFonts w:eastAsia="Batang"/>
      <w:lang w:eastAsia="ko-KR"/>
    </w:rPr>
  </w:style>
  <w:style w:type="paragraph" w:styleId="T7">
    <w:name w:val="toc 7"/>
    <w:basedOn w:val="Normal"/>
    <w:next w:val="Normal"/>
    <w:autoRedefine/>
    <w:uiPriority w:val="39"/>
    <w:semiHidden/>
    <w:unhideWhenUsed/>
    <w:rsid w:val="00A92C66"/>
    <w:pPr>
      <w:ind w:left="1440"/>
    </w:pPr>
    <w:rPr>
      <w:rFonts w:eastAsia="Batang"/>
      <w:lang w:eastAsia="ko-KR"/>
    </w:rPr>
  </w:style>
  <w:style w:type="paragraph" w:styleId="T8">
    <w:name w:val="toc 8"/>
    <w:basedOn w:val="Normal"/>
    <w:next w:val="Normal"/>
    <w:autoRedefine/>
    <w:uiPriority w:val="39"/>
    <w:semiHidden/>
    <w:unhideWhenUsed/>
    <w:rsid w:val="00A92C66"/>
    <w:pPr>
      <w:ind w:left="1680"/>
    </w:pPr>
    <w:rPr>
      <w:rFonts w:eastAsia="Batang"/>
      <w:lang w:eastAsia="ko-KR"/>
    </w:rPr>
  </w:style>
  <w:style w:type="paragraph" w:styleId="T9">
    <w:name w:val="toc 9"/>
    <w:basedOn w:val="Normal"/>
    <w:next w:val="Normal"/>
    <w:autoRedefine/>
    <w:uiPriority w:val="39"/>
    <w:semiHidden/>
    <w:unhideWhenUsed/>
    <w:rsid w:val="00A92C66"/>
    <w:pPr>
      <w:ind w:left="1920"/>
    </w:pPr>
    <w:rPr>
      <w:rFonts w:eastAsia="Batang"/>
      <w:lang w:eastAsia="ko-KR"/>
    </w:rPr>
  </w:style>
  <w:style w:type="paragraph" w:styleId="AklamaMetni">
    <w:name w:val="annotation text"/>
    <w:basedOn w:val="Normal"/>
    <w:link w:val="AklamaMetniChar"/>
    <w:uiPriority w:val="99"/>
    <w:semiHidden/>
    <w:unhideWhenUsed/>
    <w:rsid w:val="00A92C66"/>
    <w:rPr>
      <w:sz w:val="20"/>
      <w:szCs w:val="20"/>
    </w:rPr>
  </w:style>
  <w:style w:type="character" w:customStyle="1" w:styleId="AklamaMetniChar">
    <w:name w:val="Açıklama Metni Char"/>
    <w:basedOn w:val="VarsaylanParagrafYazTipi"/>
    <w:link w:val="AklamaMetni"/>
    <w:uiPriority w:val="99"/>
    <w:semiHidden/>
    <w:rsid w:val="00A92C66"/>
    <w:rPr>
      <w:rFonts w:ascii="Times New Roman" w:eastAsia="Times New Roman" w:hAnsi="Times New Roman" w:cs="Times New Roman"/>
      <w:sz w:val="20"/>
      <w:szCs w:val="20"/>
      <w:lang w:eastAsia="tr-TR"/>
    </w:rPr>
  </w:style>
  <w:style w:type="paragraph" w:styleId="stbilgi">
    <w:name w:val="header"/>
    <w:basedOn w:val="Normal"/>
    <w:link w:val="stbilgiChar1"/>
    <w:uiPriority w:val="99"/>
    <w:unhideWhenUsed/>
    <w:rsid w:val="00A92C66"/>
    <w:pPr>
      <w:tabs>
        <w:tab w:val="center" w:pos="4536"/>
        <w:tab w:val="right" w:pos="9072"/>
      </w:tabs>
      <w:spacing w:before="0" w:after="0"/>
    </w:pPr>
  </w:style>
  <w:style w:type="character" w:customStyle="1" w:styleId="stbilgiChar">
    <w:name w:val="Üstbilgi Char"/>
    <w:basedOn w:val="VarsaylanParagrafYazTipi"/>
    <w:uiPriority w:val="99"/>
    <w:semiHidden/>
    <w:rsid w:val="00A92C66"/>
    <w:rPr>
      <w:rFonts w:ascii="Times New Roman" w:eastAsia="Times New Roman" w:hAnsi="Times New Roman" w:cs="Times New Roman"/>
      <w:sz w:val="24"/>
      <w:szCs w:val="24"/>
      <w:lang w:eastAsia="tr-TR"/>
    </w:rPr>
  </w:style>
  <w:style w:type="paragraph" w:styleId="Altbilgi">
    <w:name w:val="footer"/>
    <w:basedOn w:val="Normal"/>
    <w:link w:val="AltbilgiChar1"/>
    <w:uiPriority w:val="99"/>
    <w:unhideWhenUsed/>
    <w:rsid w:val="00A92C66"/>
    <w:pPr>
      <w:tabs>
        <w:tab w:val="center" w:pos="4536"/>
        <w:tab w:val="right" w:pos="9072"/>
      </w:tabs>
      <w:spacing w:before="0" w:after="0"/>
    </w:pPr>
  </w:style>
  <w:style w:type="character" w:customStyle="1" w:styleId="AltbilgiChar">
    <w:name w:val="Altbilgi Char"/>
    <w:basedOn w:val="VarsaylanParagrafYazTipi"/>
    <w:uiPriority w:val="99"/>
    <w:semiHidden/>
    <w:rsid w:val="00A92C66"/>
    <w:rPr>
      <w:rFonts w:ascii="Times New Roman" w:eastAsia="Times New Roman" w:hAnsi="Times New Roman" w:cs="Times New Roman"/>
      <w:sz w:val="24"/>
      <w:szCs w:val="24"/>
      <w:lang w:eastAsia="tr-TR"/>
    </w:rPr>
  </w:style>
  <w:style w:type="paragraph" w:styleId="ResimYazs">
    <w:name w:val="caption"/>
    <w:basedOn w:val="Normal"/>
    <w:next w:val="Normal"/>
    <w:uiPriority w:val="99"/>
    <w:semiHidden/>
    <w:unhideWhenUsed/>
    <w:qFormat/>
    <w:rsid w:val="00A92C66"/>
    <w:rPr>
      <w:b/>
      <w:bCs/>
      <w:sz w:val="20"/>
      <w:szCs w:val="20"/>
    </w:rPr>
  </w:style>
  <w:style w:type="paragraph" w:styleId="ekillerTablosu">
    <w:name w:val="table of figures"/>
    <w:basedOn w:val="Normal"/>
    <w:next w:val="Normal"/>
    <w:uiPriority w:val="99"/>
    <w:semiHidden/>
    <w:unhideWhenUsed/>
    <w:rsid w:val="00A92C66"/>
  </w:style>
  <w:style w:type="paragraph" w:styleId="SonnotMetni">
    <w:name w:val="endnote text"/>
    <w:basedOn w:val="Normal"/>
    <w:link w:val="SonnotMetniChar"/>
    <w:uiPriority w:val="99"/>
    <w:semiHidden/>
    <w:unhideWhenUsed/>
    <w:rsid w:val="00A92C66"/>
    <w:rPr>
      <w:sz w:val="20"/>
      <w:szCs w:val="20"/>
    </w:rPr>
  </w:style>
  <w:style w:type="character" w:customStyle="1" w:styleId="SonnotMetniChar">
    <w:name w:val="Sonnot Metni Char"/>
    <w:basedOn w:val="VarsaylanParagrafYazTipi"/>
    <w:link w:val="SonnotMetni"/>
    <w:uiPriority w:val="99"/>
    <w:semiHidden/>
    <w:rsid w:val="00A92C66"/>
    <w:rPr>
      <w:rFonts w:ascii="Times New Roman" w:eastAsia="Times New Roman" w:hAnsi="Times New Roman" w:cs="Times New Roman"/>
      <w:sz w:val="20"/>
      <w:szCs w:val="20"/>
      <w:lang w:eastAsia="tr-TR"/>
    </w:rPr>
  </w:style>
  <w:style w:type="paragraph" w:styleId="BelgeBalantlar">
    <w:name w:val="Document Map"/>
    <w:basedOn w:val="Normal"/>
    <w:link w:val="BelgeBalantlarChar"/>
    <w:uiPriority w:val="99"/>
    <w:semiHidden/>
    <w:unhideWhenUsed/>
    <w:rsid w:val="00A92C66"/>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A92C66"/>
    <w:rPr>
      <w:rFonts w:ascii="Tahoma" w:eastAsia="Times New Roman" w:hAnsi="Tahoma" w:cs="Tahoma"/>
      <w:sz w:val="16"/>
      <w:szCs w:val="16"/>
      <w:lang w:eastAsia="tr-TR"/>
    </w:rPr>
  </w:style>
  <w:style w:type="paragraph" w:styleId="AklamaKonusu">
    <w:name w:val="annotation subject"/>
    <w:basedOn w:val="AklamaMetni"/>
    <w:next w:val="AklamaMetni"/>
    <w:link w:val="AklamaKonusuChar"/>
    <w:uiPriority w:val="99"/>
    <w:semiHidden/>
    <w:unhideWhenUsed/>
    <w:rsid w:val="00A92C66"/>
    <w:rPr>
      <w:b/>
      <w:bCs/>
    </w:rPr>
  </w:style>
  <w:style w:type="character" w:customStyle="1" w:styleId="AklamaKonusuChar">
    <w:name w:val="Açıklama Konusu Char"/>
    <w:basedOn w:val="AklamaMetniChar"/>
    <w:link w:val="AklamaKonusu"/>
    <w:uiPriority w:val="99"/>
    <w:semiHidden/>
    <w:rsid w:val="00A92C66"/>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A92C66"/>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semiHidden/>
    <w:rsid w:val="00A92C66"/>
    <w:rPr>
      <w:rFonts w:ascii="Tahoma" w:eastAsia="Calibri" w:hAnsi="Tahoma" w:cs="Tahoma"/>
      <w:sz w:val="16"/>
      <w:szCs w:val="16"/>
    </w:rPr>
  </w:style>
  <w:style w:type="paragraph" w:styleId="AralkYok">
    <w:name w:val="No Spacing"/>
    <w:uiPriority w:val="1"/>
    <w:qFormat/>
    <w:rsid w:val="00A92C66"/>
    <w:pPr>
      <w:spacing w:after="0" w:line="240" w:lineRule="auto"/>
      <w:jc w:val="both"/>
    </w:pPr>
    <w:rPr>
      <w:rFonts w:ascii="Times New Roman" w:eastAsia="Times New Roman" w:hAnsi="Times New Roman" w:cs="Times New Roman"/>
      <w:sz w:val="24"/>
      <w:szCs w:val="24"/>
      <w:lang w:eastAsia="tr-TR"/>
    </w:rPr>
  </w:style>
  <w:style w:type="paragraph" w:styleId="Dzeltme">
    <w:name w:val="Revision"/>
    <w:uiPriority w:val="99"/>
    <w:semiHidden/>
    <w:rsid w:val="00A92C66"/>
    <w:pPr>
      <w:spacing w:after="0" w:line="240" w:lineRule="auto"/>
      <w:jc w:val="both"/>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A92C66"/>
    <w:pPr>
      <w:spacing w:after="200" w:line="276" w:lineRule="auto"/>
      <w:ind w:left="720"/>
      <w:contextualSpacing/>
    </w:pPr>
    <w:rPr>
      <w:rFonts w:ascii="Calibri" w:eastAsia="Calibri" w:hAnsi="Calibri"/>
      <w:sz w:val="22"/>
      <w:szCs w:val="22"/>
      <w:lang w:eastAsia="en-US"/>
    </w:rPr>
  </w:style>
  <w:style w:type="character" w:customStyle="1" w:styleId="Gvdemetni">
    <w:name w:val="Gövde metni_"/>
    <w:link w:val="Gvdemetni0"/>
    <w:locked/>
    <w:rsid w:val="00A92C66"/>
    <w:rPr>
      <w:rFonts w:ascii="Constantia" w:eastAsia="Constantia" w:hAnsi="Constantia" w:cs="Constantia"/>
      <w:spacing w:val="10"/>
      <w:sz w:val="14"/>
      <w:szCs w:val="14"/>
      <w:shd w:val="clear" w:color="auto" w:fill="FFFFFF"/>
    </w:rPr>
  </w:style>
  <w:style w:type="paragraph" w:customStyle="1" w:styleId="Gvdemetni0">
    <w:name w:val="Gövde metni"/>
    <w:basedOn w:val="Normal"/>
    <w:link w:val="Gvdemetni"/>
    <w:rsid w:val="00A92C66"/>
    <w:pPr>
      <w:shd w:val="clear" w:color="auto" w:fill="FFFFFF"/>
      <w:spacing w:line="211" w:lineRule="exact"/>
      <w:jc w:val="both"/>
    </w:pPr>
    <w:rPr>
      <w:rFonts w:ascii="Constantia" w:eastAsia="Constantia" w:hAnsi="Constantia" w:cs="Constantia"/>
      <w:spacing w:val="10"/>
      <w:sz w:val="14"/>
      <w:szCs w:val="14"/>
      <w:lang w:eastAsia="en-US"/>
    </w:rPr>
  </w:style>
  <w:style w:type="character" w:styleId="AklamaBavurusu">
    <w:name w:val="annotation reference"/>
    <w:semiHidden/>
    <w:unhideWhenUsed/>
    <w:rsid w:val="00A92C66"/>
    <w:rPr>
      <w:sz w:val="16"/>
      <w:szCs w:val="16"/>
    </w:rPr>
  </w:style>
  <w:style w:type="character" w:styleId="SonnotBavurusu">
    <w:name w:val="endnote reference"/>
    <w:semiHidden/>
    <w:unhideWhenUsed/>
    <w:rsid w:val="00A92C66"/>
    <w:rPr>
      <w:vertAlign w:val="superscript"/>
    </w:rPr>
  </w:style>
  <w:style w:type="character" w:customStyle="1" w:styleId="Gvdemetni8pt">
    <w:name w:val="Gövde metni + 8 pt"/>
    <w:aliases w:val="Küçük Büyük Harf,0 pt boşluk bırakılıyor"/>
    <w:rsid w:val="00A92C66"/>
    <w:rPr>
      <w:rFonts w:ascii="Impact" w:eastAsia="Impact" w:hAnsi="Impact" w:cs="Impact" w:hint="default"/>
      <w:b w:val="0"/>
      <w:bCs w:val="0"/>
      <w:i w:val="0"/>
      <w:iCs w:val="0"/>
      <w:smallCaps w:val="0"/>
      <w:strike w:val="0"/>
      <w:dstrike w:val="0"/>
      <w:spacing w:val="0"/>
      <w:sz w:val="11"/>
      <w:szCs w:val="11"/>
      <w:u w:val="none"/>
      <w:effect w:val="none"/>
      <w:shd w:val="clear" w:color="auto" w:fill="FFFFFF"/>
    </w:rPr>
  </w:style>
  <w:style w:type="character" w:customStyle="1" w:styleId="Gvdemetni2ptbolukbraklyor">
    <w:name w:val="Gövde metni + 2 pt boşluk bırakılıyor"/>
    <w:rsid w:val="00A92C66"/>
    <w:rPr>
      <w:rFonts w:ascii="Constantia" w:eastAsia="Constantia" w:hAnsi="Constantia" w:cs="Constantia" w:hint="default"/>
      <w:b w:val="0"/>
      <w:bCs w:val="0"/>
      <w:i w:val="0"/>
      <w:iCs w:val="0"/>
      <w:smallCaps w:val="0"/>
      <w:strike w:val="0"/>
      <w:dstrike w:val="0"/>
      <w:spacing w:val="50"/>
      <w:sz w:val="14"/>
      <w:szCs w:val="14"/>
      <w:u w:val="none"/>
      <w:effect w:val="none"/>
    </w:rPr>
  </w:style>
  <w:style w:type="character" w:customStyle="1" w:styleId="Gvdemetni0ptbolukbraklyor">
    <w:name w:val="Gövde metni + 0 pt boşluk bırakılıyor"/>
    <w:rsid w:val="00A92C66"/>
    <w:rPr>
      <w:rFonts w:ascii="Constantia" w:eastAsia="Constantia" w:hAnsi="Constantia" w:cs="Constantia" w:hint="default"/>
      <w:b w:val="0"/>
      <w:bCs w:val="0"/>
      <w:i w:val="0"/>
      <w:iCs w:val="0"/>
      <w:smallCaps w:val="0"/>
      <w:strike w:val="0"/>
      <w:dstrike w:val="0"/>
      <w:spacing w:val="0"/>
      <w:sz w:val="14"/>
      <w:szCs w:val="14"/>
      <w:u w:val="none"/>
      <w:effect w:val="none"/>
      <w:shd w:val="clear" w:color="auto" w:fill="FFFFFF"/>
    </w:rPr>
  </w:style>
  <w:style w:type="character" w:customStyle="1" w:styleId="highlight">
    <w:name w:val="highlight"/>
    <w:rsid w:val="00A92C66"/>
  </w:style>
  <w:style w:type="character" w:customStyle="1" w:styleId="stbilgiChar1">
    <w:name w:val="Üstbilgi Char1"/>
    <w:basedOn w:val="VarsaylanParagrafYazTipi"/>
    <w:link w:val="stbilgi"/>
    <w:uiPriority w:val="99"/>
    <w:locked/>
    <w:rsid w:val="00A92C66"/>
    <w:rPr>
      <w:rFonts w:ascii="Times New Roman" w:eastAsia="Times New Roman" w:hAnsi="Times New Roman" w:cs="Times New Roman"/>
      <w:sz w:val="24"/>
      <w:szCs w:val="24"/>
      <w:lang w:eastAsia="tr-TR"/>
    </w:rPr>
  </w:style>
  <w:style w:type="character" w:customStyle="1" w:styleId="AltbilgiChar1">
    <w:name w:val="Altbilgi Char1"/>
    <w:basedOn w:val="VarsaylanParagrafYazTipi"/>
    <w:link w:val="Altbilgi"/>
    <w:uiPriority w:val="99"/>
    <w:locked/>
    <w:rsid w:val="00A92C66"/>
    <w:rPr>
      <w:rFonts w:ascii="Times New Roman" w:eastAsia="Times New Roman" w:hAnsi="Times New Roman" w:cs="Times New Roman"/>
      <w:sz w:val="24"/>
      <w:szCs w:val="24"/>
      <w:lang w:eastAsia="tr-TR"/>
    </w:rPr>
  </w:style>
  <w:style w:type="table" w:styleId="TabloKlavuzu">
    <w:name w:val="Table Grid"/>
    <w:basedOn w:val="NormalTablo"/>
    <w:uiPriority w:val="59"/>
    <w:rsid w:val="00A92C6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A92C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21769">
      <w:bodyDiv w:val="1"/>
      <w:marLeft w:val="0"/>
      <w:marRight w:val="0"/>
      <w:marTop w:val="0"/>
      <w:marBottom w:val="0"/>
      <w:divBdr>
        <w:top w:val="none" w:sz="0" w:space="0" w:color="auto"/>
        <w:left w:val="none" w:sz="0" w:space="0" w:color="auto"/>
        <w:bottom w:val="none" w:sz="0" w:space="0" w:color="auto"/>
        <w:right w:val="none" w:sz="0" w:space="0" w:color="auto"/>
      </w:divBdr>
    </w:div>
    <w:div w:id="172486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hyperlink" Target="mailto:bernakavaz@gmail.com" TargetMode="External"/><Relationship Id="rId51"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C1821-E3A0-4FCF-80ED-660B10474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7000</Words>
  <Characters>39904</Characters>
  <Application>Microsoft Office Word</Application>
  <DocSecurity>0</DocSecurity>
  <Lines>332</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46811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 MUHAMMET</dc:creator>
  <cp:keywords/>
  <dc:description/>
  <cp:lastModifiedBy>Muhammet Lütfü KINDIĞILI</cp:lastModifiedBy>
  <cp:revision>15</cp:revision>
  <dcterms:created xsi:type="dcterms:W3CDTF">2017-03-26T09:58:00Z</dcterms:created>
  <dcterms:modified xsi:type="dcterms:W3CDTF">2017-03-27T20:35:00Z</dcterms:modified>
</cp:coreProperties>
</file>