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D455C" w14:textId="77777777" w:rsidR="004C6B04" w:rsidRDefault="004C6B04" w:rsidP="000002E1">
      <w:pPr>
        <w:tabs>
          <w:tab w:val="left" w:pos="440"/>
        </w:tabs>
        <w:spacing w:after="0"/>
        <w:rPr>
          <w:rFonts w:ascii="Times New Roman" w:hAnsi="Times New Roman"/>
          <w:b/>
          <w:color w:val="000000" w:themeColor="text1"/>
          <w:sz w:val="20"/>
          <w:szCs w:val="20"/>
        </w:rPr>
      </w:pPr>
    </w:p>
    <w:p w14:paraId="6BEAD706" w14:textId="2C6D159F" w:rsidR="00982938" w:rsidRDefault="00B15A90" w:rsidP="00727B29">
      <w:pPr>
        <w:tabs>
          <w:tab w:val="left" w:pos="0"/>
        </w:tabs>
        <w:spacing w:after="0"/>
        <w:rPr>
          <w:rFonts w:ascii="Times New Roman" w:hAnsi="Times New Roman"/>
          <w:b/>
          <w:noProof/>
          <w:color w:val="000000"/>
          <w:sz w:val="24"/>
          <w:szCs w:val="24"/>
        </w:rPr>
      </w:pPr>
      <w:bookmarkStart w:id="0" w:name="OLE_LINK5"/>
      <w:bookmarkStart w:id="1" w:name="OLE_LINK6"/>
      <w:bookmarkStart w:id="2" w:name="OLE_LINK14"/>
      <w:bookmarkStart w:id="3" w:name="OLE_LINK15"/>
      <w:r w:rsidRPr="00B15A90">
        <w:rPr>
          <w:rFonts w:ascii="Times New Roman" w:hAnsi="Times New Roman"/>
          <w:b/>
          <w:noProof/>
          <w:color w:val="000000"/>
          <w:sz w:val="24"/>
          <w:szCs w:val="24"/>
        </w:rPr>
        <w:t>Yaşam</w:t>
      </w:r>
      <w:r w:rsidR="00CC2B58">
        <w:rPr>
          <w:rFonts w:ascii="Times New Roman" w:hAnsi="Times New Roman"/>
          <w:b/>
          <w:noProof/>
          <w:color w:val="000000"/>
          <w:sz w:val="24"/>
          <w:szCs w:val="24"/>
        </w:rPr>
        <w:t>daki</w:t>
      </w:r>
      <w:r w:rsidRPr="00B15A90">
        <w:rPr>
          <w:rFonts w:ascii="Times New Roman" w:hAnsi="Times New Roman"/>
          <w:b/>
          <w:noProof/>
          <w:color w:val="000000"/>
          <w:sz w:val="24"/>
          <w:szCs w:val="24"/>
        </w:rPr>
        <w:t xml:space="preserve"> </w:t>
      </w:r>
      <w:r w:rsidR="001E16EA" w:rsidRPr="00B15A90">
        <w:rPr>
          <w:rFonts w:ascii="Times New Roman" w:hAnsi="Times New Roman"/>
          <w:b/>
          <w:noProof/>
          <w:color w:val="000000"/>
          <w:sz w:val="24"/>
          <w:szCs w:val="24"/>
        </w:rPr>
        <w:t>Matemati</w:t>
      </w:r>
      <w:r w:rsidR="00CC2B58">
        <w:rPr>
          <w:rFonts w:ascii="Times New Roman" w:hAnsi="Times New Roman"/>
          <w:b/>
          <w:noProof/>
          <w:color w:val="000000"/>
          <w:sz w:val="24"/>
          <w:szCs w:val="24"/>
        </w:rPr>
        <w:t>ğe</w:t>
      </w:r>
      <w:r w:rsidR="001E16EA" w:rsidRPr="00B15A90">
        <w:rPr>
          <w:rFonts w:ascii="Times New Roman" w:hAnsi="Times New Roman"/>
          <w:b/>
          <w:noProof/>
          <w:color w:val="000000"/>
          <w:sz w:val="24"/>
          <w:szCs w:val="24"/>
        </w:rPr>
        <w:t xml:space="preserve"> </w:t>
      </w:r>
      <w:r w:rsidR="00CC2B58">
        <w:rPr>
          <w:rFonts w:ascii="Times New Roman" w:hAnsi="Times New Roman"/>
          <w:b/>
          <w:noProof/>
          <w:color w:val="000000"/>
          <w:sz w:val="24"/>
          <w:szCs w:val="24"/>
        </w:rPr>
        <w:t>Yönelik,</w:t>
      </w:r>
      <w:r w:rsidRPr="00B15A90">
        <w:rPr>
          <w:rFonts w:ascii="Times New Roman" w:hAnsi="Times New Roman"/>
          <w:b/>
          <w:noProof/>
          <w:color w:val="000000"/>
          <w:sz w:val="24"/>
          <w:szCs w:val="24"/>
        </w:rPr>
        <w:t xml:space="preserve"> </w:t>
      </w:r>
      <w:r w:rsidR="00CC2B58" w:rsidRPr="00B15A90">
        <w:rPr>
          <w:rFonts w:ascii="Times New Roman" w:hAnsi="Times New Roman"/>
          <w:b/>
          <w:noProof/>
          <w:color w:val="000000"/>
          <w:sz w:val="24"/>
          <w:szCs w:val="24"/>
        </w:rPr>
        <w:t>Sanal</w:t>
      </w:r>
      <w:r w:rsidR="00CC2B58">
        <w:rPr>
          <w:rFonts w:ascii="Times New Roman" w:hAnsi="Times New Roman"/>
          <w:b/>
          <w:noProof/>
          <w:color w:val="000000"/>
          <w:sz w:val="24"/>
          <w:szCs w:val="24"/>
        </w:rPr>
        <w:t>,</w:t>
      </w:r>
      <w:r w:rsidR="00CC2B58" w:rsidRPr="00B15A90">
        <w:rPr>
          <w:rFonts w:ascii="Times New Roman" w:hAnsi="Times New Roman"/>
          <w:b/>
          <w:noProof/>
          <w:color w:val="000000"/>
          <w:sz w:val="24"/>
          <w:szCs w:val="24"/>
        </w:rPr>
        <w:t xml:space="preserve"> </w:t>
      </w:r>
      <w:r w:rsidRPr="00B15A90">
        <w:rPr>
          <w:rFonts w:ascii="Times New Roman" w:hAnsi="Times New Roman"/>
          <w:b/>
          <w:noProof/>
          <w:color w:val="000000"/>
          <w:sz w:val="24"/>
          <w:szCs w:val="24"/>
        </w:rPr>
        <w:t>3</w:t>
      </w:r>
      <w:r w:rsidR="00CC2B58">
        <w:rPr>
          <w:rFonts w:ascii="Times New Roman" w:hAnsi="Times New Roman"/>
          <w:b/>
          <w:noProof/>
          <w:color w:val="000000"/>
          <w:sz w:val="24"/>
          <w:szCs w:val="24"/>
        </w:rPr>
        <w:t>B</w:t>
      </w:r>
      <w:r w:rsidRPr="00B15A90">
        <w:rPr>
          <w:rFonts w:ascii="Times New Roman" w:hAnsi="Times New Roman"/>
          <w:b/>
          <w:noProof/>
          <w:color w:val="000000"/>
          <w:sz w:val="24"/>
          <w:szCs w:val="24"/>
        </w:rPr>
        <w:t xml:space="preserve"> Öğrenme Ortamının (MATHLIFE) Uygulanması: Deneyimler ve Zorluklar</w:t>
      </w:r>
      <w:r w:rsidR="00982938" w:rsidRPr="001A3465">
        <w:rPr>
          <w:rFonts w:ascii="Times New Roman" w:hAnsi="Times New Roman"/>
          <w:b/>
          <w:color w:val="000000" w:themeColor="text1"/>
          <w:sz w:val="24"/>
          <w:szCs w:val="24"/>
          <w:vertAlign w:val="superscript"/>
        </w:rPr>
        <w:footnoteReference w:id="1"/>
      </w:r>
    </w:p>
    <w:p w14:paraId="2B480402" w14:textId="77777777" w:rsidR="00562C30" w:rsidRDefault="00562C30" w:rsidP="00982938">
      <w:pPr>
        <w:tabs>
          <w:tab w:val="left" w:pos="440"/>
        </w:tabs>
        <w:spacing w:after="0"/>
        <w:rPr>
          <w:rFonts w:ascii="Times New Roman" w:hAnsi="Times New Roman"/>
          <w:b/>
          <w:noProof/>
          <w:color w:val="000000"/>
          <w:sz w:val="20"/>
          <w:szCs w:val="24"/>
        </w:rPr>
      </w:pPr>
    </w:p>
    <w:bookmarkEnd w:id="0"/>
    <w:bookmarkEnd w:id="1"/>
    <w:bookmarkEnd w:id="2"/>
    <w:bookmarkEnd w:id="3"/>
    <w:p w14:paraId="04CE79E7" w14:textId="77777777" w:rsidR="003A297B" w:rsidRPr="001A3465" w:rsidRDefault="001E0BD3" w:rsidP="00727B29">
      <w:pPr>
        <w:tabs>
          <w:tab w:val="left" w:pos="0"/>
        </w:tabs>
        <w:spacing w:after="0"/>
        <w:rPr>
          <w:rFonts w:ascii="Times New Roman" w:hAnsi="Times New Roman"/>
          <w:b/>
          <w:color w:val="000000" w:themeColor="text1"/>
          <w:sz w:val="20"/>
          <w:szCs w:val="20"/>
        </w:rPr>
      </w:pPr>
      <w:r>
        <w:rPr>
          <w:rFonts w:ascii="Times New Roman" w:hAnsi="Times New Roman"/>
          <w:b/>
          <w:color w:val="000000" w:themeColor="text1"/>
          <w:sz w:val="20"/>
          <w:szCs w:val="20"/>
        </w:rPr>
        <w:t>Selahattin ARSLAN</w:t>
      </w:r>
      <w:r w:rsidR="00AA4324" w:rsidRPr="001A3465">
        <w:rPr>
          <w:rStyle w:val="DipnotBavurusu"/>
          <w:rFonts w:ascii="Times New Roman" w:hAnsi="Times New Roman"/>
          <w:b/>
          <w:color w:val="000000" w:themeColor="text1"/>
          <w:sz w:val="20"/>
          <w:szCs w:val="20"/>
        </w:rPr>
        <w:footnoteReference w:id="2"/>
      </w:r>
      <w:r w:rsidR="00727B29">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Mesut BÜTÜN</w:t>
      </w:r>
      <w:r w:rsidRPr="001A3465">
        <w:rPr>
          <w:rStyle w:val="DipnotBavurusu"/>
          <w:rFonts w:ascii="Times New Roman" w:hAnsi="Times New Roman"/>
          <w:b/>
          <w:color w:val="000000" w:themeColor="text1"/>
          <w:sz w:val="20"/>
          <w:szCs w:val="20"/>
        </w:rPr>
        <w:footnoteReference w:id="3"/>
      </w:r>
      <w:r>
        <w:rPr>
          <w:rFonts w:ascii="Times New Roman" w:hAnsi="Times New Roman"/>
          <w:b/>
          <w:color w:val="000000" w:themeColor="text1"/>
          <w:sz w:val="20"/>
          <w:szCs w:val="20"/>
        </w:rPr>
        <w:t>, Hüseyin ATALAY</w:t>
      </w:r>
      <w:r w:rsidRPr="001A3465">
        <w:rPr>
          <w:rStyle w:val="DipnotBavurusu"/>
          <w:rFonts w:ascii="Times New Roman" w:hAnsi="Times New Roman"/>
          <w:b/>
          <w:color w:val="000000" w:themeColor="text1"/>
          <w:sz w:val="20"/>
          <w:szCs w:val="20"/>
        </w:rPr>
        <w:footnoteReference w:id="4"/>
      </w:r>
      <w:r>
        <w:rPr>
          <w:rFonts w:ascii="Times New Roman" w:hAnsi="Times New Roman"/>
          <w:b/>
          <w:color w:val="000000" w:themeColor="text1"/>
          <w:sz w:val="20"/>
          <w:szCs w:val="20"/>
        </w:rPr>
        <w:t>, Tuba GÖKÇEK</w:t>
      </w:r>
      <w:r w:rsidRPr="001A3465">
        <w:rPr>
          <w:rStyle w:val="DipnotBavurusu"/>
          <w:rFonts w:ascii="Times New Roman" w:hAnsi="Times New Roman"/>
          <w:b/>
          <w:color w:val="000000" w:themeColor="text1"/>
          <w:sz w:val="20"/>
          <w:szCs w:val="20"/>
        </w:rPr>
        <w:footnoteReference w:id="5"/>
      </w:r>
      <w:r>
        <w:rPr>
          <w:rFonts w:ascii="Times New Roman" w:hAnsi="Times New Roman"/>
          <w:b/>
          <w:color w:val="000000" w:themeColor="text1"/>
          <w:sz w:val="20"/>
          <w:szCs w:val="20"/>
        </w:rPr>
        <w:t>, Gönül GÜNEŞ</w:t>
      </w:r>
      <w:r w:rsidRPr="001A3465">
        <w:rPr>
          <w:rStyle w:val="DipnotBavurusu"/>
          <w:rFonts w:ascii="Times New Roman" w:hAnsi="Times New Roman"/>
          <w:b/>
          <w:color w:val="000000" w:themeColor="text1"/>
          <w:sz w:val="20"/>
          <w:szCs w:val="20"/>
        </w:rPr>
        <w:footnoteReference w:id="6"/>
      </w:r>
      <w:r>
        <w:rPr>
          <w:rFonts w:ascii="Times New Roman" w:hAnsi="Times New Roman"/>
          <w:b/>
          <w:color w:val="000000" w:themeColor="text1"/>
          <w:sz w:val="20"/>
          <w:szCs w:val="20"/>
        </w:rPr>
        <w:t>, Orhan ÇAKIROĞLU</w:t>
      </w:r>
      <w:r w:rsidRPr="001A3465">
        <w:rPr>
          <w:rStyle w:val="DipnotBavurusu"/>
          <w:rFonts w:ascii="Times New Roman" w:hAnsi="Times New Roman"/>
          <w:b/>
          <w:color w:val="000000" w:themeColor="text1"/>
          <w:sz w:val="20"/>
          <w:szCs w:val="20"/>
        </w:rPr>
        <w:footnoteReference w:id="7"/>
      </w:r>
      <w:r>
        <w:rPr>
          <w:rFonts w:ascii="Times New Roman" w:hAnsi="Times New Roman"/>
          <w:b/>
          <w:color w:val="000000" w:themeColor="text1"/>
          <w:sz w:val="20"/>
          <w:szCs w:val="20"/>
        </w:rPr>
        <w:t>, Bahar BARAN</w:t>
      </w:r>
      <w:r w:rsidRPr="001A3465">
        <w:rPr>
          <w:rStyle w:val="DipnotBavurusu"/>
          <w:rFonts w:ascii="Times New Roman" w:hAnsi="Times New Roman"/>
          <w:b/>
          <w:color w:val="000000" w:themeColor="text1"/>
          <w:sz w:val="20"/>
          <w:szCs w:val="20"/>
        </w:rPr>
        <w:footnoteReference w:id="8"/>
      </w:r>
      <w:r>
        <w:rPr>
          <w:rFonts w:ascii="Times New Roman" w:hAnsi="Times New Roman"/>
          <w:b/>
          <w:color w:val="000000" w:themeColor="text1"/>
          <w:sz w:val="20"/>
          <w:szCs w:val="20"/>
        </w:rPr>
        <w:t>, Serkan ÇOŞTU</w:t>
      </w:r>
      <w:r w:rsidR="003A297B" w:rsidRPr="001A3465">
        <w:rPr>
          <w:rStyle w:val="DipnotBavurusu"/>
          <w:rFonts w:ascii="Times New Roman" w:hAnsi="Times New Roman"/>
          <w:b/>
          <w:color w:val="000000" w:themeColor="text1"/>
          <w:sz w:val="20"/>
          <w:szCs w:val="20"/>
        </w:rPr>
        <w:footnoteReference w:id="9"/>
      </w:r>
    </w:p>
    <w:p w14:paraId="002736BD" w14:textId="77777777" w:rsidR="006F0672" w:rsidRPr="001A3465" w:rsidRDefault="006F0672" w:rsidP="00EC54F5">
      <w:pPr>
        <w:tabs>
          <w:tab w:val="left" w:pos="440"/>
        </w:tabs>
        <w:spacing w:after="0"/>
        <w:rPr>
          <w:rFonts w:ascii="Times New Roman" w:hAnsi="Times New Roman"/>
          <w:b/>
          <w:color w:val="000000" w:themeColor="text1"/>
          <w:sz w:val="20"/>
          <w:szCs w:val="20"/>
        </w:rPr>
      </w:pPr>
    </w:p>
    <w:p w14:paraId="7B6B9D64" w14:textId="77777777" w:rsidR="004C6B04" w:rsidRPr="001A3465" w:rsidRDefault="004C6B04" w:rsidP="005B2DAE">
      <w:pPr>
        <w:tabs>
          <w:tab w:val="left" w:pos="440"/>
        </w:tabs>
        <w:spacing w:after="0"/>
        <w:rPr>
          <w:rFonts w:ascii="Times New Roman" w:hAnsi="Times New Roman"/>
          <w:b/>
          <w:color w:val="000000" w:themeColor="text1"/>
          <w:sz w:val="20"/>
          <w:szCs w:val="20"/>
        </w:rPr>
      </w:pPr>
    </w:p>
    <w:tbl>
      <w:tblPr>
        <w:tblStyle w:val="TabloKlavuzu"/>
        <w:tblW w:w="0" w:type="auto"/>
        <w:tblInd w:w="-63" w:type="dxa"/>
        <w:tblBorders>
          <w:left w:val="none" w:sz="0" w:space="0" w:color="auto"/>
          <w:right w:val="none" w:sz="0" w:space="0" w:color="auto"/>
          <w:insideV w:val="none" w:sz="0" w:space="0" w:color="auto"/>
        </w:tblBorders>
        <w:tblLook w:val="04A0" w:firstRow="1" w:lastRow="0" w:firstColumn="1" w:lastColumn="0" w:noHBand="0" w:noVBand="1"/>
      </w:tblPr>
      <w:tblGrid>
        <w:gridCol w:w="7451"/>
      </w:tblGrid>
      <w:tr w:rsidR="00B46F4E" w14:paraId="15E21795" w14:textId="77777777" w:rsidTr="00DD4C82">
        <w:trPr>
          <w:trHeight w:val="1827"/>
        </w:trPr>
        <w:tc>
          <w:tcPr>
            <w:tcW w:w="7511" w:type="dxa"/>
          </w:tcPr>
          <w:p w14:paraId="6A81F006" w14:textId="425ED3C1" w:rsidR="00B46F4E" w:rsidRPr="001E0BD3" w:rsidRDefault="00B46F4E" w:rsidP="00CD7181">
            <w:pPr>
              <w:spacing w:after="40"/>
              <w:rPr>
                <w:iCs/>
                <w:sz w:val="16"/>
                <w:szCs w:val="16"/>
              </w:rPr>
            </w:pPr>
            <w:r>
              <w:rPr>
                <w:b/>
                <w:sz w:val="16"/>
                <w:szCs w:val="24"/>
              </w:rPr>
              <w:t xml:space="preserve">Özet: </w:t>
            </w:r>
            <w:r w:rsidR="00B15A90" w:rsidRPr="00B15A90">
              <w:rPr>
                <w:sz w:val="16"/>
                <w:szCs w:val="24"/>
              </w:rPr>
              <w:t xml:space="preserve">Son yıllarda kullanımı gittikçe yaygınlaşan 3 boyutlu sanal öğrenme ortamlarının öğrencilerin öğrenmesini kolaylaştırmada güçlü bir potansiyelinin olduğu ifade edilmektedir. Matematik gibi öğrenilmesinde ve öğretiminde zorluklar yaşanan bir derste ise bu potansiyelin farklı boyutlarda detaylı olarak değerlendirilmesi önem arz etmektedir. Bu çalışmada matematik becerileri gerektiren üç boyutlu sanal bir öğrenme ortamı (Mathlife) tasarlanmış ve farklı profillerdeki (diskalkulik, normal, üstün zekâlı) öğrencilerle uygulaması yapılmıştır. </w:t>
            </w:r>
            <w:r w:rsidR="00CD7181">
              <w:rPr>
                <w:sz w:val="16"/>
                <w:szCs w:val="24"/>
              </w:rPr>
              <w:t>Bu çalış</w:t>
            </w:r>
            <w:r w:rsidR="00CD7181" w:rsidRPr="00B15A90">
              <w:rPr>
                <w:sz w:val="16"/>
                <w:szCs w:val="24"/>
              </w:rPr>
              <w:t xml:space="preserve">manın </w:t>
            </w:r>
            <w:r w:rsidR="00B15A90" w:rsidRPr="00B15A90">
              <w:rPr>
                <w:sz w:val="16"/>
                <w:szCs w:val="24"/>
              </w:rPr>
              <w:t xml:space="preserve">amacı, uygulama sürecinde yaşanan deneyimlerin ve ortaya çıkan zorlukların incelenmesidir. Uygulamaya 4. ve 7. sınıflarından seçilen 10'ar öğrencinin oluşturduğu toplam 20 öğrenci katılmıştır. </w:t>
            </w:r>
            <w:r w:rsidR="00CD7181">
              <w:rPr>
                <w:sz w:val="16"/>
                <w:szCs w:val="24"/>
              </w:rPr>
              <w:t>T</w:t>
            </w:r>
            <w:r w:rsidR="00B15A90" w:rsidRPr="009A4F34">
              <w:rPr>
                <w:sz w:val="16"/>
                <w:szCs w:val="24"/>
              </w:rPr>
              <w:t xml:space="preserve">emel veri toplama aracı olarak yarı-yapılandırılmış </w:t>
            </w:r>
            <w:r w:rsidR="0055562D" w:rsidRPr="009A4F34">
              <w:rPr>
                <w:sz w:val="16"/>
                <w:szCs w:val="24"/>
              </w:rPr>
              <w:t xml:space="preserve">bir gözlem formu </w:t>
            </w:r>
            <w:r w:rsidR="00B15A90" w:rsidRPr="009A4F34">
              <w:rPr>
                <w:sz w:val="16"/>
                <w:szCs w:val="24"/>
              </w:rPr>
              <w:t xml:space="preserve">kullanılmıştır. </w:t>
            </w:r>
            <w:r w:rsidR="009A4F34">
              <w:rPr>
                <w:sz w:val="16"/>
                <w:szCs w:val="24"/>
              </w:rPr>
              <w:t>Bu formda</w:t>
            </w:r>
            <w:r w:rsidR="00B15A90" w:rsidRPr="00B15A90">
              <w:rPr>
                <w:sz w:val="16"/>
                <w:szCs w:val="24"/>
              </w:rPr>
              <w:t xml:space="preserve">, öğretmen rolünde uygulamaya dahil olan araştırmacıların ortamı farklı boyutlarda değerlendirilmelerini talep eden 5 açık uçlu soru yer almıştır. Araştırmanın bulguları, genel olarak uygulama sürecinin planlandığı gibi yürütülebildiğini ve profiller arasında bazen farklılıklar ortaya çıksa da tasarlanan ortamın öğrencilere zengin bir matematik öğrenme bağlamı sunduğunu ortaya çıkarmıştır. Yine çalışmada uygulama sürecindeki teknik sorunlar başta olmak üzere bazı zorlukların yaşanabildiği ve bu zorlukların bir kısmının süreç ilerledikçe çözümlendiği belirlenmiştir. Çalışmanın sonucunda gelecekte bu yönde yapılacak </w:t>
            </w:r>
            <w:r w:rsidR="006471EC">
              <w:rPr>
                <w:sz w:val="16"/>
                <w:szCs w:val="24"/>
              </w:rPr>
              <w:t>araştır</w:t>
            </w:r>
            <w:r w:rsidR="00B15A90" w:rsidRPr="00B15A90">
              <w:rPr>
                <w:sz w:val="16"/>
                <w:szCs w:val="24"/>
              </w:rPr>
              <w:t xml:space="preserve">malar için çözüm önerileri ortaya </w:t>
            </w:r>
            <w:r w:rsidR="00CD7181">
              <w:rPr>
                <w:sz w:val="16"/>
                <w:szCs w:val="24"/>
              </w:rPr>
              <w:t>su</w:t>
            </w:r>
            <w:r w:rsidR="00B15A90" w:rsidRPr="00B15A90">
              <w:rPr>
                <w:sz w:val="16"/>
                <w:szCs w:val="24"/>
              </w:rPr>
              <w:t>nulmuştur.</w:t>
            </w:r>
          </w:p>
        </w:tc>
      </w:tr>
      <w:tr w:rsidR="00B46F4E" w14:paraId="70631811" w14:textId="77777777" w:rsidTr="00DD4C82">
        <w:tc>
          <w:tcPr>
            <w:tcW w:w="7511" w:type="dxa"/>
            <w:vAlign w:val="center"/>
          </w:tcPr>
          <w:p w14:paraId="1DAF7D35" w14:textId="77777777" w:rsidR="00B46F4E" w:rsidRPr="00F50B51" w:rsidRDefault="00B46F4E" w:rsidP="00916168">
            <w:pPr>
              <w:tabs>
                <w:tab w:val="left" w:pos="-69"/>
              </w:tabs>
              <w:spacing w:before="40" w:after="40"/>
              <w:rPr>
                <w:color w:val="000000" w:themeColor="text1"/>
                <w:sz w:val="16"/>
                <w:szCs w:val="18"/>
                <w:lang w:val="en-US"/>
              </w:rPr>
            </w:pPr>
            <w:r w:rsidRPr="00562C30">
              <w:rPr>
                <w:b/>
                <w:color w:val="000000" w:themeColor="text1"/>
                <w:sz w:val="16"/>
                <w:szCs w:val="18"/>
              </w:rPr>
              <w:t>Anahtar Kelimeler:</w:t>
            </w:r>
            <w:r w:rsidRPr="00562C30">
              <w:rPr>
                <w:color w:val="000000" w:themeColor="text1"/>
                <w:sz w:val="16"/>
                <w:szCs w:val="18"/>
              </w:rPr>
              <w:t xml:space="preserve"> </w:t>
            </w:r>
            <w:r>
              <w:rPr>
                <w:b/>
                <w:color w:val="000000" w:themeColor="text1"/>
                <w:sz w:val="16"/>
                <w:szCs w:val="18"/>
              </w:rPr>
              <w:t xml:space="preserve"> </w:t>
            </w:r>
            <w:r w:rsidR="00B15A90" w:rsidRPr="00B15A90">
              <w:rPr>
                <w:color w:val="000000" w:themeColor="text1"/>
                <w:sz w:val="16"/>
                <w:szCs w:val="18"/>
              </w:rPr>
              <w:t>3B sanal dünyalar, Mathlife, öğrenme ortamı</w:t>
            </w:r>
          </w:p>
        </w:tc>
      </w:tr>
      <w:tr w:rsidR="00916168" w14:paraId="0C37789D" w14:textId="77777777" w:rsidTr="00DD4C82">
        <w:tc>
          <w:tcPr>
            <w:tcW w:w="7511" w:type="dxa"/>
          </w:tcPr>
          <w:p w14:paraId="249F3EC3" w14:textId="77777777" w:rsidR="00916168" w:rsidRPr="00F50B51" w:rsidRDefault="00916168" w:rsidP="0013100B">
            <w:pPr>
              <w:tabs>
                <w:tab w:val="left" w:pos="-69"/>
              </w:tabs>
              <w:spacing w:before="40" w:after="40"/>
              <w:rPr>
                <w:b/>
                <w:color w:val="000000" w:themeColor="text1"/>
                <w:sz w:val="16"/>
                <w:szCs w:val="18"/>
                <w:lang w:val="en-US"/>
              </w:rPr>
            </w:pPr>
            <w:r>
              <w:rPr>
                <w:color w:val="000000" w:themeColor="text1"/>
                <w:sz w:val="16"/>
                <w:szCs w:val="18"/>
              </w:rPr>
              <w:t>DOI</w:t>
            </w:r>
            <w:r w:rsidR="0013100B">
              <w:rPr>
                <w:color w:val="000000" w:themeColor="text1"/>
                <w:sz w:val="16"/>
                <w:szCs w:val="18"/>
              </w:rPr>
              <w:t>: Boş bırakınız</w:t>
            </w:r>
          </w:p>
        </w:tc>
      </w:tr>
    </w:tbl>
    <w:p w14:paraId="471AD43C" w14:textId="77777777" w:rsidR="00C6089A" w:rsidRDefault="00C6089A" w:rsidP="00562C30">
      <w:pPr>
        <w:pStyle w:val="Default"/>
        <w:rPr>
          <w:b/>
          <w:bCs/>
          <w:sz w:val="20"/>
          <w:lang w:val="en-US"/>
        </w:rPr>
      </w:pPr>
    </w:p>
    <w:p w14:paraId="6B4CDA49" w14:textId="77777777" w:rsidR="00BF0A14" w:rsidRPr="001A3465" w:rsidRDefault="00BF0A14" w:rsidP="005B2DAE">
      <w:pPr>
        <w:pStyle w:val="ListeParagraf"/>
        <w:numPr>
          <w:ilvl w:val="0"/>
          <w:numId w:val="3"/>
        </w:numPr>
        <w:ind w:left="284" w:hanging="284"/>
        <w:contextualSpacing w:val="0"/>
        <w:rPr>
          <w:rFonts w:ascii="Times New Roman" w:hAnsi="Times New Roman"/>
          <w:b/>
          <w:color w:val="000000" w:themeColor="text1"/>
          <w:sz w:val="20"/>
          <w:szCs w:val="20"/>
        </w:rPr>
      </w:pPr>
      <w:r w:rsidRPr="001A3465">
        <w:rPr>
          <w:rFonts w:ascii="Times New Roman" w:hAnsi="Times New Roman"/>
          <w:b/>
          <w:color w:val="000000" w:themeColor="text1"/>
          <w:sz w:val="20"/>
          <w:szCs w:val="20"/>
        </w:rPr>
        <w:t>Giriş</w:t>
      </w:r>
    </w:p>
    <w:p w14:paraId="7E5F1036" w14:textId="773367CB" w:rsidR="00B15A90" w:rsidRPr="00B15A90" w:rsidRDefault="00B15A90" w:rsidP="00B15A90">
      <w:pPr>
        <w:rPr>
          <w:rFonts w:ascii="Times New Roman" w:hAnsi="Times New Roman"/>
          <w:color w:val="000000"/>
          <w:sz w:val="20"/>
          <w:szCs w:val="20"/>
        </w:rPr>
      </w:pPr>
      <w:r w:rsidRPr="00B15A90">
        <w:rPr>
          <w:rFonts w:ascii="Times New Roman" w:hAnsi="Times New Roman"/>
          <w:color w:val="000000"/>
          <w:sz w:val="20"/>
          <w:szCs w:val="20"/>
        </w:rPr>
        <w:t>Öğretimin niteliği öğrenme ortamlarının niteliğiyle doğrudan ilişkilidir. Bu nedenle eğitim araştırmalarında farklı öğrenme ortamı tasarımlarının geliştirilmesi konusu</w:t>
      </w:r>
      <w:r w:rsidR="00CD7181">
        <w:rPr>
          <w:rFonts w:ascii="Times New Roman" w:hAnsi="Times New Roman"/>
          <w:color w:val="000000"/>
          <w:sz w:val="20"/>
          <w:szCs w:val="20"/>
        </w:rPr>
        <w:t>,</w:t>
      </w:r>
      <w:r w:rsidRPr="00B15A90">
        <w:rPr>
          <w:rFonts w:ascii="Times New Roman" w:hAnsi="Times New Roman"/>
          <w:color w:val="000000"/>
          <w:sz w:val="20"/>
          <w:szCs w:val="20"/>
        </w:rPr>
        <w:t xml:space="preserve"> güncelliğini yitirmeyen bir alan olarak değerlendirilmektedir. Özellikle son yıllarda hızla gelişen ve neredeyse yaşamımızın her alanına dahil olan bilgisayar teknolojileri, bu teknolojilerin öğretime nasıl entegre edileceği boyutuyla araştırmalardaki temel problemlerden biri haline gelmiştir. Bu problemin çözümüne yönelik önerilen teknolojilerden biri, başlangıçta oyun ve eğlence amaçlı olarak geliştirilen</w:t>
      </w:r>
      <w:r w:rsidR="001C7AA2">
        <w:rPr>
          <w:rFonts w:ascii="Times New Roman" w:hAnsi="Times New Roman"/>
          <w:color w:val="000000"/>
          <w:sz w:val="20"/>
          <w:szCs w:val="20"/>
        </w:rPr>
        <w:t>,</w:t>
      </w:r>
      <w:r w:rsidRPr="00B15A90">
        <w:rPr>
          <w:rFonts w:ascii="Times New Roman" w:hAnsi="Times New Roman"/>
          <w:color w:val="000000"/>
          <w:sz w:val="20"/>
          <w:szCs w:val="20"/>
        </w:rPr>
        <w:t xml:space="preserve"> </w:t>
      </w:r>
      <w:r w:rsidR="001C7AA2">
        <w:rPr>
          <w:rFonts w:ascii="Times New Roman" w:hAnsi="Times New Roman"/>
          <w:color w:val="000000"/>
          <w:sz w:val="20"/>
          <w:szCs w:val="20"/>
        </w:rPr>
        <w:t>çok kullanıcılı bir ara yüzle</w:t>
      </w:r>
      <w:r w:rsidR="001C7AA2" w:rsidRPr="00B15A90">
        <w:rPr>
          <w:rFonts w:ascii="Times New Roman" w:hAnsi="Times New Roman"/>
          <w:color w:val="000000"/>
          <w:sz w:val="20"/>
          <w:szCs w:val="20"/>
        </w:rPr>
        <w:t xml:space="preserve"> çevrimiçi olarak erişilebilen, kullanıcıların kendilerini temsil eden sanal bir karakter (avatar) yardımı ile giriş yaptıkları Second Life, Open Sim gibi </w:t>
      </w:r>
      <w:r w:rsidRPr="00B15A90">
        <w:rPr>
          <w:rFonts w:ascii="Times New Roman" w:hAnsi="Times New Roman"/>
          <w:color w:val="000000"/>
          <w:sz w:val="20"/>
          <w:szCs w:val="20"/>
        </w:rPr>
        <w:t>üç boyutlu (3B) sanal dünyalardır</w:t>
      </w:r>
      <w:r w:rsidR="00A22FBE">
        <w:rPr>
          <w:rFonts w:ascii="Times New Roman" w:hAnsi="Times New Roman"/>
          <w:color w:val="000000"/>
          <w:sz w:val="20"/>
          <w:szCs w:val="20"/>
        </w:rPr>
        <w:t xml:space="preserve"> </w:t>
      </w:r>
      <w:r w:rsidRPr="00B15A90">
        <w:rPr>
          <w:rFonts w:ascii="Times New Roman" w:hAnsi="Times New Roman"/>
          <w:color w:val="000000"/>
          <w:sz w:val="20"/>
          <w:szCs w:val="20"/>
        </w:rPr>
        <w:t>(Yılmaz vd., 2014). Bu sanal dünyaların öğrenme ortamı tasarımında kullanılması veya öğretime entegre edilmesi ile 3B sanal öğrenme ortamları oluşturulmaktadır.</w:t>
      </w:r>
    </w:p>
    <w:p w14:paraId="1FFDE4D3" w14:textId="13F90B8E" w:rsidR="00B15A90" w:rsidRPr="00B15A90" w:rsidRDefault="00B15A90" w:rsidP="00B15A90">
      <w:pPr>
        <w:rPr>
          <w:rFonts w:ascii="Times New Roman" w:hAnsi="Times New Roman"/>
          <w:color w:val="000000"/>
          <w:sz w:val="20"/>
          <w:szCs w:val="20"/>
        </w:rPr>
      </w:pPr>
      <w:r w:rsidRPr="00B15A90">
        <w:rPr>
          <w:rFonts w:ascii="Times New Roman" w:hAnsi="Times New Roman"/>
          <w:color w:val="000000"/>
          <w:sz w:val="20"/>
          <w:szCs w:val="20"/>
        </w:rPr>
        <w:lastRenderedPageBreak/>
        <w:t>3B sanal öğrenme ortamlarının eğitimde kullanımı ve bu konuyla ilgili yapılan çalışmalar her geçen gün artmaktadır (Ruth, 2011; Reisoğlu vd.,</w:t>
      </w:r>
      <w:r w:rsidR="008950A0">
        <w:rPr>
          <w:rFonts w:ascii="Times New Roman" w:hAnsi="Times New Roman"/>
          <w:color w:val="000000"/>
          <w:sz w:val="20"/>
          <w:szCs w:val="20"/>
        </w:rPr>
        <w:t xml:space="preserve"> </w:t>
      </w:r>
      <w:r w:rsidRPr="00B15A90">
        <w:rPr>
          <w:rFonts w:ascii="Times New Roman" w:hAnsi="Times New Roman"/>
          <w:color w:val="000000"/>
          <w:sz w:val="20"/>
          <w:szCs w:val="20"/>
        </w:rPr>
        <w:t>2017). Bu ortamlarda öğrencinin öğrenmesi, işbirlikçi olarak ve sanal dünyaya katılan diğer öğrencileri gözlemleyerek gerçekleşmektedir (</w:t>
      </w:r>
      <w:r w:rsidRPr="00A22FBE">
        <w:rPr>
          <w:rFonts w:ascii="Times New Roman" w:hAnsi="Times New Roman"/>
          <w:color w:val="000000"/>
          <w:sz w:val="20"/>
          <w:szCs w:val="20"/>
        </w:rPr>
        <w:t>Dieterle ve Clarke,</w:t>
      </w:r>
      <w:r w:rsidRPr="00B15A90">
        <w:rPr>
          <w:rFonts w:ascii="Times New Roman" w:hAnsi="Times New Roman"/>
          <w:color w:val="000000"/>
          <w:sz w:val="20"/>
          <w:szCs w:val="20"/>
        </w:rPr>
        <w:t xml:space="preserve"> 2006). Bu yüzden öğrenme takımları halinde çalışmak öğrencilerin yaşıtları arasında sosyalleşme</w:t>
      </w:r>
      <w:r w:rsidR="008950A0">
        <w:rPr>
          <w:rFonts w:ascii="Times New Roman" w:hAnsi="Times New Roman"/>
          <w:color w:val="000000"/>
          <w:sz w:val="20"/>
          <w:szCs w:val="20"/>
        </w:rPr>
        <w:t>k suretiyle</w:t>
      </w:r>
      <w:r w:rsidRPr="00B15A90">
        <w:rPr>
          <w:rFonts w:ascii="Times New Roman" w:hAnsi="Times New Roman"/>
          <w:color w:val="000000"/>
          <w:sz w:val="20"/>
          <w:szCs w:val="20"/>
        </w:rPr>
        <w:t xml:space="preserve"> yeni beceri ve görevleri öğrenmesine imkân tanımaktadır (Ruth, 2011). Bu şekilde öğrenciler bilişsel ve sosyal becerilerini daha etkili bir şekilde geliştirebilmektedirler (</w:t>
      </w:r>
      <w:r w:rsidRPr="00A22FBE">
        <w:rPr>
          <w:rFonts w:ascii="Times New Roman" w:hAnsi="Times New Roman"/>
          <w:color w:val="000000"/>
          <w:sz w:val="20"/>
          <w:szCs w:val="20"/>
        </w:rPr>
        <w:t>Dieterle ve Clarke</w:t>
      </w:r>
      <w:r w:rsidRPr="00B15A90">
        <w:rPr>
          <w:rFonts w:ascii="Times New Roman" w:hAnsi="Times New Roman"/>
          <w:color w:val="000000"/>
          <w:sz w:val="20"/>
          <w:szCs w:val="20"/>
        </w:rPr>
        <w:t>, 2006). Öğrencilerin iletişim ve işbirliği içerisinde öğrenmelerine olanak sağlayan bu ortamlar onların farklı becerilerini geliştirme potansiyeline sahiptir ve öğrencilere dinamik öğrenme ortamları sunmaktadırlar (Çörez, 2011). Yürütülen araştırmalar sanal öğrenme ortamlarında öğrencilerin geleneksel ortama göre daha fazla grup çalışması imkânı bulduğunu (Esteves, Fonseca, Morgado ve Martins, 2011; Singh ve Lee, 2008), sınıf ortamına göre daha rahat hissettiklerini (Singh ve Lee, 2008; Wang, Song, Xia ve Yan, 2009) ve kendilerini daha fazla ortama ait hissettiklerini (toplumsal buradalıklarını yüksek) (Wang, Song, Xia ve Yan, 2009; Akt Bezir ve Baran, 2014)</w:t>
      </w:r>
      <w:r w:rsidR="008950A0">
        <w:rPr>
          <w:rFonts w:ascii="Times New Roman" w:hAnsi="Times New Roman"/>
          <w:color w:val="000000"/>
          <w:sz w:val="20"/>
          <w:szCs w:val="20"/>
        </w:rPr>
        <w:t xml:space="preserve"> </w:t>
      </w:r>
      <w:r w:rsidR="008950A0" w:rsidRPr="00B15A90">
        <w:rPr>
          <w:rFonts w:ascii="Times New Roman" w:hAnsi="Times New Roman"/>
          <w:color w:val="000000"/>
          <w:sz w:val="20"/>
          <w:szCs w:val="20"/>
        </w:rPr>
        <w:t>göstermektedir</w:t>
      </w:r>
      <w:r w:rsidRPr="00B15A90">
        <w:rPr>
          <w:rFonts w:ascii="Times New Roman" w:hAnsi="Times New Roman"/>
          <w:color w:val="000000"/>
          <w:sz w:val="20"/>
          <w:szCs w:val="20"/>
        </w:rPr>
        <w:t>. Ayrıca bu ortamlar gerçek ortamların benzerlerini sanal ortamda oluşturma imkânı sağladığından öğrencilerin kavramları anlamasına ve öğrenmesine yardımcı olacak zengin tecrübeler sunmaktadır (Haycock ve Kemp, 2008). 3B sanal öğrenme ortamlarının tüm bu özellikleri</w:t>
      </w:r>
      <w:r w:rsidR="008950A0">
        <w:rPr>
          <w:rFonts w:ascii="Times New Roman" w:hAnsi="Times New Roman"/>
          <w:color w:val="000000"/>
          <w:sz w:val="20"/>
          <w:szCs w:val="20"/>
        </w:rPr>
        <w:t>,</w:t>
      </w:r>
      <w:r w:rsidRPr="00B15A90">
        <w:rPr>
          <w:rFonts w:ascii="Times New Roman" w:hAnsi="Times New Roman"/>
          <w:color w:val="000000"/>
          <w:sz w:val="20"/>
          <w:szCs w:val="20"/>
        </w:rPr>
        <w:t xml:space="preserve"> matematik gibi öğrenilmesi ve öğretilmesinde büyük zorluklar yaşanan bir ders</w:t>
      </w:r>
      <w:r w:rsidR="008950A0">
        <w:rPr>
          <w:rFonts w:ascii="Times New Roman" w:hAnsi="Times New Roman"/>
          <w:color w:val="000000"/>
          <w:sz w:val="20"/>
          <w:szCs w:val="20"/>
        </w:rPr>
        <w:t xml:space="preserve"> için</w:t>
      </w:r>
      <w:r w:rsidRPr="00B15A90">
        <w:rPr>
          <w:rFonts w:ascii="Times New Roman" w:hAnsi="Times New Roman"/>
          <w:color w:val="000000"/>
          <w:sz w:val="20"/>
          <w:szCs w:val="20"/>
        </w:rPr>
        <w:t xml:space="preserve"> büyük bir potansiyel vaat etmektedir.</w:t>
      </w:r>
    </w:p>
    <w:p w14:paraId="6A403A35" w14:textId="541D4223" w:rsidR="00B15A90" w:rsidRPr="00B15A90" w:rsidRDefault="00B15A90" w:rsidP="00B15A90">
      <w:pPr>
        <w:rPr>
          <w:rFonts w:ascii="Times New Roman" w:hAnsi="Times New Roman"/>
          <w:color w:val="000000"/>
          <w:sz w:val="20"/>
          <w:szCs w:val="20"/>
        </w:rPr>
      </w:pPr>
      <w:r w:rsidRPr="00B15A90">
        <w:rPr>
          <w:rFonts w:ascii="Times New Roman" w:hAnsi="Times New Roman"/>
          <w:color w:val="000000"/>
          <w:sz w:val="20"/>
          <w:szCs w:val="20"/>
        </w:rPr>
        <w:t>Mevcut alanyazında 3B sanal ortamların matematik öğretiminde kullanıldığı çalışmalar mevcuttur (Deniz, 2015; Yıldız, 2009). Ancak</w:t>
      </w:r>
      <w:r w:rsidR="001C7AA2">
        <w:rPr>
          <w:rFonts w:ascii="Times New Roman" w:hAnsi="Times New Roman"/>
          <w:color w:val="000000"/>
          <w:sz w:val="20"/>
          <w:szCs w:val="20"/>
        </w:rPr>
        <w:t>,</w:t>
      </w:r>
      <w:r w:rsidRPr="00B15A90">
        <w:rPr>
          <w:rFonts w:ascii="Times New Roman" w:hAnsi="Times New Roman"/>
          <w:color w:val="000000"/>
          <w:sz w:val="20"/>
          <w:szCs w:val="20"/>
        </w:rPr>
        <w:t xml:space="preserve"> farklı olarak özel eğitim gereksinimi olan öğrencilerde ve özellikle öğrenme güçlüğü yaşayan öğrenciler için de kullanılmasının önemli olduğu düşünülmektedir. Başta matematik öğrenme güçlüğü yaşayanlar (diskalkulik) olmak üzere birçok bireyin günlük hayatta matematik becerisi gerektiren durumlarda da zorluklar yaşadıkları ve bu durumun bazen günlük hayatlarını devam ettirmede önemli bir engel olduğu bilinmektedir. Benzer şekilde üstün zekâlı bireylerin matematik eğitimlerinde çeşitli sorunlar yaşandığı, mevcut uygulamaların onların düşünme ve öğrenme ihtiyaçları ile örtüşmediği ifade edilmektedir (Özyaprak, 2016). Bu bağlamda formal ortamlarda yer alan sınırlılıklar nedeniyle okul ortamında nadiren uygulanabilecek günlük yaşam durumlarının 3B sanal ortamlara aktarılarak işbirlikçi bir şekilde uygulamaya elverişli bir hale getirilmesi öğrenme ortamları açısından formal ortamlara alternatif olarak önemli katkılar sağlayabilir. Matematik gerektiren günlük yaşam aktiviteleri içeren 3B sanal ortamların farklı profillerdeki (diskalkulik, normal, üstün zekâlı) öğrencilerin katılımıyla uygulanması ve bu uygulamalardaki deneyimlerin</w:t>
      </w:r>
      <w:r w:rsidR="001C7AA2">
        <w:rPr>
          <w:rFonts w:ascii="Times New Roman" w:hAnsi="Times New Roman"/>
          <w:color w:val="000000"/>
          <w:sz w:val="20"/>
          <w:szCs w:val="20"/>
        </w:rPr>
        <w:t xml:space="preserve"> veya </w:t>
      </w:r>
      <w:r w:rsidRPr="00B15A90">
        <w:rPr>
          <w:rFonts w:ascii="Times New Roman" w:hAnsi="Times New Roman"/>
          <w:color w:val="000000"/>
          <w:sz w:val="20"/>
          <w:szCs w:val="20"/>
        </w:rPr>
        <w:t>yaşanabilecek zorlukların ortaya çıkarılması gelecekte bu yönde yapılacak araştırmalara da yön verecektir.</w:t>
      </w:r>
    </w:p>
    <w:p w14:paraId="3D05EF00" w14:textId="4174B371" w:rsidR="003A297B" w:rsidRDefault="00B15A90" w:rsidP="003D74DD">
      <w:pPr>
        <w:rPr>
          <w:rFonts w:ascii="Times New Roman" w:hAnsi="Times New Roman"/>
          <w:color w:val="000000"/>
          <w:sz w:val="20"/>
          <w:szCs w:val="20"/>
        </w:rPr>
      </w:pPr>
      <w:r w:rsidRPr="00B15A90">
        <w:rPr>
          <w:rFonts w:ascii="Times New Roman" w:hAnsi="Times New Roman"/>
          <w:color w:val="000000"/>
          <w:sz w:val="20"/>
          <w:szCs w:val="20"/>
        </w:rPr>
        <w:t>Bu</w:t>
      </w:r>
      <w:r w:rsidR="001C7AA2">
        <w:rPr>
          <w:rFonts w:ascii="Times New Roman" w:hAnsi="Times New Roman"/>
          <w:color w:val="000000"/>
          <w:sz w:val="20"/>
          <w:szCs w:val="20"/>
        </w:rPr>
        <w:t xml:space="preserve"> bağlamda</w:t>
      </w:r>
      <w:r w:rsidR="009E6344">
        <w:rPr>
          <w:rFonts w:ascii="Times New Roman" w:hAnsi="Times New Roman"/>
          <w:color w:val="000000"/>
          <w:sz w:val="20"/>
          <w:szCs w:val="20"/>
        </w:rPr>
        <w:t>,</w:t>
      </w:r>
      <w:r w:rsidR="001C7AA2">
        <w:rPr>
          <w:rFonts w:ascii="Times New Roman" w:hAnsi="Times New Roman"/>
          <w:color w:val="000000"/>
          <w:sz w:val="20"/>
          <w:szCs w:val="20"/>
        </w:rPr>
        <w:t xml:space="preserve"> mevcut</w:t>
      </w:r>
      <w:r w:rsidRPr="00B15A90">
        <w:rPr>
          <w:rFonts w:ascii="Times New Roman" w:hAnsi="Times New Roman"/>
          <w:color w:val="000000"/>
          <w:sz w:val="20"/>
          <w:szCs w:val="20"/>
        </w:rPr>
        <w:t xml:space="preserve"> çalışmada 9-12 yaş grubundaki öğrencilere yönelik olarak tasarlanan ve Mathlife olarak adlandırılan 3B sanal </w:t>
      </w:r>
      <w:r w:rsidR="009E6344">
        <w:rPr>
          <w:rFonts w:ascii="Times New Roman" w:hAnsi="Times New Roman"/>
          <w:color w:val="000000"/>
          <w:sz w:val="20"/>
          <w:szCs w:val="20"/>
        </w:rPr>
        <w:t xml:space="preserve">bir öğrenme </w:t>
      </w:r>
      <w:r w:rsidRPr="00B15A90">
        <w:rPr>
          <w:rFonts w:ascii="Times New Roman" w:hAnsi="Times New Roman"/>
          <w:color w:val="000000"/>
          <w:sz w:val="20"/>
          <w:szCs w:val="20"/>
        </w:rPr>
        <w:t>ortam</w:t>
      </w:r>
      <w:r w:rsidR="009E6344">
        <w:rPr>
          <w:rFonts w:ascii="Times New Roman" w:hAnsi="Times New Roman"/>
          <w:color w:val="000000"/>
          <w:sz w:val="20"/>
          <w:szCs w:val="20"/>
        </w:rPr>
        <w:t>ı</w:t>
      </w:r>
      <w:r w:rsidRPr="00B15A90">
        <w:rPr>
          <w:rFonts w:ascii="Times New Roman" w:hAnsi="Times New Roman"/>
          <w:color w:val="000000"/>
          <w:sz w:val="20"/>
          <w:szCs w:val="20"/>
        </w:rPr>
        <w:t xml:space="preserve"> uygulamaya konulmuştur. </w:t>
      </w:r>
      <w:r w:rsidR="009E6344">
        <w:rPr>
          <w:rFonts w:ascii="Times New Roman" w:hAnsi="Times New Roman"/>
          <w:color w:val="000000"/>
          <w:sz w:val="20"/>
          <w:szCs w:val="20"/>
        </w:rPr>
        <w:t>Bu çalış</w:t>
      </w:r>
      <w:r w:rsidR="009E6344" w:rsidRPr="00B15A90">
        <w:rPr>
          <w:rFonts w:ascii="Times New Roman" w:hAnsi="Times New Roman"/>
          <w:color w:val="000000"/>
          <w:sz w:val="20"/>
          <w:szCs w:val="20"/>
        </w:rPr>
        <w:t xml:space="preserve">manın </w:t>
      </w:r>
      <w:r w:rsidRPr="00B15A90">
        <w:rPr>
          <w:rFonts w:ascii="Times New Roman" w:hAnsi="Times New Roman"/>
          <w:color w:val="000000"/>
          <w:sz w:val="20"/>
          <w:szCs w:val="20"/>
        </w:rPr>
        <w:t xml:space="preserve">amacı </w:t>
      </w:r>
      <w:r w:rsidR="009E6344">
        <w:rPr>
          <w:rFonts w:ascii="Times New Roman" w:hAnsi="Times New Roman"/>
          <w:color w:val="000000"/>
          <w:sz w:val="20"/>
          <w:szCs w:val="20"/>
        </w:rPr>
        <w:t xml:space="preserve">da </w:t>
      </w:r>
      <w:r w:rsidRPr="00B15A90">
        <w:rPr>
          <w:rFonts w:ascii="Times New Roman" w:hAnsi="Times New Roman"/>
          <w:color w:val="000000"/>
          <w:sz w:val="20"/>
          <w:szCs w:val="20"/>
        </w:rPr>
        <w:t>uygulama sürecindeki deneyimlerin ve ortaya çıkan zorlukların incelenmesidir.</w:t>
      </w:r>
    </w:p>
    <w:p w14:paraId="27AEB47C" w14:textId="77777777" w:rsidR="003A297B" w:rsidRDefault="003A297B" w:rsidP="003A297B">
      <w:pPr>
        <w:rPr>
          <w:rFonts w:ascii="Times New Roman" w:hAnsi="Times New Roman"/>
          <w:b/>
          <w:noProof/>
          <w:color w:val="000000" w:themeColor="text1"/>
          <w:sz w:val="20"/>
          <w:szCs w:val="20"/>
        </w:rPr>
      </w:pPr>
      <w:r>
        <w:rPr>
          <w:rFonts w:ascii="Times New Roman" w:hAnsi="Times New Roman"/>
          <w:b/>
          <w:noProof/>
          <w:color w:val="000000" w:themeColor="text1"/>
          <w:sz w:val="20"/>
          <w:szCs w:val="20"/>
        </w:rPr>
        <w:t xml:space="preserve">2. Yöntem </w:t>
      </w:r>
    </w:p>
    <w:p w14:paraId="744EB895" w14:textId="6191162B" w:rsidR="003D0EB0" w:rsidRDefault="003D0EB0" w:rsidP="003A297B">
      <w:pPr>
        <w:rPr>
          <w:rFonts w:ascii="Times New Roman" w:hAnsi="Times New Roman"/>
          <w:color w:val="000000"/>
          <w:sz w:val="20"/>
          <w:szCs w:val="20"/>
        </w:rPr>
      </w:pPr>
      <w:r>
        <w:rPr>
          <w:rFonts w:ascii="Times New Roman" w:hAnsi="Times New Roman"/>
          <w:color w:val="000000"/>
          <w:sz w:val="20"/>
          <w:szCs w:val="20"/>
        </w:rPr>
        <w:t xml:space="preserve">     </w:t>
      </w:r>
      <w:r w:rsidR="00FB1A88">
        <w:rPr>
          <w:rFonts w:ascii="Times New Roman" w:hAnsi="Times New Roman"/>
          <w:color w:val="000000"/>
          <w:sz w:val="20"/>
          <w:szCs w:val="20"/>
        </w:rPr>
        <w:t>A</w:t>
      </w:r>
      <w:r w:rsidR="003D74DD" w:rsidRPr="003D74DD">
        <w:rPr>
          <w:rFonts w:ascii="Times New Roman" w:hAnsi="Times New Roman"/>
          <w:color w:val="000000"/>
          <w:sz w:val="20"/>
          <w:szCs w:val="20"/>
        </w:rPr>
        <w:t>raştırma</w:t>
      </w:r>
      <w:r w:rsidR="00FB1A88">
        <w:rPr>
          <w:rFonts w:ascii="Times New Roman" w:hAnsi="Times New Roman"/>
          <w:color w:val="000000"/>
          <w:sz w:val="20"/>
          <w:szCs w:val="20"/>
        </w:rPr>
        <w:t xml:space="preserve">nın </w:t>
      </w:r>
      <w:r w:rsidR="003D74DD" w:rsidRPr="003D74DD">
        <w:rPr>
          <w:rFonts w:ascii="Times New Roman" w:hAnsi="Times New Roman"/>
          <w:color w:val="000000"/>
          <w:sz w:val="20"/>
          <w:szCs w:val="20"/>
        </w:rPr>
        <w:t>ama</w:t>
      </w:r>
      <w:r w:rsidR="00FB1A88">
        <w:rPr>
          <w:rFonts w:ascii="Times New Roman" w:hAnsi="Times New Roman"/>
          <w:color w:val="000000"/>
          <w:sz w:val="20"/>
          <w:szCs w:val="20"/>
        </w:rPr>
        <w:t>cı</w:t>
      </w:r>
      <w:r w:rsidR="003D74DD" w:rsidRPr="003D74DD">
        <w:rPr>
          <w:rFonts w:ascii="Times New Roman" w:hAnsi="Times New Roman"/>
          <w:color w:val="000000"/>
          <w:sz w:val="20"/>
          <w:szCs w:val="20"/>
        </w:rPr>
        <w:t xml:space="preserve"> doğrultusunda, süreci yürüten 4 araştırmacı</w:t>
      </w:r>
      <w:r w:rsidR="00D63FC4">
        <w:rPr>
          <w:rFonts w:ascii="Times New Roman" w:hAnsi="Times New Roman"/>
          <w:color w:val="000000"/>
          <w:sz w:val="20"/>
          <w:szCs w:val="20"/>
        </w:rPr>
        <w:t>nın</w:t>
      </w:r>
      <w:r w:rsidR="003D74DD" w:rsidRPr="003D74DD">
        <w:rPr>
          <w:rFonts w:ascii="Times New Roman" w:hAnsi="Times New Roman"/>
          <w:color w:val="000000"/>
          <w:sz w:val="20"/>
          <w:szCs w:val="20"/>
        </w:rPr>
        <w:t xml:space="preserve"> uygulama ortamlarındaki gözlemler</w:t>
      </w:r>
      <w:r w:rsidR="00D63FC4">
        <w:rPr>
          <w:rFonts w:ascii="Times New Roman" w:hAnsi="Times New Roman"/>
          <w:color w:val="000000"/>
          <w:sz w:val="20"/>
          <w:szCs w:val="20"/>
        </w:rPr>
        <w:t>i</w:t>
      </w:r>
      <w:r w:rsidR="003D74DD" w:rsidRPr="003D74DD">
        <w:rPr>
          <w:rFonts w:ascii="Times New Roman" w:hAnsi="Times New Roman"/>
          <w:color w:val="000000"/>
          <w:sz w:val="20"/>
          <w:szCs w:val="20"/>
        </w:rPr>
        <w:t xml:space="preserve"> ve </w:t>
      </w:r>
      <w:r w:rsidR="00D63FC4">
        <w:rPr>
          <w:rFonts w:ascii="Times New Roman" w:hAnsi="Times New Roman"/>
          <w:color w:val="000000"/>
          <w:sz w:val="20"/>
          <w:szCs w:val="20"/>
        </w:rPr>
        <w:t xml:space="preserve">bu gözlemler sırasında </w:t>
      </w:r>
      <w:r w:rsidR="003D74DD" w:rsidRPr="003D74DD">
        <w:rPr>
          <w:rFonts w:ascii="Times New Roman" w:hAnsi="Times New Roman"/>
          <w:color w:val="000000"/>
          <w:sz w:val="20"/>
          <w:szCs w:val="20"/>
        </w:rPr>
        <w:t xml:space="preserve">tuttukları alan </w:t>
      </w:r>
      <w:r w:rsidR="00FC2391">
        <w:rPr>
          <w:rFonts w:ascii="Times New Roman" w:hAnsi="Times New Roman"/>
          <w:color w:val="000000"/>
          <w:sz w:val="20"/>
          <w:szCs w:val="20"/>
        </w:rPr>
        <w:t>notları</w:t>
      </w:r>
      <w:r w:rsidR="003D74DD" w:rsidRPr="003D74DD">
        <w:rPr>
          <w:rFonts w:ascii="Times New Roman" w:hAnsi="Times New Roman"/>
          <w:color w:val="000000"/>
          <w:sz w:val="20"/>
          <w:szCs w:val="20"/>
        </w:rPr>
        <w:t xml:space="preserve"> merkeze alınarak bir uygulama değerlendirmesi yapılmıştır. Çalışma bu yönüyle nitel araştırma </w:t>
      </w:r>
      <w:r w:rsidR="003D74DD" w:rsidRPr="003D74DD">
        <w:rPr>
          <w:rFonts w:ascii="Times New Roman" w:hAnsi="Times New Roman"/>
          <w:color w:val="000000"/>
          <w:sz w:val="20"/>
          <w:szCs w:val="20"/>
        </w:rPr>
        <w:lastRenderedPageBreak/>
        <w:t xml:space="preserve">yaklaşımlarından biri olan uygulama değerlendirmesi araştırmaları içerisinde yer almaktadır (Patton, 2014). Uygulama değerlendirmelerinde, genellikle yerel (lokal, kültürel) bir bağlamda bir programın nasıl işlediğine odaklanılır ve programdaki katılımcıların ne tür deneyimler yaşadıkları, programın uygulanmasına yönelik başlangıçtaki plan/hedeflerin gerçekleşip gerçekleşmediği, zorluklar ve sonraki uygulamalara yönelik çözüm önerileri ortaya konulur (Patton, 2014). </w:t>
      </w:r>
    </w:p>
    <w:p w14:paraId="0B0C2D89" w14:textId="77777777" w:rsidR="003D0EB0" w:rsidRDefault="003D0EB0" w:rsidP="003A297B">
      <w:pPr>
        <w:rPr>
          <w:rFonts w:ascii="Times New Roman" w:hAnsi="Times New Roman"/>
          <w:b/>
          <w:color w:val="000000"/>
          <w:sz w:val="20"/>
          <w:szCs w:val="20"/>
        </w:rPr>
      </w:pPr>
      <w:r w:rsidRPr="003D0EB0">
        <w:rPr>
          <w:rFonts w:ascii="Times New Roman" w:hAnsi="Times New Roman"/>
          <w:b/>
          <w:color w:val="000000"/>
          <w:sz w:val="20"/>
          <w:szCs w:val="20"/>
        </w:rPr>
        <w:t>2.1. Çalışma Grubu</w:t>
      </w:r>
    </w:p>
    <w:p w14:paraId="35CAF221" w14:textId="74F1716B" w:rsidR="004C77D5" w:rsidRDefault="003D0EB0" w:rsidP="003D0EB0">
      <w:pPr>
        <w:rPr>
          <w:rFonts w:ascii="Times New Roman" w:hAnsi="Times New Roman"/>
          <w:color w:val="000000"/>
          <w:sz w:val="20"/>
          <w:szCs w:val="20"/>
        </w:rPr>
      </w:pPr>
      <w:r w:rsidRPr="003D0EB0">
        <w:rPr>
          <w:rFonts w:ascii="Times New Roman" w:hAnsi="Times New Roman"/>
          <w:color w:val="000000"/>
          <w:sz w:val="20"/>
          <w:szCs w:val="20"/>
        </w:rPr>
        <w:t xml:space="preserve">Bu araştırmada amaçlı örnekleme yöntemlerinden </w:t>
      </w:r>
      <w:r w:rsidRPr="00D63FC4">
        <w:rPr>
          <w:rFonts w:ascii="Times New Roman" w:hAnsi="Times New Roman"/>
          <w:sz w:val="20"/>
          <w:szCs w:val="20"/>
        </w:rPr>
        <w:t xml:space="preserve">(Yıldırım ve Şimşek, 2008) </w:t>
      </w:r>
      <w:r w:rsidRPr="003D0EB0">
        <w:rPr>
          <w:rFonts w:ascii="Times New Roman" w:hAnsi="Times New Roman"/>
          <w:color w:val="000000"/>
          <w:sz w:val="20"/>
          <w:szCs w:val="20"/>
        </w:rPr>
        <w:t xml:space="preserve">ölçüt örnekleme yöntemi kullanılmıştır. Ölçüt örnekleme yönteminde araştırmacı tarafından önceden belirlenmiş olan ölçütlere sahip durumlar incelenir. </w:t>
      </w:r>
      <w:r w:rsidR="004C77D5">
        <w:rPr>
          <w:rFonts w:ascii="Times New Roman" w:hAnsi="Times New Roman"/>
          <w:color w:val="000000"/>
          <w:sz w:val="20"/>
          <w:szCs w:val="20"/>
        </w:rPr>
        <w:t>Bu bağlamda a</w:t>
      </w:r>
      <w:r w:rsidRPr="003D0EB0">
        <w:rPr>
          <w:rFonts w:ascii="Times New Roman" w:hAnsi="Times New Roman"/>
          <w:color w:val="000000"/>
          <w:sz w:val="20"/>
          <w:szCs w:val="20"/>
        </w:rPr>
        <w:t>raştırma</w:t>
      </w:r>
      <w:r w:rsidR="004C77D5">
        <w:rPr>
          <w:rFonts w:ascii="Times New Roman" w:hAnsi="Times New Roman"/>
          <w:color w:val="000000"/>
          <w:sz w:val="20"/>
          <w:szCs w:val="20"/>
        </w:rPr>
        <w:t>nın örneklemini</w:t>
      </w:r>
      <w:r w:rsidRPr="003D0EB0">
        <w:rPr>
          <w:rFonts w:ascii="Times New Roman" w:hAnsi="Times New Roman"/>
          <w:color w:val="000000"/>
          <w:sz w:val="20"/>
          <w:szCs w:val="20"/>
        </w:rPr>
        <w:t xml:space="preserve"> </w:t>
      </w:r>
      <w:r w:rsidR="004C77D5">
        <w:rPr>
          <w:rFonts w:ascii="Times New Roman" w:hAnsi="Times New Roman"/>
          <w:color w:val="000000"/>
          <w:sz w:val="20"/>
          <w:szCs w:val="20"/>
        </w:rPr>
        <w:t xml:space="preserve">Mathlife uygulamalarına katılan 5 araştırmacı oluşturmaktadır. </w:t>
      </w:r>
    </w:p>
    <w:p w14:paraId="6D3B888E" w14:textId="4C8FF8A6" w:rsidR="003D0EB0" w:rsidRPr="003D0EB0" w:rsidRDefault="004C77D5" w:rsidP="003D0EB0">
      <w:pPr>
        <w:rPr>
          <w:rFonts w:ascii="Times New Roman" w:hAnsi="Times New Roman"/>
          <w:color w:val="000000"/>
          <w:sz w:val="20"/>
          <w:szCs w:val="20"/>
        </w:rPr>
      </w:pPr>
      <w:r>
        <w:rPr>
          <w:rFonts w:ascii="Times New Roman" w:hAnsi="Times New Roman"/>
          <w:color w:val="000000"/>
          <w:sz w:val="20"/>
          <w:szCs w:val="20"/>
        </w:rPr>
        <w:t xml:space="preserve">Mathlife’la yapılan uygulamalara ise </w:t>
      </w:r>
      <w:r w:rsidR="003D0EB0" w:rsidRPr="003D0EB0">
        <w:rPr>
          <w:rFonts w:ascii="Times New Roman" w:hAnsi="Times New Roman"/>
          <w:color w:val="000000"/>
          <w:sz w:val="20"/>
          <w:szCs w:val="20"/>
        </w:rPr>
        <w:t>Karadeniz bölgesindeki bir il merkezinde yer alan bir ilkokul ve bir ortaokulun 4. ve 7. sınıflarından seçilen 10'ar öğrencinin oluşturduğu toplam 20 öğrenci katılmıştır. Araştırmaya katılan 20 öğrenciden 4 tanesi üstün yetenekli, 8 tanesi normal ve 8 tanesi de öğrenme bozukluğu olan öğrencilerdir. Çalışmada uygulamalar 4. ve 7. sınıflar beşerli 2 gruba ayrılarak toplam 4 farklı grupla yürütülmüştür. Her bir grupta ise 1 üstün, 2 normal ve 2 diskalkulik öğrenci yer almıştır.</w:t>
      </w:r>
    </w:p>
    <w:p w14:paraId="1FF29ABC" w14:textId="4C0B61B9" w:rsidR="003D0EB0" w:rsidRDefault="003D0EB0" w:rsidP="003D0EB0">
      <w:pPr>
        <w:rPr>
          <w:rFonts w:ascii="Times New Roman" w:hAnsi="Times New Roman"/>
          <w:color w:val="000000"/>
          <w:sz w:val="20"/>
          <w:szCs w:val="20"/>
        </w:rPr>
      </w:pPr>
      <w:r w:rsidRPr="003D0EB0">
        <w:rPr>
          <w:rFonts w:ascii="Times New Roman" w:hAnsi="Times New Roman"/>
          <w:color w:val="000000"/>
          <w:sz w:val="20"/>
          <w:szCs w:val="20"/>
        </w:rPr>
        <w:t>Çalışmaya katılan üç farklı profildeki öğrencilerin belirlenmesi ve seçiminde öncelikle Yetenek Ölçümleri yapılmıştır</w:t>
      </w:r>
      <w:r>
        <w:rPr>
          <w:rFonts w:ascii="Times New Roman" w:hAnsi="Times New Roman"/>
          <w:color w:val="000000"/>
          <w:sz w:val="20"/>
          <w:szCs w:val="20"/>
        </w:rPr>
        <w:t xml:space="preserve"> </w:t>
      </w:r>
      <w:r w:rsidRPr="00780B6E">
        <w:rPr>
          <w:rFonts w:ascii="Times New Roman" w:hAnsi="Times New Roman"/>
          <w:sz w:val="20"/>
          <w:szCs w:val="20"/>
        </w:rPr>
        <w:t>(</w:t>
      </w:r>
      <w:r w:rsidR="00C82E3B" w:rsidRPr="00780B6E">
        <w:rPr>
          <w:rFonts w:ascii="Times New Roman" w:hAnsi="Times New Roman"/>
          <w:sz w:val="20"/>
          <w:szCs w:val="20"/>
        </w:rPr>
        <w:t>Coştu,</w:t>
      </w:r>
      <w:r w:rsidR="00780B6E" w:rsidRPr="00780B6E">
        <w:rPr>
          <w:rFonts w:ascii="Times New Roman" w:hAnsi="Times New Roman"/>
          <w:sz w:val="20"/>
          <w:szCs w:val="20"/>
        </w:rPr>
        <w:t xml:space="preserve"> devam ediyor</w:t>
      </w:r>
      <w:r w:rsidR="00C84A0A" w:rsidRPr="00780B6E">
        <w:rPr>
          <w:rFonts w:ascii="Times New Roman" w:hAnsi="Times New Roman"/>
          <w:sz w:val="20"/>
          <w:szCs w:val="20"/>
        </w:rPr>
        <w:t>).</w:t>
      </w:r>
      <w:r w:rsidRPr="00780B6E">
        <w:rPr>
          <w:rFonts w:ascii="Times New Roman" w:hAnsi="Times New Roman"/>
          <w:sz w:val="20"/>
          <w:szCs w:val="20"/>
        </w:rPr>
        <w:t xml:space="preserve"> </w:t>
      </w:r>
      <w:r w:rsidRPr="003D0EB0">
        <w:rPr>
          <w:rFonts w:ascii="Times New Roman" w:hAnsi="Times New Roman"/>
          <w:color w:val="000000"/>
          <w:sz w:val="20"/>
          <w:szCs w:val="20"/>
        </w:rPr>
        <w:t>Bu amaçla Temel Kabiliyetler Testi</w:t>
      </w:r>
      <w:r w:rsidR="00780B6E" w:rsidRPr="003D0EB0">
        <w:rPr>
          <w:rFonts w:ascii="Times New Roman" w:hAnsi="Times New Roman"/>
          <w:color w:val="000000"/>
          <w:sz w:val="20"/>
          <w:szCs w:val="20"/>
        </w:rPr>
        <w:t>'nin</w:t>
      </w:r>
      <w:r w:rsidRPr="003D0EB0">
        <w:rPr>
          <w:rFonts w:ascii="Times New Roman" w:hAnsi="Times New Roman"/>
          <w:color w:val="000000"/>
          <w:sz w:val="20"/>
          <w:szCs w:val="20"/>
        </w:rPr>
        <w:t xml:space="preserve"> (TKT 7-11) yedi alt testi ile öğrencilerin dil, şekil-uzay, akıl yürütme, ayırt etme ve sayısal yetenekleri ölçülmüştür. Bunun yan</w:t>
      </w:r>
      <w:r w:rsidR="00780B6E">
        <w:rPr>
          <w:rFonts w:ascii="Times New Roman" w:hAnsi="Times New Roman"/>
          <w:color w:val="000000"/>
          <w:sz w:val="20"/>
          <w:szCs w:val="20"/>
        </w:rPr>
        <w:t>ı sıra Temel Yetenekler Testi (</w:t>
      </w:r>
      <w:r w:rsidRPr="003D0EB0">
        <w:rPr>
          <w:rFonts w:ascii="Times New Roman" w:hAnsi="Times New Roman"/>
          <w:color w:val="000000"/>
          <w:sz w:val="20"/>
          <w:szCs w:val="20"/>
        </w:rPr>
        <w:t>TYT 6-8) adı verilen beş alt testi ile öğrencilerin dil, akıl yürütme ve sayısal yeteneklerini ölçen üç boyuttan oluşan bir ölçme aracı kullanılmıştır. Ardından Bender Gestalt Görsel Motor Testi uygulanmıştır. İşitsel ve Dil Becerilerinin Değerlendirilmesi özel olarak kelime bilgisini ölçmek amacıyla Peabody Resim-Kelime Testi yapılmıştır.</w:t>
      </w:r>
      <w:r>
        <w:rPr>
          <w:rFonts w:ascii="Times New Roman" w:hAnsi="Times New Roman"/>
          <w:color w:val="000000"/>
          <w:sz w:val="20"/>
          <w:szCs w:val="20"/>
        </w:rPr>
        <w:t xml:space="preserve"> </w:t>
      </w:r>
      <w:r w:rsidRPr="003D0EB0">
        <w:rPr>
          <w:rFonts w:ascii="Times New Roman" w:hAnsi="Times New Roman"/>
          <w:color w:val="000000"/>
          <w:sz w:val="20"/>
          <w:szCs w:val="20"/>
        </w:rPr>
        <w:t>Ülkemizde üstün zekâlı öğrencilerin belirlenmesi sürecinde nihai karar verilirken TYT’den belirli bir sıranın üzerinde bulunan öğrencilere en son WISC-R (Revised) ölçeği uygulanmaktadır. Bu nedenle bu çalışma kapsamında üstün yetenekli öğrencilerin tespiti için tanı değeri yüksek olan WISC-R zekâ testi kullanılmıştır.</w:t>
      </w:r>
    </w:p>
    <w:p w14:paraId="3926EE8C" w14:textId="77777777" w:rsidR="00C84A0A" w:rsidRPr="007C0CD7" w:rsidRDefault="00C84A0A" w:rsidP="003D0EB0">
      <w:pPr>
        <w:rPr>
          <w:rFonts w:ascii="Times New Roman" w:hAnsi="Times New Roman"/>
          <w:b/>
          <w:color w:val="000000"/>
          <w:sz w:val="20"/>
          <w:szCs w:val="20"/>
        </w:rPr>
      </w:pPr>
      <w:r w:rsidRPr="007C0CD7">
        <w:rPr>
          <w:rFonts w:ascii="Times New Roman" w:hAnsi="Times New Roman"/>
          <w:b/>
          <w:color w:val="000000"/>
          <w:sz w:val="20"/>
          <w:szCs w:val="20"/>
        </w:rPr>
        <w:t>2.2. Sanal Öğrenme Ortamı ve Senaryolar</w:t>
      </w:r>
    </w:p>
    <w:p w14:paraId="259A38F1" w14:textId="77777777" w:rsidR="007C0CD7" w:rsidRPr="007C0CD7" w:rsidRDefault="007C0CD7" w:rsidP="007C0CD7">
      <w:pPr>
        <w:rPr>
          <w:rFonts w:ascii="Times New Roman" w:hAnsi="Times New Roman"/>
          <w:color w:val="000000"/>
          <w:sz w:val="20"/>
          <w:szCs w:val="20"/>
        </w:rPr>
      </w:pPr>
      <w:r w:rsidRPr="007C0CD7">
        <w:rPr>
          <w:rFonts w:ascii="Times New Roman" w:hAnsi="Times New Roman"/>
          <w:color w:val="000000"/>
          <w:sz w:val="20"/>
          <w:szCs w:val="20"/>
        </w:rPr>
        <w:t xml:space="preserve">Mathlife ortamı, içerisinde bir alışveriş merkezinin ve çiftliğin yer aldığı, matematiksel becerileri gerektiren günlük yaşam aktiviteleri içeren, öğrencilerin market çalışanı ve çiftçi gibi belli rollere bürünerek aktiviteleri yerine getirmesini gerektiren sanal bir öğrenme ortamıdır. Seçilen öğrencilere bu ortamda uygulanmak üzere matematiksel beceri gerektiren çeşitli senaryolar hazırlanmıştır. Bu senaryoların hazırlık aşamasında, öncelikle matematik öğrenme bozukluğu olan (diskalkulik) bireylerin daha önceden belirlenen özellikleri yeniden gözden geçirilmiştir. Bu bağlamda bu bireylerin sayı okuma, saat okuma, sözcük okuma, hesaplama, sayıların ilişkisini anlama, akıl yürütme ve yön bulma gibi konularda güçlükler yaşadıkları dikkate alınarak senaryoların basitten zora doğru aşamalı olarak hazırlanmasına karar verilmiştir. İkinci olarak 9-12 yaş grubunun ne tür matematiksel becerilere sahip olması gerektiğinin tespiti için ilk ve ortaokul matematik dersi öğretim programlarının 4., 5., 6. ve 7. sınıf kazanımları incelenmiş ve bu kazanımların hangilerinin günlük hayatla doğrudan </w:t>
      </w:r>
      <w:r w:rsidRPr="007C0CD7">
        <w:rPr>
          <w:rFonts w:ascii="Times New Roman" w:hAnsi="Times New Roman"/>
          <w:color w:val="000000"/>
          <w:sz w:val="20"/>
          <w:szCs w:val="20"/>
        </w:rPr>
        <w:lastRenderedPageBreak/>
        <w:t>ilişkili olduğu veya ilişkilendirilebileceği üzerinde incelemeler yapılmıştır. Üçüncü olarak hazırlanan taslak senaryoların içeriği/kapsamı ve ortamın görsel yapısı bir özel kolejde 4 ve 7. sınıflardan birer şubeyle pilot uygulaması yapılmıştır. Mathlife sanal ortamının bu kurgu ve tasarım sürecinde 9-12 yaş grubu kullanıcılarının özellikleri ve pilot uygulamadaki yansımalar dikkate alınarak gerekli düzenlemeler yapılmış ve asıl çalışmada öğrencilere 10 farklı senaryo uygulanmıştır. Bu senaryolar uygulanırken her sınıftan alınan öğrenciler bazen bireysel olarak bazen de ikili gruplar oluşturarak verilen görevi tamamlamaya çalışmışlardır. Senaryoların içerikleri ve öğrencilere verilen bu görevler aşağıda kısaca açıklanmıştır.</w:t>
      </w:r>
    </w:p>
    <w:p w14:paraId="2887455A" w14:textId="42A639BE" w:rsidR="007C0CD7" w:rsidRPr="007C0CD7" w:rsidRDefault="007C0CD7" w:rsidP="007C0CD7">
      <w:pPr>
        <w:rPr>
          <w:rFonts w:ascii="Times New Roman" w:hAnsi="Times New Roman"/>
          <w:color w:val="000000"/>
          <w:sz w:val="20"/>
          <w:szCs w:val="20"/>
        </w:rPr>
      </w:pPr>
      <w:r w:rsidRPr="007C0CD7">
        <w:rPr>
          <w:rFonts w:ascii="Times New Roman" w:hAnsi="Times New Roman"/>
          <w:color w:val="000000"/>
          <w:sz w:val="20"/>
          <w:szCs w:val="20"/>
        </w:rPr>
        <w:t>Senaryoların ilkinde öğrencilerden markette kendilerine liste halinde verilen farklı fiyatlardaki ürünlere ödemeleri gereken fiyatı hesaplamaları istenmiştir. Senaryo 2'de ise öğrencilere önce farklı telefon tarifeleri içerisinden 1500 dk</w:t>
      </w:r>
      <w:r w:rsidR="00780B6E">
        <w:rPr>
          <w:rFonts w:ascii="Times New Roman" w:hAnsi="Times New Roman"/>
          <w:color w:val="000000"/>
          <w:sz w:val="20"/>
          <w:szCs w:val="20"/>
        </w:rPr>
        <w:t>.</w:t>
      </w:r>
      <w:r w:rsidRPr="007C0CD7">
        <w:rPr>
          <w:rFonts w:ascii="Times New Roman" w:hAnsi="Times New Roman"/>
          <w:color w:val="000000"/>
          <w:sz w:val="20"/>
          <w:szCs w:val="20"/>
        </w:rPr>
        <w:t xml:space="preserve"> konuşma için en uygun tarifeyi bulmaları, sonrada mağazadaki her çeşit üründen 1 adet alarak en az ödeyecekleri parayı hesaplaması istenmektedir. Senaryo 3'</w:t>
      </w:r>
      <w:r w:rsidR="00780B6E">
        <w:rPr>
          <w:rFonts w:ascii="Times New Roman" w:hAnsi="Times New Roman"/>
          <w:color w:val="000000"/>
          <w:sz w:val="20"/>
          <w:szCs w:val="20"/>
        </w:rPr>
        <w:t>t</w:t>
      </w:r>
      <w:r w:rsidRPr="007C0CD7">
        <w:rPr>
          <w:rFonts w:ascii="Times New Roman" w:hAnsi="Times New Roman"/>
          <w:color w:val="000000"/>
          <w:sz w:val="20"/>
          <w:szCs w:val="20"/>
        </w:rPr>
        <w:t xml:space="preserve">e öğrencilerden beklenen görev çiftlikteki samanların ineklere ne kadar süre yeteceğini hesaplamalarıdır. Senaryo 4, </w:t>
      </w:r>
      <w:r w:rsidR="00780B6E" w:rsidRPr="007C0CD7">
        <w:rPr>
          <w:rFonts w:ascii="Times New Roman" w:hAnsi="Times New Roman"/>
          <w:color w:val="000000"/>
          <w:sz w:val="20"/>
          <w:szCs w:val="20"/>
        </w:rPr>
        <w:t xml:space="preserve">öğrencilerin </w:t>
      </w:r>
      <w:r w:rsidRPr="007C0CD7">
        <w:rPr>
          <w:rFonts w:ascii="Times New Roman" w:hAnsi="Times New Roman"/>
          <w:color w:val="000000"/>
          <w:sz w:val="20"/>
          <w:szCs w:val="20"/>
        </w:rPr>
        <w:t>spor mağazasından milli takım</w:t>
      </w:r>
      <w:r w:rsidR="00780B6E">
        <w:rPr>
          <w:rFonts w:ascii="Times New Roman" w:hAnsi="Times New Roman"/>
          <w:color w:val="000000"/>
          <w:sz w:val="20"/>
          <w:szCs w:val="20"/>
        </w:rPr>
        <w:t xml:space="preserve"> oyuncuları için</w:t>
      </w:r>
      <w:r w:rsidRPr="007C0CD7">
        <w:rPr>
          <w:rFonts w:ascii="Times New Roman" w:hAnsi="Times New Roman"/>
          <w:color w:val="000000"/>
          <w:sz w:val="20"/>
          <w:szCs w:val="20"/>
        </w:rPr>
        <w:t xml:space="preserve"> 11 adet forma almaları</w:t>
      </w:r>
      <w:r w:rsidR="00780B6E">
        <w:rPr>
          <w:rFonts w:ascii="Times New Roman" w:hAnsi="Times New Roman"/>
          <w:color w:val="000000"/>
          <w:sz w:val="20"/>
          <w:szCs w:val="20"/>
        </w:rPr>
        <w:t>nı</w:t>
      </w:r>
      <w:r w:rsidRPr="007C0CD7">
        <w:rPr>
          <w:rFonts w:ascii="Times New Roman" w:hAnsi="Times New Roman"/>
          <w:color w:val="000000"/>
          <w:sz w:val="20"/>
          <w:szCs w:val="20"/>
        </w:rPr>
        <w:t xml:space="preserve"> ve yapacakları ödemeyi hesaplamalarını </w:t>
      </w:r>
      <w:r w:rsidR="00780B6E">
        <w:rPr>
          <w:rFonts w:ascii="Times New Roman" w:hAnsi="Times New Roman"/>
          <w:color w:val="000000"/>
          <w:sz w:val="20"/>
          <w:szCs w:val="20"/>
        </w:rPr>
        <w:t>iste</w:t>
      </w:r>
      <w:r w:rsidRPr="007C0CD7">
        <w:rPr>
          <w:rFonts w:ascii="Times New Roman" w:hAnsi="Times New Roman"/>
          <w:color w:val="000000"/>
          <w:sz w:val="20"/>
          <w:szCs w:val="20"/>
        </w:rPr>
        <w:t>mektedir. Teknoloji mağazasında geçen Senaryo 5</w:t>
      </w:r>
      <w:r w:rsidR="00780B6E">
        <w:rPr>
          <w:rFonts w:ascii="Times New Roman" w:hAnsi="Times New Roman"/>
          <w:color w:val="000000"/>
          <w:sz w:val="20"/>
          <w:szCs w:val="20"/>
        </w:rPr>
        <w:t>’te</w:t>
      </w:r>
      <w:r w:rsidRPr="007C0CD7">
        <w:rPr>
          <w:rFonts w:ascii="Times New Roman" w:hAnsi="Times New Roman"/>
          <w:color w:val="000000"/>
          <w:sz w:val="20"/>
          <w:szCs w:val="20"/>
        </w:rPr>
        <w:t xml:space="preserve"> mağazadaki ürünlerin hangi geometrik şekillere benzedikleri sorularak bunların özellikleri tartıştırılmıştır. Senaryo 6</w:t>
      </w:r>
      <w:r w:rsidR="00780B6E">
        <w:rPr>
          <w:rFonts w:ascii="Times New Roman" w:hAnsi="Times New Roman"/>
          <w:color w:val="000000"/>
          <w:sz w:val="20"/>
          <w:szCs w:val="20"/>
        </w:rPr>
        <w:t>’</w:t>
      </w:r>
      <w:r w:rsidRPr="007C0CD7">
        <w:rPr>
          <w:rFonts w:ascii="Times New Roman" w:hAnsi="Times New Roman"/>
          <w:color w:val="000000"/>
          <w:sz w:val="20"/>
          <w:szCs w:val="20"/>
        </w:rPr>
        <w:t>da</w:t>
      </w:r>
      <w:r w:rsidR="00780B6E">
        <w:rPr>
          <w:rFonts w:ascii="Times New Roman" w:hAnsi="Times New Roman"/>
          <w:color w:val="000000"/>
          <w:sz w:val="20"/>
          <w:szCs w:val="20"/>
        </w:rPr>
        <w:t>,</w:t>
      </w:r>
      <w:r w:rsidRPr="007C0CD7">
        <w:rPr>
          <w:rFonts w:ascii="Times New Roman" w:hAnsi="Times New Roman"/>
          <w:color w:val="000000"/>
          <w:sz w:val="20"/>
          <w:szCs w:val="20"/>
        </w:rPr>
        <w:t xml:space="preserve"> tasarlanan sistemde bulunan alışveriş merkezi içerisinde GoKART ve buz pateni pistinin çevre uzunluğunu yaklaşık olarak tahmin etmelerini gerektiren bir görev verilmiştir. Aşamalı olarak gerçekleşen Senaryo 7</w:t>
      </w:r>
      <w:r w:rsidR="00780B6E">
        <w:rPr>
          <w:rFonts w:ascii="Times New Roman" w:hAnsi="Times New Roman"/>
          <w:color w:val="000000"/>
          <w:sz w:val="20"/>
          <w:szCs w:val="20"/>
        </w:rPr>
        <w:t>’</w:t>
      </w:r>
      <w:r w:rsidRPr="007C0CD7">
        <w:rPr>
          <w:rFonts w:ascii="Times New Roman" w:hAnsi="Times New Roman"/>
          <w:color w:val="000000"/>
          <w:sz w:val="20"/>
          <w:szCs w:val="20"/>
        </w:rPr>
        <w:t>de AVM içerisinde öğrencilere farklı başlangıç noktaları ve rotalar verilerek yön kavramını bilip bilmedikleri/nasıl algıladıkları ele alınmıştır. Spor mağazasında geçmekte olan Senaryo 8’de öğrencilerin mağazadan kendilerine söylenen miktarda ürünleri en uygun fiyattan alarak yapacakları harcama miktarını hesaplamaları istenmiştir. Senaryo 9 sinemada geçmektedir. Burada öğrencilerden sinemaya bilet alıp 2. salona gelmesi ve kendisine belirtilen koltuk numaralarına oturup, diğer arkadaşlarının kendi konumuna göre yerlerini sağ-sol-ön-arka kavramlarını kullanarak bulması ayrıca oturduğu konumun simetriği olan yere gitmesi istenmiştir. Son olarak Senaryo 10'da ise öğrencilerin öncelikle pidecide karnını doyurması istenmekte, ardından durum biraz daha karmaşık hale getirilerek öğrencinin yanında bulunan 4 arkadaşının (kendisi ile beraber 5 kişi) karnını doyurması ve bunun için pidecideki kampanyalardan en uygun menüyü seçmesi hedeflenmiştir.</w:t>
      </w:r>
    </w:p>
    <w:p w14:paraId="687C5254" w14:textId="77777777" w:rsidR="007C0CD7" w:rsidRDefault="007C0CD7" w:rsidP="007C0CD7">
      <w:pPr>
        <w:rPr>
          <w:rFonts w:ascii="Times New Roman" w:hAnsi="Times New Roman"/>
          <w:color w:val="000000"/>
          <w:sz w:val="20"/>
          <w:szCs w:val="20"/>
        </w:rPr>
      </w:pPr>
      <w:r w:rsidRPr="007C0CD7">
        <w:rPr>
          <w:rFonts w:ascii="Times New Roman" w:hAnsi="Times New Roman"/>
          <w:color w:val="000000"/>
          <w:sz w:val="20"/>
          <w:szCs w:val="20"/>
        </w:rPr>
        <w:t>Çalışmadaki uygulamalar, 4. ve 7. sınıflardan beşerli 2 gruba ayrılarak oluşturulan ve her bir grupta 1 üstün, 2 normal ve 2 diskalkulik öğrencinin yer aldığı toplam 4 farklı grup ile okulun bilgisayar laboratuvarında gerçekleştirilmiştir. Asıl uygulamalar yaklaşık 3 ay sürmüştür.</w:t>
      </w:r>
    </w:p>
    <w:p w14:paraId="046F490B" w14:textId="77777777" w:rsidR="007C0CD7" w:rsidRDefault="007C0CD7" w:rsidP="007C0CD7">
      <w:pPr>
        <w:rPr>
          <w:rFonts w:ascii="Times New Roman" w:hAnsi="Times New Roman"/>
          <w:b/>
          <w:color w:val="000000"/>
          <w:sz w:val="20"/>
          <w:szCs w:val="20"/>
        </w:rPr>
      </w:pPr>
      <w:r w:rsidRPr="007C0CD7">
        <w:rPr>
          <w:rFonts w:ascii="Times New Roman" w:hAnsi="Times New Roman"/>
          <w:b/>
          <w:color w:val="000000"/>
          <w:sz w:val="20"/>
          <w:szCs w:val="20"/>
        </w:rPr>
        <w:t>2.3. Veri Toplama Araçları</w:t>
      </w:r>
    </w:p>
    <w:p w14:paraId="3C51ED62" w14:textId="24736B57" w:rsidR="007C0CD7" w:rsidRDefault="007C0CD7" w:rsidP="007C0CD7">
      <w:pPr>
        <w:rPr>
          <w:rFonts w:ascii="Times New Roman" w:hAnsi="Times New Roman"/>
          <w:color w:val="000000"/>
          <w:sz w:val="20"/>
          <w:szCs w:val="20"/>
        </w:rPr>
      </w:pPr>
      <w:r w:rsidRPr="007C0CD7">
        <w:rPr>
          <w:rFonts w:ascii="Times New Roman" w:hAnsi="Times New Roman"/>
          <w:color w:val="000000"/>
          <w:sz w:val="20"/>
          <w:szCs w:val="20"/>
        </w:rPr>
        <w:t>Mathlife</w:t>
      </w:r>
      <w:r w:rsidR="00780B6E">
        <w:rPr>
          <w:rFonts w:ascii="Times New Roman" w:hAnsi="Times New Roman"/>
          <w:color w:val="000000"/>
          <w:sz w:val="20"/>
          <w:szCs w:val="20"/>
        </w:rPr>
        <w:t>’ın</w:t>
      </w:r>
      <w:r w:rsidRPr="007C0CD7">
        <w:rPr>
          <w:rFonts w:ascii="Times New Roman" w:hAnsi="Times New Roman"/>
          <w:color w:val="000000"/>
          <w:sz w:val="20"/>
          <w:szCs w:val="20"/>
        </w:rPr>
        <w:t xml:space="preserve"> uygulanması esnasında yaşanan deneyimlerin ve zorlukların ortaya çıkarılmasında temel veri toplama aracı olarak yarı-yapılandırılmış </w:t>
      </w:r>
      <w:r w:rsidR="00FC2391">
        <w:rPr>
          <w:rFonts w:ascii="Times New Roman" w:hAnsi="Times New Roman"/>
          <w:color w:val="000000"/>
          <w:sz w:val="20"/>
          <w:szCs w:val="20"/>
        </w:rPr>
        <w:t xml:space="preserve">bir gözlem </w:t>
      </w:r>
      <w:r w:rsidR="009A4F34">
        <w:rPr>
          <w:rFonts w:ascii="Times New Roman" w:hAnsi="Times New Roman"/>
          <w:color w:val="000000"/>
          <w:sz w:val="20"/>
          <w:szCs w:val="20"/>
        </w:rPr>
        <w:t>formu</w:t>
      </w:r>
      <w:r w:rsidR="00FC2391">
        <w:rPr>
          <w:rFonts w:ascii="Times New Roman" w:hAnsi="Times New Roman"/>
          <w:color w:val="000000"/>
          <w:sz w:val="20"/>
          <w:szCs w:val="20"/>
        </w:rPr>
        <w:t xml:space="preserve"> kullanılmıştır</w:t>
      </w:r>
      <w:r w:rsidRPr="007C0CD7">
        <w:rPr>
          <w:rFonts w:ascii="Times New Roman" w:hAnsi="Times New Roman"/>
          <w:color w:val="000000"/>
          <w:sz w:val="20"/>
          <w:szCs w:val="20"/>
        </w:rPr>
        <w:t xml:space="preserve">. Bu </w:t>
      </w:r>
      <w:r w:rsidR="00FC2391">
        <w:rPr>
          <w:rFonts w:ascii="Times New Roman" w:hAnsi="Times New Roman"/>
          <w:color w:val="000000"/>
          <w:sz w:val="20"/>
          <w:szCs w:val="20"/>
        </w:rPr>
        <w:t xml:space="preserve">gözlem </w:t>
      </w:r>
      <w:r w:rsidR="009A4F34">
        <w:rPr>
          <w:rFonts w:ascii="Times New Roman" w:hAnsi="Times New Roman"/>
          <w:color w:val="000000"/>
          <w:sz w:val="20"/>
          <w:szCs w:val="20"/>
        </w:rPr>
        <w:t>formunda</w:t>
      </w:r>
      <w:r w:rsidRPr="007C0CD7">
        <w:rPr>
          <w:rFonts w:ascii="Times New Roman" w:hAnsi="Times New Roman"/>
          <w:color w:val="000000"/>
          <w:sz w:val="20"/>
          <w:szCs w:val="20"/>
        </w:rPr>
        <w:t xml:space="preserve">, öğretmen rolünde uygulamaya dahil olan araştırmacıların ortamı farklı boyutlarda </w:t>
      </w:r>
      <w:r w:rsidR="00E5191F">
        <w:rPr>
          <w:rFonts w:ascii="Times New Roman" w:hAnsi="Times New Roman"/>
          <w:color w:val="000000"/>
          <w:sz w:val="20"/>
          <w:szCs w:val="20"/>
        </w:rPr>
        <w:t xml:space="preserve">gözlemlemelerini ve </w:t>
      </w:r>
      <w:r w:rsidRPr="007C0CD7">
        <w:rPr>
          <w:rFonts w:ascii="Times New Roman" w:hAnsi="Times New Roman"/>
          <w:color w:val="000000"/>
          <w:sz w:val="20"/>
          <w:szCs w:val="20"/>
        </w:rPr>
        <w:t>değerlendirilmelerini talep eden 5 açık uçlu soru yer almaktadır. Soruların oluşturulma sürecinde uygulamayı yürüte</w:t>
      </w:r>
      <w:r w:rsidR="00780B6E">
        <w:rPr>
          <w:rFonts w:ascii="Times New Roman" w:hAnsi="Times New Roman"/>
          <w:color w:val="000000"/>
          <w:sz w:val="20"/>
          <w:szCs w:val="20"/>
        </w:rPr>
        <w:t>n</w:t>
      </w:r>
      <w:r w:rsidRPr="007C0CD7">
        <w:rPr>
          <w:rFonts w:ascii="Times New Roman" w:hAnsi="Times New Roman"/>
          <w:color w:val="000000"/>
          <w:sz w:val="20"/>
          <w:szCs w:val="20"/>
        </w:rPr>
        <w:t xml:space="preserve"> araştırmacıların görüşlerine başvurulmuş ve sorulara son şekli verilmiştir. Soruların ilkinde, uygulamaların başlangıcında ortamın nasıl organize edildiğine (fiziksel özellikler, grup </w:t>
      </w:r>
      <w:r w:rsidRPr="007C0CD7">
        <w:rPr>
          <w:rFonts w:ascii="Times New Roman" w:hAnsi="Times New Roman"/>
          <w:color w:val="000000"/>
          <w:sz w:val="20"/>
          <w:szCs w:val="20"/>
        </w:rPr>
        <w:lastRenderedPageBreak/>
        <w:t xml:space="preserve">çalışması, bireysel çalışma vs.), teknik anlamda yapılanlara ve uygulama sürecinde öğrencilerin nasıl motive edildiklerine, ikincisinde senaryoların nasıl uygulandığına ve ortamda dönütlerin nasıl verildiğine, üçüncüsünde uygulamaların nasıl sonlandırıldığına ve öğrenci kazanımlarına, dördüncüsünde ise farklı sınıf düzeyleri ve profiller arasındaki farklılıklara odaklanılmıştır. Araştırmacılar formdaki soruları yaşananlar ve karşılaşılan zorluklar bağlamında ayrı başlıklar altında değerlendirerek </w:t>
      </w:r>
      <w:r w:rsidR="00E5191F">
        <w:rPr>
          <w:rFonts w:ascii="Times New Roman" w:hAnsi="Times New Roman"/>
          <w:color w:val="000000"/>
          <w:sz w:val="20"/>
          <w:szCs w:val="20"/>
        </w:rPr>
        <w:t xml:space="preserve">gözlemlerine dayalı olarak </w:t>
      </w:r>
      <w:r w:rsidRPr="007C0CD7">
        <w:rPr>
          <w:rFonts w:ascii="Times New Roman" w:hAnsi="Times New Roman"/>
          <w:color w:val="000000"/>
          <w:sz w:val="20"/>
          <w:szCs w:val="20"/>
        </w:rPr>
        <w:t xml:space="preserve">cevaplamışlardır. </w:t>
      </w:r>
      <w:r w:rsidR="00E5191F">
        <w:rPr>
          <w:rFonts w:ascii="Times New Roman" w:hAnsi="Times New Roman"/>
          <w:color w:val="000000"/>
          <w:sz w:val="20"/>
          <w:szCs w:val="20"/>
        </w:rPr>
        <w:t>Formda</w:t>
      </w:r>
      <w:r w:rsidRPr="007C0CD7">
        <w:rPr>
          <w:rFonts w:ascii="Times New Roman" w:hAnsi="Times New Roman"/>
          <w:color w:val="000000"/>
          <w:sz w:val="20"/>
          <w:szCs w:val="20"/>
        </w:rPr>
        <w:t xml:space="preserve"> yer almayan, fakat ortamda gözlemlenen farklı durumlar için ise, “diğer gözlemler ve düşünceler” adı altında ek bir soruya yer verilmiştir. Böylece araştırmacıların özgür bir şekilde alanda yaşadıkları deneyimleri ifade etmeleri sağlanmıştır.</w:t>
      </w:r>
    </w:p>
    <w:p w14:paraId="2E0C9FE5" w14:textId="77777777" w:rsidR="007C0CD7" w:rsidRDefault="007C0CD7" w:rsidP="007C0CD7">
      <w:pPr>
        <w:rPr>
          <w:rFonts w:ascii="Times New Roman" w:hAnsi="Times New Roman"/>
          <w:b/>
          <w:color w:val="000000"/>
          <w:sz w:val="20"/>
          <w:szCs w:val="20"/>
        </w:rPr>
      </w:pPr>
      <w:r w:rsidRPr="007C0CD7">
        <w:rPr>
          <w:rFonts w:ascii="Times New Roman" w:hAnsi="Times New Roman"/>
          <w:b/>
          <w:color w:val="000000"/>
          <w:sz w:val="20"/>
          <w:szCs w:val="20"/>
        </w:rPr>
        <w:t>2.4. Veri Analizi</w:t>
      </w:r>
    </w:p>
    <w:p w14:paraId="355EDF1F" w14:textId="75CD7740" w:rsidR="007C0CD7" w:rsidRPr="003D0EB0" w:rsidRDefault="007C0CD7" w:rsidP="003D0EB0">
      <w:pPr>
        <w:rPr>
          <w:rFonts w:ascii="Times New Roman" w:hAnsi="Times New Roman"/>
          <w:color w:val="000000"/>
          <w:sz w:val="20"/>
          <w:szCs w:val="20"/>
        </w:rPr>
      </w:pPr>
      <w:r w:rsidRPr="007C0CD7">
        <w:rPr>
          <w:rFonts w:ascii="Times New Roman" w:hAnsi="Times New Roman"/>
          <w:color w:val="000000"/>
          <w:sz w:val="20"/>
          <w:szCs w:val="20"/>
        </w:rPr>
        <w:t xml:space="preserve">Araştırmacıların </w:t>
      </w:r>
      <w:r w:rsidR="00E5191F">
        <w:rPr>
          <w:rFonts w:ascii="Times New Roman" w:hAnsi="Times New Roman"/>
          <w:color w:val="000000"/>
          <w:sz w:val="20"/>
          <w:szCs w:val="20"/>
        </w:rPr>
        <w:t>gözlemlerde tuttukları alan notları</w:t>
      </w:r>
      <w:r w:rsidRPr="007C0CD7">
        <w:rPr>
          <w:rFonts w:ascii="Times New Roman" w:hAnsi="Times New Roman"/>
          <w:color w:val="000000"/>
          <w:sz w:val="20"/>
          <w:szCs w:val="20"/>
        </w:rPr>
        <w:t xml:space="preserve"> ve yaptıkları yorumlar içerik analizine tabi tutulmuştur. İçerik analizi, tutarlılıkların ve anlamların (örneğin kategori, tema veya desenler) ortaya çıkarılması amacıyla bir nitel verinin/veri grubunun indirgenmesi ve anlamlandırılması yönündeki tüm çabaları kapsamaktadır (Patton, 2014). Analizin ilk aşamasında, </w:t>
      </w:r>
      <w:r w:rsidR="00E5191F">
        <w:rPr>
          <w:rFonts w:ascii="Times New Roman" w:hAnsi="Times New Roman"/>
          <w:color w:val="000000"/>
          <w:sz w:val="20"/>
          <w:szCs w:val="20"/>
        </w:rPr>
        <w:t>formdaki</w:t>
      </w:r>
      <w:r w:rsidRPr="007C0CD7">
        <w:rPr>
          <w:rFonts w:ascii="Times New Roman" w:hAnsi="Times New Roman"/>
          <w:color w:val="000000"/>
          <w:sz w:val="20"/>
          <w:szCs w:val="20"/>
        </w:rPr>
        <w:t xml:space="preserve"> her bir soruya verilen cevaplar detaylı bir şekilde incelenerek açık kodlama yapılmış, bu kodlamalardan hareketle benzerlikler/farklılıklar belirlenmiştir.  Bulgular sunulurken</w:t>
      </w:r>
      <w:r w:rsidR="00E5191F">
        <w:rPr>
          <w:rFonts w:ascii="Times New Roman" w:hAnsi="Times New Roman"/>
          <w:color w:val="000000"/>
          <w:sz w:val="20"/>
          <w:szCs w:val="20"/>
        </w:rPr>
        <w:t>,</w:t>
      </w:r>
      <w:r w:rsidRPr="007C0CD7">
        <w:rPr>
          <w:rFonts w:ascii="Times New Roman" w:hAnsi="Times New Roman"/>
          <w:color w:val="000000"/>
          <w:sz w:val="20"/>
          <w:szCs w:val="20"/>
        </w:rPr>
        <w:t xml:space="preserve"> tespit edilen benzerlik ve farklılıklara odaklanılarak </w:t>
      </w:r>
      <w:r w:rsidR="00E5191F">
        <w:rPr>
          <w:rFonts w:ascii="Times New Roman" w:hAnsi="Times New Roman"/>
          <w:color w:val="000000"/>
          <w:sz w:val="20"/>
          <w:szCs w:val="20"/>
        </w:rPr>
        <w:t>gözlem formundaki</w:t>
      </w:r>
      <w:r w:rsidRPr="007C0CD7">
        <w:rPr>
          <w:rFonts w:ascii="Times New Roman" w:hAnsi="Times New Roman"/>
          <w:color w:val="000000"/>
          <w:sz w:val="20"/>
          <w:szCs w:val="20"/>
        </w:rPr>
        <w:t xml:space="preserve"> her bir boyut (soru) ayrı başlık halinde ele alınmış, araştırmacıların süreçte yaşadıkları deneyimler betimleyici bir yaklaşımla aktarılmıştır. Çalışmada ortaya çıkan bulguların yazılı bir taslağı rapora dönüştürülmeden önce uygulamayı yürü</w:t>
      </w:r>
      <w:r w:rsidR="00E5191F">
        <w:rPr>
          <w:rFonts w:ascii="Times New Roman" w:hAnsi="Times New Roman"/>
          <w:color w:val="000000"/>
          <w:sz w:val="20"/>
          <w:szCs w:val="20"/>
        </w:rPr>
        <w:t>ten araştırmacılar arasında paylaşıma açılmış</w:t>
      </w:r>
      <w:r w:rsidR="00A10DD7">
        <w:rPr>
          <w:rFonts w:ascii="Times New Roman" w:hAnsi="Times New Roman"/>
          <w:color w:val="000000"/>
          <w:sz w:val="20"/>
          <w:szCs w:val="20"/>
        </w:rPr>
        <w:t>,</w:t>
      </w:r>
      <w:r w:rsidRPr="007C0CD7">
        <w:rPr>
          <w:rFonts w:ascii="Times New Roman" w:hAnsi="Times New Roman"/>
          <w:color w:val="000000"/>
          <w:sz w:val="20"/>
          <w:szCs w:val="20"/>
        </w:rPr>
        <w:t xml:space="preserve"> böylece yapılan yorumların doğruluğu teyit edilmiştir.</w:t>
      </w:r>
    </w:p>
    <w:p w14:paraId="13A27451" w14:textId="77777777" w:rsidR="003A297B" w:rsidRDefault="003A297B" w:rsidP="003A297B">
      <w:pPr>
        <w:rPr>
          <w:rFonts w:ascii="Times New Roman" w:hAnsi="Times New Roman"/>
          <w:b/>
          <w:noProof/>
          <w:color w:val="000000" w:themeColor="text1"/>
          <w:sz w:val="20"/>
          <w:szCs w:val="20"/>
        </w:rPr>
      </w:pPr>
      <w:r>
        <w:rPr>
          <w:rFonts w:ascii="Times New Roman" w:hAnsi="Times New Roman"/>
          <w:b/>
          <w:noProof/>
          <w:color w:val="000000" w:themeColor="text1"/>
          <w:sz w:val="20"/>
          <w:szCs w:val="20"/>
        </w:rPr>
        <w:t>3. Bulgular</w:t>
      </w:r>
    </w:p>
    <w:p w14:paraId="5A5508E9" w14:textId="612AF446" w:rsidR="00EF10A0" w:rsidRDefault="00EF10A0" w:rsidP="005C0B38">
      <w:pPr>
        <w:outlineLvl w:val="0"/>
        <w:rPr>
          <w:rFonts w:ascii="Times New Roman" w:eastAsia="Times New Roman" w:hAnsi="Times New Roman"/>
          <w:iCs/>
          <w:sz w:val="20"/>
          <w:szCs w:val="24"/>
          <w:lang w:eastAsia="tr-TR"/>
        </w:rPr>
      </w:pPr>
      <w:r w:rsidRPr="00EF10A0">
        <w:rPr>
          <w:rFonts w:ascii="Times New Roman" w:eastAsia="Times New Roman" w:hAnsi="Times New Roman"/>
          <w:iCs/>
          <w:sz w:val="20"/>
          <w:szCs w:val="24"/>
          <w:lang w:eastAsia="tr-TR"/>
        </w:rPr>
        <w:t xml:space="preserve">Çalışmanın bulguları, uygulamalara katılan araştırmacıların </w:t>
      </w:r>
      <w:r w:rsidR="00413D3B">
        <w:rPr>
          <w:rFonts w:ascii="Times New Roman" w:eastAsia="Times New Roman" w:hAnsi="Times New Roman"/>
          <w:iCs/>
          <w:sz w:val="20"/>
          <w:szCs w:val="24"/>
          <w:lang w:eastAsia="tr-TR"/>
        </w:rPr>
        <w:t xml:space="preserve">öğrenme ortamında yaptıkları gözlemlere dayalı olarak </w:t>
      </w:r>
      <w:r w:rsidRPr="00EF10A0">
        <w:rPr>
          <w:rFonts w:ascii="Times New Roman" w:eastAsia="Times New Roman" w:hAnsi="Times New Roman"/>
          <w:iCs/>
          <w:sz w:val="20"/>
          <w:szCs w:val="24"/>
          <w:lang w:eastAsia="tr-TR"/>
        </w:rPr>
        <w:t>aşağıdaki başlıklar altında sunulmuştur.</w:t>
      </w:r>
      <w:r w:rsidR="004C77D5">
        <w:rPr>
          <w:rFonts w:ascii="Times New Roman" w:eastAsia="Times New Roman" w:hAnsi="Times New Roman"/>
          <w:iCs/>
          <w:sz w:val="20"/>
          <w:szCs w:val="24"/>
          <w:lang w:eastAsia="tr-TR"/>
        </w:rPr>
        <w:t xml:space="preserve"> Araştırmanın bulguları 1) u</w:t>
      </w:r>
      <w:r w:rsidR="004C77D5" w:rsidRPr="004C77D5">
        <w:rPr>
          <w:rFonts w:ascii="Times New Roman" w:eastAsia="Times New Roman" w:hAnsi="Times New Roman"/>
          <w:iCs/>
          <w:sz w:val="20"/>
          <w:szCs w:val="24"/>
          <w:lang w:eastAsia="tr-TR"/>
        </w:rPr>
        <w:t>ygulamaların başlangıcında yaşananlar</w:t>
      </w:r>
      <w:r w:rsidR="004C77D5">
        <w:rPr>
          <w:rFonts w:ascii="Times New Roman" w:eastAsia="Times New Roman" w:hAnsi="Times New Roman"/>
          <w:iCs/>
          <w:sz w:val="20"/>
          <w:szCs w:val="24"/>
          <w:lang w:eastAsia="tr-TR"/>
        </w:rPr>
        <w:t>;</w:t>
      </w:r>
      <w:r w:rsidR="004C77D5" w:rsidRPr="004C77D5">
        <w:rPr>
          <w:rFonts w:ascii="Times New Roman" w:eastAsia="Times New Roman" w:hAnsi="Times New Roman"/>
          <w:iCs/>
          <w:sz w:val="20"/>
          <w:szCs w:val="24"/>
          <w:lang w:eastAsia="tr-TR"/>
        </w:rPr>
        <w:t xml:space="preserve"> 2</w:t>
      </w:r>
      <w:r w:rsidR="004C77D5">
        <w:rPr>
          <w:rFonts w:ascii="Times New Roman" w:eastAsia="Times New Roman" w:hAnsi="Times New Roman"/>
          <w:iCs/>
          <w:sz w:val="20"/>
          <w:szCs w:val="24"/>
          <w:lang w:eastAsia="tr-TR"/>
        </w:rPr>
        <w:t>)</w:t>
      </w:r>
      <w:r w:rsidR="004C77D5" w:rsidRPr="004C77D5">
        <w:rPr>
          <w:rFonts w:ascii="Times New Roman" w:eastAsia="Times New Roman" w:hAnsi="Times New Roman"/>
          <w:iCs/>
          <w:sz w:val="20"/>
          <w:szCs w:val="24"/>
          <w:lang w:eastAsia="tr-TR"/>
        </w:rPr>
        <w:t xml:space="preserve"> </w:t>
      </w:r>
      <w:r w:rsidR="004C77D5">
        <w:rPr>
          <w:rFonts w:ascii="Times New Roman" w:eastAsia="Times New Roman" w:hAnsi="Times New Roman"/>
          <w:iCs/>
          <w:sz w:val="20"/>
          <w:szCs w:val="24"/>
          <w:lang w:eastAsia="tr-TR"/>
        </w:rPr>
        <w:t>uygulamalar</w:t>
      </w:r>
      <w:r w:rsidR="004C77D5" w:rsidRPr="004C77D5">
        <w:rPr>
          <w:rFonts w:ascii="Times New Roman" w:eastAsia="Times New Roman" w:hAnsi="Times New Roman"/>
          <w:iCs/>
          <w:sz w:val="20"/>
          <w:szCs w:val="24"/>
          <w:lang w:eastAsia="tr-TR"/>
        </w:rPr>
        <w:t xml:space="preserve"> </w:t>
      </w:r>
      <w:r w:rsidR="004C77D5">
        <w:rPr>
          <w:rFonts w:ascii="Times New Roman" w:eastAsia="Times New Roman" w:hAnsi="Times New Roman"/>
          <w:iCs/>
          <w:sz w:val="20"/>
          <w:szCs w:val="24"/>
          <w:lang w:eastAsia="tr-TR"/>
        </w:rPr>
        <w:t>esnasında</w:t>
      </w:r>
      <w:r w:rsidR="004C77D5" w:rsidRPr="004C77D5">
        <w:rPr>
          <w:rFonts w:ascii="Times New Roman" w:eastAsia="Times New Roman" w:hAnsi="Times New Roman"/>
          <w:iCs/>
          <w:sz w:val="20"/>
          <w:szCs w:val="24"/>
          <w:lang w:eastAsia="tr-TR"/>
        </w:rPr>
        <w:t xml:space="preserve"> yaşananlar</w:t>
      </w:r>
      <w:r w:rsidR="004C77D5">
        <w:rPr>
          <w:rFonts w:ascii="Times New Roman" w:eastAsia="Times New Roman" w:hAnsi="Times New Roman"/>
          <w:iCs/>
          <w:sz w:val="20"/>
          <w:szCs w:val="24"/>
          <w:lang w:eastAsia="tr-TR"/>
        </w:rPr>
        <w:t xml:space="preserve">; </w:t>
      </w:r>
      <w:r w:rsidR="004C77D5" w:rsidRPr="004C77D5">
        <w:rPr>
          <w:rFonts w:ascii="Times New Roman" w:eastAsia="Times New Roman" w:hAnsi="Times New Roman"/>
          <w:iCs/>
          <w:sz w:val="20"/>
          <w:szCs w:val="24"/>
          <w:lang w:eastAsia="tr-TR"/>
        </w:rPr>
        <w:t>3</w:t>
      </w:r>
      <w:r w:rsidR="004C77D5">
        <w:rPr>
          <w:rFonts w:ascii="Times New Roman" w:eastAsia="Times New Roman" w:hAnsi="Times New Roman"/>
          <w:iCs/>
          <w:sz w:val="20"/>
          <w:szCs w:val="24"/>
          <w:lang w:eastAsia="tr-TR"/>
        </w:rPr>
        <w:t>)</w:t>
      </w:r>
      <w:r w:rsidR="004C77D5" w:rsidRPr="004C77D5">
        <w:rPr>
          <w:rFonts w:ascii="Times New Roman" w:eastAsia="Times New Roman" w:hAnsi="Times New Roman"/>
          <w:iCs/>
          <w:sz w:val="20"/>
          <w:szCs w:val="24"/>
          <w:lang w:eastAsia="tr-TR"/>
        </w:rPr>
        <w:t xml:space="preserve"> </w:t>
      </w:r>
      <w:r w:rsidR="004C77D5">
        <w:rPr>
          <w:rFonts w:ascii="Times New Roman" w:eastAsia="Times New Roman" w:hAnsi="Times New Roman"/>
          <w:iCs/>
          <w:sz w:val="20"/>
          <w:szCs w:val="24"/>
          <w:lang w:eastAsia="tr-TR"/>
        </w:rPr>
        <w:t>u</w:t>
      </w:r>
      <w:r w:rsidR="004C77D5" w:rsidRPr="004C77D5">
        <w:rPr>
          <w:rFonts w:ascii="Times New Roman" w:eastAsia="Times New Roman" w:hAnsi="Times New Roman"/>
          <w:iCs/>
          <w:sz w:val="20"/>
          <w:szCs w:val="24"/>
          <w:lang w:eastAsia="tr-TR"/>
        </w:rPr>
        <w:t>ygulamaların sonlandırılması ve öğrenci kazanımları</w:t>
      </w:r>
      <w:r w:rsidR="004C77D5">
        <w:rPr>
          <w:rFonts w:ascii="Times New Roman" w:eastAsia="Times New Roman" w:hAnsi="Times New Roman"/>
          <w:iCs/>
          <w:sz w:val="20"/>
          <w:szCs w:val="24"/>
          <w:lang w:eastAsia="tr-TR"/>
        </w:rPr>
        <w:t xml:space="preserve">; </w:t>
      </w:r>
      <w:r w:rsidR="004C77D5" w:rsidRPr="004C77D5">
        <w:rPr>
          <w:rFonts w:ascii="Times New Roman" w:eastAsia="Times New Roman" w:hAnsi="Times New Roman"/>
          <w:iCs/>
          <w:sz w:val="20"/>
          <w:szCs w:val="24"/>
          <w:lang w:eastAsia="tr-TR"/>
        </w:rPr>
        <w:t>4</w:t>
      </w:r>
      <w:r w:rsidR="004C77D5">
        <w:rPr>
          <w:rFonts w:ascii="Times New Roman" w:eastAsia="Times New Roman" w:hAnsi="Times New Roman"/>
          <w:iCs/>
          <w:sz w:val="20"/>
          <w:szCs w:val="24"/>
          <w:lang w:eastAsia="tr-TR"/>
        </w:rPr>
        <w:t>)</w:t>
      </w:r>
      <w:r w:rsidR="004C77D5" w:rsidRPr="004C77D5">
        <w:rPr>
          <w:rFonts w:ascii="Times New Roman" w:eastAsia="Times New Roman" w:hAnsi="Times New Roman"/>
          <w:iCs/>
          <w:sz w:val="20"/>
          <w:szCs w:val="24"/>
          <w:lang w:eastAsia="tr-TR"/>
        </w:rPr>
        <w:t xml:space="preserve"> </w:t>
      </w:r>
      <w:r w:rsidR="004C77D5">
        <w:rPr>
          <w:rFonts w:ascii="Times New Roman" w:eastAsia="Times New Roman" w:hAnsi="Times New Roman"/>
          <w:iCs/>
          <w:sz w:val="20"/>
          <w:szCs w:val="24"/>
          <w:lang w:eastAsia="tr-TR"/>
        </w:rPr>
        <w:t>s</w:t>
      </w:r>
      <w:r w:rsidR="004C77D5" w:rsidRPr="004C77D5">
        <w:rPr>
          <w:rFonts w:ascii="Times New Roman" w:eastAsia="Times New Roman" w:hAnsi="Times New Roman"/>
          <w:iCs/>
          <w:sz w:val="20"/>
          <w:szCs w:val="24"/>
          <w:lang w:eastAsia="tr-TR"/>
        </w:rPr>
        <w:t xml:space="preserve">ınıf </w:t>
      </w:r>
      <w:r w:rsidR="004C77D5">
        <w:rPr>
          <w:rFonts w:ascii="Times New Roman" w:eastAsia="Times New Roman" w:hAnsi="Times New Roman"/>
          <w:iCs/>
          <w:sz w:val="20"/>
          <w:szCs w:val="24"/>
          <w:lang w:eastAsia="tr-TR"/>
        </w:rPr>
        <w:t>d</w:t>
      </w:r>
      <w:r w:rsidR="004C77D5" w:rsidRPr="004C77D5">
        <w:rPr>
          <w:rFonts w:ascii="Times New Roman" w:eastAsia="Times New Roman" w:hAnsi="Times New Roman"/>
          <w:iCs/>
          <w:sz w:val="20"/>
          <w:szCs w:val="24"/>
          <w:lang w:eastAsia="tr-TR"/>
        </w:rPr>
        <w:t>üzey</w:t>
      </w:r>
      <w:r w:rsidR="004C77D5">
        <w:rPr>
          <w:rFonts w:ascii="Times New Roman" w:eastAsia="Times New Roman" w:hAnsi="Times New Roman"/>
          <w:iCs/>
          <w:sz w:val="20"/>
          <w:szCs w:val="24"/>
          <w:lang w:eastAsia="tr-TR"/>
        </w:rPr>
        <w:t>ler</w:t>
      </w:r>
      <w:r w:rsidR="004C77D5" w:rsidRPr="004C77D5">
        <w:rPr>
          <w:rFonts w:ascii="Times New Roman" w:eastAsia="Times New Roman" w:hAnsi="Times New Roman"/>
          <w:iCs/>
          <w:sz w:val="20"/>
          <w:szCs w:val="24"/>
          <w:lang w:eastAsia="tr-TR"/>
        </w:rPr>
        <w:t xml:space="preserve">i ve </w:t>
      </w:r>
      <w:r w:rsidR="004C77D5">
        <w:rPr>
          <w:rFonts w:ascii="Times New Roman" w:eastAsia="Times New Roman" w:hAnsi="Times New Roman"/>
          <w:iCs/>
          <w:sz w:val="20"/>
          <w:szCs w:val="24"/>
          <w:lang w:eastAsia="tr-TR"/>
        </w:rPr>
        <w:t>p</w:t>
      </w:r>
      <w:r w:rsidR="004C77D5" w:rsidRPr="004C77D5">
        <w:rPr>
          <w:rFonts w:ascii="Times New Roman" w:eastAsia="Times New Roman" w:hAnsi="Times New Roman"/>
          <w:iCs/>
          <w:sz w:val="20"/>
          <w:szCs w:val="24"/>
          <w:lang w:eastAsia="tr-TR"/>
        </w:rPr>
        <w:t xml:space="preserve">rofiller </w:t>
      </w:r>
      <w:r w:rsidR="004C77D5">
        <w:rPr>
          <w:rFonts w:ascii="Times New Roman" w:eastAsia="Times New Roman" w:hAnsi="Times New Roman"/>
          <w:iCs/>
          <w:sz w:val="20"/>
          <w:szCs w:val="24"/>
          <w:lang w:eastAsia="tr-TR"/>
        </w:rPr>
        <w:t>a</w:t>
      </w:r>
      <w:r w:rsidR="004C77D5" w:rsidRPr="004C77D5">
        <w:rPr>
          <w:rFonts w:ascii="Times New Roman" w:eastAsia="Times New Roman" w:hAnsi="Times New Roman"/>
          <w:iCs/>
          <w:sz w:val="20"/>
          <w:szCs w:val="24"/>
          <w:lang w:eastAsia="tr-TR"/>
        </w:rPr>
        <w:t xml:space="preserve">rasındaki </w:t>
      </w:r>
      <w:r w:rsidR="004C77D5">
        <w:rPr>
          <w:rFonts w:ascii="Times New Roman" w:eastAsia="Times New Roman" w:hAnsi="Times New Roman"/>
          <w:iCs/>
          <w:sz w:val="20"/>
          <w:szCs w:val="24"/>
          <w:lang w:eastAsia="tr-TR"/>
        </w:rPr>
        <w:t>f</w:t>
      </w:r>
      <w:r w:rsidR="004C77D5" w:rsidRPr="004C77D5">
        <w:rPr>
          <w:rFonts w:ascii="Times New Roman" w:eastAsia="Times New Roman" w:hAnsi="Times New Roman"/>
          <w:iCs/>
          <w:sz w:val="20"/>
          <w:szCs w:val="24"/>
          <w:lang w:eastAsia="tr-TR"/>
        </w:rPr>
        <w:t>arklılıklar</w:t>
      </w:r>
      <w:r w:rsidR="004C77D5">
        <w:rPr>
          <w:rFonts w:ascii="Times New Roman" w:eastAsia="Times New Roman" w:hAnsi="Times New Roman"/>
          <w:iCs/>
          <w:sz w:val="20"/>
          <w:szCs w:val="24"/>
          <w:lang w:eastAsia="tr-TR"/>
        </w:rPr>
        <w:t xml:space="preserve"> ve 5)</w:t>
      </w:r>
      <w:r w:rsidR="004C77D5" w:rsidRPr="004C77D5">
        <w:rPr>
          <w:rFonts w:ascii="Times New Roman" w:eastAsia="Times New Roman" w:hAnsi="Times New Roman"/>
          <w:iCs/>
          <w:sz w:val="20"/>
          <w:szCs w:val="24"/>
          <w:lang w:eastAsia="tr-TR"/>
        </w:rPr>
        <w:t xml:space="preserve"> </w:t>
      </w:r>
      <w:r w:rsidR="004C77D5">
        <w:rPr>
          <w:rFonts w:ascii="Times New Roman" w:eastAsia="Times New Roman" w:hAnsi="Times New Roman"/>
          <w:iCs/>
          <w:sz w:val="20"/>
          <w:szCs w:val="24"/>
          <w:lang w:eastAsia="tr-TR"/>
        </w:rPr>
        <w:t>uygula</w:t>
      </w:r>
      <w:r w:rsidR="004C77D5" w:rsidRPr="004C77D5">
        <w:rPr>
          <w:rFonts w:ascii="Times New Roman" w:eastAsia="Times New Roman" w:hAnsi="Times New Roman"/>
          <w:iCs/>
          <w:sz w:val="20"/>
          <w:szCs w:val="24"/>
          <w:lang w:eastAsia="tr-TR"/>
        </w:rPr>
        <w:t>ma</w:t>
      </w:r>
      <w:r w:rsidR="004C77D5">
        <w:rPr>
          <w:rFonts w:ascii="Times New Roman" w:eastAsia="Times New Roman" w:hAnsi="Times New Roman"/>
          <w:iCs/>
          <w:sz w:val="20"/>
          <w:szCs w:val="24"/>
          <w:lang w:eastAsia="tr-TR"/>
        </w:rPr>
        <w:t>larda</w:t>
      </w:r>
      <w:r w:rsidR="004C77D5" w:rsidRPr="004C77D5">
        <w:rPr>
          <w:rFonts w:ascii="Times New Roman" w:eastAsia="Times New Roman" w:hAnsi="Times New Roman"/>
          <w:iCs/>
          <w:sz w:val="20"/>
          <w:szCs w:val="24"/>
          <w:lang w:eastAsia="tr-TR"/>
        </w:rPr>
        <w:t xml:space="preserve"> yaşanan zorluklar</w:t>
      </w:r>
      <w:r w:rsidR="004C77D5">
        <w:rPr>
          <w:rFonts w:ascii="Times New Roman" w:eastAsia="Times New Roman" w:hAnsi="Times New Roman"/>
          <w:iCs/>
          <w:sz w:val="20"/>
          <w:szCs w:val="24"/>
          <w:lang w:eastAsia="tr-TR"/>
        </w:rPr>
        <w:t>, olmak üzere 5 başlık altında sunulacaktır.</w:t>
      </w:r>
    </w:p>
    <w:p w14:paraId="0B43C969" w14:textId="77777777" w:rsidR="00EF10A0" w:rsidRPr="00EF10A0" w:rsidRDefault="003A297B" w:rsidP="00EF10A0">
      <w:pPr>
        <w:outlineLvl w:val="0"/>
        <w:rPr>
          <w:rFonts w:ascii="Times New Roman" w:eastAsia="Times New Roman" w:hAnsi="Times New Roman"/>
          <w:b/>
          <w:bCs/>
          <w:iCs/>
          <w:sz w:val="20"/>
          <w:szCs w:val="24"/>
          <w:lang w:eastAsia="tr-TR"/>
        </w:rPr>
      </w:pPr>
      <w:r w:rsidRPr="0071600D">
        <w:rPr>
          <w:rFonts w:ascii="Times New Roman" w:eastAsia="Times New Roman" w:hAnsi="Times New Roman"/>
          <w:b/>
          <w:bCs/>
          <w:iCs/>
          <w:sz w:val="20"/>
          <w:szCs w:val="24"/>
          <w:lang w:eastAsia="tr-TR"/>
        </w:rPr>
        <w:t xml:space="preserve">3.1. </w:t>
      </w:r>
      <w:r w:rsidR="00EF10A0" w:rsidRPr="00EF10A0">
        <w:rPr>
          <w:rFonts w:ascii="Times New Roman" w:eastAsia="Times New Roman" w:hAnsi="Times New Roman"/>
          <w:b/>
          <w:bCs/>
          <w:iCs/>
          <w:sz w:val="20"/>
          <w:szCs w:val="24"/>
          <w:lang w:eastAsia="tr-TR"/>
        </w:rPr>
        <w:t>Uygulamaların başlangıcında yaşananlar</w:t>
      </w:r>
    </w:p>
    <w:p w14:paraId="429270CD" w14:textId="7AE9A512" w:rsidR="00EF10A0" w:rsidRPr="00EF10A0" w:rsidRDefault="00EF10A0" w:rsidP="00EF10A0">
      <w:pPr>
        <w:rPr>
          <w:rFonts w:ascii="Times New Roman" w:eastAsia="Times New Roman" w:hAnsi="Times New Roman"/>
          <w:iCs/>
          <w:sz w:val="20"/>
          <w:szCs w:val="24"/>
          <w:lang w:eastAsia="tr-TR"/>
        </w:rPr>
      </w:pPr>
      <w:r w:rsidRPr="00EF10A0">
        <w:rPr>
          <w:rFonts w:ascii="Times New Roman" w:eastAsia="Times New Roman" w:hAnsi="Times New Roman"/>
          <w:iCs/>
          <w:sz w:val="20"/>
          <w:szCs w:val="24"/>
          <w:lang w:eastAsia="tr-TR"/>
        </w:rPr>
        <w:t>Araştırmacıla</w:t>
      </w:r>
      <w:r w:rsidR="00413D3B">
        <w:rPr>
          <w:rFonts w:ascii="Times New Roman" w:eastAsia="Times New Roman" w:hAnsi="Times New Roman"/>
          <w:iCs/>
          <w:sz w:val="20"/>
          <w:szCs w:val="24"/>
          <w:lang w:eastAsia="tr-TR"/>
        </w:rPr>
        <w:t xml:space="preserve">rın uygulama yapılan ortamlardaki gözlemlerinde </w:t>
      </w:r>
      <w:r w:rsidRPr="00EF10A0">
        <w:rPr>
          <w:rFonts w:ascii="Times New Roman" w:eastAsia="Times New Roman" w:hAnsi="Times New Roman"/>
          <w:iCs/>
          <w:sz w:val="20"/>
          <w:szCs w:val="24"/>
          <w:lang w:eastAsia="tr-TR"/>
        </w:rPr>
        <w:t>tuttukları alan notlarından hareketle ilk soruya verdikleri cevaplar; öğrencilerin uygulamaların başlangıcında nasıl organize edildiği (bireysel/grup</w:t>
      </w:r>
      <w:r w:rsidR="00233BB2">
        <w:rPr>
          <w:rFonts w:ascii="Times New Roman" w:eastAsia="Times New Roman" w:hAnsi="Times New Roman"/>
          <w:iCs/>
          <w:sz w:val="20"/>
          <w:szCs w:val="24"/>
          <w:lang w:eastAsia="tr-TR"/>
        </w:rPr>
        <w:t>), öğrencilerin motivasyonları,</w:t>
      </w:r>
      <w:r w:rsidRPr="00EF10A0">
        <w:rPr>
          <w:rFonts w:ascii="Times New Roman" w:eastAsia="Times New Roman" w:hAnsi="Times New Roman"/>
          <w:iCs/>
          <w:sz w:val="20"/>
          <w:szCs w:val="24"/>
          <w:lang w:eastAsia="tr-TR"/>
        </w:rPr>
        <w:t xml:space="preserve"> uygulama yapılan ortamın fiziksel özellikleri, teknik anlamda yapılanlar ve senaryoların uygulama planları boyutlarında incelenerek elde edilen bulgular aşağıda özetlenmiştir.</w:t>
      </w:r>
    </w:p>
    <w:p w14:paraId="06FE3008" w14:textId="77777777" w:rsidR="00EF10A0" w:rsidRPr="00EF10A0" w:rsidRDefault="00EF10A0" w:rsidP="00EF10A0">
      <w:pPr>
        <w:rPr>
          <w:rFonts w:ascii="Times New Roman" w:eastAsia="Times New Roman" w:hAnsi="Times New Roman"/>
          <w:iCs/>
          <w:sz w:val="20"/>
          <w:szCs w:val="24"/>
          <w:lang w:eastAsia="tr-TR"/>
        </w:rPr>
      </w:pPr>
      <w:r w:rsidRPr="00EF10A0">
        <w:rPr>
          <w:rFonts w:ascii="Times New Roman" w:eastAsia="Times New Roman" w:hAnsi="Times New Roman"/>
          <w:iCs/>
          <w:sz w:val="20"/>
          <w:szCs w:val="24"/>
          <w:lang w:eastAsia="tr-TR"/>
        </w:rPr>
        <w:t xml:space="preserve">Uygulamalar bilgisayar laboratuvarlarında gerçekleştirilmiştir. Ancak gerek Mathlife’tan gerek bilgisayar laboratuvarındaki serveur’dan kaynaklı sıkıntılardan dolayı uygulamalar araştırmacıların laboratuvara getirdikleri dizüstü bilgisayarlarla gerçekleştirilmiştir. Dizüstü bilgisayarlarla uygulamaların yapıldığı okulda mevcut internet bağlantısı Mathlife ortamına girilmesi için yetersiz olduğundan uygulamaların başlangıcında dışarıdan internet sağlanmıştır. Uygulamalarda en az 2, bazen de 3 araştırmacı yer almıştır. Bunlardan biri genellikle bilgisayar başında kalarak Mathlife üzerinden öğrencilerle etkileşim kurmaya, </w:t>
      </w:r>
      <w:r w:rsidRPr="00EF10A0">
        <w:rPr>
          <w:rFonts w:ascii="Times New Roman" w:eastAsia="Times New Roman" w:hAnsi="Times New Roman"/>
          <w:iCs/>
          <w:sz w:val="20"/>
          <w:szCs w:val="24"/>
          <w:lang w:eastAsia="tr-TR"/>
        </w:rPr>
        <w:lastRenderedPageBreak/>
        <w:t>onları yönlendirmeye, gerektiğinde yardımcı olmaya çalışmıştır. Diğer araştırmacı(lar) ise hem gözlem notları almış</w:t>
      </w:r>
      <w:r w:rsidR="00844B51">
        <w:rPr>
          <w:rFonts w:ascii="Times New Roman" w:eastAsia="Times New Roman" w:hAnsi="Times New Roman"/>
          <w:iCs/>
          <w:sz w:val="20"/>
          <w:szCs w:val="24"/>
          <w:lang w:eastAsia="tr-TR"/>
        </w:rPr>
        <w:t>,</w:t>
      </w:r>
      <w:r w:rsidRPr="00EF10A0">
        <w:rPr>
          <w:rFonts w:ascii="Times New Roman" w:eastAsia="Times New Roman" w:hAnsi="Times New Roman"/>
          <w:iCs/>
          <w:sz w:val="20"/>
          <w:szCs w:val="24"/>
          <w:lang w:eastAsia="tr-TR"/>
        </w:rPr>
        <w:t xml:space="preserve"> hem kamera kaydı yapmış hem de yine gerektiğinde öğrencilere yardımcı olmuşlardır. </w:t>
      </w:r>
    </w:p>
    <w:p w14:paraId="6085684A" w14:textId="0A61110F" w:rsidR="00EF10A0" w:rsidRPr="00EF10A0" w:rsidRDefault="00EF10A0" w:rsidP="00EF10A0">
      <w:pPr>
        <w:rPr>
          <w:rFonts w:ascii="Times New Roman" w:eastAsia="Times New Roman" w:hAnsi="Times New Roman"/>
          <w:iCs/>
          <w:sz w:val="20"/>
          <w:szCs w:val="24"/>
          <w:lang w:eastAsia="tr-TR"/>
        </w:rPr>
      </w:pPr>
      <w:r w:rsidRPr="00EF10A0">
        <w:rPr>
          <w:rFonts w:ascii="Times New Roman" w:eastAsia="Times New Roman" w:hAnsi="Times New Roman"/>
          <w:iCs/>
          <w:sz w:val="20"/>
          <w:szCs w:val="24"/>
          <w:lang w:eastAsia="tr-TR"/>
        </w:rPr>
        <w:t>Zaman kazanmak amacıyla teneffüslerde bilgisayarlar açılarak Mathlife’a girilmiş ve öğrencilerin kullanıcı adları ve şifreleri girilerek sisteme girişleri sağlanmıştır. Uygulama başında araştırmacılar bilgisayar bağlantısı vb. teknik işleri öğrenciler gelmeden hazırlayıp ekran kaydını alacak şekilde sistemi ayarlamışlardır. Ardından teneffüs bitmeden öğrencilere haber gönderilerek sınıflarından çağrılmışlardır. Ders zili çalınca öğrenciler laboratuvarlara alınmış ve 2’si bir tarafta diğerleri karşıda olmak üzere karşılıklı oturtulmuş</w:t>
      </w:r>
      <w:r w:rsidR="00233BB2">
        <w:rPr>
          <w:rFonts w:ascii="Times New Roman" w:eastAsia="Times New Roman" w:hAnsi="Times New Roman"/>
          <w:iCs/>
          <w:sz w:val="20"/>
          <w:szCs w:val="24"/>
          <w:lang w:eastAsia="tr-TR"/>
        </w:rPr>
        <w:t>lardı</w:t>
      </w:r>
      <w:r w:rsidRPr="00EF10A0">
        <w:rPr>
          <w:rFonts w:ascii="Times New Roman" w:eastAsia="Times New Roman" w:hAnsi="Times New Roman"/>
          <w:iCs/>
          <w:sz w:val="20"/>
          <w:szCs w:val="24"/>
          <w:lang w:eastAsia="tr-TR"/>
        </w:rPr>
        <w:t>r (Şekil 1)</w:t>
      </w:r>
    </w:p>
    <w:p w14:paraId="09310806" w14:textId="7C11D32C" w:rsidR="00233BB2" w:rsidRDefault="00233BB2" w:rsidP="00233BB2">
      <w:pPr>
        <w:jc w:val="center"/>
        <w:rPr>
          <w:rFonts w:ascii="Times New Roman" w:eastAsia="Times New Roman" w:hAnsi="Times New Roman"/>
          <w:b/>
          <w:iCs/>
          <w:sz w:val="20"/>
          <w:szCs w:val="24"/>
          <w:lang w:eastAsia="tr-TR"/>
        </w:rPr>
      </w:pPr>
      <w:r>
        <w:rPr>
          <w:rFonts w:ascii="Times New Roman" w:eastAsia="Times New Roman" w:hAnsi="Times New Roman"/>
          <w:iCs/>
          <w:noProof/>
          <w:sz w:val="20"/>
          <w:szCs w:val="24"/>
          <w:lang w:eastAsia="tr-TR"/>
        </w:rPr>
        <mc:AlternateContent>
          <mc:Choice Requires="wps">
            <w:drawing>
              <wp:anchor distT="0" distB="0" distL="114300" distR="114300" simplePos="0" relativeHeight="251664384" behindDoc="0" locked="0" layoutInCell="1" allowOverlap="1" wp14:anchorId="7E289CC4" wp14:editId="5945C505">
                <wp:simplePos x="0" y="0"/>
                <wp:positionH relativeFrom="column">
                  <wp:posOffset>1159510</wp:posOffset>
                </wp:positionH>
                <wp:positionV relativeFrom="paragraph">
                  <wp:posOffset>831215</wp:posOffset>
                </wp:positionV>
                <wp:extent cx="198120" cy="198120"/>
                <wp:effectExtent l="0" t="0" r="11430" b="11430"/>
                <wp:wrapNone/>
                <wp:docPr id="5" name="Oval 5"/>
                <wp:cNvGraphicFramePr/>
                <a:graphic xmlns:a="http://schemas.openxmlformats.org/drawingml/2006/main">
                  <a:graphicData uri="http://schemas.microsoft.com/office/word/2010/wordprocessingShape">
                    <wps:wsp>
                      <wps:cNvSpPr/>
                      <wps:spPr>
                        <a:xfrm>
                          <a:off x="0" y="0"/>
                          <a:ext cx="198120" cy="19812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64E170" id="Oval 5" o:spid="_x0000_s1026" style="position:absolute;margin-left:91.3pt;margin-top:65.45pt;width:15.6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7kbawIAACoFAAAOAAAAZHJzL2Uyb0RvYy54bWysVMFuGyEQvVfqPyDu9Xotu00sryMrUapK&#10;VhzVqXLGLGRRgaGAvXa/vgO73qRNeqnqw3pg3jxmHjMsro5Gk4PwQYGtaDkaUyIsh1rZp4p+e7j9&#10;cEFJiMzWTIMVFT2JQK+W798tWjcXE2hA18ITJLFh3rqKNjG6eVEE3gjDwgicsOiU4A2LuPRPRe1Z&#10;i+xGF5Px+GPRgq+dBy5CwN2bzkmXmV9KweNGyiAi0RXF3GL++vzdpW+xXLD5k2euUbxPg/1DFoYp&#10;i4cOVDcsMrL36hWVUdxDABlHHEwBUioucg1YTTn+o5ptw5zItaA4wQ0yhf9Hy+8O956ouqIzSiwz&#10;eEWbA9NklpRpXZgjYOvufb8KaKYyj9Kb9I8FkGNW8zSoKY6RcNwsLy/KCWrO0dXbyFI8Bzsf4mcB&#10;hiSjokJr5UKql83ZYR1ihz6jMDTl02WQrXjSIoG1/Sok1oBnTnJ07h5xrT3BUipafy+77YbVotua&#10;jfGXSsR0BnReZbLEKpXWA29PkLryd96OosemMJGbbggc/y2hLnBA5xPBxiHQKAv+rWAdyz5x2eHP&#10;wnRyJGV2UJ/wVj107R4cv1Uo8ZqFeM889jfeCs5s3OBHamgrCr1FSQP+51v7CY9th15KWpyXioYf&#10;e+YFJfqLxYa8LKfTNGB5MZ19SjfvX3p2Lz12b64Br6bE18HxbCZ81GdTejCPONqrdCq6mOV4dkV5&#10;9OfFdezmGB8HLlarDMOhciyu7dbxRJ5UTf3zcHxk3vV9FrFB7+A8W696rcOmSAurfQSpciM+69rr&#10;jQOZG6Z/PNLEv1xn1PMTt/wFAAD//wMAUEsDBBQABgAIAAAAIQClPWlX3gAAAAsBAAAPAAAAZHJz&#10;L2Rvd25yZXYueG1sTI9BT8MwDIXvSPyHyEjcWNpOKqM0nQBp0gQnOrinjdeUNU7VZF3595gT3Pzs&#10;p+fvldvFDWLGKfSeFKSrBARS601PnYKPw+5uAyJETUYPnlDBNwbYVtdXpS6Mv9A7znXsBIdQKLQC&#10;G+NYSBlai06HlR+R+Hb0k9OR5dRJM+kLh7tBZkmSS6d74g9Wj/hisT3VZ6fA794ac28Pp/3n1576&#10;pn6eX49Wqdub5ekRRMQl/pnhF5/RoWKmxp/JBDGw3mQ5W3lYJw8g2JGlay7T8CbPUpBVKf93qH4A&#10;AAD//wMAUEsBAi0AFAAGAAgAAAAhALaDOJL+AAAA4QEAABMAAAAAAAAAAAAAAAAAAAAAAFtDb250&#10;ZW50X1R5cGVzXS54bWxQSwECLQAUAAYACAAAACEAOP0h/9YAAACUAQAACwAAAAAAAAAAAAAAAAAv&#10;AQAAX3JlbHMvLnJlbHNQSwECLQAUAAYACAAAACEAkae5G2sCAAAqBQAADgAAAAAAAAAAAAAAAAAu&#10;AgAAZHJzL2Uyb0RvYy54bWxQSwECLQAUAAYACAAAACEApT1pV94AAAALAQAADwAAAAAAAAAAAAAA&#10;AADFBAAAZHJzL2Rvd25yZXYueG1sUEsFBgAAAAAEAAQA8wAAANAFAAAAAA==&#10;" fillcolor="black [3200]" strokecolor="black [1600]" strokeweight="2pt"/>
            </w:pict>
          </mc:Fallback>
        </mc:AlternateContent>
      </w:r>
      <w:r>
        <w:rPr>
          <w:rFonts w:ascii="Times New Roman" w:eastAsia="Times New Roman" w:hAnsi="Times New Roman"/>
          <w:iCs/>
          <w:noProof/>
          <w:sz w:val="20"/>
          <w:szCs w:val="24"/>
          <w:lang w:eastAsia="tr-TR"/>
        </w:rPr>
        <mc:AlternateContent>
          <mc:Choice Requires="wps">
            <w:drawing>
              <wp:anchor distT="0" distB="0" distL="114300" distR="114300" simplePos="0" relativeHeight="251659264" behindDoc="0" locked="0" layoutInCell="1" allowOverlap="1" wp14:anchorId="6A548655" wp14:editId="2D7A6458">
                <wp:simplePos x="0" y="0"/>
                <wp:positionH relativeFrom="column">
                  <wp:posOffset>3681730</wp:posOffset>
                </wp:positionH>
                <wp:positionV relativeFrom="paragraph">
                  <wp:posOffset>675005</wp:posOffset>
                </wp:positionV>
                <wp:extent cx="243840" cy="118110"/>
                <wp:effectExtent l="0" t="0" r="22860" b="15240"/>
                <wp:wrapNone/>
                <wp:docPr id="2" name="Oval 2"/>
                <wp:cNvGraphicFramePr/>
                <a:graphic xmlns:a="http://schemas.openxmlformats.org/drawingml/2006/main">
                  <a:graphicData uri="http://schemas.microsoft.com/office/word/2010/wordprocessingShape">
                    <wps:wsp>
                      <wps:cNvSpPr/>
                      <wps:spPr>
                        <a:xfrm>
                          <a:off x="0" y="0"/>
                          <a:ext cx="243840" cy="11811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214512" id="Oval 2" o:spid="_x0000_s1026" style="position:absolute;margin-left:289.9pt;margin-top:53.15pt;width:19.2pt;height:9.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f2bgIAACoFAAAOAAAAZHJzL2Uyb0RvYy54bWysVN9v2yAQfp+0/wHxvjrO0i2L4lRRq06T&#10;ojZaOvWZYIjRgGNA4mR//Q7suN3avUzzA+a473593DG/OhpNDsIHBbai5cWIEmE51MruKvrt4fbd&#10;lJIQma2ZBisqehKBXi3evpm3bibG0ICuhSfoxIZZ6yraxOhmRRF4IwwLF+CERaUEb1hE0e+K2rMW&#10;vRtdjEejD0ULvnYeuAgBT286JV1k/1IKHu+lDCISXVHMLebV53Wb1mIxZ7OdZ65RvE+D/UMWhimL&#10;QQdXNywysvfqhSujuIcAMl5wMAVIqbjINWA15eiPajYNcyLXguQEN9AU/p9bfndYe6Lqio4psczg&#10;Fd0fmCbjxEzrwgwBG7f2vRRwm8o8Sm/SHwsgx8zmaWBTHCPheDievJ9OkHOOqrKclmVmu3gydj7E&#10;zwIMSZuKCq2VC6leNmOHVYgYE9FnFAopny6DvIsnLRJY269CYg0pZrbO3SOutSdYSkXr72V33LBa&#10;dEeXI/xSiRhgQGcpO0tepdJ68Ns7SF35u9/ORY9NZiI33WA4+ltCneGAzhHBxsHQKAv+NWMdyz5x&#10;2eHPxHR0JGa2UJ/wVj107R4cv1VI8YqFuGYe+xtvBWc23uMiNbQVhX5HSQP+52vnCY9th1pKWpyX&#10;ioYfe+YFJfqLxYb8VE7SZccsTC4/jlHwzzXb5xq7N9eAV1Pi6+B43iZ81Oet9GAecbSXKSqqmOUY&#10;u6I8+rNwHbs5xseBi+Uyw3CoHIsru3E8OU+spv55OD4y7/o+i9igd3CerRe91mGTpYXlPoJUuRGf&#10;eO35xoHMDdM/Hmnin8sZ9fTELX4BAAD//wMAUEsDBBQABgAIAAAAIQAsqjK73wAAAAsBAAAPAAAA&#10;ZHJzL2Rvd25yZXYueG1sTI/NTsMwEITvSLyDtUjcqNMA/QlxKkCqVNETKdydeBuHxusodtPw9iwn&#10;OM7OaObbfDO5Tow4hNaTgvksAYFUe9NSo+DjsL1bgQhRk9GdJ1TwjQE2xfVVrjPjL/SOYxkbwSUU&#10;Mq3AxthnUobaotNh5nsk9o5+cDqyHBppBn3hctfJNEkW0umWeMHqHl8t1qfy7BT47b4yS3s47T6/&#10;dtRW5cv4drRK3d5Mz08gIk7xLwy/+IwOBTNV/kwmiE7B43LN6JGNZHEPghOL+SoFUfElfViDLHL5&#10;/4fiBwAA//8DAFBLAQItABQABgAIAAAAIQC2gziS/gAAAOEBAAATAAAAAAAAAAAAAAAAAAAAAABb&#10;Q29udGVudF9UeXBlc10ueG1sUEsBAi0AFAAGAAgAAAAhADj9If/WAAAAlAEAAAsAAAAAAAAAAAAA&#10;AAAALwEAAF9yZWxzLy5yZWxzUEsBAi0AFAAGAAgAAAAhAIZVx/ZuAgAAKgUAAA4AAAAAAAAAAAAA&#10;AAAALgIAAGRycy9lMm9Eb2MueG1sUEsBAi0AFAAGAAgAAAAhACyqMrvfAAAACwEAAA8AAAAAAAAA&#10;AAAAAAAAyAQAAGRycy9kb3ducmV2LnhtbFBLBQYAAAAABAAEAPMAAADUBQAAAAA=&#10;" fillcolor="black [3200]" strokecolor="black [1600]" strokeweight="2pt"/>
            </w:pict>
          </mc:Fallback>
        </mc:AlternateContent>
      </w:r>
      <w:r>
        <w:rPr>
          <w:rFonts w:ascii="Times New Roman" w:eastAsia="Times New Roman" w:hAnsi="Times New Roman"/>
          <w:iCs/>
          <w:noProof/>
          <w:sz w:val="20"/>
          <w:szCs w:val="24"/>
          <w:lang w:eastAsia="tr-TR"/>
        </w:rPr>
        <mc:AlternateContent>
          <mc:Choice Requires="wps">
            <w:drawing>
              <wp:anchor distT="0" distB="0" distL="114300" distR="114300" simplePos="0" relativeHeight="251662336" behindDoc="0" locked="0" layoutInCell="1" allowOverlap="1" wp14:anchorId="4A08521A" wp14:editId="1B43ECD5">
                <wp:simplePos x="0" y="0"/>
                <wp:positionH relativeFrom="column">
                  <wp:posOffset>1971040</wp:posOffset>
                </wp:positionH>
                <wp:positionV relativeFrom="paragraph">
                  <wp:posOffset>735965</wp:posOffset>
                </wp:positionV>
                <wp:extent cx="243840" cy="118110"/>
                <wp:effectExtent l="0" t="0" r="22860" b="15240"/>
                <wp:wrapNone/>
                <wp:docPr id="4" name="Oval 4"/>
                <wp:cNvGraphicFramePr/>
                <a:graphic xmlns:a="http://schemas.openxmlformats.org/drawingml/2006/main">
                  <a:graphicData uri="http://schemas.microsoft.com/office/word/2010/wordprocessingShape">
                    <wps:wsp>
                      <wps:cNvSpPr/>
                      <wps:spPr>
                        <a:xfrm>
                          <a:off x="0" y="0"/>
                          <a:ext cx="243840" cy="11811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CE8255" id="Oval 4" o:spid="_x0000_s1026" style="position:absolute;margin-left:155.2pt;margin-top:57.95pt;width:19.2pt;height:9.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gubgIAACoFAAAOAAAAZHJzL2Uyb0RvYy54bWysVN9v2yAQfp+0/wHxvjrO0i2L4lRRq06T&#10;ojZaOvWZYIjRgGNA4mR//Q7suN3avUzzA+a473593DG/OhpNDsIHBbai5cWIEmE51MruKvrt4fbd&#10;lJIQma2ZBisqehKBXi3evpm3bibG0ICuhSfoxIZZ6yraxOhmRRF4IwwLF+CERaUEb1hE0e+K2rMW&#10;vRtdjEejD0ULvnYeuAgBT286JV1k/1IKHu+lDCISXVHMLebV53Wb1mIxZ7OdZ65RvE+D/UMWhimL&#10;QQdXNywysvfqhSujuIcAMl5wMAVIqbjINWA15eiPajYNcyLXguQEN9AU/p9bfndYe6Lqik4osczg&#10;Fd0fmCaTxEzrwgwBG7f2vRRwm8o8Sm/SHwsgx8zmaWBTHCPheDievJ9OkHOOqrKclmVmu3gydj7E&#10;zwIMSZuKCq2VC6leNmOHVYgYE9FnFAopny6DvIsnLRJY269CYg0pZrbO3SOutSdYSkXr72V33LBa&#10;dEeXI/xSiRhgQGcpO0tepdJ68Ns7SF35u9/ORY9NZiI33WA4+ltCneGAzhHBxsHQKAv+NWMdyz5x&#10;2eHPxHR0JGa2UJ/wVj107R4cv1VI8YqFuGYe+xtvBWc23uMiNbQVhX5HSQP+52vnCY9th1pKWpyX&#10;ioYfe+YFJfqLxYb8VE7SZccsTC4/jlHwzzXb5xq7N9eAV1Pi6+B43iZ81Oet9GAecbSXKSqqmOUY&#10;u6I8+rNwHbs5xseBi+Uyw3CoHIsru3E8OU+spv55OD4y7/o+i9igd3CerRe91mGTpYXlPoJUuRGf&#10;eO35xoHMDdM/Hmnin8sZ9fTELX4BAAD//wMAUEsDBBQABgAIAAAAIQCN4RTX3wAAAAsBAAAPAAAA&#10;ZHJzL2Rvd25yZXYueG1sTI/BTsMwEETvSPyDtUjcqBOaQglxKkCqVMGJFO5OvI1D43UUu2n4e5YT&#10;HHfmaXam2MyuFxOOofOkIF0kIJAabzpqFXzstzdrECFqMrr3hAq+McCmvLwodG78md5xqmIrOIRC&#10;rhXYGIdcytBYdDos/IDE3sGPTkc+x1aaUZ853PXyNknupNMd8QerB3yx2Byrk1Pgt2+1ubf74+7z&#10;a0ddXT1Prwer1PXV/PQIIuIc/2D4rc/VoeROtT+RCaJXsEyTjFE20tUDCCaW2ZrH1KwssxXIspD/&#10;N5Q/AAAA//8DAFBLAQItABQABgAIAAAAIQC2gziS/gAAAOEBAAATAAAAAAAAAAAAAAAAAAAAAABb&#10;Q29udGVudF9UeXBlc10ueG1sUEsBAi0AFAAGAAgAAAAhADj9If/WAAAAlAEAAAsAAAAAAAAAAAAA&#10;AAAALwEAAF9yZWxzLy5yZWxzUEsBAi0AFAAGAAgAAAAhAC+EqC5uAgAAKgUAAA4AAAAAAAAAAAAA&#10;AAAALgIAAGRycy9lMm9Eb2MueG1sUEsBAi0AFAAGAAgAAAAhAI3hFNffAAAACwEAAA8AAAAAAAAA&#10;AAAAAAAAyAQAAGRycy9kb3ducmV2LnhtbFBLBQYAAAAABAAEAPMAAADUBQAAAAA=&#10;" fillcolor="black [3200]" strokecolor="black [1600]" strokeweight="2pt"/>
            </w:pict>
          </mc:Fallback>
        </mc:AlternateContent>
      </w:r>
      <w:r>
        <w:rPr>
          <w:rFonts w:ascii="Times New Roman" w:eastAsia="Times New Roman" w:hAnsi="Times New Roman"/>
          <w:iCs/>
          <w:noProof/>
          <w:sz w:val="20"/>
          <w:szCs w:val="24"/>
          <w:lang w:eastAsia="tr-TR"/>
        </w:rPr>
        <mc:AlternateContent>
          <mc:Choice Requires="wps">
            <w:drawing>
              <wp:anchor distT="0" distB="0" distL="114300" distR="114300" simplePos="0" relativeHeight="251660288" behindDoc="0" locked="0" layoutInCell="1" allowOverlap="1" wp14:anchorId="00863082" wp14:editId="52DF4AE0">
                <wp:simplePos x="0" y="0"/>
                <wp:positionH relativeFrom="column">
                  <wp:posOffset>2828290</wp:posOffset>
                </wp:positionH>
                <wp:positionV relativeFrom="paragraph">
                  <wp:posOffset>831215</wp:posOffset>
                </wp:positionV>
                <wp:extent cx="205740" cy="114300"/>
                <wp:effectExtent l="0" t="0" r="22860" b="19050"/>
                <wp:wrapNone/>
                <wp:docPr id="3" name="Oval 3"/>
                <wp:cNvGraphicFramePr/>
                <a:graphic xmlns:a="http://schemas.openxmlformats.org/drawingml/2006/main">
                  <a:graphicData uri="http://schemas.microsoft.com/office/word/2010/wordprocessingShape">
                    <wps:wsp>
                      <wps:cNvSpPr/>
                      <wps:spPr>
                        <a:xfrm>
                          <a:off x="0" y="0"/>
                          <a:ext cx="205740" cy="1143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1F001E" id="Oval 3" o:spid="_x0000_s1026" style="position:absolute;margin-left:222.7pt;margin-top:65.45pt;width:16.2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qtbgIAACoFAAAOAAAAZHJzL2Uyb0RvYy54bWysVN9v2yAQfp+0/wHxvtpO03WL4lRRq06T&#10;orZqOvWZYqjRgGNA4mR//Q7sON3avUzzA+a473593DG/2BlNtsIHBbam1UlJibAcGmWfa/rt4frD&#10;J0pCZLZhGqyo6V4EerF4/27euZmYQAu6EZ6gExtmnatpG6ObFUXgrTAsnIATFpUSvGERRf9cNJ51&#10;6N3oYlKWH4sOfOM8cBECnl71SrrI/qUUPN5KGUQkuqaYW8yrz+tTWovFnM2ePXOt4kMa7B+yMExZ&#10;DDq6umKRkY1Xr1wZxT0EkPGEgylASsVFrgGrqco/qlm3zIlcC5IT3EhT+H9u+c32zhPV1PSUEssM&#10;XtHtlmlympjpXJghYO3u/CAF3KYyd9Kb9McCyC6zuR/ZFLtIOB5OyrPzKXLOUVVV09Mys10cjZ0P&#10;8YsAQ9KmpkJr5UKql83YdhUixkT0AYVCyqfPIO/iXosE1vZeSKwhxczWuXvEpfYES6lp873qj1vW&#10;iP7orMQvlYgBRnSWsrPkVSqtR7+Dg9SVv/vtXQzYZCZy042G5d8S6g1HdI4INo6GRlnwbxnrWA2J&#10;yx5/IKanIzHzBM0eb9VD3+7B8WuFFK9YiHfMY3/jreDMxltcpIaupjDsKGnB/3zrPOGx7VBLSYfz&#10;UtPwY8O8oER/tdiQn6tpuuyYhenZ+QQF/1Lz9FJjN+YS8GoqfB0cz9uEj/qwlR7MI472MkVFFbMc&#10;Y9eUR38QLmM/x/g4cLFcZhgOlWNxZdeOJ+eJ1dQ/D7tH5t3QZxEb9AYOs/Wq13pssrSw3ESQKjfi&#10;kdeBbxzI3DDD45Em/qWcUccnbvELAAD//wMAUEsDBBQABgAIAAAAIQB1kHow3wAAAAsBAAAPAAAA&#10;ZHJzL2Rvd25yZXYueG1sTI/BTsMwEETvSPyDtUjcqAME0oY4FSBVquiJFO5OvI1D43UUu2n4e5YT&#10;HHfmaXamWM+uFxOOofOk4HaRgEBqvOmoVfCx39wsQYSoyejeEyr4xgDr8vKi0LnxZ3rHqYqt4BAK&#10;uVZgYxxyKUNj0emw8AMSewc/Oh35HFtpRn3mcNfLuyR5lE53xB+sHvDVYnOsTk6B3+xqk9n9cfv5&#10;taWurl6mt4NV6vpqfn4CEXGOfzD81ufqUHKn2p/IBNErSNOHlFE27pMVCCbSLOMxNSvpcgWyLOT/&#10;DeUPAAAA//8DAFBLAQItABQABgAIAAAAIQC2gziS/gAAAOEBAAATAAAAAAAAAAAAAAAAAAAAAABb&#10;Q29udGVudF9UeXBlc10ueG1sUEsBAi0AFAAGAAgAAAAhADj9If/WAAAAlAEAAAsAAAAAAAAAAAAA&#10;AAAALwEAAF9yZWxzLy5yZWxzUEsBAi0AFAAGAAgAAAAhAGSdaq1uAgAAKgUAAA4AAAAAAAAAAAAA&#10;AAAALgIAAGRycy9lMm9Eb2MueG1sUEsBAi0AFAAGAAgAAAAhAHWQejDfAAAACwEAAA8AAAAAAAAA&#10;AAAAAAAAyAQAAGRycy9kb3ducmV2LnhtbFBLBQYAAAAABAAEAPMAAADUBQAAAAA=&#10;" fillcolor="black [3200]" strokecolor="black [1600]" strokeweight="2pt"/>
            </w:pict>
          </mc:Fallback>
        </mc:AlternateContent>
      </w:r>
      <w:r w:rsidR="00EF10A0" w:rsidRPr="00EF10A0">
        <w:rPr>
          <w:rFonts w:ascii="Times New Roman" w:eastAsia="Times New Roman" w:hAnsi="Times New Roman"/>
          <w:iCs/>
          <w:noProof/>
          <w:sz w:val="20"/>
          <w:szCs w:val="24"/>
          <w:lang w:eastAsia="tr-TR"/>
        </w:rPr>
        <w:drawing>
          <wp:inline distT="0" distB="0" distL="0" distR="0" wp14:anchorId="55CBB662" wp14:editId="3CA8401B">
            <wp:extent cx="3813810" cy="2094749"/>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555" r="5820" b="5296"/>
                    <a:stretch/>
                  </pic:blipFill>
                  <pic:spPr bwMode="auto">
                    <a:xfrm>
                      <a:off x="0" y="0"/>
                      <a:ext cx="3844233" cy="2111459"/>
                    </a:xfrm>
                    <a:prstGeom prst="rect">
                      <a:avLst/>
                    </a:prstGeom>
                    <a:ln>
                      <a:noFill/>
                    </a:ln>
                    <a:extLst>
                      <a:ext uri="{53640926-AAD7-44D8-BBD7-CCE9431645EC}">
                        <a14:shadowObscured xmlns:a14="http://schemas.microsoft.com/office/drawing/2010/main"/>
                      </a:ext>
                    </a:extLst>
                  </pic:spPr>
                </pic:pic>
              </a:graphicData>
            </a:graphic>
          </wp:inline>
        </w:drawing>
      </w:r>
    </w:p>
    <w:p w14:paraId="78FEC05D" w14:textId="390D887A" w:rsidR="00EF10A0" w:rsidRPr="00EF10A0" w:rsidRDefault="00EF10A0" w:rsidP="00233BB2">
      <w:pPr>
        <w:jc w:val="center"/>
        <w:rPr>
          <w:rFonts w:ascii="Times New Roman" w:eastAsia="Times New Roman" w:hAnsi="Times New Roman"/>
          <w:iCs/>
          <w:sz w:val="20"/>
          <w:szCs w:val="24"/>
          <w:lang w:eastAsia="tr-TR"/>
        </w:rPr>
      </w:pPr>
      <w:r w:rsidRPr="00EF10A0">
        <w:rPr>
          <w:rFonts w:ascii="Times New Roman" w:eastAsia="Times New Roman" w:hAnsi="Times New Roman"/>
          <w:b/>
          <w:iCs/>
          <w:sz w:val="20"/>
          <w:szCs w:val="24"/>
          <w:lang w:eastAsia="tr-TR"/>
        </w:rPr>
        <w:t>Şekil 1.</w:t>
      </w:r>
      <w:r w:rsidRPr="00EF10A0">
        <w:rPr>
          <w:rFonts w:ascii="Times New Roman" w:eastAsia="Times New Roman" w:hAnsi="Times New Roman"/>
          <w:iCs/>
          <w:sz w:val="20"/>
          <w:szCs w:val="24"/>
          <w:lang w:eastAsia="tr-TR"/>
        </w:rPr>
        <w:t xml:space="preserve"> Öğrenciler bilgisayar ortamında uygulama yaparken</w:t>
      </w:r>
    </w:p>
    <w:p w14:paraId="602695B0" w14:textId="48D81F8D" w:rsidR="00EF10A0" w:rsidRDefault="00EF10A0" w:rsidP="00EF10A0">
      <w:pPr>
        <w:rPr>
          <w:rFonts w:ascii="Times New Roman" w:eastAsia="Times New Roman" w:hAnsi="Times New Roman"/>
          <w:iCs/>
          <w:sz w:val="20"/>
          <w:szCs w:val="24"/>
          <w:lang w:eastAsia="tr-TR"/>
        </w:rPr>
      </w:pPr>
      <w:r w:rsidRPr="00EF10A0">
        <w:rPr>
          <w:rFonts w:ascii="Times New Roman" w:eastAsia="Times New Roman" w:hAnsi="Times New Roman"/>
          <w:iCs/>
          <w:sz w:val="20"/>
          <w:szCs w:val="24"/>
          <w:lang w:eastAsia="tr-TR"/>
        </w:rPr>
        <w:t>Öğrencilerin genel olarak sistemi eğlenceli ve çok ilginç buldukları, her hafta istekli biçimde uygulamalara geldikleri gözlemlenmiştir. Hatta öğrencilerin bazı uygulamalarda araştırmacılara sürekli olarak “haftaya yine geleceksiniz değil mi?” şeklinde soru yönelttikleri de olmuştur. Öğrenciler yerlerini aldıktan sonra Mathlife üzerinden o günkü görevleri verilmiştir. Uygulamalar genellikle grup halinde gerçekleştirilmiş olup bireysel çalışmalara çok az yer verilmiştir. Öğrencilerin verilen görevleri genel olarak grup halinde yerine getirmeleri gerektiğinde diğer arkadaşlarına yardımcı olmaları, kesinlikle sesli iletişim kurmamaları gerektiği, bunun yerine chat’i tercih etmeleri söylenmiştir. Benzer şekilde gerektiğinde araştırmacıların yardımcı olacakları söylenerek zor durumda kalmadıkça görevlilerden yardım istememeleri tavsiye edilmiştir. Araştırmacılar öğrencilerin görevin gereklerini yerine getirirken grup olarak çalışmalarını ve ortak bir karara varmalarını sıklıkla dile getirmişlerdir. Ayrıca kendi aralarında yazışarak tartışabilecekleri, kıyaslama yapabilecekleri ve fikir alış-verişinde bulunabilecekleri belirtilmiştir. Böylece araştırmacılar, öğrenciler arasındaki etkileşimin kalitesinin arttırılması ve işbirliği içinde çalışmaları için ortamı uygun hale getirmeye çalışmışlardır. Senaryo gereklerini yerine getirme sürecinde her öğrencinin görüşü alınarak, her bireyin katkısının değerli olduğu inancının ortamda geçerli olması sağlanmaya çalışılmıştır.</w:t>
      </w:r>
    </w:p>
    <w:p w14:paraId="7E0209A8" w14:textId="77777777" w:rsidR="000721A5" w:rsidRDefault="000721A5" w:rsidP="00EF10A0">
      <w:pPr>
        <w:rPr>
          <w:rFonts w:ascii="Times New Roman" w:eastAsia="Times New Roman" w:hAnsi="Times New Roman"/>
          <w:iCs/>
          <w:sz w:val="20"/>
          <w:szCs w:val="24"/>
          <w:lang w:eastAsia="tr-TR"/>
        </w:rPr>
      </w:pPr>
    </w:p>
    <w:p w14:paraId="54515C5F" w14:textId="2F44951D" w:rsidR="003A297B" w:rsidRPr="00194750" w:rsidRDefault="003A297B" w:rsidP="007243F2">
      <w:pPr>
        <w:rPr>
          <w:rFonts w:ascii="Times New Roman" w:eastAsia="Times New Roman" w:hAnsi="Times New Roman"/>
          <w:b/>
          <w:bCs/>
          <w:iCs/>
          <w:sz w:val="20"/>
          <w:szCs w:val="24"/>
          <w:lang w:eastAsia="tr-TR"/>
        </w:rPr>
      </w:pPr>
      <w:r w:rsidRPr="00194750">
        <w:rPr>
          <w:rFonts w:ascii="Times New Roman" w:eastAsia="Times New Roman" w:hAnsi="Times New Roman"/>
          <w:b/>
          <w:bCs/>
          <w:iCs/>
          <w:sz w:val="20"/>
          <w:szCs w:val="24"/>
          <w:lang w:eastAsia="tr-TR"/>
        </w:rPr>
        <w:lastRenderedPageBreak/>
        <w:t>3.2.</w:t>
      </w:r>
      <w:r w:rsidR="009D7D36" w:rsidRPr="009D7D36">
        <w:t xml:space="preserve"> </w:t>
      </w:r>
      <w:r w:rsidR="009D7D36" w:rsidRPr="009D7D36">
        <w:rPr>
          <w:rFonts w:ascii="Times New Roman" w:eastAsia="Times New Roman" w:hAnsi="Times New Roman"/>
          <w:b/>
          <w:bCs/>
          <w:iCs/>
          <w:sz w:val="20"/>
          <w:szCs w:val="24"/>
          <w:lang w:eastAsia="tr-TR"/>
        </w:rPr>
        <w:t>Senaryoların uygulanması aşamasında yaşananlar</w:t>
      </w:r>
      <w:r w:rsidR="004C77D5">
        <w:rPr>
          <w:rFonts w:ascii="Times New Roman" w:eastAsia="Times New Roman" w:hAnsi="Times New Roman"/>
          <w:b/>
          <w:bCs/>
          <w:iCs/>
          <w:sz w:val="20"/>
          <w:szCs w:val="24"/>
          <w:lang w:eastAsia="tr-TR"/>
        </w:rPr>
        <w:t xml:space="preserve"> </w:t>
      </w:r>
    </w:p>
    <w:p w14:paraId="50517CCE" w14:textId="77777777" w:rsidR="009D7D36" w:rsidRPr="009D7D36" w:rsidRDefault="009D7D36" w:rsidP="009D7D36">
      <w:pPr>
        <w:rPr>
          <w:rFonts w:ascii="Times New Roman" w:eastAsia="Times New Roman" w:hAnsi="Times New Roman"/>
          <w:iCs/>
          <w:sz w:val="20"/>
          <w:szCs w:val="24"/>
          <w:lang w:eastAsia="tr-TR"/>
        </w:rPr>
      </w:pPr>
      <w:r w:rsidRPr="009D7D36">
        <w:rPr>
          <w:rFonts w:ascii="Times New Roman" w:eastAsia="Times New Roman" w:hAnsi="Times New Roman"/>
          <w:iCs/>
          <w:sz w:val="20"/>
          <w:szCs w:val="24"/>
          <w:lang w:eastAsia="tr-TR"/>
        </w:rPr>
        <w:t xml:space="preserve">Senaryoların Mathlife ortamında nasıl uygulandığı; uygulamalar sırasında öğrencilere dönütlerin nasıl verildiği, öğrencilerin çalışmaları nasıl gerçekleştirdikleri, senaryo merkezinde başarı/başarısızlığa nasıl karar verildiği gibi boyutlar çerçevesinde incelenmiş ve edilen bulgular aşağıda özetlenmiştir. </w:t>
      </w:r>
    </w:p>
    <w:p w14:paraId="612DD1F0" w14:textId="706E93C7" w:rsidR="009D7D36" w:rsidRPr="009D7D36" w:rsidRDefault="009D7D36" w:rsidP="009D7D36">
      <w:pPr>
        <w:rPr>
          <w:rFonts w:ascii="Times New Roman" w:eastAsia="Times New Roman" w:hAnsi="Times New Roman"/>
          <w:iCs/>
          <w:sz w:val="20"/>
          <w:szCs w:val="24"/>
          <w:lang w:eastAsia="tr-TR"/>
        </w:rPr>
      </w:pPr>
      <w:r w:rsidRPr="009D7D36">
        <w:rPr>
          <w:rFonts w:ascii="Times New Roman" w:eastAsia="Times New Roman" w:hAnsi="Times New Roman"/>
          <w:iCs/>
          <w:sz w:val="20"/>
          <w:szCs w:val="24"/>
          <w:lang w:eastAsia="tr-TR"/>
        </w:rPr>
        <w:t xml:space="preserve">Senaryolar genel olarak (teknik problemler haricinde) herhangi bir sıkıntı yaşanmadan, planlandığı gibi uygulanmıştır. Senaryolar uygulanırken araştırmacı/araştırmacılar öğrencilere tek tek sistemden görevlerini yazmış, gerektiğinde sözel açıklamalarda bulunmuşlardır. Görev verildikten sonra öğrenciler senaryolar üzerinde genelde bireysel çalışmaya başlamış, ancak chat ekranından arkadaşlarına/araştırmacıya soru sorarak veya yardım alarak da ilerlemişlerdir. Bazı durumlarda öğrenciler kendiliğinden görev paylaşımına girmişlerdir (örneğin, market etkinliğinde sen şekeri, ben makarnaları sayayım diye farklı işlere odaklanmışlardır).  Yine ortamdaki araştırmacılar öğrencilere grup çalışması yapmaları yönünde zoraki bir müdahalede bulunmamışlardır. Sadece herkesin görevi tamamlaması tavsiye edilmiş ve gerektiğinde arkadaşlarıyla işbirliği yapabilecekleri söylenmiştir. Senaryoların genel olarak öğrencilerin birlikte çalışmalarının amaçlanması temelinde geliştirilmesi, uygulama sürecine yansıtılmıştır. Araştırmacılar bazen sesli olarak bazen de chat ekranı aracılığıyla öğrencilere birlikte çalışabileceklerini hatırlatmışlardır. Öğrenciler genelde akranlarıyla ya sonuç hakkında bilgi edinmek ya da kendi cevabını teyit etmek için yazışmışlardır. </w:t>
      </w:r>
    </w:p>
    <w:p w14:paraId="35DBBBA1" w14:textId="77777777" w:rsidR="009D7D36" w:rsidRDefault="009D7D36" w:rsidP="009D7D36">
      <w:pPr>
        <w:rPr>
          <w:rFonts w:ascii="Times New Roman" w:eastAsia="Times New Roman" w:hAnsi="Times New Roman"/>
          <w:iCs/>
          <w:sz w:val="20"/>
          <w:szCs w:val="24"/>
          <w:lang w:eastAsia="tr-TR"/>
        </w:rPr>
      </w:pPr>
      <w:r w:rsidRPr="009D7D36">
        <w:rPr>
          <w:rFonts w:ascii="Times New Roman" w:eastAsia="Times New Roman" w:hAnsi="Times New Roman"/>
          <w:iCs/>
          <w:sz w:val="20"/>
          <w:szCs w:val="24"/>
          <w:lang w:eastAsia="tr-TR"/>
        </w:rPr>
        <w:t>Senaryo gerekleri yerine getirilerek öğrencilerin görüş veya yanıtlarını bildirildiklerinde dönütler büyük oranda chat ekranı üzerinden verilmiştir. Bazı senaryolarda ise özel mesaj kullanılarak dönütler verilmiştir. Senaryolarda verilen görevlerin gereklerini yerine getirdikten sonra, araştırmacılar öğrencilerden gerekçe ve açıklama sunmalarını beklemişlerdir. Bu açıklamaların geçerli yanıt ve tatmin edici gerekçeler içermesi durumunda bir başka görev verilecekse “sıradaki görevi beklemeni rica ediyorum” ya da “diğer arkadaşlarının görevi tamamlamasını bekleyelim, ortak karar vereceğiz” gibi ifadeler kullanan araştırmacılar; geçersiz yanıtlar verildiğinde ise yönlendirici sorularla öğrencilerin yanlışlarını kendilerinin keşfetmelerini amaçlamışlardır. Dolayısıyla uygulamalar esnasında verilen görevleri tamamlayan ve bu süreçte nasıl bir düşünce içinde çalıştığını gerekçelendirebilen öğrenciler ilk gözlemler itibariyle başarılı sayılmıştır. Yine senaryo bazında başarı/başarısızlıkların sağlıklı bir şekilde değerlendirilmesi için, görevleri yaparken ekran yazışmaları ve öğrencilerin aralarındaki konuşmalar kayıt altına alınmış, işlem-hesaplama yapmaları için yanlarına kağıt-kalem verilmiştir.</w:t>
      </w:r>
    </w:p>
    <w:p w14:paraId="49B9E85A" w14:textId="77777777" w:rsidR="009D7D36" w:rsidRPr="009D7D36" w:rsidRDefault="003A297B" w:rsidP="009D7D36">
      <w:pPr>
        <w:rPr>
          <w:rFonts w:ascii="Times New Roman" w:eastAsia="Times New Roman" w:hAnsi="Times New Roman"/>
          <w:b/>
          <w:bCs/>
          <w:iCs/>
          <w:sz w:val="20"/>
          <w:szCs w:val="24"/>
          <w:lang w:eastAsia="tr-TR"/>
        </w:rPr>
      </w:pPr>
      <w:r w:rsidRPr="00194750">
        <w:rPr>
          <w:rFonts w:ascii="Times New Roman" w:eastAsia="Times New Roman" w:hAnsi="Times New Roman"/>
          <w:b/>
          <w:bCs/>
          <w:iCs/>
          <w:sz w:val="20"/>
          <w:szCs w:val="24"/>
          <w:lang w:eastAsia="tr-TR"/>
        </w:rPr>
        <w:t xml:space="preserve">3.3. </w:t>
      </w:r>
      <w:r w:rsidR="009D7D36" w:rsidRPr="009D7D36">
        <w:rPr>
          <w:rFonts w:ascii="Times New Roman" w:eastAsia="Times New Roman" w:hAnsi="Times New Roman"/>
          <w:b/>
          <w:bCs/>
          <w:iCs/>
          <w:sz w:val="20"/>
          <w:szCs w:val="24"/>
          <w:lang w:eastAsia="tr-TR"/>
        </w:rPr>
        <w:t>Uygulamaların sonlandırılması ve öğrenci kazanımları</w:t>
      </w:r>
    </w:p>
    <w:p w14:paraId="7C13AEDE" w14:textId="5D283D64" w:rsidR="009D7D36" w:rsidRPr="009D7D36" w:rsidRDefault="009D7D36" w:rsidP="009D7D36">
      <w:pPr>
        <w:rPr>
          <w:rFonts w:ascii="Times New Roman" w:eastAsia="Times New Roman" w:hAnsi="Times New Roman"/>
          <w:iCs/>
          <w:sz w:val="20"/>
          <w:szCs w:val="24"/>
          <w:lang w:eastAsia="tr-TR"/>
        </w:rPr>
      </w:pPr>
      <w:r w:rsidRPr="009D7D36">
        <w:rPr>
          <w:rFonts w:ascii="Times New Roman" w:eastAsia="Times New Roman" w:hAnsi="Times New Roman"/>
          <w:iCs/>
          <w:sz w:val="20"/>
          <w:szCs w:val="24"/>
          <w:lang w:eastAsia="tr-TR"/>
        </w:rPr>
        <w:t xml:space="preserve">Uygulamalar genellikle görevler kendiliğinden bitince sonlandırılmıştır. Ancak bazı durumlarda verilen görevi tamamlamak için süre yetmemiş, öğrencilerden bir kısmı görevi sonlandıramamışlardır. Bu gibi durumlarda ek süre verme imkânı olmadığından bir sonraki ders diğer grupla uygulamalar devam ettirilmiştir.  Görevin grupça erken bitmesi durumunda ise araştırmacı gruba yeni bir görev vermiş, böylece kalan zaman değerlendirilmiştir. Yapılan bütün uygulamaların en sonunda ise, senaryoların uygulamasının tamamlandığına dair araştırmacılar tarafından öğrencilere bilgi verilmiş ve başka uygulamanın yapılmayacağı söylenmiştir.  Bu duyuru ile öğrencilerden bazılarının özellikle çok üzüldüğü fark edilmiştir. </w:t>
      </w:r>
      <w:r w:rsidRPr="009D7D36">
        <w:rPr>
          <w:rFonts w:ascii="Times New Roman" w:eastAsia="Times New Roman" w:hAnsi="Times New Roman"/>
          <w:iCs/>
          <w:sz w:val="20"/>
          <w:szCs w:val="24"/>
          <w:lang w:eastAsia="tr-TR"/>
        </w:rPr>
        <w:lastRenderedPageBreak/>
        <w:t xml:space="preserve">Bu öğrenciler “Neden devam etmiyoruz?”, “Çok güzel oluyordu.” gibi ifadelerle uygulayama devam etmek istediklerini belirtmişlerdir. </w:t>
      </w:r>
    </w:p>
    <w:p w14:paraId="1A286340" w14:textId="77777777" w:rsidR="009D7D36" w:rsidRPr="009D7D36" w:rsidRDefault="009D7D36" w:rsidP="009D7D36">
      <w:pPr>
        <w:rPr>
          <w:rFonts w:ascii="Times New Roman" w:eastAsia="Times New Roman" w:hAnsi="Times New Roman"/>
          <w:iCs/>
          <w:sz w:val="20"/>
          <w:szCs w:val="24"/>
          <w:lang w:eastAsia="tr-TR"/>
        </w:rPr>
      </w:pPr>
      <w:r w:rsidRPr="009D7D36">
        <w:rPr>
          <w:rFonts w:ascii="Times New Roman" w:eastAsia="Times New Roman" w:hAnsi="Times New Roman"/>
          <w:iCs/>
          <w:sz w:val="20"/>
          <w:szCs w:val="24"/>
          <w:lang w:eastAsia="tr-TR"/>
        </w:rPr>
        <w:t>Araştırmacıların ortamdaki gözlemleri ve alan notları ışığında yaptıkları yorumlar incelendiğinde, öğrenci kazanımları açısından genel olarak öğrencilerin farklı bir öğrenme ortamının sağladığı avantajlarla genellikle sıkıcı ve sevimsiz bulunan bir dersin eğlenerek ve iletişim-etkileşim içerisinde öğrenilebileceğini deneyimledikleri söylenebilir. Uygulamaların son haftalarına kadar –birkaç öğrenci haricinde- öğrencilerin uygulama laboratuvarına teneffüste koşarak gelmeleri, bir an önce verilecek görevi öğrenmeyi istemeleri ve verilen görevlerin gereklerini yapmaya çalışmaları, öğrencilerin bu öğrenme ortamına isteyerek geldiklerinin ve sınıftaki öğrenme ortamına göre daha ilgi çekici bulduklarının göstergeleri olarak değerlendirilebilir.</w:t>
      </w:r>
    </w:p>
    <w:p w14:paraId="1A74579B" w14:textId="065547AB" w:rsidR="009D7D36" w:rsidRDefault="009D7D36" w:rsidP="009D7D36">
      <w:pPr>
        <w:rPr>
          <w:rFonts w:ascii="Times New Roman" w:eastAsia="Times New Roman" w:hAnsi="Times New Roman"/>
          <w:iCs/>
          <w:sz w:val="20"/>
          <w:szCs w:val="24"/>
          <w:lang w:eastAsia="tr-TR"/>
        </w:rPr>
      </w:pPr>
      <w:r w:rsidRPr="009D7D36">
        <w:rPr>
          <w:rFonts w:ascii="Times New Roman" w:eastAsia="Times New Roman" w:hAnsi="Times New Roman"/>
          <w:iCs/>
          <w:sz w:val="20"/>
          <w:szCs w:val="24"/>
          <w:lang w:eastAsia="tr-TR"/>
        </w:rPr>
        <w:t>Özellikle sonuca odaklanmadan süreç içerisinde gösterilen çabaların dikkate alındığı, verilen yanıtlara doğru ya da yanlış şeklinde kısa ve net dönütler vermek yerine neyin nereden nasıl düşünülerek geldiğinin açıklanmasının önemli olduğu böyle bir öğrenme ortamının öğrencilerin öğrenmeye ve bilgi yapılandırma sürecine bakışlarına katkı sağladığı söylenebilir. Yine Mathlife deneyiminin bilgisayar kullanma yeterliliği olmayan bazı öğrencilerin bilgisayar kullanma becerilerinin gelişmesinde yardımcı olabileceği gözlemlenmiştir. Bu durum aynı zamanda öğrencilerin kendilerine olan özgüvenlerinin artmasına da yol açmış olabilir. Örneğin, öğrenme güçlüğü yaşanan öğrencilerden biri olan Elif ilk uygulamalarda klavye kullanmayı dahi bilmediğinden etkinliklere katılmakta sorun yaşamıştı. Ancak bu öğrencinin yapılan son uygulamada oldukça aktif olduğu gözlenmiştir. Senaryoların uygulanması sürecinde öğrenciler genellikle birlikte hareket etti</w:t>
      </w:r>
      <w:r w:rsidR="00AB02DB">
        <w:rPr>
          <w:rFonts w:ascii="Times New Roman" w:eastAsia="Times New Roman" w:hAnsi="Times New Roman"/>
          <w:iCs/>
          <w:sz w:val="20"/>
          <w:szCs w:val="24"/>
          <w:lang w:eastAsia="tr-TR"/>
        </w:rPr>
        <w:t>kler</w:t>
      </w:r>
      <w:r w:rsidRPr="009D7D36">
        <w:rPr>
          <w:rFonts w:ascii="Times New Roman" w:eastAsia="Times New Roman" w:hAnsi="Times New Roman"/>
          <w:iCs/>
          <w:sz w:val="20"/>
          <w:szCs w:val="24"/>
          <w:lang w:eastAsia="tr-TR"/>
        </w:rPr>
        <w:t xml:space="preserve">i için çalışmanın onlara grup çalışması bilinci kazanmaları yönünde katkı sağladığı söylenebilir. Örneğin son uygulamada gruplar farklı </w:t>
      </w:r>
      <w:r w:rsidR="00AB02DB" w:rsidRPr="009D7D36">
        <w:rPr>
          <w:rFonts w:ascii="Times New Roman" w:eastAsia="Times New Roman" w:hAnsi="Times New Roman"/>
          <w:iCs/>
          <w:sz w:val="20"/>
          <w:szCs w:val="24"/>
          <w:lang w:eastAsia="tr-TR"/>
        </w:rPr>
        <w:t>(öğrenme güçlüğü yaşayanlar birlikte- normaller birlikte- üstünler birlikte)</w:t>
      </w:r>
      <w:r w:rsidR="00AB02DB">
        <w:rPr>
          <w:rFonts w:ascii="Times New Roman" w:eastAsia="Times New Roman" w:hAnsi="Times New Roman"/>
          <w:iCs/>
          <w:sz w:val="20"/>
          <w:szCs w:val="24"/>
          <w:lang w:eastAsia="tr-TR"/>
        </w:rPr>
        <w:t xml:space="preserve"> </w:t>
      </w:r>
      <w:r w:rsidRPr="009D7D36">
        <w:rPr>
          <w:rFonts w:ascii="Times New Roman" w:eastAsia="Times New Roman" w:hAnsi="Times New Roman"/>
          <w:iCs/>
          <w:sz w:val="20"/>
          <w:szCs w:val="24"/>
          <w:lang w:eastAsia="tr-TR"/>
        </w:rPr>
        <w:t xml:space="preserve">alınmıştı. Bu uygulamada öğrenciler kendi eski gruplarını istediklerini açıkça dile getirmişlerdir. Ayrıca grup olarak sorunları çözmek için görev paylaşımında bulundukları da gözlemlenmiştir. </w:t>
      </w:r>
    </w:p>
    <w:p w14:paraId="7C51A87A" w14:textId="77777777" w:rsidR="009D7D36" w:rsidRPr="009D7D36" w:rsidRDefault="009D7D36" w:rsidP="009D7D36">
      <w:pPr>
        <w:rPr>
          <w:rFonts w:ascii="Times New Roman" w:eastAsia="Times New Roman" w:hAnsi="Times New Roman"/>
          <w:b/>
          <w:iCs/>
          <w:sz w:val="20"/>
          <w:szCs w:val="24"/>
          <w:lang w:eastAsia="tr-TR"/>
        </w:rPr>
      </w:pPr>
      <w:r w:rsidRPr="009D7D36">
        <w:rPr>
          <w:rFonts w:ascii="Times New Roman" w:eastAsia="Times New Roman" w:hAnsi="Times New Roman"/>
          <w:b/>
          <w:iCs/>
          <w:sz w:val="20"/>
          <w:szCs w:val="24"/>
          <w:lang w:eastAsia="tr-TR"/>
        </w:rPr>
        <w:t>3.4.</w:t>
      </w:r>
      <w:r>
        <w:rPr>
          <w:rFonts w:ascii="Times New Roman" w:eastAsia="Times New Roman" w:hAnsi="Times New Roman"/>
          <w:iCs/>
          <w:sz w:val="20"/>
          <w:szCs w:val="24"/>
          <w:lang w:eastAsia="tr-TR"/>
        </w:rPr>
        <w:t xml:space="preserve"> </w:t>
      </w:r>
      <w:r w:rsidRPr="009D7D36">
        <w:rPr>
          <w:rFonts w:ascii="Times New Roman" w:eastAsia="Times New Roman" w:hAnsi="Times New Roman"/>
          <w:b/>
          <w:iCs/>
          <w:sz w:val="20"/>
          <w:szCs w:val="24"/>
          <w:lang w:eastAsia="tr-TR"/>
        </w:rPr>
        <w:t>Uygulamalarda Farklı Sınıf Düzeyi ve Profiller Arasındaki Farklılıklar</w:t>
      </w:r>
    </w:p>
    <w:p w14:paraId="63B941FC" w14:textId="111A95BD" w:rsidR="009D7D36" w:rsidRPr="009D7D36" w:rsidRDefault="000D25DD" w:rsidP="009D7D36">
      <w:pPr>
        <w:rPr>
          <w:rFonts w:ascii="Times New Roman" w:eastAsia="Times New Roman" w:hAnsi="Times New Roman"/>
          <w:iCs/>
          <w:sz w:val="20"/>
          <w:szCs w:val="24"/>
          <w:lang w:eastAsia="tr-TR"/>
        </w:rPr>
      </w:pPr>
      <w:r>
        <w:rPr>
          <w:rFonts w:ascii="Times New Roman" w:eastAsia="Times New Roman" w:hAnsi="Times New Roman"/>
          <w:iCs/>
          <w:sz w:val="20"/>
          <w:szCs w:val="24"/>
          <w:lang w:eastAsia="tr-TR"/>
        </w:rPr>
        <w:t>Ortamda yapılan gözlemler ve tutulan alan notları</w:t>
      </w:r>
      <w:r w:rsidR="009D7D36" w:rsidRPr="009D7D36">
        <w:rPr>
          <w:rFonts w:ascii="Times New Roman" w:eastAsia="Times New Roman" w:hAnsi="Times New Roman"/>
          <w:iCs/>
          <w:sz w:val="20"/>
          <w:szCs w:val="24"/>
          <w:lang w:eastAsia="tr-TR"/>
        </w:rPr>
        <w:t xml:space="preserve"> ışığında, farklı sınıf seviyelerinde gerçekleştirilen uygulamalar kıyaslandığında, özellikle 7. </w:t>
      </w:r>
      <w:r w:rsidR="00252BD4" w:rsidRPr="009D7D36">
        <w:rPr>
          <w:rFonts w:ascii="Times New Roman" w:eastAsia="Times New Roman" w:hAnsi="Times New Roman"/>
          <w:iCs/>
          <w:sz w:val="20"/>
          <w:szCs w:val="24"/>
          <w:lang w:eastAsia="tr-TR"/>
        </w:rPr>
        <w:t>s</w:t>
      </w:r>
      <w:r w:rsidR="009D7D36" w:rsidRPr="009D7D36">
        <w:rPr>
          <w:rFonts w:ascii="Times New Roman" w:eastAsia="Times New Roman" w:hAnsi="Times New Roman"/>
          <w:iCs/>
          <w:sz w:val="20"/>
          <w:szCs w:val="24"/>
          <w:lang w:eastAsia="tr-TR"/>
        </w:rPr>
        <w:t>ınıf öğrencilerinin görevlerin gereklerini daha dikkatli ve ciddiye alarak</w:t>
      </w:r>
      <w:r w:rsidR="00252BD4">
        <w:rPr>
          <w:rFonts w:ascii="Times New Roman" w:eastAsia="Times New Roman" w:hAnsi="Times New Roman"/>
          <w:iCs/>
          <w:sz w:val="20"/>
          <w:szCs w:val="24"/>
          <w:lang w:eastAsia="tr-TR"/>
        </w:rPr>
        <w:t xml:space="preserve"> yerine</w:t>
      </w:r>
      <w:r w:rsidR="009D7D36" w:rsidRPr="009D7D36">
        <w:rPr>
          <w:rFonts w:ascii="Times New Roman" w:eastAsia="Times New Roman" w:hAnsi="Times New Roman"/>
          <w:iCs/>
          <w:sz w:val="20"/>
          <w:szCs w:val="24"/>
          <w:lang w:eastAsia="tr-TR"/>
        </w:rPr>
        <w:t xml:space="preserve"> getirdikleri ortaya çıkmıştır. 4. </w:t>
      </w:r>
      <w:r w:rsidR="00252BD4" w:rsidRPr="009D7D36">
        <w:rPr>
          <w:rFonts w:ascii="Times New Roman" w:eastAsia="Times New Roman" w:hAnsi="Times New Roman"/>
          <w:iCs/>
          <w:sz w:val="20"/>
          <w:szCs w:val="24"/>
          <w:lang w:eastAsia="tr-TR"/>
        </w:rPr>
        <w:t>s</w:t>
      </w:r>
      <w:r w:rsidR="009D7D36" w:rsidRPr="009D7D36">
        <w:rPr>
          <w:rFonts w:ascii="Times New Roman" w:eastAsia="Times New Roman" w:hAnsi="Times New Roman"/>
          <w:iCs/>
          <w:sz w:val="20"/>
          <w:szCs w:val="24"/>
          <w:lang w:eastAsia="tr-TR"/>
        </w:rPr>
        <w:t>ınıfların ise daha çok sanal ortamın sağladığı ‘eğlence’ ve bilgisayarlarla çalışılan ‘farklı ortam’ gibi noktalara odaklanarak daha çok oyun oynama havasında oldukları gözlemlenmiştir. Bu öğrencilerin sistemde daha fazla kendi istedikleri gibi vakit geçirip eğlenmek istedikleri, bir görev verilince ya daha kısa süre odaklandıkları veya görevi geç tamamladıkları, bazen kendi istediklerini yapıp arkadaşlarıyla sohbet etme eğiliminde oldukları ortaya çıkmıştır. Özellikle 4.</w:t>
      </w:r>
      <w:r w:rsidR="00252BD4">
        <w:rPr>
          <w:rFonts w:ascii="Times New Roman" w:eastAsia="Times New Roman" w:hAnsi="Times New Roman"/>
          <w:iCs/>
          <w:sz w:val="20"/>
          <w:szCs w:val="24"/>
          <w:lang w:eastAsia="tr-TR"/>
        </w:rPr>
        <w:t xml:space="preserve"> </w:t>
      </w:r>
      <w:r w:rsidR="009D7D36" w:rsidRPr="009D7D36">
        <w:rPr>
          <w:rFonts w:ascii="Times New Roman" w:eastAsia="Times New Roman" w:hAnsi="Times New Roman"/>
          <w:iCs/>
          <w:sz w:val="20"/>
          <w:szCs w:val="24"/>
          <w:lang w:eastAsia="tr-TR"/>
        </w:rPr>
        <w:t xml:space="preserve">sınıftaki öğrenme güçlüğü olan öğrencilerde bu durum daha sık gözlemlenmiştir. Öğrenme güçlüğü olan öğrencilerin sınıf seviyesine bakılmaksızın genellikle görevin gereklerini yerine getirmek yerine sanal ortamın sunduğu farklı deneyimlere (ışınlanarak farklı adalara gitme, kıyafet değiştirme, uçarak alışveriş merkezinde farklı mekânlara gitme gibi) odaklandıkları ortaya çıkmıştır. Ancak bu her zaman olmamıştır. Bazı görevlerde bu öğrenciler diğer profildeki öğrencilerle etkileşime girerek görev gereklerini yerine getirme girişimlerinde bulunmuşlardır. Diğer yandan üstün yetenekli olanlar arasında seviye farkları olsa da </w:t>
      </w:r>
      <w:r w:rsidR="009D7D36" w:rsidRPr="009D7D36">
        <w:rPr>
          <w:rFonts w:ascii="Times New Roman" w:eastAsia="Times New Roman" w:hAnsi="Times New Roman"/>
          <w:iCs/>
          <w:sz w:val="20"/>
          <w:szCs w:val="24"/>
          <w:lang w:eastAsia="tr-TR"/>
        </w:rPr>
        <w:lastRenderedPageBreak/>
        <w:t xml:space="preserve">görevleri tamamlama ve katılım konusunda tüm üstün yeteneklilerin ortamda aktif oldukları gözlemlenmiştir. 4. </w:t>
      </w:r>
      <w:r w:rsidR="00252BD4" w:rsidRPr="009D7D36">
        <w:rPr>
          <w:rFonts w:ascii="Times New Roman" w:eastAsia="Times New Roman" w:hAnsi="Times New Roman"/>
          <w:iCs/>
          <w:sz w:val="20"/>
          <w:szCs w:val="24"/>
          <w:lang w:eastAsia="tr-TR"/>
        </w:rPr>
        <w:t>s</w:t>
      </w:r>
      <w:r w:rsidR="009D7D36" w:rsidRPr="009D7D36">
        <w:rPr>
          <w:rFonts w:ascii="Times New Roman" w:eastAsia="Times New Roman" w:hAnsi="Times New Roman"/>
          <w:iCs/>
          <w:sz w:val="20"/>
          <w:szCs w:val="24"/>
          <w:lang w:eastAsia="tr-TR"/>
        </w:rPr>
        <w:t xml:space="preserve">ınıflar ortamda daha serbest çalıştıkları için uygulamalar daha fazla zaman almıştır. Normal öğrencilerin ise çoğunluğu görevlere aktif katılmış, 2-3 öğrenci ilgisiz veya görevleri yaparken daha bireysel hareket etmişlerdir. Böylece tüm uygulamalar sonunda, genel anlamda 4. </w:t>
      </w:r>
      <w:r w:rsidR="00252BD4" w:rsidRPr="009D7D36">
        <w:rPr>
          <w:rFonts w:ascii="Times New Roman" w:eastAsia="Times New Roman" w:hAnsi="Times New Roman"/>
          <w:iCs/>
          <w:sz w:val="20"/>
          <w:szCs w:val="24"/>
          <w:lang w:eastAsia="tr-TR"/>
        </w:rPr>
        <w:t>s</w:t>
      </w:r>
      <w:r w:rsidR="009D7D36" w:rsidRPr="009D7D36">
        <w:rPr>
          <w:rFonts w:ascii="Times New Roman" w:eastAsia="Times New Roman" w:hAnsi="Times New Roman"/>
          <w:iCs/>
          <w:sz w:val="20"/>
          <w:szCs w:val="24"/>
          <w:lang w:eastAsia="tr-TR"/>
        </w:rPr>
        <w:t xml:space="preserve">ınıftaki öğrencileri görevlere odaklamanın daha zor olduğu ortaya çıkmıştır. </w:t>
      </w:r>
    </w:p>
    <w:p w14:paraId="55254F84" w14:textId="494CF4EC" w:rsidR="009D7D36" w:rsidRPr="009D7D36" w:rsidRDefault="009D7D36" w:rsidP="009D7D36">
      <w:pPr>
        <w:rPr>
          <w:rFonts w:ascii="Times New Roman" w:eastAsia="Times New Roman" w:hAnsi="Times New Roman"/>
          <w:iCs/>
          <w:sz w:val="20"/>
          <w:szCs w:val="24"/>
          <w:lang w:eastAsia="tr-TR"/>
        </w:rPr>
      </w:pPr>
      <w:r w:rsidRPr="009D7D36">
        <w:rPr>
          <w:rFonts w:ascii="Times New Roman" w:eastAsia="Times New Roman" w:hAnsi="Times New Roman"/>
          <w:iCs/>
          <w:sz w:val="20"/>
          <w:szCs w:val="24"/>
          <w:lang w:eastAsia="tr-TR"/>
        </w:rPr>
        <w:t xml:space="preserve">Bazı senaryolarda </w:t>
      </w:r>
      <w:r w:rsidR="00252BD4">
        <w:rPr>
          <w:rFonts w:ascii="Times New Roman" w:eastAsia="Times New Roman" w:hAnsi="Times New Roman"/>
          <w:iCs/>
          <w:sz w:val="20"/>
          <w:szCs w:val="24"/>
          <w:lang w:eastAsia="tr-TR"/>
        </w:rPr>
        <w:t>4.</w:t>
      </w:r>
      <w:r w:rsidR="00252BD4" w:rsidRPr="009D7D36">
        <w:rPr>
          <w:rFonts w:ascii="Times New Roman" w:eastAsia="Times New Roman" w:hAnsi="Times New Roman"/>
          <w:iCs/>
          <w:sz w:val="20"/>
          <w:szCs w:val="24"/>
          <w:lang w:eastAsia="tr-TR"/>
        </w:rPr>
        <w:t xml:space="preserve"> </w:t>
      </w:r>
      <w:r w:rsidRPr="009D7D36">
        <w:rPr>
          <w:rFonts w:ascii="Times New Roman" w:eastAsia="Times New Roman" w:hAnsi="Times New Roman"/>
          <w:iCs/>
          <w:sz w:val="20"/>
          <w:szCs w:val="24"/>
          <w:lang w:eastAsia="tr-TR"/>
        </w:rPr>
        <w:t xml:space="preserve">ve </w:t>
      </w:r>
      <w:r w:rsidR="00252BD4">
        <w:rPr>
          <w:rFonts w:ascii="Times New Roman" w:eastAsia="Times New Roman" w:hAnsi="Times New Roman"/>
          <w:iCs/>
          <w:sz w:val="20"/>
          <w:szCs w:val="24"/>
          <w:lang w:eastAsia="tr-TR"/>
        </w:rPr>
        <w:t>7.</w:t>
      </w:r>
      <w:r w:rsidR="00252BD4" w:rsidRPr="009D7D36">
        <w:rPr>
          <w:rFonts w:ascii="Times New Roman" w:eastAsia="Times New Roman" w:hAnsi="Times New Roman"/>
          <w:iCs/>
          <w:sz w:val="20"/>
          <w:szCs w:val="24"/>
          <w:lang w:eastAsia="tr-TR"/>
        </w:rPr>
        <w:t xml:space="preserve"> </w:t>
      </w:r>
      <w:r w:rsidRPr="009D7D36">
        <w:rPr>
          <w:rFonts w:ascii="Times New Roman" w:eastAsia="Times New Roman" w:hAnsi="Times New Roman"/>
          <w:iCs/>
          <w:sz w:val="20"/>
          <w:szCs w:val="24"/>
          <w:lang w:eastAsia="tr-TR"/>
        </w:rPr>
        <w:t>sınıf öğrencileri için uygulama farklılıklarına gidilmiş, senaryoların uygulanması sırasında sınıf seviyesi dikkate alınarak küçük çaplı bazı değişiklikler yapılmıştır. Örneğin; spor mağazasındaki kampanyalardan bazıları % hesaplamayı gerektiriyordu. Bu kampanyalar 4. sınıf öğrencileri için kullanılmamış fakat 7. sınıf öğrencileri için kullanılmıştır.  Senaryoların uygulanmasında öğrencilerin profillerine göre değişiklik yapılmamıştır. Grup içerisindeki işbirliği ortamı sağlanarak profil farklılıklarından kaynaklanabilecek sorunlar giderilmeye çalışılmıştır. Öğrencilerin ortamda sorun yaşadıklarında gruplarındaki arkadaşları ile özel görüşmeler (herkesin okuduğu genel chat ekranı değil de özel chat ekranı) yapmaları sağlanmıştır</w:t>
      </w:r>
      <w:r w:rsidR="00C251FC">
        <w:rPr>
          <w:rFonts w:ascii="Times New Roman" w:eastAsia="Times New Roman" w:hAnsi="Times New Roman"/>
          <w:iCs/>
          <w:sz w:val="20"/>
          <w:szCs w:val="24"/>
          <w:lang w:eastAsia="tr-TR"/>
        </w:rPr>
        <w:t>.</w:t>
      </w:r>
    </w:p>
    <w:p w14:paraId="1368552B" w14:textId="285CCCE4" w:rsidR="009D7D36" w:rsidRDefault="009D7D36" w:rsidP="009D7D36">
      <w:pPr>
        <w:rPr>
          <w:rFonts w:ascii="Times New Roman" w:eastAsia="Times New Roman" w:hAnsi="Times New Roman"/>
          <w:iCs/>
          <w:sz w:val="20"/>
          <w:szCs w:val="24"/>
          <w:lang w:eastAsia="tr-TR"/>
        </w:rPr>
      </w:pPr>
      <w:r w:rsidRPr="009D7D36">
        <w:rPr>
          <w:rFonts w:ascii="Times New Roman" w:eastAsia="Times New Roman" w:hAnsi="Times New Roman"/>
          <w:iCs/>
          <w:sz w:val="20"/>
          <w:szCs w:val="24"/>
          <w:lang w:eastAsia="tr-TR"/>
        </w:rPr>
        <w:t xml:space="preserve">Genel anlamda, yapılan uygulamalarda tüm öğrencilerin –profilleri fark etmeksizin- sanal öğrenme ortamını sevdikleri ve bu farklı deneyimin klasik öğrenme ortamına göre daha ilgi çekici olduğunu düşündükleri yansımıştır. Öğrencilerin büyük bir çoğunluğu bu tür bir ortamda matematik yapmaktan keyif almışlardır. </w:t>
      </w:r>
    </w:p>
    <w:p w14:paraId="249820C6" w14:textId="77777777" w:rsidR="00C251FC" w:rsidRDefault="00C251FC" w:rsidP="00C251FC">
      <w:pPr>
        <w:rPr>
          <w:rFonts w:ascii="Times New Roman" w:eastAsia="Times New Roman" w:hAnsi="Times New Roman"/>
          <w:b/>
          <w:iCs/>
          <w:sz w:val="20"/>
          <w:szCs w:val="24"/>
          <w:lang w:eastAsia="tr-TR"/>
        </w:rPr>
      </w:pPr>
      <w:r w:rsidRPr="00C251FC">
        <w:rPr>
          <w:rFonts w:ascii="Times New Roman" w:eastAsia="Times New Roman" w:hAnsi="Times New Roman"/>
          <w:b/>
          <w:iCs/>
          <w:sz w:val="20"/>
          <w:szCs w:val="24"/>
          <w:lang w:eastAsia="tr-TR"/>
        </w:rPr>
        <w:t>3.5.</w:t>
      </w:r>
      <w:r>
        <w:rPr>
          <w:rFonts w:ascii="Times New Roman" w:eastAsia="Times New Roman" w:hAnsi="Times New Roman"/>
          <w:iCs/>
          <w:sz w:val="20"/>
          <w:szCs w:val="24"/>
          <w:lang w:eastAsia="tr-TR"/>
        </w:rPr>
        <w:t xml:space="preserve"> </w:t>
      </w:r>
      <w:r w:rsidRPr="00C251FC">
        <w:rPr>
          <w:rFonts w:ascii="Times New Roman" w:eastAsia="Times New Roman" w:hAnsi="Times New Roman"/>
          <w:b/>
          <w:iCs/>
          <w:sz w:val="20"/>
          <w:szCs w:val="24"/>
          <w:lang w:eastAsia="tr-TR"/>
        </w:rPr>
        <w:t>Mathlife’ın uygulanması aşamasında yaşanan zorluklar</w:t>
      </w:r>
    </w:p>
    <w:p w14:paraId="7B2E10B6" w14:textId="77777777" w:rsidR="00C251FC" w:rsidRPr="00C251FC" w:rsidRDefault="00C251FC" w:rsidP="00C251FC">
      <w:pPr>
        <w:rPr>
          <w:rFonts w:ascii="Times New Roman" w:eastAsia="Times New Roman" w:hAnsi="Times New Roman"/>
          <w:iCs/>
          <w:sz w:val="20"/>
          <w:szCs w:val="24"/>
          <w:lang w:eastAsia="tr-TR"/>
        </w:rPr>
      </w:pPr>
      <w:r w:rsidRPr="00C251FC">
        <w:rPr>
          <w:rFonts w:ascii="Times New Roman" w:eastAsia="Times New Roman" w:hAnsi="Times New Roman"/>
          <w:iCs/>
          <w:sz w:val="20"/>
          <w:szCs w:val="24"/>
          <w:lang w:eastAsia="tr-TR"/>
        </w:rPr>
        <w:t>Çalışma sürecinde Mathlife ortamının uygulanması aşamasında yaşananların aktarıldığı yukarıdaki basamaklara özgü çeşitli zorluklar ortaya çıkmıştır. Özellikle pilot uygulamada daha yoğun yaşanan bu zorluklar asıl uygulamada azalsa da yine de tamamen kayboldukları söylenemez. Bu zorlukları aşağıda özetlemeden önce yaşanan bir kaç önemli teknik aksaklıktan bahsetmek yerinde olacaktır:</w:t>
      </w:r>
    </w:p>
    <w:p w14:paraId="31440C94" w14:textId="0B2D016D" w:rsidR="00C251FC" w:rsidRPr="00C251FC" w:rsidRDefault="00C251FC" w:rsidP="00C251FC">
      <w:pPr>
        <w:rPr>
          <w:rFonts w:ascii="Times New Roman" w:eastAsia="Times New Roman" w:hAnsi="Times New Roman"/>
          <w:iCs/>
          <w:sz w:val="20"/>
          <w:szCs w:val="24"/>
          <w:lang w:eastAsia="tr-TR"/>
        </w:rPr>
      </w:pPr>
      <w:r w:rsidRPr="00C251FC">
        <w:rPr>
          <w:rFonts w:ascii="Times New Roman" w:eastAsia="Times New Roman" w:hAnsi="Times New Roman"/>
          <w:iCs/>
          <w:sz w:val="20"/>
          <w:szCs w:val="24"/>
          <w:lang w:eastAsia="tr-TR"/>
        </w:rPr>
        <w:t xml:space="preserve">Uygulamalarda karşılaşılan önemli teknik sorunlardan biri internet bağlantısı olmuştur. Bilindiği üzere MEB güvenlik amacıyla okullara kısıtlanmış (bazı site ve uygulamalara girişi engellenmiş) bir internet bağlantısı hizmeti sunmaktadır. MEB’in sunduğu internet bağlantısıyla Firestorm’a (Mathlife’a giriş için vazgeçilmez bir uygulama) erişim engellenmiş olduğundan Mathlife’a giriş yapılamamıştır. Bu sorun, okula özel bir internet bağlantısı alınmak suretiyle çözülmüştür. Ancak özel internet bağlantısı hem ciddi girişimler gerektirmiş hem de </w:t>
      </w:r>
      <w:r w:rsidR="00252BD4">
        <w:rPr>
          <w:rFonts w:ascii="Times New Roman" w:eastAsia="Times New Roman" w:hAnsi="Times New Roman"/>
          <w:iCs/>
          <w:sz w:val="20"/>
          <w:szCs w:val="24"/>
          <w:lang w:eastAsia="tr-TR"/>
        </w:rPr>
        <w:t xml:space="preserve">bu girişimler </w:t>
      </w:r>
      <w:r w:rsidRPr="00C251FC">
        <w:rPr>
          <w:rFonts w:ascii="Times New Roman" w:eastAsia="Times New Roman" w:hAnsi="Times New Roman"/>
          <w:iCs/>
          <w:sz w:val="20"/>
          <w:szCs w:val="24"/>
          <w:lang w:eastAsia="tr-TR"/>
        </w:rPr>
        <w:t xml:space="preserve">zaman aldığından uygulamaların yapılmasını yaklaşık 1 ay geciktirmiştir. </w:t>
      </w:r>
    </w:p>
    <w:p w14:paraId="1AA36A5A" w14:textId="589C67B8" w:rsidR="00C251FC" w:rsidRPr="00C251FC" w:rsidRDefault="009A4F34" w:rsidP="00C251FC">
      <w:pPr>
        <w:rPr>
          <w:rFonts w:ascii="Times New Roman" w:eastAsia="Times New Roman" w:hAnsi="Times New Roman"/>
          <w:iCs/>
          <w:sz w:val="20"/>
          <w:szCs w:val="24"/>
          <w:lang w:eastAsia="tr-TR"/>
        </w:rPr>
      </w:pPr>
      <w:r>
        <w:rPr>
          <w:rFonts w:ascii="Times New Roman" w:eastAsia="Times New Roman" w:hAnsi="Times New Roman"/>
          <w:iCs/>
          <w:sz w:val="20"/>
          <w:szCs w:val="24"/>
          <w:lang w:eastAsia="tr-TR"/>
        </w:rPr>
        <w:t>P</w:t>
      </w:r>
      <w:r w:rsidR="00C251FC" w:rsidRPr="00C251FC">
        <w:rPr>
          <w:rFonts w:ascii="Times New Roman" w:eastAsia="Times New Roman" w:hAnsi="Times New Roman"/>
          <w:iCs/>
          <w:sz w:val="20"/>
          <w:szCs w:val="24"/>
          <w:lang w:eastAsia="tr-TR"/>
        </w:rPr>
        <w:t>ilot uygulamalar esnasında</w:t>
      </w:r>
      <w:r>
        <w:rPr>
          <w:rFonts w:ascii="Times New Roman" w:eastAsia="Times New Roman" w:hAnsi="Times New Roman"/>
          <w:iCs/>
          <w:sz w:val="20"/>
          <w:szCs w:val="24"/>
          <w:lang w:eastAsia="tr-TR"/>
        </w:rPr>
        <w:t>ki gözlemlerde</w:t>
      </w:r>
      <w:r w:rsidR="00C251FC" w:rsidRPr="00C251FC">
        <w:rPr>
          <w:rFonts w:ascii="Times New Roman" w:eastAsia="Times New Roman" w:hAnsi="Times New Roman"/>
          <w:iCs/>
          <w:sz w:val="20"/>
          <w:szCs w:val="24"/>
          <w:lang w:eastAsia="tr-TR"/>
        </w:rPr>
        <w:t xml:space="preserve"> </w:t>
      </w:r>
      <w:r>
        <w:rPr>
          <w:rFonts w:ascii="Times New Roman" w:eastAsia="Times New Roman" w:hAnsi="Times New Roman"/>
          <w:iCs/>
          <w:sz w:val="20"/>
          <w:szCs w:val="24"/>
          <w:lang w:eastAsia="tr-TR"/>
        </w:rPr>
        <w:t>belirlenen</w:t>
      </w:r>
      <w:r w:rsidR="00C251FC" w:rsidRPr="00C251FC">
        <w:rPr>
          <w:rFonts w:ascii="Times New Roman" w:eastAsia="Times New Roman" w:hAnsi="Times New Roman"/>
          <w:iCs/>
          <w:sz w:val="20"/>
          <w:szCs w:val="24"/>
          <w:lang w:eastAsia="tr-TR"/>
        </w:rPr>
        <w:t xml:space="preserve"> diğer bir teknik sorun Mathlife sisteminin kasılması ve bunun sonucu olarak da katılımcıların sistemdeki hareketlerinin yavaş olmasıdır. Aynı anda çok sayıda öğrencinin bilgisayarlarla sanal ortama giriş yapması hem hız açısından hem de kalabalık olması açısından ciddi problemlere neden olmuştur. Bunlar sistemin öğrenciyi atması, bazı uygulamalarda bağlantı sorunları yaşanması, yavaş ilerlemesi veya avatarın hareket etmemesi, donup kalması gibi sorunlardır. Yürürken bir avatarın normal bir insan yürüyüşünü simüle etmesi beklenirken, sistem yavaş olduğunda 3-5 saniyede (hatta bazen çok daha uzun bir sürede) bir adım atmaktadır. Veya sistemde tasarlanan alış-veriş merkezinin duvarları, mağazalardaki eşyalar vs. yüklenememekte ve –</w:t>
      </w:r>
      <w:r w:rsidR="00C251FC" w:rsidRPr="00C251FC">
        <w:rPr>
          <w:rFonts w:ascii="Times New Roman" w:eastAsia="Times New Roman" w:hAnsi="Times New Roman"/>
          <w:iCs/>
          <w:sz w:val="20"/>
          <w:szCs w:val="24"/>
          <w:lang w:eastAsia="tr-TR"/>
        </w:rPr>
        <w:lastRenderedPageBreak/>
        <w:t>örneğin- alış-veriş merkezinin yalnızca merdivenleri yüklenerek mağazalar yerine havada asılı duran boş merdivenler gözükebilmektedir. Buna bağlı olarak birçok öğrenci dakikalar boyunca avatarlarının, alışveriş merkezinin vs. tamamlanmasını beklemek zorunda kalmışlardır. Bu durum ise hem yapılan çalışmayı engellemiş hem de katılımcıların motivasyonunu olumsuz yönde etkilemiştir. Araştırmacı ve diğer öğrencilerin chat ekranı üzerinden konuşmalarına dahil olamamak, görevin gereğini yerine getirebilecekken teknik problemler nedeniyle beklemek zorunda kalmak öğrencilerin motivasyonlarını olumsuz yönde etkilemiştir. Pilot uygulamalar esnasında çalışılan sınıflar kalabalık olmadığı için (12’şer kişilik sınıflar) bu tür sorunlar</w:t>
      </w:r>
      <w:r w:rsidR="00C251FC">
        <w:rPr>
          <w:rFonts w:ascii="Times New Roman" w:eastAsia="Times New Roman" w:hAnsi="Times New Roman"/>
          <w:iCs/>
          <w:sz w:val="20"/>
          <w:szCs w:val="24"/>
          <w:lang w:eastAsia="tr-TR"/>
        </w:rPr>
        <w:t>la</w:t>
      </w:r>
      <w:r w:rsidR="00C251FC" w:rsidRPr="00C251FC">
        <w:rPr>
          <w:rFonts w:ascii="Times New Roman" w:eastAsia="Times New Roman" w:hAnsi="Times New Roman"/>
          <w:iCs/>
          <w:sz w:val="20"/>
          <w:szCs w:val="24"/>
          <w:lang w:eastAsia="tr-TR"/>
        </w:rPr>
        <w:t xml:space="preserve"> daha az karşılaşılmıştır. Bu kararla sorunlarda önemli derecede azalma görülmesine rağmen tamamen kaybolmadıkları ve alınan önlemlere rağmen asıl uygulamada da devam ettikleri görülmüştür.</w:t>
      </w:r>
    </w:p>
    <w:p w14:paraId="0A33B758" w14:textId="0A228F2D" w:rsidR="00C251FC" w:rsidRPr="00C251FC" w:rsidRDefault="00C251FC" w:rsidP="00C251FC">
      <w:pPr>
        <w:rPr>
          <w:rFonts w:ascii="Times New Roman" w:eastAsia="Times New Roman" w:hAnsi="Times New Roman"/>
          <w:iCs/>
          <w:sz w:val="20"/>
          <w:szCs w:val="24"/>
          <w:lang w:eastAsia="tr-TR"/>
        </w:rPr>
      </w:pPr>
      <w:r w:rsidRPr="00C251FC">
        <w:rPr>
          <w:rFonts w:ascii="Times New Roman" w:eastAsia="Times New Roman" w:hAnsi="Times New Roman"/>
          <w:iCs/>
          <w:sz w:val="20"/>
          <w:szCs w:val="24"/>
          <w:lang w:eastAsia="tr-TR"/>
        </w:rPr>
        <w:t xml:space="preserve">Yukarıdaki soruna ek olarak asıl uygulamada karşılaşılan bir diğer teknik sorun da okul laboratuvarında kullanılan Server-Client modelidir. Bilindiği üzere bu modelde </w:t>
      </w:r>
      <w:r w:rsidRPr="00C251FC">
        <w:rPr>
          <w:rFonts w:ascii="Times New Roman" w:eastAsia="Times New Roman" w:hAnsi="Times New Roman"/>
          <w:i/>
          <w:iCs/>
          <w:sz w:val="20"/>
          <w:szCs w:val="24"/>
          <w:lang w:eastAsia="tr-TR"/>
        </w:rPr>
        <w:t>server</w:t>
      </w:r>
      <w:r w:rsidRPr="00C251FC">
        <w:rPr>
          <w:rFonts w:ascii="Times New Roman" w:eastAsia="Times New Roman" w:hAnsi="Times New Roman"/>
          <w:iCs/>
          <w:sz w:val="20"/>
          <w:szCs w:val="24"/>
          <w:lang w:eastAsia="tr-TR"/>
        </w:rPr>
        <w:t xml:space="preserve"> olarak adlandırılan ana bilgisayara, </w:t>
      </w:r>
      <w:r w:rsidRPr="00C251FC">
        <w:rPr>
          <w:rFonts w:ascii="Times New Roman" w:eastAsia="Times New Roman" w:hAnsi="Times New Roman"/>
          <w:i/>
          <w:iCs/>
          <w:sz w:val="20"/>
          <w:szCs w:val="24"/>
          <w:lang w:eastAsia="tr-TR"/>
        </w:rPr>
        <w:t>client</w:t>
      </w:r>
      <w:r w:rsidRPr="00C251FC">
        <w:rPr>
          <w:rFonts w:ascii="Times New Roman" w:eastAsia="Times New Roman" w:hAnsi="Times New Roman"/>
          <w:iCs/>
          <w:sz w:val="20"/>
          <w:szCs w:val="24"/>
          <w:lang w:eastAsia="tr-TR"/>
        </w:rPr>
        <w:t xml:space="preserve"> olarak adlandırılan birçok (uygulama yapılan okulda 25) bilgisayar bağlı olmakta ve bağlı olan bilgisayarlar (yani client), server’in başta ekran kartı olmak üzere diğer donanımlarını da kullanmaktadır. Bu durum ise bu proje kapsamında tasarlanan sanal sisteme benzer uygulamalarda ciddi sorunlar doğurabilmektedir. Bu nedenle proje kapsamında asıl uygulamalara 15-20 kişi ile başlandığında sistem, çalışmayı imkânsız hale getirecek derecede kasılmıştır. Bu kasılmanın önüne geçmek için okulun </w:t>
      </w:r>
      <w:r w:rsidR="00C24850">
        <w:rPr>
          <w:rFonts w:ascii="Times New Roman" w:eastAsia="Times New Roman" w:hAnsi="Times New Roman"/>
          <w:iCs/>
          <w:sz w:val="20"/>
          <w:szCs w:val="24"/>
          <w:lang w:eastAsia="tr-TR"/>
        </w:rPr>
        <w:t xml:space="preserve">tüm </w:t>
      </w:r>
      <w:r w:rsidRPr="00C251FC">
        <w:rPr>
          <w:rFonts w:ascii="Times New Roman" w:eastAsia="Times New Roman" w:hAnsi="Times New Roman"/>
          <w:iCs/>
          <w:sz w:val="20"/>
          <w:szCs w:val="24"/>
          <w:lang w:eastAsia="tr-TR"/>
        </w:rPr>
        <w:t xml:space="preserve">bilgisayarlarını kullanmak yerine laptop taşımak suretiyle uygulamalara devam edilebilmiştir. </w:t>
      </w:r>
    </w:p>
    <w:p w14:paraId="7D0D6ABB" w14:textId="77777777" w:rsidR="00C251FC" w:rsidRPr="00C251FC" w:rsidRDefault="00C251FC" w:rsidP="00C251FC">
      <w:pPr>
        <w:rPr>
          <w:rFonts w:ascii="Times New Roman" w:eastAsia="Times New Roman" w:hAnsi="Times New Roman"/>
          <w:iCs/>
          <w:sz w:val="20"/>
          <w:szCs w:val="24"/>
          <w:lang w:eastAsia="tr-TR"/>
        </w:rPr>
      </w:pPr>
      <w:r w:rsidRPr="00C251FC">
        <w:rPr>
          <w:rFonts w:ascii="Times New Roman" w:eastAsia="Times New Roman" w:hAnsi="Times New Roman"/>
          <w:iCs/>
          <w:sz w:val="20"/>
          <w:szCs w:val="24"/>
          <w:lang w:eastAsia="tr-TR"/>
        </w:rPr>
        <w:t>Teknik nedenlerden dolayı öğrencilerin tümü okulun bilgisayar laboratuvarına gelerek aynı yerden sisteme bağlanmışlardır. Bu durumda gürültüyü engellemek için öğrencilerin sesli (sitem üzerinden veya açıktan) iletişim kurmaları engellenerek chat üzerinden yazışarak hem araştırmacı hem de grup arkadaşlarıyla iletişim kurmaları istenmiştir. Ancak bu durum iki açıdan sorun oluşturmuştur. Birincisi, öğrenciler zaman zaman sesli konuşmuş veya gürültü yapmışlardır. Bu durumda sık sık araştırmacılar tarafından uyarılmışlardır. Chat’le ilgili ikinci sorun da aynı anda birçok öğrencinin chat ekranına yanıtlarını yazması, öğrenci yanıtlarını ve araştırmacı yönergelerini takip etmekte zorluk yaşanmasına neden olmuştur. Bunun da önüne geçmek için öğrencilerin gereksiz ifadeler yazmamaları, zaman zaman özel chat ekranını kullanarak genel chat ekranını boş yere doldurmamaları istenmiştir. Ayrıca araştırmacını büyük harf, öğrencilerin de küçük kullanarak yazmak suretiyle araştırmacının yönerge ve açıklamalarının öğrencilerininki ile karışması engellenmeye çalışılmıştır.</w:t>
      </w:r>
    </w:p>
    <w:p w14:paraId="06C477E1" w14:textId="77777777" w:rsidR="00C251FC" w:rsidRPr="00C251FC" w:rsidRDefault="00C251FC" w:rsidP="00C251FC">
      <w:pPr>
        <w:rPr>
          <w:rFonts w:ascii="Times New Roman" w:eastAsia="Times New Roman" w:hAnsi="Times New Roman"/>
          <w:iCs/>
          <w:sz w:val="20"/>
          <w:szCs w:val="24"/>
          <w:lang w:eastAsia="tr-TR"/>
        </w:rPr>
      </w:pPr>
      <w:r w:rsidRPr="00C251FC">
        <w:rPr>
          <w:rFonts w:ascii="Times New Roman" w:eastAsia="Times New Roman" w:hAnsi="Times New Roman"/>
          <w:iCs/>
          <w:sz w:val="20"/>
          <w:szCs w:val="24"/>
          <w:lang w:eastAsia="tr-TR"/>
        </w:rPr>
        <w:t>Uygulamalarda yukarıda bahsi geçen teknik aksaklıklar (sistemden atma veya sisteme ilk girildiğinde tasarlanan nesnelerin tamamlanmasını uzun süre bekleme gibi) devam etmekle birlikte modem, laptop vb. donanımlar ilgili zorluklar da yaşanmıştır. Yukarıda da ifade edildiği gibi okula yeni internet bağlatıldığından laboratuvarda çift modem kullanılmaktaydı. Bu nedenle her uygulama öncesinde modem değiştirilmiş ve proje için sağlanan modeme bağlantı kurulmuştur. Ayrıca her uygulama için okulun bilgisayarları uygun olmadığı için laptop taşınmış ve öğrenciler gelmeden kurulmuştur. Bu aksaklıklar ise uygulamalarda fazladan zaman harcanmasına sebep olmuştur.</w:t>
      </w:r>
    </w:p>
    <w:p w14:paraId="3A37B49A" w14:textId="77777777" w:rsidR="00C251FC" w:rsidRPr="00C251FC" w:rsidRDefault="00C251FC" w:rsidP="00C251FC">
      <w:pPr>
        <w:rPr>
          <w:rFonts w:ascii="Times New Roman" w:eastAsia="Times New Roman" w:hAnsi="Times New Roman"/>
          <w:iCs/>
          <w:sz w:val="20"/>
          <w:szCs w:val="24"/>
          <w:lang w:eastAsia="tr-TR"/>
        </w:rPr>
      </w:pPr>
      <w:r w:rsidRPr="00C251FC">
        <w:rPr>
          <w:rFonts w:ascii="Times New Roman" w:eastAsia="Times New Roman" w:hAnsi="Times New Roman"/>
          <w:iCs/>
          <w:sz w:val="20"/>
          <w:szCs w:val="24"/>
          <w:lang w:eastAsia="tr-TR"/>
        </w:rPr>
        <w:t xml:space="preserve">Bu teknik sorunlar dışında uygulamalarda karşılaşılan diğer sorunlar </w:t>
      </w:r>
      <w:r w:rsidR="000D25DD">
        <w:rPr>
          <w:rFonts w:ascii="Times New Roman" w:eastAsia="Times New Roman" w:hAnsi="Times New Roman"/>
          <w:iCs/>
          <w:sz w:val="20"/>
          <w:szCs w:val="24"/>
          <w:lang w:eastAsia="tr-TR"/>
        </w:rPr>
        <w:t>yapılan gözlemler</w:t>
      </w:r>
      <w:r w:rsidRPr="00C251FC">
        <w:rPr>
          <w:rFonts w:ascii="Times New Roman" w:eastAsia="Times New Roman" w:hAnsi="Times New Roman"/>
          <w:iCs/>
          <w:sz w:val="20"/>
          <w:szCs w:val="24"/>
          <w:lang w:eastAsia="tr-TR"/>
        </w:rPr>
        <w:t xml:space="preserve"> temel alınarak aşağıda sunulmuştur.</w:t>
      </w:r>
    </w:p>
    <w:p w14:paraId="061844D3" w14:textId="77777777" w:rsidR="00C251FC" w:rsidRPr="00C251FC" w:rsidRDefault="00C251FC" w:rsidP="00C251FC">
      <w:pPr>
        <w:rPr>
          <w:rFonts w:ascii="Times New Roman" w:eastAsia="Times New Roman" w:hAnsi="Times New Roman"/>
          <w:iCs/>
          <w:sz w:val="20"/>
          <w:szCs w:val="24"/>
          <w:lang w:eastAsia="tr-TR"/>
        </w:rPr>
      </w:pPr>
      <w:r w:rsidRPr="00C251FC">
        <w:rPr>
          <w:rFonts w:ascii="Times New Roman" w:eastAsia="Times New Roman" w:hAnsi="Times New Roman"/>
          <w:iCs/>
          <w:sz w:val="20"/>
          <w:szCs w:val="24"/>
          <w:lang w:eastAsia="tr-TR"/>
        </w:rPr>
        <w:lastRenderedPageBreak/>
        <w:t>Uygulamalar sırasında nadir de olsa 1-2 öğrencinin mazeret (“</w:t>
      </w:r>
      <w:r w:rsidRPr="00C251FC">
        <w:rPr>
          <w:rFonts w:ascii="Times New Roman" w:eastAsia="Times New Roman" w:hAnsi="Times New Roman"/>
          <w:i/>
          <w:iCs/>
          <w:sz w:val="20"/>
          <w:szCs w:val="24"/>
          <w:lang w:eastAsia="tr-TR"/>
        </w:rPr>
        <w:t>önemli dersim var, geri kalmak istemiyorum</w:t>
      </w:r>
      <w:r w:rsidRPr="00C251FC">
        <w:rPr>
          <w:rFonts w:ascii="Times New Roman" w:eastAsia="Times New Roman" w:hAnsi="Times New Roman"/>
          <w:iCs/>
          <w:sz w:val="20"/>
          <w:szCs w:val="24"/>
          <w:lang w:eastAsia="tr-TR"/>
        </w:rPr>
        <w:t xml:space="preserve">” gibi) göstererek uygulamaya katılma konusunda isteksizlik gösterdikleri görülmüştür. Ayrıca özellikle 7. sınıf öğrencileri farklı sınıflarda olduklarından zaman zaman ders öğretmenleri, öğrencileri uygulamalara göndermek istememişledir. Yine nadiren de olsa bazı öğrencilerin derse geç gelmesi uygulamanın geç başlamasına sebep olmuştur. Ayrıca öğrencilerin sesli iletişim kurmak istemeleri, grup halinde değil de bireysel çalışmak istemeleri gibi zorluklar da yaşanmıştır. </w:t>
      </w:r>
    </w:p>
    <w:p w14:paraId="6C151410" w14:textId="0343F5BC" w:rsidR="00C251FC" w:rsidRPr="00C251FC" w:rsidRDefault="00C251FC" w:rsidP="00C251FC">
      <w:pPr>
        <w:rPr>
          <w:rFonts w:ascii="Times New Roman" w:eastAsia="Times New Roman" w:hAnsi="Times New Roman"/>
          <w:iCs/>
          <w:sz w:val="20"/>
          <w:szCs w:val="24"/>
          <w:lang w:eastAsia="tr-TR"/>
        </w:rPr>
      </w:pPr>
      <w:r w:rsidRPr="00C251FC">
        <w:rPr>
          <w:rFonts w:ascii="Times New Roman" w:eastAsia="Times New Roman" w:hAnsi="Times New Roman"/>
          <w:iCs/>
          <w:sz w:val="20"/>
          <w:szCs w:val="24"/>
          <w:lang w:eastAsia="tr-TR"/>
        </w:rPr>
        <w:t>Sanal öğrenme ortamında sınıf seviyesinin üstünde matematik becerisi gerektirmeyen senaryolar hazırlanmış ve matematik öğrenme güçlüğü olan öğrencilerin özellikleri de dikkate alınmıştır. Ancak buna rağmen, bazı senaryolarda öğrenme güçlüğü yaşayan öğrenciler -yukarıda da değinildiği gibi- zaman zaman etkinliklere katılmayarak sistem içinde serbest dolaşmayı seçmişlerdir. Matematiksel işlem gerektiren senaryoların birinde öğrenme güçlüğü yaşayan Ahmet</w:t>
      </w:r>
      <w:r w:rsidR="00C24850">
        <w:rPr>
          <w:rFonts w:ascii="Times New Roman" w:eastAsia="Times New Roman" w:hAnsi="Times New Roman"/>
          <w:iCs/>
          <w:sz w:val="20"/>
          <w:szCs w:val="24"/>
          <w:lang w:eastAsia="tr-TR"/>
        </w:rPr>
        <w:t>,</w:t>
      </w:r>
      <w:r w:rsidRPr="00C251FC">
        <w:rPr>
          <w:rFonts w:ascii="Times New Roman" w:eastAsia="Times New Roman" w:hAnsi="Times New Roman"/>
          <w:iCs/>
          <w:sz w:val="20"/>
          <w:szCs w:val="24"/>
          <w:lang w:eastAsia="tr-TR"/>
        </w:rPr>
        <w:t xml:space="preserve"> “</w:t>
      </w:r>
      <w:r w:rsidRPr="00C251FC">
        <w:rPr>
          <w:rFonts w:ascii="Times New Roman" w:eastAsia="Times New Roman" w:hAnsi="Times New Roman"/>
          <w:i/>
          <w:iCs/>
          <w:sz w:val="20"/>
          <w:szCs w:val="24"/>
          <w:lang w:eastAsia="tr-TR"/>
        </w:rPr>
        <w:t>hocam ben bunlarda –işlemlerde-  iyi değilim. Beni boş verin</w:t>
      </w:r>
      <w:r w:rsidRPr="00C251FC">
        <w:rPr>
          <w:rFonts w:ascii="Times New Roman" w:eastAsia="Times New Roman" w:hAnsi="Times New Roman"/>
          <w:iCs/>
          <w:sz w:val="20"/>
          <w:szCs w:val="24"/>
          <w:lang w:eastAsia="tr-TR"/>
        </w:rPr>
        <w:t xml:space="preserve">” gibi bir açıklama yapmıştır. Diğer yandan öğrenme güçlüğü olan bir </w:t>
      </w:r>
      <w:r w:rsidR="00C24850">
        <w:rPr>
          <w:rFonts w:ascii="Times New Roman" w:eastAsia="Times New Roman" w:hAnsi="Times New Roman"/>
          <w:iCs/>
          <w:sz w:val="20"/>
          <w:szCs w:val="24"/>
          <w:lang w:eastAsia="tr-TR"/>
        </w:rPr>
        <w:t xml:space="preserve">diğer </w:t>
      </w:r>
      <w:r w:rsidRPr="00C251FC">
        <w:rPr>
          <w:rFonts w:ascii="Times New Roman" w:eastAsia="Times New Roman" w:hAnsi="Times New Roman"/>
          <w:iCs/>
          <w:sz w:val="20"/>
          <w:szCs w:val="24"/>
          <w:lang w:eastAsia="tr-TR"/>
        </w:rPr>
        <w:t xml:space="preserve">erkek öğrencinin </w:t>
      </w:r>
      <w:r w:rsidR="00C24850">
        <w:rPr>
          <w:rFonts w:ascii="Times New Roman" w:eastAsia="Times New Roman" w:hAnsi="Times New Roman"/>
          <w:iCs/>
          <w:sz w:val="20"/>
          <w:szCs w:val="24"/>
          <w:lang w:eastAsia="tr-TR"/>
        </w:rPr>
        <w:t xml:space="preserve">(Arda) </w:t>
      </w:r>
      <w:r w:rsidRPr="00C251FC">
        <w:rPr>
          <w:rFonts w:ascii="Times New Roman" w:eastAsia="Times New Roman" w:hAnsi="Times New Roman"/>
          <w:iCs/>
          <w:sz w:val="20"/>
          <w:szCs w:val="24"/>
          <w:lang w:eastAsia="tr-TR"/>
        </w:rPr>
        <w:t>uygulamalarda çok sıkıldığı fakat verilen görevleri yaptığı, öğrenme güçlüğüne sahip olan diğer bir kız öğrencinin de sistemi sevdiği için çabaladığı ancak bilgisayar becerisi düşük olduğundan geride kaldığı ve görevleri tamamlayamadığı gözlemlenmiştir. Diğer yandan, öğrencilerin günlük yaşam problemlerinin çözümünde üstün yetenekli olan grup arkadaşlarının cevaplarından etkilendikleri gözlemlenmiştir.</w:t>
      </w:r>
    </w:p>
    <w:p w14:paraId="7FAF999A" w14:textId="77777777" w:rsidR="00C251FC" w:rsidRPr="00C251FC" w:rsidRDefault="00C251FC" w:rsidP="00C251FC">
      <w:pPr>
        <w:rPr>
          <w:rFonts w:ascii="Times New Roman" w:eastAsia="Times New Roman" w:hAnsi="Times New Roman"/>
          <w:iCs/>
          <w:sz w:val="20"/>
          <w:szCs w:val="24"/>
          <w:lang w:eastAsia="tr-TR"/>
        </w:rPr>
      </w:pPr>
      <w:r w:rsidRPr="00C251FC">
        <w:rPr>
          <w:rFonts w:ascii="Times New Roman" w:eastAsia="Times New Roman" w:hAnsi="Times New Roman"/>
          <w:iCs/>
          <w:sz w:val="20"/>
          <w:szCs w:val="24"/>
          <w:lang w:eastAsia="tr-TR"/>
        </w:rPr>
        <w:t>Senaryoların uygulanması esnasındaki en önemli zorluklardan biri de ortamda farklı öğrenme düzeyine sahip öğrencilerin bulunması olmuştur. Üstün olan öğrenciler senaryoların içeriklerini kısa zamanda tamamlayabilirken diğer öğrencilerde sorunlar yaşanabilmiştir. Yine ortamda görevlendirme yapılırken “</w:t>
      </w:r>
      <w:r w:rsidRPr="00C251FC">
        <w:rPr>
          <w:rFonts w:ascii="Times New Roman" w:eastAsia="Times New Roman" w:hAnsi="Times New Roman"/>
          <w:i/>
          <w:iCs/>
          <w:sz w:val="20"/>
          <w:szCs w:val="24"/>
          <w:lang w:eastAsia="tr-TR"/>
        </w:rPr>
        <w:t>herkes markete gitsin</w:t>
      </w:r>
      <w:r w:rsidRPr="00C251FC">
        <w:rPr>
          <w:rFonts w:ascii="Times New Roman" w:eastAsia="Times New Roman" w:hAnsi="Times New Roman"/>
          <w:iCs/>
          <w:sz w:val="20"/>
          <w:szCs w:val="24"/>
          <w:lang w:eastAsia="tr-TR"/>
        </w:rPr>
        <w:t xml:space="preserve">” gibi yönergelerle öğrencileri aynı ana bir yerde toplamak zor olmuştur. Bu da çoğunlukla teknik aksaklıklar yaşanıp da öğrenci aynı anda sisteme giremeyince olmuştur. Bu sorun giderilene kadar 10-15 dakika zaman kaybı yaşanmış, diğer öğrenciler beklemesinler diye araştırmacı ortama ilk gelenlere sırayla görevlerini göndermiştir. Araştırmacılar öğrencilerden yazışarak iletişim kurmalarını sıklıkla dile getirmelerine karşın, bu durum bazı zamanlar öğrencilere vakit kaybı gibi gelmiştir. Bu da haliyle iletişimin istenilen düzeyde gerçekleşmesine engel olmuş ve sesli konuşmanın zaman zaman yoğun olduğu görülmüştür. Öğrencilerle yapılan odak grup görüşmelerinde de yazışarak iletişimin zorlayıcı olduğu dile getirilen problemler arasında olmuştur. Bunun dışında senaryolar üzerinde birlikte çalışılması gereken görevlerde genel olarak grup olarak hareket etme ve ortak bir yanıta ulaşma gibi amaçlanan hedefler bazen gerçekleştirilememiştir. Bu durum 7. sınıflara nazaran özellikle 4. sınıflarda daha zor olmuştur. </w:t>
      </w:r>
    </w:p>
    <w:p w14:paraId="0EA4A973" w14:textId="6136D262" w:rsidR="009D7D36" w:rsidRDefault="00C251FC" w:rsidP="009D7D36">
      <w:pPr>
        <w:rPr>
          <w:rFonts w:ascii="Times New Roman" w:eastAsia="Times New Roman" w:hAnsi="Times New Roman"/>
          <w:iCs/>
          <w:sz w:val="20"/>
          <w:szCs w:val="24"/>
          <w:lang w:eastAsia="tr-TR"/>
        </w:rPr>
      </w:pPr>
      <w:r w:rsidRPr="00C251FC">
        <w:rPr>
          <w:rFonts w:ascii="Times New Roman" w:eastAsia="Times New Roman" w:hAnsi="Times New Roman"/>
          <w:iCs/>
          <w:sz w:val="20"/>
          <w:szCs w:val="24"/>
          <w:lang w:eastAsia="tr-TR"/>
        </w:rPr>
        <w:t>Diğer yandan uygulama ortamındaki gözlemlerde, öğrenciler yazılı olarak verilen günlük yaşam problemlerinde başarılı olabilecekken sistem üzerinde problemi tespit etmede ve çözmede zorluk çektikleri ortaya çıkmıştır. Örneğin; çiftlikteki samanların ineklere kaç gün yetebileceğini hesaplamaları gereken uygulamada, ortada sayılar bulunmadığı için sorunu çözmede zorlanan öğrenciler olmuştur. Saman balyalarını hesaplayıp bölmeleri gerektiğini sonradan fark etmişlerdir.</w:t>
      </w:r>
    </w:p>
    <w:p w14:paraId="2F3977DB" w14:textId="77777777" w:rsidR="000721A5" w:rsidRDefault="000721A5" w:rsidP="009D7D36">
      <w:pPr>
        <w:rPr>
          <w:rFonts w:ascii="Times New Roman" w:eastAsia="Times New Roman" w:hAnsi="Times New Roman"/>
          <w:iCs/>
          <w:sz w:val="20"/>
          <w:szCs w:val="24"/>
          <w:lang w:eastAsia="tr-TR"/>
        </w:rPr>
      </w:pPr>
    </w:p>
    <w:p w14:paraId="4AB7CFEB" w14:textId="77777777" w:rsidR="000721A5" w:rsidRPr="009D7D36" w:rsidRDefault="000721A5" w:rsidP="009D7D36">
      <w:pPr>
        <w:rPr>
          <w:rFonts w:ascii="Times New Roman" w:eastAsia="Times New Roman" w:hAnsi="Times New Roman"/>
          <w:iCs/>
          <w:sz w:val="20"/>
          <w:szCs w:val="24"/>
          <w:lang w:eastAsia="tr-TR"/>
        </w:rPr>
      </w:pPr>
    </w:p>
    <w:p w14:paraId="5E056808" w14:textId="77777777" w:rsidR="003A297B" w:rsidRDefault="003A297B" w:rsidP="003A297B">
      <w:pPr>
        <w:rPr>
          <w:rFonts w:ascii="Times New Roman" w:hAnsi="Times New Roman"/>
          <w:b/>
          <w:noProof/>
          <w:color w:val="000000" w:themeColor="text1"/>
          <w:sz w:val="20"/>
          <w:szCs w:val="20"/>
        </w:rPr>
      </w:pPr>
      <w:r>
        <w:rPr>
          <w:rFonts w:ascii="Times New Roman" w:hAnsi="Times New Roman"/>
          <w:b/>
          <w:noProof/>
          <w:color w:val="000000" w:themeColor="text1"/>
          <w:sz w:val="20"/>
          <w:szCs w:val="20"/>
        </w:rPr>
        <w:lastRenderedPageBreak/>
        <w:t>4. Tartışma ve Sonuç</w:t>
      </w:r>
    </w:p>
    <w:p w14:paraId="1074F125" w14:textId="77777777" w:rsidR="00C251FC" w:rsidRPr="00C251FC" w:rsidRDefault="00C251FC" w:rsidP="00C251FC">
      <w:pPr>
        <w:rPr>
          <w:rFonts w:ascii="Times New Roman" w:eastAsia="Times New Roman" w:hAnsi="Times New Roman"/>
          <w:iCs/>
          <w:sz w:val="20"/>
          <w:szCs w:val="24"/>
          <w:lang w:eastAsia="tr-TR"/>
        </w:rPr>
      </w:pPr>
      <w:r w:rsidRPr="00C251FC">
        <w:rPr>
          <w:rFonts w:ascii="Times New Roman" w:eastAsia="Times New Roman" w:hAnsi="Times New Roman"/>
          <w:iCs/>
          <w:sz w:val="20"/>
          <w:szCs w:val="24"/>
          <w:lang w:eastAsia="tr-TR"/>
        </w:rPr>
        <w:t>Bu çalışmada, günlük yaşam aktiviteleri içeren 3 boyutlu sanal öğrenme ortamının uygulanması aşamasında yaşanan deneyimler ve ortaya çıkan zorluklar incelenmiştir. Araştırmanın bulguları, son yıllarda yaygınlaşan ve farklı öğrenim düzeylerinde uygulamaları yapılan sanal öğrenme ortamlarının uygulanabilirliğiyle ilgili önemli ipuçları ortaya koymuştur.</w:t>
      </w:r>
    </w:p>
    <w:p w14:paraId="7153E40B" w14:textId="0F31F670" w:rsidR="00C251FC" w:rsidRPr="00C251FC" w:rsidRDefault="00C251FC" w:rsidP="00C251FC">
      <w:pPr>
        <w:rPr>
          <w:rFonts w:ascii="Times New Roman" w:eastAsia="Times New Roman" w:hAnsi="Times New Roman"/>
          <w:iCs/>
          <w:sz w:val="20"/>
          <w:szCs w:val="24"/>
          <w:lang w:eastAsia="tr-TR"/>
        </w:rPr>
      </w:pPr>
      <w:r w:rsidRPr="00C251FC">
        <w:rPr>
          <w:rFonts w:ascii="Times New Roman" w:eastAsia="Times New Roman" w:hAnsi="Times New Roman"/>
          <w:iCs/>
          <w:sz w:val="20"/>
          <w:szCs w:val="24"/>
          <w:lang w:eastAsia="tr-TR"/>
        </w:rPr>
        <w:t xml:space="preserve"> Sanal öğrenme ortamı uygulamalarının başlangıç aşamalarında, sistemin öğrencilerin ilgisini çektiği, genel olarak sistemi eğlenceli ve çok ilginç buldukları ve her hafta istekli biçimde uygulamalara geldikleri ortaya çıkmıştır. Jones ve Issroff (2006) sanal öğrenme ortamlarının öğrencilerin kendi öğrenmelerini kontrol edebilmelerine ve sorumluluk almalarına fırsat verdiği için, doğal olarak onların motivasyonunu artırdığını ifade etmektedir. Yine ortamdaki senaryoların uygulanması genellikle grup halinde gerçekleştirilmiş olup bireysel çalışmalara çok az yer verilmiştir. Araştırmacılar uygulamalar öncesinde öğrencilere grup olarak çalışmalarını ve ortak bir karara varmalarını sıklıkla dile getirmişlerdir. Başlangıç aşamasında öğrencilerin bu şekilde işbirliği içerisinde çalışmaya yönlendirilmeleri ve böylece her bireyin katkısının değerli olduğu inancının yansıtılmasının da onların motivasyonlarını olumlu yönde etkilediği söylenebilir.</w:t>
      </w:r>
    </w:p>
    <w:p w14:paraId="3A605E67" w14:textId="77777777" w:rsidR="00C251FC" w:rsidRPr="00C251FC" w:rsidRDefault="00C251FC" w:rsidP="00C251FC">
      <w:pPr>
        <w:rPr>
          <w:rFonts w:ascii="Times New Roman" w:eastAsia="Times New Roman" w:hAnsi="Times New Roman"/>
          <w:iCs/>
          <w:sz w:val="20"/>
          <w:szCs w:val="24"/>
          <w:lang w:eastAsia="tr-TR"/>
        </w:rPr>
      </w:pPr>
      <w:r w:rsidRPr="00C251FC">
        <w:rPr>
          <w:rFonts w:ascii="Times New Roman" w:eastAsia="Times New Roman" w:hAnsi="Times New Roman"/>
          <w:iCs/>
          <w:sz w:val="20"/>
          <w:szCs w:val="24"/>
          <w:lang w:eastAsia="tr-TR"/>
        </w:rPr>
        <w:t>Senaryolar genel olarak herhangi bir sıkıntı yaşanmadan, planlandığı gibi uygulanmıştır. Senaryolar uygulanırken öğrencilere sistem üzerinden görevleri yazılmış, gerektiğinde sözel açıklamalar yapılmıştır. Görev verildikten sonra öğrenciler senaryolar üzerinde genelde bireysel çalışmaya başlamış, ancak chat ekranından arkadaşlarına/araştırmacıya soru sorarak veya yardım alarak da ilerlemişlerdir. Senaryolardaki görevleri gerçekleştirirken bazen öğrenciler zorunlu olmadıkları halde kendiliğinden görev paylaşımına girmişlerdir (örneğin, market etkinliğinde sen şekeri, ben makarnaları sayayım diye farklı işlere odaklanmışlardır). Ulaşılan bu bulgudan hareketle, sanal öğrenme ortamının öğrenciler arasında işbirliğini teşvik ettiği söylenebilir. Sanal öğrenme ortamlarının öğrencileri işbirliği içerisinde çalışmaya yönlendirdiği ve birlikte öğrenmelerini desteklediği ifade edilmektedir (Nwabude, 2012). Uygulamalar esnasında verilen görevleri tamamlayan ve bu süreçte nasıl bir düşünce içinde çalıştığını gerekçelendirebilen öğrenciler ilk gözlemler itibariyle başarılı sayılmıştır. Yine senaryo bazında başarı/başarısızlıkların sağlıklı bir şekilde değerlendirilmesi için, görevleri yaparken ekran yazışmaları ve öğrencilerin aralarındaki konuşmalar kayıt altına alınmış, işlem-hesaplama yapmaları için yanlarına kağıt-kalem verilmiştir. Ortamdaki öğrencilerin başarılarının değerlendirilmesinde, ulaşılan sonuçlardan çok bu sonuçlara nasıl ulaşıldığına odaklanılmasının ve düşüncelerin gerekçelerinin istenmesinin onların hem matematiğe bakış açılarını hem de kavramsal anlamalarını olumlu yönde etkilediği düşünülebilir.</w:t>
      </w:r>
    </w:p>
    <w:p w14:paraId="1E12582E" w14:textId="77777777" w:rsidR="00C251FC" w:rsidRPr="00C251FC" w:rsidRDefault="00C251FC" w:rsidP="00C251FC">
      <w:pPr>
        <w:rPr>
          <w:rFonts w:ascii="Times New Roman" w:eastAsia="Times New Roman" w:hAnsi="Times New Roman"/>
          <w:iCs/>
          <w:sz w:val="20"/>
          <w:szCs w:val="24"/>
          <w:lang w:eastAsia="tr-TR"/>
        </w:rPr>
      </w:pPr>
      <w:r w:rsidRPr="00C251FC">
        <w:rPr>
          <w:rFonts w:ascii="Times New Roman" w:eastAsia="Times New Roman" w:hAnsi="Times New Roman"/>
          <w:iCs/>
          <w:sz w:val="20"/>
          <w:szCs w:val="24"/>
          <w:lang w:eastAsia="tr-TR"/>
        </w:rPr>
        <w:t xml:space="preserve">Uygulamalarda farklı sınıf düzeyi ve profiller arasında çeşitli farklılıklar ortaya çıkmıştır. 7. sınıf öğrencilerinin ortamda sunulan görevlerin gereklerini daha dikkatli ve ciddiye alarak gerçekleştirdikleri, 4. sınıfların ise daha çok sanal ortamın sağladığı ‘eğlence’ ve bilgisayarlarla çalışılan ‘farklı ortam’ gibi noktalara odaklanarak daha çok oyun oynama havasında oldukları gözlemlenmiştir. Bu durumun ortaya çıkmasında senaryoların yapısının/içeriklerinin ve öğrencilerin yaş farklarının etkisinin olabileceği düşünülmektedir. Tasarım aşamasında senaryolar farklı öğrenim düzeyindeki ve profillerdeki öğrenciler </w:t>
      </w:r>
      <w:r w:rsidRPr="00C251FC">
        <w:rPr>
          <w:rFonts w:ascii="Times New Roman" w:eastAsia="Times New Roman" w:hAnsi="Times New Roman"/>
          <w:iCs/>
          <w:sz w:val="20"/>
          <w:szCs w:val="24"/>
          <w:lang w:eastAsia="tr-TR"/>
        </w:rPr>
        <w:lastRenderedPageBreak/>
        <w:t>dikkate alınarak basitten zora doğru derecelendirilmiş olsa da bu derecelendirme uygulama ortamına tam olarak yansıtılamamıştır. Çalışmada özellikle 4. sınıftaki öğrenme güçlüğü olan öğrencilerde bu durum daha sık gözlemlenmiştir. Öğrenme güçlüğü olan öğrencilerin sınıf seviyesine bakılmaksızın senaryolarda sunulan görevler yerine sanal ortamın sunduğu farklı deneyimlere (ışınlanarak farklı adalara gitme, kıyafet değiştirme, uçarak alışveriş merkezinde farklı mekanlara gitme gibi) odaklandıkları ortaya çıkmıştır. Öğrenme güçlüğü olan öğrencilerin ortamda yaşadıkları bu tür zorluklar onların doğal öğrenme süreçlerinin bir parçası olarak değerlendirilebilir. Diğer yandan bazı görevlerde bu öğrenciler farklı profildeki öğrencilerle etkileşime girerek görevlerin gereklerini yerine getirme girişiminde de bulunmuşlardır.  Sanal öğrenme ortamlarının öğrenme güçlüğü yaşayan öğrencilerde sosyal becerilerin geliştirilmesinde özellikle faydalı olduğuna dikkat çekilmektedir (Williams vd., 2006).  Yine uygulama ortamında üstün yetenekli olanlar arasında seviye farkları ortaya çıkmış olsa da görevleri tamamlama ve katılım konusunda tüm üstün yeteneklilerin ortamda aktif oldukları gözlemlenmiş, normal öğrencilerin ise çoğunluğunun görevlere aktif katıldığı, 2-3 öğrencinin ilgisiz veya görevleri yaparken daha bireysel hareket ettikleri ortaya çıkmıştır. Bu öğrencilerin senaryolardaki görevlere ilgisiz olmaları ve bireysel hareket etmeleri, Mathlife sanal öğrenme ortamının öğrencilerin özgür hareket etmelerine imkân veren açık uçlu yapısıyla ilişkilendirilebilir. Diğer yandan uygulamalarda profilleri fark etmeksizin öğrencilerin büyük bir çoğunluğunun bu tür bir ortamda matematik yapmaktan keyif aldıkları ortaya çıkmıştır. 3 boyutlu sanal öğrenme ortamlarının öğrencilerin matematiğe yönelik tutumlarını olumlu yönde etkilediği ifade edilmektedir (Şimşek, 2016).</w:t>
      </w:r>
    </w:p>
    <w:p w14:paraId="40CDB07B" w14:textId="0AC7E256" w:rsidR="00C251FC" w:rsidRPr="00C251FC" w:rsidRDefault="00C251FC" w:rsidP="00C251FC">
      <w:pPr>
        <w:rPr>
          <w:rFonts w:ascii="Times New Roman" w:eastAsia="Times New Roman" w:hAnsi="Times New Roman"/>
          <w:iCs/>
          <w:sz w:val="20"/>
          <w:szCs w:val="24"/>
          <w:lang w:eastAsia="tr-TR"/>
        </w:rPr>
      </w:pPr>
      <w:r w:rsidRPr="00C251FC">
        <w:rPr>
          <w:rFonts w:ascii="Times New Roman" w:eastAsia="Times New Roman" w:hAnsi="Times New Roman"/>
          <w:iCs/>
          <w:sz w:val="20"/>
          <w:szCs w:val="24"/>
          <w:lang w:eastAsia="tr-TR"/>
        </w:rPr>
        <w:t xml:space="preserve">Araştırma sürecinde Mathlife ortamının uygulanması aşamasında çeşitli zorluklar ortaya çıkmıştır. Bunlar özetle; uygulamaların yapıldığı ortamların teknik altyapı yetersizliği, Mathlife sistemine çok sayıda öğrenci bağlandığında sistemin yavaşlaması, öğrencilerin öğrenme ortamında birbirleriyle ve araştırmacı/öğretmenle iletişimlerinde yaşanan problemler, öğrencilerin uygulamalara katılımlarındaki sürekliliğin sağlanması ve farklı profillerdeki öğrencilerin aynı görev üzerinde çalışmaları nedeniyle yaşanan zorluklar olarak sıralanabilir. Bu sorunların bir kısmının uygulamalar öncesinde tahmin edilmesine ve pilot çalışmayla kısmen üstesinden gelinmesine rağmen (örn. teknik sorunlar) diğer bir kısmının bundan sonra yapılacak araştırmalarda daha fazla dikkate alınması ve tasarlanan ortamlarda köklü değişiklikler yapılmasını gerektirebilecek nitelikte olduğu düşünülmektedir. Örneğin sonraki araştırmalarda çalışmaya dahil edilecek öğrencilerin gerçek sınıflarındaki öğretmenleri de sürece dahil edilerek, öğretmenlerin sanal öğrenme ortamının tasarımından, değerlendirilmesine kadar bütün aşamalarda aktif rol almaları sağlanabilir.  Böylece hem daha doğal öğrenme ortamları oluşturulabilir hem de öğrencileri yakından tanıyan öğretmenlerle daha etkili uygulamalar gerçekleştirilebilir.  </w:t>
      </w:r>
    </w:p>
    <w:p w14:paraId="2DF83B5F" w14:textId="77777777" w:rsidR="004E5BE8" w:rsidRDefault="004E5BE8" w:rsidP="003A297B">
      <w:pPr>
        <w:rPr>
          <w:rFonts w:ascii="Times New Roman" w:eastAsia="Times New Roman" w:hAnsi="Times New Roman"/>
          <w:iCs/>
          <w:sz w:val="20"/>
          <w:szCs w:val="24"/>
          <w:lang w:eastAsia="tr-TR"/>
        </w:rPr>
      </w:pPr>
    </w:p>
    <w:p w14:paraId="270A7970" w14:textId="77777777" w:rsidR="00C251FC" w:rsidRPr="001E0BD3" w:rsidRDefault="00C251FC" w:rsidP="0013100B">
      <w:pPr>
        <w:spacing w:after="0"/>
        <w:rPr>
          <w:rFonts w:ascii="Times New Roman" w:hAnsi="Times New Roman"/>
          <w:b/>
          <w:bCs/>
          <w:sz w:val="24"/>
          <w:szCs w:val="24"/>
        </w:rPr>
      </w:pPr>
    </w:p>
    <w:p w14:paraId="57E193EE" w14:textId="77777777" w:rsidR="00C251FC" w:rsidRPr="001E0BD3" w:rsidRDefault="00C251FC" w:rsidP="0013100B">
      <w:pPr>
        <w:spacing w:after="0"/>
        <w:rPr>
          <w:rFonts w:ascii="Times New Roman" w:hAnsi="Times New Roman"/>
          <w:b/>
          <w:bCs/>
          <w:sz w:val="24"/>
          <w:szCs w:val="24"/>
        </w:rPr>
      </w:pPr>
    </w:p>
    <w:p w14:paraId="03F4EDED" w14:textId="77777777" w:rsidR="00C251FC" w:rsidRPr="001E0BD3" w:rsidRDefault="00C251FC" w:rsidP="0013100B">
      <w:pPr>
        <w:spacing w:after="0"/>
        <w:rPr>
          <w:rFonts w:ascii="Times New Roman" w:hAnsi="Times New Roman"/>
          <w:b/>
          <w:bCs/>
          <w:sz w:val="24"/>
          <w:szCs w:val="24"/>
        </w:rPr>
      </w:pPr>
    </w:p>
    <w:p w14:paraId="6658561E" w14:textId="77777777" w:rsidR="00C251FC" w:rsidRPr="001E0BD3" w:rsidRDefault="00C251FC" w:rsidP="0013100B">
      <w:pPr>
        <w:spacing w:after="0"/>
        <w:rPr>
          <w:rFonts w:ascii="Times New Roman" w:hAnsi="Times New Roman"/>
          <w:b/>
          <w:bCs/>
          <w:sz w:val="24"/>
          <w:szCs w:val="24"/>
        </w:rPr>
      </w:pPr>
    </w:p>
    <w:p w14:paraId="65EC9F81" w14:textId="77777777" w:rsidR="00C251FC" w:rsidRPr="001E0BD3" w:rsidRDefault="00C251FC" w:rsidP="0013100B">
      <w:pPr>
        <w:spacing w:after="0"/>
        <w:rPr>
          <w:rFonts w:ascii="Times New Roman" w:hAnsi="Times New Roman"/>
          <w:b/>
          <w:bCs/>
          <w:sz w:val="24"/>
          <w:szCs w:val="24"/>
        </w:rPr>
      </w:pPr>
    </w:p>
    <w:p w14:paraId="45377D04" w14:textId="6F4DC768" w:rsidR="000721A5" w:rsidRDefault="0013100B" w:rsidP="000721A5">
      <w:pPr>
        <w:spacing w:after="0"/>
        <w:rPr>
          <w:rFonts w:ascii="Times New Roman" w:hAnsi="Times New Roman"/>
          <w:b/>
          <w:bCs/>
          <w:sz w:val="24"/>
          <w:szCs w:val="24"/>
          <w:lang w:val="en-US"/>
        </w:rPr>
      </w:pPr>
      <w:r w:rsidRPr="0013100B">
        <w:rPr>
          <w:rFonts w:ascii="Times New Roman" w:hAnsi="Times New Roman"/>
          <w:b/>
          <w:bCs/>
          <w:sz w:val="24"/>
          <w:szCs w:val="24"/>
          <w:lang w:val="en-US"/>
        </w:rPr>
        <w:lastRenderedPageBreak/>
        <w:t xml:space="preserve">English Title Here: </w:t>
      </w:r>
    </w:p>
    <w:p w14:paraId="7CC3D82B" w14:textId="772E4A48" w:rsidR="00844B51" w:rsidRDefault="00844B51" w:rsidP="0013100B">
      <w:pPr>
        <w:spacing w:after="0"/>
        <w:rPr>
          <w:rFonts w:ascii="Times New Roman" w:hAnsi="Times New Roman"/>
          <w:b/>
          <w:bCs/>
          <w:sz w:val="24"/>
          <w:szCs w:val="24"/>
          <w:lang w:val="en-US"/>
        </w:rPr>
      </w:pPr>
    </w:p>
    <w:p w14:paraId="0048E209" w14:textId="77777777" w:rsidR="0013100B" w:rsidRPr="0013100B" w:rsidRDefault="0013100B" w:rsidP="0013100B">
      <w:pPr>
        <w:spacing w:after="0"/>
        <w:rPr>
          <w:rFonts w:ascii="Times New Roman" w:hAnsi="Times New Roman"/>
          <w:b/>
          <w:bCs/>
          <w:sz w:val="24"/>
          <w:szCs w:val="24"/>
          <w:lang w:val="en-US"/>
        </w:rPr>
      </w:pPr>
      <w:r w:rsidRPr="0013100B">
        <w:rPr>
          <w:rFonts w:ascii="Times New Roman" w:hAnsi="Times New Roman"/>
          <w:b/>
          <w:bCs/>
          <w:sz w:val="24"/>
          <w:szCs w:val="24"/>
          <w:lang w:val="en-US"/>
        </w:rPr>
        <w:t>No Longer than 12 Words</w:t>
      </w:r>
    </w:p>
    <w:p w14:paraId="071422DA" w14:textId="77777777" w:rsidR="0013100B" w:rsidRPr="0013100B" w:rsidRDefault="0013100B" w:rsidP="0013100B">
      <w:pPr>
        <w:spacing w:after="0"/>
        <w:rPr>
          <w:rFonts w:ascii="Times New Roman" w:hAnsi="Times New Roman"/>
          <w:b/>
          <w:sz w:val="24"/>
          <w:szCs w:val="24"/>
          <w:lang w:val="en-US"/>
        </w:rPr>
      </w:pPr>
    </w:p>
    <w:p w14:paraId="2A89C5C9" w14:textId="77777777" w:rsidR="0013100B" w:rsidRPr="0013100B" w:rsidRDefault="0013100B" w:rsidP="0013100B">
      <w:pPr>
        <w:spacing w:after="0"/>
        <w:rPr>
          <w:rFonts w:ascii="Times New Roman" w:hAnsi="Times New Roman"/>
          <w:b/>
          <w:bCs/>
          <w:sz w:val="20"/>
          <w:szCs w:val="20"/>
          <w:lang w:val="en-US"/>
        </w:rPr>
      </w:pPr>
      <w:r w:rsidRPr="0013100B">
        <w:rPr>
          <w:rFonts w:ascii="Times New Roman" w:hAnsi="Times New Roman"/>
          <w:b/>
          <w:bCs/>
          <w:sz w:val="20"/>
          <w:szCs w:val="20"/>
          <w:lang w:val="en-US"/>
        </w:rPr>
        <w:t>Extended Abstract</w:t>
      </w:r>
    </w:p>
    <w:p w14:paraId="027587E8" w14:textId="77777777" w:rsidR="0013100B" w:rsidRDefault="0013100B" w:rsidP="0013100B">
      <w:pPr>
        <w:spacing w:after="0"/>
        <w:rPr>
          <w:rFonts w:ascii="Times New Roman" w:hAnsi="Times New Roman"/>
          <w:b/>
          <w:bCs/>
          <w:sz w:val="20"/>
          <w:szCs w:val="20"/>
        </w:rPr>
      </w:pPr>
    </w:p>
    <w:p w14:paraId="71EB75FB" w14:textId="77777777" w:rsidR="0013100B" w:rsidRDefault="0013100B" w:rsidP="0013100B">
      <w:pPr>
        <w:pStyle w:val="ListeParagraf"/>
        <w:ind w:left="0"/>
        <w:rPr>
          <w:rFonts w:ascii="Times New Roman" w:hAnsi="Times New Roman"/>
          <w:sz w:val="20"/>
          <w:szCs w:val="24"/>
          <w:lang w:val="en-US"/>
        </w:rPr>
      </w:pPr>
      <w:r w:rsidRPr="0013100B">
        <w:rPr>
          <w:rFonts w:ascii="Times New Roman" w:hAnsi="Times New Roman"/>
          <w:sz w:val="20"/>
          <w:szCs w:val="24"/>
          <w:lang w:val="en-US"/>
        </w:rPr>
        <w:t xml:space="preserve">You need to insert an extended English abstract here which has to include 750-1000 words. </w:t>
      </w:r>
      <w:r>
        <w:rPr>
          <w:rFonts w:ascii="Times New Roman" w:hAnsi="Times New Roman"/>
          <w:sz w:val="20"/>
          <w:szCs w:val="24"/>
          <w:lang w:val="en-US"/>
        </w:rPr>
        <w:t>If requested, extended abstract can be written after acceptance</w:t>
      </w:r>
      <w:r w:rsidRPr="0013100B">
        <w:rPr>
          <w:rFonts w:ascii="Times New Roman" w:hAnsi="Times New Roman"/>
          <w:sz w:val="20"/>
          <w:szCs w:val="24"/>
          <w:lang w:val="en-US"/>
        </w:rPr>
        <w:t>.</w:t>
      </w:r>
      <w:r>
        <w:rPr>
          <w:rFonts w:ascii="Times New Roman" w:hAnsi="Times New Roman"/>
          <w:sz w:val="20"/>
          <w:szCs w:val="24"/>
          <w:lang w:val="en-US"/>
        </w:rPr>
        <w:t xml:space="preserve"> A</w:t>
      </w:r>
      <w:r w:rsidRPr="0013100B">
        <w:rPr>
          <w:rFonts w:ascii="Times New Roman" w:hAnsi="Times New Roman"/>
          <w:sz w:val="20"/>
          <w:szCs w:val="24"/>
          <w:lang w:val="en-US"/>
        </w:rPr>
        <w:t>uthors shouldn’t wr</w:t>
      </w:r>
      <w:r>
        <w:rPr>
          <w:rFonts w:ascii="Times New Roman" w:hAnsi="Times New Roman"/>
          <w:sz w:val="20"/>
          <w:szCs w:val="24"/>
          <w:lang w:val="en-US"/>
        </w:rPr>
        <w:t xml:space="preserve">ite an extended abstract for English manuscripts. </w:t>
      </w:r>
    </w:p>
    <w:p w14:paraId="711A0433" w14:textId="77777777" w:rsidR="0013100B" w:rsidRDefault="0013100B" w:rsidP="0013100B">
      <w:pPr>
        <w:pStyle w:val="ListeParagraf"/>
        <w:ind w:left="0"/>
        <w:rPr>
          <w:rFonts w:ascii="Times New Roman" w:hAnsi="Times New Roman"/>
          <w:sz w:val="20"/>
          <w:szCs w:val="24"/>
          <w:lang w:val="en-US"/>
        </w:rPr>
      </w:pPr>
    </w:p>
    <w:p w14:paraId="0E2001F4" w14:textId="77777777" w:rsidR="0013100B" w:rsidRPr="0013100B" w:rsidRDefault="0013100B" w:rsidP="0013100B">
      <w:pPr>
        <w:pStyle w:val="ListeParagraf"/>
        <w:ind w:left="0"/>
        <w:rPr>
          <w:rFonts w:ascii="Times New Roman" w:hAnsi="Times New Roman"/>
          <w:sz w:val="20"/>
          <w:szCs w:val="24"/>
        </w:rPr>
      </w:pPr>
      <w:r w:rsidRPr="0013100B">
        <w:rPr>
          <w:rFonts w:ascii="Times New Roman" w:hAnsi="Times New Roman"/>
          <w:sz w:val="20"/>
          <w:szCs w:val="24"/>
        </w:rPr>
        <w:t>(Not: Yazarlar diledikleri takdirde Türkçe çalışmalar için yazılması gereken İngilizce geniş özeti yayın kabulünden sonra gönderebilirler. Bu durumda çalışma, Extended Abstract bölümü yazılmadan mevcut biçimlendirme korunarak gönderilmelidir. Uzun özetin İngilizce dil kontrolü (proofreading) yazarın sorumluluğundadır. Özeti dil açısından yetersiz olan makaleler dil geçerliği sağlanana kadar yayımlanmayacaktır.</w:t>
      </w:r>
    </w:p>
    <w:p w14:paraId="7CF7B6FE" w14:textId="77777777" w:rsidR="00433839" w:rsidRDefault="00433839" w:rsidP="00887024">
      <w:pPr>
        <w:pStyle w:val="WW-NormalWeb1"/>
        <w:snapToGrid w:val="0"/>
        <w:spacing w:before="0" w:after="0"/>
        <w:ind w:left="284" w:hanging="284"/>
        <w:rPr>
          <w:b/>
          <w:color w:val="000000" w:themeColor="text1"/>
          <w:sz w:val="20"/>
          <w:szCs w:val="20"/>
        </w:rPr>
      </w:pPr>
    </w:p>
    <w:p w14:paraId="463427CF" w14:textId="77777777" w:rsidR="00433839" w:rsidRDefault="00433839" w:rsidP="00887024">
      <w:pPr>
        <w:pStyle w:val="WW-NormalWeb1"/>
        <w:snapToGrid w:val="0"/>
        <w:spacing w:before="0" w:after="0"/>
        <w:ind w:left="284" w:hanging="284"/>
        <w:rPr>
          <w:b/>
          <w:color w:val="000000" w:themeColor="text1"/>
          <w:sz w:val="20"/>
          <w:szCs w:val="20"/>
        </w:rPr>
      </w:pPr>
    </w:p>
    <w:p w14:paraId="59E7FBA7" w14:textId="77777777" w:rsidR="00433839" w:rsidRDefault="00433839" w:rsidP="00887024">
      <w:pPr>
        <w:pStyle w:val="WW-NormalWeb1"/>
        <w:snapToGrid w:val="0"/>
        <w:spacing w:before="0" w:after="0"/>
        <w:ind w:left="284" w:hanging="284"/>
        <w:rPr>
          <w:b/>
          <w:color w:val="000000" w:themeColor="text1"/>
          <w:sz w:val="20"/>
          <w:szCs w:val="20"/>
        </w:rPr>
      </w:pPr>
    </w:p>
    <w:p w14:paraId="33AE0C23" w14:textId="77777777" w:rsidR="00883645" w:rsidRDefault="00883645" w:rsidP="00887024">
      <w:pPr>
        <w:pStyle w:val="WW-NormalWeb1"/>
        <w:snapToGrid w:val="0"/>
        <w:spacing w:before="0" w:after="0"/>
        <w:ind w:left="284" w:hanging="284"/>
        <w:rPr>
          <w:b/>
          <w:color w:val="000000" w:themeColor="text1"/>
          <w:sz w:val="20"/>
          <w:szCs w:val="20"/>
        </w:rPr>
      </w:pPr>
    </w:p>
    <w:p w14:paraId="371465B8" w14:textId="77777777" w:rsidR="00883645" w:rsidRDefault="00883645" w:rsidP="00887024">
      <w:pPr>
        <w:pStyle w:val="WW-NormalWeb1"/>
        <w:snapToGrid w:val="0"/>
        <w:spacing w:before="0" w:after="0"/>
        <w:ind w:left="284" w:hanging="284"/>
        <w:rPr>
          <w:b/>
          <w:color w:val="000000" w:themeColor="text1"/>
          <w:sz w:val="20"/>
          <w:szCs w:val="20"/>
        </w:rPr>
      </w:pPr>
    </w:p>
    <w:p w14:paraId="248F16DE" w14:textId="77777777" w:rsidR="00916168" w:rsidRDefault="00916168" w:rsidP="00887024">
      <w:pPr>
        <w:pStyle w:val="WW-NormalWeb1"/>
        <w:snapToGrid w:val="0"/>
        <w:spacing w:before="0" w:after="0"/>
        <w:ind w:left="284" w:hanging="284"/>
        <w:rPr>
          <w:b/>
          <w:color w:val="000000" w:themeColor="text1"/>
          <w:sz w:val="20"/>
          <w:szCs w:val="20"/>
        </w:rPr>
      </w:pPr>
    </w:p>
    <w:p w14:paraId="206D0004" w14:textId="77777777" w:rsidR="00916168" w:rsidRDefault="00916168" w:rsidP="00887024">
      <w:pPr>
        <w:pStyle w:val="WW-NormalWeb1"/>
        <w:snapToGrid w:val="0"/>
        <w:spacing w:before="0" w:after="0"/>
        <w:ind w:left="284" w:hanging="284"/>
        <w:rPr>
          <w:b/>
          <w:color w:val="000000" w:themeColor="text1"/>
          <w:sz w:val="20"/>
          <w:szCs w:val="20"/>
        </w:rPr>
      </w:pPr>
    </w:p>
    <w:p w14:paraId="10A66A3B" w14:textId="77777777" w:rsidR="00916168" w:rsidRDefault="00916168" w:rsidP="00887024">
      <w:pPr>
        <w:pStyle w:val="WW-NormalWeb1"/>
        <w:snapToGrid w:val="0"/>
        <w:spacing w:before="0" w:after="0"/>
        <w:ind w:left="284" w:hanging="284"/>
        <w:rPr>
          <w:b/>
          <w:color w:val="000000" w:themeColor="text1"/>
          <w:sz w:val="20"/>
          <w:szCs w:val="20"/>
        </w:rPr>
      </w:pPr>
    </w:p>
    <w:p w14:paraId="5B460591" w14:textId="77777777" w:rsidR="00433839" w:rsidRDefault="00433839" w:rsidP="00887024">
      <w:pPr>
        <w:pStyle w:val="WW-NormalWeb1"/>
        <w:snapToGrid w:val="0"/>
        <w:spacing w:before="0" w:after="0"/>
        <w:ind w:left="284" w:hanging="284"/>
        <w:rPr>
          <w:b/>
          <w:color w:val="000000" w:themeColor="text1"/>
          <w:sz w:val="20"/>
          <w:szCs w:val="20"/>
        </w:rPr>
      </w:pPr>
    </w:p>
    <w:p w14:paraId="285064FE" w14:textId="77777777" w:rsidR="00433839" w:rsidRDefault="00433839" w:rsidP="00887024">
      <w:pPr>
        <w:pStyle w:val="WW-NormalWeb1"/>
        <w:snapToGrid w:val="0"/>
        <w:spacing w:before="0" w:after="0"/>
        <w:ind w:left="284" w:hanging="284"/>
        <w:rPr>
          <w:b/>
          <w:color w:val="000000" w:themeColor="text1"/>
          <w:sz w:val="20"/>
          <w:szCs w:val="20"/>
        </w:rPr>
      </w:pPr>
    </w:p>
    <w:p w14:paraId="2F3F2B88" w14:textId="77777777" w:rsidR="009E37C6" w:rsidRDefault="009E37C6" w:rsidP="00887024">
      <w:pPr>
        <w:pStyle w:val="WW-NormalWeb1"/>
        <w:snapToGrid w:val="0"/>
        <w:spacing w:before="0" w:after="0"/>
        <w:ind w:left="284" w:hanging="284"/>
        <w:rPr>
          <w:b/>
          <w:color w:val="000000" w:themeColor="text1"/>
          <w:sz w:val="20"/>
          <w:szCs w:val="20"/>
        </w:rPr>
      </w:pPr>
    </w:p>
    <w:p w14:paraId="2575D048" w14:textId="77777777" w:rsidR="009E37C6" w:rsidRDefault="009E37C6" w:rsidP="00887024">
      <w:pPr>
        <w:pStyle w:val="WW-NormalWeb1"/>
        <w:snapToGrid w:val="0"/>
        <w:spacing w:before="0" w:after="0"/>
        <w:ind w:left="284" w:hanging="284"/>
        <w:rPr>
          <w:b/>
          <w:color w:val="000000" w:themeColor="text1"/>
          <w:sz w:val="20"/>
          <w:szCs w:val="20"/>
        </w:rPr>
      </w:pPr>
    </w:p>
    <w:p w14:paraId="33C425C3" w14:textId="77777777" w:rsidR="009E37C6" w:rsidRDefault="009E37C6" w:rsidP="00887024">
      <w:pPr>
        <w:pStyle w:val="WW-NormalWeb1"/>
        <w:snapToGrid w:val="0"/>
        <w:spacing w:before="0" w:after="0"/>
        <w:ind w:left="284" w:hanging="284"/>
        <w:rPr>
          <w:b/>
          <w:color w:val="000000" w:themeColor="text1"/>
          <w:sz w:val="20"/>
          <w:szCs w:val="20"/>
        </w:rPr>
      </w:pPr>
    </w:p>
    <w:p w14:paraId="06E967E2" w14:textId="77777777" w:rsidR="009E37C6" w:rsidRDefault="009E37C6" w:rsidP="00887024">
      <w:pPr>
        <w:pStyle w:val="WW-NormalWeb1"/>
        <w:snapToGrid w:val="0"/>
        <w:spacing w:before="0" w:after="0"/>
        <w:ind w:left="284" w:hanging="284"/>
        <w:rPr>
          <w:b/>
          <w:color w:val="000000" w:themeColor="text1"/>
          <w:sz w:val="20"/>
          <w:szCs w:val="20"/>
        </w:rPr>
      </w:pPr>
    </w:p>
    <w:p w14:paraId="43430BDD" w14:textId="77777777" w:rsidR="009E37C6" w:rsidRDefault="009E37C6" w:rsidP="00887024">
      <w:pPr>
        <w:pStyle w:val="WW-NormalWeb1"/>
        <w:snapToGrid w:val="0"/>
        <w:spacing w:before="0" w:after="0"/>
        <w:ind w:left="284" w:hanging="284"/>
        <w:rPr>
          <w:b/>
          <w:color w:val="000000" w:themeColor="text1"/>
          <w:sz w:val="20"/>
          <w:szCs w:val="20"/>
        </w:rPr>
      </w:pPr>
    </w:p>
    <w:p w14:paraId="7E2AF10D" w14:textId="77777777" w:rsidR="009E37C6" w:rsidRDefault="009E37C6" w:rsidP="00887024">
      <w:pPr>
        <w:pStyle w:val="WW-NormalWeb1"/>
        <w:snapToGrid w:val="0"/>
        <w:spacing w:before="0" w:after="0"/>
        <w:ind w:left="284" w:hanging="284"/>
        <w:rPr>
          <w:b/>
          <w:color w:val="000000" w:themeColor="text1"/>
          <w:sz w:val="20"/>
          <w:szCs w:val="20"/>
        </w:rPr>
      </w:pPr>
    </w:p>
    <w:p w14:paraId="506E82C6" w14:textId="77777777" w:rsidR="009E37C6" w:rsidRDefault="009E37C6" w:rsidP="00887024">
      <w:pPr>
        <w:pStyle w:val="WW-NormalWeb1"/>
        <w:snapToGrid w:val="0"/>
        <w:spacing w:before="0" w:after="0"/>
        <w:ind w:left="284" w:hanging="284"/>
        <w:rPr>
          <w:b/>
          <w:color w:val="000000" w:themeColor="text1"/>
          <w:sz w:val="20"/>
          <w:szCs w:val="20"/>
        </w:rPr>
      </w:pPr>
    </w:p>
    <w:p w14:paraId="3A9BB3EE" w14:textId="77777777" w:rsidR="009E37C6" w:rsidRDefault="009E37C6" w:rsidP="00887024">
      <w:pPr>
        <w:pStyle w:val="WW-NormalWeb1"/>
        <w:snapToGrid w:val="0"/>
        <w:spacing w:before="0" w:after="0"/>
        <w:ind w:left="284" w:hanging="284"/>
        <w:rPr>
          <w:b/>
          <w:color w:val="000000" w:themeColor="text1"/>
          <w:sz w:val="20"/>
          <w:szCs w:val="20"/>
        </w:rPr>
      </w:pPr>
    </w:p>
    <w:p w14:paraId="02528EAD" w14:textId="77777777" w:rsidR="009E37C6" w:rsidRDefault="009E37C6" w:rsidP="00887024">
      <w:pPr>
        <w:pStyle w:val="WW-NormalWeb1"/>
        <w:snapToGrid w:val="0"/>
        <w:spacing w:before="0" w:after="0"/>
        <w:ind w:left="284" w:hanging="284"/>
        <w:rPr>
          <w:b/>
          <w:color w:val="000000" w:themeColor="text1"/>
          <w:sz w:val="20"/>
          <w:szCs w:val="20"/>
        </w:rPr>
      </w:pPr>
    </w:p>
    <w:p w14:paraId="343834D3" w14:textId="77777777" w:rsidR="009E37C6" w:rsidRDefault="009E37C6" w:rsidP="00887024">
      <w:pPr>
        <w:pStyle w:val="WW-NormalWeb1"/>
        <w:snapToGrid w:val="0"/>
        <w:spacing w:before="0" w:after="0"/>
        <w:ind w:left="284" w:hanging="284"/>
        <w:rPr>
          <w:b/>
          <w:color w:val="000000" w:themeColor="text1"/>
          <w:sz w:val="20"/>
          <w:szCs w:val="20"/>
        </w:rPr>
      </w:pPr>
    </w:p>
    <w:p w14:paraId="6B4F6269" w14:textId="77777777" w:rsidR="009E37C6" w:rsidRDefault="009E37C6" w:rsidP="00887024">
      <w:pPr>
        <w:pStyle w:val="WW-NormalWeb1"/>
        <w:snapToGrid w:val="0"/>
        <w:spacing w:before="0" w:after="0"/>
        <w:ind w:left="284" w:hanging="284"/>
        <w:rPr>
          <w:b/>
          <w:color w:val="000000" w:themeColor="text1"/>
          <w:sz w:val="20"/>
          <w:szCs w:val="20"/>
        </w:rPr>
      </w:pPr>
    </w:p>
    <w:p w14:paraId="5F7F4C3B" w14:textId="77777777" w:rsidR="009E37C6" w:rsidRDefault="009E37C6" w:rsidP="00887024">
      <w:pPr>
        <w:pStyle w:val="WW-NormalWeb1"/>
        <w:snapToGrid w:val="0"/>
        <w:spacing w:before="0" w:after="0"/>
        <w:ind w:left="284" w:hanging="284"/>
        <w:rPr>
          <w:b/>
          <w:color w:val="000000" w:themeColor="text1"/>
          <w:sz w:val="20"/>
          <w:szCs w:val="20"/>
        </w:rPr>
      </w:pPr>
    </w:p>
    <w:p w14:paraId="319C5777" w14:textId="77777777" w:rsidR="009E37C6" w:rsidRDefault="009E37C6" w:rsidP="00887024">
      <w:pPr>
        <w:pStyle w:val="WW-NormalWeb1"/>
        <w:snapToGrid w:val="0"/>
        <w:spacing w:before="0" w:after="0"/>
        <w:ind w:left="284" w:hanging="284"/>
        <w:rPr>
          <w:b/>
          <w:color w:val="000000" w:themeColor="text1"/>
          <w:sz w:val="20"/>
          <w:szCs w:val="20"/>
        </w:rPr>
      </w:pPr>
    </w:p>
    <w:p w14:paraId="55D43683" w14:textId="77777777" w:rsidR="009E37C6" w:rsidRDefault="009E37C6" w:rsidP="00887024">
      <w:pPr>
        <w:pStyle w:val="WW-NormalWeb1"/>
        <w:snapToGrid w:val="0"/>
        <w:spacing w:before="0" w:after="0"/>
        <w:ind w:left="284" w:hanging="284"/>
        <w:rPr>
          <w:b/>
          <w:color w:val="000000" w:themeColor="text1"/>
          <w:sz w:val="20"/>
          <w:szCs w:val="20"/>
        </w:rPr>
      </w:pPr>
    </w:p>
    <w:p w14:paraId="08B04F87" w14:textId="77777777" w:rsidR="000721A5" w:rsidRDefault="000721A5" w:rsidP="00887024">
      <w:pPr>
        <w:pStyle w:val="WW-NormalWeb1"/>
        <w:snapToGrid w:val="0"/>
        <w:spacing w:before="0" w:after="0"/>
        <w:ind w:left="284" w:hanging="284"/>
        <w:rPr>
          <w:b/>
          <w:color w:val="000000" w:themeColor="text1"/>
          <w:sz w:val="20"/>
          <w:szCs w:val="20"/>
        </w:rPr>
      </w:pPr>
    </w:p>
    <w:p w14:paraId="6EE7A9C2" w14:textId="77777777" w:rsidR="000721A5" w:rsidRDefault="000721A5" w:rsidP="00887024">
      <w:pPr>
        <w:pStyle w:val="WW-NormalWeb1"/>
        <w:snapToGrid w:val="0"/>
        <w:spacing w:before="0" w:after="0"/>
        <w:ind w:left="284" w:hanging="284"/>
        <w:rPr>
          <w:b/>
          <w:color w:val="000000" w:themeColor="text1"/>
          <w:sz w:val="20"/>
          <w:szCs w:val="20"/>
        </w:rPr>
      </w:pPr>
    </w:p>
    <w:p w14:paraId="48686EC3" w14:textId="77777777" w:rsidR="000721A5" w:rsidRDefault="000721A5" w:rsidP="00887024">
      <w:pPr>
        <w:pStyle w:val="WW-NormalWeb1"/>
        <w:snapToGrid w:val="0"/>
        <w:spacing w:before="0" w:after="0"/>
        <w:ind w:left="284" w:hanging="284"/>
        <w:rPr>
          <w:b/>
          <w:color w:val="000000" w:themeColor="text1"/>
          <w:sz w:val="20"/>
          <w:szCs w:val="20"/>
        </w:rPr>
      </w:pPr>
    </w:p>
    <w:p w14:paraId="696E0F45" w14:textId="77777777" w:rsidR="000721A5" w:rsidRDefault="000721A5" w:rsidP="00887024">
      <w:pPr>
        <w:pStyle w:val="WW-NormalWeb1"/>
        <w:snapToGrid w:val="0"/>
        <w:spacing w:before="0" w:after="0"/>
        <w:ind w:left="284" w:hanging="284"/>
        <w:rPr>
          <w:b/>
          <w:color w:val="000000" w:themeColor="text1"/>
          <w:sz w:val="20"/>
          <w:szCs w:val="20"/>
        </w:rPr>
      </w:pPr>
      <w:bookmarkStart w:id="4" w:name="_GoBack"/>
      <w:bookmarkEnd w:id="4"/>
    </w:p>
    <w:p w14:paraId="493C27F7" w14:textId="77777777" w:rsidR="00C251FC" w:rsidRDefault="00C251FC" w:rsidP="00887024">
      <w:pPr>
        <w:pStyle w:val="WW-NormalWeb1"/>
        <w:snapToGrid w:val="0"/>
        <w:spacing w:before="0" w:after="0"/>
        <w:ind w:left="284" w:hanging="284"/>
        <w:rPr>
          <w:b/>
          <w:color w:val="000000" w:themeColor="text1"/>
          <w:sz w:val="20"/>
          <w:szCs w:val="20"/>
        </w:rPr>
      </w:pPr>
    </w:p>
    <w:p w14:paraId="23D6098C" w14:textId="77777777" w:rsidR="00BF0A14" w:rsidRDefault="00BF0A14" w:rsidP="00887024">
      <w:pPr>
        <w:pStyle w:val="WW-NormalWeb1"/>
        <w:snapToGrid w:val="0"/>
        <w:spacing w:before="0" w:after="0"/>
        <w:ind w:left="284" w:hanging="284"/>
        <w:rPr>
          <w:b/>
          <w:color w:val="000000" w:themeColor="text1"/>
          <w:sz w:val="20"/>
          <w:szCs w:val="20"/>
          <w:lang w:val="en-US"/>
        </w:rPr>
      </w:pPr>
      <w:r w:rsidRPr="001A3465">
        <w:rPr>
          <w:b/>
          <w:color w:val="000000" w:themeColor="text1"/>
          <w:sz w:val="20"/>
          <w:szCs w:val="20"/>
        </w:rPr>
        <w:lastRenderedPageBreak/>
        <w:t>Kaynaklar/</w:t>
      </w:r>
      <w:r w:rsidRPr="001A3465">
        <w:rPr>
          <w:b/>
          <w:color w:val="000000" w:themeColor="text1"/>
          <w:sz w:val="20"/>
          <w:szCs w:val="20"/>
          <w:lang w:val="en-US"/>
        </w:rPr>
        <w:t>References</w:t>
      </w:r>
    </w:p>
    <w:p w14:paraId="6538F907" w14:textId="77777777" w:rsidR="004265D0" w:rsidRDefault="004265D0" w:rsidP="00887024">
      <w:pPr>
        <w:pStyle w:val="WW-NormalWeb1"/>
        <w:snapToGrid w:val="0"/>
        <w:spacing w:before="0" w:after="0"/>
        <w:ind w:left="284" w:hanging="284"/>
        <w:rPr>
          <w:b/>
          <w:color w:val="000000" w:themeColor="text1"/>
          <w:sz w:val="20"/>
          <w:szCs w:val="20"/>
          <w:lang w:val="en-US"/>
        </w:rPr>
      </w:pPr>
    </w:p>
    <w:p w14:paraId="55B67216" w14:textId="77777777" w:rsidR="00D97D33" w:rsidRPr="004265D0" w:rsidRDefault="004265D0" w:rsidP="00887024">
      <w:pPr>
        <w:pStyle w:val="WW-NormalWeb1"/>
        <w:snapToGrid w:val="0"/>
        <w:spacing w:before="0" w:after="0"/>
        <w:ind w:left="284" w:hanging="284"/>
        <w:rPr>
          <w:color w:val="000000" w:themeColor="text1"/>
          <w:sz w:val="20"/>
          <w:szCs w:val="20"/>
          <w:lang w:val="en-US"/>
        </w:rPr>
      </w:pPr>
      <w:r w:rsidRPr="004265D0">
        <w:rPr>
          <w:color w:val="000000" w:themeColor="text1"/>
          <w:sz w:val="20"/>
          <w:szCs w:val="20"/>
          <w:lang w:val="en-US"/>
        </w:rPr>
        <w:t>Bezir, Ç., &amp; Baran, B. (2014). Foreign Language Teaching Through The Six Thinking Hats Technique in Second Lif. Egitim ve Bilim, 39(171).</w:t>
      </w:r>
    </w:p>
    <w:p w14:paraId="53438916" w14:textId="77777777" w:rsidR="009E37C6" w:rsidRPr="00D97D33" w:rsidRDefault="00D97D33" w:rsidP="00D97D33">
      <w:pPr>
        <w:autoSpaceDE w:val="0"/>
        <w:autoSpaceDN w:val="0"/>
        <w:adjustRightInd w:val="0"/>
        <w:spacing w:after="0"/>
        <w:ind w:left="284" w:hanging="284"/>
        <w:rPr>
          <w:rFonts w:ascii="Times New Roman" w:hAnsi="Times New Roman"/>
          <w:bCs/>
          <w:color w:val="000000" w:themeColor="text1"/>
          <w:sz w:val="20"/>
          <w:szCs w:val="20"/>
        </w:rPr>
      </w:pPr>
      <w:r w:rsidRPr="00D97D33">
        <w:rPr>
          <w:rFonts w:ascii="Times New Roman" w:hAnsi="Times New Roman"/>
          <w:bCs/>
          <w:color w:val="000000" w:themeColor="text1"/>
          <w:sz w:val="20"/>
          <w:szCs w:val="20"/>
        </w:rPr>
        <w:t>Coştu, S. (Devam ediyor). Matematik Öğrenme Bozukluğuna Sahip (Diskalkulik) Bireylerin Belirlenmesine Yönelik Model Geliştirme ve Karşılaştırma Çalışması: Nöropsikolojik Tanılamaya Karşı Psikopedagojik Tanılama. KTÜ Eğitim Bilimleri Enstitüsü, İlköğretim Matematik Eğitimi. Doktora Tezi.</w:t>
      </w:r>
    </w:p>
    <w:p w14:paraId="60EEFBB0" w14:textId="77777777" w:rsidR="00C251FC" w:rsidRDefault="00C251FC" w:rsidP="00C251FC">
      <w:pPr>
        <w:autoSpaceDE w:val="0"/>
        <w:autoSpaceDN w:val="0"/>
        <w:adjustRightInd w:val="0"/>
        <w:spacing w:after="0"/>
        <w:ind w:left="284" w:hanging="284"/>
        <w:rPr>
          <w:rFonts w:ascii="Times New Roman" w:hAnsi="Times New Roman"/>
          <w:bCs/>
          <w:color w:val="000000" w:themeColor="text1"/>
          <w:sz w:val="20"/>
          <w:szCs w:val="20"/>
        </w:rPr>
      </w:pPr>
      <w:r w:rsidRPr="00C251FC">
        <w:rPr>
          <w:rFonts w:ascii="Times New Roman" w:hAnsi="Times New Roman"/>
          <w:bCs/>
          <w:color w:val="000000" w:themeColor="text1"/>
          <w:sz w:val="20"/>
          <w:szCs w:val="20"/>
        </w:rPr>
        <w:t>Çörez, A., (2011). Çok kullanıcılı sanal ortam kullanan formal ve informal eğitim ortamlarında öğrenci ve öğretmenlerin algıları ve deneyimleri: Quest Atlantis durum çalışması, Doktora Tezi, Ortadoğu Teknik Üniversitesi, Bilgisayar ve Öğretim Teknolojileri Eğitimi Bölümü, Ankara.</w:t>
      </w:r>
    </w:p>
    <w:p w14:paraId="4B3A81F4" w14:textId="77777777" w:rsidR="00C251FC" w:rsidRPr="00C251FC" w:rsidRDefault="00C251FC" w:rsidP="00C251FC">
      <w:pPr>
        <w:autoSpaceDE w:val="0"/>
        <w:autoSpaceDN w:val="0"/>
        <w:adjustRightInd w:val="0"/>
        <w:spacing w:after="0"/>
        <w:ind w:left="284" w:hanging="284"/>
        <w:rPr>
          <w:rFonts w:ascii="Times New Roman" w:hAnsi="Times New Roman"/>
          <w:bCs/>
          <w:color w:val="000000" w:themeColor="text1"/>
          <w:sz w:val="20"/>
          <w:szCs w:val="20"/>
        </w:rPr>
      </w:pPr>
      <w:r w:rsidRPr="00C251FC">
        <w:rPr>
          <w:rFonts w:ascii="Times New Roman" w:hAnsi="Times New Roman"/>
          <w:bCs/>
          <w:color w:val="000000" w:themeColor="text1"/>
          <w:sz w:val="20"/>
          <w:szCs w:val="20"/>
        </w:rPr>
        <w:t>Deniz, S. (2015). Matematik öğretiminde tam öğrenme modelindeki öğretim ilkelerinin second life ile desteklenmesi / The support of second life to the teaching principles of mastery learning model in the teaching of mathematics.  İstanbul Üniversitesi / Fen Bilimleri Enstitüsü / Yl TEzi</w:t>
      </w:r>
    </w:p>
    <w:p w14:paraId="1E984084" w14:textId="77777777" w:rsidR="00C251FC" w:rsidRPr="00C251FC" w:rsidRDefault="00C251FC" w:rsidP="00C251FC">
      <w:pPr>
        <w:autoSpaceDE w:val="0"/>
        <w:autoSpaceDN w:val="0"/>
        <w:adjustRightInd w:val="0"/>
        <w:spacing w:after="0"/>
        <w:ind w:left="284" w:hanging="284"/>
        <w:rPr>
          <w:rFonts w:ascii="Times New Roman" w:hAnsi="Times New Roman"/>
          <w:bCs/>
          <w:color w:val="000000" w:themeColor="text1"/>
          <w:sz w:val="20"/>
          <w:szCs w:val="20"/>
        </w:rPr>
      </w:pPr>
      <w:r w:rsidRPr="00C251FC">
        <w:rPr>
          <w:rFonts w:ascii="Times New Roman" w:hAnsi="Times New Roman"/>
          <w:bCs/>
          <w:color w:val="000000" w:themeColor="text1"/>
          <w:sz w:val="20"/>
          <w:szCs w:val="20"/>
        </w:rPr>
        <w:t>Dieterle, E. ve Clarke, J. (2007). Multi-user virtual environments for teaching and learning. Encyclopedia of multimedia technology and networking (2nd edition) Hershey, PA: Idea Group.</w:t>
      </w:r>
    </w:p>
    <w:p w14:paraId="51EFB762" w14:textId="77777777" w:rsidR="00C251FC" w:rsidRDefault="00C251FC" w:rsidP="00C251FC">
      <w:pPr>
        <w:autoSpaceDE w:val="0"/>
        <w:autoSpaceDN w:val="0"/>
        <w:adjustRightInd w:val="0"/>
        <w:spacing w:after="0"/>
        <w:ind w:left="284" w:hanging="284"/>
        <w:rPr>
          <w:rFonts w:ascii="Times New Roman" w:hAnsi="Times New Roman"/>
          <w:bCs/>
          <w:color w:val="000000" w:themeColor="text1"/>
          <w:sz w:val="20"/>
          <w:szCs w:val="20"/>
        </w:rPr>
      </w:pPr>
      <w:r w:rsidRPr="00C251FC">
        <w:rPr>
          <w:rFonts w:ascii="Times New Roman" w:hAnsi="Times New Roman"/>
          <w:bCs/>
          <w:color w:val="000000" w:themeColor="text1"/>
          <w:sz w:val="20"/>
          <w:szCs w:val="20"/>
        </w:rPr>
        <w:t>Esteves, M., Fonseca, B., Morgado, L., &amp; Martins, P. (2011). Improving teaching and learning of computer programming through the use of the Second Life virtual world. British Journal of Educational Technology, 42(4), 624-637.</w:t>
      </w:r>
    </w:p>
    <w:p w14:paraId="745B039D" w14:textId="77777777" w:rsidR="00A50FAE" w:rsidRPr="00C251FC" w:rsidRDefault="00A50FAE" w:rsidP="00C251FC">
      <w:pPr>
        <w:autoSpaceDE w:val="0"/>
        <w:autoSpaceDN w:val="0"/>
        <w:adjustRightInd w:val="0"/>
        <w:spacing w:after="0"/>
        <w:ind w:left="284" w:hanging="284"/>
        <w:rPr>
          <w:rFonts w:ascii="Times New Roman" w:hAnsi="Times New Roman"/>
          <w:bCs/>
          <w:color w:val="000000" w:themeColor="text1"/>
          <w:sz w:val="20"/>
          <w:szCs w:val="20"/>
        </w:rPr>
      </w:pPr>
      <w:r w:rsidRPr="00A50FAE">
        <w:rPr>
          <w:rFonts w:ascii="Times New Roman" w:hAnsi="Times New Roman"/>
          <w:bCs/>
          <w:color w:val="000000" w:themeColor="text1"/>
          <w:sz w:val="20"/>
          <w:szCs w:val="20"/>
        </w:rPr>
        <w:t>Haycock, K., &amp; Kemp, J. W. (2008). Immersive learning environments in parallel universes: Learning through Second Life. </w:t>
      </w:r>
      <w:r w:rsidRPr="00A50FAE">
        <w:rPr>
          <w:rFonts w:ascii="Times New Roman" w:hAnsi="Times New Roman"/>
          <w:bCs/>
          <w:i/>
          <w:iCs/>
          <w:color w:val="000000" w:themeColor="text1"/>
          <w:sz w:val="20"/>
          <w:szCs w:val="20"/>
        </w:rPr>
        <w:t>School Libraries Worldwide</w:t>
      </w:r>
      <w:r w:rsidRPr="00A50FAE">
        <w:rPr>
          <w:rFonts w:ascii="Times New Roman" w:hAnsi="Times New Roman"/>
          <w:bCs/>
          <w:color w:val="000000" w:themeColor="text1"/>
          <w:sz w:val="20"/>
          <w:szCs w:val="20"/>
        </w:rPr>
        <w:t>, </w:t>
      </w:r>
      <w:r w:rsidRPr="00A50FAE">
        <w:rPr>
          <w:rFonts w:ascii="Times New Roman" w:hAnsi="Times New Roman"/>
          <w:bCs/>
          <w:i/>
          <w:iCs/>
          <w:color w:val="000000" w:themeColor="text1"/>
          <w:sz w:val="20"/>
          <w:szCs w:val="20"/>
        </w:rPr>
        <w:t>14</w:t>
      </w:r>
      <w:r w:rsidRPr="00A50FAE">
        <w:rPr>
          <w:rFonts w:ascii="Times New Roman" w:hAnsi="Times New Roman"/>
          <w:bCs/>
          <w:color w:val="000000" w:themeColor="text1"/>
          <w:sz w:val="20"/>
          <w:szCs w:val="20"/>
        </w:rPr>
        <w:t>(2), 89.</w:t>
      </w:r>
    </w:p>
    <w:p w14:paraId="62A69625" w14:textId="77777777" w:rsidR="00C251FC" w:rsidRPr="00C251FC" w:rsidRDefault="00C251FC" w:rsidP="00C251FC">
      <w:pPr>
        <w:autoSpaceDE w:val="0"/>
        <w:autoSpaceDN w:val="0"/>
        <w:adjustRightInd w:val="0"/>
        <w:spacing w:after="0"/>
        <w:ind w:left="284" w:hanging="284"/>
        <w:rPr>
          <w:rFonts w:ascii="Times New Roman" w:hAnsi="Times New Roman"/>
          <w:bCs/>
          <w:color w:val="000000" w:themeColor="text1"/>
          <w:sz w:val="20"/>
          <w:szCs w:val="20"/>
        </w:rPr>
      </w:pPr>
      <w:r w:rsidRPr="00C251FC">
        <w:rPr>
          <w:rFonts w:ascii="Times New Roman" w:hAnsi="Times New Roman"/>
          <w:bCs/>
          <w:color w:val="000000" w:themeColor="text1"/>
          <w:sz w:val="20"/>
          <w:szCs w:val="20"/>
        </w:rPr>
        <w:t>Jones, A. &amp; Issroff, K. (2006) Motivation and mobile devices ALT-J Research in Learning Technology, 15(3), September 2007, 247-258.</w:t>
      </w:r>
    </w:p>
    <w:p w14:paraId="2BDAE9E0" w14:textId="77777777" w:rsidR="00C251FC" w:rsidRPr="00C251FC" w:rsidRDefault="00C251FC" w:rsidP="00C251FC">
      <w:pPr>
        <w:autoSpaceDE w:val="0"/>
        <w:autoSpaceDN w:val="0"/>
        <w:adjustRightInd w:val="0"/>
        <w:spacing w:after="0"/>
        <w:ind w:left="284" w:hanging="284"/>
        <w:rPr>
          <w:rFonts w:ascii="Times New Roman" w:hAnsi="Times New Roman"/>
          <w:bCs/>
          <w:color w:val="000000" w:themeColor="text1"/>
          <w:sz w:val="20"/>
          <w:szCs w:val="20"/>
        </w:rPr>
      </w:pPr>
      <w:r w:rsidRPr="00C251FC">
        <w:rPr>
          <w:rFonts w:ascii="Times New Roman" w:hAnsi="Times New Roman"/>
          <w:bCs/>
          <w:color w:val="000000" w:themeColor="text1"/>
          <w:sz w:val="20"/>
          <w:szCs w:val="20"/>
        </w:rPr>
        <w:t>Nwabude, Aaron Aniagolu (2012) ‘How would virtual learning environment (VLE) enhance assessment for learning mathematics by the special education needs students (SENS) in secondary education sector ’, in International perspectives on education. X BCES Conference International Perspectives on Education. Kyustendil, Bulgaria, 12 - 15 June 2012. Sofia, Bulgaria: Bulgarian Comparative Education Society, pp. 410-417.</w:t>
      </w:r>
    </w:p>
    <w:p w14:paraId="084B0773" w14:textId="77777777" w:rsidR="00C251FC" w:rsidRPr="00C251FC" w:rsidRDefault="00C251FC" w:rsidP="00C251FC">
      <w:pPr>
        <w:autoSpaceDE w:val="0"/>
        <w:autoSpaceDN w:val="0"/>
        <w:adjustRightInd w:val="0"/>
        <w:spacing w:after="0"/>
        <w:ind w:left="284" w:hanging="284"/>
        <w:rPr>
          <w:rFonts w:ascii="Times New Roman" w:hAnsi="Times New Roman"/>
          <w:bCs/>
          <w:color w:val="000000" w:themeColor="text1"/>
          <w:sz w:val="20"/>
          <w:szCs w:val="20"/>
        </w:rPr>
      </w:pPr>
      <w:r w:rsidRPr="00C251FC">
        <w:rPr>
          <w:rFonts w:ascii="Times New Roman" w:hAnsi="Times New Roman"/>
          <w:bCs/>
          <w:color w:val="000000" w:themeColor="text1"/>
          <w:sz w:val="20"/>
          <w:szCs w:val="20"/>
        </w:rPr>
        <w:t>Patton, M. Q. (2014). Nitel Araştırma ve Değerlendirme Yöntemleri, 3. Baskıdan Çeviri, Patton, M. Q., Qualitative Research and Evaluation Methods, Bütün, M. ve Demir, S. B. (Ed), Pegem Yayınevi, Ankara.</w:t>
      </w:r>
    </w:p>
    <w:p w14:paraId="41698EC9" w14:textId="77777777" w:rsidR="00C251FC" w:rsidRPr="00C251FC" w:rsidRDefault="00C251FC" w:rsidP="00C251FC">
      <w:pPr>
        <w:autoSpaceDE w:val="0"/>
        <w:autoSpaceDN w:val="0"/>
        <w:adjustRightInd w:val="0"/>
        <w:spacing w:after="0"/>
        <w:ind w:left="284" w:hanging="284"/>
        <w:rPr>
          <w:rFonts w:ascii="Times New Roman" w:hAnsi="Times New Roman"/>
          <w:bCs/>
          <w:color w:val="000000" w:themeColor="text1"/>
          <w:sz w:val="20"/>
          <w:szCs w:val="20"/>
        </w:rPr>
      </w:pPr>
      <w:r w:rsidRPr="00C251FC">
        <w:rPr>
          <w:rFonts w:ascii="Times New Roman" w:hAnsi="Times New Roman"/>
          <w:bCs/>
          <w:color w:val="000000" w:themeColor="text1"/>
          <w:sz w:val="20"/>
          <w:szCs w:val="20"/>
        </w:rPr>
        <w:t>Reisoğlu, I., Topu, B., Yılmaz, R., Yılmaz, T. K., &amp; Göktaş, Y. (2017). 3D virtual learning environments in education: a meta-review. Asia Pacific Education Review, 1-20.</w:t>
      </w:r>
    </w:p>
    <w:p w14:paraId="09977DDA" w14:textId="77777777" w:rsidR="00C251FC" w:rsidRPr="00C251FC" w:rsidRDefault="00C251FC" w:rsidP="00C251FC">
      <w:pPr>
        <w:autoSpaceDE w:val="0"/>
        <w:autoSpaceDN w:val="0"/>
        <w:adjustRightInd w:val="0"/>
        <w:spacing w:after="0"/>
        <w:ind w:left="284" w:hanging="284"/>
        <w:rPr>
          <w:rFonts w:ascii="Times New Roman" w:hAnsi="Times New Roman"/>
          <w:bCs/>
          <w:color w:val="000000" w:themeColor="text1"/>
          <w:sz w:val="20"/>
          <w:szCs w:val="20"/>
        </w:rPr>
      </w:pPr>
      <w:r w:rsidRPr="00C251FC">
        <w:rPr>
          <w:rFonts w:ascii="Times New Roman" w:hAnsi="Times New Roman"/>
          <w:bCs/>
          <w:color w:val="000000" w:themeColor="text1"/>
          <w:sz w:val="20"/>
          <w:szCs w:val="20"/>
        </w:rPr>
        <w:t>Ruth, S.C., 2011.The Future of Second Life for Distance Education Programs. Dissertation Presented in Partial Fulfillment of the Requirements for the Degree of Doctor of Philosophy.Applied Management and Decision Sciences.Walden University.</w:t>
      </w:r>
    </w:p>
    <w:p w14:paraId="13C3DCF4" w14:textId="77777777" w:rsidR="00C251FC" w:rsidRPr="00C251FC" w:rsidRDefault="00C251FC" w:rsidP="00C251FC">
      <w:pPr>
        <w:autoSpaceDE w:val="0"/>
        <w:autoSpaceDN w:val="0"/>
        <w:adjustRightInd w:val="0"/>
        <w:spacing w:after="0"/>
        <w:ind w:left="284" w:hanging="284"/>
        <w:rPr>
          <w:rFonts w:ascii="Times New Roman" w:hAnsi="Times New Roman"/>
          <w:bCs/>
          <w:color w:val="000000" w:themeColor="text1"/>
          <w:sz w:val="20"/>
          <w:szCs w:val="20"/>
        </w:rPr>
      </w:pPr>
      <w:r w:rsidRPr="00C251FC">
        <w:rPr>
          <w:rFonts w:ascii="Times New Roman" w:hAnsi="Times New Roman"/>
          <w:bCs/>
          <w:color w:val="000000" w:themeColor="text1"/>
          <w:sz w:val="20"/>
          <w:szCs w:val="20"/>
        </w:rPr>
        <w:t>Simsek, I. (2016). The Effect of 3D Virtual Learning Environment on Secondary School Third Grade Students' Attitudes toward Mathematics. TOJET: The Turkish Online Journal of Educational Technology, 15(3).</w:t>
      </w:r>
    </w:p>
    <w:p w14:paraId="5C003E6D" w14:textId="77777777" w:rsidR="00C251FC" w:rsidRPr="00C251FC" w:rsidRDefault="00C251FC" w:rsidP="00C251FC">
      <w:pPr>
        <w:autoSpaceDE w:val="0"/>
        <w:autoSpaceDN w:val="0"/>
        <w:adjustRightInd w:val="0"/>
        <w:spacing w:after="0"/>
        <w:ind w:left="284" w:hanging="284"/>
        <w:rPr>
          <w:rFonts w:ascii="Times New Roman" w:hAnsi="Times New Roman"/>
          <w:bCs/>
          <w:color w:val="000000" w:themeColor="text1"/>
          <w:sz w:val="20"/>
          <w:szCs w:val="20"/>
        </w:rPr>
      </w:pPr>
      <w:r w:rsidRPr="00C251FC">
        <w:rPr>
          <w:rFonts w:ascii="Times New Roman" w:hAnsi="Times New Roman"/>
          <w:bCs/>
          <w:color w:val="000000" w:themeColor="text1"/>
          <w:sz w:val="20"/>
          <w:szCs w:val="20"/>
        </w:rPr>
        <w:t>Singh, N., &amp; Lee, M. J. (2008). Exploring perceptions toward education in 3D virtual environments: An Introduction to “Second Life”. Journal of Teaching in Travel &amp; Tourism, 8(4), 315-327.</w:t>
      </w:r>
    </w:p>
    <w:p w14:paraId="1067C7DF" w14:textId="77777777" w:rsidR="00C251FC" w:rsidRPr="00C251FC" w:rsidRDefault="00C251FC" w:rsidP="00C251FC">
      <w:pPr>
        <w:autoSpaceDE w:val="0"/>
        <w:autoSpaceDN w:val="0"/>
        <w:adjustRightInd w:val="0"/>
        <w:spacing w:after="0"/>
        <w:ind w:left="284" w:hanging="284"/>
        <w:rPr>
          <w:rFonts w:ascii="Times New Roman" w:hAnsi="Times New Roman"/>
          <w:bCs/>
          <w:color w:val="000000" w:themeColor="text1"/>
          <w:sz w:val="20"/>
          <w:szCs w:val="20"/>
        </w:rPr>
      </w:pPr>
      <w:r w:rsidRPr="00C251FC">
        <w:rPr>
          <w:rFonts w:ascii="Times New Roman" w:hAnsi="Times New Roman"/>
          <w:bCs/>
          <w:color w:val="000000" w:themeColor="text1"/>
          <w:sz w:val="20"/>
          <w:szCs w:val="20"/>
        </w:rPr>
        <w:lastRenderedPageBreak/>
        <w:t>Özyaprak, M. (2016). Üstün zekâlı ve yetenekli öğrenciler için matematik müfredatının farklılaştırılması. Hasan Âli Yücel Eğitim Fakültesi Dergisi, 13(2), 115-128.</w:t>
      </w:r>
    </w:p>
    <w:p w14:paraId="786B7B8B" w14:textId="77777777" w:rsidR="00C251FC" w:rsidRPr="00C251FC" w:rsidRDefault="00C251FC" w:rsidP="00C251FC">
      <w:pPr>
        <w:autoSpaceDE w:val="0"/>
        <w:autoSpaceDN w:val="0"/>
        <w:adjustRightInd w:val="0"/>
        <w:spacing w:after="0"/>
        <w:ind w:left="284" w:hanging="284"/>
        <w:rPr>
          <w:rFonts w:ascii="Times New Roman" w:hAnsi="Times New Roman"/>
          <w:bCs/>
          <w:color w:val="000000" w:themeColor="text1"/>
          <w:sz w:val="20"/>
          <w:szCs w:val="20"/>
        </w:rPr>
      </w:pPr>
      <w:r w:rsidRPr="00C251FC">
        <w:rPr>
          <w:rFonts w:ascii="Times New Roman" w:hAnsi="Times New Roman"/>
          <w:bCs/>
          <w:color w:val="000000" w:themeColor="text1"/>
          <w:sz w:val="20"/>
          <w:szCs w:val="20"/>
        </w:rPr>
        <w:t>Wang, C., Song, H., Xia, F., &amp; Yan, Q. (2009). Integrating Second Life into an EFL program: Students’ perspectives. Journal of Educational Technology Development and Exchange, 2(1), 1-16.</w:t>
      </w:r>
    </w:p>
    <w:p w14:paraId="4E6F72EA" w14:textId="77777777" w:rsidR="00C251FC" w:rsidRDefault="00C251FC" w:rsidP="00C251FC">
      <w:pPr>
        <w:autoSpaceDE w:val="0"/>
        <w:autoSpaceDN w:val="0"/>
        <w:adjustRightInd w:val="0"/>
        <w:spacing w:after="0"/>
        <w:ind w:left="284" w:hanging="284"/>
        <w:rPr>
          <w:rFonts w:ascii="Times New Roman" w:hAnsi="Times New Roman"/>
          <w:bCs/>
          <w:color w:val="000000" w:themeColor="text1"/>
          <w:sz w:val="20"/>
          <w:szCs w:val="20"/>
        </w:rPr>
      </w:pPr>
      <w:r w:rsidRPr="00C251FC">
        <w:rPr>
          <w:rFonts w:ascii="Times New Roman" w:hAnsi="Times New Roman"/>
          <w:bCs/>
          <w:color w:val="000000" w:themeColor="text1"/>
          <w:sz w:val="20"/>
          <w:szCs w:val="20"/>
        </w:rPr>
        <w:t>Williams, P., Hamid, R., Jamali, H. R. &amp; Nicholas, D. (2006), Using ICT with people with special education needs: what the literature tells us. CIBER, School of Library, Archive and Information Studies (SLAIS), University College London, UK.</w:t>
      </w:r>
    </w:p>
    <w:p w14:paraId="249858BF" w14:textId="77777777" w:rsidR="00D97D33" w:rsidRPr="00C251FC" w:rsidRDefault="00D97D33" w:rsidP="00C251FC">
      <w:pPr>
        <w:autoSpaceDE w:val="0"/>
        <w:autoSpaceDN w:val="0"/>
        <w:adjustRightInd w:val="0"/>
        <w:spacing w:after="0"/>
        <w:ind w:left="284" w:hanging="284"/>
        <w:rPr>
          <w:rFonts w:ascii="Times New Roman" w:hAnsi="Times New Roman"/>
          <w:bCs/>
          <w:color w:val="000000" w:themeColor="text1"/>
          <w:sz w:val="20"/>
          <w:szCs w:val="20"/>
        </w:rPr>
      </w:pPr>
      <w:r w:rsidRPr="00D97D33">
        <w:rPr>
          <w:rFonts w:ascii="Times New Roman" w:hAnsi="Times New Roman"/>
          <w:bCs/>
          <w:color w:val="000000" w:themeColor="text1"/>
          <w:sz w:val="20"/>
          <w:szCs w:val="20"/>
        </w:rPr>
        <w:t>Yıldırım, A., &amp; Şimşek, H. (2008). Sosyal bilimlerde nitel arastırma yöntemleri. Ankara: Seçkin Yayınları.</w:t>
      </w:r>
    </w:p>
    <w:p w14:paraId="039153C8" w14:textId="77777777" w:rsidR="00C251FC" w:rsidRPr="00C251FC" w:rsidRDefault="00C251FC" w:rsidP="00C251FC">
      <w:pPr>
        <w:autoSpaceDE w:val="0"/>
        <w:autoSpaceDN w:val="0"/>
        <w:adjustRightInd w:val="0"/>
        <w:spacing w:after="0"/>
        <w:ind w:left="284" w:hanging="284"/>
        <w:rPr>
          <w:rFonts w:ascii="Times New Roman" w:hAnsi="Times New Roman"/>
          <w:bCs/>
          <w:color w:val="000000" w:themeColor="text1"/>
          <w:sz w:val="20"/>
          <w:szCs w:val="20"/>
        </w:rPr>
      </w:pPr>
      <w:r w:rsidRPr="00C251FC">
        <w:rPr>
          <w:rFonts w:ascii="Times New Roman" w:hAnsi="Times New Roman"/>
          <w:bCs/>
          <w:color w:val="000000" w:themeColor="text1"/>
          <w:sz w:val="20"/>
          <w:szCs w:val="20"/>
        </w:rPr>
        <w:t>Yıldız, B. (2009). Üç-boyutlu sanal ortam ve somut materyal kullanımının uzamsal görselleştirme ve zihinsel döndürme becerilerine etkileri / The effects of using three-dimensional virtual environments and concrete manipulatives on spatial visualisation and mental rotation abilities. Hacettepe Üniversitesi, fen bilimleri Ensititüsü, YL tezi.</w:t>
      </w:r>
    </w:p>
    <w:p w14:paraId="7947E290" w14:textId="77777777" w:rsidR="00B9290D" w:rsidRPr="00D21A05" w:rsidRDefault="00C251FC" w:rsidP="00C251FC">
      <w:pPr>
        <w:autoSpaceDE w:val="0"/>
        <w:autoSpaceDN w:val="0"/>
        <w:adjustRightInd w:val="0"/>
        <w:spacing w:after="0"/>
        <w:ind w:left="284" w:hanging="284"/>
        <w:rPr>
          <w:rFonts w:ascii="Times New Roman" w:hAnsi="Times New Roman"/>
          <w:b/>
          <w:color w:val="000000" w:themeColor="text1"/>
          <w:sz w:val="20"/>
          <w:szCs w:val="20"/>
        </w:rPr>
      </w:pPr>
      <w:r w:rsidRPr="00C251FC">
        <w:rPr>
          <w:rFonts w:ascii="Times New Roman" w:hAnsi="Times New Roman"/>
          <w:bCs/>
          <w:color w:val="000000" w:themeColor="text1"/>
          <w:sz w:val="20"/>
          <w:szCs w:val="20"/>
        </w:rPr>
        <w:t>Yılmaz, R. M., Karaman, A., Karakuş, T., &amp; Göktaş, Y. (2014). İlköğretim öğrencilerinin 3 boyutlu sanal öğrenme ortamlarına yönelik tutumları: Second life örneği. Ege Eğitim Dergisi, 15(2), 538-555.</w:t>
      </w:r>
    </w:p>
    <w:sectPr w:rsidR="00B9290D" w:rsidRPr="00D21A05" w:rsidSect="00883645">
      <w:headerReference w:type="even" r:id="rId9"/>
      <w:headerReference w:type="default" r:id="rId10"/>
      <w:headerReference w:type="first" r:id="rId11"/>
      <w:pgSz w:w="8392" w:h="11907" w:code="11"/>
      <w:pgMar w:top="567" w:right="454" w:bottom="539" w:left="550" w:header="567" w:footer="284" w:gutter="0"/>
      <w:pgNumType w:start="1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5021F" w14:textId="77777777" w:rsidR="00045826" w:rsidRDefault="00045826" w:rsidP="005B2DAE">
      <w:pPr>
        <w:spacing w:after="0"/>
      </w:pPr>
      <w:r>
        <w:separator/>
      </w:r>
    </w:p>
  </w:endnote>
  <w:endnote w:type="continuationSeparator" w:id="0">
    <w:p w14:paraId="779BF812" w14:textId="77777777" w:rsidR="00045826" w:rsidRDefault="00045826" w:rsidP="005B2D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Türk">
    <w:altName w:val="Courier New"/>
    <w:panose1 w:val="00000000000000000000"/>
    <w:charset w:val="00"/>
    <w:family w:val="auto"/>
    <w:notTrueType/>
    <w:pitch w:val="variable"/>
    <w:sig w:usb0="00000003" w:usb1="00000000" w:usb2="00000000" w:usb3="00000000" w:csb0="00000001" w:csb1="00000000"/>
  </w:font>
  <w:font w:name="Minion Pro Med">
    <w:altName w:val="Times New Roman"/>
    <w:panose1 w:val="00000000000000000000"/>
    <w:charset w:val="00"/>
    <w:family w:val="roman"/>
    <w:notTrueType/>
    <w:pitch w:val="variable"/>
    <w:sig w:usb0="E00002AF" w:usb1="5000E07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DC6A7" w14:textId="77777777" w:rsidR="00045826" w:rsidRDefault="00045826" w:rsidP="005B2DAE">
      <w:pPr>
        <w:spacing w:after="0"/>
      </w:pPr>
      <w:r>
        <w:separator/>
      </w:r>
    </w:p>
  </w:footnote>
  <w:footnote w:type="continuationSeparator" w:id="0">
    <w:p w14:paraId="7820CBF3" w14:textId="77777777" w:rsidR="00045826" w:rsidRDefault="00045826" w:rsidP="005B2DAE">
      <w:pPr>
        <w:spacing w:after="0"/>
      </w:pPr>
      <w:r>
        <w:continuationSeparator/>
      </w:r>
    </w:p>
  </w:footnote>
  <w:footnote w:id="1">
    <w:p w14:paraId="43D50DAA" w14:textId="77777777" w:rsidR="00BB1A3E" w:rsidRPr="00C6089A" w:rsidRDefault="00BB1A3E" w:rsidP="009635F8">
      <w:pPr>
        <w:pStyle w:val="DipnotMetni"/>
        <w:spacing w:after="0"/>
        <w:rPr>
          <w:rFonts w:ascii="Times New Roman" w:hAnsi="Times New Roman"/>
          <w:sz w:val="14"/>
          <w:szCs w:val="16"/>
        </w:rPr>
      </w:pPr>
      <w:r w:rsidRPr="00C6089A">
        <w:rPr>
          <w:rStyle w:val="DipnotBavurusu"/>
          <w:rFonts w:ascii="Times New Roman" w:hAnsi="Times New Roman"/>
          <w:sz w:val="14"/>
          <w:szCs w:val="16"/>
        </w:rPr>
        <w:footnoteRef/>
      </w:r>
      <w:r w:rsidRPr="00C6089A">
        <w:rPr>
          <w:rFonts w:ascii="Times New Roman" w:hAnsi="Times New Roman"/>
          <w:sz w:val="14"/>
          <w:szCs w:val="16"/>
        </w:rPr>
        <w:t>Bu çalışma</w:t>
      </w:r>
      <w:r w:rsidR="00FB7341">
        <w:rPr>
          <w:rFonts w:ascii="Times New Roman" w:hAnsi="Times New Roman"/>
          <w:sz w:val="14"/>
          <w:szCs w:val="16"/>
        </w:rPr>
        <w:t>,</w:t>
      </w:r>
      <w:r w:rsidRPr="00C6089A">
        <w:rPr>
          <w:rFonts w:ascii="Times New Roman" w:hAnsi="Times New Roman"/>
          <w:sz w:val="14"/>
          <w:szCs w:val="16"/>
        </w:rPr>
        <w:t xml:space="preserve"> </w:t>
      </w:r>
      <w:r w:rsidR="00FB7341" w:rsidRPr="00FB7341">
        <w:rPr>
          <w:rFonts w:ascii="Times New Roman" w:hAnsi="Times New Roman"/>
          <w:sz w:val="14"/>
          <w:szCs w:val="16"/>
        </w:rPr>
        <w:t xml:space="preserve">113R008 </w:t>
      </w:r>
      <w:r w:rsidR="00FB7341">
        <w:rPr>
          <w:rFonts w:ascii="Times New Roman" w:hAnsi="Times New Roman"/>
          <w:sz w:val="14"/>
          <w:szCs w:val="16"/>
        </w:rPr>
        <w:t>nolu</w:t>
      </w:r>
      <w:r w:rsidR="00FB7341" w:rsidRPr="00FB7341">
        <w:rPr>
          <w:rFonts w:ascii="Times New Roman" w:hAnsi="Times New Roman"/>
          <w:sz w:val="14"/>
          <w:szCs w:val="16"/>
        </w:rPr>
        <w:t xml:space="preserve"> TÜBİTAK 1001 kodlu proje kapsamında üretilmiştir</w:t>
      </w:r>
      <w:r w:rsidR="003A297B" w:rsidRPr="00C6089A">
        <w:rPr>
          <w:rFonts w:ascii="Times New Roman" w:hAnsi="Times New Roman"/>
          <w:sz w:val="14"/>
          <w:szCs w:val="16"/>
        </w:rPr>
        <w:t>.</w:t>
      </w:r>
    </w:p>
  </w:footnote>
  <w:footnote w:id="2">
    <w:p w14:paraId="5F7A137D" w14:textId="77777777" w:rsidR="00BB1A3E" w:rsidRPr="00C6089A" w:rsidRDefault="00BB1A3E" w:rsidP="00AA4324">
      <w:pPr>
        <w:pStyle w:val="DipnotMetni"/>
        <w:spacing w:after="0"/>
        <w:rPr>
          <w:rFonts w:ascii="Times New Roman" w:hAnsi="Times New Roman"/>
          <w:sz w:val="14"/>
          <w:szCs w:val="16"/>
        </w:rPr>
      </w:pPr>
      <w:r w:rsidRPr="00C6089A">
        <w:rPr>
          <w:rStyle w:val="DipnotBavurusu"/>
          <w:rFonts w:ascii="Times New Roman" w:hAnsi="Times New Roman"/>
          <w:sz w:val="14"/>
          <w:szCs w:val="16"/>
        </w:rPr>
        <w:footnoteRef/>
      </w:r>
      <w:r w:rsidR="00FB7341" w:rsidRPr="00C6089A">
        <w:rPr>
          <w:rFonts w:ascii="Times New Roman" w:hAnsi="Times New Roman"/>
          <w:sz w:val="14"/>
          <w:szCs w:val="16"/>
        </w:rPr>
        <w:t>Doç. Dr.</w:t>
      </w:r>
      <w:r w:rsidRPr="00C6089A">
        <w:rPr>
          <w:rFonts w:ascii="Times New Roman" w:hAnsi="Times New Roman"/>
          <w:sz w:val="14"/>
          <w:szCs w:val="16"/>
        </w:rPr>
        <w:t xml:space="preserve">,  </w:t>
      </w:r>
      <w:r w:rsidR="00FB7341" w:rsidRPr="00C6089A">
        <w:rPr>
          <w:rFonts w:ascii="Times New Roman" w:hAnsi="Times New Roman"/>
          <w:sz w:val="14"/>
          <w:szCs w:val="16"/>
        </w:rPr>
        <w:t xml:space="preserve">Karadeniz Teknik Üniversitesi, </w:t>
      </w:r>
      <w:r w:rsidR="00FB7341">
        <w:rPr>
          <w:rFonts w:ascii="Times New Roman" w:hAnsi="Times New Roman"/>
          <w:sz w:val="14"/>
          <w:szCs w:val="16"/>
        </w:rPr>
        <w:t>Fatih Eğitim Fakültesi</w:t>
      </w:r>
      <w:r w:rsidR="00FB7341">
        <w:rPr>
          <w:rFonts w:ascii="Times New Roman" w:hAnsi="Times New Roman"/>
          <w:sz w:val="14"/>
          <w:szCs w:val="16"/>
        </w:rPr>
        <w:t>,</w:t>
      </w:r>
      <w:r w:rsidR="00FB7341">
        <w:rPr>
          <w:rFonts w:ascii="Times New Roman" w:hAnsi="Times New Roman"/>
          <w:sz w:val="14"/>
          <w:szCs w:val="16"/>
        </w:rPr>
        <w:t xml:space="preserve"> M-FBE Böl</w:t>
      </w:r>
      <w:r w:rsidR="00FB7341">
        <w:rPr>
          <w:rFonts w:ascii="Times New Roman" w:hAnsi="Times New Roman"/>
          <w:sz w:val="14"/>
          <w:szCs w:val="16"/>
        </w:rPr>
        <w:t>.,</w:t>
      </w:r>
      <w:r w:rsidR="00FB7341">
        <w:rPr>
          <w:rFonts w:ascii="Times New Roman" w:hAnsi="Times New Roman"/>
          <w:sz w:val="14"/>
          <w:szCs w:val="16"/>
        </w:rPr>
        <w:t xml:space="preserve"> Matematik Eğitimi</w:t>
      </w:r>
      <w:r w:rsidRPr="00C6089A">
        <w:rPr>
          <w:rFonts w:ascii="Times New Roman" w:hAnsi="Times New Roman"/>
          <w:sz w:val="14"/>
          <w:szCs w:val="16"/>
        </w:rPr>
        <w:t xml:space="preserve">, </w:t>
      </w:r>
      <w:hyperlink r:id="rId1" w:history="1">
        <w:r w:rsidR="00FB7341" w:rsidRPr="00BD321A">
          <w:rPr>
            <w:rStyle w:val="Kpr"/>
            <w:rFonts w:ascii="Times New Roman" w:hAnsi="Times New Roman"/>
            <w:i/>
            <w:sz w:val="14"/>
            <w:szCs w:val="16"/>
          </w:rPr>
          <w:t>selaharslan@gmail.com</w:t>
        </w:r>
      </w:hyperlink>
      <w:r w:rsidR="003A297B" w:rsidRPr="00C6089A">
        <w:rPr>
          <w:rFonts w:ascii="Times New Roman" w:hAnsi="Times New Roman"/>
          <w:sz w:val="14"/>
          <w:szCs w:val="16"/>
        </w:rPr>
        <w:t xml:space="preserve"> </w:t>
      </w:r>
    </w:p>
  </w:footnote>
  <w:footnote w:id="3">
    <w:p w14:paraId="694A8F5B" w14:textId="77777777" w:rsidR="001E0BD3" w:rsidRPr="00FB7341" w:rsidRDefault="001E0BD3" w:rsidP="001E0BD3">
      <w:pPr>
        <w:pStyle w:val="DipnotMetni"/>
        <w:spacing w:after="0"/>
        <w:rPr>
          <w:rStyle w:val="Kpr"/>
          <w:rFonts w:ascii="Times New Roman" w:hAnsi="Times New Roman"/>
          <w:i/>
        </w:rPr>
      </w:pPr>
      <w:r w:rsidRPr="00C6089A">
        <w:rPr>
          <w:rStyle w:val="DipnotBavurusu"/>
          <w:rFonts w:ascii="Times New Roman" w:hAnsi="Times New Roman"/>
          <w:sz w:val="14"/>
          <w:szCs w:val="16"/>
        </w:rPr>
        <w:footnoteRef/>
      </w:r>
      <w:r w:rsidRPr="00C6089A">
        <w:rPr>
          <w:rFonts w:ascii="Times New Roman" w:hAnsi="Times New Roman"/>
          <w:sz w:val="14"/>
          <w:szCs w:val="16"/>
        </w:rPr>
        <w:t xml:space="preserve">Yrd. Doç. Dr., </w:t>
      </w:r>
      <w:r w:rsidR="00FB7341">
        <w:rPr>
          <w:rFonts w:ascii="Times New Roman" w:hAnsi="Times New Roman"/>
          <w:sz w:val="14"/>
          <w:szCs w:val="16"/>
        </w:rPr>
        <w:t>Cumhuriyet</w:t>
      </w:r>
      <w:r w:rsidRPr="00C6089A">
        <w:rPr>
          <w:rFonts w:ascii="Times New Roman" w:hAnsi="Times New Roman"/>
          <w:sz w:val="14"/>
          <w:szCs w:val="16"/>
        </w:rPr>
        <w:t xml:space="preserve"> Üniversitesi, Eğitim Fakültesi, </w:t>
      </w:r>
      <w:r w:rsidR="00FB7341">
        <w:rPr>
          <w:rFonts w:ascii="Times New Roman" w:hAnsi="Times New Roman"/>
          <w:sz w:val="14"/>
          <w:szCs w:val="16"/>
        </w:rPr>
        <w:t xml:space="preserve">M-FBE Böl., </w:t>
      </w:r>
      <w:r w:rsidRPr="00C6089A">
        <w:rPr>
          <w:rFonts w:ascii="Times New Roman" w:hAnsi="Times New Roman"/>
          <w:sz w:val="14"/>
          <w:szCs w:val="16"/>
        </w:rPr>
        <w:t xml:space="preserve">Matematik Eğitimi, </w:t>
      </w:r>
      <w:r w:rsidR="00FB7341" w:rsidRPr="00FB7341">
        <w:rPr>
          <w:rStyle w:val="Kpr"/>
          <w:rFonts w:ascii="Times New Roman" w:hAnsi="Times New Roman"/>
          <w:i/>
          <w:sz w:val="14"/>
          <w:szCs w:val="16"/>
        </w:rPr>
        <w:t>butunmath@gmail.com</w:t>
      </w:r>
    </w:p>
  </w:footnote>
  <w:footnote w:id="4">
    <w:p w14:paraId="6C6A73F1" w14:textId="4D10C1B4" w:rsidR="001E0BD3" w:rsidRPr="001752D4" w:rsidRDefault="001E0BD3" w:rsidP="001E0BD3">
      <w:pPr>
        <w:pStyle w:val="DipnotMetni"/>
        <w:spacing w:after="0"/>
        <w:rPr>
          <w:rStyle w:val="Kpr"/>
          <w:rFonts w:ascii="Times New Roman" w:hAnsi="Times New Roman"/>
          <w:i/>
          <w:sz w:val="14"/>
        </w:rPr>
      </w:pPr>
      <w:r w:rsidRPr="00C6089A">
        <w:rPr>
          <w:rStyle w:val="DipnotBavurusu"/>
          <w:rFonts w:ascii="Times New Roman" w:hAnsi="Times New Roman"/>
          <w:sz w:val="14"/>
          <w:szCs w:val="16"/>
        </w:rPr>
        <w:footnoteRef/>
      </w:r>
      <w:r w:rsidR="00FB7341">
        <w:rPr>
          <w:rFonts w:ascii="Times New Roman" w:hAnsi="Times New Roman"/>
          <w:sz w:val="14"/>
          <w:szCs w:val="16"/>
        </w:rPr>
        <w:t>Doktora Öğrencisi</w:t>
      </w:r>
      <w:r w:rsidRPr="00C6089A">
        <w:rPr>
          <w:rFonts w:ascii="Times New Roman" w:hAnsi="Times New Roman"/>
          <w:sz w:val="14"/>
          <w:szCs w:val="16"/>
        </w:rPr>
        <w:t xml:space="preserve">, Karadeniz Teknik Üniversitesi, </w:t>
      </w:r>
      <w:r w:rsidR="00AF347F">
        <w:rPr>
          <w:rFonts w:ascii="Times New Roman" w:hAnsi="Times New Roman"/>
          <w:sz w:val="14"/>
          <w:szCs w:val="16"/>
        </w:rPr>
        <w:t>Eğitim Bilimleri Enstitü</w:t>
      </w:r>
      <w:r w:rsidR="00FB7341">
        <w:rPr>
          <w:rFonts w:ascii="Times New Roman" w:hAnsi="Times New Roman"/>
          <w:sz w:val="14"/>
          <w:szCs w:val="16"/>
        </w:rPr>
        <w:t>sü,</w:t>
      </w:r>
      <w:r>
        <w:rPr>
          <w:rFonts w:ascii="Times New Roman" w:hAnsi="Times New Roman"/>
          <w:sz w:val="14"/>
          <w:szCs w:val="16"/>
        </w:rPr>
        <w:t xml:space="preserve"> Matematik Eğitimi</w:t>
      </w:r>
      <w:r w:rsidRPr="00C6089A">
        <w:rPr>
          <w:rFonts w:ascii="Times New Roman" w:hAnsi="Times New Roman"/>
          <w:sz w:val="14"/>
          <w:szCs w:val="16"/>
        </w:rPr>
        <w:t xml:space="preserve">, </w:t>
      </w:r>
      <w:r w:rsidR="00FB7341" w:rsidRPr="001752D4">
        <w:rPr>
          <w:rStyle w:val="Kpr"/>
          <w:rFonts w:ascii="Times New Roman" w:hAnsi="Times New Roman"/>
          <w:i/>
          <w:sz w:val="14"/>
          <w:szCs w:val="16"/>
        </w:rPr>
        <w:t>hatalay53@gmail.com</w:t>
      </w:r>
      <w:r w:rsidRPr="001752D4">
        <w:rPr>
          <w:rStyle w:val="Kpr"/>
          <w:i/>
        </w:rPr>
        <w:t xml:space="preserve"> </w:t>
      </w:r>
    </w:p>
  </w:footnote>
  <w:footnote w:id="5">
    <w:p w14:paraId="4AEED53E" w14:textId="19DA5EAA" w:rsidR="001E0BD3" w:rsidRPr="001752D4" w:rsidRDefault="001E0BD3" w:rsidP="001E0BD3">
      <w:pPr>
        <w:pStyle w:val="DipnotMetni"/>
        <w:spacing w:after="0"/>
        <w:rPr>
          <w:rStyle w:val="Kpr"/>
          <w:rFonts w:ascii="Times New Roman" w:hAnsi="Times New Roman"/>
          <w:i/>
          <w:sz w:val="14"/>
        </w:rPr>
      </w:pPr>
      <w:r w:rsidRPr="00C6089A">
        <w:rPr>
          <w:rStyle w:val="DipnotBavurusu"/>
          <w:rFonts w:ascii="Times New Roman" w:hAnsi="Times New Roman"/>
          <w:sz w:val="14"/>
          <w:szCs w:val="16"/>
        </w:rPr>
        <w:footnoteRef/>
      </w:r>
      <w:r w:rsidRPr="00C6089A">
        <w:rPr>
          <w:rFonts w:ascii="Times New Roman" w:hAnsi="Times New Roman"/>
          <w:sz w:val="14"/>
          <w:szCs w:val="16"/>
        </w:rPr>
        <w:t xml:space="preserve">Doç. Dr., </w:t>
      </w:r>
      <w:r w:rsidR="00AF347F">
        <w:rPr>
          <w:rFonts w:ascii="Times New Roman" w:hAnsi="Times New Roman"/>
          <w:sz w:val="14"/>
          <w:szCs w:val="16"/>
        </w:rPr>
        <w:t>Kırıkkal</w:t>
      </w:r>
      <w:r w:rsidR="00FB7341">
        <w:rPr>
          <w:rFonts w:ascii="Times New Roman" w:hAnsi="Times New Roman"/>
          <w:sz w:val="14"/>
          <w:szCs w:val="16"/>
        </w:rPr>
        <w:t>e</w:t>
      </w:r>
      <w:r w:rsidRPr="00C6089A">
        <w:rPr>
          <w:rFonts w:ascii="Times New Roman" w:hAnsi="Times New Roman"/>
          <w:sz w:val="14"/>
          <w:szCs w:val="16"/>
        </w:rPr>
        <w:t xml:space="preserve"> Üniversitesi, </w:t>
      </w:r>
      <w:r>
        <w:rPr>
          <w:rFonts w:ascii="Times New Roman" w:hAnsi="Times New Roman"/>
          <w:sz w:val="14"/>
          <w:szCs w:val="16"/>
        </w:rPr>
        <w:t>Eğitim Fakültesi</w:t>
      </w:r>
      <w:r w:rsidR="00FB7341">
        <w:rPr>
          <w:rFonts w:ascii="Times New Roman" w:hAnsi="Times New Roman"/>
          <w:sz w:val="14"/>
          <w:szCs w:val="16"/>
        </w:rPr>
        <w:t>,</w:t>
      </w:r>
      <w:r>
        <w:rPr>
          <w:rFonts w:ascii="Times New Roman" w:hAnsi="Times New Roman"/>
          <w:sz w:val="14"/>
          <w:szCs w:val="16"/>
        </w:rPr>
        <w:t xml:space="preserve"> </w:t>
      </w:r>
      <w:r w:rsidR="00FB7341">
        <w:rPr>
          <w:rFonts w:ascii="Times New Roman" w:hAnsi="Times New Roman"/>
          <w:sz w:val="14"/>
          <w:szCs w:val="16"/>
        </w:rPr>
        <w:t>M-FBE Böl.</w:t>
      </w:r>
      <w:r w:rsidRPr="00C6089A">
        <w:rPr>
          <w:rFonts w:ascii="Times New Roman" w:hAnsi="Times New Roman"/>
          <w:sz w:val="14"/>
          <w:szCs w:val="16"/>
        </w:rPr>
        <w:t xml:space="preserve">, </w:t>
      </w:r>
      <w:r w:rsidR="00FB7341" w:rsidRPr="001752D4">
        <w:rPr>
          <w:rStyle w:val="Kpr"/>
          <w:rFonts w:ascii="Times New Roman" w:hAnsi="Times New Roman"/>
          <w:i/>
          <w:sz w:val="14"/>
          <w:szCs w:val="16"/>
        </w:rPr>
        <w:t>tgokcek@gmail.com</w:t>
      </w:r>
      <w:r w:rsidRPr="001752D4">
        <w:rPr>
          <w:rStyle w:val="Kpr"/>
          <w:i/>
        </w:rPr>
        <w:t xml:space="preserve"> </w:t>
      </w:r>
    </w:p>
  </w:footnote>
  <w:footnote w:id="6">
    <w:p w14:paraId="47778C8E" w14:textId="77777777" w:rsidR="001E0BD3" w:rsidRPr="001752D4" w:rsidRDefault="001E0BD3" w:rsidP="001E0BD3">
      <w:pPr>
        <w:pStyle w:val="DipnotMetni"/>
        <w:spacing w:after="0"/>
        <w:rPr>
          <w:rStyle w:val="Kpr"/>
          <w:rFonts w:ascii="Times New Roman" w:hAnsi="Times New Roman"/>
          <w:i/>
          <w:sz w:val="14"/>
        </w:rPr>
      </w:pPr>
      <w:r w:rsidRPr="00C6089A">
        <w:rPr>
          <w:rStyle w:val="DipnotBavurusu"/>
          <w:rFonts w:ascii="Times New Roman" w:hAnsi="Times New Roman"/>
          <w:sz w:val="14"/>
          <w:szCs w:val="16"/>
        </w:rPr>
        <w:footnoteRef/>
      </w:r>
      <w:r w:rsidRPr="00C6089A">
        <w:rPr>
          <w:rFonts w:ascii="Times New Roman" w:hAnsi="Times New Roman"/>
          <w:sz w:val="14"/>
          <w:szCs w:val="16"/>
        </w:rPr>
        <w:t xml:space="preserve">Doç. Dr., Karadeniz Teknik Üniversitesi, </w:t>
      </w:r>
      <w:r>
        <w:rPr>
          <w:rFonts w:ascii="Times New Roman" w:hAnsi="Times New Roman"/>
          <w:sz w:val="14"/>
          <w:szCs w:val="16"/>
        </w:rPr>
        <w:t>Fatih Eğitim Fakültesi</w:t>
      </w:r>
      <w:r w:rsidR="001752D4">
        <w:rPr>
          <w:rFonts w:ascii="Times New Roman" w:hAnsi="Times New Roman"/>
          <w:sz w:val="14"/>
          <w:szCs w:val="16"/>
        </w:rPr>
        <w:t>,</w:t>
      </w:r>
      <w:r>
        <w:rPr>
          <w:rFonts w:ascii="Times New Roman" w:hAnsi="Times New Roman"/>
          <w:sz w:val="14"/>
          <w:szCs w:val="16"/>
        </w:rPr>
        <w:t xml:space="preserve"> </w:t>
      </w:r>
      <w:r w:rsidR="00FB7341">
        <w:rPr>
          <w:rFonts w:ascii="Times New Roman" w:hAnsi="Times New Roman"/>
          <w:sz w:val="14"/>
          <w:szCs w:val="16"/>
        </w:rPr>
        <w:t xml:space="preserve"> Temel Eğitim Bl., </w:t>
      </w:r>
      <w:r w:rsidR="00FB7341" w:rsidRPr="001752D4">
        <w:rPr>
          <w:rStyle w:val="Kpr"/>
          <w:rFonts w:ascii="Times New Roman" w:hAnsi="Times New Roman"/>
          <w:i/>
          <w:sz w:val="14"/>
          <w:szCs w:val="16"/>
        </w:rPr>
        <w:t>gmgunes@hotmail.com</w:t>
      </w:r>
      <w:r w:rsidRPr="001752D4">
        <w:rPr>
          <w:rStyle w:val="Kpr"/>
          <w:i/>
        </w:rPr>
        <w:t xml:space="preserve"> </w:t>
      </w:r>
    </w:p>
  </w:footnote>
  <w:footnote w:id="7">
    <w:p w14:paraId="5058060B" w14:textId="424D0591" w:rsidR="001E0BD3" w:rsidRPr="001752D4" w:rsidRDefault="001E0BD3" w:rsidP="001E0BD3">
      <w:pPr>
        <w:pStyle w:val="DipnotMetni"/>
        <w:spacing w:after="0"/>
        <w:rPr>
          <w:rStyle w:val="Kpr"/>
          <w:rFonts w:ascii="Times New Roman" w:hAnsi="Times New Roman"/>
          <w:i/>
          <w:sz w:val="14"/>
        </w:rPr>
      </w:pPr>
      <w:r w:rsidRPr="00C6089A">
        <w:rPr>
          <w:rStyle w:val="DipnotBavurusu"/>
          <w:rFonts w:ascii="Times New Roman" w:hAnsi="Times New Roman"/>
          <w:sz w:val="14"/>
          <w:szCs w:val="16"/>
        </w:rPr>
        <w:footnoteRef/>
      </w:r>
      <w:r w:rsidR="00FB7341">
        <w:rPr>
          <w:rFonts w:ascii="Times New Roman" w:hAnsi="Times New Roman"/>
          <w:sz w:val="14"/>
          <w:szCs w:val="16"/>
        </w:rPr>
        <w:t xml:space="preserve">Yrd. </w:t>
      </w:r>
      <w:r w:rsidRPr="00C6089A">
        <w:rPr>
          <w:rFonts w:ascii="Times New Roman" w:hAnsi="Times New Roman"/>
          <w:sz w:val="14"/>
          <w:szCs w:val="16"/>
        </w:rPr>
        <w:t xml:space="preserve">Doç. Dr., Karadeniz Teknik Üniversitesi, </w:t>
      </w:r>
      <w:r>
        <w:rPr>
          <w:rFonts w:ascii="Times New Roman" w:hAnsi="Times New Roman"/>
          <w:sz w:val="14"/>
          <w:szCs w:val="16"/>
        </w:rPr>
        <w:t>Fatih Eğitim Fakültesi</w:t>
      </w:r>
      <w:r w:rsidR="00FB7341">
        <w:rPr>
          <w:rFonts w:ascii="Times New Roman" w:hAnsi="Times New Roman"/>
          <w:sz w:val="14"/>
          <w:szCs w:val="16"/>
        </w:rPr>
        <w:t>, Özel Eğitim</w:t>
      </w:r>
      <w:r>
        <w:rPr>
          <w:rFonts w:ascii="Times New Roman" w:hAnsi="Times New Roman"/>
          <w:sz w:val="14"/>
          <w:szCs w:val="16"/>
        </w:rPr>
        <w:t xml:space="preserve"> </w:t>
      </w:r>
      <w:r w:rsidR="00FB7341">
        <w:rPr>
          <w:rFonts w:ascii="Times New Roman" w:hAnsi="Times New Roman"/>
          <w:sz w:val="14"/>
          <w:szCs w:val="16"/>
        </w:rPr>
        <w:t>Bölümü,</w:t>
      </w:r>
      <w:r>
        <w:rPr>
          <w:rFonts w:ascii="Times New Roman" w:hAnsi="Times New Roman"/>
          <w:sz w:val="14"/>
          <w:szCs w:val="16"/>
        </w:rPr>
        <w:t xml:space="preserve"> </w:t>
      </w:r>
      <w:r w:rsidR="00FB7341" w:rsidRPr="001752D4">
        <w:rPr>
          <w:rStyle w:val="Kpr"/>
          <w:rFonts w:ascii="Times New Roman" w:hAnsi="Times New Roman"/>
          <w:i/>
          <w:sz w:val="14"/>
          <w:szCs w:val="16"/>
        </w:rPr>
        <w:t>cakirogluorhan@gmail.com</w:t>
      </w:r>
      <w:r w:rsidRPr="001752D4">
        <w:rPr>
          <w:rStyle w:val="Kpr"/>
          <w:i/>
        </w:rPr>
        <w:t xml:space="preserve"> </w:t>
      </w:r>
    </w:p>
  </w:footnote>
  <w:footnote w:id="8">
    <w:p w14:paraId="5BECA165" w14:textId="77777777" w:rsidR="001E0BD3" w:rsidRPr="001752D4" w:rsidRDefault="001E0BD3" w:rsidP="001E0BD3">
      <w:pPr>
        <w:pStyle w:val="DipnotMetni"/>
        <w:spacing w:after="0"/>
        <w:rPr>
          <w:rStyle w:val="Kpr"/>
          <w:rFonts w:ascii="Times New Roman" w:hAnsi="Times New Roman"/>
          <w:i/>
          <w:sz w:val="14"/>
        </w:rPr>
      </w:pPr>
      <w:r w:rsidRPr="00C6089A">
        <w:rPr>
          <w:rStyle w:val="DipnotBavurusu"/>
          <w:rFonts w:ascii="Times New Roman" w:hAnsi="Times New Roman"/>
          <w:sz w:val="14"/>
          <w:szCs w:val="16"/>
        </w:rPr>
        <w:footnoteRef/>
      </w:r>
      <w:r w:rsidRPr="00C6089A">
        <w:rPr>
          <w:rFonts w:ascii="Times New Roman" w:hAnsi="Times New Roman"/>
          <w:sz w:val="14"/>
          <w:szCs w:val="16"/>
        </w:rPr>
        <w:t xml:space="preserve">Doç. Dr., </w:t>
      </w:r>
      <w:r w:rsidR="001752D4">
        <w:rPr>
          <w:rFonts w:ascii="Times New Roman" w:hAnsi="Times New Roman"/>
          <w:sz w:val="14"/>
          <w:szCs w:val="16"/>
        </w:rPr>
        <w:t>9 Eylül</w:t>
      </w:r>
      <w:r w:rsidRPr="00C6089A">
        <w:rPr>
          <w:rFonts w:ascii="Times New Roman" w:hAnsi="Times New Roman"/>
          <w:sz w:val="14"/>
          <w:szCs w:val="16"/>
        </w:rPr>
        <w:t xml:space="preserve"> Üniversitesi, </w:t>
      </w:r>
      <w:r>
        <w:rPr>
          <w:rFonts w:ascii="Times New Roman" w:hAnsi="Times New Roman"/>
          <w:sz w:val="14"/>
          <w:szCs w:val="16"/>
        </w:rPr>
        <w:t>Eğitim Fakültesi</w:t>
      </w:r>
      <w:r w:rsidR="001752D4">
        <w:rPr>
          <w:rFonts w:ascii="Times New Roman" w:hAnsi="Times New Roman"/>
          <w:sz w:val="14"/>
          <w:szCs w:val="16"/>
        </w:rPr>
        <w:t>,</w:t>
      </w:r>
      <w:r>
        <w:rPr>
          <w:rFonts w:ascii="Times New Roman" w:hAnsi="Times New Roman"/>
          <w:sz w:val="14"/>
          <w:szCs w:val="16"/>
        </w:rPr>
        <w:t xml:space="preserve"> </w:t>
      </w:r>
      <w:r w:rsidR="001752D4">
        <w:rPr>
          <w:rFonts w:ascii="Times New Roman" w:hAnsi="Times New Roman"/>
          <w:sz w:val="14"/>
          <w:szCs w:val="16"/>
        </w:rPr>
        <w:t>BÖTE Bölümü,</w:t>
      </w:r>
      <w:r>
        <w:rPr>
          <w:rFonts w:ascii="Times New Roman" w:hAnsi="Times New Roman"/>
          <w:sz w:val="14"/>
          <w:szCs w:val="16"/>
        </w:rPr>
        <w:t xml:space="preserve"> </w:t>
      </w:r>
      <w:r w:rsidR="001752D4" w:rsidRPr="001752D4">
        <w:rPr>
          <w:rStyle w:val="Kpr"/>
          <w:rFonts w:ascii="Times New Roman" w:hAnsi="Times New Roman"/>
          <w:i/>
          <w:sz w:val="14"/>
          <w:szCs w:val="16"/>
        </w:rPr>
        <w:t>baharbaran35@gmail.com</w:t>
      </w:r>
      <w:r w:rsidRPr="001752D4">
        <w:rPr>
          <w:rStyle w:val="Kpr"/>
          <w:i/>
        </w:rPr>
        <w:t xml:space="preserve"> </w:t>
      </w:r>
    </w:p>
  </w:footnote>
  <w:footnote w:id="9">
    <w:p w14:paraId="1FF891E2" w14:textId="74B0F4E1" w:rsidR="003A297B" w:rsidRPr="001752D4" w:rsidRDefault="003A297B" w:rsidP="003A297B">
      <w:pPr>
        <w:pStyle w:val="DipnotMetni"/>
        <w:spacing w:after="0"/>
        <w:rPr>
          <w:rStyle w:val="Kpr"/>
          <w:rFonts w:ascii="Times New Roman" w:hAnsi="Times New Roman"/>
          <w:i/>
          <w:sz w:val="14"/>
        </w:rPr>
      </w:pPr>
      <w:r w:rsidRPr="00C6089A">
        <w:rPr>
          <w:rStyle w:val="DipnotBavurusu"/>
          <w:rFonts w:ascii="Times New Roman" w:hAnsi="Times New Roman"/>
          <w:sz w:val="14"/>
          <w:szCs w:val="16"/>
        </w:rPr>
        <w:footnoteRef/>
      </w:r>
      <w:r w:rsidR="001752D4">
        <w:rPr>
          <w:rFonts w:ascii="Times New Roman" w:hAnsi="Times New Roman"/>
          <w:sz w:val="14"/>
          <w:szCs w:val="16"/>
        </w:rPr>
        <w:t>Arş. Gör.</w:t>
      </w:r>
      <w:r w:rsidRPr="00C6089A">
        <w:rPr>
          <w:rFonts w:ascii="Times New Roman" w:hAnsi="Times New Roman"/>
          <w:sz w:val="14"/>
          <w:szCs w:val="16"/>
        </w:rPr>
        <w:t xml:space="preserve">, </w:t>
      </w:r>
      <w:r w:rsidR="001752D4">
        <w:rPr>
          <w:rFonts w:ascii="Times New Roman" w:hAnsi="Times New Roman"/>
          <w:sz w:val="14"/>
          <w:szCs w:val="16"/>
        </w:rPr>
        <w:t>Kafkas</w:t>
      </w:r>
      <w:r w:rsidRPr="00C6089A">
        <w:rPr>
          <w:rFonts w:ascii="Times New Roman" w:hAnsi="Times New Roman"/>
          <w:sz w:val="14"/>
          <w:szCs w:val="16"/>
        </w:rPr>
        <w:t xml:space="preserve"> Üniversitesi, </w:t>
      </w:r>
      <w:r w:rsidR="00C6089A">
        <w:rPr>
          <w:rFonts w:ascii="Times New Roman" w:hAnsi="Times New Roman"/>
          <w:sz w:val="14"/>
          <w:szCs w:val="16"/>
        </w:rPr>
        <w:t>Eğitim Fakültesi</w:t>
      </w:r>
      <w:r w:rsidR="00CD7181">
        <w:rPr>
          <w:rFonts w:ascii="Times New Roman" w:hAnsi="Times New Roman"/>
          <w:sz w:val="14"/>
          <w:szCs w:val="16"/>
        </w:rPr>
        <w:t>,</w:t>
      </w:r>
      <w:r w:rsidR="00C6089A">
        <w:rPr>
          <w:rFonts w:ascii="Times New Roman" w:hAnsi="Times New Roman"/>
          <w:sz w:val="14"/>
          <w:szCs w:val="16"/>
        </w:rPr>
        <w:t xml:space="preserve"> </w:t>
      </w:r>
      <w:r w:rsidR="00CD7181">
        <w:rPr>
          <w:rFonts w:ascii="Times New Roman" w:hAnsi="Times New Roman"/>
          <w:sz w:val="14"/>
          <w:szCs w:val="16"/>
        </w:rPr>
        <w:t>M-FBE Böl.</w:t>
      </w:r>
      <w:r w:rsidR="00CD7181">
        <w:rPr>
          <w:rFonts w:ascii="Times New Roman" w:hAnsi="Times New Roman"/>
          <w:sz w:val="14"/>
          <w:szCs w:val="16"/>
        </w:rPr>
        <w:t>,</w:t>
      </w:r>
      <w:r w:rsidR="00C6089A">
        <w:rPr>
          <w:rFonts w:ascii="Times New Roman" w:hAnsi="Times New Roman"/>
          <w:sz w:val="14"/>
          <w:szCs w:val="16"/>
        </w:rPr>
        <w:t xml:space="preserve"> Matematik Eğitimi</w:t>
      </w:r>
      <w:r w:rsidRPr="00C6089A">
        <w:rPr>
          <w:rFonts w:ascii="Times New Roman" w:hAnsi="Times New Roman"/>
          <w:sz w:val="14"/>
          <w:szCs w:val="16"/>
        </w:rPr>
        <w:t xml:space="preserve">, </w:t>
      </w:r>
      <w:r w:rsidR="001752D4" w:rsidRPr="001752D4">
        <w:rPr>
          <w:rStyle w:val="Kpr"/>
          <w:rFonts w:ascii="Times New Roman" w:hAnsi="Times New Roman"/>
          <w:i/>
          <w:sz w:val="14"/>
          <w:szCs w:val="16"/>
        </w:rPr>
        <w:t>serkancostu@gmail.com</w:t>
      </w:r>
      <w:r w:rsidRPr="001752D4">
        <w:rPr>
          <w:rStyle w:val="Kpr"/>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13F56" w14:textId="33F79651" w:rsidR="00BB1A3E" w:rsidRPr="00145D7D" w:rsidRDefault="00D84E38" w:rsidP="00975B93">
    <w:pPr>
      <w:pStyle w:val="ListeParagraf"/>
      <w:ind w:left="0" w:right="360"/>
      <w:jc w:val="center"/>
      <w:rPr>
        <w:rFonts w:ascii="Times New Roman" w:hAnsi="Times New Roman"/>
        <w:bCs/>
        <w:i/>
        <w:sz w:val="16"/>
        <w:szCs w:val="16"/>
      </w:rPr>
    </w:pPr>
    <w:r>
      <w:rPr>
        <w:noProof/>
        <w:lang w:eastAsia="tr-TR"/>
      </w:rPr>
      <mc:AlternateContent>
        <mc:Choice Requires="wps">
          <w:drawing>
            <wp:anchor distT="4294967293" distB="4294967293" distL="114300" distR="114300" simplePos="0" relativeHeight="251665920" behindDoc="0" locked="0" layoutInCell="1" allowOverlap="1" wp14:anchorId="1EBB6E71" wp14:editId="6C7086FD">
              <wp:simplePos x="0" y="0"/>
              <wp:positionH relativeFrom="column">
                <wp:posOffset>-85725</wp:posOffset>
              </wp:positionH>
              <wp:positionV relativeFrom="paragraph">
                <wp:posOffset>135254</wp:posOffset>
              </wp:positionV>
              <wp:extent cx="4679950" cy="0"/>
              <wp:effectExtent l="0" t="0" r="25400"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4B46E" id="Line 8"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5pt,10.65pt" to="361.7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gXT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0JreuAIiKrWzoTh6Vi9mq+l3h5SuWqIOPFJ8vRhIy0JG8iYlbJyBC/b9Z80ghhy9jn06&#10;N7YLkNABdI5yXO5y8LNHFA7z2dNiMQVadPAlpBgSjXX+E9cdCkaJJXCOwOS0dT4QIcUQEu5ReiOk&#10;jGpLhfoSL6aTaUxwWgoWnCHM2cO+khadSJiX+MWqwPMYZvVRsQjWcsLWN9sTIa82XC5VwINSgM7N&#10;ug7Ej0W6WM/X83yUT2brUZ7W9ejjpspHs032NK0/1FVVZz8DtSwvWsEYV4HdMJxZ/nfi357Jdazu&#10;43lvQ/IWPfYLyA7/SDpqGeS7DsJes8vODhrDPMbg29sJA/+4B/vxha9+AQAA//8DAFBLAwQUAAYA&#10;CAAAACEAFJpTU90AAAAJAQAADwAAAGRycy9kb3ducmV2LnhtbEyPTU/CQBCG7yb+h82YeCGw/Yhi&#10;areEIL15ETVch+7YNnZnS3eB4q93CQc9zjtP3nkmX4ymE0caXGtZQTyLQBBXVrdcK/h4L6dPIJxH&#10;1thZJgVncrAobm9yzLQ98RsdN74WoYRdhgoa7/tMSlc1ZNDNbE8cdl92MOjDONRSD3gK5aaTSRQ9&#10;SoMthwsN9rRqqPreHIwCV37SvvyZVJNom9aWkv3L6xqVur8bl88gPI3+D4aLflCHIjjt7IG1E52C&#10;aZw+BFRBEqcgAjBPLsHuGsgil/8/KH4BAAD//wMAUEsBAi0AFAAGAAgAAAAhALaDOJL+AAAA4QEA&#10;ABMAAAAAAAAAAAAAAAAAAAAAAFtDb250ZW50X1R5cGVzXS54bWxQSwECLQAUAAYACAAAACEAOP0h&#10;/9YAAACUAQAACwAAAAAAAAAAAAAAAAAvAQAAX3JlbHMvLnJlbHNQSwECLQAUAAYACAAAACEAiNYF&#10;0xICAAApBAAADgAAAAAAAAAAAAAAAAAuAgAAZHJzL2Uyb0RvYy54bWxQSwECLQAUAAYACAAAACEA&#10;FJpTU90AAAAJAQAADwAAAAAAAAAAAAAAAABsBAAAZHJzL2Rvd25yZXYueG1sUEsFBgAAAAAEAAQA&#10;8wAAAHYFAAAAAA==&#10;"/>
          </w:pict>
        </mc:Fallback>
      </mc:AlternateContent>
    </w:r>
    <w:r w:rsidR="009E37C6">
      <w:rPr>
        <w:rFonts w:ascii="Times New Roman" w:hAnsi="Times New Roman"/>
        <w:bCs/>
        <w:i/>
        <w:sz w:val="16"/>
        <w:szCs w:val="16"/>
      </w:rPr>
      <w:t>Leave Empty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9B2C6" w14:textId="77777777" w:rsidR="00BB1A3E" w:rsidRPr="00A2431A" w:rsidRDefault="00BB1A3E" w:rsidP="00B4508D">
    <w:pPr>
      <w:pStyle w:val="stbilgi"/>
      <w:framePr w:w="338" w:h="259" w:hRule="exact" w:wrap="around" w:vAnchor="text" w:hAnchor="page" w:x="7687" w:y="-5"/>
      <w:rPr>
        <w:rStyle w:val="SayfaNumaras"/>
        <w:rFonts w:ascii="Times New Roman" w:hAnsi="Times New Roman"/>
        <w:sz w:val="16"/>
        <w:szCs w:val="20"/>
        <w:lang w:val="en-US"/>
      </w:rPr>
    </w:pPr>
  </w:p>
  <w:p w14:paraId="60EC3889" w14:textId="745B8DFD" w:rsidR="00BB1A3E" w:rsidRPr="00A2431A" w:rsidRDefault="00D84E38" w:rsidP="00AF62E2">
    <w:pPr>
      <w:pStyle w:val="stbilgi"/>
      <w:tabs>
        <w:tab w:val="left" w:pos="2601"/>
        <w:tab w:val="center" w:pos="3694"/>
      </w:tabs>
      <w:ind w:right="360"/>
      <w:jc w:val="center"/>
      <w:rPr>
        <w:rFonts w:ascii="Times New Roman" w:hAnsi="Times New Roman"/>
        <w:i/>
        <w:sz w:val="16"/>
        <w:szCs w:val="16"/>
        <w:lang w:val="en-US"/>
      </w:rPr>
    </w:pPr>
    <w:r>
      <w:rPr>
        <w:noProof/>
        <w:lang w:eastAsia="tr-TR"/>
      </w:rPr>
      <mc:AlternateContent>
        <mc:Choice Requires="wps">
          <w:drawing>
            <wp:anchor distT="4294967293" distB="4294967293" distL="114300" distR="114300" simplePos="0" relativeHeight="251663872" behindDoc="0" locked="0" layoutInCell="1" allowOverlap="1" wp14:anchorId="1788948F" wp14:editId="546651C3">
              <wp:simplePos x="0" y="0"/>
              <wp:positionH relativeFrom="column">
                <wp:posOffset>9525</wp:posOffset>
              </wp:positionH>
              <wp:positionV relativeFrom="paragraph">
                <wp:posOffset>182244</wp:posOffset>
              </wp:positionV>
              <wp:extent cx="4679950" cy="0"/>
              <wp:effectExtent l="0" t="0" r="25400" b="1905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BFB87" id="Line 7"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14.35pt" to="369.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59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JjPnhaLKYhGB19CiiHRWOc/cd2hYJRYAucITE5b5wMRUgwh4R6lN0LK&#10;KLZUqC/xYjqZxgSnpWDBGcKcPewradGJhHGJX6wKPI9hVh8Vi2AtJ2x9sz0R8mrD5VIFPCgF6Nys&#10;6zz8WKSL9Xw9z0f5ZLYe5Wldjz5uqnw022RP0/pDXVV19jNQy/KiFYxxFdgNs5nlf6f97ZVcp+o+&#10;nfc2JG/RY7+A7PCPpKOWQb7rIOw1u+zsoDGMYwy+PZ0w7497sB8f+OoXAAAA//8DAFBLAwQUAAYA&#10;CAAAACEAFqRWL9kAAAAHAQAADwAAAGRycy9kb3ducmV2LnhtbEyOzU7DMBCE70i8g7VIXKrWIRU0&#10;CnEqBOTGhULFdRsvSUS8TmO3DTw9izjAcX408xXryfXqSGPoPBu4WiSgiGtvO24MvL5U8wxUiMgW&#10;e89k4JMCrMvzswJz60/8TMdNbJSMcMjRQBvjkGsd6pYchoUfiCV796PDKHJstB3xJOOu12mS3GiH&#10;HctDiwPdt1R/bA7OQKi2tK++ZvUseVs2ntL9w9MjGnN5Md3dgoo0xb8y/OALOpTCtPMHtkH1oq+l&#10;aCDNVqAkXi0zMXa/hi4L/Z+//AYAAP//AwBQSwECLQAUAAYACAAAACEAtoM4kv4AAADhAQAAEwAA&#10;AAAAAAAAAAAAAAAAAAAAW0NvbnRlbnRfVHlwZXNdLnhtbFBLAQItABQABgAIAAAAIQA4/SH/1gAA&#10;AJQBAAALAAAAAAAAAAAAAAAAAC8BAABfcmVscy8ucmVsc1BLAQItABQABgAIAAAAIQBVT59tEgIA&#10;ACgEAAAOAAAAAAAAAAAAAAAAAC4CAABkcnMvZTJvRG9jLnhtbFBLAQItABQABgAIAAAAIQAWpFYv&#10;2QAAAAcBAAAPAAAAAAAAAAAAAAAAAGwEAABkcnMvZG93bnJldi54bWxQSwUGAAAAAAQABADzAAAA&#10;cgUAAAAA&#10;"/>
          </w:pict>
        </mc:Fallback>
      </mc:AlternateContent>
    </w:r>
    <w:r w:rsidR="009E37C6">
      <w:rPr>
        <w:rFonts w:ascii="Times New Roman" w:hAnsi="Times New Roman"/>
        <w:i/>
        <w:sz w:val="16"/>
        <w:szCs w:val="16"/>
        <w:lang w:val="en-US"/>
      </w:rPr>
      <w:t>Leave Empty</w:t>
    </w:r>
    <w:r w:rsidR="00382270">
      <w:rPr>
        <w:rFonts w:ascii="Times New Roman" w:hAnsi="Times New Roman"/>
        <w:i/>
        <w:sz w:val="16"/>
        <w:szCs w:val="16"/>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E4C2" w14:textId="205915B0" w:rsidR="00BB1A3E" w:rsidRPr="00B00A55" w:rsidRDefault="00D84E38" w:rsidP="00A2431A">
    <w:pPr>
      <w:ind w:right="360" w:firstLine="360"/>
      <w:jc w:val="center"/>
      <w:rPr>
        <w:rFonts w:ascii="Times New Roman" w:hAnsi="Times New Roman"/>
        <w:bCs/>
        <w:i/>
        <w:sz w:val="16"/>
        <w:szCs w:val="16"/>
      </w:rPr>
    </w:pPr>
    <w:r>
      <w:rPr>
        <w:noProof/>
        <w:lang w:eastAsia="tr-TR"/>
      </w:rPr>
      <mc:AlternateContent>
        <mc:Choice Requires="wps">
          <w:drawing>
            <wp:anchor distT="4294967293" distB="4294967293" distL="114300" distR="114300" simplePos="0" relativeHeight="251667968" behindDoc="0" locked="0" layoutInCell="1" allowOverlap="1" wp14:anchorId="6DB7EB91" wp14:editId="3D091435">
              <wp:simplePos x="0" y="0"/>
              <wp:positionH relativeFrom="column">
                <wp:posOffset>-85725</wp:posOffset>
              </wp:positionH>
              <wp:positionV relativeFrom="paragraph">
                <wp:posOffset>135254</wp:posOffset>
              </wp:positionV>
              <wp:extent cx="4679950" cy="0"/>
              <wp:effectExtent l="0" t="0" r="25400" b="190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0A978" id="Line 9" o:spid="_x0000_s1026" style="position:absolute;z-index:251667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5pt,10.65pt" to="361.7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ONrEgIAACgEAAAOAAAAZHJzL2Uyb0RvYy54bWysU8GO2jAQvVfqP1i+QxIaW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VXiGkSId&#10;SLQViqMidKY3roSAldrZUBs9qxez1fS7Q0qvWqIOPDJ8vRhIy0JG8iYlbJwB/H3/WTOIIUevY5vO&#10;je0CJDQAnaMal7sa/OwRhcN89lQUUxCNDr6ElEOisc5/4rpDwaiwBM4RmJy2zgcipBxCwj1Kb4SU&#10;UWypUF/hYjqZxgSnpWDBGcKcPexX0qITCeMSv1gVeB7DrD4qFsFaTtj6Znsi5NWGy6UKeFAK0LlZ&#10;13n4UaTFer6e56N8MluP8rSuRx83q3w022RP0/pDvVrV2c9ALcvLVjDGVWA3zGaW/532t1dynar7&#10;dN7bkLxFj/0CssM/ko5aBvmug7DX7LKzg8YwjjH49nTCvD/uwX584MtfAAAA//8DAFBLAwQUAAYA&#10;CAAAACEAFJpTU90AAAAJAQAADwAAAGRycy9kb3ducmV2LnhtbEyPTU/CQBCG7yb+h82YeCGw/Yhi&#10;areEIL15ETVch+7YNnZnS3eB4q93CQc9zjtP3nkmX4ymE0caXGtZQTyLQBBXVrdcK/h4L6dPIJxH&#10;1thZJgVncrAobm9yzLQ98RsdN74WoYRdhgoa7/tMSlc1ZNDNbE8cdl92MOjDONRSD3gK5aaTSRQ9&#10;SoMthwsN9rRqqPreHIwCV37SvvyZVJNom9aWkv3L6xqVur8bl88gPI3+D4aLflCHIjjt7IG1E52C&#10;aZw+BFRBEqcgAjBPLsHuGsgil/8/KH4BAAD//wMAUEsBAi0AFAAGAAgAAAAhALaDOJL+AAAA4QEA&#10;ABMAAAAAAAAAAAAAAAAAAAAAAFtDb250ZW50X1R5cGVzXS54bWxQSwECLQAUAAYACAAAACEAOP0h&#10;/9YAAACUAQAACwAAAAAAAAAAAAAAAAAvAQAAX3JlbHMvLnJlbHNQSwECLQAUAAYACAAAACEA9gDj&#10;axICAAAoBAAADgAAAAAAAAAAAAAAAAAuAgAAZHJzL2Uyb0RvYy54bWxQSwECLQAUAAYACAAAACEA&#10;FJpTU90AAAAJAQAADwAAAAAAAAAAAAAAAABsBAAAZHJzL2Rvd25yZXYueG1sUEsFBgAAAAAEAAQA&#10;8wAAAHYFAAAAAA==&#10;"/>
          </w:pict>
        </mc:Fallback>
      </mc:AlternateContent>
    </w:r>
    <w:r w:rsidR="00BB1A3E">
      <w:rPr>
        <w:rFonts w:ascii="Times New Roman" w:hAnsi="Times New Roman"/>
        <w:i/>
        <w:sz w:val="16"/>
        <w:szCs w:val="16"/>
      </w:rPr>
      <w:t>B. Tataroğlu, A. Erduran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615AE"/>
    <w:multiLevelType w:val="hybridMultilevel"/>
    <w:tmpl w:val="12385FD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C41386"/>
    <w:multiLevelType w:val="hybridMultilevel"/>
    <w:tmpl w:val="6E96E48E"/>
    <w:lvl w:ilvl="0" w:tplc="B88430A4">
      <w:start w:val="3"/>
      <w:numFmt w:val="decimal"/>
      <w:lvlText w:val="%1)"/>
      <w:lvlJc w:val="left"/>
      <w:pPr>
        <w:ind w:left="927" w:hanging="360"/>
      </w:pPr>
      <w:rPr>
        <w:rFonts w:ascii="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129E786F"/>
    <w:multiLevelType w:val="hybridMultilevel"/>
    <w:tmpl w:val="ACA26A72"/>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14BE7B79"/>
    <w:multiLevelType w:val="hybridMultilevel"/>
    <w:tmpl w:val="EF727F5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5DE2477"/>
    <w:multiLevelType w:val="hybridMultilevel"/>
    <w:tmpl w:val="98DE180A"/>
    <w:lvl w:ilvl="0" w:tplc="42D68EEC">
      <w:start w:val="1"/>
      <w:numFmt w:val="bullet"/>
      <w:lvlText w:val="-"/>
      <w:lvlJc w:val="left"/>
      <w:pPr>
        <w:ind w:left="720" w:hanging="360"/>
      </w:pPr>
      <w:rPr>
        <w:rFonts w:ascii="Times New Roman" w:eastAsia="Calibr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6697D90"/>
    <w:multiLevelType w:val="hybridMultilevel"/>
    <w:tmpl w:val="ACACD98C"/>
    <w:lvl w:ilvl="0" w:tplc="041F0011">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6CD6985"/>
    <w:multiLevelType w:val="hybridMultilevel"/>
    <w:tmpl w:val="D5DA97F6"/>
    <w:lvl w:ilvl="0" w:tplc="041F0015">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17623FC8"/>
    <w:multiLevelType w:val="hybridMultilevel"/>
    <w:tmpl w:val="35BE1A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78165AB"/>
    <w:multiLevelType w:val="hybridMultilevel"/>
    <w:tmpl w:val="27402B6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182D25AC"/>
    <w:multiLevelType w:val="hybridMultilevel"/>
    <w:tmpl w:val="C2F26902"/>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8E9519A"/>
    <w:multiLevelType w:val="hybridMultilevel"/>
    <w:tmpl w:val="238AD4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A585D93"/>
    <w:multiLevelType w:val="hybridMultilevel"/>
    <w:tmpl w:val="452CFA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D160F5D"/>
    <w:multiLevelType w:val="hybridMultilevel"/>
    <w:tmpl w:val="0B7ABEC4"/>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nsid w:val="2CA322FE"/>
    <w:multiLevelType w:val="hybridMultilevel"/>
    <w:tmpl w:val="C66A7A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0B417A1"/>
    <w:multiLevelType w:val="hybridMultilevel"/>
    <w:tmpl w:val="5052EE5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43B7DD8"/>
    <w:multiLevelType w:val="multilevel"/>
    <w:tmpl w:val="19C26D2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67E4AF8"/>
    <w:multiLevelType w:val="hybridMultilevel"/>
    <w:tmpl w:val="97344A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88F0960"/>
    <w:multiLevelType w:val="hybridMultilevel"/>
    <w:tmpl w:val="9850C61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1546C5A"/>
    <w:multiLevelType w:val="hybridMultilevel"/>
    <w:tmpl w:val="F7E6E29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3485FDB"/>
    <w:multiLevelType w:val="hybridMultilevel"/>
    <w:tmpl w:val="4C70F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3B348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6B51B4"/>
    <w:multiLevelType w:val="hybridMultilevel"/>
    <w:tmpl w:val="8C12FDC6"/>
    <w:lvl w:ilvl="0" w:tplc="06C657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B0A7897"/>
    <w:multiLevelType w:val="hybridMultilevel"/>
    <w:tmpl w:val="12DAAECC"/>
    <w:lvl w:ilvl="0" w:tplc="041F001B">
      <w:start w:val="1"/>
      <w:numFmt w:val="lowerRoman"/>
      <w:lvlText w:val="%1."/>
      <w:lvlJc w:val="righ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CFF1340"/>
    <w:multiLevelType w:val="hybridMultilevel"/>
    <w:tmpl w:val="8E6672FC"/>
    <w:lvl w:ilvl="0" w:tplc="60FC236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4">
    <w:nsid w:val="51D35551"/>
    <w:multiLevelType w:val="hybridMultilevel"/>
    <w:tmpl w:val="7C1A8610"/>
    <w:lvl w:ilvl="0" w:tplc="041F0001">
      <w:start w:val="5"/>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34B399E"/>
    <w:multiLevelType w:val="hybridMultilevel"/>
    <w:tmpl w:val="45CC17F4"/>
    <w:lvl w:ilvl="0" w:tplc="041F000F">
      <w:start w:val="1"/>
      <w:numFmt w:val="decimal"/>
      <w:lvlText w:val="%1."/>
      <w:lvlJc w:val="left"/>
      <w:pPr>
        <w:tabs>
          <w:tab w:val="num" w:pos="1260"/>
        </w:tabs>
        <w:ind w:left="1260" w:hanging="360"/>
      </w:pPr>
      <w:rPr>
        <w:rFonts w:cs="Times New Roman"/>
      </w:rPr>
    </w:lvl>
    <w:lvl w:ilvl="1" w:tplc="041F0019" w:tentative="1">
      <w:start w:val="1"/>
      <w:numFmt w:val="lowerLetter"/>
      <w:lvlText w:val="%2."/>
      <w:lvlJc w:val="left"/>
      <w:pPr>
        <w:tabs>
          <w:tab w:val="num" w:pos="1980"/>
        </w:tabs>
        <w:ind w:left="1980" w:hanging="360"/>
      </w:pPr>
      <w:rPr>
        <w:rFonts w:cs="Times New Roman"/>
      </w:rPr>
    </w:lvl>
    <w:lvl w:ilvl="2" w:tplc="041F001B" w:tentative="1">
      <w:start w:val="1"/>
      <w:numFmt w:val="lowerRoman"/>
      <w:lvlText w:val="%3."/>
      <w:lvlJc w:val="right"/>
      <w:pPr>
        <w:tabs>
          <w:tab w:val="num" w:pos="2700"/>
        </w:tabs>
        <w:ind w:left="2700" w:hanging="180"/>
      </w:pPr>
      <w:rPr>
        <w:rFonts w:cs="Times New Roman"/>
      </w:rPr>
    </w:lvl>
    <w:lvl w:ilvl="3" w:tplc="041F000F" w:tentative="1">
      <w:start w:val="1"/>
      <w:numFmt w:val="decimal"/>
      <w:lvlText w:val="%4."/>
      <w:lvlJc w:val="left"/>
      <w:pPr>
        <w:tabs>
          <w:tab w:val="num" w:pos="3420"/>
        </w:tabs>
        <w:ind w:left="3420" w:hanging="360"/>
      </w:pPr>
      <w:rPr>
        <w:rFonts w:cs="Times New Roman"/>
      </w:rPr>
    </w:lvl>
    <w:lvl w:ilvl="4" w:tplc="041F0019" w:tentative="1">
      <w:start w:val="1"/>
      <w:numFmt w:val="lowerLetter"/>
      <w:lvlText w:val="%5."/>
      <w:lvlJc w:val="left"/>
      <w:pPr>
        <w:tabs>
          <w:tab w:val="num" w:pos="4140"/>
        </w:tabs>
        <w:ind w:left="4140" w:hanging="360"/>
      </w:pPr>
      <w:rPr>
        <w:rFonts w:cs="Times New Roman"/>
      </w:rPr>
    </w:lvl>
    <w:lvl w:ilvl="5" w:tplc="041F001B" w:tentative="1">
      <w:start w:val="1"/>
      <w:numFmt w:val="lowerRoman"/>
      <w:lvlText w:val="%6."/>
      <w:lvlJc w:val="right"/>
      <w:pPr>
        <w:tabs>
          <w:tab w:val="num" w:pos="4860"/>
        </w:tabs>
        <w:ind w:left="4860" w:hanging="180"/>
      </w:pPr>
      <w:rPr>
        <w:rFonts w:cs="Times New Roman"/>
      </w:rPr>
    </w:lvl>
    <w:lvl w:ilvl="6" w:tplc="041F000F" w:tentative="1">
      <w:start w:val="1"/>
      <w:numFmt w:val="decimal"/>
      <w:lvlText w:val="%7."/>
      <w:lvlJc w:val="left"/>
      <w:pPr>
        <w:tabs>
          <w:tab w:val="num" w:pos="5580"/>
        </w:tabs>
        <w:ind w:left="5580" w:hanging="360"/>
      </w:pPr>
      <w:rPr>
        <w:rFonts w:cs="Times New Roman"/>
      </w:rPr>
    </w:lvl>
    <w:lvl w:ilvl="7" w:tplc="041F0019" w:tentative="1">
      <w:start w:val="1"/>
      <w:numFmt w:val="lowerLetter"/>
      <w:lvlText w:val="%8."/>
      <w:lvlJc w:val="left"/>
      <w:pPr>
        <w:tabs>
          <w:tab w:val="num" w:pos="6300"/>
        </w:tabs>
        <w:ind w:left="6300" w:hanging="360"/>
      </w:pPr>
      <w:rPr>
        <w:rFonts w:cs="Times New Roman"/>
      </w:rPr>
    </w:lvl>
    <w:lvl w:ilvl="8" w:tplc="041F001B" w:tentative="1">
      <w:start w:val="1"/>
      <w:numFmt w:val="lowerRoman"/>
      <w:lvlText w:val="%9."/>
      <w:lvlJc w:val="right"/>
      <w:pPr>
        <w:tabs>
          <w:tab w:val="num" w:pos="7020"/>
        </w:tabs>
        <w:ind w:left="7020" w:hanging="180"/>
      </w:pPr>
      <w:rPr>
        <w:rFonts w:cs="Times New Roman"/>
      </w:rPr>
    </w:lvl>
  </w:abstractNum>
  <w:abstractNum w:abstractNumId="26">
    <w:nsid w:val="549D5342"/>
    <w:multiLevelType w:val="hybridMultilevel"/>
    <w:tmpl w:val="C89A622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2077F81"/>
    <w:multiLevelType w:val="hybridMultilevel"/>
    <w:tmpl w:val="4E5EC6A0"/>
    <w:lvl w:ilvl="0" w:tplc="62861238">
      <w:start w:val="1"/>
      <w:numFmt w:val="decimal"/>
      <w:lvlText w:val="%1."/>
      <w:lvlJc w:val="left"/>
      <w:pPr>
        <w:tabs>
          <w:tab w:val="num" w:pos="1145"/>
        </w:tabs>
        <w:ind w:left="1145" w:hanging="360"/>
      </w:pPr>
      <w:rPr>
        <w:rFonts w:ascii="Times New Roman" w:eastAsia="Times New Roman" w:hAnsi="Times New Roman" w:cs="Times New Roman"/>
      </w:rPr>
    </w:lvl>
    <w:lvl w:ilvl="1" w:tplc="041F0019" w:tentative="1">
      <w:start w:val="1"/>
      <w:numFmt w:val="lowerLetter"/>
      <w:lvlText w:val="%2."/>
      <w:lvlJc w:val="left"/>
      <w:pPr>
        <w:tabs>
          <w:tab w:val="num" w:pos="1865"/>
        </w:tabs>
        <w:ind w:left="1865" w:hanging="360"/>
      </w:pPr>
      <w:rPr>
        <w:rFonts w:cs="Times New Roman"/>
      </w:rPr>
    </w:lvl>
    <w:lvl w:ilvl="2" w:tplc="041F001B" w:tentative="1">
      <w:start w:val="1"/>
      <w:numFmt w:val="lowerRoman"/>
      <w:lvlText w:val="%3."/>
      <w:lvlJc w:val="right"/>
      <w:pPr>
        <w:tabs>
          <w:tab w:val="num" w:pos="2585"/>
        </w:tabs>
        <w:ind w:left="2585" w:hanging="180"/>
      </w:pPr>
      <w:rPr>
        <w:rFonts w:cs="Times New Roman"/>
      </w:rPr>
    </w:lvl>
    <w:lvl w:ilvl="3" w:tplc="041F000F" w:tentative="1">
      <w:start w:val="1"/>
      <w:numFmt w:val="decimal"/>
      <w:lvlText w:val="%4."/>
      <w:lvlJc w:val="left"/>
      <w:pPr>
        <w:tabs>
          <w:tab w:val="num" w:pos="3305"/>
        </w:tabs>
        <w:ind w:left="3305" w:hanging="360"/>
      </w:pPr>
      <w:rPr>
        <w:rFonts w:cs="Times New Roman"/>
      </w:rPr>
    </w:lvl>
    <w:lvl w:ilvl="4" w:tplc="041F0019" w:tentative="1">
      <w:start w:val="1"/>
      <w:numFmt w:val="lowerLetter"/>
      <w:lvlText w:val="%5."/>
      <w:lvlJc w:val="left"/>
      <w:pPr>
        <w:tabs>
          <w:tab w:val="num" w:pos="4025"/>
        </w:tabs>
        <w:ind w:left="4025" w:hanging="360"/>
      </w:pPr>
      <w:rPr>
        <w:rFonts w:cs="Times New Roman"/>
      </w:rPr>
    </w:lvl>
    <w:lvl w:ilvl="5" w:tplc="041F001B" w:tentative="1">
      <w:start w:val="1"/>
      <w:numFmt w:val="lowerRoman"/>
      <w:lvlText w:val="%6."/>
      <w:lvlJc w:val="right"/>
      <w:pPr>
        <w:tabs>
          <w:tab w:val="num" w:pos="4745"/>
        </w:tabs>
        <w:ind w:left="4745" w:hanging="180"/>
      </w:pPr>
      <w:rPr>
        <w:rFonts w:cs="Times New Roman"/>
      </w:rPr>
    </w:lvl>
    <w:lvl w:ilvl="6" w:tplc="041F000F" w:tentative="1">
      <w:start w:val="1"/>
      <w:numFmt w:val="decimal"/>
      <w:lvlText w:val="%7."/>
      <w:lvlJc w:val="left"/>
      <w:pPr>
        <w:tabs>
          <w:tab w:val="num" w:pos="5465"/>
        </w:tabs>
        <w:ind w:left="5465" w:hanging="360"/>
      </w:pPr>
      <w:rPr>
        <w:rFonts w:cs="Times New Roman"/>
      </w:rPr>
    </w:lvl>
    <w:lvl w:ilvl="7" w:tplc="041F0019" w:tentative="1">
      <w:start w:val="1"/>
      <w:numFmt w:val="lowerLetter"/>
      <w:lvlText w:val="%8."/>
      <w:lvlJc w:val="left"/>
      <w:pPr>
        <w:tabs>
          <w:tab w:val="num" w:pos="6185"/>
        </w:tabs>
        <w:ind w:left="6185" w:hanging="360"/>
      </w:pPr>
      <w:rPr>
        <w:rFonts w:cs="Times New Roman"/>
      </w:rPr>
    </w:lvl>
    <w:lvl w:ilvl="8" w:tplc="041F001B" w:tentative="1">
      <w:start w:val="1"/>
      <w:numFmt w:val="lowerRoman"/>
      <w:lvlText w:val="%9."/>
      <w:lvlJc w:val="right"/>
      <w:pPr>
        <w:tabs>
          <w:tab w:val="num" w:pos="6905"/>
        </w:tabs>
        <w:ind w:left="6905" w:hanging="180"/>
      </w:pPr>
      <w:rPr>
        <w:rFonts w:cs="Times New Roman"/>
      </w:rPr>
    </w:lvl>
  </w:abstractNum>
  <w:abstractNum w:abstractNumId="28">
    <w:nsid w:val="629C369D"/>
    <w:multiLevelType w:val="multilevel"/>
    <w:tmpl w:val="BA78FC6E"/>
    <w:lvl w:ilvl="0">
      <w:start w:val="1"/>
      <w:numFmt w:val="decimal"/>
      <w:lvlText w:val="%1."/>
      <w:lvlJc w:val="left"/>
      <w:pPr>
        <w:ind w:left="360" w:hanging="360"/>
      </w:pPr>
      <w:rPr>
        <w:rFonts w:ascii="Times New Roman" w:hAnsi="Times New Roman" w:cs="Times New Roman" w:hint="default"/>
        <w:sz w:val="20"/>
        <w:szCs w:val="20"/>
      </w:rPr>
    </w:lvl>
    <w:lvl w:ilvl="1">
      <w:start w:val="1"/>
      <w:numFmt w:val="decimal"/>
      <w:isLgl/>
      <w:lvlText w:val="%1.%2."/>
      <w:lvlJc w:val="left"/>
      <w:pPr>
        <w:ind w:left="360" w:hanging="360"/>
      </w:pPr>
      <w:rPr>
        <w:rFonts w:cs="Times New Roman" w:hint="default"/>
        <w:b/>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nsid w:val="62DB48F7"/>
    <w:multiLevelType w:val="hybridMultilevel"/>
    <w:tmpl w:val="6F66FC9C"/>
    <w:lvl w:ilvl="0" w:tplc="E6C4695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nsid w:val="642A6D04"/>
    <w:multiLevelType w:val="hybridMultilevel"/>
    <w:tmpl w:val="B13A6D18"/>
    <w:lvl w:ilvl="0" w:tplc="67B64FBE">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nsid w:val="65F36ADD"/>
    <w:multiLevelType w:val="hybridMultilevel"/>
    <w:tmpl w:val="C83E6B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8B82DAC"/>
    <w:multiLevelType w:val="hybridMultilevel"/>
    <w:tmpl w:val="204416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A8F310E"/>
    <w:multiLevelType w:val="multilevel"/>
    <w:tmpl w:val="6BF4D2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DFB09DC"/>
    <w:multiLevelType w:val="multilevel"/>
    <w:tmpl w:val="EDC8B68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04E42C9"/>
    <w:multiLevelType w:val="multilevel"/>
    <w:tmpl w:val="B462B5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nsid w:val="71675A2E"/>
    <w:multiLevelType w:val="hybridMultilevel"/>
    <w:tmpl w:val="E556ABC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7">
    <w:nsid w:val="72F27566"/>
    <w:multiLevelType w:val="hybridMultilevel"/>
    <w:tmpl w:val="7F986020"/>
    <w:lvl w:ilvl="0" w:tplc="041F0001">
      <w:start w:val="1"/>
      <w:numFmt w:val="bullet"/>
      <w:lvlText w:val=""/>
      <w:lvlJc w:val="left"/>
      <w:pPr>
        <w:ind w:left="817" w:hanging="360"/>
      </w:pPr>
      <w:rPr>
        <w:rFonts w:ascii="Symbol" w:hAnsi="Symbol" w:hint="default"/>
      </w:rPr>
    </w:lvl>
    <w:lvl w:ilvl="1" w:tplc="041F0003" w:tentative="1">
      <w:start w:val="1"/>
      <w:numFmt w:val="bullet"/>
      <w:lvlText w:val="o"/>
      <w:lvlJc w:val="left"/>
      <w:pPr>
        <w:ind w:left="1537" w:hanging="360"/>
      </w:pPr>
      <w:rPr>
        <w:rFonts w:ascii="Courier New" w:hAnsi="Courier New" w:cs="Courier New" w:hint="default"/>
      </w:rPr>
    </w:lvl>
    <w:lvl w:ilvl="2" w:tplc="041F0005" w:tentative="1">
      <w:start w:val="1"/>
      <w:numFmt w:val="bullet"/>
      <w:lvlText w:val=""/>
      <w:lvlJc w:val="left"/>
      <w:pPr>
        <w:ind w:left="2257" w:hanging="360"/>
      </w:pPr>
      <w:rPr>
        <w:rFonts w:ascii="Wingdings" w:hAnsi="Wingdings" w:hint="default"/>
      </w:rPr>
    </w:lvl>
    <w:lvl w:ilvl="3" w:tplc="041F0001">
      <w:start w:val="1"/>
      <w:numFmt w:val="bullet"/>
      <w:lvlText w:val=""/>
      <w:lvlJc w:val="left"/>
      <w:pPr>
        <w:ind w:left="2977" w:hanging="360"/>
      </w:pPr>
      <w:rPr>
        <w:rFonts w:ascii="Symbol" w:hAnsi="Symbol" w:hint="default"/>
      </w:rPr>
    </w:lvl>
    <w:lvl w:ilvl="4" w:tplc="041F0003" w:tentative="1">
      <w:start w:val="1"/>
      <w:numFmt w:val="bullet"/>
      <w:lvlText w:val="o"/>
      <w:lvlJc w:val="left"/>
      <w:pPr>
        <w:ind w:left="3697" w:hanging="360"/>
      </w:pPr>
      <w:rPr>
        <w:rFonts w:ascii="Courier New" w:hAnsi="Courier New" w:cs="Courier New" w:hint="default"/>
      </w:rPr>
    </w:lvl>
    <w:lvl w:ilvl="5" w:tplc="041F0005" w:tentative="1">
      <w:start w:val="1"/>
      <w:numFmt w:val="bullet"/>
      <w:lvlText w:val=""/>
      <w:lvlJc w:val="left"/>
      <w:pPr>
        <w:ind w:left="4417" w:hanging="360"/>
      </w:pPr>
      <w:rPr>
        <w:rFonts w:ascii="Wingdings" w:hAnsi="Wingdings" w:hint="default"/>
      </w:rPr>
    </w:lvl>
    <w:lvl w:ilvl="6" w:tplc="041F0001" w:tentative="1">
      <w:start w:val="1"/>
      <w:numFmt w:val="bullet"/>
      <w:lvlText w:val=""/>
      <w:lvlJc w:val="left"/>
      <w:pPr>
        <w:ind w:left="5137" w:hanging="360"/>
      </w:pPr>
      <w:rPr>
        <w:rFonts w:ascii="Symbol" w:hAnsi="Symbol" w:hint="default"/>
      </w:rPr>
    </w:lvl>
    <w:lvl w:ilvl="7" w:tplc="041F0003" w:tentative="1">
      <w:start w:val="1"/>
      <w:numFmt w:val="bullet"/>
      <w:lvlText w:val="o"/>
      <w:lvlJc w:val="left"/>
      <w:pPr>
        <w:ind w:left="5857" w:hanging="360"/>
      </w:pPr>
      <w:rPr>
        <w:rFonts w:ascii="Courier New" w:hAnsi="Courier New" w:cs="Courier New" w:hint="default"/>
      </w:rPr>
    </w:lvl>
    <w:lvl w:ilvl="8" w:tplc="041F0005" w:tentative="1">
      <w:start w:val="1"/>
      <w:numFmt w:val="bullet"/>
      <w:lvlText w:val=""/>
      <w:lvlJc w:val="left"/>
      <w:pPr>
        <w:ind w:left="6577" w:hanging="360"/>
      </w:pPr>
      <w:rPr>
        <w:rFonts w:ascii="Wingdings" w:hAnsi="Wingdings" w:hint="default"/>
      </w:rPr>
    </w:lvl>
  </w:abstractNum>
  <w:abstractNum w:abstractNumId="38">
    <w:nsid w:val="756B58BC"/>
    <w:multiLevelType w:val="hybridMultilevel"/>
    <w:tmpl w:val="F9E8EC6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7B071EB"/>
    <w:multiLevelType w:val="hybridMultilevel"/>
    <w:tmpl w:val="2C2A9EA2"/>
    <w:lvl w:ilvl="0" w:tplc="041F0017">
      <w:start w:val="1"/>
      <w:numFmt w:val="lowerLetter"/>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0">
    <w:nsid w:val="7FC90C1A"/>
    <w:multiLevelType w:val="hybridMultilevel"/>
    <w:tmpl w:val="C3EE18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28"/>
  </w:num>
  <w:num w:numId="4">
    <w:abstractNumId w:val="6"/>
  </w:num>
  <w:num w:numId="5">
    <w:abstractNumId w:val="25"/>
  </w:num>
  <w:num w:numId="6">
    <w:abstractNumId w:val="24"/>
  </w:num>
  <w:num w:numId="7">
    <w:abstractNumId w:val="27"/>
  </w:num>
  <w:num w:numId="8">
    <w:abstractNumId w:val="12"/>
  </w:num>
  <w:num w:numId="9">
    <w:abstractNumId w:val="14"/>
  </w:num>
  <w:num w:numId="10">
    <w:abstractNumId w:val="36"/>
  </w:num>
  <w:num w:numId="11">
    <w:abstractNumId w:val="35"/>
  </w:num>
  <w:num w:numId="12">
    <w:abstractNumId w:val="40"/>
  </w:num>
  <w:num w:numId="13">
    <w:abstractNumId w:val="37"/>
  </w:num>
  <w:num w:numId="14">
    <w:abstractNumId w:val="4"/>
  </w:num>
  <w:num w:numId="15">
    <w:abstractNumId w:val="16"/>
  </w:num>
  <w:num w:numId="16">
    <w:abstractNumId w:val="20"/>
  </w:num>
  <w:num w:numId="17">
    <w:abstractNumId w:val="33"/>
  </w:num>
  <w:num w:numId="18">
    <w:abstractNumId w:val="22"/>
  </w:num>
  <w:num w:numId="19">
    <w:abstractNumId w:val="18"/>
  </w:num>
  <w:num w:numId="20">
    <w:abstractNumId w:val="26"/>
  </w:num>
  <w:num w:numId="21">
    <w:abstractNumId w:val="29"/>
  </w:num>
  <w:num w:numId="22">
    <w:abstractNumId w:val="30"/>
  </w:num>
  <w:num w:numId="23">
    <w:abstractNumId w:val="34"/>
  </w:num>
  <w:num w:numId="24">
    <w:abstractNumId w:val="15"/>
  </w:num>
  <w:num w:numId="25">
    <w:abstractNumId w:val="23"/>
  </w:num>
  <w:num w:numId="26">
    <w:abstractNumId w:val="1"/>
  </w:num>
  <w:num w:numId="27">
    <w:abstractNumId w:val="7"/>
  </w:num>
  <w:num w:numId="28">
    <w:abstractNumId w:val="8"/>
  </w:num>
  <w:num w:numId="29">
    <w:abstractNumId w:val="10"/>
  </w:num>
  <w:num w:numId="30">
    <w:abstractNumId w:val="11"/>
  </w:num>
  <w:num w:numId="31">
    <w:abstractNumId w:val="13"/>
  </w:num>
  <w:num w:numId="32">
    <w:abstractNumId w:val="0"/>
  </w:num>
  <w:num w:numId="33">
    <w:abstractNumId w:val="9"/>
  </w:num>
  <w:num w:numId="34">
    <w:abstractNumId w:val="17"/>
  </w:num>
  <w:num w:numId="35">
    <w:abstractNumId w:val="5"/>
  </w:num>
  <w:num w:numId="36">
    <w:abstractNumId w:val="3"/>
  </w:num>
  <w:num w:numId="37">
    <w:abstractNumId w:val="38"/>
  </w:num>
  <w:num w:numId="38">
    <w:abstractNumId w:val="39"/>
  </w:num>
  <w:num w:numId="39">
    <w:abstractNumId w:val="31"/>
  </w:num>
  <w:num w:numId="40">
    <w:abstractNumId w:val="2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DAE"/>
    <w:rsid w:val="000002E1"/>
    <w:rsid w:val="000015C4"/>
    <w:rsid w:val="0000192E"/>
    <w:rsid w:val="00003CBF"/>
    <w:rsid w:val="0000486E"/>
    <w:rsid w:val="00010005"/>
    <w:rsid w:val="00010A3F"/>
    <w:rsid w:val="000124A2"/>
    <w:rsid w:val="00017990"/>
    <w:rsid w:val="00037DE7"/>
    <w:rsid w:val="000440EF"/>
    <w:rsid w:val="00044FB2"/>
    <w:rsid w:val="00045826"/>
    <w:rsid w:val="00053248"/>
    <w:rsid w:val="0006266B"/>
    <w:rsid w:val="00063952"/>
    <w:rsid w:val="00064492"/>
    <w:rsid w:val="000715CC"/>
    <w:rsid w:val="000721A5"/>
    <w:rsid w:val="000862F5"/>
    <w:rsid w:val="000A1928"/>
    <w:rsid w:val="000B41A4"/>
    <w:rsid w:val="000B6226"/>
    <w:rsid w:val="000C25D3"/>
    <w:rsid w:val="000C2D40"/>
    <w:rsid w:val="000C3494"/>
    <w:rsid w:val="000C3B9D"/>
    <w:rsid w:val="000C5CEC"/>
    <w:rsid w:val="000C7734"/>
    <w:rsid w:val="000D25DD"/>
    <w:rsid w:val="000E3D4F"/>
    <w:rsid w:val="000F3245"/>
    <w:rsid w:val="0010231D"/>
    <w:rsid w:val="00102421"/>
    <w:rsid w:val="0010524D"/>
    <w:rsid w:val="0011058E"/>
    <w:rsid w:val="00112437"/>
    <w:rsid w:val="00114EF6"/>
    <w:rsid w:val="00115FF3"/>
    <w:rsid w:val="0012314C"/>
    <w:rsid w:val="001241E9"/>
    <w:rsid w:val="0012681C"/>
    <w:rsid w:val="00126B49"/>
    <w:rsid w:val="0013100B"/>
    <w:rsid w:val="00133C0D"/>
    <w:rsid w:val="001348DA"/>
    <w:rsid w:val="00137921"/>
    <w:rsid w:val="00141289"/>
    <w:rsid w:val="00145D7D"/>
    <w:rsid w:val="00146B4C"/>
    <w:rsid w:val="00147C72"/>
    <w:rsid w:val="00155220"/>
    <w:rsid w:val="0015611B"/>
    <w:rsid w:val="00165B31"/>
    <w:rsid w:val="00174C1F"/>
    <w:rsid w:val="001752D4"/>
    <w:rsid w:val="001755A6"/>
    <w:rsid w:val="00175758"/>
    <w:rsid w:val="001758B1"/>
    <w:rsid w:val="00195960"/>
    <w:rsid w:val="00196220"/>
    <w:rsid w:val="001972C4"/>
    <w:rsid w:val="001A0A04"/>
    <w:rsid w:val="001A3465"/>
    <w:rsid w:val="001A70EB"/>
    <w:rsid w:val="001A7B39"/>
    <w:rsid w:val="001B477C"/>
    <w:rsid w:val="001B4A56"/>
    <w:rsid w:val="001C67F0"/>
    <w:rsid w:val="001C7AA2"/>
    <w:rsid w:val="001D165C"/>
    <w:rsid w:val="001D48A0"/>
    <w:rsid w:val="001D5410"/>
    <w:rsid w:val="001E0BD3"/>
    <w:rsid w:val="001E14A2"/>
    <w:rsid w:val="001E16EA"/>
    <w:rsid w:val="00201BD6"/>
    <w:rsid w:val="002029CF"/>
    <w:rsid w:val="00221077"/>
    <w:rsid w:val="002238B8"/>
    <w:rsid w:val="0022508B"/>
    <w:rsid w:val="00233BB2"/>
    <w:rsid w:val="00233E1D"/>
    <w:rsid w:val="00234078"/>
    <w:rsid w:val="00236DFB"/>
    <w:rsid w:val="00236ED5"/>
    <w:rsid w:val="00237CFA"/>
    <w:rsid w:val="00243772"/>
    <w:rsid w:val="00245EA2"/>
    <w:rsid w:val="00252710"/>
    <w:rsid w:val="00252BD4"/>
    <w:rsid w:val="00256372"/>
    <w:rsid w:val="00272A11"/>
    <w:rsid w:val="00272D0E"/>
    <w:rsid w:val="0027323B"/>
    <w:rsid w:val="002732DD"/>
    <w:rsid w:val="002774E8"/>
    <w:rsid w:val="00281B3F"/>
    <w:rsid w:val="0028254E"/>
    <w:rsid w:val="002920FD"/>
    <w:rsid w:val="00296CA6"/>
    <w:rsid w:val="002A4FE3"/>
    <w:rsid w:val="002B7534"/>
    <w:rsid w:val="002C19BB"/>
    <w:rsid w:val="002C29B7"/>
    <w:rsid w:val="002C4F68"/>
    <w:rsid w:val="002C6097"/>
    <w:rsid w:val="002C6E80"/>
    <w:rsid w:val="002C70EA"/>
    <w:rsid w:val="002D22B7"/>
    <w:rsid w:val="002D40DA"/>
    <w:rsid w:val="002E218E"/>
    <w:rsid w:val="002E268D"/>
    <w:rsid w:val="002E7C1D"/>
    <w:rsid w:val="002F14EF"/>
    <w:rsid w:val="002F6DB7"/>
    <w:rsid w:val="00302F69"/>
    <w:rsid w:val="003035F6"/>
    <w:rsid w:val="00305BC7"/>
    <w:rsid w:val="00321DD5"/>
    <w:rsid w:val="0032628E"/>
    <w:rsid w:val="00326855"/>
    <w:rsid w:val="00337B20"/>
    <w:rsid w:val="0034005F"/>
    <w:rsid w:val="003443E2"/>
    <w:rsid w:val="00350D29"/>
    <w:rsid w:val="003532C1"/>
    <w:rsid w:val="003556FD"/>
    <w:rsid w:val="00357054"/>
    <w:rsid w:val="00360916"/>
    <w:rsid w:val="00361D2F"/>
    <w:rsid w:val="003623D1"/>
    <w:rsid w:val="00362459"/>
    <w:rsid w:val="003640E6"/>
    <w:rsid w:val="00364D63"/>
    <w:rsid w:val="0036718F"/>
    <w:rsid w:val="00367AF0"/>
    <w:rsid w:val="0037212C"/>
    <w:rsid w:val="0037328A"/>
    <w:rsid w:val="00381538"/>
    <w:rsid w:val="00381B35"/>
    <w:rsid w:val="00382270"/>
    <w:rsid w:val="003854A4"/>
    <w:rsid w:val="00385693"/>
    <w:rsid w:val="00391010"/>
    <w:rsid w:val="003979FF"/>
    <w:rsid w:val="00397BA7"/>
    <w:rsid w:val="003A0A72"/>
    <w:rsid w:val="003A297B"/>
    <w:rsid w:val="003B56DD"/>
    <w:rsid w:val="003C03D7"/>
    <w:rsid w:val="003C3523"/>
    <w:rsid w:val="003C3A81"/>
    <w:rsid w:val="003D0EB0"/>
    <w:rsid w:val="003D74DD"/>
    <w:rsid w:val="003E18CE"/>
    <w:rsid w:val="003E291A"/>
    <w:rsid w:val="003E42EF"/>
    <w:rsid w:val="003E55C4"/>
    <w:rsid w:val="003F299F"/>
    <w:rsid w:val="003F3608"/>
    <w:rsid w:val="00411844"/>
    <w:rsid w:val="00412BBA"/>
    <w:rsid w:val="00413D3B"/>
    <w:rsid w:val="00417A5B"/>
    <w:rsid w:val="00424B46"/>
    <w:rsid w:val="004265D0"/>
    <w:rsid w:val="00433839"/>
    <w:rsid w:val="004357C1"/>
    <w:rsid w:val="00435B4F"/>
    <w:rsid w:val="00436FB9"/>
    <w:rsid w:val="00440AD5"/>
    <w:rsid w:val="0044625C"/>
    <w:rsid w:val="00450F81"/>
    <w:rsid w:val="004512A4"/>
    <w:rsid w:val="0045334C"/>
    <w:rsid w:val="00465059"/>
    <w:rsid w:val="004659DF"/>
    <w:rsid w:val="00467E68"/>
    <w:rsid w:val="00490410"/>
    <w:rsid w:val="0049245C"/>
    <w:rsid w:val="00493B3E"/>
    <w:rsid w:val="0049530E"/>
    <w:rsid w:val="00495799"/>
    <w:rsid w:val="00496636"/>
    <w:rsid w:val="004A1ABB"/>
    <w:rsid w:val="004A287C"/>
    <w:rsid w:val="004A324E"/>
    <w:rsid w:val="004A4C8F"/>
    <w:rsid w:val="004B464E"/>
    <w:rsid w:val="004B68E0"/>
    <w:rsid w:val="004B6D24"/>
    <w:rsid w:val="004C2265"/>
    <w:rsid w:val="004C6204"/>
    <w:rsid w:val="004C674D"/>
    <w:rsid w:val="004C6B04"/>
    <w:rsid w:val="004C77D5"/>
    <w:rsid w:val="004D5A6E"/>
    <w:rsid w:val="004E58D9"/>
    <w:rsid w:val="004E5BE8"/>
    <w:rsid w:val="004E7A55"/>
    <w:rsid w:val="004F135F"/>
    <w:rsid w:val="004F4A77"/>
    <w:rsid w:val="005039CE"/>
    <w:rsid w:val="00505CE9"/>
    <w:rsid w:val="005065E1"/>
    <w:rsid w:val="0051048F"/>
    <w:rsid w:val="005117A3"/>
    <w:rsid w:val="00512812"/>
    <w:rsid w:val="00516454"/>
    <w:rsid w:val="005359A7"/>
    <w:rsid w:val="00540F57"/>
    <w:rsid w:val="00547DEC"/>
    <w:rsid w:val="00553AE9"/>
    <w:rsid w:val="0055562D"/>
    <w:rsid w:val="00557E9B"/>
    <w:rsid w:val="00562C30"/>
    <w:rsid w:val="00565994"/>
    <w:rsid w:val="0057089A"/>
    <w:rsid w:val="00575273"/>
    <w:rsid w:val="00575E26"/>
    <w:rsid w:val="005815DB"/>
    <w:rsid w:val="00582459"/>
    <w:rsid w:val="00583ED0"/>
    <w:rsid w:val="00587948"/>
    <w:rsid w:val="00591BAB"/>
    <w:rsid w:val="0059479F"/>
    <w:rsid w:val="00594E45"/>
    <w:rsid w:val="005A0D5C"/>
    <w:rsid w:val="005A1894"/>
    <w:rsid w:val="005A5C56"/>
    <w:rsid w:val="005B2DAE"/>
    <w:rsid w:val="005B56DB"/>
    <w:rsid w:val="005B6583"/>
    <w:rsid w:val="005B6E47"/>
    <w:rsid w:val="005C0B38"/>
    <w:rsid w:val="005C4762"/>
    <w:rsid w:val="005D0BC0"/>
    <w:rsid w:val="005D61F1"/>
    <w:rsid w:val="005E1FFF"/>
    <w:rsid w:val="005E32F2"/>
    <w:rsid w:val="005F29BC"/>
    <w:rsid w:val="005F7D4A"/>
    <w:rsid w:val="006064C8"/>
    <w:rsid w:val="00617657"/>
    <w:rsid w:val="006229DA"/>
    <w:rsid w:val="00625BF8"/>
    <w:rsid w:val="00626EF7"/>
    <w:rsid w:val="0063203E"/>
    <w:rsid w:val="00633D09"/>
    <w:rsid w:val="00636206"/>
    <w:rsid w:val="006471EC"/>
    <w:rsid w:val="006475D2"/>
    <w:rsid w:val="00655802"/>
    <w:rsid w:val="006565AA"/>
    <w:rsid w:val="006565CB"/>
    <w:rsid w:val="00657BA8"/>
    <w:rsid w:val="0067251B"/>
    <w:rsid w:val="0067385E"/>
    <w:rsid w:val="006759A3"/>
    <w:rsid w:val="00675E40"/>
    <w:rsid w:val="00677A0B"/>
    <w:rsid w:val="00695C58"/>
    <w:rsid w:val="006967FF"/>
    <w:rsid w:val="00697285"/>
    <w:rsid w:val="006B17B7"/>
    <w:rsid w:val="006B2F9C"/>
    <w:rsid w:val="006C4315"/>
    <w:rsid w:val="006C703F"/>
    <w:rsid w:val="006D0AC8"/>
    <w:rsid w:val="006E61D9"/>
    <w:rsid w:val="006F0672"/>
    <w:rsid w:val="006F2677"/>
    <w:rsid w:val="006F46B2"/>
    <w:rsid w:val="006F487E"/>
    <w:rsid w:val="006F758D"/>
    <w:rsid w:val="00702818"/>
    <w:rsid w:val="0070305D"/>
    <w:rsid w:val="00705B83"/>
    <w:rsid w:val="00711337"/>
    <w:rsid w:val="00716079"/>
    <w:rsid w:val="0072084F"/>
    <w:rsid w:val="00722CBC"/>
    <w:rsid w:val="00723C37"/>
    <w:rsid w:val="007243F2"/>
    <w:rsid w:val="00727B29"/>
    <w:rsid w:val="00733571"/>
    <w:rsid w:val="00742D33"/>
    <w:rsid w:val="00743247"/>
    <w:rsid w:val="00743AA1"/>
    <w:rsid w:val="00743DF6"/>
    <w:rsid w:val="007503EC"/>
    <w:rsid w:val="00753EFD"/>
    <w:rsid w:val="007553F4"/>
    <w:rsid w:val="007555CA"/>
    <w:rsid w:val="00760B5D"/>
    <w:rsid w:val="00762D30"/>
    <w:rsid w:val="0076316A"/>
    <w:rsid w:val="007658D7"/>
    <w:rsid w:val="00767A46"/>
    <w:rsid w:val="00770808"/>
    <w:rsid w:val="00770BBA"/>
    <w:rsid w:val="007729EA"/>
    <w:rsid w:val="007736E6"/>
    <w:rsid w:val="0077394E"/>
    <w:rsid w:val="00775534"/>
    <w:rsid w:val="007757CB"/>
    <w:rsid w:val="00776331"/>
    <w:rsid w:val="00776763"/>
    <w:rsid w:val="00780B6E"/>
    <w:rsid w:val="007874C8"/>
    <w:rsid w:val="007927BC"/>
    <w:rsid w:val="00792ECB"/>
    <w:rsid w:val="00793D6F"/>
    <w:rsid w:val="00797EC4"/>
    <w:rsid w:val="007A5F97"/>
    <w:rsid w:val="007B0D40"/>
    <w:rsid w:val="007B21B0"/>
    <w:rsid w:val="007B7DCC"/>
    <w:rsid w:val="007C0CD7"/>
    <w:rsid w:val="007C22A8"/>
    <w:rsid w:val="007C485F"/>
    <w:rsid w:val="007D47BC"/>
    <w:rsid w:val="007E239E"/>
    <w:rsid w:val="007E43C1"/>
    <w:rsid w:val="007F0601"/>
    <w:rsid w:val="00803E19"/>
    <w:rsid w:val="00804300"/>
    <w:rsid w:val="00823AED"/>
    <w:rsid w:val="008306EE"/>
    <w:rsid w:val="00835C4E"/>
    <w:rsid w:val="00842271"/>
    <w:rsid w:val="00844B51"/>
    <w:rsid w:val="00855CBF"/>
    <w:rsid w:val="0085610E"/>
    <w:rsid w:val="00865281"/>
    <w:rsid w:val="00873DDB"/>
    <w:rsid w:val="00875679"/>
    <w:rsid w:val="00883645"/>
    <w:rsid w:val="00885993"/>
    <w:rsid w:val="00887024"/>
    <w:rsid w:val="00891709"/>
    <w:rsid w:val="0089478F"/>
    <w:rsid w:val="008950A0"/>
    <w:rsid w:val="008964F1"/>
    <w:rsid w:val="00897E03"/>
    <w:rsid w:val="008A2F7B"/>
    <w:rsid w:val="008A5612"/>
    <w:rsid w:val="008A6AF8"/>
    <w:rsid w:val="008B0908"/>
    <w:rsid w:val="008B239B"/>
    <w:rsid w:val="008B3EFB"/>
    <w:rsid w:val="008C21C0"/>
    <w:rsid w:val="008C37FD"/>
    <w:rsid w:val="008C7931"/>
    <w:rsid w:val="008D20F6"/>
    <w:rsid w:val="008E2DAF"/>
    <w:rsid w:val="008E32FE"/>
    <w:rsid w:val="008E37EC"/>
    <w:rsid w:val="008E473D"/>
    <w:rsid w:val="008E69C9"/>
    <w:rsid w:val="008F2A83"/>
    <w:rsid w:val="008F2ED3"/>
    <w:rsid w:val="008F3475"/>
    <w:rsid w:val="00905A25"/>
    <w:rsid w:val="009068A9"/>
    <w:rsid w:val="00911B36"/>
    <w:rsid w:val="00916168"/>
    <w:rsid w:val="009202D5"/>
    <w:rsid w:val="0092163B"/>
    <w:rsid w:val="009225CE"/>
    <w:rsid w:val="009250BE"/>
    <w:rsid w:val="009260D0"/>
    <w:rsid w:val="00926539"/>
    <w:rsid w:val="00932603"/>
    <w:rsid w:val="0093574A"/>
    <w:rsid w:val="009376E4"/>
    <w:rsid w:val="0094089F"/>
    <w:rsid w:val="009471FE"/>
    <w:rsid w:val="00951B1C"/>
    <w:rsid w:val="00953740"/>
    <w:rsid w:val="00954D71"/>
    <w:rsid w:val="009551F0"/>
    <w:rsid w:val="0096027D"/>
    <w:rsid w:val="009635BB"/>
    <w:rsid w:val="009635F8"/>
    <w:rsid w:val="0097242D"/>
    <w:rsid w:val="00975B93"/>
    <w:rsid w:val="00975C08"/>
    <w:rsid w:val="00977D27"/>
    <w:rsid w:val="00982938"/>
    <w:rsid w:val="00984159"/>
    <w:rsid w:val="00985BA6"/>
    <w:rsid w:val="0098753B"/>
    <w:rsid w:val="009915FF"/>
    <w:rsid w:val="00992C9E"/>
    <w:rsid w:val="00993D0B"/>
    <w:rsid w:val="009942CC"/>
    <w:rsid w:val="009A282F"/>
    <w:rsid w:val="009A2AF6"/>
    <w:rsid w:val="009A4F34"/>
    <w:rsid w:val="009A5B34"/>
    <w:rsid w:val="009A731A"/>
    <w:rsid w:val="009B150A"/>
    <w:rsid w:val="009B3BC2"/>
    <w:rsid w:val="009C25AF"/>
    <w:rsid w:val="009C5CE3"/>
    <w:rsid w:val="009D14B7"/>
    <w:rsid w:val="009D3453"/>
    <w:rsid w:val="009D3690"/>
    <w:rsid w:val="009D3E01"/>
    <w:rsid w:val="009D3E41"/>
    <w:rsid w:val="009D6422"/>
    <w:rsid w:val="009D71A0"/>
    <w:rsid w:val="009D7D36"/>
    <w:rsid w:val="009E264E"/>
    <w:rsid w:val="009E37C6"/>
    <w:rsid w:val="009E627D"/>
    <w:rsid w:val="009E62A7"/>
    <w:rsid w:val="009E6344"/>
    <w:rsid w:val="009F3C21"/>
    <w:rsid w:val="009F4B49"/>
    <w:rsid w:val="00A021CA"/>
    <w:rsid w:val="00A024D7"/>
    <w:rsid w:val="00A06843"/>
    <w:rsid w:val="00A10DD7"/>
    <w:rsid w:val="00A136FD"/>
    <w:rsid w:val="00A1492A"/>
    <w:rsid w:val="00A20206"/>
    <w:rsid w:val="00A222A7"/>
    <w:rsid w:val="00A2266A"/>
    <w:rsid w:val="00A22FBE"/>
    <w:rsid w:val="00A23722"/>
    <w:rsid w:val="00A2431A"/>
    <w:rsid w:val="00A251F3"/>
    <w:rsid w:val="00A2731D"/>
    <w:rsid w:val="00A31FA2"/>
    <w:rsid w:val="00A35DD4"/>
    <w:rsid w:val="00A3762A"/>
    <w:rsid w:val="00A414B1"/>
    <w:rsid w:val="00A4222C"/>
    <w:rsid w:val="00A43427"/>
    <w:rsid w:val="00A50FAE"/>
    <w:rsid w:val="00A51E48"/>
    <w:rsid w:val="00A5515C"/>
    <w:rsid w:val="00A56619"/>
    <w:rsid w:val="00A64C33"/>
    <w:rsid w:val="00A64EEE"/>
    <w:rsid w:val="00A70B0B"/>
    <w:rsid w:val="00A74656"/>
    <w:rsid w:val="00A7535A"/>
    <w:rsid w:val="00A91453"/>
    <w:rsid w:val="00A93665"/>
    <w:rsid w:val="00A95117"/>
    <w:rsid w:val="00AA132F"/>
    <w:rsid w:val="00AA3121"/>
    <w:rsid w:val="00AA4324"/>
    <w:rsid w:val="00AA49AA"/>
    <w:rsid w:val="00AA5220"/>
    <w:rsid w:val="00AB02DB"/>
    <w:rsid w:val="00AB786A"/>
    <w:rsid w:val="00AC08F5"/>
    <w:rsid w:val="00AC1275"/>
    <w:rsid w:val="00AC4987"/>
    <w:rsid w:val="00AD261F"/>
    <w:rsid w:val="00AD7562"/>
    <w:rsid w:val="00AE0D7D"/>
    <w:rsid w:val="00AE7BA1"/>
    <w:rsid w:val="00AF347F"/>
    <w:rsid w:val="00AF62E2"/>
    <w:rsid w:val="00B00A55"/>
    <w:rsid w:val="00B031FE"/>
    <w:rsid w:val="00B03775"/>
    <w:rsid w:val="00B0523F"/>
    <w:rsid w:val="00B06308"/>
    <w:rsid w:val="00B06475"/>
    <w:rsid w:val="00B06848"/>
    <w:rsid w:val="00B07A1C"/>
    <w:rsid w:val="00B105C9"/>
    <w:rsid w:val="00B113D9"/>
    <w:rsid w:val="00B12968"/>
    <w:rsid w:val="00B1302D"/>
    <w:rsid w:val="00B13B02"/>
    <w:rsid w:val="00B15A90"/>
    <w:rsid w:val="00B1707D"/>
    <w:rsid w:val="00B26F34"/>
    <w:rsid w:val="00B27B96"/>
    <w:rsid w:val="00B31081"/>
    <w:rsid w:val="00B3486E"/>
    <w:rsid w:val="00B3710C"/>
    <w:rsid w:val="00B409D2"/>
    <w:rsid w:val="00B427E4"/>
    <w:rsid w:val="00B433CE"/>
    <w:rsid w:val="00B4508D"/>
    <w:rsid w:val="00B46F4E"/>
    <w:rsid w:val="00B541E0"/>
    <w:rsid w:val="00B56994"/>
    <w:rsid w:val="00B57052"/>
    <w:rsid w:val="00B64F54"/>
    <w:rsid w:val="00B71F79"/>
    <w:rsid w:val="00B7251E"/>
    <w:rsid w:val="00B85825"/>
    <w:rsid w:val="00B9101C"/>
    <w:rsid w:val="00B91287"/>
    <w:rsid w:val="00B91957"/>
    <w:rsid w:val="00B91D36"/>
    <w:rsid w:val="00B92846"/>
    <w:rsid w:val="00B9290D"/>
    <w:rsid w:val="00B96F71"/>
    <w:rsid w:val="00B97E01"/>
    <w:rsid w:val="00BA2142"/>
    <w:rsid w:val="00BB1A3E"/>
    <w:rsid w:val="00BB4F80"/>
    <w:rsid w:val="00BB52E0"/>
    <w:rsid w:val="00BB64AB"/>
    <w:rsid w:val="00BB6C0C"/>
    <w:rsid w:val="00BD0A68"/>
    <w:rsid w:val="00BD2C0F"/>
    <w:rsid w:val="00BE42A7"/>
    <w:rsid w:val="00BE7F4D"/>
    <w:rsid w:val="00BF0A14"/>
    <w:rsid w:val="00BF17AB"/>
    <w:rsid w:val="00BF41F8"/>
    <w:rsid w:val="00BF7C7C"/>
    <w:rsid w:val="00C014E4"/>
    <w:rsid w:val="00C017C8"/>
    <w:rsid w:val="00C057C9"/>
    <w:rsid w:val="00C062FC"/>
    <w:rsid w:val="00C11F28"/>
    <w:rsid w:val="00C1372D"/>
    <w:rsid w:val="00C150F5"/>
    <w:rsid w:val="00C205F2"/>
    <w:rsid w:val="00C20E78"/>
    <w:rsid w:val="00C21D9A"/>
    <w:rsid w:val="00C23D24"/>
    <w:rsid w:val="00C24850"/>
    <w:rsid w:val="00C251FC"/>
    <w:rsid w:val="00C2775B"/>
    <w:rsid w:val="00C33D61"/>
    <w:rsid w:val="00C34529"/>
    <w:rsid w:val="00C36B6F"/>
    <w:rsid w:val="00C4053D"/>
    <w:rsid w:val="00C40E38"/>
    <w:rsid w:val="00C42D28"/>
    <w:rsid w:val="00C43212"/>
    <w:rsid w:val="00C50C52"/>
    <w:rsid w:val="00C540B6"/>
    <w:rsid w:val="00C54E43"/>
    <w:rsid w:val="00C56080"/>
    <w:rsid w:val="00C564AC"/>
    <w:rsid w:val="00C6089A"/>
    <w:rsid w:val="00C678B4"/>
    <w:rsid w:val="00C7494A"/>
    <w:rsid w:val="00C81389"/>
    <w:rsid w:val="00C82E3B"/>
    <w:rsid w:val="00C83390"/>
    <w:rsid w:val="00C84A0A"/>
    <w:rsid w:val="00C956E3"/>
    <w:rsid w:val="00C97AAC"/>
    <w:rsid w:val="00CA358C"/>
    <w:rsid w:val="00CB0DB3"/>
    <w:rsid w:val="00CB1CE5"/>
    <w:rsid w:val="00CB6C33"/>
    <w:rsid w:val="00CC13DF"/>
    <w:rsid w:val="00CC2B58"/>
    <w:rsid w:val="00CC695D"/>
    <w:rsid w:val="00CD5973"/>
    <w:rsid w:val="00CD7181"/>
    <w:rsid w:val="00CE3680"/>
    <w:rsid w:val="00CE3F1F"/>
    <w:rsid w:val="00CE6CD9"/>
    <w:rsid w:val="00CE7243"/>
    <w:rsid w:val="00CF01F2"/>
    <w:rsid w:val="00D021BE"/>
    <w:rsid w:val="00D04996"/>
    <w:rsid w:val="00D06658"/>
    <w:rsid w:val="00D1270E"/>
    <w:rsid w:val="00D17899"/>
    <w:rsid w:val="00D17C12"/>
    <w:rsid w:val="00D22675"/>
    <w:rsid w:val="00D22B0B"/>
    <w:rsid w:val="00D26D6F"/>
    <w:rsid w:val="00D27265"/>
    <w:rsid w:val="00D34BA6"/>
    <w:rsid w:val="00D370FA"/>
    <w:rsid w:val="00D431E3"/>
    <w:rsid w:val="00D51505"/>
    <w:rsid w:val="00D51928"/>
    <w:rsid w:val="00D560DD"/>
    <w:rsid w:val="00D606D2"/>
    <w:rsid w:val="00D63FC4"/>
    <w:rsid w:val="00D6400A"/>
    <w:rsid w:val="00D65EFA"/>
    <w:rsid w:val="00D674EE"/>
    <w:rsid w:val="00D71B9F"/>
    <w:rsid w:val="00D7502A"/>
    <w:rsid w:val="00D7797E"/>
    <w:rsid w:val="00D84E38"/>
    <w:rsid w:val="00D85E72"/>
    <w:rsid w:val="00D90A87"/>
    <w:rsid w:val="00D9289D"/>
    <w:rsid w:val="00D94292"/>
    <w:rsid w:val="00D94BCC"/>
    <w:rsid w:val="00D97035"/>
    <w:rsid w:val="00D97D33"/>
    <w:rsid w:val="00DA0737"/>
    <w:rsid w:val="00DA7164"/>
    <w:rsid w:val="00DA7287"/>
    <w:rsid w:val="00DA7C6B"/>
    <w:rsid w:val="00DB2738"/>
    <w:rsid w:val="00DB2C75"/>
    <w:rsid w:val="00DB3B90"/>
    <w:rsid w:val="00DC1BED"/>
    <w:rsid w:val="00DC345A"/>
    <w:rsid w:val="00DC4A23"/>
    <w:rsid w:val="00DC6396"/>
    <w:rsid w:val="00DD0A12"/>
    <w:rsid w:val="00DD4C82"/>
    <w:rsid w:val="00DD5C5E"/>
    <w:rsid w:val="00DE05A1"/>
    <w:rsid w:val="00DE07F2"/>
    <w:rsid w:val="00DE2E27"/>
    <w:rsid w:val="00DE3004"/>
    <w:rsid w:val="00DE3FD7"/>
    <w:rsid w:val="00DE70CF"/>
    <w:rsid w:val="00DF0FA5"/>
    <w:rsid w:val="00DF74B6"/>
    <w:rsid w:val="00E16817"/>
    <w:rsid w:val="00E22E1A"/>
    <w:rsid w:val="00E24ED4"/>
    <w:rsid w:val="00E254C5"/>
    <w:rsid w:val="00E41F79"/>
    <w:rsid w:val="00E42413"/>
    <w:rsid w:val="00E42975"/>
    <w:rsid w:val="00E4571C"/>
    <w:rsid w:val="00E50191"/>
    <w:rsid w:val="00E5191F"/>
    <w:rsid w:val="00E56E4C"/>
    <w:rsid w:val="00E5797E"/>
    <w:rsid w:val="00E61415"/>
    <w:rsid w:val="00E624F4"/>
    <w:rsid w:val="00E625F4"/>
    <w:rsid w:val="00E643E2"/>
    <w:rsid w:val="00E66001"/>
    <w:rsid w:val="00E67F8C"/>
    <w:rsid w:val="00E73A36"/>
    <w:rsid w:val="00E77D36"/>
    <w:rsid w:val="00E81C5F"/>
    <w:rsid w:val="00E82CC0"/>
    <w:rsid w:val="00E85986"/>
    <w:rsid w:val="00E85FF4"/>
    <w:rsid w:val="00E91876"/>
    <w:rsid w:val="00E9312B"/>
    <w:rsid w:val="00E944F0"/>
    <w:rsid w:val="00E95C47"/>
    <w:rsid w:val="00E97A36"/>
    <w:rsid w:val="00EA5D82"/>
    <w:rsid w:val="00EA76C8"/>
    <w:rsid w:val="00EA76E6"/>
    <w:rsid w:val="00EA7EEC"/>
    <w:rsid w:val="00EB46CE"/>
    <w:rsid w:val="00EB60DA"/>
    <w:rsid w:val="00EB6B38"/>
    <w:rsid w:val="00EB703B"/>
    <w:rsid w:val="00EB7B6B"/>
    <w:rsid w:val="00EC3001"/>
    <w:rsid w:val="00EC361E"/>
    <w:rsid w:val="00EC54F5"/>
    <w:rsid w:val="00EC7825"/>
    <w:rsid w:val="00ED2553"/>
    <w:rsid w:val="00ED4DDC"/>
    <w:rsid w:val="00EE0218"/>
    <w:rsid w:val="00EE1D2F"/>
    <w:rsid w:val="00EE3BAD"/>
    <w:rsid w:val="00EE5818"/>
    <w:rsid w:val="00EE6733"/>
    <w:rsid w:val="00EF10A0"/>
    <w:rsid w:val="00EF72A8"/>
    <w:rsid w:val="00F10A1F"/>
    <w:rsid w:val="00F1302C"/>
    <w:rsid w:val="00F14611"/>
    <w:rsid w:val="00F14EA2"/>
    <w:rsid w:val="00F2132D"/>
    <w:rsid w:val="00F231A8"/>
    <w:rsid w:val="00F25749"/>
    <w:rsid w:val="00F27A13"/>
    <w:rsid w:val="00F325D7"/>
    <w:rsid w:val="00F32933"/>
    <w:rsid w:val="00F333AD"/>
    <w:rsid w:val="00F3656B"/>
    <w:rsid w:val="00F42B6B"/>
    <w:rsid w:val="00F50B51"/>
    <w:rsid w:val="00F5351F"/>
    <w:rsid w:val="00F54CF5"/>
    <w:rsid w:val="00F572EB"/>
    <w:rsid w:val="00F61D9B"/>
    <w:rsid w:val="00F654F4"/>
    <w:rsid w:val="00F66ED7"/>
    <w:rsid w:val="00F672D5"/>
    <w:rsid w:val="00F73919"/>
    <w:rsid w:val="00F74EA7"/>
    <w:rsid w:val="00F75E12"/>
    <w:rsid w:val="00F77429"/>
    <w:rsid w:val="00F816CE"/>
    <w:rsid w:val="00F8322F"/>
    <w:rsid w:val="00F83ACE"/>
    <w:rsid w:val="00F84CAD"/>
    <w:rsid w:val="00F9486F"/>
    <w:rsid w:val="00F94F22"/>
    <w:rsid w:val="00FA1D35"/>
    <w:rsid w:val="00FA6CEB"/>
    <w:rsid w:val="00FB082E"/>
    <w:rsid w:val="00FB1A88"/>
    <w:rsid w:val="00FB202D"/>
    <w:rsid w:val="00FB2A5E"/>
    <w:rsid w:val="00FB2EA8"/>
    <w:rsid w:val="00FB4280"/>
    <w:rsid w:val="00FB7341"/>
    <w:rsid w:val="00FB7BB5"/>
    <w:rsid w:val="00FC2391"/>
    <w:rsid w:val="00FD766E"/>
    <w:rsid w:val="00FE15BD"/>
    <w:rsid w:val="00FF1610"/>
    <w:rsid w:val="00FF1EC4"/>
    <w:rsid w:val="00FF3E3F"/>
    <w:rsid w:val="00FF3E92"/>
    <w:rsid w:val="00FF650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9F2EF7"/>
  <w15:docId w15:val="{61CA1BEF-EF31-4793-99E8-F84CA6F7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tr-TR" w:eastAsia="tr-TR" w:bidi="ar-SA"/>
      </w:rPr>
    </w:rPrDefault>
    <w:pPrDefault>
      <w:pPr>
        <w:spacing w:after="120"/>
        <w:ind w:firstLine="284"/>
        <w:jc w:val="both"/>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nhideWhenUsed="1"/>
    <w:lsdException w:name="annotation text" w:semiHidden="1"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DAE"/>
    <w:rPr>
      <w:lang w:eastAsia="en-US"/>
    </w:rPr>
  </w:style>
  <w:style w:type="paragraph" w:styleId="Balk1">
    <w:name w:val="heading 1"/>
    <w:basedOn w:val="Normal"/>
    <w:next w:val="Normal"/>
    <w:link w:val="Balk1Char"/>
    <w:uiPriority w:val="99"/>
    <w:qFormat/>
    <w:rsid w:val="00F816CE"/>
    <w:pPr>
      <w:keepNext/>
      <w:spacing w:before="240" w:after="60"/>
      <w:outlineLvl w:val="0"/>
    </w:pPr>
    <w:rPr>
      <w:rFonts w:ascii="Arial" w:eastAsia="Times New Roman" w:hAnsi="Arial" w:cs="Arial"/>
      <w:b/>
      <w:bCs/>
      <w:kern w:val="32"/>
      <w:sz w:val="32"/>
      <w:szCs w:val="32"/>
      <w:lang w:eastAsia="tr-TR"/>
    </w:rPr>
  </w:style>
  <w:style w:type="paragraph" w:styleId="Balk2">
    <w:name w:val="heading 2"/>
    <w:basedOn w:val="Normal"/>
    <w:next w:val="Normal"/>
    <w:link w:val="Balk2Char"/>
    <w:uiPriority w:val="99"/>
    <w:qFormat/>
    <w:rsid w:val="00F816CE"/>
    <w:pPr>
      <w:keepNext/>
      <w:spacing w:before="240" w:after="60"/>
      <w:outlineLvl w:val="1"/>
    </w:pPr>
    <w:rPr>
      <w:rFonts w:ascii="Arial" w:eastAsia="Times New Roman" w:hAnsi="Arial" w:cs="Arial"/>
      <w:b/>
      <w:bCs/>
      <w:i/>
      <w:iCs/>
      <w:sz w:val="28"/>
      <w:szCs w:val="28"/>
      <w:lang w:eastAsia="tr-TR"/>
    </w:rPr>
  </w:style>
  <w:style w:type="paragraph" w:styleId="Balk8">
    <w:name w:val="heading 8"/>
    <w:basedOn w:val="Normal"/>
    <w:next w:val="Normal"/>
    <w:link w:val="Balk8Char"/>
    <w:uiPriority w:val="99"/>
    <w:qFormat/>
    <w:rsid w:val="00F816CE"/>
    <w:pPr>
      <w:spacing w:before="240" w:after="60"/>
      <w:outlineLvl w:val="7"/>
    </w:pPr>
    <w:rPr>
      <w:rFonts w:ascii="Times New Roman" w:eastAsia="Times New Roman" w:hAnsi="Times New Roman"/>
      <w:i/>
      <w:i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F816CE"/>
    <w:rPr>
      <w:rFonts w:ascii="Arial" w:hAnsi="Arial" w:cs="Arial"/>
      <w:b/>
      <w:bCs/>
      <w:kern w:val="32"/>
      <w:sz w:val="32"/>
      <w:szCs w:val="32"/>
      <w:lang w:eastAsia="tr-TR"/>
    </w:rPr>
  </w:style>
  <w:style w:type="character" w:customStyle="1" w:styleId="Balk2Char">
    <w:name w:val="Başlık 2 Char"/>
    <w:basedOn w:val="VarsaylanParagrafYazTipi"/>
    <w:link w:val="Balk2"/>
    <w:uiPriority w:val="99"/>
    <w:locked/>
    <w:rsid w:val="00F816CE"/>
    <w:rPr>
      <w:rFonts w:ascii="Arial" w:hAnsi="Arial" w:cs="Arial"/>
      <w:b/>
      <w:bCs/>
      <w:i/>
      <w:iCs/>
      <w:sz w:val="28"/>
      <w:szCs w:val="28"/>
      <w:lang w:eastAsia="tr-TR"/>
    </w:rPr>
  </w:style>
  <w:style w:type="character" w:customStyle="1" w:styleId="Balk8Char">
    <w:name w:val="Başlık 8 Char"/>
    <w:basedOn w:val="VarsaylanParagrafYazTipi"/>
    <w:link w:val="Balk8"/>
    <w:uiPriority w:val="99"/>
    <w:locked/>
    <w:rsid w:val="00F816CE"/>
    <w:rPr>
      <w:rFonts w:ascii="Times New Roman" w:hAnsi="Times New Roman" w:cs="Times New Roman"/>
      <w:i/>
      <w:iCs/>
      <w:sz w:val="24"/>
      <w:szCs w:val="24"/>
      <w:lang w:eastAsia="tr-TR"/>
    </w:rPr>
  </w:style>
  <w:style w:type="paragraph" w:styleId="Dzeltme">
    <w:name w:val="Revision"/>
    <w:hidden/>
    <w:uiPriority w:val="99"/>
    <w:semiHidden/>
    <w:rsid w:val="005B2DAE"/>
    <w:rPr>
      <w:lang w:val="en-GB" w:eastAsia="en-US"/>
    </w:rPr>
  </w:style>
  <w:style w:type="paragraph" w:styleId="BalonMetni">
    <w:name w:val="Balloon Text"/>
    <w:basedOn w:val="Normal"/>
    <w:link w:val="BalonMetniChar"/>
    <w:uiPriority w:val="99"/>
    <w:semiHidden/>
    <w:rsid w:val="005B2DAE"/>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5B2DAE"/>
    <w:rPr>
      <w:rFonts w:ascii="Tahoma" w:eastAsia="Times New Roman" w:hAnsi="Tahoma" w:cs="Tahoma"/>
      <w:sz w:val="16"/>
      <w:szCs w:val="16"/>
      <w:lang w:val="en-GB"/>
    </w:rPr>
  </w:style>
  <w:style w:type="character" w:styleId="Kpr">
    <w:name w:val="Hyperlink"/>
    <w:basedOn w:val="VarsaylanParagrafYazTipi"/>
    <w:uiPriority w:val="99"/>
    <w:rsid w:val="005B2DAE"/>
    <w:rPr>
      <w:rFonts w:cs="Times New Roman"/>
      <w:color w:val="0000FF"/>
      <w:u w:val="single"/>
    </w:rPr>
  </w:style>
  <w:style w:type="table" w:styleId="TabloKlavuzu">
    <w:name w:val="Table Grid"/>
    <w:basedOn w:val="NormalTablo"/>
    <w:uiPriority w:val="59"/>
    <w:rsid w:val="005B2DAE"/>
    <w:rPr>
      <w:rFonts w:ascii="Times New Roman" w:eastAsia="Times New Roman" w:hAnsi="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rsid w:val="005B2DAE"/>
    <w:pPr>
      <w:tabs>
        <w:tab w:val="center" w:pos="4536"/>
        <w:tab w:val="right" w:pos="9072"/>
      </w:tabs>
    </w:pPr>
  </w:style>
  <w:style w:type="character" w:customStyle="1" w:styleId="stbilgiChar">
    <w:name w:val="Üstbilgi Char"/>
    <w:basedOn w:val="VarsaylanParagrafYazTipi"/>
    <w:link w:val="stbilgi"/>
    <w:uiPriority w:val="99"/>
    <w:locked/>
    <w:rsid w:val="005B2DAE"/>
    <w:rPr>
      <w:rFonts w:ascii="Calibri" w:eastAsia="Times New Roman" w:hAnsi="Calibri" w:cs="Times New Roman"/>
      <w:lang w:val="en-GB"/>
    </w:rPr>
  </w:style>
  <w:style w:type="paragraph" w:styleId="Altbilgi">
    <w:name w:val="footer"/>
    <w:basedOn w:val="Normal"/>
    <w:link w:val="AltbilgiChar"/>
    <w:uiPriority w:val="99"/>
    <w:rsid w:val="005B2DAE"/>
    <w:pPr>
      <w:tabs>
        <w:tab w:val="center" w:pos="4536"/>
        <w:tab w:val="right" w:pos="9072"/>
      </w:tabs>
    </w:pPr>
  </w:style>
  <w:style w:type="character" w:customStyle="1" w:styleId="AltbilgiChar">
    <w:name w:val="Altbilgi Char"/>
    <w:basedOn w:val="VarsaylanParagrafYazTipi"/>
    <w:link w:val="Altbilgi"/>
    <w:uiPriority w:val="99"/>
    <w:locked/>
    <w:rsid w:val="005B2DAE"/>
    <w:rPr>
      <w:rFonts w:ascii="Calibri" w:eastAsia="Times New Roman" w:hAnsi="Calibri" w:cs="Times New Roman"/>
      <w:lang w:val="en-GB"/>
    </w:rPr>
  </w:style>
  <w:style w:type="paragraph" w:styleId="DipnotMetni">
    <w:name w:val="footnote text"/>
    <w:basedOn w:val="Normal"/>
    <w:link w:val="DipnotMetniChar"/>
    <w:uiPriority w:val="99"/>
    <w:semiHidden/>
    <w:rsid w:val="005B2DAE"/>
    <w:rPr>
      <w:sz w:val="20"/>
      <w:szCs w:val="20"/>
    </w:rPr>
  </w:style>
  <w:style w:type="character" w:customStyle="1" w:styleId="DipnotMetniChar">
    <w:name w:val="Dipnot Metni Char"/>
    <w:basedOn w:val="VarsaylanParagrafYazTipi"/>
    <w:link w:val="DipnotMetni"/>
    <w:uiPriority w:val="99"/>
    <w:semiHidden/>
    <w:locked/>
    <w:rsid w:val="005B2DAE"/>
    <w:rPr>
      <w:rFonts w:ascii="Calibri" w:eastAsia="Times New Roman" w:hAnsi="Calibri" w:cs="Times New Roman"/>
      <w:sz w:val="20"/>
      <w:szCs w:val="20"/>
      <w:lang w:val="en-GB"/>
    </w:rPr>
  </w:style>
  <w:style w:type="character" w:styleId="DipnotBavurusu">
    <w:name w:val="footnote reference"/>
    <w:basedOn w:val="VarsaylanParagrafYazTipi"/>
    <w:uiPriority w:val="99"/>
    <w:semiHidden/>
    <w:rsid w:val="005B2DAE"/>
    <w:rPr>
      <w:rFonts w:cs="Times New Roman"/>
      <w:vertAlign w:val="superscript"/>
    </w:rPr>
  </w:style>
  <w:style w:type="paragraph" w:styleId="ListeParagraf">
    <w:name w:val="List Paragraph"/>
    <w:basedOn w:val="Normal"/>
    <w:qFormat/>
    <w:rsid w:val="005B2DAE"/>
    <w:pPr>
      <w:ind w:left="720"/>
      <w:contextualSpacing/>
    </w:pPr>
  </w:style>
  <w:style w:type="paragraph" w:customStyle="1" w:styleId="Default">
    <w:name w:val="Default"/>
    <w:rsid w:val="005B2DAE"/>
    <w:pPr>
      <w:autoSpaceDE w:val="0"/>
      <w:autoSpaceDN w:val="0"/>
      <w:adjustRightInd w:val="0"/>
    </w:pPr>
    <w:rPr>
      <w:rFonts w:ascii="Times New Roman" w:eastAsia="Times New Roman" w:hAnsi="Times New Roman"/>
      <w:color w:val="000000"/>
      <w:sz w:val="24"/>
      <w:szCs w:val="24"/>
    </w:rPr>
  </w:style>
  <w:style w:type="paragraph" w:customStyle="1" w:styleId="referenceitem">
    <w:name w:val="referenceitem"/>
    <w:basedOn w:val="Default"/>
    <w:next w:val="Default"/>
    <w:uiPriority w:val="99"/>
    <w:rsid w:val="005B2DAE"/>
    <w:rPr>
      <w:rFonts w:eastAsia="Calibri"/>
      <w:color w:val="auto"/>
      <w:lang w:eastAsia="en-US"/>
    </w:rPr>
  </w:style>
  <w:style w:type="character" w:customStyle="1" w:styleId="apple-style-span">
    <w:name w:val="apple-style-span"/>
    <w:basedOn w:val="VarsaylanParagrafYazTipi"/>
    <w:rsid w:val="005B2DAE"/>
    <w:rPr>
      <w:rFonts w:cs="Times New Roman"/>
    </w:rPr>
  </w:style>
  <w:style w:type="character" w:styleId="Vurgu">
    <w:name w:val="Emphasis"/>
    <w:basedOn w:val="VarsaylanParagrafYazTipi"/>
    <w:uiPriority w:val="20"/>
    <w:qFormat/>
    <w:rsid w:val="005B2DAE"/>
    <w:rPr>
      <w:rFonts w:cs="Times New Roman"/>
      <w:b/>
      <w:bCs/>
    </w:rPr>
  </w:style>
  <w:style w:type="character" w:styleId="YerTutucuMetni">
    <w:name w:val="Placeholder Text"/>
    <w:basedOn w:val="VarsaylanParagrafYazTipi"/>
    <w:uiPriority w:val="99"/>
    <w:semiHidden/>
    <w:rsid w:val="005B2DAE"/>
    <w:rPr>
      <w:rFonts w:cs="Times New Roman"/>
      <w:color w:val="808080"/>
    </w:rPr>
  </w:style>
  <w:style w:type="paragraph" w:styleId="GvdeMetni3">
    <w:name w:val="Body Text 3"/>
    <w:basedOn w:val="Normal"/>
    <w:link w:val="GvdeMetni3Char"/>
    <w:uiPriority w:val="99"/>
    <w:rsid w:val="005B2DAE"/>
    <w:pPr>
      <w:spacing w:after="0"/>
      <w:jc w:val="center"/>
    </w:pPr>
    <w:rPr>
      <w:rFonts w:ascii="HelveticaTürk" w:eastAsia="Times New Roman" w:hAnsi="HelveticaTürk"/>
      <w:b/>
      <w:sz w:val="23"/>
      <w:szCs w:val="20"/>
      <w:lang w:val="en-US"/>
    </w:rPr>
  </w:style>
  <w:style w:type="character" w:customStyle="1" w:styleId="GvdeMetni3Char">
    <w:name w:val="Gövde Metni 3 Char"/>
    <w:basedOn w:val="VarsaylanParagrafYazTipi"/>
    <w:link w:val="GvdeMetni3"/>
    <w:uiPriority w:val="99"/>
    <w:locked/>
    <w:rsid w:val="005B2DAE"/>
    <w:rPr>
      <w:rFonts w:ascii="HelveticaTürk" w:hAnsi="HelveticaTürk" w:cs="Times New Roman"/>
      <w:b/>
      <w:sz w:val="20"/>
      <w:szCs w:val="20"/>
      <w:lang w:val="en-US"/>
    </w:rPr>
  </w:style>
  <w:style w:type="character" w:customStyle="1" w:styleId="A10">
    <w:name w:val="A10"/>
    <w:uiPriority w:val="99"/>
    <w:rsid w:val="005B2DAE"/>
    <w:rPr>
      <w:b/>
      <w:color w:val="221E1F"/>
      <w:sz w:val="12"/>
    </w:rPr>
  </w:style>
  <w:style w:type="character" w:customStyle="1" w:styleId="A9">
    <w:name w:val="A9"/>
    <w:uiPriority w:val="99"/>
    <w:rsid w:val="005B2DAE"/>
    <w:rPr>
      <w:b/>
      <w:color w:val="221E1F"/>
      <w:sz w:val="32"/>
    </w:rPr>
  </w:style>
  <w:style w:type="character" w:customStyle="1" w:styleId="A5">
    <w:name w:val="A5"/>
    <w:uiPriority w:val="99"/>
    <w:rsid w:val="005B2DAE"/>
    <w:rPr>
      <w:color w:val="221E1F"/>
      <w:sz w:val="16"/>
    </w:rPr>
  </w:style>
  <w:style w:type="character" w:customStyle="1" w:styleId="icerik">
    <w:name w:val="icerik"/>
    <w:basedOn w:val="VarsaylanParagrafYazTipi"/>
    <w:uiPriority w:val="99"/>
    <w:rsid w:val="00063952"/>
    <w:rPr>
      <w:rFonts w:cs="Times New Roman"/>
    </w:rPr>
  </w:style>
  <w:style w:type="character" w:customStyle="1" w:styleId="longtext1">
    <w:name w:val="long_text1"/>
    <w:basedOn w:val="VarsaylanParagrafYazTipi"/>
    <w:uiPriority w:val="99"/>
    <w:rsid w:val="00063952"/>
    <w:rPr>
      <w:rFonts w:cs="Times New Roman"/>
      <w:sz w:val="20"/>
      <w:szCs w:val="20"/>
    </w:rPr>
  </w:style>
  <w:style w:type="character" w:customStyle="1" w:styleId="mediumtext1">
    <w:name w:val="medium_text1"/>
    <w:basedOn w:val="VarsaylanParagrafYazTipi"/>
    <w:uiPriority w:val="99"/>
    <w:rsid w:val="009942CC"/>
    <w:rPr>
      <w:rFonts w:cs="Times New Roman"/>
      <w:sz w:val="24"/>
      <w:szCs w:val="24"/>
    </w:rPr>
  </w:style>
  <w:style w:type="paragraph" w:customStyle="1" w:styleId="WW-NormalWeb1">
    <w:name w:val="WW-Normal (Web)1"/>
    <w:basedOn w:val="Normal"/>
    <w:uiPriority w:val="99"/>
    <w:rsid w:val="009C5CE3"/>
    <w:pPr>
      <w:spacing w:before="280" w:after="119"/>
    </w:pPr>
    <w:rPr>
      <w:rFonts w:ascii="Times New Roman" w:eastAsia="Times New Roman" w:hAnsi="Times New Roman"/>
      <w:sz w:val="24"/>
      <w:szCs w:val="24"/>
      <w:lang w:eastAsia="ar-SA"/>
    </w:rPr>
  </w:style>
  <w:style w:type="paragraph" w:customStyle="1" w:styleId="NParag">
    <w:name w:val="NParag"/>
    <w:basedOn w:val="Normal"/>
    <w:uiPriority w:val="99"/>
    <w:rsid w:val="00733571"/>
    <w:pPr>
      <w:tabs>
        <w:tab w:val="left" w:pos="9072"/>
      </w:tabs>
      <w:spacing w:before="60" w:after="60"/>
      <w:ind w:firstLine="567"/>
    </w:pPr>
    <w:rPr>
      <w:rFonts w:ascii="Times New Roman" w:eastAsia="Times New Roman" w:hAnsi="Times New Roman"/>
    </w:rPr>
  </w:style>
  <w:style w:type="paragraph" w:customStyle="1" w:styleId="Baslk22">
    <w:name w:val="Baslık22"/>
    <w:next w:val="Normal"/>
    <w:uiPriority w:val="99"/>
    <w:rsid w:val="00DE3FD7"/>
    <w:pPr>
      <w:spacing w:before="240"/>
      <w:ind w:left="1134" w:hanging="567"/>
    </w:pPr>
    <w:rPr>
      <w:rFonts w:ascii="Times New Roman" w:eastAsia="Times New Roman" w:hAnsi="Times New Roman" w:cs="Arial"/>
      <w:b/>
      <w:bCs/>
      <w:iCs/>
      <w:lang w:eastAsia="en-US"/>
    </w:rPr>
  </w:style>
  <w:style w:type="paragraph" w:customStyle="1" w:styleId="Baslk11">
    <w:name w:val="Baslık11"/>
    <w:next w:val="Normal"/>
    <w:uiPriority w:val="99"/>
    <w:rsid w:val="004A324E"/>
    <w:pPr>
      <w:spacing w:before="320"/>
      <w:ind w:left="567"/>
    </w:pPr>
    <w:rPr>
      <w:rFonts w:ascii="Times New Roman" w:eastAsia="Times New Roman" w:hAnsi="Times New Roman"/>
      <w:b/>
      <w:lang w:eastAsia="en-US"/>
    </w:rPr>
  </w:style>
  <w:style w:type="character" w:customStyle="1" w:styleId="medium-font1">
    <w:name w:val="medium-font1"/>
    <w:basedOn w:val="VarsaylanParagrafYazTipi"/>
    <w:uiPriority w:val="99"/>
    <w:rsid w:val="00237CFA"/>
    <w:rPr>
      <w:rFonts w:cs="Times New Roman"/>
      <w:sz w:val="19"/>
      <w:szCs w:val="19"/>
    </w:rPr>
  </w:style>
  <w:style w:type="character" w:styleId="zlenenKpr">
    <w:name w:val="FollowedHyperlink"/>
    <w:basedOn w:val="VarsaylanParagrafYazTipi"/>
    <w:uiPriority w:val="99"/>
    <w:semiHidden/>
    <w:rsid w:val="00D34BA6"/>
    <w:rPr>
      <w:rFonts w:cs="Times New Roman"/>
      <w:color w:val="800080"/>
      <w:u w:val="single"/>
    </w:rPr>
  </w:style>
  <w:style w:type="character" w:styleId="SayfaNumaras">
    <w:name w:val="page number"/>
    <w:basedOn w:val="VarsaylanParagrafYazTipi"/>
    <w:uiPriority w:val="99"/>
    <w:rsid w:val="006475D2"/>
    <w:rPr>
      <w:rFonts w:cs="Times New Roman"/>
    </w:rPr>
  </w:style>
  <w:style w:type="character" w:customStyle="1" w:styleId="apple-converted-space">
    <w:name w:val="apple-converted-space"/>
    <w:basedOn w:val="VarsaylanParagrafYazTipi"/>
    <w:rsid w:val="00490410"/>
  </w:style>
  <w:style w:type="paragraph" w:styleId="AralkYok">
    <w:name w:val="No Spacing"/>
    <w:uiPriority w:val="1"/>
    <w:qFormat/>
    <w:rsid w:val="004F4A77"/>
    <w:rPr>
      <w:lang w:eastAsia="en-US"/>
    </w:rPr>
  </w:style>
  <w:style w:type="paragraph" w:styleId="KonuBal">
    <w:name w:val="Title"/>
    <w:basedOn w:val="Normal"/>
    <w:link w:val="KonuBalChar"/>
    <w:qFormat/>
    <w:locked/>
    <w:rsid w:val="00582459"/>
    <w:pPr>
      <w:spacing w:after="0" w:line="360" w:lineRule="auto"/>
      <w:jc w:val="center"/>
    </w:pPr>
    <w:rPr>
      <w:rFonts w:ascii="Times New Roman" w:eastAsia="Times New Roman" w:hAnsi="Times New Roman"/>
      <w:b/>
      <w:bCs/>
      <w:sz w:val="24"/>
      <w:szCs w:val="24"/>
      <w:lang w:eastAsia="tr-TR"/>
    </w:rPr>
  </w:style>
  <w:style w:type="character" w:customStyle="1" w:styleId="KonuBalChar">
    <w:name w:val="Konu Başlığı Char"/>
    <w:basedOn w:val="VarsaylanParagrafYazTipi"/>
    <w:link w:val="KonuBal"/>
    <w:rsid w:val="00582459"/>
    <w:rPr>
      <w:rFonts w:ascii="Times New Roman" w:eastAsia="Times New Roman" w:hAnsi="Times New Roman"/>
      <w:b/>
      <w:bCs/>
      <w:sz w:val="24"/>
      <w:szCs w:val="24"/>
    </w:rPr>
  </w:style>
  <w:style w:type="paragraph" w:styleId="NormalWeb">
    <w:name w:val="Normal (Web)"/>
    <w:basedOn w:val="Normal"/>
    <w:unhideWhenUsed/>
    <w:rsid w:val="0049245C"/>
    <w:pPr>
      <w:spacing w:before="100" w:beforeAutospacing="1" w:after="100" w:afterAutospacing="1"/>
    </w:pPr>
    <w:rPr>
      <w:rFonts w:ascii="Times New Roman" w:eastAsia="Times New Roman" w:hAnsi="Times New Roman"/>
      <w:sz w:val="24"/>
      <w:szCs w:val="24"/>
      <w:lang w:eastAsia="tr-TR"/>
    </w:rPr>
  </w:style>
  <w:style w:type="paragraph" w:styleId="AklamaMetni">
    <w:name w:val="annotation text"/>
    <w:basedOn w:val="Normal"/>
    <w:link w:val="AklamaMetniChar"/>
    <w:uiPriority w:val="99"/>
    <w:rsid w:val="00803E19"/>
    <w:pPr>
      <w:suppressAutoHyphens/>
      <w:spacing w:after="0"/>
    </w:pPr>
    <w:rPr>
      <w:rFonts w:ascii="Times New Roman" w:eastAsia="Times New Roman" w:hAnsi="Times New Roman"/>
      <w:sz w:val="20"/>
      <w:szCs w:val="20"/>
      <w:lang w:eastAsia="ar-SA"/>
    </w:rPr>
  </w:style>
  <w:style w:type="character" w:customStyle="1" w:styleId="AklamaMetniChar">
    <w:name w:val="Açıklama Metni Char"/>
    <w:basedOn w:val="VarsaylanParagrafYazTipi"/>
    <w:link w:val="AklamaMetni"/>
    <w:uiPriority w:val="99"/>
    <w:rsid w:val="00803E19"/>
    <w:rPr>
      <w:rFonts w:ascii="Times New Roman" w:eastAsia="Times New Roman" w:hAnsi="Times New Roman"/>
      <w:sz w:val="20"/>
      <w:szCs w:val="20"/>
      <w:lang w:eastAsia="ar-SA"/>
    </w:rPr>
  </w:style>
  <w:style w:type="paragraph" w:styleId="Kaynaka">
    <w:name w:val="Bibliography"/>
    <w:basedOn w:val="Normal"/>
    <w:next w:val="Normal"/>
    <w:uiPriority w:val="37"/>
    <w:unhideWhenUsed/>
    <w:rsid w:val="00D04996"/>
    <w:pPr>
      <w:spacing w:after="0"/>
    </w:pPr>
  </w:style>
  <w:style w:type="character" w:styleId="Gl">
    <w:name w:val="Strong"/>
    <w:basedOn w:val="VarsaylanParagrafYazTipi"/>
    <w:uiPriority w:val="22"/>
    <w:qFormat/>
    <w:locked/>
    <w:rsid w:val="001A7B39"/>
    <w:rPr>
      <w:b/>
      <w:bCs/>
    </w:rPr>
  </w:style>
  <w:style w:type="character" w:styleId="AklamaBavurusu">
    <w:name w:val="annotation reference"/>
    <w:basedOn w:val="VarsaylanParagrafYazTipi"/>
    <w:uiPriority w:val="99"/>
    <w:semiHidden/>
    <w:unhideWhenUsed/>
    <w:rsid w:val="003035F6"/>
    <w:rPr>
      <w:sz w:val="16"/>
      <w:szCs w:val="16"/>
    </w:rPr>
  </w:style>
  <w:style w:type="paragraph" w:styleId="AklamaKonusu">
    <w:name w:val="annotation subject"/>
    <w:basedOn w:val="AklamaMetni"/>
    <w:next w:val="AklamaMetni"/>
    <w:link w:val="AklamaKonusuChar"/>
    <w:uiPriority w:val="99"/>
    <w:semiHidden/>
    <w:unhideWhenUsed/>
    <w:rsid w:val="003035F6"/>
    <w:pPr>
      <w:suppressAutoHyphens w:val="0"/>
      <w:spacing w:after="200"/>
    </w:pPr>
    <w:rPr>
      <w:rFonts w:ascii="Calibri" w:eastAsia="Calibri" w:hAnsi="Calibri"/>
      <w:b/>
      <w:bCs/>
      <w:lang w:eastAsia="en-US"/>
    </w:rPr>
  </w:style>
  <w:style w:type="character" w:customStyle="1" w:styleId="AklamaKonusuChar">
    <w:name w:val="Açıklama Konusu Char"/>
    <w:basedOn w:val="AklamaMetniChar"/>
    <w:link w:val="AklamaKonusu"/>
    <w:uiPriority w:val="99"/>
    <w:semiHidden/>
    <w:rsid w:val="003035F6"/>
    <w:rPr>
      <w:rFonts w:ascii="Times New Roman" w:eastAsia="Times New Roman" w:hAnsi="Times New Roman"/>
      <w:b/>
      <w:bCs/>
      <w:sz w:val="20"/>
      <w:szCs w:val="20"/>
      <w:lang w:eastAsia="en-US"/>
    </w:rPr>
  </w:style>
  <w:style w:type="table" w:customStyle="1" w:styleId="TabloKlavuzu2">
    <w:name w:val="Tablo Kılavuzu2"/>
    <w:basedOn w:val="NormalTablo"/>
    <w:next w:val="TabloKlavuzu"/>
    <w:uiPriority w:val="59"/>
    <w:rsid w:val="00575E2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
    <w:name w:val="Tablo Kılavuzu21"/>
    <w:basedOn w:val="NormalTablo"/>
    <w:next w:val="TabloKlavuzu"/>
    <w:uiPriority w:val="59"/>
    <w:rsid w:val="0036245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nhideWhenUsed/>
    <w:rsid w:val="00433839"/>
    <w:rPr>
      <w:rFonts w:eastAsia="Times New Roman"/>
      <w:lang w:eastAsia="tr-TR"/>
    </w:rPr>
  </w:style>
  <w:style w:type="character" w:customStyle="1" w:styleId="GvdeMetniChar">
    <w:name w:val="Gövde Metni Char"/>
    <w:basedOn w:val="VarsaylanParagrafYazTipi"/>
    <w:link w:val="GvdeMetni"/>
    <w:rsid w:val="00433839"/>
    <w:rPr>
      <w:rFonts w:eastAsia="Times New Roman"/>
    </w:rPr>
  </w:style>
  <w:style w:type="character" w:customStyle="1" w:styleId="WW8Num2z0">
    <w:name w:val="WW8Num2z0"/>
    <w:rsid w:val="00433839"/>
    <w:rPr>
      <w:rFonts w:ascii="Symbol" w:eastAsia="Times New Roman" w:hAnsi="Symbol" w:cs="Times New Roman"/>
    </w:rPr>
  </w:style>
  <w:style w:type="character" w:customStyle="1" w:styleId="A7">
    <w:name w:val="A7"/>
    <w:rsid w:val="00433839"/>
    <w:rPr>
      <w:rFonts w:cs="Minion Pro Med"/>
      <w:color w:val="000000"/>
      <w:sz w:val="13"/>
      <w:szCs w:val="13"/>
    </w:rPr>
  </w:style>
  <w:style w:type="paragraph" w:customStyle="1" w:styleId="NoSpacing1">
    <w:name w:val="No Spacing1"/>
    <w:rsid w:val="003A297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6869">
      <w:bodyDiv w:val="1"/>
      <w:marLeft w:val="0"/>
      <w:marRight w:val="0"/>
      <w:marTop w:val="0"/>
      <w:marBottom w:val="0"/>
      <w:divBdr>
        <w:top w:val="none" w:sz="0" w:space="0" w:color="auto"/>
        <w:left w:val="none" w:sz="0" w:space="0" w:color="auto"/>
        <w:bottom w:val="none" w:sz="0" w:space="0" w:color="auto"/>
        <w:right w:val="none" w:sz="0" w:space="0" w:color="auto"/>
      </w:divBdr>
    </w:div>
    <w:div w:id="56826095">
      <w:bodyDiv w:val="1"/>
      <w:marLeft w:val="0"/>
      <w:marRight w:val="0"/>
      <w:marTop w:val="0"/>
      <w:marBottom w:val="0"/>
      <w:divBdr>
        <w:top w:val="none" w:sz="0" w:space="0" w:color="auto"/>
        <w:left w:val="none" w:sz="0" w:space="0" w:color="auto"/>
        <w:bottom w:val="none" w:sz="0" w:space="0" w:color="auto"/>
        <w:right w:val="none" w:sz="0" w:space="0" w:color="auto"/>
      </w:divBdr>
    </w:div>
    <w:div w:id="101263862">
      <w:bodyDiv w:val="1"/>
      <w:marLeft w:val="0"/>
      <w:marRight w:val="0"/>
      <w:marTop w:val="0"/>
      <w:marBottom w:val="0"/>
      <w:divBdr>
        <w:top w:val="none" w:sz="0" w:space="0" w:color="auto"/>
        <w:left w:val="none" w:sz="0" w:space="0" w:color="auto"/>
        <w:bottom w:val="none" w:sz="0" w:space="0" w:color="auto"/>
        <w:right w:val="none" w:sz="0" w:space="0" w:color="auto"/>
      </w:divBdr>
    </w:div>
    <w:div w:id="113183071">
      <w:bodyDiv w:val="1"/>
      <w:marLeft w:val="0"/>
      <w:marRight w:val="0"/>
      <w:marTop w:val="0"/>
      <w:marBottom w:val="0"/>
      <w:divBdr>
        <w:top w:val="none" w:sz="0" w:space="0" w:color="auto"/>
        <w:left w:val="none" w:sz="0" w:space="0" w:color="auto"/>
        <w:bottom w:val="none" w:sz="0" w:space="0" w:color="auto"/>
        <w:right w:val="none" w:sz="0" w:space="0" w:color="auto"/>
      </w:divBdr>
    </w:div>
    <w:div w:id="146821616">
      <w:bodyDiv w:val="1"/>
      <w:marLeft w:val="0"/>
      <w:marRight w:val="0"/>
      <w:marTop w:val="0"/>
      <w:marBottom w:val="0"/>
      <w:divBdr>
        <w:top w:val="none" w:sz="0" w:space="0" w:color="auto"/>
        <w:left w:val="none" w:sz="0" w:space="0" w:color="auto"/>
        <w:bottom w:val="none" w:sz="0" w:space="0" w:color="auto"/>
        <w:right w:val="none" w:sz="0" w:space="0" w:color="auto"/>
      </w:divBdr>
    </w:div>
    <w:div w:id="156045232">
      <w:bodyDiv w:val="1"/>
      <w:marLeft w:val="0"/>
      <w:marRight w:val="0"/>
      <w:marTop w:val="0"/>
      <w:marBottom w:val="0"/>
      <w:divBdr>
        <w:top w:val="none" w:sz="0" w:space="0" w:color="auto"/>
        <w:left w:val="none" w:sz="0" w:space="0" w:color="auto"/>
        <w:bottom w:val="none" w:sz="0" w:space="0" w:color="auto"/>
        <w:right w:val="none" w:sz="0" w:space="0" w:color="auto"/>
      </w:divBdr>
    </w:div>
    <w:div w:id="168058107">
      <w:bodyDiv w:val="1"/>
      <w:marLeft w:val="0"/>
      <w:marRight w:val="0"/>
      <w:marTop w:val="0"/>
      <w:marBottom w:val="0"/>
      <w:divBdr>
        <w:top w:val="none" w:sz="0" w:space="0" w:color="auto"/>
        <w:left w:val="none" w:sz="0" w:space="0" w:color="auto"/>
        <w:bottom w:val="none" w:sz="0" w:space="0" w:color="auto"/>
        <w:right w:val="none" w:sz="0" w:space="0" w:color="auto"/>
      </w:divBdr>
    </w:div>
    <w:div w:id="178587529">
      <w:bodyDiv w:val="1"/>
      <w:marLeft w:val="0"/>
      <w:marRight w:val="0"/>
      <w:marTop w:val="0"/>
      <w:marBottom w:val="0"/>
      <w:divBdr>
        <w:top w:val="none" w:sz="0" w:space="0" w:color="auto"/>
        <w:left w:val="none" w:sz="0" w:space="0" w:color="auto"/>
        <w:bottom w:val="none" w:sz="0" w:space="0" w:color="auto"/>
        <w:right w:val="none" w:sz="0" w:space="0" w:color="auto"/>
      </w:divBdr>
    </w:div>
    <w:div w:id="217714307">
      <w:bodyDiv w:val="1"/>
      <w:marLeft w:val="0"/>
      <w:marRight w:val="0"/>
      <w:marTop w:val="0"/>
      <w:marBottom w:val="0"/>
      <w:divBdr>
        <w:top w:val="none" w:sz="0" w:space="0" w:color="auto"/>
        <w:left w:val="none" w:sz="0" w:space="0" w:color="auto"/>
        <w:bottom w:val="none" w:sz="0" w:space="0" w:color="auto"/>
        <w:right w:val="none" w:sz="0" w:space="0" w:color="auto"/>
      </w:divBdr>
    </w:div>
    <w:div w:id="219950408">
      <w:bodyDiv w:val="1"/>
      <w:marLeft w:val="0"/>
      <w:marRight w:val="0"/>
      <w:marTop w:val="0"/>
      <w:marBottom w:val="0"/>
      <w:divBdr>
        <w:top w:val="none" w:sz="0" w:space="0" w:color="auto"/>
        <w:left w:val="none" w:sz="0" w:space="0" w:color="auto"/>
        <w:bottom w:val="none" w:sz="0" w:space="0" w:color="auto"/>
        <w:right w:val="none" w:sz="0" w:space="0" w:color="auto"/>
      </w:divBdr>
    </w:div>
    <w:div w:id="221871007">
      <w:bodyDiv w:val="1"/>
      <w:marLeft w:val="0"/>
      <w:marRight w:val="0"/>
      <w:marTop w:val="0"/>
      <w:marBottom w:val="0"/>
      <w:divBdr>
        <w:top w:val="none" w:sz="0" w:space="0" w:color="auto"/>
        <w:left w:val="none" w:sz="0" w:space="0" w:color="auto"/>
        <w:bottom w:val="none" w:sz="0" w:space="0" w:color="auto"/>
        <w:right w:val="none" w:sz="0" w:space="0" w:color="auto"/>
      </w:divBdr>
    </w:div>
    <w:div w:id="244725744">
      <w:bodyDiv w:val="1"/>
      <w:marLeft w:val="0"/>
      <w:marRight w:val="0"/>
      <w:marTop w:val="0"/>
      <w:marBottom w:val="0"/>
      <w:divBdr>
        <w:top w:val="none" w:sz="0" w:space="0" w:color="auto"/>
        <w:left w:val="none" w:sz="0" w:space="0" w:color="auto"/>
        <w:bottom w:val="none" w:sz="0" w:space="0" w:color="auto"/>
        <w:right w:val="none" w:sz="0" w:space="0" w:color="auto"/>
      </w:divBdr>
    </w:div>
    <w:div w:id="247883706">
      <w:bodyDiv w:val="1"/>
      <w:marLeft w:val="0"/>
      <w:marRight w:val="0"/>
      <w:marTop w:val="0"/>
      <w:marBottom w:val="0"/>
      <w:divBdr>
        <w:top w:val="none" w:sz="0" w:space="0" w:color="auto"/>
        <w:left w:val="none" w:sz="0" w:space="0" w:color="auto"/>
        <w:bottom w:val="none" w:sz="0" w:space="0" w:color="auto"/>
        <w:right w:val="none" w:sz="0" w:space="0" w:color="auto"/>
      </w:divBdr>
    </w:div>
    <w:div w:id="305744527">
      <w:bodyDiv w:val="1"/>
      <w:marLeft w:val="0"/>
      <w:marRight w:val="0"/>
      <w:marTop w:val="0"/>
      <w:marBottom w:val="0"/>
      <w:divBdr>
        <w:top w:val="none" w:sz="0" w:space="0" w:color="auto"/>
        <w:left w:val="none" w:sz="0" w:space="0" w:color="auto"/>
        <w:bottom w:val="none" w:sz="0" w:space="0" w:color="auto"/>
        <w:right w:val="none" w:sz="0" w:space="0" w:color="auto"/>
      </w:divBdr>
    </w:div>
    <w:div w:id="312026437">
      <w:bodyDiv w:val="1"/>
      <w:marLeft w:val="0"/>
      <w:marRight w:val="0"/>
      <w:marTop w:val="0"/>
      <w:marBottom w:val="0"/>
      <w:divBdr>
        <w:top w:val="none" w:sz="0" w:space="0" w:color="auto"/>
        <w:left w:val="none" w:sz="0" w:space="0" w:color="auto"/>
        <w:bottom w:val="none" w:sz="0" w:space="0" w:color="auto"/>
        <w:right w:val="none" w:sz="0" w:space="0" w:color="auto"/>
      </w:divBdr>
    </w:div>
    <w:div w:id="337271548">
      <w:bodyDiv w:val="1"/>
      <w:marLeft w:val="0"/>
      <w:marRight w:val="0"/>
      <w:marTop w:val="0"/>
      <w:marBottom w:val="0"/>
      <w:divBdr>
        <w:top w:val="none" w:sz="0" w:space="0" w:color="auto"/>
        <w:left w:val="none" w:sz="0" w:space="0" w:color="auto"/>
        <w:bottom w:val="none" w:sz="0" w:space="0" w:color="auto"/>
        <w:right w:val="none" w:sz="0" w:space="0" w:color="auto"/>
      </w:divBdr>
    </w:div>
    <w:div w:id="356545506">
      <w:bodyDiv w:val="1"/>
      <w:marLeft w:val="0"/>
      <w:marRight w:val="0"/>
      <w:marTop w:val="0"/>
      <w:marBottom w:val="0"/>
      <w:divBdr>
        <w:top w:val="none" w:sz="0" w:space="0" w:color="auto"/>
        <w:left w:val="none" w:sz="0" w:space="0" w:color="auto"/>
        <w:bottom w:val="none" w:sz="0" w:space="0" w:color="auto"/>
        <w:right w:val="none" w:sz="0" w:space="0" w:color="auto"/>
      </w:divBdr>
    </w:div>
    <w:div w:id="421685866">
      <w:bodyDiv w:val="1"/>
      <w:marLeft w:val="0"/>
      <w:marRight w:val="0"/>
      <w:marTop w:val="0"/>
      <w:marBottom w:val="0"/>
      <w:divBdr>
        <w:top w:val="none" w:sz="0" w:space="0" w:color="auto"/>
        <w:left w:val="none" w:sz="0" w:space="0" w:color="auto"/>
        <w:bottom w:val="none" w:sz="0" w:space="0" w:color="auto"/>
        <w:right w:val="none" w:sz="0" w:space="0" w:color="auto"/>
      </w:divBdr>
    </w:div>
    <w:div w:id="470292280">
      <w:bodyDiv w:val="1"/>
      <w:marLeft w:val="0"/>
      <w:marRight w:val="0"/>
      <w:marTop w:val="0"/>
      <w:marBottom w:val="0"/>
      <w:divBdr>
        <w:top w:val="none" w:sz="0" w:space="0" w:color="auto"/>
        <w:left w:val="none" w:sz="0" w:space="0" w:color="auto"/>
        <w:bottom w:val="none" w:sz="0" w:space="0" w:color="auto"/>
        <w:right w:val="none" w:sz="0" w:space="0" w:color="auto"/>
      </w:divBdr>
    </w:div>
    <w:div w:id="545410534">
      <w:bodyDiv w:val="1"/>
      <w:marLeft w:val="0"/>
      <w:marRight w:val="0"/>
      <w:marTop w:val="0"/>
      <w:marBottom w:val="0"/>
      <w:divBdr>
        <w:top w:val="none" w:sz="0" w:space="0" w:color="auto"/>
        <w:left w:val="none" w:sz="0" w:space="0" w:color="auto"/>
        <w:bottom w:val="none" w:sz="0" w:space="0" w:color="auto"/>
        <w:right w:val="none" w:sz="0" w:space="0" w:color="auto"/>
      </w:divBdr>
    </w:div>
    <w:div w:id="561212605">
      <w:bodyDiv w:val="1"/>
      <w:marLeft w:val="0"/>
      <w:marRight w:val="0"/>
      <w:marTop w:val="0"/>
      <w:marBottom w:val="0"/>
      <w:divBdr>
        <w:top w:val="none" w:sz="0" w:space="0" w:color="auto"/>
        <w:left w:val="none" w:sz="0" w:space="0" w:color="auto"/>
        <w:bottom w:val="none" w:sz="0" w:space="0" w:color="auto"/>
        <w:right w:val="none" w:sz="0" w:space="0" w:color="auto"/>
      </w:divBdr>
    </w:div>
    <w:div w:id="566839250">
      <w:bodyDiv w:val="1"/>
      <w:marLeft w:val="0"/>
      <w:marRight w:val="0"/>
      <w:marTop w:val="0"/>
      <w:marBottom w:val="0"/>
      <w:divBdr>
        <w:top w:val="none" w:sz="0" w:space="0" w:color="auto"/>
        <w:left w:val="none" w:sz="0" w:space="0" w:color="auto"/>
        <w:bottom w:val="none" w:sz="0" w:space="0" w:color="auto"/>
        <w:right w:val="none" w:sz="0" w:space="0" w:color="auto"/>
      </w:divBdr>
    </w:div>
    <w:div w:id="578715042">
      <w:bodyDiv w:val="1"/>
      <w:marLeft w:val="0"/>
      <w:marRight w:val="0"/>
      <w:marTop w:val="0"/>
      <w:marBottom w:val="0"/>
      <w:divBdr>
        <w:top w:val="none" w:sz="0" w:space="0" w:color="auto"/>
        <w:left w:val="none" w:sz="0" w:space="0" w:color="auto"/>
        <w:bottom w:val="none" w:sz="0" w:space="0" w:color="auto"/>
        <w:right w:val="none" w:sz="0" w:space="0" w:color="auto"/>
      </w:divBdr>
    </w:div>
    <w:div w:id="699860879">
      <w:bodyDiv w:val="1"/>
      <w:marLeft w:val="0"/>
      <w:marRight w:val="0"/>
      <w:marTop w:val="0"/>
      <w:marBottom w:val="0"/>
      <w:divBdr>
        <w:top w:val="none" w:sz="0" w:space="0" w:color="auto"/>
        <w:left w:val="none" w:sz="0" w:space="0" w:color="auto"/>
        <w:bottom w:val="none" w:sz="0" w:space="0" w:color="auto"/>
        <w:right w:val="none" w:sz="0" w:space="0" w:color="auto"/>
      </w:divBdr>
    </w:div>
    <w:div w:id="710347029">
      <w:bodyDiv w:val="1"/>
      <w:marLeft w:val="0"/>
      <w:marRight w:val="0"/>
      <w:marTop w:val="0"/>
      <w:marBottom w:val="0"/>
      <w:divBdr>
        <w:top w:val="none" w:sz="0" w:space="0" w:color="auto"/>
        <w:left w:val="none" w:sz="0" w:space="0" w:color="auto"/>
        <w:bottom w:val="none" w:sz="0" w:space="0" w:color="auto"/>
        <w:right w:val="none" w:sz="0" w:space="0" w:color="auto"/>
      </w:divBdr>
    </w:div>
    <w:div w:id="759252819">
      <w:bodyDiv w:val="1"/>
      <w:marLeft w:val="0"/>
      <w:marRight w:val="0"/>
      <w:marTop w:val="0"/>
      <w:marBottom w:val="0"/>
      <w:divBdr>
        <w:top w:val="none" w:sz="0" w:space="0" w:color="auto"/>
        <w:left w:val="none" w:sz="0" w:space="0" w:color="auto"/>
        <w:bottom w:val="none" w:sz="0" w:space="0" w:color="auto"/>
        <w:right w:val="none" w:sz="0" w:space="0" w:color="auto"/>
      </w:divBdr>
    </w:div>
    <w:div w:id="778647214">
      <w:bodyDiv w:val="1"/>
      <w:marLeft w:val="0"/>
      <w:marRight w:val="0"/>
      <w:marTop w:val="0"/>
      <w:marBottom w:val="0"/>
      <w:divBdr>
        <w:top w:val="none" w:sz="0" w:space="0" w:color="auto"/>
        <w:left w:val="none" w:sz="0" w:space="0" w:color="auto"/>
        <w:bottom w:val="none" w:sz="0" w:space="0" w:color="auto"/>
        <w:right w:val="none" w:sz="0" w:space="0" w:color="auto"/>
      </w:divBdr>
    </w:div>
    <w:div w:id="803735262">
      <w:bodyDiv w:val="1"/>
      <w:marLeft w:val="0"/>
      <w:marRight w:val="0"/>
      <w:marTop w:val="0"/>
      <w:marBottom w:val="0"/>
      <w:divBdr>
        <w:top w:val="none" w:sz="0" w:space="0" w:color="auto"/>
        <w:left w:val="none" w:sz="0" w:space="0" w:color="auto"/>
        <w:bottom w:val="none" w:sz="0" w:space="0" w:color="auto"/>
        <w:right w:val="none" w:sz="0" w:space="0" w:color="auto"/>
      </w:divBdr>
    </w:div>
    <w:div w:id="865367586">
      <w:bodyDiv w:val="1"/>
      <w:marLeft w:val="0"/>
      <w:marRight w:val="0"/>
      <w:marTop w:val="0"/>
      <w:marBottom w:val="0"/>
      <w:divBdr>
        <w:top w:val="none" w:sz="0" w:space="0" w:color="auto"/>
        <w:left w:val="none" w:sz="0" w:space="0" w:color="auto"/>
        <w:bottom w:val="none" w:sz="0" w:space="0" w:color="auto"/>
        <w:right w:val="none" w:sz="0" w:space="0" w:color="auto"/>
      </w:divBdr>
    </w:div>
    <w:div w:id="938947233">
      <w:bodyDiv w:val="1"/>
      <w:marLeft w:val="0"/>
      <w:marRight w:val="0"/>
      <w:marTop w:val="0"/>
      <w:marBottom w:val="0"/>
      <w:divBdr>
        <w:top w:val="none" w:sz="0" w:space="0" w:color="auto"/>
        <w:left w:val="none" w:sz="0" w:space="0" w:color="auto"/>
        <w:bottom w:val="none" w:sz="0" w:space="0" w:color="auto"/>
        <w:right w:val="none" w:sz="0" w:space="0" w:color="auto"/>
      </w:divBdr>
    </w:div>
    <w:div w:id="945577604">
      <w:bodyDiv w:val="1"/>
      <w:marLeft w:val="0"/>
      <w:marRight w:val="0"/>
      <w:marTop w:val="0"/>
      <w:marBottom w:val="0"/>
      <w:divBdr>
        <w:top w:val="none" w:sz="0" w:space="0" w:color="auto"/>
        <w:left w:val="none" w:sz="0" w:space="0" w:color="auto"/>
        <w:bottom w:val="none" w:sz="0" w:space="0" w:color="auto"/>
        <w:right w:val="none" w:sz="0" w:space="0" w:color="auto"/>
      </w:divBdr>
    </w:div>
    <w:div w:id="963465174">
      <w:bodyDiv w:val="1"/>
      <w:marLeft w:val="0"/>
      <w:marRight w:val="0"/>
      <w:marTop w:val="0"/>
      <w:marBottom w:val="0"/>
      <w:divBdr>
        <w:top w:val="none" w:sz="0" w:space="0" w:color="auto"/>
        <w:left w:val="none" w:sz="0" w:space="0" w:color="auto"/>
        <w:bottom w:val="none" w:sz="0" w:space="0" w:color="auto"/>
        <w:right w:val="none" w:sz="0" w:space="0" w:color="auto"/>
      </w:divBdr>
    </w:div>
    <w:div w:id="986474330">
      <w:bodyDiv w:val="1"/>
      <w:marLeft w:val="0"/>
      <w:marRight w:val="0"/>
      <w:marTop w:val="0"/>
      <w:marBottom w:val="0"/>
      <w:divBdr>
        <w:top w:val="none" w:sz="0" w:space="0" w:color="auto"/>
        <w:left w:val="none" w:sz="0" w:space="0" w:color="auto"/>
        <w:bottom w:val="none" w:sz="0" w:space="0" w:color="auto"/>
        <w:right w:val="none" w:sz="0" w:space="0" w:color="auto"/>
      </w:divBdr>
    </w:div>
    <w:div w:id="1009984274">
      <w:bodyDiv w:val="1"/>
      <w:marLeft w:val="0"/>
      <w:marRight w:val="0"/>
      <w:marTop w:val="0"/>
      <w:marBottom w:val="0"/>
      <w:divBdr>
        <w:top w:val="none" w:sz="0" w:space="0" w:color="auto"/>
        <w:left w:val="none" w:sz="0" w:space="0" w:color="auto"/>
        <w:bottom w:val="none" w:sz="0" w:space="0" w:color="auto"/>
        <w:right w:val="none" w:sz="0" w:space="0" w:color="auto"/>
      </w:divBdr>
    </w:div>
    <w:div w:id="1057817594">
      <w:bodyDiv w:val="1"/>
      <w:marLeft w:val="0"/>
      <w:marRight w:val="0"/>
      <w:marTop w:val="0"/>
      <w:marBottom w:val="0"/>
      <w:divBdr>
        <w:top w:val="none" w:sz="0" w:space="0" w:color="auto"/>
        <w:left w:val="none" w:sz="0" w:space="0" w:color="auto"/>
        <w:bottom w:val="none" w:sz="0" w:space="0" w:color="auto"/>
        <w:right w:val="none" w:sz="0" w:space="0" w:color="auto"/>
      </w:divBdr>
    </w:div>
    <w:div w:id="1114598936">
      <w:bodyDiv w:val="1"/>
      <w:marLeft w:val="0"/>
      <w:marRight w:val="0"/>
      <w:marTop w:val="0"/>
      <w:marBottom w:val="0"/>
      <w:divBdr>
        <w:top w:val="none" w:sz="0" w:space="0" w:color="auto"/>
        <w:left w:val="none" w:sz="0" w:space="0" w:color="auto"/>
        <w:bottom w:val="none" w:sz="0" w:space="0" w:color="auto"/>
        <w:right w:val="none" w:sz="0" w:space="0" w:color="auto"/>
      </w:divBdr>
    </w:div>
    <w:div w:id="1118450633">
      <w:bodyDiv w:val="1"/>
      <w:marLeft w:val="0"/>
      <w:marRight w:val="0"/>
      <w:marTop w:val="0"/>
      <w:marBottom w:val="0"/>
      <w:divBdr>
        <w:top w:val="none" w:sz="0" w:space="0" w:color="auto"/>
        <w:left w:val="none" w:sz="0" w:space="0" w:color="auto"/>
        <w:bottom w:val="none" w:sz="0" w:space="0" w:color="auto"/>
        <w:right w:val="none" w:sz="0" w:space="0" w:color="auto"/>
      </w:divBdr>
    </w:div>
    <w:div w:id="1119449006">
      <w:bodyDiv w:val="1"/>
      <w:marLeft w:val="0"/>
      <w:marRight w:val="0"/>
      <w:marTop w:val="0"/>
      <w:marBottom w:val="0"/>
      <w:divBdr>
        <w:top w:val="none" w:sz="0" w:space="0" w:color="auto"/>
        <w:left w:val="none" w:sz="0" w:space="0" w:color="auto"/>
        <w:bottom w:val="none" w:sz="0" w:space="0" w:color="auto"/>
        <w:right w:val="none" w:sz="0" w:space="0" w:color="auto"/>
      </w:divBdr>
    </w:div>
    <w:div w:id="1194029797">
      <w:bodyDiv w:val="1"/>
      <w:marLeft w:val="0"/>
      <w:marRight w:val="0"/>
      <w:marTop w:val="0"/>
      <w:marBottom w:val="0"/>
      <w:divBdr>
        <w:top w:val="none" w:sz="0" w:space="0" w:color="auto"/>
        <w:left w:val="none" w:sz="0" w:space="0" w:color="auto"/>
        <w:bottom w:val="none" w:sz="0" w:space="0" w:color="auto"/>
        <w:right w:val="none" w:sz="0" w:space="0" w:color="auto"/>
      </w:divBdr>
    </w:div>
    <w:div w:id="1345396140">
      <w:bodyDiv w:val="1"/>
      <w:marLeft w:val="0"/>
      <w:marRight w:val="0"/>
      <w:marTop w:val="0"/>
      <w:marBottom w:val="0"/>
      <w:divBdr>
        <w:top w:val="none" w:sz="0" w:space="0" w:color="auto"/>
        <w:left w:val="none" w:sz="0" w:space="0" w:color="auto"/>
        <w:bottom w:val="none" w:sz="0" w:space="0" w:color="auto"/>
        <w:right w:val="none" w:sz="0" w:space="0" w:color="auto"/>
      </w:divBdr>
    </w:div>
    <w:div w:id="1359968748">
      <w:bodyDiv w:val="1"/>
      <w:marLeft w:val="0"/>
      <w:marRight w:val="0"/>
      <w:marTop w:val="0"/>
      <w:marBottom w:val="0"/>
      <w:divBdr>
        <w:top w:val="none" w:sz="0" w:space="0" w:color="auto"/>
        <w:left w:val="none" w:sz="0" w:space="0" w:color="auto"/>
        <w:bottom w:val="none" w:sz="0" w:space="0" w:color="auto"/>
        <w:right w:val="none" w:sz="0" w:space="0" w:color="auto"/>
      </w:divBdr>
    </w:div>
    <w:div w:id="1380207112">
      <w:bodyDiv w:val="1"/>
      <w:marLeft w:val="0"/>
      <w:marRight w:val="0"/>
      <w:marTop w:val="0"/>
      <w:marBottom w:val="0"/>
      <w:divBdr>
        <w:top w:val="none" w:sz="0" w:space="0" w:color="auto"/>
        <w:left w:val="none" w:sz="0" w:space="0" w:color="auto"/>
        <w:bottom w:val="none" w:sz="0" w:space="0" w:color="auto"/>
        <w:right w:val="none" w:sz="0" w:space="0" w:color="auto"/>
      </w:divBdr>
    </w:div>
    <w:div w:id="1385787999">
      <w:bodyDiv w:val="1"/>
      <w:marLeft w:val="0"/>
      <w:marRight w:val="0"/>
      <w:marTop w:val="0"/>
      <w:marBottom w:val="0"/>
      <w:divBdr>
        <w:top w:val="none" w:sz="0" w:space="0" w:color="auto"/>
        <w:left w:val="none" w:sz="0" w:space="0" w:color="auto"/>
        <w:bottom w:val="none" w:sz="0" w:space="0" w:color="auto"/>
        <w:right w:val="none" w:sz="0" w:space="0" w:color="auto"/>
      </w:divBdr>
    </w:div>
    <w:div w:id="1397046800">
      <w:bodyDiv w:val="1"/>
      <w:marLeft w:val="0"/>
      <w:marRight w:val="0"/>
      <w:marTop w:val="0"/>
      <w:marBottom w:val="0"/>
      <w:divBdr>
        <w:top w:val="none" w:sz="0" w:space="0" w:color="auto"/>
        <w:left w:val="none" w:sz="0" w:space="0" w:color="auto"/>
        <w:bottom w:val="none" w:sz="0" w:space="0" w:color="auto"/>
        <w:right w:val="none" w:sz="0" w:space="0" w:color="auto"/>
      </w:divBdr>
    </w:div>
    <w:div w:id="1397822530">
      <w:bodyDiv w:val="1"/>
      <w:marLeft w:val="0"/>
      <w:marRight w:val="0"/>
      <w:marTop w:val="0"/>
      <w:marBottom w:val="0"/>
      <w:divBdr>
        <w:top w:val="none" w:sz="0" w:space="0" w:color="auto"/>
        <w:left w:val="none" w:sz="0" w:space="0" w:color="auto"/>
        <w:bottom w:val="none" w:sz="0" w:space="0" w:color="auto"/>
        <w:right w:val="none" w:sz="0" w:space="0" w:color="auto"/>
      </w:divBdr>
    </w:div>
    <w:div w:id="1408578175">
      <w:bodyDiv w:val="1"/>
      <w:marLeft w:val="0"/>
      <w:marRight w:val="0"/>
      <w:marTop w:val="0"/>
      <w:marBottom w:val="0"/>
      <w:divBdr>
        <w:top w:val="none" w:sz="0" w:space="0" w:color="auto"/>
        <w:left w:val="none" w:sz="0" w:space="0" w:color="auto"/>
        <w:bottom w:val="none" w:sz="0" w:space="0" w:color="auto"/>
        <w:right w:val="none" w:sz="0" w:space="0" w:color="auto"/>
      </w:divBdr>
    </w:div>
    <w:div w:id="1416131061">
      <w:bodyDiv w:val="1"/>
      <w:marLeft w:val="0"/>
      <w:marRight w:val="0"/>
      <w:marTop w:val="0"/>
      <w:marBottom w:val="0"/>
      <w:divBdr>
        <w:top w:val="none" w:sz="0" w:space="0" w:color="auto"/>
        <w:left w:val="none" w:sz="0" w:space="0" w:color="auto"/>
        <w:bottom w:val="none" w:sz="0" w:space="0" w:color="auto"/>
        <w:right w:val="none" w:sz="0" w:space="0" w:color="auto"/>
      </w:divBdr>
    </w:div>
    <w:div w:id="1472164112">
      <w:bodyDiv w:val="1"/>
      <w:marLeft w:val="0"/>
      <w:marRight w:val="0"/>
      <w:marTop w:val="0"/>
      <w:marBottom w:val="0"/>
      <w:divBdr>
        <w:top w:val="none" w:sz="0" w:space="0" w:color="auto"/>
        <w:left w:val="none" w:sz="0" w:space="0" w:color="auto"/>
        <w:bottom w:val="none" w:sz="0" w:space="0" w:color="auto"/>
        <w:right w:val="none" w:sz="0" w:space="0" w:color="auto"/>
      </w:divBdr>
    </w:div>
    <w:div w:id="1481338819">
      <w:bodyDiv w:val="1"/>
      <w:marLeft w:val="0"/>
      <w:marRight w:val="0"/>
      <w:marTop w:val="0"/>
      <w:marBottom w:val="0"/>
      <w:divBdr>
        <w:top w:val="none" w:sz="0" w:space="0" w:color="auto"/>
        <w:left w:val="none" w:sz="0" w:space="0" w:color="auto"/>
        <w:bottom w:val="none" w:sz="0" w:space="0" w:color="auto"/>
        <w:right w:val="none" w:sz="0" w:space="0" w:color="auto"/>
      </w:divBdr>
    </w:div>
    <w:div w:id="1502700689">
      <w:bodyDiv w:val="1"/>
      <w:marLeft w:val="0"/>
      <w:marRight w:val="0"/>
      <w:marTop w:val="0"/>
      <w:marBottom w:val="0"/>
      <w:divBdr>
        <w:top w:val="none" w:sz="0" w:space="0" w:color="auto"/>
        <w:left w:val="none" w:sz="0" w:space="0" w:color="auto"/>
        <w:bottom w:val="none" w:sz="0" w:space="0" w:color="auto"/>
        <w:right w:val="none" w:sz="0" w:space="0" w:color="auto"/>
      </w:divBdr>
    </w:div>
    <w:div w:id="1523393315">
      <w:bodyDiv w:val="1"/>
      <w:marLeft w:val="0"/>
      <w:marRight w:val="0"/>
      <w:marTop w:val="0"/>
      <w:marBottom w:val="0"/>
      <w:divBdr>
        <w:top w:val="none" w:sz="0" w:space="0" w:color="auto"/>
        <w:left w:val="none" w:sz="0" w:space="0" w:color="auto"/>
        <w:bottom w:val="none" w:sz="0" w:space="0" w:color="auto"/>
        <w:right w:val="none" w:sz="0" w:space="0" w:color="auto"/>
      </w:divBdr>
    </w:div>
    <w:div w:id="1571621876">
      <w:bodyDiv w:val="1"/>
      <w:marLeft w:val="0"/>
      <w:marRight w:val="0"/>
      <w:marTop w:val="0"/>
      <w:marBottom w:val="0"/>
      <w:divBdr>
        <w:top w:val="none" w:sz="0" w:space="0" w:color="auto"/>
        <w:left w:val="none" w:sz="0" w:space="0" w:color="auto"/>
        <w:bottom w:val="none" w:sz="0" w:space="0" w:color="auto"/>
        <w:right w:val="none" w:sz="0" w:space="0" w:color="auto"/>
      </w:divBdr>
    </w:div>
    <w:div w:id="1628241980">
      <w:bodyDiv w:val="1"/>
      <w:marLeft w:val="0"/>
      <w:marRight w:val="0"/>
      <w:marTop w:val="0"/>
      <w:marBottom w:val="0"/>
      <w:divBdr>
        <w:top w:val="none" w:sz="0" w:space="0" w:color="auto"/>
        <w:left w:val="none" w:sz="0" w:space="0" w:color="auto"/>
        <w:bottom w:val="none" w:sz="0" w:space="0" w:color="auto"/>
        <w:right w:val="none" w:sz="0" w:space="0" w:color="auto"/>
      </w:divBdr>
    </w:div>
    <w:div w:id="1646858429">
      <w:bodyDiv w:val="1"/>
      <w:marLeft w:val="0"/>
      <w:marRight w:val="0"/>
      <w:marTop w:val="0"/>
      <w:marBottom w:val="0"/>
      <w:divBdr>
        <w:top w:val="none" w:sz="0" w:space="0" w:color="auto"/>
        <w:left w:val="none" w:sz="0" w:space="0" w:color="auto"/>
        <w:bottom w:val="none" w:sz="0" w:space="0" w:color="auto"/>
        <w:right w:val="none" w:sz="0" w:space="0" w:color="auto"/>
      </w:divBdr>
    </w:div>
    <w:div w:id="1685787899">
      <w:bodyDiv w:val="1"/>
      <w:marLeft w:val="0"/>
      <w:marRight w:val="0"/>
      <w:marTop w:val="0"/>
      <w:marBottom w:val="0"/>
      <w:divBdr>
        <w:top w:val="none" w:sz="0" w:space="0" w:color="auto"/>
        <w:left w:val="none" w:sz="0" w:space="0" w:color="auto"/>
        <w:bottom w:val="none" w:sz="0" w:space="0" w:color="auto"/>
        <w:right w:val="none" w:sz="0" w:space="0" w:color="auto"/>
      </w:divBdr>
    </w:div>
    <w:div w:id="1685862932">
      <w:bodyDiv w:val="1"/>
      <w:marLeft w:val="0"/>
      <w:marRight w:val="0"/>
      <w:marTop w:val="0"/>
      <w:marBottom w:val="0"/>
      <w:divBdr>
        <w:top w:val="none" w:sz="0" w:space="0" w:color="auto"/>
        <w:left w:val="none" w:sz="0" w:space="0" w:color="auto"/>
        <w:bottom w:val="none" w:sz="0" w:space="0" w:color="auto"/>
        <w:right w:val="none" w:sz="0" w:space="0" w:color="auto"/>
      </w:divBdr>
    </w:div>
    <w:div w:id="1708948561">
      <w:bodyDiv w:val="1"/>
      <w:marLeft w:val="0"/>
      <w:marRight w:val="0"/>
      <w:marTop w:val="0"/>
      <w:marBottom w:val="0"/>
      <w:divBdr>
        <w:top w:val="none" w:sz="0" w:space="0" w:color="auto"/>
        <w:left w:val="none" w:sz="0" w:space="0" w:color="auto"/>
        <w:bottom w:val="none" w:sz="0" w:space="0" w:color="auto"/>
        <w:right w:val="none" w:sz="0" w:space="0" w:color="auto"/>
      </w:divBdr>
    </w:div>
    <w:div w:id="1711832273">
      <w:bodyDiv w:val="1"/>
      <w:marLeft w:val="0"/>
      <w:marRight w:val="0"/>
      <w:marTop w:val="0"/>
      <w:marBottom w:val="0"/>
      <w:divBdr>
        <w:top w:val="none" w:sz="0" w:space="0" w:color="auto"/>
        <w:left w:val="none" w:sz="0" w:space="0" w:color="auto"/>
        <w:bottom w:val="none" w:sz="0" w:space="0" w:color="auto"/>
        <w:right w:val="none" w:sz="0" w:space="0" w:color="auto"/>
      </w:divBdr>
    </w:div>
    <w:div w:id="1737122282">
      <w:bodyDiv w:val="1"/>
      <w:marLeft w:val="0"/>
      <w:marRight w:val="0"/>
      <w:marTop w:val="0"/>
      <w:marBottom w:val="0"/>
      <w:divBdr>
        <w:top w:val="none" w:sz="0" w:space="0" w:color="auto"/>
        <w:left w:val="none" w:sz="0" w:space="0" w:color="auto"/>
        <w:bottom w:val="none" w:sz="0" w:space="0" w:color="auto"/>
        <w:right w:val="none" w:sz="0" w:space="0" w:color="auto"/>
      </w:divBdr>
    </w:div>
    <w:div w:id="1784878455">
      <w:bodyDiv w:val="1"/>
      <w:marLeft w:val="0"/>
      <w:marRight w:val="0"/>
      <w:marTop w:val="0"/>
      <w:marBottom w:val="0"/>
      <w:divBdr>
        <w:top w:val="none" w:sz="0" w:space="0" w:color="auto"/>
        <w:left w:val="none" w:sz="0" w:space="0" w:color="auto"/>
        <w:bottom w:val="none" w:sz="0" w:space="0" w:color="auto"/>
        <w:right w:val="none" w:sz="0" w:space="0" w:color="auto"/>
      </w:divBdr>
    </w:div>
    <w:div w:id="1809784875">
      <w:bodyDiv w:val="1"/>
      <w:marLeft w:val="0"/>
      <w:marRight w:val="0"/>
      <w:marTop w:val="0"/>
      <w:marBottom w:val="0"/>
      <w:divBdr>
        <w:top w:val="none" w:sz="0" w:space="0" w:color="auto"/>
        <w:left w:val="none" w:sz="0" w:space="0" w:color="auto"/>
        <w:bottom w:val="none" w:sz="0" w:space="0" w:color="auto"/>
        <w:right w:val="none" w:sz="0" w:space="0" w:color="auto"/>
      </w:divBdr>
    </w:div>
    <w:div w:id="1810047761">
      <w:bodyDiv w:val="1"/>
      <w:marLeft w:val="0"/>
      <w:marRight w:val="0"/>
      <w:marTop w:val="0"/>
      <w:marBottom w:val="0"/>
      <w:divBdr>
        <w:top w:val="none" w:sz="0" w:space="0" w:color="auto"/>
        <w:left w:val="none" w:sz="0" w:space="0" w:color="auto"/>
        <w:bottom w:val="none" w:sz="0" w:space="0" w:color="auto"/>
        <w:right w:val="none" w:sz="0" w:space="0" w:color="auto"/>
      </w:divBdr>
    </w:div>
    <w:div w:id="1829666132">
      <w:bodyDiv w:val="1"/>
      <w:marLeft w:val="0"/>
      <w:marRight w:val="0"/>
      <w:marTop w:val="0"/>
      <w:marBottom w:val="0"/>
      <w:divBdr>
        <w:top w:val="none" w:sz="0" w:space="0" w:color="auto"/>
        <w:left w:val="none" w:sz="0" w:space="0" w:color="auto"/>
        <w:bottom w:val="none" w:sz="0" w:space="0" w:color="auto"/>
        <w:right w:val="none" w:sz="0" w:space="0" w:color="auto"/>
      </w:divBdr>
    </w:div>
    <w:div w:id="1849828594">
      <w:bodyDiv w:val="1"/>
      <w:marLeft w:val="0"/>
      <w:marRight w:val="0"/>
      <w:marTop w:val="0"/>
      <w:marBottom w:val="0"/>
      <w:divBdr>
        <w:top w:val="none" w:sz="0" w:space="0" w:color="auto"/>
        <w:left w:val="none" w:sz="0" w:space="0" w:color="auto"/>
        <w:bottom w:val="none" w:sz="0" w:space="0" w:color="auto"/>
        <w:right w:val="none" w:sz="0" w:space="0" w:color="auto"/>
      </w:divBdr>
    </w:div>
    <w:div w:id="1878617373">
      <w:bodyDiv w:val="1"/>
      <w:marLeft w:val="0"/>
      <w:marRight w:val="0"/>
      <w:marTop w:val="0"/>
      <w:marBottom w:val="0"/>
      <w:divBdr>
        <w:top w:val="none" w:sz="0" w:space="0" w:color="auto"/>
        <w:left w:val="none" w:sz="0" w:space="0" w:color="auto"/>
        <w:bottom w:val="none" w:sz="0" w:space="0" w:color="auto"/>
        <w:right w:val="none" w:sz="0" w:space="0" w:color="auto"/>
      </w:divBdr>
    </w:div>
    <w:div w:id="1982225952">
      <w:bodyDiv w:val="1"/>
      <w:marLeft w:val="0"/>
      <w:marRight w:val="0"/>
      <w:marTop w:val="0"/>
      <w:marBottom w:val="0"/>
      <w:divBdr>
        <w:top w:val="none" w:sz="0" w:space="0" w:color="auto"/>
        <w:left w:val="none" w:sz="0" w:space="0" w:color="auto"/>
        <w:bottom w:val="none" w:sz="0" w:space="0" w:color="auto"/>
        <w:right w:val="none" w:sz="0" w:space="0" w:color="auto"/>
      </w:divBdr>
    </w:div>
    <w:div w:id="2093356079">
      <w:bodyDiv w:val="1"/>
      <w:marLeft w:val="0"/>
      <w:marRight w:val="0"/>
      <w:marTop w:val="0"/>
      <w:marBottom w:val="0"/>
      <w:divBdr>
        <w:top w:val="none" w:sz="0" w:space="0" w:color="auto"/>
        <w:left w:val="none" w:sz="0" w:space="0" w:color="auto"/>
        <w:bottom w:val="none" w:sz="0" w:space="0" w:color="auto"/>
        <w:right w:val="none" w:sz="0" w:space="0" w:color="auto"/>
      </w:divBdr>
    </w:div>
    <w:div w:id="2096170582">
      <w:bodyDiv w:val="1"/>
      <w:marLeft w:val="0"/>
      <w:marRight w:val="0"/>
      <w:marTop w:val="0"/>
      <w:marBottom w:val="0"/>
      <w:divBdr>
        <w:top w:val="none" w:sz="0" w:space="0" w:color="auto"/>
        <w:left w:val="none" w:sz="0" w:space="0" w:color="auto"/>
        <w:bottom w:val="none" w:sz="0" w:space="0" w:color="auto"/>
        <w:right w:val="none" w:sz="0" w:space="0" w:color="auto"/>
      </w:divBdr>
    </w:div>
    <w:div w:id="2116749378">
      <w:bodyDiv w:val="1"/>
      <w:marLeft w:val="0"/>
      <w:marRight w:val="0"/>
      <w:marTop w:val="0"/>
      <w:marBottom w:val="0"/>
      <w:divBdr>
        <w:top w:val="none" w:sz="0" w:space="0" w:color="auto"/>
        <w:left w:val="none" w:sz="0" w:space="0" w:color="auto"/>
        <w:bottom w:val="none" w:sz="0" w:space="0" w:color="auto"/>
        <w:right w:val="none" w:sz="0" w:space="0" w:color="auto"/>
      </w:divBdr>
    </w:div>
    <w:div w:id="2132507179">
      <w:bodyDiv w:val="1"/>
      <w:marLeft w:val="0"/>
      <w:marRight w:val="0"/>
      <w:marTop w:val="0"/>
      <w:marBottom w:val="0"/>
      <w:divBdr>
        <w:top w:val="none" w:sz="0" w:space="0" w:color="auto"/>
        <w:left w:val="none" w:sz="0" w:space="0" w:color="auto"/>
        <w:bottom w:val="none" w:sz="0" w:space="0" w:color="auto"/>
        <w:right w:val="none" w:sz="0" w:space="0" w:color="auto"/>
      </w:divBdr>
    </w:div>
    <w:div w:id="2138596287">
      <w:bodyDiv w:val="1"/>
      <w:marLeft w:val="0"/>
      <w:marRight w:val="0"/>
      <w:marTop w:val="0"/>
      <w:marBottom w:val="0"/>
      <w:divBdr>
        <w:top w:val="none" w:sz="0" w:space="0" w:color="auto"/>
        <w:left w:val="none" w:sz="0" w:space="0" w:color="auto"/>
        <w:bottom w:val="none" w:sz="0" w:space="0" w:color="auto"/>
        <w:right w:val="none" w:sz="0" w:space="0" w:color="auto"/>
      </w:divBdr>
    </w:div>
    <w:div w:id="214507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selaharsl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Dav86</b:Tag>
    <b:SourceType>JournalArticle</b:SourceType>
    <b:Guid>{0C8F12FA-DA8A-4FCC-854D-3796ED90D657}</b:Guid>
    <b:Title>The Notion of Limit: Some seemingly unavoidable misconception stages</b:Title>
    <b:Year>1986</b:Year>
    <b:Pages>281-303</b:Pages>
    <b:JournalName>Journal of Mathematical Behavior</b:JournalName>
    <b:Author>
      <b:Author>
        <b:NameList>
          <b:Person>
            <b:Last>Davis</b:Last>
            <b:First>R.</b:First>
          </b:Person>
          <b:Person>
            <b:Last>Vinner</b:Last>
            <b:First>S.</b:First>
          </b:Person>
        </b:NameList>
      </b:Author>
    </b:Author>
    <b:Volume>5</b:Volume>
    <b:RefOrder>1</b:RefOrder>
  </b:Source>
  <b:Source>
    <b:Tag>Tal81</b:Tag>
    <b:SourceType>JournalArticle</b:SourceType>
    <b:Guid>{F0D02F3B-74A4-4F7E-A3FC-DCBE2D96AC0C}</b:Guid>
    <b:Title>Concept image and concept definitionin mathematics with particular reference to limits and continuity</b:Title>
    <b:JournalName>Educational studies in mathematics</b:JournalName>
    <b:Year>1981</b:Year>
    <b:Pages>151-169</b:Pages>
    <b:Author>
      <b:Author>
        <b:NameList>
          <b:Person>
            <b:Last>Tall</b:Last>
            <b:First>D.O.</b:First>
          </b:Person>
          <b:Person>
            <b:Last>Vinner</b:Last>
            <b:First>S.</b:First>
          </b:Person>
        </b:NameList>
      </b:Author>
    </b:Author>
    <b:Volume>12</b:Volume>
    <b:RefOrder>2</b:RefOrder>
  </b:Source>
  <b:Source>
    <b:Tag>Sie87</b:Tag>
    <b:SourceType>JournalArticle</b:SourceType>
    <b:Guid>{D07AC0BC-DDEB-4918-AFE2-96C98857D9BA}</b:Guid>
    <b:Author>
      <b:Author>
        <b:NameList>
          <b:Person>
            <b:Last>Sierpinska</b:Last>
            <b:First>A.</b:First>
          </b:Person>
        </b:NameList>
      </b:Author>
    </b:Author>
    <b:Title>Humanities students and epistemological obstacles related to limits</b:Title>
    <b:JournalName>Educational Studies in Mathematics</b:JournalName>
    <b:Year>1987</b:Year>
    <b:Pages>371-397</b:Pages>
    <b:Volume>18</b:Volume>
    <b:RefOrder>3</b:RefOrder>
  </b:Source>
  <b:Source>
    <b:Tag>Erv81</b:Tag>
    <b:SourceType>ConferenceProceedings</b:SourceType>
    <b:Guid>{F9E840A3-6CFD-4623-A119-E066F265017A}</b:Guid>
    <b:Title>Conceptual difficulties for first year university students in the acquisition of the notion of limit of a function</b:Title>
    <b:Year>1981</b:Year>
    <b:Author>
      <b:Author>
        <b:NameList>
          <b:Person>
            <b:Last>Ervynck</b:Last>
            <b:First>G.</b:First>
          </b:Person>
        </b:NameList>
      </b:Author>
    </b:Author>
    <b:Pages>330-333</b:Pages>
    <b:ConferenceName>Proceedings of the Fifth Conference of the International Group for The Psychology of Mathematics Education</b:ConferenceName>
    <b:RefOrder>4</b:RefOrder>
  </b:Source>
  <b:Source>
    <b:Tag>Que07</b:Tag>
    <b:SourceType>JournalArticle</b:SourceType>
    <b:Guid>{F9A02929-81FC-4851-A7EB-3C42A593B4C0}</b:Guid>
    <b:Author>
      <b:Author>
        <b:NameList>
          <b:Person>
            <b:Last>Quesada</b:Last>
            <b:First>A.</b:First>
          </b:Person>
          <b:Person>
            <b:Last>Richard</b:Last>
            <b:First>L.,E.</b:First>
          </b:Person>
          <b:Person>
            <b:Last>Wiggins</b:Last>
            <b:First>M.</b:First>
          </b:Person>
        </b:NameList>
      </b:Author>
    </b:Author>
    <b:Title>The Impact of the Graphical Approach on Students' Understanding of the Definition of Limit</b:Title>
    <b:Pages>95-102</b:Pages>
    <b:Year>2008</b:Year>
    <b:JournalName>International Journal for Technology in Mathematics Education</b:JournalName>
    <b:Volume>15</b:Volume>
    <b:Issue>3</b:Issue>
    <b:RefOrder>5</b:RefOrder>
  </b:Source>
  <b:Source>
    <b:Tag>Fer04</b:Tag>
    <b:SourceType>JournalArticle</b:SourceType>
    <b:Guid>{B9B91281-2CC2-4259-BF27-8454190B848C}</b:Guid>
    <b:Author>
      <b:Author>
        <b:NameList>
          <b:Person>
            <b:Last>Fernandez</b:Last>
            <b:First>E.</b:First>
          </b:Person>
        </b:NameList>
      </b:Author>
    </b:Author>
    <b:Title>The Students' Take on The Epsilon-Delta Definition of a Limit</b:Title>
    <b:JournalName>Primus</b:JournalName>
    <b:Year>2004</b:Year>
    <b:Pages>43-54</b:Pages>
    <b:Volume>14</b:Volume>
    <b:Issue>1</b:Issue>
    <b:RefOrder>6</b:RefOrder>
  </b:Source>
  <b:Source>
    <b:Tag>Gas92</b:Tag>
    <b:SourceType>JournalArticle</b:SourceType>
    <b:Guid>{0A9129B9-3B13-4CCE-82AD-A9A6D8AB5D01}</b:Guid>
    <b:Author>
      <b:Author>
        <b:NameList>
          <b:Person>
            <b:Last>Gass</b:Last>
            <b:First>F.</b:First>
          </b:Person>
        </b:NameList>
      </b:Author>
    </b:Author>
    <b:Title>Limits via Graphing Technology</b:Title>
    <b:JournalName>Primus</b:JournalName>
    <b:Year>1992</b:Year>
    <b:Pages>9-15</b:Pages>
    <b:Volume>2</b:Volume>
    <b:Issue>1</b:Issue>
    <b:RefOrder>7</b:RefOrder>
  </b:Source>
  <b:Source>
    <b:Tag>Loc07</b:Tag>
    <b:SourceType>DocumentFromInternetSite</b:SourceType>
    <b:Guid>{42C94F40-2BED-41A2-BBA5-232F26A86033}</b:Guid>
    <b:Author>
      <b:Author>
        <b:NameList>
          <b:Person>
            <b:Last>Swinyard</b:Last>
            <b:First>C.</b:First>
          </b:Person>
          <b:Person>
            <b:Last>Lockwood</b:Last>
            <b:First>E</b:First>
          </b:Person>
        </b:NameList>
      </b:Author>
    </b:Author>
    <b:Title>Research on Students’ Reasoning about the Formal Definition of Limit: An Evolving Conceptual Analysis</b:Title>
    <b:Year>2007</b:Year>
    <b:InternetSiteTitle>Mathematical Association of America</b:InternetSiteTitle>
    <b:YearAccessed>2011</b:YearAccessed>
    <b:MonthAccessed>2,</b:MonthAccessed>
    <b:DayAccessed>12</b:DayAccessed>
    <b:URL>http://sigmaa.maa.org/rume/crume2007/papers/lockwood-swinyard.pdf</b:URL>
    <b:LCID>tr-TR</b:LCID>
    <b:RefOrder>8</b:RefOrder>
  </b:Source>
  <b:Source>
    <b:Tag>Akb05</b:Tag>
    <b:SourceType>JournalArticle</b:SourceType>
    <b:Guid>{76547C7A-1DD9-4469-A413-C83F9C072CDB}</b:Guid>
    <b:Title>Limit KavramınınAnlaşılmasında Etkileşimli Öğretim Stratejisinin Etkinliğinin İncelenmesi ve Bu Süreçte Karşılaşılan Kavram Yanılgıları</b:Title>
    <b:Year>2005</b:Year>
    <b:Author>
      <b:Author>
        <b:NameList>
          <b:Person>
            <b:Last>Akbulut</b:Last>
            <b:First>K</b:First>
          </b:Person>
          <b:Person>
            <b:Last>Işık</b:Last>
            <b:First>A.</b:First>
          </b:Person>
        </b:NameList>
      </b:Author>
    </b:Author>
    <b:JournalName>Kastamonu Eğitim Dergisi</b:JournalName>
    <b:Pages>497-512</b:Pages>
    <b:RefOrder>9</b:RefOrder>
  </b:Source>
  <b:Source>
    <b:Tag>Alt09</b:Tag>
    <b:SourceType>Report</b:SourceType>
    <b:Guid>{2FF9DD36-5294-4C8A-8E49-16624F9397DD}</b:Guid>
    <b:Author>
      <b:Author>
        <b:NameList>
          <b:Person>
            <b:Last>Altun</b:Last>
            <b:First>N.</b:First>
          </b:Person>
        </b:NameList>
      </b:Author>
    </b:Author>
    <b:Title>Limit Öğretimine Alternatif Bir Yaklaşım</b:Title>
    <b:Year>2009</b:Year>
    <b:Publisher>Gazi Üniversitesi</b:Publisher>
    <b:City>Ankara</b:City>
    <b:ThesisType>Yüksek Lisans Tezi</b:ThesisType>
    <b:RefOrder>10</b:RefOrder>
  </b:Source>
  <b:Source>
    <b:Tag>Kab06</b:Tag>
    <b:SourceType>Report</b:SourceType>
    <b:Guid>{78D09F6F-4E94-4E5D-AD23-ACAA262FD6E5}</b:Guid>
    <b:Author>
      <b:Author>
        <b:NameList>
          <b:Person>
            <b:Last>Kabaca</b:Last>
            <b:First>T.</b:First>
          </b:Person>
        </b:NameList>
      </b:Author>
    </b:Author>
    <b:Title>Limit Kavramının Öğretiminde Bilgisayar Cebiri Sistemlerinin Etkisi</b:Title>
    <b:Year>2006</b:Year>
    <b:Publisher>Gazi Üniversitesi</b:Publisher>
    <b:City>Ankara</b:City>
    <b:ThesisType>Doktora Tezi</b:ThesisType>
    <b:LCID>tr-TR</b:LCID>
    <b:RefOrder>11</b:RefOrder>
  </b:Source>
  <b:Source>
    <b:Tag>Wil91</b:Tag>
    <b:SourceType>JournalArticle</b:SourceType>
    <b:Guid>{CF6E7C5D-65A1-4B0B-BD85-D394D0920DD6}</b:Guid>
    <b:Author>
      <b:Author>
        <b:NameList>
          <b:Person>
            <b:Last>Williams</b:Last>
            <b:First>R.,</b:First>
            <b:Middle>S.</b:Middle>
          </b:Person>
        </b:NameList>
      </b:Author>
    </b:Author>
    <b:Title>Models of Limit Held by College Calculus Students</b:Title>
    <b:JournalName>Journal for Research in Mathematics Education</b:JournalName>
    <b:Year>1991</b:Year>
    <b:Pages>219-236</b:Pages>
    <b:RefOrder>12</b:RefOrder>
  </b:Source>
  <b:Source>
    <b:Tag>Çol02</b:Tag>
    <b:SourceType>Report</b:SourceType>
    <b:Guid>{1A330925-51B5-4FF1-9A1D-388E677284E4}</b:Guid>
    <b:Author>
      <b:Author>
        <b:NameList>
          <b:Person>
            <b:Last>Çolak</b:Last>
            <b:First>H.</b:First>
          </b:Person>
        </b:NameList>
      </b:Author>
    </b:Author>
    <b:Title>Limit Öğretiminde İki Farklı Öğretim Durumunun Karşılaştırılması</b:Title>
    <b:Year>2002</b:Year>
    <b:Publisher>Gazi Üniversitesi</b:Publisher>
    <b:City>Ankara</b:City>
    <b:ThesisType>Yüksek Lisans Tezi</b:ThesisType>
    <b:RefOrder>13</b:RefOrder>
  </b:Source>
  <b:Source>
    <b:Tag>Art00</b:Tag>
    <b:SourceType>BookSection</b:SourceType>
    <b:Guid>{257C6593-6961-46FB-99FE-9E49EC221D6B}</b:Guid>
    <b:Author>
      <b:Author>
        <b:NameList>
          <b:Person>
            <b:Last>Artigue</b:Last>
            <b:First>M.</b:First>
          </b:Person>
        </b:NameList>
      </b:Author>
      <b:Editor>
        <b:NameList>
          <b:Person>
            <b:Last>Dubinsky</b:Last>
            <b:First>E.</b:First>
          </b:Person>
          <b:Person>
            <b:Last>Schoenfeld</b:Last>
            <b:First>A.</b:First>
          </b:Person>
          <b:Person>
            <b:Last>Kaput</b:Last>
            <b:First>J.J.</b:First>
          </b:Person>
        </b:NameList>
      </b:Editor>
    </b:Author>
    <b:Title>Teaching and Learning Calculus: What can be learned from education research and curricular changes in France ?</b:Title>
    <b:BookTitle>Research in collegiate mathematics education IV</b:BookTitle>
    <b:Year>2000</b:Year>
    <b:Pages>1-15</b:Pages>
    <b:Publisher>American mathematical society</b:Publisher>
    <b:CountryRegion>United States of America</b:CountryRegion>
    <b:Volume>8</b:Volume>
    <b:RefOrder>14</b:RefOrder>
  </b:Source>
  <b:Source>
    <b:Tag>Cor91</b:Tag>
    <b:SourceType>BookSection</b:SourceType>
    <b:Guid>{C80EE8E1-0CC4-47B8-B828-A58678228B66}</b:Guid>
    <b:Author>
      <b:Author>
        <b:NameList>
          <b:Person>
            <b:Last>Cornu</b:Last>
            <b:First>B.</b:First>
          </b:Person>
        </b:NameList>
      </b:Author>
      <b:Editor>
        <b:NameList>
          <b:Person>
            <b:Last>Tall</b:Last>
            <b:First>D.</b:First>
          </b:Person>
        </b:NameList>
      </b:Editor>
    </b:Author>
    <b:Title>Limits</b:Title>
    <b:BookTitle>Advanced Mathematical Thinking</b:BookTitle>
    <b:Year>1991</b:Year>
    <b:Pages>153-166</b:Pages>
    <b:Publisher>Kluwer Academic Publishers</b:Publisher>
    <b:StateProvince>Dordrecht</b:StateProvince>
    <b:CountryRegion>Netherlands</b:CountryRegion>
    <b:RefOrder>15</b:RefOrder>
  </b:Source>
  <b:Source xmlns:b="http://schemas.openxmlformats.org/officeDocument/2006/bibliography" xmlns="http://schemas.openxmlformats.org/officeDocument/2006/bibliography">
    <b:Tag>Placeholder1</b:Tag>
    <b:RefOrder>16</b:RefOrder>
  </b:Source>
  <b:Source>
    <b:Tag>Bar07</b:Tag>
    <b:SourceType>Report</b:SourceType>
    <b:Guid>{D3E17714-52AA-4AC0-9A91-BB445B248DEA}</b:Guid>
    <b:Title>Limit Konusundaki Kavram Yanılgılarının Belirlenmesi</b:Title>
    <b:Year>2007</b:Year>
    <b:City>Balıkesir</b:City>
    <b:Publisher>Balıkesir Üniversitesi</b:Publisher>
    <b:Author>
      <b:Author>
        <b:NameList>
          <b:Person>
            <b:Last>Barak</b:Last>
            <b:First>B.</b:First>
          </b:Person>
        </b:NameList>
      </b:Author>
    </b:Author>
    <b:ThesisType>Yüksek Lisans Tezi</b:ThesisType>
    <b:RefOrder>17</b:RefOrder>
  </b:Source>
  <b:Source>
    <b:Tag>Tal92</b:Tag>
    <b:SourceType>BookSection</b:SourceType>
    <b:Guid>{AF9BDAA4-2F04-4D8E-926C-43E14BFFB3CA}</b:Guid>
    <b:Author>
      <b:Author>
        <b:NameList>
          <b:Person>
            <b:Last>Tall</b:Last>
            <b:First>D.,O.</b:First>
          </b:Person>
        </b:NameList>
      </b:Author>
      <b:Editor>
        <b:NameList>
          <b:Person>
            <b:Last>Grouws</b:Last>
            <b:First>D.A.</b:First>
          </b:Person>
        </b:NameList>
      </b:Editor>
    </b:Author>
    <b:Title>The Transition to Advanced Mathematical Thinking: Functions, limits, infinity and proof</b:Title>
    <b:Year>1992</b:Year>
    <b:Pages>495-511</b:Pages>
    <b:BookTitle>Handbook of research on mathematics teaching and learning</b:BookTitle>
    <b:City>New York</b:City>
    <b:Publisher>Macmillan</b:Publisher>
    <b:LCID>en-US</b:LCID>
    <b:RefOrder>18</b:RefOrder>
  </b:Source>
</b:Sources>
</file>

<file path=customXml/itemProps1.xml><?xml version="1.0" encoding="utf-8"?>
<ds:datastoreItem xmlns:ds="http://schemas.openxmlformats.org/officeDocument/2006/customXml" ds:itemID="{A6D5FBCC-1A95-427F-8906-AA4196DE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7273</Words>
  <Characters>41461</Characters>
  <Application>Microsoft Office Word</Application>
  <DocSecurity>0</DocSecurity>
  <Lines>345</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KTU</Company>
  <LinksUpToDate>false</LinksUpToDate>
  <CharactersWithSpaces>48637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BİLMAT</dc:creator>
  <cp:lastModifiedBy>Selahattin ARSLAN</cp:lastModifiedBy>
  <cp:revision>4</cp:revision>
  <cp:lastPrinted>2014-12-27T11:36:00Z</cp:lastPrinted>
  <dcterms:created xsi:type="dcterms:W3CDTF">2017-03-28T11:06:00Z</dcterms:created>
  <dcterms:modified xsi:type="dcterms:W3CDTF">2017-03-28T11:08:00Z</dcterms:modified>
</cp:coreProperties>
</file>