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Normal2"/>
        <w:tblW w:w="0" w:type="auto"/>
        <w:tblInd w:w="111" w:type="dxa"/>
        <w:tblLayout w:type="fixed"/>
        <w:tblLook w:val="01E0" w:firstRow="1" w:lastRow="1" w:firstColumn="1" w:lastColumn="1" w:noHBand="0" w:noVBand="0"/>
      </w:tblPr>
      <w:tblGrid>
        <w:gridCol w:w="2358"/>
        <w:gridCol w:w="6918"/>
      </w:tblGrid>
      <w:tr w:rsidR="00A134C0" w:rsidRPr="00D472D5" w:rsidTr="00573DFA">
        <w:trPr>
          <w:trHeight w:val="1510"/>
        </w:trPr>
        <w:tc>
          <w:tcPr>
            <w:tcW w:w="2358" w:type="dxa"/>
            <w:tcBorders>
              <w:top w:val="single" w:sz="18" w:space="0" w:color="C00000"/>
              <w:bottom w:val="single" w:sz="18" w:space="0" w:color="C00000"/>
            </w:tcBorders>
          </w:tcPr>
          <w:p w:rsidR="00A134C0" w:rsidRPr="00D472D5" w:rsidRDefault="00A134C0" w:rsidP="00EE7E58">
            <w:pPr>
              <w:rPr>
                <w:rFonts w:ascii="Times New Roman" w:eastAsia="Times New Roman" w:hAnsi="Times New Roman" w:cs="Times New Roman"/>
                <w:sz w:val="20"/>
              </w:rPr>
            </w:pPr>
            <w:r w:rsidRPr="00D472D5">
              <w:rPr>
                <w:rFonts w:ascii="Times New Roman" w:eastAsia="Times New Roman" w:hAnsi="Times New Roman" w:cs="Times New Roman"/>
                <w:noProof/>
                <w:sz w:val="20"/>
              </w:rPr>
              <w:drawing>
                <wp:inline distT="0" distB="0" distL="0" distR="0">
                  <wp:extent cx="1274725" cy="908463"/>
                  <wp:effectExtent l="19050" t="0" r="1625" b="0"/>
                  <wp:docPr id="1" name="image1.jpeg" descr="C:\Users\Lenovo\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276438" cy="909684"/>
                          </a:xfrm>
                          <a:prstGeom prst="rect">
                            <a:avLst/>
                          </a:prstGeom>
                        </pic:spPr>
                      </pic:pic>
                    </a:graphicData>
                  </a:graphic>
                </wp:inline>
              </w:drawing>
            </w:r>
          </w:p>
        </w:tc>
        <w:tc>
          <w:tcPr>
            <w:tcW w:w="6918" w:type="dxa"/>
            <w:tcBorders>
              <w:top w:val="single" w:sz="18" w:space="0" w:color="C00000"/>
              <w:bottom w:val="single" w:sz="18" w:space="0" w:color="C00000"/>
            </w:tcBorders>
          </w:tcPr>
          <w:p w:rsidR="00A134C0" w:rsidRPr="00D472D5" w:rsidRDefault="00A134C0" w:rsidP="00EE7E58">
            <w:pPr>
              <w:rPr>
                <w:rFonts w:ascii="Times New Roman" w:eastAsia="Times New Roman" w:hAnsi="Times New Roman" w:cs="Times New Roman"/>
                <w:sz w:val="26"/>
              </w:rPr>
            </w:pPr>
          </w:p>
          <w:p w:rsidR="00A134C0" w:rsidRPr="00D472D5" w:rsidRDefault="00A134C0" w:rsidP="00EE7E58">
            <w:pPr>
              <w:spacing w:line="276" w:lineRule="exact"/>
              <w:jc w:val="center"/>
              <w:rPr>
                <w:rFonts w:ascii="Times New Roman" w:eastAsia="Times New Roman" w:hAnsi="Times New Roman" w:cs="Times New Roman"/>
                <w:b/>
                <w:i/>
                <w:sz w:val="24"/>
              </w:rPr>
            </w:pPr>
            <w:r w:rsidRPr="00D472D5">
              <w:rPr>
                <w:rFonts w:ascii="Times New Roman" w:eastAsia="Times New Roman" w:hAnsi="Times New Roman" w:cs="Times New Roman"/>
                <w:b/>
                <w:i/>
                <w:sz w:val="24"/>
              </w:rPr>
              <w:t>Journal of Global Sport and Education Research</w:t>
            </w:r>
          </w:p>
          <w:p w:rsidR="00A134C0" w:rsidRPr="00D472D5" w:rsidRDefault="00F85527" w:rsidP="00EE7E58">
            <w:pPr>
              <w:spacing w:line="253" w:lineRule="exact"/>
              <w:jc w:val="center"/>
              <w:rPr>
                <w:rFonts w:ascii="Times New Roman" w:eastAsia="Times New Roman" w:hAnsi="Times New Roman" w:cs="Times New Roman"/>
                <w:b/>
              </w:rPr>
            </w:pPr>
            <w:hyperlink r:id="rId9">
              <w:r w:rsidR="00A134C0" w:rsidRPr="00D472D5">
                <w:rPr>
                  <w:rFonts w:ascii="Times New Roman" w:eastAsia="Times New Roman" w:hAnsi="Times New Roman" w:cs="Times New Roman"/>
                  <w:b/>
                </w:rPr>
                <w:t>http://dergipark.gov.tr/jogser</w:t>
              </w:r>
            </w:hyperlink>
          </w:p>
        </w:tc>
      </w:tr>
    </w:tbl>
    <w:p w:rsidR="00A134C0" w:rsidRPr="00D472D5" w:rsidRDefault="00A134C0" w:rsidP="00EE7E58">
      <w:pPr>
        <w:widowControl w:val="0"/>
        <w:autoSpaceDE w:val="0"/>
        <w:autoSpaceDN w:val="0"/>
        <w:spacing w:after="0" w:line="240" w:lineRule="auto"/>
        <w:rPr>
          <w:rFonts w:ascii="Times New Roman" w:eastAsia="Times New Roman" w:hAnsi="Times New Roman" w:cs="Times New Roman"/>
          <w:b/>
          <w:i/>
          <w:sz w:val="13"/>
          <w:szCs w:val="24"/>
        </w:rPr>
      </w:pPr>
    </w:p>
    <w:p w:rsidR="00312BCD" w:rsidRPr="00D472D5" w:rsidRDefault="00312BCD" w:rsidP="00312BCD">
      <w:pPr>
        <w:jc w:val="center"/>
        <w:rPr>
          <w:rFonts w:ascii="Times New Roman" w:hAnsi="Times New Roman" w:cs="Times New Roman"/>
          <w:b/>
          <w:sz w:val="24"/>
          <w:szCs w:val="24"/>
        </w:rPr>
      </w:pPr>
      <w:bookmarkStart w:id="0" w:name="_30j0zll" w:colFirst="0" w:colLast="0"/>
      <w:bookmarkEnd w:id="0"/>
      <w:r w:rsidRPr="00D472D5">
        <w:rPr>
          <w:rFonts w:ascii="Times New Roman" w:hAnsi="Times New Roman" w:cs="Times New Roman"/>
          <w:b/>
          <w:sz w:val="24"/>
          <w:szCs w:val="24"/>
        </w:rPr>
        <w:t>Spor Pazarlamasında Açık Hava Reklamcılığı: Likit Reklam Panosu Örneği</w:t>
      </w:r>
    </w:p>
    <w:p w:rsidR="00201BF4" w:rsidRPr="00D472D5" w:rsidRDefault="00312BCD" w:rsidP="00CE3BE7">
      <w:pPr>
        <w:spacing w:before="120" w:after="0" w:line="240" w:lineRule="auto"/>
        <w:rPr>
          <w:rFonts w:ascii="Times New Roman" w:hAnsi="Times New Roman" w:cs="Times New Roman"/>
          <w:b/>
          <w:color w:val="000000" w:themeColor="text1"/>
          <w:sz w:val="24"/>
          <w:vertAlign w:val="superscript"/>
        </w:rPr>
      </w:pPr>
      <w:r w:rsidRPr="00D472D5">
        <w:rPr>
          <w:rFonts w:ascii="Times New Roman" w:hAnsi="Times New Roman" w:cs="Times New Roman"/>
          <w:b/>
          <w:color w:val="000000" w:themeColor="text1"/>
          <w:sz w:val="24"/>
        </w:rPr>
        <w:t>Ali ÇEVİK</w:t>
      </w:r>
      <w:r w:rsidR="00CE3BE7" w:rsidRPr="00D472D5">
        <w:rPr>
          <w:rFonts w:ascii="Times New Roman" w:hAnsi="Times New Roman" w:cs="Times New Roman"/>
          <w:b/>
          <w:color w:val="000000" w:themeColor="text1"/>
          <w:sz w:val="24"/>
        </w:rPr>
        <w:t>,</w:t>
      </w:r>
      <w:r w:rsidR="00FF2CEF" w:rsidRPr="00D472D5">
        <w:rPr>
          <w:rFonts w:ascii="Times New Roman" w:hAnsi="Times New Roman" w:cs="Times New Roman"/>
          <w:b/>
          <w:color w:val="000000" w:themeColor="text1"/>
          <w:sz w:val="24"/>
        </w:rPr>
        <w:t xml:space="preserve"> </w:t>
      </w:r>
      <w:r w:rsidRPr="00D472D5">
        <w:rPr>
          <w:rFonts w:ascii="Times New Roman" w:hAnsi="Times New Roman" w:cs="Times New Roman"/>
          <w:b/>
          <w:color w:val="000000" w:themeColor="text1"/>
          <w:sz w:val="24"/>
        </w:rPr>
        <w:t>Bahadır BAYARSLAN</w:t>
      </w:r>
    </w:p>
    <w:p w:rsidR="00342C16" w:rsidRPr="00342C16" w:rsidRDefault="00342C16" w:rsidP="00342C16">
      <w:pPr>
        <w:widowControl w:val="0"/>
        <w:autoSpaceDE w:val="0"/>
        <w:autoSpaceDN w:val="0"/>
        <w:spacing w:before="116" w:after="0" w:line="240" w:lineRule="auto"/>
        <w:ind w:left="216"/>
        <w:rPr>
          <w:rFonts w:ascii="Times New Roman" w:eastAsia="Times New Roman" w:hAnsi="Times New Roman" w:cs="Times New Roman"/>
          <w:i/>
          <w:sz w:val="20"/>
          <w:lang w:eastAsia="en-US"/>
        </w:rPr>
      </w:pPr>
      <w:r>
        <w:rPr>
          <w:rFonts w:ascii="Times New Roman" w:eastAsia="Times New Roman" w:hAnsi="Times New Roman" w:cs="Times New Roman"/>
          <w:i/>
          <w:sz w:val="20"/>
          <w:vertAlign w:val="superscript"/>
          <w:lang w:eastAsia="en-US"/>
        </w:rPr>
        <w:t>1</w:t>
      </w:r>
      <w:r w:rsidRPr="00342C16">
        <w:rPr>
          <w:rFonts w:ascii="Times New Roman" w:eastAsia="Times New Roman" w:hAnsi="Times New Roman" w:cs="Times New Roman"/>
          <w:i/>
          <w:sz w:val="20"/>
          <w:lang w:eastAsia="en-US"/>
        </w:rPr>
        <w:t>Kilis 7 Aralık Üniversitesi, Beden Eğitimi ve Spor Yüksekokulu. ORCID iD: 0000-0002-3664-6626</w:t>
      </w:r>
    </w:p>
    <w:p w:rsidR="00342C16" w:rsidRPr="00342C16" w:rsidRDefault="00342C16" w:rsidP="00342C16">
      <w:pPr>
        <w:widowControl w:val="0"/>
        <w:autoSpaceDE w:val="0"/>
        <w:autoSpaceDN w:val="0"/>
        <w:spacing w:after="0" w:line="240" w:lineRule="auto"/>
        <w:ind w:left="216"/>
        <w:rPr>
          <w:rFonts w:ascii="Times New Roman" w:eastAsia="Times New Roman" w:hAnsi="Times New Roman" w:cs="Times New Roman"/>
          <w:i/>
          <w:sz w:val="20"/>
          <w:lang w:eastAsia="en-US"/>
        </w:rPr>
      </w:pPr>
      <w:r w:rsidRPr="00342C16">
        <w:rPr>
          <w:rFonts w:ascii="Times New Roman" w:eastAsia="Times New Roman" w:hAnsi="Times New Roman" w:cs="Times New Roman"/>
          <w:i/>
          <w:sz w:val="20"/>
          <w:vertAlign w:val="superscript"/>
          <w:lang w:eastAsia="en-US"/>
        </w:rPr>
        <w:t>2</w:t>
      </w:r>
      <w:r w:rsidRPr="00342C16">
        <w:rPr>
          <w:rFonts w:ascii="Times New Roman" w:eastAsia="Times New Roman" w:hAnsi="Times New Roman" w:cs="Times New Roman"/>
          <w:i/>
          <w:sz w:val="20"/>
          <w:lang w:eastAsia="en-US"/>
        </w:rPr>
        <w:t>İstanbul Topkapı Üniversitesi, Spor Bilimleri Fakültesi. ORCID iD: 0000-0002-1665-7846</w:t>
      </w:r>
    </w:p>
    <w:p w:rsidR="00CE3BE7" w:rsidRPr="00D472D5" w:rsidRDefault="00CE3BE7" w:rsidP="00CE3BE7">
      <w:pPr>
        <w:spacing w:after="0" w:line="240" w:lineRule="auto"/>
        <w:rPr>
          <w:rStyle w:val="Gl"/>
          <w:rFonts w:ascii="Times New Roman" w:hAnsi="Times New Roman" w:cs="Times New Roman"/>
          <w:bCs w:val="0"/>
          <w:i/>
          <w:color w:val="000000" w:themeColor="text1"/>
          <w:sz w:val="20"/>
          <w:szCs w:val="20"/>
        </w:rPr>
      </w:pPr>
    </w:p>
    <w:tbl>
      <w:tblPr>
        <w:tblStyle w:val="TableNormal1"/>
        <w:tblW w:w="10348" w:type="dxa"/>
        <w:tblInd w:w="-284" w:type="dxa"/>
        <w:tblLayout w:type="fixed"/>
        <w:tblLook w:val="01E0" w:firstRow="1" w:lastRow="1" w:firstColumn="1" w:lastColumn="1" w:noHBand="0" w:noVBand="0"/>
      </w:tblPr>
      <w:tblGrid>
        <w:gridCol w:w="8081"/>
        <w:gridCol w:w="2267"/>
      </w:tblGrid>
      <w:tr w:rsidR="00A134C0" w:rsidRPr="00D472D5" w:rsidTr="003C02F6">
        <w:trPr>
          <w:trHeight w:val="250"/>
        </w:trPr>
        <w:tc>
          <w:tcPr>
            <w:tcW w:w="8081" w:type="dxa"/>
            <w:tcBorders>
              <w:bottom w:val="single" w:sz="4" w:space="0" w:color="C00000"/>
            </w:tcBorders>
          </w:tcPr>
          <w:p w:rsidR="00A134C0" w:rsidRPr="00D472D5" w:rsidRDefault="00A134C0" w:rsidP="00EE7E58">
            <w:pPr>
              <w:spacing w:line="266" w:lineRule="exact"/>
              <w:rPr>
                <w:rFonts w:ascii="Times New Roman" w:eastAsia="Times New Roman" w:hAnsi="Times New Roman" w:cs="Times New Roman"/>
                <w:b/>
                <w:sz w:val="24"/>
              </w:rPr>
            </w:pPr>
            <w:r w:rsidRPr="00D472D5">
              <w:rPr>
                <w:rFonts w:ascii="Times New Roman" w:eastAsia="Times New Roman" w:hAnsi="Times New Roman" w:cs="Times New Roman"/>
                <w:b/>
                <w:sz w:val="24"/>
              </w:rPr>
              <w:t>Öz</w:t>
            </w:r>
          </w:p>
        </w:tc>
        <w:tc>
          <w:tcPr>
            <w:tcW w:w="2267" w:type="dxa"/>
            <w:tcBorders>
              <w:bottom w:val="single" w:sz="4" w:space="0" w:color="C00000"/>
            </w:tcBorders>
          </w:tcPr>
          <w:p w:rsidR="00A134C0" w:rsidRPr="00D472D5" w:rsidRDefault="00A134C0" w:rsidP="00EE7E58">
            <w:pPr>
              <w:rPr>
                <w:rFonts w:ascii="Times New Roman" w:eastAsia="Times New Roman" w:hAnsi="Times New Roman" w:cs="Times New Roman"/>
                <w:b/>
                <w:sz w:val="20"/>
              </w:rPr>
            </w:pPr>
            <w:r w:rsidRPr="00D472D5">
              <w:rPr>
                <w:rFonts w:ascii="Times New Roman" w:eastAsia="Times New Roman" w:hAnsi="Times New Roman" w:cs="Times New Roman"/>
                <w:b/>
                <w:sz w:val="20"/>
              </w:rPr>
              <w:t>Orijinal</w:t>
            </w:r>
            <w:r w:rsidRPr="00D472D5">
              <w:rPr>
                <w:rFonts w:ascii="Times New Roman" w:eastAsia="Times New Roman" w:hAnsi="Times New Roman" w:cs="Times New Roman"/>
                <w:b/>
                <w:spacing w:val="-5"/>
                <w:sz w:val="20"/>
              </w:rPr>
              <w:t xml:space="preserve"> </w:t>
            </w:r>
            <w:r w:rsidRPr="00D472D5">
              <w:rPr>
                <w:rFonts w:ascii="Times New Roman" w:eastAsia="Times New Roman" w:hAnsi="Times New Roman" w:cs="Times New Roman"/>
                <w:b/>
                <w:sz w:val="20"/>
              </w:rPr>
              <w:t>Makale</w:t>
            </w:r>
          </w:p>
        </w:tc>
      </w:tr>
      <w:tr w:rsidR="00A134C0" w:rsidRPr="00D472D5" w:rsidTr="003C02F6">
        <w:trPr>
          <w:trHeight w:val="2550"/>
        </w:trPr>
        <w:tc>
          <w:tcPr>
            <w:tcW w:w="8081" w:type="dxa"/>
            <w:tcBorders>
              <w:top w:val="single" w:sz="4" w:space="0" w:color="C00000"/>
            </w:tcBorders>
          </w:tcPr>
          <w:p w:rsidR="005C464D" w:rsidRPr="00D472D5" w:rsidRDefault="005C464D" w:rsidP="005C464D">
            <w:pPr>
              <w:jc w:val="both"/>
              <w:rPr>
                <w:rFonts w:ascii="Times New Roman" w:hAnsi="Times New Roman" w:cs="Times New Roman"/>
                <w:sz w:val="18"/>
                <w:szCs w:val="18"/>
              </w:rPr>
            </w:pPr>
            <w:r w:rsidRPr="00D472D5">
              <w:rPr>
                <w:rFonts w:ascii="Times New Roman" w:hAnsi="Times New Roman" w:cs="Times New Roman"/>
                <w:sz w:val="18"/>
                <w:szCs w:val="18"/>
              </w:rPr>
              <w:t>Araştırmada, spor markaları arasında ilk defa Adidas tarafından gerçekleştirilen likit reklam panosu göstergelerinin düz ve yan anlamlarının ortaya çıkarılması amaçlanmıştır. Araştırma verilerini, Adidas markasının açık hava reklamlarını sosyal ağlar aracılığı ile tüketicilere sunduğu videolar oluşturmaktadır. Örneklemi ise Adidas markasının likit reklam panosu kapsamında yer alan 1 tane reklam videosu oluşturmuştur. Örneklemin belirlenmesinde yoğunluk örneklem yöntemi kullanılmıştır. Araştırmada “Nitel Araştırma Modeli” kullanılmıştır. Araştırmada veri toplama aracı olarak “Doküman İncelemesi” tekniği uygulanmıştır. Bulgular kısmında yer alan video; “Adidas markası ve Dünya’nın ilk yüzülebilir likit reklam panosu” şeklinde ifade edilmiştir. Çalışma kapsamı çerçevesinde yer alan görüntüler; Peirce’nin Üçlü Semiotik Modeli ve Barthes'in İki Anlamlandırma Düzeyi’ne göre oluşturulan göstergebilim analiz tablosunda incelenmiştir. Sonuç olarak bu çalışmada; Adidas markasının dil, din ve ırk ayırt etmeksizin kadınların toplum içerisinde yüzme sporunu rahat ve özgür bir şekilde gerçekleştirilmesini sağlayabilmek, kadınlara özgü yüzme kıyafetlerinin tanıtımını yapabilmek ve markanın yaratıcılık imajını yansıtabilmek için likit reklam panosunu kullandığı düşünülmektedir.</w:t>
            </w:r>
          </w:p>
          <w:p w:rsidR="00A134C0" w:rsidRPr="00D472D5" w:rsidRDefault="00A134C0" w:rsidP="00A55119">
            <w:pPr>
              <w:jc w:val="both"/>
              <w:rPr>
                <w:rFonts w:ascii="Times New Roman" w:hAnsi="Times New Roman" w:cs="Times New Roman"/>
                <w:color w:val="000000" w:themeColor="text1"/>
                <w:sz w:val="18"/>
                <w:szCs w:val="18"/>
              </w:rPr>
            </w:pPr>
          </w:p>
        </w:tc>
        <w:tc>
          <w:tcPr>
            <w:tcW w:w="2267" w:type="dxa"/>
            <w:tcBorders>
              <w:top w:val="single" w:sz="4" w:space="0" w:color="C00000"/>
              <w:bottom w:val="single" w:sz="4" w:space="0" w:color="000000"/>
            </w:tcBorders>
          </w:tcPr>
          <w:p w:rsidR="00A134C0" w:rsidRPr="00D472D5" w:rsidRDefault="00A81D3D" w:rsidP="00EE7E58">
            <w:pPr>
              <w:rPr>
                <w:rFonts w:ascii="Times New Roman" w:eastAsia="Times New Roman" w:hAnsi="Times New Roman" w:cs="Times New Roman"/>
                <w:b/>
                <w:sz w:val="20"/>
              </w:rPr>
            </w:pPr>
            <w:r w:rsidRPr="00D472D5">
              <w:rPr>
                <w:rFonts w:ascii="Times New Roman" w:eastAsia="Times New Roman" w:hAnsi="Times New Roman" w:cs="Times New Roman"/>
                <w:b/>
                <w:sz w:val="20"/>
              </w:rPr>
              <w:t xml:space="preserve">         </w:t>
            </w:r>
            <w:r w:rsidR="00A134C0" w:rsidRPr="00D472D5">
              <w:rPr>
                <w:rFonts w:ascii="Times New Roman" w:eastAsia="Times New Roman" w:hAnsi="Times New Roman" w:cs="Times New Roman"/>
                <w:b/>
                <w:sz w:val="20"/>
                <w:u w:val="single"/>
              </w:rPr>
              <w:t>Yayın</w:t>
            </w:r>
            <w:r w:rsidR="00A134C0" w:rsidRPr="00D472D5">
              <w:rPr>
                <w:rFonts w:ascii="Times New Roman" w:eastAsia="Times New Roman" w:hAnsi="Times New Roman" w:cs="Times New Roman"/>
                <w:b/>
                <w:spacing w:val="6"/>
                <w:sz w:val="20"/>
                <w:u w:val="single"/>
              </w:rPr>
              <w:t xml:space="preserve"> </w:t>
            </w:r>
            <w:r w:rsidR="00A134C0" w:rsidRPr="00D472D5">
              <w:rPr>
                <w:rFonts w:ascii="Times New Roman" w:eastAsia="Times New Roman" w:hAnsi="Times New Roman" w:cs="Times New Roman"/>
                <w:b/>
                <w:spacing w:val="-4"/>
                <w:sz w:val="20"/>
                <w:u w:val="single"/>
              </w:rPr>
              <w:t>Bilgisi</w:t>
            </w:r>
          </w:p>
          <w:p w:rsidR="00A134C0" w:rsidRPr="00342C16" w:rsidRDefault="00372CE5" w:rsidP="00372CE5">
            <w:pPr>
              <w:rPr>
                <w:rFonts w:ascii="Times New Roman" w:eastAsia="Times New Roman" w:hAnsi="Times New Roman" w:cs="Times New Roman"/>
                <w:sz w:val="16"/>
              </w:rPr>
            </w:pPr>
            <w:r w:rsidRPr="00D472D5">
              <w:rPr>
                <w:rFonts w:ascii="Times New Roman" w:eastAsia="Times New Roman" w:hAnsi="Times New Roman" w:cs="Times New Roman"/>
                <w:sz w:val="16"/>
              </w:rPr>
              <w:t xml:space="preserve">   </w:t>
            </w:r>
            <w:r w:rsidR="003705C8" w:rsidRPr="00D472D5">
              <w:rPr>
                <w:rFonts w:ascii="Times New Roman" w:eastAsia="Times New Roman" w:hAnsi="Times New Roman" w:cs="Times New Roman"/>
                <w:sz w:val="16"/>
              </w:rPr>
              <w:t xml:space="preserve">     </w:t>
            </w:r>
            <w:r w:rsidR="00CF27E3" w:rsidRPr="00D472D5">
              <w:rPr>
                <w:rFonts w:ascii="Times New Roman" w:eastAsia="Times New Roman" w:hAnsi="Times New Roman" w:cs="Times New Roman"/>
                <w:sz w:val="16"/>
              </w:rPr>
              <w:t xml:space="preserve"> </w:t>
            </w:r>
            <w:r w:rsidR="00A134C0" w:rsidRPr="00342C16">
              <w:rPr>
                <w:rFonts w:ascii="Times New Roman" w:eastAsia="Times New Roman" w:hAnsi="Times New Roman" w:cs="Times New Roman"/>
                <w:sz w:val="16"/>
              </w:rPr>
              <w:t>Gönderi Tarihi:</w:t>
            </w:r>
            <w:r w:rsidR="00A134C0" w:rsidRPr="00342C16">
              <w:rPr>
                <w:rFonts w:ascii="Times New Roman" w:eastAsia="Times New Roman" w:hAnsi="Times New Roman" w:cs="Times New Roman"/>
                <w:spacing w:val="-13"/>
                <w:sz w:val="16"/>
              </w:rPr>
              <w:t xml:space="preserve"> </w:t>
            </w:r>
            <w:r w:rsidR="00342C16" w:rsidRPr="00342C16">
              <w:rPr>
                <w:rFonts w:ascii="Times New Roman" w:eastAsia="Times New Roman" w:hAnsi="Times New Roman" w:cs="Times New Roman"/>
                <w:spacing w:val="-13"/>
                <w:sz w:val="16"/>
              </w:rPr>
              <w:t>11.03.2023</w:t>
            </w:r>
          </w:p>
          <w:p w:rsidR="00A134C0" w:rsidRPr="00342C16" w:rsidRDefault="00372CE5" w:rsidP="00372CE5">
            <w:pPr>
              <w:rPr>
                <w:rFonts w:ascii="Times New Roman" w:eastAsia="Times New Roman" w:hAnsi="Times New Roman" w:cs="Times New Roman"/>
                <w:spacing w:val="-7"/>
                <w:sz w:val="16"/>
              </w:rPr>
            </w:pPr>
            <w:r w:rsidRPr="00342C16">
              <w:rPr>
                <w:rFonts w:ascii="Times New Roman" w:eastAsia="Times New Roman" w:hAnsi="Times New Roman" w:cs="Times New Roman"/>
                <w:sz w:val="16"/>
              </w:rPr>
              <w:t xml:space="preserve">   </w:t>
            </w:r>
            <w:r w:rsidR="00A81D3D" w:rsidRPr="00342C16">
              <w:rPr>
                <w:rFonts w:ascii="Times New Roman" w:eastAsia="Times New Roman" w:hAnsi="Times New Roman" w:cs="Times New Roman"/>
                <w:sz w:val="16"/>
              </w:rPr>
              <w:t xml:space="preserve">        </w:t>
            </w:r>
            <w:r w:rsidR="00A134C0" w:rsidRPr="00342C16">
              <w:rPr>
                <w:rFonts w:ascii="Times New Roman" w:eastAsia="Times New Roman" w:hAnsi="Times New Roman" w:cs="Times New Roman"/>
                <w:sz w:val="16"/>
              </w:rPr>
              <w:t>Kabul</w:t>
            </w:r>
            <w:r w:rsidR="00A134C0" w:rsidRPr="00342C16">
              <w:rPr>
                <w:rFonts w:ascii="Times New Roman" w:eastAsia="Times New Roman" w:hAnsi="Times New Roman" w:cs="Times New Roman"/>
                <w:spacing w:val="-6"/>
                <w:sz w:val="16"/>
              </w:rPr>
              <w:t xml:space="preserve"> </w:t>
            </w:r>
            <w:r w:rsidR="00A134C0" w:rsidRPr="00342C16">
              <w:rPr>
                <w:rFonts w:ascii="Times New Roman" w:eastAsia="Times New Roman" w:hAnsi="Times New Roman" w:cs="Times New Roman"/>
                <w:sz w:val="16"/>
              </w:rPr>
              <w:t>Tarihi:</w:t>
            </w:r>
            <w:r w:rsidR="00A134C0" w:rsidRPr="00342C16">
              <w:rPr>
                <w:rFonts w:ascii="Times New Roman" w:eastAsia="Times New Roman" w:hAnsi="Times New Roman" w:cs="Times New Roman"/>
                <w:spacing w:val="-7"/>
                <w:sz w:val="16"/>
              </w:rPr>
              <w:t xml:space="preserve"> </w:t>
            </w:r>
            <w:r w:rsidR="00342C16" w:rsidRPr="00342C16">
              <w:rPr>
                <w:rFonts w:ascii="Times New Roman" w:eastAsia="Times New Roman" w:hAnsi="Times New Roman" w:cs="Times New Roman"/>
                <w:spacing w:val="-7"/>
                <w:sz w:val="16"/>
              </w:rPr>
              <w:t>22.06</w:t>
            </w:r>
            <w:r w:rsidR="00A81D3D" w:rsidRPr="00342C16">
              <w:rPr>
                <w:rFonts w:ascii="Times New Roman" w:eastAsia="Times New Roman" w:hAnsi="Times New Roman" w:cs="Times New Roman"/>
                <w:spacing w:val="-7"/>
                <w:sz w:val="16"/>
              </w:rPr>
              <w:t>.202</w:t>
            </w:r>
            <w:r w:rsidR="00342C16" w:rsidRPr="00342C16">
              <w:rPr>
                <w:rFonts w:ascii="Times New Roman" w:eastAsia="Times New Roman" w:hAnsi="Times New Roman" w:cs="Times New Roman"/>
                <w:spacing w:val="-7"/>
                <w:sz w:val="16"/>
              </w:rPr>
              <w:t>3</w:t>
            </w:r>
          </w:p>
          <w:p w:rsidR="00A134C0" w:rsidRPr="00D472D5" w:rsidRDefault="00CF27E3" w:rsidP="00342C16">
            <w:pPr>
              <w:rPr>
                <w:rFonts w:ascii="Times New Roman" w:eastAsia="Times New Roman" w:hAnsi="Times New Roman" w:cs="Times New Roman"/>
                <w:sz w:val="16"/>
              </w:rPr>
            </w:pPr>
            <w:r w:rsidRPr="00342C16">
              <w:rPr>
                <w:rFonts w:ascii="Times New Roman" w:eastAsia="Times New Roman" w:hAnsi="Times New Roman" w:cs="Times New Roman"/>
                <w:sz w:val="16"/>
              </w:rPr>
              <w:t xml:space="preserve"> </w:t>
            </w:r>
            <w:r w:rsidR="00916CD0" w:rsidRPr="00342C16">
              <w:rPr>
                <w:rFonts w:ascii="Times New Roman" w:eastAsia="Times New Roman" w:hAnsi="Times New Roman" w:cs="Times New Roman"/>
                <w:sz w:val="16"/>
              </w:rPr>
              <w:t>Online Yayın Ta</w:t>
            </w:r>
            <w:r w:rsidR="00A134C0" w:rsidRPr="00342C16">
              <w:rPr>
                <w:rFonts w:ascii="Times New Roman" w:eastAsia="Times New Roman" w:hAnsi="Times New Roman" w:cs="Times New Roman"/>
                <w:sz w:val="16"/>
              </w:rPr>
              <w:t>ihi:</w:t>
            </w:r>
            <w:r w:rsidR="00A134C0" w:rsidRPr="00342C16">
              <w:rPr>
                <w:rFonts w:ascii="Times New Roman" w:eastAsia="Times New Roman" w:hAnsi="Times New Roman" w:cs="Times New Roman"/>
                <w:spacing w:val="-15"/>
                <w:sz w:val="16"/>
              </w:rPr>
              <w:t xml:space="preserve"> </w:t>
            </w:r>
            <w:r w:rsidR="00296BF4" w:rsidRPr="00342C16">
              <w:rPr>
                <w:rFonts w:ascii="Times New Roman" w:eastAsia="Times New Roman" w:hAnsi="Times New Roman" w:cs="Times New Roman"/>
                <w:spacing w:val="-15"/>
                <w:sz w:val="16"/>
              </w:rPr>
              <w:t xml:space="preserve"> </w:t>
            </w:r>
            <w:r w:rsidR="00342C16" w:rsidRPr="00342C16">
              <w:rPr>
                <w:rFonts w:ascii="Times New Roman" w:eastAsia="Times New Roman" w:hAnsi="Times New Roman" w:cs="Times New Roman"/>
                <w:spacing w:val="-15"/>
                <w:sz w:val="16"/>
              </w:rPr>
              <w:t>23.06.2023</w:t>
            </w:r>
          </w:p>
        </w:tc>
      </w:tr>
      <w:tr w:rsidR="00A134C0" w:rsidRPr="00D472D5" w:rsidTr="003C02F6">
        <w:trPr>
          <w:trHeight w:val="322"/>
        </w:trPr>
        <w:tc>
          <w:tcPr>
            <w:tcW w:w="8081" w:type="dxa"/>
          </w:tcPr>
          <w:p w:rsidR="00A134C0" w:rsidRPr="00D472D5" w:rsidRDefault="00A134C0" w:rsidP="00EE7E58">
            <w:pPr>
              <w:rPr>
                <w:rFonts w:ascii="Times New Roman" w:eastAsia="Times New Roman" w:hAnsi="Times New Roman" w:cs="Times New Roman"/>
                <w:sz w:val="18"/>
              </w:rPr>
            </w:pPr>
          </w:p>
        </w:tc>
        <w:tc>
          <w:tcPr>
            <w:tcW w:w="2267" w:type="dxa"/>
            <w:tcBorders>
              <w:top w:val="single" w:sz="4" w:space="0" w:color="000000"/>
            </w:tcBorders>
          </w:tcPr>
          <w:p w:rsidR="00A134C0" w:rsidRPr="00D472D5" w:rsidRDefault="00A134C0" w:rsidP="0097635C">
            <w:pPr>
              <w:rPr>
                <w:rFonts w:ascii="Times New Roman" w:eastAsia="Times New Roman" w:hAnsi="Times New Roman" w:cs="Times New Roman"/>
                <w:i/>
                <w:sz w:val="18"/>
              </w:rPr>
            </w:pPr>
            <w:r w:rsidRPr="00D472D5">
              <w:rPr>
                <w:rFonts w:ascii="Times New Roman" w:eastAsia="Times New Roman" w:hAnsi="Times New Roman" w:cs="Times New Roman"/>
                <w:b/>
                <w:i/>
                <w:sz w:val="18"/>
              </w:rPr>
              <w:t>Anahtar</w:t>
            </w:r>
            <w:r w:rsidRPr="00D472D5">
              <w:rPr>
                <w:rFonts w:ascii="Times New Roman" w:eastAsia="Times New Roman" w:hAnsi="Times New Roman" w:cs="Times New Roman"/>
                <w:b/>
                <w:i/>
                <w:spacing w:val="-3"/>
                <w:sz w:val="18"/>
              </w:rPr>
              <w:t xml:space="preserve"> </w:t>
            </w:r>
            <w:r w:rsidRPr="00D472D5">
              <w:rPr>
                <w:rFonts w:ascii="Times New Roman" w:eastAsia="Times New Roman" w:hAnsi="Times New Roman" w:cs="Times New Roman"/>
                <w:b/>
                <w:i/>
                <w:sz w:val="18"/>
              </w:rPr>
              <w:t>kelimeler</w:t>
            </w:r>
            <w:r w:rsidRPr="00D472D5">
              <w:rPr>
                <w:rFonts w:ascii="Times New Roman" w:eastAsia="Times New Roman" w:hAnsi="Times New Roman" w:cs="Times New Roman"/>
                <w:i/>
                <w:sz w:val="18"/>
              </w:rPr>
              <w:t>:</w:t>
            </w:r>
            <w:r w:rsidR="003705C8" w:rsidRPr="00D472D5">
              <w:rPr>
                <w:rFonts w:ascii="Times New Roman" w:hAnsi="Times New Roman" w:cs="Times New Roman"/>
                <w:i/>
                <w:sz w:val="18"/>
                <w:szCs w:val="18"/>
              </w:rPr>
              <w:t xml:space="preserve"> </w:t>
            </w:r>
            <w:r w:rsidR="005C464D" w:rsidRPr="00D472D5">
              <w:rPr>
                <w:rFonts w:ascii="Times New Roman" w:hAnsi="Times New Roman" w:cs="Times New Roman"/>
                <w:i/>
                <w:sz w:val="18"/>
                <w:szCs w:val="18"/>
              </w:rPr>
              <w:t>Spor, pazarlama, açık hava reklamcılığı, likit pano.</w:t>
            </w:r>
          </w:p>
        </w:tc>
      </w:tr>
    </w:tbl>
    <w:p w:rsidR="009210D0" w:rsidRPr="00D472D5" w:rsidRDefault="00F85527" w:rsidP="005C464D">
      <w:pPr>
        <w:spacing w:before="120" w:after="120" w:line="360" w:lineRule="auto"/>
        <w:jc w:val="both"/>
        <w:rPr>
          <w:rFonts w:ascii="Times New Roman" w:hAnsi="Times New Roman" w:cs="Times New Roman"/>
          <w:b/>
          <w:sz w:val="24"/>
          <w:szCs w:val="24"/>
        </w:rPr>
      </w:pPr>
      <w:r>
        <w:rPr>
          <w:rFonts w:ascii="Times New Roman" w:eastAsia="Times New Roman" w:hAnsi="Times New Roman" w:cs="Times New Roman"/>
          <w:noProof/>
          <w:color w:val="000000"/>
        </w:rPr>
        <w:pict>
          <v:shape id="AutoShape 4" o:spid="_x0000_s1031" style="position:absolute;left:0;text-align:left;margin-left:56.9pt;margin-top:20.2pt;width:451.4pt;height:.5pt;z-index:-251656192;visibility:visible;mso-wrap-distance-left:0;mso-wrap-distance-right:0;mso-position-horizontal-relative:page;mso-position-vertical-relative:text" coordsize="9028,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" adj="0,,0" path="m6376,r-10,l,,,9r6366,l6376,9r,-9xm9028,l6376,r,9l9028,9r,-9xe" fillcolor="#c00000" stroked="f">
            <v:stroke joinstyle="round"/>
            <v:formulas/>
            <v:path arrowok="t" o:connecttype="custom" o:connectlocs="4048760,144780;4042410,144780;4042410,144780;0,144780;0,150495;4042410,150495;4042410,150495;4048760,150495;4048760,144780;5732780,144780;4048760,144780;4048760,150495;5732780,150495;5732780,144780" o:connectangles="0,0,0,0,0,0,0,0,0,0,0,0,0,0"/>
            <w10:wrap type="topAndBottom" anchorx="page"/>
          </v:shape>
        </w:pict>
      </w:r>
      <w:r w:rsidR="008D13E9" w:rsidRPr="00D472D5">
        <w:rPr>
          <w:rFonts w:ascii="Times New Roman" w:hAnsi="Times New Roman" w:cs="Times New Roman"/>
          <w:b/>
          <w:bCs/>
          <w:color w:val="000000"/>
          <w:sz w:val="24"/>
          <w:szCs w:val="24"/>
        </w:rPr>
        <w:t xml:space="preserve"> </w:t>
      </w:r>
      <w:r w:rsidR="005C464D" w:rsidRPr="00D472D5">
        <w:rPr>
          <w:rFonts w:ascii="Times New Roman" w:hAnsi="Times New Roman" w:cs="Times New Roman"/>
          <w:b/>
          <w:sz w:val="24"/>
          <w:szCs w:val="24"/>
        </w:rPr>
        <w:t>Outdoor Advertising in Sports Marketing: An Example of Liquid Billboard</w:t>
      </w:r>
    </w:p>
    <w:tbl>
      <w:tblPr>
        <w:tblStyle w:val="TableNormal1"/>
        <w:tblW w:w="10410" w:type="dxa"/>
        <w:tblInd w:w="-284" w:type="dxa"/>
        <w:tblLayout w:type="fixed"/>
        <w:tblLook w:val="01E0" w:firstRow="1" w:lastRow="1" w:firstColumn="1" w:lastColumn="1" w:noHBand="0" w:noVBand="0"/>
      </w:tblPr>
      <w:tblGrid>
        <w:gridCol w:w="274"/>
        <w:gridCol w:w="7807"/>
        <w:gridCol w:w="2329"/>
      </w:tblGrid>
      <w:tr w:rsidR="00A134C0" w:rsidRPr="00D472D5" w:rsidTr="003C02F6">
        <w:trPr>
          <w:trHeight w:val="43"/>
        </w:trPr>
        <w:tc>
          <w:tcPr>
            <w:tcW w:w="8081" w:type="dxa"/>
            <w:gridSpan w:val="2"/>
            <w:tcBorders>
              <w:bottom w:val="single" w:sz="4" w:space="0" w:color="C00000"/>
            </w:tcBorders>
          </w:tcPr>
          <w:p w:rsidR="00610794" w:rsidRPr="00D472D5" w:rsidRDefault="00A134C0" w:rsidP="00C56F49">
            <w:pPr>
              <w:spacing w:line="246" w:lineRule="exact"/>
              <w:rPr>
                <w:rFonts w:ascii="Times New Roman" w:eastAsia="Times New Roman" w:hAnsi="Times New Roman" w:cs="Times New Roman"/>
                <w:b/>
                <w:sz w:val="24"/>
              </w:rPr>
            </w:pPr>
            <w:r w:rsidRPr="00D472D5">
              <w:rPr>
                <w:rFonts w:ascii="Times New Roman" w:eastAsia="Times New Roman" w:hAnsi="Times New Roman" w:cs="Times New Roman"/>
                <w:b/>
                <w:sz w:val="24"/>
              </w:rPr>
              <w:t>Abstract</w:t>
            </w:r>
          </w:p>
        </w:tc>
        <w:tc>
          <w:tcPr>
            <w:tcW w:w="2329" w:type="dxa"/>
            <w:tcBorders>
              <w:bottom w:val="single" w:sz="4" w:space="0" w:color="C00000"/>
            </w:tcBorders>
          </w:tcPr>
          <w:p w:rsidR="00A134C0" w:rsidRPr="00D472D5" w:rsidRDefault="00A134C0" w:rsidP="00C56F49">
            <w:pPr>
              <w:spacing w:line="210" w:lineRule="exact"/>
              <w:rPr>
                <w:rFonts w:ascii="Times New Roman" w:eastAsia="Times New Roman" w:hAnsi="Times New Roman" w:cs="Times New Roman"/>
                <w:b/>
                <w:sz w:val="20"/>
              </w:rPr>
            </w:pPr>
            <w:r w:rsidRPr="00D472D5">
              <w:rPr>
                <w:rFonts w:ascii="Times New Roman" w:eastAsia="Times New Roman" w:hAnsi="Times New Roman" w:cs="Times New Roman"/>
                <w:b/>
                <w:sz w:val="20"/>
              </w:rPr>
              <w:t>Original Article</w:t>
            </w:r>
          </w:p>
        </w:tc>
      </w:tr>
      <w:tr w:rsidR="00A134C0" w:rsidRPr="00D472D5" w:rsidTr="003C02F6">
        <w:trPr>
          <w:trHeight w:val="462"/>
        </w:trPr>
        <w:tc>
          <w:tcPr>
            <w:tcW w:w="8081" w:type="dxa"/>
            <w:gridSpan w:val="2"/>
            <w:tcBorders>
              <w:top w:val="single" w:sz="4" w:space="0" w:color="C00000"/>
            </w:tcBorders>
          </w:tcPr>
          <w:p w:rsidR="005C464D" w:rsidRPr="00D472D5" w:rsidRDefault="005C464D" w:rsidP="005C464D">
            <w:pPr>
              <w:jc w:val="both"/>
              <w:rPr>
                <w:rFonts w:ascii="Times New Roman" w:hAnsi="Times New Roman" w:cs="Times New Roman"/>
                <w:sz w:val="18"/>
                <w:szCs w:val="18"/>
              </w:rPr>
            </w:pPr>
            <w:r w:rsidRPr="00D472D5">
              <w:rPr>
                <w:rFonts w:ascii="Times New Roman" w:hAnsi="Times New Roman" w:cs="Times New Roman"/>
                <w:sz w:val="18"/>
                <w:szCs w:val="18"/>
              </w:rPr>
              <w:t>In the research, it is aimed to reveal the plain and side meanings of the indicators the liquid billboard, which was realized as the first time by Adidas. Research data, consists of the videos that the Adidas brand presents to consumers through social networks create outdoor advertisements. The sample constituted 1 advertising video within the scope of the liquid billboard of the Adidas brand. Density sampling method was used to determine the sample. “Qualitative Research Model” was used in the research. In the research, the "Document Analysis" technique was used as a data collection tool. The video in the results is expressed as "Adidas brand and the world's first swimmable liquid billboard". Images included in the scope of the study; The semiotic analysis table created according to Peirce's Triple Semiotic Model and Barthes' Two Levels of Signification was examined. As a result, in this study; It is thought that the Adidas brand uses the liquid billboard to enable women to practice swimming comfortably and freely in the society, regardless of language, religion and race, to promote women's swimming clothes and to reflect the creative image of the brand.</w:t>
            </w:r>
          </w:p>
          <w:p w:rsidR="00A134C0" w:rsidRPr="00D472D5" w:rsidRDefault="00A134C0" w:rsidP="00676758">
            <w:pPr>
              <w:spacing w:line="276" w:lineRule="auto"/>
              <w:jc w:val="both"/>
              <w:rPr>
                <w:rFonts w:ascii="Times New Roman" w:hAnsi="Times New Roman" w:cs="Times New Roman"/>
                <w:sz w:val="18"/>
                <w:szCs w:val="18"/>
              </w:rPr>
            </w:pPr>
          </w:p>
        </w:tc>
        <w:tc>
          <w:tcPr>
            <w:tcW w:w="2329" w:type="dxa"/>
            <w:tcBorders>
              <w:top w:val="single" w:sz="4" w:space="0" w:color="C00000"/>
              <w:bottom w:val="single" w:sz="4" w:space="0" w:color="000000"/>
            </w:tcBorders>
          </w:tcPr>
          <w:p w:rsidR="00A134C0" w:rsidRPr="00D472D5" w:rsidRDefault="00A81D3D" w:rsidP="00EE7E58">
            <w:pPr>
              <w:spacing w:line="230" w:lineRule="exact"/>
              <w:rPr>
                <w:rFonts w:ascii="Times New Roman" w:eastAsia="Times New Roman" w:hAnsi="Times New Roman" w:cs="Times New Roman"/>
                <w:b/>
                <w:sz w:val="20"/>
              </w:rPr>
            </w:pPr>
            <w:r w:rsidRPr="00D472D5">
              <w:rPr>
                <w:rFonts w:ascii="Times New Roman" w:eastAsia="Times New Roman" w:hAnsi="Times New Roman" w:cs="Times New Roman"/>
                <w:b/>
                <w:sz w:val="20"/>
              </w:rPr>
              <w:t xml:space="preserve">       </w:t>
            </w:r>
            <w:r w:rsidR="00875866" w:rsidRPr="00D472D5">
              <w:rPr>
                <w:rFonts w:ascii="Times New Roman" w:eastAsia="Times New Roman" w:hAnsi="Times New Roman" w:cs="Times New Roman"/>
                <w:b/>
                <w:sz w:val="20"/>
              </w:rPr>
              <w:t xml:space="preserve">   </w:t>
            </w:r>
            <w:r w:rsidR="00B55F82" w:rsidRPr="00D472D5">
              <w:rPr>
                <w:rFonts w:ascii="Times New Roman" w:eastAsia="Times New Roman" w:hAnsi="Times New Roman" w:cs="Times New Roman"/>
                <w:b/>
                <w:sz w:val="20"/>
              </w:rPr>
              <w:t xml:space="preserve"> </w:t>
            </w:r>
            <w:r w:rsidR="00A134C0" w:rsidRPr="00D472D5">
              <w:rPr>
                <w:rFonts w:ascii="Times New Roman" w:eastAsia="Times New Roman" w:hAnsi="Times New Roman" w:cs="Times New Roman"/>
                <w:b/>
                <w:sz w:val="20"/>
                <w:u w:val="single"/>
              </w:rPr>
              <w:t>Article</w:t>
            </w:r>
            <w:r w:rsidR="00A134C0" w:rsidRPr="00D472D5">
              <w:rPr>
                <w:rFonts w:ascii="Times New Roman" w:eastAsia="Times New Roman" w:hAnsi="Times New Roman" w:cs="Times New Roman"/>
                <w:b/>
                <w:spacing w:val="2"/>
                <w:sz w:val="20"/>
                <w:u w:val="single"/>
              </w:rPr>
              <w:t xml:space="preserve"> </w:t>
            </w:r>
            <w:r w:rsidR="00A134C0" w:rsidRPr="00D472D5">
              <w:rPr>
                <w:rFonts w:ascii="Times New Roman" w:eastAsia="Times New Roman" w:hAnsi="Times New Roman" w:cs="Times New Roman"/>
                <w:b/>
                <w:spacing w:val="-6"/>
                <w:sz w:val="20"/>
                <w:u w:val="single"/>
              </w:rPr>
              <w:t>Info</w:t>
            </w:r>
          </w:p>
          <w:p w:rsidR="00A134C0" w:rsidRPr="00342C16" w:rsidRDefault="00372CE5" w:rsidP="00372CE5">
            <w:pPr>
              <w:spacing w:line="184" w:lineRule="exact"/>
              <w:rPr>
                <w:rFonts w:ascii="Times New Roman" w:eastAsia="Times New Roman" w:hAnsi="Times New Roman" w:cs="Times New Roman"/>
                <w:sz w:val="16"/>
              </w:rPr>
            </w:pPr>
            <w:r w:rsidRPr="00D472D5">
              <w:rPr>
                <w:rFonts w:ascii="Times New Roman" w:eastAsia="Times New Roman" w:hAnsi="Times New Roman" w:cs="Times New Roman"/>
                <w:sz w:val="16"/>
              </w:rPr>
              <w:t xml:space="preserve">   </w:t>
            </w:r>
            <w:r w:rsidR="00A81D3D" w:rsidRPr="00D472D5">
              <w:rPr>
                <w:rFonts w:ascii="Times New Roman" w:eastAsia="Times New Roman" w:hAnsi="Times New Roman" w:cs="Times New Roman"/>
                <w:sz w:val="16"/>
              </w:rPr>
              <w:t xml:space="preserve">     </w:t>
            </w:r>
            <w:r w:rsidR="00875866" w:rsidRPr="00D472D5">
              <w:rPr>
                <w:rFonts w:ascii="Times New Roman" w:eastAsia="Times New Roman" w:hAnsi="Times New Roman" w:cs="Times New Roman"/>
                <w:sz w:val="16"/>
              </w:rPr>
              <w:t xml:space="preserve">    </w:t>
            </w:r>
            <w:r w:rsidR="00CF27E3" w:rsidRPr="00D472D5">
              <w:rPr>
                <w:rFonts w:ascii="Times New Roman" w:eastAsia="Times New Roman" w:hAnsi="Times New Roman" w:cs="Times New Roman"/>
                <w:sz w:val="16"/>
              </w:rPr>
              <w:t xml:space="preserve"> </w:t>
            </w:r>
            <w:r w:rsidR="00B55F82" w:rsidRPr="00D472D5">
              <w:rPr>
                <w:rFonts w:ascii="Times New Roman" w:eastAsia="Times New Roman" w:hAnsi="Times New Roman" w:cs="Times New Roman"/>
                <w:sz w:val="16"/>
              </w:rPr>
              <w:t xml:space="preserve"> </w:t>
            </w:r>
            <w:r w:rsidR="00A134C0" w:rsidRPr="00342C16">
              <w:rPr>
                <w:rFonts w:ascii="Times New Roman" w:eastAsia="Times New Roman" w:hAnsi="Times New Roman" w:cs="Times New Roman"/>
                <w:sz w:val="16"/>
              </w:rPr>
              <w:t>Received:</w:t>
            </w:r>
            <w:r w:rsidR="00A134C0" w:rsidRPr="00342C16">
              <w:rPr>
                <w:rFonts w:ascii="Times New Roman" w:eastAsia="Times New Roman" w:hAnsi="Times New Roman" w:cs="Times New Roman"/>
                <w:spacing w:val="-10"/>
                <w:sz w:val="16"/>
              </w:rPr>
              <w:t xml:space="preserve"> </w:t>
            </w:r>
            <w:r w:rsidR="00342C16" w:rsidRPr="00342C16">
              <w:rPr>
                <w:rFonts w:ascii="Times New Roman" w:eastAsia="Times New Roman" w:hAnsi="Times New Roman" w:cs="Times New Roman"/>
                <w:spacing w:val="-10"/>
                <w:sz w:val="16"/>
              </w:rPr>
              <w:t>11.03</w:t>
            </w:r>
            <w:r w:rsidR="00A81D3D" w:rsidRPr="00342C16">
              <w:rPr>
                <w:rFonts w:ascii="Times New Roman" w:eastAsia="Times New Roman" w:hAnsi="Times New Roman" w:cs="Times New Roman"/>
                <w:spacing w:val="-10"/>
                <w:sz w:val="16"/>
              </w:rPr>
              <w:t>.202</w:t>
            </w:r>
            <w:r w:rsidR="00342C16" w:rsidRPr="00342C16">
              <w:rPr>
                <w:rFonts w:ascii="Times New Roman" w:eastAsia="Times New Roman" w:hAnsi="Times New Roman" w:cs="Times New Roman"/>
                <w:spacing w:val="-10"/>
                <w:sz w:val="16"/>
              </w:rPr>
              <w:t>3</w:t>
            </w:r>
          </w:p>
          <w:p w:rsidR="00A134C0" w:rsidRPr="00342C16" w:rsidRDefault="00372CE5" w:rsidP="00372CE5">
            <w:pPr>
              <w:rPr>
                <w:rFonts w:ascii="Times New Roman" w:eastAsia="Times New Roman" w:hAnsi="Times New Roman" w:cs="Times New Roman"/>
                <w:sz w:val="16"/>
              </w:rPr>
            </w:pPr>
            <w:r w:rsidRPr="00342C16">
              <w:rPr>
                <w:rFonts w:ascii="Times New Roman" w:eastAsia="Times New Roman" w:hAnsi="Times New Roman" w:cs="Times New Roman"/>
                <w:sz w:val="16"/>
              </w:rPr>
              <w:t xml:space="preserve">    </w:t>
            </w:r>
            <w:r w:rsidR="00A81D3D" w:rsidRPr="00342C16">
              <w:rPr>
                <w:rFonts w:ascii="Times New Roman" w:eastAsia="Times New Roman" w:hAnsi="Times New Roman" w:cs="Times New Roman"/>
                <w:sz w:val="16"/>
              </w:rPr>
              <w:t xml:space="preserve">   </w:t>
            </w:r>
            <w:r w:rsidR="00875866" w:rsidRPr="00342C16">
              <w:rPr>
                <w:rFonts w:ascii="Times New Roman" w:eastAsia="Times New Roman" w:hAnsi="Times New Roman" w:cs="Times New Roman"/>
                <w:sz w:val="16"/>
              </w:rPr>
              <w:t xml:space="preserve">     </w:t>
            </w:r>
            <w:r w:rsidR="00CF27E3" w:rsidRPr="00342C16">
              <w:rPr>
                <w:rFonts w:ascii="Times New Roman" w:eastAsia="Times New Roman" w:hAnsi="Times New Roman" w:cs="Times New Roman"/>
                <w:sz w:val="16"/>
              </w:rPr>
              <w:t xml:space="preserve"> </w:t>
            </w:r>
            <w:r w:rsidR="00B55F82" w:rsidRPr="00342C16">
              <w:rPr>
                <w:rFonts w:ascii="Times New Roman" w:eastAsia="Times New Roman" w:hAnsi="Times New Roman" w:cs="Times New Roman"/>
                <w:sz w:val="16"/>
              </w:rPr>
              <w:t xml:space="preserve"> </w:t>
            </w:r>
            <w:r w:rsidR="00A134C0" w:rsidRPr="00342C16">
              <w:rPr>
                <w:rFonts w:ascii="Times New Roman" w:eastAsia="Times New Roman" w:hAnsi="Times New Roman" w:cs="Times New Roman"/>
                <w:sz w:val="16"/>
              </w:rPr>
              <w:t>Accepted:</w:t>
            </w:r>
            <w:r w:rsidR="00A134C0" w:rsidRPr="00342C16">
              <w:rPr>
                <w:rFonts w:ascii="Times New Roman" w:eastAsia="Times New Roman" w:hAnsi="Times New Roman" w:cs="Times New Roman"/>
                <w:spacing w:val="-10"/>
                <w:sz w:val="16"/>
              </w:rPr>
              <w:t xml:space="preserve"> </w:t>
            </w:r>
            <w:r w:rsidR="00342C16" w:rsidRPr="00342C16">
              <w:rPr>
                <w:rFonts w:ascii="Times New Roman" w:eastAsia="Times New Roman" w:hAnsi="Times New Roman" w:cs="Times New Roman"/>
                <w:spacing w:val="-10"/>
                <w:sz w:val="16"/>
              </w:rPr>
              <w:t>22.06</w:t>
            </w:r>
            <w:r w:rsidR="00A81D3D" w:rsidRPr="00342C16">
              <w:rPr>
                <w:rFonts w:ascii="Times New Roman" w:eastAsia="Times New Roman" w:hAnsi="Times New Roman" w:cs="Times New Roman"/>
                <w:spacing w:val="-10"/>
                <w:sz w:val="16"/>
              </w:rPr>
              <w:t>.202</w:t>
            </w:r>
            <w:r w:rsidR="00342C16" w:rsidRPr="00342C16">
              <w:rPr>
                <w:rFonts w:ascii="Times New Roman" w:eastAsia="Times New Roman" w:hAnsi="Times New Roman" w:cs="Times New Roman"/>
                <w:spacing w:val="-10"/>
                <w:sz w:val="16"/>
              </w:rPr>
              <w:t>3</w:t>
            </w:r>
          </w:p>
          <w:p w:rsidR="00A134C0" w:rsidRPr="00D472D5" w:rsidRDefault="00372CE5" w:rsidP="00233AFB">
            <w:pPr>
              <w:rPr>
                <w:rFonts w:ascii="Times New Roman" w:eastAsia="Times New Roman" w:hAnsi="Times New Roman" w:cs="Times New Roman"/>
                <w:sz w:val="16"/>
              </w:rPr>
            </w:pPr>
            <w:r w:rsidRPr="00342C16">
              <w:rPr>
                <w:rFonts w:ascii="Times New Roman" w:eastAsia="Times New Roman" w:hAnsi="Times New Roman" w:cs="Times New Roman"/>
                <w:sz w:val="16"/>
              </w:rPr>
              <w:t xml:space="preserve">  </w:t>
            </w:r>
            <w:r w:rsidR="00CF27E3" w:rsidRPr="00342C16">
              <w:rPr>
                <w:rFonts w:ascii="Times New Roman" w:eastAsia="Times New Roman" w:hAnsi="Times New Roman" w:cs="Times New Roman"/>
                <w:sz w:val="16"/>
              </w:rPr>
              <w:t xml:space="preserve"> </w:t>
            </w:r>
            <w:r w:rsidR="00A134C0" w:rsidRPr="00342C16">
              <w:rPr>
                <w:rFonts w:ascii="Times New Roman" w:eastAsia="Times New Roman" w:hAnsi="Times New Roman" w:cs="Times New Roman"/>
                <w:sz w:val="16"/>
              </w:rPr>
              <w:t>Online Published:</w:t>
            </w:r>
            <w:r w:rsidR="00A134C0" w:rsidRPr="00342C16">
              <w:rPr>
                <w:rFonts w:ascii="Times New Roman" w:eastAsia="Times New Roman" w:hAnsi="Times New Roman" w:cs="Times New Roman"/>
                <w:spacing w:val="-15"/>
                <w:sz w:val="16"/>
              </w:rPr>
              <w:t xml:space="preserve"> </w:t>
            </w:r>
            <w:r w:rsidR="00875866" w:rsidRPr="00342C16">
              <w:rPr>
                <w:rFonts w:ascii="Times New Roman" w:eastAsia="Times New Roman" w:hAnsi="Times New Roman" w:cs="Times New Roman"/>
                <w:spacing w:val="-15"/>
                <w:sz w:val="16"/>
              </w:rPr>
              <w:t xml:space="preserve"> </w:t>
            </w:r>
            <w:r w:rsidR="00342C16" w:rsidRPr="00342C16">
              <w:rPr>
                <w:rFonts w:ascii="Times New Roman" w:eastAsia="Times New Roman" w:hAnsi="Times New Roman" w:cs="Times New Roman"/>
                <w:spacing w:val="-15"/>
                <w:sz w:val="16"/>
              </w:rPr>
              <w:t>23.06</w:t>
            </w:r>
            <w:r w:rsidR="00A81D3D" w:rsidRPr="00342C16">
              <w:rPr>
                <w:rFonts w:ascii="Times New Roman" w:eastAsia="Times New Roman" w:hAnsi="Times New Roman" w:cs="Times New Roman"/>
                <w:spacing w:val="-15"/>
                <w:sz w:val="16"/>
              </w:rPr>
              <w:t>.202</w:t>
            </w:r>
            <w:r w:rsidR="00342C16" w:rsidRPr="00342C16">
              <w:rPr>
                <w:rFonts w:ascii="Times New Roman" w:eastAsia="Times New Roman" w:hAnsi="Times New Roman" w:cs="Times New Roman"/>
                <w:spacing w:val="-15"/>
                <w:sz w:val="16"/>
              </w:rPr>
              <w:t>3</w:t>
            </w:r>
          </w:p>
        </w:tc>
      </w:tr>
      <w:tr w:rsidR="00916CD0" w:rsidRPr="00D472D5" w:rsidTr="003C02F6">
        <w:trPr>
          <w:gridBefore w:val="1"/>
          <w:wBefore w:w="274" w:type="dxa"/>
          <w:trHeight w:val="816"/>
        </w:trPr>
        <w:tc>
          <w:tcPr>
            <w:tcW w:w="7807" w:type="dxa"/>
          </w:tcPr>
          <w:p w:rsidR="00676758" w:rsidRPr="00D472D5" w:rsidRDefault="00F85527" w:rsidP="00EE7E58">
            <w:pPr>
              <w:rPr>
                <w:rFonts w:ascii="Times New Roman" w:eastAsia="Times New Roman" w:hAnsi="Times New Roman" w:cs="Times New Roman"/>
                <w:sz w:val="18"/>
              </w:rPr>
            </w:pPr>
            <w:r>
              <w:rPr>
                <w:rFonts w:ascii="Times New Roman" w:eastAsia="Times New Roman" w:hAnsi="Times New Roman" w:cs="Times New Roman"/>
                <w:noProof/>
                <w:sz w:val="24"/>
                <w:szCs w:val="24"/>
              </w:rPr>
              <w:pict>
                <v:shape id="AutoShape 5" o:spid="_x0000_s1027" style="position:absolute;margin-left:0;margin-top:33.35pt;width:451.4pt;height:.5pt;z-index:-251658240;visibility:visible;mso-wrap-distance-left:0;mso-wrap-distance-right:0;mso-position-horizontal-relative:page;mso-position-vertical-relative:text" coordsize="9028,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" adj="0,,0" path="m6376,r-10,l,,,9r6366,l6376,9r,-9xm9028,l6376,r,9l9028,9r,-9xe" fillcolor="#c00000" stroked="f">
                  <v:stroke joinstyle="round"/>
                  <v:formulas/>
                  <v:path arrowok="t" o:connecttype="custom" o:connectlocs="4048760,144780;4042410,144780;4042410,144780;0,144780;0,150495;4042410,150495;4042410,150495;4048760,150495;4048760,144780;5732780,144780;4048760,144780;4048760,150495;5732780,150495;5732780,144780" o:connectangles="0,0,0,0,0,0,0,0,0,0,0,0,0,0"/>
                  <w10:wrap type="topAndBottom" anchorx="page"/>
                </v:shape>
              </w:pict>
            </w:r>
          </w:p>
          <w:p w:rsidR="00916CD0" w:rsidRPr="00D472D5" w:rsidRDefault="00676758" w:rsidP="00676758">
            <w:pPr>
              <w:tabs>
                <w:tab w:val="left" w:pos="1610"/>
              </w:tabs>
              <w:rPr>
                <w:rFonts w:ascii="Times New Roman" w:eastAsia="Times New Roman" w:hAnsi="Times New Roman" w:cs="Times New Roman"/>
                <w:sz w:val="18"/>
              </w:rPr>
            </w:pPr>
            <w:r w:rsidRPr="00D472D5">
              <w:rPr>
                <w:rFonts w:ascii="Times New Roman" w:eastAsia="Times New Roman" w:hAnsi="Times New Roman" w:cs="Times New Roman"/>
                <w:sz w:val="18"/>
              </w:rPr>
              <w:tab/>
            </w:r>
          </w:p>
        </w:tc>
        <w:tc>
          <w:tcPr>
            <w:tcW w:w="2329" w:type="dxa"/>
          </w:tcPr>
          <w:p w:rsidR="00916CD0" w:rsidRPr="00D472D5" w:rsidRDefault="00916CD0" w:rsidP="003C02F6">
            <w:pPr>
              <w:rPr>
                <w:rFonts w:ascii="Times New Roman" w:eastAsia="Times New Roman" w:hAnsi="Times New Roman" w:cs="Times New Roman"/>
                <w:i/>
                <w:sz w:val="16"/>
                <w:szCs w:val="16"/>
              </w:rPr>
            </w:pPr>
            <w:r w:rsidRPr="00D472D5">
              <w:rPr>
                <w:rFonts w:ascii="Times New Roman" w:eastAsia="Times New Roman" w:hAnsi="Times New Roman" w:cs="Times New Roman"/>
                <w:b/>
                <w:i/>
                <w:sz w:val="16"/>
                <w:szCs w:val="16"/>
              </w:rPr>
              <w:t>Keywords:</w:t>
            </w:r>
            <w:r w:rsidRPr="00D472D5">
              <w:rPr>
                <w:rFonts w:ascii="Times New Roman" w:eastAsia="Times New Roman" w:hAnsi="Times New Roman" w:cs="Times New Roman"/>
                <w:i/>
                <w:sz w:val="16"/>
                <w:szCs w:val="16"/>
              </w:rPr>
              <w:t xml:space="preserve"> </w:t>
            </w:r>
            <w:r w:rsidR="005C464D" w:rsidRPr="00D472D5">
              <w:rPr>
                <w:rFonts w:ascii="Times New Roman" w:hAnsi="Times New Roman" w:cs="Times New Roman"/>
                <w:i/>
                <w:sz w:val="18"/>
                <w:szCs w:val="18"/>
              </w:rPr>
              <w:t>Sports, marketing, outdoor advertising, liquid board.</w:t>
            </w:r>
          </w:p>
        </w:tc>
      </w:tr>
    </w:tbl>
    <w:p w:rsidR="00FF5951" w:rsidRPr="00D472D5" w:rsidRDefault="00DD2AE8" w:rsidP="00DD2AE8">
      <w:pPr>
        <w:spacing w:after="0" w:line="240" w:lineRule="auto"/>
        <w:jc w:val="both"/>
        <w:rPr>
          <w:rFonts w:ascii="Times New Roman" w:hAnsi="Times New Roman" w:cs="Times New Roman"/>
          <w:b/>
          <w:sz w:val="20"/>
          <w:szCs w:val="20"/>
        </w:rPr>
      </w:pPr>
      <w:r w:rsidRPr="00D472D5">
        <w:rPr>
          <w:rFonts w:ascii="Times New Roman" w:hAnsi="Times New Roman" w:cs="Times New Roman"/>
          <w:b/>
          <w:sz w:val="20"/>
          <w:szCs w:val="20"/>
        </w:rPr>
        <w:t>Sorumlu Yazar:</w:t>
      </w:r>
      <w:r w:rsidR="00C91652" w:rsidRPr="00D472D5">
        <w:rPr>
          <w:rFonts w:ascii="Times New Roman" w:hAnsi="Times New Roman" w:cs="Times New Roman"/>
          <w:b/>
          <w:sz w:val="20"/>
          <w:szCs w:val="20"/>
        </w:rPr>
        <w:t xml:space="preserve"> </w:t>
      </w:r>
      <w:r w:rsidR="00312BCD" w:rsidRPr="00D472D5">
        <w:rPr>
          <w:rFonts w:ascii="Times New Roman" w:hAnsi="Times New Roman" w:cs="Times New Roman"/>
          <w:sz w:val="20"/>
          <w:szCs w:val="20"/>
        </w:rPr>
        <w:t>Ali ÇEVİK</w:t>
      </w:r>
    </w:p>
    <w:p w:rsidR="00DD2AE8" w:rsidRPr="00D472D5" w:rsidRDefault="00DD2AE8" w:rsidP="00DD2AE8">
      <w:pPr>
        <w:spacing w:after="0" w:line="240" w:lineRule="auto"/>
        <w:jc w:val="both"/>
        <w:rPr>
          <w:rFonts w:ascii="Times New Roman" w:hAnsi="Times New Roman" w:cs="Times New Roman"/>
          <w:b/>
          <w:sz w:val="20"/>
          <w:szCs w:val="20"/>
        </w:rPr>
      </w:pPr>
      <w:r w:rsidRPr="00D472D5">
        <w:rPr>
          <w:rFonts w:ascii="Times New Roman" w:hAnsi="Times New Roman" w:cs="Times New Roman"/>
          <w:b/>
          <w:sz w:val="20"/>
          <w:szCs w:val="20"/>
        </w:rPr>
        <w:t>e-mail:</w:t>
      </w:r>
      <w:r w:rsidR="003C02F6" w:rsidRPr="00D472D5">
        <w:rPr>
          <w:rFonts w:ascii="Times New Roman" w:hAnsi="Times New Roman" w:cs="Times New Roman"/>
        </w:rPr>
        <w:t xml:space="preserve"> </w:t>
      </w:r>
      <w:r w:rsidR="00312BCD" w:rsidRPr="00D472D5">
        <w:rPr>
          <w:rFonts w:ascii="Times New Roman" w:hAnsi="Times New Roman" w:cs="Times New Roman"/>
          <w:sz w:val="20"/>
          <w:szCs w:val="20"/>
        </w:rPr>
        <w:t>alicevik1020</w:t>
      </w:r>
      <w:r w:rsidR="003C02F6" w:rsidRPr="00D472D5">
        <w:rPr>
          <w:rFonts w:ascii="Times New Roman" w:hAnsi="Times New Roman" w:cs="Times New Roman"/>
          <w:sz w:val="20"/>
          <w:szCs w:val="20"/>
        </w:rPr>
        <w:t>@gmail.com</w:t>
      </w:r>
    </w:p>
    <w:p w:rsidR="00DD2AE8" w:rsidRPr="00D472D5" w:rsidRDefault="00DD2AE8" w:rsidP="00573DFA">
      <w:pPr>
        <w:ind w:firstLine="284"/>
        <w:jc w:val="both"/>
        <w:rPr>
          <w:rFonts w:ascii="Times New Roman" w:hAnsi="Times New Roman" w:cs="Times New Roman"/>
          <w:b/>
          <w:sz w:val="24"/>
          <w:szCs w:val="24"/>
        </w:rPr>
      </w:pPr>
    </w:p>
    <w:p w:rsidR="003C02F6" w:rsidRPr="00D472D5" w:rsidRDefault="003C02F6" w:rsidP="00A73C5C">
      <w:pPr>
        <w:jc w:val="both"/>
        <w:rPr>
          <w:rFonts w:ascii="Times New Roman" w:hAnsi="Times New Roman" w:cs="Times New Roman"/>
          <w:b/>
          <w:sz w:val="24"/>
          <w:szCs w:val="24"/>
        </w:rPr>
      </w:pPr>
    </w:p>
    <w:p w:rsidR="003C02F6" w:rsidRPr="00D472D5" w:rsidRDefault="003C02F6" w:rsidP="00A73C5C">
      <w:pPr>
        <w:jc w:val="both"/>
        <w:rPr>
          <w:rFonts w:ascii="Times New Roman" w:hAnsi="Times New Roman" w:cs="Times New Roman"/>
          <w:b/>
          <w:sz w:val="24"/>
          <w:szCs w:val="24"/>
        </w:rPr>
      </w:pPr>
    </w:p>
    <w:p w:rsidR="00D472D5" w:rsidRPr="00D472D5" w:rsidRDefault="00D472D5" w:rsidP="00D472D5">
      <w:pPr>
        <w:rPr>
          <w:rFonts w:ascii="Times New Roman" w:hAnsi="Times New Roman" w:cs="Times New Roman"/>
          <w:b/>
          <w:sz w:val="24"/>
          <w:szCs w:val="24"/>
        </w:rPr>
      </w:pPr>
      <w:r w:rsidRPr="00D472D5">
        <w:rPr>
          <w:rFonts w:ascii="Times New Roman" w:hAnsi="Times New Roman" w:cs="Times New Roman"/>
          <w:b/>
          <w:sz w:val="24"/>
          <w:szCs w:val="24"/>
        </w:rPr>
        <w:lastRenderedPageBreak/>
        <w:t>GİRİŞ</w:t>
      </w:r>
    </w:p>
    <w:p w:rsidR="00D472D5" w:rsidRPr="00D472D5" w:rsidRDefault="00D472D5" w:rsidP="00D472D5">
      <w:pPr>
        <w:jc w:val="both"/>
        <w:rPr>
          <w:rFonts w:ascii="Times New Roman" w:hAnsi="Times New Roman" w:cs="Times New Roman"/>
          <w:sz w:val="24"/>
          <w:szCs w:val="24"/>
        </w:rPr>
      </w:pPr>
      <w:r w:rsidRPr="00D472D5">
        <w:rPr>
          <w:rFonts w:ascii="Times New Roman" w:hAnsi="Times New Roman" w:cs="Times New Roman"/>
          <w:sz w:val="24"/>
          <w:szCs w:val="24"/>
        </w:rPr>
        <w:t>Spor pazarında yaşanan teknolojik değişmeler, markaları çeşitli faaliyetlere yönlendirmektedir. Özellikle de spor markaları, rekabet gücünü arttırarak diğer spor markalarının önüne geçebilmek ve küresel ölçekte paylarını yükseltebilmeyi amaçlamaktadır. Bunun için de tüketicileri, markasına çekebilmek için marka farkındalığını ve marka imajını farklı reklamlarla veya uygulamalar ile gerçekleştirmektedir (Çevik ve Yorulmazlar, 2021). Yapılan uygulamalardan biri de açık hava reklamcılığıdır. Açık hava reklamları, geniş kitlelere erişebilmenin yanında güncel yenilikleri barındırması bakımından hayal gücü ve yaratıcılığı zorlayan bir reklam ortamı özelliğini barındırmaktadır (Güllülü ve Büyük, 2017). Açık hava reklamları, toplumun ilgisini çekmek için ve belli bir mesafeden görünmesini sağlayan her türlü pano, afiş, dijital görüntüler olarak kullanılmaktadır. Bu reklamlarda; tüketiciyi ikna etmek ve inandırmak diğer reklam türlerine göre daha basit bir şekilde görülmektedir (Ahmad Tajuddin ve Zulkepli, 2019). Çünkü açık hava reklamları, tüketicilerin hafızalarında kalıcı olmakla beraber satın alma davranışlarını olumlu anlamda etkileyen görsel içeriklerdir (Boştină-Bratu ve vd., 2018). Aynı zamanda açık hava reklamlarında hedef kitle, tekrarlanan mesajlara daha fazla maruz kalmakta ve etkilenmektedir (Herrera ve Pasch, 2018). Dolayısıyla açık hava reklamları görünür olduğundan, hedeflenen alanda yüksek erişim ve sıklık sunduğundan, izleyiciler üzerinde güçlü etkileri olabilmektedir (Franke ve Taylor, 2017). Büyük kitleler üzerinde derin etkiler yaratan ve etkileşimi güçlü olan dijital reklamcılık yükselişini sürdürmektedir. Fakat açık hava billboard reklamcılığı, mesajlarını topluluklara ulaştırmak için etkili bir kanal olmaya devam etmektedir (Chu ve Kim, 2018). Bilhassa görsel olarak daha belirgin olan billboard reklamlarının fark edilme olasılığı daha yüksektir. Billboard reklam tasarımında güçlü renkler ve net kontrastlar kullanmak ise billboard reklam başarısı için kritik bir faktör olarak görülmektedir (Taylor ve vd., 2006). Ayrıca açık hava reklamları, mesaj işleme sırasında yaratıcılığın dikkat üzerinde ikili bir etkiye sahip olduğunu varsaymaktadır. Hem ilk dikkati reklam alanına çekeceği hem de o alan içindeki marka bilgilerinin işlenmesini yoğunlaştıracağı düşünülmektedir. Bu durum marka hatırlamanın olasılığını arttırmaktadır (Wilson ve vd., 2015). Son zamanlarda yaratıcılık açısından oldukça farklı olarak görülen reklam türü ise likit billboard reklamlarıdır. Likit reklam panosu (Liquid billboard); çevrede ki insanların karşısında canlı ve deneyimsel olarak gerçekleştirilmesiyle birlikte ilgi uyandıran reklam çeşidi olarak tanımlanmaktadır. Bu reklam çeşidine en iyi uygulanabilecek ortamlardan birisi ise spordur.  Bu bilgiler ışığında çalışmada; spor markaları arasında ilk defa Adidas tarafından gerçekleştirilen likit reklam panosu göstergelerinin düz ve yan anlamlarının ortaya çıkarılması amaçlanmıştır.</w:t>
      </w:r>
    </w:p>
    <w:p w:rsidR="00D472D5" w:rsidRPr="00D472D5" w:rsidRDefault="00D472D5" w:rsidP="00D472D5">
      <w:pPr>
        <w:jc w:val="both"/>
        <w:rPr>
          <w:rFonts w:ascii="Times New Roman" w:hAnsi="Times New Roman" w:cs="Times New Roman"/>
          <w:b/>
          <w:sz w:val="24"/>
          <w:szCs w:val="24"/>
        </w:rPr>
      </w:pPr>
      <w:r w:rsidRPr="00D472D5">
        <w:rPr>
          <w:rFonts w:ascii="Times New Roman" w:hAnsi="Times New Roman" w:cs="Times New Roman"/>
          <w:b/>
          <w:sz w:val="24"/>
          <w:szCs w:val="24"/>
        </w:rPr>
        <w:t>YÖNTEM</w:t>
      </w:r>
    </w:p>
    <w:p w:rsidR="00D472D5" w:rsidRPr="00D472D5" w:rsidRDefault="00D472D5" w:rsidP="00D472D5">
      <w:pPr>
        <w:jc w:val="both"/>
        <w:rPr>
          <w:rFonts w:ascii="Times New Roman" w:hAnsi="Times New Roman" w:cs="Times New Roman"/>
          <w:b/>
          <w:sz w:val="24"/>
          <w:szCs w:val="24"/>
        </w:rPr>
      </w:pPr>
      <w:r w:rsidRPr="00D472D5">
        <w:rPr>
          <w:rFonts w:ascii="Times New Roman" w:hAnsi="Times New Roman" w:cs="Times New Roman"/>
          <w:b/>
          <w:sz w:val="24"/>
          <w:szCs w:val="24"/>
        </w:rPr>
        <w:t>Araştırmanın Modeli</w:t>
      </w:r>
    </w:p>
    <w:p w:rsidR="00D472D5" w:rsidRPr="00D472D5" w:rsidRDefault="00D472D5" w:rsidP="00D472D5">
      <w:pPr>
        <w:jc w:val="both"/>
        <w:rPr>
          <w:rFonts w:ascii="Times New Roman" w:hAnsi="Times New Roman" w:cs="Times New Roman"/>
          <w:sz w:val="24"/>
          <w:szCs w:val="24"/>
        </w:rPr>
      </w:pPr>
      <w:r w:rsidRPr="00D472D5">
        <w:rPr>
          <w:rFonts w:ascii="Times New Roman" w:hAnsi="Times New Roman" w:cs="Times New Roman"/>
          <w:sz w:val="24"/>
          <w:szCs w:val="24"/>
        </w:rPr>
        <w:t xml:space="preserve">Araştırmada, “Nitel Araştırma Modeli” kullanılmıştır. Nitel araştırmalar; dilbilim, felsefe, antropoloji, sosyoloji gibi farklı disiplin alanlarıyla birlikte sağlık, spor, eğitim vb. birçok alan üzerinde uygulanabilen bir yöntem çeşididir. Bu yöntemin amacı; kişilerin davranışlarını bulundukları ortam içerisinde anlama ve anlamlandırma çalışmalarıdır (Yıldırım ve Şimşek, 2013). Nitel araştırmayı sağlayan yürütücü, bireylerin hayatlarını nasıl yorumlayabildiğini, </w:t>
      </w:r>
      <w:r w:rsidRPr="00D472D5">
        <w:rPr>
          <w:rFonts w:ascii="Times New Roman" w:hAnsi="Times New Roman" w:cs="Times New Roman"/>
          <w:sz w:val="24"/>
          <w:szCs w:val="24"/>
        </w:rPr>
        <w:lastRenderedPageBreak/>
        <w:t>yaşadıkları dünyayı ne şekilde inşa edebildiklerini ve kazandıkları deneyimlere ne anlamlar katabildiklerini araştırmaktadır. Nitel araştırma; insanların oluşumu sağladığı anlamları ortaya çıkarmak ve bu anlamları yorumlamak amacı gütmektedir (Merriam, 2013).</w:t>
      </w:r>
    </w:p>
    <w:p w:rsidR="00D472D5" w:rsidRPr="00D472D5" w:rsidRDefault="00D472D5" w:rsidP="00D472D5">
      <w:pPr>
        <w:jc w:val="both"/>
        <w:rPr>
          <w:rFonts w:ascii="Times New Roman" w:hAnsi="Times New Roman" w:cs="Times New Roman"/>
          <w:b/>
          <w:sz w:val="24"/>
          <w:szCs w:val="24"/>
        </w:rPr>
      </w:pPr>
      <w:r w:rsidRPr="00D472D5">
        <w:rPr>
          <w:rFonts w:ascii="Times New Roman" w:hAnsi="Times New Roman" w:cs="Times New Roman"/>
          <w:b/>
          <w:sz w:val="24"/>
          <w:szCs w:val="24"/>
        </w:rPr>
        <w:t>Çalışma Grubu</w:t>
      </w:r>
    </w:p>
    <w:p w:rsidR="00D472D5" w:rsidRPr="00D472D5" w:rsidRDefault="00D472D5" w:rsidP="00D472D5">
      <w:pPr>
        <w:jc w:val="both"/>
        <w:rPr>
          <w:rFonts w:ascii="Times New Roman" w:hAnsi="Times New Roman" w:cs="Times New Roman"/>
          <w:sz w:val="24"/>
          <w:szCs w:val="24"/>
        </w:rPr>
      </w:pPr>
      <w:r w:rsidRPr="00D472D5">
        <w:rPr>
          <w:rFonts w:ascii="Times New Roman" w:hAnsi="Times New Roman" w:cs="Times New Roman"/>
          <w:sz w:val="24"/>
          <w:szCs w:val="24"/>
        </w:rPr>
        <w:t>Çalışmanın grubunu; Adidas markasının açık hava reklamlarını sosyal ağlar aracılığı ile tüketicilere sunduğu videolar oluşturmaktadır. Örneklemi ise Adidas markasının likit reklam panosu kapsamında yer alan 1 tane reklam videosu oluşturmuştur. Örneklemin belirlenmesinde yoğunluk örneklem yöntemi kullanılmıştır. Yoğunluk örneklemi, olağandışının aksine araştırmaya konu edinilen ve en zengin bilgileri kapsayan örneklerdir (Morgan ve Morgan, 2008). Yoğunluk örneklemini genellikle heuristik yaklaşımı içeren çalışmalar kullanmaktadır (Mays ve Pope, 2000). Heuristik yaklaşımda amaç; olguların ve olayların doğasında yer alan bilgilerin araştırmacının deneyimleriyle, öznel açıklamalarıyla keşfedilebilir ve anlamlandırılabilir hâle getirilmesidir (Denzin ve Lincoln, 2008). Heuristik yaklaşım, bireylerin tecrübelerini araştıran kişi ile olgular arasındaki öznel ve yaratıcı ilişkiler kurabilmesini sağlayan tek araştırma yaklaşımı olarak kabul edilmektedir (West, 2001).</w:t>
      </w:r>
    </w:p>
    <w:p w:rsidR="00D472D5" w:rsidRPr="00D472D5" w:rsidRDefault="00D472D5" w:rsidP="00D472D5">
      <w:pPr>
        <w:jc w:val="both"/>
        <w:rPr>
          <w:rFonts w:ascii="Times New Roman" w:hAnsi="Times New Roman" w:cs="Times New Roman"/>
          <w:b/>
          <w:sz w:val="24"/>
          <w:szCs w:val="24"/>
        </w:rPr>
      </w:pPr>
      <w:r w:rsidRPr="00D472D5">
        <w:rPr>
          <w:rFonts w:ascii="Times New Roman" w:hAnsi="Times New Roman" w:cs="Times New Roman"/>
          <w:b/>
          <w:sz w:val="24"/>
          <w:szCs w:val="24"/>
        </w:rPr>
        <w:t>Veri Toplama Araçları</w:t>
      </w:r>
    </w:p>
    <w:p w:rsidR="00D472D5" w:rsidRPr="00D472D5" w:rsidRDefault="00D472D5" w:rsidP="00D472D5">
      <w:pPr>
        <w:jc w:val="both"/>
        <w:rPr>
          <w:rFonts w:ascii="Times New Roman" w:hAnsi="Times New Roman" w:cs="Times New Roman"/>
          <w:sz w:val="24"/>
          <w:szCs w:val="24"/>
        </w:rPr>
      </w:pPr>
      <w:r w:rsidRPr="00D472D5">
        <w:rPr>
          <w:rFonts w:ascii="Times New Roman" w:hAnsi="Times New Roman" w:cs="Times New Roman"/>
          <w:sz w:val="24"/>
          <w:szCs w:val="24"/>
        </w:rPr>
        <w:t xml:space="preserve">Çalışmanın içeriği ilgili literatür, akademik veri tabanlarıyla birlikte çeşitli üniversitelerin kütüphanelerinden elde edilmiştir. Bulgular bölümünde yer alan görüntülere ise kamuoyuna açık olan Youtube sosyal medya platformundan erişim sağlanmıştır. Araştırmanın deseninde; “Doküman İncelemesi” tekniği kullanılmıştır. Bu desen, çalışmanın hedefleri arasında yer alan her türlü bilgi, görsel, işitsel ve yazılı materyal verilerini kapsamaktadır. Merriam (2013)’e göre bir nitel araştırmada kullanabilecek dört farklı doküman vardır. Bunların birincisi ve ikincisi; kamu kayıtları ve kişisel evraklar, üçüncüsü; kültürel olarak sayılan popüler dokümanlar, dördüncüsü ise resimler, videolar ve filmleri içeren görsel dokümanlardır. Bu çalışmada yer alan veriler; dördüncü türdeki videoları içeren görsel dokümanlardan oluşmaktadır. Çalışma konusunun içeriğine uyum sağlayan 1 tane video bulunmuştur. Bu video; “Adidas markası ve Dünya’nın ilk yüzülebilir likit reklam panosu” şeklinde ifade edilmiştir. Videoda; Adidas markasın topluma vermek istediği mesajlar ve içerikler, fotoğraf karelerine ayrılarak ele alınmıştır. </w:t>
      </w:r>
    </w:p>
    <w:p w:rsidR="00D472D5" w:rsidRPr="00D472D5" w:rsidRDefault="00D472D5" w:rsidP="00D472D5">
      <w:pPr>
        <w:jc w:val="both"/>
        <w:rPr>
          <w:rFonts w:ascii="Times New Roman" w:hAnsi="Times New Roman" w:cs="Times New Roman"/>
          <w:b/>
          <w:sz w:val="24"/>
          <w:szCs w:val="24"/>
        </w:rPr>
      </w:pPr>
      <w:r w:rsidRPr="00D472D5">
        <w:rPr>
          <w:rFonts w:ascii="Times New Roman" w:hAnsi="Times New Roman" w:cs="Times New Roman"/>
          <w:b/>
          <w:sz w:val="24"/>
          <w:szCs w:val="24"/>
        </w:rPr>
        <w:t>Araştırmanın Etik Kurul Onayı</w:t>
      </w:r>
    </w:p>
    <w:p w:rsidR="00D472D5" w:rsidRPr="00D472D5" w:rsidRDefault="00D472D5" w:rsidP="00D472D5">
      <w:pPr>
        <w:jc w:val="both"/>
        <w:rPr>
          <w:rFonts w:ascii="Times New Roman" w:hAnsi="Times New Roman" w:cs="Times New Roman"/>
          <w:sz w:val="24"/>
          <w:szCs w:val="24"/>
        </w:rPr>
      </w:pPr>
      <w:r w:rsidRPr="00D472D5">
        <w:rPr>
          <w:rFonts w:ascii="Times New Roman" w:hAnsi="Times New Roman" w:cs="Times New Roman"/>
          <w:sz w:val="24"/>
          <w:szCs w:val="24"/>
        </w:rPr>
        <w:t>Bu araştırma, Kilis 7 Aralık Üniversitesi Etik Kurul Başkanlığı tarafından 03.01.2023 tarih 2023/01-4 sayılı ve oy birliği ile alınan karara istinaden gerçekleştirilmiştir.</w:t>
      </w:r>
    </w:p>
    <w:p w:rsidR="00D472D5" w:rsidRPr="00D472D5" w:rsidRDefault="00D472D5" w:rsidP="00D472D5">
      <w:pPr>
        <w:jc w:val="both"/>
        <w:rPr>
          <w:rFonts w:ascii="Times New Roman" w:hAnsi="Times New Roman" w:cs="Times New Roman"/>
          <w:b/>
          <w:sz w:val="24"/>
          <w:szCs w:val="24"/>
        </w:rPr>
      </w:pPr>
      <w:r w:rsidRPr="00D472D5">
        <w:rPr>
          <w:rFonts w:ascii="Times New Roman" w:hAnsi="Times New Roman" w:cs="Times New Roman"/>
          <w:b/>
          <w:sz w:val="24"/>
          <w:szCs w:val="24"/>
        </w:rPr>
        <w:t>Verilerin Analizi</w:t>
      </w:r>
    </w:p>
    <w:p w:rsidR="00D472D5" w:rsidRPr="00D472D5" w:rsidRDefault="00D472D5" w:rsidP="00D472D5">
      <w:pPr>
        <w:jc w:val="both"/>
        <w:rPr>
          <w:rFonts w:ascii="Times New Roman" w:hAnsi="Times New Roman" w:cs="Times New Roman"/>
          <w:sz w:val="24"/>
          <w:szCs w:val="24"/>
        </w:rPr>
      </w:pPr>
      <w:r w:rsidRPr="00D472D5">
        <w:rPr>
          <w:rFonts w:ascii="Times New Roman" w:hAnsi="Times New Roman" w:cs="Times New Roman"/>
          <w:sz w:val="24"/>
          <w:szCs w:val="24"/>
        </w:rPr>
        <w:t>Çalışma kapsamı çerçevesinde yer alan görüntüler; Peirce’nin Üçlü Semiotik Modeli ve (Peirce, 1991 akt: Elden ve vd., 2005)  Barthes'in İki Anlamlandırma Düzeyi (Barthes, 1994 akt: Dağtaş, 2012)’ne göre oluşturulan göstergebilim analiz tablosunda incelenmiştir.</w:t>
      </w:r>
    </w:p>
    <w:p w:rsidR="00D472D5" w:rsidRPr="00D472D5" w:rsidRDefault="00D472D5" w:rsidP="00D472D5">
      <w:pPr>
        <w:jc w:val="both"/>
        <w:rPr>
          <w:rFonts w:ascii="Times New Roman" w:hAnsi="Times New Roman" w:cs="Times New Roman"/>
          <w:sz w:val="24"/>
          <w:szCs w:val="24"/>
        </w:rPr>
      </w:pPr>
      <w:r w:rsidRPr="00D472D5">
        <w:rPr>
          <w:rFonts w:ascii="Times New Roman" w:hAnsi="Times New Roman" w:cs="Times New Roman"/>
          <w:sz w:val="24"/>
          <w:szCs w:val="24"/>
        </w:rPr>
        <w:t xml:space="preserve">Peirce'nin göstergebilim yöntemini; göstergeler, yorumlayan ve nesneler oluşturmaktadır (Rifat, 2009). Peirce ilk olarak göstergeyi şu şekilde tanımlamıştır. Peirce için gösterge; bir </w:t>
      </w:r>
      <w:r w:rsidRPr="00D472D5">
        <w:rPr>
          <w:rFonts w:ascii="Times New Roman" w:hAnsi="Times New Roman" w:cs="Times New Roman"/>
          <w:sz w:val="24"/>
          <w:szCs w:val="24"/>
        </w:rPr>
        <w:lastRenderedPageBreak/>
        <w:t>kimsenin veya bir durumun sıfat olarak nitelendirilmesidir. Göstergelerin birine yönelik olduğunu ve kişinin zihinde oluşturulması gerekenin nesneler ile ifade edilebileceğini söylemiştir (Rifat, 2000). Yorumlayan ise anlamlandırma süreci ile olguları şekillendiren ve etkileyendir. Göstergeler ve nesneler arasındaki ilişkiyi sağlayan yorumlayıcıdır. Gösterge veya göstergeler birinci öge olarak kullanılırken nesneler ikinci konumda yer alır. Bu ikilinin anlamlı hâle gelmesi yorumlayıcı ile mümkün duruma gelebilmektedir (Yücel, 2013).</w:t>
      </w:r>
    </w:p>
    <w:p w:rsidR="00D472D5" w:rsidRPr="00D472D5" w:rsidRDefault="00D472D5" w:rsidP="00D472D5">
      <w:pPr>
        <w:jc w:val="both"/>
        <w:rPr>
          <w:rFonts w:ascii="Times New Roman" w:hAnsi="Times New Roman" w:cs="Times New Roman"/>
          <w:sz w:val="24"/>
          <w:szCs w:val="24"/>
        </w:rPr>
      </w:pPr>
      <w:r w:rsidRPr="00D472D5">
        <w:rPr>
          <w:rFonts w:ascii="Times New Roman" w:hAnsi="Times New Roman" w:cs="Times New Roman"/>
          <w:sz w:val="24"/>
          <w:szCs w:val="24"/>
        </w:rPr>
        <w:t>Barthes’in göstergebilim metodunda resim, fotoğraf, video, müzik gibi vb. birçok alan yer almaktadır. Barthes, göstergebilim analizlerini; Saussure’nin gösteren ve gösterilen kavramları üzerinden oluşturmuştur. Barthes için gösteren kavramı nesnel iken gösterilen kavramı öznel olarak tanımlanmıştır (Arpa ve Çakı, 2018). Barthes bu kavramlar ile birlikte düz ve yan anlam kavramlarını göstergebilim alanına dâhil etmiştir. Düz anlam; evrensel olan ve değişmeyendir. Düz anlam, gerçek olarak görülendir (Barthes, 2016). Yan anlam ise kişiler vasıtası ile göstergelere yüklenen ikinci anlamdır (Barthes, 2015). Yan anlamlarda kültür ile doğallaştırma yapılabilmektedir (Barthes, 2017).</w:t>
      </w:r>
    </w:p>
    <w:p w:rsidR="00D472D5" w:rsidRPr="00D472D5" w:rsidRDefault="00D472D5" w:rsidP="00D472D5">
      <w:pPr>
        <w:jc w:val="both"/>
        <w:rPr>
          <w:rFonts w:ascii="Times New Roman" w:hAnsi="Times New Roman" w:cs="Times New Roman"/>
          <w:b/>
          <w:sz w:val="24"/>
          <w:szCs w:val="24"/>
        </w:rPr>
      </w:pPr>
      <w:r w:rsidRPr="00D472D5">
        <w:rPr>
          <w:rFonts w:ascii="Times New Roman" w:hAnsi="Times New Roman" w:cs="Times New Roman"/>
          <w:b/>
          <w:sz w:val="24"/>
          <w:szCs w:val="24"/>
        </w:rPr>
        <w:t xml:space="preserve">BULGULAR </w:t>
      </w:r>
    </w:p>
    <w:p w:rsidR="00D472D5" w:rsidRPr="00D472D5" w:rsidRDefault="00D472D5" w:rsidP="00D472D5">
      <w:pPr>
        <w:jc w:val="both"/>
        <w:rPr>
          <w:rFonts w:ascii="Times New Roman" w:hAnsi="Times New Roman" w:cs="Times New Roman"/>
          <w:b/>
          <w:sz w:val="24"/>
          <w:szCs w:val="24"/>
        </w:rPr>
      </w:pPr>
      <w:r w:rsidRPr="00D472D5">
        <w:rPr>
          <w:rFonts w:ascii="Times New Roman" w:hAnsi="Times New Roman" w:cs="Times New Roman"/>
          <w:b/>
          <w:sz w:val="24"/>
          <w:szCs w:val="24"/>
        </w:rPr>
        <w:t>Adidas Markası ve Dünyanın İlk Yüzülebilir Likit Reklam Panosunun Analizi</w:t>
      </w:r>
    </w:p>
    <w:p w:rsidR="00D472D5" w:rsidRPr="00D472D5" w:rsidRDefault="00D472D5" w:rsidP="00D472D5">
      <w:pPr>
        <w:jc w:val="center"/>
        <w:rPr>
          <w:rFonts w:ascii="Times New Roman" w:hAnsi="Times New Roman" w:cs="Times New Roman"/>
          <w:b/>
          <w:sz w:val="24"/>
          <w:szCs w:val="24"/>
        </w:rPr>
      </w:pPr>
      <w:r w:rsidRPr="00D472D5">
        <w:rPr>
          <w:rFonts w:ascii="Times New Roman" w:hAnsi="Times New Roman" w:cs="Times New Roman"/>
          <w:noProof/>
        </w:rPr>
        <w:drawing>
          <wp:inline distT="0" distB="0" distL="0" distR="0">
            <wp:extent cx="3974094" cy="2085975"/>
            <wp:effectExtent l="0" t="0" r="762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3981755" cy="2089996"/>
                    </a:xfrm>
                    <a:prstGeom prst="rect">
                      <a:avLst/>
                    </a:prstGeom>
                  </pic:spPr>
                </pic:pic>
              </a:graphicData>
            </a:graphic>
          </wp:inline>
        </w:drawing>
      </w:r>
    </w:p>
    <w:p w:rsidR="00D472D5" w:rsidRPr="00D472D5" w:rsidRDefault="00D472D5" w:rsidP="00D472D5">
      <w:pPr>
        <w:jc w:val="center"/>
        <w:rPr>
          <w:rFonts w:ascii="Times New Roman" w:hAnsi="Times New Roman" w:cs="Times New Roman"/>
          <w:sz w:val="20"/>
          <w:szCs w:val="20"/>
        </w:rPr>
      </w:pPr>
      <w:r w:rsidRPr="00D472D5">
        <w:rPr>
          <w:rFonts w:ascii="Times New Roman" w:hAnsi="Times New Roman" w:cs="Times New Roman"/>
          <w:sz w:val="20"/>
          <w:szCs w:val="20"/>
        </w:rPr>
        <w:t xml:space="preserve">Görsel 1. </w:t>
      </w:r>
      <w:hyperlink r:id="rId11" w:history="1">
        <w:r w:rsidRPr="00D472D5">
          <w:rPr>
            <w:rStyle w:val="Kpr"/>
            <w:rFonts w:ascii="Times New Roman" w:hAnsi="Times New Roman" w:cs="Times New Roman"/>
            <w:sz w:val="20"/>
            <w:szCs w:val="20"/>
          </w:rPr>
          <w:t>https://www.youtube.com/watch?v=I7XZlvBjmtc</w:t>
        </w:r>
      </w:hyperlink>
      <w:r w:rsidRPr="00D472D5">
        <w:rPr>
          <w:rFonts w:ascii="Times New Roman" w:hAnsi="Times New Roman" w:cs="Times New Roman"/>
          <w:sz w:val="20"/>
          <w:szCs w:val="20"/>
        </w:rPr>
        <w:t xml:space="preserve"> (Erişim Tarihi: 15.12.2022)</w:t>
      </w:r>
    </w:p>
    <w:p w:rsidR="00D472D5" w:rsidRPr="00D472D5" w:rsidRDefault="00D472D5" w:rsidP="00D472D5">
      <w:pPr>
        <w:jc w:val="both"/>
        <w:rPr>
          <w:rFonts w:ascii="Times New Roman" w:hAnsi="Times New Roman" w:cs="Times New Roman"/>
          <w:sz w:val="24"/>
          <w:szCs w:val="24"/>
        </w:rPr>
      </w:pPr>
      <w:r w:rsidRPr="00D472D5">
        <w:rPr>
          <w:rFonts w:ascii="Times New Roman" w:hAnsi="Times New Roman" w:cs="Times New Roman"/>
          <w:b/>
          <w:sz w:val="24"/>
          <w:szCs w:val="24"/>
        </w:rPr>
        <w:t xml:space="preserve">Tablo 1:  </w:t>
      </w:r>
      <w:r w:rsidRPr="00D472D5">
        <w:rPr>
          <w:rFonts w:ascii="Times New Roman" w:hAnsi="Times New Roman" w:cs="Times New Roman"/>
          <w:sz w:val="24"/>
          <w:szCs w:val="24"/>
        </w:rPr>
        <w:t>Görsel 1 adidas markası ve dünyanın ilk yüzülebilir likit reklam panosunun analizi</w:t>
      </w:r>
    </w:p>
    <w:tbl>
      <w:tblPr>
        <w:tblW w:w="5000" w:type="pct"/>
        <w:tblBorders>
          <w:top w:val="single" w:sz="4" w:space="0" w:color="000000"/>
          <w:bottom w:val="single" w:sz="4" w:space="0" w:color="000000"/>
        </w:tblBorders>
        <w:tblLook w:val="04A0" w:firstRow="1" w:lastRow="0" w:firstColumn="1" w:lastColumn="0" w:noHBand="0" w:noVBand="1"/>
      </w:tblPr>
      <w:tblGrid>
        <w:gridCol w:w="487"/>
        <w:gridCol w:w="1027"/>
        <w:gridCol w:w="2092"/>
        <w:gridCol w:w="2573"/>
        <w:gridCol w:w="3109"/>
      </w:tblGrid>
      <w:tr w:rsidR="00D472D5" w:rsidRPr="00D472D5" w:rsidTr="00835CA7">
        <w:trPr>
          <w:trHeight w:val="372"/>
        </w:trPr>
        <w:tc>
          <w:tcPr>
            <w:tcW w:w="241" w:type="pct"/>
            <w:vMerge w:val="restart"/>
            <w:textDirection w:val="btLr"/>
          </w:tcPr>
          <w:p w:rsidR="00D472D5" w:rsidRPr="00D472D5" w:rsidRDefault="00D472D5" w:rsidP="00D472D5">
            <w:pPr>
              <w:spacing w:after="0"/>
              <w:ind w:left="113" w:right="113"/>
              <w:jc w:val="center"/>
              <w:rPr>
                <w:rFonts w:ascii="Times New Roman" w:eastAsia="Calibri" w:hAnsi="Times New Roman" w:cs="Times New Roman"/>
                <w:b/>
                <w:sz w:val="20"/>
                <w:szCs w:val="20"/>
              </w:rPr>
            </w:pPr>
            <w:r w:rsidRPr="00D472D5">
              <w:rPr>
                <w:rFonts w:ascii="Times New Roman" w:eastAsia="Calibri" w:hAnsi="Times New Roman" w:cs="Times New Roman"/>
                <w:b/>
                <w:sz w:val="20"/>
                <w:szCs w:val="20"/>
              </w:rPr>
              <w:t>GÖSTEREN</w:t>
            </w:r>
          </w:p>
          <w:p w:rsidR="00D472D5" w:rsidRPr="00D472D5" w:rsidRDefault="00D472D5" w:rsidP="00D472D5">
            <w:pPr>
              <w:spacing w:after="0"/>
              <w:ind w:left="113" w:right="113"/>
              <w:jc w:val="center"/>
              <w:rPr>
                <w:rFonts w:ascii="Times New Roman" w:eastAsia="Calibri" w:hAnsi="Times New Roman" w:cs="Times New Roman"/>
                <w:b/>
                <w:sz w:val="20"/>
                <w:szCs w:val="20"/>
              </w:rPr>
            </w:pPr>
          </w:p>
        </w:tc>
        <w:tc>
          <w:tcPr>
            <w:tcW w:w="549" w:type="pct"/>
            <w:tcBorders>
              <w:bottom w:val="single" w:sz="4" w:space="0" w:color="000000"/>
            </w:tcBorders>
          </w:tcPr>
          <w:p w:rsidR="00D472D5" w:rsidRPr="00D472D5" w:rsidRDefault="00D472D5" w:rsidP="00D472D5">
            <w:pPr>
              <w:spacing w:after="0"/>
              <w:jc w:val="center"/>
              <w:rPr>
                <w:rFonts w:ascii="Times New Roman" w:eastAsia="Calibri" w:hAnsi="Times New Roman" w:cs="Times New Roman"/>
                <w:b/>
                <w:sz w:val="20"/>
                <w:szCs w:val="20"/>
              </w:rPr>
            </w:pPr>
            <w:r w:rsidRPr="00D472D5">
              <w:rPr>
                <w:rFonts w:ascii="Times New Roman" w:eastAsia="Calibri" w:hAnsi="Times New Roman" w:cs="Times New Roman"/>
                <w:b/>
                <w:sz w:val="20"/>
                <w:szCs w:val="20"/>
              </w:rPr>
              <w:t>Biçim</w:t>
            </w:r>
          </w:p>
        </w:tc>
        <w:tc>
          <w:tcPr>
            <w:tcW w:w="4210" w:type="pct"/>
            <w:gridSpan w:val="3"/>
            <w:tcBorders>
              <w:bottom w:val="single" w:sz="4" w:space="0" w:color="000000"/>
            </w:tcBorders>
          </w:tcPr>
          <w:p w:rsidR="00D472D5" w:rsidRPr="00D472D5" w:rsidRDefault="00D472D5" w:rsidP="00D472D5">
            <w:pPr>
              <w:spacing w:after="0"/>
              <w:jc w:val="center"/>
              <w:rPr>
                <w:rFonts w:ascii="Times New Roman" w:eastAsia="Calibri" w:hAnsi="Times New Roman" w:cs="Times New Roman"/>
                <w:b/>
                <w:sz w:val="20"/>
                <w:szCs w:val="20"/>
              </w:rPr>
            </w:pPr>
            <w:r w:rsidRPr="00D472D5">
              <w:rPr>
                <w:rFonts w:ascii="Times New Roman" w:eastAsia="Calibri" w:hAnsi="Times New Roman" w:cs="Times New Roman"/>
                <w:b/>
                <w:sz w:val="20"/>
                <w:szCs w:val="20"/>
              </w:rPr>
              <w:t xml:space="preserve">             Görüntüsel Gösterge</w:t>
            </w:r>
          </w:p>
        </w:tc>
      </w:tr>
      <w:tr w:rsidR="00D472D5" w:rsidRPr="00D472D5" w:rsidTr="00835CA7">
        <w:trPr>
          <w:trHeight w:val="1173"/>
        </w:trPr>
        <w:tc>
          <w:tcPr>
            <w:tcW w:w="241" w:type="pct"/>
            <w:vMerge/>
            <w:tcBorders>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tc>
        <w:tc>
          <w:tcPr>
            <w:tcW w:w="549"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İnsan</w:t>
            </w: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Mekân</w:t>
            </w: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Nesne</w:t>
            </w: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Yazıbirim</w:t>
            </w: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Simge</w:t>
            </w:r>
          </w:p>
        </w:tc>
        <w:tc>
          <w:tcPr>
            <w:tcW w:w="4210" w:type="pct"/>
            <w:gridSpan w:val="3"/>
            <w:tcBorders>
              <w:top w:val="single" w:sz="4" w:space="0" w:color="000000"/>
              <w:bottom w:val="single" w:sz="4" w:space="0" w:color="000000"/>
            </w:tcBorders>
          </w:tcPr>
          <w:p w:rsidR="00D472D5" w:rsidRPr="00D472D5" w:rsidRDefault="00D472D5" w:rsidP="00D472D5">
            <w:pPr>
              <w:spacing w:after="0"/>
              <w:ind w:left="720"/>
              <w:contextualSpacing/>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Kadınlar</w:t>
            </w:r>
          </w:p>
          <w:p w:rsidR="00D472D5" w:rsidRPr="00D472D5" w:rsidRDefault="00D472D5" w:rsidP="00D472D5">
            <w:pPr>
              <w:spacing w:after="0"/>
              <w:ind w:left="720"/>
              <w:contextualSpacing/>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Plaj</w:t>
            </w:r>
          </w:p>
          <w:p w:rsidR="00D472D5" w:rsidRPr="00D472D5" w:rsidRDefault="00D472D5" w:rsidP="00D472D5">
            <w:pPr>
              <w:spacing w:after="0"/>
              <w:ind w:left="720"/>
              <w:contextualSpacing/>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Likit reklam panosu</w:t>
            </w:r>
          </w:p>
          <w:p w:rsidR="00D472D5" w:rsidRPr="00D472D5" w:rsidRDefault="00D472D5" w:rsidP="00D472D5">
            <w:pPr>
              <w:spacing w:after="0"/>
              <w:ind w:left="720"/>
              <w:contextualSpacing/>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Beyond the Surface</w:t>
            </w:r>
          </w:p>
          <w:p w:rsidR="00D472D5" w:rsidRPr="00D472D5" w:rsidRDefault="00D472D5" w:rsidP="00D472D5">
            <w:pPr>
              <w:spacing w:after="0"/>
              <w:ind w:left="720"/>
              <w:contextualSpacing/>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Adidas logosu</w:t>
            </w:r>
          </w:p>
        </w:tc>
      </w:tr>
      <w:tr w:rsidR="00D472D5" w:rsidRPr="00D472D5" w:rsidTr="00835CA7">
        <w:trPr>
          <w:trHeight w:val="463"/>
        </w:trPr>
        <w:tc>
          <w:tcPr>
            <w:tcW w:w="241" w:type="pct"/>
            <w:vMerge w:val="restart"/>
            <w:tcBorders>
              <w:top w:val="single" w:sz="4" w:space="0" w:color="000000"/>
              <w:bottom w:val="nil"/>
            </w:tcBorders>
            <w:textDirection w:val="btLr"/>
          </w:tcPr>
          <w:p w:rsidR="00D472D5" w:rsidRPr="00D472D5" w:rsidRDefault="00D472D5" w:rsidP="00D472D5">
            <w:pPr>
              <w:spacing w:after="0"/>
              <w:ind w:left="113" w:right="113"/>
              <w:jc w:val="center"/>
              <w:rPr>
                <w:rFonts w:ascii="Times New Roman" w:eastAsia="Calibri" w:hAnsi="Times New Roman" w:cs="Times New Roman"/>
                <w:b/>
                <w:sz w:val="20"/>
                <w:szCs w:val="20"/>
              </w:rPr>
            </w:pPr>
            <w:r w:rsidRPr="00D472D5">
              <w:rPr>
                <w:rFonts w:ascii="Times New Roman" w:eastAsia="Calibri" w:hAnsi="Times New Roman" w:cs="Times New Roman"/>
                <w:b/>
                <w:sz w:val="20"/>
                <w:szCs w:val="20"/>
              </w:rPr>
              <w:t>GÖSTERİLEN</w:t>
            </w:r>
          </w:p>
        </w:tc>
        <w:tc>
          <w:tcPr>
            <w:tcW w:w="549" w:type="pct"/>
            <w:vMerge w:val="restart"/>
            <w:tcBorders>
              <w:top w:val="single" w:sz="4" w:space="0" w:color="000000"/>
              <w:bottom w:val="single" w:sz="4" w:space="0" w:color="000000"/>
            </w:tcBorders>
            <w:vAlign w:val="center"/>
          </w:tcPr>
          <w:p w:rsidR="00D472D5" w:rsidRPr="00D472D5" w:rsidRDefault="00D472D5" w:rsidP="00D472D5">
            <w:pPr>
              <w:spacing w:after="0"/>
              <w:jc w:val="center"/>
              <w:rPr>
                <w:rFonts w:ascii="Times New Roman" w:eastAsia="Calibri" w:hAnsi="Times New Roman" w:cs="Times New Roman"/>
                <w:b/>
                <w:sz w:val="20"/>
                <w:szCs w:val="20"/>
              </w:rPr>
            </w:pPr>
            <w:r w:rsidRPr="00D472D5">
              <w:rPr>
                <w:rFonts w:ascii="Times New Roman" w:eastAsia="Calibri" w:hAnsi="Times New Roman" w:cs="Times New Roman"/>
                <w:b/>
                <w:sz w:val="20"/>
                <w:szCs w:val="20"/>
              </w:rPr>
              <w:t>Gösterge</w:t>
            </w:r>
          </w:p>
        </w:tc>
        <w:tc>
          <w:tcPr>
            <w:tcW w:w="4210" w:type="pct"/>
            <w:gridSpan w:val="3"/>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b/>
                <w:sz w:val="20"/>
                <w:szCs w:val="20"/>
              </w:rPr>
            </w:pPr>
            <w:r w:rsidRPr="00D472D5">
              <w:rPr>
                <w:rFonts w:ascii="Times New Roman" w:eastAsia="Calibri" w:hAnsi="Times New Roman" w:cs="Times New Roman"/>
                <w:b/>
                <w:sz w:val="20"/>
                <w:szCs w:val="20"/>
              </w:rPr>
              <w:t>İçerik</w:t>
            </w:r>
          </w:p>
        </w:tc>
      </w:tr>
      <w:tr w:rsidR="00D472D5" w:rsidRPr="00D472D5" w:rsidTr="00835CA7">
        <w:trPr>
          <w:trHeight w:val="328"/>
        </w:trPr>
        <w:tc>
          <w:tcPr>
            <w:tcW w:w="241" w:type="pct"/>
            <w:vMerge/>
            <w:tcBorders>
              <w:top w:val="nil"/>
              <w:bottom w:val="nil"/>
            </w:tcBorders>
          </w:tcPr>
          <w:p w:rsidR="00D472D5" w:rsidRPr="00D472D5" w:rsidRDefault="00D472D5" w:rsidP="00D472D5">
            <w:pPr>
              <w:spacing w:after="0"/>
              <w:jc w:val="center"/>
              <w:rPr>
                <w:rFonts w:ascii="Times New Roman" w:eastAsia="Calibri" w:hAnsi="Times New Roman" w:cs="Times New Roman"/>
                <w:sz w:val="20"/>
                <w:szCs w:val="20"/>
              </w:rPr>
            </w:pPr>
          </w:p>
        </w:tc>
        <w:tc>
          <w:tcPr>
            <w:tcW w:w="549" w:type="pct"/>
            <w:vMerge/>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tc>
        <w:tc>
          <w:tcPr>
            <w:tcW w:w="1135"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b/>
                <w:sz w:val="20"/>
                <w:szCs w:val="20"/>
              </w:rPr>
            </w:pPr>
            <w:r w:rsidRPr="00D472D5">
              <w:rPr>
                <w:rFonts w:ascii="Times New Roman" w:eastAsia="Calibri" w:hAnsi="Times New Roman" w:cs="Times New Roman"/>
                <w:b/>
                <w:sz w:val="20"/>
                <w:szCs w:val="20"/>
              </w:rPr>
              <w:t>Gösterge Birimi</w:t>
            </w:r>
          </w:p>
        </w:tc>
        <w:tc>
          <w:tcPr>
            <w:tcW w:w="1393"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b/>
                <w:sz w:val="20"/>
                <w:szCs w:val="20"/>
              </w:rPr>
            </w:pPr>
            <w:r w:rsidRPr="00D472D5">
              <w:rPr>
                <w:rFonts w:ascii="Times New Roman" w:eastAsia="Calibri" w:hAnsi="Times New Roman" w:cs="Times New Roman"/>
                <w:b/>
                <w:sz w:val="20"/>
                <w:szCs w:val="20"/>
              </w:rPr>
              <w:t>Düz Anlam</w:t>
            </w:r>
          </w:p>
        </w:tc>
        <w:tc>
          <w:tcPr>
            <w:tcW w:w="1683"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b/>
                <w:sz w:val="20"/>
                <w:szCs w:val="20"/>
              </w:rPr>
            </w:pPr>
            <w:r w:rsidRPr="00D472D5">
              <w:rPr>
                <w:rFonts w:ascii="Times New Roman" w:eastAsia="Calibri" w:hAnsi="Times New Roman" w:cs="Times New Roman"/>
                <w:b/>
                <w:sz w:val="20"/>
                <w:szCs w:val="20"/>
              </w:rPr>
              <w:t>Yan Anlam</w:t>
            </w:r>
          </w:p>
        </w:tc>
      </w:tr>
      <w:tr w:rsidR="00D472D5" w:rsidRPr="00D472D5" w:rsidTr="00835CA7">
        <w:trPr>
          <w:trHeight w:val="455"/>
        </w:trPr>
        <w:tc>
          <w:tcPr>
            <w:tcW w:w="241" w:type="pct"/>
            <w:vMerge/>
            <w:tcBorders>
              <w:top w:val="nil"/>
              <w:bottom w:val="nil"/>
            </w:tcBorders>
          </w:tcPr>
          <w:p w:rsidR="00D472D5" w:rsidRPr="00D472D5" w:rsidRDefault="00D472D5" w:rsidP="00D472D5">
            <w:pPr>
              <w:spacing w:after="0"/>
              <w:jc w:val="center"/>
              <w:rPr>
                <w:rFonts w:ascii="Times New Roman" w:eastAsia="Calibri" w:hAnsi="Times New Roman" w:cs="Times New Roman"/>
                <w:sz w:val="20"/>
                <w:szCs w:val="20"/>
              </w:rPr>
            </w:pPr>
          </w:p>
        </w:tc>
        <w:tc>
          <w:tcPr>
            <w:tcW w:w="549"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İnsan</w:t>
            </w:r>
          </w:p>
          <w:p w:rsidR="00D472D5" w:rsidRPr="00D472D5" w:rsidRDefault="00D472D5" w:rsidP="00D472D5">
            <w:pPr>
              <w:spacing w:after="0"/>
              <w:jc w:val="center"/>
              <w:rPr>
                <w:rFonts w:ascii="Times New Roman" w:eastAsia="Calibri" w:hAnsi="Times New Roman" w:cs="Times New Roman"/>
                <w:sz w:val="20"/>
                <w:szCs w:val="20"/>
              </w:rPr>
            </w:pPr>
          </w:p>
        </w:tc>
        <w:tc>
          <w:tcPr>
            <w:tcW w:w="1135"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Kadınlar</w:t>
            </w:r>
          </w:p>
          <w:p w:rsidR="00D472D5" w:rsidRPr="00D472D5" w:rsidRDefault="00D472D5" w:rsidP="00D472D5">
            <w:pPr>
              <w:spacing w:after="0"/>
              <w:jc w:val="center"/>
              <w:rPr>
                <w:rFonts w:ascii="Times New Roman" w:eastAsia="Calibri" w:hAnsi="Times New Roman" w:cs="Times New Roman"/>
                <w:sz w:val="20"/>
                <w:szCs w:val="20"/>
              </w:rPr>
            </w:pPr>
          </w:p>
        </w:tc>
        <w:tc>
          <w:tcPr>
            <w:tcW w:w="1393" w:type="pct"/>
            <w:tcBorders>
              <w:top w:val="single" w:sz="4" w:space="0" w:color="000000"/>
              <w:bottom w:val="single" w:sz="4" w:space="0" w:color="000000"/>
            </w:tcBorders>
          </w:tcPr>
          <w:p w:rsidR="00D472D5" w:rsidRPr="00D472D5" w:rsidRDefault="00D472D5" w:rsidP="00D472D5">
            <w:pPr>
              <w:spacing w:after="0"/>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Tesettür mayo (haşema) ile likit reklam panosu içerisinde yüzen kişiler</w:t>
            </w:r>
          </w:p>
        </w:tc>
        <w:tc>
          <w:tcPr>
            <w:tcW w:w="1683"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 xml:space="preserve">Adidas markası, tesettür kullanan kadınların yüzme aktivitelerini gerçekleştirebilmesi için gerekli </w:t>
            </w:r>
            <w:r w:rsidRPr="00D472D5">
              <w:rPr>
                <w:rFonts w:ascii="Times New Roman" w:eastAsia="Calibri" w:hAnsi="Times New Roman" w:cs="Times New Roman"/>
                <w:sz w:val="20"/>
                <w:szCs w:val="20"/>
              </w:rPr>
              <w:lastRenderedPageBreak/>
              <w:t>ürünleri ortaya çıkardığını göstermiştir.</w:t>
            </w:r>
          </w:p>
        </w:tc>
      </w:tr>
      <w:tr w:rsidR="00D472D5" w:rsidRPr="00D472D5" w:rsidTr="00835CA7">
        <w:trPr>
          <w:trHeight w:val="394"/>
        </w:trPr>
        <w:tc>
          <w:tcPr>
            <w:tcW w:w="241" w:type="pct"/>
            <w:vMerge/>
            <w:tcBorders>
              <w:top w:val="nil"/>
              <w:bottom w:val="nil"/>
            </w:tcBorders>
          </w:tcPr>
          <w:p w:rsidR="00D472D5" w:rsidRPr="00D472D5" w:rsidRDefault="00D472D5" w:rsidP="00D472D5">
            <w:pPr>
              <w:spacing w:after="0"/>
              <w:jc w:val="center"/>
              <w:rPr>
                <w:rFonts w:ascii="Times New Roman" w:eastAsia="Calibri" w:hAnsi="Times New Roman" w:cs="Times New Roman"/>
                <w:sz w:val="20"/>
                <w:szCs w:val="20"/>
              </w:rPr>
            </w:pPr>
          </w:p>
        </w:tc>
        <w:tc>
          <w:tcPr>
            <w:tcW w:w="549"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Mekân</w:t>
            </w:r>
          </w:p>
        </w:tc>
        <w:tc>
          <w:tcPr>
            <w:tcW w:w="1135"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Plaj</w:t>
            </w:r>
          </w:p>
        </w:tc>
        <w:tc>
          <w:tcPr>
            <w:tcW w:w="1393"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Denize girebilmek için düzenlenmiş alan</w:t>
            </w:r>
          </w:p>
          <w:p w:rsidR="00D472D5" w:rsidRPr="00D472D5" w:rsidRDefault="00D472D5" w:rsidP="00D472D5">
            <w:pPr>
              <w:spacing w:after="0"/>
              <w:jc w:val="center"/>
              <w:rPr>
                <w:rFonts w:ascii="Times New Roman" w:eastAsia="Calibri" w:hAnsi="Times New Roman" w:cs="Times New Roman"/>
                <w:sz w:val="20"/>
                <w:szCs w:val="20"/>
              </w:rPr>
            </w:pPr>
          </w:p>
        </w:tc>
        <w:tc>
          <w:tcPr>
            <w:tcW w:w="1683"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Reklam etkinliğinin içeriğini yansıtabildiği ve topluluğun fazla olduğu ortam</w:t>
            </w:r>
          </w:p>
        </w:tc>
      </w:tr>
      <w:tr w:rsidR="00D472D5" w:rsidRPr="00D472D5" w:rsidTr="00835CA7">
        <w:trPr>
          <w:trHeight w:val="556"/>
        </w:trPr>
        <w:tc>
          <w:tcPr>
            <w:tcW w:w="241" w:type="pct"/>
            <w:vMerge/>
            <w:tcBorders>
              <w:top w:val="nil"/>
              <w:bottom w:val="nil"/>
            </w:tcBorders>
          </w:tcPr>
          <w:p w:rsidR="00D472D5" w:rsidRPr="00D472D5" w:rsidRDefault="00D472D5" w:rsidP="00D472D5">
            <w:pPr>
              <w:spacing w:after="0"/>
              <w:jc w:val="center"/>
              <w:rPr>
                <w:rFonts w:ascii="Times New Roman" w:eastAsia="Calibri" w:hAnsi="Times New Roman" w:cs="Times New Roman"/>
                <w:sz w:val="20"/>
                <w:szCs w:val="20"/>
              </w:rPr>
            </w:pPr>
          </w:p>
        </w:tc>
        <w:tc>
          <w:tcPr>
            <w:tcW w:w="549"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Nesne</w:t>
            </w:r>
          </w:p>
        </w:tc>
        <w:tc>
          <w:tcPr>
            <w:tcW w:w="1135"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Likit reklam panosu</w:t>
            </w:r>
          </w:p>
          <w:p w:rsidR="00D472D5" w:rsidRPr="00D472D5" w:rsidRDefault="00D472D5" w:rsidP="00D472D5">
            <w:pPr>
              <w:spacing w:after="0"/>
              <w:jc w:val="center"/>
              <w:rPr>
                <w:rFonts w:ascii="Times New Roman" w:eastAsia="Calibri" w:hAnsi="Times New Roman" w:cs="Times New Roman"/>
                <w:sz w:val="20"/>
                <w:szCs w:val="20"/>
              </w:rPr>
            </w:pPr>
          </w:p>
        </w:tc>
        <w:tc>
          <w:tcPr>
            <w:tcW w:w="1393"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İçerisi su ile doldurulmuş yapı</w:t>
            </w:r>
          </w:p>
        </w:tc>
        <w:tc>
          <w:tcPr>
            <w:tcW w:w="1683"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Adidas markasının yaratıcılığını gösterebilmek ve insanların ilgisini çekebilmek adına tasarladığı levha</w:t>
            </w:r>
          </w:p>
        </w:tc>
      </w:tr>
      <w:tr w:rsidR="00D472D5" w:rsidRPr="00D472D5" w:rsidTr="00835CA7">
        <w:trPr>
          <w:trHeight w:val="394"/>
        </w:trPr>
        <w:tc>
          <w:tcPr>
            <w:tcW w:w="241" w:type="pct"/>
            <w:vMerge/>
            <w:tcBorders>
              <w:top w:val="nil"/>
              <w:bottom w:val="nil"/>
            </w:tcBorders>
          </w:tcPr>
          <w:p w:rsidR="00D472D5" w:rsidRPr="00D472D5" w:rsidRDefault="00D472D5" w:rsidP="00D472D5">
            <w:pPr>
              <w:spacing w:after="0"/>
              <w:jc w:val="center"/>
              <w:rPr>
                <w:rFonts w:ascii="Times New Roman" w:eastAsia="Calibri" w:hAnsi="Times New Roman" w:cs="Times New Roman"/>
                <w:sz w:val="20"/>
                <w:szCs w:val="20"/>
              </w:rPr>
            </w:pPr>
          </w:p>
        </w:tc>
        <w:tc>
          <w:tcPr>
            <w:tcW w:w="549"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Yazıbirim</w:t>
            </w:r>
          </w:p>
        </w:tc>
        <w:tc>
          <w:tcPr>
            <w:tcW w:w="1135"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Beyond the Surface</w:t>
            </w:r>
          </w:p>
        </w:tc>
        <w:tc>
          <w:tcPr>
            <w:tcW w:w="1393"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 xml:space="preserve">Yüzeyin ötesinde </w:t>
            </w:r>
          </w:p>
        </w:tc>
        <w:tc>
          <w:tcPr>
            <w:tcW w:w="1683"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Adidas markası, din, dil ve fiziki görünüm fark etmeksizin kadınların toplum içerisinde her türlü aktiviteyi gerçekleştirebileceklerine inandırmayı amaçladığı slogan</w:t>
            </w:r>
          </w:p>
        </w:tc>
      </w:tr>
      <w:tr w:rsidR="00D472D5" w:rsidRPr="00D472D5" w:rsidTr="00835CA7">
        <w:trPr>
          <w:trHeight w:val="394"/>
        </w:trPr>
        <w:tc>
          <w:tcPr>
            <w:tcW w:w="241" w:type="pct"/>
            <w:vMerge/>
            <w:tcBorders>
              <w:top w:val="nil"/>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tc>
        <w:tc>
          <w:tcPr>
            <w:tcW w:w="549" w:type="pct"/>
            <w:tcBorders>
              <w:top w:val="single" w:sz="4" w:space="0" w:color="000000"/>
              <w:bottom w:val="single" w:sz="4" w:space="0" w:color="000000"/>
            </w:tcBorders>
          </w:tcPr>
          <w:p w:rsidR="00D472D5" w:rsidRPr="00D472D5" w:rsidRDefault="00D472D5" w:rsidP="00D472D5">
            <w:pPr>
              <w:spacing w:after="0"/>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Simge</w:t>
            </w:r>
          </w:p>
        </w:tc>
        <w:tc>
          <w:tcPr>
            <w:tcW w:w="1135"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Adidas logosu</w:t>
            </w:r>
          </w:p>
        </w:tc>
        <w:tc>
          <w:tcPr>
            <w:tcW w:w="1393"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Grafiksel öge</w:t>
            </w:r>
          </w:p>
        </w:tc>
        <w:tc>
          <w:tcPr>
            <w:tcW w:w="1683"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Adidas markası 1990 yılından itibaren kullanmaya başladığı logoyu kullanmıştır.</w:t>
            </w:r>
          </w:p>
        </w:tc>
      </w:tr>
    </w:tbl>
    <w:p w:rsidR="00D472D5" w:rsidRPr="00D472D5" w:rsidRDefault="00D472D5" w:rsidP="00D472D5">
      <w:pPr>
        <w:jc w:val="both"/>
        <w:rPr>
          <w:rFonts w:ascii="Times New Roman" w:hAnsi="Times New Roman" w:cs="Times New Roman"/>
          <w:b/>
          <w:sz w:val="24"/>
          <w:szCs w:val="24"/>
        </w:rPr>
      </w:pPr>
    </w:p>
    <w:p w:rsidR="00D472D5" w:rsidRPr="00D472D5" w:rsidRDefault="00D472D5" w:rsidP="00D472D5">
      <w:pPr>
        <w:jc w:val="both"/>
        <w:rPr>
          <w:rFonts w:ascii="Times New Roman" w:hAnsi="Times New Roman" w:cs="Times New Roman"/>
          <w:sz w:val="24"/>
          <w:szCs w:val="24"/>
        </w:rPr>
      </w:pPr>
      <w:r w:rsidRPr="00D472D5">
        <w:rPr>
          <w:rFonts w:ascii="Times New Roman" w:hAnsi="Times New Roman" w:cs="Times New Roman"/>
          <w:sz w:val="24"/>
          <w:szCs w:val="24"/>
        </w:rPr>
        <w:t>Tablo 1’de, likit reklam panosu içerisinde yüzen tesettür (haşema) mayolu kişiler görülmektedir.</w:t>
      </w:r>
    </w:p>
    <w:p w:rsidR="00D472D5" w:rsidRPr="00D472D5" w:rsidRDefault="00D472D5" w:rsidP="00D472D5">
      <w:pPr>
        <w:jc w:val="center"/>
        <w:rPr>
          <w:rFonts w:ascii="Times New Roman" w:hAnsi="Times New Roman" w:cs="Times New Roman"/>
          <w:sz w:val="20"/>
          <w:szCs w:val="20"/>
        </w:rPr>
      </w:pPr>
      <w:r w:rsidRPr="00D472D5">
        <w:rPr>
          <w:rFonts w:ascii="Times New Roman" w:hAnsi="Times New Roman" w:cs="Times New Roman"/>
          <w:noProof/>
        </w:rPr>
        <w:drawing>
          <wp:inline distT="0" distB="0" distL="0" distR="0">
            <wp:extent cx="4252312" cy="1701800"/>
            <wp:effectExtent l="19050" t="0" r="0" b="0"/>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4265204" cy="1706960"/>
                    </a:xfrm>
                    <a:prstGeom prst="rect">
                      <a:avLst/>
                    </a:prstGeom>
                  </pic:spPr>
                </pic:pic>
              </a:graphicData>
            </a:graphic>
          </wp:inline>
        </w:drawing>
      </w:r>
    </w:p>
    <w:p w:rsidR="00D472D5" w:rsidRPr="00D472D5" w:rsidRDefault="00D472D5" w:rsidP="00D472D5">
      <w:pPr>
        <w:jc w:val="center"/>
        <w:rPr>
          <w:rFonts w:ascii="Times New Roman" w:hAnsi="Times New Roman" w:cs="Times New Roman"/>
          <w:sz w:val="20"/>
          <w:szCs w:val="20"/>
        </w:rPr>
      </w:pPr>
      <w:r w:rsidRPr="00D472D5">
        <w:rPr>
          <w:rFonts w:ascii="Times New Roman" w:hAnsi="Times New Roman" w:cs="Times New Roman"/>
          <w:sz w:val="20"/>
          <w:szCs w:val="20"/>
        </w:rPr>
        <w:t xml:space="preserve">Görsel 2. </w:t>
      </w:r>
      <w:hyperlink r:id="rId13" w:history="1">
        <w:r w:rsidRPr="00D472D5">
          <w:rPr>
            <w:rStyle w:val="Kpr"/>
            <w:rFonts w:ascii="Times New Roman" w:hAnsi="Times New Roman" w:cs="Times New Roman"/>
            <w:sz w:val="20"/>
            <w:szCs w:val="20"/>
          </w:rPr>
          <w:t>https://www.youtube.com/watch?v=I7XZlvBjmtc</w:t>
        </w:r>
      </w:hyperlink>
      <w:r w:rsidRPr="00D472D5">
        <w:rPr>
          <w:rFonts w:ascii="Times New Roman" w:hAnsi="Times New Roman" w:cs="Times New Roman"/>
          <w:sz w:val="20"/>
          <w:szCs w:val="20"/>
        </w:rPr>
        <w:t xml:space="preserve"> (Erişim Tarihi: 15.12.2022)</w:t>
      </w:r>
    </w:p>
    <w:p w:rsidR="00D472D5" w:rsidRPr="00D472D5" w:rsidRDefault="00D472D5" w:rsidP="00D472D5">
      <w:pPr>
        <w:jc w:val="both"/>
        <w:rPr>
          <w:rFonts w:ascii="Times New Roman" w:hAnsi="Times New Roman" w:cs="Times New Roman"/>
          <w:sz w:val="24"/>
          <w:szCs w:val="24"/>
        </w:rPr>
      </w:pPr>
      <w:r w:rsidRPr="00D472D5">
        <w:rPr>
          <w:rFonts w:ascii="Times New Roman" w:hAnsi="Times New Roman" w:cs="Times New Roman"/>
          <w:b/>
          <w:sz w:val="24"/>
          <w:szCs w:val="24"/>
        </w:rPr>
        <w:t xml:space="preserve">Tablo 2:  </w:t>
      </w:r>
      <w:r w:rsidRPr="00D472D5">
        <w:rPr>
          <w:rFonts w:ascii="Times New Roman" w:hAnsi="Times New Roman" w:cs="Times New Roman"/>
          <w:sz w:val="24"/>
          <w:szCs w:val="24"/>
        </w:rPr>
        <w:t>Görsel 2 adidas markası ve dünyanın ilk yüzülebilir likit reklam panosunun analizi</w:t>
      </w:r>
    </w:p>
    <w:tbl>
      <w:tblPr>
        <w:tblW w:w="5000" w:type="pct"/>
        <w:tblBorders>
          <w:top w:val="single" w:sz="4" w:space="0" w:color="000000"/>
          <w:bottom w:val="single" w:sz="4" w:space="0" w:color="000000"/>
        </w:tblBorders>
        <w:tblLook w:val="04A0" w:firstRow="1" w:lastRow="0" w:firstColumn="1" w:lastColumn="0" w:noHBand="0" w:noVBand="1"/>
      </w:tblPr>
      <w:tblGrid>
        <w:gridCol w:w="487"/>
        <w:gridCol w:w="1027"/>
        <w:gridCol w:w="2092"/>
        <w:gridCol w:w="2573"/>
        <w:gridCol w:w="3109"/>
      </w:tblGrid>
      <w:tr w:rsidR="00D472D5" w:rsidRPr="00D472D5" w:rsidTr="00835CA7">
        <w:trPr>
          <w:trHeight w:val="372"/>
        </w:trPr>
        <w:tc>
          <w:tcPr>
            <w:tcW w:w="241" w:type="pct"/>
            <w:vMerge w:val="restart"/>
            <w:textDirection w:val="btLr"/>
          </w:tcPr>
          <w:p w:rsidR="00D472D5" w:rsidRPr="00D472D5" w:rsidRDefault="00D472D5" w:rsidP="00D472D5">
            <w:pPr>
              <w:spacing w:after="0"/>
              <w:ind w:left="113" w:right="113"/>
              <w:jc w:val="center"/>
              <w:rPr>
                <w:rFonts w:ascii="Times New Roman" w:eastAsia="Calibri" w:hAnsi="Times New Roman" w:cs="Times New Roman"/>
                <w:b/>
                <w:sz w:val="20"/>
                <w:szCs w:val="20"/>
              </w:rPr>
            </w:pPr>
            <w:r w:rsidRPr="00D472D5">
              <w:rPr>
                <w:rFonts w:ascii="Times New Roman" w:eastAsia="Calibri" w:hAnsi="Times New Roman" w:cs="Times New Roman"/>
                <w:b/>
                <w:sz w:val="20"/>
                <w:szCs w:val="20"/>
              </w:rPr>
              <w:t>GÖSTEREN</w:t>
            </w:r>
          </w:p>
          <w:p w:rsidR="00D472D5" w:rsidRPr="00D472D5" w:rsidRDefault="00D472D5" w:rsidP="00D472D5">
            <w:pPr>
              <w:spacing w:after="0"/>
              <w:ind w:left="113" w:right="113"/>
              <w:jc w:val="center"/>
              <w:rPr>
                <w:rFonts w:ascii="Times New Roman" w:eastAsia="Calibri" w:hAnsi="Times New Roman" w:cs="Times New Roman"/>
                <w:b/>
                <w:sz w:val="20"/>
                <w:szCs w:val="20"/>
              </w:rPr>
            </w:pPr>
          </w:p>
        </w:tc>
        <w:tc>
          <w:tcPr>
            <w:tcW w:w="549" w:type="pct"/>
            <w:tcBorders>
              <w:bottom w:val="single" w:sz="4" w:space="0" w:color="000000"/>
            </w:tcBorders>
          </w:tcPr>
          <w:p w:rsidR="00D472D5" w:rsidRPr="00D472D5" w:rsidRDefault="00D472D5" w:rsidP="00D472D5">
            <w:pPr>
              <w:spacing w:after="0"/>
              <w:jc w:val="center"/>
              <w:rPr>
                <w:rFonts w:ascii="Times New Roman" w:eastAsia="Calibri" w:hAnsi="Times New Roman" w:cs="Times New Roman"/>
                <w:b/>
                <w:sz w:val="20"/>
                <w:szCs w:val="20"/>
              </w:rPr>
            </w:pPr>
            <w:r w:rsidRPr="00D472D5">
              <w:rPr>
                <w:rFonts w:ascii="Times New Roman" w:eastAsia="Calibri" w:hAnsi="Times New Roman" w:cs="Times New Roman"/>
                <w:b/>
                <w:sz w:val="20"/>
                <w:szCs w:val="20"/>
              </w:rPr>
              <w:t>Biçim</w:t>
            </w:r>
          </w:p>
        </w:tc>
        <w:tc>
          <w:tcPr>
            <w:tcW w:w="4210" w:type="pct"/>
            <w:gridSpan w:val="3"/>
            <w:tcBorders>
              <w:bottom w:val="single" w:sz="4" w:space="0" w:color="000000"/>
            </w:tcBorders>
          </w:tcPr>
          <w:p w:rsidR="00D472D5" w:rsidRPr="00D472D5" w:rsidRDefault="00D472D5" w:rsidP="00D472D5">
            <w:pPr>
              <w:spacing w:after="0"/>
              <w:jc w:val="center"/>
              <w:rPr>
                <w:rFonts w:ascii="Times New Roman" w:eastAsia="Calibri" w:hAnsi="Times New Roman" w:cs="Times New Roman"/>
                <w:b/>
                <w:sz w:val="20"/>
                <w:szCs w:val="20"/>
              </w:rPr>
            </w:pPr>
            <w:r w:rsidRPr="00D472D5">
              <w:rPr>
                <w:rFonts w:ascii="Times New Roman" w:eastAsia="Calibri" w:hAnsi="Times New Roman" w:cs="Times New Roman"/>
                <w:b/>
                <w:sz w:val="20"/>
                <w:szCs w:val="20"/>
              </w:rPr>
              <w:t xml:space="preserve">             Görüntüsel Gösterge</w:t>
            </w:r>
          </w:p>
        </w:tc>
      </w:tr>
      <w:tr w:rsidR="00D472D5" w:rsidRPr="00D472D5" w:rsidTr="00835CA7">
        <w:trPr>
          <w:trHeight w:val="1095"/>
        </w:trPr>
        <w:tc>
          <w:tcPr>
            <w:tcW w:w="241" w:type="pct"/>
            <w:vMerge/>
            <w:tcBorders>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tc>
        <w:tc>
          <w:tcPr>
            <w:tcW w:w="549" w:type="pct"/>
            <w:tcBorders>
              <w:top w:val="single" w:sz="4" w:space="0" w:color="000000"/>
              <w:bottom w:val="single" w:sz="4" w:space="0" w:color="000000"/>
            </w:tcBorders>
          </w:tcPr>
          <w:p w:rsidR="00D472D5" w:rsidRPr="00D472D5" w:rsidRDefault="00D472D5" w:rsidP="00D472D5">
            <w:pPr>
              <w:spacing w:after="0"/>
              <w:rPr>
                <w:rFonts w:ascii="Times New Roman" w:eastAsia="Calibri" w:hAnsi="Times New Roman" w:cs="Times New Roman"/>
                <w:sz w:val="20"/>
                <w:szCs w:val="20"/>
              </w:rPr>
            </w:pPr>
            <w:r w:rsidRPr="00D472D5">
              <w:rPr>
                <w:rFonts w:ascii="Times New Roman" w:eastAsia="Calibri" w:hAnsi="Times New Roman" w:cs="Times New Roman"/>
                <w:sz w:val="20"/>
                <w:szCs w:val="20"/>
              </w:rPr>
              <w:t>İnsan</w:t>
            </w:r>
          </w:p>
          <w:p w:rsidR="00D472D5" w:rsidRPr="00D472D5" w:rsidRDefault="00D472D5" w:rsidP="00D472D5">
            <w:pPr>
              <w:spacing w:after="0"/>
              <w:rPr>
                <w:rFonts w:ascii="Times New Roman" w:eastAsia="Calibri" w:hAnsi="Times New Roman" w:cs="Times New Roman"/>
                <w:sz w:val="20"/>
                <w:szCs w:val="20"/>
              </w:rPr>
            </w:pPr>
            <w:r w:rsidRPr="00D472D5">
              <w:rPr>
                <w:rFonts w:ascii="Times New Roman" w:eastAsia="Calibri" w:hAnsi="Times New Roman" w:cs="Times New Roman"/>
                <w:sz w:val="20"/>
                <w:szCs w:val="20"/>
              </w:rPr>
              <w:t>Mekân</w:t>
            </w:r>
          </w:p>
          <w:p w:rsidR="00D472D5" w:rsidRPr="00D472D5" w:rsidRDefault="00D472D5" w:rsidP="00D472D5">
            <w:pPr>
              <w:spacing w:after="0"/>
              <w:rPr>
                <w:rFonts w:ascii="Times New Roman" w:eastAsia="Calibri" w:hAnsi="Times New Roman" w:cs="Times New Roman"/>
                <w:sz w:val="20"/>
                <w:szCs w:val="20"/>
              </w:rPr>
            </w:pPr>
            <w:r w:rsidRPr="00D472D5">
              <w:rPr>
                <w:rFonts w:ascii="Times New Roman" w:eastAsia="Calibri" w:hAnsi="Times New Roman" w:cs="Times New Roman"/>
                <w:sz w:val="20"/>
                <w:szCs w:val="20"/>
              </w:rPr>
              <w:t>Nesne</w:t>
            </w:r>
          </w:p>
          <w:p w:rsidR="00D472D5" w:rsidRPr="00D472D5" w:rsidRDefault="00D472D5" w:rsidP="00D472D5">
            <w:pPr>
              <w:spacing w:after="0"/>
              <w:rPr>
                <w:rFonts w:ascii="Times New Roman" w:eastAsia="Calibri" w:hAnsi="Times New Roman" w:cs="Times New Roman"/>
                <w:sz w:val="20"/>
                <w:szCs w:val="20"/>
              </w:rPr>
            </w:pPr>
            <w:r w:rsidRPr="00D472D5">
              <w:rPr>
                <w:rFonts w:ascii="Times New Roman" w:eastAsia="Calibri" w:hAnsi="Times New Roman" w:cs="Times New Roman"/>
                <w:sz w:val="20"/>
                <w:szCs w:val="20"/>
              </w:rPr>
              <w:t>Yazıbirim</w:t>
            </w:r>
          </w:p>
        </w:tc>
        <w:tc>
          <w:tcPr>
            <w:tcW w:w="4210" w:type="pct"/>
            <w:gridSpan w:val="3"/>
            <w:tcBorders>
              <w:top w:val="single" w:sz="4" w:space="0" w:color="000000"/>
              <w:bottom w:val="single" w:sz="4" w:space="0" w:color="000000"/>
            </w:tcBorders>
          </w:tcPr>
          <w:p w:rsidR="00D472D5" w:rsidRPr="00D472D5" w:rsidRDefault="00D472D5" w:rsidP="00D472D5">
            <w:pPr>
              <w:spacing w:after="0"/>
              <w:ind w:left="720"/>
              <w:contextualSpacing/>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Kadın</w:t>
            </w:r>
          </w:p>
          <w:p w:rsidR="00D472D5" w:rsidRPr="00D472D5" w:rsidRDefault="00D472D5" w:rsidP="00D472D5">
            <w:pPr>
              <w:spacing w:after="0"/>
              <w:ind w:left="720"/>
              <w:contextualSpacing/>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Su</w:t>
            </w:r>
          </w:p>
          <w:p w:rsidR="00D472D5" w:rsidRPr="00D472D5" w:rsidRDefault="00D472D5" w:rsidP="00D472D5">
            <w:pPr>
              <w:spacing w:after="0"/>
              <w:ind w:left="720"/>
              <w:contextualSpacing/>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Yüzme kıyafetleri (Mayo, gözlük ve saat)</w:t>
            </w:r>
          </w:p>
          <w:p w:rsidR="00D472D5" w:rsidRPr="00D472D5" w:rsidRDefault="00D472D5" w:rsidP="00D472D5">
            <w:pPr>
              <w:spacing w:after="0"/>
              <w:ind w:left="720"/>
              <w:contextualSpacing/>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Encouraging women of all shapes, ethnicities, religions and abilities</w:t>
            </w:r>
          </w:p>
        </w:tc>
      </w:tr>
      <w:tr w:rsidR="00D472D5" w:rsidRPr="00D472D5" w:rsidTr="00835CA7">
        <w:trPr>
          <w:trHeight w:val="463"/>
        </w:trPr>
        <w:tc>
          <w:tcPr>
            <w:tcW w:w="241" w:type="pct"/>
            <w:vMerge w:val="restart"/>
            <w:tcBorders>
              <w:top w:val="single" w:sz="4" w:space="0" w:color="000000"/>
              <w:bottom w:val="nil"/>
            </w:tcBorders>
            <w:textDirection w:val="btLr"/>
          </w:tcPr>
          <w:p w:rsidR="00D472D5" w:rsidRPr="00D472D5" w:rsidRDefault="00D472D5" w:rsidP="00D472D5">
            <w:pPr>
              <w:spacing w:after="0"/>
              <w:ind w:left="113" w:right="113"/>
              <w:jc w:val="center"/>
              <w:rPr>
                <w:rFonts w:ascii="Times New Roman" w:eastAsia="Calibri" w:hAnsi="Times New Roman" w:cs="Times New Roman"/>
                <w:b/>
                <w:sz w:val="20"/>
                <w:szCs w:val="20"/>
              </w:rPr>
            </w:pPr>
            <w:r w:rsidRPr="00D472D5">
              <w:rPr>
                <w:rFonts w:ascii="Times New Roman" w:eastAsia="Calibri" w:hAnsi="Times New Roman" w:cs="Times New Roman"/>
                <w:b/>
                <w:sz w:val="20"/>
                <w:szCs w:val="20"/>
              </w:rPr>
              <w:t>GÖSTERİLEN</w:t>
            </w:r>
          </w:p>
        </w:tc>
        <w:tc>
          <w:tcPr>
            <w:tcW w:w="549" w:type="pct"/>
            <w:vMerge w:val="restart"/>
            <w:tcBorders>
              <w:top w:val="single" w:sz="4" w:space="0" w:color="000000"/>
              <w:bottom w:val="single" w:sz="4" w:space="0" w:color="000000"/>
            </w:tcBorders>
            <w:vAlign w:val="center"/>
          </w:tcPr>
          <w:p w:rsidR="00D472D5" w:rsidRPr="00D472D5" w:rsidRDefault="00D472D5" w:rsidP="00D472D5">
            <w:pPr>
              <w:spacing w:after="0"/>
              <w:jc w:val="center"/>
              <w:rPr>
                <w:rFonts w:ascii="Times New Roman" w:eastAsia="Calibri" w:hAnsi="Times New Roman" w:cs="Times New Roman"/>
                <w:b/>
                <w:sz w:val="20"/>
                <w:szCs w:val="20"/>
              </w:rPr>
            </w:pPr>
            <w:r w:rsidRPr="00D472D5">
              <w:rPr>
                <w:rFonts w:ascii="Times New Roman" w:eastAsia="Calibri" w:hAnsi="Times New Roman" w:cs="Times New Roman"/>
                <w:b/>
                <w:sz w:val="20"/>
                <w:szCs w:val="20"/>
              </w:rPr>
              <w:t>Gösterge</w:t>
            </w:r>
          </w:p>
        </w:tc>
        <w:tc>
          <w:tcPr>
            <w:tcW w:w="4210" w:type="pct"/>
            <w:gridSpan w:val="3"/>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b/>
                <w:sz w:val="20"/>
                <w:szCs w:val="20"/>
              </w:rPr>
            </w:pPr>
            <w:r w:rsidRPr="00D472D5">
              <w:rPr>
                <w:rFonts w:ascii="Times New Roman" w:eastAsia="Calibri" w:hAnsi="Times New Roman" w:cs="Times New Roman"/>
                <w:b/>
                <w:sz w:val="20"/>
                <w:szCs w:val="20"/>
              </w:rPr>
              <w:t>İçerik</w:t>
            </w:r>
          </w:p>
        </w:tc>
      </w:tr>
      <w:tr w:rsidR="00D472D5" w:rsidRPr="00D472D5" w:rsidTr="00835CA7">
        <w:trPr>
          <w:trHeight w:val="328"/>
        </w:trPr>
        <w:tc>
          <w:tcPr>
            <w:tcW w:w="241" w:type="pct"/>
            <w:vMerge/>
            <w:tcBorders>
              <w:top w:val="nil"/>
              <w:bottom w:val="nil"/>
            </w:tcBorders>
          </w:tcPr>
          <w:p w:rsidR="00D472D5" w:rsidRPr="00D472D5" w:rsidRDefault="00D472D5" w:rsidP="00D472D5">
            <w:pPr>
              <w:spacing w:after="0"/>
              <w:jc w:val="center"/>
              <w:rPr>
                <w:rFonts w:ascii="Times New Roman" w:eastAsia="Calibri" w:hAnsi="Times New Roman" w:cs="Times New Roman"/>
                <w:sz w:val="20"/>
                <w:szCs w:val="20"/>
              </w:rPr>
            </w:pPr>
          </w:p>
        </w:tc>
        <w:tc>
          <w:tcPr>
            <w:tcW w:w="549" w:type="pct"/>
            <w:vMerge/>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tc>
        <w:tc>
          <w:tcPr>
            <w:tcW w:w="1135"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b/>
                <w:sz w:val="20"/>
                <w:szCs w:val="20"/>
              </w:rPr>
            </w:pPr>
            <w:r w:rsidRPr="00D472D5">
              <w:rPr>
                <w:rFonts w:ascii="Times New Roman" w:eastAsia="Calibri" w:hAnsi="Times New Roman" w:cs="Times New Roman"/>
                <w:b/>
                <w:sz w:val="20"/>
                <w:szCs w:val="20"/>
              </w:rPr>
              <w:t>Gösterge Birimi</w:t>
            </w:r>
          </w:p>
        </w:tc>
        <w:tc>
          <w:tcPr>
            <w:tcW w:w="1393"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b/>
                <w:sz w:val="20"/>
                <w:szCs w:val="20"/>
              </w:rPr>
            </w:pPr>
            <w:r w:rsidRPr="00D472D5">
              <w:rPr>
                <w:rFonts w:ascii="Times New Roman" w:eastAsia="Calibri" w:hAnsi="Times New Roman" w:cs="Times New Roman"/>
                <w:b/>
                <w:sz w:val="20"/>
                <w:szCs w:val="20"/>
              </w:rPr>
              <w:t>Düz Anlam</w:t>
            </w:r>
          </w:p>
        </w:tc>
        <w:tc>
          <w:tcPr>
            <w:tcW w:w="1683"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b/>
                <w:sz w:val="20"/>
                <w:szCs w:val="20"/>
              </w:rPr>
            </w:pPr>
            <w:r w:rsidRPr="00D472D5">
              <w:rPr>
                <w:rFonts w:ascii="Times New Roman" w:eastAsia="Calibri" w:hAnsi="Times New Roman" w:cs="Times New Roman"/>
                <w:b/>
                <w:sz w:val="20"/>
                <w:szCs w:val="20"/>
              </w:rPr>
              <w:t>Yan Anlam</w:t>
            </w:r>
          </w:p>
        </w:tc>
      </w:tr>
      <w:tr w:rsidR="00D472D5" w:rsidRPr="00D472D5" w:rsidTr="00835CA7">
        <w:trPr>
          <w:trHeight w:val="582"/>
        </w:trPr>
        <w:tc>
          <w:tcPr>
            <w:tcW w:w="241" w:type="pct"/>
            <w:vMerge/>
            <w:tcBorders>
              <w:top w:val="nil"/>
              <w:bottom w:val="nil"/>
            </w:tcBorders>
          </w:tcPr>
          <w:p w:rsidR="00D472D5" w:rsidRPr="00D472D5" w:rsidRDefault="00D472D5" w:rsidP="00D472D5">
            <w:pPr>
              <w:spacing w:after="0"/>
              <w:jc w:val="center"/>
              <w:rPr>
                <w:rFonts w:ascii="Times New Roman" w:eastAsia="Calibri" w:hAnsi="Times New Roman" w:cs="Times New Roman"/>
                <w:sz w:val="20"/>
                <w:szCs w:val="20"/>
              </w:rPr>
            </w:pPr>
          </w:p>
        </w:tc>
        <w:tc>
          <w:tcPr>
            <w:tcW w:w="549"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İnsan</w:t>
            </w:r>
          </w:p>
        </w:tc>
        <w:tc>
          <w:tcPr>
            <w:tcW w:w="1135" w:type="pct"/>
            <w:tcBorders>
              <w:top w:val="single" w:sz="4" w:space="0" w:color="000000"/>
              <w:bottom w:val="single" w:sz="4" w:space="0" w:color="000000"/>
            </w:tcBorders>
          </w:tcPr>
          <w:p w:rsidR="00D472D5" w:rsidRPr="00D472D5" w:rsidRDefault="00D472D5" w:rsidP="00D472D5">
            <w:pPr>
              <w:spacing w:after="0"/>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Kadın</w:t>
            </w:r>
          </w:p>
          <w:p w:rsidR="00D472D5" w:rsidRPr="00D472D5" w:rsidRDefault="00D472D5" w:rsidP="00D472D5">
            <w:pPr>
              <w:spacing w:after="0"/>
              <w:jc w:val="center"/>
              <w:rPr>
                <w:rFonts w:ascii="Times New Roman" w:eastAsia="Calibri" w:hAnsi="Times New Roman" w:cs="Times New Roman"/>
                <w:sz w:val="20"/>
                <w:szCs w:val="20"/>
              </w:rPr>
            </w:pPr>
          </w:p>
        </w:tc>
        <w:tc>
          <w:tcPr>
            <w:tcW w:w="1393"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 xml:space="preserve">Fiziksel anlamda eksikliği </w:t>
            </w:r>
            <w:r w:rsidRPr="00D472D5">
              <w:rPr>
                <w:rFonts w:ascii="Times New Roman" w:eastAsia="Calibri" w:hAnsi="Times New Roman" w:cs="Times New Roman"/>
                <w:sz w:val="20"/>
                <w:szCs w:val="20"/>
              </w:rPr>
              <w:lastRenderedPageBreak/>
              <w:t>olmasına rağmen yüzen kişi</w:t>
            </w:r>
          </w:p>
        </w:tc>
        <w:tc>
          <w:tcPr>
            <w:tcW w:w="1683"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lastRenderedPageBreak/>
              <w:t xml:space="preserve">Lübnanlı Ampute Atlet Dareen Barbar, en uzun oturma yarışmasında Guinness dünya rekorunu kıran bireydir. Fiziksel </w:t>
            </w:r>
            <w:r w:rsidRPr="00D472D5">
              <w:rPr>
                <w:rFonts w:ascii="Times New Roman" w:eastAsia="Calibri" w:hAnsi="Times New Roman" w:cs="Times New Roman"/>
                <w:sz w:val="20"/>
                <w:szCs w:val="20"/>
              </w:rPr>
              <w:lastRenderedPageBreak/>
              <w:t>engeline rağmen kadınların her şeyin üstesinden gelebilecek kadar güçlü olduğunu göstermeye çalışmıştır.</w:t>
            </w:r>
          </w:p>
        </w:tc>
      </w:tr>
      <w:tr w:rsidR="00D472D5" w:rsidRPr="00D472D5" w:rsidTr="00835CA7">
        <w:trPr>
          <w:trHeight w:val="394"/>
        </w:trPr>
        <w:tc>
          <w:tcPr>
            <w:tcW w:w="241" w:type="pct"/>
            <w:vMerge/>
            <w:tcBorders>
              <w:top w:val="nil"/>
              <w:bottom w:val="nil"/>
            </w:tcBorders>
          </w:tcPr>
          <w:p w:rsidR="00D472D5" w:rsidRPr="00D472D5" w:rsidRDefault="00D472D5" w:rsidP="00D472D5">
            <w:pPr>
              <w:spacing w:after="0"/>
              <w:jc w:val="center"/>
              <w:rPr>
                <w:rFonts w:ascii="Times New Roman" w:eastAsia="Calibri" w:hAnsi="Times New Roman" w:cs="Times New Roman"/>
                <w:sz w:val="20"/>
                <w:szCs w:val="20"/>
              </w:rPr>
            </w:pPr>
          </w:p>
        </w:tc>
        <w:tc>
          <w:tcPr>
            <w:tcW w:w="549"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Mekân</w:t>
            </w:r>
          </w:p>
        </w:tc>
        <w:tc>
          <w:tcPr>
            <w:tcW w:w="1135"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Su</w:t>
            </w:r>
          </w:p>
        </w:tc>
        <w:tc>
          <w:tcPr>
            <w:tcW w:w="1393"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Dünyanın çoğunluğunu oluşturan bileşen</w:t>
            </w:r>
          </w:p>
        </w:tc>
        <w:tc>
          <w:tcPr>
            <w:tcW w:w="1683"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Reklam etkinliğinin amaca uygun bir şekilde gerçekleşmesini sağlamak</w:t>
            </w:r>
          </w:p>
        </w:tc>
      </w:tr>
      <w:tr w:rsidR="00D472D5" w:rsidRPr="00D472D5" w:rsidTr="00835CA7">
        <w:trPr>
          <w:trHeight w:val="394"/>
        </w:trPr>
        <w:tc>
          <w:tcPr>
            <w:tcW w:w="241" w:type="pct"/>
            <w:vMerge/>
            <w:tcBorders>
              <w:top w:val="nil"/>
              <w:bottom w:val="nil"/>
            </w:tcBorders>
          </w:tcPr>
          <w:p w:rsidR="00D472D5" w:rsidRPr="00D472D5" w:rsidRDefault="00D472D5" w:rsidP="00D472D5">
            <w:pPr>
              <w:spacing w:after="0"/>
              <w:jc w:val="center"/>
              <w:rPr>
                <w:rFonts w:ascii="Times New Roman" w:eastAsia="Calibri" w:hAnsi="Times New Roman" w:cs="Times New Roman"/>
                <w:sz w:val="20"/>
                <w:szCs w:val="20"/>
              </w:rPr>
            </w:pPr>
          </w:p>
        </w:tc>
        <w:tc>
          <w:tcPr>
            <w:tcW w:w="549" w:type="pct"/>
            <w:tcBorders>
              <w:top w:val="single" w:sz="4" w:space="0" w:color="000000"/>
              <w:bottom w:val="single" w:sz="4" w:space="0" w:color="000000"/>
            </w:tcBorders>
          </w:tcPr>
          <w:p w:rsidR="00D472D5" w:rsidRPr="00D472D5" w:rsidRDefault="00D472D5" w:rsidP="00D472D5">
            <w:pPr>
              <w:spacing w:after="0"/>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Nesne</w:t>
            </w:r>
          </w:p>
        </w:tc>
        <w:tc>
          <w:tcPr>
            <w:tcW w:w="1135"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Yüzme kıyafetleri (Mayo, gözlük ve saat)</w:t>
            </w:r>
          </w:p>
        </w:tc>
        <w:tc>
          <w:tcPr>
            <w:tcW w:w="1393"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Yüzme sporu yaparken kullanılan malzemeler</w:t>
            </w:r>
          </w:p>
        </w:tc>
        <w:tc>
          <w:tcPr>
            <w:tcW w:w="1683"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Adidas markası, fiziksel engeli bulunan kişilere özgü giyim ürünlerini ürettiğini ve daima destekçileri olduğunu vurgulamıştır.</w:t>
            </w:r>
          </w:p>
        </w:tc>
      </w:tr>
      <w:tr w:rsidR="00D472D5" w:rsidRPr="00D472D5" w:rsidTr="00835CA7">
        <w:trPr>
          <w:trHeight w:val="394"/>
        </w:trPr>
        <w:tc>
          <w:tcPr>
            <w:tcW w:w="241" w:type="pct"/>
            <w:vMerge/>
            <w:tcBorders>
              <w:top w:val="nil"/>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tc>
        <w:tc>
          <w:tcPr>
            <w:tcW w:w="549" w:type="pct"/>
            <w:tcBorders>
              <w:top w:val="single" w:sz="4" w:space="0" w:color="000000"/>
              <w:bottom w:val="single" w:sz="4" w:space="0" w:color="000000"/>
            </w:tcBorders>
          </w:tcPr>
          <w:p w:rsidR="00D472D5" w:rsidRPr="00D472D5" w:rsidRDefault="00D472D5" w:rsidP="00D472D5">
            <w:pPr>
              <w:spacing w:after="0"/>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Yazıbirim</w:t>
            </w:r>
          </w:p>
        </w:tc>
        <w:tc>
          <w:tcPr>
            <w:tcW w:w="1135"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Encouraging women of all shapes, ethnicities, religions and abilities</w:t>
            </w:r>
          </w:p>
        </w:tc>
        <w:tc>
          <w:tcPr>
            <w:tcW w:w="1393"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Her türden, etnik kökenden, dinden ve yetenekten kadınları teşvik etmek</w:t>
            </w:r>
          </w:p>
        </w:tc>
        <w:tc>
          <w:tcPr>
            <w:tcW w:w="1683"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Adidas markası, hiçbir ayrım yapmadan dünya üzerinde ki tüm kadınları yüzme aktivitesine yönlendirmeye çalışmıştır.</w:t>
            </w:r>
          </w:p>
          <w:p w:rsidR="00D472D5" w:rsidRPr="00D472D5" w:rsidRDefault="00D472D5" w:rsidP="00D472D5">
            <w:pPr>
              <w:spacing w:after="0"/>
              <w:jc w:val="center"/>
              <w:rPr>
                <w:rFonts w:ascii="Times New Roman" w:eastAsia="Calibri" w:hAnsi="Times New Roman" w:cs="Times New Roman"/>
                <w:sz w:val="20"/>
                <w:szCs w:val="20"/>
              </w:rPr>
            </w:pPr>
          </w:p>
        </w:tc>
      </w:tr>
    </w:tbl>
    <w:p w:rsidR="00D472D5" w:rsidRPr="00D472D5" w:rsidRDefault="00D472D5" w:rsidP="00D472D5">
      <w:pPr>
        <w:jc w:val="both"/>
        <w:rPr>
          <w:rFonts w:ascii="Times New Roman" w:hAnsi="Times New Roman" w:cs="Times New Roman"/>
          <w:b/>
          <w:sz w:val="24"/>
          <w:szCs w:val="24"/>
        </w:rPr>
      </w:pPr>
    </w:p>
    <w:p w:rsidR="00D472D5" w:rsidRPr="00D472D5" w:rsidRDefault="00D472D5" w:rsidP="00D472D5">
      <w:pPr>
        <w:jc w:val="both"/>
        <w:rPr>
          <w:rFonts w:ascii="Times New Roman" w:hAnsi="Times New Roman" w:cs="Times New Roman"/>
          <w:sz w:val="24"/>
          <w:szCs w:val="24"/>
        </w:rPr>
      </w:pPr>
      <w:r w:rsidRPr="00D472D5">
        <w:rPr>
          <w:rFonts w:ascii="Times New Roman" w:hAnsi="Times New Roman" w:cs="Times New Roman"/>
          <w:sz w:val="24"/>
          <w:szCs w:val="24"/>
        </w:rPr>
        <w:t>Tablo 2’de, fiziksel açıdan özel durumu olan kadın bireyin su içerisinde yüzme eylemini gerçekleştirdiği görülmektedir.</w:t>
      </w:r>
    </w:p>
    <w:p w:rsidR="00D472D5" w:rsidRPr="00D472D5" w:rsidRDefault="00D472D5" w:rsidP="00D472D5">
      <w:pPr>
        <w:jc w:val="center"/>
        <w:rPr>
          <w:rFonts w:ascii="Times New Roman" w:hAnsi="Times New Roman" w:cs="Times New Roman"/>
          <w:sz w:val="24"/>
          <w:szCs w:val="24"/>
        </w:rPr>
      </w:pPr>
      <w:r w:rsidRPr="00D472D5">
        <w:rPr>
          <w:rFonts w:ascii="Times New Roman" w:hAnsi="Times New Roman" w:cs="Times New Roman"/>
          <w:noProof/>
        </w:rPr>
        <w:drawing>
          <wp:inline distT="0" distB="0" distL="0" distR="0">
            <wp:extent cx="4337050" cy="1549400"/>
            <wp:effectExtent l="19050" t="0" r="635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346351" cy="1552723"/>
                    </a:xfrm>
                    <a:prstGeom prst="rect">
                      <a:avLst/>
                    </a:prstGeom>
                  </pic:spPr>
                </pic:pic>
              </a:graphicData>
            </a:graphic>
          </wp:inline>
        </w:drawing>
      </w:r>
    </w:p>
    <w:p w:rsidR="00D472D5" w:rsidRPr="00D472D5" w:rsidRDefault="00D472D5" w:rsidP="00D472D5">
      <w:pPr>
        <w:jc w:val="center"/>
        <w:rPr>
          <w:rFonts w:ascii="Times New Roman" w:hAnsi="Times New Roman" w:cs="Times New Roman"/>
          <w:sz w:val="20"/>
          <w:szCs w:val="20"/>
        </w:rPr>
      </w:pPr>
      <w:r w:rsidRPr="00D472D5">
        <w:rPr>
          <w:rFonts w:ascii="Times New Roman" w:hAnsi="Times New Roman" w:cs="Times New Roman"/>
          <w:sz w:val="20"/>
          <w:szCs w:val="20"/>
        </w:rPr>
        <w:t xml:space="preserve">Görsel 3. </w:t>
      </w:r>
      <w:hyperlink r:id="rId15" w:history="1">
        <w:r w:rsidRPr="00D472D5">
          <w:rPr>
            <w:rStyle w:val="Kpr"/>
            <w:rFonts w:ascii="Times New Roman" w:hAnsi="Times New Roman" w:cs="Times New Roman"/>
            <w:sz w:val="20"/>
            <w:szCs w:val="20"/>
          </w:rPr>
          <w:t>https://www.youtube.com/watch?v=I7XZlvBjmtc</w:t>
        </w:r>
      </w:hyperlink>
      <w:r w:rsidRPr="00D472D5">
        <w:rPr>
          <w:rFonts w:ascii="Times New Roman" w:hAnsi="Times New Roman" w:cs="Times New Roman"/>
          <w:sz w:val="20"/>
          <w:szCs w:val="20"/>
        </w:rPr>
        <w:t xml:space="preserve"> (Erişim Tarihi: 15.12.2022)</w:t>
      </w:r>
    </w:p>
    <w:p w:rsidR="00D472D5" w:rsidRPr="00D472D5" w:rsidRDefault="00D472D5" w:rsidP="00D472D5">
      <w:pPr>
        <w:rPr>
          <w:rFonts w:ascii="Times New Roman" w:hAnsi="Times New Roman" w:cs="Times New Roman"/>
          <w:sz w:val="24"/>
          <w:szCs w:val="24"/>
        </w:rPr>
      </w:pPr>
      <w:r w:rsidRPr="00D472D5">
        <w:rPr>
          <w:rFonts w:ascii="Times New Roman" w:hAnsi="Times New Roman" w:cs="Times New Roman"/>
          <w:b/>
          <w:sz w:val="24"/>
          <w:szCs w:val="24"/>
        </w:rPr>
        <w:t>Tablo 3</w:t>
      </w:r>
      <w:r w:rsidRPr="00D472D5">
        <w:rPr>
          <w:rFonts w:ascii="Times New Roman" w:hAnsi="Times New Roman" w:cs="Times New Roman"/>
          <w:sz w:val="24"/>
          <w:szCs w:val="24"/>
        </w:rPr>
        <w:t>: Görsel 3 adidas markası ve dünyanın ilk yüzülebilir likit reklam panosunun analizi</w:t>
      </w:r>
    </w:p>
    <w:tbl>
      <w:tblPr>
        <w:tblW w:w="5000" w:type="pct"/>
        <w:tblBorders>
          <w:top w:val="single" w:sz="4" w:space="0" w:color="000000"/>
          <w:bottom w:val="single" w:sz="4" w:space="0" w:color="000000"/>
        </w:tblBorders>
        <w:tblLook w:val="04A0" w:firstRow="1" w:lastRow="0" w:firstColumn="1" w:lastColumn="0" w:noHBand="0" w:noVBand="1"/>
      </w:tblPr>
      <w:tblGrid>
        <w:gridCol w:w="487"/>
        <w:gridCol w:w="1027"/>
        <w:gridCol w:w="2091"/>
        <w:gridCol w:w="2570"/>
        <w:gridCol w:w="3113"/>
      </w:tblGrid>
      <w:tr w:rsidR="00D472D5" w:rsidRPr="00D472D5" w:rsidTr="00835CA7">
        <w:trPr>
          <w:trHeight w:val="372"/>
        </w:trPr>
        <w:tc>
          <w:tcPr>
            <w:tcW w:w="236" w:type="pct"/>
            <w:vMerge w:val="restart"/>
            <w:textDirection w:val="btLr"/>
          </w:tcPr>
          <w:p w:rsidR="00D472D5" w:rsidRPr="00D472D5" w:rsidRDefault="00D472D5" w:rsidP="00D472D5">
            <w:pPr>
              <w:spacing w:after="0"/>
              <w:ind w:left="113" w:right="113"/>
              <w:jc w:val="center"/>
              <w:rPr>
                <w:rFonts w:ascii="Times New Roman" w:eastAsia="Calibri" w:hAnsi="Times New Roman" w:cs="Times New Roman"/>
                <w:b/>
                <w:sz w:val="20"/>
                <w:szCs w:val="20"/>
              </w:rPr>
            </w:pPr>
            <w:r w:rsidRPr="00D472D5">
              <w:rPr>
                <w:rFonts w:ascii="Times New Roman" w:eastAsia="Calibri" w:hAnsi="Times New Roman" w:cs="Times New Roman"/>
                <w:b/>
                <w:sz w:val="20"/>
                <w:szCs w:val="20"/>
              </w:rPr>
              <w:t>GÖSTEREN</w:t>
            </w:r>
          </w:p>
          <w:p w:rsidR="00D472D5" w:rsidRPr="00D472D5" w:rsidRDefault="00D472D5" w:rsidP="00D472D5">
            <w:pPr>
              <w:spacing w:after="0"/>
              <w:ind w:left="113" w:right="113"/>
              <w:jc w:val="center"/>
              <w:rPr>
                <w:rFonts w:ascii="Times New Roman" w:eastAsia="Calibri" w:hAnsi="Times New Roman" w:cs="Times New Roman"/>
                <w:b/>
                <w:sz w:val="20"/>
                <w:szCs w:val="20"/>
              </w:rPr>
            </w:pPr>
          </w:p>
        </w:tc>
        <w:tc>
          <w:tcPr>
            <w:tcW w:w="536" w:type="pct"/>
            <w:tcBorders>
              <w:bottom w:val="single" w:sz="4" w:space="0" w:color="000000"/>
            </w:tcBorders>
          </w:tcPr>
          <w:p w:rsidR="00D472D5" w:rsidRPr="00D472D5" w:rsidRDefault="00D472D5" w:rsidP="00D472D5">
            <w:pPr>
              <w:spacing w:after="0"/>
              <w:jc w:val="center"/>
              <w:rPr>
                <w:rFonts w:ascii="Times New Roman" w:eastAsia="Calibri" w:hAnsi="Times New Roman" w:cs="Times New Roman"/>
                <w:b/>
                <w:sz w:val="20"/>
                <w:szCs w:val="20"/>
              </w:rPr>
            </w:pPr>
            <w:r w:rsidRPr="00D472D5">
              <w:rPr>
                <w:rFonts w:ascii="Times New Roman" w:eastAsia="Calibri" w:hAnsi="Times New Roman" w:cs="Times New Roman"/>
                <w:b/>
                <w:sz w:val="20"/>
                <w:szCs w:val="20"/>
              </w:rPr>
              <w:t>Biçim</w:t>
            </w:r>
          </w:p>
        </w:tc>
        <w:tc>
          <w:tcPr>
            <w:tcW w:w="4228" w:type="pct"/>
            <w:gridSpan w:val="3"/>
            <w:tcBorders>
              <w:bottom w:val="single" w:sz="4" w:space="0" w:color="000000"/>
            </w:tcBorders>
          </w:tcPr>
          <w:p w:rsidR="00D472D5" w:rsidRPr="00D472D5" w:rsidRDefault="00D472D5" w:rsidP="00D472D5">
            <w:pPr>
              <w:spacing w:after="0"/>
              <w:jc w:val="center"/>
              <w:rPr>
                <w:rFonts w:ascii="Times New Roman" w:eastAsia="Calibri" w:hAnsi="Times New Roman" w:cs="Times New Roman"/>
                <w:b/>
                <w:sz w:val="20"/>
                <w:szCs w:val="20"/>
              </w:rPr>
            </w:pPr>
            <w:r w:rsidRPr="00D472D5">
              <w:rPr>
                <w:rFonts w:ascii="Times New Roman" w:eastAsia="Calibri" w:hAnsi="Times New Roman" w:cs="Times New Roman"/>
                <w:b/>
                <w:sz w:val="20"/>
                <w:szCs w:val="20"/>
              </w:rPr>
              <w:t xml:space="preserve">             Görüntüsel Gösterge</w:t>
            </w:r>
          </w:p>
        </w:tc>
      </w:tr>
      <w:tr w:rsidR="00D472D5" w:rsidRPr="00D472D5" w:rsidTr="00D472D5">
        <w:trPr>
          <w:trHeight w:val="552"/>
        </w:trPr>
        <w:tc>
          <w:tcPr>
            <w:tcW w:w="236" w:type="pct"/>
            <w:vMerge/>
            <w:tcBorders>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tc>
        <w:tc>
          <w:tcPr>
            <w:tcW w:w="536"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İnsan</w:t>
            </w: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Mekân</w:t>
            </w: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Nesne</w:t>
            </w: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Yazıbirim</w:t>
            </w:r>
          </w:p>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Simge</w:t>
            </w:r>
          </w:p>
        </w:tc>
        <w:tc>
          <w:tcPr>
            <w:tcW w:w="4228" w:type="pct"/>
            <w:gridSpan w:val="3"/>
            <w:tcBorders>
              <w:top w:val="single" w:sz="4" w:space="0" w:color="000000"/>
              <w:bottom w:val="single" w:sz="4" w:space="0" w:color="000000"/>
            </w:tcBorders>
          </w:tcPr>
          <w:p w:rsidR="00D472D5" w:rsidRPr="00D472D5" w:rsidRDefault="00D472D5" w:rsidP="00D472D5">
            <w:pPr>
              <w:spacing w:after="0"/>
              <w:ind w:left="720"/>
              <w:contextualSpacing/>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Kadınlar, erkekler ve çocuklar</w:t>
            </w:r>
          </w:p>
          <w:p w:rsidR="00D472D5" w:rsidRPr="00D472D5" w:rsidRDefault="00D472D5" w:rsidP="00D472D5">
            <w:pPr>
              <w:spacing w:after="0"/>
              <w:ind w:left="720"/>
              <w:contextualSpacing/>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Plaj</w:t>
            </w:r>
          </w:p>
          <w:p w:rsidR="00D472D5" w:rsidRPr="00D472D5" w:rsidRDefault="00D472D5" w:rsidP="00D472D5">
            <w:pPr>
              <w:spacing w:after="0"/>
              <w:ind w:left="720"/>
              <w:contextualSpacing/>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Likit reklam panosu</w:t>
            </w:r>
          </w:p>
          <w:p w:rsidR="00D472D5" w:rsidRPr="00D472D5" w:rsidRDefault="00D472D5" w:rsidP="00D472D5">
            <w:pPr>
              <w:spacing w:after="0"/>
              <w:ind w:left="720"/>
              <w:contextualSpacing/>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To break down the barriers</w:t>
            </w:r>
          </w:p>
          <w:p w:rsidR="00D472D5" w:rsidRPr="00D472D5" w:rsidRDefault="00D472D5" w:rsidP="00D472D5">
            <w:pPr>
              <w:spacing w:after="0"/>
              <w:ind w:left="720"/>
              <w:contextualSpacing/>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Beyond the Surface</w:t>
            </w:r>
          </w:p>
          <w:p w:rsidR="00D472D5" w:rsidRPr="00D472D5" w:rsidRDefault="00D472D5" w:rsidP="00D472D5">
            <w:pPr>
              <w:spacing w:after="0"/>
              <w:ind w:left="720"/>
              <w:contextualSpacing/>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Adidas logosu</w:t>
            </w:r>
          </w:p>
          <w:p w:rsidR="00D472D5" w:rsidRPr="00D472D5" w:rsidRDefault="00D472D5" w:rsidP="00D472D5">
            <w:pPr>
              <w:spacing w:after="0"/>
              <w:contextualSpacing/>
              <w:rPr>
                <w:rFonts w:ascii="Times New Roman" w:eastAsia="Calibri" w:hAnsi="Times New Roman" w:cs="Times New Roman"/>
                <w:sz w:val="20"/>
                <w:szCs w:val="20"/>
              </w:rPr>
            </w:pPr>
          </w:p>
        </w:tc>
      </w:tr>
      <w:tr w:rsidR="00D472D5" w:rsidRPr="00D472D5" w:rsidTr="00835CA7">
        <w:trPr>
          <w:trHeight w:val="463"/>
        </w:trPr>
        <w:tc>
          <w:tcPr>
            <w:tcW w:w="236" w:type="pct"/>
            <w:vMerge w:val="restart"/>
            <w:tcBorders>
              <w:top w:val="single" w:sz="4" w:space="0" w:color="000000"/>
              <w:bottom w:val="nil"/>
            </w:tcBorders>
            <w:textDirection w:val="btLr"/>
          </w:tcPr>
          <w:p w:rsidR="00D472D5" w:rsidRPr="00D472D5" w:rsidRDefault="00D472D5" w:rsidP="00D472D5">
            <w:pPr>
              <w:spacing w:after="0"/>
              <w:ind w:left="113" w:right="113"/>
              <w:jc w:val="center"/>
              <w:rPr>
                <w:rFonts w:ascii="Times New Roman" w:eastAsia="Calibri" w:hAnsi="Times New Roman" w:cs="Times New Roman"/>
                <w:b/>
                <w:sz w:val="20"/>
                <w:szCs w:val="20"/>
              </w:rPr>
            </w:pPr>
            <w:r w:rsidRPr="00D472D5">
              <w:rPr>
                <w:rFonts w:ascii="Times New Roman" w:eastAsia="Calibri" w:hAnsi="Times New Roman" w:cs="Times New Roman"/>
                <w:b/>
                <w:sz w:val="20"/>
                <w:szCs w:val="20"/>
              </w:rPr>
              <w:t>GÖSTERİLEN</w:t>
            </w:r>
          </w:p>
        </w:tc>
        <w:tc>
          <w:tcPr>
            <w:tcW w:w="536" w:type="pct"/>
            <w:vMerge w:val="restart"/>
            <w:tcBorders>
              <w:top w:val="single" w:sz="4" w:space="0" w:color="000000"/>
              <w:bottom w:val="single" w:sz="4" w:space="0" w:color="000000"/>
            </w:tcBorders>
            <w:vAlign w:val="center"/>
          </w:tcPr>
          <w:p w:rsidR="00D472D5" w:rsidRPr="00D472D5" w:rsidRDefault="00D472D5" w:rsidP="00D472D5">
            <w:pPr>
              <w:spacing w:after="0"/>
              <w:jc w:val="center"/>
              <w:rPr>
                <w:rFonts w:ascii="Times New Roman" w:eastAsia="Calibri" w:hAnsi="Times New Roman" w:cs="Times New Roman"/>
                <w:b/>
                <w:sz w:val="20"/>
                <w:szCs w:val="20"/>
              </w:rPr>
            </w:pPr>
            <w:r w:rsidRPr="00D472D5">
              <w:rPr>
                <w:rFonts w:ascii="Times New Roman" w:eastAsia="Calibri" w:hAnsi="Times New Roman" w:cs="Times New Roman"/>
                <w:b/>
                <w:sz w:val="20"/>
                <w:szCs w:val="20"/>
              </w:rPr>
              <w:t>Gösterge</w:t>
            </w:r>
          </w:p>
        </w:tc>
        <w:tc>
          <w:tcPr>
            <w:tcW w:w="4228" w:type="pct"/>
            <w:gridSpan w:val="3"/>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b/>
                <w:sz w:val="20"/>
                <w:szCs w:val="20"/>
              </w:rPr>
            </w:pPr>
            <w:r w:rsidRPr="00D472D5">
              <w:rPr>
                <w:rFonts w:ascii="Times New Roman" w:eastAsia="Calibri" w:hAnsi="Times New Roman" w:cs="Times New Roman"/>
                <w:b/>
                <w:sz w:val="20"/>
                <w:szCs w:val="20"/>
              </w:rPr>
              <w:t>İçerik</w:t>
            </w:r>
          </w:p>
        </w:tc>
      </w:tr>
      <w:tr w:rsidR="00D472D5" w:rsidRPr="00D472D5" w:rsidTr="00835CA7">
        <w:trPr>
          <w:trHeight w:val="371"/>
        </w:trPr>
        <w:tc>
          <w:tcPr>
            <w:tcW w:w="236" w:type="pct"/>
            <w:vMerge/>
            <w:tcBorders>
              <w:top w:val="nil"/>
              <w:bottom w:val="nil"/>
            </w:tcBorders>
          </w:tcPr>
          <w:p w:rsidR="00D472D5" w:rsidRPr="00D472D5" w:rsidRDefault="00D472D5" w:rsidP="00D472D5">
            <w:pPr>
              <w:spacing w:after="0"/>
              <w:jc w:val="center"/>
              <w:rPr>
                <w:rFonts w:ascii="Times New Roman" w:eastAsia="Calibri" w:hAnsi="Times New Roman" w:cs="Times New Roman"/>
                <w:sz w:val="20"/>
                <w:szCs w:val="20"/>
              </w:rPr>
            </w:pPr>
          </w:p>
        </w:tc>
        <w:tc>
          <w:tcPr>
            <w:tcW w:w="536" w:type="pct"/>
            <w:vMerge/>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tc>
        <w:tc>
          <w:tcPr>
            <w:tcW w:w="1140"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b/>
                <w:sz w:val="20"/>
                <w:szCs w:val="20"/>
              </w:rPr>
            </w:pPr>
            <w:r w:rsidRPr="00D472D5">
              <w:rPr>
                <w:rFonts w:ascii="Times New Roman" w:eastAsia="Calibri" w:hAnsi="Times New Roman" w:cs="Times New Roman"/>
                <w:b/>
                <w:sz w:val="20"/>
                <w:szCs w:val="20"/>
              </w:rPr>
              <w:t>Gösterge Birimi</w:t>
            </w:r>
          </w:p>
        </w:tc>
        <w:tc>
          <w:tcPr>
            <w:tcW w:w="1398"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b/>
                <w:sz w:val="20"/>
                <w:szCs w:val="20"/>
              </w:rPr>
            </w:pPr>
            <w:r w:rsidRPr="00D472D5">
              <w:rPr>
                <w:rFonts w:ascii="Times New Roman" w:eastAsia="Calibri" w:hAnsi="Times New Roman" w:cs="Times New Roman"/>
                <w:b/>
                <w:sz w:val="20"/>
                <w:szCs w:val="20"/>
              </w:rPr>
              <w:t>Düz Anlam</w:t>
            </w:r>
          </w:p>
        </w:tc>
        <w:tc>
          <w:tcPr>
            <w:tcW w:w="1689"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b/>
                <w:sz w:val="20"/>
                <w:szCs w:val="20"/>
              </w:rPr>
            </w:pPr>
            <w:r w:rsidRPr="00D472D5">
              <w:rPr>
                <w:rFonts w:ascii="Times New Roman" w:eastAsia="Calibri" w:hAnsi="Times New Roman" w:cs="Times New Roman"/>
                <w:b/>
                <w:sz w:val="20"/>
                <w:szCs w:val="20"/>
              </w:rPr>
              <w:t>Yan Anlam</w:t>
            </w:r>
          </w:p>
        </w:tc>
      </w:tr>
      <w:tr w:rsidR="00D472D5" w:rsidRPr="00D472D5" w:rsidTr="00835CA7">
        <w:trPr>
          <w:trHeight w:val="588"/>
        </w:trPr>
        <w:tc>
          <w:tcPr>
            <w:tcW w:w="236" w:type="pct"/>
            <w:vMerge/>
            <w:tcBorders>
              <w:top w:val="nil"/>
              <w:bottom w:val="nil"/>
            </w:tcBorders>
          </w:tcPr>
          <w:p w:rsidR="00D472D5" w:rsidRPr="00D472D5" w:rsidRDefault="00D472D5" w:rsidP="00D472D5">
            <w:pPr>
              <w:spacing w:after="0"/>
              <w:jc w:val="center"/>
              <w:rPr>
                <w:rFonts w:ascii="Times New Roman" w:eastAsia="Calibri" w:hAnsi="Times New Roman" w:cs="Times New Roman"/>
                <w:sz w:val="20"/>
                <w:szCs w:val="20"/>
              </w:rPr>
            </w:pPr>
          </w:p>
        </w:tc>
        <w:tc>
          <w:tcPr>
            <w:tcW w:w="536"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İnsan</w:t>
            </w:r>
          </w:p>
        </w:tc>
        <w:tc>
          <w:tcPr>
            <w:tcW w:w="1140"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Kadınlar, erkekler ve çocuklar</w:t>
            </w:r>
          </w:p>
          <w:p w:rsidR="00D472D5" w:rsidRPr="00D472D5" w:rsidRDefault="00D472D5" w:rsidP="00D472D5">
            <w:pPr>
              <w:spacing w:after="0"/>
              <w:jc w:val="center"/>
              <w:rPr>
                <w:rFonts w:ascii="Times New Roman" w:eastAsia="Calibri" w:hAnsi="Times New Roman" w:cs="Times New Roman"/>
                <w:sz w:val="20"/>
                <w:szCs w:val="20"/>
              </w:rPr>
            </w:pPr>
          </w:p>
        </w:tc>
        <w:tc>
          <w:tcPr>
            <w:tcW w:w="1398"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İzleyiciler</w:t>
            </w:r>
          </w:p>
        </w:tc>
        <w:tc>
          <w:tcPr>
            <w:tcW w:w="1689" w:type="pct"/>
            <w:tcBorders>
              <w:top w:val="single" w:sz="4" w:space="0" w:color="000000"/>
              <w:bottom w:val="single" w:sz="4" w:space="0" w:color="000000"/>
            </w:tcBorders>
          </w:tcPr>
          <w:p w:rsidR="00D472D5" w:rsidRPr="00D472D5" w:rsidRDefault="00D472D5" w:rsidP="00D472D5">
            <w:pPr>
              <w:tabs>
                <w:tab w:val="left" w:pos="390"/>
              </w:tabs>
              <w:spacing w:after="0"/>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 xml:space="preserve">Adidas markasının gerçekleştirmiş olduğu likit reklam panosu </w:t>
            </w:r>
            <w:r w:rsidRPr="00D472D5">
              <w:rPr>
                <w:rFonts w:ascii="Times New Roman" w:eastAsia="Calibri" w:hAnsi="Times New Roman" w:cs="Times New Roman"/>
                <w:sz w:val="20"/>
                <w:szCs w:val="20"/>
              </w:rPr>
              <w:lastRenderedPageBreak/>
              <w:t>deneyimine katılım sağlayan kişiler</w:t>
            </w:r>
          </w:p>
        </w:tc>
      </w:tr>
      <w:tr w:rsidR="00D472D5" w:rsidRPr="00D472D5" w:rsidTr="00835CA7">
        <w:trPr>
          <w:trHeight w:val="394"/>
        </w:trPr>
        <w:tc>
          <w:tcPr>
            <w:tcW w:w="236" w:type="pct"/>
            <w:vMerge/>
            <w:tcBorders>
              <w:top w:val="nil"/>
              <w:bottom w:val="nil"/>
            </w:tcBorders>
          </w:tcPr>
          <w:p w:rsidR="00D472D5" w:rsidRPr="00D472D5" w:rsidRDefault="00D472D5" w:rsidP="00D472D5">
            <w:pPr>
              <w:spacing w:after="0"/>
              <w:jc w:val="center"/>
              <w:rPr>
                <w:rFonts w:ascii="Times New Roman" w:eastAsia="Calibri" w:hAnsi="Times New Roman" w:cs="Times New Roman"/>
                <w:sz w:val="20"/>
                <w:szCs w:val="20"/>
              </w:rPr>
            </w:pPr>
          </w:p>
        </w:tc>
        <w:tc>
          <w:tcPr>
            <w:tcW w:w="536"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Mekân</w:t>
            </w:r>
          </w:p>
          <w:p w:rsidR="00D472D5" w:rsidRPr="00D472D5" w:rsidRDefault="00D472D5" w:rsidP="00D472D5">
            <w:pPr>
              <w:spacing w:after="0"/>
              <w:jc w:val="center"/>
              <w:rPr>
                <w:rFonts w:ascii="Times New Roman" w:eastAsia="Calibri" w:hAnsi="Times New Roman" w:cs="Times New Roman"/>
                <w:sz w:val="20"/>
                <w:szCs w:val="20"/>
              </w:rPr>
            </w:pPr>
          </w:p>
        </w:tc>
        <w:tc>
          <w:tcPr>
            <w:tcW w:w="1140" w:type="pct"/>
            <w:tcBorders>
              <w:top w:val="single" w:sz="4" w:space="0" w:color="000000"/>
              <w:bottom w:val="single" w:sz="4" w:space="0" w:color="000000"/>
            </w:tcBorders>
          </w:tcPr>
          <w:p w:rsidR="00D472D5" w:rsidRPr="00D472D5" w:rsidRDefault="00D472D5" w:rsidP="00D472D5">
            <w:pPr>
              <w:spacing w:after="0"/>
              <w:ind w:left="720"/>
              <w:contextualSpacing/>
              <w:rPr>
                <w:rFonts w:ascii="Times New Roman" w:eastAsia="Calibri" w:hAnsi="Times New Roman" w:cs="Times New Roman"/>
                <w:sz w:val="20"/>
                <w:szCs w:val="20"/>
              </w:rPr>
            </w:pPr>
          </w:p>
          <w:p w:rsidR="00D472D5" w:rsidRPr="00D472D5" w:rsidRDefault="00D472D5" w:rsidP="00D472D5">
            <w:pPr>
              <w:spacing w:after="0"/>
              <w:ind w:left="720"/>
              <w:contextualSpacing/>
              <w:rPr>
                <w:rFonts w:ascii="Times New Roman" w:eastAsia="Calibri" w:hAnsi="Times New Roman" w:cs="Times New Roman"/>
                <w:sz w:val="20"/>
                <w:szCs w:val="20"/>
              </w:rPr>
            </w:pPr>
            <w:r w:rsidRPr="00D472D5">
              <w:rPr>
                <w:rFonts w:ascii="Times New Roman" w:eastAsia="Calibri" w:hAnsi="Times New Roman" w:cs="Times New Roman"/>
                <w:sz w:val="20"/>
                <w:szCs w:val="20"/>
              </w:rPr>
              <w:t>Plaj</w:t>
            </w:r>
          </w:p>
          <w:p w:rsidR="00D472D5" w:rsidRPr="00D472D5" w:rsidRDefault="00D472D5" w:rsidP="00D472D5">
            <w:pPr>
              <w:spacing w:after="0"/>
              <w:jc w:val="center"/>
              <w:rPr>
                <w:rFonts w:ascii="Times New Roman" w:eastAsia="Calibri" w:hAnsi="Times New Roman" w:cs="Times New Roman"/>
                <w:sz w:val="20"/>
                <w:szCs w:val="20"/>
              </w:rPr>
            </w:pPr>
          </w:p>
        </w:tc>
        <w:tc>
          <w:tcPr>
            <w:tcW w:w="1398" w:type="pct"/>
            <w:tcBorders>
              <w:top w:val="single" w:sz="4" w:space="0" w:color="000000"/>
              <w:bottom w:val="single" w:sz="4" w:space="0" w:color="000000"/>
            </w:tcBorders>
          </w:tcPr>
          <w:p w:rsidR="00D472D5" w:rsidRPr="00D472D5" w:rsidRDefault="00D472D5" w:rsidP="00D472D5">
            <w:pPr>
              <w:spacing w:after="0"/>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Denize girebilmek için düzenlenmiş alan</w:t>
            </w:r>
          </w:p>
        </w:tc>
        <w:tc>
          <w:tcPr>
            <w:tcW w:w="1689"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Reklam etkinliğinin içeriğini yansıtabildiği ve topluluğun fazla olduğu ortam</w:t>
            </w:r>
          </w:p>
        </w:tc>
      </w:tr>
      <w:tr w:rsidR="00D472D5" w:rsidRPr="00D472D5" w:rsidTr="00835CA7">
        <w:trPr>
          <w:trHeight w:val="394"/>
        </w:trPr>
        <w:tc>
          <w:tcPr>
            <w:tcW w:w="236" w:type="pct"/>
            <w:vMerge/>
            <w:tcBorders>
              <w:top w:val="nil"/>
              <w:bottom w:val="nil"/>
            </w:tcBorders>
          </w:tcPr>
          <w:p w:rsidR="00D472D5" w:rsidRPr="00D472D5" w:rsidRDefault="00D472D5" w:rsidP="00D472D5">
            <w:pPr>
              <w:spacing w:after="0"/>
              <w:jc w:val="center"/>
              <w:rPr>
                <w:rFonts w:ascii="Times New Roman" w:eastAsia="Calibri" w:hAnsi="Times New Roman" w:cs="Times New Roman"/>
                <w:sz w:val="20"/>
                <w:szCs w:val="20"/>
              </w:rPr>
            </w:pPr>
          </w:p>
        </w:tc>
        <w:tc>
          <w:tcPr>
            <w:tcW w:w="536"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Nesne</w:t>
            </w:r>
          </w:p>
          <w:p w:rsidR="00D472D5" w:rsidRPr="00D472D5" w:rsidRDefault="00D472D5" w:rsidP="00D472D5">
            <w:pPr>
              <w:spacing w:after="0"/>
              <w:jc w:val="center"/>
              <w:rPr>
                <w:rFonts w:ascii="Times New Roman" w:eastAsia="Calibri" w:hAnsi="Times New Roman" w:cs="Times New Roman"/>
                <w:sz w:val="20"/>
                <w:szCs w:val="20"/>
              </w:rPr>
            </w:pPr>
          </w:p>
        </w:tc>
        <w:tc>
          <w:tcPr>
            <w:tcW w:w="1140"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Likit reklam panosu</w:t>
            </w:r>
          </w:p>
          <w:p w:rsidR="00D472D5" w:rsidRPr="00D472D5" w:rsidRDefault="00D472D5" w:rsidP="00D472D5">
            <w:pPr>
              <w:spacing w:after="0"/>
              <w:jc w:val="center"/>
              <w:rPr>
                <w:rFonts w:ascii="Times New Roman" w:eastAsia="Calibri" w:hAnsi="Times New Roman" w:cs="Times New Roman"/>
                <w:sz w:val="20"/>
                <w:szCs w:val="20"/>
              </w:rPr>
            </w:pPr>
          </w:p>
        </w:tc>
        <w:tc>
          <w:tcPr>
            <w:tcW w:w="1398"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İçerisi su ile doldurulmuş yapı</w:t>
            </w:r>
          </w:p>
        </w:tc>
        <w:tc>
          <w:tcPr>
            <w:tcW w:w="1689"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Adidas markasının yaratıcılığını gösterebilmek ve insanların ilgisini çekebilmek adına tasarladığı levha</w:t>
            </w:r>
          </w:p>
        </w:tc>
      </w:tr>
      <w:tr w:rsidR="00D472D5" w:rsidRPr="00D472D5" w:rsidTr="00835CA7">
        <w:trPr>
          <w:trHeight w:val="394"/>
        </w:trPr>
        <w:tc>
          <w:tcPr>
            <w:tcW w:w="236" w:type="pct"/>
            <w:vMerge/>
            <w:tcBorders>
              <w:top w:val="nil"/>
              <w:bottom w:val="nil"/>
            </w:tcBorders>
          </w:tcPr>
          <w:p w:rsidR="00D472D5" w:rsidRPr="00D472D5" w:rsidRDefault="00D472D5" w:rsidP="00D472D5">
            <w:pPr>
              <w:spacing w:after="0"/>
              <w:jc w:val="center"/>
              <w:rPr>
                <w:rFonts w:ascii="Times New Roman" w:eastAsia="Calibri" w:hAnsi="Times New Roman" w:cs="Times New Roman"/>
                <w:sz w:val="20"/>
                <w:szCs w:val="20"/>
              </w:rPr>
            </w:pPr>
          </w:p>
        </w:tc>
        <w:tc>
          <w:tcPr>
            <w:tcW w:w="536"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Yazıbirim</w:t>
            </w:r>
          </w:p>
          <w:p w:rsidR="00D472D5" w:rsidRPr="00D472D5" w:rsidRDefault="00D472D5" w:rsidP="00D472D5">
            <w:pPr>
              <w:spacing w:after="0"/>
              <w:jc w:val="center"/>
              <w:rPr>
                <w:rFonts w:ascii="Times New Roman" w:eastAsia="Calibri" w:hAnsi="Times New Roman" w:cs="Times New Roman"/>
                <w:sz w:val="20"/>
                <w:szCs w:val="20"/>
              </w:rPr>
            </w:pPr>
          </w:p>
        </w:tc>
        <w:tc>
          <w:tcPr>
            <w:tcW w:w="1140"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To break down the barriers</w:t>
            </w:r>
          </w:p>
          <w:p w:rsidR="00D472D5" w:rsidRPr="00D472D5" w:rsidRDefault="00D472D5" w:rsidP="00D472D5">
            <w:pPr>
              <w:spacing w:after="0"/>
              <w:jc w:val="center"/>
              <w:rPr>
                <w:rFonts w:ascii="Times New Roman" w:eastAsia="Calibri" w:hAnsi="Times New Roman" w:cs="Times New Roman"/>
                <w:sz w:val="20"/>
                <w:szCs w:val="20"/>
              </w:rPr>
            </w:pPr>
          </w:p>
        </w:tc>
        <w:tc>
          <w:tcPr>
            <w:tcW w:w="1398"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Engelleri yıkmak için</w:t>
            </w:r>
          </w:p>
        </w:tc>
        <w:tc>
          <w:tcPr>
            <w:tcW w:w="1689"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Toplum tarafından oluşturulan yanlış algıların yok edilebilmesi için kadınları cesaretlendirmeye çalışmak</w:t>
            </w:r>
          </w:p>
        </w:tc>
      </w:tr>
      <w:tr w:rsidR="00D472D5" w:rsidRPr="00D472D5" w:rsidTr="00835CA7">
        <w:trPr>
          <w:trHeight w:val="394"/>
        </w:trPr>
        <w:tc>
          <w:tcPr>
            <w:tcW w:w="236" w:type="pct"/>
            <w:vMerge/>
            <w:tcBorders>
              <w:top w:val="nil"/>
              <w:bottom w:val="nil"/>
            </w:tcBorders>
          </w:tcPr>
          <w:p w:rsidR="00D472D5" w:rsidRPr="00D472D5" w:rsidRDefault="00D472D5" w:rsidP="00D472D5">
            <w:pPr>
              <w:spacing w:after="0"/>
              <w:jc w:val="center"/>
              <w:rPr>
                <w:rFonts w:ascii="Times New Roman" w:eastAsia="Calibri" w:hAnsi="Times New Roman" w:cs="Times New Roman"/>
                <w:sz w:val="20"/>
                <w:szCs w:val="20"/>
              </w:rPr>
            </w:pPr>
          </w:p>
        </w:tc>
        <w:tc>
          <w:tcPr>
            <w:tcW w:w="536"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Yazıbirim</w:t>
            </w:r>
          </w:p>
        </w:tc>
        <w:tc>
          <w:tcPr>
            <w:tcW w:w="1140"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Beyond the Surface</w:t>
            </w:r>
          </w:p>
          <w:p w:rsidR="00D472D5" w:rsidRPr="00D472D5" w:rsidRDefault="00D472D5" w:rsidP="00D472D5">
            <w:pPr>
              <w:spacing w:after="0"/>
              <w:rPr>
                <w:rFonts w:ascii="Times New Roman" w:eastAsia="Calibri" w:hAnsi="Times New Roman" w:cs="Times New Roman"/>
                <w:sz w:val="20"/>
                <w:szCs w:val="20"/>
              </w:rPr>
            </w:pPr>
          </w:p>
        </w:tc>
        <w:tc>
          <w:tcPr>
            <w:tcW w:w="1398"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Yüzeyin ötesinde</w:t>
            </w:r>
          </w:p>
        </w:tc>
        <w:tc>
          <w:tcPr>
            <w:tcW w:w="1689"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Adidas markası, din, dil ve fiziki görünüm fark etmeksizin kadınların toplum içerisinde her türlü aktiviteyi gerçekleştirebileceklerine inandırmayı amaçladığı slogan</w:t>
            </w:r>
          </w:p>
        </w:tc>
      </w:tr>
      <w:tr w:rsidR="00D472D5" w:rsidRPr="00D472D5" w:rsidTr="00835CA7">
        <w:trPr>
          <w:trHeight w:val="719"/>
        </w:trPr>
        <w:tc>
          <w:tcPr>
            <w:tcW w:w="236" w:type="pct"/>
            <w:vMerge/>
            <w:tcBorders>
              <w:top w:val="nil"/>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tc>
        <w:tc>
          <w:tcPr>
            <w:tcW w:w="536"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Simge</w:t>
            </w:r>
          </w:p>
        </w:tc>
        <w:tc>
          <w:tcPr>
            <w:tcW w:w="1140"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Adidas logosu</w:t>
            </w:r>
          </w:p>
        </w:tc>
        <w:tc>
          <w:tcPr>
            <w:tcW w:w="1398"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Grafiksel öge</w:t>
            </w:r>
          </w:p>
        </w:tc>
        <w:tc>
          <w:tcPr>
            <w:tcW w:w="1689" w:type="pct"/>
            <w:tcBorders>
              <w:top w:val="single" w:sz="4" w:space="0" w:color="000000"/>
              <w:bottom w:val="single" w:sz="4" w:space="0" w:color="000000"/>
            </w:tcBorders>
          </w:tcPr>
          <w:p w:rsidR="00D472D5" w:rsidRPr="00D472D5" w:rsidRDefault="00D472D5" w:rsidP="00D472D5">
            <w:pPr>
              <w:spacing w:after="0"/>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Adidas markası 1990 yılından itibaren kullanmaya başladığı logoyu kullanmıştır.</w:t>
            </w:r>
          </w:p>
        </w:tc>
      </w:tr>
    </w:tbl>
    <w:p w:rsidR="00D472D5" w:rsidRPr="00D472D5" w:rsidRDefault="00D472D5" w:rsidP="00D472D5">
      <w:pPr>
        <w:jc w:val="both"/>
        <w:rPr>
          <w:rFonts w:ascii="Times New Roman" w:hAnsi="Times New Roman" w:cs="Times New Roman"/>
          <w:b/>
          <w:sz w:val="24"/>
          <w:szCs w:val="24"/>
        </w:rPr>
      </w:pPr>
    </w:p>
    <w:p w:rsidR="00D472D5" w:rsidRPr="00D472D5" w:rsidRDefault="00D472D5" w:rsidP="00D472D5">
      <w:pPr>
        <w:jc w:val="both"/>
        <w:rPr>
          <w:rFonts w:ascii="Times New Roman" w:hAnsi="Times New Roman" w:cs="Times New Roman"/>
          <w:sz w:val="24"/>
          <w:szCs w:val="24"/>
        </w:rPr>
      </w:pPr>
      <w:r w:rsidRPr="00D472D5">
        <w:rPr>
          <w:rFonts w:ascii="Times New Roman" w:hAnsi="Times New Roman" w:cs="Times New Roman"/>
          <w:sz w:val="24"/>
          <w:szCs w:val="24"/>
        </w:rPr>
        <w:t xml:space="preserve">Tablo 3’te, Adidas markasının likit reklam panosu etkinliğini izleyen kişiler görülmektedir. </w:t>
      </w:r>
    </w:p>
    <w:p w:rsidR="00D472D5" w:rsidRPr="00D472D5" w:rsidRDefault="00D472D5" w:rsidP="00D472D5">
      <w:pPr>
        <w:jc w:val="center"/>
        <w:rPr>
          <w:rFonts w:ascii="Times New Roman" w:hAnsi="Times New Roman" w:cs="Times New Roman"/>
          <w:b/>
          <w:sz w:val="24"/>
          <w:szCs w:val="24"/>
        </w:rPr>
      </w:pPr>
      <w:r w:rsidRPr="00D472D5">
        <w:rPr>
          <w:rFonts w:ascii="Times New Roman" w:hAnsi="Times New Roman" w:cs="Times New Roman"/>
          <w:noProof/>
        </w:rPr>
        <w:drawing>
          <wp:inline distT="0" distB="0" distL="0" distR="0">
            <wp:extent cx="3949699" cy="1727200"/>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973656" cy="1737676"/>
                    </a:xfrm>
                    <a:prstGeom prst="rect">
                      <a:avLst/>
                    </a:prstGeom>
                  </pic:spPr>
                </pic:pic>
              </a:graphicData>
            </a:graphic>
          </wp:inline>
        </w:drawing>
      </w:r>
    </w:p>
    <w:p w:rsidR="00D472D5" w:rsidRPr="00D472D5" w:rsidRDefault="00D472D5" w:rsidP="00D472D5">
      <w:pPr>
        <w:jc w:val="center"/>
        <w:rPr>
          <w:rFonts w:ascii="Times New Roman" w:hAnsi="Times New Roman" w:cs="Times New Roman"/>
          <w:sz w:val="20"/>
          <w:szCs w:val="20"/>
        </w:rPr>
      </w:pPr>
      <w:r w:rsidRPr="00D472D5">
        <w:rPr>
          <w:rFonts w:ascii="Times New Roman" w:hAnsi="Times New Roman" w:cs="Times New Roman"/>
          <w:sz w:val="20"/>
          <w:szCs w:val="20"/>
        </w:rPr>
        <w:t xml:space="preserve">Görsel 4. </w:t>
      </w:r>
      <w:hyperlink r:id="rId17" w:history="1">
        <w:r w:rsidRPr="00D472D5">
          <w:rPr>
            <w:rStyle w:val="Kpr"/>
            <w:rFonts w:ascii="Times New Roman" w:hAnsi="Times New Roman" w:cs="Times New Roman"/>
            <w:sz w:val="20"/>
            <w:szCs w:val="20"/>
          </w:rPr>
          <w:t>https://www.youtube.com/watch?v=I7XZlvBjmtc</w:t>
        </w:r>
      </w:hyperlink>
      <w:r w:rsidRPr="00D472D5">
        <w:rPr>
          <w:rFonts w:ascii="Times New Roman" w:hAnsi="Times New Roman" w:cs="Times New Roman"/>
          <w:sz w:val="20"/>
          <w:szCs w:val="20"/>
        </w:rPr>
        <w:t xml:space="preserve"> (Erişim Tarihi: 15.12.2022)</w:t>
      </w:r>
    </w:p>
    <w:p w:rsidR="00D472D5" w:rsidRPr="00D472D5" w:rsidRDefault="00D472D5" w:rsidP="00D472D5">
      <w:pPr>
        <w:rPr>
          <w:rFonts w:ascii="Times New Roman" w:hAnsi="Times New Roman" w:cs="Times New Roman"/>
          <w:sz w:val="24"/>
          <w:szCs w:val="24"/>
        </w:rPr>
      </w:pPr>
      <w:r w:rsidRPr="00D472D5">
        <w:rPr>
          <w:rFonts w:ascii="Times New Roman" w:hAnsi="Times New Roman" w:cs="Times New Roman"/>
          <w:b/>
          <w:sz w:val="24"/>
          <w:szCs w:val="24"/>
        </w:rPr>
        <w:t>Tablo 4</w:t>
      </w:r>
      <w:r w:rsidRPr="00D472D5">
        <w:rPr>
          <w:rFonts w:ascii="Times New Roman" w:hAnsi="Times New Roman" w:cs="Times New Roman"/>
          <w:sz w:val="24"/>
          <w:szCs w:val="24"/>
        </w:rPr>
        <w:t>: Görsel 4 adidas markası ve dünyanın ilk yüzülebilir likit reklam panosunun analizi</w:t>
      </w:r>
    </w:p>
    <w:tbl>
      <w:tblPr>
        <w:tblW w:w="5000" w:type="pct"/>
        <w:tblBorders>
          <w:top w:val="single" w:sz="4" w:space="0" w:color="000000"/>
          <w:bottom w:val="single" w:sz="4" w:space="0" w:color="000000"/>
        </w:tblBorders>
        <w:tblLayout w:type="fixed"/>
        <w:tblLook w:val="04A0" w:firstRow="1" w:lastRow="0" w:firstColumn="1" w:lastColumn="0" w:noHBand="0" w:noVBand="1"/>
      </w:tblPr>
      <w:tblGrid>
        <w:gridCol w:w="817"/>
        <w:gridCol w:w="992"/>
        <w:gridCol w:w="1746"/>
        <w:gridCol w:w="2597"/>
        <w:gridCol w:w="3136"/>
      </w:tblGrid>
      <w:tr w:rsidR="00D472D5" w:rsidRPr="00D472D5" w:rsidTr="00D472D5">
        <w:trPr>
          <w:trHeight w:val="372"/>
        </w:trPr>
        <w:tc>
          <w:tcPr>
            <w:tcW w:w="440" w:type="pct"/>
            <w:vMerge w:val="restart"/>
            <w:textDirection w:val="btLr"/>
          </w:tcPr>
          <w:p w:rsidR="00D472D5" w:rsidRPr="00D472D5" w:rsidRDefault="00D472D5" w:rsidP="00D472D5">
            <w:pPr>
              <w:spacing w:after="0"/>
              <w:ind w:left="113" w:right="113"/>
              <w:jc w:val="center"/>
              <w:rPr>
                <w:rFonts w:ascii="Times New Roman" w:eastAsia="Calibri" w:hAnsi="Times New Roman" w:cs="Times New Roman"/>
                <w:b/>
                <w:sz w:val="20"/>
                <w:szCs w:val="20"/>
              </w:rPr>
            </w:pPr>
            <w:r w:rsidRPr="00D472D5">
              <w:rPr>
                <w:rFonts w:ascii="Times New Roman" w:eastAsia="Calibri" w:hAnsi="Times New Roman" w:cs="Times New Roman"/>
                <w:b/>
                <w:sz w:val="20"/>
                <w:szCs w:val="20"/>
              </w:rPr>
              <w:t>GÖSTEREN</w:t>
            </w:r>
          </w:p>
          <w:p w:rsidR="00D472D5" w:rsidRPr="00D472D5" w:rsidRDefault="00D472D5" w:rsidP="00D472D5">
            <w:pPr>
              <w:spacing w:after="0"/>
              <w:ind w:left="113" w:right="113"/>
              <w:jc w:val="center"/>
              <w:rPr>
                <w:rFonts w:ascii="Times New Roman" w:eastAsia="Calibri" w:hAnsi="Times New Roman" w:cs="Times New Roman"/>
                <w:b/>
                <w:sz w:val="20"/>
                <w:szCs w:val="20"/>
              </w:rPr>
            </w:pPr>
          </w:p>
        </w:tc>
        <w:tc>
          <w:tcPr>
            <w:tcW w:w="534" w:type="pct"/>
            <w:tcBorders>
              <w:bottom w:val="single" w:sz="4" w:space="0" w:color="000000"/>
            </w:tcBorders>
          </w:tcPr>
          <w:p w:rsidR="00D472D5" w:rsidRPr="00D472D5" w:rsidRDefault="00D472D5" w:rsidP="00D472D5">
            <w:pPr>
              <w:spacing w:after="0"/>
              <w:jc w:val="center"/>
              <w:rPr>
                <w:rFonts w:ascii="Times New Roman" w:eastAsia="Calibri" w:hAnsi="Times New Roman" w:cs="Times New Roman"/>
                <w:b/>
                <w:sz w:val="20"/>
                <w:szCs w:val="20"/>
              </w:rPr>
            </w:pPr>
            <w:r w:rsidRPr="00D472D5">
              <w:rPr>
                <w:rFonts w:ascii="Times New Roman" w:eastAsia="Calibri" w:hAnsi="Times New Roman" w:cs="Times New Roman"/>
                <w:b/>
                <w:sz w:val="20"/>
                <w:szCs w:val="20"/>
              </w:rPr>
              <w:t>Biçim</w:t>
            </w:r>
          </w:p>
        </w:tc>
        <w:tc>
          <w:tcPr>
            <w:tcW w:w="4026" w:type="pct"/>
            <w:gridSpan w:val="3"/>
            <w:tcBorders>
              <w:bottom w:val="single" w:sz="4" w:space="0" w:color="000000"/>
            </w:tcBorders>
          </w:tcPr>
          <w:p w:rsidR="00D472D5" w:rsidRPr="00D472D5" w:rsidRDefault="00D472D5" w:rsidP="00D472D5">
            <w:pPr>
              <w:spacing w:after="0"/>
              <w:jc w:val="center"/>
              <w:rPr>
                <w:rFonts w:ascii="Times New Roman" w:eastAsia="Calibri" w:hAnsi="Times New Roman" w:cs="Times New Roman"/>
                <w:b/>
                <w:sz w:val="20"/>
                <w:szCs w:val="20"/>
              </w:rPr>
            </w:pPr>
            <w:r w:rsidRPr="00D472D5">
              <w:rPr>
                <w:rFonts w:ascii="Times New Roman" w:eastAsia="Calibri" w:hAnsi="Times New Roman" w:cs="Times New Roman"/>
                <w:b/>
                <w:sz w:val="20"/>
                <w:szCs w:val="20"/>
              </w:rPr>
              <w:t xml:space="preserve">             Görüntüsel Gösterge</w:t>
            </w:r>
          </w:p>
        </w:tc>
      </w:tr>
      <w:tr w:rsidR="00D472D5" w:rsidRPr="00D472D5" w:rsidTr="00D472D5">
        <w:trPr>
          <w:trHeight w:val="1031"/>
        </w:trPr>
        <w:tc>
          <w:tcPr>
            <w:tcW w:w="440" w:type="pct"/>
            <w:vMerge/>
            <w:tcBorders>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tc>
        <w:tc>
          <w:tcPr>
            <w:tcW w:w="534"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Mekân</w:t>
            </w: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İnsan</w:t>
            </w: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Nesne</w:t>
            </w: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Simge</w:t>
            </w:r>
          </w:p>
        </w:tc>
        <w:tc>
          <w:tcPr>
            <w:tcW w:w="4026" w:type="pct"/>
            <w:gridSpan w:val="3"/>
            <w:tcBorders>
              <w:top w:val="single" w:sz="4" w:space="0" w:color="000000"/>
              <w:bottom w:val="single" w:sz="4" w:space="0" w:color="000000"/>
            </w:tcBorders>
          </w:tcPr>
          <w:p w:rsidR="00D472D5" w:rsidRPr="00D472D5" w:rsidRDefault="00D472D5" w:rsidP="00D472D5">
            <w:pPr>
              <w:spacing w:after="0"/>
              <w:ind w:left="720"/>
              <w:contextualSpacing/>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Plaj</w:t>
            </w:r>
          </w:p>
          <w:p w:rsidR="00D472D5" w:rsidRPr="00D472D5" w:rsidRDefault="00D472D5" w:rsidP="00D472D5">
            <w:pPr>
              <w:spacing w:after="0"/>
              <w:ind w:left="720"/>
              <w:contextualSpacing/>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Kadınlar</w:t>
            </w:r>
          </w:p>
          <w:p w:rsidR="00D472D5" w:rsidRPr="00D472D5" w:rsidRDefault="00D472D5" w:rsidP="00D472D5">
            <w:pPr>
              <w:spacing w:after="0"/>
              <w:ind w:left="720"/>
              <w:contextualSpacing/>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Afiş</w:t>
            </w:r>
          </w:p>
          <w:p w:rsidR="00D472D5" w:rsidRDefault="00D472D5" w:rsidP="00D472D5">
            <w:pPr>
              <w:spacing w:after="0"/>
              <w:ind w:left="720"/>
              <w:contextualSpacing/>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Adidas logosu</w:t>
            </w:r>
          </w:p>
          <w:p w:rsidR="00D472D5" w:rsidRDefault="00D472D5" w:rsidP="00D472D5">
            <w:pPr>
              <w:spacing w:after="0"/>
              <w:ind w:left="720"/>
              <w:contextualSpacing/>
              <w:jc w:val="center"/>
              <w:rPr>
                <w:rFonts w:ascii="Times New Roman" w:eastAsia="Calibri" w:hAnsi="Times New Roman" w:cs="Times New Roman"/>
                <w:sz w:val="20"/>
                <w:szCs w:val="20"/>
              </w:rPr>
            </w:pPr>
          </w:p>
          <w:p w:rsidR="00D472D5" w:rsidRDefault="00D472D5" w:rsidP="00D472D5">
            <w:pPr>
              <w:spacing w:after="0"/>
              <w:ind w:left="720"/>
              <w:contextualSpacing/>
              <w:jc w:val="center"/>
              <w:rPr>
                <w:rFonts w:ascii="Times New Roman" w:eastAsia="Calibri" w:hAnsi="Times New Roman" w:cs="Times New Roman"/>
                <w:sz w:val="20"/>
                <w:szCs w:val="20"/>
              </w:rPr>
            </w:pPr>
          </w:p>
          <w:p w:rsidR="00D472D5" w:rsidRPr="00D472D5" w:rsidRDefault="00D472D5" w:rsidP="00D472D5">
            <w:pPr>
              <w:spacing w:after="0"/>
              <w:ind w:left="720"/>
              <w:contextualSpacing/>
              <w:jc w:val="center"/>
              <w:rPr>
                <w:rFonts w:ascii="Times New Roman" w:eastAsia="Calibri" w:hAnsi="Times New Roman" w:cs="Times New Roman"/>
                <w:sz w:val="20"/>
                <w:szCs w:val="20"/>
              </w:rPr>
            </w:pPr>
          </w:p>
        </w:tc>
      </w:tr>
      <w:tr w:rsidR="00D472D5" w:rsidRPr="00D472D5" w:rsidTr="00D472D5">
        <w:trPr>
          <w:trHeight w:val="463"/>
        </w:trPr>
        <w:tc>
          <w:tcPr>
            <w:tcW w:w="440" w:type="pct"/>
            <w:vMerge w:val="restart"/>
            <w:tcBorders>
              <w:top w:val="single" w:sz="4" w:space="0" w:color="000000"/>
              <w:bottom w:val="nil"/>
            </w:tcBorders>
            <w:textDirection w:val="btLr"/>
          </w:tcPr>
          <w:p w:rsidR="00D472D5" w:rsidRPr="00D472D5" w:rsidRDefault="00D472D5" w:rsidP="00D472D5">
            <w:pPr>
              <w:spacing w:after="0"/>
              <w:ind w:left="113" w:right="113"/>
              <w:jc w:val="center"/>
              <w:rPr>
                <w:rFonts w:ascii="Times New Roman" w:eastAsia="Calibri" w:hAnsi="Times New Roman" w:cs="Times New Roman"/>
                <w:b/>
                <w:sz w:val="18"/>
                <w:szCs w:val="18"/>
              </w:rPr>
            </w:pPr>
            <w:r w:rsidRPr="00D472D5">
              <w:rPr>
                <w:rFonts w:ascii="Times New Roman" w:eastAsia="Calibri" w:hAnsi="Times New Roman" w:cs="Times New Roman"/>
                <w:b/>
                <w:sz w:val="18"/>
                <w:szCs w:val="18"/>
              </w:rPr>
              <w:lastRenderedPageBreak/>
              <w:t>GÖSTERİLEN</w:t>
            </w:r>
          </w:p>
        </w:tc>
        <w:tc>
          <w:tcPr>
            <w:tcW w:w="534" w:type="pct"/>
            <w:vMerge w:val="restart"/>
            <w:tcBorders>
              <w:top w:val="single" w:sz="4" w:space="0" w:color="000000"/>
              <w:bottom w:val="single" w:sz="4" w:space="0" w:color="000000"/>
            </w:tcBorders>
            <w:vAlign w:val="center"/>
          </w:tcPr>
          <w:p w:rsidR="00D472D5" w:rsidRPr="00D472D5" w:rsidRDefault="00D472D5" w:rsidP="00D472D5">
            <w:pPr>
              <w:spacing w:after="0"/>
              <w:jc w:val="center"/>
              <w:rPr>
                <w:rFonts w:ascii="Times New Roman" w:eastAsia="Calibri" w:hAnsi="Times New Roman" w:cs="Times New Roman"/>
                <w:b/>
                <w:sz w:val="20"/>
                <w:szCs w:val="20"/>
              </w:rPr>
            </w:pPr>
            <w:r w:rsidRPr="00D472D5">
              <w:rPr>
                <w:rFonts w:ascii="Times New Roman" w:eastAsia="Calibri" w:hAnsi="Times New Roman" w:cs="Times New Roman"/>
                <w:b/>
                <w:sz w:val="20"/>
                <w:szCs w:val="20"/>
              </w:rPr>
              <w:t>Gösterge</w:t>
            </w:r>
          </w:p>
        </w:tc>
        <w:tc>
          <w:tcPr>
            <w:tcW w:w="4026" w:type="pct"/>
            <w:gridSpan w:val="3"/>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b/>
                <w:sz w:val="20"/>
                <w:szCs w:val="20"/>
              </w:rPr>
            </w:pPr>
            <w:r w:rsidRPr="00D472D5">
              <w:rPr>
                <w:rFonts w:ascii="Times New Roman" w:eastAsia="Calibri" w:hAnsi="Times New Roman" w:cs="Times New Roman"/>
                <w:b/>
                <w:sz w:val="20"/>
                <w:szCs w:val="20"/>
              </w:rPr>
              <w:t>İçerik</w:t>
            </w:r>
          </w:p>
        </w:tc>
      </w:tr>
      <w:tr w:rsidR="00D472D5" w:rsidRPr="00D472D5" w:rsidTr="00D472D5">
        <w:trPr>
          <w:trHeight w:val="328"/>
        </w:trPr>
        <w:tc>
          <w:tcPr>
            <w:tcW w:w="440" w:type="pct"/>
            <w:vMerge/>
            <w:tcBorders>
              <w:top w:val="nil"/>
              <w:bottom w:val="nil"/>
            </w:tcBorders>
          </w:tcPr>
          <w:p w:rsidR="00D472D5" w:rsidRPr="00D472D5" w:rsidRDefault="00D472D5" w:rsidP="00D472D5">
            <w:pPr>
              <w:spacing w:after="0"/>
              <w:jc w:val="center"/>
              <w:rPr>
                <w:rFonts w:ascii="Times New Roman" w:eastAsia="Calibri" w:hAnsi="Times New Roman" w:cs="Times New Roman"/>
                <w:sz w:val="20"/>
                <w:szCs w:val="20"/>
              </w:rPr>
            </w:pPr>
          </w:p>
        </w:tc>
        <w:tc>
          <w:tcPr>
            <w:tcW w:w="534" w:type="pct"/>
            <w:vMerge/>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tc>
        <w:tc>
          <w:tcPr>
            <w:tcW w:w="940"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b/>
                <w:sz w:val="20"/>
                <w:szCs w:val="20"/>
              </w:rPr>
            </w:pPr>
            <w:r w:rsidRPr="00D472D5">
              <w:rPr>
                <w:rFonts w:ascii="Times New Roman" w:eastAsia="Calibri" w:hAnsi="Times New Roman" w:cs="Times New Roman"/>
                <w:b/>
                <w:sz w:val="20"/>
                <w:szCs w:val="20"/>
              </w:rPr>
              <w:t>Gösterge Birimi</w:t>
            </w:r>
          </w:p>
        </w:tc>
        <w:tc>
          <w:tcPr>
            <w:tcW w:w="1398"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b/>
                <w:sz w:val="20"/>
                <w:szCs w:val="20"/>
              </w:rPr>
            </w:pPr>
            <w:r w:rsidRPr="00D472D5">
              <w:rPr>
                <w:rFonts w:ascii="Times New Roman" w:eastAsia="Calibri" w:hAnsi="Times New Roman" w:cs="Times New Roman"/>
                <w:b/>
                <w:sz w:val="20"/>
                <w:szCs w:val="20"/>
              </w:rPr>
              <w:t>Düz Anlam</w:t>
            </w:r>
          </w:p>
        </w:tc>
        <w:tc>
          <w:tcPr>
            <w:tcW w:w="1688"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b/>
                <w:sz w:val="20"/>
                <w:szCs w:val="20"/>
              </w:rPr>
            </w:pPr>
            <w:r w:rsidRPr="00D472D5">
              <w:rPr>
                <w:rFonts w:ascii="Times New Roman" w:eastAsia="Calibri" w:hAnsi="Times New Roman" w:cs="Times New Roman"/>
                <w:b/>
                <w:sz w:val="20"/>
                <w:szCs w:val="20"/>
              </w:rPr>
              <w:t>Yan Anlam</w:t>
            </w:r>
          </w:p>
        </w:tc>
      </w:tr>
      <w:tr w:rsidR="00D472D5" w:rsidRPr="00D472D5" w:rsidTr="00D472D5">
        <w:trPr>
          <w:trHeight w:val="526"/>
        </w:trPr>
        <w:tc>
          <w:tcPr>
            <w:tcW w:w="440" w:type="pct"/>
            <w:vMerge/>
            <w:tcBorders>
              <w:top w:val="nil"/>
              <w:bottom w:val="nil"/>
            </w:tcBorders>
          </w:tcPr>
          <w:p w:rsidR="00D472D5" w:rsidRPr="00D472D5" w:rsidRDefault="00D472D5" w:rsidP="00D472D5">
            <w:pPr>
              <w:spacing w:after="0"/>
              <w:jc w:val="center"/>
              <w:rPr>
                <w:rFonts w:ascii="Times New Roman" w:eastAsia="Calibri" w:hAnsi="Times New Roman" w:cs="Times New Roman"/>
                <w:sz w:val="20"/>
                <w:szCs w:val="20"/>
              </w:rPr>
            </w:pPr>
          </w:p>
        </w:tc>
        <w:tc>
          <w:tcPr>
            <w:tcW w:w="534"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Mekân</w:t>
            </w:r>
          </w:p>
        </w:tc>
        <w:tc>
          <w:tcPr>
            <w:tcW w:w="940"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Plaj</w:t>
            </w:r>
          </w:p>
        </w:tc>
        <w:tc>
          <w:tcPr>
            <w:tcW w:w="1398"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Denize girebilmek için düzenlenmiş alan</w:t>
            </w:r>
          </w:p>
        </w:tc>
        <w:tc>
          <w:tcPr>
            <w:tcW w:w="1688"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Reklam etkinliğinin içeriğini yansıtabildiği ve topluluğun fazla olduğu ortam</w:t>
            </w:r>
          </w:p>
        </w:tc>
      </w:tr>
      <w:tr w:rsidR="00D472D5" w:rsidRPr="00D472D5" w:rsidTr="00D472D5">
        <w:trPr>
          <w:trHeight w:val="394"/>
        </w:trPr>
        <w:tc>
          <w:tcPr>
            <w:tcW w:w="440" w:type="pct"/>
            <w:vMerge/>
            <w:tcBorders>
              <w:top w:val="nil"/>
              <w:bottom w:val="nil"/>
            </w:tcBorders>
          </w:tcPr>
          <w:p w:rsidR="00D472D5" w:rsidRPr="00D472D5" w:rsidRDefault="00D472D5" w:rsidP="00D472D5">
            <w:pPr>
              <w:spacing w:after="0"/>
              <w:jc w:val="center"/>
              <w:rPr>
                <w:rFonts w:ascii="Times New Roman" w:eastAsia="Calibri" w:hAnsi="Times New Roman" w:cs="Times New Roman"/>
                <w:sz w:val="20"/>
                <w:szCs w:val="20"/>
              </w:rPr>
            </w:pPr>
          </w:p>
        </w:tc>
        <w:tc>
          <w:tcPr>
            <w:tcW w:w="534"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İnsan</w:t>
            </w:r>
          </w:p>
        </w:tc>
        <w:tc>
          <w:tcPr>
            <w:tcW w:w="940" w:type="pct"/>
            <w:tcBorders>
              <w:top w:val="single" w:sz="4" w:space="0" w:color="000000"/>
              <w:bottom w:val="single" w:sz="4" w:space="0" w:color="000000"/>
            </w:tcBorders>
          </w:tcPr>
          <w:p w:rsidR="00D472D5" w:rsidRPr="00D472D5" w:rsidRDefault="00D472D5" w:rsidP="00D472D5">
            <w:pPr>
              <w:spacing w:after="0"/>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Kadınlar</w:t>
            </w:r>
          </w:p>
          <w:p w:rsidR="00D472D5" w:rsidRPr="00D472D5" w:rsidRDefault="00D472D5" w:rsidP="00D472D5">
            <w:pPr>
              <w:spacing w:after="0"/>
              <w:jc w:val="center"/>
              <w:rPr>
                <w:rFonts w:ascii="Times New Roman" w:eastAsia="Calibri" w:hAnsi="Times New Roman" w:cs="Times New Roman"/>
                <w:sz w:val="20"/>
                <w:szCs w:val="20"/>
              </w:rPr>
            </w:pPr>
          </w:p>
        </w:tc>
        <w:tc>
          <w:tcPr>
            <w:tcW w:w="1398"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Etkinlik deneyimine katılım sağlayan kişiler</w:t>
            </w:r>
          </w:p>
        </w:tc>
        <w:tc>
          <w:tcPr>
            <w:tcW w:w="1688"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Adidas markası, her türlü etnik kökenden olmak üzere fiziksel ayırım yapmadan tüm kadınlara likit reklam panosu deneyimini yaşatmaya çalışmıştır.</w:t>
            </w:r>
          </w:p>
        </w:tc>
      </w:tr>
      <w:tr w:rsidR="00D472D5" w:rsidRPr="00D472D5" w:rsidTr="00D472D5">
        <w:trPr>
          <w:trHeight w:val="394"/>
        </w:trPr>
        <w:tc>
          <w:tcPr>
            <w:tcW w:w="440" w:type="pct"/>
            <w:vMerge/>
            <w:tcBorders>
              <w:top w:val="nil"/>
              <w:bottom w:val="nil"/>
            </w:tcBorders>
          </w:tcPr>
          <w:p w:rsidR="00D472D5" w:rsidRPr="00D472D5" w:rsidRDefault="00D472D5" w:rsidP="00D472D5">
            <w:pPr>
              <w:spacing w:after="0"/>
              <w:jc w:val="center"/>
              <w:rPr>
                <w:rFonts w:ascii="Times New Roman" w:eastAsia="Calibri" w:hAnsi="Times New Roman" w:cs="Times New Roman"/>
                <w:sz w:val="20"/>
                <w:szCs w:val="20"/>
              </w:rPr>
            </w:pPr>
          </w:p>
        </w:tc>
        <w:tc>
          <w:tcPr>
            <w:tcW w:w="534"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Nesne</w:t>
            </w:r>
          </w:p>
          <w:p w:rsidR="00D472D5" w:rsidRPr="00D472D5" w:rsidRDefault="00D472D5" w:rsidP="00D472D5">
            <w:pPr>
              <w:spacing w:after="0"/>
              <w:jc w:val="center"/>
              <w:rPr>
                <w:rFonts w:ascii="Times New Roman" w:eastAsia="Calibri" w:hAnsi="Times New Roman" w:cs="Times New Roman"/>
                <w:sz w:val="20"/>
                <w:szCs w:val="20"/>
              </w:rPr>
            </w:pPr>
          </w:p>
        </w:tc>
        <w:tc>
          <w:tcPr>
            <w:tcW w:w="940"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Afiş</w:t>
            </w:r>
          </w:p>
          <w:p w:rsidR="00D472D5" w:rsidRPr="00D472D5" w:rsidRDefault="00D472D5" w:rsidP="00D472D5">
            <w:pPr>
              <w:spacing w:after="0"/>
              <w:jc w:val="center"/>
              <w:rPr>
                <w:rFonts w:ascii="Times New Roman" w:eastAsia="Calibri" w:hAnsi="Times New Roman" w:cs="Times New Roman"/>
                <w:sz w:val="20"/>
                <w:szCs w:val="20"/>
              </w:rPr>
            </w:pPr>
          </w:p>
        </w:tc>
        <w:tc>
          <w:tcPr>
            <w:tcW w:w="1398"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Tanıtımı yapılmak istenen ürün veya ürünlerin kâğıda basılmış hali</w:t>
            </w:r>
          </w:p>
        </w:tc>
        <w:tc>
          <w:tcPr>
            <w:tcW w:w="1688"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 xml:space="preserve">Adidas markası, likit reklam panosunda yüzen kadınların yaşadıkları deneyimleri görsel hale getirerek markanın zihinlerinde kalıcı bir yer edinmesini sağlamıştır. </w:t>
            </w:r>
          </w:p>
        </w:tc>
      </w:tr>
      <w:tr w:rsidR="00D472D5" w:rsidRPr="00D472D5" w:rsidTr="00D472D5">
        <w:trPr>
          <w:trHeight w:val="394"/>
        </w:trPr>
        <w:tc>
          <w:tcPr>
            <w:tcW w:w="440" w:type="pct"/>
            <w:vMerge/>
            <w:tcBorders>
              <w:top w:val="nil"/>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tc>
        <w:tc>
          <w:tcPr>
            <w:tcW w:w="534" w:type="pct"/>
            <w:tcBorders>
              <w:top w:val="single" w:sz="4" w:space="0" w:color="000000"/>
              <w:bottom w:val="single" w:sz="4" w:space="0" w:color="000000"/>
            </w:tcBorders>
          </w:tcPr>
          <w:p w:rsidR="00D472D5" w:rsidRPr="00D472D5" w:rsidRDefault="00D472D5" w:rsidP="00D472D5">
            <w:pPr>
              <w:spacing w:after="0"/>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Simge</w:t>
            </w:r>
          </w:p>
        </w:tc>
        <w:tc>
          <w:tcPr>
            <w:tcW w:w="940"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Adidas logosu</w:t>
            </w:r>
          </w:p>
        </w:tc>
        <w:tc>
          <w:tcPr>
            <w:tcW w:w="1398"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Grafiksel öge</w:t>
            </w:r>
          </w:p>
        </w:tc>
        <w:tc>
          <w:tcPr>
            <w:tcW w:w="1688"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Adidas markası 1990 yılından itibaren kullanmaya başladığı logoyu kullanmıştır.</w:t>
            </w:r>
          </w:p>
        </w:tc>
      </w:tr>
    </w:tbl>
    <w:p w:rsidR="00D472D5" w:rsidRPr="00D472D5" w:rsidRDefault="00D472D5" w:rsidP="00D472D5">
      <w:pPr>
        <w:jc w:val="both"/>
        <w:rPr>
          <w:rFonts w:ascii="Times New Roman" w:hAnsi="Times New Roman" w:cs="Times New Roman"/>
          <w:b/>
          <w:sz w:val="24"/>
          <w:szCs w:val="24"/>
        </w:rPr>
      </w:pPr>
    </w:p>
    <w:p w:rsidR="00D472D5" w:rsidRPr="00D472D5" w:rsidRDefault="00D472D5" w:rsidP="00D472D5">
      <w:pPr>
        <w:jc w:val="both"/>
        <w:rPr>
          <w:rFonts w:ascii="Times New Roman" w:hAnsi="Times New Roman" w:cs="Times New Roman"/>
          <w:sz w:val="24"/>
          <w:szCs w:val="24"/>
        </w:rPr>
      </w:pPr>
      <w:r w:rsidRPr="00D472D5">
        <w:rPr>
          <w:rFonts w:ascii="Times New Roman" w:hAnsi="Times New Roman" w:cs="Times New Roman"/>
          <w:sz w:val="24"/>
          <w:szCs w:val="24"/>
        </w:rPr>
        <w:t xml:space="preserve">Tablo 4’te, likit reklam panosunun içerisine girerek yüzme etkinliğini gerçekleştiren kadınların fotoğrafları, afiş olarak basıldığı görülmektedir. </w:t>
      </w:r>
    </w:p>
    <w:p w:rsidR="00D472D5" w:rsidRPr="00D472D5" w:rsidRDefault="00D472D5" w:rsidP="00D472D5">
      <w:pPr>
        <w:jc w:val="center"/>
        <w:rPr>
          <w:rFonts w:ascii="Times New Roman" w:hAnsi="Times New Roman" w:cs="Times New Roman"/>
          <w:b/>
          <w:sz w:val="24"/>
          <w:szCs w:val="24"/>
        </w:rPr>
      </w:pPr>
      <w:r w:rsidRPr="00D472D5">
        <w:rPr>
          <w:rFonts w:ascii="Times New Roman" w:hAnsi="Times New Roman" w:cs="Times New Roman"/>
          <w:noProof/>
        </w:rPr>
        <w:drawing>
          <wp:inline distT="0" distB="0" distL="0" distR="0">
            <wp:extent cx="4140200" cy="1993900"/>
            <wp:effectExtent l="1905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4186331" cy="2016117"/>
                    </a:xfrm>
                    <a:prstGeom prst="rect">
                      <a:avLst/>
                    </a:prstGeom>
                  </pic:spPr>
                </pic:pic>
              </a:graphicData>
            </a:graphic>
          </wp:inline>
        </w:drawing>
      </w:r>
    </w:p>
    <w:p w:rsidR="00D472D5" w:rsidRPr="00D472D5" w:rsidRDefault="00D472D5" w:rsidP="00D472D5">
      <w:pPr>
        <w:jc w:val="center"/>
        <w:rPr>
          <w:rFonts w:ascii="Times New Roman" w:hAnsi="Times New Roman" w:cs="Times New Roman"/>
          <w:sz w:val="20"/>
          <w:szCs w:val="20"/>
        </w:rPr>
      </w:pPr>
      <w:r w:rsidRPr="00D472D5">
        <w:rPr>
          <w:rFonts w:ascii="Times New Roman" w:hAnsi="Times New Roman" w:cs="Times New Roman"/>
          <w:sz w:val="20"/>
          <w:szCs w:val="20"/>
        </w:rPr>
        <w:t xml:space="preserve">Görsel 5. </w:t>
      </w:r>
      <w:hyperlink r:id="rId19" w:history="1">
        <w:r w:rsidRPr="00D472D5">
          <w:rPr>
            <w:rStyle w:val="Kpr"/>
            <w:rFonts w:ascii="Times New Roman" w:hAnsi="Times New Roman" w:cs="Times New Roman"/>
            <w:sz w:val="20"/>
            <w:szCs w:val="20"/>
          </w:rPr>
          <w:t>https://www.youtube.com/watch?v=I7XZlvBjmtc</w:t>
        </w:r>
      </w:hyperlink>
      <w:r w:rsidRPr="00D472D5">
        <w:rPr>
          <w:rFonts w:ascii="Times New Roman" w:hAnsi="Times New Roman" w:cs="Times New Roman"/>
          <w:sz w:val="20"/>
          <w:szCs w:val="20"/>
        </w:rPr>
        <w:t xml:space="preserve"> (Erişim Tarihi: 15.12.2022)</w:t>
      </w:r>
    </w:p>
    <w:p w:rsidR="00D472D5" w:rsidRPr="00D472D5" w:rsidRDefault="00D472D5" w:rsidP="00D472D5">
      <w:pPr>
        <w:rPr>
          <w:rFonts w:ascii="Times New Roman" w:hAnsi="Times New Roman" w:cs="Times New Roman"/>
          <w:sz w:val="24"/>
          <w:szCs w:val="24"/>
        </w:rPr>
      </w:pPr>
      <w:r w:rsidRPr="00D472D5">
        <w:rPr>
          <w:rFonts w:ascii="Times New Roman" w:hAnsi="Times New Roman" w:cs="Times New Roman"/>
          <w:b/>
          <w:sz w:val="24"/>
          <w:szCs w:val="24"/>
        </w:rPr>
        <w:t>Tablo 5</w:t>
      </w:r>
      <w:r w:rsidRPr="00D472D5">
        <w:rPr>
          <w:rFonts w:ascii="Times New Roman" w:hAnsi="Times New Roman" w:cs="Times New Roman"/>
          <w:sz w:val="24"/>
          <w:szCs w:val="24"/>
        </w:rPr>
        <w:t>: Görsel 5 adidas markası ve dünyanın ilk yüzülebilir likit reklam panosunun analizi</w:t>
      </w:r>
    </w:p>
    <w:tbl>
      <w:tblPr>
        <w:tblW w:w="5000" w:type="pct"/>
        <w:tblBorders>
          <w:top w:val="single" w:sz="4" w:space="0" w:color="000000"/>
          <w:bottom w:val="single" w:sz="4" w:space="0" w:color="000000"/>
        </w:tblBorders>
        <w:tblLayout w:type="fixed"/>
        <w:tblLook w:val="04A0" w:firstRow="1" w:lastRow="0" w:firstColumn="1" w:lastColumn="0" w:noHBand="0" w:noVBand="1"/>
      </w:tblPr>
      <w:tblGrid>
        <w:gridCol w:w="533"/>
        <w:gridCol w:w="1135"/>
        <w:gridCol w:w="1919"/>
        <w:gridCol w:w="2582"/>
        <w:gridCol w:w="3119"/>
      </w:tblGrid>
      <w:tr w:rsidR="00D472D5" w:rsidRPr="00D472D5" w:rsidTr="00D472D5">
        <w:trPr>
          <w:trHeight w:val="372"/>
        </w:trPr>
        <w:tc>
          <w:tcPr>
            <w:tcW w:w="287" w:type="pct"/>
            <w:vMerge w:val="restart"/>
            <w:textDirection w:val="btLr"/>
          </w:tcPr>
          <w:p w:rsidR="00D472D5" w:rsidRPr="00D472D5" w:rsidRDefault="00D472D5" w:rsidP="00D472D5">
            <w:pPr>
              <w:spacing w:after="0"/>
              <w:ind w:left="113" w:right="113"/>
              <w:jc w:val="center"/>
              <w:rPr>
                <w:rFonts w:ascii="Times New Roman" w:eastAsia="Calibri" w:hAnsi="Times New Roman" w:cs="Times New Roman"/>
                <w:b/>
                <w:sz w:val="20"/>
                <w:szCs w:val="20"/>
              </w:rPr>
            </w:pPr>
            <w:r w:rsidRPr="00D472D5">
              <w:rPr>
                <w:rFonts w:ascii="Times New Roman" w:eastAsia="Calibri" w:hAnsi="Times New Roman" w:cs="Times New Roman"/>
                <w:b/>
                <w:sz w:val="20"/>
                <w:szCs w:val="20"/>
              </w:rPr>
              <w:t>GÖSTEREN</w:t>
            </w:r>
          </w:p>
          <w:p w:rsidR="00D472D5" w:rsidRPr="00D472D5" w:rsidRDefault="00D472D5" w:rsidP="00D472D5">
            <w:pPr>
              <w:spacing w:after="0"/>
              <w:ind w:left="113" w:right="113"/>
              <w:jc w:val="center"/>
              <w:rPr>
                <w:rFonts w:ascii="Times New Roman" w:eastAsia="Calibri" w:hAnsi="Times New Roman" w:cs="Times New Roman"/>
                <w:b/>
                <w:sz w:val="20"/>
                <w:szCs w:val="20"/>
              </w:rPr>
            </w:pPr>
          </w:p>
        </w:tc>
        <w:tc>
          <w:tcPr>
            <w:tcW w:w="611" w:type="pct"/>
            <w:tcBorders>
              <w:bottom w:val="single" w:sz="4" w:space="0" w:color="000000"/>
            </w:tcBorders>
          </w:tcPr>
          <w:p w:rsidR="00D472D5" w:rsidRPr="00D472D5" w:rsidRDefault="00D472D5" w:rsidP="00D472D5">
            <w:pPr>
              <w:spacing w:after="0"/>
              <w:jc w:val="center"/>
              <w:rPr>
                <w:rFonts w:ascii="Times New Roman" w:eastAsia="Calibri" w:hAnsi="Times New Roman" w:cs="Times New Roman"/>
                <w:b/>
                <w:sz w:val="20"/>
                <w:szCs w:val="20"/>
              </w:rPr>
            </w:pPr>
            <w:r w:rsidRPr="00D472D5">
              <w:rPr>
                <w:rFonts w:ascii="Times New Roman" w:eastAsia="Calibri" w:hAnsi="Times New Roman" w:cs="Times New Roman"/>
                <w:b/>
                <w:sz w:val="20"/>
                <w:szCs w:val="20"/>
              </w:rPr>
              <w:t>Biçim</w:t>
            </w:r>
          </w:p>
        </w:tc>
        <w:tc>
          <w:tcPr>
            <w:tcW w:w="4102" w:type="pct"/>
            <w:gridSpan w:val="3"/>
            <w:tcBorders>
              <w:bottom w:val="single" w:sz="4" w:space="0" w:color="000000"/>
            </w:tcBorders>
          </w:tcPr>
          <w:p w:rsidR="00D472D5" w:rsidRPr="00D472D5" w:rsidRDefault="00D472D5" w:rsidP="00D472D5">
            <w:pPr>
              <w:spacing w:after="0"/>
              <w:jc w:val="center"/>
              <w:rPr>
                <w:rFonts w:ascii="Times New Roman" w:eastAsia="Calibri" w:hAnsi="Times New Roman" w:cs="Times New Roman"/>
                <w:b/>
                <w:sz w:val="20"/>
                <w:szCs w:val="20"/>
              </w:rPr>
            </w:pPr>
            <w:r w:rsidRPr="00D472D5">
              <w:rPr>
                <w:rFonts w:ascii="Times New Roman" w:eastAsia="Calibri" w:hAnsi="Times New Roman" w:cs="Times New Roman"/>
                <w:b/>
                <w:sz w:val="20"/>
                <w:szCs w:val="20"/>
              </w:rPr>
              <w:t xml:space="preserve">             Görüntüsel Gösterge</w:t>
            </w:r>
          </w:p>
        </w:tc>
      </w:tr>
      <w:tr w:rsidR="00D472D5" w:rsidRPr="00D472D5" w:rsidTr="00D472D5">
        <w:trPr>
          <w:trHeight w:val="1095"/>
        </w:trPr>
        <w:tc>
          <w:tcPr>
            <w:tcW w:w="287" w:type="pct"/>
            <w:vMerge/>
            <w:tcBorders>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tc>
        <w:tc>
          <w:tcPr>
            <w:tcW w:w="611"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İnsan</w:t>
            </w: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Mekân</w:t>
            </w: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Yazıbirim</w:t>
            </w:r>
          </w:p>
          <w:p w:rsidR="00D472D5" w:rsidRPr="00D472D5" w:rsidRDefault="00D472D5" w:rsidP="00D472D5">
            <w:pPr>
              <w:spacing w:after="0"/>
              <w:jc w:val="center"/>
              <w:rPr>
                <w:rFonts w:ascii="Times New Roman" w:eastAsia="Calibri" w:hAnsi="Times New Roman" w:cs="Times New Roman"/>
                <w:sz w:val="20"/>
                <w:szCs w:val="20"/>
              </w:rPr>
            </w:pPr>
          </w:p>
          <w:p w:rsid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Simge</w:t>
            </w:r>
          </w:p>
          <w:p w:rsid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p>
        </w:tc>
        <w:tc>
          <w:tcPr>
            <w:tcW w:w="4102" w:type="pct"/>
            <w:gridSpan w:val="3"/>
            <w:tcBorders>
              <w:top w:val="single" w:sz="4" w:space="0" w:color="000000"/>
              <w:bottom w:val="single" w:sz="4" w:space="0" w:color="000000"/>
            </w:tcBorders>
          </w:tcPr>
          <w:p w:rsidR="00D472D5" w:rsidRPr="00D472D5" w:rsidRDefault="00D472D5" w:rsidP="00D472D5">
            <w:pPr>
              <w:spacing w:after="0"/>
              <w:ind w:left="720"/>
              <w:contextualSpacing/>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Kadın</w:t>
            </w:r>
          </w:p>
          <w:p w:rsidR="00D472D5" w:rsidRPr="00D472D5" w:rsidRDefault="00D472D5" w:rsidP="00D472D5">
            <w:pPr>
              <w:spacing w:after="0"/>
              <w:ind w:left="720"/>
              <w:contextualSpacing/>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Plaj</w:t>
            </w: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Beyond the Surface</w:t>
            </w:r>
          </w:p>
          <w:p w:rsidR="00D472D5" w:rsidRPr="00D472D5" w:rsidRDefault="00D472D5" w:rsidP="00D472D5">
            <w:pPr>
              <w:spacing w:after="0"/>
              <w:ind w:left="720"/>
              <w:contextualSpacing/>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Forbes, Vogue, Glamour, Hypebeast vb. yazılar</w:t>
            </w:r>
          </w:p>
          <w:p w:rsidR="00D472D5" w:rsidRPr="00D472D5" w:rsidRDefault="00D472D5" w:rsidP="00D472D5">
            <w:pPr>
              <w:spacing w:after="0"/>
              <w:ind w:left="720"/>
              <w:contextualSpacing/>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Adidas logosu</w:t>
            </w:r>
          </w:p>
        </w:tc>
      </w:tr>
      <w:tr w:rsidR="00D472D5" w:rsidRPr="00D472D5" w:rsidTr="00D472D5">
        <w:trPr>
          <w:trHeight w:val="463"/>
        </w:trPr>
        <w:tc>
          <w:tcPr>
            <w:tcW w:w="287" w:type="pct"/>
            <w:vMerge w:val="restart"/>
            <w:tcBorders>
              <w:top w:val="single" w:sz="4" w:space="0" w:color="000000"/>
              <w:bottom w:val="nil"/>
            </w:tcBorders>
            <w:textDirection w:val="btLr"/>
          </w:tcPr>
          <w:p w:rsidR="00D472D5" w:rsidRPr="00D472D5" w:rsidRDefault="00D472D5" w:rsidP="00D472D5">
            <w:pPr>
              <w:spacing w:after="0"/>
              <w:ind w:left="113" w:right="113"/>
              <w:jc w:val="center"/>
              <w:rPr>
                <w:rFonts w:ascii="Times New Roman" w:eastAsia="Calibri" w:hAnsi="Times New Roman" w:cs="Times New Roman"/>
                <w:b/>
                <w:sz w:val="20"/>
                <w:szCs w:val="20"/>
              </w:rPr>
            </w:pPr>
            <w:r w:rsidRPr="00D472D5">
              <w:rPr>
                <w:rFonts w:ascii="Times New Roman" w:eastAsia="Calibri" w:hAnsi="Times New Roman" w:cs="Times New Roman"/>
                <w:b/>
                <w:sz w:val="20"/>
                <w:szCs w:val="20"/>
              </w:rPr>
              <w:lastRenderedPageBreak/>
              <w:t>GÖSTERİLEN</w:t>
            </w:r>
          </w:p>
        </w:tc>
        <w:tc>
          <w:tcPr>
            <w:tcW w:w="611" w:type="pct"/>
            <w:vMerge w:val="restart"/>
            <w:tcBorders>
              <w:top w:val="single" w:sz="4" w:space="0" w:color="000000"/>
              <w:bottom w:val="single" w:sz="4" w:space="0" w:color="000000"/>
            </w:tcBorders>
            <w:vAlign w:val="center"/>
          </w:tcPr>
          <w:p w:rsidR="00D472D5" w:rsidRPr="00D472D5" w:rsidRDefault="00D472D5" w:rsidP="00D472D5">
            <w:pPr>
              <w:spacing w:after="0"/>
              <w:jc w:val="center"/>
              <w:rPr>
                <w:rFonts w:ascii="Times New Roman" w:eastAsia="Calibri" w:hAnsi="Times New Roman" w:cs="Times New Roman"/>
                <w:b/>
                <w:sz w:val="20"/>
                <w:szCs w:val="20"/>
              </w:rPr>
            </w:pPr>
            <w:r w:rsidRPr="00D472D5">
              <w:rPr>
                <w:rFonts w:ascii="Times New Roman" w:eastAsia="Calibri" w:hAnsi="Times New Roman" w:cs="Times New Roman"/>
                <w:b/>
                <w:sz w:val="20"/>
                <w:szCs w:val="20"/>
              </w:rPr>
              <w:t>Gösterge</w:t>
            </w:r>
          </w:p>
        </w:tc>
        <w:tc>
          <w:tcPr>
            <w:tcW w:w="4102" w:type="pct"/>
            <w:gridSpan w:val="3"/>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b/>
                <w:sz w:val="20"/>
                <w:szCs w:val="20"/>
              </w:rPr>
            </w:pPr>
            <w:r w:rsidRPr="00D472D5">
              <w:rPr>
                <w:rFonts w:ascii="Times New Roman" w:eastAsia="Calibri" w:hAnsi="Times New Roman" w:cs="Times New Roman"/>
                <w:b/>
                <w:sz w:val="20"/>
                <w:szCs w:val="20"/>
              </w:rPr>
              <w:t>İçerik</w:t>
            </w:r>
          </w:p>
        </w:tc>
      </w:tr>
      <w:tr w:rsidR="00D472D5" w:rsidRPr="00D472D5" w:rsidTr="00D472D5">
        <w:trPr>
          <w:trHeight w:val="452"/>
        </w:trPr>
        <w:tc>
          <w:tcPr>
            <w:tcW w:w="287" w:type="pct"/>
            <w:vMerge/>
            <w:tcBorders>
              <w:top w:val="nil"/>
              <w:bottom w:val="nil"/>
            </w:tcBorders>
          </w:tcPr>
          <w:p w:rsidR="00D472D5" w:rsidRPr="00D472D5" w:rsidRDefault="00D472D5" w:rsidP="00D472D5">
            <w:pPr>
              <w:spacing w:after="0"/>
              <w:jc w:val="center"/>
              <w:rPr>
                <w:rFonts w:ascii="Times New Roman" w:eastAsia="Calibri" w:hAnsi="Times New Roman" w:cs="Times New Roman"/>
                <w:sz w:val="20"/>
                <w:szCs w:val="20"/>
              </w:rPr>
            </w:pPr>
          </w:p>
        </w:tc>
        <w:tc>
          <w:tcPr>
            <w:tcW w:w="611" w:type="pct"/>
            <w:vMerge/>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tc>
        <w:tc>
          <w:tcPr>
            <w:tcW w:w="1033"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b/>
                <w:sz w:val="20"/>
                <w:szCs w:val="20"/>
              </w:rPr>
            </w:pPr>
            <w:r w:rsidRPr="00D472D5">
              <w:rPr>
                <w:rFonts w:ascii="Times New Roman" w:eastAsia="Calibri" w:hAnsi="Times New Roman" w:cs="Times New Roman"/>
                <w:b/>
                <w:sz w:val="20"/>
                <w:szCs w:val="20"/>
              </w:rPr>
              <w:t>Gösterge Birimi</w:t>
            </w:r>
          </w:p>
        </w:tc>
        <w:tc>
          <w:tcPr>
            <w:tcW w:w="1390"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b/>
                <w:sz w:val="20"/>
                <w:szCs w:val="20"/>
              </w:rPr>
            </w:pPr>
            <w:r w:rsidRPr="00D472D5">
              <w:rPr>
                <w:rFonts w:ascii="Times New Roman" w:eastAsia="Calibri" w:hAnsi="Times New Roman" w:cs="Times New Roman"/>
                <w:b/>
                <w:sz w:val="20"/>
                <w:szCs w:val="20"/>
              </w:rPr>
              <w:t>Düz Anlam</w:t>
            </w:r>
          </w:p>
        </w:tc>
        <w:tc>
          <w:tcPr>
            <w:tcW w:w="1679"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b/>
                <w:sz w:val="20"/>
                <w:szCs w:val="20"/>
              </w:rPr>
            </w:pPr>
            <w:r w:rsidRPr="00D472D5">
              <w:rPr>
                <w:rFonts w:ascii="Times New Roman" w:eastAsia="Calibri" w:hAnsi="Times New Roman" w:cs="Times New Roman"/>
                <w:b/>
                <w:sz w:val="20"/>
                <w:szCs w:val="20"/>
              </w:rPr>
              <w:t>Yan Anlam</w:t>
            </w:r>
          </w:p>
        </w:tc>
      </w:tr>
      <w:tr w:rsidR="00D472D5" w:rsidRPr="00D472D5" w:rsidTr="00D472D5">
        <w:trPr>
          <w:trHeight w:val="526"/>
        </w:trPr>
        <w:tc>
          <w:tcPr>
            <w:tcW w:w="287" w:type="pct"/>
            <w:vMerge/>
            <w:tcBorders>
              <w:top w:val="nil"/>
              <w:bottom w:val="nil"/>
            </w:tcBorders>
          </w:tcPr>
          <w:p w:rsidR="00D472D5" w:rsidRPr="00D472D5" w:rsidRDefault="00D472D5" w:rsidP="00D472D5">
            <w:pPr>
              <w:spacing w:after="0"/>
              <w:jc w:val="center"/>
              <w:rPr>
                <w:rFonts w:ascii="Times New Roman" w:eastAsia="Calibri" w:hAnsi="Times New Roman" w:cs="Times New Roman"/>
                <w:sz w:val="20"/>
                <w:szCs w:val="20"/>
              </w:rPr>
            </w:pPr>
          </w:p>
        </w:tc>
        <w:tc>
          <w:tcPr>
            <w:tcW w:w="611"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İnsan</w:t>
            </w:r>
          </w:p>
        </w:tc>
        <w:tc>
          <w:tcPr>
            <w:tcW w:w="1033" w:type="pct"/>
            <w:tcBorders>
              <w:top w:val="single" w:sz="4" w:space="0" w:color="000000"/>
              <w:bottom w:val="single" w:sz="4" w:space="0" w:color="000000"/>
            </w:tcBorders>
          </w:tcPr>
          <w:p w:rsidR="00D472D5" w:rsidRPr="00D472D5" w:rsidRDefault="00D472D5" w:rsidP="00D472D5">
            <w:pPr>
              <w:spacing w:after="0"/>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Kadın</w:t>
            </w:r>
          </w:p>
          <w:p w:rsidR="00D472D5" w:rsidRPr="00D472D5" w:rsidRDefault="00D472D5" w:rsidP="00D472D5">
            <w:pPr>
              <w:spacing w:after="0"/>
              <w:jc w:val="center"/>
              <w:rPr>
                <w:rFonts w:ascii="Times New Roman" w:eastAsia="Calibri" w:hAnsi="Times New Roman" w:cs="Times New Roman"/>
                <w:sz w:val="20"/>
                <w:szCs w:val="20"/>
              </w:rPr>
            </w:pPr>
          </w:p>
        </w:tc>
        <w:tc>
          <w:tcPr>
            <w:tcW w:w="1390"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Likit reklam panosu içerisinde yüzen kişi</w:t>
            </w:r>
          </w:p>
        </w:tc>
        <w:tc>
          <w:tcPr>
            <w:tcW w:w="1679"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Adidas markasının gerçekleştirmiş olduğu reklam etkinliğini topluma göstermek ve verilmek istenen mesajları iletmeyi sağlayan birey</w:t>
            </w:r>
          </w:p>
        </w:tc>
      </w:tr>
      <w:tr w:rsidR="00D472D5" w:rsidRPr="00D472D5" w:rsidTr="00D472D5">
        <w:trPr>
          <w:trHeight w:val="394"/>
        </w:trPr>
        <w:tc>
          <w:tcPr>
            <w:tcW w:w="287" w:type="pct"/>
            <w:vMerge/>
            <w:tcBorders>
              <w:top w:val="nil"/>
              <w:bottom w:val="nil"/>
            </w:tcBorders>
          </w:tcPr>
          <w:p w:rsidR="00D472D5" w:rsidRPr="00D472D5" w:rsidRDefault="00D472D5" w:rsidP="00D472D5">
            <w:pPr>
              <w:spacing w:after="0"/>
              <w:jc w:val="center"/>
              <w:rPr>
                <w:rFonts w:ascii="Times New Roman" w:eastAsia="Calibri" w:hAnsi="Times New Roman" w:cs="Times New Roman"/>
                <w:sz w:val="20"/>
                <w:szCs w:val="20"/>
              </w:rPr>
            </w:pPr>
          </w:p>
        </w:tc>
        <w:tc>
          <w:tcPr>
            <w:tcW w:w="611"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Mekân</w:t>
            </w:r>
          </w:p>
        </w:tc>
        <w:tc>
          <w:tcPr>
            <w:tcW w:w="1033"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Plaj</w:t>
            </w:r>
          </w:p>
        </w:tc>
        <w:tc>
          <w:tcPr>
            <w:tcW w:w="1390"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Denize girebilmek için düzenlenmiş alan</w:t>
            </w:r>
          </w:p>
          <w:p w:rsidR="00D472D5" w:rsidRPr="00D472D5" w:rsidRDefault="00D472D5" w:rsidP="00D472D5">
            <w:pPr>
              <w:spacing w:after="0"/>
              <w:jc w:val="center"/>
              <w:rPr>
                <w:rFonts w:ascii="Times New Roman" w:eastAsia="Calibri" w:hAnsi="Times New Roman" w:cs="Times New Roman"/>
                <w:sz w:val="20"/>
                <w:szCs w:val="20"/>
              </w:rPr>
            </w:pPr>
          </w:p>
        </w:tc>
        <w:tc>
          <w:tcPr>
            <w:tcW w:w="1679"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Reklam etkinliğinin içeriğini yansıtabildiği ve topluluğun fazla olduğu ortam</w:t>
            </w:r>
          </w:p>
        </w:tc>
      </w:tr>
      <w:tr w:rsidR="00D472D5" w:rsidRPr="00D472D5" w:rsidTr="00D472D5">
        <w:trPr>
          <w:trHeight w:val="394"/>
        </w:trPr>
        <w:tc>
          <w:tcPr>
            <w:tcW w:w="287" w:type="pct"/>
            <w:vMerge/>
            <w:tcBorders>
              <w:top w:val="nil"/>
              <w:bottom w:val="nil"/>
            </w:tcBorders>
          </w:tcPr>
          <w:p w:rsidR="00D472D5" w:rsidRPr="00D472D5" w:rsidRDefault="00D472D5" w:rsidP="00D472D5">
            <w:pPr>
              <w:spacing w:after="0"/>
              <w:jc w:val="center"/>
              <w:rPr>
                <w:rFonts w:ascii="Times New Roman" w:eastAsia="Calibri" w:hAnsi="Times New Roman" w:cs="Times New Roman"/>
                <w:sz w:val="20"/>
                <w:szCs w:val="20"/>
              </w:rPr>
            </w:pPr>
          </w:p>
        </w:tc>
        <w:tc>
          <w:tcPr>
            <w:tcW w:w="611"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Yazıbirim</w:t>
            </w:r>
          </w:p>
        </w:tc>
        <w:tc>
          <w:tcPr>
            <w:tcW w:w="1033"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Beyond the Surface</w:t>
            </w:r>
          </w:p>
          <w:p w:rsidR="00D472D5" w:rsidRPr="00D472D5" w:rsidRDefault="00D472D5" w:rsidP="00D472D5">
            <w:pPr>
              <w:spacing w:after="0"/>
              <w:jc w:val="center"/>
              <w:rPr>
                <w:rFonts w:ascii="Times New Roman" w:eastAsia="Calibri" w:hAnsi="Times New Roman" w:cs="Times New Roman"/>
                <w:sz w:val="20"/>
                <w:szCs w:val="20"/>
              </w:rPr>
            </w:pPr>
          </w:p>
        </w:tc>
        <w:tc>
          <w:tcPr>
            <w:tcW w:w="1390"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Yüzeyin ötesinde</w:t>
            </w:r>
          </w:p>
        </w:tc>
        <w:tc>
          <w:tcPr>
            <w:tcW w:w="1679"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Adidas markası, din, dil ve fiziki görünüm fark etmeksizin kadınların toplum içerisinde her türlü aktiviteyi gerçekleştirebileceklerine inandırmayı amaçladığı slogan</w:t>
            </w:r>
          </w:p>
        </w:tc>
      </w:tr>
      <w:tr w:rsidR="00D472D5" w:rsidRPr="00D472D5" w:rsidTr="00D472D5">
        <w:trPr>
          <w:trHeight w:val="394"/>
        </w:trPr>
        <w:tc>
          <w:tcPr>
            <w:tcW w:w="287" w:type="pct"/>
            <w:vMerge/>
            <w:tcBorders>
              <w:top w:val="nil"/>
              <w:bottom w:val="nil"/>
            </w:tcBorders>
          </w:tcPr>
          <w:p w:rsidR="00D472D5" w:rsidRPr="00D472D5" w:rsidRDefault="00D472D5" w:rsidP="00D472D5">
            <w:pPr>
              <w:spacing w:after="0"/>
              <w:jc w:val="center"/>
              <w:rPr>
                <w:rFonts w:ascii="Times New Roman" w:eastAsia="Calibri" w:hAnsi="Times New Roman" w:cs="Times New Roman"/>
                <w:sz w:val="20"/>
                <w:szCs w:val="20"/>
              </w:rPr>
            </w:pPr>
          </w:p>
        </w:tc>
        <w:tc>
          <w:tcPr>
            <w:tcW w:w="611"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Yazıbirim</w:t>
            </w:r>
          </w:p>
        </w:tc>
        <w:tc>
          <w:tcPr>
            <w:tcW w:w="1033" w:type="pct"/>
            <w:tcBorders>
              <w:top w:val="single" w:sz="4" w:space="0" w:color="000000"/>
              <w:bottom w:val="single" w:sz="4" w:space="0" w:color="000000"/>
            </w:tcBorders>
          </w:tcPr>
          <w:p w:rsidR="00D472D5" w:rsidRPr="00D472D5" w:rsidRDefault="00D472D5" w:rsidP="00D472D5">
            <w:pPr>
              <w:spacing w:after="0"/>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Forbes, Vogue, Glamour, Hypebeast gibi vb. yazılar</w:t>
            </w:r>
          </w:p>
        </w:tc>
        <w:tc>
          <w:tcPr>
            <w:tcW w:w="1390"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Özel isimler</w:t>
            </w:r>
          </w:p>
        </w:tc>
        <w:tc>
          <w:tcPr>
            <w:tcW w:w="1679"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Adidas markasının gerçekleştirmiş olduğu likit reklam panosu, dünya basını ve medyasında kendine geniş bir yer bulmasını sağlamıştır.</w:t>
            </w:r>
          </w:p>
        </w:tc>
      </w:tr>
      <w:tr w:rsidR="00D472D5" w:rsidRPr="00D472D5" w:rsidTr="00D472D5">
        <w:trPr>
          <w:trHeight w:val="394"/>
        </w:trPr>
        <w:tc>
          <w:tcPr>
            <w:tcW w:w="287" w:type="pct"/>
            <w:vMerge/>
            <w:tcBorders>
              <w:top w:val="nil"/>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tc>
        <w:tc>
          <w:tcPr>
            <w:tcW w:w="611" w:type="pct"/>
            <w:tcBorders>
              <w:top w:val="single" w:sz="4" w:space="0" w:color="000000"/>
              <w:bottom w:val="single" w:sz="4" w:space="0" w:color="000000"/>
            </w:tcBorders>
          </w:tcPr>
          <w:p w:rsidR="00D472D5" w:rsidRPr="00D472D5" w:rsidRDefault="00D472D5" w:rsidP="00D472D5">
            <w:pPr>
              <w:spacing w:after="0"/>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Simge</w:t>
            </w:r>
          </w:p>
        </w:tc>
        <w:tc>
          <w:tcPr>
            <w:tcW w:w="1033"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Adidas logosu</w:t>
            </w:r>
          </w:p>
        </w:tc>
        <w:tc>
          <w:tcPr>
            <w:tcW w:w="1390"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Grafiksel öge</w:t>
            </w:r>
          </w:p>
        </w:tc>
        <w:tc>
          <w:tcPr>
            <w:tcW w:w="1679" w:type="pct"/>
            <w:tcBorders>
              <w:top w:val="single" w:sz="4" w:space="0" w:color="000000"/>
              <w:bottom w:val="single" w:sz="4" w:space="0" w:color="000000"/>
            </w:tcBorders>
          </w:tcPr>
          <w:p w:rsidR="00D472D5" w:rsidRPr="00D472D5" w:rsidRDefault="00D472D5" w:rsidP="00D472D5">
            <w:pPr>
              <w:spacing w:after="0"/>
              <w:jc w:val="center"/>
              <w:rPr>
                <w:rFonts w:ascii="Times New Roman" w:eastAsia="Calibri" w:hAnsi="Times New Roman" w:cs="Times New Roman"/>
                <w:sz w:val="20"/>
                <w:szCs w:val="20"/>
              </w:rPr>
            </w:pPr>
          </w:p>
          <w:p w:rsidR="00D472D5" w:rsidRPr="00D472D5" w:rsidRDefault="00D472D5" w:rsidP="00D472D5">
            <w:pPr>
              <w:spacing w:after="0"/>
              <w:jc w:val="center"/>
              <w:rPr>
                <w:rFonts w:ascii="Times New Roman" w:eastAsia="Calibri" w:hAnsi="Times New Roman" w:cs="Times New Roman"/>
                <w:sz w:val="20"/>
                <w:szCs w:val="20"/>
              </w:rPr>
            </w:pPr>
            <w:r w:rsidRPr="00D472D5">
              <w:rPr>
                <w:rFonts w:ascii="Times New Roman" w:eastAsia="Calibri" w:hAnsi="Times New Roman" w:cs="Times New Roman"/>
                <w:sz w:val="20"/>
                <w:szCs w:val="20"/>
              </w:rPr>
              <w:t>Adidas markası 1990 yılından itibaren kullanmaya başladığı logoyu kullanmıştır.</w:t>
            </w:r>
          </w:p>
        </w:tc>
      </w:tr>
    </w:tbl>
    <w:p w:rsidR="00D472D5" w:rsidRPr="00D472D5" w:rsidRDefault="00D472D5" w:rsidP="00D472D5">
      <w:pPr>
        <w:jc w:val="both"/>
        <w:rPr>
          <w:rFonts w:ascii="Times New Roman" w:hAnsi="Times New Roman" w:cs="Times New Roman"/>
          <w:b/>
          <w:sz w:val="24"/>
          <w:szCs w:val="24"/>
        </w:rPr>
      </w:pPr>
    </w:p>
    <w:p w:rsidR="00D472D5" w:rsidRPr="00D472D5" w:rsidRDefault="00D472D5" w:rsidP="00D472D5">
      <w:pPr>
        <w:jc w:val="both"/>
        <w:rPr>
          <w:rFonts w:ascii="Times New Roman" w:hAnsi="Times New Roman" w:cs="Times New Roman"/>
          <w:sz w:val="20"/>
          <w:szCs w:val="20"/>
        </w:rPr>
      </w:pPr>
      <w:r w:rsidRPr="00D472D5">
        <w:rPr>
          <w:rFonts w:ascii="Times New Roman" w:hAnsi="Times New Roman" w:cs="Times New Roman"/>
          <w:sz w:val="24"/>
          <w:szCs w:val="24"/>
        </w:rPr>
        <w:t>Tablo 5’te, Dünya’nın önemli dergi ve iletişim markaları, Adidas likit reklam panosu etkinliğinden yayınlarında bahsettiği görülmektedir</w:t>
      </w:r>
      <w:r w:rsidRPr="00D472D5">
        <w:rPr>
          <w:rFonts w:ascii="Times New Roman" w:hAnsi="Times New Roman" w:cs="Times New Roman"/>
          <w:sz w:val="20"/>
          <w:szCs w:val="20"/>
        </w:rPr>
        <w:t>.</w:t>
      </w:r>
    </w:p>
    <w:p w:rsidR="00D472D5" w:rsidRPr="00D472D5" w:rsidRDefault="00D472D5" w:rsidP="00D472D5">
      <w:pPr>
        <w:spacing w:line="360" w:lineRule="auto"/>
        <w:jc w:val="both"/>
        <w:rPr>
          <w:rFonts w:ascii="Times New Roman" w:hAnsi="Times New Roman" w:cs="Times New Roman"/>
          <w:b/>
          <w:sz w:val="24"/>
          <w:szCs w:val="24"/>
        </w:rPr>
      </w:pPr>
      <w:r w:rsidRPr="00D472D5">
        <w:rPr>
          <w:rFonts w:ascii="Times New Roman" w:hAnsi="Times New Roman" w:cs="Times New Roman"/>
          <w:b/>
          <w:sz w:val="24"/>
          <w:szCs w:val="24"/>
        </w:rPr>
        <w:t>TARTIŞMA VE SONUÇ</w:t>
      </w:r>
    </w:p>
    <w:p w:rsidR="00D472D5" w:rsidRPr="00D472D5" w:rsidRDefault="00D472D5" w:rsidP="00D472D5">
      <w:pPr>
        <w:jc w:val="both"/>
        <w:rPr>
          <w:rFonts w:ascii="Times New Roman" w:hAnsi="Times New Roman" w:cs="Times New Roman"/>
          <w:sz w:val="24"/>
          <w:szCs w:val="24"/>
        </w:rPr>
      </w:pPr>
      <w:r w:rsidRPr="00D472D5">
        <w:rPr>
          <w:rFonts w:ascii="Times New Roman" w:hAnsi="Times New Roman" w:cs="Times New Roman"/>
          <w:sz w:val="24"/>
          <w:szCs w:val="24"/>
        </w:rPr>
        <w:t xml:space="preserve">Adidas markası, Dubai merkezli bir ajans şirketi olan Havas Middle East ile birlikte Dünya’da ilk ve tek olan likit reklam panosu etkinliğini 2021 yılında düzenlemiştir. Bu etkinliğin amacı; her yaştan ve her vücut tipinden kadınların suda daha rahat ve özgüvenli bir şekilde hareketler sergilemesini sağlayabilmektir. Küresel açıdan incelendiğinde; kadınların %32’si yüzme sporunu gerçekleştirirken kendilerini rahat hissedemediğini ifade etmiştir. Ayrıca Orta doğuda bu oran %88’lere ulaşmaktadır. Dolayısı ile Adidas markası, kadınların bu problemini çözebilmek için yaratıcı ve ilgi çekici bir reklam örneğini oluşturmuştur. Bu reklam ile Adidas markası; kadınların etnik kökeni ve fiziksel özelliklerini gözetmeyerek onları yüzme eylemini gerçekleştirebilmeleri için inandırmaya ve cesaretlendirmeye çalışmıştır. Özellikle de Adidas markası, likit reklam panosu sayesinde kadınlara özgü mayo koleksiyonun tanıtımını gerçekleştirmiştir. Toplamda; bu reklam videosuna 295 milyon erişim sağlanmıştır. Adidas markası bu reklam ile sosyal medya platformlarında 1.35 milyon takipçi kazanmıştır ve 6 kıtada 50’den fazla ülkeye reklam içeriğini duyurmuştur. Bu tür tanıtımlar veya reklamlar, markaların tüketicileri ile etkileşimi artırarak bağlarını güçlendirmesi ve sosyal </w:t>
      </w:r>
      <w:r w:rsidRPr="00D472D5">
        <w:rPr>
          <w:rFonts w:ascii="Times New Roman" w:hAnsi="Times New Roman" w:cs="Times New Roman"/>
          <w:sz w:val="24"/>
          <w:szCs w:val="24"/>
        </w:rPr>
        <w:lastRenderedPageBreak/>
        <w:t xml:space="preserve">medyada viral haline gelmesine adına önem arz etmektedir (Hayes vd., 2021). Aynı zamanda bu reklam panosu, Cannes Lions Uluslararası Yaratıcılık Festivali'nde Outdoor Grand Prix ödülüne layık görülmüştür. Adidas markası gerçekleştirmiş olduğu reklam uygulamasıyla, tüketicileri ve tüketicileri olmayan kişilerin algılarını görsel açıdan etkilemeyi hedeflemiştir. Çünkü açık hava reklamcılığındaki pano boyutları, görsel belirginliği ve marka bilinirliliğinin tanınma oranlarını arttırmaktadır (Wilson vd., 2015). Böylelikle açık hava reklamları kapsamında gerçekleştirilen billboardların, reklamı yapılan ürünle ilgili olarak insanların dikkatini çekmek için iyi bir bakış açısı kazandırmaya çalışan olumlu bir değere sahip olduğu görülmektedir (Sembiring, 2020). Ayrıca billboard reklamları; reklamı yapan markanın müşterileri elde tutmasına yardımcı olmaktadır (Fortenberry ve McGoldrick, 2020). Bu bilgilerin yanı sıra; Adidas markası diğer reklam veya tanıtım uygulamalarında olduğu gibi likit reklam panosu etkinliğinde de ünlü kullanımına dikkat etmiştir. </w:t>
      </w:r>
      <w:r w:rsidRPr="00D472D5">
        <w:rPr>
          <w:rFonts w:ascii="Times New Roman" w:eastAsia="Times New Roman" w:hAnsi="Times New Roman" w:cs="Times New Roman"/>
          <w:sz w:val="24"/>
          <w:szCs w:val="24"/>
        </w:rPr>
        <w:t>Spor ünlüsü veya kişiliklerin kullanıldığı tanıtım veya reklamlarda tüketiciler, spor kişiliklerine kolay bir şekilde inandıkları için etkilenmektedir (Shirodkar ve Deshpande, 2021). Ayrıca tüketicilerin markaya olan tutumu ve satın alma eğilimi üzerinde anlamlı ve pozitif bir etki yaratmaktadır (Paul ve Bhakar, 2018).</w:t>
      </w:r>
    </w:p>
    <w:p w:rsidR="00D472D5" w:rsidRDefault="00D472D5" w:rsidP="00D472D5">
      <w:pPr>
        <w:jc w:val="both"/>
        <w:rPr>
          <w:rFonts w:ascii="Times New Roman" w:eastAsia="Times New Roman" w:hAnsi="Times New Roman" w:cs="Times New Roman"/>
          <w:sz w:val="24"/>
          <w:szCs w:val="24"/>
        </w:rPr>
      </w:pPr>
      <w:r w:rsidRPr="00D472D5">
        <w:rPr>
          <w:rFonts w:ascii="Times New Roman" w:eastAsia="Times New Roman" w:hAnsi="Times New Roman" w:cs="Times New Roman"/>
          <w:sz w:val="24"/>
          <w:szCs w:val="24"/>
        </w:rPr>
        <w:t>Sonuç olarak; Adidas markasının dil, din ve ırk ayırt etmeksizin kadınların toplum içerisinde yüzme sporunu rahat ve özgür bir şekilde gerçekleştirilmesini sağlayabilmek, kadınlara özgü yüzme kıyafetlerinin tanıtımını yapabilmek ve markanın yaratıcılık imajını yansıtabilmek için likit reklam panosunu kullandığı düşünülmektedir.</w:t>
      </w:r>
    </w:p>
    <w:p w:rsidR="00342C16" w:rsidRPr="00D472D5" w:rsidRDefault="00342C16" w:rsidP="00D472D5">
      <w:pPr>
        <w:jc w:val="both"/>
        <w:rPr>
          <w:rFonts w:ascii="Times New Roman" w:eastAsia="Times New Roman" w:hAnsi="Times New Roman" w:cs="Times New Roman"/>
          <w:sz w:val="24"/>
          <w:szCs w:val="24"/>
        </w:rPr>
      </w:pPr>
    </w:p>
    <w:p w:rsidR="00D472D5" w:rsidRPr="00D472D5" w:rsidRDefault="00D472D5" w:rsidP="00D472D5">
      <w:pPr>
        <w:spacing w:line="360" w:lineRule="auto"/>
        <w:jc w:val="both"/>
        <w:rPr>
          <w:rFonts w:ascii="Times New Roman" w:hAnsi="Times New Roman" w:cs="Times New Roman"/>
          <w:b/>
          <w:sz w:val="24"/>
          <w:szCs w:val="24"/>
        </w:rPr>
      </w:pPr>
      <w:r w:rsidRPr="00D472D5">
        <w:rPr>
          <w:rFonts w:ascii="Times New Roman" w:hAnsi="Times New Roman" w:cs="Times New Roman"/>
          <w:b/>
          <w:sz w:val="24"/>
          <w:szCs w:val="24"/>
        </w:rPr>
        <w:t>KAYNAKÇA</w:t>
      </w:r>
    </w:p>
    <w:p w:rsidR="00D472D5" w:rsidRPr="00D472D5" w:rsidRDefault="00D472D5" w:rsidP="00342C16">
      <w:pPr>
        <w:spacing w:before="120" w:after="120" w:line="240" w:lineRule="auto"/>
        <w:ind w:left="709" w:hanging="709"/>
        <w:jc w:val="both"/>
        <w:rPr>
          <w:rFonts w:ascii="Times New Roman" w:hAnsi="Times New Roman" w:cs="Times New Roman"/>
          <w:sz w:val="20"/>
          <w:szCs w:val="20"/>
        </w:rPr>
      </w:pPr>
      <w:r w:rsidRPr="00D472D5">
        <w:rPr>
          <w:rFonts w:ascii="Times New Roman" w:hAnsi="Times New Roman" w:cs="Times New Roman"/>
          <w:sz w:val="20"/>
          <w:szCs w:val="20"/>
        </w:rPr>
        <w:t>Ahmad Tajuddin, S. N. A., &amp; Zulkepli, N. (2019). An investigation of the use of language, social identity and multicultural values for nation-building in Malaysian outdoor advertising</w:t>
      </w:r>
      <w:r w:rsidRPr="00D472D5">
        <w:rPr>
          <w:rFonts w:ascii="Times New Roman" w:hAnsi="Times New Roman" w:cs="Times New Roman"/>
          <w:i/>
          <w:sz w:val="20"/>
          <w:szCs w:val="20"/>
        </w:rPr>
        <w:t>. Social Sciences, 8</w:t>
      </w:r>
      <w:r w:rsidRPr="00D472D5">
        <w:rPr>
          <w:rFonts w:ascii="Times New Roman" w:hAnsi="Times New Roman" w:cs="Times New Roman"/>
          <w:sz w:val="20"/>
          <w:szCs w:val="20"/>
        </w:rPr>
        <w:t xml:space="preserve">(1), 18. https://doi.org/10.3390/socsci8010018 </w:t>
      </w:r>
    </w:p>
    <w:p w:rsidR="00D472D5" w:rsidRPr="00D472D5" w:rsidRDefault="00D472D5" w:rsidP="00342C16">
      <w:pPr>
        <w:spacing w:before="120" w:after="120" w:line="240" w:lineRule="auto"/>
        <w:ind w:left="709" w:hanging="709"/>
        <w:jc w:val="both"/>
        <w:rPr>
          <w:rFonts w:ascii="Times New Roman" w:hAnsi="Times New Roman" w:cs="Times New Roman"/>
          <w:sz w:val="20"/>
          <w:szCs w:val="20"/>
        </w:rPr>
      </w:pPr>
      <w:r w:rsidRPr="00D472D5">
        <w:rPr>
          <w:rFonts w:ascii="Times New Roman" w:hAnsi="Times New Roman" w:cs="Times New Roman"/>
          <w:sz w:val="20"/>
          <w:szCs w:val="20"/>
        </w:rPr>
        <w:t>Arpa, M. ve Çakı, C. (2018). İş kazası diye bir şey yoktur: Kanada iş güvenliği reklamları üzerine inceleme. </w:t>
      </w:r>
      <w:r w:rsidRPr="00D472D5">
        <w:rPr>
          <w:rFonts w:ascii="Times New Roman" w:hAnsi="Times New Roman" w:cs="Times New Roman"/>
          <w:i/>
          <w:iCs/>
          <w:sz w:val="20"/>
          <w:szCs w:val="20"/>
        </w:rPr>
        <w:t>Çalışma İlişkileri Dergisi</w:t>
      </w:r>
      <w:r w:rsidRPr="00D472D5">
        <w:rPr>
          <w:rFonts w:ascii="Times New Roman" w:hAnsi="Times New Roman" w:cs="Times New Roman"/>
          <w:sz w:val="20"/>
          <w:szCs w:val="20"/>
        </w:rPr>
        <w:t>, </w:t>
      </w:r>
      <w:r w:rsidRPr="00D472D5">
        <w:rPr>
          <w:rFonts w:ascii="Times New Roman" w:hAnsi="Times New Roman" w:cs="Times New Roman"/>
          <w:i/>
          <w:iCs/>
          <w:sz w:val="20"/>
          <w:szCs w:val="20"/>
        </w:rPr>
        <w:t>9</w:t>
      </w:r>
      <w:r w:rsidRPr="00D472D5">
        <w:rPr>
          <w:rFonts w:ascii="Times New Roman" w:hAnsi="Times New Roman" w:cs="Times New Roman"/>
          <w:sz w:val="20"/>
          <w:szCs w:val="20"/>
        </w:rPr>
        <w:t>(2), 75-87.</w:t>
      </w:r>
    </w:p>
    <w:p w:rsidR="00D472D5" w:rsidRPr="00D472D5" w:rsidRDefault="00D472D5" w:rsidP="00342C16">
      <w:pPr>
        <w:spacing w:before="120" w:after="120" w:line="240" w:lineRule="auto"/>
        <w:ind w:left="709" w:hanging="709"/>
        <w:jc w:val="both"/>
        <w:rPr>
          <w:rFonts w:ascii="Times New Roman" w:hAnsi="Times New Roman" w:cs="Times New Roman"/>
          <w:sz w:val="20"/>
          <w:szCs w:val="20"/>
          <w:lang w:val="en-US"/>
        </w:rPr>
      </w:pPr>
      <w:r w:rsidRPr="00D472D5">
        <w:rPr>
          <w:rFonts w:ascii="Times New Roman" w:hAnsi="Times New Roman" w:cs="Times New Roman"/>
          <w:sz w:val="20"/>
          <w:szCs w:val="20"/>
          <w:lang w:val="en-US"/>
        </w:rPr>
        <w:t xml:space="preserve">Barthes, R. (1994). </w:t>
      </w:r>
      <w:r w:rsidRPr="00D472D5">
        <w:rPr>
          <w:rFonts w:ascii="Times New Roman" w:hAnsi="Times New Roman" w:cs="Times New Roman"/>
          <w:i/>
          <w:iCs/>
          <w:sz w:val="20"/>
          <w:szCs w:val="20"/>
          <w:lang w:val="en-US"/>
        </w:rPr>
        <w:t>The semiotic challenge</w:t>
      </w:r>
      <w:r w:rsidRPr="00D472D5">
        <w:rPr>
          <w:rFonts w:ascii="Times New Roman" w:hAnsi="Times New Roman" w:cs="Times New Roman"/>
          <w:sz w:val="20"/>
          <w:szCs w:val="20"/>
          <w:lang w:val="en-US"/>
        </w:rPr>
        <w:t xml:space="preserve">. Univ of California Press. </w:t>
      </w:r>
    </w:p>
    <w:p w:rsidR="00D472D5" w:rsidRPr="00D472D5" w:rsidRDefault="00D472D5" w:rsidP="00342C16">
      <w:pPr>
        <w:spacing w:before="120" w:after="120" w:line="240" w:lineRule="auto"/>
        <w:ind w:left="709" w:hanging="709"/>
        <w:jc w:val="both"/>
        <w:rPr>
          <w:rFonts w:ascii="Times New Roman" w:hAnsi="Times New Roman" w:cs="Times New Roman"/>
          <w:sz w:val="20"/>
          <w:szCs w:val="20"/>
        </w:rPr>
      </w:pPr>
      <w:r w:rsidRPr="00D472D5">
        <w:rPr>
          <w:rFonts w:ascii="Times New Roman" w:hAnsi="Times New Roman" w:cs="Times New Roman"/>
          <w:sz w:val="20"/>
          <w:szCs w:val="20"/>
        </w:rPr>
        <w:t xml:space="preserve">Barthes, R. (2015). Yücel, T. Çevirmen (Çev.), </w:t>
      </w:r>
      <w:r w:rsidRPr="00D472D5">
        <w:rPr>
          <w:rFonts w:ascii="Times New Roman" w:hAnsi="Times New Roman" w:cs="Times New Roman"/>
          <w:i/>
          <w:sz w:val="20"/>
          <w:szCs w:val="20"/>
        </w:rPr>
        <w:t>Yazı ve Yorum</w:t>
      </w:r>
      <w:r w:rsidRPr="00D472D5">
        <w:rPr>
          <w:rFonts w:ascii="Times New Roman" w:hAnsi="Times New Roman" w:cs="Times New Roman"/>
          <w:sz w:val="20"/>
          <w:szCs w:val="20"/>
        </w:rPr>
        <w:t xml:space="preserve"> </w:t>
      </w:r>
      <w:r w:rsidRPr="00D472D5">
        <w:rPr>
          <w:rFonts w:ascii="Times New Roman" w:hAnsi="Times New Roman" w:cs="Times New Roman"/>
          <w:i/>
          <w:sz w:val="20"/>
          <w:szCs w:val="20"/>
        </w:rPr>
        <w:t>(4. Baskı., ss.129),</w:t>
      </w:r>
      <w:r w:rsidRPr="00D472D5">
        <w:rPr>
          <w:rFonts w:ascii="Times New Roman" w:hAnsi="Times New Roman" w:cs="Times New Roman"/>
          <w:sz w:val="20"/>
          <w:szCs w:val="20"/>
        </w:rPr>
        <w:t xml:space="preserve"> Metis Yayınları.</w:t>
      </w:r>
    </w:p>
    <w:p w:rsidR="00D472D5" w:rsidRPr="00D472D5" w:rsidRDefault="00D472D5" w:rsidP="00342C16">
      <w:pPr>
        <w:spacing w:before="120" w:after="120" w:line="240" w:lineRule="auto"/>
        <w:ind w:left="709" w:hanging="709"/>
        <w:jc w:val="both"/>
        <w:rPr>
          <w:rFonts w:ascii="Times New Roman" w:hAnsi="Times New Roman" w:cs="Times New Roman"/>
          <w:sz w:val="20"/>
          <w:szCs w:val="20"/>
        </w:rPr>
      </w:pPr>
      <w:r w:rsidRPr="00D472D5">
        <w:rPr>
          <w:rFonts w:ascii="Times New Roman" w:hAnsi="Times New Roman" w:cs="Times New Roman"/>
          <w:sz w:val="20"/>
          <w:szCs w:val="20"/>
        </w:rPr>
        <w:t xml:space="preserve">Barthes, R. (2016). Rifat, M. ve Rifat, S. Çevirmen (Çev.), </w:t>
      </w:r>
      <w:r w:rsidRPr="00D472D5">
        <w:rPr>
          <w:rFonts w:ascii="Times New Roman" w:hAnsi="Times New Roman" w:cs="Times New Roman"/>
          <w:i/>
          <w:sz w:val="20"/>
          <w:szCs w:val="20"/>
        </w:rPr>
        <w:t>Göstergebilimsel Serüven</w:t>
      </w:r>
      <w:r w:rsidRPr="00D472D5">
        <w:rPr>
          <w:rFonts w:ascii="Times New Roman" w:hAnsi="Times New Roman" w:cs="Times New Roman"/>
          <w:sz w:val="20"/>
          <w:szCs w:val="20"/>
        </w:rPr>
        <w:t>. (8. Baskı., ss.84-85), Yapı Kredi Yayınları.</w:t>
      </w:r>
    </w:p>
    <w:p w:rsidR="00D472D5" w:rsidRPr="00D472D5" w:rsidRDefault="00D472D5" w:rsidP="00342C16">
      <w:pPr>
        <w:spacing w:before="120" w:after="120" w:line="240" w:lineRule="auto"/>
        <w:ind w:left="709" w:hanging="709"/>
        <w:jc w:val="both"/>
        <w:rPr>
          <w:rFonts w:ascii="Times New Roman" w:hAnsi="Times New Roman" w:cs="Times New Roman"/>
          <w:sz w:val="20"/>
          <w:szCs w:val="20"/>
        </w:rPr>
      </w:pPr>
      <w:r w:rsidRPr="00D472D5">
        <w:rPr>
          <w:rFonts w:ascii="Times New Roman" w:hAnsi="Times New Roman" w:cs="Times New Roman"/>
          <w:sz w:val="20"/>
          <w:szCs w:val="20"/>
        </w:rPr>
        <w:t xml:space="preserve">Barthes, R. (2017). Koç, A. ve Albayrak, Ö. Çevirmen (Çev.), </w:t>
      </w:r>
      <w:r w:rsidRPr="00D472D5">
        <w:rPr>
          <w:rFonts w:ascii="Times New Roman" w:hAnsi="Times New Roman" w:cs="Times New Roman"/>
          <w:i/>
          <w:sz w:val="20"/>
          <w:szCs w:val="20"/>
        </w:rPr>
        <w:t>Görüntünün Retoriği, Sanat ve Müzik.</w:t>
      </w:r>
      <w:r w:rsidRPr="00D472D5">
        <w:rPr>
          <w:rFonts w:ascii="Times New Roman" w:hAnsi="Times New Roman" w:cs="Times New Roman"/>
          <w:sz w:val="20"/>
          <w:szCs w:val="20"/>
        </w:rPr>
        <w:t xml:space="preserve"> (2. Baskı., ss.18), Yapı Kredi Yayınları.</w:t>
      </w:r>
    </w:p>
    <w:p w:rsidR="00D472D5" w:rsidRPr="00D472D5" w:rsidRDefault="00D472D5" w:rsidP="00342C16">
      <w:pPr>
        <w:spacing w:before="120" w:after="120" w:line="240" w:lineRule="auto"/>
        <w:ind w:left="709" w:hanging="709"/>
        <w:jc w:val="both"/>
        <w:rPr>
          <w:rFonts w:ascii="Times New Roman" w:hAnsi="Times New Roman" w:cs="Times New Roman"/>
          <w:sz w:val="20"/>
          <w:szCs w:val="20"/>
        </w:rPr>
      </w:pPr>
      <w:r w:rsidRPr="00D472D5">
        <w:rPr>
          <w:rFonts w:ascii="Times New Roman" w:hAnsi="Times New Roman" w:cs="Times New Roman"/>
          <w:sz w:val="20"/>
          <w:szCs w:val="20"/>
        </w:rPr>
        <w:t xml:space="preserve">Boştină-Bratu, B., Negoescu, A. G., &amp; Palea, L. (2018). Consumer acceptance of outdoor advertising: a study of three cities. </w:t>
      </w:r>
      <w:r w:rsidRPr="00D472D5">
        <w:rPr>
          <w:rFonts w:ascii="Times New Roman" w:hAnsi="Times New Roman" w:cs="Times New Roman"/>
          <w:i/>
          <w:sz w:val="20"/>
          <w:szCs w:val="20"/>
        </w:rPr>
        <w:t>Land Forces Academy Review</w:t>
      </w:r>
      <w:r w:rsidRPr="00D472D5">
        <w:rPr>
          <w:rFonts w:ascii="Times New Roman" w:hAnsi="Times New Roman" w:cs="Times New Roman"/>
          <w:sz w:val="20"/>
          <w:szCs w:val="20"/>
        </w:rPr>
        <w:t xml:space="preserve">, </w:t>
      </w:r>
      <w:r w:rsidRPr="00D472D5">
        <w:rPr>
          <w:rFonts w:ascii="Times New Roman" w:hAnsi="Times New Roman" w:cs="Times New Roman"/>
          <w:i/>
          <w:sz w:val="20"/>
          <w:szCs w:val="20"/>
        </w:rPr>
        <w:t>23</w:t>
      </w:r>
      <w:r w:rsidRPr="00D472D5">
        <w:rPr>
          <w:rFonts w:ascii="Times New Roman" w:hAnsi="Times New Roman" w:cs="Times New Roman"/>
          <w:sz w:val="20"/>
          <w:szCs w:val="20"/>
        </w:rPr>
        <w:t xml:space="preserve">(1), 65-74. https://doi.org/10.2478/raft-2018-0009 </w:t>
      </w:r>
    </w:p>
    <w:p w:rsidR="00D472D5" w:rsidRPr="00D472D5" w:rsidRDefault="00D472D5" w:rsidP="00342C16">
      <w:pPr>
        <w:spacing w:before="120" w:after="120" w:line="240" w:lineRule="auto"/>
        <w:ind w:left="709" w:hanging="709"/>
        <w:jc w:val="both"/>
        <w:rPr>
          <w:rFonts w:ascii="Times New Roman" w:hAnsi="Times New Roman" w:cs="Times New Roman"/>
          <w:sz w:val="20"/>
          <w:szCs w:val="20"/>
        </w:rPr>
      </w:pPr>
      <w:r w:rsidRPr="00D472D5">
        <w:rPr>
          <w:rFonts w:ascii="Times New Roman" w:hAnsi="Times New Roman" w:cs="Times New Roman"/>
          <w:sz w:val="20"/>
          <w:szCs w:val="20"/>
        </w:rPr>
        <w:t xml:space="preserve">Chan, S. W. (2013). Gap analysis of green hotel marketing. </w:t>
      </w:r>
      <w:r w:rsidRPr="00D472D5">
        <w:rPr>
          <w:rFonts w:ascii="Times New Roman" w:hAnsi="Times New Roman" w:cs="Times New Roman"/>
          <w:i/>
          <w:sz w:val="20"/>
          <w:szCs w:val="20"/>
        </w:rPr>
        <w:t>International Journal of Contemporary Hospitality Management,</w:t>
      </w:r>
      <w:r w:rsidRPr="00D472D5">
        <w:rPr>
          <w:rFonts w:ascii="Times New Roman" w:hAnsi="Times New Roman" w:cs="Times New Roman"/>
          <w:sz w:val="20"/>
          <w:szCs w:val="20"/>
        </w:rPr>
        <w:t xml:space="preserve"> </w:t>
      </w:r>
      <w:r w:rsidRPr="00D472D5">
        <w:rPr>
          <w:rFonts w:ascii="Times New Roman" w:hAnsi="Times New Roman" w:cs="Times New Roman"/>
          <w:i/>
          <w:sz w:val="20"/>
          <w:szCs w:val="20"/>
        </w:rPr>
        <w:t>25</w:t>
      </w:r>
      <w:r w:rsidRPr="00D472D5">
        <w:rPr>
          <w:rFonts w:ascii="Times New Roman" w:hAnsi="Times New Roman" w:cs="Times New Roman"/>
          <w:sz w:val="20"/>
          <w:szCs w:val="20"/>
        </w:rPr>
        <w:t xml:space="preserve">(7), 1017-1048. https://doi.org/10.1108/IJCHM-09-2012-0156 </w:t>
      </w:r>
    </w:p>
    <w:p w:rsidR="00D472D5" w:rsidRPr="00D472D5" w:rsidRDefault="00D472D5" w:rsidP="00342C16">
      <w:pPr>
        <w:spacing w:before="120" w:after="120" w:line="240" w:lineRule="auto"/>
        <w:ind w:left="709" w:hanging="709"/>
        <w:jc w:val="both"/>
        <w:rPr>
          <w:rFonts w:ascii="Times New Roman" w:hAnsi="Times New Roman" w:cs="Times New Roman"/>
          <w:sz w:val="20"/>
          <w:szCs w:val="20"/>
        </w:rPr>
      </w:pPr>
      <w:r w:rsidRPr="00D472D5">
        <w:rPr>
          <w:rFonts w:ascii="Times New Roman" w:hAnsi="Times New Roman" w:cs="Times New Roman"/>
          <w:sz w:val="20"/>
          <w:szCs w:val="20"/>
        </w:rPr>
        <w:t xml:space="preserve">Chu, S. C., &amp; Kim, J. (2018). The current state of knowledge on electronic word-of-mouth in advertising research. </w:t>
      </w:r>
      <w:r w:rsidRPr="00D472D5">
        <w:rPr>
          <w:rFonts w:ascii="Times New Roman" w:hAnsi="Times New Roman" w:cs="Times New Roman"/>
          <w:i/>
          <w:sz w:val="20"/>
          <w:szCs w:val="20"/>
        </w:rPr>
        <w:t>International Journal of Advertising</w:t>
      </w:r>
      <w:r w:rsidRPr="00D472D5">
        <w:rPr>
          <w:rFonts w:ascii="Times New Roman" w:hAnsi="Times New Roman" w:cs="Times New Roman"/>
          <w:sz w:val="20"/>
          <w:szCs w:val="20"/>
        </w:rPr>
        <w:t xml:space="preserve">, </w:t>
      </w:r>
      <w:r w:rsidRPr="00D472D5">
        <w:rPr>
          <w:rFonts w:ascii="Times New Roman" w:hAnsi="Times New Roman" w:cs="Times New Roman"/>
          <w:i/>
          <w:sz w:val="20"/>
          <w:szCs w:val="20"/>
        </w:rPr>
        <w:t>37</w:t>
      </w:r>
      <w:r w:rsidRPr="00D472D5">
        <w:rPr>
          <w:rFonts w:ascii="Times New Roman" w:hAnsi="Times New Roman" w:cs="Times New Roman"/>
          <w:sz w:val="20"/>
          <w:szCs w:val="20"/>
        </w:rPr>
        <w:t xml:space="preserve">(1), 1-13.  https://doi.org/10.1080/02650487.2017.1407061 </w:t>
      </w:r>
    </w:p>
    <w:p w:rsidR="00D472D5" w:rsidRPr="00D472D5" w:rsidRDefault="00D472D5" w:rsidP="00342C16">
      <w:pPr>
        <w:spacing w:before="120" w:after="120" w:line="240" w:lineRule="auto"/>
        <w:ind w:left="709" w:hanging="709"/>
        <w:jc w:val="both"/>
        <w:rPr>
          <w:rFonts w:ascii="Times New Roman" w:hAnsi="Times New Roman" w:cs="Times New Roman"/>
          <w:sz w:val="20"/>
          <w:szCs w:val="20"/>
        </w:rPr>
      </w:pPr>
      <w:r w:rsidRPr="00D472D5">
        <w:rPr>
          <w:rFonts w:ascii="Times New Roman" w:hAnsi="Times New Roman" w:cs="Times New Roman"/>
          <w:sz w:val="20"/>
          <w:szCs w:val="20"/>
        </w:rPr>
        <w:t xml:space="preserve">Çevik, A., &amp; Yorulmazlar, M. M. (2021). Introducing retro products in the sports industry with augmented reality applications. </w:t>
      </w:r>
      <w:r w:rsidRPr="00D472D5">
        <w:rPr>
          <w:rFonts w:ascii="Times New Roman" w:hAnsi="Times New Roman" w:cs="Times New Roman"/>
          <w:i/>
          <w:sz w:val="20"/>
          <w:szCs w:val="20"/>
        </w:rPr>
        <w:t>Pakistan Journal of Medical &amp; Health Sciences, 15</w:t>
      </w:r>
      <w:r w:rsidRPr="00D472D5">
        <w:rPr>
          <w:rFonts w:ascii="Times New Roman" w:hAnsi="Times New Roman" w:cs="Times New Roman"/>
          <w:sz w:val="20"/>
          <w:szCs w:val="20"/>
        </w:rPr>
        <w:t>(7), 2094-2098. https://doi.org/10.53350/pjmhs211572094</w:t>
      </w:r>
    </w:p>
    <w:p w:rsidR="00D472D5" w:rsidRPr="00D472D5" w:rsidRDefault="00D472D5" w:rsidP="00342C16">
      <w:pPr>
        <w:spacing w:before="120" w:after="120" w:line="240" w:lineRule="auto"/>
        <w:ind w:left="709" w:hanging="709"/>
        <w:jc w:val="both"/>
        <w:rPr>
          <w:rFonts w:ascii="Times New Roman" w:hAnsi="Times New Roman" w:cs="Times New Roman"/>
          <w:sz w:val="20"/>
          <w:szCs w:val="20"/>
          <w:lang w:val="en-US"/>
        </w:rPr>
      </w:pPr>
      <w:r w:rsidRPr="00D472D5">
        <w:rPr>
          <w:rFonts w:ascii="Times New Roman" w:hAnsi="Times New Roman" w:cs="Times New Roman"/>
          <w:sz w:val="20"/>
          <w:szCs w:val="20"/>
          <w:lang w:val="en-US"/>
        </w:rPr>
        <w:lastRenderedPageBreak/>
        <w:t xml:space="preserve">Dağtaş, B. (2012). </w:t>
      </w:r>
      <w:r w:rsidRPr="00D472D5">
        <w:rPr>
          <w:rFonts w:ascii="Times New Roman" w:hAnsi="Times New Roman" w:cs="Times New Roman"/>
          <w:i/>
          <w:sz w:val="20"/>
          <w:szCs w:val="20"/>
          <w:lang w:val="en-US"/>
        </w:rPr>
        <w:t>Reklamı okumak</w:t>
      </w:r>
      <w:r w:rsidRPr="00D472D5">
        <w:rPr>
          <w:rFonts w:ascii="Times New Roman" w:hAnsi="Times New Roman" w:cs="Times New Roman"/>
          <w:sz w:val="20"/>
          <w:szCs w:val="20"/>
          <w:lang w:val="en-US"/>
        </w:rPr>
        <w:t>, (2. Baskı, ss.56). Ütopya Yayınevi.</w:t>
      </w:r>
    </w:p>
    <w:p w:rsidR="00D472D5" w:rsidRPr="00D472D5" w:rsidRDefault="00D472D5" w:rsidP="00342C16">
      <w:pPr>
        <w:spacing w:before="120" w:after="120" w:line="240" w:lineRule="auto"/>
        <w:ind w:left="709" w:hanging="709"/>
        <w:jc w:val="both"/>
        <w:rPr>
          <w:rFonts w:ascii="Times New Roman" w:hAnsi="Times New Roman" w:cs="Times New Roman"/>
          <w:sz w:val="20"/>
          <w:szCs w:val="20"/>
          <w:lang w:val="en-US"/>
        </w:rPr>
      </w:pPr>
      <w:r w:rsidRPr="00D472D5">
        <w:rPr>
          <w:rFonts w:ascii="Times New Roman" w:hAnsi="Times New Roman" w:cs="Times New Roman"/>
          <w:sz w:val="20"/>
          <w:szCs w:val="20"/>
          <w:lang w:val="en-US"/>
        </w:rPr>
        <w:t xml:space="preserve">Denzin, N. K., </w:t>
      </w:r>
      <w:r w:rsidRPr="00D472D5">
        <w:rPr>
          <w:rFonts w:ascii="Times New Roman" w:hAnsi="Times New Roman" w:cs="Times New Roman"/>
          <w:sz w:val="20"/>
          <w:szCs w:val="20"/>
        </w:rPr>
        <w:t xml:space="preserve">&amp; </w:t>
      </w:r>
      <w:r w:rsidRPr="00D472D5">
        <w:rPr>
          <w:rFonts w:ascii="Times New Roman" w:hAnsi="Times New Roman" w:cs="Times New Roman"/>
          <w:sz w:val="20"/>
          <w:szCs w:val="20"/>
          <w:lang w:val="en-US"/>
        </w:rPr>
        <w:t xml:space="preserve">Lincoln, Y. S. (2008). </w:t>
      </w:r>
      <w:r w:rsidRPr="00D472D5">
        <w:rPr>
          <w:rFonts w:ascii="Times New Roman" w:hAnsi="Times New Roman" w:cs="Times New Roman"/>
          <w:i/>
          <w:sz w:val="20"/>
          <w:szCs w:val="20"/>
          <w:lang w:val="en-US"/>
        </w:rPr>
        <w:t>The Landscape of Qualitative Research</w:t>
      </w:r>
      <w:r w:rsidRPr="00D472D5">
        <w:rPr>
          <w:rFonts w:ascii="Times New Roman" w:hAnsi="Times New Roman" w:cs="Times New Roman"/>
          <w:sz w:val="20"/>
          <w:szCs w:val="20"/>
          <w:lang w:val="en-US"/>
        </w:rPr>
        <w:t>, (Vol 1, pp.125-126). Sage.</w:t>
      </w:r>
    </w:p>
    <w:p w:rsidR="00D472D5" w:rsidRPr="00D472D5" w:rsidRDefault="00D472D5" w:rsidP="00342C16">
      <w:pPr>
        <w:spacing w:before="120" w:after="120" w:line="240" w:lineRule="auto"/>
        <w:ind w:left="709" w:hanging="709"/>
        <w:jc w:val="both"/>
        <w:rPr>
          <w:rFonts w:ascii="Times New Roman" w:hAnsi="Times New Roman" w:cs="Times New Roman"/>
          <w:sz w:val="20"/>
          <w:szCs w:val="20"/>
          <w:lang w:val="en-US"/>
        </w:rPr>
      </w:pPr>
      <w:r w:rsidRPr="00D472D5">
        <w:rPr>
          <w:rFonts w:ascii="Times New Roman" w:hAnsi="Times New Roman" w:cs="Times New Roman"/>
          <w:sz w:val="20"/>
          <w:szCs w:val="20"/>
          <w:lang w:val="en-US"/>
        </w:rPr>
        <w:t xml:space="preserve">Elden, M., Ulukök, Ö., ve Yeygel, S. (2005). </w:t>
      </w:r>
      <w:r w:rsidRPr="00D472D5">
        <w:rPr>
          <w:rFonts w:ascii="Times New Roman" w:hAnsi="Times New Roman" w:cs="Times New Roman"/>
          <w:i/>
          <w:sz w:val="20"/>
          <w:szCs w:val="20"/>
          <w:lang w:val="en-US"/>
        </w:rPr>
        <w:t>Şimdi Reklamlar.</w:t>
      </w:r>
      <w:r w:rsidRPr="00D472D5">
        <w:rPr>
          <w:rFonts w:ascii="Times New Roman" w:hAnsi="Times New Roman" w:cs="Times New Roman"/>
          <w:sz w:val="20"/>
          <w:szCs w:val="20"/>
          <w:lang w:val="en-US"/>
        </w:rPr>
        <w:t xml:space="preserve"> (1. Baskı, ss.68). İletişim Yayınları.</w:t>
      </w:r>
    </w:p>
    <w:p w:rsidR="00D472D5" w:rsidRPr="00D472D5" w:rsidRDefault="00D472D5" w:rsidP="00342C16">
      <w:pPr>
        <w:spacing w:before="120" w:after="120" w:line="240" w:lineRule="auto"/>
        <w:ind w:left="709" w:hanging="709"/>
        <w:jc w:val="both"/>
        <w:rPr>
          <w:rFonts w:ascii="Times New Roman" w:hAnsi="Times New Roman" w:cs="Times New Roman"/>
          <w:sz w:val="20"/>
          <w:szCs w:val="20"/>
        </w:rPr>
      </w:pPr>
      <w:r w:rsidRPr="00D472D5">
        <w:rPr>
          <w:rFonts w:ascii="Times New Roman" w:hAnsi="Times New Roman" w:cs="Times New Roman"/>
          <w:sz w:val="20"/>
          <w:szCs w:val="20"/>
        </w:rPr>
        <w:t>Fortenberry, J. L., &amp; McGoldrick, P. J. (2020). Do billboard advertisements drive customer retention?: Expanding the “AIDA” model to “AIDAR”. </w:t>
      </w:r>
      <w:r w:rsidRPr="00D472D5">
        <w:rPr>
          <w:rFonts w:ascii="Times New Roman" w:hAnsi="Times New Roman" w:cs="Times New Roman"/>
          <w:i/>
          <w:iCs/>
          <w:sz w:val="20"/>
          <w:szCs w:val="20"/>
        </w:rPr>
        <w:t>Journal of Advertising Research</w:t>
      </w:r>
      <w:r w:rsidRPr="00D472D5">
        <w:rPr>
          <w:rFonts w:ascii="Times New Roman" w:hAnsi="Times New Roman" w:cs="Times New Roman"/>
          <w:sz w:val="20"/>
          <w:szCs w:val="20"/>
        </w:rPr>
        <w:t>, </w:t>
      </w:r>
      <w:r w:rsidRPr="00D472D5">
        <w:rPr>
          <w:rFonts w:ascii="Times New Roman" w:hAnsi="Times New Roman" w:cs="Times New Roman"/>
          <w:i/>
          <w:iCs/>
          <w:sz w:val="20"/>
          <w:szCs w:val="20"/>
        </w:rPr>
        <w:t>60</w:t>
      </w:r>
      <w:r w:rsidRPr="00D472D5">
        <w:rPr>
          <w:rFonts w:ascii="Times New Roman" w:hAnsi="Times New Roman" w:cs="Times New Roman"/>
          <w:sz w:val="20"/>
          <w:szCs w:val="20"/>
        </w:rPr>
        <w:t xml:space="preserve">(2), 135-147. https://doi.org/10.2501/JAR-2019-003 </w:t>
      </w:r>
    </w:p>
    <w:p w:rsidR="00D472D5" w:rsidRPr="00D472D5" w:rsidRDefault="00D472D5" w:rsidP="00342C16">
      <w:pPr>
        <w:spacing w:before="120" w:after="120" w:line="240" w:lineRule="auto"/>
        <w:ind w:left="709" w:hanging="709"/>
        <w:jc w:val="both"/>
        <w:rPr>
          <w:rFonts w:ascii="Times New Roman" w:hAnsi="Times New Roman" w:cs="Times New Roman"/>
          <w:sz w:val="20"/>
          <w:szCs w:val="20"/>
          <w:lang w:val="en-US"/>
        </w:rPr>
      </w:pPr>
      <w:r w:rsidRPr="00D472D5">
        <w:rPr>
          <w:rFonts w:ascii="Times New Roman" w:hAnsi="Times New Roman" w:cs="Times New Roman"/>
          <w:sz w:val="20"/>
          <w:szCs w:val="20"/>
          <w:lang w:val="en-US"/>
        </w:rPr>
        <w:t xml:space="preserve">Franke, G. R., &amp; Taylor, C. R. (2017). Public perceptions of billboards: A meta-analysis. </w:t>
      </w:r>
      <w:r w:rsidRPr="00D472D5">
        <w:rPr>
          <w:rFonts w:ascii="Times New Roman" w:hAnsi="Times New Roman" w:cs="Times New Roman"/>
          <w:i/>
          <w:sz w:val="20"/>
          <w:szCs w:val="20"/>
          <w:lang w:val="en-US"/>
        </w:rPr>
        <w:t>Journal of Advertising</w:t>
      </w:r>
      <w:r w:rsidRPr="00D472D5">
        <w:rPr>
          <w:rFonts w:ascii="Times New Roman" w:hAnsi="Times New Roman" w:cs="Times New Roman"/>
          <w:sz w:val="20"/>
          <w:szCs w:val="20"/>
          <w:lang w:val="en-US"/>
        </w:rPr>
        <w:t xml:space="preserve">, </w:t>
      </w:r>
      <w:r w:rsidRPr="00D472D5">
        <w:rPr>
          <w:rFonts w:ascii="Times New Roman" w:hAnsi="Times New Roman" w:cs="Times New Roman"/>
          <w:i/>
          <w:sz w:val="20"/>
          <w:szCs w:val="20"/>
          <w:lang w:val="en-US"/>
        </w:rPr>
        <w:t>46</w:t>
      </w:r>
      <w:r w:rsidRPr="00D472D5">
        <w:rPr>
          <w:rFonts w:ascii="Times New Roman" w:hAnsi="Times New Roman" w:cs="Times New Roman"/>
          <w:sz w:val="20"/>
          <w:szCs w:val="20"/>
          <w:lang w:val="en-US"/>
        </w:rPr>
        <w:t>(3), 395-410. https://doi.org/10.1080/00913367.2017.1334248</w:t>
      </w:r>
    </w:p>
    <w:p w:rsidR="00D472D5" w:rsidRPr="00D472D5" w:rsidRDefault="00D472D5" w:rsidP="00342C16">
      <w:pPr>
        <w:spacing w:before="120" w:after="120" w:line="240" w:lineRule="auto"/>
        <w:ind w:left="709" w:hanging="709"/>
        <w:jc w:val="both"/>
        <w:rPr>
          <w:rFonts w:ascii="Times New Roman" w:hAnsi="Times New Roman" w:cs="Times New Roman"/>
          <w:sz w:val="20"/>
          <w:szCs w:val="20"/>
          <w:lang w:val="en-US"/>
        </w:rPr>
      </w:pPr>
      <w:r w:rsidRPr="00D472D5">
        <w:rPr>
          <w:rFonts w:ascii="Times New Roman" w:hAnsi="Times New Roman" w:cs="Times New Roman"/>
          <w:sz w:val="20"/>
          <w:szCs w:val="20"/>
          <w:lang w:val="en-US"/>
        </w:rPr>
        <w:t xml:space="preserve">Güllülü, U., ve Büyük, H. D. (2017). Açık hava reklamlarına yönelik tutumu oluşturan inanç faktörlerinin satın alma niyeti üzerindeki etkisi. </w:t>
      </w:r>
      <w:r w:rsidRPr="00D472D5">
        <w:rPr>
          <w:rFonts w:ascii="Times New Roman" w:hAnsi="Times New Roman" w:cs="Times New Roman"/>
          <w:i/>
          <w:sz w:val="20"/>
          <w:szCs w:val="20"/>
          <w:lang w:val="en-US"/>
        </w:rPr>
        <w:t>Atatürk Üniversitesi Sosyal Bilimler Enstitüsü Dergisi</w:t>
      </w:r>
      <w:r w:rsidRPr="00D472D5">
        <w:rPr>
          <w:rFonts w:ascii="Times New Roman" w:hAnsi="Times New Roman" w:cs="Times New Roman"/>
          <w:sz w:val="20"/>
          <w:szCs w:val="20"/>
          <w:lang w:val="en-US"/>
        </w:rPr>
        <w:t xml:space="preserve">, </w:t>
      </w:r>
      <w:r w:rsidRPr="00D472D5">
        <w:rPr>
          <w:rFonts w:ascii="Times New Roman" w:hAnsi="Times New Roman" w:cs="Times New Roman"/>
          <w:i/>
          <w:sz w:val="20"/>
          <w:szCs w:val="20"/>
          <w:lang w:val="en-US"/>
        </w:rPr>
        <w:t>21</w:t>
      </w:r>
      <w:r w:rsidRPr="00D472D5">
        <w:rPr>
          <w:rFonts w:ascii="Times New Roman" w:hAnsi="Times New Roman" w:cs="Times New Roman"/>
          <w:sz w:val="20"/>
          <w:szCs w:val="20"/>
          <w:lang w:val="en-US"/>
        </w:rPr>
        <w:t>(1), 331-346.</w:t>
      </w:r>
    </w:p>
    <w:p w:rsidR="00D472D5" w:rsidRPr="00D472D5" w:rsidRDefault="00D472D5" w:rsidP="00342C16">
      <w:pPr>
        <w:spacing w:before="120" w:after="120" w:line="240" w:lineRule="auto"/>
        <w:ind w:left="709" w:hanging="709"/>
        <w:jc w:val="both"/>
        <w:rPr>
          <w:rFonts w:ascii="Times New Roman" w:hAnsi="Times New Roman" w:cs="Times New Roman"/>
          <w:sz w:val="20"/>
          <w:szCs w:val="20"/>
          <w:lang w:val="en-US"/>
        </w:rPr>
      </w:pPr>
      <w:r w:rsidRPr="00D472D5">
        <w:rPr>
          <w:rFonts w:ascii="Times New Roman" w:hAnsi="Times New Roman" w:cs="Times New Roman"/>
          <w:sz w:val="20"/>
          <w:szCs w:val="20"/>
        </w:rPr>
        <w:t>Hayes, J. L., Brinson, N. H., Bott, G. J., &amp; Moeller, C. M. (2021). The influence of consumer-brand relationship on the personalized advertising privacy calculus in social media. </w:t>
      </w:r>
      <w:r w:rsidRPr="00D472D5">
        <w:rPr>
          <w:rFonts w:ascii="Times New Roman" w:hAnsi="Times New Roman" w:cs="Times New Roman"/>
          <w:i/>
          <w:iCs/>
          <w:sz w:val="20"/>
          <w:szCs w:val="20"/>
        </w:rPr>
        <w:t>Journal of Interactive Marketing</w:t>
      </w:r>
      <w:r w:rsidRPr="00D472D5">
        <w:rPr>
          <w:rFonts w:ascii="Times New Roman" w:hAnsi="Times New Roman" w:cs="Times New Roman"/>
          <w:sz w:val="20"/>
          <w:szCs w:val="20"/>
        </w:rPr>
        <w:t>, </w:t>
      </w:r>
      <w:r w:rsidRPr="00D472D5">
        <w:rPr>
          <w:rFonts w:ascii="Times New Roman" w:hAnsi="Times New Roman" w:cs="Times New Roman"/>
          <w:i/>
          <w:iCs/>
          <w:sz w:val="20"/>
          <w:szCs w:val="20"/>
        </w:rPr>
        <w:t>55</w:t>
      </w:r>
      <w:r w:rsidRPr="00D472D5">
        <w:rPr>
          <w:rFonts w:ascii="Times New Roman" w:hAnsi="Times New Roman" w:cs="Times New Roman"/>
          <w:sz w:val="20"/>
          <w:szCs w:val="20"/>
        </w:rPr>
        <w:t xml:space="preserve">(1), 16-30. https://doi.org/10.1016/j.intmar.2021.01.001 </w:t>
      </w:r>
    </w:p>
    <w:p w:rsidR="00D472D5" w:rsidRPr="00D472D5" w:rsidRDefault="00D472D5" w:rsidP="00342C16">
      <w:pPr>
        <w:spacing w:before="120" w:after="120" w:line="240" w:lineRule="auto"/>
        <w:ind w:left="709" w:hanging="709"/>
        <w:jc w:val="both"/>
        <w:rPr>
          <w:rFonts w:ascii="Times New Roman" w:hAnsi="Times New Roman" w:cs="Times New Roman"/>
          <w:sz w:val="20"/>
          <w:szCs w:val="20"/>
          <w:lang w:val="en-US"/>
        </w:rPr>
      </w:pPr>
      <w:r w:rsidRPr="00D472D5">
        <w:rPr>
          <w:rFonts w:ascii="Times New Roman" w:hAnsi="Times New Roman" w:cs="Times New Roman"/>
          <w:sz w:val="20"/>
          <w:szCs w:val="20"/>
          <w:lang w:val="en-US"/>
        </w:rPr>
        <w:t xml:space="preserve">Herrera, A. L., &amp; Pasch, K. E. (2018). Targeting Hispanic adolescents with outdoor food &amp; beverage advertising around schools. </w:t>
      </w:r>
      <w:r w:rsidRPr="00D472D5">
        <w:rPr>
          <w:rFonts w:ascii="Times New Roman" w:hAnsi="Times New Roman" w:cs="Times New Roman"/>
          <w:i/>
          <w:sz w:val="20"/>
          <w:szCs w:val="20"/>
          <w:lang w:val="en-US"/>
        </w:rPr>
        <w:t>Ethnicity &amp; health</w:t>
      </w:r>
      <w:r w:rsidRPr="00D472D5">
        <w:rPr>
          <w:rFonts w:ascii="Times New Roman" w:hAnsi="Times New Roman" w:cs="Times New Roman"/>
          <w:sz w:val="20"/>
          <w:szCs w:val="20"/>
          <w:lang w:val="en-US"/>
        </w:rPr>
        <w:t xml:space="preserve">, </w:t>
      </w:r>
      <w:r w:rsidRPr="00D472D5">
        <w:rPr>
          <w:rFonts w:ascii="Times New Roman" w:hAnsi="Times New Roman" w:cs="Times New Roman"/>
          <w:i/>
          <w:sz w:val="20"/>
          <w:szCs w:val="20"/>
          <w:lang w:val="en-US"/>
        </w:rPr>
        <w:t>23</w:t>
      </w:r>
      <w:r w:rsidRPr="00D472D5">
        <w:rPr>
          <w:rFonts w:ascii="Times New Roman" w:hAnsi="Times New Roman" w:cs="Times New Roman"/>
          <w:sz w:val="20"/>
          <w:szCs w:val="20"/>
          <w:lang w:val="en-US"/>
        </w:rPr>
        <w:t xml:space="preserve">(6), 691-702. https://doi.org/10.1080/13557858.2017.1290217 </w:t>
      </w:r>
    </w:p>
    <w:p w:rsidR="00D472D5" w:rsidRPr="00D472D5" w:rsidRDefault="00D472D5" w:rsidP="00342C16">
      <w:pPr>
        <w:spacing w:before="120" w:after="120" w:line="240" w:lineRule="auto"/>
        <w:ind w:left="709" w:hanging="709"/>
        <w:jc w:val="both"/>
        <w:rPr>
          <w:rFonts w:ascii="Times New Roman" w:hAnsi="Times New Roman" w:cs="Times New Roman"/>
          <w:sz w:val="20"/>
          <w:szCs w:val="20"/>
        </w:rPr>
      </w:pPr>
      <w:r w:rsidRPr="00D472D5">
        <w:rPr>
          <w:rFonts w:ascii="Times New Roman" w:hAnsi="Times New Roman" w:cs="Times New Roman"/>
          <w:sz w:val="20"/>
          <w:szCs w:val="20"/>
        </w:rPr>
        <w:t>Mays, N., &amp; Pope, C. (2000). Assessing quality in qualitative research. </w:t>
      </w:r>
      <w:r w:rsidRPr="00D472D5">
        <w:rPr>
          <w:rFonts w:ascii="Times New Roman" w:hAnsi="Times New Roman" w:cs="Times New Roman"/>
          <w:i/>
          <w:iCs/>
          <w:sz w:val="20"/>
          <w:szCs w:val="20"/>
        </w:rPr>
        <w:t>Bmj</w:t>
      </w:r>
      <w:r w:rsidRPr="00D472D5">
        <w:rPr>
          <w:rFonts w:ascii="Times New Roman" w:hAnsi="Times New Roman" w:cs="Times New Roman"/>
          <w:sz w:val="20"/>
          <w:szCs w:val="20"/>
        </w:rPr>
        <w:t>, </w:t>
      </w:r>
      <w:r w:rsidRPr="00D472D5">
        <w:rPr>
          <w:rFonts w:ascii="Times New Roman" w:hAnsi="Times New Roman" w:cs="Times New Roman"/>
          <w:i/>
          <w:iCs/>
          <w:sz w:val="20"/>
          <w:szCs w:val="20"/>
        </w:rPr>
        <w:t>320</w:t>
      </w:r>
      <w:r w:rsidRPr="00D472D5">
        <w:rPr>
          <w:rFonts w:ascii="Times New Roman" w:hAnsi="Times New Roman" w:cs="Times New Roman"/>
          <w:sz w:val="20"/>
          <w:szCs w:val="20"/>
        </w:rPr>
        <w:t>(7226), 50-52. https://doi.org/10.1136/bmj.320.7226.50</w:t>
      </w:r>
    </w:p>
    <w:p w:rsidR="00D472D5" w:rsidRPr="00D472D5" w:rsidRDefault="00D472D5" w:rsidP="00342C16">
      <w:pPr>
        <w:spacing w:before="120" w:after="120" w:line="240" w:lineRule="auto"/>
        <w:ind w:left="709" w:hanging="709"/>
        <w:jc w:val="both"/>
        <w:rPr>
          <w:rFonts w:ascii="Times New Roman" w:hAnsi="Times New Roman" w:cs="Times New Roman"/>
          <w:sz w:val="20"/>
          <w:szCs w:val="20"/>
        </w:rPr>
      </w:pPr>
      <w:r w:rsidRPr="00D472D5">
        <w:rPr>
          <w:rFonts w:ascii="Times New Roman" w:hAnsi="Times New Roman" w:cs="Times New Roman"/>
          <w:sz w:val="20"/>
          <w:szCs w:val="20"/>
          <w:lang w:val="en-US"/>
        </w:rPr>
        <w:t xml:space="preserve">Merriam, S. B. (2013). Turan, S. </w:t>
      </w:r>
      <w:r w:rsidRPr="00D472D5">
        <w:rPr>
          <w:rFonts w:ascii="Times New Roman" w:hAnsi="Times New Roman" w:cs="Times New Roman"/>
          <w:sz w:val="20"/>
          <w:szCs w:val="20"/>
        </w:rPr>
        <w:t xml:space="preserve">Editör (Eds.), </w:t>
      </w:r>
      <w:r w:rsidRPr="00D472D5">
        <w:rPr>
          <w:rFonts w:ascii="Times New Roman" w:hAnsi="Times New Roman" w:cs="Times New Roman"/>
          <w:i/>
          <w:sz w:val="20"/>
          <w:szCs w:val="20"/>
        </w:rPr>
        <w:t xml:space="preserve">Nitel Araştırma: Desen ve Uygulama İçin Bir Rehber (1. Baskı., ss 250-280), </w:t>
      </w:r>
      <w:r w:rsidRPr="00D472D5">
        <w:rPr>
          <w:rFonts w:ascii="Times New Roman" w:hAnsi="Times New Roman" w:cs="Times New Roman"/>
          <w:sz w:val="20"/>
          <w:szCs w:val="20"/>
        </w:rPr>
        <w:t>Nobel Yayınları.</w:t>
      </w:r>
    </w:p>
    <w:p w:rsidR="00D472D5" w:rsidRPr="00D472D5" w:rsidRDefault="00D472D5" w:rsidP="00342C16">
      <w:pPr>
        <w:spacing w:before="120" w:after="120" w:line="240" w:lineRule="auto"/>
        <w:ind w:left="709" w:hanging="709"/>
        <w:jc w:val="both"/>
        <w:rPr>
          <w:rFonts w:ascii="Times New Roman" w:hAnsi="Times New Roman" w:cs="Times New Roman"/>
          <w:sz w:val="20"/>
          <w:szCs w:val="20"/>
          <w:lang w:val="en-US"/>
        </w:rPr>
      </w:pPr>
      <w:r w:rsidRPr="00D472D5">
        <w:rPr>
          <w:rFonts w:ascii="Times New Roman" w:hAnsi="Times New Roman" w:cs="Times New Roman"/>
          <w:sz w:val="20"/>
          <w:szCs w:val="20"/>
          <w:lang w:val="en-US"/>
        </w:rPr>
        <w:t xml:space="preserve">Morgan, D. L., </w:t>
      </w:r>
      <w:r w:rsidRPr="00D472D5">
        <w:rPr>
          <w:rFonts w:ascii="Times New Roman" w:hAnsi="Times New Roman" w:cs="Times New Roman"/>
          <w:sz w:val="20"/>
          <w:szCs w:val="20"/>
        </w:rPr>
        <w:t>&amp;</w:t>
      </w:r>
      <w:r w:rsidRPr="00D472D5">
        <w:rPr>
          <w:rFonts w:ascii="Times New Roman" w:hAnsi="Times New Roman" w:cs="Times New Roman"/>
          <w:sz w:val="20"/>
          <w:szCs w:val="20"/>
          <w:lang w:val="en-US"/>
        </w:rPr>
        <w:t xml:space="preserve"> Morgan, R. K. (2008). </w:t>
      </w:r>
      <w:r w:rsidRPr="00D472D5">
        <w:rPr>
          <w:rFonts w:ascii="Times New Roman" w:hAnsi="Times New Roman" w:cs="Times New Roman"/>
          <w:i/>
          <w:sz w:val="20"/>
          <w:szCs w:val="20"/>
          <w:lang w:val="en-US"/>
        </w:rPr>
        <w:t>Single-case research methods for the behavioral and health sciences</w:t>
      </w:r>
      <w:r w:rsidRPr="00D472D5">
        <w:rPr>
          <w:rFonts w:ascii="Times New Roman" w:hAnsi="Times New Roman" w:cs="Times New Roman"/>
          <w:sz w:val="20"/>
          <w:szCs w:val="20"/>
          <w:lang w:val="en-US"/>
        </w:rPr>
        <w:t>. (Vol 1, pp. 85-96), Sage publications.</w:t>
      </w:r>
    </w:p>
    <w:p w:rsidR="00D472D5" w:rsidRPr="00D472D5" w:rsidRDefault="00D472D5" w:rsidP="00342C16">
      <w:pPr>
        <w:spacing w:before="120" w:after="120" w:line="240" w:lineRule="auto"/>
        <w:ind w:left="709" w:hanging="709"/>
        <w:jc w:val="both"/>
        <w:rPr>
          <w:rFonts w:ascii="Times New Roman" w:hAnsi="Times New Roman" w:cs="Times New Roman"/>
          <w:sz w:val="20"/>
          <w:szCs w:val="20"/>
        </w:rPr>
      </w:pPr>
      <w:r w:rsidRPr="00D472D5">
        <w:rPr>
          <w:rFonts w:ascii="Times New Roman" w:hAnsi="Times New Roman" w:cs="Times New Roman"/>
          <w:sz w:val="20"/>
          <w:szCs w:val="20"/>
        </w:rPr>
        <w:t>Paul, J., &amp; Bhakar, S. (2018). Does celebrity image congruence influences brand attitude and purchase intention?. </w:t>
      </w:r>
      <w:r w:rsidRPr="00D472D5">
        <w:rPr>
          <w:rFonts w:ascii="Times New Roman" w:hAnsi="Times New Roman" w:cs="Times New Roman"/>
          <w:i/>
          <w:iCs/>
          <w:sz w:val="20"/>
          <w:szCs w:val="20"/>
        </w:rPr>
        <w:t>Journal of Promotion Management</w:t>
      </w:r>
      <w:r w:rsidRPr="00D472D5">
        <w:rPr>
          <w:rFonts w:ascii="Times New Roman" w:hAnsi="Times New Roman" w:cs="Times New Roman"/>
          <w:sz w:val="20"/>
          <w:szCs w:val="20"/>
        </w:rPr>
        <w:t>, </w:t>
      </w:r>
      <w:r w:rsidRPr="00D472D5">
        <w:rPr>
          <w:rFonts w:ascii="Times New Roman" w:hAnsi="Times New Roman" w:cs="Times New Roman"/>
          <w:i/>
          <w:iCs/>
          <w:sz w:val="20"/>
          <w:szCs w:val="20"/>
        </w:rPr>
        <w:t>24</w:t>
      </w:r>
      <w:r w:rsidRPr="00D472D5">
        <w:rPr>
          <w:rFonts w:ascii="Times New Roman" w:hAnsi="Times New Roman" w:cs="Times New Roman"/>
          <w:sz w:val="20"/>
          <w:szCs w:val="20"/>
        </w:rPr>
        <w:t xml:space="preserve">(2), 153-177. https://doi.org/10.1080/10496491.2017.1360826 </w:t>
      </w:r>
    </w:p>
    <w:p w:rsidR="00D472D5" w:rsidRPr="00D472D5" w:rsidRDefault="00D472D5" w:rsidP="00342C16">
      <w:pPr>
        <w:spacing w:before="120" w:after="120" w:line="240" w:lineRule="auto"/>
        <w:ind w:left="709" w:hanging="709"/>
        <w:jc w:val="both"/>
        <w:rPr>
          <w:rFonts w:ascii="Times New Roman" w:hAnsi="Times New Roman" w:cs="Times New Roman"/>
          <w:sz w:val="20"/>
          <w:szCs w:val="20"/>
          <w:lang w:val="en-US"/>
        </w:rPr>
      </w:pPr>
      <w:r w:rsidRPr="00D472D5">
        <w:rPr>
          <w:rFonts w:ascii="Times New Roman" w:hAnsi="Times New Roman" w:cs="Times New Roman"/>
          <w:sz w:val="20"/>
          <w:szCs w:val="20"/>
          <w:lang w:val="en-US"/>
        </w:rPr>
        <w:t xml:space="preserve">Peirce, C. S. (1991). </w:t>
      </w:r>
      <w:r w:rsidRPr="00D472D5">
        <w:rPr>
          <w:rFonts w:ascii="Times New Roman" w:hAnsi="Times New Roman" w:cs="Times New Roman"/>
          <w:i/>
          <w:iCs/>
          <w:sz w:val="20"/>
          <w:szCs w:val="20"/>
          <w:lang w:val="en-US"/>
        </w:rPr>
        <w:t>Peirce on signs: Writings on semiotic</w:t>
      </w:r>
      <w:r w:rsidRPr="00D472D5">
        <w:rPr>
          <w:rFonts w:ascii="Times New Roman" w:hAnsi="Times New Roman" w:cs="Times New Roman"/>
          <w:sz w:val="20"/>
          <w:szCs w:val="20"/>
          <w:lang w:val="en-US"/>
        </w:rPr>
        <w:t>. UNC Press Books.</w:t>
      </w:r>
    </w:p>
    <w:p w:rsidR="00D472D5" w:rsidRPr="00D472D5" w:rsidRDefault="00D472D5" w:rsidP="00342C16">
      <w:pPr>
        <w:spacing w:before="120" w:after="120" w:line="240" w:lineRule="auto"/>
        <w:ind w:left="709" w:hanging="709"/>
        <w:jc w:val="both"/>
        <w:rPr>
          <w:rFonts w:ascii="Times New Roman" w:hAnsi="Times New Roman" w:cs="Times New Roman"/>
          <w:sz w:val="20"/>
          <w:szCs w:val="20"/>
          <w:lang w:val="en-US"/>
        </w:rPr>
      </w:pPr>
      <w:r w:rsidRPr="00D472D5">
        <w:rPr>
          <w:rFonts w:ascii="Times New Roman" w:hAnsi="Times New Roman" w:cs="Times New Roman"/>
          <w:sz w:val="20"/>
          <w:szCs w:val="20"/>
          <w:lang w:val="en-US"/>
        </w:rPr>
        <w:t xml:space="preserve">Rifat, M. (2000). </w:t>
      </w:r>
      <w:r w:rsidRPr="00D472D5">
        <w:rPr>
          <w:rFonts w:ascii="Times New Roman" w:hAnsi="Times New Roman" w:cs="Times New Roman"/>
          <w:i/>
          <w:sz w:val="20"/>
          <w:szCs w:val="20"/>
          <w:lang w:val="en-US"/>
        </w:rPr>
        <w:t>X.X. yüzyılda dilbilim ve göstergebilim kuramları</w:t>
      </w:r>
      <w:r w:rsidRPr="00D472D5">
        <w:rPr>
          <w:rFonts w:ascii="Times New Roman" w:hAnsi="Times New Roman" w:cs="Times New Roman"/>
          <w:sz w:val="20"/>
          <w:szCs w:val="20"/>
          <w:lang w:val="en-US"/>
        </w:rPr>
        <w:t xml:space="preserve"> (3. Baskı, ss.56-68). Yapı Kredi Yayınları.</w:t>
      </w:r>
    </w:p>
    <w:p w:rsidR="00D472D5" w:rsidRPr="00D472D5" w:rsidRDefault="00D472D5" w:rsidP="00342C16">
      <w:pPr>
        <w:spacing w:before="120" w:after="120" w:line="240" w:lineRule="auto"/>
        <w:ind w:left="709" w:hanging="709"/>
        <w:jc w:val="both"/>
        <w:rPr>
          <w:rFonts w:ascii="Times New Roman" w:hAnsi="Times New Roman" w:cs="Times New Roman"/>
          <w:sz w:val="20"/>
          <w:szCs w:val="20"/>
          <w:lang w:val="en-US"/>
        </w:rPr>
      </w:pPr>
      <w:r w:rsidRPr="00D472D5">
        <w:rPr>
          <w:rFonts w:ascii="Times New Roman" w:hAnsi="Times New Roman" w:cs="Times New Roman"/>
          <w:sz w:val="20"/>
          <w:szCs w:val="20"/>
          <w:lang w:val="en-US"/>
        </w:rPr>
        <w:t xml:space="preserve">Rifat, M. (2009). </w:t>
      </w:r>
      <w:r w:rsidRPr="00D472D5">
        <w:rPr>
          <w:rFonts w:ascii="Times New Roman" w:hAnsi="Times New Roman" w:cs="Times New Roman"/>
          <w:i/>
          <w:sz w:val="20"/>
          <w:szCs w:val="20"/>
          <w:lang w:val="en-US"/>
        </w:rPr>
        <w:t>Göstergebilimin ABC’si</w:t>
      </w:r>
      <w:r w:rsidRPr="00D472D5">
        <w:rPr>
          <w:rFonts w:ascii="Times New Roman" w:hAnsi="Times New Roman" w:cs="Times New Roman"/>
          <w:sz w:val="20"/>
          <w:szCs w:val="20"/>
          <w:lang w:val="en-US"/>
        </w:rPr>
        <w:t xml:space="preserve"> (1. Baskı, ss.76-98). Say Yayınları.</w:t>
      </w:r>
    </w:p>
    <w:p w:rsidR="00D472D5" w:rsidRPr="00D472D5" w:rsidRDefault="00D472D5" w:rsidP="00342C16">
      <w:pPr>
        <w:spacing w:before="120" w:after="120" w:line="240" w:lineRule="auto"/>
        <w:ind w:left="709" w:hanging="709"/>
        <w:jc w:val="both"/>
        <w:rPr>
          <w:rFonts w:ascii="Times New Roman" w:hAnsi="Times New Roman" w:cs="Times New Roman"/>
          <w:sz w:val="20"/>
          <w:szCs w:val="20"/>
        </w:rPr>
      </w:pPr>
      <w:r w:rsidRPr="00D472D5">
        <w:rPr>
          <w:rFonts w:ascii="Times New Roman" w:hAnsi="Times New Roman" w:cs="Times New Roman"/>
          <w:sz w:val="20"/>
          <w:szCs w:val="20"/>
        </w:rPr>
        <w:t xml:space="preserve">Sembiring, R. (2020). Analysis of connotative meanings in outdoor advertisements. </w:t>
      </w:r>
      <w:r w:rsidRPr="00D472D5">
        <w:rPr>
          <w:rFonts w:ascii="Times New Roman" w:hAnsi="Times New Roman" w:cs="Times New Roman"/>
          <w:i/>
          <w:sz w:val="20"/>
          <w:szCs w:val="20"/>
        </w:rPr>
        <w:t>In</w:t>
      </w:r>
      <w:r w:rsidRPr="00D472D5">
        <w:rPr>
          <w:rFonts w:ascii="Times New Roman" w:hAnsi="Times New Roman" w:cs="Times New Roman"/>
          <w:sz w:val="20"/>
          <w:szCs w:val="20"/>
        </w:rPr>
        <w:t> </w:t>
      </w:r>
      <w:r w:rsidRPr="00D472D5">
        <w:rPr>
          <w:rFonts w:ascii="Times New Roman" w:hAnsi="Times New Roman" w:cs="Times New Roman"/>
          <w:i/>
          <w:iCs/>
          <w:sz w:val="20"/>
          <w:szCs w:val="20"/>
        </w:rPr>
        <w:t>Proceedings of the First Nommensen International Conference on Creativity &amp; Technology, NICCT, 20-21 September 2019, Medan, North Sumatera, Indonesia</w:t>
      </w:r>
      <w:r w:rsidRPr="00D472D5">
        <w:rPr>
          <w:rFonts w:ascii="Times New Roman" w:hAnsi="Times New Roman" w:cs="Times New Roman"/>
          <w:sz w:val="20"/>
          <w:szCs w:val="20"/>
        </w:rPr>
        <w:t>. http://dx.doi.org/10.4108/eai.10-6-2020.165509</w:t>
      </w:r>
    </w:p>
    <w:p w:rsidR="00D472D5" w:rsidRPr="00D472D5" w:rsidRDefault="00D472D5" w:rsidP="00342C16">
      <w:pPr>
        <w:spacing w:before="120" w:after="120" w:line="240" w:lineRule="auto"/>
        <w:ind w:left="709" w:hanging="709"/>
        <w:jc w:val="both"/>
        <w:rPr>
          <w:rFonts w:ascii="Times New Roman" w:hAnsi="Times New Roman" w:cs="Times New Roman"/>
          <w:sz w:val="20"/>
          <w:szCs w:val="20"/>
        </w:rPr>
      </w:pPr>
      <w:r w:rsidRPr="00D472D5">
        <w:rPr>
          <w:rFonts w:ascii="Times New Roman" w:hAnsi="Times New Roman" w:cs="Times New Roman"/>
          <w:sz w:val="20"/>
          <w:szCs w:val="20"/>
        </w:rPr>
        <w:t>Shirodkar, V., &amp; Deshpande, A. (2021). The advertising power of sports personality-impact on sports brand (Adidas). </w:t>
      </w:r>
      <w:r w:rsidRPr="00D472D5">
        <w:rPr>
          <w:rFonts w:ascii="Times New Roman" w:hAnsi="Times New Roman" w:cs="Times New Roman"/>
          <w:i/>
          <w:iCs/>
          <w:sz w:val="20"/>
          <w:szCs w:val="20"/>
        </w:rPr>
        <w:t>Nveo-Natural Volatiles &amp; Essential Oils Journal Nveo</w:t>
      </w:r>
      <w:r w:rsidRPr="00D472D5">
        <w:rPr>
          <w:rFonts w:ascii="Times New Roman" w:hAnsi="Times New Roman" w:cs="Times New Roman"/>
          <w:sz w:val="20"/>
          <w:szCs w:val="20"/>
        </w:rPr>
        <w:t xml:space="preserve">, </w:t>
      </w:r>
      <w:r w:rsidRPr="00D472D5">
        <w:rPr>
          <w:rFonts w:ascii="Times New Roman" w:hAnsi="Times New Roman" w:cs="Times New Roman"/>
          <w:i/>
          <w:sz w:val="20"/>
          <w:szCs w:val="20"/>
        </w:rPr>
        <w:t>8</w:t>
      </w:r>
      <w:r w:rsidRPr="00D472D5">
        <w:rPr>
          <w:rFonts w:ascii="Times New Roman" w:hAnsi="Times New Roman" w:cs="Times New Roman"/>
          <w:sz w:val="20"/>
          <w:szCs w:val="20"/>
        </w:rPr>
        <w:t>(4), 10646-10652.</w:t>
      </w:r>
    </w:p>
    <w:p w:rsidR="00D472D5" w:rsidRPr="00D472D5" w:rsidRDefault="00D472D5" w:rsidP="00342C16">
      <w:pPr>
        <w:spacing w:before="120" w:after="120" w:line="240" w:lineRule="auto"/>
        <w:ind w:left="709" w:hanging="709"/>
        <w:jc w:val="both"/>
        <w:rPr>
          <w:rFonts w:ascii="Times New Roman" w:hAnsi="Times New Roman" w:cs="Times New Roman"/>
          <w:sz w:val="20"/>
          <w:szCs w:val="20"/>
          <w:lang w:val="en-US"/>
        </w:rPr>
      </w:pPr>
      <w:r w:rsidRPr="00D472D5">
        <w:rPr>
          <w:rFonts w:ascii="Times New Roman" w:hAnsi="Times New Roman" w:cs="Times New Roman"/>
          <w:sz w:val="20"/>
          <w:szCs w:val="20"/>
          <w:lang w:val="en-US"/>
        </w:rPr>
        <w:t xml:space="preserve">Taylor, C. R., Franke, G. R., &amp; Bang, H. K. (2006). Use and effectiveness of billboards: Perspectives from selective-perception theory and retail-gravity models. </w:t>
      </w:r>
      <w:r w:rsidRPr="00D472D5">
        <w:rPr>
          <w:rFonts w:ascii="Times New Roman" w:hAnsi="Times New Roman" w:cs="Times New Roman"/>
          <w:i/>
          <w:sz w:val="20"/>
          <w:szCs w:val="20"/>
          <w:lang w:val="en-US"/>
        </w:rPr>
        <w:t>Journal of advertising</w:t>
      </w:r>
      <w:r w:rsidRPr="00D472D5">
        <w:rPr>
          <w:rFonts w:ascii="Times New Roman" w:hAnsi="Times New Roman" w:cs="Times New Roman"/>
          <w:sz w:val="20"/>
          <w:szCs w:val="20"/>
          <w:lang w:val="en-US"/>
        </w:rPr>
        <w:t xml:space="preserve">, </w:t>
      </w:r>
      <w:r w:rsidRPr="00D472D5">
        <w:rPr>
          <w:rFonts w:ascii="Times New Roman" w:hAnsi="Times New Roman" w:cs="Times New Roman"/>
          <w:i/>
          <w:sz w:val="20"/>
          <w:szCs w:val="20"/>
          <w:lang w:val="en-US"/>
        </w:rPr>
        <w:t>35</w:t>
      </w:r>
      <w:r w:rsidRPr="00D472D5">
        <w:rPr>
          <w:rFonts w:ascii="Times New Roman" w:hAnsi="Times New Roman" w:cs="Times New Roman"/>
          <w:sz w:val="20"/>
          <w:szCs w:val="20"/>
          <w:lang w:val="en-US"/>
        </w:rPr>
        <w:t xml:space="preserve">(4), 21-34. https://doi.org/10.2753/JOA0091-3367350402 </w:t>
      </w:r>
    </w:p>
    <w:p w:rsidR="00D472D5" w:rsidRPr="00D472D5" w:rsidRDefault="00D472D5" w:rsidP="00342C16">
      <w:pPr>
        <w:spacing w:before="120" w:after="120" w:line="240" w:lineRule="auto"/>
        <w:ind w:left="709" w:hanging="709"/>
        <w:jc w:val="both"/>
        <w:rPr>
          <w:rFonts w:ascii="Times New Roman" w:hAnsi="Times New Roman" w:cs="Times New Roman"/>
          <w:sz w:val="20"/>
          <w:szCs w:val="20"/>
        </w:rPr>
      </w:pPr>
      <w:r w:rsidRPr="00D472D5">
        <w:rPr>
          <w:rFonts w:ascii="Times New Roman" w:hAnsi="Times New Roman" w:cs="Times New Roman"/>
          <w:sz w:val="20"/>
          <w:szCs w:val="20"/>
        </w:rPr>
        <w:t>West, W. (2001). Beyond grounded theory: the use of a heuristic approach to qualitative research. </w:t>
      </w:r>
      <w:r w:rsidRPr="00D472D5">
        <w:rPr>
          <w:rFonts w:ascii="Times New Roman" w:hAnsi="Times New Roman" w:cs="Times New Roman"/>
          <w:i/>
          <w:iCs/>
          <w:sz w:val="20"/>
          <w:szCs w:val="20"/>
        </w:rPr>
        <w:t>Counselling and Psychotherapy Research</w:t>
      </w:r>
      <w:r w:rsidRPr="00D472D5">
        <w:rPr>
          <w:rFonts w:ascii="Times New Roman" w:hAnsi="Times New Roman" w:cs="Times New Roman"/>
          <w:sz w:val="20"/>
          <w:szCs w:val="20"/>
        </w:rPr>
        <w:t>, </w:t>
      </w:r>
      <w:r w:rsidRPr="00D472D5">
        <w:rPr>
          <w:rFonts w:ascii="Times New Roman" w:hAnsi="Times New Roman" w:cs="Times New Roman"/>
          <w:i/>
          <w:iCs/>
          <w:sz w:val="20"/>
          <w:szCs w:val="20"/>
        </w:rPr>
        <w:t>1</w:t>
      </w:r>
      <w:r w:rsidRPr="00D472D5">
        <w:rPr>
          <w:rFonts w:ascii="Times New Roman" w:hAnsi="Times New Roman" w:cs="Times New Roman"/>
          <w:sz w:val="20"/>
          <w:szCs w:val="20"/>
        </w:rPr>
        <w:t xml:space="preserve">(2), 126-131. https://doi.org/10.1080/14733140112331385168 </w:t>
      </w:r>
    </w:p>
    <w:p w:rsidR="00D472D5" w:rsidRPr="00D472D5" w:rsidRDefault="00D472D5" w:rsidP="00342C16">
      <w:pPr>
        <w:spacing w:before="120" w:after="120" w:line="240" w:lineRule="auto"/>
        <w:ind w:left="709" w:hanging="709"/>
        <w:jc w:val="both"/>
        <w:rPr>
          <w:rFonts w:ascii="Times New Roman" w:hAnsi="Times New Roman" w:cs="Times New Roman"/>
          <w:sz w:val="20"/>
          <w:szCs w:val="20"/>
        </w:rPr>
      </w:pPr>
      <w:r w:rsidRPr="00D472D5">
        <w:rPr>
          <w:rFonts w:ascii="Times New Roman" w:hAnsi="Times New Roman" w:cs="Times New Roman"/>
          <w:sz w:val="20"/>
          <w:szCs w:val="20"/>
        </w:rPr>
        <w:t xml:space="preserve">Wilson, R. T., Baack, D. W., &amp; Till, B. D. (2015). Creativity, attention and the memory for brands: an outdoor advertising field </w:t>
      </w:r>
      <w:bookmarkStart w:id="1" w:name="_GoBack"/>
      <w:bookmarkEnd w:id="1"/>
      <w:r w:rsidRPr="00D472D5">
        <w:rPr>
          <w:rFonts w:ascii="Times New Roman" w:hAnsi="Times New Roman" w:cs="Times New Roman"/>
          <w:sz w:val="20"/>
          <w:szCs w:val="20"/>
        </w:rPr>
        <w:t>study. </w:t>
      </w:r>
      <w:r w:rsidRPr="00D472D5">
        <w:rPr>
          <w:rFonts w:ascii="Times New Roman" w:hAnsi="Times New Roman" w:cs="Times New Roman"/>
          <w:i/>
          <w:iCs/>
          <w:sz w:val="20"/>
          <w:szCs w:val="20"/>
        </w:rPr>
        <w:t>International Journal of Advertising</w:t>
      </w:r>
      <w:r w:rsidRPr="00D472D5">
        <w:rPr>
          <w:rFonts w:ascii="Times New Roman" w:hAnsi="Times New Roman" w:cs="Times New Roman"/>
          <w:sz w:val="20"/>
          <w:szCs w:val="20"/>
        </w:rPr>
        <w:t>, </w:t>
      </w:r>
      <w:r w:rsidRPr="00D472D5">
        <w:rPr>
          <w:rFonts w:ascii="Times New Roman" w:hAnsi="Times New Roman" w:cs="Times New Roman"/>
          <w:i/>
          <w:iCs/>
          <w:sz w:val="20"/>
          <w:szCs w:val="20"/>
        </w:rPr>
        <w:t>34</w:t>
      </w:r>
      <w:r w:rsidRPr="00D472D5">
        <w:rPr>
          <w:rFonts w:ascii="Times New Roman" w:hAnsi="Times New Roman" w:cs="Times New Roman"/>
          <w:sz w:val="20"/>
          <w:szCs w:val="20"/>
        </w:rPr>
        <w:t>(2), 232-261. https://doi.org/10.1080/02650487.2014.996117</w:t>
      </w:r>
    </w:p>
    <w:p w:rsidR="00D472D5" w:rsidRPr="00D472D5" w:rsidRDefault="00D472D5" w:rsidP="00342C16">
      <w:pPr>
        <w:spacing w:before="120" w:after="120" w:line="240" w:lineRule="auto"/>
        <w:ind w:left="709" w:hanging="709"/>
        <w:jc w:val="both"/>
        <w:rPr>
          <w:rFonts w:ascii="Times New Roman" w:hAnsi="Times New Roman" w:cs="Times New Roman"/>
          <w:sz w:val="20"/>
          <w:szCs w:val="20"/>
          <w:lang w:val="en-US"/>
        </w:rPr>
      </w:pPr>
      <w:r w:rsidRPr="00D472D5">
        <w:rPr>
          <w:rFonts w:ascii="Times New Roman" w:hAnsi="Times New Roman" w:cs="Times New Roman"/>
          <w:sz w:val="20"/>
          <w:szCs w:val="20"/>
          <w:lang w:val="en-US"/>
        </w:rPr>
        <w:t xml:space="preserve">Yıldırım, A. ve Şimşek, H. (2013). </w:t>
      </w:r>
      <w:r w:rsidRPr="00D472D5">
        <w:rPr>
          <w:rFonts w:ascii="Times New Roman" w:hAnsi="Times New Roman" w:cs="Times New Roman"/>
          <w:i/>
          <w:sz w:val="20"/>
          <w:szCs w:val="20"/>
          <w:lang w:val="en-US"/>
        </w:rPr>
        <w:t>Sosyal bilimlerde nitel araştırma yöntemleri</w:t>
      </w:r>
      <w:r w:rsidRPr="00D472D5">
        <w:rPr>
          <w:rFonts w:ascii="Times New Roman" w:hAnsi="Times New Roman" w:cs="Times New Roman"/>
          <w:sz w:val="20"/>
          <w:szCs w:val="20"/>
          <w:lang w:val="en-US"/>
        </w:rPr>
        <w:t xml:space="preserve"> (9. Baskı, ss. 120-145). Seçkin Yayınları.</w:t>
      </w:r>
    </w:p>
    <w:p w:rsidR="00D472D5" w:rsidRPr="00D472D5" w:rsidRDefault="00D472D5" w:rsidP="00342C16">
      <w:pPr>
        <w:spacing w:before="120" w:after="120" w:line="240" w:lineRule="auto"/>
        <w:ind w:left="709" w:hanging="709"/>
        <w:jc w:val="both"/>
        <w:rPr>
          <w:rFonts w:ascii="Times New Roman" w:hAnsi="Times New Roman" w:cs="Times New Roman"/>
          <w:sz w:val="20"/>
          <w:szCs w:val="20"/>
        </w:rPr>
      </w:pPr>
      <w:r w:rsidRPr="00D472D5">
        <w:rPr>
          <w:rFonts w:ascii="Times New Roman" w:hAnsi="Times New Roman" w:cs="Times New Roman"/>
          <w:sz w:val="20"/>
          <w:szCs w:val="20"/>
        </w:rPr>
        <w:t xml:space="preserve">Yücel, H. (2013). </w:t>
      </w:r>
      <w:r w:rsidRPr="00D472D5">
        <w:rPr>
          <w:rFonts w:ascii="Times New Roman" w:hAnsi="Times New Roman" w:cs="Times New Roman"/>
          <w:i/>
          <w:sz w:val="20"/>
          <w:szCs w:val="20"/>
        </w:rPr>
        <w:t>İmgeden yoruma</w:t>
      </w:r>
      <w:r w:rsidRPr="00D472D5">
        <w:rPr>
          <w:rFonts w:ascii="Times New Roman" w:hAnsi="Times New Roman" w:cs="Times New Roman"/>
          <w:sz w:val="20"/>
          <w:szCs w:val="20"/>
        </w:rPr>
        <w:t xml:space="preserve"> (1. Baskı, ss.54-78). Ayrıntı Yayınları.</w:t>
      </w:r>
    </w:p>
    <w:p w:rsidR="00D472D5" w:rsidRPr="00D472D5" w:rsidRDefault="00D472D5" w:rsidP="00342C16">
      <w:pPr>
        <w:spacing w:before="120" w:after="120" w:line="240" w:lineRule="auto"/>
        <w:ind w:left="709" w:hanging="709"/>
        <w:jc w:val="both"/>
        <w:rPr>
          <w:rFonts w:ascii="Times New Roman" w:hAnsi="Times New Roman" w:cs="Times New Roman"/>
          <w:sz w:val="20"/>
          <w:szCs w:val="20"/>
        </w:rPr>
      </w:pPr>
    </w:p>
    <w:p w:rsidR="00F91366" w:rsidRPr="00D472D5" w:rsidRDefault="00F91366" w:rsidP="00342C16">
      <w:pPr>
        <w:spacing w:before="120" w:after="120" w:line="240" w:lineRule="auto"/>
        <w:ind w:left="709" w:hanging="709"/>
        <w:jc w:val="both"/>
        <w:rPr>
          <w:rFonts w:ascii="Times New Roman" w:hAnsi="Times New Roman" w:cs="Times New Roman"/>
          <w:color w:val="000000" w:themeColor="text1"/>
          <w:sz w:val="20"/>
        </w:rPr>
      </w:pPr>
    </w:p>
    <w:p w:rsidR="009A48CE" w:rsidRPr="00D472D5" w:rsidRDefault="009A48CE" w:rsidP="009A48CE">
      <w:pPr>
        <w:jc w:val="both"/>
        <w:rPr>
          <w:rFonts w:ascii="Times New Roman" w:hAnsi="Times New Roman" w:cs="Times New Roman"/>
        </w:rPr>
      </w:pPr>
    </w:p>
    <w:p w:rsidR="00A134C0" w:rsidRPr="00D472D5" w:rsidRDefault="00A134C0" w:rsidP="009A48CE">
      <w:pPr>
        <w:tabs>
          <w:tab w:val="left" w:pos="840"/>
        </w:tabs>
        <w:spacing w:before="120" w:after="120"/>
        <w:rPr>
          <w:rFonts w:ascii="Times New Roman" w:hAnsi="Times New Roman" w:cs="Times New Roman"/>
        </w:rPr>
      </w:pPr>
    </w:p>
    <w:sectPr w:rsidR="00A134C0" w:rsidRPr="00D472D5" w:rsidSect="00342C16">
      <w:headerReference w:type="default" r:id="rId20"/>
      <w:footerReference w:type="default" r:id="rId21"/>
      <w:footerReference w:type="first" r:id="rId22"/>
      <w:pgSz w:w="11906" w:h="16838"/>
      <w:pgMar w:top="1417" w:right="1417" w:bottom="1417" w:left="1417" w:header="708" w:footer="708" w:gutter="0"/>
      <w:pgNumType w:start="42"/>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5527" w:rsidRDefault="00F85527" w:rsidP="00A72694">
      <w:pPr>
        <w:spacing w:after="0" w:line="240" w:lineRule="auto"/>
      </w:pPr>
      <w:r>
        <w:separator/>
      </w:r>
    </w:p>
  </w:endnote>
  <w:endnote w:type="continuationSeparator" w:id="0">
    <w:p w:rsidR="00F85527" w:rsidRDefault="00F85527" w:rsidP="00A726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W1)">
    <w:altName w:val="Times New Roman"/>
    <w:charset w:val="A2"/>
    <w:family w:val="roman"/>
    <w:pitch w:val="variable"/>
    <w:sig w:usb0="00000000" w:usb1="80000000" w:usb2="00000008"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Proxima Nova">
    <w:altName w:val="Times New Roman"/>
    <w:charset w:val="00"/>
    <w:family w:val="auto"/>
    <w:pitch w:val="default"/>
  </w:font>
  <w:font w:name="00352">
    <w:altName w:val="Courier New"/>
    <w:charset w:val="00"/>
    <w:family w:val="auto"/>
    <w:pitch w:val="variable"/>
    <w:sig w:usb0="00000087" w:usb1="00000000" w:usb2="00000000" w:usb3="00000000" w:csb0="0000001B" w:csb1="00000000"/>
  </w:font>
  <w:font w:name="Sitka Banner">
    <w:altName w:val="Arial"/>
    <w:panose1 w:val="02000505000000020004"/>
    <w:charset w:val="A2"/>
    <w:family w:val="auto"/>
    <w:pitch w:val="variable"/>
    <w:sig w:usb0="A00002EF" w:usb1="4000204B"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Yu Mincho">
    <w:altName w:val="游明朝"/>
    <w:charset w:val="80"/>
    <w:family w:val="roman"/>
    <w:pitch w:val="variable"/>
    <w:sig w:usb0="800002E7" w:usb1="2AC7FCFF" w:usb2="00000012" w:usb3="00000000" w:csb0="0002009F" w:csb1="00000000"/>
  </w:font>
  <w:font w:name="Myriad Pro Light SemiCond">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7" w:usb1="080F0000" w:usb2="00000010" w:usb3="00000000" w:csb0="00060011" w:csb1="00000000"/>
  </w:font>
  <w:font w:name="TimesNewRomanPS-ItalicMT">
    <w:altName w:val="Times New Roman"/>
    <w:panose1 w:val="00000000000000000000"/>
    <w:charset w:val="00"/>
    <w:family w:val="roman"/>
    <w:notTrueType/>
    <w:pitch w:val="default"/>
  </w:font>
  <w:font w:name="Myriad Pro SemiCond">
    <w:altName w:val="Arial"/>
    <w:panose1 w:val="00000000000000000000"/>
    <w:charset w:val="00"/>
    <w:family w:val="swiss"/>
    <w:notTrueType/>
    <w:pitch w:val="default"/>
    <w:sig w:usb0="00000003" w:usb1="00000000" w:usb2="00000000" w:usb3="00000000" w:csb0="00000001" w:csb1="00000000"/>
  </w:font>
  <w:font w:name="Century Gothic">
    <w:panose1 w:val="020B0502020202020204"/>
    <w:charset w:val="A2"/>
    <w:family w:val="swiss"/>
    <w:pitch w:val="variable"/>
    <w:sig w:usb0="00000287" w:usb1="00000000" w:usb2="00000000" w:usb3="00000000" w:csb0="0000009F" w:csb1="00000000"/>
  </w:font>
  <w:font w:name="Bookman Old Style">
    <w:panose1 w:val="02050604050505020204"/>
    <w:charset w:val="A2"/>
    <w:family w:val="roman"/>
    <w:pitch w:val="variable"/>
    <w:sig w:usb0="00000287" w:usb1="00000000" w:usb2="00000000" w:usb3="00000000" w:csb0="0000009F" w:csb1="00000000"/>
  </w:font>
  <w:font w:name="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Consolas">
    <w:panose1 w:val="020B0609020204030204"/>
    <w:charset w:val="A2"/>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29683"/>
      <w:docPartObj>
        <w:docPartGallery w:val="Page Numbers (Bottom of Page)"/>
        <w:docPartUnique/>
      </w:docPartObj>
    </w:sdtPr>
    <w:sdtEndPr/>
    <w:sdtContent>
      <w:p w:rsidR="003C02F6" w:rsidRDefault="00F85527">
        <w:pPr>
          <w:pStyle w:val="AltBilgi"/>
          <w:jc w:val="center"/>
        </w:pPr>
        <w:r>
          <w:fldChar w:fldCharType="begin"/>
        </w:r>
        <w:r>
          <w:instrText xml:space="preserve"> PAGE   \* MERGEFORMAT </w:instrText>
        </w:r>
        <w:r>
          <w:fldChar w:fldCharType="separate"/>
        </w:r>
        <w:r w:rsidR="00342C16">
          <w:rPr>
            <w:noProof/>
          </w:rPr>
          <w:t>52</w:t>
        </w:r>
        <w:r>
          <w:rPr>
            <w:noProof/>
          </w:rPr>
          <w:fldChar w:fldCharType="end"/>
        </w:r>
      </w:p>
    </w:sdtContent>
  </w:sdt>
  <w:p w:rsidR="003C02F6" w:rsidRDefault="003C02F6">
    <w:pPr>
      <w:pStyle w:val="GvdeMetni"/>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29677"/>
      <w:docPartObj>
        <w:docPartGallery w:val="Page Numbers (Bottom of Page)"/>
        <w:docPartUnique/>
      </w:docPartObj>
    </w:sdtPr>
    <w:sdtEndPr/>
    <w:sdtContent>
      <w:p w:rsidR="003C02F6" w:rsidRDefault="00F85527" w:rsidP="0063149A">
        <w:pPr>
          <w:pStyle w:val="AltBilgi"/>
        </w:pPr>
      </w:p>
    </w:sdtContent>
  </w:sdt>
  <w:p w:rsidR="003C02F6" w:rsidRDefault="003C02F6">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5527" w:rsidRDefault="00F85527" w:rsidP="00A72694">
      <w:pPr>
        <w:spacing w:after="0" w:line="240" w:lineRule="auto"/>
      </w:pPr>
      <w:r>
        <w:separator/>
      </w:r>
    </w:p>
  </w:footnote>
  <w:footnote w:type="continuationSeparator" w:id="0">
    <w:p w:rsidR="00F85527" w:rsidRDefault="00F85527" w:rsidP="00A726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2F6" w:rsidRDefault="00F85527">
    <w:pPr>
      <w:pStyle w:val="GvdeMetni"/>
      <w:spacing w:line="14" w:lineRule="auto"/>
      <w:rPr>
        <w:sz w:val="20"/>
      </w:rPr>
    </w:pPr>
    <w:r>
      <w:rPr>
        <w:noProof/>
      </w:rPr>
      <w:pict>
        <v:shapetype id="_x0000_t202" coordsize="21600,21600" o:spt="202" path="m,l,21600r21600,l21600,xe">
          <v:stroke joinstyle="miter"/>
          <v:path gradientshapeok="t" o:connecttype="rect"/>
        </v:shapetype>
        <v:shape id="Text Box 5" o:spid="_x0000_s2050" type="#_x0000_t202" style="position:absolute;margin-left:71pt;margin-top:34.9pt;width:452.35pt;height:13.0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xhCrwIAAKk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" filled="f" stroked="f">
          <v:textbox style="mso-next-textbox:#Text Box 5" inset="0,0,0,0">
            <w:txbxContent>
              <w:p w:rsidR="003C02F6" w:rsidRPr="00342C16" w:rsidRDefault="003C02F6">
                <w:pPr>
                  <w:spacing w:before="10"/>
                  <w:ind w:left="20"/>
                  <w:rPr>
                    <w:rFonts w:cstheme="minorHAnsi"/>
                    <w:i/>
                    <w:sz w:val="20"/>
                  </w:rPr>
                </w:pPr>
                <w:r w:rsidRPr="00342C16">
                  <w:rPr>
                    <w:rFonts w:cstheme="minorHAnsi"/>
                    <w:i/>
                    <w:sz w:val="20"/>
                  </w:rPr>
                  <w:t>Journal of Global Sport and Education Research, V</w:t>
                </w:r>
                <w:r w:rsidR="00342C16" w:rsidRPr="00342C16">
                  <w:rPr>
                    <w:rFonts w:cstheme="minorHAnsi"/>
                    <w:i/>
                    <w:sz w:val="20"/>
                  </w:rPr>
                  <w:t>I (1):42-52</w:t>
                </w:r>
                <w:r w:rsidRPr="00342C16">
                  <w:rPr>
                    <w:rFonts w:cstheme="minorHAnsi"/>
                    <w:i/>
                    <w:sz w:val="20"/>
                  </w:rPr>
                  <w:t>.</w:t>
                </w:r>
                <w:r w:rsidRPr="00342C16">
                  <w:rPr>
                    <w:rFonts w:cstheme="minorHAnsi"/>
                    <w:i/>
                  </w:rPr>
                  <w:t xml:space="preserve"> </w:t>
                </w:r>
                <w:r w:rsidR="00342C16" w:rsidRPr="00342C16">
                  <w:rPr>
                    <w:rFonts w:cstheme="minorHAnsi"/>
                    <w:bCs/>
                    <w:i/>
                    <w:color w:val="343A40"/>
                    <w:sz w:val="20"/>
                    <w:szCs w:val="20"/>
                    <w:shd w:val="clear" w:color="auto" w:fill="FFFFFF"/>
                  </w:rPr>
                  <w:t>DOI: 10.55142/jogser.1263840</w:t>
                </w:r>
              </w:p>
            </w:txbxContent>
          </v:textbox>
          <w10:wrap anchorx="page" anchory="page"/>
        </v:shape>
      </w:pict>
    </w:r>
    <w:r>
      <w:rPr>
        <w:noProof/>
      </w:rPr>
      <w:pict>
        <v:rect id="Rectangle 4" o:spid="_x0000_s2051" style="position:absolute;margin-left:70.6pt;margin-top:48pt;width:454.25pt;height:.5pt;z-index:-251659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" fillcolor="#c00000" stroked="f">
          <w10:wrap anchorx="page" anchory="page"/>
        </v:rect>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A3722"/>
    <w:multiLevelType w:val="hybridMultilevel"/>
    <w:tmpl w:val="93FA4962"/>
    <w:lvl w:ilvl="0" w:tplc="041F000F">
      <w:start w:val="1"/>
      <w:numFmt w:val="decimal"/>
      <w:lvlText w:val="%1."/>
      <w:lvlJc w:val="left"/>
      <w:pPr>
        <w:ind w:left="862" w:hanging="360"/>
      </w:p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1" w15:restartNumberingAfterBreak="0">
    <w:nsid w:val="083510E6"/>
    <w:multiLevelType w:val="multilevel"/>
    <w:tmpl w:val="E692357A"/>
    <w:lvl w:ilvl="0">
      <w:start w:val="1"/>
      <w:numFmt w:val="decimal"/>
      <w:pStyle w:val="iz61"/>
      <w:suff w:val="space"/>
      <w:lvlText w:val="Çizelge 6.%1 :"/>
      <w:lvlJc w:val="left"/>
      <w:pPr>
        <w:ind w:left="-454" w:firstLine="454"/>
      </w:pPr>
      <w:rPr>
        <w:rFonts w:ascii="Times New (W1)" w:hAnsi="Times New (W1)" w:hint="default"/>
        <w:b/>
        <w:i w:val="0"/>
        <w:sz w:val="24"/>
        <w:szCs w:val="24"/>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2" w15:restartNumberingAfterBreak="0">
    <w:nsid w:val="0AC8510C"/>
    <w:multiLevelType w:val="hybridMultilevel"/>
    <w:tmpl w:val="1E7856D2"/>
    <w:lvl w:ilvl="0" w:tplc="041F0001">
      <w:start w:val="1"/>
      <w:numFmt w:val="bullet"/>
      <w:lvlText w:val=""/>
      <w:lvlJc w:val="left"/>
      <w:pPr>
        <w:ind w:left="720" w:hanging="360"/>
      </w:pPr>
      <w:rPr>
        <w:rFonts w:ascii="Symbol" w:hAnsi="Symbol" w:hint="default"/>
      </w:rPr>
    </w:lvl>
    <w:lvl w:ilvl="1" w:tplc="33D82BEE">
      <w:numFmt w:val="bullet"/>
      <w:lvlText w:val="•"/>
      <w:lvlJc w:val="left"/>
      <w:pPr>
        <w:ind w:left="1440" w:hanging="360"/>
      </w:pPr>
      <w:rPr>
        <w:rFonts w:ascii="Times New Roman" w:eastAsiaTheme="minorHAnsi"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E1E5471"/>
    <w:multiLevelType w:val="hybridMultilevel"/>
    <w:tmpl w:val="D3A87576"/>
    <w:lvl w:ilvl="0" w:tplc="E18AF0C8">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4EE27D4"/>
    <w:multiLevelType w:val="multilevel"/>
    <w:tmpl w:val="C34CF13E"/>
    <w:lvl w:ilvl="0">
      <w:start w:val="1"/>
      <w:numFmt w:val="decimal"/>
      <w:pStyle w:val="iz41"/>
      <w:suff w:val="space"/>
      <w:lvlText w:val="Çizelge 4.%1 :"/>
      <w:lvlJc w:val="left"/>
      <w:pPr>
        <w:ind w:left="-454" w:firstLine="454"/>
      </w:pPr>
      <w:rPr>
        <w:rFonts w:ascii="Times New Roman" w:hAnsi="Times New Roman" w:cs="Times New Roman" w:hint="default"/>
        <w:b/>
        <w:i w:val="0"/>
        <w:sz w:val="24"/>
        <w:szCs w:val="24"/>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5" w15:restartNumberingAfterBreak="0">
    <w:nsid w:val="17195683"/>
    <w:multiLevelType w:val="hybridMultilevel"/>
    <w:tmpl w:val="63F6304C"/>
    <w:lvl w:ilvl="0" w:tplc="041F0017">
      <w:start w:val="1"/>
      <w:numFmt w:val="lowerLetter"/>
      <w:lvlText w:val="%1)"/>
      <w:lvlJc w:val="left"/>
      <w:pPr>
        <w:ind w:left="1460" w:hanging="360"/>
      </w:pPr>
    </w:lvl>
    <w:lvl w:ilvl="1" w:tplc="041F0019" w:tentative="1">
      <w:start w:val="1"/>
      <w:numFmt w:val="lowerLetter"/>
      <w:lvlText w:val="%2."/>
      <w:lvlJc w:val="left"/>
      <w:pPr>
        <w:ind w:left="2180" w:hanging="360"/>
      </w:pPr>
    </w:lvl>
    <w:lvl w:ilvl="2" w:tplc="041F001B" w:tentative="1">
      <w:start w:val="1"/>
      <w:numFmt w:val="lowerRoman"/>
      <w:lvlText w:val="%3."/>
      <w:lvlJc w:val="right"/>
      <w:pPr>
        <w:ind w:left="2900" w:hanging="180"/>
      </w:pPr>
    </w:lvl>
    <w:lvl w:ilvl="3" w:tplc="041F000F" w:tentative="1">
      <w:start w:val="1"/>
      <w:numFmt w:val="decimal"/>
      <w:lvlText w:val="%4."/>
      <w:lvlJc w:val="left"/>
      <w:pPr>
        <w:ind w:left="3620" w:hanging="360"/>
      </w:pPr>
    </w:lvl>
    <w:lvl w:ilvl="4" w:tplc="041F0019" w:tentative="1">
      <w:start w:val="1"/>
      <w:numFmt w:val="lowerLetter"/>
      <w:lvlText w:val="%5."/>
      <w:lvlJc w:val="left"/>
      <w:pPr>
        <w:ind w:left="4340" w:hanging="360"/>
      </w:pPr>
    </w:lvl>
    <w:lvl w:ilvl="5" w:tplc="041F001B" w:tentative="1">
      <w:start w:val="1"/>
      <w:numFmt w:val="lowerRoman"/>
      <w:lvlText w:val="%6."/>
      <w:lvlJc w:val="right"/>
      <w:pPr>
        <w:ind w:left="5060" w:hanging="180"/>
      </w:pPr>
    </w:lvl>
    <w:lvl w:ilvl="6" w:tplc="041F000F" w:tentative="1">
      <w:start w:val="1"/>
      <w:numFmt w:val="decimal"/>
      <w:lvlText w:val="%7."/>
      <w:lvlJc w:val="left"/>
      <w:pPr>
        <w:ind w:left="5780" w:hanging="360"/>
      </w:pPr>
    </w:lvl>
    <w:lvl w:ilvl="7" w:tplc="041F0019" w:tentative="1">
      <w:start w:val="1"/>
      <w:numFmt w:val="lowerLetter"/>
      <w:lvlText w:val="%8."/>
      <w:lvlJc w:val="left"/>
      <w:pPr>
        <w:ind w:left="6500" w:hanging="360"/>
      </w:pPr>
    </w:lvl>
    <w:lvl w:ilvl="8" w:tplc="041F001B" w:tentative="1">
      <w:start w:val="1"/>
      <w:numFmt w:val="lowerRoman"/>
      <w:lvlText w:val="%9."/>
      <w:lvlJc w:val="right"/>
      <w:pPr>
        <w:ind w:left="7220" w:hanging="180"/>
      </w:pPr>
    </w:lvl>
  </w:abstractNum>
  <w:abstractNum w:abstractNumId="6" w15:restartNumberingAfterBreak="0">
    <w:nsid w:val="18896C10"/>
    <w:multiLevelType w:val="hybridMultilevel"/>
    <w:tmpl w:val="ECFC00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CFE7D7A"/>
    <w:multiLevelType w:val="multilevel"/>
    <w:tmpl w:val="041F001D"/>
    <w:styleLink w:val="ek4"/>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D4C14E3"/>
    <w:multiLevelType w:val="hybridMultilevel"/>
    <w:tmpl w:val="03868A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E3625C1"/>
    <w:multiLevelType w:val="hybridMultilevel"/>
    <w:tmpl w:val="34C85502"/>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0" w15:restartNumberingAfterBreak="0">
    <w:nsid w:val="207D1FFB"/>
    <w:multiLevelType w:val="hybridMultilevel"/>
    <w:tmpl w:val="B8B471CC"/>
    <w:lvl w:ilvl="0" w:tplc="3454DF04">
      <w:start w:val="1"/>
      <w:numFmt w:val="decimal"/>
      <w:pStyle w:val="14-BEST-SekilYazisi"/>
      <w:suff w:val="space"/>
      <w:lvlText w:val="Şekil %1:"/>
      <w:lvlJc w:val="center"/>
      <w:pPr>
        <w:ind w:left="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71911C5"/>
    <w:multiLevelType w:val="hybridMultilevel"/>
    <w:tmpl w:val="2F762E62"/>
    <w:lvl w:ilvl="0" w:tplc="ED66EBFA">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A1A6F52"/>
    <w:multiLevelType w:val="multilevel"/>
    <w:tmpl w:val="A72A8E98"/>
    <w:lvl w:ilvl="0">
      <w:start w:val="1"/>
      <w:numFmt w:val="decimal"/>
      <w:pStyle w:val="iz11"/>
      <w:suff w:val="space"/>
      <w:lvlText w:val="Çizelge 1.%1 :"/>
      <w:lvlJc w:val="left"/>
      <w:pPr>
        <w:ind w:left="-454" w:firstLine="454"/>
      </w:pPr>
      <w:rPr>
        <w:rFonts w:ascii="Times New Roman" w:hAnsi="Times New Roman" w:cs="Times New Roman" w:hint="default"/>
        <w:b/>
        <w:i w:val="0"/>
        <w:sz w:val="24"/>
        <w:szCs w:val="24"/>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13" w15:restartNumberingAfterBreak="0">
    <w:nsid w:val="351A7752"/>
    <w:multiLevelType w:val="hybridMultilevel"/>
    <w:tmpl w:val="90849B7E"/>
    <w:lvl w:ilvl="0" w:tplc="E0F0177C">
      <w:start w:val="1"/>
      <w:numFmt w:val="decimal"/>
      <w:lvlText w:val="%1."/>
      <w:lvlJc w:val="left"/>
      <w:pPr>
        <w:ind w:left="720" w:hanging="360"/>
      </w:pPr>
      <w:rPr>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61D2A70"/>
    <w:multiLevelType w:val="hybridMultilevel"/>
    <w:tmpl w:val="9350F7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9500152"/>
    <w:multiLevelType w:val="hybridMultilevel"/>
    <w:tmpl w:val="A2424A32"/>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BFC65CD"/>
    <w:multiLevelType w:val="hybridMultilevel"/>
    <w:tmpl w:val="7A8856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D9B2633"/>
    <w:multiLevelType w:val="multilevel"/>
    <w:tmpl w:val="109ED094"/>
    <w:styleLink w:val="CurrentList1"/>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decimal"/>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8" w15:restartNumberingAfterBreak="0">
    <w:nsid w:val="40356FE4"/>
    <w:multiLevelType w:val="hybridMultilevel"/>
    <w:tmpl w:val="9BF0CB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0360710"/>
    <w:multiLevelType w:val="hybridMultilevel"/>
    <w:tmpl w:val="B96E36A8"/>
    <w:lvl w:ilvl="0" w:tplc="A914F9B2">
      <w:numFmt w:val="bullet"/>
      <w:lvlText w:val="•"/>
      <w:lvlJc w:val="left"/>
      <w:pPr>
        <w:ind w:left="1065" w:hanging="705"/>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2310869"/>
    <w:multiLevelType w:val="hybridMultilevel"/>
    <w:tmpl w:val="84FC341C"/>
    <w:lvl w:ilvl="0" w:tplc="967CC154">
      <w:start w:val="1"/>
      <w:numFmt w:val="decimal"/>
      <w:pStyle w:val="ek11"/>
      <w:suff w:val="space"/>
      <w:lvlText w:val="Şekil 1.%1 :"/>
      <w:lvlJc w:val="left"/>
      <w:pPr>
        <w:ind w:left="1760" w:hanging="360"/>
      </w:pPr>
      <w:rPr>
        <w:rFonts w:ascii="Times New Roman" w:hAnsi="Times New Roman" w:hint="default"/>
        <w:b/>
        <w:i w:val="0"/>
        <w:color w:val="auto"/>
        <w:sz w:val="24"/>
      </w:rPr>
    </w:lvl>
    <w:lvl w:ilvl="1" w:tplc="041F0019" w:tentative="1">
      <w:start w:val="1"/>
      <w:numFmt w:val="lowerLetter"/>
      <w:lvlText w:val="%2."/>
      <w:lvlJc w:val="left"/>
      <w:pPr>
        <w:ind w:left="2480" w:hanging="360"/>
      </w:pPr>
    </w:lvl>
    <w:lvl w:ilvl="2" w:tplc="041F001B" w:tentative="1">
      <w:start w:val="1"/>
      <w:numFmt w:val="lowerRoman"/>
      <w:lvlText w:val="%3."/>
      <w:lvlJc w:val="right"/>
      <w:pPr>
        <w:ind w:left="3200" w:hanging="180"/>
      </w:pPr>
    </w:lvl>
    <w:lvl w:ilvl="3" w:tplc="041F000F" w:tentative="1">
      <w:start w:val="1"/>
      <w:numFmt w:val="decimal"/>
      <w:lvlText w:val="%4."/>
      <w:lvlJc w:val="left"/>
      <w:pPr>
        <w:ind w:left="3920" w:hanging="360"/>
      </w:pPr>
    </w:lvl>
    <w:lvl w:ilvl="4" w:tplc="041F0019" w:tentative="1">
      <w:start w:val="1"/>
      <w:numFmt w:val="lowerLetter"/>
      <w:lvlText w:val="%5."/>
      <w:lvlJc w:val="left"/>
      <w:pPr>
        <w:ind w:left="4640" w:hanging="360"/>
      </w:pPr>
    </w:lvl>
    <w:lvl w:ilvl="5" w:tplc="041F001B" w:tentative="1">
      <w:start w:val="1"/>
      <w:numFmt w:val="lowerRoman"/>
      <w:lvlText w:val="%6."/>
      <w:lvlJc w:val="right"/>
      <w:pPr>
        <w:ind w:left="5360" w:hanging="180"/>
      </w:pPr>
    </w:lvl>
    <w:lvl w:ilvl="6" w:tplc="041F000F" w:tentative="1">
      <w:start w:val="1"/>
      <w:numFmt w:val="decimal"/>
      <w:lvlText w:val="%7."/>
      <w:lvlJc w:val="left"/>
      <w:pPr>
        <w:ind w:left="6080" w:hanging="360"/>
      </w:pPr>
    </w:lvl>
    <w:lvl w:ilvl="7" w:tplc="041F0019" w:tentative="1">
      <w:start w:val="1"/>
      <w:numFmt w:val="lowerLetter"/>
      <w:lvlText w:val="%8."/>
      <w:lvlJc w:val="left"/>
      <w:pPr>
        <w:ind w:left="6800" w:hanging="360"/>
      </w:pPr>
    </w:lvl>
    <w:lvl w:ilvl="8" w:tplc="041F001B" w:tentative="1">
      <w:start w:val="1"/>
      <w:numFmt w:val="lowerRoman"/>
      <w:lvlText w:val="%9."/>
      <w:lvlJc w:val="right"/>
      <w:pPr>
        <w:ind w:left="7520" w:hanging="180"/>
      </w:pPr>
    </w:lvl>
  </w:abstractNum>
  <w:abstractNum w:abstractNumId="21" w15:restartNumberingAfterBreak="0">
    <w:nsid w:val="430255E5"/>
    <w:multiLevelType w:val="hybridMultilevel"/>
    <w:tmpl w:val="0F3AA0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44125A9"/>
    <w:multiLevelType w:val="multilevel"/>
    <w:tmpl w:val="F0F0B2BC"/>
    <w:name w:val="Şek 4.1"/>
    <w:lvl w:ilvl="0">
      <w:start w:val="1"/>
      <w:numFmt w:val="decimal"/>
      <w:pStyle w:val="ek41"/>
      <w:suff w:val="space"/>
      <w:lvlText w:val="Şekil 4.%1 :"/>
      <w:lvlJc w:val="left"/>
      <w:pPr>
        <w:ind w:left="0" w:firstLine="0"/>
      </w:pPr>
      <w:rPr>
        <w:rFonts w:ascii="Times New Roman" w:hAnsi="Times New Roman" w:cs="Times New Roman"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1"/>
      <w:numFmt w:val="none"/>
      <w:lvlRestart w:val="0"/>
      <w:lvlText w:val="Şekil 4.1"/>
      <w:lvlJc w:val="left"/>
      <w:pPr>
        <w:tabs>
          <w:tab w:val="num" w:pos="752"/>
        </w:tabs>
        <w:ind w:left="752" w:hanging="432"/>
      </w:pPr>
      <w:rPr>
        <w:rFonts w:ascii="Times New Roman" w:hAnsi="Times New Roman" w:hint="default"/>
        <w:b/>
        <w:i w:val="0"/>
        <w:sz w:val="24"/>
        <w:szCs w:val="24"/>
      </w:rPr>
    </w:lvl>
    <w:lvl w:ilvl="2">
      <w:start w:val="1"/>
      <w:numFmt w:val="none"/>
      <w:lvlRestart w:val="1"/>
      <w:isLgl/>
      <w:lvlText w:val=""/>
      <w:lvlJc w:val="left"/>
      <w:pPr>
        <w:tabs>
          <w:tab w:val="num" w:pos="1184"/>
        </w:tabs>
        <w:ind w:left="1184" w:hanging="504"/>
      </w:pPr>
      <w:rPr>
        <w:rFonts w:ascii="Times New Roman" w:hAnsi="Times New Roman" w:hint="default"/>
        <w:b/>
        <w:i w:val="0"/>
        <w:sz w:val="24"/>
        <w:szCs w:val="24"/>
      </w:rPr>
    </w:lvl>
    <w:lvl w:ilvl="3">
      <w:start w:val="1"/>
      <w:numFmt w:val="decimal"/>
      <w:lvlText w:val="%1.%2.%3.%4."/>
      <w:lvlJc w:val="left"/>
      <w:pPr>
        <w:tabs>
          <w:tab w:val="num" w:pos="1688"/>
        </w:tabs>
        <w:ind w:left="1688" w:hanging="648"/>
      </w:pPr>
      <w:rPr>
        <w:rFonts w:hint="default"/>
      </w:rPr>
    </w:lvl>
    <w:lvl w:ilvl="4">
      <w:start w:val="1"/>
      <w:numFmt w:val="decimal"/>
      <w:lvlText w:val="%1.%2.%3.%4.%5."/>
      <w:lvlJc w:val="left"/>
      <w:pPr>
        <w:tabs>
          <w:tab w:val="num" w:pos="2192"/>
        </w:tabs>
        <w:ind w:left="2192" w:hanging="792"/>
      </w:pPr>
      <w:rPr>
        <w:rFonts w:hint="default"/>
      </w:rPr>
    </w:lvl>
    <w:lvl w:ilvl="5">
      <w:start w:val="1"/>
      <w:numFmt w:val="decimal"/>
      <w:lvlText w:val="%1.%2.%3.%4.%5.%6."/>
      <w:lvlJc w:val="left"/>
      <w:pPr>
        <w:tabs>
          <w:tab w:val="num" w:pos="2696"/>
        </w:tabs>
        <w:ind w:left="2696" w:hanging="936"/>
      </w:pPr>
      <w:rPr>
        <w:rFonts w:hint="default"/>
      </w:rPr>
    </w:lvl>
    <w:lvl w:ilvl="6">
      <w:start w:val="1"/>
      <w:numFmt w:val="decimal"/>
      <w:lvlText w:val="%1.%2.%3.%4.%5.%6.%7."/>
      <w:lvlJc w:val="left"/>
      <w:pPr>
        <w:tabs>
          <w:tab w:val="num" w:pos="3200"/>
        </w:tabs>
        <w:ind w:left="3200" w:hanging="1080"/>
      </w:pPr>
      <w:rPr>
        <w:rFonts w:hint="default"/>
      </w:rPr>
    </w:lvl>
    <w:lvl w:ilvl="7">
      <w:start w:val="1"/>
      <w:numFmt w:val="decimal"/>
      <w:lvlText w:val="%1.%2.%3.%4.%5.%6.%7.%8."/>
      <w:lvlJc w:val="left"/>
      <w:pPr>
        <w:tabs>
          <w:tab w:val="num" w:pos="3704"/>
        </w:tabs>
        <w:ind w:left="3704" w:hanging="1224"/>
      </w:pPr>
      <w:rPr>
        <w:rFonts w:hint="default"/>
      </w:rPr>
    </w:lvl>
    <w:lvl w:ilvl="8">
      <w:start w:val="1"/>
      <w:numFmt w:val="decimal"/>
      <w:lvlText w:val="%1.%2.%3.%4.%5.%6.%7.%8.%9."/>
      <w:lvlJc w:val="left"/>
      <w:pPr>
        <w:tabs>
          <w:tab w:val="num" w:pos="4280"/>
        </w:tabs>
        <w:ind w:left="4280" w:hanging="1440"/>
      </w:pPr>
      <w:rPr>
        <w:rFonts w:hint="default"/>
      </w:rPr>
    </w:lvl>
  </w:abstractNum>
  <w:abstractNum w:abstractNumId="23" w15:restartNumberingAfterBreak="0">
    <w:nsid w:val="4AC3694A"/>
    <w:multiLevelType w:val="hybridMultilevel"/>
    <w:tmpl w:val="36A24272"/>
    <w:lvl w:ilvl="0" w:tplc="E18AF0C8">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50F71FC"/>
    <w:multiLevelType w:val="hybridMultilevel"/>
    <w:tmpl w:val="5E72C8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5167FD9"/>
    <w:multiLevelType w:val="multilevel"/>
    <w:tmpl w:val="57584B3A"/>
    <w:lvl w:ilvl="0">
      <w:start w:val="1"/>
      <w:numFmt w:val="decimal"/>
      <w:pStyle w:val="ek21"/>
      <w:suff w:val="space"/>
      <w:lvlText w:val="Şekil 2.%1 :"/>
      <w:lvlJc w:val="left"/>
      <w:pPr>
        <w:ind w:left="680" w:firstLine="0"/>
      </w:pPr>
      <w:rPr>
        <w:rFonts w:ascii="Times New (W1)" w:hAnsi="Times New (W1)" w:hint="default"/>
        <w:b/>
        <w:i w:val="0"/>
        <w:sz w:val="24"/>
        <w:szCs w:val="24"/>
      </w:rPr>
    </w:lvl>
    <w:lvl w:ilvl="1">
      <w:start w:val="1"/>
      <w:numFmt w:val="decimal"/>
      <w:lvlText w:val="Figure .%2%1"/>
      <w:lvlJc w:val="left"/>
      <w:pPr>
        <w:tabs>
          <w:tab w:val="num" w:pos="1114"/>
        </w:tabs>
        <w:ind w:left="1112" w:hanging="432"/>
      </w:pPr>
      <w:rPr>
        <w:rFonts w:ascii="Times New Roman" w:hAnsi="Times New Roman" w:hint="default"/>
        <w:b/>
        <w:i w:val="0"/>
        <w:sz w:val="24"/>
        <w:szCs w:val="24"/>
      </w:rPr>
    </w:lvl>
    <w:lvl w:ilvl="2">
      <w:start w:val="1"/>
      <w:numFmt w:val="decimal"/>
      <w:lvlText w:val="%1.%2.%3."/>
      <w:lvlJc w:val="left"/>
      <w:pPr>
        <w:tabs>
          <w:tab w:val="num" w:pos="1544"/>
        </w:tabs>
        <w:ind w:left="1544" w:hanging="504"/>
      </w:pPr>
      <w:rPr>
        <w:rFonts w:hint="default"/>
      </w:rPr>
    </w:lvl>
    <w:lvl w:ilvl="3">
      <w:start w:val="1"/>
      <w:numFmt w:val="decimal"/>
      <w:lvlText w:val="%1.%2.%3.%4."/>
      <w:lvlJc w:val="left"/>
      <w:pPr>
        <w:tabs>
          <w:tab w:val="num" w:pos="2048"/>
        </w:tabs>
        <w:ind w:left="2048" w:hanging="648"/>
      </w:pPr>
      <w:rPr>
        <w:rFonts w:hint="default"/>
      </w:rPr>
    </w:lvl>
    <w:lvl w:ilvl="4">
      <w:start w:val="1"/>
      <w:numFmt w:val="decimal"/>
      <w:lvlText w:val="%1.%2.%3.%4.%5."/>
      <w:lvlJc w:val="left"/>
      <w:pPr>
        <w:tabs>
          <w:tab w:val="num" w:pos="2552"/>
        </w:tabs>
        <w:ind w:left="2552" w:hanging="792"/>
      </w:pPr>
      <w:rPr>
        <w:rFonts w:hint="default"/>
      </w:rPr>
    </w:lvl>
    <w:lvl w:ilvl="5">
      <w:start w:val="1"/>
      <w:numFmt w:val="decimal"/>
      <w:lvlText w:val="%1.%2.%3.%4.%5.%6."/>
      <w:lvlJc w:val="left"/>
      <w:pPr>
        <w:tabs>
          <w:tab w:val="num" w:pos="3056"/>
        </w:tabs>
        <w:ind w:left="3056" w:hanging="936"/>
      </w:pPr>
      <w:rPr>
        <w:rFonts w:hint="default"/>
      </w:rPr>
    </w:lvl>
    <w:lvl w:ilvl="6">
      <w:start w:val="1"/>
      <w:numFmt w:val="decimal"/>
      <w:lvlText w:val="%1.%2.%3.%4.%5.%6.%7."/>
      <w:lvlJc w:val="left"/>
      <w:pPr>
        <w:tabs>
          <w:tab w:val="num" w:pos="3560"/>
        </w:tabs>
        <w:ind w:left="3560" w:hanging="1080"/>
      </w:pPr>
      <w:rPr>
        <w:rFonts w:hint="default"/>
      </w:rPr>
    </w:lvl>
    <w:lvl w:ilvl="7">
      <w:start w:val="1"/>
      <w:numFmt w:val="decimal"/>
      <w:lvlText w:val="%1.%2.%3.%4.%5.%6.%7.%8."/>
      <w:lvlJc w:val="left"/>
      <w:pPr>
        <w:tabs>
          <w:tab w:val="num" w:pos="4064"/>
        </w:tabs>
        <w:ind w:left="4064" w:hanging="1224"/>
      </w:pPr>
      <w:rPr>
        <w:rFonts w:hint="default"/>
      </w:rPr>
    </w:lvl>
    <w:lvl w:ilvl="8">
      <w:start w:val="1"/>
      <w:numFmt w:val="decimal"/>
      <w:lvlText w:val="%1.%2.%3.%4.%5.%6.%7.%8.%9."/>
      <w:lvlJc w:val="left"/>
      <w:pPr>
        <w:tabs>
          <w:tab w:val="num" w:pos="4640"/>
        </w:tabs>
        <w:ind w:left="4640" w:hanging="1440"/>
      </w:pPr>
      <w:rPr>
        <w:rFonts w:hint="default"/>
      </w:rPr>
    </w:lvl>
  </w:abstractNum>
  <w:abstractNum w:abstractNumId="26" w15:restartNumberingAfterBreak="0">
    <w:nsid w:val="567D3507"/>
    <w:multiLevelType w:val="hybridMultilevel"/>
    <w:tmpl w:val="2A988A64"/>
    <w:lvl w:ilvl="0" w:tplc="E18AF0C8">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78024D8"/>
    <w:multiLevelType w:val="multilevel"/>
    <w:tmpl w:val="28E09C6C"/>
    <w:lvl w:ilvl="0">
      <w:start w:val="1"/>
      <w:numFmt w:val="decimal"/>
      <w:pStyle w:val="ek51"/>
      <w:suff w:val="space"/>
      <w:lvlText w:val="Şekil 5.%1 :"/>
      <w:lvlJc w:val="left"/>
      <w:pPr>
        <w:ind w:left="1077" w:firstLine="454"/>
      </w:pPr>
      <w:rPr>
        <w:rFonts w:ascii="Times New (W1)" w:hAnsi="Times New (W1)" w:hint="default"/>
        <w:b/>
        <w:i w:val="0"/>
        <w:sz w:val="24"/>
        <w:szCs w:val="24"/>
      </w:rPr>
    </w:lvl>
    <w:lvl w:ilvl="1">
      <w:start w:val="1"/>
      <w:numFmt w:val="decimal"/>
      <w:lvlRestart w:val="0"/>
      <w:lvlText w:val="Şekil %1.%2"/>
      <w:lvlJc w:val="left"/>
      <w:pPr>
        <w:tabs>
          <w:tab w:val="num" w:pos="752"/>
        </w:tabs>
        <w:ind w:left="752" w:hanging="432"/>
      </w:pPr>
      <w:rPr>
        <w:rFonts w:ascii="Times New Roman" w:hAnsi="Times New Roman" w:hint="default"/>
        <w:b/>
        <w:i w:val="0"/>
        <w:sz w:val="24"/>
        <w:szCs w:val="24"/>
      </w:rPr>
    </w:lvl>
    <w:lvl w:ilvl="2">
      <w:start w:val="1"/>
      <w:numFmt w:val="none"/>
      <w:lvlRestart w:val="1"/>
      <w:isLgl/>
      <w:lvlText w:val=""/>
      <w:lvlJc w:val="left"/>
      <w:pPr>
        <w:tabs>
          <w:tab w:val="num" w:pos="1184"/>
        </w:tabs>
        <w:ind w:left="1184" w:hanging="504"/>
      </w:pPr>
      <w:rPr>
        <w:rFonts w:ascii="Times New Roman" w:hAnsi="Times New Roman" w:hint="default"/>
        <w:b/>
        <w:i w:val="0"/>
        <w:sz w:val="24"/>
        <w:szCs w:val="24"/>
      </w:rPr>
    </w:lvl>
    <w:lvl w:ilvl="3">
      <w:start w:val="1"/>
      <w:numFmt w:val="decimal"/>
      <w:lvlText w:val="%1.%2.%3.%4."/>
      <w:lvlJc w:val="left"/>
      <w:pPr>
        <w:tabs>
          <w:tab w:val="num" w:pos="1688"/>
        </w:tabs>
        <w:ind w:left="1688" w:hanging="648"/>
      </w:pPr>
      <w:rPr>
        <w:rFonts w:hint="default"/>
      </w:rPr>
    </w:lvl>
    <w:lvl w:ilvl="4">
      <w:start w:val="1"/>
      <w:numFmt w:val="decimal"/>
      <w:lvlText w:val="%1.%2.%3.%4.%5."/>
      <w:lvlJc w:val="left"/>
      <w:pPr>
        <w:tabs>
          <w:tab w:val="num" w:pos="2192"/>
        </w:tabs>
        <w:ind w:left="2192" w:hanging="792"/>
      </w:pPr>
      <w:rPr>
        <w:rFonts w:hint="default"/>
      </w:rPr>
    </w:lvl>
    <w:lvl w:ilvl="5">
      <w:start w:val="1"/>
      <w:numFmt w:val="decimal"/>
      <w:lvlText w:val="%1.%2.%3.%4.%5.%6."/>
      <w:lvlJc w:val="left"/>
      <w:pPr>
        <w:tabs>
          <w:tab w:val="num" w:pos="2696"/>
        </w:tabs>
        <w:ind w:left="2696" w:hanging="936"/>
      </w:pPr>
      <w:rPr>
        <w:rFonts w:hint="default"/>
      </w:rPr>
    </w:lvl>
    <w:lvl w:ilvl="6">
      <w:start w:val="1"/>
      <w:numFmt w:val="decimal"/>
      <w:lvlText w:val="%1.%2.%3.%4.%5.%6.%7."/>
      <w:lvlJc w:val="left"/>
      <w:pPr>
        <w:tabs>
          <w:tab w:val="num" w:pos="3200"/>
        </w:tabs>
        <w:ind w:left="3200" w:hanging="1080"/>
      </w:pPr>
      <w:rPr>
        <w:rFonts w:hint="default"/>
      </w:rPr>
    </w:lvl>
    <w:lvl w:ilvl="7">
      <w:start w:val="1"/>
      <w:numFmt w:val="decimal"/>
      <w:lvlText w:val="%1.%2.%3.%4.%5.%6.%7.%8."/>
      <w:lvlJc w:val="left"/>
      <w:pPr>
        <w:tabs>
          <w:tab w:val="num" w:pos="3704"/>
        </w:tabs>
        <w:ind w:left="3704" w:hanging="1224"/>
      </w:pPr>
      <w:rPr>
        <w:rFonts w:hint="default"/>
      </w:rPr>
    </w:lvl>
    <w:lvl w:ilvl="8">
      <w:start w:val="1"/>
      <w:numFmt w:val="decimal"/>
      <w:lvlText w:val="%1.%2.%3.%4.%5.%6.%7.%8.%9."/>
      <w:lvlJc w:val="left"/>
      <w:pPr>
        <w:tabs>
          <w:tab w:val="num" w:pos="4280"/>
        </w:tabs>
        <w:ind w:left="4280" w:hanging="1440"/>
      </w:pPr>
      <w:rPr>
        <w:rFonts w:hint="default"/>
      </w:rPr>
    </w:lvl>
  </w:abstractNum>
  <w:abstractNum w:abstractNumId="28" w15:restartNumberingAfterBreak="0">
    <w:nsid w:val="59031640"/>
    <w:multiLevelType w:val="multilevel"/>
    <w:tmpl w:val="906A9E34"/>
    <w:lvl w:ilvl="0">
      <w:start w:val="1"/>
      <w:numFmt w:val="decimal"/>
      <w:pStyle w:val="iz51"/>
      <w:suff w:val="space"/>
      <w:lvlText w:val="Çizelge 5.%1 :"/>
      <w:lvlJc w:val="left"/>
      <w:pPr>
        <w:ind w:left="-454" w:firstLine="454"/>
      </w:pPr>
      <w:rPr>
        <w:rFonts w:ascii="Times New (W1)" w:hAnsi="Times New (W1)" w:hint="default"/>
        <w:b/>
        <w:i w:val="0"/>
        <w:sz w:val="24"/>
        <w:szCs w:val="24"/>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29" w15:restartNumberingAfterBreak="0">
    <w:nsid w:val="5D31730F"/>
    <w:multiLevelType w:val="hybridMultilevel"/>
    <w:tmpl w:val="C9BCA7D8"/>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30" w15:restartNumberingAfterBreak="0">
    <w:nsid w:val="70F0088D"/>
    <w:multiLevelType w:val="multilevel"/>
    <w:tmpl w:val="041F001D"/>
    <w:styleLink w:val="EKLTABLOSU2"/>
    <w:lvl w:ilvl="0">
      <w:start w:val="1"/>
      <w:numFmt w:val="none"/>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1E93B54"/>
    <w:multiLevelType w:val="multilevel"/>
    <w:tmpl w:val="6AB87786"/>
    <w:lvl w:ilvl="0">
      <w:start w:val="1"/>
      <w:numFmt w:val="none"/>
      <w:suff w:val="space"/>
      <w:lvlText w:val=""/>
      <w:lvlJc w:val="left"/>
      <w:pPr>
        <w:ind w:left="0" w:firstLine="0"/>
      </w:pPr>
      <w:rPr>
        <w:rFonts w:hint="default"/>
      </w:rPr>
    </w:lvl>
    <w:lvl w:ilvl="1">
      <w:start w:val="1"/>
      <w:numFmt w:val="none"/>
      <w:pStyle w:val="11-BEST-BASLIK2"/>
      <w:suff w:val="space"/>
      <w:lvlText w:val="%2%1"/>
      <w:lvlJc w:val="left"/>
      <w:pPr>
        <w:ind w:left="0" w:firstLine="0"/>
      </w:pPr>
      <w:rPr>
        <w:rFonts w:hint="default"/>
      </w:rPr>
    </w:lvl>
    <w:lvl w:ilvl="2">
      <w:start w:val="1"/>
      <w:numFmt w:val="none"/>
      <w:pStyle w:val="12-BEST-BASLIK3"/>
      <w:suff w:val="nothing"/>
      <w:lvlText w:val="%1"/>
      <w:lvlJc w:val="left"/>
      <w:pPr>
        <w:ind w:left="0" w:firstLine="0"/>
      </w:pPr>
      <w:rPr>
        <w:rFonts w:hint="default"/>
      </w:rPr>
    </w:lvl>
    <w:lvl w:ilvl="3">
      <w:start w:val="1"/>
      <w:numFmt w:val="none"/>
      <w:pStyle w:val="13-BEST-BASLIK4"/>
      <w:suff w:val="space"/>
      <w:lvlText w:val="%1"/>
      <w:lvlJc w:val="left"/>
      <w:pPr>
        <w:ind w:left="0" w:firstLine="0"/>
      </w:pPr>
      <w:rPr>
        <w:rFonts w:hint="default"/>
        <w:b/>
        <w:i w:val="0"/>
        <w:caps w:val="0"/>
        <w:strike w:val="0"/>
        <w:dstrike w:val="0"/>
        <w:vanish w:val="0"/>
        <w:color w:val="000000"/>
        <w:sz w:val="24"/>
        <w:vertAlign w:val="baseline"/>
      </w:rPr>
    </w:lvl>
    <w:lvl w:ilvl="4">
      <w:start w:val="1"/>
      <w:numFmt w:val="decimal"/>
      <w:suff w:val="space"/>
      <w:lvlText w:val="%1.%2.%3.%4.%5"/>
      <w:lvlJc w:val="left"/>
      <w:pPr>
        <w:ind w:left="0" w:firstLine="0"/>
      </w:pPr>
      <w:rPr>
        <w:rFonts w:ascii="Times New Roman" w:hAnsi="Times New Roman" w:hint="default"/>
        <w:b/>
        <w:i w:val="0"/>
        <w:sz w:val="24"/>
      </w:rPr>
    </w:lvl>
    <w:lvl w:ilvl="5">
      <w:start w:val="1"/>
      <w:numFmt w:val="lowerLetter"/>
      <w:pStyle w:val="Balk6"/>
      <w:lvlText w:val="(%6)"/>
      <w:lvlJc w:val="left"/>
      <w:pPr>
        <w:tabs>
          <w:tab w:val="num" w:pos="3960"/>
        </w:tabs>
        <w:ind w:left="3600" w:firstLine="0"/>
      </w:pPr>
      <w:rPr>
        <w:rFonts w:hint="default"/>
      </w:rPr>
    </w:lvl>
    <w:lvl w:ilvl="6">
      <w:start w:val="1"/>
      <w:numFmt w:val="lowerRoman"/>
      <w:pStyle w:val="Balk7"/>
      <w:lvlText w:val="(%7)"/>
      <w:lvlJc w:val="left"/>
      <w:pPr>
        <w:tabs>
          <w:tab w:val="num" w:pos="4680"/>
        </w:tabs>
        <w:ind w:left="4320" w:firstLine="0"/>
      </w:pPr>
      <w:rPr>
        <w:rFonts w:hint="default"/>
      </w:rPr>
    </w:lvl>
    <w:lvl w:ilvl="7">
      <w:start w:val="1"/>
      <w:numFmt w:val="lowerLetter"/>
      <w:pStyle w:val="Balk8"/>
      <w:lvlText w:val="(%8)"/>
      <w:lvlJc w:val="left"/>
      <w:pPr>
        <w:tabs>
          <w:tab w:val="num" w:pos="5400"/>
        </w:tabs>
        <w:ind w:left="5040" w:firstLine="0"/>
      </w:pPr>
      <w:rPr>
        <w:rFonts w:hint="default"/>
      </w:rPr>
    </w:lvl>
    <w:lvl w:ilvl="8">
      <w:start w:val="1"/>
      <w:numFmt w:val="lowerRoman"/>
      <w:pStyle w:val="Balk9"/>
      <w:lvlText w:val="(%9)"/>
      <w:lvlJc w:val="left"/>
      <w:pPr>
        <w:tabs>
          <w:tab w:val="num" w:pos="6120"/>
        </w:tabs>
        <w:ind w:left="5760" w:firstLine="0"/>
      </w:pPr>
      <w:rPr>
        <w:rFonts w:hint="default"/>
      </w:rPr>
    </w:lvl>
  </w:abstractNum>
  <w:abstractNum w:abstractNumId="32" w15:restartNumberingAfterBreak="0">
    <w:nsid w:val="78B638AF"/>
    <w:multiLevelType w:val="hybridMultilevel"/>
    <w:tmpl w:val="8DD0FA4E"/>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3" w15:restartNumberingAfterBreak="0">
    <w:nsid w:val="7CE95CA1"/>
    <w:multiLevelType w:val="hybridMultilevel"/>
    <w:tmpl w:val="BE763E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7DA5683C"/>
    <w:multiLevelType w:val="multilevel"/>
    <w:tmpl w:val="420049FE"/>
    <w:lvl w:ilvl="0">
      <w:start w:val="1"/>
      <w:numFmt w:val="decimal"/>
      <w:pStyle w:val="iz21"/>
      <w:suff w:val="space"/>
      <w:lvlText w:val="Çizelge 2.%1 :"/>
      <w:lvlJc w:val="left"/>
      <w:pPr>
        <w:ind w:left="1077" w:hanging="1077"/>
      </w:pPr>
      <w:rPr>
        <w:rFonts w:hint="default"/>
        <w:b/>
        <w:i w:val="0"/>
        <w:caps w:val="0"/>
        <w:strike w:val="0"/>
        <w:dstrike w:val="0"/>
        <w:vanish w:val="0"/>
        <w:color w:val="000000"/>
        <w:sz w:val="24"/>
        <w:vertAlign w:val="baseline"/>
      </w:rPr>
    </w:lvl>
    <w:lvl w:ilvl="1">
      <w:start w:val="1"/>
      <w:numFmt w:val="decimal"/>
      <w:suff w:val="space"/>
      <w:lvlText w:val="Table %1.%2:"/>
      <w:lvlJc w:val="left"/>
      <w:pPr>
        <w:ind w:left="1620" w:firstLine="0"/>
      </w:pPr>
      <w:rPr>
        <w:rFonts w:hint="default"/>
        <w:b/>
        <w:i w:val="0"/>
        <w:sz w:val="24"/>
      </w:rPr>
    </w:lvl>
    <w:lvl w:ilvl="2">
      <w:start w:val="1"/>
      <w:numFmt w:val="decimal"/>
      <w:suff w:val="space"/>
      <w:lvlText w:val="%1.%2.%3."/>
      <w:lvlJc w:val="left"/>
      <w:pPr>
        <w:ind w:left="1620" w:firstLine="0"/>
      </w:pPr>
      <w:rPr>
        <w:rFonts w:hint="default"/>
      </w:rPr>
    </w:lvl>
    <w:lvl w:ilvl="3">
      <w:start w:val="1"/>
      <w:numFmt w:val="decimal"/>
      <w:suff w:val="space"/>
      <w:lvlText w:val="3.2.%4."/>
      <w:lvlJc w:val="left"/>
      <w:pPr>
        <w:ind w:left="1620" w:firstLine="0"/>
      </w:pPr>
      <w:rPr>
        <w:rFonts w:hint="default"/>
      </w:rPr>
    </w:lvl>
    <w:lvl w:ilvl="4">
      <w:start w:val="1"/>
      <w:numFmt w:val="decimal"/>
      <w:lvlText w:val="%1.%2.%3.%4.%5."/>
      <w:lvlJc w:val="left"/>
      <w:pPr>
        <w:tabs>
          <w:tab w:val="num" w:pos="5220"/>
        </w:tabs>
        <w:ind w:left="3852" w:hanging="792"/>
      </w:pPr>
      <w:rPr>
        <w:rFonts w:hint="default"/>
      </w:rPr>
    </w:lvl>
    <w:lvl w:ilvl="5">
      <w:start w:val="1"/>
      <w:numFmt w:val="decimal"/>
      <w:lvlText w:val="%1.%2.%3.%4.%5.%6."/>
      <w:lvlJc w:val="left"/>
      <w:pPr>
        <w:tabs>
          <w:tab w:val="num" w:pos="6300"/>
        </w:tabs>
        <w:ind w:left="4356" w:hanging="936"/>
      </w:pPr>
      <w:rPr>
        <w:rFonts w:hint="default"/>
      </w:rPr>
    </w:lvl>
    <w:lvl w:ilvl="6">
      <w:start w:val="1"/>
      <w:numFmt w:val="decimal"/>
      <w:lvlText w:val="%1.%2.%3.%4.%5.%6.%7."/>
      <w:lvlJc w:val="left"/>
      <w:pPr>
        <w:tabs>
          <w:tab w:val="num" w:pos="7020"/>
        </w:tabs>
        <w:ind w:left="4860" w:hanging="1080"/>
      </w:pPr>
      <w:rPr>
        <w:rFonts w:hint="default"/>
      </w:rPr>
    </w:lvl>
    <w:lvl w:ilvl="7">
      <w:start w:val="1"/>
      <w:numFmt w:val="decimal"/>
      <w:lvlText w:val="%1.%2.%3.%4.%5.%6.%7.%8."/>
      <w:lvlJc w:val="left"/>
      <w:pPr>
        <w:tabs>
          <w:tab w:val="num" w:pos="7740"/>
        </w:tabs>
        <w:ind w:left="5364" w:hanging="1224"/>
      </w:pPr>
      <w:rPr>
        <w:rFonts w:hint="default"/>
      </w:rPr>
    </w:lvl>
    <w:lvl w:ilvl="8">
      <w:start w:val="1"/>
      <w:numFmt w:val="decimal"/>
      <w:lvlText w:val="%1.%2.%3.%4.%5.%6.%7.%8.%9."/>
      <w:lvlJc w:val="left"/>
      <w:pPr>
        <w:tabs>
          <w:tab w:val="num" w:pos="8460"/>
        </w:tabs>
        <w:ind w:left="5940" w:hanging="1440"/>
      </w:pPr>
      <w:rPr>
        <w:rFonts w:hint="default"/>
      </w:rPr>
    </w:lvl>
  </w:abstractNum>
  <w:num w:numId="1">
    <w:abstractNumId w:val="10"/>
  </w:num>
  <w:num w:numId="2">
    <w:abstractNumId w:val="31"/>
  </w:num>
  <w:num w:numId="3">
    <w:abstractNumId w:val="4"/>
  </w:num>
  <w:num w:numId="4">
    <w:abstractNumId w:val="12"/>
  </w:num>
  <w:num w:numId="5">
    <w:abstractNumId w:val="28"/>
  </w:num>
  <w:num w:numId="6">
    <w:abstractNumId w:val="1"/>
  </w:num>
  <w:num w:numId="7">
    <w:abstractNumId w:val="17"/>
  </w:num>
  <w:num w:numId="8">
    <w:abstractNumId w:val="25"/>
  </w:num>
  <w:num w:numId="9">
    <w:abstractNumId w:val="27"/>
  </w:num>
  <w:num w:numId="10">
    <w:abstractNumId w:val="20"/>
  </w:num>
  <w:num w:numId="11">
    <w:abstractNumId w:val="30"/>
  </w:num>
  <w:num w:numId="12">
    <w:abstractNumId w:val="34"/>
  </w:num>
  <w:num w:numId="13">
    <w:abstractNumId w:val="7"/>
  </w:num>
  <w:num w:numId="14">
    <w:abstractNumId w:val="22"/>
  </w:num>
  <w:num w:numId="15">
    <w:abstractNumId w:val="5"/>
  </w:num>
  <w:num w:numId="16">
    <w:abstractNumId w:val="26"/>
  </w:num>
  <w:num w:numId="17">
    <w:abstractNumId w:val="15"/>
  </w:num>
  <w:num w:numId="18">
    <w:abstractNumId w:val="0"/>
  </w:num>
  <w:num w:numId="19">
    <w:abstractNumId w:val="19"/>
  </w:num>
  <w:num w:numId="20">
    <w:abstractNumId w:val="29"/>
  </w:num>
  <w:num w:numId="21">
    <w:abstractNumId w:val="9"/>
  </w:num>
  <w:num w:numId="22">
    <w:abstractNumId w:val="2"/>
  </w:num>
  <w:num w:numId="23">
    <w:abstractNumId w:val="14"/>
  </w:num>
  <w:num w:numId="24">
    <w:abstractNumId w:val="16"/>
  </w:num>
  <w:num w:numId="25">
    <w:abstractNumId w:val="11"/>
  </w:num>
  <w:num w:numId="26">
    <w:abstractNumId w:val="13"/>
  </w:num>
  <w:num w:numId="27">
    <w:abstractNumId w:val="8"/>
  </w:num>
  <w:num w:numId="28">
    <w:abstractNumId w:val="24"/>
  </w:num>
  <w:num w:numId="29">
    <w:abstractNumId w:val="21"/>
  </w:num>
  <w:num w:numId="30">
    <w:abstractNumId w:val="3"/>
  </w:num>
  <w:num w:numId="31">
    <w:abstractNumId w:val="23"/>
  </w:num>
  <w:num w:numId="32">
    <w:abstractNumId w:val="32"/>
  </w:num>
  <w:num w:numId="33">
    <w:abstractNumId w:val="18"/>
  </w:num>
  <w:num w:numId="34">
    <w:abstractNumId w:val="6"/>
  </w:num>
  <w:num w:numId="35">
    <w:abstractNumId w:val="3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defaultTabStop w:val="708"/>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docVars>
    <w:docVar w:name="__Grammarly_42____i" w:val="H4sIAAAAAAAEAKtWckksSQxILCpxzi/NK1GyMqwFAAEhoTITAAAA"/>
    <w:docVar w:name="__Grammarly_42___1" w:val="H4sIAAAAAAAEAKtWcslP9kxRslIyNDYyNje2NDI2NjQ3sDC3MDVS0lEKTi0uzszPAykwqgUAj1eZ/ywAAAA="/>
  </w:docVars>
  <w:rsids>
    <w:rsidRoot w:val="00A134C0"/>
    <w:rsid w:val="0000017C"/>
    <w:rsid w:val="00003137"/>
    <w:rsid w:val="000033EE"/>
    <w:rsid w:val="00010CCE"/>
    <w:rsid w:val="0001438C"/>
    <w:rsid w:val="000265CF"/>
    <w:rsid w:val="00041395"/>
    <w:rsid w:val="00062326"/>
    <w:rsid w:val="00062F83"/>
    <w:rsid w:val="000658E6"/>
    <w:rsid w:val="00082A01"/>
    <w:rsid w:val="000830ED"/>
    <w:rsid w:val="000941F4"/>
    <w:rsid w:val="000A0CA2"/>
    <w:rsid w:val="000C2083"/>
    <w:rsid w:val="000C5E1E"/>
    <w:rsid w:val="000F27B4"/>
    <w:rsid w:val="000F32F6"/>
    <w:rsid w:val="001053D6"/>
    <w:rsid w:val="00105CB7"/>
    <w:rsid w:val="001477B7"/>
    <w:rsid w:val="0015268F"/>
    <w:rsid w:val="001611EF"/>
    <w:rsid w:val="00162620"/>
    <w:rsid w:val="00165913"/>
    <w:rsid w:val="00166525"/>
    <w:rsid w:val="00173800"/>
    <w:rsid w:val="001B5AAF"/>
    <w:rsid w:val="001B7D8E"/>
    <w:rsid w:val="001D11E3"/>
    <w:rsid w:val="001D7A2F"/>
    <w:rsid w:val="001F4DD5"/>
    <w:rsid w:val="001F6D8A"/>
    <w:rsid w:val="00201BF4"/>
    <w:rsid w:val="00213122"/>
    <w:rsid w:val="00233AFB"/>
    <w:rsid w:val="0023750E"/>
    <w:rsid w:val="0024238F"/>
    <w:rsid w:val="00250D7A"/>
    <w:rsid w:val="002910BE"/>
    <w:rsid w:val="00296BF4"/>
    <w:rsid w:val="002D6248"/>
    <w:rsid w:val="0030721B"/>
    <w:rsid w:val="00312BCD"/>
    <w:rsid w:val="00316C02"/>
    <w:rsid w:val="00342C16"/>
    <w:rsid w:val="00347EB9"/>
    <w:rsid w:val="0036251F"/>
    <w:rsid w:val="003636A1"/>
    <w:rsid w:val="003650A8"/>
    <w:rsid w:val="00367242"/>
    <w:rsid w:val="003705C8"/>
    <w:rsid w:val="00372CE5"/>
    <w:rsid w:val="00390E92"/>
    <w:rsid w:val="003A23B3"/>
    <w:rsid w:val="003B3458"/>
    <w:rsid w:val="003B5157"/>
    <w:rsid w:val="003C02F6"/>
    <w:rsid w:val="003C1B3E"/>
    <w:rsid w:val="003E0FF6"/>
    <w:rsid w:val="003F1DF5"/>
    <w:rsid w:val="003F65FA"/>
    <w:rsid w:val="00402BAD"/>
    <w:rsid w:val="00421977"/>
    <w:rsid w:val="004305C6"/>
    <w:rsid w:val="00437CE1"/>
    <w:rsid w:val="00445399"/>
    <w:rsid w:val="00466DCE"/>
    <w:rsid w:val="00473B99"/>
    <w:rsid w:val="0047775A"/>
    <w:rsid w:val="00494D53"/>
    <w:rsid w:val="004965C0"/>
    <w:rsid w:val="004C3A89"/>
    <w:rsid w:val="004F1756"/>
    <w:rsid w:val="00507EBA"/>
    <w:rsid w:val="005153C2"/>
    <w:rsid w:val="00546074"/>
    <w:rsid w:val="005543E0"/>
    <w:rsid w:val="005733EF"/>
    <w:rsid w:val="00573DFA"/>
    <w:rsid w:val="00591281"/>
    <w:rsid w:val="005A2909"/>
    <w:rsid w:val="005A7BC3"/>
    <w:rsid w:val="005B413B"/>
    <w:rsid w:val="005C464D"/>
    <w:rsid w:val="005D7F83"/>
    <w:rsid w:val="005E5457"/>
    <w:rsid w:val="005F12DA"/>
    <w:rsid w:val="00610794"/>
    <w:rsid w:val="00622A7A"/>
    <w:rsid w:val="0063149A"/>
    <w:rsid w:val="0063179C"/>
    <w:rsid w:val="00643FD5"/>
    <w:rsid w:val="00676758"/>
    <w:rsid w:val="00677DC1"/>
    <w:rsid w:val="006813AF"/>
    <w:rsid w:val="0068177E"/>
    <w:rsid w:val="0068200C"/>
    <w:rsid w:val="006857A6"/>
    <w:rsid w:val="00686B68"/>
    <w:rsid w:val="0069319F"/>
    <w:rsid w:val="00694E60"/>
    <w:rsid w:val="006A36F6"/>
    <w:rsid w:val="006C4C9F"/>
    <w:rsid w:val="006F51C4"/>
    <w:rsid w:val="006F7F2C"/>
    <w:rsid w:val="00706574"/>
    <w:rsid w:val="00723D0C"/>
    <w:rsid w:val="0072766B"/>
    <w:rsid w:val="00732331"/>
    <w:rsid w:val="0074584D"/>
    <w:rsid w:val="00772297"/>
    <w:rsid w:val="00780421"/>
    <w:rsid w:val="00791146"/>
    <w:rsid w:val="00791A23"/>
    <w:rsid w:val="00796DBF"/>
    <w:rsid w:val="007A19F2"/>
    <w:rsid w:val="007A2D77"/>
    <w:rsid w:val="007E3812"/>
    <w:rsid w:val="007F21F8"/>
    <w:rsid w:val="007F4AAE"/>
    <w:rsid w:val="00815D0D"/>
    <w:rsid w:val="008412AA"/>
    <w:rsid w:val="00847DE5"/>
    <w:rsid w:val="00856EBE"/>
    <w:rsid w:val="00874BB2"/>
    <w:rsid w:val="00875866"/>
    <w:rsid w:val="008A5FB1"/>
    <w:rsid w:val="008C3B07"/>
    <w:rsid w:val="008D13E9"/>
    <w:rsid w:val="008D575D"/>
    <w:rsid w:val="008E724E"/>
    <w:rsid w:val="00910B0E"/>
    <w:rsid w:val="00912243"/>
    <w:rsid w:val="00916CD0"/>
    <w:rsid w:val="009210D0"/>
    <w:rsid w:val="00930FB8"/>
    <w:rsid w:val="00932E7C"/>
    <w:rsid w:val="00973C10"/>
    <w:rsid w:val="0097635C"/>
    <w:rsid w:val="00987DB2"/>
    <w:rsid w:val="00987DF2"/>
    <w:rsid w:val="009A297C"/>
    <w:rsid w:val="009A48CE"/>
    <w:rsid w:val="009C478E"/>
    <w:rsid w:val="009D4095"/>
    <w:rsid w:val="009F2F4F"/>
    <w:rsid w:val="009F7A5D"/>
    <w:rsid w:val="00A134C0"/>
    <w:rsid w:val="00A17FF9"/>
    <w:rsid w:val="00A422F8"/>
    <w:rsid w:val="00A55119"/>
    <w:rsid w:val="00A72518"/>
    <w:rsid w:val="00A72694"/>
    <w:rsid w:val="00A73C5C"/>
    <w:rsid w:val="00A81C7E"/>
    <w:rsid w:val="00A81D3D"/>
    <w:rsid w:val="00AB59CC"/>
    <w:rsid w:val="00AC0BC5"/>
    <w:rsid w:val="00AD27DD"/>
    <w:rsid w:val="00AE2E08"/>
    <w:rsid w:val="00AE590F"/>
    <w:rsid w:val="00AF0084"/>
    <w:rsid w:val="00AF2B76"/>
    <w:rsid w:val="00B06F51"/>
    <w:rsid w:val="00B24C1B"/>
    <w:rsid w:val="00B31603"/>
    <w:rsid w:val="00B31888"/>
    <w:rsid w:val="00B42587"/>
    <w:rsid w:val="00B54361"/>
    <w:rsid w:val="00B55C4B"/>
    <w:rsid w:val="00B55F82"/>
    <w:rsid w:val="00B5632D"/>
    <w:rsid w:val="00B734F7"/>
    <w:rsid w:val="00B94A87"/>
    <w:rsid w:val="00BA07C7"/>
    <w:rsid w:val="00BA0E00"/>
    <w:rsid w:val="00BA2E2F"/>
    <w:rsid w:val="00BA7B95"/>
    <w:rsid w:val="00BB05AE"/>
    <w:rsid w:val="00BB399C"/>
    <w:rsid w:val="00BE74BE"/>
    <w:rsid w:val="00BF01A4"/>
    <w:rsid w:val="00C01AA8"/>
    <w:rsid w:val="00C05795"/>
    <w:rsid w:val="00C07710"/>
    <w:rsid w:val="00C10EA9"/>
    <w:rsid w:val="00C127B0"/>
    <w:rsid w:val="00C16907"/>
    <w:rsid w:val="00C16D2E"/>
    <w:rsid w:val="00C24897"/>
    <w:rsid w:val="00C261D3"/>
    <w:rsid w:val="00C56F49"/>
    <w:rsid w:val="00C91652"/>
    <w:rsid w:val="00C94EBC"/>
    <w:rsid w:val="00CC19FF"/>
    <w:rsid w:val="00CC56F4"/>
    <w:rsid w:val="00CD2BC2"/>
    <w:rsid w:val="00CE3BE7"/>
    <w:rsid w:val="00CF27E3"/>
    <w:rsid w:val="00D0378A"/>
    <w:rsid w:val="00D31A55"/>
    <w:rsid w:val="00D3361A"/>
    <w:rsid w:val="00D400AE"/>
    <w:rsid w:val="00D46E49"/>
    <w:rsid w:val="00D472D5"/>
    <w:rsid w:val="00D5189A"/>
    <w:rsid w:val="00D53B35"/>
    <w:rsid w:val="00D605CA"/>
    <w:rsid w:val="00D62E31"/>
    <w:rsid w:val="00D80C98"/>
    <w:rsid w:val="00D84D59"/>
    <w:rsid w:val="00D94054"/>
    <w:rsid w:val="00DA4830"/>
    <w:rsid w:val="00DA52D8"/>
    <w:rsid w:val="00DB2CBB"/>
    <w:rsid w:val="00DB4250"/>
    <w:rsid w:val="00DB6530"/>
    <w:rsid w:val="00DC0FCD"/>
    <w:rsid w:val="00DC7907"/>
    <w:rsid w:val="00DD2AE8"/>
    <w:rsid w:val="00DE14AB"/>
    <w:rsid w:val="00DF1036"/>
    <w:rsid w:val="00DF37A3"/>
    <w:rsid w:val="00DF54F3"/>
    <w:rsid w:val="00DF71F5"/>
    <w:rsid w:val="00E31EB3"/>
    <w:rsid w:val="00E41142"/>
    <w:rsid w:val="00E444DA"/>
    <w:rsid w:val="00E5520F"/>
    <w:rsid w:val="00E91955"/>
    <w:rsid w:val="00EA466F"/>
    <w:rsid w:val="00EB4EFE"/>
    <w:rsid w:val="00EB7F31"/>
    <w:rsid w:val="00ED0459"/>
    <w:rsid w:val="00EE23E3"/>
    <w:rsid w:val="00EE7E58"/>
    <w:rsid w:val="00EF0F85"/>
    <w:rsid w:val="00F04DF4"/>
    <w:rsid w:val="00F42201"/>
    <w:rsid w:val="00F678A3"/>
    <w:rsid w:val="00F70F3D"/>
    <w:rsid w:val="00F85527"/>
    <w:rsid w:val="00F91366"/>
    <w:rsid w:val="00F93EE8"/>
    <w:rsid w:val="00FB2E06"/>
    <w:rsid w:val="00FC338B"/>
    <w:rsid w:val="00FC7942"/>
    <w:rsid w:val="00FD3AC9"/>
    <w:rsid w:val="00FD448B"/>
    <w:rsid w:val="00FD5254"/>
    <w:rsid w:val="00FD59F8"/>
    <w:rsid w:val="00FE18B5"/>
    <w:rsid w:val="00FF2CEF"/>
    <w:rsid w:val="00FF4CD5"/>
    <w:rsid w:val="00FF595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AFC19F9"/>
  <w15:docId w15:val="{2A435DBC-2B64-4A4A-9281-95C21CB70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584D"/>
  </w:style>
  <w:style w:type="paragraph" w:styleId="Balk1">
    <w:name w:val="heading 1"/>
    <w:aliases w:val="TEZ"/>
    <w:basedOn w:val="Normal"/>
    <w:link w:val="Balk1Char"/>
    <w:uiPriority w:val="9"/>
    <w:qFormat/>
    <w:rsid w:val="00A134C0"/>
    <w:pPr>
      <w:widowControl w:val="0"/>
      <w:autoSpaceDE w:val="0"/>
      <w:autoSpaceDN w:val="0"/>
      <w:spacing w:after="0" w:line="240" w:lineRule="auto"/>
      <w:ind w:left="220"/>
      <w:jc w:val="both"/>
      <w:outlineLvl w:val="0"/>
    </w:pPr>
    <w:rPr>
      <w:rFonts w:ascii="Times New Roman" w:eastAsia="Times New Roman" w:hAnsi="Times New Roman" w:cs="Times New Roman"/>
      <w:b/>
      <w:bCs/>
      <w:sz w:val="24"/>
      <w:szCs w:val="24"/>
    </w:rPr>
  </w:style>
  <w:style w:type="paragraph" w:styleId="Balk2">
    <w:name w:val="heading 2"/>
    <w:basedOn w:val="Normal"/>
    <w:next w:val="Normal"/>
    <w:link w:val="Balk2Char"/>
    <w:uiPriority w:val="99"/>
    <w:unhideWhenUsed/>
    <w:qFormat/>
    <w:rsid w:val="007F21F8"/>
    <w:pPr>
      <w:keepNext/>
      <w:keepLines/>
      <w:spacing w:before="200" w:after="0"/>
      <w:outlineLvl w:val="1"/>
    </w:pPr>
    <w:rPr>
      <w:rFonts w:ascii="Times New Roman" w:eastAsia="Yu Gothic Light" w:hAnsi="Times New Roman" w:cs="Times New Roman"/>
      <w:b/>
      <w:noProof/>
      <w:color w:val="000000"/>
      <w:sz w:val="24"/>
      <w:szCs w:val="26"/>
    </w:rPr>
  </w:style>
  <w:style w:type="paragraph" w:styleId="Balk3">
    <w:name w:val="heading 3"/>
    <w:basedOn w:val="Normal"/>
    <w:next w:val="Normal"/>
    <w:link w:val="Balk3Char"/>
    <w:uiPriority w:val="99"/>
    <w:qFormat/>
    <w:rsid w:val="007F21F8"/>
    <w:pPr>
      <w:keepNext/>
      <w:spacing w:before="240" w:after="60" w:line="240" w:lineRule="auto"/>
      <w:outlineLvl w:val="2"/>
    </w:pPr>
    <w:rPr>
      <w:rFonts w:ascii="Arial" w:eastAsia="Times New Roman" w:hAnsi="Arial" w:cs="Arial"/>
      <w:b/>
      <w:bCs/>
      <w:sz w:val="26"/>
      <w:szCs w:val="26"/>
      <w:lang w:eastAsia="en-US"/>
    </w:rPr>
  </w:style>
  <w:style w:type="paragraph" w:styleId="Balk4">
    <w:name w:val="heading 4"/>
    <w:basedOn w:val="Normal"/>
    <w:next w:val="Normal"/>
    <w:link w:val="Balk4Char"/>
    <w:rsid w:val="007F21F8"/>
    <w:pPr>
      <w:keepNext/>
      <w:spacing w:before="240" w:after="60" w:line="240" w:lineRule="auto"/>
      <w:outlineLvl w:val="3"/>
    </w:pPr>
    <w:rPr>
      <w:rFonts w:ascii="Times New Roman" w:eastAsia="Times New Roman" w:hAnsi="Times New Roman" w:cs="Times New Roman"/>
      <w:b/>
      <w:bCs/>
      <w:sz w:val="28"/>
      <w:szCs w:val="28"/>
      <w:lang w:eastAsia="en-US"/>
    </w:rPr>
  </w:style>
  <w:style w:type="paragraph" w:styleId="Balk5">
    <w:name w:val="heading 5"/>
    <w:basedOn w:val="Normal"/>
    <w:next w:val="Normal"/>
    <w:link w:val="Balk5Char"/>
    <w:rsid w:val="007F21F8"/>
    <w:pPr>
      <w:spacing w:before="240" w:after="60" w:line="240" w:lineRule="auto"/>
      <w:outlineLvl w:val="4"/>
    </w:pPr>
    <w:rPr>
      <w:rFonts w:ascii="Times New Roman" w:eastAsia="Times New Roman" w:hAnsi="Times New Roman" w:cs="Times New Roman"/>
      <w:b/>
      <w:bCs/>
      <w:i/>
      <w:iCs/>
      <w:sz w:val="26"/>
      <w:szCs w:val="26"/>
      <w:lang w:eastAsia="en-US"/>
    </w:rPr>
  </w:style>
  <w:style w:type="paragraph" w:styleId="Balk6">
    <w:name w:val="heading 6"/>
    <w:basedOn w:val="Normal"/>
    <w:next w:val="Normal"/>
    <w:link w:val="Balk6Char"/>
    <w:qFormat/>
    <w:rsid w:val="00EF0F85"/>
    <w:pPr>
      <w:numPr>
        <w:ilvl w:val="5"/>
        <w:numId w:val="2"/>
      </w:numPr>
      <w:spacing w:before="240" w:after="60" w:line="240" w:lineRule="auto"/>
      <w:outlineLvl w:val="5"/>
    </w:pPr>
    <w:rPr>
      <w:rFonts w:ascii="Times New Roman" w:eastAsia="Times New Roman" w:hAnsi="Times New Roman" w:cs="Times New Roman"/>
      <w:b/>
      <w:bCs/>
      <w:noProof/>
      <w:sz w:val="24"/>
    </w:rPr>
  </w:style>
  <w:style w:type="paragraph" w:styleId="Balk7">
    <w:name w:val="heading 7"/>
    <w:basedOn w:val="Normal"/>
    <w:next w:val="Normal"/>
    <w:link w:val="Balk7Char"/>
    <w:qFormat/>
    <w:rsid w:val="00EF0F85"/>
    <w:pPr>
      <w:numPr>
        <w:ilvl w:val="6"/>
        <w:numId w:val="2"/>
      </w:numPr>
      <w:spacing w:before="240" w:after="60" w:line="240" w:lineRule="auto"/>
      <w:outlineLvl w:val="6"/>
    </w:pPr>
    <w:rPr>
      <w:rFonts w:ascii="Times New Roman" w:eastAsia="Times New Roman" w:hAnsi="Times New Roman" w:cs="Times New Roman"/>
      <w:noProof/>
      <w:sz w:val="24"/>
      <w:szCs w:val="24"/>
    </w:rPr>
  </w:style>
  <w:style w:type="paragraph" w:styleId="Balk8">
    <w:name w:val="heading 8"/>
    <w:basedOn w:val="Normal"/>
    <w:next w:val="Normal"/>
    <w:link w:val="Balk8Char"/>
    <w:qFormat/>
    <w:rsid w:val="00EF0F85"/>
    <w:pPr>
      <w:numPr>
        <w:ilvl w:val="7"/>
        <w:numId w:val="2"/>
      </w:numPr>
      <w:spacing w:before="240" w:after="60" w:line="240" w:lineRule="auto"/>
      <w:outlineLvl w:val="7"/>
    </w:pPr>
    <w:rPr>
      <w:rFonts w:ascii="Times New Roman" w:eastAsia="Times New Roman" w:hAnsi="Times New Roman" w:cs="Times New Roman"/>
      <w:i/>
      <w:iCs/>
      <w:noProof/>
      <w:sz w:val="24"/>
      <w:szCs w:val="24"/>
    </w:rPr>
  </w:style>
  <w:style w:type="paragraph" w:styleId="Balk9">
    <w:name w:val="heading 9"/>
    <w:basedOn w:val="Normal"/>
    <w:next w:val="Normal"/>
    <w:link w:val="Balk9Char"/>
    <w:qFormat/>
    <w:rsid w:val="00EF0F85"/>
    <w:pPr>
      <w:numPr>
        <w:ilvl w:val="8"/>
        <w:numId w:val="2"/>
      </w:numPr>
      <w:spacing w:before="240" w:after="60" w:line="240" w:lineRule="auto"/>
      <w:outlineLvl w:val="8"/>
    </w:pPr>
    <w:rPr>
      <w:rFonts w:ascii="Arial" w:eastAsia="Times New Roman" w:hAnsi="Arial" w:cs="Arial"/>
      <w:noProof/>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TEZ Char"/>
    <w:basedOn w:val="VarsaylanParagrafYazTipi"/>
    <w:link w:val="Balk1"/>
    <w:uiPriority w:val="9"/>
    <w:rsid w:val="00A134C0"/>
    <w:rPr>
      <w:rFonts w:ascii="Times New Roman" w:eastAsia="Times New Roman" w:hAnsi="Times New Roman" w:cs="Times New Roman"/>
      <w:b/>
      <w:bCs/>
      <w:sz w:val="24"/>
      <w:szCs w:val="24"/>
    </w:rPr>
  </w:style>
  <w:style w:type="numbering" w:customStyle="1" w:styleId="ListeYok1">
    <w:name w:val="Liste Yok1"/>
    <w:next w:val="ListeYok"/>
    <w:uiPriority w:val="99"/>
    <w:semiHidden/>
    <w:unhideWhenUsed/>
    <w:rsid w:val="00A134C0"/>
  </w:style>
  <w:style w:type="table" w:customStyle="1" w:styleId="TableNormal1">
    <w:name w:val="Table Normal1"/>
    <w:uiPriority w:val="2"/>
    <w:semiHidden/>
    <w:unhideWhenUsed/>
    <w:qFormat/>
    <w:rsid w:val="00A134C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aliases w:val="Body Text Char Char Char Char Char"/>
    <w:basedOn w:val="Normal"/>
    <w:link w:val="GvdeMetniChar"/>
    <w:uiPriority w:val="1"/>
    <w:qFormat/>
    <w:rsid w:val="00A134C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GvdeMetniChar">
    <w:name w:val="Gövde Metni Char"/>
    <w:aliases w:val="Body Text Char Char Char Char Char Char"/>
    <w:basedOn w:val="VarsaylanParagrafYazTipi"/>
    <w:link w:val="GvdeMetni"/>
    <w:uiPriority w:val="1"/>
    <w:rsid w:val="00A134C0"/>
    <w:rPr>
      <w:rFonts w:ascii="Times New Roman" w:eastAsia="Times New Roman" w:hAnsi="Times New Roman" w:cs="Times New Roman"/>
      <w:sz w:val="24"/>
      <w:szCs w:val="24"/>
    </w:rPr>
  </w:style>
  <w:style w:type="paragraph" w:styleId="ListeParagraf">
    <w:name w:val="List Paragraph"/>
    <w:basedOn w:val="Normal"/>
    <w:uiPriority w:val="34"/>
    <w:qFormat/>
    <w:rsid w:val="00A134C0"/>
    <w:pPr>
      <w:widowControl w:val="0"/>
      <w:autoSpaceDE w:val="0"/>
      <w:autoSpaceDN w:val="0"/>
      <w:spacing w:after="0" w:line="240" w:lineRule="auto"/>
      <w:ind w:left="940" w:right="216" w:hanging="360"/>
      <w:jc w:val="both"/>
    </w:pPr>
    <w:rPr>
      <w:rFonts w:ascii="Times New Roman" w:eastAsia="Times New Roman" w:hAnsi="Times New Roman" w:cs="Times New Roman"/>
    </w:rPr>
  </w:style>
  <w:style w:type="paragraph" w:customStyle="1" w:styleId="TableParagraph">
    <w:name w:val="Table Paragraph"/>
    <w:basedOn w:val="Normal"/>
    <w:uiPriority w:val="1"/>
    <w:qFormat/>
    <w:rsid w:val="00A134C0"/>
    <w:pPr>
      <w:widowControl w:val="0"/>
      <w:autoSpaceDE w:val="0"/>
      <w:autoSpaceDN w:val="0"/>
      <w:spacing w:after="0" w:line="240" w:lineRule="auto"/>
    </w:pPr>
    <w:rPr>
      <w:rFonts w:ascii="Times New Roman" w:eastAsia="Times New Roman" w:hAnsi="Times New Roman" w:cs="Times New Roman"/>
    </w:rPr>
  </w:style>
  <w:style w:type="paragraph" w:styleId="BalonMetni">
    <w:name w:val="Balloon Text"/>
    <w:basedOn w:val="Normal"/>
    <w:link w:val="BalonMetniChar"/>
    <w:uiPriority w:val="99"/>
    <w:unhideWhenUsed/>
    <w:rsid w:val="00A134C0"/>
    <w:pPr>
      <w:widowControl w:val="0"/>
      <w:autoSpaceDE w:val="0"/>
      <w:autoSpaceDN w:val="0"/>
      <w:spacing w:after="0" w:line="240" w:lineRule="auto"/>
    </w:pPr>
    <w:rPr>
      <w:rFonts w:ascii="Tahoma" w:eastAsia="Times New Roman" w:hAnsi="Tahoma" w:cs="Tahoma"/>
      <w:sz w:val="16"/>
      <w:szCs w:val="16"/>
    </w:rPr>
  </w:style>
  <w:style w:type="character" w:customStyle="1" w:styleId="BalonMetniChar">
    <w:name w:val="Balon Metni Char"/>
    <w:basedOn w:val="VarsaylanParagrafYazTipi"/>
    <w:link w:val="BalonMetni"/>
    <w:uiPriority w:val="99"/>
    <w:rsid w:val="00A134C0"/>
    <w:rPr>
      <w:rFonts w:ascii="Tahoma" w:eastAsia="Times New Roman" w:hAnsi="Tahoma" w:cs="Tahoma"/>
      <w:sz w:val="16"/>
      <w:szCs w:val="16"/>
    </w:rPr>
  </w:style>
  <w:style w:type="paragraph" w:styleId="stBilgi">
    <w:name w:val="header"/>
    <w:basedOn w:val="Normal"/>
    <w:link w:val="stBilgiChar"/>
    <w:uiPriority w:val="99"/>
    <w:unhideWhenUsed/>
    <w:rsid w:val="00A134C0"/>
    <w:pPr>
      <w:widowControl w:val="0"/>
      <w:tabs>
        <w:tab w:val="center" w:pos="4536"/>
        <w:tab w:val="right" w:pos="9072"/>
      </w:tabs>
      <w:autoSpaceDE w:val="0"/>
      <w:autoSpaceDN w:val="0"/>
      <w:spacing w:after="0" w:line="240" w:lineRule="auto"/>
    </w:pPr>
    <w:rPr>
      <w:rFonts w:ascii="Times New Roman" w:eastAsia="Times New Roman" w:hAnsi="Times New Roman" w:cs="Times New Roman"/>
    </w:rPr>
  </w:style>
  <w:style w:type="character" w:customStyle="1" w:styleId="stBilgiChar">
    <w:name w:val="Üst Bilgi Char"/>
    <w:basedOn w:val="VarsaylanParagrafYazTipi"/>
    <w:link w:val="stBilgi"/>
    <w:uiPriority w:val="99"/>
    <w:rsid w:val="00A134C0"/>
    <w:rPr>
      <w:rFonts w:ascii="Times New Roman" w:eastAsia="Times New Roman" w:hAnsi="Times New Roman" w:cs="Times New Roman"/>
    </w:rPr>
  </w:style>
  <w:style w:type="paragraph" w:styleId="AltBilgi">
    <w:name w:val="footer"/>
    <w:basedOn w:val="Normal"/>
    <w:link w:val="AltBilgiChar"/>
    <w:uiPriority w:val="99"/>
    <w:unhideWhenUsed/>
    <w:rsid w:val="00A134C0"/>
    <w:pPr>
      <w:widowControl w:val="0"/>
      <w:tabs>
        <w:tab w:val="center" w:pos="4536"/>
        <w:tab w:val="right" w:pos="9072"/>
      </w:tabs>
      <w:autoSpaceDE w:val="0"/>
      <w:autoSpaceDN w:val="0"/>
      <w:spacing w:after="0" w:line="240" w:lineRule="auto"/>
    </w:pPr>
    <w:rPr>
      <w:rFonts w:ascii="Times New Roman" w:eastAsia="Times New Roman" w:hAnsi="Times New Roman" w:cs="Times New Roman"/>
    </w:rPr>
  </w:style>
  <w:style w:type="character" w:customStyle="1" w:styleId="AltBilgiChar">
    <w:name w:val="Alt Bilgi Char"/>
    <w:basedOn w:val="VarsaylanParagrafYazTipi"/>
    <w:link w:val="AltBilgi"/>
    <w:uiPriority w:val="99"/>
    <w:rsid w:val="00A134C0"/>
    <w:rPr>
      <w:rFonts w:ascii="Times New Roman" w:eastAsia="Times New Roman" w:hAnsi="Times New Roman" w:cs="Times New Roman"/>
    </w:rPr>
  </w:style>
  <w:style w:type="character" w:styleId="AklamaBavurusu">
    <w:name w:val="annotation reference"/>
    <w:basedOn w:val="VarsaylanParagrafYazTipi"/>
    <w:uiPriority w:val="99"/>
    <w:unhideWhenUsed/>
    <w:rsid w:val="00A134C0"/>
    <w:rPr>
      <w:sz w:val="16"/>
      <w:szCs w:val="16"/>
    </w:rPr>
  </w:style>
  <w:style w:type="paragraph" w:styleId="AklamaMetni">
    <w:name w:val="annotation text"/>
    <w:basedOn w:val="Normal"/>
    <w:link w:val="AklamaMetniChar"/>
    <w:uiPriority w:val="99"/>
    <w:unhideWhenUsed/>
    <w:rsid w:val="00A134C0"/>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AklamaMetniChar">
    <w:name w:val="Açıklama Metni Char"/>
    <w:basedOn w:val="VarsaylanParagrafYazTipi"/>
    <w:link w:val="AklamaMetni"/>
    <w:uiPriority w:val="99"/>
    <w:rsid w:val="00A134C0"/>
    <w:rPr>
      <w:rFonts w:ascii="Times New Roman" w:eastAsia="Times New Roman" w:hAnsi="Times New Roman" w:cs="Times New Roman"/>
      <w:sz w:val="20"/>
      <w:szCs w:val="20"/>
    </w:rPr>
  </w:style>
  <w:style w:type="paragraph" w:styleId="AklamaKonusu">
    <w:name w:val="annotation subject"/>
    <w:basedOn w:val="AklamaMetni"/>
    <w:next w:val="AklamaMetni"/>
    <w:link w:val="AklamaKonusuChar"/>
    <w:uiPriority w:val="99"/>
    <w:unhideWhenUsed/>
    <w:rsid w:val="00A134C0"/>
    <w:rPr>
      <w:b/>
      <w:bCs/>
    </w:rPr>
  </w:style>
  <w:style w:type="character" w:customStyle="1" w:styleId="AklamaKonusuChar">
    <w:name w:val="Açıklama Konusu Char"/>
    <w:basedOn w:val="AklamaMetniChar"/>
    <w:link w:val="AklamaKonusu"/>
    <w:uiPriority w:val="99"/>
    <w:rsid w:val="00A134C0"/>
    <w:rPr>
      <w:rFonts w:ascii="Times New Roman" w:eastAsia="Times New Roman" w:hAnsi="Times New Roman" w:cs="Times New Roman"/>
      <w:b/>
      <w:bCs/>
      <w:sz w:val="20"/>
      <w:szCs w:val="20"/>
    </w:rPr>
  </w:style>
  <w:style w:type="character" w:styleId="Kpr">
    <w:name w:val="Hyperlink"/>
    <w:basedOn w:val="VarsaylanParagrafYazTipi"/>
    <w:uiPriority w:val="99"/>
    <w:unhideWhenUsed/>
    <w:rsid w:val="00A134C0"/>
    <w:rPr>
      <w:color w:val="0000FF"/>
      <w:u w:val="single"/>
    </w:rPr>
  </w:style>
  <w:style w:type="table" w:styleId="TabloKlavuzu">
    <w:name w:val="Table Grid"/>
    <w:basedOn w:val="NormalTablo"/>
    <w:uiPriority w:val="39"/>
    <w:rsid w:val="00A134C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A134C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ralkYok">
    <w:name w:val="No Spacing"/>
    <w:uiPriority w:val="1"/>
    <w:qFormat/>
    <w:rsid w:val="00A134C0"/>
    <w:pPr>
      <w:spacing w:after="0" w:line="240" w:lineRule="auto"/>
    </w:pPr>
    <w:rPr>
      <w:rFonts w:ascii="Proxima Nova" w:eastAsia="Proxima Nova" w:hAnsi="Proxima Nova" w:cs="Proxima Nova"/>
      <w:color w:val="353744"/>
    </w:rPr>
  </w:style>
  <w:style w:type="paragraph" w:styleId="KonuBal">
    <w:name w:val="Title"/>
    <w:basedOn w:val="Normal"/>
    <w:next w:val="Normal"/>
    <w:link w:val="KonuBalChar"/>
    <w:qFormat/>
    <w:rsid w:val="00A134C0"/>
    <w:pPr>
      <w:spacing w:before="320" w:after="0" w:line="240" w:lineRule="auto"/>
    </w:pPr>
    <w:rPr>
      <w:rFonts w:ascii="Proxima Nova" w:eastAsia="Proxima Nova" w:hAnsi="Proxima Nova" w:cs="Proxima Nova"/>
      <w:color w:val="353744"/>
      <w:sz w:val="72"/>
      <w:szCs w:val="72"/>
    </w:rPr>
  </w:style>
  <w:style w:type="character" w:customStyle="1" w:styleId="KonuBalChar">
    <w:name w:val="Konu Başlığı Char"/>
    <w:basedOn w:val="VarsaylanParagrafYazTipi"/>
    <w:link w:val="KonuBal"/>
    <w:rsid w:val="00A134C0"/>
    <w:rPr>
      <w:rFonts w:ascii="Proxima Nova" w:eastAsia="Proxima Nova" w:hAnsi="Proxima Nova" w:cs="Proxima Nova"/>
      <w:color w:val="353744"/>
      <w:sz w:val="72"/>
      <w:szCs w:val="72"/>
    </w:rPr>
  </w:style>
  <w:style w:type="character" w:customStyle="1" w:styleId="tlid-translation">
    <w:name w:val="tlid-translation"/>
    <w:basedOn w:val="VarsaylanParagrafYazTipi"/>
    <w:rsid w:val="00E444DA"/>
  </w:style>
  <w:style w:type="paragraph" w:customStyle="1" w:styleId="abs">
    <w:name w:val="abs"/>
    <w:basedOn w:val="Normal"/>
    <w:rsid w:val="005460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9-BEST-MakaleMetin">
    <w:name w:val="09-BEST-Makale_Metin"/>
    <w:basedOn w:val="Normal"/>
    <w:rsid w:val="00EF0F85"/>
    <w:pPr>
      <w:spacing w:before="120" w:after="120" w:line="320" w:lineRule="atLeast"/>
      <w:jc w:val="both"/>
    </w:pPr>
    <w:rPr>
      <w:rFonts w:ascii="00352" w:eastAsia="Times New Roman" w:hAnsi="00352" w:cs="Times New Roman"/>
      <w:noProof/>
      <w:sz w:val="24"/>
      <w:szCs w:val="20"/>
    </w:rPr>
  </w:style>
  <w:style w:type="paragraph" w:customStyle="1" w:styleId="07-BEST-TR-ENAnahtar-Kelime">
    <w:name w:val="07-BEST-TR-EN_Anahtar-Kelime"/>
    <w:basedOn w:val="AralkYok"/>
    <w:qFormat/>
    <w:rsid w:val="00EF0F85"/>
    <w:pPr>
      <w:spacing w:before="240"/>
    </w:pPr>
    <w:rPr>
      <w:rFonts w:ascii="00352" w:eastAsia="Times New Roman" w:hAnsi="00352" w:cs="Times New Roman"/>
      <w:noProof/>
      <w:color w:val="auto"/>
      <w:sz w:val="20"/>
      <w:szCs w:val="20"/>
    </w:rPr>
  </w:style>
  <w:style w:type="paragraph" w:customStyle="1" w:styleId="14-BEST-SekilYazisi">
    <w:name w:val="14-BEST-Sekil_Yazisi"/>
    <w:basedOn w:val="AralkYok"/>
    <w:qFormat/>
    <w:rsid w:val="00EF0F85"/>
    <w:pPr>
      <w:numPr>
        <w:numId w:val="1"/>
      </w:numPr>
      <w:spacing w:before="120" w:after="240"/>
      <w:jc w:val="center"/>
      <w:outlineLvl w:val="0"/>
    </w:pPr>
    <w:rPr>
      <w:rFonts w:ascii="Sitka Banner" w:eastAsia="Times New Roman" w:hAnsi="Sitka Banner" w:cs="Times New Roman"/>
      <w:noProof/>
      <w:color w:val="auto"/>
      <w:sz w:val="24"/>
      <w:szCs w:val="24"/>
    </w:rPr>
  </w:style>
  <w:style w:type="character" w:customStyle="1" w:styleId="Balk6Char">
    <w:name w:val="Başlık 6 Char"/>
    <w:basedOn w:val="VarsaylanParagrafYazTipi"/>
    <w:link w:val="Balk6"/>
    <w:rsid w:val="00EF0F85"/>
    <w:rPr>
      <w:rFonts w:ascii="Times New Roman" w:eastAsia="Times New Roman" w:hAnsi="Times New Roman" w:cs="Times New Roman"/>
      <w:b/>
      <w:bCs/>
      <w:noProof/>
      <w:sz w:val="24"/>
    </w:rPr>
  </w:style>
  <w:style w:type="character" w:customStyle="1" w:styleId="Balk7Char">
    <w:name w:val="Başlık 7 Char"/>
    <w:basedOn w:val="VarsaylanParagrafYazTipi"/>
    <w:link w:val="Balk7"/>
    <w:rsid w:val="00EF0F85"/>
    <w:rPr>
      <w:rFonts w:ascii="Times New Roman" w:eastAsia="Times New Roman" w:hAnsi="Times New Roman" w:cs="Times New Roman"/>
      <w:noProof/>
      <w:sz w:val="24"/>
      <w:szCs w:val="24"/>
    </w:rPr>
  </w:style>
  <w:style w:type="character" w:customStyle="1" w:styleId="Balk8Char">
    <w:name w:val="Başlık 8 Char"/>
    <w:basedOn w:val="VarsaylanParagrafYazTipi"/>
    <w:link w:val="Balk8"/>
    <w:rsid w:val="00EF0F85"/>
    <w:rPr>
      <w:rFonts w:ascii="Times New Roman" w:eastAsia="Times New Roman" w:hAnsi="Times New Roman" w:cs="Times New Roman"/>
      <w:i/>
      <w:iCs/>
      <w:noProof/>
      <w:sz w:val="24"/>
      <w:szCs w:val="24"/>
    </w:rPr>
  </w:style>
  <w:style w:type="character" w:customStyle="1" w:styleId="Balk9Char">
    <w:name w:val="Başlık 9 Char"/>
    <w:basedOn w:val="VarsaylanParagrafYazTipi"/>
    <w:link w:val="Balk9"/>
    <w:rsid w:val="00EF0F85"/>
    <w:rPr>
      <w:rFonts w:ascii="Arial" w:eastAsia="Times New Roman" w:hAnsi="Arial" w:cs="Arial"/>
      <w:noProof/>
      <w:sz w:val="24"/>
    </w:rPr>
  </w:style>
  <w:style w:type="paragraph" w:customStyle="1" w:styleId="Yaz">
    <w:name w:val="Yazı"/>
    <w:basedOn w:val="Normal"/>
    <w:link w:val="YazChar"/>
    <w:qFormat/>
    <w:rsid w:val="00EF0F85"/>
    <w:pPr>
      <w:spacing w:before="40" w:after="40" w:line="360" w:lineRule="auto"/>
      <w:jc w:val="both"/>
    </w:pPr>
    <w:rPr>
      <w:rFonts w:ascii="Times New Roman" w:eastAsia="Times New Roman" w:hAnsi="Times New Roman" w:cs="Times New Roman"/>
      <w:noProof/>
      <w:sz w:val="24"/>
      <w:szCs w:val="32"/>
    </w:rPr>
  </w:style>
  <w:style w:type="paragraph" w:customStyle="1" w:styleId="05-BEST-TR-ENOz-Abs-Baslik">
    <w:name w:val="05-BEST-TR-EN_Oz-Abs-Baslik"/>
    <w:basedOn w:val="AralkYok"/>
    <w:qFormat/>
    <w:rsid w:val="00EF0F85"/>
    <w:pPr>
      <w:jc w:val="center"/>
      <w:outlineLvl w:val="1"/>
    </w:pPr>
    <w:rPr>
      <w:rFonts w:ascii="00352" w:eastAsia="Times New Roman" w:hAnsi="00352" w:cs="Times New Roman"/>
      <w:noProof/>
      <w:color w:val="auto"/>
      <w:sz w:val="24"/>
      <w:szCs w:val="24"/>
    </w:rPr>
  </w:style>
  <w:style w:type="character" w:customStyle="1" w:styleId="YazChar">
    <w:name w:val="Yazı Char"/>
    <w:basedOn w:val="VarsaylanParagrafYazTipi"/>
    <w:link w:val="Yaz"/>
    <w:rsid w:val="00EF0F85"/>
    <w:rPr>
      <w:rFonts w:ascii="Times New Roman" w:eastAsia="Times New Roman" w:hAnsi="Times New Roman" w:cs="Times New Roman"/>
      <w:noProof/>
      <w:sz w:val="24"/>
      <w:szCs w:val="32"/>
      <w:lang w:eastAsia="tr-TR"/>
    </w:rPr>
  </w:style>
  <w:style w:type="paragraph" w:customStyle="1" w:styleId="10-BEST-BASLIK1">
    <w:name w:val="10-BEST-BASLIK1"/>
    <w:basedOn w:val="Normal"/>
    <w:next w:val="Normal"/>
    <w:rsid w:val="00EF0F85"/>
    <w:pPr>
      <w:tabs>
        <w:tab w:val="left" w:pos="-2835"/>
      </w:tabs>
      <w:spacing w:before="480" w:after="0" w:line="360" w:lineRule="auto"/>
      <w:outlineLvl w:val="0"/>
    </w:pPr>
    <w:rPr>
      <w:rFonts w:ascii="Sitka Banner" w:eastAsia="Batang" w:hAnsi="Sitka Banner" w:cs="Times New Roman"/>
      <w:b/>
      <w:noProof/>
      <w:sz w:val="24"/>
      <w:szCs w:val="24"/>
    </w:rPr>
  </w:style>
  <w:style w:type="paragraph" w:customStyle="1" w:styleId="11-BEST-BASLIK2">
    <w:name w:val="11-BEST-BASLIK2"/>
    <w:basedOn w:val="Normal"/>
    <w:link w:val="11-BEST-BASLIK2Char"/>
    <w:rsid w:val="00EF0F85"/>
    <w:pPr>
      <w:keepNext/>
      <w:numPr>
        <w:ilvl w:val="1"/>
        <w:numId w:val="2"/>
      </w:numPr>
      <w:spacing w:before="600" w:after="120" w:line="360" w:lineRule="auto"/>
      <w:outlineLvl w:val="1"/>
    </w:pPr>
    <w:rPr>
      <w:rFonts w:ascii="00352" w:eastAsia="Batang" w:hAnsi="00352" w:cs="Times New Roman"/>
      <w:b/>
      <w:noProof/>
      <w:sz w:val="24"/>
      <w:szCs w:val="24"/>
    </w:rPr>
  </w:style>
  <w:style w:type="paragraph" w:customStyle="1" w:styleId="12-BEST-BASLIK3">
    <w:name w:val="12-BEST-BASLIK3"/>
    <w:basedOn w:val="Normal"/>
    <w:autoRedefine/>
    <w:rsid w:val="00EF0F85"/>
    <w:pPr>
      <w:keepNext/>
      <w:numPr>
        <w:ilvl w:val="2"/>
        <w:numId w:val="2"/>
      </w:numPr>
      <w:spacing w:before="480" w:after="120" w:line="360" w:lineRule="auto"/>
      <w:outlineLvl w:val="2"/>
    </w:pPr>
    <w:rPr>
      <w:rFonts w:ascii="00352" w:eastAsia="Times New Roman" w:hAnsi="00352" w:cs="Times New Roman"/>
      <w:b/>
      <w:noProof/>
      <w:sz w:val="24"/>
      <w:szCs w:val="24"/>
      <w:lang w:val="en-US"/>
    </w:rPr>
  </w:style>
  <w:style w:type="paragraph" w:customStyle="1" w:styleId="13-BEST-BASLIK4">
    <w:name w:val="13-BEST-BASLIK4"/>
    <w:basedOn w:val="Normal"/>
    <w:autoRedefine/>
    <w:rsid w:val="00EF0F85"/>
    <w:pPr>
      <w:numPr>
        <w:ilvl w:val="3"/>
        <w:numId w:val="2"/>
      </w:numPr>
      <w:spacing w:before="360" w:after="120" w:line="360" w:lineRule="auto"/>
      <w:outlineLvl w:val="3"/>
    </w:pPr>
    <w:rPr>
      <w:rFonts w:ascii="00352" w:eastAsia="Times New Roman" w:hAnsi="00352" w:cs="Times New Roman"/>
      <w:b/>
      <w:noProof/>
      <w:sz w:val="24"/>
      <w:szCs w:val="24"/>
      <w:lang w:val="en-US"/>
    </w:rPr>
  </w:style>
  <w:style w:type="character" w:customStyle="1" w:styleId="11-BEST-BASLIK2Char">
    <w:name w:val="11-BEST-BASLIK2 Char"/>
    <w:link w:val="11-BEST-BASLIK2"/>
    <w:rsid w:val="00EF0F85"/>
    <w:rPr>
      <w:rFonts w:ascii="00352" w:eastAsia="Batang" w:hAnsi="00352" w:cs="Times New Roman"/>
      <w:b/>
      <w:noProof/>
      <w:sz w:val="24"/>
      <w:szCs w:val="24"/>
    </w:rPr>
  </w:style>
  <w:style w:type="paragraph" w:styleId="ResimYazs">
    <w:name w:val="caption"/>
    <w:basedOn w:val="Normal"/>
    <w:next w:val="Normal"/>
    <w:qFormat/>
    <w:rsid w:val="00EF0F85"/>
    <w:pPr>
      <w:spacing w:before="120" w:after="120" w:line="240" w:lineRule="auto"/>
    </w:pPr>
    <w:rPr>
      <w:rFonts w:ascii="Times New Roman" w:eastAsia="Times New Roman" w:hAnsi="Times New Roman" w:cs="Times New Roman"/>
      <w:b/>
      <w:bCs/>
      <w:noProof/>
      <w:sz w:val="20"/>
      <w:szCs w:val="20"/>
    </w:rPr>
  </w:style>
  <w:style w:type="paragraph" w:customStyle="1" w:styleId="Default">
    <w:name w:val="Default"/>
    <w:rsid w:val="00EF0F8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06-BEST-TR-ENzetMetin">
    <w:name w:val="06-BEST-TR-EN Özet Metin"/>
    <w:basedOn w:val="Normal"/>
    <w:rsid w:val="00EF0F85"/>
    <w:pPr>
      <w:spacing w:after="0" w:line="240" w:lineRule="auto"/>
      <w:jc w:val="both"/>
    </w:pPr>
    <w:rPr>
      <w:rFonts w:ascii="00352" w:eastAsia="Times New Roman" w:hAnsi="00352" w:cs="Times New Roman"/>
      <w:noProof/>
      <w:sz w:val="20"/>
      <w:szCs w:val="20"/>
    </w:rPr>
  </w:style>
  <w:style w:type="paragraph" w:styleId="DipnotMetni">
    <w:name w:val="footnote text"/>
    <w:basedOn w:val="Normal"/>
    <w:link w:val="DipnotMetniChar"/>
    <w:uiPriority w:val="99"/>
    <w:unhideWhenUsed/>
    <w:rsid w:val="00EF0F85"/>
    <w:pPr>
      <w:spacing w:after="0" w:line="240" w:lineRule="auto"/>
    </w:pPr>
    <w:rPr>
      <w:rFonts w:ascii="00352" w:hAnsi="00352"/>
      <w:sz w:val="20"/>
      <w:szCs w:val="20"/>
    </w:rPr>
  </w:style>
  <w:style w:type="character" w:customStyle="1" w:styleId="DipnotMetniChar">
    <w:name w:val="Dipnot Metni Char"/>
    <w:basedOn w:val="VarsaylanParagrafYazTipi"/>
    <w:link w:val="DipnotMetni"/>
    <w:uiPriority w:val="99"/>
    <w:rsid w:val="00EF0F85"/>
    <w:rPr>
      <w:rFonts w:ascii="00352" w:eastAsiaTheme="minorEastAsia" w:hAnsi="00352"/>
      <w:sz w:val="20"/>
      <w:szCs w:val="20"/>
      <w:lang w:eastAsia="tr-TR"/>
    </w:rPr>
  </w:style>
  <w:style w:type="character" w:styleId="DipnotBavurusu">
    <w:name w:val="footnote reference"/>
    <w:basedOn w:val="VarsaylanParagrafYazTipi"/>
    <w:unhideWhenUsed/>
    <w:rsid w:val="00EF0F85"/>
    <w:rPr>
      <w:vertAlign w:val="superscript"/>
    </w:rPr>
  </w:style>
  <w:style w:type="paragraph" w:styleId="NormalWeb">
    <w:name w:val="Normal (Web)"/>
    <w:basedOn w:val="Normal"/>
    <w:uiPriority w:val="99"/>
    <w:unhideWhenUsed/>
    <w:rsid w:val="00EF0F85"/>
    <w:pPr>
      <w:spacing w:before="100" w:beforeAutospacing="1" w:after="100" w:afterAutospacing="1" w:line="240" w:lineRule="auto"/>
    </w:pPr>
    <w:rPr>
      <w:rFonts w:ascii="Times New Roman" w:hAnsi="Times New Roman" w:cs="Times New Roman"/>
      <w:sz w:val="24"/>
      <w:szCs w:val="24"/>
      <w:lang w:eastAsia="ja-JP"/>
    </w:rPr>
  </w:style>
  <w:style w:type="paragraph" w:customStyle="1" w:styleId="08-BEST-Knye">
    <w:name w:val="08-BEST-Künye"/>
    <w:basedOn w:val="07-BEST-TR-ENAnahtar-Kelime"/>
    <w:qFormat/>
    <w:rsid w:val="00EF0F85"/>
    <w:pPr>
      <w:spacing w:before="120"/>
    </w:pPr>
    <w:rPr>
      <w:sz w:val="16"/>
    </w:rPr>
  </w:style>
  <w:style w:type="paragraph" w:customStyle="1" w:styleId="01-BEST-Makale-BaslikTR">
    <w:name w:val="01-BEST-Makale-Baslik_TR"/>
    <w:basedOn w:val="AralkYok"/>
    <w:qFormat/>
    <w:rsid w:val="00EF0F85"/>
    <w:pPr>
      <w:outlineLvl w:val="0"/>
    </w:pPr>
    <w:rPr>
      <w:rFonts w:ascii="00352" w:eastAsia="Times New Roman" w:hAnsi="00352" w:cs="Times New Roman"/>
      <w:b/>
      <w:noProof/>
      <w:color w:val="auto"/>
      <w:sz w:val="24"/>
      <w:szCs w:val="24"/>
    </w:rPr>
  </w:style>
  <w:style w:type="paragraph" w:customStyle="1" w:styleId="02-BEST-Makale-BaslikEN">
    <w:name w:val="02-BEST-Makale-Baslik_EN"/>
    <w:basedOn w:val="AralkYok"/>
    <w:qFormat/>
    <w:rsid w:val="00EF0F85"/>
    <w:pPr>
      <w:spacing w:before="240" w:after="120"/>
      <w:ind w:right="-2"/>
      <w:jc w:val="right"/>
      <w:outlineLvl w:val="0"/>
    </w:pPr>
    <w:rPr>
      <w:rFonts w:ascii="Sitka Banner" w:eastAsia="Times New Roman" w:hAnsi="Sitka Banner" w:cs="Times New Roman"/>
      <w:b/>
      <w:noProof/>
      <w:color w:val="auto"/>
      <w:sz w:val="48"/>
      <w:szCs w:val="24"/>
      <w:lang w:val="en-US"/>
    </w:rPr>
  </w:style>
  <w:style w:type="paragraph" w:customStyle="1" w:styleId="03-BEST-Makale-Yazarlar">
    <w:name w:val="03-BEST-Makale-Yazarlar"/>
    <w:basedOn w:val="Normal"/>
    <w:qFormat/>
    <w:rsid w:val="00EF0F85"/>
    <w:pPr>
      <w:spacing w:after="0"/>
    </w:pPr>
    <w:rPr>
      <w:rFonts w:ascii="00352" w:eastAsia="Yu Mincho" w:hAnsi="00352" w:cs="Times New Roman"/>
      <w:b/>
      <w:noProof/>
      <w:sz w:val="24"/>
      <w:szCs w:val="26"/>
      <w:lang w:eastAsia="ja-JP"/>
    </w:rPr>
  </w:style>
  <w:style w:type="paragraph" w:customStyle="1" w:styleId="04-BEST-Makale-Kurum-Bilgi">
    <w:name w:val="04-BEST-Makale-Kurum-Bilgi"/>
    <w:basedOn w:val="AralkYok"/>
    <w:qFormat/>
    <w:rsid w:val="00EF0F85"/>
    <w:rPr>
      <w:rFonts w:ascii="00352" w:eastAsia="Yu Mincho" w:hAnsi="00352" w:cs="Times New Roman"/>
      <w:i/>
      <w:noProof/>
      <w:color w:val="auto"/>
      <w:sz w:val="20"/>
      <w:szCs w:val="20"/>
      <w:lang w:eastAsia="ja-JP"/>
    </w:rPr>
  </w:style>
  <w:style w:type="paragraph" w:customStyle="1" w:styleId="15-BEST-TabloYazisi">
    <w:name w:val="15-BEST-Tablo_Yazisi"/>
    <w:basedOn w:val="Normal"/>
    <w:autoRedefine/>
    <w:rsid w:val="00EF0F85"/>
    <w:pPr>
      <w:keepNext/>
      <w:keepLines/>
      <w:suppressAutoHyphens/>
      <w:spacing w:before="240" w:after="120" w:line="240" w:lineRule="auto"/>
      <w:outlineLvl w:val="0"/>
    </w:pPr>
    <w:rPr>
      <w:rFonts w:ascii="Times New Roman" w:eastAsia="Times New Roman" w:hAnsi="Times New Roman" w:cs="Times New Roman"/>
      <w:b/>
      <w:sz w:val="24"/>
      <w:szCs w:val="20"/>
      <w:lang w:val="en-GB"/>
    </w:rPr>
  </w:style>
  <w:style w:type="paragraph" w:customStyle="1" w:styleId="16-BESTKaynakca">
    <w:name w:val="16-BEST_Kaynakca"/>
    <w:basedOn w:val="Normal"/>
    <w:qFormat/>
    <w:rsid w:val="00EF0F85"/>
    <w:pPr>
      <w:spacing w:after="120" w:line="240" w:lineRule="auto"/>
      <w:ind w:left="1134" w:hanging="1134"/>
      <w:jc w:val="both"/>
    </w:pPr>
    <w:rPr>
      <w:rFonts w:ascii="00352" w:hAnsi="00352" w:cs="Times New Roman"/>
      <w:color w:val="000000" w:themeColor="text1"/>
      <w:sz w:val="20"/>
      <w:szCs w:val="20"/>
    </w:rPr>
  </w:style>
  <w:style w:type="character" w:styleId="Gl">
    <w:name w:val="Strong"/>
    <w:basedOn w:val="VarsaylanParagrafYazTipi"/>
    <w:uiPriority w:val="22"/>
    <w:qFormat/>
    <w:rsid w:val="006F7F2C"/>
    <w:rPr>
      <w:b/>
      <w:bCs/>
    </w:rPr>
  </w:style>
  <w:style w:type="paragraph" w:customStyle="1" w:styleId="iz31">
    <w:name w:val="Çiz 3.1"/>
    <w:basedOn w:val="Normal"/>
    <w:autoRedefine/>
    <w:qFormat/>
    <w:rsid w:val="007F21F8"/>
    <w:pPr>
      <w:keepNext/>
      <w:keepLines/>
      <w:suppressAutoHyphens/>
      <w:spacing w:before="240" w:after="120" w:line="240" w:lineRule="auto"/>
      <w:jc w:val="both"/>
    </w:pPr>
    <w:rPr>
      <w:rFonts w:ascii="Times New Roman" w:eastAsia="Times New Roman" w:hAnsi="Times New Roman" w:cs="Times New Roman"/>
      <w:sz w:val="24"/>
      <w:szCs w:val="20"/>
      <w:lang w:val="en-GB" w:eastAsia="en-US"/>
    </w:rPr>
  </w:style>
  <w:style w:type="paragraph" w:customStyle="1" w:styleId="Balk21">
    <w:name w:val="Başlık 21"/>
    <w:basedOn w:val="Normal"/>
    <w:next w:val="Normal"/>
    <w:unhideWhenUsed/>
    <w:rsid w:val="007F21F8"/>
    <w:pPr>
      <w:keepNext/>
      <w:keepLines/>
      <w:spacing w:before="520" w:after="480" w:line="360" w:lineRule="auto"/>
      <w:outlineLvl w:val="1"/>
    </w:pPr>
    <w:rPr>
      <w:rFonts w:ascii="Times New Roman" w:eastAsia="Yu Gothic Light" w:hAnsi="Times New Roman" w:cs="Times New Roman"/>
      <w:b/>
      <w:noProof/>
      <w:color w:val="000000"/>
      <w:sz w:val="24"/>
      <w:szCs w:val="26"/>
    </w:rPr>
  </w:style>
  <w:style w:type="character" w:customStyle="1" w:styleId="Balk3Char">
    <w:name w:val="Başlık 3 Char"/>
    <w:basedOn w:val="VarsaylanParagrafYazTipi"/>
    <w:link w:val="Balk3"/>
    <w:uiPriority w:val="99"/>
    <w:rsid w:val="007F21F8"/>
    <w:rPr>
      <w:rFonts w:ascii="Arial" w:eastAsia="Times New Roman" w:hAnsi="Arial" w:cs="Arial"/>
      <w:b/>
      <w:bCs/>
      <w:sz w:val="26"/>
      <w:szCs w:val="26"/>
      <w:lang w:eastAsia="en-US"/>
    </w:rPr>
  </w:style>
  <w:style w:type="character" w:customStyle="1" w:styleId="Balk4Char">
    <w:name w:val="Başlık 4 Char"/>
    <w:basedOn w:val="VarsaylanParagrafYazTipi"/>
    <w:link w:val="Balk4"/>
    <w:rsid w:val="007F21F8"/>
    <w:rPr>
      <w:rFonts w:ascii="Times New Roman" w:eastAsia="Times New Roman" w:hAnsi="Times New Roman" w:cs="Times New Roman"/>
      <w:b/>
      <w:bCs/>
      <w:sz w:val="28"/>
      <w:szCs w:val="28"/>
      <w:lang w:eastAsia="en-US"/>
    </w:rPr>
  </w:style>
  <w:style w:type="character" w:customStyle="1" w:styleId="Balk5Char">
    <w:name w:val="Başlık 5 Char"/>
    <w:basedOn w:val="VarsaylanParagrafYazTipi"/>
    <w:link w:val="Balk5"/>
    <w:rsid w:val="007F21F8"/>
    <w:rPr>
      <w:rFonts w:ascii="Times New Roman" w:eastAsia="Times New Roman" w:hAnsi="Times New Roman" w:cs="Times New Roman"/>
      <w:b/>
      <w:bCs/>
      <w:i/>
      <w:iCs/>
      <w:sz w:val="26"/>
      <w:szCs w:val="26"/>
      <w:lang w:eastAsia="en-US"/>
    </w:rPr>
  </w:style>
  <w:style w:type="numbering" w:customStyle="1" w:styleId="ListeYok2">
    <w:name w:val="Liste Yok2"/>
    <w:next w:val="ListeYok"/>
    <w:uiPriority w:val="99"/>
    <w:semiHidden/>
    <w:unhideWhenUsed/>
    <w:rsid w:val="007F21F8"/>
  </w:style>
  <w:style w:type="character" w:customStyle="1" w:styleId="Balk2Char">
    <w:name w:val="Başlık 2 Char"/>
    <w:basedOn w:val="VarsaylanParagrafYazTipi"/>
    <w:link w:val="Balk2"/>
    <w:uiPriority w:val="99"/>
    <w:rsid w:val="007F21F8"/>
    <w:rPr>
      <w:rFonts w:ascii="Times New Roman" w:eastAsia="Yu Gothic Light" w:hAnsi="Times New Roman" w:cs="Times New Roman"/>
      <w:b/>
      <w:noProof/>
      <w:color w:val="000000"/>
      <w:sz w:val="24"/>
      <w:szCs w:val="26"/>
      <w:lang w:eastAsia="tr-TR"/>
    </w:rPr>
  </w:style>
  <w:style w:type="paragraph" w:customStyle="1" w:styleId="BASLIK1">
    <w:name w:val="BASLIK1"/>
    <w:basedOn w:val="Normal"/>
    <w:next w:val="Normal"/>
    <w:rsid w:val="007F21F8"/>
    <w:pPr>
      <w:tabs>
        <w:tab w:val="left" w:pos="-2835"/>
      </w:tabs>
      <w:spacing w:before="1440" w:after="360" w:line="360" w:lineRule="auto"/>
    </w:pPr>
    <w:rPr>
      <w:rFonts w:ascii="Times New Roman" w:eastAsia="Batang" w:hAnsi="Times New Roman" w:cs="Times New Roman"/>
      <w:b/>
      <w:noProof/>
      <w:sz w:val="24"/>
      <w:szCs w:val="24"/>
    </w:rPr>
  </w:style>
  <w:style w:type="paragraph" w:customStyle="1" w:styleId="BASLIK2">
    <w:name w:val="BASLIK2"/>
    <w:basedOn w:val="Normal"/>
    <w:link w:val="BASLIK2Char"/>
    <w:rsid w:val="007F21F8"/>
    <w:pPr>
      <w:keepNext/>
      <w:spacing w:before="360" w:after="240" w:line="360" w:lineRule="auto"/>
    </w:pPr>
    <w:rPr>
      <w:rFonts w:ascii="Times New Roman" w:eastAsia="Batang" w:hAnsi="Times New Roman" w:cs="Times New Roman"/>
      <w:b/>
      <w:noProof/>
      <w:sz w:val="24"/>
      <w:szCs w:val="24"/>
    </w:rPr>
  </w:style>
  <w:style w:type="character" w:customStyle="1" w:styleId="BASLIK2Char">
    <w:name w:val="BASLIK2 Char"/>
    <w:link w:val="BASLIK2"/>
    <w:rsid w:val="007F21F8"/>
    <w:rPr>
      <w:rFonts w:ascii="Times New Roman" w:eastAsia="Batang" w:hAnsi="Times New Roman" w:cs="Times New Roman"/>
      <w:b/>
      <w:noProof/>
      <w:sz w:val="24"/>
      <w:szCs w:val="24"/>
    </w:rPr>
  </w:style>
  <w:style w:type="paragraph" w:customStyle="1" w:styleId="BASLIK3">
    <w:name w:val="BASLIK3"/>
    <w:basedOn w:val="Normal"/>
    <w:autoRedefine/>
    <w:rsid w:val="007F21F8"/>
    <w:pPr>
      <w:keepNext/>
      <w:spacing w:before="240" w:after="120" w:line="360" w:lineRule="auto"/>
      <w:ind w:left="1701" w:hanging="1701"/>
      <w:outlineLvl w:val="2"/>
    </w:pPr>
    <w:rPr>
      <w:rFonts w:ascii="Times New Roman" w:eastAsia="Times New Roman" w:hAnsi="Times New Roman" w:cs="Times New Roman"/>
      <w:b/>
      <w:noProof/>
      <w:sz w:val="24"/>
      <w:szCs w:val="24"/>
      <w:lang w:val="en-US"/>
    </w:rPr>
  </w:style>
  <w:style w:type="paragraph" w:customStyle="1" w:styleId="BASLIK4">
    <w:name w:val="BASLIK4"/>
    <w:basedOn w:val="Normal"/>
    <w:link w:val="BASLIK4Char"/>
    <w:autoRedefine/>
    <w:rsid w:val="007F21F8"/>
    <w:pPr>
      <w:spacing w:before="240" w:after="120" w:line="360" w:lineRule="auto"/>
    </w:pPr>
    <w:rPr>
      <w:rFonts w:ascii="Times New Roman" w:eastAsia="Times New Roman" w:hAnsi="Times New Roman" w:cs="Times New Roman"/>
      <w:b/>
      <w:noProof/>
      <w:sz w:val="24"/>
      <w:szCs w:val="24"/>
      <w:lang w:val="en-US"/>
    </w:rPr>
  </w:style>
  <w:style w:type="character" w:customStyle="1" w:styleId="BASLIK4Char">
    <w:name w:val="BASLIK4 Char"/>
    <w:basedOn w:val="VarsaylanParagrafYazTipi"/>
    <w:link w:val="BASLIK4"/>
    <w:rsid w:val="007F21F8"/>
    <w:rPr>
      <w:rFonts w:ascii="Times New Roman" w:eastAsia="Times New Roman" w:hAnsi="Times New Roman" w:cs="Times New Roman"/>
      <w:b/>
      <w:noProof/>
      <w:sz w:val="24"/>
      <w:szCs w:val="24"/>
      <w:lang w:val="en-US"/>
    </w:rPr>
  </w:style>
  <w:style w:type="table" w:customStyle="1" w:styleId="TabloKlavuzu1">
    <w:name w:val="Tablo Kılavuzu1"/>
    <w:basedOn w:val="NormalTablo"/>
    <w:next w:val="TabloKlavuzu"/>
    <w:uiPriority w:val="59"/>
    <w:rsid w:val="007F21F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T-SBETezMetin">
    <w:name w:val="HİTÜ-SBE Tez Metin"/>
    <w:basedOn w:val="Normal"/>
    <w:rsid w:val="007F21F8"/>
    <w:pPr>
      <w:spacing w:before="120" w:after="120" w:line="360" w:lineRule="auto"/>
      <w:ind w:firstLine="709"/>
      <w:jc w:val="both"/>
    </w:pPr>
    <w:rPr>
      <w:rFonts w:ascii="Times New Roman" w:eastAsia="Times New Roman" w:hAnsi="Times New Roman" w:cs="Times New Roman"/>
      <w:noProof/>
      <w:sz w:val="24"/>
      <w:szCs w:val="20"/>
    </w:rPr>
  </w:style>
  <w:style w:type="character" w:customStyle="1" w:styleId="HT-SBEKsaltmalar">
    <w:name w:val="HİTÜ-SBE Kısaltmalar"/>
    <w:basedOn w:val="VarsaylanParagrafYazTipi"/>
    <w:rsid w:val="007F21F8"/>
    <w:rPr>
      <w:rFonts w:ascii="Times New Roman" w:hAnsi="Times New Roman"/>
      <w:b w:val="0"/>
      <w:bCs/>
      <w:sz w:val="24"/>
    </w:rPr>
  </w:style>
  <w:style w:type="paragraph" w:customStyle="1" w:styleId="BALIK">
    <w:name w:val="BAŞLIK"/>
    <w:basedOn w:val="Balk1"/>
    <w:next w:val="Normal"/>
    <w:rsid w:val="007F21F8"/>
    <w:pPr>
      <w:keepNext/>
      <w:widowControl/>
      <w:autoSpaceDE/>
      <w:autoSpaceDN/>
      <w:spacing w:before="1440" w:after="360" w:line="360" w:lineRule="auto"/>
      <w:ind w:left="0"/>
      <w:jc w:val="center"/>
      <w:outlineLvl w:val="9"/>
    </w:pPr>
    <w:rPr>
      <w:b w:val="0"/>
      <w:bCs w:val="0"/>
      <w:szCs w:val="20"/>
      <w:lang w:val="en-US" w:eastAsia="en-US"/>
    </w:rPr>
  </w:style>
  <w:style w:type="paragraph" w:customStyle="1" w:styleId="HT-SBETR-ENzetMetin">
    <w:name w:val="HİTÜ-SBE TR-EN Özet Metin"/>
    <w:basedOn w:val="Normal"/>
    <w:rsid w:val="007F21F8"/>
    <w:pPr>
      <w:spacing w:after="0" w:line="240" w:lineRule="auto"/>
      <w:ind w:firstLine="709"/>
      <w:jc w:val="both"/>
    </w:pPr>
    <w:rPr>
      <w:rFonts w:ascii="Times New Roman" w:eastAsia="Times New Roman" w:hAnsi="Times New Roman" w:cs="Times New Roman"/>
      <w:noProof/>
      <w:sz w:val="24"/>
      <w:szCs w:val="20"/>
    </w:rPr>
  </w:style>
  <w:style w:type="paragraph" w:customStyle="1" w:styleId="CizelgeFBESablonBolumIV">
    <w:name w:val="Cizelge_FBE_Sablon_BolumIV"/>
    <w:basedOn w:val="Normal"/>
    <w:next w:val="Normal"/>
    <w:autoRedefine/>
    <w:rsid w:val="007F21F8"/>
    <w:pPr>
      <w:spacing w:before="240" w:after="120" w:line="240" w:lineRule="auto"/>
      <w:jc w:val="both"/>
    </w:pPr>
    <w:rPr>
      <w:rFonts w:ascii="Times New Roman" w:eastAsia="Times New Roman" w:hAnsi="Times New Roman" w:cs="Times New Roman"/>
      <w:noProof/>
      <w:sz w:val="24"/>
      <w:szCs w:val="24"/>
    </w:rPr>
  </w:style>
  <w:style w:type="paragraph" w:customStyle="1" w:styleId="GOVDE">
    <w:name w:val="GOVDE"/>
    <w:basedOn w:val="Normal"/>
    <w:link w:val="GOVDEChar"/>
    <w:rsid w:val="007F21F8"/>
    <w:pPr>
      <w:spacing w:before="120" w:after="120" w:line="360" w:lineRule="auto"/>
      <w:jc w:val="both"/>
    </w:pPr>
    <w:rPr>
      <w:rFonts w:ascii="Times New Roman" w:eastAsia="Batang" w:hAnsi="Times New Roman" w:cs="Times New Roman"/>
      <w:noProof/>
      <w:sz w:val="24"/>
      <w:szCs w:val="24"/>
    </w:rPr>
  </w:style>
  <w:style w:type="character" w:customStyle="1" w:styleId="GOVDEChar">
    <w:name w:val="GOVDE Char"/>
    <w:link w:val="GOVDE"/>
    <w:rsid w:val="007F21F8"/>
    <w:rPr>
      <w:rFonts w:ascii="Times New Roman" w:eastAsia="Batang" w:hAnsi="Times New Roman" w:cs="Times New Roman"/>
      <w:noProof/>
      <w:sz w:val="24"/>
      <w:szCs w:val="24"/>
    </w:rPr>
  </w:style>
  <w:style w:type="character" w:styleId="SayfaNumaras">
    <w:name w:val="page number"/>
    <w:rsid w:val="007F21F8"/>
  </w:style>
  <w:style w:type="paragraph" w:styleId="TBal">
    <w:name w:val="TOC Heading"/>
    <w:basedOn w:val="Balk1"/>
    <w:next w:val="Normal"/>
    <w:uiPriority w:val="39"/>
    <w:unhideWhenUsed/>
    <w:qFormat/>
    <w:rsid w:val="007F21F8"/>
    <w:pPr>
      <w:keepNext/>
      <w:keepLines/>
      <w:widowControl/>
      <w:autoSpaceDE/>
      <w:autoSpaceDN/>
      <w:spacing w:before="360" w:after="240" w:line="259" w:lineRule="auto"/>
      <w:ind w:left="0"/>
      <w:jc w:val="center"/>
      <w:outlineLvl w:val="9"/>
    </w:pPr>
    <w:rPr>
      <w:rFonts w:eastAsia="Yu Gothic Light"/>
      <w:bCs w:val="0"/>
      <w:color w:val="000000"/>
      <w:szCs w:val="32"/>
      <w:lang w:val="en-US"/>
    </w:rPr>
  </w:style>
  <w:style w:type="paragraph" w:styleId="T2">
    <w:name w:val="toc 2"/>
    <w:basedOn w:val="Normal"/>
    <w:next w:val="Normal"/>
    <w:autoRedefine/>
    <w:uiPriority w:val="39"/>
    <w:unhideWhenUsed/>
    <w:rsid w:val="007F21F8"/>
    <w:pPr>
      <w:spacing w:after="0" w:line="240" w:lineRule="auto"/>
      <w:ind w:left="240"/>
    </w:pPr>
    <w:rPr>
      <w:rFonts w:ascii="Times New Roman" w:eastAsia="Times New Roman" w:hAnsi="Times New Roman" w:cs="Times New Roman"/>
      <w:noProof/>
      <w:sz w:val="24"/>
      <w:szCs w:val="20"/>
    </w:rPr>
  </w:style>
  <w:style w:type="paragraph" w:styleId="T1">
    <w:name w:val="toc 1"/>
    <w:basedOn w:val="Normal"/>
    <w:next w:val="Normal"/>
    <w:link w:val="T1Char"/>
    <w:autoRedefine/>
    <w:uiPriority w:val="39"/>
    <w:unhideWhenUsed/>
    <w:rsid w:val="007F21F8"/>
    <w:pPr>
      <w:tabs>
        <w:tab w:val="right" w:leader="dot" w:pos="8211"/>
      </w:tabs>
      <w:spacing w:after="0" w:line="240" w:lineRule="auto"/>
    </w:pPr>
    <w:rPr>
      <w:rFonts w:ascii="Times New Roman" w:eastAsia="Times New Roman" w:hAnsi="Times New Roman" w:cs="Times New Roman"/>
      <w:b/>
      <w:bCs/>
      <w:noProof/>
      <w:sz w:val="24"/>
      <w:szCs w:val="20"/>
    </w:rPr>
  </w:style>
  <w:style w:type="paragraph" w:styleId="T3">
    <w:name w:val="toc 3"/>
    <w:basedOn w:val="Normal"/>
    <w:next w:val="Normal"/>
    <w:autoRedefine/>
    <w:uiPriority w:val="39"/>
    <w:unhideWhenUsed/>
    <w:rsid w:val="007F21F8"/>
    <w:pPr>
      <w:tabs>
        <w:tab w:val="right" w:leader="dot" w:pos="8211"/>
      </w:tabs>
      <w:spacing w:after="0" w:line="240" w:lineRule="auto"/>
      <w:ind w:left="480"/>
    </w:pPr>
    <w:rPr>
      <w:rFonts w:ascii="Times New Roman" w:eastAsia="Times New Roman" w:hAnsi="Times New Roman" w:cs="Times New Roman"/>
      <w:iCs/>
      <w:noProof/>
      <w:sz w:val="24"/>
      <w:szCs w:val="20"/>
    </w:rPr>
  </w:style>
  <w:style w:type="paragraph" w:styleId="T4">
    <w:name w:val="toc 4"/>
    <w:basedOn w:val="Normal"/>
    <w:next w:val="Normal"/>
    <w:uiPriority w:val="39"/>
    <w:unhideWhenUsed/>
    <w:rsid w:val="007F21F8"/>
    <w:pPr>
      <w:tabs>
        <w:tab w:val="right" w:leader="dot" w:pos="8211"/>
      </w:tabs>
      <w:spacing w:after="0" w:line="240" w:lineRule="auto"/>
      <w:ind w:left="720"/>
    </w:pPr>
    <w:rPr>
      <w:rFonts w:ascii="Times New Roman" w:eastAsia="Times New Roman" w:hAnsi="Times New Roman" w:cs="Times New Roman"/>
      <w:bCs/>
      <w:noProof/>
      <w:sz w:val="24"/>
      <w:szCs w:val="18"/>
    </w:rPr>
  </w:style>
  <w:style w:type="paragraph" w:customStyle="1" w:styleId="T51">
    <w:name w:val="İÇT 51"/>
    <w:basedOn w:val="Normal"/>
    <w:next w:val="Normal"/>
    <w:autoRedefine/>
    <w:uiPriority w:val="39"/>
    <w:unhideWhenUsed/>
    <w:rsid w:val="007F21F8"/>
    <w:pPr>
      <w:spacing w:after="0" w:line="240" w:lineRule="auto"/>
      <w:ind w:left="960"/>
    </w:pPr>
    <w:rPr>
      <w:rFonts w:eastAsia="Times New Roman" w:cs="Times New Roman"/>
      <w:noProof/>
      <w:sz w:val="18"/>
      <w:szCs w:val="18"/>
    </w:rPr>
  </w:style>
  <w:style w:type="paragraph" w:customStyle="1" w:styleId="T61">
    <w:name w:val="İÇT 61"/>
    <w:basedOn w:val="Normal"/>
    <w:next w:val="Normal"/>
    <w:autoRedefine/>
    <w:unhideWhenUsed/>
    <w:rsid w:val="007F21F8"/>
    <w:pPr>
      <w:spacing w:after="0" w:line="240" w:lineRule="auto"/>
      <w:ind w:left="1200"/>
    </w:pPr>
    <w:rPr>
      <w:rFonts w:eastAsia="Times New Roman" w:cs="Times New Roman"/>
      <w:noProof/>
      <w:sz w:val="18"/>
      <w:szCs w:val="18"/>
    </w:rPr>
  </w:style>
  <w:style w:type="paragraph" w:customStyle="1" w:styleId="T71">
    <w:name w:val="İÇT 71"/>
    <w:basedOn w:val="Normal"/>
    <w:next w:val="Normal"/>
    <w:autoRedefine/>
    <w:unhideWhenUsed/>
    <w:rsid w:val="007F21F8"/>
    <w:pPr>
      <w:spacing w:after="0" w:line="240" w:lineRule="auto"/>
      <w:ind w:left="1440"/>
    </w:pPr>
    <w:rPr>
      <w:rFonts w:eastAsia="Times New Roman" w:cs="Times New Roman"/>
      <w:noProof/>
      <w:sz w:val="18"/>
      <w:szCs w:val="18"/>
    </w:rPr>
  </w:style>
  <w:style w:type="paragraph" w:customStyle="1" w:styleId="T81">
    <w:name w:val="İÇT 81"/>
    <w:basedOn w:val="Normal"/>
    <w:next w:val="Normal"/>
    <w:autoRedefine/>
    <w:unhideWhenUsed/>
    <w:rsid w:val="007F21F8"/>
    <w:pPr>
      <w:spacing w:after="0" w:line="240" w:lineRule="auto"/>
      <w:ind w:left="1680"/>
    </w:pPr>
    <w:rPr>
      <w:rFonts w:eastAsia="Times New Roman" w:cs="Times New Roman"/>
      <w:noProof/>
      <w:sz w:val="18"/>
      <w:szCs w:val="18"/>
    </w:rPr>
  </w:style>
  <w:style w:type="paragraph" w:customStyle="1" w:styleId="T91">
    <w:name w:val="İÇT 91"/>
    <w:basedOn w:val="Normal"/>
    <w:next w:val="Normal"/>
    <w:autoRedefine/>
    <w:unhideWhenUsed/>
    <w:rsid w:val="007F21F8"/>
    <w:pPr>
      <w:spacing w:after="0" w:line="240" w:lineRule="auto"/>
      <w:ind w:left="1920"/>
    </w:pPr>
    <w:rPr>
      <w:rFonts w:eastAsia="Times New Roman" w:cs="Times New Roman"/>
      <w:noProof/>
      <w:sz w:val="18"/>
      <w:szCs w:val="18"/>
    </w:rPr>
  </w:style>
  <w:style w:type="paragraph" w:styleId="Dzeltme">
    <w:name w:val="Revision"/>
    <w:hidden/>
    <w:uiPriority w:val="99"/>
    <w:semiHidden/>
    <w:rsid w:val="007F21F8"/>
    <w:pPr>
      <w:spacing w:after="0" w:line="240" w:lineRule="auto"/>
    </w:pPr>
    <w:rPr>
      <w:rFonts w:ascii="Times New Roman" w:eastAsia="Times New Roman" w:hAnsi="Times New Roman" w:cs="Times New Roman"/>
      <w:noProof/>
      <w:sz w:val="24"/>
      <w:szCs w:val="24"/>
    </w:rPr>
  </w:style>
  <w:style w:type="paragraph" w:customStyle="1" w:styleId="ekillerTablosu1">
    <w:name w:val="Şekiller Tablosu1"/>
    <w:basedOn w:val="Normal"/>
    <w:next w:val="Normal"/>
    <w:uiPriority w:val="99"/>
    <w:rsid w:val="007F21F8"/>
    <w:pPr>
      <w:spacing w:after="0" w:line="240" w:lineRule="auto"/>
      <w:ind w:left="480" w:hanging="480"/>
    </w:pPr>
    <w:rPr>
      <w:rFonts w:ascii="Times New Roman" w:eastAsia="Times New Roman" w:hAnsi="Times New Roman" w:cs="Calibri"/>
      <w:noProof/>
      <w:sz w:val="24"/>
      <w:szCs w:val="20"/>
    </w:rPr>
  </w:style>
  <w:style w:type="paragraph" w:styleId="Kaynaka">
    <w:name w:val="Bibliography"/>
    <w:basedOn w:val="Normal"/>
    <w:next w:val="Normal"/>
    <w:uiPriority w:val="37"/>
    <w:unhideWhenUsed/>
    <w:rsid w:val="007F21F8"/>
    <w:pPr>
      <w:spacing w:after="0" w:line="240" w:lineRule="auto"/>
    </w:pPr>
    <w:rPr>
      <w:rFonts w:ascii="Times New Roman" w:eastAsia="Times New Roman" w:hAnsi="Times New Roman" w:cs="Times New Roman"/>
      <w:noProof/>
      <w:sz w:val="24"/>
      <w:szCs w:val="24"/>
    </w:rPr>
  </w:style>
  <w:style w:type="table" w:customStyle="1" w:styleId="TabloKlavuzu2">
    <w:name w:val="Tablo Kılavuzu2"/>
    <w:basedOn w:val="NormalTablo"/>
    <w:next w:val="TabloKlavuzu"/>
    <w:rsid w:val="007F21F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rsid w:val="007F21F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1">
    <w:name w:val="Stil1"/>
    <w:basedOn w:val="BASLIK4"/>
    <w:link w:val="Stil1Char"/>
    <w:qFormat/>
    <w:rsid w:val="007F21F8"/>
    <w:pPr>
      <w:ind w:left="720" w:hanging="360"/>
    </w:pPr>
    <w:rPr>
      <w:bCs/>
    </w:rPr>
  </w:style>
  <w:style w:type="character" w:customStyle="1" w:styleId="Stil1Char">
    <w:name w:val="Stil1 Char"/>
    <w:basedOn w:val="BASLIK4Char"/>
    <w:link w:val="Stil1"/>
    <w:rsid w:val="007F21F8"/>
    <w:rPr>
      <w:rFonts w:ascii="Times New Roman" w:eastAsia="Times New Roman" w:hAnsi="Times New Roman" w:cs="Times New Roman"/>
      <w:b/>
      <w:bCs/>
      <w:noProof/>
      <w:sz w:val="24"/>
      <w:szCs w:val="24"/>
      <w:lang w:val="en-US"/>
    </w:rPr>
  </w:style>
  <w:style w:type="paragraph" w:customStyle="1" w:styleId="Stil2">
    <w:name w:val="Stil2"/>
    <w:basedOn w:val="Normal"/>
    <w:link w:val="Stil2Char"/>
    <w:qFormat/>
    <w:rsid w:val="007F21F8"/>
    <w:pPr>
      <w:spacing w:before="240" w:after="120" w:line="360" w:lineRule="auto"/>
    </w:pPr>
    <w:rPr>
      <w:rFonts w:ascii="Times New Roman" w:eastAsia="Times New Roman" w:hAnsi="Times New Roman" w:cs="Times New Roman"/>
      <w:b/>
      <w:noProof/>
      <w:sz w:val="24"/>
      <w:szCs w:val="24"/>
      <w:lang w:val="en-US"/>
    </w:rPr>
  </w:style>
  <w:style w:type="character" w:customStyle="1" w:styleId="Stil2Char">
    <w:name w:val="Stil2 Char"/>
    <w:basedOn w:val="VarsaylanParagrafYazTipi"/>
    <w:link w:val="Stil2"/>
    <w:rsid w:val="007F21F8"/>
    <w:rPr>
      <w:rFonts w:ascii="Times New Roman" w:eastAsia="Times New Roman" w:hAnsi="Times New Roman" w:cs="Times New Roman"/>
      <w:b/>
      <w:noProof/>
      <w:sz w:val="24"/>
      <w:szCs w:val="24"/>
      <w:lang w:val="en-US"/>
    </w:rPr>
  </w:style>
  <w:style w:type="character" w:customStyle="1" w:styleId="A1">
    <w:name w:val="A1"/>
    <w:uiPriority w:val="99"/>
    <w:rsid w:val="007F21F8"/>
    <w:rPr>
      <w:rFonts w:cs="Myriad Pro Light SemiCond"/>
      <w:color w:val="000000"/>
      <w:sz w:val="18"/>
      <w:szCs w:val="18"/>
    </w:rPr>
  </w:style>
  <w:style w:type="character" w:customStyle="1" w:styleId="A2">
    <w:name w:val="A2"/>
    <w:uiPriority w:val="99"/>
    <w:rsid w:val="007F21F8"/>
    <w:rPr>
      <w:color w:val="000000"/>
      <w:sz w:val="22"/>
      <w:szCs w:val="22"/>
    </w:rPr>
  </w:style>
  <w:style w:type="paragraph" w:customStyle="1" w:styleId="BASLIK5">
    <w:name w:val="BASLIK5"/>
    <w:basedOn w:val="Normal"/>
    <w:autoRedefine/>
    <w:rsid w:val="007F21F8"/>
    <w:pPr>
      <w:spacing w:after="0" w:line="240" w:lineRule="auto"/>
      <w:ind w:firstLine="706"/>
    </w:pPr>
    <w:rPr>
      <w:rFonts w:ascii="Times New Roman" w:eastAsia="Times New Roman" w:hAnsi="Times New Roman" w:cs="Times New Roman"/>
      <w:noProof/>
      <w:sz w:val="24"/>
      <w:szCs w:val="24"/>
      <w:lang w:val="en-GB"/>
    </w:rPr>
  </w:style>
  <w:style w:type="paragraph" w:customStyle="1" w:styleId="BASLIK">
    <w:name w:val="BASLIK"/>
    <w:basedOn w:val="Balk1"/>
    <w:next w:val="Normal"/>
    <w:rsid w:val="007F21F8"/>
    <w:pPr>
      <w:keepNext/>
      <w:widowControl/>
      <w:autoSpaceDE/>
      <w:autoSpaceDN/>
      <w:spacing w:before="1440" w:after="360"/>
      <w:ind w:left="0"/>
      <w:jc w:val="center"/>
      <w:outlineLvl w:val="9"/>
    </w:pPr>
    <w:rPr>
      <w:bCs w:val="0"/>
      <w:szCs w:val="20"/>
      <w:lang w:val="en-US" w:eastAsia="en-US"/>
    </w:rPr>
  </w:style>
  <w:style w:type="paragraph" w:styleId="ListeNumaras">
    <w:name w:val="List Number"/>
    <w:basedOn w:val="Normal"/>
    <w:rsid w:val="007F21F8"/>
    <w:pPr>
      <w:spacing w:after="0" w:line="240" w:lineRule="auto"/>
    </w:pPr>
    <w:rPr>
      <w:rFonts w:ascii="Times New Roman" w:eastAsia="Times New Roman" w:hAnsi="Times New Roman" w:cs="Times New Roman"/>
      <w:noProof/>
      <w:sz w:val="24"/>
      <w:szCs w:val="24"/>
    </w:rPr>
  </w:style>
  <w:style w:type="paragraph" w:customStyle="1" w:styleId="BB-DENKLEM">
    <w:name w:val="BB-DENKLEM"/>
    <w:basedOn w:val="ListeNumaras"/>
    <w:autoRedefine/>
    <w:rsid w:val="007F21F8"/>
    <w:pPr>
      <w:spacing w:before="240" w:after="240"/>
      <w:ind w:left="288"/>
      <w:jc w:val="right"/>
    </w:pPr>
    <w:rPr>
      <w:noProof w:val="0"/>
      <w:lang w:val="en-GB" w:eastAsia="en-US"/>
    </w:rPr>
  </w:style>
  <w:style w:type="paragraph" w:styleId="BelgeBalantlar">
    <w:name w:val="Document Map"/>
    <w:basedOn w:val="Normal"/>
    <w:link w:val="BelgeBalantlarChar"/>
    <w:rsid w:val="007F21F8"/>
    <w:pPr>
      <w:shd w:val="clear" w:color="auto" w:fill="000080"/>
      <w:spacing w:after="0" w:line="240" w:lineRule="auto"/>
    </w:pPr>
    <w:rPr>
      <w:rFonts w:ascii="Tahoma" w:eastAsia="Times New Roman" w:hAnsi="Tahoma" w:cs="Tahoma"/>
      <w:noProof/>
      <w:sz w:val="20"/>
      <w:szCs w:val="20"/>
    </w:rPr>
  </w:style>
  <w:style w:type="character" w:customStyle="1" w:styleId="BelgeBalantlarChar">
    <w:name w:val="Belge Bağlantıları Char"/>
    <w:basedOn w:val="VarsaylanParagrafYazTipi"/>
    <w:link w:val="BelgeBalantlar"/>
    <w:rsid w:val="007F21F8"/>
    <w:rPr>
      <w:rFonts w:ascii="Tahoma" w:eastAsia="Times New Roman" w:hAnsi="Tahoma" w:cs="Tahoma"/>
      <w:noProof/>
      <w:sz w:val="20"/>
      <w:szCs w:val="20"/>
      <w:shd w:val="clear" w:color="auto" w:fill="000080"/>
    </w:rPr>
  </w:style>
  <w:style w:type="paragraph" w:customStyle="1" w:styleId="CizelgeFBESablonBolumEKLER">
    <w:name w:val="Cizelge_FBE_Sablon_BolumEKLER"/>
    <w:autoRedefine/>
    <w:rsid w:val="007F21F8"/>
    <w:pPr>
      <w:spacing w:before="240" w:after="120" w:line="240" w:lineRule="auto"/>
      <w:ind w:left="-454" w:firstLine="454"/>
      <w:jc w:val="center"/>
    </w:pPr>
    <w:rPr>
      <w:rFonts w:ascii="Times New Roman" w:eastAsia="Times New Roman" w:hAnsi="Times New Roman" w:cs="Times New Roman"/>
      <w:sz w:val="24"/>
      <w:szCs w:val="24"/>
      <w:lang w:val="en-GB"/>
    </w:rPr>
  </w:style>
  <w:style w:type="paragraph" w:customStyle="1" w:styleId="CizelgeFBESablonBolumI">
    <w:name w:val="Cizelge_FBE_Sablon_BolumI"/>
    <w:next w:val="Normal"/>
    <w:autoRedefine/>
    <w:rsid w:val="007F21F8"/>
    <w:pPr>
      <w:spacing w:before="240" w:after="120" w:line="240" w:lineRule="auto"/>
      <w:ind w:left="-454" w:firstLine="454"/>
      <w:jc w:val="center"/>
    </w:pPr>
    <w:rPr>
      <w:rFonts w:ascii="Times New Roman" w:eastAsia="Times New Roman" w:hAnsi="Times New Roman" w:cs="Times New Roman"/>
      <w:noProof/>
      <w:sz w:val="24"/>
      <w:szCs w:val="24"/>
    </w:rPr>
  </w:style>
  <w:style w:type="paragraph" w:customStyle="1" w:styleId="TableTitle1Line">
    <w:name w:val="Table Title 1 Line"/>
    <w:autoRedefine/>
    <w:rsid w:val="007F21F8"/>
    <w:pPr>
      <w:keepNext/>
      <w:keepLines/>
      <w:suppressAutoHyphens/>
      <w:spacing w:before="480" w:after="120" w:line="240" w:lineRule="auto"/>
      <w:jc w:val="center"/>
    </w:pPr>
    <w:rPr>
      <w:rFonts w:ascii="Times New Roman" w:eastAsia="Times New Roman" w:hAnsi="Times New Roman" w:cs="Times New Roman"/>
      <w:sz w:val="24"/>
      <w:szCs w:val="20"/>
      <w:lang w:val="en-US" w:eastAsia="en-US"/>
    </w:rPr>
  </w:style>
  <w:style w:type="paragraph" w:customStyle="1" w:styleId="CizelgeFBESablonBolumII">
    <w:name w:val="Cizelge_FBE_Sablon_BolumII"/>
    <w:basedOn w:val="TableTitle1Line"/>
    <w:autoRedefine/>
    <w:rsid w:val="007F21F8"/>
    <w:pPr>
      <w:spacing w:before="240"/>
      <w:ind w:left="1080" w:hanging="1080"/>
    </w:pPr>
    <w:rPr>
      <w:lang w:val="en-GB"/>
    </w:rPr>
  </w:style>
  <w:style w:type="paragraph" w:customStyle="1" w:styleId="CizelgeFBESablonBolumIII">
    <w:name w:val="Cizelge_FBE_Sablon_BolumIII"/>
    <w:basedOn w:val="TableTitle1Line"/>
    <w:autoRedefine/>
    <w:rsid w:val="007F21F8"/>
    <w:pPr>
      <w:spacing w:before="240"/>
      <w:jc w:val="left"/>
    </w:pPr>
    <w:rPr>
      <w:lang w:val="en-GB"/>
    </w:rPr>
  </w:style>
  <w:style w:type="paragraph" w:customStyle="1" w:styleId="CizelgeFBESablonBolumV">
    <w:name w:val="Cizelge_FBE_Sablon_BolumV"/>
    <w:next w:val="Normal"/>
    <w:autoRedefine/>
    <w:rsid w:val="007F21F8"/>
    <w:pPr>
      <w:spacing w:before="240" w:after="120" w:line="240" w:lineRule="auto"/>
      <w:ind w:left="-454" w:firstLine="454"/>
      <w:jc w:val="center"/>
    </w:pPr>
    <w:rPr>
      <w:rFonts w:ascii="Times New Roman" w:eastAsia="Times New Roman" w:hAnsi="Times New Roman" w:cs="Times New Roman"/>
      <w:noProof/>
      <w:sz w:val="24"/>
      <w:szCs w:val="24"/>
    </w:rPr>
  </w:style>
  <w:style w:type="paragraph" w:customStyle="1" w:styleId="CizelgeFBESablonBolumVI">
    <w:name w:val="Cizelge_FBE_Sablon_BolumVI"/>
    <w:next w:val="Normal"/>
    <w:autoRedefine/>
    <w:rsid w:val="007F21F8"/>
    <w:pPr>
      <w:spacing w:before="240" w:after="120" w:line="240" w:lineRule="auto"/>
      <w:ind w:left="-454" w:firstLine="454"/>
      <w:jc w:val="center"/>
    </w:pPr>
    <w:rPr>
      <w:rFonts w:ascii="Times New Roman" w:eastAsia="Times New Roman" w:hAnsi="Times New Roman" w:cs="Times New Roman"/>
      <w:noProof/>
      <w:sz w:val="24"/>
      <w:szCs w:val="24"/>
    </w:rPr>
  </w:style>
  <w:style w:type="paragraph" w:customStyle="1" w:styleId="CODE">
    <w:name w:val="CODE"/>
    <w:basedOn w:val="Normal"/>
    <w:rsid w:val="007F21F8"/>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line="240" w:lineRule="auto"/>
    </w:pPr>
    <w:rPr>
      <w:rFonts w:ascii="Courier New" w:eastAsia="Times New Roman" w:hAnsi="Courier New" w:cs="Courier New"/>
      <w:sz w:val="17"/>
      <w:szCs w:val="17"/>
      <w:lang w:val="en-US" w:eastAsia="en-US"/>
    </w:rPr>
  </w:style>
  <w:style w:type="numbering" w:customStyle="1" w:styleId="CurrentList1">
    <w:name w:val="Current List1"/>
    <w:rsid w:val="007F21F8"/>
    <w:pPr>
      <w:numPr>
        <w:numId w:val="7"/>
      </w:numPr>
    </w:pPr>
  </w:style>
  <w:style w:type="paragraph" w:styleId="Dizin1">
    <w:name w:val="index 1"/>
    <w:basedOn w:val="T1"/>
    <w:next w:val="Normal"/>
    <w:autoRedefine/>
    <w:rsid w:val="007F21F8"/>
    <w:pPr>
      <w:tabs>
        <w:tab w:val="clear" w:pos="8211"/>
        <w:tab w:val="right" w:leader="dot" w:pos="8220"/>
      </w:tabs>
      <w:ind w:left="238" w:hanging="238"/>
      <w:jc w:val="both"/>
    </w:pPr>
    <w:rPr>
      <w:bCs w:val="0"/>
      <w:noProof w:val="0"/>
      <w:szCs w:val="24"/>
      <w:lang w:eastAsia="en-US"/>
    </w:rPr>
  </w:style>
  <w:style w:type="paragraph" w:styleId="Dizin3">
    <w:name w:val="index 3"/>
    <w:basedOn w:val="T1"/>
    <w:next w:val="Normal"/>
    <w:autoRedefine/>
    <w:rsid w:val="007F21F8"/>
    <w:pPr>
      <w:tabs>
        <w:tab w:val="left" w:leader="dot" w:pos="8211"/>
      </w:tabs>
      <w:ind w:left="567" w:hanging="567"/>
      <w:jc w:val="both"/>
    </w:pPr>
    <w:rPr>
      <w:bCs w:val="0"/>
      <w:szCs w:val="24"/>
      <w:lang w:eastAsia="en-US"/>
    </w:rPr>
  </w:style>
  <w:style w:type="paragraph" w:customStyle="1" w:styleId="FORMULcuno">
    <w:name w:val="FORMUL_cuno"/>
    <w:basedOn w:val="Normal"/>
    <w:rsid w:val="007F21F8"/>
    <w:pPr>
      <w:spacing w:after="0" w:line="360" w:lineRule="auto"/>
      <w:jc w:val="right"/>
    </w:pPr>
    <w:rPr>
      <w:rFonts w:ascii="Times New Roman" w:eastAsia="Times New Roman" w:hAnsi="Times New Roman" w:cs="Times New Roman"/>
      <w:color w:val="000000"/>
      <w:sz w:val="24"/>
      <w:szCs w:val="20"/>
      <w:lang w:eastAsia="en-US"/>
    </w:rPr>
  </w:style>
  <w:style w:type="character" w:styleId="zlenenKpr">
    <w:name w:val="FollowedHyperlink"/>
    <w:uiPriority w:val="99"/>
    <w:rsid w:val="007F21F8"/>
    <w:rPr>
      <w:color w:val="800080"/>
      <w:u w:val="single"/>
    </w:rPr>
  </w:style>
  <w:style w:type="paragraph" w:styleId="KaynakaBal">
    <w:name w:val="toa heading"/>
    <w:basedOn w:val="Normal"/>
    <w:next w:val="Normal"/>
    <w:rsid w:val="007F21F8"/>
    <w:pPr>
      <w:spacing w:before="120" w:after="0" w:line="240" w:lineRule="auto"/>
    </w:pPr>
    <w:rPr>
      <w:rFonts w:ascii="Arial" w:eastAsia="Times New Roman" w:hAnsi="Arial" w:cs="Arial"/>
      <w:b/>
      <w:bCs/>
      <w:sz w:val="24"/>
      <w:szCs w:val="24"/>
      <w:lang w:eastAsia="en-US"/>
    </w:rPr>
  </w:style>
  <w:style w:type="character" w:customStyle="1" w:styleId="link-external">
    <w:name w:val="link-external"/>
    <w:rsid w:val="007F21F8"/>
  </w:style>
  <w:style w:type="paragraph" w:customStyle="1" w:styleId="MTDisplayEquation">
    <w:name w:val="MTDisplayEquation"/>
    <w:basedOn w:val="GOVDE"/>
    <w:next w:val="Normal"/>
    <w:rsid w:val="007F21F8"/>
    <w:pPr>
      <w:keepLines/>
      <w:tabs>
        <w:tab w:val="center" w:pos="4120"/>
        <w:tab w:val="right" w:pos="8220"/>
      </w:tabs>
    </w:pPr>
    <w:rPr>
      <w:noProof w:val="0"/>
      <w:lang w:val="en-US"/>
    </w:rPr>
  </w:style>
  <w:style w:type="character" w:customStyle="1" w:styleId="MTEquationSection">
    <w:name w:val="MTEquationSection"/>
    <w:rsid w:val="007F21F8"/>
    <w:rPr>
      <w:b/>
      <w:vanish w:val="0"/>
      <w:color w:val="FF0000"/>
      <w:lang w:val="en-US"/>
    </w:rPr>
  </w:style>
  <w:style w:type="paragraph" w:customStyle="1" w:styleId="normalgrs">
    <w:name w:val="normalgrs"/>
    <w:basedOn w:val="Normal"/>
    <w:rsid w:val="007F21F8"/>
    <w:pPr>
      <w:spacing w:before="120" w:after="120" w:line="360" w:lineRule="auto"/>
      <w:jc w:val="both"/>
    </w:pPr>
    <w:rPr>
      <w:rFonts w:ascii="Arial" w:eastAsia="Times New Roman" w:hAnsi="Arial" w:cs="Times New Roman"/>
      <w:szCs w:val="20"/>
    </w:rPr>
  </w:style>
  <w:style w:type="paragraph" w:customStyle="1" w:styleId="NumberedList">
    <w:name w:val="Numbered List"/>
    <w:autoRedefine/>
    <w:rsid w:val="007F21F8"/>
    <w:pPr>
      <w:keepLines/>
      <w:tabs>
        <w:tab w:val="num" w:pos="720"/>
      </w:tabs>
      <w:suppressAutoHyphens/>
      <w:spacing w:after="0" w:line="480" w:lineRule="auto"/>
      <w:ind w:left="720" w:hanging="360"/>
    </w:pPr>
    <w:rPr>
      <w:rFonts w:ascii="Times New Roman" w:eastAsia="Times New Roman" w:hAnsi="Times New Roman" w:cs="Times New Roman"/>
      <w:sz w:val="24"/>
      <w:szCs w:val="20"/>
      <w:lang w:val="en-US" w:eastAsia="en-US"/>
    </w:rPr>
  </w:style>
  <w:style w:type="paragraph" w:customStyle="1" w:styleId="ParagraphText">
    <w:name w:val="Paragraph Text"/>
    <w:autoRedefine/>
    <w:rsid w:val="007F21F8"/>
    <w:pPr>
      <w:spacing w:after="0" w:line="480" w:lineRule="auto"/>
      <w:ind w:firstLine="720"/>
    </w:pPr>
    <w:rPr>
      <w:rFonts w:ascii="Times New Roman" w:eastAsia="Times New Roman" w:hAnsi="Times New Roman" w:cs="Times New Roman"/>
      <w:sz w:val="24"/>
      <w:szCs w:val="20"/>
      <w:lang w:val="en-US" w:eastAsia="en-US"/>
    </w:rPr>
  </w:style>
  <w:style w:type="paragraph" w:customStyle="1" w:styleId="Pict">
    <w:name w:val="Pict"/>
    <w:basedOn w:val="Normal"/>
    <w:link w:val="PictChar"/>
    <w:rsid w:val="007F21F8"/>
    <w:pPr>
      <w:spacing w:before="240" w:after="120" w:line="360" w:lineRule="atLeast"/>
      <w:jc w:val="center"/>
    </w:pPr>
    <w:rPr>
      <w:rFonts w:ascii="Times New Roman" w:eastAsia="Times New Roman" w:hAnsi="Times New Roman" w:cs="Times New Roman"/>
      <w:noProof/>
      <w:sz w:val="24"/>
      <w:szCs w:val="24"/>
    </w:rPr>
  </w:style>
  <w:style w:type="character" w:customStyle="1" w:styleId="PictChar">
    <w:name w:val="Pict Char"/>
    <w:link w:val="Pict"/>
    <w:rsid w:val="007F21F8"/>
    <w:rPr>
      <w:rFonts w:ascii="Times New Roman" w:eastAsia="Times New Roman" w:hAnsi="Times New Roman" w:cs="Times New Roman"/>
      <w:noProof/>
      <w:sz w:val="24"/>
      <w:szCs w:val="24"/>
    </w:rPr>
  </w:style>
  <w:style w:type="paragraph" w:customStyle="1" w:styleId="SekilFBESablonBolumI">
    <w:name w:val="Sekil_FBE_Sablon_BolumI"/>
    <w:basedOn w:val="Normal"/>
    <w:autoRedefine/>
    <w:rsid w:val="007F21F8"/>
    <w:pPr>
      <w:spacing w:before="120" w:after="240" w:line="240" w:lineRule="auto"/>
      <w:ind w:left="1760" w:hanging="360"/>
      <w:jc w:val="center"/>
    </w:pPr>
    <w:rPr>
      <w:rFonts w:ascii="Times New Roman" w:eastAsia="Batang" w:hAnsi="Times New Roman" w:cs="Times New Roman"/>
      <w:noProof/>
      <w:sz w:val="24"/>
      <w:szCs w:val="24"/>
      <w:lang w:val="en-GB"/>
    </w:rPr>
  </w:style>
  <w:style w:type="paragraph" w:customStyle="1" w:styleId="SekilFBESablonBolumII">
    <w:name w:val="Sekil_FBE_Sablon_BolumII"/>
    <w:basedOn w:val="Normal"/>
    <w:autoRedefine/>
    <w:rsid w:val="007F21F8"/>
    <w:pPr>
      <w:spacing w:before="120" w:after="240" w:line="240" w:lineRule="auto"/>
      <w:ind w:left="680"/>
      <w:jc w:val="center"/>
    </w:pPr>
    <w:rPr>
      <w:rFonts w:ascii="Times New Roman" w:eastAsia="Times New Roman" w:hAnsi="Times New Roman" w:cs="Times New Roman"/>
      <w:noProof/>
      <w:sz w:val="24"/>
      <w:szCs w:val="20"/>
      <w:lang w:val="en-US"/>
    </w:rPr>
  </w:style>
  <w:style w:type="paragraph" w:customStyle="1" w:styleId="SekilFBESablonBolumIII">
    <w:name w:val="Sekil_FBE_Sablon_BolumIII"/>
    <w:basedOn w:val="Normal"/>
    <w:autoRedefine/>
    <w:rsid w:val="007F21F8"/>
    <w:pPr>
      <w:spacing w:before="240" w:after="120" w:line="240" w:lineRule="auto"/>
      <w:jc w:val="center"/>
    </w:pPr>
    <w:rPr>
      <w:rFonts w:ascii="Times New Roman" w:eastAsia="Times New Roman" w:hAnsi="Times New Roman" w:cs="Times New Roman"/>
      <w:noProof/>
      <w:sz w:val="24"/>
      <w:szCs w:val="24"/>
      <w:lang w:val="en-US"/>
    </w:rPr>
  </w:style>
  <w:style w:type="paragraph" w:customStyle="1" w:styleId="SekilFBESablonBolumIV">
    <w:name w:val="Sekil_FBE_Sablon_BolumIV"/>
    <w:basedOn w:val="Normal"/>
    <w:next w:val="GOVDE"/>
    <w:autoRedefine/>
    <w:rsid w:val="007F21F8"/>
    <w:pPr>
      <w:spacing w:before="120" w:after="240" w:line="240" w:lineRule="auto"/>
      <w:ind w:left="1077" w:firstLine="454"/>
      <w:jc w:val="center"/>
    </w:pPr>
    <w:rPr>
      <w:rFonts w:ascii="Times New (W1)" w:eastAsia="Times New Roman" w:hAnsi="Times New (W1)" w:cs="Times New Roman"/>
      <w:noProof/>
      <w:sz w:val="24"/>
      <w:szCs w:val="24"/>
    </w:rPr>
  </w:style>
  <w:style w:type="paragraph" w:customStyle="1" w:styleId="SekilFBESablonBolumV">
    <w:name w:val="Sekil_FBE_Sablon_BolumV"/>
    <w:next w:val="GOVDE"/>
    <w:autoRedefine/>
    <w:rsid w:val="007F21F8"/>
    <w:pPr>
      <w:spacing w:before="120" w:after="240" w:line="240" w:lineRule="auto"/>
      <w:ind w:left="1077" w:firstLine="454"/>
      <w:jc w:val="center"/>
    </w:pPr>
    <w:rPr>
      <w:rFonts w:ascii="Times New Roman" w:eastAsia="Times New Roman" w:hAnsi="Times New Roman" w:cs="Times New Roman"/>
      <w:noProof/>
      <w:sz w:val="24"/>
      <w:szCs w:val="24"/>
    </w:rPr>
  </w:style>
  <w:style w:type="paragraph" w:customStyle="1" w:styleId="SekilFBESablonBolumVI">
    <w:name w:val="Sekil_FBE_Sablon_BolumVI"/>
    <w:next w:val="GOVDE"/>
    <w:autoRedefine/>
    <w:rsid w:val="007F21F8"/>
    <w:pPr>
      <w:spacing w:before="120" w:after="240" w:line="240" w:lineRule="auto"/>
      <w:ind w:left="1077" w:firstLine="454"/>
      <w:jc w:val="center"/>
    </w:pPr>
    <w:rPr>
      <w:rFonts w:ascii="Times New Roman" w:eastAsia="Times New Roman" w:hAnsi="Times New Roman" w:cs="Times New Roman"/>
      <w:noProof/>
      <w:sz w:val="24"/>
      <w:szCs w:val="24"/>
    </w:rPr>
  </w:style>
  <w:style w:type="paragraph" w:customStyle="1" w:styleId="SekilFBESablonEKLER">
    <w:name w:val="Sekil_FBE_Sablon_EKLER"/>
    <w:basedOn w:val="Normal"/>
    <w:next w:val="CizelgeFBESablonBolumVI"/>
    <w:autoRedefine/>
    <w:rsid w:val="007F21F8"/>
    <w:pPr>
      <w:spacing w:before="120" w:after="240" w:line="240" w:lineRule="auto"/>
      <w:ind w:left="360"/>
      <w:jc w:val="center"/>
    </w:pPr>
    <w:rPr>
      <w:rFonts w:ascii="Times New Roman" w:eastAsia="Times New Roman" w:hAnsi="Times New Roman" w:cs="Times New Roman"/>
      <w:noProof/>
      <w:sz w:val="24"/>
      <w:szCs w:val="24"/>
      <w:lang w:val="en-GB"/>
    </w:rPr>
  </w:style>
  <w:style w:type="paragraph" w:customStyle="1" w:styleId="TableAnchor">
    <w:name w:val="Table Anchor"/>
    <w:autoRedefine/>
    <w:rsid w:val="007F21F8"/>
    <w:pPr>
      <w:keepLines/>
      <w:spacing w:after="480" w:line="240" w:lineRule="auto"/>
      <w:jc w:val="center"/>
    </w:pPr>
    <w:rPr>
      <w:rFonts w:ascii="Times New Roman" w:eastAsia="Times New Roman" w:hAnsi="Times New Roman" w:cs="Times New Roman"/>
      <w:sz w:val="24"/>
      <w:szCs w:val="20"/>
      <w:lang w:val="en-US" w:eastAsia="en-US"/>
    </w:rPr>
  </w:style>
  <w:style w:type="paragraph" w:customStyle="1" w:styleId="TableCaption1Line">
    <w:name w:val="Table Caption 1 Line"/>
    <w:autoRedefine/>
    <w:rsid w:val="007F21F8"/>
    <w:pPr>
      <w:keepNext/>
      <w:spacing w:before="360" w:after="120" w:line="240" w:lineRule="auto"/>
      <w:jc w:val="center"/>
    </w:pPr>
    <w:rPr>
      <w:rFonts w:ascii="Times New Roman" w:eastAsia="Times New Roman" w:hAnsi="Times New Roman" w:cs="Times New Roman"/>
      <w:sz w:val="24"/>
      <w:szCs w:val="20"/>
      <w:lang w:val="en-US" w:eastAsia="en-US"/>
    </w:rPr>
  </w:style>
  <w:style w:type="paragraph" w:customStyle="1" w:styleId="TableColumnHead">
    <w:name w:val="Table Column Head"/>
    <w:autoRedefine/>
    <w:rsid w:val="007F21F8"/>
    <w:pPr>
      <w:keepLines/>
      <w:spacing w:before="120" w:after="120" w:line="240" w:lineRule="auto"/>
      <w:jc w:val="center"/>
    </w:pPr>
    <w:rPr>
      <w:rFonts w:ascii="Arial" w:eastAsia="Times New Roman" w:hAnsi="Arial" w:cs="Times New Roman"/>
      <w:szCs w:val="20"/>
      <w:lang w:val="en-US" w:eastAsia="en-US"/>
    </w:rPr>
  </w:style>
  <w:style w:type="paragraph" w:customStyle="1" w:styleId="TableContentCentered">
    <w:name w:val="Table Content Centered"/>
    <w:autoRedefine/>
    <w:rsid w:val="007F21F8"/>
    <w:pPr>
      <w:spacing w:before="120" w:after="0" w:line="240" w:lineRule="auto"/>
      <w:jc w:val="center"/>
    </w:pPr>
    <w:rPr>
      <w:rFonts w:ascii="Arial" w:eastAsia="Times New Roman" w:hAnsi="Arial" w:cs="Times New Roman"/>
      <w:szCs w:val="20"/>
      <w:lang w:val="en-US" w:eastAsia="en-US"/>
    </w:rPr>
  </w:style>
  <w:style w:type="paragraph" w:customStyle="1" w:styleId="TableContentFlushLeft">
    <w:name w:val="Table Content Flush Left"/>
    <w:autoRedefine/>
    <w:rsid w:val="007F21F8"/>
    <w:pPr>
      <w:keepLines/>
      <w:spacing w:before="120" w:after="0" w:line="240" w:lineRule="auto"/>
    </w:pPr>
    <w:rPr>
      <w:rFonts w:ascii="Arial" w:eastAsia="Times New Roman" w:hAnsi="Arial" w:cs="Times New Roman"/>
      <w:szCs w:val="20"/>
      <w:lang w:val="en-US" w:eastAsia="en-US"/>
    </w:rPr>
  </w:style>
  <w:style w:type="paragraph" w:customStyle="1" w:styleId="TableContentFlushRight">
    <w:name w:val="Table Content Flush Right"/>
    <w:autoRedefine/>
    <w:rsid w:val="007F21F8"/>
    <w:pPr>
      <w:spacing w:before="120" w:after="0" w:line="240" w:lineRule="auto"/>
      <w:ind w:right="144"/>
      <w:jc w:val="right"/>
    </w:pPr>
    <w:rPr>
      <w:rFonts w:ascii="Arial" w:eastAsia="Times New Roman" w:hAnsi="Arial" w:cs="Times New Roman"/>
      <w:szCs w:val="20"/>
      <w:lang w:val="en-US" w:eastAsia="en-US"/>
    </w:rPr>
  </w:style>
  <w:style w:type="paragraph" w:customStyle="1" w:styleId="TableTitle2Line">
    <w:name w:val="Table Title 2 Line"/>
    <w:autoRedefine/>
    <w:rsid w:val="007F21F8"/>
    <w:pPr>
      <w:keepNext/>
      <w:keepLines/>
      <w:suppressAutoHyphens/>
      <w:spacing w:before="360" w:after="120" w:line="240" w:lineRule="auto"/>
      <w:ind w:left="288" w:hanging="288"/>
    </w:pPr>
    <w:rPr>
      <w:rFonts w:ascii="Times New Roman" w:eastAsia="Times New Roman" w:hAnsi="Times New Roman" w:cs="Times New Roman"/>
      <w:sz w:val="24"/>
      <w:szCs w:val="20"/>
      <w:lang w:val="en-US" w:eastAsia="en-US"/>
    </w:rPr>
  </w:style>
  <w:style w:type="paragraph" w:customStyle="1" w:styleId="Tablo">
    <w:name w:val="Tablo"/>
    <w:basedOn w:val="GOVDE"/>
    <w:link w:val="TabloChar"/>
    <w:rsid w:val="007F21F8"/>
    <w:pPr>
      <w:framePr w:wrap="notBeside" w:vAnchor="text" w:hAnchor="text" w:y="1"/>
      <w:spacing w:before="240"/>
      <w:jc w:val="left"/>
    </w:pPr>
  </w:style>
  <w:style w:type="character" w:customStyle="1" w:styleId="TabloChar">
    <w:name w:val="Tablo Char"/>
    <w:link w:val="Tablo"/>
    <w:rsid w:val="007F21F8"/>
    <w:rPr>
      <w:rFonts w:ascii="Times New Roman" w:eastAsia="Batang" w:hAnsi="Times New Roman" w:cs="Times New Roman"/>
      <w:noProof/>
      <w:sz w:val="24"/>
      <w:szCs w:val="24"/>
    </w:rPr>
  </w:style>
  <w:style w:type="character" w:styleId="Vurgu">
    <w:name w:val="Emphasis"/>
    <w:uiPriority w:val="20"/>
    <w:rsid w:val="007F21F8"/>
    <w:rPr>
      <w:i/>
      <w:iCs/>
    </w:rPr>
  </w:style>
  <w:style w:type="character" w:styleId="SatrNumaras">
    <w:name w:val="line number"/>
    <w:basedOn w:val="VarsaylanParagrafYazTipi"/>
    <w:rsid w:val="007F21F8"/>
  </w:style>
  <w:style w:type="paragraph" w:styleId="Tarih">
    <w:name w:val="Date"/>
    <w:basedOn w:val="Normal"/>
    <w:next w:val="Normal"/>
    <w:link w:val="TarihChar"/>
    <w:rsid w:val="007F21F8"/>
    <w:pPr>
      <w:spacing w:after="0" w:line="240" w:lineRule="auto"/>
    </w:pPr>
    <w:rPr>
      <w:rFonts w:ascii="Times New Roman" w:eastAsia="Times New Roman" w:hAnsi="Times New Roman" w:cs="Times New Roman"/>
      <w:noProof/>
      <w:sz w:val="24"/>
      <w:szCs w:val="24"/>
    </w:rPr>
  </w:style>
  <w:style w:type="character" w:customStyle="1" w:styleId="TarihChar">
    <w:name w:val="Tarih Char"/>
    <w:basedOn w:val="VarsaylanParagrafYazTipi"/>
    <w:link w:val="Tarih"/>
    <w:rsid w:val="007F21F8"/>
    <w:rPr>
      <w:rFonts w:ascii="Times New Roman" w:eastAsia="Times New Roman" w:hAnsi="Times New Roman" w:cs="Times New Roman"/>
      <w:noProof/>
      <w:sz w:val="24"/>
      <w:szCs w:val="24"/>
    </w:rPr>
  </w:style>
  <w:style w:type="paragraph" w:customStyle="1" w:styleId="ttintext">
    <w:name w:val="tt_intext"/>
    <w:basedOn w:val="Normal"/>
    <w:rsid w:val="007F21F8"/>
    <w:pPr>
      <w:spacing w:after="0" w:line="480" w:lineRule="auto"/>
      <w:ind w:left="450"/>
    </w:pPr>
    <w:rPr>
      <w:rFonts w:ascii="Arial" w:eastAsia="Times New Roman" w:hAnsi="Arial" w:cs="Arial"/>
      <w:color w:val="000000"/>
      <w:sz w:val="20"/>
      <w:szCs w:val="20"/>
    </w:rPr>
  </w:style>
  <w:style w:type="paragraph" w:styleId="Altyaz">
    <w:name w:val="Subtitle"/>
    <w:basedOn w:val="Normal"/>
    <w:link w:val="AltyazChar"/>
    <w:rsid w:val="007F21F8"/>
    <w:pPr>
      <w:spacing w:after="0" w:line="240" w:lineRule="auto"/>
    </w:pPr>
    <w:rPr>
      <w:rFonts w:ascii="Times New Roman" w:eastAsia="Times New Roman" w:hAnsi="Times New Roman" w:cs="Times New Roman"/>
      <w:b/>
      <w:bCs/>
      <w:sz w:val="24"/>
      <w:szCs w:val="24"/>
      <w:lang w:eastAsia="en-US"/>
    </w:rPr>
  </w:style>
  <w:style w:type="character" w:customStyle="1" w:styleId="AltyazChar">
    <w:name w:val="Altyazı Char"/>
    <w:basedOn w:val="VarsaylanParagrafYazTipi"/>
    <w:link w:val="Altyaz"/>
    <w:rsid w:val="007F21F8"/>
    <w:rPr>
      <w:rFonts w:ascii="Times New Roman" w:eastAsia="Times New Roman" w:hAnsi="Times New Roman" w:cs="Times New Roman"/>
      <w:b/>
      <w:bCs/>
      <w:sz w:val="24"/>
      <w:szCs w:val="24"/>
      <w:lang w:eastAsia="en-US"/>
    </w:rPr>
  </w:style>
  <w:style w:type="paragraph" w:customStyle="1" w:styleId="izelgeereve">
    <w:name w:val="Çizelge Çerçeve"/>
    <w:basedOn w:val="Normal"/>
    <w:rsid w:val="007F21F8"/>
    <w:pPr>
      <w:framePr w:vSpace="57" w:wrap="notBeside" w:vAnchor="text" w:hAnchor="text" w:y="1"/>
      <w:spacing w:after="0" w:line="240" w:lineRule="auto"/>
      <w:jc w:val="center"/>
    </w:pPr>
    <w:rPr>
      <w:rFonts w:ascii="Times New Roman" w:eastAsia="Times New Roman" w:hAnsi="Times New Roman" w:cs="Times New Roman"/>
      <w:noProof/>
      <w:sz w:val="24"/>
      <w:szCs w:val="20"/>
    </w:rPr>
  </w:style>
  <w:style w:type="character" w:customStyle="1" w:styleId="T1Char">
    <w:name w:val="İÇT 1 Char"/>
    <w:basedOn w:val="VarsaylanParagrafYazTipi"/>
    <w:link w:val="T1"/>
    <w:uiPriority w:val="39"/>
    <w:rsid w:val="007F21F8"/>
    <w:rPr>
      <w:rFonts w:ascii="Times New Roman" w:eastAsia="Times New Roman" w:hAnsi="Times New Roman" w:cs="Times New Roman"/>
      <w:b/>
      <w:bCs/>
      <w:noProof/>
      <w:sz w:val="24"/>
      <w:szCs w:val="20"/>
    </w:rPr>
  </w:style>
  <w:style w:type="numbering" w:customStyle="1" w:styleId="EKLTABLOSU2">
    <w:name w:val="ŞEKİL_TABLOSU_2"/>
    <w:basedOn w:val="ListeYok"/>
    <w:uiPriority w:val="99"/>
    <w:rsid w:val="007F21F8"/>
    <w:pPr>
      <w:numPr>
        <w:numId w:val="11"/>
      </w:numPr>
    </w:pPr>
  </w:style>
  <w:style w:type="paragraph" w:customStyle="1" w:styleId="HT-SBETR-ENzet-Summary">
    <w:name w:val="HİTÜ-SBE TR-EN Özet-Summary"/>
    <w:basedOn w:val="Normal"/>
    <w:rsid w:val="007F21F8"/>
    <w:pPr>
      <w:spacing w:before="360" w:after="360" w:line="240" w:lineRule="auto"/>
      <w:jc w:val="center"/>
    </w:pPr>
    <w:rPr>
      <w:rFonts w:ascii="Times New Roman" w:eastAsia="Times New Roman" w:hAnsi="Times New Roman" w:cs="Times New Roman"/>
      <w:b/>
      <w:bCs/>
      <w:noProof/>
      <w:sz w:val="24"/>
      <w:szCs w:val="20"/>
    </w:rPr>
  </w:style>
  <w:style w:type="paragraph" w:customStyle="1" w:styleId="HT-SBETR-ENTezBal">
    <w:name w:val="HİTÜ-SBE TR-EN Tez Başlığı"/>
    <w:basedOn w:val="Normal"/>
    <w:rsid w:val="007F21F8"/>
    <w:pPr>
      <w:spacing w:before="1440" w:after="0" w:line="240" w:lineRule="auto"/>
      <w:jc w:val="center"/>
    </w:pPr>
    <w:rPr>
      <w:rFonts w:ascii="Times New Roman" w:eastAsia="Times New Roman" w:hAnsi="Times New Roman" w:cs="Times New Roman"/>
      <w:b/>
      <w:bCs/>
      <w:noProof/>
      <w:sz w:val="24"/>
      <w:szCs w:val="20"/>
    </w:rPr>
  </w:style>
  <w:style w:type="paragraph" w:styleId="SonnotMetni">
    <w:name w:val="endnote text"/>
    <w:basedOn w:val="Normal"/>
    <w:link w:val="SonnotMetniChar"/>
    <w:semiHidden/>
    <w:unhideWhenUsed/>
    <w:rsid w:val="007F21F8"/>
    <w:pPr>
      <w:spacing w:after="0" w:line="240" w:lineRule="auto"/>
    </w:pPr>
    <w:rPr>
      <w:rFonts w:ascii="Times New Roman" w:eastAsia="Times New Roman" w:hAnsi="Times New Roman" w:cs="Times New Roman"/>
      <w:noProof/>
      <w:sz w:val="20"/>
      <w:szCs w:val="20"/>
    </w:rPr>
  </w:style>
  <w:style w:type="character" w:customStyle="1" w:styleId="SonnotMetniChar">
    <w:name w:val="Sonnot Metni Char"/>
    <w:basedOn w:val="VarsaylanParagrafYazTipi"/>
    <w:link w:val="SonnotMetni"/>
    <w:semiHidden/>
    <w:rsid w:val="007F21F8"/>
    <w:rPr>
      <w:rFonts w:ascii="Times New Roman" w:eastAsia="Times New Roman" w:hAnsi="Times New Roman" w:cs="Times New Roman"/>
      <w:noProof/>
      <w:sz w:val="20"/>
      <w:szCs w:val="20"/>
    </w:rPr>
  </w:style>
  <w:style w:type="character" w:styleId="SonnotBavurusu">
    <w:name w:val="endnote reference"/>
    <w:basedOn w:val="VarsaylanParagrafYazTipi"/>
    <w:semiHidden/>
    <w:unhideWhenUsed/>
    <w:rsid w:val="007F21F8"/>
    <w:rPr>
      <w:vertAlign w:val="superscript"/>
    </w:rPr>
  </w:style>
  <w:style w:type="character" w:customStyle="1" w:styleId="fontstyle01">
    <w:name w:val="fontstyle01"/>
    <w:basedOn w:val="VarsaylanParagrafYazTipi"/>
    <w:rsid w:val="007F21F8"/>
    <w:rPr>
      <w:rFonts w:ascii="TimesNewRomanPSMT" w:hAnsi="TimesNewRomanPSMT" w:hint="default"/>
      <w:b w:val="0"/>
      <w:bCs w:val="0"/>
      <w:i w:val="0"/>
      <w:iCs w:val="0"/>
      <w:color w:val="000000"/>
      <w:sz w:val="24"/>
      <w:szCs w:val="24"/>
    </w:rPr>
  </w:style>
  <w:style w:type="character" w:customStyle="1" w:styleId="fontstyle21">
    <w:name w:val="fontstyle21"/>
    <w:basedOn w:val="VarsaylanParagrafYazTipi"/>
    <w:rsid w:val="007F21F8"/>
    <w:rPr>
      <w:rFonts w:ascii="TimesNewRomanPS-ItalicMT" w:hAnsi="TimesNewRomanPS-ItalicMT" w:hint="default"/>
      <w:b w:val="0"/>
      <w:bCs w:val="0"/>
      <w:i/>
      <w:iCs/>
      <w:color w:val="000000"/>
      <w:sz w:val="20"/>
      <w:szCs w:val="20"/>
    </w:rPr>
  </w:style>
  <w:style w:type="paragraph" w:customStyle="1" w:styleId="Pa16">
    <w:name w:val="Pa16"/>
    <w:basedOn w:val="Default"/>
    <w:next w:val="Default"/>
    <w:uiPriority w:val="99"/>
    <w:rsid w:val="007F21F8"/>
    <w:pPr>
      <w:spacing w:line="181" w:lineRule="atLeast"/>
    </w:pPr>
    <w:rPr>
      <w:rFonts w:ascii="Myriad Pro SemiCond" w:hAnsi="Myriad Pro SemiCond"/>
      <w:color w:val="auto"/>
    </w:rPr>
  </w:style>
  <w:style w:type="paragraph" w:customStyle="1" w:styleId="Pa17">
    <w:name w:val="Pa17"/>
    <w:basedOn w:val="Default"/>
    <w:next w:val="Default"/>
    <w:uiPriority w:val="99"/>
    <w:rsid w:val="007F21F8"/>
    <w:pPr>
      <w:spacing w:line="181" w:lineRule="atLeast"/>
    </w:pPr>
    <w:rPr>
      <w:rFonts w:ascii="Myriad Pro SemiCond" w:hAnsi="Myriad Pro SemiCond"/>
      <w:color w:val="auto"/>
    </w:rPr>
  </w:style>
  <w:style w:type="paragraph" w:styleId="HTMLncedenBiimlendirilmi">
    <w:name w:val="HTML Preformatted"/>
    <w:basedOn w:val="Normal"/>
    <w:link w:val="HTMLncedenBiimlendirilmiChar"/>
    <w:uiPriority w:val="99"/>
    <w:semiHidden/>
    <w:unhideWhenUsed/>
    <w:rsid w:val="007F21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7F21F8"/>
    <w:rPr>
      <w:rFonts w:ascii="Courier New" w:eastAsia="Times New Roman" w:hAnsi="Courier New" w:cs="Courier New"/>
      <w:sz w:val="20"/>
      <w:szCs w:val="20"/>
    </w:rPr>
  </w:style>
  <w:style w:type="character" w:customStyle="1" w:styleId="A7">
    <w:name w:val="A7"/>
    <w:uiPriority w:val="99"/>
    <w:rsid w:val="007F21F8"/>
    <w:rPr>
      <w:color w:val="000000"/>
      <w:sz w:val="12"/>
      <w:szCs w:val="12"/>
    </w:rPr>
  </w:style>
  <w:style w:type="paragraph" w:customStyle="1" w:styleId="Pa10">
    <w:name w:val="Pa10"/>
    <w:basedOn w:val="Default"/>
    <w:next w:val="Default"/>
    <w:uiPriority w:val="99"/>
    <w:rsid w:val="007F21F8"/>
    <w:pPr>
      <w:spacing w:line="241" w:lineRule="atLeast"/>
    </w:pPr>
    <w:rPr>
      <w:rFonts w:eastAsia="Times New Roman"/>
      <w:color w:val="auto"/>
      <w:lang w:eastAsia="en-GB"/>
    </w:rPr>
  </w:style>
  <w:style w:type="paragraph" w:customStyle="1" w:styleId="font5">
    <w:name w:val="font5"/>
    <w:basedOn w:val="Normal"/>
    <w:rsid w:val="007F21F8"/>
    <w:pPr>
      <w:spacing w:before="100" w:beforeAutospacing="1" w:after="100" w:afterAutospacing="1" w:line="240" w:lineRule="auto"/>
    </w:pPr>
    <w:rPr>
      <w:rFonts w:ascii="Century Gothic" w:eastAsia="Times New Roman" w:hAnsi="Century Gothic" w:cs="Times New Roman"/>
      <w:sz w:val="16"/>
      <w:szCs w:val="16"/>
    </w:rPr>
  </w:style>
  <w:style w:type="paragraph" w:customStyle="1" w:styleId="font6">
    <w:name w:val="font6"/>
    <w:basedOn w:val="Normal"/>
    <w:rsid w:val="007F21F8"/>
    <w:pPr>
      <w:spacing w:before="100" w:beforeAutospacing="1" w:after="100" w:afterAutospacing="1" w:line="240" w:lineRule="auto"/>
    </w:pPr>
    <w:rPr>
      <w:rFonts w:ascii="Bookman Old Style" w:eastAsia="Times New Roman" w:hAnsi="Bookman Old Style" w:cs="Times New Roman"/>
      <w:sz w:val="12"/>
      <w:szCs w:val="12"/>
    </w:rPr>
  </w:style>
  <w:style w:type="paragraph" w:customStyle="1" w:styleId="font7">
    <w:name w:val="font7"/>
    <w:basedOn w:val="Normal"/>
    <w:rsid w:val="007F21F8"/>
    <w:pPr>
      <w:spacing w:before="100" w:beforeAutospacing="1" w:after="100" w:afterAutospacing="1" w:line="240" w:lineRule="auto"/>
    </w:pPr>
    <w:rPr>
      <w:rFonts w:ascii="Bookman Old Style" w:eastAsia="Times New Roman" w:hAnsi="Bookman Old Style" w:cs="Times New Roman"/>
      <w:i/>
      <w:iCs/>
      <w:sz w:val="16"/>
      <w:szCs w:val="16"/>
    </w:rPr>
  </w:style>
  <w:style w:type="paragraph" w:customStyle="1" w:styleId="font8">
    <w:name w:val="font8"/>
    <w:basedOn w:val="Normal"/>
    <w:rsid w:val="007F21F8"/>
    <w:pPr>
      <w:spacing w:before="100" w:beforeAutospacing="1" w:after="100" w:afterAutospacing="1" w:line="240" w:lineRule="auto"/>
    </w:pPr>
    <w:rPr>
      <w:rFonts w:ascii="Century Gothic" w:eastAsia="Times New Roman" w:hAnsi="Century Gothic" w:cs="Times New Roman"/>
      <w:i/>
      <w:iCs/>
      <w:sz w:val="12"/>
      <w:szCs w:val="12"/>
    </w:rPr>
  </w:style>
  <w:style w:type="paragraph" w:customStyle="1" w:styleId="font9">
    <w:name w:val="font9"/>
    <w:basedOn w:val="Normal"/>
    <w:rsid w:val="007F21F8"/>
    <w:pPr>
      <w:spacing w:before="100" w:beforeAutospacing="1" w:after="100" w:afterAutospacing="1" w:line="240" w:lineRule="auto"/>
    </w:pPr>
    <w:rPr>
      <w:rFonts w:ascii="Trebuchet MS" w:eastAsia="Times New Roman" w:hAnsi="Trebuchet MS" w:cs="Times New Roman"/>
      <w:sz w:val="12"/>
      <w:szCs w:val="12"/>
    </w:rPr>
  </w:style>
  <w:style w:type="paragraph" w:customStyle="1" w:styleId="font10">
    <w:name w:val="font10"/>
    <w:basedOn w:val="Normal"/>
    <w:rsid w:val="007F21F8"/>
    <w:pPr>
      <w:spacing w:before="100" w:beforeAutospacing="1" w:after="100" w:afterAutospacing="1" w:line="240" w:lineRule="auto"/>
    </w:pPr>
    <w:rPr>
      <w:rFonts w:ascii="Century Gothic" w:eastAsia="Times New Roman" w:hAnsi="Century Gothic" w:cs="Times New Roman"/>
      <w:sz w:val="12"/>
      <w:szCs w:val="12"/>
    </w:rPr>
  </w:style>
  <w:style w:type="paragraph" w:customStyle="1" w:styleId="font11">
    <w:name w:val="font11"/>
    <w:basedOn w:val="Normal"/>
    <w:rsid w:val="007F21F8"/>
    <w:pPr>
      <w:spacing w:before="100" w:beforeAutospacing="1" w:after="100" w:afterAutospacing="1" w:line="240" w:lineRule="auto"/>
    </w:pPr>
    <w:rPr>
      <w:rFonts w:ascii="Century Gothic" w:eastAsia="Times New Roman" w:hAnsi="Century Gothic" w:cs="Times New Roman"/>
      <w:sz w:val="20"/>
      <w:szCs w:val="20"/>
    </w:rPr>
  </w:style>
  <w:style w:type="paragraph" w:customStyle="1" w:styleId="font12">
    <w:name w:val="font12"/>
    <w:basedOn w:val="Normal"/>
    <w:rsid w:val="007F21F8"/>
    <w:pPr>
      <w:spacing w:before="100" w:beforeAutospacing="1" w:after="100" w:afterAutospacing="1" w:line="240" w:lineRule="auto"/>
    </w:pPr>
    <w:rPr>
      <w:rFonts w:ascii="Trebuchet MS" w:eastAsia="Times New Roman" w:hAnsi="Trebuchet MS" w:cs="Times New Roman"/>
      <w:i/>
      <w:iCs/>
      <w:sz w:val="12"/>
      <w:szCs w:val="12"/>
    </w:rPr>
  </w:style>
  <w:style w:type="paragraph" w:customStyle="1" w:styleId="xl63">
    <w:name w:val="xl63"/>
    <w:basedOn w:val="Normal"/>
    <w:rsid w:val="007F21F8"/>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4">
    <w:name w:val="xl64"/>
    <w:basedOn w:val="Normal"/>
    <w:rsid w:val="007F21F8"/>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5">
    <w:name w:val="xl65"/>
    <w:basedOn w:val="Normal"/>
    <w:rsid w:val="007F21F8"/>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6">
    <w:name w:val="xl66"/>
    <w:basedOn w:val="Normal"/>
    <w:rsid w:val="007F21F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7">
    <w:name w:val="xl67"/>
    <w:basedOn w:val="Normal"/>
    <w:rsid w:val="007F21F8"/>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8">
    <w:name w:val="xl68"/>
    <w:basedOn w:val="Normal"/>
    <w:rsid w:val="007F21F8"/>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9">
    <w:name w:val="xl69"/>
    <w:basedOn w:val="Normal"/>
    <w:rsid w:val="007F21F8"/>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0">
    <w:name w:val="xl70"/>
    <w:basedOn w:val="Normal"/>
    <w:rsid w:val="007F21F8"/>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1">
    <w:name w:val="xl71"/>
    <w:basedOn w:val="Normal"/>
    <w:rsid w:val="007F21F8"/>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2">
    <w:name w:val="xl72"/>
    <w:basedOn w:val="Normal"/>
    <w:rsid w:val="007F21F8"/>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3">
    <w:name w:val="xl73"/>
    <w:basedOn w:val="Normal"/>
    <w:rsid w:val="007F21F8"/>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4">
    <w:name w:val="xl74"/>
    <w:basedOn w:val="Normal"/>
    <w:rsid w:val="007F21F8"/>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Normal"/>
    <w:rsid w:val="007F21F8"/>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6">
    <w:name w:val="xl76"/>
    <w:basedOn w:val="Normal"/>
    <w:rsid w:val="007F21F8"/>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7">
    <w:name w:val="xl77"/>
    <w:basedOn w:val="Normal"/>
    <w:rsid w:val="007F21F8"/>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8">
    <w:name w:val="xl78"/>
    <w:basedOn w:val="Normal"/>
    <w:rsid w:val="007F21F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9">
    <w:name w:val="xl79"/>
    <w:basedOn w:val="Normal"/>
    <w:rsid w:val="007F21F8"/>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0">
    <w:name w:val="xl80"/>
    <w:basedOn w:val="Normal"/>
    <w:rsid w:val="007F21F8"/>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1">
    <w:name w:val="xl81"/>
    <w:basedOn w:val="Normal"/>
    <w:rsid w:val="007F21F8"/>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
    <w:name w:val="xl82"/>
    <w:basedOn w:val="Normal"/>
    <w:rsid w:val="007F21F8"/>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3">
    <w:name w:val="xl83"/>
    <w:basedOn w:val="Normal"/>
    <w:rsid w:val="007F21F8"/>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4">
    <w:name w:val="xl84"/>
    <w:basedOn w:val="Normal"/>
    <w:rsid w:val="007F21F8"/>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
    <w:name w:val="xl85"/>
    <w:basedOn w:val="Normal"/>
    <w:rsid w:val="007F21F8"/>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6">
    <w:name w:val="xl86"/>
    <w:basedOn w:val="Normal"/>
    <w:rsid w:val="007F21F8"/>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7">
    <w:name w:val="xl87"/>
    <w:basedOn w:val="Normal"/>
    <w:rsid w:val="007F21F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8">
    <w:name w:val="xl88"/>
    <w:basedOn w:val="Normal"/>
    <w:rsid w:val="007F21F8"/>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9">
    <w:name w:val="xl89"/>
    <w:basedOn w:val="Normal"/>
    <w:rsid w:val="007F21F8"/>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0">
    <w:name w:val="xl90"/>
    <w:basedOn w:val="Normal"/>
    <w:rsid w:val="007F21F8"/>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1">
    <w:name w:val="xl91"/>
    <w:basedOn w:val="Normal"/>
    <w:rsid w:val="007F21F8"/>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2">
    <w:name w:val="xl92"/>
    <w:basedOn w:val="Normal"/>
    <w:rsid w:val="007F21F8"/>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3">
    <w:name w:val="xl93"/>
    <w:basedOn w:val="Normal"/>
    <w:rsid w:val="007F21F8"/>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4">
    <w:name w:val="xl94"/>
    <w:basedOn w:val="Normal"/>
    <w:rsid w:val="007F21F8"/>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5">
    <w:name w:val="xl95"/>
    <w:basedOn w:val="Normal"/>
    <w:rsid w:val="007F21F8"/>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6">
    <w:name w:val="xl96"/>
    <w:basedOn w:val="Normal"/>
    <w:rsid w:val="007F21F8"/>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7">
    <w:name w:val="xl97"/>
    <w:basedOn w:val="Normal"/>
    <w:rsid w:val="007F21F8"/>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Normal"/>
    <w:rsid w:val="007F21F8"/>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9">
    <w:name w:val="xl99"/>
    <w:basedOn w:val="Normal"/>
    <w:rsid w:val="007F21F8"/>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0">
    <w:name w:val="xl100"/>
    <w:basedOn w:val="Normal"/>
    <w:rsid w:val="007F21F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1">
    <w:name w:val="xl101"/>
    <w:basedOn w:val="Normal"/>
    <w:rsid w:val="007F21F8"/>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2">
    <w:name w:val="xl102"/>
    <w:basedOn w:val="Normal"/>
    <w:rsid w:val="007F21F8"/>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3">
    <w:name w:val="xl103"/>
    <w:basedOn w:val="Normal"/>
    <w:rsid w:val="007F21F8"/>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4">
    <w:name w:val="xl104"/>
    <w:basedOn w:val="Normal"/>
    <w:rsid w:val="007F21F8"/>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5">
    <w:name w:val="xl105"/>
    <w:basedOn w:val="Normal"/>
    <w:rsid w:val="007F21F8"/>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6">
    <w:name w:val="xl106"/>
    <w:basedOn w:val="Normal"/>
    <w:rsid w:val="007F21F8"/>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7">
    <w:name w:val="xl107"/>
    <w:basedOn w:val="Normal"/>
    <w:rsid w:val="007F21F8"/>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8">
    <w:name w:val="xl108"/>
    <w:basedOn w:val="Normal"/>
    <w:rsid w:val="007F21F8"/>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9">
    <w:name w:val="xl109"/>
    <w:basedOn w:val="Normal"/>
    <w:rsid w:val="007F21F8"/>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0">
    <w:name w:val="xl110"/>
    <w:basedOn w:val="Normal"/>
    <w:rsid w:val="007F21F8"/>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1">
    <w:name w:val="xl111"/>
    <w:basedOn w:val="Normal"/>
    <w:rsid w:val="007F21F8"/>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2">
    <w:name w:val="xl112"/>
    <w:basedOn w:val="Normal"/>
    <w:rsid w:val="007F21F8"/>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3">
    <w:name w:val="xl113"/>
    <w:basedOn w:val="Normal"/>
    <w:rsid w:val="007F21F8"/>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4">
    <w:name w:val="xl114"/>
    <w:basedOn w:val="Normal"/>
    <w:rsid w:val="007F21F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5">
    <w:name w:val="xl115"/>
    <w:basedOn w:val="Normal"/>
    <w:rsid w:val="007F21F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6">
    <w:name w:val="xl116"/>
    <w:basedOn w:val="Normal"/>
    <w:rsid w:val="007F21F8"/>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7">
    <w:name w:val="xl117"/>
    <w:basedOn w:val="Normal"/>
    <w:rsid w:val="007F21F8"/>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8">
    <w:name w:val="xl118"/>
    <w:basedOn w:val="Normal"/>
    <w:rsid w:val="007F21F8"/>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9">
    <w:name w:val="xl119"/>
    <w:basedOn w:val="Normal"/>
    <w:rsid w:val="007F21F8"/>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0">
    <w:name w:val="xl120"/>
    <w:basedOn w:val="Normal"/>
    <w:rsid w:val="007F21F8"/>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1">
    <w:name w:val="xl121"/>
    <w:basedOn w:val="Normal"/>
    <w:rsid w:val="007F21F8"/>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Normal"/>
    <w:rsid w:val="007F21F8"/>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3">
    <w:name w:val="xl123"/>
    <w:basedOn w:val="Normal"/>
    <w:rsid w:val="007F21F8"/>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4">
    <w:name w:val="xl124"/>
    <w:basedOn w:val="Normal"/>
    <w:rsid w:val="007F21F8"/>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5">
    <w:name w:val="xl125"/>
    <w:basedOn w:val="Normal"/>
    <w:rsid w:val="007F21F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6">
    <w:name w:val="xl126"/>
    <w:basedOn w:val="Normal"/>
    <w:rsid w:val="007F21F8"/>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7">
    <w:name w:val="xl127"/>
    <w:basedOn w:val="Normal"/>
    <w:rsid w:val="007F21F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8">
    <w:name w:val="xl128"/>
    <w:basedOn w:val="Normal"/>
    <w:rsid w:val="007F21F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9">
    <w:name w:val="xl129"/>
    <w:basedOn w:val="Normal"/>
    <w:rsid w:val="007F21F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0">
    <w:name w:val="xl130"/>
    <w:basedOn w:val="Normal"/>
    <w:rsid w:val="007F21F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1">
    <w:name w:val="xl131"/>
    <w:basedOn w:val="Normal"/>
    <w:rsid w:val="007F21F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2">
    <w:name w:val="xl132"/>
    <w:basedOn w:val="Normal"/>
    <w:rsid w:val="007F21F8"/>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3">
    <w:name w:val="xl133"/>
    <w:basedOn w:val="Normal"/>
    <w:rsid w:val="007F21F8"/>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4">
    <w:name w:val="xl134"/>
    <w:basedOn w:val="Normal"/>
    <w:rsid w:val="007F21F8"/>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5">
    <w:name w:val="xl135"/>
    <w:basedOn w:val="Normal"/>
    <w:rsid w:val="007F21F8"/>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6">
    <w:name w:val="xl136"/>
    <w:basedOn w:val="Normal"/>
    <w:rsid w:val="007F21F8"/>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7">
    <w:name w:val="xl137"/>
    <w:basedOn w:val="Normal"/>
    <w:rsid w:val="007F21F8"/>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8">
    <w:name w:val="xl138"/>
    <w:basedOn w:val="Normal"/>
    <w:rsid w:val="007F21F8"/>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9">
    <w:name w:val="xl139"/>
    <w:basedOn w:val="Normal"/>
    <w:rsid w:val="007F21F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0">
    <w:name w:val="xl140"/>
    <w:basedOn w:val="Normal"/>
    <w:rsid w:val="007F21F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1">
    <w:name w:val="xl141"/>
    <w:basedOn w:val="Normal"/>
    <w:rsid w:val="007F21F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2">
    <w:name w:val="xl142"/>
    <w:basedOn w:val="Normal"/>
    <w:rsid w:val="007F21F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3">
    <w:name w:val="xl143"/>
    <w:basedOn w:val="Normal"/>
    <w:rsid w:val="007F21F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4">
    <w:name w:val="xl144"/>
    <w:basedOn w:val="Normal"/>
    <w:rsid w:val="007F21F8"/>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5">
    <w:name w:val="xl145"/>
    <w:basedOn w:val="Normal"/>
    <w:rsid w:val="007F21F8"/>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6">
    <w:name w:val="xl146"/>
    <w:basedOn w:val="Normal"/>
    <w:rsid w:val="007F21F8"/>
    <w:pPr>
      <w:pBdr>
        <w:top w:val="single" w:sz="8" w:space="0" w:color="auto"/>
        <w:lef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7">
    <w:name w:val="xl147"/>
    <w:basedOn w:val="Normal"/>
    <w:rsid w:val="007F21F8"/>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8">
    <w:name w:val="xl148"/>
    <w:basedOn w:val="Normal"/>
    <w:rsid w:val="007F21F8"/>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9">
    <w:name w:val="xl149"/>
    <w:basedOn w:val="Normal"/>
    <w:rsid w:val="007F21F8"/>
    <w:pPr>
      <w:pBdr>
        <w:lef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0">
    <w:name w:val="xl150"/>
    <w:basedOn w:val="Normal"/>
    <w:rsid w:val="007F21F8"/>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1">
    <w:name w:val="xl151"/>
    <w:basedOn w:val="Normal"/>
    <w:rsid w:val="007F21F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2">
    <w:name w:val="xl152"/>
    <w:basedOn w:val="Normal"/>
    <w:rsid w:val="007F21F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3">
    <w:name w:val="xl153"/>
    <w:basedOn w:val="Normal"/>
    <w:rsid w:val="007F21F8"/>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4">
    <w:name w:val="xl154"/>
    <w:basedOn w:val="Normal"/>
    <w:rsid w:val="007F21F8"/>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5">
    <w:name w:val="xl155"/>
    <w:basedOn w:val="Normal"/>
    <w:rsid w:val="007F21F8"/>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6">
    <w:name w:val="xl156"/>
    <w:basedOn w:val="Normal"/>
    <w:rsid w:val="007F21F8"/>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7">
    <w:name w:val="xl157"/>
    <w:basedOn w:val="Normal"/>
    <w:rsid w:val="007F21F8"/>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8">
    <w:name w:val="xl158"/>
    <w:basedOn w:val="Normal"/>
    <w:rsid w:val="007F21F8"/>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9">
    <w:name w:val="xl159"/>
    <w:basedOn w:val="Normal"/>
    <w:rsid w:val="007F21F8"/>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0">
    <w:name w:val="xl160"/>
    <w:basedOn w:val="Normal"/>
    <w:rsid w:val="007F21F8"/>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1">
    <w:name w:val="xl161"/>
    <w:basedOn w:val="Normal"/>
    <w:rsid w:val="007F21F8"/>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2">
    <w:name w:val="xl162"/>
    <w:basedOn w:val="Normal"/>
    <w:rsid w:val="007F21F8"/>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3">
    <w:name w:val="xl163"/>
    <w:basedOn w:val="Normal"/>
    <w:rsid w:val="007F21F8"/>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4">
    <w:name w:val="xl164"/>
    <w:basedOn w:val="Normal"/>
    <w:rsid w:val="007F21F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5">
    <w:name w:val="xl165"/>
    <w:basedOn w:val="Normal"/>
    <w:rsid w:val="007F21F8"/>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6">
    <w:name w:val="xl166"/>
    <w:basedOn w:val="Normal"/>
    <w:rsid w:val="007F21F8"/>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7">
    <w:name w:val="xl167"/>
    <w:basedOn w:val="Normal"/>
    <w:rsid w:val="007F21F8"/>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8">
    <w:name w:val="xl168"/>
    <w:basedOn w:val="Normal"/>
    <w:rsid w:val="007F21F8"/>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9">
    <w:name w:val="xl169"/>
    <w:basedOn w:val="Normal"/>
    <w:rsid w:val="007F21F8"/>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70">
    <w:name w:val="xl170"/>
    <w:basedOn w:val="Normal"/>
    <w:rsid w:val="007F21F8"/>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71">
    <w:name w:val="xl171"/>
    <w:basedOn w:val="Normal"/>
    <w:rsid w:val="007F21F8"/>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172">
    <w:name w:val="xl172"/>
    <w:basedOn w:val="Normal"/>
    <w:rsid w:val="007F21F8"/>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Bookman Old Style" w:eastAsia="Times New Roman" w:hAnsi="Bookman Old Style" w:cs="Times New Roman"/>
      <w:i/>
      <w:iCs/>
      <w:sz w:val="16"/>
      <w:szCs w:val="16"/>
    </w:rPr>
  </w:style>
  <w:style w:type="paragraph" w:customStyle="1" w:styleId="xl173">
    <w:name w:val="xl173"/>
    <w:basedOn w:val="Normal"/>
    <w:rsid w:val="007F21F8"/>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Century Gothic" w:eastAsia="Times New Roman" w:hAnsi="Century Gothic" w:cs="Times New Roman"/>
      <w:sz w:val="16"/>
      <w:szCs w:val="16"/>
    </w:rPr>
  </w:style>
  <w:style w:type="paragraph" w:customStyle="1" w:styleId="xl174">
    <w:name w:val="xl174"/>
    <w:basedOn w:val="Normal"/>
    <w:rsid w:val="007F21F8"/>
    <w:pPr>
      <w:pBdr>
        <w:top w:val="single" w:sz="8" w:space="0" w:color="auto"/>
        <w:left w:val="single" w:sz="8" w:space="9" w:color="auto"/>
        <w:right w:val="single" w:sz="8" w:space="0" w:color="auto"/>
      </w:pBdr>
      <w:spacing w:before="100" w:beforeAutospacing="1" w:after="100" w:afterAutospacing="1" w:line="240" w:lineRule="auto"/>
      <w:ind w:firstLineChars="100" w:firstLine="100"/>
      <w:textAlignment w:val="top"/>
    </w:pPr>
    <w:rPr>
      <w:rFonts w:ascii="Century Gothic" w:eastAsia="Times New Roman" w:hAnsi="Century Gothic" w:cs="Times New Roman"/>
      <w:sz w:val="16"/>
      <w:szCs w:val="16"/>
    </w:rPr>
  </w:style>
  <w:style w:type="paragraph" w:customStyle="1" w:styleId="xl175">
    <w:name w:val="xl175"/>
    <w:basedOn w:val="Normal"/>
    <w:rsid w:val="007F21F8"/>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Century Gothic" w:eastAsia="Times New Roman" w:hAnsi="Century Gothic" w:cs="Times New Roman"/>
      <w:sz w:val="16"/>
      <w:szCs w:val="16"/>
    </w:rPr>
  </w:style>
  <w:style w:type="paragraph" w:customStyle="1" w:styleId="xl176">
    <w:name w:val="xl176"/>
    <w:basedOn w:val="Normal"/>
    <w:rsid w:val="007F21F8"/>
    <w:pPr>
      <w:pBdr>
        <w:left w:val="single" w:sz="8" w:space="9" w:color="auto"/>
        <w:right w:val="single" w:sz="8" w:space="0" w:color="auto"/>
      </w:pBdr>
      <w:spacing w:before="100" w:beforeAutospacing="1" w:after="100" w:afterAutospacing="1" w:line="240" w:lineRule="auto"/>
      <w:ind w:firstLineChars="100" w:firstLine="100"/>
      <w:textAlignment w:val="top"/>
    </w:pPr>
    <w:rPr>
      <w:rFonts w:ascii="Century Gothic" w:eastAsia="Times New Roman" w:hAnsi="Century Gothic" w:cs="Times New Roman"/>
      <w:sz w:val="16"/>
      <w:szCs w:val="16"/>
    </w:rPr>
  </w:style>
  <w:style w:type="paragraph" w:customStyle="1" w:styleId="xl177">
    <w:name w:val="xl177"/>
    <w:basedOn w:val="Normal"/>
    <w:rsid w:val="007F21F8"/>
    <w:pPr>
      <w:pBdr>
        <w:left w:val="single" w:sz="8" w:space="9" w:color="auto"/>
        <w:bottom w:val="single" w:sz="8" w:space="0" w:color="auto"/>
        <w:right w:val="single" w:sz="8" w:space="0" w:color="auto"/>
      </w:pBdr>
      <w:spacing w:before="100" w:beforeAutospacing="1" w:after="100" w:afterAutospacing="1" w:line="240" w:lineRule="auto"/>
      <w:ind w:firstLineChars="100" w:firstLine="100"/>
      <w:textAlignment w:val="top"/>
    </w:pPr>
    <w:rPr>
      <w:rFonts w:ascii="Century Gothic" w:eastAsia="Times New Roman" w:hAnsi="Century Gothic" w:cs="Times New Roman"/>
      <w:sz w:val="16"/>
      <w:szCs w:val="16"/>
    </w:rPr>
  </w:style>
  <w:style w:type="paragraph" w:customStyle="1" w:styleId="xl178">
    <w:name w:val="xl178"/>
    <w:basedOn w:val="Normal"/>
    <w:rsid w:val="007F21F8"/>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textAlignment w:val="top"/>
    </w:pPr>
    <w:rPr>
      <w:rFonts w:ascii="Century Gothic" w:eastAsia="Times New Roman" w:hAnsi="Century Gothic" w:cs="Times New Roman"/>
      <w:sz w:val="16"/>
      <w:szCs w:val="16"/>
    </w:rPr>
  </w:style>
  <w:style w:type="paragraph" w:customStyle="1" w:styleId="xl179">
    <w:name w:val="xl179"/>
    <w:basedOn w:val="Normal"/>
    <w:rsid w:val="007F21F8"/>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Century Gothic" w:eastAsia="Times New Roman" w:hAnsi="Century Gothic" w:cs="Times New Roman"/>
      <w:sz w:val="16"/>
      <w:szCs w:val="16"/>
    </w:rPr>
  </w:style>
  <w:style w:type="paragraph" w:customStyle="1" w:styleId="xl180">
    <w:name w:val="xl180"/>
    <w:basedOn w:val="Normal"/>
    <w:rsid w:val="007F21F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Bookman Old Style" w:eastAsia="Times New Roman" w:hAnsi="Bookman Old Style" w:cs="Times New Roman"/>
      <w:i/>
      <w:iCs/>
      <w:sz w:val="16"/>
      <w:szCs w:val="16"/>
    </w:rPr>
  </w:style>
  <w:style w:type="paragraph" w:customStyle="1" w:styleId="xl181">
    <w:name w:val="xl181"/>
    <w:basedOn w:val="Normal"/>
    <w:rsid w:val="007F21F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Bookman Old Style" w:eastAsia="Times New Roman" w:hAnsi="Bookman Old Style" w:cs="Times New Roman"/>
      <w:i/>
      <w:iCs/>
      <w:sz w:val="16"/>
      <w:szCs w:val="16"/>
    </w:rPr>
  </w:style>
  <w:style w:type="paragraph" w:customStyle="1" w:styleId="xl182">
    <w:name w:val="xl182"/>
    <w:basedOn w:val="Normal"/>
    <w:rsid w:val="007F21F8"/>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183">
    <w:name w:val="xl183"/>
    <w:basedOn w:val="Normal"/>
    <w:rsid w:val="007F21F8"/>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Century Gothic" w:eastAsia="Times New Roman" w:hAnsi="Century Gothic" w:cs="Times New Roman"/>
      <w:sz w:val="16"/>
      <w:szCs w:val="16"/>
    </w:rPr>
  </w:style>
  <w:style w:type="paragraph" w:customStyle="1" w:styleId="xl184">
    <w:name w:val="xl184"/>
    <w:basedOn w:val="Normal"/>
    <w:rsid w:val="007F21F8"/>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Bookman Old Style" w:eastAsia="Times New Roman" w:hAnsi="Bookman Old Style" w:cs="Times New Roman"/>
      <w:i/>
      <w:iCs/>
      <w:sz w:val="16"/>
      <w:szCs w:val="16"/>
    </w:rPr>
  </w:style>
  <w:style w:type="paragraph" w:customStyle="1" w:styleId="xl185">
    <w:name w:val="xl185"/>
    <w:basedOn w:val="Normal"/>
    <w:rsid w:val="007F21F8"/>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186">
    <w:name w:val="xl186"/>
    <w:basedOn w:val="Normal"/>
    <w:rsid w:val="007F21F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187">
    <w:name w:val="xl187"/>
    <w:basedOn w:val="Normal"/>
    <w:rsid w:val="007F21F8"/>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Bookman Old Style" w:eastAsia="Times New Roman" w:hAnsi="Bookman Old Style" w:cs="Times New Roman"/>
      <w:i/>
      <w:iCs/>
      <w:sz w:val="16"/>
      <w:szCs w:val="16"/>
    </w:rPr>
  </w:style>
  <w:style w:type="paragraph" w:customStyle="1" w:styleId="xl188">
    <w:name w:val="xl188"/>
    <w:basedOn w:val="Normal"/>
    <w:rsid w:val="007F21F8"/>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Bookman Old Style" w:eastAsia="Times New Roman" w:hAnsi="Bookman Old Style" w:cs="Times New Roman"/>
      <w:i/>
      <w:iCs/>
      <w:sz w:val="16"/>
      <w:szCs w:val="16"/>
    </w:rPr>
  </w:style>
  <w:style w:type="paragraph" w:customStyle="1" w:styleId="xl189">
    <w:name w:val="xl189"/>
    <w:basedOn w:val="Normal"/>
    <w:rsid w:val="007F21F8"/>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Century Gothic" w:eastAsia="Times New Roman" w:hAnsi="Century Gothic" w:cs="Times New Roman"/>
      <w:sz w:val="16"/>
      <w:szCs w:val="16"/>
    </w:rPr>
  </w:style>
  <w:style w:type="paragraph" w:customStyle="1" w:styleId="xl190">
    <w:name w:val="xl190"/>
    <w:basedOn w:val="Normal"/>
    <w:rsid w:val="007F21F8"/>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Century Gothic" w:eastAsia="Times New Roman" w:hAnsi="Century Gothic" w:cs="Times New Roman"/>
      <w:sz w:val="16"/>
      <w:szCs w:val="16"/>
    </w:rPr>
  </w:style>
  <w:style w:type="paragraph" w:customStyle="1" w:styleId="xl191">
    <w:name w:val="xl191"/>
    <w:basedOn w:val="Normal"/>
    <w:rsid w:val="007F21F8"/>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Century Gothic" w:eastAsia="Times New Roman" w:hAnsi="Century Gothic" w:cs="Times New Roman"/>
      <w:sz w:val="16"/>
      <w:szCs w:val="16"/>
    </w:rPr>
  </w:style>
  <w:style w:type="paragraph" w:customStyle="1" w:styleId="xl192">
    <w:name w:val="xl192"/>
    <w:basedOn w:val="Normal"/>
    <w:rsid w:val="007F21F8"/>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Century Gothic" w:eastAsia="Times New Roman" w:hAnsi="Century Gothic" w:cs="Times New Roman"/>
      <w:sz w:val="16"/>
      <w:szCs w:val="16"/>
    </w:rPr>
  </w:style>
  <w:style w:type="paragraph" w:customStyle="1" w:styleId="xl193">
    <w:name w:val="xl193"/>
    <w:basedOn w:val="Normal"/>
    <w:rsid w:val="007F21F8"/>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Century Gothic" w:eastAsia="Times New Roman" w:hAnsi="Century Gothic" w:cs="Times New Roman"/>
      <w:sz w:val="16"/>
      <w:szCs w:val="16"/>
    </w:rPr>
  </w:style>
  <w:style w:type="paragraph" w:customStyle="1" w:styleId="xl194">
    <w:name w:val="xl194"/>
    <w:basedOn w:val="Normal"/>
    <w:rsid w:val="007F21F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Century Gothic" w:eastAsia="Times New Roman" w:hAnsi="Century Gothic" w:cs="Times New Roman"/>
      <w:sz w:val="16"/>
      <w:szCs w:val="16"/>
    </w:rPr>
  </w:style>
  <w:style w:type="paragraph" w:customStyle="1" w:styleId="xl195">
    <w:name w:val="xl195"/>
    <w:basedOn w:val="Normal"/>
    <w:rsid w:val="007F21F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Century Gothic" w:eastAsia="Times New Roman" w:hAnsi="Century Gothic" w:cs="Times New Roman"/>
      <w:sz w:val="16"/>
      <w:szCs w:val="16"/>
    </w:rPr>
  </w:style>
  <w:style w:type="paragraph" w:customStyle="1" w:styleId="xl196">
    <w:name w:val="xl196"/>
    <w:basedOn w:val="Normal"/>
    <w:rsid w:val="007F21F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Century Gothic" w:eastAsia="Times New Roman" w:hAnsi="Century Gothic" w:cs="Times New Roman"/>
      <w:sz w:val="16"/>
      <w:szCs w:val="16"/>
    </w:rPr>
  </w:style>
  <w:style w:type="paragraph" w:customStyle="1" w:styleId="xl197">
    <w:name w:val="xl197"/>
    <w:basedOn w:val="Normal"/>
    <w:rsid w:val="007F21F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Century Gothic" w:eastAsia="Times New Roman" w:hAnsi="Century Gothic" w:cs="Times New Roman"/>
      <w:sz w:val="16"/>
      <w:szCs w:val="16"/>
    </w:rPr>
  </w:style>
  <w:style w:type="paragraph" w:customStyle="1" w:styleId="xl198">
    <w:name w:val="xl198"/>
    <w:basedOn w:val="Normal"/>
    <w:rsid w:val="007F21F8"/>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Century Gothic" w:eastAsia="Times New Roman" w:hAnsi="Century Gothic" w:cs="Times New Roman"/>
      <w:sz w:val="16"/>
      <w:szCs w:val="16"/>
    </w:rPr>
  </w:style>
  <w:style w:type="paragraph" w:customStyle="1" w:styleId="xl199">
    <w:name w:val="xl199"/>
    <w:basedOn w:val="Normal"/>
    <w:rsid w:val="007F21F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Century Gothic" w:eastAsia="Times New Roman" w:hAnsi="Century Gothic" w:cs="Times New Roman"/>
      <w:sz w:val="16"/>
      <w:szCs w:val="16"/>
    </w:rPr>
  </w:style>
  <w:style w:type="paragraph" w:customStyle="1" w:styleId="xl200">
    <w:name w:val="xl200"/>
    <w:basedOn w:val="Normal"/>
    <w:rsid w:val="007F21F8"/>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Century Gothic" w:eastAsia="Times New Roman" w:hAnsi="Century Gothic" w:cs="Times New Roman"/>
      <w:sz w:val="16"/>
      <w:szCs w:val="16"/>
    </w:rPr>
  </w:style>
  <w:style w:type="paragraph" w:customStyle="1" w:styleId="xl201">
    <w:name w:val="xl201"/>
    <w:basedOn w:val="Normal"/>
    <w:rsid w:val="007F21F8"/>
    <w:pPr>
      <w:pBdr>
        <w:left w:val="single" w:sz="8" w:space="0" w:color="auto"/>
        <w:right w:val="single" w:sz="8" w:space="0" w:color="auto"/>
      </w:pBdr>
      <w:spacing w:before="100" w:beforeAutospacing="1" w:after="100" w:afterAutospacing="1" w:line="240" w:lineRule="auto"/>
      <w:textAlignment w:val="top"/>
    </w:pPr>
    <w:rPr>
      <w:rFonts w:ascii="Century Gothic" w:eastAsia="Times New Roman" w:hAnsi="Century Gothic" w:cs="Times New Roman"/>
      <w:sz w:val="16"/>
      <w:szCs w:val="16"/>
    </w:rPr>
  </w:style>
  <w:style w:type="paragraph" w:customStyle="1" w:styleId="xl202">
    <w:name w:val="xl202"/>
    <w:basedOn w:val="Normal"/>
    <w:rsid w:val="007F21F8"/>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Century Gothic" w:eastAsia="Times New Roman" w:hAnsi="Century Gothic" w:cs="Times New Roman"/>
      <w:sz w:val="16"/>
      <w:szCs w:val="16"/>
    </w:rPr>
  </w:style>
  <w:style w:type="paragraph" w:customStyle="1" w:styleId="1">
    <w:name w:val="1."/>
    <w:basedOn w:val="Normal"/>
    <w:next w:val="Normal"/>
    <w:qFormat/>
    <w:rsid w:val="007F21F8"/>
    <w:pPr>
      <w:tabs>
        <w:tab w:val="left" w:pos="-2835"/>
      </w:tabs>
      <w:spacing w:before="1440" w:after="360" w:line="360" w:lineRule="auto"/>
    </w:pPr>
    <w:rPr>
      <w:rFonts w:ascii="Times New Roman" w:eastAsia="Batang" w:hAnsi="Times New Roman" w:cs="Times New Roman"/>
      <w:b/>
      <w:noProof/>
      <w:sz w:val="24"/>
      <w:szCs w:val="24"/>
    </w:rPr>
  </w:style>
  <w:style w:type="paragraph" w:customStyle="1" w:styleId="11">
    <w:name w:val="1.1"/>
    <w:basedOn w:val="Normal"/>
    <w:link w:val="11Char"/>
    <w:qFormat/>
    <w:rsid w:val="007F21F8"/>
    <w:pPr>
      <w:keepNext/>
      <w:spacing w:before="360" w:after="240" w:line="360" w:lineRule="auto"/>
    </w:pPr>
    <w:rPr>
      <w:rFonts w:ascii="Times New Roman" w:eastAsia="Batang" w:hAnsi="Times New Roman" w:cs="Times New Roman"/>
      <w:b/>
      <w:noProof/>
      <w:sz w:val="24"/>
      <w:szCs w:val="24"/>
    </w:rPr>
  </w:style>
  <w:style w:type="paragraph" w:customStyle="1" w:styleId="111">
    <w:name w:val="1.1.1"/>
    <w:basedOn w:val="Normal"/>
    <w:autoRedefine/>
    <w:qFormat/>
    <w:rsid w:val="007F21F8"/>
    <w:pPr>
      <w:keepNext/>
      <w:spacing w:before="240" w:after="120" w:line="360" w:lineRule="auto"/>
      <w:ind w:left="1701" w:hanging="1701"/>
      <w:outlineLvl w:val="2"/>
    </w:pPr>
    <w:rPr>
      <w:rFonts w:ascii="Times New Roman" w:eastAsia="Times New Roman" w:hAnsi="Times New Roman" w:cs="Times New Roman"/>
      <w:b/>
      <w:noProof/>
      <w:sz w:val="24"/>
      <w:szCs w:val="24"/>
      <w:lang w:val="en-US"/>
    </w:rPr>
  </w:style>
  <w:style w:type="paragraph" w:customStyle="1" w:styleId="1111">
    <w:name w:val="1.1.1.1"/>
    <w:basedOn w:val="Normal"/>
    <w:autoRedefine/>
    <w:qFormat/>
    <w:rsid w:val="007F21F8"/>
    <w:pPr>
      <w:spacing w:before="240" w:after="120" w:line="360" w:lineRule="auto"/>
    </w:pPr>
    <w:rPr>
      <w:rFonts w:ascii="Times New Roman" w:eastAsia="Times New Roman" w:hAnsi="Times New Roman" w:cs="Times New Roman"/>
      <w:b/>
      <w:noProof/>
      <w:sz w:val="24"/>
      <w:szCs w:val="24"/>
      <w:lang w:val="en-US"/>
    </w:rPr>
  </w:style>
  <w:style w:type="paragraph" w:customStyle="1" w:styleId="Metin">
    <w:name w:val="Metin"/>
    <w:basedOn w:val="Normal"/>
    <w:qFormat/>
    <w:rsid w:val="007F21F8"/>
    <w:pPr>
      <w:spacing w:before="120" w:after="120" w:line="360" w:lineRule="auto"/>
      <w:ind w:firstLine="709"/>
      <w:jc w:val="both"/>
    </w:pPr>
    <w:rPr>
      <w:rFonts w:ascii="Times New Roman" w:eastAsia="Times New Roman" w:hAnsi="Times New Roman" w:cs="Times New Roman"/>
      <w:noProof/>
      <w:sz w:val="24"/>
      <w:szCs w:val="20"/>
    </w:rPr>
  </w:style>
  <w:style w:type="numbering" w:customStyle="1" w:styleId="ek4">
    <w:name w:val="Şek 4"/>
    <w:uiPriority w:val="99"/>
    <w:rsid w:val="007F21F8"/>
    <w:pPr>
      <w:numPr>
        <w:numId w:val="13"/>
      </w:numPr>
    </w:pPr>
  </w:style>
  <w:style w:type="character" w:customStyle="1" w:styleId="11Char">
    <w:name w:val="1.1 Char"/>
    <w:link w:val="11"/>
    <w:rsid w:val="007F21F8"/>
    <w:rPr>
      <w:rFonts w:ascii="Times New Roman" w:eastAsia="Batang" w:hAnsi="Times New Roman" w:cs="Times New Roman"/>
      <w:b/>
      <w:noProof/>
      <w:sz w:val="24"/>
      <w:szCs w:val="24"/>
    </w:rPr>
  </w:style>
  <w:style w:type="paragraph" w:customStyle="1" w:styleId="iz41">
    <w:name w:val="Çiz 4.1"/>
    <w:basedOn w:val="Normal"/>
    <w:next w:val="Normal"/>
    <w:autoRedefine/>
    <w:qFormat/>
    <w:rsid w:val="007F21F8"/>
    <w:pPr>
      <w:numPr>
        <w:numId w:val="3"/>
      </w:numPr>
      <w:spacing w:before="240" w:after="120" w:line="240" w:lineRule="auto"/>
      <w:ind w:left="0" w:firstLine="0"/>
      <w:jc w:val="both"/>
    </w:pPr>
    <w:rPr>
      <w:rFonts w:ascii="Times New Roman" w:eastAsia="Times New Roman" w:hAnsi="Times New Roman" w:cs="Times New Roman"/>
      <w:noProof/>
      <w:sz w:val="24"/>
      <w:szCs w:val="24"/>
    </w:rPr>
  </w:style>
  <w:style w:type="paragraph" w:customStyle="1" w:styleId="iz11">
    <w:name w:val="Çiz 1.1"/>
    <w:next w:val="Normal"/>
    <w:autoRedefine/>
    <w:qFormat/>
    <w:rsid w:val="007F21F8"/>
    <w:pPr>
      <w:numPr>
        <w:numId w:val="4"/>
      </w:numPr>
      <w:spacing w:before="240" w:after="120" w:line="240" w:lineRule="auto"/>
      <w:ind w:left="0" w:firstLine="0"/>
      <w:jc w:val="both"/>
    </w:pPr>
    <w:rPr>
      <w:rFonts w:ascii="Times New Roman" w:eastAsia="Times New Roman" w:hAnsi="Times New Roman" w:cs="Times New Roman"/>
      <w:noProof/>
      <w:sz w:val="24"/>
      <w:szCs w:val="24"/>
    </w:rPr>
  </w:style>
  <w:style w:type="paragraph" w:customStyle="1" w:styleId="iz21">
    <w:name w:val="Çiz 2.1"/>
    <w:basedOn w:val="Normal"/>
    <w:autoRedefine/>
    <w:qFormat/>
    <w:rsid w:val="007F21F8"/>
    <w:pPr>
      <w:keepNext/>
      <w:keepLines/>
      <w:numPr>
        <w:numId w:val="12"/>
      </w:numPr>
      <w:suppressAutoHyphens/>
      <w:spacing w:before="240" w:after="120" w:line="240" w:lineRule="auto"/>
      <w:ind w:left="0" w:firstLine="0"/>
      <w:jc w:val="both"/>
    </w:pPr>
    <w:rPr>
      <w:rFonts w:ascii="Times New Roman" w:eastAsia="Times New Roman" w:hAnsi="Times New Roman" w:cs="Times New Roman"/>
      <w:sz w:val="24"/>
      <w:szCs w:val="20"/>
      <w:lang w:val="en-GB" w:eastAsia="en-US"/>
    </w:rPr>
  </w:style>
  <w:style w:type="paragraph" w:customStyle="1" w:styleId="iz51">
    <w:name w:val="Çiz 5.1"/>
    <w:next w:val="Normal"/>
    <w:autoRedefine/>
    <w:rsid w:val="007F21F8"/>
    <w:pPr>
      <w:numPr>
        <w:numId w:val="5"/>
      </w:numPr>
      <w:spacing w:before="240" w:after="120" w:line="240" w:lineRule="auto"/>
      <w:ind w:left="0" w:firstLine="0"/>
      <w:jc w:val="both"/>
    </w:pPr>
    <w:rPr>
      <w:rFonts w:ascii="Times New Roman" w:eastAsia="Times New Roman" w:hAnsi="Times New Roman" w:cs="Times New Roman"/>
      <w:noProof/>
      <w:sz w:val="24"/>
      <w:szCs w:val="24"/>
    </w:rPr>
  </w:style>
  <w:style w:type="paragraph" w:customStyle="1" w:styleId="iz61">
    <w:name w:val="Çiz 6.1"/>
    <w:next w:val="Normal"/>
    <w:autoRedefine/>
    <w:rsid w:val="007F21F8"/>
    <w:pPr>
      <w:numPr>
        <w:numId w:val="6"/>
      </w:numPr>
      <w:spacing w:before="240" w:after="120" w:line="240" w:lineRule="auto"/>
      <w:ind w:left="0" w:firstLine="0"/>
      <w:jc w:val="both"/>
    </w:pPr>
    <w:rPr>
      <w:rFonts w:ascii="Times New Roman" w:eastAsia="Times New Roman" w:hAnsi="Times New Roman" w:cs="Times New Roman"/>
      <w:noProof/>
      <w:sz w:val="24"/>
      <w:szCs w:val="24"/>
    </w:rPr>
  </w:style>
  <w:style w:type="paragraph" w:customStyle="1" w:styleId="ek11">
    <w:name w:val="Şek 1.1"/>
    <w:basedOn w:val="Normal"/>
    <w:autoRedefine/>
    <w:qFormat/>
    <w:rsid w:val="007F21F8"/>
    <w:pPr>
      <w:numPr>
        <w:numId w:val="10"/>
      </w:numPr>
      <w:spacing w:before="120" w:after="240" w:line="240" w:lineRule="auto"/>
      <w:ind w:left="0" w:firstLine="0"/>
      <w:jc w:val="center"/>
    </w:pPr>
    <w:rPr>
      <w:rFonts w:ascii="Times New Roman" w:eastAsia="Batang" w:hAnsi="Times New Roman" w:cs="Times New Roman"/>
      <w:noProof/>
      <w:sz w:val="24"/>
      <w:szCs w:val="24"/>
      <w:lang w:val="en-GB"/>
    </w:rPr>
  </w:style>
  <w:style w:type="paragraph" w:customStyle="1" w:styleId="ek21">
    <w:name w:val="Şek 2.1"/>
    <w:basedOn w:val="Normal"/>
    <w:autoRedefine/>
    <w:qFormat/>
    <w:rsid w:val="007F21F8"/>
    <w:pPr>
      <w:numPr>
        <w:numId w:val="8"/>
      </w:numPr>
      <w:spacing w:before="120" w:after="240" w:line="240" w:lineRule="auto"/>
      <w:ind w:left="0"/>
      <w:jc w:val="center"/>
    </w:pPr>
    <w:rPr>
      <w:rFonts w:ascii="Times New Roman" w:eastAsia="Times New Roman" w:hAnsi="Times New Roman" w:cs="Times New Roman"/>
      <w:noProof/>
      <w:sz w:val="24"/>
      <w:szCs w:val="20"/>
      <w:lang w:val="en-US"/>
    </w:rPr>
  </w:style>
  <w:style w:type="paragraph" w:customStyle="1" w:styleId="ek31">
    <w:name w:val="Şek 3.1"/>
    <w:basedOn w:val="Normal"/>
    <w:autoRedefine/>
    <w:qFormat/>
    <w:rsid w:val="007F21F8"/>
    <w:pPr>
      <w:spacing w:before="120" w:after="240" w:line="240" w:lineRule="auto"/>
      <w:jc w:val="center"/>
    </w:pPr>
    <w:rPr>
      <w:rFonts w:ascii="Times New Roman" w:eastAsia="Times New Roman" w:hAnsi="Times New Roman" w:cs="Times New Roman"/>
      <w:noProof/>
      <w:sz w:val="24"/>
      <w:szCs w:val="24"/>
      <w:lang w:val="en-US"/>
    </w:rPr>
  </w:style>
  <w:style w:type="paragraph" w:customStyle="1" w:styleId="ek51">
    <w:name w:val="Şek 5.1"/>
    <w:next w:val="Normal"/>
    <w:autoRedefine/>
    <w:qFormat/>
    <w:rsid w:val="007F21F8"/>
    <w:pPr>
      <w:numPr>
        <w:numId w:val="9"/>
      </w:numPr>
      <w:spacing w:before="120" w:after="240" w:line="240" w:lineRule="auto"/>
      <w:ind w:left="0" w:firstLine="0"/>
      <w:jc w:val="center"/>
    </w:pPr>
    <w:rPr>
      <w:rFonts w:ascii="Times New Roman" w:eastAsia="Times New Roman" w:hAnsi="Times New Roman" w:cs="Times New Roman"/>
      <w:noProof/>
      <w:sz w:val="24"/>
      <w:szCs w:val="24"/>
    </w:rPr>
  </w:style>
  <w:style w:type="paragraph" w:customStyle="1" w:styleId="ek41">
    <w:name w:val="Şek 4.1"/>
    <w:next w:val="Normal"/>
    <w:autoRedefine/>
    <w:qFormat/>
    <w:rsid w:val="007F21F8"/>
    <w:pPr>
      <w:numPr>
        <w:numId w:val="14"/>
      </w:numPr>
      <w:spacing w:before="120" w:after="240" w:line="240" w:lineRule="auto"/>
      <w:jc w:val="center"/>
    </w:pPr>
    <w:rPr>
      <w:rFonts w:ascii="Times New Roman" w:eastAsia="Times New Roman" w:hAnsi="Times New Roman" w:cs="Times New Roman"/>
      <w:noProof/>
      <w:sz w:val="24"/>
      <w:szCs w:val="24"/>
      <w:lang w:val="en-US"/>
    </w:rPr>
  </w:style>
  <w:style w:type="character" w:styleId="YerTutucuMetni">
    <w:name w:val="Placeholder Text"/>
    <w:basedOn w:val="VarsaylanParagrafYazTipi"/>
    <w:uiPriority w:val="99"/>
    <w:semiHidden/>
    <w:rsid w:val="007F21F8"/>
    <w:rPr>
      <w:color w:val="808080"/>
    </w:rPr>
  </w:style>
  <w:style w:type="character" w:customStyle="1" w:styleId="Balk2Char1">
    <w:name w:val="Başlık 2 Char1"/>
    <w:basedOn w:val="VarsaylanParagrafYazTipi"/>
    <w:uiPriority w:val="9"/>
    <w:semiHidden/>
    <w:rsid w:val="007F21F8"/>
    <w:rPr>
      <w:rFonts w:asciiTheme="majorHAnsi" w:eastAsiaTheme="majorEastAsia" w:hAnsiTheme="majorHAnsi" w:cstheme="majorBidi"/>
      <w:b/>
      <w:bCs/>
      <w:color w:val="4F81BD" w:themeColor="accent1"/>
      <w:sz w:val="26"/>
      <w:szCs w:val="26"/>
    </w:rPr>
  </w:style>
  <w:style w:type="table" w:customStyle="1" w:styleId="TabloKlavuzu4">
    <w:name w:val="Tablo Kılavuzu4"/>
    <w:basedOn w:val="NormalTablo"/>
    <w:next w:val="TabloKlavuzu"/>
    <w:uiPriority w:val="39"/>
    <w:rsid w:val="00F04DF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VarsaylanParagrafYazTipi"/>
    <w:rsid w:val="00296BF4"/>
  </w:style>
  <w:style w:type="paragraph" w:styleId="DzMetin">
    <w:name w:val="Plain Text"/>
    <w:basedOn w:val="Normal"/>
    <w:link w:val="DzMetinChar"/>
    <w:uiPriority w:val="99"/>
    <w:unhideWhenUsed/>
    <w:rsid w:val="00DC7907"/>
    <w:pPr>
      <w:spacing w:after="0" w:line="240" w:lineRule="auto"/>
    </w:pPr>
    <w:rPr>
      <w:rFonts w:ascii="Consolas" w:eastAsiaTheme="minorHAnsi" w:hAnsi="Consolas"/>
      <w:sz w:val="21"/>
      <w:szCs w:val="21"/>
      <w:lang w:val="en-US" w:eastAsia="en-US"/>
    </w:rPr>
  </w:style>
  <w:style w:type="character" w:customStyle="1" w:styleId="DzMetinChar">
    <w:name w:val="Düz Metin Char"/>
    <w:basedOn w:val="VarsaylanParagrafYazTipi"/>
    <w:link w:val="DzMetin"/>
    <w:uiPriority w:val="99"/>
    <w:rsid w:val="00DC7907"/>
    <w:rPr>
      <w:rFonts w:ascii="Consolas" w:eastAsiaTheme="minorHAnsi" w:hAnsi="Consolas"/>
      <w:sz w:val="21"/>
      <w:szCs w:val="21"/>
      <w:lang w:val="en-US" w:eastAsia="en-US"/>
    </w:rPr>
  </w:style>
  <w:style w:type="character" w:customStyle="1" w:styleId="ss-required-asterisk">
    <w:name w:val="ss-required-asterisk"/>
    <w:basedOn w:val="VarsaylanParagrafYazTipi"/>
    <w:rsid w:val="001B5AAF"/>
  </w:style>
  <w:style w:type="character" w:customStyle="1" w:styleId="list-group-item">
    <w:name w:val="list-group-item"/>
    <w:basedOn w:val="VarsaylanParagrafYazTipi"/>
    <w:rsid w:val="001B5AAF"/>
  </w:style>
  <w:style w:type="table" w:customStyle="1" w:styleId="DzTablo21">
    <w:name w:val="Düz Tablo 21"/>
    <w:basedOn w:val="NormalTablo"/>
    <w:uiPriority w:val="42"/>
    <w:rsid w:val="009A48CE"/>
    <w:pPr>
      <w:spacing w:after="0" w:line="240" w:lineRule="auto"/>
    </w:pPr>
    <w:rPr>
      <w:rFonts w:eastAsiaTheme="minorHAns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0">
    <w:name w:val="A0"/>
    <w:uiPriority w:val="99"/>
    <w:rsid w:val="003C02F6"/>
    <w:rPr>
      <w:color w:val="000000"/>
      <w:sz w:val="16"/>
    </w:rPr>
  </w:style>
  <w:style w:type="character" w:customStyle="1" w:styleId="zmlenmeyenBahsetme1">
    <w:name w:val="Çözümlenmeyen Bahsetme1"/>
    <w:basedOn w:val="VarsaylanParagrafYazTipi"/>
    <w:uiPriority w:val="99"/>
    <w:semiHidden/>
    <w:unhideWhenUsed/>
    <w:rsid w:val="003C02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I7XZlvBjmtc"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youtube.com/watch?v=I7XZlvBjmtc"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I7XZlvBjmtc"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I7XZlvBjmtc"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youtube.com/watch?v=I7XZlvBjmtc" TargetMode="External"/><Relationship Id="rId4" Type="http://schemas.openxmlformats.org/officeDocument/2006/relationships/settings" Target="settings.xml"/><Relationship Id="rId9" Type="http://schemas.openxmlformats.org/officeDocument/2006/relationships/hyperlink" Target="http://dergipark.gov.tr/jogser" TargetMode="Externa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42320A-F216-40FD-A86A-B30CB4F7F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4021</Words>
  <Characters>22925</Characters>
  <Application>Microsoft Office Word</Application>
  <DocSecurity>0</DocSecurity>
  <Lines>191</Lines>
  <Paragraphs>53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Mehmet</dc:creator>
  <cp:lastModifiedBy>cenk temel</cp:lastModifiedBy>
  <cp:revision>7</cp:revision>
  <dcterms:created xsi:type="dcterms:W3CDTF">2023-06-23T05:56:00Z</dcterms:created>
  <dcterms:modified xsi:type="dcterms:W3CDTF">2023-06-23T17:55:00Z</dcterms:modified>
</cp:coreProperties>
</file>