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D1" w:rsidRDefault="00C923A3" w:rsidP="009831D1">
      <w:pPr>
        <w:tabs>
          <w:tab w:val="num" w:pos="900"/>
          <w:tab w:val="num" w:pos="1620"/>
        </w:tabs>
        <w:spacing w:before="120" w:after="120"/>
        <w:jc w:val="center"/>
        <w:rPr>
          <w:rFonts w:asciiTheme="majorHAnsi" w:hAnsiTheme="majorHAnsi"/>
          <w:b/>
          <w:bCs/>
          <w:sz w:val="44"/>
          <w:szCs w:val="44"/>
          <w:lang w:val="en-US"/>
        </w:rPr>
      </w:pPr>
      <w:r w:rsidRPr="00C923A3">
        <w:rPr>
          <w:rFonts w:asciiTheme="majorHAnsi" w:hAnsiTheme="majorHAnsi"/>
          <w:b/>
          <w:bCs/>
          <w:sz w:val="44"/>
          <w:szCs w:val="44"/>
          <w:lang w:val="en-US"/>
        </w:rPr>
        <w:t xml:space="preserve">Tıp ve diş hekimliği fakültelerinde </w:t>
      </w:r>
      <w:r>
        <w:rPr>
          <w:rFonts w:asciiTheme="majorHAnsi" w:hAnsiTheme="majorHAnsi"/>
          <w:b/>
          <w:bCs/>
          <w:sz w:val="44"/>
          <w:szCs w:val="44"/>
          <w:lang w:val="en-US"/>
        </w:rPr>
        <w:t xml:space="preserve">            </w:t>
      </w:r>
      <w:r w:rsidR="00FB6685">
        <w:rPr>
          <w:rFonts w:asciiTheme="majorHAnsi" w:hAnsiTheme="majorHAnsi"/>
          <w:b/>
          <w:bCs/>
          <w:sz w:val="44"/>
          <w:szCs w:val="44"/>
          <w:lang w:val="en-US"/>
        </w:rPr>
        <w:t xml:space="preserve"> </w:t>
      </w:r>
      <w:r w:rsidRPr="00C923A3">
        <w:rPr>
          <w:rFonts w:asciiTheme="majorHAnsi" w:hAnsiTheme="majorHAnsi"/>
          <w:b/>
          <w:bCs/>
          <w:sz w:val="44"/>
          <w:szCs w:val="44"/>
          <w:lang w:val="en-US"/>
        </w:rPr>
        <w:t>ağız – diş sağl</w:t>
      </w:r>
      <w:bookmarkStart w:id="0" w:name="_GoBack"/>
      <w:bookmarkEnd w:id="0"/>
      <w:r w:rsidRPr="00C923A3">
        <w:rPr>
          <w:rFonts w:asciiTheme="majorHAnsi" w:hAnsiTheme="majorHAnsi"/>
          <w:b/>
          <w:bCs/>
          <w:sz w:val="44"/>
          <w:szCs w:val="44"/>
          <w:lang w:val="en-US"/>
        </w:rPr>
        <w:t xml:space="preserve">ığı eğitimi yeterli mi? </w:t>
      </w:r>
      <w:r>
        <w:rPr>
          <w:rFonts w:asciiTheme="majorHAnsi" w:hAnsiTheme="majorHAnsi"/>
          <w:b/>
          <w:bCs/>
          <w:sz w:val="44"/>
          <w:szCs w:val="44"/>
          <w:lang w:val="en-US"/>
        </w:rPr>
        <w:t>Ö</w:t>
      </w:r>
      <w:r w:rsidRPr="00C923A3">
        <w:rPr>
          <w:rFonts w:asciiTheme="majorHAnsi" w:hAnsiTheme="majorHAnsi"/>
          <w:b/>
          <w:bCs/>
          <w:sz w:val="44"/>
          <w:szCs w:val="44"/>
          <w:lang w:val="en-US"/>
        </w:rPr>
        <w:t>ğrencilerin bilgi düzeylerinin karşılaştırması</w:t>
      </w:r>
    </w:p>
    <w:p w:rsidR="009831D1" w:rsidRPr="007607A2" w:rsidRDefault="009831D1" w:rsidP="009831D1">
      <w:pPr>
        <w:tabs>
          <w:tab w:val="num" w:pos="900"/>
          <w:tab w:val="num" w:pos="1620"/>
        </w:tabs>
        <w:spacing w:before="120" w:after="120"/>
        <w:jc w:val="center"/>
        <w:rPr>
          <w:rFonts w:asciiTheme="majorHAnsi" w:hAnsiTheme="majorHAnsi"/>
          <w:b/>
          <w:bCs/>
          <w:sz w:val="28"/>
          <w:szCs w:val="44"/>
          <w:lang w:val="en-US"/>
        </w:rPr>
      </w:pPr>
    </w:p>
    <w:p w:rsidR="009831D1" w:rsidRPr="00C923A3" w:rsidRDefault="00C923A3" w:rsidP="009831D1">
      <w:pPr>
        <w:tabs>
          <w:tab w:val="num" w:pos="900"/>
          <w:tab w:val="num" w:pos="1620"/>
        </w:tabs>
        <w:spacing w:before="120" w:after="120"/>
        <w:jc w:val="center"/>
        <w:rPr>
          <w:rFonts w:asciiTheme="majorHAnsi" w:hAnsiTheme="majorHAnsi"/>
          <w:b/>
          <w:bCs/>
          <w:sz w:val="22"/>
          <w:szCs w:val="22"/>
          <w:lang w:val="en-US"/>
        </w:rPr>
      </w:pPr>
      <w:r w:rsidRPr="00C923A3">
        <w:rPr>
          <w:rFonts w:asciiTheme="majorHAnsi" w:hAnsiTheme="majorHAnsi"/>
          <w:b/>
          <w:bCs/>
          <w:sz w:val="22"/>
          <w:szCs w:val="22"/>
          <w:lang w:val="en-US"/>
        </w:rPr>
        <w:t>Zahide Koşan</w:t>
      </w:r>
      <w:r w:rsidR="009831D1" w:rsidRPr="00A322E9">
        <w:rPr>
          <w:rFonts w:asciiTheme="majorHAnsi" w:hAnsiTheme="majorHAnsi"/>
          <w:b/>
          <w:bCs/>
          <w:sz w:val="22"/>
          <w:szCs w:val="22"/>
          <w:lang w:val="en-US"/>
        </w:rPr>
        <w:t xml:space="preserve"> </w:t>
      </w:r>
      <w:r w:rsidR="009831D1" w:rsidRPr="00EE5529">
        <w:rPr>
          <w:rFonts w:asciiTheme="majorHAnsi" w:hAnsiTheme="majorHAnsi"/>
          <w:b/>
          <w:sz w:val="22"/>
          <w:szCs w:val="22"/>
          <w:vertAlign w:val="superscript"/>
        </w:rPr>
        <w:t>a</w:t>
      </w:r>
      <w:r w:rsidR="009831D1" w:rsidRPr="00EE5529">
        <w:rPr>
          <w:rFonts w:asciiTheme="majorHAnsi" w:hAnsiTheme="majorHAnsi"/>
          <w:b/>
          <w:sz w:val="22"/>
          <w:szCs w:val="22"/>
        </w:rPr>
        <w:t>,</w:t>
      </w:r>
      <w:r w:rsidR="009831D1" w:rsidRPr="00EE5529">
        <w:rPr>
          <w:rFonts w:asciiTheme="majorHAnsi" w:hAnsiTheme="majorHAnsi"/>
          <w:sz w:val="22"/>
          <w:szCs w:val="22"/>
        </w:rPr>
        <w:t xml:space="preserve"> </w:t>
      </w:r>
      <w:r w:rsidRPr="00C923A3">
        <w:rPr>
          <w:rFonts w:asciiTheme="majorHAnsi" w:hAnsiTheme="majorHAnsi"/>
          <w:b/>
          <w:bCs/>
          <w:sz w:val="22"/>
          <w:szCs w:val="22"/>
          <w:lang w:val="en-US"/>
        </w:rPr>
        <w:t>Nilgün Akgül</w:t>
      </w:r>
      <w:r w:rsidR="009831D1" w:rsidRPr="00A322E9">
        <w:rPr>
          <w:rFonts w:asciiTheme="majorHAnsi" w:hAnsiTheme="majorHAnsi"/>
          <w:b/>
          <w:bCs/>
          <w:sz w:val="22"/>
          <w:szCs w:val="22"/>
          <w:lang w:val="en-US"/>
        </w:rPr>
        <w:t xml:space="preserve"> </w:t>
      </w:r>
      <w:r w:rsidR="009831D1">
        <w:rPr>
          <w:rFonts w:asciiTheme="majorHAnsi" w:hAnsiTheme="majorHAnsi"/>
          <w:b/>
          <w:bCs/>
          <w:sz w:val="22"/>
          <w:szCs w:val="22"/>
          <w:vertAlign w:val="superscript"/>
          <w:lang w:val="en-US"/>
        </w:rPr>
        <w:t>b</w:t>
      </w:r>
      <w:r>
        <w:rPr>
          <w:rFonts w:asciiTheme="majorHAnsi" w:hAnsiTheme="majorHAnsi"/>
          <w:b/>
          <w:bCs/>
          <w:sz w:val="22"/>
          <w:szCs w:val="22"/>
          <w:lang w:val="en-US"/>
        </w:rPr>
        <w:t xml:space="preserve">, </w:t>
      </w:r>
      <w:r w:rsidRPr="00C923A3">
        <w:rPr>
          <w:rFonts w:asciiTheme="majorHAnsi" w:hAnsiTheme="majorHAnsi"/>
          <w:b/>
          <w:bCs/>
          <w:sz w:val="22"/>
          <w:szCs w:val="22"/>
          <w:lang w:val="en-US"/>
        </w:rPr>
        <w:t>Banu Bedir</w:t>
      </w:r>
      <w:r w:rsidRPr="00C923A3">
        <w:rPr>
          <w:rFonts w:asciiTheme="majorHAnsi" w:hAnsiTheme="majorHAnsi"/>
          <w:b/>
          <w:bCs/>
          <w:sz w:val="22"/>
          <w:szCs w:val="22"/>
          <w:vertAlign w:val="superscript"/>
          <w:lang w:val="en-US"/>
        </w:rPr>
        <w:t xml:space="preserve"> </w:t>
      </w:r>
      <w:r>
        <w:rPr>
          <w:rFonts w:asciiTheme="majorHAnsi" w:hAnsiTheme="majorHAnsi"/>
          <w:b/>
          <w:bCs/>
          <w:sz w:val="22"/>
          <w:szCs w:val="22"/>
          <w:vertAlign w:val="superscript"/>
          <w:lang w:val="en-US"/>
        </w:rPr>
        <w:t>c</w:t>
      </w:r>
      <w:r>
        <w:rPr>
          <w:rFonts w:asciiTheme="majorHAnsi" w:hAnsiTheme="majorHAnsi"/>
          <w:b/>
          <w:bCs/>
          <w:sz w:val="22"/>
          <w:szCs w:val="22"/>
          <w:lang w:val="en-US"/>
        </w:rPr>
        <w:t xml:space="preserve">, </w:t>
      </w:r>
      <w:r w:rsidRPr="00C923A3">
        <w:rPr>
          <w:rFonts w:asciiTheme="majorHAnsi" w:hAnsiTheme="majorHAnsi"/>
          <w:b/>
          <w:bCs/>
          <w:sz w:val="22"/>
          <w:szCs w:val="22"/>
          <w:lang w:val="en-US"/>
        </w:rPr>
        <w:t>Elif Okşan Çal</w:t>
      </w:r>
      <w:r>
        <w:rPr>
          <w:rFonts w:asciiTheme="majorHAnsi" w:hAnsiTheme="majorHAnsi"/>
          <w:b/>
          <w:bCs/>
          <w:sz w:val="22"/>
          <w:szCs w:val="22"/>
          <w:lang w:val="en-US"/>
        </w:rPr>
        <w:t>ı</w:t>
      </w:r>
      <w:r w:rsidRPr="00C923A3">
        <w:rPr>
          <w:rFonts w:asciiTheme="majorHAnsi" w:hAnsiTheme="majorHAnsi"/>
          <w:b/>
          <w:bCs/>
          <w:sz w:val="22"/>
          <w:szCs w:val="22"/>
          <w:lang w:val="en-US"/>
        </w:rPr>
        <w:t>koğlu</w:t>
      </w:r>
      <w:r w:rsidRPr="00C923A3">
        <w:rPr>
          <w:rFonts w:asciiTheme="majorHAnsi" w:hAnsiTheme="majorHAnsi"/>
          <w:b/>
          <w:bCs/>
          <w:sz w:val="22"/>
          <w:szCs w:val="22"/>
          <w:vertAlign w:val="superscript"/>
          <w:lang w:val="en-US"/>
        </w:rPr>
        <w:t xml:space="preserve"> </w:t>
      </w:r>
      <w:r w:rsidR="00ED61AC">
        <w:rPr>
          <w:rFonts w:asciiTheme="majorHAnsi" w:hAnsiTheme="majorHAnsi"/>
          <w:b/>
          <w:bCs/>
          <w:sz w:val="22"/>
          <w:szCs w:val="22"/>
          <w:vertAlign w:val="superscript"/>
          <w:lang w:val="en-US"/>
        </w:rPr>
        <w:t>a</w:t>
      </w:r>
      <w:r>
        <w:rPr>
          <w:rFonts w:asciiTheme="majorHAnsi" w:hAnsiTheme="majorHAnsi"/>
          <w:b/>
          <w:bCs/>
          <w:sz w:val="22"/>
          <w:szCs w:val="22"/>
          <w:lang w:val="en-US"/>
        </w:rPr>
        <w:t xml:space="preserve">, </w:t>
      </w:r>
      <w:r w:rsidRPr="00C923A3">
        <w:rPr>
          <w:rFonts w:asciiTheme="majorHAnsi" w:hAnsiTheme="majorHAnsi"/>
          <w:b/>
          <w:bCs/>
          <w:sz w:val="22"/>
          <w:szCs w:val="22"/>
          <w:lang w:val="en-US"/>
        </w:rPr>
        <w:t>Sinan Y</w:t>
      </w:r>
      <w:r>
        <w:rPr>
          <w:rFonts w:asciiTheme="majorHAnsi" w:hAnsiTheme="majorHAnsi"/>
          <w:b/>
          <w:bCs/>
          <w:sz w:val="22"/>
          <w:szCs w:val="22"/>
          <w:lang w:val="en-US"/>
        </w:rPr>
        <w:t>ı</w:t>
      </w:r>
      <w:r w:rsidRPr="00C923A3">
        <w:rPr>
          <w:rFonts w:asciiTheme="majorHAnsi" w:hAnsiTheme="majorHAnsi"/>
          <w:b/>
          <w:bCs/>
          <w:sz w:val="22"/>
          <w:szCs w:val="22"/>
          <w:lang w:val="en-US"/>
        </w:rPr>
        <w:t>lmaz</w:t>
      </w:r>
      <w:r w:rsidRPr="00C923A3">
        <w:rPr>
          <w:rFonts w:asciiTheme="majorHAnsi" w:hAnsiTheme="majorHAnsi"/>
          <w:b/>
          <w:bCs/>
          <w:sz w:val="22"/>
          <w:szCs w:val="22"/>
          <w:vertAlign w:val="superscript"/>
          <w:lang w:val="en-US"/>
        </w:rPr>
        <w:t xml:space="preserve"> </w:t>
      </w:r>
      <w:r w:rsidR="00ED61AC">
        <w:rPr>
          <w:rFonts w:asciiTheme="majorHAnsi" w:hAnsiTheme="majorHAnsi"/>
          <w:b/>
          <w:bCs/>
          <w:sz w:val="22"/>
          <w:szCs w:val="22"/>
          <w:vertAlign w:val="superscript"/>
          <w:lang w:val="en-US"/>
        </w:rPr>
        <w:t>d</w:t>
      </w:r>
      <w:r>
        <w:rPr>
          <w:rFonts w:asciiTheme="majorHAnsi" w:hAnsiTheme="majorHAnsi"/>
          <w:b/>
          <w:bCs/>
          <w:sz w:val="22"/>
          <w:szCs w:val="22"/>
          <w:lang w:val="en-US"/>
        </w:rPr>
        <w:t xml:space="preserve">,                </w:t>
      </w:r>
      <w:r w:rsidRPr="00C923A3">
        <w:rPr>
          <w:rFonts w:asciiTheme="majorHAnsi" w:hAnsiTheme="majorHAnsi"/>
          <w:b/>
          <w:bCs/>
          <w:sz w:val="22"/>
          <w:szCs w:val="22"/>
          <w:lang w:val="en-US"/>
        </w:rPr>
        <w:t xml:space="preserve">Sera Şimşek </w:t>
      </w:r>
      <w:r>
        <w:rPr>
          <w:rFonts w:asciiTheme="majorHAnsi" w:hAnsiTheme="majorHAnsi"/>
          <w:b/>
          <w:bCs/>
          <w:sz w:val="22"/>
          <w:szCs w:val="22"/>
          <w:lang w:val="en-US"/>
        </w:rPr>
        <w:t>D</w:t>
      </w:r>
      <w:r w:rsidRPr="00C923A3">
        <w:rPr>
          <w:rFonts w:asciiTheme="majorHAnsi" w:hAnsiTheme="majorHAnsi"/>
          <w:b/>
          <w:bCs/>
          <w:sz w:val="22"/>
          <w:szCs w:val="22"/>
          <w:lang w:val="en-US"/>
        </w:rPr>
        <w:t>erelioğlu</w:t>
      </w:r>
      <w:r w:rsidRPr="00C923A3">
        <w:rPr>
          <w:rFonts w:asciiTheme="majorHAnsi" w:hAnsiTheme="majorHAnsi"/>
          <w:b/>
          <w:bCs/>
          <w:sz w:val="22"/>
          <w:szCs w:val="22"/>
          <w:vertAlign w:val="superscript"/>
          <w:lang w:val="en-US"/>
        </w:rPr>
        <w:t xml:space="preserve"> </w:t>
      </w:r>
      <w:r w:rsidR="00F33C6F">
        <w:rPr>
          <w:rFonts w:asciiTheme="majorHAnsi" w:hAnsiTheme="majorHAnsi"/>
          <w:b/>
          <w:bCs/>
          <w:sz w:val="22"/>
          <w:szCs w:val="22"/>
          <w:vertAlign w:val="superscript"/>
          <w:lang w:val="en-US"/>
        </w:rPr>
        <w:t>e</w:t>
      </w:r>
    </w:p>
    <w:p w:rsidR="009831D1" w:rsidRPr="007607A2" w:rsidRDefault="009831D1" w:rsidP="009831D1">
      <w:pPr>
        <w:tabs>
          <w:tab w:val="num" w:pos="900"/>
          <w:tab w:val="num" w:pos="1620"/>
        </w:tabs>
        <w:spacing w:before="120" w:after="120"/>
        <w:jc w:val="center"/>
        <w:rPr>
          <w:rFonts w:asciiTheme="majorHAnsi" w:hAnsiTheme="majorHAnsi"/>
          <w:sz w:val="16"/>
          <w:szCs w:val="22"/>
          <w:vertAlign w:val="superscript"/>
          <w:lang w:val="en-US"/>
        </w:rPr>
      </w:pPr>
    </w:p>
    <w:p w:rsidR="009831D1" w:rsidRPr="0067357F" w:rsidRDefault="009831D1" w:rsidP="009831D1">
      <w:pPr>
        <w:tabs>
          <w:tab w:val="num" w:pos="900"/>
          <w:tab w:val="num" w:pos="1620"/>
        </w:tabs>
        <w:spacing w:before="120" w:after="120"/>
        <w:jc w:val="both"/>
        <w:rPr>
          <w:rFonts w:asciiTheme="majorHAnsi" w:hAnsiTheme="majorHAnsi"/>
          <w:sz w:val="20"/>
          <w:szCs w:val="20"/>
          <w:lang w:val="en-GB"/>
        </w:rPr>
      </w:pPr>
      <w:r w:rsidRPr="0067357F">
        <w:rPr>
          <w:rFonts w:asciiTheme="majorHAnsi" w:hAnsiTheme="majorHAnsi"/>
          <w:sz w:val="20"/>
          <w:szCs w:val="20"/>
          <w:vertAlign w:val="superscript"/>
          <w:lang w:val="en-US"/>
        </w:rPr>
        <w:t>a</w:t>
      </w:r>
      <w:r w:rsidRPr="0067357F">
        <w:rPr>
          <w:rFonts w:asciiTheme="majorHAnsi" w:hAnsiTheme="majorHAnsi"/>
          <w:sz w:val="20"/>
          <w:szCs w:val="20"/>
          <w:lang w:val="en-US"/>
        </w:rPr>
        <w:t xml:space="preserve"> </w:t>
      </w:r>
      <w:r w:rsidR="00C923A3" w:rsidRPr="00C923A3">
        <w:rPr>
          <w:rFonts w:asciiTheme="majorHAnsi" w:hAnsiTheme="majorHAnsi"/>
          <w:sz w:val="20"/>
          <w:szCs w:val="20"/>
          <w:lang w:val="en-US"/>
        </w:rPr>
        <w:t>Yrd. Doç. Dr., Atatürk Ü</w:t>
      </w:r>
      <w:r w:rsidR="00C923A3">
        <w:rPr>
          <w:rFonts w:asciiTheme="majorHAnsi" w:hAnsiTheme="majorHAnsi"/>
          <w:sz w:val="20"/>
          <w:szCs w:val="20"/>
          <w:lang w:val="en-US"/>
        </w:rPr>
        <w:t>niversitesi,</w:t>
      </w:r>
      <w:r w:rsidR="00C923A3" w:rsidRPr="00C923A3">
        <w:rPr>
          <w:rFonts w:asciiTheme="majorHAnsi" w:hAnsiTheme="majorHAnsi"/>
          <w:sz w:val="20"/>
          <w:szCs w:val="20"/>
          <w:lang w:val="en-US"/>
        </w:rPr>
        <w:t xml:space="preserve"> Tıp Fakültesi Halk Sağlığı AD., Erzurum, </w:t>
      </w:r>
      <w:r w:rsidRPr="0067357F">
        <w:rPr>
          <w:rFonts w:asciiTheme="majorHAnsi" w:hAnsiTheme="majorHAnsi"/>
          <w:sz w:val="20"/>
          <w:szCs w:val="20"/>
          <w:lang w:val="da-DK"/>
        </w:rPr>
        <w:t>T</w:t>
      </w:r>
      <w:r>
        <w:rPr>
          <w:rFonts w:asciiTheme="majorHAnsi" w:hAnsiTheme="majorHAnsi"/>
          <w:sz w:val="20"/>
          <w:szCs w:val="20"/>
          <w:lang w:val="da-DK"/>
        </w:rPr>
        <w:t>Ü</w:t>
      </w:r>
      <w:r w:rsidRPr="0067357F">
        <w:rPr>
          <w:rFonts w:asciiTheme="majorHAnsi" w:hAnsiTheme="majorHAnsi"/>
          <w:sz w:val="20"/>
          <w:szCs w:val="20"/>
          <w:lang w:val="da-DK"/>
        </w:rPr>
        <w:t>RKİYE</w:t>
      </w:r>
    </w:p>
    <w:p w:rsidR="009831D1" w:rsidRDefault="009831D1" w:rsidP="009831D1">
      <w:pPr>
        <w:tabs>
          <w:tab w:val="num" w:pos="900"/>
          <w:tab w:val="num" w:pos="1620"/>
        </w:tabs>
        <w:spacing w:before="120" w:after="120"/>
        <w:jc w:val="both"/>
        <w:rPr>
          <w:rFonts w:asciiTheme="majorHAnsi" w:hAnsiTheme="majorHAnsi"/>
          <w:sz w:val="20"/>
          <w:szCs w:val="20"/>
          <w:lang w:val="en-US"/>
        </w:rPr>
      </w:pPr>
      <w:r w:rsidRPr="0067357F">
        <w:rPr>
          <w:rFonts w:asciiTheme="majorHAnsi" w:hAnsiTheme="majorHAnsi"/>
          <w:sz w:val="20"/>
          <w:szCs w:val="20"/>
          <w:vertAlign w:val="superscript"/>
          <w:lang w:val="en-US"/>
        </w:rPr>
        <w:t xml:space="preserve">b </w:t>
      </w:r>
      <w:r w:rsidR="00C923A3" w:rsidRPr="00C923A3">
        <w:rPr>
          <w:rFonts w:asciiTheme="majorHAnsi" w:hAnsiTheme="majorHAnsi"/>
          <w:sz w:val="20"/>
          <w:szCs w:val="20"/>
          <w:lang w:val="en-US"/>
        </w:rPr>
        <w:t>Yrd. Doç. Dr., Atatürk Üniversitesi Diş Hekimliği Fakültesi Restoratif  Diş Tedavisi A</w:t>
      </w:r>
      <w:r w:rsidR="00C923A3">
        <w:rPr>
          <w:rFonts w:asciiTheme="majorHAnsi" w:hAnsiTheme="majorHAnsi"/>
          <w:sz w:val="20"/>
          <w:szCs w:val="20"/>
          <w:lang w:val="en-US"/>
        </w:rPr>
        <w:t>D.</w:t>
      </w:r>
      <w:r>
        <w:rPr>
          <w:rFonts w:asciiTheme="majorHAnsi" w:hAnsiTheme="majorHAnsi"/>
          <w:sz w:val="20"/>
          <w:szCs w:val="20"/>
          <w:lang w:val="en-US"/>
        </w:rPr>
        <w:t>,</w:t>
      </w:r>
      <w:r w:rsidR="00C923A3">
        <w:rPr>
          <w:rFonts w:asciiTheme="majorHAnsi" w:hAnsiTheme="majorHAnsi"/>
          <w:sz w:val="20"/>
          <w:szCs w:val="20"/>
          <w:lang w:val="en-US"/>
        </w:rPr>
        <w:t xml:space="preserve"> Erzurum,</w:t>
      </w:r>
      <w:r>
        <w:rPr>
          <w:rFonts w:asciiTheme="majorHAnsi" w:hAnsiTheme="majorHAnsi"/>
          <w:sz w:val="20"/>
          <w:szCs w:val="20"/>
          <w:lang w:val="en-US"/>
        </w:rPr>
        <w:t xml:space="preserve"> TÜRKİYE</w:t>
      </w:r>
    </w:p>
    <w:p w:rsidR="00C923A3" w:rsidRDefault="00C923A3" w:rsidP="009831D1">
      <w:pPr>
        <w:tabs>
          <w:tab w:val="num" w:pos="900"/>
          <w:tab w:val="num" w:pos="1620"/>
        </w:tabs>
        <w:spacing w:before="120" w:after="120"/>
        <w:jc w:val="both"/>
        <w:rPr>
          <w:rFonts w:asciiTheme="majorHAnsi" w:hAnsiTheme="majorHAnsi"/>
          <w:sz w:val="20"/>
          <w:szCs w:val="20"/>
          <w:lang w:val="da-DK"/>
        </w:rPr>
      </w:pPr>
      <w:r>
        <w:rPr>
          <w:rFonts w:asciiTheme="majorHAnsi" w:hAnsiTheme="majorHAnsi"/>
          <w:sz w:val="20"/>
          <w:szCs w:val="20"/>
          <w:vertAlign w:val="superscript"/>
          <w:lang w:val="en-US"/>
        </w:rPr>
        <w:t>c</w:t>
      </w:r>
      <w:r w:rsidRPr="0067357F">
        <w:rPr>
          <w:rFonts w:asciiTheme="majorHAnsi" w:hAnsiTheme="majorHAnsi"/>
          <w:sz w:val="20"/>
          <w:szCs w:val="20"/>
          <w:lang w:val="en-US"/>
        </w:rPr>
        <w:t xml:space="preserve"> </w:t>
      </w:r>
      <w:r>
        <w:rPr>
          <w:rFonts w:asciiTheme="majorHAnsi" w:hAnsiTheme="majorHAnsi"/>
          <w:sz w:val="20"/>
          <w:szCs w:val="20"/>
          <w:lang w:val="en-US"/>
        </w:rPr>
        <w:t>Araş. Gör.</w:t>
      </w:r>
      <w:r w:rsidRPr="00C923A3">
        <w:rPr>
          <w:rFonts w:asciiTheme="majorHAnsi" w:hAnsiTheme="majorHAnsi"/>
          <w:sz w:val="20"/>
          <w:szCs w:val="20"/>
          <w:lang w:val="en-US"/>
        </w:rPr>
        <w:t xml:space="preserve"> Dr., Atatürk Ü</w:t>
      </w:r>
      <w:r>
        <w:rPr>
          <w:rFonts w:asciiTheme="majorHAnsi" w:hAnsiTheme="majorHAnsi"/>
          <w:sz w:val="20"/>
          <w:szCs w:val="20"/>
          <w:lang w:val="en-US"/>
        </w:rPr>
        <w:t>niversitesi,</w:t>
      </w:r>
      <w:r w:rsidRPr="00C923A3">
        <w:rPr>
          <w:rFonts w:asciiTheme="majorHAnsi" w:hAnsiTheme="majorHAnsi"/>
          <w:sz w:val="20"/>
          <w:szCs w:val="20"/>
          <w:lang w:val="en-US"/>
        </w:rPr>
        <w:t xml:space="preserve"> Tıp Fakültesi Halk Sağlığı AD., Erzurum, </w:t>
      </w:r>
      <w:r w:rsidRPr="0067357F">
        <w:rPr>
          <w:rFonts w:asciiTheme="majorHAnsi" w:hAnsiTheme="majorHAnsi"/>
          <w:sz w:val="20"/>
          <w:szCs w:val="20"/>
          <w:lang w:val="da-DK"/>
        </w:rPr>
        <w:t>T</w:t>
      </w:r>
      <w:r>
        <w:rPr>
          <w:rFonts w:asciiTheme="majorHAnsi" w:hAnsiTheme="majorHAnsi"/>
          <w:sz w:val="20"/>
          <w:szCs w:val="20"/>
          <w:lang w:val="da-DK"/>
        </w:rPr>
        <w:t>Ü</w:t>
      </w:r>
      <w:r w:rsidRPr="0067357F">
        <w:rPr>
          <w:rFonts w:asciiTheme="majorHAnsi" w:hAnsiTheme="majorHAnsi"/>
          <w:sz w:val="20"/>
          <w:szCs w:val="20"/>
          <w:lang w:val="da-DK"/>
        </w:rPr>
        <w:t>RKİYE</w:t>
      </w:r>
    </w:p>
    <w:p w:rsidR="00ED61AC" w:rsidRDefault="00ED61AC" w:rsidP="009831D1">
      <w:pPr>
        <w:tabs>
          <w:tab w:val="num" w:pos="900"/>
          <w:tab w:val="num" w:pos="1620"/>
        </w:tabs>
        <w:spacing w:before="120" w:after="120"/>
        <w:jc w:val="both"/>
        <w:rPr>
          <w:rFonts w:asciiTheme="majorHAnsi" w:hAnsiTheme="majorHAnsi"/>
          <w:sz w:val="20"/>
          <w:szCs w:val="20"/>
          <w:lang w:val="da-DK"/>
        </w:rPr>
      </w:pPr>
      <w:r>
        <w:rPr>
          <w:rFonts w:asciiTheme="majorHAnsi" w:hAnsiTheme="majorHAnsi"/>
          <w:sz w:val="20"/>
          <w:szCs w:val="20"/>
          <w:vertAlign w:val="superscript"/>
          <w:lang w:val="en-US"/>
        </w:rPr>
        <w:t>d</w:t>
      </w:r>
      <w:r w:rsidRPr="0067357F">
        <w:rPr>
          <w:rFonts w:asciiTheme="majorHAnsi" w:hAnsiTheme="majorHAnsi"/>
          <w:sz w:val="20"/>
          <w:szCs w:val="20"/>
          <w:lang w:val="en-US"/>
        </w:rPr>
        <w:t xml:space="preserve"> </w:t>
      </w:r>
      <w:r w:rsidRPr="00ED61AC">
        <w:rPr>
          <w:rFonts w:asciiTheme="majorHAnsi" w:hAnsiTheme="majorHAnsi"/>
          <w:sz w:val="20"/>
          <w:szCs w:val="20"/>
          <w:lang w:val="en-US"/>
        </w:rPr>
        <w:t>Müdür Yrd.</w:t>
      </w:r>
      <w:r>
        <w:rPr>
          <w:rFonts w:asciiTheme="majorHAnsi" w:hAnsiTheme="majorHAnsi"/>
          <w:sz w:val="20"/>
          <w:szCs w:val="20"/>
          <w:lang w:val="en-US"/>
        </w:rPr>
        <w:t>,</w:t>
      </w:r>
      <w:r w:rsidRPr="00C923A3">
        <w:rPr>
          <w:rFonts w:asciiTheme="majorHAnsi" w:hAnsiTheme="majorHAnsi"/>
          <w:sz w:val="20"/>
          <w:szCs w:val="20"/>
          <w:lang w:val="en-US"/>
        </w:rPr>
        <w:t xml:space="preserve"> </w:t>
      </w:r>
      <w:r w:rsidRPr="00ED61AC">
        <w:rPr>
          <w:rFonts w:asciiTheme="majorHAnsi" w:hAnsiTheme="majorHAnsi"/>
          <w:sz w:val="20"/>
          <w:szCs w:val="20"/>
          <w:lang w:val="en-US"/>
        </w:rPr>
        <w:t>Erzurum İl Halk Sağlığı Müdürlüğü</w:t>
      </w:r>
      <w:r>
        <w:rPr>
          <w:rFonts w:asciiTheme="majorHAnsi" w:hAnsiTheme="majorHAnsi"/>
          <w:sz w:val="20"/>
          <w:szCs w:val="20"/>
          <w:lang w:val="en-US"/>
        </w:rPr>
        <w:t>,</w:t>
      </w:r>
      <w:r w:rsidRPr="00ED61AC">
        <w:rPr>
          <w:rFonts w:asciiTheme="majorHAnsi" w:hAnsiTheme="majorHAnsi"/>
          <w:sz w:val="20"/>
          <w:szCs w:val="20"/>
          <w:lang w:val="en-US"/>
        </w:rPr>
        <w:t xml:space="preserve"> </w:t>
      </w:r>
      <w:r w:rsidRPr="00C923A3">
        <w:rPr>
          <w:rFonts w:asciiTheme="majorHAnsi" w:hAnsiTheme="majorHAnsi"/>
          <w:sz w:val="20"/>
          <w:szCs w:val="20"/>
          <w:lang w:val="en-US"/>
        </w:rPr>
        <w:t xml:space="preserve">Erzurum, </w:t>
      </w:r>
      <w:r w:rsidRPr="0067357F">
        <w:rPr>
          <w:rFonts w:asciiTheme="majorHAnsi" w:hAnsiTheme="majorHAnsi"/>
          <w:sz w:val="20"/>
          <w:szCs w:val="20"/>
          <w:lang w:val="da-DK"/>
        </w:rPr>
        <w:t>T</w:t>
      </w:r>
      <w:r>
        <w:rPr>
          <w:rFonts w:asciiTheme="majorHAnsi" w:hAnsiTheme="majorHAnsi"/>
          <w:sz w:val="20"/>
          <w:szCs w:val="20"/>
          <w:lang w:val="da-DK"/>
        </w:rPr>
        <w:t>Ü</w:t>
      </w:r>
      <w:r w:rsidRPr="0067357F">
        <w:rPr>
          <w:rFonts w:asciiTheme="majorHAnsi" w:hAnsiTheme="majorHAnsi"/>
          <w:sz w:val="20"/>
          <w:szCs w:val="20"/>
          <w:lang w:val="da-DK"/>
        </w:rPr>
        <w:t>RKİYE</w:t>
      </w:r>
    </w:p>
    <w:p w:rsidR="00F33C6F" w:rsidRPr="0067357F" w:rsidRDefault="00F33C6F" w:rsidP="009831D1">
      <w:pPr>
        <w:tabs>
          <w:tab w:val="num" w:pos="900"/>
          <w:tab w:val="num" w:pos="1620"/>
        </w:tabs>
        <w:spacing w:before="120" w:after="120"/>
        <w:jc w:val="both"/>
        <w:rPr>
          <w:rFonts w:asciiTheme="majorHAnsi" w:hAnsiTheme="majorHAnsi"/>
          <w:sz w:val="20"/>
          <w:szCs w:val="20"/>
          <w:lang w:val="da-DK"/>
        </w:rPr>
      </w:pPr>
      <w:r>
        <w:rPr>
          <w:rFonts w:asciiTheme="majorHAnsi" w:hAnsiTheme="majorHAnsi"/>
          <w:sz w:val="20"/>
          <w:szCs w:val="20"/>
          <w:vertAlign w:val="superscript"/>
          <w:lang w:val="en-US"/>
        </w:rPr>
        <w:t>e</w:t>
      </w:r>
      <w:r w:rsidRPr="0067357F">
        <w:rPr>
          <w:rFonts w:asciiTheme="majorHAnsi" w:hAnsiTheme="majorHAnsi"/>
          <w:sz w:val="20"/>
          <w:szCs w:val="20"/>
          <w:vertAlign w:val="superscript"/>
          <w:lang w:val="en-US"/>
        </w:rPr>
        <w:t xml:space="preserve"> </w:t>
      </w:r>
      <w:r w:rsidRPr="00C923A3">
        <w:rPr>
          <w:rFonts w:asciiTheme="majorHAnsi" w:hAnsiTheme="majorHAnsi"/>
          <w:sz w:val="20"/>
          <w:szCs w:val="20"/>
          <w:lang w:val="en-US"/>
        </w:rPr>
        <w:t xml:space="preserve">Doç. Dr., Atatürk Üniversitesi Diş Hekimliği Fakültesi </w:t>
      </w:r>
      <w:r w:rsidRPr="00F33C6F">
        <w:rPr>
          <w:rFonts w:asciiTheme="majorHAnsi" w:hAnsiTheme="majorHAnsi"/>
          <w:sz w:val="20"/>
          <w:szCs w:val="20"/>
          <w:lang w:val="en-US"/>
        </w:rPr>
        <w:t xml:space="preserve">Pedodonti </w:t>
      </w:r>
      <w:r w:rsidRPr="00C923A3">
        <w:rPr>
          <w:rFonts w:asciiTheme="majorHAnsi" w:hAnsiTheme="majorHAnsi"/>
          <w:sz w:val="20"/>
          <w:szCs w:val="20"/>
          <w:lang w:val="en-US"/>
        </w:rPr>
        <w:t>A</w:t>
      </w:r>
      <w:r>
        <w:rPr>
          <w:rFonts w:asciiTheme="majorHAnsi" w:hAnsiTheme="majorHAnsi"/>
          <w:sz w:val="20"/>
          <w:szCs w:val="20"/>
          <w:lang w:val="en-US"/>
        </w:rPr>
        <w:t>D., Erzurum, TÜRKİYE</w:t>
      </w:r>
    </w:p>
    <w:p w:rsidR="009831D1" w:rsidRDefault="009831D1" w:rsidP="009831D1">
      <w:pPr>
        <w:spacing w:before="120" w:after="120"/>
        <w:rPr>
          <w:rFonts w:asciiTheme="majorHAnsi" w:hAnsiTheme="majorHAnsi" w:cs="Cambria"/>
          <w:i/>
          <w:iCs/>
          <w:sz w:val="18"/>
          <w:szCs w:val="18"/>
        </w:rPr>
      </w:pPr>
    </w:p>
    <w:p w:rsidR="009831D1" w:rsidRPr="007F3180" w:rsidRDefault="009831D1" w:rsidP="009831D1">
      <w:pPr>
        <w:spacing w:before="120" w:after="120"/>
        <w:rPr>
          <w:rFonts w:asciiTheme="majorHAnsi" w:hAnsiTheme="majorHAnsi"/>
          <w:i/>
          <w:sz w:val="18"/>
          <w:szCs w:val="18"/>
        </w:rPr>
      </w:pPr>
      <w:r w:rsidRPr="0067357F">
        <w:rPr>
          <w:rFonts w:asciiTheme="majorHAnsi" w:hAnsiTheme="majorHAnsi" w:cs="Cambria"/>
          <w:i/>
          <w:iCs/>
          <w:noProof/>
          <w:sz w:val="18"/>
          <w:szCs w:val="20"/>
        </w:rPr>
        <mc:AlternateContent>
          <mc:Choice Requires="wps">
            <w:drawing>
              <wp:anchor distT="4294967294" distB="4294967294" distL="114300" distR="114300" simplePos="0" relativeHeight="251660288" behindDoc="0" locked="0" layoutInCell="1" allowOverlap="1" wp14:anchorId="24EA28D3" wp14:editId="462CE5BE">
                <wp:simplePos x="0" y="0"/>
                <wp:positionH relativeFrom="column">
                  <wp:posOffset>8890</wp:posOffset>
                </wp:positionH>
                <wp:positionV relativeFrom="paragraph">
                  <wp:posOffset>161290</wp:posOffset>
                </wp:positionV>
                <wp:extent cx="5708015" cy="0"/>
                <wp:effectExtent l="0" t="0" r="2603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276A805" id="_x0000_t32" coordsize="21600,21600" o:spt="32" o:oned="t" path="m,l21600,21600e" filled="f">
                <v:path arrowok="t" fillok="f" o:connecttype="none"/>
                <o:lock v:ext="edit" shapetype="t"/>
              </v:shapetype>
              <v:shape id="AutoShape 4" o:spid="_x0000_s1026" type="#_x0000_t32" style="position:absolute;margin-left:.7pt;margin-top:12.7pt;width:449.4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1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SeZp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"/>
            </w:pict>
          </mc:Fallback>
        </mc:AlternateContent>
      </w:r>
      <w:r w:rsidRPr="007F3180">
        <w:rPr>
          <w:rFonts w:asciiTheme="majorHAnsi" w:hAnsiTheme="majorHAnsi" w:cs="Cambria"/>
          <w:i/>
          <w:iCs/>
          <w:sz w:val="18"/>
          <w:szCs w:val="18"/>
        </w:rPr>
        <w:t xml:space="preserve">Geliş tarihi: </w:t>
      </w:r>
      <w:r w:rsidR="00F33C6F" w:rsidRPr="00F33C6F">
        <w:rPr>
          <w:rFonts w:asciiTheme="majorHAnsi" w:hAnsiTheme="majorHAnsi"/>
          <w:i/>
          <w:sz w:val="18"/>
          <w:szCs w:val="18"/>
        </w:rPr>
        <w:t>30.06.2017</w:t>
      </w:r>
      <w:r w:rsidRPr="007F3180">
        <w:rPr>
          <w:rFonts w:asciiTheme="majorHAnsi" w:hAnsiTheme="majorHAnsi" w:cs="Cambria"/>
          <w:i/>
          <w:iCs/>
          <w:sz w:val="18"/>
          <w:szCs w:val="18"/>
        </w:rPr>
        <w:t xml:space="preserve">, Kabul tarihi: </w:t>
      </w:r>
      <w:r w:rsidR="00F33C6F" w:rsidRPr="00F33C6F">
        <w:rPr>
          <w:rFonts w:asciiTheme="majorHAnsi" w:hAnsiTheme="majorHAnsi" w:cs="Cambria"/>
          <w:i/>
          <w:iCs/>
          <w:sz w:val="18"/>
          <w:szCs w:val="18"/>
        </w:rPr>
        <w:t>24.12.2017</w:t>
      </w:r>
    </w:p>
    <w:p w:rsidR="009A6E80" w:rsidRDefault="009A6E80" w:rsidP="00E2637F">
      <w:pPr>
        <w:tabs>
          <w:tab w:val="right" w:pos="9072"/>
        </w:tabs>
        <w:jc w:val="both"/>
        <w:rPr>
          <w:rFonts w:ascii="Cambria" w:hAnsi="Cambria"/>
          <w:b/>
          <w:color w:val="000000"/>
        </w:rPr>
      </w:pPr>
      <w:r w:rsidRPr="0023698F">
        <w:rPr>
          <w:rFonts w:ascii="Cambria" w:hAnsi="Cambria"/>
          <w:b/>
          <w:color w:val="000000"/>
        </w:rPr>
        <w:t>Özet</w:t>
      </w:r>
      <w:r w:rsidR="00E2637F">
        <w:rPr>
          <w:rFonts w:ascii="Cambria" w:hAnsi="Cambria"/>
          <w:b/>
          <w:color w:val="000000"/>
        </w:rPr>
        <w:tab/>
      </w:r>
    </w:p>
    <w:p w:rsidR="000273FA" w:rsidRDefault="00122B3B" w:rsidP="000273FA">
      <w:pPr>
        <w:autoSpaceDE w:val="0"/>
        <w:autoSpaceDN w:val="0"/>
        <w:adjustRightInd w:val="0"/>
        <w:spacing w:before="120" w:after="120"/>
        <w:jc w:val="both"/>
        <w:rPr>
          <w:rFonts w:asciiTheme="majorHAnsi" w:hAnsiTheme="majorHAnsi"/>
          <w:b/>
          <w:sz w:val="22"/>
          <w:szCs w:val="22"/>
        </w:rPr>
      </w:pPr>
      <w:r w:rsidRPr="00A44994">
        <w:rPr>
          <w:rFonts w:asciiTheme="majorHAnsi" w:hAnsiTheme="majorHAnsi"/>
          <w:b/>
          <w:color w:val="000000"/>
          <w:sz w:val="22"/>
          <w:szCs w:val="22"/>
          <w:shd w:val="clear" w:color="auto" w:fill="FFFFFF"/>
        </w:rPr>
        <w:t>Amaç:</w:t>
      </w:r>
      <w:r w:rsidRPr="00A44994">
        <w:rPr>
          <w:rFonts w:asciiTheme="majorHAnsi" w:hAnsiTheme="majorHAnsi"/>
          <w:color w:val="000000"/>
          <w:sz w:val="22"/>
          <w:szCs w:val="22"/>
          <w:shd w:val="clear" w:color="auto" w:fill="FFFFFF"/>
        </w:rPr>
        <w:t xml:space="preserve"> </w:t>
      </w:r>
      <w:r w:rsidR="00F33C6F" w:rsidRPr="00F33C6F">
        <w:rPr>
          <w:rFonts w:asciiTheme="majorHAnsi" w:hAnsiTheme="majorHAnsi"/>
          <w:sz w:val="22"/>
          <w:szCs w:val="22"/>
        </w:rPr>
        <w:t>Toplumumuzda, diş problemlerinin yaygın olarak görülmesi nedeni ile ağız ve diş sağlığı bilincinin geliştirilmesi, yaygınlaştırılması ve sürekliliğinin sağlanması gerekmektedir. Bu çalışmanın amacı, bu bilinci sağlamakla yükümlü olan Tıp ve Diş Hekimliği Fakültesi öğrencilerinin ağız-diş sağlığı bilgi düzeylerini belirlemek ve saptanan eksikliklerin giderilmesine yönelik çalışma yapılmasına yardımcı olmaktır.</w:t>
      </w:r>
      <w:r w:rsidR="00F33C6F">
        <w:rPr>
          <w:rFonts w:asciiTheme="majorHAnsi" w:hAnsiTheme="majorHAnsi"/>
          <w:sz w:val="22"/>
          <w:szCs w:val="22"/>
        </w:rPr>
        <w:t xml:space="preserve"> </w:t>
      </w:r>
      <w:r w:rsidR="00A44994" w:rsidRPr="00A44994">
        <w:rPr>
          <w:rFonts w:asciiTheme="majorHAnsi" w:hAnsiTheme="majorHAnsi"/>
          <w:b/>
          <w:sz w:val="22"/>
          <w:szCs w:val="22"/>
        </w:rPr>
        <w:t>Yöntem:</w:t>
      </w:r>
      <w:r w:rsidR="00A44994" w:rsidRPr="00A44994">
        <w:rPr>
          <w:rFonts w:asciiTheme="majorHAnsi" w:hAnsiTheme="majorHAnsi"/>
          <w:sz w:val="22"/>
          <w:szCs w:val="22"/>
        </w:rPr>
        <w:t xml:space="preserve"> </w:t>
      </w:r>
      <w:r w:rsidR="00F33C6F" w:rsidRPr="00F33C6F">
        <w:rPr>
          <w:rFonts w:asciiTheme="majorHAnsi" w:hAnsiTheme="majorHAnsi"/>
          <w:sz w:val="22"/>
          <w:szCs w:val="22"/>
        </w:rPr>
        <w:t>Tanımlayıcı tipteki bu araştırmaya, Erzurum Atatürk Üniversitesi Tıp ve Diş Hekimliği Fakültesi</w:t>
      </w:r>
      <w:r w:rsidR="00FA7A70">
        <w:rPr>
          <w:rFonts w:asciiTheme="majorHAnsi" w:hAnsiTheme="majorHAnsi"/>
          <w:sz w:val="22"/>
          <w:szCs w:val="22"/>
        </w:rPr>
        <w:t>’</w:t>
      </w:r>
      <w:r w:rsidR="00F33C6F" w:rsidRPr="00F33C6F">
        <w:rPr>
          <w:rFonts w:asciiTheme="majorHAnsi" w:hAnsiTheme="majorHAnsi"/>
          <w:sz w:val="22"/>
          <w:szCs w:val="22"/>
        </w:rPr>
        <w:t xml:space="preserve">nde klinikte aktif olarak çalışan 247 öğrenci katılmıştır. Veriler katılımcılara ait demografik özellikler ve ağız-diş sağlığı bilgi düzeyini ölçen anket formu aracılığıyla toplanmıştır. </w:t>
      </w:r>
      <w:r w:rsidR="00A44994" w:rsidRPr="00A44994">
        <w:rPr>
          <w:rFonts w:asciiTheme="majorHAnsi" w:eastAsia="TimesNewRomanPSMT" w:hAnsiTheme="majorHAnsi"/>
          <w:b/>
          <w:sz w:val="22"/>
          <w:szCs w:val="22"/>
        </w:rPr>
        <w:t>Bulgular:</w:t>
      </w:r>
      <w:r w:rsidR="00A44994" w:rsidRPr="00A44994">
        <w:rPr>
          <w:rFonts w:asciiTheme="majorHAnsi" w:eastAsia="TimesNewRomanPSMT" w:hAnsiTheme="majorHAnsi"/>
          <w:b/>
          <w:color w:val="FF0000"/>
          <w:sz w:val="22"/>
          <w:szCs w:val="22"/>
        </w:rPr>
        <w:t xml:space="preserve"> </w:t>
      </w:r>
      <w:r w:rsidR="00F33C6F" w:rsidRPr="00F33C6F">
        <w:rPr>
          <w:rFonts w:asciiTheme="majorHAnsi" w:eastAsia="TimesNewRomanPSMT" w:hAnsiTheme="majorHAnsi"/>
          <w:sz w:val="22"/>
          <w:szCs w:val="22"/>
        </w:rPr>
        <w:t xml:space="preserve">Araştırmaya katılan öğrencilerin %55.9’u erkek, yaş ortalaması 24.7±1.9 yıldır; %46.2’i diş hekimliği, %53.8’i tıp fakültesi öğrencisidir. Tıp fakültesi öğrencilerinin ağız diş sağlığı ile ilgili sorulara doğru yanıt verme oranı %4.5-%66.9 arasında değişirken, diş hekimliği fakültesi öğrencileri için bu oran %29.8-%97.4 idi. Diş hekimliği ve tıp fakültesi öğrencilerinin bilgi düzeyinde anlamlı farklılık bulunmuştur (p&lt;0.05). </w:t>
      </w:r>
      <w:r w:rsidR="000273FA" w:rsidRPr="00A44994">
        <w:rPr>
          <w:rFonts w:asciiTheme="majorHAnsi" w:hAnsiTheme="majorHAnsi"/>
          <w:b/>
          <w:bCs/>
          <w:sz w:val="22"/>
          <w:szCs w:val="22"/>
        </w:rPr>
        <w:t>Sonuç</w:t>
      </w:r>
      <w:r w:rsidR="000273FA" w:rsidRPr="00A44994">
        <w:rPr>
          <w:rFonts w:asciiTheme="majorHAnsi" w:hAnsiTheme="majorHAnsi"/>
          <w:bCs/>
          <w:sz w:val="22"/>
          <w:szCs w:val="22"/>
        </w:rPr>
        <w:t xml:space="preserve">: </w:t>
      </w:r>
      <w:r w:rsidR="000273FA" w:rsidRPr="00F33C6F">
        <w:rPr>
          <w:rFonts w:asciiTheme="majorHAnsi" w:eastAsia="TimesNewRomanPSMT" w:hAnsiTheme="majorHAnsi"/>
          <w:sz w:val="22"/>
          <w:szCs w:val="22"/>
        </w:rPr>
        <w:t>Diş hekimi adayı olan öğrencilerin ağız-diş sağlığı bilgilerinin genel olarak yeterli olmasına karşın tıp hekimi adaylarının temel bilgiler konusunda dahi yeterli düzeyde olmadıkları görülmüştür. Bu nedenle tıp fakültelerinin mezuniyet öncesi eğitimine ağız-diş sağlığı konularının eklenmesi yararlı olacaktır.</w:t>
      </w:r>
    </w:p>
    <w:p w:rsidR="000273FA" w:rsidRPr="00C55A72" w:rsidRDefault="000273FA" w:rsidP="000273FA">
      <w:pPr>
        <w:autoSpaceDE w:val="0"/>
        <w:autoSpaceDN w:val="0"/>
        <w:adjustRightInd w:val="0"/>
        <w:spacing w:before="120" w:after="120"/>
        <w:jc w:val="both"/>
        <w:rPr>
          <w:bCs/>
        </w:rPr>
      </w:pPr>
      <w:r w:rsidRPr="00A44994">
        <w:rPr>
          <w:rFonts w:asciiTheme="majorHAnsi" w:hAnsiTheme="majorHAnsi"/>
          <w:b/>
          <w:sz w:val="22"/>
          <w:szCs w:val="22"/>
        </w:rPr>
        <w:t xml:space="preserve">Anahtar </w:t>
      </w:r>
      <w:r>
        <w:rPr>
          <w:rFonts w:asciiTheme="majorHAnsi" w:hAnsiTheme="majorHAnsi"/>
          <w:b/>
          <w:sz w:val="22"/>
          <w:szCs w:val="22"/>
        </w:rPr>
        <w:t>kelimeler</w:t>
      </w:r>
      <w:r w:rsidRPr="00A44994">
        <w:rPr>
          <w:rFonts w:asciiTheme="majorHAnsi" w:hAnsiTheme="majorHAnsi"/>
          <w:b/>
          <w:sz w:val="22"/>
          <w:szCs w:val="22"/>
        </w:rPr>
        <w:t>:</w:t>
      </w:r>
      <w:r w:rsidRPr="00A44994">
        <w:rPr>
          <w:rFonts w:asciiTheme="majorHAnsi" w:hAnsiTheme="majorHAnsi"/>
          <w:sz w:val="22"/>
          <w:szCs w:val="22"/>
        </w:rPr>
        <w:t xml:space="preserve"> </w:t>
      </w:r>
      <w:r w:rsidRPr="00F33C6F">
        <w:rPr>
          <w:rFonts w:asciiTheme="majorHAnsi" w:hAnsiTheme="majorHAnsi"/>
          <w:sz w:val="22"/>
          <w:szCs w:val="22"/>
        </w:rPr>
        <w:t>Ağız diş sağlığı, tıp eğitimi, ağız diş sağlığı bilgi düzeyi</w:t>
      </w:r>
    </w:p>
    <w:p w:rsidR="00F33C6F" w:rsidRDefault="00F33C6F" w:rsidP="000C1D51">
      <w:pPr>
        <w:autoSpaceDE w:val="0"/>
        <w:autoSpaceDN w:val="0"/>
        <w:adjustRightInd w:val="0"/>
        <w:spacing w:before="120" w:after="120"/>
        <w:jc w:val="both"/>
        <w:rPr>
          <w:rFonts w:asciiTheme="majorHAnsi" w:hAnsiTheme="majorHAnsi"/>
          <w:b/>
          <w:bCs/>
          <w:sz w:val="22"/>
          <w:szCs w:val="22"/>
        </w:rPr>
      </w:pPr>
      <w:r>
        <w:rPr>
          <w:rFonts w:ascii="Cambria" w:hAnsi="Cambria" w:cs="Cambria"/>
          <w:i/>
          <w:iCs/>
          <w:noProof/>
          <w:sz w:val="18"/>
          <w:szCs w:val="20"/>
        </w:rPr>
        <mc:AlternateContent>
          <mc:Choice Requires="wps">
            <w:drawing>
              <wp:anchor distT="4294967294" distB="4294967294" distL="114300" distR="114300" simplePos="0" relativeHeight="251658240" behindDoc="0" locked="0" layoutInCell="1" allowOverlap="1" wp14:anchorId="60A260F4" wp14:editId="506E5CE9">
                <wp:simplePos x="0" y="0"/>
                <wp:positionH relativeFrom="margin">
                  <wp:posOffset>-635</wp:posOffset>
                </wp:positionH>
                <wp:positionV relativeFrom="paragraph">
                  <wp:posOffset>168275</wp:posOffset>
                </wp:positionV>
                <wp:extent cx="5708015"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BEE5FFB" id="_x0000_t32" coordsize="21600,21600" o:spt="32" o:oned="t" path="m,l21600,21600e" filled="f">
                <v:path arrowok="t" fillok="f" o:connecttype="none"/>
                <o:lock v:ext="edit" shapetype="t"/>
              </v:shapetype>
              <v:shape id="AutoShape 4" o:spid="_x0000_s1026" type="#_x0000_t32" style="position:absolute;margin-left:-.05pt;margin-top:13.25pt;width:449.45pt;height:0;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7+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A/lGYwrwKpSWxsSpEf1ap41/e6Q0lVHVMuj8dvJgG8WPJJ3LuHiDATZDV80AxsC+LFW&#10;x8b2ARKqgI6xJadbS/jRIwqP04d0nm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">
                <w10:wrap anchorx="margin"/>
              </v:shape>
            </w:pict>
          </mc:Fallback>
        </mc:AlternateContent>
      </w:r>
    </w:p>
    <w:p w:rsidR="00F33C6F" w:rsidRDefault="00F33C6F" w:rsidP="00F33C6F">
      <w:pPr>
        <w:autoSpaceDE w:val="0"/>
        <w:autoSpaceDN w:val="0"/>
        <w:adjustRightInd w:val="0"/>
        <w:spacing w:before="120" w:after="120"/>
        <w:jc w:val="both"/>
        <w:rPr>
          <w:rFonts w:asciiTheme="majorHAnsi" w:hAnsiTheme="majorHAnsi"/>
          <w:sz w:val="22"/>
          <w:szCs w:val="22"/>
        </w:rPr>
      </w:pPr>
      <w:r w:rsidRPr="00A44994">
        <w:rPr>
          <w:rFonts w:asciiTheme="majorHAnsi" w:eastAsia="Calibri" w:hAnsiTheme="majorHAnsi"/>
          <w:b/>
          <w:iCs/>
          <w:sz w:val="22"/>
          <w:szCs w:val="22"/>
          <w:lang w:eastAsia="en-US"/>
        </w:rPr>
        <w:t xml:space="preserve">Sorumlu Yazar: </w:t>
      </w:r>
      <w:r w:rsidRPr="00F33C6F">
        <w:rPr>
          <w:rFonts w:asciiTheme="majorHAnsi" w:hAnsiTheme="majorHAnsi"/>
          <w:b/>
          <w:sz w:val="22"/>
          <w:szCs w:val="22"/>
        </w:rPr>
        <w:t>Zahide Koşan</w:t>
      </w:r>
      <w:r w:rsidRPr="009831D1">
        <w:rPr>
          <w:rFonts w:asciiTheme="majorHAnsi" w:hAnsiTheme="majorHAnsi"/>
          <w:sz w:val="22"/>
          <w:szCs w:val="22"/>
        </w:rPr>
        <w:t xml:space="preserve">, </w:t>
      </w:r>
      <w:r w:rsidRPr="00F33C6F">
        <w:rPr>
          <w:rFonts w:asciiTheme="majorHAnsi" w:hAnsiTheme="majorHAnsi"/>
          <w:sz w:val="22"/>
          <w:szCs w:val="22"/>
        </w:rPr>
        <w:t>Atatürk Ü. Tıp Fakültesi Halk Sağlığı AD., Erzurum, Türkiye</w:t>
      </w:r>
      <w:r>
        <w:rPr>
          <w:rFonts w:asciiTheme="majorHAnsi" w:hAnsiTheme="majorHAnsi"/>
          <w:sz w:val="22"/>
          <w:szCs w:val="22"/>
        </w:rPr>
        <w:t xml:space="preserve">.            </w:t>
      </w:r>
      <w:r w:rsidRPr="009831D1">
        <w:rPr>
          <w:rFonts w:asciiTheme="majorHAnsi" w:hAnsiTheme="majorHAnsi"/>
          <w:sz w:val="22"/>
          <w:szCs w:val="22"/>
        </w:rPr>
        <w:t>E-mail:</w:t>
      </w:r>
      <w:r>
        <w:rPr>
          <w:rFonts w:asciiTheme="majorHAnsi" w:hAnsiTheme="majorHAnsi"/>
          <w:sz w:val="22"/>
          <w:szCs w:val="22"/>
        </w:rPr>
        <w:t xml:space="preserve"> </w:t>
      </w:r>
      <w:hyperlink r:id="rId8" w:history="1">
        <w:r w:rsidRPr="00DE0F6D">
          <w:rPr>
            <w:rStyle w:val="Kpr"/>
            <w:rFonts w:asciiTheme="majorHAnsi" w:hAnsiTheme="majorHAnsi"/>
            <w:sz w:val="22"/>
            <w:szCs w:val="22"/>
          </w:rPr>
          <w:t>zahidekosan@gmail.com</w:t>
        </w:r>
      </w:hyperlink>
      <w:r>
        <w:rPr>
          <w:rFonts w:asciiTheme="majorHAnsi" w:hAnsiTheme="majorHAnsi"/>
          <w:sz w:val="22"/>
          <w:szCs w:val="22"/>
        </w:rPr>
        <w:t xml:space="preserve"> Tel: </w:t>
      </w:r>
      <w:r w:rsidRPr="00F33C6F">
        <w:rPr>
          <w:rFonts w:asciiTheme="majorHAnsi" w:hAnsiTheme="majorHAnsi"/>
          <w:sz w:val="22"/>
          <w:szCs w:val="22"/>
        </w:rPr>
        <w:t>0442</w:t>
      </w:r>
      <w:r>
        <w:rPr>
          <w:rFonts w:asciiTheme="majorHAnsi" w:hAnsiTheme="majorHAnsi"/>
          <w:sz w:val="22"/>
          <w:szCs w:val="22"/>
        </w:rPr>
        <w:t xml:space="preserve"> </w:t>
      </w:r>
      <w:r w:rsidRPr="00F33C6F">
        <w:rPr>
          <w:rFonts w:asciiTheme="majorHAnsi" w:hAnsiTheme="majorHAnsi"/>
          <w:sz w:val="22"/>
          <w:szCs w:val="22"/>
        </w:rPr>
        <w:t>344</w:t>
      </w:r>
      <w:r>
        <w:rPr>
          <w:rFonts w:asciiTheme="majorHAnsi" w:hAnsiTheme="majorHAnsi"/>
          <w:sz w:val="22"/>
          <w:szCs w:val="22"/>
        </w:rPr>
        <w:t xml:space="preserve"> </w:t>
      </w:r>
      <w:r w:rsidRPr="00F33C6F">
        <w:rPr>
          <w:rFonts w:asciiTheme="majorHAnsi" w:hAnsiTheme="majorHAnsi"/>
          <w:sz w:val="22"/>
          <w:szCs w:val="22"/>
        </w:rPr>
        <w:t>87</w:t>
      </w:r>
      <w:r>
        <w:rPr>
          <w:rFonts w:asciiTheme="majorHAnsi" w:hAnsiTheme="majorHAnsi"/>
          <w:sz w:val="22"/>
          <w:szCs w:val="22"/>
        </w:rPr>
        <w:t xml:space="preserve"> </w:t>
      </w:r>
      <w:r w:rsidRPr="00F33C6F">
        <w:rPr>
          <w:rFonts w:asciiTheme="majorHAnsi" w:hAnsiTheme="majorHAnsi"/>
          <w:sz w:val="22"/>
          <w:szCs w:val="22"/>
        </w:rPr>
        <w:t>46</w:t>
      </w:r>
    </w:p>
    <w:p w:rsidR="007607A2" w:rsidRPr="00EC7EDE" w:rsidRDefault="007607A2" w:rsidP="007607A2">
      <w:pPr>
        <w:spacing w:before="120" w:after="120"/>
        <w:jc w:val="both"/>
        <w:rPr>
          <w:rFonts w:ascii="Cambria" w:eastAsia="Calibri" w:hAnsi="Cambria"/>
          <w:i/>
          <w:noProof/>
          <w:sz w:val="22"/>
          <w:szCs w:val="22"/>
        </w:rPr>
      </w:pPr>
      <w:r w:rsidRPr="00EC7EDE">
        <w:rPr>
          <w:rFonts w:ascii="Cambria" w:eastAsia="Calibri" w:hAnsi="Cambria"/>
          <w:i/>
          <w:noProof/>
          <w:sz w:val="22"/>
          <w:szCs w:val="22"/>
        </w:rPr>
        <w:t>Copyright holder Turkish Journal of Public Health</w:t>
      </w:r>
    </w:p>
    <w:p w:rsidR="007607A2" w:rsidRPr="0092027E" w:rsidRDefault="007607A2" w:rsidP="007607A2">
      <w:pPr>
        <w:spacing w:before="120" w:after="120"/>
        <w:jc w:val="both"/>
        <w:rPr>
          <w:rFonts w:ascii="Cambria" w:eastAsia="Calibri" w:hAnsi="Cambria"/>
          <w:i/>
          <w:noProof/>
          <w:sz w:val="22"/>
          <w:szCs w:val="22"/>
        </w:rPr>
      </w:pPr>
      <w:r w:rsidRPr="0092027E">
        <w:rPr>
          <w:rFonts w:ascii="Cambria" w:eastAsia="Calibri" w:hAnsi="Cambria"/>
          <w:i/>
          <w:noProof/>
          <w:sz w:val="22"/>
          <w:szCs w:val="22"/>
        </w:rPr>
        <w:t xml:space="preserve">This work is licensed under a Creative Commons Attribution-NonCommercial 4.0 International License. </w:t>
      </w:r>
      <w:r>
        <w:rPr>
          <w:rFonts w:ascii="Calibri" w:eastAsia="Calibri" w:hAnsi="Calibri"/>
          <w:i/>
          <w:noProof/>
          <w:sz w:val="22"/>
          <w:szCs w:val="22"/>
        </w:rPr>
        <w:drawing>
          <wp:inline distT="0" distB="0" distL="0" distR="0" wp14:anchorId="36466108" wp14:editId="45054F24">
            <wp:extent cx="762000" cy="142875"/>
            <wp:effectExtent l="0" t="0" r="0" b="9525"/>
            <wp:docPr id="8" name="Resim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92027E">
        <w:rPr>
          <w:rFonts w:ascii="Calibri" w:eastAsia="Calibri" w:hAnsi="Calibri"/>
          <w:i/>
          <w:noProof/>
          <w:sz w:val="22"/>
          <w:szCs w:val="22"/>
        </w:rPr>
        <w:t xml:space="preserve"> </w:t>
      </w:r>
      <w:r w:rsidRPr="0092027E">
        <w:rPr>
          <w:rFonts w:ascii="Cambria" w:eastAsia="Calibri" w:hAnsi="Cambria"/>
          <w:i/>
          <w:noProof/>
          <w:sz w:val="22"/>
          <w:szCs w:val="22"/>
        </w:rPr>
        <w:t>This is an open Access article which can be used if cited properly.</w:t>
      </w:r>
    </w:p>
    <w:p w:rsidR="00F33C6F" w:rsidRDefault="00F33C6F" w:rsidP="000C1D51">
      <w:pPr>
        <w:autoSpaceDE w:val="0"/>
        <w:autoSpaceDN w:val="0"/>
        <w:adjustRightInd w:val="0"/>
        <w:spacing w:before="120" w:after="120"/>
        <w:jc w:val="both"/>
        <w:rPr>
          <w:rFonts w:asciiTheme="majorHAnsi" w:hAnsiTheme="majorHAnsi"/>
          <w:b/>
          <w:bCs/>
          <w:sz w:val="22"/>
          <w:szCs w:val="22"/>
        </w:rPr>
      </w:pPr>
    </w:p>
    <w:p w:rsidR="000C1D51" w:rsidRDefault="000C1D51" w:rsidP="005559EC">
      <w:pPr>
        <w:contextualSpacing/>
        <w:jc w:val="both"/>
        <w:rPr>
          <w:rFonts w:asciiTheme="majorHAnsi" w:eastAsia="Calibri" w:hAnsiTheme="majorHAnsi"/>
          <w:b/>
          <w:iCs/>
          <w:sz w:val="22"/>
          <w:szCs w:val="22"/>
          <w:lang w:eastAsia="en-US"/>
        </w:rPr>
      </w:pPr>
    </w:p>
    <w:p w:rsidR="009A6E80" w:rsidRDefault="00F33C6F" w:rsidP="005D3BE3">
      <w:pPr>
        <w:spacing w:before="120" w:after="120"/>
        <w:jc w:val="center"/>
        <w:rPr>
          <w:rFonts w:ascii="Cambria" w:hAnsi="Cambria"/>
          <w:b/>
          <w:sz w:val="28"/>
          <w:szCs w:val="28"/>
          <w:lang w:val="en-US"/>
        </w:rPr>
      </w:pPr>
      <w:r w:rsidRPr="00F33C6F">
        <w:rPr>
          <w:rFonts w:asciiTheme="majorHAnsi" w:hAnsiTheme="majorHAnsi"/>
          <w:b/>
          <w:sz w:val="44"/>
          <w:szCs w:val="44"/>
          <w:lang w:val="en-US"/>
        </w:rPr>
        <w:t>Is oral-dental health training in faculties of medicine and dentistry sufficient?</w:t>
      </w:r>
      <w:r w:rsidR="003E49CA">
        <w:rPr>
          <w:rFonts w:asciiTheme="majorHAnsi" w:hAnsiTheme="majorHAnsi"/>
          <w:b/>
          <w:sz w:val="44"/>
          <w:szCs w:val="44"/>
          <w:lang w:val="en-US"/>
        </w:rPr>
        <w:t xml:space="preserve"> </w:t>
      </w:r>
      <w:r w:rsidRPr="00F33C6F">
        <w:rPr>
          <w:rFonts w:asciiTheme="majorHAnsi" w:hAnsiTheme="majorHAnsi"/>
          <w:b/>
          <w:sz w:val="44"/>
          <w:szCs w:val="44"/>
          <w:lang w:val="en-US"/>
        </w:rPr>
        <w:t xml:space="preserve"> </w:t>
      </w:r>
      <w:r w:rsidR="003E49CA">
        <w:rPr>
          <w:rFonts w:asciiTheme="majorHAnsi" w:hAnsiTheme="majorHAnsi"/>
          <w:b/>
          <w:sz w:val="44"/>
          <w:szCs w:val="44"/>
          <w:lang w:val="en-US"/>
        </w:rPr>
        <w:t xml:space="preserve">                   A</w:t>
      </w:r>
      <w:r w:rsidRPr="00F33C6F">
        <w:rPr>
          <w:rFonts w:asciiTheme="majorHAnsi" w:hAnsiTheme="majorHAnsi"/>
          <w:b/>
          <w:sz w:val="44"/>
          <w:szCs w:val="44"/>
          <w:lang w:val="en-US"/>
        </w:rPr>
        <w:t xml:space="preserve"> comparison of students’ knowledge levels</w:t>
      </w:r>
    </w:p>
    <w:p w:rsidR="00E92642" w:rsidRPr="00B52B04" w:rsidRDefault="00E92642" w:rsidP="005D3BE3">
      <w:pPr>
        <w:spacing w:before="120" w:after="120"/>
        <w:jc w:val="center"/>
        <w:rPr>
          <w:rFonts w:ascii="Cambria" w:hAnsi="Cambria"/>
          <w:b/>
          <w:sz w:val="28"/>
          <w:szCs w:val="28"/>
          <w:lang w:val="en-US"/>
        </w:rPr>
      </w:pPr>
    </w:p>
    <w:p w:rsidR="009A6E80" w:rsidRPr="002D75DC" w:rsidRDefault="009A6E80" w:rsidP="005D3BE3">
      <w:pPr>
        <w:spacing w:before="120" w:after="120"/>
        <w:jc w:val="both"/>
        <w:rPr>
          <w:rFonts w:ascii="Cambria" w:hAnsi="Cambria"/>
          <w:b/>
          <w:lang w:val="en-US"/>
        </w:rPr>
      </w:pPr>
      <w:r w:rsidRPr="002D75DC">
        <w:rPr>
          <w:rFonts w:ascii="Cambria" w:hAnsi="Cambria"/>
          <w:b/>
          <w:lang w:val="en-US"/>
        </w:rPr>
        <w:t>Abstract</w:t>
      </w:r>
    </w:p>
    <w:p w:rsidR="007E5027" w:rsidRPr="007E5027" w:rsidRDefault="002D75DC" w:rsidP="000C1D51">
      <w:pPr>
        <w:autoSpaceDE w:val="0"/>
        <w:autoSpaceDN w:val="0"/>
        <w:adjustRightInd w:val="0"/>
        <w:spacing w:before="120" w:after="120"/>
        <w:jc w:val="both"/>
        <w:rPr>
          <w:rFonts w:asciiTheme="majorHAnsi" w:hAnsiTheme="majorHAnsi"/>
          <w:sz w:val="22"/>
          <w:szCs w:val="22"/>
          <w:lang w:val="en-GB"/>
        </w:rPr>
      </w:pPr>
      <w:r w:rsidRPr="007E5027">
        <w:rPr>
          <w:rFonts w:asciiTheme="majorHAnsi" w:hAnsiTheme="majorHAnsi"/>
          <w:b/>
          <w:sz w:val="22"/>
          <w:szCs w:val="22"/>
          <w:lang w:val="en-GB"/>
        </w:rPr>
        <w:t>Objective:</w:t>
      </w:r>
      <w:r w:rsidRPr="007E5027">
        <w:rPr>
          <w:rFonts w:asciiTheme="majorHAnsi" w:hAnsiTheme="majorHAnsi"/>
          <w:sz w:val="22"/>
          <w:szCs w:val="22"/>
          <w:lang w:val="en-GB"/>
        </w:rPr>
        <w:t xml:space="preserve"> </w:t>
      </w:r>
      <w:r w:rsidR="003E49CA" w:rsidRPr="003E49CA">
        <w:rPr>
          <w:rFonts w:asciiTheme="majorHAnsi" w:hAnsiTheme="majorHAnsi"/>
          <w:sz w:val="22"/>
          <w:szCs w:val="22"/>
          <w:lang w:val="en-GB"/>
        </w:rPr>
        <w:t>Awareness of oral-dental health needs to be improved, disseminated and maintained due to the frequent occurrence of dental problems in Turkish society. The purpose of this study was to determine the level of oral-dental health knowledge among Medical and Dentistry Faculty students. This was deemed especially pertinent as these students will be responsible for propagating higher levels of awareness and assisting activities aimed at overcoming the deficiencies identified.</w:t>
      </w:r>
      <w:r w:rsidR="009831D1">
        <w:rPr>
          <w:rFonts w:asciiTheme="majorHAnsi" w:hAnsiTheme="majorHAnsi"/>
          <w:sz w:val="22"/>
          <w:szCs w:val="22"/>
          <w:lang w:val="en-GB"/>
        </w:rPr>
        <w:t xml:space="preserve"> </w:t>
      </w:r>
      <w:r w:rsidR="007E5027" w:rsidRPr="007E5027">
        <w:rPr>
          <w:rFonts w:asciiTheme="majorHAnsi" w:hAnsiTheme="majorHAnsi"/>
          <w:sz w:val="22"/>
          <w:szCs w:val="22"/>
          <w:lang w:val="en-GB"/>
        </w:rPr>
        <w:t xml:space="preserve"> </w:t>
      </w:r>
      <w:r w:rsidR="007E5027">
        <w:rPr>
          <w:rFonts w:asciiTheme="majorHAnsi" w:hAnsiTheme="majorHAnsi"/>
          <w:b/>
          <w:sz w:val="22"/>
          <w:szCs w:val="22"/>
          <w:lang w:val="en-GB"/>
        </w:rPr>
        <w:t>Method</w:t>
      </w:r>
      <w:r w:rsidR="007E5027" w:rsidRPr="007E5027">
        <w:rPr>
          <w:rFonts w:asciiTheme="majorHAnsi" w:hAnsiTheme="majorHAnsi"/>
          <w:b/>
          <w:sz w:val="22"/>
          <w:szCs w:val="22"/>
          <w:lang w:val="en-GB"/>
        </w:rPr>
        <w:t>:</w:t>
      </w:r>
      <w:r w:rsidR="007E5027" w:rsidRPr="007E5027">
        <w:rPr>
          <w:rFonts w:asciiTheme="majorHAnsi" w:hAnsiTheme="majorHAnsi"/>
          <w:sz w:val="22"/>
          <w:szCs w:val="22"/>
          <w:lang w:val="en-GB"/>
        </w:rPr>
        <w:t xml:space="preserve"> </w:t>
      </w:r>
      <w:r w:rsidR="003E49CA" w:rsidRPr="003E49CA">
        <w:rPr>
          <w:rFonts w:asciiTheme="majorHAnsi" w:hAnsiTheme="majorHAnsi"/>
          <w:sz w:val="22"/>
          <w:szCs w:val="22"/>
          <w:lang w:val="en-GB"/>
        </w:rPr>
        <w:t>247 clinically active students at the Erzurum Atatürk University, Faculties of Medicine and Dentistry participated in this descriptive study. Data was collected via a questionnaire. Participants’ demographic data were recorded and their knowledge of oral-dental health was measured.</w:t>
      </w:r>
      <w:r w:rsidR="009831D1">
        <w:rPr>
          <w:rFonts w:asciiTheme="majorHAnsi" w:hAnsiTheme="majorHAnsi"/>
          <w:sz w:val="22"/>
          <w:szCs w:val="22"/>
          <w:lang w:val="en-GB"/>
        </w:rPr>
        <w:t xml:space="preserve"> </w:t>
      </w:r>
      <w:r w:rsidR="007E5027" w:rsidRPr="007E5027">
        <w:rPr>
          <w:rFonts w:asciiTheme="majorHAnsi" w:eastAsia="TimesNewRomanPSMT" w:hAnsiTheme="majorHAnsi"/>
          <w:b/>
          <w:sz w:val="22"/>
          <w:szCs w:val="22"/>
          <w:lang w:val="en-GB"/>
        </w:rPr>
        <w:t>Results:</w:t>
      </w:r>
      <w:r w:rsidR="007E5027" w:rsidRPr="007E5027">
        <w:rPr>
          <w:rFonts w:asciiTheme="majorHAnsi" w:eastAsia="TimesNewRomanPSMT" w:hAnsiTheme="majorHAnsi"/>
          <w:sz w:val="22"/>
          <w:szCs w:val="22"/>
          <w:lang w:val="en-GB"/>
        </w:rPr>
        <w:t xml:space="preserve"> </w:t>
      </w:r>
      <w:r w:rsidR="003E49CA" w:rsidRPr="003E49CA">
        <w:rPr>
          <w:rFonts w:asciiTheme="majorHAnsi" w:hAnsiTheme="majorHAnsi"/>
          <w:sz w:val="22"/>
          <w:szCs w:val="22"/>
        </w:rPr>
        <w:t>Males represented 55.9% of the participants in the study. Students’ mean age was 24.7±1.9 years; 46.2% were dental faculty students and 53.8% medical faculty students. Levels of correct responses to questions concerning oral-dental health among medical faculty students ranged between 4.5% and 66.9%, while those of dental faculty students ranged between 29.8% and 97.4%. Significant variation in information levels was observed between dental and medical faculty students (p&lt;0.05).</w:t>
      </w:r>
      <w:r w:rsidR="009831D1">
        <w:rPr>
          <w:rFonts w:asciiTheme="majorHAnsi" w:hAnsiTheme="majorHAnsi"/>
          <w:sz w:val="22"/>
          <w:szCs w:val="22"/>
        </w:rPr>
        <w:t xml:space="preserve"> </w:t>
      </w:r>
      <w:r w:rsidR="007E5027" w:rsidRPr="007E5027">
        <w:rPr>
          <w:rFonts w:asciiTheme="majorHAnsi" w:hAnsiTheme="majorHAnsi"/>
          <w:b/>
          <w:bCs/>
          <w:sz w:val="22"/>
          <w:szCs w:val="22"/>
          <w:lang w:val="en-GB"/>
        </w:rPr>
        <w:t>Conclusions:</w:t>
      </w:r>
      <w:r w:rsidR="007E5027" w:rsidRPr="007E5027">
        <w:rPr>
          <w:rFonts w:asciiTheme="majorHAnsi" w:hAnsiTheme="majorHAnsi"/>
          <w:bCs/>
          <w:sz w:val="22"/>
          <w:szCs w:val="22"/>
          <w:lang w:val="en-GB"/>
        </w:rPr>
        <w:t xml:space="preserve"> </w:t>
      </w:r>
      <w:r w:rsidR="003E49CA" w:rsidRPr="003E49CA">
        <w:rPr>
          <w:rFonts w:asciiTheme="majorHAnsi" w:eastAsia="TimesNewRomanPSMT" w:hAnsiTheme="majorHAnsi"/>
          <w:sz w:val="22"/>
          <w:szCs w:val="22"/>
          <w:lang w:val="en-GB"/>
        </w:rPr>
        <w:t>Although the oral-dental health knowledge among the future dentists was generally adequate, basic knowledge among the future physicians was not generally at an adequate level. It would therefore be useful for medical faculties to add oral-dental health to pre-graduation training.</w:t>
      </w:r>
    </w:p>
    <w:p w:rsidR="003E49CA" w:rsidRDefault="007E5027" w:rsidP="003E49CA">
      <w:pPr>
        <w:pStyle w:val="ListeParagraf"/>
        <w:widowControl w:val="0"/>
        <w:spacing w:before="120" w:after="120" w:line="240" w:lineRule="auto"/>
        <w:ind w:left="0"/>
        <w:jc w:val="both"/>
        <w:rPr>
          <w:rFonts w:asciiTheme="majorHAnsi" w:hAnsiTheme="majorHAnsi"/>
          <w:lang w:val="en-GB"/>
        </w:rPr>
      </w:pPr>
      <w:r w:rsidRPr="007E5027">
        <w:rPr>
          <w:rFonts w:asciiTheme="majorHAnsi" w:hAnsiTheme="majorHAnsi"/>
          <w:b/>
          <w:lang w:val="en-GB"/>
        </w:rPr>
        <w:t xml:space="preserve">Key </w:t>
      </w:r>
      <w:r w:rsidR="008E669C">
        <w:rPr>
          <w:rFonts w:asciiTheme="majorHAnsi" w:hAnsiTheme="majorHAnsi"/>
          <w:b/>
          <w:lang w:val="en-GB"/>
        </w:rPr>
        <w:t>w</w:t>
      </w:r>
      <w:r w:rsidRPr="007E5027">
        <w:rPr>
          <w:rFonts w:asciiTheme="majorHAnsi" w:hAnsiTheme="majorHAnsi"/>
          <w:b/>
          <w:lang w:val="en-GB"/>
        </w:rPr>
        <w:t>ords:</w:t>
      </w:r>
      <w:r w:rsidRPr="007E5027">
        <w:rPr>
          <w:rFonts w:asciiTheme="majorHAnsi" w:hAnsiTheme="majorHAnsi"/>
          <w:lang w:val="en-GB"/>
        </w:rPr>
        <w:t xml:space="preserve">  </w:t>
      </w:r>
      <w:r w:rsidR="003E49CA" w:rsidRPr="003E49CA">
        <w:rPr>
          <w:rFonts w:asciiTheme="majorHAnsi" w:hAnsiTheme="majorHAnsi"/>
          <w:lang w:val="en-GB"/>
        </w:rPr>
        <w:t>Oral-dental health, medical training, levels of knowledge of oral-dental health</w:t>
      </w:r>
    </w:p>
    <w:p w:rsidR="003E49CA" w:rsidRDefault="003E49CA" w:rsidP="003E49CA">
      <w:pPr>
        <w:pStyle w:val="ListeParagraf"/>
        <w:widowControl w:val="0"/>
        <w:spacing w:before="120" w:after="120" w:line="240" w:lineRule="auto"/>
        <w:ind w:left="0"/>
        <w:jc w:val="both"/>
        <w:rPr>
          <w:rFonts w:asciiTheme="majorHAnsi" w:hAnsiTheme="majorHAnsi"/>
          <w:lang w:val="en-GB"/>
        </w:rPr>
      </w:pPr>
    </w:p>
    <w:p w:rsidR="003E49CA" w:rsidRDefault="003E49CA" w:rsidP="003E49CA">
      <w:pPr>
        <w:pStyle w:val="ListeParagraf"/>
        <w:widowControl w:val="0"/>
        <w:spacing w:before="120" w:after="120" w:line="240" w:lineRule="auto"/>
        <w:ind w:left="0"/>
        <w:jc w:val="both"/>
        <w:rPr>
          <w:rFonts w:asciiTheme="majorHAnsi" w:hAnsiTheme="majorHAnsi"/>
          <w:lang w:val="en-GB"/>
        </w:rPr>
      </w:pPr>
    </w:p>
    <w:p w:rsidR="003E49CA" w:rsidRDefault="003E49CA" w:rsidP="003E49CA">
      <w:pPr>
        <w:spacing w:before="120" w:after="120"/>
        <w:jc w:val="both"/>
        <w:rPr>
          <w:rFonts w:ascii="Cambria" w:hAnsi="Cambria"/>
          <w:b/>
        </w:rPr>
        <w:sectPr w:rsidR="003E49CA" w:rsidSect="00F02E2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titlePg/>
          <w:docGrid w:linePitch="360"/>
        </w:sectPr>
      </w:pPr>
    </w:p>
    <w:p w:rsidR="003E49CA" w:rsidRPr="00BC6514" w:rsidRDefault="003E49CA" w:rsidP="003E49CA">
      <w:pPr>
        <w:spacing w:before="120" w:after="120"/>
        <w:jc w:val="both"/>
        <w:rPr>
          <w:rFonts w:ascii="Cambria" w:hAnsi="Cambria"/>
          <w:b/>
        </w:rPr>
      </w:pPr>
      <w:r w:rsidRPr="00BC6514">
        <w:rPr>
          <w:rFonts w:ascii="Cambria" w:hAnsi="Cambria"/>
          <w:b/>
        </w:rPr>
        <w:lastRenderedPageBreak/>
        <w:t>Giriş</w:t>
      </w:r>
    </w:p>
    <w:p w:rsidR="003E49CA" w:rsidRPr="00810F8D" w:rsidRDefault="003E49CA" w:rsidP="003E49CA">
      <w:pPr>
        <w:pStyle w:val="NormalWeb"/>
        <w:spacing w:before="120" w:beforeAutospacing="0" w:after="120" w:afterAutospacing="0"/>
        <w:ind w:firstLine="708"/>
        <w:jc w:val="both"/>
        <w:rPr>
          <w:rFonts w:ascii="Cambria" w:hAnsi="Cambria"/>
          <w:sz w:val="22"/>
          <w:szCs w:val="22"/>
        </w:rPr>
      </w:pPr>
      <w:r w:rsidRPr="00810F8D">
        <w:rPr>
          <w:rFonts w:ascii="Cambria" w:hAnsi="Cambria"/>
          <w:sz w:val="22"/>
          <w:szCs w:val="22"/>
        </w:rPr>
        <w:t>Son yıllarda ağız-diş sağlığının genel sağlık üzerindeki rolünün bilimsel çalışmalarla ortaya konulmasıyla birlikte hekimlerin ağız-diş sağlığı hakkındaki farkındalıklarının artırılması amaçlı çalışmalar yapılmaya başlanmıştır. Bu çalışmalar kapsamında 2007 yılında toplanan Dünya Sağlık Kurulu’nda, öncelikli olarak çocuklarda ve yaşlılarda olmak üzere, alt gelir grubunda bulunan bireyler için küresel anlamda ağız-diş sağlığını geliştirilmesi ve hastalıkların önlenmesi konusunda kararlar alınmıştır</w:t>
      </w:r>
      <w:r w:rsidRPr="00810F8D">
        <w:rPr>
          <w:rFonts w:ascii="Cambria" w:hAnsi="Cambria"/>
          <w:sz w:val="22"/>
          <w:szCs w:val="22"/>
        </w:rPr>
        <w:fldChar w:fldCharType="begin"/>
      </w:r>
      <w:r w:rsidRPr="00810F8D">
        <w:rPr>
          <w:rFonts w:ascii="Cambria" w:hAnsi="Cambria"/>
          <w:sz w:val="22"/>
          <w:szCs w:val="22"/>
        </w:rPr>
        <w:instrText xml:space="preserve"> ADDIN EN.CITE &lt;EndNote&gt;&lt;Cite&gt;&lt;Author&gt;Petersen&lt;/Author&gt;&lt;Year&gt;2008&lt;/Year&gt;&lt;RecNum&gt;129&lt;/RecNum&gt;&lt;DisplayText&gt;&lt;style face="superscript"&gt;1&lt;/style&gt;&lt;/DisplayText&gt;&lt;record&gt;&lt;rec-number&gt;129&lt;/rec-number&gt;&lt;foreign-keys&gt;&lt;key app="EN" db-id="2r2vt5aewvrxaket0zkx5re9pas5r9wpsafv" timestamp="1503390341"&gt;129&lt;/key&gt;&lt;/foreign-keys&gt;&lt;ref-type name="Journal Article"&gt;17&lt;/ref-type&gt;&lt;contributors&gt;&lt;authors&gt;&lt;author&gt;&lt;style face="normal" font="default" size="100%"&gt;Petersen, P&lt;/style&gt;&lt;style face="normal" font="default" charset="162" size="100%"&gt;.&lt;/style&gt;&lt;style face="normal" font="default" size="100%"&gt;E&lt;/style&gt;&lt;style face="normal" font="default" charset="162" size="100%"&gt;.&lt;/style&gt;&lt;/author&gt;&lt;/authors&gt;&lt;/contributors&gt;&lt;titles&gt;&lt;title&gt;World Health Organization global policy for improvement of oral health‐World Health Assembly 2007&lt;/title&gt;&lt;secondary-title&gt;&lt;style face="normal" font="default" size="100%"&gt;International &lt;/style&gt;&lt;style face="normal" font="default" charset="162" size="100%"&gt;D&lt;/style&gt;&lt;style face="normal" font="default" size="100%"&gt;ental &lt;/style&gt;&lt;style face="normal" font="default" charset="162" size="100%"&gt;J&lt;/style&gt;&lt;style face="normal" font="default" size="100%"&gt;ournal&lt;/style&gt;&lt;/secondary-title&gt;&lt;/titles&gt;&lt;periodical&gt;&lt;full-title&gt;International dental journal&lt;/full-title&gt;&lt;/periodical&gt;&lt;pages&gt;115-121&lt;/pages&gt;&lt;volume&gt;58&lt;/volume&gt;&lt;number&gt;3&lt;/number&gt;&lt;dates&gt;&lt;year&gt;2008&lt;/year&gt;&lt;/dates&gt;&lt;isbn&gt;1875-595X&lt;/isbn&gt;&lt;urls&gt;&lt;/urls&gt;&lt;/record&gt;&lt;/Cite&gt;&lt;/EndNote&gt;</w:instrText>
      </w:r>
      <w:r w:rsidRPr="00810F8D">
        <w:rPr>
          <w:rFonts w:ascii="Cambria" w:hAnsi="Cambria"/>
          <w:sz w:val="22"/>
          <w:szCs w:val="22"/>
        </w:rPr>
        <w:fldChar w:fldCharType="separate"/>
      </w:r>
      <w:r w:rsidRPr="00810F8D">
        <w:rPr>
          <w:rFonts w:ascii="Cambria" w:hAnsi="Cambria"/>
          <w:noProof/>
          <w:sz w:val="22"/>
          <w:szCs w:val="22"/>
          <w:vertAlign w:val="superscript"/>
        </w:rPr>
        <w:t>1</w:t>
      </w:r>
      <w:r w:rsidRPr="00810F8D">
        <w:rPr>
          <w:rFonts w:ascii="Cambria" w:hAnsi="Cambria"/>
          <w:sz w:val="22"/>
          <w:szCs w:val="22"/>
        </w:rPr>
        <w:fldChar w:fldCharType="end"/>
      </w:r>
      <w:r w:rsidRPr="00810F8D">
        <w:rPr>
          <w:rFonts w:ascii="Cambria" w:hAnsi="Cambria"/>
          <w:sz w:val="22"/>
          <w:szCs w:val="22"/>
        </w:rPr>
        <w:t xml:space="preserve">. </w:t>
      </w:r>
    </w:p>
    <w:p w:rsidR="003E49CA" w:rsidRPr="00810F8D" w:rsidRDefault="003E49CA" w:rsidP="00F02E2E">
      <w:pPr>
        <w:pStyle w:val="NormalWeb"/>
        <w:spacing w:before="120" w:beforeAutospacing="0" w:after="120" w:afterAutospacing="0"/>
        <w:ind w:firstLine="708"/>
        <w:jc w:val="both"/>
        <w:rPr>
          <w:rFonts w:ascii="Cambria" w:hAnsi="Cambria"/>
          <w:sz w:val="22"/>
          <w:szCs w:val="22"/>
        </w:rPr>
      </w:pPr>
      <w:r w:rsidRPr="00810F8D">
        <w:rPr>
          <w:rFonts w:ascii="Cambria" w:hAnsi="Cambria"/>
          <w:sz w:val="22"/>
          <w:szCs w:val="22"/>
        </w:rPr>
        <w:t xml:space="preserve">Yaşam kalitesi için temel bir faktör ve vücut sağlığının ayrılmaz bir parçası olarak ağız-diş sağlığına ayrıca önem veren Dünya Sağlık Örgütü (DSÖ), 2008 yılında bütün dünya ülkelerinde önemli düzeylerde ağız ve </w:t>
      </w:r>
      <w:r w:rsidRPr="00810F8D">
        <w:rPr>
          <w:rFonts w:ascii="Cambria" w:hAnsi="Cambria"/>
          <w:sz w:val="22"/>
          <w:szCs w:val="22"/>
        </w:rPr>
        <w:lastRenderedPageBreak/>
        <w:t>diş eti hastalığı görüldüğü konusuna bir kez daha dikkat çekmiştir. DSÖ ağız diş sağlığı hizmetleri kapsamında hastalıkları önleme ve sağlığın geliştirilmesine yönelik 2020 yılı küresel hedefleri belirlemiştir</w:t>
      </w:r>
      <w:r w:rsidRPr="00810F8D">
        <w:rPr>
          <w:rFonts w:ascii="Cambria" w:hAnsi="Cambria"/>
          <w:sz w:val="22"/>
          <w:szCs w:val="22"/>
        </w:rPr>
        <w:fldChar w:fldCharType="begin"/>
      </w:r>
      <w:r w:rsidRPr="00810F8D">
        <w:rPr>
          <w:rFonts w:ascii="Cambria" w:hAnsi="Cambria"/>
          <w:sz w:val="22"/>
          <w:szCs w:val="22"/>
        </w:rPr>
        <w:instrText xml:space="preserve"> ADDIN EN.CITE &lt;EndNote&gt;&lt;Cite&gt;&lt;Author&gt;Hobdell&lt;/Author&gt;&lt;Year&gt;2003&lt;/Year&gt;&lt;RecNum&gt;130&lt;/RecNum&gt;&lt;DisplayText&gt;&lt;style face="superscript"&gt;2&lt;/style&gt;&lt;/DisplayText&gt;&lt;record&gt;&lt;rec-number&gt;130&lt;/rec-number&gt;&lt;foreign-keys&gt;&lt;key app="EN" db-id="2r2vt5aewvrxaket0zkx5re9pas5r9wpsafv" timestamp="1503390341"&gt;130&lt;/key&gt;&lt;/foreign-keys&gt;&lt;ref-type name="Journal Article"&gt;17&lt;/ref-type&gt;&lt;contributors&gt;&lt;authors&gt;&lt;author&gt;Hobdell, Martin&lt;/author&gt;&lt;author&gt;Petersen, Poul Erik&lt;/author&gt;&lt;author&gt;Clarkson, John&lt;/author&gt;&lt;author&gt;Johnson, Newell&lt;/author&gt;&lt;/authors&gt;&lt;/contributors&gt;&lt;titles&gt;&lt;title&gt;Global goals for oral health 2020&lt;/title&gt;&lt;secondary-title&gt;International dental journal&lt;/secondary-title&gt;&lt;/titles&gt;&lt;periodical&gt;&lt;full-title&gt;International dental journal&lt;/full-title&gt;&lt;/periodical&gt;&lt;pages&gt;285-288&lt;/pages&gt;&lt;volume&gt;53&lt;/volume&gt;&lt;number&gt;5&lt;/number&gt;&lt;dates&gt;&lt;year&gt;2003&lt;/year&gt;&lt;/dates&gt;&lt;isbn&gt;1875-595X&lt;/isbn&gt;&lt;urls&gt;&lt;/urls&gt;&lt;/record&gt;&lt;/Cite&gt;&lt;/EndNote&gt;</w:instrText>
      </w:r>
      <w:r w:rsidRPr="00810F8D">
        <w:rPr>
          <w:rFonts w:ascii="Cambria" w:hAnsi="Cambria"/>
          <w:sz w:val="22"/>
          <w:szCs w:val="22"/>
        </w:rPr>
        <w:fldChar w:fldCharType="separate"/>
      </w:r>
      <w:r w:rsidRPr="00810F8D">
        <w:rPr>
          <w:rFonts w:ascii="Cambria" w:hAnsi="Cambria"/>
          <w:noProof/>
          <w:sz w:val="22"/>
          <w:szCs w:val="22"/>
          <w:vertAlign w:val="superscript"/>
        </w:rPr>
        <w:t>2</w:t>
      </w:r>
      <w:r w:rsidRPr="00810F8D">
        <w:rPr>
          <w:rFonts w:ascii="Cambria" w:hAnsi="Cambria"/>
          <w:sz w:val="22"/>
          <w:szCs w:val="22"/>
        </w:rPr>
        <w:fldChar w:fldCharType="end"/>
      </w:r>
      <w:r w:rsidRPr="00810F8D">
        <w:rPr>
          <w:rFonts w:ascii="Cambria" w:hAnsi="Cambria"/>
          <w:sz w:val="22"/>
          <w:szCs w:val="22"/>
        </w:rPr>
        <w:t>. Bu anlamda ülkemizde de DSÖ tarafından öngörülen hedefleri yakalamak amacıyla çeşitli çalışmalar yapılmaktadır</w:t>
      </w:r>
      <w:r w:rsidRPr="00810F8D">
        <w:rPr>
          <w:rFonts w:ascii="Cambria" w:hAnsi="Cambria"/>
          <w:sz w:val="22"/>
          <w:szCs w:val="22"/>
        </w:rPr>
        <w:fldChar w:fldCharType="begin"/>
      </w:r>
      <w:r w:rsidRPr="00810F8D">
        <w:rPr>
          <w:rFonts w:ascii="Cambria" w:hAnsi="Cambria"/>
          <w:sz w:val="22"/>
          <w:szCs w:val="22"/>
        </w:rPr>
        <w:instrText xml:space="preserve"> ADDIN EN.CITE &lt;EndNote&gt;&lt;Cite&gt;&lt;Author&gt;Yanar&lt;/Author&gt;&lt;Year&gt;2013&lt;/Year&gt;&lt;RecNum&gt;131&lt;/RecNum&gt;&lt;DisplayText&gt;&lt;style face="superscript"&gt;3, 4&lt;/style&gt;&lt;/DisplayText&gt;&lt;record&gt;&lt;rec-number&gt;131&lt;/rec-number&gt;&lt;foreign-keys&gt;&lt;key app="EN" db-id="2r2vt5aewvrxaket0zkx5re9pas5r9wpsafv" timestamp="1503390341"&gt;131&lt;/key&gt;&lt;/foreign-keys&gt;&lt;ref-type name="Web Page"&gt;12&lt;/ref-type&gt;&lt;contributors&gt;&lt;authors&gt;&lt;author&gt;Yanar, E.&lt;/author&gt;&lt;author&gt;Şimşek, S.&lt;/author&gt;&lt;author&gt;Keleş, S.&lt;/author&gt;&lt;author&gt;Yılmaz, Y.&lt;/author&gt;&lt;/authors&gt;&lt;/contributors&gt;&lt;titles&gt;&lt;title&gt;&lt;style face="normal" font="default" size="100%"&gt;Separating Dental Prophlaxy Applications From Dental Clinic Operations&lt;/style&gt;&lt;style face="normal" font="default" charset="162" size="100%"&gt;, &lt;/style&gt;&lt;style face="normal" font="default" size="100%"&gt;10th World Congress on Preventive Dentistry&lt;/style&gt;&lt;style face="normal" font="default" charset="162" size="100%"&gt; (128. Abstract)&lt;/style&gt;&lt;/title&gt;&lt;secondary-title&gt;10th World Congress on Preventive Dentistry&lt;/secondary-title&gt;&lt;/titles&gt;&lt;volume&gt;92&lt;/volume&gt;&lt;num-vols&gt;c&lt;/num-vols&gt;&lt;dates&gt;&lt;year&gt;2013&lt;/year&gt;&lt;/dates&gt;&lt;pub-location&gt;Budapest, Hungary&lt;/pub-location&gt;&lt;publisher&gt;J of Dental Research&lt;/publisher&gt;&lt;urls&gt;&lt;related-urls&gt;&lt;url&gt;https://live.blueskybroadcast.com/bsb/client/_new_default.asp?action=SEARCH&amp;amp;Client=404900&lt;/url&gt;&lt;/related-urls&gt;&lt;/urls&gt;&lt;/record&gt;&lt;/Cite&gt;&lt;Cite&gt;&lt;Year&gt;2007&lt;/Year&gt;&lt;RecNum&gt;138&lt;/RecNum&gt;&lt;record&gt;&lt;rec-number&gt;138&lt;/rec-number&gt;&lt;foreign-keys&gt;&lt;key app="EN" db-id="2r2vt5aewvrxaket0zkx5re9pas5r9wpsafv" timestamp="1503390342"&gt;138&lt;/key&gt;&lt;/foreign-keys&gt;&lt;ref-type name="Book Section"&gt;5&lt;/ref-type&gt;&lt;contributors&gt;&lt;/contributors&gt;&lt;titles&gt;&lt;title&gt;&lt;style face="normal" font="default" charset="162" size="100%"&gt;TC Sağlık Bakanlığı, &lt;/style&gt;&lt;style face="normal" font="default" size="100%"&gt;21 Hedefte Türkiye Sağlıkta Gelecek&lt;/style&gt;&lt;/title&gt;&lt;/titles&gt;&lt;number&gt;711&lt;/number&gt;&lt;section&gt;86&lt;/section&gt;&lt;dates&gt;&lt;year&gt;2007&lt;/year&gt;&lt;/dates&gt;&lt;pub-location&gt;Ankara&lt;/pub-location&gt;&lt;urls&gt;&lt;/urls&gt;&lt;/record&gt;&lt;/Cite&gt;&lt;/EndNote&gt;</w:instrText>
      </w:r>
      <w:r w:rsidRPr="00810F8D">
        <w:rPr>
          <w:rFonts w:ascii="Cambria" w:hAnsi="Cambria"/>
          <w:sz w:val="22"/>
          <w:szCs w:val="22"/>
        </w:rPr>
        <w:fldChar w:fldCharType="separate"/>
      </w:r>
      <w:r w:rsidRPr="00810F8D">
        <w:rPr>
          <w:rFonts w:ascii="Cambria" w:hAnsi="Cambria"/>
          <w:noProof/>
          <w:sz w:val="22"/>
          <w:szCs w:val="22"/>
          <w:vertAlign w:val="superscript"/>
        </w:rPr>
        <w:t>3, 4</w:t>
      </w:r>
      <w:r w:rsidRPr="00810F8D">
        <w:rPr>
          <w:rFonts w:ascii="Cambria" w:hAnsi="Cambria"/>
          <w:sz w:val="22"/>
          <w:szCs w:val="22"/>
        </w:rPr>
        <w:fldChar w:fldCharType="end"/>
      </w:r>
      <w:r w:rsidRPr="00810F8D">
        <w:rPr>
          <w:rFonts w:ascii="Cambria" w:hAnsi="Cambria"/>
          <w:sz w:val="22"/>
          <w:szCs w:val="22"/>
        </w:rPr>
        <w:t xml:space="preserve">. </w:t>
      </w:r>
    </w:p>
    <w:p w:rsidR="003E49CA" w:rsidRPr="004E24B2" w:rsidRDefault="003E49CA" w:rsidP="003E49CA">
      <w:pPr>
        <w:widowControl w:val="0"/>
        <w:autoSpaceDE w:val="0"/>
        <w:autoSpaceDN w:val="0"/>
        <w:adjustRightInd w:val="0"/>
        <w:spacing w:before="120" w:after="120"/>
        <w:ind w:firstLine="708"/>
        <w:jc w:val="both"/>
        <w:rPr>
          <w:rFonts w:ascii="Cambria" w:hAnsi="Cambria"/>
          <w:sz w:val="22"/>
          <w:szCs w:val="22"/>
        </w:rPr>
      </w:pPr>
      <w:r w:rsidRPr="004E24B2">
        <w:rPr>
          <w:rFonts w:ascii="Cambria" w:hAnsi="Cambria"/>
          <w:sz w:val="22"/>
          <w:szCs w:val="22"/>
        </w:rPr>
        <w:t>Diş hekimliğinde her geçen gün etkili ve gelişmiş koruyucu tedbirler ile tedavi seçenekleri ortaya çıkmaktadır. Buna rağmen, sosyoekonomik düzeyi yüksek bir ülke olan Amerika Birleşik Devletleri’nde 1999-2004 yılları arasında yapılan çalışmanın sonuçlarına göre, yaşları 2 ile 5 arasında değişen tahmini 1,5 milyon diş çürüğüne sahip çocuğun bulunduğu ve bu çocukların %50’sinin hiç diş hekimine gitmediği bildirilmiştir</w:t>
      </w:r>
      <w:r w:rsidRPr="004E24B2">
        <w:rPr>
          <w:rFonts w:ascii="Cambria" w:hAnsi="Cambria"/>
          <w:sz w:val="22"/>
          <w:szCs w:val="22"/>
        </w:rPr>
        <w:fldChar w:fldCharType="begin"/>
      </w:r>
      <w:r w:rsidRPr="004E24B2">
        <w:rPr>
          <w:rFonts w:ascii="Cambria" w:hAnsi="Cambria"/>
          <w:sz w:val="22"/>
          <w:szCs w:val="22"/>
        </w:rPr>
        <w:instrText xml:space="preserve"> ADDIN EN.CITE &lt;EndNote&gt;&lt;Cite&gt;&lt;Author&gt;Dye&lt;/Author&gt;&lt;Year&gt;2007&lt;/Year&gt;&lt;RecNum&gt;132&lt;/RecNum&gt;&lt;DisplayText&gt;&lt;style face="superscript"&gt;5&lt;/style&gt;&lt;/DisplayText&gt;&lt;record&gt;&lt;rec-number&gt;132&lt;/rec-number&gt;&lt;foreign-keys&gt;&lt;key app="EN" db-id="2r2vt5aewvrxaket0zkx5re9pas5r9wpsafv" timestamp="1503390341"&gt;132&lt;/key&gt;&lt;/foreign-keys&gt;&lt;ref-type name="Journal Article"&gt;17&lt;/ref-type&gt;&lt;contributors&gt;&lt;authors&gt;&lt;author&gt;Dye, B. A.&lt;/author&gt;&lt;author&gt;Tan, S.&lt;/author&gt;&lt;author&gt;Smith, V.&lt;/author&gt;&lt;author&gt;Lewis, B. G.&lt;/author&gt;&lt;/authors&gt;&lt;/contributors&gt;&lt;titles&gt;&lt;title&gt;Trends in oral health status: United States, 1988-1994 and 1999-2004&lt;/title&gt;&lt;secondary-title&gt;Vital and health statistics. Series 11, Data from the national health survey&lt;/secondary-title&gt;&lt;/titles&gt;&lt;periodical&gt;&lt;full-title&gt;Vital and health statistics. Series 11, Data from the national health survey&lt;/full-title&gt;&lt;/periodical&gt;&lt;pages&gt;1-92&lt;/pages&gt;&lt;number&gt;248&lt;/number&gt;&lt;dates&gt;&lt;year&gt;2007&lt;/year&gt;&lt;/dates&gt;&lt;isbn&gt;0083-1980&lt;/isbn&gt;&lt;urls&gt;&lt;/urls&gt;&lt;/record&gt;&lt;/Cite&gt;&lt;/EndNote&gt;</w:instrText>
      </w:r>
      <w:r w:rsidRPr="004E24B2">
        <w:rPr>
          <w:rFonts w:ascii="Cambria" w:hAnsi="Cambria"/>
          <w:sz w:val="22"/>
          <w:szCs w:val="22"/>
        </w:rPr>
        <w:fldChar w:fldCharType="separate"/>
      </w:r>
      <w:r w:rsidRPr="004E24B2">
        <w:rPr>
          <w:rFonts w:ascii="Cambria" w:hAnsi="Cambria"/>
          <w:noProof/>
          <w:sz w:val="22"/>
          <w:szCs w:val="22"/>
          <w:vertAlign w:val="superscript"/>
        </w:rPr>
        <w:t>5</w:t>
      </w:r>
      <w:r w:rsidRPr="004E24B2">
        <w:rPr>
          <w:rFonts w:ascii="Cambria" w:hAnsi="Cambria"/>
          <w:sz w:val="22"/>
          <w:szCs w:val="22"/>
        </w:rPr>
        <w:fldChar w:fldCharType="end"/>
      </w:r>
      <w:r w:rsidRPr="004E24B2">
        <w:rPr>
          <w:rFonts w:ascii="Cambria" w:hAnsi="Cambria"/>
          <w:sz w:val="22"/>
          <w:szCs w:val="22"/>
        </w:rPr>
        <w:t xml:space="preserve">. Ülkemizde üçer yıllık aralıklarla yapılan çalışmanın </w:t>
      </w:r>
      <w:r w:rsidRPr="004E24B2">
        <w:rPr>
          <w:rFonts w:ascii="Cambria" w:hAnsi="Cambria"/>
          <w:sz w:val="22"/>
          <w:szCs w:val="22"/>
        </w:rPr>
        <w:lastRenderedPageBreak/>
        <w:t>sonuçlarına göre diş hekimine gitme sıklığı %39.5 ile %45.6 arasında değişmektedir</w:t>
      </w:r>
      <w:r w:rsidRPr="004E24B2">
        <w:rPr>
          <w:rFonts w:ascii="Cambria" w:hAnsi="Cambria"/>
          <w:sz w:val="22"/>
          <w:szCs w:val="22"/>
        </w:rPr>
        <w:fldChar w:fldCharType="begin">
          <w:fldData xml:space="preserve">PEVuZE5vdGU+PENpdGU+PEF1dGhvcj5ZdXJkYXNhbDwvQXV0aG9yPjxZZWFyPjIwMTI8L1llYXI+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</w:fldData>
        </w:fldChar>
      </w:r>
      <w:r w:rsidRPr="004E24B2">
        <w:rPr>
          <w:rFonts w:ascii="Cambria" w:hAnsi="Cambria"/>
          <w:sz w:val="22"/>
          <w:szCs w:val="22"/>
        </w:rPr>
        <w:instrText xml:space="preserve"> ADDIN EN.CITE </w:instrText>
      </w:r>
      <w:r w:rsidRPr="004E24B2">
        <w:rPr>
          <w:rFonts w:ascii="Cambria" w:hAnsi="Cambria"/>
          <w:sz w:val="22"/>
          <w:szCs w:val="22"/>
        </w:rPr>
        <w:fldChar w:fldCharType="begin">
          <w:fldData xml:space="preserve">PEVuZE5vdGU+PENpdGU+PEF1dGhvcj5ZdXJkYXNhbDwvQXV0aG9yPjxZZWFyPjIwMTI8L1llYXI+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</w:fldData>
        </w:fldChar>
      </w:r>
      <w:r w:rsidRPr="004E24B2">
        <w:rPr>
          <w:rFonts w:ascii="Cambria" w:hAnsi="Cambria"/>
          <w:sz w:val="22"/>
          <w:szCs w:val="22"/>
        </w:rPr>
        <w:instrText xml:space="preserve"> ADDIN EN.CITE.DATA </w:instrText>
      </w:r>
      <w:r w:rsidRPr="004E24B2">
        <w:rPr>
          <w:rFonts w:ascii="Cambria" w:hAnsi="Cambria"/>
          <w:sz w:val="22"/>
          <w:szCs w:val="22"/>
        </w:rPr>
      </w:r>
      <w:r w:rsidRPr="004E24B2">
        <w:rPr>
          <w:rFonts w:ascii="Cambria" w:hAnsi="Cambria"/>
          <w:sz w:val="22"/>
          <w:szCs w:val="22"/>
        </w:rPr>
        <w:fldChar w:fldCharType="end"/>
      </w:r>
      <w:r w:rsidRPr="004E24B2">
        <w:rPr>
          <w:rFonts w:ascii="Cambria" w:hAnsi="Cambria"/>
          <w:sz w:val="22"/>
          <w:szCs w:val="22"/>
        </w:rPr>
      </w:r>
      <w:r w:rsidRPr="004E24B2">
        <w:rPr>
          <w:rFonts w:ascii="Cambria" w:hAnsi="Cambria"/>
          <w:sz w:val="22"/>
          <w:szCs w:val="22"/>
        </w:rPr>
        <w:fldChar w:fldCharType="separate"/>
      </w:r>
      <w:r w:rsidRPr="004E24B2">
        <w:rPr>
          <w:rFonts w:ascii="Cambria" w:hAnsi="Cambria"/>
          <w:noProof/>
          <w:sz w:val="22"/>
          <w:szCs w:val="22"/>
          <w:vertAlign w:val="superscript"/>
        </w:rPr>
        <w:t>6</w:t>
      </w:r>
      <w:r w:rsidRPr="004E24B2">
        <w:rPr>
          <w:rFonts w:ascii="Cambria" w:hAnsi="Cambria"/>
          <w:sz w:val="22"/>
          <w:szCs w:val="22"/>
        </w:rPr>
        <w:fldChar w:fldCharType="end"/>
      </w:r>
      <w:r w:rsidRPr="004E24B2">
        <w:rPr>
          <w:rFonts w:ascii="Cambria" w:hAnsi="Cambria"/>
          <w:sz w:val="22"/>
          <w:szCs w:val="22"/>
        </w:rPr>
        <w:t>. 2004 yılında, erişkin ve yaşlılarda yapılan ağız diş sağlığı profili çalışmasına göre, 35-44 yaş arasındaki bireylerin %4.9’unun hiç diş hekimine gitmediği, gidenlerin de %88.2’sinin şikâyeti olduğunda gittiği ve düzenli olarak diş hekimi kontrolüne gidenleri oranının %1.1 olduğu saptanmıştır. Aynı çalışmada 65-74 yaş arasındaki bireyler için bu oranlar</w:t>
      </w:r>
      <w:r w:rsidRPr="00CB6DC6">
        <w:rPr>
          <w:rFonts w:ascii="Cambria" w:hAnsi="Cambria"/>
          <w:sz w:val="22"/>
          <w:szCs w:val="22"/>
        </w:rPr>
        <w:t>ın</w:t>
      </w:r>
      <w:r w:rsidR="00CB6DC6">
        <w:rPr>
          <w:rFonts w:ascii="Cambria" w:hAnsi="Cambria"/>
          <w:sz w:val="22"/>
          <w:szCs w:val="22"/>
        </w:rPr>
        <w:t xml:space="preserve"> sırasıyla %1.6, %98.4 ve </w:t>
      </w:r>
      <w:r w:rsidRPr="004E24B2">
        <w:rPr>
          <w:rFonts w:ascii="Cambria" w:hAnsi="Cambria"/>
          <w:sz w:val="22"/>
          <w:szCs w:val="22"/>
        </w:rPr>
        <w:t>%0.1 olduğu saptanmıştır</w:t>
      </w:r>
      <w:r w:rsidRPr="004E24B2">
        <w:rPr>
          <w:rFonts w:ascii="Cambria" w:hAnsi="Cambria"/>
          <w:sz w:val="22"/>
          <w:szCs w:val="22"/>
        </w:rPr>
        <w:fldChar w:fldCharType="begin"/>
      </w:r>
      <w:r w:rsidRPr="004E24B2">
        <w:rPr>
          <w:rFonts w:ascii="Cambria" w:hAnsi="Cambria"/>
          <w:sz w:val="22"/>
          <w:szCs w:val="22"/>
        </w:rPr>
        <w:instrText xml:space="preserve"> ADDIN EN.CITE &lt;EndNote&gt;&lt;Cite&gt;&lt;Author&gt;Gökalp&lt;/Author&gt;&lt;Year&gt;2007&lt;/Year&gt;&lt;RecNum&gt;135&lt;/RecNum&gt;&lt;DisplayText&gt;&lt;style face="superscript"&gt;7&lt;/style&gt;&lt;/DisplayText&gt;&lt;record&gt;&lt;rec-number&gt;135&lt;/rec-number&gt;&lt;foreign-keys&gt;&lt;key app="EN" db-id="2r2vt5aewvrxaket0zkx5re9pas5r9wpsafv" timestamp="1503390342"&gt;135&lt;/key&gt;&lt;/foreign-keys&gt;&lt;ref-type name="Journal Article"&gt;17&lt;/ref-type&gt;&lt;contributors&gt;&lt;authors&gt;&lt;author&gt;Gökalp, S.&lt;/author&gt;&lt;author&gt;Güçiz Doğan, B.&lt;/author&gt;&lt;author&gt;Tekçiçek, M.&lt;/author&gt;&lt;author&gt;Berberoğlu, A.&lt;/author&gt;&lt;author&gt;Ünlüer, Ş.&lt;/author&gt;&lt;/authors&gt;&lt;/contributors&gt;&lt;titles&gt;&lt;title&gt;Erişkin ve yaşlılarda ağız-diş sağlığı profili Türkiye-2004&lt;/title&gt;&lt;secondary-title&gt;Hacettepe Diş Hekimliği Dergisi&lt;/secondary-title&gt;&lt;/titles&gt;&lt;periodical&gt;&lt;full-title&gt;Hacettepe Diş Hekimliği Dergisi&lt;/full-title&gt;&lt;/periodical&gt;&lt;pages&gt;11-18&lt;/pages&gt;&lt;volume&gt;31&lt;/volume&gt;&lt;dates&gt;&lt;year&gt;2007&lt;/year&gt;&lt;/dates&gt;&lt;urls&gt;&lt;/urls&gt;&lt;/record&gt;&lt;/Cite&gt;&lt;/EndNote&gt;</w:instrText>
      </w:r>
      <w:r w:rsidRPr="004E24B2">
        <w:rPr>
          <w:rFonts w:ascii="Cambria" w:hAnsi="Cambria"/>
          <w:sz w:val="22"/>
          <w:szCs w:val="22"/>
        </w:rPr>
        <w:fldChar w:fldCharType="separate"/>
      </w:r>
      <w:r w:rsidRPr="004E24B2">
        <w:rPr>
          <w:rFonts w:ascii="Cambria" w:hAnsi="Cambria"/>
          <w:noProof/>
          <w:sz w:val="22"/>
          <w:szCs w:val="22"/>
          <w:vertAlign w:val="superscript"/>
        </w:rPr>
        <w:t>7</w:t>
      </w:r>
      <w:r w:rsidRPr="004E24B2">
        <w:rPr>
          <w:rFonts w:ascii="Cambria" w:hAnsi="Cambria"/>
          <w:sz w:val="22"/>
          <w:szCs w:val="22"/>
        </w:rPr>
        <w:fldChar w:fldCharType="end"/>
      </w:r>
      <w:r w:rsidRPr="004E24B2">
        <w:rPr>
          <w:rFonts w:ascii="Cambria" w:hAnsi="Cambria"/>
          <w:sz w:val="22"/>
          <w:szCs w:val="22"/>
        </w:rPr>
        <w:t xml:space="preserve">. </w:t>
      </w:r>
    </w:p>
    <w:p w:rsidR="003E49CA" w:rsidRPr="004E24B2" w:rsidRDefault="003E49CA" w:rsidP="003E49CA">
      <w:pPr>
        <w:widowControl w:val="0"/>
        <w:autoSpaceDE w:val="0"/>
        <w:autoSpaceDN w:val="0"/>
        <w:adjustRightInd w:val="0"/>
        <w:spacing w:before="120" w:after="120"/>
        <w:ind w:firstLine="708"/>
        <w:jc w:val="both"/>
        <w:rPr>
          <w:rFonts w:ascii="Cambria" w:hAnsi="Cambria"/>
          <w:b/>
          <w:sz w:val="22"/>
          <w:szCs w:val="22"/>
        </w:rPr>
      </w:pPr>
      <w:r w:rsidRPr="004E24B2">
        <w:rPr>
          <w:rFonts w:ascii="Cambria" w:hAnsi="Cambria"/>
          <w:sz w:val="22"/>
          <w:szCs w:val="22"/>
        </w:rPr>
        <w:t xml:space="preserve">2014 yılında yayımlanan Türkiye’de Sağlık Eğitimi ve Sağlık İnsan Gücü Durum Raporu’na göre Aralık 2013 yılı itibari ile toplam diş hekimi sayısı 21.160 olup 7.238’i </w:t>
      </w:r>
      <w:r w:rsidR="00E30B95" w:rsidRPr="00E30B95">
        <w:rPr>
          <w:rFonts w:ascii="Cambria" w:hAnsi="Cambria"/>
          <w:sz w:val="22"/>
          <w:szCs w:val="22"/>
        </w:rPr>
        <w:t>S</w:t>
      </w:r>
      <w:r w:rsidRPr="00E30B95">
        <w:rPr>
          <w:rFonts w:ascii="Cambria" w:hAnsi="Cambria"/>
          <w:sz w:val="22"/>
          <w:szCs w:val="22"/>
        </w:rPr>
        <w:t xml:space="preserve">ağlık </w:t>
      </w:r>
      <w:r w:rsidR="00E30B95" w:rsidRPr="00E30B95">
        <w:rPr>
          <w:rFonts w:ascii="Cambria" w:hAnsi="Cambria"/>
          <w:sz w:val="22"/>
          <w:szCs w:val="22"/>
        </w:rPr>
        <w:t>B</w:t>
      </w:r>
      <w:r w:rsidRPr="00E30B95">
        <w:rPr>
          <w:rFonts w:ascii="Cambria" w:hAnsi="Cambria"/>
          <w:sz w:val="22"/>
          <w:szCs w:val="22"/>
        </w:rPr>
        <w:t>akanlığı</w:t>
      </w:r>
      <w:r w:rsidR="00E30B95" w:rsidRPr="00E30B95">
        <w:rPr>
          <w:rFonts w:ascii="Cambria" w:hAnsi="Cambria"/>
          <w:sz w:val="22"/>
          <w:szCs w:val="22"/>
        </w:rPr>
        <w:t>’</w:t>
      </w:r>
      <w:r w:rsidRPr="00E30B95">
        <w:rPr>
          <w:rFonts w:ascii="Cambria" w:hAnsi="Cambria"/>
          <w:sz w:val="22"/>
          <w:szCs w:val="22"/>
        </w:rPr>
        <w:t>nda</w:t>
      </w:r>
      <w:r w:rsidRPr="004E24B2">
        <w:rPr>
          <w:rFonts w:ascii="Cambria" w:hAnsi="Cambria"/>
          <w:sz w:val="22"/>
          <w:szCs w:val="22"/>
        </w:rPr>
        <w:t xml:space="preserve"> çalışmaktadır. Diş hekimlerinin İstanbul, Ankara ve İzmir’de dağılımlarının daha yüksek olduğu, bazı illerde sayıların oldukça az olduğu rapor edilmiştir</w:t>
      </w:r>
      <w:r w:rsidR="004E24B2">
        <w:rPr>
          <w:rFonts w:ascii="Cambria" w:hAnsi="Cambria"/>
          <w:sz w:val="22"/>
          <w:szCs w:val="22"/>
        </w:rPr>
        <w:t>.</w:t>
      </w:r>
      <w:r w:rsidRPr="004E24B2">
        <w:rPr>
          <w:rFonts w:ascii="Cambria" w:hAnsi="Cambria"/>
          <w:sz w:val="22"/>
          <w:szCs w:val="22"/>
        </w:rPr>
        <w:fldChar w:fldCharType="begin"/>
      </w:r>
      <w:r w:rsidRPr="004E24B2">
        <w:rPr>
          <w:rFonts w:ascii="Cambria" w:hAnsi="Cambria"/>
          <w:sz w:val="22"/>
          <w:szCs w:val="22"/>
        </w:rPr>
        <w:instrText xml:space="preserve"> ADDIN EN.CITE &lt;EndNote&gt;&lt;Cite&gt;&lt;Year&gt;2014&lt;/Year&gt;&lt;RecNum&gt;359&lt;/RecNum&gt;&lt;DisplayText&gt;&lt;style face="superscript"&gt;8&lt;/style&gt;&lt;/DisplayText&gt;&lt;record&gt;&lt;rec-number&gt;359&lt;/rec-number&gt;&lt;foreign-keys&gt;&lt;key app="EN" db-id="2r2vt5aewvrxaket0zkx5re9pas5r9wpsafv" timestamp="1509709850"&gt;359&lt;/key&gt;&lt;/foreign-keys&gt;&lt;ref-type name="Book"&gt;6&lt;/ref-type&gt;&lt;contributors&gt;&lt;secondary-authors&gt;&lt;author&gt;&lt;style face="normal" font="default" charset="162" size="100%"&gt;Solak, M.&lt;/style&gt;&lt;/author&gt;&lt;/secondary-authors&gt;&lt;/contributors&gt;&lt;titles&gt;&lt;title&gt;&lt;style face="normal" font="default" charset="162" size="100%"&gt;Türkiye&amp;apos;de Sağlık Eğitimi ve Sağlık İnsangücü Durum Raporu-2014&lt;/style&gt;&lt;/title&gt;&lt;/titles&gt;&lt;section&gt;&lt;style face="normal" font="default" charset="162" size="100%"&gt;72&lt;/style&gt;&lt;/section&gt;&lt;dates&gt;&lt;year&gt;&lt;style face="normal" font="default" charset="162" size="100%"&gt;2014&lt;/style&gt;&lt;/year&gt;&lt;/dates&gt;&lt;pub-location&gt;&lt;style face="normal" font="default" charset="162" size="100%"&gt;Eşkişehir&lt;/style&gt;&lt;/pub-location&gt;&lt;urls&gt;&lt;related-urls&gt;&lt;url&gt;http://sbu.saglik.gov.tr/Ekutuphane/kitaplar/insangucu.pdf&lt;/url&gt;&lt;/related-urls&gt;&lt;/urls&gt;&lt;/record&gt;&lt;/Cite&gt;&lt;/EndNote&gt;</w:instrText>
      </w:r>
      <w:r w:rsidRPr="004E24B2">
        <w:rPr>
          <w:rFonts w:ascii="Cambria" w:hAnsi="Cambria"/>
          <w:sz w:val="22"/>
          <w:szCs w:val="22"/>
        </w:rPr>
        <w:fldChar w:fldCharType="separate"/>
      </w:r>
      <w:r w:rsidRPr="004E24B2">
        <w:rPr>
          <w:rFonts w:ascii="Cambria" w:hAnsi="Cambria"/>
          <w:noProof/>
          <w:sz w:val="22"/>
          <w:szCs w:val="22"/>
          <w:vertAlign w:val="superscript"/>
        </w:rPr>
        <w:t>8</w:t>
      </w:r>
      <w:r w:rsidRPr="004E24B2">
        <w:rPr>
          <w:rFonts w:ascii="Cambria" w:hAnsi="Cambria"/>
          <w:sz w:val="22"/>
          <w:szCs w:val="22"/>
        </w:rPr>
        <w:fldChar w:fldCharType="end"/>
      </w:r>
      <w:r w:rsidRPr="004E24B2">
        <w:rPr>
          <w:rFonts w:ascii="Cambria" w:hAnsi="Cambria"/>
          <w:sz w:val="22"/>
          <w:szCs w:val="22"/>
        </w:rPr>
        <w:t xml:space="preserve"> Bütün bu veriler, ağız-diş sağlığının korunması ve geliştirilmesinde diş hekimlerinin diğer sağlık çalışanlarının desteğini almaları gerektiğini düşündürmektedir. Bu düşüncelerle yola çıktığımız çalışmamızın amacı, Atatürk Üniversitesi Tıp Fakültesi ve Diş Hekimliği Fakültesi öğrencilerinin, ağız ve diş sağlığı hakkında bilgi düzeylerini belirlemektir.</w:t>
      </w:r>
    </w:p>
    <w:p w:rsidR="003E49CA" w:rsidRPr="004E24B2" w:rsidRDefault="003E49CA" w:rsidP="003E49CA">
      <w:pPr>
        <w:spacing w:before="120" w:after="120"/>
        <w:rPr>
          <w:rFonts w:ascii="Cambria" w:hAnsi="Cambria"/>
          <w:b/>
          <w:sz w:val="22"/>
          <w:szCs w:val="22"/>
        </w:rPr>
      </w:pPr>
    </w:p>
    <w:p w:rsidR="003E49CA" w:rsidRPr="004E24B2" w:rsidRDefault="003E49CA" w:rsidP="003E49CA">
      <w:pPr>
        <w:spacing w:before="120" w:after="120"/>
        <w:rPr>
          <w:rFonts w:ascii="Cambria" w:hAnsi="Cambria"/>
          <w:b/>
        </w:rPr>
      </w:pPr>
      <w:r w:rsidRPr="004E24B2">
        <w:rPr>
          <w:rFonts w:ascii="Cambria" w:hAnsi="Cambria"/>
          <w:b/>
        </w:rPr>
        <w:t>Gereç ve Yöntem</w:t>
      </w:r>
    </w:p>
    <w:p w:rsidR="003E49CA" w:rsidRPr="004E24B2" w:rsidRDefault="003E49CA" w:rsidP="003E49CA">
      <w:pPr>
        <w:spacing w:before="120" w:after="120"/>
        <w:ind w:firstLine="708"/>
        <w:jc w:val="both"/>
        <w:rPr>
          <w:rFonts w:ascii="Cambria" w:hAnsi="Cambria"/>
          <w:sz w:val="22"/>
          <w:szCs w:val="22"/>
        </w:rPr>
      </w:pPr>
      <w:r w:rsidRPr="004E24B2">
        <w:rPr>
          <w:rFonts w:ascii="Cambria" w:hAnsi="Cambria"/>
          <w:sz w:val="22"/>
          <w:szCs w:val="22"/>
        </w:rPr>
        <w:t>Erzurum Atatürk Üniversitesi Tıp ve Diş Hekimliği Fakülte</w:t>
      </w:r>
      <w:r w:rsidR="00FA7A70">
        <w:rPr>
          <w:rFonts w:ascii="Cambria" w:hAnsi="Cambria"/>
          <w:sz w:val="22"/>
          <w:szCs w:val="22"/>
        </w:rPr>
        <w:t>’</w:t>
      </w:r>
      <w:r w:rsidRPr="004E24B2">
        <w:rPr>
          <w:rFonts w:ascii="Cambria" w:hAnsi="Cambria"/>
          <w:sz w:val="22"/>
          <w:szCs w:val="22"/>
        </w:rPr>
        <w:t>lerinde 2014-2015 eğitim öğretim yılında gerçekleştirilen tanımlayıcı nitelikteki çalışmamızın evrenini 150 tıp fakültes</w:t>
      </w:r>
      <w:r w:rsidR="00747B52">
        <w:rPr>
          <w:rFonts w:ascii="Cambria" w:hAnsi="Cambria"/>
          <w:sz w:val="22"/>
          <w:szCs w:val="22"/>
        </w:rPr>
        <w:t>i son sınıf öğrencisi ve 4.-5. s</w:t>
      </w:r>
      <w:r w:rsidRPr="004E24B2">
        <w:rPr>
          <w:rFonts w:ascii="Cambria" w:hAnsi="Cambria"/>
          <w:sz w:val="22"/>
          <w:szCs w:val="22"/>
        </w:rPr>
        <w:t>ınıfta okuyan 121 diş hekimliği fakültesi öğrencisi oluşturmaktadır. Tıp fakültesi son sınıf öğrencilerinden 133, diş hekimliği fakültesi öğrencilerinden 114’ü araştırmaya katılmayı kabul etmiştir. Araştırmaya katılma yüzdesi %71.0’dir.</w:t>
      </w:r>
    </w:p>
    <w:p w:rsidR="003E49CA" w:rsidRPr="004E24B2" w:rsidRDefault="003E49CA" w:rsidP="003E49CA">
      <w:pPr>
        <w:spacing w:before="120" w:after="120"/>
        <w:ind w:firstLine="708"/>
        <w:jc w:val="both"/>
        <w:rPr>
          <w:rFonts w:ascii="Cambria" w:hAnsi="Cambria"/>
          <w:sz w:val="22"/>
          <w:szCs w:val="22"/>
        </w:rPr>
      </w:pPr>
      <w:r w:rsidRPr="004E24B2">
        <w:rPr>
          <w:rFonts w:ascii="Cambria" w:hAnsi="Cambria"/>
          <w:sz w:val="22"/>
          <w:szCs w:val="22"/>
        </w:rPr>
        <w:t xml:space="preserve">Veri toplama aracı olarak 32 soruluk bir anket formu kullanılmıştır. Anket formu iki bölümden oluşmaktadır. Birinci bölümde katılımcıların sosyodemografik özelliklerini belirlemek için 12 soru ve ikinci bölümde </w:t>
      </w:r>
      <w:r w:rsidRPr="004E24B2">
        <w:rPr>
          <w:rFonts w:ascii="Cambria" w:hAnsi="Cambria"/>
          <w:sz w:val="22"/>
          <w:szCs w:val="22"/>
        </w:rPr>
        <w:lastRenderedPageBreak/>
        <w:t>ağız-diş sağlığı bilgi düzeyini belirlemek için literatür taranarak oluşturulan 20 soru bulunmaktadır. Araştırmaya katılanların aylık geliri ile ilgili sınıflandırma yapılırken, araştırmanın planlandığı tarih olan Haziran 2014’te asgari ücretin 1071 TL olması göz önüne alınmıştır.</w:t>
      </w:r>
    </w:p>
    <w:p w:rsidR="003E49CA" w:rsidRPr="004E24B2" w:rsidRDefault="003E49CA" w:rsidP="003E49CA">
      <w:pPr>
        <w:spacing w:before="120" w:after="120"/>
        <w:ind w:firstLine="708"/>
        <w:jc w:val="both"/>
        <w:rPr>
          <w:rFonts w:ascii="Cambria" w:hAnsi="Cambria"/>
          <w:sz w:val="22"/>
          <w:szCs w:val="22"/>
        </w:rPr>
      </w:pPr>
      <w:r w:rsidRPr="004E24B2">
        <w:rPr>
          <w:rFonts w:ascii="Cambria" w:hAnsi="Cambria"/>
          <w:sz w:val="22"/>
          <w:szCs w:val="22"/>
        </w:rPr>
        <w:t xml:space="preserve">Anketin ön denemesi 2014 yılı Haziran ayında halk sağlığı stajında olan 20 intörn öğrenciye uygulanmış ve bu öğrenciler çalışma dışı bırakılmıştır. Anlaşılması güç olan sorular düzenlenmiş ve son hali ile katılımcılara Atatürk Üniversitesi Tıp Fakültesi Halk Sağlığı Anabilim Dalı’nda görev yapan 5 asistan tarafından araştırma ile ilgili bilgi verilip sözlü onamları alındıktan sonra araştırmaya katılmayı kabul edenlere anket formu çalıştıkları klinikte uygulanmıştır. Öğrenciler anketi kendi kendine doldurmuştur. Çalışma için Atatürk Üniversitesi Tıp Fakültesi Girişimsel Olmayan Klinik Araştırmalar Etik Kurulu ve Fakülte Dekanlıklarından gerekli idari izinler alınmıştır. </w:t>
      </w:r>
    </w:p>
    <w:p w:rsidR="004E24B2" w:rsidRDefault="003E49CA" w:rsidP="00F02E2E">
      <w:pPr>
        <w:spacing w:before="120" w:after="120"/>
        <w:ind w:firstLine="708"/>
        <w:jc w:val="both"/>
        <w:rPr>
          <w:rFonts w:ascii="Cambria" w:hAnsi="Cambria"/>
          <w:sz w:val="22"/>
          <w:szCs w:val="22"/>
        </w:rPr>
      </w:pPr>
      <w:r w:rsidRPr="004E24B2">
        <w:rPr>
          <w:rFonts w:ascii="Cambria" w:hAnsi="Cambria"/>
          <w:sz w:val="22"/>
          <w:szCs w:val="22"/>
        </w:rPr>
        <w:t>Araştırmamızdaki bilgi sorularının değerlendirilmesi Tablo 1’de verilmiştir.</w:t>
      </w:r>
    </w:p>
    <w:p w:rsidR="004E24B2" w:rsidRPr="004E24B2" w:rsidRDefault="004E24B2" w:rsidP="004E24B2">
      <w:pPr>
        <w:spacing w:before="120" w:after="120"/>
        <w:ind w:firstLine="708"/>
        <w:jc w:val="both"/>
        <w:rPr>
          <w:rFonts w:ascii="Cambria" w:eastAsia="Calibri" w:hAnsi="Cambria"/>
          <w:b/>
          <w:sz w:val="22"/>
          <w:szCs w:val="22"/>
        </w:rPr>
      </w:pPr>
      <w:r w:rsidRPr="004E24B2">
        <w:rPr>
          <w:rFonts w:ascii="Cambria" w:hAnsi="Cambria"/>
          <w:sz w:val="22"/>
          <w:szCs w:val="22"/>
        </w:rPr>
        <w:t>Veriler SPSS 20.0 paket programında değerlendirilmiş, tanımlayıcı istatistiklerde sayı ve yüzde dağılımlar, ortalama ve standart sapma verilmiştir. İstatistiksel analizler ki-kare testi ile değerlendirilmiş, p&lt;0.05 değeri anlamlı kabul edilmiştir.</w:t>
      </w:r>
    </w:p>
    <w:p w:rsidR="004E24B2" w:rsidRPr="004E24B2" w:rsidRDefault="004E24B2" w:rsidP="004E24B2">
      <w:pPr>
        <w:spacing w:before="120" w:after="120"/>
        <w:jc w:val="both"/>
        <w:rPr>
          <w:rFonts w:ascii="Cambria" w:eastAsia="Calibri" w:hAnsi="Cambria"/>
          <w:b/>
          <w:sz w:val="22"/>
          <w:szCs w:val="22"/>
        </w:rPr>
      </w:pPr>
    </w:p>
    <w:p w:rsidR="004E24B2" w:rsidRPr="004E24B2" w:rsidRDefault="004E24B2" w:rsidP="004E24B2">
      <w:pPr>
        <w:spacing w:before="120" w:after="120"/>
        <w:jc w:val="both"/>
        <w:rPr>
          <w:rFonts w:ascii="Cambria" w:eastAsia="Calibri" w:hAnsi="Cambria"/>
          <w:b/>
        </w:rPr>
      </w:pPr>
      <w:r w:rsidRPr="004E24B2">
        <w:rPr>
          <w:rFonts w:ascii="Cambria" w:eastAsia="Calibri" w:hAnsi="Cambria"/>
          <w:b/>
        </w:rPr>
        <w:t xml:space="preserve">Bulgular </w:t>
      </w:r>
    </w:p>
    <w:p w:rsidR="004E24B2" w:rsidRDefault="004E24B2" w:rsidP="004E24B2">
      <w:pPr>
        <w:spacing w:before="120" w:after="120"/>
        <w:ind w:firstLine="708"/>
        <w:jc w:val="both"/>
        <w:rPr>
          <w:rFonts w:ascii="Cambria" w:hAnsi="Cambria"/>
          <w:sz w:val="22"/>
          <w:szCs w:val="22"/>
        </w:rPr>
      </w:pPr>
      <w:r w:rsidRPr="004E24B2">
        <w:rPr>
          <w:rFonts w:ascii="Cambria" w:eastAsia="Calibri" w:hAnsi="Cambria"/>
          <w:sz w:val="22"/>
          <w:szCs w:val="22"/>
        </w:rPr>
        <w:t>Araştırmaya katılan, yaş ortalaması 24.7±1.9 yıl olan 247 öğrencinin, %46.2’</w:t>
      </w:r>
      <w:r w:rsidR="00301090">
        <w:rPr>
          <w:rFonts w:ascii="Cambria" w:eastAsia="Calibri" w:hAnsi="Cambria"/>
          <w:sz w:val="22"/>
          <w:szCs w:val="22"/>
        </w:rPr>
        <w:t>s</w:t>
      </w:r>
      <w:r w:rsidRPr="004E24B2">
        <w:rPr>
          <w:rFonts w:ascii="Cambria" w:eastAsia="Calibri" w:hAnsi="Cambria"/>
          <w:sz w:val="22"/>
          <w:szCs w:val="22"/>
        </w:rPr>
        <w:t>i (n=114) diş hekimliği fakültesi, %53.8’i (n=133) t</w:t>
      </w:r>
      <w:r w:rsidR="00FA7A70">
        <w:rPr>
          <w:rFonts w:ascii="Cambria" w:eastAsia="Calibri" w:hAnsi="Cambria"/>
          <w:sz w:val="22"/>
          <w:szCs w:val="22"/>
        </w:rPr>
        <w:t>ıp fakültesi öğrencisidir. Tıp f</w:t>
      </w:r>
      <w:r w:rsidRPr="004E24B2">
        <w:rPr>
          <w:rFonts w:ascii="Cambria" w:eastAsia="Calibri" w:hAnsi="Cambria"/>
          <w:sz w:val="22"/>
          <w:szCs w:val="22"/>
        </w:rPr>
        <w:t xml:space="preserve">akültesi öğrencilerinin </w:t>
      </w:r>
      <w:r w:rsidR="00FA7A70">
        <w:rPr>
          <w:rFonts w:ascii="Cambria" w:eastAsia="Calibri" w:hAnsi="Cambria"/>
          <w:sz w:val="22"/>
          <w:szCs w:val="22"/>
        </w:rPr>
        <w:t>%63.2’si erkek, %36.8’i kadın; diş hekimliği f</w:t>
      </w:r>
      <w:r w:rsidRPr="004E24B2">
        <w:rPr>
          <w:rFonts w:ascii="Cambria" w:eastAsia="Calibri" w:hAnsi="Cambria"/>
          <w:sz w:val="22"/>
          <w:szCs w:val="22"/>
        </w:rPr>
        <w:t>akültesi öğrencilerinin %52.6’sı kadın, %47.4’ü erkektir.  Fakülteler arasında cinsiyet açısından anlamlı fark vardır (p&lt;0.05). Katılımcıların sosyodemografik özellikleri Tablo 2’de verilmiştir.</w:t>
      </w:r>
    </w:p>
    <w:p w:rsidR="004E24B2" w:rsidRDefault="004E24B2" w:rsidP="004E24B2">
      <w:pPr>
        <w:spacing w:before="120" w:after="120"/>
        <w:ind w:firstLine="708"/>
        <w:jc w:val="both"/>
        <w:rPr>
          <w:rFonts w:ascii="Cambria" w:hAnsi="Cambria"/>
        </w:rPr>
      </w:pPr>
    </w:p>
    <w:p w:rsidR="004E24B2" w:rsidRDefault="004E24B2" w:rsidP="003E49CA">
      <w:pPr>
        <w:spacing w:before="120" w:after="120"/>
        <w:ind w:firstLine="708"/>
        <w:rPr>
          <w:rFonts w:ascii="Cambria" w:hAnsi="Cambria"/>
        </w:rPr>
        <w:sectPr w:rsidR="004E24B2" w:rsidSect="005768FC">
          <w:footerReference w:type="even" r:id="rId16"/>
          <w:footerReference w:type="default" r:id="rId17"/>
          <w:type w:val="continuous"/>
          <w:pgSz w:w="11906" w:h="16838"/>
          <w:pgMar w:top="1417" w:right="1417" w:bottom="1417" w:left="1417" w:header="708" w:footer="708" w:gutter="0"/>
          <w:pgNumType w:start="202"/>
          <w:cols w:num="2" w:space="708"/>
          <w:docGrid w:linePitch="360"/>
        </w:sectPr>
      </w:pPr>
    </w:p>
    <w:p w:rsidR="000273FA" w:rsidRDefault="000273FA" w:rsidP="003E49CA">
      <w:pPr>
        <w:spacing w:before="120" w:after="120"/>
        <w:rPr>
          <w:rFonts w:ascii="Cambria" w:hAnsi="Cambria"/>
          <w:b/>
        </w:rPr>
      </w:pPr>
    </w:p>
    <w:p w:rsidR="000273FA" w:rsidRDefault="000273FA" w:rsidP="003E49CA">
      <w:pPr>
        <w:spacing w:before="120" w:after="120"/>
        <w:rPr>
          <w:rFonts w:ascii="Cambria" w:hAnsi="Cambria"/>
          <w:b/>
        </w:rPr>
      </w:pPr>
    </w:p>
    <w:p w:rsidR="000273FA" w:rsidRDefault="000273FA" w:rsidP="003E49CA">
      <w:pPr>
        <w:spacing w:before="120" w:after="120"/>
        <w:rPr>
          <w:rFonts w:ascii="Cambria" w:hAnsi="Cambria"/>
          <w:b/>
        </w:rPr>
      </w:pPr>
    </w:p>
    <w:p w:rsidR="003E49CA" w:rsidRPr="00810F8D" w:rsidRDefault="003E49CA" w:rsidP="003E49CA">
      <w:pPr>
        <w:spacing w:before="120" w:after="120"/>
        <w:rPr>
          <w:rFonts w:ascii="Cambria" w:hAnsi="Cambria"/>
        </w:rPr>
      </w:pPr>
      <w:r w:rsidRPr="00810F8D">
        <w:rPr>
          <w:rFonts w:ascii="Cambria" w:hAnsi="Cambria"/>
          <w:b/>
        </w:rPr>
        <w:lastRenderedPageBreak/>
        <w:t xml:space="preserve">Tablo 1. </w:t>
      </w:r>
      <w:r w:rsidRPr="00810F8D">
        <w:rPr>
          <w:rFonts w:ascii="Cambria" w:hAnsi="Cambria"/>
        </w:rPr>
        <w:t>Araştırmaya katılan öğrencilerin bilgi sorularına verdikleri yanıtların değerlendirilmesi</w:t>
      </w:r>
    </w:p>
    <w:tbl>
      <w:tblPr>
        <w:tblW w:w="8997" w:type="dxa"/>
        <w:tblInd w:w="35" w:type="dxa"/>
        <w:tblCellMar>
          <w:left w:w="70" w:type="dxa"/>
          <w:right w:w="70" w:type="dxa"/>
        </w:tblCellMar>
        <w:tblLook w:val="0000" w:firstRow="0" w:lastRow="0" w:firstColumn="0" w:lastColumn="0" w:noHBand="0" w:noVBand="0"/>
      </w:tblPr>
      <w:tblGrid>
        <w:gridCol w:w="2887"/>
        <w:gridCol w:w="2887"/>
        <w:gridCol w:w="3223"/>
      </w:tblGrid>
      <w:tr w:rsidR="003E49CA" w:rsidRPr="004E24B2" w:rsidTr="00CB6DC6">
        <w:trPr>
          <w:trHeight w:val="100"/>
        </w:trPr>
        <w:tc>
          <w:tcPr>
            <w:tcW w:w="2887" w:type="dxa"/>
            <w:tcBorders>
              <w:top w:val="single" w:sz="18" w:space="0" w:color="auto"/>
            </w:tcBorders>
          </w:tcPr>
          <w:p w:rsidR="003E49CA" w:rsidRPr="004E24B2" w:rsidRDefault="003E49CA" w:rsidP="00CB6DC6">
            <w:pPr>
              <w:rPr>
                <w:rFonts w:ascii="Cambria" w:hAnsi="Cambria"/>
                <w:b/>
                <w:sz w:val="20"/>
                <w:szCs w:val="20"/>
              </w:rPr>
            </w:pPr>
            <w:r w:rsidRPr="004E24B2">
              <w:rPr>
                <w:rFonts w:ascii="Cambria" w:hAnsi="Cambria"/>
                <w:b/>
                <w:sz w:val="20"/>
                <w:szCs w:val="20"/>
              </w:rPr>
              <w:t xml:space="preserve">Bilgi soruları </w:t>
            </w:r>
          </w:p>
        </w:tc>
        <w:tc>
          <w:tcPr>
            <w:tcW w:w="2887" w:type="dxa"/>
            <w:tcBorders>
              <w:top w:val="single" w:sz="18" w:space="0" w:color="auto"/>
            </w:tcBorders>
          </w:tcPr>
          <w:p w:rsidR="003E49CA" w:rsidRPr="004E24B2" w:rsidRDefault="003E49CA" w:rsidP="00CB6DC6">
            <w:pPr>
              <w:jc w:val="center"/>
              <w:rPr>
                <w:rFonts w:ascii="Cambria" w:hAnsi="Cambria"/>
                <w:b/>
                <w:sz w:val="20"/>
                <w:szCs w:val="20"/>
              </w:rPr>
            </w:pPr>
            <w:r w:rsidRPr="004E24B2">
              <w:rPr>
                <w:rFonts w:ascii="Cambria" w:hAnsi="Cambria"/>
                <w:b/>
                <w:sz w:val="20"/>
                <w:szCs w:val="20"/>
              </w:rPr>
              <w:t>Doğru yanıtlar</w:t>
            </w:r>
          </w:p>
        </w:tc>
        <w:tc>
          <w:tcPr>
            <w:tcW w:w="3223" w:type="dxa"/>
            <w:tcBorders>
              <w:top w:val="single" w:sz="18" w:space="0" w:color="auto"/>
            </w:tcBorders>
          </w:tcPr>
          <w:p w:rsidR="003E49CA" w:rsidRPr="004E24B2" w:rsidRDefault="003E49CA" w:rsidP="00CB6DC6">
            <w:pPr>
              <w:jc w:val="center"/>
              <w:rPr>
                <w:rFonts w:ascii="Cambria" w:hAnsi="Cambria"/>
                <w:b/>
                <w:sz w:val="20"/>
                <w:szCs w:val="20"/>
              </w:rPr>
            </w:pPr>
            <w:r w:rsidRPr="004E24B2">
              <w:rPr>
                <w:rFonts w:ascii="Cambria" w:hAnsi="Cambria"/>
                <w:b/>
                <w:sz w:val="20"/>
                <w:szCs w:val="20"/>
              </w:rPr>
              <w:t>Yanlış yanıtlar</w:t>
            </w:r>
          </w:p>
        </w:tc>
      </w:tr>
      <w:tr w:rsidR="003E49CA" w:rsidRPr="004E24B2" w:rsidTr="00CB6DC6">
        <w:trPr>
          <w:trHeight w:val="100"/>
        </w:trPr>
        <w:tc>
          <w:tcPr>
            <w:tcW w:w="2887" w:type="dxa"/>
            <w:tcBorders>
              <w:top w:val="single" w:sz="18"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Süt dişlerinin sürme zamanı</w:t>
            </w:r>
          </w:p>
        </w:tc>
        <w:tc>
          <w:tcPr>
            <w:tcW w:w="2887" w:type="dxa"/>
            <w:tcBorders>
              <w:top w:val="single" w:sz="18"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6-8. aylar</w:t>
            </w:r>
          </w:p>
        </w:tc>
        <w:tc>
          <w:tcPr>
            <w:tcW w:w="3223" w:type="dxa"/>
            <w:tcBorders>
              <w:top w:val="single" w:sz="18"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3-5. ay</w:t>
            </w:r>
          </w:p>
          <w:p w:rsidR="003E49CA" w:rsidRPr="004E24B2" w:rsidRDefault="003E49CA" w:rsidP="00CB6DC6">
            <w:pPr>
              <w:jc w:val="center"/>
              <w:rPr>
                <w:rFonts w:ascii="Cambria" w:hAnsi="Cambria"/>
                <w:sz w:val="20"/>
                <w:szCs w:val="20"/>
              </w:rPr>
            </w:pPr>
            <w:r w:rsidRPr="004E24B2">
              <w:rPr>
                <w:rFonts w:ascii="Cambria" w:hAnsi="Cambria"/>
                <w:sz w:val="20"/>
                <w:szCs w:val="20"/>
              </w:rPr>
              <w:t>9-12. ay</w:t>
            </w:r>
          </w:p>
          <w:p w:rsidR="003E49CA" w:rsidRPr="004E24B2" w:rsidRDefault="003E49CA" w:rsidP="00CB6DC6">
            <w:pPr>
              <w:jc w:val="center"/>
              <w:rPr>
                <w:rFonts w:ascii="Cambria" w:hAnsi="Cambria"/>
                <w:sz w:val="20"/>
                <w:szCs w:val="20"/>
              </w:rPr>
            </w:pPr>
            <w:r w:rsidRPr="004E24B2">
              <w:rPr>
                <w:rFonts w:ascii="Cambria" w:hAnsi="Cambria"/>
                <w:sz w:val="20"/>
                <w:szCs w:val="20"/>
              </w:rPr>
              <w:t>1 yaşından sonra</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Süt dişlerinin sayısı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20</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12</w:t>
            </w:r>
          </w:p>
          <w:p w:rsidR="003E49CA" w:rsidRPr="004E24B2" w:rsidRDefault="003E49CA" w:rsidP="00CB6DC6">
            <w:pPr>
              <w:jc w:val="center"/>
              <w:rPr>
                <w:rFonts w:ascii="Cambria" w:hAnsi="Cambria"/>
                <w:sz w:val="20"/>
                <w:szCs w:val="20"/>
              </w:rPr>
            </w:pPr>
            <w:r w:rsidRPr="004E24B2">
              <w:rPr>
                <w:rFonts w:ascii="Cambria" w:hAnsi="Cambria"/>
                <w:sz w:val="20"/>
                <w:szCs w:val="20"/>
              </w:rPr>
              <w:t>16</w:t>
            </w:r>
          </w:p>
          <w:p w:rsidR="003E49CA" w:rsidRPr="004E24B2" w:rsidRDefault="003E49CA" w:rsidP="00CB6DC6">
            <w:pPr>
              <w:jc w:val="center"/>
              <w:rPr>
                <w:rFonts w:ascii="Cambria" w:hAnsi="Cambria"/>
                <w:sz w:val="20"/>
                <w:szCs w:val="20"/>
              </w:rPr>
            </w:pPr>
            <w:r w:rsidRPr="004E24B2">
              <w:rPr>
                <w:rFonts w:ascii="Cambria" w:hAnsi="Cambria"/>
                <w:sz w:val="20"/>
                <w:szCs w:val="20"/>
              </w:rPr>
              <w:t>24</w:t>
            </w:r>
          </w:p>
          <w:p w:rsidR="003E49CA" w:rsidRPr="004E24B2" w:rsidRDefault="003E49CA" w:rsidP="00CB6DC6">
            <w:pPr>
              <w:jc w:val="center"/>
              <w:rPr>
                <w:rFonts w:ascii="Cambria" w:hAnsi="Cambria"/>
                <w:sz w:val="20"/>
                <w:szCs w:val="20"/>
              </w:rPr>
            </w:pPr>
            <w:r w:rsidRPr="004E24B2">
              <w:rPr>
                <w:rFonts w:ascii="Cambria" w:hAnsi="Cambria"/>
                <w:sz w:val="20"/>
                <w:szCs w:val="20"/>
              </w:rPr>
              <w:t>Biliyorum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Kalıcı dişlerin çıkmaya başlama yaşı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6-7 yaş</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4-5 yaş</w:t>
            </w:r>
          </w:p>
          <w:p w:rsidR="003E49CA" w:rsidRPr="004E24B2" w:rsidRDefault="003E49CA" w:rsidP="00CB6DC6">
            <w:pPr>
              <w:jc w:val="center"/>
              <w:rPr>
                <w:rFonts w:ascii="Cambria" w:hAnsi="Cambria"/>
                <w:sz w:val="20"/>
                <w:szCs w:val="20"/>
              </w:rPr>
            </w:pPr>
            <w:r w:rsidRPr="004E24B2">
              <w:rPr>
                <w:rFonts w:ascii="Cambria" w:hAnsi="Cambria"/>
                <w:sz w:val="20"/>
                <w:szCs w:val="20"/>
              </w:rPr>
              <w:t>8-9 yaş</w:t>
            </w:r>
          </w:p>
          <w:p w:rsidR="003E49CA" w:rsidRPr="004E24B2" w:rsidRDefault="003E49CA" w:rsidP="00CB6DC6">
            <w:pPr>
              <w:jc w:val="center"/>
              <w:rPr>
                <w:rFonts w:ascii="Cambria" w:hAnsi="Cambria"/>
                <w:sz w:val="20"/>
                <w:szCs w:val="20"/>
              </w:rPr>
            </w:pPr>
            <w:r w:rsidRPr="004E24B2">
              <w:rPr>
                <w:rFonts w:ascii="Cambria" w:hAnsi="Cambria"/>
                <w:sz w:val="20"/>
                <w:szCs w:val="20"/>
              </w:rPr>
              <w:t>10-11 yaş</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İlk çıkan kalıcı dişler</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Birinci büyük azı dişler</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Kesici dişler</w:t>
            </w:r>
          </w:p>
          <w:p w:rsidR="003E49CA" w:rsidRPr="004E24B2" w:rsidRDefault="003E49CA" w:rsidP="00CB6DC6">
            <w:pPr>
              <w:jc w:val="center"/>
              <w:rPr>
                <w:rFonts w:ascii="Cambria" w:hAnsi="Cambria"/>
                <w:sz w:val="20"/>
                <w:szCs w:val="20"/>
              </w:rPr>
            </w:pPr>
            <w:r w:rsidRPr="004E24B2">
              <w:rPr>
                <w:rFonts w:ascii="Cambria" w:hAnsi="Cambria"/>
                <w:sz w:val="20"/>
                <w:szCs w:val="20"/>
              </w:rPr>
              <w:t>Köpek dişleri</w:t>
            </w:r>
          </w:p>
          <w:p w:rsidR="003E49CA" w:rsidRPr="004E24B2" w:rsidRDefault="003E49CA" w:rsidP="00CB6DC6">
            <w:pPr>
              <w:jc w:val="center"/>
              <w:rPr>
                <w:rFonts w:ascii="Cambria" w:hAnsi="Cambria"/>
                <w:sz w:val="20"/>
                <w:szCs w:val="20"/>
              </w:rPr>
            </w:pPr>
            <w:r w:rsidRPr="004E24B2">
              <w:rPr>
                <w:rFonts w:ascii="Cambria" w:hAnsi="Cambria"/>
                <w:sz w:val="20"/>
                <w:szCs w:val="20"/>
              </w:rPr>
              <w:t>Birinci küçük azı dişler</w:t>
            </w:r>
          </w:p>
          <w:p w:rsidR="003E49CA" w:rsidRPr="004E24B2" w:rsidRDefault="003E49CA" w:rsidP="00CB6DC6">
            <w:pPr>
              <w:jc w:val="center"/>
              <w:rPr>
                <w:rFonts w:ascii="Cambria" w:hAnsi="Cambria"/>
                <w:sz w:val="20"/>
                <w:szCs w:val="20"/>
              </w:rPr>
            </w:pPr>
            <w:r w:rsidRPr="004E24B2">
              <w:rPr>
                <w:rFonts w:ascii="Cambria" w:hAnsi="Cambria"/>
                <w:sz w:val="20"/>
                <w:szCs w:val="20"/>
              </w:rPr>
              <w:t>İkinci küçük azı dişler</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Kalıcı dişlerin sayısı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32</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24</w:t>
            </w:r>
          </w:p>
          <w:p w:rsidR="003E49CA" w:rsidRPr="004E24B2" w:rsidRDefault="003E49CA" w:rsidP="00CB6DC6">
            <w:pPr>
              <w:jc w:val="center"/>
              <w:rPr>
                <w:rFonts w:ascii="Cambria" w:hAnsi="Cambria"/>
                <w:sz w:val="20"/>
                <w:szCs w:val="20"/>
              </w:rPr>
            </w:pPr>
            <w:r w:rsidRPr="004E24B2">
              <w:rPr>
                <w:rFonts w:ascii="Cambria" w:hAnsi="Cambria"/>
                <w:sz w:val="20"/>
                <w:szCs w:val="20"/>
              </w:rPr>
              <w:t>28</w:t>
            </w:r>
          </w:p>
          <w:p w:rsidR="003E49CA" w:rsidRPr="004E24B2" w:rsidRDefault="003E49CA" w:rsidP="00CB6DC6">
            <w:pPr>
              <w:jc w:val="center"/>
              <w:rPr>
                <w:rFonts w:ascii="Cambria" w:hAnsi="Cambria"/>
                <w:sz w:val="20"/>
                <w:szCs w:val="20"/>
              </w:rPr>
            </w:pPr>
            <w:r w:rsidRPr="004E24B2">
              <w:rPr>
                <w:rFonts w:ascii="Cambria" w:hAnsi="Cambria"/>
                <w:sz w:val="20"/>
                <w:szCs w:val="20"/>
              </w:rPr>
              <w:t>36</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Diş hekimi kontrolüne gitme sıklığı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6 ayda bir</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3 ayda bir</w:t>
            </w:r>
          </w:p>
          <w:p w:rsidR="003E49CA" w:rsidRPr="004E24B2" w:rsidRDefault="003E49CA" w:rsidP="00CB6DC6">
            <w:pPr>
              <w:jc w:val="center"/>
              <w:rPr>
                <w:rFonts w:ascii="Cambria" w:hAnsi="Cambria"/>
                <w:sz w:val="20"/>
                <w:szCs w:val="20"/>
              </w:rPr>
            </w:pPr>
            <w:r w:rsidRPr="004E24B2">
              <w:rPr>
                <w:rFonts w:ascii="Cambria" w:hAnsi="Cambria"/>
                <w:sz w:val="20"/>
                <w:szCs w:val="20"/>
              </w:rPr>
              <w:t>Yılda bir</w:t>
            </w:r>
          </w:p>
          <w:p w:rsidR="003E49CA" w:rsidRPr="004E24B2" w:rsidRDefault="003E49CA" w:rsidP="00CB6DC6">
            <w:pPr>
              <w:jc w:val="center"/>
              <w:rPr>
                <w:rFonts w:ascii="Cambria" w:hAnsi="Cambria"/>
                <w:sz w:val="20"/>
                <w:szCs w:val="20"/>
              </w:rPr>
            </w:pPr>
            <w:r w:rsidRPr="004E24B2">
              <w:rPr>
                <w:rFonts w:ascii="Cambria" w:hAnsi="Cambria"/>
                <w:sz w:val="20"/>
                <w:szCs w:val="20"/>
              </w:rPr>
              <w:t>Sorun olduğu zaman</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Dişlerin fırçalanma sıklığı (kez)</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Günde iki</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Günde üç</w:t>
            </w:r>
          </w:p>
          <w:p w:rsidR="003E49CA" w:rsidRPr="004E24B2" w:rsidRDefault="003E49CA" w:rsidP="00CB6DC6">
            <w:pPr>
              <w:jc w:val="center"/>
              <w:rPr>
                <w:rFonts w:ascii="Cambria" w:hAnsi="Cambria"/>
                <w:sz w:val="20"/>
                <w:szCs w:val="20"/>
              </w:rPr>
            </w:pPr>
            <w:r w:rsidRPr="004E24B2">
              <w:rPr>
                <w:rFonts w:ascii="Cambria" w:hAnsi="Cambria"/>
                <w:sz w:val="20"/>
                <w:szCs w:val="20"/>
              </w:rPr>
              <w:t>Günde bir</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Diş ipi kullanma sıklığı (kez)</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Günde bir</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Günde iki veya daha fazla</w:t>
            </w:r>
          </w:p>
          <w:p w:rsidR="003E49CA" w:rsidRPr="004E24B2" w:rsidRDefault="003E49CA" w:rsidP="00CB6DC6">
            <w:pPr>
              <w:jc w:val="center"/>
              <w:rPr>
                <w:rFonts w:ascii="Cambria" w:hAnsi="Cambria"/>
                <w:sz w:val="20"/>
                <w:szCs w:val="20"/>
              </w:rPr>
            </w:pPr>
            <w:r w:rsidRPr="004E24B2">
              <w:rPr>
                <w:rFonts w:ascii="Cambria" w:hAnsi="Cambria"/>
                <w:sz w:val="20"/>
                <w:szCs w:val="20"/>
              </w:rPr>
              <w:t>Günde birden az</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Bebek ve çocuklarda ağız diş temizliğine başlanma zamanı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İlk süt diş çıktıktan sonra</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Doğumdan hemen sonra</w:t>
            </w:r>
          </w:p>
          <w:p w:rsidR="003E49CA" w:rsidRPr="004E24B2" w:rsidRDefault="003E49CA" w:rsidP="00CB6DC6">
            <w:pPr>
              <w:jc w:val="center"/>
              <w:rPr>
                <w:rFonts w:ascii="Cambria" w:hAnsi="Cambria"/>
                <w:sz w:val="20"/>
                <w:szCs w:val="20"/>
              </w:rPr>
            </w:pPr>
            <w:r w:rsidRPr="004E24B2">
              <w:rPr>
                <w:rFonts w:ascii="Cambria" w:hAnsi="Cambria"/>
                <w:sz w:val="20"/>
                <w:szCs w:val="20"/>
              </w:rPr>
              <w:t>İlk kalıcı diş çıktıktan sonra</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b/>
                <w:sz w:val="20"/>
                <w:szCs w:val="20"/>
              </w:rPr>
              <w:t>Çocuklarda diş fırçalama eğitimine başlama zamanı</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2-4 yaş</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5-6 yaş</w:t>
            </w:r>
          </w:p>
          <w:p w:rsidR="003E49CA" w:rsidRPr="004E24B2" w:rsidRDefault="003E49CA" w:rsidP="00CB6DC6">
            <w:pPr>
              <w:jc w:val="center"/>
              <w:rPr>
                <w:rFonts w:ascii="Cambria" w:hAnsi="Cambria"/>
                <w:sz w:val="20"/>
                <w:szCs w:val="20"/>
              </w:rPr>
            </w:pPr>
            <w:r w:rsidRPr="004E24B2">
              <w:rPr>
                <w:rFonts w:ascii="Cambria" w:hAnsi="Cambria"/>
                <w:sz w:val="20"/>
                <w:szCs w:val="20"/>
              </w:rPr>
              <w:t>7-8 yaş</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hAnsi="Cambria"/>
                <w:sz w:val="20"/>
                <w:szCs w:val="20"/>
              </w:rPr>
            </w:pPr>
            <w:r w:rsidRPr="004E24B2">
              <w:rPr>
                <w:rFonts w:ascii="Cambria" w:eastAsia="Calibri" w:hAnsi="Cambria" w:cs="Times"/>
                <w:b/>
                <w:color w:val="000000"/>
                <w:sz w:val="20"/>
                <w:szCs w:val="20"/>
              </w:rPr>
              <w:t>Gece uyanan bebeğe verilecek en iyi gıda</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Su</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Balla tatlandırılmış süt</w:t>
            </w:r>
          </w:p>
          <w:p w:rsidR="003E49CA" w:rsidRPr="004E24B2" w:rsidRDefault="003E49CA" w:rsidP="00CB6DC6">
            <w:pPr>
              <w:jc w:val="center"/>
              <w:rPr>
                <w:rFonts w:ascii="Cambria" w:hAnsi="Cambria"/>
                <w:sz w:val="20"/>
                <w:szCs w:val="20"/>
              </w:rPr>
            </w:pPr>
            <w:r w:rsidRPr="004E24B2">
              <w:rPr>
                <w:rFonts w:ascii="Cambria" w:hAnsi="Cambria"/>
                <w:sz w:val="20"/>
                <w:szCs w:val="20"/>
              </w:rPr>
              <w:t>Şekerli süt</w:t>
            </w:r>
          </w:p>
          <w:p w:rsidR="003E49CA" w:rsidRPr="004E24B2" w:rsidRDefault="003E49CA" w:rsidP="00CB6DC6">
            <w:pPr>
              <w:jc w:val="center"/>
              <w:rPr>
                <w:rFonts w:ascii="Cambria" w:hAnsi="Cambria"/>
                <w:sz w:val="20"/>
                <w:szCs w:val="20"/>
              </w:rPr>
            </w:pPr>
            <w:r w:rsidRPr="004E24B2">
              <w:rPr>
                <w:rFonts w:ascii="Cambria" w:hAnsi="Cambria"/>
                <w:sz w:val="20"/>
                <w:szCs w:val="20"/>
              </w:rPr>
              <w:t>Meyve suyu</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eastAsia="Calibri" w:hAnsi="Cambria" w:cs="Times"/>
                <w:b/>
                <w:color w:val="000000"/>
                <w:sz w:val="20"/>
                <w:szCs w:val="20"/>
              </w:rPr>
            </w:pPr>
            <w:r w:rsidRPr="004E24B2">
              <w:rPr>
                <w:rFonts w:ascii="Cambria" w:eastAsia="Calibri" w:hAnsi="Cambria"/>
                <w:b/>
                <w:sz w:val="20"/>
                <w:szCs w:val="20"/>
              </w:rPr>
              <w:t>Diş çürüğünün temel nedeni</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Mikrobiyal dental plak</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Viral ve mantar enfeksiyonları</w:t>
            </w:r>
          </w:p>
          <w:p w:rsidR="003E49CA" w:rsidRPr="004E24B2" w:rsidRDefault="003E49CA" w:rsidP="00CB6DC6">
            <w:pPr>
              <w:jc w:val="center"/>
              <w:rPr>
                <w:rFonts w:ascii="Cambria" w:hAnsi="Cambria"/>
                <w:sz w:val="20"/>
                <w:szCs w:val="20"/>
              </w:rPr>
            </w:pPr>
            <w:r w:rsidRPr="004E24B2">
              <w:rPr>
                <w:rFonts w:ascii="Cambria" w:hAnsi="Cambria"/>
                <w:sz w:val="20"/>
                <w:szCs w:val="20"/>
              </w:rPr>
              <w:t>Şekerli gıdalar</w:t>
            </w:r>
          </w:p>
        </w:tc>
      </w:tr>
      <w:tr w:rsidR="003E49CA" w:rsidRPr="004E24B2" w:rsidTr="00CB6DC6">
        <w:trPr>
          <w:trHeight w:val="100"/>
        </w:trPr>
        <w:tc>
          <w:tcPr>
            <w:tcW w:w="2887" w:type="dxa"/>
            <w:tcBorders>
              <w:top w:val="single" w:sz="4" w:space="0" w:color="auto"/>
            </w:tcBorders>
            <w:vAlign w:val="center"/>
          </w:tcPr>
          <w:p w:rsidR="003E49CA" w:rsidRPr="004E24B2" w:rsidRDefault="003E49CA" w:rsidP="00CB6DC6">
            <w:pPr>
              <w:rPr>
                <w:rFonts w:ascii="Cambria" w:eastAsia="Calibri" w:hAnsi="Cambria" w:cs="Times"/>
                <w:b/>
                <w:color w:val="000000"/>
                <w:sz w:val="20"/>
                <w:szCs w:val="20"/>
              </w:rPr>
            </w:pPr>
            <w:r w:rsidRPr="004E24B2">
              <w:rPr>
                <w:rFonts w:ascii="Cambria" w:eastAsia="Calibri" w:hAnsi="Cambria"/>
                <w:b/>
                <w:sz w:val="20"/>
                <w:szCs w:val="20"/>
              </w:rPr>
              <w:t>Diş eti hastalıklarının temel nedeni</w:t>
            </w:r>
          </w:p>
        </w:tc>
        <w:tc>
          <w:tcPr>
            <w:tcW w:w="2887"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Mikrobiyal dental plak</w:t>
            </w:r>
          </w:p>
        </w:tc>
        <w:tc>
          <w:tcPr>
            <w:tcW w:w="3223" w:type="dxa"/>
            <w:tcBorders>
              <w:top w:val="single" w:sz="4"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Sigara</w:t>
            </w:r>
          </w:p>
          <w:p w:rsidR="003E49CA" w:rsidRPr="004E24B2" w:rsidRDefault="003E49CA" w:rsidP="00CB6DC6">
            <w:pPr>
              <w:jc w:val="center"/>
              <w:rPr>
                <w:rFonts w:ascii="Cambria" w:hAnsi="Cambria"/>
                <w:sz w:val="20"/>
                <w:szCs w:val="20"/>
              </w:rPr>
            </w:pPr>
            <w:r w:rsidRPr="004E24B2">
              <w:rPr>
                <w:rFonts w:ascii="Cambria" w:hAnsi="Cambria"/>
                <w:sz w:val="20"/>
                <w:szCs w:val="20"/>
              </w:rPr>
              <w:t>Şekerli gıdalar</w:t>
            </w:r>
          </w:p>
          <w:p w:rsidR="003E49CA" w:rsidRPr="004E24B2" w:rsidRDefault="003E49CA" w:rsidP="00CB6DC6">
            <w:pPr>
              <w:jc w:val="center"/>
              <w:rPr>
                <w:rFonts w:ascii="Cambria" w:hAnsi="Cambria"/>
                <w:sz w:val="20"/>
                <w:szCs w:val="20"/>
              </w:rPr>
            </w:pPr>
            <w:r w:rsidRPr="004E24B2">
              <w:rPr>
                <w:rFonts w:ascii="Cambria" w:hAnsi="Cambria"/>
                <w:sz w:val="20"/>
                <w:szCs w:val="20"/>
              </w:rPr>
              <w:t>Alkol</w:t>
            </w:r>
          </w:p>
          <w:p w:rsidR="003E49CA" w:rsidRPr="004E24B2" w:rsidRDefault="003E49CA" w:rsidP="00CB6DC6">
            <w:pPr>
              <w:jc w:val="center"/>
              <w:rPr>
                <w:rFonts w:ascii="Cambria" w:hAnsi="Cambria"/>
                <w:sz w:val="20"/>
                <w:szCs w:val="20"/>
              </w:rPr>
            </w:pPr>
            <w:r w:rsidRPr="004E24B2">
              <w:rPr>
                <w:rFonts w:ascii="Cambria" w:hAnsi="Cambria"/>
                <w:sz w:val="20"/>
                <w:szCs w:val="20"/>
              </w:rPr>
              <w:t>Asitli içecekler</w:t>
            </w:r>
          </w:p>
          <w:p w:rsidR="003E49CA" w:rsidRPr="004E24B2" w:rsidRDefault="003E49CA" w:rsidP="00CB6DC6">
            <w:pPr>
              <w:jc w:val="center"/>
              <w:rPr>
                <w:rFonts w:ascii="Cambria" w:hAnsi="Cambria"/>
                <w:sz w:val="20"/>
                <w:szCs w:val="20"/>
              </w:rPr>
            </w:pPr>
            <w:r w:rsidRPr="004E24B2">
              <w:rPr>
                <w:rFonts w:ascii="Cambria" w:hAnsi="Cambria"/>
                <w:sz w:val="20"/>
                <w:szCs w:val="20"/>
              </w:rPr>
              <w:t>Bilmiyorum</w:t>
            </w:r>
          </w:p>
        </w:tc>
      </w:tr>
      <w:tr w:rsidR="003E49CA" w:rsidRPr="004E24B2" w:rsidTr="00CB6DC6">
        <w:trPr>
          <w:trHeight w:val="100"/>
        </w:trPr>
        <w:tc>
          <w:tcPr>
            <w:tcW w:w="2887" w:type="dxa"/>
            <w:tcBorders>
              <w:top w:val="single" w:sz="4" w:space="0" w:color="auto"/>
              <w:bottom w:val="single" w:sz="18" w:space="0" w:color="auto"/>
            </w:tcBorders>
            <w:vAlign w:val="center"/>
          </w:tcPr>
          <w:p w:rsidR="003E49CA" w:rsidRPr="004E24B2" w:rsidRDefault="003E49CA" w:rsidP="00CB6DC6">
            <w:pPr>
              <w:rPr>
                <w:rFonts w:ascii="Cambria" w:eastAsia="Calibri" w:hAnsi="Cambria" w:cs="Times"/>
                <w:b/>
                <w:color w:val="000000"/>
                <w:sz w:val="20"/>
                <w:szCs w:val="20"/>
              </w:rPr>
            </w:pPr>
            <w:r w:rsidRPr="004E24B2">
              <w:rPr>
                <w:rFonts w:ascii="Cambria" w:hAnsi="Cambria"/>
                <w:b/>
                <w:color w:val="000000"/>
                <w:sz w:val="20"/>
                <w:szCs w:val="20"/>
              </w:rPr>
              <w:t>Diş çürüklerine karşı en etkili mineral</w:t>
            </w:r>
          </w:p>
        </w:tc>
        <w:tc>
          <w:tcPr>
            <w:tcW w:w="2887" w:type="dxa"/>
            <w:tcBorders>
              <w:top w:val="single" w:sz="4" w:space="0" w:color="auto"/>
              <w:bottom w:val="single" w:sz="18"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Flor</w:t>
            </w:r>
          </w:p>
        </w:tc>
        <w:tc>
          <w:tcPr>
            <w:tcW w:w="3223" w:type="dxa"/>
            <w:tcBorders>
              <w:top w:val="single" w:sz="4" w:space="0" w:color="auto"/>
              <w:bottom w:val="single" w:sz="18" w:space="0" w:color="auto"/>
            </w:tcBorders>
            <w:vAlign w:val="center"/>
          </w:tcPr>
          <w:p w:rsidR="003E49CA" w:rsidRPr="004E24B2" w:rsidRDefault="003E49CA" w:rsidP="00CB6DC6">
            <w:pPr>
              <w:jc w:val="center"/>
              <w:rPr>
                <w:rFonts w:ascii="Cambria" w:hAnsi="Cambria"/>
                <w:sz w:val="20"/>
                <w:szCs w:val="20"/>
              </w:rPr>
            </w:pPr>
            <w:r w:rsidRPr="004E24B2">
              <w:rPr>
                <w:rFonts w:ascii="Cambria" w:hAnsi="Cambria"/>
                <w:sz w:val="20"/>
                <w:szCs w:val="20"/>
              </w:rPr>
              <w:t>Demir</w:t>
            </w:r>
          </w:p>
          <w:p w:rsidR="003E49CA" w:rsidRPr="004E24B2" w:rsidRDefault="003E49CA" w:rsidP="00CB6DC6">
            <w:pPr>
              <w:jc w:val="center"/>
              <w:rPr>
                <w:rFonts w:ascii="Cambria" w:hAnsi="Cambria"/>
                <w:sz w:val="20"/>
                <w:szCs w:val="20"/>
              </w:rPr>
            </w:pPr>
            <w:r w:rsidRPr="004E24B2">
              <w:rPr>
                <w:rFonts w:ascii="Cambria" w:hAnsi="Cambria"/>
                <w:sz w:val="20"/>
                <w:szCs w:val="20"/>
              </w:rPr>
              <w:t>Kalsiyum</w:t>
            </w:r>
          </w:p>
          <w:p w:rsidR="003E49CA" w:rsidRPr="004E24B2" w:rsidRDefault="003E49CA" w:rsidP="00CB6DC6">
            <w:pPr>
              <w:jc w:val="center"/>
              <w:rPr>
                <w:rFonts w:ascii="Cambria" w:hAnsi="Cambria"/>
                <w:sz w:val="20"/>
                <w:szCs w:val="20"/>
              </w:rPr>
            </w:pPr>
            <w:r w:rsidRPr="004E24B2">
              <w:rPr>
                <w:rFonts w:ascii="Cambria" w:hAnsi="Cambria"/>
                <w:sz w:val="20"/>
                <w:szCs w:val="20"/>
              </w:rPr>
              <w:t>Fosfat</w:t>
            </w:r>
          </w:p>
          <w:p w:rsidR="003E49CA" w:rsidRPr="004E24B2" w:rsidRDefault="003E49CA" w:rsidP="00CB6DC6">
            <w:pPr>
              <w:jc w:val="center"/>
              <w:rPr>
                <w:rFonts w:ascii="Cambria" w:hAnsi="Cambria"/>
                <w:sz w:val="20"/>
                <w:szCs w:val="20"/>
              </w:rPr>
            </w:pPr>
            <w:r w:rsidRPr="004E24B2">
              <w:rPr>
                <w:rFonts w:ascii="Cambria" w:hAnsi="Cambria"/>
                <w:sz w:val="20"/>
                <w:szCs w:val="20"/>
              </w:rPr>
              <w:t>Sodyum</w:t>
            </w:r>
          </w:p>
          <w:p w:rsidR="003E49CA" w:rsidRPr="004E24B2" w:rsidRDefault="003E49CA" w:rsidP="00CB6DC6">
            <w:pPr>
              <w:jc w:val="center"/>
              <w:rPr>
                <w:rFonts w:ascii="Cambria" w:hAnsi="Cambria"/>
                <w:sz w:val="20"/>
                <w:szCs w:val="20"/>
              </w:rPr>
            </w:pPr>
            <w:r w:rsidRPr="004E24B2">
              <w:rPr>
                <w:rFonts w:ascii="Cambria" w:hAnsi="Cambria"/>
                <w:sz w:val="20"/>
                <w:szCs w:val="20"/>
              </w:rPr>
              <w:t>Diğer</w:t>
            </w:r>
          </w:p>
        </w:tc>
      </w:tr>
    </w:tbl>
    <w:p w:rsidR="003E49CA" w:rsidRPr="00810F8D" w:rsidRDefault="003E49CA" w:rsidP="003E49CA">
      <w:pPr>
        <w:ind w:firstLine="708"/>
        <w:rPr>
          <w:rFonts w:ascii="Cambria" w:hAnsi="Cambria"/>
        </w:rPr>
      </w:pPr>
    </w:p>
    <w:p w:rsidR="004E24B2" w:rsidRDefault="004E24B2" w:rsidP="003E49CA">
      <w:pPr>
        <w:spacing w:before="120" w:after="120"/>
        <w:ind w:firstLine="708"/>
        <w:jc w:val="both"/>
        <w:rPr>
          <w:rFonts w:ascii="Cambria" w:hAnsi="Cambria"/>
        </w:rPr>
        <w:sectPr w:rsidR="004E24B2" w:rsidSect="00FB5D6C">
          <w:footerReference w:type="even" r:id="rId18"/>
          <w:type w:val="continuous"/>
          <w:pgSz w:w="11906" w:h="16838"/>
          <w:pgMar w:top="1417" w:right="1417" w:bottom="1417" w:left="1417" w:header="708" w:footer="708" w:gutter="0"/>
          <w:cols w:space="708"/>
          <w:docGrid w:linePitch="360"/>
        </w:sectPr>
      </w:pPr>
    </w:p>
    <w:p w:rsidR="003E49CA" w:rsidRDefault="003E49CA" w:rsidP="003E49CA">
      <w:pPr>
        <w:spacing w:before="120" w:after="120"/>
        <w:ind w:firstLine="709"/>
        <w:jc w:val="both"/>
        <w:rPr>
          <w:rFonts w:ascii="Cambria" w:eastAsia="Calibri" w:hAnsi="Cambria"/>
        </w:rPr>
      </w:pPr>
    </w:p>
    <w:p w:rsidR="004E24B2" w:rsidRDefault="004E24B2" w:rsidP="003E49CA">
      <w:pPr>
        <w:spacing w:before="120" w:after="120"/>
        <w:ind w:firstLine="709"/>
        <w:jc w:val="both"/>
        <w:rPr>
          <w:rFonts w:ascii="Cambria" w:eastAsia="Calibri" w:hAnsi="Cambria"/>
        </w:rPr>
      </w:pPr>
    </w:p>
    <w:p w:rsidR="004E24B2" w:rsidRDefault="004E24B2" w:rsidP="003E49CA">
      <w:pPr>
        <w:spacing w:before="120" w:after="120"/>
        <w:jc w:val="both"/>
        <w:rPr>
          <w:rFonts w:ascii="Cambria" w:eastAsia="Calibri" w:hAnsi="Cambria"/>
          <w:b/>
        </w:rPr>
        <w:sectPr w:rsidR="004E24B2" w:rsidSect="004E24B2">
          <w:type w:val="continuous"/>
          <w:pgSz w:w="11906" w:h="16838"/>
          <w:pgMar w:top="1417" w:right="1417" w:bottom="1417" w:left="1417" w:header="708" w:footer="708" w:gutter="0"/>
          <w:cols w:num="2" w:space="708"/>
          <w:docGrid w:linePitch="360"/>
        </w:sectPr>
      </w:pPr>
    </w:p>
    <w:p w:rsidR="004E24B2" w:rsidRDefault="004E24B2" w:rsidP="003E49CA">
      <w:pPr>
        <w:spacing w:before="120" w:after="120"/>
        <w:jc w:val="both"/>
        <w:rPr>
          <w:rFonts w:ascii="Cambria" w:eastAsia="Calibri" w:hAnsi="Cambria"/>
          <w:b/>
        </w:rPr>
      </w:pPr>
    </w:p>
    <w:p w:rsidR="003E49CA" w:rsidRPr="004E24B2" w:rsidRDefault="003E49CA" w:rsidP="003E49CA">
      <w:pPr>
        <w:spacing w:before="120" w:after="120"/>
        <w:jc w:val="both"/>
        <w:rPr>
          <w:rFonts w:ascii="Cambria" w:eastAsia="Calibri" w:hAnsi="Cambria"/>
          <w:sz w:val="22"/>
          <w:szCs w:val="22"/>
        </w:rPr>
      </w:pPr>
      <w:r w:rsidRPr="004E24B2">
        <w:rPr>
          <w:rFonts w:ascii="Cambria" w:eastAsia="Calibri" w:hAnsi="Cambria"/>
          <w:b/>
          <w:sz w:val="22"/>
          <w:szCs w:val="22"/>
        </w:rPr>
        <w:lastRenderedPageBreak/>
        <w:t xml:space="preserve">Tablo 2. </w:t>
      </w:r>
      <w:r w:rsidRPr="004E24B2">
        <w:rPr>
          <w:rFonts w:ascii="Cambria" w:eastAsia="Calibri" w:hAnsi="Cambria"/>
          <w:sz w:val="22"/>
          <w:szCs w:val="22"/>
        </w:rPr>
        <w:t>Araştırmaya katılan öğrencilerin bazı sosyodemografik özelliklerine göre dağılımı (Atatürk Üniversitesi Diş Hekimliği ve Tıp Fakültesi-Erzurum, 2014-2015)</w:t>
      </w:r>
    </w:p>
    <w:tbl>
      <w:tblPr>
        <w:tblW w:w="907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68"/>
        <w:gridCol w:w="184"/>
        <w:gridCol w:w="288"/>
        <w:gridCol w:w="643"/>
        <w:gridCol w:w="6"/>
        <w:gridCol w:w="1312"/>
        <w:gridCol w:w="6"/>
        <w:gridCol w:w="11"/>
        <w:gridCol w:w="1004"/>
        <w:gridCol w:w="6"/>
        <w:gridCol w:w="1825"/>
        <w:gridCol w:w="6"/>
        <w:gridCol w:w="1407"/>
        <w:gridCol w:w="6"/>
      </w:tblGrid>
      <w:tr w:rsidR="003E49CA" w:rsidRPr="004E24B2" w:rsidTr="004E24B2">
        <w:trPr>
          <w:gridAfter w:val="1"/>
          <w:wAfter w:w="6" w:type="dxa"/>
          <w:cantSplit/>
          <w:trHeight w:val="312"/>
        </w:trPr>
        <w:tc>
          <w:tcPr>
            <w:tcW w:w="2552" w:type="dxa"/>
            <w:gridSpan w:val="2"/>
            <w:vMerge w:val="restart"/>
            <w:tcBorders>
              <w:top w:val="single" w:sz="24" w:space="0" w:color="auto"/>
            </w:tcBorders>
            <w:shd w:val="clear" w:color="auto" w:fill="FFFFFF"/>
            <w:vAlign w:val="bottom"/>
          </w:tcPr>
          <w:p w:rsidR="003E49CA" w:rsidRPr="004E24B2" w:rsidRDefault="003E49CA" w:rsidP="00CB6DC6">
            <w:pPr>
              <w:autoSpaceDE w:val="0"/>
              <w:autoSpaceDN w:val="0"/>
              <w:adjustRightInd w:val="0"/>
              <w:rPr>
                <w:rFonts w:ascii="Cambria" w:eastAsia="Calibri" w:hAnsi="Cambria"/>
                <w:b/>
                <w:sz w:val="22"/>
                <w:szCs w:val="22"/>
              </w:rPr>
            </w:pPr>
            <w:r w:rsidRPr="004E24B2">
              <w:rPr>
                <w:rFonts w:ascii="Cambria" w:eastAsia="Calibri" w:hAnsi="Cambria"/>
                <w:b/>
                <w:sz w:val="22"/>
                <w:szCs w:val="22"/>
              </w:rPr>
              <w:t xml:space="preserve">Özellikler </w:t>
            </w:r>
          </w:p>
        </w:tc>
        <w:tc>
          <w:tcPr>
            <w:tcW w:w="5101" w:type="dxa"/>
            <w:gridSpan w:val="9"/>
            <w:tcBorders>
              <w:top w:val="single" w:sz="24" w:space="0" w:color="auto"/>
              <w:bottom w:val="single" w:sz="4" w:space="0" w:color="auto"/>
            </w:tcBorders>
            <w:shd w:val="clear" w:color="auto" w:fill="FFFFFF"/>
            <w:vAlign w:val="bottom"/>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Fakülte</w:t>
            </w:r>
          </w:p>
        </w:tc>
        <w:tc>
          <w:tcPr>
            <w:tcW w:w="1413" w:type="dxa"/>
            <w:gridSpan w:val="2"/>
            <w:tcBorders>
              <w:top w:val="single" w:sz="24" w:space="0" w:color="auto"/>
              <w:bottom w:val="single" w:sz="4" w:space="0" w:color="auto"/>
            </w:tcBorders>
            <w:shd w:val="clear" w:color="auto" w:fill="FFFFFF"/>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p>
        </w:tc>
      </w:tr>
      <w:tr w:rsidR="003E49CA" w:rsidRPr="004E24B2" w:rsidTr="004E24B2">
        <w:trPr>
          <w:gridAfter w:val="1"/>
          <w:wAfter w:w="6" w:type="dxa"/>
          <w:cantSplit/>
          <w:trHeight w:val="656"/>
        </w:trPr>
        <w:tc>
          <w:tcPr>
            <w:tcW w:w="2552" w:type="dxa"/>
            <w:gridSpan w:val="2"/>
            <w:vMerge/>
            <w:shd w:val="clear" w:color="auto" w:fill="FFFFFF"/>
            <w:vAlign w:val="bottom"/>
          </w:tcPr>
          <w:p w:rsidR="003E49CA" w:rsidRPr="004E24B2" w:rsidRDefault="003E49CA" w:rsidP="00CB6DC6">
            <w:pPr>
              <w:autoSpaceDE w:val="0"/>
              <w:autoSpaceDN w:val="0"/>
              <w:adjustRightInd w:val="0"/>
              <w:rPr>
                <w:rFonts w:ascii="Cambria" w:eastAsia="Calibri" w:hAnsi="Cambria"/>
                <w:color w:val="000000"/>
                <w:sz w:val="22"/>
                <w:szCs w:val="22"/>
              </w:rPr>
            </w:pPr>
          </w:p>
        </w:tc>
        <w:tc>
          <w:tcPr>
            <w:tcW w:w="2266" w:type="dxa"/>
            <w:gridSpan w:val="6"/>
            <w:tcBorders>
              <w:top w:val="single" w:sz="4" w:space="0" w:color="auto"/>
              <w:bottom w:val="single" w:sz="4" w:space="0" w:color="auto"/>
            </w:tcBorders>
            <w:shd w:val="clear" w:color="auto" w:fill="FFFFFF"/>
            <w:vAlign w:val="center"/>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Tıp Fakültesi (n=133)</w:t>
            </w:r>
          </w:p>
        </w:tc>
        <w:tc>
          <w:tcPr>
            <w:tcW w:w="2835" w:type="dxa"/>
            <w:gridSpan w:val="3"/>
            <w:tcBorders>
              <w:top w:val="single" w:sz="4" w:space="0" w:color="auto"/>
              <w:bottom w:val="single" w:sz="4" w:space="0" w:color="auto"/>
            </w:tcBorders>
            <w:shd w:val="clear" w:color="auto" w:fill="FFFFFF"/>
            <w:vAlign w:val="center"/>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Diş Hekimliği Fakültesi (n=114)</w:t>
            </w: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p>
        </w:tc>
      </w:tr>
      <w:tr w:rsidR="003E49CA" w:rsidRPr="004E24B2" w:rsidTr="004E24B2">
        <w:trPr>
          <w:gridAfter w:val="1"/>
          <w:wAfter w:w="6" w:type="dxa"/>
          <w:cantSplit/>
          <w:trHeight w:val="328"/>
        </w:trPr>
        <w:tc>
          <w:tcPr>
            <w:tcW w:w="2552" w:type="dxa"/>
            <w:gridSpan w:val="2"/>
            <w:vMerge/>
            <w:tcBorders>
              <w:bottom w:val="single" w:sz="4" w:space="0" w:color="auto"/>
            </w:tcBorders>
            <w:shd w:val="clear" w:color="auto" w:fill="FFFFFF"/>
            <w:vAlign w:val="bottom"/>
          </w:tcPr>
          <w:p w:rsidR="003E49CA" w:rsidRPr="004E24B2" w:rsidRDefault="003E49CA" w:rsidP="00CB6DC6">
            <w:pPr>
              <w:autoSpaceDE w:val="0"/>
              <w:autoSpaceDN w:val="0"/>
              <w:adjustRightInd w:val="0"/>
              <w:rPr>
                <w:rFonts w:ascii="Cambria" w:eastAsia="Calibri" w:hAnsi="Cambria"/>
                <w:color w:val="000000"/>
                <w:sz w:val="22"/>
                <w:szCs w:val="22"/>
              </w:rPr>
            </w:pPr>
          </w:p>
        </w:tc>
        <w:tc>
          <w:tcPr>
            <w:tcW w:w="931" w:type="dxa"/>
            <w:gridSpan w:val="2"/>
            <w:tcBorders>
              <w:top w:val="single" w:sz="4" w:space="0" w:color="auto"/>
              <w:bottom w:val="single" w:sz="4" w:space="0" w:color="auto"/>
            </w:tcBorders>
            <w:shd w:val="clear" w:color="auto" w:fill="FFFFFF"/>
            <w:vAlign w:val="bottom"/>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 xml:space="preserve">          n</w:t>
            </w:r>
          </w:p>
        </w:tc>
        <w:tc>
          <w:tcPr>
            <w:tcW w:w="1335" w:type="dxa"/>
            <w:gridSpan w:val="4"/>
            <w:tcBorders>
              <w:top w:val="single" w:sz="4" w:space="0" w:color="auto"/>
              <w:bottom w:val="single" w:sz="4" w:space="0" w:color="auto"/>
            </w:tcBorders>
            <w:shd w:val="clear" w:color="auto" w:fill="FFFFFF"/>
            <w:vAlign w:val="bottom"/>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w:t>
            </w:r>
          </w:p>
        </w:tc>
        <w:tc>
          <w:tcPr>
            <w:tcW w:w="1004" w:type="dxa"/>
            <w:tcBorders>
              <w:top w:val="single" w:sz="4" w:space="0" w:color="auto"/>
              <w:bottom w:val="single" w:sz="4" w:space="0" w:color="auto"/>
            </w:tcBorders>
            <w:shd w:val="clear" w:color="auto" w:fill="FFFFFF"/>
            <w:vAlign w:val="bottom"/>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 xml:space="preserve">         n</w:t>
            </w:r>
          </w:p>
        </w:tc>
        <w:tc>
          <w:tcPr>
            <w:tcW w:w="1831" w:type="dxa"/>
            <w:gridSpan w:val="2"/>
            <w:tcBorders>
              <w:top w:val="single" w:sz="4" w:space="0" w:color="auto"/>
              <w:bottom w:val="single" w:sz="4" w:space="0" w:color="auto"/>
            </w:tcBorders>
            <w:shd w:val="clear" w:color="auto" w:fill="FFFFFF"/>
            <w:vAlign w:val="bottom"/>
          </w:tcPr>
          <w:p w:rsidR="003E49CA" w:rsidRPr="004E24B2" w:rsidRDefault="003E49CA" w:rsidP="00CB6DC6">
            <w:pPr>
              <w:autoSpaceDE w:val="0"/>
              <w:autoSpaceDN w:val="0"/>
              <w:adjustRightInd w:val="0"/>
              <w:ind w:right="60"/>
              <w:jc w:val="center"/>
              <w:rPr>
                <w:rFonts w:ascii="Cambria" w:eastAsia="Calibri" w:hAnsi="Cambria"/>
                <w:color w:val="000000"/>
                <w:sz w:val="22"/>
                <w:szCs w:val="22"/>
              </w:rPr>
            </w:pPr>
            <w:r w:rsidRPr="004E24B2">
              <w:rPr>
                <w:rFonts w:ascii="Cambria" w:eastAsia="Calibri" w:hAnsi="Cambria"/>
                <w:color w:val="000000"/>
                <w:sz w:val="22"/>
                <w:szCs w:val="22"/>
              </w:rPr>
              <w:t xml:space="preserve">           %</w:t>
            </w:r>
          </w:p>
        </w:tc>
        <w:tc>
          <w:tcPr>
            <w:tcW w:w="1413" w:type="dxa"/>
            <w:gridSpan w:val="2"/>
            <w:tcBorders>
              <w:top w:val="single" w:sz="4" w:space="0" w:color="auto"/>
              <w:bottom w:val="single" w:sz="4" w:space="0" w:color="auto"/>
            </w:tcBorders>
            <w:shd w:val="clear" w:color="auto" w:fill="FFFFFF"/>
            <w:vAlign w:val="center"/>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 xml:space="preserve">   X</w:t>
            </w:r>
            <w:r w:rsidRPr="004E24B2">
              <w:rPr>
                <w:rFonts w:ascii="Cambria" w:eastAsia="Calibri" w:hAnsi="Cambria"/>
                <w:color w:val="000000"/>
                <w:sz w:val="22"/>
                <w:szCs w:val="22"/>
                <w:vertAlign w:val="superscript"/>
              </w:rPr>
              <w:t>2</w:t>
            </w:r>
            <w:r w:rsidRPr="004E24B2">
              <w:rPr>
                <w:rFonts w:ascii="Cambria" w:eastAsia="Calibri" w:hAnsi="Cambria"/>
                <w:color w:val="000000"/>
                <w:sz w:val="22"/>
                <w:szCs w:val="22"/>
              </w:rPr>
              <w:t>, p</w:t>
            </w:r>
          </w:p>
        </w:tc>
      </w:tr>
      <w:tr w:rsidR="003E49CA" w:rsidRPr="004E24B2" w:rsidTr="004E24B2">
        <w:trPr>
          <w:gridAfter w:val="1"/>
          <w:wAfter w:w="6" w:type="dxa"/>
          <w:cantSplit/>
          <w:trHeight w:val="312"/>
        </w:trPr>
        <w:tc>
          <w:tcPr>
            <w:tcW w:w="7653" w:type="dxa"/>
            <w:gridSpan w:val="11"/>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rPr>
                <w:rFonts w:ascii="Cambria" w:eastAsia="Calibri" w:hAnsi="Cambria"/>
                <w:b/>
                <w:color w:val="000000"/>
                <w:sz w:val="22"/>
                <w:szCs w:val="22"/>
              </w:rPr>
            </w:pPr>
            <w:r w:rsidRPr="004E24B2">
              <w:rPr>
                <w:rFonts w:ascii="Cambria" w:eastAsia="Calibri" w:hAnsi="Cambria"/>
                <w:b/>
                <w:color w:val="000000"/>
                <w:sz w:val="22"/>
                <w:szCs w:val="22"/>
              </w:rPr>
              <w:t>Cinsiyet</w:t>
            </w: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rPr>
                <w:rFonts w:ascii="Cambria" w:eastAsia="Calibri" w:hAnsi="Cambria"/>
                <w:b/>
                <w:color w:val="000000"/>
                <w:sz w:val="22"/>
                <w:szCs w:val="22"/>
              </w:rPr>
            </w:pPr>
          </w:p>
        </w:tc>
      </w:tr>
      <w:tr w:rsidR="003E49CA" w:rsidRPr="004E24B2" w:rsidTr="004E24B2">
        <w:trPr>
          <w:gridAfter w:val="1"/>
          <w:wAfter w:w="6" w:type="dxa"/>
          <w:cantSplit/>
          <w:trHeight w:val="312"/>
        </w:trPr>
        <w:tc>
          <w:tcPr>
            <w:tcW w:w="2368" w:type="dxa"/>
            <w:tcBorders>
              <w:top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Kadın</w:t>
            </w:r>
          </w:p>
        </w:tc>
        <w:tc>
          <w:tcPr>
            <w:tcW w:w="1115"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49</w:t>
            </w:r>
          </w:p>
        </w:tc>
        <w:tc>
          <w:tcPr>
            <w:tcW w:w="1318"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36.8</w:t>
            </w:r>
          </w:p>
        </w:tc>
        <w:tc>
          <w:tcPr>
            <w:tcW w:w="1021"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60</w:t>
            </w:r>
          </w:p>
        </w:tc>
        <w:tc>
          <w:tcPr>
            <w:tcW w:w="1831"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52.6</w:t>
            </w:r>
          </w:p>
        </w:tc>
        <w:tc>
          <w:tcPr>
            <w:tcW w:w="1413" w:type="dxa"/>
            <w:gridSpan w:val="2"/>
            <w:vMerge w:val="restart"/>
            <w:tcBorders>
              <w:top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r w:rsidRPr="004E24B2">
              <w:rPr>
                <w:rFonts w:ascii="Cambria" w:eastAsia="Calibri" w:hAnsi="Cambria"/>
                <w:color w:val="000000"/>
                <w:sz w:val="22"/>
                <w:szCs w:val="22"/>
              </w:rPr>
              <w:t>X²=6.207p=0.013</w:t>
            </w:r>
          </w:p>
        </w:tc>
      </w:tr>
      <w:tr w:rsidR="003E49CA" w:rsidRPr="004E24B2" w:rsidTr="004E24B2">
        <w:trPr>
          <w:gridAfter w:val="1"/>
          <w:wAfter w:w="6" w:type="dxa"/>
          <w:cantSplit/>
          <w:trHeight w:val="312"/>
        </w:trPr>
        <w:tc>
          <w:tcPr>
            <w:tcW w:w="2368" w:type="dxa"/>
            <w:tcBorders>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Erkek</w:t>
            </w:r>
          </w:p>
        </w:tc>
        <w:tc>
          <w:tcPr>
            <w:tcW w:w="1115"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84</w:t>
            </w:r>
          </w:p>
        </w:tc>
        <w:tc>
          <w:tcPr>
            <w:tcW w:w="1318"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63.2</w:t>
            </w:r>
          </w:p>
        </w:tc>
        <w:tc>
          <w:tcPr>
            <w:tcW w:w="1021"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54</w:t>
            </w:r>
          </w:p>
        </w:tc>
        <w:tc>
          <w:tcPr>
            <w:tcW w:w="1831"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47.4</w:t>
            </w:r>
          </w:p>
        </w:tc>
        <w:tc>
          <w:tcPr>
            <w:tcW w:w="1413" w:type="dxa"/>
            <w:gridSpan w:val="2"/>
            <w:vMerge/>
            <w:tcBorders>
              <w:bottom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gridAfter w:val="1"/>
          <w:wAfter w:w="6" w:type="dxa"/>
          <w:cantSplit/>
          <w:trHeight w:val="312"/>
        </w:trPr>
        <w:tc>
          <w:tcPr>
            <w:tcW w:w="7653" w:type="dxa"/>
            <w:gridSpan w:val="11"/>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rPr>
                <w:rFonts w:ascii="Cambria" w:eastAsia="Calibri" w:hAnsi="Cambria"/>
                <w:b/>
                <w:color w:val="000000"/>
                <w:sz w:val="22"/>
                <w:szCs w:val="22"/>
              </w:rPr>
            </w:pPr>
            <w:r w:rsidRPr="004E24B2">
              <w:rPr>
                <w:rFonts w:ascii="Cambria" w:eastAsia="Calibri" w:hAnsi="Cambria"/>
                <w:b/>
                <w:color w:val="000000"/>
                <w:sz w:val="22"/>
                <w:szCs w:val="22"/>
              </w:rPr>
              <w:t>Anne eğitim düzeyi</w:t>
            </w: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rPr>
                <w:rFonts w:ascii="Cambria" w:eastAsia="Calibri" w:hAnsi="Cambria"/>
                <w:b/>
                <w:color w:val="000000"/>
                <w:sz w:val="22"/>
                <w:szCs w:val="22"/>
              </w:rPr>
            </w:pPr>
          </w:p>
        </w:tc>
      </w:tr>
      <w:tr w:rsidR="003E49CA" w:rsidRPr="004E24B2" w:rsidTr="004E24B2">
        <w:trPr>
          <w:cantSplit/>
          <w:trHeight w:val="312"/>
        </w:trPr>
        <w:tc>
          <w:tcPr>
            <w:tcW w:w="2840"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Okuryazar değil/okuryazar</w:t>
            </w:r>
          </w:p>
        </w:tc>
        <w:tc>
          <w:tcPr>
            <w:tcW w:w="649"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19</w:t>
            </w:r>
          </w:p>
        </w:tc>
        <w:tc>
          <w:tcPr>
            <w:tcW w:w="1318"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14.3</w:t>
            </w:r>
          </w:p>
        </w:tc>
        <w:tc>
          <w:tcPr>
            <w:tcW w:w="1021"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12</w:t>
            </w:r>
          </w:p>
        </w:tc>
        <w:tc>
          <w:tcPr>
            <w:tcW w:w="1831"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10.5</w:t>
            </w:r>
          </w:p>
        </w:tc>
        <w:tc>
          <w:tcPr>
            <w:tcW w:w="1413" w:type="dxa"/>
            <w:gridSpan w:val="2"/>
            <w:vMerge w:val="restart"/>
            <w:tcBorders>
              <w:top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r w:rsidRPr="004E24B2">
              <w:rPr>
                <w:rFonts w:ascii="Cambria" w:eastAsia="Calibri" w:hAnsi="Cambria"/>
                <w:color w:val="000000"/>
                <w:sz w:val="22"/>
                <w:szCs w:val="22"/>
              </w:rPr>
              <w:t>X²=2.047p=0.727</w:t>
            </w:r>
          </w:p>
        </w:tc>
      </w:tr>
      <w:tr w:rsidR="003E49CA" w:rsidRPr="004E24B2" w:rsidTr="004E24B2">
        <w:trPr>
          <w:cantSplit/>
          <w:trHeight w:val="328"/>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İlkokul</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39</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29.3</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29</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25.4</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Ortaokul</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14</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10.5</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13</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11.4</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Lise</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34</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25.6</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30</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26.3</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28"/>
        </w:trPr>
        <w:tc>
          <w:tcPr>
            <w:tcW w:w="2840"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Yüksekokul/üniversite</w:t>
            </w:r>
          </w:p>
        </w:tc>
        <w:tc>
          <w:tcPr>
            <w:tcW w:w="649"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27</w:t>
            </w:r>
          </w:p>
        </w:tc>
        <w:tc>
          <w:tcPr>
            <w:tcW w:w="1318"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20.3</w:t>
            </w:r>
          </w:p>
        </w:tc>
        <w:tc>
          <w:tcPr>
            <w:tcW w:w="1021"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30</w:t>
            </w:r>
          </w:p>
        </w:tc>
        <w:tc>
          <w:tcPr>
            <w:tcW w:w="1831"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26.3</w:t>
            </w:r>
          </w:p>
        </w:tc>
        <w:tc>
          <w:tcPr>
            <w:tcW w:w="1413" w:type="dxa"/>
            <w:gridSpan w:val="2"/>
            <w:vMerge/>
            <w:tcBorders>
              <w:bottom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b/>
                <w:color w:val="000000"/>
                <w:sz w:val="22"/>
                <w:szCs w:val="22"/>
              </w:rPr>
            </w:pPr>
            <w:r w:rsidRPr="004E24B2">
              <w:rPr>
                <w:rFonts w:ascii="Cambria" w:eastAsia="Calibri" w:hAnsi="Cambria"/>
                <w:b/>
                <w:color w:val="000000"/>
                <w:sz w:val="22"/>
                <w:szCs w:val="22"/>
              </w:rPr>
              <w:t>Baba eğitim düzeyi</w:t>
            </w:r>
          </w:p>
        </w:tc>
        <w:tc>
          <w:tcPr>
            <w:tcW w:w="649"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p>
        </w:tc>
        <w:tc>
          <w:tcPr>
            <w:tcW w:w="1318"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p>
        </w:tc>
        <w:tc>
          <w:tcPr>
            <w:tcW w:w="1021"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p>
        </w:tc>
        <w:tc>
          <w:tcPr>
            <w:tcW w:w="1831"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r>
      <w:tr w:rsidR="003E49CA" w:rsidRPr="004E24B2" w:rsidTr="004E24B2">
        <w:trPr>
          <w:cantSplit/>
          <w:trHeight w:val="312"/>
        </w:trPr>
        <w:tc>
          <w:tcPr>
            <w:tcW w:w="2840"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 xml:space="preserve">Okuryazar değil/okuryazar </w:t>
            </w:r>
          </w:p>
        </w:tc>
        <w:tc>
          <w:tcPr>
            <w:tcW w:w="649"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7</w:t>
            </w:r>
          </w:p>
        </w:tc>
        <w:tc>
          <w:tcPr>
            <w:tcW w:w="1318"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5.3</w:t>
            </w:r>
          </w:p>
        </w:tc>
        <w:tc>
          <w:tcPr>
            <w:tcW w:w="1021"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2</w:t>
            </w:r>
          </w:p>
        </w:tc>
        <w:tc>
          <w:tcPr>
            <w:tcW w:w="1831"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1.8</w:t>
            </w:r>
          </w:p>
        </w:tc>
        <w:tc>
          <w:tcPr>
            <w:tcW w:w="1413" w:type="dxa"/>
            <w:gridSpan w:val="2"/>
            <w:vMerge w:val="restart"/>
            <w:tcBorders>
              <w:top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r w:rsidRPr="004E24B2">
              <w:rPr>
                <w:rFonts w:ascii="Cambria" w:eastAsia="Calibri" w:hAnsi="Cambria"/>
                <w:color w:val="000000"/>
                <w:sz w:val="22"/>
                <w:szCs w:val="22"/>
              </w:rPr>
              <w:t>X²=2.047p=0.727</w:t>
            </w:r>
          </w:p>
        </w:tc>
      </w:tr>
      <w:tr w:rsidR="003E49CA" w:rsidRPr="004E24B2" w:rsidTr="004E24B2">
        <w:trPr>
          <w:cantSplit/>
          <w:trHeight w:val="312"/>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 xml:space="preserve">İlkokul </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24</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18.0</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19</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16.7</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28"/>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 xml:space="preserve">Ortaokul </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16</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12.0</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8</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7.0</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 xml:space="preserve">Lise </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30</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22.6</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30</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26.3</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Yüksekokul/üniversite</w:t>
            </w:r>
          </w:p>
        </w:tc>
        <w:tc>
          <w:tcPr>
            <w:tcW w:w="649"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56</w:t>
            </w:r>
          </w:p>
        </w:tc>
        <w:tc>
          <w:tcPr>
            <w:tcW w:w="1318"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42.1</w:t>
            </w:r>
          </w:p>
        </w:tc>
        <w:tc>
          <w:tcPr>
            <w:tcW w:w="1021" w:type="dxa"/>
            <w:gridSpan w:val="3"/>
            <w:tcBorders>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55</w:t>
            </w:r>
          </w:p>
        </w:tc>
        <w:tc>
          <w:tcPr>
            <w:tcW w:w="1831" w:type="dxa"/>
            <w:gridSpan w:val="2"/>
            <w:tcBorders>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48.2</w:t>
            </w:r>
          </w:p>
        </w:tc>
        <w:tc>
          <w:tcPr>
            <w:tcW w:w="1413" w:type="dxa"/>
            <w:gridSpan w:val="2"/>
            <w:vMerge/>
            <w:tcBorders>
              <w:bottom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92"/>
        </w:trPr>
        <w:tc>
          <w:tcPr>
            <w:tcW w:w="2840"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b/>
                <w:color w:val="000000"/>
                <w:sz w:val="22"/>
                <w:szCs w:val="22"/>
              </w:rPr>
            </w:pPr>
            <w:r w:rsidRPr="004E24B2">
              <w:rPr>
                <w:rFonts w:ascii="Cambria" w:eastAsia="Calibri" w:hAnsi="Cambria"/>
                <w:b/>
                <w:color w:val="000000"/>
                <w:sz w:val="22"/>
                <w:szCs w:val="22"/>
              </w:rPr>
              <w:t xml:space="preserve">Ailenin sosyal </w:t>
            </w:r>
            <w:r w:rsidR="004E24B2" w:rsidRPr="004E24B2">
              <w:rPr>
                <w:rFonts w:ascii="Cambria" w:eastAsia="Calibri" w:hAnsi="Cambria"/>
                <w:b/>
                <w:color w:val="000000"/>
                <w:sz w:val="22"/>
                <w:szCs w:val="22"/>
              </w:rPr>
              <w:t>g</w:t>
            </w:r>
            <w:r w:rsidRPr="004E24B2">
              <w:rPr>
                <w:rFonts w:ascii="Cambria" w:eastAsia="Calibri" w:hAnsi="Cambria"/>
                <w:b/>
                <w:color w:val="000000"/>
                <w:sz w:val="22"/>
                <w:szCs w:val="22"/>
              </w:rPr>
              <w:t>üvencesi</w:t>
            </w:r>
          </w:p>
        </w:tc>
        <w:tc>
          <w:tcPr>
            <w:tcW w:w="649"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p>
        </w:tc>
        <w:tc>
          <w:tcPr>
            <w:tcW w:w="1318"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p>
        </w:tc>
        <w:tc>
          <w:tcPr>
            <w:tcW w:w="1021"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p>
        </w:tc>
        <w:tc>
          <w:tcPr>
            <w:tcW w:w="1831"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r>
      <w:tr w:rsidR="003E49CA" w:rsidRPr="004E24B2" w:rsidTr="004E24B2">
        <w:trPr>
          <w:cantSplit/>
          <w:trHeight w:val="649"/>
        </w:trPr>
        <w:tc>
          <w:tcPr>
            <w:tcW w:w="2840"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Var</w:t>
            </w:r>
          </w:p>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Yok</w:t>
            </w:r>
          </w:p>
        </w:tc>
        <w:tc>
          <w:tcPr>
            <w:tcW w:w="649"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119</w:t>
            </w:r>
          </w:p>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14</w:t>
            </w:r>
          </w:p>
        </w:tc>
        <w:tc>
          <w:tcPr>
            <w:tcW w:w="1318"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89.5</w:t>
            </w:r>
          </w:p>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10.5</w:t>
            </w:r>
          </w:p>
        </w:tc>
        <w:tc>
          <w:tcPr>
            <w:tcW w:w="1021"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105</w:t>
            </w:r>
          </w:p>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9</w:t>
            </w:r>
          </w:p>
        </w:tc>
        <w:tc>
          <w:tcPr>
            <w:tcW w:w="1831"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92.1</w:t>
            </w:r>
          </w:p>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7.9</w:t>
            </w:r>
          </w:p>
        </w:tc>
        <w:tc>
          <w:tcPr>
            <w:tcW w:w="1413"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r w:rsidRPr="004E24B2">
              <w:rPr>
                <w:rFonts w:ascii="Cambria" w:eastAsia="Calibri" w:hAnsi="Cambria"/>
                <w:color w:val="000000"/>
                <w:sz w:val="22"/>
                <w:szCs w:val="22"/>
              </w:rPr>
              <w:t>X²=4.601p=0.331</w:t>
            </w:r>
          </w:p>
        </w:tc>
      </w:tr>
      <w:tr w:rsidR="003E49CA" w:rsidRPr="004E24B2" w:rsidTr="004E24B2">
        <w:trPr>
          <w:cantSplit/>
          <w:trHeight w:val="312"/>
        </w:trPr>
        <w:tc>
          <w:tcPr>
            <w:tcW w:w="2840"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b/>
                <w:color w:val="000000"/>
                <w:sz w:val="22"/>
                <w:szCs w:val="22"/>
              </w:rPr>
            </w:pPr>
            <w:r w:rsidRPr="004E24B2">
              <w:rPr>
                <w:rFonts w:ascii="Cambria" w:eastAsia="Calibri" w:hAnsi="Cambria"/>
                <w:b/>
                <w:color w:val="000000"/>
                <w:sz w:val="22"/>
                <w:szCs w:val="22"/>
              </w:rPr>
              <w:t>Ailenin aylık geliri</w:t>
            </w:r>
          </w:p>
        </w:tc>
        <w:tc>
          <w:tcPr>
            <w:tcW w:w="649"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p>
        </w:tc>
        <w:tc>
          <w:tcPr>
            <w:tcW w:w="1318"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p>
        </w:tc>
        <w:tc>
          <w:tcPr>
            <w:tcW w:w="1021" w:type="dxa"/>
            <w:gridSpan w:val="3"/>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p>
        </w:tc>
        <w:tc>
          <w:tcPr>
            <w:tcW w:w="1831"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c>
          <w:tcPr>
            <w:tcW w:w="1413" w:type="dxa"/>
            <w:gridSpan w:val="2"/>
            <w:tcBorders>
              <w:top w:val="single" w:sz="4" w:space="0" w:color="auto"/>
              <w:bottom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p>
        </w:tc>
      </w:tr>
      <w:tr w:rsidR="003E49CA" w:rsidRPr="004E24B2" w:rsidTr="004E24B2">
        <w:trPr>
          <w:cantSplit/>
          <w:trHeight w:val="312"/>
        </w:trPr>
        <w:tc>
          <w:tcPr>
            <w:tcW w:w="2840"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&lt; 1000 TL</w:t>
            </w:r>
          </w:p>
        </w:tc>
        <w:tc>
          <w:tcPr>
            <w:tcW w:w="649"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15</w:t>
            </w:r>
          </w:p>
        </w:tc>
        <w:tc>
          <w:tcPr>
            <w:tcW w:w="1318"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11.3</w:t>
            </w:r>
          </w:p>
        </w:tc>
        <w:tc>
          <w:tcPr>
            <w:tcW w:w="1021" w:type="dxa"/>
            <w:gridSpan w:val="3"/>
            <w:tcBorders>
              <w:top w:val="single" w:sz="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7</w:t>
            </w:r>
          </w:p>
        </w:tc>
        <w:tc>
          <w:tcPr>
            <w:tcW w:w="1831" w:type="dxa"/>
            <w:gridSpan w:val="2"/>
            <w:tcBorders>
              <w:top w:val="single" w:sz="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6.2</w:t>
            </w:r>
          </w:p>
        </w:tc>
        <w:tc>
          <w:tcPr>
            <w:tcW w:w="1413" w:type="dxa"/>
            <w:gridSpan w:val="2"/>
            <w:vMerge w:val="restart"/>
            <w:tcBorders>
              <w:top w:val="single" w:sz="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r w:rsidRPr="004E24B2">
              <w:rPr>
                <w:rFonts w:ascii="Cambria" w:eastAsia="Calibri" w:hAnsi="Cambria"/>
                <w:color w:val="000000"/>
                <w:sz w:val="22"/>
                <w:szCs w:val="22"/>
              </w:rPr>
              <w:t>X²=2.650p=0.266</w:t>
            </w:r>
          </w:p>
        </w:tc>
      </w:tr>
      <w:tr w:rsidR="003E49CA" w:rsidRPr="004E24B2" w:rsidTr="004E24B2">
        <w:trPr>
          <w:cantSplit/>
          <w:trHeight w:val="312"/>
        </w:trPr>
        <w:tc>
          <w:tcPr>
            <w:tcW w:w="2840" w:type="dxa"/>
            <w:gridSpan w:val="3"/>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1000-2000 TL</w:t>
            </w:r>
          </w:p>
        </w:tc>
        <w:tc>
          <w:tcPr>
            <w:tcW w:w="649" w:type="dxa"/>
            <w:gridSpan w:val="2"/>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37</w:t>
            </w:r>
          </w:p>
        </w:tc>
        <w:tc>
          <w:tcPr>
            <w:tcW w:w="1318" w:type="dxa"/>
            <w:gridSpan w:val="2"/>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27.8</w:t>
            </w:r>
          </w:p>
        </w:tc>
        <w:tc>
          <w:tcPr>
            <w:tcW w:w="1021" w:type="dxa"/>
            <w:gridSpan w:val="3"/>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39</w:t>
            </w:r>
          </w:p>
        </w:tc>
        <w:tc>
          <w:tcPr>
            <w:tcW w:w="1831" w:type="dxa"/>
            <w:gridSpan w:val="2"/>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34.2</w:t>
            </w:r>
          </w:p>
        </w:tc>
        <w:tc>
          <w:tcPr>
            <w:tcW w:w="1413" w:type="dxa"/>
            <w:gridSpan w:val="2"/>
            <w:vMerge/>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r w:rsidR="003E49CA" w:rsidRPr="004E24B2" w:rsidTr="004E24B2">
        <w:trPr>
          <w:cantSplit/>
          <w:trHeight w:val="312"/>
        </w:trPr>
        <w:tc>
          <w:tcPr>
            <w:tcW w:w="2840" w:type="dxa"/>
            <w:gridSpan w:val="3"/>
            <w:tcBorders>
              <w:bottom w:val="single" w:sz="24" w:space="0" w:color="auto"/>
            </w:tcBorders>
            <w:shd w:val="clear" w:color="auto" w:fill="FFFFFF"/>
          </w:tcPr>
          <w:p w:rsidR="003E49CA" w:rsidRPr="004E24B2" w:rsidRDefault="003E49CA" w:rsidP="00CB6DC6">
            <w:pPr>
              <w:autoSpaceDE w:val="0"/>
              <w:autoSpaceDN w:val="0"/>
              <w:adjustRightInd w:val="0"/>
              <w:ind w:right="60"/>
              <w:rPr>
                <w:rFonts w:ascii="Cambria" w:eastAsia="Calibri" w:hAnsi="Cambria"/>
                <w:color w:val="000000"/>
                <w:sz w:val="22"/>
                <w:szCs w:val="22"/>
              </w:rPr>
            </w:pPr>
            <w:r w:rsidRPr="004E24B2">
              <w:rPr>
                <w:rFonts w:ascii="Cambria" w:eastAsia="Calibri" w:hAnsi="Cambria"/>
                <w:color w:val="000000"/>
                <w:sz w:val="22"/>
                <w:szCs w:val="22"/>
              </w:rPr>
              <w:t>&gt; 2000 TL</w:t>
            </w:r>
          </w:p>
        </w:tc>
        <w:tc>
          <w:tcPr>
            <w:tcW w:w="649" w:type="dxa"/>
            <w:gridSpan w:val="2"/>
            <w:tcBorders>
              <w:bottom w:val="single" w:sz="24" w:space="0" w:color="auto"/>
            </w:tcBorders>
            <w:shd w:val="clear" w:color="auto" w:fill="FFFFFF"/>
          </w:tcPr>
          <w:p w:rsidR="003E49CA" w:rsidRPr="004E24B2" w:rsidRDefault="003E49CA" w:rsidP="00CB6DC6">
            <w:pPr>
              <w:autoSpaceDE w:val="0"/>
              <w:autoSpaceDN w:val="0"/>
              <w:adjustRightInd w:val="0"/>
              <w:ind w:right="155"/>
              <w:jc w:val="right"/>
              <w:rPr>
                <w:rFonts w:ascii="Cambria" w:eastAsia="Calibri" w:hAnsi="Cambria"/>
                <w:color w:val="000000"/>
                <w:sz w:val="22"/>
                <w:szCs w:val="22"/>
              </w:rPr>
            </w:pPr>
            <w:r w:rsidRPr="004E24B2">
              <w:rPr>
                <w:rFonts w:ascii="Cambria" w:eastAsia="Calibri" w:hAnsi="Cambria"/>
                <w:color w:val="000000"/>
                <w:sz w:val="22"/>
                <w:szCs w:val="22"/>
              </w:rPr>
              <w:t>81</w:t>
            </w:r>
          </w:p>
        </w:tc>
        <w:tc>
          <w:tcPr>
            <w:tcW w:w="1318" w:type="dxa"/>
            <w:gridSpan w:val="2"/>
            <w:tcBorders>
              <w:bottom w:val="single" w:sz="24" w:space="0" w:color="auto"/>
            </w:tcBorders>
            <w:shd w:val="clear" w:color="auto" w:fill="FFFFFF"/>
          </w:tcPr>
          <w:p w:rsidR="003E49CA" w:rsidRPr="004E24B2" w:rsidRDefault="003E49CA" w:rsidP="00CB6DC6">
            <w:pPr>
              <w:autoSpaceDE w:val="0"/>
              <w:autoSpaceDN w:val="0"/>
              <w:adjustRightInd w:val="0"/>
              <w:ind w:right="500"/>
              <w:jc w:val="right"/>
              <w:rPr>
                <w:rFonts w:ascii="Cambria" w:eastAsia="Calibri" w:hAnsi="Cambria"/>
                <w:color w:val="000000"/>
                <w:sz w:val="22"/>
                <w:szCs w:val="22"/>
              </w:rPr>
            </w:pPr>
            <w:r w:rsidRPr="004E24B2">
              <w:rPr>
                <w:rFonts w:ascii="Cambria" w:eastAsia="Calibri" w:hAnsi="Cambria"/>
                <w:color w:val="000000"/>
                <w:sz w:val="22"/>
                <w:szCs w:val="22"/>
              </w:rPr>
              <w:t>60.9</w:t>
            </w:r>
          </w:p>
        </w:tc>
        <w:tc>
          <w:tcPr>
            <w:tcW w:w="1021" w:type="dxa"/>
            <w:gridSpan w:val="3"/>
            <w:tcBorders>
              <w:bottom w:val="single" w:sz="24" w:space="0" w:color="auto"/>
            </w:tcBorders>
            <w:shd w:val="clear" w:color="auto" w:fill="FFFFFF"/>
          </w:tcPr>
          <w:p w:rsidR="003E49CA" w:rsidRPr="004E24B2" w:rsidRDefault="003E49CA" w:rsidP="00CB6DC6">
            <w:pPr>
              <w:autoSpaceDE w:val="0"/>
              <w:autoSpaceDN w:val="0"/>
              <w:adjustRightInd w:val="0"/>
              <w:ind w:right="185"/>
              <w:jc w:val="right"/>
              <w:rPr>
                <w:rFonts w:ascii="Cambria" w:eastAsia="Calibri" w:hAnsi="Cambria"/>
                <w:color w:val="000000"/>
                <w:sz w:val="22"/>
                <w:szCs w:val="22"/>
              </w:rPr>
            </w:pPr>
            <w:r w:rsidRPr="004E24B2">
              <w:rPr>
                <w:rFonts w:ascii="Cambria" w:eastAsia="Calibri" w:hAnsi="Cambria"/>
                <w:color w:val="000000"/>
                <w:sz w:val="22"/>
                <w:szCs w:val="22"/>
              </w:rPr>
              <w:t>68</w:t>
            </w:r>
          </w:p>
        </w:tc>
        <w:tc>
          <w:tcPr>
            <w:tcW w:w="1831" w:type="dxa"/>
            <w:gridSpan w:val="2"/>
            <w:tcBorders>
              <w:bottom w:val="single" w:sz="24" w:space="0" w:color="auto"/>
            </w:tcBorders>
            <w:shd w:val="clear" w:color="auto" w:fill="FFFFFF"/>
          </w:tcPr>
          <w:p w:rsidR="003E49CA" w:rsidRPr="004E24B2" w:rsidRDefault="003E49CA" w:rsidP="00CB6DC6">
            <w:pPr>
              <w:autoSpaceDE w:val="0"/>
              <w:autoSpaceDN w:val="0"/>
              <w:adjustRightInd w:val="0"/>
              <w:ind w:right="469"/>
              <w:jc w:val="right"/>
              <w:rPr>
                <w:rFonts w:ascii="Cambria" w:eastAsia="Calibri" w:hAnsi="Cambria"/>
                <w:color w:val="000000"/>
                <w:sz w:val="22"/>
                <w:szCs w:val="22"/>
              </w:rPr>
            </w:pPr>
            <w:r w:rsidRPr="004E24B2">
              <w:rPr>
                <w:rFonts w:ascii="Cambria" w:eastAsia="Calibri" w:hAnsi="Cambria"/>
                <w:color w:val="000000"/>
                <w:sz w:val="22"/>
                <w:szCs w:val="22"/>
              </w:rPr>
              <w:t>59.6</w:t>
            </w:r>
          </w:p>
        </w:tc>
        <w:tc>
          <w:tcPr>
            <w:tcW w:w="1413" w:type="dxa"/>
            <w:gridSpan w:val="2"/>
            <w:vMerge/>
            <w:tcBorders>
              <w:bottom w:val="single" w:sz="24" w:space="0" w:color="auto"/>
            </w:tcBorders>
            <w:shd w:val="clear" w:color="auto" w:fill="FFFFFF"/>
            <w:vAlign w:val="center"/>
          </w:tcPr>
          <w:p w:rsidR="003E49CA" w:rsidRPr="004E24B2" w:rsidRDefault="003E49CA" w:rsidP="00CB6DC6">
            <w:pPr>
              <w:autoSpaceDE w:val="0"/>
              <w:autoSpaceDN w:val="0"/>
              <w:adjustRightInd w:val="0"/>
              <w:ind w:right="469"/>
              <w:jc w:val="center"/>
              <w:rPr>
                <w:rFonts w:ascii="Cambria" w:eastAsia="Calibri" w:hAnsi="Cambria"/>
                <w:color w:val="000000"/>
                <w:sz w:val="22"/>
                <w:szCs w:val="22"/>
              </w:rPr>
            </w:pPr>
          </w:p>
        </w:tc>
      </w:tr>
    </w:tbl>
    <w:p w:rsidR="003E49CA" w:rsidRPr="00810F8D" w:rsidRDefault="003E49CA" w:rsidP="003E49CA">
      <w:pPr>
        <w:jc w:val="both"/>
        <w:rPr>
          <w:rFonts w:ascii="Cambria" w:eastAsia="Calibri" w:hAnsi="Cambria"/>
        </w:rPr>
      </w:pPr>
    </w:p>
    <w:p w:rsidR="00B84D85" w:rsidRDefault="00B84D85" w:rsidP="003E49CA">
      <w:pPr>
        <w:spacing w:before="120" w:after="120"/>
        <w:ind w:firstLine="708"/>
        <w:jc w:val="both"/>
        <w:rPr>
          <w:rFonts w:ascii="Cambria" w:eastAsia="Calibri" w:hAnsi="Cambria"/>
          <w:sz w:val="22"/>
          <w:szCs w:val="22"/>
        </w:rPr>
      </w:pPr>
    </w:p>
    <w:p w:rsidR="00B84D85" w:rsidRDefault="00B84D85" w:rsidP="003E49CA">
      <w:pPr>
        <w:spacing w:before="120" w:after="120"/>
        <w:ind w:firstLine="708"/>
        <w:jc w:val="both"/>
        <w:rPr>
          <w:rFonts w:ascii="Cambria" w:eastAsia="Calibri" w:hAnsi="Cambria"/>
          <w:sz w:val="22"/>
          <w:szCs w:val="22"/>
        </w:rPr>
        <w:sectPr w:rsidR="00B84D85" w:rsidSect="00FB5D6C">
          <w:footerReference w:type="default" r:id="rId19"/>
          <w:type w:val="continuous"/>
          <w:pgSz w:w="11906" w:h="16838"/>
          <w:pgMar w:top="1417" w:right="1417" w:bottom="1417" w:left="1417" w:header="708" w:footer="708" w:gutter="0"/>
          <w:cols w:space="708"/>
          <w:docGrid w:linePitch="360"/>
        </w:sectPr>
      </w:pPr>
    </w:p>
    <w:p w:rsidR="003E49CA" w:rsidRPr="00B84D85" w:rsidRDefault="003E49CA" w:rsidP="003E49CA">
      <w:pPr>
        <w:spacing w:before="120" w:after="120"/>
        <w:ind w:firstLine="708"/>
        <w:jc w:val="both"/>
        <w:rPr>
          <w:rFonts w:ascii="Cambria" w:eastAsia="Calibri" w:hAnsi="Cambria"/>
          <w:sz w:val="22"/>
          <w:szCs w:val="22"/>
        </w:rPr>
      </w:pPr>
      <w:r w:rsidRPr="00B84D85">
        <w:rPr>
          <w:rFonts w:ascii="Cambria" w:eastAsia="Calibri" w:hAnsi="Cambria"/>
          <w:sz w:val="22"/>
          <w:szCs w:val="22"/>
        </w:rPr>
        <w:lastRenderedPageBreak/>
        <w:t>Öğrencilerin süt ve kalıcı dişlerin diş sürme zamanları, süt ve kalıcı diş sayısı ile ilk çıkan kalıcı dişin hangisi olduğuna ilişkin</w:t>
      </w:r>
      <w:r w:rsidRPr="00B84D85" w:rsidDel="00307B92">
        <w:rPr>
          <w:rFonts w:ascii="Cambria" w:eastAsia="Calibri" w:hAnsi="Cambria"/>
          <w:sz w:val="22"/>
          <w:szCs w:val="22"/>
        </w:rPr>
        <w:t xml:space="preserve"> </w:t>
      </w:r>
      <w:r w:rsidRPr="00B84D85">
        <w:rPr>
          <w:rFonts w:ascii="Cambria" w:eastAsia="Calibri" w:hAnsi="Cambria"/>
          <w:sz w:val="22"/>
          <w:szCs w:val="22"/>
        </w:rPr>
        <w:t xml:space="preserve">sorulara verdikleri yanıtların dağılımı Tablo 3’te verilmiştir. İlk süt dişlerinin </w:t>
      </w:r>
      <w:r w:rsidR="00FA7A70">
        <w:rPr>
          <w:rFonts w:ascii="Cambria" w:eastAsia="Calibri" w:hAnsi="Cambria"/>
          <w:sz w:val="22"/>
          <w:szCs w:val="22"/>
        </w:rPr>
        <w:t>çıkma yaşını 6-8. aylar olarak diş hekimliği f</w:t>
      </w:r>
      <w:r w:rsidRPr="00B84D85">
        <w:rPr>
          <w:rFonts w:ascii="Cambria" w:eastAsia="Calibri" w:hAnsi="Cambria"/>
          <w:sz w:val="22"/>
          <w:szCs w:val="22"/>
        </w:rPr>
        <w:t>akü</w:t>
      </w:r>
      <w:r w:rsidR="00FA7A70">
        <w:rPr>
          <w:rFonts w:ascii="Cambria" w:eastAsia="Calibri" w:hAnsi="Cambria"/>
          <w:sz w:val="22"/>
          <w:szCs w:val="22"/>
        </w:rPr>
        <w:t>ltesi öğrencilerinin %91.2’si, tıp f</w:t>
      </w:r>
      <w:r w:rsidRPr="00B84D85">
        <w:rPr>
          <w:rFonts w:ascii="Cambria" w:eastAsia="Calibri" w:hAnsi="Cambria"/>
          <w:sz w:val="22"/>
          <w:szCs w:val="22"/>
        </w:rPr>
        <w:t>akültesi öğrencilerinin ise %56.8’i doğru bilmiştir; fakülteler arasındaki fark istatistiksel olarak anlamlıdır (p˂0.001).</w:t>
      </w:r>
    </w:p>
    <w:p w:rsidR="003E49CA" w:rsidRPr="00B84D85" w:rsidRDefault="00FA7A70" w:rsidP="003E49CA">
      <w:pPr>
        <w:spacing w:before="120" w:after="120"/>
        <w:ind w:firstLine="708"/>
        <w:jc w:val="both"/>
        <w:rPr>
          <w:rFonts w:ascii="Cambria" w:eastAsia="Calibri" w:hAnsi="Cambria"/>
          <w:sz w:val="22"/>
          <w:szCs w:val="22"/>
        </w:rPr>
      </w:pPr>
      <w:r>
        <w:rPr>
          <w:rFonts w:ascii="Cambria" w:eastAsia="Calibri" w:hAnsi="Cambria"/>
          <w:sz w:val="22"/>
          <w:szCs w:val="22"/>
        </w:rPr>
        <w:t>Diş hekimliği f</w:t>
      </w:r>
      <w:r w:rsidR="003E49CA" w:rsidRPr="00B84D85">
        <w:rPr>
          <w:rFonts w:ascii="Cambria" w:eastAsia="Calibri" w:hAnsi="Cambria"/>
          <w:sz w:val="22"/>
          <w:szCs w:val="22"/>
        </w:rPr>
        <w:t>ak</w:t>
      </w:r>
      <w:r>
        <w:rPr>
          <w:rFonts w:ascii="Cambria" w:eastAsia="Calibri" w:hAnsi="Cambria"/>
          <w:sz w:val="22"/>
          <w:szCs w:val="22"/>
        </w:rPr>
        <w:t>ültesi öğrencilerinin %97.4’ü, t</w:t>
      </w:r>
      <w:r w:rsidR="003E49CA" w:rsidRPr="00B84D85">
        <w:rPr>
          <w:rFonts w:ascii="Cambria" w:eastAsia="Calibri" w:hAnsi="Cambria"/>
          <w:sz w:val="22"/>
          <w:szCs w:val="22"/>
        </w:rPr>
        <w:t xml:space="preserve">ıp </w:t>
      </w:r>
      <w:r>
        <w:rPr>
          <w:rFonts w:ascii="Cambria" w:eastAsia="Calibri" w:hAnsi="Cambria"/>
          <w:sz w:val="22"/>
          <w:szCs w:val="22"/>
        </w:rPr>
        <w:t>f</w:t>
      </w:r>
      <w:r w:rsidR="003E49CA" w:rsidRPr="00B84D85">
        <w:rPr>
          <w:rFonts w:ascii="Cambria" w:eastAsia="Calibri" w:hAnsi="Cambria"/>
          <w:sz w:val="22"/>
          <w:szCs w:val="22"/>
        </w:rPr>
        <w:t>akü</w:t>
      </w:r>
      <w:r w:rsidR="00AD1434">
        <w:rPr>
          <w:rFonts w:ascii="Cambria" w:eastAsia="Calibri" w:hAnsi="Cambria"/>
          <w:sz w:val="22"/>
          <w:szCs w:val="22"/>
        </w:rPr>
        <w:t xml:space="preserve">ltesi öğrencilerinin ise </w:t>
      </w:r>
      <w:r w:rsidR="00AD1434">
        <w:rPr>
          <w:rFonts w:ascii="Cambria" w:eastAsia="Calibri" w:hAnsi="Cambria"/>
          <w:sz w:val="22"/>
          <w:szCs w:val="22"/>
        </w:rPr>
        <w:lastRenderedPageBreak/>
        <w:t>%36.8’</w:t>
      </w:r>
      <w:r w:rsidR="003E49CA" w:rsidRPr="00B84D85">
        <w:rPr>
          <w:rFonts w:ascii="Cambria" w:eastAsia="Calibri" w:hAnsi="Cambria"/>
          <w:sz w:val="22"/>
          <w:szCs w:val="22"/>
        </w:rPr>
        <w:t>i süt dişlerinin sayısını doğru olarak bilmiştir, aradaki fark istatistiksel olarak anlamlıdır (p&lt;0.001). Fakülteler arasında ilk kalıcı dişlerin sürme zamanını, hangi diş olduğunu ve sayısını bilme durumları açısından istatistiksel olarak anlamlı fark vardır (p&lt;0.001) (Tablo 3)</w:t>
      </w:r>
      <w:bookmarkStart w:id="1" w:name="_Hlk491265528"/>
      <w:r w:rsidR="003E49CA" w:rsidRPr="00B84D85">
        <w:rPr>
          <w:rFonts w:ascii="Cambria" w:eastAsia="Calibri" w:hAnsi="Cambria"/>
          <w:sz w:val="22"/>
          <w:szCs w:val="22"/>
        </w:rPr>
        <w:t>.</w:t>
      </w:r>
    </w:p>
    <w:p w:rsidR="00B84D85" w:rsidRDefault="00B84D85" w:rsidP="003E49CA">
      <w:pPr>
        <w:spacing w:before="120" w:after="120"/>
        <w:ind w:firstLine="708"/>
        <w:jc w:val="both"/>
        <w:rPr>
          <w:rFonts w:ascii="Cambria" w:eastAsia="Calibri" w:hAnsi="Cambria"/>
          <w:sz w:val="22"/>
          <w:szCs w:val="22"/>
        </w:rPr>
        <w:sectPr w:rsidR="00B84D85" w:rsidSect="00B84D85">
          <w:type w:val="continuous"/>
          <w:pgSz w:w="11906" w:h="16838"/>
          <w:pgMar w:top="1417" w:right="1417" w:bottom="1417" w:left="1417" w:header="708" w:footer="708" w:gutter="0"/>
          <w:cols w:num="2" w:space="708"/>
          <w:docGrid w:linePitch="360"/>
        </w:sectPr>
      </w:pPr>
      <w:r w:rsidRPr="00B84D85">
        <w:rPr>
          <w:rFonts w:ascii="Cambria" w:eastAsia="Calibri" w:hAnsi="Cambria"/>
          <w:sz w:val="22"/>
          <w:szCs w:val="22"/>
        </w:rPr>
        <w:t>Öğrencilerin diş bakımı, diş çürüğü ve diş eti hastalıkları ile ilgili bilgi düzeyi sorularına verdikleri yanıtların dağılımı Tablo 4’te gösterilmiştir.</w:t>
      </w:r>
    </w:p>
    <w:p w:rsidR="00B84D85" w:rsidRDefault="00B84D85" w:rsidP="003E49CA">
      <w:pPr>
        <w:spacing w:before="120" w:after="120"/>
        <w:ind w:firstLine="708"/>
        <w:jc w:val="both"/>
        <w:rPr>
          <w:rFonts w:ascii="Cambria" w:eastAsia="Calibri" w:hAnsi="Cambria"/>
          <w:sz w:val="22"/>
          <w:szCs w:val="22"/>
        </w:rPr>
      </w:pPr>
    </w:p>
    <w:p w:rsidR="00580E6C" w:rsidRPr="004E24B2" w:rsidRDefault="003E49CA" w:rsidP="003E49CA">
      <w:pPr>
        <w:spacing w:before="120" w:after="120"/>
        <w:jc w:val="both"/>
        <w:rPr>
          <w:rFonts w:ascii="Cambria" w:eastAsia="Calibri" w:hAnsi="Cambria"/>
          <w:sz w:val="22"/>
          <w:szCs w:val="22"/>
        </w:rPr>
      </w:pPr>
      <w:r w:rsidRPr="004E24B2">
        <w:rPr>
          <w:rFonts w:ascii="Cambria" w:eastAsia="Calibri" w:hAnsi="Cambria"/>
          <w:b/>
          <w:sz w:val="22"/>
          <w:szCs w:val="22"/>
        </w:rPr>
        <w:lastRenderedPageBreak/>
        <w:t xml:space="preserve">Tablo 3.  </w:t>
      </w:r>
      <w:r w:rsidRPr="004E24B2">
        <w:rPr>
          <w:rFonts w:ascii="Cambria" w:eastAsia="Calibri" w:hAnsi="Cambria"/>
          <w:sz w:val="22"/>
          <w:szCs w:val="22"/>
        </w:rPr>
        <w:t>Araştırmaya katılan öğrencilerin dişlerin sürme zamanı ve diş sayıları ile ilgili bilgilerinin dağılımı (Atatürk Üniversitesi Diş Hekimliği ve Tıp Fakültesi-Erzurum, 2014-2015)</w:t>
      </w:r>
    </w:p>
    <w:tbl>
      <w:tblPr>
        <w:tblW w:w="9028" w:type="dxa"/>
        <w:tblInd w:w="20" w:type="dxa"/>
        <w:tblLayout w:type="fixed"/>
        <w:tblCellMar>
          <w:left w:w="0" w:type="dxa"/>
          <w:right w:w="0" w:type="dxa"/>
        </w:tblCellMar>
        <w:tblLook w:val="0000" w:firstRow="0" w:lastRow="0" w:firstColumn="0" w:lastColumn="0" w:noHBand="0" w:noVBand="0"/>
      </w:tblPr>
      <w:tblGrid>
        <w:gridCol w:w="1212"/>
        <w:gridCol w:w="993"/>
        <w:gridCol w:w="18"/>
        <w:gridCol w:w="1649"/>
        <w:gridCol w:w="18"/>
        <w:gridCol w:w="1273"/>
        <w:gridCol w:w="18"/>
        <w:gridCol w:w="1726"/>
        <w:gridCol w:w="2121"/>
      </w:tblGrid>
      <w:tr w:rsidR="003E49CA" w:rsidRPr="00B84D85" w:rsidTr="00CB6DC6">
        <w:trPr>
          <w:cantSplit/>
          <w:trHeight w:val="298"/>
        </w:trPr>
        <w:tc>
          <w:tcPr>
            <w:tcW w:w="1212" w:type="dxa"/>
            <w:vMerge w:val="restart"/>
            <w:tcBorders>
              <w:top w:val="single" w:sz="18" w:space="0" w:color="000000"/>
            </w:tcBorders>
            <w:shd w:val="clear" w:color="auto" w:fill="FFFFFF"/>
            <w:vAlign w:val="bottom"/>
          </w:tcPr>
          <w:p w:rsidR="003E49CA" w:rsidRPr="00B84D85" w:rsidRDefault="003E49CA" w:rsidP="00580E6C">
            <w:pPr>
              <w:autoSpaceDE w:val="0"/>
              <w:autoSpaceDN w:val="0"/>
              <w:adjustRightInd w:val="0"/>
              <w:rPr>
                <w:rFonts w:ascii="Cambria" w:eastAsia="Calibri" w:hAnsi="Cambria"/>
                <w:sz w:val="22"/>
                <w:szCs w:val="22"/>
              </w:rPr>
            </w:pPr>
          </w:p>
        </w:tc>
        <w:tc>
          <w:tcPr>
            <w:tcW w:w="5695" w:type="dxa"/>
            <w:gridSpan w:val="7"/>
            <w:tcBorders>
              <w:top w:val="single" w:sz="18"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b/>
                <w:sz w:val="22"/>
                <w:szCs w:val="22"/>
              </w:rPr>
            </w:pPr>
            <w:r w:rsidRPr="00B84D85">
              <w:rPr>
                <w:rFonts w:ascii="Cambria" w:eastAsia="Calibri" w:hAnsi="Cambria"/>
                <w:b/>
                <w:sz w:val="22"/>
                <w:szCs w:val="22"/>
              </w:rPr>
              <w:t>Fakülte</w:t>
            </w:r>
          </w:p>
        </w:tc>
        <w:tc>
          <w:tcPr>
            <w:tcW w:w="2121" w:type="dxa"/>
            <w:tcBorders>
              <w:top w:val="single" w:sz="18" w:space="0" w:color="000000"/>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b/>
                <w:sz w:val="22"/>
                <w:szCs w:val="22"/>
              </w:rPr>
            </w:pPr>
          </w:p>
        </w:tc>
      </w:tr>
      <w:tr w:rsidR="003E49CA" w:rsidRPr="00B84D85" w:rsidTr="00CB6DC6">
        <w:trPr>
          <w:cantSplit/>
          <w:trHeight w:val="136"/>
        </w:trPr>
        <w:tc>
          <w:tcPr>
            <w:tcW w:w="1212" w:type="dxa"/>
            <w:vMerge/>
            <w:shd w:val="clear" w:color="auto" w:fill="FFFFFF"/>
            <w:vAlign w:val="bottom"/>
          </w:tcPr>
          <w:p w:rsidR="003E49CA" w:rsidRPr="00B84D85" w:rsidRDefault="003E49CA" w:rsidP="00580E6C">
            <w:pPr>
              <w:autoSpaceDE w:val="0"/>
              <w:autoSpaceDN w:val="0"/>
              <w:adjustRightInd w:val="0"/>
              <w:rPr>
                <w:rFonts w:ascii="Cambria" w:eastAsia="Calibri" w:hAnsi="Cambria"/>
                <w:sz w:val="22"/>
                <w:szCs w:val="22"/>
              </w:rPr>
            </w:pPr>
          </w:p>
        </w:tc>
        <w:tc>
          <w:tcPr>
            <w:tcW w:w="2678" w:type="dxa"/>
            <w:gridSpan w:val="4"/>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Tıp Fakültesi</w:t>
            </w:r>
          </w:p>
        </w:tc>
        <w:tc>
          <w:tcPr>
            <w:tcW w:w="3017" w:type="dxa"/>
            <w:gridSpan w:val="3"/>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Diş Hekimliği Fakültesi</w:t>
            </w:r>
          </w:p>
        </w:tc>
        <w:tc>
          <w:tcPr>
            <w:tcW w:w="2121" w:type="dxa"/>
            <w:tcBorders>
              <w:top w:val="single" w:sz="4" w:space="0" w:color="000000"/>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b/>
                <w:sz w:val="22"/>
                <w:szCs w:val="22"/>
              </w:rPr>
            </w:pPr>
          </w:p>
        </w:tc>
      </w:tr>
      <w:tr w:rsidR="003E49CA" w:rsidRPr="00B84D85" w:rsidTr="00CB6DC6">
        <w:trPr>
          <w:cantSplit/>
          <w:trHeight w:val="136"/>
        </w:trPr>
        <w:tc>
          <w:tcPr>
            <w:tcW w:w="1212" w:type="dxa"/>
            <w:vMerge/>
            <w:tcBorders>
              <w:bottom w:val="single" w:sz="4" w:space="0" w:color="000000"/>
            </w:tcBorders>
            <w:shd w:val="clear" w:color="auto" w:fill="FFFFFF"/>
            <w:vAlign w:val="bottom"/>
          </w:tcPr>
          <w:p w:rsidR="003E49CA" w:rsidRPr="00B84D85" w:rsidRDefault="003E49CA" w:rsidP="00580E6C">
            <w:pPr>
              <w:autoSpaceDE w:val="0"/>
              <w:autoSpaceDN w:val="0"/>
              <w:adjustRightInd w:val="0"/>
              <w:rPr>
                <w:rFonts w:ascii="Cambria" w:eastAsia="Calibri" w:hAnsi="Cambria"/>
                <w:sz w:val="22"/>
                <w:szCs w:val="22"/>
              </w:rPr>
            </w:pPr>
          </w:p>
        </w:tc>
        <w:tc>
          <w:tcPr>
            <w:tcW w:w="1011" w:type="dxa"/>
            <w:gridSpan w:val="2"/>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n</w:t>
            </w:r>
          </w:p>
        </w:tc>
        <w:tc>
          <w:tcPr>
            <w:tcW w:w="1667" w:type="dxa"/>
            <w:gridSpan w:val="2"/>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w:t>
            </w:r>
          </w:p>
        </w:tc>
        <w:tc>
          <w:tcPr>
            <w:tcW w:w="1291" w:type="dxa"/>
            <w:gridSpan w:val="2"/>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n</w:t>
            </w:r>
          </w:p>
        </w:tc>
        <w:tc>
          <w:tcPr>
            <w:tcW w:w="1726"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b/>
                <w:sz w:val="22"/>
                <w:szCs w:val="22"/>
              </w:rPr>
            </w:pPr>
            <w:r w:rsidRPr="00B84D85">
              <w:rPr>
                <w:rFonts w:ascii="Cambria" w:eastAsia="Calibri" w:hAnsi="Cambria"/>
                <w:b/>
                <w:sz w:val="22"/>
                <w:szCs w:val="22"/>
              </w:rPr>
              <w:t>%</w:t>
            </w:r>
          </w:p>
        </w:tc>
        <w:tc>
          <w:tcPr>
            <w:tcW w:w="2121"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b/>
                <w:sz w:val="22"/>
                <w:szCs w:val="22"/>
              </w:rPr>
            </w:pPr>
            <w:r w:rsidRPr="00B84D85">
              <w:rPr>
                <w:rFonts w:ascii="Cambria" w:eastAsia="Calibri" w:hAnsi="Cambria"/>
                <w:b/>
                <w:sz w:val="22"/>
                <w:szCs w:val="22"/>
              </w:rPr>
              <w:t>X</w:t>
            </w:r>
            <w:r w:rsidRPr="00B84D85">
              <w:rPr>
                <w:rFonts w:ascii="Cambria" w:eastAsia="Calibri" w:hAnsi="Cambria"/>
                <w:b/>
                <w:sz w:val="22"/>
                <w:szCs w:val="22"/>
                <w:vertAlign w:val="superscript"/>
              </w:rPr>
              <w:t>2</w:t>
            </w:r>
            <w:r w:rsidRPr="00B84D85">
              <w:rPr>
                <w:rFonts w:ascii="Cambria" w:eastAsia="Calibri" w:hAnsi="Cambria"/>
                <w:b/>
                <w:sz w:val="22"/>
                <w:szCs w:val="22"/>
              </w:rPr>
              <w:t>, p</w:t>
            </w:r>
          </w:p>
        </w:tc>
      </w:tr>
      <w:tr w:rsidR="003E49CA" w:rsidRPr="00B84D85" w:rsidTr="00CB6DC6">
        <w:trPr>
          <w:cantSplit/>
          <w:trHeight w:val="298"/>
        </w:trPr>
        <w:tc>
          <w:tcPr>
            <w:tcW w:w="6907" w:type="dxa"/>
            <w:gridSpan w:val="8"/>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 xml:space="preserve">Süt dişlerinin </w:t>
            </w:r>
          </w:p>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sürme zamanı</w:t>
            </w:r>
          </w:p>
        </w:tc>
        <w:tc>
          <w:tcPr>
            <w:tcW w:w="2121"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b/>
                <w:sz w:val="22"/>
                <w:szCs w:val="22"/>
              </w:rPr>
            </w:pPr>
          </w:p>
        </w:tc>
      </w:tr>
      <w:tr w:rsidR="003E49CA" w:rsidRPr="00B84D85" w:rsidTr="00CB6DC6">
        <w:trPr>
          <w:cantSplit/>
          <w:trHeight w:val="298"/>
        </w:trPr>
        <w:tc>
          <w:tcPr>
            <w:tcW w:w="1212" w:type="dxa"/>
            <w:tcBorders>
              <w:top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Doğru</w:t>
            </w:r>
          </w:p>
        </w:tc>
        <w:tc>
          <w:tcPr>
            <w:tcW w:w="993" w:type="dxa"/>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72</w:t>
            </w:r>
          </w:p>
        </w:tc>
        <w:tc>
          <w:tcPr>
            <w:tcW w:w="1667"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54.1</w:t>
            </w:r>
          </w:p>
        </w:tc>
        <w:tc>
          <w:tcPr>
            <w:tcW w:w="1291"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104</w:t>
            </w:r>
          </w:p>
        </w:tc>
        <w:tc>
          <w:tcPr>
            <w:tcW w:w="1744"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91.2</w:t>
            </w:r>
          </w:p>
        </w:tc>
        <w:tc>
          <w:tcPr>
            <w:tcW w:w="2121" w:type="dxa"/>
            <w:vMerge w:val="restart"/>
            <w:tcBorders>
              <w:top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x²=41.234</w:t>
            </w:r>
          </w:p>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p ˂0.001</w:t>
            </w:r>
          </w:p>
        </w:tc>
      </w:tr>
      <w:tr w:rsidR="003E49CA" w:rsidRPr="00B84D85" w:rsidTr="00CB6DC6">
        <w:trPr>
          <w:cantSplit/>
          <w:trHeight w:val="313"/>
        </w:trPr>
        <w:tc>
          <w:tcPr>
            <w:tcW w:w="1212" w:type="dxa"/>
            <w:tcBorders>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Yanlış</w:t>
            </w:r>
          </w:p>
        </w:tc>
        <w:tc>
          <w:tcPr>
            <w:tcW w:w="993" w:type="dxa"/>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61</w:t>
            </w:r>
          </w:p>
        </w:tc>
        <w:tc>
          <w:tcPr>
            <w:tcW w:w="1667"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45.9</w:t>
            </w:r>
          </w:p>
        </w:tc>
        <w:tc>
          <w:tcPr>
            <w:tcW w:w="1291"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10</w:t>
            </w:r>
          </w:p>
        </w:tc>
        <w:tc>
          <w:tcPr>
            <w:tcW w:w="1744"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8.8</w:t>
            </w:r>
          </w:p>
        </w:tc>
        <w:tc>
          <w:tcPr>
            <w:tcW w:w="2121" w:type="dxa"/>
            <w:vMerge/>
            <w:tcBorders>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p>
        </w:tc>
      </w:tr>
      <w:tr w:rsidR="003E49CA" w:rsidRPr="00B84D85" w:rsidTr="00CB6DC6">
        <w:trPr>
          <w:cantSplit/>
          <w:trHeight w:val="298"/>
        </w:trPr>
        <w:tc>
          <w:tcPr>
            <w:tcW w:w="6907" w:type="dxa"/>
            <w:gridSpan w:val="8"/>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 xml:space="preserve">Süt dişlerinin </w:t>
            </w:r>
          </w:p>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sayısı</w:t>
            </w:r>
          </w:p>
        </w:tc>
        <w:tc>
          <w:tcPr>
            <w:tcW w:w="2121"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p>
        </w:tc>
      </w:tr>
      <w:tr w:rsidR="003E49CA" w:rsidRPr="00B84D85" w:rsidTr="00CB6DC6">
        <w:trPr>
          <w:cantSplit/>
          <w:trHeight w:val="298"/>
        </w:trPr>
        <w:tc>
          <w:tcPr>
            <w:tcW w:w="1212" w:type="dxa"/>
            <w:tcBorders>
              <w:top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Doğru</w:t>
            </w:r>
          </w:p>
        </w:tc>
        <w:tc>
          <w:tcPr>
            <w:tcW w:w="993" w:type="dxa"/>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49</w:t>
            </w:r>
          </w:p>
        </w:tc>
        <w:tc>
          <w:tcPr>
            <w:tcW w:w="1667"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36.8</w:t>
            </w:r>
          </w:p>
        </w:tc>
        <w:tc>
          <w:tcPr>
            <w:tcW w:w="1291"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111</w:t>
            </w:r>
          </w:p>
        </w:tc>
        <w:tc>
          <w:tcPr>
            <w:tcW w:w="1744"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97.4</w:t>
            </w:r>
          </w:p>
        </w:tc>
        <w:tc>
          <w:tcPr>
            <w:tcW w:w="2121" w:type="dxa"/>
            <w:vMerge w:val="restart"/>
            <w:tcBorders>
              <w:top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x²=98.560</w:t>
            </w:r>
          </w:p>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p ˂0.001</w:t>
            </w:r>
          </w:p>
        </w:tc>
      </w:tr>
      <w:tr w:rsidR="003E49CA" w:rsidRPr="00B84D85" w:rsidTr="00CB6DC6">
        <w:trPr>
          <w:cantSplit/>
          <w:trHeight w:val="313"/>
        </w:trPr>
        <w:tc>
          <w:tcPr>
            <w:tcW w:w="1212" w:type="dxa"/>
            <w:tcBorders>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Yanlış</w:t>
            </w:r>
          </w:p>
        </w:tc>
        <w:tc>
          <w:tcPr>
            <w:tcW w:w="993" w:type="dxa"/>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84</w:t>
            </w:r>
          </w:p>
        </w:tc>
        <w:tc>
          <w:tcPr>
            <w:tcW w:w="1667"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63.2</w:t>
            </w:r>
          </w:p>
        </w:tc>
        <w:tc>
          <w:tcPr>
            <w:tcW w:w="1291"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3</w:t>
            </w:r>
          </w:p>
        </w:tc>
        <w:tc>
          <w:tcPr>
            <w:tcW w:w="1744"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2.6</w:t>
            </w:r>
          </w:p>
        </w:tc>
        <w:tc>
          <w:tcPr>
            <w:tcW w:w="2121" w:type="dxa"/>
            <w:vMerge/>
            <w:tcBorders>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p>
        </w:tc>
      </w:tr>
      <w:tr w:rsidR="003E49CA" w:rsidRPr="00B84D85" w:rsidTr="00CB6DC6">
        <w:trPr>
          <w:cantSplit/>
          <w:trHeight w:val="298"/>
        </w:trPr>
        <w:tc>
          <w:tcPr>
            <w:tcW w:w="6907" w:type="dxa"/>
            <w:gridSpan w:val="8"/>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Kalıcı dişlerin çıkmaya başlama yaşı</w:t>
            </w:r>
          </w:p>
        </w:tc>
        <w:tc>
          <w:tcPr>
            <w:tcW w:w="2121"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b/>
                <w:sz w:val="22"/>
                <w:szCs w:val="22"/>
              </w:rPr>
            </w:pPr>
          </w:p>
        </w:tc>
      </w:tr>
      <w:tr w:rsidR="003E49CA" w:rsidRPr="00B84D85" w:rsidTr="00CB6DC6">
        <w:trPr>
          <w:cantSplit/>
          <w:trHeight w:val="298"/>
        </w:trPr>
        <w:tc>
          <w:tcPr>
            <w:tcW w:w="1212" w:type="dxa"/>
            <w:tcBorders>
              <w:top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Doğru</w:t>
            </w:r>
          </w:p>
        </w:tc>
        <w:tc>
          <w:tcPr>
            <w:tcW w:w="993" w:type="dxa"/>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50</w:t>
            </w:r>
          </w:p>
        </w:tc>
        <w:tc>
          <w:tcPr>
            <w:tcW w:w="1667"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37.6</w:t>
            </w:r>
          </w:p>
        </w:tc>
        <w:tc>
          <w:tcPr>
            <w:tcW w:w="1291"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112</w:t>
            </w:r>
          </w:p>
        </w:tc>
        <w:tc>
          <w:tcPr>
            <w:tcW w:w="1744"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98.2</w:t>
            </w:r>
          </w:p>
        </w:tc>
        <w:tc>
          <w:tcPr>
            <w:tcW w:w="2121" w:type="dxa"/>
            <w:vMerge w:val="restart"/>
            <w:tcBorders>
              <w:top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x²=100.047</w:t>
            </w:r>
          </w:p>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p ˂0.001</w:t>
            </w:r>
          </w:p>
        </w:tc>
      </w:tr>
      <w:tr w:rsidR="003E49CA" w:rsidRPr="00B84D85" w:rsidTr="00CB6DC6">
        <w:trPr>
          <w:cantSplit/>
          <w:trHeight w:val="313"/>
        </w:trPr>
        <w:tc>
          <w:tcPr>
            <w:tcW w:w="1212" w:type="dxa"/>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Yanlış</w:t>
            </w:r>
          </w:p>
        </w:tc>
        <w:tc>
          <w:tcPr>
            <w:tcW w:w="993" w:type="dxa"/>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83</w:t>
            </w:r>
          </w:p>
        </w:tc>
        <w:tc>
          <w:tcPr>
            <w:tcW w:w="1667" w:type="dxa"/>
            <w:gridSpan w:val="2"/>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62.4</w:t>
            </w:r>
          </w:p>
        </w:tc>
        <w:tc>
          <w:tcPr>
            <w:tcW w:w="1291" w:type="dxa"/>
            <w:gridSpan w:val="2"/>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2</w:t>
            </w:r>
          </w:p>
        </w:tc>
        <w:tc>
          <w:tcPr>
            <w:tcW w:w="1744" w:type="dxa"/>
            <w:gridSpan w:val="2"/>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1.8</w:t>
            </w:r>
          </w:p>
        </w:tc>
        <w:tc>
          <w:tcPr>
            <w:tcW w:w="2121" w:type="dxa"/>
            <w:vMerge/>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p>
        </w:tc>
      </w:tr>
      <w:tr w:rsidR="003E49CA" w:rsidRPr="00B84D85" w:rsidTr="00CB6DC6">
        <w:trPr>
          <w:cantSplit/>
          <w:trHeight w:val="298"/>
        </w:trPr>
        <w:tc>
          <w:tcPr>
            <w:tcW w:w="6907" w:type="dxa"/>
            <w:gridSpan w:val="8"/>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İlk çıkan kalıcı dişler</w:t>
            </w:r>
          </w:p>
        </w:tc>
        <w:tc>
          <w:tcPr>
            <w:tcW w:w="2121" w:type="dxa"/>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b/>
                <w:sz w:val="22"/>
                <w:szCs w:val="22"/>
              </w:rPr>
            </w:pPr>
          </w:p>
        </w:tc>
      </w:tr>
      <w:tr w:rsidR="003E49CA" w:rsidRPr="00B84D85" w:rsidTr="00CB6DC6">
        <w:trPr>
          <w:cantSplit/>
          <w:trHeight w:val="298"/>
        </w:trPr>
        <w:tc>
          <w:tcPr>
            <w:tcW w:w="1212" w:type="dxa"/>
            <w:tcBorders>
              <w:top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Doğru</w:t>
            </w:r>
          </w:p>
        </w:tc>
        <w:tc>
          <w:tcPr>
            <w:tcW w:w="993" w:type="dxa"/>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70</w:t>
            </w:r>
          </w:p>
        </w:tc>
        <w:tc>
          <w:tcPr>
            <w:tcW w:w="1667"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52.6</w:t>
            </w:r>
          </w:p>
        </w:tc>
        <w:tc>
          <w:tcPr>
            <w:tcW w:w="1291"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31</w:t>
            </w:r>
          </w:p>
        </w:tc>
        <w:tc>
          <w:tcPr>
            <w:tcW w:w="1744"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27.2</w:t>
            </w:r>
          </w:p>
        </w:tc>
        <w:tc>
          <w:tcPr>
            <w:tcW w:w="2121" w:type="dxa"/>
            <w:vMerge w:val="restart"/>
            <w:tcBorders>
              <w:top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x²=124.717</w:t>
            </w:r>
          </w:p>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p ˂0.001</w:t>
            </w:r>
          </w:p>
        </w:tc>
      </w:tr>
      <w:tr w:rsidR="003E49CA" w:rsidRPr="00B84D85" w:rsidTr="00CB6DC6">
        <w:trPr>
          <w:cantSplit/>
          <w:trHeight w:val="313"/>
        </w:trPr>
        <w:tc>
          <w:tcPr>
            <w:tcW w:w="1212" w:type="dxa"/>
            <w:tcBorders>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Yanlış</w:t>
            </w:r>
          </w:p>
        </w:tc>
        <w:tc>
          <w:tcPr>
            <w:tcW w:w="993" w:type="dxa"/>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63</w:t>
            </w:r>
          </w:p>
        </w:tc>
        <w:tc>
          <w:tcPr>
            <w:tcW w:w="1667"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47.4</w:t>
            </w:r>
          </w:p>
        </w:tc>
        <w:tc>
          <w:tcPr>
            <w:tcW w:w="1291"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83</w:t>
            </w:r>
          </w:p>
        </w:tc>
        <w:tc>
          <w:tcPr>
            <w:tcW w:w="1744" w:type="dxa"/>
            <w:gridSpan w:val="2"/>
            <w:tcBorders>
              <w:bottom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72.8</w:t>
            </w:r>
          </w:p>
        </w:tc>
        <w:tc>
          <w:tcPr>
            <w:tcW w:w="2121" w:type="dxa"/>
            <w:vMerge/>
            <w:tcBorders>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sz w:val="22"/>
                <w:szCs w:val="22"/>
              </w:rPr>
            </w:pPr>
          </w:p>
        </w:tc>
      </w:tr>
      <w:tr w:rsidR="003E49CA" w:rsidRPr="00B84D85" w:rsidTr="00CB6DC6">
        <w:trPr>
          <w:cantSplit/>
          <w:trHeight w:val="298"/>
        </w:trPr>
        <w:tc>
          <w:tcPr>
            <w:tcW w:w="6907" w:type="dxa"/>
            <w:gridSpan w:val="8"/>
            <w:tcBorders>
              <w:top w:val="single" w:sz="4" w:space="0" w:color="000000"/>
              <w:bottom w:val="single" w:sz="4"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b/>
                <w:sz w:val="22"/>
                <w:szCs w:val="22"/>
              </w:rPr>
            </w:pPr>
            <w:r w:rsidRPr="00B84D85">
              <w:rPr>
                <w:rFonts w:ascii="Cambria" w:eastAsia="Calibri" w:hAnsi="Cambria"/>
                <w:b/>
                <w:sz w:val="22"/>
                <w:szCs w:val="22"/>
              </w:rPr>
              <w:t xml:space="preserve">Kalıcı dişlerin sayısı </w:t>
            </w:r>
          </w:p>
        </w:tc>
        <w:tc>
          <w:tcPr>
            <w:tcW w:w="2121" w:type="dxa"/>
            <w:tcBorders>
              <w:top w:val="single" w:sz="4" w:space="0" w:color="000000"/>
              <w:bottom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b/>
                <w:sz w:val="22"/>
                <w:szCs w:val="22"/>
              </w:rPr>
            </w:pPr>
          </w:p>
        </w:tc>
      </w:tr>
      <w:tr w:rsidR="003E49CA" w:rsidRPr="00B84D85" w:rsidTr="00CB6DC6">
        <w:trPr>
          <w:cantSplit/>
          <w:trHeight w:val="298"/>
        </w:trPr>
        <w:tc>
          <w:tcPr>
            <w:tcW w:w="1212" w:type="dxa"/>
            <w:tcBorders>
              <w:top w:val="single" w:sz="4"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Doğru</w:t>
            </w:r>
          </w:p>
        </w:tc>
        <w:tc>
          <w:tcPr>
            <w:tcW w:w="993" w:type="dxa"/>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89</w:t>
            </w:r>
          </w:p>
        </w:tc>
        <w:tc>
          <w:tcPr>
            <w:tcW w:w="1667"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66.9</w:t>
            </w:r>
          </w:p>
        </w:tc>
        <w:tc>
          <w:tcPr>
            <w:tcW w:w="1291"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109</w:t>
            </w:r>
          </w:p>
        </w:tc>
        <w:tc>
          <w:tcPr>
            <w:tcW w:w="1744" w:type="dxa"/>
            <w:gridSpan w:val="2"/>
            <w:tcBorders>
              <w:top w:val="single" w:sz="4"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95.6</w:t>
            </w:r>
          </w:p>
        </w:tc>
        <w:tc>
          <w:tcPr>
            <w:tcW w:w="2121" w:type="dxa"/>
            <w:vMerge w:val="restart"/>
            <w:tcBorders>
              <w:top w:val="single" w:sz="4" w:space="0" w:color="000000"/>
            </w:tcBorders>
            <w:shd w:val="clear" w:color="auto" w:fill="FFFFFF"/>
            <w:vAlign w:val="center"/>
          </w:tcPr>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x²= 33.223</w:t>
            </w:r>
          </w:p>
          <w:p w:rsidR="003E49CA" w:rsidRPr="00B84D85" w:rsidRDefault="003E49CA" w:rsidP="00580E6C">
            <w:pPr>
              <w:autoSpaceDE w:val="0"/>
              <w:autoSpaceDN w:val="0"/>
              <w:adjustRightInd w:val="0"/>
              <w:jc w:val="center"/>
              <w:rPr>
                <w:rFonts w:ascii="Cambria" w:eastAsia="Calibri" w:hAnsi="Cambria"/>
                <w:sz w:val="22"/>
                <w:szCs w:val="22"/>
              </w:rPr>
            </w:pPr>
            <w:r w:rsidRPr="00B84D85">
              <w:rPr>
                <w:rFonts w:ascii="Cambria" w:eastAsia="Calibri" w:hAnsi="Cambria"/>
                <w:sz w:val="22"/>
                <w:szCs w:val="22"/>
              </w:rPr>
              <w:t>p ˂0.001</w:t>
            </w:r>
          </w:p>
        </w:tc>
      </w:tr>
      <w:tr w:rsidR="003E49CA" w:rsidRPr="00B84D85" w:rsidTr="00CB6DC6">
        <w:trPr>
          <w:cantSplit/>
          <w:trHeight w:val="313"/>
        </w:trPr>
        <w:tc>
          <w:tcPr>
            <w:tcW w:w="1212" w:type="dxa"/>
            <w:tcBorders>
              <w:bottom w:val="single" w:sz="18" w:space="0" w:color="000000"/>
            </w:tcBorders>
            <w:shd w:val="clear" w:color="auto" w:fill="FFFFFF"/>
          </w:tcPr>
          <w:p w:rsidR="003E49CA" w:rsidRPr="00B84D85" w:rsidRDefault="003E49CA" w:rsidP="00580E6C">
            <w:pPr>
              <w:autoSpaceDE w:val="0"/>
              <w:autoSpaceDN w:val="0"/>
              <w:adjustRightInd w:val="0"/>
              <w:rPr>
                <w:rFonts w:ascii="Cambria" w:eastAsia="Calibri" w:hAnsi="Cambria"/>
                <w:sz w:val="22"/>
                <w:szCs w:val="22"/>
              </w:rPr>
            </w:pPr>
            <w:r w:rsidRPr="00B84D85">
              <w:rPr>
                <w:rFonts w:ascii="Cambria" w:eastAsia="Calibri" w:hAnsi="Cambria"/>
                <w:sz w:val="22"/>
                <w:szCs w:val="22"/>
              </w:rPr>
              <w:t>Yanlış</w:t>
            </w:r>
          </w:p>
        </w:tc>
        <w:tc>
          <w:tcPr>
            <w:tcW w:w="993" w:type="dxa"/>
            <w:tcBorders>
              <w:bottom w:val="single" w:sz="18"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44</w:t>
            </w:r>
          </w:p>
        </w:tc>
        <w:tc>
          <w:tcPr>
            <w:tcW w:w="1667" w:type="dxa"/>
            <w:gridSpan w:val="2"/>
            <w:tcBorders>
              <w:bottom w:val="single" w:sz="18"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33.1</w:t>
            </w:r>
          </w:p>
        </w:tc>
        <w:tc>
          <w:tcPr>
            <w:tcW w:w="1291" w:type="dxa"/>
            <w:gridSpan w:val="2"/>
            <w:tcBorders>
              <w:bottom w:val="single" w:sz="18"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5</w:t>
            </w:r>
          </w:p>
        </w:tc>
        <w:tc>
          <w:tcPr>
            <w:tcW w:w="1744" w:type="dxa"/>
            <w:gridSpan w:val="2"/>
            <w:tcBorders>
              <w:bottom w:val="single" w:sz="18" w:space="0" w:color="000000"/>
            </w:tcBorders>
            <w:shd w:val="clear" w:color="auto" w:fill="FFFFFF"/>
            <w:vAlign w:val="center"/>
          </w:tcPr>
          <w:p w:rsidR="003E49CA" w:rsidRPr="00B84D85" w:rsidRDefault="003E49CA" w:rsidP="00580E6C">
            <w:pPr>
              <w:autoSpaceDE w:val="0"/>
              <w:autoSpaceDN w:val="0"/>
              <w:adjustRightInd w:val="0"/>
              <w:jc w:val="right"/>
              <w:rPr>
                <w:rFonts w:ascii="Cambria" w:eastAsia="Calibri" w:hAnsi="Cambria"/>
                <w:sz w:val="22"/>
                <w:szCs w:val="22"/>
              </w:rPr>
            </w:pPr>
            <w:r w:rsidRPr="00B84D85">
              <w:rPr>
                <w:rFonts w:ascii="Cambria" w:eastAsia="Calibri" w:hAnsi="Cambria"/>
                <w:sz w:val="22"/>
                <w:szCs w:val="22"/>
              </w:rPr>
              <w:t>4.4</w:t>
            </w:r>
          </w:p>
        </w:tc>
        <w:tc>
          <w:tcPr>
            <w:tcW w:w="2121" w:type="dxa"/>
            <w:vMerge/>
            <w:tcBorders>
              <w:bottom w:val="single" w:sz="18" w:space="0" w:color="000000"/>
            </w:tcBorders>
            <w:shd w:val="clear" w:color="auto" w:fill="FFFFFF"/>
            <w:vAlign w:val="center"/>
          </w:tcPr>
          <w:p w:rsidR="003E49CA" w:rsidRPr="00B84D85" w:rsidRDefault="003E49CA" w:rsidP="00580E6C">
            <w:pPr>
              <w:autoSpaceDE w:val="0"/>
              <w:autoSpaceDN w:val="0"/>
              <w:adjustRightInd w:val="0"/>
              <w:rPr>
                <w:rFonts w:ascii="Cambria" w:eastAsia="Calibri" w:hAnsi="Cambria"/>
                <w:sz w:val="22"/>
                <w:szCs w:val="22"/>
              </w:rPr>
            </w:pPr>
          </w:p>
        </w:tc>
      </w:tr>
    </w:tbl>
    <w:p w:rsidR="003E49CA" w:rsidRDefault="003E49CA" w:rsidP="003E49CA">
      <w:pPr>
        <w:spacing w:before="120" w:after="120"/>
        <w:rPr>
          <w:rFonts w:ascii="Cambria" w:eastAsia="Calibri" w:hAnsi="Cambria"/>
        </w:rPr>
      </w:pPr>
    </w:p>
    <w:p w:rsidR="00B84D85" w:rsidRDefault="00B84D85" w:rsidP="00B84D85">
      <w:pPr>
        <w:spacing w:before="120" w:after="120"/>
        <w:ind w:firstLine="709"/>
        <w:jc w:val="both"/>
        <w:rPr>
          <w:rFonts w:ascii="Cambria" w:eastAsia="Calibri" w:hAnsi="Cambria"/>
          <w:sz w:val="22"/>
          <w:szCs w:val="22"/>
        </w:rPr>
        <w:sectPr w:rsidR="00B84D85" w:rsidSect="00FB5D6C">
          <w:footerReference w:type="even" r:id="rId20"/>
          <w:type w:val="continuous"/>
          <w:pgSz w:w="11906" w:h="16838"/>
          <w:pgMar w:top="1417" w:right="1417" w:bottom="1417" w:left="1417" w:header="708" w:footer="708" w:gutter="0"/>
          <w:cols w:space="708"/>
          <w:docGrid w:linePitch="360"/>
        </w:sectPr>
      </w:pPr>
    </w:p>
    <w:p w:rsidR="00580E6C" w:rsidRDefault="00580E6C" w:rsidP="00580E6C">
      <w:pPr>
        <w:spacing w:before="120" w:after="120"/>
        <w:ind w:firstLine="709"/>
        <w:jc w:val="both"/>
        <w:rPr>
          <w:rFonts w:ascii="Cambria" w:eastAsia="Calibri" w:hAnsi="Cambria"/>
          <w:sz w:val="22"/>
          <w:szCs w:val="22"/>
        </w:rPr>
      </w:pPr>
    </w:p>
    <w:p w:rsidR="00580E6C" w:rsidRDefault="00580E6C" w:rsidP="00580E6C">
      <w:pPr>
        <w:spacing w:before="120" w:after="120"/>
        <w:ind w:firstLine="709"/>
        <w:jc w:val="both"/>
        <w:rPr>
          <w:rFonts w:ascii="Cambria" w:eastAsia="Calibri" w:hAnsi="Cambria"/>
          <w:sz w:val="22"/>
          <w:szCs w:val="22"/>
        </w:rPr>
      </w:pPr>
    </w:p>
    <w:p w:rsidR="00580E6C" w:rsidRDefault="00FA7A70" w:rsidP="00580E6C">
      <w:pPr>
        <w:spacing w:before="120" w:after="120"/>
        <w:ind w:firstLine="709"/>
        <w:jc w:val="both"/>
        <w:rPr>
          <w:rFonts w:ascii="Cambria" w:eastAsia="Calibri" w:hAnsi="Cambria"/>
          <w:sz w:val="22"/>
          <w:szCs w:val="22"/>
        </w:rPr>
      </w:pPr>
      <w:r>
        <w:rPr>
          <w:rFonts w:ascii="Cambria" w:eastAsia="Calibri" w:hAnsi="Cambria"/>
          <w:sz w:val="22"/>
          <w:szCs w:val="22"/>
        </w:rPr>
        <w:t>Sırasıyla diş hekimliği ve tıp f</w:t>
      </w:r>
      <w:r w:rsidR="00B84D85" w:rsidRPr="00B84D85">
        <w:rPr>
          <w:rFonts w:ascii="Cambria" w:eastAsia="Calibri" w:hAnsi="Cambria"/>
          <w:sz w:val="22"/>
          <w:szCs w:val="22"/>
        </w:rPr>
        <w:t>akültesi ö</w:t>
      </w:r>
      <w:r w:rsidR="00747B52">
        <w:rPr>
          <w:rFonts w:ascii="Cambria" w:eastAsia="Calibri" w:hAnsi="Cambria"/>
          <w:sz w:val="22"/>
          <w:szCs w:val="22"/>
        </w:rPr>
        <w:t>ğrencilerinin %90.4 ve %48.1’i altı</w:t>
      </w:r>
      <w:r w:rsidR="00B84D85" w:rsidRPr="00B84D85">
        <w:rPr>
          <w:rFonts w:ascii="Cambria" w:eastAsia="Calibri" w:hAnsi="Cambria"/>
          <w:sz w:val="22"/>
          <w:szCs w:val="22"/>
        </w:rPr>
        <w:t xml:space="preserve"> ayda bir diş hekimi kontrolüne gidilmesi gerektiğini vurgulamıştır; gözlenen farklar istatistiksel olarak anlamlıdır (p˂0.001). Diş çürüğünün temel nedenini</w:t>
      </w:r>
      <w:r>
        <w:rPr>
          <w:rFonts w:ascii="Cambria" w:eastAsia="Calibri" w:hAnsi="Cambria"/>
          <w:sz w:val="22"/>
          <w:szCs w:val="22"/>
        </w:rPr>
        <w:t xml:space="preserve"> mikrobiyal dental plak olarak diş hekimliği f</w:t>
      </w:r>
      <w:r w:rsidR="00B84D85" w:rsidRPr="00B84D85">
        <w:rPr>
          <w:rFonts w:ascii="Cambria" w:eastAsia="Calibri" w:hAnsi="Cambria"/>
          <w:sz w:val="22"/>
          <w:szCs w:val="22"/>
        </w:rPr>
        <w:t xml:space="preserve">akültesi öğrencilerinin %96.5’i, </w:t>
      </w:r>
      <w:r>
        <w:rPr>
          <w:rFonts w:ascii="Cambria" w:eastAsia="Calibri" w:hAnsi="Cambria"/>
          <w:sz w:val="22"/>
          <w:szCs w:val="22"/>
        </w:rPr>
        <w:t>tıp f</w:t>
      </w:r>
      <w:r w:rsidR="00B84D85" w:rsidRPr="00B84D85">
        <w:rPr>
          <w:rFonts w:ascii="Cambria" w:eastAsia="Calibri" w:hAnsi="Cambria"/>
          <w:sz w:val="22"/>
          <w:szCs w:val="22"/>
        </w:rPr>
        <w:t>akültesi öğrencilerinin ise %60.2’si yanıtlamıştır ve fark istatistiksel olarak anlamlıdır (p˂0.001).</w:t>
      </w:r>
    </w:p>
    <w:p w:rsidR="00580E6C" w:rsidRDefault="00B84D85" w:rsidP="00580E6C">
      <w:pPr>
        <w:spacing w:before="120" w:after="120"/>
        <w:ind w:firstLine="709"/>
        <w:jc w:val="both"/>
        <w:rPr>
          <w:rFonts w:ascii="Cambria" w:eastAsia="Calibri" w:hAnsi="Cambria"/>
          <w:sz w:val="22"/>
          <w:szCs w:val="22"/>
        </w:rPr>
      </w:pPr>
      <w:r w:rsidRPr="00B84D85">
        <w:rPr>
          <w:rFonts w:ascii="Cambria" w:eastAsia="Calibri" w:hAnsi="Cambria"/>
          <w:sz w:val="22"/>
          <w:szCs w:val="22"/>
        </w:rPr>
        <w:t>Öğrencilerin gece ağlayarak uyanan bebeğe verilebilecek en iyi gıdayı bilme durumları Tablo 5’te verilmiştir. Gece ağlayarak uyanan bebeğe verilebilece</w:t>
      </w:r>
      <w:r w:rsidR="00FA7A70">
        <w:rPr>
          <w:rFonts w:ascii="Cambria" w:eastAsia="Calibri" w:hAnsi="Cambria"/>
          <w:sz w:val="22"/>
          <w:szCs w:val="22"/>
        </w:rPr>
        <w:t>k en doğru besinin su olduğunu diş hekimliği f</w:t>
      </w:r>
      <w:r w:rsidRPr="00B84D85">
        <w:rPr>
          <w:rFonts w:ascii="Cambria" w:eastAsia="Calibri" w:hAnsi="Cambria"/>
          <w:sz w:val="22"/>
          <w:szCs w:val="22"/>
        </w:rPr>
        <w:t>ak</w:t>
      </w:r>
      <w:r w:rsidR="00FA7A70">
        <w:rPr>
          <w:rFonts w:ascii="Cambria" w:eastAsia="Calibri" w:hAnsi="Cambria"/>
          <w:sz w:val="22"/>
          <w:szCs w:val="22"/>
        </w:rPr>
        <w:t>ültesi öğrencilerinin %90.4’ü, tıp f</w:t>
      </w:r>
      <w:r w:rsidRPr="00B84D85">
        <w:rPr>
          <w:rFonts w:ascii="Cambria" w:eastAsia="Calibri" w:hAnsi="Cambria"/>
          <w:sz w:val="22"/>
          <w:szCs w:val="22"/>
        </w:rPr>
        <w:t xml:space="preserve">akültesi öğrencilerinin ise %39.1’i bilmiştir </w:t>
      </w:r>
    </w:p>
    <w:p w:rsidR="00580E6C" w:rsidRDefault="00580E6C" w:rsidP="00580E6C">
      <w:pPr>
        <w:spacing w:before="120" w:after="120"/>
        <w:jc w:val="both"/>
        <w:rPr>
          <w:rFonts w:ascii="Cambria" w:eastAsia="Calibri" w:hAnsi="Cambria"/>
          <w:sz w:val="22"/>
          <w:szCs w:val="22"/>
        </w:rPr>
      </w:pPr>
    </w:p>
    <w:p w:rsidR="00580E6C" w:rsidRDefault="00580E6C" w:rsidP="00580E6C">
      <w:pPr>
        <w:spacing w:before="120" w:after="120"/>
        <w:jc w:val="both"/>
        <w:rPr>
          <w:rFonts w:ascii="Cambria" w:eastAsia="Calibri" w:hAnsi="Cambria"/>
          <w:sz w:val="22"/>
          <w:szCs w:val="22"/>
        </w:rPr>
      </w:pPr>
    </w:p>
    <w:p w:rsidR="00580E6C" w:rsidRDefault="00580E6C" w:rsidP="00580E6C">
      <w:pPr>
        <w:spacing w:before="120" w:after="120"/>
        <w:jc w:val="both"/>
        <w:rPr>
          <w:rFonts w:ascii="Cambria" w:eastAsia="Calibri" w:hAnsi="Cambria"/>
          <w:sz w:val="22"/>
          <w:szCs w:val="22"/>
        </w:rPr>
      </w:pPr>
    </w:p>
    <w:p w:rsidR="00B84D85" w:rsidRDefault="00301090" w:rsidP="00580E6C">
      <w:pPr>
        <w:spacing w:before="120" w:after="120"/>
        <w:jc w:val="both"/>
        <w:rPr>
          <w:rFonts w:ascii="Cambria" w:eastAsia="Calibri" w:hAnsi="Cambria"/>
          <w:sz w:val="22"/>
          <w:szCs w:val="22"/>
        </w:rPr>
      </w:pPr>
      <w:r>
        <w:rPr>
          <w:rFonts w:ascii="Cambria" w:eastAsia="Calibri" w:hAnsi="Cambria"/>
          <w:sz w:val="22"/>
          <w:szCs w:val="22"/>
        </w:rPr>
        <w:t xml:space="preserve">ve </w:t>
      </w:r>
      <w:r w:rsidR="00B84D85" w:rsidRPr="00B84D85">
        <w:rPr>
          <w:rFonts w:ascii="Cambria" w:eastAsia="Calibri" w:hAnsi="Cambria"/>
          <w:sz w:val="22"/>
          <w:szCs w:val="22"/>
        </w:rPr>
        <w:t>fark istatistiksel olarak anlamlıdır (p&lt;0.001).</w:t>
      </w:r>
    </w:p>
    <w:p w:rsidR="00580E6C" w:rsidRDefault="00580E6C" w:rsidP="00580E6C">
      <w:pPr>
        <w:spacing w:before="120" w:after="120"/>
        <w:ind w:firstLine="709"/>
        <w:jc w:val="both"/>
        <w:rPr>
          <w:rFonts w:ascii="Cambria" w:eastAsia="Calibri" w:hAnsi="Cambria"/>
          <w:sz w:val="22"/>
          <w:szCs w:val="22"/>
        </w:rPr>
      </w:pPr>
      <w:r w:rsidRPr="00580E6C">
        <w:rPr>
          <w:rFonts w:ascii="Cambria" w:eastAsia="Calibri" w:hAnsi="Cambria"/>
          <w:sz w:val="22"/>
          <w:szCs w:val="22"/>
        </w:rPr>
        <w:t>Öğrencilerin diş çürüklerine karşı en etkili olan koruyucu mineral ile ilgili bilgileri Tablo 6’da gösterilmiştir. Fakülteler arasında florun diş çürüklerine karşı en etkili koruyucu olduğunu bilme durumları arasında anlamlı fark vardır (p˂0.001).</w:t>
      </w:r>
    </w:p>
    <w:p w:rsidR="00580E6C" w:rsidRDefault="00580E6C" w:rsidP="00580E6C">
      <w:pPr>
        <w:spacing w:before="120" w:after="120"/>
        <w:ind w:firstLine="709"/>
        <w:jc w:val="both"/>
        <w:rPr>
          <w:rFonts w:ascii="Cambria" w:eastAsia="Calibri" w:hAnsi="Cambria"/>
          <w:sz w:val="22"/>
          <w:szCs w:val="22"/>
        </w:rPr>
      </w:pPr>
      <w:r w:rsidRPr="00580E6C">
        <w:rPr>
          <w:rFonts w:ascii="Cambria" w:eastAsia="Calibri" w:hAnsi="Cambria"/>
          <w:sz w:val="22"/>
          <w:szCs w:val="22"/>
        </w:rPr>
        <w:t>Araştırmaya katılan öğrencilerin gebelik ve emzirme döneminde ağız-diş sağlığı konusundaki bilgi durumları Tablo 7’de gösterilmiştir.</w:t>
      </w:r>
    </w:p>
    <w:p w:rsidR="00580E6C" w:rsidRDefault="00580E6C" w:rsidP="00580E6C">
      <w:pPr>
        <w:spacing w:before="120" w:after="120"/>
        <w:ind w:firstLine="709"/>
        <w:jc w:val="both"/>
        <w:rPr>
          <w:rFonts w:ascii="Cambria" w:eastAsia="Calibri" w:hAnsi="Cambria"/>
          <w:sz w:val="22"/>
          <w:szCs w:val="22"/>
        </w:rPr>
        <w:sectPr w:rsidR="00580E6C" w:rsidSect="00B84D85">
          <w:type w:val="continuous"/>
          <w:pgSz w:w="11906" w:h="16838"/>
          <w:pgMar w:top="1417" w:right="1417" w:bottom="1417" w:left="1417" w:header="708" w:footer="708" w:gutter="0"/>
          <w:cols w:num="2" w:space="708"/>
          <w:docGrid w:linePitch="360"/>
        </w:sectPr>
      </w:pPr>
      <w:r w:rsidRPr="00580E6C">
        <w:rPr>
          <w:rFonts w:ascii="Cambria" w:eastAsia="Calibri" w:hAnsi="Cambria"/>
          <w:sz w:val="22"/>
          <w:szCs w:val="22"/>
        </w:rPr>
        <w:t>Toplum ağız diş sağlığının geliştirilmesinde tıp doktorları</w:t>
      </w:r>
      <w:r w:rsidR="00FA7A70">
        <w:rPr>
          <w:rFonts w:ascii="Cambria" w:eastAsia="Calibri" w:hAnsi="Cambria"/>
          <w:sz w:val="22"/>
          <w:szCs w:val="22"/>
        </w:rPr>
        <w:t>nın da katkısı olduğu görüşüne tıp f</w:t>
      </w:r>
      <w:r w:rsidRPr="00580E6C">
        <w:rPr>
          <w:rFonts w:ascii="Cambria" w:eastAsia="Calibri" w:hAnsi="Cambria"/>
          <w:sz w:val="22"/>
          <w:szCs w:val="22"/>
        </w:rPr>
        <w:t>akültesi öğren</w:t>
      </w:r>
      <w:r w:rsidR="00FA7A70">
        <w:rPr>
          <w:rFonts w:ascii="Cambria" w:eastAsia="Calibri" w:hAnsi="Cambria"/>
          <w:sz w:val="22"/>
          <w:szCs w:val="22"/>
        </w:rPr>
        <w:t>cilerinin %61.7’si katılırken, diş hekimliği f</w:t>
      </w:r>
      <w:r w:rsidRPr="00580E6C">
        <w:rPr>
          <w:rFonts w:ascii="Cambria" w:eastAsia="Calibri" w:hAnsi="Cambria"/>
          <w:sz w:val="22"/>
          <w:szCs w:val="22"/>
        </w:rPr>
        <w:t>akültesi öğrencilerinin %34.2’si katılmıştır.</w:t>
      </w:r>
    </w:p>
    <w:p w:rsidR="00580E6C" w:rsidRDefault="00580E6C" w:rsidP="00580E6C">
      <w:pPr>
        <w:jc w:val="both"/>
        <w:rPr>
          <w:rFonts w:ascii="Cambria" w:eastAsia="Calibri" w:hAnsi="Cambria"/>
          <w:b/>
          <w:sz w:val="22"/>
          <w:szCs w:val="22"/>
        </w:rPr>
      </w:pPr>
    </w:p>
    <w:p w:rsidR="00580E6C" w:rsidRDefault="00580E6C" w:rsidP="00580E6C">
      <w:pPr>
        <w:jc w:val="both"/>
        <w:rPr>
          <w:rFonts w:ascii="Cambria" w:eastAsia="Calibri" w:hAnsi="Cambria"/>
          <w:b/>
          <w:sz w:val="22"/>
          <w:szCs w:val="22"/>
        </w:rPr>
      </w:pPr>
    </w:p>
    <w:p w:rsidR="00580E6C" w:rsidRDefault="00580E6C" w:rsidP="00580E6C">
      <w:pPr>
        <w:jc w:val="both"/>
        <w:rPr>
          <w:rFonts w:ascii="Cambria" w:eastAsia="Calibri" w:hAnsi="Cambria"/>
          <w:b/>
          <w:sz w:val="22"/>
          <w:szCs w:val="22"/>
        </w:rPr>
      </w:pPr>
    </w:p>
    <w:p w:rsidR="00580E6C" w:rsidRDefault="00580E6C" w:rsidP="00580E6C">
      <w:pPr>
        <w:jc w:val="both"/>
        <w:rPr>
          <w:rFonts w:ascii="Cambria" w:eastAsia="Calibri" w:hAnsi="Cambria"/>
          <w:b/>
          <w:sz w:val="22"/>
          <w:szCs w:val="22"/>
        </w:rPr>
      </w:pPr>
    </w:p>
    <w:p w:rsidR="00B84D85" w:rsidRDefault="00B84D85" w:rsidP="00580E6C">
      <w:pPr>
        <w:jc w:val="both"/>
        <w:rPr>
          <w:rFonts w:ascii="Cambria" w:eastAsia="Calibri" w:hAnsi="Cambria"/>
          <w:sz w:val="22"/>
          <w:szCs w:val="22"/>
        </w:rPr>
      </w:pPr>
      <w:r w:rsidRPr="00B84D85">
        <w:rPr>
          <w:rFonts w:ascii="Cambria" w:eastAsia="Calibri" w:hAnsi="Cambria"/>
          <w:b/>
          <w:sz w:val="22"/>
          <w:szCs w:val="22"/>
        </w:rPr>
        <w:lastRenderedPageBreak/>
        <w:t xml:space="preserve">Tablo 4.  </w:t>
      </w:r>
      <w:r w:rsidRPr="00B84D85">
        <w:rPr>
          <w:rFonts w:ascii="Cambria" w:eastAsia="Calibri" w:hAnsi="Cambria"/>
          <w:sz w:val="22"/>
          <w:szCs w:val="22"/>
        </w:rPr>
        <w:t>Araştırmaya katılan öğrencilerin diş bakımı, diş çürüğü ve dişeti hastalıkları ile ilgili bilgilerinin dağılımı (Atatürk Üniversitesi Diş Hekimliği ve Tıp Fakültesi-Erzurum, 2014-2015)</w:t>
      </w:r>
    </w:p>
    <w:tbl>
      <w:tblPr>
        <w:tblpPr w:leftFromText="141" w:rightFromText="141" w:vertAnchor="text" w:horzAnchor="margin" w:tblpY="727"/>
        <w:tblW w:w="9115" w:type="dxa"/>
        <w:tblLayout w:type="fixed"/>
        <w:tblCellMar>
          <w:left w:w="0" w:type="dxa"/>
          <w:right w:w="0" w:type="dxa"/>
        </w:tblCellMar>
        <w:tblLook w:val="0000" w:firstRow="0" w:lastRow="0" w:firstColumn="0" w:lastColumn="0" w:noHBand="0" w:noVBand="0"/>
      </w:tblPr>
      <w:tblGrid>
        <w:gridCol w:w="2762"/>
        <w:gridCol w:w="415"/>
        <w:gridCol w:w="1380"/>
        <w:gridCol w:w="966"/>
        <w:gridCol w:w="1244"/>
        <w:gridCol w:w="2348"/>
      </w:tblGrid>
      <w:tr w:rsidR="00580E6C" w:rsidRPr="00B84D85" w:rsidTr="00CB6DC6">
        <w:trPr>
          <w:cantSplit/>
          <w:trHeight w:val="312"/>
        </w:trPr>
        <w:tc>
          <w:tcPr>
            <w:tcW w:w="2762" w:type="dxa"/>
            <w:vMerge w:val="restart"/>
            <w:tcBorders>
              <w:top w:val="single" w:sz="18" w:space="0" w:color="auto"/>
            </w:tcBorders>
            <w:shd w:val="clear" w:color="auto" w:fill="FFFFFF"/>
            <w:vAlign w:val="bottom"/>
          </w:tcPr>
          <w:p w:rsidR="00580E6C" w:rsidRPr="00580E6C" w:rsidRDefault="00580E6C" w:rsidP="00580E6C">
            <w:pPr>
              <w:rPr>
                <w:rFonts w:ascii="Cambria" w:eastAsia="Calibri" w:hAnsi="Cambria"/>
                <w:b/>
                <w:sz w:val="22"/>
                <w:szCs w:val="22"/>
              </w:rPr>
            </w:pPr>
          </w:p>
        </w:tc>
        <w:tc>
          <w:tcPr>
            <w:tcW w:w="4005" w:type="dxa"/>
            <w:gridSpan w:val="4"/>
            <w:tcBorders>
              <w:top w:val="single" w:sz="18" w:space="0" w:color="auto"/>
            </w:tcBorders>
            <w:shd w:val="clear" w:color="auto" w:fill="FFFFFF"/>
            <w:vAlign w:val="center"/>
          </w:tcPr>
          <w:p w:rsidR="00580E6C" w:rsidRPr="00580E6C" w:rsidRDefault="00580E6C" w:rsidP="00580E6C">
            <w:pPr>
              <w:jc w:val="center"/>
              <w:rPr>
                <w:rFonts w:ascii="Cambria" w:eastAsia="Calibri" w:hAnsi="Cambria"/>
                <w:b/>
                <w:sz w:val="22"/>
                <w:szCs w:val="22"/>
              </w:rPr>
            </w:pPr>
            <w:r w:rsidRPr="00580E6C">
              <w:rPr>
                <w:rFonts w:ascii="Cambria" w:eastAsia="Calibri" w:hAnsi="Cambria"/>
                <w:b/>
                <w:sz w:val="22"/>
                <w:szCs w:val="22"/>
              </w:rPr>
              <w:t>Fakülte</w:t>
            </w:r>
          </w:p>
        </w:tc>
        <w:tc>
          <w:tcPr>
            <w:tcW w:w="2348" w:type="dxa"/>
            <w:tcBorders>
              <w:top w:val="single" w:sz="18" w:space="0" w:color="auto"/>
            </w:tcBorders>
            <w:shd w:val="clear" w:color="auto" w:fill="FFFFFF"/>
          </w:tcPr>
          <w:p w:rsidR="00580E6C" w:rsidRPr="00580E6C" w:rsidRDefault="00580E6C" w:rsidP="00580E6C">
            <w:pPr>
              <w:rPr>
                <w:rFonts w:ascii="Cambria" w:eastAsia="Calibri" w:hAnsi="Cambria"/>
                <w:b/>
                <w:sz w:val="22"/>
                <w:szCs w:val="22"/>
              </w:rPr>
            </w:pPr>
          </w:p>
        </w:tc>
      </w:tr>
      <w:tr w:rsidR="00580E6C" w:rsidRPr="00B84D85" w:rsidTr="00CB6DC6">
        <w:trPr>
          <w:cantSplit/>
          <w:trHeight w:val="655"/>
        </w:trPr>
        <w:tc>
          <w:tcPr>
            <w:tcW w:w="2762" w:type="dxa"/>
            <w:vMerge/>
            <w:tcBorders>
              <w:top w:val="single" w:sz="4" w:space="0" w:color="auto"/>
            </w:tcBorders>
            <w:shd w:val="clear" w:color="auto" w:fill="FFFFFF"/>
            <w:vAlign w:val="bottom"/>
          </w:tcPr>
          <w:p w:rsidR="00580E6C" w:rsidRPr="00580E6C" w:rsidRDefault="00580E6C" w:rsidP="00CB6DC6">
            <w:pPr>
              <w:rPr>
                <w:rFonts w:ascii="Cambria" w:eastAsia="Calibri" w:hAnsi="Cambria"/>
                <w:b/>
                <w:sz w:val="22"/>
                <w:szCs w:val="22"/>
              </w:rPr>
            </w:pPr>
          </w:p>
        </w:tc>
        <w:tc>
          <w:tcPr>
            <w:tcW w:w="1795" w:type="dxa"/>
            <w:gridSpan w:val="2"/>
            <w:tcBorders>
              <w:top w:val="single" w:sz="4" w:space="0" w:color="auto"/>
            </w:tcBorders>
            <w:shd w:val="clear" w:color="auto" w:fill="FFFFFF"/>
            <w:vAlign w:val="center"/>
          </w:tcPr>
          <w:p w:rsidR="00580E6C" w:rsidRPr="00580E6C" w:rsidRDefault="00580E6C" w:rsidP="00CB6DC6">
            <w:pPr>
              <w:jc w:val="center"/>
              <w:rPr>
                <w:rFonts w:ascii="Cambria" w:eastAsia="Calibri" w:hAnsi="Cambria"/>
                <w:b/>
                <w:sz w:val="22"/>
                <w:szCs w:val="22"/>
              </w:rPr>
            </w:pPr>
            <w:r w:rsidRPr="00580E6C">
              <w:rPr>
                <w:rFonts w:ascii="Cambria" w:eastAsia="Calibri" w:hAnsi="Cambria"/>
                <w:b/>
                <w:sz w:val="22"/>
                <w:szCs w:val="22"/>
              </w:rPr>
              <w:t>Tıp Fakültesi (n=133)</w:t>
            </w:r>
          </w:p>
        </w:tc>
        <w:tc>
          <w:tcPr>
            <w:tcW w:w="2210" w:type="dxa"/>
            <w:gridSpan w:val="2"/>
            <w:tcBorders>
              <w:top w:val="single" w:sz="4" w:space="0" w:color="auto"/>
            </w:tcBorders>
            <w:shd w:val="clear" w:color="auto" w:fill="FFFFFF"/>
            <w:vAlign w:val="center"/>
          </w:tcPr>
          <w:p w:rsidR="00580E6C" w:rsidRPr="00580E6C" w:rsidRDefault="00580E6C" w:rsidP="00CB6DC6">
            <w:pPr>
              <w:jc w:val="center"/>
              <w:rPr>
                <w:rFonts w:ascii="Cambria" w:eastAsia="Calibri" w:hAnsi="Cambria"/>
                <w:b/>
                <w:sz w:val="22"/>
                <w:szCs w:val="22"/>
              </w:rPr>
            </w:pPr>
            <w:r w:rsidRPr="00580E6C">
              <w:rPr>
                <w:rFonts w:ascii="Cambria" w:eastAsia="Calibri" w:hAnsi="Cambria"/>
                <w:b/>
                <w:sz w:val="22"/>
                <w:szCs w:val="22"/>
              </w:rPr>
              <w:t>Diş Hekimliği Fakültesi (n=114)</w:t>
            </w:r>
          </w:p>
        </w:tc>
        <w:tc>
          <w:tcPr>
            <w:tcW w:w="2348" w:type="dxa"/>
            <w:tcBorders>
              <w:top w:val="single" w:sz="4" w:space="0" w:color="auto"/>
            </w:tcBorders>
            <w:shd w:val="clear" w:color="auto" w:fill="FFFFFF"/>
          </w:tcPr>
          <w:p w:rsidR="00580E6C" w:rsidRPr="00580E6C" w:rsidRDefault="00580E6C" w:rsidP="00CB6DC6">
            <w:pPr>
              <w:rPr>
                <w:rFonts w:ascii="Cambria" w:eastAsia="Calibri" w:hAnsi="Cambria"/>
                <w:b/>
                <w:sz w:val="22"/>
                <w:szCs w:val="22"/>
              </w:rPr>
            </w:pPr>
          </w:p>
        </w:tc>
      </w:tr>
      <w:tr w:rsidR="00580E6C" w:rsidRPr="00B84D85" w:rsidTr="00CB6DC6">
        <w:trPr>
          <w:cantSplit/>
          <w:trHeight w:val="327"/>
        </w:trPr>
        <w:tc>
          <w:tcPr>
            <w:tcW w:w="2762" w:type="dxa"/>
            <w:vMerge/>
            <w:tcBorders>
              <w:top w:val="single" w:sz="4" w:space="0" w:color="auto"/>
            </w:tcBorders>
            <w:shd w:val="clear" w:color="auto" w:fill="FFFFFF"/>
            <w:vAlign w:val="bottom"/>
          </w:tcPr>
          <w:p w:rsidR="00580E6C" w:rsidRPr="00580E6C" w:rsidRDefault="00580E6C" w:rsidP="00CB6DC6">
            <w:pPr>
              <w:rPr>
                <w:rFonts w:ascii="Cambria" w:eastAsia="Calibri" w:hAnsi="Cambria"/>
                <w:b/>
                <w:sz w:val="22"/>
                <w:szCs w:val="22"/>
              </w:rPr>
            </w:pPr>
          </w:p>
        </w:tc>
        <w:tc>
          <w:tcPr>
            <w:tcW w:w="415" w:type="dxa"/>
            <w:tcBorders>
              <w:top w:val="single" w:sz="4" w:space="0" w:color="auto"/>
            </w:tcBorders>
            <w:shd w:val="clear" w:color="auto" w:fill="FFFFFF"/>
            <w:vAlign w:val="center"/>
          </w:tcPr>
          <w:p w:rsidR="00580E6C" w:rsidRPr="00580E6C" w:rsidRDefault="00580E6C" w:rsidP="00CB6DC6">
            <w:pPr>
              <w:jc w:val="right"/>
              <w:rPr>
                <w:rFonts w:ascii="Cambria" w:eastAsia="Calibri" w:hAnsi="Cambria"/>
                <w:b/>
                <w:sz w:val="22"/>
                <w:szCs w:val="22"/>
              </w:rPr>
            </w:pPr>
            <w:r w:rsidRPr="00580E6C">
              <w:rPr>
                <w:rFonts w:ascii="Cambria" w:eastAsia="Calibri" w:hAnsi="Cambria"/>
                <w:b/>
                <w:sz w:val="22"/>
                <w:szCs w:val="22"/>
              </w:rPr>
              <w:t xml:space="preserve">  n</w:t>
            </w:r>
          </w:p>
        </w:tc>
        <w:tc>
          <w:tcPr>
            <w:tcW w:w="1380" w:type="dxa"/>
            <w:tcBorders>
              <w:top w:val="single" w:sz="4" w:space="0" w:color="auto"/>
            </w:tcBorders>
            <w:shd w:val="clear" w:color="auto" w:fill="FFFFFF"/>
            <w:vAlign w:val="center"/>
          </w:tcPr>
          <w:p w:rsidR="00580E6C" w:rsidRPr="00580E6C" w:rsidRDefault="00580E6C" w:rsidP="00CB6DC6">
            <w:pPr>
              <w:jc w:val="right"/>
              <w:rPr>
                <w:rFonts w:ascii="Cambria" w:eastAsia="Calibri" w:hAnsi="Cambria"/>
                <w:b/>
                <w:sz w:val="22"/>
                <w:szCs w:val="22"/>
              </w:rPr>
            </w:pPr>
            <w:r w:rsidRPr="00580E6C">
              <w:rPr>
                <w:rFonts w:ascii="Cambria" w:eastAsia="Calibri" w:hAnsi="Cambria"/>
                <w:b/>
                <w:sz w:val="22"/>
                <w:szCs w:val="22"/>
              </w:rPr>
              <w:t>%</w:t>
            </w:r>
          </w:p>
        </w:tc>
        <w:tc>
          <w:tcPr>
            <w:tcW w:w="966" w:type="dxa"/>
            <w:tcBorders>
              <w:top w:val="single" w:sz="4" w:space="0" w:color="auto"/>
            </w:tcBorders>
            <w:shd w:val="clear" w:color="auto" w:fill="FFFFFF"/>
            <w:vAlign w:val="center"/>
          </w:tcPr>
          <w:p w:rsidR="00580E6C" w:rsidRPr="00580E6C" w:rsidRDefault="00580E6C" w:rsidP="00CB6DC6">
            <w:pPr>
              <w:jc w:val="right"/>
              <w:rPr>
                <w:rFonts w:ascii="Cambria" w:eastAsia="Calibri" w:hAnsi="Cambria"/>
                <w:b/>
                <w:sz w:val="22"/>
                <w:szCs w:val="22"/>
              </w:rPr>
            </w:pPr>
            <w:r w:rsidRPr="00580E6C">
              <w:rPr>
                <w:rFonts w:ascii="Cambria" w:eastAsia="Calibri" w:hAnsi="Cambria"/>
                <w:b/>
                <w:sz w:val="22"/>
                <w:szCs w:val="22"/>
              </w:rPr>
              <w:t>n</w:t>
            </w:r>
          </w:p>
        </w:tc>
        <w:tc>
          <w:tcPr>
            <w:tcW w:w="1244" w:type="dxa"/>
            <w:tcBorders>
              <w:top w:val="single" w:sz="4" w:space="0" w:color="auto"/>
            </w:tcBorders>
            <w:shd w:val="clear" w:color="auto" w:fill="FFFFFF"/>
            <w:vAlign w:val="center"/>
          </w:tcPr>
          <w:p w:rsidR="00580E6C" w:rsidRPr="00580E6C" w:rsidRDefault="00580E6C" w:rsidP="00CB6DC6">
            <w:pPr>
              <w:jc w:val="right"/>
              <w:rPr>
                <w:rFonts w:ascii="Cambria" w:eastAsia="Calibri" w:hAnsi="Cambria"/>
                <w:b/>
                <w:sz w:val="22"/>
                <w:szCs w:val="22"/>
              </w:rPr>
            </w:pPr>
            <w:r w:rsidRPr="00580E6C">
              <w:rPr>
                <w:rFonts w:ascii="Cambria" w:eastAsia="Calibri" w:hAnsi="Cambria"/>
                <w:b/>
                <w:sz w:val="22"/>
                <w:szCs w:val="22"/>
              </w:rPr>
              <w:t>%</w:t>
            </w:r>
          </w:p>
        </w:tc>
        <w:tc>
          <w:tcPr>
            <w:tcW w:w="2348" w:type="dxa"/>
            <w:tcBorders>
              <w:top w:val="single" w:sz="4" w:space="0" w:color="auto"/>
            </w:tcBorders>
            <w:shd w:val="clear" w:color="auto" w:fill="FFFFFF"/>
            <w:vAlign w:val="center"/>
          </w:tcPr>
          <w:p w:rsidR="00580E6C" w:rsidRPr="00580E6C" w:rsidRDefault="00580E6C" w:rsidP="00CB6DC6">
            <w:pPr>
              <w:jc w:val="center"/>
              <w:rPr>
                <w:rFonts w:ascii="Cambria" w:eastAsia="Calibri" w:hAnsi="Cambria"/>
                <w:b/>
                <w:sz w:val="22"/>
                <w:szCs w:val="22"/>
              </w:rPr>
            </w:pPr>
            <w:r w:rsidRPr="00580E6C">
              <w:rPr>
                <w:rFonts w:ascii="Cambria" w:eastAsia="Calibri" w:hAnsi="Cambria"/>
                <w:b/>
                <w:sz w:val="22"/>
                <w:szCs w:val="22"/>
              </w:rPr>
              <w:t>X</w:t>
            </w:r>
            <w:r w:rsidRPr="00580E6C">
              <w:rPr>
                <w:rFonts w:ascii="Cambria" w:eastAsia="Calibri" w:hAnsi="Cambria"/>
                <w:b/>
                <w:sz w:val="22"/>
                <w:szCs w:val="22"/>
                <w:vertAlign w:val="superscript"/>
              </w:rPr>
              <w:t>2</w:t>
            </w:r>
            <w:r w:rsidRPr="00580E6C">
              <w:rPr>
                <w:rFonts w:ascii="Cambria" w:eastAsia="Calibri" w:hAnsi="Cambria"/>
                <w:b/>
                <w:sz w:val="22"/>
                <w:szCs w:val="22"/>
              </w:rPr>
              <w:t>, p</w:t>
            </w:r>
          </w:p>
        </w:tc>
      </w:tr>
      <w:tr w:rsidR="00580E6C" w:rsidRPr="00B84D85" w:rsidTr="00CB6DC6">
        <w:trPr>
          <w:cantSplit/>
          <w:trHeight w:val="312"/>
        </w:trPr>
        <w:tc>
          <w:tcPr>
            <w:tcW w:w="9115" w:type="dxa"/>
            <w:gridSpan w:val="6"/>
            <w:tcBorders>
              <w:top w:val="single" w:sz="4" w:space="0" w:color="auto"/>
            </w:tcBorders>
            <w:shd w:val="clear" w:color="auto" w:fill="FFFFFF"/>
          </w:tcPr>
          <w:p w:rsidR="00580E6C" w:rsidRPr="00B84D85" w:rsidRDefault="00580E6C" w:rsidP="00580E6C">
            <w:pPr>
              <w:rPr>
                <w:rFonts w:ascii="Cambria" w:eastAsia="Calibri" w:hAnsi="Cambria"/>
                <w:b/>
                <w:sz w:val="22"/>
                <w:szCs w:val="22"/>
              </w:rPr>
            </w:pPr>
            <w:r w:rsidRPr="00B84D85">
              <w:rPr>
                <w:rFonts w:ascii="Cambria" w:eastAsia="Calibri" w:hAnsi="Cambria"/>
                <w:b/>
                <w:sz w:val="22"/>
                <w:szCs w:val="22"/>
              </w:rPr>
              <w:t>Diş hekimi kontrolüne gitme sıklığı</w:t>
            </w:r>
          </w:p>
        </w:tc>
      </w:tr>
      <w:tr w:rsidR="00580E6C" w:rsidRPr="00B84D85" w:rsidTr="00CB6DC6">
        <w:trPr>
          <w:cantSplit/>
          <w:trHeight w:val="312"/>
        </w:trPr>
        <w:tc>
          <w:tcPr>
            <w:tcW w:w="2762" w:type="dxa"/>
            <w:tcBorders>
              <w:top w:val="single" w:sz="4"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Doğru </w:t>
            </w:r>
          </w:p>
        </w:tc>
        <w:tc>
          <w:tcPr>
            <w:tcW w:w="415"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64</w:t>
            </w:r>
          </w:p>
        </w:tc>
        <w:tc>
          <w:tcPr>
            <w:tcW w:w="1380"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48.1</w:t>
            </w:r>
          </w:p>
        </w:tc>
        <w:tc>
          <w:tcPr>
            <w:tcW w:w="966"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103</w:t>
            </w:r>
          </w:p>
        </w:tc>
        <w:tc>
          <w:tcPr>
            <w:tcW w:w="1244"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90.4</w:t>
            </w:r>
          </w:p>
        </w:tc>
        <w:tc>
          <w:tcPr>
            <w:tcW w:w="2348" w:type="dxa"/>
            <w:vMerge w:val="restart"/>
            <w:tcBorders>
              <w:top w:val="single" w:sz="4" w:space="0" w:color="auto"/>
            </w:tcBorders>
            <w:shd w:val="clear" w:color="auto" w:fill="FFFFFF"/>
            <w:vAlign w:val="center"/>
          </w:tcPr>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X²=49.992</w:t>
            </w:r>
          </w:p>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p˂0.001</w:t>
            </w:r>
          </w:p>
        </w:tc>
      </w:tr>
      <w:tr w:rsidR="00580E6C" w:rsidRPr="00B84D85" w:rsidTr="00CB6DC6">
        <w:trPr>
          <w:cantSplit/>
          <w:trHeight w:val="312"/>
        </w:trPr>
        <w:tc>
          <w:tcPr>
            <w:tcW w:w="2762" w:type="dxa"/>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Yanlış</w:t>
            </w:r>
          </w:p>
        </w:tc>
        <w:tc>
          <w:tcPr>
            <w:tcW w:w="415"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 xml:space="preserve">  69</w:t>
            </w:r>
          </w:p>
        </w:tc>
        <w:tc>
          <w:tcPr>
            <w:tcW w:w="1380"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51.9</w:t>
            </w:r>
          </w:p>
        </w:tc>
        <w:tc>
          <w:tcPr>
            <w:tcW w:w="966"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11</w:t>
            </w:r>
          </w:p>
        </w:tc>
        <w:tc>
          <w:tcPr>
            <w:tcW w:w="1244"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9.6</w:t>
            </w:r>
          </w:p>
        </w:tc>
        <w:tc>
          <w:tcPr>
            <w:tcW w:w="2348" w:type="dxa"/>
            <w:vMerge/>
            <w:shd w:val="clear" w:color="auto" w:fill="FFFFFF"/>
            <w:vAlign w:val="center"/>
          </w:tcPr>
          <w:p w:rsidR="00580E6C" w:rsidRPr="00B84D85" w:rsidRDefault="00580E6C" w:rsidP="00CB6DC6">
            <w:pPr>
              <w:rPr>
                <w:rFonts w:ascii="Cambria" w:eastAsia="Calibri" w:hAnsi="Cambria"/>
                <w:sz w:val="22"/>
                <w:szCs w:val="22"/>
              </w:rPr>
            </w:pPr>
          </w:p>
        </w:tc>
      </w:tr>
      <w:tr w:rsidR="00580E6C" w:rsidRPr="00B84D85" w:rsidTr="00CB6DC6">
        <w:trPr>
          <w:cantSplit/>
          <w:trHeight w:val="312"/>
        </w:trPr>
        <w:tc>
          <w:tcPr>
            <w:tcW w:w="9115" w:type="dxa"/>
            <w:gridSpan w:val="6"/>
            <w:tcBorders>
              <w:top w:val="single" w:sz="4" w:space="0" w:color="auto"/>
            </w:tcBorders>
            <w:shd w:val="clear" w:color="auto" w:fill="FFFFFF"/>
          </w:tcPr>
          <w:p w:rsidR="00580E6C" w:rsidRPr="00B84D85" w:rsidRDefault="00580E6C" w:rsidP="00580E6C">
            <w:pPr>
              <w:rPr>
                <w:rFonts w:ascii="Cambria" w:eastAsia="Calibri" w:hAnsi="Cambria"/>
                <w:b/>
                <w:sz w:val="22"/>
                <w:szCs w:val="22"/>
              </w:rPr>
            </w:pPr>
            <w:r w:rsidRPr="00B84D85">
              <w:rPr>
                <w:rFonts w:ascii="Cambria" w:eastAsia="Calibri" w:hAnsi="Cambria"/>
                <w:b/>
                <w:sz w:val="22"/>
                <w:szCs w:val="22"/>
              </w:rPr>
              <w:t>Dişlerin fırçalanma sıklığı (kez)</w:t>
            </w:r>
          </w:p>
        </w:tc>
      </w:tr>
      <w:tr w:rsidR="00580E6C" w:rsidRPr="00B84D85" w:rsidTr="00CB6DC6">
        <w:trPr>
          <w:cantSplit/>
          <w:trHeight w:val="312"/>
        </w:trPr>
        <w:tc>
          <w:tcPr>
            <w:tcW w:w="2762" w:type="dxa"/>
            <w:tcBorders>
              <w:top w:val="single" w:sz="4"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Doğru</w:t>
            </w:r>
          </w:p>
        </w:tc>
        <w:tc>
          <w:tcPr>
            <w:tcW w:w="415"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79</w:t>
            </w:r>
          </w:p>
        </w:tc>
        <w:tc>
          <w:tcPr>
            <w:tcW w:w="1380"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59.4</w:t>
            </w:r>
          </w:p>
        </w:tc>
        <w:tc>
          <w:tcPr>
            <w:tcW w:w="966"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78</w:t>
            </w:r>
          </w:p>
        </w:tc>
        <w:tc>
          <w:tcPr>
            <w:tcW w:w="1244"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68.4</w:t>
            </w:r>
          </w:p>
        </w:tc>
        <w:tc>
          <w:tcPr>
            <w:tcW w:w="2348" w:type="dxa"/>
            <w:vMerge w:val="restart"/>
            <w:tcBorders>
              <w:top w:val="single" w:sz="4" w:space="0" w:color="auto"/>
            </w:tcBorders>
            <w:shd w:val="clear" w:color="auto" w:fill="FFFFFF"/>
            <w:vAlign w:val="center"/>
          </w:tcPr>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X²=2.158</w:t>
            </w:r>
          </w:p>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p=0.142</w:t>
            </w:r>
          </w:p>
        </w:tc>
      </w:tr>
      <w:tr w:rsidR="00580E6C" w:rsidRPr="00B84D85" w:rsidTr="00CB6DC6">
        <w:trPr>
          <w:cantSplit/>
          <w:trHeight w:val="312"/>
        </w:trPr>
        <w:tc>
          <w:tcPr>
            <w:tcW w:w="2762" w:type="dxa"/>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Yanlış </w:t>
            </w:r>
          </w:p>
        </w:tc>
        <w:tc>
          <w:tcPr>
            <w:tcW w:w="415"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54</w:t>
            </w:r>
          </w:p>
        </w:tc>
        <w:tc>
          <w:tcPr>
            <w:tcW w:w="1380"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40.6</w:t>
            </w:r>
          </w:p>
        </w:tc>
        <w:tc>
          <w:tcPr>
            <w:tcW w:w="966"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36</w:t>
            </w:r>
          </w:p>
        </w:tc>
        <w:tc>
          <w:tcPr>
            <w:tcW w:w="1244"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31.6</w:t>
            </w:r>
          </w:p>
        </w:tc>
        <w:tc>
          <w:tcPr>
            <w:tcW w:w="2348" w:type="dxa"/>
            <w:vMerge/>
            <w:shd w:val="clear" w:color="auto" w:fill="FFFFFF"/>
            <w:vAlign w:val="center"/>
          </w:tcPr>
          <w:p w:rsidR="00580E6C" w:rsidRPr="00B84D85" w:rsidRDefault="00580E6C" w:rsidP="00CB6DC6">
            <w:pPr>
              <w:rPr>
                <w:rFonts w:ascii="Cambria" w:eastAsia="Calibri" w:hAnsi="Cambria"/>
                <w:sz w:val="22"/>
                <w:szCs w:val="22"/>
              </w:rPr>
            </w:pPr>
          </w:p>
        </w:tc>
      </w:tr>
      <w:tr w:rsidR="00580E6C" w:rsidRPr="00B84D85" w:rsidTr="00CB6DC6">
        <w:trPr>
          <w:cantSplit/>
          <w:trHeight w:val="312"/>
        </w:trPr>
        <w:tc>
          <w:tcPr>
            <w:tcW w:w="9115" w:type="dxa"/>
            <w:gridSpan w:val="6"/>
            <w:tcBorders>
              <w:top w:val="single" w:sz="4" w:space="0" w:color="auto"/>
            </w:tcBorders>
            <w:shd w:val="clear" w:color="auto" w:fill="FFFFFF"/>
          </w:tcPr>
          <w:p w:rsidR="00580E6C" w:rsidRPr="00B84D85" w:rsidRDefault="00580E6C" w:rsidP="00580E6C">
            <w:pPr>
              <w:rPr>
                <w:rFonts w:ascii="Cambria" w:eastAsia="Calibri" w:hAnsi="Cambria"/>
                <w:b/>
                <w:sz w:val="22"/>
                <w:szCs w:val="22"/>
              </w:rPr>
            </w:pPr>
            <w:r w:rsidRPr="00B84D85">
              <w:rPr>
                <w:rFonts w:ascii="Cambria" w:eastAsia="Calibri" w:hAnsi="Cambria"/>
                <w:b/>
                <w:sz w:val="22"/>
                <w:szCs w:val="22"/>
              </w:rPr>
              <w:t>Diş ipi kullanma sıklığı (kez)</w:t>
            </w:r>
          </w:p>
        </w:tc>
      </w:tr>
      <w:tr w:rsidR="00580E6C" w:rsidRPr="00B84D85" w:rsidTr="00CB6DC6">
        <w:trPr>
          <w:cantSplit/>
          <w:trHeight w:val="327"/>
        </w:trPr>
        <w:tc>
          <w:tcPr>
            <w:tcW w:w="2762" w:type="dxa"/>
            <w:tcBorders>
              <w:top w:val="single" w:sz="4"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Doğru</w:t>
            </w:r>
          </w:p>
        </w:tc>
        <w:tc>
          <w:tcPr>
            <w:tcW w:w="415"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52</w:t>
            </w:r>
          </w:p>
        </w:tc>
        <w:tc>
          <w:tcPr>
            <w:tcW w:w="1380"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39.1</w:t>
            </w:r>
          </w:p>
        </w:tc>
        <w:tc>
          <w:tcPr>
            <w:tcW w:w="966"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72</w:t>
            </w:r>
          </w:p>
        </w:tc>
        <w:tc>
          <w:tcPr>
            <w:tcW w:w="1244"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63.2</w:t>
            </w:r>
          </w:p>
        </w:tc>
        <w:tc>
          <w:tcPr>
            <w:tcW w:w="2348" w:type="dxa"/>
            <w:vMerge w:val="restart"/>
            <w:tcBorders>
              <w:top w:val="single" w:sz="4" w:space="0" w:color="auto"/>
            </w:tcBorders>
            <w:shd w:val="clear" w:color="auto" w:fill="FFFFFF"/>
            <w:vAlign w:val="center"/>
          </w:tcPr>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X²=14.214</w:t>
            </w:r>
          </w:p>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p˂0.001</w:t>
            </w:r>
          </w:p>
        </w:tc>
      </w:tr>
      <w:tr w:rsidR="00580E6C" w:rsidRPr="00B84D85" w:rsidTr="00CB6DC6">
        <w:trPr>
          <w:cantSplit/>
          <w:trHeight w:val="79"/>
        </w:trPr>
        <w:tc>
          <w:tcPr>
            <w:tcW w:w="2762" w:type="dxa"/>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Yanlış</w:t>
            </w:r>
          </w:p>
        </w:tc>
        <w:tc>
          <w:tcPr>
            <w:tcW w:w="415"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81</w:t>
            </w:r>
          </w:p>
        </w:tc>
        <w:tc>
          <w:tcPr>
            <w:tcW w:w="1380"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60.9</w:t>
            </w:r>
          </w:p>
        </w:tc>
        <w:tc>
          <w:tcPr>
            <w:tcW w:w="966"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42</w:t>
            </w:r>
          </w:p>
        </w:tc>
        <w:tc>
          <w:tcPr>
            <w:tcW w:w="1244"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36.8</w:t>
            </w:r>
          </w:p>
        </w:tc>
        <w:tc>
          <w:tcPr>
            <w:tcW w:w="2348" w:type="dxa"/>
            <w:vMerge/>
            <w:shd w:val="clear" w:color="auto" w:fill="FFFFFF"/>
            <w:vAlign w:val="center"/>
          </w:tcPr>
          <w:p w:rsidR="00580E6C" w:rsidRPr="00B84D85" w:rsidRDefault="00580E6C" w:rsidP="00CB6DC6">
            <w:pPr>
              <w:rPr>
                <w:rFonts w:ascii="Cambria" w:eastAsia="Calibri" w:hAnsi="Cambria"/>
                <w:sz w:val="22"/>
                <w:szCs w:val="22"/>
              </w:rPr>
            </w:pPr>
          </w:p>
        </w:tc>
      </w:tr>
      <w:tr w:rsidR="00580E6C" w:rsidRPr="00B84D85" w:rsidTr="00CB6DC6">
        <w:trPr>
          <w:cantSplit/>
          <w:trHeight w:val="312"/>
        </w:trPr>
        <w:tc>
          <w:tcPr>
            <w:tcW w:w="9115" w:type="dxa"/>
            <w:gridSpan w:val="6"/>
            <w:tcBorders>
              <w:top w:val="single" w:sz="4" w:space="0" w:color="auto"/>
            </w:tcBorders>
            <w:shd w:val="clear" w:color="auto" w:fill="FFFFFF"/>
          </w:tcPr>
          <w:p w:rsidR="00580E6C" w:rsidRPr="00B84D85" w:rsidRDefault="00580E6C" w:rsidP="00580E6C">
            <w:pPr>
              <w:rPr>
                <w:rFonts w:ascii="Cambria" w:eastAsia="Calibri" w:hAnsi="Cambria"/>
                <w:b/>
                <w:sz w:val="22"/>
                <w:szCs w:val="22"/>
              </w:rPr>
            </w:pPr>
            <w:r w:rsidRPr="00B84D85">
              <w:rPr>
                <w:rFonts w:ascii="Cambria" w:eastAsia="Calibri" w:hAnsi="Cambria"/>
                <w:b/>
                <w:sz w:val="22"/>
                <w:szCs w:val="22"/>
              </w:rPr>
              <w:t>Bebek ve çocuklarda ağız diş temizliğine başlanma zamanı</w:t>
            </w:r>
          </w:p>
        </w:tc>
      </w:tr>
      <w:tr w:rsidR="00580E6C" w:rsidRPr="00B84D85" w:rsidTr="00CB6DC6">
        <w:trPr>
          <w:cantSplit/>
          <w:trHeight w:val="312"/>
        </w:trPr>
        <w:tc>
          <w:tcPr>
            <w:tcW w:w="2762" w:type="dxa"/>
            <w:tcBorders>
              <w:top w:val="single" w:sz="4"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Doğru </w:t>
            </w:r>
          </w:p>
        </w:tc>
        <w:tc>
          <w:tcPr>
            <w:tcW w:w="415"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56</w:t>
            </w:r>
          </w:p>
        </w:tc>
        <w:tc>
          <w:tcPr>
            <w:tcW w:w="1380"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42.1</w:t>
            </w:r>
          </w:p>
        </w:tc>
        <w:tc>
          <w:tcPr>
            <w:tcW w:w="966"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78</w:t>
            </w:r>
          </w:p>
        </w:tc>
        <w:tc>
          <w:tcPr>
            <w:tcW w:w="1244"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68.4</w:t>
            </w:r>
          </w:p>
        </w:tc>
        <w:tc>
          <w:tcPr>
            <w:tcW w:w="2348" w:type="dxa"/>
            <w:vMerge w:val="restart"/>
            <w:tcBorders>
              <w:top w:val="single" w:sz="4" w:space="0" w:color="auto"/>
            </w:tcBorders>
            <w:shd w:val="clear" w:color="auto" w:fill="FFFFFF"/>
            <w:vAlign w:val="center"/>
          </w:tcPr>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X²=17.128</w:t>
            </w:r>
          </w:p>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p˂0.001</w:t>
            </w:r>
          </w:p>
        </w:tc>
      </w:tr>
      <w:tr w:rsidR="00580E6C" w:rsidRPr="00B84D85" w:rsidTr="00CB6DC6">
        <w:trPr>
          <w:cantSplit/>
          <w:trHeight w:val="312"/>
        </w:trPr>
        <w:tc>
          <w:tcPr>
            <w:tcW w:w="2762" w:type="dxa"/>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Yanlış </w:t>
            </w:r>
          </w:p>
        </w:tc>
        <w:tc>
          <w:tcPr>
            <w:tcW w:w="415"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77</w:t>
            </w:r>
          </w:p>
        </w:tc>
        <w:tc>
          <w:tcPr>
            <w:tcW w:w="1380"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57.9</w:t>
            </w:r>
          </w:p>
        </w:tc>
        <w:tc>
          <w:tcPr>
            <w:tcW w:w="966"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36</w:t>
            </w:r>
          </w:p>
        </w:tc>
        <w:tc>
          <w:tcPr>
            <w:tcW w:w="1244" w:type="dxa"/>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31.6</w:t>
            </w:r>
          </w:p>
        </w:tc>
        <w:tc>
          <w:tcPr>
            <w:tcW w:w="2348" w:type="dxa"/>
            <w:vMerge/>
            <w:shd w:val="clear" w:color="auto" w:fill="FFFFFF"/>
          </w:tcPr>
          <w:p w:rsidR="00580E6C" w:rsidRPr="00B84D85" w:rsidRDefault="00580E6C" w:rsidP="00CB6DC6">
            <w:pPr>
              <w:rPr>
                <w:rFonts w:ascii="Cambria" w:eastAsia="Calibri" w:hAnsi="Cambria"/>
                <w:sz w:val="22"/>
                <w:szCs w:val="22"/>
              </w:rPr>
            </w:pPr>
          </w:p>
        </w:tc>
      </w:tr>
      <w:tr w:rsidR="00580E6C" w:rsidRPr="00B84D85" w:rsidTr="00CB6DC6">
        <w:trPr>
          <w:cantSplit/>
          <w:trHeight w:val="312"/>
        </w:trPr>
        <w:tc>
          <w:tcPr>
            <w:tcW w:w="9115" w:type="dxa"/>
            <w:gridSpan w:val="6"/>
            <w:tcBorders>
              <w:top w:val="single" w:sz="4" w:space="0" w:color="auto"/>
            </w:tcBorders>
            <w:shd w:val="clear" w:color="auto" w:fill="FFFFFF"/>
          </w:tcPr>
          <w:p w:rsidR="00580E6C" w:rsidRPr="00B84D85" w:rsidRDefault="00580E6C" w:rsidP="00580E6C">
            <w:pPr>
              <w:rPr>
                <w:rFonts w:ascii="Cambria" w:eastAsia="Calibri" w:hAnsi="Cambria"/>
                <w:b/>
                <w:sz w:val="22"/>
                <w:szCs w:val="22"/>
              </w:rPr>
            </w:pPr>
            <w:r w:rsidRPr="00B84D85">
              <w:rPr>
                <w:rFonts w:ascii="Cambria" w:eastAsia="Calibri" w:hAnsi="Cambria"/>
                <w:b/>
                <w:sz w:val="22"/>
                <w:szCs w:val="22"/>
              </w:rPr>
              <w:t>Çocuklarda diş fırçalama eğitimine başlama zamanı</w:t>
            </w:r>
          </w:p>
        </w:tc>
      </w:tr>
      <w:tr w:rsidR="00580E6C" w:rsidRPr="00B84D85" w:rsidTr="00CB6DC6">
        <w:trPr>
          <w:cantSplit/>
          <w:trHeight w:val="312"/>
        </w:trPr>
        <w:tc>
          <w:tcPr>
            <w:tcW w:w="2762" w:type="dxa"/>
            <w:tcBorders>
              <w:top w:val="single" w:sz="4"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Doğru </w:t>
            </w:r>
          </w:p>
        </w:tc>
        <w:tc>
          <w:tcPr>
            <w:tcW w:w="415"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36</w:t>
            </w:r>
          </w:p>
        </w:tc>
        <w:tc>
          <w:tcPr>
            <w:tcW w:w="1380"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27.1</w:t>
            </w:r>
          </w:p>
        </w:tc>
        <w:tc>
          <w:tcPr>
            <w:tcW w:w="966"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60</w:t>
            </w:r>
          </w:p>
        </w:tc>
        <w:tc>
          <w:tcPr>
            <w:tcW w:w="1244" w:type="dxa"/>
            <w:tcBorders>
              <w:top w:val="single" w:sz="4"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52.6</w:t>
            </w:r>
          </w:p>
        </w:tc>
        <w:tc>
          <w:tcPr>
            <w:tcW w:w="2348" w:type="dxa"/>
            <w:vMerge w:val="restart"/>
            <w:tcBorders>
              <w:top w:val="single" w:sz="4" w:space="0" w:color="auto"/>
            </w:tcBorders>
            <w:shd w:val="clear" w:color="auto" w:fill="FFFFFF"/>
            <w:vAlign w:val="center"/>
          </w:tcPr>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X²=16.883</w:t>
            </w:r>
          </w:p>
          <w:p w:rsidR="00580E6C" w:rsidRPr="00B84D85" w:rsidRDefault="00580E6C" w:rsidP="00CB6DC6">
            <w:pPr>
              <w:jc w:val="center"/>
              <w:rPr>
                <w:rFonts w:ascii="Cambria" w:eastAsia="Calibri" w:hAnsi="Cambria"/>
                <w:sz w:val="22"/>
                <w:szCs w:val="22"/>
              </w:rPr>
            </w:pPr>
            <w:r w:rsidRPr="00B84D85">
              <w:rPr>
                <w:rFonts w:ascii="Cambria" w:eastAsia="Calibri" w:hAnsi="Cambria"/>
                <w:sz w:val="22"/>
                <w:szCs w:val="22"/>
              </w:rPr>
              <w:t>p˂0.001</w:t>
            </w:r>
          </w:p>
        </w:tc>
      </w:tr>
      <w:tr w:rsidR="00580E6C" w:rsidRPr="00B84D85" w:rsidTr="00CB6DC6">
        <w:trPr>
          <w:cantSplit/>
          <w:trHeight w:val="312"/>
        </w:trPr>
        <w:tc>
          <w:tcPr>
            <w:tcW w:w="2762" w:type="dxa"/>
            <w:tcBorders>
              <w:bottom w:val="single" w:sz="18" w:space="0" w:color="auto"/>
            </w:tcBorders>
            <w:shd w:val="clear" w:color="auto" w:fill="FFFFFF"/>
          </w:tcPr>
          <w:p w:rsidR="00580E6C" w:rsidRPr="00B84D85" w:rsidRDefault="00580E6C" w:rsidP="00CB6DC6">
            <w:pPr>
              <w:rPr>
                <w:rFonts w:ascii="Cambria" w:eastAsia="Calibri" w:hAnsi="Cambria"/>
                <w:sz w:val="22"/>
                <w:szCs w:val="22"/>
              </w:rPr>
            </w:pPr>
            <w:r w:rsidRPr="00B84D85">
              <w:rPr>
                <w:rFonts w:ascii="Cambria" w:eastAsia="Calibri" w:hAnsi="Cambria"/>
                <w:sz w:val="22"/>
                <w:szCs w:val="22"/>
              </w:rPr>
              <w:t xml:space="preserve">Yanlış </w:t>
            </w:r>
          </w:p>
        </w:tc>
        <w:tc>
          <w:tcPr>
            <w:tcW w:w="415" w:type="dxa"/>
            <w:tcBorders>
              <w:bottom w:val="single" w:sz="18"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97</w:t>
            </w:r>
          </w:p>
        </w:tc>
        <w:tc>
          <w:tcPr>
            <w:tcW w:w="1380" w:type="dxa"/>
            <w:tcBorders>
              <w:bottom w:val="single" w:sz="18"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72.9</w:t>
            </w:r>
          </w:p>
        </w:tc>
        <w:tc>
          <w:tcPr>
            <w:tcW w:w="966" w:type="dxa"/>
            <w:tcBorders>
              <w:bottom w:val="single" w:sz="18"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54</w:t>
            </w:r>
          </w:p>
        </w:tc>
        <w:tc>
          <w:tcPr>
            <w:tcW w:w="1244" w:type="dxa"/>
            <w:tcBorders>
              <w:bottom w:val="single" w:sz="18" w:space="0" w:color="auto"/>
            </w:tcBorders>
            <w:shd w:val="clear" w:color="auto" w:fill="FFFFFF"/>
            <w:vAlign w:val="center"/>
          </w:tcPr>
          <w:p w:rsidR="00580E6C" w:rsidRPr="00B84D85" w:rsidRDefault="00580E6C" w:rsidP="00CB6DC6">
            <w:pPr>
              <w:jc w:val="right"/>
              <w:rPr>
                <w:rFonts w:ascii="Cambria" w:eastAsia="Calibri" w:hAnsi="Cambria"/>
                <w:sz w:val="22"/>
                <w:szCs w:val="22"/>
              </w:rPr>
            </w:pPr>
            <w:r w:rsidRPr="00B84D85">
              <w:rPr>
                <w:rFonts w:ascii="Cambria" w:eastAsia="Calibri" w:hAnsi="Cambria"/>
                <w:sz w:val="22"/>
                <w:szCs w:val="22"/>
              </w:rPr>
              <w:t>47.4</w:t>
            </w:r>
          </w:p>
        </w:tc>
        <w:tc>
          <w:tcPr>
            <w:tcW w:w="2348" w:type="dxa"/>
            <w:vMerge/>
            <w:tcBorders>
              <w:bottom w:val="single" w:sz="18" w:space="0" w:color="auto"/>
            </w:tcBorders>
            <w:shd w:val="clear" w:color="auto" w:fill="FFFFFF"/>
            <w:vAlign w:val="center"/>
          </w:tcPr>
          <w:p w:rsidR="00580E6C" w:rsidRPr="00B84D85" w:rsidRDefault="00580E6C" w:rsidP="00CB6DC6">
            <w:pPr>
              <w:rPr>
                <w:rFonts w:ascii="Cambria" w:eastAsia="Calibri" w:hAnsi="Cambria"/>
                <w:sz w:val="22"/>
                <w:szCs w:val="22"/>
              </w:rPr>
            </w:pPr>
          </w:p>
        </w:tc>
      </w:tr>
    </w:tbl>
    <w:p w:rsidR="00580E6C" w:rsidRPr="00B84D85" w:rsidRDefault="00580E6C" w:rsidP="00B84D85">
      <w:pPr>
        <w:spacing w:before="120" w:after="120"/>
        <w:jc w:val="both"/>
        <w:rPr>
          <w:rFonts w:ascii="Cambria" w:eastAsia="Calibri" w:hAnsi="Cambria"/>
          <w:sz w:val="22"/>
          <w:szCs w:val="22"/>
        </w:rPr>
      </w:pPr>
    </w:p>
    <w:p w:rsidR="00B84D85" w:rsidRPr="00B84D85" w:rsidRDefault="00B84D85" w:rsidP="003E49CA">
      <w:pPr>
        <w:spacing w:before="120" w:after="120"/>
        <w:ind w:firstLine="709"/>
        <w:jc w:val="both"/>
        <w:rPr>
          <w:rFonts w:ascii="Cambria" w:eastAsia="Calibri" w:hAnsi="Cambria"/>
          <w:sz w:val="22"/>
          <w:szCs w:val="22"/>
        </w:rPr>
      </w:pPr>
    </w:p>
    <w:bookmarkEnd w:id="1"/>
    <w:p w:rsidR="00580E6C" w:rsidRDefault="00580E6C" w:rsidP="003E49CA">
      <w:pPr>
        <w:spacing w:before="120" w:after="120"/>
        <w:jc w:val="both"/>
        <w:rPr>
          <w:rFonts w:ascii="Cambria" w:hAnsi="Cambria"/>
          <w:b/>
          <w:sz w:val="22"/>
          <w:szCs w:val="22"/>
        </w:rPr>
      </w:pPr>
    </w:p>
    <w:p w:rsidR="00580E6C" w:rsidRDefault="00580E6C" w:rsidP="003E49CA">
      <w:pPr>
        <w:spacing w:before="120" w:after="120"/>
        <w:jc w:val="both"/>
        <w:rPr>
          <w:rFonts w:ascii="Cambria" w:hAnsi="Cambria"/>
          <w:b/>
          <w:sz w:val="22"/>
          <w:szCs w:val="22"/>
        </w:rPr>
      </w:pPr>
    </w:p>
    <w:p w:rsidR="003E49CA" w:rsidRPr="00580E6C" w:rsidRDefault="003E49CA" w:rsidP="003E49CA">
      <w:pPr>
        <w:spacing w:before="120" w:after="120"/>
        <w:jc w:val="both"/>
        <w:rPr>
          <w:rFonts w:ascii="Cambria" w:eastAsia="Calibri" w:hAnsi="Cambria"/>
          <w:sz w:val="22"/>
          <w:szCs w:val="22"/>
        </w:rPr>
      </w:pPr>
      <w:r w:rsidRPr="00580E6C">
        <w:rPr>
          <w:rFonts w:ascii="Cambria" w:hAnsi="Cambria"/>
          <w:b/>
          <w:sz w:val="22"/>
          <w:szCs w:val="22"/>
        </w:rPr>
        <w:t xml:space="preserve">Tablo 5. </w:t>
      </w:r>
      <w:r w:rsidRPr="00580E6C">
        <w:rPr>
          <w:rFonts w:ascii="Cambria" w:hAnsi="Cambria"/>
          <w:sz w:val="22"/>
          <w:szCs w:val="22"/>
        </w:rPr>
        <w:t>Araştırmaya katılan öğrencilerin diş çürükleri ile ilgili bazı sorulara verdikleri yanıtların dağılımı (Atatürk Üniversitesi Diş Hekimliği ve Tıp Fakültesi-Erzurum, 2014-2015)</w:t>
      </w:r>
      <w:r w:rsidRPr="00580E6C">
        <w:rPr>
          <w:rFonts w:ascii="Cambria" w:eastAsia="Calibri" w:hAnsi="Cambria"/>
          <w:sz w:val="22"/>
          <w:szCs w:val="22"/>
        </w:rPr>
        <w:t xml:space="preserve"> </w:t>
      </w:r>
    </w:p>
    <w:tbl>
      <w:tblPr>
        <w:tblW w:w="9004" w:type="dxa"/>
        <w:tblLayout w:type="fixed"/>
        <w:tblCellMar>
          <w:left w:w="0" w:type="dxa"/>
          <w:right w:w="0" w:type="dxa"/>
        </w:tblCellMar>
        <w:tblLook w:val="0000" w:firstRow="0" w:lastRow="0" w:firstColumn="0" w:lastColumn="0" w:noHBand="0" w:noVBand="0"/>
      </w:tblPr>
      <w:tblGrid>
        <w:gridCol w:w="2730"/>
        <w:gridCol w:w="807"/>
        <w:gridCol w:w="1126"/>
        <w:gridCol w:w="1447"/>
        <w:gridCol w:w="1126"/>
        <w:gridCol w:w="1768"/>
      </w:tblGrid>
      <w:tr w:rsidR="003E49CA" w:rsidRPr="00580E6C" w:rsidTr="00CB6DC6">
        <w:trPr>
          <w:cantSplit/>
          <w:trHeight w:val="299"/>
        </w:trPr>
        <w:tc>
          <w:tcPr>
            <w:tcW w:w="2730" w:type="dxa"/>
            <w:vMerge w:val="restart"/>
            <w:tcBorders>
              <w:top w:val="single" w:sz="18" w:space="0" w:color="auto"/>
            </w:tcBorders>
            <w:shd w:val="clear" w:color="auto" w:fill="FFFFFF"/>
            <w:vAlign w:val="bottom"/>
          </w:tcPr>
          <w:p w:rsidR="003E49CA" w:rsidRPr="00580E6C" w:rsidRDefault="003E49CA" w:rsidP="00CB6DC6">
            <w:pPr>
              <w:autoSpaceDE w:val="0"/>
              <w:autoSpaceDN w:val="0"/>
              <w:adjustRightInd w:val="0"/>
              <w:rPr>
                <w:rFonts w:ascii="Cambria" w:eastAsia="Calibri" w:hAnsi="Cambria" w:cs="Times"/>
                <w:b/>
                <w:sz w:val="22"/>
                <w:szCs w:val="22"/>
              </w:rPr>
            </w:pPr>
          </w:p>
        </w:tc>
        <w:tc>
          <w:tcPr>
            <w:tcW w:w="6274" w:type="dxa"/>
            <w:gridSpan w:val="5"/>
            <w:tcBorders>
              <w:top w:val="single" w:sz="18"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Fakülte</w:t>
            </w:r>
          </w:p>
        </w:tc>
      </w:tr>
      <w:tr w:rsidR="003E49CA" w:rsidRPr="00580E6C" w:rsidTr="00CB6DC6">
        <w:trPr>
          <w:cantSplit/>
          <w:trHeight w:val="613"/>
        </w:trPr>
        <w:tc>
          <w:tcPr>
            <w:tcW w:w="2730" w:type="dxa"/>
            <w:vMerge/>
            <w:tcBorders>
              <w:top w:val="single" w:sz="4" w:space="0" w:color="auto"/>
            </w:tcBorders>
            <w:shd w:val="clear" w:color="auto" w:fill="FFFFFF"/>
            <w:vAlign w:val="bottom"/>
          </w:tcPr>
          <w:p w:rsidR="003E49CA" w:rsidRPr="00580E6C" w:rsidRDefault="003E49CA" w:rsidP="00CB6DC6">
            <w:pPr>
              <w:autoSpaceDE w:val="0"/>
              <w:autoSpaceDN w:val="0"/>
              <w:adjustRightInd w:val="0"/>
              <w:rPr>
                <w:rFonts w:ascii="Cambria" w:eastAsia="Calibri" w:hAnsi="Cambria" w:cs="Times"/>
                <w:b/>
                <w:color w:val="000000"/>
                <w:sz w:val="22"/>
                <w:szCs w:val="22"/>
              </w:rPr>
            </w:pPr>
          </w:p>
        </w:tc>
        <w:tc>
          <w:tcPr>
            <w:tcW w:w="1933" w:type="dxa"/>
            <w:gridSpan w:val="2"/>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Tıp Fakültesi (n=133)</w:t>
            </w:r>
          </w:p>
        </w:tc>
        <w:tc>
          <w:tcPr>
            <w:tcW w:w="2573" w:type="dxa"/>
            <w:gridSpan w:val="2"/>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Diş Hekimliği Fakültesi (n=114)</w:t>
            </w:r>
          </w:p>
        </w:tc>
        <w:tc>
          <w:tcPr>
            <w:tcW w:w="1768"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p>
        </w:tc>
      </w:tr>
      <w:tr w:rsidR="003E49CA" w:rsidRPr="00580E6C" w:rsidTr="00CB6DC6">
        <w:trPr>
          <w:cantSplit/>
          <w:trHeight w:val="313"/>
        </w:trPr>
        <w:tc>
          <w:tcPr>
            <w:tcW w:w="2730" w:type="dxa"/>
            <w:vMerge/>
            <w:tcBorders>
              <w:top w:val="single" w:sz="4" w:space="0" w:color="auto"/>
            </w:tcBorders>
            <w:shd w:val="clear" w:color="auto" w:fill="FFFFFF"/>
            <w:vAlign w:val="bottom"/>
          </w:tcPr>
          <w:p w:rsidR="003E49CA" w:rsidRPr="00580E6C" w:rsidRDefault="003E49CA" w:rsidP="00CB6DC6">
            <w:pPr>
              <w:autoSpaceDE w:val="0"/>
              <w:autoSpaceDN w:val="0"/>
              <w:adjustRightInd w:val="0"/>
              <w:rPr>
                <w:rFonts w:ascii="Cambria" w:eastAsia="Calibri" w:hAnsi="Cambria" w:cs="Times"/>
                <w:b/>
                <w:color w:val="000000"/>
                <w:sz w:val="22"/>
                <w:szCs w:val="22"/>
              </w:rPr>
            </w:pPr>
          </w:p>
        </w:tc>
        <w:tc>
          <w:tcPr>
            <w:tcW w:w="807" w:type="dxa"/>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 xml:space="preserve">       n</w:t>
            </w:r>
          </w:p>
        </w:tc>
        <w:tc>
          <w:tcPr>
            <w:tcW w:w="1126" w:type="dxa"/>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 xml:space="preserve">          %</w:t>
            </w:r>
          </w:p>
        </w:tc>
        <w:tc>
          <w:tcPr>
            <w:tcW w:w="1447" w:type="dxa"/>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 xml:space="preserve">                  n</w:t>
            </w:r>
          </w:p>
        </w:tc>
        <w:tc>
          <w:tcPr>
            <w:tcW w:w="1126" w:type="dxa"/>
            <w:tcBorders>
              <w:top w:val="single" w:sz="4" w:space="0" w:color="auto"/>
            </w:tcBorders>
            <w:shd w:val="clear" w:color="auto" w:fill="FFFFFF"/>
            <w:vAlign w:val="bottom"/>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 xml:space="preserve">          %</w:t>
            </w:r>
          </w:p>
        </w:tc>
        <w:tc>
          <w:tcPr>
            <w:tcW w:w="1768"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center"/>
              <w:rPr>
                <w:rFonts w:ascii="Cambria" w:eastAsia="Calibri" w:hAnsi="Cambria" w:cs="Times"/>
                <w:b/>
                <w:color w:val="000000"/>
                <w:sz w:val="22"/>
                <w:szCs w:val="22"/>
              </w:rPr>
            </w:pPr>
            <w:r w:rsidRPr="00580E6C">
              <w:rPr>
                <w:rFonts w:ascii="Cambria" w:eastAsia="Calibri" w:hAnsi="Cambria" w:cs="Times"/>
                <w:b/>
                <w:color w:val="000000"/>
                <w:sz w:val="22"/>
                <w:szCs w:val="22"/>
              </w:rPr>
              <w:t>X</w:t>
            </w:r>
            <w:r w:rsidRPr="00580E6C">
              <w:rPr>
                <w:rFonts w:ascii="Cambria" w:eastAsia="Calibri" w:hAnsi="Cambria" w:cs="Times"/>
                <w:b/>
                <w:color w:val="000000"/>
                <w:sz w:val="22"/>
                <w:szCs w:val="22"/>
                <w:vertAlign w:val="superscript"/>
              </w:rPr>
              <w:t>2</w:t>
            </w:r>
            <w:r w:rsidRPr="00580E6C">
              <w:rPr>
                <w:rFonts w:ascii="Cambria" w:eastAsia="Calibri" w:hAnsi="Cambria" w:cs="Times"/>
                <w:b/>
                <w:color w:val="000000"/>
                <w:sz w:val="22"/>
                <w:szCs w:val="22"/>
              </w:rPr>
              <w:t>, p</w:t>
            </w:r>
          </w:p>
        </w:tc>
      </w:tr>
      <w:tr w:rsidR="003E49CA" w:rsidRPr="00580E6C" w:rsidTr="00CB6DC6">
        <w:trPr>
          <w:cantSplit/>
          <w:trHeight w:val="299"/>
        </w:trPr>
        <w:tc>
          <w:tcPr>
            <w:tcW w:w="9004" w:type="dxa"/>
            <w:gridSpan w:val="6"/>
            <w:tcBorders>
              <w:top w:val="single" w:sz="4" w:space="0" w:color="auto"/>
            </w:tcBorders>
            <w:shd w:val="clear" w:color="auto" w:fill="FFFFFF"/>
            <w:vAlign w:val="center"/>
          </w:tcPr>
          <w:p w:rsidR="003E49CA" w:rsidRPr="00580E6C" w:rsidRDefault="003E49CA" w:rsidP="00580E6C">
            <w:pPr>
              <w:autoSpaceDE w:val="0"/>
              <w:autoSpaceDN w:val="0"/>
              <w:adjustRightInd w:val="0"/>
              <w:ind w:right="60"/>
              <w:rPr>
                <w:rFonts w:ascii="Cambria" w:hAnsi="Cambria" w:cs="Times"/>
                <w:sz w:val="22"/>
                <w:szCs w:val="22"/>
              </w:rPr>
            </w:pPr>
            <w:r w:rsidRPr="00580E6C">
              <w:rPr>
                <w:rFonts w:ascii="Cambria" w:eastAsia="Calibri" w:hAnsi="Cambria" w:cs="Times"/>
                <w:b/>
                <w:color w:val="000000"/>
                <w:sz w:val="22"/>
                <w:szCs w:val="22"/>
              </w:rPr>
              <w:t>Gece uyanan bebeğe verilecek en iyi gıda</w:t>
            </w:r>
          </w:p>
        </w:tc>
      </w:tr>
      <w:tr w:rsidR="003E49CA" w:rsidRPr="00580E6C" w:rsidTr="00CB6DC6">
        <w:trPr>
          <w:cantSplit/>
          <w:trHeight w:val="299"/>
        </w:trPr>
        <w:tc>
          <w:tcPr>
            <w:tcW w:w="2730" w:type="dxa"/>
            <w:tcBorders>
              <w:top w:val="single" w:sz="4" w:space="0" w:color="auto"/>
            </w:tcBorders>
            <w:shd w:val="clear" w:color="auto" w:fill="FFFFFF"/>
          </w:tcPr>
          <w:p w:rsidR="003E49CA" w:rsidRPr="00580E6C" w:rsidRDefault="003E49CA" w:rsidP="00CB6DC6">
            <w:pPr>
              <w:autoSpaceDE w:val="0"/>
              <w:autoSpaceDN w:val="0"/>
              <w:adjustRightInd w:val="0"/>
              <w:ind w:right="60"/>
              <w:rPr>
                <w:rFonts w:ascii="Cambria" w:eastAsia="Calibri" w:hAnsi="Cambria" w:cs="Times"/>
                <w:color w:val="000000"/>
                <w:sz w:val="22"/>
                <w:szCs w:val="22"/>
              </w:rPr>
            </w:pPr>
            <w:r w:rsidRPr="00580E6C">
              <w:rPr>
                <w:rFonts w:ascii="Cambria" w:eastAsia="Calibri" w:hAnsi="Cambria" w:cs="Times"/>
                <w:color w:val="000000"/>
                <w:sz w:val="22"/>
                <w:szCs w:val="22"/>
              </w:rPr>
              <w:t xml:space="preserve">Doğru </w:t>
            </w:r>
          </w:p>
        </w:tc>
        <w:tc>
          <w:tcPr>
            <w:tcW w:w="807"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52</w:t>
            </w:r>
          </w:p>
        </w:tc>
        <w:tc>
          <w:tcPr>
            <w:tcW w:w="1126"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39.1</w:t>
            </w:r>
          </w:p>
        </w:tc>
        <w:tc>
          <w:tcPr>
            <w:tcW w:w="1447"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103</w:t>
            </w:r>
          </w:p>
        </w:tc>
        <w:tc>
          <w:tcPr>
            <w:tcW w:w="1126" w:type="dxa"/>
            <w:tcBorders>
              <w:top w:val="single" w:sz="4" w:space="0" w:color="auto"/>
            </w:tcBorders>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90.4</w:t>
            </w:r>
          </w:p>
        </w:tc>
        <w:tc>
          <w:tcPr>
            <w:tcW w:w="1768" w:type="dxa"/>
            <w:vMerge w:val="restart"/>
            <w:tcBorders>
              <w:top w:val="single" w:sz="4" w:space="0" w:color="auto"/>
            </w:tcBorders>
            <w:shd w:val="clear" w:color="auto" w:fill="FFFFFF"/>
            <w:vAlign w:val="center"/>
          </w:tcPr>
          <w:p w:rsidR="003E49CA" w:rsidRPr="00580E6C" w:rsidRDefault="003E49CA" w:rsidP="00CB6DC6">
            <w:pPr>
              <w:autoSpaceDE w:val="0"/>
              <w:autoSpaceDN w:val="0"/>
              <w:adjustRightInd w:val="0"/>
              <w:ind w:left="60" w:right="60"/>
              <w:jc w:val="center"/>
              <w:rPr>
                <w:rFonts w:ascii="Cambria" w:eastAsia="Calibri" w:hAnsi="Cambria" w:cs="Times"/>
                <w:color w:val="000000"/>
                <w:sz w:val="22"/>
                <w:szCs w:val="22"/>
              </w:rPr>
            </w:pPr>
            <w:r w:rsidRPr="00580E6C">
              <w:rPr>
                <w:rFonts w:ascii="Cambria" w:eastAsia="Calibri" w:hAnsi="Cambria" w:cs="Times"/>
                <w:color w:val="000000"/>
                <w:sz w:val="22"/>
                <w:szCs w:val="22"/>
              </w:rPr>
              <w:t>X²=62.680</w:t>
            </w:r>
          </w:p>
          <w:p w:rsidR="003E49CA" w:rsidRPr="00580E6C" w:rsidRDefault="003E49CA" w:rsidP="00CB6DC6">
            <w:pPr>
              <w:autoSpaceDE w:val="0"/>
              <w:autoSpaceDN w:val="0"/>
              <w:adjustRightInd w:val="0"/>
              <w:ind w:left="60" w:right="60"/>
              <w:jc w:val="center"/>
              <w:rPr>
                <w:rFonts w:ascii="Cambria" w:eastAsia="Calibri" w:hAnsi="Cambria" w:cs="Times"/>
                <w:color w:val="000000"/>
                <w:sz w:val="22"/>
                <w:szCs w:val="22"/>
              </w:rPr>
            </w:pPr>
            <w:r w:rsidRPr="00580E6C">
              <w:rPr>
                <w:rFonts w:ascii="Cambria" w:eastAsia="Calibri" w:hAnsi="Cambria" w:cs="Times"/>
                <w:color w:val="000000"/>
                <w:sz w:val="22"/>
                <w:szCs w:val="22"/>
              </w:rPr>
              <w:t>p&lt;0.001</w:t>
            </w:r>
          </w:p>
        </w:tc>
      </w:tr>
      <w:tr w:rsidR="003E49CA" w:rsidRPr="00580E6C" w:rsidTr="00CB6DC6">
        <w:trPr>
          <w:cantSplit/>
          <w:trHeight w:val="313"/>
        </w:trPr>
        <w:tc>
          <w:tcPr>
            <w:tcW w:w="2730" w:type="dxa"/>
            <w:shd w:val="clear" w:color="auto" w:fill="FFFFFF"/>
          </w:tcPr>
          <w:p w:rsidR="003E49CA" w:rsidRPr="00580E6C" w:rsidRDefault="003E49CA" w:rsidP="00CB6DC6">
            <w:pPr>
              <w:autoSpaceDE w:val="0"/>
              <w:autoSpaceDN w:val="0"/>
              <w:adjustRightInd w:val="0"/>
              <w:ind w:right="60"/>
              <w:rPr>
                <w:rFonts w:ascii="Cambria" w:eastAsia="Calibri" w:hAnsi="Cambria" w:cs="Times"/>
                <w:color w:val="000000"/>
                <w:sz w:val="22"/>
                <w:szCs w:val="22"/>
              </w:rPr>
            </w:pPr>
            <w:r w:rsidRPr="00580E6C">
              <w:rPr>
                <w:rFonts w:ascii="Cambria" w:eastAsia="Calibri" w:hAnsi="Cambria" w:cs="Times"/>
                <w:color w:val="000000"/>
                <w:sz w:val="22"/>
                <w:szCs w:val="22"/>
              </w:rPr>
              <w:t xml:space="preserve">Yanlış </w:t>
            </w:r>
          </w:p>
        </w:tc>
        <w:tc>
          <w:tcPr>
            <w:tcW w:w="807" w:type="dxa"/>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12</w:t>
            </w:r>
          </w:p>
        </w:tc>
        <w:tc>
          <w:tcPr>
            <w:tcW w:w="1126" w:type="dxa"/>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9.0</w:t>
            </w:r>
          </w:p>
        </w:tc>
        <w:tc>
          <w:tcPr>
            <w:tcW w:w="1447" w:type="dxa"/>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2</w:t>
            </w:r>
          </w:p>
        </w:tc>
        <w:tc>
          <w:tcPr>
            <w:tcW w:w="1126" w:type="dxa"/>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r w:rsidRPr="00580E6C">
              <w:rPr>
                <w:rFonts w:ascii="Cambria" w:eastAsia="Calibri" w:hAnsi="Cambria" w:cs="Times"/>
                <w:color w:val="000000"/>
                <w:sz w:val="22"/>
                <w:szCs w:val="22"/>
              </w:rPr>
              <w:t>1.6</w:t>
            </w:r>
          </w:p>
        </w:tc>
        <w:tc>
          <w:tcPr>
            <w:tcW w:w="1768" w:type="dxa"/>
            <w:vMerge/>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p>
        </w:tc>
      </w:tr>
      <w:tr w:rsidR="003E49CA" w:rsidRPr="00580E6C" w:rsidTr="00CB6DC6">
        <w:trPr>
          <w:cantSplit/>
          <w:trHeight w:val="313"/>
        </w:trPr>
        <w:tc>
          <w:tcPr>
            <w:tcW w:w="9004" w:type="dxa"/>
            <w:gridSpan w:val="6"/>
            <w:tcBorders>
              <w:top w:val="single" w:sz="4" w:space="0" w:color="auto"/>
            </w:tcBorders>
            <w:shd w:val="clear" w:color="auto" w:fill="FFFFFF"/>
            <w:vAlign w:val="center"/>
          </w:tcPr>
          <w:p w:rsidR="003E49CA" w:rsidRPr="00580E6C" w:rsidRDefault="003E49CA" w:rsidP="00580E6C">
            <w:pPr>
              <w:autoSpaceDE w:val="0"/>
              <w:autoSpaceDN w:val="0"/>
              <w:adjustRightInd w:val="0"/>
              <w:ind w:right="60"/>
              <w:rPr>
                <w:rFonts w:ascii="Cambria" w:eastAsia="Calibri" w:hAnsi="Cambria" w:cs="Times"/>
                <w:color w:val="000000"/>
                <w:sz w:val="22"/>
                <w:szCs w:val="22"/>
              </w:rPr>
            </w:pPr>
            <w:r w:rsidRPr="00580E6C">
              <w:rPr>
                <w:rFonts w:ascii="Cambria" w:eastAsia="Calibri" w:hAnsi="Cambria"/>
                <w:b/>
                <w:sz w:val="22"/>
                <w:szCs w:val="22"/>
              </w:rPr>
              <w:t xml:space="preserve">Diş çürüğünün temel nedeni </w:t>
            </w:r>
          </w:p>
        </w:tc>
      </w:tr>
      <w:tr w:rsidR="003E49CA" w:rsidRPr="00580E6C" w:rsidTr="00CB6DC6">
        <w:trPr>
          <w:cantSplit/>
          <w:trHeight w:val="313"/>
        </w:trPr>
        <w:tc>
          <w:tcPr>
            <w:tcW w:w="2730" w:type="dxa"/>
            <w:tcBorders>
              <w:top w:val="single" w:sz="4" w:space="0" w:color="auto"/>
            </w:tcBorders>
            <w:shd w:val="clear" w:color="auto" w:fill="FFFFFF"/>
          </w:tcPr>
          <w:p w:rsidR="003E49CA" w:rsidRPr="00580E6C" w:rsidRDefault="003E49CA" w:rsidP="00CB6DC6">
            <w:pPr>
              <w:rPr>
                <w:rFonts w:ascii="Cambria" w:eastAsia="Calibri" w:hAnsi="Cambria"/>
                <w:sz w:val="22"/>
                <w:szCs w:val="22"/>
              </w:rPr>
            </w:pPr>
            <w:r w:rsidRPr="00580E6C">
              <w:rPr>
                <w:rFonts w:ascii="Cambria" w:eastAsia="Calibri" w:hAnsi="Cambria"/>
                <w:sz w:val="22"/>
                <w:szCs w:val="22"/>
              </w:rPr>
              <w:t xml:space="preserve">Doğru </w:t>
            </w:r>
          </w:p>
        </w:tc>
        <w:tc>
          <w:tcPr>
            <w:tcW w:w="807"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80</w:t>
            </w:r>
          </w:p>
        </w:tc>
        <w:tc>
          <w:tcPr>
            <w:tcW w:w="1126"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60.2</w:t>
            </w:r>
          </w:p>
        </w:tc>
        <w:tc>
          <w:tcPr>
            <w:tcW w:w="1447"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110</w:t>
            </w:r>
          </w:p>
        </w:tc>
        <w:tc>
          <w:tcPr>
            <w:tcW w:w="1126"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96.5</w:t>
            </w:r>
          </w:p>
        </w:tc>
        <w:tc>
          <w:tcPr>
            <w:tcW w:w="1768" w:type="dxa"/>
            <w:vMerge w:val="restart"/>
            <w:tcBorders>
              <w:top w:val="single" w:sz="4" w:space="0" w:color="auto"/>
            </w:tcBorders>
            <w:shd w:val="clear" w:color="auto" w:fill="FFFFFF"/>
            <w:vAlign w:val="center"/>
          </w:tcPr>
          <w:p w:rsidR="003E49CA" w:rsidRPr="00580E6C" w:rsidRDefault="003E49CA" w:rsidP="00CB6DC6">
            <w:pPr>
              <w:autoSpaceDE w:val="0"/>
              <w:autoSpaceDN w:val="0"/>
              <w:adjustRightInd w:val="0"/>
              <w:ind w:left="60" w:right="60"/>
              <w:jc w:val="center"/>
              <w:rPr>
                <w:rFonts w:ascii="Cambria" w:eastAsia="Calibri" w:hAnsi="Cambria" w:cs="Times"/>
                <w:color w:val="000000"/>
                <w:sz w:val="22"/>
                <w:szCs w:val="22"/>
              </w:rPr>
            </w:pPr>
            <w:r w:rsidRPr="00580E6C">
              <w:rPr>
                <w:rFonts w:ascii="Cambria" w:eastAsia="Calibri" w:hAnsi="Cambria" w:cs="Times"/>
                <w:color w:val="000000"/>
                <w:sz w:val="22"/>
                <w:szCs w:val="22"/>
              </w:rPr>
              <w:t>X²=45.668</w:t>
            </w:r>
          </w:p>
          <w:p w:rsidR="003E49CA" w:rsidRPr="00580E6C" w:rsidRDefault="003E49CA" w:rsidP="00CB6DC6">
            <w:pPr>
              <w:autoSpaceDE w:val="0"/>
              <w:autoSpaceDN w:val="0"/>
              <w:adjustRightInd w:val="0"/>
              <w:ind w:left="60" w:right="60"/>
              <w:jc w:val="center"/>
              <w:rPr>
                <w:rFonts w:ascii="Cambria" w:eastAsia="Calibri" w:hAnsi="Cambria" w:cs="Times"/>
                <w:color w:val="000000"/>
                <w:sz w:val="22"/>
                <w:szCs w:val="22"/>
              </w:rPr>
            </w:pPr>
            <w:r w:rsidRPr="00580E6C">
              <w:rPr>
                <w:rFonts w:ascii="Cambria" w:eastAsia="Calibri" w:hAnsi="Cambria" w:cs="Times"/>
                <w:color w:val="000000"/>
                <w:sz w:val="22"/>
                <w:szCs w:val="22"/>
              </w:rPr>
              <w:t>p&lt;0.001</w:t>
            </w:r>
          </w:p>
        </w:tc>
      </w:tr>
      <w:tr w:rsidR="003E49CA" w:rsidRPr="00580E6C" w:rsidTr="00CB6DC6">
        <w:trPr>
          <w:cantSplit/>
          <w:trHeight w:val="313"/>
        </w:trPr>
        <w:tc>
          <w:tcPr>
            <w:tcW w:w="2730" w:type="dxa"/>
            <w:shd w:val="clear" w:color="auto" w:fill="FFFFFF"/>
          </w:tcPr>
          <w:p w:rsidR="003E49CA" w:rsidRPr="00580E6C" w:rsidRDefault="003E49CA" w:rsidP="00CB6DC6">
            <w:pPr>
              <w:rPr>
                <w:rFonts w:ascii="Cambria" w:eastAsia="Calibri" w:hAnsi="Cambria"/>
                <w:sz w:val="22"/>
                <w:szCs w:val="22"/>
              </w:rPr>
            </w:pPr>
            <w:r w:rsidRPr="00580E6C">
              <w:rPr>
                <w:rFonts w:ascii="Cambria" w:eastAsia="Calibri" w:hAnsi="Cambria"/>
                <w:sz w:val="22"/>
                <w:szCs w:val="22"/>
              </w:rPr>
              <w:t xml:space="preserve">Yanlış </w:t>
            </w:r>
          </w:p>
        </w:tc>
        <w:tc>
          <w:tcPr>
            <w:tcW w:w="807" w:type="dxa"/>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53</w:t>
            </w:r>
          </w:p>
        </w:tc>
        <w:tc>
          <w:tcPr>
            <w:tcW w:w="1126" w:type="dxa"/>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39.8</w:t>
            </w:r>
          </w:p>
        </w:tc>
        <w:tc>
          <w:tcPr>
            <w:tcW w:w="1447" w:type="dxa"/>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4</w:t>
            </w:r>
          </w:p>
        </w:tc>
        <w:tc>
          <w:tcPr>
            <w:tcW w:w="1126" w:type="dxa"/>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3.5</w:t>
            </w:r>
          </w:p>
        </w:tc>
        <w:tc>
          <w:tcPr>
            <w:tcW w:w="1768" w:type="dxa"/>
            <w:vMerge/>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p>
        </w:tc>
      </w:tr>
      <w:tr w:rsidR="003E49CA" w:rsidRPr="00580E6C" w:rsidTr="00CB6DC6">
        <w:trPr>
          <w:cantSplit/>
          <w:trHeight w:val="313"/>
        </w:trPr>
        <w:tc>
          <w:tcPr>
            <w:tcW w:w="9004" w:type="dxa"/>
            <w:gridSpan w:val="6"/>
            <w:tcBorders>
              <w:top w:val="single" w:sz="4" w:space="0" w:color="auto"/>
            </w:tcBorders>
            <w:shd w:val="clear" w:color="auto" w:fill="FFFFFF"/>
            <w:vAlign w:val="center"/>
          </w:tcPr>
          <w:p w:rsidR="003E49CA" w:rsidRPr="00580E6C" w:rsidRDefault="003E49CA" w:rsidP="00580E6C">
            <w:pPr>
              <w:autoSpaceDE w:val="0"/>
              <w:autoSpaceDN w:val="0"/>
              <w:adjustRightInd w:val="0"/>
              <w:ind w:right="60"/>
              <w:rPr>
                <w:rFonts w:ascii="Cambria" w:eastAsia="Calibri" w:hAnsi="Cambria" w:cs="Times"/>
                <w:color w:val="000000"/>
                <w:sz w:val="22"/>
                <w:szCs w:val="22"/>
              </w:rPr>
            </w:pPr>
            <w:r w:rsidRPr="00580E6C">
              <w:rPr>
                <w:rFonts w:ascii="Cambria" w:eastAsia="Calibri" w:hAnsi="Cambria"/>
                <w:b/>
                <w:sz w:val="22"/>
                <w:szCs w:val="22"/>
              </w:rPr>
              <w:t xml:space="preserve">Diş eti hastalıklarının temel nedeni </w:t>
            </w:r>
          </w:p>
        </w:tc>
      </w:tr>
      <w:tr w:rsidR="003E49CA" w:rsidRPr="00580E6C" w:rsidTr="00CB6DC6">
        <w:trPr>
          <w:cantSplit/>
          <w:trHeight w:val="313"/>
        </w:trPr>
        <w:tc>
          <w:tcPr>
            <w:tcW w:w="2730" w:type="dxa"/>
            <w:tcBorders>
              <w:top w:val="single" w:sz="4" w:space="0" w:color="auto"/>
            </w:tcBorders>
            <w:shd w:val="clear" w:color="auto" w:fill="FFFFFF"/>
          </w:tcPr>
          <w:p w:rsidR="003E49CA" w:rsidRPr="00580E6C" w:rsidRDefault="003E49CA" w:rsidP="00CB6DC6">
            <w:pPr>
              <w:rPr>
                <w:rFonts w:ascii="Cambria" w:eastAsia="Calibri" w:hAnsi="Cambria"/>
                <w:sz w:val="22"/>
                <w:szCs w:val="22"/>
              </w:rPr>
            </w:pPr>
            <w:r w:rsidRPr="00580E6C">
              <w:rPr>
                <w:rFonts w:ascii="Cambria" w:eastAsia="Calibri" w:hAnsi="Cambria"/>
                <w:sz w:val="22"/>
                <w:szCs w:val="22"/>
              </w:rPr>
              <w:t xml:space="preserve">Doğru </w:t>
            </w:r>
          </w:p>
        </w:tc>
        <w:tc>
          <w:tcPr>
            <w:tcW w:w="807"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40</w:t>
            </w:r>
          </w:p>
        </w:tc>
        <w:tc>
          <w:tcPr>
            <w:tcW w:w="1126"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30.1</w:t>
            </w:r>
          </w:p>
        </w:tc>
        <w:tc>
          <w:tcPr>
            <w:tcW w:w="1447"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80</w:t>
            </w:r>
          </w:p>
        </w:tc>
        <w:tc>
          <w:tcPr>
            <w:tcW w:w="1126" w:type="dxa"/>
            <w:tcBorders>
              <w:top w:val="single" w:sz="4"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60.2</w:t>
            </w:r>
          </w:p>
        </w:tc>
        <w:tc>
          <w:tcPr>
            <w:tcW w:w="1768" w:type="dxa"/>
            <w:vMerge w:val="restart"/>
            <w:tcBorders>
              <w:top w:val="single" w:sz="4" w:space="0" w:color="auto"/>
            </w:tcBorders>
            <w:shd w:val="clear" w:color="auto" w:fill="FFFFFF"/>
            <w:vAlign w:val="center"/>
          </w:tcPr>
          <w:p w:rsidR="003E49CA" w:rsidRPr="00580E6C" w:rsidRDefault="003E49CA" w:rsidP="00CB6DC6">
            <w:pPr>
              <w:jc w:val="center"/>
              <w:rPr>
                <w:rFonts w:ascii="Cambria" w:eastAsia="Calibri" w:hAnsi="Cambria"/>
                <w:sz w:val="22"/>
                <w:szCs w:val="22"/>
              </w:rPr>
            </w:pPr>
            <w:r w:rsidRPr="00580E6C">
              <w:rPr>
                <w:rFonts w:ascii="Cambria" w:eastAsia="Calibri" w:hAnsi="Cambria"/>
                <w:sz w:val="22"/>
                <w:szCs w:val="22"/>
              </w:rPr>
              <w:t>X²=100.503</w:t>
            </w:r>
          </w:p>
          <w:p w:rsidR="003E49CA" w:rsidRPr="00580E6C" w:rsidRDefault="003E49CA" w:rsidP="00CB6DC6">
            <w:pPr>
              <w:autoSpaceDE w:val="0"/>
              <w:autoSpaceDN w:val="0"/>
              <w:adjustRightInd w:val="0"/>
              <w:ind w:left="60" w:right="60"/>
              <w:jc w:val="center"/>
              <w:rPr>
                <w:rFonts w:ascii="Cambria" w:eastAsia="Calibri" w:hAnsi="Cambria" w:cs="Times"/>
                <w:color w:val="000000"/>
                <w:sz w:val="22"/>
                <w:szCs w:val="22"/>
              </w:rPr>
            </w:pPr>
            <w:r w:rsidRPr="00580E6C">
              <w:rPr>
                <w:rFonts w:ascii="Cambria" w:eastAsia="Calibri" w:hAnsi="Cambria"/>
                <w:sz w:val="22"/>
                <w:szCs w:val="22"/>
              </w:rPr>
              <w:t>p&lt;0.001</w:t>
            </w:r>
          </w:p>
        </w:tc>
      </w:tr>
      <w:tr w:rsidR="003E49CA" w:rsidRPr="00580E6C" w:rsidTr="00CB6DC6">
        <w:trPr>
          <w:cantSplit/>
          <w:trHeight w:val="313"/>
        </w:trPr>
        <w:tc>
          <w:tcPr>
            <w:tcW w:w="2730" w:type="dxa"/>
            <w:tcBorders>
              <w:bottom w:val="single" w:sz="18" w:space="0" w:color="auto"/>
            </w:tcBorders>
            <w:shd w:val="clear" w:color="auto" w:fill="FFFFFF"/>
          </w:tcPr>
          <w:p w:rsidR="003E49CA" w:rsidRPr="00580E6C" w:rsidRDefault="003E49CA" w:rsidP="00CB6DC6">
            <w:pPr>
              <w:rPr>
                <w:rFonts w:ascii="Cambria" w:eastAsia="Calibri" w:hAnsi="Cambria"/>
                <w:sz w:val="22"/>
                <w:szCs w:val="22"/>
              </w:rPr>
            </w:pPr>
            <w:r w:rsidRPr="00580E6C">
              <w:rPr>
                <w:rFonts w:ascii="Cambria" w:eastAsia="Calibri" w:hAnsi="Cambria"/>
                <w:sz w:val="22"/>
                <w:szCs w:val="22"/>
              </w:rPr>
              <w:t xml:space="preserve">Yanlış </w:t>
            </w:r>
          </w:p>
        </w:tc>
        <w:tc>
          <w:tcPr>
            <w:tcW w:w="807" w:type="dxa"/>
            <w:tcBorders>
              <w:bottom w:val="single" w:sz="18"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93</w:t>
            </w:r>
          </w:p>
        </w:tc>
        <w:tc>
          <w:tcPr>
            <w:tcW w:w="1126" w:type="dxa"/>
            <w:tcBorders>
              <w:bottom w:val="single" w:sz="18"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69.9</w:t>
            </w:r>
          </w:p>
        </w:tc>
        <w:tc>
          <w:tcPr>
            <w:tcW w:w="1447" w:type="dxa"/>
            <w:tcBorders>
              <w:bottom w:val="single" w:sz="18"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53</w:t>
            </w:r>
          </w:p>
        </w:tc>
        <w:tc>
          <w:tcPr>
            <w:tcW w:w="1126" w:type="dxa"/>
            <w:tcBorders>
              <w:bottom w:val="single" w:sz="18" w:space="0" w:color="auto"/>
            </w:tcBorders>
            <w:shd w:val="clear" w:color="auto" w:fill="FFFFFF"/>
            <w:vAlign w:val="center"/>
          </w:tcPr>
          <w:p w:rsidR="003E49CA" w:rsidRPr="00580E6C" w:rsidRDefault="003E49CA" w:rsidP="00CB6DC6">
            <w:pPr>
              <w:jc w:val="right"/>
              <w:rPr>
                <w:rFonts w:ascii="Cambria" w:eastAsia="Calibri" w:hAnsi="Cambria"/>
                <w:sz w:val="22"/>
                <w:szCs w:val="22"/>
              </w:rPr>
            </w:pPr>
            <w:r w:rsidRPr="00580E6C">
              <w:rPr>
                <w:rFonts w:ascii="Cambria" w:eastAsia="Calibri" w:hAnsi="Cambria"/>
                <w:sz w:val="22"/>
                <w:szCs w:val="22"/>
              </w:rPr>
              <w:t>38.9</w:t>
            </w:r>
          </w:p>
        </w:tc>
        <w:tc>
          <w:tcPr>
            <w:tcW w:w="1768" w:type="dxa"/>
            <w:vMerge/>
            <w:tcBorders>
              <w:bottom w:val="single" w:sz="18" w:space="0" w:color="auto"/>
            </w:tcBorders>
            <w:shd w:val="clear" w:color="auto" w:fill="FFFFFF"/>
          </w:tcPr>
          <w:p w:rsidR="003E49CA" w:rsidRPr="00580E6C" w:rsidRDefault="003E49CA" w:rsidP="00CB6DC6">
            <w:pPr>
              <w:autoSpaceDE w:val="0"/>
              <w:autoSpaceDN w:val="0"/>
              <w:adjustRightInd w:val="0"/>
              <w:ind w:left="60" w:right="60"/>
              <w:jc w:val="right"/>
              <w:rPr>
                <w:rFonts w:ascii="Cambria" w:eastAsia="Calibri" w:hAnsi="Cambria" w:cs="Times"/>
                <w:color w:val="000000"/>
                <w:sz w:val="22"/>
                <w:szCs w:val="22"/>
              </w:rPr>
            </w:pPr>
          </w:p>
        </w:tc>
      </w:tr>
    </w:tbl>
    <w:p w:rsidR="003E49CA" w:rsidRPr="00580E6C" w:rsidRDefault="001A4E00" w:rsidP="003E49CA">
      <w:pPr>
        <w:autoSpaceDE w:val="0"/>
        <w:autoSpaceDN w:val="0"/>
        <w:adjustRightInd w:val="0"/>
        <w:spacing w:before="120" w:after="120"/>
        <w:ind w:left="60" w:right="60"/>
        <w:rPr>
          <w:rFonts w:ascii="Cambria" w:eastAsia="Calibri" w:hAnsi="Cambria"/>
          <w:sz w:val="22"/>
          <w:szCs w:val="22"/>
        </w:rPr>
      </w:pPr>
      <w:r>
        <w:rPr>
          <w:rFonts w:ascii="Cambria" w:eastAsia="Calibri" w:hAnsi="Cambria"/>
          <w:noProof/>
          <w:sz w:val="22"/>
          <w:szCs w:val="22"/>
        </w:rPr>
        <mc:AlternateContent>
          <mc:Choice Requires="wps">
            <w:drawing>
              <wp:anchor distT="0" distB="0" distL="114300" distR="114300" simplePos="0" relativeHeight="251661312" behindDoc="0" locked="0" layoutInCell="1" allowOverlap="1">
                <wp:simplePos x="0" y="0"/>
                <wp:positionH relativeFrom="column">
                  <wp:posOffset>5367655</wp:posOffset>
                </wp:positionH>
                <wp:positionV relativeFrom="paragraph">
                  <wp:posOffset>382270</wp:posOffset>
                </wp:positionV>
                <wp:extent cx="466725" cy="333375"/>
                <wp:effectExtent l="0" t="0" r="0" b="0"/>
                <wp:wrapNone/>
                <wp:docPr id="3" name="Dikdörtgen 3"/>
                <wp:cNvGraphicFramePr/>
                <a:graphic xmlns:a="http://schemas.openxmlformats.org/drawingml/2006/main">
                  <a:graphicData uri="http://schemas.microsoft.com/office/word/2010/wordprocessingShape">
                    <wps:wsp>
                      <wps:cNvSpPr/>
                      <wps:spPr>
                        <a:xfrm>
                          <a:off x="0" y="0"/>
                          <a:ext cx="4667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E00" w:rsidRPr="001A4E00" w:rsidRDefault="001A4E00" w:rsidP="001A4E00">
                            <w:pPr>
                              <w:jc w:val="center"/>
                              <w:rPr>
                                <w:color w:val="000000" w:themeColor="text1"/>
                              </w:rPr>
                            </w:pPr>
                            <w:r>
                              <w:rPr>
                                <w:color w:val="000000" w:themeColor="text1"/>
                              </w:rPr>
                              <w:t>20</w:t>
                            </w:r>
                            <w:r w:rsidRPr="001A4E00">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Dikdörtgen 3" o:spid="_x0000_s1026" style="position:absolute;left:0;text-align:left;margin-left:422.65pt;margin-top:30.1pt;width:36.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" filled="f" stroked="f" strokeweight="2pt">
                <v:textbox>
                  <w:txbxContent>
                    <w:p w:rsidR="001A4E00" w:rsidRPr="001A4E00" w:rsidRDefault="001A4E00" w:rsidP="001A4E00">
                      <w:pPr>
                        <w:jc w:val="center"/>
                        <w:rPr>
                          <w:color w:val="000000" w:themeColor="text1"/>
                        </w:rPr>
                      </w:pPr>
                      <w:r>
                        <w:rPr>
                          <w:color w:val="000000" w:themeColor="text1"/>
                        </w:rPr>
                        <w:t>20</w:t>
                      </w:r>
                      <w:r w:rsidRPr="001A4E00">
                        <w:rPr>
                          <w:color w:val="000000" w:themeColor="text1"/>
                        </w:rPr>
                        <w:t>7</w:t>
                      </w:r>
                    </w:p>
                  </w:txbxContent>
                </v:textbox>
              </v:rect>
            </w:pict>
          </mc:Fallback>
        </mc:AlternateContent>
      </w:r>
    </w:p>
    <w:p w:rsidR="003E49CA" w:rsidRPr="00580E6C" w:rsidRDefault="003E49CA" w:rsidP="003E49CA">
      <w:pPr>
        <w:autoSpaceDE w:val="0"/>
        <w:autoSpaceDN w:val="0"/>
        <w:adjustRightInd w:val="0"/>
        <w:spacing w:before="120" w:after="120"/>
        <w:ind w:left="60" w:right="60" w:firstLine="649"/>
        <w:rPr>
          <w:rFonts w:ascii="Cambria" w:eastAsia="Calibri" w:hAnsi="Cambria"/>
          <w:sz w:val="22"/>
          <w:szCs w:val="22"/>
        </w:rPr>
      </w:pPr>
    </w:p>
    <w:p w:rsidR="003E49CA" w:rsidRPr="00580E6C" w:rsidRDefault="003E49CA" w:rsidP="003E49CA">
      <w:pPr>
        <w:autoSpaceDE w:val="0"/>
        <w:autoSpaceDN w:val="0"/>
        <w:adjustRightInd w:val="0"/>
        <w:spacing w:before="120" w:after="120"/>
        <w:ind w:left="60" w:right="60"/>
        <w:rPr>
          <w:rFonts w:ascii="Cambria" w:eastAsia="Calibri" w:hAnsi="Cambria"/>
          <w:sz w:val="22"/>
          <w:szCs w:val="22"/>
        </w:rPr>
      </w:pPr>
      <w:r w:rsidRPr="00580E6C">
        <w:rPr>
          <w:rFonts w:ascii="Cambria" w:hAnsi="Cambria"/>
          <w:b/>
          <w:color w:val="000000"/>
          <w:sz w:val="22"/>
          <w:szCs w:val="22"/>
        </w:rPr>
        <w:t xml:space="preserve">Tablo 6.  </w:t>
      </w:r>
      <w:r w:rsidRPr="00580E6C">
        <w:rPr>
          <w:rFonts w:ascii="Cambria" w:hAnsi="Cambria"/>
          <w:color w:val="000000"/>
          <w:sz w:val="22"/>
          <w:szCs w:val="22"/>
        </w:rPr>
        <w:t>Araştırmaya katılan öğrencilerin diş çürüklerine karşı en etkili koruyucu minerali bilme durumu (Atatürk Üniversitesi Diş Hekimliği ve Tıp Fakültesi-Erzurum, 2014-2015)</w:t>
      </w:r>
    </w:p>
    <w:tbl>
      <w:tblPr>
        <w:tblW w:w="8970" w:type="dxa"/>
        <w:tblInd w:w="20" w:type="dxa"/>
        <w:tblLayout w:type="fixed"/>
        <w:tblCellMar>
          <w:left w:w="0" w:type="dxa"/>
          <w:right w:w="0" w:type="dxa"/>
        </w:tblCellMar>
        <w:tblLook w:val="0000" w:firstRow="0" w:lastRow="0" w:firstColumn="0" w:lastColumn="0" w:noHBand="0" w:noVBand="0"/>
      </w:tblPr>
      <w:tblGrid>
        <w:gridCol w:w="1738"/>
        <w:gridCol w:w="1446"/>
        <w:gridCol w:w="1446"/>
        <w:gridCol w:w="22"/>
        <w:gridCol w:w="1424"/>
        <w:gridCol w:w="1448"/>
        <w:gridCol w:w="1446"/>
      </w:tblGrid>
      <w:tr w:rsidR="003E49CA" w:rsidRPr="00580E6C" w:rsidTr="00CB6DC6">
        <w:trPr>
          <w:cantSplit/>
          <w:trHeight w:val="279"/>
        </w:trPr>
        <w:tc>
          <w:tcPr>
            <w:tcW w:w="1738" w:type="dxa"/>
            <w:vMerge w:val="restart"/>
            <w:tcBorders>
              <w:top w:val="single" w:sz="18" w:space="0" w:color="auto"/>
            </w:tcBorders>
            <w:shd w:val="clear" w:color="auto" w:fill="FFFFFF"/>
            <w:vAlign w:val="bottom"/>
          </w:tcPr>
          <w:p w:rsidR="003E49CA" w:rsidRPr="00580E6C" w:rsidRDefault="003E49CA" w:rsidP="00580E6C">
            <w:pPr>
              <w:autoSpaceDE w:val="0"/>
              <w:autoSpaceDN w:val="0"/>
              <w:adjustRightInd w:val="0"/>
              <w:spacing w:before="120" w:after="120"/>
              <w:rPr>
                <w:rFonts w:ascii="Cambria" w:hAnsi="Cambria"/>
                <w:b/>
                <w:sz w:val="22"/>
                <w:szCs w:val="22"/>
              </w:rPr>
            </w:pPr>
          </w:p>
        </w:tc>
        <w:tc>
          <w:tcPr>
            <w:tcW w:w="5786" w:type="dxa"/>
            <w:gridSpan w:val="5"/>
            <w:tcBorders>
              <w:top w:val="single" w:sz="18" w:space="0" w:color="auto"/>
            </w:tcBorders>
            <w:shd w:val="clear" w:color="auto" w:fill="FFFFFF"/>
            <w:vAlign w:val="bottom"/>
          </w:tcPr>
          <w:p w:rsidR="003E49CA" w:rsidRPr="00580E6C" w:rsidRDefault="003E49CA" w:rsidP="00580E6C">
            <w:pPr>
              <w:autoSpaceDE w:val="0"/>
              <w:autoSpaceDN w:val="0"/>
              <w:adjustRightInd w:val="0"/>
              <w:spacing w:before="120" w:after="120"/>
              <w:ind w:left="60" w:right="60"/>
              <w:jc w:val="center"/>
              <w:rPr>
                <w:rFonts w:ascii="Cambria" w:hAnsi="Cambria"/>
                <w:b/>
                <w:color w:val="000000"/>
                <w:sz w:val="22"/>
                <w:szCs w:val="22"/>
              </w:rPr>
            </w:pPr>
            <w:r w:rsidRPr="00580E6C">
              <w:rPr>
                <w:rFonts w:ascii="Cambria" w:hAnsi="Cambria"/>
                <w:b/>
                <w:color w:val="000000"/>
                <w:sz w:val="22"/>
                <w:szCs w:val="22"/>
              </w:rPr>
              <w:t>Fakülte</w:t>
            </w:r>
          </w:p>
        </w:tc>
        <w:tc>
          <w:tcPr>
            <w:tcW w:w="1446" w:type="dxa"/>
            <w:tcBorders>
              <w:top w:val="single" w:sz="18" w:space="0" w:color="auto"/>
            </w:tcBorders>
            <w:shd w:val="clear" w:color="auto" w:fill="FFFFFF"/>
          </w:tcPr>
          <w:p w:rsidR="003E49CA" w:rsidRPr="00580E6C" w:rsidRDefault="003E49CA" w:rsidP="00580E6C">
            <w:pPr>
              <w:autoSpaceDE w:val="0"/>
              <w:autoSpaceDN w:val="0"/>
              <w:adjustRightInd w:val="0"/>
              <w:spacing w:before="120" w:after="120"/>
              <w:ind w:left="60" w:right="60"/>
              <w:jc w:val="center"/>
              <w:rPr>
                <w:rFonts w:ascii="Cambria" w:hAnsi="Cambria"/>
                <w:b/>
                <w:color w:val="000000"/>
                <w:sz w:val="22"/>
                <w:szCs w:val="22"/>
              </w:rPr>
            </w:pPr>
          </w:p>
        </w:tc>
      </w:tr>
      <w:tr w:rsidR="003E49CA" w:rsidRPr="00580E6C" w:rsidTr="00CB6DC6">
        <w:trPr>
          <w:cantSplit/>
          <w:trHeight w:val="291"/>
        </w:trPr>
        <w:tc>
          <w:tcPr>
            <w:tcW w:w="1738" w:type="dxa"/>
            <w:vMerge/>
            <w:tcBorders>
              <w:top w:val="single" w:sz="4" w:space="0" w:color="auto"/>
            </w:tcBorders>
            <w:shd w:val="clear" w:color="auto" w:fill="FFFFFF"/>
            <w:vAlign w:val="bottom"/>
          </w:tcPr>
          <w:p w:rsidR="003E49CA" w:rsidRPr="00580E6C" w:rsidRDefault="003E49CA" w:rsidP="00580E6C">
            <w:pPr>
              <w:autoSpaceDE w:val="0"/>
              <w:autoSpaceDN w:val="0"/>
              <w:adjustRightInd w:val="0"/>
              <w:spacing w:before="120" w:after="120"/>
              <w:rPr>
                <w:rFonts w:ascii="Cambria" w:hAnsi="Cambria"/>
                <w:b/>
                <w:color w:val="000000"/>
                <w:sz w:val="22"/>
                <w:szCs w:val="22"/>
              </w:rPr>
            </w:pPr>
          </w:p>
        </w:tc>
        <w:tc>
          <w:tcPr>
            <w:tcW w:w="2914" w:type="dxa"/>
            <w:gridSpan w:val="3"/>
            <w:tcBorders>
              <w:top w:val="single" w:sz="4" w:space="0" w:color="auto"/>
            </w:tcBorders>
            <w:shd w:val="clear" w:color="auto" w:fill="FFFFFF"/>
            <w:vAlign w:val="bottom"/>
          </w:tcPr>
          <w:p w:rsidR="003E49CA" w:rsidRPr="00580E6C" w:rsidRDefault="003E49CA" w:rsidP="00580E6C">
            <w:pPr>
              <w:autoSpaceDE w:val="0"/>
              <w:autoSpaceDN w:val="0"/>
              <w:adjustRightInd w:val="0"/>
              <w:spacing w:before="120" w:after="120"/>
              <w:ind w:left="60" w:right="60"/>
              <w:jc w:val="center"/>
              <w:rPr>
                <w:rFonts w:ascii="Cambria" w:hAnsi="Cambria"/>
                <w:b/>
                <w:color w:val="000000"/>
                <w:sz w:val="22"/>
                <w:szCs w:val="22"/>
              </w:rPr>
            </w:pPr>
            <w:r w:rsidRPr="00580E6C">
              <w:rPr>
                <w:rFonts w:ascii="Cambria" w:hAnsi="Cambria"/>
                <w:b/>
                <w:color w:val="000000"/>
                <w:sz w:val="22"/>
                <w:szCs w:val="22"/>
              </w:rPr>
              <w:t>Tıp Fakültesi</w:t>
            </w:r>
          </w:p>
        </w:tc>
        <w:tc>
          <w:tcPr>
            <w:tcW w:w="2872" w:type="dxa"/>
            <w:gridSpan w:val="2"/>
            <w:tcBorders>
              <w:top w:val="single" w:sz="4" w:space="0" w:color="auto"/>
            </w:tcBorders>
            <w:shd w:val="clear" w:color="auto" w:fill="FFFFFF"/>
            <w:vAlign w:val="bottom"/>
          </w:tcPr>
          <w:p w:rsidR="003E49CA" w:rsidRPr="00580E6C" w:rsidRDefault="003E49CA" w:rsidP="00580E6C">
            <w:pPr>
              <w:autoSpaceDE w:val="0"/>
              <w:autoSpaceDN w:val="0"/>
              <w:adjustRightInd w:val="0"/>
              <w:spacing w:before="120" w:after="120"/>
              <w:ind w:left="60" w:right="60"/>
              <w:jc w:val="center"/>
              <w:rPr>
                <w:rFonts w:ascii="Cambria" w:hAnsi="Cambria"/>
                <w:b/>
                <w:color w:val="000000"/>
                <w:sz w:val="22"/>
                <w:szCs w:val="22"/>
              </w:rPr>
            </w:pPr>
            <w:r w:rsidRPr="00580E6C">
              <w:rPr>
                <w:rFonts w:ascii="Cambria" w:hAnsi="Cambria"/>
                <w:b/>
                <w:color w:val="000000"/>
                <w:sz w:val="22"/>
                <w:szCs w:val="22"/>
              </w:rPr>
              <w:t>Diş Hekimliği Fakültesi</w:t>
            </w:r>
          </w:p>
        </w:tc>
        <w:tc>
          <w:tcPr>
            <w:tcW w:w="1446" w:type="dxa"/>
            <w:tcBorders>
              <w:top w:val="single" w:sz="4" w:space="0" w:color="auto"/>
            </w:tcBorders>
            <w:shd w:val="clear" w:color="auto" w:fill="FFFFFF"/>
          </w:tcPr>
          <w:p w:rsidR="003E49CA" w:rsidRPr="00580E6C" w:rsidRDefault="003E49CA" w:rsidP="00580E6C">
            <w:pPr>
              <w:autoSpaceDE w:val="0"/>
              <w:autoSpaceDN w:val="0"/>
              <w:adjustRightInd w:val="0"/>
              <w:spacing w:before="120" w:after="120"/>
              <w:ind w:left="60" w:right="60"/>
              <w:jc w:val="center"/>
              <w:rPr>
                <w:rFonts w:ascii="Cambria" w:hAnsi="Cambria"/>
                <w:b/>
                <w:color w:val="000000"/>
                <w:sz w:val="22"/>
                <w:szCs w:val="22"/>
              </w:rPr>
            </w:pPr>
            <w:r w:rsidRPr="00580E6C">
              <w:rPr>
                <w:rFonts w:ascii="Cambria" w:hAnsi="Cambria"/>
                <w:b/>
                <w:color w:val="000000"/>
                <w:sz w:val="22"/>
                <w:szCs w:val="22"/>
              </w:rPr>
              <w:t>X², p</w:t>
            </w:r>
          </w:p>
        </w:tc>
      </w:tr>
      <w:tr w:rsidR="003E49CA" w:rsidRPr="00580E6C" w:rsidTr="00CB6DC6">
        <w:trPr>
          <w:cantSplit/>
          <w:trHeight w:val="288"/>
        </w:trPr>
        <w:tc>
          <w:tcPr>
            <w:tcW w:w="1738" w:type="dxa"/>
            <w:vMerge/>
            <w:tcBorders>
              <w:top w:val="single" w:sz="4" w:space="0" w:color="auto"/>
            </w:tcBorders>
            <w:shd w:val="clear" w:color="auto" w:fill="FFFFFF"/>
            <w:vAlign w:val="bottom"/>
          </w:tcPr>
          <w:p w:rsidR="003E49CA" w:rsidRPr="00580E6C" w:rsidRDefault="003E49CA" w:rsidP="00580E6C">
            <w:pPr>
              <w:autoSpaceDE w:val="0"/>
              <w:autoSpaceDN w:val="0"/>
              <w:adjustRightInd w:val="0"/>
              <w:spacing w:before="120" w:after="120"/>
              <w:rPr>
                <w:rFonts w:ascii="Cambria" w:hAnsi="Cambria"/>
                <w:b/>
                <w:color w:val="000000"/>
                <w:sz w:val="22"/>
                <w:szCs w:val="22"/>
              </w:rPr>
            </w:pPr>
          </w:p>
        </w:tc>
        <w:tc>
          <w:tcPr>
            <w:tcW w:w="1446"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b/>
                <w:color w:val="000000"/>
                <w:sz w:val="22"/>
                <w:szCs w:val="22"/>
              </w:rPr>
            </w:pPr>
            <w:r w:rsidRPr="00580E6C">
              <w:rPr>
                <w:rFonts w:ascii="Cambria" w:hAnsi="Cambria"/>
                <w:b/>
                <w:color w:val="000000"/>
                <w:sz w:val="22"/>
                <w:szCs w:val="22"/>
              </w:rPr>
              <w:t xml:space="preserve">Sayı </w:t>
            </w:r>
          </w:p>
        </w:tc>
        <w:tc>
          <w:tcPr>
            <w:tcW w:w="1446"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b/>
                <w:color w:val="000000"/>
                <w:sz w:val="22"/>
                <w:szCs w:val="22"/>
              </w:rPr>
            </w:pPr>
            <w:r w:rsidRPr="00580E6C">
              <w:rPr>
                <w:rFonts w:ascii="Cambria" w:hAnsi="Cambria"/>
                <w:b/>
                <w:color w:val="000000"/>
                <w:sz w:val="22"/>
                <w:szCs w:val="22"/>
              </w:rPr>
              <w:t>%</w:t>
            </w:r>
          </w:p>
        </w:tc>
        <w:tc>
          <w:tcPr>
            <w:tcW w:w="1446" w:type="dxa"/>
            <w:gridSpan w:val="2"/>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b/>
                <w:color w:val="000000"/>
                <w:sz w:val="22"/>
                <w:szCs w:val="22"/>
              </w:rPr>
            </w:pPr>
            <w:r w:rsidRPr="00580E6C">
              <w:rPr>
                <w:rFonts w:ascii="Cambria" w:hAnsi="Cambria"/>
                <w:b/>
                <w:color w:val="000000"/>
                <w:sz w:val="22"/>
                <w:szCs w:val="22"/>
              </w:rPr>
              <w:t xml:space="preserve">Sayı </w:t>
            </w:r>
          </w:p>
        </w:tc>
        <w:tc>
          <w:tcPr>
            <w:tcW w:w="1448"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b/>
                <w:color w:val="000000"/>
                <w:sz w:val="22"/>
                <w:szCs w:val="22"/>
              </w:rPr>
            </w:pPr>
            <w:r w:rsidRPr="00580E6C">
              <w:rPr>
                <w:rFonts w:ascii="Cambria" w:hAnsi="Cambria"/>
                <w:b/>
                <w:color w:val="000000"/>
                <w:sz w:val="22"/>
                <w:szCs w:val="22"/>
              </w:rPr>
              <w:t>%</w:t>
            </w:r>
          </w:p>
        </w:tc>
        <w:tc>
          <w:tcPr>
            <w:tcW w:w="1446" w:type="dxa"/>
            <w:tcBorders>
              <w:top w:val="single" w:sz="4" w:space="0" w:color="auto"/>
            </w:tcBorders>
            <w:shd w:val="clear" w:color="auto" w:fill="FFFFFF"/>
          </w:tcPr>
          <w:p w:rsidR="003E49CA" w:rsidRPr="00580E6C" w:rsidRDefault="003E49CA" w:rsidP="00580E6C">
            <w:pPr>
              <w:autoSpaceDE w:val="0"/>
              <w:autoSpaceDN w:val="0"/>
              <w:adjustRightInd w:val="0"/>
              <w:spacing w:before="120" w:after="120"/>
              <w:ind w:left="60" w:right="60"/>
              <w:jc w:val="right"/>
              <w:rPr>
                <w:rFonts w:ascii="Cambria" w:hAnsi="Cambria"/>
                <w:b/>
                <w:color w:val="000000"/>
                <w:sz w:val="22"/>
                <w:szCs w:val="22"/>
              </w:rPr>
            </w:pPr>
          </w:p>
        </w:tc>
      </w:tr>
      <w:tr w:rsidR="003E49CA" w:rsidRPr="00580E6C" w:rsidTr="00CB6DC6">
        <w:trPr>
          <w:cantSplit/>
          <w:trHeight w:val="279"/>
        </w:trPr>
        <w:tc>
          <w:tcPr>
            <w:tcW w:w="8970" w:type="dxa"/>
            <w:gridSpan w:val="7"/>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right="60"/>
              <w:rPr>
                <w:rFonts w:ascii="Cambria" w:hAnsi="Cambria"/>
                <w:b/>
                <w:color w:val="000000"/>
                <w:sz w:val="22"/>
                <w:szCs w:val="22"/>
              </w:rPr>
            </w:pPr>
            <w:r w:rsidRPr="00580E6C">
              <w:rPr>
                <w:rFonts w:ascii="Cambria" w:hAnsi="Cambria"/>
                <w:b/>
                <w:color w:val="000000"/>
                <w:sz w:val="22"/>
                <w:szCs w:val="22"/>
              </w:rPr>
              <w:t xml:space="preserve">Diş çürüklerine karşı </w:t>
            </w:r>
          </w:p>
          <w:p w:rsidR="003E49CA" w:rsidRPr="00580E6C" w:rsidRDefault="003E49CA" w:rsidP="00580E6C">
            <w:pPr>
              <w:autoSpaceDE w:val="0"/>
              <w:autoSpaceDN w:val="0"/>
              <w:adjustRightInd w:val="0"/>
              <w:spacing w:before="120" w:after="120"/>
              <w:ind w:right="60"/>
              <w:rPr>
                <w:rFonts w:ascii="Cambria" w:hAnsi="Cambria"/>
                <w:b/>
                <w:color w:val="000000"/>
                <w:sz w:val="22"/>
                <w:szCs w:val="22"/>
              </w:rPr>
            </w:pPr>
            <w:r w:rsidRPr="00580E6C">
              <w:rPr>
                <w:rFonts w:ascii="Cambria" w:hAnsi="Cambria"/>
                <w:b/>
                <w:color w:val="000000"/>
                <w:sz w:val="22"/>
                <w:szCs w:val="22"/>
              </w:rPr>
              <w:t xml:space="preserve">en etkili minerali </w:t>
            </w:r>
          </w:p>
          <w:p w:rsidR="003E49CA" w:rsidRPr="00580E6C" w:rsidRDefault="003E49CA" w:rsidP="00580E6C">
            <w:pPr>
              <w:autoSpaceDE w:val="0"/>
              <w:autoSpaceDN w:val="0"/>
              <w:adjustRightInd w:val="0"/>
              <w:spacing w:before="120" w:after="120"/>
              <w:ind w:right="60"/>
              <w:rPr>
                <w:rFonts w:ascii="Cambria" w:hAnsi="Cambria"/>
                <w:b/>
                <w:color w:val="000000"/>
                <w:sz w:val="22"/>
                <w:szCs w:val="22"/>
              </w:rPr>
            </w:pPr>
            <w:r w:rsidRPr="00580E6C">
              <w:rPr>
                <w:rFonts w:ascii="Cambria" w:hAnsi="Cambria"/>
                <w:b/>
                <w:color w:val="000000"/>
                <w:sz w:val="22"/>
                <w:szCs w:val="22"/>
              </w:rPr>
              <w:t>bilme durumu</w:t>
            </w:r>
          </w:p>
        </w:tc>
      </w:tr>
      <w:tr w:rsidR="003E49CA" w:rsidRPr="00580E6C" w:rsidTr="00CB6DC6">
        <w:trPr>
          <w:cantSplit/>
          <w:trHeight w:val="279"/>
        </w:trPr>
        <w:tc>
          <w:tcPr>
            <w:tcW w:w="1738" w:type="dxa"/>
            <w:tcBorders>
              <w:top w:val="single" w:sz="4" w:space="0" w:color="auto"/>
            </w:tcBorders>
            <w:shd w:val="clear" w:color="auto" w:fill="FFFFFF"/>
          </w:tcPr>
          <w:p w:rsidR="003E49CA" w:rsidRPr="00580E6C" w:rsidRDefault="003E49CA" w:rsidP="00580E6C">
            <w:pPr>
              <w:autoSpaceDE w:val="0"/>
              <w:autoSpaceDN w:val="0"/>
              <w:adjustRightInd w:val="0"/>
              <w:spacing w:before="120" w:after="120"/>
              <w:ind w:right="60"/>
              <w:rPr>
                <w:rFonts w:ascii="Cambria" w:hAnsi="Cambria"/>
                <w:color w:val="000000"/>
                <w:sz w:val="22"/>
                <w:szCs w:val="22"/>
              </w:rPr>
            </w:pPr>
            <w:r w:rsidRPr="00580E6C">
              <w:rPr>
                <w:rFonts w:ascii="Cambria" w:hAnsi="Cambria"/>
                <w:color w:val="000000"/>
                <w:sz w:val="22"/>
                <w:szCs w:val="22"/>
              </w:rPr>
              <w:t>Biliyor</w:t>
            </w:r>
          </w:p>
        </w:tc>
        <w:tc>
          <w:tcPr>
            <w:tcW w:w="1446"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44</w:t>
            </w:r>
          </w:p>
        </w:tc>
        <w:tc>
          <w:tcPr>
            <w:tcW w:w="1446"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33.1</w:t>
            </w:r>
          </w:p>
        </w:tc>
        <w:tc>
          <w:tcPr>
            <w:tcW w:w="1446" w:type="dxa"/>
            <w:gridSpan w:val="2"/>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68</w:t>
            </w:r>
          </w:p>
        </w:tc>
        <w:tc>
          <w:tcPr>
            <w:tcW w:w="1448" w:type="dxa"/>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59.6</w:t>
            </w:r>
          </w:p>
        </w:tc>
        <w:tc>
          <w:tcPr>
            <w:tcW w:w="1446" w:type="dxa"/>
            <w:vMerge w:val="restart"/>
            <w:tcBorders>
              <w:top w:val="single" w:sz="4"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center"/>
              <w:rPr>
                <w:rFonts w:ascii="Cambria" w:hAnsi="Cambria"/>
                <w:color w:val="000000"/>
                <w:sz w:val="22"/>
                <w:szCs w:val="22"/>
              </w:rPr>
            </w:pPr>
            <w:r w:rsidRPr="00580E6C">
              <w:rPr>
                <w:rFonts w:ascii="Cambria" w:hAnsi="Cambria"/>
                <w:color w:val="000000"/>
                <w:sz w:val="22"/>
                <w:szCs w:val="22"/>
              </w:rPr>
              <w:t>X²=17.481</w:t>
            </w:r>
          </w:p>
          <w:p w:rsidR="003E49CA" w:rsidRPr="00580E6C" w:rsidRDefault="003E49CA" w:rsidP="00580E6C">
            <w:pPr>
              <w:autoSpaceDE w:val="0"/>
              <w:autoSpaceDN w:val="0"/>
              <w:adjustRightInd w:val="0"/>
              <w:spacing w:before="120" w:after="120"/>
              <w:ind w:left="60" w:right="60"/>
              <w:jc w:val="center"/>
              <w:rPr>
                <w:rFonts w:ascii="Cambria" w:hAnsi="Cambria"/>
                <w:color w:val="000000"/>
                <w:sz w:val="22"/>
                <w:szCs w:val="22"/>
              </w:rPr>
            </w:pPr>
            <w:r w:rsidRPr="00580E6C">
              <w:rPr>
                <w:rFonts w:ascii="Cambria" w:hAnsi="Cambria"/>
                <w:color w:val="000000"/>
                <w:sz w:val="22"/>
                <w:szCs w:val="22"/>
              </w:rPr>
              <w:t>p&lt;0.001</w:t>
            </w:r>
          </w:p>
        </w:tc>
      </w:tr>
      <w:tr w:rsidR="003E49CA" w:rsidRPr="00580E6C" w:rsidTr="00CB6DC6">
        <w:trPr>
          <w:cantSplit/>
          <w:trHeight w:val="291"/>
        </w:trPr>
        <w:tc>
          <w:tcPr>
            <w:tcW w:w="1738" w:type="dxa"/>
            <w:tcBorders>
              <w:bottom w:val="single" w:sz="18" w:space="0" w:color="auto"/>
            </w:tcBorders>
            <w:shd w:val="clear" w:color="auto" w:fill="FFFFFF"/>
          </w:tcPr>
          <w:p w:rsidR="003E49CA" w:rsidRPr="00580E6C" w:rsidRDefault="003E49CA" w:rsidP="00580E6C">
            <w:pPr>
              <w:autoSpaceDE w:val="0"/>
              <w:autoSpaceDN w:val="0"/>
              <w:adjustRightInd w:val="0"/>
              <w:spacing w:before="120" w:after="120"/>
              <w:ind w:right="60"/>
              <w:rPr>
                <w:rFonts w:ascii="Cambria" w:hAnsi="Cambria"/>
                <w:color w:val="000000"/>
                <w:sz w:val="22"/>
                <w:szCs w:val="22"/>
              </w:rPr>
            </w:pPr>
            <w:r w:rsidRPr="00580E6C">
              <w:rPr>
                <w:rFonts w:ascii="Cambria" w:hAnsi="Cambria"/>
                <w:color w:val="000000"/>
                <w:sz w:val="22"/>
                <w:szCs w:val="22"/>
              </w:rPr>
              <w:t>Bilmiyor</w:t>
            </w:r>
          </w:p>
        </w:tc>
        <w:tc>
          <w:tcPr>
            <w:tcW w:w="1446" w:type="dxa"/>
            <w:tcBorders>
              <w:bottom w:val="single" w:sz="18"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89</w:t>
            </w:r>
          </w:p>
        </w:tc>
        <w:tc>
          <w:tcPr>
            <w:tcW w:w="1446" w:type="dxa"/>
            <w:tcBorders>
              <w:bottom w:val="single" w:sz="18"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66.9</w:t>
            </w:r>
          </w:p>
        </w:tc>
        <w:tc>
          <w:tcPr>
            <w:tcW w:w="1446" w:type="dxa"/>
            <w:gridSpan w:val="2"/>
            <w:tcBorders>
              <w:bottom w:val="single" w:sz="18"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46</w:t>
            </w:r>
          </w:p>
        </w:tc>
        <w:tc>
          <w:tcPr>
            <w:tcW w:w="1448" w:type="dxa"/>
            <w:tcBorders>
              <w:bottom w:val="single" w:sz="18" w:space="0" w:color="auto"/>
            </w:tcBorders>
            <w:shd w:val="clear" w:color="auto" w:fill="FFFFFF"/>
            <w:vAlign w:val="center"/>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r w:rsidRPr="00580E6C">
              <w:rPr>
                <w:rFonts w:ascii="Cambria" w:hAnsi="Cambria"/>
                <w:color w:val="000000"/>
                <w:sz w:val="22"/>
                <w:szCs w:val="22"/>
              </w:rPr>
              <w:t>40.4</w:t>
            </w:r>
          </w:p>
        </w:tc>
        <w:tc>
          <w:tcPr>
            <w:tcW w:w="1446" w:type="dxa"/>
            <w:vMerge/>
            <w:tcBorders>
              <w:bottom w:val="single" w:sz="18" w:space="0" w:color="auto"/>
            </w:tcBorders>
            <w:shd w:val="clear" w:color="auto" w:fill="FFFFFF"/>
          </w:tcPr>
          <w:p w:rsidR="003E49CA" w:rsidRPr="00580E6C" w:rsidRDefault="003E49CA" w:rsidP="00580E6C">
            <w:pPr>
              <w:autoSpaceDE w:val="0"/>
              <w:autoSpaceDN w:val="0"/>
              <w:adjustRightInd w:val="0"/>
              <w:spacing w:before="120" w:after="120"/>
              <w:ind w:left="60" w:right="60"/>
              <w:jc w:val="right"/>
              <w:rPr>
                <w:rFonts w:ascii="Cambria" w:hAnsi="Cambria"/>
                <w:color w:val="000000"/>
                <w:sz w:val="22"/>
                <w:szCs w:val="22"/>
              </w:rPr>
            </w:pPr>
          </w:p>
        </w:tc>
      </w:tr>
    </w:tbl>
    <w:p w:rsidR="003E49CA" w:rsidRPr="00580E6C" w:rsidRDefault="003E49CA" w:rsidP="003E49CA">
      <w:pPr>
        <w:spacing w:before="120" w:after="120"/>
        <w:ind w:firstLine="708"/>
        <w:jc w:val="both"/>
        <w:rPr>
          <w:rFonts w:ascii="Cambria" w:eastAsia="Calibri" w:hAnsi="Cambria"/>
          <w:sz w:val="22"/>
          <w:szCs w:val="22"/>
        </w:rPr>
      </w:pPr>
    </w:p>
    <w:p w:rsidR="003E49CA" w:rsidRPr="00580E6C" w:rsidRDefault="003E49CA" w:rsidP="003E49CA">
      <w:pPr>
        <w:spacing w:before="120" w:after="120"/>
        <w:ind w:firstLine="708"/>
        <w:jc w:val="both"/>
        <w:rPr>
          <w:rFonts w:ascii="Cambria" w:eastAsia="Calibri" w:hAnsi="Cambria"/>
          <w:sz w:val="22"/>
          <w:szCs w:val="22"/>
        </w:rPr>
      </w:pPr>
    </w:p>
    <w:p w:rsidR="00580E6C" w:rsidRDefault="00580E6C" w:rsidP="003E49CA">
      <w:pPr>
        <w:spacing w:before="120" w:after="120"/>
        <w:jc w:val="both"/>
        <w:rPr>
          <w:rFonts w:ascii="Cambria" w:eastAsia="Calibri" w:hAnsi="Cambria"/>
          <w:b/>
          <w:color w:val="000000"/>
          <w:sz w:val="22"/>
          <w:szCs w:val="22"/>
        </w:rPr>
      </w:pPr>
    </w:p>
    <w:p w:rsidR="003E49CA" w:rsidRPr="00580E6C" w:rsidRDefault="003E49CA" w:rsidP="003E49CA">
      <w:pPr>
        <w:spacing w:before="120" w:after="120"/>
        <w:jc w:val="both"/>
        <w:rPr>
          <w:rFonts w:ascii="Cambria" w:eastAsia="Calibri" w:hAnsi="Cambria"/>
          <w:sz w:val="22"/>
          <w:szCs w:val="22"/>
        </w:rPr>
      </w:pPr>
      <w:r w:rsidRPr="00580E6C">
        <w:rPr>
          <w:rFonts w:ascii="Cambria" w:eastAsia="Calibri" w:hAnsi="Cambria"/>
          <w:b/>
          <w:color w:val="000000"/>
          <w:sz w:val="22"/>
          <w:szCs w:val="22"/>
        </w:rPr>
        <w:t xml:space="preserve">Tablo 7. </w:t>
      </w:r>
      <w:r w:rsidRPr="00580E6C">
        <w:rPr>
          <w:rFonts w:ascii="Cambria" w:hAnsi="Cambria"/>
          <w:sz w:val="22"/>
          <w:szCs w:val="22"/>
        </w:rPr>
        <w:t xml:space="preserve"> </w:t>
      </w:r>
      <w:r w:rsidRPr="00580E6C">
        <w:rPr>
          <w:rFonts w:ascii="Cambria" w:eastAsia="Calibri" w:hAnsi="Cambria"/>
          <w:color w:val="000000"/>
          <w:sz w:val="22"/>
          <w:szCs w:val="22"/>
        </w:rPr>
        <w:t>Araştırmaya katılan öğrencilerin gebelik ve emzirme döneminde ağız-diş sağlığı konusundaki bilgi durumu (Atatürk Üniversitesi Diş Hekimliği ve Tıp Fakültesi-Erzurum, 2014-2015)</w:t>
      </w:r>
      <w:r w:rsidRPr="00580E6C">
        <w:rPr>
          <w:rFonts w:ascii="Cambria" w:eastAsia="Calibri" w:hAnsi="Cambria"/>
          <w:sz w:val="22"/>
          <w:szCs w:val="22"/>
        </w:rPr>
        <w:t xml:space="preserve"> </w:t>
      </w:r>
    </w:p>
    <w:tbl>
      <w:tblPr>
        <w:tblpPr w:leftFromText="141" w:rightFromText="141" w:vertAnchor="text" w:horzAnchor="margin" w:tblpY="126"/>
        <w:tblW w:w="9071" w:type="dxa"/>
        <w:tblLayout w:type="fixed"/>
        <w:tblCellMar>
          <w:left w:w="0" w:type="dxa"/>
          <w:right w:w="0" w:type="dxa"/>
        </w:tblCellMar>
        <w:tblLook w:val="0000" w:firstRow="0" w:lastRow="0" w:firstColumn="0" w:lastColumn="0" w:noHBand="0" w:noVBand="0"/>
      </w:tblPr>
      <w:tblGrid>
        <w:gridCol w:w="1114"/>
        <w:gridCol w:w="1509"/>
        <w:gridCol w:w="2067"/>
        <w:gridCol w:w="1601"/>
        <w:gridCol w:w="1371"/>
        <w:gridCol w:w="1409"/>
      </w:tblGrid>
      <w:tr w:rsidR="003E49CA" w:rsidRPr="00580E6C" w:rsidTr="00CB6DC6">
        <w:trPr>
          <w:cantSplit/>
          <w:trHeight w:val="265"/>
        </w:trPr>
        <w:tc>
          <w:tcPr>
            <w:tcW w:w="1114" w:type="dxa"/>
            <w:vMerge w:val="restart"/>
            <w:tcBorders>
              <w:top w:val="single" w:sz="24" w:space="0" w:color="auto"/>
            </w:tcBorders>
            <w:shd w:val="clear" w:color="auto" w:fill="FFFFFF"/>
            <w:vAlign w:val="bottom"/>
          </w:tcPr>
          <w:p w:rsidR="003E49CA" w:rsidRPr="00580E6C" w:rsidRDefault="003E49CA" w:rsidP="00CB6DC6">
            <w:pPr>
              <w:autoSpaceDE w:val="0"/>
              <w:autoSpaceDN w:val="0"/>
              <w:adjustRightInd w:val="0"/>
              <w:spacing w:before="120" w:after="120"/>
              <w:rPr>
                <w:rFonts w:ascii="Cambria" w:eastAsia="Calibri" w:hAnsi="Cambria"/>
                <w:b/>
                <w:sz w:val="22"/>
                <w:szCs w:val="22"/>
              </w:rPr>
            </w:pPr>
          </w:p>
        </w:tc>
        <w:tc>
          <w:tcPr>
            <w:tcW w:w="6548" w:type="dxa"/>
            <w:gridSpan w:val="4"/>
            <w:tcBorders>
              <w:top w:val="single" w:sz="2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jc w:val="center"/>
              <w:rPr>
                <w:rFonts w:ascii="Cambria" w:eastAsia="Calibri" w:hAnsi="Cambria"/>
                <w:b/>
                <w:color w:val="000000"/>
                <w:sz w:val="22"/>
                <w:szCs w:val="22"/>
              </w:rPr>
            </w:pPr>
            <w:r w:rsidRPr="00580E6C">
              <w:rPr>
                <w:rFonts w:ascii="Cambria" w:eastAsia="Calibri" w:hAnsi="Cambria"/>
                <w:b/>
                <w:color w:val="000000"/>
                <w:sz w:val="22"/>
                <w:szCs w:val="22"/>
              </w:rPr>
              <w:t>Fakülte</w:t>
            </w:r>
          </w:p>
        </w:tc>
        <w:tc>
          <w:tcPr>
            <w:tcW w:w="1409" w:type="dxa"/>
            <w:tcBorders>
              <w:top w:val="single" w:sz="24" w:space="0" w:color="auto"/>
              <w:bottom w:val="single" w:sz="4" w:space="0" w:color="auto"/>
            </w:tcBorders>
            <w:shd w:val="clear" w:color="auto" w:fill="FFFFFF"/>
          </w:tcPr>
          <w:p w:rsidR="003E49CA" w:rsidRPr="00580E6C" w:rsidRDefault="003E49CA" w:rsidP="00CB6DC6">
            <w:pPr>
              <w:tabs>
                <w:tab w:val="left" w:pos="1740"/>
              </w:tabs>
              <w:autoSpaceDE w:val="0"/>
              <w:autoSpaceDN w:val="0"/>
              <w:adjustRightInd w:val="0"/>
              <w:spacing w:before="120" w:after="120"/>
              <w:ind w:right="60"/>
              <w:jc w:val="center"/>
              <w:rPr>
                <w:rFonts w:ascii="Cambria" w:eastAsia="Calibri" w:hAnsi="Cambria"/>
                <w:b/>
                <w:color w:val="000000"/>
                <w:sz w:val="22"/>
                <w:szCs w:val="22"/>
              </w:rPr>
            </w:pPr>
          </w:p>
        </w:tc>
      </w:tr>
      <w:tr w:rsidR="003E49CA" w:rsidRPr="00580E6C" w:rsidTr="00CB6DC6">
        <w:trPr>
          <w:cantSplit/>
          <w:trHeight w:val="328"/>
        </w:trPr>
        <w:tc>
          <w:tcPr>
            <w:tcW w:w="1114" w:type="dxa"/>
            <w:vMerge/>
            <w:shd w:val="clear" w:color="auto" w:fill="FFFFFF"/>
            <w:vAlign w:val="bottom"/>
          </w:tcPr>
          <w:p w:rsidR="003E49CA" w:rsidRPr="00580E6C" w:rsidRDefault="003E49CA" w:rsidP="00CB6DC6">
            <w:pPr>
              <w:autoSpaceDE w:val="0"/>
              <w:autoSpaceDN w:val="0"/>
              <w:adjustRightInd w:val="0"/>
              <w:spacing w:before="120" w:after="120"/>
              <w:rPr>
                <w:rFonts w:ascii="Cambria" w:eastAsia="Calibri" w:hAnsi="Cambria"/>
                <w:b/>
                <w:color w:val="000000"/>
                <w:sz w:val="22"/>
                <w:szCs w:val="22"/>
              </w:rPr>
            </w:pPr>
          </w:p>
        </w:tc>
        <w:tc>
          <w:tcPr>
            <w:tcW w:w="3576" w:type="dxa"/>
            <w:gridSpan w:val="2"/>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567"/>
              <w:jc w:val="center"/>
              <w:rPr>
                <w:rFonts w:ascii="Cambria" w:eastAsia="Calibri" w:hAnsi="Cambria"/>
                <w:b/>
                <w:color w:val="000000"/>
                <w:sz w:val="22"/>
                <w:szCs w:val="22"/>
              </w:rPr>
            </w:pPr>
            <w:r w:rsidRPr="00580E6C">
              <w:rPr>
                <w:rFonts w:ascii="Cambria" w:eastAsia="Calibri" w:hAnsi="Cambria"/>
                <w:b/>
                <w:color w:val="000000"/>
                <w:sz w:val="22"/>
                <w:szCs w:val="22"/>
              </w:rPr>
              <w:t>Tıp Fakültesi</w:t>
            </w:r>
          </w:p>
        </w:tc>
        <w:tc>
          <w:tcPr>
            <w:tcW w:w="2972" w:type="dxa"/>
            <w:gridSpan w:val="2"/>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Diş Hekimliği Fakültesi</w:t>
            </w:r>
          </w:p>
        </w:tc>
        <w:tc>
          <w:tcPr>
            <w:tcW w:w="1409" w:type="dxa"/>
            <w:tcBorders>
              <w:top w:val="single" w:sz="4" w:space="0" w:color="auto"/>
              <w:bottom w:val="single" w:sz="4" w:space="0" w:color="auto"/>
            </w:tcBorders>
            <w:shd w:val="clear" w:color="auto" w:fill="FFFFFF"/>
          </w:tcPr>
          <w:p w:rsidR="003E49CA" w:rsidRPr="00580E6C" w:rsidRDefault="003E49CA" w:rsidP="00CB6DC6">
            <w:pPr>
              <w:tabs>
                <w:tab w:val="left" w:pos="915"/>
              </w:tabs>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 xml:space="preserve">   </w:t>
            </w:r>
            <w:r w:rsidRPr="00580E6C">
              <w:rPr>
                <w:rFonts w:ascii="Cambria" w:eastAsia="Calibri" w:hAnsi="Cambria"/>
                <w:b/>
                <w:color w:val="000000"/>
                <w:sz w:val="22"/>
                <w:szCs w:val="22"/>
              </w:rPr>
              <w:tab/>
              <w:t xml:space="preserve">  </w:t>
            </w:r>
          </w:p>
        </w:tc>
      </w:tr>
      <w:tr w:rsidR="003E49CA" w:rsidRPr="00580E6C" w:rsidTr="00CB6DC6">
        <w:trPr>
          <w:cantSplit/>
          <w:trHeight w:val="316"/>
        </w:trPr>
        <w:tc>
          <w:tcPr>
            <w:tcW w:w="1114" w:type="dxa"/>
            <w:vMerge/>
            <w:tcBorders>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rPr>
                <w:rFonts w:ascii="Cambria" w:eastAsia="Calibri" w:hAnsi="Cambria"/>
                <w:b/>
                <w:color w:val="000000"/>
                <w:sz w:val="22"/>
                <w:szCs w:val="22"/>
              </w:rPr>
            </w:pPr>
          </w:p>
        </w:tc>
        <w:tc>
          <w:tcPr>
            <w:tcW w:w="1509" w:type="dxa"/>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 xml:space="preserve">    n</w:t>
            </w:r>
          </w:p>
        </w:tc>
        <w:tc>
          <w:tcPr>
            <w:tcW w:w="2067" w:type="dxa"/>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 xml:space="preserve">     %</w:t>
            </w:r>
          </w:p>
        </w:tc>
        <w:tc>
          <w:tcPr>
            <w:tcW w:w="1601" w:type="dxa"/>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 xml:space="preserve">  n</w:t>
            </w:r>
          </w:p>
        </w:tc>
        <w:tc>
          <w:tcPr>
            <w:tcW w:w="1371" w:type="dxa"/>
            <w:tcBorders>
              <w:top w:val="single" w:sz="4" w:space="0" w:color="auto"/>
              <w:bottom w:val="single" w:sz="4" w:space="0" w:color="auto"/>
            </w:tcBorders>
            <w:shd w:val="clear" w:color="auto" w:fill="FFFFFF"/>
            <w:vAlign w:val="bottom"/>
          </w:tcPr>
          <w:p w:rsidR="003E49CA" w:rsidRPr="00580E6C" w:rsidRDefault="003E49CA" w:rsidP="00CB6DC6">
            <w:pPr>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 xml:space="preserve"> %</w:t>
            </w:r>
          </w:p>
        </w:tc>
        <w:tc>
          <w:tcPr>
            <w:tcW w:w="1409" w:type="dxa"/>
            <w:tcBorders>
              <w:top w:val="single" w:sz="4" w:space="0" w:color="auto"/>
              <w:bottom w:val="single" w:sz="4" w:space="0" w:color="auto"/>
            </w:tcBorders>
            <w:shd w:val="clear" w:color="auto" w:fill="FFFFFF"/>
            <w:vAlign w:val="center"/>
          </w:tcPr>
          <w:p w:rsidR="003E49CA" w:rsidRPr="00580E6C" w:rsidRDefault="003E49CA" w:rsidP="00CB6DC6">
            <w:pPr>
              <w:tabs>
                <w:tab w:val="left" w:pos="1245"/>
                <w:tab w:val="left" w:pos="1275"/>
              </w:tabs>
              <w:autoSpaceDE w:val="0"/>
              <w:autoSpaceDN w:val="0"/>
              <w:adjustRightInd w:val="0"/>
              <w:spacing w:before="120" w:after="120"/>
              <w:ind w:right="60"/>
              <w:jc w:val="center"/>
              <w:rPr>
                <w:rFonts w:ascii="Cambria" w:eastAsia="Calibri" w:hAnsi="Cambria"/>
                <w:b/>
                <w:color w:val="000000"/>
                <w:sz w:val="22"/>
                <w:szCs w:val="22"/>
              </w:rPr>
            </w:pPr>
            <w:r w:rsidRPr="00580E6C">
              <w:rPr>
                <w:rFonts w:ascii="Cambria" w:eastAsia="Calibri" w:hAnsi="Cambria"/>
                <w:b/>
                <w:color w:val="000000"/>
                <w:sz w:val="22"/>
                <w:szCs w:val="22"/>
              </w:rPr>
              <w:t>X2, p</w:t>
            </w:r>
          </w:p>
        </w:tc>
      </w:tr>
      <w:tr w:rsidR="003E49CA" w:rsidRPr="00580E6C" w:rsidTr="00CB6DC6">
        <w:trPr>
          <w:cantSplit/>
          <w:trHeight w:val="265"/>
        </w:trPr>
        <w:tc>
          <w:tcPr>
            <w:tcW w:w="9071" w:type="dxa"/>
            <w:gridSpan w:val="6"/>
            <w:tcBorders>
              <w:top w:val="single" w:sz="4" w:space="0" w:color="auto"/>
              <w:bottom w:val="single" w:sz="4" w:space="0" w:color="auto"/>
            </w:tcBorders>
            <w:shd w:val="clear" w:color="auto" w:fill="FFFFFF"/>
            <w:vAlign w:val="center"/>
          </w:tcPr>
          <w:p w:rsidR="003E49CA" w:rsidRPr="00580E6C" w:rsidRDefault="003E49CA" w:rsidP="00CB6DC6">
            <w:pPr>
              <w:tabs>
                <w:tab w:val="left" w:pos="1305"/>
              </w:tabs>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Bebek anne karnındaki gelişimi sırasında yeterli kalsiyum bulamadığı takdirde annenin kalsiyum kaynaklarını kullanır</w:t>
            </w:r>
          </w:p>
        </w:tc>
      </w:tr>
      <w:tr w:rsidR="003E49CA" w:rsidRPr="00580E6C" w:rsidTr="00CB6DC6">
        <w:trPr>
          <w:cantSplit/>
          <w:trHeight w:val="89"/>
        </w:trPr>
        <w:tc>
          <w:tcPr>
            <w:tcW w:w="1114"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Evet</w:t>
            </w:r>
          </w:p>
        </w:tc>
        <w:tc>
          <w:tcPr>
            <w:tcW w:w="1509"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101</w:t>
            </w:r>
          </w:p>
        </w:tc>
        <w:tc>
          <w:tcPr>
            <w:tcW w:w="2067"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75.9</w:t>
            </w:r>
          </w:p>
        </w:tc>
        <w:tc>
          <w:tcPr>
            <w:tcW w:w="160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67</w:t>
            </w:r>
          </w:p>
        </w:tc>
        <w:tc>
          <w:tcPr>
            <w:tcW w:w="137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58.8</w:t>
            </w:r>
          </w:p>
        </w:tc>
        <w:tc>
          <w:tcPr>
            <w:tcW w:w="1409" w:type="dxa"/>
            <w:vMerge w:val="restart"/>
            <w:tcBorders>
              <w:top w:val="single" w:sz="4" w:space="0" w:color="auto"/>
            </w:tcBorders>
            <w:shd w:val="clear" w:color="auto" w:fill="FFFFFF"/>
            <w:vAlign w:val="center"/>
          </w:tcPr>
          <w:p w:rsidR="003E49CA" w:rsidRPr="00580E6C" w:rsidRDefault="003E49CA" w:rsidP="00CB6DC6">
            <w:pPr>
              <w:tabs>
                <w:tab w:val="left" w:pos="1305"/>
              </w:tabs>
              <w:autoSpaceDE w:val="0"/>
              <w:autoSpaceDN w:val="0"/>
              <w:adjustRightInd w:val="0"/>
              <w:spacing w:before="120" w:after="120"/>
              <w:ind w:right="60"/>
              <w:jc w:val="center"/>
              <w:rPr>
                <w:rFonts w:ascii="Cambria" w:eastAsia="Calibri" w:hAnsi="Cambria"/>
                <w:color w:val="000000"/>
                <w:sz w:val="22"/>
                <w:szCs w:val="22"/>
              </w:rPr>
            </w:pPr>
            <w:r w:rsidRPr="00580E6C">
              <w:rPr>
                <w:rFonts w:ascii="Cambria" w:eastAsia="Calibri" w:hAnsi="Cambria"/>
                <w:color w:val="000000"/>
                <w:sz w:val="22"/>
                <w:szCs w:val="22"/>
              </w:rPr>
              <w:t>X²=8.317</w:t>
            </w:r>
          </w:p>
          <w:p w:rsidR="003E49CA" w:rsidRPr="00580E6C" w:rsidRDefault="003E49CA" w:rsidP="00CB6DC6">
            <w:pPr>
              <w:tabs>
                <w:tab w:val="left" w:pos="1305"/>
              </w:tabs>
              <w:autoSpaceDE w:val="0"/>
              <w:autoSpaceDN w:val="0"/>
              <w:adjustRightInd w:val="0"/>
              <w:spacing w:before="120" w:after="120"/>
              <w:ind w:right="60"/>
              <w:jc w:val="center"/>
              <w:rPr>
                <w:rFonts w:ascii="Cambria" w:eastAsia="Calibri" w:hAnsi="Cambria"/>
                <w:color w:val="000000"/>
                <w:sz w:val="22"/>
                <w:szCs w:val="22"/>
              </w:rPr>
            </w:pPr>
            <w:r w:rsidRPr="00580E6C">
              <w:rPr>
                <w:rFonts w:ascii="Cambria" w:eastAsia="Calibri" w:hAnsi="Cambria"/>
                <w:color w:val="000000"/>
                <w:sz w:val="22"/>
                <w:szCs w:val="22"/>
              </w:rPr>
              <w:t>p=0.004</w:t>
            </w:r>
          </w:p>
        </w:tc>
      </w:tr>
      <w:tr w:rsidR="003E49CA" w:rsidRPr="00580E6C" w:rsidTr="00CB6DC6">
        <w:trPr>
          <w:cantSplit/>
          <w:trHeight w:val="324"/>
        </w:trPr>
        <w:tc>
          <w:tcPr>
            <w:tcW w:w="1114"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Hayır</w:t>
            </w:r>
          </w:p>
        </w:tc>
        <w:tc>
          <w:tcPr>
            <w:tcW w:w="1509"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 xml:space="preserve"> 32</w:t>
            </w:r>
          </w:p>
        </w:tc>
        <w:tc>
          <w:tcPr>
            <w:tcW w:w="2067"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24.1</w:t>
            </w:r>
          </w:p>
        </w:tc>
        <w:tc>
          <w:tcPr>
            <w:tcW w:w="1601"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47</w:t>
            </w:r>
          </w:p>
        </w:tc>
        <w:tc>
          <w:tcPr>
            <w:tcW w:w="1371"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contextualSpacing/>
              <w:rPr>
                <w:rFonts w:ascii="Cambria" w:eastAsia="Calibri" w:hAnsi="Cambria"/>
                <w:color w:val="000000"/>
                <w:sz w:val="22"/>
                <w:szCs w:val="22"/>
              </w:rPr>
            </w:pPr>
            <w:r w:rsidRPr="00580E6C">
              <w:rPr>
                <w:rFonts w:ascii="Cambria" w:eastAsia="Calibri" w:hAnsi="Cambria"/>
                <w:color w:val="000000"/>
                <w:sz w:val="22"/>
                <w:szCs w:val="22"/>
              </w:rPr>
              <w:t>41.2</w:t>
            </w:r>
          </w:p>
        </w:tc>
        <w:tc>
          <w:tcPr>
            <w:tcW w:w="1409" w:type="dxa"/>
            <w:vMerge/>
            <w:tcBorders>
              <w:bottom w:val="single" w:sz="4" w:space="0" w:color="auto"/>
            </w:tcBorders>
            <w:shd w:val="clear" w:color="auto" w:fill="FFFFFF"/>
            <w:vAlign w:val="center"/>
          </w:tcPr>
          <w:p w:rsidR="003E49CA" w:rsidRPr="00580E6C" w:rsidRDefault="003E49CA" w:rsidP="00CB6DC6">
            <w:pPr>
              <w:tabs>
                <w:tab w:val="left" w:pos="1470"/>
              </w:tabs>
              <w:autoSpaceDE w:val="0"/>
              <w:autoSpaceDN w:val="0"/>
              <w:adjustRightInd w:val="0"/>
              <w:spacing w:before="120" w:after="120"/>
              <w:ind w:right="60"/>
              <w:rPr>
                <w:rFonts w:ascii="Cambria" w:eastAsia="Calibri" w:hAnsi="Cambria"/>
                <w:color w:val="000000"/>
                <w:sz w:val="22"/>
                <w:szCs w:val="22"/>
              </w:rPr>
            </w:pPr>
          </w:p>
        </w:tc>
      </w:tr>
      <w:tr w:rsidR="003E49CA" w:rsidRPr="00580E6C" w:rsidTr="00CB6DC6">
        <w:trPr>
          <w:cantSplit/>
          <w:trHeight w:val="278"/>
        </w:trPr>
        <w:tc>
          <w:tcPr>
            <w:tcW w:w="9071" w:type="dxa"/>
            <w:gridSpan w:val="6"/>
            <w:tcBorders>
              <w:top w:val="single" w:sz="4" w:space="0" w:color="auto"/>
              <w:bottom w:val="single" w:sz="4" w:space="0" w:color="auto"/>
            </w:tcBorders>
            <w:shd w:val="clear" w:color="auto" w:fill="FFFFFF"/>
            <w:vAlign w:val="center"/>
          </w:tcPr>
          <w:p w:rsidR="003E49CA" w:rsidRPr="00580E6C" w:rsidRDefault="003E49CA" w:rsidP="00CB6DC6">
            <w:pPr>
              <w:tabs>
                <w:tab w:val="left" w:pos="330"/>
                <w:tab w:val="left" w:pos="1216"/>
              </w:tabs>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b/>
                <w:color w:val="000000"/>
                <w:sz w:val="22"/>
                <w:szCs w:val="22"/>
              </w:rPr>
              <w:t>Gebelik döneminde kadınların diş eti hastalıkları artar</w:t>
            </w:r>
          </w:p>
        </w:tc>
      </w:tr>
      <w:tr w:rsidR="003E49CA" w:rsidRPr="00580E6C" w:rsidTr="00CB6DC6">
        <w:trPr>
          <w:cantSplit/>
          <w:trHeight w:val="278"/>
        </w:trPr>
        <w:tc>
          <w:tcPr>
            <w:tcW w:w="1114"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Evet</w:t>
            </w:r>
          </w:p>
        </w:tc>
        <w:tc>
          <w:tcPr>
            <w:tcW w:w="1509"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79</w:t>
            </w:r>
          </w:p>
        </w:tc>
        <w:tc>
          <w:tcPr>
            <w:tcW w:w="2067"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59,4</w:t>
            </w:r>
          </w:p>
        </w:tc>
        <w:tc>
          <w:tcPr>
            <w:tcW w:w="160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105</w:t>
            </w:r>
          </w:p>
        </w:tc>
        <w:tc>
          <w:tcPr>
            <w:tcW w:w="137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92.1</w:t>
            </w:r>
          </w:p>
        </w:tc>
        <w:tc>
          <w:tcPr>
            <w:tcW w:w="1409" w:type="dxa"/>
            <w:vMerge w:val="restart"/>
            <w:tcBorders>
              <w:top w:val="single" w:sz="4" w:space="0" w:color="auto"/>
            </w:tcBorders>
            <w:shd w:val="clear" w:color="auto" w:fill="FFFFFF"/>
            <w:vAlign w:val="center"/>
          </w:tcPr>
          <w:p w:rsidR="003E49CA" w:rsidRPr="00580E6C" w:rsidRDefault="003E49CA" w:rsidP="00CB6DC6">
            <w:pPr>
              <w:tabs>
                <w:tab w:val="left" w:pos="330"/>
                <w:tab w:val="left" w:pos="1216"/>
              </w:tabs>
              <w:autoSpaceDE w:val="0"/>
              <w:autoSpaceDN w:val="0"/>
              <w:adjustRightInd w:val="0"/>
              <w:spacing w:before="120" w:after="120"/>
              <w:ind w:right="60"/>
              <w:jc w:val="center"/>
              <w:rPr>
                <w:rFonts w:ascii="Cambria" w:eastAsia="Calibri" w:hAnsi="Cambria"/>
                <w:color w:val="000000"/>
                <w:sz w:val="22"/>
                <w:szCs w:val="22"/>
              </w:rPr>
            </w:pPr>
            <w:r w:rsidRPr="00580E6C">
              <w:rPr>
                <w:rFonts w:ascii="Cambria" w:eastAsia="Calibri" w:hAnsi="Cambria"/>
                <w:color w:val="000000"/>
                <w:sz w:val="22"/>
                <w:szCs w:val="22"/>
              </w:rPr>
              <w:t>X²=34.560</w:t>
            </w:r>
          </w:p>
          <w:p w:rsidR="003E49CA" w:rsidRPr="00580E6C" w:rsidRDefault="003E49CA" w:rsidP="00CB6DC6">
            <w:pPr>
              <w:tabs>
                <w:tab w:val="left" w:pos="330"/>
                <w:tab w:val="left" w:pos="1216"/>
              </w:tabs>
              <w:autoSpaceDE w:val="0"/>
              <w:autoSpaceDN w:val="0"/>
              <w:adjustRightInd w:val="0"/>
              <w:spacing w:before="120" w:after="120"/>
              <w:ind w:right="60"/>
              <w:jc w:val="center"/>
              <w:rPr>
                <w:rFonts w:ascii="Cambria" w:eastAsia="Calibri" w:hAnsi="Cambria"/>
                <w:color w:val="000000"/>
                <w:sz w:val="22"/>
                <w:szCs w:val="22"/>
              </w:rPr>
            </w:pPr>
            <w:r w:rsidRPr="00580E6C">
              <w:rPr>
                <w:rFonts w:ascii="Cambria" w:eastAsia="Calibri" w:hAnsi="Cambria"/>
                <w:color w:val="000000"/>
                <w:sz w:val="22"/>
                <w:szCs w:val="22"/>
              </w:rPr>
              <w:t>p&lt;0.001</w:t>
            </w:r>
          </w:p>
        </w:tc>
      </w:tr>
      <w:tr w:rsidR="003E49CA" w:rsidRPr="00580E6C" w:rsidTr="00CB6DC6">
        <w:trPr>
          <w:cantSplit/>
          <w:trHeight w:val="175"/>
        </w:trPr>
        <w:tc>
          <w:tcPr>
            <w:tcW w:w="1114"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Hayır</w:t>
            </w:r>
          </w:p>
        </w:tc>
        <w:tc>
          <w:tcPr>
            <w:tcW w:w="1509"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54</w:t>
            </w:r>
          </w:p>
        </w:tc>
        <w:tc>
          <w:tcPr>
            <w:tcW w:w="2067"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40,6</w:t>
            </w:r>
          </w:p>
        </w:tc>
        <w:tc>
          <w:tcPr>
            <w:tcW w:w="1601"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9</w:t>
            </w:r>
          </w:p>
        </w:tc>
        <w:tc>
          <w:tcPr>
            <w:tcW w:w="1371" w:type="dxa"/>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7.9</w:t>
            </w:r>
          </w:p>
        </w:tc>
        <w:tc>
          <w:tcPr>
            <w:tcW w:w="1409" w:type="dxa"/>
            <w:vMerge/>
            <w:tcBorders>
              <w:bottom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p>
        </w:tc>
      </w:tr>
      <w:tr w:rsidR="003E49CA" w:rsidRPr="00580E6C" w:rsidTr="00CB6DC6">
        <w:trPr>
          <w:cantSplit/>
          <w:trHeight w:val="278"/>
        </w:trPr>
        <w:tc>
          <w:tcPr>
            <w:tcW w:w="9071" w:type="dxa"/>
            <w:gridSpan w:val="6"/>
            <w:tcBorders>
              <w:top w:val="single" w:sz="4" w:space="0" w:color="auto"/>
              <w:bottom w:val="single" w:sz="4" w:space="0" w:color="auto"/>
            </w:tcBorders>
            <w:shd w:val="clear" w:color="auto" w:fill="FFFFFF"/>
            <w:vAlign w:val="center"/>
          </w:tcPr>
          <w:p w:rsidR="003E49CA" w:rsidRPr="00580E6C" w:rsidRDefault="003E49CA" w:rsidP="00CB6DC6">
            <w:pPr>
              <w:tabs>
                <w:tab w:val="left" w:pos="1260"/>
                <w:tab w:val="center" w:pos="3413"/>
              </w:tabs>
              <w:autoSpaceDE w:val="0"/>
              <w:autoSpaceDN w:val="0"/>
              <w:adjustRightInd w:val="0"/>
              <w:spacing w:before="120" w:after="120"/>
              <w:ind w:right="60"/>
              <w:rPr>
                <w:rFonts w:ascii="Cambria" w:eastAsia="Calibri" w:hAnsi="Cambria"/>
                <w:b/>
                <w:color w:val="000000"/>
                <w:sz w:val="22"/>
                <w:szCs w:val="22"/>
              </w:rPr>
            </w:pPr>
            <w:r w:rsidRPr="00580E6C">
              <w:rPr>
                <w:rFonts w:ascii="Cambria" w:eastAsia="Calibri" w:hAnsi="Cambria"/>
                <w:b/>
                <w:color w:val="000000"/>
                <w:sz w:val="22"/>
                <w:szCs w:val="22"/>
              </w:rPr>
              <w:t>Emzirme boyunca kadınların diş çürüklerinde artış gözlenir</w:t>
            </w:r>
          </w:p>
        </w:tc>
      </w:tr>
      <w:tr w:rsidR="003E49CA" w:rsidRPr="00580E6C" w:rsidTr="00CB6DC6">
        <w:trPr>
          <w:cantSplit/>
          <w:trHeight w:val="278"/>
        </w:trPr>
        <w:tc>
          <w:tcPr>
            <w:tcW w:w="1114"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Evet</w:t>
            </w:r>
          </w:p>
        </w:tc>
        <w:tc>
          <w:tcPr>
            <w:tcW w:w="1509"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67</w:t>
            </w:r>
          </w:p>
        </w:tc>
        <w:tc>
          <w:tcPr>
            <w:tcW w:w="2067"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50.4</w:t>
            </w:r>
          </w:p>
        </w:tc>
        <w:tc>
          <w:tcPr>
            <w:tcW w:w="160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56</w:t>
            </w:r>
          </w:p>
        </w:tc>
        <w:tc>
          <w:tcPr>
            <w:tcW w:w="1371" w:type="dxa"/>
            <w:tcBorders>
              <w:top w:val="single" w:sz="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49.1</w:t>
            </w:r>
          </w:p>
        </w:tc>
        <w:tc>
          <w:tcPr>
            <w:tcW w:w="1409" w:type="dxa"/>
            <w:vMerge w:val="restart"/>
            <w:tcBorders>
              <w:top w:val="single" w:sz="4" w:space="0" w:color="auto"/>
            </w:tcBorders>
            <w:shd w:val="clear" w:color="auto" w:fill="FFFFFF"/>
            <w:vAlign w:val="center"/>
          </w:tcPr>
          <w:p w:rsidR="003E49CA" w:rsidRPr="00580E6C" w:rsidRDefault="003E49CA" w:rsidP="00CB6DC6">
            <w:pPr>
              <w:tabs>
                <w:tab w:val="left" w:pos="1260"/>
                <w:tab w:val="center" w:pos="3413"/>
              </w:tabs>
              <w:autoSpaceDE w:val="0"/>
              <w:autoSpaceDN w:val="0"/>
              <w:adjustRightInd w:val="0"/>
              <w:spacing w:before="120" w:after="120"/>
              <w:ind w:right="60"/>
              <w:jc w:val="center"/>
              <w:rPr>
                <w:rFonts w:ascii="Cambria" w:eastAsia="Calibri" w:hAnsi="Cambria"/>
                <w:color w:val="000000"/>
                <w:sz w:val="22"/>
                <w:szCs w:val="22"/>
              </w:rPr>
            </w:pPr>
            <w:r w:rsidRPr="00580E6C">
              <w:rPr>
                <w:rFonts w:ascii="Cambria" w:eastAsia="Calibri" w:hAnsi="Cambria"/>
                <w:color w:val="000000"/>
                <w:sz w:val="22"/>
                <w:szCs w:val="22"/>
              </w:rPr>
              <w:t>X²=0.039</w:t>
            </w:r>
          </w:p>
          <w:p w:rsidR="003E49CA" w:rsidRPr="00580E6C" w:rsidRDefault="003E49CA" w:rsidP="00CB6DC6">
            <w:pPr>
              <w:tabs>
                <w:tab w:val="left" w:pos="1260"/>
                <w:tab w:val="center" w:pos="3413"/>
              </w:tabs>
              <w:autoSpaceDE w:val="0"/>
              <w:autoSpaceDN w:val="0"/>
              <w:adjustRightInd w:val="0"/>
              <w:spacing w:before="120" w:after="120"/>
              <w:ind w:right="60"/>
              <w:jc w:val="center"/>
              <w:rPr>
                <w:rFonts w:ascii="Cambria" w:eastAsia="Calibri" w:hAnsi="Cambria"/>
                <w:color w:val="000000"/>
                <w:sz w:val="22"/>
                <w:szCs w:val="22"/>
                <w:highlight w:val="yellow"/>
              </w:rPr>
            </w:pPr>
            <w:r w:rsidRPr="00580E6C">
              <w:rPr>
                <w:rFonts w:ascii="Cambria" w:eastAsia="Calibri" w:hAnsi="Cambria"/>
                <w:color w:val="000000"/>
                <w:sz w:val="22"/>
                <w:szCs w:val="22"/>
              </w:rPr>
              <w:t>p=0.844</w:t>
            </w:r>
          </w:p>
        </w:tc>
      </w:tr>
      <w:tr w:rsidR="003E49CA" w:rsidRPr="00580E6C" w:rsidTr="00CB6DC6">
        <w:trPr>
          <w:cantSplit/>
          <w:trHeight w:val="316"/>
        </w:trPr>
        <w:tc>
          <w:tcPr>
            <w:tcW w:w="1114" w:type="dxa"/>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Hayır</w:t>
            </w:r>
          </w:p>
        </w:tc>
        <w:tc>
          <w:tcPr>
            <w:tcW w:w="1509" w:type="dxa"/>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66</w:t>
            </w:r>
          </w:p>
        </w:tc>
        <w:tc>
          <w:tcPr>
            <w:tcW w:w="2067" w:type="dxa"/>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49.6</w:t>
            </w:r>
          </w:p>
        </w:tc>
        <w:tc>
          <w:tcPr>
            <w:tcW w:w="1601" w:type="dxa"/>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 xml:space="preserve">  58</w:t>
            </w:r>
          </w:p>
        </w:tc>
        <w:tc>
          <w:tcPr>
            <w:tcW w:w="1371" w:type="dxa"/>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rPr>
                <w:rFonts w:ascii="Cambria" w:eastAsia="Calibri" w:hAnsi="Cambria"/>
                <w:color w:val="000000"/>
                <w:sz w:val="22"/>
                <w:szCs w:val="22"/>
              </w:rPr>
            </w:pPr>
            <w:r w:rsidRPr="00580E6C">
              <w:rPr>
                <w:rFonts w:ascii="Cambria" w:eastAsia="Calibri" w:hAnsi="Cambria"/>
                <w:color w:val="000000"/>
                <w:sz w:val="22"/>
                <w:szCs w:val="22"/>
              </w:rPr>
              <w:t>50.9</w:t>
            </w:r>
          </w:p>
        </w:tc>
        <w:tc>
          <w:tcPr>
            <w:tcW w:w="1409" w:type="dxa"/>
            <w:vMerge/>
            <w:tcBorders>
              <w:bottom w:val="single" w:sz="24" w:space="0" w:color="auto"/>
            </w:tcBorders>
            <w:shd w:val="clear" w:color="auto" w:fill="FFFFFF"/>
            <w:vAlign w:val="center"/>
          </w:tcPr>
          <w:p w:rsidR="003E49CA" w:rsidRPr="00580E6C" w:rsidRDefault="003E49CA" w:rsidP="00CB6DC6">
            <w:pPr>
              <w:autoSpaceDE w:val="0"/>
              <w:autoSpaceDN w:val="0"/>
              <w:adjustRightInd w:val="0"/>
              <w:spacing w:before="120" w:after="120"/>
              <w:ind w:right="60"/>
              <w:jc w:val="center"/>
              <w:rPr>
                <w:rFonts w:ascii="Cambria" w:eastAsia="Calibri" w:hAnsi="Cambria"/>
                <w:color w:val="000000"/>
                <w:sz w:val="22"/>
                <w:szCs w:val="22"/>
              </w:rPr>
            </w:pPr>
          </w:p>
        </w:tc>
      </w:tr>
    </w:tbl>
    <w:p w:rsidR="003E49CA" w:rsidRPr="00580E6C" w:rsidRDefault="003E49CA" w:rsidP="003E49CA">
      <w:pPr>
        <w:spacing w:before="120" w:after="120"/>
        <w:ind w:firstLine="708"/>
        <w:jc w:val="both"/>
        <w:rPr>
          <w:rFonts w:ascii="Cambria" w:eastAsia="Calibri" w:hAnsi="Cambria"/>
          <w:sz w:val="22"/>
          <w:szCs w:val="22"/>
        </w:rPr>
      </w:pPr>
    </w:p>
    <w:p w:rsidR="003E49CA" w:rsidRPr="00580E6C" w:rsidRDefault="003E49CA" w:rsidP="003E49CA">
      <w:pPr>
        <w:spacing w:before="120" w:after="120"/>
        <w:ind w:firstLine="709"/>
        <w:jc w:val="both"/>
        <w:rPr>
          <w:rFonts w:ascii="Cambria" w:eastAsia="Calibri" w:hAnsi="Cambria"/>
          <w:sz w:val="22"/>
          <w:szCs w:val="22"/>
        </w:rPr>
      </w:pPr>
    </w:p>
    <w:p w:rsidR="00580E6C" w:rsidRDefault="00580E6C" w:rsidP="003E49CA">
      <w:pPr>
        <w:spacing w:before="120" w:after="120"/>
        <w:jc w:val="both"/>
        <w:rPr>
          <w:rFonts w:ascii="Cambria" w:hAnsi="Cambria"/>
          <w:b/>
        </w:rPr>
        <w:sectPr w:rsidR="00580E6C" w:rsidSect="005768FC">
          <w:footerReference w:type="even" r:id="rId21"/>
          <w:footerReference w:type="default" r:id="rId22"/>
          <w:type w:val="continuous"/>
          <w:pgSz w:w="11906" w:h="16838"/>
          <w:pgMar w:top="1417" w:right="1417" w:bottom="1417" w:left="1417" w:header="708" w:footer="708" w:gutter="0"/>
          <w:pgNumType w:start="206"/>
          <w:cols w:space="708"/>
          <w:titlePg/>
          <w:docGrid w:linePitch="360"/>
        </w:sectPr>
      </w:pPr>
    </w:p>
    <w:p w:rsidR="003E49CA" w:rsidRPr="00580E6C" w:rsidRDefault="003E49CA" w:rsidP="003E49CA">
      <w:pPr>
        <w:spacing w:before="120" w:after="120"/>
        <w:jc w:val="both"/>
        <w:rPr>
          <w:rFonts w:ascii="Cambria" w:hAnsi="Cambria"/>
        </w:rPr>
      </w:pPr>
      <w:r w:rsidRPr="00580E6C">
        <w:rPr>
          <w:rFonts w:ascii="Cambria" w:hAnsi="Cambria"/>
          <w:b/>
        </w:rPr>
        <w:lastRenderedPageBreak/>
        <w:t>T</w:t>
      </w:r>
      <w:r w:rsidR="00580E6C" w:rsidRPr="00580E6C">
        <w:rPr>
          <w:rFonts w:ascii="Cambria" w:hAnsi="Cambria"/>
          <w:b/>
        </w:rPr>
        <w:t>artışma</w:t>
      </w:r>
      <w:r w:rsidRPr="00580E6C">
        <w:rPr>
          <w:rFonts w:ascii="Cambria" w:hAnsi="Cambria"/>
        </w:rPr>
        <w:t xml:space="preserve"> </w:t>
      </w:r>
    </w:p>
    <w:p w:rsidR="003E49CA" w:rsidRPr="00580E6C" w:rsidRDefault="003E49CA" w:rsidP="003E49CA">
      <w:pPr>
        <w:widowControl w:val="0"/>
        <w:autoSpaceDE w:val="0"/>
        <w:autoSpaceDN w:val="0"/>
        <w:adjustRightInd w:val="0"/>
        <w:spacing w:before="120" w:after="120"/>
        <w:ind w:firstLine="708"/>
        <w:jc w:val="both"/>
        <w:rPr>
          <w:rFonts w:ascii="Cambria" w:eastAsiaTheme="minorEastAsia" w:hAnsi="Cambria"/>
          <w:color w:val="000000"/>
          <w:sz w:val="22"/>
          <w:szCs w:val="22"/>
        </w:rPr>
      </w:pPr>
      <w:r w:rsidRPr="00580E6C">
        <w:rPr>
          <w:rFonts w:ascii="Cambria" w:hAnsi="Cambria"/>
          <w:color w:val="000000"/>
          <w:sz w:val="22"/>
          <w:szCs w:val="22"/>
        </w:rPr>
        <w:t xml:space="preserve">Bireylerin sağlığının geliştirilmesi için genel sağlık hizmetlerinde olduğu gibi ağız ve diş sağlığı hizmetlerinde de sağlık ve eğitim kurumlarının beraber çalışması gerekmektedir. Ağız ve diş sağlığı merkezlerinin sadece klinik ve tedavi edici hizmetleri sağlamanın ötesinde, ağız ve diş sağlığını koruma yönünde de daha işlevli hale gelmesi gerekmektedir. </w:t>
      </w:r>
      <w:r w:rsidRPr="00580E6C">
        <w:rPr>
          <w:rFonts w:ascii="Cambria" w:hAnsi="Cambria"/>
          <w:sz w:val="22"/>
          <w:szCs w:val="22"/>
        </w:rPr>
        <w:t>DSÖ’ye üye ülkelerce onaylanan 1978 Alma-Ata Bildirgesi’nde (Temel Sağlık Hizmetleri Bildirisi) sağlık ve kalkınmada görevli olan birimlerin yanı sıra tüm dünya toplumlarının insan sağlığının korunması ve iyileştirilmesi konusunda üzerlerine düşen görevler belirtilmiş ve bildirgede korumaya verilen öncelik en önemli yaklaşımlardan biri olarak kabul edilmiştir</w:t>
      </w:r>
      <w:r w:rsidRPr="00580E6C">
        <w:rPr>
          <w:rFonts w:ascii="Cambria" w:hAnsi="Cambria"/>
          <w:sz w:val="22"/>
          <w:szCs w:val="22"/>
        </w:rPr>
        <w:fldChar w:fldCharType="begin"/>
      </w:r>
      <w:r w:rsidRPr="00580E6C">
        <w:rPr>
          <w:rFonts w:ascii="Cambria" w:hAnsi="Cambria"/>
          <w:sz w:val="22"/>
          <w:szCs w:val="22"/>
        </w:rPr>
        <w:instrText xml:space="preserve"> ADDIN EN.CITE &lt;EndNote&gt;&lt;Cite&gt;&lt;Author&gt;WHO&lt;/Author&gt;&lt;Year&gt;6-12 September 1978&lt;/Year&gt;&lt;RecNum&gt;136&lt;/RecNum&gt;&lt;DisplayText&gt;&lt;style face="superscript"&gt;9&lt;/style&gt;&lt;/DisplayText&gt;&lt;record&gt;&lt;rec-number&gt;136&lt;/rec-number&gt;&lt;foreign-keys&gt;&lt;key app="EN" db-id="2r2vt5aewvrxaket0zkx5re9pas5r9wpsafv" timestamp="1503390342"&gt;136&lt;/key&gt;&lt;/foreign-keys&gt;&lt;ref-type name="Web Page"&gt;12&lt;/ref-type&gt;&lt;contributors&gt;&lt;authors&gt;&lt;author&gt;WHO&lt;/author&gt;&lt;/authors&gt;&lt;/contributors&gt;&lt;titles&gt;&lt;title&gt;Declaration of Alma-Ata International Conference on Primary Health Care&lt;/title&gt;&lt;/titles&gt;&lt;dates&gt;&lt;year&gt;6-12 September 1978&lt;/year&gt;&lt;/dates&gt;&lt;urls&gt;&lt;related-urls&gt;&lt;url&gt;&lt;style face="normal" font="default" size="100%"&gt;http://www.who.int/publications/almaata_declaration_en.pdf&lt;/style&gt;&lt;style face="normal" font="default" charset="162" size="100%"&gt; 12.06.2017&lt;/style&gt;&lt;/url&gt;&lt;/related-urls&gt;&lt;/urls&gt;&lt;/record&gt;&lt;/Cite&gt;&lt;/EndNote&gt;</w:instrText>
      </w:r>
      <w:r w:rsidRPr="00580E6C">
        <w:rPr>
          <w:rFonts w:ascii="Cambria" w:hAnsi="Cambria"/>
          <w:sz w:val="22"/>
          <w:szCs w:val="22"/>
        </w:rPr>
        <w:fldChar w:fldCharType="separate"/>
      </w:r>
      <w:r w:rsidRPr="00580E6C">
        <w:rPr>
          <w:rFonts w:ascii="Cambria" w:hAnsi="Cambria"/>
          <w:noProof/>
          <w:sz w:val="22"/>
          <w:szCs w:val="22"/>
          <w:vertAlign w:val="superscript"/>
        </w:rPr>
        <w:t>9</w:t>
      </w:r>
      <w:r w:rsidRPr="00580E6C">
        <w:rPr>
          <w:rFonts w:ascii="Cambria" w:hAnsi="Cambria"/>
          <w:sz w:val="22"/>
          <w:szCs w:val="22"/>
        </w:rPr>
        <w:fldChar w:fldCharType="end"/>
      </w:r>
      <w:r w:rsidRPr="00580E6C">
        <w:rPr>
          <w:rFonts w:ascii="Cambria" w:hAnsi="Cambria"/>
          <w:sz w:val="22"/>
          <w:szCs w:val="22"/>
        </w:rPr>
        <w:t xml:space="preserve">. Ülkemizde </w:t>
      </w:r>
      <w:r w:rsidRPr="00580E6C">
        <w:rPr>
          <w:rFonts w:ascii="Cambria" w:hAnsi="Cambria"/>
          <w:bCs/>
          <w:sz w:val="22"/>
          <w:szCs w:val="22"/>
        </w:rPr>
        <w:t xml:space="preserve">ağız ve diş sağlığının korunması ve geliştirilmesine yönelik hizmetler ve çalışmalar yeterli değildir. Hastaların diş ağrısı başlayıncaya kadar diş hekimine gitmemesi sebebiyle, diş hekimleri koruyucu uygulama yapılması gereken kitleye zamanında ulaşamamaktadır </w:t>
      </w:r>
      <w:r w:rsidRPr="00580E6C">
        <w:rPr>
          <w:rFonts w:ascii="Cambria" w:hAnsi="Cambria"/>
          <w:bCs/>
          <w:sz w:val="22"/>
          <w:szCs w:val="22"/>
        </w:rPr>
        <w:fldChar w:fldCharType="begin">
          <w:fldData xml:space="preserve">PEVuZE5vdGU+PENpdGU+PEF1dGhvcj5WVVJBTDwvQXV0aG9yPjxZZWFyPjIwMTM8L1llYXI+PFJl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</w:fldData>
        </w:fldChar>
      </w:r>
      <w:r w:rsidRPr="00580E6C">
        <w:rPr>
          <w:rFonts w:ascii="Cambria" w:hAnsi="Cambria"/>
          <w:bCs/>
          <w:sz w:val="22"/>
          <w:szCs w:val="22"/>
        </w:rPr>
        <w:instrText xml:space="preserve"> ADDIN EN.CITE </w:instrText>
      </w:r>
      <w:r w:rsidRPr="00580E6C">
        <w:rPr>
          <w:rFonts w:ascii="Cambria" w:hAnsi="Cambria"/>
          <w:bCs/>
          <w:sz w:val="22"/>
          <w:szCs w:val="22"/>
        </w:rPr>
        <w:fldChar w:fldCharType="begin">
          <w:fldData xml:space="preserve">PEVuZE5vdGU+PENpdGU+PEF1dGhvcj5WVVJBTDwvQXV0aG9yPjxZZWFyPjIwMTM8L1llYXI+PFJl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</w:fldData>
        </w:fldChar>
      </w:r>
      <w:r w:rsidRPr="00580E6C">
        <w:rPr>
          <w:rFonts w:ascii="Cambria" w:hAnsi="Cambria"/>
          <w:bCs/>
          <w:sz w:val="22"/>
          <w:szCs w:val="22"/>
        </w:rPr>
        <w:instrText xml:space="preserve"> ADDIN EN.CITE.DATA </w:instrText>
      </w:r>
      <w:r w:rsidRPr="00580E6C">
        <w:rPr>
          <w:rFonts w:ascii="Cambria" w:hAnsi="Cambria"/>
          <w:bCs/>
          <w:sz w:val="22"/>
          <w:szCs w:val="22"/>
        </w:rPr>
      </w:r>
      <w:r w:rsidRPr="00580E6C">
        <w:rPr>
          <w:rFonts w:ascii="Cambria" w:hAnsi="Cambria"/>
          <w:bCs/>
          <w:sz w:val="22"/>
          <w:szCs w:val="22"/>
        </w:rPr>
        <w:fldChar w:fldCharType="end"/>
      </w:r>
      <w:r w:rsidRPr="00580E6C">
        <w:rPr>
          <w:rFonts w:ascii="Cambria" w:hAnsi="Cambria"/>
          <w:bCs/>
          <w:sz w:val="22"/>
          <w:szCs w:val="22"/>
        </w:rPr>
      </w:r>
      <w:r w:rsidRPr="00580E6C">
        <w:rPr>
          <w:rFonts w:ascii="Cambria" w:hAnsi="Cambria"/>
          <w:bCs/>
          <w:sz w:val="22"/>
          <w:szCs w:val="22"/>
        </w:rPr>
        <w:fldChar w:fldCharType="separate"/>
      </w:r>
      <w:r w:rsidRPr="00580E6C">
        <w:rPr>
          <w:rFonts w:ascii="Cambria" w:hAnsi="Cambria"/>
          <w:bCs/>
          <w:noProof/>
          <w:sz w:val="22"/>
          <w:szCs w:val="22"/>
          <w:vertAlign w:val="superscript"/>
        </w:rPr>
        <w:t>10</w:t>
      </w:r>
      <w:r w:rsidRPr="00580E6C">
        <w:rPr>
          <w:rFonts w:ascii="Cambria" w:hAnsi="Cambria"/>
          <w:bCs/>
          <w:sz w:val="22"/>
          <w:szCs w:val="22"/>
        </w:rPr>
        <w:fldChar w:fldCharType="end"/>
      </w:r>
      <w:r w:rsidRPr="00580E6C">
        <w:rPr>
          <w:rFonts w:ascii="Cambria" w:hAnsi="Cambria"/>
          <w:bCs/>
          <w:sz w:val="22"/>
          <w:szCs w:val="22"/>
        </w:rPr>
        <w:t xml:space="preserve">. Bu durum da birinci basamak sağlık kurumlarında görevli hekim ve diğer sağlık çalışanlarına bazı sorumluluklar yüklemektedir. Bu sorumlulukların yerine getirilmesi için bu grubun ağız-diş sağlığı hakkındaki bilgi düzeyinin yeterli olması gereklidir. Bu amaçla diş hekimleri dışındaki sağlık çalışanlarının hem lisans hem de hizmet içi eğitim programlarında ağız ve diş sağlığı konuları da yer almalıdır. </w:t>
      </w:r>
    </w:p>
    <w:p w:rsidR="003E49CA" w:rsidRPr="00580E6C" w:rsidRDefault="003E49CA" w:rsidP="003E49CA">
      <w:pPr>
        <w:pStyle w:val="NormalWeb"/>
        <w:spacing w:before="120" w:beforeAutospacing="0" w:after="120" w:afterAutospacing="0"/>
        <w:ind w:firstLine="720"/>
        <w:jc w:val="both"/>
        <w:rPr>
          <w:rFonts w:ascii="Cambria" w:hAnsi="Cambria"/>
          <w:sz w:val="22"/>
          <w:szCs w:val="22"/>
        </w:rPr>
      </w:pPr>
      <w:r w:rsidRPr="00580E6C">
        <w:rPr>
          <w:rFonts w:ascii="Cambria" w:hAnsi="Cambria"/>
          <w:sz w:val="22"/>
          <w:szCs w:val="22"/>
        </w:rPr>
        <w:t>Sağlık çalışanlarının ağız diş sağlığı hakkındaki bilgi düzeyini ölçen mevcut çalışmalar daha çok periodontal sağlığın genel sağlık üzerindeki etkileri ile ilgiliyken</w:t>
      </w:r>
      <w:r w:rsidRPr="00580E6C">
        <w:rPr>
          <w:rFonts w:ascii="Cambria" w:hAnsi="Cambria"/>
          <w:sz w:val="22"/>
          <w:szCs w:val="22"/>
        </w:rPr>
        <w:fldChar w:fldCharType="begin">
          <w:fldData xml:space="preserve">PEVuZE5vdGU+PENpdGU+PEF1dGhvcj5OYWdhcmFrYW50aTwvQXV0aG9yPjxZZWFyPjIwMTM8L1ll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</w:fldData>
        </w:fldChar>
      </w:r>
      <w:r w:rsidRPr="00580E6C">
        <w:rPr>
          <w:rFonts w:ascii="Cambria" w:hAnsi="Cambria"/>
          <w:sz w:val="22"/>
          <w:szCs w:val="22"/>
        </w:rPr>
        <w:instrText xml:space="preserve"> ADDIN EN.CITE </w:instrText>
      </w:r>
      <w:r w:rsidRPr="00580E6C">
        <w:rPr>
          <w:rFonts w:ascii="Cambria" w:hAnsi="Cambria"/>
          <w:sz w:val="22"/>
          <w:szCs w:val="22"/>
        </w:rPr>
        <w:fldChar w:fldCharType="begin">
          <w:fldData xml:space="preserve">PEVuZE5vdGU+PENpdGU+PEF1dGhvcj5OYWdhcmFrYW50aTwvQXV0aG9yPjxZZWFyPjIwMTM8L1ll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</w:fldData>
        </w:fldChar>
      </w:r>
      <w:r w:rsidRPr="00580E6C">
        <w:rPr>
          <w:rFonts w:ascii="Cambria" w:hAnsi="Cambria"/>
          <w:sz w:val="22"/>
          <w:szCs w:val="22"/>
        </w:rPr>
        <w:instrText xml:space="preserve"> ADDIN EN.CITE.DATA </w:instrText>
      </w:r>
      <w:r w:rsidRPr="00580E6C">
        <w:rPr>
          <w:rFonts w:ascii="Cambria" w:hAnsi="Cambria"/>
          <w:sz w:val="22"/>
          <w:szCs w:val="22"/>
        </w:rPr>
      </w:r>
      <w:r w:rsidRPr="00580E6C">
        <w:rPr>
          <w:rFonts w:ascii="Cambria" w:hAnsi="Cambria"/>
          <w:sz w:val="22"/>
          <w:szCs w:val="22"/>
        </w:rPr>
        <w:fldChar w:fldCharType="end"/>
      </w:r>
      <w:r w:rsidRPr="00580E6C">
        <w:rPr>
          <w:rFonts w:ascii="Cambria" w:hAnsi="Cambria"/>
          <w:sz w:val="22"/>
          <w:szCs w:val="22"/>
        </w:rPr>
      </w:r>
      <w:r w:rsidRPr="00580E6C">
        <w:rPr>
          <w:rFonts w:ascii="Cambria" w:hAnsi="Cambria"/>
          <w:sz w:val="22"/>
          <w:szCs w:val="22"/>
        </w:rPr>
        <w:fldChar w:fldCharType="separate"/>
      </w:r>
      <w:r w:rsidRPr="00580E6C">
        <w:rPr>
          <w:rFonts w:ascii="Cambria" w:hAnsi="Cambria"/>
          <w:noProof/>
          <w:sz w:val="22"/>
          <w:szCs w:val="22"/>
          <w:vertAlign w:val="superscript"/>
        </w:rPr>
        <w:t>11-14</w:t>
      </w:r>
      <w:r w:rsidRPr="00580E6C">
        <w:rPr>
          <w:rFonts w:ascii="Cambria" w:hAnsi="Cambria"/>
          <w:sz w:val="22"/>
          <w:szCs w:val="22"/>
        </w:rPr>
        <w:fldChar w:fldCharType="end"/>
      </w:r>
      <w:r w:rsidRPr="00580E6C">
        <w:rPr>
          <w:rFonts w:ascii="Cambria" w:hAnsi="Cambria"/>
          <w:sz w:val="22"/>
          <w:szCs w:val="22"/>
        </w:rPr>
        <w:t>, bebeklerin ağız diş sağlığı, diş sürme zamanları, florlu macun kullanımı gibi konuların işlendiği çalışmalar sınırlı kalmaktadır</w:t>
      </w:r>
      <w:r w:rsidRPr="00580E6C">
        <w:rPr>
          <w:rFonts w:ascii="Cambria" w:hAnsi="Cambria"/>
          <w:sz w:val="22"/>
          <w:szCs w:val="22"/>
        </w:rPr>
        <w:fldChar w:fldCharType="begin">
          <w:fldData xml:space="preserve">PEVuZE5vdGU+PENpdGU+PEF1dGhvcj5SYWJpZWk8L0F1dGhvcj48WWVhcj4yMDEyPC9ZZWFyPjxS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</w:fldData>
        </w:fldChar>
      </w:r>
      <w:r w:rsidRPr="00580E6C">
        <w:rPr>
          <w:rFonts w:ascii="Cambria" w:hAnsi="Cambria"/>
          <w:sz w:val="22"/>
          <w:szCs w:val="22"/>
        </w:rPr>
        <w:instrText xml:space="preserve"> ADDIN EN.CITE </w:instrText>
      </w:r>
      <w:r w:rsidRPr="00580E6C">
        <w:rPr>
          <w:rFonts w:ascii="Cambria" w:hAnsi="Cambria"/>
          <w:sz w:val="22"/>
          <w:szCs w:val="22"/>
        </w:rPr>
        <w:fldChar w:fldCharType="begin">
          <w:fldData xml:space="preserve">PEVuZE5vdGU+PENpdGU+PEF1dGhvcj5SYWJpZWk8L0F1dGhvcj48WWVhcj4yMDEyPC9ZZWFyPjxS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</w:fldData>
        </w:fldChar>
      </w:r>
      <w:r w:rsidRPr="00580E6C">
        <w:rPr>
          <w:rFonts w:ascii="Cambria" w:hAnsi="Cambria"/>
          <w:sz w:val="22"/>
          <w:szCs w:val="22"/>
        </w:rPr>
        <w:instrText xml:space="preserve"> ADDIN EN.CITE.DATA </w:instrText>
      </w:r>
      <w:r w:rsidRPr="00580E6C">
        <w:rPr>
          <w:rFonts w:ascii="Cambria" w:hAnsi="Cambria"/>
          <w:sz w:val="22"/>
          <w:szCs w:val="22"/>
        </w:rPr>
      </w:r>
      <w:r w:rsidRPr="00580E6C">
        <w:rPr>
          <w:rFonts w:ascii="Cambria" w:hAnsi="Cambria"/>
          <w:sz w:val="22"/>
          <w:szCs w:val="22"/>
        </w:rPr>
        <w:fldChar w:fldCharType="end"/>
      </w:r>
      <w:r w:rsidRPr="00580E6C">
        <w:rPr>
          <w:rFonts w:ascii="Cambria" w:hAnsi="Cambria"/>
          <w:sz w:val="22"/>
          <w:szCs w:val="22"/>
        </w:rPr>
      </w:r>
      <w:r w:rsidRPr="00580E6C">
        <w:rPr>
          <w:rFonts w:ascii="Cambria" w:hAnsi="Cambria"/>
          <w:sz w:val="22"/>
          <w:szCs w:val="22"/>
        </w:rPr>
        <w:fldChar w:fldCharType="separate"/>
      </w:r>
      <w:r w:rsidRPr="00580E6C">
        <w:rPr>
          <w:rFonts w:ascii="Cambria" w:hAnsi="Cambria"/>
          <w:noProof/>
          <w:sz w:val="22"/>
          <w:szCs w:val="22"/>
          <w:vertAlign w:val="superscript"/>
        </w:rPr>
        <w:t>15-18</w:t>
      </w:r>
      <w:r w:rsidRPr="00580E6C">
        <w:rPr>
          <w:rFonts w:ascii="Cambria" w:hAnsi="Cambria"/>
          <w:sz w:val="22"/>
          <w:szCs w:val="22"/>
        </w:rPr>
        <w:fldChar w:fldCharType="end"/>
      </w:r>
      <w:r w:rsidRPr="00580E6C">
        <w:rPr>
          <w:rFonts w:ascii="Cambria" w:hAnsi="Cambria"/>
          <w:sz w:val="22"/>
          <w:szCs w:val="22"/>
        </w:rPr>
        <w:t>. Mevcut çalışmada, ağız ve diş sağlığı ile ilgili sorulara doğru cevap veren hekim adaylarının yüzdesi %36.8-%60.2 arasında, diş hekimi adaylarında ise %90.4- %97.4 arasında değişmektedir. Çalışmamı</w:t>
      </w:r>
      <w:r w:rsidR="00456B2E">
        <w:rPr>
          <w:rFonts w:ascii="Cambria" w:hAnsi="Cambria"/>
          <w:sz w:val="22"/>
          <w:szCs w:val="22"/>
        </w:rPr>
        <w:t>za benzer şekilde Rabiei ve arkadaşlarının</w:t>
      </w:r>
      <w:r w:rsidRPr="00580E6C">
        <w:rPr>
          <w:rFonts w:ascii="Cambria" w:hAnsi="Cambria"/>
          <w:sz w:val="22"/>
          <w:szCs w:val="22"/>
        </w:rPr>
        <w:t xml:space="preserve"> 2012 yılında İran’da yaptıkları hekimlerin ağız sağlığı bilgi düzeyini değerlendirdikleri çalışmalarında, </w:t>
      </w:r>
      <w:r w:rsidRPr="00580E6C">
        <w:rPr>
          <w:rFonts w:ascii="Cambria" w:hAnsi="Cambria"/>
          <w:sz w:val="22"/>
          <w:szCs w:val="22"/>
        </w:rPr>
        <w:lastRenderedPageBreak/>
        <w:t>süt ve daimi dişlerin sürme yaşları, floridli diş macunlarının kullanılma yaşları, diş fırçalamaya başlama yaşı, dental plak, anne sütü ve mamanın karyojenitesi ile ilgili sorulara hekimlerin %40’ın altında doğru cevap verdikleri bildirilmiştir</w:t>
      </w:r>
      <w:r w:rsidRPr="00580E6C">
        <w:rPr>
          <w:rFonts w:ascii="Cambria" w:hAnsi="Cambria"/>
          <w:sz w:val="22"/>
          <w:szCs w:val="22"/>
        </w:rPr>
        <w:fldChar w:fldCharType="begin"/>
      </w:r>
      <w:r w:rsidRPr="00580E6C">
        <w:rPr>
          <w:rFonts w:ascii="Cambria" w:hAnsi="Cambria"/>
          <w:sz w:val="22"/>
          <w:szCs w:val="22"/>
        </w:rPr>
        <w:instrText xml:space="preserve"> ADDIN EN.CITE &lt;EndNote&gt;&lt;Cite&gt;&lt;Author&gt;Rabiei&lt;/Author&gt;&lt;Year&gt;2012&lt;/Year&gt;&lt;RecNum&gt;145&lt;/RecNum&gt;&lt;DisplayText&gt;&lt;style face="superscript"&gt;15&lt;/style&gt;&lt;/DisplayText&gt;&lt;record&gt;&lt;rec-number&gt;145&lt;/rec-number&gt;&lt;foreign-keys&gt;&lt;key app="EN" db-id="2r2vt5aewvrxaket0zkx5re9pas5r9wpsafv" timestamp="1503390343"&gt;145&lt;/key&gt;&lt;/foreign-keys&gt;&lt;ref-type name="Journal Article"&gt;17&lt;/ref-type&gt;&lt;contributors&gt;&lt;authors&gt;&lt;author&gt;Rabiei, Sepideh&lt;/author&gt;&lt;author&gt;Mohebbi, Simin Z&lt;/author&gt;&lt;author&gt;Patja, Kristiina&lt;/author&gt;&lt;author&gt;Virtanen, Jorma I&lt;/author&gt;&lt;/authors&gt;&lt;/contributors&gt;&lt;titles&gt;&lt;title&gt;Physicians’ knowledge of and adherence to improving oral health&lt;/title&gt;&lt;secondary-title&gt;BMC Public Health&lt;/secondary-title&gt;&lt;/titles&gt;&lt;periodical&gt;&lt;full-title&gt;BMC Public Health&lt;/full-title&gt;&lt;/periodical&gt;&lt;pages&gt;855&lt;/pages&gt;&lt;volume&gt;12&lt;/volume&gt;&lt;number&gt;1&lt;/number&gt;&lt;dates&gt;&lt;year&gt;2012&lt;/year&gt;&lt;/dates&gt;&lt;isbn&gt;1471-2458&lt;/isbn&gt;&lt;urls&gt;&lt;/urls&gt;&lt;/record&gt;&lt;/Cite&gt;&lt;/EndNote&gt;</w:instrText>
      </w:r>
      <w:r w:rsidRPr="00580E6C">
        <w:rPr>
          <w:rFonts w:ascii="Cambria" w:hAnsi="Cambria"/>
          <w:sz w:val="22"/>
          <w:szCs w:val="22"/>
        </w:rPr>
        <w:fldChar w:fldCharType="separate"/>
      </w:r>
      <w:r w:rsidRPr="00580E6C">
        <w:rPr>
          <w:rFonts w:ascii="Cambria" w:hAnsi="Cambria"/>
          <w:noProof/>
          <w:sz w:val="22"/>
          <w:szCs w:val="22"/>
          <w:vertAlign w:val="superscript"/>
        </w:rPr>
        <w:t>15</w:t>
      </w:r>
      <w:r w:rsidRPr="00580E6C">
        <w:rPr>
          <w:rFonts w:ascii="Cambria" w:hAnsi="Cambria"/>
          <w:sz w:val="22"/>
          <w:szCs w:val="22"/>
        </w:rPr>
        <w:fldChar w:fldCharType="end"/>
      </w:r>
      <w:r w:rsidRPr="00580E6C">
        <w:rPr>
          <w:rFonts w:ascii="Cambria" w:hAnsi="Cambria"/>
          <w:sz w:val="22"/>
          <w:szCs w:val="22"/>
        </w:rPr>
        <w:t>.</w:t>
      </w:r>
      <w:r w:rsidRPr="00580E6C">
        <w:rPr>
          <w:rFonts w:ascii="Cambria" w:hAnsi="Cambria"/>
          <w:sz w:val="22"/>
          <w:szCs w:val="22"/>
          <w:vertAlign w:val="superscript"/>
        </w:rPr>
        <w:t xml:space="preserve"> </w:t>
      </w:r>
      <w:r w:rsidRPr="00580E6C">
        <w:rPr>
          <w:rFonts w:ascii="Cambria" w:hAnsi="Cambria"/>
          <w:sz w:val="22"/>
          <w:szCs w:val="22"/>
        </w:rPr>
        <w:t>Nijerya’da yapılan başka bir çalışmada ise tıp fakültesi öğrencilerinin ağız ve diş sağlığı bilgi düzeyleri, iyi, orta ve kötü olarak gruplanmış ve öğrencilerin sadece %2.3’ünün “iyi” bilgi düzeyinde olduğu tespit edilirken, %50.2’sinin bilgi düzeyi “orta”, % 47.0’ının “kötü” olarak bildirilmiştir</w:t>
      </w:r>
      <w:r w:rsidRPr="00580E6C">
        <w:rPr>
          <w:rFonts w:ascii="Cambria" w:hAnsi="Cambria"/>
          <w:sz w:val="22"/>
          <w:szCs w:val="22"/>
        </w:rPr>
        <w:fldChar w:fldCharType="begin"/>
      </w:r>
      <w:r w:rsidRPr="00580E6C">
        <w:rPr>
          <w:rFonts w:ascii="Cambria" w:hAnsi="Cambria"/>
          <w:sz w:val="22"/>
          <w:szCs w:val="22"/>
        </w:rPr>
        <w:instrText xml:space="preserve"> ADDIN EN.CITE &lt;EndNote&gt;&lt;Cite&gt;&lt;Author&gt;Adeghe&lt;/Author&gt;&lt;Year&gt;2012&lt;/Year&gt;&lt;RecNum&gt;146&lt;/RecNum&gt;&lt;DisplayText&gt;&lt;style face="superscript"&gt;16&lt;/style&gt;&lt;/DisplayText&gt;&lt;record&gt;&lt;rec-number&gt;146&lt;/rec-number&gt;&lt;foreign-keys&gt;&lt;key app="EN" db-id="2r2vt5aewvrxaket0zkx5re9pas5r9wpsafv" timestamp="1503390343"&gt;146&lt;/key&gt;&lt;/foreign-keys&gt;&lt;ref-type name="Journal Article"&gt;17&lt;/ref-type&gt;&lt;contributors&gt;&lt;authors&gt;&lt;author&gt;Adeghe, H.A.&lt;/author&gt;&lt;author&gt;Ehigiator, O.&lt;/author&gt;&lt;author&gt;Azodo, C.C.&lt;/author&gt;&lt;author&gt;Ehizele, A.O.&lt;/author&gt;&lt;/authors&gt;&lt;/contributors&gt;&lt;titles&gt;&lt;title&gt;Nigerian clinical level medical students’ knowledge of dental specialty&lt;/title&gt;&lt;secondary-title&gt;Annals of medical and health sciences research&lt;/secondary-title&gt;&lt;/titles&gt;&lt;periodical&gt;&lt;full-title&gt;Annals of medical and health sciences research&lt;/full-title&gt;&lt;/periodical&gt;&lt;pages&gt;157-160&lt;/pages&gt;&lt;volume&gt;2&lt;/volume&gt;&lt;number&gt;2&lt;/number&gt;&lt;dates&gt;&lt;year&gt;2012&lt;/year&gt;&lt;/dates&gt;&lt;isbn&gt;2141-9248&lt;/isbn&gt;&lt;urls&gt;&lt;/urls&gt;&lt;/record&gt;&lt;/Cite&gt;&lt;/EndNote&gt;</w:instrText>
      </w:r>
      <w:r w:rsidRPr="00580E6C">
        <w:rPr>
          <w:rFonts w:ascii="Cambria" w:hAnsi="Cambria"/>
          <w:sz w:val="22"/>
          <w:szCs w:val="22"/>
        </w:rPr>
        <w:fldChar w:fldCharType="separate"/>
      </w:r>
      <w:r w:rsidRPr="00580E6C">
        <w:rPr>
          <w:rFonts w:ascii="Cambria" w:hAnsi="Cambria"/>
          <w:noProof/>
          <w:sz w:val="22"/>
          <w:szCs w:val="22"/>
          <w:vertAlign w:val="superscript"/>
        </w:rPr>
        <w:t>16</w:t>
      </w:r>
      <w:r w:rsidRPr="00580E6C">
        <w:rPr>
          <w:rFonts w:ascii="Cambria" w:hAnsi="Cambria"/>
          <w:sz w:val="22"/>
          <w:szCs w:val="22"/>
        </w:rPr>
        <w:fldChar w:fldCharType="end"/>
      </w:r>
      <w:r w:rsidRPr="00580E6C">
        <w:rPr>
          <w:rFonts w:ascii="Cambria" w:hAnsi="Cambria"/>
          <w:sz w:val="22"/>
          <w:szCs w:val="22"/>
        </w:rPr>
        <w:t xml:space="preserve">. </w:t>
      </w:r>
    </w:p>
    <w:p w:rsidR="003E49CA" w:rsidRPr="00580E6C" w:rsidRDefault="003E49CA" w:rsidP="003E49CA">
      <w:pPr>
        <w:spacing w:before="120" w:after="120"/>
        <w:ind w:firstLine="708"/>
        <w:jc w:val="both"/>
        <w:rPr>
          <w:rFonts w:ascii="Cambria" w:eastAsiaTheme="minorEastAsia" w:hAnsi="Cambria"/>
          <w:sz w:val="22"/>
          <w:szCs w:val="22"/>
        </w:rPr>
      </w:pPr>
      <w:r w:rsidRPr="00580E6C">
        <w:rPr>
          <w:rFonts w:ascii="Cambria" w:eastAsiaTheme="minorEastAsia" w:hAnsi="Cambria"/>
          <w:sz w:val="22"/>
          <w:szCs w:val="22"/>
        </w:rPr>
        <w:t>Zhang ve arkadaşlarının, tıp ve diş hekimlerinin medikal ve dental pratik uygulamalardaki işbirliği farkındalıklarını değerlendirdikleri çalışmada, ‘Pratisyen hekimler oral sağlık konusunda hastalara tavsiyede bulunmalı mıdır?’ sorusuna verilen yanıt %87 ‘evet’ olmuştur. Aynı çalışmada ‘Tıp fakültesi öğrencileri diş hekimliği rotasyonu yapmalı mıdır?’ sorusunun yanıtı da %58 ‘evet’ olarak tespit edilmiştir</w:t>
      </w:r>
      <w:r w:rsidRPr="00580E6C">
        <w:rPr>
          <w:rFonts w:ascii="Cambria" w:eastAsiaTheme="minorEastAsia" w:hAnsi="Cambria"/>
          <w:sz w:val="22"/>
          <w:szCs w:val="22"/>
        </w:rPr>
        <w:fldChar w:fldCharType="begin"/>
      </w:r>
      <w:r w:rsidRPr="00580E6C">
        <w:rPr>
          <w:rFonts w:ascii="Cambria" w:eastAsiaTheme="minorEastAsia" w:hAnsi="Cambria"/>
          <w:sz w:val="22"/>
          <w:szCs w:val="22"/>
        </w:rPr>
        <w:instrText xml:space="preserve"> ADDIN EN.CITE &lt;EndNote&gt;&lt;Cite&gt;&lt;Author&gt;Zhang&lt;/Author&gt;&lt;Year&gt;2015&lt;/Year&gt;&lt;RecNum&gt;32&lt;/RecNum&gt;&lt;DisplayText&gt;&lt;style face="superscript"&gt;13&lt;/style&gt;&lt;/DisplayText&gt;&lt;record&gt;&lt;rec-number&gt;32&lt;/rec-number&gt;&lt;foreign-keys&gt;&lt;key app="EN" db-id="et5taf0sap5azje0dt4pwddw9s20svp22zww" timestamp="1497256640"&gt;32&lt;/key&gt;&lt;/foreign-keys&gt;&lt;ref-type name="Journal Article"&gt;17&lt;/ref-type&gt;&lt;contributors&gt;&lt;authors&gt;&lt;author&gt;Zhang, Shinan&lt;/author&gt;&lt;author&gt;Lo, Edward CM&lt;/author&gt;&lt;author&gt;Chu, Chun-Hung&lt;/author&gt;&lt;/authors&gt;&lt;/contributors&gt;&lt;titles&gt;&lt;title&gt;Attitude and awareness of medical and dental students towards collaboration between medical and dental practice in Hong Kong&lt;/title&gt;&lt;secondary-title&gt;BMC oral health&lt;/secondary-title&gt;&lt;/titles&gt;&lt;periodical&gt;&lt;full-title&gt;BMC oral health&lt;/full-title&gt;&lt;/periodical&gt;&lt;pages&gt;53&lt;/pages&gt;&lt;volume&gt;15&lt;/volume&gt;&lt;number&gt;1&lt;/number&gt;&lt;dates&gt;&lt;year&gt;2015&lt;/year&gt;&lt;/dates&gt;&lt;isbn&gt;1472-6831&lt;/isbn&gt;&lt;urls&gt;&lt;/urls&gt;&lt;/record&gt;&lt;/Cite&gt;&lt;/EndNote&gt;</w:instrText>
      </w:r>
      <w:r w:rsidRPr="00580E6C">
        <w:rPr>
          <w:rFonts w:ascii="Cambria" w:eastAsiaTheme="minorEastAsia" w:hAnsi="Cambria"/>
          <w:sz w:val="22"/>
          <w:szCs w:val="22"/>
        </w:rPr>
        <w:fldChar w:fldCharType="separate"/>
      </w:r>
      <w:r w:rsidRPr="00580E6C">
        <w:rPr>
          <w:rFonts w:ascii="Cambria" w:eastAsiaTheme="minorEastAsia" w:hAnsi="Cambria"/>
          <w:noProof/>
          <w:sz w:val="22"/>
          <w:szCs w:val="22"/>
          <w:vertAlign w:val="superscript"/>
        </w:rPr>
        <w:t>13</w:t>
      </w:r>
      <w:r w:rsidRPr="00580E6C">
        <w:rPr>
          <w:rFonts w:ascii="Cambria" w:eastAsiaTheme="minorEastAsia" w:hAnsi="Cambria"/>
          <w:sz w:val="22"/>
          <w:szCs w:val="22"/>
        </w:rPr>
        <w:fldChar w:fldCharType="end"/>
      </w:r>
      <w:r w:rsidRPr="00580E6C">
        <w:rPr>
          <w:rFonts w:ascii="Cambria" w:eastAsiaTheme="minorEastAsia" w:hAnsi="Cambria"/>
          <w:sz w:val="22"/>
          <w:szCs w:val="22"/>
        </w:rPr>
        <w:t>. Hindistan’da 2015 yılında, yapılan hekimlerin oral sağlık farkındalıkları ile ilgili çalışmada bazı sorulara verilen doğru cevap yüzdeleri %28 ile %79 olarak değişiklik göstermiştir. Aynı çalışmada sorulara yanlış cevap veren katılımcılar, bu durumun yetersiz eğitimden ve zaman kısıtlılığından kaynaklandığını bildirmişlerdir</w:t>
      </w:r>
      <w:r w:rsidRPr="00580E6C">
        <w:rPr>
          <w:rFonts w:ascii="Cambria" w:eastAsiaTheme="minorEastAsia" w:hAnsi="Cambria"/>
          <w:sz w:val="22"/>
          <w:szCs w:val="22"/>
        </w:rPr>
        <w:fldChar w:fldCharType="begin"/>
      </w:r>
      <w:r w:rsidRPr="00580E6C">
        <w:rPr>
          <w:rFonts w:ascii="Cambria" w:eastAsiaTheme="minorEastAsia" w:hAnsi="Cambria"/>
          <w:sz w:val="22"/>
          <w:szCs w:val="22"/>
        </w:rPr>
        <w:instrText xml:space="preserve"> ADDIN EN.CITE &lt;EndNote&gt;&lt;Cite&gt;&lt;Author&gt;Chitta&lt;/Author&gt;&lt;Year&gt;2015&lt;/Year&gt;&lt;RecNum&gt;147&lt;/RecNum&gt;&lt;DisplayText&gt;&lt;style face="superscript"&gt;19&lt;/style&gt;&lt;/DisplayText&gt;&lt;record&gt;&lt;rec-number&gt;147&lt;/rec-number&gt;&lt;foreign-keys&gt;&lt;key app="EN" db-id="2r2vt5aewvrxaket0zkx5re9pas5r9wpsafv" timestamp="1503390343"&gt;147&lt;/key&gt;&lt;/foreign-keys&gt;&lt;ref-type name="Journal Article"&gt;17&lt;/ref-type&gt;&lt;contributors&gt;&lt;authors&gt;&lt;author&gt;Chitta, H.&lt;/author&gt;&lt;author&gt;Chaintanya, N CSK.&lt;/author&gt;&lt;author&gt;Lavanya, R.&lt;/author&gt;&lt;author&gt;Reddy, M.P.&lt;/author&gt;&lt;/authors&gt;&lt;/contributors&gt;&lt;titles&gt;&lt;title&gt;Awareness of Medical Doctors on Oral Health: A Cross Sectional Study&lt;/title&gt;&lt;secondary-title&gt;Oral Health and Dental Management&lt;/secondary-title&gt;&lt;/titles&gt;&lt;periodical&gt;&lt;full-title&gt;Oral Health and Dental Management&lt;/full-title&gt;&lt;/periodical&gt;&lt;pages&gt;424-428&lt;/pages&gt;&lt;volume&gt;14&lt;/volume&gt;&lt;number&gt;6&lt;/number&gt;&lt;dates&gt;&lt;year&gt;2015&lt;/year&gt;&lt;/dates&gt;&lt;urls&gt;&lt;/urls&gt;&lt;/record&gt;&lt;/Cite&gt;&lt;/EndNote&gt;</w:instrText>
      </w:r>
      <w:r w:rsidRPr="00580E6C">
        <w:rPr>
          <w:rFonts w:ascii="Cambria" w:eastAsiaTheme="minorEastAsia" w:hAnsi="Cambria"/>
          <w:sz w:val="22"/>
          <w:szCs w:val="22"/>
        </w:rPr>
        <w:fldChar w:fldCharType="separate"/>
      </w:r>
      <w:r w:rsidRPr="00580E6C">
        <w:rPr>
          <w:rFonts w:ascii="Cambria" w:eastAsiaTheme="minorEastAsia" w:hAnsi="Cambria"/>
          <w:noProof/>
          <w:sz w:val="22"/>
          <w:szCs w:val="22"/>
          <w:vertAlign w:val="superscript"/>
        </w:rPr>
        <w:t>19</w:t>
      </w:r>
      <w:r w:rsidRPr="00580E6C">
        <w:rPr>
          <w:rFonts w:ascii="Cambria" w:eastAsiaTheme="minorEastAsia" w:hAnsi="Cambria"/>
          <w:sz w:val="22"/>
          <w:szCs w:val="22"/>
        </w:rPr>
        <w:fldChar w:fldCharType="end"/>
      </w:r>
      <w:r w:rsidRPr="00580E6C">
        <w:rPr>
          <w:rFonts w:ascii="Cambria" w:eastAsiaTheme="minorEastAsia" w:hAnsi="Cambria"/>
          <w:sz w:val="22"/>
          <w:szCs w:val="22"/>
        </w:rPr>
        <w:t xml:space="preserve">. </w:t>
      </w:r>
    </w:p>
    <w:p w:rsidR="003E49CA" w:rsidRPr="00580E6C" w:rsidRDefault="003E49CA" w:rsidP="003E49CA">
      <w:pPr>
        <w:pStyle w:val="NormalWeb"/>
        <w:spacing w:before="120" w:beforeAutospacing="0" w:after="120" w:afterAutospacing="0"/>
        <w:ind w:firstLine="708"/>
        <w:jc w:val="both"/>
        <w:rPr>
          <w:rFonts w:ascii="Cambria" w:hAnsi="Cambria"/>
          <w:sz w:val="22"/>
          <w:szCs w:val="22"/>
        </w:rPr>
      </w:pPr>
      <w:r w:rsidRPr="00580E6C">
        <w:rPr>
          <w:rFonts w:ascii="Cambria" w:hAnsi="Cambria"/>
          <w:sz w:val="22"/>
          <w:szCs w:val="22"/>
        </w:rPr>
        <w:t>‘Tıp doktorları ağız diş sağlığının gelişmesine ne düzeyde katkıda bulunabilir?’ sorusuna tıp fakültesi öğrencilerinin %61.7’si ve diş hekimliği fakültesi öğrencilerinin %34.2’si katkı sağlayabileceğini belirtmiştir. Benzer şekilde Saraç’ın çalışmasında tıp fakültesi 5. Sınıf öğrencilerinin %75.0’ına yakını katkı sağlayabileceğini belirtmiştir</w:t>
      </w:r>
      <w:r w:rsidRPr="00580E6C">
        <w:rPr>
          <w:rFonts w:ascii="Cambria" w:hAnsi="Cambria"/>
          <w:sz w:val="22"/>
          <w:szCs w:val="22"/>
        </w:rPr>
        <w:fldChar w:fldCharType="begin"/>
      </w:r>
      <w:r w:rsidRPr="00580E6C">
        <w:rPr>
          <w:rFonts w:ascii="Cambria" w:hAnsi="Cambria"/>
          <w:sz w:val="22"/>
          <w:szCs w:val="22"/>
        </w:rPr>
        <w:instrText xml:space="preserve"> ADDIN EN.CITE &lt;EndNote&gt;&lt;Cite&gt;&lt;Author&gt;Saraç&lt;/Author&gt;&lt;Year&gt;2005&lt;/Year&gt;&lt;RecNum&gt;148&lt;/RecNum&gt;&lt;DisplayText&gt;&lt;style face="superscript"&gt;20&lt;/style&gt;&lt;/DisplayText&gt;&lt;record&gt;&lt;rec-number&gt;148&lt;/rec-number&gt;&lt;foreign-keys&gt;&lt;key app="EN" db-id="2r2vt5aewvrxaket0zkx5re9pas5r9wpsafv" timestamp="1503390343"&gt;148&lt;/key&gt;&lt;/foreign-keys&gt;&lt;ref-type name="Thesis"&gt;32&lt;/ref-type&gt;&lt;contributors&gt;&lt;authors&gt;&lt;author&gt;Saraç, S.&lt;/author&gt;&lt;/authors&gt;&lt;/contributors&gt;&lt;titles&gt;&lt;title&gt;Tıp fakültesi 5. Sınıf stajyer öğrencilerinin ağız-diş sağlığı bilgi düzeylerinin ölçülmesi&lt;/title&gt;&lt;secondary-title&gt;Ege Üniversitesi Tıp Fakültesi Halk sağlığı Anabilim Dalı&lt;/secondary-title&gt;&lt;/titles&gt;&lt;dates&gt;&lt;year&gt;2005&lt;/year&gt;&lt;/dates&gt;&lt;pub-location&gt;İzmir&lt;/pub-location&gt;&lt;publisher&gt;&lt;style face="normal" font="default" size="100%"&gt;Ege Üniversites&lt;/style&gt;&lt;style face="normal" font="default" charset="162" size="100%"&gt;i&lt;/style&gt;&lt;/publisher&gt;&lt;urls&gt;&lt;/urls&gt;&lt;/record&gt;&lt;/Cite&gt;&lt;/EndNote&gt;</w:instrText>
      </w:r>
      <w:r w:rsidRPr="00580E6C">
        <w:rPr>
          <w:rFonts w:ascii="Cambria" w:hAnsi="Cambria"/>
          <w:sz w:val="22"/>
          <w:szCs w:val="22"/>
        </w:rPr>
        <w:fldChar w:fldCharType="separate"/>
      </w:r>
      <w:r w:rsidRPr="00580E6C">
        <w:rPr>
          <w:rFonts w:ascii="Cambria" w:hAnsi="Cambria"/>
          <w:noProof/>
          <w:sz w:val="22"/>
          <w:szCs w:val="22"/>
          <w:vertAlign w:val="superscript"/>
        </w:rPr>
        <w:t>20</w:t>
      </w:r>
      <w:r w:rsidRPr="00580E6C">
        <w:rPr>
          <w:rFonts w:ascii="Cambria" w:hAnsi="Cambria"/>
          <w:sz w:val="22"/>
          <w:szCs w:val="22"/>
        </w:rPr>
        <w:fldChar w:fldCharType="end"/>
      </w:r>
      <w:r w:rsidRPr="00580E6C">
        <w:rPr>
          <w:rFonts w:ascii="Cambria" w:hAnsi="Cambria"/>
          <w:sz w:val="22"/>
          <w:szCs w:val="22"/>
        </w:rPr>
        <w:t>.</w:t>
      </w:r>
      <w:r w:rsidRPr="00580E6C" w:rsidDel="0046133F">
        <w:rPr>
          <w:rFonts w:ascii="Cambria" w:hAnsi="Cambria"/>
          <w:sz w:val="22"/>
          <w:szCs w:val="22"/>
        </w:rPr>
        <w:t xml:space="preserve"> </w:t>
      </w:r>
    </w:p>
    <w:p w:rsidR="003E49CA" w:rsidRPr="00580E6C" w:rsidRDefault="001A4E00" w:rsidP="003E49CA">
      <w:pPr>
        <w:pStyle w:val="NormalWeb"/>
        <w:spacing w:before="120" w:beforeAutospacing="0" w:after="120" w:afterAutospacing="0"/>
        <w:ind w:firstLine="708"/>
        <w:jc w:val="both"/>
        <w:rPr>
          <w:rFonts w:ascii="Cambria" w:hAnsi="Cambria"/>
          <w:sz w:val="22"/>
          <w:szCs w:val="22"/>
        </w:rPr>
      </w:pPr>
      <w:r>
        <w:rPr>
          <w:rFonts w:ascii="Cambria" w:eastAsia="Calibri" w:hAnsi="Cambria"/>
          <w:noProof/>
          <w:sz w:val="22"/>
          <w:szCs w:val="22"/>
        </w:rPr>
        <mc:AlternateContent>
          <mc:Choice Requires="wps">
            <w:drawing>
              <wp:anchor distT="0" distB="0" distL="114300" distR="114300" simplePos="0" relativeHeight="251663360" behindDoc="0" locked="0" layoutInCell="1" allowOverlap="1" wp14:anchorId="1F06A0B5" wp14:editId="5C4FF374">
                <wp:simplePos x="0" y="0"/>
                <wp:positionH relativeFrom="column">
                  <wp:posOffset>2152650</wp:posOffset>
                </wp:positionH>
                <wp:positionV relativeFrom="paragraph">
                  <wp:posOffset>1854200</wp:posOffset>
                </wp:positionV>
                <wp:extent cx="466725" cy="333375"/>
                <wp:effectExtent l="0" t="0" r="0" b="0"/>
                <wp:wrapNone/>
                <wp:docPr id="4" name="Dikdörtgen 4"/>
                <wp:cNvGraphicFramePr/>
                <a:graphic xmlns:a="http://schemas.openxmlformats.org/drawingml/2006/main">
                  <a:graphicData uri="http://schemas.microsoft.com/office/word/2010/wordprocessingShape">
                    <wps:wsp>
                      <wps:cNvSpPr/>
                      <wps:spPr>
                        <a:xfrm>
                          <a:off x="0" y="0"/>
                          <a:ext cx="4667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E00" w:rsidRPr="001A4E00" w:rsidRDefault="001A4E00" w:rsidP="001A4E00">
                            <w:pPr>
                              <w:jc w:val="center"/>
                              <w:rPr>
                                <w:color w:val="000000" w:themeColor="text1"/>
                              </w:rPr>
                            </w:pPr>
                            <w:r>
                              <w:rPr>
                                <w:color w:val="000000" w:themeColor="text1"/>
                              </w:rPr>
                              <w:t>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F06A0B5" id="Dikdörtgen 4" o:spid="_x0000_s1027" style="position:absolute;left:0;text-align:left;margin-left:169.5pt;margin-top:146pt;width:36.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" filled="f" stroked="f" strokeweight="2pt">
                <v:textbox>
                  <w:txbxContent>
                    <w:p w:rsidR="001A4E00" w:rsidRPr="001A4E00" w:rsidRDefault="001A4E00" w:rsidP="001A4E00">
                      <w:pPr>
                        <w:jc w:val="center"/>
                        <w:rPr>
                          <w:color w:val="000000" w:themeColor="text1"/>
                        </w:rPr>
                      </w:pPr>
                      <w:r>
                        <w:rPr>
                          <w:color w:val="000000" w:themeColor="text1"/>
                        </w:rPr>
                        <w:t>20</w:t>
                      </w:r>
                      <w:r>
                        <w:rPr>
                          <w:color w:val="000000" w:themeColor="text1"/>
                        </w:rPr>
                        <w:t>9</w:t>
                      </w:r>
                    </w:p>
                  </w:txbxContent>
                </v:textbox>
              </v:rect>
            </w:pict>
          </mc:Fallback>
        </mc:AlternateContent>
      </w:r>
      <w:r w:rsidR="003E49CA" w:rsidRPr="00580E6C">
        <w:rPr>
          <w:rFonts w:ascii="Cambria" w:hAnsi="Cambria"/>
          <w:sz w:val="22"/>
          <w:szCs w:val="22"/>
        </w:rPr>
        <w:t xml:space="preserve">Çalışmamızda süt dişlerinin çıkma zamanını doğru yanıtlayan öğrenciler Tıp Fakültesi’nde %56.8 iken, Diş Hekimliği Fakültesinde %91.2’dir. Süt dişlerin sayısını doğru cevaplayan öğrencilerin dağılımı ise sırasıyla %36.8 ve %97.4’tür. Çalışkan’ın tıp fakültesi öğrencilerinde yürüttüğü çalışmanın sonuçlarına göre süt dişlerin çıkma zamanını doğru yanıtlayan öğrencilerin sıklığı %34.4 iken süt dişlerin </w:t>
      </w:r>
      <w:r w:rsidR="003E49CA" w:rsidRPr="00580E6C">
        <w:rPr>
          <w:rFonts w:ascii="Cambria" w:hAnsi="Cambria"/>
          <w:sz w:val="22"/>
          <w:szCs w:val="22"/>
        </w:rPr>
        <w:lastRenderedPageBreak/>
        <w:t>sayısını doğru yanıtlayanların sıklığı %47.2’dir</w:t>
      </w:r>
      <w:r w:rsidR="003E49CA" w:rsidRPr="00580E6C">
        <w:rPr>
          <w:rFonts w:ascii="Cambria" w:hAnsi="Cambria"/>
          <w:sz w:val="22"/>
          <w:szCs w:val="22"/>
        </w:rPr>
        <w:fldChar w:fldCharType="begin"/>
      </w:r>
      <w:r w:rsidR="003E49CA" w:rsidRPr="00580E6C">
        <w:rPr>
          <w:rFonts w:ascii="Cambria" w:hAnsi="Cambria"/>
          <w:sz w:val="22"/>
          <w:szCs w:val="22"/>
        </w:rPr>
        <w:instrText xml:space="preserve"> ADDIN EN.CITE &lt;EndNote&gt;&lt;Cite&gt;&lt;Author&gt;Çalışkan&lt;/Author&gt;&lt;Year&gt;2002&lt;/Year&gt;&lt;RecNum&gt;273&lt;/RecNum&gt;&lt;DisplayText&gt;&lt;style face="superscript"&gt;18&lt;/style&gt;&lt;/DisplayText&gt;&lt;record&gt;&lt;rec-number&gt;273&lt;/rec-number&gt;&lt;foreign-keys&gt;&lt;key app="EN" db-id="2r2vt5aewvrxaket0zkx5re9pas5r9wpsafv" timestamp="1503473569"&gt;273&lt;/key&gt;&lt;/foreign-keys&gt;&lt;ref-type name="Journal Article"&gt;17&lt;/ref-type&gt;&lt;contributors&gt;&lt;authors&gt;&lt;author&gt;&lt;style face="normal" font="default" size="100%"&gt;Ç&lt;/style&gt;&lt;style face="normal" font="default" charset="162" size="100%"&gt;alışkan&lt;/style&gt;&lt;style face="normal" font="default" size="100%"&gt;, D&lt;/style&gt;&lt;style face="normal" font="default" charset="162" size="100%"&gt;.&lt;/style&gt;&lt;/author&gt;&lt;author&gt;&lt;style face="normal" font="default" size="100%"&gt;Yaşar, F&lt;/style&gt;&lt;style face="normal" font="default" charset="162" size="100%"&gt;.&lt;/style&gt;&lt;/author&gt;&lt;author&gt;&lt;style face="normal" font="default" size="100%"&gt;Tunçbilek, A&lt;/style&gt;&lt;style face="normal" font="default" charset="162" size="100%"&gt;.&lt;/style&gt;&lt;/author&gt;&lt;/authors&gt;&lt;/contributors&gt;&lt;titles&gt;&lt;title&gt;AÜ TF 9-10 sömestr öğrencilerinin ağız ve diş sağlığı konusunda bilgi düzeyleri&lt;/title&gt;&lt;secondary-title&gt;Ankara Üniversitesi Tıp Fakültesi Mecmuası&lt;/secondary-title&gt;&lt;/titles&gt;&lt;periodical&gt;&lt;full-title&gt;Ankara Üniversitesi Tıp Fakültesi Mecmuası&lt;/full-title&gt;&lt;/periodical&gt;&lt;pages&gt;&lt;style face="normal" font="default" charset="162" size="100%"&gt;137-142&lt;/style&gt;&lt;/pages&gt;&lt;volume&gt;55&lt;/volume&gt;&lt;number&gt;2&lt;/number&gt;&lt;dates&gt;&lt;year&gt;2002&lt;/year&gt;&lt;/dates&gt;&lt;isbn&gt;0365-8104&lt;/isbn&gt;&lt;urls&gt;&lt;/urls&gt;&lt;/record&gt;&lt;/Cite&gt;&lt;/EndNote&gt;</w:instrText>
      </w:r>
      <w:r w:rsidR="003E49CA" w:rsidRPr="00580E6C">
        <w:rPr>
          <w:rFonts w:ascii="Cambria" w:hAnsi="Cambria"/>
          <w:sz w:val="22"/>
          <w:szCs w:val="22"/>
        </w:rPr>
        <w:fldChar w:fldCharType="separate"/>
      </w:r>
      <w:r w:rsidR="003E49CA" w:rsidRPr="00580E6C">
        <w:rPr>
          <w:rFonts w:ascii="Cambria" w:hAnsi="Cambria"/>
          <w:noProof/>
          <w:sz w:val="22"/>
          <w:szCs w:val="22"/>
          <w:vertAlign w:val="superscript"/>
        </w:rPr>
        <w:t>18</w:t>
      </w:r>
      <w:r w:rsidR="003E49CA" w:rsidRPr="00580E6C">
        <w:rPr>
          <w:rFonts w:ascii="Cambria" w:hAnsi="Cambria"/>
          <w:sz w:val="22"/>
          <w:szCs w:val="22"/>
        </w:rPr>
        <w:fldChar w:fldCharType="end"/>
      </w:r>
      <w:r w:rsidR="003E49CA" w:rsidRPr="00580E6C">
        <w:rPr>
          <w:rFonts w:ascii="Cambria" w:hAnsi="Cambria"/>
          <w:sz w:val="22"/>
          <w:szCs w:val="22"/>
        </w:rPr>
        <w:t>. Çalışmamızda tıp fakültesi öğrencilerinin %4.5’i ilk çıkan kalıcı diş sorusuna doğru yanıt vermiştir. Saraç’ın çalışmasında bu soruya yanıt yüzdesi 23.6’dır</w:t>
      </w:r>
      <w:r w:rsidR="003E49CA" w:rsidRPr="00580E6C">
        <w:rPr>
          <w:rFonts w:ascii="Cambria" w:hAnsi="Cambria"/>
          <w:sz w:val="22"/>
          <w:szCs w:val="22"/>
        </w:rPr>
        <w:fldChar w:fldCharType="begin"/>
      </w:r>
      <w:r w:rsidR="003E49CA" w:rsidRPr="00580E6C">
        <w:rPr>
          <w:rFonts w:ascii="Cambria" w:hAnsi="Cambria"/>
          <w:sz w:val="22"/>
          <w:szCs w:val="22"/>
        </w:rPr>
        <w:instrText xml:space="preserve"> ADDIN EN.CITE &lt;EndNote&gt;&lt;Cite&gt;&lt;Author&gt;Saraç&lt;/Author&gt;&lt;Year&gt;2005&lt;/Year&gt;&lt;RecNum&gt;148&lt;/RecNum&gt;&lt;DisplayText&gt;&lt;style face="superscript"&gt;20&lt;/style&gt;&lt;/DisplayText&gt;&lt;record&gt;&lt;rec-number&gt;148&lt;/rec-number&gt;&lt;foreign-keys&gt;&lt;key app="EN" db-id="2r2vt5aewvrxaket0zkx5re9pas5r9wpsafv" timestamp="1503390343"&gt;148&lt;/key&gt;&lt;/foreign-keys&gt;&lt;ref-type name="Thesis"&gt;32&lt;/ref-type&gt;&lt;contributors&gt;&lt;authors&gt;&lt;author&gt;Saraç, S.&lt;/author&gt;&lt;/authors&gt;&lt;/contributors&gt;&lt;titles&gt;&lt;title&gt;Tıp fakültesi 5. Sınıf stajyer öğrencilerinin ağız-diş sağlığı bilgi düzeylerinin ölçülmesi&lt;/title&gt;&lt;secondary-title&gt;Ege Üniversitesi Tıp Fakültesi Halk sağlığı Anabilim Dalı&lt;/secondary-title&gt;&lt;/titles&gt;&lt;dates&gt;&lt;year&gt;2005&lt;/year&gt;&lt;/dates&gt;&lt;pub-location&gt;İzmir&lt;/pub-location&gt;&lt;publisher&gt;&lt;style face="normal" font="default" size="100%"&gt;Ege Üniversites&lt;/style&gt;&lt;style face="normal" font="default" charset="162" size="100%"&gt;i&lt;/style&gt;&lt;/publisher&gt;&lt;urls&gt;&lt;/urls&gt;&lt;/record&gt;&lt;/Cite&gt;&lt;/EndNote&gt;</w:instrText>
      </w:r>
      <w:r w:rsidR="003E49CA" w:rsidRPr="00580E6C">
        <w:rPr>
          <w:rFonts w:ascii="Cambria" w:hAnsi="Cambria"/>
          <w:sz w:val="22"/>
          <w:szCs w:val="22"/>
        </w:rPr>
        <w:fldChar w:fldCharType="separate"/>
      </w:r>
      <w:r w:rsidR="003E49CA" w:rsidRPr="00580E6C">
        <w:rPr>
          <w:rFonts w:ascii="Cambria" w:hAnsi="Cambria"/>
          <w:noProof/>
          <w:sz w:val="22"/>
          <w:szCs w:val="22"/>
          <w:vertAlign w:val="superscript"/>
        </w:rPr>
        <w:t>20</w:t>
      </w:r>
      <w:r w:rsidR="003E49CA" w:rsidRPr="00580E6C">
        <w:rPr>
          <w:rFonts w:ascii="Cambria" w:hAnsi="Cambria"/>
          <w:sz w:val="22"/>
          <w:szCs w:val="22"/>
        </w:rPr>
        <w:fldChar w:fldCharType="end"/>
      </w:r>
      <w:r w:rsidR="003E49CA" w:rsidRPr="00580E6C">
        <w:rPr>
          <w:rFonts w:ascii="Cambria" w:hAnsi="Cambria"/>
          <w:sz w:val="22"/>
          <w:szCs w:val="22"/>
        </w:rPr>
        <w:t xml:space="preserve">. Aynı çalışmada katılımcıların %38.6’sı bilgilerini fakülte eğitimleri sırasında aldıklarını belirtmişlerdir. Fakültemizde çocuk sağlığı ve hastalıkları müfredatında bu konular yer almasına rağmen çalışmamız sonuçları hekim adaylarının ağız diş sağlığı bilgi düzeylerinin yeterli olmadığını göstermektedir. </w:t>
      </w:r>
    </w:p>
    <w:p w:rsidR="003E49CA" w:rsidRPr="00580E6C" w:rsidRDefault="003E49CA" w:rsidP="003E49CA">
      <w:pPr>
        <w:spacing w:before="120" w:after="120"/>
        <w:ind w:firstLine="720"/>
        <w:jc w:val="both"/>
        <w:rPr>
          <w:rFonts w:ascii="Cambria" w:eastAsiaTheme="minorEastAsia" w:hAnsi="Cambria"/>
          <w:sz w:val="22"/>
          <w:szCs w:val="22"/>
        </w:rPr>
      </w:pPr>
      <w:r w:rsidRPr="00580E6C">
        <w:rPr>
          <w:rFonts w:ascii="Cambria" w:hAnsi="Cambria"/>
          <w:sz w:val="22"/>
          <w:szCs w:val="22"/>
        </w:rPr>
        <w:t>Amerikan Pediatrik Diş Hekimliği Birliği’nin 2014 kılavuzlarında, diş hekimleri dışındaki hekimlerin ve sağlık çalışanlarının çürük risk değerlendirmelerinde daha akti</w:t>
      </w:r>
      <w:r w:rsidR="00456B2E">
        <w:rPr>
          <w:rFonts w:ascii="Cambria" w:hAnsi="Cambria"/>
          <w:sz w:val="22"/>
          <w:szCs w:val="22"/>
        </w:rPr>
        <w:t xml:space="preserve">f rol almalarının gerekliliği </w:t>
      </w:r>
      <w:r w:rsidRPr="00580E6C">
        <w:rPr>
          <w:rFonts w:ascii="Cambria" w:hAnsi="Cambria"/>
          <w:sz w:val="22"/>
          <w:szCs w:val="22"/>
        </w:rPr>
        <w:t>vurgulanmıştır</w:t>
      </w:r>
      <w:r w:rsidRPr="00580E6C">
        <w:rPr>
          <w:rFonts w:ascii="Cambria" w:hAnsi="Cambria"/>
          <w:sz w:val="22"/>
          <w:szCs w:val="22"/>
        </w:rPr>
        <w:fldChar w:fldCharType="begin"/>
      </w:r>
      <w:r w:rsidRPr="00580E6C">
        <w:rPr>
          <w:rFonts w:ascii="Cambria" w:hAnsi="Cambria"/>
          <w:sz w:val="22"/>
          <w:szCs w:val="22"/>
        </w:rPr>
        <w:instrText xml:space="preserve"> ADDIN EN.CITE &lt;EndNote&gt;&lt;Cite&gt;&lt;Author&gt;Dentistry&lt;/Author&gt;&lt;Year&gt;2013&lt;/Year&gt;&lt;RecNum&gt;275&lt;/RecNum&gt;&lt;DisplayText&gt;&lt;style face="superscript"&gt;21&lt;/style&gt;&lt;/DisplayText&gt;&lt;record&gt;&lt;rec-number&gt;275&lt;/rec-number&gt;&lt;foreign-keys&gt;&lt;key app="EN" db-id="2r2vt5aewvrxaket0zkx5re9pas5r9wpsafv" timestamp="1503484195"&gt;275&lt;/key&gt;&lt;/foreign-keys&gt;&lt;ref-type name="Book Section"&gt;5&lt;/ref-type&gt;&lt;contributors&gt;&lt;authors&gt;&lt;author&gt;&lt;style face="normal" font="default" size="100%"&gt;American Academy of Pediatric Dentistry&lt;/style&gt;&lt;style face="normal" font="default" charset="162" size="100%"&gt;,&lt;/style&gt;&lt;/author&gt;&lt;/authors&gt;&lt;/contributors&gt;&lt;titles&gt;&lt;title&gt;&lt;style face="normal" font="default" size="100%"&gt;Guideline on caries-risk assessment and management for infants, children, and adolescents&lt;/style&gt;&lt;style face="normal" font="default" charset="162" size="100%"&gt;  &lt;/style&gt;&lt;/title&gt;&lt;secondary-title&gt;Pediatric dentistry&lt;/secondary-title&gt;&lt;/titles&gt;&lt;periodical&gt;&lt;full-title&gt;Pediatric dentistry&lt;/full-title&gt;&lt;/periodical&gt;&lt;volume&gt;&lt;style face="normal" font="default" size="100%"&gt;3&lt;/style&gt;&lt;style face="normal" font="default" charset="162" size="100%"&gt;7&lt;/style&gt;&lt;/volume&gt;&lt;number&gt;&lt;style face="normal" font="default" charset="162" size="100%"&gt;6&lt;/style&gt;&lt;/number&gt;&lt;section&gt;&lt;style face="normal" font="default" charset="162" size="100%"&gt;132-139&lt;/style&gt;&lt;/section&gt;&lt;dates&gt;&lt;year&gt;2013&lt;/year&gt;&lt;pub-dates&gt;&lt;date&gt;&lt;style face="normal" font="default" charset="162" size="100%"&gt;23.08.2017&lt;/style&gt;&lt;/date&gt;&lt;/pub-dates&gt;&lt;/dates&gt;&lt;isbn&gt;1942-5473&lt;/isbn&gt;&lt;urls&gt;&lt;/urls&gt;&lt;/record&gt;&lt;/Cite&gt;&lt;/EndNote&gt;</w:instrText>
      </w:r>
      <w:r w:rsidRPr="00580E6C">
        <w:rPr>
          <w:rFonts w:ascii="Cambria" w:hAnsi="Cambria"/>
          <w:sz w:val="22"/>
          <w:szCs w:val="22"/>
        </w:rPr>
        <w:fldChar w:fldCharType="separate"/>
      </w:r>
      <w:r w:rsidRPr="00580E6C">
        <w:rPr>
          <w:rFonts w:ascii="Cambria" w:hAnsi="Cambria"/>
          <w:noProof/>
          <w:sz w:val="22"/>
          <w:szCs w:val="22"/>
          <w:vertAlign w:val="superscript"/>
        </w:rPr>
        <w:t>21</w:t>
      </w:r>
      <w:r w:rsidRPr="00580E6C">
        <w:rPr>
          <w:rFonts w:ascii="Cambria" w:hAnsi="Cambria"/>
          <w:sz w:val="22"/>
          <w:szCs w:val="22"/>
        </w:rPr>
        <w:fldChar w:fldCharType="end"/>
      </w:r>
      <w:r w:rsidRPr="00580E6C">
        <w:rPr>
          <w:rFonts w:ascii="Cambria" w:hAnsi="Cambria"/>
          <w:sz w:val="22"/>
          <w:szCs w:val="22"/>
        </w:rPr>
        <w:t xml:space="preserve">. Buna </w:t>
      </w:r>
      <w:r w:rsidRPr="00E30B95">
        <w:rPr>
          <w:rFonts w:ascii="Cambria" w:hAnsi="Cambria"/>
          <w:sz w:val="22"/>
          <w:szCs w:val="22"/>
        </w:rPr>
        <w:t>rağmen sağlık çalışanlarının çürük risk değerlendirmesi yapabilecek yeterli bilgi düzeylerine sahip olmadıkları çalışmalarla ortaya konulmuştur</w:t>
      </w:r>
      <w:r w:rsidR="00E30B95" w:rsidRPr="00E30B95">
        <w:rPr>
          <w:rFonts w:ascii="Cambria" w:hAnsi="Cambria"/>
          <w:sz w:val="22"/>
          <w:szCs w:val="22"/>
          <w:vertAlign w:val="superscript"/>
        </w:rPr>
        <w:t>20</w:t>
      </w:r>
      <w:r w:rsidRPr="00E30B95">
        <w:rPr>
          <w:rFonts w:ascii="Cambria" w:hAnsi="Cambria"/>
          <w:sz w:val="22"/>
          <w:szCs w:val="22"/>
        </w:rPr>
        <w:t>.</w:t>
      </w:r>
      <w:r w:rsidRPr="00580E6C">
        <w:rPr>
          <w:rFonts w:ascii="Cambria" w:hAnsi="Cambria"/>
          <w:sz w:val="22"/>
          <w:szCs w:val="22"/>
        </w:rPr>
        <w:t xml:space="preserve"> Hekim adaylarına çürük risk faktörleri konusunda eğitim verilmesi; çalışma hayatına başladıklarında çürük riski olan bireyleri diş hekimlerine yönlendirmelerine yardımcı olabilir. Çalışmamızda beklendiği gibi, diş hekimi adayı olan öğrencilerin genel olarak ağız-diş sağlığı bilgisinin yeterli olmasına karşın; küçük bir grubun bazı temel bilgilere tam olarak hâkim olmadıkları görülmektedir. </w:t>
      </w:r>
    </w:p>
    <w:p w:rsidR="003E49CA" w:rsidRPr="00580E6C" w:rsidRDefault="003E49CA" w:rsidP="003E49CA">
      <w:pPr>
        <w:pStyle w:val="NormalWeb"/>
        <w:spacing w:before="120" w:beforeAutospacing="0" w:after="120" w:afterAutospacing="0"/>
        <w:ind w:firstLine="708"/>
        <w:jc w:val="both"/>
        <w:rPr>
          <w:rFonts w:ascii="Cambria" w:hAnsi="Cambria"/>
          <w:sz w:val="22"/>
          <w:szCs w:val="22"/>
        </w:rPr>
      </w:pPr>
      <w:r w:rsidRPr="00580E6C">
        <w:rPr>
          <w:rFonts w:ascii="Cambria" w:hAnsi="Cambria"/>
          <w:sz w:val="22"/>
          <w:szCs w:val="22"/>
        </w:rPr>
        <w:t>Çalışmamızın sonuçlarına göre, tıp hekimi adaylarının ağız-diş sağlığı ile ilgili temel bilgiler konusunda yeterli düzeyde olmadıkları görülmüştür. Birinci basamak sağlık kuruluşlarında çalışmaya aday olan hekimlerin, bireyleri ağız diş sağlığı konusunda bilgilendirmeleri ve gerektiğinde diş hekimine yönlendirmeleri</w:t>
      </w:r>
      <w:r w:rsidR="00580E6C">
        <w:rPr>
          <w:rFonts w:ascii="Cambria" w:hAnsi="Cambria"/>
          <w:sz w:val="22"/>
          <w:szCs w:val="22"/>
        </w:rPr>
        <w:t xml:space="preserve"> </w:t>
      </w:r>
      <w:r w:rsidRPr="00580E6C">
        <w:rPr>
          <w:rFonts w:ascii="Cambria" w:hAnsi="Cambria"/>
          <w:sz w:val="22"/>
          <w:szCs w:val="22"/>
        </w:rPr>
        <w:t xml:space="preserve">için, bu konularla ilgili derslerin müfredata eklenmesi ve/veya hizmet içi eğitimlerin verilmesi gerekmektedir. </w:t>
      </w:r>
    </w:p>
    <w:p w:rsidR="003E49CA" w:rsidRPr="00580E6C" w:rsidRDefault="003E49CA" w:rsidP="003E49CA">
      <w:pPr>
        <w:pStyle w:val="NormalWeb"/>
        <w:spacing w:before="120" w:beforeAutospacing="0" w:after="120" w:afterAutospacing="0"/>
        <w:ind w:firstLine="708"/>
        <w:jc w:val="both"/>
        <w:rPr>
          <w:rFonts w:ascii="Cambria" w:hAnsi="Cambria"/>
          <w:sz w:val="22"/>
          <w:szCs w:val="22"/>
        </w:rPr>
      </w:pPr>
      <w:r w:rsidRPr="00580E6C">
        <w:rPr>
          <w:rFonts w:ascii="Cambria" w:hAnsi="Cambria"/>
          <w:sz w:val="22"/>
          <w:szCs w:val="22"/>
        </w:rPr>
        <w:t xml:space="preserve">Çalışmamız sonuçlarına göre toplumun ağız ve diş sağlığı hakkında bilinç düzeyinin artırılması için bireylere daha kolay ulaşabilen aile hekimleri ve diğer sağlık çalışanlarının diş hekimleri ile koordineli olarak çalışması gerekmektedir. Sağlık çalışanları tarafından bireylere rutin diş hekimi kontrollerinin önemi anlatılarak koruyucu sağlık hizmetinden yaralanmaları sağlanmalı ve tedavi gerektiren durumlar </w:t>
      </w:r>
      <w:r w:rsidRPr="00580E6C">
        <w:rPr>
          <w:rFonts w:ascii="Cambria" w:hAnsi="Cambria"/>
          <w:sz w:val="22"/>
          <w:szCs w:val="22"/>
        </w:rPr>
        <w:lastRenderedPageBreak/>
        <w:t>tespit edildiğinde diş hekimlerine yönlendirilmelidir.</w:t>
      </w:r>
    </w:p>
    <w:p w:rsidR="003E49CA" w:rsidRPr="00580E6C" w:rsidRDefault="00BB7246" w:rsidP="00BB7246">
      <w:pPr>
        <w:pStyle w:val="NormalWeb"/>
        <w:spacing w:before="120" w:beforeAutospacing="0" w:after="120" w:afterAutospacing="0"/>
        <w:jc w:val="both"/>
        <w:rPr>
          <w:rFonts w:ascii="Cambria" w:hAnsi="Cambria"/>
          <w:sz w:val="22"/>
          <w:szCs w:val="22"/>
        </w:rPr>
      </w:pPr>
      <w:r>
        <w:rPr>
          <w:rFonts w:ascii="Cambria" w:hAnsi="Cambria"/>
          <w:sz w:val="22"/>
          <w:szCs w:val="22"/>
        </w:rPr>
        <w:t>Ç</w:t>
      </w:r>
      <w:r w:rsidR="003E49CA" w:rsidRPr="00580E6C">
        <w:rPr>
          <w:rFonts w:ascii="Cambria" w:hAnsi="Cambria"/>
          <w:sz w:val="22"/>
          <w:szCs w:val="22"/>
        </w:rPr>
        <w:t xml:space="preserve">ıkar </w:t>
      </w:r>
      <w:r>
        <w:rPr>
          <w:rFonts w:ascii="Cambria" w:hAnsi="Cambria"/>
          <w:sz w:val="22"/>
          <w:szCs w:val="22"/>
        </w:rPr>
        <w:t>ç</w:t>
      </w:r>
      <w:r w:rsidR="003E49CA" w:rsidRPr="00580E6C">
        <w:rPr>
          <w:rFonts w:ascii="Cambria" w:hAnsi="Cambria"/>
          <w:sz w:val="22"/>
          <w:szCs w:val="22"/>
        </w:rPr>
        <w:t>atışması:</w:t>
      </w:r>
    </w:p>
    <w:p w:rsidR="003E49CA" w:rsidRPr="00580E6C" w:rsidRDefault="003E49CA" w:rsidP="003E49CA">
      <w:pPr>
        <w:pStyle w:val="NormalWeb"/>
        <w:spacing w:before="120" w:beforeAutospacing="0" w:after="120" w:afterAutospacing="0"/>
        <w:ind w:firstLine="708"/>
        <w:jc w:val="both"/>
        <w:rPr>
          <w:rFonts w:ascii="Cambria" w:hAnsi="Cambria"/>
          <w:sz w:val="22"/>
          <w:szCs w:val="22"/>
        </w:rPr>
      </w:pPr>
      <w:r w:rsidRPr="00580E6C">
        <w:rPr>
          <w:rFonts w:ascii="Cambria" w:hAnsi="Cambria"/>
          <w:sz w:val="22"/>
          <w:szCs w:val="22"/>
        </w:rPr>
        <w:t>Yazarlar, çalışma ile ilgili herhangi bir çıkar çatışması bulunmadığını ve çalışma için parasal destek alınmadığını beyan eder.</w:t>
      </w:r>
    </w:p>
    <w:p w:rsidR="00580E6C" w:rsidRDefault="00580E6C" w:rsidP="00580E6C">
      <w:pPr>
        <w:pStyle w:val="NormalWeb"/>
        <w:spacing w:before="120" w:beforeAutospacing="0" w:after="120" w:afterAutospacing="0"/>
        <w:jc w:val="both"/>
        <w:rPr>
          <w:rFonts w:ascii="Cambria" w:hAnsi="Cambria"/>
          <w:sz w:val="22"/>
          <w:szCs w:val="22"/>
        </w:rPr>
      </w:pPr>
    </w:p>
    <w:p w:rsidR="003E49CA" w:rsidRPr="00580E6C" w:rsidRDefault="003E49CA" w:rsidP="00580E6C">
      <w:pPr>
        <w:pStyle w:val="NormalWeb"/>
        <w:spacing w:before="120" w:beforeAutospacing="0" w:after="120" w:afterAutospacing="0"/>
        <w:jc w:val="both"/>
        <w:rPr>
          <w:rFonts w:ascii="Cambria" w:hAnsi="Cambria"/>
          <w:b/>
        </w:rPr>
      </w:pPr>
      <w:r w:rsidRPr="00580E6C">
        <w:rPr>
          <w:rFonts w:ascii="Cambria" w:hAnsi="Cambria"/>
          <w:b/>
        </w:rPr>
        <w:t>K</w:t>
      </w:r>
      <w:r w:rsidR="00580E6C" w:rsidRPr="00580E6C">
        <w:rPr>
          <w:rFonts w:ascii="Cambria" w:hAnsi="Cambria"/>
          <w:b/>
        </w:rPr>
        <w:t>aynaklar</w:t>
      </w:r>
    </w:p>
    <w:p w:rsidR="003E49CA" w:rsidRPr="00580E6C" w:rsidRDefault="003E49CA" w:rsidP="003E49CA">
      <w:pPr>
        <w:pStyle w:val="EndNoteBibliography"/>
        <w:spacing w:before="120" w:after="120"/>
        <w:rPr>
          <w:rFonts w:ascii="Cambria" w:hAnsi="Cambria"/>
        </w:rPr>
      </w:pPr>
      <w:r w:rsidRPr="00580E6C">
        <w:rPr>
          <w:rFonts w:ascii="Cambria" w:hAnsi="Cambria" w:cs="Times New Roman"/>
        </w:rPr>
        <w:fldChar w:fldCharType="begin"/>
      </w:r>
      <w:r w:rsidRPr="00580E6C">
        <w:rPr>
          <w:rFonts w:ascii="Cambria" w:hAnsi="Cambria" w:cs="Times New Roman"/>
        </w:rPr>
        <w:instrText xml:space="preserve"> ADDIN EN.REFLIST </w:instrText>
      </w:r>
      <w:r w:rsidRPr="00580E6C">
        <w:rPr>
          <w:rFonts w:ascii="Cambria" w:hAnsi="Cambria" w:cs="Times New Roman"/>
        </w:rPr>
        <w:fldChar w:fldCharType="separate"/>
      </w:r>
      <w:r w:rsidRPr="00580E6C">
        <w:rPr>
          <w:rFonts w:ascii="Cambria" w:hAnsi="Cambria"/>
        </w:rPr>
        <w:t>1.</w:t>
      </w:r>
      <w:r w:rsidRPr="00580E6C">
        <w:rPr>
          <w:rFonts w:ascii="Cambria" w:hAnsi="Cambria"/>
        </w:rPr>
        <w:tab/>
        <w:t>Petersen PE. World Health Organization global policy for improvement of oral health‐World Health Assembly 2007. International Dental Journal 2008;58(3):115-21.</w:t>
      </w:r>
    </w:p>
    <w:p w:rsidR="003E49CA" w:rsidRPr="00580E6C" w:rsidRDefault="003E49CA" w:rsidP="003E49CA">
      <w:pPr>
        <w:pStyle w:val="EndNoteBibliography"/>
        <w:spacing w:before="120" w:after="120"/>
        <w:rPr>
          <w:rFonts w:ascii="Cambria" w:hAnsi="Cambria"/>
        </w:rPr>
      </w:pPr>
      <w:r w:rsidRPr="00580E6C">
        <w:rPr>
          <w:rFonts w:ascii="Cambria" w:hAnsi="Cambria"/>
        </w:rPr>
        <w:t>2.</w:t>
      </w:r>
      <w:r w:rsidRPr="00580E6C">
        <w:rPr>
          <w:rFonts w:ascii="Cambria" w:hAnsi="Cambria"/>
        </w:rPr>
        <w:tab/>
        <w:t>Hobdell M, Petersen PE, Clarkson J, Johnson N. Global goals for oral health 2020. International dental journal 2003;53(5):285-8.</w:t>
      </w:r>
    </w:p>
    <w:p w:rsidR="003E49CA" w:rsidRPr="001A4E00" w:rsidRDefault="003E49CA" w:rsidP="003E49CA">
      <w:pPr>
        <w:pStyle w:val="EndNoteBibliography"/>
        <w:spacing w:before="120" w:after="120"/>
        <w:rPr>
          <w:rFonts w:ascii="Cambria" w:hAnsi="Cambria"/>
        </w:rPr>
      </w:pPr>
      <w:r w:rsidRPr="00580E6C">
        <w:rPr>
          <w:rFonts w:ascii="Cambria" w:hAnsi="Cambria"/>
        </w:rPr>
        <w:t>3.</w:t>
      </w:r>
      <w:r w:rsidRPr="00580E6C">
        <w:rPr>
          <w:rFonts w:ascii="Cambria" w:hAnsi="Cambria"/>
        </w:rPr>
        <w:tab/>
        <w:t xml:space="preserve">Yanar E, Şimşek S, Keleş S, Yılmaz Y. Separating Dental Prophlaxy Applications From Dental Clinic Operations, 10th World Congress on Preventive Dentistry (128. Abstract) </w:t>
      </w:r>
      <w:r w:rsidRPr="001A4E00">
        <w:rPr>
          <w:rFonts w:ascii="Cambria" w:hAnsi="Cambria"/>
        </w:rPr>
        <w:t xml:space="preserve">Budapest, Hungary: J of Dental Research 2013 [Available from: </w:t>
      </w:r>
      <w:hyperlink r:id="rId23" w:history="1">
        <w:r w:rsidRPr="001A4E00">
          <w:rPr>
            <w:rStyle w:val="Kpr"/>
            <w:rFonts w:ascii="Cambria" w:hAnsi="Cambria"/>
            <w:color w:val="auto"/>
            <w:u w:val="none"/>
          </w:rPr>
          <w:t>https://live.blueskybroadcast.com/bsb/client/_new_default.asp?action=SEARCH&amp;Client=404900</w:t>
        </w:r>
      </w:hyperlink>
      <w:r w:rsidRPr="001A4E00">
        <w:rPr>
          <w:rFonts w:ascii="Cambria" w:hAnsi="Cambria"/>
        </w:rPr>
        <w:t>.</w:t>
      </w:r>
    </w:p>
    <w:p w:rsidR="003E49CA" w:rsidRPr="00580E6C" w:rsidRDefault="003E49CA" w:rsidP="003E49CA">
      <w:pPr>
        <w:pStyle w:val="EndNoteBibliography"/>
        <w:spacing w:before="120" w:after="120"/>
        <w:rPr>
          <w:rFonts w:ascii="Cambria" w:hAnsi="Cambria"/>
        </w:rPr>
      </w:pPr>
      <w:r w:rsidRPr="001A4E00">
        <w:rPr>
          <w:rFonts w:ascii="Cambria" w:hAnsi="Cambria"/>
        </w:rPr>
        <w:t>4.</w:t>
      </w:r>
      <w:r w:rsidRPr="001A4E00">
        <w:rPr>
          <w:rFonts w:ascii="Cambria" w:hAnsi="Cambria"/>
        </w:rPr>
        <w:tab/>
        <w:t>TC Sağlık Bakanlığı, 21 Hedefte Türkiye Sağlıkta Gelecek.</w:t>
      </w:r>
      <w:r w:rsidRPr="00580E6C">
        <w:rPr>
          <w:rFonts w:ascii="Cambria" w:hAnsi="Cambria"/>
        </w:rPr>
        <w:t xml:space="preserve"> Ankara2007.</w:t>
      </w:r>
    </w:p>
    <w:p w:rsidR="003E49CA" w:rsidRPr="00580E6C" w:rsidRDefault="003E49CA" w:rsidP="003E49CA">
      <w:pPr>
        <w:pStyle w:val="EndNoteBibliography"/>
        <w:spacing w:before="120" w:after="120"/>
        <w:rPr>
          <w:rFonts w:ascii="Cambria" w:hAnsi="Cambria"/>
        </w:rPr>
      </w:pPr>
      <w:r w:rsidRPr="00580E6C">
        <w:rPr>
          <w:rFonts w:ascii="Cambria" w:hAnsi="Cambria"/>
        </w:rPr>
        <w:t>5.</w:t>
      </w:r>
      <w:r w:rsidRPr="00580E6C">
        <w:rPr>
          <w:rFonts w:ascii="Cambria" w:hAnsi="Cambria"/>
        </w:rPr>
        <w:tab/>
        <w:t>Dye BA, Tan S, Smith V, Lewis BG. Trends in oral health status: United States, 1988-1994 and 1999-2004. Vital and health statistics Series 11, Data from the national health survey. 2007(248):1-92.</w:t>
      </w:r>
    </w:p>
    <w:p w:rsidR="003E49CA" w:rsidRPr="00580E6C" w:rsidRDefault="003E49CA" w:rsidP="003E49CA">
      <w:pPr>
        <w:pStyle w:val="EndNoteBibliography"/>
        <w:spacing w:before="120" w:after="120"/>
        <w:rPr>
          <w:rFonts w:ascii="Cambria" w:hAnsi="Cambria"/>
        </w:rPr>
      </w:pPr>
      <w:r w:rsidRPr="00580E6C">
        <w:rPr>
          <w:rFonts w:ascii="Cambria" w:hAnsi="Cambria"/>
        </w:rPr>
        <w:t>6.</w:t>
      </w:r>
      <w:r w:rsidRPr="00580E6C">
        <w:rPr>
          <w:rFonts w:ascii="Cambria" w:hAnsi="Cambria"/>
        </w:rPr>
        <w:tab/>
        <w:t>Yurdasal B, Bozkurt Aİ, Öz İ, Tanrıverdi S, Taş E, Nalbant M. Denizli Ağız Diş Sağlığını Geliştirme Projesi; 3. Yıl Sonuçları. Turkish Journal Of Public Health 2012;10(1):44-52.</w:t>
      </w:r>
    </w:p>
    <w:p w:rsidR="003E49CA" w:rsidRPr="00580E6C" w:rsidRDefault="003E49CA" w:rsidP="003E49CA">
      <w:pPr>
        <w:pStyle w:val="EndNoteBibliography"/>
        <w:spacing w:before="120" w:after="120"/>
        <w:rPr>
          <w:rFonts w:ascii="Cambria" w:hAnsi="Cambria"/>
        </w:rPr>
      </w:pPr>
      <w:r w:rsidRPr="00580E6C">
        <w:rPr>
          <w:rFonts w:ascii="Cambria" w:hAnsi="Cambria"/>
        </w:rPr>
        <w:t>7.</w:t>
      </w:r>
      <w:r w:rsidRPr="00580E6C">
        <w:rPr>
          <w:rFonts w:ascii="Cambria" w:hAnsi="Cambria"/>
        </w:rPr>
        <w:tab/>
        <w:t>Gökalp S, Güçiz Doğan B, Tekçiçek M, Berberoğlu A, Ünlüer Ş. Erişkin ve yaşlılarda ağız-diş sağlığı profili Türkiye-2004. Hacettepe Diş Hekimliği Dergisi 2007;31:11-8.</w:t>
      </w:r>
    </w:p>
    <w:p w:rsidR="003E49CA" w:rsidRPr="00580E6C" w:rsidRDefault="003E49CA" w:rsidP="003E49CA">
      <w:pPr>
        <w:pStyle w:val="EndNoteBibliography"/>
        <w:spacing w:before="120" w:after="120"/>
        <w:rPr>
          <w:rFonts w:ascii="Cambria" w:hAnsi="Cambria"/>
        </w:rPr>
      </w:pPr>
      <w:r w:rsidRPr="00580E6C">
        <w:rPr>
          <w:rFonts w:ascii="Cambria" w:hAnsi="Cambria"/>
        </w:rPr>
        <w:t>8.</w:t>
      </w:r>
      <w:r w:rsidRPr="00580E6C">
        <w:rPr>
          <w:rFonts w:ascii="Cambria" w:hAnsi="Cambria"/>
        </w:rPr>
        <w:tab/>
        <w:t>Türkiye'de Sağlık Eğitimi ve Sağlık İnsangücü Durum Raporu-2014. Solak M, editor. Eşkişehir</w:t>
      </w:r>
      <w:r w:rsidR="00F02E2E">
        <w:rPr>
          <w:rFonts w:ascii="Cambria" w:hAnsi="Cambria"/>
        </w:rPr>
        <w:t xml:space="preserve"> </w:t>
      </w:r>
      <w:r w:rsidRPr="00580E6C">
        <w:rPr>
          <w:rFonts w:ascii="Cambria" w:hAnsi="Cambria"/>
        </w:rPr>
        <w:t>2014.</w:t>
      </w:r>
    </w:p>
    <w:p w:rsidR="003E49CA" w:rsidRPr="00580E6C" w:rsidRDefault="003E49CA" w:rsidP="003E49CA">
      <w:pPr>
        <w:pStyle w:val="EndNoteBibliography"/>
        <w:spacing w:before="120" w:after="120"/>
        <w:rPr>
          <w:rFonts w:ascii="Cambria" w:hAnsi="Cambria"/>
        </w:rPr>
      </w:pPr>
      <w:r w:rsidRPr="00580E6C">
        <w:rPr>
          <w:rFonts w:ascii="Cambria" w:hAnsi="Cambria"/>
        </w:rPr>
        <w:t>9.</w:t>
      </w:r>
      <w:r w:rsidRPr="00580E6C">
        <w:rPr>
          <w:rFonts w:ascii="Cambria" w:hAnsi="Cambria"/>
        </w:rPr>
        <w:tab/>
        <w:t xml:space="preserve">WHO. Declaration of Alma-Ata International Conference on Primary Health </w:t>
      </w:r>
      <w:r w:rsidRPr="00580E6C">
        <w:rPr>
          <w:rFonts w:ascii="Cambria" w:hAnsi="Cambria"/>
        </w:rPr>
        <w:lastRenderedPageBreak/>
        <w:t xml:space="preserve">Care 6-12 September 1978 [Available from: </w:t>
      </w:r>
      <w:hyperlink r:id="rId24" w:history="1">
        <w:r w:rsidRPr="001A4E00">
          <w:rPr>
            <w:rStyle w:val="Kpr"/>
            <w:rFonts w:ascii="Cambria" w:hAnsi="Cambria"/>
            <w:color w:val="auto"/>
            <w:u w:val="none"/>
          </w:rPr>
          <w:t>http://www.who.int/publications/almaata_declaration_en.pdf</w:t>
        </w:r>
      </w:hyperlink>
      <w:r w:rsidRPr="001A4E00">
        <w:rPr>
          <w:rFonts w:ascii="Cambria" w:hAnsi="Cambria"/>
        </w:rPr>
        <w:t xml:space="preserve"> 12.06.2017.</w:t>
      </w:r>
    </w:p>
    <w:p w:rsidR="003E49CA" w:rsidRPr="00580E6C" w:rsidRDefault="003E49CA" w:rsidP="003E49CA">
      <w:pPr>
        <w:pStyle w:val="EndNoteBibliography"/>
        <w:spacing w:before="120" w:after="120"/>
        <w:rPr>
          <w:rFonts w:ascii="Cambria" w:hAnsi="Cambria"/>
        </w:rPr>
      </w:pPr>
      <w:r w:rsidRPr="00580E6C">
        <w:rPr>
          <w:rFonts w:ascii="Cambria" w:hAnsi="Cambria"/>
        </w:rPr>
        <w:t>10.</w:t>
      </w:r>
      <w:r w:rsidRPr="00580E6C">
        <w:rPr>
          <w:rFonts w:ascii="Cambria" w:hAnsi="Cambria"/>
        </w:rPr>
        <w:tab/>
        <w:t>Vural UK, Öz FD, Dyrmıshı A, Gökalp S. Diş Hekimine Başvuran Hastaların Ağız-Diş Sağlığı Uygulamaları ile İlgili Bildirimleri. Turkiye Klinikleri Dishekimligi Bilimleri Dergisi 2013;19(3):173-84.</w:t>
      </w:r>
    </w:p>
    <w:p w:rsidR="003E49CA" w:rsidRPr="00580E6C" w:rsidRDefault="003E49CA" w:rsidP="003E49CA">
      <w:pPr>
        <w:pStyle w:val="EndNoteBibliography"/>
        <w:spacing w:before="120" w:after="120"/>
        <w:rPr>
          <w:rFonts w:ascii="Cambria" w:hAnsi="Cambria"/>
        </w:rPr>
      </w:pPr>
      <w:r w:rsidRPr="00580E6C">
        <w:rPr>
          <w:rFonts w:ascii="Cambria" w:hAnsi="Cambria"/>
        </w:rPr>
        <w:t>11.</w:t>
      </w:r>
      <w:r w:rsidRPr="00580E6C">
        <w:rPr>
          <w:rFonts w:ascii="Cambria" w:hAnsi="Cambria"/>
        </w:rPr>
        <w:tab/>
        <w:t>Nagarakanti S, Epari V, Athuluru D. Knowledge, attitude, and practice of medical doctors towards periodontal disease. Journal of Indian Society of Periodontology 2013;17(1):137.</w:t>
      </w:r>
    </w:p>
    <w:p w:rsidR="003E49CA" w:rsidRPr="00580E6C" w:rsidRDefault="003E49CA" w:rsidP="003E49CA">
      <w:pPr>
        <w:pStyle w:val="EndNoteBibliography"/>
        <w:spacing w:before="120" w:after="120"/>
        <w:rPr>
          <w:rFonts w:ascii="Cambria" w:hAnsi="Cambria"/>
        </w:rPr>
      </w:pPr>
      <w:r w:rsidRPr="00580E6C">
        <w:rPr>
          <w:rFonts w:ascii="Cambria" w:hAnsi="Cambria"/>
        </w:rPr>
        <w:t>12.</w:t>
      </w:r>
      <w:r w:rsidRPr="00580E6C">
        <w:rPr>
          <w:rFonts w:ascii="Cambria" w:hAnsi="Cambria"/>
        </w:rPr>
        <w:tab/>
        <w:t>Bhavya B, Shaji V, Ashwini S. Knowledge, attitude, and practice of medical doctors on the association between medical health and periodontal health. Journal of Dental &amp; Orofacial Research 2015;11(1):7-11.</w:t>
      </w:r>
    </w:p>
    <w:p w:rsidR="003E49CA" w:rsidRPr="00580E6C" w:rsidRDefault="003E49CA" w:rsidP="003E49CA">
      <w:pPr>
        <w:pStyle w:val="EndNoteBibliography"/>
        <w:spacing w:before="120" w:after="120"/>
        <w:rPr>
          <w:rFonts w:ascii="Cambria" w:hAnsi="Cambria"/>
        </w:rPr>
      </w:pPr>
      <w:r w:rsidRPr="00580E6C">
        <w:rPr>
          <w:rFonts w:ascii="Cambria" w:hAnsi="Cambria"/>
        </w:rPr>
        <w:t>13.</w:t>
      </w:r>
      <w:r w:rsidRPr="00580E6C">
        <w:rPr>
          <w:rFonts w:ascii="Cambria" w:hAnsi="Cambria"/>
        </w:rPr>
        <w:tab/>
        <w:t>Zhang S, Lo EC, Chu C-H. Attitude and awareness of medical and dental students towards collaboration between medical and dental practice in Hong Kong. BMC oral health 2015;15(1):53.</w:t>
      </w:r>
    </w:p>
    <w:p w:rsidR="003E49CA" w:rsidRPr="00580E6C" w:rsidRDefault="003E49CA" w:rsidP="003E49CA">
      <w:pPr>
        <w:pStyle w:val="EndNoteBibliography"/>
        <w:spacing w:before="120" w:after="120"/>
        <w:rPr>
          <w:rFonts w:ascii="Cambria" w:hAnsi="Cambria"/>
        </w:rPr>
      </w:pPr>
      <w:r w:rsidRPr="00580E6C">
        <w:rPr>
          <w:rFonts w:ascii="Cambria" w:hAnsi="Cambria"/>
        </w:rPr>
        <w:t>14.</w:t>
      </w:r>
      <w:r w:rsidRPr="00580E6C">
        <w:rPr>
          <w:rFonts w:ascii="Cambria" w:hAnsi="Cambria"/>
        </w:rPr>
        <w:tab/>
        <w:t>Taşdemir Z, Alkan BA. Knowledge of medical doctors in Turkey about the relationship between periodontal disease and systemic health. Brazilian oral research 2015;29(1):1-8.</w:t>
      </w:r>
    </w:p>
    <w:p w:rsidR="003E49CA" w:rsidRPr="00580E6C" w:rsidRDefault="003E49CA" w:rsidP="003E49CA">
      <w:pPr>
        <w:pStyle w:val="EndNoteBibliography"/>
        <w:spacing w:before="120" w:after="120"/>
        <w:rPr>
          <w:rFonts w:ascii="Cambria" w:hAnsi="Cambria"/>
        </w:rPr>
      </w:pPr>
      <w:r w:rsidRPr="00580E6C">
        <w:rPr>
          <w:rFonts w:ascii="Cambria" w:hAnsi="Cambria"/>
        </w:rPr>
        <w:t>15.</w:t>
      </w:r>
      <w:r w:rsidRPr="00580E6C">
        <w:rPr>
          <w:rFonts w:ascii="Cambria" w:hAnsi="Cambria"/>
        </w:rPr>
        <w:tab/>
        <w:t>Rabiei S, Mohebbi SZ, Patja K, Virtanen JI. Physicians’ knowledge of and adherence to improving oral health. BMC Public Health 2012;12(1):855.</w:t>
      </w:r>
    </w:p>
    <w:p w:rsidR="003E49CA" w:rsidRPr="00580E6C" w:rsidRDefault="003E49CA" w:rsidP="003E49CA">
      <w:pPr>
        <w:pStyle w:val="EndNoteBibliography"/>
        <w:spacing w:before="120" w:after="120"/>
        <w:rPr>
          <w:rFonts w:ascii="Cambria" w:hAnsi="Cambria"/>
        </w:rPr>
      </w:pPr>
      <w:r w:rsidRPr="00580E6C">
        <w:rPr>
          <w:rFonts w:ascii="Cambria" w:hAnsi="Cambria"/>
        </w:rPr>
        <w:lastRenderedPageBreak/>
        <w:t>16.</w:t>
      </w:r>
      <w:r w:rsidRPr="00580E6C">
        <w:rPr>
          <w:rFonts w:ascii="Cambria" w:hAnsi="Cambria"/>
        </w:rPr>
        <w:tab/>
        <w:t>Adeghe HA, Ehigiator O, Azodo CC, Ehizele AO. Nigerian clinical level medical students’ knowledge of dental specialty. Annals of medical and health sciences research 2012;2(2):157-60.</w:t>
      </w:r>
    </w:p>
    <w:p w:rsidR="003E49CA" w:rsidRPr="00580E6C" w:rsidRDefault="003E49CA" w:rsidP="003E49CA">
      <w:pPr>
        <w:pStyle w:val="EndNoteBibliography"/>
        <w:spacing w:before="120" w:after="120"/>
        <w:rPr>
          <w:rFonts w:ascii="Cambria" w:hAnsi="Cambria"/>
        </w:rPr>
      </w:pPr>
      <w:r w:rsidRPr="00580E6C">
        <w:rPr>
          <w:rFonts w:ascii="Cambria" w:hAnsi="Cambria"/>
        </w:rPr>
        <w:t>17.</w:t>
      </w:r>
      <w:r w:rsidRPr="00580E6C">
        <w:rPr>
          <w:rFonts w:ascii="Cambria" w:hAnsi="Cambria"/>
        </w:rPr>
        <w:tab/>
        <w:t>Kılınç G, Günay T. Dokuz Eylül Üniversitesi Tıp Fakültesi son sınıf öğrencilerinin ağız diş sağlığı konusunda bilgi düzeyleri. Dokuz Eylül Üniversitesi Tıp Fakültesi Dergisi 2010;24(3):131-7.</w:t>
      </w:r>
    </w:p>
    <w:p w:rsidR="003E49CA" w:rsidRPr="00580E6C" w:rsidRDefault="003E49CA" w:rsidP="003E49CA">
      <w:pPr>
        <w:pStyle w:val="EndNoteBibliography"/>
        <w:spacing w:before="120" w:after="120"/>
        <w:rPr>
          <w:rFonts w:ascii="Cambria" w:hAnsi="Cambria"/>
        </w:rPr>
      </w:pPr>
      <w:r w:rsidRPr="00580E6C">
        <w:rPr>
          <w:rFonts w:ascii="Cambria" w:hAnsi="Cambria"/>
        </w:rPr>
        <w:t>18.</w:t>
      </w:r>
      <w:r w:rsidRPr="00580E6C">
        <w:rPr>
          <w:rFonts w:ascii="Cambria" w:hAnsi="Cambria"/>
        </w:rPr>
        <w:tab/>
        <w:t>Çalışkan D, Yaşar F, Tunçbilek A. AÜ TF 9-10 sömestr öğrencilerinin ağız ve diş sağlığı konusunda bilgi düzeyleri. Ankara Üniversitesi Tıp Fakültesi Mecmuası 2002;55(2):137-42.</w:t>
      </w:r>
    </w:p>
    <w:p w:rsidR="003E49CA" w:rsidRPr="00580E6C" w:rsidRDefault="003E49CA" w:rsidP="003E49CA">
      <w:pPr>
        <w:pStyle w:val="EndNoteBibliography"/>
        <w:spacing w:before="120" w:after="120"/>
        <w:rPr>
          <w:rFonts w:ascii="Cambria" w:hAnsi="Cambria"/>
        </w:rPr>
      </w:pPr>
      <w:r w:rsidRPr="00580E6C">
        <w:rPr>
          <w:rFonts w:ascii="Cambria" w:hAnsi="Cambria"/>
        </w:rPr>
        <w:t>19.</w:t>
      </w:r>
      <w:r w:rsidRPr="00580E6C">
        <w:rPr>
          <w:rFonts w:ascii="Cambria" w:hAnsi="Cambria"/>
        </w:rPr>
        <w:tab/>
        <w:t>Chitta H, Chaintanya NC, Lavanya R, Reddy MP. Awareness of Medical Doctors on Oral Health: A Cross Sectional Study. Oral Health and Dental Management 2015;14(6):424-8.</w:t>
      </w:r>
    </w:p>
    <w:p w:rsidR="003E49CA" w:rsidRPr="00580E6C" w:rsidRDefault="003E49CA" w:rsidP="003E49CA">
      <w:pPr>
        <w:pStyle w:val="EndNoteBibliography"/>
        <w:spacing w:before="120" w:after="120"/>
        <w:rPr>
          <w:rFonts w:ascii="Cambria" w:hAnsi="Cambria"/>
        </w:rPr>
      </w:pPr>
      <w:r w:rsidRPr="00580E6C">
        <w:rPr>
          <w:rFonts w:ascii="Cambria" w:hAnsi="Cambria"/>
        </w:rPr>
        <w:t>20.</w:t>
      </w:r>
      <w:r w:rsidRPr="00580E6C">
        <w:rPr>
          <w:rFonts w:ascii="Cambria" w:hAnsi="Cambria"/>
        </w:rPr>
        <w:tab/>
        <w:t>Saraç S. Tıp fakültesi 5. Sınıf stajyer öğrencilerinin ağız-diş sağlığı bilgi düzeylerinin ölçülmesi. İzmir: Ege Üniversitesi; 2005.</w:t>
      </w:r>
    </w:p>
    <w:p w:rsidR="003E49CA" w:rsidRPr="00580E6C" w:rsidRDefault="003E49CA" w:rsidP="003E49CA">
      <w:pPr>
        <w:pStyle w:val="EndNoteBibliography"/>
        <w:spacing w:before="120" w:after="120"/>
        <w:rPr>
          <w:rFonts w:ascii="Cambria" w:hAnsi="Cambria"/>
        </w:rPr>
      </w:pPr>
      <w:r w:rsidRPr="00580E6C">
        <w:rPr>
          <w:rFonts w:ascii="Cambria" w:hAnsi="Cambria"/>
        </w:rPr>
        <w:t>21.</w:t>
      </w:r>
      <w:r w:rsidRPr="00580E6C">
        <w:rPr>
          <w:rFonts w:ascii="Cambria" w:hAnsi="Cambria"/>
        </w:rPr>
        <w:tab/>
        <w:t>American Academy of Pediatric Dentistry. Guideline on caries-risk assessment and management for infants, children, and adolescents  Pediatric dentistry 372013.</w:t>
      </w:r>
    </w:p>
    <w:p w:rsidR="003E49CA" w:rsidRPr="00580E6C" w:rsidRDefault="003E49CA" w:rsidP="003E49CA">
      <w:pPr>
        <w:pStyle w:val="ListeParagraf"/>
        <w:widowControl w:val="0"/>
        <w:spacing w:before="120" w:after="120" w:line="240" w:lineRule="auto"/>
        <w:ind w:left="0"/>
        <w:jc w:val="both"/>
        <w:rPr>
          <w:rFonts w:asciiTheme="majorHAnsi" w:hAnsiTheme="majorHAnsi"/>
          <w:lang w:val="en-GB"/>
        </w:rPr>
        <w:sectPr w:rsidR="003E49CA" w:rsidRPr="00580E6C" w:rsidSect="00580E6C">
          <w:footerReference w:type="even" r:id="rId25"/>
          <w:footerReference w:type="default" r:id="rId26"/>
          <w:type w:val="continuous"/>
          <w:pgSz w:w="11906" w:h="16838"/>
          <w:pgMar w:top="1417" w:right="1417" w:bottom="1417" w:left="1417" w:header="708" w:footer="708" w:gutter="0"/>
          <w:cols w:num="2" w:space="708"/>
          <w:docGrid w:linePitch="360"/>
        </w:sectPr>
      </w:pPr>
      <w:r w:rsidRPr="00580E6C">
        <w:rPr>
          <w:rFonts w:ascii="Cambria" w:hAnsi="Cambria"/>
        </w:rPr>
        <w:fldChar w:fldCharType="end"/>
      </w:r>
    </w:p>
    <w:p w:rsidR="00FF1333" w:rsidRPr="00580E6C" w:rsidRDefault="00FF1333" w:rsidP="00FB5D6C">
      <w:pPr>
        <w:jc w:val="both"/>
        <w:rPr>
          <w:rFonts w:asciiTheme="majorHAnsi" w:hAnsiTheme="majorHAnsi"/>
          <w:sz w:val="22"/>
          <w:szCs w:val="22"/>
        </w:rPr>
      </w:pPr>
    </w:p>
    <w:sectPr w:rsidR="00FF1333" w:rsidRPr="00580E6C" w:rsidSect="00580E6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B1" w:rsidRDefault="007E2FB1">
      <w:r>
        <w:separator/>
      </w:r>
    </w:p>
  </w:endnote>
  <w:endnote w:type="continuationSeparator" w:id="0">
    <w:p w:rsidR="007E2FB1" w:rsidRDefault="007E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5" w:usb1="08070000" w:usb2="00000010" w:usb3="00000000" w:csb0="0002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pPr>
    <w:r>
      <w:rPr>
        <w:rFonts w:ascii="Cambria" w:hAnsi="Cambria"/>
        <w:i/>
      </w:rPr>
      <w:t>Turk J Public Health 2017;15(3)</w:t>
    </w:r>
    <w:r>
      <w:rPr>
        <w:rFonts w:ascii="Cambria" w:hAnsi="Cambria"/>
        <w:i/>
      </w:rPr>
      <w:tab/>
    </w:r>
    <w:r>
      <w:rPr>
        <w:rFonts w:ascii="Cambria" w:hAnsi="Cambria"/>
        <w:i/>
      </w:rPr>
      <w:tab/>
    </w:r>
    <w:r>
      <w:rPr>
        <w:rFonts w:ascii="Cambria" w:hAnsi="Cambria"/>
      </w:rPr>
      <w:t>202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8F24E2" w:rsidRDefault="008F24E2" w:rsidP="008F24E2">
    <w:pPr>
      <w:pStyle w:val="Altbilgi"/>
    </w:pPr>
    <w:r>
      <w:rPr>
        <w:rFonts w:ascii="Cambria" w:hAnsi="Cambria"/>
        <w:i/>
      </w:rPr>
      <w:t>Turk J Public Health 2017;15(3)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EB342C" w:rsidRDefault="000273FA">
    <w:pPr>
      <w:pStyle w:val="Altbilgi"/>
      <w:rPr>
        <w:sz w:val="22"/>
        <w:szCs w:val="22"/>
      </w:rPr>
    </w:pPr>
    <w:r>
      <w:rPr>
        <w:rFonts w:ascii="Cambria" w:hAnsi="Cambria"/>
        <w:i/>
      </w:rPr>
      <w:t>Turk J Public Health 2017;15(3)</w:t>
    </w:r>
    <w:r w:rsidR="00EB342C">
      <w:rPr>
        <w:rFonts w:ascii="Cambria" w:hAnsi="Cambria"/>
        <w:i/>
      </w:rPr>
      <w:tab/>
    </w:r>
    <w:r w:rsidR="00EB342C">
      <w:rPr>
        <w:rFonts w:ascii="Cambria" w:hAnsi="Cambria"/>
        <w:i/>
      </w:rPr>
      <w:tab/>
    </w:r>
    <w:r w:rsidR="00EB342C">
      <w:rPr>
        <w:rFonts w:ascii="Cambria" w:hAnsi="Cambria"/>
      </w:rPr>
      <w:t>210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EB342C" w:rsidRDefault="000273FA">
    <w:pPr>
      <w:pStyle w:val="Altbilgi"/>
    </w:pPr>
    <w:r>
      <w:rPr>
        <w:rFonts w:ascii="Cambria" w:hAnsi="Cambria"/>
        <w:i/>
      </w:rPr>
      <w:t>Turk J Public Health 2017;15(3)</w:t>
    </w:r>
    <w:r w:rsidR="00EB342C">
      <w:rPr>
        <w:rFonts w:ascii="Cambria" w:hAnsi="Cambria"/>
      </w:rPr>
      <w:tab/>
    </w:r>
    <w:r w:rsidR="00EB342C">
      <w:rPr>
        <w:rFonts w:ascii="Cambria" w:hAnsi="Cambria"/>
      </w:rPr>
      <w:tab/>
      <w:t>211</w:t>
    </w:r>
  </w:p>
  <w:p w:rsidR="000273FA" w:rsidRPr="00AB4A8B" w:rsidRDefault="000273FA">
    <w:pPr>
      <w:pStyle w:val="Altbilgi"/>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AB4A8B" w:rsidRDefault="000273FA">
    <w:pPr>
      <w:pStyle w:val="Altbilgi"/>
      <w:rPr>
        <w:rFonts w:ascii="Cambria" w:hAnsi="Cambria"/>
      </w:rPr>
    </w:pPr>
    <w:r w:rsidRPr="00623A85">
      <w:rPr>
        <w:rFonts w:ascii="Cambria" w:hAnsi="Cambria"/>
        <w:i/>
        <w:iCs/>
      </w:rPr>
      <w:t xml:space="preserve">Turk J </w:t>
    </w:r>
    <w:r>
      <w:rPr>
        <w:rFonts w:ascii="Cambria" w:hAnsi="Cambria"/>
        <w:i/>
        <w:iCs/>
      </w:rPr>
      <w:t>Public Health 2017;15(3)</w:t>
    </w:r>
    <w:r>
      <w:rPr>
        <w:rFonts w:ascii="Cambria" w:hAnsi="Cambria"/>
        <w:i/>
        <w:iCs/>
      </w:rPr>
      <w:tab/>
    </w:r>
    <w:r>
      <w:rPr>
        <w:rFonts w:ascii="Cambria" w:hAnsi="Cambria"/>
        <w:i/>
        <w:iCs/>
      </w:rPr>
      <w:tab/>
    </w:r>
    <w:r w:rsidRPr="00D9213A">
      <w:rPr>
        <w:rFonts w:ascii="Cambria" w:hAnsi="Cambria"/>
      </w:rPr>
      <w:t>20</w:t>
    </w:r>
    <w:r>
      <w:rPr>
        <w:rFonts w:ascii="Cambria" w:hAnsi="Cambr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pPr>
    <w:r>
      <w:rPr>
        <w:rFonts w:ascii="Cambria" w:hAnsi="Cambria"/>
        <w:i/>
      </w:rPr>
      <w:t>Turk J Public Health 2017;15(3)</w:t>
    </w:r>
    <w:r>
      <w:rPr>
        <w:rFonts w:ascii="Cambria" w:hAnsi="Cambria"/>
        <w:i/>
      </w:rPr>
      <w:tab/>
    </w:r>
    <w:r>
      <w:rPr>
        <w:rFonts w:ascii="Cambria" w:hAnsi="Cambria"/>
        <w:i/>
      </w:rPr>
      <w:tab/>
    </w:r>
    <w:r>
      <w:rPr>
        <w:rFonts w:ascii="Cambria" w:hAnsi="Cambria"/>
      </w:rPr>
      <w:t>201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5768FC" w:rsidRDefault="005768FC">
    <w:pPr>
      <w:pStyle w:val="Altbilgi"/>
    </w:pPr>
    <w:r>
      <w:rPr>
        <w:rFonts w:ascii="Cambria" w:hAnsi="Cambria"/>
        <w:i/>
      </w:rPr>
      <w:t>Turk J Public Health 2017;15(3)</w:t>
    </w:r>
    <w:r>
      <w:rPr>
        <w:rFonts w:ascii="Cambria" w:hAnsi="Cambria"/>
        <w:i/>
      </w:rPr>
      <w:tab/>
    </w:r>
    <w:r>
      <w:rPr>
        <w:rFonts w:ascii="Cambria" w:hAnsi="Cambria"/>
        <w:i/>
      </w:rPr>
      <w:tab/>
    </w:r>
    <w:r>
      <w:rPr>
        <w:rFonts w:ascii="Cambria" w:hAnsi="Cambria"/>
      </w:rPr>
      <w:t>202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rPr>
        <w:rFonts w:ascii="Cambria" w:hAnsi="Cambria"/>
      </w:rPr>
    </w:pPr>
    <w:r>
      <w:rPr>
        <w:rFonts w:ascii="Cambria" w:hAnsi="Cambria"/>
        <w:i/>
      </w:rPr>
      <w:t>Turk J Public Health 2017;15(3)</w:t>
    </w:r>
    <w:r>
      <w:rPr>
        <w:rFonts w:ascii="Cambria" w:hAnsi="Cambria"/>
        <w:i/>
      </w:rPr>
      <w:tab/>
    </w:r>
    <w:r>
      <w:rPr>
        <w:rFonts w:ascii="Cambria" w:hAnsi="Cambria"/>
        <w:i/>
      </w:rPr>
      <w:tab/>
    </w:r>
    <w:r>
      <w:rPr>
        <w:rFonts w:ascii="Cambria" w:hAnsi="Cambria"/>
      </w:rPr>
      <w:t>203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rPr>
        <w:sz w:val="22"/>
        <w:szCs w:val="22"/>
      </w:rPr>
    </w:pPr>
    <w:r>
      <w:rPr>
        <w:rFonts w:ascii="Cambria" w:hAnsi="Cambria"/>
        <w:i/>
      </w:rPr>
      <w:t>Turk J Public Health 2017;15(3)</w:t>
    </w:r>
    <w:r>
      <w:rPr>
        <w:rFonts w:ascii="Cambria" w:hAnsi="Cambria"/>
      </w:rPr>
      <w:tab/>
    </w:r>
    <w:r>
      <w:rPr>
        <w:rFonts w:ascii="Cambria" w:hAnsi="Cambria"/>
      </w:rPr>
      <w:tab/>
      <w:t>204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5768FC" w:rsidRDefault="000273FA">
    <w:pPr>
      <w:pStyle w:val="Altbilgi"/>
    </w:pPr>
    <w:r>
      <w:rPr>
        <w:rFonts w:ascii="Cambria" w:hAnsi="Cambria"/>
        <w:i/>
      </w:rPr>
      <w:t>Turk J Public Health 2017;15(3)</w:t>
    </w:r>
    <w:r>
      <w:rPr>
        <w:rFonts w:ascii="Cambria" w:hAnsi="Cambria"/>
      </w:rPr>
      <w:tab/>
    </w:r>
    <w:r>
      <w:rPr>
        <w:rFonts w:ascii="Cambria" w:hAnsi="Cambria"/>
      </w:rPr>
      <w:tab/>
      <w:t>205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rPr>
        <w:sz w:val="22"/>
        <w:szCs w:val="22"/>
      </w:rPr>
    </w:pPr>
    <w:r>
      <w:rPr>
        <w:rFonts w:ascii="Cambria" w:hAnsi="Cambria"/>
        <w:i/>
      </w:rPr>
      <w:t>Turk J Public Health 2017;15(3)</w:t>
    </w:r>
    <w:r>
      <w:rPr>
        <w:rFonts w:ascii="Cambria" w:hAnsi="Cambria"/>
        <w:i/>
      </w:rPr>
      <w:tab/>
    </w:r>
    <w:r>
      <w:rPr>
        <w:rFonts w:ascii="Cambria" w:hAnsi="Cambria"/>
        <w:i/>
      </w:rPr>
      <w:tab/>
    </w:r>
    <w:r>
      <w:rPr>
        <w:rFonts w:ascii="Cambria" w:hAnsi="Cambria"/>
      </w:rPr>
      <w:t>206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0273FA" w:rsidRDefault="000273FA">
    <w:pPr>
      <w:pStyle w:val="Altbilgi"/>
      <w:rPr>
        <w:sz w:val="22"/>
        <w:szCs w:val="22"/>
      </w:rPr>
    </w:pPr>
    <w:r>
      <w:rPr>
        <w:rFonts w:ascii="Cambria" w:hAnsi="Cambria"/>
        <w:i/>
      </w:rPr>
      <w:t>Turk J Public Health 2017;15(3)</w:t>
    </w:r>
    <w:r>
      <w:rPr>
        <w:rFonts w:ascii="Cambria" w:hAnsi="Cambria"/>
        <w:i/>
      </w:rPr>
      <w:tab/>
    </w:r>
    <w:r>
      <w:rPr>
        <w:rFonts w:ascii="Cambria" w:hAnsi="Cambria"/>
        <w:i/>
      </w:rPr>
      <w:tab/>
    </w:r>
    <w:r>
      <w:rPr>
        <w:rFonts w:ascii="Cambria" w:hAnsi="Cambria"/>
      </w:rPr>
      <w:t>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B1" w:rsidRDefault="007E2FB1">
      <w:r>
        <w:separator/>
      </w:r>
    </w:p>
  </w:footnote>
  <w:footnote w:type="continuationSeparator" w:id="0">
    <w:p w:rsidR="007E2FB1" w:rsidRDefault="007E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F02E2E" w:rsidRDefault="000273FA" w:rsidP="00F34FA7">
    <w:pPr>
      <w:pStyle w:val="stbilgi"/>
    </w:pPr>
    <w:r>
      <w:rPr>
        <w:color w:val="000000"/>
        <w:u w:val="single"/>
      </w:rPr>
      <w:t xml:space="preserve">                                                              </w:t>
    </w:r>
    <w:r w:rsidRPr="00F02E2E">
      <w:rPr>
        <w:rFonts w:ascii="Cambria" w:hAnsi="Cambria"/>
        <w:i/>
        <w:sz w:val="22"/>
        <w:szCs w:val="22"/>
        <w:u w:val="single"/>
      </w:rPr>
      <w:t>Tıp ve diş hekimliği fakülteleri’nde ağız–diş sağlığı eğitimi</w:t>
    </w:r>
  </w:p>
  <w:p w:rsidR="000273FA" w:rsidRDefault="000273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F02E2E" w:rsidRDefault="000273FA" w:rsidP="00F02E2E">
    <w:pPr>
      <w:pStyle w:val="stbilgi"/>
    </w:pPr>
    <w:r>
      <w:rPr>
        <w:color w:val="000000"/>
        <w:u w:val="single"/>
      </w:rPr>
      <w:tab/>
      <w:t xml:space="preserve">                                                              </w:t>
    </w:r>
    <w:r w:rsidRPr="00F02E2E">
      <w:rPr>
        <w:rFonts w:ascii="Cambria" w:hAnsi="Cambria"/>
        <w:i/>
        <w:sz w:val="22"/>
        <w:szCs w:val="22"/>
        <w:u w:val="single"/>
      </w:rPr>
      <w:t>Tıp ve diş hekimliği fakülteleri’nde ağız–diş sağlığı eğitimi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A" w:rsidRPr="00702D59" w:rsidRDefault="000273FA" w:rsidP="009A6E80">
    <w:pPr>
      <w:tabs>
        <w:tab w:val="center" w:pos="4536"/>
        <w:tab w:val="right" w:pos="9072"/>
      </w:tabs>
      <w:rPr>
        <w:rFonts w:ascii="Cambria" w:hAnsi="Cambria"/>
        <w:i/>
        <w:iCs/>
        <w:sz w:val="20"/>
        <w:szCs w:val="20"/>
      </w:rPr>
    </w:pPr>
    <w:r>
      <w:rPr>
        <w:rFonts w:ascii="Cambria" w:hAnsi="Cambria"/>
        <w:i/>
        <w:iCs/>
        <w:sz w:val="20"/>
        <w:szCs w:val="20"/>
      </w:rPr>
      <w:t xml:space="preserve">Turk J Public Health 2017;15(3) </w:t>
    </w:r>
  </w:p>
  <w:p w:rsidR="000273FA" w:rsidRPr="00702D59" w:rsidRDefault="000273FA" w:rsidP="009A6E80">
    <w:pPr>
      <w:tabs>
        <w:tab w:val="center" w:pos="4536"/>
        <w:tab w:val="right" w:pos="9072"/>
      </w:tabs>
      <w:rPr>
        <w:sz w:val="20"/>
        <w:szCs w:val="20"/>
      </w:rPr>
    </w:pPr>
    <w:r w:rsidRPr="00702D59">
      <w:rPr>
        <w:sz w:val="20"/>
        <w:szCs w:val="20"/>
      </w:rPr>
      <w:t xml:space="preserve">Available online at: </w:t>
    </w:r>
    <w:hyperlink r:id="rId1" w:history="1">
      <w:r w:rsidRPr="00702D59">
        <w:rPr>
          <w:color w:val="0000FF"/>
          <w:sz w:val="20"/>
          <w:szCs w:val="20"/>
          <w:u w:val="single"/>
        </w:rPr>
        <w:t>http://tjph.org/ojs/index.php/</w:t>
      </w:r>
    </w:hyperlink>
  </w:p>
  <w:p w:rsidR="000273FA" w:rsidRPr="00702D59" w:rsidRDefault="000273FA" w:rsidP="009A6E80">
    <w:pPr>
      <w:tabs>
        <w:tab w:val="center" w:pos="4536"/>
        <w:tab w:val="right" w:pos="9072"/>
      </w:tabs>
      <w:rPr>
        <w:sz w:val="20"/>
        <w:szCs w:val="20"/>
      </w:rPr>
    </w:pPr>
  </w:p>
  <w:p w:rsidR="000273FA" w:rsidRPr="00702D59" w:rsidRDefault="000273FA" w:rsidP="009A6E80">
    <w:pPr>
      <w:shd w:val="clear" w:color="auto" w:fill="D9D9D9"/>
      <w:tabs>
        <w:tab w:val="center" w:pos="4536"/>
        <w:tab w:val="right" w:pos="9072"/>
      </w:tabs>
      <w:spacing w:before="120" w:after="120"/>
      <w:ind w:hanging="284"/>
      <w:rPr>
        <w:rFonts w:ascii="Cambria" w:hAnsi="Cambria"/>
        <w:b/>
        <w:sz w:val="28"/>
        <w:szCs w:val="28"/>
      </w:rPr>
    </w:pPr>
    <w:r>
      <w:rPr>
        <w:rFonts w:ascii="Cambria" w:hAnsi="Cambria"/>
        <w:b/>
        <w:sz w:val="28"/>
        <w:szCs w:val="28"/>
        <w:shd w:val="clear" w:color="auto" w:fill="DDD9C3"/>
      </w:rPr>
      <w:t>Araştırma Makalesi</w:t>
    </w:r>
  </w:p>
  <w:p w:rsidR="000273FA" w:rsidRPr="009A6E80" w:rsidRDefault="000273FA" w:rsidP="009A6E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21433_"/>
      </v:shape>
    </w:pict>
  </w:numPicBullet>
  <w:abstractNum w:abstractNumId="0" w15:restartNumberingAfterBreak="0">
    <w:nsid w:val="01F833F4"/>
    <w:multiLevelType w:val="hybridMultilevel"/>
    <w:tmpl w:val="AE70B3E2"/>
    <w:lvl w:ilvl="0" w:tplc="041F0005">
      <w:start w:val="1"/>
      <w:numFmt w:val="bullet"/>
      <w:lvlText w:val=""/>
      <w:lvlJc w:val="left"/>
      <w:pPr>
        <w:tabs>
          <w:tab w:val="num" w:pos="1440"/>
        </w:tabs>
        <w:ind w:left="1440" w:hanging="360"/>
      </w:pPr>
      <w:rPr>
        <w:rFonts w:ascii="Wingdings" w:hAnsi="Wingdings"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6E6D3C"/>
    <w:multiLevelType w:val="hybridMultilevel"/>
    <w:tmpl w:val="5B122A6E"/>
    <w:lvl w:ilvl="0" w:tplc="08502B6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D44D67"/>
    <w:multiLevelType w:val="singleLevel"/>
    <w:tmpl w:val="4B020B02"/>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0D3A20A6"/>
    <w:multiLevelType w:val="hybridMultilevel"/>
    <w:tmpl w:val="90D267A0"/>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F5B46B1"/>
    <w:multiLevelType w:val="hybridMultilevel"/>
    <w:tmpl w:val="76ECC874"/>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0095249"/>
    <w:multiLevelType w:val="hybridMultilevel"/>
    <w:tmpl w:val="23782024"/>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E54390"/>
    <w:multiLevelType w:val="hybridMultilevel"/>
    <w:tmpl w:val="4C70E058"/>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7" w15:restartNumberingAfterBreak="0">
    <w:nsid w:val="1A4756F6"/>
    <w:multiLevelType w:val="hybridMultilevel"/>
    <w:tmpl w:val="B846FC9A"/>
    <w:lvl w:ilvl="0" w:tplc="3302520C">
      <w:start w:val="1"/>
      <w:numFmt w:val="decimal"/>
      <w:lvlText w:val="%1."/>
      <w:lvlJc w:val="left"/>
      <w:pPr>
        <w:tabs>
          <w:tab w:val="num" w:pos="5313"/>
        </w:tabs>
        <w:ind w:left="5313" w:hanging="705"/>
      </w:pPr>
      <w:rPr>
        <w:rFonts w:ascii="Times New Roman" w:hAnsi="Times New Roman" w:cs="Times New Roman" w:hint="default"/>
        <w:b/>
        <w:i w:val="0"/>
        <w:color w:val="auto"/>
        <w:sz w:val="24"/>
        <w:szCs w:val="24"/>
      </w:rPr>
    </w:lvl>
    <w:lvl w:ilvl="1" w:tplc="041F0019">
      <w:start w:val="1"/>
      <w:numFmt w:val="lowerLetter"/>
      <w:lvlText w:val="%2."/>
      <w:lvlJc w:val="left"/>
      <w:pPr>
        <w:tabs>
          <w:tab w:val="num" w:pos="5688"/>
        </w:tabs>
        <w:ind w:left="5688" w:hanging="360"/>
      </w:pPr>
    </w:lvl>
    <w:lvl w:ilvl="2" w:tplc="041F001B" w:tentative="1">
      <w:start w:val="1"/>
      <w:numFmt w:val="lowerRoman"/>
      <w:lvlText w:val="%3."/>
      <w:lvlJc w:val="right"/>
      <w:pPr>
        <w:tabs>
          <w:tab w:val="num" w:pos="6408"/>
        </w:tabs>
        <w:ind w:left="6408" w:hanging="180"/>
      </w:pPr>
    </w:lvl>
    <w:lvl w:ilvl="3" w:tplc="041F000F" w:tentative="1">
      <w:start w:val="1"/>
      <w:numFmt w:val="decimal"/>
      <w:lvlText w:val="%4."/>
      <w:lvlJc w:val="left"/>
      <w:pPr>
        <w:tabs>
          <w:tab w:val="num" w:pos="7128"/>
        </w:tabs>
        <w:ind w:left="7128" w:hanging="360"/>
      </w:pPr>
    </w:lvl>
    <w:lvl w:ilvl="4" w:tplc="041F0019" w:tentative="1">
      <w:start w:val="1"/>
      <w:numFmt w:val="lowerLetter"/>
      <w:lvlText w:val="%5."/>
      <w:lvlJc w:val="left"/>
      <w:pPr>
        <w:tabs>
          <w:tab w:val="num" w:pos="7848"/>
        </w:tabs>
        <w:ind w:left="7848" w:hanging="360"/>
      </w:pPr>
    </w:lvl>
    <w:lvl w:ilvl="5" w:tplc="041F001B" w:tentative="1">
      <w:start w:val="1"/>
      <w:numFmt w:val="lowerRoman"/>
      <w:lvlText w:val="%6."/>
      <w:lvlJc w:val="right"/>
      <w:pPr>
        <w:tabs>
          <w:tab w:val="num" w:pos="8568"/>
        </w:tabs>
        <w:ind w:left="8568" w:hanging="180"/>
      </w:pPr>
    </w:lvl>
    <w:lvl w:ilvl="6" w:tplc="041F000F" w:tentative="1">
      <w:start w:val="1"/>
      <w:numFmt w:val="decimal"/>
      <w:lvlText w:val="%7."/>
      <w:lvlJc w:val="left"/>
      <w:pPr>
        <w:tabs>
          <w:tab w:val="num" w:pos="9288"/>
        </w:tabs>
        <w:ind w:left="9288" w:hanging="360"/>
      </w:pPr>
    </w:lvl>
    <w:lvl w:ilvl="7" w:tplc="041F0019" w:tentative="1">
      <w:start w:val="1"/>
      <w:numFmt w:val="lowerLetter"/>
      <w:lvlText w:val="%8."/>
      <w:lvlJc w:val="left"/>
      <w:pPr>
        <w:tabs>
          <w:tab w:val="num" w:pos="10008"/>
        </w:tabs>
        <w:ind w:left="10008" w:hanging="360"/>
      </w:pPr>
    </w:lvl>
    <w:lvl w:ilvl="8" w:tplc="041F001B" w:tentative="1">
      <w:start w:val="1"/>
      <w:numFmt w:val="lowerRoman"/>
      <w:lvlText w:val="%9."/>
      <w:lvlJc w:val="right"/>
      <w:pPr>
        <w:tabs>
          <w:tab w:val="num" w:pos="10728"/>
        </w:tabs>
        <w:ind w:left="10728" w:hanging="180"/>
      </w:pPr>
    </w:lvl>
  </w:abstractNum>
  <w:abstractNum w:abstractNumId="8" w15:restartNumberingAfterBreak="0">
    <w:nsid w:val="1EC179F1"/>
    <w:multiLevelType w:val="hybridMultilevel"/>
    <w:tmpl w:val="E3CA4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82B0B"/>
    <w:multiLevelType w:val="hybridMultilevel"/>
    <w:tmpl w:val="2EA24584"/>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0" w15:restartNumberingAfterBreak="0">
    <w:nsid w:val="22D57B88"/>
    <w:multiLevelType w:val="hybridMultilevel"/>
    <w:tmpl w:val="4D5C5944"/>
    <w:lvl w:ilvl="0" w:tplc="041F0005">
      <w:start w:val="1"/>
      <w:numFmt w:val="bullet"/>
      <w:lvlText w:val=""/>
      <w:lvlJc w:val="left"/>
      <w:pPr>
        <w:tabs>
          <w:tab w:val="num" w:pos="1428"/>
        </w:tabs>
        <w:ind w:left="1428" w:hanging="360"/>
      </w:pPr>
      <w:rPr>
        <w:rFonts w:ascii="Wingdings" w:hAnsi="Wingdings" w:hint="default"/>
      </w:rPr>
    </w:lvl>
    <w:lvl w:ilvl="1" w:tplc="1CDA24AC">
      <w:start w:val="3"/>
      <w:numFmt w:val="bullet"/>
      <w:lvlText w:val="-"/>
      <w:lvlJc w:val="left"/>
      <w:pPr>
        <w:tabs>
          <w:tab w:val="num" w:pos="2568"/>
        </w:tabs>
        <w:ind w:left="2568" w:hanging="780"/>
      </w:pPr>
      <w:rPr>
        <w:rFonts w:ascii="Times New Roman" w:eastAsia="Times New Roman" w:hAnsi="Times New Roman" w:cs="Times New Roman"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31F18CA"/>
    <w:multiLevelType w:val="hybridMultilevel"/>
    <w:tmpl w:val="759EA0D2"/>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3871D65"/>
    <w:multiLevelType w:val="hybridMultilevel"/>
    <w:tmpl w:val="B958EB70"/>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43F2F28"/>
    <w:multiLevelType w:val="hybridMultilevel"/>
    <w:tmpl w:val="E82EE5C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4FC225B"/>
    <w:multiLevelType w:val="hybridMultilevel"/>
    <w:tmpl w:val="1586F8B8"/>
    <w:lvl w:ilvl="0" w:tplc="041F000F">
      <w:start w:val="1"/>
      <w:numFmt w:val="decimal"/>
      <w:lvlText w:val="%1."/>
      <w:lvlJc w:val="left"/>
      <w:pPr>
        <w:tabs>
          <w:tab w:val="num" w:pos="1440"/>
        </w:tabs>
        <w:ind w:left="1440" w:hanging="360"/>
      </w:pPr>
    </w:lvl>
    <w:lvl w:ilvl="1" w:tplc="299A4B3C">
      <w:start w:val="1"/>
      <w:numFmt w:val="bullet"/>
      <w:lvlText w:val=""/>
      <w:lvlJc w:val="left"/>
      <w:pPr>
        <w:tabs>
          <w:tab w:val="num" w:pos="2160"/>
        </w:tabs>
        <w:ind w:left="2160" w:hanging="360"/>
      </w:pPr>
      <w:rPr>
        <w:rFonts w:ascii="Wingdings" w:hAnsi="Wingdings" w:hint="default"/>
        <w:color w:val="auto"/>
      </w:rPr>
    </w:lvl>
    <w:lvl w:ilvl="2" w:tplc="041F000F">
      <w:start w:val="1"/>
      <w:numFmt w:val="decimal"/>
      <w:lvlText w:val="%3."/>
      <w:lvlJc w:val="left"/>
      <w:pPr>
        <w:tabs>
          <w:tab w:val="num" w:pos="3060"/>
        </w:tabs>
        <w:ind w:left="3060" w:hanging="36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5" w15:restartNumberingAfterBreak="0">
    <w:nsid w:val="2549250C"/>
    <w:multiLevelType w:val="multilevel"/>
    <w:tmpl w:val="3830146C"/>
    <w:lvl w:ilvl="0">
      <w:start w:val="1"/>
      <w:numFmt w:val="bullet"/>
      <w:lvlText w:val=""/>
      <w:lvlJc w:val="left"/>
      <w:pPr>
        <w:tabs>
          <w:tab w:val="num" w:pos="2131"/>
        </w:tabs>
        <w:ind w:left="2131" w:hanging="360"/>
      </w:pPr>
      <w:rPr>
        <w:rFonts w:ascii="Wingdings" w:hAnsi="Wingdings" w:hint="default"/>
        <w:color w:val="auto"/>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hint="default"/>
      </w:rPr>
    </w:lvl>
    <w:lvl w:ilvl="3">
      <w:start w:val="1"/>
      <w:numFmt w:val="bullet"/>
      <w:lvlText w:val=""/>
      <w:lvlJc w:val="left"/>
      <w:pPr>
        <w:tabs>
          <w:tab w:val="num" w:pos="3583"/>
        </w:tabs>
        <w:ind w:left="3583" w:hanging="360"/>
      </w:pPr>
      <w:rPr>
        <w:rFonts w:ascii="Symbol" w:hAnsi="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hint="default"/>
      </w:rPr>
    </w:lvl>
    <w:lvl w:ilvl="6">
      <w:start w:val="1"/>
      <w:numFmt w:val="bullet"/>
      <w:lvlText w:val=""/>
      <w:lvlJc w:val="left"/>
      <w:pPr>
        <w:tabs>
          <w:tab w:val="num" w:pos="5743"/>
        </w:tabs>
        <w:ind w:left="5743" w:hanging="360"/>
      </w:pPr>
      <w:rPr>
        <w:rFonts w:ascii="Symbol" w:hAnsi="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hint="default"/>
      </w:rPr>
    </w:lvl>
  </w:abstractNum>
  <w:abstractNum w:abstractNumId="16" w15:restartNumberingAfterBreak="0">
    <w:nsid w:val="262348A9"/>
    <w:multiLevelType w:val="hybridMultilevel"/>
    <w:tmpl w:val="67CA411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D6127EA"/>
    <w:multiLevelType w:val="hybridMultilevel"/>
    <w:tmpl w:val="E45636C8"/>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E6F277B"/>
    <w:multiLevelType w:val="hybridMultilevel"/>
    <w:tmpl w:val="93FCBEFE"/>
    <w:lvl w:ilvl="0" w:tplc="041F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40ECD"/>
    <w:multiLevelType w:val="hybridMultilevel"/>
    <w:tmpl w:val="F60E1D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1C50EAF"/>
    <w:multiLevelType w:val="hybridMultilevel"/>
    <w:tmpl w:val="21BA49AE"/>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68B2AFB"/>
    <w:multiLevelType w:val="hybridMultilevel"/>
    <w:tmpl w:val="46A80BC4"/>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BD21E45"/>
    <w:multiLevelType w:val="hybridMultilevel"/>
    <w:tmpl w:val="C56440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0CA3804"/>
    <w:multiLevelType w:val="hybridMultilevel"/>
    <w:tmpl w:val="B314764C"/>
    <w:lvl w:ilvl="0" w:tplc="0D6C6AD2">
      <w:start w:val="1"/>
      <w:numFmt w:val="decimal"/>
      <w:lvlText w:val="%1."/>
      <w:lvlJc w:val="left"/>
      <w:pPr>
        <w:tabs>
          <w:tab w:val="num" w:pos="930"/>
        </w:tabs>
        <w:ind w:left="930" w:hanging="570"/>
      </w:pPr>
      <w:rPr>
        <w:rFonts w:ascii="Times New Roman" w:hAnsi="Times New Roman" w:cs="Times New Roman" w:hint="default"/>
      </w:rPr>
    </w:lvl>
    <w:lvl w:ilvl="1" w:tplc="041F000F">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r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6E5109A"/>
    <w:multiLevelType w:val="hybridMultilevel"/>
    <w:tmpl w:val="AB06AA52"/>
    <w:lvl w:ilvl="0" w:tplc="6A7EEB2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7FA7DB5"/>
    <w:multiLevelType w:val="hybridMultilevel"/>
    <w:tmpl w:val="B8006D72"/>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0C2E91"/>
    <w:multiLevelType w:val="hybridMultilevel"/>
    <w:tmpl w:val="D6620500"/>
    <w:lvl w:ilvl="0" w:tplc="A47C9300">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485F3B98"/>
    <w:multiLevelType w:val="hybridMultilevel"/>
    <w:tmpl w:val="DCAEAED0"/>
    <w:lvl w:ilvl="0" w:tplc="54F49B0C">
      <w:start w:val="1"/>
      <w:numFmt w:val="bullet"/>
      <w:lvlText w:val=""/>
      <w:lvlPicBulletId w:val="0"/>
      <w:lvlJc w:val="left"/>
      <w:pPr>
        <w:tabs>
          <w:tab w:val="num" w:pos="2131"/>
        </w:tabs>
        <w:ind w:left="2131" w:hanging="360"/>
      </w:pPr>
      <w:rPr>
        <w:rFonts w:ascii="Symbol" w:hAnsi="Symbol" w:hint="default"/>
        <w:color w:val="auto"/>
      </w:rPr>
    </w:lvl>
    <w:lvl w:ilvl="1" w:tplc="041F0003" w:tentative="1">
      <w:start w:val="1"/>
      <w:numFmt w:val="bullet"/>
      <w:lvlText w:val="o"/>
      <w:lvlJc w:val="left"/>
      <w:pPr>
        <w:tabs>
          <w:tab w:val="num" w:pos="2143"/>
        </w:tabs>
        <w:ind w:left="2143" w:hanging="360"/>
      </w:pPr>
      <w:rPr>
        <w:rFonts w:ascii="Courier New" w:hAnsi="Courier New" w:cs="Courier New" w:hint="default"/>
      </w:rPr>
    </w:lvl>
    <w:lvl w:ilvl="2" w:tplc="041F0005" w:tentative="1">
      <w:start w:val="1"/>
      <w:numFmt w:val="bullet"/>
      <w:lvlText w:val=""/>
      <w:lvlJc w:val="left"/>
      <w:pPr>
        <w:tabs>
          <w:tab w:val="num" w:pos="2863"/>
        </w:tabs>
        <w:ind w:left="2863" w:hanging="360"/>
      </w:pPr>
      <w:rPr>
        <w:rFonts w:ascii="Wingdings" w:hAnsi="Wingdings" w:hint="default"/>
      </w:rPr>
    </w:lvl>
    <w:lvl w:ilvl="3" w:tplc="041F0001" w:tentative="1">
      <w:start w:val="1"/>
      <w:numFmt w:val="bullet"/>
      <w:lvlText w:val=""/>
      <w:lvlJc w:val="left"/>
      <w:pPr>
        <w:tabs>
          <w:tab w:val="num" w:pos="3583"/>
        </w:tabs>
        <w:ind w:left="3583" w:hanging="360"/>
      </w:pPr>
      <w:rPr>
        <w:rFonts w:ascii="Symbol" w:hAnsi="Symbol" w:hint="default"/>
      </w:rPr>
    </w:lvl>
    <w:lvl w:ilvl="4" w:tplc="041F0003" w:tentative="1">
      <w:start w:val="1"/>
      <w:numFmt w:val="bullet"/>
      <w:lvlText w:val="o"/>
      <w:lvlJc w:val="left"/>
      <w:pPr>
        <w:tabs>
          <w:tab w:val="num" w:pos="4303"/>
        </w:tabs>
        <w:ind w:left="4303" w:hanging="360"/>
      </w:pPr>
      <w:rPr>
        <w:rFonts w:ascii="Courier New" w:hAnsi="Courier New" w:cs="Courier New" w:hint="default"/>
      </w:rPr>
    </w:lvl>
    <w:lvl w:ilvl="5" w:tplc="041F0005" w:tentative="1">
      <w:start w:val="1"/>
      <w:numFmt w:val="bullet"/>
      <w:lvlText w:val=""/>
      <w:lvlJc w:val="left"/>
      <w:pPr>
        <w:tabs>
          <w:tab w:val="num" w:pos="5023"/>
        </w:tabs>
        <w:ind w:left="5023" w:hanging="360"/>
      </w:pPr>
      <w:rPr>
        <w:rFonts w:ascii="Wingdings" w:hAnsi="Wingdings" w:hint="default"/>
      </w:rPr>
    </w:lvl>
    <w:lvl w:ilvl="6" w:tplc="041F0001" w:tentative="1">
      <w:start w:val="1"/>
      <w:numFmt w:val="bullet"/>
      <w:lvlText w:val=""/>
      <w:lvlJc w:val="left"/>
      <w:pPr>
        <w:tabs>
          <w:tab w:val="num" w:pos="5743"/>
        </w:tabs>
        <w:ind w:left="5743" w:hanging="360"/>
      </w:pPr>
      <w:rPr>
        <w:rFonts w:ascii="Symbol" w:hAnsi="Symbol" w:hint="default"/>
      </w:rPr>
    </w:lvl>
    <w:lvl w:ilvl="7" w:tplc="041F0003" w:tentative="1">
      <w:start w:val="1"/>
      <w:numFmt w:val="bullet"/>
      <w:lvlText w:val="o"/>
      <w:lvlJc w:val="left"/>
      <w:pPr>
        <w:tabs>
          <w:tab w:val="num" w:pos="6463"/>
        </w:tabs>
        <w:ind w:left="6463" w:hanging="360"/>
      </w:pPr>
      <w:rPr>
        <w:rFonts w:ascii="Courier New" w:hAnsi="Courier New" w:cs="Courier New" w:hint="default"/>
      </w:rPr>
    </w:lvl>
    <w:lvl w:ilvl="8" w:tplc="041F0005" w:tentative="1">
      <w:start w:val="1"/>
      <w:numFmt w:val="bullet"/>
      <w:lvlText w:val=""/>
      <w:lvlJc w:val="left"/>
      <w:pPr>
        <w:tabs>
          <w:tab w:val="num" w:pos="7183"/>
        </w:tabs>
        <w:ind w:left="7183" w:hanging="360"/>
      </w:pPr>
      <w:rPr>
        <w:rFonts w:ascii="Wingdings" w:hAnsi="Wingdings" w:hint="default"/>
      </w:rPr>
    </w:lvl>
  </w:abstractNum>
  <w:abstractNum w:abstractNumId="28" w15:restartNumberingAfterBreak="0">
    <w:nsid w:val="499C3A5C"/>
    <w:multiLevelType w:val="multilevel"/>
    <w:tmpl w:val="78DC06C0"/>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9A86C5C"/>
    <w:multiLevelType w:val="hybridMultilevel"/>
    <w:tmpl w:val="06647F12"/>
    <w:lvl w:ilvl="0" w:tplc="63205BC8">
      <w:start w:val="1"/>
      <w:numFmt w:val="decimal"/>
      <w:lvlText w:val="%1."/>
      <w:lvlJc w:val="left"/>
      <w:pPr>
        <w:tabs>
          <w:tab w:val="num" w:pos="1428"/>
        </w:tabs>
        <w:ind w:left="1428" w:hanging="360"/>
      </w:pPr>
      <w:rPr>
        <w:sz w:val="20"/>
        <w:szCs w:val="20"/>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0" w15:restartNumberingAfterBreak="0">
    <w:nsid w:val="4A88754C"/>
    <w:multiLevelType w:val="multilevel"/>
    <w:tmpl w:val="67CA411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0046B6F"/>
    <w:multiLevelType w:val="hybridMultilevel"/>
    <w:tmpl w:val="31A28218"/>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0FD310F"/>
    <w:multiLevelType w:val="hybridMultilevel"/>
    <w:tmpl w:val="6F127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33F61A8"/>
    <w:multiLevelType w:val="hybridMultilevel"/>
    <w:tmpl w:val="78DC06C0"/>
    <w:lvl w:ilvl="0" w:tplc="041F0003">
      <w:start w:val="1"/>
      <w:numFmt w:val="bullet"/>
      <w:lvlText w:val="o"/>
      <w:lvlJc w:val="left"/>
      <w:pPr>
        <w:tabs>
          <w:tab w:val="num" w:pos="1428"/>
        </w:tabs>
        <w:ind w:left="1428" w:hanging="360"/>
      </w:pPr>
      <w:rPr>
        <w:rFonts w:ascii="Courier New" w:hAnsi="Courier New" w:cs="Courier New"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5207857"/>
    <w:multiLevelType w:val="hybridMultilevel"/>
    <w:tmpl w:val="D1CC0596"/>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7372F60"/>
    <w:multiLevelType w:val="hybridMultilevel"/>
    <w:tmpl w:val="936C163E"/>
    <w:lvl w:ilvl="0" w:tplc="70B66314">
      <w:start w:val="1"/>
      <w:numFmt w:val="decimal"/>
      <w:lvlText w:val="%1."/>
      <w:lvlJc w:val="left"/>
      <w:pPr>
        <w:tabs>
          <w:tab w:val="num" w:pos="720"/>
        </w:tabs>
        <w:ind w:left="720" w:hanging="360"/>
      </w:pPr>
      <w:rPr>
        <w:b/>
      </w:rPr>
    </w:lvl>
    <w:lvl w:ilvl="1" w:tplc="BFA84194">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9AB50E5"/>
    <w:multiLevelType w:val="hybridMultilevel"/>
    <w:tmpl w:val="679C25F4"/>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5CDC2DEA"/>
    <w:multiLevelType w:val="hybridMultilevel"/>
    <w:tmpl w:val="52285B30"/>
    <w:lvl w:ilvl="0" w:tplc="041F0005">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5E523814"/>
    <w:multiLevelType w:val="hybridMultilevel"/>
    <w:tmpl w:val="3830146C"/>
    <w:lvl w:ilvl="0" w:tplc="041F0005">
      <w:start w:val="1"/>
      <w:numFmt w:val="bullet"/>
      <w:lvlText w:val=""/>
      <w:lvlJc w:val="left"/>
      <w:pPr>
        <w:tabs>
          <w:tab w:val="num" w:pos="2131"/>
        </w:tabs>
        <w:ind w:left="2131" w:hanging="360"/>
      </w:pPr>
      <w:rPr>
        <w:rFonts w:ascii="Wingdings" w:hAnsi="Wingdings" w:hint="default"/>
        <w:color w:val="auto"/>
      </w:rPr>
    </w:lvl>
    <w:lvl w:ilvl="1" w:tplc="041F0003" w:tentative="1">
      <w:start w:val="1"/>
      <w:numFmt w:val="bullet"/>
      <w:lvlText w:val="o"/>
      <w:lvlJc w:val="left"/>
      <w:pPr>
        <w:tabs>
          <w:tab w:val="num" w:pos="2143"/>
        </w:tabs>
        <w:ind w:left="2143" w:hanging="360"/>
      </w:pPr>
      <w:rPr>
        <w:rFonts w:ascii="Courier New" w:hAnsi="Courier New" w:cs="Courier New" w:hint="default"/>
      </w:rPr>
    </w:lvl>
    <w:lvl w:ilvl="2" w:tplc="041F0005" w:tentative="1">
      <w:start w:val="1"/>
      <w:numFmt w:val="bullet"/>
      <w:lvlText w:val=""/>
      <w:lvlJc w:val="left"/>
      <w:pPr>
        <w:tabs>
          <w:tab w:val="num" w:pos="2863"/>
        </w:tabs>
        <w:ind w:left="2863" w:hanging="360"/>
      </w:pPr>
      <w:rPr>
        <w:rFonts w:ascii="Wingdings" w:hAnsi="Wingdings" w:hint="default"/>
      </w:rPr>
    </w:lvl>
    <w:lvl w:ilvl="3" w:tplc="041F0001" w:tentative="1">
      <w:start w:val="1"/>
      <w:numFmt w:val="bullet"/>
      <w:lvlText w:val=""/>
      <w:lvlJc w:val="left"/>
      <w:pPr>
        <w:tabs>
          <w:tab w:val="num" w:pos="3583"/>
        </w:tabs>
        <w:ind w:left="3583" w:hanging="360"/>
      </w:pPr>
      <w:rPr>
        <w:rFonts w:ascii="Symbol" w:hAnsi="Symbol" w:hint="default"/>
      </w:rPr>
    </w:lvl>
    <w:lvl w:ilvl="4" w:tplc="041F0003" w:tentative="1">
      <w:start w:val="1"/>
      <w:numFmt w:val="bullet"/>
      <w:lvlText w:val="o"/>
      <w:lvlJc w:val="left"/>
      <w:pPr>
        <w:tabs>
          <w:tab w:val="num" w:pos="4303"/>
        </w:tabs>
        <w:ind w:left="4303" w:hanging="360"/>
      </w:pPr>
      <w:rPr>
        <w:rFonts w:ascii="Courier New" w:hAnsi="Courier New" w:cs="Courier New" w:hint="default"/>
      </w:rPr>
    </w:lvl>
    <w:lvl w:ilvl="5" w:tplc="041F0005" w:tentative="1">
      <w:start w:val="1"/>
      <w:numFmt w:val="bullet"/>
      <w:lvlText w:val=""/>
      <w:lvlJc w:val="left"/>
      <w:pPr>
        <w:tabs>
          <w:tab w:val="num" w:pos="5023"/>
        </w:tabs>
        <w:ind w:left="5023" w:hanging="360"/>
      </w:pPr>
      <w:rPr>
        <w:rFonts w:ascii="Wingdings" w:hAnsi="Wingdings" w:hint="default"/>
      </w:rPr>
    </w:lvl>
    <w:lvl w:ilvl="6" w:tplc="041F0001" w:tentative="1">
      <w:start w:val="1"/>
      <w:numFmt w:val="bullet"/>
      <w:lvlText w:val=""/>
      <w:lvlJc w:val="left"/>
      <w:pPr>
        <w:tabs>
          <w:tab w:val="num" w:pos="5743"/>
        </w:tabs>
        <w:ind w:left="5743" w:hanging="360"/>
      </w:pPr>
      <w:rPr>
        <w:rFonts w:ascii="Symbol" w:hAnsi="Symbol" w:hint="default"/>
      </w:rPr>
    </w:lvl>
    <w:lvl w:ilvl="7" w:tplc="041F0003" w:tentative="1">
      <w:start w:val="1"/>
      <w:numFmt w:val="bullet"/>
      <w:lvlText w:val="o"/>
      <w:lvlJc w:val="left"/>
      <w:pPr>
        <w:tabs>
          <w:tab w:val="num" w:pos="6463"/>
        </w:tabs>
        <w:ind w:left="6463" w:hanging="360"/>
      </w:pPr>
      <w:rPr>
        <w:rFonts w:ascii="Courier New" w:hAnsi="Courier New" w:cs="Courier New" w:hint="default"/>
      </w:rPr>
    </w:lvl>
    <w:lvl w:ilvl="8" w:tplc="041F0005" w:tentative="1">
      <w:start w:val="1"/>
      <w:numFmt w:val="bullet"/>
      <w:lvlText w:val=""/>
      <w:lvlJc w:val="left"/>
      <w:pPr>
        <w:tabs>
          <w:tab w:val="num" w:pos="7183"/>
        </w:tabs>
        <w:ind w:left="7183" w:hanging="360"/>
      </w:pPr>
      <w:rPr>
        <w:rFonts w:ascii="Wingdings" w:hAnsi="Wingdings" w:hint="default"/>
      </w:rPr>
    </w:lvl>
  </w:abstractNum>
  <w:abstractNum w:abstractNumId="39" w15:restartNumberingAfterBreak="0">
    <w:nsid w:val="63E211FA"/>
    <w:multiLevelType w:val="multilevel"/>
    <w:tmpl w:val="DCAEAED0"/>
    <w:lvl w:ilvl="0">
      <w:start w:val="1"/>
      <w:numFmt w:val="bullet"/>
      <w:lvlText w:val=""/>
      <w:lvlPicBulletId w:val="0"/>
      <w:lvlJc w:val="left"/>
      <w:pPr>
        <w:tabs>
          <w:tab w:val="num" w:pos="2131"/>
        </w:tabs>
        <w:ind w:left="2131" w:hanging="360"/>
      </w:pPr>
      <w:rPr>
        <w:rFonts w:ascii="Symbol" w:hAnsi="Symbol" w:hint="default"/>
        <w:color w:val="auto"/>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hint="default"/>
      </w:rPr>
    </w:lvl>
    <w:lvl w:ilvl="3">
      <w:start w:val="1"/>
      <w:numFmt w:val="bullet"/>
      <w:lvlText w:val=""/>
      <w:lvlJc w:val="left"/>
      <w:pPr>
        <w:tabs>
          <w:tab w:val="num" w:pos="3583"/>
        </w:tabs>
        <w:ind w:left="3583" w:hanging="360"/>
      </w:pPr>
      <w:rPr>
        <w:rFonts w:ascii="Symbol" w:hAnsi="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hint="default"/>
      </w:rPr>
    </w:lvl>
    <w:lvl w:ilvl="6">
      <w:start w:val="1"/>
      <w:numFmt w:val="bullet"/>
      <w:lvlText w:val=""/>
      <w:lvlJc w:val="left"/>
      <w:pPr>
        <w:tabs>
          <w:tab w:val="num" w:pos="5743"/>
        </w:tabs>
        <w:ind w:left="5743" w:hanging="360"/>
      </w:pPr>
      <w:rPr>
        <w:rFonts w:ascii="Symbol" w:hAnsi="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hint="default"/>
      </w:rPr>
    </w:lvl>
  </w:abstractNum>
  <w:abstractNum w:abstractNumId="40" w15:restartNumberingAfterBreak="0">
    <w:nsid w:val="64183CEC"/>
    <w:multiLevelType w:val="hybridMultilevel"/>
    <w:tmpl w:val="B0D67052"/>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75A29E2"/>
    <w:multiLevelType w:val="hybridMultilevel"/>
    <w:tmpl w:val="67D6E902"/>
    <w:lvl w:ilvl="0" w:tplc="A434E77E">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2" w15:restartNumberingAfterBreak="0">
    <w:nsid w:val="67F9789B"/>
    <w:multiLevelType w:val="hybridMultilevel"/>
    <w:tmpl w:val="33AE2C1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68EE3F72"/>
    <w:multiLevelType w:val="hybridMultilevel"/>
    <w:tmpl w:val="4C80265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4" w15:restartNumberingAfterBreak="0">
    <w:nsid w:val="6A99421B"/>
    <w:multiLevelType w:val="hybridMultilevel"/>
    <w:tmpl w:val="49AA7F18"/>
    <w:lvl w:ilvl="0" w:tplc="35CE954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5" w15:restartNumberingAfterBreak="0">
    <w:nsid w:val="6C6E0AD7"/>
    <w:multiLevelType w:val="hybridMultilevel"/>
    <w:tmpl w:val="324AD298"/>
    <w:lvl w:ilvl="0" w:tplc="54F49B0C">
      <w:start w:val="1"/>
      <w:numFmt w:val="bullet"/>
      <w:lvlText w:val=""/>
      <w:lvlPicBulletId w:val="0"/>
      <w:lvlJc w:val="left"/>
      <w:pPr>
        <w:tabs>
          <w:tab w:val="num" w:pos="1428"/>
        </w:tabs>
        <w:ind w:left="1428" w:hanging="360"/>
      </w:pPr>
      <w:rPr>
        <w:rFonts w:ascii="Symbol" w:hAnsi="Symbol" w:hint="default"/>
        <w:color w:val="auto"/>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4FB136F"/>
    <w:multiLevelType w:val="hybridMultilevel"/>
    <w:tmpl w:val="1876C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9505002"/>
    <w:multiLevelType w:val="hybridMultilevel"/>
    <w:tmpl w:val="3FB2DA28"/>
    <w:lvl w:ilvl="0" w:tplc="041F0005">
      <w:start w:val="1"/>
      <w:numFmt w:val="bullet"/>
      <w:lvlText w:val=""/>
      <w:lvlJc w:val="left"/>
      <w:pPr>
        <w:tabs>
          <w:tab w:val="num" w:pos="2131"/>
        </w:tabs>
        <w:ind w:left="2131" w:hanging="360"/>
      </w:pPr>
      <w:rPr>
        <w:rFonts w:ascii="Wingdings" w:hAnsi="Wingdings" w:hint="default"/>
        <w:color w:val="auto"/>
      </w:rPr>
    </w:lvl>
    <w:lvl w:ilvl="1" w:tplc="041F0003" w:tentative="1">
      <w:start w:val="1"/>
      <w:numFmt w:val="bullet"/>
      <w:lvlText w:val="o"/>
      <w:lvlJc w:val="left"/>
      <w:pPr>
        <w:tabs>
          <w:tab w:val="num" w:pos="2143"/>
        </w:tabs>
        <w:ind w:left="2143" w:hanging="360"/>
      </w:pPr>
      <w:rPr>
        <w:rFonts w:ascii="Courier New" w:hAnsi="Courier New" w:cs="Courier New" w:hint="default"/>
      </w:rPr>
    </w:lvl>
    <w:lvl w:ilvl="2" w:tplc="041F0005" w:tentative="1">
      <w:start w:val="1"/>
      <w:numFmt w:val="bullet"/>
      <w:lvlText w:val=""/>
      <w:lvlJc w:val="left"/>
      <w:pPr>
        <w:tabs>
          <w:tab w:val="num" w:pos="2863"/>
        </w:tabs>
        <w:ind w:left="2863" w:hanging="360"/>
      </w:pPr>
      <w:rPr>
        <w:rFonts w:ascii="Wingdings" w:hAnsi="Wingdings" w:hint="default"/>
      </w:rPr>
    </w:lvl>
    <w:lvl w:ilvl="3" w:tplc="041F0001" w:tentative="1">
      <w:start w:val="1"/>
      <w:numFmt w:val="bullet"/>
      <w:lvlText w:val=""/>
      <w:lvlJc w:val="left"/>
      <w:pPr>
        <w:tabs>
          <w:tab w:val="num" w:pos="3583"/>
        </w:tabs>
        <w:ind w:left="3583" w:hanging="360"/>
      </w:pPr>
      <w:rPr>
        <w:rFonts w:ascii="Symbol" w:hAnsi="Symbol" w:hint="default"/>
      </w:rPr>
    </w:lvl>
    <w:lvl w:ilvl="4" w:tplc="041F0003" w:tentative="1">
      <w:start w:val="1"/>
      <w:numFmt w:val="bullet"/>
      <w:lvlText w:val="o"/>
      <w:lvlJc w:val="left"/>
      <w:pPr>
        <w:tabs>
          <w:tab w:val="num" w:pos="4303"/>
        </w:tabs>
        <w:ind w:left="4303" w:hanging="360"/>
      </w:pPr>
      <w:rPr>
        <w:rFonts w:ascii="Courier New" w:hAnsi="Courier New" w:cs="Courier New" w:hint="default"/>
      </w:rPr>
    </w:lvl>
    <w:lvl w:ilvl="5" w:tplc="041F0005" w:tentative="1">
      <w:start w:val="1"/>
      <w:numFmt w:val="bullet"/>
      <w:lvlText w:val=""/>
      <w:lvlJc w:val="left"/>
      <w:pPr>
        <w:tabs>
          <w:tab w:val="num" w:pos="5023"/>
        </w:tabs>
        <w:ind w:left="5023" w:hanging="360"/>
      </w:pPr>
      <w:rPr>
        <w:rFonts w:ascii="Wingdings" w:hAnsi="Wingdings" w:hint="default"/>
      </w:rPr>
    </w:lvl>
    <w:lvl w:ilvl="6" w:tplc="041F0001" w:tentative="1">
      <w:start w:val="1"/>
      <w:numFmt w:val="bullet"/>
      <w:lvlText w:val=""/>
      <w:lvlJc w:val="left"/>
      <w:pPr>
        <w:tabs>
          <w:tab w:val="num" w:pos="5743"/>
        </w:tabs>
        <w:ind w:left="5743" w:hanging="360"/>
      </w:pPr>
      <w:rPr>
        <w:rFonts w:ascii="Symbol" w:hAnsi="Symbol" w:hint="default"/>
      </w:rPr>
    </w:lvl>
    <w:lvl w:ilvl="7" w:tplc="041F0003" w:tentative="1">
      <w:start w:val="1"/>
      <w:numFmt w:val="bullet"/>
      <w:lvlText w:val="o"/>
      <w:lvlJc w:val="left"/>
      <w:pPr>
        <w:tabs>
          <w:tab w:val="num" w:pos="6463"/>
        </w:tabs>
        <w:ind w:left="6463" w:hanging="360"/>
      </w:pPr>
      <w:rPr>
        <w:rFonts w:ascii="Courier New" w:hAnsi="Courier New" w:cs="Courier New" w:hint="default"/>
      </w:rPr>
    </w:lvl>
    <w:lvl w:ilvl="8" w:tplc="041F0005" w:tentative="1">
      <w:start w:val="1"/>
      <w:numFmt w:val="bullet"/>
      <w:lvlText w:val=""/>
      <w:lvlJc w:val="left"/>
      <w:pPr>
        <w:tabs>
          <w:tab w:val="num" w:pos="7183"/>
        </w:tabs>
        <w:ind w:left="7183" w:hanging="360"/>
      </w:pPr>
      <w:rPr>
        <w:rFonts w:ascii="Wingdings" w:hAnsi="Wingdings" w:hint="default"/>
      </w:rPr>
    </w:lvl>
  </w:abstractNum>
  <w:abstractNum w:abstractNumId="48" w15:restartNumberingAfterBreak="0">
    <w:nsid w:val="79592438"/>
    <w:multiLevelType w:val="hybridMultilevel"/>
    <w:tmpl w:val="84588A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5A667C"/>
    <w:multiLevelType w:val="hybridMultilevel"/>
    <w:tmpl w:val="E6C22C9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33"/>
  </w:num>
  <w:num w:numId="3">
    <w:abstractNumId w:val="28"/>
  </w:num>
  <w:num w:numId="4">
    <w:abstractNumId w:val="45"/>
  </w:num>
  <w:num w:numId="5">
    <w:abstractNumId w:val="27"/>
  </w:num>
  <w:num w:numId="6">
    <w:abstractNumId w:val="39"/>
  </w:num>
  <w:num w:numId="7">
    <w:abstractNumId w:val="38"/>
  </w:num>
  <w:num w:numId="8">
    <w:abstractNumId w:val="15"/>
  </w:num>
  <w:num w:numId="9">
    <w:abstractNumId w:val="47"/>
  </w:num>
  <w:num w:numId="10">
    <w:abstractNumId w:val="37"/>
  </w:num>
  <w:num w:numId="11">
    <w:abstractNumId w:val="20"/>
  </w:num>
  <w:num w:numId="12">
    <w:abstractNumId w:val="40"/>
  </w:num>
  <w:num w:numId="13">
    <w:abstractNumId w:val="25"/>
  </w:num>
  <w:num w:numId="14">
    <w:abstractNumId w:val="4"/>
  </w:num>
  <w:num w:numId="15">
    <w:abstractNumId w:val="5"/>
  </w:num>
  <w:num w:numId="16">
    <w:abstractNumId w:val="10"/>
  </w:num>
  <w:num w:numId="17">
    <w:abstractNumId w:val="36"/>
  </w:num>
  <w:num w:numId="18">
    <w:abstractNumId w:val="26"/>
  </w:num>
  <w:num w:numId="19">
    <w:abstractNumId w:val="41"/>
  </w:num>
  <w:num w:numId="20">
    <w:abstractNumId w:val="0"/>
  </w:num>
  <w:num w:numId="21">
    <w:abstractNumId w:val="24"/>
  </w:num>
  <w:num w:numId="22">
    <w:abstractNumId w:val="6"/>
  </w:num>
  <w:num w:numId="23">
    <w:abstractNumId w:val="12"/>
  </w:num>
  <w:num w:numId="24">
    <w:abstractNumId w:val="17"/>
  </w:num>
  <w:num w:numId="25">
    <w:abstractNumId w:val="34"/>
  </w:num>
  <w:num w:numId="26">
    <w:abstractNumId w:val="21"/>
  </w:num>
  <w:num w:numId="27">
    <w:abstractNumId w:val="7"/>
  </w:num>
  <w:num w:numId="28">
    <w:abstractNumId w:val="35"/>
  </w:num>
  <w:num w:numId="29">
    <w:abstractNumId w:val="13"/>
  </w:num>
  <w:num w:numId="30">
    <w:abstractNumId w:val="29"/>
  </w:num>
  <w:num w:numId="31">
    <w:abstractNumId w:val="2"/>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4"/>
  </w:num>
  <w:num w:numId="35">
    <w:abstractNumId w:val="14"/>
  </w:num>
  <w:num w:numId="36">
    <w:abstractNumId w:val="23"/>
  </w:num>
  <w:num w:numId="37">
    <w:abstractNumId w:val="9"/>
  </w:num>
  <w:num w:numId="38">
    <w:abstractNumId w:val="8"/>
  </w:num>
  <w:num w:numId="39">
    <w:abstractNumId w:val="18"/>
  </w:num>
  <w:num w:numId="40">
    <w:abstractNumId w:val="19"/>
  </w:num>
  <w:num w:numId="41">
    <w:abstractNumId w:val="16"/>
  </w:num>
  <w:num w:numId="42">
    <w:abstractNumId w:val="30"/>
  </w:num>
  <w:num w:numId="43">
    <w:abstractNumId w:val="11"/>
  </w:num>
  <w:num w:numId="44">
    <w:abstractNumId w:val="22"/>
  </w:num>
  <w:num w:numId="45">
    <w:abstractNumId w:val="42"/>
  </w:num>
  <w:num w:numId="46">
    <w:abstractNumId w:val="31"/>
  </w:num>
  <w:num w:numId="47">
    <w:abstractNumId w:val="32"/>
  </w:num>
  <w:num w:numId="48">
    <w:abstractNumId w:val="43"/>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10"/>
    <w:rsid w:val="000021F5"/>
    <w:rsid w:val="0000231A"/>
    <w:rsid w:val="00003EAD"/>
    <w:rsid w:val="00003FC5"/>
    <w:rsid w:val="000055EE"/>
    <w:rsid w:val="0000572E"/>
    <w:rsid w:val="000059AB"/>
    <w:rsid w:val="00007403"/>
    <w:rsid w:val="000075D2"/>
    <w:rsid w:val="000101E5"/>
    <w:rsid w:val="000168F0"/>
    <w:rsid w:val="00016ABF"/>
    <w:rsid w:val="00016D61"/>
    <w:rsid w:val="00017F1E"/>
    <w:rsid w:val="00021641"/>
    <w:rsid w:val="0002192E"/>
    <w:rsid w:val="00025018"/>
    <w:rsid w:val="00025773"/>
    <w:rsid w:val="0002692B"/>
    <w:rsid w:val="000273FA"/>
    <w:rsid w:val="00027509"/>
    <w:rsid w:val="00027DCA"/>
    <w:rsid w:val="0003217F"/>
    <w:rsid w:val="00032E72"/>
    <w:rsid w:val="00033730"/>
    <w:rsid w:val="00033BFF"/>
    <w:rsid w:val="00035995"/>
    <w:rsid w:val="00041129"/>
    <w:rsid w:val="000412C9"/>
    <w:rsid w:val="00041513"/>
    <w:rsid w:val="000417D7"/>
    <w:rsid w:val="00041FA3"/>
    <w:rsid w:val="0004416A"/>
    <w:rsid w:val="000453F4"/>
    <w:rsid w:val="0004547F"/>
    <w:rsid w:val="00054B3E"/>
    <w:rsid w:val="0005644F"/>
    <w:rsid w:val="000629CC"/>
    <w:rsid w:val="000701CE"/>
    <w:rsid w:val="00073BFA"/>
    <w:rsid w:val="00076DCF"/>
    <w:rsid w:val="000800E8"/>
    <w:rsid w:val="00080E44"/>
    <w:rsid w:val="00081F50"/>
    <w:rsid w:val="000848A1"/>
    <w:rsid w:val="00087305"/>
    <w:rsid w:val="00092328"/>
    <w:rsid w:val="00093790"/>
    <w:rsid w:val="0009396C"/>
    <w:rsid w:val="00096FE8"/>
    <w:rsid w:val="000A01D3"/>
    <w:rsid w:val="000A0CF7"/>
    <w:rsid w:val="000A3205"/>
    <w:rsid w:val="000A4ADE"/>
    <w:rsid w:val="000A5D63"/>
    <w:rsid w:val="000A5F19"/>
    <w:rsid w:val="000B6422"/>
    <w:rsid w:val="000B6C4C"/>
    <w:rsid w:val="000C026A"/>
    <w:rsid w:val="000C049D"/>
    <w:rsid w:val="000C1295"/>
    <w:rsid w:val="000C1D51"/>
    <w:rsid w:val="000C34E1"/>
    <w:rsid w:val="000C3ECD"/>
    <w:rsid w:val="000C5012"/>
    <w:rsid w:val="000C5222"/>
    <w:rsid w:val="000C725F"/>
    <w:rsid w:val="000D0D82"/>
    <w:rsid w:val="000D1010"/>
    <w:rsid w:val="000D320A"/>
    <w:rsid w:val="000D3377"/>
    <w:rsid w:val="000D577A"/>
    <w:rsid w:val="000D5E50"/>
    <w:rsid w:val="000E014F"/>
    <w:rsid w:val="000E0459"/>
    <w:rsid w:val="000E1D1C"/>
    <w:rsid w:val="000E435C"/>
    <w:rsid w:val="000E4D4D"/>
    <w:rsid w:val="000E5213"/>
    <w:rsid w:val="000E5465"/>
    <w:rsid w:val="000E61A2"/>
    <w:rsid w:val="000F0C12"/>
    <w:rsid w:val="000F0E91"/>
    <w:rsid w:val="000F1FDE"/>
    <w:rsid w:val="000F395C"/>
    <w:rsid w:val="000F5630"/>
    <w:rsid w:val="000F5EC8"/>
    <w:rsid w:val="000F657E"/>
    <w:rsid w:val="000F6F71"/>
    <w:rsid w:val="000F7131"/>
    <w:rsid w:val="001005ED"/>
    <w:rsid w:val="001012F5"/>
    <w:rsid w:val="00101A45"/>
    <w:rsid w:val="00101C25"/>
    <w:rsid w:val="00105E8D"/>
    <w:rsid w:val="00105FE6"/>
    <w:rsid w:val="00106C54"/>
    <w:rsid w:val="0011193C"/>
    <w:rsid w:val="00111B88"/>
    <w:rsid w:val="0011238E"/>
    <w:rsid w:val="001128C7"/>
    <w:rsid w:val="00115985"/>
    <w:rsid w:val="00115A42"/>
    <w:rsid w:val="00116300"/>
    <w:rsid w:val="00120B22"/>
    <w:rsid w:val="00121B2D"/>
    <w:rsid w:val="00122B3B"/>
    <w:rsid w:val="001232B9"/>
    <w:rsid w:val="00127CC0"/>
    <w:rsid w:val="00130A15"/>
    <w:rsid w:val="00130ACF"/>
    <w:rsid w:val="0013219B"/>
    <w:rsid w:val="001343BD"/>
    <w:rsid w:val="001426CC"/>
    <w:rsid w:val="001446B5"/>
    <w:rsid w:val="00146A79"/>
    <w:rsid w:val="001515D4"/>
    <w:rsid w:val="00151F4E"/>
    <w:rsid w:val="00153A48"/>
    <w:rsid w:val="0015472A"/>
    <w:rsid w:val="0015639F"/>
    <w:rsid w:val="001564E8"/>
    <w:rsid w:val="001575AD"/>
    <w:rsid w:val="0016012A"/>
    <w:rsid w:val="001601BF"/>
    <w:rsid w:val="00164092"/>
    <w:rsid w:val="001665F9"/>
    <w:rsid w:val="00166E9C"/>
    <w:rsid w:val="00171FB6"/>
    <w:rsid w:val="00174299"/>
    <w:rsid w:val="00174F8D"/>
    <w:rsid w:val="001765E7"/>
    <w:rsid w:val="00181114"/>
    <w:rsid w:val="00185F39"/>
    <w:rsid w:val="001876F2"/>
    <w:rsid w:val="00187C1D"/>
    <w:rsid w:val="001908EB"/>
    <w:rsid w:val="001926FD"/>
    <w:rsid w:val="001939A9"/>
    <w:rsid w:val="0019600F"/>
    <w:rsid w:val="0019640F"/>
    <w:rsid w:val="001A1237"/>
    <w:rsid w:val="001A4718"/>
    <w:rsid w:val="001A4E00"/>
    <w:rsid w:val="001A53FB"/>
    <w:rsid w:val="001B121D"/>
    <w:rsid w:val="001B5E18"/>
    <w:rsid w:val="001B6BFC"/>
    <w:rsid w:val="001C07C9"/>
    <w:rsid w:val="001C2223"/>
    <w:rsid w:val="001C38A8"/>
    <w:rsid w:val="001C3C95"/>
    <w:rsid w:val="001C4028"/>
    <w:rsid w:val="001D127F"/>
    <w:rsid w:val="001D299F"/>
    <w:rsid w:val="001D3437"/>
    <w:rsid w:val="001D3745"/>
    <w:rsid w:val="001D4BF6"/>
    <w:rsid w:val="001D672E"/>
    <w:rsid w:val="001D70AD"/>
    <w:rsid w:val="001E0281"/>
    <w:rsid w:val="001E0CB5"/>
    <w:rsid w:val="001E0F5D"/>
    <w:rsid w:val="001E2B98"/>
    <w:rsid w:val="001E2C3D"/>
    <w:rsid w:val="001E2D9C"/>
    <w:rsid w:val="001E3283"/>
    <w:rsid w:val="001E4909"/>
    <w:rsid w:val="001E5948"/>
    <w:rsid w:val="001E63CB"/>
    <w:rsid w:val="001E7951"/>
    <w:rsid w:val="001F142F"/>
    <w:rsid w:val="001F24EB"/>
    <w:rsid w:val="001F37CB"/>
    <w:rsid w:val="001F52DE"/>
    <w:rsid w:val="001F5DE0"/>
    <w:rsid w:val="001F6023"/>
    <w:rsid w:val="001F6CFF"/>
    <w:rsid w:val="00204731"/>
    <w:rsid w:val="002065DA"/>
    <w:rsid w:val="002069C2"/>
    <w:rsid w:val="00206A09"/>
    <w:rsid w:val="00207430"/>
    <w:rsid w:val="00210F19"/>
    <w:rsid w:val="002145CE"/>
    <w:rsid w:val="00215849"/>
    <w:rsid w:val="002158B2"/>
    <w:rsid w:val="00216F15"/>
    <w:rsid w:val="00220CEB"/>
    <w:rsid w:val="00223392"/>
    <w:rsid w:val="00223D38"/>
    <w:rsid w:val="002244C9"/>
    <w:rsid w:val="0022663A"/>
    <w:rsid w:val="002274EF"/>
    <w:rsid w:val="00232BEC"/>
    <w:rsid w:val="00233183"/>
    <w:rsid w:val="002338F9"/>
    <w:rsid w:val="00233F46"/>
    <w:rsid w:val="0024098E"/>
    <w:rsid w:val="00241DF7"/>
    <w:rsid w:val="002432D8"/>
    <w:rsid w:val="00243563"/>
    <w:rsid w:val="00244ACD"/>
    <w:rsid w:val="00247C05"/>
    <w:rsid w:val="00252C43"/>
    <w:rsid w:val="00253410"/>
    <w:rsid w:val="00253DDD"/>
    <w:rsid w:val="00255F06"/>
    <w:rsid w:val="0026694E"/>
    <w:rsid w:val="00266A19"/>
    <w:rsid w:val="00267868"/>
    <w:rsid w:val="00267C14"/>
    <w:rsid w:val="002704FE"/>
    <w:rsid w:val="00270FAD"/>
    <w:rsid w:val="00280833"/>
    <w:rsid w:val="0028171C"/>
    <w:rsid w:val="002818C2"/>
    <w:rsid w:val="00282F2E"/>
    <w:rsid w:val="002922FF"/>
    <w:rsid w:val="002957D7"/>
    <w:rsid w:val="002A365C"/>
    <w:rsid w:val="002A4311"/>
    <w:rsid w:val="002A46E2"/>
    <w:rsid w:val="002B0C2B"/>
    <w:rsid w:val="002B2B29"/>
    <w:rsid w:val="002B47ED"/>
    <w:rsid w:val="002B4AFC"/>
    <w:rsid w:val="002B4CE1"/>
    <w:rsid w:val="002C114E"/>
    <w:rsid w:val="002C26C7"/>
    <w:rsid w:val="002C2728"/>
    <w:rsid w:val="002C28F7"/>
    <w:rsid w:val="002C4BEE"/>
    <w:rsid w:val="002C54BC"/>
    <w:rsid w:val="002C58A3"/>
    <w:rsid w:val="002D139D"/>
    <w:rsid w:val="002D3C17"/>
    <w:rsid w:val="002D45DA"/>
    <w:rsid w:val="002D60BA"/>
    <w:rsid w:val="002D75DC"/>
    <w:rsid w:val="002E0ADD"/>
    <w:rsid w:val="002E5516"/>
    <w:rsid w:val="002E57B3"/>
    <w:rsid w:val="002E5B0A"/>
    <w:rsid w:val="002E6B01"/>
    <w:rsid w:val="002F1DA2"/>
    <w:rsid w:val="002F2889"/>
    <w:rsid w:val="002F3D33"/>
    <w:rsid w:val="002F4709"/>
    <w:rsid w:val="002F5CCC"/>
    <w:rsid w:val="002F62E8"/>
    <w:rsid w:val="002F71F3"/>
    <w:rsid w:val="002F7679"/>
    <w:rsid w:val="00301090"/>
    <w:rsid w:val="00303B82"/>
    <w:rsid w:val="00303D09"/>
    <w:rsid w:val="00312A30"/>
    <w:rsid w:val="003175FC"/>
    <w:rsid w:val="00323386"/>
    <w:rsid w:val="00323E39"/>
    <w:rsid w:val="0033093D"/>
    <w:rsid w:val="00332C58"/>
    <w:rsid w:val="00334688"/>
    <w:rsid w:val="00334F9E"/>
    <w:rsid w:val="00340B78"/>
    <w:rsid w:val="00343240"/>
    <w:rsid w:val="00345141"/>
    <w:rsid w:val="00346DB4"/>
    <w:rsid w:val="00347493"/>
    <w:rsid w:val="003506CF"/>
    <w:rsid w:val="00354885"/>
    <w:rsid w:val="00355BFE"/>
    <w:rsid w:val="0035746E"/>
    <w:rsid w:val="0036440B"/>
    <w:rsid w:val="0036605E"/>
    <w:rsid w:val="00366CB8"/>
    <w:rsid w:val="00370331"/>
    <w:rsid w:val="0037286F"/>
    <w:rsid w:val="0037303A"/>
    <w:rsid w:val="0037342F"/>
    <w:rsid w:val="003734D9"/>
    <w:rsid w:val="0037465C"/>
    <w:rsid w:val="00374C31"/>
    <w:rsid w:val="00374EFD"/>
    <w:rsid w:val="00375045"/>
    <w:rsid w:val="00377AD1"/>
    <w:rsid w:val="00383645"/>
    <w:rsid w:val="00383708"/>
    <w:rsid w:val="00384EA0"/>
    <w:rsid w:val="003851A6"/>
    <w:rsid w:val="0038768A"/>
    <w:rsid w:val="0039033F"/>
    <w:rsid w:val="00390C22"/>
    <w:rsid w:val="003938B6"/>
    <w:rsid w:val="003956F4"/>
    <w:rsid w:val="0039655F"/>
    <w:rsid w:val="00396BDB"/>
    <w:rsid w:val="00397208"/>
    <w:rsid w:val="003A06EF"/>
    <w:rsid w:val="003A44D5"/>
    <w:rsid w:val="003A7A76"/>
    <w:rsid w:val="003B0150"/>
    <w:rsid w:val="003B0242"/>
    <w:rsid w:val="003B2B01"/>
    <w:rsid w:val="003C1F38"/>
    <w:rsid w:val="003C262F"/>
    <w:rsid w:val="003C46F3"/>
    <w:rsid w:val="003C5A6A"/>
    <w:rsid w:val="003C66B5"/>
    <w:rsid w:val="003C6887"/>
    <w:rsid w:val="003D0789"/>
    <w:rsid w:val="003E1A71"/>
    <w:rsid w:val="003E3D78"/>
    <w:rsid w:val="003E40A0"/>
    <w:rsid w:val="003E4959"/>
    <w:rsid w:val="003E49CA"/>
    <w:rsid w:val="003E504A"/>
    <w:rsid w:val="003E561C"/>
    <w:rsid w:val="003E71B8"/>
    <w:rsid w:val="003F0C94"/>
    <w:rsid w:val="003F2BB5"/>
    <w:rsid w:val="003F5692"/>
    <w:rsid w:val="003F7552"/>
    <w:rsid w:val="003F7E96"/>
    <w:rsid w:val="00401DF5"/>
    <w:rsid w:val="00402BCF"/>
    <w:rsid w:val="00404988"/>
    <w:rsid w:val="004065B9"/>
    <w:rsid w:val="0041037D"/>
    <w:rsid w:val="00413D9E"/>
    <w:rsid w:val="00416F8A"/>
    <w:rsid w:val="00431C07"/>
    <w:rsid w:val="0043441C"/>
    <w:rsid w:val="00434613"/>
    <w:rsid w:val="00437BCD"/>
    <w:rsid w:val="00437C93"/>
    <w:rsid w:val="00443705"/>
    <w:rsid w:val="004460F2"/>
    <w:rsid w:val="004465E5"/>
    <w:rsid w:val="00453998"/>
    <w:rsid w:val="00455E5A"/>
    <w:rsid w:val="00456B2E"/>
    <w:rsid w:val="00456B89"/>
    <w:rsid w:val="00460285"/>
    <w:rsid w:val="0046205E"/>
    <w:rsid w:val="004637D7"/>
    <w:rsid w:val="00463AA4"/>
    <w:rsid w:val="004663FE"/>
    <w:rsid w:val="00466BA1"/>
    <w:rsid w:val="00467503"/>
    <w:rsid w:val="0047040F"/>
    <w:rsid w:val="00471FCD"/>
    <w:rsid w:val="00472F5E"/>
    <w:rsid w:val="004770C4"/>
    <w:rsid w:val="00477A2D"/>
    <w:rsid w:val="00480506"/>
    <w:rsid w:val="0048140F"/>
    <w:rsid w:val="0048192D"/>
    <w:rsid w:val="00482088"/>
    <w:rsid w:val="00482F2F"/>
    <w:rsid w:val="0048778D"/>
    <w:rsid w:val="00490739"/>
    <w:rsid w:val="00494134"/>
    <w:rsid w:val="00494164"/>
    <w:rsid w:val="00494748"/>
    <w:rsid w:val="00494B3B"/>
    <w:rsid w:val="00494B66"/>
    <w:rsid w:val="00496FC9"/>
    <w:rsid w:val="004A1719"/>
    <w:rsid w:val="004A30DE"/>
    <w:rsid w:val="004A50E8"/>
    <w:rsid w:val="004A66CE"/>
    <w:rsid w:val="004A7FC1"/>
    <w:rsid w:val="004B215D"/>
    <w:rsid w:val="004B33C5"/>
    <w:rsid w:val="004B6B08"/>
    <w:rsid w:val="004B7A14"/>
    <w:rsid w:val="004C5F90"/>
    <w:rsid w:val="004D4402"/>
    <w:rsid w:val="004D4FC4"/>
    <w:rsid w:val="004D5BF0"/>
    <w:rsid w:val="004D6F71"/>
    <w:rsid w:val="004D7C6A"/>
    <w:rsid w:val="004D7EC0"/>
    <w:rsid w:val="004D7F6B"/>
    <w:rsid w:val="004E2112"/>
    <w:rsid w:val="004E24B2"/>
    <w:rsid w:val="004E39D2"/>
    <w:rsid w:val="004E625B"/>
    <w:rsid w:val="004E6669"/>
    <w:rsid w:val="004F05C6"/>
    <w:rsid w:val="004F74A8"/>
    <w:rsid w:val="004F7D4B"/>
    <w:rsid w:val="005004BF"/>
    <w:rsid w:val="005009D1"/>
    <w:rsid w:val="00500A06"/>
    <w:rsid w:val="005042D4"/>
    <w:rsid w:val="00504D5A"/>
    <w:rsid w:val="00505DDF"/>
    <w:rsid w:val="00507373"/>
    <w:rsid w:val="00510E54"/>
    <w:rsid w:val="00514A27"/>
    <w:rsid w:val="00515483"/>
    <w:rsid w:val="00515BF0"/>
    <w:rsid w:val="0051600E"/>
    <w:rsid w:val="005220AA"/>
    <w:rsid w:val="0052438C"/>
    <w:rsid w:val="00525BEE"/>
    <w:rsid w:val="0052655F"/>
    <w:rsid w:val="00526D86"/>
    <w:rsid w:val="005276C6"/>
    <w:rsid w:val="005314A4"/>
    <w:rsid w:val="005314C4"/>
    <w:rsid w:val="00532B64"/>
    <w:rsid w:val="0054093D"/>
    <w:rsid w:val="00544720"/>
    <w:rsid w:val="0054524E"/>
    <w:rsid w:val="005459A9"/>
    <w:rsid w:val="00554650"/>
    <w:rsid w:val="005553C7"/>
    <w:rsid w:val="005559EC"/>
    <w:rsid w:val="00566902"/>
    <w:rsid w:val="005678AB"/>
    <w:rsid w:val="0057049D"/>
    <w:rsid w:val="005715B7"/>
    <w:rsid w:val="00574200"/>
    <w:rsid w:val="00575186"/>
    <w:rsid w:val="00575B49"/>
    <w:rsid w:val="005768FC"/>
    <w:rsid w:val="005779B2"/>
    <w:rsid w:val="00580E6C"/>
    <w:rsid w:val="00581481"/>
    <w:rsid w:val="00582037"/>
    <w:rsid w:val="0058448A"/>
    <w:rsid w:val="00587FEC"/>
    <w:rsid w:val="00592696"/>
    <w:rsid w:val="00595D28"/>
    <w:rsid w:val="005973B7"/>
    <w:rsid w:val="005A2BAC"/>
    <w:rsid w:val="005B14F2"/>
    <w:rsid w:val="005B307E"/>
    <w:rsid w:val="005C0CF3"/>
    <w:rsid w:val="005C0E09"/>
    <w:rsid w:val="005C1747"/>
    <w:rsid w:val="005C77F8"/>
    <w:rsid w:val="005D3A4E"/>
    <w:rsid w:val="005D3BE3"/>
    <w:rsid w:val="005D4973"/>
    <w:rsid w:val="005D5CDB"/>
    <w:rsid w:val="005E0313"/>
    <w:rsid w:val="005E0B53"/>
    <w:rsid w:val="005E2C4F"/>
    <w:rsid w:val="005E37CA"/>
    <w:rsid w:val="005E4102"/>
    <w:rsid w:val="005E6F61"/>
    <w:rsid w:val="005F07B7"/>
    <w:rsid w:val="005F1E3D"/>
    <w:rsid w:val="005F309F"/>
    <w:rsid w:val="005F6B6D"/>
    <w:rsid w:val="005F7045"/>
    <w:rsid w:val="006026CF"/>
    <w:rsid w:val="00603B08"/>
    <w:rsid w:val="00604037"/>
    <w:rsid w:val="00604542"/>
    <w:rsid w:val="00605AAE"/>
    <w:rsid w:val="00605FE0"/>
    <w:rsid w:val="00607D7B"/>
    <w:rsid w:val="006104CB"/>
    <w:rsid w:val="00610BDE"/>
    <w:rsid w:val="00612866"/>
    <w:rsid w:val="0061293E"/>
    <w:rsid w:val="00613425"/>
    <w:rsid w:val="00621903"/>
    <w:rsid w:val="00623A85"/>
    <w:rsid w:val="00625B1E"/>
    <w:rsid w:val="006305B5"/>
    <w:rsid w:val="0063350A"/>
    <w:rsid w:val="0063608A"/>
    <w:rsid w:val="00642317"/>
    <w:rsid w:val="006465C9"/>
    <w:rsid w:val="00646681"/>
    <w:rsid w:val="006467C9"/>
    <w:rsid w:val="00650951"/>
    <w:rsid w:val="00650C26"/>
    <w:rsid w:val="00654296"/>
    <w:rsid w:val="00660E0A"/>
    <w:rsid w:val="00663054"/>
    <w:rsid w:val="0066543E"/>
    <w:rsid w:val="0066743F"/>
    <w:rsid w:val="00670494"/>
    <w:rsid w:val="006739D1"/>
    <w:rsid w:val="00674107"/>
    <w:rsid w:val="00676BE7"/>
    <w:rsid w:val="006773AB"/>
    <w:rsid w:val="0068478F"/>
    <w:rsid w:val="006857F5"/>
    <w:rsid w:val="00690FAA"/>
    <w:rsid w:val="00691B24"/>
    <w:rsid w:val="006948AE"/>
    <w:rsid w:val="00695621"/>
    <w:rsid w:val="00697B36"/>
    <w:rsid w:val="006A167B"/>
    <w:rsid w:val="006A24CF"/>
    <w:rsid w:val="006A29D2"/>
    <w:rsid w:val="006A41ED"/>
    <w:rsid w:val="006A7702"/>
    <w:rsid w:val="006A7915"/>
    <w:rsid w:val="006B0256"/>
    <w:rsid w:val="006B18BB"/>
    <w:rsid w:val="006B1B2D"/>
    <w:rsid w:val="006B1C62"/>
    <w:rsid w:val="006B35CC"/>
    <w:rsid w:val="006B3B9F"/>
    <w:rsid w:val="006B3E87"/>
    <w:rsid w:val="006B5566"/>
    <w:rsid w:val="006B5C43"/>
    <w:rsid w:val="006B6818"/>
    <w:rsid w:val="006B7A37"/>
    <w:rsid w:val="006C0005"/>
    <w:rsid w:val="006C109B"/>
    <w:rsid w:val="006C142F"/>
    <w:rsid w:val="006C2298"/>
    <w:rsid w:val="006C446E"/>
    <w:rsid w:val="006C4C24"/>
    <w:rsid w:val="006C7579"/>
    <w:rsid w:val="006E0C82"/>
    <w:rsid w:val="006E353B"/>
    <w:rsid w:val="006E50C7"/>
    <w:rsid w:val="006F2A37"/>
    <w:rsid w:val="006F4FE0"/>
    <w:rsid w:val="006F514F"/>
    <w:rsid w:val="006F687C"/>
    <w:rsid w:val="006F731D"/>
    <w:rsid w:val="0070112C"/>
    <w:rsid w:val="007029D9"/>
    <w:rsid w:val="0070789E"/>
    <w:rsid w:val="007121A8"/>
    <w:rsid w:val="007125F9"/>
    <w:rsid w:val="00712D9B"/>
    <w:rsid w:val="00714E3A"/>
    <w:rsid w:val="00716BEF"/>
    <w:rsid w:val="00716F2A"/>
    <w:rsid w:val="00717107"/>
    <w:rsid w:val="00717E36"/>
    <w:rsid w:val="007203C2"/>
    <w:rsid w:val="007237BA"/>
    <w:rsid w:val="00723F64"/>
    <w:rsid w:val="00724718"/>
    <w:rsid w:val="007247EE"/>
    <w:rsid w:val="0072695B"/>
    <w:rsid w:val="00731074"/>
    <w:rsid w:val="00732EDC"/>
    <w:rsid w:val="00734965"/>
    <w:rsid w:val="00734A93"/>
    <w:rsid w:val="007353B3"/>
    <w:rsid w:val="00736503"/>
    <w:rsid w:val="007419BF"/>
    <w:rsid w:val="00742434"/>
    <w:rsid w:val="007450AE"/>
    <w:rsid w:val="00745F68"/>
    <w:rsid w:val="0074712B"/>
    <w:rsid w:val="00747B52"/>
    <w:rsid w:val="00751AFC"/>
    <w:rsid w:val="00752B1D"/>
    <w:rsid w:val="0075340F"/>
    <w:rsid w:val="00754B2F"/>
    <w:rsid w:val="00757215"/>
    <w:rsid w:val="007607A2"/>
    <w:rsid w:val="00763068"/>
    <w:rsid w:val="007631F6"/>
    <w:rsid w:val="00763C2B"/>
    <w:rsid w:val="0077316B"/>
    <w:rsid w:val="0077404E"/>
    <w:rsid w:val="00776B7D"/>
    <w:rsid w:val="007820AC"/>
    <w:rsid w:val="00782528"/>
    <w:rsid w:val="00782C7A"/>
    <w:rsid w:val="00785223"/>
    <w:rsid w:val="007872AF"/>
    <w:rsid w:val="007879F7"/>
    <w:rsid w:val="00787DDA"/>
    <w:rsid w:val="00790607"/>
    <w:rsid w:val="007906DE"/>
    <w:rsid w:val="007935C7"/>
    <w:rsid w:val="0079527B"/>
    <w:rsid w:val="00796B15"/>
    <w:rsid w:val="007A147C"/>
    <w:rsid w:val="007A36A8"/>
    <w:rsid w:val="007A746B"/>
    <w:rsid w:val="007B1816"/>
    <w:rsid w:val="007B47D3"/>
    <w:rsid w:val="007B719A"/>
    <w:rsid w:val="007B72E1"/>
    <w:rsid w:val="007B7EF8"/>
    <w:rsid w:val="007C1709"/>
    <w:rsid w:val="007C178E"/>
    <w:rsid w:val="007C2236"/>
    <w:rsid w:val="007C2614"/>
    <w:rsid w:val="007C367D"/>
    <w:rsid w:val="007C50B2"/>
    <w:rsid w:val="007C7A18"/>
    <w:rsid w:val="007D0418"/>
    <w:rsid w:val="007D0666"/>
    <w:rsid w:val="007D07DA"/>
    <w:rsid w:val="007D19CA"/>
    <w:rsid w:val="007D1A89"/>
    <w:rsid w:val="007D4270"/>
    <w:rsid w:val="007D4F36"/>
    <w:rsid w:val="007D5BAF"/>
    <w:rsid w:val="007D66B0"/>
    <w:rsid w:val="007D66D2"/>
    <w:rsid w:val="007D7E5B"/>
    <w:rsid w:val="007D7FEF"/>
    <w:rsid w:val="007E0710"/>
    <w:rsid w:val="007E1D68"/>
    <w:rsid w:val="007E2FB1"/>
    <w:rsid w:val="007E4712"/>
    <w:rsid w:val="007E5027"/>
    <w:rsid w:val="007E58D5"/>
    <w:rsid w:val="007F0F5F"/>
    <w:rsid w:val="007F2651"/>
    <w:rsid w:val="007F30DD"/>
    <w:rsid w:val="007F311B"/>
    <w:rsid w:val="007F3180"/>
    <w:rsid w:val="007F3C8A"/>
    <w:rsid w:val="007F7540"/>
    <w:rsid w:val="008014C2"/>
    <w:rsid w:val="008014EF"/>
    <w:rsid w:val="00804528"/>
    <w:rsid w:val="0080759E"/>
    <w:rsid w:val="008103D9"/>
    <w:rsid w:val="008113B4"/>
    <w:rsid w:val="00811A2C"/>
    <w:rsid w:val="008122A7"/>
    <w:rsid w:val="008144A5"/>
    <w:rsid w:val="00815393"/>
    <w:rsid w:val="00816421"/>
    <w:rsid w:val="00817E30"/>
    <w:rsid w:val="008207E2"/>
    <w:rsid w:val="0082190D"/>
    <w:rsid w:val="0082215B"/>
    <w:rsid w:val="008244B5"/>
    <w:rsid w:val="0082670B"/>
    <w:rsid w:val="00827621"/>
    <w:rsid w:val="00830563"/>
    <w:rsid w:val="00834470"/>
    <w:rsid w:val="008345D3"/>
    <w:rsid w:val="00835273"/>
    <w:rsid w:val="008353DC"/>
    <w:rsid w:val="00841C93"/>
    <w:rsid w:val="0084349B"/>
    <w:rsid w:val="00844437"/>
    <w:rsid w:val="00845C2F"/>
    <w:rsid w:val="00846D8C"/>
    <w:rsid w:val="00853A13"/>
    <w:rsid w:val="008543AE"/>
    <w:rsid w:val="00854EE2"/>
    <w:rsid w:val="00862E76"/>
    <w:rsid w:val="00866230"/>
    <w:rsid w:val="0086673D"/>
    <w:rsid w:val="00871DCD"/>
    <w:rsid w:val="0087293C"/>
    <w:rsid w:val="0087373F"/>
    <w:rsid w:val="00873F26"/>
    <w:rsid w:val="008750F1"/>
    <w:rsid w:val="00875CA9"/>
    <w:rsid w:val="00877EF8"/>
    <w:rsid w:val="00885A19"/>
    <w:rsid w:val="00887210"/>
    <w:rsid w:val="008905D8"/>
    <w:rsid w:val="00890AD4"/>
    <w:rsid w:val="00891982"/>
    <w:rsid w:val="00896C66"/>
    <w:rsid w:val="008978C9"/>
    <w:rsid w:val="008A155B"/>
    <w:rsid w:val="008A2498"/>
    <w:rsid w:val="008A34C5"/>
    <w:rsid w:val="008A64A7"/>
    <w:rsid w:val="008A6556"/>
    <w:rsid w:val="008B000C"/>
    <w:rsid w:val="008B1AE9"/>
    <w:rsid w:val="008B2ED0"/>
    <w:rsid w:val="008B366A"/>
    <w:rsid w:val="008B373E"/>
    <w:rsid w:val="008B4A1D"/>
    <w:rsid w:val="008B73DC"/>
    <w:rsid w:val="008C0CBD"/>
    <w:rsid w:val="008C1F00"/>
    <w:rsid w:val="008C271B"/>
    <w:rsid w:val="008C5ABC"/>
    <w:rsid w:val="008C72BC"/>
    <w:rsid w:val="008C758C"/>
    <w:rsid w:val="008D3775"/>
    <w:rsid w:val="008D5288"/>
    <w:rsid w:val="008E0A0D"/>
    <w:rsid w:val="008E169B"/>
    <w:rsid w:val="008E4AF2"/>
    <w:rsid w:val="008E669C"/>
    <w:rsid w:val="008F0555"/>
    <w:rsid w:val="008F24E2"/>
    <w:rsid w:val="008F5CB0"/>
    <w:rsid w:val="008F6180"/>
    <w:rsid w:val="008F7134"/>
    <w:rsid w:val="008F7330"/>
    <w:rsid w:val="00902CB5"/>
    <w:rsid w:val="00904F73"/>
    <w:rsid w:val="0090731D"/>
    <w:rsid w:val="00912711"/>
    <w:rsid w:val="00912DE0"/>
    <w:rsid w:val="00913428"/>
    <w:rsid w:val="00914B51"/>
    <w:rsid w:val="009156E2"/>
    <w:rsid w:val="00917E9B"/>
    <w:rsid w:val="0092027E"/>
    <w:rsid w:val="00921E65"/>
    <w:rsid w:val="00925F72"/>
    <w:rsid w:val="0092676C"/>
    <w:rsid w:val="00926C29"/>
    <w:rsid w:val="00927FFC"/>
    <w:rsid w:val="0093054B"/>
    <w:rsid w:val="0093128A"/>
    <w:rsid w:val="00934174"/>
    <w:rsid w:val="009370E6"/>
    <w:rsid w:val="0094205A"/>
    <w:rsid w:val="00945175"/>
    <w:rsid w:val="0094717C"/>
    <w:rsid w:val="0095210E"/>
    <w:rsid w:val="00955706"/>
    <w:rsid w:val="0095748D"/>
    <w:rsid w:val="0096188E"/>
    <w:rsid w:val="0096227B"/>
    <w:rsid w:val="00963BF3"/>
    <w:rsid w:val="009645DE"/>
    <w:rsid w:val="009714D1"/>
    <w:rsid w:val="0097230D"/>
    <w:rsid w:val="0097309F"/>
    <w:rsid w:val="0097654D"/>
    <w:rsid w:val="009831D1"/>
    <w:rsid w:val="009908C0"/>
    <w:rsid w:val="00990DD9"/>
    <w:rsid w:val="0099601B"/>
    <w:rsid w:val="009A0100"/>
    <w:rsid w:val="009A0522"/>
    <w:rsid w:val="009A1730"/>
    <w:rsid w:val="009A6A23"/>
    <w:rsid w:val="009A6E80"/>
    <w:rsid w:val="009B028B"/>
    <w:rsid w:val="009B1EF7"/>
    <w:rsid w:val="009B6070"/>
    <w:rsid w:val="009B69EC"/>
    <w:rsid w:val="009B6EAC"/>
    <w:rsid w:val="009C05AD"/>
    <w:rsid w:val="009C06A7"/>
    <w:rsid w:val="009C1A43"/>
    <w:rsid w:val="009C1ED7"/>
    <w:rsid w:val="009C1EE1"/>
    <w:rsid w:val="009C4958"/>
    <w:rsid w:val="009C4A85"/>
    <w:rsid w:val="009C74B0"/>
    <w:rsid w:val="009C7904"/>
    <w:rsid w:val="009C7E0E"/>
    <w:rsid w:val="009D09D2"/>
    <w:rsid w:val="009D0BD3"/>
    <w:rsid w:val="009D1435"/>
    <w:rsid w:val="009D1D61"/>
    <w:rsid w:val="009D2934"/>
    <w:rsid w:val="009D29C7"/>
    <w:rsid w:val="009E1AC9"/>
    <w:rsid w:val="009E1D0E"/>
    <w:rsid w:val="009E2845"/>
    <w:rsid w:val="009E6C7D"/>
    <w:rsid w:val="009E6EEF"/>
    <w:rsid w:val="009E7DEF"/>
    <w:rsid w:val="009F060E"/>
    <w:rsid w:val="009F2200"/>
    <w:rsid w:val="009F372E"/>
    <w:rsid w:val="009F4BE1"/>
    <w:rsid w:val="009F5BD3"/>
    <w:rsid w:val="00A04E6A"/>
    <w:rsid w:val="00A05D3B"/>
    <w:rsid w:val="00A07EC9"/>
    <w:rsid w:val="00A107A2"/>
    <w:rsid w:val="00A12DC3"/>
    <w:rsid w:val="00A155A9"/>
    <w:rsid w:val="00A15EE1"/>
    <w:rsid w:val="00A17C50"/>
    <w:rsid w:val="00A17E68"/>
    <w:rsid w:val="00A2243C"/>
    <w:rsid w:val="00A2564A"/>
    <w:rsid w:val="00A264F3"/>
    <w:rsid w:val="00A27068"/>
    <w:rsid w:val="00A27411"/>
    <w:rsid w:val="00A3104F"/>
    <w:rsid w:val="00A3195F"/>
    <w:rsid w:val="00A36CEB"/>
    <w:rsid w:val="00A37554"/>
    <w:rsid w:val="00A3763A"/>
    <w:rsid w:val="00A37E78"/>
    <w:rsid w:val="00A41004"/>
    <w:rsid w:val="00A41745"/>
    <w:rsid w:val="00A43210"/>
    <w:rsid w:val="00A43E0B"/>
    <w:rsid w:val="00A44994"/>
    <w:rsid w:val="00A46A3C"/>
    <w:rsid w:val="00A5016B"/>
    <w:rsid w:val="00A53099"/>
    <w:rsid w:val="00A55AE1"/>
    <w:rsid w:val="00A56325"/>
    <w:rsid w:val="00A5796B"/>
    <w:rsid w:val="00A57F40"/>
    <w:rsid w:val="00A60331"/>
    <w:rsid w:val="00A60ADA"/>
    <w:rsid w:val="00A61641"/>
    <w:rsid w:val="00A63B10"/>
    <w:rsid w:val="00A64C32"/>
    <w:rsid w:val="00A65C79"/>
    <w:rsid w:val="00A66996"/>
    <w:rsid w:val="00A67CDB"/>
    <w:rsid w:val="00A71233"/>
    <w:rsid w:val="00A7179F"/>
    <w:rsid w:val="00A718C1"/>
    <w:rsid w:val="00A72A43"/>
    <w:rsid w:val="00A73EBF"/>
    <w:rsid w:val="00A7485E"/>
    <w:rsid w:val="00A74EB4"/>
    <w:rsid w:val="00A75875"/>
    <w:rsid w:val="00A7683E"/>
    <w:rsid w:val="00A77C7E"/>
    <w:rsid w:val="00A81FE5"/>
    <w:rsid w:val="00A82B99"/>
    <w:rsid w:val="00A83450"/>
    <w:rsid w:val="00A9124D"/>
    <w:rsid w:val="00A918E4"/>
    <w:rsid w:val="00A92714"/>
    <w:rsid w:val="00A95F7F"/>
    <w:rsid w:val="00A97905"/>
    <w:rsid w:val="00A97A56"/>
    <w:rsid w:val="00AA3BC2"/>
    <w:rsid w:val="00AA5B96"/>
    <w:rsid w:val="00AA6FB7"/>
    <w:rsid w:val="00AA7831"/>
    <w:rsid w:val="00AB0B68"/>
    <w:rsid w:val="00AB0C03"/>
    <w:rsid w:val="00AB287A"/>
    <w:rsid w:val="00AB2FDA"/>
    <w:rsid w:val="00AB3830"/>
    <w:rsid w:val="00AB415D"/>
    <w:rsid w:val="00AB4A8B"/>
    <w:rsid w:val="00AB5A9E"/>
    <w:rsid w:val="00AB76D6"/>
    <w:rsid w:val="00AC3B60"/>
    <w:rsid w:val="00AD1434"/>
    <w:rsid w:val="00AD2680"/>
    <w:rsid w:val="00AE2E93"/>
    <w:rsid w:val="00AE59D6"/>
    <w:rsid w:val="00AE67C4"/>
    <w:rsid w:val="00AE7944"/>
    <w:rsid w:val="00AF2621"/>
    <w:rsid w:val="00AF27EE"/>
    <w:rsid w:val="00AF7B6B"/>
    <w:rsid w:val="00B02B0D"/>
    <w:rsid w:val="00B02E29"/>
    <w:rsid w:val="00B0342D"/>
    <w:rsid w:val="00B04A74"/>
    <w:rsid w:val="00B05C40"/>
    <w:rsid w:val="00B1205F"/>
    <w:rsid w:val="00B14F0E"/>
    <w:rsid w:val="00B15E0E"/>
    <w:rsid w:val="00B17147"/>
    <w:rsid w:val="00B17A55"/>
    <w:rsid w:val="00B24776"/>
    <w:rsid w:val="00B305FE"/>
    <w:rsid w:val="00B30E8E"/>
    <w:rsid w:val="00B31E35"/>
    <w:rsid w:val="00B32BC0"/>
    <w:rsid w:val="00B33527"/>
    <w:rsid w:val="00B43032"/>
    <w:rsid w:val="00B45B1E"/>
    <w:rsid w:val="00B46610"/>
    <w:rsid w:val="00B471C6"/>
    <w:rsid w:val="00B503E9"/>
    <w:rsid w:val="00B512AD"/>
    <w:rsid w:val="00B534BF"/>
    <w:rsid w:val="00B56858"/>
    <w:rsid w:val="00B5695E"/>
    <w:rsid w:val="00B60263"/>
    <w:rsid w:val="00B60C03"/>
    <w:rsid w:val="00B6460F"/>
    <w:rsid w:val="00B6475D"/>
    <w:rsid w:val="00B64A69"/>
    <w:rsid w:val="00B67CEC"/>
    <w:rsid w:val="00B70885"/>
    <w:rsid w:val="00B72AB2"/>
    <w:rsid w:val="00B737F7"/>
    <w:rsid w:val="00B73A90"/>
    <w:rsid w:val="00B75B87"/>
    <w:rsid w:val="00B76786"/>
    <w:rsid w:val="00B76B48"/>
    <w:rsid w:val="00B80C44"/>
    <w:rsid w:val="00B80D34"/>
    <w:rsid w:val="00B84D85"/>
    <w:rsid w:val="00B92719"/>
    <w:rsid w:val="00B92D21"/>
    <w:rsid w:val="00B932C3"/>
    <w:rsid w:val="00B932F8"/>
    <w:rsid w:val="00B953A1"/>
    <w:rsid w:val="00B953A6"/>
    <w:rsid w:val="00B96965"/>
    <w:rsid w:val="00B9706F"/>
    <w:rsid w:val="00B978FB"/>
    <w:rsid w:val="00BA0AD3"/>
    <w:rsid w:val="00BA6537"/>
    <w:rsid w:val="00BA7C53"/>
    <w:rsid w:val="00BB4AB6"/>
    <w:rsid w:val="00BB6717"/>
    <w:rsid w:val="00BB7246"/>
    <w:rsid w:val="00BC02CD"/>
    <w:rsid w:val="00BC2551"/>
    <w:rsid w:val="00BC3140"/>
    <w:rsid w:val="00BC4DF1"/>
    <w:rsid w:val="00BC5280"/>
    <w:rsid w:val="00BC7146"/>
    <w:rsid w:val="00BC7C8A"/>
    <w:rsid w:val="00BD20B1"/>
    <w:rsid w:val="00BD29EA"/>
    <w:rsid w:val="00BD479E"/>
    <w:rsid w:val="00BD58DB"/>
    <w:rsid w:val="00BD6A63"/>
    <w:rsid w:val="00BD6B39"/>
    <w:rsid w:val="00BD787A"/>
    <w:rsid w:val="00BE2AF1"/>
    <w:rsid w:val="00BE3697"/>
    <w:rsid w:val="00BE6A41"/>
    <w:rsid w:val="00BE7BA7"/>
    <w:rsid w:val="00BF150E"/>
    <w:rsid w:val="00BF1576"/>
    <w:rsid w:val="00BF2B37"/>
    <w:rsid w:val="00BF2D79"/>
    <w:rsid w:val="00BF3F2A"/>
    <w:rsid w:val="00BF53FE"/>
    <w:rsid w:val="00C042FA"/>
    <w:rsid w:val="00C05C6E"/>
    <w:rsid w:val="00C072A0"/>
    <w:rsid w:val="00C12BE0"/>
    <w:rsid w:val="00C17A8D"/>
    <w:rsid w:val="00C20E8D"/>
    <w:rsid w:val="00C21F15"/>
    <w:rsid w:val="00C22D92"/>
    <w:rsid w:val="00C23FFB"/>
    <w:rsid w:val="00C24018"/>
    <w:rsid w:val="00C27318"/>
    <w:rsid w:val="00C316F2"/>
    <w:rsid w:val="00C31A64"/>
    <w:rsid w:val="00C34645"/>
    <w:rsid w:val="00C365ED"/>
    <w:rsid w:val="00C3696B"/>
    <w:rsid w:val="00C37298"/>
    <w:rsid w:val="00C410FD"/>
    <w:rsid w:val="00C41EF7"/>
    <w:rsid w:val="00C42C62"/>
    <w:rsid w:val="00C4486F"/>
    <w:rsid w:val="00C45A81"/>
    <w:rsid w:val="00C45F14"/>
    <w:rsid w:val="00C47B1F"/>
    <w:rsid w:val="00C51616"/>
    <w:rsid w:val="00C5329F"/>
    <w:rsid w:val="00C627CA"/>
    <w:rsid w:val="00C64115"/>
    <w:rsid w:val="00C64C2E"/>
    <w:rsid w:val="00C6594E"/>
    <w:rsid w:val="00C669A3"/>
    <w:rsid w:val="00C67346"/>
    <w:rsid w:val="00C723A3"/>
    <w:rsid w:val="00C73032"/>
    <w:rsid w:val="00C73BAA"/>
    <w:rsid w:val="00C761DA"/>
    <w:rsid w:val="00C77EAB"/>
    <w:rsid w:val="00C80EAD"/>
    <w:rsid w:val="00C812C3"/>
    <w:rsid w:val="00C815B1"/>
    <w:rsid w:val="00C8550F"/>
    <w:rsid w:val="00C85D57"/>
    <w:rsid w:val="00C8624D"/>
    <w:rsid w:val="00C871AD"/>
    <w:rsid w:val="00C902E4"/>
    <w:rsid w:val="00C9141A"/>
    <w:rsid w:val="00C91706"/>
    <w:rsid w:val="00C91CBD"/>
    <w:rsid w:val="00C923A3"/>
    <w:rsid w:val="00C9276D"/>
    <w:rsid w:val="00C92E77"/>
    <w:rsid w:val="00C94742"/>
    <w:rsid w:val="00C95E45"/>
    <w:rsid w:val="00C96AB4"/>
    <w:rsid w:val="00C97A05"/>
    <w:rsid w:val="00C97FAB"/>
    <w:rsid w:val="00CA070C"/>
    <w:rsid w:val="00CA0927"/>
    <w:rsid w:val="00CA15E9"/>
    <w:rsid w:val="00CA296F"/>
    <w:rsid w:val="00CA48BE"/>
    <w:rsid w:val="00CA4F6A"/>
    <w:rsid w:val="00CA5E1B"/>
    <w:rsid w:val="00CA7562"/>
    <w:rsid w:val="00CB052C"/>
    <w:rsid w:val="00CB3207"/>
    <w:rsid w:val="00CB41C1"/>
    <w:rsid w:val="00CB6DC6"/>
    <w:rsid w:val="00CC00F4"/>
    <w:rsid w:val="00CC0D83"/>
    <w:rsid w:val="00CC1DBF"/>
    <w:rsid w:val="00CC2FEA"/>
    <w:rsid w:val="00CC3579"/>
    <w:rsid w:val="00CC5042"/>
    <w:rsid w:val="00CC6B23"/>
    <w:rsid w:val="00CD011D"/>
    <w:rsid w:val="00CD3968"/>
    <w:rsid w:val="00CD5105"/>
    <w:rsid w:val="00CD76A6"/>
    <w:rsid w:val="00CE2F3F"/>
    <w:rsid w:val="00CE397F"/>
    <w:rsid w:val="00CE5B65"/>
    <w:rsid w:val="00CE6F15"/>
    <w:rsid w:val="00CF0218"/>
    <w:rsid w:val="00CF06D0"/>
    <w:rsid w:val="00CF31D7"/>
    <w:rsid w:val="00CF4920"/>
    <w:rsid w:val="00CF5CA5"/>
    <w:rsid w:val="00D01344"/>
    <w:rsid w:val="00D02A63"/>
    <w:rsid w:val="00D03495"/>
    <w:rsid w:val="00D037E4"/>
    <w:rsid w:val="00D03FB2"/>
    <w:rsid w:val="00D040CE"/>
    <w:rsid w:val="00D040EB"/>
    <w:rsid w:val="00D05565"/>
    <w:rsid w:val="00D10463"/>
    <w:rsid w:val="00D10AB5"/>
    <w:rsid w:val="00D1288F"/>
    <w:rsid w:val="00D14D01"/>
    <w:rsid w:val="00D15BEA"/>
    <w:rsid w:val="00D1610D"/>
    <w:rsid w:val="00D25822"/>
    <w:rsid w:val="00D30E6C"/>
    <w:rsid w:val="00D32B3E"/>
    <w:rsid w:val="00D331D3"/>
    <w:rsid w:val="00D35E88"/>
    <w:rsid w:val="00D37931"/>
    <w:rsid w:val="00D43073"/>
    <w:rsid w:val="00D4390C"/>
    <w:rsid w:val="00D443A6"/>
    <w:rsid w:val="00D46546"/>
    <w:rsid w:val="00D529CA"/>
    <w:rsid w:val="00D556C4"/>
    <w:rsid w:val="00D561DB"/>
    <w:rsid w:val="00D57781"/>
    <w:rsid w:val="00D60880"/>
    <w:rsid w:val="00D61D0C"/>
    <w:rsid w:val="00D61F0F"/>
    <w:rsid w:val="00D62B13"/>
    <w:rsid w:val="00D640A3"/>
    <w:rsid w:val="00D64A88"/>
    <w:rsid w:val="00D73C89"/>
    <w:rsid w:val="00D765EA"/>
    <w:rsid w:val="00D80262"/>
    <w:rsid w:val="00D84F44"/>
    <w:rsid w:val="00D85E9E"/>
    <w:rsid w:val="00D90061"/>
    <w:rsid w:val="00D90201"/>
    <w:rsid w:val="00D90D4D"/>
    <w:rsid w:val="00D9213A"/>
    <w:rsid w:val="00D93FD2"/>
    <w:rsid w:val="00D97C9C"/>
    <w:rsid w:val="00DA03AD"/>
    <w:rsid w:val="00DA17B7"/>
    <w:rsid w:val="00DA326E"/>
    <w:rsid w:val="00DA350E"/>
    <w:rsid w:val="00DA7385"/>
    <w:rsid w:val="00DA7843"/>
    <w:rsid w:val="00DB0D4A"/>
    <w:rsid w:val="00DB473B"/>
    <w:rsid w:val="00DB5E10"/>
    <w:rsid w:val="00DC428C"/>
    <w:rsid w:val="00DC6717"/>
    <w:rsid w:val="00DC7AF6"/>
    <w:rsid w:val="00DD2014"/>
    <w:rsid w:val="00DD2257"/>
    <w:rsid w:val="00DD48CD"/>
    <w:rsid w:val="00DD5569"/>
    <w:rsid w:val="00DD7190"/>
    <w:rsid w:val="00DE0231"/>
    <w:rsid w:val="00DE0927"/>
    <w:rsid w:val="00DE1104"/>
    <w:rsid w:val="00DE52AF"/>
    <w:rsid w:val="00DF1483"/>
    <w:rsid w:val="00DF4744"/>
    <w:rsid w:val="00E03BF1"/>
    <w:rsid w:val="00E055A2"/>
    <w:rsid w:val="00E05921"/>
    <w:rsid w:val="00E067A6"/>
    <w:rsid w:val="00E07EDB"/>
    <w:rsid w:val="00E16DE4"/>
    <w:rsid w:val="00E210B6"/>
    <w:rsid w:val="00E21FA8"/>
    <w:rsid w:val="00E2522C"/>
    <w:rsid w:val="00E25653"/>
    <w:rsid w:val="00E2637F"/>
    <w:rsid w:val="00E30B95"/>
    <w:rsid w:val="00E31B7C"/>
    <w:rsid w:val="00E32176"/>
    <w:rsid w:val="00E33B3E"/>
    <w:rsid w:val="00E3629B"/>
    <w:rsid w:val="00E3798B"/>
    <w:rsid w:val="00E41031"/>
    <w:rsid w:val="00E44206"/>
    <w:rsid w:val="00E44CA1"/>
    <w:rsid w:val="00E4563E"/>
    <w:rsid w:val="00E456A4"/>
    <w:rsid w:val="00E4751C"/>
    <w:rsid w:val="00E5025E"/>
    <w:rsid w:val="00E51B2C"/>
    <w:rsid w:val="00E54FB4"/>
    <w:rsid w:val="00E56B4E"/>
    <w:rsid w:val="00E57982"/>
    <w:rsid w:val="00E57FF1"/>
    <w:rsid w:val="00E60FBA"/>
    <w:rsid w:val="00E654BE"/>
    <w:rsid w:val="00E67E7C"/>
    <w:rsid w:val="00E70D9D"/>
    <w:rsid w:val="00E713B6"/>
    <w:rsid w:val="00E73673"/>
    <w:rsid w:val="00E766EC"/>
    <w:rsid w:val="00E775B3"/>
    <w:rsid w:val="00E77E17"/>
    <w:rsid w:val="00E77F13"/>
    <w:rsid w:val="00E80032"/>
    <w:rsid w:val="00E821E8"/>
    <w:rsid w:val="00E825E8"/>
    <w:rsid w:val="00E83879"/>
    <w:rsid w:val="00E84C85"/>
    <w:rsid w:val="00E85164"/>
    <w:rsid w:val="00E90A3D"/>
    <w:rsid w:val="00E9253A"/>
    <w:rsid w:val="00E92642"/>
    <w:rsid w:val="00E92A70"/>
    <w:rsid w:val="00EA0FCE"/>
    <w:rsid w:val="00EA1210"/>
    <w:rsid w:val="00EA6F3F"/>
    <w:rsid w:val="00EB1F80"/>
    <w:rsid w:val="00EB2A88"/>
    <w:rsid w:val="00EB342C"/>
    <w:rsid w:val="00EB352D"/>
    <w:rsid w:val="00EB41E7"/>
    <w:rsid w:val="00EB540F"/>
    <w:rsid w:val="00EC2958"/>
    <w:rsid w:val="00EC3355"/>
    <w:rsid w:val="00EC3E1D"/>
    <w:rsid w:val="00EC49A1"/>
    <w:rsid w:val="00ED027E"/>
    <w:rsid w:val="00ED0949"/>
    <w:rsid w:val="00ED1BF6"/>
    <w:rsid w:val="00ED1DA5"/>
    <w:rsid w:val="00ED1F46"/>
    <w:rsid w:val="00ED1F5F"/>
    <w:rsid w:val="00ED3CB0"/>
    <w:rsid w:val="00ED61AC"/>
    <w:rsid w:val="00EE223D"/>
    <w:rsid w:val="00EE3845"/>
    <w:rsid w:val="00EE5529"/>
    <w:rsid w:val="00EE5762"/>
    <w:rsid w:val="00EE65AE"/>
    <w:rsid w:val="00EF1EC2"/>
    <w:rsid w:val="00EF3413"/>
    <w:rsid w:val="00EF41E7"/>
    <w:rsid w:val="00EF5B7B"/>
    <w:rsid w:val="00EF622F"/>
    <w:rsid w:val="00EF6CD5"/>
    <w:rsid w:val="00EF7C46"/>
    <w:rsid w:val="00EF7E93"/>
    <w:rsid w:val="00F01834"/>
    <w:rsid w:val="00F018DC"/>
    <w:rsid w:val="00F02E2E"/>
    <w:rsid w:val="00F04967"/>
    <w:rsid w:val="00F05562"/>
    <w:rsid w:val="00F06E6A"/>
    <w:rsid w:val="00F10794"/>
    <w:rsid w:val="00F13083"/>
    <w:rsid w:val="00F15A4F"/>
    <w:rsid w:val="00F17AA3"/>
    <w:rsid w:val="00F207F5"/>
    <w:rsid w:val="00F215A9"/>
    <w:rsid w:val="00F221CC"/>
    <w:rsid w:val="00F258A9"/>
    <w:rsid w:val="00F27706"/>
    <w:rsid w:val="00F27CE0"/>
    <w:rsid w:val="00F33C6F"/>
    <w:rsid w:val="00F34FA7"/>
    <w:rsid w:val="00F353F1"/>
    <w:rsid w:val="00F362D0"/>
    <w:rsid w:val="00F36309"/>
    <w:rsid w:val="00F3663B"/>
    <w:rsid w:val="00F3671E"/>
    <w:rsid w:val="00F3706A"/>
    <w:rsid w:val="00F414E7"/>
    <w:rsid w:val="00F42E81"/>
    <w:rsid w:val="00F440A7"/>
    <w:rsid w:val="00F4467E"/>
    <w:rsid w:val="00F45DA9"/>
    <w:rsid w:val="00F51BF9"/>
    <w:rsid w:val="00F539AB"/>
    <w:rsid w:val="00F61107"/>
    <w:rsid w:val="00F6272B"/>
    <w:rsid w:val="00F62CC4"/>
    <w:rsid w:val="00F6320B"/>
    <w:rsid w:val="00F63FDA"/>
    <w:rsid w:val="00F66F92"/>
    <w:rsid w:val="00F679E8"/>
    <w:rsid w:val="00F67C34"/>
    <w:rsid w:val="00F722BB"/>
    <w:rsid w:val="00F75133"/>
    <w:rsid w:val="00F80499"/>
    <w:rsid w:val="00F84799"/>
    <w:rsid w:val="00F84EE5"/>
    <w:rsid w:val="00F87CFE"/>
    <w:rsid w:val="00F931E4"/>
    <w:rsid w:val="00F94211"/>
    <w:rsid w:val="00FA00CA"/>
    <w:rsid w:val="00FA239C"/>
    <w:rsid w:val="00FA2CCF"/>
    <w:rsid w:val="00FA39D9"/>
    <w:rsid w:val="00FA5AEB"/>
    <w:rsid w:val="00FA7A70"/>
    <w:rsid w:val="00FB36DF"/>
    <w:rsid w:val="00FB4F09"/>
    <w:rsid w:val="00FB5D6C"/>
    <w:rsid w:val="00FB6685"/>
    <w:rsid w:val="00FB7FC1"/>
    <w:rsid w:val="00FC0F6C"/>
    <w:rsid w:val="00FC2B6A"/>
    <w:rsid w:val="00FC3DC7"/>
    <w:rsid w:val="00FC3ECB"/>
    <w:rsid w:val="00FC543D"/>
    <w:rsid w:val="00FD0E6B"/>
    <w:rsid w:val="00FD132F"/>
    <w:rsid w:val="00FD1845"/>
    <w:rsid w:val="00FD47A3"/>
    <w:rsid w:val="00FD682E"/>
    <w:rsid w:val="00FD6EE0"/>
    <w:rsid w:val="00FE1D6B"/>
    <w:rsid w:val="00FE38A6"/>
    <w:rsid w:val="00FE40DD"/>
    <w:rsid w:val="00FE47BE"/>
    <w:rsid w:val="00FE5E35"/>
    <w:rsid w:val="00FE7DF3"/>
    <w:rsid w:val="00FF04B3"/>
    <w:rsid w:val="00FF0BF7"/>
    <w:rsid w:val="00FF1333"/>
    <w:rsid w:val="00FF1F6D"/>
    <w:rsid w:val="00FF377C"/>
    <w:rsid w:val="00FF4365"/>
    <w:rsid w:val="00FF4849"/>
    <w:rsid w:val="00FF6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D6B5B2-F56A-497D-843F-5846B320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10"/>
    <w:rPr>
      <w:sz w:val="24"/>
      <w:szCs w:val="24"/>
    </w:rPr>
  </w:style>
  <w:style w:type="paragraph" w:styleId="Balk1">
    <w:name w:val="heading 1"/>
    <w:basedOn w:val="Normal"/>
    <w:qFormat/>
    <w:rsid w:val="00253410"/>
    <w:pPr>
      <w:spacing w:before="58" w:after="23"/>
      <w:outlineLvl w:val="0"/>
    </w:pPr>
    <w:rPr>
      <w:rFonts w:ascii="Tahoma" w:hAnsi="Tahoma" w:cs="Tahoma"/>
      <w:b/>
      <w:bCs/>
      <w:color w:val="9EBE5C"/>
      <w:kern w:val="36"/>
      <w:sz w:val="25"/>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253410"/>
    <w:pPr>
      <w:spacing w:before="100" w:beforeAutospacing="1" w:after="100" w:afterAutospacing="1"/>
    </w:pPr>
  </w:style>
  <w:style w:type="paragraph" w:styleId="Altbilgi">
    <w:name w:val="footer"/>
    <w:basedOn w:val="Normal"/>
    <w:link w:val="AltbilgiChar"/>
    <w:uiPriority w:val="99"/>
    <w:rsid w:val="00253410"/>
    <w:pPr>
      <w:tabs>
        <w:tab w:val="center" w:pos="4536"/>
        <w:tab w:val="right" w:pos="9072"/>
      </w:tabs>
    </w:pPr>
  </w:style>
  <w:style w:type="character" w:styleId="SayfaNumaras">
    <w:name w:val="page number"/>
    <w:basedOn w:val="VarsaylanParagrafYazTipi"/>
    <w:rsid w:val="00253410"/>
  </w:style>
  <w:style w:type="paragraph" w:customStyle="1" w:styleId="Stil">
    <w:name w:val="Stil"/>
    <w:rsid w:val="00253410"/>
    <w:pPr>
      <w:widowControl w:val="0"/>
      <w:autoSpaceDE w:val="0"/>
      <w:autoSpaceDN w:val="0"/>
      <w:adjustRightInd w:val="0"/>
    </w:pPr>
    <w:rPr>
      <w:sz w:val="24"/>
      <w:szCs w:val="24"/>
    </w:rPr>
  </w:style>
  <w:style w:type="character" w:styleId="Kpr">
    <w:name w:val="Hyperlink"/>
    <w:uiPriority w:val="99"/>
    <w:rsid w:val="00253410"/>
    <w:rPr>
      <w:color w:val="0000FF"/>
      <w:u w:val="single"/>
    </w:rPr>
  </w:style>
  <w:style w:type="paragraph" w:styleId="GvdeMetni2">
    <w:name w:val="Body Text 2"/>
    <w:basedOn w:val="Normal"/>
    <w:rsid w:val="00253410"/>
    <w:pPr>
      <w:spacing w:line="480" w:lineRule="auto"/>
      <w:jc w:val="both"/>
    </w:pPr>
    <w:rPr>
      <w:szCs w:val="20"/>
    </w:rPr>
  </w:style>
  <w:style w:type="paragraph" w:styleId="stbilgi">
    <w:name w:val="header"/>
    <w:basedOn w:val="Normal"/>
    <w:link w:val="stbilgiChar"/>
    <w:uiPriority w:val="99"/>
    <w:rsid w:val="00253410"/>
    <w:pPr>
      <w:tabs>
        <w:tab w:val="center" w:pos="4536"/>
        <w:tab w:val="right" w:pos="9072"/>
      </w:tabs>
    </w:pPr>
  </w:style>
  <w:style w:type="paragraph" w:styleId="GvdeMetniGirintisi3">
    <w:name w:val="Body Text Indent 3"/>
    <w:basedOn w:val="Normal"/>
    <w:rsid w:val="00253410"/>
    <w:pPr>
      <w:spacing w:after="120"/>
      <w:ind w:left="283"/>
    </w:pPr>
    <w:rPr>
      <w:sz w:val="16"/>
      <w:szCs w:val="16"/>
    </w:rPr>
  </w:style>
  <w:style w:type="character" w:styleId="Gl">
    <w:name w:val="Strong"/>
    <w:qFormat/>
    <w:rsid w:val="00253410"/>
    <w:rPr>
      <w:b/>
      <w:bCs/>
    </w:rPr>
  </w:style>
  <w:style w:type="character" w:customStyle="1" w:styleId="ti">
    <w:name w:val="ti"/>
    <w:basedOn w:val="VarsaylanParagrafYazTipi"/>
    <w:rsid w:val="00253410"/>
  </w:style>
  <w:style w:type="character" w:styleId="Vurgu">
    <w:name w:val="Emphasis"/>
    <w:qFormat/>
    <w:rsid w:val="00253410"/>
    <w:rPr>
      <w:i/>
      <w:iCs/>
    </w:rPr>
  </w:style>
  <w:style w:type="character" w:styleId="zlenenKpr">
    <w:name w:val="FollowedHyperlink"/>
    <w:rsid w:val="00253410"/>
    <w:rPr>
      <w:color w:val="800080"/>
      <w:u w:val="single"/>
    </w:rPr>
  </w:style>
  <w:style w:type="paragraph" w:styleId="KonuBal">
    <w:name w:val="Title"/>
    <w:basedOn w:val="Normal"/>
    <w:qFormat/>
    <w:rsid w:val="00253410"/>
    <w:pPr>
      <w:tabs>
        <w:tab w:val="left" w:pos="288"/>
        <w:tab w:val="left" w:pos="1296"/>
        <w:tab w:val="left" w:pos="4752"/>
        <w:tab w:val="left" w:pos="7632"/>
      </w:tabs>
      <w:spacing w:before="100" w:beforeAutospacing="1" w:after="100" w:afterAutospacing="1" w:line="480" w:lineRule="auto"/>
      <w:ind w:firstLine="720"/>
      <w:jc w:val="center"/>
    </w:pPr>
    <w:rPr>
      <w:rFonts w:ascii="Arial" w:hAnsi="Arial" w:cs="Arial"/>
      <w:b/>
      <w:lang w:eastAsia="en-US"/>
    </w:rPr>
  </w:style>
  <w:style w:type="paragraph" w:customStyle="1" w:styleId="AnaMetin">
    <w:name w:val="Ana Metin"/>
    <w:rsid w:val="00253410"/>
    <w:pPr>
      <w:widowControl w:val="0"/>
      <w:spacing w:line="312" w:lineRule="auto"/>
      <w:ind w:firstLine="284"/>
      <w:jc w:val="both"/>
    </w:pPr>
    <w:rPr>
      <w:rFonts w:ascii="Arial" w:hAnsi="Arial"/>
      <w:noProof/>
    </w:rPr>
  </w:style>
  <w:style w:type="table" w:styleId="TabloListe5">
    <w:name w:val="Table List 5"/>
    <w:basedOn w:val="NormalTablo"/>
    <w:rsid w:val="00DB0D4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hps">
    <w:name w:val="hps"/>
    <w:basedOn w:val="VarsaylanParagrafYazTipi"/>
    <w:rsid w:val="00A12DC3"/>
  </w:style>
  <w:style w:type="paragraph" w:customStyle="1" w:styleId="Pa2">
    <w:name w:val="Pa2"/>
    <w:basedOn w:val="Normal"/>
    <w:next w:val="Normal"/>
    <w:rsid w:val="0048140F"/>
    <w:pPr>
      <w:autoSpaceDE w:val="0"/>
      <w:autoSpaceDN w:val="0"/>
      <w:adjustRightInd w:val="0"/>
      <w:spacing w:line="461" w:lineRule="atLeast"/>
    </w:pPr>
    <w:rPr>
      <w:rFonts w:ascii="Palatino LT Std" w:hAnsi="Palatino LT Std"/>
    </w:rPr>
  </w:style>
  <w:style w:type="character" w:customStyle="1" w:styleId="hpsatn">
    <w:name w:val="hps atn"/>
    <w:basedOn w:val="VarsaylanParagrafYazTipi"/>
    <w:rsid w:val="00EB2A88"/>
  </w:style>
  <w:style w:type="character" w:customStyle="1" w:styleId="stbilgiChar">
    <w:name w:val="Üstbilgi Char"/>
    <w:link w:val="stbilgi"/>
    <w:uiPriority w:val="99"/>
    <w:rsid w:val="00BF150E"/>
    <w:rPr>
      <w:sz w:val="24"/>
      <w:szCs w:val="24"/>
      <w:lang w:val="tr-TR" w:eastAsia="tr-TR"/>
    </w:rPr>
  </w:style>
  <w:style w:type="character" w:customStyle="1" w:styleId="jrnl">
    <w:name w:val="jrnl"/>
    <w:basedOn w:val="VarsaylanParagrafYazTipi"/>
    <w:rsid w:val="00D46546"/>
  </w:style>
  <w:style w:type="paragraph" w:customStyle="1" w:styleId="yiv1678001944msonormal">
    <w:name w:val="yiv1678001944msonormal"/>
    <w:basedOn w:val="Normal"/>
    <w:rsid w:val="00D85E9E"/>
    <w:pPr>
      <w:spacing w:before="100" w:beforeAutospacing="1" w:after="100" w:afterAutospacing="1"/>
    </w:pPr>
  </w:style>
  <w:style w:type="character" w:customStyle="1" w:styleId="yshortcuts">
    <w:name w:val="yshortcuts"/>
    <w:basedOn w:val="VarsaylanParagrafYazTipi"/>
    <w:rsid w:val="00D85E9E"/>
  </w:style>
  <w:style w:type="table" w:styleId="TabloKlavuzu">
    <w:name w:val="Table Grid"/>
    <w:basedOn w:val="NormalTablo"/>
    <w:uiPriority w:val="59"/>
    <w:rsid w:val="0086623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57781"/>
    <w:rPr>
      <w:rFonts w:ascii="Tahoma" w:hAnsi="Tahoma"/>
      <w:sz w:val="16"/>
      <w:szCs w:val="16"/>
    </w:rPr>
  </w:style>
  <w:style w:type="character" w:customStyle="1" w:styleId="BalonMetniChar">
    <w:name w:val="Balon Metni Char"/>
    <w:link w:val="BalonMetni"/>
    <w:rsid w:val="00D57781"/>
    <w:rPr>
      <w:rFonts w:ascii="Tahoma" w:hAnsi="Tahoma" w:cs="Tahoma"/>
      <w:sz w:val="16"/>
      <w:szCs w:val="16"/>
    </w:rPr>
  </w:style>
  <w:style w:type="character" w:customStyle="1" w:styleId="AltbilgiChar">
    <w:name w:val="Altbilgi Char"/>
    <w:link w:val="Altbilgi"/>
    <w:uiPriority w:val="99"/>
    <w:rsid w:val="00514A27"/>
    <w:rPr>
      <w:sz w:val="24"/>
      <w:szCs w:val="24"/>
    </w:rPr>
  </w:style>
  <w:style w:type="table" w:customStyle="1" w:styleId="TabloKlavuzu1">
    <w:name w:val="Tablo Kılavuzu1"/>
    <w:basedOn w:val="NormalTablo"/>
    <w:next w:val="TabloKlavuzu"/>
    <w:uiPriority w:val="59"/>
    <w:rsid w:val="00F751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751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CA29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70E6"/>
    <w:pPr>
      <w:spacing w:after="200" w:line="276" w:lineRule="auto"/>
      <w:ind w:left="720"/>
      <w:contextualSpacing/>
    </w:pPr>
    <w:rPr>
      <w:rFonts w:ascii="Calibri" w:hAnsi="Calibri"/>
      <w:sz w:val="22"/>
      <w:szCs w:val="22"/>
    </w:rPr>
  </w:style>
  <w:style w:type="paragraph" w:customStyle="1" w:styleId="DecimalAligned">
    <w:name w:val="Decimal Aligned"/>
    <w:basedOn w:val="Normal"/>
    <w:uiPriority w:val="40"/>
    <w:qFormat/>
    <w:rsid w:val="000412C9"/>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0412C9"/>
    <w:rPr>
      <w:rFonts w:ascii="Calibri" w:hAnsi="Calibri"/>
      <w:sz w:val="20"/>
      <w:szCs w:val="20"/>
      <w:lang w:eastAsia="en-US"/>
    </w:rPr>
  </w:style>
  <w:style w:type="character" w:customStyle="1" w:styleId="DipnotMetniChar">
    <w:name w:val="Dipnot Metni Char"/>
    <w:link w:val="DipnotMetni"/>
    <w:uiPriority w:val="99"/>
    <w:rsid w:val="000412C9"/>
    <w:rPr>
      <w:rFonts w:ascii="Calibri" w:eastAsia="Times New Roman" w:hAnsi="Calibri" w:cs="Times New Roman"/>
      <w:lang w:eastAsia="en-US"/>
    </w:rPr>
  </w:style>
  <w:style w:type="character" w:styleId="HafifVurgulama">
    <w:name w:val="Subtle Emphasis"/>
    <w:uiPriority w:val="19"/>
    <w:qFormat/>
    <w:rsid w:val="000412C9"/>
    <w:rPr>
      <w:rFonts w:eastAsia="Times New Roman" w:cs="Times New Roman"/>
      <w:bCs w:val="0"/>
      <w:i/>
      <w:iCs/>
      <w:color w:val="808080"/>
      <w:szCs w:val="22"/>
      <w:lang w:val="tr-TR"/>
    </w:rPr>
  </w:style>
  <w:style w:type="table" w:customStyle="1" w:styleId="AkGlgeleme-Vurgu11">
    <w:name w:val="Açık Gölgeleme - Vurgu 11"/>
    <w:basedOn w:val="NormalTablo"/>
    <w:uiPriority w:val="60"/>
    <w:rsid w:val="000412C9"/>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1">
    <w:name w:val="Açık Gölgeleme1"/>
    <w:basedOn w:val="NormalTablo"/>
    <w:uiPriority w:val="60"/>
    <w:rsid w:val="00D529CA"/>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DipnotBavurusu">
    <w:name w:val="footnote reference"/>
    <w:uiPriority w:val="99"/>
    <w:unhideWhenUsed/>
    <w:rsid w:val="007203C2"/>
    <w:rPr>
      <w:vertAlign w:val="superscript"/>
    </w:rPr>
  </w:style>
  <w:style w:type="paragraph" w:styleId="Kaynaka">
    <w:name w:val="Bibliography"/>
    <w:basedOn w:val="Normal"/>
    <w:next w:val="Normal"/>
    <w:uiPriority w:val="37"/>
    <w:unhideWhenUsed/>
    <w:rsid w:val="00E85164"/>
    <w:pPr>
      <w:spacing w:after="200" w:line="276" w:lineRule="auto"/>
    </w:pPr>
    <w:rPr>
      <w:rFonts w:ascii="Calibri" w:eastAsia="Calibri" w:hAnsi="Calibri"/>
      <w:sz w:val="22"/>
      <w:szCs w:val="22"/>
      <w:lang w:eastAsia="en-US"/>
    </w:rPr>
  </w:style>
  <w:style w:type="character" w:customStyle="1" w:styleId="A1">
    <w:name w:val="A1"/>
    <w:rsid w:val="001575AD"/>
    <w:rPr>
      <w:b/>
      <w:bCs/>
      <w:color w:val="000000"/>
      <w:sz w:val="18"/>
      <w:szCs w:val="18"/>
    </w:rPr>
  </w:style>
  <w:style w:type="character" w:customStyle="1" w:styleId="apple-converted-space">
    <w:name w:val="apple-converted-space"/>
    <w:basedOn w:val="VarsaylanParagrafYazTipi"/>
    <w:rsid w:val="001575AD"/>
  </w:style>
  <w:style w:type="character" w:customStyle="1" w:styleId="cit-print-date">
    <w:name w:val="cit-print-date"/>
    <w:basedOn w:val="VarsaylanParagrafYazTipi"/>
    <w:rsid w:val="001575AD"/>
  </w:style>
  <w:style w:type="character" w:customStyle="1" w:styleId="slug-doi-wrapper">
    <w:name w:val="slug-doi-wrapper"/>
    <w:basedOn w:val="VarsaylanParagrafYazTipi"/>
    <w:rsid w:val="001575AD"/>
  </w:style>
  <w:style w:type="character" w:customStyle="1" w:styleId="slug-doi">
    <w:name w:val="slug-doi"/>
    <w:basedOn w:val="VarsaylanParagrafYazTipi"/>
    <w:rsid w:val="001575AD"/>
  </w:style>
  <w:style w:type="character" w:customStyle="1" w:styleId="slug-pub-date">
    <w:name w:val="slug-pub-date"/>
    <w:basedOn w:val="VarsaylanParagrafYazTipi"/>
    <w:rsid w:val="001575AD"/>
  </w:style>
  <w:style w:type="character" w:customStyle="1" w:styleId="slug-vol">
    <w:name w:val="slug-vol"/>
    <w:basedOn w:val="VarsaylanParagrafYazTipi"/>
    <w:rsid w:val="001575AD"/>
  </w:style>
  <w:style w:type="character" w:customStyle="1" w:styleId="slug-issue">
    <w:name w:val="slug-issue"/>
    <w:basedOn w:val="VarsaylanParagrafYazTipi"/>
    <w:rsid w:val="001575AD"/>
  </w:style>
  <w:style w:type="character" w:customStyle="1" w:styleId="slug-pages">
    <w:name w:val="slug-pages"/>
    <w:basedOn w:val="VarsaylanParagrafYazTipi"/>
    <w:rsid w:val="001575AD"/>
  </w:style>
  <w:style w:type="character" w:customStyle="1" w:styleId="name">
    <w:name w:val="name"/>
    <w:basedOn w:val="VarsaylanParagrafYazTipi"/>
    <w:rsid w:val="001575AD"/>
  </w:style>
  <w:style w:type="character" w:customStyle="1" w:styleId="highlight2">
    <w:name w:val="highlight2"/>
    <w:rsid w:val="00D62B13"/>
  </w:style>
  <w:style w:type="paragraph" w:customStyle="1" w:styleId="Pa4">
    <w:name w:val="Pa4"/>
    <w:basedOn w:val="Normal"/>
    <w:next w:val="Normal"/>
    <w:uiPriority w:val="99"/>
    <w:rsid w:val="00FB5D6C"/>
    <w:pPr>
      <w:widowControl w:val="0"/>
      <w:autoSpaceDE w:val="0"/>
      <w:autoSpaceDN w:val="0"/>
      <w:adjustRightInd w:val="0"/>
      <w:spacing w:line="241" w:lineRule="atLeast"/>
    </w:pPr>
    <w:rPr>
      <w:rFonts w:ascii="Times" w:eastAsia="Calibri" w:hAnsi="Times"/>
    </w:rPr>
  </w:style>
  <w:style w:type="character" w:customStyle="1" w:styleId="A3">
    <w:name w:val="A3"/>
    <w:uiPriority w:val="99"/>
    <w:rsid w:val="00FB5D6C"/>
    <w:rPr>
      <w:rFonts w:cs="Times"/>
      <w:color w:val="000000"/>
    </w:rPr>
  </w:style>
  <w:style w:type="character" w:customStyle="1" w:styleId="A2">
    <w:name w:val="A2"/>
    <w:uiPriority w:val="99"/>
    <w:rsid w:val="00FB5D6C"/>
    <w:rPr>
      <w:color w:val="000000"/>
    </w:rPr>
  </w:style>
  <w:style w:type="character" w:customStyle="1" w:styleId="zmlenmeyenBahsetme1">
    <w:name w:val="Çözümlenmeyen Bahsetme1"/>
    <w:basedOn w:val="VarsaylanParagrafYazTipi"/>
    <w:uiPriority w:val="99"/>
    <w:semiHidden/>
    <w:unhideWhenUsed/>
    <w:rsid w:val="00FB5D6C"/>
    <w:rPr>
      <w:color w:val="808080"/>
      <w:shd w:val="clear" w:color="auto" w:fill="E6E6E6"/>
    </w:rPr>
  </w:style>
  <w:style w:type="character" w:customStyle="1" w:styleId="NormalWebChar">
    <w:name w:val="Normal (Web) Char"/>
    <w:basedOn w:val="VarsaylanParagrafYazTipi"/>
    <w:link w:val="NormalWeb"/>
    <w:uiPriority w:val="99"/>
    <w:rsid w:val="003E49CA"/>
    <w:rPr>
      <w:sz w:val="24"/>
      <w:szCs w:val="24"/>
    </w:rPr>
  </w:style>
  <w:style w:type="paragraph" w:customStyle="1" w:styleId="EndNoteBibliography">
    <w:name w:val="EndNote Bibliography"/>
    <w:basedOn w:val="Normal"/>
    <w:link w:val="EndNoteBibliographyChar"/>
    <w:rsid w:val="003E49CA"/>
    <w:pPr>
      <w:spacing w:after="160"/>
      <w:jc w:val="both"/>
    </w:pPr>
    <w:rPr>
      <w:rFonts w:ascii="Calibri" w:eastAsiaTheme="minorHAnsi" w:hAnsi="Calibri" w:cs="Calibri"/>
      <w:noProof/>
      <w:sz w:val="22"/>
      <w:szCs w:val="22"/>
      <w:lang w:val="en-US" w:eastAsia="en-US"/>
    </w:rPr>
  </w:style>
  <w:style w:type="character" w:customStyle="1" w:styleId="EndNoteBibliographyChar">
    <w:name w:val="EndNote Bibliography Char"/>
    <w:basedOn w:val="NormalWebChar"/>
    <w:link w:val="EndNoteBibliography"/>
    <w:rsid w:val="003E49CA"/>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7587">
      <w:bodyDiv w:val="1"/>
      <w:marLeft w:val="0"/>
      <w:marRight w:val="0"/>
      <w:marTop w:val="0"/>
      <w:marBottom w:val="0"/>
      <w:divBdr>
        <w:top w:val="none" w:sz="0" w:space="0" w:color="auto"/>
        <w:left w:val="none" w:sz="0" w:space="0" w:color="auto"/>
        <w:bottom w:val="none" w:sz="0" w:space="0" w:color="auto"/>
        <w:right w:val="none" w:sz="0" w:space="0" w:color="auto"/>
      </w:divBdr>
    </w:div>
    <w:div w:id="271477995">
      <w:bodyDiv w:val="1"/>
      <w:marLeft w:val="0"/>
      <w:marRight w:val="0"/>
      <w:marTop w:val="0"/>
      <w:marBottom w:val="0"/>
      <w:divBdr>
        <w:top w:val="none" w:sz="0" w:space="0" w:color="auto"/>
        <w:left w:val="none" w:sz="0" w:space="0" w:color="auto"/>
        <w:bottom w:val="none" w:sz="0" w:space="0" w:color="auto"/>
        <w:right w:val="none" w:sz="0" w:space="0" w:color="auto"/>
      </w:divBdr>
      <w:divsChild>
        <w:div w:id="1469471647">
          <w:marLeft w:val="0"/>
          <w:marRight w:val="0"/>
          <w:marTop w:val="0"/>
          <w:marBottom w:val="0"/>
          <w:divBdr>
            <w:top w:val="none" w:sz="0" w:space="0" w:color="auto"/>
            <w:left w:val="none" w:sz="0" w:space="0" w:color="auto"/>
            <w:bottom w:val="none" w:sz="0" w:space="0" w:color="auto"/>
            <w:right w:val="none" w:sz="0" w:space="0" w:color="auto"/>
          </w:divBdr>
          <w:divsChild>
            <w:div w:id="1363090796">
              <w:marLeft w:val="0"/>
              <w:marRight w:val="0"/>
              <w:marTop w:val="0"/>
              <w:marBottom w:val="0"/>
              <w:divBdr>
                <w:top w:val="none" w:sz="0" w:space="0" w:color="auto"/>
                <w:left w:val="none" w:sz="0" w:space="0" w:color="auto"/>
                <w:bottom w:val="none" w:sz="0" w:space="0" w:color="auto"/>
                <w:right w:val="none" w:sz="0" w:space="0" w:color="auto"/>
              </w:divBdr>
              <w:divsChild>
                <w:div w:id="295451404">
                  <w:marLeft w:val="0"/>
                  <w:marRight w:val="0"/>
                  <w:marTop w:val="0"/>
                  <w:marBottom w:val="0"/>
                  <w:divBdr>
                    <w:top w:val="none" w:sz="0" w:space="0" w:color="auto"/>
                    <w:left w:val="none" w:sz="0" w:space="0" w:color="auto"/>
                    <w:bottom w:val="none" w:sz="0" w:space="0" w:color="auto"/>
                    <w:right w:val="none" w:sz="0" w:space="0" w:color="auto"/>
                  </w:divBdr>
                  <w:divsChild>
                    <w:div w:id="980110522">
                      <w:marLeft w:val="0"/>
                      <w:marRight w:val="0"/>
                      <w:marTop w:val="0"/>
                      <w:marBottom w:val="0"/>
                      <w:divBdr>
                        <w:top w:val="none" w:sz="0" w:space="0" w:color="auto"/>
                        <w:left w:val="none" w:sz="0" w:space="0" w:color="auto"/>
                        <w:bottom w:val="none" w:sz="0" w:space="0" w:color="auto"/>
                        <w:right w:val="none" w:sz="0" w:space="0" w:color="auto"/>
                      </w:divBdr>
                      <w:divsChild>
                        <w:div w:id="1502696419">
                          <w:marLeft w:val="0"/>
                          <w:marRight w:val="0"/>
                          <w:marTop w:val="0"/>
                          <w:marBottom w:val="0"/>
                          <w:divBdr>
                            <w:top w:val="none" w:sz="0" w:space="0" w:color="auto"/>
                            <w:left w:val="none" w:sz="0" w:space="0" w:color="auto"/>
                            <w:bottom w:val="none" w:sz="0" w:space="0" w:color="auto"/>
                            <w:right w:val="none" w:sz="0" w:space="0" w:color="auto"/>
                          </w:divBdr>
                          <w:divsChild>
                            <w:div w:id="1360349084">
                              <w:marLeft w:val="0"/>
                              <w:marRight w:val="0"/>
                              <w:marTop w:val="0"/>
                              <w:marBottom w:val="0"/>
                              <w:divBdr>
                                <w:top w:val="none" w:sz="0" w:space="0" w:color="auto"/>
                                <w:left w:val="none" w:sz="0" w:space="0" w:color="auto"/>
                                <w:bottom w:val="none" w:sz="0" w:space="0" w:color="auto"/>
                                <w:right w:val="none" w:sz="0" w:space="0" w:color="auto"/>
                              </w:divBdr>
                              <w:divsChild>
                                <w:div w:id="952828443">
                                  <w:marLeft w:val="0"/>
                                  <w:marRight w:val="0"/>
                                  <w:marTop w:val="0"/>
                                  <w:marBottom w:val="0"/>
                                  <w:divBdr>
                                    <w:top w:val="none" w:sz="0" w:space="0" w:color="auto"/>
                                    <w:left w:val="none" w:sz="0" w:space="0" w:color="auto"/>
                                    <w:bottom w:val="none" w:sz="0" w:space="0" w:color="auto"/>
                                    <w:right w:val="none" w:sz="0" w:space="0" w:color="auto"/>
                                  </w:divBdr>
                                  <w:divsChild>
                                    <w:div w:id="527260857">
                                      <w:marLeft w:val="0"/>
                                      <w:marRight w:val="0"/>
                                      <w:marTop w:val="0"/>
                                      <w:marBottom w:val="0"/>
                                      <w:divBdr>
                                        <w:top w:val="none" w:sz="0" w:space="0" w:color="auto"/>
                                        <w:left w:val="none" w:sz="0" w:space="0" w:color="auto"/>
                                        <w:bottom w:val="none" w:sz="0" w:space="0" w:color="auto"/>
                                        <w:right w:val="none" w:sz="0" w:space="0" w:color="auto"/>
                                      </w:divBdr>
                                      <w:divsChild>
                                        <w:div w:id="325789379">
                                          <w:marLeft w:val="0"/>
                                          <w:marRight w:val="0"/>
                                          <w:marTop w:val="0"/>
                                          <w:marBottom w:val="0"/>
                                          <w:divBdr>
                                            <w:top w:val="none" w:sz="0" w:space="0" w:color="auto"/>
                                            <w:left w:val="none" w:sz="0" w:space="0" w:color="auto"/>
                                            <w:bottom w:val="none" w:sz="0" w:space="0" w:color="auto"/>
                                            <w:right w:val="none" w:sz="0" w:space="0" w:color="auto"/>
                                          </w:divBdr>
                                          <w:divsChild>
                                            <w:div w:id="37751869">
                                              <w:marLeft w:val="0"/>
                                              <w:marRight w:val="0"/>
                                              <w:marTop w:val="0"/>
                                              <w:marBottom w:val="0"/>
                                              <w:divBdr>
                                                <w:top w:val="single" w:sz="6" w:space="0" w:color="F5F5F5"/>
                                                <w:left w:val="single" w:sz="6" w:space="0" w:color="F5F5F5"/>
                                                <w:bottom w:val="single" w:sz="6" w:space="0" w:color="F5F5F5"/>
                                                <w:right w:val="single" w:sz="6" w:space="0" w:color="F5F5F5"/>
                                              </w:divBdr>
                                              <w:divsChild>
                                                <w:div w:id="1564245991">
                                                  <w:marLeft w:val="0"/>
                                                  <w:marRight w:val="0"/>
                                                  <w:marTop w:val="0"/>
                                                  <w:marBottom w:val="0"/>
                                                  <w:divBdr>
                                                    <w:top w:val="none" w:sz="0" w:space="0" w:color="auto"/>
                                                    <w:left w:val="none" w:sz="0" w:space="0" w:color="auto"/>
                                                    <w:bottom w:val="none" w:sz="0" w:space="0" w:color="auto"/>
                                                    <w:right w:val="none" w:sz="0" w:space="0" w:color="auto"/>
                                                  </w:divBdr>
                                                  <w:divsChild>
                                                    <w:div w:id="17180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463402">
      <w:bodyDiv w:val="1"/>
      <w:marLeft w:val="0"/>
      <w:marRight w:val="0"/>
      <w:marTop w:val="0"/>
      <w:marBottom w:val="0"/>
      <w:divBdr>
        <w:top w:val="none" w:sz="0" w:space="0" w:color="auto"/>
        <w:left w:val="none" w:sz="0" w:space="0" w:color="auto"/>
        <w:bottom w:val="none" w:sz="0" w:space="0" w:color="auto"/>
        <w:right w:val="none" w:sz="0" w:space="0" w:color="auto"/>
      </w:divBdr>
    </w:div>
    <w:div w:id="797793952">
      <w:bodyDiv w:val="1"/>
      <w:marLeft w:val="0"/>
      <w:marRight w:val="0"/>
      <w:marTop w:val="0"/>
      <w:marBottom w:val="0"/>
      <w:divBdr>
        <w:top w:val="none" w:sz="0" w:space="0" w:color="auto"/>
        <w:left w:val="none" w:sz="0" w:space="0" w:color="auto"/>
        <w:bottom w:val="none" w:sz="0" w:space="0" w:color="auto"/>
        <w:right w:val="none" w:sz="0" w:space="0" w:color="auto"/>
      </w:divBdr>
    </w:div>
    <w:div w:id="1000617298">
      <w:bodyDiv w:val="1"/>
      <w:marLeft w:val="0"/>
      <w:marRight w:val="0"/>
      <w:marTop w:val="0"/>
      <w:marBottom w:val="0"/>
      <w:divBdr>
        <w:top w:val="none" w:sz="0" w:space="0" w:color="auto"/>
        <w:left w:val="none" w:sz="0" w:space="0" w:color="auto"/>
        <w:bottom w:val="none" w:sz="0" w:space="0" w:color="auto"/>
        <w:right w:val="none" w:sz="0" w:space="0" w:color="auto"/>
      </w:divBdr>
    </w:div>
    <w:div w:id="1251549948">
      <w:bodyDiv w:val="1"/>
      <w:marLeft w:val="0"/>
      <w:marRight w:val="0"/>
      <w:marTop w:val="0"/>
      <w:marBottom w:val="0"/>
      <w:divBdr>
        <w:top w:val="none" w:sz="0" w:space="0" w:color="auto"/>
        <w:left w:val="none" w:sz="0" w:space="0" w:color="auto"/>
        <w:bottom w:val="none" w:sz="0" w:space="0" w:color="auto"/>
        <w:right w:val="none" w:sz="0" w:space="0" w:color="auto"/>
      </w:divBdr>
    </w:div>
    <w:div w:id="1324747484">
      <w:bodyDiv w:val="1"/>
      <w:marLeft w:val="0"/>
      <w:marRight w:val="0"/>
      <w:marTop w:val="0"/>
      <w:marBottom w:val="0"/>
      <w:divBdr>
        <w:top w:val="none" w:sz="0" w:space="0" w:color="auto"/>
        <w:left w:val="none" w:sz="0" w:space="0" w:color="auto"/>
        <w:bottom w:val="none" w:sz="0" w:space="0" w:color="auto"/>
        <w:right w:val="none" w:sz="0" w:space="0" w:color="auto"/>
      </w:divBdr>
    </w:div>
    <w:div w:id="1370302826">
      <w:bodyDiv w:val="1"/>
      <w:marLeft w:val="0"/>
      <w:marRight w:val="0"/>
      <w:marTop w:val="0"/>
      <w:marBottom w:val="0"/>
      <w:divBdr>
        <w:top w:val="none" w:sz="0" w:space="0" w:color="auto"/>
        <w:left w:val="none" w:sz="0" w:space="0" w:color="auto"/>
        <w:bottom w:val="none" w:sz="0" w:space="0" w:color="auto"/>
        <w:right w:val="none" w:sz="0" w:space="0" w:color="auto"/>
      </w:divBdr>
      <w:divsChild>
        <w:div w:id="529732565">
          <w:marLeft w:val="0"/>
          <w:marRight w:val="0"/>
          <w:marTop w:val="0"/>
          <w:marBottom w:val="0"/>
          <w:divBdr>
            <w:top w:val="none" w:sz="0" w:space="0" w:color="auto"/>
            <w:left w:val="none" w:sz="0" w:space="0" w:color="auto"/>
            <w:bottom w:val="none" w:sz="0" w:space="0" w:color="auto"/>
            <w:right w:val="none" w:sz="0" w:space="0" w:color="auto"/>
          </w:divBdr>
          <w:divsChild>
            <w:div w:id="569384919">
              <w:marLeft w:val="0"/>
              <w:marRight w:val="0"/>
              <w:marTop w:val="0"/>
              <w:marBottom w:val="0"/>
              <w:divBdr>
                <w:top w:val="none" w:sz="0" w:space="0" w:color="auto"/>
                <w:left w:val="none" w:sz="0" w:space="0" w:color="auto"/>
                <w:bottom w:val="none" w:sz="0" w:space="0" w:color="auto"/>
                <w:right w:val="none" w:sz="0" w:space="0" w:color="auto"/>
              </w:divBdr>
              <w:divsChild>
                <w:div w:id="693073599">
                  <w:marLeft w:val="0"/>
                  <w:marRight w:val="0"/>
                  <w:marTop w:val="0"/>
                  <w:marBottom w:val="0"/>
                  <w:divBdr>
                    <w:top w:val="none" w:sz="0" w:space="0" w:color="auto"/>
                    <w:left w:val="none" w:sz="0" w:space="0" w:color="auto"/>
                    <w:bottom w:val="none" w:sz="0" w:space="0" w:color="auto"/>
                    <w:right w:val="none" w:sz="0" w:space="0" w:color="auto"/>
                  </w:divBdr>
                  <w:divsChild>
                    <w:div w:id="1338268626">
                      <w:marLeft w:val="0"/>
                      <w:marRight w:val="0"/>
                      <w:marTop w:val="0"/>
                      <w:marBottom w:val="0"/>
                      <w:divBdr>
                        <w:top w:val="none" w:sz="0" w:space="0" w:color="auto"/>
                        <w:left w:val="none" w:sz="0" w:space="0" w:color="auto"/>
                        <w:bottom w:val="none" w:sz="0" w:space="0" w:color="auto"/>
                        <w:right w:val="none" w:sz="0" w:space="0" w:color="auto"/>
                      </w:divBdr>
                      <w:divsChild>
                        <w:div w:id="2117479773">
                          <w:marLeft w:val="0"/>
                          <w:marRight w:val="0"/>
                          <w:marTop w:val="0"/>
                          <w:marBottom w:val="0"/>
                          <w:divBdr>
                            <w:top w:val="none" w:sz="0" w:space="0" w:color="auto"/>
                            <w:left w:val="none" w:sz="0" w:space="0" w:color="auto"/>
                            <w:bottom w:val="none" w:sz="0" w:space="0" w:color="auto"/>
                            <w:right w:val="none" w:sz="0" w:space="0" w:color="auto"/>
                          </w:divBdr>
                          <w:divsChild>
                            <w:div w:id="1260798604">
                              <w:marLeft w:val="0"/>
                              <w:marRight w:val="0"/>
                              <w:marTop w:val="0"/>
                              <w:marBottom w:val="0"/>
                              <w:divBdr>
                                <w:top w:val="none" w:sz="0" w:space="0" w:color="auto"/>
                                <w:left w:val="none" w:sz="0" w:space="0" w:color="auto"/>
                                <w:bottom w:val="none" w:sz="0" w:space="0" w:color="auto"/>
                                <w:right w:val="none" w:sz="0" w:space="0" w:color="auto"/>
                              </w:divBdr>
                              <w:divsChild>
                                <w:div w:id="2109231452">
                                  <w:marLeft w:val="0"/>
                                  <w:marRight w:val="0"/>
                                  <w:marTop w:val="0"/>
                                  <w:marBottom w:val="0"/>
                                  <w:divBdr>
                                    <w:top w:val="none" w:sz="0" w:space="0" w:color="auto"/>
                                    <w:left w:val="none" w:sz="0" w:space="0" w:color="auto"/>
                                    <w:bottom w:val="none" w:sz="0" w:space="0" w:color="auto"/>
                                    <w:right w:val="none" w:sz="0" w:space="0" w:color="auto"/>
                                  </w:divBdr>
                                  <w:divsChild>
                                    <w:div w:id="174854418">
                                      <w:marLeft w:val="0"/>
                                      <w:marRight w:val="0"/>
                                      <w:marTop w:val="0"/>
                                      <w:marBottom w:val="0"/>
                                      <w:divBdr>
                                        <w:top w:val="none" w:sz="0" w:space="0" w:color="auto"/>
                                        <w:left w:val="none" w:sz="0" w:space="0" w:color="auto"/>
                                        <w:bottom w:val="none" w:sz="0" w:space="0" w:color="auto"/>
                                        <w:right w:val="none" w:sz="0" w:space="0" w:color="auto"/>
                                      </w:divBdr>
                                      <w:divsChild>
                                        <w:div w:id="1551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231170">
      <w:bodyDiv w:val="1"/>
      <w:marLeft w:val="0"/>
      <w:marRight w:val="0"/>
      <w:marTop w:val="0"/>
      <w:marBottom w:val="0"/>
      <w:divBdr>
        <w:top w:val="none" w:sz="0" w:space="0" w:color="auto"/>
        <w:left w:val="none" w:sz="0" w:space="0" w:color="auto"/>
        <w:bottom w:val="none" w:sz="0" w:space="0" w:color="auto"/>
        <w:right w:val="none" w:sz="0" w:space="0" w:color="auto"/>
      </w:divBdr>
      <w:divsChild>
        <w:div w:id="2134781948">
          <w:marLeft w:val="0"/>
          <w:marRight w:val="0"/>
          <w:marTop w:val="0"/>
          <w:marBottom w:val="0"/>
          <w:divBdr>
            <w:top w:val="none" w:sz="0" w:space="0" w:color="auto"/>
            <w:left w:val="none" w:sz="0" w:space="0" w:color="auto"/>
            <w:bottom w:val="none" w:sz="0" w:space="0" w:color="auto"/>
            <w:right w:val="none" w:sz="0" w:space="0" w:color="auto"/>
          </w:divBdr>
          <w:divsChild>
            <w:div w:id="1244680141">
              <w:marLeft w:val="0"/>
              <w:marRight w:val="0"/>
              <w:marTop w:val="0"/>
              <w:marBottom w:val="0"/>
              <w:divBdr>
                <w:top w:val="none" w:sz="0" w:space="0" w:color="auto"/>
                <w:left w:val="none" w:sz="0" w:space="0" w:color="auto"/>
                <w:bottom w:val="none" w:sz="0" w:space="0" w:color="auto"/>
                <w:right w:val="none" w:sz="0" w:space="0" w:color="auto"/>
              </w:divBdr>
              <w:divsChild>
                <w:div w:id="672881475">
                  <w:marLeft w:val="0"/>
                  <w:marRight w:val="0"/>
                  <w:marTop w:val="0"/>
                  <w:marBottom w:val="0"/>
                  <w:divBdr>
                    <w:top w:val="none" w:sz="0" w:space="0" w:color="auto"/>
                    <w:left w:val="none" w:sz="0" w:space="0" w:color="auto"/>
                    <w:bottom w:val="none" w:sz="0" w:space="0" w:color="auto"/>
                    <w:right w:val="none" w:sz="0" w:space="0" w:color="auto"/>
                  </w:divBdr>
                  <w:divsChild>
                    <w:div w:id="1397168688">
                      <w:marLeft w:val="-91"/>
                      <w:marRight w:val="0"/>
                      <w:marTop w:val="0"/>
                      <w:marBottom w:val="0"/>
                      <w:divBdr>
                        <w:top w:val="none" w:sz="0" w:space="0" w:color="auto"/>
                        <w:left w:val="none" w:sz="0" w:space="0" w:color="auto"/>
                        <w:bottom w:val="none" w:sz="0" w:space="0" w:color="auto"/>
                        <w:right w:val="none" w:sz="0" w:space="0" w:color="auto"/>
                      </w:divBdr>
                      <w:divsChild>
                        <w:div w:id="1654985094">
                          <w:marLeft w:val="0"/>
                          <w:marRight w:val="0"/>
                          <w:marTop w:val="0"/>
                          <w:marBottom w:val="0"/>
                          <w:divBdr>
                            <w:top w:val="none" w:sz="0" w:space="0" w:color="auto"/>
                            <w:left w:val="none" w:sz="0" w:space="0" w:color="auto"/>
                            <w:bottom w:val="none" w:sz="0" w:space="0" w:color="auto"/>
                            <w:right w:val="none" w:sz="0" w:space="0" w:color="auto"/>
                          </w:divBdr>
                          <w:divsChild>
                            <w:div w:id="2136949947">
                              <w:marLeft w:val="0"/>
                              <w:marRight w:val="0"/>
                              <w:marTop w:val="0"/>
                              <w:marBottom w:val="0"/>
                              <w:divBdr>
                                <w:top w:val="single" w:sz="4" w:space="0" w:color="CCCCCC"/>
                                <w:left w:val="single" w:sz="4" w:space="0" w:color="CCCCCC"/>
                                <w:bottom w:val="single" w:sz="4" w:space="0" w:color="CCCCCC"/>
                                <w:right w:val="single" w:sz="4" w:space="0" w:color="CCCCCC"/>
                              </w:divBdr>
                              <w:divsChild>
                                <w:div w:id="1480731798">
                                  <w:marLeft w:val="0"/>
                                  <w:marRight w:val="0"/>
                                  <w:marTop w:val="0"/>
                                  <w:marBottom w:val="0"/>
                                  <w:divBdr>
                                    <w:top w:val="none" w:sz="0" w:space="0" w:color="auto"/>
                                    <w:left w:val="none" w:sz="0" w:space="0" w:color="auto"/>
                                    <w:bottom w:val="none" w:sz="0" w:space="0" w:color="auto"/>
                                    <w:right w:val="none" w:sz="0" w:space="0" w:color="auto"/>
                                  </w:divBdr>
                                  <w:divsChild>
                                    <w:div w:id="19360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08773">
      <w:bodyDiv w:val="1"/>
      <w:marLeft w:val="0"/>
      <w:marRight w:val="0"/>
      <w:marTop w:val="0"/>
      <w:marBottom w:val="0"/>
      <w:divBdr>
        <w:top w:val="none" w:sz="0" w:space="0" w:color="auto"/>
        <w:left w:val="none" w:sz="0" w:space="0" w:color="auto"/>
        <w:bottom w:val="none" w:sz="0" w:space="0" w:color="auto"/>
        <w:right w:val="none" w:sz="0" w:space="0" w:color="auto"/>
      </w:divBdr>
      <w:divsChild>
        <w:div w:id="1781559880">
          <w:marLeft w:val="0"/>
          <w:marRight w:val="0"/>
          <w:marTop w:val="0"/>
          <w:marBottom w:val="0"/>
          <w:divBdr>
            <w:top w:val="none" w:sz="0" w:space="0" w:color="auto"/>
            <w:left w:val="none" w:sz="0" w:space="0" w:color="auto"/>
            <w:bottom w:val="none" w:sz="0" w:space="0" w:color="auto"/>
            <w:right w:val="none" w:sz="0" w:space="0" w:color="auto"/>
          </w:divBdr>
          <w:divsChild>
            <w:div w:id="796265836">
              <w:marLeft w:val="0"/>
              <w:marRight w:val="0"/>
              <w:marTop w:val="0"/>
              <w:marBottom w:val="0"/>
              <w:divBdr>
                <w:top w:val="none" w:sz="0" w:space="0" w:color="auto"/>
                <w:left w:val="none" w:sz="0" w:space="0" w:color="auto"/>
                <w:bottom w:val="none" w:sz="0" w:space="0" w:color="auto"/>
                <w:right w:val="none" w:sz="0" w:space="0" w:color="auto"/>
              </w:divBdr>
              <w:divsChild>
                <w:div w:id="17345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dekosan@gmail.com"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who.int/publications/almaata_declaration_en.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ive.blueskybroadcast.com/bsb/client/_new_default.asp?action=SEARCH&amp;Client=404900"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tjph.org/ojs/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46CD-F698-4098-A3B8-7C7DCA50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6678</Words>
  <Characters>38066</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Merhaba AYŞEGÜL, Yazıyı tüm tezi kullanarak yeniden özetledim</vt:lpstr>
    </vt:vector>
  </TitlesOfParts>
  <Company>cbu</Company>
  <LinksUpToDate>false</LinksUpToDate>
  <CharactersWithSpaces>44655</CharactersWithSpaces>
  <SharedDoc>false</SharedDoc>
  <HLinks>
    <vt:vector size="12" baseType="variant">
      <vt:variant>
        <vt:i4>3735566</vt:i4>
      </vt:variant>
      <vt:variant>
        <vt:i4>0</vt:i4>
      </vt:variant>
      <vt:variant>
        <vt:i4>0</vt:i4>
      </vt:variant>
      <vt:variant>
        <vt:i4>5</vt:i4>
      </vt:variant>
      <vt:variant>
        <vt:lpwstr>http://www.istanbulsaglik.gov.tr/w/tez/pdf/gogus_hast/dr_ayd%C4%B1n_kant.pdf</vt:lpwstr>
      </vt:variant>
      <vt:variant>
        <vt:lpwstr/>
      </vt:variant>
      <vt:variant>
        <vt:i4>8061034</vt:i4>
      </vt:variant>
      <vt:variant>
        <vt:i4>3</vt:i4>
      </vt:variant>
      <vt:variant>
        <vt:i4>0</vt:i4>
      </vt:variant>
      <vt:variant>
        <vt:i4>5</vt:i4>
      </vt:variant>
      <vt:variant>
        <vt:lpwstr>http://tjph.org/ojs/index.php/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Tıp ve diş hekimliği fakültelerinde              ağız – diş sağlığı eğitimi yeterli mi? Öğrencilerin bilgi düzeylerinin karşılaştırması</dc:title>
  <dc:creator>x</dc:creator>
  <cp:lastModifiedBy>hpelitebook</cp:lastModifiedBy>
  <cp:revision>9</cp:revision>
  <cp:lastPrinted>2018-01-04T07:20:00Z</cp:lastPrinted>
  <dcterms:created xsi:type="dcterms:W3CDTF">2017-12-31T09:39:00Z</dcterms:created>
  <dcterms:modified xsi:type="dcterms:W3CDTF">2018-01-04T07:20:00Z</dcterms:modified>
</cp:coreProperties>
</file>