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6.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7.xml" ContentType="application/vnd.openxmlformats-officedocument.drawingml.chart+xml"/>
  <Override PartName="/word/theme/themeOverride3.xml" ContentType="application/vnd.openxmlformats-officedocument.themeOverride+xml"/>
  <Override PartName="/word/charts/chart8.xml" ContentType="application/vnd.openxmlformats-officedocument.drawingml.chart+xml"/>
  <Override PartName="/word/charts/chart9.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10.xml" ContentType="application/vnd.openxmlformats-officedocument.drawingml.chart+xml"/>
  <Override PartName="/word/theme/themeOverride4.xml" ContentType="application/vnd.openxmlformats-officedocument.themeOverride+xml"/>
  <Override PartName="/word/charts/chart11.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12.xml" ContentType="application/vnd.openxmlformats-officedocument.drawingml.chart+xml"/>
  <Override PartName="/word/theme/themeOverride5.xml" ContentType="application/vnd.openxmlformats-officedocument.themeOverride+xml"/>
  <Override PartName="/word/charts/chart13.xml" ContentType="application/vnd.openxmlformats-officedocument.drawingml.chart+xml"/>
  <Override PartName="/word/charts/chart14.xml" ContentType="application/vnd.openxmlformats-officedocument.drawingml.chart+xml"/>
  <Override PartName="/word/theme/themeOverride6.xml" ContentType="application/vnd.openxmlformats-officedocument.themeOverride+xml"/>
  <Override PartName="/word/charts/chart15.xml" ContentType="application/vnd.openxmlformats-officedocument.drawingml.chart+xml"/>
  <Override PartName="/word/theme/themeOverride7.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F1D" w:rsidRDefault="002E5F1D" w:rsidP="007C55FB">
      <w:pPr>
        <w:spacing w:line="480" w:lineRule="auto"/>
        <w:jc w:val="center"/>
        <w:rPr>
          <w:b/>
          <w:vertAlign w:val="superscript"/>
        </w:rPr>
      </w:pPr>
      <w:r w:rsidRPr="007C55FB">
        <w:rPr>
          <w:b/>
          <w:sz w:val="28"/>
          <w:szCs w:val="28"/>
        </w:rPr>
        <w:t>İzmir İli Beydağ İlçesinde</w:t>
      </w:r>
      <w:r w:rsidR="00333B38">
        <w:rPr>
          <w:b/>
          <w:sz w:val="28"/>
          <w:szCs w:val="28"/>
        </w:rPr>
        <w:t>ki</w:t>
      </w:r>
      <w:r w:rsidRPr="007C55FB">
        <w:rPr>
          <w:b/>
          <w:sz w:val="28"/>
          <w:szCs w:val="28"/>
        </w:rPr>
        <w:t xml:space="preserve"> Üret</w:t>
      </w:r>
      <w:r w:rsidR="00BB0BA0" w:rsidRPr="007C55FB">
        <w:rPr>
          <w:b/>
          <w:sz w:val="28"/>
          <w:szCs w:val="28"/>
        </w:rPr>
        <w:t xml:space="preserve">icilerin Kestane Kanseri ile </w:t>
      </w:r>
      <w:r w:rsidRPr="007C55FB">
        <w:rPr>
          <w:b/>
          <w:sz w:val="28"/>
          <w:szCs w:val="28"/>
        </w:rPr>
        <w:t>Mücadele Uygulamaları</w:t>
      </w:r>
      <w:r w:rsidR="00E40353">
        <w:rPr>
          <w:b/>
          <w:sz w:val="28"/>
          <w:szCs w:val="28"/>
        </w:rPr>
        <w:t xml:space="preserve"> Üzerine </w:t>
      </w:r>
      <w:r w:rsidR="00333B38">
        <w:rPr>
          <w:b/>
          <w:sz w:val="28"/>
          <w:szCs w:val="28"/>
        </w:rPr>
        <w:t>Bir Anket Çalışması</w:t>
      </w:r>
      <w:r w:rsidRPr="00D45559">
        <w:rPr>
          <w:b/>
          <w:vertAlign w:val="superscript"/>
        </w:rPr>
        <w:t>*</w:t>
      </w:r>
    </w:p>
    <w:p w:rsidR="006074C7" w:rsidRDefault="00787D07" w:rsidP="0098166A">
      <w:pPr>
        <w:jc w:val="center"/>
        <w:rPr>
          <w:b/>
          <w:sz w:val="28"/>
        </w:rPr>
      </w:pPr>
      <w:r>
        <w:rPr>
          <w:b/>
          <w:sz w:val="28"/>
        </w:rPr>
        <w:t xml:space="preserve">A </w:t>
      </w:r>
      <w:proofErr w:type="spellStart"/>
      <w:r>
        <w:rPr>
          <w:b/>
          <w:sz w:val="28"/>
        </w:rPr>
        <w:t>Survey</w:t>
      </w:r>
      <w:proofErr w:type="spellEnd"/>
      <w:r>
        <w:rPr>
          <w:b/>
          <w:sz w:val="28"/>
        </w:rPr>
        <w:t xml:space="preserve"> </w:t>
      </w:r>
      <w:proofErr w:type="spellStart"/>
      <w:r>
        <w:rPr>
          <w:b/>
          <w:sz w:val="28"/>
        </w:rPr>
        <w:t>Study</w:t>
      </w:r>
      <w:proofErr w:type="spellEnd"/>
      <w:r>
        <w:rPr>
          <w:b/>
          <w:sz w:val="28"/>
        </w:rPr>
        <w:t xml:space="preserve"> </w:t>
      </w:r>
      <w:r w:rsidR="0098166A">
        <w:rPr>
          <w:b/>
          <w:sz w:val="28"/>
        </w:rPr>
        <w:t xml:space="preserve">on </w:t>
      </w:r>
      <w:proofErr w:type="spellStart"/>
      <w:r w:rsidR="0098166A">
        <w:rPr>
          <w:b/>
          <w:sz w:val="28"/>
        </w:rPr>
        <w:t>the</w:t>
      </w:r>
      <w:proofErr w:type="spellEnd"/>
      <w:r w:rsidR="0098166A">
        <w:rPr>
          <w:b/>
          <w:sz w:val="28"/>
        </w:rPr>
        <w:t xml:space="preserve"> Control o</w:t>
      </w:r>
      <w:r w:rsidR="0098166A" w:rsidRPr="0098166A">
        <w:rPr>
          <w:b/>
          <w:sz w:val="28"/>
        </w:rPr>
        <w:t xml:space="preserve">f </w:t>
      </w:r>
      <w:proofErr w:type="spellStart"/>
      <w:r w:rsidR="0098166A" w:rsidRPr="0098166A">
        <w:rPr>
          <w:b/>
          <w:sz w:val="28"/>
        </w:rPr>
        <w:t>Chestnut</w:t>
      </w:r>
      <w:proofErr w:type="spellEnd"/>
      <w:r w:rsidR="0098166A" w:rsidRPr="0098166A">
        <w:rPr>
          <w:b/>
          <w:sz w:val="28"/>
        </w:rPr>
        <w:t xml:space="preserve"> </w:t>
      </w:r>
      <w:proofErr w:type="spellStart"/>
      <w:r w:rsidR="0098166A">
        <w:rPr>
          <w:b/>
          <w:sz w:val="28"/>
        </w:rPr>
        <w:t>Blight</w:t>
      </w:r>
      <w:proofErr w:type="spellEnd"/>
      <w:r w:rsidR="0098166A">
        <w:rPr>
          <w:b/>
          <w:sz w:val="28"/>
        </w:rPr>
        <w:t xml:space="preserve"> </w:t>
      </w:r>
      <w:proofErr w:type="spellStart"/>
      <w:r w:rsidR="0098166A">
        <w:rPr>
          <w:b/>
          <w:sz w:val="28"/>
        </w:rPr>
        <w:t>Practices</w:t>
      </w:r>
      <w:proofErr w:type="spellEnd"/>
      <w:r w:rsidR="0098166A">
        <w:rPr>
          <w:b/>
          <w:sz w:val="28"/>
        </w:rPr>
        <w:t xml:space="preserve"> of </w:t>
      </w:r>
      <w:proofErr w:type="spellStart"/>
      <w:r w:rsidR="0098166A">
        <w:rPr>
          <w:b/>
          <w:sz w:val="28"/>
        </w:rPr>
        <w:t>Farmers</w:t>
      </w:r>
      <w:proofErr w:type="spellEnd"/>
      <w:r w:rsidR="0098166A">
        <w:rPr>
          <w:b/>
          <w:sz w:val="28"/>
        </w:rPr>
        <w:t xml:space="preserve"> i</w:t>
      </w:r>
      <w:r w:rsidR="0098166A" w:rsidRPr="0098166A">
        <w:rPr>
          <w:b/>
          <w:sz w:val="28"/>
        </w:rPr>
        <w:t xml:space="preserve">n </w:t>
      </w:r>
      <w:proofErr w:type="spellStart"/>
      <w:r w:rsidR="001938D2">
        <w:rPr>
          <w:b/>
          <w:sz w:val="28"/>
        </w:rPr>
        <w:t>District</w:t>
      </w:r>
      <w:proofErr w:type="spellEnd"/>
      <w:r w:rsidR="001938D2">
        <w:rPr>
          <w:b/>
          <w:sz w:val="28"/>
        </w:rPr>
        <w:t xml:space="preserve"> </w:t>
      </w:r>
      <w:proofErr w:type="spellStart"/>
      <w:r w:rsidR="001938D2">
        <w:rPr>
          <w:b/>
          <w:sz w:val="28"/>
        </w:rPr>
        <w:t>Beydag</w:t>
      </w:r>
      <w:proofErr w:type="spellEnd"/>
      <w:r w:rsidR="0098166A" w:rsidRPr="0098166A">
        <w:rPr>
          <w:b/>
          <w:sz w:val="28"/>
        </w:rPr>
        <w:t xml:space="preserve">, </w:t>
      </w:r>
      <w:proofErr w:type="spellStart"/>
      <w:r w:rsidR="006074C7" w:rsidRPr="0098166A">
        <w:rPr>
          <w:b/>
          <w:sz w:val="28"/>
        </w:rPr>
        <w:t>Province</w:t>
      </w:r>
      <w:proofErr w:type="spellEnd"/>
      <w:r w:rsidR="006074C7" w:rsidRPr="0098166A">
        <w:rPr>
          <w:b/>
          <w:sz w:val="28"/>
        </w:rPr>
        <w:t xml:space="preserve"> </w:t>
      </w:r>
      <w:proofErr w:type="spellStart"/>
      <w:r w:rsidR="006074C7" w:rsidRPr="0098166A">
        <w:rPr>
          <w:b/>
          <w:sz w:val="28"/>
        </w:rPr>
        <w:t>Izmir</w:t>
      </w:r>
      <w:proofErr w:type="spellEnd"/>
    </w:p>
    <w:p w:rsidR="0098166A" w:rsidRPr="0098166A" w:rsidRDefault="0098166A" w:rsidP="0098166A">
      <w:pPr>
        <w:rPr>
          <w:b/>
          <w:sz w:val="28"/>
        </w:rPr>
      </w:pPr>
    </w:p>
    <w:p w:rsidR="002E5F1D" w:rsidRDefault="002E5F1D" w:rsidP="00DB0B80">
      <w:pPr>
        <w:spacing w:line="480" w:lineRule="auto"/>
        <w:jc w:val="both"/>
        <w:rPr>
          <w:b/>
          <w:vertAlign w:val="superscript"/>
        </w:rPr>
      </w:pPr>
      <w:r>
        <w:rPr>
          <w:b/>
        </w:rPr>
        <w:t>Görkem ÖZTÜRK</w:t>
      </w:r>
      <w:r w:rsidRPr="002E5F1D">
        <w:rPr>
          <w:b/>
          <w:vertAlign w:val="superscript"/>
        </w:rPr>
        <w:t>1</w:t>
      </w:r>
      <w:r w:rsidR="00275086">
        <w:rPr>
          <w:b/>
          <w:vertAlign w:val="superscript"/>
        </w:rPr>
        <w:t>**</w:t>
      </w:r>
      <w:r w:rsidR="00DB0B80">
        <w:rPr>
          <w:b/>
          <w:vertAlign w:val="superscript"/>
        </w:rPr>
        <w:tab/>
      </w:r>
      <w:r>
        <w:rPr>
          <w:b/>
        </w:rPr>
        <w:t xml:space="preserve">N. </w:t>
      </w:r>
      <w:proofErr w:type="spellStart"/>
      <w:r>
        <w:rPr>
          <w:b/>
        </w:rPr>
        <w:t>Mükerrem</w:t>
      </w:r>
      <w:proofErr w:type="spellEnd"/>
      <w:r>
        <w:rPr>
          <w:b/>
        </w:rPr>
        <w:t xml:space="preserve"> ÇELİKER</w:t>
      </w:r>
      <w:r w:rsidRPr="002E5F1D">
        <w:rPr>
          <w:b/>
          <w:vertAlign w:val="superscript"/>
        </w:rPr>
        <w:t>1</w:t>
      </w:r>
      <w:r w:rsidR="00DB0B80">
        <w:rPr>
          <w:b/>
        </w:rPr>
        <w:tab/>
      </w:r>
      <w:r>
        <w:rPr>
          <w:b/>
        </w:rPr>
        <w:t>Ayşe UYSAL</w:t>
      </w:r>
      <w:r w:rsidRPr="002E5F1D">
        <w:rPr>
          <w:b/>
          <w:vertAlign w:val="superscript"/>
        </w:rPr>
        <w:t>1</w:t>
      </w:r>
      <w:r w:rsidR="00DB0B80">
        <w:rPr>
          <w:b/>
        </w:rPr>
        <w:tab/>
        <w:t xml:space="preserve">Cevdet </w:t>
      </w:r>
      <w:r w:rsidR="00D45559" w:rsidRPr="00A36C03">
        <w:rPr>
          <w:b/>
        </w:rPr>
        <w:t>KAPLAN</w:t>
      </w:r>
      <w:r w:rsidR="00D45559" w:rsidRPr="00A36C03">
        <w:rPr>
          <w:b/>
          <w:vertAlign w:val="superscript"/>
        </w:rPr>
        <w:t>2</w:t>
      </w:r>
      <w:r w:rsidR="00DB0B80">
        <w:rPr>
          <w:b/>
        </w:rPr>
        <w:tab/>
      </w:r>
      <w:r w:rsidR="007555A1" w:rsidRPr="00A36C03">
        <w:rPr>
          <w:b/>
        </w:rPr>
        <w:t>Erol KÜÇÜK</w:t>
      </w:r>
      <w:r w:rsidR="006152CD" w:rsidRPr="006E7A5E">
        <w:rPr>
          <w:b/>
          <w:vertAlign w:val="superscript"/>
        </w:rPr>
        <w:t>3</w:t>
      </w:r>
      <w:r w:rsidR="00DB0B80">
        <w:rPr>
          <w:b/>
        </w:rPr>
        <w:tab/>
      </w:r>
      <w:r w:rsidR="00D45559" w:rsidRPr="00A36C03">
        <w:rPr>
          <w:b/>
        </w:rPr>
        <w:t>Barbaros ÇETİNEL</w:t>
      </w:r>
      <w:r w:rsidR="002459AA" w:rsidRPr="00A36C03">
        <w:rPr>
          <w:b/>
          <w:vertAlign w:val="superscript"/>
        </w:rPr>
        <w:t>1</w:t>
      </w:r>
      <w:r w:rsidR="00DB0B80">
        <w:rPr>
          <w:b/>
        </w:rPr>
        <w:tab/>
      </w:r>
      <w:r w:rsidR="00D45559" w:rsidRPr="00A36C03">
        <w:rPr>
          <w:b/>
        </w:rPr>
        <w:t>Tevfik TURANLI</w:t>
      </w:r>
      <w:r w:rsidR="002459AA" w:rsidRPr="00A36C03">
        <w:rPr>
          <w:b/>
          <w:vertAlign w:val="superscript"/>
        </w:rPr>
        <w:t>1</w:t>
      </w:r>
      <w:r w:rsidR="00DB0B80">
        <w:rPr>
          <w:b/>
        </w:rPr>
        <w:tab/>
        <w:t xml:space="preserve">Dilek </w:t>
      </w:r>
      <w:r w:rsidR="00D45559" w:rsidRPr="00A36C03">
        <w:rPr>
          <w:b/>
        </w:rPr>
        <w:t>POYRAZ</w:t>
      </w:r>
      <w:r w:rsidR="002459AA" w:rsidRPr="00A36C03">
        <w:rPr>
          <w:b/>
          <w:vertAlign w:val="superscript"/>
        </w:rPr>
        <w:t>1</w:t>
      </w:r>
      <w:r w:rsidR="00DB0B80">
        <w:rPr>
          <w:b/>
        </w:rPr>
        <w:tab/>
      </w:r>
      <w:r w:rsidR="00D45559" w:rsidRPr="00A36C03">
        <w:rPr>
          <w:b/>
        </w:rPr>
        <w:t>Mecal ÖZKAN</w:t>
      </w:r>
      <w:r w:rsidR="007555A1" w:rsidRPr="00A36C03">
        <w:rPr>
          <w:b/>
          <w:vertAlign w:val="superscript"/>
        </w:rPr>
        <w:t>4</w:t>
      </w:r>
      <w:r w:rsidR="00DB0B80">
        <w:rPr>
          <w:b/>
        </w:rPr>
        <w:tab/>
      </w:r>
      <w:r w:rsidR="002459AA" w:rsidRPr="00A36C03">
        <w:rPr>
          <w:b/>
        </w:rPr>
        <w:t>Arzu KESKİNKAYA</w:t>
      </w:r>
      <w:r w:rsidR="007555A1" w:rsidRPr="00A36C03">
        <w:rPr>
          <w:b/>
          <w:vertAlign w:val="superscript"/>
        </w:rPr>
        <w:t>4</w:t>
      </w:r>
    </w:p>
    <w:p w:rsidR="001938D2" w:rsidRPr="00A36C03" w:rsidRDefault="001938D2" w:rsidP="00DB0B80">
      <w:pPr>
        <w:spacing w:line="480" w:lineRule="auto"/>
        <w:jc w:val="both"/>
        <w:rPr>
          <w:b/>
        </w:rPr>
      </w:pPr>
    </w:p>
    <w:p w:rsidR="002E5F1D" w:rsidRDefault="002E5F1D" w:rsidP="007E3290">
      <w:pPr>
        <w:spacing w:line="480" w:lineRule="auto"/>
        <w:jc w:val="both"/>
        <w:rPr>
          <w:sz w:val="20"/>
        </w:rPr>
      </w:pPr>
      <w:r w:rsidRPr="00275086">
        <w:rPr>
          <w:sz w:val="20"/>
          <w:vertAlign w:val="superscript"/>
        </w:rPr>
        <w:t>*</w:t>
      </w:r>
      <w:r w:rsidRPr="00275086">
        <w:rPr>
          <w:sz w:val="20"/>
        </w:rPr>
        <w:t xml:space="preserve">Bu çalışmada </w:t>
      </w:r>
      <w:r w:rsidR="00D4126D" w:rsidRPr="00275086">
        <w:rPr>
          <w:sz w:val="20"/>
        </w:rPr>
        <w:t xml:space="preserve">“Beydağ İlçesinde Kestane Hastalık ve Zararlılarıyla Mücadele” isimli projeden </w:t>
      </w:r>
      <w:r w:rsidRPr="00275086">
        <w:rPr>
          <w:sz w:val="20"/>
        </w:rPr>
        <w:t>yararlanılmıştır.</w:t>
      </w:r>
    </w:p>
    <w:p w:rsidR="00275086" w:rsidRPr="00275086" w:rsidRDefault="00275086" w:rsidP="007E3290">
      <w:pPr>
        <w:spacing w:line="480" w:lineRule="auto"/>
        <w:jc w:val="both"/>
        <w:rPr>
          <w:sz w:val="20"/>
        </w:rPr>
      </w:pPr>
      <w:r>
        <w:rPr>
          <w:sz w:val="20"/>
        </w:rPr>
        <w:t>**gorkem.cosar@tarim.gov.tr</w:t>
      </w:r>
    </w:p>
    <w:p w:rsidR="002E5F1D" w:rsidRPr="00275086" w:rsidRDefault="002E5F1D" w:rsidP="007E3290">
      <w:pPr>
        <w:spacing w:line="480" w:lineRule="auto"/>
        <w:jc w:val="both"/>
        <w:rPr>
          <w:sz w:val="20"/>
        </w:rPr>
      </w:pPr>
      <w:r w:rsidRPr="00275086">
        <w:rPr>
          <w:sz w:val="20"/>
          <w:vertAlign w:val="superscript"/>
        </w:rPr>
        <w:t>1</w:t>
      </w:r>
      <w:r w:rsidRPr="00275086">
        <w:rPr>
          <w:sz w:val="20"/>
        </w:rPr>
        <w:t xml:space="preserve"> Zirai Mücadele Araştırma Enstitüsü Müdürlüğü- Bornova/İzmir</w:t>
      </w:r>
    </w:p>
    <w:p w:rsidR="002459AA" w:rsidRPr="00275086" w:rsidRDefault="002459AA" w:rsidP="007E3290">
      <w:pPr>
        <w:spacing w:line="480" w:lineRule="auto"/>
        <w:jc w:val="both"/>
        <w:rPr>
          <w:sz w:val="20"/>
        </w:rPr>
      </w:pPr>
      <w:r w:rsidRPr="00275086">
        <w:rPr>
          <w:sz w:val="20"/>
          <w:vertAlign w:val="superscript"/>
        </w:rPr>
        <w:t>2</w:t>
      </w:r>
      <w:r w:rsidRPr="00275086">
        <w:rPr>
          <w:sz w:val="20"/>
        </w:rPr>
        <w:t xml:space="preserve"> Siirt Üniversitesi Ziraat Fakültesi Bitki Koruma Bölümü</w:t>
      </w:r>
      <w:r w:rsidR="00F00323" w:rsidRPr="00275086">
        <w:rPr>
          <w:sz w:val="20"/>
        </w:rPr>
        <w:t>-</w:t>
      </w:r>
      <w:r w:rsidRPr="00275086">
        <w:rPr>
          <w:sz w:val="20"/>
        </w:rPr>
        <w:t xml:space="preserve"> </w:t>
      </w:r>
      <w:r w:rsidR="008874EA" w:rsidRPr="00275086">
        <w:rPr>
          <w:sz w:val="20"/>
        </w:rPr>
        <w:t>Siirt</w:t>
      </w:r>
    </w:p>
    <w:p w:rsidR="007555A1" w:rsidRPr="00275086" w:rsidRDefault="008874EA" w:rsidP="007E3290">
      <w:pPr>
        <w:spacing w:line="480" w:lineRule="auto"/>
        <w:jc w:val="both"/>
        <w:rPr>
          <w:color w:val="FF0000"/>
          <w:sz w:val="20"/>
        </w:rPr>
      </w:pPr>
      <w:r w:rsidRPr="00275086">
        <w:rPr>
          <w:sz w:val="20"/>
          <w:vertAlign w:val="superscript"/>
        </w:rPr>
        <w:t>3</w:t>
      </w:r>
      <w:r w:rsidRPr="00275086">
        <w:rPr>
          <w:sz w:val="20"/>
        </w:rPr>
        <w:t xml:space="preserve"> </w:t>
      </w:r>
      <w:r w:rsidR="007555A1" w:rsidRPr="00275086">
        <w:rPr>
          <w:sz w:val="20"/>
        </w:rPr>
        <w:t>Ege Tarımsal Araştırma Enstitüsü Müdürlüğü</w:t>
      </w:r>
      <w:r w:rsidR="006152CD" w:rsidRPr="00275086">
        <w:rPr>
          <w:sz w:val="20"/>
        </w:rPr>
        <w:t>-Menemen/İzmir</w:t>
      </w:r>
    </w:p>
    <w:p w:rsidR="008874EA" w:rsidRDefault="007555A1" w:rsidP="007E3290">
      <w:pPr>
        <w:spacing w:line="480" w:lineRule="auto"/>
        <w:jc w:val="both"/>
        <w:rPr>
          <w:sz w:val="20"/>
        </w:rPr>
      </w:pPr>
      <w:r w:rsidRPr="00275086">
        <w:rPr>
          <w:sz w:val="20"/>
          <w:vertAlign w:val="superscript"/>
        </w:rPr>
        <w:t>4</w:t>
      </w:r>
      <w:r w:rsidR="00F00323" w:rsidRPr="00275086">
        <w:rPr>
          <w:sz w:val="20"/>
        </w:rPr>
        <w:t xml:space="preserve">İl </w:t>
      </w:r>
      <w:r w:rsidR="008874EA" w:rsidRPr="00275086">
        <w:rPr>
          <w:sz w:val="20"/>
        </w:rPr>
        <w:t>G</w:t>
      </w:r>
      <w:r w:rsidR="00F00323" w:rsidRPr="00275086">
        <w:rPr>
          <w:sz w:val="20"/>
        </w:rPr>
        <w:t>ıda</w:t>
      </w:r>
      <w:r w:rsidR="008874EA" w:rsidRPr="00275086">
        <w:rPr>
          <w:sz w:val="20"/>
        </w:rPr>
        <w:t xml:space="preserve"> T</w:t>
      </w:r>
      <w:r w:rsidR="00F00323" w:rsidRPr="00275086">
        <w:rPr>
          <w:sz w:val="20"/>
        </w:rPr>
        <w:t>arım</w:t>
      </w:r>
      <w:r w:rsidR="008874EA" w:rsidRPr="00275086">
        <w:rPr>
          <w:sz w:val="20"/>
        </w:rPr>
        <w:t xml:space="preserve"> </w:t>
      </w:r>
      <w:r w:rsidR="00F00323" w:rsidRPr="00275086">
        <w:rPr>
          <w:sz w:val="20"/>
        </w:rPr>
        <w:t>ve Hayvancılık Müdürlüğü- Bornova/İzmir</w:t>
      </w:r>
    </w:p>
    <w:p w:rsidR="00EE335F" w:rsidRPr="00275086" w:rsidRDefault="00EE335F" w:rsidP="007E3290">
      <w:pPr>
        <w:spacing w:line="480" w:lineRule="auto"/>
        <w:jc w:val="both"/>
        <w:rPr>
          <w:sz w:val="20"/>
        </w:rPr>
      </w:pPr>
    </w:p>
    <w:p w:rsidR="00B16EAC" w:rsidRPr="00627E50" w:rsidRDefault="002E5F1D" w:rsidP="007E3290">
      <w:pPr>
        <w:spacing w:line="480" w:lineRule="auto"/>
        <w:jc w:val="both"/>
        <w:rPr>
          <w:b/>
          <w:sz w:val="20"/>
        </w:rPr>
      </w:pPr>
      <w:r w:rsidRPr="00627E50">
        <w:rPr>
          <w:b/>
          <w:sz w:val="20"/>
        </w:rPr>
        <w:t>Özet</w:t>
      </w:r>
    </w:p>
    <w:p w:rsidR="00FA7504" w:rsidRDefault="009A2BEE" w:rsidP="007E3290">
      <w:pPr>
        <w:spacing w:line="480" w:lineRule="auto"/>
        <w:jc w:val="both"/>
        <w:rPr>
          <w:sz w:val="20"/>
          <w:szCs w:val="20"/>
        </w:rPr>
      </w:pPr>
      <w:r w:rsidRPr="00FA7504">
        <w:rPr>
          <w:sz w:val="20"/>
          <w:szCs w:val="20"/>
        </w:rPr>
        <w:t>Kestane (</w:t>
      </w:r>
      <w:proofErr w:type="spellStart"/>
      <w:r w:rsidRPr="00FA7504">
        <w:rPr>
          <w:i/>
          <w:sz w:val="20"/>
          <w:szCs w:val="20"/>
        </w:rPr>
        <w:t>Castanea</w:t>
      </w:r>
      <w:proofErr w:type="spellEnd"/>
      <w:r w:rsidRPr="00FA7504">
        <w:rPr>
          <w:i/>
          <w:sz w:val="20"/>
          <w:szCs w:val="20"/>
        </w:rPr>
        <w:t xml:space="preserve"> </w:t>
      </w:r>
      <w:proofErr w:type="spellStart"/>
      <w:r w:rsidRPr="00FA7504">
        <w:rPr>
          <w:i/>
          <w:sz w:val="20"/>
          <w:szCs w:val="20"/>
        </w:rPr>
        <w:t>sativa</w:t>
      </w:r>
      <w:proofErr w:type="spellEnd"/>
      <w:r w:rsidRPr="00FA7504">
        <w:rPr>
          <w:sz w:val="20"/>
          <w:szCs w:val="20"/>
        </w:rPr>
        <w:t>), meyvesi ve kerestesi yönüyle ekonomik olarak önemli bir ağaçtır. Bu değerli ağacın en önemli sorunu kestane kanseri (</w:t>
      </w:r>
      <w:proofErr w:type="spellStart"/>
      <w:r w:rsidRPr="00FA7504">
        <w:rPr>
          <w:i/>
          <w:sz w:val="20"/>
          <w:szCs w:val="20"/>
        </w:rPr>
        <w:t>Cryphonectria</w:t>
      </w:r>
      <w:proofErr w:type="spellEnd"/>
      <w:r w:rsidRPr="00FA7504">
        <w:rPr>
          <w:i/>
          <w:sz w:val="20"/>
          <w:szCs w:val="20"/>
        </w:rPr>
        <w:t xml:space="preserve"> </w:t>
      </w:r>
      <w:proofErr w:type="spellStart"/>
      <w:r w:rsidRPr="00FA7504">
        <w:rPr>
          <w:i/>
          <w:sz w:val="20"/>
          <w:szCs w:val="20"/>
        </w:rPr>
        <w:t>parasitica</w:t>
      </w:r>
      <w:proofErr w:type="spellEnd"/>
      <w:r w:rsidR="009E6E70" w:rsidRPr="00FA7504">
        <w:rPr>
          <w:i/>
          <w:sz w:val="20"/>
          <w:szCs w:val="20"/>
        </w:rPr>
        <w:t xml:space="preserve"> </w:t>
      </w:r>
      <w:r w:rsidR="009E6E70" w:rsidRPr="00FA7504">
        <w:rPr>
          <w:sz w:val="20"/>
          <w:szCs w:val="20"/>
        </w:rPr>
        <w:t>(</w:t>
      </w:r>
      <w:proofErr w:type="spellStart"/>
      <w:r w:rsidR="009E6E70" w:rsidRPr="00FA7504">
        <w:rPr>
          <w:sz w:val="20"/>
          <w:szCs w:val="20"/>
        </w:rPr>
        <w:t>Murr</w:t>
      </w:r>
      <w:proofErr w:type="spellEnd"/>
      <w:r w:rsidR="009E6E70" w:rsidRPr="00FA7504">
        <w:rPr>
          <w:sz w:val="20"/>
          <w:szCs w:val="20"/>
        </w:rPr>
        <w:t>.)</w:t>
      </w:r>
      <w:proofErr w:type="spellStart"/>
      <w:r w:rsidR="009E6E70" w:rsidRPr="00FA7504">
        <w:rPr>
          <w:sz w:val="20"/>
          <w:szCs w:val="20"/>
        </w:rPr>
        <w:t>Barr</w:t>
      </w:r>
      <w:proofErr w:type="spellEnd"/>
      <w:r w:rsidR="009E6E70" w:rsidRPr="00FA7504">
        <w:rPr>
          <w:sz w:val="20"/>
          <w:szCs w:val="20"/>
        </w:rPr>
        <w:t>.</w:t>
      </w:r>
      <w:r w:rsidRPr="00FA7504">
        <w:rPr>
          <w:sz w:val="20"/>
          <w:szCs w:val="20"/>
        </w:rPr>
        <w:t>)’</w:t>
      </w:r>
      <w:proofErr w:type="spellStart"/>
      <w:r w:rsidRPr="00FA7504">
        <w:rPr>
          <w:sz w:val="20"/>
          <w:szCs w:val="20"/>
        </w:rPr>
        <w:t>dir</w:t>
      </w:r>
      <w:proofErr w:type="spellEnd"/>
      <w:r w:rsidRPr="00FA7504">
        <w:rPr>
          <w:sz w:val="20"/>
          <w:szCs w:val="20"/>
        </w:rPr>
        <w:t>. Türkiy</w:t>
      </w:r>
      <w:r w:rsidRPr="009A2BEE">
        <w:rPr>
          <w:sz w:val="20"/>
          <w:szCs w:val="20"/>
        </w:rPr>
        <w:t xml:space="preserve">e’de bu hastalığa karşı, </w:t>
      </w:r>
      <w:proofErr w:type="spellStart"/>
      <w:r w:rsidRPr="009A2BEE">
        <w:rPr>
          <w:sz w:val="20"/>
          <w:szCs w:val="20"/>
        </w:rPr>
        <w:t>inokulum</w:t>
      </w:r>
      <w:proofErr w:type="spellEnd"/>
      <w:r w:rsidRPr="009A2BEE">
        <w:rPr>
          <w:sz w:val="20"/>
          <w:szCs w:val="20"/>
        </w:rPr>
        <w:t xml:space="preserve"> kaynağını ve hastalığın yayılmasını en aza indirecek olan kültürel önlemler ve karanti</w:t>
      </w:r>
      <w:r>
        <w:rPr>
          <w:sz w:val="20"/>
          <w:szCs w:val="20"/>
        </w:rPr>
        <w:t xml:space="preserve">na uygulamaları önerilmektedir. </w:t>
      </w:r>
      <w:r w:rsidRPr="009A2BEE">
        <w:rPr>
          <w:sz w:val="20"/>
          <w:szCs w:val="20"/>
        </w:rPr>
        <w:t xml:space="preserve">Kestane üretimi Beydağ ilçesi köylerinin en önemli gelir kaynağıdır. </w:t>
      </w:r>
      <w:r w:rsidRPr="009744DD">
        <w:rPr>
          <w:sz w:val="20"/>
          <w:szCs w:val="20"/>
        </w:rPr>
        <w:t>Ancak</w:t>
      </w:r>
      <w:r w:rsidRPr="009A2BEE">
        <w:rPr>
          <w:sz w:val="20"/>
          <w:szCs w:val="20"/>
        </w:rPr>
        <w:t xml:space="preserve"> başta kestane kanseri olmak üzere, diğer hastalık ve zararlılar ciddi ürün kayıplarına neden olmaktadır. </w:t>
      </w:r>
      <w:r w:rsidR="009744DD" w:rsidRPr="00FF76AE">
        <w:rPr>
          <w:sz w:val="20"/>
          <w:szCs w:val="20"/>
        </w:rPr>
        <w:t>Bu nedenle</w:t>
      </w:r>
      <w:r w:rsidR="00F56FE4" w:rsidRPr="00FF76AE">
        <w:rPr>
          <w:sz w:val="20"/>
          <w:szCs w:val="20"/>
        </w:rPr>
        <w:t xml:space="preserve"> üreticiler bu </w:t>
      </w:r>
      <w:r w:rsidR="009744DD" w:rsidRPr="00FF76AE">
        <w:rPr>
          <w:sz w:val="20"/>
          <w:szCs w:val="20"/>
        </w:rPr>
        <w:t xml:space="preserve">etmenler ve mücadeleleri </w:t>
      </w:r>
      <w:r w:rsidR="00F56FE4" w:rsidRPr="00FF76AE">
        <w:rPr>
          <w:sz w:val="20"/>
          <w:szCs w:val="20"/>
        </w:rPr>
        <w:t>konusunda</w:t>
      </w:r>
      <w:r w:rsidR="009744DD" w:rsidRPr="00FF76AE">
        <w:rPr>
          <w:sz w:val="20"/>
          <w:szCs w:val="20"/>
        </w:rPr>
        <w:t xml:space="preserve"> </w:t>
      </w:r>
      <w:r w:rsidR="004E0CB8" w:rsidRPr="00FF76AE">
        <w:rPr>
          <w:sz w:val="20"/>
          <w:szCs w:val="20"/>
        </w:rPr>
        <w:t xml:space="preserve">Beydağ İlçesinde </w:t>
      </w:r>
      <w:r w:rsidR="009744DD" w:rsidRPr="00FF76AE">
        <w:rPr>
          <w:sz w:val="20"/>
          <w:szCs w:val="20"/>
        </w:rPr>
        <w:t xml:space="preserve">bir çalışma yapılmasını talep etmişlerdir. </w:t>
      </w:r>
      <w:r w:rsidR="00A36C03" w:rsidRPr="00FF76AE">
        <w:rPr>
          <w:bCs/>
          <w:sz w:val="20"/>
        </w:rPr>
        <w:t xml:space="preserve">Bu </w:t>
      </w:r>
      <w:r w:rsidR="009744DD" w:rsidRPr="00FF76AE">
        <w:rPr>
          <w:bCs/>
          <w:sz w:val="20"/>
        </w:rPr>
        <w:t xml:space="preserve">amaçla </w:t>
      </w:r>
      <w:r w:rsidR="009744DD" w:rsidRPr="00FF76AE">
        <w:rPr>
          <w:sz w:val="20"/>
        </w:rPr>
        <w:t>2012-2014 yıllarında</w:t>
      </w:r>
      <w:r w:rsidR="009744DD" w:rsidRPr="00FF76AE">
        <w:rPr>
          <w:bCs/>
          <w:sz w:val="20"/>
        </w:rPr>
        <w:t xml:space="preserve"> yürütülen </w:t>
      </w:r>
      <w:r w:rsidR="00F16CA4" w:rsidRPr="00FF76AE">
        <w:rPr>
          <w:bCs/>
          <w:sz w:val="20"/>
        </w:rPr>
        <w:t>projede</w:t>
      </w:r>
      <w:r w:rsidR="00A36C03" w:rsidRPr="00FF76AE">
        <w:rPr>
          <w:bCs/>
          <w:sz w:val="20"/>
        </w:rPr>
        <w:t xml:space="preserve">, </w:t>
      </w:r>
      <w:r w:rsidR="00F16CA4" w:rsidRPr="00FF76AE">
        <w:rPr>
          <w:sz w:val="20"/>
        </w:rPr>
        <w:t>üreticilerin</w:t>
      </w:r>
      <w:r w:rsidR="00F16CA4" w:rsidRPr="00B32B41">
        <w:rPr>
          <w:color w:val="ED7D31"/>
          <w:sz w:val="20"/>
        </w:rPr>
        <w:t xml:space="preserve"> </w:t>
      </w:r>
      <w:r w:rsidR="00A36C03" w:rsidRPr="00A36C03">
        <w:rPr>
          <w:sz w:val="20"/>
        </w:rPr>
        <w:t>kestane kanseri ile mücadele konusunda eğitim öncesi sahip oldukları me</w:t>
      </w:r>
      <w:r w:rsidR="00A36C03">
        <w:rPr>
          <w:sz w:val="20"/>
        </w:rPr>
        <w:t>vcut bilgi düzeylerinin belirlenmesi</w:t>
      </w:r>
      <w:r w:rsidR="00A36C03" w:rsidRPr="00A36C03">
        <w:rPr>
          <w:sz w:val="20"/>
        </w:rPr>
        <w:t>, teorik ve uygulamalı eğitimlerden sonra edindikleri bilgiler</w:t>
      </w:r>
      <w:r w:rsidR="00A36C03">
        <w:rPr>
          <w:sz w:val="20"/>
        </w:rPr>
        <w:t xml:space="preserve">in değerlendirilmesi amacıyla </w:t>
      </w:r>
      <w:r w:rsidR="00A36C03" w:rsidRPr="00A36C03">
        <w:rPr>
          <w:bCs/>
          <w:sz w:val="20"/>
        </w:rPr>
        <w:t>anket çalışması</w:t>
      </w:r>
      <w:r w:rsidR="00A36C03">
        <w:rPr>
          <w:bCs/>
          <w:sz w:val="20"/>
        </w:rPr>
        <w:t xml:space="preserve"> </w:t>
      </w:r>
      <w:r w:rsidR="00FF76AE">
        <w:rPr>
          <w:bCs/>
          <w:sz w:val="20"/>
        </w:rPr>
        <w:t xml:space="preserve">yapılmıştır. </w:t>
      </w:r>
      <w:r w:rsidR="00FA7504">
        <w:rPr>
          <w:sz w:val="20"/>
        </w:rPr>
        <w:t xml:space="preserve">Bu kapsamda, eğitim öncesi </w:t>
      </w:r>
      <w:r w:rsidR="00FA7504">
        <w:rPr>
          <w:bCs/>
          <w:sz w:val="20"/>
        </w:rPr>
        <w:t>6 köyde</w:t>
      </w:r>
      <w:r w:rsidR="00FA7504" w:rsidRPr="00A36C03">
        <w:rPr>
          <w:bCs/>
          <w:sz w:val="20"/>
        </w:rPr>
        <w:t xml:space="preserve"> toplam 137 kestane üreticisi ile</w:t>
      </w:r>
      <w:r w:rsidR="00FA7504">
        <w:rPr>
          <w:bCs/>
          <w:sz w:val="20"/>
        </w:rPr>
        <w:t xml:space="preserve"> eğitim sonrası ise 3 köyde 43 kestane üreticisi ile anket çalışmaları</w:t>
      </w:r>
      <w:r w:rsidR="009744DD">
        <w:rPr>
          <w:bCs/>
          <w:sz w:val="20"/>
        </w:rPr>
        <w:t xml:space="preserve"> </w:t>
      </w:r>
      <w:r w:rsidR="00FA7504">
        <w:rPr>
          <w:bCs/>
          <w:sz w:val="20"/>
        </w:rPr>
        <w:t>gerçekleştirilmiştir.</w:t>
      </w:r>
      <w:r w:rsidR="00FA7504">
        <w:rPr>
          <w:sz w:val="20"/>
          <w:szCs w:val="20"/>
        </w:rPr>
        <w:t xml:space="preserve"> </w:t>
      </w:r>
      <w:r w:rsidR="00F23E22">
        <w:rPr>
          <w:sz w:val="20"/>
          <w:szCs w:val="20"/>
        </w:rPr>
        <w:t>Sonuç olarak, kestane kanseri ile mücadele konusunda</w:t>
      </w:r>
      <w:r w:rsidRPr="009A2BEE">
        <w:rPr>
          <w:sz w:val="20"/>
          <w:szCs w:val="20"/>
        </w:rPr>
        <w:t xml:space="preserve"> </w:t>
      </w:r>
      <w:r w:rsidR="00274554">
        <w:rPr>
          <w:sz w:val="20"/>
          <w:szCs w:val="20"/>
        </w:rPr>
        <w:t xml:space="preserve">üreticilerde </w:t>
      </w:r>
      <w:r w:rsidRPr="009A2BEE">
        <w:rPr>
          <w:sz w:val="20"/>
          <w:szCs w:val="20"/>
        </w:rPr>
        <w:t>bir farkındalık yaratıldığı düşünülmüştür.</w:t>
      </w:r>
      <w:r w:rsidR="007E794B">
        <w:rPr>
          <w:sz w:val="20"/>
          <w:szCs w:val="20"/>
        </w:rPr>
        <w:t xml:space="preserve"> </w:t>
      </w:r>
    </w:p>
    <w:p w:rsidR="00BF0D5D" w:rsidRDefault="00BF0D5D" w:rsidP="007E3290">
      <w:pPr>
        <w:spacing w:line="480" w:lineRule="auto"/>
        <w:jc w:val="both"/>
        <w:rPr>
          <w:sz w:val="20"/>
          <w:szCs w:val="20"/>
        </w:rPr>
      </w:pPr>
      <w:r w:rsidRPr="00BF0D5D">
        <w:rPr>
          <w:b/>
          <w:sz w:val="20"/>
          <w:szCs w:val="20"/>
        </w:rPr>
        <w:t>Anahtar Kelimeler:</w:t>
      </w:r>
      <w:r>
        <w:rPr>
          <w:b/>
          <w:sz w:val="20"/>
          <w:szCs w:val="20"/>
        </w:rPr>
        <w:t xml:space="preserve"> </w:t>
      </w:r>
      <w:r w:rsidRPr="00BF0D5D">
        <w:rPr>
          <w:sz w:val="20"/>
          <w:szCs w:val="20"/>
        </w:rPr>
        <w:t>Kestane, Kestane Kanseri, Bilgi Düzeyi, İzmir</w:t>
      </w:r>
    </w:p>
    <w:p w:rsidR="00371FD9" w:rsidRDefault="00371FD9" w:rsidP="007E3290">
      <w:pPr>
        <w:spacing w:line="480" w:lineRule="auto"/>
        <w:jc w:val="both"/>
        <w:rPr>
          <w:sz w:val="20"/>
          <w:szCs w:val="20"/>
        </w:rPr>
      </w:pPr>
    </w:p>
    <w:p w:rsidR="006074C7" w:rsidRPr="006074C7" w:rsidRDefault="006074C7" w:rsidP="007E3290">
      <w:pPr>
        <w:spacing w:line="480" w:lineRule="auto"/>
        <w:jc w:val="both"/>
        <w:rPr>
          <w:b/>
          <w:sz w:val="20"/>
          <w:szCs w:val="20"/>
        </w:rPr>
      </w:pPr>
      <w:proofErr w:type="spellStart"/>
      <w:r w:rsidRPr="006074C7">
        <w:rPr>
          <w:b/>
          <w:sz w:val="20"/>
          <w:szCs w:val="20"/>
        </w:rPr>
        <w:lastRenderedPageBreak/>
        <w:t>Abstract</w:t>
      </w:r>
      <w:proofErr w:type="spellEnd"/>
    </w:p>
    <w:p w:rsidR="00FF5020" w:rsidRDefault="00FF5020" w:rsidP="007E3290">
      <w:pPr>
        <w:spacing w:line="480" w:lineRule="auto"/>
        <w:jc w:val="both"/>
        <w:rPr>
          <w:sz w:val="20"/>
          <w:szCs w:val="20"/>
          <w:lang w:val="en-US"/>
        </w:rPr>
      </w:pPr>
      <w:r w:rsidRPr="00717965">
        <w:rPr>
          <w:sz w:val="20"/>
          <w:lang w:val="en-US"/>
        </w:rPr>
        <w:t xml:space="preserve">Chestnut trees are economically important for fruit and timber production in Turkey </w:t>
      </w:r>
      <w:proofErr w:type="gramStart"/>
      <w:r w:rsidRPr="00717965">
        <w:rPr>
          <w:sz w:val="20"/>
          <w:lang w:val="en-US"/>
        </w:rPr>
        <w:t>and also</w:t>
      </w:r>
      <w:proofErr w:type="gramEnd"/>
      <w:r w:rsidRPr="00717965">
        <w:rPr>
          <w:sz w:val="20"/>
          <w:lang w:val="en-US"/>
        </w:rPr>
        <w:t xml:space="preserve"> in </w:t>
      </w:r>
      <w:r w:rsidR="00006438" w:rsidRPr="00717965">
        <w:rPr>
          <w:sz w:val="20"/>
          <w:lang w:val="en-US"/>
        </w:rPr>
        <w:t xml:space="preserve">the </w:t>
      </w:r>
      <w:r w:rsidRPr="00717965">
        <w:rPr>
          <w:sz w:val="20"/>
          <w:lang w:val="en-US"/>
        </w:rPr>
        <w:t>world. Chestnut blight (</w:t>
      </w:r>
      <w:proofErr w:type="spellStart"/>
      <w:r w:rsidRPr="00717965">
        <w:rPr>
          <w:i/>
          <w:sz w:val="20"/>
          <w:lang w:val="en-US"/>
        </w:rPr>
        <w:t>Cryphonectria</w:t>
      </w:r>
      <w:proofErr w:type="spellEnd"/>
      <w:r w:rsidRPr="00717965">
        <w:rPr>
          <w:i/>
          <w:sz w:val="20"/>
          <w:lang w:val="en-US"/>
        </w:rPr>
        <w:t xml:space="preserve"> </w:t>
      </w:r>
      <w:proofErr w:type="spellStart"/>
      <w:r w:rsidRPr="00717965">
        <w:rPr>
          <w:i/>
          <w:sz w:val="20"/>
          <w:lang w:val="en-US"/>
        </w:rPr>
        <w:t>parasitica</w:t>
      </w:r>
      <w:proofErr w:type="spellEnd"/>
      <w:r w:rsidR="00C915C8" w:rsidRPr="00717965">
        <w:rPr>
          <w:i/>
          <w:sz w:val="20"/>
          <w:lang w:val="en-US"/>
        </w:rPr>
        <w:t xml:space="preserve"> </w:t>
      </w:r>
      <w:r w:rsidR="00C915C8" w:rsidRPr="00717965">
        <w:rPr>
          <w:sz w:val="20"/>
          <w:szCs w:val="20"/>
        </w:rPr>
        <w:t>(</w:t>
      </w:r>
      <w:proofErr w:type="spellStart"/>
      <w:r w:rsidR="00C915C8" w:rsidRPr="00717965">
        <w:rPr>
          <w:sz w:val="20"/>
          <w:szCs w:val="20"/>
        </w:rPr>
        <w:t>Murr</w:t>
      </w:r>
      <w:proofErr w:type="spellEnd"/>
      <w:r w:rsidR="00C915C8" w:rsidRPr="00717965">
        <w:rPr>
          <w:sz w:val="20"/>
          <w:szCs w:val="20"/>
        </w:rPr>
        <w:t>.)</w:t>
      </w:r>
      <w:proofErr w:type="spellStart"/>
      <w:r w:rsidR="00C915C8" w:rsidRPr="00717965">
        <w:rPr>
          <w:sz w:val="20"/>
          <w:szCs w:val="20"/>
        </w:rPr>
        <w:t>Barr</w:t>
      </w:r>
      <w:proofErr w:type="spellEnd"/>
      <w:r w:rsidR="00C915C8" w:rsidRPr="00717965">
        <w:rPr>
          <w:sz w:val="20"/>
          <w:szCs w:val="20"/>
        </w:rPr>
        <w:t>.)</w:t>
      </w:r>
      <w:r w:rsidR="00006438" w:rsidRPr="00717965">
        <w:rPr>
          <w:i/>
          <w:sz w:val="20"/>
          <w:lang w:val="en-US"/>
        </w:rPr>
        <w:t xml:space="preserve"> </w:t>
      </w:r>
      <w:r w:rsidRPr="00717965">
        <w:rPr>
          <w:sz w:val="20"/>
          <w:lang w:val="en-US"/>
        </w:rPr>
        <w:t xml:space="preserve">is the most important disease in the chestnut groves of Turkey. Quarantine measures and good cultural practices </w:t>
      </w:r>
      <w:proofErr w:type="gramStart"/>
      <w:r w:rsidRPr="00717965">
        <w:rPr>
          <w:sz w:val="20"/>
          <w:lang w:val="en-US"/>
        </w:rPr>
        <w:t>are recommended</w:t>
      </w:r>
      <w:proofErr w:type="gramEnd"/>
      <w:r w:rsidRPr="00717965">
        <w:rPr>
          <w:sz w:val="20"/>
          <w:lang w:val="en-US"/>
        </w:rPr>
        <w:t xml:space="preserve"> against </w:t>
      </w:r>
      <w:r w:rsidR="00F476FB" w:rsidRPr="00717965">
        <w:rPr>
          <w:sz w:val="20"/>
          <w:lang w:val="en-US"/>
        </w:rPr>
        <w:t>the disease</w:t>
      </w:r>
      <w:r w:rsidRPr="00717965">
        <w:rPr>
          <w:sz w:val="20"/>
          <w:lang w:val="en-US"/>
        </w:rPr>
        <w:t xml:space="preserve"> to reduce inoculum </w:t>
      </w:r>
      <w:r w:rsidR="00C915C8" w:rsidRPr="00717965">
        <w:rPr>
          <w:sz w:val="20"/>
          <w:lang w:val="en-US"/>
        </w:rPr>
        <w:t>source</w:t>
      </w:r>
      <w:r w:rsidRPr="00717965">
        <w:rPr>
          <w:sz w:val="20"/>
          <w:lang w:val="en-US"/>
        </w:rPr>
        <w:t xml:space="preserve"> and dissemination of the pathogen in Turkey.</w:t>
      </w:r>
      <w:r w:rsidR="00717965">
        <w:rPr>
          <w:sz w:val="20"/>
          <w:lang w:val="en-US"/>
        </w:rPr>
        <w:t xml:space="preserve"> </w:t>
      </w:r>
      <w:r w:rsidRPr="00717965">
        <w:rPr>
          <w:sz w:val="20"/>
          <w:lang w:val="en-US"/>
        </w:rPr>
        <w:t>Chestnut production is an important sour</w:t>
      </w:r>
      <w:r w:rsidR="00901698">
        <w:rPr>
          <w:sz w:val="20"/>
          <w:lang w:val="en-US"/>
        </w:rPr>
        <w:t>ce of income for the farmers</w:t>
      </w:r>
      <w:r w:rsidRPr="00717965">
        <w:rPr>
          <w:sz w:val="20"/>
          <w:lang w:val="en-US"/>
        </w:rPr>
        <w:t xml:space="preserve"> of </w:t>
      </w:r>
      <w:proofErr w:type="spellStart"/>
      <w:r w:rsidRPr="00717965">
        <w:rPr>
          <w:sz w:val="20"/>
          <w:lang w:val="en-US"/>
        </w:rPr>
        <w:t>Beydağ</w:t>
      </w:r>
      <w:proofErr w:type="spellEnd"/>
      <w:r w:rsidRPr="00717965">
        <w:rPr>
          <w:sz w:val="20"/>
          <w:lang w:val="en-US"/>
        </w:rPr>
        <w:t xml:space="preserve"> district, province Izmir. </w:t>
      </w:r>
      <w:r w:rsidR="00BA12B9" w:rsidRPr="00717965">
        <w:rPr>
          <w:sz w:val="20"/>
          <w:lang w:val="en-US"/>
        </w:rPr>
        <w:t>C</w:t>
      </w:r>
      <w:r w:rsidR="0071606C" w:rsidRPr="00717965">
        <w:rPr>
          <w:sz w:val="20"/>
          <w:lang w:val="en-US"/>
        </w:rPr>
        <w:t xml:space="preserve">hestnut blight and </w:t>
      </w:r>
      <w:r w:rsidR="00717965">
        <w:rPr>
          <w:sz w:val="20"/>
          <w:lang w:val="en-US"/>
        </w:rPr>
        <w:t>other diseases and insect pests</w:t>
      </w:r>
      <w:r w:rsidRPr="00717965">
        <w:rPr>
          <w:sz w:val="20"/>
          <w:lang w:val="en-US"/>
        </w:rPr>
        <w:t>, cause serious yield and quality losses.</w:t>
      </w:r>
      <w:r w:rsidR="00717965">
        <w:rPr>
          <w:sz w:val="20"/>
          <w:lang w:val="en-US"/>
        </w:rPr>
        <w:t xml:space="preserve"> </w:t>
      </w:r>
      <w:r w:rsidR="00166CE7" w:rsidRPr="00717965">
        <w:rPr>
          <w:sz w:val="20"/>
          <w:lang w:val="en-US"/>
        </w:rPr>
        <w:t xml:space="preserve">In this study, </w:t>
      </w:r>
      <w:r w:rsidR="00901698">
        <w:rPr>
          <w:sz w:val="20"/>
          <w:lang w:val="en-US"/>
        </w:rPr>
        <w:t>conducted a survey</w:t>
      </w:r>
      <w:r w:rsidR="009F6361" w:rsidRPr="00717965">
        <w:rPr>
          <w:sz w:val="20"/>
          <w:lang w:val="en-US"/>
        </w:rPr>
        <w:t xml:space="preserve"> study</w:t>
      </w:r>
      <w:r w:rsidR="00723131" w:rsidRPr="00717965">
        <w:rPr>
          <w:sz w:val="20"/>
          <w:lang w:val="en-US"/>
        </w:rPr>
        <w:t xml:space="preserve"> </w:t>
      </w:r>
      <w:r w:rsidR="009F6361" w:rsidRPr="00717965">
        <w:rPr>
          <w:sz w:val="20"/>
          <w:lang w:val="en-US"/>
        </w:rPr>
        <w:t xml:space="preserve">in 2012-2014 to determine the current </w:t>
      </w:r>
      <w:r w:rsidR="001C7384" w:rsidRPr="00717965">
        <w:rPr>
          <w:sz w:val="20"/>
          <w:lang w:val="en-US"/>
        </w:rPr>
        <w:t xml:space="preserve">knowledge level of </w:t>
      </w:r>
      <w:r w:rsidR="00166CE7" w:rsidRPr="00717965">
        <w:rPr>
          <w:sz w:val="20"/>
          <w:lang w:val="en-US"/>
        </w:rPr>
        <w:t>ches</w:t>
      </w:r>
      <w:r w:rsidR="00DD2E2A" w:rsidRPr="00717965">
        <w:rPr>
          <w:sz w:val="20"/>
          <w:lang w:val="en-US"/>
        </w:rPr>
        <w:t>t</w:t>
      </w:r>
      <w:r w:rsidR="00166CE7" w:rsidRPr="00717965">
        <w:rPr>
          <w:sz w:val="20"/>
          <w:lang w:val="en-US"/>
        </w:rPr>
        <w:t xml:space="preserve">nut </w:t>
      </w:r>
      <w:r w:rsidR="001C7384" w:rsidRPr="00717965">
        <w:rPr>
          <w:sz w:val="20"/>
          <w:szCs w:val="20"/>
          <w:lang w:val="en-US"/>
        </w:rPr>
        <w:t xml:space="preserve">farmers on the </w:t>
      </w:r>
      <w:r w:rsidR="000048F6" w:rsidRPr="00717965">
        <w:rPr>
          <w:sz w:val="20"/>
          <w:szCs w:val="20"/>
          <w:lang w:val="en-US"/>
        </w:rPr>
        <w:t>c</w:t>
      </w:r>
      <w:r w:rsidR="00285610" w:rsidRPr="00717965">
        <w:rPr>
          <w:sz w:val="20"/>
          <w:szCs w:val="20"/>
          <w:lang w:val="en-US"/>
        </w:rPr>
        <w:t xml:space="preserve">ontrol of </w:t>
      </w:r>
      <w:r w:rsidR="00166CE7" w:rsidRPr="00717965">
        <w:rPr>
          <w:sz w:val="20"/>
          <w:szCs w:val="20"/>
          <w:lang w:val="en-US"/>
        </w:rPr>
        <w:t>ches</w:t>
      </w:r>
      <w:r w:rsidR="00DD2E2A" w:rsidRPr="00717965">
        <w:rPr>
          <w:sz w:val="20"/>
          <w:szCs w:val="20"/>
          <w:lang w:val="en-US"/>
        </w:rPr>
        <w:t>t</w:t>
      </w:r>
      <w:r w:rsidR="00166CE7" w:rsidRPr="00717965">
        <w:rPr>
          <w:sz w:val="20"/>
          <w:szCs w:val="20"/>
          <w:lang w:val="en-US"/>
        </w:rPr>
        <w:t xml:space="preserve">nut </w:t>
      </w:r>
      <w:proofErr w:type="gramStart"/>
      <w:r w:rsidR="00166CE7" w:rsidRPr="00717965">
        <w:rPr>
          <w:sz w:val="20"/>
          <w:szCs w:val="20"/>
          <w:lang w:val="en-US"/>
        </w:rPr>
        <w:t xml:space="preserve">blight </w:t>
      </w:r>
      <w:r w:rsidR="009F6361" w:rsidRPr="00717965">
        <w:rPr>
          <w:sz w:val="20"/>
          <w:szCs w:val="20"/>
          <w:lang w:val="en-US"/>
        </w:rPr>
        <w:t>which</w:t>
      </w:r>
      <w:proofErr w:type="gramEnd"/>
      <w:r w:rsidR="009F6361" w:rsidRPr="00717965">
        <w:rPr>
          <w:sz w:val="20"/>
          <w:szCs w:val="20"/>
          <w:lang w:val="en-US"/>
        </w:rPr>
        <w:t xml:space="preserve"> caused serious loss in income, and to evaluate the information they obtained </w:t>
      </w:r>
      <w:r w:rsidR="001C7384" w:rsidRPr="00717965">
        <w:rPr>
          <w:sz w:val="20"/>
          <w:szCs w:val="20"/>
          <w:lang w:val="en-US"/>
        </w:rPr>
        <w:t>before and after theoretical and practical training.</w:t>
      </w:r>
      <w:r w:rsidR="00081AB9" w:rsidRPr="00717965">
        <w:rPr>
          <w:sz w:val="20"/>
          <w:szCs w:val="20"/>
          <w:lang w:val="en-US"/>
        </w:rPr>
        <w:t xml:space="preserve"> </w:t>
      </w:r>
      <w:r w:rsidR="009F6361" w:rsidRPr="00717965">
        <w:rPr>
          <w:sz w:val="20"/>
          <w:szCs w:val="20"/>
          <w:lang w:val="en-US"/>
        </w:rPr>
        <w:t xml:space="preserve">In this context, </w:t>
      </w:r>
      <w:proofErr w:type="gramStart"/>
      <w:r w:rsidR="009F6361" w:rsidRPr="00717965">
        <w:rPr>
          <w:sz w:val="20"/>
          <w:szCs w:val="20"/>
          <w:lang w:val="en-US"/>
        </w:rPr>
        <w:t>a total of 137</w:t>
      </w:r>
      <w:proofErr w:type="gramEnd"/>
      <w:r w:rsidR="009F6361" w:rsidRPr="00717965">
        <w:rPr>
          <w:sz w:val="20"/>
          <w:szCs w:val="20"/>
          <w:lang w:val="en-US"/>
        </w:rPr>
        <w:t xml:space="preserve"> chestnut </w:t>
      </w:r>
      <w:r w:rsidR="000077EE" w:rsidRPr="00717965">
        <w:rPr>
          <w:sz w:val="20"/>
          <w:szCs w:val="20"/>
          <w:lang w:val="en-US"/>
        </w:rPr>
        <w:t>growers</w:t>
      </w:r>
      <w:r w:rsidR="009F6361" w:rsidRPr="00717965">
        <w:rPr>
          <w:sz w:val="20"/>
          <w:szCs w:val="20"/>
          <w:lang w:val="en-US"/>
        </w:rPr>
        <w:t xml:space="preserve"> in 6 villages before the training and 43 chestnut producers in 3 villages after the training were conducted surveys.</w:t>
      </w:r>
      <w:r w:rsidR="001C7384" w:rsidRPr="00717965">
        <w:rPr>
          <w:sz w:val="20"/>
          <w:szCs w:val="20"/>
          <w:lang w:val="en-US"/>
        </w:rPr>
        <w:t xml:space="preserve"> </w:t>
      </w:r>
      <w:r w:rsidR="00274554" w:rsidRPr="00717965">
        <w:rPr>
          <w:sz w:val="20"/>
          <w:szCs w:val="20"/>
          <w:lang w:val="en-US"/>
        </w:rPr>
        <w:t xml:space="preserve">In conclusion, </w:t>
      </w:r>
      <w:r w:rsidR="003403DD" w:rsidRPr="00717965">
        <w:rPr>
          <w:sz w:val="20"/>
          <w:szCs w:val="20"/>
          <w:lang w:val="en-US"/>
        </w:rPr>
        <w:t>the awareness of farmers</w:t>
      </w:r>
      <w:r w:rsidR="00075D38" w:rsidRPr="00717965">
        <w:rPr>
          <w:sz w:val="20"/>
          <w:szCs w:val="20"/>
          <w:lang w:val="en-US"/>
        </w:rPr>
        <w:t xml:space="preserve"> </w:t>
      </w:r>
      <w:proofErr w:type="gramStart"/>
      <w:r w:rsidR="00075D38" w:rsidRPr="00717965">
        <w:rPr>
          <w:sz w:val="20"/>
          <w:szCs w:val="20"/>
          <w:lang w:val="en-US"/>
        </w:rPr>
        <w:t>were raised</w:t>
      </w:r>
      <w:proofErr w:type="gramEnd"/>
      <w:r w:rsidR="003403DD" w:rsidRPr="00717965">
        <w:rPr>
          <w:sz w:val="20"/>
          <w:szCs w:val="20"/>
          <w:lang w:val="en-US"/>
        </w:rPr>
        <w:t xml:space="preserve"> on the control of ches</w:t>
      </w:r>
      <w:r w:rsidR="000077EE" w:rsidRPr="00717965">
        <w:rPr>
          <w:sz w:val="20"/>
          <w:szCs w:val="20"/>
          <w:lang w:val="en-US"/>
        </w:rPr>
        <w:t>t</w:t>
      </w:r>
      <w:r w:rsidR="003403DD" w:rsidRPr="00717965">
        <w:rPr>
          <w:sz w:val="20"/>
          <w:szCs w:val="20"/>
          <w:lang w:val="en-US"/>
        </w:rPr>
        <w:t>nut blight</w:t>
      </w:r>
      <w:r w:rsidR="00075D38" w:rsidRPr="00717965">
        <w:rPr>
          <w:sz w:val="20"/>
          <w:szCs w:val="20"/>
          <w:lang w:val="en-US"/>
        </w:rPr>
        <w:t>.</w:t>
      </w:r>
    </w:p>
    <w:p w:rsidR="00FF5020" w:rsidRDefault="00BF0D5D" w:rsidP="007E3290">
      <w:pPr>
        <w:spacing w:line="480" w:lineRule="auto"/>
        <w:jc w:val="both"/>
        <w:rPr>
          <w:sz w:val="20"/>
          <w:lang w:val="en-US"/>
        </w:rPr>
      </w:pPr>
      <w:r w:rsidRPr="00492FB4">
        <w:rPr>
          <w:b/>
          <w:sz w:val="20"/>
          <w:lang w:val="en-US"/>
        </w:rPr>
        <w:t>Keywords:</w:t>
      </w:r>
      <w:r w:rsidRPr="00492FB4">
        <w:rPr>
          <w:sz w:val="20"/>
          <w:lang w:val="en-US"/>
        </w:rPr>
        <w:t xml:space="preserve"> Ches</w:t>
      </w:r>
      <w:r w:rsidR="008E6A07" w:rsidRPr="00492FB4">
        <w:rPr>
          <w:sz w:val="20"/>
          <w:lang w:val="en-US"/>
        </w:rPr>
        <w:t>t</w:t>
      </w:r>
      <w:r w:rsidRPr="00492FB4">
        <w:rPr>
          <w:sz w:val="20"/>
          <w:lang w:val="en-US"/>
        </w:rPr>
        <w:t>nut, Ches</w:t>
      </w:r>
      <w:r w:rsidR="008E6A07" w:rsidRPr="00492FB4">
        <w:rPr>
          <w:sz w:val="20"/>
          <w:lang w:val="en-US"/>
        </w:rPr>
        <w:t>t</w:t>
      </w:r>
      <w:r w:rsidRPr="00492FB4">
        <w:rPr>
          <w:sz w:val="20"/>
          <w:lang w:val="en-US"/>
        </w:rPr>
        <w:t>nut Blight</w:t>
      </w:r>
      <w:r w:rsidRPr="00006438">
        <w:rPr>
          <w:sz w:val="20"/>
          <w:lang w:val="en-US"/>
        </w:rPr>
        <w:t>, Knowledge Level, Izmir</w:t>
      </w:r>
    </w:p>
    <w:p w:rsidR="0046546F" w:rsidRDefault="0046546F" w:rsidP="007E3290">
      <w:pPr>
        <w:spacing w:line="480" w:lineRule="auto"/>
        <w:jc w:val="both"/>
        <w:rPr>
          <w:sz w:val="20"/>
          <w:lang w:val="en-US"/>
        </w:rPr>
      </w:pPr>
    </w:p>
    <w:p w:rsidR="0046546F" w:rsidRDefault="0046546F" w:rsidP="007E3290">
      <w:pPr>
        <w:spacing w:line="480" w:lineRule="auto"/>
        <w:jc w:val="both"/>
        <w:rPr>
          <w:sz w:val="20"/>
          <w:lang w:val="en-US"/>
        </w:rPr>
      </w:pPr>
    </w:p>
    <w:p w:rsidR="0046546F" w:rsidRDefault="0046546F" w:rsidP="007E3290">
      <w:pPr>
        <w:spacing w:line="480" w:lineRule="auto"/>
        <w:jc w:val="both"/>
        <w:rPr>
          <w:sz w:val="20"/>
          <w:lang w:val="en-US"/>
        </w:rPr>
      </w:pPr>
    </w:p>
    <w:p w:rsidR="0046546F" w:rsidRDefault="0046546F" w:rsidP="007E3290">
      <w:pPr>
        <w:spacing w:line="480" w:lineRule="auto"/>
        <w:jc w:val="both"/>
        <w:rPr>
          <w:sz w:val="20"/>
          <w:lang w:val="en-US"/>
        </w:rPr>
      </w:pPr>
    </w:p>
    <w:p w:rsidR="0046546F" w:rsidRDefault="0046546F" w:rsidP="007E3290">
      <w:pPr>
        <w:spacing w:line="480" w:lineRule="auto"/>
        <w:jc w:val="both"/>
        <w:rPr>
          <w:sz w:val="20"/>
          <w:lang w:val="en-US"/>
        </w:rPr>
      </w:pPr>
    </w:p>
    <w:p w:rsidR="0046546F" w:rsidRDefault="0046546F" w:rsidP="007E3290">
      <w:pPr>
        <w:spacing w:line="480" w:lineRule="auto"/>
        <w:jc w:val="both"/>
        <w:rPr>
          <w:sz w:val="20"/>
          <w:lang w:val="en-US"/>
        </w:rPr>
      </w:pPr>
    </w:p>
    <w:p w:rsidR="0046546F" w:rsidRDefault="0046546F" w:rsidP="007E3290">
      <w:pPr>
        <w:spacing w:line="480" w:lineRule="auto"/>
        <w:jc w:val="both"/>
        <w:rPr>
          <w:sz w:val="20"/>
          <w:lang w:val="en-US"/>
        </w:rPr>
      </w:pPr>
    </w:p>
    <w:p w:rsidR="0046546F" w:rsidRDefault="0046546F" w:rsidP="007E3290">
      <w:pPr>
        <w:spacing w:line="480" w:lineRule="auto"/>
        <w:jc w:val="both"/>
        <w:rPr>
          <w:sz w:val="20"/>
          <w:lang w:val="en-US"/>
        </w:rPr>
      </w:pPr>
    </w:p>
    <w:p w:rsidR="0046546F" w:rsidRDefault="0046546F" w:rsidP="007E3290">
      <w:pPr>
        <w:spacing w:line="480" w:lineRule="auto"/>
        <w:jc w:val="both"/>
        <w:rPr>
          <w:sz w:val="20"/>
          <w:lang w:val="en-US"/>
        </w:rPr>
      </w:pPr>
    </w:p>
    <w:p w:rsidR="0046546F" w:rsidRDefault="0046546F" w:rsidP="007E3290">
      <w:pPr>
        <w:spacing w:line="480" w:lineRule="auto"/>
        <w:jc w:val="both"/>
        <w:rPr>
          <w:sz w:val="20"/>
          <w:lang w:val="en-US"/>
        </w:rPr>
      </w:pPr>
    </w:p>
    <w:p w:rsidR="0046546F" w:rsidRDefault="0046546F" w:rsidP="007E3290">
      <w:pPr>
        <w:spacing w:line="480" w:lineRule="auto"/>
        <w:jc w:val="both"/>
        <w:rPr>
          <w:sz w:val="20"/>
          <w:lang w:val="en-US"/>
        </w:rPr>
      </w:pPr>
    </w:p>
    <w:p w:rsidR="0046546F" w:rsidRDefault="0046546F" w:rsidP="007E3290">
      <w:pPr>
        <w:spacing w:line="480" w:lineRule="auto"/>
        <w:jc w:val="both"/>
        <w:rPr>
          <w:sz w:val="20"/>
          <w:lang w:val="en-US"/>
        </w:rPr>
      </w:pPr>
    </w:p>
    <w:p w:rsidR="0046546F" w:rsidRDefault="0046546F" w:rsidP="007E3290">
      <w:pPr>
        <w:spacing w:line="480" w:lineRule="auto"/>
        <w:jc w:val="both"/>
        <w:rPr>
          <w:sz w:val="20"/>
          <w:lang w:val="en-US"/>
        </w:rPr>
      </w:pPr>
    </w:p>
    <w:p w:rsidR="0046546F" w:rsidRDefault="0046546F" w:rsidP="007E3290">
      <w:pPr>
        <w:spacing w:line="480" w:lineRule="auto"/>
        <w:jc w:val="both"/>
        <w:rPr>
          <w:sz w:val="20"/>
          <w:lang w:val="en-US"/>
        </w:rPr>
      </w:pPr>
    </w:p>
    <w:p w:rsidR="00FF76AE" w:rsidRDefault="00FF76AE" w:rsidP="007E3290">
      <w:pPr>
        <w:spacing w:line="480" w:lineRule="auto"/>
        <w:jc w:val="both"/>
        <w:rPr>
          <w:sz w:val="20"/>
          <w:lang w:val="en-US"/>
        </w:rPr>
      </w:pPr>
    </w:p>
    <w:p w:rsidR="0046546F" w:rsidRDefault="0046546F" w:rsidP="007E3290">
      <w:pPr>
        <w:spacing w:line="480" w:lineRule="auto"/>
        <w:jc w:val="both"/>
        <w:rPr>
          <w:sz w:val="20"/>
          <w:lang w:val="en-US"/>
        </w:rPr>
      </w:pPr>
    </w:p>
    <w:p w:rsidR="00EE335F" w:rsidRDefault="00EE335F" w:rsidP="007E3290">
      <w:pPr>
        <w:spacing w:line="480" w:lineRule="auto"/>
        <w:jc w:val="both"/>
        <w:rPr>
          <w:sz w:val="20"/>
          <w:lang w:val="en-US"/>
        </w:rPr>
      </w:pPr>
    </w:p>
    <w:p w:rsidR="0044377A" w:rsidRDefault="0044377A" w:rsidP="007E3290">
      <w:pPr>
        <w:spacing w:line="480" w:lineRule="auto"/>
        <w:jc w:val="both"/>
        <w:rPr>
          <w:sz w:val="20"/>
          <w:lang w:val="en-US"/>
        </w:rPr>
      </w:pPr>
    </w:p>
    <w:p w:rsidR="009C0B1A" w:rsidRPr="00020969" w:rsidRDefault="009C0B1A" w:rsidP="007E3290">
      <w:pPr>
        <w:spacing w:line="480" w:lineRule="auto"/>
        <w:jc w:val="both"/>
        <w:rPr>
          <w:b/>
        </w:rPr>
      </w:pPr>
      <w:r w:rsidRPr="00020969">
        <w:rPr>
          <w:b/>
        </w:rPr>
        <w:lastRenderedPageBreak/>
        <w:t>GİRİŞ</w:t>
      </w:r>
    </w:p>
    <w:p w:rsidR="006F46C4" w:rsidRPr="00020969" w:rsidRDefault="00835342" w:rsidP="007E3290">
      <w:pPr>
        <w:spacing w:line="480" w:lineRule="auto"/>
        <w:ind w:firstLine="567"/>
        <w:jc w:val="both"/>
      </w:pPr>
      <w:r w:rsidRPr="00717965">
        <w:t>Ağacı ve meyvesi ile oldukça önemli ekonomik değer taşıyan kestane,</w:t>
      </w:r>
      <w:r w:rsidR="004D5700" w:rsidRPr="00717965">
        <w:t xml:space="preserve"> </w:t>
      </w:r>
      <w:r w:rsidR="00B614E4" w:rsidRPr="00717965">
        <w:t xml:space="preserve">Türkiye’de </w:t>
      </w:r>
      <w:r w:rsidR="00717965" w:rsidRPr="00717965">
        <w:t>tarihsel olarak çok eski bir geçmişe sahiptir. K</w:t>
      </w:r>
      <w:r w:rsidR="006F46C4" w:rsidRPr="00717965">
        <w:t>e</w:t>
      </w:r>
      <w:r w:rsidR="006F46C4" w:rsidRPr="00020969">
        <w:t>stane kültürünün Anadolu’da başlayıp, M.Ö. 5. Yüzyılda Yunanistan’a ve buradan da İtalya’ya götürüldüğüne ilişkin tarihi kayıtlar vardır. Son yıllarda yapıl</w:t>
      </w:r>
      <w:r w:rsidR="00025B01">
        <w:t>an genetik araştırmalar, İtalya’daki</w:t>
      </w:r>
      <w:r w:rsidR="006F46C4" w:rsidRPr="00020969">
        <w:t xml:space="preserve"> kestane çeşitleri ile Batı Anadolu’daki çeşitlerin birbiriyle akraba olduğunu göstermekte, bu bakımdan tarihi kayıtların güvenilirliği ortaya çıkmaktadır (</w:t>
      </w:r>
      <w:r w:rsidR="00CF3FA5">
        <w:t xml:space="preserve">Subaşı, 2004; </w:t>
      </w:r>
      <w:proofErr w:type="spellStart"/>
      <w:r w:rsidRPr="00020969">
        <w:t>Özçırağan</w:t>
      </w:r>
      <w:proofErr w:type="spellEnd"/>
      <w:r w:rsidRPr="00020969">
        <w:t xml:space="preserve"> </w:t>
      </w:r>
      <w:r w:rsidR="00C47E46">
        <w:t>ve ark</w:t>
      </w:r>
      <w:proofErr w:type="gramStart"/>
      <w:r w:rsidR="00C47E46">
        <w:t>.</w:t>
      </w:r>
      <w:r w:rsidRPr="00020969">
        <w:t>,</w:t>
      </w:r>
      <w:proofErr w:type="gramEnd"/>
      <w:r w:rsidR="000716A9">
        <w:t xml:space="preserve"> </w:t>
      </w:r>
      <w:r w:rsidRPr="00020969">
        <w:t>2007</w:t>
      </w:r>
      <w:r w:rsidR="006F46C4" w:rsidRPr="00020969">
        <w:t>).</w:t>
      </w:r>
    </w:p>
    <w:p w:rsidR="00715E4A" w:rsidRPr="00717965" w:rsidRDefault="00715E4A" w:rsidP="007E3290">
      <w:pPr>
        <w:spacing w:line="480" w:lineRule="auto"/>
        <w:ind w:firstLine="567"/>
        <w:jc w:val="both"/>
      </w:pPr>
      <w:r>
        <w:t xml:space="preserve">Kestane ağacının insanlar için birçok yararlı özelliği vardır. </w:t>
      </w:r>
      <w:r w:rsidR="00901698">
        <w:t>Kerestesi, meyveleri, çiçekleri ve</w:t>
      </w:r>
      <w:r>
        <w:t xml:space="preserve"> yaprakları oldukça değerlidir. Kerestesi dayanıklı olması nedeniyle gemi ve mobilya yapımında kullanılmaktadır. Türkiye’de kestane meyvelerinin kavrularak tüketilmesi en eski ve en yaygın tüketim şeklidir. Günümüzde kestane meyveleri çok değişik şekillerde (kestane şekeri, şuruplu kestane şekeri, kestane püresi,  kestane macunu, vb. ) tüketilmektedir. Kestane meyvelerinden elde edilen bir başka ürün de kestane unudur. Son zamanlar</w:t>
      </w:r>
      <w:r w:rsidR="002B1C7A">
        <w:t xml:space="preserve">da Türkiye’de bazı fabrikalar </w:t>
      </w:r>
      <w:r>
        <w:t>ke</w:t>
      </w:r>
      <w:r w:rsidR="006F18B4">
        <w:t>stane unu üretmeye başlamıştır (Soylu ve ark</w:t>
      </w:r>
      <w:proofErr w:type="gramStart"/>
      <w:r w:rsidR="006F18B4">
        <w:t>.,</w:t>
      </w:r>
      <w:proofErr w:type="gramEnd"/>
      <w:r w:rsidR="006F18B4">
        <w:t xml:space="preserve"> 2016).</w:t>
      </w:r>
      <w:r w:rsidR="00B309AD">
        <w:t xml:space="preserve">  </w:t>
      </w:r>
      <w:r w:rsidR="00B309AD" w:rsidRPr="00717965">
        <w:t xml:space="preserve">Beydağ ilçesinde de </w:t>
      </w:r>
      <w:r w:rsidR="002C6815" w:rsidRPr="00717965">
        <w:t xml:space="preserve">küçük bir işletmede kestane unu üretimi yapılmaktadır. </w:t>
      </w:r>
    </w:p>
    <w:p w:rsidR="004160C9" w:rsidRPr="00020969" w:rsidRDefault="00D35A59" w:rsidP="007E3290">
      <w:pPr>
        <w:spacing w:line="480" w:lineRule="auto"/>
        <w:ind w:firstLine="567"/>
        <w:jc w:val="both"/>
      </w:pPr>
      <w:r w:rsidRPr="00717965">
        <w:t>Türkiye,</w:t>
      </w:r>
      <w:r w:rsidR="002A25D5" w:rsidRPr="00717965">
        <w:t xml:space="preserve"> dünya kestane üretiminde 63762 </w:t>
      </w:r>
      <w:r w:rsidR="005D7602" w:rsidRPr="00717965">
        <w:t xml:space="preserve">ton üretimi ile ilk üç </w:t>
      </w:r>
      <w:r w:rsidR="002A25D5" w:rsidRPr="00717965">
        <w:t>ülke arasında yer almaktadır</w:t>
      </w:r>
      <w:r w:rsidR="00B75691" w:rsidRPr="00717965">
        <w:t xml:space="preserve"> (FAO, 2014).</w:t>
      </w:r>
      <w:r w:rsidR="00DA6FA0" w:rsidRPr="00717965">
        <w:t xml:space="preserve"> </w:t>
      </w:r>
      <w:r w:rsidR="004160C9" w:rsidRPr="00717965">
        <w:t xml:space="preserve">Türkiye’de </w:t>
      </w:r>
      <w:r w:rsidR="004160C9" w:rsidRPr="00020969">
        <w:t xml:space="preserve">1988 yılında 90000 ton olan kestane üretimi sonraki yıllarda istikrarsız bir seyir izlemiştir ve </w:t>
      </w:r>
      <w:r w:rsidR="00A22597" w:rsidRPr="00020969">
        <w:t>2015 yılında 63750 ton olarak gerçekleşmiştir</w:t>
      </w:r>
      <w:r w:rsidR="00E44129" w:rsidRPr="00DE047E">
        <w:rPr>
          <w:b/>
          <w:color w:val="00B050"/>
        </w:rPr>
        <w:t xml:space="preserve"> </w:t>
      </w:r>
      <w:r w:rsidR="00E44129" w:rsidRPr="00020969">
        <w:t>(TUİK,</w:t>
      </w:r>
      <w:r w:rsidR="00A753A5">
        <w:t xml:space="preserve"> </w:t>
      </w:r>
      <w:r w:rsidR="00E44129" w:rsidRPr="00020969">
        <w:t xml:space="preserve">2015). </w:t>
      </w:r>
      <w:r w:rsidR="004160C9" w:rsidRPr="00020969">
        <w:t xml:space="preserve">Kestane üretiminin azalmasında </w:t>
      </w:r>
      <w:r w:rsidR="00B12790" w:rsidRPr="00020969">
        <w:t>özellikle</w:t>
      </w:r>
      <w:r w:rsidR="00B12790" w:rsidRPr="00020969">
        <w:rPr>
          <w:color w:val="FF0000"/>
        </w:rPr>
        <w:t xml:space="preserve"> </w:t>
      </w:r>
      <w:r w:rsidR="004160C9" w:rsidRPr="00020969">
        <w:t xml:space="preserve">kestane kanserinin </w:t>
      </w:r>
      <w:r w:rsidR="003421FC" w:rsidRPr="00191CA1">
        <w:rPr>
          <w:rStyle w:val="hps"/>
        </w:rPr>
        <w:t>(</w:t>
      </w:r>
      <w:proofErr w:type="spellStart"/>
      <w:r w:rsidR="003421FC" w:rsidRPr="00BE405B">
        <w:rPr>
          <w:rStyle w:val="hps"/>
          <w:i/>
        </w:rPr>
        <w:t>Cryphonectria</w:t>
      </w:r>
      <w:proofErr w:type="spellEnd"/>
      <w:r w:rsidR="003421FC" w:rsidRPr="00BE405B">
        <w:rPr>
          <w:rStyle w:val="hps"/>
          <w:i/>
        </w:rPr>
        <w:t xml:space="preserve"> </w:t>
      </w:r>
      <w:proofErr w:type="spellStart"/>
      <w:r w:rsidR="003421FC" w:rsidRPr="00BE405B">
        <w:rPr>
          <w:rStyle w:val="hps"/>
          <w:i/>
        </w:rPr>
        <w:t>parasitica</w:t>
      </w:r>
      <w:proofErr w:type="spellEnd"/>
      <w:r w:rsidR="00191CA1" w:rsidRPr="00BE405B">
        <w:rPr>
          <w:rStyle w:val="hps"/>
          <w:i/>
        </w:rPr>
        <w:t xml:space="preserve"> </w:t>
      </w:r>
      <w:r w:rsidR="00191CA1" w:rsidRPr="00BE405B">
        <w:t>(</w:t>
      </w:r>
      <w:proofErr w:type="spellStart"/>
      <w:r w:rsidR="00191CA1" w:rsidRPr="00BE405B">
        <w:t>Murr</w:t>
      </w:r>
      <w:proofErr w:type="spellEnd"/>
      <w:r w:rsidR="00191CA1" w:rsidRPr="00BE405B">
        <w:t>.)</w:t>
      </w:r>
      <w:proofErr w:type="spellStart"/>
      <w:r w:rsidR="00191CA1" w:rsidRPr="00BE405B">
        <w:t>Barr</w:t>
      </w:r>
      <w:proofErr w:type="spellEnd"/>
      <w:r w:rsidR="00191CA1" w:rsidRPr="00BE405B">
        <w:t>.)</w:t>
      </w:r>
      <w:r w:rsidR="003421FC" w:rsidRPr="00BE405B">
        <w:rPr>
          <w:rStyle w:val="hps"/>
        </w:rPr>
        <w:t xml:space="preserve">) </w:t>
      </w:r>
      <w:r w:rsidR="00E31E31" w:rsidRPr="00020969">
        <w:t>etkisi büyüktür</w:t>
      </w:r>
      <w:r w:rsidR="004160C9" w:rsidRPr="00020969">
        <w:t>.</w:t>
      </w:r>
      <w:r w:rsidR="00E615C0" w:rsidRPr="00020969">
        <w:t xml:space="preserve"> </w:t>
      </w:r>
      <w:r w:rsidR="00C27E39" w:rsidRPr="00020969">
        <w:t>Türkiye’de, k</w:t>
      </w:r>
      <w:r w:rsidR="009801C2" w:rsidRPr="00020969">
        <w:t>estane üretimin</w:t>
      </w:r>
      <w:r w:rsidR="00C27E39" w:rsidRPr="00020969">
        <w:t xml:space="preserve">in en yoğun </w:t>
      </w:r>
      <w:r w:rsidR="005725B4" w:rsidRPr="00020969">
        <w:t>olarak yapıldığı bölgelerden birisi</w:t>
      </w:r>
      <w:r w:rsidR="00C27E39" w:rsidRPr="00020969">
        <w:t xml:space="preserve"> Ege Bölgesi’dir ve Türkiye kestane üretiminin %59.95’i bu bölgeden karşılanmaktadır. </w:t>
      </w:r>
      <w:r w:rsidR="009801C2" w:rsidRPr="00020969">
        <w:t xml:space="preserve"> </w:t>
      </w:r>
      <w:r w:rsidR="009A7D71" w:rsidRPr="00020969">
        <w:t>Ege Bölgesi içinde İzmir ili toplam kestane üretiminde %</w:t>
      </w:r>
      <w:r w:rsidR="00C73022" w:rsidRPr="00020969">
        <w:t>15.28 oranında bir pay almaktadır</w:t>
      </w:r>
      <w:r w:rsidR="00AF4163" w:rsidRPr="00020969">
        <w:t>. İzmir ilinde üretimin yaygın olduğu ilçeler</w:t>
      </w:r>
      <w:r w:rsidR="002819C9" w:rsidRPr="00020969">
        <w:t xml:space="preserve"> sırasıyla</w:t>
      </w:r>
      <w:r w:rsidR="002B1C7A">
        <w:t>;</w:t>
      </w:r>
      <w:r w:rsidR="00AF4163" w:rsidRPr="00020969">
        <w:t xml:space="preserve"> </w:t>
      </w:r>
      <w:r w:rsidR="002819C9" w:rsidRPr="00020969">
        <w:t>Ödemiş, Beydağ ve Kiraz</w:t>
      </w:r>
      <w:r w:rsidR="00AF4163" w:rsidRPr="00020969">
        <w:t xml:space="preserve"> ilçeleridir </w:t>
      </w:r>
      <w:r w:rsidR="00C73022" w:rsidRPr="00020969">
        <w:t>(TUİK,</w:t>
      </w:r>
      <w:r w:rsidR="006C0FD6" w:rsidRPr="00020969">
        <w:t xml:space="preserve"> </w:t>
      </w:r>
      <w:r w:rsidR="00C73022" w:rsidRPr="00020969">
        <w:t>2015).</w:t>
      </w:r>
      <w:r w:rsidR="004160C9" w:rsidRPr="00020969">
        <w:t xml:space="preserve"> </w:t>
      </w:r>
    </w:p>
    <w:p w:rsidR="00B431C7" w:rsidRDefault="00985CCF" w:rsidP="0086630C">
      <w:pPr>
        <w:spacing w:line="480" w:lineRule="auto"/>
        <w:jc w:val="both"/>
      </w:pPr>
      <w:r w:rsidRPr="00020969">
        <w:rPr>
          <w:rStyle w:val="hps"/>
        </w:rPr>
        <w:lastRenderedPageBreak/>
        <w:tab/>
      </w:r>
      <w:r w:rsidR="00145C0D" w:rsidRPr="00020969">
        <w:t>Türkiye</w:t>
      </w:r>
      <w:r w:rsidR="00B60460" w:rsidRPr="00020969">
        <w:t xml:space="preserve"> </w:t>
      </w:r>
      <w:r w:rsidR="00AE28C4">
        <w:t xml:space="preserve">kestane alanlarında </w:t>
      </w:r>
      <w:r w:rsidR="006C0FD6" w:rsidRPr="00020969">
        <w:t>yaygın</w:t>
      </w:r>
      <w:r w:rsidR="00B36D22">
        <w:t xml:space="preserve"> </w:t>
      </w:r>
      <w:r w:rsidR="00B36D22" w:rsidRPr="00BE405B">
        <w:t>görülen</w:t>
      </w:r>
      <w:r w:rsidR="00B60460" w:rsidRPr="00BE405B">
        <w:t xml:space="preserve"> ve</w:t>
      </w:r>
      <w:r w:rsidR="00145C0D" w:rsidRPr="00BE405B">
        <w:t xml:space="preserve"> </w:t>
      </w:r>
      <w:r w:rsidR="00B36D22" w:rsidRPr="00BE405B">
        <w:t>ağaçların kurumasına neden</w:t>
      </w:r>
      <w:r w:rsidR="00B36D22">
        <w:rPr>
          <w:color w:val="FF0000"/>
        </w:rPr>
        <w:t xml:space="preserve"> </w:t>
      </w:r>
      <w:r w:rsidR="00BE405B" w:rsidRPr="00BE405B">
        <w:t xml:space="preserve">olan </w:t>
      </w:r>
      <w:r w:rsidR="00AE28C4">
        <w:t>en önemli hastalık</w:t>
      </w:r>
      <w:r w:rsidR="00145C0D" w:rsidRPr="00020969">
        <w:t xml:space="preserve"> kestane kanseri (</w:t>
      </w:r>
      <w:proofErr w:type="spellStart"/>
      <w:r w:rsidR="00145C0D" w:rsidRPr="00020969">
        <w:rPr>
          <w:i/>
        </w:rPr>
        <w:t>C.parasitica</w:t>
      </w:r>
      <w:proofErr w:type="spellEnd"/>
      <w:r w:rsidR="00145C0D" w:rsidRPr="00020969">
        <w:t xml:space="preserve">) </w:t>
      </w:r>
      <w:proofErr w:type="spellStart"/>
      <w:r w:rsidR="00145C0D" w:rsidRPr="00020969">
        <w:t>dir</w:t>
      </w:r>
      <w:proofErr w:type="spellEnd"/>
      <w:r w:rsidR="00145C0D" w:rsidRPr="00020969">
        <w:t>. Etmen bir yara paraziti olup, kabuk dokusunda (sürgün, dallar ve gövde) oluşan yaralardan gir</w:t>
      </w:r>
      <w:r w:rsidR="006C0FD6" w:rsidRPr="00020969">
        <w:t>iş yapar</w:t>
      </w:r>
      <w:r w:rsidR="00145C0D" w:rsidRPr="00020969">
        <w:t xml:space="preserve"> ve bu dokuda gelişimini sürdürür. Hastalıklı kabuk dokusunun rengi kırmızımsı-kahverengiye döner</w:t>
      </w:r>
      <w:r w:rsidR="004F6EF2" w:rsidRPr="00020969">
        <w:t xml:space="preserve">, bu kısımdaki </w:t>
      </w:r>
      <w:r w:rsidR="00145C0D" w:rsidRPr="00020969">
        <w:t xml:space="preserve">iletim demetleri </w:t>
      </w:r>
      <w:r w:rsidR="00C874B7" w:rsidRPr="00FF76AE">
        <w:t>zarar gördüğü</w:t>
      </w:r>
      <w:r w:rsidR="00C874B7" w:rsidRPr="00B32B41">
        <w:rPr>
          <w:color w:val="ED7D31"/>
        </w:rPr>
        <w:t xml:space="preserve"> </w:t>
      </w:r>
      <w:r w:rsidR="00145C0D" w:rsidRPr="00020969">
        <w:t>için</w:t>
      </w:r>
      <w:r w:rsidR="004F6EF2" w:rsidRPr="00020969">
        <w:t xml:space="preserve"> bitkinin su ve besin maddesi iletimi engellenir.</w:t>
      </w:r>
      <w:r w:rsidR="00145C0D" w:rsidRPr="00020969">
        <w:t xml:space="preserve"> Bu nedenle hasta ağaçlar uçtan geriye doğru ku</w:t>
      </w:r>
      <w:r w:rsidR="00145C0D" w:rsidRPr="002775A0">
        <w:t>r</w:t>
      </w:r>
      <w:r w:rsidR="00B36D22" w:rsidRPr="002775A0">
        <w:t>u</w:t>
      </w:r>
      <w:r w:rsidR="00145C0D" w:rsidRPr="00020969">
        <w:t>maya başlar ve sonunda tamamen kurur</w:t>
      </w:r>
      <w:r w:rsidR="002775A0">
        <w:t>.</w:t>
      </w:r>
      <w:r w:rsidR="00145C0D" w:rsidRPr="00020969">
        <w:t xml:space="preserve"> </w:t>
      </w:r>
      <w:r w:rsidR="009C0B1A" w:rsidRPr="00020969">
        <w:rPr>
          <w:rStyle w:val="hps"/>
        </w:rPr>
        <w:t xml:space="preserve">Türkiye’de bu hastalığa karşı </w:t>
      </w:r>
      <w:r w:rsidR="00C874B7" w:rsidRPr="00FF76AE">
        <w:rPr>
          <w:rStyle w:val="hps"/>
        </w:rPr>
        <w:t>hastalık</w:t>
      </w:r>
      <w:r w:rsidR="00C874B7" w:rsidRPr="00B32B41">
        <w:rPr>
          <w:rStyle w:val="hps"/>
          <w:color w:val="ED7D31"/>
        </w:rPr>
        <w:t xml:space="preserve"> </w:t>
      </w:r>
      <w:r w:rsidR="009C0B1A" w:rsidRPr="00020969">
        <w:rPr>
          <w:rStyle w:val="hps"/>
        </w:rPr>
        <w:t>kaynağını ve hastalığın yayılmasını en aza i</w:t>
      </w:r>
      <w:r w:rsidR="00340A15" w:rsidRPr="00020969">
        <w:rPr>
          <w:rStyle w:val="hps"/>
        </w:rPr>
        <w:t xml:space="preserve">ndirecek olan kültürel </w:t>
      </w:r>
      <w:r w:rsidR="00AE28C4">
        <w:rPr>
          <w:rStyle w:val="hps"/>
        </w:rPr>
        <w:t>uygulamalar</w:t>
      </w:r>
      <w:r w:rsidR="00501A9C" w:rsidRPr="00020969">
        <w:rPr>
          <w:rStyle w:val="hps"/>
        </w:rPr>
        <w:t xml:space="preserve"> </w:t>
      </w:r>
      <w:r w:rsidR="00340A15" w:rsidRPr="00020969">
        <w:rPr>
          <w:rStyle w:val="hps"/>
        </w:rPr>
        <w:t xml:space="preserve">ve </w:t>
      </w:r>
      <w:proofErr w:type="spellStart"/>
      <w:r w:rsidR="00A753A5" w:rsidRPr="00717965">
        <w:rPr>
          <w:rStyle w:val="hps"/>
        </w:rPr>
        <w:t>enfekteli</w:t>
      </w:r>
      <w:proofErr w:type="spellEnd"/>
      <w:r w:rsidR="00A753A5">
        <w:rPr>
          <w:rStyle w:val="hps"/>
          <w:color w:val="FF0000"/>
        </w:rPr>
        <w:t xml:space="preserve"> </w:t>
      </w:r>
      <w:r w:rsidR="00904C26" w:rsidRPr="00020969">
        <w:rPr>
          <w:rStyle w:val="hps"/>
        </w:rPr>
        <w:t>üretim materyalinin</w:t>
      </w:r>
      <w:r w:rsidR="00501A9C" w:rsidRPr="00020969">
        <w:rPr>
          <w:rStyle w:val="hps"/>
        </w:rPr>
        <w:t xml:space="preserve"> </w:t>
      </w:r>
      <w:r w:rsidR="00904C26" w:rsidRPr="00020969">
        <w:rPr>
          <w:rStyle w:val="hps"/>
        </w:rPr>
        <w:t>te</w:t>
      </w:r>
      <w:r w:rsidR="00AE28C4">
        <w:rPr>
          <w:rStyle w:val="hps"/>
        </w:rPr>
        <w:t>miz alanlara taşınmasını engellemek</w:t>
      </w:r>
      <w:r w:rsidR="00904C26" w:rsidRPr="00020969">
        <w:rPr>
          <w:rStyle w:val="hps"/>
        </w:rPr>
        <w:t xml:space="preserve"> için</w:t>
      </w:r>
      <w:r w:rsidR="00501A9C" w:rsidRPr="00020969">
        <w:rPr>
          <w:rStyle w:val="hps"/>
        </w:rPr>
        <w:t xml:space="preserve"> </w:t>
      </w:r>
      <w:r w:rsidR="00340A15" w:rsidRPr="00020969">
        <w:rPr>
          <w:rStyle w:val="hps"/>
        </w:rPr>
        <w:t xml:space="preserve">karantina </w:t>
      </w:r>
      <w:r w:rsidR="00C874B7" w:rsidRPr="00FF76AE">
        <w:rPr>
          <w:rStyle w:val="hps"/>
        </w:rPr>
        <w:t xml:space="preserve">tedbirleri </w:t>
      </w:r>
      <w:r w:rsidR="00B60460" w:rsidRPr="00020969">
        <w:rPr>
          <w:rStyle w:val="hps"/>
        </w:rPr>
        <w:t xml:space="preserve">önerilmektedir. </w:t>
      </w:r>
      <w:r w:rsidR="009C0B1A" w:rsidRPr="00020969">
        <w:t>Ancak bu değerli ağaç</w:t>
      </w:r>
      <w:r w:rsidR="00B60460" w:rsidRPr="00020969">
        <w:t>lar</w:t>
      </w:r>
      <w:r w:rsidR="009C0B1A" w:rsidRPr="00020969">
        <w:t xml:space="preserve"> başta kestane kanseri hastalığı olmak üzere doku içi zararlılar</w:t>
      </w:r>
      <w:r w:rsidR="00B60460" w:rsidRPr="00020969">
        <w:t>ı</w:t>
      </w:r>
      <w:r w:rsidR="009C0B1A" w:rsidRPr="00020969">
        <w:t xml:space="preserve"> (</w:t>
      </w:r>
      <w:proofErr w:type="spellStart"/>
      <w:r w:rsidR="009C0B1A" w:rsidRPr="00020969">
        <w:rPr>
          <w:i/>
        </w:rPr>
        <w:t>Cossus</w:t>
      </w:r>
      <w:proofErr w:type="spellEnd"/>
      <w:r w:rsidR="009C0B1A" w:rsidRPr="00020969">
        <w:rPr>
          <w:i/>
        </w:rPr>
        <w:t xml:space="preserve"> </w:t>
      </w:r>
      <w:proofErr w:type="spellStart"/>
      <w:r w:rsidR="009C0B1A" w:rsidRPr="00020969">
        <w:rPr>
          <w:i/>
        </w:rPr>
        <w:t>cossus</w:t>
      </w:r>
      <w:proofErr w:type="spellEnd"/>
      <w:r w:rsidR="009C0B1A" w:rsidRPr="00020969">
        <w:t xml:space="preserve"> ve </w:t>
      </w:r>
      <w:proofErr w:type="spellStart"/>
      <w:r w:rsidR="009C0B1A" w:rsidRPr="00020969">
        <w:rPr>
          <w:i/>
        </w:rPr>
        <w:t>Synanthedon</w:t>
      </w:r>
      <w:proofErr w:type="spellEnd"/>
      <w:r w:rsidR="009C0B1A" w:rsidRPr="00020969">
        <w:rPr>
          <w:i/>
        </w:rPr>
        <w:t xml:space="preserve"> </w:t>
      </w:r>
      <w:proofErr w:type="spellStart"/>
      <w:r w:rsidR="009C0B1A" w:rsidRPr="00020969">
        <w:rPr>
          <w:i/>
        </w:rPr>
        <w:t>vespiformis</w:t>
      </w:r>
      <w:proofErr w:type="spellEnd"/>
      <w:r w:rsidR="009C0B1A" w:rsidRPr="00020969">
        <w:t xml:space="preserve"> (L.)) nedeniyle</w:t>
      </w:r>
      <w:r w:rsidR="00B60460" w:rsidRPr="00020969">
        <w:t xml:space="preserve"> de</w:t>
      </w:r>
      <w:r w:rsidR="009C0B1A" w:rsidRPr="00020969">
        <w:t xml:space="preserve"> kurumakta, meyve iç kurtları ise doğrudan kaliteyi etkilemektedir. Bu durum üreticinin gelirinde</w:t>
      </w:r>
      <w:r w:rsidR="009C0B1A" w:rsidRPr="00FF76AE">
        <w:t xml:space="preserve"> </w:t>
      </w:r>
      <w:r w:rsidR="007522D5" w:rsidRPr="00FF76AE">
        <w:t>ciddi</w:t>
      </w:r>
      <w:r w:rsidR="007522D5" w:rsidRPr="00B32B41">
        <w:rPr>
          <w:color w:val="ED7D31"/>
        </w:rPr>
        <w:t xml:space="preserve"> </w:t>
      </w:r>
      <w:r w:rsidR="009C0B1A" w:rsidRPr="00020969">
        <w:t xml:space="preserve">kayıplara neden olmaktadır. </w:t>
      </w:r>
      <w:r w:rsidR="00563CC4" w:rsidRPr="00020969">
        <w:t>Ayrıca hastalığın sorun olduğu yerlerden alınan aşı kalemlerinin temiz al</w:t>
      </w:r>
      <w:r w:rsidR="00563CC4" w:rsidRPr="00FF76AE">
        <w:t xml:space="preserve">anlarda </w:t>
      </w:r>
      <w:r w:rsidR="00563CC4" w:rsidRPr="00020969">
        <w:t xml:space="preserve">kullanılması, aşı ve budamada kullanılan aletlerin her bir uygulamadan sonra temizlenmemesi, kesilen hastalıklı ağaç parçalarının bahçede bırakılması, hasadın dallara sırıkla vurularak yapılıyor olması gibi faktörler kestane kanserinin yayılmasında </w:t>
      </w:r>
      <w:r w:rsidR="004D6266" w:rsidRPr="00020969">
        <w:t xml:space="preserve">çok önemli </w:t>
      </w:r>
      <w:r w:rsidR="00F83F03">
        <w:t xml:space="preserve">rol </w:t>
      </w:r>
      <w:r w:rsidR="00F83F03" w:rsidRPr="0048772A">
        <w:t>oynamaktadır (Anon</w:t>
      </w:r>
      <w:r w:rsidR="00131826" w:rsidRPr="0048772A">
        <w:t xml:space="preserve">im, </w:t>
      </w:r>
      <w:r w:rsidR="00563CC4" w:rsidRPr="0048772A">
        <w:t xml:space="preserve">2008). </w:t>
      </w:r>
    </w:p>
    <w:p w:rsidR="0086630C" w:rsidRPr="00871792" w:rsidRDefault="00F6710D" w:rsidP="00B431C7">
      <w:pPr>
        <w:spacing w:line="480" w:lineRule="auto"/>
        <w:ind w:firstLine="567"/>
        <w:jc w:val="both"/>
        <w:rPr>
          <w:color w:val="FF0000"/>
        </w:rPr>
      </w:pPr>
      <w:r>
        <w:t xml:space="preserve">Türkiye’de </w:t>
      </w:r>
      <w:r w:rsidR="00303818">
        <w:t xml:space="preserve">ve dünyada </w:t>
      </w:r>
      <w:r w:rsidR="00D431AB">
        <w:t xml:space="preserve">bugüne kadar </w:t>
      </w:r>
      <w:r>
        <w:t>kestane kanseri</w:t>
      </w:r>
      <w:r w:rsidR="00860CA4">
        <w:t>nin yaygınlığı</w:t>
      </w:r>
      <w:r>
        <w:t xml:space="preserve"> ve mücadelesi üzerine çeşitli çalışmalar yapılmıştır</w:t>
      </w:r>
      <w:r w:rsidR="000B2E1C">
        <w:t xml:space="preserve"> </w:t>
      </w:r>
      <w:r>
        <w:t>(</w:t>
      </w:r>
      <w:proofErr w:type="spellStart"/>
      <w:r w:rsidR="007A5B83">
        <w:t>Rigling</w:t>
      </w:r>
      <w:proofErr w:type="spellEnd"/>
      <w:r w:rsidR="007A5B83">
        <w:t xml:space="preserve"> et al</w:t>
      </w:r>
      <w:proofErr w:type="gramStart"/>
      <w:r w:rsidR="007A5B83">
        <w:t>.,</w:t>
      </w:r>
      <w:proofErr w:type="gramEnd"/>
      <w:r w:rsidR="007A5B83">
        <w:t xml:space="preserve"> 1989; </w:t>
      </w:r>
      <w:proofErr w:type="spellStart"/>
      <w:r w:rsidR="007A5B83">
        <w:t>Bisseger</w:t>
      </w:r>
      <w:proofErr w:type="spellEnd"/>
      <w:r w:rsidR="007A5B83">
        <w:t xml:space="preserve"> at al:, 1997; </w:t>
      </w:r>
      <w:r w:rsidR="00E954EB">
        <w:t xml:space="preserve">Çeliker ve </w:t>
      </w:r>
      <w:proofErr w:type="spellStart"/>
      <w:r w:rsidR="00E954EB">
        <w:t>Onoğur</w:t>
      </w:r>
      <w:proofErr w:type="spellEnd"/>
      <w:r w:rsidR="00E954EB">
        <w:t xml:space="preserve">, 2001; </w:t>
      </w:r>
      <w:r w:rsidR="00273062">
        <w:t xml:space="preserve">Çeliker ve </w:t>
      </w:r>
      <w:proofErr w:type="spellStart"/>
      <w:r w:rsidR="00273062">
        <w:t>Onoğur</w:t>
      </w:r>
      <w:proofErr w:type="spellEnd"/>
      <w:r w:rsidR="00273062">
        <w:t xml:space="preserve">, 2002; </w:t>
      </w:r>
      <w:r w:rsidR="00F408B9">
        <w:t xml:space="preserve">Aksoy ve ark., 2005; </w:t>
      </w:r>
      <w:proofErr w:type="spellStart"/>
      <w:r>
        <w:t>Erincik</w:t>
      </w:r>
      <w:proofErr w:type="spellEnd"/>
      <w:r>
        <w:t>, 2006;</w:t>
      </w:r>
      <w:r w:rsidR="00D10B68" w:rsidRPr="00D10B68">
        <w:t xml:space="preserve"> </w:t>
      </w:r>
      <w:proofErr w:type="spellStart"/>
      <w:r w:rsidR="004579B0" w:rsidRPr="004579B0">
        <w:t>MacDonald</w:t>
      </w:r>
      <w:proofErr w:type="spellEnd"/>
      <w:r w:rsidR="004579B0" w:rsidRPr="004579B0">
        <w:t xml:space="preserve"> </w:t>
      </w:r>
      <w:r w:rsidR="004579B0">
        <w:t xml:space="preserve">et al., 2006; </w:t>
      </w:r>
      <w:r w:rsidR="00D10B68">
        <w:t xml:space="preserve">Çeliker ve </w:t>
      </w:r>
      <w:proofErr w:type="spellStart"/>
      <w:r w:rsidR="00D10B68">
        <w:t>Onoğur</w:t>
      </w:r>
      <w:proofErr w:type="spellEnd"/>
      <w:r w:rsidR="00D10B68">
        <w:t>, 2007;</w:t>
      </w:r>
      <w:r>
        <w:t xml:space="preserve"> </w:t>
      </w:r>
      <w:r w:rsidR="00320ECB">
        <w:t xml:space="preserve">Akıllı, 2008; </w:t>
      </w:r>
      <w:r w:rsidR="00EA1FA0">
        <w:t>Akıllı ve ark, 2009</w:t>
      </w:r>
      <w:r w:rsidR="00C30E8E">
        <w:t xml:space="preserve">; </w:t>
      </w:r>
      <w:r w:rsidR="009152EB">
        <w:t xml:space="preserve">Döken, 2009; </w:t>
      </w:r>
      <w:r w:rsidR="005A41C0" w:rsidRPr="00EA1FA0">
        <w:t xml:space="preserve">Açıkgöz ve ark., 2010; </w:t>
      </w:r>
      <w:r w:rsidR="006B4559" w:rsidRPr="00EA1FA0">
        <w:t xml:space="preserve">Akıllı ve ark, 2011; </w:t>
      </w:r>
      <w:r w:rsidR="001A4DDA" w:rsidRPr="00EA1FA0">
        <w:t xml:space="preserve">Çeliker ve </w:t>
      </w:r>
      <w:proofErr w:type="spellStart"/>
      <w:r w:rsidR="001A4DDA" w:rsidRPr="00EA1FA0">
        <w:t>Onoğur</w:t>
      </w:r>
      <w:proofErr w:type="spellEnd"/>
      <w:r w:rsidR="001A4DDA" w:rsidRPr="00EA1FA0">
        <w:t>, 2011</w:t>
      </w:r>
      <w:r w:rsidR="00FF1010">
        <w:t xml:space="preserve">; </w:t>
      </w:r>
      <w:r w:rsidR="00FF1010" w:rsidRPr="00FF76AE">
        <w:t xml:space="preserve">Çeliker ve </w:t>
      </w:r>
      <w:proofErr w:type="spellStart"/>
      <w:r w:rsidR="00FF1010" w:rsidRPr="00FF76AE">
        <w:t>Onoğur</w:t>
      </w:r>
      <w:proofErr w:type="spellEnd"/>
      <w:r w:rsidR="00FF1010" w:rsidRPr="00FF76AE">
        <w:t>, 2014</w:t>
      </w:r>
      <w:r w:rsidR="00A11342">
        <w:t>)</w:t>
      </w:r>
      <w:r w:rsidR="009F7776">
        <w:t>.</w:t>
      </w:r>
      <w:r w:rsidR="0006029A">
        <w:t xml:space="preserve"> </w:t>
      </w:r>
      <w:r w:rsidR="00D164FC" w:rsidRPr="00B431C7">
        <w:t xml:space="preserve">Bu çalışmalardan bir tanesi de; Beydağ İlçesinde kestane üreticilerinin talebi üzerine, kestane ağaçlarının kurumasına neden olan hastalık ve zararlılarının belirlenmesi ve üreticilerin söz konusu hastalık, zararlıları tanımaları ve mücadeleleri konusunda teorik ve uygulamalı eğitimleri içeren ve 2012-2014 yıllarında yürütülen araştırma ve uygulama projesidir.  Bu </w:t>
      </w:r>
      <w:r w:rsidR="00D164FC" w:rsidRPr="00B431C7">
        <w:lastRenderedPageBreak/>
        <w:t>çalışmada, Beydağ ilçesi kestane alanları için en önemli ve yaygın hastalığın Kestane kanseri (</w:t>
      </w:r>
      <w:proofErr w:type="spellStart"/>
      <w:r w:rsidR="00D164FC" w:rsidRPr="00B431C7">
        <w:rPr>
          <w:i/>
        </w:rPr>
        <w:t>C.parasitica</w:t>
      </w:r>
      <w:proofErr w:type="spellEnd"/>
      <w:r w:rsidR="00D164FC" w:rsidRPr="00B431C7">
        <w:t>) olduğu</w:t>
      </w:r>
      <w:r w:rsidR="008D1F40">
        <w:t xml:space="preserve"> b</w:t>
      </w:r>
      <w:r w:rsidR="00D164FC" w:rsidRPr="00B431C7">
        <w:t xml:space="preserve">elirlenmiştir.  Çalışmanın eğitim kısmında, kestane ağaçlarında kurumalara ve kestane üreticilerinin gelirinde ciddi kayıplara neden olan kestane kanseri ile mücadele, </w:t>
      </w:r>
      <w:proofErr w:type="spellStart"/>
      <w:r w:rsidR="00D164FC" w:rsidRPr="00B431C7">
        <w:rPr>
          <w:lang w:val="en-US"/>
        </w:rPr>
        <w:t>kurumayı</w:t>
      </w:r>
      <w:proofErr w:type="spellEnd"/>
      <w:r w:rsidR="00D164FC" w:rsidRPr="00B431C7">
        <w:rPr>
          <w:lang w:val="en-US"/>
        </w:rPr>
        <w:t xml:space="preserve"> </w:t>
      </w:r>
      <w:proofErr w:type="spellStart"/>
      <w:r w:rsidR="00D164FC" w:rsidRPr="00B431C7">
        <w:rPr>
          <w:lang w:val="en-US"/>
        </w:rPr>
        <w:t>teşvik</w:t>
      </w:r>
      <w:proofErr w:type="spellEnd"/>
      <w:r w:rsidR="00D164FC" w:rsidRPr="00B431C7">
        <w:rPr>
          <w:lang w:val="en-US"/>
        </w:rPr>
        <w:t xml:space="preserve"> </w:t>
      </w:r>
      <w:proofErr w:type="spellStart"/>
      <w:r w:rsidR="00D164FC" w:rsidRPr="00B431C7">
        <w:rPr>
          <w:lang w:val="en-US"/>
        </w:rPr>
        <w:t>eden</w:t>
      </w:r>
      <w:proofErr w:type="spellEnd"/>
      <w:r w:rsidR="00D164FC" w:rsidRPr="00B431C7">
        <w:rPr>
          <w:lang w:val="en-US"/>
        </w:rPr>
        <w:t xml:space="preserve"> </w:t>
      </w:r>
      <w:proofErr w:type="spellStart"/>
      <w:r w:rsidR="00D164FC" w:rsidRPr="00B431C7">
        <w:rPr>
          <w:lang w:val="en-US"/>
        </w:rPr>
        <w:t>hatalı</w:t>
      </w:r>
      <w:proofErr w:type="spellEnd"/>
      <w:r w:rsidR="00D164FC" w:rsidRPr="00B431C7">
        <w:rPr>
          <w:lang w:val="en-US"/>
        </w:rPr>
        <w:t xml:space="preserve"> </w:t>
      </w:r>
      <w:proofErr w:type="spellStart"/>
      <w:r w:rsidR="00D164FC" w:rsidRPr="00B431C7">
        <w:rPr>
          <w:lang w:val="en-US"/>
        </w:rPr>
        <w:t>budama</w:t>
      </w:r>
      <w:proofErr w:type="spellEnd"/>
      <w:r w:rsidR="00D164FC" w:rsidRPr="00B431C7">
        <w:rPr>
          <w:lang w:val="en-US"/>
        </w:rPr>
        <w:t xml:space="preserve"> </w:t>
      </w:r>
      <w:proofErr w:type="spellStart"/>
      <w:r w:rsidR="00D164FC" w:rsidRPr="00B431C7">
        <w:rPr>
          <w:lang w:val="en-US"/>
        </w:rPr>
        <w:t>ve</w:t>
      </w:r>
      <w:proofErr w:type="spellEnd"/>
      <w:r w:rsidR="00D164FC" w:rsidRPr="00B431C7">
        <w:rPr>
          <w:lang w:val="en-US"/>
        </w:rPr>
        <w:t xml:space="preserve"> </w:t>
      </w:r>
      <w:proofErr w:type="spellStart"/>
      <w:r w:rsidR="00D164FC" w:rsidRPr="00B431C7">
        <w:rPr>
          <w:lang w:val="en-US"/>
        </w:rPr>
        <w:t>hasat</w:t>
      </w:r>
      <w:proofErr w:type="spellEnd"/>
      <w:r w:rsidR="00D164FC" w:rsidRPr="00B431C7">
        <w:rPr>
          <w:lang w:val="en-US"/>
        </w:rPr>
        <w:t xml:space="preserve"> </w:t>
      </w:r>
      <w:proofErr w:type="spellStart"/>
      <w:r w:rsidR="00D164FC" w:rsidRPr="00B431C7">
        <w:rPr>
          <w:lang w:val="en-US"/>
        </w:rPr>
        <w:t>yöntemleri</w:t>
      </w:r>
      <w:proofErr w:type="spellEnd"/>
      <w:r w:rsidR="004A5434" w:rsidRPr="00B431C7">
        <w:rPr>
          <w:lang w:val="en-US"/>
        </w:rPr>
        <w:t xml:space="preserve"> vb.</w:t>
      </w:r>
      <w:r w:rsidR="00D164FC" w:rsidRPr="00B431C7">
        <w:t xml:space="preserve"> konularında, üreticilerin kendi başlarına bu uygulamaları yapabilmelerini teşvik etmek amacıyla teorik ve arazide uygulamalı eğitimler verilmiş, kültürel önlemler konusunda demonstrasyon çalışmaları yapılmıştır (Çeliker ve ark</w:t>
      </w:r>
      <w:proofErr w:type="gramStart"/>
      <w:r w:rsidR="00D164FC" w:rsidRPr="00B431C7">
        <w:t>.,</w:t>
      </w:r>
      <w:proofErr w:type="gramEnd"/>
      <w:r w:rsidR="00D164FC" w:rsidRPr="00B431C7">
        <w:t xml:space="preserve"> 20</w:t>
      </w:r>
      <w:r w:rsidR="00D164FC" w:rsidRPr="00FF76AE">
        <w:t>1</w:t>
      </w:r>
      <w:r w:rsidR="004F4F9E" w:rsidRPr="00FF76AE">
        <w:t>4</w:t>
      </w:r>
      <w:r w:rsidR="0086630C" w:rsidRPr="00B431C7">
        <w:t>).</w:t>
      </w:r>
      <w:r w:rsidR="0086630C">
        <w:rPr>
          <w:color w:val="ED7D31"/>
        </w:rPr>
        <w:t xml:space="preserve"> </w:t>
      </w:r>
      <w:r w:rsidR="0086630C">
        <w:t>Ancak kestane kanseri mücadelesinde başarılı sonuçlar alınabilmesi için üreticilerin</w:t>
      </w:r>
      <w:r w:rsidR="006548F0">
        <w:t xml:space="preserve"> kanserli </w:t>
      </w:r>
      <w:r w:rsidR="006548F0" w:rsidRPr="006548F0">
        <w:t>gövde ya</w:t>
      </w:r>
      <w:r w:rsidR="00751157">
        <w:t xml:space="preserve"> </w:t>
      </w:r>
      <w:r w:rsidR="006548F0" w:rsidRPr="006548F0">
        <w:t>da dal</w:t>
      </w:r>
      <w:r w:rsidR="006548F0">
        <w:t xml:space="preserve">ların </w:t>
      </w:r>
      <w:r w:rsidR="006548F0" w:rsidRPr="006548F0">
        <w:t xml:space="preserve">temizlenmesi, hastalıklı dalların temiz dokuyu da içerecek şekilde budanarak imha edilmesi, açık yaralara ardıç katranı ve </w:t>
      </w:r>
      <w:r w:rsidR="006548F0">
        <w:t>göztaşı karışımının sürülmesi vb</w:t>
      </w:r>
      <w:r w:rsidR="006548F0" w:rsidRPr="006548F0">
        <w:t>. uygulamalar</w:t>
      </w:r>
      <w:r w:rsidR="006548F0">
        <w:t xml:space="preserve">ı içeren </w:t>
      </w:r>
      <w:r w:rsidR="0086630C">
        <w:t>kültürel mücadele yöntemlerini eksik</w:t>
      </w:r>
      <w:r w:rsidR="00EB3FF9">
        <w:t>siz</w:t>
      </w:r>
      <w:r w:rsidR="0086630C">
        <w:t xml:space="preserve"> uygulamaları gerekmektedir. Ayrıca </w:t>
      </w:r>
      <w:r w:rsidR="007E1DCF" w:rsidRPr="00FF76AE">
        <w:t>bu</w:t>
      </w:r>
      <w:r w:rsidR="00FF76AE" w:rsidRPr="00FF76AE">
        <w:t xml:space="preserve"> </w:t>
      </w:r>
      <w:r w:rsidR="0086630C" w:rsidRPr="007E1DCF">
        <w:t>mücadele</w:t>
      </w:r>
      <w:r w:rsidR="0086630C">
        <w:t xml:space="preserve"> yöntemleri konusunda üreticileri bilinçlendirme çalışmalarının yapılması ve zaman içerisinde bu çalışmaların tekrarlanması gerekmektedir.</w:t>
      </w:r>
    </w:p>
    <w:p w:rsidR="00D164FC" w:rsidRPr="00B27857" w:rsidRDefault="00D164FC" w:rsidP="0021183A">
      <w:pPr>
        <w:spacing w:line="480" w:lineRule="auto"/>
        <w:ind w:firstLine="567"/>
        <w:jc w:val="both"/>
        <w:rPr>
          <w:color w:val="ED7D31"/>
        </w:rPr>
      </w:pPr>
      <w:r w:rsidRPr="0021183A">
        <w:rPr>
          <w:bCs/>
        </w:rPr>
        <w:t xml:space="preserve">Bu çalışma, yukarıda belirtilen “Beydağ İlçesinde </w:t>
      </w:r>
      <w:r w:rsidRPr="0021183A">
        <w:t xml:space="preserve">Kestane Hastalık ve Zararlılarıyla Mücadele” isimli projenin anket çalışmalarını içermektedir. </w:t>
      </w:r>
      <w:r w:rsidRPr="00F23E22">
        <w:t>Bu kapsamda;  üreticilerin</w:t>
      </w:r>
      <w:r w:rsidR="00FF76AE">
        <w:rPr>
          <w:strike/>
        </w:rPr>
        <w:t xml:space="preserve"> </w:t>
      </w:r>
      <w:r w:rsidRPr="00F23E22">
        <w:t>kestane kanseri ile mücadele konusunda eğitim öncesi sahip oldukları mevcut bilgi düzeyleri belirlenmiş, teorik ve uygulamalı eğitimlerden sonra edindikleri bilgiler değerlendirilmiştir.</w:t>
      </w:r>
    </w:p>
    <w:p w:rsidR="009C0B1A" w:rsidRPr="00020969" w:rsidRDefault="009C0B1A" w:rsidP="00D164FC">
      <w:pPr>
        <w:spacing w:line="480" w:lineRule="auto"/>
        <w:jc w:val="both"/>
        <w:rPr>
          <w:b/>
        </w:rPr>
      </w:pPr>
      <w:r w:rsidRPr="00020969">
        <w:rPr>
          <w:b/>
        </w:rPr>
        <w:t>MATERYAL VE YÖNTEM</w:t>
      </w:r>
    </w:p>
    <w:p w:rsidR="00EA490E" w:rsidRPr="00891A91" w:rsidRDefault="00C01D90" w:rsidP="00891A91">
      <w:pPr>
        <w:spacing w:line="480" w:lineRule="auto"/>
        <w:ind w:firstLine="567"/>
        <w:jc w:val="both"/>
      </w:pPr>
      <w:r w:rsidRPr="00020969">
        <w:t>Araştırmanın ana m</w:t>
      </w:r>
      <w:r w:rsidR="004A2C6B" w:rsidRPr="00020969">
        <w:t xml:space="preserve">ateryalini </w:t>
      </w:r>
      <w:r w:rsidRPr="00020969">
        <w:t>kestane üretimini</w:t>
      </w:r>
      <w:r w:rsidR="004A2C6B" w:rsidRPr="00020969">
        <w:t>n</w:t>
      </w:r>
      <w:r w:rsidRPr="00020969">
        <w:t xml:space="preserve"> yoğun olarak yapıldığı İzmir ili Beydağ ilçesinde </w:t>
      </w:r>
      <w:r w:rsidR="004A2C6B" w:rsidRPr="00020969">
        <w:t xml:space="preserve">üreticiler ile yapılan anket çalışması oluşturmaktadır. </w:t>
      </w:r>
      <w:r w:rsidR="00F22302" w:rsidRPr="00F22302">
        <w:t xml:space="preserve">Beydağ ilçesinde </w:t>
      </w:r>
      <w:r w:rsidR="00F22302">
        <w:t xml:space="preserve">Çomaklar, Erikli, </w:t>
      </w:r>
      <w:proofErr w:type="spellStart"/>
      <w:r w:rsidR="00F22302" w:rsidRPr="00F22302">
        <w:t>Eğridere</w:t>
      </w:r>
      <w:proofErr w:type="spellEnd"/>
      <w:r w:rsidR="00F22302" w:rsidRPr="00F22302">
        <w:t xml:space="preserve"> </w:t>
      </w:r>
      <w:proofErr w:type="spellStart"/>
      <w:r w:rsidR="00F22302" w:rsidRPr="00F22302">
        <w:t>Adakür</w:t>
      </w:r>
      <w:r w:rsidR="00F22302">
        <w:t>e</w:t>
      </w:r>
      <w:proofErr w:type="spellEnd"/>
      <w:r w:rsidR="00F22302">
        <w:t xml:space="preserve">, </w:t>
      </w:r>
      <w:proofErr w:type="spellStart"/>
      <w:r w:rsidR="00F22302">
        <w:t>Halıköy</w:t>
      </w:r>
      <w:proofErr w:type="spellEnd"/>
      <w:r w:rsidR="00F22302">
        <w:t xml:space="preserve"> ve Çamlık köyleri gayeli örnekleme yöntemiyle araştırma kapsamına alınmıştır. </w:t>
      </w:r>
      <w:r w:rsidR="0018607E" w:rsidRPr="00020969">
        <w:t>Beydağ ilçesinde ü</w:t>
      </w:r>
      <w:r w:rsidR="00890593" w:rsidRPr="00020969">
        <w:t xml:space="preserve">reticilerin eğitim öncesi mevcut bilgi birikimlerini </w:t>
      </w:r>
      <w:r w:rsidR="00F55AF5" w:rsidRPr="00020969">
        <w:t>ölçmek amacıyla</w:t>
      </w:r>
      <w:r w:rsidR="00597291">
        <w:t xml:space="preserve"> gayeli örnekleme yöntemi kullanılarak </w:t>
      </w:r>
      <w:r w:rsidR="00486669" w:rsidRPr="00020969">
        <w:t>2012 yılında</w:t>
      </w:r>
      <w:r w:rsidR="00890593" w:rsidRPr="00020969">
        <w:t xml:space="preserve"> </w:t>
      </w:r>
      <w:r w:rsidR="00F55AF5" w:rsidRPr="00020969">
        <w:t xml:space="preserve">Çomaklar, Erikli ve </w:t>
      </w:r>
      <w:proofErr w:type="spellStart"/>
      <w:r w:rsidR="00F55AF5" w:rsidRPr="00020969">
        <w:t>Eğridere</w:t>
      </w:r>
      <w:proofErr w:type="spellEnd"/>
      <w:r w:rsidR="00F55AF5" w:rsidRPr="00020969">
        <w:t xml:space="preserve"> köylerinde</w:t>
      </w:r>
      <w:r w:rsidR="00794635">
        <w:t xml:space="preserve"> seçilen</w:t>
      </w:r>
      <w:r w:rsidR="00486669" w:rsidRPr="00020969">
        <w:t xml:space="preserve"> </w:t>
      </w:r>
      <w:r w:rsidR="00890593" w:rsidRPr="00020969">
        <w:t xml:space="preserve">88 kestane üreticisi, </w:t>
      </w:r>
      <w:r w:rsidR="00486669" w:rsidRPr="00020969">
        <w:t xml:space="preserve">2013 yılında </w:t>
      </w:r>
      <w:proofErr w:type="spellStart"/>
      <w:r w:rsidR="00F55AF5" w:rsidRPr="00020969">
        <w:t>Adaküre</w:t>
      </w:r>
      <w:proofErr w:type="spellEnd"/>
      <w:r w:rsidR="00F55AF5" w:rsidRPr="00020969">
        <w:t xml:space="preserve">, </w:t>
      </w:r>
      <w:proofErr w:type="spellStart"/>
      <w:r w:rsidR="00F55AF5" w:rsidRPr="00020969">
        <w:t>Halıköy</w:t>
      </w:r>
      <w:proofErr w:type="spellEnd"/>
      <w:r w:rsidR="00F55AF5" w:rsidRPr="00020969">
        <w:t xml:space="preserve"> ve Çamlık köylerinde </w:t>
      </w:r>
      <w:r w:rsidR="00794635">
        <w:t xml:space="preserve">seçilen </w:t>
      </w:r>
      <w:r w:rsidR="00890593" w:rsidRPr="00020969">
        <w:t xml:space="preserve">49 kestane üreticisi olmak üzere toplam 137 kestane üreticisi ile anket </w:t>
      </w:r>
      <w:r w:rsidR="00890593" w:rsidRPr="00020969">
        <w:lastRenderedPageBreak/>
        <w:t>çalışması yapılmıştır.</w:t>
      </w:r>
      <w:r w:rsidR="00891A91">
        <w:t xml:space="preserve"> </w:t>
      </w:r>
      <w:r w:rsidR="00EA490E" w:rsidRPr="00020969">
        <w:t xml:space="preserve">Eğitimler tamamlandıktan sonra üreticilerin edindikleri bilgileri değerlendirmek amacıyla </w:t>
      </w:r>
      <w:r w:rsidR="00EA490E" w:rsidRPr="00020969">
        <w:rPr>
          <w:bCs/>
        </w:rPr>
        <w:t xml:space="preserve">2014 yılında, </w:t>
      </w:r>
      <w:proofErr w:type="spellStart"/>
      <w:r w:rsidR="00EA490E" w:rsidRPr="00020969">
        <w:rPr>
          <w:bCs/>
        </w:rPr>
        <w:t>Halıköy</w:t>
      </w:r>
      <w:proofErr w:type="spellEnd"/>
      <w:r w:rsidR="00EA490E" w:rsidRPr="00020969">
        <w:rPr>
          <w:bCs/>
        </w:rPr>
        <w:t xml:space="preserve">, </w:t>
      </w:r>
      <w:r w:rsidR="00EA490E" w:rsidRPr="00020969">
        <w:t>Çomaklar, Erikli köylerinde 43 kestane üreticisi ile anket çalışması yapılmıştır.</w:t>
      </w:r>
      <w:r w:rsidR="00314C86" w:rsidRPr="00314C86">
        <w:t xml:space="preserve"> </w:t>
      </w:r>
      <w:r w:rsidR="00314C86">
        <w:t xml:space="preserve">Gayeli örnekleme metodu, anket formlarının ön testi, çerçevenin belirlenmesi veya tüm birimlerden bilgi alınamaması ve benzeri durumlarda kullanılmaktadır (Güneş ve Arıkan, 1988).  </w:t>
      </w:r>
    </w:p>
    <w:p w:rsidR="00890593" w:rsidRPr="00EA490E" w:rsidRDefault="008C7765" w:rsidP="007E3290">
      <w:pPr>
        <w:pStyle w:val="GvdeMetniGirintisi3"/>
        <w:spacing w:after="0" w:line="480" w:lineRule="auto"/>
        <w:ind w:left="0" w:firstLine="567"/>
        <w:jc w:val="both"/>
        <w:rPr>
          <w:b/>
          <w:bCs/>
          <w:sz w:val="24"/>
          <w:szCs w:val="24"/>
        </w:rPr>
      </w:pPr>
      <w:r w:rsidRPr="00020969">
        <w:rPr>
          <w:sz w:val="24"/>
          <w:szCs w:val="24"/>
        </w:rPr>
        <w:t xml:space="preserve">Üretici </w:t>
      </w:r>
      <w:r w:rsidR="00890593" w:rsidRPr="00020969">
        <w:rPr>
          <w:sz w:val="24"/>
          <w:szCs w:val="24"/>
        </w:rPr>
        <w:t xml:space="preserve">eğitimleri vejetasyon periyodunda 6 köyde, Çomaklar, Erikli, </w:t>
      </w:r>
      <w:proofErr w:type="spellStart"/>
      <w:r w:rsidR="00890593" w:rsidRPr="00020969">
        <w:rPr>
          <w:sz w:val="24"/>
          <w:szCs w:val="24"/>
        </w:rPr>
        <w:t>Eğridere</w:t>
      </w:r>
      <w:proofErr w:type="spellEnd"/>
      <w:r w:rsidR="00890593" w:rsidRPr="00020969">
        <w:rPr>
          <w:sz w:val="24"/>
          <w:szCs w:val="24"/>
        </w:rPr>
        <w:t xml:space="preserve">, Çamlık, </w:t>
      </w:r>
      <w:proofErr w:type="spellStart"/>
      <w:r w:rsidR="00890593" w:rsidRPr="00020969">
        <w:rPr>
          <w:sz w:val="24"/>
          <w:szCs w:val="24"/>
        </w:rPr>
        <w:t>Adaküre</w:t>
      </w:r>
      <w:proofErr w:type="spellEnd"/>
      <w:r w:rsidR="00890593" w:rsidRPr="00020969">
        <w:rPr>
          <w:sz w:val="24"/>
          <w:szCs w:val="24"/>
        </w:rPr>
        <w:t xml:space="preserve">, </w:t>
      </w:r>
      <w:proofErr w:type="spellStart"/>
      <w:r w:rsidR="00890593" w:rsidRPr="00020969">
        <w:rPr>
          <w:sz w:val="24"/>
          <w:szCs w:val="24"/>
        </w:rPr>
        <w:t>Eğridere’de</w:t>
      </w:r>
      <w:proofErr w:type="spellEnd"/>
      <w:r w:rsidR="00890593" w:rsidRPr="00020969">
        <w:rPr>
          <w:sz w:val="24"/>
          <w:szCs w:val="24"/>
        </w:rPr>
        <w:t xml:space="preserve"> yapılmıştır. Bu eğitimler, “Kestane Hastalık ve Zararlılarının Tanımı ve Mücadelesi” ve “</w:t>
      </w:r>
      <w:proofErr w:type="spellStart"/>
      <w:r w:rsidR="00890593" w:rsidRPr="00020969">
        <w:rPr>
          <w:sz w:val="24"/>
          <w:szCs w:val="24"/>
          <w:lang w:val="en-US"/>
        </w:rPr>
        <w:t>Kurumayı</w:t>
      </w:r>
      <w:proofErr w:type="spellEnd"/>
      <w:r w:rsidR="00890593" w:rsidRPr="00020969">
        <w:rPr>
          <w:sz w:val="24"/>
          <w:szCs w:val="24"/>
          <w:lang w:val="en-US"/>
        </w:rPr>
        <w:t xml:space="preserve"> </w:t>
      </w:r>
      <w:proofErr w:type="spellStart"/>
      <w:r w:rsidR="00890593" w:rsidRPr="00020969">
        <w:rPr>
          <w:sz w:val="24"/>
          <w:szCs w:val="24"/>
          <w:lang w:val="en-US"/>
        </w:rPr>
        <w:t>Teşvik</w:t>
      </w:r>
      <w:proofErr w:type="spellEnd"/>
      <w:r w:rsidR="00890593" w:rsidRPr="00020969">
        <w:rPr>
          <w:sz w:val="24"/>
          <w:szCs w:val="24"/>
          <w:lang w:val="en-US"/>
        </w:rPr>
        <w:t xml:space="preserve"> </w:t>
      </w:r>
      <w:proofErr w:type="spellStart"/>
      <w:r w:rsidR="00890593" w:rsidRPr="00020969">
        <w:rPr>
          <w:sz w:val="24"/>
          <w:szCs w:val="24"/>
          <w:lang w:val="en-US"/>
        </w:rPr>
        <w:t>eden</w:t>
      </w:r>
      <w:proofErr w:type="spellEnd"/>
      <w:r w:rsidR="00890593" w:rsidRPr="00020969">
        <w:rPr>
          <w:sz w:val="24"/>
          <w:szCs w:val="24"/>
          <w:lang w:val="en-US"/>
        </w:rPr>
        <w:t xml:space="preserve"> </w:t>
      </w:r>
      <w:proofErr w:type="spellStart"/>
      <w:r w:rsidR="00890593" w:rsidRPr="00020969">
        <w:rPr>
          <w:sz w:val="24"/>
          <w:szCs w:val="24"/>
          <w:lang w:val="en-US"/>
        </w:rPr>
        <w:t>Hatalı</w:t>
      </w:r>
      <w:proofErr w:type="spellEnd"/>
      <w:r w:rsidR="00890593" w:rsidRPr="00020969">
        <w:rPr>
          <w:sz w:val="24"/>
          <w:szCs w:val="24"/>
          <w:lang w:val="en-US"/>
        </w:rPr>
        <w:t xml:space="preserve"> </w:t>
      </w:r>
      <w:proofErr w:type="spellStart"/>
      <w:r w:rsidR="00890593" w:rsidRPr="00020969">
        <w:rPr>
          <w:sz w:val="24"/>
          <w:szCs w:val="24"/>
          <w:lang w:val="en-US"/>
        </w:rPr>
        <w:t>Budama</w:t>
      </w:r>
      <w:proofErr w:type="spellEnd"/>
      <w:r w:rsidR="00890593" w:rsidRPr="00020969">
        <w:rPr>
          <w:sz w:val="24"/>
          <w:szCs w:val="24"/>
          <w:lang w:val="en-US"/>
        </w:rPr>
        <w:t xml:space="preserve"> </w:t>
      </w:r>
      <w:proofErr w:type="spellStart"/>
      <w:r w:rsidR="00890593" w:rsidRPr="00020969">
        <w:rPr>
          <w:sz w:val="24"/>
          <w:szCs w:val="24"/>
          <w:lang w:val="en-US"/>
        </w:rPr>
        <w:t>ve</w:t>
      </w:r>
      <w:proofErr w:type="spellEnd"/>
      <w:r w:rsidR="00890593" w:rsidRPr="00020969">
        <w:rPr>
          <w:sz w:val="24"/>
          <w:szCs w:val="24"/>
          <w:lang w:val="en-US"/>
        </w:rPr>
        <w:t xml:space="preserve"> </w:t>
      </w:r>
      <w:proofErr w:type="spellStart"/>
      <w:r w:rsidR="00890593" w:rsidRPr="00020969">
        <w:rPr>
          <w:sz w:val="24"/>
          <w:szCs w:val="24"/>
          <w:lang w:val="en-US"/>
        </w:rPr>
        <w:t>Hasat</w:t>
      </w:r>
      <w:proofErr w:type="spellEnd"/>
      <w:r w:rsidR="00890593" w:rsidRPr="00020969">
        <w:rPr>
          <w:sz w:val="24"/>
          <w:szCs w:val="24"/>
          <w:lang w:val="en-US"/>
        </w:rPr>
        <w:t xml:space="preserve"> </w:t>
      </w:r>
      <w:proofErr w:type="spellStart"/>
      <w:r w:rsidR="00890593" w:rsidRPr="00020969">
        <w:rPr>
          <w:sz w:val="24"/>
          <w:szCs w:val="24"/>
          <w:lang w:val="en-US"/>
        </w:rPr>
        <w:t>Yöntemleri</w:t>
      </w:r>
      <w:proofErr w:type="spellEnd"/>
      <w:r w:rsidR="00890593" w:rsidRPr="00020969">
        <w:rPr>
          <w:sz w:val="24"/>
          <w:szCs w:val="24"/>
        </w:rPr>
        <w:t xml:space="preserve">” konularında teorik ve uygulamalı olarak Bornova Zirai Mücadele Araştırma </w:t>
      </w:r>
      <w:r w:rsidR="00890593" w:rsidRPr="00717965">
        <w:rPr>
          <w:sz w:val="24"/>
          <w:szCs w:val="24"/>
        </w:rPr>
        <w:t>İstasyonu</w:t>
      </w:r>
      <w:r w:rsidR="00890593" w:rsidRPr="00020969">
        <w:rPr>
          <w:sz w:val="24"/>
          <w:szCs w:val="24"/>
        </w:rPr>
        <w:t xml:space="preserve"> ve Ege Tarımsal Araştırma Enstitüsünün konu uzmanları tarafından gerçekleştirilmiştir. </w:t>
      </w:r>
      <w:proofErr w:type="spellStart"/>
      <w:r w:rsidR="00890593" w:rsidRPr="00020969">
        <w:rPr>
          <w:sz w:val="24"/>
          <w:szCs w:val="24"/>
        </w:rPr>
        <w:t>Demostrasyon</w:t>
      </w:r>
      <w:proofErr w:type="spellEnd"/>
      <w:r w:rsidR="00890593" w:rsidRPr="00020969">
        <w:rPr>
          <w:sz w:val="24"/>
          <w:szCs w:val="24"/>
        </w:rPr>
        <w:t xml:space="preserve"> çalışması, 4 köydeki b</w:t>
      </w:r>
      <w:r w:rsidR="00890593" w:rsidRPr="00020969">
        <w:rPr>
          <w:bCs/>
          <w:sz w:val="24"/>
          <w:szCs w:val="24"/>
        </w:rPr>
        <w:t>irer bahçede, kestane kanserinin mücadelesine yönelik çalışmalar kapsamında, gövde yada daldaki kanserlerin temizlenmesi,</w:t>
      </w:r>
      <w:r w:rsidR="00890593" w:rsidRPr="00020969">
        <w:rPr>
          <w:sz w:val="24"/>
          <w:szCs w:val="24"/>
        </w:rPr>
        <w:t xml:space="preserve"> </w:t>
      </w:r>
      <w:r w:rsidR="00890593" w:rsidRPr="00020969">
        <w:rPr>
          <w:bCs/>
          <w:sz w:val="24"/>
          <w:szCs w:val="24"/>
        </w:rPr>
        <w:t>hastalıklı dalların temiz dokuyu da içerecek şekilde budanarak imha edilmesi, aç</w:t>
      </w:r>
      <w:r w:rsidR="00F83B38">
        <w:rPr>
          <w:bCs/>
          <w:sz w:val="24"/>
          <w:szCs w:val="24"/>
        </w:rPr>
        <w:t>ık yaralara 750g ardıç katranı ve</w:t>
      </w:r>
      <w:r w:rsidR="00890593" w:rsidRPr="00020969">
        <w:rPr>
          <w:bCs/>
          <w:sz w:val="24"/>
          <w:szCs w:val="24"/>
        </w:rPr>
        <w:t xml:space="preserve"> 250g göztaşı karışımının sürülmesi ve budamada kullanılan aletlerin Kalsiyum </w:t>
      </w:r>
      <w:proofErr w:type="spellStart"/>
      <w:r w:rsidR="00890593" w:rsidRPr="00020969">
        <w:rPr>
          <w:bCs/>
          <w:sz w:val="24"/>
          <w:szCs w:val="24"/>
        </w:rPr>
        <w:t>hipoklorit</w:t>
      </w:r>
      <w:proofErr w:type="spellEnd"/>
      <w:r w:rsidR="00890593" w:rsidRPr="00020969">
        <w:rPr>
          <w:bCs/>
          <w:sz w:val="24"/>
          <w:szCs w:val="24"/>
        </w:rPr>
        <w:t xml:space="preserve"> içinde </w:t>
      </w:r>
      <w:proofErr w:type="gramStart"/>
      <w:r w:rsidR="00890593" w:rsidRPr="00020969">
        <w:rPr>
          <w:bCs/>
          <w:sz w:val="24"/>
          <w:szCs w:val="24"/>
        </w:rPr>
        <w:t>dezenfekte</w:t>
      </w:r>
      <w:proofErr w:type="gramEnd"/>
      <w:r w:rsidR="00890593" w:rsidRPr="00020969">
        <w:rPr>
          <w:bCs/>
          <w:sz w:val="24"/>
          <w:szCs w:val="24"/>
        </w:rPr>
        <w:t xml:space="preserve"> edilmesi vb. uygulamalar, </w:t>
      </w:r>
      <w:r w:rsidR="00890593" w:rsidRPr="00020969">
        <w:rPr>
          <w:sz w:val="24"/>
          <w:szCs w:val="24"/>
        </w:rPr>
        <w:t xml:space="preserve">üreticiler ile işbirliği içinde yapılmıştır. </w:t>
      </w:r>
      <w:r w:rsidR="0094488F" w:rsidRPr="00EA490E">
        <w:rPr>
          <w:sz w:val="24"/>
          <w:szCs w:val="24"/>
        </w:rPr>
        <w:t xml:space="preserve">Üreticiler tarafından yapılan ve kestane kanserinin çıkışını teşvik eden, hatalı budama ve hasat uygulamalarının olumsuzluklarını önlemek için, budama teknikleri ve hasat konularında Ege Tarımsal Araştırma Enstitüsü teknik elemanları tarafından uygulamalı eğitim gerçekleştirilmiştir. </w:t>
      </w:r>
      <w:r w:rsidR="00890593" w:rsidRPr="00EA490E">
        <w:rPr>
          <w:sz w:val="24"/>
          <w:szCs w:val="24"/>
        </w:rPr>
        <w:t>Bu uygulamalarla</w:t>
      </w:r>
      <w:r w:rsidR="0094488F" w:rsidRPr="00EA490E">
        <w:rPr>
          <w:sz w:val="24"/>
          <w:szCs w:val="24"/>
        </w:rPr>
        <w:t xml:space="preserve"> kestane kanserinin mücadelesi konusunda</w:t>
      </w:r>
      <w:r w:rsidR="00890593" w:rsidRPr="00EA490E">
        <w:rPr>
          <w:sz w:val="24"/>
          <w:szCs w:val="24"/>
        </w:rPr>
        <w:t xml:space="preserve"> elde edilen başarılı sonuçlar üreticilere gösterilmiştir.</w:t>
      </w:r>
      <w:r w:rsidR="00D72EC4" w:rsidRPr="00EA490E">
        <w:rPr>
          <w:sz w:val="24"/>
          <w:szCs w:val="24"/>
        </w:rPr>
        <w:t xml:space="preserve"> </w:t>
      </w:r>
    </w:p>
    <w:p w:rsidR="00A263FD" w:rsidRDefault="002B430E" w:rsidP="00982F75">
      <w:pPr>
        <w:spacing w:line="480" w:lineRule="auto"/>
        <w:ind w:firstLine="567"/>
        <w:jc w:val="both"/>
      </w:pPr>
      <w:r w:rsidRPr="00020969">
        <w:t>Üreticilerle yapılan anketlerde kestane</w:t>
      </w:r>
      <w:r w:rsidR="006A3F07" w:rsidRPr="00020969">
        <w:t xml:space="preserve"> </w:t>
      </w:r>
      <w:r w:rsidR="007A545A" w:rsidRPr="00020969">
        <w:t>yetiştiriciliğinin teknik özelliklerini belirlemek ve kestane kanseri ile mücadele hakkındaki bilgi düzeyleri ile verilen eğitimler sonrası edindikleri bilgileri tespit etmek amacıyla sorular sorulmuştur. Anket çalışmasından elde edilen veriler bilgisayarda analiz edilerek frekans ve yüzde dağılımları hesaplanmıştır.</w:t>
      </w:r>
      <w:r w:rsidR="00982F75">
        <w:t xml:space="preserve"> </w:t>
      </w:r>
      <w:r w:rsidR="008F26A6" w:rsidRPr="00020969">
        <w:t>Ayrıca a</w:t>
      </w:r>
      <w:r w:rsidR="00A263FD" w:rsidRPr="00020969">
        <w:t>raştırmada üreticilerin eğitimler sonrası kestane kanseri ile mücadele yöntemleri ile ilgili görüşlerinin değerlendirilmesinde beşl</w:t>
      </w:r>
      <w:r w:rsidR="006A3F07" w:rsidRPr="00020969">
        <w:t xml:space="preserve">i </w:t>
      </w:r>
      <w:proofErr w:type="spellStart"/>
      <w:r w:rsidR="006A3F07" w:rsidRPr="00020969">
        <w:t>likert</w:t>
      </w:r>
      <w:proofErr w:type="spellEnd"/>
      <w:r w:rsidR="006A3F07" w:rsidRPr="00020969">
        <w:t xml:space="preserve"> ölçeği kullanılmıştır ve ortalama değerler incelenmiştir. </w:t>
      </w:r>
      <w:r w:rsidR="00A263FD" w:rsidRPr="00020969">
        <w:t xml:space="preserve"> </w:t>
      </w:r>
      <w:r w:rsidR="00B720B2" w:rsidRPr="00B720B2">
        <w:t xml:space="preserve">Beşli </w:t>
      </w:r>
      <w:proofErr w:type="spellStart"/>
      <w:r w:rsidR="00B720B2" w:rsidRPr="00B720B2">
        <w:lastRenderedPageBreak/>
        <w:t>Likert</w:t>
      </w:r>
      <w:proofErr w:type="spellEnd"/>
      <w:r w:rsidR="00B720B2" w:rsidRPr="00B720B2">
        <w:t xml:space="preserve"> ölçeğine göre, tutum ölçeğinde yer alan ifadeler 5’li bir ölçeğe göre değerlendirilmektedir. Tutumun şiddeti uçlara doğru gidildikçe artmakta veya azalmaktadır (Bilgin, 1995). </w:t>
      </w:r>
      <w:r w:rsidR="00A263FD" w:rsidRPr="00020969">
        <w:t xml:space="preserve">Beşli </w:t>
      </w:r>
      <w:proofErr w:type="spellStart"/>
      <w:r w:rsidR="00A263FD" w:rsidRPr="00020969">
        <w:t>Likert</w:t>
      </w:r>
      <w:proofErr w:type="spellEnd"/>
      <w:r w:rsidR="00A263FD" w:rsidRPr="00020969">
        <w:t xml:space="preserve"> ölçeğine göre</w:t>
      </w:r>
      <w:r w:rsidR="006A3F07" w:rsidRPr="00020969">
        <w:t xml:space="preserve"> ifadeler</w:t>
      </w:r>
      <w:r w:rsidR="00A263FD" w:rsidRPr="00020969">
        <w:t xml:space="preserve">; </w:t>
      </w:r>
      <w:r w:rsidR="00CC394E" w:rsidRPr="00020969">
        <w:t>1:</w:t>
      </w:r>
      <w:r w:rsidR="006326E5" w:rsidRPr="00020969">
        <w:t xml:space="preserve">Kesinlikle katılıyorum, </w:t>
      </w:r>
      <w:r w:rsidR="00CC394E" w:rsidRPr="00020969">
        <w:t>2:</w:t>
      </w:r>
      <w:r w:rsidR="006326E5" w:rsidRPr="00020969">
        <w:t xml:space="preserve">Katılıyorum, </w:t>
      </w:r>
      <w:r w:rsidR="00CC394E" w:rsidRPr="00020969">
        <w:t>3:</w:t>
      </w:r>
      <w:r w:rsidR="006326E5" w:rsidRPr="00020969">
        <w:t xml:space="preserve">Fikrim yok, </w:t>
      </w:r>
      <w:r w:rsidR="00CC394E" w:rsidRPr="00020969">
        <w:t>4:</w:t>
      </w:r>
      <w:r w:rsidR="006326E5" w:rsidRPr="00020969">
        <w:t xml:space="preserve">Katılmıyorum, </w:t>
      </w:r>
      <w:r w:rsidR="00CC394E" w:rsidRPr="00020969">
        <w:t>5:</w:t>
      </w:r>
      <w:r w:rsidR="006326E5" w:rsidRPr="00020969">
        <w:t xml:space="preserve">Kesinlikle katılmıyorum </w:t>
      </w:r>
      <w:r w:rsidR="00A263FD" w:rsidRPr="00020969">
        <w:t xml:space="preserve">şeklinde </w:t>
      </w:r>
      <w:r w:rsidR="006A3F07" w:rsidRPr="00020969">
        <w:t xml:space="preserve">değerlendirilmiştir. </w:t>
      </w:r>
    </w:p>
    <w:p w:rsidR="009C0B1A" w:rsidRPr="00A550F1" w:rsidRDefault="009C0B1A" w:rsidP="007E3290">
      <w:pPr>
        <w:spacing w:line="480" w:lineRule="auto"/>
        <w:jc w:val="both"/>
        <w:rPr>
          <w:color w:val="FF0000"/>
        </w:rPr>
      </w:pPr>
      <w:r w:rsidRPr="00020969">
        <w:rPr>
          <w:b/>
        </w:rPr>
        <w:t>ARAŞTIRMA BULGULARI</w:t>
      </w:r>
      <w:r w:rsidR="00A550F1">
        <w:rPr>
          <w:b/>
        </w:rPr>
        <w:t xml:space="preserve"> </w:t>
      </w:r>
      <w:r w:rsidR="0014595E">
        <w:rPr>
          <w:b/>
        </w:rPr>
        <w:t xml:space="preserve">VE TARTIŞMA </w:t>
      </w:r>
    </w:p>
    <w:p w:rsidR="008C3D48" w:rsidRPr="00020969" w:rsidRDefault="00314E49" w:rsidP="000D68D6">
      <w:pPr>
        <w:spacing w:line="480" w:lineRule="auto"/>
        <w:jc w:val="both"/>
      </w:pPr>
      <w:r>
        <w:rPr>
          <w:b/>
        </w:rPr>
        <w:t>Araştırma Kapsamındaki Üreticilerin</w:t>
      </w:r>
      <w:r w:rsidR="008F0373" w:rsidRPr="00020969">
        <w:rPr>
          <w:b/>
        </w:rPr>
        <w:t xml:space="preserve"> </w:t>
      </w:r>
      <w:r w:rsidR="00E445AC" w:rsidRPr="00020969">
        <w:rPr>
          <w:b/>
        </w:rPr>
        <w:t xml:space="preserve">Kestane </w:t>
      </w:r>
      <w:r w:rsidR="008F0373" w:rsidRPr="00020969">
        <w:rPr>
          <w:b/>
        </w:rPr>
        <w:t>Yetiştiriciliğin</w:t>
      </w:r>
      <w:r w:rsidR="00F470D4" w:rsidRPr="00020969">
        <w:rPr>
          <w:b/>
        </w:rPr>
        <w:t xml:space="preserve">e </w:t>
      </w:r>
      <w:r w:rsidR="00D309EE" w:rsidRPr="00020969">
        <w:rPr>
          <w:b/>
        </w:rPr>
        <w:t>İlişkin Bilgiler</w:t>
      </w:r>
    </w:p>
    <w:p w:rsidR="00E87713" w:rsidRDefault="007C700A" w:rsidP="00492FB4">
      <w:pPr>
        <w:spacing w:line="480" w:lineRule="auto"/>
        <w:ind w:firstLine="567"/>
        <w:jc w:val="both"/>
      </w:pPr>
      <w:r>
        <w:t>Anket çalışması yapılan üreticilerin</w:t>
      </w:r>
      <w:r w:rsidR="007F3526" w:rsidRPr="00020969">
        <w:t xml:space="preserve"> </w:t>
      </w:r>
      <w:r>
        <w:t xml:space="preserve">kestane </w:t>
      </w:r>
      <w:r w:rsidR="0092539E">
        <w:t xml:space="preserve">bahçelerindeki </w:t>
      </w:r>
      <w:r w:rsidR="00CE735B" w:rsidRPr="00020969">
        <w:t xml:space="preserve">ağaç </w:t>
      </w:r>
      <w:r w:rsidR="0092539E">
        <w:t>sayısı</w:t>
      </w:r>
      <w:r w:rsidR="00CE735B" w:rsidRPr="00020969">
        <w:t xml:space="preserve"> </w:t>
      </w:r>
      <w:r w:rsidR="0092539E">
        <w:t>incelendiğinde</w:t>
      </w:r>
      <w:r w:rsidR="00823716" w:rsidRPr="00020969">
        <w:t>;</w:t>
      </w:r>
      <w:r w:rsidR="00823716" w:rsidRPr="00020969">
        <w:rPr>
          <w:color w:val="FF0000"/>
        </w:rPr>
        <w:t xml:space="preserve"> </w:t>
      </w:r>
      <w:r w:rsidR="00CE735B" w:rsidRPr="00020969">
        <w:t>%40.15’inin 20-100 ağaç</w:t>
      </w:r>
      <w:r w:rsidR="00E172BF">
        <w:t>tan</w:t>
      </w:r>
      <w:r w:rsidR="00CE735B" w:rsidRPr="00020969">
        <w:t>, %30.66’sını</w:t>
      </w:r>
      <w:r w:rsidR="00231C57" w:rsidRPr="00020969">
        <w:t>n 201-1000 ağaç</w:t>
      </w:r>
      <w:r w:rsidR="00E172BF">
        <w:t>tan ve</w:t>
      </w:r>
      <w:r w:rsidR="00231C57" w:rsidRPr="00020969">
        <w:t xml:space="preserve"> %29.19’unun 101</w:t>
      </w:r>
      <w:r w:rsidR="00CE735B" w:rsidRPr="00020969">
        <w:t>-200 ağa</w:t>
      </w:r>
      <w:r w:rsidR="0049366B" w:rsidRPr="00020969">
        <w:t xml:space="preserve">çtan oluştuğu </w:t>
      </w:r>
      <w:r w:rsidR="00E172BF">
        <w:t>belirlenmiştir</w:t>
      </w:r>
      <w:r w:rsidR="00C13E32">
        <w:t xml:space="preserve"> (Şekil 1</w:t>
      </w:r>
      <w:r w:rsidR="00C13E32" w:rsidRPr="00FF76AE">
        <w:t>).</w:t>
      </w:r>
      <w:r w:rsidR="00254C74">
        <w:t xml:space="preserve"> </w:t>
      </w:r>
      <w:r w:rsidR="008C190F" w:rsidRPr="00FF76AE">
        <w:t>Bu</w:t>
      </w:r>
      <w:r w:rsidR="00C13E32" w:rsidRPr="00FF76AE">
        <w:t xml:space="preserve"> </w:t>
      </w:r>
      <w:r w:rsidR="008C190F" w:rsidRPr="00FF76AE">
        <w:t>ü</w:t>
      </w:r>
      <w:r w:rsidR="00680D43" w:rsidRPr="00FF76AE">
        <w:t>reticilerin</w:t>
      </w:r>
      <w:r w:rsidR="00680D43">
        <w:t xml:space="preserve"> %60.58’i </w:t>
      </w:r>
      <w:r w:rsidR="00C13E32">
        <w:t>k</w:t>
      </w:r>
      <w:r w:rsidR="00C13E32" w:rsidRPr="00020969">
        <w:t xml:space="preserve">estane ağaçlarının </w:t>
      </w:r>
      <w:r w:rsidR="00680D43">
        <w:t>1-50</w:t>
      </w:r>
      <w:r w:rsidR="00231C57" w:rsidRPr="00020969">
        <w:t xml:space="preserve"> </w:t>
      </w:r>
      <w:r w:rsidR="0049366B" w:rsidRPr="00020969">
        <w:t xml:space="preserve">yaş </w:t>
      </w:r>
      <w:r w:rsidR="00680D43">
        <w:t xml:space="preserve">arasında </w:t>
      </w:r>
      <w:r w:rsidR="00C13E32">
        <w:t>olduğu</w:t>
      </w:r>
      <w:r w:rsidR="005B6DDE">
        <w:t>nu bildirmiştir. Anket kapsamındaki üreticilerin</w:t>
      </w:r>
      <w:r w:rsidR="00FF76AE">
        <w:t xml:space="preserve"> </w:t>
      </w:r>
      <w:r w:rsidR="004D1595">
        <w:t>bahçelerinde</w:t>
      </w:r>
      <w:r w:rsidR="00A42E09" w:rsidRPr="00020969">
        <w:t xml:space="preserve"> farklı </w:t>
      </w:r>
      <w:r w:rsidR="00A42E09" w:rsidRPr="00FF76AE">
        <w:t>kestane çeşitleri</w:t>
      </w:r>
      <w:r w:rsidR="008C190F" w:rsidRPr="00FF76AE">
        <w:t>nin</w:t>
      </w:r>
      <w:r w:rsidR="00025178" w:rsidRPr="00FF76AE">
        <w:t xml:space="preserve"> </w:t>
      </w:r>
      <w:r w:rsidR="00FF76AE" w:rsidRPr="00FF76AE">
        <w:t>yetiştiril</w:t>
      </w:r>
      <w:r w:rsidR="00FF76AE">
        <w:t xml:space="preserve">diği bulunmuştur. Bu </w:t>
      </w:r>
      <w:r w:rsidR="00A42E09" w:rsidRPr="00FF76AE">
        <w:t>çeşitler</w:t>
      </w:r>
      <w:r w:rsidR="00472C1E" w:rsidRPr="00FF76AE">
        <w:t>in</w:t>
      </w:r>
      <w:r w:rsidR="00A42E09" w:rsidRPr="00020969">
        <w:t xml:space="preserve"> </w:t>
      </w:r>
      <w:r w:rsidR="00FF76AE">
        <w:t xml:space="preserve">ise </w:t>
      </w:r>
      <w:r w:rsidR="00705A65" w:rsidRPr="00020969">
        <w:t>%</w:t>
      </w:r>
      <w:r w:rsidR="008042EA" w:rsidRPr="00020969">
        <w:t>100.00’ünün</w:t>
      </w:r>
      <w:r w:rsidR="00705A65" w:rsidRPr="00020969">
        <w:t xml:space="preserve"> şekerci, %10.21’inin sarı salman, %9.49’unun salman, %5.84’ünün kara aşı, %</w:t>
      </w:r>
      <w:r w:rsidR="00A42E09" w:rsidRPr="00020969">
        <w:t xml:space="preserve">0.73’ünün sarı aşı </w:t>
      </w:r>
      <w:r w:rsidR="00A42E09" w:rsidRPr="00FF76AE">
        <w:t>çeşit</w:t>
      </w:r>
      <w:r w:rsidR="00472C1E" w:rsidRPr="00FF76AE">
        <w:t>leri</w:t>
      </w:r>
      <w:r w:rsidR="00A42E09" w:rsidRPr="00FF76AE">
        <w:t xml:space="preserve"> olduğu </w:t>
      </w:r>
      <w:r w:rsidR="00472C1E" w:rsidRPr="00FF76AE">
        <w:t>saptanmıştır</w:t>
      </w:r>
      <w:r w:rsidR="00472C1E" w:rsidRPr="00B32B41">
        <w:rPr>
          <w:color w:val="ED7D31"/>
        </w:rPr>
        <w:t xml:space="preserve"> </w:t>
      </w:r>
      <w:r w:rsidR="00705A65" w:rsidRPr="00020969">
        <w:t>(</w:t>
      </w:r>
      <w:r w:rsidR="00713E17">
        <w:t>Şekil 2</w:t>
      </w:r>
      <w:r w:rsidR="008042EA" w:rsidRPr="00020969">
        <w:t>).</w:t>
      </w:r>
      <w:r w:rsidR="00492FB4">
        <w:t xml:space="preserve"> </w:t>
      </w:r>
    </w:p>
    <w:p w:rsidR="001112FD" w:rsidRPr="00020969" w:rsidRDefault="004C46AF" w:rsidP="008B68FF">
      <w:pPr>
        <w:spacing w:line="480" w:lineRule="auto"/>
        <w:ind w:firstLine="567"/>
        <w:jc w:val="both"/>
      </w:pPr>
      <w:r>
        <w:t>Anket çalışması yapılan üreticilerin b</w:t>
      </w:r>
      <w:r w:rsidR="00AF0827" w:rsidRPr="00020969">
        <w:t>udama artıklarını (hastalıklı) daha sonrasın</w:t>
      </w:r>
      <w:r w:rsidR="004E4E08" w:rsidRPr="00020969">
        <w:t xml:space="preserve">da </w:t>
      </w:r>
      <w:r w:rsidR="00AB3167">
        <w:t xml:space="preserve">%81.02’si yaktığını, %38.69’u </w:t>
      </w:r>
      <w:r w:rsidR="00AF0827" w:rsidRPr="00020969">
        <w:t>yakacak olarak kullandığı</w:t>
      </w:r>
      <w:r w:rsidR="00AB3167">
        <w:t>nı, %3.65’i</w:t>
      </w:r>
      <w:r w:rsidR="00AF0827" w:rsidRPr="00020969">
        <w:t xml:space="preserve"> bahçe içinde bıraktığı</w:t>
      </w:r>
      <w:r w:rsidR="00AB3167">
        <w:t>nı, %1.46’sı</w:t>
      </w:r>
      <w:r w:rsidR="00AF0827" w:rsidRPr="00020969">
        <w:t xml:space="preserve"> dallara destek olarak kullandığı</w:t>
      </w:r>
      <w:r w:rsidR="00AB3167">
        <w:t>nı</w:t>
      </w:r>
      <w:r w:rsidR="00AF0827" w:rsidRPr="00020969">
        <w:t>,</w:t>
      </w:r>
      <w:r w:rsidR="00AB3167">
        <w:t xml:space="preserve"> %0.73’ü</w:t>
      </w:r>
      <w:r w:rsidR="00AF0827" w:rsidRPr="00020969">
        <w:t xml:space="preserve"> gömdüğü</w:t>
      </w:r>
      <w:r w:rsidR="00AB3167">
        <w:t>nü belirtmiştir</w:t>
      </w:r>
      <w:r w:rsidR="004E4E08" w:rsidRPr="00717965">
        <w:t xml:space="preserve"> </w:t>
      </w:r>
      <w:r w:rsidR="00781AF9" w:rsidRPr="00717965">
        <w:t>(</w:t>
      </w:r>
      <w:r w:rsidR="007F1B19">
        <w:t>Şekil 3</w:t>
      </w:r>
      <w:r w:rsidR="001112FD" w:rsidRPr="00020969">
        <w:t xml:space="preserve">). Üreticilere ‘Budama ve aşı yaparken aletleri </w:t>
      </w:r>
      <w:proofErr w:type="gramStart"/>
      <w:r w:rsidR="001112FD" w:rsidRPr="00020969">
        <w:t>dezenfekte</w:t>
      </w:r>
      <w:proofErr w:type="gramEnd"/>
      <w:r w:rsidR="001112FD" w:rsidRPr="00020969">
        <w:t xml:space="preserve"> ediyor musunuz?</w:t>
      </w:r>
      <w:r w:rsidR="00157BBF" w:rsidRPr="00020969">
        <w:t>’ diye sorulduğunda</w:t>
      </w:r>
      <w:r w:rsidR="001112FD" w:rsidRPr="00020969">
        <w:t xml:space="preserve"> %</w:t>
      </w:r>
      <w:r w:rsidR="0066599D" w:rsidRPr="00020969">
        <w:t>52.55’i</w:t>
      </w:r>
      <w:r w:rsidR="001112FD" w:rsidRPr="00020969">
        <w:t xml:space="preserve"> dezenfekte ettiğini, %</w:t>
      </w:r>
      <w:r w:rsidR="0066599D" w:rsidRPr="00020969">
        <w:t>47.45’i</w:t>
      </w:r>
      <w:r w:rsidR="001112FD" w:rsidRPr="00020969">
        <w:t xml:space="preserve"> ise et</w:t>
      </w:r>
      <w:r w:rsidR="00254C74">
        <w:t xml:space="preserve">mediğini ifade etmiştir </w:t>
      </w:r>
      <w:r w:rsidR="00AF0827" w:rsidRPr="00020969">
        <w:t>(</w:t>
      </w:r>
      <w:r w:rsidR="007F1B19">
        <w:t>Şekil 4</w:t>
      </w:r>
      <w:r w:rsidR="001112FD" w:rsidRPr="00020969">
        <w:t>).</w:t>
      </w:r>
      <w:r w:rsidR="008B68FF" w:rsidRPr="008B68FF">
        <w:t xml:space="preserve"> </w:t>
      </w:r>
      <w:r w:rsidR="008B68FF">
        <w:t>Türkiye’de, Zirai Mücadele Teknik Talimatlarında</w:t>
      </w:r>
      <w:r w:rsidR="00472C1E">
        <w:t>,</w:t>
      </w:r>
      <w:r w:rsidR="008B68FF">
        <w:t xml:space="preserve"> kestane kanserinin mücadelesinde hastalık kaynağının azaltılması ve hastalığın yayılmasını önleyebilmek için hastalıklı budama artıklarının imha edilmesi, budama</w:t>
      </w:r>
      <w:r w:rsidR="00FC49DD">
        <w:t>da ku</w:t>
      </w:r>
      <w:r w:rsidR="00A5485C">
        <w:t>llanılan</w:t>
      </w:r>
      <w:r w:rsidR="008B68FF">
        <w:t xml:space="preserve"> aletlerinin %10</w:t>
      </w:r>
      <w:r w:rsidR="000B336F">
        <w:t xml:space="preserve">’luk </w:t>
      </w:r>
      <w:proofErr w:type="spellStart"/>
      <w:r w:rsidR="000B336F">
        <w:t>kloraklı</w:t>
      </w:r>
      <w:proofErr w:type="spellEnd"/>
      <w:r w:rsidR="000B336F">
        <w:t xml:space="preserve"> suda temizlenmesi</w:t>
      </w:r>
      <w:r w:rsidR="00A5485C">
        <w:t xml:space="preserve">, </w:t>
      </w:r>
      <w:r w:rsidR="00A5485C" w:rsidRPr="006E60EA">
        <w:t xml:space="preserve">yara yerlerine ardıç katranı sürülmesi </w:t>
      </w:r>
      <w:r w:rsidR="000B336F" w:rsidRPr="006E60EA">
        <w:t>önerilmektedir</w:t>
      </w:r>
      <w:r w:rsidR="000B336F">
        <w:t xml:space="preserve"> </w:t>
      </w:r>
      <w:r w:rsidR="008B68FF" w:rsidRPr="00DF061E">
        <w:t xml:space="preserve"> </w:t>
      </w:r>
      <w:r w:rsidR="00DF061E" w:rsidRPr="00DF061E">
        <w:t xml:space="preserve">(Anonim, </w:t>
      </w:r>
      <w:r w:rsidR="008B68FF" w:rsidRPr="00DF061E">
        <w:t>2008).</w:t>
      </w:r>
    </w:p>
    <w:p w:rsidR="007B26DE" w:rsidRPr="00741A11" w:rsidRDefault="009B39A9" w:rsidP="00BE5853">
      <w:pPr>
        <w:spacing w:line="480" w:lineRule="auto"/>
        <w:ind w:firstLine="567"/>
        <w:jc w:val="both"/>
      </w:pPr>
      <w:r>
        <w:t>Anket yapılan üreticilerin tamamının</w:t>
      </w:r>
      <w:r w:rsidR="00FC49DD">
        <w:t xml:space="preserve"> (137 üretici)</w:t>
      </w:r>
      <w:r>
        <w:t xml:space="preserve"> </w:t>
      </w:r>
      <w:r w:rsidRPr="00020969">
        <w:t xml:space="preserve">kestane </w:t>
      </w:r>
      <w:r w:rsidRPr="006E60EA">
        <w:t xml:space="preserve">hasadını sırıkla </w:t>
      </w:r>
      <w:r w:rsidR="00461202" w:rsidRPr="006E60EA">
        <w:t>dallara</w:t>
      </w:r>
      <w:r w:rsidR="00461202" w:rsidRPr="00B32B41">
        <w:rPr>
          <w:color w:val="ED7D31"/>
        </w:rPr>
        <w:t xml:space="preserve"> </w:t>
      </w:r>
      <w:r w:rsidR="00BC5184">
        <w:t>vurarak gerçekleştirdiği belirlenmiştir</w:t>
      </w:r>
      <w:r w:rsidRPr="009B39A9">
        <w:t>. Ür</w:t>
      </w:r>
      <w:r w:rsidR="003B4915">
        <w:t>eticilerden sadece bir tanesi</w:t>
      </w:r>
      <w:r w:rsidRPr="009B39A9">
        <w:t xml:space="preserve"> doğal dökülmeyi bekleyerek de hasat yaptığı</w:t>
      </w:r>
      <w:r w:rsidR="003B4915">
        <w:t>nı bildirmiştir</w:t>
      </w:r>
      <w:r w:rsidR="007F1B19">
        <w:t xml:space="preserve"> (Şekil 5</w:t>
      </w:r>
      <w:r w:rsidRPr="009B39A9">
        <w:t>).</w:t>
      </w:r>
      <w:r w:rsidR="00936ED5">
        <w:t xml:space="preserve"> </w:t>
      </w:r>
      <w:r w:rsidR="00741A11">
        <w:t>Türkiye’de k</w:t>
      </w:r>
      <w:r w:rsidR="00B96CFD">
        <w:t>estane hasadı i</w:t>
      </w:r>
      <w:r w:rsidR="00D036E4" w:rsidRPr="00741A11">
        <w:t xml:space="preserve">ki türlü yapılmaktadır. </w:t>
      </w:r>
      <w:r w:rsidR="00D036E4" w:rsidRPr="006E60EA">
        <w:lastRenderedPageBreak/>
        <w:t>Meyveler</w:t>
      </w:r>
      <w:r w:rsidR="00461202" w:rsidRPr="006E60EA">
        <w:t>in</w:t>
      </w:r>
      <w:r w:rsidR="00D036E4" w:rsidRPr="006E60EA">
        <w:t xml:space="preserve"> doğal</w:t>
      </w:r>
      <w:r w:rsidR="00D036E4" w:rsidRPr="00741A11">
        <w:t xml:space="preserve"> olarak kirpilerin açılmasıyla yere düşmesi</w:t>
      </w:r>
      <w:r w:rsidR="00461202">
        <w:t xml:space="preserve"> </w:t>
      </w:r>
      <w:r w:rsidR="00D036E4" w:rsidRPr="00741A11">
        <w:t xml:space="preserve"> </w:t>
      </w:r>
      <w:r w:rsidR="00D036E4" w:rsidRPr="00461202">
        <w:t>sonucu</w:t>
      </w:r>
      <w:r w:rsidR="006E60EA">
        <w:t xml:space="preserve"> </w:t>
      </w:r>
      <w:r w:rsidR="00D036E4" w:rsidRPr="00741A11">
        <w:t>ya</w:t>
      </w:r>
      <w:r w:rsidR="0013502B">
        <w:t xml:space="preserve"> da </w:t>
      </w:r>
      <w:r w:rsidR="00D036E4" w:rsidRPr="00741A11">
        <w:t>yaygın olarak ağaçların sırıkla çırpılması ile hasat yapılmaktadır (Saraçoğlu ve ark., 2015). Ancak sırıkla hasat uygulaması, dallarda yara oluşumunu teşvik etmesi nedeniyle kestane kanserinin yayılmasında en önemli faktörlerden birisidir (Çel</w:t>
      </w:r>
      <w:r w:rsidR="00962440">
        <w:t xml:space="preserve">iker ve </w:t>
      </w:r>
      <w:proofErr w:type="spellStart"/>
      <w:r w:rsidR="00962440">
        <w:t>Onoğur</w:t>
      </w:r>
      <w:proofErr w:type="spellEnd"/>
      <w:r w:rsidR="00962440">
        <w:t>, 2001). Amerika’da</w:t>
      </w:r>
      <w:r w:rsidR="0012015D">
        <w:t xml:space="preserve"> </w:t>
      </w:r>
      <w:r w:rsidR="00D036E4" w:rsidRPr="00741A11">
        <w:t xml:space="preserve">hasat konusunda; kestanenin kaliteli olmasını sağlamak için kestanelerin olgunlaşarak kendiliğinden dökülmesi ve döküldükten daha sonra hızlıca toplanması önerilmektedir (http://www.empirechestnut.com). </w:t>
      </w:r>
      <w:r w:rsidR="005F5694" w:rsidRPr="00741A11">
        <w:t xml:space="preserve">İtalya’da </w:t>
      </w:r>
      <w:r w:rsidR="00D036E4" w:rsidRPr="00741A11">
        <w:t xml:space="preserve">mekanik </w:t>
      </w:r>
      <w:r w:rsidR="005F5694" w:rsidRPr="006E60EA">
        <w:t>sarsı</w:t>
      </w:r>
      <w:r w:rsidR="00461202" w:rsidRPr="006E60EA">
        <w:t>cılar kullanılarak</w:t>
      </w:r>
      <w:r w:rsidR="005F5694" w:rsidRPr="006E60EA">
        <w:t xml:space="preserve"> </w:t>
      </w:r>
      <w:r w:rsidR="00D036E4" w:rsidRPr="006E60EA">
        <w:t>meyveler</w:t>
      </w:r>
      <w:r w:rsidR="00D036E4" w:rsidRPr="00741A11">
        <w:t xml:space="preserve">in </w:t>
      </w:r>
      <w:r w:rsidR="005F5694" w:rsidRPr="00741A11">
        <w:t>dökül</w:t>
      </w:r>
      <w:r w:rsidR="00D036E4" w:rsidRPr="00741A11">
        <w:t xml:space="preserve">mesi sağlanmaktadır </w:t>
      </w:r>
      <w:r w:rsidR="005F5694" w:rsidRPr="00741A11">
        <w:t>(Pırlak ve Güleryüz, 2000)</w:t>
      </w:r>
      <w:r w:rsidR="00D036E4" w:rsidRPr="00741A11">
        <w:t xml:space="preserve">, Bazı </w:t>
      </w:r>
      <w:r w:rsidR="00BE5853" w:rsidRPr="00741A11">
        <w:t>Avrupa</w:t>
      </w:r>
      <w:r w:rsidR="00D036E4" w:rsidRPr="00741A11">
        <w:t xml:space="preserve"> ülkelerinde</w:t>
      </w:r>
      <w:r w:rsidR="0012015D">
        <w:t xml:space="preserve"> ise</w:t>
      </w:r>
      <w:r w:rsidR="00BE5853" w:rsidRPr="00741A11">
        <w:t xml:space="preserve"> kestane hasadı elle yapıl</w:t>
      </w:r>
      <w:r w:rsidR="00D036E4" w:rsidRPr="00741A11">
        <w:t>ıp, meyvelerin</w:t>
      </w:r>
      <w:r w:rsidR="00BE5853" w:rsidRPr="00741A11">
        <w:t xml:space="preserve"> </w:t>
      </w:r>
      <w:r w:rsidR="00D036E4" w:rsidRPr="00741A11">
        <w:t xml:space="preserve">ağaçlar arasına gerilen </w:t>
      </w:r>
      <w:r w:rsidR="00BE5853" w:rsidRPr="00741A11">
        <w:t>ağlar</w:t>
      </w:r>
      <w:r w:rsidR="00D036E4" w:rsidRPr="00741A11">
        <w:t>a düşmesi sağlanmaktadır</w:t>
      </w:r>
      <w:r w:rsidR="00BE5853" w:rsidRPr="00741A11">
        <w:t xml:space="preserve"> (</w:t>
      </w:r>
      <w:proofErr w:type="spellStart"/>
      <w:r w:rsidR="00BE5853" w:rsidRPr="00741A11">
        <w:t>Nucis</w:t>
      </w:r>
      <w:proofErr w:type="spellEnd"/>
      <w:r w:rsidR="00BE5853" w:rsidRPr="00741A11">
        <w:t xml:space="preserve">, 2002). </w:t>
      </w:r>
    </w:p>
    <w:p w:rsidR="00B30017" w:rsidRDefault="0050191C" w:rsidP="007E3290">
      <w:pPr>
        <w:spacing w:line="480" w:lineRule="auto"/>
        <w:rPr>
          <w:b/>
        </w:rPr>
      </w:pPr>
      <w:r w:rsidRPr="00020969">
        <w:rPr>
          <w:b/>
        </w:rPr>
        <w:t xml:space="preserve">Üreticilerin </w:t>
      </w:r>
      <w:r w:rsidR="002522C5" w:rsidRPr="00020969">
        <w:rPr>
          <w:b/>
        </w:rPr>
        <w:t>Eğitim</w:t>
      </w:r>
      <w:r w:rsidR="002C1C9A" w:rsidRPr="00020969">
        <w:rPr>
          <w:b/>
        </w:rPr>
        <w:t>ler</w:t>
      </w:r>
      <w:r w:rsidR="002522C5" w:rsidRPr="00020969">
        <w:rPr>
          <w:b/>
        </w:rPr>
        <w:t xml:space="preserve"> Öncesi </w:t>
      </w:r>
      <w:r w:rsidR="00B30017" w:rsidRPr="00020969">
        <w:rPr>
          <w:b/>
        </w:rPr>
        <w:t>Kest</w:t>
      </w:r>
      <w:r w:rsidR="00045BCB" w:rsidRPr="00020969">
        <w:rPr>
          <w:b/>
        </w:rPr>
        <w:t>ane Kanseri ile Mücadele Yöntemlerine İlişkin Görüşleri</w:t>
      </w:r>
    </w:p>
    <w:p w:rsidR="004E3005" w:rsidRPr="001E7186" w:rsidRDefault="00F44A9E" w:rsidP="001E7186">
      <w:pPr>
        <w:spacing w:line="480" w:lineRule="auto"/>
        <w:ind w:firstLine="567"/>
        <w:jc w:val="both"/>
      </w:pPr>
      <w:r>
        <w:t>Araştırma kapsamındaki üreticilere k</w:t>
      </w:r>
      <w:r w:rsidR="001112FD" w:rsidRPr="00020969">
        <w:t>estane ağaçlarındaki kuru</w:t>
      </w:r>
      <w:r w:rsidR="00D23E99" w:rsidRPr="00020969">
        <w:t>maların nedenleri sorulduğunda;</w:t>
      </w:r>
      <w:r w:rsidR="001112FD" w:rsidRPr="00020969">
        <w:t xml:space="preserve"> üreticilerin %</w:t>
      </w:r>
      <w:r w:rsidR="0087133F" w:rsidRPr="00020969">
        <w:t>70.80’i</w:t>
      </w:r>
      <w:r w:rsidR="00D23E99" w:rsidRPr="00020969">
        <w:t xml:space="preserve"> </w:t>
      </w:r>
      <w:r w:rsidR="001112FD" w:rsidRPr="00020969">
        <w:t>hastalıklar ve zararlı böcekler, %</w:t>
      </w:r>
      <w:r w:rsidR="0087133F" w:rsidRPr="00020969">
        <w:t>24.09’u</w:t>
      </w:r>
      <w:r w:rsidR="008738B9">
        <w:t xml:space="preserve"> </w:t>
      </w:r>
      <w:proofErr w:type="gramStart"/>
      <w:r w:rsidR="008738B9">
        <w:t>baz</w:t>
      </w:r>
      <w:proofErr w:type="gramEnd"/>
      <w:r w:rsidR="008738B9">
        <w:t xml:space="preserve"> istasyonları</w:t>
      </w:r>
      <w:r w:rsidR="001112FD" w:rsidRPr="00020969">
        <w:t xml:space="preserve"> ve %</w:t>
      </w:r>
      <w:r w:rsidR="0087133F" w:rsidRPr="00020969">
        <w:t>10.22’si</w:t>
      </w:r>
      <w:r w:rsidR="008738B9">
        <w:t xml:space="preserve"> diğer nedenler olarak yanıtlamıştır</w:t>
      </w:r>
      <w:r w:rsidR="00392F6F" w:rsidRPr="00020969">
        <w:t xml:space="preserve"> (</w:t>
      </w:r>
      <w:r w:rsidR="007F1B19">
        <w:t>Şekil 6</w:t>
      </w:r>
      <w:r w:rsidR="001112FD" w:rsidRPr="00020969">
        <w:t>).</w:t>
      </w:r>
      <w:r w:rsidR="006429E6">
        <w:t xml:space="preserve"> Beydağ’da k</w:t>
      </w:r>
      <w:r w:rsidR="00E1170B">
        <w:t xml:space="preserve">estane ağaçlarında kurumaya neden olan etmenleri belirlemek için </w:t>
      </w:r>
      <w:r w:rsidR="004E3005">
        <w:t xml:space="preserve">yapılan </w:t>
      </w:r>
      <w:proofErr w:type="spellStart"/>
      <w:r w:rsidR="00E40A27" w:rsidRPr="006E60EA">
        <w:t>survey</w:t>
      </w:r>
      <w:proofErr w:type="spellEnd"/>
      <w:r w:rsidR="00E40A27" w:rsidRPr="006E60EA">
        <w:t xml:space="preserve"> </w:t>
      </w:r>
      <w:r w:rsidR="004E3005" w:rsidRPr="006E60EA">
        <w:t>çalışma</w:t>
      </w:r>
      <w:r w:rsidR="00E40A27" w:rsidRPr="006E60EA">
        <w:t>sın</w:t>
      </w:r>
      <w:r w:rsidR="004E3005" w:rsidRPr="006E60EA">
        <w:t>da</w:t>
      </w:r>
      <w:r w:rsidR="004E3005">
        <w:t xml:space="preserve"> e</w:t>
      </w:r>
      <w:r w:rsidR="004E3005" w:rsidRPr="00B431C7">
        <w:t>n önemli ve yaygın hastalığın Kestane kanseri (</w:t>
      </w:r>
      <w:proofErr w:type="spellStart"/>
      <w:r w:rsidR="004E3005" w:rsidRPr="00B431C7">
        <w:rPr>
          <w:i/>
        </w:rPr>
        <w:t>C.parasitica</w:t>
      </w:r>
      <w:proofErr w:type="spellEnd"/>
      <w:r w:rsidR="004E3005" w:rsidRPr="00B431C7">
        <w:t>) olduğu</w:t>
      </w:r>
      <w:r w:rsidR="004E3005">
        <w:t xml:space="preserve"> b</w:t>
      </w:r>
      <w:r w:rsidR="004E3005" w:rsidRPr="00B431C7">
        <w:t>elirlenmiştir</w:t>
      </w:r>
      <w:r w:rsidR="004E3005">
        <w:t xml:space="preserve"> (Çeliker ve </w:t>
      </w:r>
      <w:r w:rsidR="004E3005" w:rsidRPr="006E60EA">
        <w:t>ark</w:t>
      </w:r>
      <w:proofErr w:type="gramStart"/>
      <w:r w:rsidR="004E3005" w:rsidRPr="006E60EA">
        <w:t>.,</w:t>
      </w:r>
      <w:proofErr w:type="gramEnd"/>
      <w:r w:rsidR="004E3005" w:rsidRPr="006E60EA">
        <w:t xml:space="preserve"> 201</w:t>
      </w:r>
      <w:r w:rsidR="00E40A27" w:rsidRPr="006E60EA">
        <w:t>4</w:t>
      </w:r>
      <w:r w:rsidR="004E3005" w:rsidRPr="006E60EA">
        <w:t>).</w:t>
      </w:r>
      <w:r w:rsidR="004E3005" w:rsidRPr="00B431C7">
        <w:t xml:space="preserve"> </w:t>
      </w:r>
      <w:r w:rsidR="00A86180">
        <w:t>Y</w:t>
      </w:r>
      <w:r w:rsidR="00EF2A98">
        <w:rPr>
          <w:bCs/>
        </w:rPr>
        <w:t xml:space="preserve">apılan </w:t>
      </w:r>
      <w:r w:rsidR="00A86180">
        <w:rPr>
          <w:bCs/>
        </w:rPr>
        <w:t xml:space="preserve">başka </w:t>
      </w:r>
      <w:r w:rsidR="00E40A27" w:rsidRPr="006E60EA">
        <w:t>bir</w:t>
      </w:r>
      <w:r w:rsidR="00E40A27" w:rsidRPr="006E60EA">
        <w:rPr>
          <w:bCs/>
        </w:rPr>
        <w:t xml:space="preserve"> </w:t>
      </w:r>
      <w:r w:rsidR="00EF2A98" w:rsidRPr="006E60EA">
        <w:rPr>
          <w:bCs/>
        </w:rPr>
        <w:t>çalışmada</w:t>
      </w:r>
      <w:r w:rsidR="00E40A27" w:rsidRPr="006E60EA">
        <w:rPr>
          <w:bCs/>
        </w:rPr>
        <w:t xml:space="preserve"> </w:t>
      </w:r>
      <w:r w:rsidR="00E40A27" w:rsidRPr="006E60EA">
        <w:t>da kestane kanserinin Karadeniz, Marmara ve Ege Bölgesi kestaneliklerinde çok yaygın bir hastalık olduğu belirlenmiştir.</w:t>
      </w:r>
      <w:r w:rsidR="00E40A27">
        <w:rPr>
          <w:color w:val="ED7D31"/>
        </w:rPr>
        <w:t xml:space="preserve"> </w:t>
      </w:r>
      <w:r w:rsidR="00E40A27" w:rsidRPr="006E60EA">
        <w:t>Aynı çalışmada</w:t>
      </w:r>
      <w:r w:rsidR="00EF2A98" w:rsidRPr="006E60EA">
        <w:rPr>
          <w:bCs/>
        </w:rPr>
        <w:t xml:space="preserve"> k</w:t>
      </w:r>
      <w:r w:rsidR="004E3005" w:rsidRPr="006E60EA">
        <w:rPr>
          <w:bCs/>
        </w:rPr>
        <w:t xml:space="preserve">estane </w:t>
      </w:r>
      <w:r w:rsidR="00E40A27" w:rsidRPr="006E60EA">
        <w:rPr>
          <w:bCs/>
        </w:rPr>
        <w:t>alanlarında</w:t>
      </w:r>
      <w:r w:rsidR="00E40A27" w:rsidRPr="00B32B41">
        <w:rPr>
          <w:bCs/>
          <w:color w:val="ED7D31"/>
        </w:rPr>
        <w:t xml:space="preserve"> </w:t>
      </w:r>
      <w:r w:rsidR="004E3005" w:rsidRPr="00736905">
        <w:rPr>
          <w:bCs/>
        </w:rPr>
        <w:t xml:space="preserve">ağaçların kurumasına neden olan diğer bir </w:t>
      </w:r>
      <w:r w:rsidR="004E3005" w:rsidRPr="006E60EA">
        <w:rPr>
          <w:bCs/>
        </w:rPr>
        <w:t>hastalı</w:t>
      </w:r>
      <w:r w:rsidR="006E60EA" w:rsidRPr="006E60EA">
        <w:rPr>
          <w:bCs/>
        </w:rPr>
        <w:t>ğ</w:t>
      </w:r>
      <w:r w:rsidR="00E40A27" w:rsidRPr="006E60EA">
        <w:rPr>
          <w:bCs/>
        </w:rPr>
        <w:t>ın</w:t>
      </w:r>
      <w:r w:rsidR="004E3005" w:rsidRPr="00736905">
        <w:rPr>
          <w:bCs/>
        </w:rPr>
        <w:t xml:space="preserve"> </w:t>
      </w:r>
      <w:proofErr w:type="spellStart"/>
      <w:r w:rsidR="004E3005" w:rsidRPr="00736905">
        <w:rPr>
          <w:bCs/>
        </w:rPr>
        <w:t>Armillaria</w:t>
      </w:r>
      <w:proofErr w:type="spellEnd"/>
      <w:r w:rsidR="004E3005" w:rsidRPr="00736905">
        <w:rPr>
          <w:bCs/>
        </w:rPr>
        <w:t xml:space="preserve"> (</w:t>
      </w:r>
      <w:proofErr w:type="spellStart"/>
      <w:r w:rsidR="004E3005" w:rsidRPr="00736905">
        <w:rPr>
          <w:i/>
        </w:rPr>
        <w:t>Armillaria</w:t>
      </w:r>
      <w:proofErr w:type="spellEnd"/>
      <w:r w:rsidR="004E3005" w:rsidRPr="00736905">
        <w:rPr>
          <w:i/>
        </w:rPr>
        <w:t xml:space="preserve"> </w:t>
      </w:r>
      <w:proofErr w:type="spellStart"/>
      <w:r w:rsidR="004E3005" w:rsidRPr="00736905">
        <w:rPr>
          <w:i/>
        </w:rPr>
        <w:t>mellea</w:t>
      </w:r>
      <w:proofErr w:type="spellEnd"/>
      <w:r w:rsidR="004E3005" w:rsidRPr="00736905">
        <w:rPr>
          <w:i/>
        </w:rPr>
        <w:t>)</w:t>
      </w:r>
      <w:r w:rsidR="00EF2A98">
        <w:t xml:space="preserve"> kök çürüklüğü </w:t>
      </w:r>
      <w:r w:rsidR="00E40A27" w:rsidRPr="006E60EA">
        <w:t>olduğu,</w:t>
      </w:r>
      <w:r w:rsidR="00E40A27" w:rsidRPr="00B32B41">
        <w:rPr>
          <w:color w:val="ED7D31"/>
        </w:rPr>
        <w:t xml:space="preserve"> </w:t>
      </w:r>
      <w:r w:rsidR="004E3005" w:rsidRPr="00736905">
        <w:t>çok yaygın olmamakla birlikte Kütahya, İzmir, Aydın ve Manisa’daki bazı kestaneliklerde</w:t>
      </w:r>
      <w:r w:rsidR="004E3005" w:rsidRPr="006E60EA">
        <w:t xml:space="preserve"> </w:t>
      </w:r>
      <w:r w:rsidR="006E60EA">
        <w:t>görüldüğünü saptamışlardır</w:t>
      </w:r>
      <w:r w:rsidR="00A86180" w:rsidRPr="00A81257">
        <w:t xml:space="preserve"> </w:t>
      </w:r>
      <w:r w:rsidR="00A81257" w:rsidRPr="00A81257">
        <w:t>(</w:t>
      </w:r>
      <w:r w:rsidR="00A81257">
        <w:rPr>
          <w:bCs/>
        </w:rPr>
        <w:t xml:space="preserve">Çeliker ve </w:t>
      </w:r>
      <w:proofErr w:type="spellStart"/>
      <w:r w:rsidR="00A81257">
        <w:rPr>
          <w:bCs/>
        </w:rPr>
        <w:t>Onoğur</w:t>
      </w:r>
      <w:proofErr w:type="spellEnd"/>
      <w:r w:rsidR="00A81257">
        <w:rPr>
          <w:bCs/>
        </w:rPr>
        <w:t xml:space="preserve">, </w:t>
      </w:r>
      <w:r w:rsidR="00A86180">
        <w:rPr>
          <w:bCs/>
        </w:rPr>
        <w:t>2011).</w:t>
      </w:r>
      <w:r w:rsidR="001C5CCC">
        <w:rPr>
          <w:color w:val="ED7D31"/>
        </w:rPr>
        <w:t xml:space="preserve"> </w:t>
      </w:r>
      <w:r w:rsidR="004E3005" w:rsidRPr="00736905">
        <w:t>Ege</w:t>
      </w:r>
      <w:r w:rsidR="00A81257">
        <w:t xml:space="preserve"> </w:t>
      </w:r>
      <w:r w:rsidR="004E3005" w:rsidRPr="00736905">
        <w:t xml:space="preserve">bölgesinde, </w:t>
      </w:r>
      <w:r w:rsidR="002C2B03" w:rsidRPr="00736905">
        <w:t>Mürekkep</w:t>
      </w:r>
      <w:r w:rsidR="002C2B03">
        <w:t xml:space="preserve"> (</w:t>
      </w:r>
      <w:proofErr w:type="spellStart"/>
      <w:r w:rsidR="002C2B03" w:rsidRPr="00736905">
        <w:rPr>
          <w:i/>
          <w:iCs/>
        </w:rPr>
        <w:t>Phytophthora</w:t>
      </w:r>
      <w:proofErr w:type="spellEnd"/>
      <w:r w:rsidR="002C2B03" w:rsidRPr="00736905">
        <w:rPr>
          <w:i/>
          <w:iCs/>
        </w:rPr>
        <w:t xml:space="preserve"> </w:t>
      </w:r>
      <w:proofErr w:type="spellStart"/>
      <w:r w:rsidR="002C2B03" w:rsidRPr="00736905">
        <w:t>sp</w:t>
      </w:r>
      <w:r w:rsidR="002C2B03">
        <w:t>p</w:t>
      </w:r>
      <w:proofErr w:type="spellEnd"/>
      <w:r w:rsidR="002C2B03">
        <w:t>.)</w:t>
      </w:r>
      <w:r w:rsidR="002C2B03" w:rsidRPr="00736905">
        <w:t xml:space="preserve"> </w:t>
      </w:r>
      <w:r w:rsidR="002C2B03" w:rsidRPr="006E60EA">
        <w:t>hastalığının da</w:t>
      </w:r>
      <w:r w:rsidR="002C2B03" w:rsidRPr="00B32B41">
        <w:rPr>
          <w:color w:val="ED7D31"/>
        </w:rPr>
        <w:t xml:space="preserve"> </w:t>
      </w:r>
      <w:r w:rsidR="004E3005" w:rsidRPr="00736905">
        <w:t xml:space="preserve">kestane ağaçlarında kurumaya neden </w:t>
      </w:r>
      <w:r w:rsidR="001C5CCC">
        <w:t xml:space="preserve">olduğu, </w:t>
      </w:r>
      <w:r w:rsidR="002C2B03" w:rsidRPr="001C5CCC">
        <w:t>söz konusu hastalığın</w:t>
      </w:r>
      <w:r w:rsidR="002C2B03" w:rsidRPr="00B32B41">
        <w:rPr>
          <w:color w:val="ED7D31"/>
        </w:rPr>
        <w:t xml:space="preserve"> </w:t>
      </w:r>
      <w:r w:rsidR="004E3005" w:rsidRPr="00736905">
        <w:t xml:space="preserve">Kütahya </w:t>
      </w:r>
      <w:r w:rsidR="004E3005" w:rsidRPr="001C5CCC">
        <w:t>ilinde</w:t>
      </w:r>
      <w:r w:rsidR="002C2B03" w:rsidRPr="001C5CCC">
        <w:t xml:space="preserve"> belirlendiği</w:t>
      </w:r>
      <w:r w:rsidR="004E3005" w:rsidRPr="001C5CCC">
        <w:t xml:space="preserve"> </w:t>
      </w:r>
      <w:r w:rsidR="002C2B03" w:rsidRPr="001C5CCC">
        <w:t>ve</w:t>
      </w:r>
      <w:r w:rsidR="004E3005" w:rsidRPr="001C5CCC">
        <w:t xml:space="preserve"> </w:t>
      </w:r>
      <w:r w:rsidR="002C2B03" w:rsidRPr="001C5CCC">
        <w:t>b</w:t>
      </w:r>
      <w:r w:rsidR="004E3005" w:rsidRPr="001C5CCC">
        <w:t>u etmenin türü</w:t>
      </w:r>
      <w:r w:rsidR="002C2B03" w:rsidRPr="001C5CCC">
        <w:t>nün</w:t>
      </w:r>
      <w:r w:rsidR="004E3005" w:rsidRPr="001E7186">
        <w:t xml:space="preserve">, </w:t>
      </w:r>
      <w:r w:rsidR="004E3005" w:rsidRPr="001E7186">
        <w:rPr>
          <w:i/>
          <w:iCs/>
        </w:rPr>
        <w:t xml:space="preserve">P. </w:t>
      </w:r>
      <w:proofErr w:type="spellStart"/>
      <w:r w:rsidR="004E3005" w:rsidRPr="001E7186">
        <w:rPr>
          <w:i/>
          <w:iCs/>
        </w:rPr>
        <w:t>cactorum</w:t>
      </w:r>
      <w:proofErr w:type="spellEnd"/>
      <w:r w:rsidR="004E3005" w:rsidRPr="001E7186">
        <w:rPr>
          <w:i/>
          <w:iCs/>
        </w:rPr>
        <w:t xml:space="preserve"> </w:t>
      </w:r>
      <w:r w:rsidR="004E3005" w:rsidRPr="001E7186">
        <w:t xml:space="preserve">x </w:t>
      </w:r>
      <w:r w:rsidR="004E3005" w:rsidRPr="001E7186">
        <w:rPr>
          <w:i/>
          <w:iCs/>
        </w:rPr>
        <w:t>P</w:t>
      </w:r>
      <w:r w:rsidR="004E3005" w:rsidRPr="001E7186">
        <w:t xml:space="preserve">. </w:t>
      </w:r>
      <w:proofErr w:type="spellStart"/>
      <w:r w:rsidR="004E3005" w:rsidRPr="001E7186">
        <w:rPr>
          <w:i/>
          <w:iCs/>
        </w:rPr>
        <w:lastRenderedPageBreak/>
        <w:t>hedraiandra</w:t>
      </w:r>
      <w:proofErr w:type="spellEnd"/>
      <w:r w:rsidR="004E3005" w:rsidRPr="001E7186">
        <w:rPr>
          <w:i/>
          <w:iCs/>
        </w:rPr>
        <w:t xml:space="preserve"> </w:t>
      </w:r>
      <w:proofErr w:type="spellStart"/>
      <w:r w:rsidR="004E3005" w:rsidRPr="001E7186">
        <w:t>hibriti</w:t>
      </w:r>
      <w:proofErr w:type="spellEnd"/>
      <w:r w:rsidR="004E3005" w:rsidRPr="001E7186">
        <w:t xml:space="preserve"> olarak </w:t>
      </w:r>
      <w:r w:rsidR="004E3005" w:rsidRPr="001C5CCC">
        <w:t>tanılan</w:t>
      </w:r>
      <w:r w:rsidR="002C2B03" w:rsidRPr="001C5CCC">
        <w:t>dığı belirtilmektedir.</w:t>
      </w:r>
      <w:r w:rsidR="004E3005" w:rsidRPr="001E7186">
        <w:t xml:space="preserve"> Bu </w:t>
      </w:r>
      <w:r w:rsidR="001E7186">
        <w:t xml:space="preserve">türün </w:t>
      </w:r>
      <w:r w:rsidR="004E3005" w:rsidRPr="001E7186">
        <w:t>varlığı Türkiye’de ilk olarak</w:t>
      </w:r>
      <w:r w:rsidR="001C5CCC">
        <w:t xml:space="preserve"> bu çalışma ile kayda geçmiştir</w:t>
      </w:r>
      <w:r w:rsidR="004E3005" w:rsidRPr="001E7186">
        <w:t xml:space="preserve"> (Çeliker ve </w:t>
      </w:r>
      <w:proofErr w:type="spellStart"/>
      <w:r w:rsidR="004E3005" w:rsidRPr="001E7186">
        <w:t>Onogur</w:t>
      </w:r>
      <w:proofErr w:type="spellEnd"/>
      <w:r w:rsidR="004E3005" w:rsidRPr="001E7186">
        <w:t>, 2009).</w:t>
      </w:r>
    </w:p>
    <w:p w:rsidR="00B16623" w:rsidRDefault="00CD1E35" w:rsidP="00BE37E9">
      <w:pPr>
        <w:spacing w:line="480" w:lineRule="auto"/>
        <w:ind w:firstLine="567"/>
        <w:jc w:val="both"/>
      </w:pPr>
      <w:r w:rsidRPr="00536F78">
        <w:t>Anket çalışmalarında</w:t>
      </w:r>
      <w:r w:rsidRPr="00B32B41">
        <w:rPr>
          <w:color w:val="ED7D31"/>
        </w:rPr>
        <w:t xml:space="preserve"> </w:t>
      </w:r>
      <w:r w:rsidR="003C6F8E">
        <w:t>ü</w:t>
      </w:r>
      <w:r w:rsidR="001112FD" w:rsidRPr="00020969">
        <w:t>reticilerin %20,4</w:t>
      </w:r>
      <w:r w:rsidR="0049450C" w:rsidRPr="00020969">
        <w:t xml:space="preserve">4’ünün </w:t>
      </w:r>
      <w:r w:rsidR="001112FD" w:rsidRPr="00020969">
        <w:t>hastalığın nasıl bulaştığı hakkında bilgi sahibi oldukları, %79,5</w:t>
      </w:r>
      <w:r w:rsidR="0049450C" w:rsidRPr="00020969">
        <w:t>6’sının</w:t>
      </w:r>
      <w:r w:rsidR="001112FD" w:rsidRPr="00020969">
        <w:t xml:space="preserve"> ise bilgi sahibi olmadı</w:t>
      </w:r>
      <w:r w:rsidR="008F27FB" w:rsidRPr="00020969">
        <w:t>ğı tespit edilmiştir (</w:t>
      </w:r>
      <w:r w:rsidR="007F1B19">
        <w:t>Şekil 7</w:t>
      </w:r>
      <w:r w:rsidR="001112FD" w:rsidRPr="00020969">
        <w:t xml:space="preserve">). </w:t>
      </w:r>
      <w:r w:rsidR="00495234">
        <w:t>Ayrıca ü</w:t>
      </w:r>
      <w:r w:rsidR="003B65C6">
        <w:t>reticilere “Kestane kanseri</w:t>
      </w:r>
      <w:r w:rsidR="00947D28" w:rsidRPr="00020969">
        <w:t xml:space="preserve"> ağacın neresinde görülüyor</w:t>
      </w:r>
      <w:r w:rsidR="002B60A0" w:rsidRPr="00020969">
        <w:t>?</w:t>
      </w:r>
      <w:r w:rsidR="00947D28" w:rsidRPr="00020969">
        <w:t xml:space="preserve">” diye sorulduğunda, </w:t>
      </w:r>
      <w:r w:rsidR="002D4DC4">
        <w:t xml:space="preserve">137 üreticinin </w:t>
      </w:r>
      <w:r w:rsidR="00937742">
        <w:t>tamamı</w:t>
      </w:r>
      <w:r w:rsidR="00947D28" w:rsidRPr="00020969">
        <w:t xml:space="preserve"> gövde-dal, </w:t>
      </w:r>
      <w:r w:rsidR="00732DFE">
        <w:t xml:space="preserve">16 üretici ise </w:t>
      </w:r>
      <w:r w:rsidR="00947D28" w:rsidRPr="00020969">
        <w:t>kök kısmında da görü</w:t>
      </w:r>
      <w:r w:rsidR="00495234">
        <w:t>ldüğünü belirtmiştir.</w:t>
      </w:r>
    </w:p>
    <w:p w:rsidR="003F684A" w:rsidRPr="003A52E8" w:rsidRDefault="00A37D0C" w:rsidP="007A395F">
      <w:pPr>
        <w:spacing w:line="480" w:lineRule="auto"/>
        <w:ind w:firstLine="567"/>
        <w:jc w:val="both"/>
      </w:pPr>
      <w:r w:rsidRPr="00020969">
        <w:t>Kestane kanseri ile mücadele</w:t>
      </w:r>
      <w:r w:rsidR="001112FD" w:rsidRPr="00020969">
        <w:t>de üreticilerin yaptıkları uygulamalar incelendiğinde %</w:t>
      </w:r>
      <w:r w:rsidR="005E1B88">
        <w:t>93.43’ü</w:t>
      </w:r>
      <w:r w:rsidR="001112FD" w:rsidRPr="00020969">
        <w:t xml:space="preserve"> kanserli kısmı kazıdığı</w:t>
      </w:r>
      <w:r w:rsidR="005E1B88">
        <w:t>nı</w:t>
      </w:r>
      <w:r w:rsidR="001112FD" w:rsidRPr="00020969">
        <w:t>, %</w:t>
      </w:r>
      <w:r w:rsidR="005E1B88">
        <w:t>18.25’i</w:t>
      </w:r>
      <w:r w:rsidR="00457C16" w:rsidRPr="00020969">
        <w:t xml:space="preserve"> </w:t>
      </w:r>
      <w:r w:rsidR="001112FD" w:rsidRPr="00020969">
        <w:t>ilaçlama yaptığı</w:t>
      </w:r>
      <w:r w:rsidR="005E1B88">
        <w:t xml:space="preserve">nı ve </w:t>
      </w:r>
      <w:r w:rsidR="00382F2B" w:rsidRPr="00020969">
        <w:t>%9</w:t>
      </w:r>
      <w:r w:rsidR="005E1B88">
        <w:t xml:space="preserve">.49’u ağacı tamamen kestiğini bildirmiştir </w:t>
      </w:r>
      <w:r w:rsidR="007F1B19">
        <w:t>(Şekil 8</w:t>
      </w:r>
      <w:r w:rsidR="0025756D">
        <w:t>).</w:t>
      </w:r>
      <w:r w:rsidR="007A395F" w:rsidRPr="007A395F">
        <w:t xml:space="preserve"> </w:t>
      </w:r>
      <w:r w:rsidR="007A395F" w:rsidRPr="00020969">
        <w:t>Hastalıklı kısmı kestikten yada temizledikten sonra üreticilerin %64.23’ü</w:t>
      </w:r>
      <w:r w:rsidR="007A395F">
        <w:t>nün</w:t>
      </w:r>
      <w:r w:rsidR="007A395F" w:rsidRPr="00020969">
        <w:t xml:space="preserve"> herhangi bir uygulama yap</w:t>
      </w:r>
      <w:r w:rsidR="007A395F">
        <w:t>madığı</w:t>
      </w:r>
      <w:r w:rsidR="007A395F" w:rsidRPr="00020969">
        <w:t>, %9.49’u</w:t>
      </w:r>
      <w:r w:rsidR="007A395F">
        <w:t>nun</w:t>
      </w:r>
      <w:r w:rsidR="007A395F" w:rsidRPr="00020969">
        <w:t xml:space="preserve"> aşı macunu</w:t>
      </w:r>
      <w:r w:rsidR="007A395F" w:rsidRPr="00CD1E35">
        <w:rPr>
          <w:strike/>
        </w:rPr>
        <w:t xml:space="preserve"> </w:t>
      </w:r>
      <w:r w:rsidR="00CD1E35" w:rsidRPr="00536F78">
        <w:t>ya da</w:t>
      </w:r>
      <w:r w:rsidR="00CD1E35" w:rsidRPr="00B32B41">
        <w:rPr>
          <w:color w:val="ED7D31"/>
        </w:rPr>
        <w:t xml:space="preserve"> </w:t>
      </w:r>
      <w:r w:rsidR="007A395F" w:rsidRPr="00020969">
        <w:t>ardıç katranı</w:t>
      </w:r>
      <w:r w:rsidR="007A395F">
        <w:t xml:space="preserve"> </w:t>
      </w:r>
      <w:r w:rsidR="007A395F" w:rsidRPr="006B5388">
        <w:t xml:space="preserve">karışımı </w:t>
      </w:r>
      <w:r w:rsidR="007A395F" w:rsidRPr="00020969">
        <w:t>, %7.30’u</w:t>
      </w:r>
      <w:r w:rsidR="007A395F">
        <w:t>nun</w:t>
      </w:r>
      <w:r w:rsidR="007A395F" w:rsidRPr="00020969">
        <w:t xml:space="preserve"> yağlı boya vb</w:t>
      </w:r>
      <w:proofErr w:type="gramStart"/>
      <w:r w:rsidR="007A395F" w:rsidRPr="00020969">
        <w:t>.,</w:t>
      </w:r>
      <w:proofErr w:type="gramEnd"/>
      <w:r w:rsidR="007A395F" w:rsidRPr="00020969">
        <w:t xml:space="preserve">  %6.57’si</w:t>
      </w:r>
      <w:r w:rsidR="007A395F">
        <w:t>nin</w:t>
      </w:r>
      <w:r w:rsidR="007A395F" w:rsidRPr="00020969">
        <w:t xml:space="preserve"> </w:t>
      </w:r>
      <w:proofErr w:type="spellStart"/>
      <w:r w:rsidR="007A395F" w:rsidRPr="00020969">
        <w:t>klorak</w:t>
      </w:r>
      <w:proofErr w:type="spellEnd"/>
      <w:r w:rsidR="007A395F" w:rsidRPr="00020969">
        <w:t>, %6.57’si</w:t>
      </w:r>
      <w:r w:rsidR="007A395F">
        <w:t>nin</w:t>
      </w:r>
      <w:r w:rsidR="007A395F" w:rsidRPr="00020969">
        <w:t xml:space="preserve"> bordo bulamacı, %5.84’ü</w:t>
      </w:r>
      <w:r w:rsidR="007A395F">
        <w:t xml:space="preserve">nün kireç ve %2.92’sinin çamur uyguladığı belirlenmiştir </w:t>
      </w:r>
      <w:r w:rsidR="007A395F" w:rsidRPr="00020969">
        <w:t>(</w:t>
      </w:r>
      <w:r w:rsidR="007F1B19">
        <w:t>Şekil 9</w:t>
      </w:r>
      <w:r w:rsidR="007A395F" w:rsidRPr="00020969">
        <w:t>).</w:t>
      </w:r>
      <w:r w:rsidR="007A395F">
        <w:t xml:space="preserve"> </w:t>
      </w:r>
      <w:r w:rsidR="003F684A" w:rsidRPr="003A52E8">
        <w:t>Aydın ilinde yapılan bir çalışmada</w:t>
      </w:r>
      <w:r w:rsidR="00CD278E">
        <w:t>;</w:t>
      </w:r>
      <w:r w:rsidR="003F684A" w:rsidRPr="003A52E8">
        <w:t xml:space="preserve"> üreticilerin kestane kanseri ile mücadelede</w:t>
      </w:r>
      <w:r w:rsidR="00CD278E" w:rsidRPr="00536F78">
        <w:t xml:space="preserve"> </w:t>
      </w:r>
      <w:r w:rsidR="003F684A" w:rsidRPr="003A52E8">
        <w:t xml:space="preserve">kestane ağacının gövdesini kireçle </w:t>
      </w:r>
      <w:r w:rsidR="003F684A" w:rsidRPr="00536F78">
        <w:t>boya</w:t>
      </w:r>
      <w:r w:rsidR="008F2C2E" w:rsidRPr="00536F78">
        <w:t>dığı</w:t>
      </w:r>
      <w:r w:rsidR="003F684A" w:rsidRPr="00536F78">
        <w:t xml:space="preserve"> a</w:t>
      </w:r>
      <w:r w:rsidR="003F684A" w:rsidRPr="003A52E8">
        <w:t xml:space="preserve">ğacın gövdesine </w:t>
      </w:r>
      <w:r w:rsidR="00CD278E">
        <w:t>bordo bulamacı</w:t>
      </w:r>
      <w:r w:rsidR="00CD278E" w:rsidRPr="00536F78">
        <w:t xml:space="preserve"> </w:t>
      </w:r>
      <w:r w:rsidR="003F684A" w:rsidRPr="00536F78">
        <w:t>püskürt</w:t>
      </w:r>
      <w:r w:rsidR="008F2C2E" w:rsidRPr="00536F78">
        <w:t>tüğü</w:t>
      </w:r>
      <w:r w:rsidR="003F684A" w:rsidRPr="003A52E8">
        <w:t xml:space="preserve"> kanserli </w:t>
      </w:r>
      <w:r w:rsidR="003F684A" w:rsidRPr="00536F78">
        <w:t>kısımları kazı</w:t>
      </w:r>
      <w:r w:rsidR="006C24B5" w:rsidRPr="00536F78">
        <w:t>dığı</w:t>
      </w:r>
      <w:r w:rsidR="00536F78">
        <w:rPr>
          <w:color w:val="ED7D31"/>
        </w:rPr>
        <w:t xml:space="preserve"> </w:t>
      </w:r>
      <w:r w:rsidR="003F684A" w:rsidRPr="003A52E8">
        <w:t xml:space="preserve">ve kanserli dalları </w:t>
      </w:r>
      <w:r w:rsidR="003F684A" w:rsidRPr="00536F78">
        <w:t>kes</w:t>
      </w:r>
      <w:r w:rsidR="006C24B5" w:rsidRPr="00536F78">
        <w:t>tiği</w:t>
      </w:r>
      <w:r w:rsidR="00536F78" w:rsidRPr="00536F78">
        <w:t xml:space="preserve"> </w:t>
      </w:r>
      <w:r w:rsidR="006C24B5" w:rsidRPr="00536F78">
        <w:t>daha sonra bu kesilmiş yüzeylere</w:t>
      </w:r>
      <w:r w:rsidR="003F684A" w:rsidRPr="003A52E8">
        <w:t xml:space="preserve"> çamur veya hayvan </w:t>
      </w:r>
      <w:r w:rsidR="003F684A" w:rsidRPr="00667533">
        <w:t>gübresi uygula</w:t>
      </w:r>
      <w:r w:rsidR="006C24B5" w:rsidRPr="00667533">
        <w:t>dığı</w:t>
      </w:r>
      <w:r w:rsidR="00536F78" w:rsidRPr="00667533">
        <w:t xml:space="preserve"> </w:t>
      </w:r>
      <w:r w:rsidR="003F684A" w:rsidRPr="00667533">
        <w:t xml:space="preserve">ya da seyreltilmiş sodyum </w:t>
      </w:r>
      <w:proofErr w:type="spellStart"/>
      <w:r w:rsidR="003F684A" w:rsidRPr="00667533">
        <w:t>hipoklorit</w:t>
      </w:r>
      <w:proofErr w:type="spellEnd"/>
      <w:r w:rsidR="003F684A" w:rsidRPr="00667533">
        <w:t xml:space="preserve"> ve bakı</w:t>
      </w:r>
      <w:r w:rsidR="002178A1" w:rsidRPr="00667533">
        <w:t>r</w:t>
      </w:r>
      <w:r w:rsidR="00CD278E" w:rsidRPr="00667533">
        <w:t>lı bir preparatla</w:t>
      </w:r>
      <w:r w:rsidR="002178A1" w:rsidRPr="00667533">
        <w:t xml:space="preserve"> </w:t>
      </w:r>
      <w:proofErr w:type="gramStart"/>
      <w:r w:rsidR="002178A1" w:rsidRPr="00667533">
        <w:t>dezenfekte</w:t>
      </w:r>
      <w:proofErr w:type="gramEnd"/>
      <w:r w:rsidR="002178A1" w:rsidRPr="00667533">
        <w:t xml:space="preserve"> et</w:t>
      </w:r>
      <w:r w:rsidR="006C24B5" w:rsidRPr="00667533">
        <w:t>tiği</w:t>
      </w:r>
      <w:r w:rsidR="00536F78" w:rsidRPr="00667533">
        <w:t xml:space="preserve"> </w:t>
      </w:r>
      <w:r w:rsidR="003F684A" w:rsidRPr="00667533">
        <w:t xml:space="preserve">ve daha sonra bu </w:t>
      </w:r>
      <w:r w:rsidR="00CD278E" w:rsidRPr="00667533">
        <w:t xml:space="preserve">kesik yüzeylere </w:t>
      </w:r>
      <w:r w:rsidR="003F684A" w:rsidRPr="00667533">
        <w:t xml:space="preserve">mum, </w:t>
      </w:r>
      <w:r w:rsidR="002178A1" w:rsidRPr="00667533">
        <w:t>vernik ile kapla</w:t>
      </w:r>
      <w:r w:rsidR="006C24B5" w:rsidRPr="00667533">
        <w:t>dığı</w:t>
      </w:r>
      <w:r w:rsidR="002178A1" w:rsidRPr="00667533">
        <w:t xml:space="preserve"> belirle</w:t>
      </w:r>
      <w:r w:rsidR="00667533">
        <w:t>n</w:t>
      </w:r>
      <w:r w:rsidR="002178A1" w:rsidRPr="00667533">
        <w:t>miş</w:t>
      </w:r>
      <w:r w:rsidR="00667533">
        <w:t>tir</w:t>
      </w:r>
      <w:r w:rsidR="002178A1" w:rsidRPr="003A52E8">
        <w:t xml:space="preserve">. Yapılan </w:t>
      </w:r>
      <w:r w:rsidR="00426D4A">
        <w:t xml:space="preserve">bazı </w:t>
      </w:r>
      <w:r w:rsidR="002178A1" w:rsidRPr="003A52E8">
        <w:t>mücadele uygulamaları İzmir ili Beydağ ilçesinde yapılan mücadele uygulamala</w:t>
      </w:r>
      <w:r w:rsidR="00131F85">
        <w:t>rı ile benzerlik göstermektedir (</w:t>
      </w:r>
      <w:r w:rsidR="00CC79C8">
        <w:t>Anonim,</w:t>
      </w:r>
      <w:r w:rsidR="004165B4">
        <w:t xml:space="preserve"> 2009</w:t>
      </w:r>
      <w:r w:rsidR="00131F85">
        <w:t>)</w:t>
      </w:r>
      <w:r w:rsidR="00564068">
        <w:t xml:space="preserve">. </w:t>
      </w:r>
      <w:r w:rsidR="00686FB6">
        <w:t xml:space="preserve">Oysaki </w:t>
      </w:r>
      <w:r w:rsidR="00564068">
        <w:t>Zirai Mücadele Teknik Talimatlarında</w:t>
      </w:r>
      <w:r w:rsidR="006C24B5">
        <w:t xml:space="preserve">; </w:t>
      </w:r>
      <w:r w:rsidR="006C24B5" w:rsidRPr="00874695">
        <w:t xml:space="preserve">hastalığın kimyasal mücadelesinin bulunmadığı belirtilmekte, </w:t>
      </w:r>
      <w:r w:rsidR="00957F83" w:rsidRPr="00874695">
        <w:t>tamamen</w:t>
      </w:r>
      <w:r w:rsidR="00957F83">
        <w:t xml:space="preserve"> kuruyan ağaçların kök boğazından, </w:t>
      </w:r>
      <w:r w:rsidR="00792BE6">
        <w:t xml:space="preserve">hastalıklı dallar ya da ana gövdenin hastalıklı kısmın 25 </w:t>
      </w:r>
      <w:r w:rsidR="00792BE6" w:rsidRPr="00874695">
        <w:t>cm altından kesil</w:t>
      </w:r>
      <w:r w:rsidR="006C24B5" w:rsidRPr="00874695">
        <w:t>mesi</w:t>
      </w:r>
      <w:r w:rsidR="00792BE6" w:rsidRPr="00874695">
        <w:t xml:space="preserve"> </w:t>
      </w:r>
      <w:r w:rsidR="006C24B5" w:rsidRPr="00874695">
        <w:t xml:space="preserve">ve </w:t>
      </w:r>
      <w:r w:rsidR="00792BE6" w:rsidRPr="00874695">
        <w:t>yakılması, kesilen</w:t>
      </w:r>
      <w:r w:rsidR="006C24B5" w:rsidRPr="00874695">
        <w:t xml:space="preserve"> yüzeylere</w:t>
      </w:r>
      <w:r w:rsidR="00792BE6">
        <w:t xml:space="preserve"> ardıç katranı ve göztaşı karışımı sürülmesi önerilmektedir (Anonim, 2008).</w:t>
      </w:r>
    </w:p>
    <w:p w:rsidR="007B4AEE" w:rsidRPr="00020969" w:rsidRDefault="00680649" w:rsidP="00D500ED">
      <w:pPr>
        <w:spacing w:line="480" w:lineRule="auto"/>
        <w:ind w:firstLine="567"/>
        <w:jc w:val="both"/>
        <w:rPr>
          <w:b/>
        </w:rPr>
      </w:pPr>
      <w:r w:rsidRPr="00020969">
        <w:t xml:space="preserve"> </w:t>
      </w:r>
      <w:r w:rsidR="007B4AEE" w:rsidRPr="00020969">
        <w:rPr>
          <w:b/>
          <w:bCs/>
        </w:rPr>
        <w:t>Üreticilerin Eğitimler</w:t>
      </w:r>
      <w:r w:rsidR="000354DF" w:rsidRPr="00020969">
        <w:rPr>
          <w:b/>
          <w:bCs/>
        </w:rPr>
        <w:t xml:space="preserve"> Sonrası </w:t>
      </w:r>
      <w:r w:rsidR="007B4AEE" w:rsidRPr="00020969">
        <w:rPr>
          <w:b/>
        </w:rPr>
        <w:t>Kestane Kanseri ile Mücadele Yöntemlerine İlişkin Görüşleri</w:t>
      </w:r>
    </w:p>
    <w:p w:rsidR="009F3A52" w:rsidRDefault="0024639C" w:rsidP="009F3A52">
      <w:pPr>
        <w:spacing w:line="480" w:lineRule="auto"/>
        <w:ind w:firstLine="567"/>
        <w:jc w:val="both"/>
      </w:pPr>
      <w:r w:rsidRPr="00020969">
        <w:lastRenderedPageBreak/>
        <w:t xml:space="preserve">Araştırma kapsamına alınan köylerde eğitimler tamamlandıktan sonra üreticilerin edindikleri bilgileri değerlendirmek amacıyla </w:t>
      </w:r>
      <w:r w:rsidRPr="00020969">
        <w:rPr>
          <w:bCs/>
        </w:rPr>
        <w:t xml:space="preserve">2014 yılında, </w:t>
      </w:r>
      <w:proofErr w:type="spellStart"/>
      <w:r w:rsidRPr="00020969">
        <w:rPr>
          <w:bCs/>
        </w:rPr>
        <w:t>Halıköy</w:t>
      </w:r>
      <w:proofErr w:type="spellEnd"/>
      <w:r w:rsidRPr="00020969">
        <w:rPr>
          <w:bCs/>
        </w:rPr>
        <w:t xml:space="preserve">, </w:t>
      </w:r>
      <w:r w:rsidRPr="00020969">
        <w:t>Çomaklar, Erikli köylerinde 43 kestane üreticisi i</w:t>
      </w:r>
      <w:r w:rsidR="007F004C">
        <w:t xml:space="preserve">le anket çalışması yapılmıştır. Eğitim sonrası anket yapılan üreticilerden </w:t>
      </w:r>
      <w:r w:rsidR="00CD278E">
        <w:t xml:space="preserve">eğitimlere </w:t>
      </w:r>
      <w:r w:rsidR="007F004C">
        <w:t xml:space="preserve">21 üreticinin katıldığı belirlenmiştir. </w:t>
      </w:r>
      <w:r w:rsidR="00911CE8" w:rsidRPr="006B5388">
        <w:t>Eğitime katılan</w:t>
      </w:r>
      <w:r w:rsidR="00911CE8">
        <w:rPr>
          <w:color w:val="FF0000"/>
        </w:rPr>
        <w:t xml:space="preserve"> </w:t>
      </w:r>
      <w:r w:rsidR="006B5388">
        <w:t>ü</w:t>
      </w:r>
      <w:r w:rsidR="003F63B9">
        <w:t>reticilerden</w:t>
      </w:r>
      <w:r w:rsidR="00087EE4" w:rsidRPr="00020969">
        <w:t xml:space="preserve"> %</w:t>
      </w:r>
      <w:r w:rsidR="003F63B9">
        <w:t xml:space="preserve">44.19’u (19 üretici) </w:t>
      </w:r>
      <w:r w:rsidR="00087EE4" w:rsidRPr="00020969">
        <w:t>teorik eğitime, %27.91’i</w:t>
      </w:r>
      <w:r w:rsidR="003F63B9">
        <w:t xml:space="preserve"> (12 üretici)</w:t>
      </w:r>
      <w:r w:rsidR="00947D28" w:rsidRPr="00020969">
        <w:t xml:space="preserve"> uygulamalı eğ</w:t>
      </w:r>
      <w:r w:rsidR="00076E48" w:rsidRPr="00020969">
        <w:t xml:space="preserve">itime katıldığını belirtmiştir. </w:t>
      </w:r>
      <w:r w:rsidR="00947D28" w:rsidRPr="00020969">
        <w:t>Üreticilerin büyük çoğunluğu</w:t>
      </w:r>
      <w:r w:rsidR="009F004B" w:rsidRPr="00020969">
        <w:t xml:space="preserve"> </w:t>
      </w:r>
      <w:r w:rsidR="00947D28" w:rsidRPr="00020969">
        <w:t>(%76.19) eğitimde öğrendiklerini uyguladıklar</w:t>
      </w:r>
      <w:r w:rsidR="002C0DF9">
        <w:t>ını ifade etmişlerdir.</w:t>
      </w:r>
      <w:r w:rsidR="00982F75">
        <w:t xml:space="preserve"> </w:t>
      </w:r>
      <w:r w:rsidR="00305907" w:rsidRPr="00020969">
        <w:t>Ü</w:t>
      </w:r>
      <w:r w:rsidR="00707B92" w:rsidRPr="00020969">
        <w:t>reticiler</w:t>
      </w:r>
      <w:r w:rsidR="00305907" w:rsidRPr="00020969">
        <w:t xml:space="preserve"> eğitimler sonrasında</w:t>
      </w:r>
      <w:r w:rsidR="00707B92" w:rsidRPr="00020969">
        <w:t xml:space="preserve"> kestane kanseri mücadelesine olan ilgisinin arttığını, hastalık ve zararlılar ile mücadelede kültürel önlemleri öğrenerek uygulamaya başladığını, hastalık ve zararlılar hakkında bilgi düzeyinin art</w:t>
      </w:r>
      <w:r w:rsidR="00AA2CB3" w:rsidRPr="00020969">
        <w:t xml:space="preserve">tığını </w:t>
      </w:r>
      <w:r w:rsidR="0070723C">
        <w:t>bildirmişlerdir</w:t>
      </w:r>
      <w:r w:rsidR="00AA2CB3" w:rsidRPr="00020969">
        <w:t xml:space="preserve"> </w:t>
      </w:r>
      <w:r w:rsidR="007F1B19">
        <w:t>(Şekil 10</w:t>
      </w:r>
      <w:r w:rsidR="00707B92" w:rsidRPr="00020969">
        <w:t>).</w:t>
      </w:r>
      <w:r w:rsidR="00CE02A0" w:rsidRPr="00020969">
        <w:t xml:space="preserve"> </w:t>
      </w:r>
    </w:p>
    <w:p w:rsidR="00024FEE" w:rsidRDefault="00CE6A40" w:rsidP="009F3A52">
      <w:pPr>
        <w:spacing w:line="480" w:lineRule="auto"/>
        <w:ind w:firstLine="567"/>
        <w:jc w:val="both"/>
      </w:pPr>
      <w:r>
        <w:t xml:space="preserve">Eğitim öncesi hastalığın nasıl bulaştığı hakkında bilgi sahibi olduğunu belirten üreticilerin oranı %20,44 iken eğitim sonrası bu oran %41,86’ya yükselmiştir. </w:t>
      </w:r>
      <w:r w:rsidR="00FB4026" w:rsidRPr="00020969">
        <w:t>Ü</w:t>
      </w:r>
      <w:r w:rsidR="00024FEE" w:rsidRPr="00020969">
        <w:t xml:space="preserve">reticilerin %33.33’ü budama ve aşı aletleri, %22.22’si iklim, %22.22’si zararlılar, %16.66’sı rüzgar, %5.55’i </w:t>
      </w:r>
      <w:proofErr w:type="gramStart"/>
      <w:r w:rsidR="00024FEE" w:rsidRPr="00020969">
        <w:t>baz</w:t>
      </w:r>
      <w:proofErr w:type="gramEnd"/>
      <w:r w:rsidR="00024FEE" w:rsidRPr="00020969">
        <w:t xml:space="preserve"> istasyonları, %5.55’i sırık ile hasat nedeniyle </w:t>
      </w:r>
      <w:r w:rsidR="00FB4026" w:rsidRPr="00020969">
        <w:t xml:space="preserve">hastalığın </w:t>
      </w:r>
      <w:r w:rsidR="00024FEE" w:rsidRPr="00020969">
        <w:t>bulaştı</w:t>
      </w:r>
      <w:r w:rsidR="00580757">
        <w:t>ğını belirtmişlerdir (</w:t>
      </w:r>
      <w:r w:rsidR="007F1B19">
        <w:t>Şekil 11</w:t>
      </w:r>
      <w:r w:rsidR="00024FEE" w:rsidRPr="00020969">
        <w:t>).</w:t>
      </w:r>
    </w:p>
    <w:p w:rsidR="00367B94" w:rsidRPr="00020969" w:rsidRDefault="00156493" w:rsidP="00156493">
      <w:pPr>
        <w:spacing w:line="480" w:lineRule="auto"/>
        <w:ind w:firstLine="567"/>
        <w:jc w:val="both"/>
      </w:pPr>
      <w:r>
        <w:t xml:space="preserve">Eğitime katılan ve katılmayan üreticilerin </w:t>
      </w:r>
      <w:r w:rsidRPr="00020969">
        <w:t>%69.77’si</w:t>
      </w:r>
      <w:r w:rsidR="00E43C56">
        <w:t>nin</w:t>
      </w:r>
      <w:r w:rsidRPr="00020969">
        <w:t xml:space="preserve"> </w:t>
      </w:r>
      <w:r>
        <w:t>k</w:t>
      </w:r>
      <w:r w:rsidRPr="00020969">
        <w:t>ültürel mü</w:t>
      </w:r>
      <w:r w:rsidR="00E43C56">
        <w:t>cadele yöntemlerini kullandığı</w:t>
      </w:r>
      <w:r w:rsidRPr="00020969">
        <w:t>, %30.23’</w:t>
      </w:r>
      <w:r>
        <w:t>ü</w:t>
      </w:r>
      <w:r w:rsidR="00E43C56">
        <w:t>nün ise kullanmadığı belirlenmişti</w:t>
      </w:r>
      <w:r w:rsidRPr="00020969">
        <w:t>r</w:t>
      </w:r>
      <w:r w:rsidRPr="00020969">
        <w:rPr>
          <w:color w:val="FF0000"/>
        </w:rPr>
        <w:t xml:space="preserve"> </w:t>
      </w:r>
      <w:r>
        <w:t>(</w:t>
      </w:r>
      <w:r w:rsidR="007F1B19">
        <w:t>Şekil 12</w:t>
      </w:r>
      <w:r w:rsidRPr="00020969">
        <w:t xml:space="preserve">). </w:t>
      </w:r>
      <w:r w:rsidR="00D37F6D" w:rsidRPr="00020969">
        <w:t xml:space="preserve">Kestane </w:t>
      </w:r>
      <w:r w:rsidR="00D37F6D" w:rsidRPr="009E507F">
        <w:t>kanseri (</w:t>
      </w:r>
      <w:r w:rsidR="00D37F6D" w:rsidRPr="009E507F">
        <w:rPr>
          <w:i/>
        </w:rPr>
        <w:t>C</w:t>
      </w:r>
      <w:r w:rsidR="00366F60" w:rsidRPr="009E507F">
        <w:rPr>
          <w:i/>
        </w:rPr>
        <w:t>.</w:t>
      </w:r>
      <w:r w:rsidR="00D37F6D" w:rsidRPr="00020969">
        <w:rPr>
          <w:i/>
        </w:rPr>
        <w:t xml:space="preserve"> </w:t>
      </w:r>
      <w:proofErr w:type="spellStart"/>
      <w:r w:rsidR="00D37F6D" w:rsidRPr="00020969">
        <w:rPr>
          <w:i/>
        </w:rPr>
        <w:t>parasitica</w:t>
      </w:r>
      <w:proofErr w:type="spellEnd"/>
      <w:r w:rsidR="00D37F6D">
        <w:t xml:space="preserve">) </w:t>
      </w:r>
      <w:r w:rsidR="00D37F6D" w:rsidRPr="00020969">
        <w:t xml:space="preserve">dünyanın ve Türkiye’nin kestane alanlarında yaygın görülen ve çoğu kez ağaçların tamamen kurumasına neden olan önemli bir sorunudur. Kimyasal yolla mücadelesi mümkün olmayan </w:t>
      </w:r>
      <w:r w:rsidR="00D37F6D" w:rsidRPr="006E309B">
        <w:t>bu</w:t>
      </w:r>
      <w:r w:rsidR="00D37F6D">
        <w:rPr>
          <w:color w:val="FF0000"/>
        </w:rPr>
        <w:t xml:space="preserve"> </w:t>
      </w:r>
      <w:r w:rsidR="00D37F6D" w:rsidRPr="00020969">
        <w:t>hastalık, karantina önlemleri ve kültürel uygulamalarla kontrol edilmeye çalışılmaktadır (Ano</w:t>
      </w:r>
      <w:r w:rsidR="009F46AD">
        <w:t xml:space="preserve">nim, </w:t>
      </w:r>
      <w:r w:rsidR="00D37F6D" w:rsidRPr="00020969">
        <w:t xml:space="preserve">2008; Çeliker ve </w:t>
      </w:r>
      <w:proofErr w:type="spellStart"/>
      <w:r w:rsidR="00D37F6D" w:rsidRPr="00020969">
        <w:t>Onoğur</w:t>
      </w:r>
      <w:proofErr w:type="spellEnd"/>
      <w:r w:rsidR="00D37F6D" w:rsidRPr="00020969">
        <w:t xml:space="preserve">, 2011). Özellikle kültürel uygulamalar hastalığın yayılmasını </w:t>
      </w:r>
      <w:r w:rsidR="00CD278E">
        <w:t>azaltmada</w:t>
      </w:r>
      <w:r w:rsidR="00D37F6D" w:rsidRPr="00020969">
        <w:t xml:space="preserve"> oldukça önemlidir. </w:t>
      </w:r>
    </w:p>
    <w:p w:rsidR="00171355" w:rsidRDefault="00366F60" w:rsidP="00982F75">
      <w:pPr>
        <w:spacing w:line="480" w:lineRule="auto"/>
        <w:ind w:firstLine="567"/>
        <w:jc w:val="both"/>
      </w:pPr>
      <w:r w:rsidRPr="00C35D1F">
        <w:t>Anket sonuçlarına göre; ü</w:t>
      </w:r>
      <w:r w:rsidR="00EC74D0" w:rsidRPr="00C35D1F">
        <w:t>reticilere kestane</w:t>
      </w:r>
      <w:r w:rsidR="00EC74D0" w:rsidRPr="00EC74D0">
        <w:t xml:space="preserve"> </w:t>
      </w:r>
      <w:r w:rsidR="00A57CB0">
        <w:t>kanserinin çıkışını teşvik eden</w:t>
      </w:r>
      <w:r w:rsidR="00EC74D0" w:rsidRPr="00EC74D0">
        <w:t xml:space="preserve"> </w:t>
      </w:r>
      <w:r w:rsidR="00A57CB0">
        <w:t xml:space="preserve">hatalı </w:t>
      </w:r>
      <w:r w:rsidR="00EC74D0" w:rsidRPr="00EC74D0">
        <w:t>hasat u</w:t>
      </w:r>
      <w:r w:rsidR="00A57CB0">
        <w:t xml:space="preserve">ygulamalarını </w:t>
      </w:r>
      <w:r w:rsidR="00EC74D0" w:rsidRPr="00EC74D0">
        <w:t>önlemek için, hasat konularında</w:t>
      </w:r>
      <w:r w:rsidR="00EC74D0">
        <w:t xml:space="preserve"> eğitim verilmesine rağmen e</w:t>
      </w:r>
      <w:r w:rsidR="00BA62D7" w:rsidRPr="00020969">
        <w:t xml:space="preserve">ğitime katılan üreticilerin </w:t>
      </w:r>
      <w:r w:rsidR="00861E58">
        <w:t>tamamı</w:t>
      </w:r>
      <w:r w:rsidR="00EC74D0">
        <w:t>nın</w:t>
      </w:r>
      <w:r w:rsidR="00963483">
        <w:t xml:space="preserve"> (21 üretici)</w:t>
      </w:r>
      <w:r w:rsidR="00BA62D7" w:rsidRPr="00020969">
        <w:t xml:space="preserve"> kestane hasadını sırıkla vurarak gerçekleştirm</w:t>
      </w:r>
      <w:r w:rsidR="00604F76">
        <w:t xml:space="preserve">eye devam etmekte olduğu ortaya çıkmıştır. </w:t>
      </w:r>
    </w:p>
    <w:p w:rsidR="00707B92" w:rsidRPr="006B5388" w:rsidRDefault="00CF7DBB" w:rsidP="00074945">
      <w:pPr>
        <w:spacing w:line="480" w:lineRule="auto"/>
        <w:ind w:firstLine="567"/>
        <w:jc w:val="both"/>
      </w:pPr>
      <w:r w:rsidRPr="00020969">
        <w:lastRenderedPageBreak/>
        <w:t>Eğitimler öncesinde ü</w:t>
      </w:r>
      <w:r w:rsidR="00707B92" w:rsidRPr="00020969">
        <w:t>reticilerin  %28.57’si hastalıklı kısmı kestikten ya da temizledikten sonra bu k</w:t>
      </w:r>
      <w:r w:rsidRPr="00020969">
        <w:t xml:space="preserve">ısımlara uygulama yapmakta iken, </w:t>
      </w:r>
      <w:r w:rsidR="00707B92" w:rsidRPr="00020969">
        <w:t>bu oran eğitimden sonra artarak %4</w:t>
      </w:r>
      <w:r w:rsidR="007F1916">
        <w:t>7.62’ye yükselmiştir (</w:t>
      </w:r>
      <w:r w:rsidR="007F1B19">
        <w:t>Şekil 13</w:t>
      </w:r>
      <w:r w:rsidR="00074945">
        <w:t xml:space="preserve">). </w:t>
      </w:r>
      <w:r w:rsidR="00707B92" w:rsidRPr="00020969">
        <w:t xml:space="preserve">Hastalıklı kısmı kestikten yada temizledikten </w:t>
      </w:r>
      <w:r w:rsidR="00D76A0F" w:rsidRPr="009D7447">
        <w:t>sonra</w:t>
      </w:r>
      <w:r w:rsidR="00D76A0F">
        <w:rPr>
          <w:color w:val="FF0000"/>
        </w:rPr>
        <w:t xml:space="preserve"> </w:t>
      </w:r>
      <w:r w:rsidR="00707B92" w:rsidRPr="00020969">
        <w:t>yapılan uygulamalar incelendiğinde; eğitim</w:t>
      </w:r>
      <w:r w:rsidR="009328EC" w:rsidRPr="00020969">
        <w:t>ler</w:t>
      </w:r>
      <w:r w:rsidR="00707B92" w:rsidRPr="00020969">
        <w:t>den önce üreticilerin %19.05’i yağlı boya vb</w:t>
      </w:r>
      <w:proofErr w:type="gramStart"/>
      <w:r w:rsidR="00707B92" w:rsidRPr="00020969">
        <w:t>.,</w:t>
      </w:r>
      <w:proofErr w:type="gramEnd"/>
      <w:r w:rsidR="00707B92" w:rsidRPr="00020969">
        <w:t xml:space="preserve"> %14.29’u aşı </w:t>
      </w:r>
      <w:r w:rsidR="00707B92" w:rsidRPr="00C35D1F">
        <w:t>macunu</w:t>
      </w:r>
      <w:r w:rsidR="008309D8" w:rsidRPr="00C35D1F">
        <w:t xml:space="preserve"> </w:t>
      </w:r>
      <w:r w:rsidR="00366F60" w:rsidRPr="00C35D1F">
        <w:t xml:space="preserve">ya da </w:t>
      </w:r>
      <w:r w:rsidR="00707B92" w:rsidRPr="00C35D1F">
        <w:t>ardıç katranı</w:t>
      </w:r>
      <w:r w:rsidR="00707B92" w:rsidRPr="006B5388">
        <w:t xml:space="preserve"> ve %4.76’sı çamur uyguladığı; eğitim</w:t>
      </w:r>
      <w:r w:rsidR="009328EC" w:rsidRPr="006B5388">
        <w:t>ler</w:t>
      </w:r>
      <w:r w:rsidR="00707B92" w:rsidRPr="006B5388">
        <w:t xml:space="preserve"> sonrası ise üreticilerin % 19.05’inin yağlı boya vb. uygulamaya devam ettiği, %33.33’ünün aşı macunu</w:t>
      </w:r>
      <w:r w:rsidR="00911CE8" w:rsidRPr="006B5388">
        <w:t xml:space="preserve"> </w:t>
      </w:r>
      <w:r w:rsidR="00366F60" w:rsidRPr="00C35D1F">
        <w:t>ya da</w:t>
      </w:r>
      <w:r w:rsidR="00911CE8" w:rsidRPr="00C35D1F">
        <w:t xml:space="preserve"> </w:t>
      </w:r>
      <w:r w:rsidR="00707B92" w:rsidRPr="00C35D1F">
        <w:t>ardıç</w:t>
      </w:r>
      <w:r w:rsidR="00707B92" w:rsidRPr="006B5388">
        <w:t xml:space="preserve"> k</w:t>
      </w:r>
      <w:r w:rsidR="00DA05CF" w:rsidRPr="006B5388">
        <w:t>atranı</w:t>
      </w:r>
      <w:r w:rsidR="00911CE8" w:rsidRPr="006B5388">
        <w:t xml:space="preserve"> karışımı</w:t>
      </w:r>
      <w:r w:rsidR="00DA05CF" w:rsidRPr="006B5388">
        <w:t xml:space="preserve"> uyguladığı görülmektedir</w:t>
      </w:r>
      <w:r w:rsidR="007F1916">
        <w:t xml:space="preserve">  (</w:t>
      </w:r>
      <w:r w:rsidR="007F1B19">
        <w:t>Şekil 14</w:t>
      </w:r>
      <w:r w:rsidR="00707B92" w:rsidRPr="006B5388">
        <w:t>).</w:t>
      </w:r>
    </w:p>
    <w:p w:rsidR="00707B92" w:rsidRPr="00F64580" w:rsidRDefault="00707B92" w:rsidP="007E3290">
      <w:pPr>
        <w:pStyle w:val="ListeParagraf"/>
        <w:tabs>
          <w:tab w:val="left" w:pos="2115"/>
        </w:tabs>
        <w:spacing w:line="480" w:lineRule="auto"/>
        <w:ind w:left="0" w:firstLine="567"/>
        <w:jc w:val="both"/>
        <w:rPr>
          <w:color w:val="FF0000"/>
          <w:sz w:val="24"/>
          <w:szCs w:val="24"/>
        </w:rPr>
      </w:pPr>
      <w:proofErr w:type="gramStart"/>
      <w:r w:rsidRPr="00020969">
        <w:rPr>
          <w:sz w:val="24"/>
          <w:szCs w:val="24"/>
        </w:rPr>
        <w:t>Üreticiler kestane kanserinin mücadelesi ile ilgili “Aşı yaparken sağlıklı üretim materyali kullanılmalıdır.”, “Aşı ya da budama sırasında gereksiz yara oluşturulmamasına dikkat edilmelidir.”, “Bu</w:t>
      </w:r>
      <w:r w:rsidR="00F83B38">
        <w:rPr>
          <w:sz w:val="24"/>
          <w:szCs w:val="24"/>
        </w:rPr>
        <w:t xml:space="preserve">dama sonrası yara yerleri ardıç </w:t>
      </w:r>
      <w:r w:rsidRPr="00020969">
        <w:rPr>
          <w:sz w:val="24"/>
          <w:szCs w:val="24"/>
        </w:rPr>
        <w:t>katranı</w:t>
      </w:r>
      <w:r w:rsidR="00FA2F3F">
        <w:rPr>
          <w:sz w:val="24"/>
          <w:szCs w:val="24"/>
        </w:rPr>
        <w:t xml:space="preserve"> ve </w:t>
      </w:r>
      <w:r w:rsidRPr="00020969">
        <w:rPr>
          <w:sz w:val="24"/>
          <w:szCs w:val="24"/>
        </w:rPr>
        <w:t>göz</w:t>
      </w:r>
      <w:r w:rsidR="009B0BE5" w:rsidRPr="00020969">
        <w:rPr>
          <w:sz w:val="24"/>
          <w:szCs w:val="24"/>
        </w:rPr>
        <w:t>t</w:t>
      </w:r>
      <w:r w:rsidRPr="00020969">
        <w:rPr>
          <w:sz w:val="24"/>
          <w:szCs w:val="24"/>
        </w:rPr>
        <w:t xml:space="preserve">aşı karışımıyla kapatılmalıdır.”,  “Hastalıklı kısım belirtinin bittiği </w:t>
      </w:r>
      <w:r w:rsidRPr="00C35D1F">
        <w:rPr>
          <w:sz w:val="24"/>
          <w:szCs w:val="24"/>
        </w:rPr>
        <w:t>nokta</w:t>
      </w:r>
      <w:r w:rsidR="00ED3E67">
        <w:rPr>
          <w:sz w:val="24"/>
          <w:szCs w:val="24"/>
        </w:rPr>
        <w:t xml:space="preserve">dan </w:t>
      </w:r>
      <w:r w:rsidRPr="00020969">
        <w:rPr>
          <w:sz w:val="24"/>
          <w:szCs w:val="24"/>
        </w:rPr>
        <w:t xml:space="preserve">kesilmelidir.”, “Sırıkla hasat yöntemi tercih edilmelidir.”, “Hastalıklı budama artıkları araziden uzaklaştırılmalıdır.” </w:t>
      </w:r>
      <w:r w:rsidRPr="006E309B">
        <w:rPr>
          <w:sz w:val="24"/>
          <w:szCs w:val="24"/>
        </w:rPr>
        <w:t>ifadeler</w:t>
      </w:r>
      <w:r w:rsidR="00D76A0F" w:rsidRPr="006E309B">
        <w:rPr>
          <w:sz w:val="24"/>
          <w:szCs w:val="24"/>
        </w:rPr>
        <w:t>in</w:t>
      </w:r>
      <w:r w:rsidRPr="006E309B">
        <w:rPr>
          <w:sz w:val="24"/>
          <w:szCs w:val="24"/>
        </w:rPr>
        <w:t>e</w:t>
      </w:r>
      <w:r w:rsidRPr="00020969">
        <w:rPr>
          <w:sz w:val="24"/>
          <w:szCs w:val="24"/>
        </w:rPr>
        <w:t xml:space="preserve"> katılmakta iken; “Aşı kalemleri hastalığın sorun olduğu alanlardan alınmalıdır.”, “Budama ve aşıda kullanılan aletlerin su ile temizlenmesi yeterlidir.”</w:t>
      </w:r>
      <w:r w:rsidRPr="006E309B">
        <w:rPr>
          <w:sz w:val="24"/>
          <w:szCs w:val="24"/>
        </w:rPr>
        <w:t xml:space="preserve"> ifadeler</w:t>
      </w:r>
      <w:r w:rsidR="00D76A0F" w:rsidRPr="006E309B">
        <w:rPr>
          <w:sz w:val="24"/>
          <w:szCs w:val="24"/>
        </w:rPr>
        <w:t>in</w:t>
      </w:r>
      <w:r w:rsidRPr="006E309B">
        <w:rPr>
          <w:sz w:val="24"/>
          <w:szCs w:val="24"/>
        </w:rPr>
        <w:t xml:space="preserve">e </w:t>
      </w:r>
      <w:r w:rsidRPr="00C35D1F">
        <w:rPr>
          <w:sz w:val="24"/>
          <w:szCs w:val="24"/>
        </w:rPr>
        <w:t>katılma</w:t>
      </w:r>
      <w:r w:rsidR="005A6BD2" w:rsidRPr="00C35D1F">
        <w:rPr>
          <w:sz w:val="24"/>
          <w:szCs w:val="24"/>
        </w:rPr>
        <w:t>dığı</w:t>
      </w:r>
      <w:r w:rsidR="00C35D1F" w:rsidRPr="00C35D1F">
        <w:rPr>
          <w:sz w:val="24"/>
          <w:szCs w:val="24"/>
        </w:rPr>
        <w:t xml:space="preserve"> </w:t>
      </w:r>
      <w:r w:rsidR="005A6BD2" w:rsidRPr="00C35D1F">
        <w:rPr>
          <w:sz w:val="24"/>
          <w:szCs w:val="24"/>
        </w:rPr>
        <w:t>belirlenmiştir.</w:t>
      </w:r>
      <w:r w:rsidR="005A6BD2" w:rsidRPr="00B32B41">
        <w:rPr>
          <w:color w:val="ED7D31"/>
          <w:sz w:val="24"/>
          <w:szCs w:val="24"/>
        </w:rPr>
        <w:t xml:space="preserve"> </w:t>
      </w:r>
      <w:proofErr w:type="gramEnd"/>
      <w:r w:rsidRPr="00020969">
        <w:rPr>
          <w:sz w:val="24"/>
          <w:szCs w:val="24"/>
        </w:rPr>
        <w:t xml:space="preserve">Bu durumda üreticilerin kestane kanserinin mücadelesi hakkında bilgi sahibi olduğu ancak uygulanması gereken yöntemleri </w:t>
      </w:r>
      <w:r w:rsidR="00037750">
        <w:rPr>
          <w:sz w:val="24"/>
          <w:szCs w:val="24"/>
        </w:rPr>
        <w:t xml:space="preserve">eksik uyguladıkları </w:t>
      </w:r>
      <w:r w:rsidR="007F1916">
        <w:rPr>
          <w:sz w:val="24"/>
          <w:szCs w:val="24"/>
        </w:rPr>
        <w:t>söylenebilir  (</w:t>
      </w:r>
      <w:r w:rsidR="007F1B19">
        <w:rPr>
          <w:sz w:val="24"/>
          <w:szCs w:val="24"/>
        </w:rPr>
        <w:t>Şekil 15</w:t>
      </w:r>
      <w:r w:rsidRPr="00020969">
        <w:rPr>
          <w:sz w:val="24"/>
          <w:szCs w:val="24"/>
        </w:rPr>
        <w:t>).</w:t>
      </w:r>
      <w:r w:rsidR="00F64580">
        <w:rPr>
          <w:sz w:val="24"/>
          <w:szCs w:val="24"/>
        </w:rPr>
        <w:t xml:space="preserve"> </w:t>
      </w:r>
    </w:p>
    <w:p w:rsidR="00707B92" w:rsidRDefault="00672C92" w:rsidP="007E3290">
      <w:pPr>
        <w:spacing w:line="480" w:lineRule="auto"/>
        <w:jc w:val="both"/>
        <w:rPr>
          <w:b/>
        </w:rPr>
      </w:pPr>
      <w:r w:rsidRPr="00020969">
        <w:rPr>
          <w:b/>
        </w:rPr>
        <w:t>SONUÇ</w:t>
      </w:r>
      <w:r w:rsidR="00082362">
        <w:rPr>
          <w:b/>
        </w:rPr>
        <w:t xml:space="preserve"> </w:t>
      </w:r>
    </w:p>
    <w:p w:rsidR="00007522" w:rsidRDefault="00007522" w:rsidP="00713B1F">
      <w:pPr>
        <w:spacing w:line="480" w:lineRule="auto"/>
        <w:ind w:firstLine="567"/>
        <w:jc w:val="both"/>
        <w:rPr>
          <w:b/>
        </w:rPr>
      </w:pPr>
      <w:r w:rsidRPr="0029721C">
        <w:t xml:space="preserve">Türkiye’de üreticiler kestane kanseri ile </w:t>
      </w:r>
      <w:r w:rsidR="00DF51BA">
        <w:t xml:space="preserve">mücadele konusunda; </w:t>
      </w:r>
      <w:r w:rsidRPr="0029721C">
        <w:t xml:space="preserve">genellikle </w:t>
      </w:r>
      <w:r w:rsidR="00DF51BA">
        <w:t>alışkanlıkları doğrultusunda</w:t>
      </w:r>
      <w:r w:rsidRPr="0029721C">
        <w:t xml:space="preserve"> ya da diğer üreticilerin önerilerini alarak </w:t>
      </w:r>
      <w:r w:rsidR="00DF51BA">
        <w:t>uygulama yapmaktadır</w:t>
      </w:r>
      <w:r w:rsidRPr="0029721C">
        <w:t xml:space="preserve">. </w:t>
      </w:r>
      <w:r w:rsidR="00DF51BA">
        <w:t xml:space="preserve">Bu uygulamalar, </w:t>
      </w:r>
      <w:r w:rsidRPr="0029721C">
        <w:t xml:space="preserve">kanserli </w:t>
      </w:r>
      <w:r w:rsidR="00DF51BA">
        <w:t xml:space="preserve">kabuk dokusunu </w:t>
      </w:r>
      <w:r w:rsidRPr="0029721C">
        <w:t xml:space="preserve">kazımak, kanserli dalları kesmek ya da </w:t>
      </w:r>
      <w:r w:rsidR="00DF51BA">
        <w:t xml:space="preserve">hastalık ağacı kapladıysa </w:t>
      </w:r>
      <w:r w:rsidRPr="0029721C">
        <w:t>bütün ağacı kesmek</w:t>
      </w:r>
      <w:r w:rsidR="00DF51BA">
        <w:t>tir.</w:t>
      </w:r>
      <w:r w:rsidRPr="0029721C">
        <w:t xml:space="preserve"> Diğer taraftan üreticilerin büyük çoğunluğu budama, aşı</w:t>
      </w:r>
      <w:r w:rsidR="00DF51BA">
        <w:t xml:space="preserve">lama ve hasat gibi uygulamalar sırasında aletleri </w:t>
      </w:r>
      <w:proofErr w:type="gramStart"/>
      <w:r w:rsidRPr="0029721C">
        <w:t>dezenfekte</w:t>
      </w:r>
      <w:proofErr w:type="gramEnd"/>
      <w:r w:rsidRPr="0029721C">
        <w:t xml:space="preserve"> </w:t>
      </w:r>
      <w:r w:rsidR="00DF51BA">
        <w:t>etme</w:t>
      </w:r>
      <w:r w:rsidR="004F7C22">
        <w:t>me</w:t>
      </w:r>
      <w:r w:rsidR="00DF51BA">
        <w:t>ktedir</w:t>
      </w:r>
      <w:r w:rsidRPr="00C35D1F">
        <w:t xml:space="preserve">. </w:t>
      </w:r>
      <w:r w:rsidR="004F7C22">
        <w:t>Ü</w:t>
      </w:r>
      <w:r w:rsidR="00E73A9C" w:rsidRPr="00C35D1F">
        <w:t>reticilerin</w:t>
      </w:r>
      <w:r w:rsidR="00E73A9C">
        <w:t xml:space="preserve"> </w:t>
      </w:r>
      <w:r w:rsidR="00BC65AD" w:rsidRPr="00C35D1F">
        <w:t xml:space="preserve">kültürel önlemleri </w:t>
      </w:r>
      <w:r w:rsidR="00E73A9C" w:rsidRPr="00C35D1F">
        <w:t>hatalı</w:t>
      </w:r>
      <w:r w:rsidR="00E73A9C">
        <w:t xml:space="preserve"> ya da eksik yapmaları nedeniyle </w:t>
      </w:r>
      <w:r w:rsidR="004F7C22">
        <w:t xml:space="preserve">de </w:t>
      </w:r>
      <w:r w:rsidR="00E73A9C">
        <w:t>k</w:t>
      </w:r>
      <w:r w:rsidR="00E73A9C" w:rsidRPr="0029721C">
        <w:t>estane kanseri</w:t>
      </w:r>
      <w:r w:rsidR="00E73A9C">
        <w:t xml:space="preserve"> </w:t>
      </w:r>
      <w:r w:rsidR="00E73A9C" w:rsidRPr="0029721C">
        <w:t>yayılma</w:t>
      </w:r>
      <w:r w:rsidR="00E73A9C">
        <w:t xml:space="preserve">ya devam etmektedir. </w:t>
      </w:r>
    </w:p>
    <w:p w:rsidR="001977BE" w:rsidRPr="001977BE" w:rsidRDefault="00713B1F" w:rsidP="001977BE">
      <w:pPr>
        <w:spacing w:line="480" w:lineRule="auto"/>
        <w:ind w:firstLine="709"/>
        <w:jc w:val="both"/>
        <w:rPr>
          <w:color w:val="FF0000"/>
          <w:szCs w:val="22"/>
        </w:rPr>
      </w:pPr>
      <w:proofErr w:type="gramStart"/>
      <w:r>
        <w:rPr>
          <w:szCs w:val="22"/>
        </w:rPr>
        <w:lastRenderedPageBreak/>
        <w:t>Araştırmada e</w:t>
      </w:r>
      <w:r w:rsidR="001977BE" w:rsidRPr="001977BE">
        <w:rPr>
          <w:szCs w:val="22"/>
        </w:rPr>
        <w:t xml:space="preserve">ğitim öncesi </w:t>
      </w:r>
      <w:r w:rsidR="006A6628">
        <w:rPr>
          <w:szCs w:val="22"/>
        </w:rPr>
        <w:t xml:space="preserve">üreticilerle yapılan anket sonuçları ve </w:t>
      </w:r>
      <w:r w:rsidR="001977BE" w:rsidRPr="001977BE">
        <w:rPr>
          <w:szCs w:val="22"/>
        </w:rPr>
        <w:t>arazi gözlemlerimiz birlikte değerlendirildiğinde; üreticilerin kestane kanseri hastalığını tanıyor olmalarına ve mücadelesine yönelik çok fazla enerji harcıyor olmalarına rağmen, eksik ya da hatalı uygulamalar (hastalıklı kısmı sağlıklı dokuyu da içerecek şekilde temizlememe,  açık yaraları ardıç katranıyla kapamama vb.) yapıyor olmaları nedeniyle yara paraziti olan bu hastalığın mücadelesinde çoğu kez başarılı olamadıkları belirlenmiştir.</w:t>
      </w:r>
      <w:r w:rsidR="001977BE" w:rsidRPr="001977BE">
        <w:rPr>
          <w:color w:val="FF0000"/>
          <w:szCs w:val="22"/>
        </w:rPr>
        <w:t xml:space="preserve"> </w:t>
      </w:r>
      <w:proofErr w:type="gramEnd"/>
    </w:p>
    <w:p w:rsidR="001977BE" w:rsidRPr="001977BE" w:rsidRDefault="001977BE" w:rsidP="001977BE">
      <w:pPr>
        <w:spacing w:line="480" w:lineRule="auto"/>
        <w:ind w:firstLine="709"/>
        <w:jc w:val="both"/>
        <w:rPr>
          <w:szCs w:val="22"/>
        </w:rPr>
      </w:pPr>
      <w:proofErr w:type="gramStart"/>
      <w:r w:rsidRPr="001977BE">
        <w:rPr>
          <w:szCs w:val="22"/>
        </w:rPr>
        <w:t>Eğitim sonrası yapılan anket sonuçları verilen eğitimlerin üreticiye kazandırdığı bilgiler yönüyle</w:t>
      </w:r>
      <w:r w:rsidR="00761C4B">
        <w:rPr>
          <w:szCs w:val="22"/>
        </w:rPr>
        <w:t xml:space="preserve"> </w:t>
      </w:r>
      <w:r w:rsidRPr="001977BE">
        <w:rPr>
          <w:szCs w:val="22"/>
        </w:rPr>
        <w:t>değerlendirildiğinde; hastalığın bulaşma şeklini bilenlerin, hastalıklı budama artıkları</w:t>
      </w:r>
      <w:r w:rsidR="006A6628">
        <w:rPr>
          <w:szCs w:val="22"/>
        </w:rPr>
        <w:t>nı bahçeden uzaklaştıranların, k</w:t>
      </w:r>
      <w:r w:rsidRPr="001977BE">
        <w:rPr>
          <w:szCs w:val="22"/>
        </w:rPr>
        <w:t>estane kanserinin ağacın gövde-dal kısmında görüldüğünü bilenlerin, budamada kullandıkları aletleri çamaşır suyu ile temizleyenlerin, hastalıklı kısmı kestikten ya da temizledikten sonra bu kısımlara uygulama yapan, aşı macunu</w:t>
      </w:r>
      <w:r w:rsidR="008A1A56">
        <w:rPr>
          <w:szCs w:val="22"/>
        </w:rPr>
        <w:t xml:space="preserve"> </w:t>
      </w:r>
      <w:r w:rsidR="008A1A56" w:rsidRPr="00C35D1F">
        <w:rPr>
          <w:szCs w:val="22"/>
        </w:rPr>
        <w:t>ya da</w:t>
      </w:r>
      <w:r w:rsidR="008A1A56" w:rsidRPr="00B32B41">
        <w:rPr>
          <w:color w:val="ED7D31"/>
          <w:szCs w:val="22"/>
        </w:rPr>
        <w:t xml:space="preserve"> </w:t>
      </w:r>
      <w:r w:rsidRPr="001977BE">
        <w:rPr>
          <w:szCs w:val="22"/>
        </w:rPr>
        <w:t xml:space="preserve">ardıç katranı kullanan üretici sayılarının arttığı belirlenmiştir. </w:t>
      </w:r>
      <w:proofErr w:type="gramEnd"/>
    </w:p>
    <w:p w:rsidR="006F3961" w:rsidRPr="00E005A4" w:rsidRDefault="00761C4B" w:rsidP="006F3961">
      <w:pPr>
        <w:spacing w:line="480" w:lineRule="auto"/>
        <w:ind w:firstLine="567"/>
        <w:jc w:val="both"/>
      </w:pPr>
      <w:r>
        <w:t>S</w:t>
      </w:r>
      <w:r w:rsidR="00FC5AA3" w:rsidRPr="00020969">
        <w:t xml:space="preserve">ırıkla </w:t>
      </w:r>
      <w:r w:rsidR="00FC5AA3" w:rsidRPr="00C35D1F">
        <w:t>hasat uygulaması, dallarda yara oluş</w:t>
      </w:r>
      <w:r w:rsidR="008A1A56" w:rsidRPr="00C35D1F">
        <w:t>umuna</w:t>
      </w:r>
      <w:r w:rsidR="00FC5AA3" w:rsidRPr="00C35D1F">
        <w:t xml:space="preserve"> </w:t>
      </w:r>
      <w:r w:rsidR="008A1A56" w:rsidRPr="00C35D1F">
        <w:t xml:space="preserve">neden olmakta, yani </w:t>
      </w:r>
      <w:r w:rsidR="00FC5AA3" w:rsidRPr="00C35D1F">
        <w:t xml:space="preserve">yeni </w:t>
      </w:r>
      <w:proofErr w:type="gramStart"/>
      <w:r w:rsidR="00FC5AA3" w:rsidRPr="00C35D1F">
        <w:t>enfeksiyonlar</w:t>
      </w:r>
      <w:proofErr w:type="gramEnd"/>
      <w:r w:rsidR="00FC5AA3" w:rsidRPr="00C35D1F">
        <w:t xml:space="preserve"> için giriş noktası oluş</w:t>
      </w:r>
      <w:r w:rsidR="008A1A56" w:rsidRPr="00C35D1F">
        <w:t>turmakta</w:t>
      </w:r>
      <w:r w:rsidR="00C35D1F" w:rsidRPr="00C35D1F">
        <w:t xml:space="preserve"> </w:t>
      </w:r>
      <w:r w:rsidR="00F06C21" w:rsidRPr="00C35D1F">
        <w:t xml:space="preserve">böylece </w:t>
      </w:r>
      <w:r w:rsidR="00FC5AA3" w:rsidRPr="00C35D1F">
        <w:t xml:space="preserve">hastalığın yayılmasına neden olmaktadır.  </w:t>
      </w:r>
      <w:r w:rsidR="00EF027B" w:rsidRPr="00C35D1F">
        <w:t>Diğer taraftan, budama ve aşı aletlerinin</w:t>
      </w:r>
      <w:r w:rsidR="00EF027B" w:rsidRPr="00020969">
        <w:t xml:space="preserve"> temizlenm</w:t>
      </w:r>
      <w:r w:rsidR="00B56434" w:rsidRPr="00020969">
        <w:t>emesi de hastalığın yayılmasında etkendir.</w:t>
      </w:r>
      <w:r w:rsidR="006F3961" w:rsidRPr="006F3961">
        <w:t xml:space="preserve"> </w:t>
      </w:r>
      <w:r w:rsidR="006F3961">
        <w:t>Eğitim öncesi yapılan a</w:t>
      </w:r>
      <w:r w:rsidR="006F3961" w:rsidRPr="00E005A4">
        <w:t xml:space="preserve">nket sonuçlarına göre üreticilerin hepsinin sırıkla hasat yaptığı belirlenmiş ve bu sayının eğitimden sonra da </w:t>
      </w:r>
      <w:r w:rsidR="0025779B">
        <w:t xml:space="preserve">maalesef </w:t>
      </w:r>
      <w:r w:rsidR="006F3961" w:rsidRPr="00E005A4">
        <w:t xml:space="preserve">değişmediği görülmüştür. </w:t>
      </w:r>
    </w:p>
    <w:p w:rsidR="00333616" w:rsidRDefault="004E5BAC" w:rsidP="007E3290">
      <w:pPr>
        <w:spacing w:line="480" w:lineRule="auto"/>
        <w:ind w:firstLine="567"/>
        <w:jc w:val="both"/>
      </w:pPr>
      <w:r w:rsidRPr="00020969">
        <w:t>Eğitimler öncesinde üreticilerin  %28.57’si hastalıklı kısmı kestikten ya da temizledikten sonra bu kısımlara uygulama yapmakta iken, bu oran eğitimden sonra</w:t>
      </w:r>
      <w:r w:rsidR="008A23FF" w:rsidRPr="00020969">
        <w:t xml:space="preserve"> artarak %47.62’ye yükseldiği saptanmıştır. </w:t>
      </w:r>
      <w:r w:rsidRPr="00020969">
        <w:t xml:space="preserve">Hastalıklı kısmı kestikten yada temizledikten </w:t>
      </w:r>
      <w:r w:rsidR="005B5C34" w:rsidRPr="00020969">
        <w:t>sonra</w:t>
      </w:r>
      <w:r w:rsidR="005B5C34" w:rsidRPr="00020969">
        <w:rPr>
          <w:color w:val="FF0000"/>
        </w:rPr>
        <w:t xml:space="preserve"> </w:t>
      </w:r>
      <w:r w:rsidRPr="00020969">
        <w:t>yapı</w:t>
      </w:r>
      <w:r w:rsidR="008A23FF" w:rsidRPr="00020969">
        <w:t xml:space="preserve">lan uygulamalar incelendiğinde ise; </w:t>
      </w:r>
      <w:r w:rsidRPr="00020969">
        <w:t xml:space="preserve">eğitimlerden önce </w:t>
      </w:r>
      <w:r w:rsidR="002B0BB3">
        <w:t>anket yapılan üreticilerin</w:t>
      </w:r>
      <w:r w:rsidRPr="00020969">
        <w:t xml:space="preserve"> %19</w:t>
      </w:r>
      <w:r w:rsidR="00AE24A2" w:rsidRPr="00020969">
        <w:t xml:space="preserve">.05’inin </w:t>
      </w:r>
      <w:r w:rsidRPr="00020969">
        <w:t>yağlı boya vb</w:t>
      </w:r>
      <w:proofErr w:type="gramStart"/>
      <w:r w:rsidRPr="00020969">
        <w:t>.,</w:t>
      </w:r>
      <w:proofErr w:type="gramEnd"/>
      <w:r w:rsidRPr="00020969">
        <w:t xml:space="preserve"> %14.29’u</w:t>
      </w:r>
      <w:r w:rsidR="00AE24A2" w:rsidRPr="00020969">
        <w:t>nun</w:t>
      </w:r>
      <w:r w:rsidRPr="00020969">
        <w:t xml:space="preserve"> aşı macunu</w:t>
      </w:r>
      <w:r w:rsidR="008B7BD0">
        <w:rPr>
          <w:color w:val="FF0000"/>
        </w:rPr>
        <w:t xml:space="preserve"> </w:t>
      </w:r>
      <w:r w:rsidR="00415A48">
        <w:t>ya da</w:t>
      </w:r>
      <w:r w:rsidR="008B7BD0" w:rsidRPr="006B5388">
        <w:t xml:space="preserve"> </w:t>
      </w:r>
      <w:r w:rsidRPr="006B5388">
        <w:t>ardıç katra</w:t>
      </w:r>
      <w:r w:rsidR="008A23FF" w:rsidRPr="006B5388">
        <w:t>nı</w:t>
      </w:r>
      <w:r w:rsidR="008B7BD0" w:rsidRPr="006B5388">
        <w:t xml:space="preserve"> </w:t>
      </w:r>
      <w:r w:rsidR="008B7BD0">
        <w:t>karışımı</w:t>
      </w:r>
      <w:r w:rsidR="008A23FF" w:rsidRPr="00020969">
        <w:t xml:space="preserve"> ve %4.76’sı</w:t>
      </w:r>
      <w:r w:rsidR="00AE24A2" w:rsidRPr="00020969">
        <w:t>nın</w:t>
      </w:r>
      <w:r w:rsidR="008A23FF" w:rsidRPr="00020969">
        <w:t xml:space="preserve"> çamur uygulaması </w:t>
      </w:r>
      <w:r w:rsidR="007D2F7E" w:rsidRPr="00020969">
        <w:t>yaptığı;</w:t>
      </w:r>
      <w:r w:rsidRPr="00020969">
        <w:t xml:space="preserve"> eğitimler sonrası</w:t>
      </w:r>
      <w:r w:rsidR="002B0BB3">
        <w:t xml:space="preserve"> anket yapılan</w:t>
      </w:r>
      <w:r w:rsidRPr="00020969">
        <w:t xml:space="preserve"> üreticilerin % 19.05’inin yağlı </w:t>
      </w:r>
      <w:r w:rsidR="008A23FF" w:rsidRPr="00020969">
        <w:t>boya vb. uygulamaya devam etmekte</w:t>
      </w:r>
      <w:r w:rsidR="00D73A84" w:rsidRPr="00020969">
        <w:t xml:space="preserve"> olduğu</w:t>
      </w:r>
      <w:r w:rsidRPr="00020969">
        <w:t xml:space="preserve">, aşı </w:t>
      </w:r>
      <w:r w:rsidRPr="00C35D1F">
        <w:t>macunu</w:t>
      </w:r>
      <w:r w:rsidR="008B7BD0" w:rsidRPr="00C35D1F">
        <w:t xml:space="preserve"> </w:t>
      </w:r>
      <w:r w:rsidR="00252C13" w:rsidRPr="00C35D1F">
        <w:t>ya da</w:t>
      </w:r>
      <w:r w:rsidR="00252C13" w:rsidRPr="00B32B41">
        <w:rPr>
          <w:color w:val="ED7D31"/>
        </w:rPr>
        <w:t xml:space="preserve"> </w:t>
      </w:r>
      <w:r w:rsidRPr="006B5388">
        <w:t>ardıç k</w:t>
      </w:r>
      <w:r w:rsidR="00D73A84" w:rsidRPr="006B5388">
        <w:t xml:space="preserve">atranı </w:t>
      </w:r>
      <w:r w:rsidR="00D73A84" w:rsidRPr="00C35D1F">
        <w:t>uygulama</w:t>
      </w:r>
      <w:r w:rsidR="00252C13" w:rsidRPr="00C35D1F">
        <w:t>sı yapanların</w:t>
      </w:r>
      <w:r w:rsidR="00D73A84" w:rsidRPr="006B5388">
        <w:t xml:space="preserve"> oranının artarak %33.33’e yükseldiği, çamur uygula</w:t>
      </w:r>
      <w:r w:rsidR="00761C4B">
        <w:t>ması yapan</w:t>
      </w:r>
      <w:r w:rsidR="006B5388" w:rsidRPr="006B5388">
        <w:t xml:space="preserve"> ür</w:t>
      </w:r>
      <w:r w:rsidR="00252701" w:rsidRPr="006B5388">
        <w:t xml:space="preserve">eticinin </w:t>
      </w:r>
      <w:r w:rsidR="00761C4B">
        <w:t>artık kalmadığı</w:t>
      </w:r>
      <w:r w:rsidR="00D73A84" w:rsidRPr="00020969">
        <w:t xml:space="preserve"> tespit </w:t>
      </w:r>
      <w:r w:rsidR="00D73A84" w:rsidRPr="00020969">
        <w:lastRenderedPageBreak/>
        <w:t>edilmiştir.</w:t>
      </w:r>
      <w:r w:rsidR="00333616" w:rsidRPr="00020969">
        <w:t xml:space="preserve"> Diğer taraftan </w:t>
      </w:r>
      <w:r w:rsidR="002B0BB3">
        <w:t xml:space="preserve">anket yapılan </w:t>
      </w:r>
      <w:r w:rsidR="00333616" w:rsidRPr="00020969">
        <w:t>üreticilerin kestane kanserinin mücadelesi ile ilgili ifadelere verdikleri cevaplar doğrultusunda</w:t>
      </w:r>
      <w:r w:rsidR="005B5C34" w:rsidRPr="00020969">
        <w:t>,</w:t>
      </w:r>
      <w:r w:rsidR="00333616" w:rsidRPr="00020969">
        <w:t xml:space="preserve"> kestane kanserinin mücadelesi hakkında bilgi sahibi oldukları </w:t>
      </w:r>
      <w:r w:rsidR="005C4FC2" w:rsidRPr="00020969">
        <w:t xml:space="preserve">ve üreticilerin büyük çoğunluğunun (%76.19) eğitimde öğrendiklerini uyguladıklarını belirtmelerine rağmen </w:t>
      </w:r>
      <w:r w:rsidR="00333616" w:rsidRPr="00020969">
        <w:t>üreticilerin uygulanması gereken yöntemleri</w:t>
      </w:r>
      <w:r w:rsidR="002B0BB3">
        <w:t xml:space="preserve"> eksik ya da hatalı</w:t>
      </w:r>
      <w:r w:rsidR="00333616" w:rsidRPr="00020969">
        <w:t xml:space="preserve"> uygula</w:t>
      </w:r>
      <w:r w:rsidR="002B0BB3">
        <w:t xml:space="preserve">dıkları </w:t>
      </w:r>
      <w:r w:rsidR="00333616" w:rsidRPr="00020969">
        <w:t>söylenebilir.</w:t>
      </w:r>
    </w:p>
    <w:p w:rsidR="00707B92" w:rsidRPr="00A350D6" w:rsidRDefault="00CA4908" w:rsidP="00492FB4">
      <w:pPr>
        <w:spacing w:line="480" w:lineRule="auto"/>
        <w:ind w:firstLine="567"/>
        <w:jc w:val="both"/>
      </w:pPr>
      <w:r w:rsidRPr="00A350D6">
        <w:t>Sonuç olarak ü</w:t>
      </w:r>
      <w:r w:rsidR="00707B92" w:rsidRPr="00A350D6">
        <w:t>reticilerin</w:t>
      </w:r>
      <w:r w:rsidR="00137E3E" w:rsidRPr="00A350D6">
        <w:t xml:space="preserve"> </w:t>
      </w:r>
      <w:r w:rsidR="00707B92" w:rsidRPr="00A350D6">
        <w:t xml:space="preserve">kestane kanseri mücadelesi hakkında bilgi sahibi olduğu ve </w:t>
      </w:r>
      <w:r w:rsidR="0034085F" w:rsidRPr="00A350D6">
        <w:t xml:space="preserve">teorik ve uygulamalı </w:t>
      </w:r>
      <w:r w:rsidR="00707B92" w:rsidRPr="00A350D6">
        <w:t>eğitimler sonrası bir farkındalık oluştuğu söylenebilir ancak</w:t>
      </w:r>
      <w:r w:rsidR="00947A39" w:rsidRPr="00A350D6">
        <w:t xml:space="preserve">, </w:t>
      </w:r>
      <w:r w:rsidR="00707B92" w:rsidRPr="00A350D6">
        <w:t>üreticiler hatalı uygulamalara devam etmektedir</w:t>
      </w:r>
      <w:r w:rsidR="003E05A3" w:rsidRPr="00A350D6">
        <w:t xml:space="preserve">. </w:t>
      </w:r>
      <w:r w:rsidR="004F1E80" w:rsidRPr="00A350D6">
        <w:t xml:space="preserve">Bu nedenle </w:t>
      </w:r>
      <w:r w:rsidR="00A350D6" w:rsidRPr="00A350D6">
        <w:t xml:space="preserve">yörede </w:t>
      </w:r>
      <w:r w:rsidR="004F1E80" w:rsidRPr="00A350D6">
        <w:t xml:space="preserve">kestane kanseri ile </w:t>
      </w:r>
      <w:r w:rsidR="00A350D6" w:rsidRPr="00A350D6">
        <w:t xml:space="preserve">mücadele konusunda </w:t>
      </w:r>
      <w:r w:rsidR="004F1E80" w:rsidRPr="00A350D6">
        <w:t>üreticil</w:t>
      </w:r>
      <w:r w:rsidR="00A350D6" w:rsidRPr="00A350D6">
        <w:t>eri bilinçlendirme çalışmalarının</w:t>
      </w:r>
      <w:r w:rsidR="004F1E80" w:rsidRPr="00A350D6">
        <w:t xml:space="preserve"> devam </w:t>
      </w:r>
      <w:r w:rsidR="00A350D6" w:rsidRPr="00A350D6">
        <w:t xml:space="preserve">ettirilmesi ve diğer yörelerde de bu çalışmaların yapılması gerekmektedir. </w:t>
      </w:r>
    </w:p>
    <w:p w:rsidR="00500136" w:rsidRDefault="00500136" w:rsidP="007E3290">
      <w:pPr>
        <w:spacing w:line="480" w:lineRule="auto"/>
        <w:ind w:firstLine="567"/>
        <w:jc w:val="both"/>
        <w:rPr>
          <w:b/>
        </w:rPr>
      </w:pPr>
      <w:r w:rsidRPr="00020969">
        <w:rPr>
          <w:b/>
        </w:rPr>
        <w:t>KAYNAKLAR</w:t>
      </w:r>
    </w:p>
    <w:p w:rsidR="0000420B" w:rsidRPr="0000420B" w:rsidRDefault="0000420B" w:rsidP="00DB7E4B">
      <w:pPr>
        <w:spacing w:line="480" w:lineRule="auto"/>
        <w:ind w:left="284" w:hanging="284"/>
        <w:jc w:val="both"/>
      </w:pPr>
      <w:r w:rsidRPr="0000420B">
        <w:t>Açıkgöz, S</w:t>
      </w:r>
      <w:proofErr w:type="gramStart"/>
      <w:r w:rsidRPr="0000420B">
        <w:t>.,</w:t>
      </w:r>
      <w:proofErr w:type="gramEnd"/>
      <w:r w:rsidRPr="0000420B">
        <w:t xml:space="preserve"> Döken, M.T., </w:t>
      </w:r>
      <w:proofErr w:type="spellStart"/>
      <w:r w:rsidRPr="0000420B">
        <w:t>Erincik</w:t>
      </w:r>
      <w:proofErr w:type="spellEnd"/>
      <w:r w:rsidRPr="0000420B">
        <w:t xml:space="preserve">, O., Değirmenci, F. 2010. </w:t>
      </w:r>
      <w:proofErr w:type="spellStart"/>
      <w:r w:rsidRPr="0000420B">
        <w:t>Determination</w:t>
      </w:r>
      <w:proofErr w:type="spellEnd"/>
      <w:r w:rsidRPr="0000420B">
        <w:t xml:space="preserve"> of </w:t>
      </w:r>
      <w:proofErr w:type="spellStart"/>
      <w:r w:rsidRPr="0000420B">
        <w:t>Hypovirulent</w:t>
      </w:r>
      <w:proofErr w:type="spellEnd"/>
      <w:r w:rsidRPr="0000420B">
        <w:t xml:space="preserve"> </w:t>
      </w:r>
      <w:proofErr w:type="spellStart"/>
      <w:r w:rsidRPr="0000420B">
        <w:t>Isolates</w:t>
      </w:r>
      <w:proofErr w:type="spellEnd"/>
      <w:r w:rsidRPr="0000420B">
        <w:t xml:space="preserve"> of </w:t>
      </w:r>
      <w:proofErr w:type="spellStart"/>
      <w:r w:rsidRPr="0000420B">
        <w:rPr>
          <w:i/>
        </w:rPr>
        <w:t>Cryphonectria</w:t>
      </w:r>
      <w:proofErr w:type="spellEnd"/>
      <w:r w:rsidRPr="0000420B">
        <w:rPr>
          <w:i/>
        </w:rPr>
        <w:t xml:space="preserve"> </w:t>
      </w:r>
      <w:proofErr w:type="spellStart"/>
      <w:r w:rsidRPr="0000420B">
        <w:rPr>
          <w:i/>
        </w:rPr>
        <w:t>Parasitica</w:t>
      </w:r>
      <w:proofErr w:type="spellEnd"/>
      <w:r w:rsidRPr="0000420B">
        <w:t xml:space="preserve"> </w:t>
      </w:r>
      <w:proofErr w:type="spellStart"/>
      <w:r w:rsidRPr="0000420B">
        <w:t>By</w:t>
      </w:r>
      <w:proofErr w:type="spellEnd"/>
      <w:r w:rsidRPr="0000420B">
        <w:t xml:space="preserve"> </w:t>
      </w:r>
      <w:proofErr w:type="spellStart"/>
      <w:r w:rsidRPr="0000420B">
        <w:t>DsRNA</w:t>
      </w:r>
      <w:proofErr w:type="spellEnd"/>
      <w:r w:rsidRPr="0000420B">
        <w:t xml:space="preserve"> Analysis </w:t>
      </w:r>
      <w:proofErr w:type="spellStart"/>
      <w:r w:rsidRPr="0000420B">
        <w:t>In</w:t>
      </w:r>
      <w:proofErr w:type="spellEnd"/>
      <w:r w:rsidRPr="0000420B">
        <w:t xml:space="preserve"> Aydin </w:t>
      </w:r>
      <w:proofErr w:type="spellStart"/>
      <w:r w:rsidRPr="0000420B">
        <w:t>Province</w:t>
      </w:r>
      <w:proofErr w:type="spellEnd"/>
      <w:r w:rsidRPr="0000420B">
        <w:t>, Turkey</w:t>
      </w:r>
      <w:r w:rsidR="0044377A">
        <w:t>.</w:t>
      </w:r>
      <w:r>
        <w:t xml:space="preserve"> </w:t>
      </w:r>
      <w:proofErr w:type="spellStart"/>
      <w:r w:rsidRPr="0000420B">
        <w:t>Acta</w:t>
      </w:r>
      <w:proofErr w:type="spellEnd"/>
      <w:r w:rsidRPr="0000420B">
        <w:t xml:space="preserve"> </w:t>
      </w:r>
      <w:proofErr w:type="spellStart"/>
      <w:r w:rsidRPr="0000420B">
        <w:t>Hort</w:t>
      </w:r>
      <w:proofErr w:type="spellEnd"/>
      <w:r w:rsidRPr="0000420B">
        <w:t>.</w:t>
      </w:r>
      <w:r w:rsidR="0044377A">
        <w:t>,</w:t>
      </w:r>
      <w:r w:rsidRPr="0000420B">
        <w:t xml:space="preserve"> 866:379-383</w:t>
      </w:r>
      <w:r w:rsidR="00AE2C22">
        <w:t>.</w:t>
      </w:r>
    </w:p>
    <w:p w:rsidR="00BC685B" w:rsidRDefault="00BC685B" w:rsidP="00DB7E4B">
      <w:pPr>
        <w:spacing w:line="480" w:lineRule="auto"/>
        <w:ind w:left="284" w:hanging="284"/>
        <w:jc w:val="both"/>
      </w:pPr>
      <w:r>
        <w:t xml:space="preserve">Akıllı, </w:t>
      </w:r>
      <w:r w:rsidRPr="00BC685B">
        <w:t>S</w:t>
      </w:r>
      <w:r>
        <w:t>. 2008.</w:t>
      </w:r>
      <w:r w:rsidRPr="00BC685B">
        <w:t xml:space="preserve"> Karadeniz</w:t>
      </w:r>
      <w:r>
        <w:t xml:space="preserve"> Bölgesinde Kestane Kanseri (</w:t>
      </w:r>
      <w:r w:rsidRPr="003F14C8">
        <w:rPr>
          <w:i/>
        </w:rPr>
        <w:t xml:space="preserve">C. </w:t>
      </w:r>
      <w:proofErr w:type="spellStart"/>
      <w:r w:rsidRPr="003F14C8">
        <w:rPr>
          <w:i/>
        </w:rPr>
        <w:t>parasitica</w:t>
      </w:r>
      <w:proofErr w:type="spellEnd"/>
      <w:r w:rsidRPr="00BC685B">
        <w:t>)’</w:t>
      </w:r>
      <w:proofErr w:type="spellStart"/>
      <w:r w:rsidRPr="00BC685B">
        <w:t>nin</w:t>
      </w:r>
      <w:proofErr w:type="spellEnd"/>
      <w:r w:rsidRPr="00BC685B">
        <w:t xml:space="preserve"> Biyolojik M</w:t>
      </w:r>
      <w:r>
        <w:t xml:space="preserve">ücadelesi Üzerine Araştırmalar. </w:t>
      </w:r>
      <w:r w:rsidRPr="00BC685B">
        <w:t>Doktora Tezi, Ankara Üniversit</w:t>
      </w:r>
      <w:r>
        <w:t>esi Fen Bilimleri Enstitüsü, Ankara.</w:t>
      </w:r>
    </w:p>
    <w:p w:rsidR="00B540D0" w:rsidRDefault="00B540D0" w:rsidP="00DB7E4B">
      <w:pPr>
        <w:spacing w:line="480" w:lineRule="auto"/>
        <w:ind w:left="284" w:hanging="284"/>
        <w:jc w:val="both"/>
      </w:pPr>
      <w:r>
        <w:t>Akıllı S, Ka</w:t>
      </w:r>
      <w:r w:rsidR="00EA1FA0">
        <w:t>tırcıoğlu Y.Z</w:t>
      </w:r>
      <w:proofErr w:type="gramStart"/>
      <w:r w:rsidR="00EA1FA0">
        <w:t>.,</w:t>
      </w:r>
      <w:proofErr w:type="gramEnd"/>
      <w:r w:rsidR="00EA1FA0">
        <w:t xml:space="preserve"> Maden, S. 2009.</w:t>
      </w:r>
      <w:r>
        <w:t xml:space="preserve"> </w:t>
      </w:r>
      <w:proofErr w:type="spellStart"/>
      <w:r>
        <w:t>Vegetative</w:t>
      </w:r>
      <w:proofErr w:type="spellEnd"/>
      <w:r>
        <w:t xml:space="preserve"> </w:t>
      </w:r>
      <w:proofErr w:type="spellStart"/>
      <w:r>
        <w:t>compatibility</w:t>
      </w:r>
      <w:proofErr w:type="spellEnd"/>
      <w:r>
        <w:t xml:space="preserve"> </w:t>
      </w:r>
      <w:proofErr w:type="spellStart"/>
      <w:r>
        <w:t>types</w:t>
      </w:r>
      <w:proofErr w:type="spellEnd"/>
      <w:r>
        <w:t xml:space="preserve"> of </w:t>
      </w:r>
      <w:proofErr w:type="spellStart"/>
      <w:r w:rsidRPr="00CB18D0">
        <w:rPr>
          <w:i/>
        </w:rPr>
        <w:t>Cryphonectria</w:t>
      </w:r>
      <w:proofErr w:type="spellEnd"/>
      <w:r w:rsidRPr="00CB18D0">
        <w:rPr>
          <w:i/>
        </w:rPr>
        <w:t xml:space="preserve"> </w:t>
      </w:r>
      <w:proofErr w:type="spellStart"/>
      <w:r w:rsidRPr="00CB18D0">
        <w:rPr>
          <w:i/>
        </w:rPr>
        <w:t>parasitica</w:t>
      </w:r>
      <w:proofErr w:type="spellEnd"/>
      <w:r w:rsidRPr="00CB18D0">
        <w:rPr>
          <w:i/>
        </w:rPr>
        <w:t>,</w:t>
      </w:r>
      <w:r>
        <w:t xml:space="preserve"> </w:t>
      </w:r>
      <w:proofErr w:type="spellStart"/>
      <w:r>
        <w:t>chestnut</w:t>
      </w:r>
      <w:proofErr w:type="spellEnd"/>
      <w:r>
        <w:t xml:space="preserve"> </w:t>
      </w:r>
      <w:proofErr w:type="spellStart"/>
      <w:r>
        <w:t>blight</w:t>
      </w:r>
      <w:proofErr w:type="spellEnd"/>
      <w:r>
        <w:t xml:space="preserve"> </w:t>
      </w:r>
      <w:proofErr w:type="spellStart"/>
      <w:r>
        <w:t>agent</w:t>
      </w:r>
      <w:proofErr w:type="spellEnd"/>
      <w:r>
        <w:t>, in Bl</w:t>
      </w:r>
      <w:r w:rsidR="0044377A">
        <w:t xml:space="preserve">ack </w:t>
      </w:r>
      <w:proofErr w:type="spellStart"/>
      <w:r w:rsidR="0044377A">
        <w:t>Sea</w:t>
      </w:r>
      <w:proofErr w:type="spellEnd"/>
      <w:r w:rsidR="0044377A">
        <w:t xml:space="preserve"> </w:t>
      </w:r>
      <w:proofErr w:type="spellStart"/>
      <w:r w:rsidR="0044377A">
        <w:t>Region</w:t>
      </w:r>
      <w:proofErr w:type="spellEnd"/>
      <w:r w:rsidR="0044377A">
        <w:t xml:space="preserve">. </w:t>
      </w:r>
      <w:proofErr w:type="spellStart"/>
      <w:r w:rsidR="0044377A">
        <w:t>Forest</w:t>
      </w:r>
      <w:proofErr w:type="spellEnd"/>
      <w:r w:rsidR="0044377A">
        <w:t xml:space="preserve"> </w:t>
      </w:r>
      <w:proofErr w:type="spellStart"/>
      <w:r w:rsidR="0044377A">
        <w:t>Pathology</w:t>
      </w:r>
      <w:proofErr w:type="spellEnd"/>
      <w:r w:rsidR="0044377A">
        <w:t>,</w:t>
      </w:r>
      <w:r>
        <w:t xml:space="preserve"> 39: 390-396.</w:t>
      </w:r>
    </w:p>
    <w:p w:rsidR="00F87C8C" w:rsidRDefault="004A48D1" w:rsidP="00DB7E4B">
      <w:pPr>
        <w:spacing w:line="480" w:lineRule="auto"/>
        <w:ind w:left="284" w:hanging="284"/>
        <w:jc w:val="both"/>
      </w:pPr>
      <w:r w:rsidRPr="00AC04FD">
        <w:t>Ak</w:t>
      </w:r>
      <w:r>
        <w:t>ıllı</w:t>
      </w:r>
      <w:r w:rsidR="00F87C8C">
        <w:t>, S</w:t>
      </w:r>
      <w:proofErr w:type="gramStart"/>
      <w:r w:rsidR="00F87C8C">
        <w:t>.,</w:t>
      </w:r>
      <w:proofErr w:type="gramEnd"/>
      <w:r w:rsidR="00F87C8C">
        <w:t xml:space="preserve"> </w:t>
      </w:r>
      <w:r>
        <w:t>Katırcıoğlu</w:t>
      </w:r>
      <w:r w:rsidR="00F87C8C">
        <w:t>, Y.Z., Maden, S. 2011</w:t>
      </w:r>
      <w:r w:rsidR="00F87C8C" w:rsidRPr="00AC04FD">
        <w:t xml:space="preserve">. </w:t>
      </w:r>
      <w:proofErr w:type="spellStart"/>
      <w:r w:rsidR="00F87C8C">
        <w:t>Biological</w:t>
      </w:r>
      <w:proofErr w:type="spellEnd"/>
      <w:r w:rsidR="00F87C8C">
        <w:t xml:space="preserve"> </w:t>
      </w:r>
      <w:proofErr w:type="spellStart"/>
      <w:r w:rsidR="00F87C8C">
        <w:t>control</w:t>
      </w:r>
      <w:proofErr w:type="spellEnd"/>
      <w:r w:rsidR="00F87C8C">
        <w:t xml:space="preserve"> of </w:t>
      </w:r>
      <w:proofErr w:type="spellStart"/>
      <w:r w:rsidR="00F87C8C">
        <w:t>chestnut</w:t>
      </w:r>
      <w:proofErr w:type="spellEnd"/>
      <w:r w:rsidR="00F87C8C">
        <w:t xml:space="preserve"> </w:t>
      </w:r>
      <w:proofErr w:type="spellStart"/>
      <w:r w:rsidR="00F87C8C">
        <w:t>canker</w:t>
      </w:r>
      <w:proofErr w:type="spellEnd"/>
      <w:r w:rsidR="00F87C8C">
        <w:t xml:space="preserve">, </w:t>
      </w:r>
      <w:proofErr w:type="spellStart"/>
      <w:r w:rsidR="00F87C8C">
        <w:t>caused</w:t>
      </w:r>
      <w:proofErr w:type="spellEnd"/>
      <w:r w:rsidR="00F87C8C">
        <w:t xml:space="preserve"> </w:t>
      </w:r>
      <w:proofErr w:type="spellStart"/>
      <w:r w:rsidR="00F87C8C">
        <w:t>by</w:t>
      </w:r>
      <w:proofErr w:type="spellEnd"/>
      <w:r w:rsidR="00F87C8C">
        <w:t xml:space="preserve"> </w:t>
      </w:r>
      <w:proofErr w:type="spellStart"/>
      <w:r w:rsidR="00F87C8C" w:rsidRPr="00CB18D0">
        <w:rPr>
          <w:i/>
        </w:rPr>
        <w:t>Cryphonectria</w:t>
      </w:r>
      <w:proofErr w:type="spellEnd"/>
      <w:r w:rsidR="00F87C8C" w:rsidRPr="00CB18D0">
        <w:rPr>
          <w:i/>
        </w:rPr>
        <w:t xml:space="preserve"> </w:t>
      </w:r>
      <w:proofErr w:type="spellStart"/>
      <w:r w:rsidR="00F87C8C" w:rsidRPr="00CB18D0">
        <w:rPr>
          <w:i/>
        </w:rPr>
        <w:t>parasitica</w:t>
      </w:r>
      <w:proofErr w:type="spellEnd"/>
      <w:r w:rsidR="00F87C8C">
        <w:t xml:space="preserve">, </w:t>
      </w:r>
      <w:proofErr w:type="spellStart"/>
      <w:r w:rsidR="00F87C8C">
        <w:t>by</w:t>
      </w:r>
      <w:proofErr w:type="spellEnd"/>
      <w:r w:rsidR="00F87C8C">
        <w:t xml:space="preserve"> </w:t>
      </w:r>
      <w:proofErr w:type="spellStart"/>
      <w:r w:rsidR="00F87C8C">
        <w:t>antagonistic</w:t>
      </w:r>
      <w:proofErr w:type="spellEnd"/>
      <w:r w:rsidR="00F87C8C">
        <w:t xml:space="preserve"> </w:t>
      </w:r>
      <w:proofErr w:type="spellStart"/>
      <w:r w:rsidR="00F87C8C">
        <w:t>organisms</w:t>
      </w:r>
      <w:proofErr w:type="spellEnd"/>
      <w:r w:rsidR="00F87C8C">
        <w:t xml:space="preserve"> </w:t>
      </w:r>
      <w:proofErr w:type="spellStart"/>
      <w:r w:rsidR="00F87C8C">
        <w:t>and</w:t>
      </w:r>
      <w:proofErr w:type="spellEnd"/>
      <w:r w:rsidR="00F87C8C">
        <w:t xml:space="preserve"> </w:t>
      </w:r>
      <w:proofErr w:type="spellStart"/>
      <w:r w:rsidR="00F87C8C">
        <w:t>hypovirulent</w:t>
      </w:r>
      <w:proofErr w:type="spellEnd"/>
      <w:r w:rsidR="00F87C8C">
        <w:t xml:space="preserve"> </w:t>
      </w:r>
      <w:proofErr w:type="spellStart"/>
      <w:r w:rsidR="00F87C8C">
        <w:t>isolates</w:t>
      </w:r>
      <w:proofErr w:type="spellEnd"/>
      <w:r w:rsidR="00F87C8C">
        <w:t xml:space="preserve">. </w:t>
      </w:r>
      <w:proofErr w:type="spellStart"/>
      <w:r w:rsidR="00F87C8C">
        <w:t>Turk</w:t>
      </w:r>
      <w:proofErr w:type="spellEnd"/>
      <w:r w:rsidR="00F87C8C">
        <w:t xml:space="preserve"> J </w:t>
      </w:r>
      <w:proofErr w:type="spellStart"/>
      <w:r w:rsidR="00F87C8C">
        <w:t>Agric</w:t>
      </w:r>
      <w:proofErr w:type="spellEnd"/>
      <w:r w:rsidR="00F87C8C">
        <w:t xml:space="preserve"> </w:t>
      </w:r>
      <w:proofErr w:type="spellStart"/>
      <w:r w:rsidR="00F87C8C">
        <w:t>For</w:t>
      </w:r>
      <w:proofErr w:type="spellEnd"/>
      <w:proofErr w:type="gramStart"/>
      <w:r w:rsidR="00F87C8C">
        <w:t>.</w:t>
      </w:r>
      <w:r w:rsidR="001C3C7B">
        <w:t>,</w:t>
      </w:r>
      <w:proofErr w:type="gramEnd"/>
      <w:r w:rsidR="001C3C7B">
        <w:t xml:space="preserve"> </w:t>
      </w:r>
      <w:r w:rsidR="00F87C8C">
        <w:t>35: 515-523</w:t>
      </w:r>
      <w:r w:rsidR="001C3C7B">
        <w:t>.</w:t>
      </w:r>
    </w:p>
    <w:p w:rsidR="00F5241F" w:rsidRPr="00BF3A45" w:rsidRDefault="00BA1549" w:rsidP="00DB7E4B">
      <w:pPr>
        <w:spacing w:line="480" w:lineRule="auto"/>
        <w:ind w:left="284" w:hanging="284"/>
        <w:jc w:val="both"/>
      </w:pPr>
      <w:r w:rsidRPr="00F5241F">
        <w:t>Aksoy</w:t>
      </w:r>
      <w:r w:rsidR="00F5241F" w:rsidRPr="00F5241F">
        <w:t>, H.M</w:t>
      </w:r>
      <w:proofErr w:type="gramStart"/>
      <w:r w:rsidR="00F5241F" w:rsidRPr="00F5241F">
        <w:t>.,</w:t>
      </w:r>
      <w:proofErr w:type="gramEnd"/>
      <w:r w:rsidR="00477E55">
        <w:t xml:space="preserve"> Serdar, Ü., Soylu, A. 2005. </w:t>
      </w:r>
      <w:r w:rsidR="00F5241F" w:rsidRPr="00F5241F">
        <w:t>Kestane Fidanlarında Kansere (</w:t>
      </w:r>
      <w:proofErr w:type="spellStart"/>
      <w:r w:rsidR="00F5241F" w:rsidRPr="00F5241F">
        <w:rPr>
          <w:i/>
        </w:rPr>
        <w:t>Cryphonectria</w:t>
      </w:r>
      <w:proofErr w:type="spellEnd"/>
      <w:r w:rsidR="00F5241F" w:rsidRPr="00F5241F">
        <w:rPr>
          <w:i/>
        </w:rPr>
        <w:t xml:space="preserve"> </w:t>
      </w:r>
      <w:proofErr w:type="spellStart"/>
      <w:r w:rsidR="00F5241F" w:rsidRPr="00F5241F">
        <w:rPr>
          <w:i/>
        </w:rPr>
        <w:t>Parasitica</w:t>
      </w:r>
      <w:proofErr w:type="spellEnd"/>
      <w:r w:rsidR="00F5241F" w:rsidRPr="00F5241F">
        <w:t xml:space="preserve"> (</w:t>
      </w:r>
      <w:proofErr w:type="spellStart"/>
      <w:r w:rsidR="00F5241F" w:rsidRPr="00F5241F">
        <w:t>Murrill</w:t>
      </w:r>
      <w:proofErr w:type="spellEnd"/>
      <w:r w:rsidR="00F5241F" w:rsidRPr="00F5241F">
        <w:t xml:space="preserve">) </w:t>
      </w:r>
      <w:proofErr w:type="spellStart"/>
      <w:r w:rsidR="00F5241F" w:rsidRPr="00F5241F">
        <w:t>Barr</w:t>
      </w:r>
      <w:proofErr w:type="spellEnd"/>
      <w:r w:rsidR="00F5241F" w:rsidRPr="00F5241F">
        <w:t>) Karşı Yapılan Uygulamalar</w:t>
      </w:r>
      <w:r w:rsidR="00BF3A45">
        <w:t xml:space="preserve">. OMÜ Zir. Fak. Dergisi, </w:t>
      </w:r>
      <w:r w:rsidR="00BF3A45" w:rsidRPr="00BF3A45">
        <w:t>20(1):-24-29</w:t>
      </w:r>
      <w:r w:rsidR="00BF3A45">
        <w:t>.</w:t>
      </w:r>
    </w:p>
    <w:p w:rsidR="00CE4770" w:rsidRDefault="00644CE8" w:rsidP="00DB7E4B">
      <w:pPr>
        <w:spacing w:line="480" w:lineRule="auto"/>
        <w:ind w:left="284" w:hanging="284"/>
        <w:jc w:val="both"/>
      </w:pPr>
      <w:r>
        <w:lastRenderedPageBreak/>
        <w:t>Anonim</w:t>
      </w:r>
      <w:r w:rsidR="00457B66">
        <w:t>, 2008</w:t>
      </w:r>
      <w:r w:rsidR="00CE4770">
        <w:t>. Zirai Mücadele Teknik Talimatları</w:t>
      </w:r>
      <w:r w:rsidR="00457B66">
        <w:t>.</w:t>
      </w:r>
      <w:r w:rsidR="00564068">
        <w:t xml:space="preserve"> Cilt.5</w:t>
      </w:r>
      <w:r w:rsidR="00457B66">
        <w:t>.</w:t>
      </w:r>
      <w:r w:rsidR="00CE4770">
        <w:t xml:space="preserve"> T.C.</w:t>
      </w:r>
      <w:r w:rsidR="00457B66">
        <w:t xml:space="preserve"> </w:t>
      </w:r>
      <w:r w:rsidR="00CE4770">
        <w:t xml:space="preserve">Tarım ve </w:t>
      </w:r>
      <w:proofErr w:type="spellStart"/>
      <w:r w:rsidR="00CE4770">
        <w:t>Köyişleri</w:t>
      </w:r>
      <w:proofErr w:type="spellEnd"/>
      <w:r w:rsidR="00CE4770">
        <w:t xml:space="preserve"> </w:t>
      </w:r>
      <w:r w:rsidR="00457B66" w:rsidRPr="00457B66">
        <w:t>Bakanlığı. Tarıms</w:t>
      </w:r>
      <w:r w:rsidR="00457B66">
        <w:t>al Araştırmalar Genel Müdürlüğü, Ankara.</w:t>
      </w:r>
    </w:p>
    <w:p w:rsidR="00DB7E4B" w:rsidRDefault="00644CE8" w:rsidP="00DB7E4B">
      <w:pPr>
        <w:spacing w:line="480" w:lineRule="auto"/>
        <w:ind w:left="284" w:hanging="284"/>
        <w:jc w:val="both"/>
      </w:pPr>
      <w:r>
        <w:t>Anonim</w:t>
      </w:r>
      <w:r w:rsidR="00DB7E4B">
        <w:t>, 2009.</w:t>
      </w:r>
      <w:r>
        <w:t xml:space="preserve"> Report on </w:t>
      </w:r>
      <w:proofErr w:type="spellStart"/>
      <w:r>
        <w:t>Chestnut</w:t>
      </w:r>
      <w:proofErr w:type="spellEnd"/>
      <w:r>
        <w:t xml:space="preserve">, </w:t>
      </w:r>
      <w:proofErr w:type="spellStart"/>
      <w:r>
        <w:t>Chestnut</w:t>
      </w:r>
      <w:proofErr w:type="spellEnd"/>
      <w:r>
        <w:t xml:space="preserve"> </w:t>
      </w:r>
      <w:proofErr w:type="spellStart"/>
      <w:r>
        <w:t>Blight</w:t>
      </w:r>
      <w:proofErr w:type="spellEnd"/>
      <w:r>
        <w:t xml:space="preserve"> </w:t>
      </w:r>
      <w:proofErr w:type="spellStart"/>
      <w:r>
        <w:t>and</w:t>
      </w:r>
      <w:proofErr w:type="spellEnd"/>
      <w:r>
        <w:t xml:space="preserve"> </w:t>
      </w:r>
      <w:proofErr w:type="spellStart"/>
      <w:r>
        <w:t>Its</w:t>
      </w:r>
      <w:proofErr w:type="spellEnd"/>
      <w:r>
        <w:t xml:space="preserve"> Management in Turkey, </w:t>
      </w:r>
      <w:r w:rsidR="00DB7E4B">
        <w:t>Final Report, TCPTUR3201.</w:t>
      </w:r>
      <w:r>
        <w:t xml:space="preserve"> </w:t>
      </w:r>
    </w:p>
    <w:p w:rsidR="00B720B2" w:rsidRDefault="00DB7E4B" w:rsidP="00DB7E4B">
      <w:pPr>
        <w:spacing w:line="480" w:lineRule="auto"/>
        <w:ind w:left="284" w:hanging="284"/>
        <w:jc w:val="both"/>
      </w:pPr>
      <w:r>
        <w:t xml:space="preserve">Bilgin, N. 1995. </w:t>
      </w:r>
      <w:r w:rsidR="00B720B2">
        <w:t>Sosyal Psikolojide Yöntem ve Pratik Çalışmalar, Sistem Yayıncılık, Ankara.</w:t>
      </w:r>
    </w:p>
    <w:p w:rsidR="00751B14" w:rsidRPr="00751B14" w:rsidRDefault="00751B14" w:rsidP="00DB7E4B">
      <w:pPr>
        <w:spacing w:line="480" w:lineRule="auto"/>
        <w:ind w:left="284" w:hanging="284"/>
        <w:jc w:val="both"/>
        <w:rPr>
          <w:lang w:val="en-US"/>
        </w:rPr>
      </w:pPr>
      <w:proofErr w:type="spellStart"/>
      <w:r w:rsidRPr="00751B14">
        <w:rPr>
          <w:lang w:val="en-US"/>
        </w:rPr>
        <w:t>Bissegger</w:t>
      </w:r>
      <w:proofErr w:type="spellEnd"/>
      <w:r w:rsidR="00DB7E4B">
        <w:rPr>
          <w:lang w:val="en-US"/>
        </w:rPr>
        <w:t>, M.,</w:t>
      </w:r>
      <w:r w:rsidRPr="00751B14">
        <w:rPr>
          <w:lang w:val="en-US"/>
        </w:rPr>
        <w:t xml:space="preserve"> </w:t>
      </w:r>
      <w:proofErr w:type="spellStart"/>
      <w:r w:rsidRPr="00751B14">
        <w:rPr>
          <w:lang w:val="en-US"/>
        </w:rPr>
        <w:t>Rigling</w:t>
      </w:r>
      <w:proofErr w:type="spellEnd"/>
      <w:r w:rsidRPr="00751B14">
        <w:rPr>
          <w:lang w:val="en-US"/>
        </w:rPr>
        <w:t xml:space="preserve"> D</w:t>
      </w:r>
      <w:r w:rsidR="00DB7E4B">
        <w:rPr>
          <w:lang w:val="en-US"/>
        </w:rPr>
        <w:t>.</w:t>
      </w:r>
      <w:r w:rsidRPr="00751B14">
        <w:rPr>
          <w:lang w:val="en-US"/>
        </w:rPr>
        <w:t xml:space="preserve">, </w:t>
      </w:r>
      <w:proofErr w:type="spellStart"/>
      <w:r w:rsidRPr="00751B14">
        <w:rPr>
          <w:lang w:val="en-US"/>
        </w:rPr>
        <w:t>Heiniger</w:t>
      </w:r>
      <w:proofErr w:type="spellEnd"/>
      <w:r w:rsidR="00DB7E4B">
        <w:rPr>
          <w:lang w:val="en-US"/>
        </w:rPr>
        <w:t>,</w:t>
      </w:r>
      <w:r w:rsidRPr="00751B14">
        <w:rPr>
          <w:lang w:val="en-US"/>
        </w:rPr>
        <w:t xml:space="preserve"> U</w:t>
      </w:r>
      <w:r w:rsidR="00DB7E4B">
        <w:rPr>
          <w:lang w:val="en-US"/>
        </w:rPr>
        <w:t>. 1997</w:t>
      </w:r>
      <w:r w:rsidRPr="00751B14">
        <w:rPr>
          <w:lang w:val="en-US"/>
        </w:rPr>
        <w:t xml:space="preserve">. Population Structure and Disease Development of </w:t>
      </w:r>
      <w:proofErr w:type="spellStart"/>
      <w:r w:rsidRPr="00751B14">
        <w:rPr>
          <w:i/>
          <w:lang w:val="en-US"/>
        </w:rPr>
        <w:t>Cryphonectria</w:t>
      </w:r>
      <w:proofErr w:type="spellEnd"/>
      <w:r w:rsidRPr="00751B14">
        <w:rPr>
          <w:i/>
          <w:lang w:val="en-US"/>
        </w:rPr>
        <w:t xml:space="preserve"> </w:t>
      </w:r>
      <w:proofErr w:type="spellStart"/>
      <w:r w:rsidRPr="00751B14">
        <w:rPr>
          <w:i/>
          <w:lang w:val="en-US"/>
        </w:rPr>
        <w:t>parasitica</w:t>
      </w:r>
      <w:proofErr w:type="spellEnd"/>
      <w:r w:rsidRPr="00751B14">
        <w:rPr>
          <w:lang w:val="en-US"/>
        </w:rPr>
        <w:t xml:space="preserve"> European Chestnut Forest in the Pre</w:t>
      </w:r>
      <w:r w:rsidR="0044377A">
        <w:rPr>
          <w:lang w:val="en-US"/>
        </w:rPr>
        <w:t xml:space="preserve">sence of Natural </w:t>
      </w:r>
      <w:proofErr w:type="spellStart"/>
      <w:r w:rsidR="0044377A">
        <w:rPr>
          <w:lang w:val="en-US"/>
        </w:rPr>
        <w:t>Hypovirulence</w:t>
      </w:r>
      <w:proofErr w:type="spellEnd"/>
      <w:r w:rsidR="0044377A">
        <w:rPr>
          <w:lang w:val="en-US"/>
        </w:rPr>
        <w:t xml:space="preserve">. </w:t>
      </w:r>
      <w:proofErr w:type="spellStart"/>
      <w:r w:rsidRPr="00751B14">
        <w:rPr>
          <w:lang w:val="en-US"/>
        </w:rPr>
        <w:t>Phyto</w:t>
      </w:r>
      <w:proofErr w:type="spellEnd"/>
      <w:r w:rsidRPr="00751B14">
        <w:rPr>
          <w:lang w:val="en-US"/>
        </w:rPr>
        <w:t xml:space="preserve"> 87:50-59.</w:t>
      </w:r>
    </w:p>
    <w:p w:rsidR="00E954EB" w:rsidRPr="000C22BF" w:rsidRDefault="00E954EB" w:rsidP="00DB7E4B">
      <w:pPr>
        <w:spacing w:line="480" w:lineRule="auto"/>
        <w:ind w:left="284" w:hanging="284"/>
        <w:jc w:val="both"/>
        <w:rPr>
          <w:lang w:val="en-US"/>
        </w:rPr>
      </w:pPr>
      <w:proofErr w:type="spellStart"/>
      <w:r w:rsidRPr="000C22BF">
        <w:rPr>
          <w:bCs/>
          <w:lang w:val="en-US"/>
        </w:rPr>
        <w:t>Çel</w:t>
      </w:r>
      <w:r w:rsidR="00DB7E4B">
        <w:rPr>
          <w:bCs/>
          <w:lang w:val="en-US"/>
        </w:rPr>
        <w:t>iker</w:t>
      </w:r>
      <w:proofErr w:type="spellEnd"/>
      <w:r w:rsidR="00DB7E4B">
        <w:rPr>
          <w:bCs/>
          <w:lang w:val="en-US"/>
        </w:rPr>
        <w:t xml:space="preserve">, N. M., </w:t>
      </w:r>
      <w:proofErr w:type="spellStart"/>
      <w:r>
        <w:rPr>
          <w:bCs/>
          <w:lang w:val="en-US"/>
        </w:rPr>
        <w:t>Onoğur</w:t>
      </w:r>
      <w:proofErr w:type="spellEnd"/>
      <w:r>
        <w:rPr>
          <w:bCs/>
          <w:lang w:val="en-US"/>
        </w:rPr>
        <w:t xml:space="preserve">, </w:t>
      </w:r>
      <w:r w:rsidR="00DB7E4B">
        <w:rPr>
          <w:bCs/>
          <w:lang w:val="en-US"/>
        </w:rPr>
        <w:t xml:space="preserve">E. </w:t>
      </w:r>
      <w:r>
        <w:rPr>
          <w:bCs/>
          <w:lang w:val="en-US"/>
        </w:rPr>
        <w:t>2001</w:t>
      </w:r>
      <w:r w:rsidRPr="000C22BF">
        <w:rPr>
          <w:bCs/>
          <w:lang w:val="en-US"/>
        </w:rPr>
        <w:t>.</w:t>
      </w:r>
      <w:r w:rsidRPr="000C22BF">
        <w:rPr>
          <w:lang w:val="en-US"/>
        </w:rPr>
        <w:t xml:space="preserve"> </w:t>
      </w:r>
      <w:r w:rsidRPr="000C22BF">
        <w:rPr>
          <w:bCs/>
          <w:lang w:val="en-US"/>
        </w:rPr>
        <w:t>Investigations on the control of Chestnut Blight. (</w:t>
      </w:r>
      <w:proofErr w:type="spellStart"/>
      <w:r w:rsidRPr="000C22BF">
        <w:rPr>
          <w:bCs/>
          <w:i/>
          <w:lang w:val="en-US"/>
        </w:rPr>
        <w:t>Cryphonectria</w:t>
      </w:r>
      <w:proofErr w:type="spellEnd"/>
      <w:r w:rsidRPr="000C22BF">
        <w:rPr>
          <w:bCs/>
          <w:i/>
          <w:lang w:val="en-US"/>
        </w:rPr>
        <w:t xml:space="preserve"> </w:t>
      </w:r>
      <w:proofErr w:type="spellStart"/>
      <w:r w:rsidRPr="000C22BF">
        <w:rPr>
          <w:bCs/>
          <w:i/>
          <w:lang w:val="en-US"/>
        </w:rPr>
        <w:t>parasitica</w:t>
      </w:r>
      <w:proofErr w:type="spellEnd"/>
      <w:r w:rsidRPr="000C22BF">
        <w:rPr>
          <w:bCs/>
          <w:lang w:val="en-US"/>
        </w:rPr>
        <w:t xml:space="preserve"> (</w:t>
      </w:r>
      <w:proofErr w:type="spellStart"/>
      <w:r w:rsidRPr="000C22BF">
        <w:rPr>
          <w:bCs/>
          <w:lang w:val="en-US"/>
        </w:rPr>
        <w:t>Murr</w:t>
      </w:r>
      <w:proofErr w:type="spellEnd"/>
      <w:r w:rsidRPr="000C22BF">
        <w:rPr>
          <w:bCs/>
          <w:lang w:val="en-US"/>
        </w:rPr>
        <w:t xml:space="preserve">.) Barr by </w:t>
      </w:r>
      <w:proofErr w:type="spellStart"/>
      <w:r w:rsidRPr="000C22BF">
        <w:rPr>
          <w:bCs/>
          <w:lang w:val="en-US"/>
        </w:rPr>
        <w:t>hypovirulent</w:t>
      </w:r>
      <w:proofErr w:type="spellEnd"/>
      <w:r w:rsidRPr="000C22BF">
        <w:rPr>
          <w:bCs/>
          <w:lang w:val="en-US"/>
        </w:rPr>
        <w:t xml:space="preserve"> strains </w:t>
      </w:r>
      <w:proofErr w:type="spellStart"/>
      <w:r w:rsidRPr="000C22BF">
        <w:rPr>
          <w:bCs/>
          <w:lang w:val="en-US"/>
        </w:rPr>
        <w:t>T</w:t>
      </w:r>
      <w:r w:rsidRPr="000C22BF">
        <w:rPr>
          <w:lang w:val="en-US"/>
        </w:rPr>
        <w:t>ürkiye</w:t>
      </w:r>
      <w:proofErr w:type="spellEnd"/>
      <w:r w:rsidRPr="000C22BF">
        <w:rPr>
          <w:lang w:val="en-US"/>
        </w:rPr>
        <w:t xml:space="preserve"> IX. </w:t>
      </w:r>
      <w:proofErr w:type="spellStart"/>
      <w:r w:rsidRPr="000C22BF">
        <w:rPr>
          <w:lang w:val="en-US"/>
        </w:rPr>
        <w:t>Fitopatoloji</w:t>
      </w:r>
      <w:proofErr w:type="spellEnd"/>
      <w:r w:rsidRPr="000C22BF">
        <w:rPr>
          <w:lang w:val="en-US"/>
        </w:rPr>
        <w:t xml:space="preserve"> </w:t>
      </w:r>
      <w:proofErr w:type="spellStart"/>
      <w:r w:rsidRPr="000C22BF">
        <w:rPr>
          <w:lang w:val="en-US"/>
        </w:rPr>
        <w:t>Kongresi</w:t>
      </w:r>
      <w:proofErr w:type="spellEnd"/>
      <w:r w:rsidRPr="000C22BF">
        <w:rPr>
          <w:lang w:val="en-US"/>
        </w:rPr>
        <w:t xml:space="preserve">. 3-8 </w:t>
      </w:r>
      <w:proofErr w:type="spellStart"/>
      <w:r w:rsidRPr="000C22BF">
        <w:rPr>
          <w:lang w:val="en-US"/>
        </w:rPr>
        <w:t>Eylül</w:t>
      </w:r>
      <w:proofErr w:type="spellEnd"/>
      <w:r w:rsidRPr="000C22BF">
        <w:rPr>
          <w:lang w:val="en-US"/>
        </w:rPr>
        <w:t xml:space="preserve"> 2001, </w:t>
      </w:r>
      <w:proofErr w:type="spellStart"/>
      <w:r w:rsidRPr="000C22BF">
        <w:rPr>
          <w:lang w:val="en-US"/>
        </w:rPr>
        <w:t>Tekirdağ</w:t>
      </w:r>
      <w:proofErr w:type="spellEnd"/>
      <w:r w:rsidR="0044377A">
        <w:rPr>
          <w:lang w:val="en-US"/>
        </w:rPr>
        <w:t>.</w:t>
      </w:r>
    </w:p>
    <w:p w:rsidR="00070F9C" w:rsidRDefault="00DB7E4B" w:rsidP="00BE7100">
      <w:pPr>
        <w:spacing w:line="480" w:lineRule="auto"/>
        <w:ind w:left="284" w:hanging="284"/>
        <w:jc w:val="both"/>
      </w:pPr>
      <w:r>
        <w:rPr>
          <w:bCs/>
        </w:rPr>
        <w:t xml:space="preserve">  </w:t>
      </w:r>
      <w:proofErr w:type="spellStart"/>
      <w:r>
        <w:rPr>
          <w:bCs/>
        </w:rPr>
        <w:t>Celiker</w:t>
      </w:r>
      <w:proofErr w:type="spellEnd"/>
      <w:r>
        <w:rPr>
          <w:bCs/>
        </w:rPr>
        <w:t>, N. M</w:t>
      </w:r>
      <w:proofErr w:type="gramStart"/>
      <w:r>
        <w:rPr>
          <w:bCs/>
        </w:rPr>
        <w:t>.,</w:t>
      </w:r>
      <w:proofErr w:type="gramEnd"/>
      <w:r>
        <w:rPr>
          <w:bCs/>
        </w:rPr>
        <w:t xml:space="preserve"> </w:t>
      </w:r>
      <w:proofErr w:type="spellStart"/>
      <w:r w:rsidR="00070F9C" w:rsidRPr="000C22BF">
        <w:rPr>
          <w:bCs/>
        </w:rPr>
        <w:t>Onogur</w:t>
      </w:r>
      <w:proofErr w:type="spellEnd"/>
      <w:r w:rsidR="00070F9C" w:rsidRPr="000C22BF">
        <w:rPr>
          <w:bCs/>
        </w:rPr>
        <w:t xml:space="preserve">, </w:t>
      </w:r>
      <w:r>
        <w:rPr>
          <w:bCs/>
        </w:rPr>
        <w:t xml:space="preserve">E. </w:t>
      </w:r>
      <w:r w:rsidR="00070F9C" w:rsidRPr="000C22BF">
        <w:rPr>
          <w:bCs/>
        </w:rPr>
        <w:t>2002.</w:t>
      </w:r>
      <w:r w:rsidR="00070F9C" w:rsidRPr="000C22BF">
        <w:rPr>
          <w:lang w:val="en-GB"/>
        </w:rPr>
        <w:t xml:space="preserve"> Studies on the Control of Chestnut Blight (</w:t>
      </w:r>
      <w:proofErr w:type="spellStart"/>
      <w:r w:rsidR="00070F9C" w:rsidRPr="000C22BF">
        <w:rPr>
          <w:i/>
          <w:lang w:val="en-GB"/>
        </w:rPr>
        <w:t>Cryphonectria</w:t>
      </w:r>
      <w:proofErr w:type="spellEnd"/>
      <w:r w:rsidR="00070F9C" w:rsidRPr="000C22BF">
        <w:rPr>
          <w:i/>
          <w:lang w:val="en-GB"/>
        </w:rPr>
        <w:t xml:space="preserve"> </w:t>
      </w:r>
      <w:proofErr w:type="spellStart"/>
      <w:r w:rsidR="00070F9C" w:rsidRPr="000C22BF">
        <w:rPr>
          <w:i/>
          <w:lang w:val="en-GB"/>
        </w:rPr>
        <w:t>parasitica</w:t>
      </w:r>
      <w:proofErr w:type="spellEnd"/>
      <w:r w:rsidR="00070F9C" w:rsidRPr="000C22BF">
        <w:rPr>
          <w:i/>
          <w:lang w:val="en-GB"/>
        </w:rPr>
        <w:t xml:space="preserve"> </w:t>
      </w:r>
      <w:r w:rsidR="00070F9C" w:rsidRPr="000C22BF">
        <w:rPr>
          <w:lang w:val="en-GB"/>
        </w:rPr>
        <w:t>(</w:t>
      </w:r>
      <w:proofErr w:type="spellStart"/>
      <w:r w:rsidR="00070F9C" w:rsidRPr="000C22BF">
        <w:rPr>
          <w:lang w:val="en-GB"/>
        </w:rPr>
        <w:t>Murr</w:t>
      </w:r>
      <w:proofErr w:type="spellEnd"/>
      <w:r w:rsidR="00070F9C" w:rsidRPr="000C22BF">
        <w:rPr>
          <w:lang w:val="en-GB"/>
        </w:rPr>
        <w:t xml:space="preserve">.)Barr.) by </w:t>
      </w:r>
      <w:proofErr w:type="spellStart"/>
      <w:r w:rsidR="00070F9C" w:rsidRPr="000C22BF">
        <w:rPr>
          <w:lang w:val="en-GB"/>
        </w:rPr>
        <w:t>Hypovirulent</w:t>
      </w:r>
      <w:proofErr w:type="spellEnd"/>
      <w:r w:rsidR="00070F9C" w:rsidRPr="000C22BF">
        <w:rPr>
          <w:lang w:val="en-GB"/>
        </w:rPr>
        <w:t xml:space="preserve"> Strains in Turkey. IOBC/</w:t>
      </w:r>
      <w:proofErr w:type="spellStart"/>
      <w:r w:rsidR="00070F9C" w:rsidRPr="000C22BF">
        <w:rPr>
          <w:lang w:val="en-GB"/>
        </w:rPr>
        <w:t>wprs</w:t>
      </w:r>
      <w:proofErr w:type="spellEnd"/>
      <w:r w:rsidR="00070F9C" w:rsidRPr="000C22BF">
        <w:rPr>
          <w:lang w:val="en-GB"/>
        </w:rPr>
        <w:t xml:space="preserve"> Bulletin</w:t>
      </w:r>
      <w:r w:rsidR="0044377A">
        <w:rPr>
          <w:lang w:val="en-GB"/>
        </w:rPr>
        <w:t xml:space="preserve">, </w:t>
      </w:r>
      <w:r w:rsidR="00070F9C" w:rsidRPr="000C22BF">
        <w:rPr>
          <w:lang w:val="en-GB"/>
        </w:rPr>
        <w:t xml:space="preserve">25 (10):203-206. </w:t>
      </w:r>
      <w:r w:rsidR="00070F9C" w:rsidRPr="000C22BF">
        <w:t>ISBN 92-9067-147-1</w:t>
      </w:r>
    </w:p>
    <w:p w:rsidR="008E67F1" w:rsidRPr="000C22BF" w:rsidRDefault="00D8041C" w:rsidP="00DB7E4B">
      <w:pPr>
        <w:pStyle w:val="GvdeMetniGirintisi2"/>
        <w:spacing w:after="0"/>
        <w:ind w:left="284" w:hanging="284"/>
        <w:jc w:val="both"/>
      </w:pPr>
      <w:proofErr w:type="spellStart"/>
      <w:r>
        <w:rPr>
          <w:bCs/>
        </w:rPr>
        <w:t>Celiker</w:t>
      </w:r>
      <w:proofErr w:type="spellEnd"/>
      <w:r>
        <w:rPr>
          <w:bCs/>
        </w:rPr>
        <w:t xml:space="preserve">, N. M., </w:t>
      </w:r>
      <w:proofErr w:type="spellStart"/>
      <w:r w:rsidRPr="000C22BF">
        <w:rPr>
          <w:bCs/>
        </w:rPr>
        <w:t>Onogur</w:t>
      </w:r>
      <w:proofErr w:type="spellEnd"/>
      <w:r w:rsidRPr="000C22BF">
        <w:rPr>
          <w:bCs/>
        </w:rPr>
        <w:t xml:space="preserve">, </w:t>
      </w:r>
      <w:r>
        <w:rPr>
          <w:bCs/>
        </w:rPr>
        <w:t xml:space="preserve">E. </w:t>
      </w:r>
      <w:r w:rsidR="008E67F1" w:rsidRPr="000C22BF">
        <w:rPr>
          <w:bCs/>
        </w:rPr>
        <w:t>2007.</w:t>
      </w:r>
      <w:r w:rsidR="008E67F1" w:rsidRPr="000C22BF">
        <w:t xml:space="preserve"> </w:t>
      </w:r>
      <w:r w:rsidR="008E67F1" w:rsidRPr="000C22BF">
        <w:rPr>
          <w:bCs/>
        </w:rPr>
        <w:t xml:space="preserve">A Study on Biological Control </w:t>
      </w:r>
      <w:proofErr w:type="gramStart"/>
      <w:r w:rsidR="008E67F1" w:rsidRPr="000C22BF">
        <w:rPr>
          <w:bCs/>
        </w:rPr>
        <w:t>of  Chestnut</w:t>
      </w:r>
      <w:proofErr w:type="gramEnd"/>
      <w:r w:rsidR="008E67F1" w:rsidRPr="000C22BF">
        <w:rPr>
          <w:bCs/>
        </w:rPr>
        <w:t xml:space="preserve"> Blight (</w:t>
      </w:r>
      <w:proofErr w:type="spellStart"/>
      <w:r w:rsidR="008E67F1" w:rsidRPr="000C22BF">
        <w:rPr>
          <w:bCs/>
          <w:i/>
          <w:iCs/>
        </w:rPr>
        <w:t>Cryphonectria</w:t>
      </w:r>
      <w:proofErr w:type="spellEnd"/>
      <w:r w:rsidR="008E67F1" w:rsidRPr="000C22BF">
        <w:rPr>
          <w:bCs/>
          <w:i/>
          <w:iCs/>
        </w:rPr>
        <w:t xml:space="preserve"> </w:t>
      </w:r>
      <w:proofErr w:type="spellStart"/>
      <w:r w:rsidR="008E67F1" w:rsidRPr="000C22BF">
        <w:rPr>
          <w:bCs/>
          <w:i/>
          <w:iCs/>
        </w:rPr>
        <w:t>parasitica</w:t>
      </w:r>
      <w:proofErr w:type="spellEnd"/>
      <w:r w:rsidR="008E67F1" w:rsidRPr="000C22BF">
        <w:rPr>
          <w:bCs/>
        </w:rPr>
        <w:t xml:space="preserve"> </w:t>
      </w:r>
      <w:proofErr w:type="spellStart"/>
      <w:r w:rsidR="008E67F1" w:rsidRPr="000C22BF">
        <w:rPr>
          <w:bCs/>
        </w:rPr>
        <w:t>Murr</w:t>
      </w:r>
      <w:proofErr w:type="spellEnd"/>
      <w:r w:rsidR="008E67F1" w:rsidRPr="000C22BF">
        <w:rPr>
          <w:bCs/>
        </w:rPr>
        <w:t>. Barr.)</w:t>
      </w:r>
      <w:proofErr w:type="gramStart"/>
      <w:r w:rsidR="008E67F1" w:rsidRPr="000C22BF">
        <w:rPr>
          <w:bCs/>
        </w:rPr>
        <w:t>in</w:t>
      </w:r>
      <w:proofErr w:type="gramEnd"/>
      <w:r w:rsidR="008E67F1" w:rsidRPr="000C22BF">
        <w:rPr>
          <w:bCs/>
        </w:rPr>
        <w:t xml:space="preserve"> the Chestnut Grove</w:t>
      </w:r>
      <w:r w:rsidR="008E67F1" w:rsidRPr="000C22BF">
        <w:t xml:space="preserve"> . </w:t>
      </w:r>
      <w:r w:rsidR="008E67F1" w:rsidRPr="000C22BF">
        <w:rPr>
          <w:snapToGrid w:val="0"/>
        </w:rPr>
        <w:t>Proceedings of the Second Plan</w:t>
      </w:r>
      <w:r w:rsidR="0044377A">
        <w:rPr>
          <w:snapToGrid w:val="0"/>
        </w:rPr>
        <w:t>t Protection Congress of Turkey, (</w:t>
      </w:r>
      <w:r w:rsidR="008E67F1" w:rsidRPr="000C22BF">
        <w:t>27-29 August 2007</w:t>
      </w:r>
      <w:r w:rsidR="0044377A">
        <w:t>,</w:t>
      </w:r>
      <w:r w:rsidR="008E67F1" w:rsidRPr="000C22BF">
        <w:t xml:space="preserve"> </w:t>
      </w:r>
      <w:proofErr w:type="spellStart"/>
      <w:r w:rsidR="008E67F1" w:rsidRPr="000C22BF">
        <w:t>Isparta</w:t>
      </w:r>
      <w:proofErr w:type="spellEnd"/>
      <w:r w:rsidR="0044377A">
        <w:t>) p.</w:t>
      </w:r>
      <w:r w:rsidR="008E67F1" w:rsidRPr="000C22BF">
        <w:t>34.</w:t>
      </w:r>
    </w:p>
    <w:p w:rsidR="00457B66" w:rsidRDefault="00457B66" w:rsidP="00DB7E4B">
      <w:pPr>
        <w:spacing w:line="480" w:lineRule="auto"/>
        <w:ind w:left="284" w:hanging="284"/>
        <w:jc w:val="both"/>
      </w:pPr>
      <w:r>
        <w:t>Çeliker, N. M</w:t>
      </w:r>
      <w:proofErr w:type="gramStart"/>
      <w:r>
        <w:t>.,</w:t>
      </w:r>
      <w:proofErr w:type="gramEnd"/>
      <w:r>
        <w:t xml:space="preserve"> </w:t>
      </w:r>
      <w:proofErr w:type="spellStart"/>
      <w:r>
        <w:t>Onoğur</w:t>
      </w:r>
      <w:proofErr w:type="spellEnd"/>
      <w:r>
        <w:t>, E. 2011. Türkiye’de Kestane Kanseri ile Biyolo</w:t>
      </w:r>
      <w:r w:rsidR="00F07597">
        <w:t xml:space="preserve">jik Mücadelede </w:t>
      </w:r>
      <w:proofErr w:type="spellStart"/>
      <w:r w:rsidR="00F07597">
        <w:t>Ümitvar</w:t>
      </w:r>
      <w:proofErr w:type="spellEnd"/>
      <w:r w:rsidR="00F07597">
        <w:t xml:space="preserve"> Bulgular.</w:t>
      </w:r>
      <w:r>
        <w:t xml:space="preserve"> Tarım Bilimleri Dergisi, 17(2011):</w:t>
      </w:r>
      <w:r w:rsidRPr="00457B66">
        <w:t>122-130.</w:t>
      </w:r>
    </w:p>
    <w:p w:rsidR="00BE7100" w:rsidRPr="0018189B" w:rsidRDefault="00BE7100" w:rsidP="00BE7100">
      <w:pPr>
        <w:spacing w:line="480" w:lineRule="auto"/>
        <w:ind w:left="284" w:hanging="284"/>
        <w:jc w:val="both"/>
      </w:pPr>
      <w:r w:rsidRPr="0018189B">
        <w:t>Çeliker,</w:t>
      </w:r>
      <w:r w:rsidRPr="0018189B">
        <w:rPr>
          <w:bCs/>
        </w:rPr>
        <w:t xml:space="preserve"> </w:t>
      </w:r>
      <w:r w:rsidRPr="0018189B">
        <w:t>N.M</w:t>
      </w:r>
      <w:proofErr w:type="gramStart"/>
      <w:r w:rsidRPr="0018189B">
        <w:t>.,</w:t>
      </w:r>
      <w:proofErr w:type="gramEnd"/>
      <w:r w:rsidRPr="0018189B">
        <w:rPr>
          <w:bCs/>
        </w:rPr>
        <w:t xml:space="preserve"> Kaplan, C., Poyraz, D., </w:t>
      </w:r>
      <w:proofErr w:type="spellStart"/>
      <w:r w:rsidRPr="0018189B">
        <w:rPr>
          <w:bCs/>
        </w:rPr>
        <w:t>Çetinel</w:t>
      </w:r>
      <w:proofErr w:type="spellEnd"/>
      <w:r w:rsidRPr="0018189B">
        <w:rPr>
          <w:bCs/>
        </w:rPr>
        <w:t>, B.,</w:t>
      </w:r>
      <w:r w:rsidRPr="0018189B">
        <w:t xml:space="preserve"> Turanlı,</w:t>
      </w:r>
      <w:r w:rsidRPr="0018189B">
        <w:rPr>
          <w:bCs/>
        </w:rPr>
        <w:t xml:space="preserve"> </w:t>
      </w:r>
      <w:r w:rsidRPr="0018189B">
        <w:t>T.,</w:t>
      </w:r>
      <w:r w:rsidRPr="0018189B">
        <w:rPr>
          <w:bCs/>
        </w:rPr>
        <w:t xml:space="preserve"> Uysal, A., </w:t>
      </w:r>
      <w:proofErr w:type="spellStart"/>
      <w:r w:rsidRPr="0018189B">
        <w:t>Çoşar</w:t>
      </w:r>
      <w:proofErr w:type="spellEnd"/>
      <w:r w:rsidRPr="0018189B">
        <w:t xml:space="preserve">, G. Ö., </w:t>
      </w:r>
      <w:proofErr w:type="spellStart"/>
      <w:r w:rsidRPr="0018189B">
        <w:rPr>
          <w:bCs/>
        </w:rPr>
        <w:t>Onoğur</w:t>
      </w:r>
      <w:proofErr w:type="spellEnd"/>
      <w:r w:rsidRPr="0018189B">
        <w:rPr>
          <w:bCs/>
        </w:rPr>
        <w:t>, E.,</w:t>
      </w:r>
      <w:r w:rsidRPr="0018189B">
        <w:t xml:space="preserve"> Küçük, E., Çavdar, A.,  Sözer, K. A., Özkan, M. N., YILDIZ, A. Ç., </w:t>
      </w:r>
      <w:proofErr w:type="spellStart"/>
      <w:r w:rsidRPr="0018189B">
        <w:t>Mazman</w:t>
      </w:r>
      <w:proofErr w:type="spellEnd"/>
      <w:r w:rsidRPr="0018189B">
        <w:t xml:space="preserve">, A., CAN, H. 2014. </w:t>
      </w:r>
      <w:r w:rsidRPr="0018189B">
        <w:rPr>
          <w:bCs/>
        </w:rPr>
        <w:t xml:space="preserve">Beydağ İlçesinde </w:t>
      </w:r>
      <w:r w:rsidRPr="0018189B">
        <w:t>Kestane Hastalık Ve Zararlılarıyla Mücadele P</w:t>
      </w:r>
      <w:r w:rsidR="006E6CCB" w:rsidRPr="0018189B">
        <w:t xml:space="preserve">rojesi </w:t>
      </w:r>
      <w:r w:rsidRPr="0018189B">
        <w:t>(Yayınlanmamış çalışma)</w:t>
      </w:r>
    </w:p>
    <w:p w:rsidR="005B1D0F" w:rsidRDefault="005B1D0F" w:rsidP="00DB7E4B">
      <w:pPr>
        <w:spacing w:line="480" w:lineRule="auto"/>
        <w:ind w:left="284" w:hanging="284"/>
        <w:jc w:val="both"/>
      </w:pPr>
      <w:r>
        <w:lastRenderedPageBreak/>
        <w:t xml:space="preserve">Döken, M.T. 2009. </w:t>
      </w:r>
      <w:proofErr w:type="spellStart"/>
      <w:r>
        <w:t>Chestnut</w:t>
      </w:r>
      <w:proofErr w:type="spellEnd"/>
      <w:r>
        <w:t xml:space="preserve"> </w:t>
      </w:r>
      <w:proofErr w:type="spellStart"/>
      <w:r>
        <w:t>Blight</w:t>
      </w:r>
      <w:proofErr w:type="spellEnd"/>
      <w:r>
        <w:t xml:space="preserve"> </w:t>
      </w:r>
      <w:proofErr w:type="spellStart"/>
      <w:r>
        <w:t>And</w:t>
      </w:r>
      <w:proofErr w:type="spellEnd"/>
      <w:r>
        <w:t xml:space="preserve"> A </w:t>
      </w:r>
      <w:proofErr w:type="spellStart"/>
      <w:r>
        <w:t>Review</w:t>
      </w:r>
      <w:proofErr w:type="spellEnd"/>
      <w:r>
        <w:t xml:space="preserve"> of </w:t>
      </w:r>
      <w:proofErr w:type="spellStart"/>
      <w:r>
        <w:t>The</w:t>
      </w:r>
      <w:proofErr w:type="spellEnd"/>
      <w:r>
        <w:t xml:space="preserve"> </w:t>
      </w:r>
      <w:proofErr w:type="spellStart"/>
      <w:r>
        <w:t>Related</w:t>
      </w:r>
      <w:proofErr w:type="spellEnd"/>
      <w:r>
        <w:t xml:space="preserve"> </w:t>
      </w:r>
      <w:proofErr w:type="spellStart"/>
      <w:r>
        <w:t>Studıes</w:t>
      </w:r>
      <w:proofErr w:type="spellEnd"/>
      <w:r>
        <w:t xml:space="preserve"> i</w:t>
      </w:r>
      <w:r w:rsidRPr="005B1D0F">
        <w:t>n Turkey</w:t>
      </w:r>
      <w:r w:rsidR="001304BF">
        <w:t>.</w:t>
      </w:r>
      <w:r w:rsidR="001304BF" w:rsidRPr="001304BF">
        <w:t xml:space="preserve"> International Workshop on </w:t>
      </w:r>
      <w:proofErr w:type="spellStart"/>
      <w:r w:rsidR="001304BF" w:rsidRPr="001304BF">
        <w:t>Chestnut</w:t>
      </w:r>
      <w:proofErr w:type="spellEnd"/>
      <w:r w:rsidR="001304BF" w:rsidRPr="001304BF">
        <w:t xml:space="preserve"> Management in </w:t>
      </w:r>
      <w:proofErr w:type="spellStart"/>
      <w:r w:rsidR="001304BF" w:rsidRPr="001304BF">
        <w:t>Mediterranean</w:t>
      </w:r>
      <w:proofErr w:type="spellEnd"/>
      <w:r w:rsidR="001304BF" w:rsidRPr="001304BF">
        <w:t xml:space="preserve"> </w:t>
      </w:r>
      <w:proofErr w:type="spellStart"/>
      <w:r w:rsidR="001304BF" w:rsidRPr="001304BF">
        <w:t>Countries</w:t>
      </w:r>
      <w:proofErr w:type="spellEnd"/>
      <w:r w:rsidR="001304BF" w:rsidRPr="001304BF">
        <w:t xml:space="preserve"> - </w:t>
      </w:r>
      <w:proofErr w:type="spellStart"/>
      <w:r w:rsidR="001304BF" w:rsidRPr="001304BF">
        <w:t>Problems</w:t>
      </w:r>
      <w:proofErr w:type="spellEnd"/>
      <w:r w:rsidR="001304BF" w:rsidRPr="001304BF">
        <w:t xml:space="preserve"> </w:t>
      </w:r>
      <w:proofErr w:type="spellStart"/>
      <w:r w:rsidR="001304BF" w:rsidRPr="001304BF">
        <w:t>and</w:t>
      </w:r>
      <w:proofErr w:type="spellEnd"/>
      <w:r w:rsidR="001304BF" w:rsidRPr="001304BF">
        <w:t xml:space="preserve"> </w:t>
      </w:r>
      <w:proofErr w:type="spellStart"/>
      <w:r w:rsidR="001304BF" w:rsidRPr="001304BF">
        <w:t>Prospects</w:t>
      </w:r>
      <w:proofErr w:type="spellEnd"/>
      <w:r w:rsidR="004A364F">
        <w:t>,</w:t>
      </w:r>
      <w:r w:rsidR="00F65BAC">
        <w:t xml:space="preserve"> Bursa.</w:t>
      </w:r>
    </w:p>
    <w:p w:rsidR="00E84A99" w:rsidRDefault="00E84A99" w:rsidP="00DB7E4B">
      <w:pPr>
        <w:spacing w:line="480" w:lineRule="auto"/>
        <w:ind w:left="284" w:hanging="284"/>
        <w:jc w:val="both"/>
      </w:pPr>
      <w:proofErr w:type="spellStart"/>
      <w:r>
        <w:t>Empire</w:t>
      </w:r>
      <w:proofErr w:type="spellEnd"/>
      <w:r>
        <w:t xml:space="preserve"> </w:t>
      </w:r>
      <w:proofErr w:type="spellStart"/>
      <w:r>
        <w:t>Chestnut</w:t>
      </w:r>
      <w:proofErr w:type="spellEnd"/>
      <w:r>
        <w:t xml:space="preserve"> </w:t>
      </w:r>
      <w:proofErr w:type="spellStart"/>
      <w:r>
        <w:t>Company</w:t>
      </w:r>
      <w:proofErr w:type="spellEnd"/>
      <w:r>
        <w:t xml:space="preserve">, </w:t>
      </w:r>
      <w:hyperlink r:id="rId8" w:history="1">
        <w:r w:rsidRPr="003A5445">
          <w:rPr>
            <w:rStyle w:val="Kpr"/>
          </w:rPr>
          <w:t>http://www.empirechestnut.com</w:t>
        </w:r>
      </w:hyperlink>
      <w:r>
        <w:t xml:space="preserve"> Erişim: Nisan, 2017</w:t>
      </w:r>
    </w:p>
    <w:p w:rsidR="00042B1C" w:rsidRDefault="00D8041C" w:rsidP="00DB7E4B">
      <w:pPr>
        <w:spacing w:line="480" w:lineRule="auto"/>
        <w:ind w:left="284" w:hanging="284"/>
        <w:jc w:val="both"/>
      </w:pPr>
      <w:proofErr w:type="spellStart"/>
      <w:r>
        <w:t>Erincik</w:t>
      </w:r>
      <w:proofErr w:type="spellEnd"/>
      <w:r>
        <w:t>, B.G.</w:t>
      </w:r>
      <w:r w:rsidR="00042B1C">
        <w:t xml:space="preserve"> 2006</w:t>
      </w:r>
      <w:r>
        <w:t>.</w:t>
      </w:r>
      <w:r w:rsidR="00042B1C">
        <w:t xml:space="preserve"> </w:t>
      </w:r>
      <w:r w:rsidR="00042B1C" w:rsidRPr="00DC409B">
        <w:t xml:space="preserve">Aydın kestane üretim alanlarından elde edilen </w:t>
      </w:r>
      <w:proofErr w:type="spellStart"/>
      <w:r w:rsidR="00042B1C" w:rsidRPr="00DC409B">
        <w:t>cryphonectria</w:t>
      </w:r>
      <w:proofErr w:type="spellEnd"/>
      <w:r w:rsidR="00042B1C" w:rsidRPr="00DC409B">
        <w:t xml:space="preserve"> </w:t>
      </w:r>
      <w:proofErr w:type="spellStart"/>
      <w:r w:rsidR="00042B1C" w:rsidRPr="00DC409B">
        <w:t>parasitica</w:t>
      </w:r>
      <w:proofErr w:type="spellEnd"/>
      <w:r w:rsidR="00042B1C" w:rsidRPr="00DC409B">
        <w:t>(</w:t>
      </w:r>
      <w:proofErr w:type="spellStart"/>
      <w:r w:rsidR="00042B1C" w:rsidRPr="00DC409B">
        <w:t>Murrill</w:t>
      </w:r>
      <w:proofErr w:type="spellEnd"/>
      <w:r w:rsidR="00042B1C" w:rsidRPr="00DC409B">
        <w:t>)</w:t>
      </w:r>
      <w:proofErr w:type="spellStart"/>
      <w:r w:rsidR="00042B1C" w:rsidRPr="00DC409B">
        <w:t>barr</w:t>
      </w:r>
      <w:proofErr w:type="spellEnd"/>
      <w:r w:rsidR="00042B1C" w:rsidRPr="00DC409B">
        <w:t xml:space="preserve"> </w:t>
      </w:r>
      <w:proofErr w:type="spellStart"/>
      <w:r w:rsidR="00042B1C" w:rsidRPr="00DC409B">
        <w:t>izolatlarının</w:t>
      </w:r>
      <w:proofErr w:type="spellEnd"/>
      <w:r w:rsidR="00042B1C" w:rsidRPr="00DC409B">
        <w:t xml:space="preserve"> </w:t>
      </w:r>
      <w:proofErr w:type="spellStart"/>
      <w:r w:rsidR="00042B1C" w:rsidRPr="00DC409B">
        <w:t>virülensliklerinin</w:t>
      </w:r>
      <w:proofErr w:type="spellEnd"/>
      <w:r w:rsidR="00042B1C" w:rsidRPr="00DC409B">
        <w:t xml:space="preserve"> ve bu yörede yaygın olarak üretilen kestane çeşitleri ile konukçusu olan bazı orman ağaçlarının bu etmene karşı reaksiyonlarının belirlenmesi üzerine çalışmalar</w:t>
      </w:r>
      <w:r w:rsidR="004A364F">
        <w:t>.</w:t>
      </w:r>
      <w:r w:rsidR="00042B1C">
        <w:t xml:space="preserve"> Yüksek Lisans Tezi, Adnan Menderes Üniversitesi Fen Bilimleri Enstitüsü, Aydın.</w:t>
      </w:r>
    </w:p>
    <w:p w:rsidR="00457B66" w:rsidRDefault="00457B66" w:rsidP="00DB7E4B">
      <w:pPr>
        <w:spacing w:line="480" w:lineRule="auto"/>
        <w:ind w:left="284" w:hanging="284"/>
        <w:jc w:val="both"/>
      </w:pPr>
      <w:proofErr w:type="spellStart"/>
      <w:r w:rsidRPr="00457B66">
        <w:t>Food</w:t>
      </w:r>
      <w:proofErr w:type="spellEnd"/>
      <w:r w:rsidRPr="00457B66">
        <w:t xml:space="preserve"> </w:t>
      </w:r>
      <w:proofErr w:type="spellStart"/>
      <w:r w:rsidRPr="00457B66">
        <w:t>Agricultu</w:t>
      </w:r>
      <w:r w:rsidR="00F2087D">
        <w:t>re</w:t>
      </w:r>
      <w:proofErr w:type="spellEnd"/>
      <w:r w:rsidR="00F2087D">
        <w:t xml:space="preserve"> </w:t>
      </w:r>
      <w:proofErr w:type="spellStart"/>
      <w:r w:rsidR="00F2087D">
        <w:t>Organization</w:t>
      </w:r>
      <w:proofErr w:type="spellEnd"/>
      <w:r w:rsidR="00F2087D">
        <w:t xml:space="preserve"> (FAO), 2015. http://www.fao.org Erişim: </w:t>
      </w:r>
      <w:r w:rsidR="000A19CB">
        <w:t xml:space="preserve">Ocak </w:t>
      </w:r>
      <w:r w:rsidR="00F2087D">
        <w:t>2017.</w:t>
      </w:r>
    </w:p>
    <w:p w:rsidR="00891A91" w:rsidRDefault="00891A91" w:rsidP="00DB7E4B">
      <w:pPr>
        <w:spacing w:line="480" w:lineRule="auto"/>
        <w:ind w:left="284" w:hanging="284"/>
        <w:jc w:val="both"/>
      </w:pPr>
      <w:r>
        <w:t>G</w:t>
      </w:r>
      <w:r w:rsidR="00D8041C">
        <w:t>üneş</w:t>
      </w:r>
      <w:r>
        <w:t>, T</w:t>
      </w:r>
      <w:proofErr w:type="gramStart"/>
      <w:r>
        <w:t>.,</w:t>
      </w:r>
      <w:proofErr w:type="gramEnd"/>
      <w:r>
        <w:t xml:space="preserve"> </w:t>
      </w:r>
      <w:r w:rsidR="00D8041C">
        <w:t xml:space="preserve">Arıkan, A. </w:t>
      </w:r>
      <w:r>
        <w:t>198</w:t>
      </w:r>
      <w:r w:rsidR="004A364F">
        <w:t xml:space="preserve">8. Tarım Ekonomisi İstatistiği. </w:t>
      </w:r>
      <w:r>
        <w:t>Ankara Üniversitesi, Ziraat Fakültesi Yayınları: 1349, Ders Kitabı: 305, Ankara.</w:t>
      </w:r>
    </w:p>
    <w:p w:rsidR="004D6F39" w:rsidRDefault="007325C9" w:rsidP="00DB7E4B">
      <w:pPr>
        <w:spacing w:line="480" w:lineRule="auto"/>
        <w:ind w:left="284" w:hanging="284"/>
        <w:jc w:val="both"/>
      </w:pPr>
      <w:proofErr w:type="spellStart"/>
      <w:r>
        <w:t>MacDonald</w:t>
      </w:r>
      <w:proofErr w:type="spellEnd"/>
      <w:r>
        <w:t xml:space="preserve"> W</w:t>
      </w:r>
      <w:r w:rsidR="00D8041C">
        <w:t>.</w:t>
      </w:r>
      <w:r>
        <w:t>L</w:t>
      </w:r>
      <w:proofErr w:type="gramStart"/>
      <w:r w:rsidR="00D8041C">
        <w:t>.,</w:t>
      </w:r>
      <w:proofErr w:type="gramEnd"/>
      <w:r w:rsidR="00D8041C">
        <w:t xml:space="preserve"> </w:t>
      </w:r>
      <w:proofErr w:type="spellStart"/>
      <w:r w:rsidR="00D8041C">
        <w:t>Double</w:t>
      </w:r>
      <w:proofErr w:type="spellEnd"/>
      <w:r w:rsidR="00D8041C">
        <w:t xml:space="preserve">, </w:t>
      </w:r>
      <w:r>
        <w:t>M</w:t>
      </w:r>
      <w:r w:rsidR="00D8041C">
        <w:t>.</w:t>
      </w:r>
      <w:r>
        <w:t>L</w:t>
      </w:r>
      <w:r w:rsidR="00D8041C">
        <w:t xml:space="preserve">. 2006. </w:t>
      </w:r>
      <w:proofErr w:type="spellStart"/>
      <w:r>
        <w:t>Hypovirulence</w:t>
      </w:r>
      <w:proofErr w:type="spellEnd"/>
      <w:r>
        <w:t xml:space="preserve">: </w:t>
      </w:r>
      <w:proofErr w:type="spellStart"/>
      <w:r>
        <w:t>Use</w:t>
      </w:r>
      <w:proofErr w:type="spellEnd"/>
      <w:r>
        <w:t xml:space="preserve"> </w:t>
      </w:r>
      <w:proofErr w:type="spellStart"/>
      <w:r>
        <w:t>and</w:t>
      </w:r>
      <w:proofErr w:type="spellEnd"/>
      <w:r>
        <w:t xml:space="preserve"> </w:t>
      </w:r>
      <w:proofErr w:type="spellStart"/>
      <w:r>
        <w:t>limitations</w:t>
      </w:r>
      <w:proofErr w:type="spellEnd"/>
      <w:r>
        <w:t xml:space="preserve">: As a </w:t>
      </w:r>
      <w:proofErr w:type="spellStart"/>
      <w:r>
        <w:t>chestnut</w:t>
      </w:r>
      <w:proofErr w:type="spellEnd"/>
      <w:r>
        <w:t xml:space="preserve"> </w:t>
      </w:r>
      <w:proofErr w:type="spellStart"/>
      <w:r>
        <w:t>blight</w:t>
      </w:r>
      <w:proofErr w:type="spellEnd"/>
      <w:r>
        <w:t xml:space="preserve"> </w:t>
      </w:r>
      <w:proofErr w:type="spellStart"/>
      <w:r>
        <w:t>biological</w:t>
      </w:r>
      <w:proofErr w:type="spellEnd"/>
      <w:r>
        <w:t xml:space="preserve"> </w:t>
      </w:r>
      <w:proofErr w:type="spellStart"/>
      <w:r>
        <w:t>control</w:t>
      </w:r>
      <w:proofErr w:type="spellEnd"/>
      <w:r>
        <w:t xml:space="preserve">. </w:t>
      </w:r>
      <w:proofErr w:type="spellStart"/>
      <w:r>
        <w:t>Proceeding</w:t>
      </w:r>
      <w:r w:rsidR="004A364F">
        <w:t>s</w:t>
      </w:r>
      <w:proofErr w:type="spellEnd"/>
      <w:r w:rsidR="004A364F">
        <w:t xml:space="preserve"> of a Conference </w:t>
      </w:r>
      <w:proofErr w:type="spellStart"/>
      <w:r w:rsidR="004A364F">
        <w:t>and</w:t>
      </w:r>
      <w:proofErr w:type="spellEnd"/>
      <w:r w:rsidR="004A364F">
        <w:t xml:space="preserve"> Workshop, (</w:t>
      </w:r>
      <w:r>
        <w:t>May 4-6, 2004</w:t>
      </w:r>
      <w:r w:rsidR="004A364F">
        <w:t xml:space="preserve">), </w:t>
      </w:r>
      <w:proofErr w:type="spellStart"/>
      <w:r w:rsidR="004A364F">
        <w:t>Th</w:t>
      </w:r>
      <w:r>
        <w:t>e</w:t>
      </w:r>
      <w:proofErr w:type="spellEnd"/>
      <w:r>
        <w:t xml:space="preserve"> North Carolina </w:t>
      </w:r>
      <w:proofErr w:type="spellStart"/>
      <w:r>
        <w:t>Arboretum</w:t>
      </w:r>
      <w:proofErr w:type="spellEnd"/>
      <w:r>
        <w:t xml:space="preserve">. Natural </w:t>
      </w:r>
      <w:proofErr w:type="spellStart"/>
      <w:r>
        <w:t>Resources</w:t>
      </w:r>
      <w:proofErr w:type="spellEnd"/>
      <w:r>
        <w:t xml:space="preserve"> Report NPS/NCR/ CUE/NRR - 2006/001, </w:t>
      </w:r>
      <w:proofErr w:type="spellStart"/>
      <w:r>
        <w:t>National</w:t>
      </w:r>
      <w:proofErr w:type="spellEnd"/>
      <w:r>
        <w:t xml:space="preserve"> Park Service. Washington, DC. 87-95.</w:t>
      </w:r>
    </w:p>
    <w:p w:rsidR="00AD71EB" w:rsidRPr="00457B66" w:rsidRDefault="004A364F" w:rsidP="00DB7E4B">
      <w:pPr>
        <w:spacing w:line="480" w:lineRule="auto"/>
        <w:ind w:left="284" w:hanging="284"/>
        <w:jc w:val="both"/>
      </w:pPr>
      <w:proofErr w:type="spellStart"/>
      <w:r>
        <w:t>Nucis</w:t>
      </w:r>
      <w:proofErr w:type="spellEnd"/>
      <w:r>
        <w:t xml:space="preserve"> </w:t>
      </w:r>
      <w:proofErr w:type="spellStart"/>
      <w:r>
        <w:t>Newslatter</w:t>
      </w:r>
      <w:proofErr w:type="spellEnd"/>
      <w:r>
        <w:t>, 2002.</w:t>
      </w:r>
      <w:r w:rsidR="00AD71EB">
        <w:t xml:space="preserve"> </w:t>
      </w:r>
      <w:proofErr w:type="spellStart"/>
      <w:r w:rsidR="00AD71EB">
        <w:t>İnformation</w:t>
      </w:r>
      <w:proofErr w:type="spellEnd"/>
      <w:r w:rsidR="00AD71EB">
        <w:t xml:space="preserve"> </w:t>
      </w:r>
      <w:proofErr w:type="spellStart"/>
      <w:r w:rsidR="00AD71EB">
        <w:t>Bulletin</w:t>
      </w:r>
      <w:proofErr w:type="spellEnd"/>
      <w:r w:rsidR="00AD71EB">
        <w:t xml:space="preserve"> of </w:t>
      </w:r>
      <w:proofErr w:type="spellStart"/>
      <w:r w:rsidR="00AD71EB">
        <w:t>the</w:t>
      </w:r>
      <w:proofErr w:type="spellEnd"/>
      <w:r w:rsidR="00AD71EB">
        <w:t xml:space="preserve"> </w:t>
      </w:r>
      <w:proofErr w:type="spellStart"/>
      <w:r w:rsidR="00AD71EB">
        <w:t>Resear</w:t>
      </w:r>
      <w:r>
        <w:t>ch</w:t>
      </w:r>
      <w:proofErr w:type="spellEnd"/>
      <w:r>
        <w:t xml:space="preserve"> Network on Nuts (FAO-CHIEAM).</w:t>
      </w:r>
      <w:r w:rsidR="00AD71EB">
        <w:t xml:space="preserve"> Number:11.</w:t>
      </w:r>
    </w:p>
    <w:p w:rsidR="00CF3FA5" w:rsidRDefault="00457B66" w:rsidP="00DB7E4B">
      <w:pPr>
        <w:autoSpaceDE w:val="0"/>
        <w:autoSpaceDN w:val="0"/>
        <w:adjustRightInd w:val="0"/>
        <w:spacing w:line="480" w:lineRule="auto"/>
        <w:ind w:left="284" w:hanging="284"/>
        <w:jc w:val="both"/>
        <w:rPr>
          <w:rFonts w:eastAsia="Calibri"/>
        </w:rPr>
      </w:pPr>
      <w:proofErr w:type="spellStart"/>
      <w:r w:rsidRPr="00457B66">
        <w:rPr>
          <w:rFonts w:eastAsia="Calibri"/>
        </w:rPr>
        <w:t>Özçagı</w:t>
      </w:r>
      <w:r w:rsidR="00F2087D">
        <w:rPr>
          <w:rFonts w:eastAsia="Calibri"/>
        </w:rPr>
        <w:t>ran</w:t>
      </w:r>
      <w:proofErr w:type="spellEnd"/>
      <w:r w:rsidR="00F2087D">
        <w:rPr>
          <w:rFonts w:eastAsia="Calibri"/>
        </w:rPr>
        <w:t>, R</w:t>
      </w:r>
      <w:proofErr w:type="gramStart"/>
      <w:r w:rsidR="00F2087D">
        <w:rPr>
          <w:rFonts w:eastAsia="Calibri"/>
        </w:rPr>
        <w:t>.,</w:t>
      </w:r>
      <w:proofErr w:type="gramEnd"/>
      <w:r w:rsidR="00F2087D">
        <w:rPr>
          <w:rFonts w:eastAsia="Calibri"/>
        </w:rPr>
        <w:t xml:space="preserve"> Ünal, A., </w:t>
      </w:r>
      <w:proofErr w:type="spellStart"/>
      <w:r w:rsidR="00F2087D">
        <w:rPr>
          <w:rFonts w:eastAsia="Calibri"/>
        </w:rPr>
        <w:t>Özeker</w:t>
      </w:r>
      <w:proofErr w:type="spellEnd"/>
      <w:r w:rsidR="00F2087D">
        <w:rPr>
          <w:rFonts w:eastAsia="Calibri"/>
        </w:rPr>
        <w:t>, E.,</w:t>
      </w:r>
      <w:r w:rsidRPr="00457B66">
        <w:rPr>
          <w:rFonts w:eastAsia="Calibri"/>
        </w:rPr>
        <w:t xml:space="preserve"> </w:t>
      </w:r>
      <w:r w:rsidR="00F2087D" w:rsidRPr="00457B66">
        <w:rPr>
          <w:rFonts w:eastAsia="Calibri"/>
        </w:rPr>
        <w:t>İsfendiyaroğlu</w:t>
      </w:r>
      <w:r w:rsidRPr="00457B66">
        <w:rPr>
          <w:rFonts w:eastAsia="Calibri"/>
        </w:rPr>
        <w:t xml:space="preserve">, M. </w:t>
      </w:r>
      <w:r w:rsidR="00F2087D">
        <w:rPr>
          <w:rFonts w:eastAsia="Calibri"/>
        </w:rPr>
        <w:t xml:space="preserve">2007. </w:t>
      </w:r>
      <w:r w:rsidRPr="00457B66">
        <w:rPr>
          <w:rFonts w:eastAsia="Calibri"/>
        </w:rPr>
        <w:t>Ilıman İklim Meyv</w:t>
      </w:r>
      <w:r w:rsidR="00F2087D">
        <w:rPr>
          <w:rFonts w:eastAsia="Calibri"/>
        </w:rPr>
        <w:t xml:space="preserve">e Türleri Sert Kabuklu Meyveler. </w:t>
      </w:r>
      <w:r w:rsidRPr="00457B66">
        <w:rPr>
          <w:rFonts w:eastAsia="Calibri"/>
        </w:rPr>
        <w:t>Cilt-</w:t>
      </w:r>
      <w:r w:rsidR="00F2087D">
        <w:rPr>
          <w:rFonts w:eastAsia="Calibri"/>
        </w:rPr>
        <w:t xml:space="preserve">III. </w:t>
      </w:r>
      <w:r w:rsidRPr="00457B66">
        <w:rPr>
          <w:rFonts w:eastAsia="Calibri"/>
        </w:rPr>
        <w:t>Ege Üniversitesi Yayınlar</w:t>
      </w:r>
      <w:r w:rsidR="00F2087D">
        <w:rPr>
          <w:rFonts w:eastAsia="Calibri"/>
        </w:rPr>
        <w:t>ı Ziraat Fakültesi Yayın No:566, İzmir.</w:t>
      </w:r>
    </w:p>
    <w:p w:rsidR="00B86659" w:rsidRDefault="00B86659" w:rsidP="00DB7E4B">
      <w:pPr>
        <w:autoSpaceDE w:val="0"/>
        <w:autoSpaceDN w:val="0"/>
        <w:adjustRightInd w:val="0"/>
        <w:spacing w:line="480" w:lineRule="auto"/>
        <w:ind w:left="284" w:hanging="284"/>
        <w:jc w:val="both"/>
        <w:rPr>
          <w:rFonts w:eastAsia="Calibri"/>
        </w:rPr>
      </w:pPr>
      <w:r>
        <w:rPr>
          <w:rFonts w:eastAsia="Calibri"/>
        </w:rPr>
        <w:t>Pırlak, L</w:t>
      </w:r>
      <w:proofErr w:type="gramStart"/>
      <w:r>
        <w:rPr>
          <w:rFonts w:eastAsia="Calibri"/>
        </w:rPr>
        <w:t>.,</w:t>
      </w:r>
      <w:proofErr w:type="gramEnd"/>
      <w:r>
        <w:rPr>
          <w:rFonts w:eastAsia="Calibri"/>
        </w:rPr>
        <w:t xml:space="preserve"> Güleryüz, M. 2000. Meyve Türlerinin Mekanik Yolla Hasadı, </w:t>
      </w:r>
      <w:r w:rsidR="005B0116">
        <w:rPr>
          <w:rFonts w:eastAsia="Calibri"/>
        </w:rPr>
        <w:t xml:space="preserve">19. Ulusal Tarımsal Mekanizasyon Kongresi, </w:t>
      </w:r>
      <w:r>
        <w:rPr>
          <w:rFonts w:eastAsia="Calibri"/>
        </w:rPr>
        <w:t xml:space="preserve">s:253-258. </w:t>
      </w:r>
    </w:p>
    <w:p w:rsidR="000F7E3E" w:rsidRPr="000F7E3E" w:rsidRDefault="000F7E3E" w:rsidP="00DB7E4B">
      <w:pPr>
        <w:tabs>
          <w:tab w:val="left" w:pos="709"/>
        </w:tabs>
        <w:suppressAutoHyphens/>
        <w:spacing w:line="480" w:lineRule="auto"/>
        <w:ind w:left="284" w:hanging="284"/>
        <w:jc w:val="both"/>
        <w:rPr>
          <w:szCs w:val="20"/>
          <w:lang w:val="en-US"/>
        </w:rPr>
      </w:pPr>
      <w:proofErr w:type="spellStart"/>
      <w:r w:rsidRPr="000F7E3E">
        <w:rPr>
          <w:szCs w:val="20"/>
          <w:lang w:val="en-US"/>
        </w:rPr>
        <w:lastRenderedPageBreak/>
        <w:t>Rigling</w:t>
      </w:r>
      <w:proofErr w:type="spellEnd"/>
      <w:r w:rsidR="001E078E">
        <w:rPr>
          <w:szCs w:val="20"/>
          <w:lang w:val="en-US"/>
        </w:rPr>
        <w:t>,</w:t>
      </w:r>
      <w:r w:rsidRPr="000F7E3E">
        <w:rPr>
          <w:szCs w:val="20"/>
          <w:lang w:val="en-US"/>
        </w:rPr>
        <w:t xml:space="preserve"> D</w:t>
      </w:r>
      <w:r w:rsidR="001E078E">
        <w:rPr>
          <w:szCs w:val="20"/>
          <w:lang w:val="en-US"/>
        </w:rPr>
        <w:t>.</w:t>
      </w:r>
      <w:r w:rsidRPr="000F7E3E">
        <w:rPr>
          <w:szCs w:val="20"/>
          <w:lang w:val="en-US"/>
        </w:rPr>
        <w:t xml:space="preserve">, </w:t>
      </w:r>
      <w:proofErr w:type="spellStart"/>
      <w:r w:rsidRPr="000F7E3E">
        <w:rPr>
          <w:szCs w:val="20"/>
          <w:lang w:val="en-US"/>
        </w:rPr>
        <w:t>Heiniger</w:t>
      </w:r>
      <w:proofErr w:type="spellEnd"/>
      <w:r w:rsidR="001E078E">
        <w:rPr>
          <w:szCs w:val="20"/>
          <w:lang w:val="en-US"/>
        </w:rPr>
        <w:t>,</w:t>
      </w:r>
      <w:r w:rsidRPr="000F7E3E">
        <w:rPr>
          <w:szCs w:val="20"/>
          <w:lang w:val="en-US"/>
        </w:rPr>
        <w:t xml:space="preserve"> U</w:t>
      </w:r>
      <w:r w:rsidR="001E078E">
        <w:rPr>
          <w:szCs w:val="20"/>
          <w:lang w:val="en-US"/>
        </w:rPr>
        <w:t xml:space="preserve">., </w:t>
      </w:r>
      <w:proofErr w:type="spellStart"/>
      <w:r w:rsidR="001E078E">
        <w:rPr>
          <w:szCs w:val="20"/>
          <w:lang w:val="en-US"/>
        </w:rPr>
        <w:t>Hohl</w:t>
      </w:r>
      <w:proofErr w:type="spellEnd"/>
      <w:r w:rsidR="001E078E">
        <w:rPr>
          <w:szCs w:val="20"/>
          <w:lang w:val="en-US"/>
        </w:rPr>
        <w:t xml:space="preserve">, </w:t>
      </w:r>
      <w:r w:rsidRPr="000F7E3E">
        <w:rPr>
          <w:szCs w:val="20"/>
          <w:lang w:val="en-US"/>
        </w:rPr>
        <w:t>H</w:t>
      </w:r>
      <w:r w:rsidR="001E078E">
        <w:rPr>
          <w:szCs w:val="20"/>
          <w:lang w:val="en-US"/>
        </w:rPr>
        <w:t xml:space="preserve">. </w:t>
      </w:r>
      <w:r w:rsidRPr="000F7E3E">
        <w:rPr>
          <w:szCs w:val="20"/>
          <w:lang w:val="en-US"/>
        </w:rPr>
        <w:t>R</w:t>
      </w:r>
      <w:r w:rsidR="001E078E">
        <w:rPr>
          <w:szCs w:val="20"/>
          <w:lang w:val="en-US"/>
        </w:rPr>
        <w:t>. 1989</w:t>
      </w:r>
      <w:r w:rsidRPr="000F7E3E">
        <w:rPr>
          <w:szCs w:val="20"/>
          <w:lang w:val="en-US"/>
        </w:rPr>
        <w:t xml:space="preserve">. Reduction of Laccase Activity in dsRNA- Containing </w:t>
      </w:r>
      <w:proofErr w:type="spellStart"/>
      <w:r w:rsidRPr="000F7E3E">
        <w:rPr>
          <w:szCs w:val="20"/>
          <w:lang w:val="en-US"/>
        </w:rPr>
        <w:t>Hypovirulent</w:t>
      </w:r>
      <w:proofErr w:type="spellEnd"/>
      <w:r w:rsidRPr="000F7E3E">
        <w:rPr>
          <w:szCs w:val="20"/>
          <w:lang w:val="en-US"/>
        </w:rPr>
        <w:t xml:space="preserve"> Strains of </w:t>
      </w:r>
      <w:proofErr w:type="spellStart"/>
      <w:r w:rsidRPr="000F7E3E">
        <w:rPr>
          <w:i/>
          <w:szCs w:val="20"/>
          <w:lang w:val="en-US"/>
        </w:rPr>
        <w:t>Cryphonectria</w:t>
      </w:r>
      <w:proofErr w:type="spellEnd"/>
      <w:r w:rsidRPr="000F7E3E">
        <w:rPr>
          <w:i/>
          <w:szCs w:val="20"/>
          <w:lang w:val="en-US"/>
        </w:rPr>
        <w:t xml:space="preserve"> (</w:t>
      </w:r>
      <w:proofErr w:type="spellStart"/>
      <w:r w:rsidRPr="000F7E3E">
        <w:rPr>
          <w:i/>
          <w:szCs w:val="20"/>
          <w:lang w:val="en-US"/>
        </w:rPr>
        <w:t>Endothia</w:t>
      </w:r>
      <w:proofErr w:type="spellEnd"/>
      <w:r w:rsidRPr="000F7E3E">
        <w:rPr>
          <w:i/>
          <w:szCs w:val="20"/>
          <w:lang w:val="en-US"/>
        </w:rPr>
        <w:t xml:space="preserve">) </w:t>
      </w:r>
      <w:proofErr w:type="spellStart"/>
      <w:r w:rsidRPr="000F7E3E">
        <w:rPr>
          <w:i/>
          <w:szCs w:val="20"/>
          <w:lang w:val="en-US"/>
        </w:rPr>
        <w:t>parasitica</w:t>
      </w:r>
      <w:proofErr w:type="spellEnd"/>
      <w:r w:rsidRPr="000F7E3E">
        <w:rPr>
          <w:szCs w:val="20"/>
          <w:lang w:val="en-US"/>
        </w:rPr>
        <w:t xml:space="preserve">. </w:t>
      </w:r>
      <w:proofErr w:type="spellStart"/>
      <w:r w:rsidRPr="000F7E3E">
        <w:rPr>
          <w:szCs w:val="20"/>
          <w:lang w:val="en-US"/>
        </w:rPr>
        <w:t>Phytopathol</w:t>
      </w:r>
      <w:proofErr w:type="spellEnd"/>
      <w:r w:rsidRPr="000F7E3E">
        <w:rPr>
          <w:szCs w:val="20"/>
          <w:lang w:val="en-US"/>
        </w:rPr>
        <w:t xml:space="preserve"> 79: 219-233.</w:t>
      </w:r>
    </w:p>
    <w:p w:rsidR="00A22930" w:rsidRDefault="00A22930" w:rsidP="00DB7E4B">
      <w:pPr>
        <w:autoSpaceDE w:val="0"/>
        <w:autoSpaceDN w:val="0"/>
        <w:adjustRightInd w:val="0"/>
        <w:spacing w:line="480" w:lineRule="auto"/>
        <w:ind w:left="284" w:hanging="284"/>
        <w:jc w:val="both"/>
        <w:rPr>
          <w:rFonts w:eastAsia="Calibri"/>
        </w:rPr>
      </w:pPr>
      <w:r>
        <w:t>Saraçoğlu, T</w:t>
      </w:r>
      <w:proofErr w:type="gramStart"/>
      <w:r>
        <w:t>.,</w:t>
      </w:r>
      <w:proofErr w:type="gramEnd"/>
      <w:r>
        <w:t xml:space="preserve"> </w:t>
      </w:r>
      <w:proofErr w:type="spellStart"/>
      <w:r>
        <w:t>Özarslan</w:t>
      </w:r>
      <w:proofErr w:type="spellEnd"/>
      <w:r>
        <w:t>, C., Ertan, E. 2015. Kestane Hasadında Farklı Hasat Yöntemlerinin Teknik ve Ekonomik Analizi. Tarım Makinaları Bilimi Dergisi, 11(4):295-299.</w:t>
      </w:r>
    </w:p>
    <w:p w:rsidR="00FD0FDE" w:rsidRDefault="00FD0FDE" w:rsidP="001E078E">
      <w:pPr>
        <w:spacing w:line="480" w:lineRule="auto"/>
        <w:ind w:left="284" w:hanging="284"/>
        <w:jc w:val="both"/>
        <w:rPr>
          <w:rFonts w:eastAsia="Calibri"/>
        </w:rPr>
      </w:pPr>
      <w:r w:rsidRPr="00FD0FDE">
        <w:rPr>
          <w:rFonts w:eastAsia="Calibri"/>
        </w:rPr>
        <w:t>Soylu, A</w:t>
      </w:r>
      <w:proofErr w:type="gramStart"/>
      <w:r w:rsidRPr="00FD0FDE">
        <w:rPr>
          <w:rFonts w:eastAsia="Calibri"/>
        </w:rPr>
        <w:t>.,</w:t>
      </w:r>
      <w:proofErr w:type="gramEnd"/>
      <w:r w:rsidRPr="00FD0FDE">
        <w:rPr>
          <w:rFonts w:eastAsia="Calibri"/>
        </w:rPr>
        <w:t xml:space="preserve"> </w:t>
      </w:r>
      <w:r>
        <w:rPr>
          <w:rFonts w:eastAsia="Calibri"/>
        </w:rPr>
        <w:t>Serdar, Ü., Ertan, E., Mert, C.</w:t>
      </w:r>
      <w:r w:rsidRPr="00FD0FDE">
        <w:rPr>
          <w:rFonts w:eastAsia="Calibri"/>
        </w:rPr>
        <w:t xml:space="preserve"> 2006. Türkiye Kestane Yetiştiriciliğinde Son</w:t>
      </w:r>
      <w:r w:rsidR="001E078E">
        <w:rPr>
          <w:rFonts w:eastAsia="Calibri"/>
        </w:rPr>
        <w:t xml:space="preserve"> </w:t>
      </w:r>
      <w:r w:rsidRPr="00FD0FDE">
        <w:rPr>
          <w:rFonts w:eastAsia="Calibri"/>
        </w:rPr>
        <w:t xml:space="preserve">Gelişmeler. 1 </w:t>
      </w:r>
      <w:proofErr w:type="spellStart"/>
      <w:r w:rsidRPr="00FD0FDE">
        <w:rPr>
          <w:rFonts w:eastAsia="Calibri"/>
        </w:rPr>
        <w:t>st</w:t>
      </w:r>
      <w:proofErr w:type="spellEnd"/>
      <w:r w:rsidRPr="00FD0FDE">
        <w:rPr>
          <w:rFonts w:eastAsia="Calibri"/>
        </w:rPr>
        <w:t xml:space="preserve"> International </w:t>
      </w:r>
      <w:proofErr w:type="spellStart"/>
      <w:r w:rsidRPr="00FD0FDE">
        <w:rPr>
          <w:rFonts w:eastAsia="Calibri"/>
        </w:rPr>
        <w:t>Non-Wood</w:t>
      </w:r>
      <w:proofErr w:type="spellEnd"/>
      <w:r w:rsidRPr="00FD0FDE">
        <w:rPr>
          <w:rFonts w:eastAsia="Calibri"/>
        </w:rPr>
        <w:t xml:space="preserve"> </w:t>
      </w:r>
      <w:proofErr w:type="spellStart"/>
      <w:r w:rsidRPr="00FD0FDE">
        <w:rPr>
          <w:rFonts w:eastAsia="Calibri"/>
        </w:rPr>
        <w:t>Forest</w:t>
      </w:r>
      <w:proofErr w:type="spellEnd"/>
      <w:r w:rsidRPr="00FD0FDE">
        <w:rPr>
          <w:rFonts w:eastAsia="Calibri"/>
        </w:rPr>
        <w:t xml:space="preserve"> </w:t>
      </w:r>
      <w:proofErr w:type="spellStart"/>
      <w:r w:rsidRPr="00FD0FDE">
        <w:rPr>
          <w:rFonts w:eastAsia="Calibri"/>
        </w:rPr>
        <w:t>Products</w:t>
      </w:r>
      <w:proofErr w:type="spellEnd"/>
      <w:r w:rsidRPr="00FD0FDE">
        <w:rPr>
          <w:rFonts w:eastAsia="Calibri"/>
        </w:rPr>
        <w:t xml:space="preserve"> </w:t>
      </w:r>
      <w:proofErr w:type="spellStart"/>
      <w:r w:rsidRPr="00FD0FDE">
        <w:rPr>
          <w:rFonts w:eastAsia="Calibri"/>
        </w:rPr>
        <w:t>Symposi</w:t>
      </w:r>
      <w:r w:rsidR="004A364F">
        <w:rPr>
          <w:rFonts w:eastAsia="Calibri"/>
        </w:rPr>
        <w:t>um</w:t>
      </w:r>
      <w:proofErr w:type="spellEnd"/>
      <w:r w:rsidR="004A364F">
        <w:rPr>
          <w:rFonts w:eastAsia="Calibri"/>
        </w:rPr>
        <w:t>, (</w:t>
      </w:r>
      <w:r w:rsidRPr="00FD0FDE">
        <w:rPr>
          <w:rFonts w:eastAsia="Calibri"/>
        </w:rPr>
        <w:t>1-4 Kasım 2006</w:t>
      </w:r>
      <w:r w:rsidR="004A364F">
        <w:rPr>
          <w:rFonts w:eastAsia="Calibri"/>
        </w:rPr>
        <w:t>,</w:t>
      </w:r>
      <w:r w:rsidR="00F07597">
        <w:rPr>
          <w:rFonts w:eastAsia="Calibri"/>
        </w:rPr>
        <w:t xml:space="preserve"> </w:t>
      </w:r>
      <w:r w:rsidR="004A364F">
        <w:rPr>
          <w:rFonts w:eastAsia="Calibri"/>
        </w:rPr>
        <w:t>Trabzon)</w:t>
      </w:r>
    </w:p>
    <w:p w:rsidR="00CF3FA5" w:rsidRPr="00457B66" w:rsidRDefault="00F2087D" w:rsidP="00DB7E4B">
      <w:pPr>
        <w:spacing w:line="480" w:lineRule="auto"/>
        <w:ind w:left="284" w:hanging="284"/>
        <w:jc w:val="both"/>
        <w:rPr>
          <w:rFonts w:eastAsia="Calibri"/>
        </w:rPr>
      </w:pPr>
      <w:r w:rsidRPr="00457B66">
        <w:rPr>
          <w:rFonts w:eastAsia="Calibri"/>
        </w:rPr>
        <w:t>Subaşı</w:t>
      </w:r>
      <w:r>
        <w:rPr>
          <w:rFonts w:eastAsia="Calibri"/>
        </w:rPr>
        <w:t xml:space="preserve">, B. 2004. </w:t>
      </w:r>
      <w:r w:rsidRPr="00457B66">
        <w:rPr>
          <w:rFonts w:eastAsia="Calibri"/>
        </w:rPr>
        <w:t>Kestane Sektör Profili.</w:t>
      </w:r>
      <w:r>
        <w:rPr>
          <w:rFonts w:eastAsia="Calibri"/>
        </w:rPr>
        <w:t xml:space="preserve"> İs</w:t>
      </w:r>
      <w:r w:rsidR="00457B66" w:rsidRPr="00457B66">
        <w:rPr>
          <w:rFonts w:eastAsia="Calibri"/>
        </w:rPr>
        <w:t xml:space="preserve">tanbul Ticaret Odası Etüt </w:t>
      </w:r>
      <w:r w:rsidRPr="00457B66">
        <w:rPr>
          <w:rFonts w:eastAsia="Calibri"/>
        </w:rPr>
        <w:t>Araştırma</w:t>
      </w:r>
      <w:r w:rsidR="00457B66" w:rsidRPr="00457B66">
        <w:rPr>
          <w:rFonts w:eastAsia="Calibri"/>
        </w:rPr>
        <w:t xml:space="preserve"> </w:t>
      </w:r>
      <w:r w:rsidRPr="00457B66">
        <w:rPr>
          <w:rFonts w:eastAsia="Calibri"/>
        </w:rPr>
        <w:t>Şubesi</w:t>
      </w:r>
      <w:r>
        <w:rPr>
          <w:rFonts w:eastAsia="Calibri"/>
        </w:rPr>
        <w:t>, İstanbul.</w:t>
      </w:r>
      <w:r w:rsidR="00457B66" w:rsidRPr="00457B66">
        <w:rPr>
          <w:rFonts w:eastAsia="Calibri"/>
        </w:rPr>
        <w:t xml:space="preserve"> </w:t>
      </w:r>
    </w:p>
    <w:p w:rsidR="001F0E0B" w:rsidRDefault="00F2087D" w:rsidP="00DB7E4B">
      <w:pPr>
        <w:spacing w:line="480" w:lineRule="auto"/>
        <w:ind w:left="284" w:hanging="284"/>
        <w:jc w:val="both"/>
      </w:pPr>
      <w:r w:rsidRPr="00457B66">
        <w:t>Türkiye İstatistik Kurumu</w:t>
      </w:r>
      <w:r>
        <w:t xml:space="preserve"> (TÜİK),</w:t>
      </w:r>
      <w:r w:rsidR="00457B66" w:rsidRPr="00457B66">
        <w:t xml:space="preserve"> 2015.</w:t>
      </w:r>
      <w:r>
        <w:t xml:space="preserve"> Bitkisel Üretim İstatistikleri</w:t>
      </w:r>
      <w:r w:rsidR="00457B66" w:rsidRPr="00457B66">
        <w:t xml:space="preserve">. </w:t>
      </w:r>
      <w:r>
        <w:t xml:space="preserve">http:// www.tuik.gov.tr. Erişim: </w:t>
      </w:r>
      <w:r w:rsidR="000A19CB">
        <w:t xml:space="preserve">Ocak </w:t>
      </w:r>
      <w:r>
        <w:t>2017</w:t>
      </w:r>
      <w:r w:rsidR="00306EB7">
        <w:t>.</w:t>
      </w:r>
    </w:p>
    <w:p w:rsidR="00FC1E3B" w:rsidRDefault="00F318FC" w:rsidP="007E3290">
      <w:pPr>
        <w:spacing w:line="480" w:lineRule="auto"/>
        <w:ind w:left="567" w:hanging="567"/>
        <w:jc w:val="both"/>
      </w:pPr>
      <w:r w:rsidRPr="00A8228D">
        <w:rPr>
          <w:noProof/>
        </w:rPr>
        <w:drawing>
          <wp:inline distT="0" distB="0" distL="0" distR="0">
            <wp:extent cx="3960000" cy="1584000"/>
            <wp:effectExtent l="0" t="0" r="2540" b="16510"/>
            <wp:docPr id="1"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6546F" w:rsidRDefault="00B8276F" w:rsidP="00316B7B">
      <w:pPr>
        <w:ind w:left="567" w:hanging="567"/>
        <w:jc w:val="both"/>
      </w:pPr>
      <w:r w:rsidRPr="00E05DD7">
        <w:rPr>
          <w:b/>
        </w:rPr>
        <w:t>Şekil 1.</w:t>
      </w:r>
      <w:r w:rsidRPr="00B8276F">
        <w:t xml:space="preserve"> </w:t>
      </w:r>
      <w:r w:rsidR="00E05DD7">
        <w:t xml:space="preserve">Üreticilerin </w:t>
      </w:r>
      <w:r>
        <w:t>k</w:t>
      </w:r>
      <w:r w:rsidRPr="00020969">
        <w:t xml:space="preserve">estane </w:t>
      </w:r>
      <w:r w:rsidR="00E05DD7">
        <w:t>ağaçları</w:t>
      </w:r>
      <w:r w:rsidRPr="00020969">
        <w:t xml:space="preserve"> s</w:t>
      </w:r>
      <w:r>
        <w:t>ayısı</w:t>
      </w:r>
    </w:p>
    <w:p w:rsidR="00316B7B" w:rsidRDefault="009F6AF1" w:rsidP="007E3290">
      <w:pPr>
        <w:spacing w:line="480" w:lineRule="auto"/>
        <w:ind w:left="567" w:hanging="567"/>
        <w:jc w:val="both"/>
      </w:pPr>
      <w:r w:rsidRPr="007E2949">
        <w:rPr>
          <w:b/>
          <w:lang w:val="en"/>
        </w:rPr>
        <w:t>Graph 1.</w:t>
      </w:r>
      <w:r>
        <w:rPr>
          <w:lang w:val="en"/>
        </w:rPr>
        <w:t xml:space="preserve"> </w:t>
      </w:r>
      <w:r w:rsidR="00316B7B" w:rsidRPr="007E52D1">
        <w:rPr>
          <w:lang w:val="en"/>
        </w:rPr>
        <w:t>Number of chestnut trees</w:t>
      </w:r>
      <w:r w:rsidR="00316B7B" w:rsidRPr="00316B7B">
        <w:t xml:space="preserve"> </w:t>
      </w:r>
      <w:r w:rsidR="00316B7B" w:rsidRPr="00972EF1">
        <w:t xml:space="preserve">of </w:t>
      </w:r>
      <w:proofErr w:type="spellStart"/>
      <w:r w:rsidR="00AA49D3">
        <w:t>the</w:t>
      </w:r>
      <w:proofErr w:type="spellEnd"/>
      <w:r w:rsidR="00AA49D3">
        <w:t xml:space="preserve"> </w:t>
      </w:r>
      <w:proofErr w:type="spellStart"/>
      <w:r w:rsidR="00AA49D3">
        <w:t>surveyed</w:t>
      </w:r>
      <w:proofErr w:type="spellEnd"/>
      <w:r w:rsidR="00AA49D3">
        <w:t xml:space="preserve"> </w:t>
      </w:r>
      <w:proofErr w:type="spellStart"/>
      <w:r w:rsidR="00316B7B">
        <w:t>farmers</w:t>
      </w:r>
      <w:proofErr w:type="spellEnd"/>
    </w:p>
    <w:p w:rsidR="00F73F08" w:rsidRDefault="00746BA7" w:rsidP="007E3290">
      <w:pPr>
        <w:spacing w:line="480" w:lineRule="auto"/>
        <w:ind w:left="567" w:hanging="567"/>
        <w:jc w:val="both"/>
      </w:pPr>
      <w:r>
        <w:rPr>
          <w:noProof/>
        </w:rPr>
        <w:drawing>
          <wp:inline distT="0" distB="0" distL="0" distR="0" wp14:anchorId="407B09C3" wp14:editId="4B324998">
            <wp:extent cx="3960000" cy="1584000"/>
            <wp:effectExtent l="0" t="0" r="2540" b="16510"/>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05DD7" w:rsidRDefault="00E05DD7" w:rsidP="00B16623">
      <w:pPr>
        <w:ind w:hanging="142"/>
      </w:pPr>
      <w:r>
        <w:rPr>
          <w:b/>
        </w:rPr>
        <w:t xml:space="preserve">Şekil 2. </w:t>
      </w:r>
      <w:r w:rsidRPr="00E05DD7">
        <w:t>Üreticilerin Bahçesinde</w:t>
      </w:r>
      <w:r>
        <w:rPr>
          <w:b/>
        </w:rPr>
        <w:t xml:space="preserve"> </w:t>
      </w:r>
      <w:r w:rsidRPr="00020969">
        <w:t>Yetiştirilen Kestane Çeşitleri</w:t>
      </w:r>
    </w:p>
    <w:p w:rsidR="002720D1" w:rsidRDefault="005039B7" w:rsidP="00B16623">
      <w:pPr>
        <w:ind w:hanging="142"/>
      </w:pPr>
      <w:proofErr w:type="spellStart"/>
      <w:r w:rsidRPr="007E2949">
        <w:rPr>
          <w:b/>
        </w:rPr>
        <w:t>Graph</w:t>
      </w:r>
      <w:proofErr w:type="spellEnd"/>
      <w:r w:rsidRPr="007E2949">
        <w:rPr>
          <w:b/>
        </w:rPr>
        <w:t xml:space="preserve"> 2.</w:t>
      </w:r>
      <w:r w:rsidRPr="005039B7">
        <w:t xml:space="preserve"> </w:t>
      </w:r>
      <w:proofErr w:type="spellStart"/>
      <w:r>
        <w:t>Chestnut</w:t>
      </w:r>
      <w:proofErr w:type="spellEnd"/>
      <w:r>
        <w:t xml:space="preserve"> </w:t>
      </w:r>
      <w:proofErr w:type="spellStart"/>
      <w:r>
        <w:t>varieties</w:t>
      </w:r>
      <w:proofErr w:type="spellEnd"/>
      <w:r>
        <w:t xml:space="preserve"> in </w:t>
      </w:r>
      <w:proofErr w:type="spellStart"/>
      <w:r w:rsidRPr="00972EF1">
        <w:t>the</w:t>
      </w:r>
      <w:proofErr w:type="spellEnd"/>
      <w:r w:rsidRPr="00972EF1">
        <w:t xml:space="preserve"> </w:t>
      </w:r>
      <w:proofErr w:type="spellStart"/>
      <w:r w:rsidRPr="00972EF1">
        <w:t>surveyed</w:t>
      </w:r>
      <w:proofErr w:type="spellEnd"/>
      <w:r>
        <w:t xml:space="preserve"> </w:t>
      </w:r>
      <w:proofErr w:type="spellStart"/>
      <w:r w:rsidRPr="00972EF1">
        <w:t>farms</w:t>
      </w:r>
      <w:proofErr w:type="spellEnd"/>
    </w:p>
    <w:p w:rsidR="002720D1" w:rsidRDefault="002720D1" w:rsidP="00B16623">
      <w:pPr>
        <w:ind w:hanging="142"/>
      </w:pPr>
    </w:p>
    <w:p w:rsidR="00D36492" w:rsidRDefault="002F0640" w:rsidP="00B16623">
      <w:pPr>
        <w:ind w:hanging="142"/>
        <w:rPr>
          <w:b/>
        </w:rPr>
      </w:pPr>
      <w:r>
        <w:rPr>
          <w:noProof/>
        </w:rPr>
        <w:lastRenderedPageBreak/>
        <w:drawing>
          <wp:inline distT="0" distB="0" distL="0" distR="0" wp14:anchorId="4A797172" wp14:editId="3001FD74">
            <wp:extent cx="3960000" cy="1584000"/>
            <wp:effectExtent l="0" t="0" r="2540" b="16510"/>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36492" w:rsidRDefault="009D48C1" w:rsidP="00B16623">
      <w:pPr>
        <w:ind w:hanging="142"/>
      </w:pPr>
      <w:r>
        <w:rPr>
          <w:b/>
        </w:rPr>
        <w:t>Şekil 3</w:t>
      </w:r>
      <w:r w:rsidR="002E1263" w:rsidRPr="002323E2">
        <w:rPr>
          <w:b/>
        </w:rPr>
        <w:t>.</w:t>
      </w:r>
      <w:r w:rsidR="002E1263" w:rsidRPr="002E1263">
        <w:t xml:space="preserve"> </w:t>
      </w:r>
      <w:r w:rsidR="002E1263">
        <w:t>Üreticilerin budama artıklarına y</w:t>
      </w:r>
      <w:r w:rsidR="00AD50C8">
        <w:t>aptıkları uygulamalar</w:t>
      </w:r>
    </w:p>
    <w:p w:rsidR="00AD50C8" w:rsidRPr="00020969" w:rsidRDefault="00AD50C8" w:rsidP="00AD50C8">
      <w:pPr>
        <w:ind w:hanging="142"/>
      </w:pPr>
      <w:proofErr w:type="spellStart"/>
      <w:r w:rsidRPr="007E2949">
        <w:rPr>
          <w:b/>
        </w:rPr>
        <w:t>Graph</w:t>
      </w:r>
      <w:proofErr w:type="spellEnd"/>
      <w:r w:rsidRPr="007E2949">
        <w:rPr>
          <w:b/>
        </w:rPr>
        <w:t xml:space="preserve"> 3.</w:t>
      </w:r>
      <w:r w:rsidRPr="008C66F5">
        <w:t xml:space="preserve"> </w:t>
      </w:r>
      <w:proofErr w:type="spellStart"/>
      <w:r>
        <w:t>P</w:t>
      </w:r>
      <w:r w:rsidRPr="008C66F5">
        <w:t>runing</w:t>
      </w:r>
      <w:proofErr w:type="spellEnd"/>
      <w:r w:rsidRPr="008C66F5">
        <w:t xml:space="preserve"> </w:t>
      </w:r>
      <w:proofErr w:type="spellStart"/>
      <w:r>
        <w:t>residues</w:t>
      </w:r>
      <w:proofErr w:type="spellEnd"/>
      <w:r w:rsidRPr="008C66F5">
        <w:t xml:space="preserve"> </w:t>
      </w:r>
      <w:proofErr w:type="spellStart"/>
      <w:r>
        <w:t>pratices</w:t>
      </w:r>
      <w:proofErr w:type="spellEnd"/>
      <w:r w:rsidRPr="00972EF1">
        <w:t xml:space="preserve"> of </w:t>
      </w:r>
      <w:proofErr w:type="spellStart"/>
      <w:r w:rsidRPr="00972EF1">
        <w:t>the</w:t>
      </w:r>
      <w:proofErr w:type="spellEnd"/>
      <w:r w:rsidRPr="00972EF1">
        <w:t xml:space="preserve"> </w:t>
      </w:r>
      <w:proofErr w:type="spellStart"/>
      <w:r w:rsidRPr="00972EF1">
        <w:t>surveyed</w:t>
      </w:r>
      <w:proofErr w:type="spellEnd"/>
      <w:r w:rsidRPr="00972EF1">
        <w:t xml:space="preserve"> </w:t>
      </w:r>
      <w:proofErr w:type="spellStart"/>
      <w:r w:rsidRPr="00972EF1">
        <w:t>farms</w:t>
      </w:r>
      <w:proofErr w:type="spellEnd"/>
    </w:p>
    <w:p w:rsidR="008D5367" w:rsidRDefault="00F318FC" w:rsidP="00B16623">
      <w:pPr>
        <w:rPr>
          <w:b/>
        </w:rPr>
      </w:pPr>
      <w:r w:rsidRPr="00A8228D">
        <w:rPr>
          <w:noProof/>
        </w:rPr>
        <w:drawing>
          <wp:inline distT="0" distB="0" distL="0" distR="0">
            <wp:extent cx="3960000" cy="1584000"/>
            <wp:effectExtent l="0" t="0" r="2540" b="16510"/>
            <wp:docPr id="41" name="Nesnesi 4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0674" w:rsidRDefault="009D48C1" w:rsidP="00B16623">
      <w:r>
        <w:rPr>
          <w:b/>
        </w:rPr>
        <w:t>Şekil 4</w:t>
      </w:r>
      <w:r w:rsidR="00E20674" w:rsidRPr="002323E2">
        <w:rPr>
          <w:b/>
        </w:rPr>
        <w:t>.</w:t>
      </w:r>
      <w:r w:rsidR="00E20674">
        <w:t xml:space="preserve"> </w:t>
      </w:r>
      <w:r w:rsidR="00E20674" w:rsidRPr="00020969">
        <w:t xml:space="preserve">Üreticilerin ‘Budama ve aşı yaparken aletleri </w:t>
      </w:r>
      <w:proofErr w:type="gramStart"/>
      <w:r w:rsidR="00E20674" w:rsidRPr="00020969">
        <w:t>dezenfekte</w:t>
      </w:r>
      <w:proofErr w:type="gramEnd"/>
      <w:r w:rsidR="00E20674" w:rsidRPr="00020969">
        <w:t xml:space="preserve"> ediyor musunu</w:t>
      </w:r>
      <w:r w:rsidR="00E20674">
        <w:t xml:space="preserve">z?’ </w:t>
      </w:r>
      <w:r w:rsidR="009F7DA7">
        <w:t>sorusuna verdikleri yanıtlar</w:t>
      </w:r>
    </w:p>
    <w:p w:rsidR="009F7DA7" w:rsidRDefault="009F7DA7" w:rsidP="00B16623">
      <w:pPr>
        <w:rPr>
          <w:b/>
        </w:rPr>
      </w:pPr>
      <w:proofErr w:type="spellStart"/>
      <w:r w:rsidRPr="007E2949">
        <w:rPr>
          <w:b/>
        </w:rPr>
        <w:t>Graph</w:t>
      </w:r>
      <w:proofErr w:type="spellEnd"/>
      <w:r w:rsidRPr="007E2949">
        <w:rPr>
          <w:b/>
        </w:rPr>
        <w:t xml:space="preserve"> 4.</w:t>
      </w:r>
      <w:r w:rsidR="007E2949" w:rsidRPr="007E2949">
        <w:t xml:space="preserve"> </w:t>
      </w:r>
      <w:proofErr w:type="spellStart"/>
      <w:r w:rsidR="007E2949" w:rsidRPr="007E2949">
        <w:t>Answers</w:t>
      </w:r>
      <w:proofErr w:type="spellEnd"/>
      <w:r w:rsidR="007E2949" w:rsidRPr="007E2949">
        <w:t xml:space="preserve"> of </w:t>
      </w:r>
      <w:proofErr w:type="spellStart"/>
      <w:r w:rsidR="007E2949" w:rsidRPr="007E2949">
        <w:t>farmers</w:t>
      </w:r>
      <w:proofErr w:type="spellEnd"/>
      <w:r w:rsidR="007E2949" w:rsidRPr="007E2949">
        <w:t xml:space="preserve"> </w:t>
      </w:r>
      <w:proofErr w:type="spellStart"/>
      <w:r w:rsidR="007E2949" w:rsidRPr="007E2949">
        <w:t>to</w:t>
      </w:r>
      <w:proofErr w:type="spellEnd"/>
      <w:r w:rsidR="007E2949" w:rsidRPr="007E2949">
        <w:t xml:space="preserve"> </w:t>
      </w:r>
      <w:proofErr w:type="spellStart"/>
      <w:r w:rsidR="007E2949" w:rsidRPr="007E2949">
        <w:t>the</w:t>
      </w:r>
      <w:proofErr w:type="spellEnd"/>
      <w:r w:rsidR="007E2949" w:rsidRPr="007E2949">
        <w:t xml:space="preserve"> </w:t>
      </w:r>
      <w:proofErr w:type="spellStart"/>
      <w:r w:rsidR="007E2949" w:rsidRPr="007E2949">
        <w:t>question</w:t>
      </w:r>
      <w:proofErr w:type="spellEnd"/>
      <w:r w:rsidR="007E2949" w:rsidRPr="007E2949">
        <w:t xml:space="preserve"> of “Do </w:t>
      </w:r>
      <w:proofErr w:type="spellStart"/>
      <w:r w:rsidR="007E2949" w:rsidRPr="007E2949">
        <w:t>you</w:t>
      </w:r>
      <w:proofErr w:type="spellEnd"/>
      <w:r w:rsidR="007E2949" w:rsidRPr="007E2949">
        <w:t xml:space="preserve"> </w:t>
      </w:r>
      <w:proofErr w:type="spellStart"/>
      <w:r w:rsidR="007E2949" w:rsidRPr="007E2949">
        <w:t>disinfect</w:t>
      </w:r>
      <w:proofErr w:type="spellEnd"/>
      <w:r w:rsidR="007E2949" w:rsidRPr="007E2949">
        <w:t xml:space="preserve"> </w:t>
      </w:r>
      <w:proofErr w:type="spellStart"/>
      <w:r w:rsidR="007E2949" w:rsidRPr="007E2949">
        <w:t>equipments</w:t>
      </w:r>
      <w:proofErr w:type="spellEnd"/>
      <w:r w:rsidR="007E2949" w:rsidRPr="007E2949">
        <w:t xml:space="preserve"> </w:t>
      </w:r>
      <w:proofErr w:type="spellStart"/>
      <w:r w:rsidR="007E2949" w:rsidRPr="007E2949">
        <w:t>while</w:t>
      </w:r>
      <w:proofErr w:type="spellEnd"/>
      <w:r w:rsidR="007E2949" w:rsidRPr="007E2949">
        <w:t xml:space="preserve"> </w:t>
      </w:r>
      <w:proofErr w:type="spellStart"/>
      <w:r w:rsidR="007E2949" w:rsidRPr="007E2949">
        <w:t>pruning</w:t>
      </w:r>
      <w:proofErr w:type="spellEnd"/>
      <w:r w:rsidR="007E2949" w:rsidRPr="007E2949">
        <w:t xml:space="preserve"> </w:t>
      </w:r>
      <w:proofErr w:type="spellStart"/>
      <w:r w:rsidR="007E2949" w:rsidRPr="007E2949">
        <w:t>and</w:t>
      </w:r>
      <w:proofErr w:type="spellEnd"/>
      <w:r w:rsidR="007E2949" w:rsidRPr="007E2949">
        <w:t xml:space="preserve"> </w:t>
      </w:r>
      <w:proofErr w:type="spellStart"/>
      <w:r w:rsidR="007E2949" w:rsidRPr="007E2949">
        <w:t>grafting</w:t>
      </w:r>
      <w:proofErr w:type="spellEnd"/>
      <w:r w:rsidR="007E2949" w:rsidRPr="007E2949">
        <w:t>?”</w:t>
      </w:r>
    </w:p>
    <w:p w:rsidR="003A1E0B" w:rsidRDefault="003A1E0B" w:rsidP="00B16623">
      <w:pPr>
        <w:rPr>
          <w:b/>
        </w:rPr>
      </w:pPr>
    </w:p>
    <w:p w:rsidR="003A1E0B" w:rsidRDefault="00E03BF9" w:rsidP="00B16623">
      <w:pPr>
        <w:rPr>
          <w:b/>
        </w:rPr>
      </w:pPr>
      <w:r>
        <w:rPr>
          <w:noProof/>
        </w:rPr>
        <w:drawing>
          <wp:inline distT="0" distB="0" distL="0" distR="0" wp14:anchorId="2E8A4E5F" wp14:editId="0AED6E27">
            <wp:extent cx="3960000" cy="1584000"/>
            <wp:effectExtent l="0" t="0" r="2540" b="16510"/>
            <wp:docPr id="11" name="Grafik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A1E0B" w:rsidRDefault="009D48C1" w:rsidP="00B16623">
      <w:r>
        <w:rPr>
          <w:b/>
        </w:rPr>
        <w:t>Şekil 5</w:t>
      </w:r>
      <w:r w:rsidR="00DE5DA6">
        <w:rPr>
          <w:b/>
        </w:rPr>
        <w:t xml:space="preserve">. </w:t>
      </w:r>
      <w:r w:rsidR="00DE5DA6" w:rsidRPr="00DE5DA6">
        <w:t>Üreticileri</w:t>
      </w:r>
      <w:r w:rsidR="007E2949">
        <w:t>n hasat uygulamaları</w:t>
      </w:r>
    </w:p>
    <w:p w:rsidR="007E2949" w:rsidRDefault="007E2949" w:rsidP="00B16623">
      <w:proofErr w:type="spellStart"/>
      <w:r w:rsidRPr="007E2949">
        <w:rPr>
          <w:b/>
        </w:rPr>
        <w:t>Graph</w:t>
      </w:r>
      <w:proofErr w:type="spellEnd"/>
      <w:r w:rsidRPr="007E2949">
        <w:rPr>
          <w:b/>
        </w:rPr>
        <w:t xml:space="preserve"> 6.</w:t>
      </w:r>
      <w:r w:rsidRPr="007E2949">
        <w:t xml:space="preserve"> </w:t>
      </w:r>
      <w:proofErr w:type="spellStart"/>
      <w:r w:rsidRPr="007E2949">
        <w:t>Harvesting</w:t>
      </w:r>
      <w:proofErr w:type="spellEnd"/>
      <w:r>
        <w:t xml:space="preserve"> </w:t>
      </w:r>
      <w:proofErr w:type="spellStart"/>
      <w:r>
        <w:t>processes</w:t>
      </w:r>
      <w:proofErr w:type="spellEnd"/>
      <w:r>
        <w:t xml:space="preserve"> of </w:t>
      </w:r>
      <w:proofErr w:type="spellStart"/>
      <w:r>
        <w:t>the</w:t>
      </w:r>
      <w:proofErr w:type="spellEnd"/>
      <w:r>
        <w:t xml:space="preserve"> </w:t>
      </w:r>
      <w:proofErr w:type="spellStart"/>
      <w:r>
        <w:t>surveyed</w:t>
      </w:r>
      <w:proofErr w:type="spellEnd"/>
      <w:r>
        <w:t xml:space="preserve"> </w:t>
      </w:r>
      <w:proofErr w:type="spellStart"/>
      <w:r>
        <w:t>farmers</w:t>
      </w:r>
      <w:proofErr w:type="spellEnd"/>
    </w:p>
    <w:p w:rsidR="004D6EAF" w:rsidRDefault="004D6EAF" w:rsidP="00B16623"/>
    <w:p w:rsidR="00D42422" w:rsidRDefault="00655896" w:rsidP="00B16623">
      <w:pPr>
        <w:rPr>
          <w:b/>
        </w:rPr>
      </w:pPr>
      <w:r>
        <w:rPr>
          <w:noProof/>
        </w:rPr>
        <w:drawing>
          <wp:inline distT="0" distB="0" distL="0" distR="0" wp14:anchorId="753292F0" wp14:editId="055995C2">
            <wp:extent cx="3960000" cy="1584000"/>
            <wp:effectExtent l="0" t="0" r="2540" b="16510"/>
            <wp:docPr id="16" name="Grafik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C1E3B" w:rsidRDefault="009D48C1" w:rsidP="00B16623">
      <w:r>
        <w:rPr>
          <w:b/>
        </w:rPr>
        <w:t>Şekil 6</w:t>
      </w:r>
      <w:r w:rsidR="00E022D7">
        <w:rPr>
          <w:b/>
        </w:rPr>
        <w:t>.</w:t>
      </w:r>
      <w:r w:rsidR="00FC1E3B" w:rsidRPr="00020969">
        <w:t xml:space="preserve"> </w:t>
      </w:r>
      <w:r w:rsidR="00831EFB">
        <w:t xml:space="preserve">Üreticilere göre </w:t>
      </w:r>
      <w:r w:rsidR="00037DBA" w:rsidRPr="00020969">
        <w:t>kestane a</w:t>
      </w:r>
      <w:r w:rsidR="00FC1E3B" w:rsidRPr="00020969">
        <w:t xml:space="preserve">ğaçlarının kuruma nedenleri </w:t>
      </w:r>
    </w:p>
    <w:p w:rsidR="003758AC" w:rsidRDefault="009B4A43" w:rsidP="0046546F">
      <w:pPr>
        <w:spacing w:line="480" w:lineRule="auto"/>
        <w:rPr>
          <w:sz w:val="20"/>
        </w:rPr>
      </w:pPr>
      <w:proofErr w:type="spellStart"/>
      <w:r w:rsidRPr="009B4A43">
        <w:rPr>
          <w:b/>
        </w:rPr>
        <w:t>Graph</w:t>
      </w:r>
      <w:proofErr w:type="spellEnd"/>
      <w:r w:rsidRPr="009B4A43">
        <w:rPr>
          <w:b/>
        </w:rPr>
        <w:t xml:space="preserve"> 6.</w:t>
      </w:r>
      <w:r w:rsidRPr="009B4A43">
        <w:rPr>
          <w:sz w:val="32"/>
        </w:rPr>
        <w:t xml:space="preserve"> </w:t>
      </w:r>
      <w:proofErr w:type="spellStart"/>
      <w:r w:rsidRPr="003758AC">
        <w:t>Reasons</w:t>
      </w:r>
      <w:proofErr w:type="spellEnd"/>
      <w:r w:rsidRPr="003758AC">
        <w:t xml:space="preserve"> </w:t>
      </w:r>
      <w:proofErr w:type="gramStart"/>
      <w:r w:rsidRPr="003758AC">
        <w:t xml:space="preserve">of  </w:t>
      </w:r>
      <w:proofErr w:type="spellStart"/>
      <w:r w:rsidRPr="003758AC">
        <w:t>chestnut</w:t>
      </w:r>
      <w:proofErr w:type="spellEnd"/>
      <w:proofErr w:type="gramEnd"/>
      <w:r w:rsidRPr="003758AC">
        <w:t xml:space="preserve"> </w:t>
      </w:r>
      <w:proofErr w:type="spellStart"/>
      <w:r w:rsidRPr="003758AC">
        <w:t>trees</w:t>
      </w:r>
      <w:proofErr w:type="spellEnd"/>
      <w:r w:rsidRPr="003758AC">
        <w:t xml:space="preserve"> </w:t>
      </w:r>
      <w:proofErr w:type="spellStart"/>
      <w:r w:rsidRPr="003758AC">
        <w:t>death</w:t>
      </w:r>
      <w:proofErr w:type="spellEnd"/>
      <w:r w:rsidRPr="003758AC">
        <w:t xml:space="preserve"> </w:t>
      </w:r>
      <w:proofErr w:type="spellStart"/>
      <w:r w:rsidRPr="003758AC">
        <w:t>according</w:t>
      </w:r>
      <w:proofErr w:type="spellEnd"/>
      <w:r w:rsidRPr="003758AC">
        <w:t xml:space="preserve"> </w:t>
      </w:r>
      <w:proofErr w:type="spellStart"/>
      <w:r w:rsidRPr="003758AC">
        <w:t>to</w:t>
      </w:r>
      <w:proofErr w:type="spellEnd"/>
      <w:r w:rsidRPr="003758AC">
        <w:t xml:space="preserve"> </w:t>
      </w:r>
      <w:proofErr w:type="spellStart"/>
      <w:r w:rsidRPr="003758AC">
        <w:t>farmers</w:t>
      </w:r>
      <w:proofErr w:type="spellEnd"/>
    </w:p>
    <w:p w:rsidR="003758AC" w:rsidRDefault="00F318FC" w:rsidP="00C53AFD">
      <w:pPr>
        <w:spacing w:line="480" w:lineRule="auto"/>
        <w:rPr>
          <w:sz w:val="20"/>
        </w:rPr>
      </w:pPr>
      <w:r w:rsidRPr="00A8228D">
        <w:rPr>
          <w:noProof/>
        </w:rPr>
        <w:lastRenderedPageBreak/>
        <w:drawing>
          <wp:inline distT="0" distB="0" distL="0" distR="0">
            <wp:extent cx="3960000" cy="1584000"/>
            <wp:effectExtent l="0" t="0" r="2540" b="16510"/>
            <wp:docPr id="7" name="Grafik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C1E3B" w:rsidRDefault="009D48C1" w:rsidP="00B16623">
      <w:pPr>
        <w:ind w:left="993" w:hanging="1135"/>
      </w:pPr>
      <w:r>
        <w:rPr>
          <w:b/>
        </w:rPr>
        <w:t>Şekil 7</w:t>
      </w:r>
      <w:r w:rsidR="00FC1E3B" w:rsidRPr="00020969">
        <w:rPr>
          <w:b/>
        </w:rPr>
        <w:t>.</w:t>
      </w:r>
      <w:r w:rsidR="00FC1E3B" w:rsidRPr="00020969">
        <w:t xml:space="preserve"> Üreticilerin “Hastalık </w:t>
      </w:r>
      <w:r w:rsidR="00037DBA" w:rsidRPr="00020969">
        <w:t>nasıl bulaşıyor biliyor musunuz?” sorusuna verdikleri cevaplar</w:t>
      </w:r>
    </w:p>
    <w:p w:rsidR="00BA36DB" w:rsidRPr="009B4A43" w:rsidRDefault="009B4A43" w:rsidP="00B16623">
      <w:pPr>
        <w:ind w:left="993" w:hanging="1135"/>
        <w:rPr>
          <w:b/>
        </w:rPr>
      </w:pPr>
      <w:proofErr w:type="spellStart"/>
      <w:r w:rsidRPr="009B4A43">
        <w:rPr>
          <w:b/>
        </w:rPr>
        <w:t>Graph</w:t>
      </w:r>
      <w:proofErr w:type="spellEnd"/>
      <w:r w:rsidRPr="009B4A43">
        <w:rPr>
          <w:b/>
        </w:rPr>
        <w:t xml:space="preserve"> 7.</w:t>
      </w:r>
      <w:r w:rsidRPr="009B4A43">
        <w:t xml:space="preserve"> </w:t>
      </w:r>
      <w:proofErr w:type="spellStart"/>
      <w:r w:rsidRPr="009B4A43">
        <w:t>Answers</w:t>
      </w:r>
      <w:proofErr w:type="spellEnd"/>
      <w:r w:rsidRPr="009B4A43">
        <w:t xml:space="preserve"> of </w:t>
      </w:r>
      <w:proofErr w:type="spellStart"/>
      <w:r w:rsidRPr="009B4A43">
        <w:t>farmers</w:t>
      </w:r>
      <w:proofErr w:type="spellEnd"/>
      <w:r w:rsidRPr="009B4A43">
        <w:t xml:space="preserve"> </w:t>
      </w:r>
      <w:proofErr w:type="spellStart"/>
      <w:r w:rsidRPr="009B4A43">
        <w:t>to</w:t>
      </w:r>
      <w:proofErr w:type="spellEnd"/>
      <w:r w:rsidRPr="009B4A43">
        <w:t xml:space="preserve"> </w:t>
      </w:r>
      <w:proofErr w:type="spellStart"/>
      <w:r w:rsidRPr="009B4A43">
        <w:t>the</w:t>
      </w:r>
      <w:proofErr w:type="spellEnd"/>
      <w:r w:rsidRPr="009B4A43">
        <w:t xml:space="preserve"> </w:t>
      </w:r>
      <w:proofErr w:type="spellStart"/>
      <w:r w:rsidRPr="009B4A43">
        <w:t>question</w:t>
      </w:r>
      <w:proofErr w:type="spellEnd"/>
      <w:r w:rsidRPr="009B4A43">
        <w:t xml:space="preserve"> of  “Do </w:t>
      </w:r>
      <w:proofErr w:type="spellStart"/>
      <w:r w:rsidRPr="009B4A43">
        <w:t>you</w:t>
      </w:r>
      <w:proofErr w:type="spellEnd"/>
      <w:r w:rsidRPr="009B4A43">
        <w:t xml:space="preserve"> </w:t>
      </w:r>
      <w:proofErr w:type="spellStart"/>
      <w:r w:rsidRPr="009B4A43">
        <w:t>know</w:t>
      </w:r>
      <w:proofErr w:type="spellEnd"/>
      <w:r w:rsidRPr="009B4A43">
        <w:t xml:space="preserve"> how </w:t>
      </w:r>
      <w:proofErr w:type="spellStart"/>
      <w:r w:rsidRPr="009B4A43">
        <w:t>the</w:t>
      </w:r>
      <w:proofErr w:type="spellEnd"/>
      <w:r w:rsidRPr="009B4A43">
        <w:t xml:space="preserve"> </w:t>
      </w:r>
      <w:proofErr w:type="spellStart"/>
      <w:r w:rsidRPr="009B4A43">
        <w:t>disease</w:t>
      </w:r>
      <w:proofErr w:type="spellEnd"/>
      <w:r w:rsidRPr="009B4A43">
        <w:t xml:space="preserve"> is </w:t>
      </w:r>
      <w:proofErr w:type="spellStart"/>
      <w:r w:rsidRPr="009B4A43">
        <w:t>spreading</w:t>
      </w:r>
      <w:proofErr w:type="spellEnd"/>
      <w:r w:rsidRPr="009B4A43">
        <w:t>?”</w:t>
      </w:r>
    </w:p>
    <w:p w:rsidR="001F19F8" w:rsidRDefault="001F19F8" w:rsidP="00B16623">
      <w:pPr>
        <w:ind w:left="993" w:hanging="1135"/>
        <w:rPr>
          <w:b/>
        </w:rPr>
      </w:pPr>
    </w:p>
    <w:p w:rsidR="00FB3AA9" w:rsidRDefault="00D85052" w:rsidP="00B16623">
      <w:pPr>
        <w:ind w:hanging="142"/>
        <w:rPr>
          <w:b/>
        </w:rPr>
      </w:pPr>
      <w:r>
        <w:rPr>
          <w:noProof/>
        </w:rPr>
        <w:drawing>
          <wp:inline distT="0" distB="0" distL="0" distR="0" wp14:anchorId="035EBE6C" wp14:editId="64BBE6C3">
            <wp:extent cx="3960000" cy="1584000"/>
            <wp:effectExtent l="0" t="0" r="2540" b="16510"/>
            <wp:docPr id="17" name="Grafik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C1E3B" w:rsidRDefault="009D48C1" w:rsidP="00B16623">
      <w:pPr>
        <w:ind w:hanging="142"/>
      </w:pPr>
      <w:r>
        <w:rPr>
          <w:b/>
        </w:rPr>
        <w:t>Şekil 8</w:t>
      </w:r>
      <w:r w:rsidR="00495234">
        <w:rPr>
          <w:b/>
        </w:rPr>
        <w:t>.</w:t>
      </w:r>
      <w:r w:rsidR="00FC1E3B" w:rsidRPr="00020969">
        <w:t xml:space="preserve"> Üreticilerin </w:t>
      </w:r>
      <w:r w:rsidR="00037DBA" w:rsidRPr="00020969">
        <w:t>kestane kanseri ile mücadelede yaptıkları uygulamalar</w:t>
      </w:r>
    </w:p>
    <w:p w:rsidR="009B4A43" w:rsidRPr="00CC2F96" w:rsidRDefault="009B4A43" w:rsidP="009B4A43">
      <w:pPr>
        <w:ind w:hanging="142"/>
      </w:pPr>
      <w:proofErr w:type="spellStart"/>
      <w:r w:rsidRPr="009B4A43">
        <w:rPr>
          <w:b/>
        </w:rPr>
        <w:t>Graph</w:t>
      </w:r>
      <w:proofErr w:type="spellEnd"/>
      <w:r w:rsidRPr="009B4A43">
        <w:rPr>
          <w:b/>
        </w:rPr>
        <w:t xml:space="preserve"> 8.</w:t>
      </w:r>
      <w:r>
        <w:t xml:space="preserve"> </w:t>
      </w:r>
      <w:r w:rsidRPr="003758AC">
        <w:t xml:space="preserve">Control </w:t>
      </w:r>
      <w:proofErr w:type="spellStart"/>
      <w:r w:rsidRPr="003758AC">
        <w:t>practices</w:t>
      </w:r>
      <w:proofErr w:type="spellEnd"/>
      <w:r w:rsidRPr="003758AC">
        <w:t xml:space="preserve"> on </w:t>
      </w:r>
      <w:proofErr w:type="spellStart"/>
      <w:r w:rsidRPr="003758AC">
        <w:t>chestnut</w:t>
      </w:r>
      <w:proofErr w:type="spellEnd"/>
      <w:r w:rsidRPr="003758AC">
        <w:t xml:space="preserve"> </w:t>
      </w:r>
      <w:proofErr w:type="spellStart"/>
      <w:r w:rsidRPr="003758AC">
        <w:t>blight</w:t>
      </w:r>
      <w:proofErr w:type="spellEnd"/>
      <w:r w:rsidRPr="003758AC">
        <w:t xml:space="preserve"> of </w:t>
      </w:r>
      <w:proofErr w:type="spellStart"/>
      <w:r w:rsidRPr="003758AC">
        <w:t>farmers</w:t>
      </w:r>
      <w:proofErr w:type="spellEnd"/>
    </w:p>
    <w:p w:rsidR="007374AE" w:rsidRDefault="007374AE" w:rsidP="00CC2F96">
      <w:pPr>
        <w:ind w:hanging="142"/>
      </w:pPr>
    </w:p>
    <w:p w:rsidR="007374AE" w:rsidRDefault="007F7F18" w:rsidP="00CC2F96">
      <w:pPr>
        <w:ind w:hanging="142"/>
      </w:pPr>
      <w:r>
        <w:rPr>
          <w:noProof/>
        </w:rPr>
        <w:drawing>
          <wp:inline distT="0" distB="0" distL="0" distR="0" wp14:anchorId="56FF7329" wp14:editId="20F1D851">
            <wp:extent cx="3960000" cy="1584000"/>
            <wp:effectExtent l="0" t="0" r="2540" b="16510"/>
            <wp:docPr id="18" name="Grafik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32867" w:rsidRDefault="009D48C1" w:rsidP="00232867">
      <w:pPr>
        <w:ind w:hanging="142"/>
      </w:pPr>
      <w:r>
        <w:rPr>
          <w:b/>
        </w:rPr>
        <w:t>Şekil 9</w:t>
      </w:r>
      <w:r w:rsidR="004F1000" w:rsidRPr="00EF5944">
        <w:rPr>
          <w:b/>
        </w:rPr>
        <w:t>.</w:t>
      </w:r>
      <w:r w:rsidR="004F1000">
        <w:t xml:space="preserve"> Üreticilerin hastalıklı kısmı kestikten/ temizlendikten sonra yaptığı u</w:t>
      </w:r>
      <w:r w:rsidR="004F1000" w:rsidRPr="004F1000">
        <w:t>ygulamalar</w:t>
      </w:r>
    </w:p>
    <w:p w:rsidR="00232867" w:rsidRDefault="00232867" w:rsidP="00232867">
      <w:pPr>
        <w:ind w:hanging="142"/>
      </w:pPr>
      <w:proofErr w:type="spellStart"/>
      <w:r w:rsidRPr="00232867">
        <w:rPr>
          <w:b/>
        </w:rPr>
        <w:t>Graph</w:t>
      </w:r>
      <w:proofErr w:type="spellEnd"/>
      <w:r w:rsidRPr="00232867">
        <w:rPr>
          <w:b/>
        </w:rPr>
        <w:t xml:space="preserve"> 9.</w:t>
      </w:r>
      <w:r>
        <w:t xml:space="preserve"> </w:t>
      </w:r>
      <w:r w:rsidRPr="009A68FF">
        <w:t xml:space="preserve">Applications on </w:t>
      </w:r>
      <w:proofErr w:type="spellStart"/>
      <w:r w:rsidRPr="009A68FF">
        <w:t>cutting</w:t>
      </w:r>
      <w:proofErr w:type="spellEnd"/>
      <w:r w:rsidRPr="009A68FF">
        <w:t xml:space="preserve"> </w:t>
      </w:r>
      <w:proofErr w:type="spellStart"/>
      <w:r w:rsidRPr="009A68FF">
        <w:t>or</w:t>
      </w:r>
      <w:proofErr w:type="spellEnd"/>
      <w:r w:rsidRPr="009A68FF">
        <w:t xml:space="preserve"> </w:t>
      </w:r>
      <w:proofErr w:type="spellStart"/>
      <w:r w:rsidRPr="009A68FF">
        <w:t>cleaning</w:t>
      </w:r>
      <w:proofErr w:type="spellEnd"/>
      <w:r w:rsidRPr="009A68FF">
        <w:t xml:space="preserve"> of </w:t>
      </w:r>
      <w:proofErr w:type="spellStart"/>
      <w:r w:rsidRPr="009A68FF">
        <w:t>infected</w:t>
      </w:r>
      <w:proofErr w:type="spellEnd"/>
      <w:r w:rsidRPr="009A68FF">
        <w:t xml:space="preserve"> </w:t>
      </w:r>
      <w:proofErr w:type="spellStart"/>
      <w:r w:rsidRPr="009A68FF">
        <w:t>parts</w:t>
      </w:r>
      <w:proofErr w:type="spellEnd"/>
      <w:r w:rsidRPr="009A68FF">
        <w:t xml:space="preserve"> of </w:t>
      </w:r>
      <w:proofErr w:type="spellStart"/>
      <w:r w:rsidRPr="009A68FF">
        <w:t>the</w:t>
      </w:r>
      <w:proofErr w:type="spellEnd"/>
      <w:r w:rsidRPr="009A68FF">
        <w:t xml:space="preserve"> </w:t>
      </w:r>
      <w:proofErr w:type="spellStart"/>
      <w:r w:rsidRPr="009A68FF">
        <w:t>tree</w:t>
      </w:r>
      <w:proofErr w:type="spellEnd"/>
      <w:r w:rsidRPr="009A68FF">
        <w:t xml:space="preserve"> </w:t>
      </w:r>
    </w:p>
    <w:p w:rsidR="00232867" w:rsidRDefault="00232867" w:rsidP="00CC2F96">
      <w:pPr>
        <w:ind w:hanging="142"/>
      </w:pPr>
    </w:p>
    <w:p w:rsidR="00EF5944" w:rsidRDefault="00EF5944" w:rsidP="00CC2F96">
      <w:pPr>
        <w:ind w:hanging="142"/>
      </w:pPr>
    </w:p>
    <w:p w:rsidR="009F3A52" w:rsidRDefault="00F318FC" w:rsidP="00CC2F96">
      <w:pPr>
        <w:ind w:hanging="142"/>
      </w:pPr>
      <w:r w:rsidRPr="00A8228D">
        <w:rPr>
          <w:noProof/>
        </w:rPr>
        <w:lastRenderedPageBreak/>
        <w:drawing>
          <wp:inline distT="0" distB="0" distL="0" distR="0">
            <wp:extent cx="4152900" cy="2209800"/>
            <wp:effectExtent l="0" t="0" r="0" b="0"/>
            <wp:docPr id="10" name="Grafik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C1E3B" w:rsidRDefault="009D48C1" w:rsidP="00B16623">
      <w:pPr>
        <w:ind w:hanging="142"/>
        <w:jc w:val="both"/>
      </w:pPr>
      <w:r>
        <w:rPr>
          <w:b/>
        </w:rPr>
        <w:t>Şekil 10</w:t>
      </w:r>
      <w:r w:rsidR="00FC1E3B" w:rsidRPr="00020969">
        <w:rPr>
          <w:b/>
        </w:rPr>
        <w:t>.</w:t>
      </w:r>
      <w:r w:rsidR="00FC1E3B" w:rsidRPr="00020969">
        <w:t xml:space="preserve"> Üreticil</w:t>
      </w:r>
      <w:r w:rsidR="001F71D9">
        <w:t>erin eğitim sonrası düşünceleri*</w:t>
      </w:r>
    </w:p>
    <w:p w:rsidR="00CB0BAA" w:rsidRDefault="00CB0BAA" w:rsidP="00CB0BAA">
      <w:pPr>
        <w:ind w:hanging="142"/>
        <w:jc w:val="both"/>
      </w:pPr>
      <w:proofErr w:type="spellStart"/>
      <w:r w:rsidRPr="00CB0BAA">
        <w:rPr>
          <w:b/>
        </w:rPr>
        <w:t>Graph</w:t>
      </w:r>
      <w:proofErr w:type="spellEnd"/>
      <w:r w:rsidRPr="00CB0BAA">
        <w:rPr>
          <w:b/>
        </w:rPr>
        <w:t xml:space="preserve"> 10.</w:t>
      </w:r>
      <w:r>
        <w:t xml:space="preserve"> </w:t>
      </w:r>
      <w:proofErr w:type="spellStart"/>
      <w:r>
        <w:t>Thoughts</w:t>
      </w:r>
      <w:proofErr w:type="spellEnd"/>
      <w:r>
        <w:t xml:space="preserve"> of </w:t>
      </w:r>
      <w:proofErr w:type="spellStart"/>
      <w:r>
        <w:t>farmers</w:t>
      </w:r>
      <w:proofErr w:type="spellEnd"/>
      <w:r>
        <w:t xml:space="preserve"> </w:t>
      </w:r>
      <w:proofErr w:type="spellStart"/>
      <w:r>
        <w:t>after</w:t>
      </w:r>
      <w:proofErr w:type="spellEnd"/>
      <w:r>
        <w:t xml:space="preserve"> </w:t>
      </w:r>
      <w:proofErr w:type="spellStart"/>
      <w:r>
        <w:t>training</w:t>
      </w:r>
      <w:proofErr w:type="spellEnd"/>
    </w:p>
    <w:p w:rsidR="002B3B5C" w:rsidRDefault="002B3B5C" w:rsidP="002B3B5C">
      <w:pPr>
        <w:jc w:val="both"/>
        <w:rPr>
          <w:sz w:val="20"/>
        </w:rPr>
      </w:pPr>
      <w:r>
        <w:rPr>
          <w:sz w:val="20"/>
        </w:rPr>
        <w:t>*</w:t>
      </w:r>
      <w:proofErr w:type="spellStart"/>
      <w:r w:rsidRPr="00F92FAC">
        <w:rPr>
          <w:sz w:val="20"/>
        </w:rPr>
        <w:t>Likert</w:t>
      </w:r>
      <w:proofErr w:type="spellEnd"/>
      <w:r w:rsidRPr="00F92FAC">
        <w:rPr>
          <w:sz w:val="20"/>
        </w:rPr>
        <w:t xml:space="preserve"> Ölçek Ortalaması: 1-Kesinlikle katılıyorum, 2-Katılıyorum, 3-Fikrim yok, 4-Katılmıyorum, 5-Kesinlikle katılmıyorum</w:t>
      </w:r>
    </w:p>
    <w:p w:rsidR="002B3B5C" w:rsidRPr="00020969" w:rsidRDefault="002B3B5C" w:rsidP="00CB0BAA">
      <w:pPr>
        <w:ind w:hanging="142"/>
        <w:jc w:val="both"/>
      </w:pPr>
    </w:p>
    <w:p w:rsidR="003758AC" w:rsidRPr="00F92FAC" w:rsidRDefault="006E0829" w:rsidP="00BE494B">
      <w:pPr>
        <w:spacing w:line="480" w:lineRule="auto"/>
        <w:jc w:val="both"/>
        <w:rPr>
          <w:sz w:val="20"/>
        </w:rPr>
      </w:pPr>
      <w:bookmarkStart w:id="0" w:name="_MON_1556371230"/>
      <w:bookmarkEnd w:id="0"/>
      <w:r>
        <w:rPr>
          <w:noProof/>
        </w:rPr>
        <w:drawing>
          <wp:inline distT="0" distB="0" distL="0" distR="0" wp14:anchorId="41A41BDE" wp14:editId="2C9AC960">
            <wp:extent cx="3959860" cy="2076450"/>
            <wp:effectExtent l="0" t="0" r="2540" b="0"/>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B2457" w:rsidRDefault="009D48C1" w:rsidP="00B16623">
      <w:pPr>
        <w:ind w:hanging="142"/>
        <w:jc w:val="both"/>
      </w:pPr>
      <w:r>
        <w:rPr>
          <w:b/>
        </w:rPr>
        <w:t>Şekil 11</w:t>
      </w:r>
      <w:r w:rsidR="00FB666F">
        <w:rPr>
          <w:b/>
        </w:rPr>
        <w:t>.</w:t>
      </w:r>
      <w:r w:rsidR="00FB666F">
        <w:t xml:space="preserve"> Üreticilere göre</w:t>
      </w:r>
      <w:r w:rsidR="000B2457" w:rsidRPr="00020969">
        <w:t xml:space="preserve"> </w:t>
      </w:r>
      <w:r w:rsidR="00FB666F">
        <w:t>hastalığın bulaşma şekli</w:t>
      </w:r>
    </w:p>
    <w:p w:rsidR="00213A7B" w:rsidRDefault="00566F08" w:rsidP="00566F08">
      <w:pPr>
        <w:ind w:hanging="142"/>
        <w:jc w:val="both"/>
        <w:rPr>
          <w:b/>
        </w:rPr>
      </w:pPr>
      <w:proofErr w:type="spellStart"/>
      <w:r>
        <w:rPr>
          <w:b/>
        </w:rPr>
        <w:t>Graph</w:t>
      </w:r>
      <w:proofErr w:type="spellEnd"/>
      <w:r>
        <w:rPr>
          <w:b/>
        </w:rPr>
        <w:t xml:space="preserve"> 11.</w:t>
      </w:r>
      <w:r w:rsidRPr="00566F08">
        <w:rPr>
          <w:b/>
        </w:rPr>
        <w:t xml:space="preserve"> </w:t>
      </w:r>
      <w:proofErr w:type="spellStart"/>
      <w:r w:rsidRPr="00566F08">
        <w:t>Pathways</w:t>
      </w:r>
      <w:proofErr w:type="spellEnd"/>
      <w:r w:rsidRPr="00566F08">
        <w:t xml:space="preserve"> of </w:t>
      </w:r>
      <w:proofErr w:type="spellStart"/>
      <w:r w:rsidRPr="00566F08">
        <w:t>spreading</w:t>
      </w:r>
      <w:proofErr w:type="spellEnd"/>
      <w:r w:rsidRPr="00566F08">
        <w:t xml:space="preserve"> </w:t>
      </w:r>
      <w:proofErr w:type="spellStart"/>
      <w:r w:rsidRPr="00566F08">
        <w:t>disease</w:t>
      </w:r>
      <w:proofErr w:type="spellEnd"/>
      <w:r w:rsidRPr="00566F08">
        <w:t xml:space="preserve"> </w:t>
      </w:r>
      <w:proofErr w:type="spellStart"/>
      <w:r w:rsidRPr="00566F08">
        <w:t>according</w:t>
      </w:r>
      <w:proofErr w:type="spellEnd"/>
      <w:r w:rsidRPr="00566F08">
        <w:t xml:space="preserve"> </w:t>
      </w:r>
      <w:proofErr w:type="spellStart"/>
      <w:r w:rsidRPr="00566F08">
        <w:t>to</w:t>
      </w:r>
      <w:proofErr w:type="spellEnd"/>
      <w:r w:rsidRPr="00566F08">
        <w:t xml:space="preserve"> </w:t>
      </w:r>
      <w:proofErr w:type="spellStart"/>
      <w:r w:rsidRPr="00566F08">
        <w:t>farmers</w:t>
      </w:r>
      <w:proofErr w:type="spellEnd"/>
    </w:p>
    <w:p w:rsidR="00213A7B" w:rsidRDefault="00F318FC" w:rsidP="00B16623">
      <w:pPr>
        <w:ind w:hanging="142"/>
        <w:jc w:val="both"/>
        <w:rPr>
          <w:b/>
        </w:rPr>
      </w:pPr>
      <w:r w:rsidRPr="00A8228D">
        <w:rPr>
          <w:noProof/>
        </w:rPr>
        <w:drawing>
          <wp:inline distT="0" distB="0" distL="0" distR="0">
            <wp:extent cx="3960000" cy="1584000"/>
            <wp:effectExtent l="0" t="0" r="2540" b="16510"/>
            <wp:docPr id="12" name="Grafik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13A7B" w:rsidRDefault="009D48C1" w:rsidP="00B16623">
      <w:pPr>
        <w:ind w:hanging="142"/>
        <w:jc w:val="both"/>
        <w:rPr>
          <w:b/>
        </w:rPr>
      </w:pPr>
      <w:r>
        <w:rPr>
          <w:b/>
        </w:rPr>
        <w:t>Şekil 12</w:t>
      </w:r>
      <w:r w:rsidR="00213A7B">
        <w:rPr>
          <w:b/>
        </w:rPr>
        <w:t xml:space="preserve">. </w:t>
      </w:r>
      <w:r w:rsidR="00213A7B" w:rsidRPr="00213A7B">
        <w:t>Üreticilerin Kültürel Mücadele Uygulama Durumları</w:t>
      </w:r>
    </w:p>
    <w:p w:rsidR="00213A7B" w:rsidRDefault="007B0EAA" w:rsidP="00B16623">
      <w:pPr>
        <w:ind w:hanging="142"/>
        <w:jc w:val="both"/>
      </w:pPr>
      <w:proofErr w:type="spellStart"/>
      <w:r>
        <w:rPr>
          <w:b/>
        </w:rPr>
        <w:t>Graph</w:t>
      </w:r>
      <w:proofErr w:type="spellEnd"/>
      <w:r>
        <w:rPr>
          <w:b/>
        </w:rPr>
        <w:t xml:space="preserve"> 12.</w:t>
      </w:r>
      <w:r w:rsidRPr="007B0EAA">
        <w:t xml:space="preserve"> </w:t>
      </w:r>
      <w:r w:rsidRPr="003758AC">
        <w:t xml:space="preserve">Control </w:t>
      </w:r>
      <w:proofErr w:type="spellStart"/>
      <w:r w:rsidRPr="003758AC">
        <w:t>practices</w:t>
      </w:r>
      <w:proofErr w:type="spellEnd"/>
      <w:r w:rsidRPr="003758AC">
        <w:t xml:space="preserve"> on </w:t>
      </w:r>
      <w:proofErr w:type="spellStart"/>
      <w:r w:rsidRPr="003758AC">
        <w:t>chestnut</w:t>
      </w:r>
      <w:proofErr w:type="spellEnd"/>
      <w:r w:rsidRPr="003758AC">
        <w:t xml:space="preserve"> </w:t>
      </w:r>
      <w:proofErr w:type="spellStart"/>
      <w:r w:rsidRPr="003758AC">
        <w:t>blight</w:t>
      </w:r>
      <w:proofErr w:type="spellEnd"/>
      <w:r w:rsidRPr="003758AC">
        <w:t xml:space="preserve"> of </w:t>
      </w:r>
      <w:proofErr w:type="spellStart"/>
      <w:r w:rsidRPr="003758AC">
        <w:t>farmers</w:t>
      </w:r>
      <w:proofErr w:type="spellEnd"/>
    </w:p>
    <w:p w:rsidR="007B0EAA" w:rsidRDefault="007B0EAA" w:rsidP="00B16623">
      <w:pPr>
        <w:ind w:hanging="142"/>
        <w:jc w:val="both"/>
        <w:rPr>
          <w:b/>
        </w:rPr>
      </w:pPr>
    </w:p>
    <w:p w:rsidR="000B2457" w:rsidRPr="00020969" w:rsidRDefault="00124FE5" w:rsidP="00124FE5">
      <w:pPr>
        <w:spacing w:line="480" w:lineRule="auto"/>
        <w:ind w:hanging="142"/>
        <w:jc w:val="both"/>
      </w:pPr>
      <w:r>
        <w:rPr>
          <w:noProof/>
        </w:rPr>
        <w:lastRenderedPageBreak/>
        <w:drawing>
          <wp:inline distT="0" distB="0" distL="0" distR="0" wp14:anchorId="375DF364" wp14:editId="2A4F0CAF">
            <wp:extent cx="3960000" cy="1584000"/>
            <wp:effectExtent l="0" t="0" r="2540" b="16510"/>
            <wp:docPr id="5"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B2457" w:rsidRDefault="009D48C1" w:rsidP="009A68FF">
      <w:pPr>
        <w:ind w:left="1276" w:hanging="1418"/>
        <w:jc w:val="both"/>
      </w:pPr>
      <w:r>
        <w:rPr>
          <w:b/>
        </w:rPr>
        <w:t>Şekil 13</w:t>
      </w:r>
      <w:r w:rsidR="000B2457" w:rsidRPr="00020969">
        <w:rPr>
          <w:b/>
        </w:rPr>
        <w:t>.</w:t>
      </w:r>
      <w:r w:rsidR="000B2457" w:rsidRPr="00020969">
        <w:t xml:space="preserve"> Eğitimden </w:t>
      </w:r>
      <w:r w:rsidR="002A77E2" w:rsidRPr="00020969">
        <w:t>önce ve sonra hastalıklı kısmı kestikten ya da temizledikten sonra bu kısımlara uygulama yapma durumu</w:t>
      </w:r>
    </w:p>
    <w:p w:rsidR="00F555BA" w:rsidRDefault="00F555BA" w:rsidP="009A68FF">
      <w:pPr>
        <w:ind w:left="1276" w:hanging="1418"/>
        <w:jc w:val="both"/>
      </w:pPr>
      <w:proofErr w:type="spellStart"/>
      <w:r>
        <w:rPr>
          <w:b/>
        </w:rPr>
        <w:t>Graph</w:t>
      </w:r>
      <w:proofErr w:type="spellEnd"/>
      <w:r>
        <w:rPr>
          <w:b/>
        </w:rPr>
        <w:t xml:space="preserve"> 13.</w:t>
      </w:r>
      <w:r w:rsidRPr="00F555BA">
        <w:t xml:space="preserve"> </w:t>
      </w:r>
      <w:r w:rsidRPr="009A68FF">
        <w:t xml:space="preserve">Applications </w:t>
      </w:r>
      <w:proofErr w:type="spellStart"/>
      <w:r w:rsidRPr="009A68FF">
        <w:t>following</w:t>
      </w:r>
      <w:proofErr w:type="spellEnd"/>
      <w:r w:rsidRPr="009A68FF">
        <w:t xml:space="preserve"> </w:t>
      </w:r>
      <w:proofErr w:type="spellStart"/>
      <w:r w:rsidRPr="009A68FF">
        <w:t>cutting</w:t>
      </w:r>
      <w:proofErr w:type="spellEnd"/>
      <w:r w:rsidRPr="009A68FF">
        <w:t xml:space="preserve"> </w:t>
      </w:r>
      <w:proofErr w:type="spellStart"/>
      <w:r w:rsidRPr="009A68FF">
        <w:t>or</w:t>
      </w:r>
      <w:proofErr w:type="spellEnd"/>
      <w:r w:rsidRPr="009A68FF">
        <w:t xml:space="preserve"> </w:t>
      </w:r>
      <w:proofErr w:type="spellStart"/>
      <w:r w:rsidRPr="009A68FF">
        <w:t>cleaning</w:t>
      </w:r>
      <w:proofErr w:type="spellEnd"/>
      <w:r w:rsidRPr="009A68FF">
        <w:t xml:space="preserve"> of </w:t>
      </w:r>
      <w:proofErr w:type="spellStart"/>
      <w:r w:rsidRPr="009A68FF">
        <w:t>infected</w:t>
      </w:r>
      <w:proofErr w:type="spellEnd"/>
      <w:r w:rsidRPr="009A68FF">
        <w:t xml:space="preserve"> </w:t>
      </w:r>
      <w:proofErr w:type="spellStart"/>
      <w:r w:rsidRPr="009A68FF">
        <w:t>parts</w:t>
      </w:r>
      <w:proofErr w:type="spellEnd"/>
      <w:r w:rsidRPr="009A68FF">
        <w:t xml:space="preserve"> of </w:t>
      </w:r>
      <w:proofErr w:type="spellStart"/>
      <w:r w:rsidRPr="009A68FF">
        <w:t>the</w:t>
      </w:r>
      <w:proofErr w:type="spellEnd"/>
      <w:r w:rsidRPr="009A68FF">
        <w:t xml:space="preserve"> </w:t>
      </w:r>
      <w:proofErr w:type="spellStart"/>
      <w:r w:rsidRPr="009A68FF">
        <w:t>tree</w:t>
      </w:r>
      <w:proofErr w:type="spellEnd"/>
      <w:r w:rsidRPr="009A68FF">
        <w:t xml:space="preserve"> </w:t>
      </w:r>
      <w:proofErr w:type="spellStart"/>
      <w:r w:rsidRPr="009A68FF">
        <w:t>after</w:t>
      </w:r>
      <w:proofErr w:type="spellEnd"/>
      <w:r w:rsidRPr="009A68FF">
        <w:t xml:space="preserve"> </w:t>
      </w:r>
      <w:proofErr w:type="spellStart"/>
      <w:r w:rsidRPr="009A68FF">
        <w:t>and</w:t>
      </w:r>
      <w:proofErr w:type="spellEnd"/>
      <w:r w:rsidRPr="009A68FF">
        <w:t xml:space="preserve"> </w:t>
      </w:r>
      <w:proofErr w:type="spellStart"/>
      <w:r w:rsidRPr="009A68FF">
        <w:t>before</w:t>
      </w:r>
      <w:proofErr w:type="spellEnd"/>
      <w:r w:rsidRPr="009A68FF">
        <w:t xml:space="preserve"> </w:t>
      </w:r>
      <w:proofErr w:type="spellStart"/>
      <w:r w:rsidRPr="009A68FF">
        <w:t>the</w:t>
      </w:r>
      <w:proofErr w:type="spellEnd"/>
      <w:r w:rsidRPr="009A68FF">
        <w:t xml:space="preserve"> </w:t>
      </w:r>
      <w:proofErr w:type="spellStart"/>
      <w:r w:rsidRPr="009A68FF">
        <w:t>training</w:t>
      </w:r>
      <w:proofErr w:type="spellEnd"/>
    </w:p>
    <w:p w:rsidR="00C81D17" w:rsidRDefault="00C81D17" w:rsidP="009A68FF">
      <w:pPr>
        <w:ind w:left="1134" w:hanging="1134"/>
        <w:jc w:val="both"/>
        <w:rPr>
          <w:b/>
        </w:rPr>
      </w:pPr>
    </w:p>
    <w:p w:rsidR="00AF7FE8" w:rsidRDefault="00F318FC" w:rsidP="009A68FF">
      <w:pPr>
        <w:ind w:left="1134" w:hanging="1134"/>
        <w:jc w:val="both"/>
        <w:rPr>
          <w:b/>
        </w:rPr>
      </w:pPr>
      <w:r w:rsidRPr="00A8228D">
        <w:rPr>
          <w:noProof/>
        </w:rPr>
        <w:drawing>
          <wp:inline distT="0" distB="0" distL="0" distR="0">
            <wp:extent cx="3960000" cy="1584000"/>
            <wp:effectExtent l="0" t="0" r="2540" b="16510"/>
            <wp:docPr id="14" name="Nesnesi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B2457" w:rsidRDefault="009D48C1" w:rsidP="009A68FF">
      <w:pPr>
        <w:ind w:left="1134" w:hanging="1134"/>
        <w:jc w:val="both"/>
      </w:pPr>
      <w:r>
        <w:rPr>
          <w:b/>
        </w:rPr>
        <w:t>Şekil 14</w:t>
      </w:r>
      <w:r w:rsidR="000B2457" w:rsidRPr="00020969">
        <w:rPr>
          <w:b/>
        </w:rPr>
        <w:t>.</w:t>
      </w:r>
      <w:r w:rsidR="000B2457" w:rsidRPr="00020969">
        <w:t xml:space="preserve"> Eğitim </w:t>
      </w:r>
      <w:r w:rsidR="00FD513F" w:rsidRPr="00020969">
        <w:t>öncesi ve sonrası hastalıklı kısmı kestikten ya da temizledikten sonraki yapılan uygulamalar*</w:t>
      </w:r>
    </w:p>
    <w:p w:rsidR="00F555BA" w:rsidRDefault="00F555BA" w:rsidP="009A68FF">
      <w:pPr>
        <w:ind w:left="1134" w:hanging="1134"/>
        <w:jc w:val="both"/>
      </w:pPr>
      <w:proofErr w:type="spellStart"/>
      <w:r>
        <w:rPr>
          <w:b/>
        </w:rPr>
        <w:t>Graph</w:t>
      </w:r>
      <w:proofErr w:type="spellEnd"/>
      <w:r>
        <w:rPr>
          <w:b/>
        </w:rPr>
        <w:t xml:space="preserve"> 14.</w:t>
      </w:r>
      <w:r w:rsidRPr="00F555BA">
        <w:t xml:space="preserve"> </w:t>
      </w:r>
      <w:r w:rsidRPr="009A68FF">
        <w:t xml:space="preserve">Applications on </w:t>
      </w:r>
      <w:proofErr w:type="spellStart"/>
      <w:r w:rsidRPr="009A68FF">
        <w:t>cutting</w:t>
      </w:r>
      <w:proofErr w:type="spellEnd"/>
      <w:r w:rsidRPr="009A68FF">
        <w:t xml:space="preserve"> </w:t>
      </w:r>
      <w:proofErr w:type="spellStart"/>
      <w:r w:rsidRPr="009A68FF">
        <w:t>or</w:t>
      </w:r>
      <w:proofErr w:type="spellEnd"/>
      <w:r w:rsidRPr="009A68FF">
        <w:t xml:space="preserve"> </w:t>
      </w:r>
      <w:proofErr w:type="spellStart"/>
      <w:r w:rsidRPr="009A68FF">
        <w:t>cleaning</w:t>
      </w:r>
      <w:proofErr w:type="spellEnd"/>
      <w:r w:rsidRPr="009A68FF">
        <w:t xml:space="preserve"> of </w:t>
      </w:r>
      <w:proofErr w:type="spellStart"/>
      <w:r w:rsidRPr="009A68FF">
        <w:t>infected</w:t>
      </w:r>
      <w:proofErr w:type="spellEnd"/>
      <w:r w:rsidRPr="009A68FF">
        <w:t xml:space="preserve"> </w:t>
      </w:r>
      <w:proofErr w:type="spellStart"/>
      <w:r w:rsidRPr="009A68FF">
        <w:t>parts</w:t>
      </w:r>
      <w:proofErr w:type="spellEnd"/>
      <w:r w:rsidRPr="009A68FF">
        <w:t xml:space="preserve"> of </w:t>
      </w:r>
      <w:proofErr w:type="spellStart"/>
      <w:r w:rsidRPr="009A68FF">
        <w:t>the</w:t>
      </w:r>
      <w:proofErr w:type="spellEnd"/>
      <w:r w:rsidRPr="009A68FF">
        <w:t xml:space="preserve"> </w:t>
      </w:r>
      <w:proofErr w:type="spellStart"/>
      <w:r w:rsidRPr="009A68FF">
        <w:t>tree</w:t>
      </w:r>
      <w:proofErr w:type="spellEnd"/>
      <w:r w:rsidRPr="009A68FF">
        <w:t xml:space="preserve"> </w:t>
      </w:r>
      <w:proofErr w:type="spellStart"/>
      <w:r w:rsidRPr="009A68FF">
        <w:t>after</w:t>
      </w:r>
      <w:proofErr w:type="spellEnd"/>
      <w:r w:rsidRPr="009A68FF">
        <w:t xml:space="preserve"> </w:t>
      </w:r>
      <w:proofErr w:type="spellStart"/>
      <w:r w:rsidRPr="009A68FF">
        <w:t>and</w:t>
      </w:r>
      <w:proofErr w:type="spellEnd"/>
      <w:r w:rsidRPr="009A68FF">
        <w:t xml:space="preserve"> </w:t>
      </w:r>
      <w:proofErr w:type="spellStart"/>
      <w:r w:rsidRPr="009A68FF">
        <w:t>before</w:t>
      </w:r>
      <w:proofErr w:type="spellEnd"/>
      <w:r w:rsidRPr="009A68FF">
        <w:t xml:space="preserve"> </w:t>
      </w:r>
      <w:proofErr w:type="spellStart"/>
      <w:r w:rsidRPr="009A68FF">
        <w:t>the</w:t>
      </w:r>
      <w:proofErr w:type="spellEnd"/>
      <w:r w:rsidRPr="009A68FF">
        <w:t xml:space="preserve"> </w:t>
      </w:r>
      <w:proofErr w:type="spellStart"/>
      <w:r w:rsidRPr="009A68FF">
        <w:t>training</w:t>
      </w:r>
      <w:proofErr w:type="spellEnd"/>
    </w:p>
    <w:p w:rsidR="008141D4" w:rsidRDefault="008141D4" w:rsidP="0046546F">
      <w:pPr>
        <w:spacing w:line="480" w:lineRule="auto"/>
        <w:ind w:hanging="142"/>
        <w:jc w:val="both"/>
        <w:rPr>
          <w:sz w:val="20"/>
        </w:rPr>
      </w:pPr>
    </w:p>
    <w:p w:rsidR="008141D4" w:rsidRPr="00F92FAC" w:rsidRDefault="00F318FC" w:rsidP="0046546F">
      <w:pPr>
        <w:spacing w:line="480" w:lineRule="auto"/>
        <w:ind w:hanging="142"/>
        <w:jc w:val="both"/>
        <w:rPr>
          <w:sz w:val="20"/>
        </w:rPr>
      </w:pPr>
      <w:r w:rsidRPr="00A8228D">
        <w:rPr>
          <w:noProof/>
        </w:rPr>
        <w:drawing>
          <wp:inline distT="0" distB="0" distL="0" distR="0">
            <wp:extent cx="3960000" cy="2819400"/>
            <wp:effectExtent l="0" t="0" r="2540" b="0"/>
            <wp:docPr id="15" name="Grafik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141D4" w:rsidRDefault="009D48C1" w:rsidP="008141D4">
      <w:pPr>
        <w:ind w:hanging="142"/>
        <w:jc w:val="both"/>
      </w:pPr>
      <w:r>
        <w:rPr>
          <w:b/>
        </w:rPr>
        <w:t>Şekil 15</w:t>
      </w:r>
      <w:r w:rsidR="008141D4">
        <w:rPr>
          <w:b/>
        </w:rPr>
        <w:t xml:space="preserve">. </w:t>
      </w:r>
      <w:r w:rsidR="000B2457" w:rsidRPr="00020969">
        <w:t xml:space="preserve"> Üreticilerin kestane kanserinin mücadelesi ile ilgili görüşleri</w:t>
      </w:r>
      <w:r w:rsidR="00AD1E0C">
        <w:t>*</w:t>
      </w:r>
    </w:p>
    <w:p w:rsidR="000B2457" w:rsidRDefault="00F555BA" w:rsidP="00F555BA">
      <w:pPr>
        <w:ind w:hanging="142"/>
        <w:jc w:val="both"/>
      </w:pPr>
      <w:proofErr w:type="spellStart"/>
      <w:r w:rsidRPr="00F555BA">
        <w:rPr>
          <w:b/>
        </w:rPr>
        <w:t>Graph</w:t>
      </w:r>
      <w:proofErr w:type="spellEnd"/>
      <w:r w:rsidRPr="00F555BA">
        <w:rPr>
          <w:b/>
        </w:rPr>
        <w:t xml:space="preserve"> 15.</w:t>
      </w:r>
      <w:r w:rsidRPr="00F555BA">
        <w:t xml:space="preserve"> </w:t>
      </w:r>
      <w:proofErr w:type="spellStart"/>
      <w:r>
        <w:t>Thoughts</w:t>
      </w:r>
      <w:proofErr w:type="spellEnd"/>
      <w:r>
        <w:t xml:space="preserve"> of </w:t>
      </w:r>
      <w:proofErr w:type="spellStart"/>
      <w:r>
        <w:t>farmers</w:t>
      </w:r>
      <w:proofErr w:type="spellEnd"/>
      <w:r>
        <w:t xml:space="preserve"> on </w:t>
      </w:r>
      <w:proofErr w:type="spellStart"/>
      <w:r w:rsidRPr="006F42A2">
        <w:t>the</w:t>
      </w:r>
      <w:proofErr w:type="spellEnd"/>
      <w:r w:rsidRPr="006F42A2">
        <w:t xml:space="preserve"> </w:t>
      </w:r>
      <w:proofErr w:type="spellStart"/>
      <w:r w:rsidRPr="006F42A2">
        <w:t>control</w:t>
      </w:r>
      <w:proofErr w:type="spellEnd"/>
      <w:r w:rsidRPr="006F42A2">
        <w:t xml:space="preserve"> of </w:t>
      </w:r>
      <w:proofErr w:type="spellStart"/>
      <w:r w:rsidRPr="006F42A2">
        <w:t>chestnut</w:t>
      </w:r>
      <w:proofErr w:type="spellEnd"/>
      <w:r w:rsidRPr="006F42A2">
        <w:t xml:space="preserve"> </w:t>
      </w:r>
      <w:proofErr w:type="spellStart"/>
      <w:r w:rsidRPr="006F42A2">
        <w:t>blight</w:t>
      </w:r>
      <w:proofErr w:type="spellEnd"/>
    </w:p>
    <w:p w:rsidR="005329CB" w:rsidRPr="00457B66" w:rsidRDefault="005329CB" w:rsidP="004A364F">
      <w:pPr>
        <w:ind w:hanging="142"/>
        <w:jc w:val="both"/>
      </w:pPr>
      <w:r>
        <w:rPr>
          <w:sz w:val="18"/>
        </w:rPr>
        <w:t>*</w:t>
      </w:r>
      <w:proofErr w:type="spellStart"/>
      <w:r w:rsidRPr="004D251D">
        <w:rPr>
          <w:sz w:val="18"/>
        </w:rPr>
        <w:t>Likert</w:t>
      </w:r>
      <w:proofErr w:type="spellEnd"/>
      <w:r w:rsidRPr="004D251D">
        <w:rPr>
          <w:sz w:val="18"/>
        </w:rPr>
        <w:t xml:space="preserve"> Ölçek Ortalaması: 1-Kesinlikle katılıyorum, 2-Katılıyorum, 3-Fikrim yok, 4-Katılmıyorum, 5-Kesinlikle katılmıyorum</w:t>
      </w:r>
      <w:bookmarkStart w:id="1" w:name="_GoBack"/>
      <w:bookmarkEnd w:id="1"/>
    </w:p>
    <w:sectPr w:rsidR="005329CB" w:rsidRPr="00457B66" w:rsidSect="00DD1C56">
      <w:footerReference w:type="default" r:id="rId24"/>
      <w:pgSz w:w="11906" w:h="16838"/>
      <w:pgMar w:top="1418" w:right="1418" w:bottom="1418" w:left="1418" w:header="709" w:footer="709"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108" w:rsidRDefault="00917108" w:rsidP="0061590C">
      <w:r>
        <w:separator/>
      </w:r>
    </w:p>
  </w:endnote>
  <w:endnote w:type="continuationSeparator" w:id="0">
    <w:p w:rsidR="00917108" w:rsidRDefault="00917108" w:rsidP="00615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onsolas">
    <w:panose1 w:val="020B0609020204030204"/>
    <w:charset w:val="A2"/>
    <w:family w:val="modern"/>
    <w:pitch w:val="fixed"/>
    <w:sig w:usb0="E00002FF" w:usb1="0000FCFF" w:usb2="00000001"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EF1" w:rsidRDefault="00972EF1">
    <w:pPr>
      <w:pStyle w:val="AltBilgi"/>
      <w:jc w:val="right"/>
    </w:pPr>
    <w:r>
      <w:fldChar w:fldCharType="begin"/>
    </w:r>
    <w:r>
      <w:instrText>PAGE   \* MERGEFORMAT</w:instrText>
    </w:r>
    <w:r>
      <w:fldChar w:fldCharType="separate"/>
    </w:r>
    <w:r w:rsidR="004A364F">
      <w:rPr>
        <w:noProof/>
      </w:rPr>
      <w:t>20</w:t>
    </w:r>
    <w:r>
      <w:fldChar w:fldCharType="end"/>
    </w:r>
  </w:p>
  <w:p w:rsidR="00972EF1" w:rsidRDefault="00972EF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108" w:rsidRDefault="00917108" w:rsidP="0061590C">
      <w:r>
        <w:separator/>
      </w:r>
    </w:p>
  </w:footnote>
  <w:footnote w:type="continuationSeparator" w:id="0">
    <w:p w:rsidR="00917108" w:rsidRDefault="00917108" w:rsidP="00615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32303"/>
    <w:multiLevelType w:val="hybridMultilevel"/>
    <w:tmpl w:val="7F7AEB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E8F"/>
    <w:rsid w:val="00002D09"/>
    <w:rsid w:val="00004205"/>
    <w:rsid w:val="0000420B"/>
    <w:rsid w:val="000048F6"/>
    <w:rsid w:val="00006438"/>
    <w:rsid w:val="0000673B"/>
    <w:rsid w:val="00007522"/>
    <w:rsid w:val="000077EE"/>
    <w:rsid w:val="000135A0"/>
    <w:rsid w:val="000137E2"/>
    <w:rsid w:val="000144DC"/>
    <w:rsid w:val="00020969"/>
    <w:rsid w:val="000239D0"/>
    <w:rsid w:val="0002468A"/>
    <w:rsid w:val="00024FEE"/>
    <w:rsid w:val="00025178"/>
    <w:rsid w:val="00025B01"/>
    <w:rsid w:val="00034411"/>
    <w:rsid w:val="000352C8"/>
    <w:rsid w:val="000354DF"/>
    <w:rsid w:val="00037750"/>
    <w:rsid w:val="00037DBA"/>
    <w:rsid w:val="00040178"/>
    <w:rsid w:val="00042B1C"/>
    <w:rsid w:val="00045BCB"/>
    <w:rsid w:val="00045C55"/>
    <w:rsid w:val="00051166"/>
    <w:rsid w:val="00051618"/>
    <w:rsid w:val="000539FB"/>
    <w:rsid w:val="00053D57"/>
    <w:rsid w:val="00053DC6"/>
    <w:rsid w:val="00054CEF"/>
    <w:rsid w:val="000560E5"/>
    <w:rsid w:val="00056D5E"/>
    <w:rsid w:val="0006029A"/>
    <w:rsid w:val="000614F1"/>
    <w:rsid w:val="000619E7"/>
    <w:rsid w:val="00063A24"/>
    <w:rsid w:val="00067575"/>
    <w:rsid w:val="00070F9C"/>
    <w:rsid w:val="000716A9"/>
    <w:rsid w:val="000746CC"/>
    <w:rsid w:val="00074945"/>
    <w:rsid w:val="00075D38"/>
    <w:rsid w:val="0007617F"/>
    <w:rsid w:val="00076AAF"/>
    <w:rsid w:val="00076E48"/>
    <w:rsid w:val="00080614"/>
    <w:rsid w:val="00081306"/>
    <w:rsid w:val="000817FA"/>
    <w:rsid w:val="00081AB9"/>
    <w:rsid w:val="00081AE1"/>
    <w:rsid w:val="00082362"/>
    <w:rsid w:val="00085584"/>
    <w:rsid w:val="00087EE4"/>
    <w:rsid w:val="00090798"/>
    <w:rsid w:val="000907BC"/>
    <w:rsid w:val="00093449"/>
    <w:rsid w:val="000A0B51"/>
    <w:rsid w:val="000A19CB"/>
    <w:rsid w:val="000A354F"/>
    <w:rsid w:val="000A35E4"/>
    <w:rsid w:val="000A4C5F"/>
    <w:rsid w:val="000A5BE4"/>
    <w:rsid w:val="000A6656"/>
    <w:rsid w:val="000B11FB"/>
    <w:rsid w:val="000B21AD"/>
    <w:rsid w:val="000B2457"/>
    <w:rsid w:val="000B25D7"/>
    <w:rsid w:val="000B288D"/>
    <w:rsid w:val="000B2A35"/>
    <w:rsid w:val="000B2E1C"/>
    <w:rsid w:val="000B336F"/>
    <w:rsid w:val="000B5249"/>
    <w:rsid w:val="000B78E7"/>
    <w:rsid w:val="000D68D6"/>
    <w:rsid w:val="000E1757"/>
    <w:rsid w:val="000E4064"/>
    <w:rsid w:val="000E524A"/>
    <w:rsid w:val="000F2E8D"/>
    <w:rsid w:val="000F3934"/>
    <w:rsid w:val="000F7E3E"/>
    <w:rsid w:val="00102AF9"/>
    <w:rsid w:val="00102EA6"/>
    <w:rsid w:val="0010339A"/>
    <w:rsid w:val="00103C7B"/>
    <w:rsid w:val="0010492D"/>
    <w:rsid w:val="00106D22"/>
    <w:rsid w:val="001112FD"/>
    <w:rsid w:val="00114E7F"/>
    <w:rsid w:val="001172D1"/>
    <w:rsid w:val="001179BD"/>
    <w:rsid w:val="0012015D"/>
    <w:rsid w:val="0012036D"/>
    <w:rsid w:val="00120A7B"/>
    <w:rsid w:val="00122129"/>
    <w:rsid w:val="00122783"/>
    <w:rsid w:val="0012283E"/>
    <w:rsid w:val="00124A00"/>
    <w:rsid w:val="00124FE5"/>
    <w:rsid w:val="001261F1"/>
    <w:rsid w:val="001304BF"/>
    <w:rsid w:val="00131826"/>
    <w:rsid w:val="00131F85"/>
    <w:rsid w:val="0013502B"/>
    <w:rsid w:val="00136801"/>
    <w:rsid w:val="00137E3E"/>
    <w:rsid w:val="00142B50"/>
    <w:rsid w:val="0014595E"/>
    <w:rsid w:val="00145C0D"/>
    <w:rsid w:val="00152551"/>
    <w:rsid w:val="00156493"/>
    <w:rsid w:val="00157BBF"/>
    <w:rsid w:val="00160B17"/>
    <w:rsid w:val="00160F4E"/>
    <w:rsid w:val="00162521"/>
    <w:rsid w:val="0016284F"/>
    <w:rsid w:val="00163824"/>
    <w:rsid w:val="0016608A"/>
    <w:rsid w:val="00166CE7"/>
    <w:rsid w:val="00170D8E"/>
    <w:rsid w:val="00171355"/>
    <w:rsid w:val="0017540F"/>
    <w:rsid w:val="001812C1"/>
    <w:rsid w:val="0018189B"/>
    <w:rsid w:val="00182518"/>
    <w:rsid w:val="00184ABA"/>
    <w:rsid w:val="0018607E"/>
    <w:rsid w:val="00186670"/>
    <w:rsid w:val="00191CA1"/>
    <w:rsid w:val="001938D2"/>
    <w:rsid w:val="00195786"/>
    <w:rsid w:val="00196AA6"/>
    <w:rsid w:val="001977BE"/>
    <w:rsid w:val="00197B71"/>
    <w:rsid w:val="001A431A"/>
    <w:rsid w:val="001A4DDA"/>
    <w:rsid w:val="001A57AC"/>
    <w:rsid w:val="001A7912"/>
    <w:rsid w:val="001B61E2"/>
    <w:rsid w:val="001B686B"/>
    <w:rsid w:val="001B7185"/>
    <w:rsid w:val="001C2B0B"/>
    <w:rsid w:val="001C2FAE"/>
    <w:rsid w:val="001C3C7B"/>
    <w:rsid w:val="001C3CB1"/>
    <w:rsid w:val="001C4C9D"/>
    <w:rsid w:val="001C5CCC"/>
    <w:rsid w:val="001C5E86"/>
    <w:rsid w:val="001C7384"/>
    <w:rsid w:val="001D0A8E"/>
    <w:rsid w:val="001D1539"/>
    <w:rsid w:val="001D409F"/>
    <w:rsid w:val="001D7A36"/>
    <w:rsid w:val="001E078E"/>
    <w:rsid w:val="001E3241"/>
    <w:rsid w:val="001E5A47"/>
    <w:rsid w:val="001E62A3"/>
    <w:rsid w:val="001E7186"/>
    <w:rsid w:val="001E7616"/>
    <w:rsid w:val="001F0E0B"/>
    <w:rsid w:val="001F19F8"/>
    <w:rsid w:val="001F1AE8"/>
    <w:rsid w:val="001F32A2"/>
    <w:rsid w:val="001F436F"/>
    <w:rsid w:val="001F4AA9"/>
    <w:rsid w:val="001F4FB5"/>
    <w:rsid w:val="001F6C6D"/>
    <w:rsid w:val="001F71D9"/>
    <w:rsid w:val="001F7EBB"/>
    <w:rsid w:val="002046B1"/>
    <w:rsid w:val="00204966"/>
    <w:rsid w:val="00205477"/>
    <w:rsid w:val="00207936"/>
    <w:rsid w:val="002112B5"/>
    <w:rsid w:val="0021183A"/>
    <w:rsid w:val="002119A3"/>
    <w:rsid w:val="00211A09"/>
    <w:rsid w:val="00213A7B"/>
    <w:rsid w:val="002178A1"/>
    <w:rsid w:val="002224C9"/>
    <w:rsid w:val="00223E59"/>
    <w:rsid w:val="00224911"/>
    <w:rsid w:val="0023160C"/>
    <w:rsid w:val="00231C57"/>
    <w:rsid w:val="002323E2"/>
    <w:rsid w:val="00232867"/>
    <w:rsid w:val="00235B5D"/>
    <w:rsid w:val="00240560"/>
    <w:rsid w:val="002459AA"/>
    <w:rsid w:val="0024639C"/>
    <w:rsid w:val="00247E49"/>
    <w:rsid w:val="00251276"/>
    <w:rsid w:val="002522C5"/>
    <w:rsid w:val="00252701"/>
    <w:rsid w:val="00252C13"/>
    <w:rsid w:val="00253198"/>
    <w:rsid w:val="00254C74"/>
    <w:rsid w:val="0025756D"/>
    <w:rsid w:val="0025779B"/>
    <w:rsid w:val="00260F2B"/>
    <w:rsid w:val="002623ED"/>
    <w:rsid w:val="0026481C"/>
    <w:rsid w:val="00265A41"/>
    <w:rsid w:val="0026667A"/>
    <w:rsid w:val="00271E8F"/>
    <w:rsid w:val="002720D1"/>
    <w:rsid w:val="00273062"/>
    <w:rsid w:val="00273CF1"/>
    <w:rsid w:val="00273ECB"/>
    <w:rsid w:val="00274554"/>
    <w:rsid w:val="00275086"/>
    <w:rsid w:val="00275788"/>
    <w:rsid w:val="002764A9"/>
    <w:rsid w:val="002775A0"/>
    <w:rsid w:val="00277629"/>
    <w:rsid w:val="0027795F"/>
    <w:rsid w:val="002819C9"/>
    <w:rsid w:val="00282168"/>
    <w:rsid w:val="0028370E"/>
    <w:rsid w:val="00285610"/>
    <w:rsid w:val="0028780E"/>
    <w:rsid w:val="00294B7A"/>
    <w:rsid w:val="0029721C"/>
    <w:rsid w:val="00297B19"/>
    <w:rsid w:val="002A01B5"/>
    <w:rsid w:val="002A25D5"/>
    <w:rsid w:val="002A6744"/>
    <w:rsid w:val="002A77E2"/>
    <w:rsid w:val="002B0BB3"/>
    <w:rsid w:val="002B1C7A"/>
    <w:rsid w:val="002B31B2"/>
    <w:rsid w:val="002B3B5C"/>
    <w:rsid w:val="002B430E"/>
    <w:rsid w:val="002B60A0"/>
    <w:rsid w:val="002B7151"/>
    <w:rsid w:val="002B79AB"/>
    <w:rsid w:val="002C0DF9"/>
    <w:rsid w:val="002C1C9A"/>
    <w:rsid w:val="002C1F45"/>
    <w:rsid w:val="002C2B03"/>
    <w:rsid w:val="002C2B16"/>
    <w:rsid w:val="002C31A1"/>
    <w:rsid w:val="002C411C"/>
    <w:rsid w:val="002C4A11"/>
    <w:rsid w:val="002C5FC3"/>
    <w:rsid w:val="002C6815"/>
    <w:rsid w:val="002D34D0"/>
    <w:rsid w:val="002D4DC4"/>
    <w:rsid w:val="002E0CF3"/>
    <w:rsid w:val="002E1263"/>
    <w:rsid w:val="002E1956"/>
    <w:rsid w:val="002E1CFE"/>
    <w:rsid w:val="002E2C5C"/>
    <w:rsid w:val="002E5DA6"/>
    <w:rsid w:val="002E5F1D"/>
    <w:rsid w:val="002E7085"/>
    <w:rsid w:val="002F0640"/>
    <w:rsid w:val="00301FB3"/>
    <w:rsid w:val="003028D2"/>
    <w:rsid w:val="003032C3"/>
    <w:rsid w:val="00303818"/>
    <w:rsid w:val="00305907"/>
    <w:rsid w:val="003061B4"/>
    <w:rsid w:val="00306408"/>
    <w:rsid w:val="00306EB7"/>
    <w:rsid w:val="00310931"/>
    <w:rsid w:val="00312396"/>
    <w:rsid w:val="00312878"/>
    <w:rsid w:val="00314C86"/>
    <w:rsid w:val="00314DEB"/>
    <w:rsid w:val="00314E49"/>
    <w:rsid w:val="00316B7B"/>
    <w:rsid w:val="00316CAB"/>
    <w:rsid w:val="00320ECB"/>
    <w:rsid w:val="00322A73"/>
    <w:rsid w:val="00323311"/>
    <w:rsid w:val="003244D9"/>
    <w:rsid w:val="00333616"/>
    <w:rsid w:val="00333B38"/>
    <w:rsid w:val="00336D89"/>
    <w:rsid w:val="00336FBF"/>
    <w:rsid w:val="003403DD"/>
    <w:rsid w:val="0034085F"/>
    <w:rsid w:val="00340A15"/>
    <w:rsid w:val="00340B54"/>
    <w:rsid w:val="003421FC"/>
    <w:rsid w:val="003440E4"/>
    <w:rsid w:val="00346740"/>
    <w:rsid w:val="0035079B"/>
    <w:rsid w:val="003511B0"/>
    <w:rsid w:val="0035245B"/>
    <w:rsid w:val="00352B15"/>
    <w:rsid w:val="00361806"/>
    <w:rsid w:val="00366F60"/>
    <w:rsid w:val="00367B94"/>
    <w:rsid w:val="00371FD9"/>
    <w:rsid w:val="00372A8B"/>
    <w:rsid w:val="003758AC"/>
    <w:rsid w:val="0038068F"/>
    <w:rsid w:val="00382BC2"/>
    <w:rsid w:val="00382F2B"/>
    <w:rsid w:val="00387455"/>
    <w:rsid w:val="00392F6F"/>
    <w:rsid w:val="00395712"/>
    <w:rsid w:val="003A1D40"/>
    <w:rsid w:val="003A1E0B"/>
    <w:rsid w:val="003A28A7"/>
    <w:rsid w:val="003A2F28"/>
    <w:rsid w:val="003A36FA"/>
    <w:rsid w:val="003A52E8"/>
    <w:rsid w:val="003A708E"/>
    <w:rsid w:val="003B4915"/>
    <w:rsid w:val="003B65C6"/>
    <w:rsid w:val="003B687A"/>
    <w:rsid w:val="003B7B2E"/>
    <w:rsid w:val="003C1A80"/>
    <w:rsid w:val="003C5425"/>
    <w:rsid w:val="003C6F8E"/>
    <w:rsid w:val="003D35BA"/>
    <w:rsid w:val="003D451A"/>
    <w:rsid w:val="003E05A3"/>
    <w:rsid w:val="003E0FBD"/>
    <w:rsid w:val="003E53DC"/>
    <w:rsid w:val="003E7D7C"/>
    <w:rsid w:val="003F14C8"/>
    <w:rsid w:val="003F3359"/>
    <w:rsid w:val="003F6049"/>
    <w:rsid w:val="003F63B9"/>
    <w:rsid w:val="003F65BB"/>
    <w:rsid w:val="003F684A"/>
    <w:rsid w:val="003F6E83"/>
    <w:rsid w:val="003F7CF9"/>
    <w:rsid w:val="004002B0"/>
    <w:rsid w:val="0040127B"/>
    <w:rsid w:val="004026D9"/>
    <w:rsid w:val="00404928"/>
    <w:rsid w:val="004142F9"/>
    <w:rsid w:val="00415A48"/>
    <w:rsid w:val="00415EDE"/>
    <w:rsid w:val="004160C9"/>
    <w:rsid w:val="004165B4"/>
    <w:rsid w:val="00421714"/>
    <w:rsid w:val="00423B4B"/>
    <w:rsid w:val="00426D4A"/>
    <w:rsid w:val="00431BAE"/>
    <w:rsid w:val="004321EE"/>
    <w:rsid w:val="00432C29"/>
    <w:rsid w:val="00433179"/>
    <w:rsid w:val="00436241"/>
    <w:rsid w:val="00437CBB"/>
    <w:rsid w:val="004411AE"/>
    <w:rsid w:val="00442B19"/>
    <w:rsid w:val="0044377A"/>
    <w:rsid w:val="00450661"/>
    <w:rsid w:val="00456309"/>
    <w:rsid w:val="004579B0"/>
    <w:rsid w:val="00457B66"/>
    <w:rsid w:val="00457C16"/>
    <w:rsid w:val="00461202"/>
    <w:rsid w:val="00464381"/>
    <w:rsid w:val="0046486C"/>
    <w:rsid w:val="0046546F"/>
    <w:rsid w:val="0046666D"/>
    <w:rsid w:val="00472C1E"/>
    <w:rsid w:val="00477E55"/>
    <w:rsid w:val="0048031E"/>
    <w:rsid w:val="00480EF5"/>
    <w:rsid w:val="00482B9A"/>
    <w:rsid w:val="00483B7C"/>
    <w:rsid w:val="00486669"/>
    <w:rsid w:val="0048772A"/>
    <w:rsid w:val="00492FB4"/>
    <w:rsid w:val="0049366B"/>
    <w:rsid w:val="0049450C"/>
    <w:rsid w:val="00495234"/>
    <w:rsid w:val="00495720"/>
    <w:rsid w:val="00496C29"/>
    <w:rsid w:val="004A024F"/>
    <w:rsid w:val="004A2C6B"/>
    <w:rsid w:val="004A364F"/>
    <w:rsid w:val="004A3D8B"/>
    <w:rsid w:val="004A48D1"/>
    <w:rsid w:val="004A5434"/>
    <w:rsid w:val="004A5AE2"/>
    <w:rsid w:val="004A5E38"/>
    <w:rsid w:val="004A60E8"/>
    <w:rsid w:val="004B472F"/>
    <w:rsid w:val="004B4B13"/>
    <w:rsid w:val="004B7CC5"/>
    <w:rsid w:val="004C0C8D"/>
    <w:rsid w:val="004C1BF5"/>
    <w:rsid w:val="004C46AF"/>
    <w:rsid w:val="004C48B6"/>
    <w:rsid w:val="004D1595"/>
    <w:rsid w:val="004D251D"/>
    <w:rsid w:val="004D5700"/>
    <w:rsid w:val="004D5B17"/>
    <w:rsid w:val="004D6266"/>
    <w:rsid w:val="004D6EAF"/>
    <w:rsid w:val="004D6F39"/>
    <w:rsid w:val="004E0CB8"/>
    <w:rsid w:val="004E3005"/>
    <w:rsid w:val="004E4541"/>
    <w:rsid w:val="004E4E08"/>
    <w:rsid w:val="004E5BAC"/>
    <w:rsid w:val="004F1000"/>
    <w:rsid w:val="004F1E80"/>
    <w:rsid w:val="004F4F9E"/>
    <w:rsid w:val="004F6EF2"/>
    <w:rsid w:val="004F743B"/>
    <w:rsid w:val="004F7C22"/>
    <w:rsid w:val="00500136"/>
    <w:rsid w:val="00500E1C"/>
    <w:rsid w:val="0050191C"/>
    <w:rsid w:val="00501A9C"/>
    <w:rsid w:val="00503512"/>
    <w:rsid w:val="005039B7"/>
    <w:rsid w:val="005062FC"/>
    <w:rsid w:val="005156B2"/>
    <w:rsid w:val="00516096"/>
    <w:rsid w:val="00520E0F"/>
    <w:rsid w:val="00523FE3"/>
    <w:rsid w:val="00524709"/>
    <w:rsid w:val="005255C4"/>
    <w:rsid w:val="00525B52"/>
    <w:rsid w:val="005329CB"/>
    <w:rsid w:val="00532C35"/>
    <w:rsid w:val="005336A3"/>
    <w:rsid w:val="0053429D"/>
    <w:rsid w:val="005343AF"/>
    <w:rsid w:val="005364CC"/>
    <w:rsid w:val="00536F78"/>
    <w:rsid w:val="00541526"/>
    <w:rsid w:val="00541ADB"/>
    <w:rsid w:val="00545BBA"/>
    <w:rsid w:val="0055049B"/>
    <w:rsid w:val="00551BCE"/>
    <w:rsid w:val="00552822"/>
    <w:rsid w:val="00552CC9"/>
    <w:rsid w:val="00556152"/>
    <w:rsid w:val="00556EFE"/>
    <w:rsid w:val="00563CC4"/>
    <w:rsid w:val="00564068"/>
    <w:rsid w:val="00565058"/>
    <w:rsid w:val="0056692A"/>
    <w:rsid w:val="00566F08"/>
    <w:rsid w:val="00570935"/>
    <w:rsid w:val="00572207"/>
    <w:rsid w:val="005725B4"/>
    <w:rsid w:val="005736A4"/>
    <w:rsid w:val="0057643E"/>
    <w:rsid w:val="00580757"/>
    <w:rsid w:val="0058236B"/>
    <w:rsid w:val="00582C3C"/>
    <w:rsid w:val="00586BA9"/>
    <w:rsid w:val="0058774B"/>
    <w:rsid w:val="0059140B"/>
    <w:rsid w:val="00592DD1"/>
    <w:rsid w:val="00597291"/>
    <w:rsid w:val="00597439"/>
    <w:rsid w:val="005A065C"/>
    <w:rsid w:val="005A2D47"/>
    <w:rsid w:val="005A41C0"/>
    <w:rsid w:val="005A4B7F"/>
    <w:rsid w:val="005A63AC"/>
    <w:rsid w:val="005A6BD2"/>
    <w:rsid w:val="005A737F"/>
    <w:rsid w:val="005B0116"/>
    <w:rsid w:val="005B1D0F"/>
    <w:rsid w:val="005B516F"/>
    <w:rsid w:val="005B5C34"/>
    <w:rsid w:val="005B6DDE"/>
    <w:rsid w:val="005C0EAB"/>
    <w:rsid w:val="005C25C7"/>
    <w:rsid w:val="005C3CBC"/>
    <w:rsid w:val="005C4FC2"/>
    <w:rsid w:val="005C7DB5"/>
    <w:rsid w:val="005D00FB"/>
    <w:rsid w:val="005D08AC"/>
    <w:rsid w:val="005D1152"/>
    <w:rsid w:val="005D187A"/>
    <w:rsid w:val="005D2FC8"/>
    <w:rsid w:val="005D3F4A"/>
    <w:rsid w:val="005D56ED"/>
    <w:rsid w:val="005D66C3"/>
    <w:rsid w:val="005D7602"/>
    <w:rsid w:val="005E017E"/>
    <w:rsid w:val="005E13CA"/>
    <w:rsid w:val="005E1B88"/>
    <w:rsid w:val="005F1924"/>
    <w:rsid w:val="005F2A33"/>
    <w:rsid w:val="005F3A12"/>
    <w:rsid w:val="005F3BE2"/>
    <w:rsid w:val="005F4860"/>
    <w:rsid w:val="005F5694"/>
    <w:rsid w:val="005F5789"/>
    <w:rsid w:val="00600B72"/>
    <w:rsid w:val="00603E24"/>
    <w:rsid w:val="00604F76"/>
    <w:rsid w:val="00605035"/>
    <w:rsid w:val="00605A63"/>
    <w:rsid w:val="00606324"/>
    <w:rsid w:val="006074C7"/>
    <w:rsid w:val="00610E9D"/>
    <w:rsid w:val="00611751"/>
    <w:rsid w:val="006152CD"/>
    <w:rsid w:val="0061590C"/>
    <w:rsid w:val="00620134"/>
    <w:rsid w:val="00620708"/>
    <w:rsid w:val="0062132D"/>
    <w:rsid w:val="0062324E"/>
    <w:rsid w:val="00627E50"/>
    <w:rsid w:val="0063012B"/>
    <w:rsid w:val="006326E5"/>
    <w:rsid w:val="00634876"/>
    <w:rsid w:val="006348B6"/>
    <w:rsid w:val="0063504C"/>
    <w:rsid w:val="006358EE"/>
    <w:rsid w:val="00641635"/>
    <w:rsid w:val="006429E6"/>
    <w:rsid w:val="00642FC3"/>
    <w:rsid w:val="00643D46"/>
    <w:rsid w:val="00644CE8"/>
    <w:rsid w:val="00645C51"/>
    <w:rsid w:val="00646B31"/>
    <w:rsid w:val="00647B78"/>
    <w:rsid w:val="00650141"/>
    <w:rsid w:val="00652BBF"/>
    <w:rsid w:val="00653067"/>
    <w:rsid w:val="006548F0"/>
    <w:rsid w:val="00655896"/>
    <w:rsid w:val="006558D8"/>
    <w:rsid w:val="0066479C"/>
    <w:rsid w:val="0066599D"/>
    <w:rsid w:val="00667533"/>
    <w:rsid w:val="006721B1"/>
    <w:rsid w:val="00672C92"/>
    <w:rsid w:val="00674185"/>
    <w:rsid w:val="00675B03"/>
    <w:rsid w:val="00680649"/>
    <w:rsid w:val="00680D43"/>
    <w:rsid w:val="00683BA9"/>
    <w:rsid w:val="00683BF4"/>
    <w:rsid w:val="00686FB6"/>
    <w:rsid w:val="00694EFF"/>
    <w:rsid w:val="00695EF9"/>
    <w:rsid w:val="00696B8F"/>
    <w:rsid w:val="00696D97"/>
    <w:rsid w:val="00697705"/>
    <w:rsid w:val="006A0C50"/>
    <w:rsid w:val="006A3F07"/>
    <w:rsid w:val="006A4398"/>
    <w:rsid w:val="006A5549"/>
    <w:rsid w:val="006A55E5"/>
    <w:rsid w:val="006A6628"/>
    <w:rsid w:val="006B4559"/>
    <w:rsid w:val="006B5388"/>
    <w:rsid w:val="006C0FD6"/>
    <w:rsid w:val="006C24B5"/>
    <w:rsid w:val="006C38EA"/>
    <w:rsid w:val="006C6B6B"/>
    <w:rsid w:val="006C7B8C"/>
    <w:rsid w:val="006D1BB5"/>
    <w:rsid w:val="006E0829"/>
    <w:rsid w:val="006E2888"/>
    <w:rsid w:val="006E2C24"/>
    <w:rsid w:val="006E309B"/>
    <w:rsid w:val="006E4C42"/>
    <w:rsid w:val="006E60EA"/>
    <w:rsid w:val="006E6CCB"/>
    <w:rsid w:val="006E730F"/>
    <w:rsid w:val="006E7A5E"/>
    <w:rsid w:val="006F18B4"/>
    <w:rsid w:val="006F3961"/>
    <w:rsid w:val="006F3D22"/>
    <w:rsid w:val="006F42A2"/>
    <w:rsid w:val="006F46C4"/>
    <w:rsid w:val="00701ECD"/>
    <w:rsid w:val="007041C2"/>
    <w:rsid w:val="00705A65"/>
    <w:rsid w:val="0070723C"/>
    <w:rsid w:val="00707B92"/>
    <w:rsid w:val="00711951"/>
    <w:rsid w:val="00713B1F"/>
    <w:rsid w:val="00713E17"/>
    <w:rsid w:val="00715E4A"/>
    <w:rsid w:val="0071606C"/>
    <w:rsid w:val="00717965"/>
    <w:rsid w:val="00723131"/>
    <w:rsid w:val="0072493F"/>
    <w:rsid w:val="007267FC"/>
    <w:rsid w:val="00727039"/>
    <w:rsid w:val="00731DBF"/>
    <w:rsid w:val="007325C9"/>
    <w:rsid w:val="00732DFE"/>
    <w:rsid w:val="00732F14"/>
    <w:rsid w:val="0073389A"/>
    <w:rsid w:val="00736905"/>
    <w:rsid w:val="00736D5F"/>
    <w:rsid w:val="0073726F"/>
    <w:rsid w:val="007374AE"/>
    <w:rsid w:val="00741A11"/>
    <w:rsid w:val="0074234A"/>
    <w:rsid w:val="00746BA7"/>
    <w:rsid w:val="00746C00"/>
    <w:rsid w:val="00751157"/>
    <w:rsid w:val="00751B14"/>
    <w:rsid w:val="007522D5"/>
    <w:rsid w:val="007555A1"/>
    <w:rsid w:val="00755F07"/>
    <w:rsid w:val="007563BE"/>
    <w:rsid w:val="007611B1"/>
    <w:rsid w:val="00761C4B"/>
    <w:rsid w:val="00762F13"/>
    <w:rsid w:val="00763DC7"/>
    <w:rsid w:val="00772BE7"/>
    <w:rsid w:val="007762D7"/>
    <w:rsid w:val="00776F7D"/>
    <w:rsid w:val="007811E0"/>
    <w:rsid w:val="00781AF9"/>
    <w:rsid w:val="007839C2"/>
    <w:rsid w:val="00787D07"/>
    <w:rsid w:val="00791B2E"/>
    <w:rsid w:val="00792BE6"/>
    <w:rsid w:val="00793792"/>
    <w:rsid w:val="00794635"/>
    <w:rsid w:val="007A119A"/>
    <w:rsid w:val="007A395F"/>
    <w:rsid w:val="007A545A"/>
    <w:rsid w:val="007A5B83"/>
    <w:rsid w:val="007A6F83"/>
    <w:rsid w:val="007B0EAA"/>
    <w:rsid w:val="007B26B0"/>
    <w:rsid w:val="007B26DE"/>
    <w:rsid w:val="007B3CA6"/>
    <w:rsid w:val="007B4AEE"/>
    <w:rsid w:val="007B5BAC"/>
    <w:rsid w:val="007B7990"/>
    <w:rsid w:val="007C4062"/>
    <w:rsid w:val="007C55FB"/>
    <w:rsid w:val="007C6471"/>
    <w:rsid w:val="007C700A"/>
    <w:rsid w:val="007D2B92"/>
    <w:rsid w:val="007D2F7E"/>
    <w:rsid w:val="007D4325"/>
    <w:rsid w:val="007E1DCF"/>
    <w:rsid w:val="007E2949"/>
    <w:rsid w:val="007E3290"/>
    <w:rsid w:val="007E52D1"/>
    <w:rsid w:val="007E794B"/>
    <w:rsid w:val="007F004C"/>
    <w:rsid w:val="007F1916"/>
    <w:rsid w:val="007F1B19"/>
    <w:rsid w:val="007F2649"/>
    <w:rsid w:val="007F28A2"/>
    <w:rsid w:val="007F3526"/>
    <w:rsid w:val="007F7497"/>
    <w:rsid w:val="007F7F18"/>
    <w:rsid w:val="00803C4E"/>
    <w:rsid w:val="008042EA"/>
    <w:rsid w:val="00806068"/>
    <w:rsid w:val="00807BC4"/>
    <w:rsid w:val="008140FC"/>
    <w:rsid w:val="008141D4"/>
    <w:rsid w:val="00814339"/>
    <w:rsid w:val="0081443F"/>
    <w:rsid w:val="00814809"/>
    <w:rsid w:val="008150A1"/>
    <w:rsid w:val="00823716"/>
    <w:rsid w:val="008309D8"/>
    <w:rsid w:val="00831EFB"/>
    <w:rsid w:val="00834E0A"/>
    <w:rsid w:val="00835342"/>
    <w:rsid w:val="0083656E"/>
    <w:rsid w:val="00837DB0"/>
    <w:rsid w:val="008415D9"/>
    <w:rsid w:val="00841E4B"/>
    <w:rsid w:val="00842476"/>
    <w:rsid w:val="008424ED"/>
    <w:rsid w:val="00844434"/>
    <w:rsid w:val="0084729B"/>
    <w:rsid w:val="00856C94"/>
    <w:rsid w:val="00860CA4"/>
    <w:rsid w:val="008619C7"/>
    <w:rsid w:val="00861D40"/>
    <w:rsid w:val="00861E58"/>
    <w:rsid w:val="00865735"/>
    <w:rsid w:val="0086630C"/>
    <w:rsid w:val="0087133F"/>
    <w:rsid w:val="00871792"/>
    <w:rsid w:val="00871926"/>
    <w:rsid w:val="00872A5B"/>
    <w:rsid w:val="008738B9"/>
    <w:rsid w:val="00874695"/>
    <w:rsid w:val="00874E2C"/>
    <w:rsid w:val="008753AE"/>
    <w:rsid w:val="00881F0E"/>
    <w:rsid w:val="00883AF5"/>
    <w:rsid w:val="00884A55"/>
    <w:rsid w:val="00886883"/>
    <w:rsid w:val="008874EA"/>
    <w:rsid w:val="00890148"/>
    <w:rsid w:val="00890593"/>
    <w:rsid w:val="00891A91"/>
    <w:rsid w:val="00891F6D"/>
    <w:rsid w:val="008A1A56"/>
    <w:rsid w:val="008A23FF"/>
    <w:rsid w:val="008B0D65"/>
    <w:rsid w:val="008B0E7C"/>
    <w:rsid w:val="008B267A"/>
    <w:rsid w:val="008B311B"/>
    <w:rsid w:val="008B5071"/>
    <w:rsid w:val="008B68FF"/>
    <w:rsid w:val="008B6A24"/>
    <w:rsid w:val="008B7BD0"/>
    <w:rsid w:val="008C190F"/>
    <w:rsid w:val="008C3D48"/>
    <w:rsid w:val="008C4E7D"/>
    <w:rsid w:val="008C66F5"/>
    <w:rsid w:val="008C7765"/>
    <w:rsid w:val="008D1F40"/>
    <w:rsid w:val="008D2D20"/>
    <w:rsid w:val="008D48E6"/>
    <w:rsid w:val="008D5367"/>
    <w:rsid w:val="008D67FC"/>
    <w:rsid w:val="008E17BE"/>
    <w:rsid w:val="008E1BDB"/>
    <w:rsid w:val="008E2134"/>
    <w:rsid w:val="008E41EB"/>
    <w:rsid w:val="008E5A2B"/>
    <w:rsid w:val="008E67F1"/>
    <w:rsid w:val="008E6A07"/>
    <w:rsid w:val="008F0373"/>
    <w:rsid w:val="008F0CAD"/>
    <w:rsid w:val="008F26A6"/>
    <w:rsid w:val="008F27FB"/>
    <w:rsid w:val="008F2C2E"/>
    <w:rsid w:val="008F5C3E"/>
    <w:rsid w:val="00901698"/>
    <w:rsid w:val="00904693"/>
    <w:rsid w:val="00904C26"/>
    <w:rsid w:val="009051A7"/>
    <w:rsid w:val="00910885"/>
    <w:rsid w:val="00911CE8"/>
    <w:rsid w:val="009152EB"/>
    <w:rsid w:val="00917108"/>
    <w:rsid w:val="00922071"/>
    <w:rsid w:val="00922079"/>
    <w:rsid w:val="00922261"/>
    <w:rsid w:val="0092539E"/>
    <w:rsid w:val="00926BA1"/>
    <w:rsid w:val="009307B3"/>
    <w:rsid w:val="009308C9"/>
    <w:rsid w:val="009309CB"/>
    <w:rsid w:val="00931471"/>
    <w:rsid w:val="009328EC"/>
    <w:rsid w:val="009345B4"/>
    <w:rsid w:val="009350AA"/>
    <w:rsid w:val="00935C1A"/>
    <w:rsid w:val="00936ED5"/>
    <w:rsid w:val="00937742"/>
    <w:rsid w:val="00937DF0"/>
    <w:rsid w:val="00941E58"/>
    <w:rsid w:val="0094488F"/>
    <w:rsid w:val="00944BCE"/>
    <w:rsid w:val="00946996"/>
    <w:rsid w:val="00946BFC"/>
    <w:rsid w:val="00947A39"/>
    <w:rsid w:val="00947D28"/>
    <w:rsid w:val="00953F2F"/>
    <w:rsid w:val="00957473"/>
    <w:rsid w:val="00957F83"/>
    <w:rsid w:val="00962440"/>
    <w:rsid w:val="00962F25"/>
    <w:rsid w:val="00963483"/>
    <w:rsid w:val="0096604D"/>
    <w:rsid w:val="00972E7B"/>
    <w:rsid w:val="00972EF1"/>
    <w:rsid w:val="0097322D"/>
    <w:rsid w:val="00973C18"/>
    <w:rsid w:val="009744DD"/>
    <w:rsid w:val="009757F6"/>
    <w:rsid w:val="00976AFA"/>
    <w:rsid w:val="009801C2"/>
    <w:rsid w:val="0098166A"/>
    <w:rsid w:val="00981810"/>
    <w:rsid w:val="00982F75"/>
    <w:rsid w:val="00985CCF"/>
    <w:rsid w:val="0099106E"/>
    <w:rsid w:val="00991582"/>
    <w:rsid w:val="00993043"/>
    <w:rsid w:val="00996499"/>
    <w:rsid w:val="009A0400"/>
    <w:rsid w:val="009A2BEE"/>
    <w:rsid w:val="009A51D6"/>
    <w:rsid w:val="009A68FF"/>
    <w:rsid w:val="009A7D71"/>
    <w:rsid w:val="009B08DE"/>
    <w:rsid w:val="009B0BE5"/>
    <w:rsid w:val="009B39A9"/>
    <w:rsid w:val="009B42A9"/>
    <w:rsid w:val="009B4A43"/>
    <w:rsid w:val="009B5639"/>
    <w:rsid w:val="009B7FDD"/>
    <w:rsid w:val="009C0177"/>
    <w:rsid w:val="009C0B1A"/>
    <w:rsid w:val="009C4437"/>
    <w:rsid w:val="009D0172"/>
    <w:rsid w:val="009D4693"/>
    <w:rsid w:val="009D48C1"/>
    <w:rsid w:val="009D7447"/>
    <w:rsid w:val="009E04CB"/>
    <w:rsid w:val="009E0C5A"/>
    <w:rsid w:val="009E3E1B"/>
    <w:rsid w:val="009E507F"/>
    <w:rsid w:val="009E6E70"/>
    <w:rsid w:val="009F004B"/>
    <w:rsid w:val="009F3A52"/>
    <w:rsid w:val="009F46AD"/>
    <w:rsid w:val="009F6361"/>
    <w:rsid w:val="009F6AF1"/>
    <w:rsid w:val="009F7776"/>
    <w:rsid w:val="009F7A8A"/>
    <w:rsid w:val="009F7DA7"/>
    <w:rsid w:val="00A059B6"/>
    <w:rsid w:val="00A11342"/>
    <w:rsid w:val="00A159B1"/>
    <w:rsid w:val="00A17240"/>
    <w:rsid w:val="00A22597"/>
    <w:rsid w:val="00A22930"/>
    <w:rsid w:val="00A263FD"/>
    <w:rsid w:val="00A33AE3"/>
    <w:rsid w:val="00A350D6"/>
    <w:rsid w:val="00A36C03"/>
    <w:rsid w:val="00A37D0C"/>
    <w:rsid w:val="00A40432"/>
    <w:rsid w:val="00A4068E"/>
    <w:rsid w:val="00A42E09"/>
    <w:rsid w:val="00A4393F"/>
    <w:rsid w:val="00A43C29"/>
    <w:rsid w:val="00A44BA7"/>
    <w:rsid w:val="00A464C3"/>
    <w:rsid w:val="00A5485C"/>
    <w:rsid w:val="00A550F1"/>
    <w:rsid w:val="00A57CB0"/>
    <w:rsid w:val="00A6194F"/>
    <w:rsid w:val="00A703D4"/>
    <w:rsid w:val="00A70CB6"/>
    <w:rsid w:val="00A753A5"/>
    <w:rsid w:val="00A81257"/>
    <w:rsid w:val="00A86180"/>
    <w:rsid w:val="00A913D5"/>
    <w:rsid w:val="00A92117"/>
    <w:rsid w:val="00A95669"/>
    <w:rsid w:val="00A96726"/>
    <w:rsid w:val="00AA0CC0"/>
    <w:rsid w:val="00AA1785"/>
    <w:rsid w:val="00AA2BB5"/>
    <w:rsid w:val="00AA2CB3"/>
    <w:rsid w:val="00AA49D3"/>
    <w:rsid w:val="00AA4D0F"/>
    <w:rsid w:val="00AB0470"/>
    <w:rsid w:val="00AB3167"/>
    <w:rsid w:val="00AB6589"/>
    <w:rsid w:val="00AC0076"/>
    <w:rsid w:val="00AC04FD"/>
    <w:rsid w:val="00AC2660"/>
    <w:rsid w:val="00AC2C46"/>
    <w:rsid w:val="00AD1E0C"/>
    <w:rsid w:val="00AD3CAE"/>
    <w:rsid w:val="00AD50C8"/>
    <w:rsid w:val="00AD71EB"/>
    <w:rsid w:val="00AE0656"/>
    <w:rsid w:val="00AE24A2"/>
    <w:rsid w:val="00AE28C4"/>
    <w:rsid w:val="00AE2C22"/>
    <w:rsid w:val="00AE38E9"/>
    <w:rsid w:val="00AE3F48"/>
    <w:rsid w:val="00AE43B5"/>
    <w:rsid w:val="00AE5983"/>
    <w:rsid w:val="00AE5C26"/>
    <w:rsid w:val="00AF0827"/>
    <w:rsid w:val="00AF0EAF"/>
    <w:rsid w:val="00AF176E"/>
    <w:rsid w:val="00AF4163"/>
    <w:rsid w:val="00AF44D9"/>
    <w:rsid w:val="00AF7FE8"/>
    <w:rsid w:val="00B106D7"/>
    <w:rsid w:val="00B1073A"/>
    <w:rsid w:val="00B12790"/>
    <w:rsid w:val="00B15F93"/>
    <w:rsid w:val="00B16623"/>
    <w:rsid w:val="00B16EAC"/>
    <w:rsid w:val="00B24D4E"/>
    <w:rsid w:val="00B25301"/>
    <w:rsid w:val="00B25E43"/>
    <w:rsid w:val="00B27857"/>
    <w:rsid w:val="00B30017"/>
    <w:rsid w:val="00B309AD"/>
    <w:rsid w:val="00B31C59"/>
    <w:rsid w:val="00B32B41"/>
    <w:rsid w:val="00B34D2E"/>
    <w:rsid w:val="00B36D22"/>
    <w:rsid w:val="00B40D59"/>
    <w:rsid w:val="00B431C7"/>
    <w:rsid w:val="00B45098"/>
    <w:rsid w:val="00B5383F"/>
    <w:rsid w:val="00B540D0"/>
    <w:rsid w:val="00B54221"/>
    <w:rsid w:val="00B56434"/>
    <w:rsid w:val="00B60460"/>
    <w:rsid w:val="00B614E4"/>
    <w:rsid w:val="00B630D1"/>
    <w:rsid w:val="00B654B8"/>
    <w:rsid w:val="00B720B2"/>
    <w:rsid w:val="00B724D4"/>
    <w:rsid w:val="00B7481E"/>
    <w:rsid w:val="00B74DE6"/>
    <w:rsid w:val="00B75691"/>
    <w:rsid w:val="00B80160"/>
    <w:rsid w:val="00B8276F"/>
    <w:rsid w:val="00B832A0"/>
    <w:rsid w:val="00B835B0"/>
    <w:rsid w:val="00B86659"/>
    <w:rsid w:val="00B86FD4"/>
    <w:rsid w:val="00B90663"/>
    <w:rsid w:val="00B90B40"/>
    <w:rsid w:val="00B91968"/>
    <w:rsid w:val="00B92ADF"/>
    <w:rsid w:val="00B92C89"/>
    <w:rsid w:val="00B935EF"/>
    <w:rsid w:val="00B96CFD"/>
    <w:rsid w:val="00BA106D"/>
    <w:rsid w:val="00BA12B9"/>
    <w:rsid w:val="00BA1549"/>
    <w:rsid w:val="00BA1DC4"/>
    <w:rsid w:val="00BA36DB"/>
    <w:rsid w:val="00BA4D54"/>
    <w:rsid w:val="00BA51CF"/>
    <w:rsid w:val="00BA62D7"/>
    <w:rsid w:val="00BA7239"/>
    <w:rsid w:val="00BB0BA0"/>
    <w:rsid w:val="00BB487A"/>
    <w:rsid w:val="00BB772B"/>
    <w:rsid w:val="00BC1EC1"/>
    <w:rsid w:val="00BC5184"/>
    <w:rsid w:val="00BC606E"/>
    <w:rsid w:val="00BC65AD"/>
    <w:rsid w:val="00BC685B"/>
    <w:rsid w:val="00BD0E3E"/>
    <w:rsid w:val="00BD6B07"/>
    <w:rsid w:val="00BE37E9"/>
    <w:rsid w:val="00BE3A5E"/>
    <w:rsid w:val="00BE405B"/>
    <w:rsid w:val="00BE494B"/>
    <w:rsid w:val="00BE571F"/>
    <w:rsid w:val="00BE5853"/>
    <w:rsid w:val="00BE7100"/>
    <w:rsid w:val="00BF0D5D"/>
    <w:rsid w:val="00BF3A45"/>
    <w:rsid w:val="00BF4925"/>
    <w:rsid w:val="00BF55AD"/>
    <w:rsid w:val="00C0005B"/>
    <w:rsid w:val="00C01D90"/>
    <w:rsid w:val="00C04EA9"/>
    <w:rsid w:val="00C06A26"/>
    <w:rsid w:val="00C07092"/>
    <w:rsid w:val="00C13E32"/>
    <w:rsid w:val="00C154D6"/>
    <w:rsid w:val="00C16579"/>
    <w:rsid w:val="00C20200"/>
    <w:rsid w:val="00C20E8A"/>
    <w:rsid w:val="00C258DD"/>
    <w:rsid w:val="00C27E39"/>
    <w:rsid w:val="00C30E8E"/>
    <w:rsid w:val="00C34E1D"/>
    <w:rsid w:val="00C35D1F"/>
    <w:rsid w:val="00C4015C"/>
    <w:rsid w:val="00C47E46"/>
    <w:rsid w:val="00C50D44"/>
    <w:rsid w:val="00C510F2"/>
    <w:rsid w:val="00C53AFD"/>
    <w:rsid w:val="00C61277"/>
    <w:rsid w:val="00C64289"/>
    <w:rsid w:val="00C644B6"/>
    <w:rsid w:val="00C678DC"/>
    <w:rsid w:val="00C73022"/>
    <w:rsid w:val="00C74E28"/>
    <w:rsid w:val="00C7508A"/>
    <w:rsid w:val="00C81D17"/>
    <w:rsid w:val="00C866DA"/>
    <w:rsid w:val="00C86C8D"/>
    <w:rsid w:val="00C874B7"/>
    <w:rsid w:val="00C87DC3"/>
    <w:rsid w:val="00C915C8"/>
    <w:rsid w:val="00C95FD8"/>
    <w:rsid w:val="00C96D19"/>
    <w:rsid w:val="00CA131D"/>
    <w:rsid w:val="00CA3443"/>
    <w:rsid w:val="00CA4119"/>
    <w:rsid w:val="00CA4908"/>
    <w:rsid w:val="00CA4DF8"/>
    <w:rsid w:val="00CA7966"/>
    <w:rsid w:val="00CB0BAA"/>
    <w:rsid w:val="00CB18D0"/>
    <w:rsid w:val="00CB2BEE"/>
    <w:rsid w:val="00CB3CF2"/>
    <w:rsid w:val="00CB4BB6"/>
    <w:rsid w:val="00CB5386"/>
    <w:rsid w:val="00CB5747"/>
    <w:rsid w:val="00CB617F"/>
    <w:rsid w:val="00CC2F96"/>
    <w:rsid w:val="00CC394E"/>
    <w:rsid w:val="00CC79C8"/>
    <w:rsid w:val="00CD0225"/>
    <w:rsid w:val="00CD1E35"/>
    <w:rsid w:val="00CD278E"/>
    <w:rsid w:val="00CD49CE"/>
    <w:rsid w:val="00CD7A5D"/>
    <w:rsid w:val="00CE02A0"/>
    <w:rsid w:val="00CE2E4E"/>
    <w:rsid w:val="00CE43C3"/>
    <w:rsid w:val="00CE4770"/>
    <w:rsid w:val="00CE6A40"/>
    <w:rsid w:val="00CE735B"/>
    <w:rsid w:val="00CE7744"/>
    <w:rsid w:val="00CF14E9"/>
    <w:rsid w:val="00CF1C19"/>
    <w:rsid w:val="00CF3FA5"/>
    <w:rsid w:val="00CF5348"/>
    <w:rsid w:val="00CF7DBB"/>
    <w:rsid w:val="00D036E4"/>
    <w:rsid w:val="00D037FC"/>
    <w:rsid w:val="00D03DE0"/>
    <w:rsid w:val="00D03E10"/>
    <w:rsid w:val="00D065C7"/>
    <w:rsid w:val="00D06BA3"/>
    <w:rsid w:val="00D0738A"/>
    <w:rsid w:val="00D10036"/>
    <w:rsid w:val="00D10B68"/>
    <w:rsid w:val="00D122EC"/>
    <w:rsid w:val="00D1290C"/>
    <w:rsid w:val="00D159C1"/>
    <w:rsid w:val="00D164FC"/>
    <w:rsid w:val="00D1766D"/>
    <w:rsid w:val="00D23446"/>
    <w:rsid w:val="00D23E99"/>
    <w:rsid w:val="00D255A6"/>
    <w:rsid w:val="00D27A65"/>
    <w:rsid w:val="00D309EE"/>
    <w:rsid w:val="00D319D3"/>
    <w:rsid w:val="00D34591"/>
    <w:rsid w:val="00D35A59"/>
    <w:rsid w:val="00D36492"/>
    <w:rsid w:val="00D37F6D"/>
    <w:rsid w:val="00D4126D"/>
    <w:rsid w:val="00D42422"/>
    <w:rsid w:val="00D4245D"/>
    <w:rsid w:val="00D431AB"/>
    <w:rsid w:val="00D4394E"/>
    <w:rsid w:val="00D45559"/>
    <w:rsid w:val="00D456B1"/>
    <w:rsid w:val="00D47F4C"/>
    <w:rsid w:val="00D500ED"/>
    <w:rsid w:val="00D519CE"/>
    <w:rsid w:val="00D53182"/>
    <w:rsid w:val="00D55E42"/>
    <w:rsid w:val="00D608AF"/>
    <w:rsid w:val="00D65959"/>
    <w:rsid w:val="00D70A29"/>
    <w:rsid w:val="00D72EC4"/>
    <w:rsid w:val="00D73A84"/>
    <w:rsid w:val="00D7419E"/>
    <w:rsid w:val="00D76A0F"/>
    <w:rsid w:val="00D77007"/>
    <w:rsid w:val="00D8041C"/>
    <w:rsid w:val="00D8113B"/>
    <w:rsid w:val="00D83AB9"/>
    <w:rsid w:val="00D841C2"/>
    <w:rsid w:val="00D85052"/>
    <w:rsid w:val="00D85F75"/>
    <w:rsid w:val="00D86D53"/>
    <w:rsid w:val="00D97FC0"/>
    <w:rsid w:val="00DA05CF"/>
    <w:rsid w:val="00DA4E9E"/>
    <w:rsid w:val="00DA6910"/>
    <w:rsid w:val="00DA6FA0"/>
    <w:rsid w:val="00DB0B80"/>
    <w:rsid w:val="00DB227C"/>
    <w:rsid w:val="00DB3B58"/>
    <w:rsid w:val="00DB4E2E"/>
    <w:rsid w:val="00DB7E4B"/>
    <w:rsid w:val="00DC409B"/>
    <w:rsid w:val="00DD1C56"/>
    <w:rsid w:val="00DD2E2A"/>
    <w:rsid w:val="00DD2FF5"/>
    <w:rsid w:val="00DD35DB"/>
    <w:rsid w:val="00DE047E"/>
    <w:rsid w:val="00DE42BA"/>
    <w:rsid w:val="00DE5DA6"/>
    <w:rsid w:val="00DF061E"/>
    <w:rsid w:val="00DF1DE4"/>
    <w:rsid w:val="00DF388E"/>
    <w:rsid w:val="00DF51BA"/>
    <w:rsid w:val="00DF6B1F"/>
    <w:rsid w:val="00DF70B7"/>
    <w:rsid w:val="00DF7727"/>
    <w:rsid w:val="00E005A4"/>
    <w:rsid w:val="00E014E1"/>
    <w:rsid w:val="00E0207E"/>
    <w:rsid w:val="00E022D7"/>
    <w:rsid w:val="00E03BF9"/>
    <w:rsid w:val="00E05005"/>
    <w:rsid w:val="00E0501D"/>
    <w:rsid w:val="00E054EA"/>
    <w:rsid w:val="00E05A85"/>
    <w:rsid w:val="00E05DD7"/>
    <w:rsid w:val="00E05E9E"/>
    <w:rsid w:val="00E0636E"/>
    <w:rsid w:val="00E0693A"/>
    <w:rsid w:val="00E07533"/>
    <w:rsid w:val="00E1170B"/>
    <w:rsid w:val="00E1232C"/>
    <w:rsid w:val="00E12CE6"/>
    <w:rsid w:val="00E13FBE"/>
    <w:rsid w:val="00E16AFB"/>
    <w:rsid w:val="00E16E17"/>
    <w:rsid w:val="00E172BF"/>
    <w:rsid w:val="00E20674"/>
    <w:rsid w:val="00E215EE"/>
    <w:rsid w:val="00E225AB"/>
    <w:rsid w:val="00E25EAB"/>
    <w:rsid w:val="00E263EE"/>
    <w:rsid w:val="00E3058A"/>
    <w:rsid w:val="00E31E31"/>
    <w:rsid w:val="00E32AA1"/>
    <w:rsid w:val="00E331C7"/>
    <w:rsid w:val="00E3373B"/>
    <w:rsid w:val="00E3785A"/>
    <w:rsid w:val="00E40353"/>
    <w:rsid w:val="00E40A27"/>
    <w:rsid w:val="00E43074"/>
    <w:rsid w:val="00E43C56"/>
    <w:rsid w:val="00E43C8A"/>
    <w:rsid w:val="00E44129"/>
    <w:rsid w:val="00E445AC"/>
    <w:rsid w:val="00E45E8F"/>
    <w:rsid w:val="00E46058"/>
    <w:rsid w:val="00E47EBC"/>
    <w:rsid w:val="00E5416C"/>
    <w:rsid w:val="00E57904"/>
    <w:rsid w:val="00E615C0"/>
    <w:rsid w:val="00E651A4"/>
    <w:rsid w:val="00E6605E"/>
    <w:rsid w:val="00E71FF7"/>
    <w:rsid w:val="00E73A8E"/>
    <w:rsid w:val="00E73A9C"/>
    <w:rsid w:val="00E751F4"/>
    <w:rsid w:val="00E82C43"/>
    <w:rsid w:val="00E84A99"/>
    <w:rsid w:val="00E85618"/>
    <w:rsid w:val="00E85A99"/>
    <w:rsid w:val="00E86430"/>
    <w:rsid w:val="00E87713"/>
    <w:rsid w:val="00E90F4E"/>
    <w:rsid w:val="00E91546"/>
    <w:rsid w:val="00E93132"/>
    <w:rsid w:val="00E954EB"/>
    <w:rsid w:val="00E96311"/>
    <w:rsid w:val="00E9682A"/>
    <w:rsid w:val="00E979CD"/>
    <w:rsid w:val="00EA1FA0"/>
    <w:rsid w:val="00EA20BF"/>
    <w:rsid w:val="00EA490E"/>
    <w:rsid w:val="00EA5D0C"/>
    <w:rsid w:val="00EB02CA"/>
    <w:rsid w:val="00EB3FF9"/>
    <w:rsid w:val="00EB60EE"/>
    <w:rsid w:val="00EB6B93"/>
    <w:rsid w:val="00EC2F31"/>
    <w:rsid w:val="00EC4000"/>
    <w:rsid w:val="00EC74D0"/>
    <w:rsid w:val="00EC7611"/>
    <w:rsid w:val="00ED1CE8"/>
    <w:rsid w:val="00ED2156"/>
    <w:rsid w:val="00ED3064"/>
    <w:rsid w:val="00ED3E67"/>
    <w:rsid w:val="00ED417F"/>
    <w:rsid w:val="00ED502B"/>
    <w:rsid w:val="00ED59BE"/>
    <w:rsid w:val="00EE1D20"/>
    <w:rsid w:val="00EE2587"/>
    <w:rsid w:val="00EE335F"/>
    <w:rsid w:val="00EE4624"/>
    <w:rsid w:val="00EE5C62"/>
    <w:rsid w:val="00EE7098"/>
    <w:rsid w:val="00EE77EE"/>
    <w:rsid w:val="00EF027B"/>
    <w:rsid w:val="00EF2A98"/>
    <w:rsid w:val="00EF2CA5"/>
    <w:rsid w:val="00EF3599"/>
    <w:rsid w:val="00EF56D6"/>
    <w:rsid w:val="00EF5944"/>
    <w:rsid w:val="00F00323"/>
    <w:rsid w:val="00F0196F"/>
    <w:rsid w:val="00F042A1"/>
    <w:rsid w:val="00F06C21"/>
    <w:rsid w:val="00F07597"/>
    <w:rsid w:val="00F13FA1"/>
    <w:rsid w:val="00F1402B"/>
    <w:rsid w:val="00F14F96"/>
    <w:rsid w:val="00F16CA4"/>
    <w:rsid w:val="00F17A55"/>
    <w:rsid w:val="00F2087D"/>
    <w:rsid w:val="00F22302"/>
    <w:rsid w:val="00F23E22"/>
    <w:rsid w:val="00F2494B"/>
    <w:rsid w:val="00F318FC"/>
    <w:rsid w:val="00F325C2"/>
    <w:rsid w:val="00F400E8"/>
    <w:rsid w:val="00F408B9"/>
    <w:rsid w:val="00F43D0A"/>
    <w:rsid w:val="00F44A9E"/>
    <w:rsid w:val="00F450B4"/>
    <w:rsid w:val="00F46DA1"/>
    <w:rsid w:val="00F470D4"/>
    <w:rsid w:val="00F476BC"/>
    <w:rsid w:val="00F476FB"/>
    <w:rsid w:val="00F5241F"/>
    <w:rsid w:val="00F555BA"/>
    <w:rsid w:val="00F55AF5"/>
    <w:rsid w:val="00F5638E"/>
    <w:rsid w:val="00F56E66"/>
    <w:rsid w:val="00F56FE4"/>
    <w:rsid w:val="00F604F9"/>
    <w:rsid w:val="00F64580"/>
    <w:rsid w:val="00F65BAC"/>
    <w:rsid w:val="00F664DC"/>
    <w:rsid w:val="00F66867"/>
    <w:rsid w:val="00F6710D"/>
    <w:rsid w:val="00F70871"/>
    <w:rsid w:val="00F7394B"/>
    <w:rsid w:val="00F73F08"/>
    <w:rsid w:val="00F74561"/>
    <w:rsid w:val="00F821A0"/>
    <w:rsid w:val="00F82483"/>
    <w:rsid w:val="00F83B38"/>
    <w:rsid w:val="00F83F03"/>
    <w:rsid w:val="00F84311"/>
    <w:rsid w:val="00F86115"/>
    <w:rsid w:val="00F87C8C"/>
    <w:rsid w:val="00F92FAC"/>
    <w:rsid w:val="00F95B08"/>
    <w:rsid w:val="00FA003D"/>
    <w:rsid w:val="00FA084C"/>
    <w:rsid w:val="00FA11B0"/>
    <w:rsid w:val="00FA23B6"/>
    <w:rsid w:val="00FA2F3F"/>
    <w:rsid w:val="00FA7504"/>
    <w:rsid w:val="00FA763A"/>
    <w:rsid w:val="00FB0F9D"/>
    <w:rsid w:val="00FB3AA9"/>
    <w:rsid w:val="00FB4026"/>
    <w:rsid w:val="00FB666F"/>
    <w:rsid w:val="00FC1697"/>
    <w:rsid w:val="00FC1E3B"/>
    <w:rsid w:val="00FC29F7"/>
    <w:rsid w:val="00FC49DD"/>
    <w:rsid w:val="00FC5AA3"/>
    <w:rsid w:val="00FC74FB"/>
    <w:rsid w:val="00FD0098"/>
    <w:rsid w:val="00FD0FDE"/>
    <w:rsid w:val="00FD1C35"/>
    <w:rsid w:val="00FD41BF"/>
    <w:rsid w:val="00FD513F"/>
    <w:rsid w:val="00FD774E"/>
    <w:rsid w:val="00FE0477"/>
    <w:rsid w:val="00FE6487"/>
    <w:rsid w:val="00FF1010"/>
    <w:rsid w:val="00FF207C"/>
    <w:rsid w:val="00FF304B"/>
    <w:rsid w:val="00FF330E"/>
    <w:rsid w:val="00FF434C"/>
    <w:rsid w:val="00FF5020"/>
    <w:rsid w:val="00FF6189"/>
    <w:rsid w:val="00FF76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FBD31"/>
  <w15:chartTrackingRefBased/>
  <w15:docId w15:val="{CB1E9DBD-4CA8-4FEB-A8E0-1CED85980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A55"/>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11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07B92"/>
    <w:pPr>
      <w:ind w:left="720"/>
      <w:contextualSpacing/>
    </w:pPr>
    <w:rPr>
      <w:sz w:val="20"/>
      <w:szCs w:val="20"/>
    </w:rPr>
  </w:style>
  <w:style w:type="character" w:customStyle="1" w:styleId="hps">
    <w:name w:val="hps"/>
    <w:rsid w:val="009C0B1A"/>
  </w:style>
  <w:style w:type="paragraph" w:styleId="GvdeMetniGirintisi3">
    <w:name w:val="Body Text Indent 3"/>
    <w:basedOn w:val="Normal"/>
    <w:link w:val="GvdeMetniGirintisi3Char"/>
    <w:unhideWhenUsed/>
    <w:rsid w:val="006E4C42"/>
    <w:pPr>
      <w:spacing w:after="120"/>
      <w:ind w:left="283"/>
    </w:pPr>
    <w:rPr>
      <w:sz w:val="16"/>
      <w:szCs w:val="16"/>
    </w:rPr>
  </w:style>
  <w:style w:type="character" w:customStyle="1" w:styleId="GvdeMetniGirintisi3Char">
    <w:name w:val="Gövde Metni Girintisi 3 Char"/>
    <w:link w:val="GvdeMetniGirintisi3"/>
    <w:rsid w:val="006E4C42"/>
    <w:rPr>
      <w:rFonts w:ascii="Times New Roman" w:eastAsia="Times New Roman" w:hAnsi="Times New Roman" w:cs="Times New Roman"/>
      <w:sz w:val="16"/>
      <w:szCs w:val="16"/>
      <w:lang w:eastAsia="tr-TR"/>
    </w:rPr>
  </w:style>
  <w:style w:type="paragraph" w:styleId="GvdeMetni2">
    <w:name w:val="Body Text 2"/>
    <w:basedOn w:val="Normal"/>
    <w:link w:val="GvdeMetni2Char"/>
    <w:rsid w:val="00273CF1"/>
    <w:pPr>
      <w:spacing w:after="120" w:line="480" w:lineRule="auto"/>
    </w:pPr>
  </w:style>
  <w:style w:type="character" w:customStyle="1" w:styleId="GvdeMetni2Char">
    <w:name w:val="Gövde Metni 2 Char"/>
    <w:link w:val="GvdeMetni2"/>
    <w:rsid w:val="00273CF1"/>
    <w:rPr>
      <w:rFonts w:ascii="Times New Roman" w:eastAsia="Times New Roman" w:hAnsi="Times New Roman" w:cs="Times New Roman"/>
      <w:sz w:val="24"/>
      <w:szCs w:val="24"/>
      <w:lang w:eastAsia="tr-TR"/>
    </w:rPr>
  </w:style>
  <w:style w:type="character" w:styleId="HafifBavuru">
    <w:name w:val="Subtle Reference"/>
    <w:uiPriority w:val="31"/>
    <w:qFormat/>
    <w:rsid w:val="009309CB"/>
    <w:rPr>
      <w:smallCaps/>
      <w:color w:val="5A5A5A"/>
    </w:rPr>
  </w:style>
  <w:style w:type="character" w:styleId="Kpr">
    <w:name w:val="Hyperlink"/>
    <w:uiPriority w:val="99"/>
    <w:unhideWhenUsed/>
    <w:rsid w:val="001F0E0B"/>
    <w:rPr>
      <w:color w:val="0563C1"/>
      <w:u w:val="single"/>
    </w:rPr>
  </w:style>
  <w:style w:type="character" w:customStyle="1" w:styleId="shorttext">
    <w:name w:val="short_text"/>
    <w:rsid w:val="00FF5020"/>
  </w:style>
  <w:style w:type="character" w:customStyle="1" w:styleId="st1">
    <w:name w:val="st1"/>
    <w:rsid w:val="00FF5020"/>
  </w:style>
  <w:style w:type="character" w:customStyle="1" w:styleId="hpsalt-edited">
    <w:name w:val="hps alt-edited"/>
    <w:rsid w:val="00FF5020"/>
  </w:style>
  <w:style w:type="paragraph" w:styleId="stBilgi">
    <w:name w:val="header"/>
    <w:basedOn w:val="Normal"/>
    <w:link w:val="stBilgiChar"/>
    <w:uiPriority w:val="99"/>
    <w:unhideWhenUsed/>
    <w:rsid w:val="0061590C"/>
    <w:pPr>
      <w:tabs>
        <w:tab w:val="center" w:pos="4536"/>
        <w:tab w:val="right" w:pos="9072"/>
      </w:tabs>
    </w:pPr>
  </w:style>
  <w:style w:type="character" w:customStyle="1" w:styleId="stBilgiChar">
    <w:name w:val="Üst Bilgi Char"/>
    <w:link w:val="stBilgi"/>
    <w:uiPriority w:val="99"/>
    <w:rsid w:val="0061590C"/>
    <w:rPr>
      <w:rFonts w:ascii="Times New Roman" w:eastAsia="Times New Roman" w:hAnsi="Times New Roman"/>
      <w:sz w:val="24"/>
      <w:szCs w:val="24"/>
    </w:rPr>
  </w:style>
  <w:style w:type="paragraph" w:styleId="AltBilgi">
    <w:name w:val="footer"/>
    <w:basedOn w:val="Normal"/>
    <w:link w:val="AltBilgiChar"/>
    <w:uiPriority w:val="99"/>
    <w:unhideWhenUsed/>
    <w:rsid w:val="0061590C"/>
    <w:pPr>
      <w:tabs>
        <w:tab w:val="center" w:pos="4536"/>
        <w:tab w:val="right" w:pos="9072"/>
      </w:tabs>
    </w:pPr>
  </w:style>
  <w:style w:type="character" w:customStyle="1" w:styleId="AltBilgiChar">
    <w:name w:val="Alt Bilgi Char"/>
    <w:link w:val="AltBilgi"/>
    <w:uiPriority w:val="99"/>
    <w:rsid w:val="0061590C"/>
    <w:rPr>
      <w:rFonts w:ascii="Times New Roman" w:eastAsia="Times New Roman" w:hAnsi="Times New Roman"/>
      <w:sz w:val="24"/>
      <w:szCs w:val="24"/>
    </w:rPr>
  </w:style>
  <w:style w:type="character" w:styleId="SatrNumaras">
    <w:name w:val="line number"/>
    <w:basedOn w:val="VarsaylanParagrafYazTipi"/>
    <w:uiPriority w:val="99"/>
    <w:semiHidden/>
    <w:unhideWhenUsed/>
    <w:rsid w:val="00DD1C56"/>
  </w:style>
  <w:style w:type="paragraph" w:styleId="HTMLncedenBiimlendirilmi">
    <w:name w:val="HTML Preformatted"/>
    <w:basedOn w:val="Normal"/>
    <w:link w:val="HTMLncedenBiimlendirilmiChar"/>
    <w:uiPriority w:val="99"/>
    <w:semiHidden/>
    <w:unhideWhenUsed/>
    <w:rsid w:val="007E52D1"/>
    <w:rPr>
      <w:rFonts w:ascii="Consolas" w:hAnsi="Consolas" w:cs="Consolas"/>
      <w:sz w:val="20"/>
      <w:szCs w:val="20"/>
    </w:rPr>
  </w:style>
  <w:style w:type="character" w:customStyle="1" w:styleId="HTMLncedenBiimlendirilmiChar">
    <w:name w:val="HTML Önceden Biçimlendirilmiş Char"/>
    <w:link w:val="HTMLncedenBiimlendirilmi"/>
    <w:uiPriority w:val="99"/>
    <w:semiHidden/>
    <w:rsid w:val="007E52D1"/>
    <w:rPr>
      <w:rFonts w:ascii="Consolas" w:eastAsia="Times New Roman" w:hAnsi="Consolas" w:cs="Consolas"/>
    </w:rPr>
  </w:style>
  <w:style w:type="paragraph" w:styleId="GvdeMetniGirintisi2">
    <w:name w:val="Body Text Indent 2"/>
    <w:basedOn w:val="Normal"/>
    <w:link w:val="GvdeMetniGirintisi2Char"/>
    <w:rsid w:val="008E67F1"/>
    <w:pPr>
      <w:spacing w:after="120" w:line="480" w:lineRule="auto"/>
      <w:ind w:left="283"/>
    </w:pPr>
    <w:rPr>
      <w:rFonts w:eastAsia="MS Mincho"/>
      <w:lang w:val="en-US"/>
    </w:rPr>
  </w:style>
  <w:style w:type="character" w:customStyle="1" w:styleId="GvdeMetniGirintisi2Char">
    <w:name w:val="Gövde Metni Girintisi 2 Char"/>
    <w:link w:val="GvdeMetniGirintisi2"/>
    <w:rsid w:val="008E67F1"/>
    <w:rPr>
      <w:rFonts w:ascii="Times New Roman" w:eastAsia="MS Mincho"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25359">
      <w:bodyDiv w:val="1"/>
      <w:marLeft w:val="0"/>
      <w:marRight w:val="0"/>
      <w:marTop w:val="0"/>
      <w:marBottom w:val="0"/>
      <w:divBdr>
        <w:top w:val="none" w:sz="0" w:space="0" w:color="auto"/>
        <w:left w:val="none" w:sz="0" w:space="0" w:color="auto"/>
        <w:bottom w:val="none" w:sz="0" w:space="0" w:color="auto"/>
        <w:right w:val="none" w:sz="0" w:space="0" w:color="auto"/>
      </w:divBdr>
    </w:div>
    <w:div w:id="719745142">
      <w:bodyDiv w:val="1"/>
      <w:marLeft w:val="0"/>
      <w:marRight w:val="0"/>
      <w:marTop w:val="0"/>
      <w:marBottom w:val="0"/>
      <w:divBdr>
        <w:top w:val="none" w:sz="0" w:space="0" w:color="auto"/>
        <w:left w:val="none" w:sz="0" w:space="0" w:color="auto"/>
        <w:bottom w:val="none" w:sz="0" w:space="0" w:color="auto"/>
        <w:right w:val="none" w:sz="0" w:space="0" w:color="auto"/>
      </w:divBdr>
    </w:div>
    <w:div w:id="956640236">
      <w:bodyDiv w:val="1"/>
      <w:marLeft w:val="0"/>
      <w:marRight w:val="0"/>
      <w:marTop w:val="0"/>
      <w:marBottom w:val="0"/>
      <w:divBdr>
        <w:top w:val="none" w:sz="0" w:space="0" w:color="auto"/>
        <w:left w:val="none" w:sz="0" w:space="0" w:color="auto"/>
        <w:bottom w:val="none" w:sz="0" w:space="0" w:color="auto"/>
        <w:right w:val="none" w:sz="0" w:space="0" w:color="auto"/>
      </w:divBdr>
    </w:div>
    <w:div w:id="1128090161">
      <w:bodyDiv w:val="1"/>
      <w:marLeft w:val="0"/>
      <w:marRight w:val="0"/>
      <w:marTop w:val="0"/>
      <w:marBottom w:val="0"/>
      <w:divBdr>
        <w:top w:val="none" w:sz="0" w:space="0" w:color="auto"/>
        <w:left w:val="none" w:sz="0" w:space="0" w:color="auto"/>
        <w:bottom w:val="none" w:sz="0" w:space="0" w:color="auto"/>
        <w:right w:val="none" w:sz="0" w:space="0" w:color="auto"/>
      </w:divBdr>
    </w:div>
    <w:div w:id="1624916812">
      <w:bodyDiv w:val="1"/>
      <w:marLeft w:val="0"/>
      <w:marRight w:val="0"/>
      <w:marTop w:val="0"/>
      <w:marBottom w:val="0"/>
      <w:divBdr>
        <w:top w:val="none" w:sz="0" w:space="0" w:color="auto"/>
        <w:left w:val="none" w:sz="0" w:space="0" w:color="auto"/>
        <w:bottom w:val="none" w:sz="0" w:space="0" w:color="auto"/>
        <w:right w:val="none" w:sz="0" w:space="0" w:color="auto"/>
      </w:divBdr>
    </w:div>
    <w:div w:id="1684283941">
      <w:bodyDiv w:val="1"/>
      <w:marLeft w:val="0"/>
      <w:marRight w:val="0"/>
      <w:marTop w:val="0"/>
      <w:marBottom w:val="0"/>
      <w:divBdr>
        <w:top w:val="none" w:sz="0" w:space="0" w:color="auto"/>
        <w:left w:val="none" w:sz="0" w:space="0" w:color="auto"/>
        <w:bottom w:val="none" w:sz="0" w:space="0" w:color="auto"/>
        <w:right w:val="none" w:sz="0" w:space="0" w:color="auto"/>
      </w:divBdr>
    </w:div>
    <w:div w:id="1865291008">
      <w:bodyDiv w:val="1"/>
      <w:marLeft w:val="0"/>
      <w:marRight w:val="0"/>
      <w:marTop w:val="0"/>
      <w:marBottom w:val="0"/>
      <w:divBdr>
        <w:top w:val="none" w:sz="0" w:space="0" w:color="auto"/>
        <w:left w:val="none" w:sz="0" w:space="0" w:color="auto"/>
        <w:bottom w:val="none" w:sz="0" w:space="0" w:color="auto"/>
        <w:right w:val="none" w:sz="0" w:space="0" w:color="auto"/>
      </w:divBdr>
    </w:div>
    <w:div w:id="192193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pirechestnut.com" TargetMode="Externa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al__ma_Sayfas_.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4.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_al__ma_Sayfas_4.xlsx"/><Relationship Id="rId2" Type="http://schemas.microsoft.com/office/2011/relationships/chartColorStyle" Target="colors5.xml"/><Relationship Id="rId1" Type="http://schemas.microsoft.com/office/2011/relationships/chartStyle" Target="style5.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_al__ma_Sayfas_5.xlsx"/><Relationship Id="rId1" Type="http://schemas.openxmlformats.org/officeDocument/2006/relationships/themeOverride" Target="../theme/themeOverride5.xml"/></Relationships>
</file>

<file path=word/charts/_rels/chart13.xml.rels><?xml version="1.0" encoding="UTF-8" standalone="yes"?>
<Relationships xmlns="http://schemas.openxmlformats.org/package/2006/relationships"><Relationship Id="rId1" Type="http://schemas.openxmlformats.org/officeDocument/2006/relationships/oleObject" Target="Microsoft%20Word%20uygulamas&#305;nda%20grafik" TargetMode="Externa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_al__ma_Sayfas_6.xlsx"/><Relationship Id="rId1" Type="http://schemas.openxmlformats.org/officeDocument/2006/relationships/themeOverride" Target="../theme/themeOverride6.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_al__ma_Sayfas_7.xlsx"/><Relationship Id="rId1" Type="http://schemas.openxmlformats.org/officeDocument/2006/relationships/themeOverride" Target="../theme/themeOverride7.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1" Type="http://schemas.openxmlformats.org/officeDocument/2006/relationships/oleObject" Target="Microsoft%20Word%20uygulamas&#305;nda%20grafik" TargetMode="Externa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_al__ma_Sayfas_1.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3" Type="http://schemas.openxmlformats.org/officeDocument/2006/relationships/oleObject" Target="Microsoft%20Word%20uygulamas&#305;nda%20grafik" TargetMode="External"/><Relationship Id="rId2" Type="http://schemas.microsoft.com/office/2011/relationships/chartColorStyle" Target="colors2.xml"/><Relationship Id="rId1" Type="http://schemas.microsoft.com/office/2011/relationships/chartStyle" Target="style2.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_al__ma_Sayfas_2.xlsx"/><Relationship Id="rId2" Type="http://schemas.microsoft.com/office/2011/relationships/chartColorStyle" Target="colors3.xml"/><Relationship Id="rId1" Type="http://schemas.microsoft.com/office/2011/relationships/chartStyle" Target="style3.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_al__ma_Sayfas_3.xlsx"/><Relationship Id="rId1" Type="http://schemas.openxmlformats.org/officeDocument/2006/relationships/themeOverride" Target="../theme/themeOverride3.xml"/></Relationships>
</file>

<file path=word/charts/_rels/chart8.xml.rels><?xml version="1.0" encoding="UTF-8" standalone="yes"?>
<Relationships xmlns="http://schemas.openxmlformats.org/package/2006/relationships"><Relationship Id="rId1" Type="http://schemas.openxmlformats.org/officeDocument/2006/relationships/oleObject" Target="Microsoft%20Word%20uygulamas&#305;nda%20grafik" TargetMode="External"/></Relationships>
</file>

<file path=word/charts/_rels/chart9.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5583429828624358"/>
          <c:y val="0.1453141187540237"/>
          <c:w val="0.33546279141577889"/>
          <c:h val="0.68864814539691976"/>
        </c:manualLayout>
      </c:layout>
      <c:pieChart>
        <c:varyColors val="1"/>
        <c:ser>
          <c:idx val="0"/>
          <c:order val="0"/>
          <c:tx>
            <c:strRef>
              <c:f>Sayfa1!$B$1</c:f>
              <c:strCache>
                <c:ptCount val="1"/>
                <c:pt idx="0">
                  <c:v>Üretici sayısı</c:v>
                </c:pt>
              </c:strCache>
            </c:strRef>
          </c:tx>
          <c:dPt>
            <c:idx val="0"/>
            <c:bubble3D val="0"/>
            <c:spPr>
              <a:solidFill>
                <a:schemeClr val="accent1"/>
              </a:solidFill>
              <a:ln w="19001">
                <a:solidFill>
                  <a:schemeClr val="lt1"/>
                </a:solidFill>
              </a:ln>
              <a:effectLst/>
            </c:spPr>
            <c:extLst>
              <c:ext xmlns:c16="http://schemas.microsoft.com/office/drawing/2014/chart" uri="{C3380CC4-5D6E-409C-BE32-E72D297353CC}">
                <c16:uniqueId val="{00000000-4FF6-42BF-97B3-342148956A04}"/>
              </c:ext>
            </c:extLst>
          </c:dPt>
          <c:dPt>
            <c:idx val="1"/>
            <c:bubble3D val="0"/>
            <c:spPr>
              <a:solidFill>
                <a:schemeClr val="accent2"/>
              </a:solidFill>
              <a:ln w="19001">
                <a:solidFill>
                  <a:schemeClr val="lt1"/>
                </a:solidFill>
              </a:ln>
              <a:effectLst/>
            </c:spPr>
            <c:extLst>
              <c:ext xmlns:c16="http://schemas.microsoft.com/office/drawing/2014/chart" uri="{C3380CC4-5D6E-409C-BE32-E72D297353CC}">
                <c16:uniqueId val="{00000001-4FF6-42BF-97B3-342148956A04}"/>
              </c:ext>
            </c:extLst>
          </c:dPt>
          <c:dPt>
            <c:idx val="2"/>
            <c:bubble3D val="0"/>
            <c:spPr>
              <a:solidFill>
                <a:schemeClr val="accent3"/>
              </a:solidFill>
              <a:ln w="19001">
                <a:solidFill>
                  <a:schemeClr val="lt1"/>
                </a:solidFill>
              </a:ln>
              <a:effectLst/>
            </c:spPr>
            <c:extLst>
              <c:ext xmlns:c16="http://schemas.microsoft.com/office/drawing/2014/chart" uri="{C3380CC4-5D6E-409C-BE32-E72D297353CC}">
                <c16:uniqueId val="{00000002-4FF6-42BF-97B3-342148956A04}"/>
              </c:ext>
            </c:extLst>
          </c:dPt>
          <c:dLbls>
            <c:spPr>
              <a:noFill/>
              <a:ln>
                <a:noFill/>
              </a:ln>
              <a:effectLst/>
            </c:spPr>
            <c:txPr>
              <a:bodyPr rot="0" spcFirstLastPara="1" vertOverflow="ellipsis" vert="horz" wrap="square" lIns="38100" tIns="19050" rIns="38100" bIns="19050" anchor="ctr" anchorCtr="1">
                <a:spAutoFit/>
              </a:bodyPr>
              <a:lstStyle/>
              <a:p>
                <a:pPr>
                  <a:defRPr sz="898" b="0" i="0" u="none" strike="noStrike" kern="1200" baseline="0">
                    <a:solidFill>
                      <a:schemeClr val="tx1">
                        <a:lumMod val="75000"/>
                        <a:lumOff val="25000"/>
                      </a:schemeClr>
                    </a:solidFill>
                    <a:latin typeface="+mn-lt"/>
                    <a:ea typeface="+mn-ea"/>
                    <a:cs typeface="+mn-cs"/>
                  </a:defRPr>
                </a:pPr>
                <a:endParaRPr lang="tr-TR"/>
              </a:p>
            </c:txPr>
            <c:showLegendKey val="0"/>
            <c:showVal val="0"/>
            <c:showCatName val="0"/>
            <c:showSerName val="0"/>
            <c:showPercent val="1"/>
            <c:showBubbleSize val="0"/>
            <c:showLeaderLines val="1"/>
            <c:leaderLines>
              <c:spPr>
                <a:ln w="9500"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Sayfa1!$A$2:$A$4</c:f>
              <c:strCache>
                <c:ptCount val="3"/>
                <c:pt idx="0">
                  <c:v>20-100</c:v>
                </c:pt>
                <c:pt idx="1">
                  <c:v>101-200</c:v>
                </c:pt>
                <c:pt idx="2">
                  <c:v>201-1000</c:v>
                </c:pt>
              </c:strCache>
            </c:strRef>
          </c:cat>
          <c:val>
            <c:numRef>
              <c:f>Sayfa1!$C$2:$C$4</c:f>
              <c:numCache>
                <c:formatCode>General</c:formatCode>
                <c:ptCount val="3"/>
                <c:pt idx="0">
                  <c:v>40.15</c:v>
                </c:pt>
                <c:pt idx="1">
                  <c:v>30.66</c:v>
                </c:pt>
                <c:pt idx="2">
                  <c:v>29.19</c:v>
                </c:pt>
              </c:numCache>
            </c:numRef>
          </c:val>
          <c:extLst>
            <c:ext xmlns:c16="http://schemas.microsoft.com/office/drawing/2014/chart" uri="{C3380CC4-5D6E-409C-BE32-E72D297353CC}">
              <c16:uniqueId val="{00000003-4FF6-42BF-97B3-342148956A04}"/>
            </c:ext>
          </c:extLst>
        </c:ser>
        <c:dLbls>
          <c:showLegendKey val="0"/>
          <c:showVal val="0"/>
          <c:showCatName val="0"/>
          <c:showSerName val="0"/>
          <c:showPercent val="0"/>
          <c:showBubbleSize val="0"/>
          <c:showLeaderLines val="1"/>
        </c:dLbls>
        <c:firstSliceAng val="0"/>
      </c:pieChart>
      <c:spPr>
        <a:noFill/>
        <a:ln w="25334">
          <a:noFill/>
        </a:ln>
      </c:spPr>
    </c:plotArea>
    <c:legend>
      <c:legendPos val="r"/>
      <c:overlay val="0"/>
      <c:spPr>
        <a:noFill/>
        <a:ln>
          <a:noFill/>
        </a:ln>
        <a:effectLst/>
      </c:spPr>
      <c:txPr>
        <a:bodyPr rot="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00" cap="flat" cmpd="sng" algn="ctr">
      <a:solidFill>
        <a:schemeClr val="tx1">
          <a:lumMod val="15000"/>
          <a:lumOff val="85000"/>
        </a:schemeClr>
      </a:solidFill>
      <a:round/>
    </a:ln>
    <a:effectLst/>
  </c:spPr>
  <c:txPr>
    <a:bodyPr/>
    <a:lstStyle/>
    <a:p>
      <a:pPr>
        <a:defRPr/>
      </a:pPr>
      <a:endParaRPr lang="tr-TR"/>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Sayfa7!$A$1</c:f>
              <c:strCache>
                <c:ptCount val="1"/>
                <c:pt idx="0">
                  <c:v>Konuya olan ilgim arttı.</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98"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Sayfa7!$B$1</c:f>
              <c:numCache>
                <c:formatCode>0.00</c:formatCode>
                <c:ptCount val="1"/>
                <c:pt idx="0">
                  <c:v>2</c:v>
                </c:pt>
              </c:numCache>
            </c:numRef>
          </c:val>
          <c:extLst>
            <c:ext xmlns:c16="http://schemas.microsoft.com/office/drawing/2014/chart" uri="{C3380CC4-5D6E-409C-BE32-E72D297353CC}">
              <c16:uniqueId val="{00000000-C6A3-4F74-AB44-EDCD77EB699A}"/>
            </c:ext>
          </c:extLst>
        </c:ser>
        <c:ser>
          <c:idx val="1"/>
          <c:order val="1"/>
          <c:tx>
            <c:strRef>
              <c:f>Sayfa7!$A$2</c:f>
              <c:strCache>
                <c:ptCount val="1"/>
                <c:pt idx="0">
                  <c:v>Hastalık ve zararlılar ile mücadelede kültürel önlemleri öğrendim.</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98"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Sayfa7!$B$2</c:f>
              <c:numCache>
                <c:formatCode>0.00</c:formatCode>
                <c:ptCount val="1"/>
                <c:pt idx="0">
                  <c:v>2.0499999999999998</c:v>
                </c:pt>
              </c:numCache>
            </c:numRef>
          </c:val>
          <c:extLst>
            <c:ext xmlns:c16="http://schemas.microsoft.com/office/drawing/2014/chart" uri="{C3380CC4-5D6E-409C-BE32-E72D297353CC}">
              <c16:uniqueId val="{00000001-C6A3-4F74-AB44-EDCD77EB699A}"/>
            </c:ext>
          </c:extLst>
        </c:ser>
        <c:ser>
          <c:idx val="2"/>
          <c:order val="2"/>
          <c:tx>
            <c:strRef>
              <c:f>Sayfa7!$A$3</c:f>
              <c:strCache>
                <c:ptCount val="1"/>
                <c:pt idx="0">
                  <c:v>Hastalık ve zararlılar ile mücadelede kültürel önlemleri uyguluyorum.</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98"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Sayfa7!$B$3</c:f>
              <c:numCache>
                <c:formatCode>0.00</c:formatCode>
                <c:ptCount val="1"/>
                <c:pt idx="0">
                  <c:v>1.95</c:v>
                </c:pt>
              </c:numCache>
            </c:numRef>
          </c:val>
          <c:extLst>
            <c:ext xmlns:c16="http://schemas.microsoft.com/office/drawing/2014/chart" uri="{C3380CC4-5D6E-409C-BE32-E72D297353CC}">
              <c16:uniqueId val="{00000002-C6A3-4F74-AB44-EDCD77EB699A}"/>
            </c:ext>
          </c:extLst>
        </c:ser>
        <c:ser>
          <c:idx val="3"/>
          <c:order val="3"/>
          <c:tx>
            <c:strRef>
              <c:f>Sayfa7!$A$4</c:f>
              <c:strCache>
                <c:ptCount val="1"/>
                <c:pt idx="0">
                  <c:v>Hastalık ve zararlılar hakkındaki bilgi düzeyim arttı.</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98"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Sayfa7!$B$4</c:f>
              <c:numCache>
                <c:formatCode>0.00</c:formatCode>
                <c:ptCount val="1"/>
                <c:pt idx="0">
                  <c:v>2</c:v>
                </c:pt>
              </c:numCache>
            </c:numRef>
          </c:val>
          <c:extLst>
            <c:ext xmlns:c16="http://schemas.microsoft.com/office/drawing/2014/chart" uri="{C3380CC4-5D6E-409C-BE32-E72D297353CC}">
              <c16:uniqueId val="{00000003-C6A3-4F74-AB44-EDCD77EB699A}"/>
            </c:ext>
          </c:extLst>
        </c:ser>
        <c:dLbls>
          <c:showLegendKey val="0"/>
          <c:showVal val="0"/>
          <c:showCatName val="0"/>
          <c:showSerName val="0"/>
          <c:showPercent val="0"/>
          <c:showBubbleSize val="0"/>
        </c:dLbls>
        <c:gapWidth val="250"/>
        <c:axId val="737647248"/>
        <c:axId val="1"/>
      </c:barChart>
      <c:catAx>
        <c:axId val="737647248"/>
        <c:scaling>
          <c:orientation val="minMax"/>
        </c:scaling>
        <c:delete val="1"/>
        <c:axPos val="b"/>
        <c:majorTickMark val="out"/>
        <c:minorTickMark val="none"/>
        <c:tickLblPos val="nextTo"/>
        <c:crossAx val="1"/>
        <c:crosses val="autoZero"/>
        <c:auto val="1"/>
        <c:lblAlgn val="ctr"/>
        <c:lblOffset val="100"/>
        <c:noMultiLvlLbl val="0"/>
      </c:catAx>
      <c:valAx>
        <c:axId val="1"/>
        <c:scaling>
          <c:orientation val="minMax"/>
        </c:scaling>
        <c:delete val="0"/>
        <c:axPos val="l"/>
        <c:majorGridlines>
          <c:spPr>
            <a:ln w="9508"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tr-TR"/>
          </a:p>
        </c:txPr>
        <c:crossAx val="737647248"/>
        <c:crosses val="autoZero"/>
        <c:crossBetween val="between"/>
      </c:valAx>
      <c:spPr>
        <a:noFill/>
        <a:ln w="25354">
          <a:noFill/>
        </a:ln>
      </c:spPr>
    </c:plotArea>
    <c:legend>
      <c:legendPos val="r"/>
      <c:layout>
        <c:manualLayout>
          <c:xMode val="edge"/>
          <c:yMode val="edge"/>
          <c:x val="0.63914373088685017"/>
          <c:y val="7.110598244184993E-2"/>
          <c:w val="0.34250764525993882"/>
          <c:h val="0.92100642592089776"/>
        </c:manualLayout>
      </c:layout>
      <c:overlay val="0"/>
      <c:spPr>
        <a:noFill/>
        <a:ln>
          <a:noFill/>
        </a:ln>
        <a:effectLst/>
      </c:spPr>
      <c:txPr>
        <a:bodyPr rot="0" spcFirstLastPara="1" vertOverflow="ellipsis" vert="horz" wrap="square" anchor="ctr" anchorCtr="1"/>
        <a:lstStyle/>
        <a:p>
          <a:pPr>
            <a:defRPr sz="800" b="0" i="0" u="none" strike="noStrike" kern="9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legend>
    <c:plotVisOnly val="1"/>
    <c:dispBlanksAs val="gap"/>
    <c:showDLblsOverMax val="0"/>
  </c:chart>
  <c:spPr>
    <a:solidFill>
      <a:schemeClr val="bg1"/>
    </a:solidFill>
    <a:ln w="9508" cap="flat" cmpd="sng" algn="ctr">
      <a:solidFill>
        <a:schemeClr val="tx1">
          <a:lumMod val="15000"/>
          <a:lumOff val="85000"/>
        </a:schemeClr>
      </a:solidFill>
      <a:round/>
    </a:ln>
    <a:effectLst/>
  </c:spPr>
  <c:txPr>
    <a:bodyPr/>
    <a:lstStyle/>
    <a:p>
      <a:pPr>
        <a:defRPr/>
      </a:pPr>
      <a:endParaRPr lang="tr-TR"/>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247594050743664E-2"/>
          <c:y val="7.8703703703703706E-2"/>
          <c:w val="0.89019685039370078"/>
          <c:h val="0.76304024496937894"/>
        </c:manualLayout>
      </c:layout>
      <c:barChart>
        <c:barDir val="col"/>
        <c:grouping val="clustered"/>
        <c:varyColors val="0"/>
        <c:ser>
          <c:idx val="0"/>
          <c:order val="0"/>
          <c:spPr>
            <a:solidFill>
              <a:schemeClr val="accent1"/>
            </a:solidFill>
            <a:ln>
              <a:noFill/>
            </a:ln>
            <a:effectLst/>
          </c:spPr>
          <c:invertIfNegative val="0"/>
          <c:dLbls>
            <c:dLbl>
              <c:idx val="0"/>
              <c:tx>
                <c:rich>
                  <a:bodyPr/>
                  <a:lstStyle/>
                  <a:p>
                    <a:r>
                      <a:rPr lang="en-US"/>
                      <a:t>5.55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3B9-472E-B6F0-32FC0352F5C2}"/>
                </c:ext>
              </c:extLst>
            </c:dLbl>
            <c:dLbl>
              <c:idx val="1"/>
              <c:tx>
                <c:rich>
                  <a:bodyPr/>
                  <a:lstStyle/>
                  <a:p>
                    <a:r>
                      <a:rPr lang="en-US"/>
                      <a:t>22.22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3B9-472E-B6F0-32FC0352F5C2}"/>
                </c:ext>
              </c:extLst>
            </c:dLbl>
            <c:dLbl>
              <c:idx val="2"/>
              <c:tx>
                <c:rich>
                  <a:bodyPr/>
                  <a:lstStyle/>
                  <a:p>
                    <a:r>
                      <a:rPr lang="en-US"/>
                      <a:t>11.11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3B9-472E-B6F0-32FC0352F5C2}"/>
                </c:ext>
              </c:extLst>
            </c:dLbl>
            <c:dLbl>
              <c:idx val="3"/>
              <c:tx>
                <c:rich>
                  <a:bodyPr/>
                  <a:lstStyle/>
                  <a:p>
                    <a:r>
                      <a:rPr lang="en-US"/>
                      <a:t>22.22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3B9-472E-B6F0-32FC0352F5C2}"/>
                </c:ext>
              </c:extLst>
            </c:dLbl>
            <c:dLbl>
              <c:idx val="4"/>
              <c:tx>
                <c:rich>
                  <a:bodyPr/>
                  <a:lstStyle/>
                  <a:p>
                    <a:r>
                      <a:rPr lang="en-US"/>
                      <a:t>33.33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3B9-472E-B6F0-32FC0352F5C2}"/>
                </c:ext>
              </c:extLst>
            </c:dLbl>
            <c:dLbl>
              <c:idx val="5"/>
              <c:tx>
                <c:rich>
                  <a:bodyPr/>
                  <a:lstStyle/>
                  <a:p>
                    <a:r>
                      <a:rPr lang="en-US"/>
                      <a:t>16.66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3B9-472E-B6F0-32FC0352F5C2}"/>
                </c:ext>
              </c:extLst>
            </c:dLbl>
            <c:dLbl>
              <c:idx val="6"/>
              <c:tx>
                <c:rich>
                  <a:bodyPr/>
                  <a:lstStyle/>
                  <a:p>
                    <a:r>
                      <a:rPr lang="en-US"/>
                      <a:t>5.55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3B9-472E-B6F0-32FC0352F5C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Sayfa7!$A$1:$A$7</c:f>
              <c:strCache>
                <c:ptCount val="7"/>
                <c:pt idx="0">
                  <c:v>Baz İstasyonları</c:v>
                </c:pt>
                <c:pt idx="1">
                  <c:v>İklim</c:v>
                </c:pt>
                <c:pt idx="2">
                  <c:v>Hava Kirliliği</c:v>
                </c:pt>
                <c:pt idx="3">
                  <c:v>Zararlılar</c:v>
                </c:pt>
                <c:pt idx="4">
                  <c:v>Budama ve aşı aletleri</c:v>
                </c:pt>
                <c:pt idx="5">
                  <c:v>Rüzgar</c:v>
                </c:pt>
                <c:pt idx="6">
                  <c:v>Sırık ile hasat</c:v>
                </c:pt>
              </c:strCache>
            </c:strRef>
          </c:cat>
          <c:val>
            <c:numRef>
              <c:f>Sayfa7!$B$1:$B$7</c:f>
              <c:numCache>
                <c:formatCode>0.00</c:formatCode>
                <c:ptCount val="7"/>
                <c:pt idx="0">
                  <c:v>5.55</c:v>
                </c:pt>
                <c:pt idx="1">
                  <c:v>22.22</c:v>
                </c:pt>
                <c:pt idx="2">
                  <c:v>11.11</c:v>
                </c:pt>
                <c:pt idx="3">
                  <c:v>22.22</c:v>
                </c:pt>
                <c:pt idx="4">
                  <c:v>33.33</c:v>
                </c:pt>
                <c:pt idx="5">
                  <c:v>16.66</c:v>
                </c:pt>
                <c:pt idx="6">
                  <c:v>5.55</c:v>
                </c:pt>
              </c:numCache>
            </c:numRef>
          </c:val>
          <c:extLst>
            <c:ext xmlns:c16="http://schemas.microsoft.com/office/drawing/2014/chart" uri="{C3380CC4-5D6E-409C-BE32-E72D297353CC}">
              <c16:uniqueId val="{00000000-73B9-472E-B6F0-32FC0352F5C2}"/>
            </c:ext>
          </c:extLst>
        </c:ser>
        <c:dLbls>
          <c:showLegendKey val="0"/>
          <c:showVal val="0"/>
          <c:showCatName val="0"/>
          <c:showSerName val="0"/>
          <c:showPercent val="0"/>
          <c:showBubbleSize val="0"/>
        </c:dLbls>
        <c:gapWidth val="169"/>
        <c:overlap val="-31"/>
        <c:axId val="482121679"/>
        <c:axId val="482120431"/>
      </c:barChart>
      <c:catAx>
        <c:axId val="4821216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82120431"/>
        <c:crosses val="autoZero"/>
        <c:auto val="1"/>
        <c:lblAlgn val="ctr"/>
        <c:lblOffset val="100"/>
        <c:noMultiLvlLbl val="0"/>
      </c:catAx>
      <c:valAx>
        <c:axId val="482120431"/>
        <c:scaling>
          <c:orientation val="minMax"/>
          <c:max val="50"/>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8212167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dPt>
            <c:idx val="0"/>
            <c:bubble3D val="0"/>
            <c:spPr>
              <a:solidFill>
                <a:schemeClr val="accent1"/>
              </a:solidFill>
              <a:ln w="19008">
                <a:solidFill>
                  <a:schemeClr val="lt1"/>
                </a:solidFill>
              </a:ln>
              <a:effectLst/>
            </c:spPr>
            <c:extLst>
              <c:ext xmlns:c16="http://schemas.microsoft.com/office/drawing/2014/chart" uri="{C3380CC4-5D6E-409C-BE32-E72D297353CC}">
                <c16:uniqueId val="{00000000-BE6B-42E9-84BC-DED032DF2926}"/>
              </c:ext>
            </c:extLst>
          </c:dPt>
          <c:dPt>
            <c:idx val="1"/>
            <c:bubble3D val="0"/>
            <c:spPr>
              <a:solidFill>
                <a:schemeClr val="accent2"/>
              </a:solidFill>
              <a:ln w="19008">
                <a:solidFill>
                  <a:schemeClr val="lt1"/>
                </a:solidFill>
              </a:ln>
              <a:effectLst/>
            </c:spPr>
            <c:extLst>
              <c:ext xmlns:c16="http://schemas.microsoft.com/office/drawing/2014/chart" uri="{C3380CC4-5D6E-409C-BE32-E72D297353CC}">
                <c16:uniqueId val="{00000001-BE6B-42E9-84BC-DED032DF2926}"/>
              </c:ext>
            </c:extLst>
          </c:dPt>
          <c:dLbls>
            <c:spPr>
              <a:noFill/>
              <a:ln>
                <a:noFill/>
              </a:ln>
              <a:effectLst/>
            </c:spPr>
            <c:txPr>
              <a:bodyPr rot="0" spcFirstLastPara="1" vertOverflow="ellipsis" vert="horz" wrap="square" lIns="38100" tIns="19050" rIns="38100" bIns="19050" anchor="ctr" anchorCtr="1">
                <a:spAutoFit/>
              </a:bodyPr>
              <a:lstStyle/>
              <a:p>
                <a:pPr>
                  <a:defRPr sz="898" b="0" i="0" u="none" strike="noStrike" kern="1200" baseline="0">
                    <a:solidFill>
                      <a:schemeClr val="tx1">
                        <a:lumMod val="75000"/>
                        <a:lumOff val="25000"/>
                      </a:schemeClr>
                    </a:solidFill>
                    <a:latin typeface="+mn-lt"/>
                    <a:ea typeface="+mn-ea"/>
                    <a:cs typeface="+mn-cs"/>
                  </a:defRPr>
                </a:pPr>
                <a:endParaRPr lang="tr-TR"/>
              </a:p>
            </c:txPr>
            <c:showLegendKey val="0"/>
            <c:showVal val="0"/>
            <c:showCatName val="0"/>
            <c:showSerName val="0"/>
            <c:showPercent val="1"/>
            <c:showBubbleSize val="0"/>
            <c:showLeaderLines val="1"/>
            <c:leaderLines>
              <c:spPr>
                <a:ln w="9504"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Sayfa10!$A$1:$A$2</c:f>
              <c:strCache>
                <c:ptCount val="2"/>
                <c:pt idx="0">
                  <c:v>Evet</c:v>
                </c:pt>
                <c:pt idx="1">
                  <c:v>Hayır</c:v>
                </c:pt>
              </c:strCache>
            </c:strRef>
          </c:cat>
          <c:val>
            <c:numRef>
              <c:f>Sayfa10!$C$1:$C$2</c:f>
              <c:numCache>
                <c:formatCode>General</c:formatCode>
                <c:ptCount val="2"/>
                <c:pt idx="0">
                  <c:v>69.767441860465112</c:v>
                </c:pt>
                <c:pt idx="1">
                  <c:v>30.232558139534881</c:v>
                </c:pt>
              </c:numCache>
            </c:numRef>
          </c:val>
          <c:extLst>
            <c:ext xmlns:c16="http://schemas.microsoft.com/office/drawing/2014/chart" uri="{C3380CC4-5D6E-409C-BE32-E72D297353CC}">
              <c16:uniqueId val="{00000002-BE6B-42E9-84BC-DED032DF2926}"/>
            </c:ext>
          </c:extLst>
        </c:ser>
        <c:dLbls>
          <c:showLegendKey val="0"/>
          <c:showVal val="0"/>
          <c:showCatName val="0"/>
          <c:showSerName val="0"/>
          <c:showPercent val="0"/>
          <c:showBubbleSize val="0"/>
          <c:showLeaderLines val="1"/>
        </c:dLbls>
        <c:firstSliceAng val="0"/>
      </c:pieChart>
      <c:spPr>
        <a:noFill/>
        <a:ln w="25343">
          <a:noFill/>
        </a:ln>
      </c:spPr>
    </c:plotArea>
    <c:legend>
      <c:legendPos val="t"/>
      <c:layout>
        <c:manualLayout>
          <c:xMode val="edge"/>
          <c:yMode val="edge"/>
          <c:x val="0.78346116807341526"/>
          <c:y val="0.47685201720918902"/>
          <c:w val="0.18307772679494205"/>
          <c:h val="7.8125388965554543E-2"/>
        </c:manualLayout>
      </c:layout>
      <c:overlay val="0"/>
      <c:spPr>
        <a:noFill/>
        <a:ln>
          <a:noFill/>
        </a:ln>
        <a:effectLst/>
      </c:spPr>
      <c:txPr>
        <a:bodyPr rot="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04" cap="flat" cmpd="sng" algn="ctr">
      <a:solidFill>
        <a:schemeClr val="tx1">
          <a:lumMod val="15000"/>
          <a:lumOff val="85000"/>
        </a:schemeClr>
      </a:solidFill>
      <a:round/>
    </a:ln>
    <a:effectLst/>
  </c:spPr>
  <c:txPr>
    <a:bodyPr/>
    <a:lstStyle/>
    <a:p>
      <a:pPr>
        <a:defRPr/>
      </a:pPr>
      <a:endParaRPr lang="tr-TR"/>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'[Microsoft Word uygulamasında grafik]Sayfa11'!$B$5</c:f>
              <c:strCache>
                <c:ptCount val="1"/>
                <c:pt idx="0">
                  <c:v>Eğitim öncesi</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dLbl>
              <c:idx val="0"/>
              <c:tx>
                <c:rich>
                  <a:bodyPr/>
                  <a:lstStyle/>
                  <a:p>
                    <a:r>
                      <a:rPr lang="en-US"/>
                      <a:t>28.57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14D-44C9-8F43-DD0E4CE1E0E1}"/>
                </c:ext>
              </c:extLst>
            </c:dLbl>
            <c:dLbl>
              <c:idx val="1"/>
              <c:tx>
                <c:rich>
                  <a:bodyPr/>
                  <a:lstStyle/>
                  <a:p>
                    <a:r>
                      <a:rPr lang="en-US"/>
                      <a:t>71.43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14D-44C9-8F43-DD0E4CE1E0E1}"/>
                </c:ext>
              </c:extLst>
            </c:dLbl>
            <c:spPr>
              <a:noFill/>
              <a:ln w="25400">
                <a:noFill/>
              </a:ln>
            </c:spPr>
            <c:txPr>
              <a:bodyPr wrap="square" lIns="38100" tIns="19050" rIns="38100" bIns="19050" anchor="ctr">
                <a:spAutoFit/>
              </a:bodyPr>
              <a:lstStyle/>
              <a:p>
                <a:pPr>
                  <a:defRPr sz="1000" b="0" i="0" u="none" strike="noStrike" baseline="0">
                    <a:solidFill>
                      <a:srgbClr val="000000"/>
                    </a:solidFill>
                    <a:latin typeface="Times New Roman"/>
                    <a:ea typeface="Times New Roman"/>
                    <a:cs typeface="Times New Roman"/>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'[Microsoft Word uygulamasında grafik]Sayfa11'!$A$6:$A$7</c:f>
              <c:strCache>
                <c:ptCount val="2"/>
                <c:pt idx="0">
                  <c:v>Evet</c:v>
                </c:pt>
                <c:pt idx="1">
                  <c:v>Hayır</c:v>
                </c:pt>
              </c:strCache>
            </c:strRef>
          </c:cat>
          <c:val>
            <c:numRef>
              <c:f>'[Microsoft Word uygulamasında grafik]Sayfa11'!$B$6:$B$7</c:f>
              <c:numCache>
                <c:formatCode>General</c:formatCode>
                <c:ptCount val="2"/>
                <c:pt idx="0">
                  <c:v>28.57</c:v>
                </c:pt>
                <c:pt idx="1">
                  <c:v>71.430000000000007</c:v>
                </c:pt>
              </c:numCache>
            </c:numRef>
          </c:val>
          <c:extLst>
            <c:ext xmlns:c16="http://schemas.microsoft.com/office/drawing/2014/chart" uri="{C3380CC4-5D6E-409C-BE32-E72D297353CC}">
              <c16:uniqueId val="{00000000-114D-44C9-8F43-DD0E4CE1E0E1}"/>
            </c:ext>
          </c:extLst>
        </c:ser>
        <c:ser>
          <c:idx val="1"/>
          <c:order val="1"/>
          <c:tx>
            <c:strRef>
              <c:f>'[Microsoft Word uygulamasında grafik]Sayfa11'!$C$5</c:f>
              <c:strCache>
                <c:ptCount val="1"/>
                <c:pt idx="0">
                  <c:v>Eğitim sonrası</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dLbl>
              <c:idx val="0"/>
              <c:tx>
                <c:rich>
                  <a:bodyPr/>
                  <a:lstStyle/>
                  <a:p>
                    <a:r>
                      <a:rPr lang="en-US"/>
                      <a:t>47.62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14D-44C9-8F43-DD0E4CE1E0E1}"/>
                </c:ext>
              </c:extLst>
            </c:dLbl>
            <c:dLbl>
              <c:idx val="1"/>
              <c:tx>
                <c:rich>
                  <a:bodyPr/>
                  <a:lstStyle/>
                  <a:p>
                    <a:r>
                      <a:rPr lang="en-US"/>
                      <a:t>52.38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14D-44C9-8F43-DD0E4CE1E0E1}"/>
                </c:ext>
              </c:extLst>
            </c:dLbl>
            <c:spPr>
              <a:noFill/>
              <a:ln w="25400">
                <a:noFill/>
              </a:ln>
            </c:spPr>
            <c:txPr>
              <a:bodyPr wrap="square" lIns="38100" tIns="19050" rIns="38100" bIns="19050" anchor="ctr">
                <a:spAutoFit/>
              </a:bodyPr>
              <a:lstStyle/>
              <a:p>
                <a:pPr>
                  <a:defRPr sz="1000" b="0" i="0" u="none" strike="noStrike" baseline="0">
                    <a:solidFill>
                      <a:srgbClr val="000000"/>
                    </a:solidFill>
                    <a:latin typeface="Times New Roman"/>
                    <a:ea typeface="Times New Roman"/>
                    <a:cs typeface="Times New Roman"/>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'[Microsoft Word uygulamasında grafik]Sayfa11'!$A$6:$A$7</c:f>
              <c:strCache>
                <c:ptCount val="2"/>
                <c:pt idx="0">
                  <c:v>Evet</c:v>
                </c:pt>
                <c:pt idx="1">
                  <c:v>Hayır</c:v>
                </c:pt>
              </c:strCache>
            </c:strRef>
          </c:cat>
          <c:val>
            <c:numRef>
              <c:f>'[Microsoft Word uygulamasında grafik]Sayfa11'!$C$6:$C$7</c:f>
              <c:numCache>
                <c:formatCode>General</c:formatCode>
                <c:ptCount val="2"/>
                <c:pt idx="0">
                  <c:v>47.62</c:v>
                </c:pt>
                <c:pt idx="1">
                  <c:v>52.38</c:v>
                </c:pt>
              </c:numCache>
            </c:numRef>
          </c:val>
          <c:extLst>
            <c:ext xmlns:c16="http://schemas.microsoft.com/office/drawing/2014/chart" uri="{C3380CC4-5D6E-409C-BE32-E72D297353CC}">
              <c16:uniqueId val="{00000001-114D-44C9-8F43-DD0E4CE1E0E1}"/>
            </c:ext>
          </c:extLst>
        </c:ser>
        <c:dLbls>
          <c:showLegendKey val="0"/>
          <c:showVal val="0"/>
          <c:showCatName val="0"/>
          <c:showSerName val="0"/>
          <c:showPercent val="0"/>
          <c:showBubbleSize val="0"/>
        </c:dLbls>
        <c:gapWidth val="240"/>
        <c:overlap val="-24"/>
        <c:axId val="737644752"/>
        <c:axId val="1"/>
      </c:barChart>
      <c:catAx>
        <c:axId val="73764475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0" vert="horz"/>
          <a:lstStyle/>
          <a:p>
            <a:pPr>
              <a:defRPr sz="1000" b="0" i="0" u="none" strike="noStrike" baseline="0">
                <a:solidFill>
                  <a:srgbClr val="000000"/>
                </a:solidFill>
                <a:latin typeface="Times New Roman"/>
                <a:ea typeface="Times New Roman"/>
                <a:cs typeface="Times New Roman"/>
              </a:defRPr>
            </a:pPr>
            <a:endParaRPr lang="tr-TR"/>
          </a:p>
        </c:txPr>
        <c:crossAx val="1"/>
        <c:crosses val="autoZero"/>
        <c:auto val="1"/>
        <c:lblAlgn val="ctr"/>
        <c:lblOffset val="100"/>
        <c:noMultiLvlLbl val="0"/>
      </c:catAx>
      <c:valAx>
        <c:axId val="1"/>
        <c:scaling>
          <c:orientation val="minMax"/>
          <c:max val="100"/>
        </c:scaling>
        <c:delete val="0"/>
        <c:axPos val="l"/>
        <c:majorGridlines>
          <c:spPr>
            <a:ln w="9525" cap="flat" cmpd="sng" algn="ctr">
              <a:solidFill>
                <a:schemeClr val="tx2">
                  <a:lumMod val="15000"/>
                  <a:lumOff val="85000"/>
                </a:schemeClr>
              </a:solidFill>
              <a:round/>
            </a:ln>
            <a:effectLst/>
          </c:spPr>
        </c:majorGridlines>
        <c:numFmt formatCode="#,##0" sourceLinked="0"/>
        <c:majorTickMark val="none"/>
        <c:minorTickMark val="none"/>
        <c:tickLblPos val="nextTo"/>
        <c:spPr>
          <a:ln w="6350">
            <a:noFill/>
          </a:ln>
        </c:spPr>
        <c:txPr>
          <a:bodyPr rot="0" vert="horz"/>
          <a:lstStyle/>
          <a:p>
            <a:pPr>
              <a:defRPr sz="1000" b="0" i="0" u="none" strike="noStrike" baseline="0">
                <a:solidFill>
                  <a:srgbClr val="000000"/>
                </a:solidFill>
                <a:latin typeface="Times New Roman"/>
                <a:ea typeface="Times New Roman"/>
                <a:cs typeface="Times New Roman"/>
              </a:defRPr>
            </a:pPr>
            <a:endParaRPr lang="tr-TR"/>
          </a:p>
        </c:txPr>
        <c:crossAx val="737644752"/>
        <c:crosses val="autoZero"/>
        <c:crossBetween val="between"/>
      </c:valAx>
      <c:spPr>
        <a:noFill/>
        <a:ln w="25400">
          <a:noFill/>
        </a:ln>
      </c:spPr>
    </c:plotArea>
    <c:legend>
      <c:legendPos val="b"/>
      <c:overlay val="0"/>
      <c:spPr>
        <a:noFill/>
        <a:ln w="25400">
          <a:noFill/>
        </a:ln>
      </c:spPr>
      <c:txPr>
        <a:bodyPr/>
        <a:lstStyle/>
        <a:p>
          <a:pPr>
            <a:defRPr sz="920" b="0" i="0" u="none" strike="noStrike" baseline="0">
              <a:solidFill>
                <a:srgbClr val="000000"/>
              </a:solidFill>
              <a:latin typeface="Times New Roman"/>
              <a:ea typeface="Times New Roman"/>
              <a:cs typeface="Times New Roman"/>
            </a:defRPr>
          </a:pPr>
          <a:endParaRPr lang="tr-TR"/>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000" b="0" i="0" u="none" strike="noStrike" baseline="0">
          <a:solidFill>
            <a:srgbClr val="000000"/>
          </a:solidFill>
          <a:latin typeface="Times New Roman"/>
          <a:ea typeface="Times New Roman"/>
          <a:cs typeface="Times New Roman"/>
        </a:defRPr>
      </a:pPr>
      <a:endParaRPr lang="tr-T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Sayfa12!$B$6</c:f>
              <c:strCache>
                <c:ptCount val="1"/>
                <c:pt idx="0">
                  <c:v>Eğitim öncesi</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dLbl>
              <c:idx val="0"/>
              <c:tx>
                <c:rich>
                  <a:bodyPr/>
                  <a:lstStyle/>
                  <a:p>
                    <a:r>
                      <a:rPr lang="en-US"/>
                      <a:t>19.05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B1B-40D2-A667-128E09711675}"/>
                </c:ext>
              </c:extLst>
            </c:dLbl>
            <c:dLbl>
              <c:idx val="1"/>
              <c:tx>
                <c:rich>
                  <a:bodyPr/>
                  <a:lstStyle/>
                  <a:p>
                    <a:r>
                      <a:rPr lang="en-US"/>
                      <a:t>14.29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B1B-40D2-A667-128E09711675}"/>
                </c:ext>
              </c:extLst>
            </c:dLbl>
            <c:dLbl>
              <c:idx val="2"/>
              <c:tx>
                <c:rich>
                  <a:bodyPr/>
                  <a:lstStyle/>
                  <a:p>
                    <a:r>
                      <a:rPr lang="en-US"/>
                      <a:t>4.76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B1B-40D2-A667-128E09711675}"/>
                </c:ext>
              </c:extLst>
            </c:dLbl>
            <c:spPr>
              <a:noFill/>
              <a:ln w="25373">
                <a:noFill/>
              </a:ln>
            </c:spPr>
            <c:txPr>
              <a:bodyPr wrap="square" lIns="38100" tIns="19050" rIns="38100" bIns="19050" anchor="ctr">
                <a:spAutoFit/>
              </a:bodyPr>
              <a:lstStyle/>
              <a:p>
                <a:pPr>
                  <a:defRPr sz="1000" b="0" i="0" u="none" strike="noStrike" baseline="0">
                    <a:solidFill>
                      <a:srgbClr val="000000"/>
                    </a:solidFill>
                    <a:latin typeface="Times New Roman"/>
                    <a:ea typeface="Times New Roman"/>
                    <a:cs typeface="Times New Roman"/>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Sayfa12!$A$7:$A$9</c:f>
              <c:strCache>
                <c:ptCount val="3"/>
                <c:pt idx="0">
                  <c:v>Yağlı boya vb.</c:v>
                </c:pt>
                <c:pt idx="1">
                  <c:v>Aşı macunu ya da ardıç katranı</c:v>
                </c:pt>
                <c:pt idx="2">
                  <c:v>Çamur</c:v>
                </c:pt>
              </c:strCache>
            </c:strRef>
          </c:cat>
          <c:val>
            <c:numRef>
              <c:f>Sayfa12!$B$7:$B$9</c:f>
              <c:numCache>
                <c:formatCode>General</c:formatCode>
                <c:ptCount val="3"/>
                <c:pt idx="0">
                  <c:v>19.05</c:v>
                </c:pt>
                <c:pt idx="1">
                  <c:v>14.29</c:v>
                </c:pt>
                <c:pt idx="2">
                  <c:v>4.76</c:v>
                </c:pt>
              </c:numCache>
            </c:numRef>
          </c:val>
          <c:extLst>
            <c:ext xmlns:c16="http://schemas.microsoft.com/office/drawing/2014/chart" uri="{C3380CC4-5D6E-409C-BE32-E72D297353CC}">
              <c16:uniqueId val="{00000000-E6EF-40B2-83BC-C4E229C98510}"/>
            </c:ext>
          </c:extLst>
        </c:ser>
        <c:ser>
          <c:idx val="1"/>
          <c:order val="1"/>
          <c:tx>
            <c:strRef>
              <c:f>Sayfa12!$C$6</c:f>
              <c:strCache>
                <c:ptCount val="1"/>
                <c:pt idx="0">
                  <c:v>Eğitim sonrası</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dLbl>
              <c:idx val="0"/>
              <c:tx>
                <c:rich>
                  <a:bodyPr/>
                  <a:lstStyle/>
                  <a:p>
                    <a:r>
                      <a:rPr lang="en-US"/>
                      <a:t>19.05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B1B-40D2-A667-128E09711675}"/>
                </c:ext>
              </c:extLst>
            </c:dLbl>
            <c:dLbl>
              <c:idx val="1"/>
              <c:tx>
                <c:rich>
                  <a:bodyPr/>
                  <a:lstStyle/>
                  <a:p>
                    <a:r>
                      <a:rPr lang="en-US"/>
                      <a:t>33.33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B1B-40D2-A667-128E09711675}"/>
                </c:ext>
              </c:extLst>
            </c:dLbl>
            <c:spPr>
              <a:noFill/>
              <a:ln w="25373">
                <a:noFill/>
              </a:ln>
            </c:spPr>
            <c:txPr>
              <a:bodyPr wrap="square" lIns="38100" tIns="19050" rIns="38100" bIns="19050" anchor="ctr">
                <a:spAutoFit/>
              </a:bodyPr>
              <a:lstStyle/>
              <a:p>
                <a:pPr>
                  <a:defRPr sz="1000" b="0" i="0" u="none" strike="noStrike" baseline="0">
                    <a:solidFill>
                      <a:srgbClr val="000000"/>
                    </a:solidFill>
                    <a:latin typeface="Times New Roman"/>
                    <a:ea typeface="Times New Roman"/>
                    <a:cs typeface="Times New Roman"/>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Sayfa12!$A$7:$A$9</c:f>
              <c:strCache>
                <c:ptCount val="3"/>
                <c:pt idx="0">
                  <c:v>Yağlı boya vb.</c:v>
                </c:pt>
                <c:pt idx="1">
                  <c:v>Aşı macunu ya da ardıç katranı</c:v>
                </c:pt>
                <c:pt idx="2">
                  <c:v>Çamur</c:v>
                </c:pt>
              </c:strCache>
            </c:strRef>
          </c:cat>
          <c:val>
            <c:numRef>
              <c:f>Sayfa12!$C$7:$C$9</c:f>
              <c:numCache>
                <c:formatCode>General</c:formatCode>
                <c:ptCount val="3"/>
                <c:pt idx="0">
                  <c:v>19.05</c:v>
                </c:pt>
                <c:pt idx="1">
                  <c:v>33.33</c:v>
                </c:pt>
              </c:numCache>
            </c:numRef>
          </c:val>
          <c:extLst>
            <c:ext xmlns:c16="http://schemas.microsoft.com/office/drawing/2014/chart" uri="{C3380CC4-5D6E-409C-BE32-E72D297353CC}">
              <c16:uniqueId val="{00000001-E6EF-40B2-83BC-C4E229C98510}"/>
            </c:ext>
          </c:extLst>
        </c:ser>
        <c:dLbls>
          <c:showLegendKey val="0"/>
          <c:showVal val="0"/>
          <c:showCatName val="0"/>
          <c:showSerName val="0"/>
          <c:showPercent val="0"/>
          <c:showBubbleSize val="0"/>
        </c:dLbls>
        <c:gapWidth val="200"/>
        <c:overlap val="-24"/>
        <c:axId val="737645168"/>
        <c:axId val="1"/>
      </c:barChart>
      <c:catAx>
        <c:axId val="737645168"/>
        <c:scaling>
          <c:orientation val="minMax"/>
        </c:scaling>
        <c:delete val="0"/>
        <c:axPos val="b"/>
        <c:numFmt formatCode="General" sourceLinked="1"/>
        <c:majorTickMark val="none"/>
        <c:minorTickMark val="none"/>
        <c:tickLblPos val="nextTo"/>
        <c:spPr>
          <a:noFill/>
          <a:ln w="9515" cap="flat" cmpd="sng" algn="ctr">
            <a:solidFill>
              <a:schemeClr val="tx2">
                <a:lumMod val="15000"/>
                <a:lumOff val="85000"/>
              </a:schemeClr>
            </a:solidFill>
            <a:round/>
          </a:ln>
          <a:effectLst/>
        </c:spPr>
        <c:txPr>
          <a:bodyPr rot="0" vert="horz"/>
          <a:lstStyle/>
          <a:p>
            <a:pPr>
              <a:defRPr sz="1000" b="0" i="0" u="none" strike="noStrike" baseline="0">
                <a:solidFill>
                  <a:srgbClr val="000000"/>
                </a:solidFill>
                <a:latin typeface="Times New Roman"/>
                <a:ea typeface="Times New Roman"/>
                <a:cs typeface="Times New Roman"/>
              </a:defRPr>
            </a:pPr>
            <a:endParaRPr lang="tr-TR"/>
          </a:p>
        </c:txPr>
        <c:crossAx val="1"/>
        <c:crosses val="autoZero"/>
        <c:auto val="1"/>
        <c:lblAlgn val="ctr"/>
        <c:lblOffset val="100"/>
        <c:noMultiLvlLbl val="0"/>
      </c:catAx>
      <c:valAx>
        <c:axId val="1"/>
        <c:scaling>
          <c:orientation val="minMax"/>
          <c:max val="50"/>
        </c:scaling>
        <c:delete val="0"/>
        <c:axPos val="l"/>
        <c:majorGridlines>
          <c:spPr>
            <a:ln w="9515" cap="flat" cmpd="sng" algn="ctr">
              <a:solidFill>
                <a:schemeClr val="tx2">
                  <a:lumMod val="15000"/>
                  <a:lumOff val="85000"/>
                </a:schemeClr>
              </a:solidFill>
              <a:round/>
            </a:ln>
            <a:effectLst/>
          </c:spPr>
        </c:majorGridlines>
        <c:numFmt formatCode="General" sourceLinked="1"/>
        <c:majorTickMark val="none"/>
        <c:minorTickMark val="none"/>
        <c:tickLblPos val="nextTo"/>
        <c:spPr>
          <a:ln w="6343">
            <a:noFill/>
          </a:ln>
        </c:spPr>
        <c:txPr>
          <a:bodyPr rot="0" vert="horz"/>
          <a:lstStyle/>
          <a:p>
            <a:pPr>
              <a:defRPr sz="1000" b="0" i="0" u="none" strike="noStrike" baseline="0">
                <a:solidFill>
                  <a:srgbClr val="000000"/>
                </a:solidFill>
                <a:latin typeface="Times New Roman"/>
                <a:ea typeface="Times New Roman"/>
                <a:cs typeface="Times New Roman"/>
              </a:defRPr>
            </a:pPr>
            <a:endParaRPr lang="tr-TR"/>
          </a:p>
        </c:txPr>
        <c:crossAx val="737645168"/>
        <c:crosses val="autoZero"/>
        <c:crossBetween val="between"/>
      </c:valAx>
      <c:spPr>
        <a:noFill/>
        <a:ln w="25400">
          <a:noFill/>
        </a:ln>
      </c:spPr>
    </c:plotArea>
    <c:legend>
      <c:legendPos val="b"/>
      <c:overlay val="0"/>
      <c:spPr>
        <a:noFill/>
        <a:ln w="25373">
          <a:noFill/>
        </a:ln>
      </c:spPr>
      <c:txPr>
        <a:bodyPr/>
        <a:lstStyle/>
        <a:p>
          <a:pPr>
            <a:defRPr sz="919" b="0" i="0" u="none" strike="noStrike" baseline="0">
              <a:solidFill>
                <a:srgbClr val="000000"/>
              </a:solidFill>
              <a:latin typeface="Times New Roman"/>
              <a:ea typeface="Times New Roman"/>
              <a:cs typeface="Times New Roman"/>
            </a:defRPr>
          </a:pPr>
          <a:endParaRPr lang="tr-TR"/>
        </a:p>
      </c:txPr>
    </c:legend>
    <c:plotVisOnly val="1"/>
    <c:dispBlanksAs val="gap"/>
    <c:showDLblsOverMax val="0"/>
  </c:chart>
  <c:spPr>
    <a:solidFill>
      <a:schemeClr val="bg1"/>
    </a:solidFill>
    <a:ln w="9515" cap="flat" cmpd="sng" algn="ctr">
      <a:solidFill>
        <a:schemeClr val="tx2">
          <a:lumMod val="15000"/>
          <a:lumOff val="85000"/>
        </a:schemeClr>
      </a:solidFill>
      <a:round/>
    </a:ln>
    <a:effectLst/>
  </c:spPr>
  <c:txPr>
    <a:bodyPr/>
    <a:lstStyle/>
    <a:p>
      <a:pPr>
        <a:defRPr sz="1000" b="0" i="0" u="none" strike="noStrike" baseline="0">
          <a:solidFill>
            <a:srgbClr val="000000"/>
          </a:solidFill>
          <a:latin typeface="Times New Roman"/>
          <a:ea typeface="Times New Roman"/>
          <a:cs typeface="Times New Roman"/>
        </a:defRPr>
      </a:pPr>
      <a:endParaRPr lang="tr-TR"/>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Sayfa14!$A$1</c:f>
              <c:strCache>
                <c:ptCount val="1"/>
                <c:pt idx="0">
                  <c:v>Aşı yaparken sağlıklı üretim materyali kullanılmalıdır.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Sayfa14!$B$1</c:f>
              <c:numCache>
                <c:formatCode>General</c:formatCode>
                <c:ptCount val="1"/>
                <c:pt idx="0">
                  <c:v>1.28</c:v>
                </c:pt>
              </c:numCache>
            </c:numRef>
          </c:val>
          <c:extLst>
            <c:ext xmlns:c16="http://schemas.microsoft.com/office/drawing/2014/chart" uri="{C3380CC4-5D6E-409C-BE32-E72D297353CC}">
              <c16:uniqueId val="{00000000-476C-46FC-B605-35529783811C}"/>
            </c:ext>
          </c:extLst>
        </c:ser>
        <c:ser>
          <c:idx val="1"/>
          <c:order val="1"/>
          <c:tx>
            <c:strRef>
              <c:f>Sayfa14!$A$2</c:f>
              <c:strCache>
                <c:ptCount val="1"/>
                <c:pt idx="0">
                  <c:v>Aşı kalemleri hastalığın sorun olduğu alanlardan alınmalıdır.</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Sayfa14!$B$2</c:f>
              <c:numCache>
                <c:formatCode>General</c:formatCode>
                <c:ptCount val="1"/>
                <c:pt idx="0">
                  <c:v>4.33</c:v>
                </c:pt>
              </c:numCache>
            </c:numRef>
          </c:val>
          <c:extLst>
            <c:ext xmlns:c16="http://schemas.microsoft.com/office/drawing/2014/chart" uri="{C3380CC4-5D6E-409C-BE32-E72D297353CC}">
              <c16:uniqueId val="{00000001-476C-46FC-B605-35529783811C}"/>
            </c:ext>
          </c:extLst>
        </c:ser>
        <c:ser>
          <c:idx val="2"/>
          <c:order val="2"/>
          <c:tx>
            <c:strRef>
              <c:f>Sayfa14!$A$3</c:f>
              <c:strCache>
                <c:ptCount val="1"/>
                <c:pt idx="0">
                  <c:v>Aşı ya da budama sırasında gereksiz yara oluşturulmamasına dikkat edilmelidir.</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Sayfa14!$B$3</c:f>
              <c:numCache>
                <c:formatCode>General</c:formatCode>
                <c:ptCount val="1"/>
                <c:pt idx="0">
                  <c:v>1.26</c:v>
                </c:pt>
              </c:numCache>
            </c:numRef>
          </c:val>
          <c:extLst>
            <c:ext xmlns:c16="http://schemas.microsoft.com/office/drawing/2014/chart" uri="{C3380CC4-5D6E-409C-BE32-E72D297353CC}">
              <c16:uniqueId val="{00000002-476C-46FC-B605-35529783811C}"/>
            </c:ext>
          </c:extLst>
        </c:ser>
        <c:ser>
          <c:idx val="3"/>
          <c:order val="3"/>
          <c:tx>
            <c:strRef>
              <c:f>Sayfa14!$A$4</c:f>
              <c:strCache>
                <c:ptCount val="1"/>
                <c:pt idx="0">
                  <c:v>Hastalıklı kısım belirtinin bittiği noktadan kesilmelidir.</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Sayfa14!$B$4</c:f>
              <c:numCache>
                <c:formatCode>General</c:formatCode>
                <c:ptCount val="1"/>
                <c:pt idx="0">
                  <c:v>2.14</c:v>
                </c:pt>
              </c:numCache>
            </c:numRef>
          </c:val>
          <c:extLst>
            <c:ext xmlns:c16="http://schemas.microsoft.com/office/drawing/2014/chart" uri="{C3380CC4-5D6E-409C-BE32-E72D297353CC}">
              <c16:uniqueId val="{00000003-476C-46FC-B605-35529783811C}"/>
            </c:ext>
          </c:extLst>
        </c:ser>
        <c:ser>
          <c:idx val="4"/>
          <c:order val="4"/>
          <c:tx>
            <c:strRef>
              <c:f>Sayfa14!$A$5</c:f>
              <c:strCache>
                <c:ptCount val="1"/>
                <c:pt idx="0">
                  <c:v>Budama sonrası yara yerleri ardıç katranı ve göztaşı karışımıyla kapatılmalıdır.</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Sayfa14!$B$5</c:f>
              <c:numCache>
                <c:formatCode>General</c:formatCode>
                <c:ptCount val="1"/>
                <c:pt idx="0">
                  <c:v>1.65</c:v>
                </c:pt>
              </c:numCache>
            </c:numRef>
          </c:val>
          <c:extLst>
            <c:ext xmlns:c16="http://schemas.microsoft.com/office/drawing/2014/chart" uri="{C3380CC4-5D6E-409C-BE32-E72D297353CC}">
              <c16:uniqueId val="{00000004-476C-46FC-B605-35529783811C}"/>
            </c:ext>
          </c:extLst>
        </c:ser>
        <c:ser>
          <c:idx val="5"/>
          <c:order val="5"/>
          <c:tx>
            <c:strRef>
              <c:f>Sayfa14!$A$6</c:f>
              <c:strCache>
                <c:ptCount val="1"/>
                <c:pt idx="0">
                  <c:v>Budama ve aşıda kullanılan aletlerin su ile temizlenmesi yeterlidir.</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Sayfa14!$B$6</c:f>
              <c:numCache>
                <c:formatCode>General</c:formatCode>
                <c:ptCount val="1"/>
                <c:pt idx="0">
                  <c:v>3.93</c:v>
                </c:pt>
              </c:numCache>
            </c:numRef>
          </c:val>
          <c:extLst>
            <c:ext xmlns:c16="http://schemas.microsoft.com/office/drawing/2014/chart" uri="{C3380CC4-5D6E-409C-BE32-E72D297353CC}">
              <c16:uniqueId val="{00000005-476C-46FC-B605-35529783811C}"/>
            </c:ext>
          </c:extLst>
        </c:ser>
        <c:ser>
          <c:idx val="6"/>
          <c:order val="6"/>
          <c:tx>
            <c:strRef>
              <c:f>Sayfa14!$A$7</c:f>
              <c:strCache>
                <c:ptCount val="1"/>
                <c:pt idx="0">
                  <c:v>Sırıkla hasat yöntemi tercih edilmelidir.</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Sayfa14!$B$7</c:f>
              <c:numCache>
                <c:formatCode>General</c:formatCode>
                <c:ptCount val="1"/>
                <c:pt idx="0">
                  <c:v>2.2999999999999998</c:v>
                </c:pt>
              </c:numCache>
            </c:numRef>
          </c:val>
          <c:extLst>
            <c:ext xmlns:c16="http://schemas.microsoft.com/office/drawing/2014/chart" uri="{C3380CC4-5D6E-409C-BE32-E72D297353CC}">
              <c16:uniqueId val="{00000006-476C-46FC-B605-35529783811C}"/>
            </c:ext>
          </c:extLst>
        </c:ser>
        <c:ser>
          <c:idx val="7"/>
          <c:order val="7"/>
          <c:tx>
            <c:strRef>
              <c:f>Sayfa14!$A$8</c:f>
              <c:strCache>
                <c:ptCount val="1"/>
                <c:pt idx="0">
                  <c:v>Hastalıklı budama artıkları araziden uzaklaştırılmalıdır</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Sayfa14!$B$8</c:f>
              <c:numCache>
                <c:formatCode>General</c:formatCode>
                <c:ptCount val="1"/>
                <c:pt idx="0">
                  <c:v>1.37</c:v>
                </c:pt>
              </c:numCache>
            </c:numRef>
          </c:val>
          <c:extLst>
            <c:ext xmlns:c16="http://schemas.microsoft.com/office/drawing/2014/chart" uri="{C3380CC4-5D6E-409C-BE32-E72D297353CC}">
              <c16:uniqueId val="{00000007-476C-46FC-B605-35529783811C}"/>
            </c:ext>
          </c:extLst>
        </c:ser>
        <c:dLbls>
          <c:showLegendKey val="0"/>
          <c:showVal val="0"/>
          <c:showCatName val="0"/>
          <c:showSerName val="0"/>
          <c:showPercent val="0"/>
          <c:showBubbleSize val="0"/>
        </c:dLbls>
        <c:gapWidth val="300"/>
        <c:axId val="737646832"/>
        <c:axId val="1"/>
      </c:barChart>
      <c:catAx>
        <c:axId val="737646832"/>
        <c:scaling>
          <c:orientation val="minMax"/>
        </c:scaling>
        <c:delete val="1"/>
        <c:axPos val="l"/>
        <c:majorTickMark val="out"/>
        <c:minorTickMark val="none"/>
        <c:tickLblPos val="nextTo"/>
        <c:crossAx val="1"/>
        <c:crosses val="autoZero"/>
        <c:auto val="1"/>
        <c:lblAlgn val="ctr"/>
        <c:lblOffset val="100"/>
        <c:noMultiLvlLbl val="0"/>
      </c:catAx>
      <c:valAx>
        <c:axId val="1"/>
        <c:scaling>
          <c:orientation val="minMax"/>
        </c:scaling>
        <c:delete val="0"/>
        <c:axPos val="b"/>
        <c:majorGridlines>
          <c:spPr>
            <a:ln w="9514" cap="flat" cmpd="sng" algn="ctr">
              <a:solidFill>
                <a:schemeClr val="tx1">
                  <a:lumMod val="15000"/>
                  <a:lumOff val="85000"/>
                </a:schemeClr>
              </a:solidFill>
              <a:round/>
            </a:ln>
            <a:effectLst/>
          </c:spPr>
        </c:majorGridlines>
        <c:minorGridlines>
          <c:spPr>
            <a:ln w="9514" cap="flat" cmpd="sng" algn="ctr">
              <a:solidFill>
                <a:schemeClr val="tx1">
                  <a:lumMod val="5000"/>
                  <a:lumOff val="95000"/>
                </a:schemeClr>
              </a:solidFill>
              <a:round/>
            </a:ln>
            <a:effectLst/>
          </c:spPr>
        </c:min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tr-TR"/>
          </a:p>
        </c:txPr>
        <c:crossAx val="737646832"/>
        <c:crosses val="autoZero"/>
        <c:crossBetween val="between"/>
      </c:valAx>
      <c:spPr>
        <a:noFill/>
        <a:ln w="25370">
          <a:noFill/>
        </a:ln>
      </c:spPr>
    </c:plotArea>
    <c:legend>
      <c:legendPos val="r"/>
      <c:layout>
        <c:manualLayout>
          <c:xMode val="edge"/>
          <c:yMode val="edge"/>
          <c:x val="0.64156200516257778"/>
          <c:y val="2.8045494313210847E-2"/>
          <c:w val="0.34170148152968483"/>
          <c:h val="0.97054620803978453"/>
        </c:manualLayout>
      </c:layout>
      <c:overlay val="0"/>
      <c:spPr>
        <a:noFill/>
        <a:ln>
          <a:noFill/>
        </a:ln>
        <a:effectLst/>
      </c:spPr>
      <c:txPr>
        <a:bodyPr rot="0" spcFirstLastPara="1" vertOverflow="ellipsis" vert="horz" wrap="square" anchor="ctr" anchorCtr="1"/>
        <a:lstStyle/>
        <a:p>
          <a:pPr>
            <a:defRPr sz="799"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legend>
    <c:plotVisOnly val="1"/>
    <c:dispBlanksAs val="gap"/>
    <c:showDLblsOverMax val="0"/>
  </c:chart>
  <c:spPr>
    <a:solidFill>
      <a:schemeClr val="bg1"/>
    </a:solidFill>
    <a:ln w="9514" cap="flat" cmpd="sng" algn="ctr">
      <a:solidFill>
        <a:schemeClr val="tx1">
          <a:lumMod val="15000"/>
          <a:lumOff val="85000"/>
        </a:schemeClr>
      </a:solidFill>
      <a:round/>
    </a:ln>
    <a:effectLst/>
  </c:spPr>
  <c:txPr>
    <a:bodyPr/>
    <a:lstStyle/>
    <a:p>
      <a:pPr>
        <a:defRPr/>
      </a:pPr>
      <a:endParaRPr lang="tr-TR"/>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'[Microsoft Word uygulamasında grafik]Sayfa3'!$B$5</c:f>
              <c:strCache>
                <c:ptCount val="1"/>
                <c:pt idx="0">
                  <c:v>Üretici sayısı</c:v>
                </c:pt>
              </c:strCache>
            </c:strRef>
          </c:tx>
          <c:spPr>
            <a:solidFill>
              <a:schemeClr val="accent1"/>
            </a:solidFill>
            <a:ln>
              <a:noFill/>
            </a:ln>
            <a:effectLst/>
            <a:sp3d/>
          </c:spPr>
          <c:invertIfNegative val="0"/>
          <c:dLbls>
            <c:dLbl>
              <c:idx val="0"/>
              <c:tx>
                <c:rich>
                  <a:bodyPr/>
                  <a:lstStyle/>
                  <a:p>
                    <a:r>
                      <a:rPr lang="en-US"/>
                      <a:t>100.00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8D8-47ED-B6EC-55A68C211A1F}"/>
                </c:ext>
              </c:extLst>
            </c:dLbl>
            <c:dLbl>
              <c:idx val="1"/>
              <c:tx>
                <c:rich>
                  <a:bodyPr/>
                  <a:lstStyle/>
                  <a:p>
                    <a:r>
                      <a:rPr lang="en-US"/>
                      <a:t>0.73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8D8-47ED-B6EC-55A68C211A1F}"/>
                </c:ext>
              </c:extLst>
            </c:dLbl>
            <c:dLbl>
              <c:idx val="2"/>
              <c:tx>
                <c:rich>
                  <a:bodyPr/>
                  <a:lstStyle/>
                  <a:p>
                    <a:r>
                      <a:rPr lang="en-US"/>
                      <a:t>10.21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8D8-47ED-B6EC-55A68C211A1F}"/>
                </c:ext>
              </c:extLst>
            </c:dLbl>
            <c:dLbl>
              <c:idx val="3"/>
              <c:tx>
                <c:rich>
                  <a:bodyPr/>
                  <a:lstStyle/>
                  <a:p>
                    <a:r>
                      <a:rPr lang="en-US"/>
                      <a:t>5.84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8D8-47ED-B6EC-55A68C211A1F}"/>
                </c:ext>
              </c:extLst>
            </c:dLbl>
            <c:dLbl>
              <c:idx val="4"/>
              <c:tx>
                <c:rich>
                  <a:bodyPr/>
                  <a:lstStyle/>
                  <a:p>
                    <a:r>
                      <a:rPr lang="en-US"/>
                      <a:t>9.49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8D8-47ED-B6EC-55A68C211A1F}"/>
                </c:ext>
              </c:extLst>
            </c:dLbl>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'[Microsoft Word uygulamasında grafik]Sayfa3'!$A$6:$A$10</c:f>
              <c:strCache>
                <c:ptCount val="5"/>
                <c:pt idx="0">
                  <c:v>Şekerci</c:v>
                </c:pt>
                <c:pt idx="1">
                  <c:v>Sarı aşı</c:v>
                </c:pt>
                <c:pt idx="2">
                  <c:v>Sarı salman</c:v>
                </c:pt>
                <c:pt idx="3">
                  <c:v>Kara aşı </c:v>
                </c:pt>
                <c:pt idx="4">
                  <c:v>Salman</c:v>
                </c:pt>
              </c:strCache>
            </c:strRef>
          </c:cat>
          <c:val>
            <c:numRef>
              <c:f>'[Microsoft Word uygulamasında grafik]Sayfa3'!$C$6:$C$10</c:f>
              <c:numCache>
                <c:formatCode>General</c:formatCode>
                <c:ptCount val="5"/>
                <c:pt idx="0">
                  <c:v>100</c:v>
                </c:pt>
                <c:pt idx="1">
                  <c:v>0.73</c:v>
                </c:pt>
                <c:pt idx="2" formatCode="0.00">
                  <c:v>10.210000000000001</c:v>
                </c:pt>
                <c:pt idx="3" formatCode="0.00">
                  <c:v>5.84</c:v>
                </c:pt>
                <c:pt idx="4" formatCode="0.00">
                  <c:v>9.49</c:v>
                </c:pt>
              </c:numCache>
            </c:numRef>
          </c:val>
          <c:extLst>
            <c:ext xmlns:c16="http://schemas.microsoft.com/office/drawing/2014/chart" uri="{C3380CC4-5D6E-409C-BE32-E72D297353CC}">
              <c16:uniqueId val="{00000000-BC98-4210-A58C-C3F8D28B0FAE}"/>
            </c:ext>
          </c:extLst>
        </c:ser>
        <c:dLbls>
          <c:showLegendKey val="0"/>
          <c:showVal val="1"/>
          <c:showCatName val="0"/>
          <c:showSerName val="0"/>
          <c:showPercent val="0"/>
          <c:showBubbleSize val="0"/>
        </c:dLbls>
        <c:gapWidth val="219"/>
        <c:shape val="box"/>
        <c:axId val="737643088"/>
        <c:axId val="1"/>
        <c:axId val="0"/>
      </c:bar3DChart>
      <c:catAx>
        <c:axId val="737643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0" spcFirstLastPara="1" vertOverflow="ellipsis"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7376430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manualLayout>
          <c:layoutTarget val="inner"/>
          <c:xMode val="edge"/>
          <c:yMode val="edge"/>
          <c:x val="0.10418744531933509"/>
          <c:y val="8.7037037037037024E-2"/>
          <c:w val="0.86525699912510934"/>
          <c:h val="0.69761482939632546"/>
        </c:manualLayout>
      </c:layout>
      <c:barChart>
        <c:barDir val="col"/>
        <c:grouping val="clustered"/>
        <c:varyColors val="0"/>
        <c:ser>
          <c:idx val="0"/>
          <c:order val="0"/>
          <c:tx>
            <c:strRef>
              <c:f>'[Microsoft Word uygulamasında grafik]Sayfa4'!$B$8</c:f>
              <c:strCache>
                <c:ptCount val="1"/>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dLbl>
              <c:idx val="0"/>
              <c:tx>
                <c:rich>
                  <a:bodyPr/>
                  <a:lstStyle/>
                  <a:p>
                    <a:r>
                      <a:rPr lang="en-US"/>
                      <a:t>81.02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26C-42A3-9BEE-F977522C37E7}"/>
                </c:ext>
              </c:extLst>
            </c:dLbl>
            <c:dLbl>
              <c:idx val="1"/>
              <c:tx>
                <c:rich>
                  <a:bodyPr/>
                  <a:lstStyle/>
                  <a:p>
                    <a:r>
                      <a:rPr lang="en-US"/>
                      <a:t>38.69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26C-42A3-9BEE-F977522C37E7}"/>
                </c:ext>
              </c:extLst>
            </c:dLbl>
            <c:dLbl>
              <c:idx val="2"/>
              <c:tx>
                <c:rich>
                  <a:bodyPr/>
                  <a:lstStyle/>
                  <a:p>
                    <a:r>
                      <a:rPr lang="en-US"/>
                      <a:t>1.46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26C-42A3-9BEE-F977522C37E7}"/>
                </c:ext>
              </c:extLst>
            </c:dLbl>
            <c:dLbl>
              <c:idx val="3"/>
              <c:tx>
                <c:rich>
                  <a:bodyPr/>
                  <a:lstStyle/>
                  <a:p>
                    <a:r>
                      <a:rPr lang="en-US"/>
                      <a:t>0.73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26C-42A3-9BEE-F977522C37E7}"/>
                </c:ext>
              </c:extLst>
            </c:dLbl>
            <c:dLbl>
              <c:idx val="4"/>
              <c:tx>
                <c:rich>
                  <a:bodyPr/>
                  <a:lstStyle/>
                  <a:p>
                    <a:r>
                      <a:rPr lang="en-US"/>
                      <a:t>3.65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26C-42A3-9BEE-F977522C37E7}"/>
                </c:ext>
              </c:extLst>
            </c:dLbl>
            <c:spPr>
              <a:noFill/>
              <a:ln w="25400">
                <a:noFill/>
              </a:ln>
            </c:spPr>
            <c:txPr>
              <a:bodyPr wrap="square" lIns="38100" tIns="19050" rIns="38100" bIns="19050" anchor="ctr">
                <a:spAutoFit/>
              </a:bodyPr>
              <a:lstStyle/>
              <a:p>
                <a:pPr>
                  <a:defRPr sz="1000" b="0" i="0" u="none" strike="noStrike" baseline="0">
                    <a:solidFill>
                      <a:srgbClr val="000000"/>
                    </a:solidFill>
                    <a:latin typeface="Times New Roman"/>
                    <a:ea typeface="Times New Roman"/>
                    <a:cs typeface="Times New Roman"/>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'[Microsoft Word uygulamasında grafik]Sayfa4'!$A$9:$A$13</c:f>
              <c:strCache>
                <c:ptCount val="5"/>
                <c:pt idx="0">
                  <c:v>Yakıyorum</c:v>
                </c:pt>
                <c:pt idx="1">
                  <c:v>Yakacak olarak kullanıyorum </c:v>
                </c:pt>
                <c:pt idx="2">
                  <c:v>Dallara destek olarak kullanıyorum</c:v>
                </c:pt>
                <c:pt idx="3">
                  <c:v>Gömüyorum</c:v>
                </c:pt>
                <c:pt idx="4">
                  <c:v>Bahçe içinde bırakıyorum</c:v>
                </c:pt>
              </c:strCache>
            </c:strRef>
          </c:cat>
          <c:val>
            <c:numRef>
              <c:f>'[Microsoft Word uygulamasında grafik]Sayfa4'!$C$9:$C$13</c:f>
              <c:numCache>
                <c:formatCode>0.00</c:formatCode>
                <c:ptCount val="5"/>
                <c:pt idx="0">
                  <c:v>81.02</c:v>
                </c:pt>
                <c:pt idx="1">
                  <c:v>38.69</c:v>
                </c:pt>
                <c:pt idx="2">
                  <c:v>1.46</c:v>
                </c:pt>
                <c:pt idx="3">
                  <c:v>0.73</c:v>
                </c:pt>
                <c:pt idx="4">
                  <c:v>3.65</c:v>
                </c:pt>
              </c:numCache>
            </c:numRef>
          </c:val>
          <c:extLst>
            <c:ext xmlns:c16="http://schemas.microsoft.com/office/drawing/2014/chart" uri="{C3380CC4-5D6E-409C-BE32-E72D297353CC}">
              <c16:uniqueId val="{00000000-B26C-42A3-9BEE-F977522C37E7}"/>
            </c:ext>
          </c:extLst>
        </c:ser>
        <c:dLbls>
          <c:showLegendKey val="0"/>
          <c:showVal val="0"/>
          <c:showCatName val="0"/>
          <c:showSerName val="0"/>
          <c:showPercent val="0"/>
          <c:showBubbleSize val="0"/>
        </c:dLbls>
        <c:gapWidth val="100"/>
        <c:axId val="735647216"/>
        <c:axId val="1"/>
      </c:barChart>
      <c:catAx>
        <c:axId val="73564721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0" vert="horz"/>
          <a:lstStyle/>
          <a:p>
            <a:pPr>
              <a:defRPr sz="1000" b="0" i="0" u="none" strike="noStrike" baseline="0">
                <a:solidFill>
                  <a:srgbClr val="000000"/>
                </a:solidFill>
                <a:latin typeface="Times New Roman"/>
                <a:ea typeface="Times New Roman"/>
                <a:cs typeface="Times New Roman"/>
              </a:defRPr>
            </a:pPr>
            <a:endParaRPr lang="tr-TR"/>
          </a:p>
        </c:txPr>
        <c:crossAx val="1"/>
        <c:crosses val="autoZero"/>
        <c:auto val="1"/>
        <c:lblAlgn val="ctr"/>
        <c:lblOffset val="100"/>
        <c:noMultiLvlLbl val="0"/>
      </c:catAx>
      <c:valAx>
        <c:axId val="1"/>
        <c:scaling>
          <c:orientation val="minMax"/>
          <c:max val="100"/>
          <c:min val="0"/>
        </c:scaling>
        <c:delete val="0"/>
        <c:axPos val="l"/>
        <c:majorGridlines>
          <c:spPr>
            <a:ln w="9525" cap="flat" cmpd="sng" algn="ctr">
              <a:solidFill>
                <a:schemeClr val="tx2">
                  <a:lumMod val="15000"/>
                  <a:lumOff val="85000"/>
                </a:schemeClr>
              </a:solidFill>
              <a:round/>
            </a:ln>
            <a:effectLst/>
          </c:spPr>
        </c:majorGridlines>
        <c:numFmt formatCode="0" sourceLinked="0"/>
        <c:majorTickMark val="none"/>
        <c:minorTickMark val="none"/>
        <c:tickLblPos val="nextTo"/>
        <c:txPr>
          <a:bodyPr rot="0" vert="horz"/>
          <a:lstStyle/>
          <a:p>
            <a:pPr>
              <a:defRPr/>
            </a:pPr>
            <a:endParaRPr lang="tr-TR"/>
          </a:p>
        </c:txPr>
        <c:crossAx val="735647216"/>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000" b="0" i="0" u="none" strike="noStrike" baseline="0">
          <a:solidFill>
            <a:srgbClr val="000000"/>
          </a:solidFill>
          <a:latin typeface="Times New Roman"/>
          <a:ea typeface="Times New Roman"/>
          <a:cs typeface="Times New Roman"/>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Sayfa3!$B$1</c:f>
              <c:strCache>
                <c:ptCount val="1"/>
                <c:pt idx="0">
                  <c:v>Üretici sayısı</c:v>
                </c:pt>
              </c:strCache>
            </c:strRef>
          </c:tx>
          <c:dPt>
            <c:idx val="0"/>
            <c:bubble3D val="0"/>
            <c:spPr>
              <a:solidFill>
                <a:schemeClr val="accent1"/>
              </a:solidFill>
              <a:ln w="19049">
                <a:solidFill>
                  <a:schemeClr val="lt1"/>
                </a:solidFill>
              </a:ln>
              <a:effectLst/>
            </c:spPr>
            <c:extLst>
              <c:ext xmlns:c16="http://schemas.microsoft.com/office/drawing/2014/chart" uri="{C3380CC4-5D6E-409C-BE32-E72D297353CC}">
                <c16:uniqueId val="{00000000-F762-4FD2-90C7-9DB89D49CFF7}"/>
              </c:ext>
            </c:extLst>
          </c:dPt>
          <c:dPt>
            <c:idx val="1"/>
            <c:bubble3D val="0"/>
            <c:spPr>
              <a:solidFill>
                <a:schemeClr val="accent2"/>
              </a:solidFill>
              <a:ln w="19049">
                <a:solidFill>
                  <a:schemeClr val="lt1"/>
                </a:solidFill>
              </a:ln>
              <a:effectLst/>
            </c:spPr>
            <c:extLst>
              <c:ext xmlns:c16="http://schemas.microsoft.com/office/drawing/2014/chart" uri="{C3380CC4-5D6E-409C-BE32-E72D297353CC}">
                <c16:uniqueId val="{00000001-F762-4FD2-90C7-9DB89D49CFF7}"/>
              </c:ext>
            </c:extLst>
          </c:dPt>
          <c:dLbls>
            <c:spPr>
              <a:noFill/>
              <a:ln w="25398">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0"/>
            <c:showCatName val="0"/>
            <c:showSerName val="0"/>
            <c:showPercent val="1"/>
            <c:showBubbleSize val="0"/>
            <c:showLeaderLines val="1"/>
            <c:leaderLines>
              <c:spPr>
                <a:ln w="9524"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Sayfa3!$A$2:$A$3</c:f>
              <c:strCache>
                <c:ptCount val="2"/>
                <c:pt idx="0">
                  <c:v>Evet</c:v>
                </c:pt>
                <c:pt idx="1">
                  <c:v>Hayır</c:v>
                </c:pt>
              </c:strCache>
            </c:strRef>
          </c:cat>
          <c:val>
            <c:numRef>
              <c:f>Sayfa3!$C$10:$C$11</c:f>
              <c:numCache>
                <c:formatCode>General</c:formatCode>
                <c:ptCount val="2"/>
                <c:pt idx="0">
                  <c:v>52.554744525547449</c:v>
                </c:pt>
                <c:pt idx="1">
                  <c:v>47.445255474452551</c:v>
                </c:pt>
              </c:numCache>
            </c:numRef>
          </c:val>
          <c:extLst>
            <c:ext xmlns:c16="http://schemas.microsoft.com/office/drawing/2014/chart" uri="{C3380CC4-5D6E-409C-BE32-E72D297353CC}">
              <c16:uniqueId val="{00000002-F762-4FD2-90C7-9DB89D49CFF7}"/>
            </c:ext>
          </c:extLst>
        </c:ser>
        <c:dLbls>
          <c:showLegendKey val="0"/>
          <c:showVal val="0"/>
          <c:showCatName val="0"/>
          <c:showSerName val="0"/>
          <c:showPercent val="0"/>
          <c:showBubbleSize val="0"/>
          <c:showLeaderLines val="1"/>
        </c:dLbls>
        <c:firstSliceAng val="0"/>
      </c:pieChart>
      <c:spPr>
        <a:noFill/>
        <a:ln w="25398">
          <a:noFill/>
        </a:ln>
      </c:spPr>
    </c:plotArea>
    <c:legend>
      <c:legendPos val="t"/>
      <c:layout>
        <c:manualLayout>
          <c:xMode val="edge"/>
          <c:yMode val="edge"/>
          <c:x val="0.72060814206734791"/>
          <c:y val="0.50273238966516465"/>
          <c:w val="0.23433936449433179"/>
          <c:h val="0.12295176975710409"/>
        </c:manualLayout>
      </c:layout>
      <c:overlay val="0"/>
      <c:spPr>
        <a:noFill/>
        <a:ln w="25398">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4" cap="flat" cmpd="sng" algn="ctr">
      <a:solidFill>
        <a:schemeClr val="tx1">
          <a:lumMod val="15000"/>
          <a:lumOff val="85000"/>
        </a:schemeClr>
      </a:solidFill>
      <a:round/>
    </a:ln>
    <a:effectLst/>
  </c:spPr>
  <c:txPr>
    <a:bodyPr/>
    <a:lstStyle/>
    <a:p>
      <a:pPr>
        <a:defRPr/>
      </a:pPr>
      <a:endParaRPr lang="tr-TR"/>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7741170511580785E-2"/>
          <c:y val="6.9182389937106917E-2"/>
          <c:w val="0.74559216282175256"/>
          <c:h val="0.55965334521864007"/>
        </c:manualLayout>
      </c:layout>
      <c:bar3DChart>
        <c:barDir val="col"/>
        <c:grouping val="clustered"/>
        <c:varyColors val="0"/>
        <c:ser>
          <c:idx val="0"/>
          <c:order val="0"/>
          <c:tx>
            <c:strRef>
              <c:f>'[Microsoft Word uygulamasında grafik]Sayfa6'!$B$5</c:f>
              <c:strCache>
                <c:ptCount val="1"/>
                <c:pt idx="0">
                  <c:v>Üretici sayısı</c:v>
                </c:pt>
              </c:strCache>
            </c:strRef>
          </c:tx>
          <c:spPr>
            <a:solidFill>
              <a:schemeClr val="accent1"/>
            </a:solidFill>
            <a:ln>
              <a:noFill/>
            </a:ln>
            <a:effectLst/>
            <a:sp3d/>
          </c:spPr>
          <c:invertIfNegative val="0"/>
          <c:dLbls>
            <c:dLbl>
              <c:idx val="0"/>
              <c:tx>
                <c:rich>
                  <a:bodyPr/>
                  <a:lstStyle/>
                  <a:p>
                    <a:r>
                      <a:rPr lang="en-US"/>
                      <a:t>100.00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F61-455F-A65C-ABCA6E9D2176}"/>
                </c:ext>
              </c:extLst>
            </c:dLbl>
            <c:dLbl>
              <c:idx val="1"/>
              <c:tx>
                <c:rich>
                  <a:bodyPr/>
                  <a:lstStyle/>
                  <a:p>
                    <a:r>
                      <a:rPr lang="en-US"/>
                      <a:t>0.73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F61-455F-A65C-ABCA6E9D217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'[Microsoft Word uygulamasında grafik]Sayfa6'!$A$6:$A$7</c:f>
              <c:strCache>
                <c:ptCount val="2"/>
                <c:pt idx="0">
                  <c:v>Sırıkla vurarak</c:v>
                </c:pt>
                <c:pt idx="1">
                  <c:v>Doğal dökülmeyi bekleyerek</c:v>
                </c:pt>
              </c:strCache>
            </c:strRef>
          </c:cat>
          <c:val>
            <c:numRef>
              <c:f>'[Microsoft Word uygulamasında grafik]Sayfa6'!$C$6:$C$7</c:f>
              <c:numCache>
                <c:formatCode>General</c:formatCode>
                <c:ptCount val="2"/>
                <c:pt idx="0">
                  <c:v>100</c:v>
                </c:pt>
                <c:pt idx="1">
                  <c:v>0.73</c:v>
                </c:pt>
              </c:numCache>
            </c:numRef>
          </c:val>
          <c:extLst>
            <c:ext xmlns:c16="http://schemas.microsoft.com/office/drawing/2014/chart" uri="{C3380CC4-5D6E-409C-BE32-E72D297353CC}">
              <c16:uniqueId val="{00000000-DF61-455F-A65C-ABCA6E9D2176}"/>
            </c:ext>
          </c:extLst>
        </c:ser>
        <c:dLbls>
          <c:showLegendKey val="0"/>
          <c:showVal val="0"/>
          <c:showCatName val="0"/>
          <c:showSerName val="0"/>
          <c:showPercent val="0"/>
          <c:showBubbleSize val="0"/>
        </c:dLbls>
        <c:gapWidth val="290"/>
        <c:shape val="box"/>
        <c:axId val="810127728"/>
        <c:axId val="1"/>
        <c:axId val="0"/>
      </c:bar3DChart>
      <c:catAx>
        <c:axId val="810127728"/>
        <c:scaling>
          <c:orientation val="minMax"/>
        </c:scaling>
        <c:delete val="0"/>
        <c:axPos val="b"/>
        <c:numFmt formatCode="General" sourceLinked="1"/>
        <c:majorTickMark val="none"/>
        <c:minorTickMark val="none"/>
        <c:tickLblPos val="nextTo"/>
        <c:spPr>
          <a:noFill/>
          <a:ln>
            <a:noFill/>
          </a:ln>
          <a:effectLst/>
        </c:spPr>
        <c:txPr>
          <a:bodyPr rot="0" spcFirstLastPara="1" vertOverflow="ellipsis"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tr-TR"/>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8101277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6340-44F3-990E-63C8AA5EE509}"/>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6340-44F3-990E-63C8AA5EE509}"/>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6340-44F3-990E-63C8AA5EE509}"/>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tr-TR"/>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Sayfa1!$A$2:$A$4</c:f>
              <c:strCache>
                <c:ptCount val="3"/>
                <c:pt idx="0">
                  <c:v>Hastalıklar ve zararlı böcekler</c:v>
                </c:pt>
                <c:pt idx="1">
                  <c:v>Baz istasyonları</c:v>
                </c:pt>
                <c:pt idx="2">
                  <c:v>Diğer nedenler</c:v>
                </c:pt>
              </c:strCache>
            </c:strRef>
          </c:cat>
          <c:val>
            <c:numRef>
              <c:f>Sayfa1!$B$2:$B$4</c:f>
              <c:numCache>
                <c:formatCode>0.00</c:formatCode>
                <c:ptCount val="3"/>
                <c:pt idx="0">
                  <c:v>70.8</c:v>
                </c:pt>
                <c:pt idx="1">
                  <c:v>24.09</c:v>
                </c:pt>
                <c:pt idx="2">
                  <c:v>10.220000000000001</c:v>
                </c:pt>
              </c:numCache>
            </c:numRef>
          </c:val>
          <c:extLst>
            <c:ext xmlns:c16="http://schemas.microsoft.com/office/drawing/2014/chart" uri="{C3380CC4-5D6E-409C-BE32-E72D297353CC}">
              <c16:uniqueId val="{00000006-6340-44F3-990E-63C8AA5EE509}"/>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Sayfa3!$B$1</c:f>
              <c:strCache>
                <c:ptCount val="1"/>
                <c:pt idx="0">
                  <c:v>Üretici sayısı</c:v>
                </c:pt>
              </c:strCache>
            </c:strRef>
          </c:tx>
          <c:dPt>
            <c:idx val="0"/>
            <c:bubble3D val="0"/>
            <c:spPr>
              <a:solidFill>
                <a:schemeClr val="accent1"/>
              </a:solidFill>
              <a:ln w="18998">
                <a:solidFill>
                  <a:schemeClr val="lt1"/>
                </a:solidFill>
              </a:ln>
              <a:effectLst/>
            </c:spPr>
            <c:extLst>
              <c:ext xmlns:c16="http://schemas.microsoft.com/office/drawing/2014/chart" uri="{C3380CC4-5D6E-409C-BE32-E72D297353CC}">
                <c16:uniqueId val="{00000000-AB95-418D-A891-BE90699012D8}"/>
              </c:ext>
            </c:extLst>
          </c:dPt>
          <c:dPt>
            <c:idx val="1"/>
            <c:bubble3D val="0"/>
            <c:spPr>
              <a:solidFill>
                <a:schemeClr val="accent2"/>
              </a:solidFill>
              <a:ln w="18998">
                <a:solidFill>
                  <a:schemeClr val="lt1"/>
                </a:solidFill>
              </a:ln>
              <a:effectLst/>
            </c:spPr>
            <c:extLst>
              <c:ext xmlns:c16="http://schemas.microsoft.com/office/drawing/2014/chart" uri="{C3380CC4-5D6E-409C-BE32-E72D297353CC}">
                <c16:uniqueId val="{00000001-AB95-418D-A891-BE90699012D8}"/>
              </c:ext>
            </c:extLst>
          </c:dPt>
          <c:dLbls>
            <c:spPr>
              <a:noFill/>
              <a:ln>
                <a:noFill/>
              </a:ln>
              <a:effectLst/>
            </c:spPr>
            <c:txPr>
              <a:bodyPr rot="0" spcFirstLastPara="1" vertOverflow="ellipsis" vert="horz" wrap="square" lIns="38100" tIns="19050" rIns="38100" bIns="19050" anchor="ctr" anchorCtr="1">
                <a:spAutoFit/>
              </a:bodyPr>
              <a:lstStyle/>
              <a:p>
                <a:pPr>
                  <a:defRPr sz="898" b="0" i="0" u="none" strike="noStrike" kern="1200" baseline="0">
                    <a:solidFill>
                      <a:schemeClr val="tx1">
                        <a:lumMod val="75000"/>
                        <a:lumOff val="25000"/>
                      </a:schemeClr>
                    </a:solidFill>
                    <a:latin typeface="+mn-lt"/>
                    <a:ea typeface="+mn-ea"/>
                    <a:cs typeface="+mn-cs"/>
                  </a:defRPr>
                </a:pPr>
                <a:endParaRPr lang="tr-TR"/>
              </a:p>
            </c:txPr>
            <c:showLegendKey val="0"/>
            <c:showVal val="0"/>
            <c:showCatName val="0"/>
            <c:showSerName val="0"/>
            <c:showPercent val="1"/>
            <c:showBubbleSize val="0"/>
            <c:showLeaderLines val="1"/>
            <c:leaderLines>
              <c:spPr>
                <a:ln w="9499"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Sayfa3!$A$2:$A$3</c:f>
              <c:strCache>
                <c:ptCount val="2"/>
                <c:pt idx="0">
                  <c:v>Evet</c:v>
                </c:pt>
                <c:pt idx="1">
                  <c:v>Hayır</c:v>
                </c:pt>
              </c:strCache>
            </c:strRef>
          </c:cat>
          <c:val>
            <c:numRef>
              <c:f>Sayfa3!$C$2:$C$3</c:f>
              <c:numCache>
                <c:formatCode>General</c:formatCode>
                <c:ptCount val="2"/>
                <c:pt idx="0">
                  <c:v>20.440000000000001</c:v>
                </c:pt>
                <c:pt idx="1">
                  <c:v>79.56</c:v>
                </c:pt>
              </c:numCache>
            </c:numRef>
          </c:val>
          <c:extLst>
            <c:ext xmlns:c16="http://schemas.microsoft.com/office/drawing/2014/chart" uri="{C3380CC4-5D6E-409C-BE32-E72D297353CC}">
              <c16:uniqueId val="{00000002-AB95-418D-A891-BE90699012D8}"/>
            </c:ext>
          </c:extLst>
        </c:ser>
        <c:dLbls>
          <c:showLegendKey val="0"/>
          <c:showVal val="0"/>
          <c:showCatName val="0"/>
          <c:showSerName val="0"/>
          <c:showPercent val="0"/>
          <c:showBubbleSize val="0"/>
          <c:showLeaderLines val="1"/>
        </c:dLbls>
        <c:firstSliceAng val="0"/>
      </c:pieChart>
      <c:spPr>
        <a:noFill/>
        <a:ln w="25330">
          <a:noFill/>
        </a:ln>
      </c:spPr>
    </c:plotArea>
    <c:legend>
      <c:legendPos val="t"/>
      <c:layout>
        <c:manualLayout>
          <c:xMode val="edge"/>
          <c:yMode val="edge"/>
          <c:x val="0.7323517487143375"/>
          <c:y val="0.49161999720449145"/>
          <c:w val="0.23186621997453571"/>
          <c:h val="0.12569911009644508"/>
        </c:manualLayout>
      </c:layout>
      <c:overlay val="0"/>
      <c:spPr>
        <a:noFill/>
        <a:ln>
          <a:noFill/>
        </a:ln>
        <a:effectLst/>
      </c:spPr>
      <c:txPr>
        <a:bodyPr rot="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499" cap="flat" cmpd="sng" algn="ctr">
      <a:solidFill>
        <a:schemeClr val="tx1">
          <a:lumMod val="15000"/>
          <a:lumOff val="85000"/>
        </a:schemeClr>
      </a:solidFill>
      <a:round/>
    </a:ln>
    <a:effectLst/>
  </c:spPr>
  <c:txPr>
    <a:bodyPr/>
    <a:lstStyle/>
    <a:p>
      <a:pPr>
        <a:defRPr/>
      </a:pPr>
      <a:endParaRPr lang="tr-TR"/>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dLbl>
              <c:idx val="0"/>
              <c:tx>
                <c:rich>
                  <a:bodyPr/>
                  <a:lstStyle/>
                  <a:p>
                    <a:r>
                      <a:rPr lang="en-US"/>
                      <a:t>93.43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7FC-481B-B428-F2727C0F535A}"/>
                </c:ext>
              </c:extLst>
            </c:dLbl>
            <c:dLbl>
              <c:idx val="1"/>
              <c:tx>
                <c:rich>
                  <a:bodyPr/>
                  <a:lstStyle/>
                  <a:p>
                    <a:r>
                      <a:rPr lang="en-US"/>
                      <a:t>18.25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7FC-481B-B428-F2727C0F535A}"/>
                </c:ext>
              </c:extLst>
            </c:dLbl>
            <c:dLbl>
              <c:idx val="2"/>
              <c:tx>
                <c:rich>
                  <a:bodyPr/>
                  <a:lstStyle/>
                  <a:p>
                    <a:r>
                      <a:rPr lang="en-US"/>
                      <a:t>9.49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7FC-481B-B428-F2727C0F535A}"/>
                </c:ext>
              </c:extLst>
            </c:dLbl>
            <c:spPr>
              <a:noFill/>
              <a:ln w="25400">
                <a:noFill/>
              </a:ln>
            </c:spPr>
            <c:txPr>
              <a:bodyPr wrap="square" lIns="38100" tIns="19050" rIns="38100" bIns="19050" anchor="ctr">
                <a:spAutoFit/>
              </a:bodyPr>
              <a:lstStyle/>
              <a:p>
                <a:pPr>
                  <a:defRPr sz="1000" b="0" i="0" u="none" strike="noStrike" baseline="0">
                    <a:solidFill>
                      <a:srgbClr val="000000"/>
                    </a:solidFill>
                    <a:latin typeface="Times New Roman"/>
                    <a:ea typeface="Times New Roman"/>
                    <a:cs typeface="Times New Roman"/>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'[Microsoft Word uygulamasında grafik]Sayfa5'!$A$1:$A$3</c:f>
              <c:strCache>
                <c:ptCount val="3"/>
                <c:pt idx="0">
                  <c:v>Kanserli kısmı kazıyorum</c:v>
                </c:pt>
                <c:pt idx="1">
                  <c:v>İlaçlıyorum</c:v>
                </c:pt>
                <c:pt idx="2">
                  <c:v>Ağacı tamamı ile kesiyorum</c:v>
                </c:pt>
              </c:strCache>
            </c:strRef>
          </c:cat>
          <c:val>
            <c:numRef>
              <c:f>'[Microsoft Word uygulamasında grafik]Sayfa5'!$C$1:$C$3</c:f>
              <c:numCache>
                <c:formatCode>General</c:formatCode>
                <c:ptCount val="3"/>
                <c:pt idx="0">
                  <c:v>93.43</c:v>
                </c:pt>
                <c:pt idx="1">
                  <c:v>18.25</c:v>
                </c:pt>
                <c:pt idx="2" formatCode="0.00">
                  <c:v>9.49</c:v>
                </c:pt>
              </c:numCache>
            </c:numRef>
          </c:val>
          <c:extLst>
            <c:ext xmlns:c16="http://schemas.microsoft.com/office/drawing/2014/chart" uri="{C3380CC4-5D6E-409C-BE32-E72D297353CC}">
              <c16:uniqueId val="{00000000-47FC-481B-B428-F2727C0F535A}"/>
            </c:ext>
          </c:extLst>
        </c:ser>
        <c:dLbls>
          <c:showLegendKey val="0"/>
          <c:showVal val="0"/>
          <c:showCatName val="0"/>
          <c:showSerName val="0"/>
          <c:showPercent val="0"/>
          <c:showBubbleSize val="0"/>
        </c:dLbls>
        <c:gapWidth val="180"/>
        <c:overlap val="-24"/>
        <c:axId val="735646800"/>
        <c:axId val="1"/>
      </c:barChart>
      <c:catAx>
        <c:axId val="73564680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0" vert="horz"/>
          <a:lstStyle/>
          <a:p>
            <a:pPr>
              <a:defRPr sz="1000" b="0" i="0" u="none" strike="noStrike" baseline="0">
                <a:solidFill>
                  <a:srgbClr val="000000"/>
                </a:solidFill>
                <a:latin typeface="Times New Roman"/>
                <a:ea typeface="Times New Roman"/>
                <a:cs typeface="Times New Roman"/>
              </a:defRPr>
            </a:pPr>
            <a:endParaRPr lang="tr-TR"/>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ln w="6350">
            <a:noFill/>
          </a:ln>
        </c:spPr>
        <c:txPr>
          <a:bodyPr rot="0" vert="horz"/>
          <a:lstStyle/>
          <a:p>
            <a:pPr>
              <a:defRPr sz="1000" b="0" i="0" u="none" strike="noStrike" baseline="0">
                <a:solidFill>
                  <a:srgbClr val="000000"/>
                </a:solidFill>
                <a:latin typeface="Times New Roman"/>
                <a:ea typeface="Times New Roman"/>
                <a:cs typeface="Times New Roman"/>
              </a:defRPr>
            </a:pPr>
            <a:endParaRPr lang="tr-TR"/>
          </a:p>
        </c:txPr>
        <c:crossAx val="735646800"/>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000" b="0" i="0" u="none" strike="noStrike" baseline="0">
          <a:solidFill>
            <a:srgbClr val="000000"/>
          </a:solidFill>
          <a:latin typeface="Times New Roman"/>
          <a:ea typeface="Times New Roman"/>
          <a:cs typeface="Times New Roman"/>
        </a:defRPr>
      </a:pPr>
      <a:endParaRPr lang="tr-T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tx>
                <c:rich>
                  <a:bodyPr/>
                  <a:lstStyle/>
                  <a:p>
                    <a:r>
                      <a:rPr lang="en-US"/>
                      <a:t>64.23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B21-4FEB-852C-715426356F94}"/>
                </c:ext>
              </c:extLst>
            </c:dLbl>
            <c:dLbl>
              <c:idx val="1"/>
              <c:tx>
                <c:rich>
                  <a:bodyPr/>
                  <a:lstStyle/>
                  <a:p>
                    <a:r>
                      <a:rPr lang="en-US"/>
                      <a:t>9.49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B21-4FEB-852C-715426356F94}"/>
                </c:ext>
              </c:extLst>
            </c:dLbl>
            <c:dLbl>
              <c:idx val="2"/>
              <c:tx>
                <c:rich>
                  <a:bodyPr/>
                  <a:lstStyle/>
                  <a:p>
                    <a:r>
                      <a:rPr lang="en-US"/>
                      <a:t>5.84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B21-4FEB-852C-715426356F94}"/>
                </c:ext>
              </c:extLst>
            </c:dLbl>
            <c:dLbl>
              <c:idx val="3"/>
              <c:tx>
                <c:rich>
                  <a:bodyPr/>
                  <a:lstStyle/>
                  <a:p>
                    <a:r>
                      <a:rPr lang="en-US"/>
                      <a:t>6.57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B21-4FEB-852C-715426356F94}"/>
                </c:ext>
              </c:extLst>
            </c:dLbl>
            <c:dLbl>
              <c:idx val="4"/>
              <c:tx>
                <c:rich>
                  <a:bodyPr/>
                  <a:lstStyle/>
                  <a:p>
                    <a:r>
                      <a:rPr lang="en-US"/>
                      <a:t>7.30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B21-4FEB-852C-715426356F94}"/>
                </c:ext>
              </c:extLst>
            </c:dLbl>
            <c:dLbl>
              <c:idx val="5"/>
              <c:tx>
                <c:rich>
                  <a:bodyPr/>
                  <a:lstStyle/>
                  <a:p>
                    <a:r>
                      <a:rPr lang="en-US"/>
                      <a:t>6.57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B21-4FEB-852C-715426356F94}"/>
                </c:ext>
              </c:extLst>
            </c:dLbl>
            <c:dLbl>
              <c:idx val="6"/>
              <c:tx>
                <c:rich>
                  <a:bodyPr/>
                  <a:lstStyle/>
                  <a:p>
                    <a:r>
                      <a:rPr lang="en-US"/>
                      <a:t>2.92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B21-4FEB-852C-715426356F9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'[Microsoft Word uygulamasında grafik]Sayfa6'!$A$1:$A$7</c:f>
              <c:strCache>
                <c:ptCount val="7"/>
                <c:pt idx="0">
                  <c:v>Hiç bir şey yapmıyorum</c:v>
                </c:pt>
                <c:pt idx="1">
                  <c:v>Aşı macunu ya da ardıç katranı</c:v>
                </c:pt>
                <c:pt idx="2">
                  <c:v>Kireç</c:v>
                </c:pt>
                <c:pt idx="3">
                  <c:v>Klorak</c:v>
                </c:pt>
                <c:pt idx="4">
                  <c:v>Yağlı boya vb.</c:v>
                </c:pt>
                <c:pt idx="5">
                  <c:v>Bordo bulamacı</c:v>
                </c:pt>
                <c:pt idx="6">
                  <c:v>Çamur</c:v>
                </c:pt>
              </c:strCache>
            </c:strRef>
          </c:cat>
          <c:val>
            <c:numRef>
              <c:f>'[Microsoft Word uygulamasında grafik]Sayfa6'!$C$1:$C$7</c:f>
              <c:numCache>
                <c:formatCode>0.00</c:formatCode>
                <c:ptCount val="7"/>
                <c:pt idx="0">
                  <c:v>64.23</c:v>
                </c:pt>
                <c:pt idx="1">
                  <c:v>9.49</c:v>
                </c:pt>
                <c:pt idx="2">
                  <c:v>5.84</c:v>
                </c:pt>
                <c:pt idx="3">
                  <c:v>6.57</c:v>
                </c:pt>
                <c:pt idx="4">
                  <c:v>7.3</c:v>
                </c:pt>
                <c:pt idx="5">
                  <c:v>6.57</c:v>
                </c:pt>
                <c:pt idx="6">
                  <c:v>2.92</c:v>
                </c:pt>
              </c:numCache>
            </c:numRef>
          </c:val>
          <c:extLst>
            <c:ext xmlns:c16="http://schemas.microsoft.com/office/drawing/2014/chart" uri="{C3380CC4-5D6E-409C-BE32-E72D297353CC}">
              <c16:uniqueId val="{00000000-1B21-4FEB-852C-715426356F94}"/>
            </c:ext>
          </c:extLst>
        </c:ser>
        <c:dLbls>
          <c:showLegendKey val="0"/>
          <c:showVal val="0"/>
          <c:showCatName val="0"/>
          <c:showSerName val="0"/>
          <c:showPercent val="0"/>
          <c:showBubbleSize val="0"/>
        </c:dLbls>
        <c:gapWidth val="115"/>
        <c:overlap val="-20"/>
        <c:axId val="738595536"/>
        <c:axId val="1"/>
      </c:barChart>
      <c:catAx>
        <c:axId val="738595536"/>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
        <c:crosses val="autoZero"/>
        <c:auto val="1"/>
        <c:lblAlgn val="ctr"/>
        <c:lblOffset val="100"/>
        <c:noMultiLvlLbl val="0"/>
      </c:catAx>
      <c:valAx>
        <c:axId val="1"/>
        <c:scaling>
          <c:orientation val="minMax"/>
          <c:max val="100"/>
          <c:min val="0"/>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7385955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A0712-B138-49B4-A0B8-10555CB5B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4818</Words>
  <Characters>27469</Characters>
  <Application>Microsoft Office Word</Application>
  <DocSecurity>0</DocSecurity>
  <Lines>228</Lines>
  <Paragraphs>64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32223</CharactersWithSpaces>
  <SharedDoc>false</SharedDoc>
  <HLinks>
    <vt:vector size="6" baseType="variant">
      <vt:variant>
        <vt:i4>2424894</vt:i4>
      </vt:variant>
      <vt:variant>
        <vt:i4>0</vt:i4>
      </vt:variant>
      <vt:variant>
        <vt:i4>0</vt:i4>
      </vt:variant>
      <vt:variant>
        <vt:i4>5</vt:i4>
      </vt:variant>
      <vt:variant>
        <vt:lpwstr>http://www.empirechestnut.com/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görkem</dc:creator>
  <cp:keywords/>
  <dc:description/>
  <cp:lastModifiedBy>bzmae-laptop-1</cp:lastModifiedBy>
  <cp:revision>6</cp:revision>
  <dcterms:created xsi:type="dcterms:W3CDTF">2017-05-15T13:58:00Z</dcterms:created>
  <dcterms:modified xsi:type="dcterms:W3CDTF">2017-05-16T07:10:00Z</dcterms:modified>
</cp:coreProperties>
</file>