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63" w:rsidRPr="007F00BE"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İnfertil </w:t>
      </w:r>
      <w:proofErr w:type="gramStart"/>
      <w:r>
        <w:rPr>
          <w:rFonts w:ascii="Times New Roman" w:eastAsia="Times New Roman" w:hAnsi="Times New Roman" w:cs="Times New Roman"/>
          <w:b/>
          <w:sz w:val="24"/>
          <w:szCs w:val="24"/>
        </w:rPr>
        <w:t>çiftler  için</w:t>
      </w:r>
      <w:proofErr w:type="gramEnd"/>
      <w:r>
        <w:rPr>
          <w:rFonts w:ascii="Times New Roman" w:eastAsia="Times New Roman" w:hAnsi="Times New Roman" w:cs="Times New Roman"/>
          <w:b/>
          <w:sz w:val="24"/>
          <w:szCs w:val="24"/>
        </w:rPr>
        <w:t xml:space="preserve"> tek veya çift intrauterin inseminasyon (IUI): Çift IUI klinik gebelik oranlarını artırır mı?</w:t>
      </w:r>
    </w:p>
    <w:p w:rsidR="006F0263" w:rsidRDefault="006F0263">
      <w:pPr>
        <w:pStyle w:val="normal0"/>
        <w:spacing w:line="360" w:lineRule="auto"/>
        <w:jc w:val="both"/>
        <w:rPr>
          <w:rFonts w:ascii="Times New Roman" w:eastAsia="Times New Roman" w:hAnsi="Times New Roman" w:cs="Times New Roman"/>
          <w:sz w:val="24"/>
          <w:szCs w:val="24"/>
        </w:rPr>
      </w:pPr>
    </w:p>
    <w:p w:rsidR="006F0263" w:rsidRDefault="007F00BE">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ÖZET</w:t>
      </w:r>
    </w:p>
    <w:p w:rsidR="006F0263" w:rsidRDefault="007F00BE">
      <w:pPr>
        <w:pStyle w:val="normal0"/>
        <w:spacing w:line="360" w:lineRule="auto"/>
        <w:jc w:val="both"/>
        <w:rPr>
          <w:rFonts w:ascii="Times New Roman" w:eastAsia="Times New Roman" w:hAnsi="Times New Roman" w:cs="Times New Roman"/>
          <w:sz w:val="36"/>
          <w:szCs w:val="36"/>
        </w:rPr>
      </w:pPr>
      <w:r>
        <w:rPr>
          <w:rFonts w:ascii="Times New Roman" w:eastAsia="Times New Roman" w:hAnsi="Times New Roman" w:cs="Times New Roman"/>
          <w:b/>
          <w:sz w:val="24"/>
          <w:szCs w:val="24"/>
        </w:rPr>
        <w:t>Amaç:</w:t>
      </w:r>
      <w:r>
        <w:rPr>
          <w:rFonts w:ascii="Times New Roman" w:eastAsia="Times New Roman" w:hAnsi="Times New Roman" w:cs="Times New Roman"/>
          <w:sz w:val="24"/>
          <w:szCs w:val="24"/>
        </w:rPr>
        <w:t xml:space="preserve"> Bu pilot çalışmada, çoklu foliküler gelişimi olan kontrollü ovarian hiperstimülasyon (KOH) sikluslarında çift intrauterin inseminasyon (IUI)'nin etkinliğini göstermeyi amaçladık. </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Yöntemler:</w:t>
      </w:r>
    </w:p>
    <w:p w:rsidR="006F0263" w:rsidRDefault="007F00BE">
      <w:pPr>
        <w:pStyle w:val="normal0"/>
        <w:spacing w:line="360" w:lineRule="auto"/>
        <w:jc w:val="both"/>
        <w:rPr>
          <w:rFonts w:ascii="Times New Roman" w:eastAsia="Times New Roman" w:hAnsi="Times New Roman" w:cs="Times New Roman"/>
          <w:sz w:val="36"/>
          <w:szCs w:val="36"/>
        </w:rPr>
      </w:pPr>
      <w:r>
        <w:rPr>
          <w:rFonts w:ascii="Times New Roman" w:eastAsia="Times New Roman" w:hAnsi="Times New Roman" w:cs="Times New Roman"/>
          <w:sz w:val="24"/>
          <w:szCs w:val="24"/>
          <w:highlight w:val="white"/>
        </w:rPr>
        <w:t xml:space="preserve">Tersiyer bir merkezde </w:t>
      </w:r>
      <w:r>
        <w:rPr>
          <w:rFonts w:ascii="Times New Roman" w:eastAsia="Times New Roman" w:hAnsi="Times New Roman" w:cs="Times New Roman"/>
          <w:sz w:val="24"/>
          <w:szCs w:val="24"/>
        </w:rPr>
        <w:t xml:space="preserve">Kadın Hastalıkları ve Doğum Kliniğinde Mart 2017 ile Mart 2018 tarihleri arasında yardımcı üreme teknikleri (YÜT) merkezinde IUI programına alınan 20 ile 35 yaş </w:t>
      </w:r>
      <w:proofErr w:type="gramStart"/>
      <w:r>
        <w:rPr>
          <w:rFonts w:ascii="Times New Roman" w:eastAsia="Times New Roman" w:hAnsi="Times New Roman" w:cs="Times New Roman"/>
          <w:sz w:val="24"/>
          <w:szCs w:val="24"/>
        </w:rPr>
        <w:t>aralığında  38</w:t>
      </w:r>
      <w:proofErr w:type="gramEnd"/>
      <w:r>
        <w:rPr>
          <w:rFonts w:ascii="Times New Roman" w:eastAsia="Times New Roman" w:hAnsi="Times New Roman" w:cs="Times New Roman"/>
          <w:sz w:val="24"/>
          <w:szCs w:val="24"/>
        </w:rPr>
        <w:t xml:space="preserve"> hastaya hCG yapılmasından  sonra  18. ve 36. saatte  2 ke</w:t>
      </w:r>
      <w:r>
        <w:rPr>
          <w:rFonts w:ascii="Times New Roman" w:eastAsia="Times New Roman" w:hAnsi="Times New Roman" w:cs="Times New Roman"/>
          <w:sz w:val="24"/>
          <w:szCs w:val="24"/>
        </w:rPr>
        <w:t>z IUI  yapılmış ve kontrol grubu olarak 22 ile 35 yaş aralığında  32 hastaya   human chorionic gonadotropin (hCG) yapıldıktan sonra  36. saatte 1 kez  IUI  yapılmıştır. Toplam 70 hastanın mevcut kayıtlardan hasta ile ilgili demografik özellikler; Yaş, kilo</w:t>
      </w:r>
      <w:r>
        <w:rPr>
          <w:rFonts w:ascii="Times New Roman" w:eastAsia="Times New Roman" w:hAnsi="Times New Roman" w:cs="Times New Roman"/>
          <w:sz w:val="24"/>
          <w:szCs w:val="24"/>
        </w:rPr>
        <w:t xml:space="preserve">, boy, daha </w:t>
      </w:r>
      <w:proofErr w:type="gramStart"/>
      <w:r>
        <w:rPr>
          <w:rFonts w:ascii="Times New Roman" w:eastAsia="Times New Roman" w:hAnsi="Times New Roman" w:cs="Times New Roman"/>
          <w:sz w:val="24"/>
          <w:szCs w:val="24"/>
        </w:rPr>
        <w:t>önceki  gebelik</w:t>
      </w:r>
      <w:proofErr w:type="gramEnd"/>
      <w:r>
        <w:rPr>
          <w:rFonts w:ascii="Times New Roman" w:eastAsia="Times New Roman" w:hAnsi="Times New Roman" w:cs="Times New Roman"/>
          <w:sz w:val="24"/>
          <w:szCs w:val="24"/>
        </w:rPr>
        <w:t xml:space="preserve"> öyküsü (gravide, parite), öyküsünde sigara alışkanlığı, hastaların  adetin üçüncü gün  hormon düzeyleri [ follicle stimulating hormone (FSH), Luteinizing Hormone (LH), Estradiol (E2)],  </w:t>
      </w:r>
      <w:r>
        <w:rPr>
          <w:rFonts w:ascii="Times New Roman" w:eastAsia="Times New Roman" w:hAnsi="Times New Roman" w:cs="Times New Roman"/>
          <w:sz w:val="24"/>
          <w:szCs w:val="24"/>
          <w:highlight w:val="white"/>
        </w:rPr>
        <w:t xml:space="preserve">Prolaktin, Anti-Müllerian hormone (AMH),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ntral folikül sayısı (AFC), infertilite tipi ve süresi kayıt  edildi.</w:t>
      </w:r>
    </w:p>
    <w:p w:rsidR="006F0263" w:rsidRDefault="007F00BE">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Bulgular:</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Çalışmada, </w:t>
      </w:r>
      <w:proofErr w:type="gramStart"/>
      <w:r>
        <w:rPr>
          <w:rFonts w:ascii="Times New Roman" w:eastAsia="Times New Roman" w:hAnsi="Times New Roman" w:cs="Times New Roman"/>
          <w:sz w:val="24"/>
          <w:szCs w:val="24"/>
        </w:rPr>
        <w:t>nisan</w:t>
      </w:r>
      <w:proofErr w:type="gramEnd"/>
      <w:r>
        <w:rPr>
          <w:rFonts w:ascii="Times New Roman" w:eastAsia="Times New Roman" w:hAnsi="Times New Roman" w:cs="Times New Roman"/>
          <w:sz w:val="24"/>
          <w:szCs w:val="24"/>
        </w:rPr>
        <w:t xml:space="preserve"> 2017-mayıs 2018 tarihleri arasında toplam 70 infertil hasta dahil edildi.  Bunların 32 (%45.7)’sinin  1 kez IUI yapılmış grubunda iken, 38’i (%54.2) 2 kez IUI </w:t>
      </w:r>
      <w:r>
        <w:rPr>
          <w:rFonts w:ascii="Times New Roman" w:eastAsia="Times New Roman" w:hAnsi="Times New Roman" w:cs="Times New Roman"/>
          <w:sz w:val="24"/>
          <w:szCs w:val="24"/>
        </w:rPr>
        <w:t xml:space="preserve">yapılmış grubunda olduğu </w:t>
      </w:r>
      <w:proofErr w:type="gramStart"/>
      <w:r>
        <w:rPr>
          <w:rFonts w:ascii="Times New Roman" w:eastAsia="Times New Roman" w:hAnsi="Times New Roman" w:cs="Times New Roman"/>
          <w:sz w:val="24"/>
          <w:szCs w:val="24"/>
        </w:rPr>
        <w:t>izlendi.İki</w:t>
      </w:r>
      <w:proofErr w:type="gramEnd"/>
      <w:r>
        <w:rPr>
          <w:rFonts w:ascii="Times New Roman" w:eastAsia="Times New Roman" w:hAnsi="Times New Roman" w:cs="Times New Roman"/>
          <w:sz w:val="24"/>
          <w:szCs w:val="24"/>
        </w:rPr>
        <w:t xml:space="preserve"> gruptaki kadınların HCG günü dominant  Follikül sayısı &gt;15mm değerleri  bakımından median değerleri incelendiğinde, çalışma grubundaki 2.0(1-3), kontrol grubundakilerin ise 2.0(1.0-3.0) olarak bulundu (P=0.139).</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İki gru</w:t>
      </w:r>
      <w:r>
        <w:rPr>
          <w:rFonts w:ascii="Times New Roman" w:eastAsia="Times New Roman" w:hAnsi="Times New Roman" w:cs="Times New Roman"/>
          <w:sz w:val="24"/>
          <w:szCs w:val="24"/>
        </w:rPr>
        <w:t xml:space="preserve">ptaki kadınların Klinik gebelik oranı(%)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değerleri incelendiğinde, çalışma grubundaki %21.05, kontrol grubundakilerin ise %18.75  olarak bulundu (P=0.812). </w:t>
      </w:r>
    </w:p>
    <w:p w:rsidR="006F0263" w:rsidRDefault="007F00BE">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Sonuç:</w:t>
      </w:r>
    </w:p>
    <w:p w:rsidR="006F0263" w:rsidRDefault="007F00BE">
      <w:pPr>
        <w:pStyle w:val="normal0"/>
        <w:spacing w:line="360" w:lineRule="auto"/>
        <w:ind w:firstLine="720"/>
        <w:rPr>
          <w:rFonts w:ascii="Times New Roman" w:eastAsia="Times New Roman" w:hAnsi="Times New Roman" w:cs="Times New Roman"/>
          <w:sz w:val="36"/>
          <w:szCs w:val="36"/>
        </w:rPr>
      </w:pPr>
      <w:r>
        <w:rPr>
          <w:rFonts w:ascii="Times New Roman" w:eastAsia="Times New Roman" w:hAnsi="Times New Roman" w:cs="Times New Roman"/>
          <w:sz w:val="24"/>
          <w:szCs w:val="24"/>
        </w:rPr>
        <w:t xml:space="preserve">Bu </w:t>
      </w:r>
      <w:proofErr w:type="gramStart"/>
      <w:r>
        <w:rPr>
          <w:rFonts w:ascii="Times New Roman" w:eastAsia="Times New Roman" w:hAnsi="Times New Roman" w:cs="Times New Roman"/>
          <w:sz w:val="24"/>
          <w:szCs w:val="24"/>
        </w:rPr>
        <w:t>çalışmada  KOH</w:t>
      </w:r>
      <w:proofErr w:type="gramEnd"/>
      <w:r>
        <w:rPr>
          <w:rFonts w:ascii="Times New Roman" w:eastAsia="Times New Roman" w:hAnsi="Times New Roman" w:cs="Times New Roman"/>
          <w:sz w:val="24"/>
          <w:szCs w:val="24"/>
        </w:rPr>
        <w:t xml:space="preserve"> ile  ovülasyon indüksiyonu  sonrası  intrauterin  in</w:t>
      </w:r>
      <w:r>
        <w:rPr>
          <w:rFonts w:ascii="Times New Roman" w:eastAsia="Times New Roman" w:hAnsi="Times New Roman" w:cs="Times New Roman"/>
          <w:sz w:val="24"/>
          <w:szCs w:val="24"/>
        </w:rPr>
        <w:t xml:space="preserve">seminasyon  yapılan olgularda  tek ve çift  IUI  yapılmasının  klinik gebelik oranları arasında anlamlı bir  fark olmadığı gözlenmiştir. </w:t>
      </w:r>
      <w:proofErr w:type="gramStart"/>
      <w:r>
        <w:rPr>
          <w:rFonts w:ascii="Times New Roman" w:eastAsia="Times New Roman" w:hAnsi="Times New Roman" w:cs="Times New Roman"/>
          <w:sz w:val="24"/>
          <w:szCs w:val="24"/>
        </w:rPr>
        <w:t>Dolayısıyla   intrauterin</w:t>
      </w:r>
      <w:proofErr w:type="gramEnd"/>
      <w:r>
        <w:rPr>
          <w:rFonts w:ascii="Times New Roman" w:eastAsia="Times New Roman" w:hAnsi="Times New Roman" w:cs="Times New Roman"/>
          <w:sz w:val="24"/>
          <w:szCs w:val="24"/>
        </w:rPr>
        <w:t xml:space="preserve">  inseminasyon  yapılan olgularda maliyet göz önünde tutularak  sonuçları hastayla paylaşmak g</w:t>
      </w:r>
      <w:r>
        <w:rPr>
          <w:rFonts w:ascii="Times New Roman" w:eastAsia="Times New Roman" w:hAnsi="Times New Roman" w:cs="Times New Roman"/>
          <w:sz w:val="24"/>
          <w:szCs w:val="24"/>
        </w:rPr>
        <w:t>erekir.</w:t>
      </w:r>
    </w:p>
    <w:p w:rsidR="006F0263" w:rsidRDefault="007F00BE">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Anahtar kelimeler:</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 xml:space="preserve">Kontrollü ovarian hiperstimulasyon, tek ve çift intra uterin inseminasyon, infertilite,  inseminasyon zamanlaması  </w:t>
      </w:r>
    </w:p>
    <w:p w:rsidR="006F0263" w:rsidRDefault="006F0263">
      <w:pPr>
        <w:pStyle w:val="normal0"/>
        <w:spacing w:line="360" w:lineRule="auto"/>
        <w:rPr>
          <w:rFonts w:ascii="Times New Roman" w:eastAsia="Times New Roman" w:hAnsi="Times New Roman" w:cs="Times New Roman"/>
          <w:sz w:val="36"/>
          <w:szCs w:val="36"/>
        </w:rPr>
      </w:pP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Single or double intrauterine insemination (IUI) for infertile couples: Does double IUI increases the rate of cl</w:t>
      </w:r>
      <w:r>
        <w:rPr>
          <w:rFonts w:ascii="Times New Roman" w:eastAsia="Times New Roman" w:hAnsi="Times New Roman" w:cs="Times New Roman"/>
          <w:b/>
          <w:sz w:val="24"/>
          <w:szCs w:val="24"/>
        </w:rPr>
        <w:t>inical pregnancy?</w:t>
      </w:r>
    </w:p>
    <w:p w:rsidR="006F0263" w:rsidRDefault="007F00BE">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6F0263" w:rsidRDefault="007F00BE">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In this pilot study, it was aimed to demonstrate the efficacy of double intrauterine insemination (IUI) in the controlled ovarian hyperstimulation (COH) cycles with multiple follicular development.</w:t>
      </w:r>
    </w:p>
    <w:p w:rsidR="006F0263" w:rsidRDefault="007F00BE">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Thirty-ei</w:t>
      </w:r>
      <w:r>
        <w:rPr>
          <w:rFonts w:ascii="Times New Roman" w:eastAsia="Times New Roman" w:hAnsi="Times New Roman" w:cs="Times New Roman"/>
          <w:sz w:val="24"/>
          <w:szCs w:val="24"/>
          <w:highlight w:val="white"/>
        </w:rPr>
        <w:t xml:space="preserve">ght patients involved in IUI program, aged 20-35 years, underwent </w:t>
      </w:r>
      <w:r>
        <w:rPr>
          <w:rFonts w:ascii="Times New Roman" w:eastAsia="Times New Roman" w:hAnsi="Times New Roman" w:cs="Times New Roman"/>
          <w:sz w:val="24"/>
          <w:szCs w:val="24"/>
        </w:rPr>
        <w:t>human chorionic gonadotropin (</w:t>
      </w:r>
      <w:r>
        <w:rPr>
          <w:rFonts w:ascii="Times New Roman" w:eastAsia="Times New Roman" w:hAnsi="Times New Roman" w:cs="Times New Roman"/>
          <w:sz w:val="24"/>
          <w:szCs w:val="24"/>
          <w:highlight w:val="white"/>
        </w:rPr>
        <w:t>hCG) procedure in assisted reproductive techniques (ART), between March 2017 and March 2018, in the Gynecology and Obstetrics Clinics of a tertiary center. Ther</w:t>
      </w:r>
      <w:r>
        <w:rPr>
          <w:rFonts w:ascii="Times New Roman" w:eastAsia="Times New Roman" w:hAnsi="Times New Roman" w:cs="Times New Roman"/>
          <w:sz w:val="24"/>
          <w:szCs w:val="24"/>
          <w:highlight w:val="white"/>
        </w:rPr>
        <w:t>eafter, double IUI was performed at 18</w:t>
      </w:r>
      <w:r>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and 36</w:t>
      </w:r>
      <w:r>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hours; thirty-two patients, aged 22-35 years, received hCG, and a single IUI was performed at the 36</w:t>
      </w:r>
      <w:r>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hour. </w:t>
      </w:r>
      <w:proofErr w:type="gramStart"/>
      <w:r>
        <w:rPr>
          <w:rFonts w:ascii="Times New Roman" w:eastAsia="Times New Roman" w:hAnsi="Times New Roman" w:cs="Times New Roman"/>
          <w:sz w:val="24"/>
          <w:szCs w:val="24"/>
          <w:highlight w:val="white"/>
        </w:rPr>
        <w:t xml:space="preserve">Demographic characteristics of 70 patients were recorded from the hospital records; age, weight, </w:t>
      </w:r>
      <w:r>
        <w:rPr>
          <w:rFonts w:ascii="Times New Roman" w:eastAsia="Times New Roman" w:hAnsi="Times New Roman" w:cs="Times New Roman"/>
          <w:sz w:val="24"/>
          <w:szCs w:val="24"/>
          <w:highlight w:val="white"/>
        </w:rPr>
        <w:t>height, previous history of pregnancy (gravida, parity), smoking habits, hormonal levels at the 3</w:t>
      </w:r>
      <w:r>
        <w:rPr>
          <w:rFonts w:ascii="Times New Roman" w:eastAsia="Times New Roman" w:hAnsi="Times New Roman" w:cs="Times New Roman"/>
          <w:sz w:val="24"/>
          <w:szCs w:val="24"/>
          <w:highlight w:val="white"/>
          <w:vertAlign w:val="superscript"/>
        </w:rPr>
        <w:t>rd</w:t>
      </w:r>
      <w:r>
        <w:rPr>
          <w:rFonts w:ascii="Times New Roman" w:eastAsia="Times New Roman" w:hAnsi="Times New Roman" w:cs="Times New Roman"/>
          <w:sz w:val="24"/>
          <w:szCs w:val="24"/>
          <w:highlight w:val="white"/>
        </w:rPr>
        <w:t xml:space="preserve"> day of their menstrual cycle </w:t>
      </w:r>
      <w:r>
        <w:rPr>
          <w:rFonts w:ascii="Times New Roman" w:eastAsia="Times New Roman" w:hAnsi="Times New Roman" w:cs="Times New Roman"/>
          <w:sz w:val="24"/>
          <w:szCs w:val="24"/>
        </w:rPr>
        <w:t>[follicle stimulating hormone (FSH), Luteinizing Hormone (LH), Estradiol (E2)], prolactin, anti-Mullerian hormone (AMH), antral</w:t>
      </w:r>
      <w:r>
        <w:rPr>
          <w:rFonts w:ascii="Times New Roman" w:eastAsia="Times New Roman" w:hAnsi="Times New Roman" w:cs="Times New Roman"/>
          <w:sz w:val="24"/>
          <w:szCs w:val="24"/>
        </w:rPr>
        <w:t xml:space="preserve"> follicle count (AFC), type and duration of infertility.   </w:t>
      </w:r>
      <w:proofErr w:type="gramEnd"/>
    </w:p>
    <w:p w:rsidR="006F0263" w:rsidRDefault="007F00BE">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r>
        <w:rPr>
          <w:rFonts w:ascii="Times New Roman" w:eastAsia="Times New Roman" w:hAnsi="Times New Roman" w:cs="Times New Roman"/>
          <w:sz w:val="24"/>
          <w:szCs w:val="24"/>
        </w:rPr>
        <w:t xml:space="preserve"> A total of 70 infertile patients were included in the study between April 2017 and May 2018. Of those, 32 (</w:t>
      </w:r>
      <w:proofErr w:type="gramStart"/>
      <w:r>
        <w:rPr>
          <w:rFonts w:ascii="Times New Roman" w:eastAsia="Times New Roman" w:hAnsi="Times New Roman" w:cs="Times New Roman"/>
          <w:sz w:val="24"/>
          <w:szCs w:val="24"/>
        </w:rPr>
        <w:t>45.7</w:t>
      </w:r>
      <w:proofErr w:type="gramEnd"/>
      <w:r>
        <w:rPr>
          <w:rFonts w:ascii="Times New Roman" w:eastAsia="Times New Roman" w:hAnsi="Times New Roman" w:cs="Times New Roman"/>
          <w:sz w:val="24"/>
          <w:szCs w:val="24"/>
        </w:rPr>
        <w:t>%) were in the single IUI group and 38 (54.2%) were in the double IUI group. When the median values of the dominant follicle number&gt; 15 mm on th</w:t>
      </w:r>
      <w:r>
        <w:rPr>
          <w:rFonts w:ascii="Times New Roman" w:eastAsia="Times New Roman" w:hAnsi="Times New Roman" w:cs="Times New Roman"/>
          <w:sz w:val="24"/>
          <w:szCs w:val="24"/>
        </w:rPr>
        <w:t xml:space="preserve">e HCG day of the women in the second group were examined, they were found as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(1-3) and 2.0 (1.0-3.0) in the study and control group, respectively (p = 0.139).</w:t>
      </w:r>
    </w:p>
    <w:p w:rsidR="006F0263" w:rsidRDefault="007F00BE">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clinical pregnancy rates (%) of the women in the two groups were examined, they were</w:t>
      </w:r>
      <w:r>
        <w:rPr>
          <w:rFonts w:ascii="Times New Roman" w:eastAsia="Times New Roman" w:hAnsi="Times New Roman" w:cs="Times New Roman"/>
          <w:sz w:val="24"/>
          <w:szCs w:val="24"/>
        </w:rPr>
        <w:t xml:space="preserve"> found as 21.05% and 18.75% in the study and control group, respectively  (p = 0.812).</w:t>
      </w:r>
    </w:p>
    <w:p w:rsidR="006F0263" w:rsidRDefault="007F00BE">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In the present study, it was observed that there was no significant difference between the clinical pregnancy rates of single and double IUI procedure during intrauterine insemination after ovulation induction with COH. Therefore, by considering the treat</w:t>
      </w:r>
      <w:r>
        <w:rPr>
          <w:rFonts w:ascii="Times New Roman" w:eastAsia="Times New Roman" w:hAnsi="Times New Roman" w:cs="Times New Roman"/>
          <w:sz w:val="24"/>
          <w:szCs w:val="24"/>
        </w:rPr>
        <w:t>ment costs, it is necessary to share the results with the patient in the cases of intrauterine insemination.</w:t>
      </w:r>
    </w:p>
    <w:p w:rsidR="006F0263" w:rsidRDefault="007F00BE">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Controlled ovarian hyperstimulation, single and double intrauterine insemination, infertility, insemination timing  </w:t>
      </w:r>
    </w:p>
    <w:p w:rsidR="006F0263" w:rsidRDefault="006F0263">
      <w:pPr>
        <w:pStyle w:val="normal0"/>
        <w:spacing w:line="360" w:lineRule="auto"/>
        <w:rPr>
          <w:rFonts w:ascii="Times New Roman" w:eastAsia="Times New Roman" w:hAnsi="Times New Roman" w:cs="Times New Roman"/>
          <w:sz w:val="36"/>
          <w:szCs w:val="36"/>
        </w:rPr>
      </w:pPr>
    </w:p>
    <w:p w:rsidR="006F0263" w:rsidRDefault="006F0263">
      <w:pPr>
        <w:pStyle w:val="normal0"/>
        <w:spacing w:line="360" w:lineRule="auto"/>
        <w:rPr>
          <w:rFonts w:ascii="Times New Roman" w:eastAsia="Times New Roman" w:hAnsi="Times New Roman" w:cs="Times New Roman"/>
          <w:sz w:val="36"/>
          <w:szCs w:val="36"/>
        </w:rPr>
      </w:pPr>
    </w:p>
    <w:p w:rsidR="006F0263" w:rsidRDefault="006F0263">
      <w:pPr>
        <w:pStyle w:val="normal0"/>
        <w:spacing w:line="360" w:lineRule="auto"/>
        <w:rPr>
          <w:rFonts w:ascii="Times New Roman" w:eastAsia="Times New Roman" w:hAnsi="Times New Roman" w:cs="Times New Roman"/>
          <w:sz w:val="36"/>
          <w:szCs w:val="36"/>
        </w:rPr>
      </w:pPr>
    </w:p>
    <w:p w:rsidR="006F0263" w:rsidRDefault="007F00BE">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Giriş:</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IUI,  açık</w:t>
      </w:r>
      <w:r>
        <w:rPr>
          <w:rFonts w:ascii="Times New Roman" w:eastAsia="Times New Roman" w:hAnsi="Times New Roman" w:cs="Times New Roman"/>
          <w:sz w:val="24"/>
          <w:szCs w:val="24"/>
        </w:rPr>
        <w:t xml:space="preserve">lanamayan ve hafif erkek faktör olan çiftler için yaygın olarak kullanılan bir tedavidir. IUI diğer yardımcı üreme tekniklerinin </w:t>
      </w:r>
      <w:proofErr w:type="gramStart"/>
      <w:r>
        <w:rPr>
          <w:rFonts w:ascii="Times New Roman" w:eastAsia="Times New Roman" w:hAnsi="Times New Roman" w:cs="Times New Roman"/>
          <w:sz w:val="24"/>
          <w:szCs w:val="24"/>
        </w:rPr>
        <w:t>aksine  basit</w:t>
      </w:r>
      <w:proofErr w:type="gramEnd"/>
      <w:r>
        <w:rPr>
          <w:rFonts w:ascii="Times New Roman" w:eastAsia="Times New Roman" w:hAnsi="Times New Roman" w:cs="Times New Roman"/>
          <w:sz w:val="24"/>
          <w:szCs w:val="24"/>
        </w:rPr>
        <w:t xml:space="preserve">, ucuz ve daha az invaziv olduğundan  infertil çiftlerin  tedavisinde sıklıkla kullanılan yöntemlerden birisidir. </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İki </w:t>
      </w:r>
      <w:proofErr w:type="gramStart"/>
      <w:r>
        <w:rPr>
          <w:rFonts w:ascii="Times New Roman" w:eastAsia="Times New Roman" w:hAnsi="Times New Roman" w:cs="Times New Roman"/>
          <w:sz w:val="24"/>
          <w:szCs w:val="24"/>
        </w:rPr>
        <w:t>kez  IUI</w:t>
      </w:r>
      <w:proofErr w:type="gramEnd"/>
      <w:r>
        <w:rPr>
          <w:rFonts w:ascii="Times New Roman" w:eastAsia="Times New Roman" w:hAnsi="Times New Roman" w:cs="Times New Roman"/>
          <w:sz w:val="24"/>
          <w:szCs w:val="24"/>
        </w:rPr>
        <w:t xml:space="preserve"> yapma  mantığı KOH / IUI siklusunda  hCG uygulamasından  sonra geniş bir aralıkta (~ 22-47 saat) follikül rüptürü oluşabileceği için daha uzun bir döllenme fırsatı yaratmaktır[1].</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IUI başarısını etkileyen faktörler olarak;  hasta seçim </w:t>
      </w:r>
      <w:proofErr w:type="gramStart"/>
      <w:r>
        <w:rPr>
          <w:rFonts w:ascii="Times New Roman" w:eastAsia="Times New Roman" w:hAnsi="Times New Roman" w:cs="Times New Roman"/>
          <w:sz w:val="24"/>
          <w:szCs w:val="24"/>
        </w:rPr>
        <w:t>kr</w:t>
      </w:r>
      <w:r>
        <w:rPr>
          <w:rFonts w:ascii="Times New Roman" w:eastAsia="Times New Roman" w:hAnsi="Times New Roman" w:cs="Times New Roman"/>
          <w:sz w:val="24"/>
          <w:szCs w:val="24"/>
        </w:rPr>
        <w:t>iterleri</w:t>
      </w:r>
      <w:proofErr w:type="gramEnd"/>
      <w:r>
        <w:rPr>
          <w:rFonts w:ascii="Times New Roman" w:eastAsia="Times New Roman" w:hAnsi="Times New Roman" w:cs="Times New Roman"/>
          <w:sz w:val="24"/>
          <w:szCs w:val="24"/>
        </w:rPr>
        <w:t>, hastanın infertilite faktörlerinin varlığı, ovulasyon indüksiyonu yöntemleri ve monitorizasyonunun farklılığı, uygulanan siklus sayısı ve sperm parametrelerindeki farklılıklara bağlı olarak değişmektedir.</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KOH ile açıklanamayan infertiliteye sahi</w:t>
      </w:r>
      <w:r>
        <w:rPr>
          <w:rFonts w:ascii="Times New Roman" w:eastAsia="Times New Roman" w:hAnsi="Times New Roman" w:cs="Times New Roman"/>
          <w:sz w:val="24"/>
          <w:szCs w:val="24"/>
        </w:rPr>
        <w:t>p hastaların tedavisi için IUI birinci adım yaklaşımıdır[2]. IUI genellikle hafif erkek faktörü, ovulasyon bozukluğu, servikal faktör ve endometriozis tanısı alan hastalara sıklıkla tercihedilir[3]. Bununla birlikte, yapılan bir çalışmada izole servikal fa</w:t>
      </w:r>
      <w:r>
        <w:rPr>
          <w:rFonts w:ascii="Times New Roman" w:eastAsia="Times New Roman" w:hAnsi="Times New Roman" w:cs="Times New Roman"/>
          <w:sz w:val="24"/>
          <w:szCs w:val="24"/>
        </w:rPr>
        <w:t xml:space="preserve">ktör </w:t>
      </w:r>
      <w:proofErr w:type="gramStart"/>
      <w:r>
        <w:rPr>
          <w:rFonts w:ascii="Times New Roman" w:eastAsia="Times New Roman" w:hAnsi="Times New Roman" w:cs="Times New Roman"/>
          <w:sz w:val="24"/>
          <w:szCs w:val="24"/>
        </w:rPr>
        <w:t>olan  infertil</w:t>
      </w:r>
      <w:proofErr w:type="gramEnd"/>
      <w:r>
        <w:rPr>
          <w:rFonts w:ascii="Times New Roman" w:eastAsia="Times New Roman" w:hAnsi="Times New Roman" w:cs="Times New Roman"/>
          <w:sz w:val="24"/>
          <w:szCs w:val="24"/>
        </w:rPr>
        <w:t xml:space="preserve"> hastalara  IUI'ya  KOH ilavesinin etkileri hakkında tartışmanın devam ettiğini rapor etmişler[4].</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KOH / IUI sikluslarındaki gebeliklerin öngörüsü çok önemlidir ve bu tedavi modalitesi için en uygun hastaların seçilmesi muhtemelen maliye</w:t>
      </w:r>
      <w:r>
        <w:rPr>
          <w:rFonts w:ascii="Times New Roman" w:eastAsia="Times New Roman" w:hAnsi="Times New Roman" w:cs="Times New Roman"/>
          <w:sz w:val="24"/>
          <w:szCs w:val="24"/>
        </w:rPr>
        <w:t xml:space="preserve">t etkinliğini artıracaktır.  KOH / IUI'nin başarısı;  infertilite süresi, follikül sayısı, kadın yaşı, sperm sayısı, progresif hareketli sperm sayısı, sperm morfolojisi </w:t>
      </w:r>
      <w:proofErr w:type="gramStart"/>
      <w:r>
        <w:rPr>
          <w:rFonts w:ascii="Times New Roman" w:eastAsia="Times New Roman" w:hAnsi="Times New Roman" w:cs="Times New Roman"/>
          <w:sz w:val="24"/>
          <w:szCs w:val="24"/>
        </w:rPr>
        <w:t>ve  endometriyum</w:t>
      </w:r>
      <w:proofErr w:type="gramEnd"/>
      <w:r>
        <w:rPr>
          <w:rFonts w:ascii="Times New Roman" w:eastAsia="Times New Roman" w:hAnsi="Times New Roman" w:cs="Times New Roman"/>
          <w:sz w:val="24"/>
          <w:szCs w:val="24"/>
        </w:rPr>
        <w:t xml:space="preserve"> kalınlığı gibi geniş bir yelpazede sonuç veren bir dizi prognostik fak</w:t>
      </w:r>
      <w:r>
        <w:rPr>
          <w:rFonts w:ascii="Times New Roman" w:eastAsia="Times New Roman" w:hAnsi="Times New Roman" w:cs="Times New Roman"/>
          <w:sz w:val="24"/>
          <w:szCs w:val="24"/>
        </w:rPr>
        <w:t>töre atfedilmiştir[5,6].</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IUI yaygın bir tedavi olmasına rağmen,  zamanlaması açısından literatüre baktığımızda çok az sayıda araştırma </w:t>
      </w:r>
      <w:proofErr w:type="gramStart"/>
      <w:r>
        <w:rPr>
          <w:rFonts w:ascii="Times New Roman" w:eastAsia="Times New Roman" w:hAnsi="Times New Roman" w:cs="Times New Roman"/>
          <w:sz w:val="24"/>
          <w:szCs w:val="24"/>
        </w:rPr>
        <w:t>bulunmakta  ve</w:t>
      </w:r>
      <w:proofErr w:type="gramEnd"/>
      <w:r>
        <w:rPr>
          <w:rFonts w:ascii="Times New Roman" w:eastAsia="Times New Roman" w:hAnsi="Times New Roman" w:cs="Times New Roman"/>
          <w:sz w:val="24"/>
          <w:szCs w:val="24"/>
        </w:rPr>
        <w:t xml:space="preserve">  IUI genellikle </w:t>
      </w:r>
      <w:r>
        <w:rPr>
          <w:rFonts w:ascii="Times New Roman" w:eastAsia="Times New Roman" w:hAnsi="Times New Roman" w:cs="Times New Roman"/>
          <w:sz w:val="24"/>
          <w:szCs w:val="24"/>
          <w:highlight w:val="white"/>
        </w:rPr>
        <w:t xml:space="preserve">hCG </w:t>
      </w:r>
      <w:r>
        <w:rPr>
          <w:rFonts w:ascii="Times New Roman" w:eastAsia="Times New Roman" w:hAnsi="Times New Roman" w:cs="Times New Roman"/>
          <w:sz w:val="24"/>
          <w:szCs w:val="24"/>
        </w:rPr>
        <w:t xml:space="preserve">den 32-36 saat sonra yapılmakta. </w:t>
      </w:r>
      <w:proofErr w:type="gramStart"/>
      <w:r>
        <w:rPr>
          <w:rFonts w:ascii="Times New Roman" w:eastAsia="Times New Roman" w:hAnsi="Times New Roman" w:cs="Times New Roman"/>
          <w:sz w:val="24"/>
          <w:szCs w:val="24"/>
        </w:rPr>
        <w:t>Fakat  Järvelä</w:t>
      </w:r>
      <w:proofErr w:type="gramEnd"/>
      <w:r>
        <w:rPr>
          <w:rFonts w:ascii="Times New Roman" w:eastAsia="Times New Roman" w:hAnsi="Times New Roman" w:cs="Times New Roman"/>
          <w:sz w:val="24"/>
          <w:szCs w:val="24"/>
          <w:highlight w:val="white"/>
        </w:rPr>
        <w:t xml:space="preserve"> ve arkadaşlarının çalışmasında </w:t>
      </w:r>
      <w:r>
        <w:rPr>
          <w:rFonts w:ascii="Times New Roman" w:eastAsia="Times New Roman" w:hAnsi="Times New Roman" w:cs="Times New Roman"/>
          <w:sz w:val="24"/>
          <w:szCs w:val="24"/>
        </w:rPr>
        <w:t>hCG y</w:t>
      </w:r>
      <w:r>
        <w:rPr>
          <w:rFonts w:ascii="Times New Roman" w:eastAsia="Times New Roman" w:hAnsi="Times New Roman" w:cs="Times New Roman"/>
          <w:sz w:val="24"/>
          <w:szCs w:val="24"/>
        </w:rPr>
        <w:t xml:space="preserve">apıldıktan  hemen sonra IUI yapıldığında gebelik oranı (% 19.6) tespitedilirken,   hCG yapıldıktan sonra  24-36 saat geçtikten sonra IUI yapıldığında gebelik oranı (% 10.9) bulunmuştur. Mevcut </w:t>
      </w:r>
      <w:proofErr w:type="gramStart"/>
      <w:r>
        <w:rPr>
          <w:rFonts w:ascii="Times New Roman" w:eastAsia="Times New Roman" w:hAnsi="Times New Roman" w:cs="Times New Roman"/>
          <w:sz w:val="24"/>
          <w:szCs w:val="24"/>
        </w:rPr>
        <w:t xml:space="preserve">bulgular  </w:t>
      </w:r>
      <w:r>
        <w:rPr>
          <w:rFonts w:ascii="Times New Roman" w:eastAsia="Times New Roman" w:hAnsi="Times New Roman" w:cs="Times New Roman"/>
          <w:sz w:val="24"/>
          <w:szCs w:val="24"/>
        </w:rPr>
        <w:lastRenderedPageBreak/>
        <w:t>karşılaştırıldığında</w:t>
      </w:r>
      <w:proofErr w:type="gramEnd"/>
      <w:r>
        <w:rPr>
          <w:rFonts w:ascii="Times New Roman" w:eastAsia="Times New Roman" w:hAnsi="Times New Roman" w:cs="Times New Roman"/>
          <w:sz w:val="24"/>
          <w:szCs w:val="24"/>
        </w:rPr>
        <w:t xml:space="preserve"> hCG yapıldıktan hemen sonra   ge</w:t>
      </w:r>
      <w:r>
        <w:rPr>
          <w:rFonts w:ascii="Times New Roman" w:eastAsia="Times New Roman" w:hAnsi="Times New Roman" w:cs="Times New Roman"/>
          <w:sz w:val="24"/>
          <w:szCs w:val="24"/>
        </w:rPr>
        <w:t>belik oranlarının anlamlı olarak yüksek olduğu rapor edilmiştir [7].</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Ancak Aydin </w:t>
      </w:r>
      <w:r>
        <w:rPr>
          <w:rFonts w:ascii="Times New Roman" w:eastAsia="Times New Roman" w:hAnsi="Times New Roman" w:cs="Times New Roman"/>
          <w:sz w:val="24"/>
          <w:szCs w:val="24"/>
          <w:highlight w:val="white"/>
        </w:rPr>
        <w:t xml:space="preserve">ve arkadaşlarının çalışmasında </w:t>
      </w:r>
      <w:r>
        <w:rPr>
          <w:rFonts w:ascii="Times New Roman" w:eastAsia="Times New Roman" w:hAnsi="Times New Roman" w:cs="Times New Roman"/>
          <w:sz w:val="24"/>
          <w:szCs w:val="24"/>
        </w:rPr>
        <w:t>IUI zamanlaması karşılaştırılmış iki grup arasında klinik gebelik oranlarında herhangi bir fark gösterilmemiş[8].</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IUI son dönemde infertilite t</w:t>
      </w:r>
      <w:r>
        <w:rPr>
          <w:rFonts w:ascii="Times New Roman" w:eastAsia="Times New Roman" w:hAnsi="Times New Roman" w:cs="Times New Roman"/>
          <w:sz w:val="24"/>
          <w:szCs w:val="24"/>
        </w:rPr>
        <w:t>edavisinde en sık uygulanan tedavi alternatiflerinden biri olup ovulasyon indüksiyonu protokolü eklenmesiyle gebelik oranlarında anlamlı artışlar sağlanmıştır.</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pilot çalışmada, çoklu foliküler gelişimi olan KOH sikluslarında çift IUI'nin etkinliğini gös</w:t>
      </w:r>
      <w:r>
        <w:rPr>
          <w:rFonts w:ascii="Times New Roman" w:eastAsia="Times New Roman" w:hAnsi="Times New Roman" w:cs="Times New Roman"/>
          <w:sz w:val="24"/>
          <w:szCs w:val="24"/>
        </w:rPr>
        <w:t xml:space="preserve">termeyi amaçladık. </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Çalışmamız, sadece açıklanamayan infertilitesi olan hastaları kapsıyordu ve aynı </w:t>
      </w:r>
      <w:proofErr w:type="gramStart"/>
      <w:r>
        <w:rPr>
          <w:rFonts w:ascii="Times New Roman" w:eastAsia="Times New Roman" w:hAnsi="Times New Roman" w:cs="Times New Roman"/>
          <w:sz w:val="24"/>
          <w:szCs w:val="24"/>
        </w:rPr>
        <w:t>zamanda  tek</w:t>
      </w:r>
      <w:proofErr w:type="gramEnd"/>
      <w:r>
        <w:rPr>
          <w:rFonts w:ascii="Times New Roman" w:eastAsia="Times New Roman" w:hAnsi="Times New Roman" w:cs="Times New Roman"/>
          <w:sz w:val="24"/>
          <w:szCs w:val="24"/>
        </w:rPr>
        <w:t xml:space="preserve"> ve çift IUI yapılan gruplar arasındaki gebelik oranlarını  karşılaştırmaktır.</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6F0263">
      <w:pPr>
        <w:pStyle w:val="normal0"/>
        <w:spacing w:line="360" w:lineRule="auto"/>
        <w:rPr>
          <w:rFonts w:ascii="Times New Roman" w:eastAsia="Times New Roman" w:hAnsi="Times New Roman" w:cs="Times New Roman"/>
          <w:b/>
          <w:sz w:val="24"/>
          <w:szCs w:val="24"/>
        </w:rPr>
      </w:pPr>
    </w:p>
    <w:p w:rsidR="006F0263" w:rsidRDefault="007F00BE">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Yöntemler:</w:t>
      </w:r>
    </w:p>
    <w:p w:rsidR="006F0263" w:rsidRDefault="007F00BE">
      <w:pPr>
        <w:pStyle w:val="normal0"/>
        <w:spacing w:line="360" w:lineRule="auto"/>
        <w:rPr>
          <w:rFonts w:ascii="Times New Roman" w:eastAsia="Times New Roman" w:hAnsi="Times New Roman" w:cs="Times New Roman"/>
          <w:sz w:val="36"/>
          <w:szCs w:val="36"/>
        </w:rPr>
      </w:pPr>
      <w:r>
        <w:rPr>
          <w:rFonts w:ascii="Times New Roman" w:eastAsia="Times New Roman" w:hAnsi="Times New Roman" w:cs="Times New Roman"/>
          <w:sz w:val="24"/>
          <w:szCs w:val="24"/>
          <w:highlight w:val="white"/>
        </w:rPr>
        <w:t xml:space="preserve">Tersiyer bir merkezde </w:t>
      </w:r>
      <w:r>
        <w:rPr>
          <w:rFonts w:ascii="Times New Roman" w:eastAsia="Times New Roman" w:hAnsi="Times New Roman" w:cs="Times New Roman"/>
          <w:sz w:val="24"/>
          <w:szCs w:val="24"/>
        </w:rPr>
        <w:t xml:space="preserve">Kadın Hastalıkları ve Doğum Kliniğinde Mart 2017 ile Mart 2018 tarihleri arasında YÜT merkezinde IUI programına alınan 20 ile 35 yaş </w:t>
      </w:r>
      <w:proofErr w:type="gramStart"/>
      <w:r>
        <w:rPr>
          <w:rFonts w:ascii="Times New Roman" w:eastAsia="Times New Roman" w:hAnsi="Times New Roman" w:cs="Times New Roman"/>
          <w:sz w:val="24"/>
          <w:szCs w:val="24"/>
        </w:rPr>
        <w:t>aralığında  38</w:t>
      </w:r>
      <w:proofErr w:type="gramEnd"/>
      <w:r>
        <w:rPr>
          <w:rFonts w:ascii="Times New Roman" w:eastAsia="Times New Roman" w:hAnsi="Times New Roman" w:cs="Times New Roman"/>
          <w:sz w:val="24"/>
          <w:szCs w:val="24"/>
        </w:rPr>
        <w:t xml:space="preserve"> hastaya hCG yapılmasından  sonra  18. ve 36. saatte  2 kez IUI  yapılmış ve kontrol grubu olarak 22 ile 35 y</w:t>
      </w:r>
      <w:r>
        <w:rPr>
          <w:rFonts w:ascii="Times New Roman" w:eastAsia="Times New Roman" w:hAnsi="Times New Roman" w:cs="Times New Roman"/>
          <w:sz w:val="24"/>
          <w:szCs w:val="24"/>
        </w:rPr>
        <w:t xml:space="preserve">aş aralığında  32 hastaya   hCG yapıldıktan sonra  36. saatte 1 kez  IUI  yapılmıştır. Toplam 70 hastanın mevcut kayıtlardan hasta ile ilgili demografik özellikler; Yaş, kilo, boy, daha </w:t>
      </w:r>
      <w:proofErr w:type="gramStart"/>
      <w:r>
        <w:rPr>
          <w:rFonts w:ascii="Times New Roman" w:eastAsia="Times New Roman" w:hAnsi="Times New Roman" w:cs="Times New Roman"/>
          <w:sz w:val="24"/>
          <w:szCs w:val="24"/>
        </w:rPr>
        <w:t>önceki  gebelik</w:t>
      </w:r>
      <w:proofErr w:type="gramEnd"/>
      <w:r>
        <w:rPr>
          <w:rFonts w:ascii="Times New Roman" w:eastAsia="Times New Roman" w:hAnsi="Times New Roman" w:cs="Times New Roman"/>
          <w:sz w:val="24"/>
          <w:szCs w:val="24"/>
        </w:rPr>
        <w:t xml:space="preserve"> öyküsü (gravide, parite), öyküsünde sigara alışkanlığı</w:t>
      </w:r>
      <w:r>
        <w:rPr>
          <w:rFonts w:ascii="Times New Roman" w:eastAsia="Times New Roman" w:hAnsi="Times New Roman" w:cs="Times New Roman"/>
          <w:sz w:val="24"/>
          <w:szCs w:val="24"/>
        </w:rPr>
        <w:t xml:space="preserve">, hastaların  adetin üçüncü gün  hormon düzeyleri [ FSH, LH, E2],  </w:t>
      </w:r>
      <w:r>
        <w:rPr>
          <w:rFonts w:ascii="Times New Roman" w:eastAsia="Times New Roman" w:hAnsi="Times New Roman" w:cs="Times New Roman"/>
          <w:sz w:val="24"/>
          <w:szCs w:val="24"/>
          <w:highlight w:val="white"/>
        </w:rPr>
        <w:t xml:space="preserve">Prolaktin, AMH, </w:t>
      </w:r>
      <w:r>
        <w:rPr>
          <w:rFonts w:ascii="Times New Roman" w:eastAsia="Times New Roman" w:hAnsi="Times New Roman" w:cs="Times New Roman"/>
          <w:sz w:val="24"/>
          <w:szCs w:val="24"/>
        </w:rPr>
        <w:t>AFC, infertilite tipi ve süresi kayıt  edildi.</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6F0263">
      <w:pPr>
        <w:pStyle w:val="normal0"/>
        <w:spacing w:line="360" w:lineRule="auto"/>
        <w:ind w:firstLine="720"/>
        <w:jc w:val="both"/>
        <w:rPr>
          <w:rFonts w:ascii="Times New Roman" w:eastAsia="Times New Roman" w:hAnsi="Times New Roman" w:cs="Times New Roman"/>
          <w:sz w:val="28"/>
          <w:szCs w:val="28"/>
        </w:rPr>
      </w:pPr>
    </w:p>
    <w:p w:rsidR="006F0263" w:rsidRDefault="007F00BE">
      <w:pPr>
        <w:pStyle w:val="normal0"/>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Dahil</w:t>
      </w:r>
      <w:proofErr w:type="gramEnd"/>
      <w:r>
        <w:rPr>
          <w:rFonts w:ascii="Times New Roman" w:eastAsia="Times New Roman" w:hAnsi="Times New Roman" w:cs="Times New Roman"/>
          <w:b/>
          <w:sz w:val="24"/>
          <w:szCs w:val="24"/>
        </w:rPr>
        <w:t xml:space="preserve"> edilme kriterleri:</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Çalışmaya dahil </w:t>
      </w:r>
      <w:proofErr w:type="gramStart"/>
      <w:r>
        <w:rPr>
          <w:rFonts w:ascii="Times New Roman" w:eastAsia="Times New Roman" w:hAnsi="Times New Roman" w:cs="Times New Roman"/>
          <w:sz w:val="24"/>
          <w:szCs w:val="24"/>
        </w:rPr>
        <w:t>edilen  70</w:t>
      </w:r>
      <w:proofErr w:type="gramEnd"/>
      <w:r>
        <w:rPr>
          <w:rFonts w:ascii="Times New Roman" w:eastAsia="Times New Roman" w:hAnsi="Times New Roman" w:cs="Times New Roman"/>
          <w:sz w:val="24"/>
          <w:szCs w:val="24"/>
        </w:rPr>
        <w:t xml:space="preserve"> infertil olgunun  en az bir yıl infertilite öyküsü olan, normal histeros</w:t>
      </w:r>
      <w:r>
        <w:rPr>
          <w:rFonts w:ascii="Times New Roman" w:eastAsia="Times New Roman" w:hAnsi="Times New Roman" w:cs="Times New Roman"/>
          <w:sz w:val="24"/>
          <w:szCs w:val="24"/>
        </w:rPr>
        <w:t>alpingografi (HSG), açıklanamayan infertilite,  polikistik över Sendromu (PCOS)  ve FSH seviyeleri 11 mIU / L e kadar olan hastalar, eşinin total motil sperm sayısı 5 milyon  ve üzeri olan  hastalar çalışmaya dahil edildi. World Health Organization</w:t>
      </w:r>
      <w:r>
        <w:rPr>
          <w:sz w:val="26"/>
          <w:szCs w:val="26"/>
        </w:rPr>
        <w:t xml:space="preserve"> (</w:t>
      </w:r>
      <w:r>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rehberleri kullanılarak sperm analizleri ve </w:t>
      </w:r>
      <w:proofErr w:type="gramStart"/>
      <w:r>
        <w:rPr>
          <w:rFonts w:ascii="Times New Roman" w:eastAsia="Times New Roman" w:hAnsi="Times New Roman" w:cs="Times New Roman"/>
          <w:sz w:val="24"/>
          <w:szCs w:val="24"/>
        </w:rPr>
        <w:t>histerosalpingografiden  oluşan</w:t>
      </w:r>
      <w:proofErr w:type="gramEnd"/>
      <w:r>
        <w:rPr>
          <w:rFonts w:ascii="Times New Roman" w:eastAsia="Times New Roman" w:hAnsi="Times New Roman" w:cs="Times New Roman"/>
          <w:sz w:val="24"/>
          <w:szCs w:val="24"/>
        </w:rPr>
        <w:t xml:space="preserve"> temel infertilite değerlendirmesi yapıldı.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Araştırmaya katılan kadınların tümü 35 yaş altı, bazal FSH </w:t>
      </w:r>
      <w:r>
        <w:rPr>
          <w:rFonts w:ascii="Times New Roman" w:eastAsia="Times New Roman" w:hAnsi="Times New Roman" w:cs="Times New Roman"/>
          <w:sz w:val="24"/>
          <w:szCs w:val="24"/>
        </w:rPr>
        <w:lastRenderedPageBreak/>
        <w:t>düzeyleri &lt;11 IU / ml ve AFC&gt;</w:t>
      </w:r>
      <w:r>
        <w:rPr>
          <w:rFonts w:ascii="Times New Roman" w:eastAsia="Times New Roman" w:hAnsi="Times New Roman" w:cs="Times New Roman"/>
          <w:sz w:val="24"/>
          <w:szCs w:val="24"/>
        </w:rPr>
        <w:t xml:space="preserve"> 6 idi.  Açıklanamayan infertilite kriteri olarak normal sperm parametreleri ve normal tubal açıklık gösteren çiftler </w:t>
      </w:r>
      <w:proofErr w:type="gramStart"/>
      <w:r>
        <w:rPr>
          <w:rFonts w:ascii="Times New Roman" w:eastAsia="Times New Roman" w:hAnsi="Times New Roman" w:cs="Times New Roman"/>
          <w:sz w:val="24"/>
          <w:szCs w:val="24"/>
        </w:rPr>
        <w:t>baz</w:t>
      </w:r>
      <w:proofErr w:type="gramEnd"/>
      <w:r>
        <w:rPr>
          <w:rFonts w:ascii="Times New Roman" w:eastAsia="Times New Roman" w:hAnsi="Times New Roman" w:cs="Times New Roman"/>
          <w:sz w:val="24"/>
          <w:szCs w:val="24"/>
        </w:rPr>
        <w:t xml:space="preserve"> alındı. Erkek faktör infertilitesi WHO kriterlerine göre (2010) (sperm konsantrasyonu &lt;15 milyon / ml,  &lt;% </w:t>
      </w:r>
      <w:proofErr w:type="gramStart"/>
      <w:r>
        <w:rPr>
          <w:rFonts w:ascii="Times New Roman" w:eastAsia="Times New Roman" w:hAnsi="Times New Roman" w:cs="Times New Roman"/>
          <w:sz w:val="24"/>
          <w:szCs w:val="24"/>
        </w:rPr>
        <w:t>32  ilerleyici</w:t>
      </w:r>
      <w:proofErr w:type="gramEnd"/>
      <w:r>
        <w:rPr>
          <w:rFonts w:ascii="Times New Roman" w:eastAsia="Times New Roman" w:hAnsi="Times New Roman" w:cs="Times New Roman"/>
          <w:sz w:val="24"/>
          <w:szCs w:val="24"/>
        </w:rPr>
        <w:t xml:space="preserve"> motil sperm,</w:t>
      </w:r>
      <w:r>
        <w:rPr>
          <w:rFonts w:ascii="Times New Roman" w:eastAsia="Times New Roman" w:hAnsi="Times New Roman" w:cs="Times New Roman"/>
          <w:sz w:val="24"/>
          <w:szCs w:val="24"/>
        </w:rPr>
        <w:t xml:space="preserve"> % 4 normal morfoloji) olarak belirlenmiştir.  </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Sperm parametrelerinin </w:t>
      </w:r>
      <w:proofErr w:type="gramStart"/>
      <w:r>
        <w:rPr>
          <w:rFonts w:ascii="Times New Roman" w:eastAsia="Times New Roman" w:hAnsi="Times New Roman" w:cs="Times New Roman"/>
          <w:sz w:val="24"/>
          <w:szCs w:val="24"/>
        </w:rPr>
        <w:t>hazırlanması  için</w:t>
      </w:r>
      <w:proofErr w:type="gramEnd"/>
      <w:r>
        <w:rPr>
          <w:rFonts w:ascii="Times New Roman" w:eastAsia="Times New Roman" w:hAnsi="Times New Roman" w:cs="Times New Roman"/>
          <w:sz w:val="24"/>
          <w:szCs w:val="24"/>
        </w:rPr>
        <w:t xml:space="preserve"> 3 ile 7 günlük cinsel perhiz sonrası sperm analizi yapılırken,  hastanın hormon profilini analiz etmek için adetin 3. günü  hormonal profil ve pelvik ultrasonografi</w:t>
      </w:r>
      <w:r>
        <w:rPr>
          <w:rFonts w:ascii="Times New Roman" w:eastAsia="Times New Roman" w:hAnsi="Times New Roman" w:cs="Times New Roman"/>
          <w:sz w:val="24"/>
          <w:szCs w:val="24"/>
        </w:rPr>
        <w:t xml:space="preserve"> yapıldı. Adetin 7-11. günleri arasında yapılan HSG, adetin 22-24. günler arasında ovulasyonu değerlendirmek için midluteal progesteron </w:t>
      </w:r>
      <w:proofErr w:type="gramStart"/>
      <w:r>
        <w:rPr>
          <w:rFonts w:ascii="Times New Roman" w:eastAsia="Times New Roman" w:hAnsi="Times New Roman" w:cs="Times New Roman"/>
          <w:sz w:val="24"/>
          <w:szCs w:val="24"/>
        </w:rPr>
        <w:t>tetkik  analizi</w:t>
      </w:r>
      <w:proofErr w:type="gramEnd"/>
      <w:r>
        <w:rPr>
          <w:rFonts w:ascii="Times New Roman" w:eastAsia="Times New Roman" w:hAnsi="Times New Roman" w:cs="Times New Roman"/>
          <w:sz w:val="24"/>
          <w:szCs w:val="24"/>
        </w:rPr>
        <w:t xml:space="preserve"> yapıldı.</w:t>
      </w:r>
    </w:p>
    <w:p w:rsidR="006F0263" w:rsidRDefault="006F0263">
      <w:pPr>
        <w:pStyle w:val="normal0"/>
        <w:spacing w:line="360" w:lineRule="auto"/>
        <w:jc w:val="both"/>
        <w:rPr>
          <w:rFonts w:ascii="Times New Roman" w:eastAsia="Times New Roman" w:hAnsi="Times New Roman" w:cs="Times New Roman"/>
          <w:b/>
          <w:sz w:val="24"/>
          <w:szCs w:val="24"/>
        </w:rPr>
      </w:pPr>
    </w:p>
    <w:p w:rsidR="006F0263" w:rsidRDefault="006F0263">
      <w:pPr>
        <w:pStyle w:val="normal0"/>
        <w:spacing w:line="360" w:lineRule="auto"/>
        <w:jc w:val="both"/>
        <w:rPr>
          <w:rFonts w:ascii="Times New Roman" w:eastAsia="Times New Roman" w:hAnsi="Times New Roman" w:cs="Times New Roman"/>
          <w:b/>
          <w:sz w:val="24"/>
          <w:szCs w:val="24"/>
        </w:rPr>
      </w:pP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Hariç tutma </w:t>
      </w:r>
      <w:proofErr w:type="gramStart"/>
      <w:r>
        <w:rPr>
          <w:rFonts w:ascii="Times New Roman" w:eastAsia="Times New Roman" w:hAnsi="Times New Roman" w:cs="Times New Roman"/>
          <w:b/>
          <w:sz w:val="24"/>
          <w:szCs w:val="24"/>
        </w:rPr>
        <w:t>kriterleri</w:t>
      </w:r>
      <w:proofErr w:type="gramEnd"/>
      <w:r>
        <w:rPr>
          <w:rFonts w:ascii="Times New Roman" w:eastAsia="Times New Roman" w:hAnsi="Times New Roman" w:cs="Times New Roman"/>
          <w:b/>
          <w:sz w:val="24"/>
          <w:szCs w:val="24"/>
        </w:rPr>
        <w:t>:</w:t>
      </w:r>
    </w:p>
    <w:p w:rsidR="006F0263" w:rsidRDefault="007F00BE">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Çalışmada, endometriozis şüphesi, over rezervinin azalması  (bazal FS</w:t>
      </w:r>
      <w:r>
        <w:rPr>
          <w:rFonts w:ascii="Times New Roman" w:eastAsia="Times New Roman" w:hAnsi="Times New Roman" w:cs="Times New Roman"/>
          <w:sz w:val="24"/>
          <w:szCs w:val="24"/>
        </w:rPr>
        <w:t xml:space="preserve">H düzeyleri ≥ 10 IU / ml, AFC ≤ 6) ve </w:t>
      </w:r>
      <w:proofErr w:type="gramStart"/>
      <w:r>
        <w:rPr>
          <w:rFonts w:ascii="Times New Roman" w:eastAsia="Times New Roman" w:hAnsi="Times New Roman" w:cs="Times New Roman"/>
          <w:sz w:val="24"/>
          <w:szCs w:val="24"/>
        </w:rPr>
        <w:t>daha  önce</w:t>
      </w:r>
      <w:proofErr w:type="gramEnd"/>
      <w:r>
        <w:rPr>
          <w:rFonts w:ascii="Times New Roman" w:eastAsia="Times New Roman" w:hAnsi="Times New Roman" w:cs="Times New Roman"/>
          <w:sz w:val="24"/>
          <w:szCs w:val="24"/>
        </w:rPr>
        <w:t xml:space="preserve"> geçirilmiş  bilateral  over ameliyatı mevcut olan hastalar hariç tutuldu. Ayrıca, stimülasyona kötü yanıt (stimülasyonun 12. gününde 10 mm'den küçük veya hCG zamanında ≤ 6 mm endometrial kalınlığın olmaması)</w:t>
      </w:r>
      <w:r>
        <w:rPr>
          <w:rFonts w:ascii="Times New Roman" w:eastAsia="Times New Roman" w:hAnsi="Times New Roman" w:cs="Times New Roman"/>
          <w:sz w:val="24"/>
          <w:szCs w:val="24"/>
        </w:rPr>
        <w:t xml:space="preserve"> nedeniyle hastalar hariç tutuldu. Bunların dışında hCG uygulaması </w:t>
      </w:r>
      <w:proofErr w:type="gramStart"/>
      <w:r>
        <w:rPr>
          <w:rFonts w:ascii="Times New Roman" w:eastAsia="Times New Roman" w:hAnsi="Times New Roman" w:cs="Times New Roman"/>
          <w:sz w:val="24"/>
          <w:szCs w:val="24"/>
        </w:rPr>
        <w:t>gününde  hiper</w:t>
      </w:r>
      <w:proofErr w:type="gramEnd"/>
      <w:r>
        <w:rPr>
          <w:rFonts w:ascii="Times New Roman" w:eastAsia="Times New Roman" w:hAnsi="Times New Roman" w:cs="Times New Roman"/>
          <w:sz w:val="24"/>
          <w:szCs w:val="24"/>
        </w:rPr>
        <w:t xml:space="preserve"> reaktansa bağlı olarak (hCG gününde 17 mm'den büyük ≥ 4 folikül varlığı) çoğul gebelik riskinden dolayı siklus iptaline gidildi. </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Ovulasyon </w:t>
      </w:r>
      <w:proofErr w:type="gramStart"/>
      <w:r>
        <w:rPr>
          <w:rFonts w:ascii="Times New Roman" w:eastAsia="Times New Roman" w:hAnsi="Times New Roman" w:cs="Times New Roman"/>
          <w:b/>
          <w:sz w:val="24"/>
          <w:szCs w:val="24"/>
        </w:rPr>
        <w:t>indüksiyon  protokolü</w:t>
      </w:r>
      <w:proofErr w:type="gramEnd"/>
      <w:r>
        <w:rPr>
          <w:rFonts w:ascii="Times New Roman" w:eastAsia="Times New Roman" w:hAnsi="Times New Roman" w:cs="Times New Roman"/>
          <w:b/>
          <w:sz w:val="24"/>
          <w:szCs w:val="24"/>
        </w:rPr>
        <w:t>:</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Tüm vakal</w:t>
      </w:r>
      <w:r>
        <w:rPr>
          <w:rFonts w:ascii="Times New Roman" w:eastAsia="Times New Roman" w:hAnsi="Times New Roman" w:cs="Times New Roman"/>
          <w:sz w:val="24"/>
          <w:szCs w:val="24"/>
        </w:rPr>
        <w:t xml:space="preserve">arda recombinant FSH (rec-FSH; Gonal-F®; Serono, İstanbul, Türkiye) ile KOH tedavi protokolü yapılmıştır. Bu protokol </w:t>
      </w:r>
      <w:proofErr w:type="gramStart"/>
      <w:r>
        <w:rPr>
          <w:rFonts w:ascii="Times New Roman" w:eastAsia="Times New Roman" w:hAnsi="Times New Roman" w:cs="Times New Roman"/>
          <w:sz w:val="24"/>
          <w:szCs w:val="24"/>
        </w:rPr>
        <w:t>adetin  3</w:t>
      </w:r>
      <w:proofErr w:type="gramEnd"/>
      <w:r>
        <w:rPr>
          <w:rFonts w:ascii="Times New Roman" w:eastAsia="Times New Roman" w:hAnsi="Times New Roman" w:cs="Times New Roman"/>
          <w:sz w:val="24"/>
          <w:szCs w:val="24"/>
        </w:rPr>
        <w:t>. günü 37.5-112.5 IU  recFSH ile indüksiyona  başlatılmıştır transvajinal  USG ile folikül gelişimi ve estradiol değerinin takibi</w:t>
      </w:r>
      <w:r>
        <w:rPr>
          <w:rFonts w:ascii="Times New Roman" w:eastAsia="Times New Roman" w:hAnsi="Times New Roman" w:cs="Times New Roman"/>
          <w:sz w:val="24"/>
          <w:szCs w:val="24"/>
        </w:rPr>
        <w:t xml:space="preserve"> ile  hastanın cevabına göre rec-FSH dozu ayarlanmıştır. </w:t>
      </w:r>
      <w:proofErr w:type="gramStart"/>
      <w:r>
        <w:rPr>
          <w:rFonts w:ascii="Times New Roman" w:eastAsia="Times New Roman" w:hAnsi="Times New Roman" w:cs="Times New Roman"/>
          <w:sz w:val="24"/>
          <w:szCs w:val="24"/>
        </w:rPr>
        <w:t>Transvajinal  USG</w:t>
      </w:r>
      <w:proofErr w:type="gramEnd"/>
      <w:r>
        <w:rPr>
          <w:rFonts w:ascii="Times New Roman" w:eastAsia="Times New Roman" w:hAnsi="Times New Roman" w:cs="Times New Roman"/>
          <w:sz w:val="24"/>
          <w:szCs w:val="24"/>
        </w:rPr>
        <w:t xml:space="preserve"> ile folikül gelişim monitörizasyona tedavinin 6. günü başlanıldı.  Ovulasyonu indüklemek için en az bir tane 18 mm’nin üzerinde follikül bulunması </w:t>
      </w:r>
      <w:proofErr w:type="gramStart"/>
      <w:r>
        <w:rPr>
          <w:rFonts w:ascii="Times New Roman" w:eastAsia="Times New Roman" w:hAnsi="Times New Roman" w:cs="Times New Roman"/>
          <w:sz w:val="24"/>
          <w:szCs w:val="24"/>
        </w:rPr>
        <w:t>kriter</w:t>
      </w:r>
      <w:proofErr w:type="gramEnd"/>
      <w:r>
        <w:rPr>
          <w:rFonts w:ascii="Times New Roman" w:eastAsia="Times New Roman" w:hAnsi="Times New Roman" w:cs="Times New Roman"/>
          <w:sz w:val="24"/>
          <w:szCs w:val="24"/>
        </w:rPr>
        <w:t xml:space="preserve"> olarak kabul edildi. Ovülas</w:t>
      </w:r>
      <w:r>
        <w:rPr>
          <w:rFonts w:ascii="Times New Roman" w:eastAsia="Times New Roman" w:hAnsi="Times New Roman" w:cs="Times New Roman"/>
          <w:sz w:val="24"/>
          <w:szCs w:val="24"/>
        </w:rPr>
        <w:t xml:space="preserve">yon 250 mcg rekombinant hCG (Ovitrelle®, Serono, İstanbul, Türkiye) ile tetiklendi.  HCG yapılma gününde 17 mm'den büyük ≥4 follikül mevcutsa ve / veya ≤ 6 mm endometrial kalınlığı olan </w:t>
      </w:r>
      <w:proofErr w:type="gramStart"/>
      <w:r>
        <w:rPr>
          <w:rFonts w:ascii="Times New Roman" w:eastAsia="Times New Roman" w:hAnsi="Times New Roman" w:cs="Times New Roman"/>
          <w:sz w:val="24"/>
          <w:szCs w:val="24"/>
        </w:rPr>
        <w:t>hastalar  siklus</w:t>
      </w:r>
      <w:proofErr w:type="gramEnd"/>
      <w:r>
        <w:rPr>
          <w:rFonts w:ascii="Times New Roman" w:eastAsia="Times New Roman" w:hAnsi="Times New Roman" w:cs="Times New Roman"/>
          <w:sz w:val="24"/>
          <w:szCs w:val="24"/>
        </w:rPr>
        <w:t xml:space="preserve"> iptaline gidildi. </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Sperm hazırlığı: </w:t>
      </w:r>
    </w:p>
    <w:p w:rsidR="006F0263" w:rsidRDefault="007F00BE">
      <w:pPr>
        <w:pStyle w:val="normal0"/>
        <w:spacing w:line="360" w:lineRule="auto"/>
        <w:ind w:firstLine="720"/>
        <w:jc w:val="both"/>
        <w:rPr>
          <w:rFonts w:ascii="Times New Roman" w:eastAsia="Times New Roman" w:hAnsi="Times New Roman" w:cs="Times New Roman"/>
          <w:sz w:val="36"/>
          <w:szCs w:val="36"/>
        </w:rPr>
      </w:pPr>
      <w:r>
        <w:rPr>
          <w:rFonts w:ascii="Times New Roman" w:eastAsia="Times New Roman" w:hAnsi="Times New Roman" w:cs="Times New Roman"/>
          <w:sz w:val="24"/>
          <w:szCs w:val="24"/>
        </w:rPr>
        <w:lastRenderedPageBreak/>
        <w:t xml:space="preserve">Semen örnekleri </w:t>
      </w:r>
      <w:r>
        <w:rPr>
          <w:rFonts w:ascii="Times New Roman" w:eastAsia="Times New Roman" w:hAnsi="Times New Roman" w:cs="Times New Roman"/>
          <w:sz w:val="24"/>
          <w:szCs w:val="24"/>
        </w:rPr>
        <w:t xml:space="preserve">mastürbasyon yoluyla </w:t>
      </w:r>
      <w:proofErr w:type="gramStart"/>
      <w:r>
        <w:rPr>
          <w:rFonts w:ascii="Times New Roman" w:eastAsia="Times New Roman" w:hAnsi="Times New Roman" w:cs="Times New Roman"/>
          <w:sz w:val="24"/>
          <w:szCs w:val="24"/>
        </w:rPr>
        <w:t>steril</w:t>
      </w:r>
      <w:proofErr w:type="gramEnd"/>
      <w:r>
        <w:rPr>
          <w:rFonts w:ascii="Times New Roman" w:eastAsia="Times New Roman" w:hAnsi="Times New Roman" w:cs="Times New Roman"/>
          <w:sz w:val="24"/>
          <w:szCs w:val="24"/>
        </w:rPr>
        <w:t xml:space="preserve"> kaplara toplandı. Örnekler likefiye olduktan sonra, WHO kriterlerine göre hacim, </w:t>
      </w:r>
      <w:proofErr w:type="gramStart"/>
      <w:r>
        <w:rPr>
          <w:rFonts w:ascii="Times New Roman" w:eastAsia="Times New Roman" w:hAnsi="Times New Roman" w:cs="Times New Roman"/>
          <w:sz w:val="24"/>
          <w:szCs w:val="24"/>
        </w:rPr>
        <w:t>konsantrasyon</w:t>
      </w:r>
      <w:proofErr w:type="gramEnd"/>
      <w:r>
        <w:rPr>
          <w:rFonts w:ascii="Times New Roman" w:eastAsia="Times New Roman" w:hAnsi="Times New Roman" w:cs="Times New Roman"/>
          <w:sz w:val="24"/>
          <w:szCs w:val="24"/>
        </w:rPr>
        <w:t xml:space="preserve"> ve motilite açısından analiz edildi. Gradiyent tekniği, spermanın hazırlanması için tercih edilen yöntem olarak kullanıldı</w:t>
      </w:r>
      <w:r>
        <w:rPr>
          <w:rFonts w:ascii="Times New Roman" w:eastAsia="Times New Roman" w:hAnsi="Times New Roman" w:cs="Times New Roman"/>
          <w:sz w:val="36"/>
          <w:szCs w:val="36"/>
        </w:rPr>
        <w:t>.</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İşlem önc</w:t>
      </w:r>
      <w:r>
        <w:rPr>
          <w:rFonts w:ascii="Times New Roman" w:eastAsia="Times New Roman" w:hAnsi="Times New Roman" w:cs="Times New Roman"/>
          <w:sz w:val="24"/>
          <w:szCs w:val="24"/>
        </w:rPr>
        <w:t xml:space="preserve">esi 15 dakika 15 ml %90 lık; 1.5 ml %45 lik pure sperm ve 6ml G-Mops Stok </w:t>
      </w:r>
      <w:proofErr w:type="gramStart"/>
      <w:r>
        <w:rPr>
          <w:rFonts w:ascii="Times New Roman" w:eastAsia="Times New Roman" w:hAnsi="Times New Roman" w:cs="Times New Roman"/>
          <w:sz w:val="24"/>
          <w:szCs w:val="24"/>
        </w:rPr>
        <w:t>inkübatörde  bekletildi</w:t>
      </w:r>
      <w:proofErr w:type="gramEnd"/>
      <w:r>
        <w:rPr>
          <w:rFonts w:ascii="Times New Roman" w:eastAsia="Times New Roman" w:hAnsi="Times New Roman" w:cs="Times New Roman"/>
          <w:sz w:val="24"/>
          <w:szCs w:val="24"/>
        </w:rPr>
        <w:t xml:space="preserve">. Konik falcon tüpe hastanın ismi yazıldı. 1.5 ml %90 lık pure </w:t>
      </w:r>
      <w:proofErr w:type="gramStart"/>
      <w:r>
        <w:rPr>
          <w:rFonts w:ascii="Times New Roman" w:eastAsia="Times New Roman" w:hAnsi="Times New Roman" w:cs="Times New Roman"/>
          <w:sz w:val="24"/>
          <w:szCs w:val="24"/>
        </w:rPr>
        <w:t>sperm  2ml’lik</w:t>
      </w:r>
      <w:proofErr w:type="gramEnd"/>
      <w:r>
        <w:rPr>
          <w:rFonts w:ascii="Times New Roman" w:eastAsia="Times New Roman" w:hAnsi="Times New Roman" w:cs="Times New Roman"/>
          <w:sz w:val="24"/>
          <w:szCs w:val="24"/>
        </w:rPr>
        <w:t xml:space="preserve"> enjektör ile eğik bir şekilde tutularak tüpe konuldu. Üzerine %45 lik pure sperm </w:t>
      </w:r>
      <w:r>
        <w:rPr>
          <w:rFonts w:ascii="Times New Roman" w:eastAsia="Times New Roman" w:hAnsi="Times New Roman" w:cs="Times New Roman"/>
          <w:sz w:val="24"/>
          <w:szCs w:val="24"/>
        </w:rPr>
        <w:t xml:space="preserve">2ml’lik enjektör ile yine yavaş yavaş </w:t>
      </w:r>
      <w:proofErr w:type="gramStart"/>
      <w:r>
        <w:rPr>
          <w:rFonts w:ascii="Times New Roman" w:eastAsia="Times New Roman" w:hAnsi="Times New Roman" w:cs="Times New Roman"/>
          <w:sz w:val="24"/>
          <w:szCs w:val="24"/>
        </w:rPr>
        <w:t>eklendi.Bir</w:t>
      </w:r>
      <w:proofErr w:type="gramEnd"/>
      <w:r>
        <w:rPr>
          <w:rFonts w:ascii="Times New Roman" w:eastAsia="Times New Roman" w:hAnsi="Times New Roman" w:cs="Times New Roman"/>
          <w:sz w:val="24"/>
          <w:szCs w:val="24"/>
        </w:rPr>
        <w:t xml:space="preserve"> birine karşmamasına dikkat edildi. Üzerine Likefiye olmuş semen numunesinin tamamı 2 ml’lik pipet  (Falcon 7507, Aksuvar ve Asist Medikal, USA) yardımıyla yavaş yavaş karıştırılıp sayıldıktan sonra, tamamı </w:t>
      </w:r>
      <w:r>
        <w:rPr>
          <w:rFonts w:ascii="Times New Roman" w:eastAsia="Times New Roman" w:hAnsi="Times New Roman" w:cs="Times New Roman"/>
          <w:sz w:val="24"/>
          <w:szCs w:val="24"/>
        </w:rPr>
        <w:t xml:space="preserve">gradient mediumu üzerine çeperden yavaş yavaş  eklenerek 300 g’de(1200 rpm) 20 dakika santrüfüj </w:t>
      </w:r>
      <w:proofErr w:type="gramStart"/>
      <w:r>
        <w:rPr>
          <w:rFonts w:ascii="Times New Roman" w:eastAsia="Times New Roman" w:hAnsi="Times New Roman" w:cs="Times New Roman"/>
          <w:sz w:val="24"/>
          <w:szCs w:val="24"/>
        </w:rPr>
        <w:t>edildi.İşlem</w:t>
      </w:r>
      <w:proofErr w:type="gramEnd"/>
      <w:r>
        <w:rPr>
          <w:rFonts w:ascii="Times New Roman" w:eastAsia="Times New Roman" w:hAnsi="Times New Roman" w:cs="Times New Roman"/>
          <w:sz w:val="24"/>
          <w:szCs w:val="24"/>
        </w:rPr>
        <w:t xml:space="preserve"> sonrasında süpernatant kısım alındı dipteki pelet üzerine 15 ml’lik yuvarlak dipli tüpe konulan Medi-cult IVF yıkama mediumundan 3 ml pelet üzerine</w:t>
      </w:r>
      <w:r>
        <w:rPr>
          <w:rFonts w:ascii="Times New Roman" w:eastAsia="Times New Roman" w:hAnsi="Times New Roman" w:cs="Times New Roman"/>
          <w:sz w:val="24"/>
          <w:szCs w:val="24"/>
        </w:rPr>
        <w:t xml:space="preserve"> eklenerek resüspanse edildi.  Tekrar 300 g’de (1200rpm) 10 dakika santrüfüj edildi. Santrüfüj sonrası süpernatant kısmı alındı. Pelet üzerine son hacim 0,6 ml kalacak şekilde Medi-cult IVF yıkama mediumundan konularak resüspanse edildi.   1 ml’lik pipet (</w:t>
      </w:r>
      <w:r>
        <w:rPr>
          <w:rFonts w:ascii="Times New Roman" w:eastAsia="Times New Roman" w:hAnsi="Times New Roman" w:cs="Times New Roman"/>
          <w:sz w:val="24"/>
          <w:szCs w:val="24"/>
        </w:rPr>
        <w:t>Falcon 7521,Aksuvar ve Asist Medikal, USA) yardımıyla 5 ml’lik tüpe konularak ve son sayımı yapılarak laminar flow da bekletildi.</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F0263" w:rsidRDefault="006F0263">
      <w:pPr>
        <w:pStyle w:val="normal0"/>
        <w:spacing w:line="360" w:lineRule="auto"/>
        <w:jc w:val="both"/>
        <w:rPr>
          <w:rFonts w:ascii="Times New Roman" w:eastAsia="Times New Roman" w:hAnsi="Times New Roman" w:cs="Times New Roman"/>
          <w:sz w:val="36"/>
          <w:szCs w:val="36"/>
        </w:rPr>
      </w:pPr>
    </w:p>
    <w:p w:rsidR="006F0263" w:rsidRDefault="006F0263">
      <w:pPr>
        <w:pStyle w:val="normal0"/>
        <w:spacing w:line="360" w:lineRule="auto"/>
        <w:jc w:val="both"/>
        <w:rPr>
          <w:rFonts w:ascii="Times New Roman" w:eastAsia="Times New Roman" w:hAnsi="Times New Roman" w:cs="Times New Roman"/>
          <w:sz w:val="36"/>
          <w:szCs w:val="36"/>
        </w:rPr>
      </w:pP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İnseminasyon yöntemi </w:t>
      </w:r>
      <w:proofErr w:type="gramStart"/>
      <w:r>
        <w:rPr>
          <w:rFonts w:ascii="Times New Roman" w:eastAsia="Times New Roman" w:hAnsi="Times New Roman" w:cs="Times New Roman"/>
          <w:b/>
          <w:sz w:val="24"/>
          <w:szCs w:val="24"/>
        </w:rPr>
        <w:t>ve  inseminasyon</w:t>
      </w:r>
      <w:proofErr w:type="gramEnd"/>
      <w:r>
        <w:rPr>
          <w:rFonts w:ascii="Times New Roman" w:eastAsia="Times New Roman" w:hAnsi="Times New Roman" w:cs="Times New Roman"/>
          <w:b/>
          <w:sz w:val="24"/>
          <w:szCs w:val="24"/>
        </w:rPr>
        <w:t xml:space="preserve"> zamanlaması: </w:t>
      </w:r>
    </w:p>
    <w:p w:rsidR="006F0263" w:rsidRDefault="006F0263">
      <w:pPr>
        <w:pStyle w:val="normal0"/>
        <w:spacing w:line="360" w:lineRule="auto"/>
        <w:jc w:val="both"/>
        <w:rPr>
          <w:rFonts w:ascii="Times New Roman" w:eastAsia="Times New Roman" w:hAnsi="Times New Roman" w:cs="Times New Roman"/>
          <w:sz w:val="24"/>
          <w:szCs w:val="24"/>
        </w:rPr>
      </w:pPr>
    </w:p>
    <w:p w:rsidR="006F0263" w:rsidRDefault="007F00BE">
      <w:pPr>
        <w:pStyle w:val="normal0"/>
        <w:spacing w:line="360" w:lineRule="auto"/>
        <w:jc w:val="both"/>
        <w:rPr>
          <w:rFonts w:ascii="Times New Roman" w:eastAsia="Times New Roman" w:hAnsi="Times New Roman" w:cs="Times New Roman"/>
          <w:sz w:val="36"/>
          <w:szCs w:val="36"/>
        </w:rPr>
      </w:pPr>
      <w:r>
        <w:rPr>
          <w:rFonts w:ascii="Times New Roman" w:eastAsia="Times New Roman" w:hAnsi="Times New Roman" w:cs="Times New Roman"/>
          <w:sz w:val="24"/>
          <w:szCs w:val="24"/>
        </w:rPr>
        <w:t xml:space="preserve">Tek IUI grup için hCG </w:t>
      </w:r>
      <w:proofErr w:type="gramStart"/>
      <w:r>
        <w:rPr>
          <w:rFonts w:ascii="Times New Roman" w:eastAsia="Times New Roman" w:hAnsi="Times New Roman" w:cs="Times New Roman"/>
          <w:sz w:val="24"/>
          <w:szCs w:val="24"/>
        </w:rPr>
        <w:t>enjeksiyonundan</w:t>
      </w:r>
      <w:proofErr w:type="gramEnd"/>
      <w:r>
        <w:rPr>
          <w:rFonts w:ascii="Times New Roman" w:eastAsia="Times New Roman" w:hAnsi="Times New Roman" w:cs="Times New Roman"/>
          <w:sz w:val="24"/>
          <w:szCs w:val="24"/>
        </w:rPr>
        <w:t xml:space="preserve"> sonra 36.saatte IUI yapıldı.  İki kez IUI grup için hCG enjeksiyonu yapıldıktan sonra 18. ve 36. </w:t>
      </w:r>
      <w:proofErr w:type="gramStart"/>
      <w:r>
        <w:rPr>
          <w:rFonts w:ascii="Times New Roman" w:eastAsia="Times New Roman" w:hAnsi="Times New Roman" w:cs="Times New Roman"/>
          <w:sz w:val="24"/>
          <w:szCs w:val="24"/>
        </w:rPr>
        <w:t>saatlerde  IUI</w:t>
      </w:r>
      <w:proofErr w:type="gramEnd"/>
      <w:r>
        <w:rPr>
          <w:rFonts w:ascii="Times New Roman" w:eastAsia="Times New Roman" w:hAnsi="Times New Roman" w:cs="Times New Roman"/>
          <w:sz w:val="24"/>
          <w:szCs w:val="24"/>
        </w:rPr>
        <w:t xml:space="preserve"> yapıldı. Hastalar IUI işlemi için idrara sıkışık olarak hazırlandı. Hasta litotomi pozisyona alındı Vajene</w:t>
      </w:r>
      <w:r>
        <w:rPr>
          <w:rFonts w:ascii="Times New Roman" w:eastAsia="Times New Roman" w:hAnsi="Times New Roman" w:cs="Times New Roman"/>
          <w:sz w:val="24"/>
          <w:szCs w:val="24"/>
        </w:rPr>
        <w:t xml:space="preserve"> spekulum takıldı. Vajen serum fizyolojik ile yıkandıktan sonra, hazırlanmış sperm, total </w:t>
      </w:r>
      <w:proofErr w:type="gramStart"/>
      <w:r>
        <w:rPr>
          <w:rFonts w:ascii="Times New Roman" w:eastAsia="Times New Roman" w:hAnsi="Times New Roman" w:cs="Times New Roman"/>
          <w:sz w:val="24"/>
          <w:szCs w:val="24"/>
        </w:rPr>
        <w:t>volüm</w:t>
      </w:r>
      <w:proofErr w:type="gramEnd"/>
      <w:r>
        <w:rPr>
          <w:rFonts w:ascii="Times New Roman" w:eastAsia="Times New Roman" w:hAnsi="Times New Roman" w:cs="Times New Roman"/>
          <w:sz w:val="24"/>
          <w:szCs w:val="24"/>
        </w:rPr>
        <w:t xml:space="preserve"> 0,6 ml olacak şekilde, artifisyel inseminasyon kateteri (Wallace®, Smiths Medical International Ltd, UK) kullanılarak, transabdominal ultrasonografi (USG) eşliğ</w:t>
      </w:r>
      <w:r>
        <w:rPr>
          <w:rFonts w:ascii="Times New Roman" w:eastAsia="Times New Roman" w:hAnsi="Times New Roman" w:cs="Times New Roman"/>
          <w:sz w:val="24"/>
          <w:szCs w:val="24"/>
        </w:rPr>
        <w:t>inde yavaşça intrauterin kaviteye enjekte edildi. Hasta 30 dakika dinlendirildikten sonra normal aktivitelerine dönebileceği söylendi.</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Sonuç ölçütleri:</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IUI </w:t>
      </w:r>
      <w:proofErr w:type="gramStart"/>
      <w:r>
        <w:rPr>
          <w:rFonts w:ascii="Times New Roman" w:eastAsia="Times New Roman" w:hAnsi="Times New Roman" w:cs="Times New Roman"/>
          <w:sz w:val="24"/>
          <w:szCs w:val="24"/>
        </w:rPr>
        <w:t>prosedüründen</w:t>
      </w:r>
      <w:proofErr w:type="gramEnd"/>
      <w:r>
        <w:rPr>
          <w:rFonts w:ascii="Times New Roman" w:eastAsia="Times New Roman" w:hAnsi="Times New Roman" w:cs="Times New Roman"/>
          <w:sz w:val="24"/>
          <w:szCs w:val="24"/>
        </w:rPr>
        <w:t xml:space="preserve"> yaklaşık 12 gün sonra serum </w:t>
      </w:r>
      <w:r>
        <w:rPr>
          <w:sz w:val="20"/>
          <w:szCs w:val="20"/>
          <w:highlight w:val="white"/>
        </w:rPr>
        <w:t>β-HCG değerleri ile</w:t>
      </w:r>
      <w:r>
        <w:rPr>
          <w:rFonts w:ascii="Times New Roman" w:eastAsia="Times New Roman" w:hAnsi="Times New Roman" w:cs="Times New Roman"/>
          <w:sz w:val="24"/>
          <w:szCs w:val="24"/>
        </w:rPr>
        <w:t xml:space="preserve"> gebelik kontrolü yapıldı. Testin pozi</w:t>
      </w:r>
      <w:r>
        <w:rPr>
          <w:rFonts w:ascii="Times New Roman" w:eastAsia="Times New Roman" w:hAnsi="Times New Roman" w:cs="Times New Roman"/>
          <w:sz w:val="24"/>
          <w:szCs w:val="24"/>
        </w:rPr>
        <w:t>tif çıkması durumunda, yaklaşık 6-7. Gebelik haftasında TV-USG ile intrauterin gebelik kesesi ve fetal kalp atımının saptanması ile klinik gebelik tanısı konulmuştur.</w:t>
      </w:r>
    </w:p>
    <w:p w:rsidR="006F0263" w:rsidRDefault="006F0263">
      <w:pPr>
        <w:pStyle w:val="normal0"/>
        <w:spacing w:line="360" w:lineRule="auto"/>
        <w:rPr>
          <w:rFonts w:ascii="Times New Roman" w:eastAsia="Times New Roman" w:hAnsi="Times New Roman" w:cs="Times New Roman"/>
          <w:sz w:val="36"/>
          <w:szCs w:val="36"/>
        </w:rPr>
      </w:pPr>
    </w:p>
    <w:p w:rsidR="006F0263" w:rsidRDefault="007F00BE">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Etik bildirim:</w:t>
      </w:r>
    </w:p>
    <w:p w:rsidR="006F0263" w:rsidRDefault="007F00BE">
      <w:pPr>
        <w:pStyle w:val="normal0"/>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Çalışmamız Üniversite Etik Kurulu tarafından gerekli etik kurulu onayı al</w:t>
      </w:r>
      <w:r>
        <w:rPr>
          <w:rFonts w:ascii="Times New Roman" w:eastAsia="Times New Roman" w:hAnsi="Times New Roman" w:cs="Times New Roman"/>
          <w:sz w:val="24"/>
          <w:szCs w:val="24"/>
        </w:rPr>
        <w:t xml:space="preserve">ınmıştır. </w:t>
      </w:r>
    </w:p>
    <w:p w:rsidR="006F0263" w:rsidRDefault="006F0263">
      <w:pPr>
        <w:pStyle w:val="normal0"/>
        <w:spacing w:line="360" w:lineRule="auto"/>
        <w:jc w:val="both"/>
        <w:rPr>
          <w:rFonts w:ascii="Times New Roman" w:eastAsia="Times New Roman" w:hAnsi="Times New Roman" w:cs="Times New Roman"/>
          <w:sz w:val="24"/>
          <w:szCs w:val="24"/>
        </w:rPr>
      </w:pPr>
    </w:p>
    <w:p w:rsidR="006F0263" w:rsidRDefault="006F0263">
      <w:pPr>
        <w:pStyle w:val="normal0"/>
        <w:spacing w:line="360" w:lineRule="auto"/>
        <w:jc w:val="both"/>
        <w:rPr>
          <w:rFonts w:ascii="Times New Roman" w:eastAsia="Times New Roman" w:hAnsi="Times New Roman" w:cs="Times New Roman"/>
          <w:sz w:val="24"/>
          <w:szCs w:val="24"/>
        </w:rPr>
      </w:pP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İstatistiksel değerlendirme:</w:t>
      </w:r>
    </w:p>
    <w:p w:rsidR="006F0263" w:rsidRDefault="006F0263">
      <w:pPr>
        <w:pStyle w:val="normal0"/>
        <w:spacing w:line="360" w:lineRule="auto"/>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Verilerin </w:t>
      </w:r>
      <w:proofErr w:type="gramStart"/>
      <w:r>
        <w:rPr>
          <w:rFonts w:ascii="Times New Roman" w:eastAsia="Times New Roman" w:hAnsi="Times New Roman" w:cs="Times New Roman"/>
          <w:sz w:val="24"/>
          <w:szCs w:val="24"/>
        </w:rPr>
        <w:t>analizinde  SPSS</w:t>
      </w:r>
      <w:proofErr w:type="gramEnd"/>
      <w:r>
        <w:rPr>
          <w:rFonts w:ascii="Times New Roman" w:eastAsia="Times New Roman" w:hAnsi="Times New Roman" w:cs="Times New Roman"/>
          <w:sz w:val="24"/>
          <w:szCs w:val="24"/>
        </w:rPr>
        <w:t xml:space="preserve"> 20,0 paket programı kullanıldı. Toplanan verilerin aritmetik ortalaması ve standart sapma değerleri hesaplandı. </w:t>
      </w:r>
      <w:r>
        <w:rPr>
          <w:rFonts w:ascii="Times New Roman" w:eastAsia="Times New Roman" w:hAnsi="Times New Roman" w:cs="Times New Roman"/>
          <w:sz w:val="24"/>
          <w:szCs w:val="24"/>
          <w:highlight w:val="white"/>
        </w:rPr>
        <w:t xml:space="preserve">Çalışmada verilerin </w:t>
      </w:r>
      <w:proofErr w:type="gramStart"/>
      <w:r>
        <w:rPr>
          <w:rFonts w:ascii="Times New Roman" w:eastAsia="Times New Roman" w:hAnsi="Times New Roman" w:cs="Times New Roman"/>
          <w:sz w:val="24"/>
          <w:szCs w:val="24"/>
          <w:highlight w:val="white"/>
        </w:rPr>
        <w:t>analizinde  öncelikle</w:t>
      </w:r>
      <w:proofErr w:type="gramEnd"/>
      <w:r>
        <w:rPr>
          <w:rFonts w:ascii="Times New Roman" w:eastAsia="Times New Roman" w:hAnsi="Times New Roman" w:cs="Times New Roman"/>
          <w:sz w:val="24"/>
          <w:szCs w:val="24"/>
          <w:highlight w:val="white"/>
        </w:rPr>
        <w:t xml:space="preserve"> elde edilen verilerin  normal da</w:t>
      </w:r>
      <w:r>
        <w:rPr>
          <w:rFonts w:ascii="Times New Roman" w:eastAsia="Times New Roman" w:hAnsi="Times New Roman" w:cs="Times New Roman"/>
          <w:sz w:val="24"/>
          <w:szCs w:val="24"/>
          <w:highlight w:val="white"/>
        </w:rPr>
        <w:t xml:space="preserve">ğılım gösterip göstermediğine bakılmıştır ve Shapiro-Wilk testinden yararlanılmıştır. </w:t>
      </w:r>
      <w:r>
        <w:rPr>
          <w:rFonts w:ascii="Times New Roman" w:eastAsia="Times New Roman" w:hAnsi="Times New Roman" w:cs="Times New Roman"/>
          <w:sz w:val="24"/>
          <w:szCs w:val="24"/>
        </w:rPr>
        <w:t xml:space="preserve">Dağılımı normal </w:t>
      </w:r>
      <w:proofErr w:type="gramStart"/>
      <w:r>
        <w:rPr>
          <w:rFonts w:ascii="Times New Roman" w:eastAsia="Times New Roman" w:hAnsi="Times New Roman" w:cs="Times New Roman"/>
          <w:sz w:val="24"/>
          <w:szCs w:val="24"/>
        </w:rPr>
        <w:t>olmayan  veriler</w:t>
      </w:r>
      <w:proofErr w:type="gramEnd"/>
      <w:r>
        <w:rPr>
          <w:rFonts w:ascii="Times New Roman" w:eastAsia="Times New Roman" w:hAnsi="Times New Roman" w:cs="Times New Roman"/>
          <w:sz w:val="24"/>
          <w:szCs w:val="24"/>
        </w:rPr>
        <w:t xml:space="preserve"> için nonparametrik testlerden  Mann Whitney U testi uygulandı ve median (minimum–maximum) değerleri hesaplandı. Normal dağılım gösteren p</w:t>
      </w:r>
      <w:r>
        <w:rPr>
          <w:rFonts w:ascii="Times New Roman" w:eastAsia="Times New Roman" w:hAnsi="Times New Roman" w:cs="Times New Roman"/>
          <w:sz w:val="24"/>
          <w:szCs w:val="24"/>
        </w:rPr>
        <w:t xml:space="preserve">arametrik değerler için Student T testi kullanıldı ve veriler için Mean ± SD olarak hesaplandı. Verilen % değerlerin karşılaştırılmasında deskriptif istatistik yöntemi kullanıldı. Kategorik değişkenler için ise Ki-kare testi (χ2) kullanılmıştır.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&lt;0,05 anl</w:t>
      </w:r>
      <w:r>
        <w:rPr>
          <w:rFonts w:ascii="Times New Roman" w:eastAsia="Times New Roman" w:hAnsi="Times New Roman" w:cs="Times New Roman"/>
          <w:sz w:val="24"/>
          <w:szCs w:val="24"/>
        </w:rPr>
        <w:t>amlı olarak kabul edilmiştir.</w:t>
      </w:r>
    </w:p>
    <w:p w:rsidR="006F0263" w:rsidRDefault="006F0263">
      <w:pPr>
        <w:pStyle w:val="normal0"/>
        <w:spacing w:line="360" w:lineRule="auto"/>
        <w:jc w:val="both"/>
        <w:rPr>
          <w:rFonts w:ascii="Times New Roman" w:eastAsia="Times New Roman" w:hAnsi="Times New Roman" w:cs="Times New Roman"/>
          <w:sz w:val="24"/>
          <w:szCs w:val="24"/>
          <w:highlight w:val="white"/>
        </w:rPr>
      </w:pPr>
    </w:p>
    <w:p w:rsidR="006F0263" w:rsidRDefault="006F0263">
      <w:pPr>
        <w:pStyle w:val="normal0"/>
        <w:spacing w:line="360" w:lineRule="auto"/>
        <w:jc w:val="both"/>
        <w:rPr>
          <w:rFonts w:ascii="Times New Roman" w:eastAsia="Times New Roman" w:hAnsi="Times New Roman" w:cs="Times New Roman"/>
          <w:sz w:val="24"/>
          <w:szCs w:val="24"/>
        </w:rPr>
      </w:pPr>
    </w:p>
    <w:p w:rsidR="006F0263" w:rsidRDefault="007F00BE">
      <w:pPr>
        <w:pStyle w:val="normal0"/>
        <w:spacing w:line="360" w:lineRule="auto"/>
        <w:jc w:val="both"/>
        <w:rPr>
          <w:rFonts w:ascii="Times New Roman" w:eastAsia="Times New Roman" w:hAnsi="Times New Roman" w:cs="Times New Roman"/>
          <w:b/>
          <w:sz w:val="36"/>
          <w:szCs w:val="36"/>
        </w:rPr>
      </w:pPr>
      <w:r>
        <w:rPr>
          <w:rFonts w:ascii="Times New Roman" w:eastAsia="Times New Roman" w:hAnsi="Times New Roman" w:cs="Times New Roman"/>
          <w:b/>
          <w:sz w:val="24"/>
          <w:szCs w:val="24"/>
        </w:rPr>
        <w:t>Bulgular:</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Çalışmada, </w:t>
      </w:r>
      <w:proofErr w:type="gramStart"/>
      <w:r>
        <w:rPr>
          <w:rFonts w:ascii="Times New Roman" w:eastAsia="Times New Roman" w:hAnsi="Times New Roman" w:cs="Times New Roman"/>
          <w:sz w:val="24"/>
          <w:szCs w:val="24"/>
        </w:rPr>
        <w:t>nisan</w:t>
      </w:r>
      <w:proofErr w:type="gramEnd"/>
      <w:r>
        <w:rPr>
          <w:rFonts w:ascii="Times New Roman" w:eastAsia="Times New Roman" w:hAnsi="Times New Roman" w:cs="Times New Roman"/>
          <w:sz w:val="24"/>
          <w:szCs w:val="24"/>
        </w:rPr>
        <w:t xml:space="preserve"> 2017-mayıs 2018 tarihleri arasında toplam 70 infertil hasta dahil edildi.  Bunların 32 (%45.7)’</w:t>
      </w:r>
      <w:proofErr w:type="gramStart"/>
      <w:r>
        <w:rPr>
          <w:rFonts w:ascii="Times New Roman" w:eastAsia="Times New Roman" w:hAnsi="Times New Roman" w:cs="Times New Roman"/>
          <w:sz w:val="24"/>
          <w:szCs w:val="24"/>
        </w:rPr>
        <w:t>sinin  1</w:t>
      </w:r>
      <w:proofErr w:type="gramEnd"/>
      <w:r>
        <w:rPr>
          <w:rFonts w:ascii="Times New Roman" w:eastAsia="Times New Roman" w:hAnsi="Times New Roman" w:cs="Times New Roman"/>
          <w:sz w:val="24"/>
          <w:szCs w:val="24"/>
        </w:rPr>
        <w:t xml:space="preserve"> kez IUI yapılmış grubunda iken, 38’i (%54.2) 2 kez IUI yapılmış grubunda olduğu izlendi. İki </w:t>
      </w:r>
      <w:proofErr w:type="gramStart"/>
      <w:r>
        <w:rPr>
          <w:rFonts w:ascii="Times New Roman" w:eastAsia="Times New Roman" w:hAnsi="Times New Roman" w:cs="Times New Roman"/>
          <w:sz w:val="24"/>
          <w:szCs w:val="24"/>
        </w:rPr>
        <w:t>gruptaki  kadınların</w:t>
      </w:r>
      <w:proofErr w:type="gramEnd"/>
      <w:r>
        <w:rPr>
          <w:rFonts w:ascii="Times New Roman" w:eastAsia="Times New Roman" w:hAnsi="Times New Roman" w:cs="Times New Roman"/>
          <w:sz w:val="24"/>
          <w:szCs w:val="24"/>
        </w:rPr>
        <w:t xml:space="preserve"> yaş dağılımı incelend</w:t>
      </w:r>
      <w:r>
        <w:rPr>
          <w:rFonts w:ascii="Times New Roman" w:eastAsia="Times New Roman" w:hAnsi="Times New Roman" w:cs="Times New Roman"/>
          <w:sz w:val="24"/>
          <w:szCs w:val="24"/>
        </w:rPr>
        <w:t xml:space="preserve">iğinde; Çalışma grubundaki yaş ortalaması 29.50±3.76 (20-35) olup, kontrol grubundakilerin ise 29.34±2.88(22-35) olarak bulundu (P=0.848). İki gruptaki kadınların vücut ağırlığı median değerleri incelendiğinde, çalışma grubundaki </w:t>
      </w:r>
      <w:proofErr w:type="gramStart"/>
      <w:r>
        <w:rPr>
          <w:rFonts w:ascii="Times New Roman" w:eastAsia="Times New Roman" w:hAnsi="Times New Roman" w:cs="Times New Roman"/>
          <w:sz w:val="24"/>
          <w:szCs w:val="24"/>
        </w:rPr>
        <w:t>69.0</w:t>
      </w:r>
      <w:proofErr w:type="gramEnd"/>
      <w:r>
        <w:rPr>
          <w:rFonts w:ascii="Times New Roman" w:eastAsia="Times New Roman" w:hAnsi="Times New Roman" w:cs="Times New Roman"/>
          <w:sz w:val="24"/>
          <w:szCs w:val="24"/>
        </w:rPr>
        <w:t>(51-76) kg, kontrol gr</w:t>
      </w:r>
      <w:r>
        <w:rPr>
          <w:rFonts w:ascii="Times New Roman" w:eastAsia="Times New Roman" w:hAnsi="Times New Roman" w:cs="Times New Roman"/>
          <w:sz w:val="24"/>
          <w:szCs w:val="24"/>
        </w:rPr>
        <w:t>ubundakilerin ise 68.0(55-78) kg olarak bulundu (P=0.221) (Tablo 1).</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İki gruptaki kadınların infertilite süreleri bakımından median değerleri incelendiğinde, çalışma grubundaki 4.0(2-7) yıl, kontrol grubundakilerin ise 4.0(3-7) </w:t>
      </w:r>
      <w:proofErr w:type="gramStart"/>
      <w:r>
        <w:rPr>
          <w:rFonts w:ascii="Times New Roman" w:eastAsia="Times New Roman" w:hAnsi="Times New Roman" w:cs="Times New Roman"/>
          <w:sz w:val="24"/>
          <w:szCs w:val="24"/>
        </w:rPr>
        <w:t>yıl  olarak</w:t>
      </w:r>
      <w:proofErr w:type="gramEnd"/>
      <w:r>
        <w:rPr>
          <w:rFonts w:ascii="Times New Roman" w:eastAsia="Times New Roman" w:hAnsi="Times New Roman" w:cs="Times New Roman"/>
          <w:sz w:val="24"/>
          <w:szCs w:val="24"/>
        </w:rPr>
        <w:t xml:space="preserve"> bulundu (P=0.442</w:t>
      </w:r>
      <w:r>
        <w:rPr>
          <w:rFonts w:ascii="Times New Roman" w:eastAsia="Times New Roman" w:hAnsi="Times New Roman" w:cs="Times New Roman"/>
          <w:sz w:val="24"/>
          <w:szCs w:val="24"/>
        </w:rPr>
        <w:t xml:space="preserve">). </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İki gruptaki kadınların adetin 3. gün FSH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median değerleri incelendiğinde, çalışma grubundaki 5.99(3.44-9.2) IU/L, kontrol grubundakilerin ise 5.75(3-8) IU/L  olarak bulundu (P=0.383).</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İki gruptaki kadınların adetin 3. gün LH </w:t>
      </w:r>
      <w:proofErr w:type="gramStart"/>
      <w:r>
        <w:rPr>
          <w:rFonts w:ascii="Times New Roman" w:eastAsia="Times New Roman" w:hAnsi="Times New Roman" w:cs="Times New Roman"/>
          <w:sz w:val="24"/>
          <w:szCs w:val="24"/>
        </w:rPr>
        <w:t>değe</w:t>
      </w:r>
      <w:r>
        <w:rPr>
          <w:rFonts w:ascii="Times New Roman" w:eastAsia="Times New Roman" w:hAnsi="Times New Roman" w:cs="Times New Roman"/>
          <w:sz w:val="24"/>
          <w:szCs w:val="24"/>
        </w:rPr>
        <w:t>rleri  bakımından</w:t>
      </w:r>
      <w:proofErr w:type="gramEnd"/>
      <w:r>
        <w:rPr>
          <w:rFonts w:ascii="Times New Roman" w:eastAsia="Times New Roman" w:hAnsi="Times New Roman" w:cs="Times New Roman"/>
          <w:sz w:val="24"/>
          <w:szCs w:val="24"/>
        </w:rPr>
        <w:t xml:space="preserve"> median değerleri incelendiğinde, çalışma grubundaki 4.75(2.21-10.87) IU/L, kontrol grubundakilerin ise 4.85(1.50-13.10) IU/L olarak bulundu (P=0.948).</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İki gruptaki kadınların adetin 3. gün E2  değerleri  bakımından median değerleri incele</w:t>
      </w:r>
      <w:r>
        <w:rPr>
          <w:rFonts w:ascii="Times New Roman" w:eastAsia="Times New Roman" w:hAnsi="Times New Roman" w:cs="Times New Roman"/>
          <w:sz w:val="24"/>
          <w:szCs w:val="24"/>
        </w:rPr>
        <w:t>ndiğinde, çalışma grubundaki 43.67(24-45) pg/</w:t>
      </w:r>
      <w:proofErr w:type="gramStart"/>
      <w:r>
        <w:rPr>
          <w:rFonts w:ascii="Times New Roman" w:eastAsia="Times New Roman" w:hAnsi="Times New Roman" w:cs="Times New Roman"/>
          <w:sz w:val="24"/>
          <w:szCs w:val="24"/>
        </w:rPr>
        <w:t>ml , kontrol</w:t>
      </w:r>
      <w:proofErr w:type="gramEnd"/>
      <w:r>
        <w:rPr>
          <w:rFonts w:ascii="Times New Roman" w:eastAsia="Times New Roman" w:hAnsi="Times New Roman" w:cs="Times New Roman"/>
          <w:sz w:val="24"/>
          <w:szCs w:val="24"/>
        </w:rPr>
        <w:t xml:space="preserve"> grubundakilerin ise 45.55(20-49) pg/ml  olarak bulundu (P=0.663). İki gruptaki kadınların adetin 3. gün Prolaktin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median değerleri incelendiğinde, çalışma grubundaki 9.86(3-32)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ng/ml</w:t>
      </w:r>
      <w:r>
        <w:rPr>
          <w:rFonts w:ascii="Times New Roman" w:eastAsia="Times New Roman" w:hAnsi="Times New Roman" w:cs="Times New Roman"/>
          <w:sz w:val="24"/>
          <w:szCs w:val="24"/>
        </w:rPr>
        <w:t xml:space="preserve">, kontrol grubundakilerin ise 10.25(4.80-25) </w:t>
      </w:r>
      <w:r>
        <w:rPr>
          <w:rFonts w:ascii="Times New Roman" w:eastAsia="Times New Roman" w:hAnsi="Times New Roman" w:cs="Times New Roman"/>
          <w:sz w:val="24"/>
          <w:szCs w:val="24"/>
          <w:highlight w:val="white"/>
        </w:rPr>
        <w:t>ng/ml</w:t>
      </w:r>
      <w:r>
        <w:rPr>
          <w:rFonts w:ascii="Times New Roman" w:eastAsia="Times New Roman" w:hAnsi="Times New Roman" w:cs="Times New Roman"/>
          <w:sz w:val="24"/>
          <w:szCs w:val="24"/>
        </w:rPr>
        <w:t xml:space="preserve"> olarak bulundu (P=0.972). İki gruptaki kadınların AMH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median değerleri incelendiğinde, çalışma grubundaki 3.58(0.76-21.68) </w:t>
      </w:r>
      <w:r>
        <w:rPr>
          <w:rFonts w:ascii="Times New Roman" w:eastAsia="Times New Roman" w:hAnsi="Times New Roman" w:cs="Times New Roman"/>
          <w:sz w:val="24"/>
          <w:szCs w:val="24"/>
          <w:highlight w:val="white"/>
        </w:rPr>
        <w:t>ng/ml</w:t>
      </w:r>
      <w:r>
        <w:rPr>
          <w:rFonts w:ascii="Times New Roman" w:eastAsia="Times New Roman" w:hAnsi="Times New Roman" w:cs="Times New Roman"/>
          <w:sz w:val="24"/>
          <w:szCs w:val="24"/>
        </w:rPr>
        <w:t xml:space="preserve">, kontrol grubundakilerin ise 3.0(1.15-18.80)  </w:t>
      </w:r>
      <w:r>
        <w:rPr>
          <w:rFonts w:ascii="Times New Roman" w:eastAsia="Times New Roman" w:hAnsi="Times New Roman" w:cs="Times New Roman"/>
          <w:sz w:val="24"/>
          <w:szCs w:val="24"/>
          <w:highlight w:val="white"/>
        </w:rPr>
        <w:t>ng</w:t>
      </w:r>
      <w:r>
        <w:rPr>
          <w:rFonts w:ascii="Times New Roman" w:eastAsia="Times New Roman" w:hAnsi="Times New Roman" w:cs="Times New Roman"/>
          <w:sz w:val="24"/>
          <w:szCs w:val="24"/>
          <w:highlight w:val="white"/>
        </w:rPr>
        <w:t>/ml</w:t>
      </w:r>
      <w:r>
        <w:rPr>
          <w:rFonts w:ascii="Times New Roman" w:eastAsia="Times New Roman" w:hAnsi="Times New Roman" w:cs="Times New Roman"/>
          <w:sz w:val="24"/>
          <w:szCs w:val="24"/>
        </w:rPr>
        <w:t xml:space="preserve"> olarak bulundu (P=0.280).</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İki gruptaki kadınların eşlerinin Sperm volümü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median değerleri incelendiğinde, çalışma grubundaki 3.0(2-5.2), kontrol grubundakilerin ise 2.85(2-4) olarak bulundu (P=0.849). Çalışmada kadınların eşlerini</w:t>
      </w:r>
      <w:r>
        <w:rPr>
          <w:rFonts w:ascii="Times New Roman" w:eastAsia="Times New Roman" w:hAnsi="Times New Roman" w:cs="Times New Roman"/>
          <w:sz w:val="24"/>
          <w:szCs w:val="24"/>
        </w:rPr>
        <w:t xml:space="preserve">n Sperm </w:t>
      </w:r>
      <w:proofErr w:type="gramStart"/>
      <w:r>
        <w:rPr>
          <w:rFonts w:ascii="Times New Roman" w:eastAsia="Times New Roman" w:hAnsi="Times New Roman" w:cs="Times New Roman"/>
          <w:sz w:val="24"/>
          <w:szCs w:val="24"/>
        </w:rPr>
        <w:t>sayısı  değerleri</w:t>
      </w:r>
      <w:proofErr w:type="gramEnd"/>
      <w:r>
        <w:rPr>
          <w:rFonts w:ascii="Times New Roman" w:eastAsia="Times New Roman" w:hAnsi="Times New Roman" w:cs="Times New Roman"/>
          <w:sz w:val="24"/>
          <w:szCs w:val="24"/>
        </w:rPr>
        <w:t xml:space="preserve">  bakımından ortalama değerleri incelendiğinde, çalışma grubundaki 65.19±33.898((7.60-133.0), kontrol grubundakilerin ise 52.70±31.43 (4.20-113.0)    olarak bulundu (P=0.117). İki gruptaki kadınların eşlerinin ilerleyici hareketli </w:t>
      </w:r>
      <w:r>
        <w:rPr>
          <w:rFonts w:ascii="Times New Roman" w:eastAsia="Times New Roman" w:hAnsi="Times New Roman" w:cs="Times New Roman"/>
          <w:sz w:val="24"/>
          <w:szCs w:val="24"/>
        </w:rPr>
        <w:t xml:space="preserve">sperm yüzdesi(%)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ortalama değerleri incelendiğinde, çalışma grubundaki 46.59±17.80 (17.0-83.0), kontrol grubundakilerin ise 47.00±15.89 (16.0-80.0)  olarak bulundu (P=0.280).</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İki gruptaki kadınların HCG günü </w:t>
      </w:r>
      <w:proofErr w:type="gramStart"/>
      <w:r>
        <w:rPr>
          <w:rFonts w:ascii="Times New Roman" w:eastAsia="Times New Roman" w:hAnsi="Times New Roman" w:cs="Times New Roman"/>
          <w:sz w:val="24"/>
          <w:szCs w:val="24"/>
        </w:rPr>
        <w:t>dominant  follikül</w:t>
      </w:r>
      <w:proofErr w:type="gramEnd"/>
      <w:r>
        <w:rPr>
          <w:rFonts w:ascii="Times New Roman" w:eastAsia="Times New Roman" w:hAnsi="Times New Roman" w:cs="Times New Roman"/>
          <w:sz w:val="24"/>
          <w:szCs w:val="24"/>
        </w:rPr>
        <w:t xml:space="preserve"> sayısı </w:t>
      </w:r>
      <w:r>
        <w:rPr>
          <w:rFonts w:ascii="Times New Roman" w:eastAsia="Times New Roman" w:hAnsi="Times New Roman" w:cs="Times New Roman"/>
          <w:sz w:val="24"/>
          <w:szCs w:val="24"/>
        </w:rPr>
        <w:t>&gt;15mm değerleri  bakımından median değerleri incelendiğinde, çalışma grubundaki 2.0(1-3), kontrol grubundakilerin ise 2.0(1.0-3.0) olarak bulundu (P=0.139).</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İki gruptaki kadınların HCG günü E2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median değerleri incelendiğinde, çalışma </w:t>
      </w:r>
      <w:r>
        <w:rPr>
          <w:rFonts w:ascii="Times New Roman" w:eastAsia="Times New Roman" w:hAnsi="Times New Roman" w:cs="Times New Roman"/>
          <w:sz w:val="24"/>
          <w:szCs w:val="24"/>
        </w:rPr>
        <w:t>grubundaki 500(346.7-689)pg/ml, kontrol grubundakilerin ise 500(400-600)pg/ml olarak bulundu (P=0.351).</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İki gruptaki kadınların HCG günü Progesteron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median değerleri incelendiğinde, çalışma grubundaki 0.89(0.76-1.23) ng/ml, kontrol gr</w:t>
      </w:r>
      <w:r>
        <w:rPr>
          <w:rFonts w:ascii="Times New Roman" w:eastAsia="Times New Roman" w:hAnsi="Times New Roman" w:cs="Times New Roman"/>
          <w:sz w:val="24"/>
          <w:szCs w:val="24"/>
        </w:rPr>
        <w:t xml:space="preserve">ubundakilerin ise 0.89(0.76-1.23) ng/ml olarak bulundu (P=0.615). Çalışmadaki kadınların HCG günü endometrial kalınlık(mm)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median değerleri incelendiğinde, çalışma grubundaki 8.0(7.0-10.3), kontrol grubundakilerin ise 8.0(7.0-9.5)  ol</w:t>
      </w:r>
      <w:r>
        <w:rPr>
          <w:rFonts w:ascii="Times New Roman" w:eastAsia="Times New Roman" w:hAnsi="Times New Roman" w:cs="Times New Roman"/>
          <w:sz w:val="24"/>
          <w:szCs w:val="24"/>
        </w:rPr>
        <w:t xml:space="preserve">arak bulundu (P=0.168). İki gruptaki kadınların HCG uygulama günü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median değerleri </w:t>
      </w:r>
      <w:r>
        <w:rPr>
          <w:rFonts w:ascii="Times New Roman" w:eastAsia="Times New Roman" w:hAnsi="Times New Roman" w:cs="Times New Roman"/>
          <w:sz w:val="24"/>
          <w:szCs w:val="24"/>
        </w:rPr>
        <w:lastRenderedPageBreak/>
        <w:t>incelendiğinde, çalışma grubundaki 10.50(8.0-13.0), kontrol grubundakilerin ise 10.0(8.0-13.0)  olarak bulundu (P=0.362). İki gruptaki kadınların Klini</w:t>
      </w:r>
      <w:r>
        <w:rPr>
          <w:rFonts w:ascii="Times New Roman" w:eastAsia="Times New Roman" w:hAnsi="Times New Roman" w:cs="Times New Roman"/>
          <w:sz w:val="24"/>
          <w:szCs w:val="24"/>
        </w:rPr>
        <w:t xml:space="preserve">k gebelik oranı(%) </w:t>
      </w:r>
      <w:proofErr w:type="gramStart"/>
      <w:r>
        <w:rPr>
          <w:rFonts w:ascii="Times New Roman" w:eastAsia="Times New Roman" w:hAnsi="Times New Roman" w:cs="Times New Roman"/>
          <w:sz w:val="24"/>
          <w:szCs w:val="24"/>
        </w:rPr>
        <w:t>değerleri  bakımından</w:t>
      </w:r>
      <w:proofErr w:type="gramEnd"/>
      <w:r>
        <w:rPr>
          <w:rFonts w:ascii="Times New Roman" w:eastAsia="Times New Roman" w:hAnsi="Times New Roman" w:cs="Times New Roman"/>
          <w:sz w:val="24"/>
          <w:szCs w:val="24"/>
        </w:rPr>
        <w:t xml:space="preserve"> değerleri incelendiğinde, çalışma grubundaki %21.05, kontrol grubundakilerin ise %18.75  olarak bulunup  tek ve çift   IUI yapılan   iki grup arasında   istatistiksel olarak anlamlı bir fark izlenmedi (P=0.812). </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Tartışma:</w:t>
      </w:r>
    </w:p>
    <w:p w:rsidR="006F0263" w:rsidRDefault="007F00BE">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Çalışmamızda,  sadece açıklanamayan infertilitesi olan </w:t>
      </w:r>
      <w:proofErr w:type="gramStart"/>
      <w:r>
        <w:rPr>
          <w:rFonts w:ascii="Times New Roman" w:eastAsia="Times New Roman" w:hAnsi="Times New Roman" w:cs="Times New Roman"/>
          <w:sz w:val="24"/>
          <w:szCs w:val="24"/>
        </w:rPr>
        <w:t>hastaların  tek</w:t>
      </w:r>
      <w:proofErr w:type="gramEnd"/>
      <w:r>
        <w:rPr>
          <w:rFonts w:ascii="Times New Roman" w:eastAsia="Times New Roman" w:hAnsi="Times New Roman" w:cs="Times New Roman"/>
          <w:sz w:val="24"/>
          <w:szCs w:val="24"/>
        </w:rPr>
        <w:t xml:space="preserve"> ve çift IUI yapılan hastaların gebelik oranlarını  karşılaştırdık. KOH+IUI tedavisisinin maliyeti düşük olması, kolay uygulanabilir olması </w:t>
      </w:r>
      <w:proofErr w:type="gramStart"/>
      <w:r>
        <w:rPr>
          <w:rFonts w:ascii="Times New Roman" w:eastAsia="Times New Roman" w:hAnsi="Times New Roman" w:cs="Times New Roman"/>
          <w:sz w:val="24"/>
          <w:szCs w:val="24"/>
        </w:rPr>
        <w:t>nedeniyle  birçok</w:t>
      </w:r>
      <w:proofErr w:type="gramEnd"/>
      <w:r>
        <w:rPr>
          <w:rFonts w:ascii="Times New Roman" w:eastAsia="Times New Roman" w:hAnsi="Times New Roman" w:cs="Times New Roman"/>
          <w:sz w:val="24"/>
          <w:szCs w:val="24"/>
        </w:rPr>
        <w:t xml:space="preserve"> çalışmada hCG uygu</w:t>
      </w:r>
      <w:r>
        <w:rPr>
          <w:rFonts w:ascii="Times New Roman" w:eastAsia="Times New Roman" w:hAnsi="Times New Roman" w:cs="Times New Roman"/>
          <w:sz w:val="24"/>
          <w:szCs w:val="24"/>
        </w:rPr>
        <w:t xml:space="preserve">lamasından 24-36. saat sonra IUI yapıldığını rapor edilmiştir [9,10].  Fakat yapılan başka çalışmalarda IUI uygulanmasında işlem zamanlanması açısından net fikir birliği olmadığı rapor edilmiştir [11,12]. İk kez </w:t>
      </w:r>
      <w:proofErr w:type="gramStart"/>
      <w:r>
        <w:rPr>
          <w:rFonts w:ascii="Times New Roman" w:eastAsia="Times New Roman" w:hAnsi="Times New Roman" w:cs="Times New Roman"/>
          <w:sz w:val="24"/>
          <w:szCs w:val="24"/>
        </w:rPr>
        <w:t>IUI  uygulaması</w:t>
      </w:r>
      <w:proofErr w:type="gramEnd"/>
      <w:r>
        <w:rPr>
          <w:rFonts w:ascii="Times New Roman" w:eastAsia="Times New Roman" w:hAnsi="Times New Roman" w:cs="Times New Roman"/>
          <w:sz w:val="24"/>
          <w:szCs w:val="24"/>
        </w:rPr>
        <w:t>, doğal döngülerdeki  ovulasy</w:t>
      </w:r>
      <w:r>
        <w:rPr>
          <w:rFonts w:ascii="Times New Roman" w:eastAsia="Times New Roman" w:hAnsi="Times New Roman" w:cs="Times New Roman"/>
          <w:sz w:val="24"/>
          <w:szCs w:val="24"/>
        </w:rPr>
        <w:t xml:space="preserve">onun LH dalgalanmasının başlangıcından 32 saat sonra (yaklaşık  24-56 saat) gerçekleştiğini gösteren verilere dayanmaktadır [13].  Ripps </w:t>
      </w:r>
      <w:r>
        <w:rPr>
          <w:rFonts w:ascii="Times New Roman" w:eastAsia="Times New Roman" w:hAnsi="Times New Roman" w:cs="Times New Roman"/>
          <w:sz w:val="24"/>
          <w:szCs w:val="24"/>
          <w:highlight w:val="white"/>
        </w:rPr>
        <w:t xml:space="preserve">ve arkadaşlarının çalışmasında </w:t>
      </w:r>
      <w:r>
        <w:rPr>
          <w:rFonts w:ascii="Times New Roman" w:eastAsia="Times New Roman" w:hAnsi="Times New Roman" w:cs="Times New Roman"/>
          <w:sz w:val="24"/>
          <w:szCs w:val="24"/>
        </w:rPr>
        <w:t xml:space="preserve">iki kez </w:t>
      </w:r>
      <w:proofErr w:type="gramStart"/>
      <w:r>
        <w:rPr>
          <w:rFonts w:ascii="Times New Roman" w:eastAsia="Times New Roman" w:hAnsi="Times New Roman" w:cs="Times New Roman"/>
          <w:sz w:val="24"/>
          <w:szCs w:val="24"/>
        </w:rPr>
        <w:t>ardışık  IUI</w:t>
      </w:r>
      <w:proofErr w:type="gramEnd"/>
      <w:r>
        <w:rPr>
          <w:rFonts w:ascii="Times New Roman" w:eastAsia="Times New Roman" w:hAnsi="Times New Roman" w:cs="Times New Roman"/>
          <w:sz w:val="24"/>
          <w:szCs w:val="24"/>
        </w:rPr>
        <w:t xml:space="preserve"> uygulamanın temelinde  fertilizasyon bölgesine  daha fazla sayıda  </w:t>
      </w:r>
      <w:r>
        <w:rPr>
          <w:rFonts w:ascii="Times New Roman" w:eastAsia="Times New Roman" w:hAnsi="Times New Roman" w:cs="Times New Roman"/>
          <w:sz w:val="24"/>
          <w:szCs w:val="24"/>
        </w:rPr>
        <w:t xml:space="preserve">sperm ulaştığını rapor edilmiştir [14]. </w:t>
      </w:r>
    </w:p>
    <w:p w:rsidR="006F0263" w:rsidRDefault="006F0263">
      <w:pPr>
        <w:pStyle w:val="normal0"/>
        <w:spacing w:line="360" w:lineRule="auto"/>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Osuna </w:t>
      </w:r>
      <w:r>
        <w:rPr>
          <w:rFonts w:ascii="Times New Roman" w:eastAsia="Times New Roman" w:hAnsi="Times New Roman" w:cs="Times New Roman"/>
          <w:sz w:val="24"/>
          <w:szCs w:val="24"/>
          <w:highlight w:val="white"/>
        </w:rPr>
        <w:t xml:space="preserve">ve arkadaşlarının </w:t>
      </w:r>
      <w:proofErr w:type="gramStart"/>
      <w:r>
        <w:rPr>
          <w:rFonts w:ascii="Times New Roman" w:eastAsia="Times New Roman" w:hAnsi="Times New Roman" w:cs="Times New Roman"/>
          <w:sz w:val="24"/>
          <w:szCs w:val="24"/>
          <w:highlight w:val="white"/>
        </w:rPr>
        <w:t>çalışmasında</w:t>
      </w:r>
      <w:r>
        <w:rPr>
          <w:rFonts w:ascii="Times New Roman" w:eastAsia="Times New Roman" w:hAnsi="Times New Roman" w:cs="Times New Roman"/>
          <w:sz w:val="24"/>
          <w:szCs w:val="24"/>
        </w:rPr>
        <w:t xml:space="preserve">  tek</w:t>
      </w:r>
      <w:proofErr w:type="gramEnd"/>
      <w:r>
        <w:rPr>
          <w:rFonts w:ascii="Times New Roman" w:eastAsia="Times New Roman" w:hAnsi="Times New Roman" w:cs="Times New Roman"/>
          <w:sz w:val="24"/>
          <w:szCs w:val="24"/>
        </w:rPr>
        <w:t xml:space="preserve"> IUI  gebelik başarı oranı %11.4 iken, çift IUI gebelik başarı oranı %14.9 tespit edilmiştir ve istatistiksel olarak iki grup arasında anlamlı bir fark olmadığını rapor edil</w:t>
      </w:r>
      <w:r>
        <w:rPr>
          <w:rFonts w:ascii="Times New Roman" w:eastAsia="Times New Roman" w:hAnsi="Times New Roman" w:cs="Times New Roman"/>
          <w:sz w:val="24"/>
          <w:szCs w:val="24"/>
        </w:rPr>
        <w:t xml:space="preserve">miştir[15].  Çalışmamızda ise iki gruptaki kadınların klinik gebelik oranı açısından incelendiğinde; çalışma grubundakilerin %21.05’inde klinik gebelik gelişirken, konrol grubundakilerin ise %18.75’inde klinik gebelik geliştiği saptandı. </w:t>
      </w:r>
      <w:proofErr w:type="gramStart"/>
      <w:r>
        <w:rPr>
          <w:rFonts w:ascii="Times New Roman" w:eastAsia="Times New Roman" w:hAnsi="Times New Roman" w:cs="Times New Roman"/>
          <w:sz w:val="24"/>
          <w:szCs w:val="24"/>
        </w:rPr>
        <w:t>klinik</w:t>
      </w:r>
      <w:proofErr w:type="gramEnd"/>
      <w:r>
        <w:rPr>
          <w:rFonts w:ascii="Times New Roman" w:eastAsia="Times New Roman" w:hAnsi="Times New Roman" w:cs="Times New Roman"/>
          <w:sz w:val="24"/>
          <w:szCs w:val="24"/>
        </w:rPr>
        <w:t xml:space="preserve"> gebelik açı</w:t>
      </w:r>
      <w:r>
        <w:rPr>
          <w:rFonts w:ascii="Times New Roman" w:eastAsia="Times New Roman" w:hAnsi="Times New Roman" w:cs="Times New Roman"/>
          <w:sz w:val="24"/>
          <w:szCs w:val="24"/>
        </w:rPr>
        <w:t>sından iki grup arasında istatistiksel fark bulunmadı (P:0.812).</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Alborzi </w:t>
      </w:r>
      <w:r>
        <w:rPr>
          <w:rFonts w:ascii="Times New Roman" w:eastAsia="Times New Roman" w:hAnsi="Times New Roman" w:cs="Times New Roman"/>
          <w:sz w:val="24"/>
          <w:szCs w:val="24"/>
          <w:highlight w:val="white"/>
        </w:rPr>
        <w:t xml:space="preserve">ve arkadaşlarının çalışmasında </w:t>
      </w:r>
      <w:r>
        <w:rPr>
          <w:rFonts w:ascii="Times New Roman" w:eastAsia="Times New Roman" w:hAnsi="Times New Roman" w:cs="Times New Roman"/>
          <w:sz w:val="24"/>
          <w:szCs w:val="24"/>
        </w:rPr>
        <w:t>erkek faktörü, servikal faktör ve açıklanamayan 110 hastanın  kontrollu  overyan  hiperstimulasyon sonucu tek IUI 34. saatte ve iki kez IUI hCG enjeksi</w:t>
      </w:r>
      <w:r>
        <w:rPr>
          <w:rFonts w:ascii="Times New Roman" w:eastAsia="Times New Roman" w:hAnsi="Times New Roman" w:cs="Times New Roman"/>
          <w:sz w:val="24"/>
          <w:szCs w:val="24"/>
        </w:rPr>
        <w:t xml:space="preserve">yonundan  12. ve  </w:t>
      </w:r>
      <w:proofErr w:type="gramStart"/>
      <w:r>
        <w:rPr>
          <w:rFonts w:ascii="Times New Roman" w:eastAsia="Times New Roman" w:hAnsi="Times New Roman" w:cs="Times New Roman"/>
          <w:sz w:val="24"/>
          <w:szCs w:val="24"/>
        </w:rPr>
        <w:t>34 .saatte</w:t>
      </w:r>
      <w:proofErr w:type="gramEnd"/>
      <w:r>
        <w:rPr>
          <w:rFonts w:ascii="Times New Roman" w:eastAsia="Times New Roman" w:hAnsi="Times New Roman" w:cs="Times New Roman"/>
          <w:sz w:val="24"/>
          <w:szCs w:val="24"/>
        </w:rPr>
        <w:t xml:space="preserve">  sonra uygulanmış. Klinik gebelik oaranları sırasıyla %</w:t>
      </w:r>
      <w:proofErr w:type="gramStart"/>
      <w:r>
        <w:rPr>
          <w:rFonts w:ascii="Times New Roman" w:eastAsia="Times New Roman" w:hAnsi="Times New Roman" w:cs="Times New Roman"/>
          <w:sz w:val="24"/>
          <w:szCs w:val="24"/>
        </w:rPr>
        <w:t>7.9</w:t>
      </w:r>
      <w:proofErr w:type="gramEnd"/>
      <w:r>
        <w:rPr>
          <w:rFonts w:ascii="Times New Roman" w:eastAsia="Times New Roman" w:hAnsi="Times New Roman" w:cs="Times New Roman"/>
          <w:sz w:val="24"/>
          <w:szCs w:val="24"/>
        </w:rPr>
        <w:t xml:space="preserve">, %9.4 olup istatistiksel olarak anlamlı bir fark olmadığını rapor edilmiştir[16].  </w:t>
      </w:r>
      <w:proofErr w:type="gramStart"/>
      <w:r>
        <w:rPr>
          <w:rFonts w:ascii="Times New Roman" w:eastAsia="Times New Roman" w:hAnsi="Times New Roman" w:cs="Times New Roman"/>
          <w:sz w:val="24"/>
          <w:szCs w:val="24"/>
        </w:rPr>
        <w:t xml:space="preserve">Tonguc  </w:t>
      </w:r>
      <w:r>
        <w:rPr>
          <w:rFonts w:ascii="Times New Roman" w:eastAsia="Times New Roman" w:hAnsi="Times New Roman" w:cs="Times New Roman"/>
          <w:sz w:val="24"/>
          <w:szCs w:val="24"/>
          <w:highlight w:val="white"/>
        </w:rPr>
        <w:t>ve</w:t>
      </w:r>
      <w:proofErr w:type="gramEnd"/>
      <w:r>
        <w:rPr>
          <w:rFonts w:ascii="Times New Roman" w:eastAsia="Times New Roman" w:hAnsi="Times New Roman" w:cs="Times New Roman"/>
          <w:sz w:val="24"/>
          <w:szCs w:val="24"/>
          <w:highlight w:val="white"/>
        </w:rPr>
        <w:t xml:space="preserve"> arkadaşlarının çalışmasında</w:t>
      </w:r>
      <w:r>
        <w:rPr>
          <w:rFonts w:ascii="Times New Roman" w:eastAsia="Times New Roman" w:hAnsi="Times New Roman" w:cs="Times New Roman"/>
          <w:sz w:val="24"/>
          <w:szCs w:val="24"/>
        </w:rPr>
        <w:t>, iki farklı tek inseminasyon rejimi ile çift I</w:t>
      </w:r>
      <w:r>
        <w:rPr>
          <w:rFonts w:ascii="Times New Roman" w:eastAsia="Times New Roman" w:hAnsi="Times New Roman" w:cs="Times New Roman"/>
          <w:sz w:val="24"/>
          <w:szCs w:val="24"/>
        </w:rPr>
        <w:t>UI  prosedürü karşılaştırmak için hastaları üç gruba  ayırarak   1. grup hastalar  hCG enjeksiyonundan 24 saat sonra tek IUI yapılmış, 2. grup hastalar  hCG yapıldıktan sonra iki kez  12. ve 36. saatte IUI yapıldı, 3. grup hastalar hCG enjeksiyonundan 36 s</w:t>
      </w:r>
      <w:r>
        <w:rPr>
          <w:rFonts w:ascii="Times New Roman" w:eastAsia="Times New Roman" w:hAnsi="Times New Roman" w:cs="Times New Roman"/>
          <w:sz w:val="24"/>
          <w:szCs w:val="24"/>
        </w:rPr>
        <w:t xml:space="preserve">aat sonra tek IUI yapılmış olup gruplardaki gebelik başarı oranları sırasıyla %11.3, %14, %17.2 olarak  rapor edilmiş olup gruplar arasında istatistiksel olarak anlamlı bir fark  olmadığı rapor </w:t>
      </w:r>
      <w:r>
        <w:rPr>
          <w:rFonts w:ascii="Times New Roman" w:eastAsia="Times New Roman" w:hAnsi="Times New Roman" w:cs="Times New Roman"/>
          <w:sz w:val="24"/>
          <w:szCs w:val="24"/>
        </w:rPr>
        <w:lastRenderedPageBreak/>
        <w:t xml:space="preserve">edilmiştir[17].  Rahman </w:t>
      </w:r>
      <w:r>
        <w:rPr>
          <w:rFonts w:ascii="Times New Roman" w:eastAsia="Times New Roman" w:hAnsi="Times New Roman" w:cs="Times New Roman"/>
          <w:sz w:val="24"/>
          <w:szCs w:val="24"/>
          <w:highlight w:val="white"/>
        </w:rPr>
        <w:t xml:space="preserve">ve arkadaşlarının </w:t>
      </w:r>
      <w:proofErr w:type="gramStart"/>
      <w:r>
        <w:rPr>
          <w:rFonts w:ascii="Times New Roman" w:eastAsia="Times New Roman" w:hAnsi="Times New Roman" w:cs="Times New Roman"/>
          <w:sz w:val="24"/>
          <w:szCs w:val="24"/>
          <w:highlight w:val="white"/>
        </w:rPr>
        <w:t xml:space="preserve">çalışmasında </w:t>
      </w:r>
      <w:r>
        <w:rPr>
          <w:rFonts w:ascii="Times New Roman" w:eastAsia="Times New Roman" w:hAnsi="Times New Roman" w:cs="Times New Roman"/>
          <w:sz w:val="24"/>
          <w:szCs w:val="24"/>
        </w:rPr>
        <w:t xml:space="preserve"> sebebi</w:t>
      </w:r>
      <w:proofErr w:type="gramEnd"/>
      <w:r>
        <w:rPr>
          <w:rFonts w:ascii="Times New Roman" w:eastAsia="Times New Roman" w:hAnsi="Times New Roman" w:cs="Times New Roman"/>
          <w:sz w:val="24"/>
          <w:szCs w:val="24"/>
        </w:rPr>
        <w:t xml:space="preserve"> açıklanamayan 160 infertil çiftin değerlendirilmesinde;  hCG  enjeksiyonundan  34 saat sonra tek IUI uygulanmış  ve hCG enjeksiyonundan sonra 12. ve 34.  saatte çift  IUI yapılan hastalar sırasıyla 195 ve 204 siklusta gerçekleştirilmiştir. Tekli IUI gebel</w:t>
      </w:r>
      <w:r>
        <w:rPr>
          <w:rFonts w:ascii="Times New Roman" w:eastAsia="Times New Roman" w:hAnsi="Times New Roman" w:cs="Times New Roman"/>
          <w:sz w:val="24"/>
          <w:szCs w:val="24"/>
        </w:rPr>
        <w:t xml:space="preserve">ik oranı  % 13.3 iken,  çift IUI gebelik oranı % 11.8 </w:t>
      </w:r>
      <w:proofErr w:type="gramStart"/>
      <w:r>
        <w:rPr>
          <w:rFonts w:ascii="Times New Roman" w:eastAsia="Times New Roman" w:hAnsi="Times New Roman" w:cs="Times New Roman"/>
          <w:sz w:val="24"/>
          <w:szCs w:val="24"/>
        </w:rPr>
        <w:t>olarak  tespit</w:t>
      </w:r>
      <w:proofErr w:type="gramEnd"/>
      <w:r>
        <w:rPr>
          <w:rFonts w:ascii="Times New Roman" w:eastAsia="Times New Roman" w:hAnsi="Times New Roman" w:cs="Times New Roman"/>
          <w:sz w:val="24"/>
          <w:szCs w:val="24"/>
        </w:rPr>
        <w:t xml:space="preserve"> edilmiştir. İki grup </w:t>
      </w:r>
      <w:proofErr w:type="gramStart"/>
      <w:r>
        <w:rPr>
          <w:rFonts w:ascii="Times New Roman" w:eastAsia="Times New Roman" w:hAnsi="Times New Roman" w:cs="Times New Roman"/>
          <w:sz w:val="24"/>
          <w:szCs w:val="24"/>
        </w:rPr>
        <w:t>arasında  klinik</w:t>
      </w:r>
      <w:proofErr w:type="gramEnd"/>
      <w:r>
        <w:rPr>
          <w:rFonts w:ascii="Times New Roman" w:eastAsia="Times New Roman" w:hAnsi="Times New Roman" w:cs="Times New Roman"/>
          <w:sz w:val="24"/>
          <w:szCs w:val="24"/>
        </w:rPr>
        <w:t xml:space="preserve"> gebelik oranları istatistiksel olarak farklı  tespit edilmemiş[18]. </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Ghanem </w:t>
      </w:r>
      <w:r>
        <w:rPr>
          <w:rFonts w:ascii="Times New Roman" w:eastAsia="Times New Roman" w:hAnsi="Times New Roman" w:cs="Times New Roman"/>
          <w:sz w:val="24"/>
          <w:szCs w:val="24"/>
          <w:highlight w:val="white"/>
        </w:rPr>
        <w:t xml:space="preserve">ve arkadaşlarının çalışmasında, </w:t>
      </w:r>
      <w:r>
        <w:rPr>
          <w:rFonts w:ascii="Times New Roman" w:eastAsia="Times New Roman" w:hAnsi="Times New Roman" w:cs="Times New Roman"/>
          <w:sz w:val="24"/>
          <w:szCs w:val="24"/>
        </w:rPr>
        <w:t xml:space="preserve">çift ve tek IUI yapılan hastalar </w:t>
      </w:r>
      <w:proofErr w:type="gramStart"/>
      <w:r>
        <w:rPr>
          <w:rFonts w:ascii="Times New Roman" w:eastAsia="Times New Roman" w:hAnsi="Times New Roman" w:cs="Times New Roman"/>
          <w:sz w:val="24"/>
          <w:szCs w:val="24"/>
        </w:rPr>
        <w:t>sırasıy</w:t>
      </w:r>
      <w:r>
        <w:rPr>
          <w:rFonts w:ascii="Times New Roman" w:eastAsia="Times New Roman" w:hAnsi="Times New Roman" w:cs="Times New Roman"/>
          <w:sz w:val="24"/>
          <w:szCs w:val="24"/>
        </w:rPr>
        <w:t>la  106</w:t>
      </w:r>
      <w:proofErr w:type="gramEnd"/>
      <w:r>
        <w:rPr>
          <w:rFonts w:ascii="Times New Roman" w:eastAsia="Times New Roman" w:hAnsi="Times New Roman" w:cs="Times New Roman"/>
          <w:sz w:val="24"/>
          <w:szCs w:val="24"/>
        </w:rPr>
        <w:t xml:space="preserve">, 192 siklus değerlendirilmiş olup tek IUI yapılan hastalarda gebelik oranı  %9.4 iken  çift IUI yapılan hastaların gebelik oranları %5.05 rapor edilmiş. Gruplar arasında istatistiksel olarak anlamlı bir fark </w:t>
      </w:r>
      <w:proofErr w:type="gramStart"/>
      <w:r>
        <w:rPr>
          <w:rFonts w:ascii="Times New Roman" w:eastAsia="Times New Roman" w:hAnsi="Times New Roman" w:cs="Times New Roman"/>
          <w:sz w:val="24"/>
          <w:szCs w:val="24"/>
        </w:rPr>
        <w:t>olmadığı  tespit</w:t>
      </w:r>
      <w:proofErr w:type="gramEnd"/>
      <w:r>
        <w:rPr>
          <w:rFonts w:ascii="Times New Roman" w:eastAsia="Times New Roman" w:hAnsi="Times New Roman" w:cs="Times New Roman"/>
          <w:sz w:val="24"/>
          <w:szCs w:val="24"/>
        </w:rPr>
        <w:t xml:space="preserve"> edilmiştir[19]. </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Sorour</w:t>
      </w: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highlight w:val="white"/>
        </w:rPr>
        <w:t xml:space="preserve">ve arkadaşlarının çalışmasında, </w:t>
      </w:r>
      <w:r>
        <w:rPr>
          <w:rFonts w:ascii="Times New Roman" w:eastAsia="Times New Roman" w:hAnsi="Times New Roman" w:cs="Times New Roman"/>
          <w:sz w:val="24"/>
          <w:szCs w:val="24"/>
        </w:rPr>
        <w:t>yapılan randomize kontrollü bir çalışmada 580 hastanın değerlendirilmesinde; tek IUI yapılan grubun klinik gebelik oranı %11,7 iken çift IUI yapılan grubun klinik gebelik oranı %13.</w:t>
      </w:r>
      <w:proofErr w:type="gramStart"/>
      <w:r>
        <w:rPr>
          <w:rFonts w:ascii="Times New Roman" w:eastAsia="Times New Roman" w:hAnsi="Times New Roman" w:cs="Times New Roman"/>
          <w:sz w:val="24"/>
          <w:szCs w:val="24"/>
        </w:rPr>
        <w:t>4  tespit</w:t>
      </w:r>
      <w:proofErr w:type="gramEnd"/>
      <w:r>
        <w:rPr>
          <w:rFonts w:ascii="Times New Roman" w:eastAsia="Times New Roman" w:hAnsi="Times New Roman" w:cs="Times New Roman"/>
          <w:sz w:val="24"/>
          <w:szCs w:val="24"/>
        </w:rPr>
        <w:t xml:space="preserve"> edilmiştir. IUI yapılan gruplar</w:t>
      </w:r>
      <w:r>
        <w:rPr>
          <w:rFonts w:ascii="Times New Roman" w:eastAsia="Times New Roman" w:hAnsi="Times New Roman" w:cs="Times New Roman"/>
          <w:sz w:val="24"/>
          <w:szCs w:val="24"/>
        </w:rPr>
        <w:t xml:space="preserve"> arasında klinik gebelik oaranları açısından istatistiksel olarak anlamlı bir fark tespit edilmemiştir [20].  Bizim çalışmamızın bulguları daha önce yapılmış çalışmaların raporlarına uyumlu olmasına rağmen, yapılan bazı </w:t>
      </w:r>
      <w:proofErr w:type="gramStart"/>
      <w:r>
        <w:rPr>
          <w:rFonts w:ascii="Times New Roman" w:eastAsia="Times New Roman" w:hAnsi="Times New Roman" w:cs="Times New Roman"/>
          <w:sz w:val="24"/>
          <w:szCs w:val="24"/>
        </w:rPr>
        <w:t>çaışmalarda  çift</w:t>
      </w:r>
      <w:proofErr w:type="gramEnd"/>
      <w:r>
        <w:rPr>
          <w:rFonts w:ascii="Times New Roman" w:eastAsia="Times New Roman" w:hAnsi="Times New Roman" w:cs="Times New Roman"/>
          <w:sz w:val="24"/>
          <w:szCs w:val="24"/>
        </w:rPr>
        <w:t xml:space="preserve"> IUI yapılan hastal</w:t>
      </w:r>
      <w:r>
        <w:rPr>
          <w:rFonts w:ascii="Times New Roman" w:eastAsia="Times New Roman" w:hAnsi="Times New Roman" w:cs="Times New Roman"/>
          <w:sz w:val="24"/>
          <w:szCs w:val="24"/>
        </w:rPr>
        <w:t>arın klinik gebelik oranlarının yüksek olduğunu ileri sören raporlar vardır [12, 21].</w:t>
      </w: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6F0263">
      <w:pPr>
        <w:pStyle w:val="normal0"/>
        <w:spacing w:line="360" w:lineRule="auto"/>
        <w:ind w:firstLine="720"/>
        <w:jc w:val="both"/>
        <w:rPr>
          <w:rFonts w:ascii="Times New Roman" w:eastAsia="Times New Roman" w:hAnsi="Times New Roman" w:cs="Times New Roman"/>
          <w:sz w:val="24"/>
          <w:szCs w:val="24"/>
        </w:rPr>
      </w:pPr>
    </w:p>
    <w:p w:rsidR="006F0263" w:rsidRDefault="007F00BE">
      <w:pPr>
        <w:pStyle w:val="normal0"/>
        <w:spacing w:line="360" w:lineRule="auto"/>
        <w:jc w:val="both"/>
        <w:rPr>
          <w:rFonts w:ascii="Times New Roman" w:eastAsia="Times New Roman" w:hAnsi="Times New Roman" w:cs="Times New Roman"/>
          <w:sz w:val="36"/>
          <w:szCs w:val="36"/>
        </w:rPr>
      </w:pPr>
      <w:r>
        <w:rPr>
          <w:rFonts w:ascii="Times New Roman" w:eastAsia="Times New Roman" w:hAnsi="Times New Roman" w:cs="Times New Roman"/>
          <w:b/>
          <w:sz w:val="24"/>
          <w:szCs w:val="24"/>
        </w:rPr>
        <w:t>Sonuç:</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 xml:space="preserve">Bu </w:t>
      </w:r>
      <w:proofErr w:type="gramStart"/>
      <w:r>
        <w:rPr>
          <w:rFonts w:ascii="Times New Roman" w:eastAsia="Times New Roman" w:hAnsi="Times New Roman" w:cs="Times New Roman"/>
          <w:sz w:val="24"/>
          <w:szCs w:val="24"/>
        </w:rPr>
        <w:t>çalışmada  KOH</w:t>
      </w:r>
      <w:proofErr w:type="gramEnd"/>
      <w:r>
        <w:rPr>
          <w:rFonts w:ascii="Times New Roman" w:eastAsia="Times New Roman" w:hAnsi="Times New Roman" w:cs="Times New Roman"/>
          <w:sz w:val="24"/>
          <w:szCs w:val="24"/>
        </w:rPr>
        <w:t xml:space="preserve"> ile  ovülasyon indüksiyonu  sonrası  tek ve çift  IUI  yapılmasının  klinik gebelik oranları arasında anlamlı bir  fark olmadığı gözlenmiştir. </w:t>
      </w:r>
      <w:proofErr w:type="gramStart"/>
      <w:r>
        <w:rPr>
          <w:rFonts w:ascii="Times New Roman" w:eastAsia="Times New Roman" w:hAnsi="Times New Roman" w:cs="Times New Roman"/>
          <w:sz w:val="24"/>
          <w:szCs w:val="24"/>
        </w:rPr>
        <w:t>Dolayısıyla   infertilite</w:t>
      </w:r>
      <w:proofErr w:type="gramEnd"/>
      <w:r>
        <w:rPr>
          <w:rFonts w:ascii="Times New Roman" w:eastAsia="Times New Roman" w:hAnsi="Times New Roman" w:cs="Times New Roman"/>
          <w:sz w:val="24"/>
          <w:szCs w:val="24"/>
        </w:rPr>
        <w:t xml:space="preserve"> tedavisinde hasta bilgilendirilirken vurgulanması gereken en önemli k</w:t>
      </w:r>
      <w:r>
        <w:rPr>
          <w:rFonts w:ascii="Times New Roman" w:eastAsia="Times New Roman" w:hAnsi="Times New Roman" w:cs="Times New Roman"/>
          <w:sz w:val="24"/>
          <w:szCs w:val="24"/>
        </w:rPr>
        <w:t xml:space="preserve">onulardan birisi uygulanacak tedavi </w:t>
      </w:r>
      <w:r>
        <w:rPr>
          <w:sz w:val="20"/>
          <w:szCs w:val="20"/>
          <w:highlight w:val="white"/>
        </w:rPr>
        <w:t xml:space="preserve"> protokolünün</w:t>
      </w:r>
      <w:r>
        <w:rPr>
          <w:rFonts w:ascii="Times New Roman" w:eastAsia="Times New Roman" w:hAnsi="Times New Roman" w:cs="Times New Roman"/>
          <w:sz w:val="24"/>
          <w:szCs w:val="24"/>
        </w:rPr>
        <w:t xml:space="preserve"> hastaya maddi ve psikolojik maliyetinin elde edilecek başarı oranına göre paylaşmak gerekir.</w:t>
      </w:r>
    </w:p>
    <w:p w:rsidR="006F0263" w:rsidRDefault="006F0263">
      <w:pPr>
        <w:pStyle w:val="normal0"/>
        <w:spacing w:line="360" w:lineRule="auto"/>
        <w:jc w:val="both"/>
        <w:rPr>
          <w:rFonts w:ascii="Times New Roman" w:eastAsia="Times New Roman" w:hAnsi="Times New Roman" w:cs="Times New Roman"/>
          <w:sz w:val="24"/>
          <w:szCs w:val="24"/>
        </w:rPr>
      </w:pPr>
    </w:p>
    <w:p w:rsidR="006F0263" w:rsidRDefault="006F0263">
      <w:pPr>
        <w:pStyle w:val="normal0"/>
        <w:spacing w:line="360" w:lineRule="auto"/>
        <w:rPr>
          <w:rFonts w:ascii="Times New Roman" w:eastAsia="Times New Roman" w:hAnsi="Times New Roman" w:cs="Times New Roman"/>
          <w:sz w:val="36"/>
          <w:szCs w:val="36"/>
        </w:rPr>
      </w:pPr>
    </w:p>
    <w:p w:rsidR="006F0263" w:rsidRDefault="006F0263">
      <w:pPr>
        <w:pStyle w:val="normal0"/>
        <w:spacing w:line="360" w:lineRule="auto"/>
        <w:rPr>
          <w:rFonts w:ascii="Times New Roman" w:eastAsia="Times New Roman" w:hAnsi="Times New Roman" w:cs="Times New Roman"/>
          <w:sz w:val="36"/>
          <w:szCs w:val="36"/>
        </w:rPr>
      </w:pPr>
    </w:p>
    <w:p w:rsidR="006F0263" w:rsidRDefault="007F00BE">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Çıkar çatışması beyanı:</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Yazarlar çıkar çatışması olmadığını bildirmişlerdir.</w:t>
      </w:r>
    </w:p>
    <w:p w:rsidR="006F0263" w:rsidRDefault="006F0263">
      <w:pPr>
        <w:pStyle w:val="normal0"/>
        <w:spacing w:line="360" w:lineRule="auto"/>
        <w:rPr>
          <w:rFonts w:ascii="Times New Roman" w:eastAsia="Times New Roman" w:hAnsi="Times New Roman" w:cs="Times New Roman"/>
          <w:sz w:val="36"/>
          <w:szCs w:val="36"/>
        </w:rPr>
      </w:pPr>
    </w:p>
    <w:p w:rsidR="006F0263" w:rsidRDefault="007F00BE">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Finansal destek:</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 xml:space="preserve">Bu çalışma her </w:t>
      </w:r>
      <w:r>
        <w:rPr>
          <w:rFonts w:ascii="Times New Roman" w:eastAsia="Times New Roman" w:hAnsi="Times New Roman" w:cs="Times New Roman"/>
          <w:sz w:val="24"/>
          <w:szCs w:val="24"/>
        </w:rPr>
        <w:t>hangi bir fon tarafından desteklenmemiştir.</w:t>
      </w:r>
    </w:p>
    <w:p w:rsidR="006F0263" w:rsidRDefault="006F0263">
      <w:pPr>
        <w:pStyle w:val="normal0"/>
        <w:spacing w:line="360" w:lineRule="auto"/>
        <w:rPr>
          <w:rFonts w:ascii="Times New Roman" w:eastAsia="Times New Roman" w:hAnsi="Times New Roman" w:cs="Times New Roman"/>
          <w:sz w:val="36"/>
          <w:szCs w:val="36"/>
        </w:rPr>
      </w:pPr>
    </w:p>
    <w:p w:rsidR="006F0263" w:rsidRDefault="007F00BE">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Declaration of conflicting interests:</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 xml:space="preserve">The authors declare that they have no conflict of interest. </w:t>
      </w:r>
    </w:p>
    <w:p w:rsidR="006F0263" w:rsidRDefault="006F0263">
      <w:pPr>
        <w:pStyle w:val="normal0"/>
        <w:spacing w:line="360" w:lineRule="auto"/>
        <w:rPr>
          <w:rFonts w:ascii="Times New Roman" w:eastAsia="Times New Roman" w:hAnsi="Times New Roman" w:cs="Times New Roman"/>
          <w:sz w:val="36"/>
          <w:szCs w:val="36"/>
        </w:rPr>
      </w:pPr>
    </w:p>
    <w:p w:rsidR="006F0263" w:rsidRDefault="007F00BE">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Financial disclosure:</w:t>
      </w:r>
      <w:r>
        <w:rPr>
          <w:rFonts w:ascii="Times New Roman" w:eastAsia="Times New Roman" w:hAnsi="Times New Roman" w:cs="Times New Roman"/>
          <w:sz w:val="36"/>
          <w:szCs w:val="36"/>
        </w:rPr>
        <w:t xml:space="preserve">  </w:t>
      </w:r>
      <w:r>
        <w:rPr>
          <w:rFonts w:ascii="Times New Roman" w:eastAsia="Times New Roman" w:hAnsi="Times New Roman" w:cs="Times New Roman"/>
          <w:sz w:val="24"/>
          <w:szCs w:val="24"/>
        </w:rPr>
        <w:t>No financial support was received.</w:t>
      </w:r>
    </w:p>
    <w:p w:rsidR="006F0263" w:rsidRDefault="006F0263">
      <w:pPr>
        <w:pStyle w:val="normal0"/>
        <w:spacing w:line="360" w:lineRule="auto"/>
        <w:rPr>
          <w:rFonts w:ascii="Times New Roman" w:eastAsia="Times New Roman" w:hAnsi="Times New Roman" w:cs="Times New Roman"/>
          <w:sz w:val="36"/>
          <w:szCs w:val="36"/>
        </w:rPr>
      </w:pPr>
    </w:p>
    <w:p w:rsidR="006F0263" w:rsidRDefault="006F0263">
      <w:pPr>
        <w:pStyle w:val="normal0"/>
        <w:spacing w:line="360" w:lineRule="auto"/>
        <w:rPr>
          <w:rFonts w:ascii="Times New Roman" w:eastAsia="Times New Roman" w:hAnsi="Times New Roman" w:cs="Times New Roman"/>
          <w:sz w:val="36"/>
          <w:szCs w:val="36"/>
        </w:rPr>
      </w:pPr>
    </w:p>
    <w:p w:rsidR="006F0263" w:rsidRDefault="006F0263">
      <w:pPr>
        <w:pStyle w:val="normal0"/>
        <w:spacing w:line="360" w:lineRule="auto"/>
        <w:rPr>
          <w:rFonts w:ascii="Times New Roman" w:eastAsia="Times New Roman" w:hAnsi="Times New Roman" w:cs="Times New Roman"/>
          <w:sz w:val="36"/>
          <w:szCs w:val="36"/>
        </w:rPr>
      </w:pPr>
    </w:p>
    <w:p w:rsidR="006F0263" w:rsidRDefault="006F0263">
      <w:pPr>
        <w:pStyle w:val="normal0"/>
        <w:spacing w:line="360" w:lineRule="auto"/>
        <w:rPr>
          <w:rFonts w:ascii="Times New Roman" w:eastAsia="Times New Roman" w:hAnsi="Times New Roman" w:cs="Times New Roman"/>
          <w:sz w:val="36"/>
          <w:szCs w:val="36"/>
        </w:rPr>
      </w:pPr>
    </w:p>
    <w:p w:rsidR="006F0263" w:rsidRDefault="006F0263">
      <w:pPr>
        <w:pStyle w:val="normal0"/>
        <w:spacing w:line="360" w:lineRule="auto"/>
        <w:rPr>
          <w:rFonts w:ascii="Times New Roman" w:eastAsia="Times New Roman" w:hAnsi="Times New Roman" w:cs="Times New Roman"/>
          <w:sz w:val="36"/>
          <w:szCs w:val="36"/>
        </w:rPr>
      </w:pPr>
    </w:p>
    <w:p w:rsidR="006F0263" w:rsidRDefault="007F00BE">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Kaynaklar:</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Testart J, Frydman R. Minimum time lapse between luteinizing hormone surge or human chorionic gonadotropin administration and follicular rupture. Fertil Steril. 1982;</w:t>
      </w:r>
      <w:proofErr w:type="gramStart"/>
      <w:r>
        <w:rPr>
          <w:rFonts w:ascii="Times New Roman" w:eastAsia="Times New Roman" w:hAnsi="Times New Roman" w:cs="Times New Roman"/>
          <w:sz w:val="24"/>
          <w:szCs w:val="24"/>
        </w:rPr>
        <w:t>37:50</w:t>
      </w:r>
      <w:proofErr w:type="gramEnd"/>
      <w:r>
        <w:rPr>
          <w:rFonts w:ascii="Times New Roman" w:eastAsia="Times New Roman" w:hAnsi="Times New Roman" w:cs="Times New Roman"/>
          <w:sz w:val="24"/>
          <w:szCs w:val="24"/>
        </w:rPr>
        <w:t>-3.</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Verhulst SM, Cohlen BJ, Hughes E, Te Velde E, Heineman MJ. Intra-uterine insemi</w:t>
      </w:r>
      <w:r>
        <w:rPr>
          <w:rFonts w:ascii="Times New Roman" w:eastAsia="Times New Roman" w:hAnsi="Times New Roman" w:cs="Times New Roman"/>
          <w:sz w:val="24"/>
          <w:szCs w:val="24"/>
        </w:rPr>
        <w:t>nation for unexplained subfertility. Cochrane Database Syst Rev. 2006;18(4):CD001838.</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Duran HE,  Morshedi M,  Kruger T,  Oehninger S. Intrauterine insemination: a systematic review on determinants of success. Hum Reprod Update. 2002; </w:t>
      </w:r>
      <w:proofErr w:type="gramStart"/>
      <w:r>
        <w:rPr>
          <w:rFonts w:ascii="Times New Roman" w:eastAsia="Times New Roman" w:hAnsi="Times New Roman" w:cs="Times New Roman"/>
          <w:sz w:val="24"/>
          <w:szCs w:val="24"/>
        </w:rPr>
        <w:t>8:373</w:t>
      </w:r>
      <w:proofErr w:type="gramEnd"/>
      <w:r>
        <w:rPr>
          <w:rFonts w:ascii="Times New Roman" w:eastAsia="Times New Roman" w:hAnsi="Times New Roman" w:cs="Times New Roman"/>
          <w:sz w:val="24"/>
          <w:szCs w:val="24"/>
        </w:rPr>
        <w:t>-84.</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Steures </w:t>
      </w:r>
      <w:r>
        <w:rPr>
          <w:rFonts w:ascii="Times New Roman" w:eastAsia="Times New Roman" w:hAnsi="Times New Roman" w:cs="Times New Roman"/>
          <w:sz w:val="24"/>
          <w:szCs w:val="24"/>
        </w:rPr>
        <w:t>P,  van der Steeg JW,  Hompes PG,  Bossuyt PM,  Habbema JD,  Eijkemans MJ,  Schöls WA,  Burggraaff JM,  van der Veen F,  Mol BW. CECERM (Collaborative Effort for Clinical Evaluation in Reproductive Medicine)Effectiveness of intrauterine insemination in sub</w:t>
      </w:r>
      <w:r>
        <w:rPr>
          <w:rFonts w:ascii="Times New Roman" w:eastAsia="Times New Roman" w:hAnsi="Times New Roman" w:cs="Times New Roman"/>
          <w:sz w:val="24"/>
          <w:szCs w:val="24"/>
        </w:rPr>
        <w:t>fertile couples with an isolated cervical factor: a randomized clinical trial. Fertil Steril. 2007;</w:t>
      </w:r>
      <w:proofErr w:type="gramStart"/>
      <w:r>
        <w:rPr>
          <w:rFonts w:ascii="Times New Roman" w:eastAsia="Times New Roman" w:hAnsi="Times New Roman" w:cs="Times New Roman"/>
          <w:sz w:val="24"/>
          <w:szCs w:val="24"/>
        </w:rPr>
        <w:t>88:1692</w:t>
      </w:r>
      <w:proofErr w:type="gramEnd"/>
      <w:r>
        <w:rPr>
          <w:rFonts w:ascii="Times New Roman" w:eastAsia="Times New Roman" w:hAnsi="Times New Roman" w:cs="Times New Roman"/>
          <w:sz w:val="24"/>
          <w:szCs w:val="24"/>
        </w:rPr>
        <w:t>-6.</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Guven S,  Gunalp GS,  Tekin Y. Factors influencing pregnancy rates in intrauterine insemination cycles. J Reprod Med. 2008;</w:t>
      </w:r>
      <w:proofErr w:type="gramStart"/>
      <w:r>
        <w:rPr>
          <w:rFonts w:ascii="Times New Roman" w:eastAsia="Times New Roman" w:hAnsi="Times New Roman" w:cs="Times New Roman"/>
          <w:sz w:val="24"/>
          <w:szCs w:val="24"/>
        </w:rPr>
        <w:t>53:257</w:t>
      </w:r>
      <w:proofErr w:type="gramEnd"/>
      <w:r>
        <w:rPr>
          <w:rFonts w:ascii="Times New Roman" w:eastAsia="Times New Roman" w:hAnsi="Times New Roman" w:cs="Times New Roman"/>
          <w:sz w:val="24"/>
          <w:szCs w:val="24"/>
        </w:rPr>
        <w:t>-65.</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Ghosh C,</w:t>
      </w:r>
      <w:r>
        <w:rPr>
          <w:rFonts w:ascii="Times New Roman" w:eastAsia="Times New Roman" w:hAnsi="Times New Roman" w:cs="Times New Roman"/>
          <w:sz w:val="24"/>
          <w:szCs w:val="24"/>
        </w:rPr>
        <w:t xml:space="preserve">  Buck G,  Priore R,  Wacktawski-</w:t>
      </w:r>
      <w:proofErr w:type="gramStart"/>
      <w:r>
        <w:rPr>
          <w:rFonts w:ascii="Times New Roman" w:eastAsia="Times New Roman" w:hAnsi="Times New Roman" w:cs="Times New Roman"/>
          <w:sz w:val="24"/>
          <w:szCs w:val="24"/>
        </w:rPr>
        <w:t>Wende  J</w:t>
      </w:r>
      <w:proofErr w:type="gramEnd"/>
      <w:r>
        <w:rPr>
          <w:rFonts w:ascii="Times New Roman" w:eastAsia="Times New Roman" w:hAnsi="Times New Roman" w:cs="Times New Roman"/>
          <w:sz w:val="24"/>
          <w:szCs w:val="24"/>
        </w:rPr>
        <w:t>,  Severino M. Follicular response and pregnancy among infertile women undergoing ovulation induction and intrauterine insemination. Fertil Steril. 2003;</w:t>
      </w:r>
      <w:proofErr w:type="gramStart"/>
      <w:r>
        <w:rPr>
          <w:rFonts w:ascii="Times New Roman" w:eastAsia="Times New Roman" w:hAnsi="Times New Roman" w:cs="Times New Roman"/>
          <w:sz w:val="24"/>
          <w:szCs w:val="24"/>
        </w:rPr>
        <w:t>80:328</w:t>
      </w:r>
      <w:proofErr w:type="gramEnd"/>
      <w:r>
        <w:rPr>
          <w:rFonts w:ascii="Times New Roman" w:eastAsia="Times New Roman" w:hAnsi="Times New Roman" w:cs="Times New Roman"/>
          <w:sz w:val="24"/>
          <w:szCs w:val="24"/>
        </w:rPr>
        <w:t>-35.</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Järvelä IY, Tapanainen JS, Martikainen H. Improve</w:t>
      </w:r>
      <w:r>
        <w:rPr>
          <w:rFonts w:ascii="Times New Roman" w:eastAsia="Times New Roman" w:hAnsi="Times New Roman" w:cs="Times New Roman"/>
          <w:sz w:val="24"/>
          <w:szCs w:val="24"/>
        </w:rPr>
        <w:t>d pregnancy rate with administration of hCG after intrauterine insemination: a pilot study. Reprod Biol Endocrinol. 2010;</w:t>
      </w:r>
      <w:proofErr w:type="gramStart"/>
      <w:r>
        <w:rPr>
          <w:rFonts w:ascii="Times New Roman" w:eastAsia="Times New Roman" w:hAnsi="Times New Roman" w:cs="Times New Roman"/>
          <w:sz w:val="24"/>
          <w:szCs w:val="24"/>
        </w:rPr>
        <w:t>8:18</w:t>
      </w:r>
      <w:proofErr w:type="gramEnd"/>
      <w:r>
        <w:rPr>
          <w:rFonts w:ascii="Times New Roman" w:eastAsia="Times New Roman" w:hAnsi="Times New Roman" w:cs="Times New Roman"/>
          <w:sz w:val="24"/>
          <w:szCs w:val="24"/>
        </w:rPr>
        <w:t>.</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w:t>
      </w:r>
      <w:r>
        <w:rPr>
          <w:rFonts w:ascii="Times New Roman" w:eastAsia="Times New Roman" w:hAnsi="Times New Roman" w:cs="Times New Roman"/>
          <w:sz w:val="24"/>
          <w:szCs w:val="24"/>
        </w:rPr>
        <w:t>Aydin Y, Hassa H, Oge T, Tokgoz VY. A randomized study of simultaneous hCG administration with intrauterine insemination in sti</w:t>
      </w:r>
      <w:r>
        <w:rPr>
          <w:rFonts w:ascii="Times New Roman" w:eastAsia="Times New Roman" w:hAnsi="Times New Roman" w:cs="Times New Roman"/>
          <w:sz w:val="24"/>
          <w:szCs w:val="24"/>
        </w:rPr>
        <w:t xml:space="preserve">mulated cycles. Eur J Obstet Gynecol Reprod Biol. 2013;170(2):444-8. </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Aboulghar M, Baird DT, Collins J, Evers JL, Fauser BC, Lambalk CB, Somigliana E, Sunde A, Crosignani PG, Devroey P, Diczfalusy E, Diedrich K, Fraser L, Geraedts JP, Gianaroli L, Glasie</w:t>
      </w:r>
      <w:r>
        <w:rPr>
          <w:rFonts w:ascii="Times New Roman" w:eastAsia="Times New Roman" w:hAnsi="Times New Roman" w:cs="Times New Roman"/>
          <w:sz w:val="24"/>
          <w:szCs w:val="24"/>
        </w:rPr>
        <w:t xml:space="preserve">r A, Van Steirteghem A, Collins J, Crosignani PG. Intrauterine insemination. Hum Reprod Update. 2009;15(3):265–77. </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Robb PA, Robins JC, Thomas MA. Timing of hCG administration does not affect pregnancy rates in couples undergoing intrauterine insemination using clomiphene citrate. J Natl Med Assoc. 2004;96(11):1431–3.</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Ransom MX, Blotner MB, Bohrer M, et al. Does incr</w:t>
      </w:r>
      <w:r>
        <w:rPr>
          <w:rFonts w:ascii="Times New Roman" w:eastAsia="Times New Roman" w:hAnsi="Times New Roman" w:cs="Times New Roman"/>
          <w:sz w:val="24"/>
          <w:szCs w:val="24"/>
        </w:rPr>
        <w:t>easing frequency of intrauterine insemination improve pregnancy rates significantly during superovulation cycles? Fertil Steril. 1994, 61, 303-7.</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Ragni G, Maggioni P, Guermandi E, Testa A,  et al. Efficacy of double intrauterine insemination in controll</w:t>
      </w:r>
      <w:r>
        <w:rPr>
          <w:rFonts w:ascii="Times New Roman" w:eastAsia="Times New Roman" w:hAnsi="Times New Roman" w:cs="Times New Roman"/>
          <w:sz w:val="24"/>
          <w:szCs w:val="24"/>
        </w:rPr>
        <w:t>ed ovarian hyperstimulation cycles. Fertil Steril. 1999; 72: 619- -22.</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Anonymous. Temporal relationships between ovulation and defined changes in the concentration of plasma estradiol-17 beta, luteinizing hormone, follicle-stimulating hormone, and proge</w:t>
      </w:r>
      <w:r>
        <w:rPr>
          <w:rFonts w:ascii="Times New Roman" w:eastAsia="Times New Roman" w:hAnsi="Times New Roman" w:cs="Times New Roman"/>
          <w:sz w:val="24"/>
          <w:szCs w:val="24"/>
        </w:rPr>
        <w:t>sterone. I. probit analysis. world health organization, task force on methods for the determination of the fertile period, special programme of research, development and research training in human reproduction. Am J Obstet Gynecol. 1980;138(4):383–90.</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ipps BA, Mihnas BS, Carson SA, Buster JE. Intrauterine insemination in fertile women delivers larger numbers of sperm to the peritoneal fluid than intracervical insemination. Fertil Steril. 1994; </w:t>
      </w:r>
      <w:proofErr w:type="gramStart"/>
      <w:r>
        <w:rPr>
          <w:rFonts w:ascii="Times New Roman" w:eastAsia="Times New Roman" w:hAnsi="Times New Roman" w:cs="Times New Roman"/>
          <w:sz w:val="24"/>
          <w:szCs w:val="24"/>
        </w:rPr>
        <w:t>61:398</w:t>
      </w:r>
      <w:proofErr w:type="gramEnd"/>
      <w:r>
        <w:rPr>
          <w:rFonts w:ascii="Times New Roman" w:eastAsia="Times New Roman" w:hAnsi="Times New Roman" w:cs="Times New Roman"/>
          <w:sz w:val="24"/>
          <w:szCs w:val="24"/>
        </w:rPr>
        <w:t>–400.</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Osuna C, Matorras R, Pijoan JI, Rodríguez–Es</w:t>
      </w:r>
      <w:r>
        <w:rPr>
          <w:rFonts w:ascii="Times New Roman" w:eastAsia="Times New Roman" w:hAnsi="Times New Roman" w:cs="Times New Roman"/>
          <w:sz w:val="24"/>
          <w:szCs w:val="24"/>
        </w:rPr>
        <w:t>cudero FJ. One versus two inseminations per cycle in intrauterine insemination with sperm from patients’ husbands: a systematic review of the literature. Fertil Steril. 2004; 82(1): 17 – 24.</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Alborzi S, Motazedian S, Parsanezhad ME, Jannati S. Comparison</w:t>
      </w:r>
      <w:r>
        <w:rPr>
          <w:rFonts w:ascii="Times New Roman" w:eastAsia="Times New Roman" w:hAnsi="Times New Roman" w:cs="Times New Roman"/>
          <w:sz w:val="24"/>
          <w:szCs w:val="24"/>
        </w:rPr>
        <w:t xml:space="preserve"> of the effectiveness of single intrauterine insemination (IUI) versus double IUI per cycle in infertile patients. Fertil Steril. 2003; 80(3): 595 – 9. </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Tonguc E, Var T, Onalan G, Altinbas S, Tokmak A, DUDNDú N, et al. Comparison of the effectiveness of</w:t>
      </w:r>
      <w:r>
        <w:rPr>
          <w:rFonts w:ascii="Times New Roman" w:eastAsia="Times New Roman" w:hAnsi="Times New Roman" w:cs="Times New Roman"/>
          <w:sz w:val="24"/>
          <w:szCs w:val="24"/>
        </w:rPr>
        <w:t xml:space="preserve"> single versus double intrauterine insemination with three different timing regimens. Fertil Steril. 2010; 94(4): 1267 –70.</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18.</w:t>
      </w:r>
      <w:r>
        <w:rPr>
          <w:rFonts w:ascii="Times New Roman" w:eastAsia="Times New Roman" w:hAnsi="Times New Roman" w:cs="Times New Roman"/>
          <w:sz w:val="24"/>
          <w:szCs w:val="24"/>
        </w:rPr>
        <w:t>Rahman SM, Malhotra N, Kumar S, Roy KK, Agarwal A. A randomized controlled trial comparing the effectiveness of single versus dou</w:t>
      </w:r>
      <w:r>
        <w:rPr>
          <w:rFonts w:ascii="Times New Roman" w:eastAsia="Times New Roman" w:hAnsi="Times New Roman" w:cs="Times New Roman"/>
          <w:sz w:val="24"/>
          <w:szCs w:val="24"/>
        </w:rPr>
        <w:t>ble intrauterine insemination in unexplained infertility. Fertil Steril. 2010; 94(7): 2913 – 5.</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Ghanem ME,  Bakre NI,  Emam MA,  Al Boghdady LA,  Helal AS,  Elmetwally AG,  Hassan M, Albahlol IA,  Elzayat MM. The effects of timing of intrauterine insemi</w:t>
      </w:r>
      <w:r>
        <w:rPr>
          <w:rFonts w:ascii="Times New Roman" w:eastAsia="Times New Roman" w:hAnsi="Times New Roman" w:cs="Times New Roman"/>
          <w:sz w:val="24"/>
          <w:szCs w:val="24"/>
        </w:rPr>
        <w:t xml:space="preserve">nation in relation to ovulation and the number of inseminations on cycle pregnancy rate in common infertility etiologies. Hum Reprod. 2011;26(3):576-83. </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proofErr w:type="gramStart"/>
      <w:r>
        <w:rPr>
          <w:rFonts w:ascii="Times New Roman" w:eastAsia="Times New Roman" w:hAnsi="Times New Roman" w:cs="Times New Roman"/>
          <w:sz w:val="24"/>
          <w:szCs w:val="24"/>
        </w:rPr>
        <w:t>Sorouri  ZZ</w:t>
      </w:r>
      <w:proofErr w:type="gramEnd"/>
      <w:r>
        <w:rPr>
          <w:rFonts w:ascii="Times New Roman" w:eastAsia="Times New Roman" w:hAnsi="Times New Roman" w:cs="Times New Roman"/>
          <w:sz w:val="24"/>
          <w:szCs w:val="24"/>
        </w:rPr>
        <w:t>,  Shomali RR,  Pourmarzi  D. Single versus Double Intrauterine Insemination in Controll</w:t>
      </w:r>
      <w:r>
        <w:rPr>
          <w:rFonts w:ascii="Times New Roman" w:eastAsia="Times New Roman" w:hAnsi="Times New Roman" w:cs="Times New Roman"/>
          <w:sz w:val="24"/>
          <w:szCs w:val="24"/>
        </w:rPr>
        <w:t>ed Ovarian Hyperstimulation Cycles: A Randomized Trial. Arch Iran Med. 2016; 19(7): 465 –9.</w:t>
      </w:r>
    </w:p>
    <w:p w:rsidR="006F0263" w:rsidRDefault="007F00BE">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Randall GW, Gantt PA. Double vs. single intrauterine insemination per cycle: use in gonadotropin cycles and in diagnostic categories of ovulatory dysfunction and</w:t>
      </w:r>
      <w:r>
        <w:rPr>
          <w:rFonts w:ascii="Times New Roman" w:eastAsia="Times New Roman" w:hAnsi="Times New Roman" w:cs="Times New Roman"/>
          <w:sz w:val="24"/>
          <w:szCs w:val="24"/>
        </w:rPr>
        <w:t xml:space="preserve"> male factor infertility. J Reprod Med. 2008; 53(3): 196 – 202.</w:t>
      </w: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6F0263">
      <w:pPr>
        <w:pStyle w:val="normal0"/>
        <w:spacing w:after="200" w:line="240" w:lineRule="auto"/>
        <w:jc w:val="both"/>
        <w:rPr>
          <w:rFonts w:ascii="Times New Roman" w:eastAsia="Times New Roman" w:hAnsi="Times New Roman" w:cs="Times New Roman"/>
          <w:b/>
          <w:i/>
          <w:sz w:val="24"/>
          <w:szCs w:val="24"/>
        </w:rPr>
      </w:pPr>
    </w:p>
    <w:p w:rsidR="006F0263" w:rsidRDefault="007F00BE">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Tablo 1. Çalışma </w:t>
      </w:r>
      <w:proofErr w:type="gramStart"/>
      <w:r>
        <w:rPr>
          <w:rFonts w:ascii="Times New Roman" w:eastAsia="Times New Roman" w:hAnsi="Times New Roman" w:cs="Times New Roman"/>
          <w:b/>
          <w:sz w:val="24"/>
          <w:szCs w:val="24"/>
        </w:rPr>
        <w:t>grubu  ve</w:t>
      </w:r>
      <w:proofErr w:type="gramEnd"/>
      <w:r>
        <w:rPr>
          <w:rFonts w:ascii="Times New Roman" w:eastAsia="Times New Roman" w:hAnsi="Times New Roman" w:cs="Times New Roman"/>
          <w:b/>
          <w:sz w:val="24"/>
          <w:szCs w:val="24"/>
        </w:rPr>
        <w:t xml:space="preserve"> kontrol grubu hastaların  demografik ve klinik parametrelerinin karşılaştırılması</w:t>
      </w:r>
    </w:p>
    <w:tbl>
      <w:tblPr>
        <w:tblStyle w:val="a"/>
        <w:tblW w:w="10065" w:type="dxa"/>
        <w:tblInd w:w="-125" w:type="dxa"/>
        <w:tblBorders>
          <w:top w:val="nil"/>
          <w:left w:val="nil"/>
          <w:bottom w:val="nil"/>
          <w:right w:val="nil"/>
          <w:insideH w:val="nil"/>
          <w:insideV w:val="nil"/>
        </w:tblBorders>
        <w:tblLayout w:type="fixed"/>
        <w:tblLook w:val="0600"/>
      </w:tblPr>
      <w:tblGrid>
        <w:gridCol w:w="2460"/>
        <w:gridCol w:w="3090"/>
        <w:gridCol w:w="3015"/>
        <w:gridCol w:w="1500"/>
      </w:tblGrid>
      <w:tr w:rsidR="006F0263">
        <w:trPr>
          <w:trHeight w:val="1360"/>
        </w:trPr>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Parametre</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 1</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Mean ± SD, </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median(minimum–</w:t>
            </w:r>
            <w:r>
              <w:rPr>
                <w:rFonts w:ascii="Times New Roman" w:eastAsia="Times New Roman" w:hAnsi="Times New Roman" w:cs="Times New Roman"/>
                <w:b/>
                <w:sz w:val="24"/>
                <w:szCs w:val="24"/>
              </w:rPr>
              <w:lastRenderedPageBreak/>
              <w:t>maximum)</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Grup 2</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Mean ± SD, </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median(minimum–</w:t>
            </w:r>
            <w:r>
              <w:rPr>
                <w:rFonts w:ascii="Times New Roman" w:eastAsia="Times New Roman" w:hAnsi="Times New Roman" w:cs="Times New Roman"/>
                <w:b/>
                <w:sz w:val="24"/>
                <w:szCs w:val="24"/>
              </w:rPr>
              <w:lastRenderedPageBreak/>
              <w:t>maximum)</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             P</w:t>
            </w:r>
          </w:p>
        </w:tc>
      </w:tr>
      <w:tr w:rsidR="006F0263">
        <w:trPr>
          <w:trHeight w:val="72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Yaş (yıl)</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29.34±2.88</w:t>
            </w:r>
          </w:p>
          <w:p w:rsidR="006F0263" w:rsidRDefault="006F0263">
            <w:pPr>
              <w:pStyle w:val="normal0"/>
              <w:jc w:val="both"/>
              <w:rPr>
                <w:rFonts w:ascii="Times New Roman" w:eastAsia="Times New Roman" w:hAnsi="Times New Roman" w:cs="Times New Roman"/>
                <w:b/>
                <w:sz w:val="24"/>
                <w:szCs w:val="24"/>
              </w:rPr>
            </w:pP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29.50±3.76</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0.848</w:t>
            </w:r>
          </w:p>
        </w:tc>
      </w:tr>
      <w:tr w:rsidR="006F0263">
        <w:trPr>
          <w:trHeight w:val="54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Kilo(kg)</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68.0(55–78)</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69.0(51–76)</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0.221</w:t>
            </w:r>
          </w:p>
        </w:tc>
      </w:tr>
      <w:tr w:rsidR="006F0263">
        <w:trPr>
          <w:trHeight w:val="52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Boy(cm)</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169.0(</w:t>
            </w:r>
            <w:proofErr w:type="gramStart"/>
            <w:r>
              <w:rPr>
                <w:rFonts w:ascii="Times New Roman" w:eastAsia="Times New Roman" w:hAnsi="Times New Roman" w:cs="Times New Roman"/>
                <w:b/>
                <w:sz w:val="24"/>
                <w:szCs w:val="24"/>
              </w:rPr>
              <w:t>155.0</w:t>
            </w:r>
            <w:proofErr w:type="gramEnd"/>
            <w:r>
              <w:rPr>
                <w:rFonts w:ascii="Times New Roman" w:eastAsia="Times New Roman" w:hAnsi="Times New Roman" w:cs="Times New Roman"/>
                <w:b/>
                <w:sz w:val="24"/>
                <w:szCs w:val="24"/>
              </w:rPr>
              <w:t>–176.0)</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169.0(</w:t>
            </w:r>
            <w:proofErr w:type="gramStart"/>
            <w:r>
              <w:rPr>
                <w:rFonts w:ascii="Times New Roman" w:eastAsia="Times New Roman" w:hAnsi="Times New Roman" w:cs="Times New Roman"/>
                <w:b/>
                <w:sz w:val="24"/>
                <w:szCs w:val="24"/>
              </w:rPr>
              <w:t>155.0</w:t>
            </w:r>
            <w:proofErr w:type="gramEnd"/>
            <w:r>
              <w:rPr>
                <w:rFonts w:ascii="Times New Roman" w:eastAsia="Times New Roman" w:hAnsi="Times New Roman" w:cs="Times New Roman"/>
                <w:b/>
                <w:sz w:val="24"/>
                <w:szCs w:val="24"/>
              </w:rPr>
              <w:t>–176.0)</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0.136</w:t>
            </w:r>
          </w:p>
        </w:tc>
      </w:tr>
      <w:tr w:rsidR="006F0263">
        <w:trPr>
          <w:trHeight w:val="56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Infertilite süresi(yıl)</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4.0(3–7)</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4.0(2–7)</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0.442</w:t>
            </w:r>
          </w:p>
        </w:tc>
      </w:tr>
      <w:tr w:rsidR="006F0263">
        <w:trPr>
          <w:trHeight w:val="62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Gün FSH (mg/dl)</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5.75(3–8)</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5.99(3.44–</w:t>
            </w:r>
            <w:proofErr w:type="gramStart"/>
            <w:r>
              <w:rPr>
                <w:rFonts w:ascii="Times New Roman" w:eastAsia="Times New Roman" w:hAnsi="Times New Roman" w:cs="Times New Roman"/>
                <w:b/>
                <w:sz w:val="24"/>
                <w:szCs w:val="24"/>
              </w:rPr>
              <w:t>9.2</w:t>
            </w:r>
            <w:proofErr w:type="gramEnd"/>
            <w:r>
              <w:rPr>
                <w:rFonts w:ascii="Times New Roman" w:eastAsia="Times New Roman" w:hAnsi="Times New Roman" w:cs="Times New Roman"/>
                <w:b/>
                <w:sz w:val="24"/>
                <w:szCs w:val="24"/>
              </w:rPr>
              <w:t>)</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0.383</w:t>
            </w:r>
          </w:p>
        </w:tc>
      </w:tr>
      <w:tr w:rsidR="006F0263">
        <w:trPr>
          <w:trHeight w:val="98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Gün LH (mg/dl)</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4.85(1.50–13.10)</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4.75(2.21–10.87)</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0.948</w:t>
            </w:r>
          </w:p>
        </w:tc>
      </w:tr>
      <w:tr w:rsidR="006F0263">
        <w:trPr>
          <w:trHeight w:val="54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3.Gün E2(pg/ml )</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45.55(20–49)</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43.67(24–45)</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0.663</w:t>
            </w:r>
          </w:p>
        </w:tc>
      </w:tr>
      <w:tr w:rsidR="006F0263">
        <w:trPr>
          <w:trHeight w:val="52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Prolaktin(</w:t>
            </w:r>
            <w:r>
              <w:rPr>
                <w:rFonts w:ascii="Times New Roman" w:eastAsia="Times New Roman" w:hAnsi="Times New Roman" w:cs="Times New Roman"/>
                <w:b/>
                <w:sz w:val="24"/>
                <w:szCs w:val="24"/>
                <w:highlight w:val="white"/>
              </w:rPr>
              <w:t>ng/ml</w:t>
            </w:r>
            <w:r>
              <w:rPr>
                <w:rFonts w:ascii="Times New Roman" w:eastAsia="Times New Roman" w:hAnsi="Times New Roman" w:cs="Times New Roman"/>
                <w:b/>
                <w:sz w:val="24"/>
                <w:szCs w:val="24"/>
              </w:rPr>
              <w:t xml:space="preserve"> )</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10.25(4.80–25)</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9.86(3–32)</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0.972</w:t>
            </w:r>
          </w:p>
        </w:tc>
      </w:tr>
      <w:tr w:rsidR="006F0263">
        <w:trPr>
          <w:trHeight w:val="98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AMH(</w:t>
            </w:r>
            <w:r>
              <w:rPr>
                <w:rFonts w:ascii="Times New Roman" w:eastAsia="Times New Roman" w:hAnsi="Times New Roman" w:cs="Times New Roman"/>
                <w:b/>
                <w:sz w:val="24"/>
                <w:szCs w:val="24"/>
                <w:highlight w:val="white"/>
              </w:rPr>
              <w:t>ng/ml</w:t>
            </w:r>
            <w:r>
              <w:rPr>
                <w:rFonts w:ascii="Times New Roman" w:eastAsia="Times New Roman" w:hAnsi="Times New Roman" w:cs="Times New Roman"/>
                <w:b/>
                <w:sz w:val="24"/>
                <w:szCs w:val="24"/>
              </w:rPr>
              <w:t>)</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3.0(1.15–18.80)</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3.58(0.76–21.68)</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0.280</w:t>
            </w:r>
          </w:p>
        </w:tc>
      </w:tr>
      <w:tr w:rsidR="006F0263">
        <w:trPr>
          <w:trHeight w:val="54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Sperm </w:t>
            </w:r>
            <w:proofErr w:type="gramStart"/>
            <w:r>
              <w:rPr>
                <w:rFonts w:ascii="Times New Roman" w:eastAsia="Times New Roman" w:hAnsi="Times New Roman" w:cs="Times New Roman"/>
                <w:b/>
                <w:sz w:val="24"/>
                <w:szCs w:val="24"/>
              </w:rPr>
              <w:t>volümü</w:t>
            </w:r>
            <w:proofErr w:type="gramEnd"/>
            <w:r>
              <w:rPr>
                <w:rFonts w:ascii="Times New Roman" w:eastAsia="Times New Roman" w:hAnsi="Times New Roman" w:cs="Times New Roman"/>
                <w:b/>
                <w:sz w:val="24"/>
                <w:szCs w:val="24"/>
              </w:rPr>
              <w:t>(cc)</w:t>
            </w:r>
          </w:p>
          <w:p w:rsidR="006F0263" w:rsidRDefault="007F00BE">
            <w:pPr>
              <w:pStyle w:val="norm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2.85(2–4)</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3.0(2–</w:t>
            </w:r>
            <w:proofErr w:type="gramStart"/>
            <w:r>
              <w:rPr>
                <w:rFonts w:ascii="Times New Roman" w:eastAsia="Times New Roman" w:hAnsi="Times New Roman" w:cs="Times New Roman"/>
                <w:b/>
                <w:sz w:val="24"/>
                <w:szCs w:val="24"/>
              </w:rPr>
              <w:t>5.2</w:t>
            </w:r>
            <w:proofErr w:type="gramEnd"/>
            <w:r>
              <w:rPr>
                <w:rFonts w:ascii="Times New Roman" w:eastAsia="Times New Roman" w:hAnsi="Times New Roman" w:cs="Times New Roman"/>
                <w:b/>
                <w:sz w:val="24"/>
                <w:szCs w:val="24"/>
              </w:rPr>
              <w:t>)</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0.849</w:t>
            </w:r>
          </w:p>
        </w:tc>
      </w:tr>
      <w:tr w:rsidR="006F0263">
        <w:trPr>
          <w:trHeight w:val="58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Sperm sayısı( </w:t>
            </w:r>
            <w:proofErr w:type="gramStart"/>
            <w:r>
              <w:rPr>
                <w:rFonts w:ascii="Times New Roman" w:eastAsia="Times New Roman" w:hAnsi="Times New Roman" w:cs="Times New Roman"/>
                <w:b/>
                <w:sz w:val="24"/>
                <w:szCs w:val="24"/>
              </w:rPr>
              <w:t>X  10</w:t>
            </w:r>
            <w:r>
              <w:rPr>
                <w:rFonts w:ascii="Times New Roman" w:eastAsia="Times New Roman" w:hAnsi="Times New Roman" w:cs="Times New Roman"/>
                <w:b/>
                <w:sz w:val="24"/>
                <w:szCs w:val="24"/>
                <w:vertAlign w:val="superscript"/>
              </w:rPr>
              <w:t>6</w:t>
            </w:r>
            <w:proofErr w:type="gramEnd"/>
            <w:r>
              <w:rPr>
                <w:rFonts w:ascii="Times New Roman" w:eastAsia="Times New Roman" w:hAnsi="Times New Roman" w:cs="Times New Roman"/>
                <w:b/>
                <w:sz w:val="24"/>
                <w:szCs w:val="24"/>
              </w:rPr>
              <w:t>)</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52.70±31.43</w:t>
            </w:r>
          </w:p>
          <w:p w:rsidR="006F0263" w:rsidRDefault="006F0263">
            <w:pPr>
              <w:pStyle w:val="normal0"/>
              <w:jc w:val="both"/>
              <w:rPr>
                <w:rFonts w:ascii="Times New Roman" w:eastAsia="Times New Roman" w:hAnsi="Times New Roman" w:cs="Times New Roman"/>
                <w:b/>
                <w:sz w:val="24"/>
                <w:szCs w:val="24"/>
              </w:rPr>
            </w:pP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65.19±33.89</w:t>
            </w:r>
          </w:p>
          <w:p w:rsidR="006F0263" w:rsidRDefault="006F0263">
            <w:pPr>
              <w:pStyle w:val="normal0"/>
              <w:jc w:val="both"/>
              <w:rPr>
                <w:rFonts w:ascii="Times New Roman" w:eastAsia="Times New Roman" w:hAnsi="Times New Roman" w:cs="Times New Roman"/>
                <w:b/>
                <w:sz w:val="24"/>
                <w:szCs w:val="24"/>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0.117</w:t>
            </w:r>
          </w:p>
        </w:tc>
      </w:tr>
      <w:tr w:rsidR="006F0263">
        <w:trPr>
          <w:trHeight w:val="740"/>
        </w:trPr>
        <w:tc>
          <w:tcPr>
            <w:tcW w:w="24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İlerleyici hareketli sperm yüzdesi(%)</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47.00±15.89</w:t>
            </w:r>
          </w:p>
          <w:p w:rsidR="006F0263" w:rsidRDefault="006F0263">
            <w:pPr>
              <w:pStyle w:val="normal0"/>
              <w:jc w:val="both"/>
              <w:rPr>
                <w:rFonts w:ascii="Times New Roman" w:eastAsia="Times New Roman" w:hAnsi="Times New Roman" w:cs="Times New Roman"/>
                <w:b/>
                <w:sz w:val="24"/>
                <w:szCs w:val="24"/>
              </w:rPr>
            </w:pP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46.59±17.80</w:t>
            </w:r>
          </w:p>
          <w:p w:rsidR="006F0263" w:rsidRDefault="006F0263">
            <w:pPr>
              <w:pStyle w:val="normal0"/>
              <w:jc w:val="both"/>
              <w:rPr>
                <w:rFonts w:ascii="Times New Roman" w:eastAsia="Times New Roman" w:hAnsi="Times New Roman" w:cs="Times New Roman"/>
                <w:b/>
                <w:sz w:val="24"/>
                <w:szCs w:val="24"/>
              </w:rPr>
            </w:pP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0.921</w:t>
            </w:r>
          </w:p>
        </w:tc>
      </w:tr>
    </w:tbl>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Tabloda verilen mean±SD değerlerin </w:t>
      </w:r>
      <w:proofErr w:type="gramStart"/>
      <w:r>
        <w:rPr>
          <w:rFonts w:ascii="Times New Roman" w:eastAsia="Times New Roman" w:hAnsi="Times New Roman" w:cs="Times New Roman"/>
          <w:b/>
          <w:sz w:val="24"/>
          <w:szCs w:val="24"/>
        </w:rPr>
        <w:t>karşılaştırılmasında   Student</w:t>
      </w:r>
      <w:proofErr w:type="gramEnd"/>
      <w:r>
        <w:rPr>
          <w:rFonts w:ascii="Times New Roman" w:eastAsia="Times New Roman" w:hAnsi="Times New Roman" w:cs="Times New Roman"/>
          <w:b/>
          <w:sz w:val="24"/>
          <w:szCs w:val="24"/>
        </w:rPr>
        <w:t xml:space="preserve"> T testi kullanıldı. Dağılımı normal </w:t>
      </w:r>
      <w:proofErr w:type="gramStart"/>
      <w:r>
        <w:rPr>
          <w:rFonts w:ascii="Times New Roman" w:eastAsia="Times New Roman" w:hAnsi="Times New Roman" w:cs="Times New Roman"/>
          <w:b/>
          <w:sz w:val="24"/>
          <w:szCs w:val="24"/>
        </w:rPr>
        <w:t>olmayan  veriler</w:t>
      </w:r>
      <w:proofErr w:type="gramEnd"/>
      <w:r>
        <w:rPr>
          <w:rFonts w:ascii="Times New Roman" w:eastAsia="Times New Roman" w:hAnsi="Times New Roman" w:cs="Times New Roman"/>
          <w:b/>
          <w:sz w:val="24"/>
          <w:szCs w:val="24"/>
        </w:rPr>
        <w:t xml:space="preserve"> için  Mann Whitney U testi kullanıldı ve median </w:t>
      </w:r>
      <w:r>
        <w:rPr>
          <w:rFonts w:ascii="Times New Roman" w:eastAsia="Times New Roman" w:hAnsi="Times New Roman" w:cs="Times New Roman"/>
          <w:b/>
          <w:sz w:val="24"/>
          <w:szCs w:val="24"/>
        </w:rPr>
        <w:lastRenderedPageBreak/>
        <w:t>(minimum–maximum) değerleri hesaplandı. Kategorik değişkenler için Ki-kare testi (χ2) kul</w:t>
      </w:r>
      <w:r>
        <w:rPr>
          <w:rFonts w:ascii="Times New Roman" w:eastAsia="Times New Roman" w:hAnsi="Times New Roman" w:cs="Times New Roman"/>
          <w:b/>
          <w:sz w:val="24"/>
          <w:szCs w:val="24"/>
        </w:rPr>
        <w:t>lanılmıştır. *p&lt;0.05 anlamlı olarak kabul edildi.</w:t>
      </w:r>
    </w:p>
    <w:p w:rsidR="006F0263" w:rsidRDefault="006F0263">
      <w:pPr>
        <w:pStyle w:val="normal0"/>
        <w:jc w:val="both"/>
        <w:rPr>
          <w:rFonts w:ascii="Times New Roman" w:eastAsia="Times New Roman" w:hAnsi="Times New Roman" w:cs="Times New Roman"/>
          <w:b/>
          <w:sz w:val="24"/>
          <w:szCs w:val="24"/>
        </w:rPr>
      </w:pPr>
    </w:p>
    <w:p w:rsidR="006F0263" w:rsidRDefault="006F0263">
      <w:pPr>
        <w:pStyle w:val="normal0"/>
        <w:jc w:val="both"/>
        <w:rPr>
          <w:rFonts w:ascii="Times New Roman" w:eastAsia="Times New Roman" w:hAnsi="Times New Roman" w:cs="Times New Roman"/>
          <w:b/>
          <w:i/>
          <w:sz w:val="24"/>
          <w:szCs w:val="24"/>
        </w:rPr>
      </w:pPr>
    </w:p>
    <w:p w:rsidR="006F0263" w:rsidRDefault="007F00BE">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Tablo 2. hCG </w:t>
      </w:r>
      <w:proofErr w:type="gramStart"/>
      <w:r>
        <w:rPr>
          <w:rFonts w:ascii="Times New Roman" w:eastAsia="Times New Roman" w:hAnsi="Times New Roman" w:cs="Times New Roman"/>
          <w:b/>
          <w:sz w:val="24"/>
          <w:szCs w:val="24"/>
        </w:rPr>
        <w:t>enjeksiyonunda  zamanlaması</w:t>
      </w:r>
      <w:proofErr w:type="gramEnd"/>
      <w:r>
        <w:rPr>
          <w:rFonts w:ascii="Times New Roman" w:eastAsia="Times New Roman" w:hAnsi="Times New Roman" w:cs="Times New Roman"/>
          <w:b/>
          <w:sz w:val="24"/>
          <w:szCs w:val="24"/>
        </w:rPr>
        <w:t xml:space="preserve"> farklı olan hastaların siklus özelliklerinin ve sonuçlarının karşılaştırılması</w:t>
      </w:r>
    </w:p>
    <w:p w:rsidR="006F0263" w:rsidRDefault="006F0263">
      <w:pPr>
        <w:pStyle w:val="normal0"/>
        <w:rPr>
          <w:rFonts w:ascii="Times New Roman" w:eastAsia="Times New Roman" w:hAnsi="Times New Roman" w:cs="Times New Roman"/>
          <w:b/>
          <w:sz w:val="24"/>
          <w:szCs w:val="24"/>
        </w:rPr>
      </w:pPr>
    </w:p>
    <w:tbl>
      <w:tblPr>
        <w:tblStyle w:val="a0"/>
        <w:tblW w:w="9495" w:type="dxa"/>
        <w:tblInd w:w="0" w:type="dxa"/>
        <w:tblBorders>
          <w:top w:val="nil"/>
          <w:left w:val="nil"/>
          <w:bottom w:val="nil"/>
          <w:right w:val="nil"/>
          <w:insideH w:val="nil"/>
          <w:insideV w:val="nil"/>
        </w:tblBorders>
        <w:tblLayout w:type="fixed"/>
        <w:tblLook w:val="0600"/>
      </w:tblPr>
      <w:tblGrid>
        <w:gridCol w:w="2205"/>
        <w:gridCol w:w="3105"/>
        <w:gridCol w:w="3150"/>
        <w:gridCol w:w="1035"/>
      </w:tblGrid>
      <w:tr w:rsidR="006F0263">
        <w:trPr>
          <w:trHeight w:val="1020"/>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Özellikler</w:t>
            </w:r>
          </w:p>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 1</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median(minimum–maximum)</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 2</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median(minimum–maximum)</w:t>
            </w: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0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w:t>
            </w:r>
          </w:p>
        </w:tc>
      </w:tr>
      <w:tr w:rsidR="006F0263">
        <w:trPr>
          <w:trHeight w:val="7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HCG günü </w:t>
            </w:r>
            <w:proofErr w:type="gramStart"/>
            <w:r>
              <w:rPr>
                <w:rFonts w:ascii="Times New Roman" w:eastAsia="Times New Roman" w:hAnsi="Times New Roman" w:cs="Times New Roman"/>
                <w:b/>
                <w:sz w:val="24"/>
                <w:szCs w:val="24"/>
              </w:rPr>
              <w:t>dominant  Follikül</w:t>
            </w:r>
            <w:proofErr w:type="gramEnd"/>
            <w:r>
              <w:rPr>
                <w:rFonts w:ascii="Times New Roman" w:eastAsia="Times New Roman" w:hAnsi="Times New Roman" w:cs="Times New Roman"/>
                <w:b/>
                <w:sz w:val="24"/>
                <w:szCs w:val="24"/>
              </w:rPr>
              <w:t xml:space="preserve"> sayısı &gt;15mm</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roofErr w:type="gramStart"/>
            <w:r>
              <w:rPr>
                <w:rFonts w:ascii="Times New Roman" w:eastAsia="Times New Roman" w:hAnsi="Times New Roman" w:cs="Times New Roman"/>
                <w:b/>
                <w:sz w:val="24"/>
                <w:szCs w:val="24"/>
              </w:rPr>
              <w:t>1.0</w:t>
            </w:r>
            <w:proofErr w:type="gramEnd"/>
            <w:r>
              <w:rPr>
                <w:rFonts w:ascii="Times New Roman" w:eastAsia="Times New Roman" w:hAnsi="Times New Roman" w:cs="Times New Roman"/>
                <w:b/>
                <w:sz w:val="24"/>
                <w:szCs w:val="24"/>
              </w:rPr>
              <w:t>–3.0)</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2.0(1–3)</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0.139</w:t>
            </w:r>
          </w:p>
        </w:tc>
      </w:tr>
      <w:tr w:rsidR="006F0263">
        <w:trPr>
          <w:trHeight w:val="9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HCG günü E2(pg/ml)</w:t>
            </w:r>
          </w:p>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500(400–600)</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roofErr w:type="gramStart"/>
            <w:r>
              <w:rPr>
                <w:rFonts w:ascii="Times New Roman" w:eastAsia="Times New Roman" w:hAnsi="Times New Roman" w:cs="Times New Roman"/>
                <w:b/>
                <w:sz w:val="24"/>
                <w:szCs w:val="24"/>
              </w:rPr>
              <w:t>346.7</w:t>
            </w:r>
            <w:proofErr w:type="gramEnd"/>
            <w:r>
              <w:rPr>
                <w:rFonts w:ascii="Times New Roman" w:eastAsia="Times New Roman" w:hAnsi="Times New Roman" w:cs="Times New Roman"/>
                <w:b/>
                <w:sz w:val="24"/>
                <w:szCs w:val="24"/>
              </w:rPr>
              <w:t>–689)</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0.351</w:t>
            </w:r>
          </w:p>
        </w:tc>
      </w:tr>
      <w:tr w:rsidR="006F0263">
        <w:trPr>
          <w:trHeight w:val="7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HCG günü Progesteron(ng/ml)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0.89(0.76–1.23)</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0.89(0.76–1.23)</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0.615</w:t>
            </w:r>
          </w:p>
        </w:tc>
      </w:tr>
      <w:tr w:rsidR="006F0263">
        <w:trPr>
          <w:trHeight w:val="102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HCG günü endometrial kalınlık(mm)</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roofErr w:type="gramStart"/>
            <w:r>
              <w:rPr>
                <w:rFonts w:ascii="Times New Roman" w:eastAsia="Times New Roman" w:hAnsi="Times New Roman" w:cs="Times New Roman"/>
                <w:b/>
                <w:sz w:val="24"/>
                <w:szCs w:val="24"/>
              </w:rPr>
              <w:t>7.0</w:t>
            </w:r>
            <w:proofErr w:type="gramEnd"/>
            <w:r>
              <w:rPr>
                <w:rFonts w:ascii="Times New Roman" w:eastAsia="Times New Roman" w:hAnsi="Times New Roman" w:cs="Times New Roman"/>
                <w:b/>
                <w:sz w:val="24"/>
                <w:szCs w:val="24"/>
              </w:rPr>
              <w:t>–9.5)</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roofErr w:type="gramStart"/>
            <w:r>
              <w:rPr>
                <w:rFonts w:ascii="Times New Roman" w:eastAsia="Times New Roman" w:hAnsi="Times New Roman" w:cs="Times New Roman"/>
                <w:b/>
                <w:sz w:val="24"/>
                <w:szCs w:val="24"/>
              </w:rPr>
              <w:t>7.0</w:t>
            </w:r>
            <w:proofErr w:type="gramEnd"/>
            <w:r>
              <w:rPr>
                <w:rFonts w:ascii="Times New Roman" w:eastAsia="Times New Roman" w:hAnsi="Times New Roman" w:cs="Times New Roman"/>
                <w:b/>
                <w:sz w:val="24"/>
                <w:szCs w:val="24"/>
              </w:rPr>
              <w:t>–10.3)</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0.168</w:t>
            </w:r>
          </w:p>
        </w:tc>
      </w:tr>
      <w:tr w:rsidR="006F0263">
        <w:trPr>
          <w:trHeight w:val="9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HCG uygulama günü(gün)</w:t>
            </w:r>
          </w:p>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roofErr w:type="gramStart"/>
            <w:r>
              <w:rPr>
                <w:rFonts w:ascii="Times New Roman" w:eastAsia="Times New Roman" w:hAnsi="Times New Roman" w:cs="Times New Roman"/>
                <w:b/>
                <w:sz w:val="24"/>
                <w:szCs w:val="24"/>
              </w:rPr>
              <w:t>8.0</w:t>
            </w:r>
            <w:proofErr w:type="gramEnd"/>
            <w:r>
              <w:rPr>
                <w:rFonts w:ascii="Times New Roman" w:eastAsia="Times New Roman" w:hAnsi="Times New Roman" w:cs="Times New Roman"/>
                <w:b/>
                <w:sz w:val="24"/>
                <w:szCs w:val="24"/>
              </w:rPr>
              <w:t>–13.0)</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10.50(</w:t>
            </w:r>
            <w:proofErr w:type="gramStart"/>
            <w:r>
              <w:rPr>
                <w:rFonts w:ascii="Times New Roman" w:eastAsia="Times New Roman" w:hAnsi="Times New Roman" w:cs="Times New Roman"/>
                <w:b/>
                <w:sz w:val="24"/>
                <w:szCs w:val="24"/>
              </w:rPr>
              <w:t>8.0</w:t>
            </w:r>
            <w:proofErr w:type="gramEnd"/>
            <w:r>
              <w:rPr>
                <w:rFonts w:ascii="Times New Roman" w:eastAsia="Times New Roman" w:hAnsi="Times New Roman" w:cs="Times New Roman"/>
                <w:b/>
                <w:sz w:val="24"/>
                <w:szCs w:val="24"/>
              </w:rPr>
              <w:t>–13.0)</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0.362</w:t>
            </w:r>
          </w:p>
        </w:tc>
      </w:tr>
      <w:tr w:rsidR="006F0263">
        <w:trPr>
          <w:trHeight w:val="7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Klinik Gebelik oranı(%)</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%18.75</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%21.05</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rsidR="006F0263" w:rsidRDefault="007F00BE">
            <w:pPr>
              <w:pStyle w:val="norm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0.812</w:t>
            </w:r>
          </w:p>
        </w:tc>
      </w:tr>
    </w:tbl>
    <w:p w:rsidR="006F0263" w:rsidRDefault="006F0263">
      <w:pPr>
        <w:pStyle w:val="normal0"/>
        <w:rPr>
          <w:rFonts w:ascii="Times New Roman" w:eastAsia="Times New Roman" w:hAnsi="Times New Roman" w:cs="Times New Roman"/>
          <w:b/>
          <w:sz w:val="24"/>
          <w:szCs w:val="24"/>
        </w:rPr>
      </w:pPr>
    </w:p>
    <w:p w:rsidR="006F0263" w:rsidRDefault="007F00BE">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Tabloda verilen dağılımı normal </w:t>
      </w:r>
      <w:proofErr w:type="gramStart"/>
      <w:r>
        <w:rPr>
          <w:rFonts w:ascii="Times New Roman" w:eastAsia="Times New Roman" w:hAnsi="Times New Roman" w:cs="Times New Roman"/>
          <w:b/>
          <w:sz w:val="24"/>
          <w:szCs w:val="24"/>
        </w:rPr>
        <w:t>olmayan  veriler</w:t>
      </w:r>
      <w:proofErr w:type="gramEnd"/>
      <w:r>
        <w:rPr>
          <w:rFonts w:ascii="Times New Roman" w:eastAsia="Times New Roman" w:hAnsi="Times New Roman" w:cs="Times New Roman"/>
          <w:b/>
          <w:sz w:val="24"/>
          <w:szCs w:val="24"/>
        </w:rPr>
        <w:t xml:space="preserve"> için  Mann Whitney U testi kullanıldı ve median (minimum–maximum) değerleri hesaplandı. Tabloda verilen % değerlerin karşılaştırılmasında deskriptif istatistik yöntemi kullanıldı. Kategorik değişkenler için </w:t>
      </w:r>
      <w:r>
        <w:rPr>
          <w:rFonts w:ascii="Times New Roman" w:eastAsia="Times New Roman" w:hAnsi="Times New Roman" w:cs="Times New Roman"/>
          <w:b/>
          <w:sz w:val="24"/>
          <w:szCs w:val="24"/>
        </w:rPr>
        <w:t>Ki-kare testi (χ2) kullanılmıştır. *p&lt;0.05 anlamlı olarak kabul edildi.</w:t>
      </w:r>
    </w:p>
    <w:p w:rsidR="006F0263" w:rsidRDefault="006F0263">
      <w:pPr>
        <w:pStyle w:val="normal0"/>
        <w:jc w:val="both"/>
        <w:rPr>
          <w:rFonts w:ascii="Times New Roman" w:eastAsia="Times New Roman" w:hAnsi="Times New Roman" w:cs="Times New Roman"/>
          <w:b/>
          <w:sz w:val="24"/>
          <w:szCs w:val="24"/>
        </w:rPr>
      </w:pPr>
    </w:p>
    <w:p w:rsidR="006F0263" w:rsidRDefault="006F0263">
      <w:pPr>
        <w:pStyle w:val="normal0"/>
        <w:rPr>
          <w:rFonts w:ascii="Times New Roman" w:eastAsia="Times New Roman" w:hAnsi="Times New Roman" w:cs="Times New Roman"/>
          <w:b/>
          <w:sz w:val="24"/>
          <w:szCs w:val="24"/>
        </w:rPr>
      </w:pPr>
    </w:p>
    <w:sectPr w:rsidR="006F0263" w:rsidSect="006F0263">
      <w:pgSz w:w="11909" w:h="16834"/>
      <w:pgMar w:top="1440" w:right="1440" w:bottom="1440" w:left="1440" w:header="0"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6F0263"/>
    <w:rsid w:val="006F0263"/>
    <w:rsid w:val="007F00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0"/>
    <w:next w:val="normal0"/>
    <w:rsid w:val="006F0263"/>
    <w:pPr>
      <w:keepNext/>
      <w:keepLines/>
      <w:spacing w:before="400" w:after="120"/>
      <w:outlineLvl w:val="0"/>
    </w:pPr>
    <w:rPr>
      <w:sz w:val="40"/>
      <w:szCs w:val="40"/>
    </w:rPr>
  </w:style>
  <w:style w:type="paragraph" w:styleId="Balk2">
    <w:name w:val="heading 2"/>
    <w:basedOn w:val="normal0"/>
    <w:next w:val="normal0"/>
    <w:rsid w:val="006F0263"/>
    <w:pPr>
      <w:keepNext/>
      <w:keepLines/>
      <w:spacing w:before="360" w:after="120"/>
      <w:outlineLvl w:val="1"/>
    </w:pPr>
    <w:rPr>
      <w:sz w:val="32"/>
      <w:szCs w:val="32"/>
    </w:rPr>
  </w:style>
  <w:style w:type="paragraph" w:styleId="Balk3">
    <w:name w:val="heading 3"/>
    <w:basedOn w:val="normal0"/>
    <w:next w:val="normal0"/>
    <w:rsid w:val="006F0263"/>
    <w:pPr>
      <w:keepNext/>
      <w:keepLines/>
      <w:spacing w:before="320" w:after="80"/>
      <w:outlineLvl w:val="2"/>
    </w:pPr>
    <w:rPr>
      <w:color w:val="434343"/>
      <w:sz w:val="28"/>
      <w:szCs w:val="28"/>
    </w:rPr>
  </w:style>
  <w:style w:type="paragraph" w:styleId="Balk4">
    <w:name w:val="heading 4"/>
    <w:basedOn w:val="normal0"/>
    <w:next w:val="normal0"/>
    <w:rsid w:val="006F0263"/>
    <w:pPr>
      <w:keepNext/>
      <w:keepLines/>
      <w:spacing w:before="280" w:after="80"/>
      <w:outlineLvl w:val="3"/>
    </w:pPr>
    <w:rPr>
      <w:color w:val="666666"/>
      <w:sz w:val="24"/>
      <w:szCs w:val="24"/>
    </w:rPr>
  </w:style>
  <w:style w:type="paragraph" w:styleId="Balk5">
    <w:name w:val="heading 5"/>
    <w:basedOn w:val="normal0"/>
    <w:next w:val="normal0"/>
    <w:rsid w:val="006F0263"/>
    <w:pPr>
      <w:keepNext/>
      <w:keepLines/>
      <w:spacing w:before="240" w:after="80"/>
      <w:outlineLvl w:val="4"/>
    </w:pPr>
    <w:rPr>
      <w:color w:val="666666"/>
    </w:rPr>
  </w:style>
  <w:style w:type="paragraph" w:styleId="Balk6">
    <w:name w:val="heading 6"/>
    <w:basedOn w:val="normal0"/>
    <w:next w:val="normal0"/>
    <w:rsid w:val="006F0263"/>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6F0263"/>
  </w:style>
  <w:style w:type="table" w:customStyle="1" w:styleId="TableNormal">
    <w:name w:val="Table Normal"/>
    <w:rsid w:val="006F0263"/>
    <w:tblPr>
      <w:tblCellMar>
        <w:top w:w="0" w:type="dxa"/>
        <w:left w:w="0" w:type="dxa"/>
        <w:bottom w:w="0" w:type="dxa"/>
        <w:right w:w="0" w:type="dxa"/>
      </w:tblCellMar>
    </w:tblPr>
  </w:style>
  <w:style w:type="paragraph" w:styleId="KonuBal">
    <w:name w:val="Title"/>
    <w:basedOn w:val="normal0"/>
    <w:next w:val="normal0"/>
    <w:rsid w:val="006F0263"/>
    <w:pPr>
      <w:keepNext/>
      <w:keepLines/>
      <w:spacing w:after="60"/>
    </w:pPr>
    <w:rPr>
      <w:sz w:val="52"/>
      <w:szCs w:val="52"/>
    </w:rPr>
  </w:style>
  <w:style w:type="paragraph" w:styleId="AltKonuBal">
    <w:name w:val="Subtitle"/>
    <w:basedOn w:val="normal0"/>
    <w:next w:val="normal0"/>
    <w:rsid w:val="006F0263"/>
    <w:pPr>
      <w:keepNext/>
      <w:keepLines/>
      <w:spacing w:after="320"/>
    </w:pPr>
    <w:rPr>
      <w:color w:val="666666"/>
      <w:sz w:val="30"/>
      <w:szCs w:val="30"/>
    </w:rPr>
  </w:style>
  <w:style w:type="table" w:customStyle="1" w:styleId="a">
    <w:basedOn w:val="TableNormal"/>
    <w:rsid w:val="006F0263"/>
    <w:tblPr>
      <w:tblStyleRowBandSize w:val="1"/>
      <w:tblStyleColBandSize w:val="1"/>
      <w:tblCellMar>
        <w:top w:w="100" w:type="dxa"/>
        <w:left w:w="100" w:type="dxa"/>
        <w:bottom w:w="100" w:type="dxa"/>
        <w:right w:w="100" w:type="dxa"/>
      </w:tblCellMar>
    </w:tblPr>
  </w:style>
  <w:style w:type="table" w:customStyle="1" w:styleId="a0">
    <w:basedOn w:val="TableNormal"/>
    <w:rsid w:val="006F0263"/>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4341</Words>
  <Characters>24744</Characters>
  <Application>Microsoft Office Word</Application>
  <DocSecurity>0</DocSecurity>
  <Lines>206</Lines>
  <Paragraphs>58</Paragraphs>
  <ScaleCrop>false</ScaleCrop>
  <Company/>
  <LinksUpToDate>false</LinksUpToDate>
  <CharactersWithSpaces>29027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Station</cp:lastModifiedBy>
  <cp:revision>2</cp:revision>
  <dcterms:created xsi:type="dcterms:W3CDTF">2018-06-06T07:51:00Z</dcterms:created>
  <dcterms:modified xsi:type="dcterms:W3CDTF">2018-06-06T07:52:00Z</dcterms:modified>
</cp:coreProperties>
</file>