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70" w:type="dxa"/>
          <w:right w:w="70" w:type="dxa"/>
        </w:tblCellMar>
        <w:tblLook w:val="0000" w:firstRow="0" w:lastRow="0" w:firstColumn="0" w:lastColumn="0" w:noHBand="0" w:noVBand="0"/>
      </w:tblPr>
      <w:tblGrid>
        <w:gridCol w:w="4747"/>
        <w:gridCol w:w="4463"/>
      </w:tblGrid>
      <w:tr w:rsidR="00A63AF9" w:rsidRPr="001667A8" w:rsidTr="00BA3567">
        <w:trPr>
          <w:cantSplit/>
          <w:trHeight w:val="570"/>
          <w:jc w:val="center"/>
        </w:trPr>
        <w:tc>
          <w:tcPr>
            <w:tcW w:w="2577" w:type="pct"/>
            <w:tcBorders>
              <w:right w:val="single" w:sz="4" w:space="0" w:color="auto"/>
            </w:tcBorders>
            <w:shd w:val="clear" w:color="auto" w:fill="auto"/>
            <w:vAlign w:val="center"/>
          </w:tcPr>
          <w:p w:rsidR="00A63AF9" w:rsidRDefault="00252DEF" w:rsidP="00252DEF">
            <w:pPr>
              <w:keepNext/>
              <w:spacing w:after="0"/>
              <w:outlineLvl w:val="0"/>
              <w:rPr>
                <w:rFonts w:ascii="Book Antiqua" w:hAnsi="Book Antiqua"/>
                <w:bCs/>
                <w:i/>
                <w:iCs/>
                <w:sz w:val="18"/>
                <w:szCs w:val="18"/>
                <w:lang w:val="en-GB"/>
              </w:rPr>
            </w:pPr>
            <w:r>
              <w:rPr>
                <w:rFonts w:ascii="Book Antiqua" w:hAnsi="Book Antiqua"/>
                <w:bCs/>
                <w:i/>
                <w:iCs/>
                <w:sz w:val="18"/>
                <w:szCs w:val="18"/>
                <w:lang w:val="en-GB"/>
              </w:rPr>
              <w:t>2</w:t>
            </w:r>
            <w:r w:rsidRPr="00252DEF">
              <w:rPr>
                <w:rFonts w:ascii="Book Antiqua" w:hAnsi="Book Antiqua"/>
                <w:bCs/>
                <w:i/>
                <w:iCs/>
                <w:sz w:val="18"/>
                <w:szCs w:val="18"/>
                <w:vertAlign w:val="superscript"/>
                <w:lang w:val="en-GB"/>
              </w:rPr>
              <w:t>nd</w:t>
            </w:r>
            <w:r>
              <w:rPr>
                <w:rFonts w:ascii="Book Antiqua" w:hAnsi="Book Antiqua"/>
                <w:bCs/>
                <w:i/>
                <w:iCs/>
                <w:sz w:val="18"/>
                <w:szCs w:val="18"/>
                <w:lang w:val="en-GB"/>
              </w:rPr>
              <w:t xml:space="preserve"> International Vocational Science Symposium</w:t>
            </w:r>
            <w:r w:rsidR="00A63AF9" w:rsidRPr="008A3FAB">
              <w:rPr>
                <w:rFonts w:ascii="Book Antiqua" w:hAnsi="Book Antiqua"/>
                <w:bCs/>
                <w:i/>
                <w:iCs/>
                <w:sz w:val="18"/>
                <w:szCs w:val="18"/>
                <w:lang w:val="en-GB"/>
              </w:rPr>
              <w:t xml:space="preserve">., </w:t>
            </w:r>
            <w:r>
              <w:rPr>
                <w:rFonts w:ascii="Book Antiqua" w:hAnsi="Book Antiqua"/>
                <w:bCs/>
                <w:i/>
                <w:iCs/>
                <w:sz w:val="18"/>
                <w:szCs w:val="18"/>
                <w:lang w:val="en-GB"/>
              </w:rPr>
              <w:t>IVSS 2018</w:t>
            </w:r>
          </w:p>
          <w:p w:rsidR="00252DEF" w:rsidRPr="00E32553" w:rsidRDefault="00252DEF" w:rsidP="00252DEF">
            <w:pPr>
              <w:keepNext/>
              <w:spacing w:after="0"/>
              <w:outlineLvl w:val="0"/>
              <w:rPr>
                <w:rFonts w:ascii="Book Antiqua" w:hAnsi="Book Antiqua"/>
                <w:bCs/>
                <w:i/>
                <w:iCs/>
                <w:sz w:val="18"/>
                <w:szCs w:val="18"/>
                <w:lang w:val="en-GB"/>
              </w:rPr>
            </w:pPr>
            <w:r>
              <w:rPr>
                <w:rFonts w:ascii="Book Antiqua" w:hAnsi="Book Antiqua"/>
                <w:bCs/>
                <w:i/>
                <w:iCs/>
                <w:sz w:val="18"/>
                <w:szCs w:val="18"/>
                <w:lang w:val="en-GB"/>
              </w:rPr>
              <w:t xml:space="preserve">2. </w:t>
            </w:r>
            <w:r w:rsidRPr="00555316">
              <w:rPr>
                <w:rFonts w:ascii="Book Antiqua" w:hAnsi="Book Antiqua"/>
                <w:bCs/>
                <w:i/>
                <w:iCs/>
                <w:sz w:val="18"/>
                <w:szCs w:val="18"/>
                <w:lang w:val="tr-TR"/>
              </w:rPr>
              <w:t>Uluslararası Mesleki Bilimler Sempozyumu</w:t>
            </w:r>
            <w:r>
              <w:rPr>
                <w:rFonts w:ascii="Book Antiqua" w:hAnsi="Book Antiqua"/>
                <w:bCs/>
                <w:i/>
                <w:iCs/>
                <w:sz w:val="18"/>
                <w:szCs w:val="18"/>
                <w:lang w:val="en-GB"/>
              </w:rPr>
              <w:t xml:space="preserve">, IVSS 2018 </w:t>
            </w:r>
          </w:p>
        </w:tc>
        <w:tc>
          <w:tcPr>
            <w:tcW w:w="2423" w:type="pct"/>
            <w:tcBorders>
              <w:left w:val="single" w:sz="4" w:space="0" w:color="auto"/>
            </w:tcBorders>
            <w:shd w:val="clear" w:color="auto" w:fill="auto"/>
            <w:vAlign w:val="center"/>
          </w:tcPr>
          <w:p w:rsidR="00A63AF9" w:rsidRPr="00E32553" w:rsidRDefault="00BA3567" w:rsidP="00CD71F6">
            <w:pPr>
              <w:keepNext/>
              <w:jc w:val="center"/>
              <w:outlineLvl w:val="0"/>
              <w:rPr>
                <w:rFonts w:ascii="Book Antiqua" w:hAnsi="Book Antiqua"/>
                <w:bCs/>
                <w:iCs/>
                <w:lang w:val="en-GB"/>
              </w:rPr>
            </w:pPr>
            <w:r w:rsidRPr="00BA3567">
              <w:rPr>
                <w:rFonts w:ascii="Book Antiqua" w:hAnsi="Book Antiqua"/>
                <w:bCs/>
                <w:iCs/>
                <w:noProof/>
                <w:lang w:val="en-US"/>
              </w:rPr>
              <w:drawing>
                <wp:inline distT="0" distB="0" distL="0" distR="0">
                  <wp:extent cx="647700" cy="497943"/>
                  <wp:effectExtent l="0" t="0" r="0" b="0"/>
                  <wp:docPr id="1" name="Resim 1" descr="C:\wamp64\www\mesleki\public\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amp64\www\mesleki\public\images\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587" cy="507082"/>
                          </a:xfrm>
                          <a:prstGeom prst="rect">
                            <a:avLst/>
                          </a:prstGeom>
                          <a:noFill/>
                          <a:ln>
                            <a:noFill/>
                          </a:ln>
                        </pic:spPr>
                      </pic:pic>
                    </a:graphicData>
                  </a:graphic>
                </wp:inline>
              </w:drawing>
            </w:r>
          </w:p>
        </w:tc>
      </w:tr>
      <w:tr w:rsidR="00A63AF9" w:rsidRPr="001667A8" w:rsidTr="00BA3567">
        <w:trPr>
          <w:cantSplit/>
          <w:trHeight w:val="541"/>
          <w:jc w:val="center"/>
        </w:trPr>
        <w:tc>
          <w:tcPr>
            <w:tcW w:w="2577" w:type="pct"/>
            <w:tcBorders>
              <w:right w:val="single" w:sz="4" w:space="0" w:color="auto"/>
            </w:tcBorders>
            <w:shd w:val="clear" w:color="auto" w:fill="auto"/>
            <w:vAlign w:val="center"/>
          </w:tcPr>
          <w:p w:rsidR="00A63AF9" w:rsidRPr="001667A8" w:rsidRDefault="00A63AF9" w:rsidP="00252DEF">
            <w:pPr>
              <w:spacing w:before="120" w:after="120"/>
              <w:jc w:val="center"/>
              <w:rPr>
                <w:rFonts w:ascii="Book Antiqua" w:hAnsi="Book Antiqua"/>
                <w:bCs/>
                <w:lang w:val="en-US"/>
              </w:rPr>
            </w:pPr>
            <w:r w:rsidRPr="001667A8">
              <w:rPr>
                <w:rFonts w:ascii="Book Antiqua" w:hAnsi="Book Antiqua"/>
                <w:sz w:val="20"/>
                <w:lang w:val="en-US"/>
              </w:rPr>
              <w:t>http://www.</w:t>
            </w:r>
            <w:r w:rsidR="00BA3567">
              <w:rPr>
                <w:rFonts w:ascii="Book Antiqua" w:hAnsi="Book Antiqua"/>
                <w:sz w:val="20"/>
                <w:lang w:val="en-US"/>
              </w:rPr>
              <w:t>meslekisempozyum.com</w:t>
            </w:r>
          </w:p>
        </w:tc>
        <w:tc>
          <w:tcPr>
            <w:tcW w:w="2423" w:type="pct"/>
            <w:tcBorders>
              <w:left w:val="single" w:sz="4" w:space="0" w:color="auto"/>
            </w:tcBorders>
            <w:shd w:val="clear" w:color="auto" w:fill="auto"/>
            <w:vAlign w:val="center"/>
          </w:tcPr>
          <w:p w:rsidR="00A63AF9" w:rsidRPr="00BA3567" w:rsidRDefault="00252DEF" w:rsidP="00CD71F6">
            <w:pPr>
              <w:ind w:left="72" w:right="-2"/>
              <w:jc w:val="center"/>
              <w:rPr>
                <w:rFonts w:ascii="Book Antiqua" w:hAnsi="Book Antiqua"/>
                <w:b/>
                <w:bCs/>
                <w:iCs/>
                <w:sz w:val="18"/>
                <w:lang w:val="en-GB"/>
              </w:rPr>
            </w:pPr>
            <w:r w:rsidRPr="00BA3567">
              <w:rPr>
                <w:rFonts w:ascii="Book Antiqua" w:hAnsi="Book Antiqua"/>
                <w:b/>
                <w:bCs/>
                <w:iCs/>
                <w:sz w:val="18"/>
                <w:lang w:val="en-GB"/>
              </w:rPr>
              <w:t>IVSS 2018</w:t>
            </w:r>
          </w:p>
          <w:p w:rsidR="00A63AF9" w:rsidRPr="00E32553" w:rsidRDefault="003F201A" w:rsidP="00252DEF">
            <w:pPr>
              <w:ind w:left="72" w:right="-2"/>
              <w:rPr>
                <w:rFonts w:ascii="Book Antiqua" w:hAnsi="Book Antiqua"/>
                <w:bCs/>
                <w:iCs/>
                <w:sz w:val="18"/>
                <w:lang w:val="en-GB"/>
              </w:rPr>
            </w:pPr>
            <w:hyperlink r:id="rId9" w:history="1">
              <w:r w:rsidR="00A63AF9" w:rsidRPr="00E32553">
                <w:rPr>
                  <w:rFonts w:ascii="Book Antiqua" w:hAnsi="Book Antiqua"/>
                  <w:bCs/>
                  <w:sz w:val="18"/>
                  <w:lang w:val="en-GB"/>
                </w:rPr>
                <w:t>©</w:t>
              </w:r>
            </w:hyperlink>
            <w:r w:rsidR="00A63AF9" w:rsidRPr="00E32553">
              <w:rPr>
                <w:rFonts w:ascii="Book Antiqua" w:hAnsi="Book Antiqua"/>
                <w:bCs/>
                <w:sz w:val="18"/>
                <w:lang w:val="en-GB"/>
              </w:rPr>
              <w:t xml:space="preserve"> </w:t>
            </w:r>
            <w:r w:rsidR="00252DEF" w:rsidRPr="00555316">
              <w:rPr>
                <w:rFonts w:ascii="Book Antiqua" w:hAnsi="Book Antiqua"/>
                <w:bCs/>
                <w:sz w:val="16"/>
                <w:szCs w:val="16"/>
                <w:lang w:val="tr-TR"/>
              </w:rPr>
              <w:t>Mesleki Bilimler Dergisi (MBD) &amp; Ankara Üniversitesi</w:t>
            </w:r>
          </w:p>
        </w:tc>
      </w:tr>
    </w:tbl>
    <w:bookmarkStart w:id="0" w:name="OLE_LINK13"/>
    <w:bookmarkStart w:id="1" w:name="OLE_LINK14"/>
    <w:p w:rsidR="00A63AF9" w:rsidRPr="00E32553" w:rsidRDefault="00A63AF9" w:rsidP="00A63AF9">
      <w:pPr>
        <w:pStyle w:val="01received"/>
        <w:rPr>
          <w:rFonts w:ascii="Book Antiqua" w:hAnsi="Book Antiqua"/>
        </w:rPr>
      </w:pPr>
      <w:r w:rsidRPr="00E32553">
        <w:rPr>
          <w:rFonts w:ascii="Book Antiqua" w:hAnsi="Book Antiqua"/>
          <w:noProof/>
          <w:lang w:val="en-US" w:eastAsia="en-US"/>
        </w:rPr>
        <mc:AlternateContent>
          <mc:Choice Requires="wps">
            <w:drawing>
              <wp:anchor distT="4294967295" distB="4294967295" distL="114300" distR="114300" simplePos="0" relativeHeight="251659264" behindDoc="0" locked="0" layoutInCell="1" allowOverlap="1" wp14:anchorId="278BD27B" wp14:editId="3A1676BA">
                <wp:simplePos x="0" y="0"/>
                <wp:positionH relativeFrom="column">
                  <wp:posOffset>-47738</wp:posOffset>
                </wp:positionH>
                <wp:positionV relativeFrom="paragraph">
                  <wp:posOffset>41150</wp:posOffset>
                </wp:positionV>
                <wp:extent cx="6092260" cy="0"/>
                <wp:effectExtent l="0" t="0" r="22860" b="19050"/>
                <wp:wrapNone/>
                <wp:docPr id="9"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2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F4FC63" id="Line 124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3.25pt" to="475.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zI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" strokeweight="1.25pt"/>
            </w:pict>
          </mc:Fallback>
        </mc:AlternateContent>
      </w:r>
      <w:bookmarkStart w:id="2" w:name="_Hlk253260624"/>
      <w:bookmarkEnd w:id="0"/>
      <w:bookmarkEnd w:id="1"/>
      <w:r w:rsidRPr="00E32553">
        <w:rPr>
          <w:rFonts w:ascii="Book Antiqua" w:hAnsi="Book Antiqua"/>
        </w:rPr>
        <w:t xml:space="preserve">Received </w:t>
      </w:r>
      <w:bookmarkEnd w:id="2"/>
      <w:r w:rsidR="00E414D5">
        <w:rPr>
          <w:rFonts w:ascii="Book Antiqua" w:hAnsi="Book Antiqua"/>
        </w:rPr>
        <w:t>date</w:t>
      </w:r>
      <w:r w:rsidRPr="00E32553">
        <w:rPr>
          <w:rFonts w:ascii="Book Antiqua" w:hAnsi="Book Antiqua"/>
        </w:rPr>
        <w:t xml:space="preserve">; reviewed; accepted </w:t>
      </w:r>
      <w:r w:rsidR="00E414D5">
        <w:rPr>
          <w:rFonts w:ascii="Book Antiqua" w:hAnsi="Book Antiqua"/>
        </w:rPr>
        <w:t>date</w:t>
      </w:r>
    </w:p>
    <w:p w:rsidR="004048A5" w:rsidRPr="00555316" w:rsidRDefault="005F3FFD" w:rsidP="004048A5">
      <w:pPr>
        <w:spacing w:line="360" w:lineRule="auto"/>
        <w:jc w:val="both"/>
        <w:rPr>
          <w:rFonts w:ascii="Book Antiqua" w:hAnsi="Book Antiqua" w:cs="Arial"/>
          <w:b/>
          <w:sz w:val="28"/>
          <w:szCs w:val="28"/>
          <w:lang w:val="tr-TR"/>
        </w:rPr>
      </w:pPr>
      <w:r w:rsidRPr="005F3FFD">
        <w:rPr>
          <w:rFonts w:ascii="Book Antiqua" w:hAnsi="Book Antiqua" w:cs="Arial"/>
          <w:b/>
          <w:sz w:val="28"/>
          <w:szCs w:val="28"/>
          <w:lang w:val="tr-TR"/>
        </w:rPr>
        <w:t xml:space="preserve">Yüzeyleri </w:t>
      </w:r>
      <w:proofErr w:type="spellStart"/>
      <w:r w:rsidRPr="005F3FFD">
        <w:rPr>
          <w:rFonts w:ascii="Book Antiqua" w:hAnsi="Book Antiqua" w:cs="Arial"/>
          <w:b/>
          <w:sz w:val="28"/>
          <w:szCs w:val="28"/>
          <w:lang w:val="tr-TR"/>
        </w:rPr>
        <w:t>Modifiye</w:t>
      </w:r>
      <w:proofErr w:type="spellEnd"/>
      <w:r w:rsidRPr="005F3FFD">
        <w:rPr>
          <w:rFonts w:ascii="Book Antiqua" w:hAnsi="Book Antiqua" w:cs="Arial"/>
          <w:b/>
          <w:sz w:val="28"/>
          <w:szCs w:val="28"/>
          <w:lang w:val="tr-TR"/>
        </w:rPr>
        <w:t xml:space="preserve"> Edilmiş Bor Atıklarının Polimer </w:t>
      </w:r>
      <w:proofErr w:type="spellStart"/>
      <w:r w:rsidRPr="005F3FFD">
        <w:rPr>
          <w:rFonts w:ascii="Book Antiqua" w:hAnsi="Book Antiqua" w:cs="Arial"/>
          <w:b/>
          <w:sz w:val="28"/>
          <w:szCs w:val="28"/>
          <w:lang w:val="tr-TR"/>
        </w:rPr>
        <w:t>Kompozitlerde</w:t>
      </w:r>
      <w:proofErr w:type="spellEnd"/>
      <w:r w:rsidRPr="005F3FFD">
        <w:rPr>
          <w:rFonts w:ascii="Book Antiqua" w:hAnsi="Book Antiqua" w:cs="Arial"/>
          <w:b/>
          <w:sz w:val="28"/>
          <w:szCs w:val="28"/>
          <w:lang w:val="tr-TR"/>
        </w:rPr>
        <w:t xml:space="preserve"> Etkilerinin Araştırılması</w:t>
      </w:r>
      <w:r>
        <w:rPr>
          <w:rFonts w:ascii="Book Antiqua" w:hAnsi="Book Antiqua" w:cs="Arial"/>
          <w:b/>
          <w:sz w:val="28"/>
          <w:szCs w:val="28"/>
          <w:lang w:val="tr-TR"/>
        </w:rPr>
        <w:t xml:space="preserve"> </w:t>
      </w:r>
    </w:p>
    <w:p w:rsidR="00387923" w:rsidRPr="00555316" w:rsidRDefault="005F3FFD" w:rsidP="00387923">
      <w:pPr>
        <w:pStyle w:val="Authors"/>
        <w:spacing w:after="120"/>
        <w:jc w:val="both"/>
        <w:rPr>
          <w:rFonts w:ascii="Book Antiqua" w:hAnsi="Book Antiqua"/>
          <w:szCs w:val="22"/>
          <w:lang w:val="tr-TR"/>
        </w:rPr>
      </w:pPr>
      <w:r>
        <w:rPr>
          <w:rFonts w:ascii="Book Antiqua" w:hAnsi="Book Antiqua"/>
          <w:szCs w:val="22"/>
          <w:lang w:val="tr-TR"/>
        </w:rPr>
        <w:t>Süleyman Akpınar</w:t>
      </w:r>
      <w:r w:rsidR="00904A4E">
        <w:rPr>
          <w:rFonts w:ascii="Book Antiqua" w:hAnsi="Book Antiqua"/>
          <w:szCs w:val="22"/>
          <w:vertAlign w:val="superscript"/>
          <w:lang w:val="tr-TR"/>
        </w:rPr>
        <w:t>1</w:t>
      </w:r>
      <w:r>
        <w:rPr>
          <w:rFonts w:ascii="Book Antiqua" w:hAnsi="Book Antiqua"/>
          <w:szCs w:val="22"/>
          <w:lang w:val="tr-TR"/>
        </w:rPr>
        <w:t xml:space="preserve"> ve Atilla Evcin</w:t>
      </w:r>
      <w:r w:rsidRPr="005F3FFD">
        <w:rPr>
          <w:rFonts w:ascii="Book Antiqua" w:hAnsi="Book Antiqua"/>
          <w:szCs w:val="22"/>
          <w:vertAlign w:val="superscript"/>
          <w:lang w:val="tr-TR"/>
        </w:rPr>
        <w:t>1</w:t>
      </w:r>
    </w:p>
    <w:p w:rsidR="00387923" w:rsidRPr="00555316" w:rsidRDefault="00A63AF9" w:rsidP="005F3FFD">
      <w:pPr>
        <w:pStyle w:val="04afiliacja"/>
        <w:spacing w:after="0" w:line="260" w:lineRule="atLeast"/>
        <w:rPr>
          <w:rFonts w:ascii="Book Antiqua" w:hAnsi="Book Antiqua"/>
          <w:lang w:val="tr-TR"/>
        </w:rPr>
      </w:pPr>
      <w:r w:rsidRPr="00555316">
        <w:rPr>
          <w:rFonts w:ascii="Book Antiqua" w:hAnsi="Book Antiqua"/>
          <w:vertAlign w:val="superscript"/>
          <w:lang w:val="tr-TR"/>
        </w:rPr>
        <w:t>1</w:t>
      </w:r>
      <w:r w:rsidRPr="00555316">
        <w:rPr>
          <w:rFonts w:ascii="Book Antiqua" w:hAnsi="Book Antiqua"/>
          <w:lang w:val="tr-TR"/>
        </w:rPr>
        <w:t xml:space="preserve"> </w:t>
      </w:r>
      <w:r w:rsidR="005F3FFD">
        <w:rPr>
          <w:rFonts w:ascii="Book Antiqua" w:hAnsi="Book Antiqua"/>
          <w:lang w:val="tr-TR"/>
        </w:rPr>
        <w:t xml:space="preserve">Afyon Kocatepe </w:t>
      </w:r>
      <w:r w:rsidR="00252DEF" w:rsidRPr="00555316">
        <w:rPr>
          <w:rFonts w:ascii="Book Antiqua" w:hAnsi="Book Antiqua"/>
          <w:lang w:val="tr-TR"/>
        </w:rPr>
        <w:t>Üniversite</w:t>
      </w:r>
      <w:r w:rsidR="005F3FFD">
        <w:rPr>
          <w:rFonts w:ascii="Book Antiqua" w:hAnsi="Book Antiqua"/>
          <w:lang w:val="tr-TR"/>
        </w:rPr>
        <w:t>si, Mühendislik Fakültesi, Malzeme Bilimi ve Mühendisliği Bölümü</w:t>
      </w:r>
    </w:p>
    <w:p w:rsidR="00387923" w:rsidRPr="00555316" w:rsidRDefault="00252DEF" w:rsidP="00387923">
      <w:pPr>
        <w:pStyle w:val="04afiliacja"/>
        <w:spacing w:before="120" w:after="120" w:line="260" w:lineRule="atLeast"/>
        <w:contextualSpacing w:val="0"/>
        <w:rPr>
          <w:rFonts w:ascii="Book Antiqua" w:hAnsi="Book Antiqua"/>
          <w:color w:val="000000" w:themeColor="text1"/>
          <w:lang w:val="tr-TR"/>
        </w:rPr>
      </w:pPr>
      <w:r w:rsidRPr="00555316">
        <w:rPr>
          <w:rFonts w:ascii="Book Antiqua" w:hAnsi="Book Antiqua"/>
          <w:color w:val="000000" w:themeColor="text1"/>
          <w:lang w:val="tr-TR"/>
        </w:rPr>
        <w:t>Sorumlu Yazar</w:t>
      </w:r>
      <w:r w:rsidR="00387923" w:rsidRPr="00555316">
        <w:rPr>
          <w:rFonts w:ascii="Book Antiqua" w:hAnsi="Book Antiqua"/>
          <w:color w:val="000000" w:themeColor="text1"/>
          <w:lang w:val="tr-TR"/>
        </w:rPr>
        <w:t xml:space="preserve">: </w:t>
      </w:r>
      <w:r w:rsidR="005F3FFD">
        <w:rPr>
          <w:rFonts w:ascii="Book Antiqua" w:hAnsi="Book Antiqua"/>
          <w:color w:val="000000" w:themeColor="text1"/>
          <w:lang w:val="tr-TR"/>
        </w:rPr>
        <w:t>evcin@aku.edu.tr</w:t>
      </w:r>
      <w:r w:rsidRPr="00555316">
        <w:rPr>
          <w:rFonts w:ascii="Book Antiqua" w:hAnsi="Book Antiqua"/>
          <w:color w:val="000000" w:themeColor="text1"/>
          <w:lang w:val="tr-TR"/>
        </w:rPr>
        <w:t xml:space="preserve"> </w:t>
      </w:r>
      <w:r w:rsidR="00A63AF9" w:rsidRPr="00555316">
        <w:rPr>
          <w:rFonts w:ascii="Book Antiqua" w:hAnsi="Book Antiqua"/>
          <w:color w:val="000000" w:themeColor="text1"/>
          <w:lang w:val="tr-TR"/>
        </w:rPr>
        <w:t xml:space="preserve"> (</w:t>
      </w:r>
      <w:r w:rsidR="005F3FFD">
        <w:rPr>
          <w:rFonts w:ascii="Book Antiqua" w:hAnsi="Book Antiqua"/>
          <w:color w:val="000000" w:themeColor="text1"/>
          <w:lang w:val="tr-TR"/>
        </w:rPr>
        <w:t>Atilla Evcin</w:t>
      </w:r>
      <w:r w:rsidR="00A63AF9" w:rsidRPr="00555316">
        <w:rPr>
          <w:rFonts w:ascii="Book Antiqua" w:hAnsi="Book Antiqua"/>
          <w:color w:val="000000" w:themeColor="text1"/>
          <w:lang w:val="tr-TR"/>
        </w:rPr>
        <w:t>)</w:t>
      </w:r>
    </w:p>
    <w:p w:rsidR="005F3FFD" w:rsidRPr="005F3FFD" w:rsidRDefault="00252DEF" w:rsidP="005F3FFD">
      <w:pPr>
        <w:pStyle w:val="05abstract"/>
        <w:spacing w:line="260" w:lineRule="atLeast"/>
        <w:rPr>
          <w:rFonts w:ascii="Book Antiqua" w:hAnsi="Book Antiqua" w:cs="Arial"/>
          <w:color w:val="000000"/>
          <w:sz w:val="20"/>
          <w:szCs w:val="20"/>
          <w:lang w:val="tr-TR"/>
        </w:rPr>
      </w:pPr>
      <w:r w:rsidRPr="00555316">
        <w:rPr>
          <w:rFonts w:ascii="Book Antiqua" w:hAnsi="Book Antiqua"/>
          <w:b/>
          <w:sz w:val="20"/>
          <w:szCs w:val="20"/>
          <w:lang w:val="tr-TR"/>
        </w:rPr>
        <w:t>Özet</w:t>
      </w:r>
      <w:r w:rsidR="00387923" w:rsidRPr="00555316">
        <w:rPr>
          <w:rFonts w:ascii="Book Antiqua" w:hAnsi="Book Antiqua"/>
          <w:b/>
          <w:sz w:val="20"/>
          <w:szCs w:val="20"/>
          <w:lang w:val="tr-TR"/>
        </w:rPr>
        <w:t xml:space="preserve">: </w:t>
      </w:r>
      <w:r w:rsidR="005F3FFD" w:rsidRPr="005F3FFD">
        <w:rPr>
          <w:rFonts w:ascii="Book Antiqua" w:hAnsi="Book Antiqua" w:cs="Arial"/>
          <w:color w:val="000000"/>
          <w:sz w:val="20"/>
          <w:szCs w:val="20"/>
          <w:lang w:val="tr-TR"/>
        </w:rPr>
        <w:t>Bor işletme tesisleri atıklarından borun tekrar kazanılmasına, çevreye zarar vermeden depolanmasına ve seramik, yapı vb. sektörlerde kullanımına yönelik günümüzde önemli araştırmalar ve çalışmalar yapılmaktadır. Bor atıklarını değerlendirmede en uygun strateji atık içindeki borun tekrar kazanılmasına müteakip kil içerikli malzemenin uygun sanayilerde kullanılmasıdır. Böylece hem atık durumda bulunan bu potansiyel kaynaklar ülke ekonomisine kazandırılmış olmakta hem de çevre kirliliğinin önüne geçilmektedir.</w:t>
      </w:r>
    </w:p>
    <w:p w:rsidR="005F3FFD" w:rsidRPr="005F3FFD" w:rsidRDefault="005F3FFD" w:rsidP="005F3FFD">
      <w:pPr>
        <w:pStyle w:val="05abstract"/>
        <w:spacing w:line="260" w:lineRule="atLeast"/>
        <w:rPr>
          <w:rFonts w:ascii="Book Antiqua" w:hAnsi="Book Antiqua" w:cs="Arial"/>
          <w:color w:val="000000"/>
          <w:sz w:val="20"/>
          <w:szCs w:val="20"/>
          <w:lang w:val="tr-TR"/>
        </w:rPr>
      </w:pPr>
    </w:p>
    <w:p w:rsidR="005F3FFD" w:rsidRPr="005F3FFD" w:rsidRDefault="005F3FFD" w:rsidP="005F3FFD">
      <w:pPr>
        <w:pStyle w:val="05abstract"/>
        <w:spacing w:line="260" w:lineRule="atLeast"/>
        <w:rPr>
          <w:rFonts w:ascii="Book Antiqua" w:hAnsi="Book Antiqua" w:cs="Arial"/>
          <w:color w:val="000000"/>
          <w:sz w:val="20"/>
          <w:szCs w:val="20"/>
          <w:lang w:val="tr-TR"/>
        </w:rPr>
      </w:pPr>
      <w:r w:rsidRPr="005F3FFD">
        <w:rPr>
          <w:rFonts w:ascii="Book Antiqua" w:hAnsi="Book Antiqua" w:cs="Arial"/>
          <w:color w:val="000000"/>
          <w:sz w:val="20"/>
          <w:szCs w:val="20"/>
          <w:lang w:val="tr-TR"/>
        </w:rPr>
        <w:t xml:space="preserve">Polimer, pigment ve su </w:t>
      </w:r>
      <w:proofErr w:type="gramStart"/>
      <w:r w:rsidRPr="005F3FFD">
        <w:rPr>
          <w:rFonts w:ascii="Book Antiqua" w:hAnsi="Book Antiqua" w:cs="Arial"/>
          <w:color w:val="000000"/>
          <w:sz w:val="20"/>
          <w:szCs w:val="20"/>
          <w:lang w:val="tr-TR"/>
        </w:rPr>
        <w:t>bazlı</w:t>
      </w:r>
      <w:proofErr w:type="gramEnd"/>
      <w:r w:rsidRPr="005F3FFD">
        <w:rPr>
          <w:rFonts w:ascii="Book Antiqua" w:hAnsi="Book Antiqua" w:cs="Arial"/>
          <w:color w:val="000000"/>
          <w:sz w:val="20"/>
          <w:szCs w:val="20"/>
          <w:lang w:val="tr-TR"/>
        </w:rPr>
        <w:t xml:space="preserve"> boya üretiminde dolgu maddesi olarak kullanılan, yüksek yüzey enerjisine ve polaritesine sahip </w:t>
      </w:r>
      <w:proofErr w:type="spellStart"/>
      <w:r w:rsidRPr="005F3FFD">
        <w:rPr>
          <w:rFonts w:ascii="Book Antiqua" w:hAnsi="Book Antiqua" w:cs="Arial"/>
          <w:color w:val="000000"/>
          <w:sz w:val="20"/>
          <w:szCs w:val="20"/>
          <w:lang w:val="tr-TR"/>
        </w:rPr>
        <w:t>hidrofilik</w:t>
      </w:r>
      <w:proofErr w:type="spellEnd"/>
      <w:r w:rsidRPr="005F3FFD">
        <w:rPr>
          <w:rFonts w:ascii="Book Antiqua" w:hAnsi="Book Antiqua" w:cs="Arial"/>
          <w:color w:val="000000"/>
          <w:sz w:val="20"/>
          <w:szCs w:val="20"/>
          <w:lang w:val="tr-TR"/>
        </w:rPr>
        <w:t xml:space="preserve"> özellikteki </w:t>
      </w:r>
      <w:proofErr w:type="spellStart"/>
      <w:r w:rsidRPr="005F3FFD">
        <w:rPr>
          <w:rFonts w:ascii="Book Antiqua" w:hAnsi="Book Antiqua" w:cs="Arial"/>
          <w:color w:val="000000"/>
          <w:sz w:val="20"/>
          <w:szCs w:val="20"/>
          <w:lang w:val="tr-TR"/>
        </w:rPr>
        <w:t>kaolen</w:t>
      </w:r>
      <w:proofErr w:type="spellEnd"/>
      <w:r w:rsidRPr="005F3FFD">
        <w:rPr>
          <w:rFonts w:ascii="Book Antiqua" w:hAnsi="Book Antiqua" w:cs="Arial"/>
          <w:color w:val="000000"/>
          <w:sz w:val="20"/>
          <w:szCs w:val="20"/>
          <w:lang w:val="tr-TR"/>
        </w:rPr>
        <w:t xml:space="preserve">, kalsit, talk, mika </w:t>
      </w:r>
      <w:proofErr w:type="spellStart"/>
      <w:r w:rsidRPr="005F3FFD">
        <w:rPr>
          <w:rFonts w:ascii="Book Antiqua" w:hAnsi="Book Antiqua" w:cs="Arial"/>
          <w:color w:val="000000"/>
          <w:sz w:val="20"/>
          <w:szCs w:val="20"/>
          <w:lang w:val="tr-TR"/>
        </w:rPr>
        <w:t>wollastonit</w:t>
      </w:r>
      <w:proofErr w:type="spellEnd"/>
      <w:r w:rsidRPr="005F3FFD">
        <w:rPr>
          <w:rFonts w:ascii="Book Antiqua" w:hAnsi="Book Antiqua" w:cs="Arial"/>
          <w:color w:val="000000"/>
          <w:sz w:val="20"/>
          <w:szCs w:val="20"/>
          <w:lang w:val="tr-TR"/>
        </w:rPr>
        <w:t xml:space="preserve"> vb. gibi çoğu inorganik oksitler yüzey kimyaları değiştirilerek söz konusu ortamlarda kullanılabilmektedir. Bu oksitlerin yüzeyindeki </w:t>
      </w:r>
      <w:proofErr w:type="spellStart"/>
      <w:r w:rsidRPr="005F3FFD">
        <w:rPr>
          <w:rFonts w:ascii="Book Antiqua" w:hAnsi="Book Antiqua" w:cs="Arial"/>
          <w:color w:val="000000"/>
          <w:sz w:val="20"/>
          <w:szCs w:val="20"/>
          <w:lang w:val="tr-TR"/>
        </w:rPr>
        <w:t>hidrofilik</w:t>
      </w:r>
      <w:proofErr w:type="spellEnd"/>
      <w:r w:rsidRPr="005F3FFD">
        <w:rPr>
          <w:rFonts w:ascii="Book Antiqua" w:hAnsi="Book Antiqua" w:cs="Arial"/>
          <w:color w:val="000000"/>
          <w:sz w:val="20"/>
          <w:szCs w:val="20"/>
          <w:lang w:val="tr-TR"/>
        </w:rPr>
        <w:t xml:space="preserve"> türler, yağ asidi ve türevleri, yüzey aktif maddeler, reçineler, çeşitli </w:t>
      </w:r>
      <w:proofErr w:type="spellStart"/>
      <w:r w:rsidRPr="005F3FFD">
        <w:rPr>
          <w:rFonts w:ascii="Book Antiqua" w:hAnsi="Book Antiqua" w:cs="Arial"/>
          <w:color w:val="000000"/>
          <w:sz w:val="20"/>
          <w:szCs w:val="20"/>
          <w:lang w:val="tr-TR"/>
        </w:rPr>
        <w:t>organo</w:t>
      </w:r>
      <w:proofErr w:type="spellEnd"/>
      <w:r w:rsidRPr="005F3FFD">
        <w:rPr>
          <w:rFonts w:ascii="Book Antiqua" w:hAnsi="Book Antiqua" w:cs="Arial"/>
          <w:color w:val="000000"/>
          <w:sz w:val="20"/>
          <w:szCs w:val="20"/>
          <w:lang w:val="tr-TR"/>
        </w:rPr>
        <w:t xml:space="preserve"> metalik bileşikler, </w:t>
      </w:r>
      <w:proofErr w:type="spellStart"/>
      <w:r w:rsidRPr="005F3FFD">
        <w:rPr>
          <w:rFonts w:ascii="Book Antiqua" w:hAnsi="Book Antiqua" w:cs="Arial"/>
          <w:color w:val="000000"/>
          <w:sz w:val="20"/>
          <w:szCs w:val="20"/>
          <w:lang w:val="tr-TR"/>
        </w:rPr>
        <w:t>titanat</w:t>
      </w:r>
      <w:proofErr w:type="spellEnd"/>
      <w:r w:rsidRPr="005F3FFD">
        <w:rPr>
          <w:rFonts w:ascii="Book Antiqua" w:hAnsi="Book Antiqua" w:cs="Arial"/>
          <w:color w:val="000000"/>
          <w:sz w:val="20"/>
          <w:szCs w:val="20"/>
          <w:lang w:val="tr-TR"/>
        </w:rPr>
        <w:t xml:space="preserve"> ve </w:t>
      </w:r>
      <w:proofErr w:type="spellStart"/>
      <w:r w:rsidRPr="005F3FFD">
        <w:rPr>
          <w:rFonts w:ascii="Book Antiqua" w:hAnsi="Book Antiqua" w:cs="Arial"/>
          <w:color w:val="000000"/>
          <w:sz w:val="20"/>
          <w:szCs w:val="20"/>
          <w:lang w:val="tr-TR"/>
        </w:rPr>
        <w:t>silan</w:t>
      </w:r>
      <w:proofErr w:type="spellEnd"/>
      <w:r w:rsidRPr="005F3FFD">
        <w:rPr>
          <w:rFonts w:ascii="Book Antiqua" w:hAnsi="Book Antiqua" w:cs="Arial"/>
          <w:color w:val="000000"/>
          <w:sz w:val="20"/>
          <w:szCs w:val="20"/>
          <w:lang w:val="tr-TR"/>
        </w:rPr>
        <w:t xml:space="preserve"> gibi çeşitli organik yüzey değiştirici maddeler ile parçacık yüzeyindeki hidroksil gruplarının miktarını azaltarak </w:t>
      </w:r>
      <w:proofErr w:type="spellStart"/>
      <w:r w:rsidRPr="005F3FFD">
        <w:rPr>
          <w:rFonts w:ascii="Book Antiqua" w:hAnsi="Book Antiqua" w:cs="Arial"/>
          <w:color w:val="000000"/>
          <w:sz w:val="20"/>
          <w:szCs w:val="20"/>
          <w:lang w:val="tr-TR"/>
        </w:rPr>
        <w:t>hidrofobik</w:t>
      </w:r>
      <w:proofErr w:type="spellEnd"/>
      <w:r w:rsidRPr="005F3FFD">
        <w:rPr>
          <w:rFonts w:ascii="Book Antiqua" w:hAnsi="Book Antiqua" w:cs="Arial"/>
          <w:color w:val="000000"/>
          <w:sz w:val="20"/>
          <w:szCs w:val="20"/>
          <w:lang w:val="tr-TR"/>
        </w:rPr>
        <w:t xml:space="preserve"> türlere dönüştürülebilir.</w:t>
      </w:r>
    </w:p>
    <w:p w:rsidR="005F3FFD" w:rsidRPr="005F3FFD" w:rsidRDefault="005F3FFD" w:rsidP="005F3FFD">
      <w:pPr>
        <w:pStyle w:val="05abstract"/>
        <w:spacing w:line="260" w:lineRule="atLeast"/>
        <w:rPr>
          <w:rFonts w:ascii="Book Antiqua" w:hAnsi="Book Antiqua" w:cs="Arial"/>
          <w:color w:val="000000"/>
          <w:sz w:val="20"/>
          <w:szCs w:val="20"/>
          <w:lang w:val="tr-TR"/>
        </w:rPr>
      </w:pPr>
    </w:p>
    <w:p w:rsidR="004048A5" w:rsidRPr="00555316" w:rsidRDefault="005F3FFD" w:rsidP="005F3FFD">
      <w:pPr>
        <w:pStyle w:val="05abstract"/>
        <w:spacing w:line="260" w:lineRule="atLeast"/>
        <w:rPr>
          <w:rFonts w:ascii="Book Antiqua" w:hAnsi="Book Antiqua"/>
          <w:b/>
          <w:sz w:val="20"/>
          <w:szCs w:val="20"/>
          <w:lang w:val="tr-TR"/>
        </w:rPr>
      </w:pPr>
      <w:r w:rsidRPr="005F3FFD">
        <w:rPr>
          <w:rFonts w:ascii="Book Antiqua" w:hAnsi="Book Antiqua" w:cs="Arial"/>
          <w:color w:val="000000"/>
          <w:sz w:val="20"/>
          <w:szCs w:val="20"/>
          <w:lang w:val="tr-TR"/>
        </w:rPr>
        <w:t xml:space="preserve">Bu çalışmada, Kırka bor atıklarının içerisinde bulunan bor oksitleri değerlendirmek amacı ile yüzeylerinin stearik asit ile </w:t>
      </w:r>
      <w:proofErr w:type="spellStart"/>
      <w:r w:rsidRPr="005F3FFD">
        <w:rPr>
          <w:rFonts w:ascii="Book Antiqua" w:hAnsi="Book Antiqua" w:cs="Arial"/>
          <w:color w:val="000000"/>
          <w:sz w:val="20"/>
          <w:szCs w:val="20"/>
          <w:lang w:val="tr-TR"/>
        </w:rPr>
        <w:t>modifiye</w:t>
      </w:r>
      <w:proofErr w:type="spellEnd"/>
      <w:r w:rsidRPr="005F3FFD">
        <w:rPr>
          <w:rFonts w:ascii="Book Antiqua" w:hAnsi="Book Antiqua" w:cs="Arial"/>
          <w:color w:val="000000"/>
          <w:sz w:val="20"/>
          <w:szCs w:val="20"/>
          <w:lang w:val="tr-TR"/>
        </w:rPr>
        <w:t xml:space="preserve"> edilerek polimer </w:t>
      </w:r>
      <w:proofErr w:type="spellStart"/>
      <w:r w:rsidRPr="005F3FFD">
        <w:rPr>
          <w:rFonts w:ascii="Book Antiqua" w:hAnsi="Book Antiqua" w:cs="Arial"/>
          <w:color w:val="000000"/>
          <w:sz w:val="20"/>
          <w:szCs w:val="20"/>
          <w:lang w:val="tr-TR"/>
        </w:rPr>
        <w:t>kompozitlerde</w:t>
      </w:r>
      <w:proofErr w:type="spellEnd"/>
      <w:r w:rsidRPr="005F3FFD">
        <w:rPr>
          <w:rFonts w:ascii="Book Antiqua" w:hAnsi="Book Antiqua" w:cs="Arial"/>
          <w:color w:val="000000"/>
          <w:sz w:val="20"/>
          <w:szCs w:val="20"/>
          <w:lang w:val="tr-TR"/>
        </w:rPr>
        <w:t xml:space="preserve"> dolgu maddesi olarak kullanım imkânı araştırılacaktır. Yüzey modifikasyonu sonrası bor atıklarının yüzeyleri </w:t>
      </w:r>
      <w:proofErr w:type="spellStart"/>
      <w:r w:rsidRPr="005F3FFD">
        <w:rPr>
          <w:rFonts w:ascii="Book Antiqua" w:hAnsi="Book Antiqua" w:cs="Arial"/>
          <w:color w:val="000000"/>
          <w:sz w:val="20"/>
          <w:szCs w:val="20"/>
          <w:lang w:val="tr-TR"/>
        </w:rPr>
        <w:t>hidrofobik</w:t>
      </w:r>
      <w:proofErr w:type="spellEnd"/>
      <w:r w:rsidRPr="005F3FFD">
        <w:rPr>
          <w:rFonts w:ascii="Book Antiqua" w:hAnsi="Book Antiqua" w:cs="Arial"/>
          <w:color w:val="000000"/>
          <w:sz w:val="20"/>
          <w:szCs w:val="20"/>
          <w:lang w:val="tr-TR"/>
        </w:rPr>
        <w:t xml:space="preserve"> karakterde olacağından polimer içerisinde homojen bir şekilde dağılımı sağlanacaktır. Bu kapsamda; yüzeyleri </w:t>
      </w:r>
      <w:proofErr w:type="spellStart"/>
      <w:r w:rsidRPr="005F3FFD">
        <w:rPr>
          <w:rFonts w:ascii="Book Antiqua" w:hAnsi="Book Antiqua" w:cs="Arial"/>
          <w:color w:val="000000"/>
          <w:sz w:val="20"/>
          <w:szCs w:val="20"/>
          <w:lang w:val="tr-TR"/>
        </w:rPr>
        <w:t>modifiye</w:t>
      </w:r>
      <w:proofErr w:type="spellEnd"/>
      <w:r w:rsidRPr="005F3FFD">
        <w:rPr>
          <w:rFonts w:ascii="Book Antiqua" w:hAnsi="Book Antiqua" w:cs="Arial"/>
          <w:color w:val="000000"/>
          <w:sz w:val="20"/>
          <w:szCs w:val="20"/>
          <w:lang w:val="tr-TR"/>
        </w:rPr>
        <w:t xml:space="preserve"> edilen bor atıklarının polimer yapısına farklı oranlarda ilavesi nihai malzeme özellikleri üzerindeki etkilerinin araştırılması hedeflenmektedir. Bor atıklarının, su içerisinde % </w:t>
      </w:r>
      <w:proofErr w:type="gramStart"/>
      <w:r w:rsidRPr="005F3FFD">
        <w:rPr>
          <w:rFonts w:ascii="Book Antiqua" w:hAnsi="Book Antiqua" w:cs="Arial"/>
          <w:color w:val="000000"/>
          <w:sz w:val="20"/>
          <w:szCs w:val="20"/>
          <w:lang w:val="tr-TR"/>
        </w:rPr>
        <w:t>0.5</w:t>
      </w:r>
      <w:proofErr w:type="gramEnd"/>
      <w:r w:rsidRPr="005F3FFD">
        <w:rPr>
          <w:rFonts w:ascii="Book Antiqua" w:hAnsi="Book Antiqua" w:cs="Arial"/>
          <w:color w:val="000000"/>
          <w:sz w:val="20"/>
          <w:szCs w:val="20"/>
          <w:lang w:val="tr-TR"/>
        </w:rPr>
        <w:t xml:space="preserve">, 1 ve 2 oranlarında çözündürülmüş stearik asit ile 30 </w:t>
      </w:r>
      <w:proofErr w:type="spellStart"/>
      <w:r w:rsidRPr="005F3FFD">
        <w:rPr>
          <w:rFonts w:ascii="Book Antiqua" w:hAnsi="Book Antiqua" w:cs="Arial"/>
          <w:color w:val="000000"/>
          <w:sz w:val="20"/>
          <w:szCs w:val="20"/>
          <w:lang w:val="tr-TR"/>
        </w:rPr>
        <w:t>dk</w:t>
      </w:r>
      <w:proofErr w:type="spellEnd"/>
      <w:r w:rsidRPr="005F3FFD">
        <w:rPr>
          <w:rFonts w:ascii="Book Antiqua" w:hAnsi="Book Antiqua" w:cs="Arial"/>
          <w:color w:val="000000"/>
          <w:sz w:val="20"/>
          <w:szCs w:val="20"/>
          <w:lang w:val="tr-TR"/>
        </w:rPr>
        <w:t xml:space="preserve"> sürelerde manyetik karıştırıcıda karıştırılarak kaplanması ile elde edilen </w:t>
      </w:r>
      <w:proofErr w:type="spellStart"/>
      <w:r w:rsidRPr="005F3FFD">
        <w:rPr>
          <w:rFonts w:ascii="Book Antiqua" w:hAnsi="Book Antiqua" w:cs="Arial"/>
          <w:color w:val="000000"/>
          <w:sz w:val="20"/>
          <w:szCs w:val="20"/>
          <w:lang w:val="tr-TR"/>
        </w:rPr>
        <w:t>modifiye</w:t>
      </w:r>
      <w:proofErr w:type="spellEnd"/>
      <w:r w:rsidRPr="005F3FFD">
        <w:rPr>
          <w:rFonts w:ascii="Book Antiqua" w:hAnsi="Book Antiqua" w:cs="Arial"/>
          <w:color w:val="000000"/>
          <w:sz w:val="20"/>
          <w:szCs w:val="20"/>
          <w:lang w:val="tr-TR"/>
        </w:rPr>
        <w:t xml:space="preserve"> tozlar, </w:t>
      </w:r>
      <w:proofErr w:type="spellStart"/>
      <w:r w:rsidRPr="005F3FFD">
        <w:rPr>
          <w:rFonts w:ascii="Book Antiqua" w:hAnsi="Book Antiqua" w:cs="Arial"/>
          <w:color w:val="000000"/>
          <w:sz w:val="20"/>
          <w:szCs w:val="20"/>
          <w:lang w:val="tr-TR"/>
        </w:rPr>
        <w:t>ıslatılabilirlik</w:t>
      </w:r>
      <w:proofErr w:type="spellEnd"/>
      <w:r w:rsidRPr="005F3FFD">
        <w:rPr>
          <w:rFonts w:ascii="Book Antiqua" w:hAnsi="Book Antiqua" w:cs="Arial"/>
          <w:color w:val="000000"/>
          <w:sz w:val="20"/>
          <w:szCs w:val="20"/>
          <w:lang w:val="tr-TR"/>
        </w:rPr>
        <w:t xml:space="preserve"> testi ile karakterize edilmiş ve neticesinde en yüksek </w:t>
      </w:r>
      <w:proofErr w:type="spellStart"/>
      <w:r w:rsidRPr="005F3FFD">
        <w:rPr>
          <w:rFonts w:ascii="Book Antiqua" w:hAnsi="Book Antiqua" w:cs="Arial"/>
          <w:color w:val="000000"/>
          <w:sz w:val="20"/>
          <w:szCs w:val="20"/>
          <w:lang w:val="tr-TR"/>
        </w:rPr>
        <w:t>hidrofobikliğin</w:t>
      </w:r>
      <w:proofErr w:type="spellEnd"/>
      <w:r w:rsidRPr="005F3FFD">
        <w:rPr>
          <w:rFonts w:ascii="Book Antiqua" w:hAnsi="Book Antiqua" w:cs="Arial"/>
          <w:color w:val="000000"/>
          <w:sz w:val="20"/>
          <w:szCs w:val="20"/>
          <w:lang w:val="tr-TR"/>
        </w:rPr>
        <w:t xml:space="preserve"> elde edildiği koşullar belirlenmiştir. Bu koşullarda hazırlanan tozlar silikon polimeri içerisine % </w:t>
      </w:r>
      <w:r w:rsidR="000024E6">
        <w:rPr>
          <w:rFonts w:ascii="Book Antiqua" w:hAnsi="Book Antiqua" w:cs="Arial"/>
          <w:color w:val="000000"/>
          <w:sz w:val="20"/>
          <w:szCs w:val="20"/>
          <w:lang w:val="tr-TR"/>
        </w:rPr>
        <w:t>1-</w:t>
      </w:r>
      <w:r w:rsidRPr="005F3FFD">
        <w:rPr>
          <w:rFonts w:ascii="Book Antiqua" w:hAnsi="Book Antiqua" w:cs="Arial"/>
          <w:color w:val="000000"/>
          <w:sz w:val="20"/>
          <w:szCs w:val="20"/>
          <w:lang w:val="tr-TR"/>
        </w:rPr>
        <w:t xml:space="preserve">5 oranlarında ilave edilerek hazırlanan örnekler üzerinde yapılan testler neticesinde bor atıklarının yüzey modifikasyonu sonrasında polimer yapısında kullanılabilirliği ve polimer özelliklerine etkileri araştırılmıştır. </w:t>
      </w:r>
    </w:p>
    <w:p w:rsidR="00387923" w:rsidRPr="00555316" w:rsidRDefault="00252DEF" w:rsidP="00387923">
      <w:pPr>
        <w:pStyle w:val="06keywords"/>
        <w:rPr>
          <w:rFonts w:ascii="Book Antiqua" w:hAnsi="Book Antiqua" w:cs="Arial"/>
          <w:sz w:val="20"/>
          <w:szCs w:val="20"/>
          <w:lang w:val="tr-TR"/>
        </w:rPr>
      </w:pPr>
      <w:r w:rsidRPr="00555316">
        <w:rPr>
          <w:rFonts w:ascii="Book Antiqua" w:hAnsi="Book Antiqua"/>
          <w:b/>
          <w:sz w:val="20"/>
          <w:szCs w:val="20"/>
          <w:lang w:val="tr-TR"/>
        </w:rPr>
        <w:t>Anahtar Kelimeler</w:t>
      </w:r>
      <w:r w:rsidR="00387923" w:rsidRPr="00555316">
        <w:rPr>
          <w:rFonts w:ascii="Book Antiqua" w:hAnsi="Book Antiqua"/>
          <w:b/>
          <w:sz w:val="20"/>
          <w:szCs w:val="20"/>
          <w:lang w:val="tr-TR"/>
        </w:rPr>
        <w:t>:</w:t>
      </w:r>
      <w:r w:rsidR="00387923" w:rsidRPr="00555316">
        <w:rPr>
          <w:rFonts w:ascii="Book Antiqua" w:hAnsi="Book Antiqua"/>
          <w:sz w:val="20"/>
          <w:szCs w:val="20"/>
          <w:lang w:val="tr-TR"/>
        </w:rPr>
        <w:t xml:space="preserve"> </w:t>
      </w:r>
      <w:r w:rsidR="005F3FFD" w:rsidRPr="005F3FFD">
        <w:rPr>
          <w:rFonts w:ascii="Book Antiqua" w:hAnsi="Book Antiqua" w:cs="Arial"/>
          <w:sz w:val="20"/>
          <w:szCs w:val="20"/>
          <w:lang w:val="tr-TR"/>
        </w:rPr>
        <w:t xml:space="preserve">Bor atığı, Yüzey modifikasyonu, Stearik asit, Polimer </w:t>
      </w:r>
    </w:p>
    <w:p w:rsidR="00252DEF" w:rsidRDefault="00252DEF" w:rsidP="00387923">
      <w:pPr>
        <w:pStyle w:val="06keywords"/>
        <w:rPr>
          <w:rFonts w:ascii="Book Antiqua" w:hAnsi="Book Antiqua"/>
          <w:sz w:val="20"/>
          <w:szCs w:val="20"/>
        </w:rPr>
      </w:pPr>
    </w:p>
    <w:p w:rsidR="00252DEF" w:rsidRPr="00252DEF" w:rsidRDefault="005F3FFD" w:rsidP="00252DEF">
      <w:pPr>
        <w:spacing w:line="360" w:lineRule="auto"/>
        <w:jc w:val="both"/>
        <w:rPr>
          <w:rFonts w:ascii="Book Antiqua" w:hAnsi="Book Antiqua" w:cs="Arial"/>
          <w:b/>
          <w:sz w:val="28"/>
          <w:szCs w:val="28"/>
          <w:lang w:val="en-GB"/>
        </w:rPr>
      </w:pPr>
      <w:r w:rsidRPr="005F3FFD">
        <w:rPr>
          <w:rFonts w:ascii="Book Antiqua" w:hAnsi="Book Antiqua" w:cs="Arial"/>
          <w:b/>
          <w:sz w:val="28"/>
          <w:szCs w:val="28"/>
          <w:lang w:val="en-GB"/>
        </w:rPr>
        <w:t>Investigating the Effects of Surface-Modified Boron Waste on Polymer Composites</w:t>
      </w:r>
    </w:p>
    <w:p w:rsidR="005F3FFD" w:rsidRPr="005F3FFD" w:rsidRDefault="00252DEF" w:rsidP="005F3FFD">
      <w:pPr>
        <w:pStyle w:val="05abstract"/>
        <w:spacing w:line="260" w:lineRule="atLeast"/>
        <w:rPr>
          <w:rFonts w:ascii="Book Antiqua" w:hAnsi="Book Antiqua" w:cs="Arial"/>
          <w:color w:val="000000"/>
          <w:sz w:val="20"/>
          <w:szCs w:val="20"/>
          <w:lang w:val="en-GB"/>
        </w:rPr>
      </w:pPr>
      <w:r w:rsidRPr="00683F80">
        <w:rPr>
          <w:rFonts w:ascii="Book Antiqua" w:hAnsi="Book Antiqua"/>
          <w:b/>
          <w:sz w:val="20"/>
          <w:szCs w:val="20"/>
        </w:rPr>
        <w:lastRenderedPageBreak/>
        <w:t xml:space="preserve">Abstract: </w:t>
      </w:r>
      <w:r w:rsidR="005F3FFD" w:rsidRPr="005F3FFD">
        <w:rPr>
          <w:rFonts w:ascii="Book Antiqua" w:hAnsi="Book Antiqua" w:cs="Arial"/>
          <w:color w:val="000000"/>
          <w:sz w:val="20"/>
          <w:szCs w:val="20"/>
          <w:lang w:val="en-GB"/>
        </w:rPr>
        <w:t>Boron plant facilities can be used to recover the waste from the wastes, to store it without damage to the environment, important researches and studies are currently being carried out for use in sectors. The most appropriate strategy for evaluating boron residues is to use clay-based materials in appropriate industries following recovery of the waste in the waste. Thus, these potential sources, both in wastes, are gained to the country's economy and environmental pollution is prevented.</w:t>
      </w:r>
    </w:p>
    <w:p w:rsidR="005F3FFD" w:rsidRPr="005F3FFD" w:rsidRDefault="005F3FFD" w:rsidP="005F3FFD">
      <w:pPr>
        <w:pStyle w:val="05abstract"/>
        <w:spacing w:line="260" w:lineRule="atLeast"/>
        <w:rPr>
          <w:rFonts w:ascii="Book Antiqua" w:hAnsi="Book Antiqua" w:cs="Arial"/>
          <w:color w:val="000000"/>
          <w:sz w:val="20"/>
          <w:szCs w:val="20"/>
          <w:lang w:val="en-GB"/>
        </w:rPr>
      </w:pPr>
    </w:p>
    <w:p w:rsidR="005F3FFD" w:rsidRPr="005F3FFD" w:rsidRDefault="005F3FFD" w:rsidP="005F3FFD">
      <w:pPr>
        <w:pStyle w:val="05abstract"/>
        <w:spacing w:line="260" w:lineRule="atLeast"/>
        <w:rPr>
          <w:rFonts w:ascii="Book Antiqua" w:hAnsi="Book Antiqua" w:cs="Arial"/>
          <w:color w:val="000000"/>
          <w:sz w:val="20"/>
          <w:szCs w:val="20"/>
          <w:lang w:val="en-GB"/>
        </w:rPr>
      </w:pPr>
      <w:r w:rsidRPr="005F3FFD">
        <w:rPr>
          <w:rFonts w:ascii="Book Antiqua" w:hAnsi="Book Antiqua" w:cs="Arial"/>
          <w:color w:val="000000"/>
          <w:sz w:val="20"/>
          <w:szCs w:val="20"/>
          <w:lang w:val="en-GB"/>
        </w:rPr>
        <w:t xml:space="preserve">Most inorganic oxides, such as calcite, talc, mica </w:t>
      </w:r>
      <w:proofErr w:type="spellStart"/>
      <w:r w:rsidRPr="005F3FFD">
        <w:rPr>
          <w:rFonts w:ascii="Book Antiqua" w:hAnsi="Book Antiqua" w:cs="Arial"/>
          <w:color w:val="000000"/>
          <w:sz w:val="20"/>
          <w:szCs w:val="20"/>
          <w:lang w:val="en-GB"/>
        </w:rPr>
        <w:t>wollastonite</w:t>
      </w:r>
      <w:proofErr w:type="spellEnd"/>
      <w:r w:rsidRPr="005F3FFD">
        <w:rPr>
          <w:rFonts w:ascii="Book Antiqua" w:hAnsi="Book Antiqua" w:cs="Arial"/>
          <w:color w:val="000000"/>
          <w:sz w:val="20"/>
          <w:szCs w:val="20"/>
          <w:lang w:val="en-GB"/>
        </w:rPr>
        <w:t xml:space="preserve">, etc., which have high surface energy and polarity and are used as filling material in polymer, pigment and water based paint production, can be used in the aforementioned environments by changing the surface chemistry. The hydrophilic species on the surface of these oxides can be converted to hydrophobic species by reducing the amount of hydroxyl groups on the particle surface with various organic surface modifiers such as fatty acids and their derivatives, surfactants, resins, various </w:t>
      </w:r>
      <w:proofErr w:type="spellStart"/>
      <w:r w:rsidRPr="005F3FFD">
        <w:rPr>
          <w:rFonts w:ascii="Book Antiqua" w:hAnsi="Book Antiqua" w:cs="Arial"/>
          <w:color w:val="000000"/>
          <w:sz w:val="20"/>
          <w:szCs w:val="20"/>
          <w:lang w:val="en-GB"/>
        </w:rPr>
        <w:t>organo</w:t>
      </w:r>
      <w:proofErr w:type="spellEnd"/>
      <w:r w:rsidRPr="005F3FFD">
        <w:rPr>
          <w:rFonts w:ascii="Book Antiqua" w:hAnsi="Book Antiqua" w:cs="Arial"/>
          <w:color w:val="000000"/>
          <w:sz w:val="20"/>
          <w:szCs w:val="20"/>
          <w:lang w:val="en-GB"/>
        </w:rPr>
        <w:t xml:space="preserve"> metallic compounds, </w:t>
      </w:r>
      <w:proofErr w:type="spellStart"/>
      <w:r w:rsidRPr="005F3FFD">
        <w:rPr>
          <w:rFonts w:ascii="Book Antiqua" w:hAnsi="Book Antiqua" w:cs="Arial"/>
          <w:color w:val="000000"/>
          <w:sz w:val="20"/>
          <w:szCs w:val="20"/>
          <w:lang w:val="en-GB"/>
        </w:rPr>
        <w:t>titanate</w:t>
      </w:r>
      <w:proofErr w:type="spellEnd"/>
      <w:r w:rsidRPr="005F3FFD">
        <w:rPr>
          <w:rFonts w:ascii="Book Antiqua" w:hAnsi="Book Antiqua" w:cs="Arial"/>
          <w:color w:val="000000"/>
          <w:sz w:val="20"/>
          <w:szCs w:val="20"/>
          <w:lang w:val="en-GB"/>
        </w:rPr>
        <w:t xml:space="preserve"> and </w:t>
      </w:r>
      <w:proofErr w:type="spellStart"/>
      <w:r w:rsidRPr="005F3FFD">
        <w:rPr>
          <w:rFonts w:ascii="Book Antiqua" w:hAnsi="Book Antiqua" w:cs="Arial"/>
          <w:color w:val="000000"/>
          <w:sz w:val="20"/>
          <w:szCs w:val="20"/>
          <w:lang w:val="en-GB"/>
        </w:rPr>
        <w:t>silane</w:t>
      </w:r>
      <w:proofErr w:type="spellEnd"/>
      <w:r w:rsidRPr="005F3FFD">
        <w:rPr>
          <w:rFonts w:ascii="Book Antiqua" w:hAnsi="Book Antiqua" w:cs="Arial"/>
          <w:color w:val="000000"/>
          <w:sz w:val="20"/>
          <w:szCs w:val="20"/>
          <w:lang w:val="en-GB"/>
        </w:rPr>
        <w:t>.</w:t>
      </w:r>
    </w:p>
    <w:p w:rsidR="005F3FFD" w:rsidRPr="005F3FFD" w:rsidRDefault="005F3FFD" w:rsidP="005F3FFD">
      <w:pPr>
        <w:pStyle w:val="05abstract"/>
        <w:spacing w:line="260" w:lineRule="atLeast"/>
        <w:rPr>
          <w:rFonts w:ascii="Book Antiqua" w:hAnsi="Book Antiqua" w:cs="Arial"/>
          <w:color w:val="000000"/>
          <w:sz w:val="20"/>
          <w:szCs w:val="20"/>
          <w:lang w:val="en-GB"/>
        </w:rPr>
      </w:pPr>
    </w:p>
    <w:p w:rsidR="00252DEF" w:rsidRPr="004048A5" w:rsidRDefault="005F3FFD" w:rsidP="005F3FFD">
      <w:pPr>
        <w:pStyle w:val="05abstract"/>
        <w:spacing w:line="260" w:lineRule="atLeast"/>
        <w:rPr>
          <w:rFonts w:ascii="Book Antiqua" w:hAnsi="Book Antiqua"/>
          <w:b/>
          <w:sz w:val="20"/>
          <w:szCs w:val="20"/>
        </w:rPr>
      </w:pPr>
      <w:r w:rsidRPr="005F3FFD">
        <w:rPr>
          <w:rFonts w:ascii="Book Antiqua" w:hAnsi="Book Antiqua" w:cs="Arial"/>
          <w:color w:val="000000"/>
          <w:sz w:val="20"/>
          <w:szCs w:val="20"/>
          <w:lang w:val="en-GB"/>
        </w:rPr>
        <w:t xml:space="preserve">In this study, it is aimed to investigate the use of boron oxides in </w:t>
      </w:r>
      <w:proofErr w:type="spellStart"/>
      <w:r w:rsidRPr="005F3FFD">
        <w:rPr>
          <w:rFonts w:ascii="Book Antiqua" w:hAnsi="Book Antiqua" w:cs="Arial"/>
          <w:color w:val="000000"/>
          <w:sz w:val="20"/>
          <w:szCs w:val="20"/>
          <w:lang w:val="en-GB"/>
        </w:rPr>
        <w:t>Kırka</w:t>
      </w:r>
      <w:proofErr w:type="spellEnd"/>
      <w:r w:rsidRPr="005F3FFD">
        <w:rPr>
          <w:rFonts w:ascii="Book Antiqua" w:hAnsi="Book Antiqua" w:cs="Arial"/>
          <w:color w:val="000000"/>
          <w:sz w:val="20"/>
          <w:szCs w:val="20"/>
          <w:lang w:val="en-GB"/>
        </w:rPr>
        <w:t xml:space="preserve"> boron wastes as a filler material in polymer composites by modifying their surfaces with stearic acid. After the surface modification, the surfaces of the boron wastes will be hydrophobic and homogeneous distribution in the polymer will be provided. In this scope; it is aimed to investigate the effects of the modified boron wastes on the properties of the final material added to the polymer structure at different ratios. The modified powders obtained by coating the boron waste with stearic acid dissolved in water at a ratio of 0.5, 1 and 2 </w:t>
      </w:r>
      <w:proofErr w:type="spellStart"/>
      <w:r w:rsidRPr="005F3FFD">
        <w:rPr>
          <w:rFonts w:ascii="Book Antiqua" w:hAnsi="Book Antiqua" w:cs="Arial"/>
          <w:color w:val="000000"/>
          <w:sz w:val="20"/>
          <w:szCs w:val="20"/>
          <w:lang w:val="en-GB"/>
        </w:rPr>
        <w:t>wt</w:t>
      </w:r>
      <w:proofErr w:type="spellEnd"/>
      <w:r w:rsidRPr="005F3FFD">
        <w:rPr>
          <w:rFonts w:ascii="Book Antiqua" w:hAnsi="Book Antiqua" w:cs="Arial"/>
          <w:color w:val="000000"/>
          <w:sz w:val="20"/>
          <w:szCs w:val="20"/>
          <w:lang w:val="en-GB"/>
        </w:rPr>
        <w:t xml:space="preserve">% in a magnetic stirrer for 30 minutes were characterized by the wettability test and the conditions under which the highest hydrophobicity was obtained were determined. The powders prepared in these conditions were investigated on the samples prepared by adding </w:t>
      </w:r>
      <w:r w:rsidR="000024E6">
        <w:rPr>
          <w:rFonts w:ascii="Book Antiqua" w:hAnsi="Book Antiqua" w:cs="Arial"/>
          <w:color w:val="000000"/>
          <w:sz w:val="20"/>
          <w:szCs w:val="20"/>
          <w:lang w:val="en-GB"/>
        </w:rPr>
        <w:t>1-</w:t>
      </w:r>
      <w:r w:rsidRPr="005F3FFD">
        <w:rPr>
          <w:rFonts w:ascii="Book Antiqua" w:hAnsi="Book Antiqua" w:cs="Arial"/>
          <w:color w:val="000000"/>
          <w:sz w:val="20"/>
          <w:szCs w:val="20"/>
          <w:lang w:val="en-GB"/>
        </w:rPr>
        <w:t xml:space="preserve">5 </w:t>
      </w:r>
      <w:proofErr w:type="spellStart"/>
      <w:r w:rsidRPr="005F3FFD">
        <w:rPr>
          <w:rFonts w:ascii="Book Antiqua" w:hAnsi="Book Antiqua" w:cs="Arial"/>
          <w:color w:val="000000"/>
          <w:sz w:val="20"/>
          <w:szCs w:val="20"/>
          <w:lang w:val="en-GB"/>
        </w:rPr>
        <w:t>wt</w:t>
      </w:r>
      <w:proofErr w:type="spellEnd"/>
      <w:r w:rsidRPr="005F3FFD">
        <w:rPr>
          <w:rFonts w:ascii="Book Antiqua" w:hAnsi="Book Antiqua" w:cs="Arial"/>
          <w:color w:val="000000"/>
          <w:sz w:val="20"/>
          <w:szCs w:val="20"/>
          <w:lang w:val="en-GB"/>
        </w:rPr>
        <w:t>% ratios to silicone polymer, and the effects of the boron wastes on the polymer structure and polymer properties after surface modification were investigated.</w:t>
      </w:r>
    </w:p>
    <w:p w:rsidR="00252DEF" w:rsidRPr="00683F80" w:rsidRDefault="00252DEF" w:rsidP="00387923">
      <w:pPr>
        <w:pStyle w:val="06keywords"/>
        <w:rPr>
          <w:rFonts w:ascii="Book Antiqua" w:hAnsi="Book Antiqua"/>
          <w:sz w:val="20"/>
          <w:szCs w:val="20"/>
        </w:rPr>
      </w:pPr>
      <w:r w:rsidRPr="00683F80">
        <w:rPr>
          <w:rFonts w:ascii="Book Antiqua" w:hAnsi="Book Antiqua"/>
          <w:b/>
          <w:sz w:val="20"/>
          <w:szCs w:val="20"/>
        </w:rPr>
        <w:t>Keywords:</w:t>
      </w:r>
      <w:r w:rsidRPr="00683F80">
        <w:rPr>
          <w:rFonts w:ascii="Book Antiqua" w:hAnsi="Book Antiqua"/>
          <w:sz w:val="20"/>
          <w:szCs w:val="20"/>
        </w:rPr>
        <w:t xml:space="preserve"> </w:t>
      </w:r>
      <w:r w:rsidR="005F3FFD" w:rsidRPr="005F3FFD">
        <w:rPr>
          <w:rFonts w:ascii="Book Antiqua" w:hAnsi="Book Antiqua" w:cs="Arial"/>
          <w:sz w:val="20"/>
          <w:szCs w:val="20"/>
          <w:lang w:val="en-GB"/>
        </w:rPr>
        <w:t>Boron wastes, Surface modification, Stearic acid, Polymer</w:t>
      </w:r>
    </w:p>
    <w:p w:rsidR="00200B39" w:rsidRPr="00555316" w:rsidRDefault="00252DEF" w:rsidP="00EF2873">
      <w:pPr>
        <w:pStyle w:val="ListeParagraf"/>
        <w:numPr>
          <w:ilvl w:val="0"/>
          <w:numId w:val="1"/>
        </w:numPr>
        <w:spacing w:before="240" w:after="120" w:line="276" w:lineRule="auto"/>
        <w:ind w:left="425" w:hanging="425"/>
        <w:contextualSpacing w:val="0"/>
        <w:rPr>
          <w:rFonts w:ascii="Book Antiqua" w:hAnsi="Book Antiqua" w:cs="Times New Roman"/>
          <w:b/>
          <w:sz w:val="20"/>
          <w:szCs w:val="20"/>
          <w:lang w:val="tr-TR"/>
        </w:rPr>
      </w:pPr>
      <w:r w:rsidRPr="00555316">
        <w:rPr>
          <w:rFonts w:ascii="Book Antiqua" w:hAnsi="Book Antiqua" w:cs="Times New Roman"/>
          <w:b/>
          <w:sz w:val="20"/>
          <w:szCs w:val="20"/>
          <w:lang w:val="tr-TR"/>
        </w:rPr>
        <w:t>Giriş</w:t>
      </w:r>
    </w:p>
    <w:p w:rsidR="00FC36EF" w:rsidRPr="00FC36EF" w:rsidRDefault="00FC36EF" w:rsidP="00FC36EF">
      <w:pPr>
        <w:spacing w:after="0" w:line="276" w:lineRule="auto"/>
        <w:ind w:firstLine="284"/>
        <w:jc w:val="both"/>
        <w:rPr>
          <w:rFonts w:ascii="Book Antiqua" w:eastAsia="AdvGulliv-R" w:hAnsi="Book Antiqua" w:cs="Arial"/>
          <w:sz w:val="20"/>
          <w:szCs w:val="20"/>
          <w:lang w:val="tr-TR"/>
        </w:rPr>
      </w:pPr>
      <w:r w:rsidRPr="00FC36EF">
        <w:rPr>
          <w:rFonts w:ascii="Book Antiqua" w:eastAsia="AdvGulliv-R" w:hAnsi="Book Antiqua" w:cs="Arial"/>
          <w:sz w:val="20"/>
          <w:szCs w:val="20"/>
          <w:lang w:val="tr-TR"/>
        </w:rPr>
        <w:t xml:space="preserve">Yüzey modifikasyonu, </w:t>
      </w:r>
      <w:proofErr w:type="gramStart"/>
      <w:r w:rsidRPr="00FC36EF">
        <w:rPr>
          <w:rFonts w:ascii="Book Antiqua" w:eastAsia="AdvGulliv-R" w:hAnsi="Book Antiqua" w:cs="Arial"/>
          <w:sz w:val="20"/>
          <w:szCs w:val="20"/>
          <w:lang w:val="tr-TR"/>
        </w:rPr>
        <w:t>partiküllere</w:t>
      </w:r>
      <w:proofErr w:type="gramEnd"/>
      <w:r w:rsidRPr="00FC36EF">
        <w:rPr>
          <w:rFonts w:ascii="Book Antiqua" w:eastAsia="AdvGulliv-R" w:hAnsi="Book Antiqua" w:cs="Arial"/>
          <w:sz w:val="20"/>
          <w:szCs w:val="20"/>
          <w:lang w:val="tr-TR"/>
        </w:rPr>
        <w:t xml:space="preserve"> doğasında olmayan bazı özelliklerin kazandırılmasına veya </w:t>
      </w:r>
      <w:proofErr w:type="spellStart"/>
      <w:r w:rsidRPr="00FC36EF">
        <w:rPr>
          <w:rFonts w:ascii="Book Antiqua" w:eastAsia="AdvGulliv-R" w:hAnsi="Book Antiqua" w:cs="Arial"/>
          <w:sz w:val="20"/>
          <w:szCs w:val="20"/>
          <w:lang w:val="tr-TR"/>
        </w:rPr>
        <w:t>modifiye</w:t>
      </w:r>
      <w:proofErr w:type="spellEnd"/>
      <w:r w:rsidRPr="00FC36EF">
        <w:rPr>
          <w:rFonts w:ascii="Book Antiqua" w:eastAsia="AdvGulliv-R" w:hAnsi="Book Antiqua" w:cs="Arial"/>
          <w:sz w:val="20"/>
          <w:szCs w:val="20"/>
          <w:lang w:val="tr-TR"/>
        </w:rPr>
        <w:t xml:space="preserve"> edilerek geliştirilmesine yönelik bir işlemdir (</w:t>
      </w:r>
      <w:proofErr w:type="spellStart"/>
      <w:r w:rsidRPr="00FC36EF">
        <w:rPr>
          <w:rFonts w:ascii="Book Antiqua" w:eastAsia="AdvGulliv-R" w:hAnsi="Book Antiqua" w:cs="Arial"/>
          <w:sz w:val="20"/>
          <w:szCs w:val="20"/>
          <w:lang w:val="tr-TR"/>
        </w:rPr>
        <w:t>Otles</w:t>
      </w:r>
      <w:proofErr w:type="spellEnd"/>
      <w:r w:rsidRPr="00FC36EF">
        <w:rPr>
          <w:rFonts w:ascii="Book Antiqua" w:eastAsia="AdvGulliv-R" w:hAnsi="Book Antiqua" w:cs="Arial"/>
          <w:sz w:val="20"/>
          <w:szCs w:val="20"/>
          <w:lang w:val="tr-TR"/>
        </w:rPr>
        <w:t xml:space="preserve">, 2008). Yüzey modifikasyonu, </w:t>
      </w:r>
      <w:proofErr w:type="gramStart"/>
      <w:r w:rsidRPr="00FC36EF">
        <w:rPr>
          <w:rFonts w:ascii="Book Antiqua" w:eastAsia="AdvGulliv-R" w:hAnsi="Book Antiqua" w:cs="Arial"/>
          <w:sz w:val="20"/>
          <w:szCs w:val="20"/>
          <w:lang w:val="tr-TR"/>
        </w:rPr>
        <w:t>partikül</w:t>
      </w:r>
      <w:proofErr w:type="gramEnd"/>
      <w:r w:rsidRPr="00FC36EF">
        <w:rPr>
          <w:rFonts w:ascii="Book Antiqua" w:eastAsia="AdvGulliv-R" w:hAnsi="Book Antiqua" w:cs="Arial"/>
          <w:sz w:val="20"/>
          <w:szCs w:val="20"/>
          <w:lang w:val="tr-TR"/>
        </w:rPr>
        <w:t xml:space="preserve"> özelliklerinin </w:t>
      </w:r>
      <w:proofErr w:type="spellStart"/>
      <w:r w:rsidRPr="00FC36EF">
        <w:rPr>
          <w:rFonts w:ascii="Book Antiqua" w:eastAsia="AdvGulliv-R" w:hAnsi="Book Antiqua" w:cs="Arial"/>
          <w:sz w:val="20"/>
          <w:szCs w:val="20"/>
          <w:lang w:val="tr-TR"/>
        </w:rPr>
        <w:t>modifiye</w:t>
      </w:r>
      <w:proofErr w:type="spellEnd"/>
      <w:r w:rsidRPr="00FC36EF">
        <w:rPr>
          <w:rFonts w:ascii="Book Antiqua" w:eastAsia="AdvGulliv-R" w:hAnsi="Book Antiqua" w:cs="Arial"/>
          <w:sz w:val="20"/>
          <w:szCs w:val="20"/>
          <w:lang w:val="tr-TR"/>
        </w:rPr>
        <w:t xml:space="preserve"> edilmesi veya partikülün işlevselliğinin arttırılması ve yeni </w:t>
      </w:r>
      <w:proofErr w:type="spellStart"/>
      <w:r w:rsidRPr="00FC36EF">
        <w:rPr>
          <w:rFonts w:ascii="Book Antiqua" w:eastAsia="AdvGulliv-R" w:hAnsi="Book Antiqua" w:cs="Arial"/>
          <w:sz w:val="20"/>
          <w:szCs w:val="20"/>
          <w:lang w:val="tr-TR"/>
        </w:rPr>
        <w:t>kompozit</w:t>
      </w:r>
      <w:proofErr w:type="spellEnd"/>
      <w:r w:rsidRPr="00FC36EF">
        <w:rPr>
          <w:rFonts w:ascii="Book Antiqua" w:eastAsia="AdvGulliv-R" w:hAnsi="Book Antiqua" w:cs="Arial"/>
          <w:sz w:val="20"/>
          <w:szCs w:val="20"/>
          <w:lang w:val="tr-TR"/>
        </w:rPr>
        <w:t xml:space="preserve"> partiküllerin eldesi için kullanılır. Geliştirilebilir veya değiştirilebilir yüzey özelliklerine bazı örnekler akışkanlık, </w:t>
      </w:r>
      <w:proofErr w:type="spellStart"/>
      <w:r w:rsidRPr="00FC36EF">
        <w:rPr>
          <w:rFonts w:ascii="Book Antiqua" w:eastAsia="AdvGulliv-R" w:hAnsi="Book Antiqua" w:cs="Arial"/>
          <w:sz w:val="20"/>
          <w:szCs w:val="20"/>
          <w:lang w:val="tr-TR"/>
        </w:rPr>
        <w:t>dağılabilirlik</w:t>
      </w:r>
      <w:proofErr w:type="spellEnd"/>
      <w:r w:rsidRPr="00FC36EF">
        <w:rPr>
          <w:rFonts w:ascii="Book Antiqua" w:eastAsia="AdvGulliv-R" w:hAnsi="Book Antiqua" w:cs="Arial"/>
          <w:sz w:val="20"/>
          <w:szCs w:val="20"/>
          <w:lang w:val="tr-TR"/>
        </w:rPr>
        <w:t xml:space="preserve">, çözünürlük, </w:t>
      </w:r>
      <w:proofErr w:type="spellStart"/>
      <w:r w:rsidRPr="00FC36EF">
        <w:rPr>
          <w:rFonts w:ascii="Book Antiqua" w:eastAsia="AdvGulliv-R" w:hAnsi="Book Antiqua" w:cs="Arial"/>
          <w:sz w:val="20"/>
          <w:szCs w:val="20"/>
          <w:lang w:val="tr-TR"/>
        </w:rPr>
        <w:t>ıslatılabilirlik</w:t>
      </w:r>
      <w:proofErr w:type="spellEnd"/>
      <w:r w:rsidRPr="00FC36EF">
        <w:rPr>
          <w:rFonts w:ascii="Book Antiqua" w:eastAsia="AdvGulliv-R" w:hAnsi="Book Antiqua" w:cs="Arial"/>
          <w:sz w:val="20"/>
          <w:szCs w:val="20"/>
          <w:lang w:val="tr-TR"/>
        </w:rPr>
        <w:t xml:space="preserve"> (</w:t>
      </w:r>
      <w:proofErr w:type="spellStart"/>
      <w:r w:rsidRPr="00FC36EF">
        <w:rPr>
          <w:rFonts w:ascii="Book Antiqua" w:eastAsia="AdvGulliv-R" w:hAnsi="Book Antiqua" w:cs="Arial"/>
          <w:sz w:val="20"/>
          <w:szCs w:val="20"/>
          <w:lang w:val="tr-TR"/>
        </w:rPr>
        <w:t>hidrofobik</w:t>
      </w:r>
      <w:proofErr w:type="spellEnd"/>
      <w:r w:rsidRPr="00FC36EF">
        <w:rPr>
          <w:rFonts w:ascii="Book Antiqua" w:eastAsia="AdvGulliv-R" w:hAnsi="Book Antiqua" w:cs="Arial"/>
          <w:sz w:val="20"/>
          <w:szCs w:val="20"/>
          <w:lang w:val="tr-TR"/>
        </w:rPr>
        <w:t>/</w:t>
      </w:r>
      <w:proofErr w:type="spellStart"/>
      <w:r w:rsidRPr="00FC36EF">
        <w:rPr>
          <w:rFonts w:ascii="Book Antiqua" w:eastAsia="AdvGulliv-R" w:hAnsi="Book Antiqua" w:cs="Arial"/>
          <w:sz w:val="20"/>
          <w:szCs w:val="20"/>
          <w:lang w:val="tr-TR"/>
        </w:rPr>
        <w:t>hidrofilik</w:t>
      </w:r>
      <w:proofErr w:type="spellEnd"/>
      <w:r w:rsidRPr="00FC36EF">
        <w:rPr>
          <w:rFonts w:ascii="Book Antiqua" w:eastAsia="AdvGulliv-R" w:hAnsi="Book Antiqua" w:cs="Arial"/>
          <w:sz w:val="20"/>
          <w:szCs w:val="20"/>
          <w:lang w:val="tr-TR"/>
        </w:rPr>
        <w:t xml:space="preserve"> özellikleri), elektrostatik, elektrik, manyetik, optik, renk, lezzet, tat, partikül şekli / küresellik,  </w:t>
      </w:r>
      <w:proofErr w:type="spellStart"/>
      <w:r w:rsidRPr="00FC36EF">
        <w:rPr>
          <w:rFonts w:ascii="Book Antiqua" w:eastAsia="AdvGulliv-R" w:hAnsi="Book Antiqua" w:cs="Arial"/>
          <w:sz w:val="20"/>
          <w:szCs w:val="20"/>
          <w:lang w:val="tr-TR"/>
        </w:rPr>
        <w:t>sinterleşme</w:t>
      </w:r>
      <w:proofErr w:type="spellEnd"/>
      <w:r w:rsidRPr="00FC36EF">
        <w:rPr>
          <w:rFonts w:ascii="Book Antiqua" w:eastAsia="AdvGulliv-R" w:hAnsi="Book Antiqua" w:cs="Arial"/>
          <w:sz w:val="20"/>
          <w:szCs w:val="20"/>
          <w:lang w:val="tr-TR"/>
        </w:rPr>
        <w:t xml:space="preserve"> ve katı </w:t>
      </w:r>
      <w:r w:rsidR="00E9397E">
        <w:rPr>
          <w:rFonts w:ascii="Book Antiqua" w:eastAsia="AdvGulliv-R" w:hAnsi="Book Antiqua" w:cs="Arial"/>
          <w:sz w:val="20"/>
          <w:szCs w:val="20"/>
          <w:lang w:val="tr-TR"/>
        </w:rPr>
        <w:t xml:space="preserve">faz </w:t>
      </w:r>
      <w:proofErr w:type="spellStart"/>
      <w:r w:rsidR="00E9397E">
        <w:rPr>
          <w:rFonts w:ascii="Book Antiqua" w:eastAsia="AdvGulliv-R" w:hAnsi="Book Antiqua" w:cs="Arial"/>
          <w:sz w:val="20"/>
          <w:szCs w:val="20"/>
          <w:lang w:val="tr-TR"/>
        </w:rPr>
        <w:t>reaktivitesidir</w:t>
      </w:r>
      <w:proofErr w:type="spellEnd"/>
      <w:r w:rsidR="00E9397E">
        <w:rPr>
          <w:rFonts w:ascii="Book Antiqua" w:eastAsia="AdvGulliv-R" w:hAnsi="Book Antiqua" w:cs="Arial"/>
          <w:sz w:val="20"/>
          <w:szCs w:val="20"/>
          <w:lang w:val="tr-TR"/>
        </w:rPr>
        <w:t xml:space="preserve"> (</w:t>
      </w:r>
      <w:proofErr w:type="spellStart"/>
      <w:r w:rsidR="00E9397E">
        <w:rPr>
          <w:rFonts w:ascii="Book Antiqua" w:eastAsia="AdvGulliv-R" w:hAnsi="Book Antiqua" w:cs="Arial"/>
          <w:sz w:val="20"/>
          <w:szCs w:val="20"/>
          <w:lang w:val="tr-TR"/>
        </w:rPr>
        <w:t>Yoshihara</w:t>
      </w:r>
      <w:proofErr w:type="spellEnd"/>
      <w:r w:rsidR="00E9397E">
        <w:rPr>
          <w:rFonts w:ascii="Book Antiqua" w:eastAsia="AdvGulliv-R" w:hAnsi="Book Antiqua" w:cs="Arial"/>
          <w:sz w:val="20"/>
          <w:szCs w:val="20"/>
          <w:lang w:val="tr-TR"/>
        </w:rPr>
        <w:t xml:space="preserve"> and </w:t>
      </w:r>
      <w:proofErr w:type="spellStart"/>
      <w:r w:rsidRPr="00FC36EF">
        <w:rPr>
          <w:rFonts w:ascii="Book Antiqua" w:eastAsia="AdvGulliv-R" w:hAnsi="Book Antiqua" w:cs="Arial"/>
          <w:sz w:val="20"/>
          <w:szCs w:val="20"/>
          <w:lang w:val="tr-TR"/>
        </w:rPr>
        <w:t>Pieper</w:t>
      </w:r>
      <w:proofErr w:type="spellEnd"/>
      <w:proofErr w:type="gramStart"/>
      <w:r w:rsidRPr="00FC36EF">
        <w:rPr>
          <w:rFonts w:ascii="Book Antiqua" w:eastAsia="AdvGulliv-R" w:hAnsi="Book Antiqua" w:cs="Arial"/>
          <w:sz w:val="20"/>
          <w:szCs w:val="20"/>
          <w:lang w:val="tr-TR"/>
        </w:rPr>
        <w:t>.,</w:t>
      </w:r>
      <w:proofErr w:type="gramEnd"/>
      <w:r w:rsidRPr="00FC36EF">
        <w:rPr>
          <w:rFonts w:ascii="Book Antiqua" w:eastAsia="AdvGulliv-R" w:hAnsi="Book Antiqua" w:cs="Arial"/>
          <w:sz w:val="20"/>
          <w:szCs w:val="20"/>
          <w:lang w:val="tr-TR"/>
        </w:rPr>
        <w:t xml:space="preserve"> 1999).</w:t>
      </w:r>
    </w:p>
    <w:p w:rsidR="00FC36EF" w:rsidRPr="00FC36EF" w:rsidRDefault="00FC36EF" w:rsidP="00FC36EF">
      <w:pPr>
        <w:spacing w:after="0" w:line="276" w:lineRule="auto"/>
        <w:ind w:firstLine="284"/>
        <w:jc w:val="both"/>
        <w:rPr>
          <w:rFonts w:ascii="Book Antiqua" w:eastAsia="AdvGulliv-R" w:hAnsi="Book Antiqua" w:cs="Arial"/>
          <w:sz w:val="20"/>
          <w:szCs w:val="20"/>
          <w:lang w:val="tr-TR"/>
        </w:rPr>
      </w:pPr>
    </w:p>
    <w:p w:rsidR="00FC36EF" w:rsidRDefault="00FC36EF" w:rsidP="00FC36EF">
      <w:pPr>
        <w:spacing w:after="0" w:line="276" w:lineRule="auto"/>
        <w:ind w:firstLine="284"/>
        <w:jc w:val="both"/>
        <w:rPr>
          <w:rFonts w:ascii="Book Antiqua" w:eastAsia="AdvGulliv-R" w:hAnsi="Book Antiqua" w:cs="Arial"/>
          <w:sz w:val="20"/>
          <w:szCs w:val="20"/>
          <w:lang w:val="tr-TR"/>
        </w:rPr>
      </w:pPr>
      <w:r w:rsidRPr="00FC36EF">
        <w:rPr>
          <w:rFonts w:ascii="Book Antiqua" w:eastAsia="AdvGulliv-R" w:hAnsi="Book Antiqua" w:cs="Arial"/>
          <w:sz w:val="20"/>
          <w:szCs w:val="20"/>
          <w:lang w:val="tr-TR"/>
        </w:rPr>
        <w:t xml:space="preserve">Yüzey modifikasyonu; ilaç, gıda, kozmetik, seramik, elektronik ve özel kimyasallar </w:t>
      </w:r>
      <w:proofErr w:type="gramStart"/>
      <w:r w:rsidRPr="00FC36EF">
        <w:rPr>
          <w:rFonts w:ascii="Book Antiqua" w:eastAsia="AdvGulliv-R" w:hAnsi="Book Antiqua" w:cs="Arial"/>
          <w:sz w:val="20"/>
          <w:szCs w:val="20"/>
          <w:lang w:val="tr-TR"/>
        </w:rPr>
        <w:t>dahil</w:t>
      </w:r>
      <w:proofErr w:type="gramEnd"/>
      <w:r w:rsidRPr="00FC36EF">
        <w:rPr>
          <w:rFonts w:ascii="Book Antiqua" w:eastAsia="AdvGulliv-R" w:hAnsi="Book Antiqua" w:cs="Arial"/>
          <w:sz w:val="20"/>
          <w:szCs w:val="20"/>
          <w:lang w:val="tr-TR"/>
        </w:rPr>
        <w:t xml:space="preserve"> olmak üzere bir çok endüstride, arzu edilen son kullanım özelliklerine sahip </w:t>
      </w:r>
      <w:proofErr w:type="spellStart"/>
      <w:r w:rsidRPr="00FC36EF">
        <w:rPr>
          <w:rFonts w:ascii="Book Antiqua" w:eastAsia="AdvGulliv-R" w:hAnsi="Book Antiqua" w:cs="Arial"/>
          <w:sz w:val="20"/>
          <w:szCs w:val="20"/>
          <w:lang w:val="tr-TR"/>
        </w:rPr>
        <w:t>kompozit</w:t>
      </w:r>
      <w:proofErr w:type="spellEnd"/>
      <w:r w:rsidRPr="00FC36EF">
        <w:rPr>
          <w:rFonts w:ascii="Book Antiqua" w:eastAsia="AdvGulliv-R" w:hAnsi="Book Antiqua" w:cs="Arial"/>
          <w:sz w:val="20"/>
          <w:szCs w:val="20"/>
          <w:lang w:val="tr-TR"/>
        </w:rPr>
        <w:t xml:space="preserve"> (</w:t>
      </w:r>
      <w:proofErr w:type="spellStart"/>
      <w:r w:rsidRPr="00FC36EF">
        <w:rPr>
          <w:rFonts w:ascii="Book Antiqua" w:eastAsia="AdvGulliv-R" w:hAnsi="Book Antiqua" w:cs="Arial"/>
          <w:sz w:val="20"/>
          <w:szCs w:val="20"/>
          <w:lang w:val="tr-TR"/>
        </w:rPr>
        <w:t>hibrit</w:t>
      </w:r>
      <w:proofErr w:type="spellEnd"/>
      <w:r w:rsidRPr="00FC36EF">
        <w:rPr>
          <w:rFonts w:ascii="Book Antiqua" w:eastAsia="AdvGulliv-R" w:hAnsi="Book Antiqua" w:cs="Arial"/>
          <w:sz w:val="20"/>
          <w:szCs w:val="20"/>
          <w:lang w:val="tr-TR"/>
        </w:rPr>
        <w:t xml:space="preserve">) malzemelerin sentezi için kullanılmaktadır. Günümüzde çoğu ticari tozların üretimi sol-jel, yaş kimyasal çöktürme, püskürtme ve kaplama (akışkan yatakta, daldırma veya döner disk ile) gibi çeşitli yaş yöntemler ile gerçekleştirilmektedir. Yaş kaplama prosesi esas olarak </w:t>
      </w:r>
      <w:proofErr w:type="gramStart"/>
      <w:r w:rsidRPr="00FC36EF">
        <w:rPr>
          <w:rFonts w:ascii="Book Antiqua" w:eastAsia="AdvGulliv-R" w:hAnsi="Book Antiqua" w:cs="Arial"/>
          <w:sz w:val="20"/>
          <w:szCs w:val="20"/>
          <w:lang w:val="tr-TR"/>
        </w:rPr>
        <w:t>partikül</w:t>
      </w:r>
      <w:proofErr w:type="gramEnd"/>
      <w:r w:rsidRPr="00FC36EF">
        <w:rPr>
          <w:rFonts w:ascii="Book Antiqua" w:eastAsia="AdvGulliv-R" w:hAnsi="Book Antiqua" w:cs="Arial"/>
          <w:sz w:val="20"/>
          <w:szCs w:val="20"/>
          <w:lang w:val="tr-TR"/>
        </w:rPr>
        <w:t xml:space="preserve"> ve çevresi arasında bir bariyer tabakası ya da film oluşturulması için kullanılmaktadır. Kaplama malzemesi, genellikle organik bir çözücü ya da sulu süspansiyon içinde çözünmüş bir çözeltiden oluşur. Organik çözücüler genellikle çok uçucudur. Bu uçucu bileşenlerin atmosferik sise, göz tahrişine ve solunum problemlerine ve hatta bazılarının kanserojen etkiye neden olan fotokimyasal sis oluşumuna öncülük ettiği öne sürülmektedir. Yaş kaplama yöntemlerinin bu çevresel sakıncaları </w:t>
      </w:r>
      <w:proofErr w:type="gramStart"/>
      <w:r w:rsidRPr="00FC36EF">
        <w:rPr>
          <w:rFonts w:ascii="Book Antiqua" w:eastAsia="AdvGulliv-R" w:hAnsi="Book Antiqua" w:cs="Arial"/>
          <w:sz w:val="20"/>
          <w:szCs w:val="20"/>
          <w:lang w:val="tr-TR"/>
        </w:rPr>
        <w:t>partiküllerin</w:t>
      </w:r>
      <w:proofErr w:type="gramEnd"/>
      <w:r w:rsidRPr="00FC36EF">
        <w:rPr>
          <w:rFonts w:ascii="Book Antiqua" w:eastAsia="AdvGulliv-R" w:hAnsi="Book Antiqua" w:cs="Arial"/>
          <w:sz w:val="20"/>
          <w:szCs w:val="20"/>
          <w:lang w:val="tr-TR"/>
        </w:rPr>
        <w:t xml:space="preserve"> yüzey modifikasyonuna yönelik kaplanması için araştırmacıları alternatif yöntemler bulmaya zorlamıştır (</w:t>
      </w:r>
      <w:proofErr w:type="spellStart"/>
      <w:r w:rsidRPr="00FC36EF">
        <w:rPr>
          <w:rFonts w:ascii="Book Antiqua" w:eastAsia="AdvGulliv-R" w:hAnsi="Book Antiqua" w:cs="Arial"/>
          <w:sz w:val="20"/>
          <w:szCs w:val="20"/>
          <w:lang w:val="tr-TR"/>
        </w:rPr>
        <w:t>Otles</w:t>
      </w:r>
      <w:proofErr w:type="spellEnd"/>
      <w:r w:rsidRPr="00FC36EF">
        <w:rPr>
          <w:rFonts w:ascii="Book Antiqua" w:eastAsia="AdvGulliv-R" w:hAnsi="Book Antiqua" w:cs="Arial"/>
          <w:sz w:val="20"/>
          <w:szCs w:val="20"/>
          <w:lang w:val="tr-TR"/>
        </w:rPr>
        <w:t>, 2008).</w:t>
      </w:r>
      <w:r>
        <w:rPr>
          <w:rFonts w:ascii="Book Antiqua" w:eastAsia="AdvGulliv-R" w:hAnsi="Book Antiqua" w:cs="Arial"/>
          <w:sz w:val="20"/>
          <w:szCs w:val="20"/>
          <w:lang w:val="tr-TR"/>
        </w:rPr>
        <w:t xml:space="preserve"> </w:t>
      </w:r>
    </w:p>
    <w:p w:rsidR="00FC36EF" w:rsidRDefault="00FC36EF" w:rsidP="00FC36EF">
      <w:pPr>
        <w:spacing w:after="0" w:line="276" w:lineRule="auto"/>
        <w:jc w:val="both"/>
        <w:rPr>
          <w:rFonts w:ascii="Book Antiqua" w:eastAsia="AdvGulliv-R" w:hAnsi="Book Antiqua" w:cs="Arial"/>
          <w:sz w:val="20"/>
          <w:szCs w:val="20"/>
          <w:lang w:val="tr-TR"/>
        </w:rPr>
      </w:pPr>
    </w:p>
    <w:p w:rsidR="00B503AD" w:rsidRDefault="00B503AD" w:rsidP="00FC36EF">
      <w:pPr>
        <w:spacing w:after="0" w:line="276" w:lineRule="auto"/>
        <w:jc w:val="both"/>
        <w:rPr>
          <w:rFonts w:ascii="Book Antiqua" w:eastAsia="AdvGulliv-R" w:hAnsi="Book Antiqua" w:cs="Arial"/>
          <w:sz w:val="20"/>
          <w:szCs w:val="20"/>
          <w:lang w:val="tr-TR"/>
        </w:rPr>
      </w:pPr>
    </w:p>
    <w:p w:rsidR="00FC36EF" w:rsidRPr="00FC36EF" w:rsidRDefault="00FC36EF" w:rsidP="00FC36EF">
      <w:pPr>
        <w:spacing w:after="0" w:line="276" w:lineRule="auto"/>
        <w:jc w:val="both"/>
        <w:rPr>
          <w:rFonts w:ascii="Book Antiqua" w:hAnsi="Book Antiqua" w:cs="Times New Roman"/>
          <w:b/>
          <w:sz w:val="20"/>
          <w:szCs w:val="20"/>
          <w:lang w:val="tr-TR"/>
        </w:rPr>
      </w:pPr>
      <w:r>
        <w:rPr>
          <w:rFonts w:ascii="Book Antiqua" w:eastAsia="AdvGulliv-R" w:hAnsi="Book Antiqua" w:cs="Arial"/>
          <w:b/>
          <w:sz w:val="20"/>
          <w:szCs w:val="20"/>
          <w:lang w:val="tr-TR"/>
        </w:rPr>
        <w:lastRenderedPageBreak/>
        <w:t xml:space="preserve">1.1.  </w:t>
      </w:r>
      <w:r w:rsidRPr="00FC36EF">
        <w:rPr>
          <w:rFonts w:ascii="Book Antiqua" w:eastAsia="AdvGulliv-R" w:hAnsi="Book Antiqua" w:cs="Arial"/>
          <w:b/>
          <w:sz w:val="20"/>
          <w:szCs w:val="20"/>
          <w:lang w:val="tr-TR"/>
        </w:rPr>
        <w:t>Kuru Kaplama Yöntemi ile Yüzey Modifikasyonu</w:t>
      </w:r>
    </w:p>
    <w:p w:rsidR="00F30325" w:rsidRDefault="00FC36EF" w:rsidP="005E5B04">
      <w:pPr>
        <w:spacing w:after="0" w:line="276" w:lineRule="auto"/>
        <w:ind w:firstLine="284"/>
        <w:jc w:val="both"/>
        <w:rPr>
          <w:rFonts w:ascii="Book Antiqua" w:hAnsi="Book Antiqua" w:cs="Times New Roman"/>
          <w:sz w:val="20"/>
          <w:szCs w:val="20"/>
          <w:lang w:val="tr-TR"/>
        </w:rPr>
      </w:pPr>
      <w:r w:rsidRPr="00FC36EF">
        <w:rPr>
          <w:rFonts w:ascii="Book Antiqua" w:hAnsi="Book Antiqua" w:cs="Times New Roman"/>
          <w:sz w:val="20"/>
          <w:szCs w:val="20"/>
          <w:lang w:val="tr-TR"/>
        </w:rPr>
        <w:t xml:space="preserve">Kuru yöntem ile yüzey modifikasyonunda, çözücü ve bağlayıcı kullanılmadan mikron boyutundaki </w:t>
      </w:r>
      <w:proofErr w:type="gramStart"/>
      <w:r w:rsidRPr="00FC36EF">
        <w:rPr>
          <w:rFonts w:ascii="Book Antiqua" w:hAnsi="Book Antiqua" w:cs="Times New Roman"/>
          <w:sz w:val="20"/>
          <w:szCs w:val="20"/>
          <w:lang w:val="tr-TR"/>
        </w:rPr>
        <w:t>partiküller</w:t>
      </w:r>
      <w:proofErr w:type="gramEnd"/>
      <w:r w:rsidRPr="00FC36EF">
        <w:rPr>
          <w:rFonts w:ascii="Book Antiqua" w:hAnsi="Book Antiqua" w:cs="Times New Roman"/>
          <w:sz w:val="20"/>
          <w:szCs w:val="20"/>
          <w:lang w:val="tr-TR"/>
        </w:rPr>
        <w:t xml:space="preserve"> üzerine mikron altı incelikte partiküller için mekanik kuvvetler (mekanik etki, kayma vb.) yardımı ile kaplanır. Kuru yöntem ile yüzey modifikasyonu yüksek maliyetli veya nadir bulunan malzeme kullanımını azaltması ve </w:t>
      </w:r>
      <w:proofErr w:type="spellStart"/>
      <w:r w:rsidRPr="00FC36EF">
        <w:rPr>
          <w:rFonts w:ascii="Book Antiqua" w:hAnsi="Book Antiqua" w:cs="Times New Roman"/>
          <w:sz w:val="20"/>
          <w:szCs w:val="20"/>
          <w:lang w:val="tr-TR"/>
        </w:rPr>
        <w:t>solvent</w:t>
      </w:r>
      <w:proofErr w:type="spellEnd"/>
      <w:r w:rsidRPr="00FC36EF">
        <w:rPr>
          <w:rFonts w:ascii="Book Antiqua" w:hAnsi="Book Antiqua" w:cs="Times New Roman"/>
          <w:sz w:val="20"/>
          <w:szCs w:val="20"/>
          <w:lang w:val="tr-TR"/>
        </w:rPr>
        <w:t xml:space="preserve"> uzaklaştırma gibi işlem adımlarının olmaması dolaysıyla yaş yönteme göre önemli avantajlar sağlar. Kuru partikül kaplama yönteminin bir başka önemli avantajı da; çevre açısından genellikle yaş kaplamada mevcut olan, organik ya da sulu atık ür</w:t>
      </w:r>
      <w:r w:rsidR="00E9397E">
        <w:rPr>
          <w:rFonts w:ascii="Book Antiqua" w:hAnsi="Book Antiqua" w:cs="Times New Roman"/>
          <w:sz w:val="20"/>
          <w:szCs w:val="20"/>
          <w:lang w:val="tr-TR"/>
        </w:rPr>
        <w:t>etiminin olmamasıdır (</w:t>
      </w:r>
      <w:proofErr w:type="spellStart"/>
      <w:r w:rsidR="00E9397E">
        <w:rPr>
          <w:rFonts w:ascii="Book Antiqua" w:hAnsi="Book Antiqua" w:cs="Times New Roman"/>
          <w:sz w:val="20"/>
          <w:szCs w:val="20"/>
          <w:lang w:val="tr-TR"/>
        </w:rPr>
        <w:t>Yoshihara</w:t>
      </w:r>
      <w:proofErr w:type="spellEnd"/>
      <w:r w:rsidR="00E9397E">
        <w:rPr>
          <w:rFonts w:ascii="Book Antiqua" w:hAnsi="Book Antiqua" w:cs="Times New Roman"/>
          <w:sz w:val="20"/>
          <w:szCs w:val="20"/>
          <w:lang w:val="tr-TR"/>
        </w:rPr>
        <w:t xml:space="preserve"> and</w:t>
      </w:r>
      <w:r w:rsidRPr="00FC36EF">
        <w:rPr>
          <w:rFonts w:ascii="Book Antiqua" w:hAnsi="Book Antiqua" w:cs="Times New Roman"/>
          <w:sz w:val="20"/>
          <w:szCs w:val="20"/>
          <w:lang w:val="tr-TR"/>
        </w:rPr>
        <w:t xml:space="preserve"> </w:t>
      </w:r>
      <w:proofErr w:type="spellStart"/>
      <w:r w:rsidRPr="00FC36EF">
        <w:rPr>
          <w:rFonts w:ascii="Book Antiqua" w:hAnsi="Book Antiqua" w:cs="Times New Roman"/>
          <w:sz w:val="20"/>
          <w:szCs w:val="20"/>
          <w:lang w:val="tr-TR"/>
        </w:rPr>
        <w:t>Pieper</w:t>
      </w:r>
      <w:proofErr w:type="spellEnd"/>
      <w:proofErr w:type="gramStart"/>
      <w:r w:rsidRPr="00FC36EF">
        <w:rPr>
          <w:rFonts w:ascii="Book Antiqua" w:hAnsi="Book Antiqua" w:cs="Times New Roman"/>
          <w:sz w:val="20"/>
          <w:szCs w:val="20"/>
          <w:lang w:val="tr-TR"/>
        </w:rPr>
        <w:t>.,</w:t>
      </w:r>
      <w:proofErr w:type="gramEnd"/>
      <w:r w:rsidRPr="00FC36EF">
        <w:rPr>
          <w:rFonts w:ascii="Book Antiqua" w:hAnsi="Book Antiqua" w:cs="Times New Roman"/>
          <w:sz w:val="20"/>
          <w:szCs w:val="20"/>
          <w:lang w:val="tr-TR"/>
        </w:rPr>
        <w:t xml:space="preserve"> 1999).</w:t>
      </w:r>
      <w:r w:rsidR="008D01B6">
        <w:rPr>
          <w:rFonts w:ascii="Book Antiqua" w:hAnsi="Book Antiqua" w:cs="Times New Roman"/>
          <w:sz w:val="20"/>
          <w:szCs w:val="20"/>
          <w:lang w:val="tr-TR"/>
        </w:rPr>
        <w:t xml:space="preserve"> </w:t>
      </w:r>
    </w:p>
    <w:p w:rsidR="008D01B6" w:rsidRDefault="008D01B6" w:rsidP="005E5B04">
      <w:pPr>
        <w:spacing w:after="0" w:line="276" w:lineRule="auto"/>
        <w:ind w:firstLine="284"/>
        <w:jc w:val="both"/>
        <w:rPr>
          <w:rFonts w:ascii="Book Antiqua" w:hAnsi="Book Antiqua" w:cs="Times New Roman"/>
          <w:sz w:val="20"/>
          <w:szCs w:val="20"/>
          <w:lang w:val="tr-TR"/>
        </w:rPr>
      </w:pPr>
      <w:r w:rsidRPr="008D01B6">
        <w:rPr>
          <w:rFonts w:ascii="Book Antiqua" w:hAnsi="Book Antiqua" w:cs="Times New Roman"/>
          <w:sz w:val="20"/>
          <w:szCs w:val="20"/>
          <w:lang w:val="tr-TR"/>
        </w:rPr>
        <w:t xml:space="preserve">Literatürde kuru ve yaş yöntem ile yüzey modifikasyonuna yönelik yer alan bazı çalışmaların özetleri </w:t>
      </w:r>
      <w:r>
        <w:rPr>
          <w:rFonts w:ascii="Book Antiqua" w:hAnsi="Book Antiqua" w:cs="Times New Roman"/>
          <w:sz w:val="20"/>
          <w:szCs w:val="20"/>
          <w:lang w:val="tr-TR"/>
        </w:rPr>
        <w:t>Çizelge 1 ve 2</w:t>
      </w:r>
      <w:r w:rsidRPr="008D01B6">
        <w:rPr>
          <w:rFonts w:ascii="Book Antiqua" w:hAnsi="Book Antiqua" w:cs="Times New Roman"/>
          <w:sz w:val="20"/>
          <w:szCs w:val="20"/>
          <w:lang w:val="tr-TR"/>
        </w:rPr>
        <w:t>’de verilmiştir.</w:t>
      </w:r>
    </w:p>
    <w:p w:rsidR="00FC36EF" w:rsidRDefault="00FC36EF" w:rsidP="005E5B04">
      <w:pPr>
        <w:spacing w:after="0" w:line="276" w:lineRule="auto"/>
        <w:ind w:firstLine="284"/>
        <w:jc w:val="both"/>
        <w:rPr>
          <w:rFonts w:ascii="Book Antiqua" w:hAnsi="Book Antiqua" w:cs="Times New Roman"/>
          <w:sz w:val="20"/>
          <w:szCs w:val="20"/>
          <w:lang w:val="tr-TR"/>
        </w:rPr>
      </w:pPr>
    </w:p>
    <w:p w:rsidR="00FC36EF" w:rsidRDefault="00FC36EF" w:rsidP="00FC36EF">
      <w:pPr>
        <w:spacing w:after="0" w:line="276" w:lineRule="auto"/>
        <w:ind w:firstLine="425"/>
        <w:jc w:val="both"/>
        <w:rPr>
          <w:rFonts w:ascii="Book Antiqua" w:hAnsi="Book Antiqua" w:cs="Times New Roman"/>
          <w:sz w:val="20"/>
          <w:szCs w:val="20"/>
          <w:lang w:val="tr-TR"/>
        </w:rPr>
      </w:pPr>
    </w:p>
    <w:p w:rsidR="00FC36EF" w:rsidRDefault="00FC36EF" w:rsidP="00FC36EF">
      <w:pPr>
        <w:spacing w:after="0" w:line="276" w:lineRule="auto"/>
        <w:jc w:val="center"/>
        <w:rPr>
          <w:rFonts w:ascii="Book Antiqua" w:hAnsi="Book Antiqua" w:cs="Times New Roman"/>
          <w:sz w:val="20"/>
          <w:szCs w:val="20"/>
          <w:lang w:val="tr-TR"/>
        </w:rPr>
      </w:pPr>
      <w:r>
        <w:rPr>
          <w:rFonts w:ascii="Book Antiqua" w:hAnsi="Book Antiqua" w:cs="Times New Roman"/>
          <w:sz w:val="20"/>
          <w:szCs w:val="20"/>
          <w:lang w:val="tr-TR"/>
        </w:rPr>
        <w:t xml:space="preserve">Çizelge </w:t>
      </w:r>
      <w:r w:rsidRPr="00FC36EF">
        <w:rPr>
          <w:rFonts w:ascii="Book Antiqua" w:hAnsi="Book Antiqua" w:cs="Times New Roman"/>
          <w:sz w:val="20"/>
          <w:szCs w:val="20"/>
          <w:lang w:val="tr-TR"/>
        </w:rPr>
        <w:t>1. Kuru kaplama yöntemi ile yüzey modifikasyonu çalışmaları.</w:t>
      </w: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7"/>
        <w:gridCol w:w="2446"/>
        <w:gridCol w:w="1428"/>
        <w:gridCol w:w="2127"/>
        <w:gridCol w:w="1842"/>
      </w:tblGrid>
      <w:tr w:rsidR="00350159" w:rsidRPr="002D1F31" w:rsidTr="00CB1CF3">
        <w:trPr>
          <w:trHeight w:val="425"/>
        </w:trPr>
        <w:tc>
          <w:tcPr>
            <w:tcW w:w="1337" w:type="dxa"/>
            <w:tcBorders>
              <w:top w:val="single" w:sz="4" w:space="0" w:color="auto"/>
              <w:bottom w:val="single" w:sz="4" w:space="0" w:color="auto"/>
            </w:tcBorders>
            <w:vAlign w:val="center"/>
          </w:tcPr>
          <w:p w:rsidR="00350159" w:rsidRPr="00350159" w:rsidRDefault="00350159" w:rsidP="00350159">
            <w:pPr>
              <w:spacing w:after="0" w:line="276" w:lineRule="auto"/>
              <w:jc w:val="center"/>
              <w:rPr>
                <w:rFonts w:ascii="Book Antiqua" w:hAnsi="Book Antiqua" w:cs="Times New Roman"/>
                <w:b/>
                <w:sz w:val="20"/>
                <w:szCs w:val="20"/>
                <w:lang w:val="tr-TR"/>
              </w:rPr>
            </w:pPr>
            <w:r w:rsidRPr="00350159">
              <w:rPr>
                <w:rFonts w:ascii="Book Antiqua" w:hAnsi="Book Antiqua" w:cs="Times New Roman"/>
                <w:b/>
                <w:sz w:val="20"/>
                <w:szCs w:val="20"/>
                <w:lang w:val="tr-TR"/>
              </w:rPr>
              <w:t>Malzeme</w:t>
            </w:r>
          </w:p>
        </w:tc>
        <w:tc>
          <w:tcPr>
            <w:tcW w:w="2446" w:type="dxa"/>
            <w:tcBorders>
              <w:top w:val="single" w:sz="4" w:space="0" w:color="auto"/>
              <w:bottom w:val="single" w:sz="4" w:space="0" w:color="auto"/>
            </w:tcBorders>
            <w:vAlign w:val="center"/>
          </w:tcPr>
          <w:p w:rsidR="00350159" w:rsidRPr="00350159" w:rsidRDefault="00350159" w:rsidP="00350159">
            <w:pPr>
              <w:spacing w:after="0" w:line="276" w:lineRule="auto"/>
              <w:jc w:val="center"/>
              <w:rPr>
                <w:rFonts w:ascii="Book Antiqua" w:hAnsi="Book Antiqua" w:cs="Times New Roman"/>
                <w:b/>
                <w:sz w:val="20"/>
                <w:szCs w:val="20"/>
                <w:lang w:val="tr-TR"/>
              </w:rPr>
            </w:pPr>
            <w:r w:rsidRPr="00350159">
              <w:rPr>
                <w:rFonts w:ascii="Book Antiqua" w:hAnsi="Book Antiqua" w:cs="Times New Roman"/>
                <w:b/>
                <w:sz w:val="20"/>
                <w:szCs w:val="20"/>
                <w:lang w:val="tr-TR"/>
              </w:rPr>
              <w:t>Özellik</w:t>
            </w:r>
          </w:p>
        </w:tc>
        <w:tc>
          <w:tcPr>
            <w:tcW w:w="1428" w:type="dxa"/>
            <w:tcBorders>
              <w:top w:val="single" w:sz="4" w:space="0" w:color="auto"/>
              <w:bottom w:val="single" w:sz="4" w:space="0" w:color="auto"/>
            </w:tcBorders>
            <w:vAlign w:val="center"/>
          </w:tcPr>
          <w:p w:rsidR="00350159" w:rsidRPr="00350159" w:rsidRDefault="00350159" w:rsidP="00350159">
            <w:pPr>
              <w:spacing w:after="0" w:line="276" w:lineRule="auto"/>
              <w:jc w:val="center"/>
              <w:rPr>
                <w:rFonts w:ascii="Book Antiqua" w:hAnsi="Book Antiqua" w:cs="Times New Roman"/>
                <w:b/>
                <w:sz w:val="20"/>
                <w:szCs w:val="20"/>
                <w:lang w:val="tr-TR"/>
              </w:rPr>
            </w:pPr>
            <w:r w:rsidRPr="00350159">
              <w:rPr>
                <w:rFonts w:ascii="Book Antiqua" w:hAnsi="Book Antiqua" w:cs="Times New Roman"/>
                <w:b/>
                <w:sz w:val="20"/>
                <w:szCs w:val="20"/>
                <w:lang w:val="tr-TR"/>
              </w:rPr>
              <w:t>Kaplama maddesi</w:t>
            </w:r>
          </w:p>
        </w:tc>
        <w:tc>
          <w:tcPr>
            <w:tcW w:w="2127" w:type="dxa"/>
            <w:tcBorders>
              <w:top w:val="single" w:sz="4" w:space="0" w:color="auto"/>
              <w:bottom w:val="single" w:sz="4" w:space="0" w:color="auto"/>
            </w:tcBorders>
            <w:vAlign w:val="center"/>
          </w:tcPr>
          <w:p w:rsidR="00350159" w:rsidRPr="00350159" w:rsidRDefault="00350159" w:rsidP="00350159">
            <w:pPr>
              <w:spacing w:after="0" w:line="276" w:lineRule="auto"/>
              <w:jc w:val="center"/>
              <w:rPr>
                <w:rFonts w:ascii="Book Antiqua" w:hAnsi="Book Antiqua" w:cs="Times New Roman"/>
                <w:b/>
                <w:sz w:val="20"/>
                <w:szCs w:val="20"/>
                <w:lang w:val="tr-TR"/>
              </w:rPr>
            </w:pPr>
            <w:r w:rsidRPr="00350159">
              <w:rPr>
                <w:rFonts w:ascii="Book Antiqua" w:hAnsi="Book Antiqua" w:cs="Times New Roman"/>
                <w:b/>
                <w:sz w:val="20"/>
                <w:szCs w:val="20"/>
                <w:lang w:val="tr-TR"/>
              </w:rPr>
              <w:t>Amaç</w:t>
            </w:r>
          </w:p>
        </w:tc>
        <w:tc>
          <w:tcPr>
            <w:tcW w:w="1842" w:type="dxa"/>
            <w:tcBorders>
              <w:top w:val="single" w:sz="4" w:space="0" w:color="auto"/>
              <w:bottom w:val="single" w:sz="4" w:space="0" w:color="auto"/>
            </w:tcBorders>
            <w:vAlign w:val="center"/>
          </w:tcPr>
          <w:p w:rsidR="00350159" w:rsidRPr="00350159" w:rsidRDefault="00350159" w:rsidP="00350159">
            <w:pPr>
              <w:spacing w:after="0" w:line="276" w:lineRule="auto"/>
              <w:jc w:val="center"/>
              <w:rPr>
                <w:rFonts w:ascii="Book Antiqua" w:hAnsi="Book Antiqua" w:cs="Times New Roman"/>
                <w:b/>
                <w:sz w:val="20"/>
                <w:szCs w:val="20"/>
                <w:lang w:val="tr-TR"/>
              </w:rPr>
            </w:pPr>
            <w:r w:rsidRPr="00350159">
              <w:rPr>
                <w:rFonts w:ascii="Book Antiqua" w:hAnsi="Book Antiqua" w:cs="Times New Roman"/>
                <w:b/>
                <w:sz w:val="20"/>
                <w:szCs w:val="20"/>
                <w:lang w:val="tr-TR"/>
              </w:rPr>
              <w:t>Referans</w:t>
            </w:r>
          </w:p>
        </w:tc>
      </w:tr>
      <w:tr w:rsidR="00350159" w:rsidRPr="002D1F31" w:rsidTr="00CB1CF3">
        <w:tc>
          <w:tcPr>
            <w:tcW w:w="1337" w:type="dxa"/>
            <w:vMerge w:val="restart"/>
            <w:tcBorders>
              <w:top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Kalsit</w:t>
            </w:r>
          </w:p>
        </w:tc>
        <w:tc>
          <w:tcPr>
            <w:tcW w:w="2446" w:type="dxa"/>
            <w:tcBorders>
              <w:top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w:t>
            </w:r>
            <w:proofErr w:type="gramStart"/>
            <w:r w:rsidRPr="00350159">
              <w:rPr>
                <w:rFonts w:ascii="Book Antiqua" w:hAnsi="Book Antiqua" w:cs="Times New Roman"/>
                <w:sz w:val="20"/>
                <w:szCs w:val="20"/>
                <w:lang w:val="tr-TR"/>
              </w:rPr>
              <w:t>3.3</w:t>
            </w:r>
            <w:proofErr w:type="gramEnd"/>
            <w:r w:rsidRPr="00350159">
              <w:rPr>
                <w:rFonts w:ascii="Book Antiqua" w:hAnsi="Book Antiqua" w:cs="Times New Roman"/>
                <w:sz w:val="20"/>
                <w:szCs w:val="20"/>
                <w:lang w:val="tr-TR"/>
              </w:rPr>
              <w:t xml:space="preserve"> m2/g</w:t>
            </w:r>
          </w:p>
        </w:tc>
        <w:tc>
          <w:tcPr>
            <w:tcW w:w="1428" w:type="dxa"/>
            <w:tcBorders>
              <w:top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2127" w:type="dxa"/>
            <w:tcBorders>
              <w:top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 xml:space="preserve">Yüzey modifikasyon </w:t>
            </w:r>
            <w:r w:rsidRPr="00350159">
              <w:rPr>
                <w:rFonts w:ascii="Book Antiqua" w:hAnsi="Book Antiqua" w:cs="Times New Roman"/>
                <w:sz w:val="20"/>
                <w:szCs w:val="20"/>
                <w:lang w:val="tr-TR"/>
              </w:rPr>
              <w:br/>
              <w:t>mekanizmasının incelenmesi</w:t>
            </w:r>
          </w:p>
        </w:tc>
        <w:tc>
          <w:tcPr>
            <w:tcW w:w="1842" w:type="dxa"/>
            <w:tcBorders>
              <w:top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Gilbert ve ark., 2000</w:t>
            </w:r>
          </w:p>
        </w:tc>
      </w:tr>
      <w:tr w:rsidR="00350159" w:rsidRPr="002D1F31" w:rsidTr="00CB1CF3">
        <w:tc>
          <w:tcPr>
            <w:tcW w:w="1337" w:type="dxa"/>
            <w:vMerge/>
          </w:tcPr>
          <w:p w:rsidR="00350159" w:rsidRPr="00350159" w:rsidRDefault="00350159" w:rsidP="00CB1CF3">
            <w:pPr>
              <w:spacing w:after="0" w:line="276" w:lineRule="auto"/>
              <w:rPr>
                <w:rFonts w:ascii="Book Antiqua" w:hAnsi="Book Antiqua" w:cs="Times New Roman"/>
                <w:sz w:val="20"/>
                <w:szCs w:val="20"/>
                <w:lang w:val="tr-TR"/>
              </w:rPr>
            </w:pPr>
          </w:p>
        </w:tc>
        <w:tc>
          <w:tcPr>
            <w:tcW w:w="2446"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alanı=13m2</w:t>
            </w:r>
            <w:r>
              <w:rPr>
                <w:rFonts w:ascii="Book Antiqua" w:hAnsi="Book Antiqua" w:cs="Times New Roman"/>
                <w:sz w:val="20"/>
                <w:szCs w:val="20"/>
                <w:lang w:val="tr-TR"/>
              </w:rPr>
              <w:t>/g</w:t>
            </w:r>
            <w:r>
              <w:rPr>
                <w:rFonts w:ascii="Book Antiqua" w:hAnsi="Book Antiqua" w:cs="Times New Roman"/>
                <w:sz w:val="20"/>
                <w:szCs w:val="20"/>
                <w:lang w:val="tr-TR"/>
              </w:rPr>
              <w:br/>
            </w: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 </w:t>
            </w:r>
            <w:proofErr w:type="gramStart"/>
            <w:r w:rsidRPr="00350159">
              <w:rPr>
                <w:rFonts w:ascii="Book Antiqua" w:hAnsi="Book Antiqua" w:cs="Times New Roman"/>
                <w:sz w:val="20"/>
                <w:szCs w:val="20"/>
                <w:lang w:val="tr-TR"/>
              </w:rPr>
              <w:t>0.8</w:t>
            </w:r>
            <w:proofErr w:type="gramEnd"/>
            <w:r w:rsidRPr="00350159">
              <w:rPr>
                <w:rFonts w:ascii="Book Antiqua" w:hAnsi="Book Antiqua" w:cs="Times New Roman"/>
                <w:sz w:val="20"/>
                <w:szCs w:val="20"/>
                <w:lang w:val="tr-TR"/>
              </w:rPr>
              <w:t xml:space="preserve"> </w:t>
            </w:r>
            <w:proofErr w:type="spellStart"/>
            <w:r w:rsidRPr="00350159">
              <w:rPr>
                <w:rFonts w:ascii="Book Antiqua" w:hAnsi="Book Antiqua" w:cs="Times New Roman"/>
                <w:sz w:val="20"/>
                <w:szCs w:val="20"/>
                <w:lang w:val="tr-TR"/>
              </w:rPr>
              <w:t>μm</w:t>
            </w:r>
            <w:proofErr w:type="spellEnd"/>
          </w:p>
        </w:tc>
        <w:tc>
          <w:tcPr>
            <w:tcW w:w="1428"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Stearik asit, Mg, Ca ve Zn stearat</w:t>
            </w:r>
          </w:p>
        </w:tc>
        <w:tc>
          <w:tcPr>
            <w:tcW w:w="2127"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 xml:space="preserve">Yüzey modifikasyon </w:t>
            </w:r>
            <w:r w:rsidRPr="00350159">
              <w:rPr>
                <w:rFonts w:ascii="Book Antiqua" w:hAnsi="Book Antiqua" w:cs="Times New Roman"/>
                <w:sz w:val="20"/>
                <w:szCs w:val="20"/>
                <w:lang w:val="tr-TR"/>
              </w:rPr>
              <w:br/>
              <w:t>mekanizmasının incelenmesi</w:t>
            </w:r>
          </w:p>
        </w:tc>
        <w:tc>
          <w:tcPr>
            <w:tcW w:w="1842"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Gilbert ve ark., 2001</w:t>
            </w:r>
          </w:p>
        </w:tc>
      </w:tr>
      <w:tr w:rsidR="00350159" w:rsidRPr="002D1F31" w:rsidTr="00CB1CF3">
        <w:tc>
          <w:tcPr>
            <w:tcW w:w="1337" w:type="dxa"/>
            <w:vMerge/>
          </w:tcPr>
          <w:p w:rsidR="00350159" w:rsidRPr="00350159" w:rsidRDefault="00350159" w:rsidP="00CB1CF3">
            <w:pPr>
              <w:spacing w:after="0" w:line="276" w:lineRule="auto"/>
              <w:rPr>
                <w:rFonts w:ascii="Book Antiqua" w:hAnsi="Book Antiqua" w:cs="Times New Roman"/>
                <w:sz w:val="20"/>
                <w:szCs w:val="20"/>
                <w:lang w:val="tr-TR"/>
              </w:rPr>
            </w:pPr>
          </w:p>
        </w:tc>
        <w:tc>
          <w:tcPr>
            <w:tcW w:w="2446" w:type="dxa"/>
          </w:tcPr>
          <w:p w:rsid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alanı=2.18 m2</w:t>
            </w:r>
            <w:r>
              <w:rPr>
                <w:rFonts w:ascii="Book Antiqua" w:hAnsi="Book Antiqua" w:cs="Times New Roman"/>
                <w:sz w:val="20"/>
                <w:szCs w:val="20"/>
                <w:lang w:val="tr-TR"/>
              </w:rPr>
              <w:t>/g</w:t>
            </w:r>
          </w:p>
          <w:p w:rsidR="00350159" w:rsidRPr="00350159" w:rsidRDefault="00350159" w:rsidP="00CB1CF3">
            <w:pPr>
              <w:spacing w:after="0" w:line="276" w:lineRule="auto"/>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 5.24μm</w:t>
            </w:r>
          </w:p>
        </w:tc>
        <w:tc>
          <w:tcPr>
            <w:tcW w:w="1428"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2127"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Hidrofobiklik</w:t>
            </w:r>
          </w:p>
        </w:tc>
        <w:tc>
          <w:tcPr>
            <w:tcW w:w="1842"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Jeong ve ark., 2009</w:t>
            </w:r>
          </w:p>
        </w:tc>
      </w:tr>
      <w:tr w:rsidR="00350159" w:rsidRPr="002D1F31" w:rsidTr="00CB1CF3">
        <w:trPr>
          <w:trHeight w:val="926"/>
        </w:trPr>
        <w:tc>
          <w:tcPr>
            <w:tcW w:w="1337" w:type="dxa"/>
            <w:vMerge/>
          </w:tcPr>
          <w:p w:rsidR="00350159" w:rsidRPr="00350159" w:rsidRDefault="00350159" w:rsidP="00CB1CF3">
            <w:pPr>
              <w:spacing w:after="0" w:line="276" w:lineRule="auto"/>
              <w:rPr>
                <w:rFonts w:ascii="Book Antiqua" w:hAnsi="Book Antiqua" w:cs="Times New Roman"/>
                <w:sz w:val="20"/>
                <w:szCs w:val="20"/>
                <w:lang w:val="tr-TR"/>
              </w:rPr>
            </w:pPr>
          </w:p>
        </w:tc>
        <w:tc>
          <w:tcPr>
            <w:tcW w:w="2446"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w:t>
            </w:r>
            <w:proofErr w:type="gramStart"/>
            <w:r w:rsidRPr="00350159">
              <w:rPr>
                <w:rFonts w:ascii="Book Antiqua" w:hAnsi="Book Antiqua" w:cs="Times New Roman"/>
                <w:sz w:val="20"/>
                <w:szCs w:val="20"/>
                <w:lang w:val="tr-TR"/>
              </w:rPr>
              <w:t>4.8</w:t>
            </w:r>
            <w:proofErr w:type="gramEnd"/>
            <w:r w:rsidRPr="00350159">
              <w:rPr>
                <w:rFonts w:ascii="Book Antiqua" w:hAnsi="Book Antiqua" w:cs="Times New Roman"/>
                <w:sz w:val="20"/>
                <w:szCs w:val="20"/>
                <w:lang w:val="tr-TR"/>
              </w:rPr>
              <w:t xml:space="preserve"> m2</w:t>
            </w:r>
            <w:r>
              <w:rPr>
                <w:rFonts w:ascii="Book Antiqua" w:hAnsi="Book Antiqua" w:cs="Times New Roman"/>
                <w:sz w:val="20"/>
                <w:szCs w:val="20"/>
                <w:lang w:val="tr-TR"/>
              </w:rPr>
              <w:t>/g</w:t>
            </w:r>
            <w:r>
              <w:rPr>
                <w:rFonts w:ascii="Book Antiqua" w:hAnsi="Book Antiqua" w:cs="Times New Roman"/>
                <w:sz w:val="20"/>
                <w:szCs w:val="20"/>
                <w:lang w:val="tr-TR"/>
              </w:rPr>
              <w:br/>
            </w: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 6.2 </w:t>
            </w:r>
            <w:proofErr w:type="spellStart"/>
            <w:r w:rsidRPr="00350159">
              <w:rPr>
                <w:rFonts w:ascii="Book Antiqua" w:hAnsi="Book Antiqua" w:cs="Times New Roman"/>
                <w:sz w:val="20"/>
                <w:szCs w:val="20"/>
                <w:lang w:val="tr-TR"/>
              </w:rPr>
              <w:t>μm</w:t>
            </w:r>
            <w:proofErr w:type="spellEnd"/>
          </w:p>
        </w:tc>
        <w:tc>
          <w:tcPr>
            <w:tcW w:w="1428"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2127"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Hidrofobiklik</w:t>
            </w:r>
          </w:p>
        </w:tc>
        <w:tc>
          <w:tcPr>
            <w:tcW w:w="1842"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Mihajlovic ve ark., 2013</w:t>
            </w:r>
          </w:p>
        </w:tc>
      </w:tr>
      <w:tr w:rsidR="00350159" w:rsidRPr="002D1F31" w:rsidTr="00CB1CF3">
        <w:tc>
          <w:tcPr>
            <w:tcW w:w="1337" w:type="dxa"/>
            <w:vMerge w:val="restart"/>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Magnezyum hidroksit</w:t>
            </w:r>
          </w:p>
        </w:tc>
        <w:tc>
          <w:tcPr>
            <w:tcW w:w="2446"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w:t>
            </w:r>
            <w:proofErr w:type="gramStart"/>
            <w:r w:rsidRPr="00350159">
              <w:rPr>
                <w:rFonts w:ascii="Book Antiqua" w:hAnsi="Book Antiqua" w:cs="Times New Roman"/>
                <w:sz w:val="20"/>
                <w:szCs w:val="20"/>
                <w:lang w:val="tr-TR"/>
              </w:rPr>
              <w:t>4.7</w:t>
            </w:r>
            <w:proofErr w:type="gramEnd"/>
            <w:r w:rsidRPr="00350159">
              <w:rPr>
                <w:rFonts w:ascii="Book Antiqua" w:hAnsi="Book Antiqua" w:cs="Times New Roman"/>
                <w:sz w:val="20"/>
                <w:szCs w:val="20"/>
                <w:lang w:val="tr-TR"/>
              </w:rPr>
              <w:t xml:space="preserve"> m2/g</w:t>
            </w:r>
          </w:p>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w:t>
            </w:r>
            <w:proofErr w:type="gramStart"/>
            <w:r w:rsidRPr="00350159">
              <w:rPr>
                <w:rFonts w:ascii="Book Antiqua" w:hAnsi="Book Antiqua" w:cs="Times New Roman"/>
                <w:sz w:val="20"/>
                <w:szCs w:val="20"/>
                <w:lang w:val="tr-TR"/>
              </w:rPr>
              <w:t>13.2</w:t>
            </w:r>
            <w:proofErr w:type="gramEnd"/>
            <w:r w:rsidRPr="00350159">
              <w:rPr>
                <w:rFonts w:ascii="Book Antiqua" w:hAnsi="Book Antiqua" w:cs="Times New Roman"/>
                <w:sz w:val="20"/>
                <w:szCs w:val="20"/>
                <w:lang w:val="tr-TR"/>
              </w:rPr>
              <w:t xml:space="preserve"> m2/g</w:t>
            </w:r>
          </w:p>
        </w:tc>
        <w:tc>
          <w:tcPr>
            <w:tcW w:w="1428"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2127"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modifikasyon mekanizmasının incelenmesi</w:t>
            </w:r>
          </w:p>
        </w:tc>
        <w:tc>
          <w:tcPr>
            <w:tcW w:w="1842"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Gilbert ve ark., 2000</w:t>
            </w:r>
          </w:p>
        </w:tc>
      </w:tr>
      <w:tr w:rsidR="00350159" w:rsidRPr="002D1F31" w:rsidTr="00CB1CF3">
        <w:tc>
          <w:tcPr>
            <w:tcW w:w="1337" w:type="dxa"/>
            <w:vMerge/>
          </w:tcPr>
          <w:p w:rsidR="00350159" w:rsidRPr="00350159" w:rsidRDefault="00350159" w:rsidP="00CB1CF3">
            <w:pPr>
              <w:spacing w:after="0" w:line="276" w:lineRule="auto"/>
              <w:rPr>
                <w:rFonts w:ascii="Book Antiqua" w:hAnsi="Book Antiqua" w:cs="Times New Roman"/>
                <w:sz w:val="20"/>
                <w:szCs w:val="20"/>
                <w:lang w:val="tr-TR"/>
              </w:rPr>
            </w:pPr>
          </w:p>
        </w:tc>
        <w:tc>
          <w:tcPr>
            <w:tcW w:w="2446"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alanı=17.33 m2</w:t>
            </w:r>
            <w:r>
              <w:rPr>
                <w:rFonts w:ascii="Book Antiqua" w:hAnsi="Book Antiqua" w:cs="Times New Roman"/>
                <w:sz w:val="20"/>
                <w:szCs w:val="20"/>
                <w:lang w:val="tr-TR"/>
              </w:rPr>
              <w:t>/g</w:t>
            </w:r>
            <w:r>
              <w:rPr>
                <w:rFonts w:ascii="Book Antiqua" w:hAnsi="Book Antiqua" w:cs="Times New Roman"/>
                <w:sz w:val="20"/>
                <w:szCs w:val="20"/>
                <w:lang w:val="tr-TR"/>
              </w:rPr>
              <w:br/>
            </w: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 0.55μm</w:t>
            </w:r>
          </w:p>
        </w:tc>
        <w:tc>
          <w:tcPr>
            <w:tcW w:w="1428"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Stearik asit, Mg, Ca ve Zn stearat</w:t>
            </w:r>
          </w:p>
        </w:tc>
        <w:tc>
          <w:tcPr>
            <w:tcW w:w="2127"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modifikasyon mekanizmasının incelenmesi</w:t>
            </w:r>
          </w:p>
        </w:tc>
        <w:tc>
          <w:tcPr>
            <w:tcW w:w="1842"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Gilbert ve ark., 2001</w:t>
            </w:r>
          </w:p>
        </w:tc>
      </w:tr>
      <w:tr w:rsidR="00350159" w:rsidRPr="002D1F31" w:rsidTr="00297800">
        <w:tc>
          <w:tcPr>
            <w:tcW w:w="1337"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Talk</w:t>
            </w:r>
          </w:p>
        </w:tc>
        <w:tc>
          <w:tcPr>
            <w:tcW w:w="2446"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w:t>
            </w:r>
            <w:proofErr w:type="gramStart"/>
            <w:r w:rsidRPr="00350159">
              <w:rPr>
                <w:rFonts w:ascii="Book Antiqua" w:hAnsi="Book Antiqua" w:cs="Times New Roman"/>
                <w:sz w:val="20"/>
                <w:szCs w:val="20"/>
                <w:lang w:val="tr-TR"/>
              </w:rPr>
              <w:t>5.2</w:t>
            </w:r>
            <w:proofErr w:type="gramEnd"/>
            <w:r w:rsidRPr="00350159">
              <w:rPr>
                <w:rFonts w:ascii="Book Antiqua" w:hAnsi="Book Antiqua" w:cs="Times New Roman"/>
                <w:sz w:val="20"/>
                <w:szCs w:val="20"/>
                <w:lang w:val="tr-TR"/>
              </w:rPr>
              <w:t xml:space="preserve"> m2</w:t>
            </w:r>
            <w:r>
              <w:rPr>
                <w:rFonts w:ascii="Book Antiqua" w:hAnsi="Book Antiqua" w:cs="Times New Roman"/>
                <w:sz w:val="20"/>
                <w:szCs w:val="20"/>
                <w:lang w:val="tr-TR"/>
              </w:rPr>
              <w:t>/g</w:t>
            </w:r>
            <w:r>
              <w:rPr>
                <w:rFonts w:ascii="Book Antiqua" w:hAnsi="Book Antiqua" w:cs="Times New Roman"/>
                <w:sz w:val="20"/>
                <w:szCs w:val="20"/>
                <w:lang w:val="tr-TR"/>
              </w:rPr>
              <w:br/>
            </w: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 7 </w:t>
            </w:r>
            <w:proofErr w:type="spellStart"/>
            <w:r w:rsidRPr="00350159">
              <w:rPr>
                <w:rFonts w:ascii="Book Antiqua" w:hAnsi="Book Antiqua" w:cs="Times New Roman"/>
                <w:sz w:val="20"/>
                <w:szCs w:val="20"/>
                <w:lang w:val="tr-TR"/>
              </w:rPr>
              <w:t>μm</w:t>
            </w:r>
            <w:proofErr w:type="spellEnd"/>
          </w:p>
        </w:tc>
        <w:tc>
          <w:tcPr>
            <w:tcW w:w="1428"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Silika</w:t>
            </w:r>
          </w:p>
        </w:tc>
        <w:tc>
          <w:tcPr>
            <w:tcW w:w="2127"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Hidrofobiklik</w:t>
            </w:r>
          </w:p>
        </w:tc>
        <w:tc>
          <w:tcPr>
            <w:tcW w:w="1842" w:type="dxa"/>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Lefebvre ve ark., 2011</w:t>
            </w:r>
          </w:p>
        </w:tc>
      </w:tr>
      <w:tr w:rsidR="00350159" w:rsidRPr="002D1F31" w:rsidTr="00297800">
        <w:trPr>
          <w:trHeight w:val="659"/>
        </w:trPr>
        <w:tc>
          <w:tcPr>
            <w:tcW w:w="1337" w:type="dxa"/>
            <w:tcBorders>
              <w:bottom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Silika jel</w:t>
            </w:r>
          </w:p>
        </w:tc>
        <w:tc>
          <w:tcPr>
            <w:tcW w:w="2446" w:type="dxa"/>
            <w:tcBorders>
              <w:bottom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boyutu=55 </w:t>
            </w:r>
            <w:proofErr w:type="spellStart"/>
            <w:r w:rsidRPr="00350159">
              <w:rPr>
                <w:rFonts w:ascii="Book Antiqua" w:hAnsi="Book Antiqua" w:cs="Times New Roman"/>
                <w:sz w:val="20"/>
                <w:szCs w:val="20"/>
                <w:lang w:val="tr-TR"/>
              </w:rPr>
              <w:t>μm</w:t>
            </w:r>
            <w:proofErr w:type="spellEnd"/>
          </w:p>
        </w:tc>
        <w:tc>
          <w:tcPr>
            <w:tcW w:w="1428" w:type="dxa"/>
            <w:tcBorders>
              <w:bottom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Mg-stearat</w:t>
            </w:r>
          </w:p>
        </w:tc>
        <w:tc>
          <w:tcPr>
            <w:tcW w:w="2127" w:type="dxa"/>
            <w:tcBorders>
              <w:bottom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Hidrofobiklik</w:t>
            </w:r>
          </w:p>
        </w:tc>
        <w:tc>
          <w:tcPr>
            <w:tcW w:w="1842" w:type="dxa"/>
            <w:tcBorders>
              <w:bottom w:val="single" w:sz="4" w:space="0" w:color="auto"/>
            </w:tcBorders>
          </w:tcPr>
          <w:p w:rsidR="00350159" w:rsidRPr="00350159" w:rsidRDefault="00350159" w:rsidP="00CB1CF3">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Ouabbas ve ark., 2009</w:t>
            </w:r>
          </w:p>
        </w:tc>
      </w:tr>
    </w:tbl>
    <w:p w:rsidR="00FC36EF" w:rsidRDefault="00FC36EF" w:rsidP="00FC36EF">
      <w:pPr>
        <w:spacing w:after="0" w:line="276" w:lineRule="auto"/>
        <w:jc w:val="both"/>
        <w:rPr>
          <w:rFonts w:ascii="Book Antiqua" w:hAnsi="Book Antiqua" w:cs="Times New Roman"/>
          <w:b/>
          <w:sz w:val="20"/>
          <w:szCs w:val="20"/>
          <w:lang w:val="tr-TR"/>
        </w:rPr>
      </w:pPr>
    </w:p>
    <w:p w:rsidR="00350159" w:rsidRDefault="00350159" w:rsidP="00FC36EF">
      <w:pPr>
        <w:spacing w:after="0" w:line="276" w:lineRule="auto"/>
        <w:jc w:val="both"/>
        <w:rPr>
          <w:rFonts w:ascii="Book Antiqua" w:hAnsi="Book Antiqua" w:cs="Times New Roman"/>
          <w:b/>
          <w:sz w:val="20"/>
          <w:szCs w:val="20"/>
          <w:lang w:val="tr-TR"/>
        </w:rPr>
      </w:pPr>
    </w:p>
    <w:p w:rsidR="00350159" w:rsidRDefault="00350159" w:rsidP="00FC36EF">
      <w:pPr>
        <w:spacing w:after="0" w:line="276" w:lineRule="auto"/>
        <w:jc w:val="both"/>
        <w:rPr>
          <w:rFonts w:ascii="Book Antiqua" w:hAnsi="Book Antiqua" w:cs="Times New Roman"/>
          <w:b/>
          <w:sz w:val="20"/>
          <w:szCs w:val="20"/>
          <w:lang w:val="tr-TR"/>
        </w:rPr>
      </w:pPr>
    </w:p>
    <w:p w:rsidR="00FC36EF" w:rsidRDefault="00FC36EF" w:rsidP="00FC36EF">
      <w:pPr>
        <w:spacing w:after="0" w:line="276" w:lineRule="auto"/>
        <w:jc w:val="both"/>
        <w:rPr>
          <w:rFonts w:ascii="Book Antiqua" w:hAnsi="Book Antiqua" w:cs="Times New Roman"/>
          <w:b/>
          <w:sz w:val="20"/>
          <w:szCs w:val="20"/>
          <w:lang w:val="tr-TR"/>
        </w:rPr>
      </w:pPr>
      <w:r>
        <w:rPr>
          <w:rFonts w:ascii="Book Antiqua" w:hAnsi="Book Antiqua" w:cs="Times New Roman"/>
          <w:b/>
          <w:sz w:val="20"/>
          <w:szCs w:val="20"/>
          <w:lang w:val="tr-TR"/>
        </w:rPr>
        <w:t xml:space="preserve">1.2.  </w:t>
      </w:r>
      <w:r w:rsidRPr="00FC36EF">
        <w:rPr>
          <w:rFonts w:ascii="Book Antiqua" w:hAnsi="Book Antiqua" w:cs="Times New Roman"/>
          <w:b/>
          <w:sz w:val="20"/>
          <w:szCs w:val="20"/>
          <w:lang w:val="tr-TR"/>
        </w:rPr>
        <w:t>Yaş Kaplama Yöntemi İle Yüzey Modifikasyonu</w:t>
      </w:r>
    </w:p>
    <w:p w:rsidR="00FC36EF" w:rsidRDefault="00FC36EF" w:rsidP="00FC36EF">
      <w:pPr>
        <w:spacing w:after="0" w:line="276" w:lineRule="auto"/>
        <w:jc w:val="both"/>
        <w:rPr>
          <w:rFonts w:ascii="Book Antiqua" w:hAnsi="Book Antiqua" w:cs="Times New Roman"/>
          <w:b/>
          <w:sz w:val="20"/>
          <w:szCs w:val="20"/>
          <w:lang w:val="tr-TR"/>
        </w:rPr>
      </w:pPr>
    </w:p>
    <w:p w:rsidR="00FD79CB" w:rsidRDefault="00FC36EF" w:rsidP="00FC36EF">
      <w:pPr>
        <w:spacing w:after="0" w:line="276" w:lineRule="auto"/>
        <w:ind w:firstLine="425"/>
        <w:jc w:val="both"/>
        <w:rPr>
          <w:rFonts w:ascii="Book Antiqua" w:hAnsi="Book Antiqua" w:cs="Times New Roman"/>
          <w:sz w:val="20"/>
          <w:szCs w:val="20"/>
          <w:lang w:val="tr-TR"/>
        </w:rPr>
      </w:pPr>
      <w:r w:rsidRPr="00FC36EF">
        <w:rPr>
          <w:rFonts w:ascii="Book Antiqua" w:hAnsi="Book Antiqua" w:cs="Times New Roman"/>
          <w:sz w:val="20"/>
          <w:szCs w:val="20"/>
          <w:lang w:val="tr-TR"/>
        </w:rPr>
        <w:t xml:space="preserve">Katı yüzeylerin </w:t>
      </w:r>
      <w:proofErr w:type="spellStart"/>
      <w:r w:rsidRPr="00FC36EF">
        <w:rPr>
          <w:rFonts w:ascii="Book Antiqua" w:hAnsi="Book Antiqua" w:cs="Times New Roman"/>
          <w:sz w:val="20"/>
          <w:szCs w:val="20"/>
          <w:lang w:val="tr-TR"/>
        </w:rPr>
        <w:t>ıslatılabilirliği</w:t>
      </w:r>
      <w:proofErr w:type="spellEnd"/>
      <w:r w:rsidRPr="00FC36EF">
        <w:rPr>
          <w:rFonts w:ascii="Book Antiqua" w:hAnsi="Book Antiqua" w:cs="Times New Roman"/>
          <w:sz w:val="20"/>
          <w:szCs w:val="20"/>
          <w:lang w:val="tr-TR"/>
        </w:rPr>
        <w:t xml:space="preserve"> yüzey enerjisi ve yüzey morfolojisi ile yakından ilişkilidir (</w:t>
      </w:r>
      <w:proofErr w:type="spellStart"/>
      <w:r w:rsidRPr="00FC36EF">
        <w:rPr>
          <w:rFonts w:ascii="Book Antiqua" w:hAnsi="Book Antiqua" w:cs="Times New Roman"/>
          <w:sz w:val="20"/>
          <w:szCs w:val="20"/>
          <w:lang w:val="tr-TR"/>
        </w:rPr>
        <w:t>Zhang</w:t>
      </w:r>
      <w:proofErr w:type="spellEnd"/>
      <w:r w:rsidRPr="00FC36EF">
        <w:rPr>
          <w:rFonts w:ascii="Book Antiqua" w:hAnsi="Book Antiqua" w:cs="Times New Roman"/>
          <w:sz w:val="20"/>
          <w:szCs w:val="20"/>
          <w:lang w:val="tr-TR"/>
        </w:rPr>
        <w:t xml:space="preserve"> vd</w:t>
      </w:r>
      <w:proofErr w:type="gramStart"/>
      <w:r w:rsidRPr="00FC36EF">
        <w:rPr>
          <w:rFonts w:ascii="Book Antiqua" w:hAnsi="Book Antiqua" w:cs="Times New Roman"/>
          <w:sz w:val="20"/>
          <w:szCs w:val="20"/>
          <w:lang w:val="tr-TR"/>
        </w:rPr>
        <w:t>.,</w:t>
      </w:r>
      <w:proofErr w:type="gramEnd"/>
      <w:r w:rsidRPr="00FC36EF">
        <w:rPr>
          <w:rFonts w:ascii="Book Antiqua" w:hAnsi="Book Antiqua" w:cs="Times New Roman"/>
          <w:sz w:val="20"/>
          <w:szCs w:val="20"/>
          <w:lang w:val="tr-TR"/>
        </w:rPr>
        <w:t xml:space="preserve"> 2014; </w:t>
      </w:r>
      <w:proofErr w:type="spellStart"/>
      <w:r w:rsidRPr="00FC36EF">
        <w:rPr>
          <w:rFonts w:ascii="Book Antiqua" w:hAnsi="Book Antiqua" w:cs="Times New Roman"/>
          <w:sz w:val="20"/>
          <w:szCs w:val="20"/>
          <w:lang w:val="tr-TR"/>
        </w:rPr>
        <w:t>Yusoff</w:t>
      </w:r>
      <w:proofErr w:type="spellEnd"/>
      <w:r w:rsidRPr="00FC36EF">
        <w:rPr>
          <w:rFonts w:ascii="Book Antiqua" w:hAnsi="Book Antiqua" w:cs="Times New Roman"/>
          <w:sz w:val="20"/>
          <w:szCs w:val="20"/>
          <w:lang w:val="tr-TR"/>
        </w:rPr>
        <w:t xml:space="preserve"> vd., 2010). Yüzey enerjisi çok düşük olduğunda </w:t>
      </w:r>
      <w:proofErr w:type="spellStart"/>
      <w:r w:rsidRPr="00FC36EF">
        <w:rPr>
          <w:rFonts w:ascii="Book Antiqua" w:hAnsi="Book Antiqua" w:cs="Times New Roman"/>
          <w:sz w:val="20"/>
          <w:szCs w:val="20"/>
          <w:lang w:val="tr-TR"/>
        </w:rPr>
        <w:t>hidrofobik</w:t>
      </w:r>
      <w:proofErr w:type="spellEnd"/>
      <w:r w:rsidRPr="00FC36EF">
        <w:rPr>
          <w:rFonts w:ascii="Book Antiqua" w:hAnsi="Book Antiqua" w:cs="Times New Roman"/>
          <w:sz w:val="20"/>
          <w:szCs w:val="20"/>
          <w:lang w:val="tr-TR"/>
        </w:rPr>
        <w:t xml:space="preserve"> (su itici) bir yüzey elde edilebilir. Ayrıca, daha büyük yüzey pürüzlülüğü de </w:t>
      </w:r>
      <w:proofErr w:type="spellStart"/>
      <w:r w:rsidRPr="00FC36EF">
        <w:rPr>
          <w:rFonts w:ascii="Book Antiqua" w:hAnsi="Book Antiqua" w:cs="Times New Roman"/>
          <w:sz w:val="20"/>
          <w:szCs w:val="20"/>
          <w:lang w:val="tr-TR"/>
        </w:rPr>
        <w:t>hidrofobikliği</w:t>
      </w:r>
      <w:proofErr w:type="spellEnd"/>
      <w:r w:rsidRPr="00FC36EF">
        <w:rPr>
          <w:rFonts w:ascii="Book Antiqua" w:hAnsi="Book Antiqua" w:cs="Times New Roman"/>
          <w:sz w:val="20"/>
          <w:szCs w:val="20"/>
          <w:lang w:val="tr-TR"/>
        </w:rPr>
        <w:t xml:space="preserve"> artırabilir. Dolayısıyla, </w:t>
      </w:r>
      <w:proofErr w:type="spellStart"/>
      <w:r w:rsidRPr="00FC36EF">
        <w:rPr>
          <w:rFonts w:ascii="Book Antiqua" w:hAnsi="Book Antiqua" w:cs="Times New Roman"/>
          <w:sz w:val="20"/>
          <w:szCs w:val="20"/>
          <w:lang w:val="tr-TR"/>
        </w:rPr>
        <w:t>hidrofobik</w:t>
      </w:r>
      <w:proofErr w:type="spellEnd"/>
      <w:r w:rsidRPr="00FC36EF">
        <w:rPr>
          <w:rFonts w:ascii="Book Antiqua" w:hAnsi="Book Antiqua" w:cs="Times New Roman"/>
          <w:sz w:val="20"/>
          <w:szCs w:val="20"/>
          <w:lang w:val="tr-TR"/>
        </w:rPr>
        <w:t xml:space="preserve"> bir yüzey e</w:t>
      </w:r>
      <w:r w:rsidR="00FD79CB">
        <w:rPr>
          <w:rFonts w:ascii="Book Antiqua" w:hAnsi="Book Antiqua" w:cs="Times New Roman"/>
          <w:sz w:val="20"/>
          <w:szCs w:val="20"/>
          <w:lang w:val="tr-TR"/>
        </w:rPr>
        <w:t>ldesi için iki temel yol vardır;</w:t>
      </w:r>
      <w:r w:rsidRPr="00FC36EF">
        <w:rPr>
          <w:rFonts w:ascii="Book Antiqua" w:hAnsi="Book Antiqua" w:cs="Times New Roman"/>
          <w:sz w:val="20"/>
          <w:szCs w:val="20"/>
          <w:lang w:val="tr-TR"/>
        </w:rPr>
        <w:t xml:space="preserve"> </w:t>
      </w:r>
    </w:p>
    <w:p w:rsidR="00FD79CB" w:rsidRDefault="00FC36EF" w:rsidP="00FC36EF">
      <w:pPr>
        <w:spacing w:after="0" w:line="276" w:lineRule="auto"/>
        <w:ind w:firstLine="425"/>
        <w:jc w:val="both"/>
        <w:rPr>
          <w:rFonts w:ascii="Book Antiqua" w:hAnsi="Book Antiqua" w:cs="Times New Roman"/>
          <w:sz w:val="20"/>
          <w:szCs w:val="20"/>
          <w:lang w:val="tr-TR"/>
        </w:rPr>
      </w:pPr>
      <w:r w:rsidRPr="00FC36EF">
        <w:rPr>
          <w:rFonts w:ascii="Book Antiqua" w:hAnsi="Book Antiqua" w:cs="Times New Roman"/>
          <w:sz w:val="20"/>
          <w:szCs w:val="20"/>
          <w:lang w:val="tr-TR"/>
        </w:rPr>
        <w:t xml:space="preserve">(I) yüzey enerjisi yüzey kimyasal bileşimi ayarlanarak değiştirilebilir. CF3 veya CH3 grupları gibi bazı yüzey kimyasal bileşimleri yüzey enerjisini azaltarak katı yüzeyin </w:t>
      </w:r>
      <w:proofErr w:type="spellStart"/>
      <w:r w:rsidRPr="00FC36EF">
        <w:rPr>
          <w:rFonts w:ascii="Book Antiqua" w:hAnsi="Book Antiqua" w:cs="Times New Roman"/>
          <w:sz w:val="20"/>
          <w:szCs w:val="20"/>
          <w:lang w:val="tr-TR"/>
        </w:rPr>
        <w:t>hidrofobikliğini</w:t>
      </w:r>
      <w:proofErr w:type="spellEnd"/>
      <w:r w:rsidRPr="00FC36EF">
        <w:rPr>
          <w:rFonts w:ascii="Book Antiqua" w:hAnsi="Book Antiqua" w:cs="Times New Roman"/>
          <w:sz w:val="20"/>
          <w:szCs w:val="20"/>
          <w:lang w:val="tr-TR"/>
        </w:rPr>
        <w:t xml:space="preserve"> arttırır. </w:t>
      </w:r>
    </w:p>
    <w:p w:rsidR="00FC36EF" w:rsidRDefault="00FC36EF" w:rsidP="00FC36EF">
      <w:pPr>
        <w:spacing w:after="0" w:line="276" w:lineRule="auto"/>
        <w:ind w:firstLine="425"/>
        <w:jc w:val="both"/>
        <w:rPr>
          <w:rFonts w:ascii="Book Antiqua" w:hAnsi="Book Antiqua" w:cs="Times New Roman"/>
          <w:sz w:val="20"/>
          <w:szCs w:val="20"/>
          <w:lang w:val="tr-TR"/>
        </w:rPr>
      </w:pPr>
      <w:r w:rsidRPr="00FC36EF">
        <w:rPr>
          <w:rFonts w:ascii="Book Antiqua" w:hAnsi="Book Antiqua" w:cs="Times New Roman"/>
          <w:sz w:val="20"/>
          <w:szCs w:val="20"/>
          <w:lang w:val="tr-TR"/>
        </w:rPr>
        <w:t>(II) yüzey pürüzlülüğü yüzey morfolojisinin ayarlanması ile değiştirilebilir (</w:t>
      </w:r>
      <w:proofErr w:type="spellStart"/>
      <w:r w:rsidRPr="00FC36EF">
        <w:rPr>
          <w:rFonts w:ascii="Book Antiqua" w:hAnsi="Book Antiqua" w:cs="Times New Roman"/>
          <w:sz w:val="20"/>
          <w:szCs w:val="20"/>
          <w:lang w:val="tr-TR"/>
        </w:rPr>
        <w:t>Zhang</w:t>
      </w:r>
      <w:proofErr w:type="spellEnd"/>
      <w:r w:rsidRPr="00FC36EF">
        <w:rPr>
          <w:rFonts w:ascii="Book Antiqua" w:hAnsi="Book Antiqua" w:cs="Times New Roman"/>
          <w:sz w:val="20"/>
          <w:szCs w:val="20"/>
          <w:lang w:val="tr-TR"/>
        </w:rPr>
        <w:t xml:space="preserve"> vd</w:t>
      </w:r>
      <w:proofErr w:type="gramStart"/>
      <w:r w:rsidRPr="00FC36EF">
        <w:rPr>
          <w:rFonts w:ascii="Book Antiqua" w:hAnsi="Book Antiqua" w:cs="Times New Roman"/>
          <w:sz w:val="20"/>
          <w:szCs w:val="20"/>
          <w:lang w:val="tr-TR"/>
        </w:rPr>
        <w:t>.,</w:t>
      </w:r>
      <w:proofErr w:type="gramEnd"/>
      <w:r w:rsidRPr="00FC36EF">
        <w:rPr>
          <w:rFonts w:ascii="Book Antiqua" w:hAnsi="Book Antiqua" w:cs="Times New Roman"/>
          <w:sz w:val="20"/>
          <w:szCs w:val="20"/>
          <w:lang w:val="tr-TR"/>
        </w:rPr>
        <w:t xml:space="preserve"> 2014).</w:t>
      </w:r>
    </w:p>
    <w:p w:rsidR="00350159" w:rsidRDefault="00350159" w:rsidP="00FC36EF">
      <w:pPr>
        <w:spacing w:after="0" w:line="276" w:lineRule="auto"/>
        <w:ind w:firstLine="425"/>
        <w:jc w:val="both"/>
        <w:rPr>
          <w:rFonts w:ascii="Book Antiqua" w:hAnsi="Book Antiqua" w:cs="Times New Roman"/>
          <w:sz w:val="20"/>
          <w:szCs w:val="20"/>
          <w:lang w:val="tr-TR"/>
        </w:rPr>
      </w:pPr>
    </w:p>
    <w:p w:rsidR="00DD2D8A" w:rsidRDefault="00DD2D8A" w:rsidP="00FC36EF">
      <w:pPr>
        <w:spacing w:after="0" w:line="276" w:lineRule="auto"/>
        <w:jc w:val="center"/>
        <w:rPr>
          <w:rFonts w:ascii="Book Antiqua" w:hAnsi="Book Antiqua" w:cs="Arial"/>
          <w:color w:val="000000"/>
          <w:sz w:val="20"/>
          <w:szCs w:val="20"/>
          <w:lang w:val="tr-TR"/>
        </w:rPr>
      </w:pPr>
    </w:p>
    <w:p w:rsidR="00FC36EF" w:rsidRDefault="00350159" w:rsidP="00FC36EF">
      <w:pPr>
        <w:spacing w:after="0" w:line="276" w:lineRule="auto"/>
        <w:jc w:val="center"/>
        <w:rPr>
          <w:rFonts w:ascii="Book Antiqua" w:hAnsi="Book Antiqua" w:cs="Arial"/>
          <w:color w:val="000000"/>
          <w:sz w:val="20"/>
          <w:szCs w:val="20"/>
          <w:lang w:val="tr-TR"/>
        </w:rPr>
      </w:pPr>
      <w:r w:rsidRPr="00555316">
        <w:rPr>
          <w:rFonts w:ascii="Book Antiqua" w:hAnsi="Book Antiqua" w:cs="Arial"/>
          <w:color w:val="000000"/>
          <w:sz w:val="20"/>
          <w:szCs w:val="20"/>
          <w:lang w:val="tr-TR"/>
        </w:rPr>
        <w:t xml:space="preserve">Çizelge </w:t>
      </w:r>
      <w:r>
        <w:rPr>
          <w:rFonts w:ascii="Book Antiqua" w:hAnsi="Book Antiqua" w:cs="Arial"/>
          <w:color w:val="000000"/>
          <w:sz w:val="20"/>
          <w:szCs w:val="20"/>
          <w:lang w:val="tr-TR"/>
        </w:rPr>
        <w:t>2</w:t>
      </w:r>
      <w:r w:rsidRPr="00555316">
        <w:rPr>
          <w:rFonts w:ascii="Book Antiqua" w:hAnsi="Book Antiqua" w:cs="Arial"/>
          <w:color w:val="000000"/>
          <w:sz w:val="20"/>
          <w:szCs w:val="20"/>
          <w:lang w:val="tr-TR"/>
        </w:rPr>
        <w:t>.</w:t>
      </w:r>
      <w:r>
        <w:rPr>
          <w:rFonts w:ascii="Book Antiqua" w:hAnsi="Book Antiqua" w:cs="Arial"/>
          <w:color w:val="000000"/>
          <w:sz w:val="20"/>
          <w:szCs w:val="20"/>
          <w:lang w:val="tr-TR"/>
        </w:rPr>
        <w:t xml:space="preserve"> </w:t>
      </w:r>
      <w:r w:rsidRPr="00350159">
        <w:rPr>
          <w:rFonts w:ascii="Book Antiqua" w:hAnsi="Book Antiqua" w:cs="Arial"/>
          <w:color w:val="000000"/>
          <w:sz w:val="20"/>
          <w:szCs w:val="20"/>
          <w:lang w:val="tr-TR"/>
        </w:rPr>
        <w:t>Yaş kaplama yöntemi ile yüzey modifikasyonu çalışmaları</w:t>
      </w:r>
    </w:p>
    <w:p w:rsidR="00350159" w:rsidRDefault="00350159" w:rsidP="00FC36EF">
      <w:pPr>
        <w:spacing w:after="0" w:line="276" w:lineRule="auto"/>
        <w:jc w:val="center"/>
        <w:rPr>
          <w:rFonts w:ascii="Book Antiqua" w:hAnsi="Book Antiqua" w:cs="Arial"/>
          <w:color w:val="000000"/>
          <w:sz w:val="20"/>
          <w:szCs w:val="20"/>
          <w:lang w:val="tr-TR"/>
        </w:rPr>
      </w:pPr>
    </w:p>
    <w:tbl>
      <w:tblPr>
        <w:tblW w:w="9161" w:type="dxa"/>
        <w:jc w:val="center"/>
        <w:tblLook w:val="04A0" w:firstRow="1" w:lastRow="0" w:firstColumn="1" w:lastColumn="0" w:noHBand="0" w:noVBand="1"/>
      </w:tblPr>
      <w:tblGrid>
        <w:gridCol w:w="1324"/>
        <w:gridCol w:w="2573"/>
        <w:gridCol w:w="1026"/>
        <w:gridCol w:w="1136"/>
        <w:gridCol w:w="1784"/>
        <w:gridCol w:w="1431"/>
      </w:tblGrid>
      <w:tr w:rsidR="00350159" w:rsidRPr="00350159" w:rsidTr="00DD2D8A">
        <w:trPr>
          <w:trHeight w:val="375"/>
          <w:jc w:val="center"/>
        </w:trPr>
        <w:tc>
          <w:tcPr>
            <w:tcW w:w="1324" w:type="dxa"/>
            <w:tcBorders>
              <w:top w:val="single" w:sz="4" w:space="0" w:color="auto"/>
              <w:bottom w:val="single" w:sz="4" w:space="0" w:color="auto"/>
            </w:tcBorders>
            <w:shd w:val="clear" w:color="auto" w:fill="auto"/>
            <w:noWrap/>
            <w:vAlign w:val="center"/>
            <w:hideMark/>
          </w:tcPr>
          <w:p w:rsidR="00350159" w:rsidRPr="00350159" w:rsidRDefault="00350159" w:rsidP="00350159">
            <w:pPr>
              <w:spacing w:after="0" w:line="276" w:lineRule="auto"/>
              <w:ind w:hanging="13"/>
              <w:jc w:val="both"/>
              <w:rPr>
                <w:rFonts w:ascii="Book Antiqua" w:hAnsi="Book Antiqua" w:cs="Times New Roman"/>
                <w:b/>
                <w:sz w:val="20"/>
                <w:szCs w:val="20"/>
                <w:lang w:val="tr-TR"/>
              </w:rPr>
            </w:pPr>
            <w:r w:rsidRPr="00350159">
              <w:rPr>
                <w:rFonts w:ascii="Book Antiqua" w:hAnsi="Book Antiqua" w:cs="Times New Roman"/>
                <w:b/>
                <w:sz w:val="20"/>
                <w:szCs w:val="20"/>
                <w:lang w:val="tr-TR"/>
              </w:rPr>
              <w:t>Malzeme</w:t>
            </w:r>
          </w:p>
        </w:tc>
        <w:tc>
          <w:tcPr>
            <w:tcW w:w="2573" w:type="dxa"/>
            <w:tcBorders>
              <w:top w:val="single" w:sz="4" w:space="0" w:color="auto"/>
              <w:bottom w:val="single" w:sz="4" w:space="0" w:color="auto"/>
            </w:tcBorders>
            <w:shd w:val="clear" w:color="auto" w:fill="auto"/>
            <w:noWrap/>
            <w:vAlign w:val="center"/>
            <w:hideMark/>
          </w:tcPr>
          <w:p w:rsidR="00350159" w:rsidRPr="00350159" w:rsidRDefault="00350159" w:rsidP="00350159">
            <w:pPr>
              <w:spacing w:after="0" w:line="276" w:lineRule="auto"/>
              <w:ind w:hanging="13"/>
              <w:jc w:val="both"/>
              <w:rPr>
                <w:rFonts w:ascii="Book Antiqua" w:hAnsi="Book Antiqua" w:cs="Times New Roman"/>
                <w:b/>
                <w:sz w:val="20"/>
                <w:szCs w:val="20"/>
                <w:lang w:val="tr-TR"/>
              </w:rPr>
            </w:pPr>
            <w:r w:rsidRPr="00350159">
              <w:rPr>
                <w:rFonts w:ascii="Book Antiqua" w:hAnsi="Book Antiqua" w:cs="Times New Roman"/>
                <w:b/>
                <w:sz w:val="20"/>
                <w:szCs w:val="20"/>
                <w:lang w:val="tr-TR"/>
              </w:rPr>
              <w:t>Özellik</w:t>
            </w:r>
          </w:p>
        </w:tc>
        <w:tc>
          <w:tcPr>
            <w:tcW w:w="1026" w:type="dxa"/>
            <w:tcBorders>
              <w:top w:val="single" w:sz="4" w:space="0" w:color="auto"/>
              <w:bottom w:val="single" w:sz="4" w:space="0" w:color="auto"/>
            </w:tcBorders>
            <w:shd w:val="clear" w:color="auto" w:fill="auto"/>
            <w:noWrap/>
            <w:vAlign w:val="center"/>
            <w:hideMark/>
          </w:tcPr>
          <w:p w:rsidR="00350159" w:rsidRPr="00350159" w:rsidRDefault="00350159" w:rsidP="00350159">
            <w:pPr>
              <w:spacing w:after="0" w:line="276" w:lineRule="auto"/>
              <w:ind w:hanging="13"/>
              <w:jc w:val="both"/>
              <w:rPr>
                <w:rFonts w:ascii="Book Antiqua" w:hAnsi="Book Antiqua" w:cs="Times New Roman"/>
                <w:b/>
                <w:sz w:val="20"/>
                <w:szCs w:val="20"/>
                <w:lang w:val="tr-TR"/>
              </w:rPr>
            </w:pPr>
            <w:r w:rsidRPr="00350159">
              <w:rPr>
                <w:rFonts w:ascii="Book Antiqua" w:hAnsi="Book Antiqua" w:cs="Times New Roman"/>
                <w:b/>
                <w:sz w:val="20"/>
                <w:szCs w:val="20"/>
                <w:lang w:val="tr-TR"/>
              </w:rPr>
              <w:t>Kaplama maddesi</w:t>
            </w:r>
          </w:p>
        </w:tc>
        <w:tc>
          <w:tcPr>
            <w:tcW w:w="1136" w:type="dxa"/>
            <w:tcBorders>
              <w:top w:val="single" w:sz="4" w:space="0" w:color="auto"/>
              <w:bottom w:val="single" w:sz="4" w:space="0" w:color="auto"/>
            </w:tcBorders>
            <w:shd w:val="clear" w:color="auto" w:fill="auto"/>
            <w:noWrap/>
            <w:vAlign w:val="center"/>
            <w:hideMark/>
          </w:tcPr>
          <w:p w:rsidR="00350159" w:rsidRPr="00350159" w:rsidRDefault="00350159" w:rsidP="00350159">
            <w:pPr>
              <w:spacing w:after="0" w:line="276" w:lineRule="auto"/>
              <w:ind w:hanging="13"/>
              <w:jc w:val="both"/>
              <w:rPr>
                <w:rFonts w:ascii="Book Antiqua" w:hAnsi="Book Antiqua" w:cs="Times New Roman"/>
                <w:b/>
                <w:sz w:val="20"/>
                <w:szCs w:val="20"/>
                <w:lang w:val="tr-TR"/>
              </w:rPr>
            </w:pPr>
            <w:proofErr w:type="spellStart"/>
            <w:r w:rsidRPr="00350159">
              <w:rPr>
                <w:rFonts w:ascii="Book Antiqua" w:hAnsi="Book Antiqua" w:cs="Times New Roman"/>
                <w:b/>
                <w:sz w:val="20"/>
                <w:szCs w:val="20"/>
                <w:lang w:val="tr-TR"/>
              </w:rPr>
              <w:t>Solvent</w:t>
            </w:r>
            <w:proofErr w:type="spellEnd"/>
          </w:p>
        </w:tc>
        <w:tc>
          <w:tcPr>
            <w:tcW w:w="1784" w:type="dxa"/>
            <w:tcBorders>
              <w:top w:val="single" w:sz="4" w:space="0" w:color="auto"/>
              <w:bottom w:val="single" w:sz="4" w:space="0" w:color="auto"/>
            </w:tcBorders>
            <w:shd w:val="clear" w:color="auto" w:fill="auto"/>
            <w:noWrap/>
            <w:vAlign w:val="center"/>
            <w:hideMark/>
          </w:tcPr>
          <w:p w:rsidR="00350159" w:rsidRPr="00350159" w:rsidRDefault="00350159" w:rsidP="00350159">
            <w:pPr>
              <w:spacing w:after="0" w:line="276" w:lineRule="auto"/>
              <w:ind w:hanging="13"/>
              <w:jc w:val="both"/>
              <w:rPr>
                <w:rFonts w:ascii="Book Antiqua" w:hAnsi="Book Antiqua" w:cs="Times New Roman"/>
                <w:b/>
                <w:sz w:val="20"/>
                <w:szCs w:val="20"/>
                <w:lang w:val="tr-TR"/>
              </w:rPr>
            </w:pPr>
            <w:r w:rsidRPr="00350159">
              <w:rPr>
                <w:rFonts w:ascii="Book Antiqua" w:hAnsi="Book Antiqua" w:cs="Times New Roman"/>
                <w:b/>
                <w:sz w:val="20"/>
                <w:szCs w:val="20"/>
                <w:lang w:val="tr-TR"/>
              </w:rPr>
              <w:t>Amaç</w:t>
            </w:r>
          </w:p>
        </w:tc>
        <w:tc>
          <w:tcPr>
            <w:tcW w:w="1318" w:type="dxa"/>
            <w:tcBorders>
              <w:top w:val="single" w:sz="4" w:space="0" w:color="auto"/>
              <w:bottom w:val="single" w:sz="4" w:space="0" w:color="auto"/>
            </w:tcBorders>
            <w:shd w:val="clear" w:color="auto" w:fill="auto"/>
            <w:noWrap/>
            <w:vAlign w:val="center"/>
            <w:hideMark/>
          </w:tcPr>
          <w:p w:rsidR="00350159" w:rsidRPr="00350159" w:rsidRDefault="00350159" w:rsidP="00350159">
            <w:pPr>
              <w:spacing w:after="0" w:line="276" w:lineRule="auto"/>
              <w:ind w:hanging="13"/>
              <w:jc w:val="both"/>
              <w:rPr>
                <w:rFonts w:ascii="Book Antiqua" w:hAnsi="Book Antiqua" w:cs="Times New Roman"/>
                <w:b/>
                <w:sz w:val="20"/>
                <w:szCs w:val="20"/>
                <w:lang w:val="tr-TR"/>
              </w:rPr>
            </w:pPr>
            <w:r w:rsidRPr="00350159">
              <w:rPr>
                <w:rFonts w:ascii="Book Antiqua" w:hAnsi="Book Antiqua" w:cs="Times New Roman"/>
                <w:b/>
                <w:sz w:val="20"/>
                <w:szCs w:val="20"/>
                <w:lang w:val="tr-TR"/>
              </w:rPr>
              <w:t>Referans</w:t>
            </w:r>
          </w:p>
        </w:tc>
      </w:tr>
      <w:tr w:rsidR="00350159" w:rsidRPr="002D1F31" w:rsidTr="00DD2D8A">
        <w:trPr>
          <w:trHeight w:val="600"/>
          <w:jc w:val="center"/>
        </w:trPr>
        <w:tc>
          <w:tcPr>
            <w:tcW w:w="1324" w:type="dxa"/>
            <w:vMerge w:val="restart"/>
            <w:tcBorders>
              <w:top w:val="single" w:sz="4" w:space="0" w:color="auto"/>
            </w:tcBorders>
            <w:shd w:val="clear" w:color="auto" w:fill="auto"/>
            <w:noWrap/>
            <w:hideMark/>
          </w:tcPr>
          <w:p w:rsidR="00350159" w:rsidRPr="00350159" w:rsidRDefault="00350159" w:rsidP="00DD2D8A">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Kalsit</w:t>
            </w:r>
          </w:p>
        </w:tc>
        <w:tc>
          <w:tcPr>
            <w:tcW w:w="2573" w:type="dxa"/>
            <w:tcBorders>
              <w:top w:val="single" w:sz="4" w:space="0" w:color="auto"/>
            </w:tcBorders>
            <w:shd w:val="clear" w:color="auto" w:fill="auto"/>
            <w:hideMark/>
          </w:tcPr>
          <w:p w:rsidR="00350159" w:rsidRPr="00350159" w:rsidRDefault="00350159" w:rsidP="00DD2D8A">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Yüzey alanı=0,97 m2</w:t>
            </w:r>
            <w:r w:rsidR="00DD2D8A">
              <w:rPr>
                <w:rFonts w:ascii="Book Antiqua" w:hAnsi="Book Antiqua" w:cs="Times New Roman"/>
                <w:sz w:val="20"/>
                <w:szCs w:val="20"/>
                <w:lang w:val="tr-TR"/>
              </w:rPr>
              <w:t>/g</w:t>
            </w:r>
            <w:r w:rsidR="00DD2D8A">
              <w:rPr>
                <w:rFonts w:ascii="Book Antiqua" w:hAnsi="Book Antiqua" w:cs="Times New Roman"/>
                <w:sz w:val="20"/>
                <w:szCs w:val="20"/>
                <w:lang w:val="tr-TR"/>
              </w:rPr>
              <w:br/>
            </w: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 3,58 </w:t>
            </w:r>
            <w:proofErr w:type="spellStart"/>
            <w:r w:rsidRPr="00350159">
              <w:rPr>
                <w:rFonts w:ascii="Book Antiqua" w:hAnsi="Book Antiqua" w:cs="Times New Roman"/>
                <w:sz w:val="20"/>
                <w:szCs w:val="20"/>
                <w:lang w:val="tr-TR"/>
              </w:rPr>
              <w:t>μm</w:t>
            </w:r>
            <w:proofErr w:type="spellEnd"/>
          </w:p>
        </w:tc>
        <w:tc>
          <w:tcPr>
            <w:tcW w:w="1026" w:type="dxa"/>
            <w:tcBorders>
              <w:top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Sodyum</w:t>
            </w:r>
          </w:p>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oleat</w:t>
            </w:r>
            <w:proofErr w:type="spellEnd"/>
          </w:p>
        </w:tc>
        <w:tc>
          <w:tcPr>
            <w:tcW w:w="1136" w:type="dxa"/>
            <w:tcBorders>
              <w:top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Su</w:t>
            </w:r>
          </w:p>
        </w:tc>
        <w:tc>
          <w:tcPr>
            <w:tcW w:w="1784" w:type="dxa"/>
            <w:tcBorders>
              <w:top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Mekano</w:t>
            </w:r>
            <w:proofErr w:type="spellEnd"/>
            <w:r w:rsidRPr="00350159">
              <w:rPr>
                <w:rFonts w:ascii="Book Antiqua" w:hAnsi="Book Antiqua" w:cs="Times New Roman"/>
                <w:sz w:val="20"/>
                <w:szCs w:val="20"/>
                <w:lang w:val="tr-TR"/>
              </w:rPr>
              <w:t xml:space="preserve"> aktivasyon yöntemi ile yüzey</w:t>
            </w:r>
            <w:r w:rsidRPr="00350159">
              <w:rPr>
                <w:rFonts w:ascii="Book Antiqua" w:hAnsi="Book Antiqua" w:cs="Times New Roman"/>
                <w:sz w:val="20"/>
                <w:szCs w:val="20"/>
                <w:lang w:val="tr-TR"/>
              </w:rPr>
              <w:br/>
              <w:t>modifikasyonu</w:t>
            </w:r>
          </w:p>
        </w:tc>
        <w:tc>
          <w:tcPr>
            <w:tcW w:w="1318" w:type="dxa"/>
            <w:tcBorders>
              <w:top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Yoğurtcuoğlu</w:t>
            </w:r>
            <w:proofErr w:type="spellEnd"/>
            <w:r w:rsidRPr="00350159">
              <w:rPr>
                <w:rFonts w:ascii="Book Antiqua" w:hAnsi="Book Antiqua" w:cs="Times New Roman"/>
                <w:sz w:val="20"/>
                <w:szCs w:val="20"/>
                <w:lang w:val="tr-TR"/>
              </w:rPr>
              <w:t xml:space="preserve"> ve Uçurum (2011).</w:t>
            </w:r>
          </w:p>
        </w:tc>
      </w:tr>
      <w:tr w:rsidR="00350159" w:rsidRPr="002D1F31" w:rsidTr="00DD2D8A">
        <w:trPr>
          <w:trHeight w:val="600"/>
          <w:jc w:val="center"/>
        </w:trPr>
        <w:tc>
          <w:tcPr>
            <w:tcW w:w="1324" w:type="dxa"/>
            <w:vMerge/>
            <w:shd w:val="clear" w:color="auto" w:fill="auto"/>
            <w:hideMark/>
          </w:tcPr>
          <w:p w:rsidR="00350159" w:rsidRPr="00350159" w:rsidRDefault="00350159" w:rsidP="00DD2D8A">
            <w:pPr>
              <w:spacing w:after="0" w:line="276" w:lineRule="auto"/>
              <w:ind w:hanging="13"/>
              <w:rPr>
                <w:rFonts w:ascii="Book Antiqua" w:hAnsi="Book Antiqua" w:cs="Times New Roman"/>
                <w:sz w:val="20"/>
                <w:szCs w:val="20"/>
                <w:lang w:val="tr-TR"/>
              </w:rPr>
            </w:pPr>
          </w:p>
        </w:tc>
        <w:tc>
          <w:tcPr>
            <w:tcW w:w="2573" w:type="dxa"/>
            <w:shd w:val="clear" w:color="auto" w:fill="auto"/>
            <w:hideMark/>
          </w:tcPr>
          <w:p w:rsidR="00DD2D8A" w:rsidRDefault="00350159" w:rsidP="00DD2D8A">
            <w:pPr>
              <w:spacing w:after="0" w:line="276" w:lineRule="auto"/>
              <w:ind w:left="-13"/>
              <w:rPr>
                <w:rFonts w:ascii="Book Antiqua" w:hAnsi="Book Antiqua" w:cs="Times New Roman"/>
                <w:sz w:val="20"/>
                <w:szCs w:val="20"/>
                <w:lang w:val="tr-TR"/>
              </w:rPr>
            </w:pPr>
            <w:r w:rsidRPr="00350159">
              <w:rPr>
                <w:rFonts w:ascii="Book Antiqua" w:hAnsi="Book Antiqua" w:cs="Times New Roman"/>
                <w:sz w:val="20"/>
                <w:szCs w:val="20"/>
                <w:lang w:val="tr-TR"/>
              </w:rPr>
              <w:t>Yüzey alanı=0,275 m2</w:t>
            </w:r>
            <w:r w:rsidR="00DD2D8A">
              <w:rPr>
                <w:rFonts w:ascii="Book Antiqua" w:hAnsi="Book Antiqua" w:cs="Times New Roman"/>
                <w:sz w:val="20"/>
                <w:szCs w:val="20"/>
                <w:lang w:val="tr-TR"/>
              </w:rPr>
              <w:t>/g</w:t>
            </w:r>
          </w:p>
          <w:p w:rsidR="00350159" w:rsidRPr="00350159" w:rsidRDefault="00350159" w:rsidP="00DD2D8A">
            <w:pPr>
              <w:spacing w:after="0" w:line="276" w:lineRule="auto"/>
              <w:ind w:left="-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boyutu=16,33 </w:t>
            </w:r>
            <w:proofErr w:type="spellStart"/>
            <w:r w:rsidRPr="00350159">
              <w:rPr>
                <w:rFonts w:ascii="Book Antiqua" w:hAnsi="Book Antiqua" w:cs="Times New Roman"/>
                <w:sz w:val="20"/>
                <w:szCs w:val="20"/>
                <w:lang w:val="tr-TR"/>
              </w:rPr>
              <w:t>μm</w:t>
            </w:r>
            <w:proofErr w:type="spellEnd"/>
          </w:p>
        </w:tc>
        <w:tc>
          <w:tcPr>
            <w:tcW w:w="102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Sodyum</w:t>
            </w:r>
          </w:p>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stearat</w:t>
            </w:r>
            <w:proofErr w:type="spellEnd"/>
          </w:p>
        </w:tc>
        <w:tc>
          <w:tcPr>
            <w:tcW w:w="113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Su</w:t>
            </w:r>
          </w:p>
        </w:tc>
        <w:tc>
          <w:tcPr>
            <w:tcW w:w="178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Mekano</w:t>
            </w:r>
            <w:proofErr w:type="spellEnd"/>
            <w:r w:rsidRPr="00350159">
              <w:rPr>
                <w:rFonts w:ascii="Book Antiqua" w:hAnsi="Book Antiqua" w:cs="Times New Roman"/>
                <w:sz w:val="20"/>
                <w:szCs w:val="20"/>
                <w:lang w:val="tr-TR"/>
              </w:rPr>
              <w:t xml:space="preserve"> aktivasyon yöntemi ile yüzey</w:t>
            </w:r>
            <w:r w:rsidRPr="00350159">
              <w:rPr>
                <w:rFonts w:ascii="Book Antiqua" w:hAnsi="Book Antiqua" w:cs="Times New Roman"/>
                <w:sz w:val="20"/>
                <w:szCs w:val="20"/>
                <w:lang w:val="tr-TR"/>
              </w:rPr>
              <w:br/>
              <w:t>modifikasyonu</w:t>
            </w:r>
          </w:p>
        </w:tc>
        <w:tc>
          <w:tcPr>
            <w:tcW w:w="1318"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Ding vd. (2007).</w:t>
            </w:r>
          </w:p>
        </w:tc>
      </w:tr>
      <w:tr w:rsidR="00350159" w:rsidRPr="002D1F31" w:rsidTr="00DD2D8A">
        <w:trPr>
          <w:trHeight w:val="600"/>
          <w:jc w:val="center"/>
        </w:trPr>
        <w:tc>
          <w:tcPr>
            <w:tcW w:w="1324" w:type="dxa"/>
            <w:vMerge/>
            <w:shd w:val="clear" w:color="auto" w:fill="auto"/>
            <w:hideMark/>
          </w:tcPr>
          <w:p w:rsidR="00350159" w:rsidRPr="00350159" w:rsidRDefault="00350159" w:rsidP="00DD2D8A">
            <w:pPr>
              <w:spacing w:after="0" w:line="276" w:lineRule="auto"/>
              <w:ind w:hanging="13"/>
              <w:rPr>
                <w:rFonts w:ascii="Book Antiqua" w:hAnsi="Book Antiqua" w:cs="Times New Roman"/>
                <w:sz w:val="20"/>
                <w:szCs w:val="20"/>
                <w:lang w:val="tr-TR"/>
              </w:rPr>
            </w:pPr>
          </w:p>
        </w:tc>
        <w:tc>
          <w:tcPr>
            <w:tcW w:w="2573" w:type="dxa"/>
            <w:shd w:val="clear" w:color="auto" w:fill="auto"/>
            <w:hideMark/>
          </w:tcPr>
          <w:p w:rsidR="00350159" w:rsidRPr="00350159" w:rsidRDefault="00350159" w:rsidP="00DD2D8A">
            <w:pPr>
              <w:spacing w:after="0" w:line="276" w:lineRule="auto"/>
              <w:ind w:left="-13"/>
              <w:rPr>
                <w:rFonts w:ascii="Book Antiqua" w:hAnsi="Book Antiqua" w:cs="Times New Roman"/>
                <w:sz w:val="20"/>
                <w:szCs w:val="20"/>
                <w:lang w:val="tr-TR"/>
              </w:rPr>
            </w:pPr>
            <w:r w:rsidRPr="00350159">
              <w:rPr>
                <w:rFonts w:ascii="Book Antiqua" w:hAnsi="Book Antiqua" w:cs="Times New Roman"/>
                <w:sz w:val="20"/>
                <w:szCs w:val="20"/>
                <w:lang w:val="tr-TR"/>
              </w:rPr>
              <w:t>Yüzey alanı=0,275 m2</w:t>
            </w:r>
            <w:r w:rsidR="00DD2D8A">
              <w:rPr>
                <w:rFonts w:ascii="Book Antiqua" w:hAnsi="Book Antiqua" w:cs="Times New Roman"/>
                <w:sz w:val="20"/>
                <w:szCs w:val="20"/>
                <w:lang w:val="tr-TR"/>
              </w:rPr>
              <w:t>/g</w:t>
            </w:r>
            <w:r w:rsidR="00DD2D8A">
              <w:rPr>
                <w:rFonts w:ascii="Book Antiqua" w:hAnsi="Book Antiqua" w:cs="Times New Roman"/>
                <w:sz w:val="20"/>
                <w:szCs w:val="20"/>
                <w:lang w:val="tr-TR"/>
              </w:rPr>
              <w:br/>
            </w: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boyutu=16,33 </w:t>
            </w:r>
            <w:proofErr w:type="spellStart"/>
            <w:r w:rsidRPr="00350159">
              <w:rPr>
                <w:rFonts w:ascii="Book Antiqua" w:hAnsi="Book Antiqua" w:cs="Times New Roman"/>
                <w:sz w:val="20"/>
                <w:szCs w:val="20"/>
                <w:lang w:val="tr-TR"/>
              </w:rPr>
              <w:t>μm</w:t>
            </w:r>
            <w:proofErr w:type="spellEnd"/>
          </w:p>
        </w:tc>
        <w:tc>
          <w:tcPr>
            <w:tcW w:w="102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Sodyum</w:t>
            </w:r>
          </w:p>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stearat</w:t>
            </w:r>
            <w:proofErr w:type="spellEnd"/>
          </w:p>
        </w:tc>
        <w:tc>
          <w:tcPr>
            <w:tcW w:w="113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Su</w:t>
            </w:r>
          </w:p>
        </w:tc>
        <w:tc>
          <w:tcPr>
            <w:tcW w:w="178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Mekano</w:t>
            </w:r>
            <w:proofErr w:type="spellEnd"/>
            <w:r w:rsidRPr="00350159">
              <w:rPr>
                <w:rFonts w:ascii="Book Antiqua" w:hAnsi="Book Antiqua" w:cs="Times New Roman"/>
                <w:sz w:val="20"/>
                <w:szCs w:val="20"/>
                <w:lang w:val="tr-TR"/>
              </w:rPr>
              <w:t xml:space="preserve"> aktivasyon yöntemi ile yüzey</w:t>
            </w:r>
            <w:r w:rsidRPr="00350159">
              <w:rPr>
                <w:rFonts w:ascii="Book Antiqua" w:hAnsi="Book Antiqua" w:cs="Times New Roman"/>
                <w:sz w:val="20"/>
                <w:szCs w:val="20"/>
                <w:lang w:val="tr-TR"/>
              </w:rPr>
              <w:br/>
              <w:t>modifikasyonu</w:t>
            </w:r>
          </w:p>
        </w:tc>
        <w:tc>
          <w:tcPr>
            <w:tcW w:w="1318"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Ding vd. (2013).</w:t>
            </w:r>
          </w:p>
        </w:tc>
      </w:tr>
      <w:tr w:rsidR="00350159" w:rsidRPr="002D1F31" w:rsidTr="00DD2D8A">
        <w:trPr>
          <w:trHeight w:val="300"/>
          <w:jc w:val="center"/>
        </w:trPr>
        <w:tc>
          <w:tcPr>
            <w:tcW w:w="1324" w:type="dxa"/>
            <w:vMerge/>
            <w:shd w:val="clear" w:color="auto" w:fill="auto"/>
            <w:hideMark/>
          </w:tcPr>
          <w:p w:rsidR="00350159" w:rsidRPr="00350159" w:rsidRDefault="00350159" w:rsidP="00DD2D8A">
            <w:pPr>
              <w:spacing w:after="0" w:line="276" w:lineRule="auto"/>
              <w:ind w:hanging="13"/>
              <w:rPr>
                <w:rFonts w:ascii="Book Antiqua" w:hAnsi="Book Antiqua" w:cs="Times New Roman"/>
                <w:sz w:val="20"/>
                <w:szCs w:val="20"/>
                <w:lang w:val="tr-TR"/>
              </w:rPr>
            </w:pPr>
          </w:p>
        </w:tc>
        <w:tc>
          <w:tcPr>
            <w:tcW w:w="2573" w:type="dxa"/>
            <w:shd w:val="clear" w:color="auto" w:fill="auto"/>
            <w:noWrap/>
            <w:hideMark/>
          </w:tcPr>
          <w:p w:rsidR="00350159" w:rsidRPr="00350159" w:rsidRDefault="00350159" w:rsidP="00DD2D8A">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 xml:space="preserve">Tane boyutu &lt;5 </w:t>
            </w:r>
            <w:proofErr w:type="spellStart"/>
            <w:r w:rsidRPr="00350159">
              <w:rPr>
                <w:rFonts w:ascii="Book Antiqua" w:hAnsi="Book Antiqua" w:cs="Times New Roman"/>
                <w:sz w:val="20"/>
                <w:szCs w:val="20"/>
                <w:lang w:val="tr-TR"/>
              </w:rPr>
              <w:t>μm</w:t>
            </w:r>
            <w:proofErr w:type="spellEnd"/>
          </w:p>
        </w:tc>
        <w:tc>
          <w:tcPr>
            <w:tcW w:w="102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113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Kloroform</w:t>
            </w:r>
          </w:p>
        </w:tc>
        <w:tc>
          <w:tcPr>
            <w:tcW w:w="178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Hidrofobiklik</w:t>
            </w:r>
            <w:proofErr w:type="spellEnd"/>
          </w:p>
        </w:tc>
        <w:tc>
          <w:tcPr>
            <w:tcW w:w="1318"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Mihajlovic</w:t>
            </w:r>
            <w:proofErr w:type="spellEnd"/>
            <w:r w:rsidRPr="00350159">
              <w:rPr>
                <w:rFonts w:ascii="Book Antiqua" w:hAnsi="Book Antiqua" w:cs="Times New Roman"/>
                <w:sz w:val="20"/>
                <w:szCs w:val="20"/>
                <w:lang w:val="tr-TR"/>
              </w:rPr>
              <w:t xml:space="preserve"> vd. (2009).</w:t>
            </w:r>
          </w:p>
        </w:tc>
      </w:tr>
      <w:tr w:rsidR="00350159" w:rsidRPr="002D1F31" w:rsidTr="00DD2D8A">
        <w:trPr>
          <w:trHeight w:val="300"/>
          <w:jc w:val="center"/>
        </w:trPr>
        <w:tc>
          <w:tcPr>
            <w:tcW w:w="1324" w:type="dxa"/>
            <w:vMerge/>
            <w:shd w:val="clear" w:color="auto" w:fill="auto"/>
            <w:hideMark/>
          </w:tcPr>
          <w:p w:rsidR="00350159" w:rsidRPr="00350159" w:rsidRDefault="00350159" w:rsidP="00DD2D8A">
            <w:pPr>
              <w:spacing w:after="0" w:line="276" w:lineRule="auto"/>
              <w:ind w:hanging="13"/>
              <w:rPr>
                <w:rFonts w:ascii="Book Antiqua" w:hAnsi="Book Antiqua" w:cs="Times New Roman"/>
                <w:sz w:val="20"/>
                <w:szCs w:val="20"/>
                <w:lang w:val="tr-TR"/>
              </w:rPr>
            </w:pPr>
          </w:p>
        </w:tc>
        <w:tc>
          <w:tcPr>
            <w:tcW w:w="2573" w:type="dxa"/>
            <w:shd w:val="clear" w:color="auto" w:fill="auto"/>
            <w:noWrap/>
            <w:hideMark/>
          </w:tcPr>
          <w:p w:rsidR="00350159" w:rsidRPr="00350159" w:rsidRDefault="00350159" w:rsidP="00DD2D8A">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 xml:space="preserve">Tane boyutu &lt;15 </w:t>
            </w:r>
            <w:proofErr w:type="spellStart"/>
            <w:r w:rsidRPr="00350159">
              <w:rPr>
                <w:rFonts w:ascii="Book Antiqua" w:hAnsi="Book Antiqua" w:cs="Times New Roman"/>
                <w:sz w:val="20"/>
                <w:szCs w:val="20"/>
                <w:lang w:val="tr-TR"/>
              </w:rPr>
              <w:t>μm</w:t>
            </w:r>
            <w:proofErr w:type="spellEnd"/>
          </w:p>
        </w:tc>
        <w:tc>
          <w:tcPr>
            <w:tcW w:w="102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113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Kloroform</w:t>
            </w:r>
          </w:p>
        </w:tc>
        <w:tc>
          <w:tcPr>
            <w:tcW w:w="178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 xml:space="preserve">Yüzey modifikasyon </w:t>
            </w:r>
            <w:r w:rsidRPr="00350159">
              <w:rPr>
                <w:rFonts w:ascii="Book Antiqua" w:hAnsi="Book Antiqua" w:cs="Times New Roman"/>
                <w:sz w:val="20"/>
                <w:szCs w:val="20"/>
                <w:lang w:val="tr-TR"/>
              </w:rPr>
              <w:br/>
              <w:t>mekanizmasının incelenmesi</w:t>
            </w:r>
          </w:p>
        </w:tc>
        <w:tc>
          <w:tcPr>
            <w:tcW w:w="1318"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Zhou</w:t>
            </w:r>
            <w:proofErr w:type="spellEnd"/>
            <w:r w:rsidRPr="00350159">
              <w:rPr>
                <w:rFonts w:ascii="Book Antiqua" w:hAnsi="Book Antiqua" w:cs="Times New Roman"/>
                <w:sz w:val="20"/>
                <w:szCs w:val="20"/>
                <w:lang w:val="tr-TR"/>
              </w:rPr>
              <w:t xml:space="preserve"> vd. (2013).</w:t>
            </w:r>
          </w:p>
        </w:tc>
      </w:tr>
      <w:tr w:rsidR="00350159" w:rsidRPr="002D1F31" w:rsidTr="00DD2D8A">
        <w:trPr>
          <w:trHeight w:val="300"/>
          <w:jc w:val="center"/>
        </w:trPr>
        <w:tc>
          <w:tcPr>
            <w:tcW w:w="1324" w:type="dxa"/>
            <w:vMerge w:val="restart"/>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Wollastonit</w:t>
            </w:r>
            <w:proofErr w:type="spellEnd"/>
          </w:p>
        </w:tc>
        <w:tc>
          <w:tcPr>
            <w:tcW w:w="2573" w:type="dxa"/>
            <w:shd w:val="clear" w:color="auto" w:fill="auto"/>
            <w:noWrap/>
            <w:hideMark/>
          </w:tcPr>
          <w:p w:rsidR="00350159" w:rsidRPr="00350159" w:rsidRDefault="00350159" w:rsidP="00DD2D8A">
            <w:pPr>
              <w:spacing w:after="0" w:line="276" w:lineRule="auto"/>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boyutu=20 mm</w:t>
            </w:r>
          </w:p>
        </w:tc>
        <w:tc>
          <w:tcPr>
            <w:tcW w:w="102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Sodyum</w:t>
            </w:r>
          </w:p>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stearat</w:t>
            </w:r>
            <w:proofErr w:type="spellEnd"/>
          </w:p>
        </w:tc>
        <w:tc>
          <w:tcPr>
            <w:tcW w:w="113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Su</w:t>
            </w:r>
          </w:p>
        </w:tc>
        <w:tc>
          <w:tcPr>
            <w:tcW w:w="178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Hidrofobiklik</w:t>
            </w:r>
            <w:proofErr w:type="spellEnd"/>
          </w:p>
        </w:tc>
        <w:tc>
          <w:tcPr>
            <w:tcW w:w="1318"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Hou</w:t>
            </w:r>
            <w:proofErr w:type="spellEnd"/>
            <w:r w:rsidRPr="00350159">
              <w:rPr>
                <w:rFonts w:ascii="Book Antiqua" w:hAnsi="Book Antiqua" w:cs="Times New Roman"/>
                <w:sz w:val="20"/>
                <w:szCs w:val="20"/>
                <w:lang w:val="tr-TR"/>
              </w:rPr>
              <w:t xml:space="preserve"> vd. (2013).</w:t>
            </w:r>
          </w:p>
        </w:tc>
      </w:tr>
      <w:tr w:rsidR="00350159" w:rsidRPr="002D1F31" w:rsidTr="00DD2D8A">
        <w:trPr>
          <w:trHeight w:val="600"/>
          <w:jc w:val="center"/>
        </w:trPr>
        <w:tc>
          <w:tcPr>
            <w:tcW w:w="1324" w:type="dxa"/>
            <w:vMerge/>
            <w:shd w:val="clear" w:color="auto" w:fill="auto"/>
            <w:hideMark/>
          </w:tcPr>
          <w:p w:rsidR="00350159" w:rsidRPr="00350159" w:rsidRDefault="00350159" w:rsidP="00DD2D8A">
            <w:pPr>
              <w:spacing w:after="0" w:line="276" w:lineRule="auto"/>
              <w:ind w:hanging="13"/>
              <w:rPr>
                <w:rFonts w:ascii="Book Antiqua" w:hAnsi="Book Antiqua" w:cs="Times New Roman"/>
                <w:sz w:val="20"/>
                <w:szCs w:val="20"/>
                <w:lang w:val="tr-TR"/>
              </w:rPr>
            </w:pPr>
          </w:p>
        </w:tc>
        <w:tc>
          <w:tcPr>
            <w:tcW w:w="2573" w:type="dxa"/>
            <w:shd w:val="clear" w:color="auto" w:fill="auto"/>
            <w:hideMark/>
          </w:tcPr>
          <w:p w:rsidR="00DD2D8A" w:rsidRDefault="00350159" w:rsidP="00DD2D8A">
            <w:pPr>
              <w:spacing w:after="0" w:line="276" w:lineRule="auto"/>
              <w:ind w:left="-13"/>
              <w:rPr>
                <w:rFonts w:ascii="Book Antiqua" w:hAnsi="Book Antiqua" w:cs="Times New Roman"/>
                <w:sz w:val="20"/>
                <w:szCs w:val="20"/>
                <w:lang w:val="tr-TR"/>
              </w:rPr>
            </w:pPr>
            <w:r w:rsidRPr="00350159">
              <w:rPr>
                <w:rFonts w:ascii="Book Antiqua" w:hAnsi="Book Antiqua" w:cs="Times New Roman"/>
                <w:sz w:val="20"/>
                <w:szCs w:val="20"/>
                <w:lang w:val="tr-TR"/>
              </w:rPr>
              <w:t>Yüzey alanı=0,28 m2</w:t>
            </w:r>
            <w:r w:rsidR="00DD2D8A">
              <w:rPr>
                <w:rFonts w:ascii="Book Antiqua" w:hAnsi="Book Antiqua" w:cs="Times New Roman"/>
                <w:sz w:val="20"/>
                <w:szCs w:val="20"/>
                <w:lang w:val="tr-TR"/>
              </w:rPr>
              <w:t>/g</w:t>
            </w:r>
          </w:p>
          <w:p w:rsidR="00350159" w:rsidRPr="00350159" w:rsidRDefault="00350159" w:rsidP="00DD2D8A">
            <w:pPr>
              <w:spacing w:after="0" w:line="276" w:lineRule="auto"/>
              <w:ind w:left="-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boyutu=16,31 </w:t>
            </w:r>
            <w:proofErr w:type="spellStart"/>
            <w:r w:rsidRPr="00350159">
              <w:rPr>
                <w:rFonts w:ascii="Book Antiqua" w:hAnsi="Book Antiqua" w:cs="Times New Roman"/>
                <w:sz w:val="20"/>
                <w:szCs w:val="20"/>
                <w:lang w:val="tr-TR"/>
              </w:rPr>
              <w:t>μm</w:t>
            </w:r>
            <w:proofErr w:type="spellEnd"/>
          </w:p>
        </w:tc>
        <w:tc>
          <w:tcPr>
            <w:tcW w:w="102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Titanat</w:t>
            </w:r>
            <w:proofErr w:type="spellEnd"/>
            <w:r w:rsidRPr="00350159">
              <w:rPr>
                <w:rFonts w:ascii="Book Antiqua" w:hAnsi="Book Antiqua" w:cs="Times New Roman"/>
                <w:sz w:val="20"/>
                <w:szCs w:val="20"/>
                <w:lang w:val="tr-TR"/>
              </w:rPr>
              <w:t xml:space="preserve"> (NT2)</w:t>
            </w:r>
          </w:p>
        </w:tc>
        <w:tc>
          <w:tcPr>
            <w:tcW w:w="113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Su</w:t>
            </w:r>
          </w:p>
        </w:tc>
        <w:tc>
          <w:tcPr>
            <w:tcW w:w="178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Fizikokimyasal</w:t>
            </w:r>
            <w:proofErr w:type="spellEnd"/>
            <w:r w:rsidRPr="00350159">
              <w:rPr>
                <w:rFonts w:ascii="Book Antiqua" w:hAnsi="Book Antiqua" w:cs="Times New Roman"/>
                <w:sz w:val="20"/>
                <w:szCs w:val="20"/>
                <w:lang w:val="tr-TR"/>
              </w:rPr>
              <w:t xml:space="preserve"> ve uygulama </w:t>
            </w:r>
            <w:r w:rsidRPr="00350159">
              <w:rPr>
                <w:rFonts w:ascii="Book Antiqua" w:hAnsi="Book Antiqua" w:cs="Times New Roman"/>
                <w:sz w:val="20"/>
                <w:szCs w:val="20"/>
                <w:lang w:val="tr-TR"/>
              </w:rPr>
              <w:br/>
              <w:t>özelliklerinin incelenmesi</w:t>
            </w:r>
          </w:p>
        </w:tc>
        <w:tc>
          <w:tcPr>
            <w:tcW w:w="1318"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Ding vd. (2011).</w:t>
            </w:r>
          </w:p>
        </w:tc>
      </w:tr>
      <w:tr w:rsidR="00350159" w:rsidRPr="002D1F31" w:rsidTr="00DD2D8A">
        <w:trPr>
          <w:trHeight w:val="600"/>
          <w:jc w:val="center"/>
        </w:trPr>
        <w:tc>
          <w:tcPr>
            <w:tcW w:w="132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Zirkonya</w:t>
            </w:r>
            <w:proofErr w:type="spellEnd"/>
          </w:p>
        </w:tc>
        <w:tc>
          <w:tcPr>
            <w:tcW w:w="2573" w:type="dxa"/>
            <w:shd w:val="clear" w:color="auto" w:fill="auto"/>
            <w:hideMark/>
          </w:tcPr>
          <w:p w:rsidR="00DD2D8A" w:rsidRDefault="00350159" w:rsidP="00DD2D8A">
            <w:pPr>
              <w:spacing w:after="0" w:line="276" w:lineRule="auto"/>
              <w:ind w:left="-13"/>
              <w:rPr>
                <w:rFonts w:ascii="Book Antiqua" w:hAnsi="Book Antiqua" w:cs="Times New Roman"/>
                <w:sz w:val="20"/>
                <w:szCs w:val="20"/>
                <w:lang w:val="tr-TR"/>
              </w:rPr>
            </w:pPr>
            <w:r w:rsidRPr="00350159">
              <w:rPr>
                <w:rFonts w:ascii="Book Antiqua" w:hAnsi="Book Antiqua" w:cs="Times New Roman"/>
                <w:sz w:val="20"/>
                <w:szCs w:val="20"/>
                <w:lang w:val="tr-TR"/>
              </w:rPr>
              <w:t>Yüzey alanı=8,21m2</w:t>
            </w:r>
            <w:r w:rsidR="00DD2D8A">
              <w:rPr>
                <w:rFonts w:ascii="Book Antiqua" w:hAnsi="Book Antiqua" w:cs="Times New Roman"/>
                <w:sz w:val="20"/>
                <w:szCs w:val="20"/>
                <w:lang w:val="tr-TR"/>
              </w:rPr>
              <w:t>/g</w:t>
            </w:r>
          </w:p>
          <w:p w:rsidR="00350159" w:rsidRPr="00350159" w:rsidRDefault="00350159" w:rsidP="00DD2D8A">
            <w:pPr>
              <w:spacing w:after="0" w:line="276" w:lineRule="auto"/>
              <w:ind w:left="-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boyutu=0,16 </w:t>
            </w:r>
            <w:proofErr w:type="spellStart"/>
            <w:r w:rsidRPr="00350159">
              <w:rPr>
                <w:rFonts w:ascii="Book Antiqua" w:hAnsi="Book Antiqua" w:cs="Times New Roman"/>
                <w:sz w:val="20"/>
                <w:szCs w:val="20"/>
                <w:lang w:val="tr-TR"/>
              </w:rPr>
              <w:t>μm</w:t>
            </w:r>
            <w:proofErr w:type="spellEnd"/>
          </w:p>
        </w:tc>
        <w:tc>
          <w:tcPr>
            <w:tcW w:w="102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113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Su</w:t>
            </w:r>
          </w:p>
        </w:tc>
        <w:tc>
          <w:tcPr>
            <w:tcW w:w="178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Hidrofobiklik</w:t>
            </w:r>
            <w:proofErr w:type="spellEnd"/>
          </w:p>
        </w:tc>
        <w:tc>
          <w:tcPr>
            <w:tcW w:w="1318"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Liu</w:t>
            </w:r>
            <w:proofErr w:type="spellEnd"/>
            <w:r w:rsidRPr="00350159">
              <w:rPr>
                <w:rFonts w:ascii="Book Antiqua" w:hAnsi="Book Antiqua" w:cs="Times New Roman"/>
                <w:sz w:val="20"/>
                <w:szCs w:val="20"/>
                <w:lang w:val="tr-TR"/>
              </w:rPr>
              <w:t xml:space="preserve"> vd. (2011).</w:t>
            </w:r>
          </w:p>
        </w:tc>
      </w:tr>
      <w:tr w:rsidR="00350159" w:rsidRPr="002D1F31" w:rsidTr="00DD2D8A">
        <w:trPr>
          <w:trHeight w:val="300"/>
          <w:jc w:val="center"/>
        </w:trPr>
        <w:tc>
          <w:tcPr>
            <w:tcW w:w="132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Hidroksi</w:t>
            </w:r>
            <w:proofErr w:type="spellEnd"/>
            <w:r w:rsidRPr="00350159">
              <w:rPr>
                <w:rFonts w:ascii="Book Antiqua" w:hAnsi="Book Antiqua" w:cs="Times New Roman"/>
                <w:sz w:val="20"/>
                <w:szCs w:val="20"/>
                <w:lang w:val="tr-TR"/>
              </w:rPr>
              <w:t>-apatit</w:t>
            </w:r>
          </w:p>
        </w:tc>
        <w:tc>
          <w:tcPr>
            <w:tcW w:w="2573" w:type="dxa"/>
            <w:shd w:val="clear" w:color="auto" w:fill="auto"/>
            <w:noWrap/>
            <w:hideMark/>
          </w:tcPr>
          <w:p w:rsidR="00350159" w:rsidRPr="00350159" w:rsidRDefault="00350159" w:rsidP="00DD2D8A">
            <w:pPr>
              <w:spacing w:after="0" w:line="276" w:lineRule="auto"/>
              <w:rPr>
                <w:rFonts w:ascii="Book Antiqua" w:hAnsi="Book Antiqua" w:cs="Times New Roman"/>
                <w:sz w:val="20"/>
                <w:szCs w:val="20"/>
                <w:lang w:val="tr-TR"/>
              </w:rPr>
            </w:pPr>
            <w:r w:rsidRPr="00350159">
              <w:rPr>
                <w:rFonts w:ascii="Book Antiqua" w:hAnsi="Book Antiqua" w:cs="Times New Roman"/>
                <w:sz w:val="20"/>
                <w:szCs w:val="20"/>
                <w:lang w:val="tr-TR"/>
              </w:rPr>
              <w:t xml:space="preserve">Tane boyutu &lt;1 </w:t>
            </w:r>
            <w:proofErr w:type="spellStart"/>
            <w:r w:rsidRPr="00350159">
              <w:rPr>
                <w:rFonts w:ascii="Book Antiqua" w:hAnsi="Book Antiqua" w:cs="Times New Roman"/>
                <w:sz w:val="20"/>
                <w:szCs w:val="20"/>
                <w:lang w:val="tr-TR"/>
              </w:rPr>
              <w:t>μm</w:t>
            </w:r>
            <w:proofErr w:type="spellEnd"/>
          </w:p>
        </w:tc>
        <w:tc>
          <w:tcPr>
            <w:tcW w:w="102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1136"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Etanol, aseton</w:t>
            </w:r>
          </w:p>
        </w:tc>
        <w:tc>
          <w:tcPr>
            <w:tcW w:w="1784"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Yüzey özelliklerinin iyileştirilmesi</w:t>
            </w:r>
          </w:p>
        </w:tc>
        <w:tc>
          <w:tcPr>
            <w:tcW w:w="1318" w:type="dxa"/>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Li</w:t>
            </w:r>
            <w:proofErr w:type="spellEnd"/>
            <w:r w:rsidRPr="00350159">
              <w:rPr>
                <w:rFonts w:ascii="Book Antiqua" w:hAnsi="Book Antiqua" w:cs="Times New Roman"/>
                <w:sz w:val="20"/>
                <w:szCs w:val="20"/>
                <w:lang w:val="tr-TR"/>
              </w:rPr>
              <w:t xml:space="preserve"> ve </w:t>
            </w:r>
            <w:proofErr w:type="spellStart"/>
            <w:r w:rsidRPr="00350159">
              <w:rPr>
                <w:rFonts w:ascii="Book Antiqua" w:hAnsi="Book Antiqua" w:cs="Times New Roman"/>
                <w:sz w:val="20"/>
                <w:szCs w:val="20"/>
                <w:lang w:val="tr-TR"/>
              </w:rPr>
              <w:t>Weng</w:t>
            </w:r>
            <w:proofErr w:type="spellEnd"/>
            <w:r w:rsidRPr="00350159">
              <w:rPr>
                <w:rFonts w:ascii="Book Antiqua" w:hAnsi="Book Antiqua" w:cs="Times New Roman"/>
                <w:sz w:val="20"/>
                <w:szCs w:val="20"/>
                <w:lang w:val="tr-TR"/>
              </w:rPr>
              <w:t xml:space="preserve"> (2008).</w:t>
            </w:r>
          </w:p>
        </w:tc>
      </w:tr>
      <w:tr w:rsidR="00350159" w:rsidRPr="002D1F31" w:rsidTr="00DD2D8A">
        <w:trPr>
          <w:trHeight w:val="300"/>
          <w:jc w:val="center"/>
        </w:trPr>
        <w:tc>
          <w:tcPr>
            <w:tcW w:w="1324" w:type="dxa"/>
            <w:tcBorders>
              <w:bottom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Magnezyum hidroksit</w:t>
            </w:r>
          </w:p>
        </w:tc>
        <w:tc>
          <w:tcPr>
            <w:tcW w:w="2573" w:type="dxa"/>
            <w:tcBorders>
              <w:bottom w:val="single" w:sz="4" w:space="0" w:color="auto"/>
            </w:tcBorders>
            <w:shd w:val="clear" w:color="auto" w:fill="auto"/>
            <w:noWrap/>
            <w:hideMark/>
          </w:tcPr>
          <w:p w:rsidR="00350159" w:rsidRPr="00350159" w:rsidRDefault="00350159" w:rsidP="00DD2D8A">
            <w:pPr>
              <w:spacing w:after="0" w:line="276" w:lineRule="auto"/>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O.Tane</w:t>
            </w:r>
            <w:proofErr w:type="spellEnd"/>
            <w:r w:rsidRPr="00350159">
              <w:rPr>
                <w:rFonts w:ascii="Book Antiqua" w:hAnsi="Book Antiqua" w:cs="Times New Roman"/>
                <w:sz w:val="20"/>
                <w:szCs w:val="20"/>
                <w:lang w:val="tr-TR"/>
              </w:rPr>
              <w:t xml:space="preserve"> boyutu=10μm</w:t>
            </w:r>
          </w:p>
        </w:tc>
        <w:tc>
          <w:tcPr>
            <w:tcW w:w="1026" w:type="dxa"/>
            <w:tcBorders>
              <w:bottom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Stearik asit</w:t>
            </w:r>
          </w:p>
        </w:tc>
        <w:tc>
          <w:tcPr>
            <w:tcW w:w="1136" w:type="dxa"/>
            <w:tcBorders>
              <w:bottom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Su</w:t>
            </w:r>
          </w:p>
        </w:tc>
        <w:tc>
          <w:tcPr>
            <w:tcW w:w="1784" w:type="dxa"/>
            <w:tcBorders>
              <w:bottom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r w:rsidRPr="00350159">
              <w:rPr>
                <w:rFonts w:ascii="Book Antiqua" w:hAnsi="Book Antiqua" w:cs="Times New Roman"/>
                <w:sz w:val="20"/>
                <w:szCs w:val="20"/>
                <w:lang w:val="tr-TR"/>
              </w:rPr>
              <w:t>Farklı organik ortamlarda dispersiyonun incelenmesi</w:t>
            </w:r>
          </w:p>
        </w:tc>
        <w:tc>
          <w:tcPr>
            <w:tcW w:w="1318" w:type="dxa"/>
            <w:tcBorders>
              <w:bottom w:val="single" w:sz="4" w:space="0" w:color="auto"/>
            </w:tcBorders>
            <w:shd w:val="clear" w:color="auto" w:fill="auto"/>
            <w:noWrap/>
            <w:hideMark/>
          </w:tcPr>
          <w:p w:rsidR="00350159" w:rsidRPr="00350159" w:rsidRDefault="00350159" w:rsidP="00DD2D8A">
            <w:pPr>
              <w:spacing w:after="0" w:line="276" w:lineRule="auto"/>
              <w:ind w:hanging="13"/>
              <w:rPr>
                <w:rFonts w:ascii="Book Antiqua" w:hAnsi="Book Antiqua" w:cs="Times New Roman"/>
                <w:sz w:val="20"/>
                <w:szCs w:val="20"/>
                <w:lang w:val="tr-TR"/>
              </w:rPr>
            </w:pPr>
            <w:proofErr w:type="spellStart"/>
            <w:r w:rsidRPr="00350159">
              <w:rPr>
                <w:rFonts w:ascii="Book Antiqua" w:hAnsi="Book Antiqua" w:cs="Times New Roman"/>
                <w:sz w:val="20"/>
                <w:szCs w:val="20"/>
                <w:lang w:val="tr-TR"/>
              </w:rPr>
              <w:t>Zhang</w:t>
            </w:r>
            <w:proofErr w:type="spellEnd"/>
            <w:r w:rsidRPr="00350159">
              <w:rPr>
                <w:rFonts w:ascii="Book Antiqua" w:hAnsi="Book Antiqua" w:cs="Times New Roman"/>
                <w:sz w:val="20"/>
                <w:szCs w:val="20"/>
                <w:lang w:val="tr-TR"/>
              </w:rPr>
              <w:t xml:space="preserve"> vd. (2007)</w:t>
            </w:r>
          </w:p>
        </w:tc>
      </w:tr>
    </w:tbl>
    <w:p w:rsidR="00350159" w:rsidRDefault="00350159" w:rsidP="00FC36EF">
      <w:pPr>
        <w:spacing w:after="0" w:line="276" w:lineRule="auto"/>
        <w:jc w:val="center"/>
        <w:rPr>
          <w:rFonts w:ascii="Book Antiqua" w:hAnsi="Book Antiqua" w:cs="Times New Roman"/>
          <w:sz w:val="20"/>
          <w:szCs w:val="20"/>
          <w:lang w:val="tr-TR"/>
        </w:rPr>
      </w:pPr>
    </w:p>
    <w:p w:rsidR="00401517" w:rsidRDefault="00401517" w:rsidP="00FC36EF">
      <w:pPr>
        <w:spacing w:after="0" w:line="276" w:lineRule="auto"/>
        <w:jc w:val="center"/>
        <w:rPr>
          <w:rFonts w:ascii="Book Antiqua" w:hAnsi="Book Antiqua" w:cs="Times New Roman"/>
          <w:sz w:val="20"/>
          <w:szCs w:val="20"/>
          <w:lang w:val="tr-TR"/>
        </w:rPr>
      </w:pPr>
    </w:p>
    <w:p w:rsidR="00401517" w:rsidRDefault="00401517" w:rsidP="00FC36EF">
      <w:pPr>
        <w:spacing w:after="0" w:line="276" w:lineRule="auto"/>
        <w:jc w:val="center"/>
        <w:rPr>
          <w:rFonts w:ascii="Book Antiqua" w:hAnsi="Book Antiqua" w:cs="Times New Roman"/>
          <w:sz w:val="20"/>
          <w:szCs w:val="20"/>
          <w:lang w:val="tr-TR"/>
        </w:rPr>
      </w:pPr>
    </w:p>
    <w:p w:rsidR="00401517" w:rsidRDefault="00401517" w:rsidP="00FC36EF">
      <w:pPr>
        <w:spacing w:after="0" w:line="276" w:lineRule="auto"/>
        <w:jc w:val="center"/>
        <w:rPr>
          <w:rFonts w:ascii="Book Antiqua" w:hAnsi="Book Antiqua" w:cs="Times New Roman"/>
          <w:sz w:val="20"/>
          <w:szCs w:val="20"/>
          <w:lang w:val="tr-TR"/>
        </w:rPr>
      </w:pPr>
    </w:p>
    <w:p w:rsidR="004B1054" w:rsidRDefault="004B1054" w:rsidP="00FC36EF">
      <w:pPr>
        <w:spacing w:after="0" w:line="276" w:lineRule="auto"/>
        <w:jc w:val="center"/>
        <w:rPr>
          <w:rFonts w:ascii="Book Antiqua" w:hAnsi="Book Antiqua" w:cs="Times New Roman"/>
          <w:sz w:val="20"/>
          <w:szCs w:val="20"/>
          <w:lang w:val="tr-TR"/>
        </w:rPr>
      </w:pPr>
    </w:p>
    <w:p w:rsidR="00FD79CB" w:rsidRPr="00FC36EF" w:rsidRDefault="00FD79CB" w:rsidP="00FC36EF">
      <w:pPr>
        <w:spacing w:after="0" w:line="276" w:lineRule="auto"/>
        <w:jc w:val="center"/>
        <w:rPr>
          <w:rFonts w:ascii="Book Antiqua" w:hAnsi="Book Antiqua" w:cs="Times New Roman"/>
          <w:sz w:val="20"/>
          <w:szCs w:val="20"/>
          <w:lang w:val="tr-TR"/>
        </w:rPr>
      </w:pPr>
    </w:p>
    <w:p w:rsidR="00F30325" w:rsidRPr="00555316" w:rsidRDefault="00F6320E" w:rsidP="00EF2873">
      <w:pPr>
        <w:pStyle w:val="ListeParagraf"/>
        <w:numPr>
          <w:ilvl w:val="0"/>
          <w:numId w:val="1"/>
        </w:numPr>
        <w:spacing w:before="240" w:after="120" w:line="276" w:lineRule="auto"/>
        <w:ind w:left="425" w:hanging="425"/>
        <w:contextualSpacing w:val="0"/>
        <w:rPr>
          <w:rFonts w:ascii="Book Antiqua" w:hAnsi="Book Antiqua" w:cs="Times New Roman"/>
          <w:b/>
          <w:sz w:val="20"/>
          <w:szCs w:val="20"/>
          <w:lang w:val="tr-TR"/>
        </w:rPr>
      </w:pPr>
      <w:r w:rsidRPr="00555316">
        <w:rPr>
          <w:rFonts w:ascii="Book Antiqua" w:hAnsi="Book Antiqua" w:cs="Times New Roman"/>
          <w:b/>
          <w:sz w:val="20"/>
          <w:szCs w:val="20"/>
          <w:lang w:val="tr-TR"/>
        </w:rPr>
        <w:lastRenderedPageBreak/>
        <w:t xml:space="preserve">Malzeme ve Metot </w:t>
      </w:r>
    </w:p>
    <w:p w:rsidR="00005DEC" w:rsidRDefault="00B503AD" w:rsidP="00B503AD">
      <w:pPr>
        <w:snapToGrid w:val="0"/>
        <w:spacing w:before="60" w:after="60" w:line="276" w:lineRule="auto"/>
        <w:ind w:firstLine="425"/>
        <w:jc w:val="both"/>
        <w:rPr>
          <w:rFonts w:ascii="Book Antiqua" w:eastAsia="AdvGulliv-R" w:hAnsi="Book Antiqua" w:cs="Arial"/>
          <w:sz w:val="20"/>
          <w:szCs w:val="20"/>
          <w:lang w:val="tr-TR"/>
        </w:rPr>
      </w:pPr>
      <w:r w:rsidRPr="00B503AD">
        <w:rPr>
          <w:rFonts w:ascii="Book Antiqua" w:eastAsia="AdvGulliv-R" w:hAnsi="Book Antiqua" w:cs="Arial"/>
          <w:sz w:val="20"/>
          <w:szCs w:val="20"/>
          <w:lang w:val="tr-TR"/>
        </w:rPr>
        <w:t>Deneysel çalışmalarda kullanılan hammadde bor atıkları Eti Maden İşletmelerinden temin edilmiştir. Deneysel çalışmalarda k</w:t>
      </w:r>
      <w:r w:rsidR="002708F9">
        <w:rPr>
          <w:rFonts w:ascii="Book Antiqua" w:eastAsia="AdvGulliv-R" w:hAnsi="Book Antiqua" w:cs="Arial"/>
          <w:sz w:val="20"/>
          <w:szCs w:val="20"/>
          <w:lang w:val="tr-TR"/>
        </w:rPr>
        <w:t>ullanılan kaplama malzemesi</w:t>
      </w:r>
      <w:r w:rsidRPr="00B503AD">
        <w:rPr>
          <w:rFonts w:ascii="Book Antiqua" w:eastAsia="AdvGulliv-R" w:hAnsi="Book Antiqua" w:cs="Arial"/>
          <w:sz w:val="20"/>
          <w:szCs w:val="20"/>
          <w:lang w:val="tr-TR"/>
        </w:rPr>
        <w:t xml:space="preserve"> Stearik asit Tepe Kimya A.Ş. (İstanbul) firmasından</w:t>
      </w:r>
      <w:r w:rsidR="002708F9">
        <w:rPr>
          <w:rFonts w:ascii="Book Antiqua" w:eastAsia="AdvGulliv-R" w:hAnsi="Book Antiqua" w:cs="Arial"/>
          <w:sz w:val="20"/>
          <w:szCs w:val="20"/>
          <w:lang w:val="tr-TR"/>
        </w:rPr>
        <w:t xml:space="preserve">,  polimer olarak Front RTV2 kalıp silikonu yerel tedarikçilerden </w:t>
      </w:r>
      <w:r w:rsidRPr="00B503AD">
        <w:rPr>
          <w:rFonts w:ascii="Book Antiqua" w:eastAsia="AdvGulliv-R" w:hAnsi="Book Antiqua" w:cs="Arial"/>
          <w:sz w:val="20"/>
          <w:szCs w:val="20"/>
          <w:lang w:val="tr-TR"/>
        </w:rPr>
        <w:t>temin edilmiştir.</w:t>
      </w:r>
      <w:r>
        <w:rPr>
          <w:rFonts w:ascii="Book Antiqua" w:eastAsia="AdvGulliv-R" w:hAnsi="Book Antiqua" w:cs="Arial"/>
          <w:sz w:val="20"/>
          <w:szCs w:val="20"/>
          <w:lang w:val="tr-TR"/>
        </w:rPr>
        <w:t xml:space="preserve"> </w:t>
      </w:r>
    </w:p>
    <w:p w:rsidR="00B503AD" w:rsidRDefault="00B503AD" w:rsidP="00B503AD">
      <w:pPr>
        <w:snapToGrid w:val="0"/>
        <w:spacing w:before="60" w:after="60" w:line="276" w:lineRule="auto"/>
        <w:ind w:firstLine="425"/>
        <w:jc w:val="both"/>
        <w:rPr>
          <w:rFonts w:ascii="Book Antiqua" w:eastAsia="AdvGulliv-R" w:hAnsi="Book Antiqua" w:cs="Arial"/>
          <w:sz w:val="20"/>
          <w:szCs w:val="20"/>
          <w:lang w:val="tr-TR"/>
        </w:rPr>
      </w:pPr>
    </w:p>
    <w:p w:rsidR="00401517" w:rsidRDefault="00B503AD" w:rsidP="00401517">
      <w:pPr>
        <w:snapToGrid w:val="0"/>
        <w:spacing w:before="60" w:after="60" w:line="276" w:lineRule="auto"/>
        <w:jc w:val="both"/>
        <w:rPr>
          <w:rFonts w:ascii="Book Antiqua" w:eastAsia="AdvGulliv-R" w:hAnsi="Book Antiqua" w:cs="Arial"/>
          <w:b/>
          <w:sz w:val="20"/>
          <w:szCs w:val="20"/>
          <w:lang w:val="tr-TR"/>
        </w:rPr>
      </w:pPr>
      <w:r>
        <w:rPr>
          <w:rFonts w:ascii="Book Antiqua" w:eastAsia="AdvGulliv-R" w:hAnsi="Book Antiqua" w:cs="Arial"/>
          <w:b/>
          <w:sz w:val="20"/>
          <w:szCs w:val="20"/>
          <w:lang w:val="tr-TR"/>
        </w:rPr>
        <w:t xml:space="preserve">2.1. </w:t>
      </w:r>
      <w:r w:rsidRPr="00B503AD">
        <w:rPr>
          <w:rFonts w:ascii="Book Antiqua" w:eastAsia="AdvGulliv-R" w:hAnsi="Book Antiqua" w:cs="Arial"/>
          <w:b/>
          <w:sz w:val="20"/>
          <w:szCs w:val="20"/>
          <w:lang w:val="tr-TR"/>
        </w:rPr>
        <w:t>Yaş Kaplama Yöntemi ile Bor Atıklarının Yüzey Modifikasyonu</w:t>
      </w:r>
    </w:p>
    <w:p w:rsidR="00896C16" w:rsidRDefault="00B503AD" w:rsidP="00401517">
      <w:pPr>
        <w:spacing w:after="0" w:line="276" w:lineRule="auto"/>
        <w:ind w:firstLine="425"/>
        <w:jc w:val="both"/>
        <w:rPr>
          <w:rFonts w:ascii="Book Antiqua" w:hAnsi="Book Antiqua" w:cs="Times New Roman"/>
          <w:sz w:val="20"/>
          <w:szCs w:val="20"/>
          <w:lang w:val="tr-TR"/>
        </w:rPr>
      </w:pPr>
      <w:r w:rsidRPr="00401517">
        <w:rPr>
          <w:rFonts w:ascii="Book Antiqua" w:hAnsi="Book Antiqua" w:cs="Times New Roman"/>
          <w:sz w:val="20"/>
          <w:szCs w:val="20"/>
          <w:lang w:val="tr-TR"/>
        </w:rPr>
        <w:t>Yaş kaplama deney prosedürüne göre; 250 ml’lik beher içerisindeki 100 ml suya (</w:t>
      </w:r>
      <w:proofErr w:type="spellStart"/>
      <w:r w:rsidRPr="00401517">
        <w:rPr>
          <w:rFonts w:ascii="Book Antiqua" w:hAnsi="Book Antiqua" w:cs="Times New Roman"/>
          <w:sz w:val="20"/>
          <w:szCs w:val="20"/>
          <w:lang w:val="tr-TR"/>
        </w:rPr>
        <w:t>solvent</w:t>
      </w:r>
      <w:proofErr w:type="spellEnd"/>
      <w:r w:rsidRPr="00401517">
        <w:rPr>
          <w:rFonts w:ascii="Book Antiqua" w:hAnsi="Book Antiqua" w:cs="Times New Roman"/>
          <w:sz w:val="20"/>
          <w:szCs w:val="20"/>
          <w:lang w:val="tr-TR"/>
        </w:rPr>
        <w:t xml:space="preserve">) belirlenen konsantrasyonlarda ilave edilen stearik </w:t>
      </w:r>
      <w:proofErr w:type="spellStart"/>
      <w:proofErr w:type="gramStart"/>
      <w:r w:rsidRPr="00401517">
        <w:rPr>
          <w:rFonts w:ascii="Book Antiqua" w:hAnsi="Book Antiqua" w:cs="Times New Roman"/>
          <w:sz w:val="20"/>
          <w:szCs w:val="20"/>
          <w:lang w:val="tr-TR"/>
        </w:rPr>
        <w:t>asit</w:t>
      </w:r>
      <w:r w:rsidR="004B1054">
        <w:rPr>
          <w:rFonts w:ascii="Book Antiqua" w:hAnsi="Book Antiqua" w:cs="Times New Roman"/>
          <w:sz w:val="20"/>
          <w:szCs w:val="20"/>
          <w:lang w:val="tr-TR"/>
        </w:rPr>
        <w:t>in</w:t>
      </w:r>
      <w:proofErr w:type="spellEnd"/>
      <w:r w:rsidRPr="00401517">
        <w:rPr>
          <w:rFonts w:ascii="Book Antiqua" w:hAnsi="Book Antiqua" w:cs="Times New Roman"/>
          <w:sz w:val="20"/>
          <w:szCs w:val="20"/>
          <w:lang w:val="tr-TR"/>
        </w:rPr>
        <w:t xml:space="preserve">  80</w:t>
      </w:r>
      <w:proofErr w:type="gramEnd"/>
      <w:r w:rsidR="003C3E00">
        <w:rPr>
          <w:rFonts w:ascii="Book Antiqua" w:hAnsi="Book Antiqua" w:cs="Times New Roman"/>
          <w:sz w:val="20"/>
          <w:szCs w:val="20"/>
          <w:lang w:val="tr-TR"/>
        </w:rPr>
        <w:sym w:font="Symbol" w:char="F0B0"/>
      </w:r>
      <w:r w:rsidRPr="00401517">
        <w:rPr>
          <w:rFonts w:ascii="Book Antiqua" w:hAnsi="Book Antiqua" w:cs="Times New Roman"/>
          <w:sz w:val="20"/>
          <w:szCs w:val="20"/>
          <w:lang w:val="tr-TR"/>
        </w:rPr>
        <w:t xml:space="preserve">C’ye kadar ısıtılarak çözünmesi sağlanmıştır. Berrak çözelti elde edildikten sonra 80 </w:t>
      </w:r>
      <w:r w:rsidR="003C3E00">
        <w:rPr>
          <w:rFonts w:ascii="Book Antiqua" w:hAnsi="Book Antiqua" w:cs="Times New Roman"/>
          <w:sz w:val="20"/>
          <w:szCs w:val="20"/>
          <w:lang w:val="tr-TR"/>
        </w:rPr>
        <w:sym w:font="Symbol" w:char="F0B0"/>
      </w:r>
      <w:r w:rsidRPr="00401517">
        <w:rPr>
          <w:rFonts w:ascii="Book Antiqua" w:hAnsi="Book Antiqua" w:cs="Times New Roman"/>
          <w:sz w:val="20"/>
          <w:szCs w:val="20"/>
          <w:lang w:val="tr-TR"/>
        </w:rPr>
        <w:t>C ’deki çözeltiye 10 gr bor atığı ilave edilerek 750 devir/</w:t>
      </w:r>
      <w:r w:rsidR="002708F9">
        <w:rPr>
          <w:rFonts w:ascii="Book Antiqua" w:hAnsi="Book Antiqua" w:cs="Times New Roman"/>
          <w:sz w:val="20"/>
          <w:szCs w:val="20"/>
          <w:lang w:val="tr-TR"/>
        </w:rPr>
        <w:t xml:space="preserve">dakika ile 30 </w:t>
      </w:r>
      <w:proofErr w:type="spellStart"/>
      <w:r w:rsidRPr="00401517">
        <w:rPr>
          <w:rFonts w:ascii="Book Antiqua" w:hAnsi="Book Antiqua" w:cs="Times New Roman"/>
          <w:sz w:val="20"/>
          <w:szCs w:val="20"/>
          <w:lang w:val="tr-TR"/>
        </w:rPr>
        <w:t>dk</w:t>
      </w:r>
      <w:proofErr w:type="spellEnd"/>
      <w:r w:rsidRPr="00401517">
        <w:rPr>
          <w:rFonts w:ascii="Book Antiqua" w:hAnsi="Book Antiqua" w:cs="Times New Roman"/>
          <w:sz w:val="20"/>
          <w:szCs w:val="20"/>
          <w:lang w:val="tr-TR"/>
        </w:rPr>
        <w:t xml:space="preserve"> karıştırılmıştır. Hazırlanan solüsyonların </w:t>
      </w:r>
      <w:proofErr w:type="spellStart"/>
      <w:r w:rsidRPr="00401517">
        <w:rPr>
          <w:rFonts w:ascii="Book Antiqua" w:hAnsi="Book Antiqua" w:cs="Times New Roman"/>
          <w:sz w:val="20"/>
          <w:szCs w:val="20"/>
          <w:lang w:val="tr-TR"/>
        </w:rPr>
        <w:t>filtrasyonu</w:t>
      </w:r>
      <w:proofErr w:type="spellEnd"/>
      <w:r w:rsidRPr="00401517">
        <w:rPr>
          <w:rFonts w:ascii="Book Antiqua" w:hAnsi="Book Antiqua" w:cs="Times New Roman"/>
          <w:sz w:val="20"/>
          <w:szCs w:val="20"/>
          <w:lang w:val="tr-TR"/>
        </w:rPr>
        <w:t xml:space="preserve"> ile filtre kâğıdı üzerinde kalan tozlar 60°C’de sabit tartıma gelinceye kadar yaklaşık olarak 48-72 saat süre ile kurutmaya tabi tutulmuş, </w:t>
      </w:r>
      <w:proofErr w:type="gramStart"/>
      <w:r w:rsidRPr="00401517">
        <w:rPr>
          <w:rFonts w:ascii="Book Antiqua" w:hAnsi="Book Antiqua" w:cs="Times New Roman"/>
          <w:sz w:val="20"/>
          <w:szCs w:val="20"/>
          <w:lang w:val="tr-TR"/>
        </w:rPr>
        <w:t>optimum</w:t>
      </w:r>
      <w:proofErr w:type="gramEnd"/>
      <w:r w:rsidRPr="00401517">
        <w:rPr>
          <w:rFonts w:ascii="Book Antiqua" w:hAnsi="Book Antiqua" w:cs="Times New Roman"/>
          <w:sz w:val="20"/>
          <w:szCs w:val="20"/>
          <w:lang w:val="tr-TR"/>
        </w:rPr>
        <w:t xml:space="preserve"> şartlar belirlenmiştir.</w:t>
      </w:r>
      <w:r w:rsidR="00401517" w:rsidRPr="00401517">
        <w:rPr>
          <w:rFonts w:ascii="Book Antiqua" w:hAnsi="Book Antiqua" w:cs="Times New Roman"/>
          <w:sz w:val="20"/>
          <w:szCs w:val="20"/>
          <w:lang w:val="tr-TR"/>
        </w:rPr>
        <w:t xml:space="preserve"> Yaş yöntem ile kaplama sonrası bor atığı tozlarının yüzey karakterinin (</w:t>
      </w:r>
      <w:proofErr w:type="spellStart"/>
      <w:r w:rsidR="00401517" w:rsidRPr="00401517">
        <w:rPr>
          <w:rFonts w:ascii="Book Antiqua" w:hAnsi="Book Antiqua" w:cs="Times New Roman"/>
          <w:sz w:val="20"/>
          <w:szCs w:val="20"/>
          <w:lang w:val="tr-TR"/>
        </w:rPr>
        <w:t>hidrofobik</w:t>
      </w:r>
      <w:proofErr w:type="spellEnd"/>
      <w:r w:rsidR="00401517" w:rsidRPr="00401517">
        <w:rPr>
          <w:rFonts w:ascii="Book Antiqua" w:hAnsi="Book Antiqua" w:cs="Times New Roman"/>
          <w:sz w:val="20"/>
          <w:szCs w:val="20"/>
          <w:lang w:val="tr-TR"/>
        </w:rPr>
        <w:t>/</w:t>
      </w:r>
      <w:proofErr w:type="spellStart"/>
      <w:r w:rsidR="00401517" w:rsidRPr="00401517">
        <w:rPr>
          <w:rFonts w:ascii="Book Antiqua" w:hAnsi="Book Antiqua" w:cs="Times New Roman"/>
          <w:sz w:val="20"/>
          <w:szCs w:val="20"/>
          <w:lang w:val="tr-TR"/>
        </w:rPr>
        <w:t>hidrofilik</w:t>
      </w:r>
      <w:proofErr w:type="spellEnd"/>
      <w:r w:rsidR="00401517" w:rsidRPr="00401517">
        <w:rPr>
          <w:rFonts w:ascii="Book Antiqua" w:hAnsi="Book Antiqua" w:cs="Times New Roman"/>
          <w:sz w:val="20"/>
          <w:szCs w:val="20"/>
          <w:lang w:val="tr-TR"/>
        </w:rPr>
        <w:t xml:space="preserve">) belirlenmesi amacıyla temas açısı ölçümü yapılmıştır. </w:t>
      </w:r>
    </w:p>
    <w:p w:rsidR="00401517" w:rsidRPr="00401517" w:rsidRDefault="00723ABC" w:rsidP="00401517">
      <w:pPr>
        <w:spacing w:after="0" w:line="276" w:lineRule="auto"/>
        <w:ind w:firstLine="425"/>
        <w:jc w:val="both"/>
        <w:rPr>
          <w:rFonts w:ascii="Book Antiqua" w:hAnsi="Book Antiqua" w:cs="Times New Roman"/>
          <w:sz w:val="20"/>
          <w:szCs w:val="20"/>
          <w:lang w:val="tr-TR"/>
        </w:rPr>
      </w:pPr>
      <w:proofErr w:type="spellStart"/>
      <w:r>
        <w:rPr>
          <w:rFonts w:ascii="Book Antiqua" w:hAnsi="Book Antiqua" w:cs="Times New Roman"/>
          <w:sz w:val="20"/>
          <w:szCs w:val="20"/>
          <w:lang w:val="tr-TR"/>
        </w:rPr>
        <w:t>Modifiye</w:t>
      </w:r>
      <w:proofErr w:type="spellEnd"/>
      <w:r>
        <w:rPr>
          <w:rFonts w:ascii="Book Antiqua" w:hAnsi="Book Antiqua" w:cs="Times New Roman"/>
          <w:sz w:val="20"/>
          <w:szCs w:val="20"/>
          <w:lang w:val="tr-TR"/>
        </w:rPr>
        <w:t xml:space="preserve"> edilmemiş ve edilmiş bor atıkları polimer </w:t>
      </w:r>
      <w:r w:rsidR="00896C16">
        <w:rPr>
          <w:rFonts w:ascii="Book Antiqua" w:hAnsi="Book Antiqua" w:cs="Times New Roman"/>
          <w:sz w:val="20"/>
          <w:szCs w:val="20"/>
          <w:lang w:val="tr-TR"/>
        </w:rPr>
        <w:t xml:space="preserve">(RTV2) </w:t>
      </w:r>
      <w:r>
        <w:rPr>
          <w:rFonts w:ascii="Book Antiqua" w:hAnsi="Book Antiqua" w:cs="Times New Roman"/>
          <w:sz w:val="20"/>
          <w:szCs w:val="20"/>
          <w:lang w:val="tr-TR"/>
        </w:rPr>
        <w:t xml:space="preserve">içerisinde % </w:t>
      </w:r>
      <w:r w:rsidR="000024E6">
        <w:rPr>
          <w:rFonts w:ascii="Book Antiqua" w:hAnsi="Book Antiqua" w:cs="Times New Roman"/>
          <w:sz w:val="20"/>
          <w:szCs w:val="20"/>
          <w:lang w:val="tr-TR"/>
        </w:rPr>
        <w:t>1-5</w:t>
      </w:r>
      <w:r>
        <w:rPr>
          <w:rFonts w:ascii="Book Antiqua" w:hAnsi="Book Antiqua" w:cs="Times New Roman"/>
          <w:sz w:val="20"/>
          <w:szCs w:val="20"/>
          <w:lang w:val="tr-TR"/>
        </w:rPr>
        <w:t xml:space="preserve"> oranlarında katılarak temas açısına etkisi incelenmiştir. </w:t>
      </w:r>
      <w:r w:rsidR="00401517" w:rsidRPr="00401517">
        <w:rPr>
          <w:rFonts w:ascii="Book Antiqua" w:hAnsi="Book Antiqua" w:cs="Times New Roman"/>
          <w:sz w:val="20"/>
          <w:szCs w:val="20"/>
          <w:lang w:val="tr-TR"/>
        </w:rPr>
        <w:t>Temas açısı ölçümleri damla yayınım yöntemi ile KSV-</w:t>
      </w:r>
      <w:proofErr w:type="spellStart"/>
      <w:r w:rsidR="00401517" w:rsidRPr="00401517">
        <w:rPr>
          <w:rFonts w:ascii="Book Antiqua" w:hAnsi="Book Antiqua" w:cs="Times New Roman"/>
          <w:sz w:val="20"/>
          <w:szCs w:val="20"/>
          <w:lang w:val="tr-TR"/>
        </w:rPr>
        <w:t>Attension</w:t>
      </w:r>
      <w:proofErr w:type="spellEnd"/>
      <w:r w:rsidR="00401517" w:rsidRPr="00401517">
        <w:rPr>
          <w:rFonts w:ascii="Book Antiqua" w:hAnsi="Book Antiqua" w:cs="Times New Roman"/>
          <w:sz w:val="20"/>
          <w:szCs w:val="20"/>
          <w:lang w:val="tr-TR"/>
        </w:rPr>
        <w:t xml:space="preserve"> marka </w:t>
      </w:r>
      <w:proofErr w:type="spellStart"/>
      <w:r w:rsidR="00401517" w:rsidRPr="00401517">
        <w:rPr>
          <w:rFonts w:ascii="Book Antiqua" w:hAnsi="Book Antiqua" w:cs="Times New Roman"/>
          <w:sz w:val="20"/>
          <w:szCs w:val="20"/>
          <w:lang w:val="tr-TR"/>
        </w:rPr>
        <w:t>Theta</w:t>
      </w:r>
      <w:proofErr w:type="spellEnd"/>
      <w:r w:rsidR="00401517" w:rsidRPr="00401517">
        <w:rPr>
          <w:rFonts w:ascii="Book Antiqua" w:hAnsi="Book Antiqua" w:cs="Times New Roman"/>
          <w:sz w:val="20"/>
          <w:szCs w:val="20"/>
          <w:lang w:val="tr-TR"/>
        </w:rPr>
        <w:t xml:space="preserve"> </w:t>
      </w:r>
      <w:proofErr w:type="spellStart"/>
      <w:r w:rsidR="00401517" w:rsidRPr="00401517">
        <w:rPr>
          <w:rFonts w:ascii="Book Antiqua" w:hAnsi="Book Antiqua" w:cs="Times New Roman"/>
          <w:sz w:val="20"/>
          <w:szCs w:val="20"/>
          <w:lang w:val="tr-TR"/>
        </w:rPr>
        <w:t>Lite</w:t>
      </w:r>
      <w:proofErr w:type="spellEnd"/>
      <w:r w:rsidR="00401517" w:rsidRPr="00401517">
        <w:rPr>
          <w:rFonts w:ascii="Book Antiqua" w:hAnsi="Book Antiqua" w:cs="Times New Roman"/>
          <w:sz w:val="20"/>
          <w:szCs w:val="20"/>
          <w:lang w:val="tr-TR"/>
        </w:rPr>
        <w:t xml:space="preserve"> 101 model optik </w:t>
      </w:r>
      <w:proofErr w:type="spellStart"/>
      <w:r w:rsidR="00401517" w:rsidRPr="00401517">
        <w:rPr>
          <w:rFonts w:ascii="Book Antiqua" w:hAnsi="Book Antiqua" w:cs="Times New Roman"/>
          <w:sz w:val="20"/>
          <w:szCs w:val="20"/>
          <w:lang w:val="tr-TR"/>
        </w:rPr>
        <w:t>tensiyometre</w:t>
      </w:r>
      <w:proofErr w:type="spellEnd"/>
      <w:r w:rsidR="00401517" w:rsidRPr="00401517">
        <w:rPr>
          <w:rFonts w:ascii="Book Antiqua" w:hAnsi="Book Antiqua" w:cs="Times New Roman"/>
          <w:sz w:val="20"/>
          <w:szCs w:val="20"/>
          <w:lang w:val="tr-TR"/>
        </w:rPr>
        <w:t xml:space="preserve"> cihazında gerçekleştirilmiştir (Şekil 1).</w:t>
      </w:r>
    </w:p>
    <w:p w:rsidR="00005DEC" w:rsidRDefault="00401517" w:rsidP="00401517">
      <w:pPr>
        <w:snapToGrid w:val="0"/>
        <w:spacing w:before="60" w:after="60" w:line="276" w:lineRule="auto"/>
        <w:jc w:val="center"/>
        <w:rPr>
          <w:rFonts w:ascii="Book Antiqua" w:hAnsi="Book Antiqua" w:cs="Arial"/>
          <w:color w:val="000000"/>
          <w:sz w:val="20"/>
          <w:szCs w:val="20"/>
          <w:lang w:val="tr-TR"/>
        </w:rPr>
      </w:pPr>
      <w:r>
        <w:rPr>
          <w:rFonts w:ascii="Book Antiqua" w:hAnsi="Book Antiqua" w:cs="Arial"/>
          <w:noProof/>
          <w:color w:val="000000"/>
          <w:sz w:val="20"/>
          <w:szCs w:val="20"/>
          <w:lang w:val="en-US"/>
        </w:rPr>
        <w:drawing>
          <wp:inline distT="0" distB="0" distL="0" distR="0" wp14:anchorId="56ABF360">
            <wp:extent cx="4421508" cy="2514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0465" cy="2514007"/>
                    </a:xfrm>
                    <a:prstGeom prst="rect">
                      <a:avLst/>
                    </a:prstGeom>
                    <a:noFill/>
                  </pic:spPr>
                </pic:pic>
              </a:graphicData>
            </a:graphic>
          </wp:inline>
        </w:drawing>
      </w:r>
    </w:p>
    <w:p w:rsidR="00401517" w:rsidRDefault="00401517" w:rsidP="00401517">
      <w:pPr>
        <w:snapToGrid w:val="0"/>
        <w:spacing w:before="60" w:after="60" w:line="276" w:lineRule="auto"/>
        <w:jc w:val="center"/>
        <w:rPr>
          <w:rFonts w:ascii="Book Antiqua" w:hAnsi="Book Antiqua" w:cs="Arial"/>
          <w:color w:val="000000"/>
          <w:sz w:val="20"/>
          <w:szCs w:val="20"/>
          <w:lang w:val="tr-TR"/>
        </w:rPr>
      </w:pPr>
      <w:r w:rsidRPr="00401517">
        <w:rPr>
          <w:rFonts w:ascii="Book Antiqua" w:hAnsi="Book Antiqua" w:cs="Arial"/>
          <w:color w:val="000000"/>
          <w:sz w:val="20"/>
          <w:szCs w:val="20"/>
          <w:lang w:val="tr-TR"/>
        </w:rPr>
        <w:t xml:space="preserve">Şekil </w:t>
      </w:r>
      <w:proofErr w:type="gramStart"/>
      <w:r w:rsidRPr="00401517">
        <w:rPr>
          <w:rFonts w:ascii="Book Antiqua" w:hAnsi="Book Antiqua" w:cs="Arial"/>
          <w:color w:val="000000"/>
          <w:sz w:val="20"/>
          <w:szCs w:val="20"/>
          <w:lang w:val="tr-TR"/>
        </w:rPr>
        <w:t>1 .</w:t>
      </w:r>
      <w:proofErr w:type="gramEnd"/>
      <w:r w:rsidRPr="00401517">
        <w:rPr>
          <w:rFonts w:ascii="Book Antiqua" w:hAnsi="Book Antiqua" w:cs="Arial"/>
          <w:color w:val="000000"/>
          <w:sz w:val="20"/>
          <w:szCs w:val="20"/>
          <w:lang w:val="tr-TR"/>
        </w:rPr>
        <w:t xml:space="preserve"> KSV </w:t>
      </w:r>
      <w:proofErr w:type="spellStart"/>
      <w:r w:rsidRPr="00401517">
        <w:rPr>
          <w:rFonts w:ascii="Book Antiqua" w:hAnsi="Book Antiqua" w:cs="Arial"/>
          <w:color w:val="000000"/>
          <w:sz w:val="20"/>
          <w:szCs w:val="20"/>
          <w:lang w:val="tr-TR"/>
        </w:rPr>
        <w:t>Attention</w:t>
      </w:r>
      <w:proofErr w:type="spellEnd"/>
      <w:r w:rsidRPr="00401517">
        <w:rPr>
          <w:rFonts w:ascii="Book Antiqua" w:hAnsi="Book Antiqua" w:cs="Arial"/>
          <w:color w:val="000000"/>
          <w:sz w:val="20"/>
          <w:szCs w:val="20"/>
          <w:lang w:val="tr-TR"/>
        </w:rPr>
        <w:t xml:space="preserve"> </w:t>
      </w:r>
      <w:proofErr w:type="spellStart"/>
      <w:r w:rsidRPr="00401517">
        <w:rPr>
          <w:rFonts w:ascii="Book Antiqua" w:hAnsi="Book Antiqua" w:cs="Arial"/>
          <w:color w:val="000000"/>
          <w:sz w:val="20"/>
          <w:szCs w:val="20"/>
          <w:lang w:val="tr-TR"/>
        </w:rPr>
        <w:t>Theta</w:t>
      </w:r>
      <w:proofErr w:type="spellEnd"/>
      <w:r w:rsidRPr="00401517">
        <w:rPr>
          <w:rFonts w:ascii="Book Antiqua" w:hAnsi="Book Antiqua" w:cs="Arial"/>
          <w:color w:val="000000"/>
          <w:sz w:val="20"/>
          <w:szCs w:val="20"/>
          <w:lang w:val="tr-TR"/>
        </w:rPr>
        <w:t xml:space="preserve"> Lite101</w:t>
      </w:r>
    </w:p>
    <w:p w:rsidR="00401517" w:rsidRDefault="00401517" w:rsidP="00401517">
      <w:pPr>
        <w:snapToGrid w:val="0"/>
        <w:spacing w:before="60" w:after="60" w:line="276" w:lineRule="auto"/>
        <w:jc w:val="center"/>
        <w:rPr>
          <w:rFonts w:ascii="Book Antiqua" w:hAnsi="Book Antiqua" w:cs="Arial"/>
          <w:color w:val="000000"/>
          <w:sz w:val="20"/>
          <w:szCs w:val="20"/>
          <w:lang w:val="tr-TR"/>
        </w:rPr>
      </w:pPr>
    </w:p>
    <w:p w:rsidR="00401517" w:rsidRDefault="00401517" w:rsidP="00401517">
      <w:pPr>
        <w:snapToGrid w:val="0"/>
        <w:spacing w:before="60" w:after="60" w:line="276" w:lineRule="auto"/>
        <w:jc w:val="center"/>
        <w:rPr>
          <w:rFonts w:ascii="Book Antiqua" w:hAnsi="Book Antiqua" w:cs="Arial"/>
          <w:color w:val="000000"/>
          <w:sz w:val="20"/>
          <w:szCs w:val="20"/>
          <w:lang w:val="tr-TR"/>
        </w:rPr>
      </w:pPr>
      <w:r>
        <w:rPr>
          <w:rFonts w:ascii="Book Antiqua" w:hAnsi="Book Antiqua" w:cs="Arial"/>
          <w:noProof/>
          <w:color w:val="000000"/>
          <w:sz w:val="20"/>
          <w:szCs w:val="20"/>
          <w:lang w:val="en-US"/>
        </w:rPr>
        <w:drawing>
          <wp:inline distT="0" distB="0" distL="0" distR="0" wp14:anchorId="217473D3">
            <wp:extent cx="4029075" cy="227129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7992" t="8007" r="8402" b="8280"/>
                    <a:stretch/>
                  </pic:blipFill>
                  <pic:spPr bwMode="auto">
                    <a:xfrm>
                      <a:off x="0" y="0"/>
                      <a:ext cx="4026874" cy="2270052"/>
                    </a:xfrm>
                    <a:prstGeom prst="rect">
                      <a:avLst/>
                    </a:prstGeom>
                    <a:noFill/>
                    <a:ln>
                      <a:noFill/>
                    </a:ln>
                    <a:extLst>
                      <a:ext uri="{53640926-AAD7-44D8-BBD7-CCE9431645EC}">
                        <a14:shadowObscured xmlns:a14="http://schemas.microsoft.com/office/drawing/2010/main"/>
                      </a:ext>
                    </a:extLst>
                  </pic:spPr>
                </pic:pic>
              </a:graphicData>
            </a:graphic>
          </wp:inline>
        </w:drawing>
      </w:r>
    </w:p>
    <w:p w:rsidR="00401517" w:rsidRDefault="00401517" w:rsidP="00401517">
      <w:pPr>
        <w:snapToGrid w:val="0"/>
        <w:spacing w:before="60" w:after="60" w:line="276" w:lineRule="auto"/>
        <w:jc w:val="center"/>
        <w:rPr>
          <w:rFonts w:ascii="Book Antiqua" w:hAnsi="Book Antiqua" w:cs="Arial"/>
          <w:color w:val="000000"/>
          <w:sz w:val="20"/>
          <w:szCs w:val="20"/>
          <w:lang w:val="tr-TR"/>
        </w:rPr>
      </w:pPr>
      <w:r w:rsidRPr="00401517">
        <w:rPr>
          <w:rFonts w:ascii="Book Antiqua" w:hAnsi="Book Antiqua" w:cs="Arial"/>
          <w:color w:val="000000"/>
          <w:sz w:val="20"/>
          <w:szCs w:val="20"/>
          <w:lang w:val="tr-TR"/>
        </w:rPr>
        <w:t xml:space="preserve">Şekil 2. Şekillendirilen </w:t>
      </w:r>
      <w:r w:rsidR="00904A4E">
        <w:rPr>
          <w:rFonts w:ascii="Book Antiqua" w:hAnsi="Book Antiqua" w:cs="Arial"/>
          <w:color w:val="000000"/>
          <w:sz w:val="20"/>
          <w:szCs w:val="20"/>
          <w:lang w:val="tr-TR"/>
        </w:rPr>
        <w:t xml:space="preserve">polimer </w:t>
      </w:r>
      <w:proofErr w:type="spellStart"/>
      <w:r w:rsidR="00904A4E">
        <w:rPr>
          <w:rFonts w:ascii="Book Antiqua" w:hAnsi="Book Antiqua" w:cs="Arial"/>
          <w:color w:val="000000"/>
          <w:sz w:val="20"/>
          <w:szCs w:val="20"/>
          <w:lang w:val="tr-TR"/>
        </w:rPr>
        <w:t>kompozit</w:t>
      </w:r>
      <w:proofErr w:type="spellEnd"/>
      <w:r w:rsidR="00904A4E">
        <w:rPr>
          <w:rFonts w:ascii="Book Antiqua" w:hAnsi="Book Antiqua" w:cs="Arial"/>
          <w:color w:val="000000"/>
          <w:sz w:val="20"/>
          <w:szCs w:val="20"/>
          <w:lang w:val="tr-TR"/>
        </w:rPr>
        <w:t xml:space="preserve"> </w:t>
      </w:r>
      <w:r w:rsidRPr="00401517">
        <w:rPr>
          <w:rFonts w:ascii="Book Antiqua" w:hAnsi="Book Antiqua" w:cs="Arial"/>
          <w:color w:val="000000"/>
          <w:sz w:val="20"/>
          <w:szCs w:val="20"/>
          <w:lang w:val="tr-TR"/>
        </w:rPr>
        <w:t>numuneler</w:t>
      </w:r>
    </w:p>
    <w:p w:rsidR="00EF2873" w:rsidRPr="00555316" w:rsidRDefault="00F6320E" w:rsidP="00EF2873">
      <w:pPr>
        <w:pStyle w:val="ListeParagraf"/>
        <w:numPr>
          <w:ilvl w:val="0"/>
          <w:numId w:val="3"/>
        </w:numPr>
        <w:autoSpaceDE w:val="0"/>
        <w:autoSpaceDN w:val="0"/>
        <w:adjustRightInd w:val="0"/>
        <w:spacing w:after="0" w:line="276" w:lineRule="auto"/>
        <w:ind w:left="426" w:hanging="436"/>
        <w:jc w:val="both"/>
        <w:rPr>
          <w:rFonts w:ascii="Book Antiqua" w:hAnsi="Book Antiqua" w:cs="Arial"/>
          <w:b/>
          <w:color w:val="000000"/>
          <w:sz w:val="20"/>
          <w:szCs w:val="20"/>
          <w:lang w:val="tr-TR"/>
        </w:rPr>
      </w:pPr>
      <w:r w:rsidRPr="00555316">
        <w:rPr>
          <w:rFonts w:ascii="Book Antiqua" w:hAnsi="Book Antiqua" w:cs="Arial"/>
          <w:b/>
          <w:color w:val="000000"/>
          <w:sz w:val="20"/>
          <w:szCs w:val="20"/>
          <w:lang w:val="tr-TR"/>
        </w:rPr>
        <w:lastRenderedPageBreak/>
        <w:t>Sonuç ve Değerlendirme</w:t>
      </w:r>
    </w:p>
    <w:p w:rsidR="00401517" w:rsidRDefault="006D4D0B" w:rsidP="00EF2873">
      <w:pPr>
        <w:autoSpaceDE w:val="0"/>
        <w:autoSpaceDN w:val="0"/>
        <w:adjustRightInd w:val="0"/>
        <w:spacing w:after="0" w:line="276" w:lineRule="auto"/>
        <w:jc w:val="both"/>
        <w:rPr>
          <w:rFonts w:ascii="Book Antiqua" w:hAnsi="Book Antiqua" w:cs="Arial"/>
          <w:color w:val="000000"/>
          <w:sz w:val="20"/>
          <w:szCs w:val="20"/>
          <w:lang w:val="tr-TR"/>
        </w:rPr>
      </w:pPr>
      <w:proofErr w:type="spellStart"/>
      <w:r>
        <w:rPr>
          <w:rFonts w:ascii="Book Antiqua" w:hAnsi="Book Antiqua" w:cs="Arial"/>
          <w:color w:val="000000"/>
          <w:sz w:val="20"/>
          <w:szCs w:val="20"/>
          <w:lang w:val="tr-TR"/>
        </w:rPr>
        <w:t>Modifiye</w:t>
      </w:r>
      <w:proofErr w:type="spellEnd"/>
      <w:r>
        <w:rPr>
          <w:rFonts w:ascii="Book Antiqua" w:hAnsi="Book Antiqua" w:cs="Arial"/>
          <w:color w:val="000000"/>
          <w:sz w:val="20"/>
          <w:szCs w:val="20"/>
          <w:lang w:val="tr-TR"/>
        </w:rPr>
        <w:t xml:space="preserve"> edilmiş </w:t>
      </w:r>
      <w:r w:rsidR="00904A4E">
        <w:rPr>
          <w:rFonts w:ascii="Book Antiqua" w:hAnsi="Book Antiqua" w:cs="Arial"/>
          <w:color w:val="000000"/>
          <w:sz w:val="20"/>
          <w:szCs w:val="20"/>
          <w:lang w:val="tr-TR"/>
        </w:rPr>
        <w:t xml:space="preserve">toz </w:t>
      </w:r>
      <w:r>
        <w:rPr>
          <w:rFonts w:ascii="Book Antiqua" w:hAnsi="Book Antiqua" w:cs="Arial"/>
          <w:color w:val="000000"/>
          <w:sz w:val="20"/>
          <w:szCs w:val="20"/>
          <w:lang w:val="tr-TR"/>
        </w:rPr>
        <w:t>n</w:t>
      </w:r>
      <w:r w:rsidR="00401517">
        <w:rPr>
          <w:rFonts w:ascii="Book Antiqua" w:hAnsi="Book Antiqua" w:cs="Arial"/>
          <w:color w:val="000000"/>
          <w:sz w:val="20"/>
          <w:szCs w:val="20"/>
          <w:lang w:val="tr-TR"/>
        </w:rPr>
        <w:t xml:space="preserve">umunelerin elde edilen temas açıları </w:t>
      </w:r>
      <w:r>
        <w:rPr>
          <w:rFonts w:ascii="Book Antiqua" w:hAnsi="Book Antiqua" w:cs="Arial"/>
          <w:color w:val="000000"/>
          <w:sz w:val="20"/>
          <w:szCs w:val="20"/>
          <w:lang w:val="tr-TR"/>
        </w:rPr>
        <w:t xml:space="preserve">Şekil 3’de verilmiştir. </w:t>
      </w:r>
      <w:r w:rsidR="00900FEB">
        <w:rPr>
          <w:rFonts w:ascii="Book Antiqua" w:hAnsi="Book Antiqua" w:cs="Arial"/>
          <w:color w:val="000000"/>
          <w:sz w:val="20"/>
          <w:szCs w:val="20"/>
          <w:lang w:val="tr-TR"/>
        </w:rPr>
        <w:t xml:space="preserve"> Stearik asitle farklı oranlarda </w:t>
      </w:r>
      <w:proofErr w:type="spellStart"/>
      <w:r w:rsidR="00900FEB">
        <w:rPr>
          <w:rFonts w:ascii="Book Antiqua" w:hAnsi="Book Antiqua" w:cs="Arial"/>
          <w:color w:val="000000"/>
          <w:sz w:val="20"/>
          <w:szCs w:val="20"/>
          <w:lang w:val="tr-TR"/>
        </w:rPr>
        <w:t>modifiye</w:t>
      </w:r>
      <w:proofErr w:type="spellEnd"/>
      <w:r w:rsidR="00900FEB">
        <w:rPr>
          <w:rFonts w:ascii="Book Antiqua" w:hAnsi="Book Antiqua" w:cs="Arial"/>
          <w:color w:val="000000"/>
          <w:sz w:val="20"/>
          <w:szCs w:val="20"/>
          <w:lang w:val="tr-TR"/>
        </w:rPr>
        <w:t xml:space="preserve"> edilmiş tozların temas açılarına bakıldığında stearik asit miktarının artması temas </w:t>
      </w:r>
    </w:p>
    <w:p w:rsidR="00900FEB" w:rsidRDefault="0046165D" w:rsidP="00EF2873">
      <w:pPr>
        <w:autoSpaceDE w:val="0"/>
        <w:autoSpaceDN w:val="0"/>
        <w:adjustRightInd w:val="0"/>
        <w:spacing w:after="0" w:line="276" w:lineRule="auto"/>
        <w:jc w:val="both"/>
        <w:rPr>
          <w:rFonts w:ascii="Book Antiqua" w:hAnsi="Book Antiqua" w:cs="Arial"/>
          <w:color w:val="000000"/>
          <w:sz w:val="20"/>
          <w:szCs w:val="20"/>
          <w:lang w:val="tr-TR"/>
        </w:rPr>
      </w:pPr>
      <w:proofErr w:type="gramStart"/>
      <w:r>
        <w:rPr>
          <w:rFonts w:ascii="Book Antiqua" w:hAnsi="Book Antiqua" w:cs="Arial"/>
          <w:color w:val="000000"/>
          <w:sz w:val="20"/>
          <w:szCs w:val="20"/>
          <w:lang w:val="tr-TR"/>
        </w:rPr>
        <w:t>açısını</w:t>
      </w:r>
      <w:proofErr w:type="gramEnd"/>
      <w:r>
        <w:rPr>
          <w:rFonts w:ascii="Book Antiqua" w:hAnsi="Book Antiqua" w:cs="Arial"/>
          <w:color w:val="000000"/>
          <w:sz w:val="20"/>
          <w:szCs w:val="20"/>
          <w:lang w:val="tr-TR"/>
        </w:rPr>
        <w:t xml:space="preserve"> ortalama 40’dan 97’ye çıkarmıştır.</w:t>
      </w:r>
    </w:p>
    <w:p w:rsidR="00900FEB" w:rsidRDefault="00900FEB" w:rsidP="00EF2873">
      <w:pPr>
        <w:autoSpaceDE w:val="0"/>
        <w:autoSpaceDN w:val="0"/>
        <w:adjustRightInd w:val="0"/>
        <w:spacing w:after="0" w:line="276" w:lineRule="auto"/>
        <w:jc w:val="both"/>
        <w:rPr>
          <w:rFonts w:ascii="Book Antiqua" w:hAnsi="Book Antiqua" w:cs="Arial"/>
          <w:color w:val="000000"/>
          <w:sz w:val="20"/>
          <w:szCs w:val="20"/>
          <w:lang w:val="tr-TR"/>
        </w:rPr>
      </w:pPr>
    </w:p>
    <w:tbl>
      <w:tblPr>
        <w:tblStyle w:val="TabloKlavuzu"/>
        <w:tblpPr w:leftFromText="141" w:rightFromText="141" w:vertAnchor="page" w:horzAnchor="margin" w:tblpXSpec="center" w:tblpY="2881"/>
        <w:tblW w:w="9039" w:type="dxa"/>
        <w:tblLayout w:type="fixed"/>
        <w:tblLook w:val="04A0" w:firstRow="1" w:lastRow="0" w:firstColumn="1" w:lastColumn="0" w:noHBand="0" w:noVBand="1"/>
      </w:tblPr>
      <w:tblGrid>
        <w:gridCol w:w="675"/>
        <w:gridCol w:w="2835"/>
        <w:gridCol w:w="2835"/>
        <w:gridCol w:w="2694"/>
      </w:tblGrid>
      <w:tr w:rsidR="006D4D0B" w:rsidTr="00900FEB">
        <w:tc>
          <w:tcPr>
            <w:tcW w:w="67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Pr>
                <w:rFonts w:ascii="Book Antiqua" w:hAnsi="Book Antiqua" w:cs="Arial"/>
                <w:color w:val="000000"/>
                <w:sz w:val="20"/>
                <w:szCs w:val="20"/>
                <w:lang w:val="tr-TR"/>
              </w:rPr>
              <w:t>%SA</w:t>
            </w:r>
          </w:p>
        </w:tc>
        <w:tc>
          <w:tcPr>
            <w:tcW w:w="283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color w:val="000000"/>
                <w:sz w:val="20"/>
                <w:szCs w:val="20"/>
                <w:lang w:val="tr-TR"/>
              </w:rPr>
              <w:t>Numune 1</w:t>
            </w:r>
          </w:p>
        </w:tc>
        <w:tc>
          <w:tcPr>
            <w:tcW w:w="283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color w:val="000000"/>
                <w:sz w:val="20"/>
                <w:szCs w:val="20"/>
                <w:lang w:val="tr-TR"/>
              </w:rPr>
              <w:t>Numune 2</w:t>
            </w:r>
          </w:p>
        </w:tc>
        <w:tc>
          <w:tcPr>
            <w:tcW w:w="2694"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color w:val="000000"/>
                <w:sz w:val="20"/>
                <w:szCs w:val="20"/>
                <w:lang w:val="tr-TR"/>
              </w:rPr>
              <w:t>Numune 3</w:t>
            </w:r>
          </w:p>
        </w:tc>
      </w:tr>
      <w:tr w:rsidR="006D4D0B" w:rsidTr="0046165D">
        <w:trPr>
          <w:trHeight w:val="1256"/>
        </w:trPr>
        <w:tc>
          <w:tcPr>
            <w:tcW w:w="675" w:type="dxa"/>
            <w:vAlign w:val="center"/>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color w:val="000000"/>
                <w:sz w:val="20"/>
                <w:szCs w:val="20"/>
                <w:lang w:val="tr-TR"/>
              </w:rPr>
              <w:t>% 0</w:t>
            </w:r>
          </w:p>
        </w:tc>
        <w:tc>
          <w:tcPr>
            <w:tcW w:w="283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32119E7F" wp14:editId="68FA474D">
                  <wp:extent cx="1620000" cy="809625"/>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srcRect l="14258" t="68125" r="14057" b="3052"/>
                          <a:stretch/>
                        </pic:blipFill>
                        <pic:spPr bwMode="auto">
                          <a:xfrm>
                            <a:off x="0" y="0"/>
                            <a:ext cx="162000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648E34A7" wp14:editId="3E86E926">
                  <wp:extent cx="1620000" cy="809625"/>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srcRect l="18164" t="67857" r="8984" b="3077"/>
                          <a:stretch/>
                        </pic:blipFill>
                        <pic:spPr bwMode="auto">
                          <a:xfrm>
                            <a:off x="0" y="0"/>
                            <a:ext cx="162000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58AB21A8" wp14:editId="3837157B">
                  <wp:extent cx="1620000" cy="809625"/>
                  <wp:effectExtent l="0" t="0" r="0" b="0"/>
                  <wp:docPr id="14"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srcRect l="12608" t="63750" r="14776" b="3471"/>
                          <a:stretch/>
                        </pic:blipFill>
                        <pic:spPr bwMode="auto">
                          <a:xfrm>
                            <a:off x="0" y="0"/>
                            <a:ext cx="1620000" cy="809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4D0B" w:rsidTr="00900FEB">
        <w:tc>
          <w:tcPr>
            <w:tcW w:w="67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39,46° ±0,49</w:t>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40,85°±0,81</w:t>
            </w:r>
          </w:p>
        </w:tc>
        <w:tc>
          <w:tcPr>
            <w:tcW w:w="2694"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40,47°±0,64</w:t>
            </w:r>
          </w:p>
        </w:tc>
      </w:tr>
      <w:tr w:rsidR="006D4D0B" w:rsidTr="00900FEB">
        <w:tc>
          <w:tcPr>
            <w:tcW w:w="675" w:type="dxa"/>
            <w:vAlign w:val="center"/>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color w:val="000000"/>
                <w:sz w:val="20"/>
                <w:szCs w:val="20"/>
                <w:lang w:val="tr-TR"/>
              </w:rPr>
              <w:t>%0,5</w:t>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473BA9CF" wp14:editId="56EE36C6">
                  <wp:extent cx="1620000" cy="900000"/>
                  <wp:effectExtent l="0" t="0" r="0" b="0"/>
                  <wp:docPr id="5"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srcRect l="10352" t="65626" r="11524"/>
                          <a:stretch/>
                        </pic:blipFill>
                        <pic:spPr bwMode="auto">
                          <a:xfrm>
                            <a:off x="0" y="0"/>
                            <a:ext cx="16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0BB83C33" wp14:editId="35EA2414">
                  <wp:extent cx="1620000" cy="900000"/>
                  <wp:effectExtent l="0" t="0" r="0" b="0"/>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srcRect l="14453" t="58542" r="15820"/>
                          <a:stretch/>
                        </pic:blipFill>
                        <pic:spPr bwMode="auto">
                          <a:xfrm>
                            <a:off x="0" y="0"/>
                            <a:ext cx="16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7276EBE7" wp14:editId="5744F88C">
                  <wp:extent cx="1620000" cy="900000"/>
                  <wp:effectExtent l="0" t="0" r="0" b="0"/>
                  <wp:docPr id="21"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srcRect l="14062" t="60416" r="18359" b="5209"/>
                          <a:stretch/>
                        </pic:blipFill>
                        <pic:spPr bwMode="auto">
                          <a:xfrm>
                            <a:off x="0" y="0"/>
                            <a:ext cx="16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4D0B" w:rsidTr="00900FEB">
        <w:tc>
          <w:tcPr>
            <w:tcW w:w="67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50,57°±0,60</w:t>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49,62°±0,11</w:t>
            </w:r>
          </w:p>
        </w:tc>
        <w:tc>
          <w:tcPr>
            <w:tcW w:w="2694"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49,72°± 1,0</w:t>
            </w:r>
          </w:p>
        </w:tc>
      </w:tr>
      <w:tr w:rsidR="006D4D0B" w:rsidTr="0046165D">
        <w:trPr>
          <w:trHeight w:val="1409"/>
        </w:trPr>
        <w:tc>
          <w:tcPr>
            <w:tcW w:w="675" w:type="dxa"/>
            <w:vAlign w:val="center"/>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color w:val="000000"/>
                <w:sz w:val="20"/>
                <w:szCs w:val="20"/>
                <w:lang w:val="tr-TR"/>
              </w:rPr>
              <w:t>% 1</w:t>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2F0A7630" wp14:editId="3F64CC94">
                  <wp:extent cx="1620000" cy="900000"/>
                  <wp:effectExtent l="0" t="0" r="0" b="0"/>
                  <wp:docPr id="2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srcRect l="11914" t="58542" r="24024" b="2917"/>
                          <a:stretch/>
                        </pic:blipFill>
                        <pic:spPr bwMode="auto">
                          <a:xfrm>
                            <a:off x="0" y="0"/>
                            <a:ext cx="16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19092C00" wp14:editId="0FE9B480">
                  <wp:extent cx="1620000" cy="900000"/>
                  <wp:effectExtent l="0" t="0" r="0" b="0"/>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srcRect l="21681" t="61666" r="19921" b="3333"/>
                          <a:stretch/>
                        </pic:blipFill>
                        <pic:spPr bwMode="auto">
                          <a:xfrm>
                            <a:off x="0" y="0"/>
                            <a:ext cx="16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13BE4455" wp14:editId="05501C57">
                  <wp:extent cx="1620000" cy="900000"/>
                  <wp:effectExtent l="0" t="0" r="0" b="0"/>
                  <wp:docPr id="24"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900000"/>
                          </a:xfrm>
                          <a:prstGeom prst="rect">
                            <a:avLst/>
                          </a:prstGeom>
                          <a:noFill/>
                        </pic:spPr>
                      </pic:pic>
                    </a:graphicData>
                  </a:graphic>
                </wp:inline>
              </w:drawing>
            </w:r>
          </w:p>
        </w:tc>
      </w:tr>
      <w:tr w:rsidR="006D4D0B" w:rsidTr="00900FEB">
        <w:tc>
          <w:tcPr>
            <w:tcW w:w="67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65,84°±0,89</w:t>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64,68°±0,35</w:t>
            </w:r>
          </w:p>
        </w:tc>
        <w:tc>
          <w:tcPr>
            <w:tcW w:w="2694"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64,04°±0,90</w:t>
            </w:r>
          </w:p>
        </w:tc>
      </w:tr>
      <w:tr w:rsidR="006D4D0B" w:rsidTr="0046165D">
        <w:trPr>
          <w:trHeight w:val="1348"/>
        </w:trPr>
        <w:tc>
          <w:tcPr>
            <w:tcW w:w="675" w:type="dxa"/>
            <w:vAlign w:val="center"/>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r w:rsidRPr="006D4D0B">
              <w:rPr>
                <w:rFonts w:ascii="Book Antiqua" w:hAnsi="Book Antiqua" w:cs="Arial"/>
                <w:color w:val="000000"/>
                <w:sz w:val="20"/>
                <w:szCs w:val="20"/>
                <w:lang w:val="tr-TR"/>
              </w:rPr>
              <w:t>% 2</w:t>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7B34B847" wp14:editId="308E7BFF">
                  <wp:extent cx="1620000" cy="900000"/>
                  <wp:effectExtent l="0" t="0" r="0" b="0"/>
                  <wp:docPr id="25"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srcRect l="26121" t="58591" r="20079" b="6659"/>
                          <a:stretch/>
                        </pic:blipFill>
                        <pic:spPr bwMode="auto">
                          <a:xfrm>
                            <a:off x="0" y="0"/>
                            <a:ext cx="16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6537B762" wp14:editId="25830AF6">
                  <wp:extent cx="1620000" cy="900000"/>
                  <wp:effectExtent l="0" t="0" r="0" b="0"/>
                  <wp:docPr id="26"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900000"/>
                          </a:xfrm>
                          <a:prstGeom prst="rect">
                            <a:avLst/>
                          </a:prstGeom>
                          <a:noFill/>
                        </pic:spPr>
                      </pic:pic>
                    </a:graphicData>
                  </a:graphic>
                </wp:inline>
              </w:drawing>
            </w:r>
          </w:p>
        </w:tc>
        <w:tc>
          <w:tcPr>
            <w:tcW w:w="2694"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noProof/>
                <w:color w:val="000000"/>
                <w:sz w:val="20"/>
                <w:szCs w:val="20"/>
                <w:lang w:val="en-US"/>
              </w:rPr>
              <w:drawing>
                <wp:inline distT="0" distB="0" distL="0" distR="0" wp14:anchorId="2F484979" wp14:editId="03377317">
                  <wp:extent cx="1620000" cy="900000"/>
                  <wp:effectExtent l="0" t="0" r="0" b="0"/>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900000"/>
                          </a:xfrm>
                          <a:prstGeom prst="rect">
                            <a:avLst/>
                          </a:prstGeom>
                          <a:noFill/>
                        </pic:spPr>
                      </pic:pic>
                    </a:graphicData>
                  </a:graphic>
                </wp:inline>
              </w:drawing>
            </w:r>
          </w:p>
        </w:tc>
      </w:tr>
      <w:tr w:rsidR="006D4D0B" w:rsidTr="00900FEB">
        <w:tc>
          <w:tcPr>
            <w:tcW w:w="675" w:type="dxa"/>
          </w:tcPr>
          <w:p w:rsidR="006D4D0B" w:rsidRPr="006D4D0B" w:rsidRDefault="006D4D0B" w:rsidP="006D4D0B">
            <w:pPr>
              <w:autoSpaceDE w:val="0"/>
              <w:autoSpaceDN w:val="0"/>
              <w:adjustRightInd w:val="0"/>
              <w:spacing w:after="0" w:line="276" w:lineRule="auto"/>
              <w:jc w:val="both"/>
              <w:rPr>
                <w:rFonts w:ascii="Book Antiqua" w:hAnsi="Book Antiqua" w:cs="Arial"/>
                <w:color w:val="000000"/>
                <w:sz w:val="20"/>
                <w:szCs w:val="20"/>
                <w:lang w:val="tr-TR"/>
              </w:rPr>
            </w:pP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95,89°±0,29</w:t>
            </w:r>
          </w:p>
        </w:tc>
        <w:tc>
          <w:tcPr>
            <w:tcW w:w="2835"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96,22°±0,17</w:t>
            </w:r>
          </w:p>
        </w:tc>
        <w:tc>
          <w:tcPr>
            <w:tcW w:w="2694" w:type="dxa"/>
          </w:tcPr>
          <w:p w:rsidR="006D4D0B" w:rsidRP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sidRPr="006D4D0B">
              <w:rPr>
                <w:rFonts w:ascii="Book Antiqua" w:hAnsi="Book Antiqua" w:cs="Arial"/>
                <w:color w:val="000000"/>
                <w:sz w:val="20"/>
                <w:szCs w:val="20"/>
                <w:lang w:val="tr-TR"/>
              </w:rPr>
              <w:t>98,65°±0,92</w:t>
            </w:r>
          </w:p>
        </w:tc>
      </w:tr>
    </w:tbl>
    <w:p w:rsidR="006D4D0B" w:rsidRDefault="006D4D0B" w:rsidP="006D4D0B">
      <w:pPr>
        <w:autoSpaceDE w:val="0"/>
        <w:autoSpaceDN w:val="0"/>
        <w:adjustRightInd w:val="0"/>
        <w:spacing w:after="0" w:line="276" w:lineRule="auto"/>
        <w:jc w:val="center"/>
        <w:rPr>
          <w:rFonts w:ascii="Book Antiqua" w:hAnsi="Book Antiqua" w:cs="Arial"/>
          <w:color w:val="000000"/>
          <w:sz w:val="20"/>
          <w:szCs w:val="20"/>
          <w:lang w:val="tr-TR"/>
        </w:rPr>
      </w:pPr>
      <w:r>
        <w:rPr>
          <w:rFonts w:ascii="Book Antiqua" w:hAnsi="Book Antiqua" w:cs="Arial"/>
          <w:color w:val="000000"/>
          <w:sz w:val="20"/>
          <w:szCs w:val="20"/>
          <w:lang w:val="tr-TR"/>
        </w:rPr>
        <w:t xml:space="preserve">Şekil 3. </w:t>
      </w:r>
      <w:proofErr w:type="spellStart"/>
      <w:r>
        <w:rPr>
          <w:rFonts w:ascii="Book Antiqua" w:hAnsi="Book Antiqua" w:cs="Arial"/>
          <w:color w:val="000000"/>
          <w:sz w:val="20"/>
          <w:szCs w:val="20"/>
          <w:lang w:val="tr-TR"/>
        </w:rPr>
        <w:t>Modifiye</w:t>
      </w:r>
      <w:proofErr w:type="spellEnd"/>
      <w:r>
        <w:rPr>
          <w:rFonts w:ascii="Book Antiqua" w:hAnsi="Book Antiqua" w:cs="Arial"/>
          <w:color w:val="000000"/>
          <w:sz w:val="20"/>
          <w:szCs w:val="20"/>
          <w:lang w:val="tr-TR"/>
        </w:rPr>
        <w:t xml:space="preserve"> olmuş tozların temas açıları</w:t>
      </w:r>
    </w:p>
    <w:p w:rsidR="00900FEB" w:rsidRDefault="00900FEB" w:rsidP="006D4D0B">
      <w:pPr>
        <w:autoSpaceDE w:val="0"/>
        <w:autoSpaceDN w:val="0"/>
        <w:adjustRightInd w:val="0"/>
        <w:spacing w:after="0" w:line="276" w:lineRule="auto"/>
        <w:jc w:val="center"/>
        <w:rPr>
          <w:rFonts w:ascii="Book Antiqua" w:hAnsi="Book Antiqua" w:cs="Arial"/>
          <w:color w:val="000000"/>
          <w:sz w:val="20"/>
          <w:szCs w:val="20"/>
          <w:lang w:val="tr-TR"/>
        </w:rPr>
      </w:pPr>
    </w:p>
    <w:p w:rsidR="00005DEC" w:rsidRDefault="00401517" w:rsidP="00401517">
      <w:pPr>
        <w:pStyle w:val="ListeParagraf"/>
        <w:snapToGrid w:val="0"/>
        <w:spacing w:before="60" w:after="60" w:line="276" w:lineRule="auto"/>
        <w:ind w:left="0"/>
        <w:jc w:val="center"/>
        <w:rPr>
          <w:rFonts w:ascii="Book Antiqua" w:hAnsi="Book Antiqua" w:cs="Arial"/>
          <w:color w:val="000000"/>
          <w:sz w:val="20"/>
          <w:szCs w:val="20"/>
          <w:lang w:val="en-GB"/>
        </w:rPr>
      </w:pPr>
      <w:proofErr w:type="spellStart"/>
      <w:proofErr w:type="gramStart"/>
      <w:r w:rsidRPr="00401517">
        <w:rPr>
          <w:rFonts w:ascii="Book Antiqua" w:hAnsi="Book Antiqua" w:cs="Arial"/>
          <w:color w:val="000000"/>
          <w:sz w:val="20"/>
          <w:szCs w:val="20"/>
          <w:lang w:val="en-GB"/>
        </w:rPr>
        <w:t>Çizelge</w:t>
      </w:r>
      <w:proofErr w:type="spellEnd"/>
      <w:r w:rsidRPr="00401517">
        <w:rPr>
          <w:rFonts w:ascii="Book Antiqua" w:hAnsi="Book Antiqua" w:cs="Arial"/>
          <w:color w:val="000000"/>
          <w:sz w:val="20"/>
          <w:szCs w:val="20"/>
          <w:lang w:val="en-GB"/>
        </w:rPr>
        <w:t xml:space="preserve"> </w:t>
      </w:r>
      <w:r>
        <w:rPr>
          <w:rFonts w:ascii="Book Antiqua" w:hAnsi="Book Antiqua" w:cs="Arial"/>
          <w:color w:val="000000"/>
          <w:sz w:val="20"/>
          <w:szCs w:val="20"/>
          <w:lang w:val="en-GB"/>
        </w:rPr>
        <w:t>3</w:t>
      </w:r>
      <w:r w:rsidRPr="00401517">
        <w:rPr>
          <w:rFonts w:ascii="Book Antiqua" w:hAnsi="Book Antiqua" w:cs="Arial"/>
          <w:color w:val="000000"/>
          <w:sz w:val="20"/>
          <w:szCs w:val="20"/>
          <w:lang w:val="en-GB"/>
        </w:rPr>
        <w:t>.</w:t>
      </w:r>
      <w:proofErr w:type="gramEnd"/>
      <w:r w:rsidRPr="00401517">
        <w:rPr>
          <w:rFonts w:ascii="Book Antiqua" w:hAnsi="Book Antiqua" w:cs="Arial"/>
          <w:color w:val="000000"/>
          <w:sz w:val="20"/>
          <w:szCs w:val="20"/>
          <w:lang w:val="en-GB"/>
        </w:rPr>
        <w:t xml:space="preserve"> </w:t>
      </w:r>
      <w:proofErr w:type="spellStart"/>
      <w:r w:rsidRPr="00401517">
        <w:rPr>
          <w:rFonts w:ascii="Book Antiqua" w:hAnsi="Book Antiqua" w:cs="Arial"/>
          <w:color w:val="000000"/>
          <w:sz w:val="20"/>
          <w:szCs w:val="20"/>
          <w:lang w:val="en-GB"/>
        </w:rPr>
        <w:t>Numunelerin</w:t>
      </w:r>
      <w:proofErr w:type="spellEnd"/>
      <w:r w:rsidRPr="00401517">
        <w:rPr>
          <w:rFonts w:ascii="Book Antiqua" w:hAnsi="Book Antiqua" w:cs="Arial"/>
          <w:color w:val="000000"/>
          <w:sz w:val="20"/>
          <w:szCs w:val="20"/>
          <w:lang w:val="en-GB"/>
        </w:rPr>
        <w:t xml:space="preserve"> </w:t>
      </w:r>
      <w:proofErr w:type="spellStart"/>
      <w:r w:rsidRPr="00401517">
        <w:rPr>
          <w:rFonts w:ascii="Book Antiqua" w:hAnsi="Book Antiqua" w:cs="Arial"/>
          <w:color w:val="000000"/>
          <w:sz w:val="20"/>
          <w:szCs w:val="20"/>
          <w:lang w:val="en-GB"/>
        </w:rPr>
        <w:t>temas</w:t>
      </w:r>
      <w:proofErr w:type="spellEnd"/>
      <w:r w:rsidRPr="00401517">
        <w:rPr>
          <w:rFonts w:ascii="Book Antiqua" w:hAnsi="Book Antiqua" w:cs="Arial"/>
          <w:color w:val="000000"/>
          <w:sz w:val="20"/>
          <w:szCs w:val="20"/>
          <w:lang w:val="en-GB"/>
        </w:rPr>
        <w:t xml:space="preserve"> </w:t>
      </w:r>
      <w:proofErr w:type="spellStart"/>
      <w:r w:rsidRPr="00401517">
        <w:rPr>
          <w:rFonts w:ascii="Book Antiqua" w:hAnsi="Book Antiqua" w:cs="Arial"/>
          <w:color w:val="000000"/>
          <w:sz w:val="20"/>
          <w:szCs w:val="20"/>
          <w:lang w:val="en-GB"/>
        </w:rPr>
        <w:t>açısı</w:t>
      </w:r>
      <w:proofErr w:type="spellEnd"/>
      <w:r w:rsidRPr="00401517">
        <w:rPr>
          <w:rFonts w:ascii="Book Antiqua" w:hAnsi="Book Antiqua" w:cs="Arial"/>
          <w:color w:val="000000"/>
          <w:sz w:val="20"/>
          <w:szCs w:val="20"/>
          <w:lang w:val="en-GB"/>
        </w:rPr>
        <w:t xml:space="preserve"> </w:t>
      </w:r>
      <w:proofErr w:type="spellStart"/>
      <w:r w:rsidRPr="00401517">
        <w:rPr>
          <w:rFonts w:ascii="Book Antiqua" w:hAnsi="Book Antiqua" w:cs="Arial"/>
          <w:color w:val="000000"/>
          <w:sz w:val="20"/>
          <w:szCs w:val="20"/>
          <w:lang w:val="en-GB"/>
        </w:rPr>
        <w:t>sonuçları</w:t>
      </w:r>
      <w:proofErr w:type="spellEnd"/>
    </w:p>
    <w:tbl>
      <w:tblPr>
        <w:tblW w:w="7088" w:type="dxa"/>
        <w:jc w:val="center"/>
        <w:tblInd w:w="675" w:type="dxa"/>
        <w:tblCellMar>
          <w:left w:w="0" w:type="dxa"/>
          <w:right w:w="0" w:type="dxa"/>
        </w:tblCellMar>
        <w:tblLook w:val="04A0" w:firstRow="1" w:lastRow="0" w:firstColumn="1" w:lastColumn="0" w:noHBand="0" w:noVBand="1"/>
      </w:tblPr>
      <w:tblGrid>
        <w:gridCol w:w="3544"/>
        <w:gridCol w:w="1843"/>
        <w:gridCol w:w="1701"/>
      </w:tblGrid>
      <w:tr w:rsidR="00401517" w:rsidRPr="00401517" w:rsidTr="00401517">
        <w:trPr>
          <w:jc w:val="center"/>
        </w:trPr>
        <w:tc>
          <w:tcPr>
            <w:tcW w:w="3544"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0"/>
              <w:jc w:val="center"/>
              <w:rPr>
                <w:rFonts w:ascii="Book Antiqua" w:hAnsi="Book Antiqua" w:cs="Arial"/>
                <w:color w:val="000000"/>
                <w:sz w:val="20"/>
                <w:szCs w:val="20"/>
                <w:lang w:val="tr-TR"/>
              </w:rPr>
            </w:pPr>
            <w:r w:rsidRPr="00401517">
              <w:rPr>
                <w:rFonts w:ascii="Book Antiqua" w:hAnsi="Book Antiqua" w:cs="Arial"/>
                <w:b/>
                <w:bCs/>
                <w:color w:val="000000"/>
                <w:sz w:val="20"/>
                <w:szCs w:val="20"/>
                <w:lang w:val="tr-TR"/>
              </w:rPr>
              <w:t>Numune</w:t>
            </w:r>
          </w:p>
        </w:tc>
        <w:tc>
          <w:tcPr>
            <w:tcW w:w="1843"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34"/>
              <w:jc w:val="center"/>
              <w:rPr>
                <w:rFonts w:ascii="Book Antiqua" w:hAnsi="Book Antiqua" w:cs="Arial"/>
                <w:color w:val="000000"/>
                <w:sz w:val="20"/>
                <w:szCs w:val="20"/>
                <w:lang w:val="tr-TR"/>
              </w:rPr>
            </w:pPr>
            <w:r w:rsidRPr="00401517">
              <w:rPr>
                <w:rFonts w:ascii="Book Antiqua" w:hAnsi="Book Antiqua" w:cs="Arial"/>
                <w:b/>
                <w:bCs/>
                <w:color w:val="000000"/>
                <w:sz w:val="20"/>
                <w:szCs w:val="20"/>
                <w:lang w:val="tr-TR"/>
              </w:rPr>
              <w:t>CA (</w:t>
            </w:r>
            <w:proofErr w:type="spellStart"/>
            <w:r w:rsidRPr="00401517">
              <w:rPr>
                <w:rFonts w:ascii="Book Antiqua" w:hAnsi="Book Antiqua" w:cs="Arial"/>
                <w:b/>
                <w:bCs/>
                <w:color w:val="000000"/>
                <w:sz w:val="20"/>
                <w:szCs w:val="20"/>
                <w:lang w:val="tr-TR"/>
              </w:rPr>
              <w:t>ort</w:t>
            </w:r>
            <w:proofErr w:type="spellEnd"/>
            <w:r w:rsidRPr="00401517">
              <w:rPr>
                <w:rFonts w:ascii="Book Antiqua" w:hAnsi="Book Antiqua" w:cs="Arial"/>
                <w:b/>
                <w:bCs/>
                <w:color w:val="000000"/>
                <w:sz w:val="20"/>
                <w:szCs w:val="20"/>
                <w:lang w:val="tr-TR"/>
              </w:rPr>
              <w:t>)</w:t>
            </w:r>
          </w:p>
        </w:tc>
        <w:tc>
          <w:tcPr>
            <w:tcW w:w="1701"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34"/>
              <w:jc w:val="center"/>
              <w:rPr>
                <w:rFonts w:ascii="Book Antiqua" w:hAnsi="Book Antiqua" w:cs="Arial"/>
                <w:color w:val="000000"/>
                <w:sz w:val="20"/>
                <w:szCs w:val="20"/>
                <w:lang w:val="tr-TR"/>
              </w:rPr>
            </w:pPr>
            <w:proofErr w:type="spellStart"/>
            <w:r w:rsidRPr="00401517">
              <w:rPr>
                <w:rFonts w:ascii="Book Antiqua" w:hAnsi="Book Antiqua" w:cs="Arial"/>
                <w:b/>
                <w:bCs/>
                <w:color w:val="000000"/>
                <w:sz w:val="20"/>
                <w:szCs w:val="20"/>
                <w:lang w:val="tr-TR"/>
              </w:rPr>
              <w:t>Std</w:t>
            </w:r>
            <w:proofErr w:type="spellEnd"/>
            <w:r w:rsidRPr="00401517">
              <w:rPr>
                <w:rFonts w:ascii="Book Antiqua" w:hAnsi="Book Antiqua" w:cs="Arial"/>
                <w:b/>
                <w:bCs/>
                <w:color w:val="000000"/>
                <w:sz w:val="20"/>
                <w:szCs w:val="20"/>
                <w:lang w:val="tr-TR"/>
              </w:rPr>
              <w:t>. Dev.</w:t>
            </w:r>
          </w:p>
        </w:tc>
      </w:tr>
      <w:tr w:rsidR="00401517" w:rsidRPr="00401517" w:rsidTr="00401517">
        <w:trPr>
          <w:jc w:val="center"/>
        </w:trPr>
        <w:tc>
          <w:tcPr>
            <w:tcW w:w="3544"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Katkısız</w:t>
            </w:r>
            <w:r w:rsidR="006D4D0B">
              <w:rPr>
                <w:rFonts w:ascii="Book Antiqua" w:hAnsi="Book Antiqua" w:cs="Arial"/>
                <w:bCs/>
                <w:color w:val="000000"/>
                <w:sz w:val="20"/>
                <w:szCs w:val="20"/>
                <w:lang w:val="tr-TR"/>
              </w:rPr>
              <w:t xml:space="preserve"> RTV2</w:t>
            </w:r>
          </w:p>
        </w:tc>
        <w:tc>
          <w:tcPr>
            <w:tcW w:w="1843"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113,77</w:t>
            </w:r>
          </w:p>
        </w:tc>
        <w:tc>
          <w:tcPr>
            <w:tcW w:w="1701"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0,24</w:t>
            </w:r>
          </w:p>
        </w:tc>
      </w:tr>
      <w:tr w:rsidR="00401517" w:rsidRPr="00401517" w:rsidTr="00401517">
        <w:trPr>
          <w:trHeight w:val="284"/>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line="276" w:lineRule="auto"/>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%1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line="276" w:lineRule="auto"/>
              <w:rPr>
                <w:rFonts w:ascii="Book Antiqua" w:hAnsi="Book Antiqua" w:cs="Arial"/>
                <w:color w:val="000000"/>
                <w:sz w:val="20"/>
                <w:szCs w:val="20"/>
                <w:lang w:val="tr-TR"/>
              </w:rPr>
            </w:pPr>
            <w:r w:rsidRPr="00401517">
              <w:rPr>
                <w:rFonts w:ascii="Book Antiqua" w:hAnsi="Book Antiqua" w:cs="Arial"/>
                <w:color w:val="000000"/>
                <w:sz w:val="20"/>
                <w:szCs w:val="20"/>
                <w:lang w:val="tr-TR"/>
              </w:rPr>
              <w:t>106,26</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line="276" w:lineRule="auto"/>
              <w:rPr>
                <w:rFonts w:ascii="Book Antiqua" w:hAnsi="Book Antiqua" w:cs="Arial"/>
                <w:color w:val="000000"/>
                <w:sz w:val="20"/>
                <w:szCs w:val="20"/>
                <w:lang w:val="tr-TR"/>
              </w:rPr>
            </w:pPr>
            <w:r w:rsidRPr="00401517">
              <w:rPr>
                <w:rFonts w:ascii="Book Antiqua" w:hAnsi="Book Antiqua" w:cs="Arial"/>
                <w:color w:val="000000"/>
                <w:sz w:val="20"/>
                <w:szCs w:val="20"/>
                <w:lang w:val="tr-TR"/>
              </w:rPr>
              <w:t>0,15</w:t>
            </w:r>
          </w:p>
        </w:tc>
      </w:tr>
      <w:tr w:rsidR="00401517" w:rsidRPr="00401517" w:rsidTr="00401517">
        <w:trPr>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%2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106,63</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0,61</w:t>
            </w:r>
          </w:p>
        </w:tc>
      </w:tr>
      <w:tr w:rsidR="00401517" w:rsidRPr="00401517" w:rsidTr="00401517">
        <w:trPr>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%3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106,28</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0,33</w:t>
            </w:r>
          </w:p>
        </w:tc>
      </w:tr>
      <w:tr w:rsidR="00401517" w:rsidRPr="00401517" w:rsidTr="00401517">
        <w:trPr>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%4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101,75</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0,97</w:t>
            </w:r>
          </w:p>
        </w:tc>
      </w:tr>
      <w:tr w:rsidR="00401517" w:rsidRPr="00401517" w:rsidTr="00401517">
        <w:trPr>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%5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100,68</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2,16</w:t>
            </w:r>
          </w:p>
        </w:tc>
      </w:tr>
      <w:tr w:rsidR="00401517" w:rsidRPr="00401517" w:rsidTr="00401517">
        <w:trPr>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 1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olmamış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111,93</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0,93</w:t>
            </w:r>
          </w:p>
        </w:tc>
      </w:tr>
      <w:tr w:rsidR="00401517" w:rsidRPr="00401517" w:rsidTr="00401517">
        <w:trPr>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 2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olmamış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105,29</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0,34</w:t>
            </w:r>
          </w:p>
        </w:tc>
      </w:tr>
      <w:tr w:rsidR="00401517" w:rsidRPr="00401517" w:rsidTr="00401517">
        <w:trPr>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 3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olmamış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103,10</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1,01</w:t>
            </w:r>
          </w:p>
        </w:tc>
      </w:tr>
      <w:tr w:rsidR="00401517" w:rsidRPr="00401517" w:rsidTr="00401517">
        <w:trPr>
          <w:jc w:val="center"/>
        </w:trPr>
        <w:tc>
          <w:tcPr>
            <w:tcW w:w="354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 4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olmamış bor atığı</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102,47</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0,62</w:t>
            </w:r>
          </w:p>
        </w:tc>
      </w:tr>
      <w:tr w:rsidR="00401517" w:rsidRPr="00401517" w:rsidTr="00401517">
        <w:trPr>
          <w:jc w:val="center"/>
        </w:trPr>
        <w:tc>
          <w:tcPr>
            <w:tcW w:w="3544"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D21148" w:rsidRPr="00401517" w:rsidRDefault="00401517" w:rsidP="00401517">
            <w:pPr>
              <w:pStyle w:val="ListeParagraf"/>
              <w:snapToGrid w:val="0"/>
              <w:spacing w:before="60" w:after="60"/>
              <w:ind w:left="34"/>
              <w:rPr>
                <w:rFonts w:ascii="Book Antiqua" w:hAnsi="Book Antiqua" w:cs="Arial"/>
                <w:color w:val="000000"/>
                <w:sz w:val="20"/>
                <w:szCs w:val="20"/>
                <w:lang w:val="tr-TR"/>
              </w:rPr>
            </w:pPr>
            <w:r w:rsidRPr="00401517">
              <w:rPr>
                <w:rFonts w:ascii="Book Antiqua" w:hAnsi="Book Antiqua" w:cs="Arial"/>
                <w:bCs/>
                <w:color w:val="000000"/>
                <w:sz w:val="20"/>
                <w:szCs w:val="20"/>
                <w:lang w:val="tr-TR"/>
              </w:rPr>
              <w:t xml:space="preserve">% 5 </w:t>
            </w:r>
            <w:proofErr w:type="spellStart"/>
            <w:r w:rsidRPr="00401517">
              <w:rPr>
                <w:rFonts w:ascii="Book Antiqua" w:hAnsi="Book Antiqua" w:cs="Arial"/>
                <w:bCs/>
                <w:color w:val="000000"/>
                <w:sz w:val="20"/>
                <w:szCs w:val="20"/>
                <w:lang w:val="tr-TR"/>
              </w:rPr>
              <w:t>Modifiye</w:t>
            </w:r>
            <w:proofErr w:type="spellEnd"/>
            <w:r w:rsidRPr="00401517">
              <w:rPr>
                <w:rFonts w:ascii="Book Antiqua" w:hAnsi="Book Antiqua" w:cs="Arial"/>
                <w:bCs/>
                <w:color w:val="000000"/>
                <w:sz w:val="20"/>
                <w:szCs w:val="20"/>
                <w:lang w:val="tr-TR"/>
              </w:rPr>
              <w:t xml:space="preserve"> olmamış bor atığı</w:t>
            </w:r>
          </w:p>
        </w:tc>
        <w:tc>
          <w:tcPr>
            <w:tcW w:w="1843"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101,15</w:t>
            </w:r>
          </w:p>
        </w:tc>
        <w:tc>
          <w:tcPr>
            <w:tcW w:w="1701"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vAlign w:val="center"/>
            <w:hideMark/>
          </w:tcPr>
          <w:p w:rsidR="00D21148" w:rsidRPr="00401517" w:rsidRDefault="00401517" w:rsidP="00401517">
            <w:pPr>
              <w:pStyle w:val="ListeParagraf"/>
              <w:snapToGrid w:val="0"/>
              <w:spacing w:before="60" w:after="60"/>
              <w:rPr>
                <w:rFonts w:ascii="Book Antiqua" w:hAnsi="Book Antiqua" w:cs="Arial"/>
                <w:color w:val="000000"/>
                <w:sz w:val="20"/>
                <w:szCs w:val="20"/>
                <w:lang w:val="tr-TR"/>
              </w:rPr>
            </w:pPr>
            <w:r w:rsidRPr="00401517">
              <w:rPr>
                <w:rFonts w:ascii="Book Antiqua" w:hAnsi="Book Antiqua" w:cs="Arial"/>
                <w:color w:val="000000"/>
                <w:sz w:val="20"/>
                <w:szCs w:val="20"/>
                <w:lang w:val="tr-TR"/>
              </w:rPr>
              <w:t>0,83</w:t>
            </w:r>
          </w:p>
        </w:tc>
      </w:tr>
    </w:tbl>
    <w:p w:rsidR="006D4D0B" w:rsidRDefault="006D4D0B" w:rsidP="0046165D">
      <w:pPr>
        <w:spacing w:after="0" w:line="276" w:lineRule="auto"/>
        <w:rPr>
          <w:rFonts w:ascii="Book Antiqua" w:hAnsi="Book Antiqua" w:cs="Times New Roman"/>
          <w:sz w:val="20"/>
          <w:szCs w:val="20"/>
          <w:lang w:val="en-GB"/>
        </w:rPr>
      </w:pPr>
      <w:r>
        <w:rPr>
          <w:rFonts w:ascii="Book Antiqua" w:hAnsi="Book Antiqua" w:cs="Arial"/>
          <w:color w:val="000000"/>
          <w:sz w:val="20"/>
          <w:szCs w:val="20"/>
          <w:lang w:val="tr-TR"/>
        </w:rPr>
        <w:lastRenderedPageBreak/>
        <w:t xml:space="preserve">Çizelge 3 ve Şekil </w:t>
      </w:r>
      <w:r w:rsidR="0046165D">
        <w:rPr>
          <w:rFonts w:ascii="Book Antiqua" w:hAnsi="Book Antiqua" w:cs="Arial"/>
          <w:color w:val="000000"/>
          <w:sz w:val="20"/>
          <w:szCs w:val="20"/>
          <w:lang w:val="tr-TR"/>
        </w:rPr>
        <w:t>4</w:t>
      </w:r>
      <w:r>
        <w:rPr>
          <w:rFonts w:ascii="Book Antiqua" w:hAnsi="Book Antiqua" w:cs="Arial"/>
          <w:color w:val="000000"/>
          <w:sz w:val="20"/>
          <w:szCs w:val="20"/>
          <w:lang w:val="tr-TR"/>
        </w:rPr>
        <w:t xml:space="preserve">’de ise polimer içerisine katılarak oluşturulmuş </w:t>
      </w:r>
      <w:proofErr w:type="spellStart"/>
      <w:r>
        <w:rPr>
          <w:rFonts w:ascii="Book Antiqua" w:hAnsi="Book Antiqua" w:cs="Arial"/>
          <w:color w:val="000000"/>
          <w:sz w:val="20"/>
          <w:szCs w:val="20"/>
          <w:lang w:val="tr-TR"/>
        </w:rPr>
        <w:t>kompozitlerin</w:t>
      </w:r>
      <w:proofErr w:type="spellEnd"/>
      <w:r>
        <w:rPr>
          <w:rFonts w:ascii="Book Antiqua" w:hAnsi="Book Antiqua" w:cs="Arial"/>
          <w:color w:val="000000"/>
          <w:sz w:val="20"/>
          <w:szCs w:val="20"/>
          <w:lang w:val="tr-TR"/>
        </w:rPr>
        <w:t xml:space="preserve"> temas açıları verilmiştir.</w:t>
      </w:r>
    </w:p>
    <w:p w:rsidR="00F30325" w:rsidRDefault="00BD6DE6" w:rsidP="00BD6DE6">
      <w:pPr>
        <w:spacing w:after="0" w:line="276" w:lineRule="auto"/>
        <w:jc w:val="center"/>
        <w:rPr>
          <w:rFonts w:ascii="Book Antiqua" w:hAnsi="Book Antiqua" w:cs="Times New Roman"/>
          <w:sz w:val="20"/>
          <w:szCs w:val="20"/>
          <w:lang w:val="en-GB"/>
        </w:rPr>
      </w:pPr>
      <w:r>
        <w:rPr>
          <w:rFonts w:ascii="Book Antiqua" w:hAnsi="Book Antiqua" w:cs="Times New Roman"/>
          <w:noProof/>
          <w:sz w:val="20"/>
          <w:szCs w:val="20"/>
          <w:lang w:val="en-US"/>
        </w:rPr>
        <w:drawing>
          <wp:inline distT="0" distB="0" distL="0" distR="0">
            <wp:extent cx="5561409" cy="5513582"/>
            <wp:effectExtent l="0" t="0" r="127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24">
                      <a:extLst>
                        <a:ext uri="{28A0092B-C50C-407E-A947-70E740481C1C}">
                          <a14:useLocalDpi xmlns:a14="http://schemas.microsoft.com/office/drawing/2010/main" val="0"/>
                        </a:ext>
                      </a:extLst>
                    </a:blip>
                    <a:stretch>
                      <a:fillRect/>
                    </a:stretch>
                  </pic:blipFill>
                  <pic:spPr>
                    <a:xfrm>
                      <a:off x="0" y="0"/>
                      <a:ext cx="5568913" cy="5521022"/>
                    </a:xfrm>
                    <a:prstGeom prst="rect">
                      <a:avLst/>
                    </a:prstGeom>
                  </pic:spPr>
                </pic:pic>
              </a:graphicData>
            </a:graphic>
          </wp:inline>
        </w:drawing>
      </w:r>
    </w:p>
    <w:p w:rsidR="00C55423" w:rsidRPr="00230488" w:rsidRDefault="00BD6DE6" w:rsidP="00EF2873">
      <w:pPr>
        <w:spacing w:after="0" w:line="276" w:lineRule="auto"/>
        <w:jc w:val="center"/>
        <w:rPr>
          <w:rFonts w:ascii="Book Antiqua" w:hAnsi="Book Antiqua" w:cs="Times New Roman"/>
          <w:sz w:val="20"/>
          <w:szCs w:val="20"/>
          <w:lang w:val="en-GB"/>
        </w:rPr>
      </w:pPr>
      <w:proofErr w:type="spellStart"/>
      <w:proofErr w:type="gramStart"/>
      <w:r>
        <w:rPr>
          <w:rFonts w:ascii="Book Antiqua" w:hAnsi="Book Antiqua" w:cs="Times New Roman"/>
          <w:sz w:val="20"/>
          <w:szCs w:val="20"/>
          <w:lang w:val="en-GB"/>
        </w:rPr>
        <w:t>Şekil</w:t>
      </w:r>
      <w:proofErr w:type="spellEnd"/>
      <w:r>
        <w:rPr>
          <w:rFonts w:ascii="Book Antiqua" w:hAnsi="Book Antiqua" w:cs="Times New Roman"/>
          <w:sz w:val="20"/>
          <w:szCs w:val="20"/>
          <w:lang w:val="en-GB"/>
        </w:rPr>
        <w:t xml:space="preserve"> </w:t>
      </w:r>
      <w:r w:rsidR="00904A4E">
        <w:rPr>
          <w:rFonts w:ascii="Book Antiqua" w:hAnsi="Book Antiqua" w:cs="Times New Roman"/>
          <w:sz w:val="20"/>
          <w:szCs w:val="20"/>
          <w:lang w:val="en-GB"/>
        </w:rPr>
        <w:t>4</w:t>
      </w:r>
      <w:r>
        <w:rPr>
          <w:rFonts w:ascii="Book Antiqua" w:hAnsi="Book Antiqua" w:cs="Times New Roman"/>
          <w:sz w:val="20"/>
          <w:szCs w:val="20"/>
          <w:lang w:val="en-GB"/>
        </w:rPr>
        <w:t>.</w:t>
      </w:r>
      <w:proofErr w:type="gramEnd"/>
      <w:r>
        <w:rPr>
          <w:rFonts w:ascii="Book Antiqua" w:hAnsi="Book Antiqua" w:cs="Times New Roman"/>
          <w:sz w:val="20"/>
          <w:szCs w:val="20"/>
          <w:lang w:val="en-GB"/>
        </w:rPr>
        <w:t xml:space="preserve"> </w:t>
      </w:r>
      <w:proofErr w:type="spellStart"/>
      <w:r w:rsidR="00904A4E">
        <w:rPr>
          <w:rFonts w:ascii="Book Antiqua" w:hAnsi="Book Antiqua" w:cs="Times New Roman"/>
          <w:sz w:val="20"/>
          <w:szCs w:val="20"/>
          <w:lang w:val="en-GB"/>
        </w:rPr>
        <w:t>Polimer</w:t>
      </w:r>
      <w:proofErr w:type="spellEnd"/>
      <w:r w:rsidR="00904A4E">
        <w:rPr>
          <w:rFonts w:ascii="Book Antiqua" w:hAnsi="Book Antiqua" w:cs="Times New Roman"/>
          <w:sz w:val="20"/>
          <w:szCs w:val="20"/>
          <w:lang w:val="en-GB"/>
        </w:rPr>
        <w:t xml:space="preserve"> </w:t>
      </w:r>
      <w:proofErr w:type="spellStart"/>
      <w:r w:rsidR="00904A4E">
        <w:rPr>
          <w:rFonts w:ascii="Book Antiqua" w:hAnsi="Book Antiqua" w:cs="Times New Roman"/>
          <w:sz w:val="20"/>
          <w:szCs w:val="20"/>
          <w:lang w:val="en-GB"/>
        </w:rPr>
        <w:t>kompozit</w:t>
      </w:r>
      <w:proofErr w:type="spellEnd"/>
      <w:r w:rsidR="00904A4E">
        <w:rPr>
          <w:rFonts w:ascii="Book Antiqua" w:hAnsi="Book Antiqua" w:cs="Times New Roman"/>
          <w:sz w:val="20"/>
          <w:szCs w:val="20"/>
          <w:lang w:val="en-GB"/>
        </w:rPr>
        <w:t xml:space="preserve"> </w:t>
      </w:r>
      <w:proofErr w:type="spellStart"/>
      <w:r w:rsidR="00904A4E">
        <w:rPr>
          <w:rFonts w:ascii="Book Antiqua" w:hAnsi="Book Antiqua" w:cs="Times New Roman"/>
          <w:sz w:val="20"/>
          <w:szCs w:val="20"/>
          <w:lang w:val="en-GB"/>
        </w:rPr>
        <w:t>n</w:t>
      </w:r>
      <w:r>
        <w:rPr>
          <w:rFonts w:ascii="Book Antiqua" w:hAnsi="Book Antiqua" w:cs="Times New Roman"/>
          <w:sz w:val="20"/>
          <w:szCs w:val="20"/>
          <w:lang w:val="en-GB"/>
        </w:rPr>
        <w:t>umunelerin</w:t>
      </w:r>
      <w:proofErr w:type="spellEnd"/>
      <w:r>
        <w:rPr>
          <w:rFonts w:ascii="Book Antiqua" w:hAnsi="Book Antiqua" w:cs="Times New Roman"/>
          <w:sz w:val="20"/>
          <w:szCs w:val="20"/>
          <w:lang w:val="en-GB"/>
        </w:rPr>
        <w:t xml:space="preserve"> </w:t>
      </w:r>
      <w:proofErr w:type="spellStart"/>
      <w:r>
        <w:rPr>
          <w:rFonts w:ascii="Book Antiqua" w:hAnsi="Book Antiqua" w:cs="Times New Roman"/>
          <w:sz w:val="20"/>
          <w:szCs w:val="20"/>
          <w:lang w:val="en-GB"/>
        </w:rPr>
        <w:t>temas</w:t>
      </w:r>
      <w:proofErr w:type="spellEnd"/>
      <w:r>
        <w:rPr>
          <w:rFonts w:ascii="Book Antiqua" w:hAnsi="Book Antiqua" w:cs="Times New Roman"/>
          <w:sz w:val="20"/>
          <w:szCs w:val="20"/>
          <w:lang w:val="en-GB"/>
        </w:rPr>
        <w:t xml:space="preserve"> </w:t>
      </w:r>
      <w:proofErr w:type="spellStart"/>
      <w:r>
        <w:rPr>
          <w:rFonts w:ascii="Book Antiqua" w:hAnsi="Book Antiqua" w:cs="Times New Roman"/>
          <w:sz w:val="20"/>
          <w:szCs w:val="20"/>
          <w:lang w:val="en-GB"/>
        </w:rPr>
        <w:t>açıları</w:t>
      </w:r>
      <w:proofErr w:type="spellEnd"/>
    </w:p>
    <w:p w:rsidR="00200B39" w:rsidRPr="00555316" w:rsidRDefault="00481C86" w:rsidP="00EF2873">
      <w:pPr>
        <w:pStyle w:val="ListeParagraf"/>
        <w:numPr>
          <w:ilvl w:val="0"/>
          <w:numId w:val="3"/>
        </w:numPr>
        <w:spacing w:before="240" w:after="120" w:line="276" w:lineRule="auto"/>
        <w:ind w:left="426"/>
        <w:rPr>
          <w:rFonts w:ascii="Book Antiqua" w:hAnsi="Book Antiqua" w:cs="Times New Roman"/>
          <w:b/>
          <w:sz w:val="20"/>
          <w:szCs w:val="20"/>
          <w:lang w:val="tr-TR"/>
        </w:rPr>
      </w:pPr>
      <w:r w:rsidRPr="00555316">
        <w:rPr>
          <w:rFonts w:ascii="Book Antiqua" w:hAnsi="Book Antiqua" w:cs="Times New Roman"/>
          <w:b/>
          <w:sz w:val="20"/>
          <w:szCs w:val="20"/>
          <w:lang w:val="tr-TR"/>
        </w:rPr>
        <w:t>Sonuçlar</w:t>
      </w:r>
    </w:p>
    <w:p w:rsidR="00FD7C91" w:rsidRDefault="00FD7C91" w:rsidP="00EF2873">
      <w:pPr>
        <w:snapToGrid w:val="0"/>
        <w:spacing w:before="60" w:after="60" w:line="276" w:lineRule="auto"/>
        <w:jc w:val="both"/>
        <w:rPr>
          <w:rFonts w:ascii="Book Antiqua" w:hAnsi="Book Antiqua" w:cs="Arial"/>
          <w:sz w:val="20"/>
          <w:szCs w:val="20"/>
          <w:lang w:val="tr-TR"/>
        </w:rPr>
      </w:pPr>
      <w:r w:rsidRPr="00FD7C91">
        <w:rPr>
          <w:rFonts w:ascii="Book Antiqua" w:hAnsi="Book Antiqua" w:cs="Arial"/>
          <w:sz w:val="20"/>
          <w:szCs w:val="20"/>
          <w:lang w:val="tr-TR"/>
        </w:rPr>
        <w:t xml:space="preserve">Bu çalışmada, doğaya atılan bor atıklarının içerisinde bulunan bor oksitleri değerlendirmek amacı ile yüzeylerinin stearik asit ile </w:t>
      </w:r>
      <w:proofErr w:type="spellStart"/>
      <w:r w:rsidRPr="00FD7C91">
        <w:rPr>
          <w:rFonts w:ascii="Book Antiqua" w:hAnsi="Book Antiqua" w:cs="Arial"/>
          <w:sz w:val="20"/>
          <w:szCs w:val="20"/>
          <w:lang w:val="tr-TR"/>
        </w:rPr>
        <w:t>modifiye</w:t>
      </w:r>
      <w:proofErr w:type="spellEnd"/>
      <w:r w:rsidRPr="00FD7C91">
        <w:rPr>
          <w:rFonts w:ascii="Book Antiqua" w:hAnsi="Book Antiqua" w:cs="Arial"/>
          <w:sz w:val="20"/>
          <w:szCs w:val="20"/>
          <w:lang w:val="tr-TR"/>
        </w:rPr>
        <w:t xml:space="preserve"> edilerek polimer </w:t>
      </w:r>
      <w:proofErr w:type="spellStart"/>
      <w:r w:rsidRPr="00FD7C91">
        <w:rPr>
          <w:rFonts w:ascii="Book Antiqua" w:hAnsi="Book Antiqua" w:cs="Arial"/>
          <w:sz w:val="20"/>
          <w:szCs w:val="20"/>
          <w:lang w:val="tr-TR"/>
        </w:rPr>
        <w:t>kompozitlerde</w:t>
      </w:r>
      <w:proofErr w:type="spellEnd"/>
      <w:r w:rsidRPr="00FD7C91">
        <w:rPr>
          <w:rFonts w:ascii="Book Antiqua" w:hAnsi="Book Antiqua" w:cs="Arial"/>
          <w:sz w:val="20"/>
          <w:szCs w:val="20"/>
          <w:lang w:val="tr-TR"/>
        </w:rPr>
        <w:t xml:space="preserve"> dolgu maddesi olarak k</w:t>
      </w:r>
      <w:r>
        <w:rPr>
          <w:rFonts w:ascii="Book Antiqua" w:hAnsi="Book Antiqua" w:cs="Arial"/>
          <w:sz w:val="20"/>
          <w:szCs w:val="20"/>
          <w:lang w:val="tr-TR"/>
        </w:rPr>
        <w:t xml:space="preserve">ullanım </w:t>
      </w:r>
      <w:proofErr w:type="gramStart"/>
      <w:r>
        <w:rPr>
          <w:rFonts w:ascii="Book Antiqua" w:hAnsi="Book Antiqua" w:cs="Arial"/>
          <w:sz w:val="20"/>
          <w:szCs w:val="20"/>
          <w:lang w:val="tr-TR"/>
        </w:rPr>
        <w:t>imkanı</w:t>
      </w:r>
      <w:proofErr w:type="gramEnd"/>
      <w:r>
        <w:rPr>
          <w:rFonts w:ascii="Book Antiqua" w:hAnsi="Book Antiqua" w:cs="Arial"/>
          <w:sz w:val="20"/>
          <w:szCs w:val="20"/>
          <w:lang w:val="tr-TR"/>
        </w:rPr>
        <w:t xml:space="preserve"> araştırılmıştır. </w:t>
      </w:r>
      <w:r w:rsidR="000F7EF6">
        <w:rPr>
          <w:rFonts w:ascii="Book Antiqua" w:hAnsi="Book Antiqua" w:cs="Arial"/>
          <w:sz w:val="20"/>
          <w:szCs w:val="20"/>
          <w:lang w:val="tr-TR"/>
        </w:rPr>
        <w:t xml:space="preserve"> </w:t>
      </w:r>
      <w:r w:rsidR="000F7EF6" w:rsidRPr="000F7EF6">
        <w:rPr>
          <w:rFonts w:ascii="Book Antiqua" w:hAnsi="Book Antiqua" w:cs="Arial"/>
          <w:sz w:val="20"/>
          <w:szCs w:val="20"/>
          <w:lang w:val="tr-TR"/>
        </w:rPr>
        <w:t xml:space="preserve">Deneysel çalışmalar neticesinde, kaplama süresi olarak </w:t>
      </w:r>
      <w:r w:rsidR="000F7EF6">
        <w:rPr>
          <w:rFonts w:ascii="Book Antiqua" w:hAnsi="Book Antiqua" w:cs="Arial"/>
          <w:sz w:val="20"/>
          <w:szCs w:val="20"/>
          <w:lang w:val="tr-TR"/>
        </w:rPr>
        <w:t>6</w:t>
      </w:r>
      <w:r w:rsidR="000F7EF6" w:rsidRPr="000F7EF6">
        <w:rPr>
          <w:rFonts w:ascii="Book Antiqua" w:hAnsi="Book Antiqua" w:cs="Arial"/>
          <w:sz w:val="20"/>
          <w:szCs w:val="20"/>
          <w:lang w:val="tr-TR"/>
        </w:rPr>
        <w:t xml:space="preserve">0 </w:t>
      </w:r>
      <w:proofErr w:type="spellStart"/>
      <w:r w:rsidR="000F7EF6" w:rsidRPr="000F7EF6">
        <w:rPr>
          <w:rFonts w:ascii="Book Antiqua" w:hAnsi="Book Antiqua" w:cs="Arial"/>
          <w:sz w:val="20"/>
          <w:szCs w:val="20"/>
          <w:lang w:val="tr-TR"/>
        </w:rPr>
        <w:t>dk</w:t>
      </w:r>
      <w:proofErr w:type="spellEnd"/>
      <w:r w:rsidR="000F7EF6" w:rsidRPr="000F7EF6">
        <w:rPr>
          <w:rFonts w:ascii="Book Antiqua" w:hAnsi="Book Antiqua" w:cs="Arial"/>
          <w:sz w:val="20"/>
          <w:szCs w:val="20"/>
          <w:lang w:val="tr-TR"/>
        </w:rPr>
        <w:t xml:space="preserve"> ve sonrasında kaplama ortamındaki çözücünün sıcaklık etkisinde buharlaşarak ortamdan ayrıldığı dolaysıyla da başarılı bir kaplama gerçekleştirilemediği anlaşılmıştır. Kaplama miktarı olarak ise kaplama ortamının % 2’ye kadar stearik asit</w:t>
      </w:r>
      <w:bookmarkStart w:id="3" w:name="_GoBack"/>
      <w:bookmarkEnd w:id="3"/>
      <w:r w:rsidR="000F7EF6" w:rsidRPr="000F7EF6">
        <w:rPr>
          <w:rFonts w:ascii="Book Antiqua" w:hAnsi="Book Antiqua" w:cs="Arial"/>
          <w:sz w:val="20"/>
          <w:szCs w:val="20"/>
          <w:lang w:val="tr-TR"/>
        </w:rPr>
        <w:t xml:space="preserve"> çözünmesine imkan sağlaması nedeniyle en yüksek olan bu miktar tercih edilmiştir.</w:t>
      </w:r>
    </w:p>
    <w:p w:rsidR="00200B39" w:rsidRDefault="006D4D0B" w:rsidP="00EF2873">
      <w:pPr>
        <w:snapToGrid w:val="0"/>
        <w:spacing w:before="60" w:after="60" w:line="276" w:lineRule="auto"/>
        <w:jc w:val="both"/>
        <w:rPr>
          <w:rFonts w:ascii="Book Antiqua" w:hAnsi="Book Antiqua" w:cs="Arial"/>
          <w:sz w:val="20"/>
          <w:szCs w:val="20"/>
          <w:lang w:val="tr-TR"/>
        </w:rPr>
      </w:pPr>
      <w:proofErr w:type="spellStart"/>
      <w:r>
        <w:rPr>
          <w:rFonts w:ascii="Book Antiqua" w:hAnsi="Book Antiqua" w:cs="Arial"/>
          <w:sz w:val="20"/>
          <w:szCs w:val="20"/>
          <w:lang w:val="tr-TR"/>
        </w:rPr>
        <w:t>Modifiye</w:t>
      </w:r>
      <w:proofErr w:type="spellEnd"/>
      <w:r>
        <w:rPr>
          <w:rFonts w:ascii="Book Antiqua" w:hAnsi="Book Antiqua" w:cs="Arial"/>
          <w:sz w:val="20"/>
          <w:szCs w:val="20"/>
          <w:lang w:val="tr-TR"/>
        </w:rPr>
        <w:t xml:space="preserve"> olmamış </w:t>
      </w:r>
      <w:r w:rsidR="008C3FC0">
        <w:rPr>
          <w:rFonts w:ascii="Book Antiqua" w:hAnsi="Book Antiqua" w:cs="Arial"/>
          <w:sz w:val="20"/>
          <w:szCs w:val="20"/>
          <w:lang w:val="tr-TR"/>
        </w:rPr>
        <w:t>bor atıklarının temas açısı 40</w:t>
      </w:r>
      <w:r w:rsidR="008C3FC0">
        <w:rPr>
          <w:rFonts w:ascii="Book Antiqua" w:hAnsi="Book Antiqua" w:cs="Arial"/>
          <w:sz w:val="20"/>
          <w:szCs w:val="20"/>
          <w:lang w:val="tr-TR"/>
        </w:rPr>
        <w:sym w:font="Symbol" w:char="F0B0"/>
      </w:r>
      <w:r w:rsidR="008C3FC0">
        <w:rPr>
          <w:rFonts w:ascii="Book Antiqua" w:hAnsi="Book Antiqua" w:cs="Arial"/>
          <w:sz w:val="20"/>
          <w:szCs w:val="20"/>
          <w:lang w:val="tr-TR"/>
        </w:rPr>
        <w:t xml:space="preserve"> iken % 2 Stearik asitle </w:t>
      </w:r>
      <w:proofErr w:type="spellStart"/>
      <w:r w:rsidR="008C3FC0">
        <w:rPr>
          <w:rFonts w:ascii="Book Antiqua" w:hAnsi="Book Antiqua" w:cs="Arial"/>
          <w:sz w:val="20"/>
          <w:szCs w:val="20"/>
          <w:lang w:val="tr-TR"/>
        </w:rPr>
        <w:t>modifiye</w:t>
      </w:r>
      <w:proofErr w:type="spellEnd"/>
      <w:r w:rsidR="008C3FC0">
        <w:rPr>
          <w:rFonts w:ascii="Book Antiqua" w:hAnsi="Book Antiqua" w:cs="Arial"/>
          <w:sz w:val="20"/>
          <w:szCs w:val="20"/>
          <w:lang w:val="tr-TR"/>
        </w:rPr>
        <w:t xml:space="preserve"> olmuş bor atıklarının temas açıcı ise 90</w:t>
      </w:r>
      <w:r w:rsidR="008C3FC0">
        <w:rPr>
          <w:rFonts w:ascii="Book Antiqua" w:hAnsi="Book Antiqua" w:cs="Arial"/>
          <w:sz w:val="20"/>
          <w:szCs w:val="20"/>
          <w:lang w:val="tr-TR"/>
        </w:rPr>
        <w:sym w:font="Symbol" w:char="F0B0"/>
      </w:r>
      <w:r w:rsidR="008C3FC0">
        <w:rPr>
          <w:rFonts w:ascii="Book Antiqua" w:hAnsi="Book Antiqua" w:cs="Arial"/>
          <w:sz w:val="20"/>
          <w:szCs w:val="20"/>
          <w:lang w:val="tr-TR"/>
        </w:rPr>
        <w:t xml:space="preserve"> üzerine</w:t>
      </w:r>
      <w:r w:rsidR="0046165D">
        <w:rPr>
          <w:rFonts w:ascii="Book Antiqua" w:hAnsi="Book Antiqua" w:cs="Arial"/>
          <w:sz w:val="20"/>
          <w:szCs w:val="20"/>
          <w:lang w:val="tr-TR"/>
        </w:rPr>
        <w:t xml:space="preserve"> </w:t>
      </w:r>
      <w:r w:rsidR="008C3FC0">
        <w:rPr>
          <w:rFonts w:ascii="Book Antiqua" w:hAnsi="Book Antiqua" w:cs="Arial"/>
          <w:sz w:val="20"/>
          <w:szCs w:val="20"/>
          <w:lang w:val="tr-TR"/>
        </w:rPr>
        <w:t xml:space="preserve">çıkarak bor atıklarının yapısını </w:t>
      </w:r>
      <w:proofErr w:type="spellStart"/>
      <w:r w:rsidR="008C3FC0">
        <w:rPr>
          <w:rFonts w:ascii="Book Antiqua" w:hAnsi="Book Antiqua" w:cs="Arial"/>
          <w:sz w:val="20"/>
          <w:szCs w:val="20"/>
          <w:lang w:val="tr-TR"/>
        </w:rPr>
        <w:t>hidrofilikten</w:t>
      </w:r>
      <w:proofErr w:type="spellEnd"/>
      <w:r w:rsidR="008C3FC0">
        <w:rPr>
          <w:rFonts w:ascii="Book Antiqua" w:hAnsi="Book Antiqua" w:cs="Arial"/>
          <w:sz w:val="20"/>
          <w:szCs w:val="20"/>
          <w:lang w:val="tr-TR"/>
        </w:rPr>
        <w:t xml:space="preserve"> </w:t>
      </w:r>
      <w:proofErr w:type="spellStart"/>
      <w:r w:rsidR="008C3FC0">
        <w:rPr>
          <w:rFonts w:ascii="Book Antiqua" w:hAnsi="Book Antiqua" w:cs="Arial"/>
          <w:sz w:val="20"/>
          <w:szCs w:val="20"/>
          <w:lang w:val="tr-TR"/>
        </w:rPr>
        <w:t>hidrofobiğe</w:t>
      </w:r>
      <w:proofErr w:type="spellEnd"/>
      <w:r w:rsidR="008C3FC0">
        <w:rPr>
          <w:rFonts w:ascii="Book Antiqua" w:hAnsi="Book Antiqua" w:cs="Arial"/>
          <w:sz w:val="20"/>
          <w:szCs w:val="20"/>
          <w:lang w:val="tr-TR"/>
        </w:rPr>
        <w:t xml:space="preserve"> dönüştürmüştür. </w:t>
      </w:r>
      <w:proofErr w:type="spellStart"/>
      <w:r w:rsidR="008C3FC0">
        <w:rPr>
          <w:rFonts w:ascii="Book Antiqua" w:hAnsi="Book Antiqua" w:cs="Arial"/>
          <w:sz w:val="20"/>
          <w:szCs w:val="20"/>
          <w:lang w:val="tr-TR"/>
        </w:rPr>
        <w:t>Hidrofobik</w:t>
      </w:r>
      <w:proofErr w:type="spellEnd"/>
      <w:r w:rsidR="008C3FC0">
        <w:rPr>
          <w:rFonts w:ascii="Book Antiqua" w:hAnsi="Book Antiqua" w:cs="Arial"/>
          <w:sz w:val="20"/>
          <w:szCs w:val="20"/>
          <w:lang w:val="tr-TR"/>
        </w:rPr>
        <w:t xml:space="preserve"> karakterli bor atıkları silikon polimer içerisine %1-5 oranında katılarak </w:t>
      </w:r>
      <w:proofErr w:type="spellStart"/>
      <w:r w:rsidR="008C3FC0">
        <w:rPr>
          <w:rFonts w:ascii="Book Antiqua" w:hAnsi="Book Antiqua" w:cs="Arial"/>
          <w:sz w:val="20"/>
          <w:szCs w:val="20"/>
          <w:lang w:val="tr-TR"/>
        </w:rPr>
        <w:t>hidrofobik</w:t>
      </w:r>
      <w:proofErr w:type="spellEnd"/>
      <w:r w:rsidR="008C3FC0">
        <w:rPr>
          <w:rFonts w:ascii="Book Antiqua" w:hAnsi="Book Antiqua" w:cs="Arial"/>
          <w:sz w:val="20"/>
          <w:szCs w:val="20"/>
          <w:lang w:val="tr-TR"/>
        </w:rPr>
        <w:t xml:space="preserve"> polimerin özelliğinde olumsuz bir etki yaratmamış ve oluşan </w:t>
      </w:r>
      <w:proofErr w:type="spellStart"/>
      <w:r w:rsidR="008C3FC0">
        <w:rPr>
          <w:rFonts w:ascii="Book Antiqua" w:hAnsi="Book Antiqua" w:cs="Arial"/>
          <w:sz w:val="20"/>
          <w:szCs w:val="20"/>
          <w:lang w:val="tr-TR"/>
        </w:rPr>
        <w:t>kompozitler</w:t>
      </w:r>
      <w:proofErr w:type="spellEnd"/>
      <w:r w:rsidR="008C3FC0">
        <w:rPr>
          <w:rFonts w:ascii="Book Antiqua" w:hAnsi="Book Antiqua" w:cs="Arial"/>
          <w:sz w:val="20"/>
          <w:szCs w:val="20"/>
          <w:lang w:val="tr-TR"/>
        </w:rPr>
        <w:t xml:space="preserve"> </w:t>
      </w:r>
      <w:proofErr w:type="spellStart"/>
      <w:r w:rsidR="008C3FC0">
        <w:rPr>
          <w:rFonts w:ascii="Book Antiqua" w:hAnsi="Book Antiqua" w:cs="Arial"/>
          <w:sz w:val="20"/>
          <w:szCs w:val="20"/>
          <w:lang w:val="tr-TR"/>
        </w:rPr>
        <w:t>hidrofobik</w:t>
      </w:r>
      <w:proofErr w:type="spellEnd"/>
      <w:r w:rsidR="008C3FC0">
        <w:rPr>
          <w:rFonts w:ascii="Book Antiqua" w:hAnsi="Book Antiqua" w:cs="Arial"/>
          <w:sz w:val="20"/>
          <w:szCs w:val="20"/>
          <w:lang w:val="tr-TR"/>
        </w:rPr>
        <w:t xml:space="preserve"> özelliği devam ettirmişlerdir.  </w:t>
      </w:r>
    </w:p>
    <w:p w:rsidR="008C3FC0" w:rsidRPr="00555316" w:rsidRDefault="008C3FC0" w:rsidP="00EF2873">
      <w:pPr>
        <w:snapToGrid w:val="0"/>
        <w:spacing w:before="60" w:after="60" w:line="276" w:lineRule="auto"/>
        <w:jc w:val="both"/>
        <w:rPr>
          <w:rFonts w:ascii="Book Antiqua" w:hAnsi="Book Antiqua" w:cs="Arial"/>
          <w:sz w:val="20"/>
          <w:szCs w:val="20"/>
          <w:lang w:val="tr-TR"/>
        </w:rPr>
      </w:pPr>
    </w:p>
    <w:p w:rsidR="00200B39" w:rsidRPr="00555316" w:rsidRDefault="00481C86" w:rsidP="00555316">
      <w:pPr>
        <w:pStyle w:val="ListeParagraf"/>
        <w:numPr>
          <w:ilvl w:val="0"/>
          <w:numId w:val="3"/>
        </w:numPr>
        <w:spacing w:before="240" w:after="120" w:line="276" w:lineRule="auto"/>
        <w:ind w:left="426" w:hanging="426"/>
        <w:rPr>
          <w:rFonts w:ascii="Book Antiqua" w:hAnsi="Book Antiqua" w:cs="Times New Roman"/>
          <w:b/>
          <w:sz w:val="20"/>
          <w:szCs w:val="20"/>
          <w:lang w:val="tr-TR"/>
        </w:rPr>
      </w:pPr>
      <w:r w:rsidRPr="00555316">
        <w:rPr>
          <w:rFonts w:ascii="Book Antiqua" w:hAnsi="Book Antiqua" w:cs="Times New Roman"/>
          <w:b/>
          <w:sz w:val="20"/>
          <w:szCs w:val="20"/>
          <w:lang w:val="tr-TR"/>
        </w:rPr>
        <w:t xml:space="preserve">Katkı </w:t>
      </w:r>
    </w:p>
    <w:p w:rsidR="00200B39" w:rsidRDefault="008C3FC0" w:rsidP="00EF2873">
      <w:pPr>
        <w:snapToGrid w:val="0"/>
        <w:spacing w:before="60" w:after="60" w:line="276" w:lineRule="auto"/>
        <w:jc w:val="both"/>
        <w:rPr>
          <w:rFonts w:ascii="Book Antiqua" w:hAnsi="Book Antiqua" w:cs="Arial"/>
          <w:sz w:val="20"/>
          <w:szCs w:val="20"/>
          <w:lang w:val="tr-TR"/>
        </w:rPr>
      </w:pPr>
      <w:r w:rsidRPr="008C3FC0">
        <w:rPr>
          <w:rFonts w:ascii="Book Antiqua" w:hAnsi="Book Antiqua" w:cs="Arial"/>
          <w:sz w:val="20"/>
          <w:szCs w:val="20"/>
          <w:lang w:val="tr-TR"/>
        </w:rPr>
        <w:t>Bu çalışma Afyon Kocatepe Üniversitesi Bilimsel Araştırma Projeleri (No: 17.MUH.11) tarafından desteklenmiştir</w:t>
      </w:r>
      <w:r>
        <w:rPr>
          <w:rFonts w:ascii="Book Antiqua" w:hAnsi="Book Antiqua" w:cs="Arial"/>
          <w:sz w:val="20"/>
          <w:szCs w:val="20"/>
          <w:lang w:val="tr-TR"/>
        </w:rPr>
        <w:t>.</w:t>
      </w:r>
    </w:p>
    <w:p w:rsidR="00FD5155" w:rsidRPr="00555316" w:rsidRDefault="00FD5155" w:rsidP="00EF2873">
      <w:pPr>
        <w:snapToGrid w:val="0"/>
        <w:spacing w:before="60" w:after="60" w:line="276" w:lineRule="auto"/>
        <w:jc w:val="both"/>
        <w:rPr>
          <w:rFonts w:ascii="Book Antiqua" w:hAnsi="Book Antiqua" w:cs="Arial"/>
          <w:sz w:val="20"/>
          <w:szCs w:val="20"/>
          <w:lang w:val="tr-TR"/>
        </w:rPr>
      </w:pPr>
    </w:p>
    <w:p w:rsidR="00200B39" w:rsidRPr="00555316" w:rsidRDefault="00481C86" w:rsidP="00555316">
      <w:pPr>
        <w:pStyle w:val="ListeParagraf"/>
        <w:numPr>
          <w:ilvl w:val="0"/>
          <w:numId w:val="3"/>
        </w:numPr>
        <w:spacing w:before="240" w:after="120" w:line="276" w:lineRule="auto"/>
        <w:ind w:left="426" w:hanging="426"/>
        <w:rPr>
          <w:rFonts w:ascii="Book Antiqua" w:hAnsi="Book Antiqua" w:cs="Times New Roman"/>
          <w:b/>
          <w:sz w:val="20"/>
          <w:szCs w:val="20"/>
          <w:lang w:val="tr-TR"/>
        </w:rPr>
      </w:pPr>
      <w:r w:rsidRPr="00555316">
        <w:rPr>
          <w:rFonts w:ascii="Book Antiqua" w:hAnsi="Book Antiqua" w:cs="Times New Roman"/>
          <w:b/>
          <w:sz w:val="20"/>
          <w:szCs w:val="20"/>
          <w:lang w:val="tr-TR"/>
        </w:rPr>
        <w:t xml:space="preserve">Kaynakça </w:t>
      </w:r>
    </w:p>
    <w:p w:rsidR="00481C86" w:rsidRPr="00555316" w:rsidRDefault="00481C86" w:rsidP="00481C86">
      <w:pPr>
        <w:pStyle w:val="ListeParagraf"/>
        <w:spacing w:before="240" w:after="120" w:line="276" w:lineRule="auto"/>
        <w:rPr>
          <w:rFonts w:ascii="Book Antiqua" w:hAnsi="Book Antiqua" w:cs="Times New Roman"/>
          <w:b/>
          <w:sz w:val="20"/>
          <w:szCs w:val="20"/>
          <w:lang w:val="tr-TR"/>
        </w:rPr>
      </w:pP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r w:rsidRPr="003B16E9">
        <w:rPr>
          <w:rFonts w:ascii="Book Antiqua" w:eastAsia="AdvGulliv-R" w:hAnsi="Book Antiqua" w:cs="Arial"/>
          <w:color w:val="000000"/>
          <w:sz w:val="18"/>
          <w:szCs w:val="18"/>
          <w:lang w:val="tr-TR"/>
        </w:rPr>
        <w:t>Ding, H</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Lu, S., </w:t>
      </w:r>
      <w:proofErr w:type="spellStart"/>
      <w:r w:rsidRPr="003B16E9">
        <w:rPr>
          <w:rFonts w:ascii="Book Antiqua" w:eastAsia="AdvGulliv-R" w:hAnsi="Book Antiqua" w:cs="Arial"/>
          <w:color w:val="000000"/>
          <w:sz w:val="18"/>
          <w:szCs w:val="18"/>
          <w:lang w:val="tr-TR"/>
        </w:rPr>
        <w:t>Deng</w:t>
      </w:r>
      <w:proofErr w:type="spellEnd"/>
      <w:r w:rsidRPr="003B16E9">
        <w:rPr>
          <w:rFonts w:ascii="Book Antiqua" w:eastAsia="AdvGulliv-R" w:hAnsi="Book Antiqua" w:cs="Arial"/>
          <w:color w:val="000000"/>
          <w:sz w:val="18"/>
          <w:szCs w:val="18"/>
          <w:lang w:val="tr-TR"/>
        </w:rPr>
        <w:t xml:space="preserve">, Y., </w:t>
      </w:r>
      <w:proofErr w:type="spellStart"/>
      <w:r w:rsidRPr="003B16E9">
        <w:rPr>
          <w:rFonts w:ascii="Book Antiqua" w:eastAsia="AdvGulliv-R" w:hAnsi="Book Antiqua" w:cs="Arial"/>
          <w:color w:val="000000"/>
          <w:sz w:val="18"/>
          <w:szCs w:val="18"/>
          <w:lang w:val="tr-TR"/>
        </w:rPr>
        <w:t>Du</w:t>
      </w:r>
      <w:proofErr w:type="spellEnd"/>
      <w:r w:rsidRPr="003B16E9">
        <w:rPr>
          <w:rFonts w:ascii="Book Antiqua" w:eastAsia="AdvGulliv-R" w:hAnsi="Book Antiqua" w:cs="Arial"/>
          <w:color w:val="000000"/>
          <w:sz w:val="18"/>
          <w:szCs w:val="18"/>
          <w:lang w:val="tr-TR"/>
        </w:rPr>
        <w:t xml:space="preserve">, C.X. </w:t>
      </w:r>
      <w:r w:rsidR="003B16E9"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2007</w:t>
      </w:r>
      <w:r w:rsidR="003B16E9"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Mechano-activated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calcium</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carbonate</w:t>
      </w:r>
      <w:proofErr w:type="spellEnd"/>
      <w:r w:rsidRPr="003B16E9">
        <w:rPr>
          <w:rFonts w:ascii="Book Antiqua" w:eastAsia="AdvGulliv-R" w:hAnsi="Book Antiqua" w:cs="Arial"/>
          <w:color w:val="000000"/>
          <w:sz w:val="18"/>
          <w:szCs w:val="18"/>
          <w:lang w:val="tr-TR"/>
        </w:rPr>
        <w:t xml:space="preserve"> in </w:t>
      </w:r>
      <w:proofErr w:type="spellStart"/>
      <w:r w:rsidRPr="003B16E9">
        <w:rPr>
          <w:rFonts w:ascii="Book Antiqua" w:eastAsia="AdvGulliv-R" w:hAnsi="Book Antiqua" w:cs="Arial"/>
          <w:color w:val="000000"/>
          <w:sz w:val="18"/>
          <w:szCs w:val="18"/>
          <w:lang w:val="tr-TR"/>
        </w:rPr>
        <w:t>wet</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stirred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mill</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its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properties</w:t>
      </w:r>
      <w:proofErr w:type="spellEnd"/>
      <w:r w:rsidRPr="003B16E9">
        <w:rPr>
          <w:rFonts w:ascii="Book Antiqua" w:eastAsia="AdvGulliv-R" w:hAnsi="Book Antiqua" w:cs="Arial"/>
          <w:color w:val="000000"/>
          <w:sz w:val="18"/>
          <w:szCs w:val="18"/>
          <w:lang w:val="tr-TR"/>
        </w:rPr>
        <w:t xml:space="preserve">, Trans. </w:t>
      </w:r>
      <w:proofErr w:type="spellStart"/>
      <w:r w:rsidRPr="003B16E9">
        <w:rPr>
          <w:rFonts w:ascii="Book Antiqua" w:eastAsia="AdvGulliv-R" w:hAnsi="Book Antiqua" w:cs="Arial"/>
          <w:color w:val="000000"/>
          <w:sz w:val="18"/>
          <w:szCs w:val="18"/>
          <w:lang w:val="tr-TR"/>
        </w:rPr>
        <w:t>Nonfer</w:t>
      </w:r>
      <w:proofErr w:type="spellEnd"/>
      <w:r w:rsidRPr="003B16E9">
        <w:rPr>
          <w:rFonts w:ascii="Book Antiqua" w:eastAsia="AdvGulliv-R" w:hAnsi="Book Antiqua" w:cs="Arial"/>
          <w:color w:val="000000"/>
          <w:sz w:val="18"/>
          <w:szCs w:val="18"/>
          <w:lang w:val="tr-TR"/>
        </w:rPr>
        <w:t xml:space="preserve">. Met. 318 </w:t>
      </w:r>
      <w:proofErr w:type="spellStart"/>
      <w:r w:rsidRPr="003B16E9">
        <w:rPr>
          <w:rFonts w:ascii="Book Antiqua" w:eastAsia="AdvGulliv-R" w:hAnsi="Book Antiqua" w:cs="Arial"/>
          <w:color w:val="000000"/>
          <w:sz w:val="18"/>
          <w:szCs w:val="18"/>
          <w:lang w:val="tr-TR"/>
        </w:rPr>
        <w:t>Soc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China</w:t>
      </w:r>
      <w:proofErr w:type="spellEnd"/>
      <w:r w:rsidRPr="003B16E9">
        <w:rPr>
          <w:rFonts w:ascii="Book Antiqua" w:eastAsia="AdvGulliv-R" w:hAnsi="Book Antiqua" w:cs="Arial"/>
          <w:color w:val="000000"/>
          <w:sz w:val="18"/>
          <w:szCs w:val="18"/>
          <w:lang w:val="tr-TR"/>
        </w:rPr>
        <w:t xml:space="preserve"> 17, 1100-04.</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r w:rsidRPr="003B16E9">
        <w:rPr>
          <w:rFonts w:ascii="Book Antiqua" w:eastAsia="AdvGulliv-R" w:hAnsi="Book Antiqua" w:cs="Arial"/>
          <w:color w:val="000000"/>
          <w:sz w:val="18"/>
          <w:szCs w:val="18"/>
          <w:lang w:val="tr-TR"/>
        </w:rPr>
        <w:t>Ding, H</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Zhou</w:t>
      </w:r>
      <w:proofErr w:type="spellEnd"/>
      <w:r w:rsidRPr="003B16E9">
        <w:rPr>
          <w:rFonts w:ascii="Book Antiqua" w:eastAsia="AdvGulliv-R" w:hAnsi="Book Antiqua" w:cs="Arial"/>
          <w:color w:val="000000"/>
          <w:sz w:val="18"/>
          <w:szCs w:val="18"/>
          <w:lang w:val="tr-TR"/>
        </w:rPr>
        <w:t xml:space="preserve">, H., </w:t>
      </w:r>
      <w:proofErr w:type="spellStart"/>
      <w:r w:rsidRPr="003B16E9">
        <w:rPr>
          <w:rFonts w:ascii="Book Antiqua" w:eastAsia="AdvGulliv-R" w:hAnsi="Book Antiqua" w:cs="Arial"/>
          <w:color w:val="000000"/>
          <w:sz w:val="18"/>
          <w:szCs w:val="18"/>
          <w:lang w:val="tr-TR"/>
        </w:rPr>
        <w:t>Zheng</w:t>
      </w:r>
      <w:proofErr w:type="spellEnd"/>
      <w:r w:rsidRPr="003B16E9">
        <w:rPr>
          <w:rFonts w:ascii="Book Antiqua" w:eastAsia="AdvGulliv-R" w:hAnsi="Book Antiqua" w:cs="Arial"/>
          <w:color w:val="000000"/>
          <w:sz w:val="18"/>
          <w:szCs w:val="18"/>
          <w:lang w:val="tr-TR"/>
        </w:rPr>
        <w:t xml:space="preserve">, Y.X., </w:t>
      </w:r>
      <w:proofErr w:type="spellStart"/>
      <w:r w:rsidRPr="003B16E9">
        <w:rPr>
          <w:rFonts w:ascii="Book Antiqua" w:eastAsia="AdvGulliv-R" w:hAnsi="Book Antiqua" w:cs="Arial"/>
          <w:color w:val="000000"/>
          <w:sz w:val="18"/>
          <w:szCs w:val="18"/>
          <w:lang w:val="tr-TR"/>
        </w:rPr>
        <w:t>Wang</w:t>
      </w:r>
      <w:proofErr w:type="spellEnd"/>
      <w:r w:rsidRPr="003B16E9">
        <w:rPr>
          <w:rFonts w:ascii="Book Antiqua" w:eastAsia="AdvGulliv-R" w:hAnsi="Book Antiqua" w:cs="Arial"/>
          <w:color w:val="000000"/>
          <w:sz w:val="18"/>
          <w:szCs w:val="18"/>
          <w:lang w:val="tr-TR"/>
        </w:rPr>
        <w:t xml:space="preserve">, M.M. </w:t>
      </w:r>
      <w:r w:rsidR="003B16E9"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2013</w:t>
      </w:r>
      <w:r w:rsidR="003B16E9"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Effect</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sodium</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stearate</w:t>
      </w:r>
      <w:proofErr w:type="spellEnd"/>
      <w:r w:rsidRPr="003B16E9">
        <w:rPr>
          <w:rFonts w:ascii="Book Antiqua" w:eastAsia="AdvGulliv-R" w:hAnsi="Book Antiqua" w:cs="Arial"/>
          <w:color w:val="000000"/>
          <w:sz w:val="18"/>
          <w:szCs w:val="18"/>
          <w:lang w:val="tr-TR"/>
        </w:rPr>
        <w:t xml:space="preserve"> on </w:t>
      </w:r>
      <w:proofErr w:type="spellStart"/>
      <w:r w:rsidRPr="003B16E9">
        <w:rPr>
          <w:rFonts w:ascii="Book Antiqua" w:eastAsia="AdvGulliv-R" w:hAnsi="Book Antiqua" w:cs="Arial"/>
          <w:color w:val="000000"/>
          <w:sz w:val="18"/>
          <w:szCs w:val="18"/>
          <w:lang w:val="tr-TR"/>
        </w:rPr>
        <w:t>grinding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behaviour</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calcium</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carbonate</w:t>
      </w:r>
      <w:proofErr w:type="spellEnd"/>
      <w:r w:rsidRPr="003B16E9">
        <w:rPr>
          <w:rFonts w:ascii="Book Antiqua" w:eastAsia="AdvGulliv-R" w:hAnsi="Book Antiqua" w:cs="Arial"/>
          <w:color w:val="000000"/>
          <w:sz w:val="18"/>
          <w:szCs w:val="18"/>
          <w:lang w:val="tr-TR"/>
        </w:rPr>
        <w:t xml:space="preserve"> in </w:t>
      </w:r>
      <w:proofErr w:type="spellStart"/>
      <w:r w:rsidRPr="003B16E9">
        <w:rPr>
          <w:rFonts w:ascii="Book Antiqua" w:eastAsia="AdvGulliv-R" w:hAnsi="Book Antiqua" w:cs="Arial"/>
          <w:color w:val="000000"/>
          <w:sz w:val="18"/>
          <w:szCs w:val="18"/>
          <w:lang w:val="tr-TR"/>
        </w:rPr>
        <w:t>wet</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stirred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mill</w:t>
      </w:r>
      <w:proofErr w:type="spellEnd"/>
      <w:r w:rsidRPr="003B16E9">
        <w:rPr>
          <w:rFonts w:ascii="Book Antiqua" w:eastAsia="AdvGulliv-R" w:hAnsi="Book Antiqua" w:cs="Arial"/>
          <w:color w:val="000000"/>
          <w:sz w:val="18"/>
          <w:szCs w:val="18"/>
          <w:lang w:val="tr-TR"/>
        </w:rPr>
        <w:t xml:space="preserve">", Mat. </w:t>
      </w:r>
      <w:proofErr w:type="spellStart"/>
      <w:r w:rsidRPr="003B16E9">
        <w:rPr>
          <w:rFonts w:ascii="Book Antiqua" w:eastAsia="AdvGulliv-R" w:hAnsi="Book Antiqua" w:cs="Arial"/>
          <w:color w:val="000000"/>
          <w:sz w:val="18"/>
          <w:szCs w:val="18"/>
          <w:lang w:val="tr-TR"/>
        </w:rPr>
        <w:t>Research</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Innovations</w:t>
      </w:r>
      <w:proofErr w:type="spellEnd"/>
      <w:r w:rsidRPr="003B16E9">
        <w:rPr>
          <w:rFonts w:ascii="Book Antiqua" w:eastAsia="AdvGulliv-R" w:hAnsi="Book Antiqua" w:cs="Arial"/>
          <w:color w:val="000000"/>
          <w:sz w:val="18"/>
          <w:szCs w:val="18"/>
          <w:lang w:val="tr-TR"/>
        </w:rPr>
        <w:t>, 17, 292–296.</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r w:rsidRPr="003B16E9">
        <w:rPr>
          <w:rFonts w:ascii="Book Antiqua" w:eastAsia="AdvGulliv-R" w:hAnsi="Book Antiqua" w:cs="Arial"/>
          <w:color w:val="000000"/>
          <w:sz w:val="18"/>
          <w:szCs w:val="18"/>
          <w:lang w:val="tr-TR"/>
        </w:rPr>
        <w:t>Ding, H</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Lu, S.C., </w:t>
      </w:r>
      <w:proofErr w:type="spellStart"/>
      <w:r w:rsidRPr="003B16E9">
        <w:rPr>
          <w:rFonts w:ascii="Book Antiqua" w:eastAsia="AdvGulliv-R" w:hAnsi="Book Antiqua" w:cs="Arial"/>
          <w:color w:val="000000"/>
          <w:sz w:val="18"/>
          <w:szCs w:val="18"/>
          <w:lang w:val="tr-TR"/>
        </w:rPr>
        <w:t>Du</w:t>
      </w:r>
      <w:proofErr w:type="spellEnd"/>
      <w:r w:rsidRPr="003B16E9">
        <w:rPr>
          <w:rFonts w:ascii="Book Antiqua" w:eastAsia="AdvGulliv-R" w:hAnsi="Book Antiqua" w:cs="Arial"/>
          <w:color w:val="000000"/>
          <w:sz w:val="18"/>
          <w:szCs w:val="18"/>
          <w:lang w:val="tr-TR"/>
        </w:rPr>
        <w:t xml:space="preserve">, G.X. </w:t>
      </w:r>
      <w:r w:rsidR="003B16E9"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2011</w:t>
      </w:r>
      <w:r w:rsidR="003B16E9"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wollastonite</w:t>
      </w:r>
      <w:proofErr w:type="spellEnd"/>
      <w:r w:rsidRPr="003B16E9">
        <w:rPr>
          <w:rFonts w:ascii="Book Antiqua" w:eastAsia="AdvGulliv-R" w:hAnsi="Book Antiqua" w:cs="Arial"/>
          <w:color w:val="000000"/>
          <w:sz w:val="18"/>
          <w:szCs w:val="18"/>
          <w:lang w:val="tr-TR"/>
        </w:rPr>
        <w:t xml:space="preserve"> by </w:t>
      </w:r>
      <w:proofErr w:type="spellStart"/>
      <w:r w:rsidRPr="003B16E9">
        <w:rPr>
          <w:rFonts w:ascii="Book Antiqua" w:eastAsia="AdvGulliv-R" w:hAnsi="Book Antiqua" w:cs="Arial"/>
          <w:color w:val="000000"/>
          <w:sz w:val="18"/>
          <w:szCs w:val="18"/>
          <w:lang w:val="tr-TR"/>
        </w:rPr>
        <w:t>the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mechano-activated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method</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its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properties</w:t>
      </w:r>
      <w:proofErr w:type="spellEnd"/>
      <w:r w:rsidRPr="003B16E9">
        <w:rPr>
          <w:rFonts w:ascii="Book Antiqua" w:eastAsia="AdvGulliv-R" w:hAnsi="Book Antiqua" w:cs="Arial"/>
          <w:color w:val="000000"/>
          <w:sz w:val="18"/>
          <w:szCs w:val="18"/>
          <w:lang w:val="tr-TR"/>
        </w:rPr>
        <w:t xml:space="preserve">, International </w:t>
      </w:r>
      <w:proofErr w:type="spellStart"/>
      <w:r w:rsidRPr="003B16E9">
        <w:rPr>
          <w:rFonts w:ascii="Book Antiqua" w:eastAsia="AdvGulliv-R" w:hAnsi="Book Antiqua" w:cs="Arial"/>
          <w:color w:val="000000"/>
          <w:sz w:val="18"/>
          <w:szCs w:val="18"/>
          <w:lang w:val="tr-TR"/>
        </w:rPr>
        <w:t>Journal</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Minerals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Metallurgy</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Materials</w:t>
      </w:r>
      <w:proofErr w:type="spellEnd"/>
      <w:r w:rsidRPr="003B16E9">
        <w:rPr>
          <w:rFonts w:ascii="Book Antiqua" w:eastAsia="AdvGulliv-R" w:hAnsi="Book Antiqua" w:cs="Arial"/>
          <w:color w:val="000000"/>
          <w:sz w:val="18"/>
          <w:szCs w:val="18"/>
          <w:lang w:val="tr-TR"/>
        </w:rPr>
        <w:t>, Vol.18, No.1, 83–88.</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Gilbert</w:t>
      </w:r>
      <w:proofErr w:type="spellEnd"/>
      <w:r w:rsidRPr="003B16E9">
        <w:rPr>
          <w:rFonts w:ascii="Book Antiqua" w:eastAsia="AdvGulliv-R" w:hAnsi="Book Antiqua" w:cs="Arial"/>
          <w:color w:val="000000"/>
          <w:sz w:val="18"/>
          <w:szCs w:val="18"/>
          <w:lang w:val="tr-TR"/>
        </w:rPr>
        <w:t xml:space="preserve"> M</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Petiraksakul</w:t>
      </w:r>
      <w:proofErr w:type="spellEnd"/>
      <w:r w:rsidRPr="003B16E9">
        <w:rPr>
          <w:rFonts w:ascii="Book Antiqua" w:eastAsia="AdvGulliv-R" w:hAnsi="Book Antiqua" w:cs="Arial"/>
          <w:color w:val="000000"/>
          <w:sz w:val="18"/>
          <w:szCs w:val="18"/>
          <w:lang w:val="tr-TR"/>
        </w:rPr>
        <w:t xml:space="preserve"> P. and </w:t>
      </w:r>
      <w:proofErr w:type="spellStart"/>
      <w:r w:rsidRPr="003B16E9">
        <w:rPr>
          <w:rFonts w:ascii="Book Antiqua" w:eastAsia="AdvGulliv-R" w:hAnsi="Book Antiqua" w:cs="Arial"/>
          <w:color w:val="000000"/>
          <w:sz w:val="18"/>
          <w:szCs w:val="18"/>
          <w:lang w:val="tr-TR"/>
        </w:rPr>
        <w:t>Mathieson</w:t>
      </w:r>
      <w:proofErr w:type="spellEnd"/>
      <w:r w:rsidRPr="003B16E9">
        <w:rPr>
          <w:rFonts w:ascii="Book Antiqua" w:eastAsia="AdvGulliv-R" w:hAnsi="Book Antiqua" w:cs="Arial"/>
          <w:color w:val="000000"/>
          <w:sz w:val="18"/>
          <w:szCs w:val="18"/>
          <w:lang w:val="tr-TR"/>
        </w:rPr>
        <w:t xml:space="preserve"> I.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2001</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Characterisation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stearate-stearic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acid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coated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fillers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Materials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Science</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Technology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Vol</w:t>
      </w:r>
      <w:proofErr w:type="spellEnd"/>
      <w:r w:rsidRPr="003B16E9">
        <w:rPr>
          <w:rFonts w:ascii="Book Antiqua" w:eastAsia="AdvGulliv-R" w:hAnsi="Book Antiqua" w:cs="Arial"/>
          <w:color w:val="000000"/>
          <w:sz w:val="18"/>
          <w:szCs w:val="18"/>
          <w:lang w:val="tr-TR"/>
        </w:rPr>
        <w:t>. 17, 1472-1478.</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Gilbert</w:t>
      </w:r>
      <w:proofErr w:type="spellEnd"/>
      <w:r w:rsidRPr="003B16E9">
        <w:rPr>
          <w:rFonts w:ascii="Book Antiqua" w:eastAsia="AdvGulliv-R" w:hAnsi="Book Antiqua" w:cs="Arial"/>
          <w:color w:val="000000"/>
          <w:sz w:val="18"/>
          <w:szCs w:val="18"/>
          <w:lang w:val="tr-TR"/>
        </w:rPr>
        <w:t>, M</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Sutherland</w:t>
      </w:r>
      <w:proofErr w:type="spellEnd"/>
      <w:r w:rsidRPr="003B16E9">
        <w:rPr>
          <w:rFonts w:ascii="Book Antiqua" w:eastAsia="AdvGulliv-R" w:hAnsi="Book Antiqua" w:cs="Arial"/>
          <w:color w:val="000000"/>
          <w:sz w:val="18"/>
          <w:szCs w:val="18"/>
          <w:lang w:val="tr-TR"/>
        </w:rPr>
        <w:t xml:space="preserve">, I., </w:t>
      </w:r>
      <w:proofErr w:type="spellStart"/>
      <w:r w:rsidRPr="003B16E9">
        <w:rPr>
          <w:rFonts w:ascii="Book Antiqua" w:eastAsia="AdvGulliv-R" w:hAnsi="Book Antiqua" w:cs="Arial"/>
          <w:color w:val="000000"/>
          <w:sz w:val="18"/>
          <w:szCs w:val="18"/>
          <w:lang w:val="tr-TR"/>
        </w:rPr>
        <w:t>Guest</w:t>
      </w:r>
      <w:proofErr w:type="spellEnd"/>
      <w:r w:rsidRPr="003B16E9">
        <w:rPr>
          <w:rFonts w:ascii="Book Antiqua" w:eastAsia="AdvGulliv-R" w:hAnsi="Book Antiqua" w:cs="Arial"/>
          <w:color w:val="000000"/>
          <w:sz w:val="18"/>
          <w:szCs w:val="18"/>
          <w:lang w:val="tr-TR"/>
        </w:rPr>
        <w:t xml:space="preserve">, A.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2000</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Characterization of </w:t>
      </w:r>
      <w:proofErr w:type="spellStart"/>
      <w:r w:rsidRPr="003B16E9">
        <w:rPr>
          <w:rFonts w:ascii="Book Antiqua" w:eastAsia="AdvGulliv-R" w:hAnsi="Book Antiqua" w:cs="Arial"/>
          <w:color w:val="000000"/>
          <w:sz w:val="18"/>
          <w:szCs w:val="18"/>
          <w:lang w:val="tr-TR"/>
        </w:rPr>
        <w:t>coated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particulate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fillers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Journal</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Materials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Science</w:t>
      </w:r>
      <w:proofErr w:type="spellEnd"/>
      <w:r w:rsidRPr="003B16E9">
        <w:rPr>
          <w:rFonts w:ascii="Book Antiqua" w:eastAsia="AdvGulliv-R" w:hAnsi="Book Antiqua" w:cs="Arial"/>
          <w:color w:val="000000"/>
          <w:sz w:val="18"/>
          <w:szCs w:val="18"/>
          <w:lang w:val="tr-TR"/>
        </w:rPr>
        <w:t>, 35, 391–397.</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Hou</w:t>
      </w:r>
      <w:proofErr w:type="spellEnd"/>
      <w:r w:rsidRPr="003B16E9">
        <w:rPr>
          <w:rFonts w:ascii="Book Antiqua" w:eastAsia="AdvGulliv-R" w:hAnsi="Book Antiqua" w:cs="Arial"/>
          <w:color w:val="000000"/>
          <w:sz w:val="18"/>
          <w:szCs w:val="18"/>
          <w:lang w:val="tr-TR"/>
        </w:rPr>
        <w:t>, X</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Ding, H., </w:t>
      </w:r>
      <w:proofErr w:type="spellStart"/>
      <w:r w:rsidRPr="003B16E9">
        <w:rPr>
          <w:rFonts w:ascii="Book Antiqua" w:eastAsia="AdvGulliv-R" w:hAnsi="Book Antiqua" w:cs="Arial"/>
          <w:color w:val="000000"/>
          <w:sz w:val="18"/>
          <w:szCs w:val="18"/>
          <w:lang w:val="tr-TR"/>
        </w:rPr>
        <w:t>Liang</w:t>
      </w:r>
      <w:proofErr w:type="spellEnd"/>
      <w:r w:rsidRPr="003B16E9">
        <w:rPr>
          <w:rFonts w:ascii="Book Antiqua" w:eastAsia="AdvGulliv-R" w:hAnsi="Book Antiqua" w:cs="Arial"/>
          <w:color w:val="000000"/>
          <w:sz w:val="18"/>
          <w:szCs w:val="18"/>
          <w:lang w:val="tr-TR"/>
        </w:rPr>
        <w:t xml:space="preserve">, Y., </w:t>
      </w:r>
      <w:proofErr w:type="spellStart"/>
      <w:r w:rsidRPr="003B16E9">
        <w:rPr>
          <w:rFonts w:ascii="Book Antiqua" w:eastAsia="AdvGulliv-R" w:hAnsi="Book Antiqua" w:cs="Arial"/>
          <w:color w:val="000000"/>
          <w:sz w:val="18"/>
          <w:szCs w:val="18"/>
          <w:lang w:val="tr-TR"/>
        </w:rPr>
        <w:t>Zheng</w:t>
      </w:r>
      <w:proofErr w:type="spellEnd"/>
      <w:r w:rsidRPr="003B16E9">
        <w:rPr>
          <w:rFonts w:ascii="Book Antiqua" w:eastAsia="AdvGulliv-R" w:hAnsi="Book Antiqua" w:cs="Arial"/>
          <w:color w:val="000000"/>
          <w:sz w:val="18"/>
          <w:szCs w:val="18"/>
          <w:lang w:val="tr-TR"/>
        </w:rPr>
        <w:t xml:space="preserve">, Y.X., </w:t>
      </w:r>
      <w:proofErr w:type="spellStart"/>
      <w:r w:rsidRPr="003B16E9">
        <w:rPr>
          <w:rFonts w:ascii="Book Antiqua" w:eastAsia="AdvGulliv-R" w:hAnsi="Book Antiqua" w:cs="Arial"/>
          <w:color w:val="000000"/>
          <w:sz w:val="18"/>
          <w:szCs w:val="18"/>
          <w:lang w:val="tr-TR"/>
        </w:rPr>
        <w:t>Yang</w:t>
      </w:r>
      <w:proofErr w:type="spellEnd"/>
      <w:r w:rsidRPr="003B16E9">
        <w:rPr>
          <w:rFonts w:ascii="Book Antiqua" w:eastAsia="AdvGulliv-R" w:hAnsi="Book Antiqua" w:cs="Arial"/>
          <w:color w:val="000000"/>
          <w:sz w:val="18"/>
          <w:szCs w:val="18"/>
          <w:lang w:val="tr-TR"/>
        </w:rPr>
        <w:t xml:space="preserve">, Z.D., </w:t>
      </w:r>
      <w:proofErr w:type="spellStart"/>
      <w:r w:rsidRPr="003B16E9">
        <w:rPr>
          <w:rFonts w:ascii="Book Antiqua" w:eastAsia="AdvGulliv-R" w:hAnsi="Book Antiqua" w:cs="Arial"/>
          <w:color w:val="000000"/>
          <w:sz w:val="18"/>
          <w:szCs w:val="18"/>
          <w:lang w:val="tr-TR"/>
        </w:rPr>
        <w:t>Luo</w:t>
      </w:r>
      <w:proofErr w:type="spellEnd"/>
      <w:r w:rsidRPr="003B16E9">
        <w:rPr>
          <w:rFonts w:ascii="Book Antiqua" w:eastAsia="AdvGulliv-R" w:hAnsi="Book Antiqua" w:cs="Arial"/>
          <w:color w:val="000000"/>
          <w:sz w:val="18"/>
          <w:szCs w:val="18"/>
          <w:lang w:val="tr-TR"/>
        </w:rPr>
        <w:t xml:space="preserve">, H.N.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2013</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Mechanism</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hydrophobicity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wollastonite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powder</w:t>
      </w:r>
      <w:proofErr w:type="spellEnd"/>
      <w:r w:rsidRPr="003B16E9">
        <w:rPr>
          <w:rFonts w:ascii="Book Antiqua" w:eastAsia="AdvGulliv-R" w:hAnsi="Book Antiqua" w:cs="Arial"/>
          <w:color w:val="000000"/>
          <w:sz w:val="18"/>
          <w:szCs w:val="18"/>
          <w:lang w:val="tr-TR"/>
        </w:rPr>
        <w:t xml:space="preserve">, Mater. </w:t>
      </w:r>
      <w:proofErr w:type="spellStart"/>
      <w:r w:rsidRPr="003B16E9">
        <w:rPr>
          <w:rFonts w:ascii="Book Antiqua" w:eastAsia="AdvGulliv-R" w:hAnsi="Book Antiqua" w:cs="Arial"/>
          <w:color w:val="000000"/>
          <w:sz w:val="18"/>
          <w:szCs w:val="18"/>
          <w:lang w:val="tr-TR"/>
        </w:rPr>
        <w:t>Res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Innov</w:t>
      </w:r>
      <w:proofErr w:type="spellEnd"/>
      <w:r w:rsidRPr="003B16E9">
        <w:rPr>
          <w:rFonts w:ascii="Book Antiqua" w:eastAsia="AdvGulliv-R" w:hAnsi="Book Antiqua" w:cs="Arial"/>
          <w:color w:val="000000"/>
          <w:sz w:val="18"/>
          <w:szCs w:val="18"/>
          <w:lang w:val="tr-TR"/>
        </w:rPr>
        <w:t>, 17, 260–266.</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Jeong</w:t>
      </w:r>
      <w:proofErr w:type="spellEnd"/>
      <w:r w:rsidRPr="003B16E9">
        <w:rPr>
          <w:rFonts w:ascii="Book Antiqua" w:eastAsia="AdvGulliv-R" w:hAnsi="Book Antiqua" w:cs="Arial"/>
          <w:color w:val="000000"/>
          <w:sz w:val="18"/>
          <w:szCs w:val="18"/>
          <w:lang w:val="tr-TR"/>
        </w:rPr>
        <w:t xml:space="preserve"> S.B</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Yang</w:t>
      </w:r>
      <w:proofErr w:type="spellEnd"/>
      <w:r w:rsidRPr="003B16E9">
        <w:rPr>
          <w:rFonts w:ascii="Book Antiqua" w:eastAsia="AdvGulliv-R" w:hAnsi="Book Antiqua" w:cs="Arial"/>
          <w:color w:val="000000"/>
          <w:sz w:val="18"/>
          <w:szCs w:val="18"/>
          <w:lang w:val="tr-TR"/>
        </w:rPr>
        <w:t xml:space="preserve"> Y.C., </w:t>
      </w:r>
      <w:proofErr w:type="spellStart"/>
      <w:r w:rsidRPr="003B16E9">
        <w:rPr>
          <w:rFonts w:ascii="Book Antiqua" w:eastAsia="AdvGulliv-R" w:hAnsi="Book Antiqua" w:cs="Arial"/>
          <w:color w:val="000000"/>
          <w:sz w:val="18"/>
          <w:szCs w:val="18"/>
          <w:lang w:val="tr-TR"/>
        </w:rPr>
        <w:t>Chae</w:t>
      </w:r>
      <w:proofErr w:type="spellEnd"/>
      <w:r w:rsidRPr="003B16E9">
        <w:rPr>
          <w:rFonts w:ascii="Book Antiqua" w:eastAsia="AdvGulliv-R" w:hAnsi="Book Antiqua" w:cs="Arial"/>
          <w:color w:val="000000"/>
          <w:sz w:val="18"/>
          <w:szCs w:val="18"/>
          <w:lang w:val="tr-TR"/>
        </w:rPr>
        <w:t xml:space="preserve"> Y.B., Kim B.G.,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2009</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Characteristics</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the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treated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ground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calcium</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carbonate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powder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with</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stearic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acid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using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the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dry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process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coating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system</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Materials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Transactions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Vol</w:t>
      </w:r>
      <w:proofErr w:type="spellEnd"/>
      <w:r w:rsidRPr="003B16E9">
        <w:rPr>
          <w:rFonts w:ascii="Book Antiqua" w:eastAsia="AdvGulliv-R" w:hAnsi="Book Antiqua" w:cs="Arial"/>
          <w:color w:val="000000"/>
          <w:sz w:val="18"/>
          <w:szCs w:val="18"/>
          <w:lang w:val="tr-TR"/>
        </w:rPr>
        <w:t xml:space="preserve">. 50, No. 2, </w:t>
      </w:r>
      <w:proofErr w:type="spellStart"/>
      <w:r w:rsidRPr="003B16E9">
        <w:rPr>
          <w:rFonts w:ascii="Book Antiqua" w:eastAsia="AdvGulliv-R" w:hAnsi="Book Antiqua" w:cs="Arial"/>
          <w:color w:val="000000"/>
          <w:sz w:val="18"/>
          <w:szCs w:val="18"/>
          <w:lang w:val="tr-TR"/>
        </w:rPr>
        <w:t>pp</w:t>
      </w:r>
      <w:proofErr w:type="spellEnd"/>
      <w:r w:rsidRPr="003B16E9">
        <w:rPr>
          <w:rFonts w:ascii="Book Antiqua" w:eastAsia="AdvGulliv-R" w:hAnsi="Book Antiqua" w:cs="Arial"/>
          <w:color w:val="000000"/>
          <w:sz w:val="18"/>
          <w:szCs w:val="18"/>
          <w:lang w:val="tr-TR"/>
        </w:rPr>
        <w:t>. 409-414.</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Lefebvre</w:t>
      </w:r>
      <w:proofErr w:type="spellEnd"/>
      <w:r w:rsidRPr="003B16E9">
        <w:rPr>
          <w:rFonts w:ascii="Book Antiqua" w:eastAsia="AdvGulliv-R" w:hAnsi="Book Antiqua" w:cs="Arial"/>
          <w:color w:val="000000"/>
          <w:sz w:val="18"/>
          <w:szCs w:val="18"/>
          <w:lang w:val="tr-TR"/>
        </w:rPr>
        <w:t xml:space="preserve"> G</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Galet</w:t>
      </w:r>
      <w:proofErr w:type="spellEnd"/>
      <w:r w:rsidRPr="003B16E9">
        <w:rPr>
          <w:rFonts w:ascii="Book Antiqua" w:eastAsia="AdvGulliv-R" w:hAnsi="Book Antiqua" w:cs="Arial"/>
          <w:color w:val="000000"/>
          <w:sz w:val="18"/>
          <w:szCs w:val="18"/>
          <w:lang w:val="tr-TR"/>
        </w:rPr>
        <w:t xml:space="preserve"> L., </w:t>
      </w:r>
      <w:proofErr w:type="spellStart"/>
      <w:r w:rsidRPr="003B16E9">
        <w:rPr>
          <w:rFonts w:ascii="Book Antiqua" w:eastAsia="AdvGulliv-R" w:hAnsi="Book Antiqua" w:cs="Arial"/>
          <w:color w:val="000000"/>
          <w:sz w:val="18"/>
          <w:szCs w:val="18"/>
          <w:lang w:val="tr-TR"/>
        </w:rPr>
        <w:t>Chamayou</w:t>
      </w:r>
      <w:proofErr w:type="spellEnd"/>
      <w:r w:rsidRPr="003B16E9">
        <w:rPr>
          <w:rFonts w:ascii="Book Antiqua" w:eastAsia="AdvGulliv-R" w:hAnsi="Book Antiqua" w:cs="Arial"/>
          <w:color w:val="000000"/>
          <w:sz w:val="18"/>
          <w:szCs w:val="18"/>
          <w:lang w:val="tr-TR"/>
        </w:rPr>
        <w:t xml:space="preserve"> A.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2011</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Dry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coating</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talc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particles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Effect</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material</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process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modifications</w:t>
      </w:r>
      <w:proofErr w:type="spellEnd"/>
      <w:r w:rsidRPr="003B16E9">
        <w:rPr>
          <w:rFonts w:ascii="Book Antiqua" w:eastAsia="AdvGulliv-R" w:hAnsi="Book Antiqua" w:cs="Arial"/>
          <w:color w:val="000000"/>
          <w:sz w:val="18"/>
          <w:szCs w:val="18"/>
          <w:lang w:val="tr-TR"/>
        </w:rPr>
        <w:t xml:space="preserve"> on </w:t>
      </w:r>
      <w:proofErr w:type="spellStart"/>
      <w:r w:rsidRPr="003B16E9">
        <w:rPr>
          <w:rFonts w:ascii="Book Antiqua" w:eastAsia="AdvGulliv-R" w:hAnsi="Book Antiqua" w:cs="Arial"/>
          <w:color w:val="000000"/>
          <w:sz w:val="18"/>
          <w:szCs w:val="18"/>
          <w:lang w:val="tr-TR"/>
        </w:rPr>
        <w:t>their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wettability</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dispersibility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Particle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Technology</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Fluidization</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Vol</w:t>
      </w:r>
      <w:proofErr w:type="spellEnd"/>
      <w:r w:rsidRPr="003B16E9">
        <w:rPr>
          <w:rFonts w:ascii="Book Antiqua" w:eastAsia="AdvGulliv-R" w:hAnsi="Book Antiqua" w:cs="Arial"/>
          <w:color w:val="000000"/>
          <w:sz w:val="18"/>
          <w:szCs w:val="18"/>
          <w:lang w:val="tr-TR"/>
        </w:rPr>
        <w:t>. 57, No. 1, 79-86.</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Li</w:t>
      </w:r>
      <w:proofErr w:type="spellEnd"/>
      <w:r w:rsidRPr="003B16E9">
        <w:rPr>
          <w:rFonts w:ascii="Book Antiqua" w:eastAsia="AdvGulliv-R" w:hAnsi="Book Antiqua" w:cs="Arial"/>
          <w:color w:val="000000"/>
          <w:sz w:val="18"/>
          <w:szCs w:val="18"/>
          <w:lang w:val="tr-TR"/>
        </w:rPr>
        <w:t>, Y</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Weng</w:t>
      </w:r>
      <w:proofErr w:type="spellEnd"/>
      <w:r w:rsidRPr="003B16E9">
        <w:rPr>
          <w:rFonts w:ascii="Book Antiqua" w:eastAsia="AdvGulliv-R" w:hAnsi="Book Antiqua" w:cs="Arial"/>
          <w:color w:val="000000"/>
          <w:sz w:val="18"/>
          <w:szCs w:val="18"/>
          <w:lang w:val="tr-TR"/>
        </w:rPr>
        <w:t xml:space="preserve">, W.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2008</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hydroxyapatite</w:t>
      </w:r>
      <w:proofErr w:type="spellEnd"/>
      <w:r w:rsidRPr="003B16E9">
        <w:rPr>
          <w:rFonts w:ascii="Book Antiqua" w:eastAsia="AdvGulliv-R" w:hAnsi="Book Antiqua" w:cs="Arial"/>
          <w:color w:val="000000"/>
          <w:sz w:val="18"/>
          <w:szCs w:val="18"/>
          <w:lang w:val="tr-TR"/>
        </w:rPr>
        <w:t xml:space="preserve"> by </w:t>
      </w:r>
      <w:proofErr w:type="spellStart"/>
      <w:r w:rsidRPr="003B16E9">
        <w:rPr>
          <w:rFonts w:ascii="Book Antiqua" w:eastAsia="AdvGulliv-R" w:hAnsi="Book Antiqua" w:cs="Arial"/>
          <w:color w:val="000000"/>
          <w:sz w:val="18"/>
          <w:szCs w:val="18"/>
          <w:lang w:val="tr-TR"/>
        </w:rPr>
        <w:t>stearic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acid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characterization</w:t>
      </w:r>
      <w:proofErr w:type="spellEnd"/>
      <w:r w:rsidRPr="003B16E9">
        <w:rPr>
          <w:rFonts w:ascii="Book Antiqua" w:eastAsia="AdvGulliv-R" w:hAnsi="Book Antiqua" w:cs="Arial"/>
          <w:color w:val="000000"/>
          <w:sz w:val="18"/>
          <w:szCs w:val="18"/>
          <w:lang w:val="tr-TR"/>
        </w:rPr>
        <w:t xml:space="preserve"> and in </w:t>
      </w:r>
      <w:proofErr w:type="spellStart"/>
      <w:r w:rsidRPr="003B16E9">
        <w:rPr>
          <w:rFonts w:ascii="Book Antiqua" w:eastAsia="AdvGulliv-R" w:hAnsi="Book Antiqua" w:cs="Arial"/>
          <w:color w:val="000000"/>
          <w:sz w:val="18"/>
          <w:szCs w:val="18"/>
          <w:lang w:val="tr-TR"/>
        </w:rPr>
        <w:t>vitro</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behaviours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Journal</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Materials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Science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Materials</w:t>
      </w:r>
      <w:proofErr w:type="spellEnd"/>
      <w:r w:rsidRPr="003B16E9">
        <w:rPr>
          <w:rFonts w:ascii="Book Antiqua" w:eastAsia="AdvGulliv-R" w:hAnsi="Book Antiqua" w:cs="Arial"/>
          <w:color w:val="000000"/>
          <w:sz w:val="18"/>
          <w:szCs w:val="18"/>
          <w:lang w:val="tr-TR"/>
        </w:rPr>
        <w:t xml:space="preserve"> in </w:t>
      </w:r>
      <w:proofErr w:type="spellStart"/>
      <w:r w:rsidRPr="003B16E9">
        <w:rPr>
          <w:rFonts w:ascii="Book Antiqua" w:eastAsia="AdvGulliv-R" w:hAnsi="Book Antiqua" w:cs="Arial"/>
          <w:color w:val="000000"/>
          <w:sz w:val="18"/>
          <w:szCs w:val="18"/>
          <w:lang w:val="tr-TR"/>
        </w:rPr>
        <w:t>Medicine</w:t>
      </w:r>
      <w:proofErr w:type="spellEnd"/>
      <w:r w:rsidRPr="003B16E9">
        <w:rPr>
          <w:rFonts w:ascii="Book Antiqua" w:eastAsia="AdvGulliv-R" w:hAnsi="Book Antiqua" w:cs="Arial"/>
          <w:color w:val="000000"/>
          <w:sz w:val="18"/>
          <w:szCs w:val="18"/>
          <w:lang w:val="tr-TR"/>
        </w:rPr>
        <w:t>, 19, 19–25.</w:t>
      </w:r>
    </w:p>
    <w:p w:rsidR="0064352A" w:rsidRPr="003B16E9" w:rsidRDefault="0064352A" w:rsidP="0064352A">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Liu</w:t>
      </w:r>
      <w:proofErr w:type="spellEnd"/>
      <w:r w:rsidRPr="003B16E9">
        <w:rPr>
          <w:rFonts w:ascii="Book Antiqua" w:eastAsia="AdvGulliv-R" w:hAnsi="Book Antiqua" w:cs="Arial"/>
          <w:color w:val="000000"/>
          <w:sz w:val="18"/>
          <w:szCs w:val="18"/>
          <w:lang w:val="tr-TR"/>
        </w:rPr>
        <w:t xml:space="preserve"> W</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Xie</w:t>
      </w:r>
      <w:proofErr w:type="spellEnd"/>
      <w:r w:rsidRPr="003B16E9">
        <w:rPr>
          <w:rFonts w:ascii="Book Antiqua" w:eastAsia="AdvGulliv-R" w:hAnsi="Book Antiqua" w:cs="Arial"/>
          <w:color w:val="000000"/>
          <w:sz w:val="18"/>
          <w:szCs w:val="18"/>
          <w:lang w:val="tr-TR"/>
        </w:rPr>
        <w:t xml:space="preserve"> Z., </w:t>
      </w:r>
      <w:proofErr w:type="spellStart"/>
      <w:r w:rsidRPr="003B16E9">
        <w:rPr>
          <w:rFonts w:ascii="Book Antiqua" w:eastAsia="AdvGulliv-R" w:hAnsi="Book Antiqua" w:cs="Arial"/>
          <w:color w:val="000000"/>
          <w:sz w:val="18"/>
          <w:szCs w:val="18"/>
          <w:lang w:val="tr-TR"/>
        </w:rPr>
        <w:t>Yang</w:t>
      </w:r>
      <w:proofErr w:type="spellEnd"/>
      <w:r w:rsidRPr="003B16E9">
        <w:rPr>
          <w:rFonts w:ascii="Book Antiqua" w:eastAsia="AdvGulliv-R" w:hAnsi="Book Antiqua" w:cs="Arial"/>
          <w:color w:val="000000"/>
          <w:sz w:val="18"/>
          <w:szCs w:val="18"/>
          <w:lang w:val="tr-TR"/>
        </w:rPr>
        <w:t xml:space="preserve"> X., </w:t>
      </w:r>
      <w:proofErr w:type="spellStart"/>
      <w:r w:rsidRPr="003B16E9">
        <w:rPr>
          <w:rFonts w:ascii="Book Antiqua" w:eastAsia="AdvGulliv-R" w:hAnsi="Book Antiqua" w:cs="Arial"/>
          <w:color w:val="000000"/>
          <w:sz w:val="18"/>
          <w:szCs w:val="18"/>
          <w:lang w:val="tr-TR"/>
        </w:rPr>
        <w:t>Wu</w:t>
      </w:r>
      <w:proofErr w:type="spellEnd"/>
      <w:r w:rsidRPr="003B16E9">
        <w:rPr>
          <w:rFonts w:ascii="Book Antiqua" w:eastAsia="AdvGulliv-R" w:hAnsi="Book Antiqua" w:cs="Arial"/>
          <w:color w:val="000000"/>
          <w:sz w:val="18"/>
          <w:szCs w:val="18"/>
          <w:lang w:val="tr-TR"/>
        </w:rPr>
        <w:t xml:space="preserve"> Y., </w:t>
      </w:r>
      <w:proofErr w:type="spellStart"/>
      <w:r w:rsidRPr="003B16E9">
        <w:rPr>
          <w:rFonts w:ascii="Book Antiqua" w:eastAsia="AdvGulliv-R" w:hAnsi="Book Antiqua" w:cs="Arial"/>
          <w:color w:val="000000"/>
          <w:sz w:val="18"/>
          <w:szCs w:val="18"/>
          <w:lang w:val="tr-TR"/>
        </w:rPr>
        <w:t>Jia</w:t>
      </w:r>
      <w:proofErr w:type="spellEnd"/>
      <w:r w:rsidRPr="003B16E9">
        <w:rPr>
          <w:rFonts w:ascii="Book Antiqua" w:eastAsia="AdvGulliv-R" w:hAnsi="Book Antiqua" w:cs="Arial"/>
          <w:color w:val="000000"/>
          <w:sz w:val="18"/>
          <w:szCs w:val="18"/>
          <w:lang w:val="tr-TR"/>
        </w:rPr>
        <w:t xml:space="preserve"> C., </w:t>
      </w:r>
      <w:proofErr w:type="spellStart"/>
      <w:r w:rsidRPr="003B16E9">
        <w:rPr>
          <w:rFonts w:ascii="Book Antiqua" w:eastAsia="AdvGulliv-R" w:hAnsi="Book Antiqua" w:cs="Arial"/>
          <w:color w:val="000000"/>
          <w:sz w:val="18"/>
          <w:szCs w:val="18"/>
          <w:lang w:val="tr-TR"/>
        </w:rPr>
        <w:t>Bo</w:t>
      </w:r>
      <w:proofErr w:type="spellEnd"/>
      <w:r w:rsidRPr="003B16E9">
        <w:rPr>
          <w:rFonts w:ascii="Book Antiqua" w:eastAsia="AdvGulliv-R" w:hAnsi="Book Antiqua" w:cs="Arial"/>
          <w:color w:val="000000"/>
          <w:sz w:val="18"/>
          <w:szCs w:val="18"/>
          <w:lang w:val="tr-TR"/>
        </w:rPr>
        <w:t xml:space="preserve"> T., </w:t>
      </w:r>
      <w:proofErr w:type="spellStart"/>
      <w:r w:rsidRPr="003B16E9">
        <w:rPr>
          <w:rFonts w:ascii="Book Antiqua" w:eastAsia="AdvGulliv-R" w:hAnsi="Book Antiqua" w:cs="Arial"/>
          <w:color w:val="000000"/>
          <w:sz w:val="18"/>
          <w:szCs w:val="18"/>
          <w:lang w:val="tr-TR"/>
        </w:rPr>
        <w:t>Wang</w:t>
      </w:r>
      <w:proofErr w:type="spellEnd"/>
      <w:r w:rsidRPr="003B16E9">
        <w:rPr>
          <w:rFonts w:ascii="Book Antiqua" w:eastAsia="AdvGulliv-R" w:hAnsi="Book Antiqua" w:cs="Arial"/>
          <w:color w:val="000000"/>
          <w:sz w:val="18"/>
          <w:szCs w:val="18"/>
          <w:lang w:val="tr-TR"/>
        </w:rPr>
        <w:t xml:space="preserve"> L., (2011),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Mechanism</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Stearic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Acid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to</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Zirconia</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Powders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Induced</w:t>
      </w:r>
      <w:proofErr w:type="spellEnd"/>
      <w:r w:rsidRPr="003B16E9">
        <w:rPr>
          <w:rFonts w:ascii="Book Antiqua" w:eastAsia="AdvGulliv-R" w:hAnsi="Book Antiqua" w:cs="Arial"/>
          <w:color w:val="000000"/>
          <w:sz w:val="18"/>
          <w:szCs w:val="18"/>
          <w:lang w:val="tr-TR"/>
        </w:rPr>
        <w:t xml:space="preserve"> by </w:t>
      </w:r>
      <w:proofErr w:type="spellStart"/>
      <w:r w:rsidRPr="003B16E9">
        <w:rPr>
          <w:rFonts w:ascii="Book Antiqua" w:eastAsia="AdvGulliv-R" w:hAnsi="Book Antiqua" w:cs="Arial"/>
          <w:color w:val="000000"/>
          <w:sz w:val="18"/>
          <w:szCs w:val="18"/>
          <w:lang w:val="tr-TR"/>
        </w:rPr>
        <w:t>Ball</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Milling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for</w:t>
      </w:r>
      <w:proofErr w:type="spellEnd"/>
      <w:r w:rsidRPr="003B16E9">
        <w:rPr>
          <w:rFonts w:ascii="Book Antiqua" w:eastAsia="AdvGulliv-R" w:hAnsi="Book Antiqua" w:cs="Arial"/>
          <w:color w:val="000000"/>
          <w:sz w:val="18"/>
          <w:szCs w:val="18"/>
          <w:lang w:val="tr-TR"/>
        </w:rPr>
        <w:t xml:space="preserve"> Water</w:t>
      </w:r>
      <w:r w:rsidRPr="003B16E9">
        <w:rPr>
          <w:rFonts w:ascii="Cambria Math" w:eastAsia="AdvGulliv-R" w:hAnsi="Cambria Math" w:cs="Cambria Math"/>
          <w:color w:val="000000"/>
          <w:sz w:val="18"/>
          <w:szCs w:val="18"/>
          <w:lang w:val="tr-TR"/>
        </w:rPr>
        <w:t>‐</w:t>
      </w:r>
      <w:proofErr w:type="spellStart"/>
      <w:r w:rsidRPr="003B16E9">
        <w:rPr>
          <w:rFonts w:ascii="Book Antiqua" w:eastAsia="AdvGulliv-R" w:hAnsi="Book Antiqua" w:cs="Arial"/>
          <w:color w:val="000000"/>
          <w:sz w:val="18"/>
          <w:szCs w:val="18"/>
          <w:lang w:val="tr-TR"/>
        </w:rPr>
        <w:t>Based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Injection</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Molding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Journal</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American</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Ceramic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Society</w:t>
      </w:r>
      <w:proofErr w:type="spellEnd"/>
      <w:r w:rsidRPr="003B16E9">
        <w:rPr>
          <w:rFonts w:ascii="Book Antiqua" w:eastAsia="AdvGulliv-R" w:hAnsi="Book Antiqua" w:cs="Arial"/>
          <w:color w:val="000000"/>
          <w:sz w:val="18"/>
          <w:szCs w:val="18"/>
          <w:lang w:val="tr-TR"/>
        </w:rPr>
        <w:t>, Volume94, Issue5, 1327-1330</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Mihajlovic</w:t>
      </w:r>
      <w:proofErr w:type="spellEnd"/>
      <w:r w:rsidRPr="003B16E9">
        <w:rPr>
          <w:rFonts w:ascii="Book Antiqua" w:eastAsia="AdvGulliv-R" w:hAnsi="Book Antiqua" w:cs="Arial"/>
          <w:color w:val="000000"/>
          <w:sz w:val="18"/>
          <w:szCs w:val="18"/>
          <w:lang w:val="tr-TR"/>
        </w:rPr>
        <w:t xml:space="preserve"> S.R</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Vucinic</w:t>
      </w:r>
      <w:proofErr w:type="spellEnd"/>
      <w:r w:rsidRPr="003B16E9">
        <w:rPr>
          <w:rFonts w:ascii="Book Antiqua" w:eastAsia="AdvGulliv-R" w:hAnsi="Book Antiqua" w:cs="Arial"/>
          <w:color w:val="000000"/>
          <w:sz w:val="18"/>
          <w:szCs w:val="18"/>
          <w:lang w:val="tr-TR"/>
        </w:rPr>
        <w:t xml:space="preserve"> D.R., </w:t>
      </w:r>
      <w:proofErr w:type="spellStart"/>
      <w:r w:rsidRPr="003B16E9">
        <w:rPr>
          <w:rFonts w:ascii="Book Antiqua" w:eastAsia="AdvGulliv-R" w:hAnsi="Book Antiqua" w:cs="Arial"/>
          <w:color w:val="000000"/>
          <w:sz w:val="18"/>
          <w:szCs w:val="18"/>
          <w:lang w:val="tr-TR"/>
        </w:rPr>
        <w:t>Sekulic</w:t>
      </w:r>
      <w:proofErr w:type="spellEnd"/>
      <w:r w:rsidRPr="003B16E9">
        <w:rPr>
          <w:rFonts w:ascii="Book Antiqua" w:eastAsia="AdvGulliv-R" w:hAnsi="Book Antiqua" w:cs="Arial"/>
          <w:color w:val="000000"/>
          <w:sz w:val="18"/>
          <w:szCs w:val="18"/>
          <w:lang w:val="tr-TR"/>
        </w:rPr>
        <w:t xml:space="preserve"> Z T., </w:t>
      </w:r>
      <w:proofErr w:type="spellStart"/>
      <w:r w:rsidRPr="003B16E9">
        <w:rPr>
          <w:rFonts w:ascii="Book Antiqua" w:eastAsia="AdvGulliv-R" w:hAnsi="Book Antiqua" w:cs="Arial"/>
          <w:color w:val="000000"/>
          <w:sz w:val="18"/>
          <w:szCs w:val="18"/>
          <w:lang w:val="tr-TR"/>
        </w:rPr>
        <w:t>Milicevic</w:t>
      </w:r>
      <w:proofErr w:type="spellEnd"/>
      <w:r w:rsidRPr="003B16E9">
        <w:rPr>
          <w:rFonts w:ascii="Book Antiqua" w:eastAsia="AdvGulliv-R" w:hAnsi="Book Antiqua" w:cs="Arial"/>
          <w:color w:val="000000"/>
          <w:sz w:val="18"/>
          <w:szCs w:val="18"/>
          <w:lang w:val="tr-TR"/>
        </w:rPr>
        <w:t xml:space="preserve"> S.Z., </w:t>
      </w:r>
      <w:proofErr w:type="spellStart"/>
      <w:r w:rsidRPr="003B16E9">
        <w:rPr>
          <w:rFonts w:ascii="Book Antiqua" w:eastAsia="AdvGulliv-R" w:hAnsi="Book Antiqua" w:cs="Arial"/>
          <w:color w:val="000000"/>
          <w:sz w:val="18"/>
          <w:szCs w:val="18"/>
          <w:lang w:val="tr-TR"/>
        </w:rPr>
        <w:t>Kolonja</w:t>
      </w:r>
      <w:proofErr w:type="spellEnd"/>
      <w:r w:rsidRPr="003B16E9">
        <w:rPr>
          <w:rFonts w:ascii="Book Antiqua" w:eastAsia="AdvGulliv-R" w:hAnsi="Book Antiqua" w:cs="Arial"/>
          <w:color w:val="000000"/>
          <w:sz w:val="18"/>
          <w:szCs w:val="18"/>
          <w:lang w:val="tr-TR"/>
        </w:rPr>
        <w:t xml:space="preserve"> B.M.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2013</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Mechanism</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stearic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acid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adsorption</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to</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calcite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Powder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Technology</w:t>
      </w:r>
      <w:proofErr w:type="spellEnd"/>
      <w:r w:rsidRPr="003B16E9">
        <w:rPr>
          <w:rFonts w:ascii="Book Antiqua" w:eastAsia="AdvGulliv-R" w:hAnsi="Book Antiqua" w:cs="Arial"/>
          <w:color w:val="000000"/>
          <w:sz w:val="18"/>
          <w:szCs w:val="18"/>
          <w:lang w:val="tr-TR"/>
        </w:rPr>
        <w:t>, 245, 208–216.</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Mihajlovic</w:t>
      </w:r>
      <w:proofErr w:type="spellEnd"/>
      <w:r w:rsidRPr="003B16E9">
        <w:rPr>
          <w:rFonts w:ascii="Book Antiqua" w:eastAsia="AdvGulliv-R" w:hAnsi="Book Antiqua" w:cs="Arial"/>
          <w:color w:val="000000"/>
          <w:sz w:val="18"/>
          <w:szCs w:val="18"/>
          <w:lang w:val="tr-TR"/>
        </w:rPr>
        <w:t>, S</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Sekulic</w:t>
      </w:r>
      <w:proofErr w:type="spellEnd"/>
      <w:r w:rsidRPr="003B16E9">
        <w:rPr>
          <w:rFonts w:ascii="Book Antiqua" w:eastAsia="AdvGulliv-R" w:hAnsi="Book Antiqua" w:cs="Arial"/>
          <w:color w:val="000000"/>
          <w:sz w:val="18"/>
          <w:szCs w:val="18"/>
          <w:lang w:val="tr-TR"/>
        </w:rPr>
        <w:t xml:space="preserve">, Z., </w:t>
      </w:r>
      <w:proofErr w:type="spellStart"/>
      <w:r w:rsidRPr="003B16E9">
        <w:rPr>
          <w:rFonts w:ascii="Book Antiqua" w:eastAsia="AdvGulliv-R" w:hAnsi="Book Antiqua" w:cs="Arial"/>
          <w:color w:val="000000"/>
          <w:sz w:val="18"/>
          <w:szCs w:val="18"/>
          <w:lang w:val="tr-TR"/>
        </w:rPr>
        <w:t>Dakovic</w:t>
      </w:r>
      <w:proofErr w:type="spellEnd"/>
      <w:r w:rsidRPr="003B16E9">
        <w:rPr>
          <w:rFonts w:ascii="Book Antiqua" w:eastAsia="AdvGulliv-R" w:hAnsi="Book Antiqua" w:cs="Arial"/>
          <w:color w:val="000000"/>
          <w:sz w:val="18"/>
          <w:szCs w:val="18"/>
          <w:lang w:val="tr-TR"/>
        </w:rPr>
        <w:t xml:space="preserve">, A., </w:t>
      </w:r>
      <w:proofErr w:type="spellStart"/>
      <w:r w:rsidRPr="003B16E9">
        <w:rPr>
          <w:rFonts w:ascii="Book Antiqua" w:eastAsia="AdvGulliv-R" w:hAnsi="Book Antiqua" w:cs="Arial"/>
          <w:color w:val="000000"/>
          <w:sz w:val="18"/>
          <w:szCs w:val="18"/>
          <w:lang w:val="tr-TR"/>
        </w:rPr>
        <w:t>Vucinic</w:t>
      </w:r>
      <w:proofErr w:type="spellEnd"/>
      <w:r w:rsidRPr="003B16E9">
        <w:rPr>
          <w:rFonts w:ascii="Book Antiqua" w:eastAsia="AdvGulliv-R" w:hAnsi="Book Antiqua" w:cs="Arial"/>
          <w:color w:val="000000"/>
          <w:sz w:val="18"/>
          <w:szCs w:val="18"/>
          <w:lang w:val="tr-TR"/>
        </w:rPr>
        <w:t xml:space="preserve">, D.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2009</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properties</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natural</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calcite</w:t>
      </w:r>
      <w:proofErr w:type="spellEnd"/>
      <w:r w:rsidRPr="003B16E9">
        <w:rPr>
          <w:rFonts w:ascii="Book Antiqua" w:eastAsia="AdvGulliv-R" w:hAnsi="Book Antiqua" w:cs="Arial"/>
          <w:color w:val="000000"/>
          <w:sz w:val="18"/>
          <w:szCs w:val="18"/>
          <w:lang w:val="tr-TR"/>
        </w:rPr>
        <w:t xml:space="preserve"> filler </w:t>
      </w:r>
      <w:proofErr w:type="spellStart"/>
      <w:r w:rsidRPr="003B16E9">
        <w:rPr>
          <w:rFonts w:ascii="Book Antiqua" w:eastAsia="AdvGulliv-R" w:hAnsi="Book Antiqua" w:cs="Arial"/>
          <w:color w:val="000000"/>
          <w:sz w:val="18"/>
          <w:szCs w:val="18"/>
          <w:lang w:val="tr-TR"/>
        </w:rPr>
        <w:t>treated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with</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stearic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acid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Ceramics</w:t>
      </w:r>
      <w:proofErr w:type="spellEnd"/>
      <w:r w:rsidRPr="003B16E9">
        <w:rPr>
          <w:rFonts w:ascii="Book Antiqua" w:eastAsia="AdvGulliv-R" w:hAnsi="Book Antiqua" w:cs="Arial"/>
          <w:color w:val="000000"/>
          <w:sz w:val="18"/>
          <w:szCs w:val="18"/>
          <w:lang w:val="tr-TR"/>
        </w:rPr>
        <w:t xml:space="preserve"> – </w:t>
      </w:r>
      <w:proofErr w:type="spellStart"/>
      <w:r w:rsidRPr="003B16E9">
        <w:rPr>
          <w:rFonts w:ascii="Book Antiqua" w:eastAsia="AdvGulliv-R" w:hAnsi="Book Antiqua" w:cs="Arial"/>
          <w:color w:val="000000"/>
          <w:sz w:val="18"/>
          <w:szCs w:val="18"/>
          <w:lang w:val="tr-TR"/>
        </w:rPr>
        <w:t>Silikáty</w:t>
      </w:r>
      <w:proofErr w:type="spellEnd"/>
      <w:r w:rsidRPr="003B16E9">
        <w:rPr>
          <w:rFonts w:ascii="Book Antiqua" w:eastAsia="AdvGulliv-R" w:hAnsi="Book Antiqua" w:cs="Arial"/>
          <w:color w:val="000000"/>
          <w:sz w:val="18"/>
          <w:szCs w:val="18"/>
          <w:lang w:val="tr-TR"/>
        </w:rPr>
        <w:t xml:space="preserve"> 53 (4), 268–275.</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Otles</w:t>
      </w:r>
      <w:proofErr w:type="spellEnd"/>
      <w:r w:rsidRPr="003B16E9">
        <w:rPr>
          <w:rFonts w:ascii="Book Antiqua" w:eastAsia="AdvGulliv-R" w:hAnsi="Book Antiqua" w:cs="Arial"/>
          <w:color w:val="000000"/>
          <w:sz w:val="18"/>
          <w:szCs w:val="18"/>
          <w:lang w:val="tr-TR"/>
        </w:rPr>
        <w:t xml:space="preserve"> M.S.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2008</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properties</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biopowders</w:t>
      </w:r>
      <w:proofErr w:type="spellEnd"/>
      <w:r w:rsidRPr="003B16E9">
        <w:rPr>
          <w:rFonts w:ascii="Book Antiqua" w:eastAsia="AdvGulliv-R" w:hAnsi="Book Antiqua" w:cs="Arial"/>
          <w:color w:val="000000"/>
          <w:sz w:val="18"/>
          <w:szCs w:val="18"/>
          <w:lang w:val="tr-TR"/>
        </w:rPr>
        <w:t xml:space="preserve"> by </w:t>
      </w:r>
      <w:proofErr w:type="spellStart"/>
      <w:r w:rsidRPr="003B16E9">
        <w:rPr>
          <w:rFonts w:ascii="Book Antiqua" w:eastAsia="AdvGulliv-R" w:hAnsi="Book Antiqua" w:cs="Arial"/>
          <w:color w:val="000000"/>
          <w:sz w:val="18"/>
          <w:szCs w:val="18"/>
          <w:lang w:val="tr-TR"/>
        </w:rPr>
        <w:t>dry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particle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coating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PhD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Thesis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Université</w:t>
      </w:r>
      <w:proofErr w:type="spellEnd"/>
      <w:r w:rsidRPr="003B16E9">
        <w:rPr>
          <w:rFonts w:ascii="Book Antiqua" w:eastAsia="AdvGulliv-R" w:hAnsi="Book Antiqua" w:cs="Arial"/>
          <w:color w:val="000000"/>
          <w:sz w:val="18"/>
          <w:szCs w:val="18"/>
          <w:lang w:val="tr-TR"/>
        </w:rPr>
        <w:t xml:space="preserve"> de </w:t>
      </w:r>
      <w:proofErr w:type="spellStart"/>
      <w:r w:rsidRPr="003B16E9">
        <w:rPr>
          <w:rFonts w:ascii="Book Antiqua" w:eastAsia="AdvGulliv-R" w:hAnsi="Book Antiqua" w:cs="Arial"/>
          <w:color w:val="000000"/>
          <w:sz w:val="18"/>
          <w:szCs w:val="18"/>
          <w:lang w:val="tr-TR"/>
        </w:rPr>
        <w:t>Toulouse</w:t>
      </w:r>
      <w:proofErr w:type="spellEnd"/>
      <w:r w:rsidRPr="003B16E9">
        <w:rPr>
          <w:rFonts w:ascii="Book Antiqua" w:eastAsia="AdvGulliv-R" w:hAnsi="Book Antiqua" w:cs="Arial"/>
          <w:color w:val="000000"/>
          <w:sz w:val="18"/>
          <w:szCs w:val="18"/>
          <w:lang w:val="tr-TR"/>
        </w:rPr>
        <w:t>, INPT.</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Ouabbas</w:t>
      </w:r>
      <w:proofErr w:type="spellEnd"/>
      <w:r w:rsidRPr="003B16E9">
        <w:rPr>
          <w:rFonts w:ascii="Book Antiqua" w:eastAsia="AdvGulliv-R" w:hAnsi="Book Antiqua" w:cs="Arial"/>
          <w:color w:val="000000"/>
          <w:sz w:val="18"/>
          <w:szCs w:val="18"/>
          <w:lang w:val="tr-TR"/>
        </w:rPr>
        <w:t xml:space="preserve"> Y</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Chamayou</w:t>
      </w:r>
      <w:proofErr w:type="spellEnd"/>
      <w:r w:rsidRPr="003B16E9">
        <w:rPr>
          <w:rFonts w:ascii="Book Antiqua" w:eastAsia="AdvGulliv-R" w:hAnsi="Book Antiqua" w:cs="Arial"/>
          <w:color w:val="000000"/>
          <w:sz w:val="18"/>
          <w:szCs w:val="18"/>
          <w:lang w:val="tr-TR"/>
        </w:rPr>
        <w:t xml:space="preserve"> A., </w:t>
      </w:r>
      <w:proofErr w:type="spellStart"/>
      <w:r w:rsidRPr="003B16E9">
        <w:rPr>
          <w:rFonts w:ascii="Book Antiqua" w:eastAsia="AdvGulliv-R" w:hAnsi="Book Antiqua" w:cs="Arial"/>
          <w:color w:val="000000"/>
          <w:sz w:val="18"/>
          <w:szCs w:val="18"/>
          <w:lang w:val="tr-TR"/>
        </w:rPr>
        <w:t>Galet</w:t>
      </w:r>
      <w:proofErr w:type="spellEnd"/>
      <w:r w:rsidRPr="003B16E9">
        <w:rPr>
          <w:rFonts w:ascii="Book Antiqua" w:eastAsia="AdvGulliv-R" w:hAnsi="Book Antiqua" w:cs="Arial"/>
          <w:color w:val="000000"/>
          <w:sz w:val="18"/>
          <w:szCs w:val="18"/>
          <w:lang w:val="tr-TR"/>
        </w:rPr>
        <w:t xml:space="preserve"> L., Baron M., Thomas G., </w:t>
      </w:r>
      <w:proofErr w:type="spellStart"/>
      <w:r w:rsidRPr="003B16E9">
        <w:rPr>
          <w:rFonts w:ascii="Book Antiqua" w:eastAsia="AdvGulliv-R" w:hAnsi="Book Antiqua" w:cs="Arial"/>
          <w:color w:val="000000"/>
          <w:sz w:val="18"/>
          <w:szCs w:val="18"/>
          <w:lang w:val="tr-TR"/>
        </w:rPr>
        <w:t>Grosseau</w:t>
      </w:r>
      <w:proofErr w:type="spellEnd"/>
      <w:r w:rsidRPr="003B16E9">
        <w:rPr>
          <w:rFonts w:ascii="Book Antiqua" w:eastAsia="AdvGulliv-R" w:hAnsi="Book Antiqua" w:cs="Arial"/>
          <w:color w:val="000000"/>
          <w:sz w:val="18"/>
          <w:szCs w:val="18"/>
          <w:lang w:val="tr-TR"/>
        </w:rPr>
        <w:t xml:space="preserve"> P., </w:t>
      </w:r>
      <w:proofErr w:type="spellStart"/>
      <w:r w:rsidRPr="003B16E9">
        <w:rPr>
          <w:rFonts w:ascii="Book Antiqua" w:eastAsia="AdvGulliv-R" w:hAnsi="Book Antiqua" w:cs="Arial"/>
          <w:color w:val="000000"/>
          <w:sz w:val="18"/>
          <w:szCs w:val="18"/>
          <w:lang w:val="tr-TR"/>
        </w:rPr>
        <w:t>Guilhot</w:t>
      </w:r>
      <w:proofErr w:type="spellEnd"/>
      <w:r w:rsidRPr="003B16E9">
        <w:rPr>
          <w:rFonts w:ascii="Book Antiqua" w:eastAsia="AdvGulliv-R" w:hAnsi="Book Antiqua" w:cs="Arial"/>
          <w:color w:val="000000"/>
          <w:sz w:val="18"/>
          <w:szCs w:val="18"/>
          <w:lang w:val="tr-TR"/>
        </w:rPr>
        <w:t xml:space="preserve"> B.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2009</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silica</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particles</w:t>
      </w:r>
      <w:proofErr w:type="spellEnd"/>
      <w:r w:rsidRPr="003B16E9">
        <w:rPr>
          <w:rFonts w:ascii="Book Antiqua" w:eastAsia="AdvGulliv-R" w:hAnsi="Book Antiqua" w:cs="Arial"/>
          <w:color w:val="000000"/>
          <w:sz w:val="18"/>
          <w:szCs w:val="18"/>
          <w:lang w:val="tr-TR"/>
        </w:rPr>
        <w:t xml:space="preserve"> by </w:t>
      </w:r>
      <w:proofErr w:type="spellStart"/>
      <w:r w:rsidRPr="003B16E9">
        <w:rPr>
          <w:rFonts w:ascii="Book Antiqua" w:eastAsia="AdvGulliv-R" w:hAnsi="Book Antiqua" w:cs="Arial"/>
          <w:color w:val="000000"/>
          <w:sz w:val="18"/>
          <w:szCs w:val="18"/>
          <w:lang w:val="tr-TR"/>
        </w:rPr>
        <w:t>dry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coating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characterization</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powder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ageing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Powder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Technology</w:t>
      </w:r>
      <w:proofErr w:type="spellEnd"/>
      <w:r w:rsidRPr="003B16E9">
        <w:rPr>
          <w:rFonts w:ascii="Book Antiqua" w:eastAsia="AdvGulliv-R" w:hAnsi="Book Antiqua" w:cs="Arial"/>
          <w:color w:val="000000"/>
          <w:sz w:val="18"/>
          <w:szCs w:val="18"/>
          <w:lang w:val="tr-TR"/>
        </w:rPr>
        <w:t xml:space="preserve"> 190, 200–209.</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Yoğurtcuoğlu</w:t>
      </w:r>
      <w:proofErr w:type="spellEnd"/>
      <w:r w:rsidRPr="003B16E9">
        <w:rPr>
          <w:rFonts w:ascii="Book Antiqua" w:eastAsia="AdvGulliv-R" w:hAnsi="Book Antiqua" w:cs="Arial"/>
          <w:color w:val="000000"/>
          <w:sz w:val="18"/>
          <w:szCs w:val="18"/>
          <w:lang w:val="tr-TR"/>
        </w:rPr>
        <w:t>, E</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Uçurum M.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2011</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calcite</w:t>
      </w:r>
      <w:proofErr w:type="spellEnd"/>
      <w:r w:rsidRPr="003B16E9">
        <w:rPr>
          <w:rFonts w:ascii="Book Antiqua" w:eastAsia="AdvGulliv-R" w:hAnsi="Book Antiqua" w:cs="Arial"/>
          <w:color w:val="000000"/>
          <w:sz w:val="18"/>
          <w:szCs w:val="18"/>
          <w:lang w:val="tr-TR"/>
        </w:rPr>
        <w:t xml:space="preserve"> by </w:t>
      </w:r>
      <w:proofErr w:type="spellStart"/>
      <w:r w:rsidRPr="003B16E9">
        <w:rPr>
          <w:rFonts w:ascii="Book Antiqua" w:eastAsia="AdvGulliv-R" w:hAnsi="Book Antiqua" w:cs="Arial"/>
          <w:color w:val="000000"/>
          <w:sz w:val="18"/>
          <w:szCs w:val="18"/>
          <w:lang w:val="tr-TR"/>
        </w:rPr>
        <w:t>wet-stirred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ball</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milling</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its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properties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Powder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Technology</w:t>
      </w:r>
      <w:proofErr w:type="spellEnd"/>
      <w:r w:rsidRPr="003B16E9">
        <w:rPr>
          <w:rFonts w:ascii="Book Antiqua" w:eastAsia="AdvGulliv-R" w:hAnsi="Book Antiqua" w:cs="Arial"/>
          <w:color w:val="000000"/>
          <w:sz w:val="18"/>
          <w:szCs w:val="18"/>
          <w:lang w:val="tr-TR"/>
        </w:rPr>
        <w:t xml:space="preserve"> 214, 47–53.</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Yoshihara</w:t>
      </w:r>
      <w:proofErr w:type="spellEnd"/>
      <w:r w:rsidRPr="003B16E9">
        <w:rPr>
          <w:rFonts w:ascii="Book Antiqua" w:eastAsia="AdvGulliv-R" w:hAnsi="Book Antiqua" w:cs="Arial"/>
          <w:color w:val="000000"/>
          <w:sz w:val="18"/>
          <w:szCs w:val="18"/>
          <w:lang w:val="tr-TR"/>
        </w:rPr>
        <w:t>, I</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Pieper</w:t>
      </w:r>
      <w:proofErr w:type="spellEnd"/>
      <w:r w:rsidRPr="003B16E9">
        <w:rPr>
          <w:rFonts w:ascii="Book Antiqua" w:eastAsia="AdvGulliv-R" w:hAnsi="Book Antiqua" w:cs="Arial"/>
          <w:color w:val="000000"/>
          <w:sz w:val="18"/>
          <w:szCs w:val="18"/>
          <w:lang w:val="tr-TR"/>
        </w:rPr>
        <w:t xml:space="preserve">, W.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1999</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Hybridization</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technology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for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powders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without</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binders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Swiss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Pharma</w:t>
      </w:r>
      <w:proofErr w:type="spellEnd"/>
      <w:r w:rsidRPr="003B16E9">
        <w:rPr>
          <w:rFonts w:ascii="Book Antiqua" w:eastAsia="AdvGulliv-R" w:hAnsi="Book Antiqua" w:cs="Arial"/>
          <w:color w:val="000000"/>
          <w:sz w:val="18"/>
          <w:szCs w:val="18"/>
          <w:lang w:val="tr-TR"/>
        </w:rPr>
        <w:t xml:space="preserve"> 6, 21.</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lastRenderedPageBreak/>
        <w:t>Yusoff</w:t>
      </w:r>
      <w:proofErr w:type="spellEnd"/>
      <w:r w:rsidRPr="003B16E9">
        <w:rPr>
          <w:rFonts w:ascii="Book Antiqua" w:eastAsia="AdvGulliv-R" w:hAnsi="Book Antiqua" w:cs="Arial"/>
          <w:color w:val="000000"/>
          <w:sz w:val="18"/>
          <w:szCs w:val="18"/>
          <w:lang w:val="tr-TR"/>
        </w:rPr>
        <w:t>, S.M</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Ahmad</w:t>
      </w:r>
      <w:proofErr w:type="spellEnd"/>
      <w:r w:rsidRPr="003B16E9">
        <w:rPr>
          <w:rFonts w:ascii="Book Antiqua" w:eastAsia="AdvGulliv-R" w:hAnsi="Book Antiqua" w:cs="Arial"/>
          <w:color w:val="000000"/>
          <w:sz w:val="18"/>
          <w:szCs w:val="18"/>
          <w:lang w:val="tr-TR"/>
        </w:rPr>
        <w:t xml:space="preserve">, M.S.B., Akil, H.M., </w:t>
      </w:r>
      <w:proofErr w:type="spellStart"/>
      <w:r w:rsidRPr="003B16E9">
        <w:rPr>
          <w:rFonts w:ascii="Book Antiqua" w:eastAsia="AdvGulliv-R" w:hAnsi="Book Antiqua" w:cs="Arial"/>
          <w:color w:val="000000"/>
          <w:sz w:val="18"/>
          <w:szCs w:val="18"/>
          <w:lang w:val="tr-TR"/>
        </w:rPr>
        <w:t>Ariffin</w:t>
      </w:r>
      <w:proofErr w:type="spellEnd"/>
      <w:r w:rsidRPr="003B16E9">
        <w:rPr>
          <w:rFonts w:ascii="Book Antiqua" w:eastAsia="AdvGulliv-R" w:hAnsi="Book Antiqua" w:cs="Arial"/>
          <w:color w:val="000000"/>
          <w:sz w:val="18"/>
          <w:szCs w:val="18"/>
          <w:lang w:val="tr-TR"/>
        </w:rPr>
        <w:t xml:space="preserve">, K.S,. </w:t>
      </w:r>
      <w:proofErr w:type="spellStart"/>
      <w:r w:rsidRPr="003B16E9">
        <w:rPr>
          <w:rFonts w:ascii="Book Antiqua" w:eastAsia="AdvGulliv-R" w:hAnsi="Book Antiqua" w:cs="Arial"/>
          <w:color w:val="000000"/>
          <w:sz w:val="18"/>
          <w:szCs w:val="18"/>
          <w:lang w:val="tr-TR"/>
        </w:rPr>
        <w:t>Ariffin</w:t>
      </w:r>
      <w:proofErr w:type="spellEnd"/>
      <w:r w:rsidRPr="003B16E9">
        <w:rPr>
          <w:rFonts w:ascii="Book Antiqua" w:eastAsia="AdvGulliv-R" w:hAnsi="Book Antiqua" w:cs="Arial"/>
          <w:color w:val="000000"/>
          <w:sz w:val="18"/>
          <w:szCs w:val="18"/>
          <w:lang w:val="tr-TR"/>
        </w:rPr>
        <w:t xml:space="preserve">, A.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2010</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Contact</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angle</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untreated-treated</w:t>
      </w:r>
      <w:proofErr w:type="spellEnd"/>
      <w:r w:rsidRPr="003B16E9">
        <w:rPr>
          <w:rFonts w:ascii="Book Antiqua" w:eastAsia="AdvGulliv-R" w:hAnsi="Book Antiqua" w:cs="Arial"/>
          <w:color w:val="000000"/>
          <w:sz w:val="18"/>
          <w:szCs w:val="18"/>
          <w:lang w:val="tr-TR"/>
        </w:rPr>
        <w:t xml:space="preserve"> kaolin and </w:t>
      </w:r>
      <w:proofErr w:type="spellStart"/>
      <w:r w:rsidRPr="003B16E9">
        <w:rPr>
          <w:rFonts w:ascii="Book Antiqua" w:eastAsia="AdvGulliv-R" w:hAnsi="Book Antiqua" w:cs="Arial"/>
          <w:color w:val="000000"/>
          <w:sz w:val="18"/>
          <w:szCs w:val="18"/>
          <w:lang w:val="tr-TR"/>
        </w:rPr>
        <w:t>its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correlation</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with</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the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mechanical</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properties</w:t>
      </w:r>
      <w:proofErr w:type="spellEnd"/>
      <w:r w:rsidRPr="003B16E9">
        <w:rPr>
          <w:rFonts w:ascii="Book Antiqua" w:eastAsia="AdvGulliv-R" w:hAnsi="Book Antiqua" w:cs="Arial"/>
          <w:color w:val="000000"/>
          <w:sz w:val="18"/>
          <w:szCs w:val="18"/>
          <w:lang w:val="tr-TR"/>
        </w:rPr>
        <w:t xml:space="preserve"> of PP–kaolin </w:t>
      </w:r>
      <w:proofErr w:type="spellStart"/>
      <w:r w:rsidRPr="003B16E9">
        <w:rPr>
          <w:rFonts w:ascii="Book Antiqua" w:eastAsia="AdvGulliv-R" w:hAnsi="Book Antiqua" w:cs="Arial"/>
          <w:color w:val="000000"/>
          <w:sz w:val="18"/>
          <w:szCs w:val="18"/>
          <w:lang w:val="tr-TR"/>
        </w:rPr>
        <w:t>composites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Journal</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Reinforced</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Plastics</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Composites</w:t>
      </w:r>
      <w:proofErr w:type="spellEnd"/>
      <w:r w:rsidRPr="003B16E9">
        <w:rPr>
          <w:rFonts w:ascii="Book Antiqua" w:eastAsia="AdvGulliv-R" w:hAnsi="Book Antiqua" w:cs="Arial"/>
          <w:color w:val="000000"/>
          <w:sz w:val="18"/>
          <w:szCs w:val="18"/>
          <w:lang w:val="tr-TR"/>
        </w:rPr>
        <w:t>, 29(23), 3442–3449.</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Zhang</w:t>
      </w:r>
      <w:proofErr w:type="spellEnd"/>
      <w:r w:rsidRPr="003B16E9">
        <w:rPr>
          <w:rFonts w:ascii="Book Antiqua" w:eastAsia="AdvGulliv-R" w:hAnsi="Book Antiqua" w:cs="Arial"/>
          <w:color w:val="000000"/>
          <w:sz w:val="18"/>
          <w:szCs w:val="18"/>
          <w:lang w:val="tr-TR"/>
        </w:rPr>
        <w:t>, F</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Zhang</w:t>
      </w:r>
      <w:proofErr w:type="spellEnd"/>
      <w:r w:rsidRPr="003B16E9">
        <w:rPr>
          <w:rFonts w:ascii="Book Antiqua" w:eastAsia="AdvGulliv-R" w:hAnsi="Book Antiqua" w:cs="Arial"/>
          <w:color w:val="000000"/>
          <w:sz w:val="18"/>
          <w:szCs w:val="18"/>
          <w:lang w:val="tr-TR"/>
        </w:rPr>
        <w:t xml:space="preserve">, H., Su, Z.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2007</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treatment</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magnesium</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hydroxide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to</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improve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its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dispersion</w:t>
      </w:r>
      <w:proofErr w:type="spellEnd"/>
      <w:r w:rsidRPr="003B16E9">
        <w:rPr>
          <w:rFonts w:ascii="Book Antiqua" w:eastAsia="AdvGulliv-R" w:hAnsi="Book Antiqua" w:cs="Arial"/>
          <w:color w:val="000000"/>
          <w:sz w:val="18"/>
          <w:szCs w:val="18"/>
          <w:lang w:val="tr-TR"/>
        </w:rPr>
        <w:t xml:space="preserve"> in </w:t>
      </w:r>
      <w:proofErr w:type="spellStart"/>
      <w:r w:rsidRPr="003B16E9">
        <w:rPr>
          <w:rFonts w:ascii="Book Antiqua" w:eastAsia="AdvGulliv-R" w:hAnsi="Book Antiqua" w:cs="Arial"/>
          <w:color w:val="000000"/>
          <w:sz w:val="18"/>
          <w:szCs w:val="18"/>
          <w:lang w:val="tr-TR"/>
        </w:rPr>
        <w:t>organic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phase</w:t>
      </w:r>
      <w:proofErr w:type="spellEnd"/>
      <w:r w:rsidRPr="003B16E9">
        <w:rPr>
          <w:rFonts w:ascii="Book Antiqua" w:eastAsia="AdvGulliv-R" w:hAnsi="Book Antiqua" w:cs="Arial"/>
          <w:color w:val="000000"/>
          <w:sz w:val="18"/>
          <w:szCs w:val="18"/>
          <w:lang w:val="tr-TR"/>
        </w:rPr>
        <w:t xml:space="preserve"> by </w:t>
      </w:r>
      <w:proofErr w:type="spellStart"/>
      <w:r w:rsidRPr="003B16E9">
        <w:rPr>
          <w:rFonts w:ascii="Book Antiqua" w:eastAsia="AdvGulliv-R" w:hAnsi="Book Antiqua" w:cs="Arial"/>
          <w:color w:val="000000"/>
          <w:sz w:val="18"/>
          <w:szCs w:val="18"/>
          <w:lang w:val="tr-TR"/>
        </w:rPr>
        <w:t>the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ultrasonic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technique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Appl</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Sci</w:t>
      </w:r>
      <w:proofErr w:type="spellEnd"/>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253, 7393–7397.</w:t>
      </w:r>
    </w:p>
    <w:p w:rsidR="00172FC6" w:rsidRPr="003B16E9"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Zhang</w:t>
      </w:r>
      <w:proofErr w:type="spellEnd"/>
      <w:r w:rsidRPr="003B16E9">
        <w:rPr>
          <w:rFonts w:ascii="Book Antiqua" w:eastAsia="AdvGulliv-R" w:hAnsi="Book Antiqua" w:cs="Arial"/>
          <w:color w:val="000000"/>
          <w:sz w:val="18"/>
          <w:szCs w:val="18"/>
          <w:lang w:val="tr-TR"/>
        </w:rPr>
        <w:t>, Y</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Fang</w:t>
      </w:r>
      <w:proofErr w:type="spellEnd"/>
      <w:r w:rsidRPr="003B16E9">
        <w:rPr>
          <w:rFonts w:ascii="Book Antiqua" w:eastAsia="AdvGulliv-R" w:hAnsi="Book Antiqua" w:cs="Arial"/>
          <w:color w:val="000000"/>
          <w:sz w:val="18"/>
          <w:szCs w:val="18"/>
          <w:lang w:val="tr-TR"/>
        </w:rPr>
        <w:t xml:space="preserve">, F., </w:t>
      </w:r>
      <w:proofErr w:type="spellStart"/>
      <w:r w:rsidRPr="003B16E9">
        <w:rPr>
          <w:rFonts w:ascii="Book Antiqua" w:eastAsia="AdvGulliv-R" w:hAnsi="Book Antiqua" w:cs="Arial"/>
          <w:color w:val="000000"/>
          <w:sz w:val="18"/>
          <w:szCs w:val="18"/>
          <w:lang w:val="tr-TR"/>
        </w:rPr>
        <w:t>Wang</w:t>
      </w:r>
      <w:proofErr w:type="spellEnd"/>
      <w:r w:rsidRPr="003B16E9">
        <w:rPr>
          <w:rFonts w:ascii="Book Antiqua" w:eastAsia="AdvGulliv-R" w:hAnsi="Book Antiqua" w:cs="Arial"/>
          <w:color w:val="000000"/>
          <w:sz w:val="18"/>
          <w:szCs w:val="18"/>
          <w:lang w:val="tr-TR"/>
        </w:rPr>
        <w:t xml:space="preserve">, C., </w:t>
      </w:r>
      <w:proofErr w:type="spellStart"/>
      <w:r w:rsidRPr="003B16E9">
        <w:rPr>
          <w:rFonts w:ascii="Book Antiqua" w:eastAsia="AdvGulliv-R" w:hAnsi="Book Antiqua" w:cs="Arial"/>
          <w:color w:val="000000"/>
          <w:sz w:val="18"/>
          <w:szCs w:val="18"/>
          <w:lang w:val="tr-TR"/>
        </w:rPr>
        <w:t>Wang</w:t>
      </w:r>
      <w:proofErr w:type="spellEnd"/>
      <w:r w:rsidRPr="003B16E9">
        <w:rPr>
          <w:rFonts w:ascii="Book Antiqua" w:eastAsia="AdvGulliv-R" w:hAnsi="Book Antiqua" w:cs="Arial"/>
          <w:color w:val="000000"/>
          <w:sz w:val="18"/>
          <w:szCs w:val="18"/>
          <w:lang w:val="tr-TR"/>
        </w:rPr>
        <w:t xml:space="preserve">, L., </w:t>
      </w:r>
      <w:proofErr w:type="spellStart"/>
      <w:r w:rsidRPr="003B16E9">
        <w:rPr>
          <w:rFonts w:ascii="Book Antiqua" w:eastAsia="AdvGulliv-R" w:hAnsi="Book Antiqua" w:cs="Arial"/>
          <w:color w:val="000000"/>
          <w:sz w:val="18"/>
          <w:szCs w:val="18"/>
          <w:lang w:val="tr-TR"/>
        </w:rPr>
        <w:t>Wang</w:t>
      </w:r>
      <w:proofErr w:type="spellEnd"/>
      <w:r w:rsidRPr="003B16E9">
        <w:rPr>
          <w:rFonts w:ascii="Book Antiqua" w:eastAsia="AdvGulliv-R" w:hAnsi="Book Antiqua" w:cs="Arial"/>
          <w:color w:val="000000"/>
          <w:sz w:val="18"/>
          <w:szCs w:val="18"/>
          <w:lang w:val="tr-TR"/>
        </w:rPr>
        <w:t xml:space="preserve">, X., </w:t>
      </w:r>
      <w:proofErr w:type="spellStart"/>
      <w:r w:rsidRPr="003B16E9">
        <w:rPr>
          <w:rFonts w:ascii="Book Antiqua" w:eastAsia="AdvGulliv-R" w:hAnsi="Book Antiqua" w:cs="Arial"/>
          <w:color w:val="000000"/>
          <w:sz w:val="18"/>
          <w:szCs w:val="18"/>
          <w:lang w:val="tr-TR"/>
        </w:rPr>
        <w:t>Chu</w:t>
      </w:r>
      <w:proofErr w:type="spellEnd"/>
      <w:r w:rsidRPr="003B16E9">
        <w:rPr>
          <w:rFonts w:ascii="Book Antiqua" w:eastAsia="AdvGulliv-R" w:hAnsi="Book Antiqua" w:cs="Arial"/>
          <w:color w:val="000000"/>
          <w:sz w:val="18"/>
          <w:szCs w:val="18"/>
          <w:lang w:val="tr-TR"/>
        </w:rPr>
        <w:t xml:space="preserve"> X., </w:t>
      </w:r>
      <w:proofErr w:type="spellStart"/>
      <w:r w:rsidRPr="003B16E9">
        <w:rPr>
          <w:rFonts w:ascii="Book Antiqua" w:eastAsia="AdvGulliv-R" w:hAnsi="Book Antiqua" w:cs="Arial"/>
          <w:color w:val="000000"/>
          <w:sz w:val="18"/>
          <w:szCs w:val="18"/>
          <w:lang w:val="tr-TR"/>
        </w:rPr>
        <w:t>Li</w:t>
      </w:r>
      <w:proofErr w:type="spellEnd"/>
      <w:r w:rsidRPr="003B16E9">
        <w:rPr>
          <w:rFonts w:ascii="Book Antiqua" w:eastAsia="AdvGulliv-R" w:hAnsi="Book Antiqua" w:cs="Arial"/>
          <w:color w:val="000000"/>
          <w:sz w:val="18"/>
          <w:szCs w:val="18"/>
          <w:lang w:val="tr-TR"/>
        </w:rPr>
        <w:t xml:space="preserve">, J., </w:t>
      </w:r>
      <w:proofErr w:type="spellStart"/>
      <w:r w:rsidRPr="003B16E9">
        <w:rPr>
          <w:rFonts w:ascii="Book Antiqua" w:eastAsia="AdvGulliv-R" w:hAnsi="Book Antiqua" w:cs="Arial"/>
          <w:color w:val="000000"/>
          <w:sz w:val="18"/>
          <w:szCs w:val="18"/>
          <w:lang w:val="tr-TR"/>
        </w:rPr>
        <w:t>Fang</w:t>
      </w:r>
      <w:proofErr w:type="spellEnd"/>
      <w:r w:rsidRPr="003B16E9">
        <w:rPr>
          <w:rFonts w:ascii="Book Antiqua" w:eastAsia="AdvGulliv-R" w:hAnsi="Book Antiqua" w:cs="Arial"/>
          <w:color w:val="000000"/>
          <w:sz w:val="18"/>
          <w:szCs w:val="18"/>
          <w:lang w:val="tr-TR"/>
        </w:rPr>
        <w:t xml:space="preserve">, X., </w:t>
      </w:r>
      <w:proofErr w:type="spellStart"/>
      <w:r w:rsidRPr="003B16E9">
        <w:rPr>
          <w:rFonts w:ascii="Book Antiqua" w:eastAsia="AdvGulliv-R" w:hAnsi="Book Antiqua" w:cs="Arial"/>
          <w:color w:val="000000"/>
          <w:sz w:val="18"/>
          <w:szCs w:val="18"/>
          <w:lang w:val="tr-TR"/>
        </w:rPr>
        <w:t>Wei</w:t>
      </w:r>
      <w:proofErr w:type="spellEnd"/>
      <w:r w:rsidRPr="003B16E9">
        <w:rPr>
          <w:rFonts w:ascii="Book Antiqua" w:eastAsia="AdvGulliv-R" w:hAnsi="Book Antiqua" w:cs="Arial"/>
          <w:color w:val="000000"/>
          <w:sz w:val="18"/>
          <w:szCs w:val="18"/>
          <w:lang w:val="tr-TR"/>
        </w:rPr>
        <w:t xml:space="preserve">, Z., </w:t>
      </w:r>
      <w:proofErr w:type="spellStart"/>
      <w:r w:rsidRPr="003B16E9">
        <w:rPr>
          <w:rFonts w:ascii="Book Antiqua" w:eastAsia="AdvGulliv-R" w:hAnsi="Book Antiqua" w:cs="Arial"/>
          <w:color w:val="000000"/>
          <w:sz w:val="18"/>
          <w:szCs w:val="18"/>
          <w:lang w:val="tr-TR"/>
        </w:rPr>
        <w:t>Wang</w:t>
      </w:r>
      <w:proofErr w:type="spellEnd"/>
      <w:r w:rsidRPr="003B16E9">
        <w:rPr>
          <w:rFonts w:ascii="Book Antiqua" w:eastAsia="AdvGulliv-R" w:hAnsi="Book Antiqua" w:cs="Arial"/>
          <w:color w:val="000000"/>
          <w:sz w:val="18"/>
          <w:szCs w:val="18"/>
          <w:lang w:val="tr-TR"/>
        </w:rPr>
        <w:t xml:space="preserve">, X.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2014</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Hydrophobic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ZnO</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nanostructures</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surface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using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silane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coupling</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agent</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Polymer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Composites</w:t>
      </w:r>
      <w:proofErr w:type="spellEnd"/>
      <w:r w:rsidRPr="003B16E9">
        <w:rPr>
          <w:rFonts w:ascii="Book Antiqua" w:eastAsia="AdvGulliv-R" w:hAnsi="Book Antiqua" w:cs="Arial"/>
          <w:color w:val="000000"/>
          <w:sz w:val="18"/>
          <w:szCs w:val="18"/>
          <w:lang w:val="tr-TR"/>
        </w:rPr>
        <w:t>, Vol.35, No. 6, 1204–1211.</w:t>
      </w:r>
    </w:p>
    <w:p w:rsidR="00172FC6" w:rsidRPr="00172FC6" w:rsidRDefault="00172FC6" w:rsidP="00172FC6">
      <w:pPr>
        <w:autoSpaceDE w:val="0"/>
        <w:autoSpaceDN w:val="0"/>
        <w:adjustRightInd w:val="0"/>
        <w:spacing w:line="276" w:lineRule="auto"/>
        <w:jc w:val="both"/>
        <w:rPr>
          <w:rFonts w:ascii="Book Antiqua" w:eastAsia="AdvGulliv-R" w:hAnsi="Book Antiqua" w:cs="Arial"/>
          <w:color w:val="000000"/>
          <w:sz w:val="18"/>
          <w:szCs w:val="18"/>
          <w:lang w:val="tr-TR"/>
        </w:rPr>
      </w:pPr>
      <w:proofErr w:type="spellStart"/>
      <w:r w:rsidRPr="003B16E9">
        <w:rPr>
          <w:rFonts w:ascii="Book Antiqua" w:eastAsia="AdvGulliv-R" w:hAnsi="Book Antiqua" w:cs="Arial"/>
          <w:color w:val="000000"/>
          <w:sz w:val="18"/>
          <w:szCs w:val="18"/>
          <w:lang w:val="tr-TR"/>
        </w:rPr>
        <w:t>Zhou</w:t>
      </w:r>
      <w:proofErr w:type="spellEnd"/>
      <w:r w:rsidRPr="003B16E9">
        <w:rPr>
          <w:rFonts w:ascii="Book Antiqua" w:eastAsia="AdvGulliv-R" w:hAnsi="Book Antiqua" w:cs="Arial"/>
          <w:color w:val="000000"/>
          <w:sz w:val="18"/>
          <w:szCs w:val="18"/>
          <w:lang w:val="tr-TR"/>
        </w:rPr>
        <w:t>, X</w:t>
      </w:r>
      <w:proofErr w:type="gramStart"/>
      <w:r w:rsidRPr="003B16E9">
        <w:rPr>
          <w:rFonts w:ascii="Book Antiqua" w:eastAsia="AdvGulliv-R" w:hAnsi="Book Antiqua" w:cs="Arial"/>
          <w:color w:val="000000"/>
          <w:sz w:val="18"/>
          <w:szCs w:val="18"/>
          <w:lang w:val="tr-TR"/>
        </w:rPr>
        <w:t>.,</w:t>
      </w:r>
      <w:proofErr w:type="gramEnd"/>
      <w:r w:rsidRPr="003B16E9">
        <w:rPr>
          <w:rFonts w:ascii="Book Antiqua" w:eastAsia="AdvGulliv-R" w:hAnsi="Book Antiqua" w:cs="Arial"/>
          <w:color w:val="000000"/>
          <w:sz w:val="18"/>
          <w:szCs w:val="18"/>
          <w:lang w:val="tr-TR"/>
        </w:rPr>
        <w:t xml:space="preserve"> Fan, Z., </w:t>
      </w:r>
      <w:proofErr w:type="spellStart"/>
      <w:r w:rsidRPr="003B16E9">
        <w:rPr>
          <w:rFonts w:ascii="Book Antiqua" w:eastAsia="AdvGulliv-R" w:hAnsi="Book Antiqua" w:cs="Arial"/>
          <w:color w:val="000000"/>
          <w:sz w:val="18"/>
          <w:szCs w:val="18"/>
          <w:lang w:val="tr-TR"/>
        </w:rPr>
        <w:t>Jin</w:t>
      </w:r>
      <w:proofErr w:type="spellEnd"/>
      <w:r w:rsidRPr="003B16E9">
        <w:rPr>
          <w:rFonts w:ascii="Book Antiqua" w:eastAsia="AdvGulliv-R" w:hAnsi="Book Antiqua" w:cs="Arial"/>
          <w:color w:val="000000"/>
          <w:sz w:val="18"/>
          <w:szCs w:val="18"/>
          <w:lang w:val="tr-TR"/>
        </w:rPr>
        <w:t xml:space="preserve">, D., </w:t>
      </w:r>
      <w:proofErr w:type="spellStart"/>
      <w:r w:rsidRPr="003B16E9">
        <w:rPr>
          <w:rFonts w:ascii="Book Antiqua" w:eastAsia="AdvGulliv-R" w:hAnsi="Book Antiqua" w:cs="Arial"/>
          <w:color w:val="000000"/>
          <w:sz w:val="18"/>
          <w:szCs w:val="18"/>
          <w:lang w:val="tr-TR"/>
        </w:rPr>
        <w:t>Qiu</w:t>
      </w:r>
      <w:proofErr w:type="spellEnd"/>
      <w:r w:rsidRPr="003B16E9">
        <w:rPr>
          <w:rFonts w:ascii="Book Antiqua" w:eastAsia="AdvGulliv-R" w:hAnsi="Book Antiqua" w:cs="Arial"/>
          <w:color w:val="000000"/>
          <w:sz w:val="18"/>
          <w:szCs w:val="18"/>
          <w:lang w:val="tr-TR"/>
        </w:rPr>
        <w:t xml:space="preserve">, H., </w:t>
      </w:r>
      <w:proofErr w:type="spellStart"/>
      <w:r w:rsidRPr="003B16E9">
        <w:rPr>
          <w:rFonts w:ascii="Book Antiqua" w:eastAsia="AdvGulliv-R" w:hAnsi="Book Antiqua" w:cs="Arial"/>
          <w:color w:val="000000"/>
          <w:sz w:val="18"/>
          <w:szCs w:val="18"/>
          <w:lang w:val="tr-TR"/>
        </w:rPr>
        <w:t>Yang</w:t>
      </w:r>
      <w:proofErr w:type="spellEnd"/>
      <w:r w:rsidRPr="003B16E9">
        <w:rPr>
          <w:rFonts w:ascii="Book Antiqua" w:eastAsia="AdvGulliv-R" w:hAnsi="Book Antiqua" w:cs="Arial"/>
          <w:color w:val="000000"/>
          <w:sz w:val="18"/>
          <w:szCs w:val="18"/>
          <w:lang w:val="tr-TR"/>
        </w:rPr>
        <w:t xml:space="preserve">, J. </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2013</w:t>
      </w:r>
      <w:r w:rsidR="00D93335" w:rsidRPr="003B16E9">
        <w:rPr>
          <w:rFonts w:ascii="Book Antiqua" w:eastAsia="AdvGulliv-R" w:hAnsi="Book Antiqua" w:cs="Arial"/>
          <w:color w:val="000000"/>
          <w:sz w:val="18"/>
          <w:szCs w:val="18"/>
          <w:lang w:val="tr-TR"/>
        </w:rPr>
        <w:t>),</w:t>
      </w:r>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Comparative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study</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the</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modification</w:t>
      </w:r>
      <w:proofErr w:type="spellEnd"/>
      <w:r w:rsidRPr="003B16E9">
        <w:rPr>
          <w:rFonts w:ascii="Book Antiqua" w:eastAsia="AdvGulliv-R" w:hAnsi="Book Antiqua" w:cs="Arial"/>
          <w:color w:val="000000"/>
          <w:sz w:val="18"/>
          <w:szCs w:val="18"/>
          <w:lang w:val="tr-TR"/>
        </w:rPr>
        <w:t xml:space="preserve"> of mineral </w:t>
      </w:r>
      <w:proofErr w:type="spellStart"/>
      <w:r w:rsidRPr="003B16E9">
        <w:rPr>
          <w:rFonts w:ascii="Book Antiqua" w:eastAsia="AdvGulliv-R" w:hAnsi="Book Antiqua" w:cs="Arial"/>
          <w:color w:val="000000"/>
          <w:sz w:val="18"/>
          <w:szCs w:val="18"/>
          <w:lang w:val="tr-TR"/>
        </w:rPr>
        <w:t>powder</w:t>
      </w:r>
      <w:proofErr w:type="spellEnd"/>
      <w:r w:rsidRPr="003B16E9">
        <w:rPr>
          <w:rFonts w:ascii="Book Antiqua" w:eastAsia="AdvGulliv-R" w:hAnsi="Book Antiqua" w:cs="Arial"/>
          <w:color w:val="000000"/>
          <w:sz w:val="18"/>
          <w:szCs w:val="18"/>
          <w:lang w:val="tr-TR"/>
        </w:rPr>
        <w:t xml:space="preserve"> by </w:t>
      </w:r>
      <w:proofErr w:type="spellStart"/>
      <w:r w:rsidRPr="003B16E9">
        <w:rPr>
          <w:rFonts w:ascii="Book Antiqua" w:eastAsia="AdvGulliv-R" w:hAnsi="Book Antiqua" w:cs="Arial"/>
          <w:color w:val="000000"/>
          <w:sz w:val="18"/>
          <w:szCs w:val="18"/>
          <w:lang w:val="tr-TR"/>
        </w:rPr>
        <w:t>titanate</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stearic</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acid</w:t>
      </w:r>
      <w:proofErr w:type="spellEnd"/>
      <w:r w:rsidRPr="003B16E9">
        <w:rPr>
          <w:rFonts w:ascii="Book Antiqua" w:eastAsia="AdvGulliv-R" w:hAnsi="Book Antiqua" w:cs="Arial"/>
          <w:color w:val="000000"/>
          <w:sz w:val="18"/>
          <w:szCs w:val="18"/>
          <w:lang w:val="tr-TR"/>
        </w:rPr>
        <w:t xml:space="preserve"> and </w:t>
      </w:r>
      <w:proofErr w:type="spellStart"/>
      <w:r w:rsidRPr="003B16E9">
        <w:rPr>
          <w:rFonts w:ascii="Book Antiqua" w:eastAsia="AdvGulliv-R" w:hAnsi="Book Antiqua" w:cs="Arial"/>
          <w:color w:val="000000"/>
          <w:sz w:val="18"/>
          <w:szCs w:val="18"/>
          <w:lang w:val="tr-TR"/>
        </w:rPr>
        <w:t>preliminary</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investigation</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for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their</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mechanism</w:t>
      </w:r>
      <w:proofErr w:type="spellEnd"/>
      <w:r w:rsidRPr="003B16E9">
        <w:rPr>
          <w:rFonts w:ascii="Book Antiqua" w:eastAsia="AdvGulliv-R" w:hAnsi="Book Antiqua" w:cs="Arial"/>
          <w:color w:val="000000"/>
          <w:sz w:val="18"/>
          <w:szCs w:val="18"/>
          <w:lang w:val="tr-TR"/>
        </w:rPr>
        <w:t xml:space="preserve">, </w:t>
      </w:r>
      <w:proofErr w:type="spellStart"/>
      <w:r w:rsidRPr="003B16E9">
        <w:rPr>
          <w:rFonts w:ascii="Book Antiqua" w:eastAsia="AdvGulliv-R" w:hAnsi="Book Antiqua" w:cs="Arial"/>
          <w:color w:val="000000"/>
          <w:sz w:val="18"/>
          <w:szCs w:val="18"/>
          <w:lang w:val="tr-TR"/>
        </w:rPr>
        <w:t>Journal</w:t>
      </w:r>
      <w:proofErr w:type="spellEnd"/>
      <w:r w:rsidRPr="003B16E9">
        <w:rPr>
          <w:rFonts w:ascii="Book Antiqua" w:eastAsia="AdvGulliv-R" w:hAnsi="Book Antiqua" w:cs="Arial"/>
          <w:color w:val="000000"/>
          <w:sz w:val="18"/>
          <w:szCs w:val="18"/>
          <w:lang w:val="tr-TR"/>
        </w:rPr>
        <w:t xml:space="preserve"> of </w:t>
      </w:r>
      <w:proofErr w:type="spellStart"/>
      <w:r w:rsidRPr="003B16E9">
        <w:rPr>
          <w:rFonts w:ascii="Book Antiqua" w:eastAsia="AdvGulliv-R" w:hAnsi="Book Antiqua" w:cs="Arial"/>
          <w:color w:val="000000"/>
          <w:sz w:val="18"/>
          <w:szCs w:val="18"/>
          <w:lang w:val="tr-TR"/>
        </w:rPr>
        <w:t>Materials</w:t>
      </w:r>
      <w:proofErr w:type="spellEnd"/>
      <w:r w:rsidRPr="003B16E9">
        <w:rPr>
          <w:rFonts w:ascii="Book Antiqua" w:eastAsia="AdvGulliv-R" w:hAnsi="Book Antiqua" w:cs="Arial"/>
          <w:color w:val="000000"/>
          <w:sz w:val="18"/>
          <w:szCs w:val="18"/>
          <w:lang w:val="tr-TR"/>
        </w:rPr>
        <w:t xml:space="preserve"> and Applications, 29–32.</w:t>
      </w:r>
    </w:p>
    <w:sectPr w:rsidR="00172FC6" w:rsidRPr="00172FC6" w:rsidSect="001667A8">
      <w:headerReference w:type="default" r:id="rId25"/>
      <w:footerReference w:type="first" r:id="rId2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01A" w:rsidRDefault="003F201A" w:rsidP="00200B39">
      <w:pPr>
        <w:spacing w:after="0" w:line="240" w:lineRule="auto"/>
      </w:pPr>
      <w:r>
        <w:separator/>
      </w:r>
    </w:p>
  </w:endnote>
  <w:endnote w:type="continuationSeparator" w:id="0">
    <w:p w:rsidR="003F201A" w:rsidRDefault="003F201A" w:rsidP="0020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AdvGulliv-R">
    <w:altName w:val="MS Mincho"/>
    <w:panose1 w:val="00000000000000000000"/>
    <w:charset w:val="80"/>
    <w:family w:val="auto"/>
    <w:notTrueType/>
    <w:pitch w:val="default"/>
    <w:sig w:usb0="00000000" w:usb1="08070000" w:usb2="00000010" w:usb3="00000000" w:csb0="00020010"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7A8" w:rsidRDefault="001667A8">
    <w:pPr>
      <w:pStyle w:val="Altbilgi"/>
    </w:pPr>
    <w:r>
      <w:rPr>
        <w:rFonts w:ascii="Book Antiqua" w:hAnsi="Book Antiqua"/>
        <w:sz w:val="18"/>
        <w:szCs w:val="18"/>
      </w:rPr>
      <w:t>DOI: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01A" w:rsidRDefault="003F201A" w:rsidP="00200B39">
      <w:pPr>
        <w:spacing w:after="0" w:line="240" w:lineRule="auto"/>
      </w:pPr>
      <w:r>
        <w:separator/>
      </w:r>
    </w:p>
  </w:footnote>
  <w:footnote w:type="continuationSeparator" w:id="0">
    <w:p w:rsidR="003F201A" w:rsidRDefault="003F201A" w:rsidP="0020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7A8" w:rsidRPr="00F82DE2" w:rsidRDefault="001667A8" w:rsidP="001667A8">
    <w:pPr>
      <w:pStyle w:val="stbilgi"/>
      <w:tabs>
        <w:tab w:val="clear" w:pos="4536"/>
        <w:tab w:val="center" w:pos="6946"/>
      </w:tabs>
      <w:rPr>
        <w:rFonts w:ascii="Book Antiqua" w:hAnsi="Book Antiqua"/>
        <w:sz w:val="18"/>
        <w:szCs w:val="18"/>
        <w:lang w:val="en-US"/>
      </w:rPr>
    </w:pPr>
    <w:r w:rsidRPr="00F82DE2">
      <w:rPr>
        <w:rFonts w:ascii="Palatino Linotype" w:hAnsi="Palatino Linotype"/>
        <w:sz w:val="18"/>
        <w:szCs w:val="18"/>
      </w:rPr>
      <w:fldChar w:fldCharType="begin"/>
    </w:r>
    <w:r w:rsidRPr="00F82DE2">
      <w:rPr>
        <w:rFonts w:ascii="Palatino Linotype" w:hAnsi="Palatino Linotype"/>
        <w:sz w:val="18"/>
        <w:szCs w:val="18"/>
        <w:lang w:val="en-US"/>
      </w:rPr>
      <w:instrText xml:space="preserve"> PAGE  </w:instrText>
    </w:r>
    <w:r w:rsidRPr="00F82DE2">
      <w:rPr>
        <w:rFonts w:ascii="Palatino Linotype" w:hAnsi="Palatino Linotype"/>
        <w:sz w:val="18"/>
        <w:szCs w:val="18"/>
      </w:rPr>
      <w:fldChar w:fldCharType="separate"/>
    </w:r>
    <w:r w:rsidR="000F7EF6">
      <w:rPr>
        <w:rFonts w:ascii="Palatino Linotype" w:hAnsi="Palatino Linotype"/>
        <w:noProof/>
        <w:sz w:val="18"/>
        <w:szCs w:val="18"/>
        <w:lang w:val="en-US"/>
      </w:rPr>
      <w:t>7</w:t>
    </w:r>
    <w:r w:rsidRPr="00F82DE2">
      <w:rPr>
        <w:rFonts w:ascii="Palatino Linotype" w:hAnsi="Palatino Linotype"/>
        <w:sz w:val="18"/>
        <w:szCs w:val="18"/>
      </w:rPr>
      <w:fldChar w:fldCharType="end"/>
    </w:r>
    <w:r w:rsidRPr="00F82DE2">
      <w:rPr>
        <w:rFonts w:ascii="Palatino Linotype" w:hAnsi="Palatino Linotype"/>
        <w:sz w:val="18"/>
        <w:szCs w:val="18"/>
        <w:lang w:val="en-US"/>
      </w:rPr>
      <w:t xml:space="preserve"> of </w:t>
    </w:r>
    <w:r w:rsidRPr="00F82DE2">
      <w:rPr>
        <w:rFonts w:ascii="Palatino Linotype" w:hAnsi="Palatino Linotype"/>
        <w:sz w:val="18"/>
        <w:szCs w:val="18"/>
      </w:rPr>
      <w:fldChar w:fldCharType="begin"/>
    </w:r>
    <w:r w:rsidRPr="00F82DE2">
      <w:rPr>
        <w:rFonts w:ascii="Palatino Linotype" w:hAnsi="Palatino Linotype"/>
        <w:sz w:val="18"/>
        <w:szCs w:val="18"/>
        <w:lang w:val="en-US"/>
      </w:rPr>
      <w:instrText xml:space="preserve"> NUMPAGES  </w:instrText>
    </w:r>
    <w:r w:rsidRPr="00F82DE2">
      <w:rPr>
        <w:rFonts w:ascii="Palatino Linotype" w:hAnsi="Palatino Linotype"/>
        <w:sz w:val="18"/>
        <w:szCs w:val="18"/>
      </w:rPr>
      <w:fldChar w:fldCharType="separate"/>
    </w:r>
    <w:r w:rsidR="000F7EF6">
      <w:rPr>
        <w:rFonts w:ascii="Palatino Linotype" w:hAnsi="Palatino Linotype"/>
        <w:noProof/>
        <w:sz w:val="18"/>
        <w:szCs w:val="18"/>
        <w:lang w:val="en-US"/>
      </w:rPr>
      <w:t>9</w:t>
    </w:r>
    <w:r w:rsidRPr="00F82DE2">
      <w:rPr>
        <w:rFonts w:ascii="Palatino Linotype" w:hAnsi="Palatino Linotype"/>
        <w:sz w:val="18"/>
        <w:szCs w:val="18"/>
      </w:rPr>
      <w:fldChar w:fldCharType="end"/>
    </w:r>
    <w:r w:rsidRPr="00F82DE2">
      <w:rPr>
        <w:rFonts w:ascii="Palatino Linotype" w:hAnsi="Palatino Linotype"/>
        <w:sz w:val="18"/>
        <w:szCs w:val="18"/>
        <w:lang w:val="en-US"/>
      </w:rPr>
      <w:tab/>
    </w:r>
    <w:r w:rsidR="00481C86">
      <w:rPr>
        <w:rFonts w:ascii="Book Antiqua" w:hAnsi="Book Antiqua"/>
        <w:sz w:val="18"/>
        <w:szCs w:val="18"/>
        <w:lang w:val="en-US"/>
      </w:rPr>
      <w:t xml:space="preserve">International Vocational Science </w:t>
    </w:r>
    <w:proofErr w:type="gramStart"/>
    <w:r w:rsidR="00481C86">
      <w:rPr>
        <w:rFonts w:ascii="Book Antiqua" w:hAnsi="Book Antiqua"/>
        <w:sz w:val="18"/>
        <w:szCs w:val="18"/>
        <w:lang w:val="en-US"/>
      </w:rPr>
      <w:t>Symposium</w:t>
    </w:r>
    <w:r w:rsidRPr="00F82DE2">
      <w:rPr>
        <w:rFonts w:ascii="Book Antiqua" w:hAnsi="Book Antiqua"/>
        <w:sz w:val="18"/>
        <w:szCs w:val="18"/>
        <w:lang w:val="en-US"/>
      </w:rPr>
      <w:t xml:space="preserve"> </w:t>
    </w:r>
    <w:r w:rsidR="00481C86">
      <w:rPr>
        <w:rFonts w:ascii="Book Antiqua" w:hAnsi="Book Antiqua"/>
        <w:sz w:val="18"/>
        <w:szCs w:val="18"/>
        <w:lang w:val="en-US"/>
      </w:rPr>
      <w:t>,</w:t>
    </w:r>
    <w:proofErr w:type="gramEnd"/>
    <w:r w:rsidR="00481C86">
      <w:rPr>
        <w:rFonts w:ascii="Book Antiqua" w:hAnsi="Book Antiqua"/>
        <w:sz w:val="18"/>
        <w:szCs w:val="18"/>
        <w:lang w:val="en-US"/>
      </w:rPr>
      <w:t xml:space="preserve"> IVSS 2018</w:t>
    </w:r>
  </w:p>
  <w:p w:rsidR="003E49F0" w:rsidRPr="001667A8" w:rsidRDefault="003E49F0" w:rsidP="001667A8">
    <w:pPr>
      <w:pStyle w:val="stbilgi"/>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4096A"/>
    <w:multiLevelType w:val="hybridMultilevel"/>
    <w:tmpl w:val="58E60124"/>
    <w:lvl w:ilvl="0" w:tplc="9DCAD7D4">
      <w:numFmt w:val="bullet"/>
      <w:lvlText w:val="•"/>
      <w:lvlJc w:val="left"/>
      <w:pPr>
        <w:ind w:left="1065" w:hanging="705"/>
      </w:pPr>
      <w:rPr>
        <w:rFonts w:ascii="Book Antiqua" w:eastAsia="AdvGulliv-R" w:hAnsi="Book Antiqu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6212375"/>
    <w:multiLevelType w:val="hybridMultilevel"/>
    <w:tmpl w:val="A2F64F22"/>
    <w:lvl w:ilvl="0" w:tplc="041F000F">
      <w:start w:val="3"/>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14D254E"/>
    <w:multiLevelType w:val="hybridMultilevel"/>
    <w:tmpl w:val="3704FE0A"/>
    <w:lvl w:ilvl="0" w:tplc="9DCAD7D4">
      <w:numFmt w:val="bullet"/>
      <w:lvlText w:val="•"/>
      <w:lvlJc w:val="left"/>
      <w:pPr>
        <w:ind w:left="1065" w:hanging="705"/>
      </w:pPr>
      <w:rPr>
        <w:rFonts w:ascii="Book Antiqua" w:eastAsia="AdvGulliv-R" w:hAnsi="Book Antiqu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2296615"/>
    <w:multiLevelType w:val="multilevel"/>
    <w:tmpl w:val="BC0EFF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EA729CD"/>
    <w:multiLevelType w:val="hybridMultilevel"/>
    <w:tmpl w:val="9B06C600"/>
    <w:lvl w:ilvl="0" w:tplc="9DCAD7D4">
      <w:numFmt w:val="bullet"/>
      <w:lvlText w:val="•"/>
      <w:lvlJc w:val="left"/>
      <w:pPr>
        <w:ind w:left="1065" w:hanging="705"/>
      </w:pPr>
      <w:rPr>
        <w:rFonts w:ascii="Book Antiqua" w:eastAsia="AdvGulliv-R" w:hAnsi="Book Antiqu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1737C52"/>
    <w:multiLevelType w:val="hybridMultilevel"/>
    <w:tmpl w:val="637C0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B9C12AF"/>
    <w:multiLevelType w:val="hybridMultilevel"/>
    <w:tmpl w:val="E5360D0C"/>
    <w:lvl w:ilvl="0" w:tplc="9DCAD7D4">
      <w:numFmt w:val="bullet"/>
      <w:lvlText w:val="•"/>
      <w:lvlJc w:val="left"/>
      <w:pPr>
        <w:ind w:left="1065" w:hanging="705"/>
      </w:pPr>
      <w:rPr>
        <w:rFonts w:ascii="Book Antiqua" w:eastAsia="AdvGulliv-R" w:hAnsi="Book Antiqu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EB111DE"/>
    <w:multiLevelType w:val="hybridMultilevel"/>
    <w:tmpl w:val="97C01EE0"/>
    <w:lvl w:ilvl="0" w:tplc="041F000F">
      <w:start w:val="3"/>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5"/>
  </w:num>
  <w:num w:numId="5">
    <w:abstractNumId w:val="0"/>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E32"/>
    <w:rsid w:val="000024E6"/>
    <w:rsid w:val="00005DEC"/>
    <w:rsid w:val="00013223"/>
    <w:rsid w:val="00013FE4"/>
    <w:rsid w:val="00014B11"/>
    <w:rsid w:val="00026689"/>
    <w:rsid w:val="00030ED5"/>
    <w:rsid w:val="000355F1"/>
    <w:rsid w:val="0004317F"/>
    <w:rsid w:val="00043A89"/>
    <w:rsid w:val="00044ED9"/>
    <w:rsid w:val="0004797B"/>
    <w:rsid w:val="00053818"/>
    <w:rsid w:val="0006412B"/>
    <w:rsid w:val="00071A01"/>
    <w:rsid w:val="000953CC"/>
    <w:rsid w:val="000C7943"/>
    <w:rsid w:val="000D7906"/>
    <w:rsid w:val="000F7EF6"/>
    <w:rsid w:val="00102AC1"/>
    <w:rsid w:val="00110C32"/>
    <w:rsid w:val="0011404C"/>
    <w:rsid w:val="00114989"/>
    <w:rsid w:val="001410AC"/>
    <w:rsid w:val="001448BB"/>
    <w:rsid w:val="001469B9"/>
    <w:rsid w:val="001667A8"/>
    <w:rsid w:val="00171C95"/>
    <w:rsid w:val="00172FC6"/>
    <w:rsid w:val="00193D08"/>
    <w:rsid w:val="001C2094"/>
    <w:rsid w:val="001D40AE"/>
    <w:rsid w:val="001E73E6"/>
    <w:rsid w:val="00200B39"/>
    <w:rsid w:val="00204C7A"/>
    <w:rsid w:val="00220247"/>
    <w:rsid w:val="00223BE5"/>
    <w:rsid w:val="00230488"/>
    <w:rsid w:val="00236141"/>
    <w:rsid w:val="00241CD3"/>
    <w:rsid w:val="0024531E"/>
    <w:rsid w:val="00252DEF"/>
    <w:rsid w:val="00265546"/>
    <w:rsid w:val="002708F9"/>
    <w:rsid w:val="00277C5A"/>
    <w:rsid w:val="00282284"/>
    <w:rsid w:val="00297800"/>
    <w:rsid w:val="002A76A7"/>
    <w:rsid w:val="002D2E71"/>
    <w:rsid w:val="002E20F5"/>
    <w:rsid w:val="002E4F31"/>
    <w:rsid w:val="002F23AA"/>
    <w:rsid w:val="00300F86"/>
    <w:rsid w:val="00306C68"/>
    <w:rsid w:val="00317D95"/>
    <w:rsid w:val="0032331B"/>
    <w:rsid w:val="0034288F"/>
    <w:rsid w:val="00350159"/>
    <w:rsid w:val="00353BCE"/>
    <w:rsid w:val="003566AD"/>
    <w:rsid w:val="0036201A"/>
    <w:rsid w:val="003733C1"/>
    <w:rsid w:val="00387923"/>
    <w:rsid w:val="0039386F"/>
    <w:rsid w:val="003B16E9"/>
    <w:rsid w:val="003C3E00"/>
    <w:rsid w:val="003D239F"/>
    <w:rsid w:val="003E49F0"/>
    <w:rsid w:val="003F201A"/>
    <w:rsid w:val="00400B26"/>
    <w:rsid w:val="00401517"/>
    <w:rsid w:val="004048A5"/>
    <w:rsid w:val="0042046E"/>
    <w:rsid w:val="00435ECB"/>
    <w:rsid w:val="00436286"/>
    <w:rsid w:val="0043752F"/>
    <w:rsid w:val="0044584B"/>
    <w:rsid w:val="0046165D"/>
    <w:rsid w:val="0046648C"/>
    <w:rsid w:val="004664E8"/>
    <w:rsid w:val="00467500"/>
    <w:rsid w:val="00470821"/>
    <w:rsid w:val="00481C86"/>
    <w:rsid w:val="004824C8"/>
    <w:rsid w:val="004832E4"/>
    <w:rsid w:val="00485620"/>
    <w:rsid w:val="004A0269"/>
    <w:rsid w:val="004B1054"/>
    <w:rsid w:val="00501039"/>
    <w:rsid w:val="0050176E"/>
    <w:rsid w:val="00521410"/>
    <w:rsid w:val="00522E79"/>
    <w:rsid w:val="00526031"/>
    <w:rsid w:val="00541093"/>
    <w:rsid w:val="005447FB"/>
    <w:rsid w:val="00552BBC"/>
    <w:rsid w:val="00555316"/>
    <w:rsid w:val="005627EF"/>
    <w:rsid w:val="0056348B"/>
    <w:rsid w:val="00572BAE"/>
    <w:rsid w:val="00582529"/>
    <w:rsid w:val="0059476A"/>
    <w:rsid w:val="005A3C61"/>
    <w:rsid w:val="005A4366"/>
    <w:rsid w:val="005C105A"/>
    <w:rsid w:val="005D11E5"/>
    <w:rsid w:val="005D3335"/>
    <w:rsid w:val="005D5F46"/>
    <w:rsid w:val="005E5B04"/>
    <w:rsid w:val="005F0F2D"/>
    <w:rsid w:val="005F1C4F"/>
    <w:rsid w:val="005F2F67"/>
    <w:rsid w:val="005F3FFD"/>
    <w:rsid w:val="00601E30"/>
    <w:rsid w:val="006218CE"/>
    <w:rsid w:val="0062720E"/>
    <w:rsid w:val="006302AA"/>
    <w:rsid w:val="00635F04"/>
    <w:rsid w:val="0064352A"/>
    <w:rsid w:val="006440DB"/>
    <w:rsid w:val="0065314B"/>
    <w:rsid w:val="00682894"/>
    <w:rsid w:val="006B20BC"/>
    <w:rsid w:val="006B34CB"/>
    <w:rsid w:val="006B4D5A"/>
    <w:rsid w:val="006C316D"/>
    <w:rsid w:val="006C45E1"/>
    <w:rsid w:val="006D4D0B"/>
    <w:rsid w:val="006E6C0C"/>
    <w:rsid w:val="006F39FE"/>
    <w:rsid w:val="006F3D77"/>
    <w:rsid w:val="0070713E"/>
    <w:rsid w:val="007130CF"/>
    <w:rsid w:val="0072251B"/>
    <w:rsid w:val="00723ABC"/>
    <w:rsid w:val="00745BF6"/>
    <w:rsid w:val="00755C5D"/>
    <w:rsid w:val="00790653"/>
    <w:rsid w:val="007A5446"/>
    <w:rsid w:val="007A719D"/>
    <w:rsid w:val="007D17B9"/>
    <w:rsid w:val="007D2E6B"/>
    <w:rsid w:val="007E636A"/>
    <w:rsid w:val="0080047A"/>
    <w:rsid w:val="00807963"/>
    <w:rsid w:val="00836F76"/>
    <w:rsid w:val="00847F7B"/>
    <w:rsid w:val="0086743E"/>
    <w:rsid w:val="00875F3E"/>
    <w:rsid w:val="00880CE3"/>
    <w:rsid w:val="00887247"/>
    <w:rsid w:val="00896C16"/>
    <w:rsid w:val="008A7352"/>
    <w:rsid w:val="008B1E0B"/>
    <w:rsid w:val="008B5157"/>
    <w:rsid w:val="008B7B21"/>
    <w:rsid w:val="008C3FC0"/>
    <w:rsid w:val="008C67B9"/>
    <w:rsid w:val="008C707C"/>
    <w:rsid w:val="008D01B6"/>
    <w:rsid w:val="008D578D"/>
    <w:rsid w:val="008D7B81"/>
    <w:rsid w:val="008E0FA2"/>
    <w:rsid w:val="008E1BF8"/>
    <w:rsid w:val="008E7D11"/>
    <w:rsid w:val="008E7E0A"/>
    <w:rsid w:val="00900FEB"/>
    <w:rsid w:val="00904A4E"/>
    <w:rsid w:val="0092778B"/>
    <w:rsid w:val="00935BB3"/>
    <w:rsid w:val="00957C7F"/>
    <w:rsid w:val="00957E9E"/>
    <w:rsid w:val="00976B4E"/>
    <w:rsid w:val="009B410B"/>
    <w:rsid w:val="009C3483"/>
    <w:rsid w:val="009E02E6"/>
    <w:rsid w:val="009F4CE7"/>
    <w:rsid w:val="00A104F7"/>
    <w:rsid w:val="00A33FF6"/>
    <w:rsid w:val="00A63AF9"/>
    <w:rsid w:val="00A71E8B"/>
    <w:rsid w:val="00A725E7"/>
    <w:rsid w:val="00A8739C"/>
    <w:rsid w:val="00A905F6"/>
    <w:rsid w:val="00A92045"/>
    <w:rsid w:val="00AA4F32"/>
    <w:rsid w:val="00AB34E5"/>
    <w:rsid w:val="00AC30CB"/>
    <w:rsid w:val="00AC5626"/>
    <w:rsid w:val="00AE4CE5"/>
    <w:rsid w:val="00AE6890"/>
    <w:rsid w:val="00B00BAE"/>
    <w:rsid w:val="00B21914"/>
    <w:rsid w:val="00B35318"/>
    <w:rsid w:val="00B40605"/>
    <w:rsid w:val="00B4151A"/>
    <w:rsid w:val="00B503AD"/>
    <w:rsid w:val="00B53AB7"/>
    <w:rsid w:val="00B56EE0"/>
    <w:rsid w:val="00B605D6"/>
    <w:rsid w:val="00B75408"/>
    <w:rsid w:val="00B80273"/>
    <w:rsid w:val="00B92FAD"/>
    <w:rsid w:val="00BA3567"/>
    <w:rsid w:val="00BB47B2"/>
    <w:rsid w:val="00BB57D5"/>
    <w:rsid w:val="00BC52EA"/>
    <w:rsid w:val="00BD3CAC"/>
    <w:rsid w:val="00BD6DE6"/>
    <w:rsid w:val="00BE29AC"/>
    <w:rsid w:val="00BE5815"/>
    <w:rsid w:val="00BF145C"/>
    <w:rsid w:val="00C013CA"/>
    <w:rsid w:val="00C01CE3"/>
    <w:rsid w:val="00C026BB"/>
    <w:rsid w:val="00C11790"/>
    <w:rsid w:val="00C54004"/>
    <w:rsid w:val="00C55423"/>
    <w:rsid w:val="00C75525"/>
    <w:rsid w:val="00C863C6"/>
    <w:rsid w:val="00C91D77"/>
    <w:rsid w:val="00CA2117"/>
    <w:rsid w:val="00CB1CF3"/>
    <w:rsid w:val="00CB5904"/>
    <w:rsid w:val="00CC5192"/>
    <w:rsid w:val="00CC6828"/>
    <w:rsid w:val="00CC7D9E"/>
    <w:rsid w:val="00CE3FC1"/>
    <w:rsid w:val="00CF3039"/>
    <w:rsid w:val="00CF30CD"/>
    <w:rsid w:val="00D00506"/>
    <w:rsid w:val="00D00D0E"/>
    <w:rsid w:val="00D21148"/>
    <w:rsid w:val="00D214DA"/>
    <w:rsid w:val="00D23CF4"/>
    <w:rsid w:val="00D35269"/>
    <w:rsid w:val="00D37E34"/>
    <w:rsid w:val="00D810F8"/>
    <w:rsid w:val="00D93335"/>
    <w:rsid w:val="00DA28DC"/>
    <w:rsid w:val="00DA4CE4"/>
    <w:rsid w:val="00DB042C"/>
    <w:rsid w:val="00DB261C"/>
    <w:rsid w:val="00DD2D8A"/>
    <w:rsid w:val="00DD67BF"/>
    <w:rsid w:val="00DD6DB0"/>
    <w:rsid w:val="00DE5DB6"/>
    <w:rsid w:val="00E036F7"/>
    <w:rsid w:val="00E2159E"/>
    <w:rsid w:val="00E21B77"/>
    <w:rsid w:val="00E414D5"/>
    <w:rsid w:val="00E51228"/>
    <w:rsid w:val="00E535E6"/>
    <w:rsid w:val="00E55A13"/>
    <w:rsid w:val="00E70A8F"/>
    <w:rsid w:val="00E84C0D"/>
    <w:rsid w:val="00E86186"/>
    <w:rsid w:val="00E9397E"/>
    <w:rsid w:val="00E94B1C"/>
    <w:rsid w:val="00EB424A"/>
    <w:rsid w:val="00EB5344"/>
    <w:rsid w:val="00EC1D3A"/>
    <w:rsid w:val="00EF2873"/>
    <w:rsid w:val="00F01FFF"/>
    <w:rsid w:val="00F16289"/>
    <w:rsid w:val="00F17262"/>
    <w:rsid w:val="00F30325"/>
    <w:rsid w:val="00F31F77"/>
    <w:rsid w:val="00F40F3B"/>
    <w:rsid w:val="00F61F8B"/>
    <w:rsid w:val="00F6320E"/>
    <w:rsid w:val="00F7026F"/>
    <w:rsid w:val="00F70B80"/>
    <w:rsid w:val="00F927BD"/>
    <w:rsid w:val="00F9570D"/>
    <w:rsid w:val="00FB3275"/>
    <w:rsid w:val="00FC2052"/>
    <w:rsid w:val="00FC36EF"/>
    <w:rsid w:val="00FD0B31"/>
    <w:rsid w:val="00FD3D7C"/>
    <w:rsid w:val="00FD5155"/>
    <w:rsid w:val="00FD79CB"/>
    <w:rsid w:val="00FD7C91"/>
    <w:rsid w:val="00FF4E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l-PL"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E32"/>
    <w:pPr>
      <w:spacing w:after="160" w:line="259" w:lineRule="auto"/>
      <w:jc w:val="left"/>
    </w:pPr>
    <w:rPr>
      <w:rFonts w:asciiTheme="minorHAnsi" w:hAnsiTheme="minorHAnsi"/>
      <w:sz w:val="22"/>
      <w:lang w:val="nb-NO"/>
    </w:rPr>
  </w:style>
  <w:style w:type="paragraph" w:styleId="Balk2">
    <w:name w:val="heading 2"/>
    <w:basedOn w:val="Normal"/>
    <w:next w:val="Normal"/>
    <w:link w:val="Balk2Char"/>
    <w:uiPriority w:val="9"/>
    <w:unhideWhenUsed/>
    <w:qFormat/>
    <w:rsid w:val="005A4366"/>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tr-TR"/>
    </w:rPr>
  </w:style>
  <w:style w:type="paragraph" w:styleId="Balk4">
    <w:name w:val="heading 4"/>
    <w:basedOn w:val="Normal"/>
    <w:next w:val="Normal"/>
    <w:link w:val="Balk4Char"/>
    <w:uiPriority w:val="9"/>
    <w:semiHidden/>
    <w:unhideWhenUsed/>
    <w:qFormat/>
    <w:rsid w:val="0038792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F4E32"/>
    <w:rPr>
      <w:color w:val="0000FF" w:themeColor="hyperlink"/>
      <w:u w:val="single"/>
    </w:rPr>
  </w:style>
  <w:style w:type="paragraph" w:styleId="ListeParagraf">
    <w:name w:val="List Paragraph"/>
    <w:basedOn w:val="Normal"/>
    <w:uiPriority w:val="34"/>
    <w:qFormat/>
    <w:rsid w:val="00200B39"/>
    <w:pPr>
      <w:ind w:left="720"/>
      <w:contextualSpacing/>
    </w:pPr>
  </w:style>
  <w:style w:type="paragraph" w:styleId="BalonMetni">
    <w:name w:val="Balloon Text"/>
    <w:basedOn w:val="Normal"/>
    <w:link w:val="BalonMetniChar"/>
    <w:uiPriority w:val="99"/>
    <w:semiHidden/>
    <w:unhideWhenUsed/>
    <w:rsid w:val="00200B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0B39"/>
    <w:rPr>
      <w:rFonts w:ascii="Tahoma" w:hAnsi="Tahoma" w:cs="Tahoma"/>
      <w:sz w:val="16"/>
      <w:szCs w:val="16"/>
      <w:lang w:val="nb-NO"/>
    </w:rPr>
  </w:style>
  <w:style w:type="paragraph" w:styleId="stbilgi">
    <w:name w:val="header"/>
    <w:basedOn w:val="Normal"/>
    <w:link w:val="stbilgiChar"/>
    <w:uiPriority w:val="99"/>
    <w:unhideWhenUsed/>
    <w:rsid w:val="00200B39"/>
    <w:pPr>
      <w:tabs>
        <w:tab w:val="center" w:pos="4536"/>
        <w:tab w:val="right" w:pos="9072"/>
      </w:tabs>
      <w:spacing w:after="0" w:line="240" w:lineRule="auto"/>
    </w:pPr>
  </w:style>
  <w:style w:type="character" w:customStyle="1" w:styleId="stbilgiChar">
    <w:name w:val="Üstbilgi Char"/>
    <w:basedOn w:val="VarsaylanParagrafYazTipi"/>
    <w:link w:val="stbilgi"/>
    <w:uiPriority w:val="99"/>
    <w:qFormat/>
    <w:rsid w:val="00200B39"/>
    <w:rPr>
      <w:rFonts w:asciiTheme="minorHAnsi" w:hAnsiTheme="minorHAnsi"/>
      <w:sz w:val="22"/>
      <w:lang w:val="nb-NO"/>
    </w:rPr>
  </w:style>
  <w:style w:type="paragraph" w:styleId="Altbilgi">
    <w:name w:val="footer"/>
    <w:basedOn w:val="Normal"/>
    <w:link w:val="AltbilgiChar"/>
    <w:uiPriority w:val="99"/>
    <w:unhideWhenUsed/>
    <w:rsid w:val="00200B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0B39"/>
    <w:rPr>
      <w:rFonts w:asciiTheme="minorHAnsi" w:hAnsiTheme="minorHAnsi"/>
      <w:sz w:val="22"/>
      <w:lang w:val="nb-NO"/>
    </w:rPr>
  </w:style>
  <w:style w:type="character" w:customStyle="1" w:styleId="04afiliacjaZnak">
    <w:name w:val="04_afiliacja Znak"/>
    <w:link w:val="04afiliacja"/>
    <w:rsid w:val="00387923"/>
    <w:rPr>
      <w:bCs/>
      <w:sz w:val="17"/>
      <w:szCs w:val="17"/>
      <w:lang w:val="en-US" w:eastAsia="pl-PL"/>
    </w:rPr>
  </w:style>
  <w:style w:type="paragraph" w:customStyle="1" w:styleId="04afiliacja">
    <w:name w:val="04_afiliacja"/>
    <w:basedOn w:val="Normal"/>
    <w:link w:val="04afiliacjaZnak"/>
    <w:rsid w:val="00387923"/>
    <w:pPr>
      <w:tabs>
        <w:tab w:val="left" w:pos="170"/>
      </w:tabs>
      <w:autoSpaceDE w:val="0"/>
      <w:autoSpaceDN w:val="0"/>
      <w:spacing w:after="240" w:line="220" w:lineRule="atLeast"/>
      <w:ind w:left="170" w:hanging="170"/>
      <w:contextualSpacing/>
      <w:jc w:val="both"/>
    </w:pPr>
    <w:rPr>
      <w:rFonts w:ascii="Times New Roman" w:hAnsi="Times New Roman"/>
      <w:bCs/>
      <w:sz w:val="17"/>
      <w:szCs w:val="17"/>
      <w:lang w:val="en-US" w:eastAsia="pl-PL"/>
    </w:rPr>
  </w:style>
  <w:style w:type="paragraph" w:customStyle="1" w:styleId="01received">
    <w:name w:val="01_received"/>
    <w:basedOn w:val="Normal"/>
    <w:rsid w:val="00387923"/>
    <w:pPr>
      <w:autoSpaceDE w:val="0"/>
      <w:autoSpaceDN w:val="0"/>
      <w:spacing w:before="120" w:after="120" w:line="260" w:lineRule="atLeast"/>
      <w:jc w:val="center"/>
    </w:pPr>
    <w:rPr>
      <w:rFonts w:ascii="Times New Roman" w:eastAsia="Times New Roman" w:hAnsi="Times New Roman" w:cs="Times New Roman"/>
      <w:i/>
      <w:sz w:val="20"/>
      <w:szCs w:val="20"/>
      <w:lang w:val="en-GB" w:eastAsia="pl-PL"/>
    </w:rPr>
  </w:style>
  <w:style w:type="paragraph" w:customStyle="1" w:styleId="02Tytartyk">
    <w:name w:val="02_Tyt artyk"/>
    <w:basedOn w:val="Balk4"/>
    <w:rsid w:val="00387923"/>
    <w:pPr>
      <w:keepNext w:val="0"/>
      <w:keepLines w:val="0"/>
      <w:autoSpaceDE w:val="0"/>
      <w:autoSpaceDN w:val="0"/>
      <w:spacing w:before="360" w:after="360" w:line="260" w:lineRule="atLeast"/>
      <w:jc w:val="center"/>
    </w:pPr>
    <w:rPr>
      <w:rFonts w:ascii="Times New Roman" w:eastAsia="Times New Roman" w:hAnsi="Times New Roman" w:cs="Times New Roman"/>
      <w:b/>
      <w:bCs/>
      <w:i w:val="0"/>
      <w:iCs w:val="0"/>
      <w:caps/>
      <w:color w:val="auto"/>
      <w:sz w:val="28"/>
      <w:szCs w:val="28"/>
      <w:lang w:val="en-US" w:eastAsia="pl-PL"/>
    </w:rPr>
  </w:style>
  <w:style w:type="paragraph" w:customStyle="1" w:styleId="05abstract">
    <w:name w:val="05_abstract"/>
    <w:basedOn w:val="Normal"/>
    <w:rsid w:val="00387923"/>
    <w:pPr>
      <w:pBdr>
        <w:top w:val="single" w:sz="4" w:space="4" w:color="auto"/>
        <w:bottom w:val="single" w:sz="4" w:space="4" w:color="auto"/>
      </w:pBdr>
      <w:tabs>
        <w:tab w:val="left" w:pos="7655"/>
      </w:tabs>
      <w:autoSpaceDE w:val="0"/>
      <w:autoSpaceDN w:val="0"/>
      <w:spacing w:after="0" w:line="220" w:lineRule="atLeast"/>
      <w:jc w:val="both"/>
    </w:pPr>
    <w:rPr>
      <w:rFonts w:ascii="Times New Roman" w:eastAsia="Times New Roman" w:hAnsi="Times New Roman" w:cs="Times New Roman"/>
      <w:sz w:val="18"/>
      <w:szCs w:val="18"/>
      <w:lang w:val="en-US" w:eastAsia="pl-PL"/>
    </w:rPr>
  </w:style>
  <w:style w:type="paragraph" w:customStyle="1" w:styleId="06keywords">
    <w:name w:val="06_keywords"/>
    <w:basedOn w:val="Normal"/>
    <w:rsid w:val="00387923"/>
    <w:pPr>
      <w:autoSpaceDE w:val="0"/>
      <w:autoSpaceDN w:val="0"/>
      <w:spacing w:before="120" w:after="120" w:line="260" w:lineRule="atLeast"/>
      <w:jc w:val="both"/>
    </w:pPr>
    <w:rPr>
      <w:rFonts w:ascii="Times New Roman" w:eastAsia="Times New Roman" w:hAnsi="Times New Roman" w:cs="Times New Roman"/>
      <w:i/>
      <w:iCs/>
      <w:sz w:val="18"/>
      <w:szCs w:val="18"/>
      <w:lang w:val="en-US" w:eastAsia="pl-PL"/>
    </w:rPr>
  </w:style>
  <w:style w:type="paragraph" w:customStyle="1" w:styleId="Authors">
    <w:name w:val="Authors"/>
    <w:basedOn w:val="Normal"/>
    <w:qFormat/>
    <w:rsid w:val="00387923"/>
    <w:pPr>
      <w:autoSpaceDE w:val="0"/>
      <w:autoSpaceDN w:val="0"/>
      <w:adjustRightInd w:val="0"/>
      <w:spacing w:before="120" w:after="300" w:line="260" w:lineRule="atLeast"/>
    </w:pPr>
    <w:rPr>
      <w:rFonts w:ascii="Times New Roman" w:eastAsiaTheme="minorEastAsia" w:hAnsi="Times New Roman" w:cs="Times New Roman"/>
      <w:b/>
      <w:szCs w:val="28"/>
      <w:lang w:val="en-US"/>
    </w:rPr>
  </w:style>
  <w:style w:type="character" w:customStyle="1" w:styleId="Balk4Char">
    <w:name w:val="Başlık 4 Char"/>
    <w:basedOn w:val="VarsaylanParagrafYazTipi"/>
    <w:link w:val="Balk4"/>
    <w:uiPriority w:val="9"/>
    <w:semiHidden/>
    <w:rsid w:val="00387923"/>
    <w:rPr>
      <w:rFonts w:asciiTheme="majorHAnsi" w:eastAsiaTheme="majorEastAsia" w:hAnsiTheme="majorHAnsi" w:cstheme="majorBidi"/>
      <w:i/>
      <w:iCs/>
      <w:color w:val="365F91" w:themeColor="accent1" w:themeShade="BF"/>
      <w:sz w:val="22"/>
      <w:lang w:val="nb-NO"/>
    </w:rPr>
  </w:style>
  <w:style w:type="table" w:styleId="TabloKlavuzu">
    <w:name w:val="Table Grid"/>
    <w:basedOn w:val="NormalTablo"/>
    <w:uiPriority w:val="39"/>
    <w:rsid w:val="00C554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4048A5"/>
  </w:style>
  <w:style w:type="paragraph" w:styleId="HTMLncedenBiimlendirilmi">
    <w:name w:val="HTML Preformatted"/>
    <w:basedOn w:val="Normal"/>
    <w:link w:val="HTMLncedenBiimlendirilmiChar"/>
    <w:uiPriority w:val="99"/>
    <w:unhideWhenUsed/>
    <w:rsid w:val="0000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005DEC"/>
    <w:rPr>
      <w:rFonts w:ascii="Courier New" w:eastAsia="Times New Roman" w:hAnsi="Courier New" w:cs="Courier New"/>
      <w:sz w:val="20"/>
      <w:szCs w:val="20"/>
      <w:lang w:val="tr-TR" w:eastAsia="tr-TR"/>
    </w:rPr>
  </w:style>
  <w:style w:type="character" w:customStyle="1" w:styleId="shorttext">
    <w:name w:val="short_text"/>
    <w:basedOn w:val="VarsaylanParagrafYazTipi"/>
    <w:rsid w:val="00005DEC"/>
  </w:style>
  <w:style w:type="character" w:customStyle="1" w:styleId="Balk2Char">
    <w:name w:val="Başlık 2 Char"/>
    <w:basedOn w:val="VarsaylanParagrafYazTipi"/>
    <w:link w:val="Balk2"/>
    <w:uiPriority w:val="9"/>
    <w:rsid w:val="005A4366"/>
    <w:rPr>
      <w:rFonts w:asciiTheme="majorHAnsi" w:eastAsiaTheme="majorEastAsia" w:hAnsiTheme="majorHAnsi" w:cstheme="majorBidi"/>
      <w:color w:val="365F91" w:themeColor="accent1" w:themeShade="BF"/>
      <w:sz w:val="26"/>
      <w:szCs w:val="26"/>
      <w:lang w:val="tr-TR"/>
    </w:rPr>
  </w:style>
  <w:style w:type="character" w:customStyle="1" w:styleId="text">
    <w:name w:val="text"/>
    <w:basedOn w:val="VarsaylanParagrafYazTipi"/>
    <w:rsid w:val="005A4366"/>
  </w:style>
  <w:style w:type="character" w:customStyle="1" w:styleId="size-xl">
    <w:name w:val="size-xl"/>
    <w:basedOn w:val="VarsaylanParagrafYazTipi"/>
    <w:rsid w:val="005A43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l-PL"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E32"/>
    <w:pPr>
      <w:spacing w:after="160" w:line="259" w:lineRule="auto"/>
      <w:jc w:val="left"/>
    </w:pPr>
    <w:rPr>
      <w:rFonts w:asciiTheme="minorHAnsi" w:hAnsiTheme="minorHAnsi"/>
      <w:sz w:val="22"/>
      <w:lang w:val="nb-NO"/>
    </w:rPr>
  </w:style>
  <w:style w:type="paragraph" w:styleId="Balk2">
    <w:name w:val="heading 2"/>
    <w:basedOn w:val="Normal"/>
    <w:next w:val="Normal"/>
    <w:link w:val="Balk2Char"/>
    <w:uiPriority w:val="9"/>
    <w:unhideWhenUsed/>
    <w:qFormat/>
    <w:rsid w:val="005A4366"/>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tr-TR"/>
    </w:rPr>
  </w:style>
  <w:style w:type="paragraph" w:styleId="Balk4">
    <w:name w:val="heading 4"/>
    <w:basedOn w:val="Normal"/>
    <w:next w:val="Normal"/>
    <w:link w:val="Balk4Char"/>
    <w:uiPriority w:val="9"/>
    <w:semiHidden/>
    <w:unhideWhenUsed/>
    <w:qFormat/>
    <w:rsid w:val="0038792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F4E32"/>
    <w:rPr>
      <w:color w:val="0000FF" w:themeColor="hyperlink"/>
      <w:u w:val="single"/>
    </w:rPr>
  </w:style>
  <w:style w:type="paragraph" w:styleId="ListeParagraf">
    <w:name w:val="List Paragraph"/>
    <w:basedOn w:val="Normal"/>
    <w:uiPriority w:val="34"/>
    <w:qFormat/>
    <w:rsid w:val="00200B39"/>
    <w:pPr>
      <w:ind w:left="720"/>
      <w:contextualSpacing/>
    </w:pPr>
  </w:style>
  <w:style w:type="paragraph" w:styleId="BalonMetni">
    <w:name w:val="Balloon Text"/>
    <w:basedOn w:val="Normal"/>
    <w:link w:val="BalonMetniChar"/>
    <w:uiPriority w:val="99"/>
    <w:semiHidden/>
    <w:unhideWhenUsed/>
    <w:rsid w:val="00200B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0B39"/>
    <w:rPr>
      <w:rFonts w:ascii="Tahoma" w:hAnsi="Tahoma" w:cs="Tahoma"/>
      <w:sz w:val="16"/>
      <w:szCs w:val="16"/>
      <w:lang w:val="nb-NO"/>
    </w:rPr>
  </w:style>
  <w:style w:type="paragraph" w:styleId="stbilgi">
    <w:name w:val="header"/>
    <w:basedOn w:val="Normal"/>
    <w:link w:val="stbilgiChar"/>
    <w:uiPriority w:val="99"/>
    <w:unhideWhenUsed/>
    <w:rsid w:val="00200B39"/>
    <w:pPr>
      <w:tabs>
        <w:tab w:val="center" w:pos="4536"/>
        <w:tab w:val="right" w:pos="9072"/>
      </w:tabs>
      <w:spacing w:after="0" w:line="240" w:lineRule="auto"/>
    </w:pPr>
  </w:style>
  <w:style w:type="character" w:customStyle="1" w:styleId="stbilgiChar">
    <w:name w:val="Üstbilgi Char"/>
    <w:basedOn w:val="VarsaylanParagrafYazTipi"/>
    <w:link w:val="stbilgi"/>
    <w:uiPriority w:val="99"/>
    <w:qFormat/>
    <w:rsid w:val="00200B39"/>
    <w:rPr>
      <w:rFonts w:asciiTheme="minorHAnsi" w:hAnsiTheme="minorHAnsi"/>
      <w:sz w:val="22"/>
      <w:lang w:val="nb-NO"/>
    </w:rPr>
  </w:style>
  <w:style w:type="paragraph" w:styleId="Altbilgi">
    <w:name w:val="footer"/>
    <w:basedOn w:val="Normal"/>
    <w:link w:val="AltbilgiChar"/>
    <w:uiPriority w:val="99"/>
    <w:unhideWhenUsed/>
    <w:rsid w:val="00200B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0B39"/>
    <w:rPr>
      <w:rFonts w:asciiTheme="minorHAnsi" w:hAnsiTheme="minorHAnsi"/>
      <w:sz w:val="22"/>
      <w:lang w:val="nb-NO"/>
    </w:rPr>
  </w:style>
  <w:style w:type="character" w:customStyle="1" w:styleId="04afiliacjaZnak">
    <w:name w:val="04_afiliacja Znak"/>
    <w:link w:val="04afiliacja"/>
    <w:rsid w:val="00387923"/>
    <w:rPr>
      <w:bCs/>
      <w:sz w:val="17"/>
      <w:szCs w:val="17"/>
      <w:lang w:val="en-US" w:eastAsia="pl-PL"/>
    </w:rPr>
  </w:style>
  <w:style w:type="paragraph" w:customStyle="1" w:styleId="04afiliacja">
    <w:name w:val="04_afiliacja"/>
    <w:basedOn w:val="Normal"/>
    <w:link w:val="04afiliacjaZnak"/>
    <w:rsid w:val="00387923"/>
    <w:pPr>
      <w:tabs>
        <w:tab w:val="left" w:pos="170"/>
      </w:tabs>
      <w:autoSpaceDE w:val="0"/>
      <w:autoSpaceDN w:val="0"/>
      <w:spacing w:after="240" w:line="220" w:lineRule="atLeast"/>
      <w:ind w:left="170" w:hanging="170"/>
      <w:contextualSpacing/>
      <w:jc w:val="both"/>
    </w:pPr>
    <w:rPr>
      <w:rFonts w:ascii="Times New Roman" w:hAnsi="Times New Roman"/>
      <w:bCs/>
      <w:sz w:val="17"/>
      <w:szCs w:val="17"/>
      <w:lang w:val="en-US" w:eastAsia="pl-PL"/>
    </w:rPr>
  </w:style>
  <w:style w:type="paragraph" w:customStyle="1" w:styleId="01received">
    <w:name w:val="01_received"/>
    <w:basedOn w:val="Normal"/>
    <w:rsid w:val="00387923"/>
    <w:pPr>
      <w:autoSpaceDE w:val="0"/>
      <w:autoSpaceDN w:val="0"/>
      <w:spacing w:before="120" w:after="120" w:line="260" w:lineRule="atLeast"/>
      <w:jc w:val="center"/>
    </w:pPr>
    <w:rPr>
      <w:rFonts w:ascii="Times New Roman" w:eastAsia="Times New Roman" w:hAnsi="Times New Roman" w:cs="Times New Roman"/>
      <w:i/>
      <w:sz w:val="20"/>
      <w:szCs w:val="20"/>
      <w:lang w:val="en-GB" w:eastAsia="pl-PL"/>
    </w:rPr>
  </w:style>
  <w:style w:type="paragraph" w:customStyle="1" w:styleId="02Tytartyk">
    <w:name w:val="02_Tyt artyk"/>
    <w:basedOn w:val="Balk4"/>
    <w:rsid w:val="00387923"/>
    <w:pPr>
      <w:keepNext w:val="0"/>
      <w:keepLines w:val="0"/>
      <w:autoSpaceDE w:val="0"/>
      <w:autoSpaceDN w:val="0"/>
      <w:spacing w:before="360" w:after="360" w:line="260" w:lineRule="atLeast"/>
      <w:jc w:val="center"/>
    </w:pPr>
    <w:rPr>
      <w:rFonts w:ascii="Times New Roman" w:eastAsia="Times New Roman" w:hAnsi="Times New Roman" w:cs="Times New Roman"/>
      <w:b/>
      <w:bCs/>
      <w:i w:val="0"/>
      <w:iCs w:val="0"/>
      <w:caps/>
      <w:color w:val="auto"/>
      <w:sz w:val="28"/>
      <w:szCs w:val="28"/>
      <w:lang w:val="en-US" w:eastAsia="pl-PL"/>
    </w:rPr>
  </w:style>
  <w:style w:type="paragraph" w:customStyle="1" w:styleId="05abstract">
    <w:name w:val="05_abstract"/>
    <w:basedOn w:val="Normal"/>
    <w:rsid w:val="00387923"/>
    <w:pPr>
      <w:pBdr>
        <w:top w:val="single" w:sz="4" w:space="4" w:color="auto"/>
        <w:bottom w:val="single" w:sz="4" w:space="4" w:color="auto"/>
      </w:pBdr>
      <w:tabs>
        <w:tab w:val="left" w:pos="7655"/>
      </w:tabs>
      <w:autoSpaceDE w:val="0"/>
      <w:autoSpaceDN w:val="0"/>
      <w:spacing w:after="0" w:line="220" w:lineRule="atLeast"/>
      <w:jc w:val="both"/>
    </w:pPr>
    <w:rPr>
      <w:rFonts w:ascii="Times New Roman" w:eastAsia="Times New Roman" w:hAnsi="Times New Roman" w:cs="Times New Roman"/>
      <w:sz w:val="18"/>
      <w:szCs w:val="18"/>
      <w:lang w:val="en-US" w:eastAsia="pl-PL"/>
    </w:rPr>
  </w:style>
  <w:style w:type="paragraph" w:customStyle="1" w:styleId="06keywords">
    <w:name w:val="06_keywords"/>
    <w:basedOn w:val="Normal"/>
    <w:rsid w:val="00387923"/>
    <w:pPr>
      <w:autoSpaceDE w:val="0"/>
      <w:autoSpaceDN w:val="0"/>
      <w:spacing w:before="120" w:after="120" w:line="260" w:lineRule="atLeast"/>
      <w:jc w:val="both"/>
    </w:pPr>
    <w:rPr>
      <w:rFonts w:ascii="Times New Roman" w:eastAsia="Times New Roman" w:hAnsi="Times New Roman" w:cs="Times New Roman"/>
      <w:i/>
      <w:iCs/>
      <w:sz w:val="18"/>
      <w:szCs w:val="18"/>
      <w:lang w:val="en-US" w:eastAsia="pl-PL"/>
    </w:rPr>
  </w:style>
  <w:style w:type="paragraph" w:customStyle="1" w:styleId="Authors">
    <w:name w:val="Authors"/>
    <w:basedOn w:val="Normal"/>
    <w:qFormat/>
    <w:rsid w:val="00387923"/>
    <w:pPr>
      <w:autoSpaceDE w:val="0"/>
      <w:autoSpaceDN w:val="0"/>
      <w:adjustRightInd w:val="0"/>
      <w:spacing w:before="120" w:after="300" w:line="260" w:lineRule="atLeast"/>
    </w:pPr>
    <w:rPr>
      <w:rFonts w:ascii="Times New Roman" w:eastAsiaTheme="minorEastAsia" w:hAnsi="Times New Roman" w:cs="Times New Roman"/>
      <w:b/>
      <w:szCs w:val="28"/>
      <w:lang w:val="en-US"/>
    </w:rPr>
  </w:style>
  <w:style w:type="character" w:customStyle="1" w:styleId="Balk4Char">
    <w:name w:val="Başlık 4 Char"/>
    <w:basedOn w:val="VarsaylanParagrafYazTipi"/>
    <w:link w:val="Balk4"/>
    <w:uiPriority w:val="9"/>
    <w:semiHidden/>
    <w:rsid w:val="00387923"/>
    <w:rPr>
      <w:rFonts w:asciiTheme="majorHAnsi" w:eastAsiaTheme="majorEastAsia" w:hAnsiTheme="majorHAnsi" w:cstheme="majorBidi"/>
      <w:i/>
      <w:iCs/>
      <w:color w:val="365F91" w:themeColor="accent1" w:themeShade="BF"/>
      <w:sz w:val="22"/>
      <w:lang w:val="nb-NO"/>
    </w:rPr>
  </w:style>
  <w:style w:type="table" w:styleId="TabloKlavuzu">
    <w:name w:val="Table Grid"/>
    <w:basedOn w:val="NormalTablo"/>
    <w:uiPriority w:val="39"/>
    <w:rsid w:val="00C554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4048A5"/>
  </w:style>
  <w:style w:type="paragraph" w:styleId="HTMLncedenBiimlendirilmi">
    <w:name w:val="HTML Preformatted"/>
    <w:basedOn w:val="Normal"/>
    <w:link w:val="HTMLncedenBiimlendirilmiChar"/>
    <w:uiPriority w:val="99"/>
    <w:unhideWhenUsed/>
    <w:rsid w:val="0000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005DEC"/>
    <w:rPr>
      <w:rFonts w:ascii="Courier New" w:eastAsia="Times New Roman" w:hAnsi="Courier New" w:cs="Courier New"/>
      <w:sz w:val="20"/>
      <w:szCs w:val="20"/>
      <w:lang w:val="tr-TR" w:eastAsia="tr-TR"/>
    </w:rPr>
  </w:style>
  <w:style w:type="character" w:customStyle="1" w:styleId="shorttext">
    <w:name w:val="short_text"/>
    <w:basedOn w:val="VarsaylanParagrafYazTipi"/>
    <w:rsid w:val="00005DEC"/>
  </w:style>
  <w:style w:type="character" w:customStyle="1" w:styleId="Balk2Char">
    <w:name w:val="Başlık 2 Char"/>
    <w:basedOn w:val="VarsaylanParagrafYazTipi"/>
    <w:link w:val="Balk2"/>
    <w:uiPriority w:val="9"/>
    <w:rsid w:val="005A4366"/>
    <w:rPr>
      <w:rFonts w:asciiTheme="majorHAnsi" w:eastAsiaTheme="majorEastAsia" w:hAnsiTheme="majorHAnsi" w:cstheme="majorBidi"/>
      <w:color w:val="365F91" w:themeColor="accent1" w:themeShade="BF"/>
      <w:sz w:val="26"/>
      <w:szCs w:val="26"/>
      <w:lang w:val="tr-TR"/>
    </w:rPr>
  </w:style>
  <w:style w:type="character" w:customStyle="1" w:styleId="text">
    <w:name w:val="text"/>
    <w:basedOn w:val="VarsaylanParagrafYazTipi"/>
    <w:rsid w:val="005A4366"/>
  </w:style>
  <w:style w:type="character" w:customStyle="1" w:styleId="size-xl">
    <w:name w:val="size-xl"/>
    <w:basedOn w:val="VarsaylanParagrafYazTipi"/>
    <w:rsid w:val="005A4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77316">
      <w:bodyDiv w:val="1"/>
      <w:marLeft w:val="0"/>
      <w:marRight w:val="0"/>
      <w:marTop w:val="0"/>
      <w:marBottom w:val="0"/>
      <w:divBdr>
        <w:top w:val="none" w:sz="0" w:space="0" w:color="auto"/>
        <w:left w:val="none" w:sz="0" w:space="0" w:color="auto"/>
        <w:bottom w:val="none" w:sz="0" w:space="0" w:color="auto"/>
        <w:right w:val="none" w:sz="0" w:space="0" w:color="auto"/>
      </w:divBdr>
    </w:div>
    <w:div w:id="1098019803">
      <w:bodyDiv w:val="1"/>
      <w:marLeft w:val="0"/>
      <w:marRight w:val="0"/>
      <w:marTop w:val="0"/>
      <w:marBottom w:val="0"/>
      <w:divBdr>
        <w:top w:val="none" w:sz="0" w:space="0" w:color="auto"/>
        <w:left w:val="none" w:sz="0" w:space="0" w:color="auto"/>
        <w:bottom w:val="none" w:sz="0" w:space="0" w:color="auto"/>
        <w:right w:val="none" w:sz="0" w:space="0" w:color="auto"/>
      </w:divBdr>
    </w:div>
    <w:div w:id="1127890327">
      <w:bodyDiv w:val="1"/>
      <w:marLeft w:val="0"/>
      <w:marRight w:val="0"/>
      <w:marTop w:val="0"/>
      <w:marBottom w:val="0"/>
      <w:divBdr>
        <w:top w:val="none" w:sz="0" w:space="0" w:color="auto"/>
        <w:left w:val="none" w:sz="0" w:space="0" w:color="auto"/>
        <w:bottom w:val="none" w:sz="0" w:space="0" w:color="auto"/>
        <w:right w:val="none" w:sz="0" w:space="0" w:color="auto"/>
      </w:divBdr>
    </w:div>
    <w:div w:id="1930578494">
      <w:bodyDiv w:val="1"/>
      <w:marLeft w:val="0"/>
      <w:marRight w:val="0"/>
      <w:marTop w:val="0"/>
      <w:marBottom w:val="0"/>
      <w:divBdr>
        <w:top w:val="none" w:sz="0" w:space="0" w:color="auto"/>
        <w:left w:val="none" w:sz="0" w:space="0" w:color="auto"/>
        <w:bottom w:val="none" w:sz="0" w:space="0" w:color="auto"/>
        <w:right w:val="none" w:sz="0" w:space="0" w:color="auto"/>
      </w:divBdr>
      <w:divsChild>
        <w:div w:id="97337622">
          <w:marLeft w:val="0"/>
          <w:marRight w:val="0"/>
          <w:marTop w:val="0"/>
          <w:marBottom w:val="0"/>
          <w:divBdr>
            <w:top w:val="none" w:sz="0" w:space="0" w:color="auto"/>
            <w:left w:val="none" w:sz="0" w:space="0" w:color="auto"/>
            <w:bottom w:val="none" w:sz="0" w:space="0" w:color="auto"/>
            <w:right w:val="none" w:sz="0" w:space="0" w:color="auto"/>
          </w:divBdr>
          <w:divsChild>
            <w:div w:id="596519888">
              <w:marLeft w:val="0"/>
              <w:marRight w:val="0"/>
              <w:marTop w:val="0"/>
              <w:marBottom w:val="0"/>
              <w:divBdr>
                <w:top w:val="none" w:sz="0" w:space="0" w:color="auto"/>
                <w:left w:val="none" w:sz="0" w:space="0" w:color="auto"/>
                <w:bottom w:val="none" w:sz="0" w:space="0" w:color="auto"/>
                <w:right w:val="none" w:sz="0" w:space="0" w:color="auto"/>
              </w:divBdr>
            </w:div>
            <w:div w:id="16371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minproc.pwr.wroc.pl/journa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9</Pages>
  <Words>2755</Words>
  <Characters>15709</Characters>
  <Application>Microsoft Office Word</Application>
  <DocSecurity>0</DocSecurity>
  <Lines>130</Lines>
  <Paragraphs>36</Paragraphs>
  <ScaleCrop>false</ScaleCrop>
  <HeadingPairs>
    <vt:vector size="6" baseType="variant">
      <vt:variant>
        <vt:lpstr>Konu Başlığı</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Przemyslaw B. Kowalczuk</dc:creator>
  <cp:lastModifiedBy>i</cp:lastModifiedBy>
  <cp:revision>28</cp:revision>
  <cp:lastPrinted>2018-01-15T10:21:00Z</cp:lastPrinted>
  <dcterms:created xsi:type="dcterms:W3CDTF">2018-06-07T19:10:00Z</dcterms:created>
  <dcterms:modified xsi:type="dcterms:W3CDTF">2018-06-30T15:28:00Z</dcterms:modified>
</cp:coreProperties>
</file>