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4747"/>
        <w:gridCol w:w="4463"/>
      </w:tblGrid>
      <w:tr w:rsidR="00A63AF9" w:rsidRPr="00F50A6E" w:rsidTr="00BA3567">
        <w:trPr>
          <w:cantSplit/>
          <w:trHeight w:val="570"/>
          <w:jc w:val="center"/>
        </w:trPr>
        <w:tc>
          <w:tcPr>
            <w:tcW w:w="2577" w:type="pct"/>
            <w:tcBorders>
              <w:right w:val="single" w:sz="4" w:space="0" w:color="auto"/>
            </w:tcBorders>
            <w:shd w:val="clear" w:color="auto" w:fill="auto"/>
            <w:vAlign w:val="center"/>
          </w:tcPr>
          <w:p w:rsidR="00A63AF9" w:rsidRPr="00F50A6E" w:rsidRDefault="00252DEF" w:rsidP="00252DEF">
            <w:pPr>
              <w:keepNext/>
              <w:spacing w:after="0"/>
              <w:outlineLvl w:val="0"/>
              <w:rPr>
                <w:rFonts w:ascii="Book Antiqua" w:hAnsi="Book Antiqua"/>
                <w:bCs/>
                <w:i/>
                <w:iCs/>
                <w:sz w:val="18"/>
                <w:szCs w:val="18"/>
                <w:lang w:val="en-GB"/>
              </w:rPr>
            </w:pPr>
            <w:r w:rsidRPr="00F50A6E">
              <w:rPr>
                <w:rFonts w:ascii="Book Antiqua" w:hAnsi="Book Antiqua"/>
                <w:bCs/>
                <w:i/>
                <w:iCs/>
                <w:sz w:val="18"/>
                <w:szCs w:val="18"/>
                <w:lang w:val="en-GB"/>
              </w:rPr>
              <w:t>2</w:t>
            </w:r>
            <w:r w:rsidRPr="00F50A6E">
              <w:rPr>
                <w:rFonts w:ascii="Book Antiqua" w:hAnsi="Book Antiqua"/>
                <w:bCs/>
                <w:i/>
                <w:iCs/>
                <w:sz w:val="18"/>
                <w:szCs w:val="18"/>
                <w:vertAlign w:val="superscript"/>
                <w:lang w:val="en-GB"/>
              </w:rPr>
              <w:t>nd</w:t>
            </w:r>
            <w:r w:rsidRPr="00F50A6E">
              <w:rPr>
                <w:rFonts w:ascii="Book Antiqua" w:hAnsi="Book Antiqua"/>
                <w:bCs/>
                <w:i/>
                <w:iCs/>
                <w:sz w:val="18"/>
                <w:szCs w:val="18"/>
                <w:lang w:val="en-GB"/>
              </w:rPr>
              <w:t xml:space="preserve"> International Vocational Science Symposium</w:t>
            </w:r>
            <w:r w:rsidR="00A63AF9" w:rsidRPr="00F50A6E">
              <w:rPr>
                <w:rFonts w:ascii="Book Antiqua" w:hAnsi="Book Antiqua"/>
                <w:bCs/>
                <w:i/>
                <w:iCs/>
                <w:sz w:val="18"/>
                <w:szCs w:val="18"/>
                <w:lang w:val="en-GB"/>
              </w:rPr>
              <w:t xml:space="preserve">., </w:t>
            </w:r>
            <w:r w:rsidRPr="00F50A6E">
              <w:rPr>
                <w:rFonts w:ascii="Book Antiqua" w:hAnsi="Book Antiqua"/>
                <w:bCs/>
                <w:i/>
                <w:iCs/>
                <w:sz w:val="18"/>
                <w:szCs w:val="18"/>
                <w:lang w:val="en-GB"/>
              </w:rPr>
              <w:t>IVSS 2018</w:t>
            </w:r>
          </w:p>
          <w:p w:rsidR="00252DEF" w:rsidRPr="00F50A6E" w:rsidRDefault="00252DEF" w:rsidP="00252DEF">
            <w:pPr>
              <w:keepNext/>
              <w:spacing w:after="0"/>
              <w:outlineLvl w:val="0"/>
              <w:rPr>
                <w:rFonts w:ascii="Book Antiqua" w:hAnsi="Book Antiqua"/>
                <w:bCs/>
                <w:i/>
                <w:iCs/>
                <w:sz w:val="18"/>
                <w:szCs w:val="18"/>
                <w:lang w:val="en-GB"/>
              </w:rPr>
            </w:pPr>
            <w:r w:rsidRPr="00F50A6E">
              <w:rPr>
                <w:rFonts w:ascii="Book Antiqua" w:hAnsi="Book Antiqua"/>
                <w:bCs/>
                <w:i/>
                <w:iCs/>
                <w:sz w:val="18"/>
                <w:szCs w:val="18"/>
                <w:lang w:val="en-GB"/>
              </w:rPr>
              <w:t xml:space="preserve">2. </w:t>
            </w:r>
            <w:r w:rsidRPr="00F50A6E">
              <w:rPr>
                <w:rFonts w:ascii="Book Antiqua" w:hAnsi="Book Antiqua"/>
                <w:bCs/>
                <w:i/>
                <w:iCs/>
                <w:sz w:val="18"/>
                <w:szCs w:val="18"/>
                <w:lang w:val="tr-TR"/>
              </w:rPr>
              <w:t>Uluslararası Mesleki Bilimler Sempozyumu</w:t>
            </w:r>
            <w:r w:rsidRPr="00F50A6E">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F50A6E" w:rsidRDefault="00BA3567" w:rsidP="00FF06AD">
            <w:pPr>
              <w:keepNext/>
              <w:jc w:val="center"/>
              <w:outlineLvl w:val="0"/>
              <w:rPr>
                <w:rFonts w:ascii="Book Antiqua" w:hAnsi="Book Antiqua"/>
                <w:bCs/>
                <w:iCs/>
                <w:lang w:val="en-GB"/>
              </w:rPr>
            </w:pPr>
            <w:r w:rsidRPr="00F50A6E">
              <w:rPr>
                <w:rFonts w:ascii="Book Antiqua" w:hAnsi="Book Antiqua"/>
                <w:bCs/>
                <w:iCs/>
                <w:noProof/>
                <w:lang w:val="tr-TR" w:eastAsia="tr-TR"/>
              </w:rPr>
              <w:drawing>
                <wp:inline distT="0" distB="0" distL="0" distR="0" wp14:anchorId="1DB5711B" wp14:editId="54C0D905">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F50A6E" w:rsidTr="00BA3567">
        <w:trPr>
          <w:cantSplit/>
          <w:trHeight w:val="541"/>
          <w:jc w:val="center"/>
        </w:trPr>
        <w:tc>
          <w:tcPr>
            <w:tcW w:w="2577" w:type="pct"/>
            <w:tcBorders>
              <w:right w:val="single" w:sz="4" w:space="0" w:color="auto"/>
            </w:tcBorders>
            <w:shd w:val="clear" w:color="auto" w:fill="auto"/>
            <w:vAlign w:val="center"/>
          </w:tcPr>
          <w:p w:rsidR="00A63AF9" w:rsidRPr="00F50A6E" w:rsidRDefault="00A63AF9" w:rsidP="00252DEF">
            <w:pPr>
              <w:spacing w:before="120" w:after="120"/>
              <w:jc w:val="center"/>
              <w:rPr>
                <w:rFonts w:ascii="Book Antiqua" w:hAnsi="Book Antiqua"/>
                <w:bCs/>
                <w:lang w:val="en-US"/>
              </w:rPr>
            </w:pPr>
            <w:r w:rsidRPr="00F50A6E">
              <w:rPr>
                <w:rFonts w:ascii="Book Antiqua" w:hAnsi="Book Antiqua"/>
                <w:sz w:val="20"/>
                <w:lang w:val="en-US"/>
              </w:rPr>
              <w:t>http://www.</w:t>
            </w:r>
            <w:r w:rsidR="00BA3567" w:rsidRPr="00F50A6E">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F50A6E" w:rsidRDefault="00252DEF" w:rsidP="00FF06AD">
            <w:pPr>
              <w:ind w:left="72" w:right="-2"/>
              <w:jc w:val="center"/>
              <w:rPr>
                <w:rFonts w:ascii="Book Antiqua" w:hAnsi="Book Antiqua"/>
                <w:b/>
                <w:bCs/>
                <w:iCs/>
                <w:sz w:val="18"/>
                <w:lang w:val="en-GB"/>
              </w:rPr>
            </w:pPr>
            <w:r w:rsidRPr="00F50A6E">
              <w:rPr>
                <w:rFonts w:ascii="Book Antiqua" w:hAnsi="Book Antiqua"/>
                <w:b/>
                <w:bCs/>
                <w:iCs/>
                <w:sz w:val="18"/>
                <w:lang w:val="en-GB"/>
              </w:rPr>
              <w:t>IVSS 2018</w:t>
            </w:r>
          </w:p>
          <w:p w:rsidR="00A63AF9" w:rsidRPr="00F50A6E" w:rsidRDefault="003E643B" w:rsidP="00252DEF">
            <w:pPr>
              <w:ind w:left="72" w:right="-2"/>
              <w:rPr>
                <w:rFonts w:ascii="Book Antiqua" w:hAnsi="Book Antiqua"/>
                <w:bCs/>
                <w:iCs/>
                <w:sz w:val="18"/>
                <w:lang w:val="en-GB"/>
              </w:rPr>
            </w:pPr>
            <w:hyperlink r:id="rId9" w:history="1">
              <w:r w:rsidR="00A63AF9" w:rsidRPr="00F50A6E">
                <w:rPr>
                  <w:rFonts w:ascii="Book Antiqua" w:hAnsi="Book Antiqua"/>
                  <w:bCs/>
                  <w:sz w:val="18"/>
                  <w:lang w:val="en-GB"/>
                </w:rPr>
                <w:t>©</w:t>
              </w:r>
            </w:hyperlink>
            <w:r w:rsidR="00A63AF9" w:rsidRPr="00F50A6E">
              <w:rPr>
                <w:rFonts w:ascii="Book Antiqua" w:hAnsi="Book Antiqua"/>
                <w:bCs/>
                <w:sz w:val="18"/>
                <w:lang w:val="en-GB"/>
              </w:rPr>
              <w:t xml:space="preserve"> </w:t>
            </w:r>
            <w:r w:rsidR="00252DEF" w:rsidRPr="00F50A6E">
              <w:rPr>
                <w:rFonts w:ascii="Book Antiqua" w:hAnsi="Book Antiqua"/>
                <w:bCs/>
                <w:sz w:val="16"/>
                <w:szCs w:val="16"/>
                <w:lang w:val="tr-TR"/>
              </w:rPr>
              <w:t>Mesleki Bilimler Dergisi (MBD) &amp; Ankara Üniversitesi</w:t>
            </w:r>
          </w:p>
        </w:tc>
      </w:tr>
    </w:tbl>
    <w:bookmarkStart w:id="0" w:name="OLE_LINK13"/>
    <w:bookmarkStart w:id="1" w:name="OLE_LINK14"/>
    <w:p w:rsidR="00A63AF9" w:rsidRPr="00F50A6E" w:rsidRDefault="00A63AF9" w:rsidP="00A63AF9">
      <w:pPr>
        <w:pStyle w:val="01received"/>
        <w:rPr>
          <w:rFonts w:ascii="Book Antiqua" w:hAnsi="Book Antiqua"/>
        </w:rPr>
      </w:pPr>
      <w:r w:rsidRPr="00F50A6E">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05528836" wp14:editId="4A40289A">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F50A6E">
        <w:rPr>
          <w:rFonts w:ascii="Book Antiqua" w:hAnsi="Book Antiqua"/>
        </w:rPr>
        <w:t xml:space="preserve">Received </w:t>
      </w:r>
      <w:bookmarkEnd w:id="2"/>
      <w:r w:rsidR="00E414D5" w:rsidRPr="00F50A6E">
        <w:rPr>
          <w:rFonts w:ascii="Book Antiqua" w:hAnsi="Book Antiqua"/>
        </w:rPr>
        <w:t>date</w:t>
      </w:r>
      <w:r w:rsidRPr="00F50A6E">
        <w:rPr>
          <w:rFonts w:ascii="Book Antiqua" w:hAnsi="Book Antiqua"/>
        </w:rPr>
        <w:t xml:space="preserve">; reviewed; accepted </w:t>
      </w:r>
      <w:r w:rsidR="00E414D5" w:rsidRPr="00F50A6E">
        <w:rPr>
          <w:rFonts w:ascii="Book Antiqua" w:hAnsi="Book Antiqua"/>
        </w:rPr>
        <w:t>date</w:t>
      </w:r>
      <w:bookmarkStart w:id="3" w:name="_GoBack"/>
      <w:bookmarkEnd w:id="3"/>
    </w:p>
    <w:p w:rsidR="00642256" w:rsidRPr="00F50A6E" w:rsidRDefault="00642256" w:rsidP="00642256">
      <w:pPr>
        <w:spacing w:line="360" w:lineRule="auto"/>
        <w:jc w:val="both"/>
        <w:rPr>
          <w:rFonts w:ascii="Book Antiqua" w:hAnsi="Book Antiqua" w:cs="Arial"/>
          <w:b/>
          <w:sz w:val="28"/>
          <w:szCs w:val="28"/>
          <w:lang w:val="tr-TR"/>
        </w:rPr>
      </w:pPr>
      <w:r w:rsidRPr="00F50A6E">
        <w:rPr>
          <w:rFonts w:ascii="Book Antiqua" w:hAnsi="Book Antiqua" w:cs="Arial"/>
          <w:b/>
          <w:sz w:val="28"/>
          <w:szCs w:val="28"/>
          <w:lang w:val="tr-TR"/>
        </w:rPr>
        <w:t>Karbon Fiber (CFRP) ile Güçlendirilmiş Lamine Ağaç Malzemenin Bazı Mekanik Özelliklerinin Belirlenmesi</w:t>
      </w:r>
    </w:p>
    <w:p w:rsidR="00387923" w:rsidRPr="00F50A6E" w:rsidRDefault="00DF7B61" w:rsidP="00387923">
      <w:pPr>
        <w:pStyle w:val="Authors"/>
        <w:spacing w:after="120"/>
        <w:jc w:val="both"/>
        <w:rPr>
          <w:rFonts w:ascii="Book Antiqua" w:hAnsi="Book Antiqua"/>
          <w:szCs w:val="22"/>
          <w:lang w:val="tr-TR"/>
        </w:rPr>
      </w:pPr>
      <w:r w:rsidRPr="00F50A6E">
        <w:rPr>
          <w:rFonts w:ascii="Book Antiqua" w:hAnsi="Book Antiqua"/>
          <w:szCs w:val="22"/>
          <w:lang w:val="tr-TR"/>
        </w:rPr>
        <w:t>Cihan CİBO</w:t>
      </w:r>
      <w:r w:rsidR="00387923" w:rsidRPr="00F50A6E">
        <w:rPr>
          <w:rFonts w:ascii="Book Antiqua" w:hAnsi="Book Antiqua"/>
          <w:szCs w:val="22"/>
          <w:lang w:val="tr-TR"/>
        </w:rPr>
        <w:t xml:space="preserve"> </w:t>
      </w:r>
      <w:r w:rsidR="00387923" w:rsidRPr="00F50A6E">
        <w:rPr>
          <w:rFonts w:ascii="Book Antiqua" w:hAnsi="Book Antiqua"/>
          <w:szCs w:val="22"/>
          <w:vertAlign w:val="superscript"/>
          <w:lang w:val="tr-TR"/>
        </w:rPr>
        <w:t>1</w:t>
      </w:r>
      <w:r w:rsidR="00387923" w:rsidRPr="00F50A6E">
        <w:rPr>
          <w:rFonts w:ascii="Book Antiqua" w:hAnsi="Book Antiqua"/>
          <w:szCs w:val="22"/>
          <w:lang w:val="tr-TR"/>
        </w:rPr>
        <w:t xml:space="preserve">, </w:t>
      </w:r>
      <w:r w:rsidRPr="00F50A6E">
        <w:rPr>
          <w:rFonts w:ascii="Book Antiqua" w:hAnsi="Book Antiqua"/>
          <w:szCs w:val="22"/>
          <w:lang w:val="tr-TR"/>
        </w:rPr>
        <w:t>Çağlar ALTAY</w:t>
      </w:r>
      <w:r w:rsidR="00A63AF9" w:rsidRPr="00F50A6E">
        <w:rPr>
          <w:rFonts w:ascii="Book Antiqua" w:hAnsi="Book Antiqua"/>
          <w:szCs w:val="22"/>
          <w:lang w:val="tr-TR"/>
        </w:rPr>
        <w:t xml:space="preserve"> </w:t>
      </w:r>
      <w:r w:rsidR="00A63AF9" w:rsidRPr="00F50A6E">
        <w:rPr>
          <w:rFonts w:ascii="Book Antiqua" w:hAnsi="Book Antiqua"/>
          <w:szCs w:val="22"/>
          <w:vertAlign w:val="superscript"/>
          <w:lang w:val="tr-TR"/>
        </w:rPr>
        <w:t>2</w:t>
      </w:r>
      <w:r w:rsidRPr="00F50A6E">
        <w:rPr>
          <w:rFonts w:ascii="Book Antiqua" w:hAnsi="Book Antiqua"/>
          <w:szCs w:val="22"/>
          <w:lang w:val="tr-TR"/>
        </w:rPr>
        <w:t xml:space="preserve">, Ayhan ÖZÇİFÇİ </w:t>
      </w:r>
      <w:r w:rsidRPr="00F50A6E">
        <w:rPr>
          <w:rFonts w:ascii="Book Antiqua" w:hAnsi="Book Antiqua"/>
          <w:szCs w:val="22"/>
          <w:vertAlign w:val="superscript"/>
          <w:lang w:val="tr-TR"/>
        </w:rPr>
        <w:t>3</w:t>
      </w:r>
      <w:r w:rsidRPr="00F50A6E">
        <w:rPr>
          <w:rFonts w:ascii="Book Antiqua" w:hAnsi="Book Antiqua"/>
          <w:szCs w:val="22"/>
          <w:lang w:val="tr-TR"/>
        </w:rPr>
        <w:t xml:space="preserve">, Ergün BAYSAL </w:t>
      </w:r>
      <w:r w:rsidRPr="00F50A6E">
        <w:rPr>
          <w:rFonts w:ascii="Book Antiqua" w:hAnsi="Book Antiqua"/>
          <w:szCs w:val="22"/>
          <w:vertAlign w:val="superscript"/>
          <w:lang w:val="tr-TR"/>
        </w:rPr>
        <w:t>1</w:t>
      </w:r>
      <w:r w:rsidRPr="00F50A6E">
        <w:rPr>
          <w:rFonts w:ascii="Book Antiqua" w:hAnsi="Book Antiqua"/>
          <w:szCs w:val="22"/>
          <w:lang w:val="tr-TR"/>
        </w:rPr>
        <w:t xml:space="preserve">, Hilmi TOKER </w:t>
      </w:r>
      <w:r w:rsidRPr="00F50A6E">
        <w:rPr>
          <w:rFonts w:ascii="Book Antiqua" w:hAnsi="Book Antiqua"/>
          <w:szCs w:val="22"/>
          <w:vertAlign w:val="superscript"/>
          <w:lang w:val="tr-TR"/>
        </w:rPr>
        <w:t>1</w:t>
      </w:r>
    </w:p>
    <w:p w:rsidR="007A05B1" w:rsidRPr="00F50A6E" w:rsidRDefault="007A05B1" w:rsidP="007A05B1">
      <w:pPr>
        <w:pStyle w:val="04afiliacja"/>
        <w:spacing w:after="0" w:line="260" w:lineRule="atLeast"/>
        <w:ind w:left="0" w:firstLine="0"/>
        <w:contextualSpacing w:val="0"/>
        <w:rPr>
          <w:rFonts w:ascii="Book Antiqua" w:hAnsi="Book Antiqua"/>
          <w:lang w:val="tr-TR"/>
        </w:rPr>
      </w:pPr>
      <w:r w:rsidRPr="00F50A6E">
        <w:rPr>
          <w:rFonts w:ascii="Book Antiqua" w:hAnsi="Book Antiqua"/>
          <w:vertAlign w:val="superscript"/>
          <w:lang w:val="tr-TR"/>
        </w:rPr>
        <w:t>1</w:t>
      </w:r>
      <w:r w:rsidRPr="00F50A6E">
        <w:rPr>
          <w:rFonts w:ascii="Book Antiqua" w:hAnsi="Book Antiqua"/>
          <w:lang w:val="tr-TR"/>
        </w:rPr>
        <w:t xml:space="preserve"> Muğla Sıtkı Ko</w:t>
      </w:r>
      <w:r w:rsidR="00642256">
        <w:rPr>
          <w:rFonts w:ascii="Book Antiqua" w:hAnsi="Book Antiqua"/>
          <w:lang w:val="tr-TR"/>
        </w:rPr>
        <w:t>çman Üniversitesi</w:t>
      </w:r>
      <w:r w:rsidRPr="00F50A6E">
        <w:rPr>
          <w:rFonts w:ascii="Book Antiqua" w:hAnsi="Book Antiqua"/>
          <w:lang w:val="tr-TR"/>
        </w:rPr>
        <w:t xml:space="preserve">, </w:t>
      </w:r>
      <w:r w:rsidR="00642256">
        <w:rPr>
          <w:rFonts w:ascii="Book Antiqua" w:hAnsi="Book Antiqua"/>
          <w:lang w:val="tr-TR"/>
        </w:rPr>
        <w:t>Teknoloji Fakültesi</w:t>
      </w:r>
      <w:r w:rsidRPr="00F50A6E">
        <w:rPr>
          <w:rFonts w:ascii="Book Antiqua" w:hAnsi="Book Antiqua"/>
          <w:lang w:val="tr-TR"/>
        </w:rPr>
        <w:t xml:space="preserve">, </w:t>
      </w:r>
      <w:r w:rsidR="00642256">
        <w:rPr>
          <w:rFonts w:ascii="Book Antiqua" w:hAnsi="Book Antiqua"/>
          <w:lang w:val="tr-TR"/>
        </w:rPr>
        <w:t>Ağaç İşleri Endüstri Mühendisliği</w:t>
      </w:r>
      <w:r w:rsidR="0037059F">
        <w:rPr>
          <w:rFonts w:ascii="Book Antiqua" w:hAnsi="Book Antiqua"/>
          <w:lang w:val="tr-TR"/>
        </w:rPr>
        <w:t xml:space="preserve"> Bölümü</w:t>
      </w:r>
    </w:p>
    <w:p w:rsidR="00A63AF9" w:rsidRPr="00F50A6E" w:rsidRDefault="007A05B1" w:rsidP="00A63AF9">
      <w:pPr>
        <w:pStyle w:val="04afiliacja"/>
        <w:spacing w:after="0" w:line="260" w:lineRule="atLeast"/>
        <w:rPr>
          <w:rFonts w:ascii="Book Antiqua" w:hAnsi="Book Antiqua"/>
          <w:lang w:val="tr-TR"/>
        </w:rPr>
      </w:pPr>
      <w:r w:rsidRPr="00F50A6E">
        <w:rPr>
          <w:rFonts w:ascii="Book Antiqua" w:hAnsi="Book Antiqua"/>
          <w:vertAlign w:val="superscript"/>
          <w:lang w:val="tr-TR"/>
        </w:rPr>
        <w:t>2</w:t>
      </w:r>
      <w:r w:rsidR="00A63AF9" w:rsidRPr="00F50A6E">
        <w:rPr>
          <w:rFonts w:ascii="Book Antiqua" w:hAnsi="Book Antiqua"/>
          <w:lang w:val="tr-TR"/>
        </w:rPr>
        <w:t xml:space="preserve"> </w:t>
      </w:r>
      <w:r w:rsidR="00DF7B61" w:rsidRPr="00F50A6E">
        <w:rPr>
          <w:rFonts w:ascii="Book Antiqua" w:hAnsi="Book Antiqua"/>
          <w:lang w:val="tr-TR"/>
        </w:rPr>
        <w:t xml:space="preserve">Adnan Menderes </w:t>
      </w:r>
      <w:r w:rsidR="00642256">
        <w:rPr>
          <w:rFonts w:ascii="Book Antiqua" w:hAnsi="Book Antiqua"/>
          <w:lang w:val="tr-TR"/>
        </w:rPr>
        <w:t>Üniversitesi</w:t>
      </w:r>
      <w:r w:rsidR="004048A5" w:rsidRPr="00F50A6E">
        <w:rPr>
          <w:rFonts w:ascii="Book Antiqua" w:hAnsi="Book Antiqua"/>
          <w:lang w:val="tr-TR"/>
        </w:rPr>
        <w:t xml:space="preserve">, </w:t>
      </w:r>
      <w:r w:rsidR="00DF7B61" w:rsidRPr="00F50A6E">
        <w:rPr>
          <w:rFonts w:ascii="Book Antiqua" w:hAnsi="Book Antiqua"/>
          <w:lang w:val="tr-TR"/>
        </w:rPr>
        <w:t xml:space="preserve">Aydın </w:t>
      </w:r>
      <w:r w:rsidR="00642256">
        <w:rPr>
          <w:rFonts w:ascii="Book Antiqua" w:hAnsi="Book Antiqua"/>
          <w:lang w:val="tr-TR"/>
        </w:rPr>
        <w:t>Meslek Yüksekokulu</w:t>
      </w:r>
      <w:r w:rsidR="004048A5" w:rsidRPr="00F50A6E">
        <w:rPr>
          <w:rFonts w:ascii="Book Antiqua" w:hAnsi="Book Antiqua"/>
          <w:lang w:val="tr-TR"/>
        </w:rPr>
        <w:t xml:space="preserve">, </w:t>
      </w:r>
      <w:r w:rsidR="00642256">
        <w:rPr>
          <w:rFonts w:ascii="Book Antiqua" w:hAnsi="Book Antiqua"/>
          <w:lang w:val="tr-TR"/>
        </w:rPr>
        <w:t>Mobilya ve Dekorasyon Programı</w:t>
      </w:r>
      <w:r w:rsidRPr="00F50A6E">
        <w:rPr>
          <w:rFonts w:ascii="Book Antiqua" w:hAnsi="Book Antiqua"/>
          <w:lang w:val="tr-TR"/>
        </w:rPr>
        <w:t xml:space="preserve"> </w:t>
      </w:r>
    </w:p>
    <w:p w:rsidR="00DF7B61" w:rsidRPr="00F50A6E" w:rsidRDefault="007A05B1" w:rsidP="00A63AF9">
      <w:pPr>
        <w:pStyle w:val="04afiliacja"/>
        <w:spacing w:after="0" w:line="260" w:lineRule="atLeast"/>
        <w:ind w:left="0" w:firstLine="0"/>
        <w:contextualSpacing w:val="0"/>
        <w:rPr>
          <w:rFonts w:ascii="Book Antiqua" w:hAnsi="Book Antiqua"/>
          <w:lang w:val="tr-TR"/>
        </w:rPr>
      </w:pPr>
      <w:r w:rsidRPr="00F50A6E">
        <w:rPr>
          <w:rFonts w:ascii="Book Antiqua" w:hAnsi="Book Antiqua"/>
          <w:vertAlign w:val="superscript"/>
          <w:lang w:val="tr-TR"/>
        </w:rPr>
        <w:t>3</w:t>
      </w:r>
      <w:r w:rsidR="00DF7B61" w:rsidRPr="00F50A6E">
        <w:rPr>
          <w:rFonts w:ascii="Book Antiqua" w:hAnsi="Book Antiqua"/>
          <w:lang w:val="tr-TR"/>
        </w:rPr>
        <w:t xml:space="preserve"> </w:t>
      </w:r>
      <w:r w:rsidRPr="00F50A6E">
        <w:rPr>
          <w:rFonts w:ascii="Book Antiqua" w:hAnsi="Book Antiqua"/>
          <w:lang w:val="tr-TR"/>
        </w:rPr>
        <w:t xml:space="preserve">Aksaray </w:t>
      </w:r>
      <w:r w:rsidR="0037059F">
        <w:rPr>
          <w:rFonts w:ascii="Book Antiqua" w:hAnsi="Book Antiqua"/>
          <w:lang w:val="tr-TR"/>
        </w:rPr>
        <w:t>Üniversitesi</w:t>
      </w:r>
      <w:r w:rsidR="00DF7B61" w:rsidRPr="00F50A6E">
        <w:rPr>
          <w:rFonts w:ascii="Book Antiqua" w:hAnsi="Book Antiqua"/>
          <w:lang w:val="tr-TR"/>
        </w:rPr>
        <w:t xml:space="preserve">, </w:t>
      </w:r>
      <w:r w:rsidR="0037059F">
        <w:rPr>
          <w:rFonts w:ascii="Book Antiqua" w:hAnsi="Book Antiqua"/>
          <w:lang w:val="tr-TR"/>
        </w:rPr>
        <w:t>Mühendislik Fakültesi</w:t>
      </w:r>
      <w:r w:rsidR="00DF7B61" w:rsidRPr="00F50A6E">
        <w:rPr>
          <w:rFonts w:ascii="Book Antiqua" w:hAnsi="Book Antiqua"/>
          <w:lang w:val="tr-TR"/>
        </w:rPr>
        <w:t xml:space="preserve">, </w:t>
      </w:r>
      <w:r w:rsidR="0037059F">
        <w:rPr>
          <w:rFonts w:ascii="Book Antiqua" w:hAnsi="Book Antiqua"/>
          <w:lang w:val="tr-TR"/>
        </w:rPr>
        <w:t>Endüstri Mühendisliği Bölümü</w:t>
      </w:r>
    </w:p>
    <w:p w:rsidR="00387923" w:rsidRPr="00F50A6E" w:rsidRDefault="00252DEF" w:rsidP="00387923">
      <w:pPr>
        <w:pStyle w:val="04afiliacja"/>
        <w:spacing w:before="120" w:after="120" w:line="260" w:lineRule="atLeast"/>
        <w:contextualSpacing w:val="0"/>
        <w:rPr>
          <w:rFonts w:ascii="Book Antiqua" w:hAnsi="Book Antiqua"/>
          <w:color w:val="000000" w:themeColor="text1"/>
          <w:lang w:val="tr-TR"/>
        </w:rPr>
      </w:pPr>
      <w:r w:rsidRPr="00F50A6E">
        <w:rPr>
          <w:rFonts w:ascii="Book Antiqua" w:hAnsi="Book Antiqua"/>
          <w:color w:val="000000" w:themeColor="text1"/>
          <w:lang w:val="tr-TR"/>
        </w:rPr>
        <w:t>Sorumlu Yazar</w:t>
      </w:r>
      <w:r w:rsidR="00387923" w:rsidRPr="00F50A6E">
        <w:rPr>
          <w:rFonts w:ascii="Book Antiqua" w:hAnsi="Book Antiqua"/>
          <w:color w:val="000000" w:themeColor="text1"/>
          <w:lang w:val="tr-TR"/>
        </w:rPr>
        <w:t xml:space="preserve">: </w:t>
      </w:r>
      <w:r w:rsidR="007A05B1" w:rsidRPr="00F50A6E">
        <w:rPr>
          <w:rFonts w:ascii="Book Antiqua" w:hAnsi="Book Antiqua"/>
          <w:color w:val="000000" w:themeColor="text1"/>
          <w:lang w:val="tr-TR"/>
        </w:rPr>
        <w:t xml:space="preserve">ayhanozcifci@aksaray.edu.tr </w:t>
      </w:r>
      <w:r w:rsidR="00A63AF9" w:rsidRPr="00F50A6E">
        <w:rPr>
          <w:rFonts w:ascii="Book Antiqua" w:hAnsi="Book Antiqua"/>
          <w:color w:val="000000" w:themeColor="text1"/>
          <w:lang w:val="tr-TR"/>
        </w:rPr>
        <w:t>(</w:t>
      </w:r>
      <w:r w:rsidR="007A05B1" w:rsidRPr="00F50A6E">
        <w:rPr>
          <w:rFonts w:ascii="Book Antiqua" w:hAnsi="Book Antiqua"/>
          <w:color w:val="000000" w:themeColor="text1"/>
          <w:lang w:val="tr-TR"/>
        </w:rPr>
        <w:t>Ayhan ÖZÇİFÇİ</w:t>
      </w:r>
      <w:r w:rsidR="00A63AF9" w:rsidRPr="00F50A6E">
        <w:rPr>
          <w:rFonts w:ascii="Book Antiqua" w:hAnsi="Book Antiqua"/>
          <w:color w:val="000000" w:themeColor="text1"/>
          <w:lang w:val="tr-TR"/>
        </w:rPr>
        <w:t>)</w:t>
      </w:r>
    </w:p>
    <w:p w:rsidR="004048A5" w:rsidRPr="00642256" w:rsidRDefault="00642256" w:rsidP="00387923">
      <w:pPr>
        <w:pStyle w:val="05abstract"/>
        <w:spacing w:line="260" w:lineRule="atLeast"/>
        <w:rPr>
          <w:rFonts w:ascii="Book Antiqua" w:hAnsi="Book Antiqua"/>
          <w:b/>
          <w:sz w:val="20"/>
          <w:szCs w:val="20"/>
          <w:lang w:val="tr-TR"/>
        </w:rPr>
      </w:pPr>
      <w:r>
        <w:rPr>
          <w:rFonts w:ascii="Book Antiqua" w:hAnsi="Book Antiqua"/>
          <w:b/>
          <w:sz w:val="20"/>
          <w:szCs w:val="20"/>
        </w:rPr>
        <w:t>Özet</w:t>
      </w:r>
      <w:r w:rsidRPr="00F50A6E">
        <w:rPr>
          <w:rFonts w:ascii="Book Antiqua" w:hAnsi="Book Antiqua"/>
          <w:b/>
          <w:sz w:val="20"/>
          <w:szCs w:val="20"/>
        </w:rPr>
        <w:t xml:space="preserve">: </w:t>
      </w:r>
      <w:r w:rsidRPr="00642256">
        <w:rPr>
          <w:rFonts w:ascii="Book Antiqua" w:hAnsi="Book Antiqua" w:cs="Arial"/>
          <w:color w:val="000000"/>
          <w:sz w:val="20"/>
          <w:lang w:val="tr-TR"/>
        </w:rPr>
        <w:t>Bu çalışmada, karbon fiberle güçlendirilmiş lamine edilen ahşap yapıların bazı mekanik özelliklerinin etkisinin belirlenmesi amaçlanmıştır. Doğu kayını (</w:t>
      </w:r>
      <w:r w:rsidRPr="00642256">
        <w:rPr>
          <w:rFonts w:ascii="Book Antiqua" w:hAnsi="Book Antiqua" w:cs="Arial"/>
          <w:i/>
          <w:color w:val="000000"/>
          <w:sz w:val="20"/>
          <w:lang w:val="tr-TR"/>
        </w:rPr>
        <w:t>Fagus orientalis</w:t>
      </w:r>
      <w:r w:rsidRPr="00642256">
        <w:rPr>
          <w:rFonts w:ascii="Book Antiqua" w:hAnsi="Book Antiqua" w:cs="Arial"/>
          <w:color w:val="000000"/>
          <w:sz w:val="20"/>
          <w:lang w:val="tr-TR"/>
        </w:rPr>
        <w:t xml:space="preserve"> L.) odunundan hazırlanan örneklere çift bileşenli epoksi yapıştırıcısı ve nem kürlenmeli poliüretan tutkalı kullanılarak lamine levhalar elde edilmiştir. Lamine levhaların mukavvemetini arttırmak için karbon fiber (CFRP) yapı malzemesi uygulanmıştır. Örneklere TS 2474 standardına göre statik eğilme, TS 2478 standardına göre eğilmede elastikiyet modülü ve TS 2477 standardına göre dinamik eğilme (şok) testleri uygulanmıştır. Deney sonuçlarına göre, en yüksek statik eğilme direnci değeri </w:t>
      </w:r>
      <w:proofErr w:type="gramStart"/>
      <w:r w:rsidRPr="00642256">
        <w:rPr>
          <w:rFonts w:ascii="Book Antiqua" w:hAnsi="Book Antiqua" w:cs="Arial"/>
          <w:color w:val="000000"/>
          <w:sz w:val="20"/>
          <w:lang w:val="tr-TR"/>
        </w:rPr>
        <w:t>132.80</w:t>
      </w:r>
      <w:proofErr w:type="gramEnd"/>
      <w:r w:rsidRPr="00642256">
        <w:rPr>
          <w:rFonts w:ascii="Book Antiqua" w:hAnsi="Book Antiqua" w:cs="Arial"/>
          <w:color w:val="000000"/>
          <w:sz w:val="20"/>
          <w:lang w:val="tr-TR"/>
        </w:rPr>
        <w:t xml:space="preserve"> N/mm</w:t>
      </w:r>
      <w:r w:rsidRPr="00642256">
        <w:rPr>
          <w:rFonts w:ascii="Book Antiqua" w:hAnsi="Book Antiqua" w:cs="Arial"/>
          <w:color w:val="000000"/>
          <w:sz w:val="20"/>
          <w:vertAlign w:val="superscript"/>
          <w:lang w:val="tr-TR"/>
        </w:rPr>
        <w:t>2</w:t>
      </w:r>
      <w:r w:rsidRPr="00642256">
        <w:rPr>
          <w:rFonts w:ascii="Book Antiqua" w:hAnsi="Book Antiqua" w:cs="Arial"/>
          <w:color w:val="000000"/>
          <w:sz w:val="20"/>
          <w:lang w:val="tr-TR"/>
        </w:rPr>
        <w:t xml:space="preserve"> ile ahşap katmanlar arasında karbon fiber yapı malzemesi kullanılan ve epoksi yapıştırıcı ile yapıştırılan lamine levhalarda elde edilmiştir. En yüksek eğilmede elastikiyet modülü değeri </w:t>
      </w:r>
      <w:proofErr w:type="gramStart"/>
      <w:r w:rsidRPr="00642256">
        <w:rPr>
          <w:rFonts w:ascii="Book Antiqua" w:hAnsi="Book Antiqua" w:cs="Arial"/>
          <w:color w:val="000000"/>
          <w:sz w:val="20"/>
          <w:lang w:val="tr-TR"/>
        </w:rPr>
        <w:t>14004.83</w:t>
      </w:r>
      <w:proofErr w:type="gramEnd"/>
      <w:r w:rsidRPr="00642256">
        <w:rPr>
          <w:rFonts w:ascii="Book Antiqua" w:hAnsi="Book Antiqua" w:cs="Arial"/>
          <w:color w:val="000000"/>
          <w:sz w:val="20"/>
          <w:lang w:val="tr-TR"/>
        </w:rPr>
        <w:t xml:space="preserve"> N/mm</w:t>
      </w:r>
      <w:r w:rsidRPr="00642256">
        <w:rPr>
          <w:rFonts w:ascii="Book Antiqua" w:hAnsi="Book Antiqua" w:cs="Arial"/>
          <w:color w:val="000000"/>
          <w:sz w:val="20"/>
          <w:vertAlign w:val="superscript"/>
          <w:lang w:val="tr-TR"/>
        </w:rPr>
        <w:t xml:space="preserve">2 </w:t>
      </w:r>
      <w:r w:rsidRPr="00642256">
        <w:rPr>
          <w:rFonts w:ascii="Book Antiqua" w:hAnsi="Book Antiqua" w:cs="Arial"/>
          <w:color w:val="000000"/>
          <w:sz w:val="20"/>
          <w:lang w:val="tr-TR"/>
        </w:rPr>
        <w:t>ile ahşap katmanlar etrafı karbon fiber yapı malzemesi ile kaplanmış ve ahşap katmanlar arası epoksi yapıştırıcısı ile yapıştırılan lamine levhalarda elde edilmiştir. En yüksek dinamik eğilme (şok) direnci değeri 0.62 kgm /cm</w:t>
      </w:r>
      <w:r w:rsidRPr="00642256">
        <w:rPr>
          <w:rFonts w:ascii="Book Antiqua" w:hAnsi="Book Antiqua" w:cs="Arial"/>
          <w:color w:val="000000"/>
          <w:sz w:val="20"/>
          <w:vertAlign w:val="superscript"/>
          <w:lang w:val="tr-TR"/>
        </w:rPr>
        <w:t xml:space="preserve">2 </w:t>
      </w:r>
      <w:r w:rsidRPr="00642256">
        <w:rPr>
          <w:rFonts w:ascii="Book Antiqua" w:hAnsi="Book Antiqua" w:cs="Arial"/>
          <w:color w:val="000000"/>
          <w:sz w:val="20"/>
          <w:lang w:val="tr-TR"/>
        </w:rPr>
        <w:t>ile ahşap katmanlar etrafı karbon fiber yapı malzemesi ile kaplanmış ve ahşap katmanlar arası epoksi yapıştırıcısı ile yapıştırılan lamine levhalarda bulunmuştur. Sonuç olarak, karbon fiber yapı malzemesi ve epoksi yapıştırıcı, köprü, merdiven, kolon, kiriş ve çatı gibi yapılarda bölgesel takviye amacıyla eğilmeye ve baskıya maruz kalan bölümlerinde kullanılabilir. Ağaç malzemenin zarar görmesi, ahşap malzemenin dış yüzeyine verilebilecek ani etkilere karşı karbon fiber yapı malzemesi ve epoksi yapıştırıcı kullanılarak önlenebilir. Uygulanan yüzeye epoksi yapıştırıcının güçlü ve hızlı nüfuz etmesi ve karbon fiber yapı malzemesi ile artan mukavemeti sayesi</w:t>
      </w:r>
      <w:r w:rsidR="00D8754A">
        <w:rPr>
          <w:rFonts w:ascii="Book Antiqua" w:hAnsi="Book Antiqua" w:cs="Arial"/>
          <w:color w:val="000000"/>
          <w:sz w:val="20"/>
          <w:lang w:val="tr-TR"/>
        </w:rPr>
        <w:t>nde, özellikle ahşaptan yapılan</w:t>
      </w:r>
      <w:r w:rsidRPr="00642256">
        <w:rPr>
          <w:rFonts w:ascii="Book Antiqua" w:hAnsi="Book Antiqua" w:cs="Arial"/>
          <w:color w:val="000000"/>
          <w:sz w:val="20"/>
          <w:lang w:val="tr-TR"/>
        </w:rPr>
        <w:t xml:space="preserve"> zeminlerde </w:t>
      </w:r>
      <w:r w:rsidR="00D8754A">
        <w:rPr>
          <w:rFonts w:ascii="Book Antiqua" w:hAnsi="Book Antiqua" w:cs="Arial"/>
          <w:color w:val="000000"/>
          <w:sz w:val="20"/>
          <w:lang w:val="tr-TR"/>
        </w:rPr>
        <w:t>yıpranma</w:t>
      </w:r>
      <w:r w:rsidRPr="00642256">
        <w:rPr>
          <w:rFonts w:ascii="Book Antiqua" w:hAnsi="Book Antiqua" w:cs="Arial"/>
          <w:color w:val="000000"/>
          <w:sz w:val="20"/>
          <w:lang w:val="tr-TR"/>
        </w:rPr>
        <w:t xml:space="preserve"> süresini uzatmak için kullanılabilir.</w:t>
      </w:r>
      <w:r w:rsidR="001F0369" w:rsidRPr="00642256">
        <w:rPr>
          <w:rFonts w:ascii="Book Antiqua" w:hAnsi="Book Antiqua" w:cs="Arial"/>
          <w:color w:val="000000"/>
          <w:sz w:val="20"/>
          <w:lang w:val="tr-TR"/>
        </w:rPr>
        <w:tab/>
      </w:r>
    </w:p>
    <w:p w:rsidR="00642256" w:rsidRPr="00F50A6E" w:rsidRDefault="00642256" w:rsidP="00642256">
      <w:pPr>
        <w:pStyle w:val="06keywords"/>
        <w:rPr>
          <w:rFonts w:ascii="Book Antiqua" w:hAnsi="Book Antiqua"/>
          <w:sz w:val="20"/>
          <w:szCs w:val="20"/>
        </w:rPr>
      </w:pPr>
      <w:r w:rsidRPr="00F50A6E">
        <w:rPr>
          <w:rFonts w:ascii="Book Antiqua" w:hAnsi="Book Antiqua"/>
          <w:b/>
          <w:sz w:val="20"/>
          <w:szCs w:val="20"/>
        </w:rPr>
        <w:t>Anahtar Kelimeler:</w:t>
      </w:r>
      <w:r w:rsidR="006F2E00">
        <w:rPr>
          <w:rFonts w:ascii="Book Antiqua" w:hAnsi="Book Antiqua"/>
          <w:sz w:val="20"/>
          <w:szCs w:val="20"/>
        </w:rPr>
        <w:t xml:space="preserve"> Lamine Ağaç</w:t>
      </w:r>
      <w:r w:rsidRPr="00F50A6E">
        <w:rPr>
          <w:rFonts w:ascii="Book Antiqua" w:hAnsi="Book Antiqua"/>
          <w:sz w:val="20"/>
          <w:szCs w:val="20"/>
        </w:rPr>
        <w:t xml:space="preserve"> Malzeme, Karbon Fiber (CFRP), Yapıştırıcılar, Mekanik Özellikler.</w:t>
      </w:r>
    </w:p>
    <w:p w:rsidR="00253495" w:rsidRPr="00F50A6E" w:rsidRDefault="00253495" w:rsidP="00387923">
      <w:pPr>
        <w:pStyle w:val="06keywords"/>
        <w:rPr>
          <w:rFonts w:ascii="Book Antiqua" w:hAnsi="Book Antiqua" w:cs="Arial"/>
          <w:i w:val="0"/>
          <w:color w:val="000000"/>
          <w:sz w:val="20"/>
          <w:lang w:val="tr-TR"/>
        </w:rPr>
      </w:pPr>
    </w:p>
    <w:p w:rsidR="00642256" w:rsidRPr="00F50A6E" w:rsidRDefault="00642256" w:rsidP="00642256">
      <w:pPr>
        <w:spacing w:line="360" w:lineRule="auto"/>
        <w:jc w:val="both"/>
        <w:rPr>
          <w:rFonts w:ascii="Book Antiqua" w:hAnsi="Book Antiqua" w:cs="Arial"/>
          <w:b/>
          <w:sz w:val="28"/>
          <w:szCs w:val="28"/>
          <w:lang w:val="tr-TR"/>
        </w:rPr>
      </w:pPr>
      <w:r w:rsidRPr="00F50A6E">
        <w:rPr>
          <w:rFonts w:ascii="Book Antiqua" w:hAnsi="Book Antiqua" w:cs="Arial"/>
          <w:b/>
          <w:sz w:val="28"/>
          <w:szCs w:val="28"/>
          <w:lang w:val="tr-TR"/>
        </w:rPr>
        <w:t>Determination of Some Mechanical Properties of Laminated Wood Material Reinforced with Carbon Fiber (CFRP)</w:t>
      </w:r>
    </w:p>
    <w:p w:rsidR="00253495" w:rsidRPr="00642256" w:rsidRDefault="00642256" w:rsidP="00F50A6E">
      <w:pPr>
        <w:pStyle w:val="06keywords"/>
        <w:pBdr>
          <w:top w:val="single" w:sz="4" w:space="1" w:color="auto"/>
          <w:bottom w:val="single" w:sz="4" w:space="1" w:color="auto"/>
        </w:pBdr>
        <w:rPr>
          <w:rFonts w:ascii="Book Antiqua" w:hAnsi="Book Antiqua" w:cs="Arial"/>
          <w:i w:val="0"/>
          <w:color w:val="000000"/>
          <w:sz w:val="20"/>
          <w:lang w:val="tr-TR"/>
        </w:rPr>
      </w:pPr>
      <w:r w:rsidRPr="00642256">
        <w:rPr>
          <w:rFonts w:ascii="Book Antiqua" w:hAnsi="Book Antiqua"/>
          <w:b/>
          <w:i w:val="0"/>
          <w:sz w:val="20"/>
          <w:szCs w:val="20"/>
        </w:rPr>
        <w:t xml:space="preserve">Abstract: </w:t>
      </w:r>
      <w:r w:rsidRPr="00642256">
        <w:rPr>
          <w:rFonts w:ascii="Book Antiqua" w:hAnsi="Book Antiqua" w:cs="Arial"/>
          <w:i w:val="0"/>
          <w:color w:val="000000"/>
          <w:sz w:val="20"/>
          <w:lang w:val="tr-TR"/>
        </w:rPr>
        <w:t>In this study, it was aimed to determine the effect of some mechanical properties of structural laminated wood reinforced with carbon fiber. Laminated sheets were obtained using moisture curing polyurethane and two component epoxy adhesives prepared from Oriental beech (</w:t>
      </w:r>
      <w:r w:rsidRPr="00642256">
        <w:rPr>
          <w:rFonts w:ascii="Book Antiqua" w:hAnsi="Book Antiqua" w:cs="Arial"/>
          <w:color w:val="000000"/>
          <w:sz w:val="20"/>
          <w:lang w:val="tr-TR"/>
        </w:rPr>
        <w:t>Fagus orientalis</w:t>
      </w:r>
      <w:r w:rsidRPr="00642256">
        <w:rPr>
          <w:rFonts w:ascii="Book Antiqua" w:hAnsi="Book Antiqua" w:cs="Arial"/>
          <w:i w:val="0"/>
          <w:color w:val="000000"/>
          <w:sz w:val="20"/>
          <w:lang w:val="tr-TR"/>
        </w:rPr>
        <w:t xml:space="preserve"> L.) wood samples. Carbon fiber (CFRP) structural material was applied to laminated sheets in order to increase their strength. Static bending test was made according to TS 2474, bending in elasticity modulus was made according to 2478, and dynamic bending (shock) test was made </w:t>
      </w:r>
      <w:r w:rsidRPr="00642256">
        <w:rPr>
          <w:rFonts w:ascii="Book Antiqua" w:hAnsi="Book Antiqua" w:cs="Arial"/>
          <w:i w:val="0"/>
          <w:color w:val="000000"/>
          <w:sz w:val="20"/>
          <w:lang w:val="tr-TR"/>
        </w:rPr>
        <w:lastRenderedPageBreak/>
        <w:t>according to 2477 standards. According to results of the experiments, the highest static bending strength value (132.80 N/mm</w:t>
      </w:r>
      <w:r w:rsidRPr="00642256">
        <w:rPr>
          <w:rFonts w:ascii="Book Antiqua" w:hAnsi="Book Antiqua" w:cs="Arial"/>
          <w:i w:val="0"/>
          <w:color w:val="000000"/>
          <w:sz w:val="20"/>
          <w:vertAlign w:val="superscript"/>
          <w:lang w:val="tr-TR"/>
        </w:rPr>
        <w:t>2</w:t>
      </w:r>
      <w:r>
        <w:rPr>
          <w:rFonts w:ascii="Book Antiqua" w:hAnsi="Book Antiqua" w:cs="Arial"/>
          <w:i w:val="0"/>
          <w:color w:val="000000"/>
          <w:sz w:val="20"/>
          <w:lang w:val="tr-TR"/>
        </w:rPr>
        <w:t xml:space="preserve">) was </w:t>
      </w:r>
      <w:r w:rsidRPr="00642256">
        <w:rPr>
          <w:rFonts w:ascii="Book Antiqua" w:hAnsi="Book Antiqua" w:cs="Arial"/>
          <w:i w:val="0"/>
          <w:color w:val="000000"/>
          <w:sz w:val="20"/>
          <w:lang w:val="tr-TR"/>
        </w:rPr>
        <w:t>o</w:t>
      </w:r>
      <w:r>
        <w:rPr>
          <w:rFonts w:ascii="Book Antiqua" w:hAnsi="Book Antiqua" w:cs="Arial"/>
          <w:i w:val="0"/>
          <w:color w:val="000000"/>
          <w:sz w:val="20"/>
          <w:lang w:val="tr-TR"/>
        </w:rPr>
        <w:t xml:space="preserve">btained in </w:t>
      </w:r>
      <w:r w:rsidR="006F2E00">
        <w:rPr>
          <w:rFonts w:ascii="Book Antiqua" w:hAnsi="Book Antiqua" w:cs="Arial"/>
          <w:i w:val="0"/>
          <w:color w:val="000000"/>
          <w:sz w:val="20"/>
          <w:lang w:val="tr-TR"/>
        </w:rPr>
        <w:t xml:space="preserve">laminated </w:t>
      </w:r>
      <w:r w:rsidRPr="00642256">
        <w:rPr>
          <w:rFonts w:ascii="Book Antiqua" w:hAnsi="Book Antiqua" w:cs="Arial"/>
          <w:i w:val="0"/>
          <w:color w:val="000000"/>
          <w:sz w:val="20"/>
          <w:lang w:val="tr-TR"/>
        </w:rPr>
        <w:t>sheets used carbon fiber building material between wooden layers and bonded with epoxy adhesive. The highest elasticity modulus in bending value (</w:t>
      </w:r>
      <w:proofErr w:type="gramStart"/>
      <w:r w:rsidRPr="00642256">
        <w:rPr>
          <w:rFonts w:ascii="Book Antiqua" w:hAnsi="Book Antiqua" w:cs="Arial"/>
          <w:i w:val="0"/>
          <w:color w:val="000000"/>
          <w:sz w:val="20"/>
          <w:lang w:val="tr-TR"/>
        </w:rPr>
        <w:t>14004.83</w:t>
      </w:r>
      <w:proofErr w:type="gramEnd"/>
      <w:r w:rsidRPr="00642256">
        <w:rPr>
          <w:rFonts w:ascii="Book Antiqua" w:hAnsi="Book Antiqua" w:cs="Arial"/>
          <w:i w:val="0"/>
          <w:color w:val="000000"/>
          <w:sz w:val="20"/>
          <w:lang w:val="tr-TR"/>
        </w:rPr>
        <w:t xml:space="preserve"> N/mm</w:t>
      </w:r>
      <w:r w:rsidRPr="00642256">
        <w:rPr>
          <w:rFonts w:ascii="Book Antiqua" w:hAnsi="Book Antiqua" w:cs="Arial"/>
          <w:i w:val="0"/>
          <w:color w:val="000000"/>
          <w:sz w:val="20"/>
          <w:vertAlign w:val="superscript"/>
          <w:lang w:val="tr-TR"/>
        </w:rPr>
        <w:t>2</w:t>
      </w:r>
      <w:r w:rsidRPr="00642256">
        <w:rPr>
          <w:rFonts w:ascii="Book Antiqua" w:hAnsi="Book Antiqua" w:cs="Arial"/>
          <w:i w:val="0"/>
          <w:color w:val="000000"/>
          <w:sz w:val="20"/>
          <w:lang w:val="tr-TR"/>
        </w:rPr>
        <w:t>) was determined in laminated sheets bonded with epoxy adhesive between wooden layers and covered with carbon fiber structural material around sheets. The highest dynamic bending (shock) strength value (0.62 kgm/cm</w:t>
      </w:r>
      <w:r w:rsidRPr="00642256">
        <w:rPr>
          <w:rFonts w:ascii="Book Antiqua" w:hAnsi="Book Antiqua" w:cs="Arial"/>
          <w:i w:val="0"/>
          <w:color w:val="000000"/>
          <w:sz w:val="20"/>
          <w:vertAlign w:val="superscript"/>
          <w:lang w:val="tr-TR"/>
        </w:rPr>
        <w:t>2</w:t>
      </w:r>
      <w:r w:rsidRPr="00642256">
        <w:rPr>
          <w:rFonts w:ascii="Book Antiqua" w:hAnsi="Book Antiqua" w:cs="Arial"/>
          <w:i w:val="0"/>
          <w:color w:val="000000"/>
          <w:sz w:val="20"/>
          <w:lang w:val="tr-TR"/>
        </w:rPr>
        <w:t>) was found in laminated sheets bonded with epoxy adhesive between wooden layers and covered with carbon fiber structural material around sheets. Consequently, carbon fiber building material and epoxy adhesive can be used in sections which are exposed to bending and stress such as bridge, stair, column, beam, and roof for local reinforcement. Damage of wood material can be prevented by using carbon fiber construction material and epoxy adhesive against the sudden effects that might be caused to the outside of the wood material. Due to the strong and fast penetration of the epoxy adhesive on the applied surface and the increased strength with the carbon fiber building material, it can be used to extend the wear time especially on the floors made of wood.</w:t>
      </w:r>
    </w:p>
    <w:p w:rsidR="00197DB5" w:rsidRDefault="00642256" w:rsidP="00387923">
      <w:pPr>
        <w:pStyle w:val="06keywords"/>
        <w:rPr>
          <w:rFonts w:ascii="Book Antiqua" w:hAnsi="Book Antiqua"/>
          <w:sz w:val="20"/>
          <w:szCs w:val="20"/>
        </w:rPr>
      </w:pPr>
      <w:r w:rsidRPr="00F50A6E">
        <w:rPr>
          <w:rFonts w:ascii="Book Antiqua" w:hAnsi="Book Antiqua"/>
          <w:b/>
          <w:sz w:val="20"/>
          <w:szCs w:val="20"/>
        </w:rPr>
        <w:t>Keywords:</w:t>
      </w:r>
      <w:r w:rsidRPr="00F50A6E">
        <w:rPr>
          <w:rFonts w:ascii="Book Antiqua" w:hAnsi="Book Antiqua"/>
          <w:sz w:val="20"/>
          <w:szCs w:val="20"/>
        </w:rPr>
        <w:t xml:space="preserve"> Laminated Wood Material, Carbon Fiber (CFRP), Adhesives, </w:t>
      </w:r>
      <w:proofErr w:type="gramStart"/>
      <w:r w:rsidRPr="00F50A6E">
        <w:rPr>
          <w:rFonts w:ascii="Book Antiqua" w:hAnsi="Book Antiqua"/>
          <w:sz w:val="20"/>
          <w:szCs w:val="20"/>
        </w:rPr>
        <w:t>Mechanical</w:t>
      </w:r>
      <w:proofErr w:type="gramEnd"/>
      <w:r w:rsidRPr="00F50A6E">
        <w:rPr>
          <w:rFonts w:ascii="Book Antiqua" w:hAnsi="Book Antiqua"/>
          <w:sz w:val="20"/>
          <w:szCs w:val="20"/>
        </w:rPr>
        <w:t xml:space="preserve"> properties.</w:t>
      </w:r>
    </w:p>
    <w:p w:rsidR="00642256" w:rsidRPr="00642256" w:rsidRDefault="00642256" w:rsidP="00387923">
      <w:pPr>
        <w:pStyle w:val="06keywords"/>
        <w:rPr>
          <w:rFonts w:ascii="Book Antiqua" w:hAnsi="Book Antiqua"/>
          <w:sz w:val="20"/>
          <w:szCs w:val="20"/>
        </w:rPr>
      </w:pPr>
    </w:p>
    <w:p w:rsidR="00200B39" w:rsidRPr="00F50A6E" w:rsidRDefault="0015499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F50A6E">
        <w:rPr>
          <w:rFonts w:ascii="Book Antiqua" w:hAnsi="Book Antiqua" w:cs="Times New Roman"/>
          <w:b/>
          <w:sz w:val="20"/>
          <w:szCs w:val="20"/>
          <w:lang w:val="tr-TR"/>
        </w:rPr>
        <w:t>Introduction</w:t>
      </w:r>
    </w:p>
    <w:p w:rsidR="00F30325" w:rsidRDefault="0015499F" w:rsidP="006B22D5">
      <w:pPr>
        <w:pStyle w:val="GvdeMetni"/>
        <w:spacing w:after="0" w:line="276" w:lineRule="auto"/>
        <w:ind w:firstLine="284"/>
        <w:rPr>
          <w:rFonts w:ascii="Book Antiqua" w:hAnsi="Book Antiqua" w:cs="Arial"/>
          <w:color w:val="000000"/>
          <w:sz w:val="20"/>
          <w:lang w:val="tr-TR" w:eastAsia="pl-PL"/>
        </w:rPr>
      </w:pPr>
      <w:r w:rsidRPr="00F50A6E">
        <w:rPr>
          <w:rFonts w:ascii="Book Antiqua" w:hAnsi="Book Antiqua" w:cs="Arial"/>
          <w:color w:val="000000"/>
          <w:sz w:val="20"/>
          <w:lang w:val="tr-TR" w:eastAsia="pl-PL"/>
        </w:rPr>
        <w:t>Wood laminating materials are obtained by bonding two or more layers with adhesive and joining the fiber directions of the layers parallel or perpendicular to each other. Preparing the fiber directions in parallel is widely used. Different type of wood, variable number of floor, different size, shapes, and coat thicknesses can be applied in lamination (Kurtoglu, 1979). If lamination technique is applied as an alternative to wood material, also if the lapel coatings used in laminates are impregnated, the service life will increase (Ozcifci, 2001). The wooden lamination technique ensures that the wood material is more resistant to external factors. Nowadays, carbon fiber reinforced lamination processes are used in a wide range of fields from the construction sector to the furniture sector.</w:t>
      </w:r>
    </w:p>
    <w:p w:rsidR="00D8754A" w:rsidRPr="00F50A6E" w:rsidRDefault="00D8754A" w:rsidP="006B22D5">
      <w:pPr>
        <w:pStyle w:val="GvdeMetni"/>
        <w:spacing w:after="0" w:line="276" w:lineRule="auto"/>
        <w:ind w:firstLine="284"/>
        <w:rPr>
          <w:rFonts w:ascii="Book Antiqua" w:hAnsi="Book Antiqua" w:cs="Arial"/>
          <w:color w:val="000000"/>
          <w:sz w:val="20"/>
          <w:lang w:val="tr-TR" w:eastAsia="pl-PL"/>
        </w:rPr>
      </w:pPr>
    </w:p>
    <w:p w:rsidR="0015499F" w:rsidRPr="00F50A6E" w:rsidRDefault="0015499F" w:rsidP="005429E1">
      <w:pPr>
        <w:pStyle w:val="GvdeMetni"/>
        <w:spacing w:after="0" w:line="276" w:lineRule="auto"/>
        <w:ind w:firstLine="284"/>
        <w:rPr>
          <w:rFonts w:ascii="Book Antiqua" w:hAnsi="Book Antiqua" w:cs="Arial"/>
          <w:color w:val="000000"/>
          <w:sz w:val="20"/>
          <w:lang w:val="tr-TR" w:eastAsia="pl-PL"/>
        </w:rPr>
      </w:pPr>
      <w:r w:rsidRPr="00F50A6E">
        <w:rPr>
          <w:rFonts w:ascii="Book Antiqua" w:hAnsi="Book Antiqua" w:cs="Arial"/>
          <w:color w:val="000000"/>
          <w:sz w:val="20"/>
          <w:lang w:val="tr-TR" w:eastAsia="pl-PL"/>
        </w:rPr>
        <w:t>Carbon fibers are mostly used in the construction industry for column cladding and curtain methods. In addition to these, they are used in more various methods around the world. These materials, commonly known as carbon fiber (carbon fiber), are a new generation materials of lightweight, high strength, thin, fast and practicable, corrosion resistant, long lasting durability adjustable by changing the sequencing orientation of the fibers (Güler and Subasi, 2012). When carbon fiber material is used in wood materials, it seems to have a property of increasing strength. Borri and Corradi (2005) studied on behaviors under loads of wood structural systems reinforced with carbon fiber reinforced polymers. They obtained positive results from carbon fiber-reinforced materials.</w:t>
      </w:r>
    </w:p>
    <w:p w:rsidR="0015499F" w:rsidRPr="00F50A6E" w:rsidRDefault="0015499F" w:rsidP="005429E1">
      <w:pPr>
        <w:pStyle w:val="GvdeMetni"/>
        <w:spacing w:after="0" w:line="276" w:lineRule="auto"/>
        <w:ind w:firstLine="284"/>
        <w:rPr>
          <w:sz w:val="20"/>
          <w:lang w:val="en-US"/>
        </w:rPr>
      </w:pPr>
    </w:p>
    <w:p w:rsidR="0015499F" w:rsidRPr="00F50A6E" w:rsidRDefault="0015499F" w:rsidP="006B22D5">
      <w:pPr>
        <w:pStyle w:val="GvdeMetni"/>
        <w:spacing w:after="0" w:line="276" w:lineRule="auto"/>
        <w:ind w:firstLine="284"/>
        <w:rPr>
          <w:rFonts w:ascii="Book Antiqua" w:hAnsi="Book Antiqua" w:cs="Arial"/>
          <w:color w:val="000000"/>
          <w:sz w:val="20"/>
          <w:lang w:val="tr-TR" w:eastAsia="pl-PL"/>
        </w:rPr>
      </w:pPr>
      <w:r w:rsidRPr="00F50A6E">
        <w:rPr>
          <w:rFonts w:ascii="Book Antiqua" w:hAnsi="Book Antiqua" w:cs="Arial"/>
          <w:color w:val="000000"/>
          <w:sz w:val="20"/>
          <w:lang w:val="tr-TR" w:eastAsia="pl-PL"/>
        </w:rPr>
        <w:t>Roberto et al. (2004) investigated on the structural classification of reinforced parts with fiber-reinforced composite plates of fully damaged wooden columns. The bending tests performed revealed that there was a 60% improvement in fiber reinforced composite sheets in the resultant data. Chen (1999) studied the mechanical performances of fiber-reinforced wood assemblies reinforce</w:t>
      </w:r>
      <w:r w:rsidR="00FF06AD" w:rsidRPr="00F50A6E">
        <w:rPr>
          <w:rFonts w:ascii="Book Antiqua" w:hAnsi="Book Antiqua" w:cs="Arial"/>
          <w:color w:val="000000"/>
          <w:sz w:val="20"/>
          <w:lang w:val="tr-TR" w:eastAsia="pl-PL"/>
        </w:rPr>
        <w:t>d with glass-</w:t>
      </w:r>
      <w:r w:rsidRPr="00F50A6E">
        <w:rPr>
          <w:rFonts w:ascii="Book Antiqua" w:hAnsi="Book Antiqua" w:cs="Arial"/>
          <w:color w:val="000000"/>
          <w:sz w:val="20"/>
          <w:lang w:val="tr-TR" w:eastAsia="pl-PL"/>
        </w:rPr>
        <w:t>fiber reinforced wood joints in numerical analysis of numerical analysis and experimental works under the microscope. In the experimental studies made, the strengthening surfaces were observed under the microscope and it was observed that there was a serious improvement in the stress intensity in the joint regions.</w:t>
      </w:r>
    </w:p>
    <w:p w:rsidR="0015499F" w:rsidRPr="00F50A6E" w:rsidRDefault="0015499F" w:rsidP="0015499F">
      <w:pPr>
        <w:spacing w:after="0" w:line="276" w:lineRule="auto"/>
        <w:jc w:val="both"/>
        <w:rPr>
          <w:rFonts w:ascii="Book Antiqua" w:hAnsi="Book Antiqua" w:cs="Times New Roman"/>
          <w:sz w:val="20"/>
          <w:szCs w:val="20"/>
          <w:lang w:val="tr-TR"/>
        </w:rPr>
      </w:pPr>
    </w:p>
    <w:p w:rsidR="0015499F" w:rsidRDefault="0015499F" w:rsidP="006B22D5">
      <w:pPr>
        <w:pStyle w:val="GvdeMetni"/>
        <w:spacing w:after="0" w:line="276" w:lineRule="auto"/>
        <w:ind w:firstLine="284"/>
        <w:rPr>
          <w:rFonts w:ascii="Book Antiqua" w:hAnsi="Book Antiqua" w:cs="Arial"/>
          <w:color w:val="000000"/>
          <w:sz w:val="20"/>
          <w:lang w:val="tr-TR" w:eastAsia="pl-PL"/>
        </w:rPr>
      </w:pPr>
      <w:r w:rsidRPr="00F50A6E">
        <w:rPr>
          <w:rFonts w:ascii="Book Antiqua" w:hAnsi="Book Antiqua" w:cs="Arial"/>
          <w:color w:val="000000"/>
          <w:sz w:val="20"/>
          <w:lang w:val="tr-TR" w:eastAsia="pl-PL"/>
        </w:rPr>
        <w:t>In this work, it is aimed at how the carbon fiber (CFRP) reinforcement application used for reinforcing wooden structural elements influences some mechanical properties of laminated elements.</w:t>
      </w:r>
    </w:p>
    <w:p w:rsidR="00642256" w:rsidRDefault="00642256" w:rsidP="006B22D5">
      <w:pPr>
        <w:pStyle w:val="GvdeMetni"/>
        <w:spacing w:after="0" w:line="276" w:lineRule="auto"/>
        <w:ind w:firstLine="284"/>
        <w:rPr>
          <w:rFonts w:ascii="Book Antiqua" w:hAnsi="Book Antiqua" w:cs="Arial"/>
          <w:color w:val="000000"/>
          <w:sz w:val="20"/>
          <w:lang w:val="tr-TR" w:eastAsia="pl-PL"/>
        </w:rPr>
      </w:pPr>
    </w:p>
    <w:p w:rsidR="00642256" w:rsidRPr="00F50A6E" w:rsidRDefault="00642256" w:rsidP="006B22D5">
      <w:pPr>
        <w:pStyle w:val="GvdeMetni"/>
        <w:spacing w:after="0" w:line="276" w:lineRule="auto"/>
        <w:ind w:firstLine="284"/>
        <w:rPr>
          <w:rFonts w:ascii="Book Antiqua" w:hAnsi="Book Antiqua" w:cs="Arial"/>
          <w:color w:val="000000"/>
          <w:sz w:val="20"/>
          <w:lang w:val="tr-TR" w:eastAsia="pl-PL"/>
        </w:rPr>
      </w:pPr>
    </w:p>
    <w:p w:rsidR="00F30325" w:rsidRPr="00F50A6E" w:rsidRDefault="009F5B78"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F50A6E">
        <w:rPr>
          <w:rFonts w:ascii="Book Antiqua" w:hAnsi="Book Antiqua" w:cs="Times New Roman"/>
          <w:b/>
          <w:sz w:val="20"/>
          <w:szCs w:val="20"/>
          <w:lang w:val="tr-TR"/>
        </w:rPr>
        <w:lastRenderedPageBreak/>
        <w:t>Material and Method</w:t>
      </w:r>
    </w:p>
    <w:p w:rsidR="009F5B78" w:rsidRPr="00F50A6E" w:rsidRDefault="009F5B78" w:rsidP="009F5B78">
      <w:pPr>
        <w:spacing w:before="240" w:after="120" w:line="276" w:lineRule="auto"/>
        <w:rPr>
          <w:rFonts w:ascii="Book Antiqua" w:hAnsi="Book Antiqua" w:cs="Times New Roman"/>
          <w:b/>
          <w:sz w:val="20"/>
          <w:szCs w:val="20"/>
          <w:lang w:val="tr-TR"/>
        </w:rPr>
      </w:pPr>
      <w:r w:rsidRPr="00F50A6E">
        <w:rPr>
          <w:rFonts w:ascii="Book Antiqua" w:hAnsi="Book Antiqua" w:cs="Times New Roman"/>
          <w:b/>
          <w:sz w:val="20"/>
          <w:szCs w:val="20"/>
          <w:lang w:val="tr-TR"/>
        </w:rPr>
        <w:t>2.1.   Wood Material</w:t>
      </w:r>
    </w:p>
    <w:p w:rsidR="006B22D5" w:rsidRPr="00F50A6E" w:rsidRDefault="009F5B78" w:rsidP="006B22D5">
      <w:pPr>
        <w:widowControl w:val="0"/>
        <w:spacing w:before="60" w:after="60" w:line="276" w:lineRule="auto"/>
        <w:jc w:val="both"/>
        <w:rPr>
          <w:rFonts w:ascii="Book Antiqua" w:eastAsia="Times New Roman" w:hAnsi="Book Antiqua" w:cs="Arial"/>
          <w:color w:val="000000"/>
          <w:sz w:val="20"/>
          <w:szCs w:val="20"/>
          <w:lang w:val="tr-TR" w:eastAsia="pl-PL"/>
        </w:rPr>
      </w:pPr>
      <w:r w:rsidRPr="00F50A6E">
        <w:rPr>
          <w:rFonts w:ascii="Book Antiqua" w:eastAsia="Times New Roman" w:hAnsi="Book Antiqua" w:cs="Arial"/>
          <w:color w:val="000000"/>
          <w:sz w:val="20"/>
          <w:szCs w:val="20"/>
          <w:lang w:val="tr-TR" w:eastAsia="pl-PL"/>
        </w:rPr>
        <w:t>As a test material, Oriental beech (</w:t>
      </w:r>
      <w:r w:rsidRPr="00F50A6E">
        <w:rPr>
          <w:rFonts w:ascii="Book Antiqua" w:eastAsia="Times New Roman" w:hAnsi="Book Antiqua" w:cs="Arial"/>
          <w:i/>
          <w:color w:val="000000"/>
          <w:sz w:val="20"/>
          <w:szCs w:val="20"/>
          <w:lang w:val="tr-TR" w:eastAsia="pl-PL"/>
        </w:rPr>
        <w:t>Fagus orientalis</w:t>
      </w:r>
      <w:r w:rsidRPr="00F50A6E">
        <w:rPr>
          <w:rFonts w:ascii="Book Antiqua" w:eastAsia="Times New Roman" w:hAnsi="Book Antiqua" w:cs="Arial"/>
          <w:color w:val="000000"/>
          <w:sz w:val="20"/>
          <w:szCs w:val="20"/>
          <w:lang w:val="tr-TR" w:eastAsia="pl-PL"/>
        </w:rPr>
        <w:t xml:space="preserve"> L.) was used. It is a material that full-dry density (D</w:t>
      </w:r>
      <w:r w:rsidRPr="00F50A6E">
        <w:rPr>
          <w:rFonts w:ascii="Book Antiqua" w:eastAsia="Times New Roman" w:hAnsi="Book Antiqua" w:cs="Arial"/>
          <w:color w:val="000000"/>
          <w:sz w:val="20"/>
          <w:szCs w:val="20"/>
          <w:vertAlign w:val="subscript"/>
          <w:lang w:val="tr-TR" w:eastAsia="pl-PL"/>
        </w:rPr>
        <w:t>0</w:t>
      </w:r>
      <w:r w:rsidRPr="00F50A6E">
        <w:rPr>
          <w:rFonts w:ascii="Book Antiqua" w:eastAsia="Times New Roman" w:hAnsi="Book Antiqua" w:cs="Arial"/>
          <w:color w:val="000000"/>
          <w:sz w:val="20"/>
          <w:szCs w:val="20"/>
          <w:lang w:val="tr-TR" w:eastAsia="pl-PL"/>
        </w:rPr>
        <w:t>) 0. 68 g/cm</w:t>
      </w:r>
      <w:r w:rsidRPr="00F50A6E">
        <w:rPr>
          <w:rFonts w:ascii="Book Antiqua" w:eastAsia="Times New Roman" w:hAnsi="Book Antiqua" w:cs="Arial"/>
          <w:color w:val="000000"/>
          <w:sz w:val="20"/>
          <w:szCs w:val="20"/>
          <w:vertAlign w:val="superscript"/>
          <w:lang w:val="tr-TR" w:eastAsia="pl-PL"/>
        </w:rPr>
        <w:t>3</w:t>
      </w:r>
      <w:r w:rsidRPr="00F50A6E">
        <w:rPr>
          <w:rFonts w:ascii="Book Antiqua" w:eastAsia="Times New Roman" w:hAnsi="Book Antiqua" w:cs="Arial"/>
          <w:color w:val="000000"/>
          <w:sz w:val="20"/>
          <w:szCs w:val="20"/>
          <w:lang w:val="tr-TR" w:eastAsia="pl-PL"/>
        </w:rPr>
        <w:t>, air-dry density (D</w:t>
      </w:r>
      <w:r w:rsidRPr="00F50A6E">
        <w:rPr>
          <w:rFonts w:ascii="Book Antiqua" w:eastAsia="Times New Roman" w:hAnsi="Book Antiqua" w:cs="Arial"/>
          <w:color w:val="000000"/>
          <w:sz w:val="20"/>
          <w:szCs w:val="20"/>
          <w:vertAlign w:val="subscript"/>
          <w:lang w:val="tr-TR" w:eastAsia="pl-PL"/>
        </w:rPr>
        <w:t>l2</w:t>
      </w:r>
      <w:r w:rsidRPr="00F50A6E">
        <w:rPr>
          <w:rFonts w:ascii="Book Antiqua" w:eastAsia="Times New Roman" w:hAnsi="Book Antiqua" w:cs="Arial"/>
          <w:color w:val="000000"/>
          <w:sz w:val="20"/>
          <w:szCs w:val="20"/>
          <w:lang w:val="tr-TR" w:eastAsia="pl-PL"/>
        </w:rPr>
        <w:t>) 0.72 g/cm</w:t>
      </w:r>
      <w:r w:rsidRPr="00F50A6E">
        <w:rPr>
          <w:rFonts w:ascii="Book Antiqua" w:eastAsia="Times New Roman" w:hAnsi="Book Antiqua" w:cs="Arial"/>
          <w:color w:val="000000"/>
          <w:sz w:val="20"/>
          <w:szCs w:val="20"/>
          <w:vertAlign w:val="superscript"/>
          <w:lang w:val="tr-TR" w:eastAsia="pl-PL"/>
        </w:rPr>
        <w:t>3</w:t>
      </w:r>
      <w:r w:rsidRPr="00F50A6E">
        <w:rPr>
          <w:rFonts w:ascii="Book Antiqua" w:eastAsia="Times New Roman" w:hAnsi="Book Antiqua" w:cs="Arial"/>
          <w:color w:val="000000"/>
          <w:sz w:val="20"/>
          <w:szCs w:val="20"/>
          <w:lang w:val="tr-TR" w:eastAsia="pl-PL"/>
        </w:rPr>
        <w:t>. Also, its elasticity module is 15700 MPa, bending strength (σE) is 120 MPa, tensile strength in parallel with the fibers (σg) is 132 MPa, the compression strength parallel to the fibers (σB) is 60 MPa (Bozkurt and Erdin, 2000).</w:t>
      </w:r>
    </w:p>
    <w:p w:rsidR="006B22D5" w:rsidRPr="00F50A6E" w:rsidRDefault="006B22D5" w:rsidP="006B22D5">
      <w:pPr>
        <w:widowControl w:val="0"/>
        <w:spacing w:before="60" w:after="60" w:line="276" w:lineRule="auto"/>
        <w:jc w:val="both"/>
        <w:rPr>
          <w:rFonts w:ascii="Book Antiqua" w:eastAsia="Times New Roman" w:hAnsi="Book Antiqua" w:cs="Arial"/>
          <w:color w:val="000000"/>
          <w:sz w:val="20"/>
          <w:szCs w:val="20"/>
          <w:lang w:val="tr-TR" w:eastAsia="pl-PL"/>
        </w:rPr>
      </w:pPr>
    </w:p>
    <w:p w:rsidR="009F5B78" w:rsidRPr="00F50A6E" w:rsidRDefault="009F5B78" w:rsidP="009F5B78">
      <w:pPr>
        <w:widowControl w:val="0"/>
        <w:rPr>
          <w:rFonts w:ascii="Book Antiqua" w:hAnsi="Book Antiqua" w:cs="Times New Roman"/>
          <w:b/>
          <w:sz w:val="20"/>
          <w:szCs w:val="20"/>
          <w:lang w:val="tr-TR"/>
        </w:rPr>
      </w:pPr>
      <w:r w:rsidRPr="00F50A6E">
        <w:rPr>
          <w:rFonts w:ascii="Book Antiqua" w:hAnsi="Book Antiqua" w:cs="Times New Roman"/>
          <w:b/>
          <w:sz w:val="20"/>
          <w:szCs w:val="20"/>
          <w:lang w:val="tr-TR"/>
        </w:rPr>
        <w:t>2.2. Adhesives</w:t>
      </w:r>
    </w:p>
    <w:p w:rsidR="009F5B78" w:rsidRPr="00F50A6E" w:rsidRDefault="009F5B78" w:rsidP="006B22D5">
      <w:pPr>
        <w:widowControl w:val="0"/>
        <w:spacing w:before="60" w:after="60" w:line="276" w:lineRule="auto"/>
        <w:jc w:val="both"/>
        <w:rPr>
          <w:rFonts w:ascii="Book Antiqua" w:eastAsia="Times New Roman" w:hAnsi="Book Antiqua" w:cs="Arial"/>
          <w:color w:val="000000"/>
          <w:sz w:val="20"/>
          <w:szCs w:val="20"/>
          <w:lang w:val="tr-TR" w:eastAsia="pl-PL"/>
        </w:rPr>
      </w:pPr>
      <w:r w:rsidRPr="00F50A6E">
        <w:rPr>
          <w:rFonts w:ascii="Book Antiqua" w:eastAsia="Times New Roman" w:hAnsi="Book Antiqua" w:cs="Arial"/>
          <w:color w:val="000000"/>
          <w:sz w:val="20"/>
          <w:szCs w:val="20"/>
          <w:lang w:val="tr-TR" w:eastAsia="pl-PL"/>
        </w:rPr>
        <w:t xml:space="preserve">Epoxy adhesive was provided by Dost Kimya Industrial Raw Materials Industry and Trade. Ltd. Co. It is a double component adhesive which is used for adhering solid materials to glossy surfaces, resistant to chemicals, providing excellent adhesion to concrete, wood, steel and plastic materials and reaching the desired mechanical strength very quickly. It was used with carbon fiber for the bonding of epoxy concrete elements, iron, steel and similar metals, types of wood and glass and assembly operations exposed to heavy and medium loads.  Its density is </w:t>
      </w:r>
      <w:proofErr w:type="gramStart"/>
      <w:r w:rsidRPr="00F50A6E">
        <w:rPr>
          <w:rFonts w:ascii="Book Antiqua" w:eastAsia="Times New Roman" w:hAnsi="Book Antiqua" w:cs="Arial"/>
          <w:color w:val="000000"/>
          <w:sz w:val="20"/>
          <w:szCs w:val="20"/>
          <w:lang w:val="tr-TR" w:eastAsia="pl-PL"/>
        </w:rPr>
        <w:t>1.5</w:t>
      </w:r>
      <w:proofErr w:type="gramEnd"/>
      <w:r w:rsidRPr="00F50A6E">
        <w:rPr>
          <w:rFonts w:ascii="Book Antiqua" w:eastAsia="Times New Roman" w:hAnsi="Book Antiqua" w:cs="Arial"/>
          <w:color w:val="000000"/>
          <w:sz w:val="20"/>
          <w:szCs w:val="20"/>
          <w:lang w:val="tr-TR" w:eastAsia="pl-PL"/>
        </w:rPr>
        <w:t xml:space="preserve"> g / cm</w:t>
      </w:r>
      <w:r w:rsidRPr="00F50A6E">
        <w:rPr>
          <w:rFonts w:ascii="Book Antiqua" w:eastAsia="Times New Roman" w:hAnsi="Book Antiqua" w:cs="Arial"/>
          <w:color w:val="000000"/>
          <w:sz w:val="20"/>
          <w:szCs w:val="20"/>
          <w:vertAlign w:val="superscript"/>
          <w:lang w:val="tr-TR" w:eastAsia="pl-PL"/>
        </w:rPr>
        <w:t>3</w:t>
      </w:r>
      <w:r w:rsidRPr="00F50A6E">
        <w:rPr>
          <w:rFonts w:ascii="Book Antiqua" w:eastAsia="Times New Roman" w:hAnsi="Book Antiqua" w:cs="Arial"/>
          <w:color w:val="000000"/>
          <w:sz w:val="20"/>
          <w:szCs w:val="20"/>
          <w:lang w:val="tr-TR" w:eastAsia="pl-PL"/>
        </w:rPr>
        <w:t xml:space="preserve"> at 20 </w:t>
      </w:r>
      <w:r w:rsidRPr="00F50A6E">
        <w:rPr>
          <w:rFonts w:ascii="Book Antiqua" w:eastAsia="Times New Roman" w:hAnsi="Book Antiqua" w:cs="Arial"/>
          <w:color w:val="000000"/>
          <w:sz w:val="20"/>
          <w:szCs w:val="20"/>
          <w:vertAlign w:val="superscript"/>
          <w:lang w:val="tr-TR" w:eastAsia="pl-PL"/>
        </w:rPr>
        <w:t>o</w:t>
      </w:r>
      <w:r w:rsidRPr="00F50A6E">
        <w:rPr>
          <w:rFonts w:ascii="Book Antiqua" w:eastAsia="Times New Roman" w:hAnsi="Book Antiqua" w:cs="Arial"/>
          <w:color w:val="000000"/>
          <w:sz w:val="20"/>
          <w:szCs w:val="20"/>
          <w:lang w:val="tr-TR" w:eastAsia="pl-PL"/>
        </w:rPr>
        <w:t>C and its viscosity is 1100 mPas. Usage of 200 g/m</w:t>
      </w:r>
      <w:r w:rsidRPr="00F50A6E">
        <w:rPr>
          <w:rFonts w:ascii="Book Antiqua" w:eastAsia="Times New Roman" w:hAnsi="Book Antiqua" w:cs="Arial"/>
          <w:color w:val="000000"/>
          <w:sz w:val="20"/>
          <w:szCs w:val="20"/>
          <w:vertAlign w:val="superscript"/>
          <w:lang w:val="tr-TR" w:eastAsia="pl-PL"/>
        </w:rPr>
        <w:t>2</w:t>
      </w:r>
      <w:r w:rsidRPr="00F50A6E">
        <w:rPr>
          <w:rFonts w:ascii="Book Antiqua" w:eastAsia="Times New Roman" w:hAnsi="Book Antiqua" w:cs="Arial"/>
          <w:color w:val="000000"/>
          <w:sz w:val="20"/>
          <w:szCs w:val="20"/>
          <w:lang w:val="tr-TR" w:eastAsia="pl-PL"/>
        </w:rPr>
        <w:t xml:space="preserve"> in compliance with the company's proposal </w:t>
      </w:r>
      <w:r w:rsidR="00FB1C52" w:rsidRPr="00F50A6E">
        <w:rPr>
          <w:rFonts w:ascii="Book Antiqua" w:eastAsia="Times New Roman" w:hAnsi="Book Antiqua" w:cs="Arial"/>
          <w:color w:val="000000"/>
          <w:sz w:val="20"/>
          <w:szCs w:val="20"/>
          <w:lang w:val="tr-TR" w:eastAsia="pl-PL"/>
        </w:rPr>
        <w:t>(</w:t>
      </w:r>
      <w:hyperlink r:id="rId10" w:history="1">
        <w:r w:rsidR="00FB1C52" w:rsidRPr="00F50A6E">
          <w:rPr>
            <w:rStyle w:val="Kpr"/>
            <w:rFonts w:ascii="Book Antiqua" w:eastAsia="Times New Roman" w:hAnsi="Book Antiqua" w:cs="Arial"/>
            <w:sz w:val="20"/>
            <w:szCs w:val="20"/>
            <w:lang w:val="tr-TR" w:eastAsia="pl-PL"/>
          </w:rPr>
          <w:t>www.kompozit.net</w:t>
        </w:r>
      </w:hyperlink>
      <w:r w:rsidR="00FB1C52" w:rsidRPr="00F50A6E">
        <w:rPr>
          <w:rFonts w:ascii="Book Antiqua" w:eastAsia="Times New Roman" w:hAnsi="Book Antiqua" w:cs="Arial"/>
          <w:color w:val="000000"/>
          <w:sz w:val="20"/>
          <w:szCs w:val="20"/>
          <w:lang w:val="tr-TR" w:eastAsia="pl-PL"/>
        </w:rPr>
        <w:t>, 2017).</w:t>
      </w:r>
    </w:p>
    <w:p w:rsidR="00511C19" w:rsidRPr="00F50A6E" w:rsidRDefault="00511C19" w:rsidP="006B22D5">
      <w:pPr>
        <w:widowControl w:val="0"/>
        <w:spacing w:before="60" w:after="60" w:line="276" w:lineRule="auto"/>
        <w:jc w:val="both"/>
        <w:rPr>
          <w:rFonts w:ascii="Book Antiqua" w:eastAsia="Times New Roman" w:hAnsi="Book Antiqua" w:cs="Arial"/>
          <w:color w:val="000000"/>
          <w:sz w:val="20"/>
          <w:szCs w:val="20"/>
          <w:lang w:val="tr-TR" w:eastAsia="pl-PL"/>
        </w:rPr>
      </w:pPr>
    </w:p>
    <w:p w:rsidR="009F5B78" w:rsidRPr="00F50A6E" w:rsidRDefault="009F5B78" w:rsidP="00511C19">
      <w:pPr>
        <w:widowControl w:val="0"/>
        <w:spacing w:before="60" w:after="60" w:line="276" w:lineRule="auto"/>
        <w:jc w:val="both"/>
        <w:rPr>
          <w:rFonts w:ascii="Book Antiqua" w:eastAsia="Times New Roman" w:hAnsi="Book Antiqua" w:cs="Arial"/>
          <w:color w:val="000000"/>
          <w:sz w:val="20"/>
          <w:szCs w:val="20"/>
          <w:lang w:val="tr-TR" w:eastAsia="pl-PL"/>
        </w:rPr>
      </w:pPr>
      <w:r w:rsidRPr="00F50A6E">
        <w:rPr>
          <w:rFonts w:ascii="Book Antiqua" w:eastAsia="Times New Roman" w:hAnsi="Book Antiqua" w:cs="Arial"/>
          <w:color w:val="000000"/>
          <w:sz w:val="20"/>
          <w:szCs w:val="20"/>
          <w:lang w:val="tr-TR" w:eastAsia="pl-PL"/>
        </w:rPr>
        <w:t>Moisture curing polyurethane adhesive was provided by SBC Kimya Industrial Raw Materials Industry and Trade. Ltd. Co. It is adhesive that has resistant to water and moisture, solvent-free, one-component polyurethane based. Also, it is preferred in sea and lake vehicles, metal and wood parts of the installation and repair. Its density is 1.11 ± 0.02 g / cm</w:t>
      </w:r>
      <w:r w:rsidRPr="00F50A6E">
        <w:rPr>
          <w:rFonts w:ascii="Book Antiqua" w:eastAsia="Times New Roman" w:hAnsi="Book Antiqua" w:cs="Arial"/>
          <w:color w:val="000000"/>
          <w:sz w:val="20"/>
          <w:szCs w:val="20"/>
          <w:vertAlign w:val="superscript"/>
          <w:lang w:val="tr-TR" w:eastAsia="pl-PL"/>
        </w:rPr>
        <w:t>3</w:t>
      </w:r>
      <w:r w:rsidRPr="00F50A6E">
        <w:rPr>
          <w:rFonts w:ascii="Book Antiqua" w:eastAsia="Times New Roman" w:hAnsi="Book Antiqua" w:cs="Arial"/>
          <w:color w:val="000000"/>
          <w:sz w:val="20"/>
          <w:szCs w:val="20"/>
          <w:lang w:val="tr-TR" w:eastAsia="pl-PL"/>
        </w:rPr>
        <w:t xml:space="preserve"> at 20 oC and 14,000 ± 3,000 mPas at 25 </w:t>
      </w:r>
      <w:r w:rsidRPr="00F50A6E">
        <w:rPr>
          <w:rFonts w:ascii="Book Antiqua" w:eastAsia="Times New Roman" w:hAnsi="Book Antiqua" w:cs="Arial"/>
          <w:color w:val="000000"/>
          <w:sz w:val="20"/>
          <w:szCs w:val="20"/>
          <w:vertAlign w:val="superscript"/>
          <w:lang w:val="tr-TR" w:eastAsia="pl-PL"/>
        </w:rPr>
        <w:t>o</w:t>
      </w:r>
      <w:r w:rsidRPr="00F50A6E">
        <w:rPr>
          <w:rFonts w:ascii="Book Antiqua" w:eastAsia="Times New Roman" w:hAnsi="Book Antiqua" w:cs="Arial"/>
          <w:color w:val="000000"/>
          <w:sz w:val="20"/>
          <w:szCs w:val="20"/>
          <w:lang w:val="tr-TR" w:eastAsia="pl-PL"/>
        </w:rPr>
        <w:t xml:space="preserve">C. It hardens in 30 minutes at 20 </w:t>
      </w:r>
      <w:r w:rsidRPr="00F50A6E">
        <w:rPr>
          <w:rFonts w:ascii="Book Antiqua" w:eastAsia="Times New Roman" w:hAnsi="Book Antiqua" w:cs="Arial"/>
          <w:color w:val="000000"/>
          <w:sz w:val="20"/>
          <w:szCs w:val="20"/>
          <w:vertAlign w:val="superscript"/>
          <w:lang w:val="tr-TR" w:eastAsia="pl-PL"/>
        </w:rPr>
        <w:t>o</w:t>
      </w:r>
      <w:r w:rsidRPr="00F50A6E">
        <w:rPr>
          <w:rFonts w:ascii="Book Antiqua" w:eastAsia="Times New Roman" w:hAnsi="Book Antiqua" w:cs="Arial"/>
          <w:color w:val="000000"/>
          <w:sz w:val="20"/>
          <w:szCs w:val="20"/>
          <w:lang w:val="tr-TR" w:eastAsia="pl-PL"/>
        </w:rPr>
        <w:t>C ± 2 temperature and 65 ± 3 relative humidity environment. According to the manufacturer's recommendations, this adhesive is recommended to be applied to the package viscosity and to the surfaces at a rate of 150 g /m</w:t>
      </w:r>
      <w:r w:rsidRPr="00F50A6E">
        <w:rPr>
          <w:rFonts w:ascii="Book Antiqua" w:eastAsia="Times New Roman" w:hAnsi="Book Antiqua" w:cs="Arial"/>
          <w:color w:val="000000"/>
          <w:sz w:val="20"/>
          <w:szCs w:val="20"/>
          <w:vertAlign w:val="superscript"/>
          <w:lang w:val="tr-TR" w:eastAsia="pl-PL"/>
        </w:rPr>
        <w:t>2</w:t>
      </w:r>
      <w:r w:rsidRPr="00F50A6E">
        <w:rPr>
          <w:rFonts w:ascii="Book Antiqua" w:eastAsia="Times New Roman" w:hAnsi="Book Antiqua" w:cs="Arial"/>
          <w:color w:val="000000"/>
          <w:sz w:val="20"/>
          <w:szCs w:val="20"/>
          <w:lang w:val="tr-TR" w:eastAsia="pl-PL"/>
        </w:rPr>
        <w:t xml:space="preserve"> until the absorption is high, as well as slightly moisturizing the dried surfaces (Altinok, 1988).</w:t>
      </w:r>
    </w:p>
    <w:p w:rsidR="00511C19" w:rsidRPr="00F50A6E" w:rsidRDefault="00511C19" w:rsidP="009F5B78">
      <w:pPr>
        <w:widowControl w:val="0"/>
        <w:rPr>
          <w:rFonts w:ascii="Book Antiqua" w:hAnsi="Book Antiqua" w:cs="Times New Roman"/>
          <w:b/>
          <w:sz w:val="20"/>
          <w:szCs w:val="20"/>
          <w:lang w:val="tr-TR"/>
        </w:rPr>
      </w:pPr>
    </w:p>
    <w:p w:rsidR="009F5B78" w:rsidRPr="00F50A6E" w:rsidRDefault="009F5B78" w:rsidP="009F5B78">
      <w:pPr>
        <w:widowControl w:val="0"/>
        <w:rPr>
          <w:rFonts w:ascii="Book Antiqua" w:hAnsi="Book Antiqua" w:cs="Times New Roman"/>
          <w:b/>
          <w:sz w:val="20"/>
          <w:szCs w:val="20"/>
          <w:lang w:val="tr-TR"/>
        </w:rPr>
      </w:pPr>
      <w:r w:rsidRPr="00F50A6E">
        <w:rPr>
          <w:rFonts w:ascii="Book Antiqua" w:hAnsi="Book Antiqua" w:cs="Times New Roman"/>
          <w:b/>
          <w:sz w:val="20"/>
          <w:szCs w:val="20"/>
          <w:lang w:val="tr-TR"/>
        </w:rPr>
        <w:t>2.3. Carbon Fiber (CFRP) Construction Material</w:t>
      </w:r>
    </w:p>
    <w:p w:rsidR="009F5B78" w:rsidRPr="00F50A6E" w:rsidRDefault="009F5B78" w:rsidP="00511C19">
      <w:pPr>
        <w:widowControl w:val="0"/>
        <w:spacing w:before="60" w:after="60" w:line="276" w:lineRule="auto"/>
        <w:jc w:val="both"/>
        <w:rPr>
          <w:rFonts w:ascii="Book Antiqua" w:eastAsia="Times New Roman" w:hAnsi="Book Antiqua" w:cs="Arial"/>
          <w:color w:val="000000"/>
          <w:sz w:val="20"/>
          <w:szCs w:val="20"/>
          <w:lang w:val="tr-TR" w:eastAsia="pl-PL"/>
        </w:rPr>
      </w:pPr>
      <w:r w:rsidRPr="00F50A6E">
        <w:rPr>
          <w:rFonts w:ascii="Book Antiqua" w:eastAsia="Times New Roman" w:hAnsi="Book Antiqua" w:cs="Arial"/>
          <w:color w:val="000000"/>
          <w:sz w:val="20"/>
          <w:szCs w:val="20"/>
          <w:lang w:val="tr-TR" w:eastAsia="pl-PL"/>
        </w:rPr>
        <w:t>In this study, the carbon fiber building materials have a density of 300 g/m</w:t>
      </w:r>
      <w:r w:rsidRPr="00F50A6E">
        <w:rPr>
          <w:rFonts w:ascii="Book Antiqua" w:eastAsia="Times New Roman" w:hAnsi="Book Antiqua" w:cs="Arial"/>
          <w:color w:val="000000"/>
          <w:sz w:val="20"/>
          <w:szCs w:val="20"/>
          <w:vertAlign w:val="superscript"/>
          <w:lang w:val="tr-TR" w:eastAsia="pl-PL"/>
        </w:rPr>
        <w:t>2</w:t>
      </w:r>
      <w:r w:rsidRPr="00F50A6E">
        <w:rPr>
          <w:rFonts w:ascii="Book Antiqua" w:eastAsia="Times New Roman" w:hAnsi="Book Antiqua" w:cs="Arial"/>
          <w:color w:val="000000"/>
          <w:sz w:val="20"/>
          <w:szCs w:val="20"/>
          <w:lang w:val="tr-TR" w:eastAsia="pl-PL"/>
        </w:rPr>
        <w:t xml:space="preserve"> with </w:t>
      </w:r>
      <w:proofErr w:type="gramStart"/>
      <w:r w:rsidRPr="00F50A6E">
        <w:rPr>
          <w:rFonts w:ascii="Book Antiqua" w:eastAsia="Times New Roman" w:hAnsi="Book Antiqua" w:cs="Arial"/>
          <w:color w:val="000000"/>
          <w:sz w:val="20"/>
          <w:szCs w:val="20"/>
          <w:lang w:val="tr-TR" w:eastAsia="pl-PL"/>
        </w:rPr>
        <w:t>1.2</w:t>
      </w:r>
      <w:proofErr w:type="gramEnd"/>
      <w:r w:rsidRPr="00F50A6E">
        <w:rPr>
          <w:rFonts w:ascii="Book Antiqua" w:eastAsia="Times New Roman" w:hAnsi="Book Antiqua" w:cs="Arial"/>
          <w:color w:val="000000"/>
          <w:sz w:val="20"/>
          <w:szCs w:val="20"/>
          <w:lang w:val="tr-TR" w:eastAsia="pl-PL"/>
        </w:rPr>
        <w:t xml:space="preserve"> mm thickness in the dimension and form suitable for the strengthening work to be carried out.  This material was provided by Dost Kimya Industrial Raw Materials Industry and Trade. Ltd. Co. It is a high abrasion resistance and extremely rigid material that high resistance compared to steel, very low density compared to metal. In addition, chemical resistance is high, light and unlimited size is suitable for production. Carbon fiber reinforced composite materials are generally used for used in aircraft industry, in rocket and satellite construction, in automotive industry, and in the construction of many sporting goods (Yildizhan, 2008).</w:t>
      </w:r>
      <w:bookmarkStart w:id="4" w:name="_TOC_250021"/>
    </w:p>
    <w:p w:rsidR="00511C19" w:rsidRPr="00F50A6E" w:rsidRDefault="00511C19" w:rsidP="00511C19">
      <w:pPr>
        <w:widowControl w:val="0"/>
        <w:spacing w:before="60" w:after="60" w:line="276" w:lineRule="auto"/>
        <w:jc w:val="both"/>
        <w:rPr>
          <w:rFonts w:ascii="Book Antiqua" w:eastAsia="Times New Roman" w:hAnsi="Book Antiqua" w:cs="Arial"/>
          <w:color w:val="000000"/>
          <w:sz w:val="20"/>
          <w:szCs w:val="20"/>
          <w:lang w:val="tr-TR" w:eastAsia="pl-PL"/>
        </w:rPr>
      </w:pPr>
    </w:p>
    <w:bookmarkEnd w:id="4"/>
    <w:p w:rsidR="009F5B78" w:rsidRPr="00F50A6E" w:rsidRDefault="009F5B78" w:rsidP="009F5B78">
      <w:pPr>
        <w:widowControl w:val="0"/>
        <w:rPr>
          <w:rFonts w:ascii="Book Antiqua" w:hAnsi="Book Antiqua" w:cs="Times New Roman"/>
          <w:b/>
          <w:sz w:val="20"/>
          <w:szCs w:val="20"/>
          <w:lang w:val="tr-TR"/>
        </w:rPr>
      </w:pPr>
      <w:r w:rsidRPr="00F50A6E">
        <w:rPr>
          <w:rFonts w:ascii="Book Antiqua" w:hAnsi="Book Antiqua" w:cs="Times New Roman"/>
          <w:b/>
          <w:sz w:val="20"/>
          <w:szCs w:val="20"/>
          <w:lang w:val="tr-TR"/>
        </w:rPr>
        <w:t>2.4. Preparation of Experimental Examples</w:t>
      </w:r>
    </w:p>
    <w:p w:rsidR="009F5B78" w:rsidRPr="00F50A6E" w:rsidRDefault="009F5B78" w:rsidP="00511C19">
      <w:pPr>
        <w:widowControl w:val="0"/>
        <w:spacing w:before="60" w:after="60" w:line="276" w:lineRule="auto"/>
        <w:jc w:val="both"/>
        <w:rPr>
          <w:rFonts w:ascii="Book Antiqua" w:eastAsia="Times New Roman" w:hAnsi="Book Antiqua" w:cs="Arial"/>
          <w:color w:val="000000"/>
          <w:sz w:val="20"/>
          <w:szCs w:val="20"/>
          <w:lang w:val="tr-TR" w:eastAsia="pl-PL"/>
        </w:rPr>
      </w:pPr>
      <w:r w:rsidRPr="00F50A6E">
        <w:rPr>
          <w:rFonts w:ascii="Book Antiqua" w:eastAsia="Times New Roman" w:hAnsi="Book Antiqua" w:cs="Arial"/>
          <w:color w:val="000000"/>
          <w:sz w:val="20"/>
          <w:szCs w:val="20"/>
          <w:lang w:val="tr-TR" w:eastAsia="pl-PL"/>
        </w:rPr>
        <w:t xml:space="preserve">Experimental samples are provided according to TS 2470 standards by 'Random selection' method from timber enterprises in Karabük industry. Then, laminated sheets were obtained adding moisture curing polyurethane and two component epoxy adhesives and carbon fiber construction material. Component a (resin) and component b (hardener) of the two component epoxy adhesive used in the study were mixed 1/1 rate until a light gray color and applied with a spatula </w:t>
      </w:r>
      <w:r w:rsidR="00FF06AD" w:rsidRPr="00F50A6E">
        <w:rPr>
          <w:rFonts w:ascii="Book Antiqua" w:eastAsia="Times New Roman" w:hAnsi="Book Antiqua" w:cs="Arial"/>
          <w:color w:val="000000"/>
          <w:sz w:val="20"/>
          <w:szCs w:val="20"/>
          <w:lang w:val="tr-TR" w:eastAsia="pl-PL"/>
        </w:rPr>
        <w:t>to the applied surface at 200 g/</w:t>
      </w:r>
      <w:r w:rsidRPr="00F50A6E">
        <w:rPr>
          <w:rFonts w:ascii="Book Antiqua" w:eastAsia="Times New Roman" w:hAnsi="Book Antiqua" w:cs="Arial"/>
          <w:color w:val="000000"/>
          <w:sz w:val="20"/>
          <w:szCs w:val="20"/>
          <w:lang w:val="tr-TR" w:eastAsia="pl-PL"/>
        </w:rPr>
        <w:t>m</w:t>
      </w:r>
      <w:r w:rsidRPr="00F50A6E">
        <w:rPr>
          <w:rFonts w:ascii="Book Antiqua" w:eastAsia="Times New Roman" w:hAnsi="Book Antiqua" w:cs="Arial"/>
          <w:color w:val="000000"/>
          <w:sz w:val="20"/>
          <w:szCs w:val="20"/>
          <w:vertAlign w:val="superscript"/>
          <w:lang w:val="tr-TR" w:eastAsia="pl-PL"/>
        </w:rPr>
        <w:t>2</w:t>
      </w:r>
      <w:r w:rsidRPr="00F50A6E">
        <w:rPr>
          <w:rFonts w:ascii="Book Antiqua" w:eastAsia="Times New Roman" w:hAnsi="Book Antiqua" w:cs="Arial"/>
          <w:color w:val="000000"/>
          <w:sz w:val="20"/>
          <w:szCs w:val="20"/>
          <w:lang w:val="tr-TR" w:eastAsia="pl-PL"/>
        </w:rPr>
        <w:t xml:space="preserve">. At the same time, care has been taken to cut the carbon fiber material properly with a modeling knife for the purposes of the fibers do not break off. The cut carbon fiber construction material was bonded with epoxy adhesive between and around of laminated sheets. The samples </w:t>
      </w:r>
      <w:r w:rsidRPr="00F50A6E">
        <w:rPr>
          <w:rFonts w:ascii="Book Antiqua" w:eastAsia="Times New Roman" w:hAnsi="Book Antiqua" w:cs="Arial"/>
          <w:color w:val="000000"/>
          <w:sz w:val="20"/>
          <w:szCs w:val="20"/>
          <w:lang w:val="tr-TR" w:eastAsia="pl-PL"/>
        </w:rPr>
        <w:lastRenderedPageBreak/>
        <w:t xml:space="preserve">were subjected to press </w:t>
      </w:r>
      <w:proofErr w:type="gramStart"/>
      <w:r w:rsidRPr="00F50A6E">
        <w:rPr>
          <w:rFonts w:ascii="Book Antiqua" w:eastAsia="Times New Roman" w:hAnsi="Book Antiqua" w:cs="Arial"/>
          <w:color w:val="000000"/>
          <w:sz w:val="20"/>
          <w:szCs w:val="20"/>
          <w:lang w:val="tr-TR" w:eastAsia="pl-PL"/>
        </w:rPr>
        <w:t>2.5</w:t>
      </w:r>
      <w:proofErr w:type="gramEnd"/>
      <w:r w:rsidRPr="00F50A6E">
        <w:rPr>
          <w:rFonts w:ascii="Book Antiqua" w:eastAsia="Times New Roman" w:hAnsi="Book Antiqua" w:cs="Arial"/>
          <w:color w:val="000000"/>
          <w:sz w:val="20"/>
          <w:szCs w:val="20"/>
          <w:lang w:val="tr-TR" w:eastAsia="pl-PL"/>
        </w:rPr>
        <w:t xml:space="preserve"> kg/cm</w:t>
      </w:r>
      <w:r w:rsidRPr="00F50A6E">
        <w:rPr>
          <w:rFonts w:ascii="Book Antiqua" w:eastAsia="Times New Roman" w:hAnsi="Book Antiqua" w:cs="Arial"/>
          <w:color w:val="000000"/>
          <w:sz w:val="20"/>
          <w:szCs w:val="20"/>
          <w:vertAlign w:val="superscript"/>
          <w:lang w:val="tr-TR" w:eastAsia="pl-PL"/>
        </w:rPr>
        <w:t>2</w:t>
      </w:r>
      <w:r w:rsidRPr="00F50A6E">
        <w:rPr>
          <w:rFonts w:ascii="Book Antiqua" w:eastAsia="Times New Roman" w:hAnsi="Book Antiqua" w:cs="Arial"/>
          <w:color w:val="000000"/>
          <w:sz w:val="20"/>
          <w:szCs w:val="20"/>
          <w:lang w:val="tr-TR" w:eastAsia="pl-PL"/>
        </w:rPr>
        <w:t xml:space="preserve"> press pressure, 200</w:t>
      </w:r>
      <w:r w:rsidR="00FF06AD" w:rsidRPr="00F50A6E">
        <w:rPr>
          <w:rFonts w:ascii="Book Antiqua" w:eastAsia="Times New Roman" w:hAnsi="Book Antiqua" w:cs="Arial"/>
          <w:color w:val="000000"/>
          <w:sz w:val="20"/>
          <w:szCs w:val="20"/>
          <w:lang w:val="tr-TR" w:eastAsia="pl-PL"/>
        </w:rPr>
        <w:t xml:space="preserve"> </w:t>
      </w:r>
      <w:r w:rsidRPr="00F50A6E">
        <w:rPr>
          <w:rFonts w:ascii="Book Antiqua" w:eastAsia="Times New Roman" w:hAnsi="Book Antiqua" w:cs="Arial"/>
          <w:color w:val="000000"/>
          <w:sz w:val="20"/>
          <w:szCs w:val="20"/>
          <w:vertAlign w:val="superscript"/>
          <w:lang w:val="tr-TR" w:eastAsia="pl-PL"/>
        </w:rPr>
        <w:t>0</w:t>
      </w:r>
      <w:r w:rsidRPr="00F50A6E">
        <w:rPr>
          <w:rFonts w:ascii="Book Antiqua" w:eastAsia="Times New Roman" w:hAnsi="Book Antiqua" w:cs="Arial"/>
          <w:color w:val="000000"/>
          <w:sz w:val="20"/>
          <w:szCs w:val="20"/>
          <w:lang w:val="tr-TR" w:eastAsia="pl-PL"/>
        </w:rPr>
        <w:t>C degree temperature and under 60 minute wait period. Then, the specimens were brought to the intended dimensions in appropriate standards for each test group. The types and numbers of laminated sheets belong to test types was given in Table 1.</w:t>
      </w:r>
    </w:p>
    <w:p w:rsidR="009F5B78" w:rsidRPr="00F50A6E" w:rsidRDefault="009F5B78" w:rsidP="009F5B78">
      <w:pPr>
        <w:pStyle w:val="GvdeMetni"/>
        <w:spacing w:line="345" w:lineRule="auto"/>
        <w:ind w:right="114" w:firstLine="0"/>
        <w:jc w:val="center"/>
        <w:rPr>
          <w:rFonts w:ascii="Book Antiqua" w:hAnsi="Book Antiqua" w:cs="Arial"/>
          <w:color w:val="000000"/>
          <w:sz w:val="20"/>
          <w:lang w:val="tr-TR" w:eastAsia="pl-PL"/>
        </w:rPr>
      </w:pPr>
      <w:r w:rsidRPr="00F50A6E">
        <w:rPr>
          <w:rFonts w:ascii="Book Antiqua" w:hAnsi="Book Antiqua" w:cs="Arial"/>
          <w:color w:val="000000"/>
          <w:sz w:val="20"/>
          <w:lang w:val="tr-TR" w:eastAsia="pl-PL"/>
        </w:rPr>
        <w:t>Table 1. Number of laminated samples belonging to experimental species</w:t>
      </w:r>
      <w:r w:rsidR="00FF06AD" w:rsidRPr="00F50A6E">
        <w:rPr>
          <w:rFonts w:ascii="Book Antiqua" w:hAnsi="Book Antiqua" w:cs="Arial"/>
          <w:color w:val="000000"/>
          <w:sz w:val="20"/>
          <w:lang w:val="tr-TR" w:eastAsia="pl-PL"/>
        </w:rPr>
        <w:t>.</w:t>
      </w:r>
    </w:p>
    <w:tbl>
      <w:tblPr>
        <w:tblW w:w="9513" w:type="dxa"/>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1976"/>
        <w:gridCol w:w="6302"/>
        <w:gridCol w:w="1235"/>
      </w:tblGrid>
      <w:tr w:rsidR="009F5B78" w:rsidRPr="00F50A6E" w:rsidTr="009F5B78">
        <w:tc>
          <w:tcPr>
            <w:tcW w:w="1976" w:type="dxa"/>
            <w:tcBorders>
              <w:bottom w:val="single" w:sz="4" w:space="0" w:color="auto"/>
            </w:tcBorders>
            <w:shd w:val="clear" w:color="auto" w:fill="auto"/>
            <w:vAlign w:val="center"/>
          </w:tcPr>
          <w:p w:rsidR="009F5B78" w:rsidRPr="00F50A6E" w:rsidRDefault="009F5B78" w:rsidP="00FF06AD">
            <w:pPr>
              <w:pStyle w:val="TableParagraph"/>
              <w:spacing w:before="24"/>
              <w:rPr>
                <w:rFonts w:ascii="Book Antiqua" w:hAnsi="Book Antiqua" w:cs="Arial"/>
                <w:b/>
                <w:color w:val="000000"/>
                <w:sz w:val="20"/>
                <w:szCs w:val="20"/>
                <w:lang w:val="tr-TR" w:eastAsia="pl-PL"/>
              </w:rPr>
            </w:pPr>
            <w:r w:rsidRPr="00F50A6E">
              <w:rPr>
                <w:rFonts w:ascii="Book Antiqua" w:hAnsi="Book Antiqua" w:cs="Arial"/>
                <w:b/>
                <w:color w:val="000000"/>
                <w:sz w:val="20"/>
                <w:szCs w:val="20"/>
                <w:lang w:val="tr-TR" w:eastAsia="pl-PL"/>
              </w:rPr>
              <w:t>Experiment Type</w:t>
            </w:r>
          </w:p>
        </w:tc>
        <w:tc>
          <w:tcPr>
            <w:tcW w:w="6302" w:type="dxa"/>
            <w:tcBorders>
              <w:bottom w:val="single" w:sz="4" w:space="0" w:color="auto"/>
            </w:tcBorders>
            <w:shd w:val="clear" w:color="auto" w:fill="auto"/>
            <w:vAlign w:val="center"/>
          </w:tcPr>
          <w:p w:rsidR="009F5B78" w:rsidRPr="00F50A6E" w:rsidRDefault="009F5B78" w:rsidP="00FF06AD">
            <w:pPr>
              <w:pStyle w:val="TableParagraph"/>
              <w:spacing w:before="24"/>
              <w:ind w:left="282" w:right="282"/>
              <w:rPr>
                <w:rFonts w:ascii="Book Antiqua" w:hAnsi="Book Antiqua" w:cs="Arial"/>
                <w:b/>
                <w:color w:val="000000"/>
                <w:sz w:val="20"/>
                <w:szCs w:val="20"/>
                <w:lang w:val="tr-TR" w:eastAsia="pl-PL"/>
              </w:rPr>
            </w:pPr>
            <w:r w:rsidRPr="00F50A6E">
              <w:rPr>
                <w:rFonts w:ascii="Book Antiqua" w:hAnsi="Book Antiqua" w:cs="Arial"/>
                <w:b/>
                <w:color w:val="000000"/>
                <w:sz w:val="20"/>
                <w:szCs w:val="20"/>
                <w:lang w:val="tr-TR" w:eastAsia="pl-PL"/>
              </w:rPr>
              <w:t>Sample type</w:t>
            </w:r>
          </w:p>
        </w:tc>
        <w:tc>
          <w:tcPr>
            <w:tcW w:w="1235" w:type="dxa"/>
            <w:tcBorders>
              <w:bottom w:val="single" w:sz="4" w:space="0" w:color="auto"/>
            </w:tcBorders>
            <w:shd w:val="clear" w:color="auto" w:fill="auto"/>
            <w:vAlign w:val="center"/>
          </w:tcPr>
          <w:p w:rsidR="009F5B78" w:rsidRPr="00F50A6E" w:rsidRDefault="009F5B78" w:rsidP="00FF06AD">
            <w:pPr>
              <w:pStyle w:val="TableParagraph"/>
              <w:spacing w:before="24"/>
              <w:ind w:left="124" w:right="128"/>
              <w:rPr>
                <w:rFonts w:ascii="Book Antiqua" w:hAnsi="Book Antiqua" w:cs="Arial"/>
                <w:b/>
                <w:color w:val="000000"/>
                <w:sz w:val="20"/>
                <w:szCs w:val="20"/>
                <w:lang w:val="tr-TR" w:eastAsia="pl-PL"/>
              </w:rPr>
            </w:pPr>
            <w:r w:rsidRPr="00F50A6E">
              <w:rPr>
                <w:rFonts w:ascii="Book Antiqua" w:hAnsi="Book Antiqua" w:cs="Arial"/>
                <w:b/>
                <w:color w:val="000000"/>
                <w:sz w:val="20"/>
                <w:szCs w:val="20"/>
                <w:lang w:val="tr-TR" w:eastAsia="pl-PL"/>
              </w:rPr>
              <w:t>Number</w:t>
            </w:r>
          </w:p>
        </w:tc>
      </w:tr>
      <w:tr w:rsidR="009F5B78" w:rsidRPr="00F50A6E" w:rsidTr="009F5B78">
        <w:trPr>
          <w:trHeight w:val="257"/>
        </w:trPr>
        <w:tc>
          <w:tcPr>
            <w:tcW w:w="1976" w:type="dxa"/>
            <w:vMerge w:val="restart"/>
            <w:tcBorders>
              <w:bottom w:val="nil"/>
            </w:tcBorders>
            <w:shd w:val="clear" w:color="auto" w:fill="auto"/>
            <w:vAlign w:val="center"/>
          </w:tcPr>
          <w:p w:rsidR="009F5B78" w:rsidRPr="00F50A6E" w:rsidRDefault="009F5B78" w:rsidP="00FF06AD">
            <w:pPr>
              <w:pStyle w:val="GvdeMetni"/>
              <w:spacing w:after="0"/>
              <w:ind w:firstLine="0"/>
              <w:jc w:val="center"/>
              <w:rPr>
                <w:sz w:val="18"/>
                <w:szCs w:val="18"/>
              </w:rPr>
            </w:pPr>
          </w:p>
          <w:p w:rsidR="009F5B78" w:rsidRPr="00F50A6E" w:rsidRDefault="009F5B78" w:rsidP="00FF06AD">
            <w:pPr>
              <w:pStyle w:val="GvdeMetni"/>
              <w:spacing w:after="0"/>
              <w:ind w:firstLine="0"/>
              <w:jc w:val="center"/>
              <w:rPr>
                <w:sz w:val="18"/>
                <w:szCs w:val="18"/>
              </w:rPr>
            </w:pPr>
            <w:r w:rsidRPr="00F50A6E">
              <w:rPr>
                <w:rFonts w:ascii="Book Antiqua" w:hAnsi="Book Antiqua" w:cs="Arial"/>
                <w:color w:val="000000"/>
                <w:sz w:val="18"/>
                <w:szCs w:val="18"/>
                <w:lang w:val="tr-TR" w:eastAsia="pl-PL"/>
              </w:rPr>
              <w:t>Static bending strength and elasticity modulus in bending</w:t>
            </w:r>
          </w:p>
        </w:tc>
        <w:tc>
          <w:tcPr>
            <w:tcW w:w="6302" w:type="dxa"/>
            <w:tcBorders>
              <w:bottom w:val="nil"/>
            </w:tcBorders>
            <w:shd w:val="clear" w:color="auto" w:fill="auto"/>
            <w:vAlign w:val="center"/>
          </w:tcPr>
          <w:p w:rsidR="009F5B78" w:rsidRPr="00F50A6E" w:rsidRDefault="009F5B78" w:rsidP="00FF06AD">
            <w:pPr>
              <w:pStyle w:val="TableParagraph"/>
              <w:spacing w:before="0"/>
              <w:rPr>
                <w:sz w:val="18"/>
                <w:szCs w:val="18"/>
              </w:rPr>
            </w:pPr>
            <w:r w:rsidRPr="00F50A6E">
              <w:rPr>
                <w:rFonts w:ascii="Book Antiqua" w:hAnsi="Book Antiqua" w:cs="Arial"/>
                <w:color w:val="000000"/>
                <w:sz w:val="18"/>
                <w:szCs w:val="18"/>
                <w:lang w:val="tr-TR" w:eastAsia="pl-PL"/>
              </w:rPr>
              <w:t>Epoxy between wood layers and carbon fiber around wood layers</w:t>
            </w:r>
          </w:p>
        </w:tc>
        <w:tc>
          <w:tcPr>
            <w:tcW w:w="1235" w:type="dxa"/>
            <w:tcBorders>
              <w:bottom w:val="nil"/>
            </w:tcBorders>
            <w:shd w:val="clear" w:color="auto" w:fill="auto"/>
            <w:vAlign w:val="center"/>
          </w:tcPr>
          <w:p w:rsidR="009F5B78" w:rsidRPr="00F50A6E" w:rsidRDefault="009F5B78" w:rsidP="00FF06AD">
            <w:pPr>
              <w:pStyle w:val="TableParagraph"/>
              <w:spacing w:before="24"/>
              <w:ind w:left="124" w:right="128"/>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10</w:t>
            </w:r>
          </w:p>
        </w:tc>
      </w:tr>
      <w:tr w:rsidR="009F5B78" w:rsidRPr="00F50A6E" w:rsidTr="009F5B78">
        <w:trPr>
          <w:trHeight w:val="275"/>
        </w:trPr>
        <w:tc>
          <w:tcPr>
            <w:tcW w:w="1976" w:type="dxa"/>
            <w:vMerge/>
            <w:tcBorders>
              <w:top w:val="nil"/>
              <w:bottom w:val="nil"/>
            </w:tcBorders>
            <w:shd w:val="clear" w:color="auto" w:fill="auto"/>
            <w:vAlign w:val="center"/>
          </w:tcPr>
          <w:p w:rsidR="009F5B78" w:rsidRPr="00F50A6E" w:rsidRDefault="009F5B78" w:rsidP="00FF06AD">
            <w:pPr>
              <w:pStyle w:val="GvdeMetni"/>
              <w:spacing w:after="0"/>
              <w:jc w:val="center"/>
              <w:rPr>
                <w:sz w:val="18"/>
                <w:szCs w:val="18"/>
              </w:rPr>
            </w:pPr>
          </w:p>
        </w:tc>
        <w:tc>
          <w:tcPr>
            <w:tcW w:w="6302" w:type="dxa"/>
            <w:tcBorders>
              <w:top w:val="nil"/>
              <w:bottom w:val="nil"/>
            </w:tcBorders>
            <w:shd w:val="clear" w:color="auto" w:fill="auto"/>
            <w:vAlign w:val="center"/>
          </w:tcPr>
          <w:p w:rsidR="009F5B78" w:rsidRPr="00F50A6E" w:rsidRDefault="009F5B78" w:rsidP="00FF06AD">
            <w:pPr>
              <w:pStyle w:val="TableParagraph"/>
              <w:spacing w:before="0"/>
              <w:rPr>
                <w:sz w:val="18"/>
                <w:szCs w:val="18"/>
              </w:rPr>
            </w:pPr>
            <w:r w:rsidRPr="00F50A6E">
              <w:rPr>
                <w:rFonts w:ascii="Book Antiqua" w:hAnsi="Book Antiqua" w:cs="Arial"/>
                <w:color w:val="000000"/>
                <w:sz w:val="18"/>
                <w:szCs w:val="18"/>
                <w:lang w:val="tr-TR" w:eastAsia="pl-PL"/>
              </w:rPr>
              <w:t>Polyurethane between wooden layers and carbon fiber around wood layers</w:t>
            </w:r>
          </w:p>
        </w:tc>
        <w:tc>
          <w:tcPr>
            <w:tcW w:w="1235" w:type="dxa"/>
            <w:tcBorders>
              <w:top w:val="nil"/>
              <w:bottom w:val="nil"/>
            </w:tcBorders>
            <w:shd w:val="clear" w:color="auto" w:fill="auto"/>
            <w:vAlign w:val="center"/>
          </w:tcPr>
          <w:p w:rsidR="009F5B78" w:rsidRPr="00F50A6E" w:rsidRDefault="009F5B78" w:rsidP="00FF06AD">
            <w:pPr>
              <w:pStyle w:val="TableParagraph"/>
              <w:spacing w:before="24"/>
              <w:ind w:left="124" w:right="128"/>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10</w:t>
            </w:r>
          </w:p>
        </w:tc>
      </w:tr>
      <w:tr w:rsidR="009F5B78" w:rsidRPr="00F50A6E" w:rsidTr="009F5B78">
        <w:trPr>
          <w:trHeight w:val="88"/>
        </w:trPr>
        <w:tc>
          <w:tcPr>
            <w:tcW w:w="1976" w:type="dxa"/>
            <w:vMerge/>
            <w:tcBorders>
              <w:top w:val="nil"/>
              <w:bottom w:val="nil"/>
            </w:tcBorders>
            <w:shd w:val="clear" w:color="auto" w:fill="auto"/>
            <w:vAlign w:val="center"/>
          </w:tcPr>
          <w:p w:rsidR="009F5B78" w:rsidRPr="00F50A6E" w:rsidRDefault="009F5B78" w:rsidP="00FF06AD">
            <w:pPr>
              <w:pStyle w:val="GvdeMetni"/>
              <w:spacing w:after="0"/>
              <w:jc w:val="center"/>
              <w:rPr>
                <w:sz w:val="18"/>
                <w:szCs w:val="18"/>
              </w:rPr>
            </w:pPr>
          </w:p>
        </w:tc>
        <w:tc>
          <w:tcPr>
            <w:tcW w:w="6302" w:type="dxa"/>
            <w:tcBorders>
              <w:top w:val="nil"/>
              <w:bottom w:val="nil"/>
            </w:tcBorders>
            <w:shd w:val="clear" w:color="auto" w:fill="auto"/>
            <w:vAlign w:val="center"/>
          </w:tcPr>
          <w:p w:rsidR="009F5B78" w:rsidRPr="00F50A6E" w:rsidRDefault="009F5B78" w:rsidP="00FF06AD">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Carbon fiber and epoxy between wood layers (CFRP+epoxy)</w:t>
            </w:r>
          </w:p>
        </w:tc>
        <w:tc>
          <w:tcPr>
            <w:tcW w:w="1235" w:type="dxa"/>
            <w:tcBorders>
              <w:top w:val="nil"/>
              <w:bottom w:val="nil"/>
            </w:tcBorders>
            <w:shd w:val="clear" w:color="auto" w:fill="auto"/>
            <w:vAlign w:val="center"/>
          </w:tcPr>
          <w:p w:rsidR="009F5B78" w:rsidRPr="00F50A6E" w:rsidRDefault="009F5B78" w:rsidP="00FF06AD">
            <w:pPr>
              <w:pStyle w:val="TableParagraph"/>
              <w:spacing w:before="24"/>
              <w:ind w:left="124" w:right="128"/>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10</w:t>
            </w:r>
          </w:p>
        </w:tc>
      </w:tr>
      <w:tr w:rsidR="009F5B78" w:rsidRPr="00F50A6E" w:rsidTr="009F5B78">
        <w:trPr>
          <w:trHeight w:val="84"/>
        </w:trPr>
        <w:tc>
          <w:tcPr>
            <w:tcW w:w="1976" w:type="dxa"/>
            <w:vMerge/>
            <w:tcBorders>
              <w:top w:val="nil"/>
              <w:bottom w:val="nil"/>
            </w:tcBorders>
            <w:shd w:val="clear" w:color="auto" w:fill="auto"/>
            <w:vAlign w:val="center"/>
          </w:tcPr>
          <w:p w:rsidR="009F5B78" w:rsidRPr="00F50A6E" w:rsidRDefault="009F5B78" w:rsidP="00FF06AD">
            <w:pPr>
              <w:pStyle w:val="GvdeMetni"/>
              <w:spacing w:after="0"/>
              <w:jc w:val="center"/>
              <w:rPr>
                <w:sz w:val="18"/>
                <w:szCs w:val="18"/>
              </w:rPr>
            </w:pPr>
          </w:p>
        </w:tc>
        <w:tc>
          <w:tcPr>
            <w:tcW w:w="6302" w:type="dxa"/>
            <w:tcBorders>
              <w:top w:val="nil"/>
              <w:bottom w:val="nil"/>
            </w:tcBorders>
            <w:shd w:val="clear" w:color="auto" w:fill="auto"/>
            <w:vAlign w:val="center"/>
          </w:tcPr>
          <w:p w:rsidR="009F5B78" w:rsidRPr="00F50A6E" w:rsidRDefault="009F5B78" w:rsidP="00FF06AD">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Epoxy between wood layers</w:t>
            </w:r>
          </w:p>
        </w:tc>
        <w:tc>
          <w:tcPr>
            <w:tcW w:w="1235" w:type="dxa"/>
            <w:tcBorders>
              <w:top w:val="nil"/>
              <w:bottom w:val="nil"/>
            </w:tcBorders>
            <w:shd w:val="clear" w:color="auto" w:fill="auto"/>
            <w:vAlign w:val="center"/>
          </w:tcPr>
          <w:p w:rsidR="009F5B78" w:rsidRPr="00F50A6E" w:rsidRDefault="009F5B78" w:rsidP="00FF06AD">
            <w:pPr>
              <w:pStyle w:val="TableParagraph"/>
              <w:spacing w:before="24"/>
              <w:ind w:left="124" w:right="128"/>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10</w:t>
            </w:r>
          </w:p>
        </w:tc>
      </w:tr>
      <w:tr w:rsidR="009F5B78" w:rsidRPr="00F50A6E" w:rsidTr="009F5B78">
        <w:trPr>
          <w:trHeight w:val="84"/>
        </w:trPr>
        <w:tc>
          <w:tcPr>
            <w:tcW w:w="1976" w:type="dxa"/>
            <w:vMerge/>
            <w:tcBorders>
              <w:top w:val="nil"/>
              <w:bottom w:val="nil"/>
            </w:tcBorders>
            <w:shd w:val="clear" w:color="auto" w:fill="auto"/>
            <w:vAlign w:val="center"/>
          </w:tcPr>
          <w:p w:rsidR="009F5B78" w:rsidRPr="00F50A6E" w:rsidRDefault="009F5B78" w:rsidP="00FF06AD">
            <w:pPr>
              <w:pStyle w:val="GvdeMetni"/>
              <w:spacing w:after="0"/>
              <w:jc w:val="center"/>
              <w:rPr>
                <w:sz w:val="18"/>
                <w:szCs w:val="18"/>
              </w:rPr>
            </w:pPr>
          </w:p>
        </w:tc>
        <w:tc>
          <w:tcPr>
            <w:tcW w:w="6302" w:type="dxa"/>
            <w:tcBorders>
              <w:top w:val="nil"/>
              <w:bottom w:val="nil"/>
            </w:tcBorders>
            <w:shd w:val="clear" w:color="auto" w:fill="auto"/>
            <w:vAlign w:val="center"/>
          </w:tcPr>
          <w:p w:rsidR="009F5B78" w:rsidRPr="00F50A6E" w:rsidRDefault="009F5B78" w:rsidP="00FF06AD">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Polyurethane between wood layers</w:t>
            </w:r>
          </w:p>
        </w:tc>
        <w:tc>
          <w:tcPr>
            <w:tcW w:w="1235" w:type="dxa"/>
            <w:tcBorders>
              <w:top w:val="nil"/>
              <w:bottom w:val="nil"/>
            </w:tcBorders>
            <w:shd w:val="clear" w:color="auto" w:fill="auto"/>
            <w:vAlign w:val="center"/>
          </w:tcPr>
          <w:p w:rsidR="009F5B78" w:rsidRPr="00F50A6E" w:rsidRDefault="009F5B78" w:rsidP="00FF06AD">
            <w:pPr>
              <w:pStyle w:val="TableParagraph"/>
              <w:spacing w:before="24"/>
              <w:ind w:left="124" w:right="128"/>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10</w:t>
            </w:r>
          </w:p>
        </w:tc>
      </w:tr>
      <w:tr w:rsidR="009F5B78" w:rsidRPr="00F50A6E" w:rsidTr="009F5B78">
        <w:trPr>
          <w:trHeight w:val="301"/>
        </w:trPr>
        <w:tc>
          <w:tcPr>
            <w:tcW w:w="1976" w:type="dxa"/>
            <w:vMerge w:val="restart"/>
            <w:tcBorders>
              <w:top w:val="nil"/>
              <w:bottom w:val="nil"/>
            </w:tcBorders>
            <w:shd w:val="clear" w:color="auto" w:fill="auto"/>
            <w:vAlign w:val="center"/>
          </w:tcPr>
          <w:p w:rsidR="009F5B78" w:rsidRPr="00F50A6E" w:rsidRDefault="009F5B78" w:rsidP="00FF06AD">
            <w:pPr>
              <w:pStyle w:val="GvdeMetni"/>
              <w:spacing w:after="0"/>
              <w:jc w:val="center"/>
              <w:rPr>
                <w:sz w:val="18"/>
                <w:szCs w:val="18"/>
              </w:rPr>
            </w:pPr>
          </w:p>
          <w:p w:rsidR="009F5B78" w:rsidRPr="00F50A6E" w:rsidRDefault="009F5B78" w:rsidP="00FF06AD">
            <w:pPr>
              <w:pStyle w:val="GvdeMetni"/>
              <w:spacing w:after="0"/>
              <w:jc w:val="center"/>
              <w:rPr>
                <w:sz w:val="18"/>
                <w:szCs w:val="18"/>
              </w:rPr>
            </w:pPr>
          </w:p>
          <w:p w:rsidR="009F5B78" w:rsidRPr="00F50A6E" w:rsidRDefault="009F5B78" w:rsidP="00FF06AD">
            <w:pPr>
              <w:pStyle w:val="GvdeMetni"/>
              <w:spacing w:after="0"/>
              <w:ind w:firstLine="0"/>
              <w:jc w:val="center"/>
              <w:rPr>
                <w:sz w:val="18"/>
                <w:szCs w:val="18"/>
              </w:rPr>
            </w:pPr>
            <w:r w:rsidRPr="00F50A6E">
              <w:rPr>
                <w:rFonts w:ascii="Book Antiqua" w:hAnsi="Book Antiqua" w:cs="Arial"/>
                <w:color w:val="000000"/>
                <w:sz w:val="18"/>
                <w:szCs w:val="18"/>
                <w:lang w:val="tr-TR" w:eastAsia="pl-PL"/>
              </w:rPr>
              <w:t>Dynamic bending (shock) strength</w:t>
            </w:r>
          </w:p>
        </w:tc>
        <w:tc>
          <w:tcPr>
            <w:tcW w:w="6302" w:type="dxa"/>
            <w:tcBorders>
              <w:top w:val="nil"/>
              <w:bottom w:val="nil"/>
            </w:tcBorders>
            <w:shd w:val="clear" w:color="auto" w:fill="auto"/>
            <w:vAlign w:val="center"/>
          </w:tcPr>
          <w:p w:rsidR="009F5B78" w:rsidRPr="00F50A6E" w:rsidRDefault="009F5B78" w:rsidP="00FF06AD">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Epoxy between wood layers and carbon fiber around wood layers</w:t>
            </w:r>
          </w:p>
        </w:tc>
        <w:tc>
          <w:tcPr>
            <w:tcW w:w="1235" w:type="dxa"/>
            <w:tcBorders>
              <w:top w:val="nil"/>
              <w:bottom w:val="nil"/>
            </w:tcBorders>
            <w:shd w:val="clear" w:color="auto" w:fill="auto"/>
            <w:vAlign w:val="center"/>
          </w:tcPr>
          <w:p w:rsidR="009F5B78" w:rsidRPr="00F50A6E" w:rsidRDefault="009F5B78" w:rsidP="00FF06AD">
            <w:pPr>
              <w:pStyle w:val="TableParagraph"/>
              <w:spacing w:before="24"/>
              <w:ind w:left="124" w:right="128"/>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10</w:t>
            </w:r>
          </w:p>
        </w:tc>
      </w:tr>
      <w:tr w:rsidR="009F5B78" w:rsidRPr="00F50A6E" w:rsidTr="009F5B78">
        <w:trPr>
          <w:trHeight w:val="84"/>
        </w:trPr>
        <w:tc>
          <w:tcPr>
            <w:tcW w:w="1976" w:type="dxa"/>
            <w:vMerge/>
            <w:tcBorders>
              <w:top w:val="nil"/>
              <w:bottom w:val="nil"/>
            </w:tcBorders>
            <w:shd w:val="clear" w:color="auto" w:fill="auto"/>
            <w:vAlign w:val="center"/>
          </w:tcPr>
          <w:p w:rsidR="009F5B78" w:rsidRPr="00F50A6E" w:rsidRDefault="009F5B78" w:rsidP="00FF06AD">
            <w:pPr>
              <w:pStyle w:val="GvdeMetni"/>
              <w:spacing w:after="0"/>
              <w:jc w:val="center"/>
              <w:rPr>
                <w:sz w:val="18"/>
                <w:szCs w:val="18"/>
              </w:rPr>
            </w:pPr>
          </w:p>
        </w:tc>
        <w:tc>
          <w:tcPr>
            <w:tcW w:w="6302" w:type="dxa"/>
            <w:tcBorders>
              <w:top w:val="nil"/>
              <w:bottom w:val="nil"/>
            </w:tcBorders>
            <w:shd w:val="clear" w:color="auto" w:fill="auto"/>
            <w:vAlign w:val="center"/>
          </w:tcPr>
          <w:p w:rsidR="009F5B78" w:rsidRPr="00F50A6E" w:rsidRDefault="009F5B78" w:rsidP="00FF06AD">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Polyurethane between wooden layers and carbon fiber around wood layers</w:t>
            </w:r>
          </w:p>
        </w:tc>
        <w:tc>
          <w:tcPr>
            <w:tcW w:w="1235" w:type="dxa"/>
            <w:tcBorders>
              <w:top w:val="nil"/>
              <w:bottom w:val="nil"/>
            </w:tcBorders>
            <w:shd w:val="clear" w:color="auto" w:fill="auto"/>
            <w:vAlign w:val="center"/>
          </w:tcPr>
          <w:p w:rsidR="009F5B78" w:rsidRPr="00F50A6E" w:rsidRDefault="009F5B78" w:rsidP="00FF06AD">
            <w:pPr>
              <w:pStyle w:val="TableParagraph"/>
              <w:spacing w:before="24"/>
              <w:ind w:left="124" w:right="128"/>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10</w:t>
            </w:r>
          </w:p>
        </w:tc>
      </w:tr>
      <w:tr w:rsidR="009F5B78" w:rsidRPr="00F50A6E" w:rsidTr="009F5B78">
        <w:trPr>
          <w:trHeight w:val="227"/>
        </w:trPr>
        <w:tc>
          <w:tcPr>
            <w:tcW w:w="1976" w:type="dxa"/>
            <w:vMerge/>
            <w:tcBorders>
              <w:top w:val="nil"/>
              <w:bottom w:val="nil"/>
            </w:tcBorders>
            <w:shd w:val="clear" w:color="auto" w:fill="auto"/>
            <w:vAlign w:val="center"/>
          </w:tcPr>
          <w:p w:rsidR="009F5B78" w:rsidRPr="00F50A6E" w:rsidRDefault="009F5B78" w:rsidP="00FF06AD">
            <w:pPr>
              <w:pStyle w:val="GvdeMetni"/>
              <w:spacing w:after="0"/>
              <w:jc w:val="center"/>
              <w:rPr>
                <w:sz w:val="18"/>
                <w:szCs w:val="18"/>
              </w:rPr>
            </w:pPr>
          </w:p>
        </w:tc>
        <w:tc>
          <w:tcPr>
            <w:tcW w:w="6302" w:type="dxa"/>
            <w:tcBorders>
              <w:top w:val="nil"/>
              <w:bottom w:val="nil"/>
            </w:tcBorders>
            <w:shd w:val="clear" w:color="auto" w:fill="auto"/>
            <w:vAlign w:val="center"/>
          </w:tcPr>
          <w:p w:rsidR="009F5B78" w:rsidRPr="00F50A6E" w:rsidRDefault="009F5B78" w:rsidP="00FF06AD">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Carbon fiber and epoxy between wood layers (CFRP+epoxy)</w:t>
            </w:r>
          </w:p>
        </w:tc>
        <w:tc>
          <w:tcPr>
            <w:tcW w:w="1235" w:type="dxa"/>
            <w:tcBorders>
              <w:top w:val="nil"/>
              <w:bottom w:val="nil"/>
            </w:tcBorders>
            <w:shd w:val="clear" w:color="auto" w:fill="auto"/>
            <w:vAlign w:val="center"/>
          </w:tcPr>
          <w:p w:rsidR="009F5B78" w:rsidRPr="00F50A6E" w:rsidRDefault="009F5B78" w:rsidP="00FF06AD">
            <w:pPr>
              <w:pStyle w:val="TableParagraph"/>
              <w:spacing w:before="24"/>
              <w:ind w:left="124" w:right="128"/>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10</w:t>
            </w:r>
          </w:p>
        </w:tc>
      </w:tr>
      <w:tr w:rsidR="009F5B78" w:rsidRPr="00F50A6E" w:rsidTr="009F5B78">
        <w:trPr>
          <w:trHeight w:val="84"/>
        </w:trPr>
        <w:tc>
          <w:tcPr>
            <w:tcW w:w="1976" w:type="dxa"/>
            <w:vMerge/>
            <w:tcBorders>
              <w:top w:val="nil"/>
              <w:bottom w:val="nil"/>
            </w:tcBorders>
            <w:shd w:val="clear" w:color="auto" w:fill="auto"/>
            <w:vAlign w:val="center"/>
          </w:tcPr>
          <w:p w:rsidR="009F5B78" w:rsidRPr="00F50A6E" w:rsidRDefault="009F5B78" w:rsidP="00FF06AD">
            <w:pPr>
              <w:pStyle w:val="GvdeMetni"/>
              <w:spacing w:after="0"/>
              <w:jc w:val="center"/>
              <w:rPr>
                <w:sz w:val="18"/>
                <w:szCs w:val="18"/>
              </w:rPr>
            </w:pPr>
          </w:p>
        </w:tc>
        <w:tc>
          <w:tcPr>
            <w:tcW w:w="6302" w:type="dxa"/>
            <w:tcBorders>
              <w:top w:val="nil"/>
              <w:bottom w:val="nil"/>
            </w:tcBorders>
            <w:shd w:val="clear" w:color="auto" w:fill="auto"/>
            <w:vAlign w:val="center"/>
          </w:tcPr>
          <w:p w:rsidR="009F5B78" w:rsidRPr="00F50A6E" w:rsidRDefault="009F5B78" w:rsidP="00FF06AD">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Epoxy between wood layers</w:t>
            </w:r>
          </w:p>
        </w:tc>
        <w:tc>
          <w:tcPr>
            <w:tcW w:w="1235" w:type="dxa"/>
            <w:tcBorders>
              <w:top w:val="nil"/>
              <w:bottom w:val="nil"/>
            </w:tcBorders>
            <w:shd w:val="clear" w:color="auto" w:fill="auto"/>
            <w:vAlign w:val="center"/>
          </w:tcPr>
          <w:p w:rsidR="009F5B78" w:rsidRPr="00F50A6E" w:rsidRDefault="009F5B78" w:rsidP="00FF06AD">
            <w:pPr>
              <w:pStyle w:val="TableParagraph"/>
              <w:spacing w:before="24"/>
              <w:ind w:left="124" w:right="128"/>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10</w:t>
            </w:r>
          </w:p>
        </w:tc>
      </w:tr>
      <w:tr w:rsidR="009F5B78" w:rsidRPr="00F50A6E" w:rsidTr="009F5B78">
        <w:trPr>
          <w:trHeight w:val="207"/>
        </w:trPr>
        <w:tc>
          <w:tcPr>
            <w:tcW w:w="1976" w:type="dxa"/>
            <w:vMerge/>
            <w:tcBorders>
              <w:top w:val="nil"/>
            </w:tcBorders>
            <w:shd w:val="clear" w:color="auto" w:fill="auto"/>
            <w:vAlign w:val="center"/>
          </w:tcPr>
          <w:p w:rsidR="009F5B78" w:rsidRPr="00F50A6E" w:rsidRDefault="009F5B78" w:rsidP="00FF06AD">
            <w:pPr>
              <w:pStyle w:val="GvdeMetni"/>
              <w:spacing w:after="0"/>
              <w:jc w:val="center"/>
              <w:rPr>
                <w:sz w:val="18"/>
                <w:szCs w:val="18"/>
              </w:rPr>
            </w:pPr>
          </w:p>
        </w:tc>
        <w:tc>
          <w:tcPr>
            <w:tcW w:w="6302" w:type="dxa"/>
            <w:tcBorders>
              <w:top w:val="nil"/>
            </w:tcBorders>
            <w:shd w:val="clear" w:color="auto" w:fill="auto"/>
            <w:vAlign w:val="center"/>
          </w:tcPr>
          <w:p w:rsidR="009F5B78" w:rsidRPr="00F50A6E" w:rsidRDefault="009F5B78" w:rsidP="00FF06AD">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Polyurethane between wood layers</w:t>
            </w:r>
          </w:p>
        </w:tc>
        <w:tc>
          <w:tcPr>
            <w:tcW w:w="1235" w:type="dxa"/>
            <w:tcBorders>
              <w:top w:val="nil"/>
            </w:tcBorders>
            <w:shd w:val="clear" w:color="auto" w:fill="auto"/>
            <w:vAlign w:val="center"/>
          </w:tcPr>
          <w:p w:rsidR="009F5B78" w:rsidRPr="00F50A6E" w:rsidRDefault="009F5B78" w:rsidP="00FF06AD">
            <w:pPr>
              <w:pStyle w:val="TableParagraph"/>
              <w:spacing w:before="24"/>
              <w:ind w:left="124" w:right="128"/>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10</w:t>
            </w:r>
          </w:p>
        </w:tc>
      </w:tr>
    </w:tbl>
    <w:p w:rsidR="009F5B78" w:rsidRPr="00F50A6E" w:rsidRDefault="009F5B78" w:rsidP="009F5B78">
      <w:pPr>
        <w:rPr>
          <w:b/>
          <w:caps/>
          <w:lang w:val="en-US" w:eastAsia="tr-TR"/>
        </w:rPr>
      </w:pPr>
    </w:p>
    <w:p w:rsidR="009F5B78" w:rsidRPr="00F50A6E" w:rsidRDefault="009F5B78" w:rsidP="009F5B78">
      <w:pPr>
        <w:widowControl w:val="0"/>
        <w:rPr>
          <w:b/>
          <w:caps/>
          <w:lang w:val="en-US" w:eastAsia="tr-TR"/>
        </w:rPr>
      </w:pPr>
      <w:r w:rsidRPr="00F50A6E">
        <w:rPr>
          <w:rFonts w:ascii="Book Antiqua" w:hAnsi="Book Antiqua" w:cs="Times New Roman"/>
          <w:b/>
          <w:sz w:val="20"/>
          <w:szCs w:val="20"/>
          <w:lang w:val="tr-TR"/>
        </w:rPr>
        <w:t>2.5. Test Method</w:t>
      </w:r>
    </w:p>
    <w:p w:rsidR="009F5B78" w:rsidRPr="00F50A6E" w:rsidRDefault="009F5B78" w:rsidP="009F5B78">
      <w:pPr>
        <w:rPr>
          <w:rFonts w:ascii="Book Antiqua" w:hAnsi="Book Antiqua" w:cs="Times New Roman"/>
          <w:b/>
          <w:sz w:val="20"/>
          <w:szCs w:val="20"/>
          <w:lang w:val="tr-TR"/>
        </w:rPr>
      </w:pPr>
      <w:r w:rsidRPr="00F50A6E">
        <w:rPr>
          <w:rFonts w:ascii="Book Antiqua" w:hAnsi="Book Antiqua" w:cs="Times New Roman"/>
          <w:b/>
          <w:sz w:val="20"/>
          <w:szCs w:val="20"/>
          <w:lang w:val="tr-TR"/>
        </w:rPr>
        <w:t>2.5.1. Air-Dry Density</w:t>
      </w:r>
    </w:p>
    <w:p w:rsidR="009F5B78" w:rsidRPr="00F50A6E" w:rsidRDefault="009F5B78" w:rsidP="00511C19">
      <w:pPr>
        <w:pStyle w:val="GvdeMetni"/>
        <w:spacing w:before="60" w:after="6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The moisture content of the test samples was determined according to TS 2471, densities was determined according to TS 2472 standards. The test specimens were weighed on a 0.01 g precision scale after waited until being allowed to reach constant weight at 20 ± 2 °C and 65% relative humidity in cabinet. After, the dimensions were measured by caliper in ± 0.01 mm sensitivity. Air-dry density (δ</w:t>
      </w:r>
      <w:r w:rsidRPr="00F50A6E">
        <w:rPr>
          <w:rFonts w:ascii="Book Antiqua" w:hAnsi="Book Antiqua" w:cs="Arial"/>
          <w:color w:val="000000"/>
          <w:sz w:val="20"/>
          <w:vertAlign w:val="subscript"/>
          <w:lang w:val="tr-TR" w:eastAsia="pl-PL"/>
        </w:rPr>
        <w:t>12</w:t>
      </w:r>
      <w:r w:rsidRPr="00F50A6E">
        <w:rPr>
          <w:rFonts w:ascii="Book Antiqua" w:hAnsi="Book Antiqua" w:cs="Arial"/>
          <w:color w:val="000000"/>
          <w:sz w:val="20"/>
          <w:lang w:val="tr-TR" w:eastAsia="pl-PL"/>
        </w:rPr>
        <w:t>) value was determined in the following formula that according to air-dry weight (M</w:t>
      </w:r>
      <w:r w:rsidRPr="00F50A6E">
        <w:rPr>
          <w:rFonts w:ascii="Book Antiqua" w:hAnsi="Book Antiqua" w:cs="Arial"/>
          <w:color w:val="000000"/>
          <w:sz w:val="20"/>
          <w:vertAlign w:val="subscript"/>
          <w:lang w:val="tr-TR" w:eastAsia="pl-PL"/>
        </w:rPr>
        <w:t>12</w:t>
      </w:r>
      <w:r w:rsidRPr="00F50A6E">
        <w:rPr>
          <w:rFonts w:ascii="Book Antiqua" w:hAnsi="Book Antiqua" w:cs="Arial"/>
          <w:color w:val="000000"/>
          <w:sz w:val="20"/>
          <w:lang w:val="tr-TR" w:eastAsia="pl-PL"/>
        </w:rPr>
        <w:t>) and air-dry volume (V</w:t>
      </w:r>
      <w:r w:rsidRPr="00F50A6E">
        <w:rPr>
          <w:rFonts w:ascii="Book Antiqua" w:hAnsi="Book Antiqua" w:cs="Arial"/>
          <w:color w:val="000000"/>
          <w:sz w:val="20"/>
          <w:vertAlign w:val="subscript"/>
          <w:lang w:val="tr-TR" w:eastAsia="pl-PL"/>
        </w:rPr>
        <w:t>12</w:t>
      </w:r>
      <w:r w:rsidRPr="00F50A6E">
        <w:rPr>
          <w:rFonts w:ascii="Book Antiqua" w:hAnsi="Book Antiqua" w:cs="Arial"/>
          <w:color w:val="000000"/>
          <w:sz w:val="20"/>
          <w:lang w:val="tr-TR" w:eastAsia="pl-PL"/>
        </w:rPr>
        <w:t>) values.</w:t>
      </w:r>
    </w:p>
    <w:p w:rsidR="009F5B78" w:rsidRPr="00F50A6E" w:rsidRDefault="009F5B78" w:rsidP="009F5B78">
      <w:pPr>
        <w:pStyle w:val="GvdeMetni"/>
        <w:spacing w:after="0"/>
        <w:rPr>
          <w:rFonts w:ascii="Calibri" w:hAnsi="Calibri"/>
          <w:sz w:val="20"/>
          <w:lang w:val="en-US"/>
        </w:rPr>
      </w:pPr>
    </w:p>
    <w:p w:rsidR="009F5B78" w:rsidRPr="00F50A6E" w:rsidRDefault="003E643B" w:rsidP="009F5B78">
      <w:pPr>
        <w:pStyle w:val="GvdeMetni"/>
        <w:spacing w:after="0"/>
        <w:jc w:val="left"/>
        <w:rPr>
          <w:rFonts w:ascii="Calibri" w:hAnsi="Calibri"/>
          <w:sz w:val="22"/>
          <w:szCs w:val="22"/>
          <w:lang w:val="tr-TR" w:eastAsia="en-US"/>
        </w:rPr>
      </w:pPr>
      <m:oMathPara>
        <m:oMathParaPr>
          <m:jc m:val="left"/>
        </m:oMathParaPr>
        <m:oMath>
          <m:sSub>
            <m:sSubPr>
              <m:ctrlPr>
                <w:rPr>
                  <w:rFonts w:ascii="Cambria Math" w:eastAsiaTheme="minorHAnsi" w:hAnsi="Cambria Math" w:cstheme="minorBidi"/>
                  <w:i/>
                  <w:sz w:val="22"/>
                  <w:szCs w:val="22"/>
                  <w:lang w:val="tr-TR" w:eastAsia="en-US"/>
                </w:rPr>
              </m:ctrlPr>
            </m:sSubPr>
            <m:e>
              <m:r>
                <w:rPr>
                  <w:rFonts w:ascii="Cambria Math" w:hAnsi="Cambria Math"/>
                </w:rPr>
                <m:t xml:space="preserve">            δ</m:t>
              </m:r>
            </m:e>
            <m:sub>
              <m:r>
                <w:rPr>
                  <w:rFonts w:ascii="Cambria Math" w:hAnsi="Cambria Math"/>
                </w:rPr>
                <m:t>12</m:t>
              </m:r>
            </m:sub>
          </m:sSub>
          <m:r>
            <w:rPr>
              <w:rFonts w:ascii="Cambria Math" w:hAnsi="Cambria Math"/>
            </w:rPr>
            <m:t>=</m:t>
          </m:r>
          <m:f>
            <m:fPr>
              <m:ctrlPr>
                <w:rPr>
                  <w:rFonts w:ascii="Cambria Math" w:eastAsiaTheme="minorHAnsi" w:hAnsi="Cambria Math" w:cstheme="minorBidi"/>
                  <w:i/>
                  <w:sz w:val="22"/>
                  <w:szCs w:val="22"/>
                  <w:lang w:val="tr-TR" w:eastAsia="en-US"/>
                </w:rPr>
              </m:ctrlPr>
            </m:fPr>
            <m:num>
              <m:sSub>
                <m:sSubPr>
                  <m:ctrlPr>
                    <w:rPr>
                      <w:rFonts w:ascii="Cambria Math" w:eastAsiaTheme="minorHAnsi" w:hAnsi="Cambria Math" w:cstheme="minorBidi"/>
                      <w:i/>
                      <w:sz w:val="22"/>
                      <w:szCs w:val="22"/>
                      <w:lang w:val="tr-TR" w:eastAsia="en-US"/>
                    </w:rPr>
                  </m:ctrlPr>
                </m:sSubPr>
                <m:e>
                  <m:r>
                    <w:rPr>
                      <w:rFonts w:ascii="Cambria Math" w:hAnsi="Cambria Math"/>
                    </w:rPr>
                    <m:t>M</m:t>
                  </m:r>
                </m:e>
                <m:sub>
                  <m:r>
                    <w:rPr>
                      <w:rFonts w:ascii="Cambria Math" w:hAnsi="Cambria Math"/>
                    </w:rPr>
                    <m:t>12</m:t>
                  </m:r>
                </m:sub>
              </m:sSub>
            </m:num>
            <m:den>
              <m:sSub>
                <m:sSubPr>
                  <m:ctrlPr>
                    <w:rPr>
                      <w:rFonts w:ascii="Cambria Math" w:eastAsiaTheme="minorHAnsi" w:hAnsi="Cambria Math" w:cstheme="minorBidi"/>
                      <w:i/>
                      <w:sz w:val="22"/>
                      <w:szCs w:val="22"/>
                      <w:lang w:val="tr-TR" w:eastAsia="en-US"/>
                    </w:rPr>
                  </m:ctrlPr>
                </m:sSubPr>
                <m:e>
                  <m:r>
                    <w:rPr>
                      <w:rFonts w:ascii="Cambria Math" w:hAnsi="Cambria Math"/>
                    </w:rPr>
                    <m:t>V</m:t>
                  </m:r>
                </m:e>
                <m:sub>
                  <m:r>
                    <w:rPr>
                      <w:rFonts w:ascii="Cambria Math" w:hAnsi="Cambria Math"/>
                    </w:rPr>
                    <m:t>12</m:t>
                  </m:r>
                </m:sub>
              </m:sSub>
            </m:den>
          </m:f>
          <m:r>
            <w:rPr>
              <w:rFonts w:ascii="Cambria Math" w:hAnsi="Cambria Math"/>
            </w:rPr>
            <m:t>=g/</m:t>
          </m:r>
          <m:sSup>
            <m:sSupPr>
              <m:ctrlPr>
                <w:rPr>
                  <w:rFonts w:ascii="Cambria Math" w:eastAsiaTheme="minorHAnsi" w:hAnsi="Cambria Math" w:cstheme="minorBidi"/>
                  <w:i/>
                  <w:sz w:val="22"/>
                  <w:szCs w:val="22"/>
                  <w:lang w:val="tr-TR" w:eastAsia="en-US"/>
                </w:rPr>
              </m:ctrlPr>
            </m:sSupPr>
            <m:e>
              <m:r>
                <w:rPr>
                  <w:rFonts w:ascii="Cambria Math" w:hAnsi="Cambria Math"/>
                </w:rPr>
                <m:t>cm</m:t>
              </m:r>
            </m:e>
            <m:sup>
              <m:r>
                <w:rPr>
                  <w:rFonts w:ascii="Cambria Math" w:hAnsi="Cambria Math"/>
                </w:rPr>
                <m:t>3</m:t>
              </m:r>
            </m:sup>
          </m:sSup>
        </m:oMath>
      </m:oMathPara>
    </w:p>
    <w:p w:rsidR="009F5B78" w:rsidRPr="00F50A6E" w:rsidRDefault="009F5B78" w:rsidP="009F5B78">
      <w:pPr>
        <w:pStyle w:val="GvdeMetni"/>
        <w:spacing w:after="0"/>
        <w:jc w:val="right"/>
        <w:rPr>
          <w:rFonts w:ascii="Book Antiqua" w:hAnsi="Book Antiqua" w:cs="Arial"/>
          <w:color w:val="000000"/>
          <w:sz w:val="20"/>
          <w:lang w:val="tr-TR" w:eastAsia="pl-PL"/>
        </w:rPr>
      </w:pPr>
      <w:r w:rsidRPr="00F50A6E">
        <w:rPr>
          <w:rFonts w:ascii="Book Antiqua" w:hAnsi="Book Antiqua" w:cs="Arial"/>
          <w:color w:val="000000"/>
          <w:sz w:val="20"/>
          <w:lang w:val="tr-TR" w:eastAsia="pl-PL"/>
        </w:rPr>
        <w:t>(1)</w:t>
      </w:r>
    </w:p>
    <w:p w:rsidR="009F5B78" w:rsidRPr="00F50A6E" w:rsidRDefault="009F5B78" w:rsidP="009F5B78">
      <w:pPr>
        <w:pStyle w:val="GvdeMetni"/>
        <w:spacing w:after="0"/>
        <w:jc w:val="left"/>
        <w:rPr>
          <w:rFonts w:ascii="Calibri" w:hAnsi="Calibri"/>
          <w:sz w:val="22"/>
          <w:szCs w:val="22"/>
          <w:lang w:val="tr-TR" w:eastAsia="en-US"/>
        </w:rPr>
      </w:pPr>
    </w:p>
    <w:p w:rsidR="009F5B78" w:rsidRPr="00F50A6E" w:rsidRDefault="009F5B78" w:rsidP="009F5B78">
      <w:pPr>
        <w:widowControl w:val="0"/>
        <w:rPr>
          <w:rFonts w:ascii="Book Antiqua" w:hAnsi="Book Antiqua" w:cs="Times New Roman"/>
          <w:b/>
          <w:sz w:val="20"/>
          <w:szCs w:val="20"/>
          <w:lang w:val="tr-TR"/>
        </w:rPr>
      </w:pPr>
      <w:r w:rsidRPr="00F50A6E">
        <w:rPr>
          <w:rFonts w:ascii="Book Antiqua" w:hAnsi="Book Antiqua" w:cs="Times New Roman"/>
          <w:b/>
          <w:sz w:val="20"/>
          <w:szCs w:val="20"/>
          <w:lang w:val="tr-TR"/>
        </w:rPr>
        <w:t>2.5.2. Static Bending Strength and Elasticity Modulus in Bending Strength Test</w:t>
      </w:r>
    </w:p>
    <w:p w:rsidR="009F5B78" w:rsidRPr="00F50A6E" w:rsidRDefault="009F5B78" w:rsidP="00511C19">
      <w:pPr>
        <w:pStyle w:val="GvdeMetni"/>
        <w:spacing w:before="60" w:after="6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 xml:space="preserve">Bending test was made according to TS 2474, elasticity modulus in bending was made according to </w:t>
      </w:r>
      <w:r w:rsidR="00FF06AD" w:rsidRPr="00F50A6E">
        <w:rPr>
          <w:rFonts w:ascii="Book Antiqua" w:hAnsi="Book Antiqua" w:cs="Arial"/>
          <w:color w:val="000000"/>
          <w:sz w:val="20"/>
          <w:lang w:val="tr-TR" w:eastAsia="pl-PL"/>
        </w:rPr>
        <w:t xml:space="preserve">TS </w:t>
      </w:r>
      <w:r w:rsidRPr="00F50A6E">
        <w:rPr>
          <w:rFonts w:ascii="Book Antiqua" w:hAnsi="Book Antiqua" w:cs="Arial"/>
          <w:color w:val="000000"/>
          <w:sz w:val="20"/>
          <w:lang w:val="tr-TR" w:eastAsia="pl-PL"/>
        </w:rPr>
        <w:t>2478.</w:t>
      </w:r>
      <w:r w:rsidR="00FF06AD" w:rsidRPr="00F50A6E">
        <w:rPr>
          <w:rFonts w:ascii="Book Antiqua" w:hAnsi="Book Antiqua" w:cs="Arial"/>
          <w:color w:val="000000"/>
          <w:sz w:val="20"/>
          <w:lang w:val="tr-TR" w:eastAsia="pl-PL"/>
        </w:rPr>
        <w:t xml:space="preserve"> </w:t>
      </w:r>
      <w:r w:rsidRPr="00F50A6E">
        <w:rPr>
          <w:rFonts w:ascii="Book Antiqua" w:hAnsi="Book Antiqua" w:cs="Arial"/>
          <w:color w:val="000000"/>
          <w:sz w:val="20"/>
          <w:lang w:val="tr-TR" w:eastAsia="pl-PL"/>
        </w:rPr>
        <w:t>The following equations have been used in the calculation of the bending strength and elasticity modulus in bending:</w:t>
      </w:r>
    </w:p>
    <w:p w:rsidR="009F5B78" w:rsidRPr="00F50A6E" w:rsidRDefault="009F5B78" w:rsidP="009F5B78">
      <w:pPr>
        <w:rPr>
          <w:rFonts w:ascii="Book Antiqua" w:eastAsia="Times New Roman" w:hAnsi="Book Antiqua" w:cs="Arial"/>
          <w:color w:val="000000"/>
          <w:sz w:val="20"/>
          <w:szCs w:val="20"/>
          <w:lang w:val="tr-TR" w:eastAsia="pl-PL"/>
        </w:rPr>
      </w:pPr>
      <w:r w:rsidRPr="00F50A6E">
        <w:rPr>
          <w:rFonts w:ascii="Book Antiqua" w:eastAsia="Times New Roman" w:hAnsi="Book Antiqua" w:cs="Arial"/>
          <w:color w:val="000000"/>
          <w:sz w:val="20"/>
          <w:szCs w:val="20"/>
          <w:lang w:val="tr-TR" w:eastAsia="pl-PL"/>
        </w:rPr>
        <w:tab/>
      </w:r>
    </w:p>
    <w:p w:rsidR="009F5B78" w:rsidRPr="00F50A6E" w:rsidRDefault="003E643B" w:rsidP="009F5B78">
      <w:pPr>
        <w:ind w:firstLine="1134"/>
        <w:rPr>
          <w:rFonts w:ascii="Calibri" w:hAnsi="Calibri"/>
        </w:rPr>
      </w:pPr>
      <m:oMathPara>
        <m:oMathParaPr>
          <m:jc m:val="left"/>
        </m:oMathParaPr>
        <m:oMath>
          <m:sSub>
            <m:sSubPr>
              <m:ctrlPr>
                <w:rPr>
                  <w:rFonts w:ascii="Cambria Math" w:eastAsia="Calibri" w:hAnsi="Cambria Math"/>
                  <w:i/>
                  <w:lang w:val="tr-TR"/>
                </w:rPr>
              </m:ctrlPr>
            </m:sSubPr>
            <m:e>
              <m:r>
                <w:rPr>
                  <w:rFonts w:ascii="Cambria Math" w:hAnsi="Cambria Math"/>
                </w:rPr>
                <m:t>F</m:t>
              </m:r>
            </m:e>
            <m:sub>
              <m:r>
                <w:rPr>
                  <w:rFonts w:ascii="Cambria Math" w:hAnsi="Cambria Math"/>
                </w:rPr>
                <m:t>m</m:t>
              </m:r>
            </m:sub>
          </m:sSub>
          <m:r>
            <w:rPr>
              <w:rFonts w:ascii="Cambria Math" w:hAnsi="Cambria Math"/>
            </w:rPr>
            <m:t xml:space="preserve">= </m:t>
          </m:r>
          <m:f>
            <m:fPr>
              <m:ctrlPr>
                <w:rPr>
                  <w:rFonts w:ascii="Cambria Math" w:eastAsia="Calibri" w:hAnsi="Cambria Math"/>
                  <w:i/>
                  <w:lang w:val="tr-TR"/>
                </w:rPr>
              </m:ctrlPr>
            </m:fPr>
            <m:num>
              <m:r>
                <w:rPr>
                  <w:rFonts w:ascii="Cambria Math" w:hAnsi="Cambria Math"/>
                </w:rPr>
                <m:t>3x</m:t>
              </m:r>
              <m:sSub>
                <m:sSubPr>
                  <m:ctrlPr>
                    <w:rPr>
                      <w:rFonts w:ascii="Cambria Math" w:eastAsia="Calibri" w:hAnsi="Cambria Math"/>
                      <w:i/>
                      <w:lang w:val="tr-TR"/>
                    </w:rPr>
                  </m:ctrlPr>
                </m:sSubPr>
                <m:e>
                  <m:r>
                    <w:rPr>
                      <w:rFonts w:ascii="Cambria Math" w:hAnsi="Cambria Math"/>
                    </w:rPr>
                    <m:t>F</m:t>
                  </m:r>
                </m:e>
                <m:sub>
                  <m:r>
                    <w:rPr>
                      <w:rFonts w:ascii="Cambria Math" w:hAnsi="Cambria Math"/>
                    </w:rPr>
                    <m:t xml:space="preserve">max </m:t>
                  </m:r>
                </m:sub>
              </m:sSub>
              <m:r>
                <w:rPr>
                  <w:rFonts w:ascii="Cambria Math" w:hAnsi="Cambria Math"/>
                </w:rPr>
                <m:t>x L</m:t>
              </m:r>
            </m:num>
            <m:den>
              <m:r>
                <w:rPr>
                  <w:rFonts w:ascii="Cambria Math" w:hAnsi="Cambria Math"/>
                </w:rPr>
                <m:t xml:space="preserve">2 x b x </m:t>
              </m:r>
              <m:sSup>
                <m:sSupPr>
                  <m:ctrlPr>
                    <w:rPr>
                      <w:rFonts w:ascii="Cambria Math" w:eastAsia="Calibri" w:hAnsi="Cambria Math"/>
                      <w:i/>
                      <w:lang w:val="tr-TR"/>
                    </w:rPr>
                  </m:ctrlPr>
                </m:sSupPr>
                <m:e>
                  <m:r>
                    <w:rPr>
                      <w:rFonts w:ascii="Cambria Math" w:hAnsi="Cambria Math"/>
                    </w:rPr>
                    <m:t>h</m:t>
                  </m:r>
                </m:e>
                <m:sup>
                  <m:r>
                    <w:rPr>
                      <w:rFonts w:ascii="Cambria Math" w:hAnsi="Cambria Math"/>
                    </w:rPr>
                    <m:t>2</m:t>
                  </m:r>
                </m:sup>
              </m:sSup>
            </m:den>
          </m:f>
          <m:r>
            <w:rPr>
              <w:rFonts w:ascii="Cambria Math" w:hAnsi="Cambria Math"/>
            </w:rPr>
            <m:t xml:space="preserve"> (N/</m:t>
          </m:r>
          <m:sSup>
            <m:sSupPr>
              <m:ctrlPr>
                <w:rPr>
                  <w:rFonts w:ascii="Cambria Math" w:eastAsia="Calibri" w:hAnsi="Cambria Math"/>
                  <w:i/>
                  <w:lang w:val="tr-TR"/>
                </w:rPr>
              </m:ctrlPr>
            </m:sSupPr>
            <m:e>
              <m:r>
                <w:rPr>
                  <w:rFonts w:ascii="Cambria Math" w:hAnsi="Cambria Math"/>
                </w:rPr>
                <m:t>mm</m:t>
              </m:r>
            </m:e>
            <m:sup>
              <m:r>
                <w:rPr>
                  <w:rFonts w:ascii="Cambria Math" w:hAnsi="Cambria Math"/>
                </w:rPr>
                <m:t>2</m:t>
              </m:r>
            </m:sup>
          </m:sSup>
          <m:r>
            <w:rPr>
              <w:rFonts w:ascii="Cambria Math" w:hAnsi="Cambria Math"/>
            </w:rPr>
            <m:t>)</m:t>
          </m:r>
        </m:oMath>
      </m:oMathPara>
    </w:p>
    <w:p w:rsidR="009F5B78" w:rsidRPr="00F50A6E" w:rsidRDefault="009F5B78" w:rsidP="009F5B78">
      <w:pPr>
        <w:pStyle w:val="GvdeMetni"/>
        <w:spacing w:after="0"/>
        <w:jc w:val="right"/>
        <w:rPr>
          <w:rFonts w:ascii="Book Antiqua" w:hAnsi="Book Antiqua" w:cs="Arial"/>
          <w:color w:val="000000"/>
          <w:sz w:val="20"/>
          <w:lang w:val="tr-TR" w:eastAsia="pl-PL"/>
        </w:rPr>
      </w:pPr>
      <w:r w:rsidRPr="00F50A6E">
        <w:rPr>
          <w:rFonts w:ascii="Book Antiqua" w:hAnsi="Book Antiqua" w:cs="Arial"/>
          <w:color w:val="000000"/>
          <w:sz w:val="20"/>
          <w:lang w:val="tr-TR" w:eastAsia="pl-PL"/>
        </w:rPr>
        <w:t xml:space="preserve">(2)  </w:t>
      </w:r>
    </w:p>
    <w:p w:rsidR="009F5B78" w:rsidRPr="00F50A6E" w:rsidRDefault="009F5B78" w:rsidP="009F5B78">
      <w:pPr>
        <w:widowControl w:val="0"/>
        <w:jc w:val="both"/>
        <w:rPr>
          <w:rFonts w:ascii="Book Antiqua" w:eastAsia="Times New Roman" w:hAnsi="Book Antiqua" w:cs="Arial"/>
          <w:color w:val="000000"/>
          <w:sz w:val="20"/>
          <w:szCs w:val="20"/>
          <w:lang w:val="tr-TR" w:eastAsia="pl-PL"/>
        </w:rPr>
      </w:pPr>
      <w:r w:rsidRPr="00F50A6E">
        <w:rPr>
          <w:rFonts w:ascii="Book Antiqua" w:eastAsia="Times New Roman" w:hAnsi="Book Antiqua" w:cs="Arial"/>
          <w:color w:val="000000"/>
          <w:sz w:val="20"/>
          <w:szCs w:val="20"/>
          <w:lang w:val="tr-TR" w:eastAsia="pl-PL"/>
        </w:rPr>
        <w:tab/>
      </w:r>
    </w:p>
    <w:p w:rsidR="009F5B78" w:rsidRPr="00F50A6E" w:rsidRDefault="009F5B78" w:rsidP="009F5B78">
      <w:pPr>
        <w:pStyle w:val="GvdeMetni"/>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Here in;</w:t>
      </w:r>
    </w:p>
    <w:p w:rsidR="009F5B78" w:rsidRPr="00F50A6E" w:rsidRDefault="009F5B78" w:rsidP="009F5B78">
      <w:pPr>
        <w:pStyle w:val="GvdeMetni"/>
        <w:spacing w:after="0"/>
        <w:ind w:firstLine="0"/>
        <w:rPr>
          <w:rFonts w:ascii="Book Antiqua" w:hAnsi="Book Antiqua" w:cs="Arial"/>
          <w:color w:val="000000"/>
          <w:sz w:val="20"/>
          <w:lang w:val="tr-TR" w:eastAsia="pl-PL"/>
        </w:rPr>
      </w:pPr>
    </w:p>
    <w:p w:rsidR="009F5B78" w:rsidRPr="00F50A6E" w:rsidRDefault="009F5B78" w:rsidP="009F5B78">
      <w:pPr>
        <w:pStyle w:val="GvdeMetni"/>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F</w:t>
      </w:r>
      <w:r w:rsidRPr="00F50A6E">
        <w:rPr>
          <w:rFonts w:ascii="Book Antiqua" w:hAnsi="Book Antiqua" w:cs="Arial"/>
          <w:color w:val="000000"/>
          <w:sz w:val="20"/>
          <w:vertAlign w:val="subscript"/>
          <w:lang w:val="tr-TR" w:eastAsia="pl-PL"/>
        </w:rPr>
        <w:t>m</w:t>
      </w:r>
      <w:r w:rsidRPr="00F50A6E">
        <w:rPr>
          <w:rFonts w:ascii="Book Antiqua" w:hAnsi="Book Antiqua" w:cs="Arial"/>
          <w:color w:val="000000"/>
          <w:sz w:val="20"/>
          <w:lang w:val="tr-TR" w:eastAsia="pl-PL"/>
        </w:rPr>
        <w:t>=Bending strength (N/mm</w:t>
      </w:r>
      <w:r w:rsidRPr="00F50A6E">
        <w:rPr>
          <w:rFonts w:ascii="Book Antiqua" w:hAnsi="Book Antiqua" w:cs="Arial"/>
          <w:color w:val="000000"/>
          <w:sz w:val="20"/>
          <w:vertAlign w:val="superscript"/>
          <w:lang w:val="tr-TR" w:eastAsia="pl-PL"/>
        </w:rPr>
        <w:t>2</w:t>
      </w:r>
      <w:r w:rsidRPr="00F50A6E">
        <w:rPr>
          <w:rFonts w:ascii="Book Antiqua" w:hAnsi="Book Antiqua" w:cs="Arial"/>
          <w:color w:val="000000"/>
          <w:sz w:val="20"/>
          <w:lang w:val="tr-TR" w:eastAsia="pl-PL"/>
        </w:rPr>
        <w:t>)</w:t>
      </w:r>
    </w:p>
    <w:p w:rsidR="009F5B78" w:rsidRPr="00F50A6E" w:rsidRDefault="009F5B78" w:rsidP="009F5B78">
      <w:pPr>
        <w:pStyle w:val="GvdeMetni"/>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F</w:t>
      </w:r>
      <w:r w:rsidRPr="00F50A6E">
        <w:rPr>
          <w:rFonts w:ascii="Book Antiqua" w:hAnsi="Book Antiqua" w:cs="Arial"/>
          <w:color w:val="000000"/>
          <w:sz w:val="20"/>
          <w:vertAlign w:val="subscript"/>
          <w:lang w:val="tr-TR" w:eastAsia="pl-PL"/>
        </w:rPr>
        <w:t>max</w:t>
      </w:r>
      <w:r w:rsidRPr="00F50A6E">
        <w:rPr>
          <w:rFonts w:ascii="Book Antiqua" w:hAnsi="Book Antiqua" w:cs="Arial"/>
          <w:color w:val="000000"/>
          <w:sz w:val="20"/>
          <w:lang w:val="tr-TR" w:eastAsia="pl-PL"/>
        </w:rPr>
        <w:t xml:space="preserve"> = Maximum force at break (N) </w:t>
      </w:r>
    </w:p>
    <w:p w:rsidR="009F5B78" w:rsidRPr="00F50A6E" w:rsidRDefault="009F5B78" w:rsidP="009F5B78">
      <w:pPr>
        <w:pStyle w:val="GvdeMetni"/>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 xml:space="preserve">L = Distance between supporting axes (mm) </w:t>
      </w:r>
    </w:p>
    <w:p w:rsidR="009F5B78" w:rsidRPr="00F50A6E" w:rsidRDefault="009F5B78" w:rsidP="009F5B78">
      <w:pPr>
        <w:pStyle w:val="GvdeMetni"/>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b= Width of the test sample (mm)</w:t>
      </w:r>
    </w:p>
    <w:p w:rsidR="009F5B78" w:rsidRPr="00F50A6E" w:rsidRDefault="009F5B78" w:rsidP="009F5B78">
      <w:pPr>
        <w:pStyle w:val="GvdeMetni"/>
        <w:spacing w:after="0"/>
        <w:ind w:firstLine="0"/>
        <w:rPr>
          <w:sz w:val="20"/>
          <w:lang w:val="en-US"/>
        </w:rPr>
      </w:pPr>
      <w:r w:rsidRPr="00F50A6E">
        <w:rPr>
          <w:rFonts w:ascii="Book Antiqua" w:hAnsi="Book Antiqua" w:cs="Arial"/>
          <w:color w:val="000000"/>
          <w:sz w:val="20"/>
          <w:lang w:val="tr-TR" w:eastAsia="pl-PL"/>
        </w:rPr>
        <w:t>h= Height of the test sample (mm)</w:t>
      </w:r>
    </w:p>
    <w:p w:rsidR="009F5B78" w:rsidRPr="00F50A6E" w:rsidRDefault="009F5B78" w:rsidP="009F5B78">
      <w:pPr>
        <w:widowControl w:val="0"/>
        <w:jc w:val="both"/>
        <w:rPr>
          <w:rFonts w:ascii="Book Antiqua" w:eastAsia="Times New Roman" w:hAnsi="Book Antiqua" w:cs="Arial"/>
          <w:color w:val="000000"/>
          <w:sz w:val="20"/>
          <w:szCs w:val="20"/>
          <w:lang w:val="tr-TR" w:eastAsia="pl-PL"/>
        </w:rPr>
      </w:pPr>
    </w:p>
    <w:p w:rsidR="00530F21" w:rsidRPr="00F50A6E" w:rsidRDefault="003E643B" w:rsidP="00530F21">
      <w:pPr>
        <w:rPr>
          <w:rFonts w:ascii="Arial" w:eastAsiaTheme="minorEastAsia" w:hAnsi="Arial" w:cs="Arial"/>
        </w:rPr>
      </w:pPr>
      <m:oMathPara>
        <m:oMathParaPr>
          <m:jc m:val="left"/>
        </m:oMathParaPr>
        <m:oMath>
          <m:sSub>
            <m:sSubPr>
              <m:ctrlPr>
                <w:rPr>
                  <w:rFonts w:ascii="Cambria Math" w:hAnsi="Cambria Math" w:cs="Arial"/>
                  <w:i/>
                  <w:lang w:val="tr-TR"/>
                </w:rPr>
              </m:ctrlPr>
            </m:sSubPr>
            <m:e>
              <m:r>
                <w:rPr>
                  <w:rFonts w:ascii="Cambria Math" w:hAnsi="Cambria Math" w:cs="Arial"/>
                </w:rPr>
                <m:t xml:space="preserve">            E</m:t>
              </m:r>
            </m:e>
            <m:sub>
              <m:r>
                <w:rPr>
                  <w:rFonts w:ascii="Cambria Math" w:hAnsi="Cambria Math" w:cs="Arial"/>
                </w:rPr>
                <m:t>m</m:t>
              </m:r>
            </m:sub>
          </m:sSub>
          <m:r>
            <w:rPr>
              <w:rFonts w:ascii="Cambria Math" w:hAnsi="Cambria Math" w:cs="Arial"/>
            </w:rPr>
            <m:t>=</m:t>
          </m:r>
          <m:f>
            <m:fPr>
              <m:ctrlPr>
                <w:rPr>
                  <w:rFonts w:ascii="Cambria Math" w:hAnsi="Cambria Math" w:cs="Arial"/>
                  <w:i/>
                  <w:lang w:val="tr-TR"/>
                </w:rPr>
              </m:ctrlPr>
            </m:fPr>
            <m:num>
              <m:sSubSup>
                <m:sSubSupPr>
                  <m:ctrlPr>
                    <w:rPr>
                      <w:rFonts w:ascii="Cambria Math" w:hAnsi="Cambria Math" w:cs="Arial"/>
                      <w:i/>
                      <w:lang w:val="tr-TR"/>
                    </w:rPr>
                  </m:ctrlPr>
                </m:sSubSupPr>
                <m:e>
                  <m:r>
                    <w:rPr>
                      <w:rFonts w:ascii="Cambria Math" w:hAnsi="Cambria Math" w:cs="Arial"/>
                    </w:rPr>
                    <m:t>L</m:t>
                  </m:r>
                </m:e>
                <m:sub>
                  <m:r>
                    <w:rPr>
                      <w:rFonts w:ascii="Cambria Math" w:hAnsi="Cambria Math" w:cs="Arial"/>
                    </w:rPr>
                    <m:t>1</m:t>
                  </m:r>
                </m:sub>
                <m:sup>
                  <m:r>
                    <w:rPr>
                      <w:rFonts w:ascii="Cambria Math" w:hAnsi="Cambria Math" w:cs="Arial"/>
                    </w:rPr>
                    <m:t xml:space="preserve">3    </m:t>
                  </m:r>
                </m:sup>
              </m:sSubSup>
              <m:r>
                <w:rPr>
                  <w:rFonts w:ascii="Cambria Math" w:hAnsi="Cambria Math" w:cs="Arial"/>
                </w:rPr>
                <m:t xml:space="preserve">x </m:t>
              </m:r>
              <m:d>
                <m:dPr>
                  <m:ctrlPr>
                    <w:rPr>
                      <w:rFonts w:ascii="Cambria Math" w:hAnsi="Cambria Math" w:cs="Arial"/>
                      <w:i/>
                    </w:rPr>
                  </m:ctrlPr>
                </m:dPr>
                <m:e>
                  <m:sSub>
                    <m:sSubPr>
                      <m:ctrlPr>
                        <w:rPr>
                          <w:rFonts w:ascii="Cambria Math" w:hAnsi="Cambria Math" w:cs="Arial"/>
                          <w:i/>
                          <w:lang w:val="tr-TR"/>
                        </w:rPr>
                      </m:ctrlPr>
                    </m:sSubPr>
                    <m:e>
                      <m:r>
                        <w:rPr>
                          <w:rFonts w:ascii="Cambria Math" w:hAnsi="Cambria Math" w:cs="Arial"/>
                        </w:rPr>
                        <m:t>F</m:t>
                      </m:r>
                    </m:e>
                    <m:sub>
                      <m:r>
                        <w:rPr>
                          <w:rFonts w:ascii="Cambria Math" w:hAnsi="Cambria Math" w:cs="Arial"/>
                        </w:rPr>
                        <m:t>2</m:t>
                      </m:r>
                    </m:sub>
                  </m:sSub>
                  <m:r>
                    <w:rPr>
                      <w:rFonts w:ascii="Cambria Math" w:hAnsi="Cambria Math" w:cs="Arial"/>
                    </w:rPr>
                    <m:t>-</m:t>
                  </m:r>
                  <m:sSub>
                    <m:sSubPr>
                      <m:ctrlPr>
                        <w:rPr>
                          <w:rFonts w:ascii="Cambria Math" w:hAnsi="Cambria Math" w:cs="Arial"/>
                          <w:i/>
                          <w:lang w:val="tr-TR"/>
                        </w:rPr>
                      </m:ctrlPr>
                    </m:sSubPr>
                    <m:e>
                      <m:r>
                        <w:rPr>
                          <w:rFonts w:ascii="Cambria Math" w:hAnsi="Cambria Math" w:cs="Arial"/>
                        </w:rPr>
                        <m:t>F</m:t>
                      </m:r>
                    </m:e>
                    <m:sub>
                      <m:r>
                        <w:rPr>
                          <w:rFonts w:ascii="Cambria Math" w:hAnsi="Cambria Math" w:cs="Arial"/>
                        </w:rPr>
                        <m:t>1</m:t>
                      </m:r>
                    </m:sub>
                  </m:sSub>
                </m:e>
              </m:d>
            </m:num>
            <m:den>
              <m:r>
                <w:rPr>
                  <w:rFonts w:ascii="Cambria Math" w:hAnsi="Cambria Math" w:cs="Arial"/>
                </w:rPr>
                <m:t xml:space="preserve">4 x b x </m:t>
              </m:r>
              <m:sSup>
                <m:sSupPr>
                  <m:ctrlPr>
                    <w:rPr>
                      <w:rFonts w:ascii="Cambria Math" w:hAnsi="Cambria Math" w:cs="Arial"/>
                      <w:i/>
                      <w:lang w:val="tr-TR"/>
                    </w:rPr>
                  </m:ctrlPr>
                </m:sSupPr>
                <m:e>
                  <m:r>
                    <w:rPr>
                      <w:rFonts w:ascii="Cambria Math" w:hAnsi="Cambria Math" w:cs="Arial"/>
                    </w:rPr>
                    <m:t>h</m:t>
                  </m:r>
                </m:e>
                <m:sup>
                  <m:r>
                    <w:rPr>
                      <w:rFonts w:ascii="Cambria Math" w:hAnsi="Cambria Math" w:cs="Arial"/>
                    </w:rPr>
                    <m:t xml:space="preserve">3 </m:t>
                  </m:r>
                </m:sup>
              </m:sSup>
              <m:r>
                <w:rPr>
                  <w:rFonts w:ascii="Cambria Math" w:hAnsi="Cambria Math" w:cs="Arial"/>
                </w:rPr>
                <m:t xml:space="preserve">x </m:t>
              </m:r>
              <m:d>
                <m:dPr>
                  <m:ctrlPr>
                    <w:rPr>
                      <w:rFonts w:ascii="Cambria Math" w:hAnsi="Cambria Math" w:cs="Arial"/>
                      <w:i/>
                    </w:rPr>
                  </m:ctrlPr>
                </m:dPr>
                <m:e>
                  <m:sSub>
                    <m:sSubPr>
                      <m:ctrlPr>
                        <w:rPr>
                          <w:rFonts w:ascii="Cambria Math" w:hAnsi="Cambria Math" w:cs="Arial"/>
                          <w:i/>
                          <w:lang w:val="tr-TR"/>
                        </w:rPr>
                      </m:ctrlPr>
                    </m:sSubPr>
                    <m:e>
                      <m:r>
                        <w:rPr>
                          <w:rFonts w:ascii="Cambria Math" w:hAnsi="Cambria Math" w:cs="Arial"/>
                        </w:rPr>
                        <m:t>a</m:t>
                      </m:r>
                    </m:e>
                    <m:sub>
                      <m:r>
                        <w:rPr>
                          <w:rFonts w:ascii="Cambria Math" w:hAnsi="Cambria Math" w:cs="Arial"/>
                        </w:rPr>
                        <m:t>2</m:t>
                      </m:r>
                    </m:sub>
                  </m:sSub>
                  <m:r>
                    <w:rPr>
                      <w:rFonts w:ascii="Cambria Math" w:hAnsi="Cambria Math" w:cs="Arial"/>
                    </w:rPr>
                    <m:t>-</m:t>
                  </m:r>
                  <m:sSub>
                    <m:sSubPr>
                      <m:ctrlPr>
                        <w:rPr>
                          <w:rFonts w:ascii="Cambria Math" w:hAnsi="Cambria Math" w:cs="Arial"/>
                          <w:i/>
                          <w:lang w:val="tr-TR"/>
                        </w:rPr>
                      </m:ctrlPr>
                    </m:sSubPr>
                    <m:e>
                      <m:r>
                        <w:rPr>
                          <w:rFonts w:ascii="Cambria Math" w:hAnsi="Cambria Math" w:cs="Arial"/>
                        </w:rPr>
                        <m:t>a</m:t>
                      </m:r>
                    </m:e>
                    <m:sub>
                      <m:r>
                        <w:rPr>
                          <w:rFonts w:ascii="Cambria Math" w:hAnsi="Cambria Math" w:cs="Arial"/>
                        </w:rPr>
                        <m:t>1</m:t>
                      </m:r>
                    </m:sub>
                  </m:sSub>
                </m:e>
              </m:d>
            </m:den>
          </m:f>
          <m:d>
            <m:dPr>
              <m:ctrlPr>
                <w:rPr>
                  <w:rFonts w:ascii="Cambria Math" w:hAnsi="Cambria Math" w:cs="Arial"/>
                  <w:i/>
                </w:rPr>
              </m:ctrlPr>
            </m:dPr>
            <m:e>
              <m:f>
                <m:fPr>
                  <m:ctrlPr>
                    <w:rPr>
                      <w:rFonts w:ascii="Cambria Math" w:hAnsi="Cambria Math" w:cs="Arial"/>
                      <w:i/>
                    </w:rPr>
                  </m:ctrlPr>
                </m:fPr>
                <m:num>
                  <m:r>
                    <w:rPr>
                      <w:rFonts w:ascii="Cambria Math" w:hAnsi="Cambria Math" w:cs="Arial"/>
                    </w:rPr>
                    <m:t>N</m:t>
                  </m:r>
                </m:num>
                <m:den>
                  <m:sSup>
                    <m:sSupPr>
                      <m:ctrlPr>
                        <w:rPr>
                          <w:rFonts w:ascii="Cambria Math" w:hAnsi="Cambria Math" w:cs="Arial"/>
                          <w:i/>
                          <w:lang w:val="tr-TR"/>
                        </w:rPr>
                      </m:ctrlPr>
                    </m:sSupPr>
                    <m:e>
                      <m:r>
                        <w:rPr>
                          <w:rFonts w:ascii="Cambria Math" w:hAnsi="Cambria Math" w:cs="Arial"/>
                        </w:rPr>
                        <m:t>mm</m:t>
                      </m:r>
                    </m:e>
                    <m:sup>
                      <m:r>
                        <w:rPr>
                          <w:rFonts w:ascii="Cambria Math" w:hAnsi="Cambria Math" w:cs="Arial"/>
                        </w:rPr>
                        <m:t xml:space="preserve">2 </m:t>
                      </m:r>
                    </m:sup>
                  </m:sSup>
                </m:den>
              </m:f>
            </m:e>
          </m:d>
        </m:oMath>
      </m:oMathPara>
    </w:p>
    <w:p w:rsidR="00530F21" w:rsidRPr="00F50A6E" w:rsidRDefault="00530F21" w:rsidP="00530F21">
      <w:pPr>
        <w:pStyle w:val="GvdeMetni"/>
        <w:spacing w:after="0"/>
        <w:jc w:val="right"/>
        <w:rPr>
          <w:rFonts w:ascii="Book Antiqua" w:hAnsi="Book Antiqua" w:cs="Arial"/>
          <w:color w:val="000000"/>
          <w:sz w:val="20"/>
          <w:lang w:val="tr-TR" w:eastAsia="pl-PL"/>
        </w:rPr>
      </w:pPr>
      <w:r w:rsidRPr="00F50A6E">
        <w:rPr>
          <w:rFonts w:ascii="Book Antiqua" w:hAnsi="Book Antiqua" w:cs="Arial"/>
          <w:color w:val="000000"/>
          <w:sz w:val="20"/>
          <w:lang w:val="tr-TR" w:eastAsia="pl-PL"/>
        </w:rPr>
        <w:t>(3)</w:t>
      </w:r>
    </w:p>
    <w:p w:rsidR="00530F21" w:rsidRPr="00F50A6E" w:rsidRDefault="00530F21" w:rsidP="00530F21">
      <w:pPr>
        <w:rPr>
          <w:rFonts w:ascii="Arial" w:hAnsi="Arial" w:cs="Arial"/>
        </w:rPr>
      </w:pPr>
    </w:p>
    <w:p w:rsidR="00530F21" w:rsidRPr="00F50A6E" w:rsidRDefault="00530F21" w:rsidP="00530F21">
      <w:pPr>
        <w:pStyle w:val="GvdeMetni"/>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Here in;</w:t>
      </w:r>
    </w:p>
    <w:p w:rsidR="00530F21" w:rsidRPr="00F50A6E" w:rsidRDefault="00530F21" w:rsidP="00530F21">
      <w:pPr>
        <w:pStyle w:val="GvdeMetni"/>
        <w:spacing w:after="0"/>
        <w:ind w:firstLine="0"/>
        <w:rPr>
          <w:rFonts w:ascii="Book Antiqua" w:hAnsi="Book Antiqua" w:cs="Arial"/>
          <w:color w:val="000000"/>
          <w:sz w:val="20"/>
          <w:lang w:val="tr-TR" w:eastAsia="pl-PL"/>
        </w:rPr>
      </w:pPr>
    </w:p>
    <w:p w:rsidR="00530F21" w:rsidRPr="00F50A6E" w:rsidRDefault="00530F21" w:rsidP="00530F21">
      <w:pPr>
        <w:pStyle w:val="GvdeMetni"/>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E</w:t>
      </w:r>
      <w:r w:rsidRPr="00F50A6E">
        <w:rPr>
          <w:rFonts w:ascii="Book Antiqua" w:hAnsi="Book Antiqua" w:cs="Arial"/>
          <w:color w:val="000000"/>
          <w:sz w:val="20"/>
          <w:vertAlign w:val="subscript"/>
          <w:lang w:val="tr-TR" w:eastAsia="pl-PL"/>
        </w:rPr>
        <w:t>m</w:t>
      </w:r>
      <w:r w:rsidRPr="00F50A6E">
        <w:rPr>
          <w:rFonts w:ascii="Book Antiqua" w:hAnsi="Book Antiqua" w:cs="Arial"/>
          <w:color w:val="000000"/>
          <w:sz w:val="20"/>
          <w:lang w:val="tr-TR" w:eastAsia="pl-PL"/>
        </w:rPr>
        <w:t>= Elasticity modulus in bending(N/mm</w:t>
      </w:r>
      <w:r w:rsidRPr="00F50A6E">
        <w:rPr>
          <w:rFonts w:ascii="Book Antiqua" w:hAnsi="Book Antiqua" w:cs="Arial"/>
          <w:color w:val="000000"/>
          <w:sz w:val="20"/>
          <w:vertAlign w:val="superscript"/>
          <w:lang w:val="tr-TR" w:eastAsia="pl-PL"/>
        </w:rPr>
        <w:t>2</w:t>
      </w:r>
      <w:r w:rsidRPr="00F50A6E">
        <w:rPr>
          <w:rFonts w:ascii="Book Antiqua" w:hAnsi="Book Antiqua" w:cs="Arial"/>
          <w:color w:val="000000"/>
          <w:sz w:val="20"/>
          <w:lang w:val="tr-TR" w:eastAsia="pl-PL"/>
        </w:rPr>
        <w:t>)</w:t>
      </w:r>
    </w:p>
    <w:p w:rsidR="00530F21" w:rsidRPr="00F50A6E" w:rsidRDefault="00530F21" w:rsidP="00530F21">
      <w:pPr>
        <w:pStyle w:val="GvdeMetni"/>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L</w:t>
      </w:r>
      <w:r w:rsidRPr="00F50A6E">
        <w:rPr>
          <w:rFonts w:ascii="Book Antiqua" w:hAnsi="Book Antiqua" w:cs="Arial"/>
          <w:color w:val="000000"/>
          <w:sz w:val="20"/>
          <w:vertAlign w:val="subscript"/>
          <w:lang w:val="tr-TR" w:eastAsia="pl-PL"/>
        </w:rPr>
        <w:t>1</w:t>
      </w:r>
      <w:r w:rsidRPr="00F50A6E">
        <w:rPr>
          <w:rFonts w:ascii="Book Antiqua" w:hAnsi="Book Antiqua" w:cs="Arial"/>
          <w:color w:val="000000"/>
          <w:sz w:val="20"/>
          <w:lang w:val="tr-TR" w:eastAsia="pl-PL"/>
        </w:rPr>
        <w:t xml:space="preserve">= Distance between supporting axes (mm) </w:t>
      </w:r>
    </w:p>
    <w:p w:rsidR="00530F21" w:rsidRPr="00F50A6E" w:rsidRDefault="00530F21" w:rsidP="00530F21">
      <w:pPr>
        <w:pStyle w:val="GvdeMetni"/>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b= Sample width(mm)</w:t>
      </w:r>
    </w:p>
    <w:p w:rsidR="00530F21" w:rsidRPr="00F50A6E" w:rsidRDefault="00530F21" w:rsidP="00530F21">
      <w:pPr>
        <w:pStyle w:val="GvdeMetni"/>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h= Sample height (mm)</w:t>
      </w:r>
    </w:p>
    <w:p w:rsidR="00530F21" w:rsidRPr="00F50A6E" w:rsidRDefault="00530F21" w:rsidP="00530F21">
      <w:pPr>
        <w:pStyle w:val="GvdeMetni"/>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F</w:t>
      </w:r>
      <w:r w:rsidRPr="00F50A6E">
        <w:rPr>
          <w:rFonts w:ascii="Book Antiqua" w:hAnsi="Book Antiqua" w:cs="Arial"/>
          <w:color w:val="000000"/>
          <w:sz w:val="20"/>
          <w:vertAlign w:val="subscript"/>
          <w:lang w:val="tr-TR" w:eastAsia="pl-PL"/>
        </w:rPr>
        <w:t>2</w:t>
      </w:r>
      <w:r w:rsidRPr="00F50A6E">
        <w:rPr>
          <w:rFonts w:ascii="Book Antiqua" w:hAnsi="Book Antiqua" w:cs="Arial"/>
          <w:color w:val="000000"/>
          <w:sz w:val="20"/>
          <w:lang w:val="tr-TR" w:eastAsia="pl-PL"/>
        </w:rPr>
        <w:t>-F</w:t>
      </w:r>
      <w:r w:rsidRPr="00F50A6E">
        <w:rPr>
          <w:rFonts w:ascii="Book Antiqua" w:hAnsi="Book Antiqua" w:cs="Arial"/>
          <w:color w:val="000000"/>
          <w:sz w:val="20"/>
          <w:vertAlign w:val="subscript"/>
          <w:lang w:val="tr-TR" w:eastAsia="pl-PL"/>
        </w:rPr>
        <w:t>1</w:t>
      </w:r>
      <w:r w:rsidRPr="00F50A6E">
        <w:rPr>
          <w:rFonts w:ascii="Book Antiqua" w:hAnsi="Book Antiqua" w:cs="Arial"/>
          <w:color w:val="000000"/>
          <w:sz w:val="20"/>
          <w:lang w:val="tr-TR" w:eastAsia="pl-PL"/>
        </w:rPr>
        <w:t>= Load increase of load-deflection diagram ratios region (N)</w:t>
      </w:r>
    </w:p>
    <w:p w:rsidR="00530F21" w:rsidRPr="00F50A6E" w:rsidRDefault="00530F21" w:rsidP="00530F21">
      <w:pPr>
        <w:pStyle w:val="GvdeMetni"/>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a</w:t>
      </w:r>
      <w:r w:rsidRPr="00F50A6E">
        <w:rPr>
          <w:rFonts w:ascii="Book Antiqua" w:hAnsi="Book Antiqua" w:cs="Arial"/>
          <w:color w:val="000000"/>
          <w:sz w:val="20"/>
          <w:vertAlign w:val="subscript"/>
          <w:lang w:val="tr-TR" w:eastAsia="pl-PL"/>
        </w:rPr>
        <w:t>2</w:t>
      </w:r>
      <w:r w:rsidRPr="00F50A6E">
        <w:rPr>
          <w:rFonts w:ascii="Book Antiqua" w:hAnsi="Book Antiqua" w:cs="Arial"/>
          <w:color w:val="000000"/>
          <w:sz w:val="20"/>
          <w:lang w:val="tr-TR" w:eastAsia="pl-PL"/>
        </w:rPr>
        <w:t>-a</w:t>
      </w:r>
      <w:r w:rsidRPr="00F50A6E">
        <w:rPr>
          <w:rFonts w:ascii="Book Antiqua" w:hAnsi="Book Antiqua" w:cs="Arial"/>
          <w:color w:val="000000"/>
          <w:sz w:val="20"/>
          <w:vertAlign w:val="subscript"/>
          <w:lang w:val="tr-TR" w:eastAsia="pl-PL"/>
        </w:rPr>
        <w:t>1</w:t>
      </w:r>
      <w:r w:rsidRPr="00F50A6E">
        <w:rPr>
          <w:rFonts w:ascii="Book Antiqua" w:hAnsi="Book Antiqua" w:cs="Arial"/>
          <w:color w:val="000000"/>
          <w:sz w:val="20"/>
          <w:lang w:val="tr-TR" w:eastAsia="pl-PL"/>
        </w:rPr>
        <w:t xml:space="preserve"> = Due to the increase in strength, deflection difference in the middle of the sample length (mm)</w:t>
      </w:r>
    </w:p>
    <w:p w:rsidR="00530F21" w:rsidRPr="00F50A6E" w:rsidRDefault="00530F21" w:rsidP="00530F21">
      <w:pPr>
        <w:pStyle w:val="GvdeMetni"/>
        <w:spacing w:after="0"/>
        <w:ind w:firstLine="0"/>
        <w:rPr>
          <w:rFonts w:ascii="Book Antiqua" w:eastAsiaTheme="minorHAnsi" w:hAnsi="Book Antiqua"/>
          <w:b/>
          <w:sz w:val="20"/>
          <w:lang w:val="tr-TR" w:eastAsia="en-US"/>
        </w:rPr>
      </w:pPr>
    </w:p>
    <w:p w:rsidR="00530F21" w:rsidRPr="00F50A6E" w:rsidRDefault="00530F21" w:rsidP="00530F21">
      <w:pPr>
        <w:rPr>
          <w:rFonts w:ascii="Book Antiqua" w:hAnsi="Book Antiqua" w:cs="Times New Roman"/>
          <w:b/>
          <w:sz w:val="20"/>
          <w:szCs w:val="20"/>
          <w:lang w:val="tr-TR"/>
        </w:rPr>
      </w:pPr>
      <w:r w:rsidRPr="00F50A6E">
        <w:rPr>
          <w:rFonts w:ascii="Book Antiqua" w:hAnsi="Book Antiqua" w:cs="Times New Roman"/>
          <w:b/>
          <w:sz w:val="20"/>
          <w:szCs w:val="20"/>
          <w:lang w:val="tr-TR"/>
        </w:rPr>
        <w:t>2.5.3. Dynamic Bending (Shock) Strength Test</w:t>
      </w:r>
    </w:p>
    <w:p w:rsidR="00530F21" w:rsidRPr="00F50A6E" w:rsidRDefault="00530F21" w:rsidP="00511C19">
      <w:pPr>
        <w:pStyle w:val="GvdeMetni"/>
        <w:spacing w:before="60" w:after="6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 xml:space="preserve">For the dynamic bending (shock) strength test, each test sample was obtained in four layers with dimensions of 5x20x320 mm. The test specimens were cut to dimensions of 20x20x360 mm according to TS 2477 standard. The dynamic bending strength was calculated with a pendulum hammer. Impact hammer with has 10 kg/m of work power, which is freely dropped from a certain height, is used to break some of the has kinetic energy in the first position to break the sample. </w:t>
      </w:r>
    </w:p>
    <w:p w:rsidR="00530F21" w:rsidRPr="00F50A6E" w:rsidRDefault="00530F21" w:rsidP="00511C19">
      <w:pPr>
        <w:pStyle w:val="GvdeMetni"/>
        <w:spacing w:before="60" w:after="60" w:line="276" w:lineRule="auto"/>
        <w:rPr>
          <w:rFonts w:ascii="Calibri" w:hAnsi="Calibri"/>
          <w:sz w:val="20"/>
        </w:rPr>
      </w:pPr>
    </w:p>
    <w:p w:rsidR="00530F21" w:rsidRPr="00F50A6E" w:rsidRDefault="003E643B" w:rsidP="00530F21">
      <w:pPr>
        <w:tabs>
          <w:tab w:val="left" w:pos="9356"/>
        </w:tabs>
        <w:ind w:right="-2"/>
        <w:rPr>
          <w:rFonts w:ascii="Calibri" w:hAnsi="Calibri"/>
          <w:lang w:val="tr-TR"/>
        </w:rPr>
      </w:pPr>
      <m:oMathPara>
        <m:oMathParaPr>
          <m:jc m:val="left"/>
        </m:oMathParaPr>
        <m:oMath>
          <m:sSub>
            <m:sSubPr>
              <m:ctrlPr>
                <w:rPr>
                  <w:rFonts w:ascii="Cambria Math" w:eastAsia="Calibri" w:hAnsi="Cambria Math"/>
                  <w:i/>
                  <w:lang w:val="tr-TR"/>
                </w:rPr>
              </m:ctrlPr>
            </m:sSubPr>
            <m:e>
              <m:r>
                <w:rPr>
                  <w:rFonts w:ascii="Cambria Math" w:hAnsi="Cambria Math"/>
                </w:rPr>
                <m:t>(σ</m:t>
              </m:r>
            </m:e>
            <m:sub>
              <m:r>
                <w:rPr>
                  <w:rFonts w:ascii="Cambria Math" w:hAnsi="Cambria Math"/>
                </w:rPr>
                <m:t>DE</m:t>
              </m:r>
            </m:sub>
          </m:sSub>
          <m:r>
            <w:rPr>
              <w:rFonts w:ascii="Cambria Math" w:hAnsi="Cambria Math"/>
            </w:rPr>
            <m:t>)=</m:t>
          </m:r>
          <m:f>
            <m:fPr>
              <m:ctrlPr>
                <w:rPr>
                  <w:rFonts w:ascii="Cambria Math" w:eastAsia="Calibri" w:hAnsi="Cambria Math"/>
                  <w:i/>
                  <w:lang w:val="tr-TR"/>
                </w:rPr>
              </m:ctrlPr>
            </m:fPr>
            <m:num>
              <m:r>
                <w:rPr>
                  <w:rFonts w:ascii="Cambria Math" w:hAnsi="Cambria Math"/>
                </w:rPr>
                <m:t>w</m:t>
              </m:r>
            </m:num>
            <m:den>
              <m:r>
                <w:rPr>
                  <w:rFonts w:ascii="Cambria Math" w:hAnsi="Cambria Math"/>
                </w:rPr>
                <m:t>bxh</m:t>
              </m:r>
            </m:den>
          </m:f>
          <m:r>
            <w:rPr>
              <w:rFonts w:ascii="Cambria Math" w:hAnsi="Cambria Math"/>
            </w:rPr>
            <m:t>=kg.m/</m:t>
          </m:r>
          <m:sSup>
            <m:sSupPr>
              <m:ctrlPr>
                <w:rPr>
                  <w:rFonts w:ascii="Cambria Math" w:eastAsia="Calibri" w:hAnsi="Cambria Math"/>
                  <w:i/>
                  <w:lang w:val="tr-TR"/>
                </w:rPr>
              </m:ctrlPr>
            </m:sSupPr>
            <m:e>
              <m:r>
                <w:rPr>
                  <w:rFonts w:ascii="Cambria Math" w:hAnsi="Cambria Math"/>
                </w:rPr>
                <m:t>cm</m:t>
              </m:r>
            </m:e>
            <m:sup>
              <m:r>
                <w:rPr>
                  <w:rFonts w:ascii="Cambria Math" w:hAnsi="Cambria Math"/>
                </w:rPr>
                <m:t>2</m:t>
              </m:r>
            </m:sup>
          </m:sSup>
        </m:oMath>
      </m:oMathPara>
    </w:p>
    <w:p w:rsidR="00530F21" w:rsidRPr="00F50A6E" w:rsidRDefault="00530F21" w:rsidP="009F5B78">
      <w:pPr>
        <w:widowControl w:val="0"/>
        <w:jc w:val="both"/>
        <w:rPr>
          <w:rFonts w:ascii="Book Antiqua" w:eastAsia="Times New Roman" w:hAnsi="Book Antiqua" w:cs="Arial"/>
          <w:color w:val="000000"/>
          <w:sz w:val="20"/>
          <w:szCs w:val="20"/>
          <w:lang w:val="tr-TR" w:eastAsia="pl-PL"/>
        </w:rPr>
      </w:pPr>
    </w:p>
    <w:p w:rsidR="00530F21" w:rsidRPr="00F50A6E" w:rsidRDefault="00530F21" w:rsidP="00530F21">
      <w:pPr>
        <w:pStyle w:val="GvdeMetni"/>
        <w:spacing w:after="0"/>
        <w:jc w:val="right"/>
        <w:rPr>
          <w:rFonts w:ascii="Book Antiqua" w:hAnsi="Book Antiqua" w:cs="Arial"/>
          <w:color w:val="000000"/>
          <w:sz w:val="20"/>
          <w:lang w:val="tr-TR" w:eastAsia="pl-PL"/>
        </w:rPr>
      </w:pPr>
      <w:r w:rsidRPr="00F50A6E">
        <w:rPr>
          <w:rFonts w:ascii="Book Antiqua" w:hAnsi="Book Antiqua" w:cs="Arial"/>
          <w:color w:val="000000"/>
          <w:sz w:val="20"/>
          <w:lang w:val="tr-TR" w:eastAsia="pl-PL"/>
        </w:rPr>
        <w:t xml:space="preserve">(4)   </w:t>
      </w:r>
    </w:p>
    <w:p w:rsidR="00530F21" w:rsidRPr="00F50A6E" w:rsidRDefault="00530F21" w:rsidP="00530F21">
      <w:pPr>
        <w:pStyle w:val="GvdeMetni"/>
        <w:spacing w:after="0"/>
        <w:ind w:firstLine="0"/>
        <w:rPr>
          <w:sz w:val="20"/>
        </w:rPr>
      </w:pPr>
    </w:p>
    <w:p w:rsidR="00530F21" w:rsidRPr="00F50A6E" w:rsidRDefault="00530F21" w:rsidP="00530F21">
      <w:pPr>
        <w:pStyle w:val="GvdeMetni"/>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Here,</w:t>
      </w:r>
    </w:p>
    <w:p w:rsidR="00530F21" w:rsidRPr="00F50A6E" w:rsidRDefault="00530F21" w:rsidP="00530F21">
      <w:pPr>
        <w:pStyle w:val="GvdeMetni"/>
        <w:spacing w:after="0"/>
        <w:ind w:firstLine="0"/>
        <w:rPr>
          <w:rFonts w:ascii="Book Antiqua" w:hAnsi="Book Antiqua" w:cs="Arial"/>
          <w:color w:val="000000"/>
          <w:sz w:val="20"/>
          <w:lang w:val="tr-TR" w:eastAsia="pl-PL"/>
        </w:rPr>
      </w:pPr>
      <w:proofErr w:type="gramStart"/>
      <w:r w:rsidRPr="00F50A6E">
        <w:rPr>
          <w:rFonts w:ascii="Book Antiqua" w:hAnsi="Book Antiqua" w:cs="Arial"/>
          <w:color w:val="000000"/>
          <w:sz w:val="20"/>
          <w:lang w:val="tr-TR" w:eastAsia="pl-PL"/>
        </w:rPr>
        <w:t>w : Spend</w:t>
      </w:r>
      <w:proofErr w:type="gramEnd"/>
      <w:r w:rsidRPr="00F50A6E">
        <w:rPr>
          <w:rFonts w:ascii="Book Antiqua" w:hAnsi="Book Antiqua" w:cs="Arial"/>
          <w:color w:val="000000"/>
          <w:sz w:val="20"/>
          <w:lang w:val="tr-TR" w:eastAsia="pl-PL"/>
        </w:rPr>
        <w:t xml:space="preserve"> energy to break (kg.m) </w:t>
      </w:r>
    </w:p>
    <w:p w:rsidR="00530F21" w:rsidRPr="00F50A6E" w:rsidRDefault="00530F21" w:rsidP="00530F21">
      <w:pPr>
        <w:pStyle w:val="GvdeMetni"/>
        <w:spacing w:after="0"/>
        <w:ind w:firstLine="0"/>
        <w:rPr>
          <w:rFonts w:ascii="Book Antiqua" w:hAnsi="Book Antiqua" w:cs="Arial"/>
          <w:color w:val="000000"/>
          <w:sz w:val="20"/>
          <w:lang w:val="tr-TR" w:eastAsia="pl-PL"/>
        </w:rPr>
      </w:pPr>
      <w:proofErr w:type="gramStart"/>
      <w:r w:rsidRPr="00F50A6E">
        <w:rPr>
          <w:rFonts w:ascii="Book Antiqua" w:hAnsi="Book Antiqua" w:cs="Arial"/>
          <w:color w:val="000000"/>
          <w:sz w:val="20"/>
          <w:lang w:val="tr-TR" w:eastAsia="pl-PL"/>
        </w:rPr>
        <w:t>b : Example</w:t>
      </w:r>
      <w:proofErr w:type="gramEnd"/>
      <w:r w:rsidRPr="00F50A6E">
        <w:rPr>
          <w:rFonts w:ascii="Book Antiqua" w:hAnsi="Book Antiqua" w:cs="Arial"/>
          <w:color w:val="000000"/>
          <w:sz w:val="20"/>
          <w:lang w:val="tr-TR" w:eastAsia="pl-PL"/>
        </w:rPr>
        <w:t xml:space="preserve"> width (cm)</w:t>
      </w:r>
    </w:p>
    <w:p w:rsidR="00530F21" w:rsidRPr="00F50A6E" w:rsidRDefault="00530F21" w:rsidP="00530F21">
      <w:pPr>
        <w:pStyle w:val="GvdeMetni"/>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h:  Example height (cm), it expresses this information.</w:t>
      </w:r>
    </w:p>
    <w:p w:rsidR="00530F21" w:rsidRPr="00F50A6E" w:rsidRDefault="00530F21" w:rsidP="00530F21">
      <w:pPr>
        <w:pStyle w:val="GvdeMetni"/>
        <w:spacing w:after="0"/>
        <w:ind w:firstLine="0"/>
        <w:rPr>
          <w:rFonts w:ascii="Book Antiqua" w:eastAsiaTheme="minorHAnsi" w:hAnsi="Book Antiqua"/>
          <w:b/>
          <w:sz w:val="20"/>
          <w:lang w:val="tr-TR" w:eastAsia="en-US"/>
        </w:rPr>
      </w:pPr>
    </w:p>
    <w:p w:rsidR="00530F21" w:rsidRPr="00F50A6E" w:rsidRDefault="00530F21" w:rsidP="00530F21">
      <w:pPr>
        <w:pStyle w:val="GvdeMetni"/>
        <w:spacing w:after="0"/>
        <w:ind w:firstLine="0"/>
        <w:rPr>
          <w:rFonts w:ascii="Book Antiqua" w:eastAsiaTheme="minorHAnsi" w:hAnsi="Book Antiqua"/>
          <w:b/>
          <w:sz w:val="20"/>
          <w:lang w:val="tr-TR" w:eastAsia="en-US"/>
        </w:rPr>
      </w:pPr>
      <w:r w:rsidRPr="00F50A6E">
        <w:rPr>
          <w:rFonts w:ascii="Book Antiqua" w:eastAsiaTheme="minorHAnsi" w:hAnsi="Book Antiqua"/>
          <w:b/>
          <w:sz w:val="20"/>
          <w:lang w:val="tr-TR" w:eastAsia="en-US"/>
        </w:rPr>
        <w:t>2.6. Statistical Evaluation of Data</w:t>
      </w:r>
    </w:p>
    <w:p w:rsidR="00530F21" w:rsidRPr="00F50A6E" w:rsidRDefault="00530F21" w:rsidP="00530F21">
      <w:pPr>
        <w:pStyle w:val="GvdeMetni"/>
        <w:spacing w:after="0"/>
        <w:ind w:firstLine="0"/>
        <w:rPr>
          <w:rFonts w:ascii="Book Antiqua" w:eastAsiaTheme="minorHAnsi" w:hAnsi="Book Antiqua"/>
          <w:b/>
          <w:sz w:val="20"/>
          <w:lang w:val="tr-TR" w:eastAsia="en-US"/>
        </w:rPr>
      </w:pPr>
    </w:p>
    <w:p w:rsidR="00E61952" w:rsidRPr="00F50A6E" w:rsidRDefault="00530F21" w:rsidP="00511C19">
      <w:pPr>
        <w:autoSpaceDE w:val="0"/>
        <w:autoSpaceDN w:val="0"/>
        <w:adjustRightInd w:val="0"/>
        <w:spacing w:before="60" w:after="60" w:line="276" w:lineRule="auto"/>
        <w:jc w:val="both"/>
        <w:rPr>
          <w:rFonts w:ascii="Book Antiqua" w:eastAsia="Times New Roman" w:hAnsi="Book Antiqua" w:cs="Arial"/>
          <w:color w:val="000000"/>
          <w:sz w:val="20"/>
          <w:szCs w:val="20"/>
          <w:lang w:val="tr-TR" w:eastAsia="pl-PL"/>
        </w:rPr>
      </w:pPr>
      <w:r w:rsidRPr="00F50A6E">
        <w:rPr>
          <w:rFonts w:ascii="Book Antiqua" w:eastAsia="Times New Roman" w:hAnsi="Book Antiqua" w:cs="Arial"/>
          <w:color w:val="000000"/>
          <w:sz w:val="20"/>
          <w:szCs w:val="20"/>
          <w:lang w:val="tr-TR" w:eastAsia="pl-PL"/>
        </w:rPr>
        <w:t>Mechanical test results were evaluated by a computerized statistical program composed of analysis of variance and following DUNCAN test at the 95% confidence level. Statistical evaluations were made on homogeneity groups (HG), of which different letters refl</w:t>
      </w:r>
      <w:r w:rsidR="00511C19" w:rsidRPr="00F50A6E">
        <w:rPr>
          <w:rFonts w:ascii="Book Antiqua" w:eastAsia="Times New Roman" w:hAnsi="Book Antiqua" w:cs="Arial"/>
          <w:color w:val="000000"/>
          <w:sz w:val="20"/>
          <w:szCs w:val="20"/>
          <w:lang w:val="tr-TR" w:eastAsia="pl-PL"/>
        </w:rPr>
        <w:t>ected statistical significance.</w:t>
      </w:r>
    </w:p>
    <w:p w:rsidR="00511C19" w:rsidRPr="00F50A6E" w:rsidRDefault="00511C19" w:rsidP="00511C19">
      <w:pPr>
        <w:autoSpaceDE w:val="0"/>
        <w:autoSpaceDN w:val="0"/>
        <w:adjustRightInd w:val="0"/>
        <w:spacing w:before="60" w:after="60" w:line="276" w:lineRule="auto"/>
        <w:jc w:val="both"/>
        <w:rPr>
          <w:rFonts w:ascii="Book Antiqua" w:eastAsia="Times New Roman" w:hAnsi="Book Antiqua" w:cs="Arial"/>
          <w:color w:val="000000"/>
          <w:sz w:val="20"/>
          <w:szCs w:val="20"/>
          <w:lang w:val="tr-TR" w:eastAsia="pl-PL"/>
        </w:rPr>
      </w:pPr>
    </w:p>
    <w:p w:rsidR="00530F21" w:rsidRPr="00F50A6E" w:rsidRDefault="00530F21" w:rsidP="00530F21">
      <w:pPr>
        <w:pStyle w:val="GvdeMetni"/>
        <w:spacing w:after="0"/>
        <w:ind w:firstLine="0"/>
        <w:rPr>
          <w:rFonts w:ascii="Book Antiqua" w:eastAsiaTheme="minorHAnsi" w:hAnsi="Book Antiqua"/>
          <w:b/>
          <w:sz w:val="20"/>
          <w:lang w:val="tr-TR" w:eastAsia="en-US"/>
        </w:rPr>
      </w:pPr>
      <w:r w:rsidRPr="00F50A6E">
        <w:rPr>
          <w:rFonts w:ascii="Book Antiqua" w:eastAsiaTheme="minorHAnsi" w:hAnsi="Book Antiqua"/>
          <w:b/>
          <w:sz w:val="20"/>
          <w:lang w:val="tr-TR" w:eastAsia="en-US"/>
        </w:rPr>
        <w:t>3.  Results and Discussion</w:t>
      </w:r>
    </w:p>
    <w:p w:rsidR="00530F21" w:rsidRPr="00F50A6E" w:rsidRDefault="00530F21" w:rsidP="00530F21">
      <w:pPr>
        <w:pStyle w:val="GvdeMetni"/>
        <w:spacing w:after="0"/>
        <w:ind w:left="720" w:firstLine="0"/>
        <w:rPr>
          <w:rFonts w:ascii="Book Antiqua" w:eastAsiaTheme="minorHAnsi" w:hAnsi="Book Antiqua"/>
          <w:b/>
          <w:sz w:val="20"/>
          <w:lang w:val="tr-TR" w:eastAsia="en-US"/>
        </w:rPr>
      </w:pPr>
    </w:p>
    <w:p w:rsidR="00530F21" w:rsidRPr="00F50A6E" w:rsidRDefault="00530F21" w:rsidP="00530F21">
      <w:pPr>
        <w:pStyle w:val="GvdeMetni"/>
        <w:spacing w:after="0"/>
        <w:ind w:firstLine="0"/>
        <w:rPr>
          <w:rFonts w:ascii="Book Antiqua" w:eastAsiaTheme="minorHAnsi" w:hAnsi="Book Antiqua"/>
          <w:b/>
          <w:sz w:val="20"/>
          <w:lang w:val="tr-TR" w:eastAsia="en-US"/>
        </w:rPr>
      </w:pPr>
      <w:r w:rsidRPr="00F50A6E">
        <w:rPr>
          <w:rFonts w:ascii="Book Antiqua" w:eastAsiaTheme="minorHAnsi" w:hAnsi="Book Antiqua"/>
          <w:b/>
          <w:sz w:val="20"/>
          <w:lang w:val="tr-TR" w:eastAsia="en-US"/>
        </w:rPr>
        <w:t>3.1. Results of Air-Dry Density</w:t>
      </w:r>
    </w:p>
    <w:p w:rsidR="00530F21" w:rsidRPr="00F50A6E" w:rsidRDefault="00530F21" w:rsidP="00530F21">
      <w:pPr>
        <w:pStyle w:val="GvdeMetni"/>
        <w:spacing w:after="0"/>
        <w:ind w:firstLine="0"/>
        <w:rPr>
          <w:rFonts w:ascii="Book Antiqua" w:eastAsiaTheme="minorHAnsi" w:hAnsi="Book Antiqua"/>
          <w:b/>
          <w:sz w:val="20"/>
          <w:lang w:val="tr-TR" w:eastAsia="en-US"/>
        </w:rPr>
      </w:pPr>
    </w:p>
    <w:p w:rsidR="00530F21" w:rsidRPr="00F50A6E" w:rsidRDefault="00530F21" w:rsidP="00530F21">
      <w:pPr>
        <w:pStyle w:val="GvdeMetni"/>
        <w:tabs>
          <w:tab w:val="left" w:pos="567"/>
        </w:tabs>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The mean values of air-dry density for the laminated samples are given in Table 2.</w:t>
      </w:r>
    </w:p>
    <w:p w:rsidR="00530F21" w:rsidRPr="00F50A6E" w:rsidRDefault="00530F21" w:rsidP="00530F21">
      <w:pPr>
        <w:pStyle w:val="GvdeMetni"/>
        <w:spacing w:after="0"/>
        <w:ind w:firstLine="0"/>
        <w:jc w:val="center"/>
        <w:rPr>
          <w:b/>
          <w:sz w:val="20"/>
        </w:rPr>
      </w:pPr>
    </w:p>
    <w:p w:rsidR="00642256" w:rsidRDefault="00642256" w:rsidP="00530F21">
      <w:pPr>
        <w:pStyle w:val="GvdeMetni"/>
        <w:spacing w:after="0"/>
        <w:ind w:firstLine="0"/>
        <w:jc w:val="center"/>
        <w:rPr>
          <w:rFonts w:ascii="Book Antiqua" w:hAnsi="Book Antiqua" w:cs="Arial"/>
          <w:color w:val="000000"/>
          <w:sz w:val="20"/>
          <w:lang w:val="tr-TR" w:eastAsia="pl-PL"/>
        </w:rPr>
      </w:pPr>
    </w:p>
    <w:p w:rsidR="00642256" w:rsidRDefault="00642256" w:rsidP="00530F21">
      <w:pPr>
        <w:pStyle w:val="GvdeMetni"/>
        <w:spacing w:after="0"/>
        <w:ind w:firstLine="0"/>
        <w:jc w:val="center"/>
        <w:rPr>
          <w:rFonts w:ascii="Book Antiqua" w:hAnsi="Book Antiqua" w:cs="Arial"/>
          <w:color w:val="000000"/>
          <w:sz w:val="20"/>
          <w:lang w:val="tr-TR" w:eastAsia="pl-PL"/>
        </w:rPr>
      </w:pPr>
    </w:p>
    <w:p w:rsidR="00642256" w:rsidRDefault="00642256" w:rsidP="00530F21">
      <w:pPr>
        <w:pStyle w:val="GvdeMetni"/>
        <w:spacing w:after="0"/>
        <w:ind w:firstLine="0"/>
        <w:jc w:val="center"/>
        <w:rPr>
          <w:rFonts w:ascii="Book Antiqua" w:hAnsi="Book Antiqua" w:cs="Arial"/>
          <w:color w:val="000000"/>
          <w:sz w:val="20"/>
          <w:lang w:val="tr-TR" w:eastAsia="pl-PL"/>
        </w:rPr>
      </w:pPr>
    </w:p>
    <w:p w:rsidR="00642256" w:rsidRDefault="00642256" w:rsidP="00530F21">
      <w:pPr>
        <w:pStyle w:val="GvdeMetni"/>
        <w:spacing w:after="0"/>
        <w:ind w:firstLine="0"/>
        <w:jc w:val="center"/>
        <w:rPr>
          <w:rFonts w:ascii="Book Antiqua" w:hAnsi="Book Antiqua" w:cs="Arial"/>
          <w:color w:val="000000"/>
          <w:sz w:val="20"/>
          <w:lang w:val="tr-TR" w:eastAsia="pl-PL"/>
        </w:rPr>
      </w:pPr>
    </w:p>
    <w:p w:rsidR="00642256" w:rsidRDefault="00642256" w:rsidP="00530F21">
      <w:pPr>
        <w:pStyle w:val="GvdeMetni"/>
        <w:spacing w:after="0"/>
        <w:ind w:firstLine="0"/>
        <w:jc w:val="center"/>
        <w:rPr>
          <w:rFonts w:ascii="Book Antiqua" w:hAnsi="Book Antiqua" w:cs="Arial"/>
          <w:color w:val="000000"/>
          <w:sz w:val="20"/>
          <w:lang w:val="tr-TR" w:eastAsia="pl-PL"/>
        </w:rPr>
      </w:pPr>
    </w:p>
    <w:p w:rsidR="00642256" w:rsidRDefault="00642256" w:rsidP="00530F21">
      <w:pPr>
        <w:pStyle w:val="GvdeMetni"/>
        <w:spacing w:after="0"/>
        <w:ind w:firstLine="0"/>
        <w:jc w:val="center"/>
        <w:rPr>
          <w:rFonts w:ascii="Book Antiqua" w:hAnsi="Book Antiqua" w:cs="Arial"/>
          <w:color w:val="000000"/>
          <w:sz w:val="20"/>
          <w:lang w:val="tr-TR" w:eastAsia="pl-PL"/>
        </w:rPr>
      </w:pPr>
    </w:p>
    <w:p w:rsidR="009F5B78" w:rsidRPr="00F50A6E" w:rsidRDefault="00530F21" w:rsidP="00530F21">
      <w:pPr>
        <w:pStyle w:val="GvdeMetni"/>
        <w:spacing w:after="0"/>
        <w:ind w:firstLine="0"/>
        <w:jc w:val="center"/>
        <w:rPr>
          <w:rFonts w:ascii="Book Antiqua" w:hAnsi="Book Antiqua" w:cs="Arial"/>
          <w:color w:val="000000"/>
          <w:sz w:val="20"/>
          <w:lang w:val="tr-TR" w:eastAsia="pl-PL"/>
        </w:rPr>
      </w:pPr>
      <w:r w:rsidRPr="00F50A6E">
        <w:rPr>
          <w:rFonts w:ascii="Book Antiqua" w:hAnsi="Book Antiqua" w:cs="Arial"/>
          <w:color w:val="000000"/>
          <w:sz w:val="20"/>
          <w:lang w:val="tr-TR" w:eastAsia="pl-PL"/>
        </w:rPr>
        <w:lastRenderedPageBreak/>
        <w:t>Table 2. Mean values for air-dry density</w:t>
      </w:r>
      <w:r w:rsidR="00E61952" w:rsidRPr="00F50A6E">
        <w:rPr>
          <w:rFonts w:ascii="Book Antiqua" w:hAnsi="Book Antiqua" w:cs="Arial"/>
          <w:color w:val="000000"/>
          <w:sz w:val="20"/>
          <w:lang w:val="tr-TR" w:eastAsia="pl-PL"/>
        </w:rPr>
        <w:t>.</w:t>
      </w:r>
    </w:p>
    <w:p w:rsidR="00530F21" w:rsidRPr="00F50A6E" w:rsidRDefault="00530F21" w:rsidP="00530F21">
      <w:pPr>
        <w:pStyle w:val="GvdeMetni"/>
        <w:spacing w:after="0"/>
        <w:ind w:firstLine="0"/>
        <w:jc w:val="center"/>
        <w:rPr>
          <w:sz w:val="20"/>
        </w:rPr>
      </w:pPr>
    </w:p>
    <w:tbl>
      <w:tblPr>
        <w:tblW w:w="9356" w:type="dxa"/>
        <w:tblInd w:w="5"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701"/>
        <w:gridCol w:w="5245"/>
        <w:gridCol w:w="2410"/>
      </w:tblGrid>
      <w:tr w:rsidR="00530F21" w:rsidRPr="00F50A6E" w:rsidTr="00530F21">
        <w:trPr>
          <w:trHeight w:hRule="exact" w:val="341"/>
        </w:trPr>
        <w:tc>
          <w:tcPr>
            <w:tcW w:w="1701" w:type="dxa"/>
            <w:tcBorders>
              <w:bottom w:val="single" w:sz="4" w:space="0" w:color="000000"/>
            </w:tcBorders>
            <w:shd w:val="clear" w:color="auto" w:fill="auto"/>
            <w:vAlign w:val="center"/>
          </w:tcPr>
          <w:p w:rsidR="00530F21" w:rsidRPr="00F50A6E" w:rsidRDefault="00530F21" w:rsidP="00530F21">
            <w:pPr>
              <w:pStyle w:val="TableParagraph"/>
              <w:spacing w:before="0"/>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No</w:t>
            </w:r>
          </w:p>
        </w:tc>
        <w:tc>
          <w:tcPr>
            <w:tcW w:w="5245" w:type="dxa"/>
            <w:tcBorders>
              <w:bottom w:val="single" w:sz="4" w:space="0" w:color="000000"/>
            </w:tcBorders>
            <w:shd w:val="clear" w:color="auto" w:fill="auto"/>
            <w:vAlign w:val="center"/>
          </w:tcPr>
          <w:p w:rsidR="00530F21" w:rsidRPr="00F50A6E" w:rsidRDefault="00530F21" w:rsidP="00530F21">
            <w:pPr>
              <w:pStyle w:val="TableParagraph"/>
              <w:spacing w:before="0"/>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Sample type</w:t>
            </w:r>
          </w:p>
        </w:tc>
        <w:tc>
          <w:tcPr>
            <w:tcW w:w="2410" w:type="dxa"/>
            <w:tcBorders>
              <w:bottom w:val="single" w:sz="4" w:space="0" w:color="000000"/>
            </w:tcBorders>
            <w:shd w:val="clear" w:color="auto" w:fill="auto"/>
            <w:vAlign w:val="center"/>
          </w:tcPr>
          <w:p w:rsidR="00530F21" w:rsidRPr="00F50A6E" w:rsidRDefault="00530F21" w:rsidP="00530F21">
            <w:pPr>
              <w:pStyle w:val="TableParagraph"/>
              <w:spacing w:before="0" w:line="211" w:lineRule="auto"/>
              <w:ind w:hanging="87"/>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Average (g/cm</w:t>
            </w:r>
            <w:r w:rsidRPr="00F50A6E">
              <w:rPr>
                <w:rFonts w:ascii="Book Antiqua" w:hAnsi="Book Antiqua" w:cs="Arial"/>
                <w:b/>
                <w:color w:val="000000"/>
                <w:sz w:val="18"/>
                <w:szCs w:val="18"/>
                <w:vertAlign w:val="superscript"/>
                <w:lang w:val="tr-TR" w:eastAsia="pl-PL"/>
              </w:rPr>
              <w:t>3</w:t>
            </w:r>
            <w:r w:rsidRPr="00F50A6E">
              <w:rPr>
                <w:rFonts w:ascii="Book Antiqua" w:hAnsi="Book Antiqua" w:cs="Arial"/>
                <w:b/>
                <w:color w:val="000000"/>
                <w:sz w:val="18"/>
                <w:szCs w:val="18"/>
                <w:lang w:val="tr-TR" w:eastAsia="pl-PL"/>
              </w:rPr>
              <w:t>)</w:t>
            </w:r>
          </w:p>
        </w:tc>
      </w:tr>
      <w:tr w:rsidR="00530F21" w:rsidRPr="00F50A6E" w:rsidTr="00530F21">
        <w:trPr>
          <w:trHeight w:hRule="exact" w:val="288"/>
        </w:trPr>
        <w:tc>
          <w:tcPr>
            <w:tcW w:w="1701" w:type="dxa"/>
            <w:tcBorders>
              <w:bottom w:val="nil"/>
            </w:tcBorders>
            <w:shd w:val="clear" w:color="auto" w:fill="auto"/>
            <w:vAlign w:val="center"/>
          </w:tcPr>
          <w:p w:rsidR="00530F21" w:rsidRPr="00F50A6E" w:rsidRDefault="00530F21" w:rsidP="00530F2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w:t>
            </w:r>
          </w:p>
        </w:tc>
        <w:tc>
          <w:tcPr>
            <w:tcW w:w="5245" w:type="dxa"/>
            <w:tcBorders>
              <w:bottom w:val="nil"/>
            </w:tcBorders>
            <w:shd w:val="clear" w:color="auto" w:fill="auto"/>
            <w:vAlign w:val="center"/>
          </w:tcPr>
          <w:p w:rsidR="00530F21" w:rsidRPr="00F50A6E" w:rsidRDefault="00530F21" w:rsidP="00530F21">
            <w:pPr>
              <w:pStyle w:val="TableParagraph"/>
              <w:spacing w:before="0"/>
              <w:ind w:left="573"/>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Epoxy between layers and CFRP around layers</w:t>
            </w:r>
          </w:p>
        </w:tc>
        <w:tc>
          <w:tcPr>
            <w:tcW w:w="2410" w:type="dxa"/>
            <w:tcBorders>
              <w:bottom w:val="nil"/>
            </w:tcBorders>
            <w:shd w:val="clear" w:color="auto" w:fill="auto"/>
            <w:vAlign w:val="center"/>
          </w:tcPr>
          <w:p w:rsidR="00530F21" w:rsidRPr="00F50A6E" w:rsidRDefault="00530F21" w:rsidP="00530F21">
            <w:pPr>
              <w:pStyle w:val="TableParagraph"/>
              <w:spacing w:before="0"/>
              <w:ind w:left="41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1.79</w:t>
            </w:r>
          </w:p>
        </w:tc>
      </w:tr>
      <w:tr w:rsidR="00530F21" w:rsidRPr="00F50A6E" w:rsidTr="00530F21">
        <w:trPr>
          <w:trHeight w:hRule="exact" w:val="389"/>
        </w:trPr>
        <w:tc>
          <w:tcPr>
            <w:tcW w:w="1701" w:type="dxa"/>
            <w:tcBorders>
              <w:top w:val="nil"/>
              <w:bottom w:val="nil"/>
            </w:tcBorders>
            <w:shd w:val="clear" w:color="auto" w:fill="auto"/>
            <w:vAlign w:val="center"/>
          </w:tcPr>
          <w:p w:rsidR="00530F21" w:rsidRPr="00F50A6E" w:rsidRDefault="00530F21" w:rsidP="00530F2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2</w:t>
            </w:r>
          </w:p>
        </w:tc>
        <w:tc>
          <w:tcPr>
            <w:tcW w:w="5245" w:type="dxa"/>
            <w:tcBorders>
              <w:top w:val="nil"/>
              <w:bottom w:val="nil"/>
            </w:tcBorders>
            <w:shd w:val="clear" w:color="auto" w:fill="auto"/>
            <w:vAlign w:val="center"/>
          </w:tcPr>
          <w:p w:rsidR="00530F21" w:rsidRPr="00F50A6E" w:rsidRDefault="00530F21" w:rsidP="00530F2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Polyurethane between layers and CFRP around layers</w:t>
            </w:r>
          </w:p>
        </w:tc>
        <w:tc>
          <w:tcPr>
            <w:tcW w:w="2410" w:type="dxa"/>
            <w:tcBorders>
              <w:top w:val="nil"/>
              <w:bottom w:val="nil"/>
            </w:tcBorders>
            <w:shd w:val="clear" w:color="auto" w:fill="auto"/>
            <w:vAlign w:val="center"/>
          </w:tcPr>
          <w:p w:rsidR="00530F21" w:rsidRPr="00F50A6E" w:rsidRDefault="00530F21" w:rsidP="00530F21">
            <w:pPr>
              <w:pStyle w:val="TableParagraph"/>
              <w:spacing w:before="0"/>
              <w:ind w:left="41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1.68</w:t>
            </w:r>
          </w:p>
        </w:tc>
      </w:tr>
      <w:tr w:rsidR="00530F21" w:rsidRPr="00F50A6E" w:rsidTr="00530F21">
        <w:trPr>
          <w:trHeight w:hRule="exact" w:val="288"/>
        </w:trPr>
        <w:tc>
          <w:tcPr>
            <w:tcW w:w="1701" w:type="dxa"/>
            <w:tcBorders>
              <w:top w:val="nil"/>
              <w:bottom w:val="nil"/>
            </w:tcBorders>
            <w:shd w:val="clear" w:color="auto" w:fill="auto"/>
            <w:vAlign w:val="center"/>
          </w:tcPr>
          <w:p w:rsidR="00530F21" w:rsidRPr="00F50A6E" w:rsidRDefault="00530F21" w:rsidP="00530F2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3</w:t>
            </w:r>
          </w:p>
        </w:tc>
        <w:tc>
          <w:tcPr>
            <w:tcW w:w="5245" w:type="dxa"/>
            <w:tcBorders>
              <w:top w:val="nil"/>
              <w:bottom w:val="nil"/>
            </w:tcBorders>
            <w:shd w:val="clear" w:color="auto" w:fill="auto"/>
            <w:vAlign w:val="center"/>
          </w:tcPr>
          <w:p w:rsidR="00530F21" w:rsidRPr="00F50A6E" w:rsidRDefault="00530F21" w:rsidP="00530F21">
            <w:pPr>
              <w:pStyle w:val="TableParagraph"/>
              <w:spacing w:before="0"/>
              <w:ind w:left="573"/>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CFRP and epoxy between layers (CFRP+epoxy)</w:t>
            </w:r>
          </w:p>
        </w:tc>
        <w:tc>
          <w:tcPr>
            <w:tcW w:w="2410" w:type="dxa"/>
            <w:tcBorders>
              <w:top w:val="nil"/>
              <w:bottom w:val="nil"/>
            </w:tcBorders>
            <w:shd w:val="clear" w:color="auto" w:fill="auto"/>
            <w:vAlign w:val="center"/>
          </w:tcPr>
          <w:p w:rsidR="00530F21" w:rsidRPr="00F50A6E" w:rsidRDefault="00530F21" w:rsidP="00530F21">
            <w:pPr>
              <w:pStyle w:val="TableParagraph"/>
              <w:spacing w:before="0"/>
              <w:ind w:left="41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1.77</w:t>
            </w:r>
          </w:p>
        </w:tc>
      </w:tr>
      <w:tr w:rsidR="00530F21" w:rsidRPr="00F50A6E" w:rsidTr="00530F21">
        <w:trPr>
          <w:trHeight w:hRule="exact" w:val="283"/>
        </w:trPr>
        <w:tc>
          <w:tcPr>
            <w:tcW w:w="1701" w:type="dxa"/>
            <w:tcBorders>
              <w:top w:val="nil"/>
              <w:bottom w:val="nil"/>
            </w:tcBorders>
            <w:shd w:val="clear" w:color="auto" w:fill="auto"/>
            <w:vAlign w:val="center"/>
          </w:tcPr>
          <w:p w:rsidR="00530F21" w:rsidRPr="00F50A6E" w:rsidRDefault="00530F21" w:rsidP="00530F2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4</w:t>
            </w:r>
          </w:p>
        </w:tc>
        <w:tc>
          <w:tcPr>
            <w:tcW w:w="5245" w:type="dxa"/>
            <w:tcBorders>
              <w:top w:val="nil"/>
              <w:bottom w:val="nil"/>
            </w:tcBorders>
            <w:shd w:val="clear" w:color="auto" w:fill="auto"/>
            <w:vAlign w:val="center"/>
          </w:tcPr>
          <w:p w:rsidR="00530F21" w:rsidRPr="00F50A6E" w:rsidRDefault="00530F21" w:rsidP="00530F21">
            <w:pPr>
              <w:pStyle w:val="TableParagraph"/>
              <w:spacing w:before="0"/>
              <w:ind w:left="573"/>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Epoxy between layers (control)</w:t>
            </w:r>
          </w:p>
        </w:tc>
        <w:tc>
          <w:tcPr>
            <w:tcW w:w="2410" w:type="dxa"/>
            <w:tcBorders>
              <w:top w:val="nil"/>
              <w:bottom w:val="nil"/>
            </w:tcBorders>
            <w:shd w:val="clear" w:color="auto" w:fill="auto"/>
            <w:vAlign w:val="center"/>
          </w:tcPr>
          <w:p w:rsidR="00530F21" w:rsidRPr="00F50A6E" w:rsidRDefault="00530F21" w:rsidP="00530F21">
            <w:pPr>
              <w:pStyle w:val="TableParagraph"/>
              <w:spacing w:before="0"/>
              <w:ind w:left="41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1.72</w:t>
            </w:r>
          </w:p>
        </w:tc>
      </w:tr>
      <w:tr w:rsidR="00530F21" w:rsidRPr="00F50A6E" w:rsidTr="00530F21">
        <w:trPr>
          <w:trHeight w:hRule="exact" w:val="389"/>
        </w:trPr>
        <w:tc>
          <w:tcPr>
            <w:tcW w:w="1701" w:type="dxa"/>
            <w:tcBorders>
              <w:top w:val="nil"/>
            </w:tcBorders>
            <w:shd w:val="clear" w:color="auto" w:fill="auto"/>
            <w:vAlign w:val="center"/>
          </w:tcPr>
          <w:p w:rsidR="00530F21" w:rsidRPr="00F50A6E" w:rsidRDefault="00530F21" w:rsidP="00530F2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5</w:t>
            </w:r>
          </w:p>
        </w:tc>
        <w:tc>
          <w:tcPr>
            <w:tcW w:w="5245" w:type="dxa"/>
            <w:tcBorders>
              <w:top w:val="nil"/>
            </w:tcBorders>
            <w:shd w:val="clear" w:color="auto" w:fill="auto"/>
            <w:vAlign w:val="center"/>
          </w:tcPr>
          <w:p w:rsidR="00530F21" w:rsidRPr="00F50A6E" w:rsidRDefault="00530F21" w:rsidP="00530F21">
            <w:pPr>
              <w:pStyle w:val="TableParagraph"/>
              <w:spacing w:before="0"/>
              <w:ind w:left="567"/>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Polyurethane between layers (control)</w:t>
            </w:r>
          </w:p>
        </w:tc>
        <w:tc>
          <w:tcPr>
            <w:tcW w:w="2410" w:type="dxa"/>
            <w:tcBorders>
              <w:top w:val="nil"/>
            </w:tcBorders>
            <w:shd w:val="clear" w:color="auto" w:fill="auto"/>
            <w:vAlign w:val="center"/>
          </w:tcPr>
          <w:p w:rsidR="00530F21" w:rsidRPr="00F50A6E" w:rsidRDefault="00530F21" w:rsidP="00530F21">
            <w:pPr>
              <w:pStyle w:val="TableParagraph"/>
              <w:spacing w:before="0"/>
              <w:ind w:left="41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0.78</w:t>
            </w:r>
          </w:p>
        </w:tc>
      </w:tr>
    </w:tbl>
    <w:p w:rsidR="00530F21" w:rsidRPr="00F50A6E" w:rsidRDefault="00530F21" w:rsidP="00F6320E">
      <w:pPr>
        <w:snapToGrid w:val="0"/>
        <w:spacing w:before="60" w:after="60" w:line="276" w:lineRule="auto"/>
        <w:jc w:val="both"/>
        <w:rPr>
          <w:rFonts w:ascii="Book Antiqua" w:eastAsia="AdvGulliv-R" w:hAnsi="Book Antiqua" w:cs="Arial"/>
          <w:sz w:val="20"/>
          <w:szCs w:val="20"/>
          <w:lang w:val="tr-TR"/>
        </w:rPr>
      </w:pPr>
    </w:p>
    <w:p w:rsidR="00530F21" w:rsidRPr="00F50A6E" w:rsidRDefault="00530F21" w:rsidP="00511C19">
      <w:pPr>
        <w:pStyle w:val="GvdeMetni"/>
        <w:tabs>
          <w:tab w:val="left" w:pos="567"/>
        </w:tabs>
        <w:spacing w:before="60" w:after="6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As a result of the experiments, the highest air-dry density value (1.79 g/cm</w:t>
      </w:r>
      <w:r w:rsidRPr="00F50A6E">
        <w:rPr>
          <w:rFonts w:ascii="Book Antiqua" w:hAnsi="Book Antiqua" w:cs="Arial"/>
          <w:color w:val="000000"/>
          <w:sz w:val="20"/>
          <w:vertAlign w:val="superscript"/>
          <w:lang w:val="tr-TR" w:eastAsia="pl-PL"/>
        </w:rPr>
        <w:t>3</w:t>
      </w:r>
      <w:r w:rsidRPr="00F50A6E">
        <w:rPr>
          <w:rFonts w:ascii="Book Antiqua" w:hAnsi="Book Antiqua" w:cs="Arial"/>
          <w:color w:val="000000"/>
          <w:sz w:val="20"/>
          <w:lang w:val="tr-TR" w:eastAsia="pl-PL"/>
        </w:rPr>
        <w:t>) was obtained in laminated sheets bonded with epoxy between wood layers and covered with carbon fiber around wood layers. The lowest air-dry density value (0.78 g/cm</w:t>
      </w:r>
      <w:r w:rsidRPr="00F50A6E">
        <w:rPr>
          <w:rFonts w:ascii="Book Antiqua" w:hAnsi="Book Antiqua" w:cs="Arial"/>
          <w:color w:val="000000"/>
          <w:sz w:val="20"/>
          <w:vertAlign w:val="superscript"/>
          <w:lang w:val="tr-TR" w:eastAsia="pl-PL"/>
        </w:rPr>
        <w:t>3</w:t>
      </w:r>
      <w:r w:rsidRPr="00F50A6E">
        <w:rPr>
          <w:rFonts w:ascii="Book Antiqua" w:hAnsi="Book Antiqua" w:cs="Arial"/>
          <w:color w:val="000000"/>
          <w:sz w:val="20"/>
          <w:lang w:val="tr-TR" w:eastAsia="pl-PL"/>
        </w:rPr>
        <w:t>) was found in laminated sheets bonded with polyurethane between wood layers (control).</w:t>
      </w:r>
    </w:p>
    <w:p w:rsidR="00530F21" w:rsidRPr="00F50A6E" w:rsidRDefault="00530F21" w:rsidP="00511C19">
      <w:pPr>
        <w:pStyle w:val="GvdeMetni"/>
        <w:spacing w:before="60" w:after="60" w:line="276" w:lineRule="auto"/>
        <w:ind w:firstLine="0"/>
        <w:rPr>
          <w:rFonts w:ascii="Arial" w:hAnsi="Arial" w:cs="Arial"/>
          <w:b/>
          <w:caps/>
          <w:sz w:val="22"/>
          <w:szCs w:val="22"/>
          <w:lang w:val="en-US" w:eastAsia="tr-TR"/>
        </w:rPr>
      </w:pPr>
    </w:p>
    <w:p w:rsidR="00530F21" w:rsidRPr="00F50A6E" w:rsidRDefault="00530F21" w:rsidP="00530F21">
      <w:pPr>
        <w:pStyle w:val="GvdeMetni"/>
        <w:spacing w:after="0"/>
        <w:ind w:firstLine="0"/>
        <w:rPr>
          <w:sz w:val="22"/>
          <w:szCs w:val="22"/>
        </w:rPr>
      </w:pPr>
      <w:r w:rsidRPr="00F50A6E">
        <w:rPr>
          <w:rFonts w:ascii="Book Antiqua" w:eastAsiaTheme="minorHAnsi" w:hAnsi="Book Antiqua"/>
          <w:b/>
          <w:sz w:val="20"/>
          <w:lang w:val="tr-TR" w:eastAsia="en-US"/>
        </w:rPr>
        <w:t>3.2. Results of Static Bending Strength Test</w:t>
      </w:r>
    </w:p>
    <w:p w:rsidR="00530F21" w:rsidRPr="00F50A6E" w:rsidRDefault="00530F21" w:rsidP="00530F21">
      <w:pPr>
        <w:pStyle w:val="GvdeMetni"/>
        <w:tabs>
          <w:tab w:val="left" w:pos="567"/>
        </w:tabs>
        <w:spacing w:after="0"/>
        <w:ind w:firstLine="0"/>
        <w:rPr>
          <w:rFonts w:ascii="Book Antiqua" w:hAnsi="Book Antiqua" w:cs="Arial"/>
          <w:color w:val="000000"/>
          <w:sz w:val="20"/>
          <w:lang w:val="tr-TR" w:eastAsia="pl-PL"/>
        </w:rPr>
      </w:pPr>
    </w:p>
    <w:p w:rsidR="00530F21" w:rsidRPr="00F50A6E" w:rsidRDefault="00530F21" w:rsidP="00530F21">
      <w:pPr>
        <w:pStyle w:val="GvdeMetni"/>
        <w:tabs>
          <w:tab w:val="left" w:pos="567"/>
        </w:tabs>
        <w:spacing w:after="0"/>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The arithmetic average values of static bending strengthtest are given in Table 3.</w:t>
      </w:r>
    </w:p>
    <w:p w:rsidR="00530F21" w:rsidRPr="00F50A6E" w:rsidRDefault="00530F21" w:rsidP="00F6320E">
      <w:pPr>
        <w:snapToGrid w:val="0"/>
        <w:spacing w:before="60" w:after="60" w:line="276" w:lineRule="auto"/>
        <w:jc w:val="both"/>
        <w:rPr>
          <w:rFonts w:ascii="Book Antiqua" w:eastAsia="AdvGulliv-R" w:hAnsi="Book Antiqua" w:cs="Arial"/>
          <w:sz w:val="20"/>
          <w:szCs w:val="20"/>
          <w:lang w:val="tr-TR"/>
        </w:rPr>
      </w:pPr>
    </w:p>
    <w:p w:rsidR="00530F21" w:rsidRPr="00F50A6E" w:rsidRDefault="00530F21" w:rsidP="008867F1">
      <w:pPr>
        <w:pStyle w:val="GvdeMetni"/>
        <w:spacing w:after="0"/>
        <w:ind w:firstLine="0"/>
        <w:jc w:val="center"/>
        <w:rPr>
          <w:rFonts w:ascii="Book Antiqua" w:hAnsi="Book Antiqua" w:cs="Arial"/>
          <w:color w:val="000000"/>
          <w:sz w:val="20"/>
          <w:lang w:val="tr-TR" w:eastAsia="pl-PL"/>
        </w:rPr>
      </w:pPr>
      <w:r w:rsidRPr="00F50A6E">
        <w:rPr>
          <w:rFonts w:ascii="Book Antiqua" w:hAnsi="Book Antiqua" w:cs="Arial"/>
          <w:color w:val="000000"/>
          <w:sz w:val="20"/>
          <w:lang w:val="tr-TR" w:eastAsia="pl-PL"/>
        </w:rPr>
        <w:t>Table 3. Arithmetic mean values of static bending strength test (N/mm</w:t>
      </w:r>
      <w:r w:rsidRPr="00F50A6E">
        <w:rPr>
          <w:rFonts w:ascii="Book Antiqua" w:hAnsi="Book Antiqua" w:cs="Arial"/>
          <w:color w:val="000000"/>
          <w:sz w:val="20"/>
          <w:vertAlign w:val="superscript"/>
          <w:lang w:val="tr-TR" w:eastAsia="pl-PL"/>
        </w:rPr>
        <w:t>2</w:t>
      </w:r>
      <w:r w:rsidRPr="00F50A6E">
        <w:rPr>
          <w:rFonts w:ascii="Book Antiqua" w:hAnsi="Book Antiqua" w:cs="Arial"/>
          <w:color w:val="000000"/>
          <w:sz w:val="20"/>
          <w:lang w:val="tr-TR" w:eastAsia="pl-PL"/>
        </w:rPr>
        <w:t>)</w:t>
      </w:r>
      <w:r w:rsidR="008867F1" w:rsidRPr="00F50A6E">
        <w:rPr>
          <w:rFonts w:ascii="Book Antiqua" w:hAnsi="Book Antiqua" w:cs="Arial"/>
          <w:color w:val="000000"/>
          <w:sz w:val="20"/>
          <w:lang w:val="tr-TR" w:eastAsia="pl-PL"/>
        </w:rPr>
        <w:t>.</w:t>
      </w:r>
    </w:p>
    <w:p w:rsidR="008867F1" w:rsidRPr="00F50A6E" w:rsidRDefault="008867F1" w:rsidP="008867F1">
      <w:pPr>
        <w:pStyle w:val="GvdeMetni"/>
        <w:spacing w:after="0"/>
        <w:ind w:firstLine="0"/>
        <w:jc w:val="center"/>
        <w:rPr>
          <w:rFonts w:ascii="Book Antiqua" w:hAnsi="Book Antiqua" w:cs="Arial"/>
          <w:color w:val="000000"/>
          <w:sz w:val="20"/>
          <w:lang w:val="tr-TR" w:eastAsia="pl-PL"/>
        </w:rPr>
      </w:pPr>
    </w:p>
    <w:tbl>
      <w:tblPr>
        <w:tblW w:w="0" w:type="auto"/>
        <w:tblInd w:w="142" w:type="dxa"/>
        <w:tblBorders>
          <w:top w:val="single" w:sz="4" w:space="0" w:color="000000"/>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430"/>
        <w:gridCol w:w="4390"/>
        <w:gridCol w:w="1839"/>
        <w:gridCol w:w="1007"/>
        <w:gridCol w:w="1123"/>
      </w:tblGrid>
      <w:tr w:rsidR="00530F21" w:rsidRPr="00F50A6E" w:rsidTr="008867F1">
        <w:trPr>
          <w:trHeight w:hRule="exact" w:val="535"/>
        </w:trPr>
        <w:tc>
          <w:tcPr>
            <w:tcW w:w="430" w:type="dxa"/>
            <w:tcBorders>
              <w:bottom w:val="single" w:sz="4" w:space="0" w:color="000000"/>
            </w:tcBorders>
            <w:shd w:val="clear" w:color="auto" w:fill="auto"/>
            <w:vAlign w:val="center"/>
          </w:tcPr>
          <w:p w:rsidR="00530F21" w:rsidRPr="00F50A6E" w:rsidRDefault="00530F21" w:rsidP="00530F21">
            <w:pPr>
              <w:jc w:val="center"/>
              <w:rPr>
                <w:rFonts w:ascii="Book Antiqua" w:eastAsia="Times New Roman" w:hAnsi="Book Antiqua" w:cs="Arial"/>
                <w:b/>
                <w:color w:val="000000"/>
                <w:sz w:val="16"/>
                <w:szCs w:val="16"/>
                <w:lang w:val="tr-TR" w:eastAsia="pl-PL"/>
              </w:rPr>
            </w:pPr>
            <w:r w:rsidRPr="00F50A6E">
              <w:rPr>
                <w:rFonts w:ascii="Book Antiqua" w:eastAsia="Times New Roman" w:hAnsi="Book Antiqua" w:cs="Arial"/>
                <w:b/>
                <w:color w:val="000000"/>
                <w:sz w:val="16"/>
                <w:szCs w:val="16"/>
                <w:lang w:val="tr-TR" w:eastAsia="pl-PL"/>
              </w:rPr>
              <w:t>No</w:t>
            </w:r>
          </w:p>
        </w:tc>
        <w:tc>
          <w:tcPr>
            <w:tcW w:w="4390" w:type="dxa"/>
            <w:tcBorders>
              <w:bottom w:val="single" w:sz="4" w:space="0" w:color="000000"/>
            </w:tcBorders>
            <w:shd w:val="clear" w:color="auto" w:fill="auto"/>
            <w:vAlign w:val="center"/>
          </w:tcPr>
          <w:p w:rsidR="00530F21" w:rsidRPr="00F50A6E" w:rsidRDefault="00530F21" w:rsidP="00FF06AD">
            <w:pPr>
              <w:jc w:val="center"/>
              <w:rPr>
                <w:rFonts w:ascii="Book Antiqua" w:eastAsia="Times New Roman" w:hAnsi="Book Antiqua" w:cs="Arial"/>
                <w:b/>
                <w:color w:val="000000"/>
                <w:sz w:val="16"/>
                <w:szCs w:val="16"/>
                <w:lang w:val="tr-TR" w:eastAsia="pl-PL"/>
              </w:rPr>
            </w:pPr>
            <w:r w:rsidRPr="00F50A6E">
              <w:rPr>
                <w:rFonts w:ascii="Book Antiqua" w:eastAsia="Times New Roman" w:hAnsi="Book Antiqua" w:cs="Arial"/>
                <w:b/>
                <w:color w:val="000000"/>
                <w:sz w:val="16"/>
                <w:szCs w:val="16"/>
                <w:lang w:val="tr-TR" w:eastAsia="pl-PL"/>
              </w:rPr>
              <w:t>Sample type</w:t>
            </w:r>
          </w:p>
        </w:tc>
        <w:tc>
          <w:tcPr>
            <w:tcW w:w="1839" w:type="dxa"/>
            <w:tcBorders>
              <w:bottom w:val="single" w:sz="4" w:space="0" w:color="000000"/>
            </w:tcBorders>
            <w:shd w:val="clear" w:color="auto" w:fill="auto"/>
            <w:vAlign w:val="center"/>
          </w:tcPr>
          <w:p w:rsidR="00530F21" w:rsidRPr="00F50A6E" w:rsidRDefault="00530F21" w:rsidP="008867F1">
            <w:pPr>
              <w:jc w:val="center"/>
              <w:rPr>
                <w:rFonts w:ascii="Book Antiqua" w:eastAsia="Times New Roman" w:hAnsi="Book Antiqua" w:cs="Arial"/>
                <w:b/>
                <w:color w:val="000000"/>
                <w:sz w:val="16"/>
                <w:szCs w:val="16"/>
                <w:lang w:val="tr-TR" w:eastAsia="pl-PL"/>
              </w:rPr>
            </w:pPr>
            <w:r w:rsidRPr="00F50A6E">
              <w:rPr>
                <w:rFonts w:ascii="Book Antiqua" w:eastAsia="Times New Roman" w:hAnsi="Book Antiqua" w:cs="Arial"/>
                <w:b/>
                <w:color w:val="000000"/>
                <w:sz w:val="16"/>
                <w:szCs w:val="16"/>
                <w:lang w:val="tr-TR" w:eastAsia="pl-PL"/>
              </w:rPr>
              <w:t>Bending strength ( N/mm</w:t>
            </w:r>
            <w:r w:rsidRPr="00F50A6E">
              <w:rPr>
                <w:rFonts w:ascii="Book Antiqua" w:eastAsia="Times New Roman" w:hAnsi="Book Antiqua" w:cs="Arial"/>
                <w:b/>
                <w:color w:val="000000"/>
                <w:sz w:val="16"/>
                <w:szCs w:val="16"/>
                <w:vertAlign w:val="superscript"/>
                <w:lang w:val="tr-TR" w:eastAsia="pl-PL"/>
              </w:rPr>
              <w:t>2</w:t>
            </w:r>
            <w:r w:rsidRPr="00F50A6E">
              <w:rPr>
                <w:rFonts w:ascii="Book Antiqua" w:eastAsia="Times New Roman" w:hAnsi="Book Antiqua" w:cs="Arial"/>
                <w:b/>
                <w:color w:val="000000"/>
                <w:sz w:val="16"/>
                <w:szCs w:val="16"/>
                <w:lang w:val="tr-TR" w:eastAsia="pl-PL"/>
              </w:rPr>
              <w:t>)</w:t>
            </w:r>
          </w:p>
        </w:tc>
        <w:tc>
          <w:tcPr>
            <w:tcW w:w="1007" w:type="dxa"/>
            <w:tcBorders>
              <w:bottom w:val="single" w:sz="4" w:space="0" w:color="000000"/>
            </w:tcBorders>
            <w:shd w:val="clear" w:color="auto" w:fill="auto"/>
            <w:vAlign w:val="center"/>
          </w:tcPr>
          <w:p w:rsidR="00530F21" w:rsidRPr="00F50A6E" w:rsidRDefault="00530F21" w:rsidP="00FF06AD">
            <w:pPr>
              <w:jc w:val="center"/>
              <w:rPr>
                <w:rFonts w:ascii="Book Antiqua" w:eastAsia="Times New Roman" w:hAnsi="Book Antiqua" w:cs="Arial"/>
                <w:b/>
                <w:color w:val="000000"/>
                <w:sz w:val="16"/>
                <w:szCs w:val="16"/>
                <w:lang w:val="tr-TR" w:eastAsia="pl-PL"/>
              </w:rPr>
            </w:pPr>
            <w:r w:rsidRPr="00F50A6E">
              <w:rPr>
                <w:rFonts w:ascii="Book Antiqua" w:eastAsia="Times New Roman" w:hAnsi="Book Antiqua" w:cs="Arial"/>
                <w:b/>
                <w:color w:val="000000"/>
                <w:sz w:val="16"/>
                <w:szCs w:val="16"/>
                <w:lang w:val="tr-TR" w:eastAsia="pl-PL"/>
              </w:rPr>
              <w:t>Standard deviation</w:t>
            </w:r>
          </w:p>
        </w:tc>
        <w:tc>
          <w:tcPr>
            <w:tcW w:w="1123" w:type="dxa"/>
            <w:tcBorders>
              <w:bottom w:val="single" w:sz="4" w:space="0" w:color="000000"/>
            </w:tcBorders>
            <w:vAlign w:val="center"/>
          </w:tcPr>
          <w:p w:rsidR="00530F21" w:rsidRPr="00F50A6E" w:rsidRDefault="00530F21" w:rsidP="00FF06AD">
            <w:pPr>
              <w:jc w:val="center"/>
              <w:rPr>
                <w:rFonts w:ascii="Book Antiqua" w:eastAsia="Times New Roman" w:hAnsi="Book Antiqua" w:cs="Arial"/>
                <w:b/>
                <w:color w:val="000000"/>
                <w:sz w:val="16"/>
                <w:szCs w:val="16"/>
                <w:lang w:val="tr-TR" w:eastAsia="pl-PL"/>
              </w:rPr>
            </w:pPr>
            <w:r w:rsidRPr="00F50A6E">
              <w:rPr>
                <w:rFonts w:ascii="Book Antiqua" w:eastAsia="Times New Roman" w:hAnsi="Book Antiqua" w:cs="Arial"/>
                <w:b/>
                <w:color w:val="000000"/>
                <w:sz w:val="16"/>
                <w:szCs w:val="16"/>
                <w:lang w:val="tr-TR" w:eastAsia="pl-PL"/>
              </w:rPr>
              <w:t>Homogeneity group</w:t>
            </w:r>
          </w:p>
        </w:tc>
      </w:tr>
      <w:tr w:rsidR="00530F21" w:rsidRPr="00F50A6E" w:rsidTr="008867F1">
        <w:trPr>
          <w:trHeight w:hRule="exact" w:val="261"/>
        </w:trPr>
        <w:tc>
          <w:tcPr>
            <w:tcW w:w="430" w:type="dxa"/>
            <w:tcBorders>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w:t>
            </w:r>
          </w:p>
        </w:tc>
        <w:tc>
          <w:tcPr>
            <w:tcW w:w="4390" w:type="dxa"/>
            <w:tcBorders>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Epoxy between layers and CFRP around layers</w:t>
            </w:r>
          </w:p>
        </w:tc>
        <w:tc>
          <w:tcPr>
            <w:tcW w:w="1839" w:type="dxa"/>
            <w:tcBorders>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129.10</w:t>
            </w:r>
          </w:p>
        </w:tc>
        <w:tc>
          <w:tcPr>
            <w:tcW w:w="1007" w:type="dxa"/>
            <w:tcBorders>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13.51</w:t>
            </w:r>
          </w:p>
        </w:tc>
        <w:tc>
          <w:tcPr>
            <w:tcW w:w="1123" w:type="dxa"/>
            <w:tcBorders>
              <w:bottom w:val="nil"/>
            </w:tcBorders>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AB</w:t>
            </w:r>
          </w:p>
        </w:tc>
      </w:tr>
      <w:tr w:rsidR="00530F21" w:rsidRPr="00F50A6E" w:rsidTr="008867F1">
        <w:trPr>
          <w:trHeight w:hRule="exact" w:val="325"/>
        </w:trPr>
        <w:tc>
          <w:tcPr>
            <w:tcW w:w="430"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2</w:t>
            </w:r>
          </w:p>
        </w:tc>
        <w:tc>
          <w:tcPr>
            <w:tcW w:w="4390"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Polyurethane between layers and CFRP around layers</w:t>
            </w:r>
          </w:p>
        </w:tc>
        <w:tc>
          <w:tcPr>
            <w:tcW w:w="1839"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124.96</w:t>
            </w:r>
          </w:p>
        </w:tc>
        <w:tc>
          <w:tcPr>
            <w:tcW w:w="1007"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20.06</w:t>
            </w:r>
          </w:p>
        </w:tc>
        <w:tc>
          <w:tcPr>
            <w:tcW w:w="1123" w:type="dxa"/>
            <w:tcBorders>
              <w:top w:val="nil"/>
              <w:bottom w:val="nil"/>
            </w:tcBorders>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B</w:t>
            </w:r>
          </w:p>
        </w:tc>
      </w:tr>
      <w:tr w:rsidR="00530F21" w:rsidRPr="00F50A6E" w:rsidTr="008867F1">
        <w:trPr>
          <w:trHeight w:hRule="exact" w:val="273"/>
        </w:trPr>
        <w:tc>
          <w:tcPr>
            <w:tcW w:w="430"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3</w:t>
            </w:r>
          </w:p>
        </w:tc>
        <w:tc>
          <w:tcPr>
            <w:tcW w:w="4390"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CFRP and epoxy between layers (CFRP+epoxy)</w:t>
            </w:r>
          </w:p>
        </w:tc>
        <w:tc>
          <w:tcPr>
            <w:tcW w:w="1839"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132.80</w:t>
            </w:r>
          </w:p>
        </w:tc>
        <w:tc>
          <w:tcPr>
            <w:tcW w:w="1007"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29.73</w:t>
            </w:r>
          </w:p>
        </w:tc>
        <w:tc>
          <w:tcPr>
            <w:tcW w:w="1123" w:type="dxa"/>
            <w:tcBorders>
              <w:top w:val="nil"/>
              <w:bottom w:val="nil"/>
            </w:tcBorders>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A</w:t>
            </w:r>
          </w:p>
        </w:tc>
      </w:tr>
      <w:tr w:rsidR="00530F21" w:rsidRPr="00F50A6E" w:rsidTr="008867F1">
        <w:trPr>
          <w:trHeight w:hRule="exact" w:val="305"/>
        </w:trPr>
        <w:tc>
          <w:tcPr>
            <w:tcW w:w="430"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4</w:t>
            </w:r>
          </w:p>
        </w:tc>
        <w:tc>
          <w:tcPr>
            <w:tcW w:w="4390"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Epoxy between layers (control)</w:t>
            </w:r>
          </w:p>
        </w:tc>
        <w:tc>
          <w:tcPr>
            <w:tcW w:w="1839"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101.10</w:t>
            </w:r>
          </w:p>
        </w:tc>
        <w:tc>
          <w:tcPr>
            <w:tcW w:w="1007"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3.46</w:t>
            </w:r>
          </w:p>
        </w:tc>
        <w:tc>
          <w:tcPr>
            <w:tcW w:w="1123" w:type="dxa"/>
            <w:tcBorders>
              <w:top w:val="nil"/>
              <w:bottom w:val="nil"/>
            </w:tcBorders>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C</w:t>
            </w:r>
          </w:p>
        </w:tc>
      </w:tr>
      <w:tr w:rsidR="00530F21" w:rsidRPr="00F50A6E" w:rsidTr="008867F1">
        <w:trPr>
          <w:trHeight w:hRule="exact" w:val="235"/>
        </w:trPr>
        <w:tc>
          <w:tcPr>
            <w:tcW w:w="430" w:type="dxa"/>
            <w:tcBorders>
              <w:top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5</w:t>
            </w:r>
          </w:p>
        </w:tc>
        <w:tc>
          <w:tcPr>
            <w:tcW w:w="4390" w:type="dxa"/>
            <w:tcBorders>
              <w:top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Polyurethane between layers (control)</w:t>
            </w:r>
          </w:p>
        </w:tc>
        <w:tc>
          <w:tcPr>
            <w:tcW w:w="1839" w:type="dxa"/>
            <w:tcBorders>
              <w:top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93.80</w:t>
            </w:r>
          </w:p>
        </w:tc>
        <w:tc>
          <w:tcPr>
            <w:tcW w:w="1007" w:type="dxa"/>
            <w:tcBorders>
              <w:top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4.95</w:t>
            </w:r>
          </w:p>
        </w:tc>
        <w:tc>
          <w:tcPr>
            <w:tcW w:w="1123" w:type="dxa"/>
            <w:tcBorders>
              <w:top w:val="nil"/>
            </w:tcBorders>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CD</w:t>
            </w:r>
          </w:p>
        </w:tc>
      </w:tr>
    </w:tbl>
    <w:p w:rsidR="00530F21" w:rsidRPr="00F50A6E" w:rsidRDefault="00530F21" w:rsidP="00F6320E">
      <w:pPr>
        <w:snapToGrid w:val="0"/>
        <w:spacing w:before="60" w:after="60" w:line="276" w:lineRule="auto"/>
        <w:jc w:val="both"/>
        <w:rPr>
          <w:rFonts w:ascii="Book Antiqua" w:eastAsia="AdvGulliv-R" w:hAnsi="Book Antiqua" w:cs="Arial"/>
          <w:sz w:val="20"/>
          <w:szCs w:val="20"/>
          <w:lang w:val="tr-TR"/>
        </w:rPr>
      </w:pPr>
    </w:p>
    <w:p w:rsidR="00530F21" w:rsidRPr="00F50A6E" w:rsidRDefault="00530F21" w:rsidP="00511C19">
      <w:pPr>
        <w:pStyle w:val="GvdeMetni"/>
        <w:tabs>
          <w:tab w:val="left" w:pos="567"/>
        </w:tabs>
        <w:spacing w:before="60" w:after="6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According to Table 3, the highest static bending strength value (</w:t>
      </w:r>
      <w:proofErr w:type="gramStart"/>
      <w:r w:rsidRPr="00F50A6E">
        <w:rPr>
          <w:rFonts w:ascii="Book Antiqua" w:hAnsi="Book Antiqua" w:cs="Arial"/>
          <w:color w:val="000000"/>
          <w:sz w:val="20"/>
          <w:lang w:val="tr-TR" w:eastAsia="pl-PL"/>
        </w:rPr>
        <w:t>132.80</w:t>
      </w:r>
      <w:proofErr w:type="gramEnd"/>
      <w:r w:rsidRPr="00F50A6E">
        <w:rPr>
          <w:rFonts w:ascii="Book Antiqua" w:hAnsi="Book Antiqua" w:cs="Arial"/>
          <w:color w:val="000000"/>
          <w:sz w:val="20"/>
          <w:lang w:val="tr-TR" w:eastAsia="pl-PL"/>
        </w:rPr>
        <w:t xml:space="preserve"> N/mm</w:t>
      </w:r>
      <w:r w:rsidRPr="00F50A6E">
        <w:rPr>
          <w:rFonts w:ascii="Book Antiqua" w:hAnsi="Book Antiqua" w:cs="Arial"/>
          <w:color w:val="000000"/>
          <w:sz w:val="20"/>
          <w:vertAlign w:val="superscript"/>
          <w:lang w:val="tr-TR" w:eastAsia="pl-PL"/>
        </w:rPr>
        <w:t>2</w:t>
      </w:r>
      <w:r w:rsidRPr="00F50A6E">
        <w:rPr>
          <w:rFonts w:ascii="Book Antiqua" w:hAnsi="Book Antiqua" w:cs="Arial"/>
          <w:color w:val="000000"/>
          <w:sz w:val="20"/>
          <w:lang w:val="tr-TR" w:eastAsia="pl-PL"/>
        </w:rPr>
        <w:t>) was obtained in laminated sheets used carbon between wooden layers and bonded with epoxy adhesive.  Mistak (2013) was examined that bending strengths by obtaining laminated sheets with Scotch pine wood material and different fiber fabrics. As a result, the highest strength (81.54 N/mm</w:t>
      </w:r>
      <w:r w:rsidRPr="00F50A6E">
        <w:rPr>
          <w:rFonts w:ascii="Book Antiqua" w:hAnsi="Book Antiqua" w:cs="Arial"/>
          <w:color w:val="000000"/>
          <w:sz w:val="20"/>
          <w:vertAlign w:val="superscript"/>
          <w:lang w:val="tr-TR" w:eastAsia="pl-PL"/>
        </w:rPr>
        <w:t>2</w:t>
      </w:r>
      <w:r w:rsidRPr="00F50A6E">
        <w:rPr>
          <w:rFonts w:ascii="Book Antiqua" w:hAnsi="Book Antiqua" w:cs="Arial"/>
          <w:color w:val="000000"/>
          <w:sz w:val="20"/>
          <w:lang w:val="tr-TR" w:eastAsia="pl-PL"/>
        </w:rPr>
        <w:t xml:space="preserve">) was obtained in polyurethane-based resin and carbon fiber fabric (CFRP) reinforced Scotch pine samples. In a similar study by Premrov et al. (2004) obtained a 50% higher strength in bending strength of carbon fiber reinforced wood structural members. In literature, </w:t>
      </w:r>
      <w:r w:rsidR="00DA0348" w:rsidRPr="00F50A6E">
        <w:rPr>
          <w:rFonts w:ascii="Book Antiqua" w:hAnsi="Book Antiqua" w:cs="Arial"/>
          <w:color w:val="000000"/>
          <w:sz w:val="20"/>
          <w:lang w:val="tr-TR" w:eastAsia="pl-PL"/>
        </w:rPr>
        <w:t>Radford</w:t>
      </w:r>
      <w:r w:rsidRPr="00F50A6E">
        <w:rPr>
          <w:rFonts w:ascii="Book Antiqua" w:hAnsi="Book Antiqua" w:cs="Arial"/>
          <w:color w:val="000000"/>
          <w:sz w:val="20"/>
          <w:lang w:val="tr-TR" w:eastAsia="pl-PL"/>
        </w:rPr>
        <w:t xml:space="preserve"> et al. (2002) obtained 25% more strength after laminated wooden bridge beams were strengthen with glass-reinforced composites against bending and stretching. Accordingly, it is supported with the information in the literature that the carbon fiber material placed in the intermediate layers of the laminated elements increase the bending strength of samples. The reason for this is that the has high wear resistance of the carbon fiber construction material and has the high tear resistance of the epoxy adhesive can be said affect the bending strength positively in laminated samples.</w:t>
      </w:r>
    </w:p>
    <w:p w:rsidR="00530F21" w:rsidRPr="00F50A6E" w:rsidRDefault="00530F21" w:rsidP="00530F21">
      <w:pPr>
        <w:pStyle w:val="GvdeMetni"/>
        <w:tabs>
          <w:tab w:val="left" w:pos="567"/>
        </w:tabs>
        <w:spacing w:after="0"/>
        <w:ind w:firstLine="0"/>
        <w:rPr>
          <w:rFonts w:ascii="Book Antiqua" w:hAnsi="Book Antiqua" w:cs="Arial"/>
          <w:color w:val="000000"/>
          <w:sz w:val="20"/>
          <w:lang w:val="tr-TR" w:eastAsia="pl-PL"/>
        </w:rPr>
      </w:pPr>
    </w:p>
    <w:p w:rsidR="00530F21" w:rsidRPr="00F50A6E" w:rsidRDefault="00530F21" w:rsidP="00511C19">
      <w:pPr>
        <w:pStyle w:val="GvdeMetni"/>
        <w:tabs>
          <w:tab w:val="left" w:pos="567"/>
        </w:tabs>
        <w:spacing w:after="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 xml:space="preserve">Also statistically, polyurethane (control) and epoxy (control) samples were found in the same homogeneity group. However, no statistically significant difference in laminated sheets were found in covered with carbon fiber and Epoxy adhesive between wood layers, epoxy adhesive between layers and covered with carbon fiber around layers, polyurethane between layers and covered with carbon </w:t>
      </w:r>
      <w:r w:rsidRPr="00F50A6E">
        <w:rPr>
          <w:rFonts w:ascii="Book Antiqua" w:hAnsi="Book Antiqua" w:cs="Arial"/>
          <w:color w:val="000000"/>
          <w:sz w:val="20"/>
          <w:lang w:val="tr-TR" w:eastAsia="pl-PL"/>
        </w:rPr>
        <w:lastRenderedPageBreak/>
        <w:t>fiber around layers. The results of the variance analysis to determine which factor the difference is due to in different groups are given in Table 4.</w:t>
      </w:r>
    </w:p>
    <w:p w:rsidR="00530F21" w:rsidRPr="00F50A6E" w:rsidRDefault="00530F21" w:rsidP="00530F21">
      <w:pPr>
        <w:pStyle w:val="GvdeMetni"/>
        <w:spacing w:after="0"/>
        <w:ind w:firstLine="0"/>
        <w:jc w:val="center"/>
        <w:rPr>
          <w:rFonts w:ascii="Book Antiqua" w:hAnsi="Book Antiqua" w:cs="Arial"/>
          <w:color w:val="000000"/>
          <w:sz w:val="20"/>
          <w:lang w:val="tr-TR" w:eastAsia="pl-PL"/>
        </w:rPr>
      </w:pPr>
    </w:p>
    <w:p w:rsidR="00530F21" w:rsidRPr="00F50A6E" w:rsidRDefault="00530F21" w:rsidP="00530F21">
      <w:pPr>
        <w:pStyle w:val="GvdeMetni"/>
        <w:spacing w:after="0"/>
        <w:ind w:firstLine="0"/>
        <w:jc w:val="center"/>
        <w:rPr>
          <w:rFonts w:ascii="Book Antiqua" w:hAnsi="Book Antiqua" w:cs="Arial"/>
          <w:color w:val="000000"/>
          <w:sz w:val="20"/>
          <w:lang w:val="tr-TR" w:eastAsia="pl-PL"/>
        </w:rPr>
      </w:pPr>
      <w:r w:rsidRPr="00F50A6E">
        <w:rPr>
          <w:rFonts w:ascii="Book Antiqua" w:hAnsi="Book Antiqua" w:cs="Arial"/>
          <w:color w:val="000000"/>
          <w:sz w:val="20"/>
          <w:lang w:val="tr-TR" w:eastAsia="pl-PL"/>
        </w:rPr>
        <w:t>Table 4. Results of variance analysis of static bending strength test</w:t>
      </w:r>
      <w:r w:rsidR="00E61952" w:rsidRPr="00F50A6E">
        <w:rPr>
          <w:rFonts w:ascii="Book Antiqua" w:hAnsi="Book Antiqua" w:cs="Arial"/>
          <w:color w:val="000000"/>
          <w:sz w:val="20"/>
          <w:lang w:val="tr-TR" w:eastAsia="pl-PL"/>
        </w:rPr>
        <w:t>.</w:t>
      </w:r>
    </w:p>
    <w:p w:rsidR="00530F21" w:rsidRPr="00F50A6E" w:rsidRDefault="00530F21" w:rsidP="00530F21">
      <w:pPr>
        <w:pStyle w:val="GvdeMetni"/>
        <w:spacing w:after="0"/>
        <w:ind w:firstLine="0"/>
        <w:jc w:val="center"/>
        <w:rPr>
          <w:rFonts w:ascii="Book Antiqua" w:hAnsi="Book Antiqua" w:cs="Arial"/>
          <w:color w:val="000000"/>
          <w:sz w:val="20"/>
          <w:lang w:val="tr-TR" w:eastAsia="pl-PL"/>
        </w:rPr>
      </w:pPr>
    </w:p>
    <w:tbl>
      <w:tblPr>
        <w:tblW w:w="9356" w:type="dxa"/>
        <w:tblInd w:w="5"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2410"/>
        <w:gridCol w:w="1843"/>
        <w:gridCol w:w="1276"/>
        <w:gridCol w:w="1275"/>
        <w:gridCol w:w="1418"/>
        <w:gridCol w:w="1134"/>
      </w:tblGrid>
      <w:tr w:rsidR="00530F21" w:rsidRPr="00F50A6E" w:rsidTr="00BB0BA0">
        <w:trPr>
          <w:trHeight w:hRule="exact" w:val="648"/>
        </w:trPr>
        <w:tc>
          <w:tcPr>
            <w:tcW w:w="2410" w:type="dxa"/>
            <w:tcBorders>
              <w:bottom w:val="single" w:sz="4" w:space="0" w:color="000000"/>
            </w:tcBorders>
            <w:shd w:val="clear" w:color="auto" w:fill="auto"/>
            <w:vAlign w:val="center"/>
          </w:tcPr>
          <w:p w:rsidR="00530F21" w:rsidRPr="00F50A6E" w:rsidRDefault="00530F21" w:rsidP="00530F21">
            <w:pPr>
              <w:jc w:val="center"/>
              <w:rPr>
                <w:rFonts w:ascii="Book Antiqua" w:eastAsia="Times New Roman" w:hAnsi="Book Antiqua" w:cs="Arial"/>
                <w:b/>
                <w:color w:val="000000"/>
                <w:sz w:val="18"/>
                <w:szCs w:val="18"/>
                <w:lang w:val="tr-TR" w:eastAsia="pl-PL"/>
              </w:rPr>
            </w:pPr>
            <w:r w:rsidRPr="00F50A6E">
              <w:rPr>
                <w:rFonts w:ascii="Book Antiqua" w:eastAsia="Times New Roman" w:hAnsi="Book Antiqua" w:cs="Arial"/>
                <w:b/>
                <w:color w:val="000000"/>
                <w:sz w:val="18"/>
                <w:szCs w:val="18"/>
                <w:lang w:val="tr-TR" w:eastAsia="pl-PL"/>
              </w:rPr>
              <w:t>Variance source</w:t>
            </w:r>
          </w:p>
        </w:tc>
        <w:tc>
          <w:tcPr>
            <w:tcW w:w="1843" w:type="dxa"/>
            <w:tcBorders>
              <w:bottom w:val="single" w:sz="4" w:space="0" w:color="000000"/>
            </w:tcBorders>
            <w:shd w:val="clear" w:color="auto" w:fill="auto"/>
            <w:vAlign w:val="center"/>
          </w:tcPr>
          <w:p w:rsidR="00530F21" w:rsidRPr="00F50A6E" w:rsidRDefault="00530F21" w:rsidP="00530F21">
            <w:pPr>
              <w:jc w:val="center"/>
              <w:rPr>
                <w:rFonts w:ascii="Book Antiqua" w:eastAsia="Times New Roman" w:hAnsi="Book Antiqua" w:cs="Arial"/>
                <w:b/>
                <w:color w:val="000000"/>
                <w:sz w:val="18"/>
                <w:szCs w:val="18"/>
                <w:lang w:val="tr-TR" w:eastAsia="pl-PL"/>
              </w:rPr>
            </w:pPr>
            <w:r w:rsidRPr="00F50A6E">
              <w:rPr>
                <w:rFonts w:ascii="Book Antiqua" w:eastAsia="Times New Roman" w:hAnsi="Book Antiqua" w:cs="Arial"/>
                <w:b/>
                <w:color w:val="000000"/>
                <w:sz w:val="18"/>
                <w:szCs w:val="18"/>
                <w:lang w:val="tr-TR" w:eastAsia="pl-PL"/>
              </w:rPr>
              <w:t>Sum of squares</w:t>
            </w:r>
          </w:p>
        </w:tc>
        <w:tc>
          <w:tcPr>
            <w:tcW w:w="1276" w:type="dxa"/>
            <w:tcBorders>
              <w:bottom w:val="single" w:sz="4" w:space="0" w:color="000000"/>
            </w:tcBorders>
            <w:shd w:val="clear" w:color="auto" w:fill="auto"/>
            <w:vAlign w:val="center"/>
          </w:tcPr>
          <w:p w:rsidR="00530F21" w:rsidRPr="00F50A6E" w:rsidRDefault="003E643B" w:rsidP="00FF06AD">
            <w:pPr>
              <w:jc w:val="center"/>
              <w:rPr>
                <w:rFonts w:ascii="Book Antiqua" w:eastAsia="Times New Roman" w:hAnsi="Book Antiqua" w:cs="Arial"/>
                <w:b/>
                <w:color w:val="000000"/>
                <w:sz w:val="18"/>
                <w:szCs w:val="18"/>
                <w:lang w:val="tr-TR" w:eastAsia="pl-PL"/>
              </w:rPr>
            </w:pPr>
            <w:hyperlink r:id="rId11" w:history="1">
              <w:r w:rsidR="00530F21" w:rsidRPr="00F50A6E">
                <w:rPr>
                  <w:rFonts w:ascii="Book Antiqua" w:eastAsia="Times New Roman" w:hAnsi="Book Antiqua" w:cs="Arial"/>
                  <w:b/>
                  <w:color w:val="000000"/>
                  <w:sz w:val="18"/>
                  <w:szCs w:val="18"/>
                  <w:lang w:val="tr-TR" w:eastAsia="pl-PL"/>
                </w:rPr>
                <w:t>Degrees of freedom</w:t>
              </w:r>
            </w:hyperlink>
          </w:p>
        </w:tc>
        <w:tc>
          <w:tcPr>
            <w:tcW w:w="1275" w:type="dxa"/>
            <w:tcBorders>
              <w:bottom w:val="single" w:sz="4" w:space="0" w:color="000000"/>
            </w:tcBorders>
            <w:shd w:val="clear" w:color="auto" w:fill="auto"/>
            <w:vAlign w:val="center"/>
          </w:tcPr>
          <w:p w:rsidR="00530F21" w:rsidRPr="00F50A6E" w:rsidRDefault="00530F21" w:rsidP="00FF06AD">
            <w:pPr>
              <w:jc w:val="center"/>
              <w:rPr>
                <w:rFonts w:ascii="Book Antiqua" w:eastAsia="Times New Roman" w:hAnsi="Book Antiqua" w:cs="Arial"/>
                <w:b/>
                <w:color w:val="000000"/>
                <w:sz w:val="18"/>
                <w:szCs w:val="18"/>
                <w:lang w:val="tr-TR" w:eastAsia="pl-PL"/>
              </w:rPr>
            </w:pPr>
            <w:r w:rsidRPr="00F50A6E">
              <w:rPr>
                <w:rFonts w:ascii="Book Antiqua" w:eastAsia="Times New Roman" w:hAnsi="Book Antiqua" w:cs="Arial"/>
                <w:b/>
                <w:color w:val="000000"/>
                <w:sz w:val="18"/>
                <w:szCs w:val="18"/>
                <w:lang w:val="tr-TR" w:eastAsia="pl-PL"/>
              </w:rPr>
              <w:t>Average of squares</w:t>
            </w:r>
          </w:p>
        </w:tc>
        <w:tc>
          <w:tcPr>
            <w:tcW w:w="1418" w:type="dxa"/>
            <w:tcBorders>
              <w:bottom w:val="single" w:sz="4" w:space="0" w:color="000000"/>
            </w:tcBorders>
            <w:shd w:val="clear" w:color="auto" w:fill="auto"/>
            <w:vAlign w:val="center"/>
          </w:tcPr>
          <w:p w:rsidR="00530F21" w:rsidRPr="00F50A6E" w:rsidRDefault="00530F21" w:rsidP="00530F21">
            <w:pPr>
              <w:jc w:val="center"/>
              <w:rPr>
                <w:rFonts w:ascii="Book Antiqua" w:eastAsia="Times New Roman" w:hAnsi="Book Antiqua" w:cs="Arial"/>
                <w:b/>
                <w:color w:val="000000"/>
                <w:sz w:val="18"/>
                <w:szCs w:val="18"/>
                <w:lang w:val="tr-TR" w:eastAsia="pl-PL"/>
              </w:rPr>
            </w:pPr>
            <w:r w:rsidRPr="00F50A6E">
              <w:rPr>
                <w:rFonts w:ascii="Book Antiqua" w:eastAsia="Times New Roman" w:hAnsi="Book Antiqua" w:cs="Arial"/>
                <w:b/>
                <w:color w:val="000000"/>
                <w:sz w:val="18"/>
                <w:szCs w:val="18"/>
                <w:lang w:val="tr-TR" w:eastAsia="pl-PL"/>
              </w:rPr>
              <w:t>F (Account)</w:t>
            </w:r>
          </w:p>
        </w:tc>
        <w:tc>
          <w:tcPr>
            <w:tcW w:w="1134" w:type="dxa"/>
            <w:tcBorders>
              <w:bottom w:val="single" w:sz="4" w:space="0" w:color="000000"/>
            </w:tcBorders>
            <w:shd w:val="clear" w:color="auto" w:fill="auto"/>
            <w:vAlign w:val="center"/>
          </w:tcPr>
          <w:p w:rsidR="00530F21" w:rsidRPr="00F50A6E" w:rsidRDefault="00530F21" w:rsidP="00FF06AD">
            <w:pPr>
              <w:jc w:val="center"/>
              <w:rPr>
                <w:rFonts w:ascii="Book Antiqua" w:eastAsia="Times New Roman" w:hAnsi="Book Antiqua" w:cs="Arial"/>
                <w:b/>
                <w:color w:val="000000"/>
                <w:sz w:val="18"/>
                <w:szCs w:val="18"/>
                <w:lang w:val="tr-TR" w:eastAsia="pl-PL"/>
              </w:rPr>
            </w:pPr>
            <w:r w:rsidRPr="00F50A6E">
              <w:rPr>
                <w:rFonts w:ascii="Book Antiqua" w:eastAsia="Times New Roman" w:hAnsi="Book Antiqua" w:cs="Arial"/>
                <w:b/>
                <w:color w:val="000000"/>
                <w:sz w:val="18"/>
                <w:szCs w:val="18"/>
                <w:lang w:val="tr-TR" w:eastAsia="pl-PL"/>
              </w:rPr>
              <w:t>P value (p≤0.05)</w:t>
            </w:r>
          </w:p>
        </w:tc>
      </w:tr>
      <w:tr w:rsidR="00530F21" w:rsidRPr="00F50A6E" w:rsidTr="00BB0BA0">
        <w:trPr>
          <w:trHeight w:hRule="exact" w:val="374"/>
        </w:trPr>
        <w:tc>
          <w:tcPr>
            <w:tcW w:w="2410" w:type="dxa"/>
            <w:tcBorders>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Interaction</w:t>
            </w:r>
          </w:p>
        </w:tc>
        <w:tc>
          <w:tcPr>
            <w:tcW w:w="1843" w:type="dxa"/>
            <w:tcBorders>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647908.13</w:t>
            </w:r>
          </w:p>
        </w:tc>
        <w:tc>
          <w:tcPr>
            <w:tcW w:w="1276" w:type="dxa"/>
            <w:tcBorders>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w:t>
            </w:r>
          </w:p>
        </w:tc>
        <w:tc>
          <w:tcPr>
            <w:tcW w:w="1275" w:type="dxa"/>
            <w:tcBorders>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647908.13</w:t>
            </w:r>
          </w:p>
        </w:tc>
        <w:tc>
          <w:tcPr>
            <w:tcW w:w="1418" w:type="dxa"/>
            <w:tcBorders>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2151.01</w:t>
            </w:r>
          </w:p>
        </w:tc>
        <w:tc>
          <w:tcPr>
            <w:tcW w:w="1134" w:type="dxa"/>
            <w:tcBorders>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0.00</w:t>
            </w:r>
          </w:p>
        </w:tc>
      </w:tr>
      <w:tr w:rsidR="00530F21" w:rsidRPr="00F50A6E" w:rsidTr="00BB0BA0">
        <w:trPr>
          <w:trHeight w:hRule="exact" w:val="397"/>
        </w:trPr>
        <w:tc>
          <w:tcPr>
            <w:tcW w:w="2410"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Adhesive</w:t>
            </w:r>
          </w:p>
        </w:tc>
        <w:tc>
          <w:tcPr>
            <w:tcW w:w="1843"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327.070</w:t>
            </w:r>
          </w:p>
        </w:tc>
        <w:tc>
          <w:tcPr>
            <w:tcW w:w="1276"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w:t>
            </w:r>
          </w:p>
        </w:tc>
        <w:tc>
          <w:tcPr>
            <w:tcW w:w="1275"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327.07</w:t>
            </w:r>
          </w:p>
        </w:tc>
        <w:tc>
          <w:tcPr>
            <w:tcW w:w="1418"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1.086</w:t>
            </w:r>
          </w:p>
        </w:tc>
        <w:tc>
          <w:tcPr>
            <w:tcW w:w="1134"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0.03</w:t>
            </w:r>
          </w:p>
        </w:tc>
      </w:tr>
      <w:tr w:rsidR="00530F21" w:rsidRPr="00F50A6E" w:rsidTr="00BB0BA0">
        <w:trPr>
          <w:trHeight w:hRule="exact" w:val="403"/>
        </w:trPr>
        <w:tc>
          <w:tcPr>
            <w:tcW w:w="2410"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Coating</w:t>
            </w:r>
          </w:p>
        </w:tc>
        <w:tc>
          <w:tcPr>
            <w:tcW w:w="1843"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10839.19</w:t>
            </w:r>
          </w:p>
        </w:tc>
        <w:tc>
          <w:tcPr>
            <w:tcW w:w="1276"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2</w:t>
            </w:r>
          </w:p>
        </w:tc>
        <w:tc>
          <w:tcPr>
            <w:tcW w:w="1275"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5419.59</w:t>
            </w:r>
          </w:p>
        </w:tc>
        <w:tc>
          <w:tcPr>
            <w:tcW w:w="1418"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17.99</w:t>
            </w:r>
          </w:p>
        </w:tc>
        <w:tc>
          <w:tcPr>
            <w:tcW w:w="1134"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0.00</w:t>
            </w:r>
          </w:p>
        </w:tc>
      </w:tr>
      <w:tr w:rsidR="00530F21" w:rsidRPr="00F50A6E" w:rsidTr="00BB0BA0">
        <w:trPr>
          <w:trHeight w:hRule="exact" w:val="331"/>
        </w:trPr>
        <w:tc>
          <w:tcPr>
            <w:tcW w:w="2410"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Adhesive* Coating</w:t>
            </w:r>
          </w:p>
        </w:tc>
        <w:tc>
          <w:tcPr>
            <w:tcW w:w="1843"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24.996</w:t>
            </w:r>
          </w:p>
        </w:tc>
        <w:tc>
          <w:tcPr>
            <w:tcW w:w="1276"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w:t>
            </w:r>
          </w:p>
        </w:tc>
        <w:tc>
          <w:tcPr>
            <w:tcW w:w="1275"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24.99</w:t>
            </w:r>
          </w:p>
        </w:tc>
        <w:tc>
          <w:tcPr>
            <w:tcW w:w="1418"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0.08</w:t>
            </w:r>
          </w:p>
        </w:tc>
        <w:tc>
          <w:tcPr>
            <w:tcW w:w="1134"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0.02</w:t>
            </w:r>
          </w:p>
        </w:tc>
      </w:tr>
      <w:tr w:rsidR="00530F21" w:rsidRPr="00F50A6E" w:rsidTr="00BB0BA0">
        <w:trPr>
          <w:trHeight w:hRule="exact" w:val="371"/>
        </w:trPr>
        <w:tc>
          <w:tcPr>
            <w:tcW w:w="2410"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Error</w:t>
            </w:r>
          </w:p>
        </w:tc>
        <w:tc>
          <w:tcPr>
            <w:tcW w:w="1843"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13554.45</w:t>
            </w:r>
          </w:p>
        </w:tc>
        <w:tc>
          <w:tcPr>
            <w:tcW w:w="1276"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45</w:t>
            </w:r>
          </w:p>
        </w:tc>
        <w:tc>
          <w:tcPr>
            <w:tcW w:w="1275"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301.21</w:t>
            </w:r>
          </w:p>
        </w:tc>
        <w:tc>
          <w:tcPr>
            <w:tcW w:w="1418"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p>
        </w:tc>
        <w:tc>
          <w:tcPr>
            <w:tcW w:w="1134" w:type="dxa"/>
            <w:tcBorders>
              <w:top w:val="nil"/>
              <w:bottom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p>
        </w:tc>
      </w:tr>
      <w:tr w:rsidR="00530F21" w:rsidRPr="00F50A6E" w:rsidTr="00BB0BA0">
        <w:trPr>
          <w:trHeight w:hRule="exact" w:val="432"/>
        </w:trPr>
        <w:tc>
          <w:tcPr>
            <w:tcW w:w="2410" w:type="dxa"/>
            <w:tcBorders>
              <w:top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Total</w:t>
            </w:r>
          </w:p>
        </w:tc>
        <w:tc>
          <w:tcPr>
            <w:tcW w:w="1843" w:type="dxa"/>
            <w:tcBorders>
              <w:top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702981.43</w:t>
            </w:r>
          </w:p>
        </w:tc>
        <w:tc>
          <w:tcPr>
            <w:tcW w:w="1276" w:type="dxa"/>
            <w:tcBorders>
              <w:top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50</w:t>
            </w:r>
          </w:p>
        </w:tc>
        <w:tc>
          <w:tcPr>
            <w:tcW w:w="1275" w:type="dxa"/>
            <w:tcBorders>
              <w:top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p>
        </w:tc>
        <w:tc>
          <w:tcPr>
            <w:tcW w:w="1418" w:type="dxa"/>
            <w:tcBorders>
              <w:top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p>
        </w:tc>
        <w:tc>
          <w:tcPr>
            <w:tcW w:w="1134" w:type="dxa"/>
            <w:tcBorders>
              <w:top w:val="nil"/>
            </w:tcBorders>
            <w:shd w:val="clear" w:color="auto" w:fill="auto"/>
            <w:vAlign w:val="center"/>
          </w:tcPr>
          <w:p w:rsidR="00530F21" w:rsidRPr="00F50A6E" w:rsidRDefault="00530F21" w:rsidP="00FF06AD">
            <w:pPr>
              <w:jc w:val="center"/>
              <w:rPr>
                <w:rFonts w:ascii="Book Antiqua" w:eastAsia="Times New Roman" w:hAnsi="Book Antiqua" w:cs="Arial"/>
                <w:color w:val="000000"/>
                <w:sz w:val="18"/>
                <w:szCs w:val="18"/>
                <w:lang w:val="tr-TR" w:eastAsia="pl-PL"/>
              </w:rPr>
            </w:pPr>
          </w:p>
        </w:tc>
      </w:tr>
    </w:tbl>
    <w:p w:rsidR="00530F21" w:rsidRPr="00F50A6E" w:rsidRDefault="00530F21" w:rsidP="00F6320E">
      <w:pPr>
        <w:snapToGrid w:val="0"/>
        <w:spacing w:before="60" w:after="60" w:line="276" w:lineRule="auto"/>
        <w:jc w:val="both"/>
        <w:rPr>
          <w:rFonts w:ascii="Book Antiqua" w:eastAsia="AdvGulliv-R" w:hAnsi="Book Antiqua" w:cs="Arial"/>
          <w:sz w:val="20"/>
          <w:szCs w:val="20"/>
          <w:lang w:val="tr-TR"/>
        </w:rPr>
      </w:pPr>
    </w:p>
    <w:p w:rsidR="00530F21" w:rsidRPr="00F50A6E" w:rsidRDefault="00BB0BA0" w:rsidP="00F6320E">
      <w:pPr>
        <w:snapToGrid w:val="0"/>
        <w:spacing w:before="60" w:after="60" w:line="276" w:lineRule="auto"/>
        <w:jc w:val="both"/>
        <w:rPr>
          <w:rFonts w:ascii="Book Antiqua" w:eastAsia="Times New Roman" w:hAnsi="Book Antiqua" w:cs="Arial"/>
          <w:color w:val="000000"/>
          <w:sz w:val="20"/>
          <w:szCs w:val="20"/>
          <w:lang w:val="tr-TR" w:eastAsia="pl-PL"/>
        </w:rPr>
      </w:pPr>
      <w:r w:rsidRPr="00F50A6E">
        <w:rPr>
          <w:rFonts w:ascii="Book Antiqua" w:eastAsia="Times New Roman" w:hAnsi="Book Antiqua" w:cs="Arial"/>
          <w:color w:val="000000"/>
          <w:sz w:val="20"/>
          <w:szCs w:val="20"/>
          <w:lang w:val="tr-TR" w:eastAsia="pl-PL"/>
        </w:rPr>
        <w:t>According to the results, the effect of wood species, type of adhesive and adhesive-coating interactions on bending strength (p≤0.05) was found to be significant.</w:t>
      </w:r>
    </w:p>
    <w:p w:rsidR="00BB0BA0" w:rsidRPr="00F50A6E" w:rsidRDefault="00BB0BA0" w:rsidP="00F6320E">
      <w:pPr>
        <w:snapToGrid w:val="0"/>
        <w:spacing w:before="60" w:after="60" w:line="276" w:lineRule="auto"/>
        <w:jc w:val="both"/>
        <w:rPr>
          <w:rFonts w:ascii="Book Antiqua" w:eastAsia="Times New Roman" w:hAnsi="Book Antiqua" w:cs="Arial"/>
          <w:color w:val="000000"/>
          <w:sz w:val="20"/>
          <w:szCs w:val="20"/>
          <w:lang w:val="tr-TR" w:eastAsia="pl-PL"/>
        </w:rPr>
      </w:pPr>
    </w:p>
    <w:p w:rsidR="00BB0BA0" w:rsidRPr="00F50A6E" w:rsidRDefault="00BB0BA0" w:rsidP="00BB0BA0">
      <w:pPr>
        <w:pStyle w:val="GvdeMetni"/>
        <w:spacing w:after="0"/>
        <w:ind w:firstLine="0"/>
        <w:rPr>
          <w:rFonts w:ascii="Book Antiqua" w:eastAsiaTheme="minorHAnsi" w:hAnsi="Book Antiqua"/>
          <w:b/>
          <w:sz w:val="20"/>
          <w:lang w:val="tr-TR" w:eastAsia="en-US"/>
        </w:rPr>
      </w:pPr>
      <w:r w:rsidRPr="00F50A6E">
        <w:rPr>
          <w:rFonts w:ascii="Book Antiqua" w:eastAsiaTheme="minorHAnsi" w:hAnsi="Book Antiqua"/>
          <w:b/>
          <w:sz w:val="20"/>
          <w:lang w:val="tr-TR" w:eastAsia="en-US"/>
        </w:rPr>
        <w:t>3.3. Results of Elasticity Modulus in Bending Strength Test</w:t>
      </w:r>
    </w:p>
    <w:p w:rsidR="00BB0BA0" w:rsidRPr="00F50A6E" w:rsidRDefault="00BB0BA0" w:rsidP="00BB0BA0">
      <w:pPr>
        <w:pStyle w:val="GvdeMetni"/>
        <w:spacing w:after="0"/>
        <w:ind w:firstLine="0"/>
        <w:rPr>
          <w:rFonts w:ascii="Book Antiqua" w:eastAsiaTheme="minorHAnsi" w:hAnsi="Book Antiqua"/>
          <w:b/>
          <w:sz w:val="20"/>
          <w:lang w:val="tr-TR" w:eastAsia="en-US"/>
        </w:rPr>
      </w:pPr>
    </w:p>
    <w:p w:rsidR="00511C19" w:rsidRDefault="00BB0BA0" w:rsidP="00BB0BA0">
      <w:pPr>
        <w:snapToGrid w:val="0"/>
        <w:spacing w:before="60" w:after="60" w:line="276" w:lineRule="auto"/>
        <w:jc w:val="both"/>
        <w:rPr>
          <w:rFonts w:ascii="Book Antiqua" w:eastAsia="Times New Roman" w:hAnsi="Book Antiqua" w:cs="Arial"/>
          <w:color w:val="000000"/>
          <w:sz w:val="20"/>
          <w:szCs w:val="20"/>
          <w:lang w:val="tr-TR" w:eastAsia="pl-PL"/>
        </w:rPr>
      </w:pPr>
      <w:r w:rsidRPr="00F50A6E">
        <w:rPr>
          <w:rFonts w:ascii="Book Antiqua" w:eastAsia="Times New Roman" w:hAnsi="Book Antiqua" w:cs="Arial"/>
          <w:color w:val="000000"/>
          <w:sz w:val="20"/>
          <w:szCs w:val="20"/>
          <w:lang w:val="tr-TR" w:eastAsia="pl-PL"/>
        </w:rPr>
        <w:t>The arithmetic mean values for the modulus of elasticity in bending strength of laminate</w:t>
      </w:r>
      <w:r w:rsidR="00642256">
        <w:rPr>
          <w:rFonts w:ascii="Book Antiqua" w:eastAsia="Times New Roman" w:hAnsi="Book Antiqua" w:cs="Arial"/>
          <w:color w:val="000000"/>
          <w:sz w:val="20"/>
          <w:szCs w:val="20"/>
          <w:lang w:val="tr-TR" w:eastAsia="pl-PL"/>
        </w:rPr>
        <w:t>d samples are given in Table 5.</w:t>
      </w:r>
    </w:p>
    <w:p w:rsidR="00642256" w:rsidRPr="00F50A6E" w:rsidRDefault="00642256" w:rsidP="00BB0BA0">
      <w:pPr>
        <w:snapToGrid w:val="0"/>
        <w:spacing w:before="60" w:after="60" w:line="276" w:lineRule="auto"/>
        <w:jc w:val="both"/>
        <w:rPr>
          <w:rFonts w:ascii="Book Antiqua" w:eastAsia="Times New Roman" w:hAnsi="Book Antiqua" w:cs="Arial"/>
          <w:color w:val="000000"/>
          <w:sz w:val="20"/>
          <w:szCs w:val="20"/>
          <w:lang w:val="tr-TR" w:eastAsia="pl-PL"/>
        </w:rPr>
      </w:pPr>
    </w:p>
    <w:p w:rsidR="00BB0BA0" w:rsidRPr="00F50A6E" w:rsidRDefault="00BB0BA0" w:rsidP="00BB0BA0">
      <w:pPr>
        <w:pStyle w:val="GvdeMetni"/>
        <w:spacing w:after="0"/>
        <w:ind w:firstLine="0"/>
        <w:jc w:val="center"/>
        <w:rPr>
          <w:rFonts w:ascii="Book Antiqua" w:hAnsi="Book Antiqua" w:cs="Arial"/>
          <w:color w:val="000000"/>
          <w:sz w:val="20"/>
          <w:lang w:val="tr-TR" w:eastAsia="pl-PL"/>
        </w:rPr>
      </w:pPr>
      <w:r w:rsidRPr="00F50A6E">
        <w:rPr>
          <w:rFonts w:ascii="Book Antiqua" w:hAnsi="Book Antiqua" w:cs="Arial"/>
          <w:color w:val="000000"/>
          <w:sz w:val="20"/>
          <w:lang w:val="tr-TR" w:eastAsia="pl-PL"/>
        </w:rPr>
        <w:t>Table 5. The arithmetic mean values of elasticity modulus in bending strength (N/mm</w:t>
      </w:r>
      <w:r w:rsidRPr="00F50A6E">
        <w:rPr>
          <w:rFonts w:ascii="Book Antiqua" w:hAnsi="Book Antiqua" w:cs="Arial"/>
          <w:color w:val="000000"/>
          <w:sz w:val="20"/>
          <w:vertAlign w:val="superscript"/>
          <w:lang w:val="tr-TR" w:eastAsia="pl-PL"/>
        </w:rPr>
        <w:t>2</w:t>
      </w:r>
      <w:r w:rsidRPr="00F50A6E">
        <w:rPr>
          <w:rFonts w:ascii="Book Antiqua" w:hAnsi="Book Antiqua" w:cs="Arial"/>
          <w:color w:val="000000"/>
          <w:sz w:val="20"/>
          <w:lang w:val="tr-TR" w:eastAsia="pl-PL"/>
        </w:rPr>
        <w:t>)</w:t>
      </w:r>
      <w:r w:rsidR="00E61952" w:rsidRPr="00F50A6E">
        <w:rPr>
          <w:rFonts w:ascii="Book Antiqua" w:hAnsi="Book Antiqua" w:cs="Arial"/>
          <w:color w:val="000000"/>
          <w:sz w:val="20"/>
          <w:lang w:val="tr-TR" w:eastAsia="pl-PL"/>
        </w:rPr>
        <w:t>.</w:t>
      </w:r>
    </w:p>
    <w:p w:rsidR="00BB0BA0" w:rsidRPr="00F50A6E" w:rsidRDefault="00BB0BA0" w:rsidP="00BB0BA0">
      <w:pPr>
        <w:pStyle w:val="GvdeMetni"/>
        <w:spacing w:after="0"/>
        <w:ind w:firstLine="0"/>
        <w:jc w:val="center"/>
        <w:rPr>
          <w:rFonts w:ascii="Book Antiqua" w:hAnsi="Book Antiqua" w:cs="Arial"/>
          <w:color w:val="000000"/>
          <w:sz w:val="20"/>
          <w:lang w:val="tr-TR" w:eastAsia="pl-PL"/>
        </w:rPr>
      </w:pPr>
    </w:p>
    <w:tbl>
      <w:tblPr>
        <w:tblW w:w="9356" w:type="dxa"/>
        <w:tblInd w:w="5"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567"/>
        <w:gridCol w:w="4820"/>
        <w:gridCol w:w="1417"/>
        <w:gridCol w:w="1134"/>
        <w:gridCol w:w="1418"/>
      </w:tblGrid>
      <w:tr w:rsidR="00BB0BA0" w:rsidRPr="00F50A6E" w:rsidTr="00BB0BA0">
        <w:trPr>
          <w:trHeight w:hRule="exact" w:val="754"/>
        </w:trPr>
        <w:tc>
          <w:tcPr>
            <w:tcW w:w="567" w:type="dxa"/>
            <w:tcBorders>
              <w:bottom w:val="single" w:sz="4" w:space="0" w:color="000000"/>
            </w:tcBorders>
            <w:shd w:val="clear" w:color="auto" w:fill="auto"/>
            <w:vAlign w:val="center"/>
          </w:tcPr>
          <w:p w:rsidR="00BB0BA0" w:rsidRPr="00F50A6E" w:rsidRDefault="00BB0BA0" w:rsidP="00BB0BA0">
            <w:pPr>
              <w:jc w:val="center"/>
              <w:rPr>
                <w:rFonts w:ascii="Book Antiqua" w:eastAsia="Times New Roman" w:hAnsi="Book Antiqua" w:cs="Arial"/>
                <w:b/>
                <w:color w:val="000000"/>
                <w:sz w:val="18"/>
                <w:szCs w:val="18"/>
                <w:lang w:val="tr-TR" w:eastAsia="pl-PL"/>
              </w:rPr>
            </w:pPr>
            <w:r w:rsidRPr="00F50A6E">
              <w:rPr>
                <w:rFonts w:ascii="Book Antiqua" w:eastAsia="Times New Roman" w:hAnsi="Book Antiqua" w:cs="Arial"/>
                <w:b/>
                <w:color w:val="000000"/>
                <w:sz w:val="18"/>
                <w:szCs w:val="18"/>
                <w:lang w:val="tr-TR" w:eastAsia="pl-PL"/>
              </w:rPr>
              <w:t>No</w:t>
            </w:r>
          </w:p>
        </w:tc>
        <w:tc>
          <w:tcPr>
            <w:tcW w:w="4820" w:type="dxa"/>
            <w:tcBorders>
              <w:bottom w:val="single" w:sz="4" w:space="0" w:color="000000"/>
            </w:tcBorders>
            <w:shd w:val="clear" w:color="auto" w:fill="auto"/>
            <w:vAlign w:val="center"/>
          </w:tcPr>
          <w:p w:rsidR="00BB0BA0" w:rsidRPr="00F50A6E" w:rsidRDefault="00BB0BA0" w:rsidP="00BB0BA0">
            <w:pPr>
              <w:jc w:val="center"/>
              <w:rPr>
                <w:rFonts w:ascii="Book Antiqua" w:eastAsia="Times New Roman" w:hAnsi="Book Antiqua" w:cs="Arial"/>
                <w:b/>
                <w:color w:val="000000"/>
                <w:sz w:val="18"/>
                <w:szCs w:val="18"/>
                <w:lang w:val="tr-TR" w:eastAsia="pl-PL"/>
              </w:rPr>
            </w:pPr>
            <w:r w:rsidRPr="00F50A6E">
              <w:rPr>
                <w:rFonts w:ascii="Book Antiqua" w:eastAsia="Times New Roman" w:hAnsi="Book Antiqua" w:cs="Arial"/>
                <w:b/>
                <w:color w:val="000000"/>
                <w:sz w:val="18"/>
                <w:szCs w:val="18"/>
                <w:lang w:val="tr-TR" w:eastAsia="pl-PL"/>
              </w:rPr>
              <w:t>Sample type</w:t>
            </w:r>
          </w:p>
        </w:tc>
        <w:tc>
          <w:tcPr>
            <w:tcW w:w="1417" w:type="dxa"/>
            <w:tcBorders>
              <w:bottom w:val="single" w:sz="4" w:space="0" w:color="000000"/>
            </w:tcBorders>
            <w:shd w:val="clear" w:color="auto" w:fill="auto"/>
            <w:vAlign w:val="center"/>
          </w:tcPr>
          <w:p w:rsidR="00BB0BA0" w:rsidRPr="00F50A6E" w:rsidRDefault="00BB0BA0" w:rsidP="00BB0BA0">
            <w:pPr>
              <w:jc w:val="center"/>
              <w:rPr>
                <w:rFonts w:ascii="Book Antiqua" w:eastAsia="Times New Roman" w:hAnsi="Book Antiqua" w:cs="Arial"/>
                <w:b/>
                <w:color w:val="000000"/>
                <w:sz w:val="18"/>
                <w:szCs w:val="18"/>
                <w:lang w:val="tr-TR" w:eastAsia="pl-PL"/>
              </w:rPr>
            </w:pPr>
            <w:r w:rsidRPr="00F50A6E">
              <w:rPr>
                <w:rFonts w:ascii="Book Antiqua" w:eastAsia="Times New Roman" w:hAnsi="Book Antiqua" w:cs="Arial"/>
                <w:b/>
                <w:color w:val="000000"/>
                <w:sz w:val="18"/>
                <w:szCs w:val="18"/>
                <w:lang w:val="tr-TR" w:eastAsia="pl-PL"/>
              </w:rPr>
              <w:t>Modulus of elasticity (N/mm</w:t>
            </w:r>
            <w:r w:rsidRPr="00F50A6E">
              <w:rPr>
                <w:rFonts w:ascii="Book Antiqua" w:eastAsia="Times New Roman" w:hAnsi="Book Antiqua" w:cs="Arial"/>
                <w:b/>
                <w:color w:val="000000"/>
                <w:sz w:val="18"/>
                <w:szCs w:val="18"/>
                <w:vertAlign w:val="superscript"/>
                <w:lang w:val="tr-TR" w:eastAsia="pl-PL"/>
              </w:rPr>
              <w:t>2</w:t>
            </w:r>
            <w:r w:rsidRPr="00F50A6E">
              <w:rPr>
                <w:rFonts w:ascii="Book Antiqua" w:eastAsia="Times New Roman" w:hAnsi="Book Antiqua" w:cs="Arial"/>
                <w:b/>
                <w:color w:val="000000"/>
                <w:sz w:val="18"/>
                <w:szCs w:val="18"/>
                <w:lang w:val="tr-TR" w:eastAsia="pl-PL"/>
              </w:rPr>
              <w:t>)</w:t>
            </w:r>
          </w:p>
        </w:tc>
        <w:tc>
          <w:tcPr>
            <w:tcW w:w="1134" w:type="dxa"/>
            <w:tcBorders>
              <w:bottom w:val="single" w:sz="4" w:space="0" w:color="000000"/>
            </w:tcBorders>
            <w:shd w:val="clear" w:color="auto" w:fill="auto"/>
            <w:vAlign w:val="center"/>
          </w:tcPr>
          <w:p w:rsidR="00BB0BA0" w:rsidRPr="00F50A6E" w:rsidRDefault="00BB0BA0" w:rsidP="00BB0BA0">
            <w:pPr>
              <w:jc w:val="center"/>
              <w:rPr>
                <w:rFonts w:ascii="Book Antiqua" w:eastAsia="Times New Roman" w:hAnsi="Book Antiqua" w:cs="Arial"/>
                <w:b/>
                <w:color w:val="000000"/>
                <w:sz w:val="18"/>
                <w:szCs w:val="18"/>
                <w:lang w:val="tr-TR" w:eastAsia="pl-PL"/>
              </w:rPr>
            </w:pPr>
            <w:r w:rsidRPr="00F50A6E">
              <w:rPr>
                <w:rFonts w:ascii="Book Antiqua" w:eastAsia="Times New Roman" w:hAnsi="Book Antiqua" w:cs="Arial"/>
                <w:b/>
                <w:color w:val="000000"/>
                <w:sz w:val="18"/>
                <w:szCs w:val="18"/>
                <w:lang w:val="tr-TR" w:eastAsia="pl-PL"/>
              </w:rPr>
              <w:t>Standard deviation</w:t>
            </w:r>
          </w:p>
        </w:tc>
        <w:tc>
          <w:tcPr>
            <w:tcW w:w="1418" w:type="dxa"/>
            <w:tcBorders>
              <w:bottom w:val="single" w:sz="4" w:space="0" w:color="000000"/>
            </w:tcBorders>
            <w:vAlign w:val="center"/>
          </w:tcPr>
          <w:p w:rsidR="00BB0BA0" w:rsidRPr="00F50A6E" w:rsidRDefault="00BB0BA0" w:rsidP="00BB0BA0">
            <w:pPr>
              <w:jc w:val="center"/>
              <w:rPr>
                <w:rFonts w:ascii="Book Antiqua" w:eastAsia="Times New Roman" w:hAnsi="Book Antiqua" w:cs="Arial"/>
                <w:b/>
                <w:color w:val="000000"/>
                <w:sz w:val="18"/>
                <w:szCs w:val="18"/>
                <w:lang w:val="tr-TR" w:eastAsia="pl-PL"/>
              </w:rPr>
            </w:pPr>
            <w:r w:rsidRPr="00F50A6E">
              <w:rPr>
                <w:rFonts w:ascii="Book Antiqua" w:eastAsia="Times New Roman" w:hAnsi="Book Antiqua" w:cs="Arial"/>
                <w:b/>
                <w:color w:val="000000"/>
                <w:sz w:val="18"/>
                <w:szCs w:val="18"/>
                <w:lang w:val="tr-TR" w:eastAsia="pl-PL"/>
              </w:rPr>
              <w:t>Homogeneity group</w:t>
            </w:r>
          </w:p>
        </w:tc>
      </w:tr>
      <w:tr w:rsidR="00BB0BA0" w:rsidRPr="00F50A6E" w:rsidTr="00BB0BA0">
        <w:trPr>
          <w:trHeight w:hRule="exact" w:val="283"/>
        </w:trPr>
        <w:tc>
          <w:tcPr>
            <w:tcW w:w="567" w:type="dxa"/>
            <w:tcBorders>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w:t>
            </w:r>
          </w:p>
        </w:tc>
        <w:tc>
          <w:tcPr>
            <w:tcW w:w="4820" w:type="dxa"/>
            <w:tcBorders>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Epoxy between layers and CFRP around layers</w:t>
            </w:r>
          </w:p>
        </w:tc>
        <w:tc>
          <w:tcPr>
            <w:tcW w:w="1417" w:type="dxa"/>
            <w:tcBorders>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14004.83</w:t>
            </w:r>
          </w:p>
        </w:tc>
        <w:tc>
          <w:tcPr>
            <w:tcW w:w="1134" w:type="dxa"/>
            <w:tcBorders>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1418.97</w:t>
            </w:r>
          </w:p>
        </w:tc>
        <w:tc>
          <w:tcPr>
            <w:tcW w:w="1418" w:type="dxa"/>
            <w:tcBorders>
              <w:bottom w:val="nil"/>
            </w:tcBorders>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A</w:t>
            </w:r>
          </w:p>
        </w:tc>
      </w:tr>
      <w:tr w:rsidR="00BB0BA0" w:rsidRPr="00F50A6E" w:rsidTr="00BB0BA0">
        <w:trPr>
          <w:trHeight w:hRule="exact" w:val="417"/>
        </w:trPr>
        <w:tc>
          <w:tcPr>
            <w:tcW w:w="567" w:type="dxa"/>
            <w:tcBorders>
              <w:top w:val="nil"/>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2</w:t>
            </w:r>
          </w:p>
        </w:tc>
        <w:tc>
          <w:tcPr>
            <w:tcW w:w="4820" w:type="dxa"/>
            <w:tcBorders>
              <w:top w:val="nil"/>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Polyurethane between layers and CFRP around layers</w:t>
            </w:r>
          </w:p>
        </w:tc>
        <w:tc>
          <w:tcPr>
            <w:tcW w:w="1417" w:type="dxa"/>
            <w:tcBorders>
              <w:top w:val="nil"/>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13457.65</w:t>
            </w:r>
          </w:p>
        </w:tc>
        <w:tc>
          <w:tcPr>
            <w:tcW w:w="1134" w:type="dxa"/>
            <w:tcBorders>
              <w:top w:val="nil"/>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2828.57</w:t>
            </w:r>
          </w:p>
        </w:tc>
        <w:tc>
          <w:tcPr>
            <w:tcW w:w="1418" w:type="dxa"/>
            <w:tcBorders>
              <w:top w:val="nil"/>
              <w:bottom w:val="nil"/>
            </w:tcBorders>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A</w:t>
            </w:r>
          </w:p>
        </w:tc>
      </w:tr>
      <w:tr w:rsidR="00BB0BA0" w:rsidRPr="00F50A6E" w:rsidTr="00BB0BA0">
        <w:trPr>
          <w:trHeight w:hRule="exact" w:val="279"/>
        </w:trPr>
        <w:tc>
          <w:tcPr>
            <w:tcW w:w="567" w:type="dxa"/>
            <w:tcBorders>
              <w:top w:val="nil"/>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3</w:t>
            </w:r>
          </w:p>
        </w:tc>
        <w:tc>
          <w:tcPr>
            <w:tcW w:w="4820" w:type="dxa"/>
            <w:tcBorders>
              <w:top w:val="nil"/>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CFRP and epoxy between layers (CFRP+epoxy)</w:t>
            </w:r>
          </w:p>
        </w:tc>
        <w:tc>
          <w:tcPr>
            <w:tcW w:w="1417" w:type="dxa"/>
            <w:tcBorders>
              <w:top w:val="nil"/>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13351.93</w:t>
            </w:r>
          </w:p>
        </w:tc>
        <w:tc>
          <w:tcPr>
            <w:tcW w:w="1134" w:type="dxa"/>
            <w:tcBorders>
              <w:top w:val="nil"/>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1758.35</w:t>
            </w:r>
          </w:p>
        </w:tc>
        <w:tc>
          <w:tcPr>
            <w:tcW w:w="1418" w:type="dxa"/>
            <w:tcBorders>
              <w:top w:val="nil"/>
              <w:bottom w:val="nil"/>
            </w:tcBorders>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A</w:t>
            </w:r>
          </w:p>
        </w:tc>
      </w:tr>
      <w:tr w:rsidR="00BB0BA0" w:rsidRPr="00F50A6E" w:rsidTr="00BB0BA0">
        <w:trPr>
          <w:trHeight w:hRule="exact" w:val="373"/>
        </w:trPr>
        <w:tc>
          <w:tcPr>
            <w:tcW w:w="567" w:type="dxa"/>
            <w:tcBorders>
              <w:top w:val="nil"/>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4</w:t>
            </w:r>
          </w:p>
        </w:tc>
        <w:tc>
          <w:tcPr>
            <w:tcW w:w="4820" w:type="dxa"/>
            <w:tcBorders>
              <w:top w:val="nil"/>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Epoxy between layers (control)</w:t>
            </w:r>
          </w:p>
        </w:tc>
        <w:tc>
          <w:tcPr>
            <w:tcW w:w="1417" w:type="dxa"/>
            <w:tcBorders>
              <w:top w:val="nil"/>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9929.99</w:t>
            </w:r>
          </w:p>
        </w:tc>
        <w:tc>
          <w:tcPr>
            <w:tcW w:w="1134" w:type="dxa"/>
            <w:tcBorders>
              <w:top w:val="nil"/>
              <w:bottom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470.32</w:t>
            </w:r>
          </w:p>
        </w:tc>
        <w:tc>
          <w:tcPr>
            <w:tcW w:w="1418" w:type="dxa"/>
            <w:tcBorders>
              <w:top w:val="nil"/>
              <w:bottom w:val="nil"/>
            </w:tcBorders>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B</w:t>
            </w:r>
          </w:p>
        </w:tc>
      </w:tr>
      <w:tr w:rsidR="00BB0BA0" w:rsidRPr="00F50A6E" w:rsidTr="00BB0BA0">
        <w:trPr>
          <w:trHeight w:hRule="exact" w:val="335"/>
        </w:trPr>
        <w:tc>
          <w:tcPr>
            <w:tcW w:w="567" w:type="dxa"/>
            <w:tcBorders>
              <w:top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5</w:t>
            </w:r>
          </w:p>
        </w:tc>
        <w:tc>
          <w:tcPr>
            <w:tcW w:w="4820" w:type="dxa"/>
            <w:tcBorders>
              <w:top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Polyurethane between layers (control)</w:t>
            </w:r>
          </w:p>
        </w:tc>
        <w:tc>
          <w:tcPr>
            <w:tcW w:w="1417" w:type="dxa"/>
            <w:tcBorders>
              <w:top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9272.85</w:t>
            </w:r>
          </w:p>
        </w:tc>
        <w:tc>
          <w:tcPr>
            <w:tcW w:w="1134" w:type="dxa"/>
            <w:tcBorders>
              <w:top w:val="nil"/>
            </w:tcBorders>
            <w:shd w:val="clear" w:color="auto" w:fill="auto"/>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1112.31</w:t>
            </w:r>
          </w:p>
        </w:tc>
        <w:tc>
          <w:tcPr>
            <w:tcW w:w="1418" w:type="dxa"/>
            <w:tcBorders>
              <w:top w:val="nil"/>
            </w:tcBorders>
            <w:vAlign w:val="center"/>
          </w:tcPr>
          <w:p w:rsidR="00BB0BA0" w:rsidRPr="00F50A6E" w:rsidRDefault="00BB0BA0" w:rsidP="00BB0BA0">
            <w:pPr>
              <w:jc w:val="center"/>
              <w:rPr>
                <w:rFonts w:ascii="Book Antiqua" w:eastAsia="Times New Roman" w:hAnsi="Book Antiqua" w:cs="Arial"/>
                <w:color w:val="000000"/>
                <w:sz w:val="18"/>
                <w:szCs w:val="18"/>
                <w:lang w:val="tr-TR" w:eastAsia="pl-PL"/>
              </w:rPr>
            </w:pPr>
            <w:r w:rsidRPr="00F50A6E">
              <w:rPr>
                <w:rFonts w:ascii="Book Antiqua" w:eastAsia="Times New Roman" w:hAnsi="Book Antiqua" w:cs="Arial"/>
                <w:color w:val="000000"/>
                <w:sz w:val="18"/>
                <w:szCs w:val="18"/>
                <w:lang w:val="tr-TR" w:eastAsia="pl-PL"/>
              </w:rPr>
              <w:t>B</w:t>
            </w:r>
          </w:p>
        </w:tc>
      </w:tr>
    </w:tbl>
    <w:p w:rsidR="00BB0BA0" w:rsidRPr="00F50A6E" w:rsidRDefault="00BB0BA0" w:rsidP="00BB0BA0">
      <w:pPr>
        <w:snapToGrid w:val="0"/>
        <w:spacing w:before="60" w:after="60" w:line="276" w:lineRule="auto"/>
        <w:jc w:val="both"/>
        <w:rPr>
          <w:rFonts w:ascii="Book Antiqua" w:eastAsia="Times New Roman" w:hAnsi="Book Antiqua" w:cs="Arial"/>
          <w:color w:val="000000"/>
          <w:sz w:val="20"/>
          <w:szCs w:val="20"/>
          <w:lang w:val="tr-TR" w:eastAsia="pl-PL"/>
        </w:rPr>
      </w:pPr>
    </w:p>
    <w:p w:rsidR="00BB0BA0" w:rsidRDefault="00BB0BA0" w:rsidP="00511C19">
      <w:pPr>
        <w:pStyle w:val="GvdeMetni"/>
        <w:tabs>
          <w:tab w:val="left" w:pos="567"/>
        </w:tabs>
        <w:spacing w:after="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According to Table 5, the highest elasticity modulus in bending value (</w:t>
      </w:r>
      <w:proofErr w:type="gramStart"/>
      <w:r w:rsidRPr="00F50A6E">
        <w:rPr>
          <w:rFonts w:ascii="Book Antiqua" w:hAnsi="Book Antiqua" w:cs="Arial"/>
          <w:color w:val="000000"/>
          <w:sz w:val="20"/>
          <w:lang w:val="tr-TR" w:eastAsia="pl-PL"/>
        </w:rPr>
        <w:t>14004.83</w:t>
      </w:r>
      <w:proofErr w:type="gramEnd"/>
      <w:r w:rsidRPr="00F50A6E">
        <w:rPr>
          <w:rFonts w:ascii="Book Antiqua" w:hAnsi="Book Antiqua" w:cs="Arial"/>
          <w:color w:val="000000"/>
          <w:sz w:val="20"/>
          <w:lang w:val="tr-TR" w:eastAsia="pl-PL"/>
        </w:rPr>
        <w:t xml:space="preserve"> N/mm</w:t>
      </w:r>
      <w:r w:rsidRPr="00F50A6E">
        <w:rPr>
          <w:rFonts w:ascii="Book Antiqua" w:hAnsi="Book Antiqua" w:cs="Arial"/>
          <w:color w:val="000000"/>
          <w:sz w:val="20"/>
          <w:vertAlign w:val="superscript"/>
          <w:lang w:val="tr-TR" w:eastAsia="pl-PL"/>
        </w:rPr>
        <w:t>2</w:t>
      </w:r>
      <w:r w:rsidRPr="00F50A6E">
        <w:rPr>
          <w:rFonts w:ascii="Book Antiqua" w:hAnsi="Book Antiqua" w:cs="Arial"/>
          <w:color w:val="000000"/>
          <w:sz w:val="20"/>
          <w:lang w:val="tr-TR" w:eastAsia="pl-PL"/>
        </w:rPr>
        <w:t>) was obtained in laminated sheets bonded with epoxy adhesives between wooden layers and covered with carbon fiber around sheets. A statistically difference was found between the results of the experiments and the laminated samples. The results of variance analysis to determine the effect of different species on the modulus of e</w:t>
      </w:r>
      <w:r w:rsidR="00511C19" w:rsidRPr="00F50A6E">
        <w:rPr>
          <w:rFonts w:ascii="Book Antiqua" w:hAnsi="Book Antiqua" w:cs="Arial"/>
          <w:color w:val="000000"/>
          <w:sz w:val="20"/>
          <w:lang w:val="tr-TR" w:eastAsia="pl-PL"/>
        </w:rPr>
        <w:t>lasticity are given in Table 6.</w:t>
      </w:r>
    </w:p>
    <w:p w:rsidR="00642256" w:rsidRDefault="00642256" w:rsidP="00511C19">
      <w:pPr>
        <w:pStyle w:val="GvdeMetni"/>
        <w:tabs>
          <w:tab w:val="left" w:pos="567"/>
        </w:tabs>
        <w:spacing w:after="0" w:line="276" w:lineRule="auto"/>
        <w:ind w:firstLine="0"/>
        <w:rPr>
          <w:rFonts w:ascii="Book Antiqua" w:hAnsi="Book Antiqua" w:cs="Arial"/>
          <w:color w:val="000000"/>
          <w:sz w:val="20"/>
          <w:lang w:val="tr-TR" w:eastAsia="pl-PL"/>
        </w:rPr>
      </w:pPr>
    </w:p>
    <w:p w:rsidR="00642256" w:rsidRDefault="00642256" w:rsidP="00511C19">
      <w:pPr>
        <w:pStyle w:val="GvdeMetni"/>
        <w:tabs>
          <w:tab w:val="left" w:pos="567"/>
        </w:tabs>
        <w:spacing w:after="0" w:line="276" w:lineRule="auto"/>
        <w:ind w:firstLine="0"/>
        <w:rPr>
          <w:rFonts w:ascii="Book Antiqua" w:hAnsi="Book Antiqua" w:cs="Arial"/>
          <w:color w:val="000000"/>
          <w:sz w:val="20"/>
          <w:lang w:val="tr-TR" w:eastAsia="pl-PL"/>
        </w:rPr>
      </w:pPr>
    </w:p>
    <w:p w:rsidR="00642256" w:rsidRDefault="00642256" w:rsidP="00511C19">
      <w:pPr>
        <w:pStyle w:val="GvdeMetni"/>
        <w:tabs>
          <w:tab w:val="left" w:pos="567"/>
        </w:tabs>
        <w:spacing w:after="0" w:line="276" w:lineRule="auto"/>
        <w:ind w:firstLine="0"/>
        <w:rPr>
          <w:rFonts w:ascii="Book Antiqua" w:hAnsi="Book Antiqua" w:cs="Arial"/>
          <w:color w:val="000000"/>
          <w:sz w:val="20"/>
          <w:lang w:val="tr-TR" w:eastAsia="pl-PL"/>
        </w:rPr>
      </w:pPr>
    </w:p>
    <w:p w:rsidR="00642256" w:rsidRDefault="00642256" w:rsidP="00511C19">
      <w:pPr>
        <w:pStyle w:val="GvdeMetni"/>
        <w:tabs>
          <w:tab w:val="left" w:pos="567"/>
        </w:tabs>
        <w:spacing w:after="0" w:line="276" w:lineRule="auto"/>
        <w:ind w:firstLine="0"/>
        <w:rPr>
          <w:rFonts w:ascii="Book Antiqua" w:hAnsi="Book Antiqua" w:cs="Arial"/>
          <w:color w:val="000000"/>
          <w:sz w:val="20"/>
          <w:lang w:val="tr-TR" w:eastAsia="pl-PL"/>
        </w:rPr>
      </w:pPr>
    </w:p>
    <w:p w:rsidR="00642256" w:rsidRDefault="00642256" w:rsidP="00511C19">
      <w:pPr>
        <w:pStyle w:val="GvdeMetni"/>
        <w:tabs>
          <w:tab w:val="left" w:pos="567"/>
        </w:tabs>
        <w:spacing w:after="0" w:line="276" w:lineRule="auto"/>
        <w:ind w:firstLine="0"/>
        <w:rPr>
          <w:rFonts w:ascii="Book Antiqua" w:hAnsi="Book Antiqua" w:cs="Arial"/>
          <w:color w:val="000000"/>
          <w:sz w:val="20"/>
          <w:lang w:val="tr-TR" w:eastAsia="pl-PL"/>
        </w:rPr>
      </w:pPr>
    </w:p>
    <w:p w:rsidR="00642256" w:rsidRPr="00F50A6E" w:rsidRDefault="00642256" w:rsidP="00511C19">
      <w:pPr>
        <w:pStyle w:val="GvdeMetni"/>
        <w:tabs>
          <w:tab w:val="left" w:pos="567"/>
        </w:tabs>
        <w:spacing w:after="0" w:line="276" w:lineRule="auto"/>
        <w:ind w:firstLine="0"/>
        <w:rPr>
          <w:rFonts w:ascii="Book Antiqua" w:hAnsi="Book Antiqua" w:cs="Arial"/>
          <w:color w:val="000000"/>
          <w:sz w:val="20"/>
          <w:lang w:val="tr-TR" w:eastAsia="pl-PL"/>
        </w:rPr>
      </w:pPr>
    </w:p>
    <w:p w:rsidR="00511C19" w:rsidRPr="00F50A6E" w:rsidRDefault="00511C19" w:rsidP="00511C19">
      <w:pPr>
        <w:pStyle w:val="GvdeMetni"/>
        <w:tabs>
          <w:tab w:val="left" w:pos="567"/>
        </w:tabs>
        <w:spacing w:after="0"/>
        <w:ind w:firstLine="0"/>
        <w:rPr>
          <w:rFonts w:ascii="Book Antiqua" w:hAnsi="Book Antiqua" w:cs="Arial"/>
          <w:color w:val="000000"/>
          <w:sz w:val="20"/>
          <w:lang w:val="tr-TR" w:eastAsia="pl-PL"/>
        </w:rPr>
      </w:pPr>
    </w:p>
    <w:p w:rsidR="00BB0BA0" w:rsidRPr="00F50A6E" w:rsidRDefault="00BB0BA0" w:rsidP="008867F1">
      <w:pPr>
        <w:snapToGrid w:val="0"/>
        <w:spacing w:before="60" w:after="60" w:line="276" w:lineRule="auto"/>
        <w:jc w:val="center"/>
        <w:rPr>
          <w:rFonts w:ascii="Book Antiqua" w:eastAsia="Times New Roman" w:hAnsi="Book Antiqua" w:cs="Arial"/>
          <w:color w:val="000000"/>
          <w:sz w:val="20"/>
          <w:szCs w:val="20"/>
          <w:lang w:val="tr-TR" w:eastAsia="pl-PL"/>
        </w:rPr>
      </w:pPr>
      <w:r w:rsidRPr="00F50A6E">
        <w:rPr>
          <w:rFonts w:ascii="Book Antiqua" w:eastAsia="Times New Roman" w:hAnsi="Book Antiqua" w:cs="Arial"/>
          <w:color w:val="000000"/>
          <w:sz w:val="20"/>
          <w:szCs w:val="20"/>
          <w:lang w:val="tr-TR" w:eastAsia="pl-PL"/>
        </w:rPr>
        <w:lastRenderedPageBreak/>
        <w:t>Table 6. Results of variance analysis of elasticity modulus in static bending strength.</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71"/>
        <w:gridCol w:w="1843"/>
        <w:gridCol w:w="1317"/>
        <w:gridCol w:w="1773"/>
        <w:gridCol w:w="1124"/>
        <w:gridCol w:w="1042"/>
      </w:tblGrid>
      <w:tr w:rsidR="00BB0BA0" w:rsidRPr="00F50A6E" w:rsidTr="00BB0BA0">
        <w:trPr>
          <w:jc w:val="center"/>
        </w:trPr>
        <w:tc>
          <w:tcPr>
            <w:tcW w:w="1771" w:type="dxa"/>
            <w:tcBorders>
              <w:bottom w:val="single" w:sz="4" w:space="0" w:color="auto"/>
            </w:tcBorders>
            <w:vAlign w:val="center"/>
          </w:tcPr>
          <w:p w:rsidR="00BB0BA0" w:rsidRPr="00F50A6E" w:rsidRDefault="00BB0BA0" w:rsidP="00BB0BA0">
            <w:pPr>
              <w:snapToGrid w:val="0"/>
              <w:spacing w:before="60" w:after="60" w:line="276" w:lineRule="auto"/>
              <w:jc w:val="center"/>
              <w:rPr>
                <w:rFonts w:ascii="Book Antiqua" w:eastAsia="AdvGulliv-R" w:hAnsi="Book Antiqua" w:cs="Arial"/>
                <w:b/>
                <w:sz w:val="18"/>
                <w:szCs w:val="18"/>
                <w:lang w:val="tr-TR"/>
              </w:rPr>
            </w:pPr>
            <w:r w:rsidRPr="00F50A6E">
              <w:rPr>
                <w:rFonts w:ascii="Book Antiqua" w:eastAsia="AdvGulliv-R" w:hAnsi="Book Antiqua" w:cs="Arial"/>
                <w:b/>
                <w:sz w:val="18"/>
                <w:szCs w:val="18"/>
                <w:lang w:val="tr-TR"/>
              </w:rPr>
              <w:t>Variance source</w:t>
            </w:r>
          </w:p>
        </w:tc>
        <w:tc>
          <w:tcPr>
            <w:tcW w:w="1843" w:type="dxa"/>
            <w:tcBorders>
              <w:bottom w:val="single" w:sz="4" w:space="0" w:color="auto"/>
            </w:tcBorders>
            <w:vAlign w:val="center"/>
          </w:tcPr>
          <w:p w:rsidR="00BB0BA0" w:rsidRPr="00F50A6E" w:rsidRDefault="00BB0BA0" w:rsidP="00BB0BA0">
            <w:pPr>
              <w:jc w:val="center"/>
              <w:rPr>
                <w:rFonts w:ascii="Book Antiqua" w:eastAsia="AdvGulliv-R" w:hAnsi="Book Antiqua" w:cs="Arial"/>
                <w:b/>
                <w:sz w:val="18"/>
                <w:szCs w:val="18"/>
                <w:lang w:val="tr-TR"/>
              </w:rPr>
            </w:pPr>
            <w:r w:rsidRPr="00F50A6E">
              <w:rPr>
                <w:rFonts w:ascii="Book Antiqua" w:eastAsia="AdvGulliv-R" w:hAnsi="Book Antiqua" w:cs="Arial"/>
                <w:b/>
                <w:sz w:val="18"/>
                <w:szCs w:val="18"/>
                <w:lang w:val="tr-TR"/>
              </w:rPr>
              <w:t>Sum of squares</w:t>
            </w:r>
          </w:p>
        </w:tc>
        <w:tc>
          <w:tcPr>
            <w:tcW w:w="1317" w:type="dxa"/>
            <w:tcBorders>
              <w:bottom w:val="single" w:sz="4" w:space="0" w:color="auto"/>
            </w:tcBorders>
            <w:vAlign w:val="center"/>
          </w:tcPr>
          <w:p w:rsidR="00BB0BA0" w:rsidRPr="00F50A6E" w:rsidRDefault="00BB0BA0" w:rsidP="00BB0BA0">
            <w:pPr>
              <w:snapToGrid w:val="0"/>
              <w:spacing w:before="60" w:after="60" w:line="276" w:lineRule="auto"/>
              <w:jc w:val="center"/>
              <w:rPr>
                <w:rFonts w:ascii="Book Antiqua" w:eastAsia="AdvGulliv-R" w:hAnsi="Book Antiqua" w:cs="Arial"/>
                <w:b/>
                <w:sz w:val="18"/>
                <w:szCs w:val="18"/>
                <w:lang w:val="tr-TR"/>
              </w:rPr>
            </w:pPr>
            <w:r w:rsidRPr="00F50A6E">
              <w:rPr>
                <w:rFonts w:ascii="Book Antiqua" w:eastAsia="AdvGulliv-R" w:hAnsi="Book Antiqua" w:cs="Arial"/>
                <w:b/>
                <w:sz w:val="18"/>
                <w:szCs w:val="18"/>
                <w:lang w:val="tr-TR"/>
              </w:rPr>
              <w:t>Degrees of freedom</w:t>
            </w:r>
          </w:p>
        </w:tc>
        <w:tc>
          <w:tcPr>
            <w:tcW w:w="1773" w:type="dxa"/>
            <w:tcBorders>
              <w:bottom w:val="single" w:sz="4" w:space="0" w:color="auto"/>
            </w:tcBorders>
            <w:vAlign w:val="center"/>
          </w:tcPr>
          <w:p w:rsidR="00BB0BA0" w:rsidRPr="00F50A6E" w:rsidRDefault="00BB0BA0" w:rsidP="00BB0BA0">
            <w:pPr>
              <w:snapToGrid w:val="0"/>
              <w:spacing w:before="60" w:after="60" w:line="276" w:lineRule="auto"/>
              <w:jc w:val="center"/>
              <w:rPr>
                <w:rFonts w:ascii="Book Antiqua" w:eastAsia="AdvGulliv-R" w:hAnsi="Book Antiqua" w:cs="Arial"/>
                <w:b/>
                <w:sz w:val="18"/>
                <w:szCs w:val="18"/>
                <w:lang w:val="tr-TR"/>
              </w:rPr>
            </w:pPr>
            <w:r w:rsidRPr="00F50A6E">
              <w:rPr>
                <w:rFonts w:ascii="Book Antiqua" w:eastAsia="AdvGulliv-R" w:hAnsi="Book Antiqua" w:cs="Arial"/>
                <w:b/>
                <w:sz w:val="18"/>
                <w:szCs w:val="18"/>
                <w:lang w:val="tr-TR"/>
              </w:rPr>
              <w:t>Average of squares</w:t>
            </w:r>
          </w:p>
        </w:tc>
        <w:tc>
          <w:tcPr>
            <w:tcW w:w="1124" w:type="dxa"/>
            <w:tcBorders>
              <w:bottom w:val="single" w:sz="4" w:space="0" w:color="auto"/>
            </w:tcBorders>
            <w:vAlign w:val="center"/>
          </w:tcPr>
          <w:p w:rsidR="00BB0BA0" w:rsidRPr="00F50A6E" w:rsidRDefault="00BB0BA0" w:rsidP="00BB0BA0">
            <w:pPr>
              <w:snapToGrid w:val="0"/>
              <w:spacing w:before="60" w:after="60" w:line="276" w:lineRule="auto"/>
              <w:jc w:val="center"/>
              <w:rPr>
                <w:rFonts w:ascii="Book Antiqua" w:eastAsia="AdvGulliv-R" w:hAnsi="Book Antiqua" w:cs="Arial"/>
                <w:b/>
                <w:sz w:val="18"/>
                <w:szCs w:val="18"/>
                <w:lang w:val="tr-TR"/>
              </w:rPr>
            </w:pPr>
            <w:r w:rsidRPr="00F50A6E">
              <w:rPr>
                <w:rFonts w:ascii="Book Antiqua" w:eastAsia="AdvGulliv-R" w:hAnsi="Book Antiqua" w:cs="Arial"/>
                <w:b/>
                <w:sz w:val="18"/>
                <w:szCs w:val="18"/>
                <w:lang w:val="tr-TR"/>
              </w:rPr>
              <w:t>F</w:t>
            </w:r>
          </w:p>
          <w:p w:rsidR="00BB0BA0" w:rsidRPr="00F50A6E" w:rsidRDefault="00BB0BA0" w:rsidP="00BB0BA0">
            <w:pPr>
              <w:snapToGrid w:val="0"/>
              <w:spacing w:before="60" w:after="60" w:line="276" w:lineRule="auto"/>
              <w:jc w:val="center"/>
              <w:rPr>
                <w:rFonts w:ascii="Book Antiqua" w:eastAsia="AdvGulliv-R" w:hAnsi="Book Antiqua" w:cs="Arial"/>
                <w:b/>
                <w:sz w:val="18"/>
                <w:szCs w:val="18"/>
                <w:lang w:val="tr-TR"/>
              </w:rPr>
            </w:pPr>
            <w:r w:rsidRPr="00F50A6E">
              <w:rPr>
                <w:rFonts w:ascii="Book Antiqua" w:eastAsia="AdvGulliv-R" w:hAnsi="Book Antiqua" w:cs="Arial"/>
                <w:b/>
                <w:sz w:val="18"/>
                <w:szCs w:val="18"/>
                <w:lang w:val="tr-TR"/>
              </w:rPr>
              <w:t>(Account)</w:t>
            </w:r>
          </w:p>
        </w:tc>
        <w:tc>
          <w:tcPr>
            <w:tcW w:w="1042" w:type="dxa"/>
            <w:tcBorders>
              <w:bottom w:val="single" w:sz="4" w:space="0" w:color="auto"/>
            </w:tcBorders>
          </w:tcPr>
          <w:p w:rsidR="00BB0BA0" w:rsidRPr="00F50A6E" w:rsidRDefault="00BB0BA0" w:rsidP="00F6320E">
            <w:pPr>
              <w:snapToGrid w:val="0"/>
              <w:spacing w:before="60" w:after="60" w:line="276" w:lineRule="auto"/>
              <w:jc w:val="both"/>
              <w:rPr>
                <w:rFonts w:ascii="Book Antiqua" w:eastAsia="AdvGulliv-R" w:hAnsi="Book Antiqua" w:cs="Arial"/>
                <w:b/>
                <w:sz w:val="18"/>
                <w:szCs w:val="18"/>
                <w:lang w:val="tr-TR"/>
              </w:rPr>
            </w:pPr>
            <w:r w:rsidRPr="00F50A6E">
              <w:rPr>
                <w:rFonts w:ascii="Book Antiqua" w:eastAsia="AdvGulliv-R" w:hAnsi="Book Antiqua" w:cs="Arial"/>
                <w:b/>
                <w:sz w:val="18"/>
                <w:szCs w:val="18"/>
                <w:lang w:val="tr-TR"/>
              </w:rPr>
              <w:t>P value</w:t>
            </w:r>
          </w:p>
          <w:p w:rsidR="00BB0BA0" w:rsidRPr="00F50A6E" w:rsidRDefault="00BB0BA0" w:rsidP="00F6320E">
            <w:pPr>
              <w:snapToGrid w:val="0"/>
              <w:spacing w:before="60" w:after="60" w:line="276" w:lineRule="auto"/>
              <w:jc w:val="both"/>
              <w:rPr>
                <w:rFonts w:ascii="Book Antiqua" w:eastAsia="AdvGulliv-R" w:hAnsi="Book Antiqua" w:cs="Arial"/>
                <w:b/>
                <w:sz w:val="18"/>
                <w:szCs w:val="18"/>
                <w:lang w:val="tr-TR"/>
              </w:rPr>
            </w:pPr>
            <w:r w:rsidRPr="00F50A6E">
              <w:rPr>
                <w:rFonts w:ascii="Book Antiqua" w:eastAsia="AdvGulliv-R" w:hAnsi="Book Antiqua" w:cs="Arial"/>
                <w:b/>
                <w:sz w:val="18"/>
                <w:szCs w:val="18"/>
                <w:lang w:val="tr-TR"/>
              </w:rPr>
              <w:t>(p≤0.05)</w:t>
            </w:r>
          </w:p>
        </w:tc>
      </w:tr>
      <w:tr w:rsidR="00BB0BA0" w:rsidRPr="00F50A6E" w:rsidTr="00BB0BA0">
        <w:trPr>
          <w:jc w:val="center"/>
        </w:trPr>
        <w:tc>
          <w:tcPr>
            <w:tcW w:w="1771" w:type="dxa"/>
            <w:tcBorders>
              <w:bottom w:val="nil"/>
            </w:tcBorders>
            <w:vAlign w:val="center"/>
          </w:tcPr>
          <w:p w:rsidR="00BB0BA0" w:rsidRPr="00F50A6E" w:rsidRDefault="00BB0BA0" w:rsidP="00BB0BA0">
            <w:pPr>
              <w:snapToGrid w:val="0"/>
              <w:spacing w:before="60" w:after="60" w:line="276" w:lineRule="auto"/>
              <w:jc w:val="center"/>
              <w:rPr>
                <w:rFonts w:ascii="Book Antiqua" w:eastAsia="AdvGulliv-R" w:hAnsi="Book Antiqua" w:cs="Arial"/>
                <w:sz w:val="18"/>
                <w:szCs w:val="18"/>
                <w:lang w:val="tr-TR"/>
              </w:rPr>
            </w:pPr>
            <w:r w:rsidRPr="00F50A6E">
              <w:rPr>
                <w:rFonts w:ascii="Book Antiqua" w:eastAsia="AdvGulliv-R" w:hAnsi="Book Antiqua" w:cs="Arial"/>
                <w:sz w:val="18"/>
                <w:szCs w:val="18"/>
                <w:lang w:val="tr-TR"/>
              </w:rPr>
              <w:t>Interaction</w:t>
            </w:r>
          </w:p>
        </w:tc>
        <w:tc>
          <w:tcPr>
            <w:tcW w:w="1843" w:type="dxa"/>
            <w:tcBorders>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6.86</w:t>
            </w:r>
          </w:p>
        </w:tc>
        <w:tc>
          <w:tcPr>
            <w:tcW w:w="1317" w:type="dxa"/>
            <w:tcBorders>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1</w:t>
            </w:r>
          </w:p>
        </w:tc>
        <w:tc>
          <w:tcPr>
            <w:tcW w:w="1773" w:type="dxa"/>
            <w:tcBorders>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6.86</w:t>
            </w:r>
          </w:p>
        </w:tc>
        <w:tc>
          <w:tcPr>
            <w:tcW w:w="1124" w:type="dxa"/>
            <w:tcBorders>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2356.95</w:t>
            </w:r>
          </w:p>
        </w:tc>
        <w:tc>
          <w:tcPr>
            <w:tcW w:w="1042" w:type="dxa"/>
            <w:tcBorders>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0.00</w:t>
            </w:r>
          </w:p>
        </w:tc>
      </w:tr>
      <w:tr w:rsidR="00BB0BA0" w:rsidRPr="00F50A6E" w:rsidTr="00BB0BA0">
        <w:trPr>
          <w:jc w:val="center"/>
        </w:trPr>
        <w:tc>
          <w:tcPr>
            <w:tcW w:w="1771" w:type="dxa"/>
            <w:tcBorders>
              <w:top w:val="nil"/>
              <w:bottom w:val="nil"/>
            </w:tcBorders>
            <w:vAlign w:val="center"/>
          </w:tcPr>
          <w:p w:rsidR="00BB0BA0" w:rsidRPr="00F50A6E" w:rsidRDefault="00BB0BA0" w:rsidP="00BB0BA0">
            <w:pPr>
              <w:snapToGrid w:val="0"/>
              <w:spacing w:before="60" w:after="60" w:line="276" w:lineRule="auto"/>
              <w:jc w:val="center"/>
              <w:rPr>
                <w:rFonts w:ascii="Book Antiqua" w:eastAsia="AdvGulliv-R" w:hAnsi="Book Antiqua" w:cs="Arial"/>
                <w:sz w:val="18"/>
                <w:szCs w:val="18"/>
                <w:lang w:val="tr-TR"/>
              </w:rPr>
            </w:pPr>
            <w:r w:rsidRPr="00F50A6E">
              <w:rPr>
                <w:rFonts w:ascii="Book Antiqua" w:eastAsia="AdvGulliv-R" w:hAnsi="Book Antiqua" w:cs="Arial"/>
                <w:sz w:val="18"/>
                <w:szCs w:val="18"/>
                <w:lang w:val="tr-TR"/>
              </w:rPr>
              <w:t>Adhesive</w:t>
            </w:r>
          </w:p>
        </w:tc>
        <w:tc>
          <w:tcPr>
            <w:tcW w:w="1843"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3625972.67</w:t>
            </w:r>
          </w:p>
        </w:tc>
        <w:tc>
          <w:tcPr>
            <w:tcW w:w="1317"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1</w:t>
            </w:r>
          </w:p>
        </w:tc>
        <w:tc>
          <w:tcPr>
            <w:tcW w:w="1773"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3625972.67</w:t>
            </w:r>
          </w:p>
        </w:tc>
        <w:tc>
          <w:tcPr>
            <w:tcW w:w="1124"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1.24</w:t>
            </w:r>
          </w:p>
        </w:tc>
        <w:tc>
          <w:tcPr>
            <w:tcW w:w="1042"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0.00</w:t>
            </w:r>
          </w:p>
        </w:tc>
      </w:tr>
      <w:tr w:rsidR="00BB0BA0" w:rsidRPr="00F50A6E" w:rsidTr="00BB0BA0">
        <w:trPr>
          <w:jc w:val="center"/>
        </w:trPr>
        <w:tc>
          <w:tcPr>
            <w:tcW w:w="1771" w:type="dxa"/>
            <w:tcBorders>
              <w:top w:val="nil"/>
              <w:bottom w:val="nil"/>
            </w:tcBorders>
            <w:vAlign w:val="center"/>
          </w:tcPr>
          <w:p w:rsidR="00BB0BA0" w:rsidRPr="00F50A6E" w:rsidRDefault="00BB0BA0" w:rsidP="00BB0BA0">
            <w:pPr>
              <w:snapToGrid w:val="0"/>
              <w:spacing w:before="60" w:after="60" w:line="276" w:lineRule="auto"/>
              <w:jc w:val="center"/>
              <w:rPr>
                <w:rFonts w:ascii="Book Antiqua" w:eastAsia="AdvGulliv-R" w:hAnsi="Book Antiqua" w:cs="Arial"/>
                <w:sz w:val="18"/>
                <w:szCs w:val="18"/>
                <w:lang w:val="tr-TR"/>
              </w:rPr>
            </w:pPr>
            <w:r w:rsidRPr="00F50A6E">
              <w:rPr>
                <w:rFonts w:ascii="Book Antiqua" w:eastAsia="AdvGulliv-R" w:hAnsi="Book Antiqua" w:cs="Arial"/>
                <w:sz w:val="18"/>
                <w:szCs w:val="18"/>
                <w:lang w:val="tr-TR"/>
              </w:rPr>
              <w:t>Coating</w:t>
            </w:r>
          </w:p>
        </w:tc>
        <w:tc>
          <w:tcPr>
            <w:tcW w:w="1843"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1.83</w:t>
            </w:r>
          </w:p>
        </w:tc>
        <w:tc>
          <w:tcPr>
            <w:tcW w:w="1317"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2</w:t>
            </w:r>
          </w:p>
        </w:tc>
        <w:tc>
          <w:tcPr>
            <w:tcW w:w="1773"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9.16</w:t>
            </w:r>
          </w:p>
        </w:tc>
        <w:tc>
          <w:tcPr>
            <w:tcW w:w="1124"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31.46</w:t>
            </w:r>
          </w:p>
        </w:tc>
        <w:tc>
          <w:tcPr>
            <w:tcW w:w="1042"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0,00</w:t>
            </w:r>
          </w:p>
        </w:tc>
      </w:tr>
      <w:tr w:rsidR="00BB0BA0" w:rsidRPr="00F50A6E" w:rsidTr="00BB0BA0">
        <w:trPr>
          <w:jc w:val="center"/>
        </w:trPr>
        <w:tc>
          <w:tcPr>
            <w:tcW w:w="1771" w:type="dxa"/>
            <w:tcBorders>
              <w:top w:val="nil"/>
              <w:bottom w:val="nil"/>
            </w:tcBorders>
            <w:vAlign w:val="center"/>
          </w:tcPr>
          <w:p w:rsidR="00BB0BA0" w:rsidRPr="00F50A6E" w:rsidRDefault="00BB0BA0" w:rsidP="00BB0BA0">
            <w:pPr>
              <w:snapToGrid w:val="0"/>
              <w:spacing w:before="60" w:after="60" w:line="276" w:lineRule="auto"/>
              <w:jc w:val="center"/>
              <w:rPr>
                <w:rFonts w:ascii="Book Antiqua" w:eastAsia="AdvGulliv-R" w:hAnsi="Book Antiqua" w:cs="Arial"/>
                <w:sz w:val="18"/>
                <w:szCs w:val="18"/>
                <w:lang w:val="tr-TR"/>
              </w:rPr>
            </w:pPr>
            <w:r w:rsidRPr="00F50A6E">
              <w:rPr>
                <w:rFonts w:ascii="Book Antiqua" w:eastAsia="AdvGulliv-R" w:hAnsi="Book Antiqua" w:cs="Arial"/>
                <w:sz w:val="18"/>
                <w:szCs w:val="18"/>
                <w:lang w:val="tr-TR"/>
              </w:rPr>
              <w:t>Adhesive* Coating</w:t>
            </w:r>
          </w:p>
        </w:tc>
        <w:tc>
          <w:tcPr>
            <w:tcW w:w="1843"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30225.25</w:t>
            </w:r>
          </w:p>
        </w:tc>
        <w:tc>
          <w:tcPr>
            <w:tcW w:w="1317"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1</w:t>
            </w:r>
          </w:p>
        </w:tc>
        <w:tc>
          <w:tcPr>
            <w:tcW w:w="1773"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30225.25</w:t>
            </w:r>
          </w:p>
        </w:tc>
        <w:tc>
          <w:tcPr>
            <w:tcW w:w="1124"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0.01</w:t>
            </w:r>
          </w:p>
        </w:tc>
        <w:tc>
          <w:tcPr>
            <w:tcW w:w="1042"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0.00</w:t>
            </w:r>
          </w:p>
        </w:tc>
      </w:tr>
      <w:tr w:rsidR="00BB0BA0" w:rsidRPr="00F50A6E" w:rsidTr="00BB0BA0">
        <w:trPr>
          <w:jc w:val="center"/>
        </w:trPr>
        <w:tc>
          <w:tcPr>
            <w:tcW w:w="1771" w:type="dxa"/>
            <w:tcBorders>
              <w:top w:val="nil"/>
              <w:bottom w:val="nil"/>
            </w:tcBorders>
            <w:vAlign w:val="center"/>
          </w:tcPr>
          <w:p w:rsidR="00BB0BA0" w:rsidRPr="00F50A6E" w:rsidRDefault="00BB0BA0" w:rsidP="00BB0BA0">
            <w:pPr>
              <w:snapToGrid w:val="0"/>
              <w:spacing w:before="60" w:after="60" w:line="276" w:lineRule="auto"/>
              <w:jc w:val="center"/>
              <w:rPr>
                <w:rFonts w:ascii="Book Antiqua" w:eastAsia="AdvGulliv-R" w:hAnsi="Book Antiqua" w:cs="Arial"/>
                <w:sz w:val="18"/>
                <w:szCs w:val="18"/>
                <w:lang w:val="tr-TR"/>
              </w:rPr>
            </w:pPr>
            <w:r w:rsidRPr="00F50A6E">
              <w:rPr>
                <w:rFonts w:ascii="Book Antiqua" w:eastAsia="AdvGulliv-R" w:hAnsi="Book Antiqua" w:cs="Arial"/>
                <w:sz w:val="18"/>
                <w:szCs w:val="18"/>
                <w:lang w:val="tr-TR"/>
              </w:rPr>
              <w:t>Error</w:t>
            </w:r>
          </w:p>
        </w:tc>
        <w:tc>
          <w:tcPr>
            <w:tcW w:w="1843"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1.31</w:t>
            </w:r>
          </w:p>
        </w:tc>
        <w:tc>
          <w:tcPr>
            <w:tcW w:w="1317"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45</w:t>
            </w:r>
          </w:p>
        </w:tc>
        <w:tc>
          <w:tcPr>
            <w:tcW w:w="1773" w:type="dxa"/>
            <w:tcBorders>
              <w:top w:val="nil"/>
              <w:bottom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2912910.15</w:t>
            </w:r>
          </w:p>
        </w:tc>
        <w:tc>
          <w:tcPr>
            <w:tcW w:w="1124" w:type="dxa"/>
            <w:tcBorders>
              <w:top w:val="nil"/>
              <w:bottom w:val="nil"/>
            </w:tcBorders>
            <w:vAlign w:val="center"/>
          </w:tcPr>
          <w:p w:rsidR="00BB0BA0" w:rsidRPr="00F50A6E" w:rsidRDefault="00BB0BA0" w:rsidP="00BB0BA0">
            <w:pPr>
              <w:widowControl w:val="0"/>
              <w:snapToGrid w:val="0"/>
              <w:spacing w:before="60" w:after="60" w:line="276" w:lineRule="auto"/>
              <w:jc w:val="center"/>
              <w:rPr>
                <w:rFonts w:ascii="Book Antiqua" w:eastAsia="AdvGulliv-R" w:hAnsi="Book Antiqua" w:cs="Arial"/>
                <w:sz w:val="18"/>
                <w:szCs w:val="18"/>
                <w:lang w:val="tr-TR"/>
              </w:rPr>
            </w:pPr>
          </w:p>
        </w:tc>
        <w:tc>
          <w:tcPr>
            <w:tcW w:w="1042" w:type="dxa"/>
            <w:tcBorders>
              <w:top w:val="nil"/>
              <w:bottom w:val="nil"/>
            </w:tcBorders>
            <w:vAlign w:val="center"/>
          </w:tcPr>
          <w:p w:rsidR="00BB0BA0" w:rsidRPr="00F50A6E" w:rsidRDefault="00BB0BA0" w:rsidP="00BB0BA0">
            <w:pPr>
              <w:widowControl w:val="0"/>
              <w:snapToGrid w:val="0"/>
              <w:spacing w:before="60" w:after="60" w:line="276" w:lineRule="auto"/>
              <w:jc w:val="center"/>
              <w:rPr>
                <w:rFonts w:ascii="Book Antiqua" w:eastAsia="AdvGulliv-R" w:hAnsi="Book Antiqua" w:cs="Arial"/>
                <w:sz w:val="18"/>
                <w:szCs w:val="18"/>
                <w:lang w:val="tr-TR"/>
              </w:rPr>
            </w:pPr>
          </w:p>
        </w:tc>
      </w:tr>
      <w:tr w:rsidR="00BB0BA0" w:rsidRPr="00F50A6E" w:rsidTr="00BB0BA0">
        <w:trPr>
          <w:jc w:val="center"/>
        </w:trPr>
        <w:tc>
          <w:tcPr>
            <w:tcW w:w="1771" w:type="dxa"/>
            <w:tcBorders>
              <w:top w:val="nil"/>
            </w:tcBorders>
            <w:vAlign w:val="center"/>
          </w:tcPr>
          <w:p w:rsidR="00BB0BA0" w:rsidRPr="00F50A6E" w:rsidRDefault="00BB0BA0" w:rsidP="00BB0BA0">
            <w:pPr>
              <w:snapToGrid w:val="0"/>
              <w:spacing w:before="60" w:after="60" w:line="276" w:lineRule="auto"/>
              <w:jc w:val="center"/>
              <w:rPr>
                <w:rFonts w:ascii="Book Antiqua" w:eastAsia="AdvGulliv-R" w:hAnsi="Book Antiqua" w:cs="Arial"/>
                <w:sz w:val="18"/>
                <w:szCs w:val="18"/>
                <w:lang w:val="tr-TR"/>
              </w:rPr>
            </w:pPr>
            <w:r w:rsidRPr="00F50A6E">
              <w:rPr>
                <w:rFonts w:ascii="Book Antiqua" w:eastAsia="AdvGulliv-R" w:hAnsi="Book Antiqua" w:cs="Arial"/>
                <w:sz w:val="18"/>
                <w:szCs w:val="18"/>
                <w:lang w:val="tr-TR"/>
              </w:rPr>
              <w:t>Total</w:t>
            </w:r>
          </w:p>
        </w:tc>
        <w:tc>
          <w:tcPr>
            <w:tcW w:w="1843" w:type="dxa"/>
            <w:tcBorders>
              <w:top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7.53</w:t>
            </w:r>
          </w:p>
        </w:tc>
        <w:tc>
          <w:tcPr>
            <w:tcW w:w="1317" w:type="dxa"/>
            <w:tcBorders>
              <w:top w:val="nil"/>
            </w:tcBorders>
            <w:vAlign w:val="center"/>
          </w:tcPr>
          <w:p w:rsidR="00BB0BA0" w:rsidRPr="00F50A6E" w:rsidRDefault="00BB0BA0" w:rsidP="00BB0BA0">
            <w:pPr>
              <w:pStyle w:val="TableParagraph"/>
              <w:snapToGrid w:val="0"/>
              <w:spacing w:before="60" w:after="60" w:line="276" w:lineRule="auto"/>
              <w:ind w:right="291"/>
              <w:rPr>
                <w:rFonts w:ascii="Book Antiqua" w:eastAsia="AdvGulliv-R" w:hAnsi="Book Antiqua" w:cs="Arial"/>
                <w:sz w:val="18"/>
                <w:szCs w:val="18"/>
                <w:lang w:val="tr-TR"/>
              </w:rPr>
            </w:pPr>
            <w:r w:rsidRPr="00F50A6E">
              <w:rPr>
                <w:rFonts w:ascii="Book Antiqua" w:eastAsia="AdvGulliv-R" w:hAnsi="Book Antiqua" w:cs="Arial"/>
                <w:sz w:val="18"/>
                <w:szCs w:val="18"/>
                <w:lang w:val="tr-TR"/>
              </w:rPr>
              <w:t>50</w:t>
            </w:r>
          </w:p>
        </w:tc>
        <w:tc>
          <w:tcPr>
            <w:tcW w:w="1773" w:type="dxa"/>
            <w:tcBorders>
              <w:top w:val="nil"/>
            </w:tcBorders>
            <w:vAlign w:val="center"/>
          </w:tcPr>
          <w:p w:rsidR="00BB0BA0" w:rsidRPr="00F50A6E" w:rsidRDefault="00BB0BA0" w:rsidP="00BB0BA0">
            <w:pPr>
              <w:widowControl w:val="0"/>
              <w:snapToGrid w:val="0"/>
              <w:spacing w:before="60" w:after="60" w:line="276" w:lineRule="auto"/>
              <w:ind w:right="291"/>
              <w:jc w:val="center"/>
              <w:rPr>
                <w:rFonts w:ascii="Book Antiqua" w:eastAsia="AdvGulliv-R" w:hAnsi="Book Antiqua" w:cs="Arial"/>
                <w:sz w:val="18"/>
                <w:szCs w:val="18"/>
                <w:lang w:val="tr-TR"/>
              </w:rPr>
            </w:pPr>
          </w:p>
        </w:tc>
        <w:tc>
          <w:tcPr>
            <w:tcW w:w="1124" w:type="dxa"/>
            <w:tcBorders>
              <w:top w:val="nil"/>
            </w:tcBorders>
            <w:vAlign w:val="center"/>
          </w:tcPr>
          <w:p w:rsidR="00BB0BA0" w:rsidRPr="00F50A6E" w:rsidRDefault="00BB0BA0" w:rsidP="00BB0BA0">
            <w:pPr>
              <w:widowControl w:val="0"/>
              <w:snapToGrid w:val="0"/>
              <w:spacing w:before="60" w:after="60" w:line="276" w:lineRule="auto"/>
              <w:jc w:val="center"/>
              <w:rPr>
                <w:rFonts w:ascii="Book Antiqua" w:eastAsia="AdvGulliv-R" w:hAnsi="Book Antiqua" w:cs="Arial"/>
                <w:sz w:val="18"/>
                <w:szCs w:val="18"/>
                <w:lang w:val="tr-TR"/>
              </w:rPr>
            </w:pPr>
          </w:p>
        </w:tc>
        <w:tc>
          <w:tcPr>
            <w:tcW w:w="1042" w:type="dxa"/>
            <w:tcBorders>
              <w:top w:val="nil"/>
            </w:tcBorders>
            <w:vAlign w:val="center"/>
          </w:tcPr>
          <w:p w:rsidR="00BB0BA0" w:rsidRPr="00F50A6E" w:rsidRDefault="00BB0BA0" w:rsidP="00BB0BA0">
            <w:pPr>
              <w:widowControl w:val="0"/>
              <w:snapToGrid w:val="0"/>
              <w:spacing w:before="60" w:after="60" w:line="276" w:lineRule="auto"/>
              <w:jc w:val="center"/>
              <w:rPr>
                <w:rFonts w:ascii="Book Antiqua" w:eastAsia="AdvGulliv-R" w:hAnsi="Book Antiqua" w:cs="Arial"/>
                <w:sz w:val="18"/>
                <w:szCs w:val="18"/>
                <w:lang w:val="tr-TR"/>
              </w:rPr>
            </w:pPr>
          </w:p>
        </w:tc>
      </w:tr>
    </w:tbl>
    <w:p w:rsidR="00BB0BA0" w:rsidRPr="00F50A6E" w:rsidRDefault="00BB0BA0" w:rsidP="00F6320E">
      <w:pPr>
        <w:snapToGrid w:val="0"/>
        <w:spacing w:before="60" w:after="60" w:line="276" w:lineRule="auto"/>
        <w:jc w:val="both"/>
        <w:rPr>
          <w:rFonts w:ascii="Book Antiqua" w:eastAsia="AdvGulliv-R" w:hAnsi="Book Antiqua" w:cs="Arial"/>
          <w:sz w:val="20"/>
          <w:szCs w:val="20"/>
          <w:lang w:val="tr-TR"/>
        </w:rPr>
      </w:pPr>
    </w:p>
    <w:p w:rsidR="008867F1" w:rsidRPr="00F50A6E" w:rsidRDefault="008867F1" w:rsidP="00511C19">
      <w:pPr>
        <w:pStyle w:val="GvdeMetni"/>
        <w:tabs>
          <w:tab w:val="left" w:pos="567"/>
        </w:tabs>
        <w:spacing w:before="60" w:after="6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It was determined that the effect of adhesive-type and adhesive-coating interaction on the modulus of elasticity in bending was statistically significant.</w:t>
      </w:r>
    </w:p>
    <w:p w:rsidR="008867F1" w:rsidRPr="00F50A6E" w:rsidRDefault="008867F1" w:rsidP="00F6320E">
      <w:pPr>
        <w:snapToGrid w:val="0"/>
        <w:spacing w:before="60" w:after="60" w:line="276" w:lineRule="auto"/>
        <w:jc w:val="both"/>
        <w:rPr>
          <w:rFonts w:ascii="Book Antiqua" w:eastAsia="AdvGulliv-R" w:hAnsi="Book Antiqua" w:cs="Arial"/>
          <w:sz w:val="20"/>
          <w:szCs w:val="20"/>
          <w:lang w:val="tr-TR"/>
        </w:rPr>
      </w:pPr>
    </w:p>
    <w:p w:rsidR="008867F1" w:rsidRPr="00F50A6E" w:rsidRDefault="008867F1" w:rsidP="008867F1">
      <w:pPr>
        <w:pStyle w:val="GvdeMetni"/>
        <w:spacing w:after="0"/>
        <w:ind w:firstLine="0"/>
        <w:rPr>
          <w:rFonts w:ascii="Book Antiqua" w:eastAsiaTheme="minorHAnsi" w:hAnsi="Book Antiqua"/>
          <w:b/>
          <w:sz w:val="20"/>
          <w:lang w:val="tr-TR" w:eastAsia="en-US"/>
        </w:rPr>
      </w:pPr>
      <w:r w:rsidRPr="00F50A6E">
        <w:rPr>
          <w:rFonts w:ascii="Book Antiqua" w:eastAsiaTheme="minorHAnsi" w:hAnsi="Book Antiqua"/>
          <w:b/>
          <w:sz w:val="20"/>
          <w:lang w:val="tr-TR" w:eastAsia="en-US"/>
        </w:rPr>
        <w:t>3.4. Results of Dynamic Bending (Shock) Strength Test</w:t>
      </w:r>
    </w:p>
    <w:p w:rsidR="008867F1" w:rsidRPr="00F50A6E" w:rsidRDefault="008867F1" w:rsidP="00F6320E">
      <w:pPr>
        <w:snapToGrid w:val="0"/>
        <w:spacing w:before="60" w:after="60" w:line="276" w:lineRule="auto"/>
        <w:jc w:val="both"/>
        <w:rPr>
          <w:rFonts w:ascii="Book Antiqua" w:eastAsia="AdvGulliv-R" w:hAnsi="Book Antiqua" w:cs="Arial"/>
          <w:sz w:val="20"/>
          <w:szCs w:val="20"/>
          <w:lang w:val="tr-TR"/>
        </w:rPr>
      </w:pPr>
    </w:p>
    <w:p w:rsidR="00511C19" w:rsidRDefault="008867F1" w:rsidP="00642256">
      <w:pPr>
        <w:pStyle w:val="GvdeMetni"/>
        <w:tabs>
          <w:tab w:val="left" w:pos="567"/>
        </w:tabs>
        <w:spacing w:before="60" w:after="6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 xml:space="preserve">The arithmetic mean results related to dynamic bending (shock) strength values of the test </w:t>
      </w:r>
      <w:r w:rsidR="00642256">
        <w:rPr>
          <w:rFonts w:ascii="Book Antiqua" w:hAnsi="Book Antiqua" w:cs="Arial"/>
          <w:color w:val="000000"/>
          <w:sz w:val="20"/>
          <w:lang w:val="tr-TR" w:eastAsia="pl-PL"/>
        </w:rPr>
        <w:t>specimens are given in Table 7.</w:t>
      </w:r>
    </w:p>
    <w:p w:rsidR="00642256" w:rsidRPr="00642256" w:rsidRDefault="00642256" w:rsidP="00642256">
      <w:pPr>
        <w:pStyle w:val="GvdeMetni"/>
        <w:tabs>
          <w:tab w:val="left" w:pos="567"/>
        </w:tabs>
        <w:spacing w:before="60" w:after="60" w:line="276" w:lineRule="auto"/>
        <w:ind w:firstLine="0"/>
        <w:rPr>
          <w:rFonts w:ascii="Book Antiqua" w:hAnsi="Book Antiqua" w:cs="Arial"/>
          <w:color w:val="000000"/>
          <w:sz w:val="20"/>
          <w:lang w:val="tr-TR" w:eastAsia="pl-PL"/>
        </w:rPr>
      </w:pPr>
    </w:p>
    <w:p w:rsidR="008867F1" w:rsidRPr="00F50A6E" w:rsidRDefault="008867F1" w:rsidP="008867F1">
      <w:pPr>
        <w:snapToGrid w:val="0"/>
        <w:spacing w:before="60" w:after="60" w:line="276" w:lineRule="auto"/>
        <w:jc w:val="center"/>
        <w:rPr>
          <w:rFonts w:ascii="Book Antiqua" w:eastAsia="Times New Roman" w:hAnsi="Book Antiqua" w:cs="Arial"/>
          <w:color w:val="000000"/>
          <w:sz w:val="20"/>
          <w:szCs w:val="20"/>
          <w:lang w:val="tr-TR" w:eastAsia="pl-PL"/>
        </w:rPr>
      </w:pPr>
      <w:r w:rsidRPr="00F50A6E">
        <w:rPr>
          <w:rFonts w:ascii="Book Antiqua" w:eastAsia="Times New Roman" w:hAnsi="Book Antiqua" w:cs="Arial"/>
          <w:color w:val="000000"/>
          <w:sz w:val="20"/>
          <w:szCs w:val="20"/>
          <w:lang w:val="tr-TR" w:eastAsia="pl-PL"/>
        </w:rPr>
        <w:t>Tab. 7. Arithmetic mean results of the dynamic bending (shock) strength test (kgm/cm</w:t>
      </w:r>
      <w:r w:rsidRPr="00F50A6E">
        <w:rPr>
          <w:rFonts w:ascii="Book Antiqua" w:eastAsia="Times New Roman" w:hAnsi="Book Antiqua" w:cs="Arial"/>
          <w:color w:val="000000"/>
          <w:sz w:val="20"/>
          <w:szCs w:val="20"/>
          <w:vertAlign w:val="superscript"/>
          <w:lang w:val="tr-TR" w:eastAsia="pl-PL"/>
        </w:rPr>
        <w:t>2</w:t>
      </w:r>
      <w:r w:rsidRPr="00F50A6E">
        <w:rPr>
          <w:rFonts w:ascii="Book Antiqua" w:eastAsia="Times New Roman" w:hAnsi="Book Antiqua" w:cs="Arial"/>
          <w:color w:val="000000"/>
          <w:sz w:val="20"/>
          <w:szCs w:val="20"/>
          <w:lang w:val="tr-TR" w:eastAsia="pl-PL"/>
        </w:rPr>
        <w:t>).</w:t>
      </w:r>
    </w:p>
    <w:tbl>
      <w:tblPr>
        <w:tblW w:w="0" w:type="auto"/>
        <w:tblInd w:w="5" w:type="dxa"/>
        <w:tblBorders>
          <w:top w:val="single" w:sz="4" w:space="0" w:color="000000"/>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416"/>
        <w:gridCol w:w="4618"/>
        <w:gridCol w:w="1783"/>
        <w:gridCol w:w="1118"/>
        <w:gridCol w:w="1130"/>
      </w:tblGrid>
      <w:tr w:rsidR="008867F1" w:rsidRPr="00F50A6E" w:rsidTr="008867F1">
        <w:trPr>
          <w:trHeight w:hRule="exact" w:val="493"/>
        </w:trPr>
        <w:tc>
          <w:tcPr>
            <w:tcW w:w="426" w:type="dxa"/>
            <w:tcBorders>
              <w:bottom w:val="single" w:sz="4" w:space="0" w:color="000000"/>
            </w:tcBorders>
            <w:shd w:val="clear" w:color="auto" w:fill="auto"/>
            <w:vAlign w:val="center"/>
          </w:tcPr>
          <w:p w:rsidR="008867F1" w:rsidRPr="00F50A6E" w:rsidRDefault="008867F1" w:rsidP="00FF06AD">
            <w:pPr>
              <w:pStyle w:val="TableParagraph"/>
              <w:spacing w:before="0"/>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No</w:t>
            </w:r>
          </w:p>
        </w:tc>
        <w:tc>
          <w:tcPr>
            <w:tcW w:w="4819" w:type="dxa"/>
            <w:tcBorders>
              <w:bottom w:val="single" w:sz="4" w:space="0" w:color="000000"/>
            </w:tcBorders>
            <w:shd w:val="clear" w:color="auto" w:fill="auto"/>
            <w:vAlign w:val="center"/>
          </w:tcPr>
          <w:p w:rsidR="008867F1" w:rsidRPr="00F50A6E" w:rsidRDefault="008867F1" w:rsidP="00FF06AD">
            <w:pPr>
              <w:pStyle w:val="TableParagraph"/>
              <w:spacing w:before="0"/>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Sample type</w:t>
            </w:r>
          </w:p>
        </w:tc>
        <w:tc>
          <w:tcPr>
            <w:tcW w:w="1843" w:type="dxa"/>
            <w:tcBorders>
              <w:bottom w:val="single" w:sz="4" w:space="0" w:color="000000"/>
            </w:tcBorders>
            <w:shd w:val="clear" w:color="auto" w:fill="auto"/>
            <w:vAlign w:val="center"/>
          </w:tcPr>
          <w:p w:rsidR="008867F1" w:rsidRPr="00F50A6E" w:rsidRDefault="008867F1" w:rsidP="00FF06AD">
            <w:pPr>
              <w:pStyle w:val="TableParagraph"/>
              <w:spacing w:before="0" w:line="230" w:lineRule="exact"/>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Shock</w:t>
            </w:r>
          </w:p>
          <w:p w:rsidR="008867F1" w:rsidRPr="00F50A6E" w:rsidRDefault="008867F1" w:rsidP="00FF06AD">
            <w:pPr>
              <w:pStyle w:val="TableParagraph"/>
              <w:spacing w:before="0" w:line="230" w:lineRule="exact"/>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Strength (kgm/cm</w:t>
            </w:r>
            <w:r w:rsidRPr="00F50A6E">
              <w:rPr>
                <w:rFonts w:ascii="Book Antiqua" w:hAnsi="Book Antiqua" w:cs="Arial"/>
                <w:b/>
                <w:color w:val="000000"/>
                <w:sz w:val="18"/>
                <w:szCs w:val="18"/>
                <w:vertAlign w:val="superscript"/>
                <w:lang w:val="tr-TR" w:eastAsia="pl-PL"/>
              </w:rPr>
              <w:t>2</w:t>
            </w:r>
            <w:r w:rsidRPr="00F50A6E">
              <w:rPr>
                <w:rFonts w:ascii="Book Antiqua" w:hAnsi="Book Antiqua" w:cs="Arial"/>
                <w:b/>
                <w:color w:val="000000"/>
                <w:sz w:val="18"/>
                <w:szCs w:val="18"/>
                <w:lang w:val="tr-TR" w:eastAsia="pl-PL"/>
              </w:rPr>
              <w:t>)</w:t>
            </w:r>
          </w:p>
        </w:tc>
        <w:tc>
          <w:tcPr>
            <w:tcW w:w="1140" w:type="dxa"/>
            <w:tcBorders>
              <w:bottom w:val="single" w:sz="4" w:space="0" w:color="000000"/>
            </w:tcBorders>
            <w:shd w:val="clear" w:color="auto" w:fill="auto"/>
            <w:vAlign w:val="center"/>
          </w:tcPr>
          <w:p w:rsidR="008867F1" w:rsidRPr="00F50A6E" w:rsidRDefault="008867F1" w:rsidP="00FF06AD">
            <w:pPr>
              <w:pStyle w:val="TableParagraph"/>
              <w:spacing w:before="0"/>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Standard deviation</w:t>
            </w:r>
          </w:p>
        </w:tc>
        <w:tc>
          <w:tcPr>
            <w:tcW w:w="1131" w:type="dxa"/>
            <w:tcBorders>
              <w:bottom w:val="single" w:sz="4" w:space="0" w:color="000000"/>
            </w:tcBorders>
            <w:vAlign w:val="center"/>
          </w:tcPr>
          <w:p w:rsidR="008867F1" w:rsidRPr="00F50A6E" w:rsidRDefault="008867F1" w:rsidP="00FF06AD">
            <w:pPr>
              <w:pStyle w:val="TableParagraph"/>
              <w:spacing w:before="0"/>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Homogeneity group</w:t>
            </w:r>
          </w:p>
        </w:tc>
      </w:tr>
      <w:tr w:rsidR="008867F1" w:rsidRPr="00F50A6E" w:rsidTr="008867F1">
        <w:trPr>
          <w:trHeight w:hRule="exact" w:val="273"/>
        </w:trPr>
        <w:tc>
          <w:tcPr>
            <w:tcW w:w="426" w:type="dxa"/>
            <w:tcBorders>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w:t>
            </w:r>
          </w:p>
        </w:tc>
        <w:tc>
          <w:tcPr>
            <w:tcW w:w="4819" w:type="dxa"/>
            <w:tcBorders>
              <w:bottom w:val="nil"/>
            </w:tcBorders>
            <w:shd w:val="clear" w:color="auto" w:fill="auto"/>
            <w:vAlign w:val="center"/>
          </w:tcPr>
          <w:p w:rsidR="008867F1" w:rsidRPr="00F50A6E" w:rsidRDefault="008867F1" w:rsidP="008867F1">
            <w:pPr>
              <w:pStyle w:val="TableParagraph"/>
              <w:spacing w:before="39"/>
              <w:ind w:right="291"/>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Epoxy between layers and CFRP around layers</w:t>
            </w:r>
          </w:p>
        </w:tc>
        <w:tc>
          <w:tcPr>
            <w:tcW w:w="1843" w:type="dxa"/>
            <w:tcBorders>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0.62</w:t>
            </w:r>
          </w:p>
        </w:tc>
        <w:tc>
          <w:tcPr>
            <w:tcW w:w="1140" w:type="dxa"/>
            <w:tcBorders>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0.24</w:t>
            </w:r>
          </w:p>
        </w:tc>
        <w:tc>
          <w:tcPr>
            <w:tcW w:w="1131" w:type="dxa"/>
            <w:tcBorders>
              <w:bottom w:val="nil"/>
            </w:tcBorders>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A</w:t>
            </w:r>
          </w:p>
          <w:p w:rsidR="008867F1" w:rsidRPr="00F50A6E" w:rsidRDefault="008867F1" w:rsidP="008867F1">
            <w:pPr>
              <w:pStyle w:val="TableParagraph"/>
              <w:spacing w:before="0"/>
              <w:ind w:left="423" w:firstLine="567"/>
              <w:rPr>
                <w:rFonts w:ascii="Book Antiqua" w:hAnsi="Book Antiqua" w:cs="Arial"/>
                <w:color w:val="000000"/>
                <w:sz w:val="18"/>
                <w:szCs w:val="18"/>
                <w:lang w:val="tr-TR" w:eastAsia="pl-PL"/>
              </w:rPr>
            </w:pPr>
          </w:p>
        </w:tc>
      </w:tr>
      <w:tr w:rsidR="008867F1" w:rsidRPr="00F50A6E" w:rsidTr="008867F1">
        <w:trPr>
          <w:trHeight w:hRule="exact" w:val="320"/>
        </w:trPr>
        <w:tc>
          <w:tcPr>
            <w:tcW w:w="426"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2</w:t>
            </w:r>
          </w:p>
        </w:tc>
        <w:tc>
          <w:tcPr>
            <w:tcW w:w="4819" w:type="dxa"/>
            <w:tcBorders>
              <w:top w:val="nil"/>
              <w:bottom w:val="nil"/>
            </w:tcBorders>
            <w:shd w:val="clear" w:color="auto" w:fill="auto"/>
            <w:vAlign w:val="center"/>
          </w:tcPr>
          <w:p w:rsidR="008867F1" w:rsidRPr="00F50A6E" w:rsidRDefault="008867F1" w:rsidP="008867F1">
            <w:pPr>
              <w:pStyle w:val="TableParagraph"/>
              <w:spacing w:before="39"/>
              <w:ind w:right="291"/>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Polyurethane between layers and CFRP around layers</w:t>
            </w:r>
          </w:p>
        </w:tc>
        <w:tc>
          <w:tcPr>
            <w:tcW w:w="1843"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0.53</w:t>
            </w:r>
          </w:p>
        </w:tc>
        <w:tc>
          <w:tcPr>
            <w:tcW w:w="1140"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0.20</w:t>
            </w:r>
          </w:p>
        </w:tc>
        <w:tc>
          <w:tcPr>
            <w:tcW w:w="1131" w:type="dxa"/>
            <w:tcBorders>
              <w:top w:val="nil"/>
              <w:bottom w:val="nil"/>
            </w:tcBorders>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B</w:t>
            </w:r>
          </w:p>
        </w:tc>
      </w:tr>
      <w:tr w:rsidR="008867F1" w:rsidRPr="00F50A6E" w:rsidTr="008867F1">
        <w:trPr>
          <w:trHeight w:hRule="exact" w:val="331"/>
        </w:trPr>
        <w:tc>
          <w:tcPr>
            <w:tcW w:w="426"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3</w:t>
            </w:r>
          </w:p>
        </w:tc>
        <w:tc>
          <w:tcPr>
            <w:tcW w:w="4819" w:type="dxa"/>
            <w:tcBorders>
              <w:top w:val="nil"/>
              <w:bottom w:val="nil"/>
            </w:tcBorders>
            <w:shd w:val="clear" w:color="auto" w:fill="auto"/>
            <w:vAlign w:val="center"/>
          </w:tcPr>
          <w:p w:rsidR="008867F1" w:rsidRPr="00F50A6E" w:rsidRDefault="008867F1" w:rsidP="008867F1">
            <w:pPr>
              <w:pStyle w:val="TableParagraph"/>
              <w:spacing w:before="34"/>
              <w:ind w:right="289"/>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CFRP and epoxy between layers (CFRP+epoxy)</w:t>
            </w:r>
          </w:p>
        </w:tc>
        <w:tc>
          <w:tcPr>
            <w:tcW w:w="1843" w:type="dxa"/>
            <w:tcBorders>
              <w:top w:val="nil"/>
              <w:bottom w:val="nil"/>
            </w:tcBorders>
            <w:shd w:val="clear" w:color="auto" w:fill="auto"/>
            <w:vAlign w:val="center"/>
          </w:tcPr>
          <w:p w:rsidR="008867F1" w:rsidRPr="00F50A6E" w:rsidRDefault="008867F1" w:rsidP="008867F1">
            <w:pPr>
              <w:pStyle w:val="TableParagraph"/>
              <w:spacing w:before="0"/>
              <w:ind w:right="117"/>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0.56</w:t>
            </w:r>
          </w:p>
        </w:tc>
        <w:tc>
          <w:tcPr>
            <w:tcW w:w="1140"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0.21</w:t>
            </w:r>
          </w:p>
        </w:tc>
        <w:tc>
          <w:tcPr>
            <w:tcW w:w="1131" w:type="dxa"/>
            <w:tcBorders>
              <w:top w:val="nil"/>
              <w:bottom w:val="nil"/>
            </w:tcBorders>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AB</w:t>
            </w:r>
          </w:p>
        </w:tc>
      </w:tr>
      <w:tr w:rsidR="008867F1" w:rsidRPr="00F50A6E" w:rsidTr="008867F1">
        <w:trPr>
          <w:trHeight w:hRule="exact" w:val="319"/>
        </w:trPr>
        <w:tc>
          <w:tcPr>
            <w:tcW w:w="426"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4</w:t>
            </w:r>
          </w:p>
        </w:tc>
        <w:tc>
          <w:tcPr>
            <w:tcW w:w="4819" w:type="dxa"/>
            <w:tcBorders>
              <w:top w:val="nil"/>
              <w:bottom w:val="nil"/>
            </w:tcBorders>
            <w:shd w:val="clear" w:color="auto" w:fill="auto"/>
            <w:vAlign w:val="center"/>
          </w:tcPr>
          <w:p w:rsidR="008867F1" w:rsidRPr="00F50A6E" w:rsidRDefault="008867F1" w:rsidP="008867F1">
            <w:pPr>
              <w:pStyle w:val="TableParagraph"/>
              <w:spacing w:before="34"/>
              <w:ind w:right="283"/>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Epoxy between layers (control)</w:t>
            </w:r>
          </w:p>
        </w:tc>
        <w:tc>
          <w:tcPr>
            <w:tcW w:w="1843"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0.50</w:t>
            </w:r>
          </w:p>
        </w:tc>
        <w:tc>
          <w:tcPr>
            <w:tcW w:w="1140"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0.21</w:t>
            </w:r>
          </w:p>
        </w:tc>
        <w:tc>
          <w:tcPr>
            <w:tcW w:w="1131" w:type="dxa"/>
            <w:tcBorders>
              <w:top w:val="nil"/>
              <w:bottom w:val="nil"/>
            </w:tcBorders>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B</w:t>
            </w:r>
          </w:p>
        </w:tc>
      </w:tr>
      <w:tr w:rsidR="008867F1" w:rsidRPr="00F50A6E" w:rsidTr="008867F1">
        <w:trPr>
          <w:trHeight w:hRule="exact" w:val="340"/>
        </w:trPr>
        <w:tc>
          <w:tcPr>
            <w:tcW w:w="426" w:type="dxa"/>
            <w:tcBorders>
              <w:top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5</w:t>
            </w:r>
          </w:p>
        </w:tc>
        <w:tc>
          <w:tcPr>
            <w:tcW w:w="4819" w:type="dxa"/>
            <w:tcBorders>
              <w:top w:val="nil"/>
            </w:tcBorders>
            <w:shd w:val="clear" w:color="auto" w:fill="auto"/>
            <w:vAlign w:val="center"/>
          </w:tcPr>
          <w:p w:rsidR="008867F1" w:rsidRPr="00F50A6E" w:rsidRDefault="008867F1" w:rsidP="008867F1">
            <w:pPr>
              <w:pStyle w:val="TableParagraph"/>
              <w:spacing w:before="39"/>
              <w:ind w:right="283"/>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Polyurethane between layers (control)</w:t>
            </w:r>
          </w:p>
        </w:tc>
        <w:tc>
          <w:tcPr>
            <w:tcW w:w="1843" w:type="dxa"/>
            <w:tcBorders>
              <w:top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0.36</w:t>
            </w:r>
          </w:p>
        </w:tc>
        <w:tc>
          <w:tcPr>
            <w:tcW w:w="1140" w:type="dxa"/>
            <w:tcBorders>
              <w:top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0.20</w:t>
            </w:r>
          </w:p>
        </w:tc>
        <w:tc>
          <w:tcPr>
            <w:tcW w:w="1131" w:type="dxa"/>
            <w:tcBorders>
              <w:top w:val="nil"/>
            </w:tcBorders>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C</w:t>
            </w:r>
          </w:p>
        </w:tc>
      </w:tr>
    </w:tbl>
    <w:p w:rsidR="008867F1" w:rsidRPr="00F50A6E" w:rsidRDefault="008867F1" w:rsidP="008867F1">
      <w:pPr>
        <w:snapToGrid w:val="0"/>
        <w:spacing w:before="60" w:after="60" w:line="276" w:lineRule="auto"/>
        <w:jc w:val="center"/>
        <w:rPr>
          <w:rFonts w:ascii="Book Antiqua" w:eastAsia="Times New Roman" w:hAnsi="Book Antiqua" w:cs="Arial"/>
          <w:color w:val="000000"/>
          <w:sz w:val="20"/>
          <w:szCs w:val="20"/>
          <w:lang w:val="tr-TR" w:eastAsia="pl-PL"/>
        </w:rPr>
      </w:pPr>
    </w:p>
    <w:p w:rsidR="008867F1" w:rsidRPr="00F50A6E" w:rsidRDefault="008867F1" w:rsidP="00511C19">
      <w:pPr>
        <w:pStyle w:val="GvdeMetni"/>
        <w:tabs>
          <w:tab w:val="left" w:pos="567"/>
        </w:tabs>
        <w:spacing w:before="60" w:after="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The highest dynamic bending (shock) strength value (0.62 kgm/cm</w:t>
      </w:r>
      <w:r w:rsidRPr="00F50A6E">
        <w:rPr>
          <w:rFonts w:ascii="Book Antiqua" w:hAnsi="Book Antiqua" w:cs="Arial"/>
          <w:color w:val="000000"/>
          <w:sz w:val="20"/>
          <w:vertAlign w:val="superscript"/>
          <w:lang w:val="tr-TR" w:eastAsia="pl-PL"/>
        </w:rPr>
        <w:t>2</w:t>
      </w:r>
      <w:r w:rsidRPr="00F50A6E">
        <w:rPr>
          <w:rFonts w:ascii="Book Antiqua" w:hAnsi="Book Antiqua" w:cs="Arial"/>
          <w:color w:val="000000"/>
          <w:sz w:val="20"/>
          <w:lang w:val="tr-TR" w:eastAsia="pl-PL"/>
        </w:rPr>
        <w:t>) was found in laminated sheets bonded with epoxy adhesives between wooden layers and covered with carbon fiber around sheets. It was obtained that reinforcement applications of bonded with epoxy between wood layers and covered with carbon fiber around wood layers have an effect on increasing the value of dynamic bending strength in general. Polyurethane and epoxy adhesive samples used as adhesives were found in different homogeneity groups. However, a statistically significant difference in samples was found between polyurethane between layers, epoxy between layers and covered with carbon fiber around layers.</w:t>
      </w:r>
    </w:p>
    <w:p w:rsidR="008867F1" w:rsidRPr="00F50A6E" w:rsidRDefault="008867F1" w:rsidP="008867F1">
      <w:pPr>
        <w:pStyle w:val="GvdeMetni"/>
        <w:tabs>
          <w:tab w:val="left" w:pos="567"/>
        </w:tabs>
        <w:spacing w:after="0"/>
        <w:ind w:firstLine="0"/>
        <w:rPr>
          <w:rFonts w:ascii="Book Antiqua" w:hAnsi="Book Antiqua" w:cs="Arial"/>
          <w:color w:val="000000"/>
          <w:sz w:val="20"/>
          <w:lang w:val="tr-TR" w:eastAsia="pl-PL"/>
        </w:rPr>
      </w:pPr>
    </w:p>
    <w:p w:rsidR="008867F1" w:rsidRDefault="008867F1" w:rsidP="00511C19">
      <w:pPr>
        <w:pStyle w:val="GvdeMetni"/>
        <w:tabs>
          <w:tab w:val="left" w:pos="567"/>
        </w:tabs>
        <w:spacing w:before="60" w:after="6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According to this, the results of analysis of variance made to determine the effect of laminated groups on dynamic bending strength are given in Table 8.</w:t>
      </w:r>
    </w:p>
    <w:p w:rsidR="00642256" w:rsidRDefault="00642256" w:rsidP="00511C19">
      <w:pPr>
        <w:pStyle w:val="GvdeMetni"/>
        <w:tabs>
          <w:tab w:val="left" w:pos="567"/>
        </w:tabs>
        <w:spacing w:before="60" w:after="60" w:line="276" w:lineRule="auto"/>
        <w:ind w:firstLine="0"/>
        <w:rPr>
          <w:rFonts w:ascii="Book Antiqua" w:hAnsi="Book Antiqua" w:cs="Arial"/>
          <w:color w:val="000000"/>
          <w:sz w:val="20"/>
          <w:lang w:val="tr-TR" w:eastAsia="pl-PL"/>
        </w:rPr>
      </w:pPr>
    </w:p>
    <w:p w:rsidR="00642256" w:rsidRDefault="00642256" w:rsidP="00511C19">
      <w:pPr>
        <w:pStyle w:val="GvdeMetni"/>
        <w:tabs>
          <w:tab w:val="left" w:pos="567"/>
        </w:tabs>
        <w:spacing w:before="60" w:after="60" w:line="276" w:lineRule="auto"/>
        <w:ind w:firstLine="0"/>
        <w:rPr>
          <w:rFonts w:ascii="Book Antiqua" w:hAnsi="Book Antiqua" w:cs="Arial"/>
          <w:color w:val="000000"/>
          <w:sz w:val="20"/>
          <w:lang w:val="tr-TR" w:eastAsia="pl-PL"/>
        </w:rPr>
      </w:pPr>
    </w:p>
    <w:p w:rsidR="00642256" w:rsidRPr="00F50A6E" w:rsidRDefault="00642256" w:rsidP="00511C19">
      <w:pPr>
        <w:pStyle w:val="GvdeMetni"/>
        <w:tabs>
          <w:tab w:val="left" w:pos="567"/>
        </w:tabs>
        <w:spacing w:before="60" w:after="60" w:line="276" w:lineRule="auto"/>
        <w:ind w:firstLine="0"/>
        <w:rPr>
          <w:rFonts w:ascii="Book Antiqua" w:hAnsi="Book Antiqua" w:cs="Arial"/>
          <w:color w:val="000000"/>
          <w:sz w:val="20"/>
          <w:lang w:val="tr-TR" w:eastAsia="pl-PL"/>
        </w:rPr>
      </w:pPr>
    </w:p>
    <w:p w:rsidR="00511C19" w:rsidRPr="00F50A6E" w:rsidRDefault="00511C19" w:rsidP="00511C19">
      <w:pPr>
        <w:pStyle w:val="GvdeMetni"/>
        <w:tabs>
          <w:tab w:val="left" w:pos="567"/>
        </w:tabs>
        <w:spacing w:before="60" w:after="60" w:line="276" w:lineRule="auto"/>
        <w:ind w:firstLine="0"/>
        <w:rPr>
          <w:rFonts w:ascii="Book Antiqua" w:hAnsi="Book Antiqua" w:cs="Arial"/>
          <w:color w:val="000000"/>
          <w:sz w:val="20"/>
          <w:lang w:val="tr-TR" w:eastAsia="pl-PL"/>
        </w:rPr>
      </w:pPr>
    </w:p>
    <w:p w:rsidR="008867F1" w:rsidRPr="00F50A6E" w:rsidRDefault="008867F1" w:rsidP="008867F1">
      <w:pPr>
        <w:snapToGrid w:val="0"/>
        <w:spacing w:before="60" w:after="60" w:line="276" w:lineRule="auto"/>
        <w:jc w:val="center"/>
        <w:rPr>
          <w:rFonts w:ascii="Book Antiqua" w:eastAsia="Times New Roman" w:hAnsi="Book Antiqua" w:cs="Arial"/>
          <w:color w:val="000000"/>
          <w:sz w:val="20"/>
          <w:szCs w:val="20"/>
          <w:lang w:val="tr-TR" w:eastAsia="pl-PL"/>
        </w:rPr>
      </w:pPr>
      <w:r w:rsidRPr="00F50A6E">
        <w:rPr>
          <w:rFonts w:ascii="Book Antiqua" w:eastAsia="Times New Roman" w:hAnsi="Book Antiqua" w:cs="Arial"/>
          <w:color w:val="000000"/>
          <w:sz w:val="20"/>
          <w:szCs w:val="20"/>
          <w:lang w:val="tr-TR" w:eastAsia="pl-PL"/>
        </w:rPr>
        <w:lastRenderedPageBreak/>
        <w:t>Table 8. Results of variance analysis of the dynamic bending (shock) strength experiment.</w:t>
      </w:r>
    </w:p>
    <w:tbl>
      <w:tblPr>
        <w:tblW w:w="7937"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554"/>
        <w:gridCol w:w="1559"/>
        <w:gridCol w:w="1143"/>
        <w:gridCol w:w="1267"/>
        <w:gridCol w:w="1139"/>
        <w:gridCol w:w="1275"/>
      </w:tblGrid>
      <w:tr w:rsidR="008867F1" w:rsidRPr="00F50A6E" w:rsidTr="008867F1">
        <w:trPr>
          <w:trHeight w:hRule="exact" w:val="619"/>
          <w:jc w:val="center"/>
        </w:trPr>
        <w:tc>
          <w:tcPr>
            <w:tcW w:w="1554" w:type="dxa"/>
            <w:tcBorders>
              <w:bottom w:val="single" w:sz="4" w:space="0" w:color="000000"/>
            </w:tcBorders>
            <w:shd w:val="clear" w:color="auto" w:fill="auto"/>
            <w:vAlign w:val="center"/>
          </w:tcPr>
          <w:p w:rsidR="008867F1" w:rsidRPr="00F50A6E" w:rsidRDefault="008867F1" w:rsidP="008867F1">
            <w:pPr>
              <w:pStyle w:val="TableParagraph"/>
              <w:spacing w:before="0"/>
              <w:rPr>
                <w:rFonts w:ascii="Book Antiqua" w:hAnsi="Book Antiqua" w:cs="Arial"/>
                <w:b/>
                <w:color w:val="000000"/>
                <w:sz w:val="18"/>
                <w:szCs w:val="18"/>
                <w:lang w:val="tr-TR" w:eastAsia="pl-PL"/>
              </w:rPr>
            </w:pPr>
          </w:p>
          <w:p w:rsidR="008867F1" w:rsidRPr="00F50A6E" w:rsidRDefault="008867F1" w:rsidP="008867F1">
            <w:pPr>
              <w:pStyle w:val="TableParagraph"/>
              <w:spacing w:before="0"/>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Variance source</w:t>
            </w:r>
          </w:p>
        </w:tc>
        <w:tc>
          <w:tcPr>
            <w:tcW w:w="1559" w:type="dxa"/>
            <w:tcBorders>
              <w:bottom w:val="single" w:sz="4" w:space="0" w:color="000000"/>
            </w:tcBorders>
            <w:shd w:val="clear" w:color="auto" w:fill="auto"/>
            <w:vAlign w:val="center"/>
          </w:tcPr>
          <w:p w:rsidR="008867F1" w:rsidRPr="00F50A6E" w:rsidRDefault="008867F1" w:rsidP="008867F1">
            <w:pPr>
              <w:pStyle w:val="TableParagraph"/>
              <w:spacing w:before="0"/>
              <w:rPr>
                <w:rFonts w:ascii="Book Antiqua" w:hAnsi="Book Antiqua" w:cs="Arial"/>
                <w:b/>
                <w:color w:val="000000"/>
                <w:sz w:val="18"/>
                <w:szCs w:val="18"/>
                <w:lang w:val="tr-TR" w:eastAsia="pl-PL"/>
              </w:rPr>
            </w:pPr>
          </w:p>
          <w:p w:rsidR="008867F1" w:rsidRPr="00F50A6E" w:rsidRDefault="008867F1" w:rsidP="008867F1">
            <w:pPr>
              <w:pStyle w:val="TableParagraph"/>
              <w:spacing w:before="0"/>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Sum of squares</w:t>
            </w:r>
          </w:p>
        </w:tc>
        <w:tc>
          <w:tcPr>
            <w:tcW w:w="1143" w:type="dxa"/>
            <w:tcBorders>
              <w:bottom w:val="single" w:sz="4" w:space="0" w:color="000000"/>
            </w:tcBorders>
            <w:shd w:val="clear" w:color="auto" w:fill="auto"/>
            <w:vAlign w:val="center"/>
          </w:tcPr>
          <w:p w:rsidR="008867F1" w:rsidRPr="00F50A6E" w:rsidRDefault="003E643B" w:rsidP="008867F1">
            <w:pPr>
              <w:pStyle w:val="TableParagraph"/>
              <w:spacing w:before="0"/>
              <w:rPr>
                <w:rFonts w:ascii="Book Antiqua" w:hAnsi="Book Antiqua" w:cs="Arial"/>
                <w:b/>
                <w:color w:val="000000"/>
                <w:sz w:val="18"/>
                <w:szCs w:val="18"/>
                <w:lang w:val="tr-TR" w:eastAsia="pl-PL"/>
              </w:rPr>
            </w:pPr>
            <w:hyperlink r:id="rId12" w:history="1">
              <w:r w:rsidR="008867F1" w:rsidRPr="00F50A6E">
                <w:rPr>
                  <w:rFonts w:ascii="Book Antiqua" w:hAnsi="Book Antiqua" w:cs="Arial"/>
                  <w:b/>
                  <w:color w:val="000000"/>
                  <w:sz w:val="18"/>
                  <w:szCs w:val="18"/>
                  <w:lang w:val="tr-TR" w:eastAsia="pl-PL"/>
                </w:rPr>
                <w:t>Degrees of freedom</w:t>
              </w:r>
            </w:hyperlink>
          </w:p>
        </w:tc>
        <w:tc>
          <w:tcPr>
            <w:tcW w:w="1267" w:type="dxa"/>
            <w:tcBorders>
              <w:bottom w:val="single" w:sz="4" w:space="0" w:color="000000"/>
            </w:tcBorders>
            <w:shd w:val="clear" w:color="auto" w:fill="auto"/>
            <w:vAlign w:val="center"/>
          </w:tcPr>
          <w:p w:rsidR="008867F1" w:rsidRPr="00F50A6E" w:rsidRDefault="008867F1" w:rsidP="008867F1">
            <w:pPr>
              <w:pStyle w:val="TableParagraph"/>
              <w:spacing w:before="0"/>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Average of squares</w:t>
            </w:r>
          </w:p>
        </w:tc>
        <w:tc>
          <w:tcPr>
            <w:tcW w:w="1139" w:type="dxa"/>
            <w:tcBorders>
              <w:bottom w:val="single" w:sz="4" w:space="0" w:color="000000"/>
            </w:tcBorders>
            <w:shd w:val="clear" w:color="auto" w:fill="auto"/>
            <w:vAlign w:val="center"/>
          </w:tcPr>
          <w:p w:rsidR="008867F1" w:rsidRPr="00F50A6E" w:rsidRDefault="008867F1" w:rsidP="008867F1">
            <w:pPr>
              <w:pStyle w:val="TableParagraph"/>
              <w:spacing w:before="0"/>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F</w:t>
            </w:r>
          </w:p>
          <w:p w:rsidR="008867F1" w:rsidRPr="00F50A6E" w:rsidRDefault="008867F1" w:rsidP="008867F1">
            <w:pPr>
              <w:pStyle w:val="TableParagraph"/>
              <w:spacing w:before="0"/>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(Account)</w:t>
            </w:r>
          </w:p>
        </w:tc>
        <w:tc>
          <w:tcPr>
            <w:tcW w:w="1275" w:type="dxa"/>
            <w:tcBorders>
              <w:bottom w:val="single" w:sz="4" w:space="0" w:color="000000"/>
            </w:tcBorders>
            <w:shd w:val="clear" w:color="auto" w:fill="auto"/>
            <w:vAlign w:val="center"/>
          </w:tcPr>
          <w:p w:rsidR="008867F1" w:rsidRPr="00F50A6E" w:rsidRDefault="008867F1" w:rsidP="008867F1">
            <w:pPr>
              <w:pStyle w:val="TableParagraph"/>
              <w:spacing w:before="0"/>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P value</w:t>
            </w:r>
          </w:p>
          <w:p w:rsidR="008867F1" w:rsidRPr="00F50A6E" w:rsidRDefault="008867F1" w:rsidP="008867F1">
            <w:pPr>
              <w:pStyle w:val="TableParagraph"/>
              <w:spacing w:before="0"/>
              <w:rPr>
                <w:rFonts w:ascii="Book Antiqua" w:hAnsi="Book Antiqua" w:cs="Arial"/>
                <w:b/>
                <w:color w:val="000000"/>
                <w:sz w:val="18"/>
                <w:szCs w:val="18"/>
                <w:lang w:val="tr-TR" w:eastAsia="pl-PL"/>
              </w:rPr>
            </w:pPr>
            <w:r w:rsidRPr="00F50A6E">
              <w:rPr>
                <w:rFonts w:ascii="Book Antiqua" w:hAnsi="Book Antiqua" w:cs="Arial"/>
                <w:b/>
                <w:color w:val="000000"/>
                <w:sz w:val="18"/>
                <w:szCs w:val="18"/>
                <w:lang w:val="tr-TR" w:eastAsia="pl-PL"/>
              </w:rPr>
              <w:t>(p≤0.05)</w:t>
            </w:r>
          </w:p>
        </w:tc>
      </w:tr>
      <w:tr w:rsidR="008867F1" w:rsidRPr="00F50A6E" w:rsidTr="008867F1">
        <w:trPr>
          <w:trHeight w:hRule="exact" w:val="331"/>
          <w:jc w:val="center"/>
        </w:trPr>
        <w:tc>
          <w:tcPr>
            <w:tcW w:w="1554" w:type="dxa"/>
            <w:tcBorders>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Interaction</w:t>
            </w:r>
          </w:p>
        </w:tc>
        <w:tc>
          <w:tcPr>
            <w:tcW w:w="1559" w:type="dxa"/>
            <w:tcBorders>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0.09</w:t>
            </w:r>
          </w:p>
        </w:tc>
        <w:tc>
          <w:tcPr>
            <w:tcW w:w="1143" w:type="dxa"/>
            <w:tcBorders>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w:t>
            </w:r>
          </w:p>
        </w:tc>
        <w:tc>
          <w:tcPr>
            <w:tcW w:w="1267" w:type="dxa"/>
            <w:tcBorders>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0.09</w:t>
            </w:r>
          </w:p>
        </w:tc>
        <w:tc>
          <w:tcPr>
            <w:tcW w:w="1139" w:type="dxa"/>
            <w:tcBorders>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618.30</w:t>
            </w:r>
          </w:p>
        </w:tc>
        <w:tc>
          <w:tcPr>
            <w:tcW w:w="1275" w:type="dxa"/>
            <w:tcBorders>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0.00</w:t>
            </w:r>
          </w:p>
        </w:tc>
      </w:tr>
      <w:tr w:rsidR="008867F1" w:rsidRPr="00F50A6E" w:rsidTr="008867F1">
        <w:trPr>
          <w:trHeight w:hRule="exact" w:val="331"/>
          <w:jc w:val="center"/>
        </w:trPr>
        <w:tc>
          <w:tcPr>
            <w:tcW w:w="1554"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Adhesive</w:t>
            </w:r>
          </w:p>
        </w:tc>
        <w:tc>
          <w:tcPr>
            <w:tcW w:w="1559"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0.02</w:t>
            </w:r>
          </w:p>
        </w:tc>
        <w:tc>
          <w:tcPr>
            <w:tcW w:w="1143"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w:t>
            </w:r>
          </w:p>
        </w:tc>
        <w:tc>
          <w:tcPr>
            <w:tcW w:w="1267"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0.02</w:t>
            </w:r>
          </w:p>
        </w:tc>
        <w:tc>
          <w:tcPr>
            <w:tcW w:w="1139"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3.66</w:t>
            </w:r>
          </w:p>
        </w:tc>
        <w:tc>
          <w:tcPr>
            <w:tcW w:w="1275"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0.03</w:t>
            </w:r>
          </w:p>
        </w:tc>
      </w:tr>
      <w:tr w:rsidR="008867F1" w:rsidRPr="00F50A6E" w:rsidTr="008867F1">
        <w:trPr>
          <w:trHeight w:hRule="exact" w:val="331"/>
          <w:jc w:val="center"/>
        </w:trPr>
        <w:tc>
          <w:tcPr>
            <w:tcW w:w="1554"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Coating</w:t>
            </w:r>
          </w:p>
        </w:tc>
        <w:tc>
          <w:tcPr>
            <w:tcW w:w="1559"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0.09</w:t>
            </w:r>
          </w:p>
        </w:tc>
        <w:tc>
          <w:tcPr>
            <w:tcW w:w="1143"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2</w:t>
            </w:r>
          </w:p>
        </w:tc>
        <w:tc>
          <w:tcPr>
            <w:tcW w:w="1267"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0.004</w:t>
            </w:r>
          </w:p>
        </w:tc>
        <w:tc>
          <w:tcPr>
            <w:tcW w:w="1139"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27.55</w:t>
            </w:r>
          </w:p>
        </w:tc>
        <w:tc>
          <w:tcPr>
            <w:tcW w:w="1275"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0.00</w:t>
            </w:r>
          </w:p>
        </w:tc>
      </w:tr>
      <w:tr w:rsidR="008867F1" w:rsidRPr="00F50A6E" w:rsidTr="008867F1">
        <w:trPr>
          <w:trHeight w:hRule="exact" w:val="326"/>
          <w:jc w:val="center"/>
        </w:trPr>
        <w:tc>
          <w:tcPr>
            <w:tcW w:w="1554"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Adhesive* Coating</w:t>
            </w:r>
          </w:p>
        </w:tc>
        <w:tc>
          <w:tcPr>
            <w:tcW w:w="1559"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0.04</w:t>
            </w:r>
          </w:p>
        </w:tc>
        <w:tc>
          <w:tcPr>
            <w:tcW w:w="1143"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1</w:t>
            </w:r>
          </w:p>
        </w:tc>
        <w:tc>
          <w:tcPr>
            <w:tcW w:w="1267"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0.01</w:t>
            </w:r>
          </w:p>
        </w:tc>
        <w:tc>
          <w:tcPr>
            <w:tcW w:w="1139"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3.66</w:t>
            </w:r>
          </w:p>
        </w:tc>
        <w:tc>
          <w:tcPr>
            <w:tcW w:w="1275"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0.02</w:t>
            </w:r>
          </w:p>
        </w:tc>
      </w:tr>
      <w:tr w:rsidR="008867F1" w:rsidRPr="00F50A6E" w:rsidTr="008867F1">
        <w:trPr>
          <w:trHeight w:hRule="exact" w:val="331"/>
          <w:jc w:val="center"/>
        </w:trPr>
        <w:tc>
          <w:tcPr>
            <w:tcW w:w="1554"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Error</w:t>
            </w:r>
          </w:p>
        </w:tc>
        <w:tc>
          <w:tcPr>
            <w:tcW w:w="1559"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0.02</w:t>
            </w:r>
          </w:p>
        </w:tc>
        <w:tc>
          <w:tcPr>
            <w:tcW w:w="1143"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45</w:t>
            </w:r>
          </w:p>
        </w:tc>
        <w:tc>
          <w:tcPr>
            <w:tcW w:w="1267"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0.01</w:t>
            </w:r>
          </w:p>
        </w:tc>
        <w:tc>
          <w:tcPr>
            <w:tcW w:w="1139"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p>
        </w:tc>
        <w:tc>
          <w:tcPr>
            <w:tcW w:w="1275" w:type="dxa"/>
            <w:tcBorders>
              <w:top w:val="nil"/>
              <w:bottom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p>
        </w:tc>
      </w:tr>
      <w:tr w:rsidR="008867F1" w:rsidRPr="00F50A6E" w:rsidTr="008867F1">
        <w:trPr>
          <w:trHeight w:hRule="exact" w:val="331"/>
          <w:jc w:val="center"/>
        </w:trPr>
        <w:tc>
          <w:tcPr>
            <w:tcW w:w="1554" w:type="dxa"/>
            <w:tcBorders>
              <w:top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Total</w:t>
            </w:r>
          </w:p>
        </w:tc>
        <w:tc>
          <w:tcPr>
            <w:tcW w:w="1559" w:type="dxa"/>
            <w:tcBorders>
              <w:top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0.12</w:t>
            </w:r>
          </w:p>
        </w:tc>
        <w:tc>
          <w:tcPr>
            <w:tcW w:w="1143" w:type="dxa"/>
            <w:tcBorders>
              <w:top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r w:rsidRPr="00F50A6E">
              <w:rPr>
                <w:rFonts w:ascii="Book Antiqua" w:hAnsi="Book Antiqua" w:cs="Arial"/>
                <w:color w:val="000000"/>
                <w:sz w:val="18"/>
                <w:szCs w:val="18"/>
                <w:lang w:val="tr-TR" w:eastAsia="pl-PL"/>
              </w:rPr>
              <w:t>50</w:t>
            </w:r>
          </w:p>
        </w:tc>
        <w:tc>
          <w:tcPr>
            <w:tcW w:w="1267" w:type="dxa"/>
            <w:tcBorders>
              <w:top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p>
        </w:tc>
        <w:tc>
          <w:tcPr>
            <w:tcW w:w="1139" w:type="dxa"/>
            <w:tcBorders>
              <w:top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p>
        </w:tc>
        <w:tc>
          <w:tcPr>
            <w:tcW w:w="1275" w:type="dxa"/>
            <w:tcBorders>
              <w:top w:val="nil"/>
            </w:tcBorders>
            <w:shd w:val="clear" w:color="auto" w:fill="auto"/>
            <w:vAlign w:val="center"/>
          </w:tcPr>
          <w:p w:rsidR="008867F1" w:rsidRPr="00F50A6E" w:rsidRDefault="008867F1" w:rsidP="008867F1">
            <w:pPr>
              <w:pStyle w:val="TableParagraph"/>
              <w:spacing w:before="0"/>
              <w:rPr>
                <w:rFonts w:ascii="Book Antiqua" w:hAnsi="Book Antiqua" w:cs="Arial"/>
                <w:color w:val="000000"/>
                <w:sz w:val="18"/>
                <w:szCs w:val="18"/>
                <w:lang w:val="tr-TR" w:eastAsia="pl-PL"/>
              </w:rPr>
            </w:pPr>
          </w:p>
        </w:tc>
      </w:tr>
    </w:tbl>
    <w:p w:rsidR="008867F1" w:rsidRPr="00F50A6E" w:rsidRDefault="008867F1" w:rsidP="008867F1">
      <w:pPr>
        <w:pStyle w:val="GvdeMetni"/>
        <w:ind w:right="110" w:firstLine="0"/>
        <w:rPr>
          <w:rFonts w:ascii="Book Antiqua" w:hAnsi="Book Antiqua" w:cs="Arial"/>
          <w:color w:val="000000"/>
          <w:sz w:val="20"/>
          <w:lang w:val="tr-TR" w:eastAsia="pl-PL"/>
        </w:rPr>
      </w:pPr>
    </w:p>
    <w:p w:rsidR="00C55423" w:rsidRPr="00F50A6E" w:rsidRDefault="008867F1" w:rsidP="00511C19">
      <w:pPr>
        <w:pStyle w:val="GvdeMetni"/>
        <w:tabs>
          <w:tab w:val="left" w:pos="567"/>
        </w:tabs>
        <w:spacing w:before="60" w:after="6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The effect on dynamic bending strength of coating type (p≤0.05) was found to be significant. Also, the effect of type of adhesive and adhesive-coating interaction on dynamic bending (shock) strength was found to be significant at 95% confidence interval.</w:t>
      </w:r>
    </w:p>
    <w:p w:rsidR="00200B39" w:rsidRPr="00F50A6E" w:rsidRDefault="008867F1" w:rsidP="008867F1">
      <w:pPr>
        <w:pStyle w:val="ListeParagraf"/>
        <w:numPr>
          <w:ilvl w:val="0"/>
          <w:numId w:val="4"/>
        </w:numPr>
        <w:spacing w:before="240" w:after="120" w:line="276" w:lineRule="auto"/>
        <w:ind w:left="426" w:hanging="426"/>
        <w:rPr>
          <w:rFonts w:ascii="Book Antiqua" w:hAnsi="Book Antiqua" w:cs="Times New Roman"/>
          <w:b/>
          <w:sz w:val="20"/>
          <w:szCs w:val="20"/>
          <w:lang w:val="tr-TR"/>
        </w:rPr>
      </w:pPr>
      <w:r w:rsidRPr="00F50A6E">
        <w:rPr>
          <w:rFonts w:ascii="Book Antiqua" w:hAnsi="Book Antiqua" w:cs="Times New Roman"/>
          <w:b/>
          <w:sz w:val="20"/>
          <w:szCs w:val="20"/>
          <w:lang w:val="tr-TR"/>
        </w:rPr>
        <w:t>Conclusions</w:t>
      </w:r>
    </w:p>
    <w:p w:rsidR="008867F1" w:rsidRPr="00F50A6E" w:rsidRDefault="008867F1" w:rsidP="00511C19">
      <w:pPr>
        <w:pStyle w:val="GvdeMetni"/>
        <w:tabs>
          <w:tab w:val="left" w:pos="567"/>
        </w:tabs>
        <w:spacing w:before="60" w:after="6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According to  results of the experiments, the highest static  bending  strength value (132.80  N/mm</w:t>
      </w:r>
      <w:r w:rsidRPr="00F50A6E">
        <w:rPr>
          <w:rFonts w:ascii="Book Antiqua" w:hAnsi="Book Antiqua" w:cs="Arial"/>
          <w:color w:val="000000"/>
          <w:sz w:val="20"/>
          <w:vertAlign w:val="superscript"/>
          <w:lang w:val="tr-TR" w:eastAsia="pl-PL"/>
        </w:rPr>
        <w:t>2</w:t>
      </w:r>
      <w:r w:rsidRPr="00F50A6E">
        <w:rPr>
          <w:rFonts w:ascii="Book Antiqua" w:hAnsi="Book Antiqua" w:cs="Arial"/>
          <w:color w:val="000000"/>
          <w:sz w:val="20"/>
          <w:lang w:val="tr-TR" w:eastAsia="pl-PL"/>
        </w:rPr>
        <w:t xml:space="preserve">)  was  obtained  in  laminated  sheets used carbon fiber building  material between wooden layers and bonded with epoxy adhesive Also, an increase of 41.57% was observed compared to the control </w:t>
      </w:r>
      <w:proofErr w:type="gramStart"/>
      <w:r w:rsidRPr="00F50A6E">
        <w:rPr>
          <w:rFonts w:ascii="Book Antiqua" w:hAnsi="Book Antiqua" w:cs="Arial"/>
          <w:color w:val="000000"/>
          <w:sz w:val="20"/>
          <w:lang w:val="tr-TR" w:eastAsia="pl-PL"/>
        </w:rPr>
        <w:t>groups.The</w:t>
      </w:r>
      <w:proofErr w:type="gramEnd"/>
      <w:r w:rsidRPr="00F50A6E">
        <w:rPr>
          <w:rFonts w:ascii="Book Antiqua" w:hAnsi="Book Antiqua" w:cs="Arial"/>
          <w:color w:val="000000"/>
          <w:sz w:val="20"/>
          <w:lang w:val="tr-TR" w:eastAsia="pl-PL"/>
        </w:rPr>
        <w:t xml:space="preserve"> highest elasticity modulus in bending value (14004.83 N/mm</w:t>
      </w:r>
      <w:r w:rsidRPr="00F50A6E">
        <w:rPr>
          <w:rFonts w:ascii="Book Antiqua" w:hAnsi="Book Antiqua" w:cs="Arial"/>
          <w:color w:val="000000"/>
          <w:sz w:val="20"/>
          <w:vertAlign w:val="superscript"/>
          <w:lang w:val="tr-TR" w:eastAsia="pl-PL"/>
        </w:rPr>
        <w:t>2</w:t>
      </w:r>
      <w:r w:rsidRPr="00F50A6E">
        <w:rPr>
          <w:rFonts w:ascii="Book Antiqua" w:hAnsi="Book Antiqua" w:cs="Arial"/>
          <w:color w:val="000000"/>
          <w:sz w:val="20"/>
          <w:lang w:val="tr-TR" w:eastAsia="pl-PL"/>
        </w:rPr>
        <w:t>) was determined in laminated sheets bonded with epoxy adhesives between wooden layers and covered with carbon fiber around sheets also an increase of 51.03% was observed compared to the control group.</w:t>
      </w:r>
    </w:p>
    <w:p w:rsidR="008867F1" w:rsidRPr="00F50A6E" w:rsidRDefault="008867F1" w:rsidP="008867F1">
      <w:pPr>
        <w:pStyle w:val="GvdeMetni"/>
        <w:tabs>
          <w:tab w:val="left" w:pos="567"/>
        </w:tabs>
        <w:spacing w:after="0"/>
        <w:ind w:firstLine="0"/>
        <w:rPr>
          <w:rFonts w:ascii="Book Antiqua" w:hAnsi="Book Antiqua" w:cs="Arial"/>
          <w:color w:val="000000"/>
          <w:sz w:val="20"/>
          <w:lang w:val="tr-TR" w:eastAsia="pl-PL"/>
        </w:rPr>
      </w:pPr>
    </w:p>
    <w:p w:rsidR="008867F1" w:rsidRPr="00F50A6E" w:rsidRDefault="008867F1" w:rsidP="00511C19">
      <w:pPr>
        <w:pStyle w:val="GvdeMetni"/>
        <w:tabs>
          <w:tab w:val="left" w:pos="567"/>
        </w:tabs>
        <w:spacing w:before="60" w:after="6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The highest dynamic bending (shock) strength value (0.62 kgm/cm</w:t>
      </w:r>
      <w:r w:rsidRPr="00F50A6E">
        <w:rPr>
          <w:rFonts w:ascii="Book Antiqua" w:hAnsi="Book Antiqua" w:cs="Arial"/>
          <w:color w:val="000000"/>
          <w:sz w:val="20"/>
          <w:vertAlign w:val="superscript"/>
          <w:lang w:val="tr-TR" w:eastAsia="pl-PL"/>
        </w:rPr>
        <w:t>2</w:t>
      </w:r>
      <w:r w:rsidRPr="00F50A6E">
        <w:rPr>
          <w:rFonts w:ascii="Book Antiqua" w:hAnsi="Book Antiqua" w:cs="Arial"/>
          <w:color w:val="000000"/>
          <w:sz w:val="20"/>
          <w:lang w:val="tr-TR" w:eastAsia="pl-PL"/>
        </w:rPr>
        <w:t>) was found in laminated sheets bonded with epoxy adhesives between wooden layers and covered with carbon fiber around sheets also an increase of 72.22% was observed compared to the control group.</w:t>
      </w:r>
    </w:p>
    <w:p w:rsidR="008867F1" w:rsidRPr="00F50A6E" w:rsidRDefault="008867F1" w:rsidP="008867F1">
      <w:pPr>
        <w:pStyle w:val="GvdeMetni"/>
        <w:tabs>
          <w:tab w:val="left" w:pos="567"/>
        </w:tabs>
        <w:spacing w:after="0"/>
        <w:ind w:firstLine="0"/>
        <w:rPr>
          <w:rFonts w:ascii="Book Antiqua" w:hAnsi="Book Antiqua" w:cs="Arial"/>
          <w:color w:val="000000"/>
          <w:sz w:val="20"/>
          <w:lang w:val="tr-TR" w:eastAsia="pl-PL"/>
        </w:rPr>
      </w:pPr>
    </w:p>
    <w:p w:rsidR="008867F1" w:rsidRPr="00F50A6E" w:rsidRDefault="008867F1" w:rsidP="00511C19">
      <w:pPr>
        <w:pStyle w:val="GvdeMetni"/>
        <w:tabs>
          <w:tab w:val="left" w:pos="567"/>
        </w:tabs>
        <w:spacing w:before="60" w:after="6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As a result, it can be used to reinforce structural elements such as wooden columns, beams, etc. on wooden floors, which are continuously and suddenly exposed to pressure by using carbon fiber material and epoxy adhesive between and around laminates. Carbon fiber can be preferred for timber structural sections subjected to stretching due to its high flexing and breaking properties. Also, due to the strong and fast penetration of the epoxy on the applied surface and the increased strength with carbon fiber, it can be used to extend the wear time especially on the floors made of wood.</w:t>
      </w:r>
    </w:p>
    <w:p w:rsidR="00200B39" w:rsidRPr="00F50A6E" w:rsidRDefault="00707C0D" w:rsidP="008867F1">
      <w:pPr>
        <w:pStyle w:val="ListeParagraf"/>
        <w:numPr>
          <w:ilvl w:val="0"/>
          <w:numId w:val="4"/>
        </w:numPr>
        <w:spacing w:before="240" w:after="120" w:line="276" w:lineRule="auto"/>
        <w:ind w:left="426" w:hanging="426"/>
        <w:rPr>
          <w:rFonts w:ascii="Book Antiqua" w:hAnsi="Book Antiqua" w:cs="Times New Roman"/>
          <w:b/>
          <w:sz w:val="20"/>
          <w:szCs w:val="20"/>
          <w:lang w:val="tr-TR"/>
        </w:rPr>
      </w:pPr>
      <w:r w:rsidRPr="00F50A6E">
        <w:rPr>
          <w:rFonts w:ascii="Book Antiqua" w:hAnsi="Book Antiqua" w:cs="Times New Roman"/>
          <w:b/>
          <w:sz w:val="20"/>
          <w:szCs w:val="20"/>
          <w:lang w:val="tr-TR"/>
        </w:rPr>
        <w:t>Acknowledgement</w:t>
      </w:r>
    </w:p>
    <w:p w:rsidR="00707C0D" w:rsidRPr="00F50A6E" w:rsidRDefault="00707C0D" w:rsidP="00511C19">
      <w:pPr>
        <w:pStyle w:val="GvdeMetni"/>
        <w:tabs>
          <w:tab w:val="left" w:pos="567"/>
        </w:tabs>
        <w:spacing w:before="60" w:after="60" w:line="276" w:lineRule="auto"/>
        <w:ind w:firstLine="0"/>
        <w:rPr>
          <w:rFonts w:ascii="Book Antiqua" w:hAnsi="Book Antiqua" w:cs="Arial"/>
          <w:color w:val="000000"/>
          <w:sz w:val="20"/>
          <w:lang w:val="tr-TR" w:eastAsia="pl-PL"/>
        </w:rPr>
      </w:pPr>
      <w:r w:rsidRPr="00F50A6E">
        <w:rPr>
          <w:rFonts w:ascii="Book Antiqua" w:hAnsi="Book Antiqua" w:cs="Arial"/>
          <w:color w:val="000000"/>
          <w:sz w:val="20"/>
          <w:lang w:val="tr-TR" w:eastAsia="pl-PL"/>
        </w:rPr>
        <w:t>This study was made use of M.Sc. Thesis of by Caglar Altay in the Graduate School of Natural and Applied Sciences, Karabük University.</w:t>
      </w:r>
    </w:p>
    <w:p w:rsidR="00481C86" w:rsidRPr="00F50A6E" w:rsidRDefault="00707C0D" w:rsidP="00707C0D">
      <w:pPr>
        <w:pStyle w:val="ListeParagraf"/>
        <w:numPr>
          <w:ilvl w:val="0"/>
          <w:numId w:val="4"/>
        </w:numPr>
        <w:spacing w:before="240" w:after="120" w:line="276" w:lineRule="auto"/>
        <w:ind w:left="426" w:hanging="426"/>
        <w:rPr>
          <w:rFonts w:ascii="Book Antiqua" w:hAnsi="Book Antiqua" w:cs="Times New Roman"/>
          <w:b/>
          <w:sz w:val="20"/>
          <w:szCs w:val="20"/>
          <w:lang w:val="tr-TR"/>
        </w:rPr>
      </w:pPr>
      <w:r w:rsidRPr="00F50A6E">
        <w:rPr>
          <w:rFonts w:ascii="Book Antiqua" w:hAnsi="Book Antiqua" w:cs="Times New Roman"/>
          <w:b/>
          <w:sz w:val="20"/>
          <w:szCs w:val="20"/>
          <w:lang w:val="tr-TR"/>
        </w:rPr>
        <w:t>References</w:t>
      </w:r>
      <w:r w:rsidR="00481C86" w:rsidRPr="00F50A6E">
        <w:rPr>
          <w:rFonts w:ascii="Book Antiqua" w:hAnsi="Book Antiqua" w:cs="Times New Roman"/>
          <w:b/>
          <w:sz w:val="20"/>
          <w:szCs w:val="20"/>
          <w:lang w:val="tr-TR"/>
        </w:rPr>
        <w:t xml:space="preserve"> </w:t>
      </w:r>
    </w:p>
    <w:p w:rsidR="00707C0D" w:rsidRPr="00F50A6E" w:rsidRDefault="00707C0D"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Altinok, M</w:t>
      </w:r>
      <w:proofErr w:type="gramStart"/>
      <w:r w:rsidRPr="00F50A6E">
        <w:rPr>
          <w:rFonts w:ascii="Book Antiqua" w:eastAsia="AdvGulliv-R" w:hAnsi="Book Antiqua" w:cs="Arial"/>
          <w:color w:val="000000"/>
          <w:sz w:val="18"/>
          <w:szCs w:val="18"/>
          <w:lang w:val="tr-TR"/>
        </w:rPr>
        <w:t>.</w:t>
      </w:r>
      <w:r w:rsidR="00F04BB1" w:rsidRPr="00F50A6E">
        <w:rPr>
          <w:rFonts w:ascii="Book Antiqua" w:eastAsia="AdvGulliv-R" w:hAnsi="Book Antiqua" w:cs="Arial"/>
          <w:color w:val="000000"/>
          <w:sz w:val="18"/>
          <w:szCs w:val="18"/>
          <w:lang w:val="tr-TR"/>
        </w:rPr>
        <w:t>,</w:t>
      </w:r>
      <w:proofErr w:type="gramEnd"/>
      <w:r w:rsidR="00F04BB1" w:rsidRPr="00F50A6E">
        <w:rPr>
          <w:rFonts w:ascii="Book Antiqua" w:eastAsia="AdvGulliv-R" w:hAnsi="Book Antiqua" w:cs="Arial"/>
          <w:color w:val="000000"/>
          <w:sz w:val="18"/>
          <w:szCs w:val="18"/>
          <w:lang w:val="tr-TR"/>
        </w:rPr>
        <w:t xml:space="preserve"> (1998),</w:t>
      </w:r>
      <w:r w:rsidRPr="00F50A6E">
        <w:rPr>
          <w:rFonts w:ascii="Book Antiqua" w:eastAsia="AdvGulliv-R" w:hAnsi="Book Antiqua" w:cs="Arial"/>
          <w:color w:val="000000"/>
          <w:sz w:val="18"/>
          <w:szCs w:val="18"/>
          <w:lang w:val="tr-TR"/>
        </w:rPr>
        <w:t xml:space="preserve"> </w:t>
      </w:r>
      <w:r w:rsidR="00F04BB1" w:rsidRPr="00F50A6E">
        <w:rPr>
          <w:rFonts w:ascii="Book Antiqua" w:eastAsia="AdvGulliv-R" w:hAnsi="Book Antiqua" w:cs="Arial"/>
          <w:color w:val="000000"/>
          <w:sz w:val="18"/>
          <w:szCs w:val="18"/>
          <w:lang w:val="tr-TR"/>
        </w:rPr>
        <w:t>Ağaç İşleri Temel Makinelerde İşlenmiş Ahşap Yüzeylerin Yapışma Direncine Etkileri</w:t>
      </w:r>
      <w:r w:rsidRPr="00F50A6E">
        <w:rPr>
          <w:rFonts w:ascii="Book Antiqua" w:eastAsia="AdvGulliv-R" w:hAnsi="Book Antiqua" w:cs="Arial"/>
          <w:color w:val="000000"/>
          <w:sz w:val="18"/>
          <w:szCs w:val="18"/>
          <w:lang w:val="tr-TR"/>
        </w:rPr>
        <w:t>, Gazi Üniversitesi Teknik Eğitim Fakültesi, Politeknik Dergisi, 1(2):17-20.</w:t>
      </w:r>
    </w:p>
    <w:p w:rsidR="00707C0D" w:rsidRPr="00F50A6E" w:rsidRDefault="00707C0D"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Bo</w:t>
      </w:r>
      <w:r w:rsidR="00AC74DE" w:rsidRPr="00F50A6E">
        <w:rPr>
          <w:rFonts w:ascii="Book Antiqua" w:eastAsia="AdvGulliv-R" w:hAnsi="Book Antiqua" w:cs="Arial"/>
          <w:color w:val="000000"/>
          <w:sz w:val="18"/>
          <w:szCs w:val="18"/>
          <w:lang w:val="tr-TR"/>
        </w:rPr>
        <w:t>rri, A</w:t>
      </w:r>
      <w:proofErr w:type="gramStart"/>
      <w:r w:rsidR="00AC74DE" w:rsidRPr="00F50A6E">
        <w:rPr>
          <w:rFonts w:ascii="Book Antiqua" w:eastAsia="AdvGulliv-R" w:hAnsi="Book Antiqua" w:cs="Arial"/>
          <w:color w:val="000000"/>
          <w:sz w:val="18"/>
          <w:szCs w:val="18"/>
          <w:lang w:val="tr-TR"/>
        </w:rPr>
        <w:t>.,</w:t>
      </w:r>
      <w:proofErr w:type="gramEnd"/>
      <w:r w:rsidR="00AC74DE" w:rsidRPr="00F50A6E">
        <w:rPr>
          <w:rFonts w:ascii="Book Antiqua" w:eastAsia="AdvGulliv-R" w:hAnsi="Book Antiqua" w:cs="Arial"/>
          <w:color w:val="000000"/>
          <w:sz w:val="18"/>
          <w:szCs w:val="18"/>
          <w:lang w:val="tr-TR"/>
        </w:rPr>
        <w:t xml:space="preserve"> Corradi, M., (2005), A Method for Flexural R</w:t>
      </w:r>
      <w:r w:rsidRPr="00F50A6E">
        <w:rPr>
          <w:rFonts w:ascii="Book Antiqua" w:eastAsia="AdvGulliv-R" w:hAnsi="Book Antiqua" w:cs="Arial"/>
          <w:color w:val="000000"/>
          <w:sz w:val="18"/>
          <w:szCs w:val="18"/>
          <w:lang w:val="tr-TR"/>
        </w:rPr>
        <w:t>einforc</w:t>
      </w:r>
      <w:r w:rsidR="00AC74DE" w:rsidRPr="00F50A6E">
        <w:rPr>
          <w:rFonts w:ascii="Book Antiqua" w:eastAsia="AdvGulliv-R" w:hAnsi="Book Antiqua" w:cs="Arial"/>
          <w:color w:val="000000"/>
          <w:sz w:val="18"/>
          <w:szCs w:val="18"/>
          <w:lang w:val="tr-TR"/>
        </w:rPr>
        <w:t>ement of Old Wood Beams with CFRP Materials, Composites P</w:t>
      </w:r>
      <w:r w:rsidRPr="00F50A6E">
        <w:rPr>
          <w:rFonts w:ascii="Book Antiqua" w:eastAsia="AdvGulliv-R" w:hAnsi="Book Antiqua" w:cs="Arial"/>
          <w:color w:val="000000"/>
          <w:sz w:val="18"/>
          <w:szCs w:val="18"/>
          <w:lang w:val="tr-TR"/>
        </w:rPr>
        <w:t xml:space="preserve">art B: Engineering, </w:t>
      </w:r>
      <w:r w:rsidR="00F13321" w:rsidRPr="00F50A6E">
        <w:rPr>
          <w:rFonts w:ascii="Book Antiqua" w:eastAsia="AdvGulliv-R" w:hAnsi="Book Antiqua" w:cs="Arial"/>
          <w:color w:val="000000"/>
          <w:sz w:val="18"/>
          <w:szCs w:val="18"/>
          <w:lang w:val="tr-TR"/>
        </w:rPr>
        <w:t>36</w:t>
      </w:r>
      <w:r w:rsidRPr="00F50A6E">
        <w:rPr>
          <w:rFonts w:ascii="Book Antiqua" w:eastAsia="AdvGulliv-R" w:hAnsi="Book Antiqua" w:cs="Arial"/>
          <w:color w:val="000000"/>
          <w:sz w:val="18"/>
          <w:szCs w:val="18"/>
          <w:lang w:val="tr-TR"/>
        </w:rPr>
        <w:t>(2): 143-153.</w:t>
      </w:r>
    </w:p>
    <w:p w:rsidR="00707C0D" w:rsidRPr="00F50A6E" w:rsidRDefault="00707C0D"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Bozkurt, A. Y</w:t>
      </w:r>
      <w:proofErr w:type="gramStart"/>
      <w:r w:rsidRPr="00F50A6E">
        <w:rPr>
          <w:rFonts w:ascii="Book Antiqua" w:eastAsia="AdvGulliv-R" w:hAnsi="Book Antiqua" w:cs="Arial"/>
          <w:color w:val="000000"/>
          <w:sz w:val="18"/>
          <w:szCs w:val="18"/>
          <w:lang w:val="tr-TR"/>
        </w:rPr>
        <w:t>.,</w:t>
      </w:r>
      <w:proofErr w:type="gramEnd"/>
      <w:r w:rsidRPr="00F50A6E">
        <w:rPr>
          <w:rFonts w:ascii="Book Antiqua" w:eastAsia="AdvGulliv-R" w:hAnsi="Book Antiqua" w:cs="Arial"/>
          <w:color w:val="000000"/>
          <w:sz w:val="18"/>
          <w:szCs w:val="18"/>
          <w:lang w:val="tr-TR"/>
        </w:rPr>
        <w:t xml:space="preserve"> Er</w:t>
      </w:r>
      <w:r w:rsidR="00DA0348" w:rsidRPr="00F50A6E">
        <w:rPr>
          <w:rFonts w:ascii="Book Antiqua" w:eastAsia="AdvGulliv-R" w:hAnsi="Book Antiqua" w:cs="Arial"/>
          <w:color w:val="000000"/>
          <w:sz w:val="18"/>
          <w:szCs w:val="18"/>
          <w:lang w:val="tr-TR"/>
        </w:rPr>
        <w:t>din, N., (2000), Odun Anatomisi</w:t>
      </w:r>
      <w:r w:rsidRPr="00F50A6E">
        <w:rPr>
          <w:rFonts w:ascii="Book Antiqua" w:eastAsia="AdvGulliv-R" w:hAnsi="Book Antiqua" w:cs="Arial"/>
          <w:color w:val="000000"/>
          <w:sz w:val="18"/>
          <w:szCs w:val="18"/>
          <w:lang w:val="tr-TR"/>
        </w:rPr>
        <w:t xml:space="preserve">, İstanbul Üniversitesi Orman Fakültesi, İstanbul, </w:t>
      </w:r>
      <w:r w:rsidR="00DA0348" w:rsidRPr="00F50A6E">
        <w:rPr>
          <w:rFonts w:ascii="Book Antiqua" w:eastAsia="AdvGulliv-R" w:hAnsi="Book Antiqua" w:cs="Arial"/>
          <w:color w:val="000000"/>
          <w:sz w:val="18"/>
          <w:szCs w:val="18"/>
          <w:lang w:val="tr-TR"/>
        </w:rPr>
        <w:t>ss:298</w:t>
      </w:r>
      <w:r w:rsidRPr="00F50A6E">
        <w:rPr>
          <w:rFonts w:ascii="Book Antiqua" w:eastAsia="AdvGulliv-R" w:hAnsi="Book Antiqua" w:cs="Arial"/>
          <w:color w:val="000000"/>
          <w:sz w:val="18"/>
          <w:szCs w:val="18"/>
          <w:lang w:val="tr-TR"/>
        </w:rPr>
        <w:t>.</w:t>
      </w:r>
    </w:p>
    <w:p w:rsidR="00707C0D" w:rsidRPr="00F50A6E" w:rsidRDefault="00707C0D"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Chen, C.</w:t>
      </w:r>
      <w:r w:rsidR="00DA0348" w:rsidRPr="00F50A6E">
        <w:rPr>
          <w:rFonts w:ascii="Book Antiqua" w:eastAsia="AdvGulliv-R" w:hAnsi="Book Antiqua" w:cs="Arial"/>
          <w:color w:val="000000"/>
          <w:sz w:val="18"/>
          <w:szCs w:val="18"/>
          <w:lang w:val="tr-TR"/>
        </w:rPr>
        <w:t xml:space="preserve"> J</w:t>
      </w:r>
      <w:proofErr w:type="gramStart"/>
      <w:r w:rsidR="00DA0348" w:rsidRPr="00F50A6E">
        <w:rPr>
          <w:rFonts w:ascii="Book Antiqua" w:eastAsia="AdvGulliv-R" w:hAnsi="Book Antiqua" w:cs="Arial"/>
          <w:color w:val="000000"/>
          <w:sz w:val="18"/>
          <w:szCs w:val="18"/>
          <w:lang w:val="tr-TR"/>
        </w:rPr>
        <w:t>.,</w:t>
      </w:r>
      <w:proofErr w:type="gramEnd"/>
      <w:r w:rsidR="00DA0348" w:rsidRPr="00F50A6E">
        <w:rPr>
          <w:rFonts w:ascii="Book Antiqua" w:eastAsia="AdvGulliv-R" w:hAnsi="Book Antiqua" w:cs="Arial"/>
          <w:color w:val="000000"/>
          <w:sz w:val="18"/>
          <w:szCs w:val="18"/>
          <w:lang w:val="tr-TR"/>
        </w:rPr>
        <w:t xml:space="preserve"> (1999), Mechanical Behaviour of Fiber Glass Reinforced Timber J</w:t>
      </w:r>
      <w:r w:rsidRPr="00F50A6E">
        <w:rPr>
          <w:rFonts w:ascii="Book Antiqua" w:eastAsia="AdvGulliv-R" w:hAnsi="Book Antiqua" w:cs="Arial"/>
          <w:color w:val="000000"/>
          <w:sz w:val="18"/>
          <w:szCs w:val="18"/>
          <w:lang w:val="tr-TR"/>
        </w:rPr>
        <w:t xml:space="preserve">oints, In: </w:t>
      </w:r>
      <w:r w:rsidR="00DA0348" w:rsidRPr="00F50A6E">
        <w:rPr>
          <w:rFonts w:ascii="Book Antiqua" w:eastAsia="AdvGulliv-R" w:hAnsi="Book Antiqua" w:cs="Arial"/>
          <w:color w:val="000000"/>
          <w:sz w:val="18"/>
          <w:szCs w:val="18"/>
          <w:lang w:val="tr-TR"/>
        </w:rPr>
        <w:t>World Conference On Tımber Engineerıng</w:t>
      </w:r>
      <w:r w:rsidRPr="00F50A6E">
        <w:rPr>
          <w:rFonts w:ascii="Book Antiqua" w:eastAsia="AdvGulliv-R" w:hAnsi="Book Antiqua" w:cs="Arial"/>
          <w:color w:val="000000"/>
          <w:sz w:val="18"/>
          <w:szCs w:val="18"/>
          <w:lang w:val="tr-TR"/>
        </w:rPr>
        <w:t xml:space="preserve"> </w:t>
      </w:r>
      <w:r w:rsidR="00DA0348" w:rsidRPr="00F50A6E">
        <w:rPr>
          <w:rFonts w:ascii="Book Antiqua" w:eastAsia="AdvGulliv-R" w:hAnsi="Book Antiqua" w:cs="Arial"/>
          <w:color w:val="000000"/>
          <w:sz w:val="18"/>
          <w:szCs w:val="18"/>
          <w:lang w:val="tr-TR"/>
        </w:rPr>
        <w:t>Wcte</w:t>
      </w:r>
      <w:r w:rsidRPr="00F50A6E">
        <w:rPr>
          <w:rFonts w:ascii="Book Antiqua" w:eastAsia="AdvGulliv-R" w:hAnsi="Book Antiqua" w:cs="Arial"/>
          <w:color w:val="000000"/>
          <w:sz w:val="18"/>
          <w:szCs w:val="18"/>
          <w:lang w:val="tr-TR"/>
        </w:rPr>
        <w:t>, 31JULY-03 August, Canada.</w:t>
      </w:r>
      <w:r w:rsidRPr="00F50A6E">
        <w:rPr>
          <w:rFonts w:ascii="Book Antiqua" w:eastAsia="AdvGulliv-R" w:hAnsi="Book Antiqua" w:cs="Arial"/>
          <w:color w:val="000000"/>
          <w:sz w:val="18"/>
          <w:szCs w:val="18"/>
          <w:lang w:val="tr-TR"/>
        </w:rPr>
        <w:tab/>
      </w:r>
    </w:p>
    <w:p w:rsidR="00FB1C52" w:rsidRPr="00F50A6E" w:rsidRDefault="00FB1C52" w:rsidP="00707C0D">
      <w:pPr>
        <w:autoSpaceDE w:val="0"/>
        <w:autoSpaceDN w:val="0"/>
        <w:adjustRightInd w:val="0"/>
        <w:spacing w:line="276" w:lineRule="auto"/>
        <w:jc w:val="both"/>
        <w:rPr>
          <w:rFonts w:ascii="Book Antiqua" w:eastAsia="AdvGulliv-R" w:hAnsi="Book Antiqua" w:cs="Arial"/>
          <w:color w:val="FF0000"/>
          <w:sz w:val="18"/>
          <w:szCs w:val="18"/>
          <w:lang w:val="tr-TR"/>
        </w:rPr>
      </w:pPr>
      <w:r w:rsidRPr="00F50A6E">
        <w:rPr>
          <w:rFonts w:ascii="Book Antiqua" w:eastAsia="AdvGulliv-R" w:hAnsi="Book Antiqua" w:cs="Arial"/>
          <w:color w:val="000000"/>
          <w:sz w:val="18"/>
          <w:szCs w:val="18"/>
          <w:lang w:val="tr-TR"/>
        </w:rPr>
        <w:lastRenderedPageBreak/>
        <w:t>https://www.kompozit.net/k/161/karbon-fiber-takviyeler, E.Tar: 02.05.2017.</w:t>
      </w:r>
    </w:p>
    <w:p w:rsidR="00707C0D" w:rsidRPr="00F50A6E" w:rsidRDefault="009C39F4"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Güler, C</w:t>
      </w:r>
      <w:proofErr w:type="gramStart"/>
      <w:r w:rsidRPr="00F50A6E">
        <w:rPr>
          <w:rFonts w:ascii="Book Antiqua" w:eastAsia="AdvGulliv-R" w:hAnsi="Book Antiqua" w:cs="Arial"/>
          <w:color w:val="000000"/>
          <w:sz w:val="18"/>
          <w:szCs w:val="18"/>
          <w:lang w:val="tr-TR"/>
        </w:rPr>
        <w:t>.,</w:t>
      </w:r>
      <w:proofErr w:type="gramEnd"/>
      <w:r w:rsidRPr="00F50A6E">
        <w:rPr>
          <w:rFonts w:ascii="Book Antiqua" w:eastAsia="AdvGulliv-R" w:hAnsi="Book Antiqua" w:cs="Arial"/>
          <w:color w:val="000000"/>
          <w:sz w:val="18"/>
          <w:szCs w:val="18"/>
          <w:lang w:val="tr-TR"/>
        </w:rPr>
        <w:t xml:space="preserve"> Subasi, S., (2012),</w:t>
      </w:r>
      <w:r w:rsidR="00707C0D" w:rsidRPr="00F50A6E">
        <w:rPr>
          <w:rFonts w:ascii="Book Antiqua" w:eastAsia="AdvGulliv-R" w:hAnsi="Book Antiqua" w:cs="Arial"/>
          <w:color w:val="000000"/>
          <w:sz w:val="18"/>
          <w:szCs w:val="18"/>
          <w:lang w:val="tr-TR"/>
        </w:rPr>
        <w:t xml:space="preserve"> </w:t>
      </w:r>
      <w:r w:rsidRPr="00F50A6E">
        <w:rPr>
          <w:rFonts w:ascii="Book Antiqua" w:eastAsia="AdvGulliv-R" w:hAnsi="Book Antiqua" w:cs="Arial"/>
          <w:color w:val="000000"/>
          <w:sz w:val="18"/>
          <w:szCs w:val="18"/>
          <w:lang w:val="tr-TR"/>
        </w:rPr>
        <w:t>Karbon ve Cam Lifi İle Güçlendirilmiş Lamine Sarıçam (</w:t>
      </w:r>
      <w:r w:rsidRPr="00F50A6E">
        <w:rPr>
          <w:rFonts w:ascii="Book Antiqua" w:eastAsia="AdvGulliv-R" w:hAnsi="Book Antiqua" w:cs="Arial"/>
          <w:i/>
          <w:color w:val="000000"/>
          <w:sz w:val="18"/>
          <w:szCs w:val="18"/>
          <w:lang w:val="tr-TR"/>
        </w:rPr>
        <w:t>Pinus Sylvestris</w:t>
      </w:r>
      <w:r w:rsidRPr="00F50A6E">
        <w:rPr>
          <w:rFonts w:ascii="Book Antiqua" w:eastAsia="AdvGulliv-R" w:hAnsi="Book Antiqua" w:cs="Arial"/>
          <w:color w:val="000000"/>
          <w:sz w:val="18"/>
          <w:szCs w:val="18"/>
          <w:lang w:val="tr-TR"/>
        </w:rPr>
        <w:t xml:space="preserve"> L.)</w:t>
      </w:r>
      <w:r w:rsidR="00707C0D" w:rsidRPr="00F50A6E">
        <w:rPr>
          <w:rFonts w:ascii="Book Antiqua" w:eastAsia="AdvGulliv-R" w:hAnsi="Book Antiqua" w:cs="Arial"/>
          <w:color w:val="000000"/>
          <w:sz w:val="18"/>
          <w:szCs w:val="18"/>
          <w:lang w:val="tr-TR"/>
        </w:rPr>
        <w:t>, Kahramanmaraş Sütçü İmam Üniversitesi Mühendislik Bilimleri Dergisi, Özel Sayı.</w:t>
      </w:r>
      <w:r w:rsidR="00707C0D" w:rsidRPr="00F50A6E">
        <w:rPr>
          <w:rFonts w:ascii="Book Antiqua" w:eastAsia="AdvGulliv-R" w:hAnsi="Book Antiqua" w:cs="Arial"/>
          <w:color w:val="000000"/>
          <w:sz w:val="18"/>
          <w:szCs w:val="18"/>
          <w:lang w:val="tr-TR"/>
        </w:rPr>
        <w:tab/>
      </w:r>
    </w:p>
    <w:p w:rsidR="00707C0D" w:rsidRPr="00F50A6E" w:rsidRDefault="00707C0D"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Kurt</w:t>
      </w:r>
      <w:r w:rsidR="00F13321" w:rsidRPr="00F50A6E">
        <w:rPr>
          <w:rFonts w:ascii="Book Antiqua" w:eastAsia="AdvGulliv-R" w:hAnsi="Book Antiqua" w:cs="Arial"/>
          <w:color w:val="000000"/>
          <w:sz w:val="18"/>
          <w:szCs w:val="18"/>
          <w:lang w:val="tr-TR"/>
        </w:rPr>
        <w:t>oglu, A</w:t>
      </w:r>
      <w:proofErr w:type="gramStart"/>
      <w:r w:rsidR="00F13321" w:rsidRPr="00F50A6E">
        <w:rPr>
          <w:rFonts w:ascii="Book Antiqua" w:eastAsia="AdvGulliv-R" w:hAnsi="Book Antiqua" w:cs="Arial"/>
          <w:color w:val="000000"/>
          <w:sz w:val="18"/>
          <w:szCs w:val="18"/>
          <w:lang w:val="tr-TR"/>
        </w:rPr>
        <w:t>.,</w:t>
      </w:r>
      <w:proofErr w:type="gramEnd"/>
      <w:r w:rsidR="00F13321" w:rsidRPr="00F50A6E">
        <w:rPr>
          <w:rFonts w:ascii="Book Antiqua" w:eastAsia="AdvGulliv-R" w:hAnsi="Book Antiqua" w:cs="Arial"/>
          <w:color w:val="000000"/>
          <w:sz w:val="18"/>
          <w:szCs w:val="18"/>
          <w:lang w:val="tr-TR"/>
        </w:rPr>
        <w:t xml:space="preserve"> (1979), Yapıştırılmış Tabakalı Ağaç Malzemede R</w:t>
      </w:r>
      <w:r w:rsidRPr="00F50A6E">
        <w:rPr>
          <w:rFonts w:ascii="Book Antiqua" w:eastAsia="AdvGulliv-R" w:hAnsi="Book Antiqua" w:cs="Arial"/>
          <w:color w:val="000000"/>
          <w:sz w:val="18"/>
          <w:szCs w:val="18"/>
          <w:lang w:val="tr-TR"/>
        </w:rPr>
        <w:t>utu</w:t>
      </w:r>
      <w:r w:rsidR="00F13321" w:rsidRPr="00F50A6E">
        <w:rPr>
          <w:rFonts w:ascii="Book Antiqua" w:eastAsia="AdvGulliv-R" w:hAnsi="Book Antiqua" w:cs="Arial"/>
          <w:color w:val="000000"/>
          <w:sz w:val="18"/>
          <w:szCs w:val="18"/>
          <w:lang w:val="tr-TR"/>
        </w:rPr>
        <w:t>bet Değişimi Nedeniyle Gerilmelerin O</w:t>
      </w:r>
      <w:r w:rsidRPr="00F50A6E">
        <w:rPr>
          <w:rFonts w:ascii="Book Antiqua" w:eastAsia="AdvGulliv-R" w:hAnsi="Book Antiqua" w:cs="Arial"/>
          <w:color w:val="000000"/>
          <w:sz w:val="18"/>
          <w:szCs w:val="18"/>
          <w:lang w:val="tr-TR"/>
        </w:rPr>
        <w:t xml:space="preserve">luşumu, İstanbul Üniversitesi Orman Fakültesi Dergisi, </w:t>
      </w:r>
      <w:r w:rsidR="00F13321" w:rsidRPr="00F50A6E">
        <w:rPr>
          <w:rFonts w:ascii="Book Antiqua" w:eastAsia="AdvGulliv-R" w:hAnsi="Book Antiqua" w:cs="Arial"/>
          <w:color w:val="000000"/>
          <w:sz w:val="18"/>
          <w:szCs w:val="18"/>
          <w:lang w:val="tr-TR"/>
        </w:rPr>
        <w:t>29(2</w:t>
      </w:r>
      <w:r w:rsidRPr="00F50A6E">
        <w:rPr>
          <w:rFonts w:ascii="Book Antiqua" w:eastAsia="AdvGulliv-R" w:hAnsi="Book Antiqua" w:cs="Arial"/>
          <w:color w:val="000000"/>
          <w:sz w:val="18"/>
          <w:szCs w:val="18"/>
          <w:lang w:val="tr-TR"/>
        </w:rPr>
        <w:t xml:space="preserve">): </w:t>
      </w:r>
      <w:r w:rsidR="00F13321" w:rsidRPr="00F50A6E">
        <w:rPr>
          <w:rFonts w:ascii="Book Antiqua" w:eastAsia="AdvGulliv-R" w:hAnsi="Book Antiqua" w:cs="Arial"/>
          <w:color w:val="000000"/>
          <w:sz w:val="18"/>
          <w:szCs w:val="18"/>
          <w:lang w:val="tr-TR"/>
        </w:rPr>
        <w:t>72-96</w:t>
      </w:r>
      <w:r w:rsidRPr="00F50A6E">
        <w:rPr>
          <w:rFonts w:ascii="Book Antiqua" w:eastAsia="AdvGulliv-R" w:hAnsi="Book Antiqua" w:cs="Arial"/>
          <w:color w:val="000000"/>
          <w:sz w:val="18"/>
          <w:szCs w:val="18"/>
          <w:lang w:val="tr-TR"/>
        </w:rPr>
        <w:t>.</w:t>
      </w:r>
    </w:p>
    <w:p w:rsidR="00707C0D" w:rsidRPr="00F50A6E" w:rsidRDefault="00F13321"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Mistak, O</w:t>
      </w:r>
      <w:proofErr w:type="gramStart"/>
      <w:r w:rsidRPr="00F50A6E">
        <w:rPr>
          <w:rFonts w:ascii="Book Antiqua" w:eastAsia="AdvGulliv-R" w:hAnsi="Book Antiqua" w:cs="Arial"/>
          <w:color w:val="000000"/>
          <w:sz w:val="18"/>
          <w:szCs w:val="18"/>
          <w:lang w:val="tr-TR"/>
        </w:rPr>
        <w:t>.,</w:t>
      </w:r>
      <w:proofErr w:type="gramEnd"/>
      <w:r w:rsidRPr="00F50A6E">
        <w:rPr>
          <w:rFonts w:ascii="Book Antiqua" w:eastAsia="AdvGulliv-R" w:hAnsi="Book Antiqua" w:cs="Arial"/>
          <w:color w:val="000000"/>
          <w:sz w:val="18"/>
          <w:szCs w:val="18"/>
          <w:lang w:val="tr-TR"/>
        </w:rPr>
        <w:t xml:space="preserve"> (2013), Sarıçam Ağaç Malzeme ve Farklı Fiber (FRP) Kumaşları İle Elde Edilen Lamine Ağaç Malzemelerin Mekanik Özelliklerinin B</w:t>
      </w:r>
      <w:r w:rsidR="00707C0D" w:rsidRPr="00F50A6E">
        <w:rPr>
          <w:rFonts w:ascii="Book Antiqua" w:eastAsia="AdvGulliv-R" w:hAnsi="Book Antiqua" w:cs="Arial"/>
          <w:color w:val="000000"/>
          <w:sz w:val="18"/>
          <w:szCs w:val="18"/>
          <w:lang w:val="tr-TR"/>
        </w:rPr>
        <w:t>elirlenmesi, Yüksek Lisans Tezi, Karabük Üniversitesi</w:t>
      </w:r>
      <w:r w:rsidRPr="00F50A6E">
        <w:rPr>
          <w:rFonts w:ascii="Book Antiqua" w:eastAsia="AdvGulliv-R" w:hAnsi="Book Antiqua" w:cs="Arial"/>
          <w:color w:val="000000"/>
          <w:sz w:val="18"/>
          <w:szCs w:val="18"/>
          <w:lang w:val="tr-TR"/>
        </w:rPr>
        <w:t>,</w:t>
      </w:r>
      <w:r w:rsidR="00707C0D" w:rsidRPr="00F50A6E">
        <w:rPr>
          <w:rFonts w:ascii="Book Antiqua" w:eastAsia="AdvGulliv-R" w:hAnsi="Book Antiqua" w:cs="Arial"/>
          <w:color w:val="000000"/>
          <w:sz w:val="18"/>
          <w:szCs w:val="18"/>
          <w:lang w:val="tr-TR"/>
        </w:rPr>
        <w:t xml:space="preserve"> Fen Bilimleri Enstitüsü</w:t>
      </w:r>
      <w:r w:rsidRPr="00F50A6E">
        <w:rPr>
          <w:rFonts w:ascii="Book Antiqua" w:eastAsia="AdvGulliv-R" w:hAnsi="Book Antiqua" w:cs="Arial"/>
          <w:color w:val="000000"/>
          <w:sz w:val="18"/>
          <w:szCs w:val="18"/>
          <w:lang w:val="tr-TR"/>
        </w:rPr>
        <w:t>.</w:t>
      </w:r>
    </w:p>
    <w:p w:rsidR="00707C0D" w:rsidRPr="00F50A6E" w:rsidRDefault="00707C0D"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Ozcifci, A</w:t>
      </w:r>
      <w:proofErr w:type="gramStart"/>
      <w:r w:rsidRPr="00F50A6E">
        <w:rPr>
          <w:rFonts w:ascii="Book Antiqua" w:eastAsia="AdvGulliv-R" w:hAnsi="Book Antiqua" w:cs="Arial"/>
          <w:color w:val="000000"/>
          <w:sz w:val="18"/>
          <w:szCs w:val="18"/>
          <w:lang w:val="tr-TR"/>
        </w:rPr>
        <w:t>.</w:t>
      </w:r>
      <w:r w:rsidR="00F13321" w:rsidRPr="00F50A6E">
        <w:rPr>
          <w:rFonts w:ascii="Book Antiqua" w:eastAsia="AdvGulliv-R" w:hAnsi="Book Antiqua" w:cs="Arial"/>
          <w:color w:val="000000"/>
          <w:sz w:val="18"/>
          <w:szCs w:val="18"/>
          <w:lang w:val="tr-TR"/>
        </w:rPr>
        <w:t>,</w:t>
      </w:r>
      <w:proofErr w:type="gramEnd"/>
      <w:r w:rsidR="00F13321" w:rsidRPr="00F50A6E">
        <w:rPr>
          <w:rFonts w:ascii="Book Antiqua" w:eastAsia="AdvGulliv-R" w:hAnsi="Book Antiqua" w:cs="Arial"/>
          <w:color w:val="000000"/>
          <w:sz w:val="18"/>
          <w:szCs w:val="18"/>
          <w:lang w:val="tr-TR"/>
        </w:rPr>
        <w:t xml:space="preserve"> (2001),</w:t>
      </w:r>
      <w:r w:rsidRPr="00F50A6E">
        <w:rPr>
          <w:rFonts w:ascii="Book Antiqua" w:eastAsia="AdvGulliv-R" w:hAnsi="Book Antiqua" w:cs="Arial"/>
          <w:color w:val="000000"/>
          <w:sz w:val="18"/>
          <w:szCs w:val="18"/>
          <w:lang w:val="tr-TR"/>
        </w:rPr>
        <w:t xml:space="preserve"> Emprenye Edilmiş Lamine Ağaç Malzemenin Teknolojik Özellikleri, Doktora Tezi, Gazi Üniversitesi</w:t>
      </w:r>
      <w:r w:rsidR="00F13321" w:rsidRPr="00F50A6E">
        <w:rPr>
          <w:rFonts w:ascii="Book Antiqua" w:eastAsia="AdvGulliv-R" w:hAnsi="Book Antiqua" w:cs="Arial"/>
          <w:color w:val="000000"/>
          <w:sz w:val="18"/>
          <w:szCs w:val="18"/>
          <w:lang w:val="tr-TR"/>
        </w:rPr>
        <w:t>,</w:t>
      </w:r>
      <w:r w:rsidRPr="00F50A6E">
        <w:rPr>
          <w:rFonts w:ascii="Book Antiqua" w:eastAsia="AdvGulliv-R" w:hAnsi="Book Antiqua" w:cs="Arial"/>
          <w:color w:val="000000"/>
          <w:sz w:val="18"/>
          <w:szCs w:val="18"/>
          <w:lang w:val="tr-TR"/>
        </w:rPr>
        <w:t xml:space="preserve"> Fen Bilimleri Enstitüsü</w:t>
      </w:r>
      <w:r w:rsidR="00F13321" w:rsidRPr="00F50A6E">
        <w:rPr>
          <w:rFonts w:ascii="Book Antiqua" w:eastAsia="AdvGulliv-R" w:hAnsi="Book Antiqua" w:cs="Arial"/>
          <w:color w:val="000000"/>
          <w:sz w:val="18"/>
          <w:szCs w:val="18"/>
          <w:lang w:val="tr-TR"/>
        </w:rPr>
        <w:t>.</w:t>
      </w:r>
    </w:p>
    <w:p w:rsidR="00707C0D" w:rsidRPr="00F50A6E" w:rsidRDefault="00707C0D"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Premrov, M</w:t>
      </w:r>
      <w:proofErr w:type="gramStart"/>
      <w:r w:rsidRPr="00F50A6E">
        <w:rPr>
          <w:rFonts w:ascii="Book Antiqua" w:eastAsia="AdvGulliv-R" w:hAnsi="Book Antiqua" w:cs="Arial"/>
          <w:color w:val="000000"/>
          <w:sz w:val="18"/>
          <w:szCs w:val="18"/>
          <w:lang w:val="tr-TR"/>
        </w:rPr>
        <w:t>.,</w:t>
      </w:r>
      <w:proofErr w:type="gramEnd"/>
      <w:r w:rsidRPr="00F50A6E">
        <w:rPr>
          <w:rFonts w:ascii="Book Antiqua" w:eastAsia="AdvGulliv-R" w:hAnsi="Book Antiqua" w:cs="Arial"/>
          <w:color w:val="000000"/>
          <w:sz w:val="18"/>
          <w:szCs w:val="18"/>
          <w:lang w:val="tr-TR"/>
        </w:rPr>
        <w:t xml:space="preserve"> Dobrila, P., Bedenik, B. S.</w:t>
      </w:r>
      <w:r w:rsidR="00F13321" w:rsidRPr="00F50A6E">
        <w:rPr>
          <w:rFonts w:ascii="Book Antiqua" w:eastAsia="AdvGulliv-R" w:hAnsi="Book Antiqua" w:cs="Arial"/>
          <w:color w:val="000000"/>
          <w:sz w:val="18"/>
          <w:szCs w:val="18"/>
          <w:lang w:val="tr-TR"/>
        </w:rPr>
        <w:t>, (2004), Analysis of Timber Framed Walls Coated with CFRP Strips Strengthened Fibre-Plaster Boards</w:t>
      </w:r>
      <w:r w:rsidRPr="00F50A6E">
        <w:rPr>
          <w:rFonts w:ascii="Book Antiqua" w:eastAsia="AdvGulliv-R" w:hAnsi="Book Antiqua" w:cs="Arial"/>
          <w:color w:val="000000"/>
          <w:sz w:val="18"/>
          <w:szCs w:val="18"/>
          <w:lang w:val="tr-TR"/>
        </w:rPr>
        <w:t>, International Journal of Solids and Structures, 41(24-25): 7035-7048.</w:t>
      </w:r>
    </w:p>
    <w:p w:rsidR="00707C0D" w:rsidRPr="00F50A6E" w:rsidRDefault="00DA0348"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Radford, D. W</w:t>
      </w:r>
      <w:proofErr w:type="gramStart"/>
      <w:r w:rsidRPr="00F50A6E">
        <w:rPr>
          <w:rFonts w:ascii="Book Antiqua" w:eastAsia="AdvGulliv-R" w:hAnsi="Book Antiqua" w:cs="Arial"/>
          <w:color w:val="000000"/>
          <w:sz w:val="18"/>
          <w:szCs w:val="18"/>
          <w:lang w:val="tr-TR"/>
        </w:rPr>
        <w:t>.,</w:t>
      </w:r>
      <w:proofErr w:type="gramEnd"/>
      <w:r w:rsidRPr="00F50A6E">
        <w:rPr>
          <w:rFonts w:ascii="Book Antiqua" w:eastAsia="AdvGulliv-R" w:hAnsi="Book Antiqua" w:cs="Arial"/>
          <w:color w:val="000000"/>
          <w:sz w:val="18"/>
          <w:szCs w:val="18"/>
          <w:lang w:val="tr-TR"/>
        </w:rPr>
        <w:t xml:space="preserve"> Goethem D. V., Gutkowski R. M., Peterson</w:t>
      </w:r>
      <w:r w:rsidR="00707C0D" w:rsidRPr="00F50A6E">
        <w:rPr>
          <w:rFonts w:ascii="Book Antiqua" w:eastAsia="AdvGulliv-R" w:hAnsi="Book Antiqua" w:cs="Arial"/>
          <w:color w:val="000000"/>
          <w:sz w:val="18"/>
          <w:szCs w:val="18"/>
          <w:lang w:val="tr-TR"/>
        </w:rPr>
        <w:t>, M. L.</w:t>
      </w:r>
      <w:r w:rsidRPr="00F50A6E">
        <w:rPr>
          <w:rFonts w:ascii="Book Antiqua" w:eastAsia="AdvGulliv-R" w:hAnsi="Book Antiqua" w:cs="Arial"/>
          <w:color w:val="000000"/>
          <w:sz w:val="18"/>
          <w:szCs w:val="18"/>
          <w:lang w:val="tr-TR"/>
        </w:rPr>
        <w:t>,</w:t>
      </w:r>
      <w:r w:rsidR="00707C0D" w:rsidRPr="00F50A6E">
        <w:rPr>
          <w:rFonts w:ascii="Book Antiqua" w:eastAsia="AdvGulliv-R" w:hAnsi="Book Antiqua" w:cs="Arial"/>
          <w:color w:val="000000"/>
          <w:sz w:val="18"/>
          <w:szCs w:val="18"/>
          <w:lang w:val="tr-TR"/>
        </w:rPr>
        <w:t xml:space="preserve"> (2</w:t>
      </w:r>
      <w:r w:rsidRPr="00F50A6E">
        <w:rPr>
          <w:rFonts w:ascii="Book Antiqua" w:eastAsia="AdvGulliv-R" w:hAnsi="Book Antiqua" w:cs="Arial"/>
          <w:color w:val="000000"/>
          <w:sz w:val="18"/>
          <w:szCs w:val="18"/>
          <w:lang w:val="tr-TR"/>
        </w:rPr>
        <w:t>002),</w:t>
      </w:r>
      <w:r w:rsidR="00707C0D" w:rsidRPr="00F50A6E">
        <w:rPr>
          <w:rFonts w:ascii="Book Antiqua" w:eastAsia="AdvGulliv-R" w:hAnsi="Book Antiqua" w:cs="Arial"/>
          <w:color w:val="000000"/>
          <w:sz w:val="18"/>
          <w:szCs w:val="18"/>
          <w:lang w:val="tr-TR"/>
        </w:rPr>
        <w:t xml:space="preserve"> </w:t>
      </w:r>
      <w:r w:rsidRPr="00F50A6E">
        <w:rPr>
          <w:rFonts w:ascii="Book Antiqua" w:eastAsia="AdvGulliv-R" w:hAnsi="Book Antiqua" w:cs="Arial"/>
          <w:color w:val="000000"/>
          <w:sz w:val="18"/>
          <w:szCs w:val="18"/>
          <w:lang w:val="tr-TR"/>
        </w:rPr>
        <w:t>Composite Repair of Timber Structures</w:t>
      </w:r>
      <w:r w:rsidR="00707C0D" w:rsidRPr="00F50A6E">
        <w:rPr>
          <w:rFonts w:ascii="Book Antiqua" w:eastAsia="AdvGulliv-R" w:hAnsi="Book Antiqua" w:cs="Arial"/>
          <w:color w:val="000000"/>
          <w:sz w:val="18"/>
          <w:szCs w:val="18"/>
          <w:lang w:val="tr-TR"/>
        </w:rPr>
        <w:t>, Construction and Building Materials, 16(7):417-425.</w:t>
      </w:r>
    </w:p>
    <w:p w:rsidR="00707C0D" w:rsidRPr="00F50A6E" w:rsidRDefault="00707C0D"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Roberto, L.A</w:t>
      </w:r>
      <w:proofErr w:type="gramStart"/>
      <w:r w:rsidRPr="00F50A6E">
        <w:rPr>
          <w:rFonts w:ascii="Book Antiqua" w:eastAsia="AdvGulliv-R" w:hAnsi="Book Antiqua" w:cs="Arial"/>
          <w:color w:val="000000"/>
          <w:sz w:val="18"/>
          <w:szCs w:val="18"/>
          <w:lang w:val="tr-TR"/>
        </w:rPr>
        <w:t>.,</w:t>
      </w:r>
      <w:proofErr w:type="gramEnd"/>
      <w:r w:rsidRPr="00F50A6E">
        <w:rPr>
          <w:rFonts w:ascii="Book Antiqua" w:eastAsia="AdvGulliv-R" w:hAnsi="Book Antiqua" w:cs="Arial"/>
          <w:color w:val="000000"/>
          <w:sz w:val="18"/>
          <w:szCs w:val="18"/>
          <w:lang w:val="tr-TR"/>
        </w:rPr>
        <w:t xml:space="preserve"> Micheal, A. P., Sandford, T. C.</w:t>
      </w:r>
      <w:r w:rsidR="00DA0348" w:rsidRPr="00F50A6E">
        <w:rPr>
          <w:rFonts w:ascii="Book Antiqua" w:eastAsia="AdvGulliv-R" w:hAnsi="Book Antiqua" w:cs="Arial"/>
          <w:color w:val="000000"/>
          <w:sz w:val="18"/>
          <w:szCs w:val="18"/>
          <w:lang w:val="tr-TR"/>
        </w:rPr>
        <w:t>, (2004),</w:t>
      </w:r>
      <w:r w:rsidRPr="00F50A6E">
        <w:rPr>
          <w:rFonts w:ascii="Book Antiqua" w:eastAsia="AdvGulliv-R" w:hAnsi="Book Antiqua" w:cs="Arial"/>
          <w:color w:val="000000"/>
          <w:sz w:val="18"/>
          <w:szCs w:val="18"/>
          <w:lang w:val="tr-TR"/>
        </w:rPr>
        <w:t xml:space="preserve"> </w:t>
      </w:r>
      <w:r w:rsidR="00DA0348" w:rsidRPr="00F50A6E">
        <w:rPr>
          <w:rFonts w:ascii="Book Antiqua" w:eastAsia="AdvGulliv-R" w:hAnsi="Book Antiqua" w:cs="Arial"/>
          <w:color w:val="000000"/>
          <w:sz w:val="18"/>
          <w:szCs w:val="18"/>
          <w:lang w:val="tr-TR"/>
        </w:rPr>
        <w:t>Fiber Reinforced Polymer Composite-Wood Pile İnterface Characterization By Push-Out Tests</w:t>
      </w:r>
      <w:r w:rsidRPr="00F50A6E">
        <w:rPr>
          <w:rFonts w:ascii="Book Antiqua" w:eastAsia="AdvGulliv-R" w:hAnsi="Book Antiqua" w:cs="Arial"/>
          <w:color w:val="000000"/>
          <w:sz w:val="18"/>
          <w:szCs w:val="18"/>
          <w:lang w:val="tr-TR"/>
        </w:rPr>
        <w:t>, Journal of</w:t>
      </w:r>
      <w:r w:rsidR="00DA0348" w:rsidRPr="00F50A6E">
        <w:rPr>
          <w:rFonts w:ascii="Book Antiqua" w:eastAsia="AdvGulliv-R" w:hAnsi="Book Antiqua" w:cs="Arial"/>
          <w:color w:val="000000"/>
          <w:sz w:val="18"/>
          <w:szCs w:val="18"/>
          <w:lang w:val="tr-TR"/>
        </w:rPr>
        <w:t xml:space="preserve"> Composites for Construction, 8</w:t>
      </w:r>
      <w:r w:rsidRPr="00F50A6E">
        <w:rPr>
          <w:rFonts w:ascii="Book Antiqua" w:eastAsia="AdvGulliv-R" w:hAnsi="Book Antiqua" w:cs="Arial"/>
          <w:color w:val="000000"/>
          <w:sz w:val="18"/>
          <w:szCs w:val="18"/>
          <w:lang w:val="tr-TR"/>
        </w:rPr>
        <w:t>(4): 360-368.</w:t>
      </w:r>
    </w:p>
    <w:p w:rsidR="00707C0D" w:rsidRPr="00F50A6E" w:rsidRDefault="00F04BB1"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TS 2470 (1976),</w:t>
      </w:r>
      <w:r w:rsidR="00707C0D" w:rsidRPr="00F50A6E">
        <w:rPr>
          <w:rFonts w:ascii="Book Antiqua" w:eastAsia="AdvGulliv-R" w:hAnsi="Book Antiqua" w:cs="Arial"/>
          <w:color w:val="000000"/>
          <w:sz w:val="18"/>
          <w:szCs w:val="18"/>
          <w:lang w:val="tr-TR"/>
        </w:rPr>
        <w:t xml:space="preserve"> </w:t>
      </w:r>
      <w:r w:rsidRPr="00F50A6E">
        <w:rPr>
          <w:rFonts w:ascii="Book Antiqua" w:eastAsia="AdvGulliv-R" w:hAnsi="Book Antiqua" w:cs="Arial"/>
          <w:color w:val="000000"/>
          <w:sz w:val="18"/>
          <w:szCs w:val="18"/>
          <w:lang w:val="tr-TR"/>
        </w:rPr>
        <w:t>Odunda Fiziksel ve Mekaniksel Deneyler İçin Numune Alma Metotları ve Genel Özellikler</w:t>
      </w:r>
      <w:r w:rsidR="00707C0D" w:rsidRPr="00F50A6E">
        <w:rPr>
          <w:rFonts w:ascii="Book Antiqua" w:eastAsia="AdvGulliv-R" w:hAnsi="Book Antiqua" w:cs="Arial"/>
          <w:color w:val="000000"/>
          <w:sz w:val="18"/>
          <w:szCs w:val="18"/>
          <w:lang w:val="tr-TR"/>
        </w:rPr>
        <w:t>, Türk Standardları Enstitüsü, Ankara, 1-5.</w:t>
      </w:r>
    </w:p>
    <w:p w:rsidR="00707C0D" w:rsidRPr="00F50A6E" w:rsidRDefault="00F04BB1"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TS 2471 (1976),</w:t>
      </w:r>
      <w:r w:rsidR="00707C0D" w:rsidRPr="00F50A6E">
        <w:rPr>
          <w:rFonts w:ascii="Book Antiqua" w:eastAsia="AdvGulliv-R" w:hAnsi="Book Antiqua" w:cs="Arial"/>
          <w:color w:val="000000"/>
          <w:sz w:val="18"/>
          <w:szCs w:val="18"/>
          <w:lang w:val="tr-TR"/>
        </w:rPr>
        <w:t xml:space="preserve"> </w:t>
      </w:r>
      <w:r w:rsidRPr="00F50A6E">
        <w:rPr>
          <w:rFonts w:ascii="Book Antiqua" w:eastAsia="AdvGulliv-R" w:hAnsi="Book Antiqua" w:cs="Arial"/>
          <w:color w:val="000000"/>
          <w:sz w:val="18"/>
          <w:szCs w:val="18"/>
          <w:lang w:val="tr-TR"/>
        </w:rPr>
        <w:t xml:space="preserve">Odunda Fiziksel ve Mekaniksel Deneyler İçin Rutubet Miktarı Tayini, </w:t>
      </w:r>
      <w:r w:rsidR="00707C0D" w:rsidRPr="00F50A6E">
        <w:rPr>
          <w:rFonts w:ascii="Book Antiqua" w:eastAsia="AdvGulliv-R" w:hAnsi="Book Antiqua" w:cs="Arial"/>
          <w:color w:val="000000"/>
          <w:sz w:val="18"/>
          <w:szCs w:val="18"/>
          <w:lang w:val="tr-TR"/>
        </w:rPr>
        <w:t>Türk Standardları Enstitüsü, Ankara</w:t>
      </w:r>
      <w:r w:rsidR="006B22D5" w:rsidRPr="00F50A6E">
        <w:rPr>
          <w:rFonts w:ascii="Book Antiqua" w:eastAsia="AdvGulliv-R" w:hAnsi="Book Antiqua" w:cs="Arial"/>
          <w:color w:val="000000"/>
          <w:sz w:val="18"/>
          <w:szCs w:val="18"/>
          <w:lang w:val="tr-TR"/>
        </w:rPr>
        <w:t>.</w:t>
      </w:r>
      <w:r w:rsidR="00707C0D" w:rsidRPr="00F50A6E">
        <w:rPr>
          <w:rFonts w:ascii="Book Antiqua" w:eastAsia="AdvGulliv-R" w:hAnsi="Book Antiqua" w:cs="Arial"/>
          <w:color w:val="000000"/>
          <w:sz w:val="18"/>
          <w:szCs w:val="18"/>
          <w:lang w:val="tr-TR"/>
        </w:rPr>
        <w:tab/>
      </w:r>
    </w:p>
    <w:p w:rsidR="00707C0D" w:rsidRPr="00F50A6E" w:rsidRDefault="00F04BB1"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TS 2472 (1976),</w:t>
      </w:r>
      <w:r w:rsidR="00707C0D" w:rsidRPr="00F50A6E">
        <w:rPr>
          <w:rFonts w:ascii="Book Antiqua" w:eastAsia="AdvGulliv-R" w:hAnsi="Book Antiqua" w:cs="Arial"/>
          <w:color w:val="000000"/>
          <w:sz w:val="18"/>
          <w:szCs w:val="18"/>
          <w:lang w:val="tr-TR"/>
        </w:rPr>
        <w:t xml:space="preserve"> </w:t>
      </w:r>
      <w:r w:rsidRPr="00F50A6E">
        <w:rPr>
          <w:rFonts w:ascii="Book Antiqua" w:eastAsia="AdvGulliv-R" w:hAnsi="Book Antiqua" w:cs="Arial"/>
          <w:color w:val="000000"/>
          <w:sz w:val="18"/>
          <w:szCs w:val="18"/>
          <w:lang w:val="tr-TR"/>
        </w:rPr>
        <w:t xml:space="preserve">Fiziksel ve Mekaniksel Deneyler İçin Birim Hacim Ağırlığı, </w:t>
      </w:r>
      <w:r w:rsidR="00707C0D" w:rsidRPr="00F50A6E">
        <w:rPr>
          <w:rFonts w:ascii="Book Antiqua" w:eastAsia="AdvGulliv-R" w:hAnsi="Book Antiqua" w:cs="Arial"/>
          <w:color w:val="000000"/>
          <w:sz w:val="18"/>
          <w:szCs w:val="18"/>
          <w:lang w:val="tr-TR"/>
        </w:rPr>
        <w:t xml:space="preserve">Türk Standardları Enstitüsü, </w:t>
      </w:r>
      <w:r w:rsidRPr="00F50A6E">
        <w:rPr>
          <w:rFonts w:ascii="Book Antiqua" w:eastAsia="AdvGulliv-R" w:hAnsi="Book Antiqua" w:cs="Arial"/>
          <w:color w:val="000000"/>
          <w:sz w:val="18"/>
          <w:szCs w:val="18"/>
          <w:lang w:val="tr-TR"/>
        </w:rPr>
        <w:t>Ankara</w:t>
      </w:r>
      <w:r w:rsidR="006B22D5" w:rsidRPr="00F50A6E">
        <w:rPr>
          <w:rFonts w:ascii="Book Antiqua" w:eastAsia="AdvGulliv-R" w:hAnsi="Book Antiqua" w:cs="Arial"/>
          <w:color w:val="000000"/>
          <w:sz w:val="18"/>
          <w:szCs w:val="18"/>
          <w:lang w:val="tr-TR"/>
        </w:rPr>
        <w:t>.</w:t>
      </w:r>
    </w:p>
    <w:p w:rsidR="00707C0D" w:rsidRPr="00F50A6E" w:rsidRDefault="00F04BB1"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TS 2474 (1976),</w:t>
      </w:r>
      <w:r w:rsidR="00707C0D" w:rsidRPr="00F50A6E">
        <w:rPr>
          <w:rFonts w:ascii="Book Antiqua" w:eastAsia="AdvGulliv-R" w:hAnsi="Book Antiqua" w:cs="Arial"/>
          <w:color w:val="000000"/>
          <w:sz w:val="18"/>
          <w:szCs w:val="18"/>
          <w:lang w:val="tr-TR"/>
        </w:rPr>
        <w:t xml:space="preserve"> </w:t>
      </w:r>
      <w:r w:rsidRPr="00F50A6E">
        <w:rPr>
          <w:rFonts w:ascii="Book Antiqua" w:eastAsia="AdvGulliv-R" w:hAnsi="Book Antiqua" w:cs="Arial"/>
          <w:color w:val="000000"/>
          <w:sz w:val="18"/>
          <w:szCs w:val="18"/>
          <w:lang w:val="tr-TR"/>
        </w:rPr>
        <w:t>Odunun Statik Eğilme Dayanımının Tayini</w:t>
      </w:r>
      <w:r w:rsidR="00707C0D" w:rsidRPr="00F50A6E">
        <w:rPr>
          <w:rFonts w:ascii="Book Antiqua" w:eastAsia="AdvGulliv-R" w:hAnsi="Book Antiqua" w:cs="Arial"/>
          <w:color w:val="000000"/>
          <w:sz w:val="18"/>
          <w:szCs w:val="18"/>
          <w:lang w:val="tr-TR"/>
        </w:rPr>
        <w:t>, Türk Standardları Enstitüsü, Ankara</w:t>
      </w:r>
      <w:r w:rsidR="006B22D5" w:rsidRPr="00F50A6E">
        <w:rPr>
          <w:rFonts w:ascii="Book Antiqua" w:eastAsia="AdvGulliv-R" w:hAnsi="Book Antiqua" w:cs="Arial"/>
          <w:color w:val="000000"/>
          <w:sz w:val="18"/>
          <w:szCs w:val="18"/>
          <w:lang w:val="tr-TR"/>
        </w:rPr>
        <w:t>.</w:t>
      </w:r>
    </w:p>
    <w:p w:rsidR="00707C0D" w:rsidRPr="00F50A6E" w:rsidRDefault="00F04BB1"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TS 2477 (1976),</w:t>
      </w:r>
      <w:r w:rsidR="00707C0D" w:rsidRPr="00F50A6E">
        <w:rPr>
          <w:rFonts w:ascii="Book Antiqua" w:eastAsia="AdvGulliv-R" w:hAnsi="Book Antiqua" w:cs="Arial"/>
          <w:color w:val="000000"/>
          <w:sz w:val="18"/>
          <w:szCs w:val="18"/>
          <w:lang w:val="tr-TR"/>
        </w:rPr>
        <w:t xml:space="preserve"> </w:t>
      </w:r>
      <w:r w:rsidRPr="00F50A6E">
        <w:rPr>
          <w:rFonts w:ascii="Book Antiqua" w:eastAsia="AdvGulliv-R" w:hAnsi="Book Antiqua" w:cs="Arial"/>
          <w:color w:val="000000"/>
          <w:sz w:val="18"/>
          <w:szCs w:val="18"/>
          <w:lang w:val="tr-TR"/>
        </w:rPr>
        <w:t>Odunun Çarpmada Eğilme Dayanımının Tayini</w:t>
      </w:r>
      <w:r w:rsidR="00707C0D" w:rsidRPr="00F50A6E">
        <w:rPr>
          <w:rFonts w:ascii="Book Antiqua" w:eastAsia="AdvGulliv-R" w:hAnsi="Book Antiqua" w:cs="Arial"/>
          <w:color w:val="000000"/>
          <w:sz w:val="18"/>
          <w:szCs w:val="18"/>
          <w:lang w:val="tr-TR"/>
        </w:rPr>
        <w:t>, Türk Standardları Enstitüsü, Ankara</w:t>
      </w:r>
      <w:r w:rsidR="006B22D5" w:rsidRPr="00F50A6E">
        <w:rPr>
          <w:rFonts w:ascii="Book Antiqua" w:eastAsia="AdvGulliv-R" w:hAnsi="Book Antiqua" w:cs="Arial"/>
          <w:color w:val="000000"/>
          <w:sz w:val="18"/>
          <w:szCs w:val="18"/>
          <w:lang w:val="tr-TR"/>
        </w:rPr>
        <w:t>.</w:t>
      </w:r>
    </w:p>
    <w:p w:rsidR="00707C0D" w:rsidRPr="00F50A6E" w:rsidRDefault="006B22D5"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 xml:space="preserve">TS 2478 </w:t>
      </w:r>
      <w:r w:rsidR="00707C0D" w:rsidRPr="00F50A6E">
        <w:rPr>
          <w:rFonts w:ascii="Book Antiqua" w:eastAsia="AdvGulliv-R" w:hAnsi="Book Antiqua" w:cs="Arial"/>
          <w:color w:val="000000"/>
          <w:sz w:val="18"/>
          <w:szCs w:val="18"/>
          <w:lang w:val="tr-TR"/>
        </w:rPr>
        <w:t>(1976</w:t>
      </w:r>
      <w:r w:rsidRPr="00F50A6E">
        <w:rPr>
          <w:rFonts w:ascii="Book Antiqua" w:eastAsia="AdvGulliv-R" w:hAnsi="Book Antiqua" w:cs="Arial"/>
          <w:color w:val="000000"/>
          <w:sz w:val="18"/>
          <w:szCs w:val="18"/>
          <w:lang w:val="tr-TR"/>
        </w:rPr>
        <w:t>),</w:t>
      </w:r>
      <w:r w:rsidR="00707C0D" w:rsidRPr="00F50A6E">
        <w:rPr>
          <w:rFonts w:ascii="Book Antiqua" w:eastAsia="AdvGulliv-R" w:hAnsi="Book Antiqua" w:cs="Arial"/>
          <w:color w:val="000000"/>
          <w:sz w:val="18"/>
          <w:szCs w:val="18"/>
          <w:lang w:val="tr-TR"/>
        </w:rPr>
        <w:t xml:space="preserve"> </w:t>
      </w:r>
      <w:r w:rsidRPr="00F50A6E">
        <w:rPr>
          <w:rFonts w:ascii="Book Antiqua" w:eastAsia="AdvGulliv-R" w:hAnsi="Book Antiqua" w:cs="Arial"/>
          <w:color w:val="000000"/>
          <w:sz w:val="18"/>
          <w:szCs w:val="18"/>
          <w:lang w:val="tr-TR"/>
        </w:rPr>
        <w:t>Odunun Statik Eğilmede Elastikiyet Modülünün Tayini</w:t>
      </w:r>
      <w:r w:rsidR="00707C0D" w:rsidRPr="00F50A6E">
        <w:rPr>
          <w:rFonts w:ascii="Book Antiqua" w:eastAsia="AdvGulliv-R" w:hAnsi="Book Antiqua" w:cs="Arial"/>
          <w:color w:val="000000"/>
          <w:sz w:val="18"/>
          <w:szCs w:val="18"/>
          <w:lang w:val="tr-TR"/>
        </w:rPr>
        <w:t>, Türk Standardları Enstitüsü, Ankara.</w:t>
      </w:r>
    </w:p>
    <w:p w:rsidR="00707C0D" w:rsidRPr="00FC2D86" w:rsidRDefault="009C39F4" w:rsidP="00707C0D">
      <w:pPr>
        <w:autoSpaceDE w:val="0"/>
        <w:autoSpaceDN w:val="0"/>
        <w:adjustRightInd w:val="0"/>
        <w:spacing w:line="276" w:lineRule="auto"/>
        <w:jc w:val="both"/>
        <w:rPr>
          <w:rFonts w:ascii="Book Antiqua" w:eastAsia="AdvGulliv-R" w:hAnsi="Book Antiqua" w:cs="Arial"/>
          <w:color w:val="000000"/>
          <w:sz w:val="18"/>
          <w:szCs w:val="18"/>
          <w:lang w:val="tr-TR"/>
        </w:rPr>
      </w:pPr>
      <w:r w:rsidRPr="00F50A6E">
        <w:rPr>
          <w:rFonts w:ascii="Book Antiqua" w:eastAsia="AdvGulliv-R" w:hAnsi="Book Antiqua" w:cs="Arial"/>
          <w:color w:val="000000"/>
          <w:sz w:val="18"/>
          <w:szCs w:val="18"/>
          <w:lang w:val="tr-TR"/>
        </w:rPr>
        <w:t>Yildizhan, H</w:t>
      </w:r>
      <w:proofErr w:type="gramStart"/>
      <w:r w:rsidRPr="00F50A6E">
        <w:rPr>
          <w:rFonts w:ascii="Book Antiqua" w:eastAsia="AdvGulliv-R" w:hAnsi="Book Antiqua" w:cs="Arial"/>
          <w:color w:val="000000"/>
          <w:sz w:val="18"/>
          <w:szCs w:val="18"/>
          <w:lang w:val="tr-TR"/>
        </w:rPr>
        <w:t>.,</w:t>
      </w:r>
      <w:proofErr w:type="gramEnd"/>
      <w:r w:rsidRPr="00F50A6E">
        <w:rPr>
          <w:rFonts w:ascii="Book Antiqua" w:eastAsia="AdvGulliv-R" w:hAnsi="Book Antiqua" w:cs="Arial"/>
          <w:color w:val="000000"/>
          <w:sz w:val="18"/>
          <w:szCs w:val="18"/>
          <w:lang w:val="tr-TR"/>
        </w:rPr>
        <w:t xml:space="preserve"> (2008),</w:t>
      </w:r>
      <w:r w:rsidR="00707C0D" w:rsidRPr="00F50A6E">
        <w:rPr>
          <w:rFonts w:ascii="Book Antiqua" w:eastAsia="AdvGulliv-R" w:hAnsi="Book Antiqua" w:cs="Arial"/>
          <w:color w:val="000000"/>
          <w:sz w:val="18"/>
          <w:szCs w:val="18"/>
          <w:lang w:val="tr-TR"/>
        </w:rPr>
        <w:t xml:space="preserve"> </w:t>
      </w:r>
      <w:r w:rsidRPr="00F50A6E">
        <w:rPr>
          <w:rFonts w:ascii="Book Antiqua" w:eastAsia="AdvGulliv-R" w:hAnsi="Book Antiqua" w:cs="Arial"/>
          <w:color w:val="000000"/>
          <w:sz w:val="18"/>
          <w:szCs w:val="18"/>
          <w:lang w:val="tr-TR"/>
        </w:rPr>
        <w:t>Polimer Matrisli Kompozitlerin Mekanik Özelliklerinin İncelenmesi</w:t>
      </w:r>
      <w:r w:rsidR="00707C0D" w:rsidRPr="00F50A6E">
        <w:rPr>
          <w:rFonts w:ascii="Book Antiqua" w:eastAsia="AdvGulliv-R" w:hAnsi="Book Antiqua" w:cs="Arial"/>
          <w:color w:val="000000"/>
          <w:sz w:val="18"/>
          <w:szCs w:val="18"/>
          <w:lang w:val="tr-TR"/>
        </w:rPr>
        <w:t>, Yüksek Lisans Tezi, Süleyman Demirel Üniversitesi</w:t>
      </w:r>
      <w:r w:rsidRPr="00F50A6E">
        <w:rPr>
          <w:rFonts w:ascii="Book Antiqua" w:eastAsia="AdvGulliv-R" w:hAnsi="Book Antiqua" w:cs="Arial"/>
          <w:color w:val="000000"/>
          <w:sz w:val="18"/>
          <w:szCs w:val="18"/>
          <w:lang w:val="tr-TR"/>
        </w:rPr>
        <w:t>,</w:t>
      </w:r>
      <w:r w:rsidR="00707C0D" w:rsidRPr="00F50A6E">
        <w:rPr>
          <w:rFonts w:ascii="Book Antiqua" w:eastAsia="AdvGulliv-R" w:hAnsi="Book Antiqua" w:cs="Arial"/>
          <w:color w:val="000000"/>
          <w:sz w:val="18"/>
          <w:szCs w:val="18"/>
          <w:lang w:val="tr-TR"/>
        </w:rPr>
        <w:t xml:space="preserve"> Fen Bilimleri Enstitüsü</w:t>
      </w:r>
      <w:r w:rsidRPr="00F50A6E">
        <w:rPr>
          <w:rFonts w:ascii="Book Antiqua" w:eastAsia="AdvGulliv-R" w:hAnsi="Book Antiqua" w:cs="Arial"/>
          <w:color w:val="000000"/>
          <w:sz w:val="18"/>
          <w:szCs w:val="18"/>
          <w:lang w:val="tr-TR"/>
        </w:rPr>
        <w:t>.</w:t>
      </w:r>
    </w:p>
    <w:p w:rsidR="001667A8" w:rsidRPr="00555316" w:rsidRDefault="001667A8" w:rsidP="00707C0D">
      <w:pPr>
        <w:autoSpaceDE w:val="0"/>
        <w:autoSpaceDN w:val="0"/>
        <w:adjustRightInd w:val="0"/>
        <w:spacing w:line="276" w:lineRule="auto"/>
        <w:jc w:val="both"/>
        <w:rPr>
          <w:rFonts w:ascii="Book Antiqua" w:eastAsia="AdvGulliv-R" w:hAnsi="Book Antiqua" w:cs="Arial"/>
          <w:color w:val="000000"/>
          <w:sz w:val="18"/>
          <w:szCs w:val="18"/>
          <w:lang w:val="tr-TR"/>
        </w:rPr>
      </w:pPr>
    </w:p>
    <w:sectPr w:rsidR="001667A8" w:rsidRPr="00555316" w:rsidSect="001667A8">
      <w:headerReference w:type="defaul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95" w:rsidRDefault="00253495" w:rsidP="00200B39">
      <w:pPr>
        <w:spacing w:after="0" w:line="240" w:lineRule="auto"/>
      </w:pPr>
      <w:r>
        <w:separator/>
      </w:r>
    </w:p>
  </w:endnote>
  <w:endnote w:type="continuationSeparator" w:id="0">
    <w:p w:rsidR="00253495" w:rsidRDefault="00253495"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AdvGulliv-R">
    <w:altName w:val="Yu Gothic UI"/>
    <w:panose1 w:val="00000000000000000000"/>
    <w:charset w:val="80"/>
    <w:family w:val="auto"/>
    <w:notTrueType/>
    <w:pitch w:val="default"/>
    <w:sig w:usb0="00000005"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95" w:rsidRDefault="00253495">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95" w:rsidRDefault="00253495" w:rsidP="00200B39">
      <w:pPr>
        <w:spacing w:after="0" w:line="240" w:lineRule="auto"/>
      </w:pPr>
      <w:r>
        <w:separator/>
      </w:r>
    </w:p>
  </w:footnote>
  <w:footnote w:type="continuationSeparator" w:id="0">
    <w:p w:rsidR="00253495" w:rsidRDefault="00253495"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95" w:rsidRPr="00F82DE2" w:rsidRDefault="00253495"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3E643B">
      <w:rPr>
        <w:rFonts w:ascii="Palatino Linotype" w:hAnsi="Palatino Linotype"/>
        <w:noProof/>
        <w:sz w:val="18"/>
        <w:szCs w:val="18"/>
        <w:lang w:val="en-US"/>
      </w:rPr>
      <w:t>2</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3E643B">
      <w:rPr>
        <w:rFonts w:ascii="Palatino Linotype" w:hAnsi="Palatino Linotype"/>
        <w:noProof/>
        <w:sz w:val="18"/>
        <w:szCs w:val="18"/>
        <w:lang w:val="en-US"/>
      </w:rPr>
      <w:t>10</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Pr>
        <w:rFonts w:ascii="Book Antiqua" w:hAnsi="Book Antiqua"/>
        <w:sz w:val="18"/>
        <w:szCs w:val="18"/>
        <w:lang w:val="en-US"/>
      </w:rPr>
      <w:t xml:space="preserve">International Vocational Science </w:t>
    </w:r>
    <w:proofErr w:type="gramStart"/>
    <w:r>
      <w:rPr>
        <w:rFonts w:ascii="Book Antiqua" w:hAnsi="Book Antiqua"/>
        <w:sz w:val="18"/>
        <w:szCs w:val="18"/>
        <w:lang w:val="en-US"/>
      </w:rPr>
      <w:t>Symposium</w:t>
    </w:r>
    <w:r w:rsidRPr="00F82DE2">
      <w:rPr>
        <w:rFonts w:ascii="Book Antiqua" w:hAnsi="Book Antiqua"/>
        <w:sz w:val="18"/>
        <w:szCs w:val="18"/>
        <w:lang w:val="en-US"/>
      </w:rPr>
      <w:t xml:space="preserve"> </w:t>
    </w:r>
    <w:r>
      <w:rPr>
        <w:rFonts w:ascii="Book Antiqua" w:hAnsi="Book Antiqua"/>
        <w:sz w:val="18"/>
        <w:szCs w:val="18"/>
        <w:lang w:val="en-US"/>
      </w:rPr>
      <w:t>,</w:t>
    </w:r>
    <w:proofErr w:type="gramEnd"/>
    <w:r>
      <w:rPr>
        <w:rFonts w:ascii="Book Antiqua" w:hAnsi="Book Antiqua"/>
        <w:sz w:val="18"/>
        <w:szCs w:val="18"/>
        <w:lang w:val="en-US"/>
      </w:rPr>
      <w:t xml:space="preserve"> IVSS 2018</w:t>
    </w:r>
  </w:p>
  <w:p w:rsidR="00253495" w:rsidRPr="001667A8" w:rsidRDefault="00253495"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35E48A9"/>
    <w:multiLevelType w:val="hybridMultilevel"/>
    <w:tmpl w:val="9FC4BBF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32"/>
    <w:rsid w:val="00005DEC"/>
    <w:rsid w:val="00013223"/>
    <w:rsid w:val="00013FE4"/>
    <w:rsid w:val="00014B11"/>
    <w:rsid w:val="00026689"/>
    <w:rsid w:val="00030ED5"/>
    <w:rsid w:val="000355F1"/>
    <w:rsid w:val="0004317F"/>
    <w:rsid w:val="00043A89"/>
    <w:rsid w:val="00044ED9"/>
    <w:rsid w:val="0004797B"/>
    <w:rsid w:val="00053818"/>
    <w:rsid w:val="0006412B"/>
    <w:rsid w:val="000953CC"/>
    <w:rsid w:val="000C7943"/>
    <w:rsid w:val="000D7906"/>
    <w:rsid w:val="00102AC1"/>
    <w:rsid w:val="00110C32"/>
    <w:rsid w:val="00114989"/>
    <w:rsid w:val="001410AC"/>
    <w:rsid w:val="001448BB"/>
    <w:rsid w:val="001469B9"/>
    <w:rsid w:val="00151655"/>
    <w:rsid w:val="0015499F"/>
    <w:rsid w:val="001667A8"/>
    <w:rsid w:val="00171C95"/>
    <w:rsid w:val="00193D08"/>
    <w:rsid w:val="00197DB5"/>
    <w:rsid w:val="001C2094"/>
    <w:rsid w:val="001D40AE"/>
    <w:rsid w:val="001E73E6"/>
    <w:rsid w:val="001F0369"/>
    <w:rsid w:val="00200B39"/>
    <w:rsid w:val="00220247"/>
    <w:rsid w:val="00223BE5"/>
    <w:rsid w:val="00224A17"/>
    <w:rsid w:val="00225F30"/>
    <w:rsid w:val="00230488"/>
    <w:rsid w:val="00236141"/>
    <w:rsid w:val="00241CD3"/>
    <w:rsid w:val="0024531E"/>
    <w:rsid w:val="00252DEF"/>
    <w:rsid w:val="00253495"/>
    <w:rsid w:val="00265546"/>
    <w:rsid w:val="00277C5A"/>
    <w:rsid w:val="00282284"/>
    <w:rsid w:val="002A76A7"/>
    <w:rsid w:val="002D2E71"/>
    <w:rsid w:val="002E20F5"/>
    <w:rsid w:val="002E4F31"/>
    <w:rsid w:val="002F23AA"/>
    <w:rsid w:val="00300F86"/>
    <w:rsid w:val="00306C68"/>
    <w:rsid w:val="00317D95"/>
    <w:rsid w:val="0032331B"/>
    <w:rsid w:val="0034288F"/>
    <w:rsid w:val="00353BCE"/>
    <w:rsid w:val="003566AD"/>
    <w:rsid w:val="0036201A"/>
    <w:rsid w:val="0037059F"/>
    <w:rsid w:val="003733C1"/>
    <w:rsid w:val="00387923"/>
    <w:rsid w:val="0039386F"/>
    <w:rsid w:val="003E49F0"/>
    <w:rsid w:val="003E643B"/>
    <w:rsid w:val="00400B26"/>
    <w:rsid w:val="004048A5"/>
    <w:rsid w:val="0042046E"/>
    <w:rsid w:val="00435ECB"/>
    <w:rsid w:val="00436286"/>
    <w:rsid w:val="0043752F"/>
    <w:rsid w:val="0044584B"/>
    <w:rsid w:val="0046648C"/>
    <w:rsid w:val="004664E8"/>
    <w:rsid w:val="00467500"/>
    <w:rsid w:val="00470821"/>
    <w:rsid w:val="00481C86"/>
    <w:rsid w:val="004824C8"/>
    <w:rsid w:val="004832E4"/>
    <w:rsid w:val="00485620"/>
    <w:rsid w:val="004A0269"/>
    <w:rsid w:val="004B1C91"/>
    <w:rsid w:val="00501039"/>
    <w:rsid w:val="0050176E"/>
    <w:rsid w:val="00511C19"/>
    <w:rsid w:val="00521410"/>
    <w:rsid w:val="00522E79"/>
    <w:rsid w:val="00526031"/>
    <w:rsid w:val="00530F21"/>
    <w:rsid w:val="00541093"/>
    <w:rsid w:val="005429E1"/>
    <w:rsid w:val="005447FB"/>
    <w:rsid w:val="00552BBC"/>
    <w:rsid w:val="00555316"/>
    <w:rsid w:val="005627EF"/>
    <w:rsid w:val="0056348B"/>
    <w:rsid w:val="00572BAE"/>
    <w:rsid w:val="00582529"/>
    <w:rsid w:val="0059476A"/>
    <w:rsid w:val="005A3C61"/>
    <w:rsid w:val="005A4366"/>
    <w:rsid w:val="005C105A"/>
    <w:rsid w:val="005D11E5"/>
    <w:rsid w:val="005D3335"/>
    <w:rsid w:val="005D5F46"/>
    <w:rsid w:val="005F0F2D"/>
    <w:rsid w:val="005F1C4F"/>
    <w:rsid w:val="005F2F67"/>
    <w:rsid w:val="00601E30"/>
    <w:rsid w:val="006218CE"/>
    <w:rsid w:val="0062720E"/>
    <w:rsid w:val="006302AA"/>
    <w:rsid w:val="00635F04"/>
    <w:rsid w:val="00642256"/>
    <w:rsid w:val="006440DB"/>
    <w:rsid w:val="0065314B"/>
    <w:rsid w:val="00682894"/>
    <w:rsid w:val="006B20BC"/>
    <w:rsid w:val="006B22D5"/>
    <w:rsid w:val="006B34CB"/>
    <w:rsid w:val="006B4D5A"/>
    <w:rsid w:val="006C316D"/>
    <w:rsid w:val="006C45E1"/>
    <w:rsid w:val="006E6C0C"/>
    <w:rsid w:val="006F2E00"/>
    <w:rsid w:val="006F39FE"/>
    <w:rsid w:val="006F3D77"/>
    <w:rsid w:val="006F444F"/>
    <w:rsid w:val="0070713E"/>
    <w:rsid w:val="00707C0D"/>
    <w:rsid w:val="007130CF"/>
    <w:rsid w:val="0072251B"/>
    <w:rsid w:val="00745BF6"/>
    <w:rsid w:val="00755C5D"/>
    <w:rsid w:val="00775C9F"/>
    <w:rsid w:val="007844F2"/>
    <w:rsid w:val="00790653"/>
    <w:rsid w:val="007A05B1"/>
    <w:rsid w:val="007A5446"/>
    <w:rsid w:val="007A719D"/>
    <w:rsid w:val="007D17B9"/>
    <w:rsid w:val="007D2E6B"/>
    <w:rsid w:val="007E636A"/>
    <w:rsid w:val="0080047A"/>
    <w:rsid w:val="00807963"/>
    <w:rsid w:val="00836F76"/>
    <w:rsid w:val="00847F7B"/>
    <w:rsid w:val="0086743E"/>
    <w:rsid w:val="00875F3E"/>
    <w:rsid w:val="00880CE3"/>
    <w:rsid w:val="008867F1"/>
    <w:rsid w:val="00887247"/>
    <w:rsid w:val="008A7352"/>
    <w:rsid w:val="008B1E0B"/>
    <w:rsid w:val="008B5157"/>
    <w:rsid w:val="008B7B21"/>
    <w:rsid w:val="008C67B9"/>
    <w:rsid w:val="008C707C"/>
    <w:rsid w:val="008D578D"/>
    <w:rsid w:val="008D7B81"/>
    <w:rsid w:val="008E0FA2"/>
    <w:rsid w:val="008E1BF8"/>
    <w:rsid w:val="008E7D11"/>
    <w:rsid w:val="008E7E0A"/>
    <w:rsid w:val="0092778B"/>
    <w:rsid w:val="00935BB3"/>
    <w:rsid w:val="00957C7F"/>
    <w:rsid w:val="00957E9E"/>
    <w:rsid w:val="00976B4E"/>
    <w:rsid w:val="009B410B"/>
    <w:rsid w:val="009C3483"/>
    <w:rsid w:val="009C39F4"/>
    <w:rsid w:val="009E02E6"/>
    <w:rsid w:val="009F4CE7"/>
    <w:rsid w:val="009F5B78"/>
    <w:rsid w:val="00A104F7"/>
    <w:rsid w:val="00A33FF6"/>
    <w:rsid w:val="00A63AF9"/>
    <w:rsid w:val="00A71E8B"/>
    <w:rsid w:val="00A725E7"/>
    <w:rsid w:val="00A8739C"/>
    <w:rsid w:val="00A905F6"/>
    <w:rsid w:val="00A92045"/>
    <w:rsid w:val="00AA4F32"/>
    <w:rsid w:val="00AB34E5"/>
    <w:rsid w:val="00AC30CB"/>
    <w:rsid w:val="00AC5626"/>
    <w:rsid w:val="00AC74DE"/>
    <w:rsid w:val="00AE4CE5"/>
    <w:rsid w:val="00AE6890"/>
    <w:rsid w:val="00B00BAE"/>
    <w:rsid w:val="00B21914"/>
    <w:rsid w:val="00B35318"/>
    <w:rsid w:val="00B40605"/>
    <w:rsid w:val="00B4151A"/>
    <w:rsid w:val="00B53AB7"/>
    <w:rsid w:val="00B605D6"/>
    <w:rsid w:val="00B75408"/>
    <w:rsid w:val="00B80273"/>
    <w:rsid w:val="00B92FAD"/>
    <w:rsid w:val="00BA3567"/>
    <w:rsid w:val="00BB0BA0"/>
    <w:rsid w:val="00BB47B2"/>
    <w:rsid w:val="00BB57D5"/>
    <w:rsid w:val="00BC52EA"/>
    <w:rsid w:val="00BD3CAC"/>
    <w:rsid w:val="00BE29AC"/>
    <w:rsid w:val="00BE5815"/>
    <w:rsid w:val="00BF145C"/>
    <w:rsid w:val="00C013CA"/>
    <w:rsid w:val="00C01CE3"/>
    <w:rsid w:val="00C026BB"/>
    <w:rsid w:val="00C11790"/>
    <w:rsid w:val="00C55423"/>
    <w:rsid w:val="00C75525"/>
    <w:rsid w:val="00C863C6"/>
    <w:rsid w:val="00C8658B"/>
    <w:rsid w:val="00C91D77"/>
    <w:rsid w:val="00CA2117"/>
    <w:rsid w:val="00CB5904"/>
    <w:rsid w:val="00CC5192"/>
    <w:rsid w:val="00CC6828"/>
    <w:rsid w:val="00CC7D9E"/>
    <w:rsid w:val="00CE3FC1"/>
    <w:rsid w:val="00CF3039"/>
    <w:rsid w:val="00CF30CD"/>
    <w:rsid w:val="00D00506"/>
    <w:rsid w:val="00D00D0E"/>
    <w:rsid w:val="00D214DA"/>
    <w:rsid w:val="00D23CF4"/>
    <w:rsid w:val="00D35269"/>
    <w:rsid w:val="00D37E34"/>
    <w:rsid w:val="00D7449F"/>
    <w:rsid w:val="00D810F8"/>
    <w:rsid w:val="00D8754A"/>
    <w:rsid w:val="00DA0348"/>
    <w:rsid w:val="00DA28DC"/>
    <w:rsid w:val="00DA4CE4"/>
    <w:rsid w:val="00DB042C"/>
    <w:rsid w:val="00DB261C"/>
    <w:rsid w:val="00DD67BF"/>
    <w:rsid w:val="00DD6DB0"/>
    <w:rsid w:val="00DE5DB6"/>
    <w:rsid w:val="00DF7B61"/>
    <w:rsid w:val="00E036F7"/>
    <w:rsid w:val="00E2159E"/>
    <w:rsid w:val="00E21B77"/>
    <w:rsid w:val="00E414D5"/>
    <w:rsid w:val="00E51228"/>
    <w:rsid w:val="00E535E6"/>
    <w:rsid w:val="00E55A13"/>
    <w:rsid w:val="00E61952"/>
    <w:rsid w:val="00E70A8F"/>
    <w:rsid w:val="00E84C0D"/>
    <w:rsid w:val="00E85E61"/>
    <w:rsid w:val="00E86186"/>
    <w:rsid w:val="00E94B1C"/>
    <w:rsid w:val="00EB424A"/>
    <w:rsid w:val="00EB5344"/>
    <w:rsid w:val="00EC1D3A"/>
    <w:rsid w:val="00EF2873"/>
    <w:rsid w:val="00F01FFF"/>
    <w:rsid w:val="00F04BB1"/>
    <w:rsid w:val="00F13321"/>
    <w:rsid w:val="00F16289"/>
    <w:rsid w:val="00F30325"/>
    <w:rsid w:val="00F31F77"/>
    <w:rsid w:val="00F40F3B"/>
    <w:rsid w:val="00F50A6E"/>
    <w:rsid w:val="00F61F8B"/>
    <w:rsid w:val="00F6320E"/>
    <w:rsid w:val="00F7026F"/>
    <w:rsid w:val="00F927BD"/>
    <w:rsid w:val="00F9570D"/>
    <w:rsid w:val="00FB1C52"/>
    <w:rsid w:val="00FB3275"/>
    <w:rsid w:val="00FC2052"/>
    <w:rsid w:val="00FD0B31"/>
    <w:rsid w:val="00FD3D7C"/>
    <w:rsid w:val="00FF06AD"/>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1">
    <w:name w:val="heading 1"/>
    <w:basedOn w:val="Normal"/>
    <w:next w:val="Normal"/>
    <w:link w:val="Balk1Char"/>
    <w:uiPriority w:val="9"/>
    <w:qFormat/>
    <w:rsid w:val="009F5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styleId="GvdeMetni">
    <w:name w:val="Body Text"/>
    <w:basedOn w:val="Normal"/>
    <w:link w:val="GvdeMetniChar"/>
    <w:rsid w:val="0015499F"/>
    <w:pPr>
      <w:suppressAutoHyphens/>
      <w:spacing w:after="120" w:line="240" w:lineRule="auto"/>
      <w:ind w:firstLine="567"/>
      <w:jc w:val="both"/>
    </w:pPr>
    <w:rPr>
      <w:rFonts w:ascii="Times New Roman" w:eastAsia="Times New Roman" w:hAnsi="Times New Roman" w:cs="Times New Roman"/>
      <w:sz w:val="24"/>
      <w:szCs w:val="20"/>
      <w:lang w:val="en-GB" w:eastAsia="zh-CN"/>
    </w:rPr>
  </w:style>
  <w:style w:type="character" w:customStyle="1" w:styleId="GvdeMetniChar">
    <w:name w:val="Gövde Metni Char"/>
    <w:basedOn w:val="VarsaylanParagrafYazTipi"/>
    <w:link w:val="GvdeMetni"/>
    <w:rsid w:val="0015499F"/>
    <w:rPr>
      <w:rFonts w:eastAsia="Times New Roman" w:cs="Times New Roman"/>
      <w:szCs w:val="20"/>
      <w:lang w:val="en-GB" w:eastAsia="zh-CN"/>
    </w:rPr>
  </w:style>
  <w:style w:type="character" w:customStyle="1" w:styleId="Balk1Char">
    <w:name w:val="Başlık 1 Char"/>
    <w:basedOn w:val="VarsaylanParagrafYazTipi"/>
    <w:link w:val="Balk1"/>
    <w:uiPriority w:val="9"/>
    <w:rsid w:val="009F5B78"/>
    <w:rPr>
      <w:rFonts w:asciiTheme="majorHAnsi" w:eastAsiaTheme="majorEastAsia" w:hAnsiTheme="majorHAnsi" w:cstheme="majorBidi"/>
      <w:b/>
      <w:bCs/>
      <w:color w:val="365F91" w:themeColor="accent1" w:themeShade="BF"/>
      <w:sz w:val="28"/>
      <w:szCs w:val="28"/>
      <w:lang w:val="nb-NO"/>
    </w:rPr>
  </w:style>
  <w:style w:type="paragraph" w:customStyle="1" w:styleId="TableParagraph">
    <w:name w:val="Table Paragraph"/>
    <w:basedOn w:val="Normal"/>
    <w:uiPriority w:val="1"/>
    <w:qFormat/>
    <w:rsid w:val="009F5B78"/>
    <w:pPr>
      <w:widowControl w:val="0"/>
      <w:spacing w:before="82" w:after="0" w:line="240" w:lineRule="auto"/>
      <w:jc w:val="center"/>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1">
    <w:name w:val="heading 1"/>
    <w:basedOn w:val="Normal"/>
    <w:next w:val="Normal"/>
    <w:link w:val="Balk1Char"/>
    <w:uiPriority w:val="9"/>
    <w:qFormat/>
    <w:rsid w:val="009F5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styleId="GvdeMetni">
    <w:name w:val="Body Text"/>
    <w:basedOn w:val="Normal"/>
    <w:link w:val="GvdeMetniChar"/>
    <w:rsid w:val="0015499F"/>
    <w:pPr>
      <w:suppressAutoHyphens/>
      <w:spacing w:after="120" w:line="240" w:lineRule="auto"/>
      <w:ind w:firstLine="567"/>
      <w:jc w:val="both"/>
    </w:pPr>
    <w:rPr>
      <w:rFonts w:ascii="Times New Roman" w:eastAsia="Times New Roman" w:hAnsi="Times New Roman" w:cs="Times New Roman"/>
      <w:sz w:val="24"/>
      <w:szCs w:val="20"/>
      <w:lang w:val="en-GB" w:eastAsia="zh-CN"/>
    </w:rPr>
  </w:style>
  <w:style w:type="character" w:customStyle="1" w:styleId="GvdeMetniChar">
    <w:name w:val="Gövde Metni Char"/>
    <w:basedOn w:val="VarsaylanParagrafYazTipi"/>
    <w:link w:val="GvdeMetni"/>
    <w:rsid w:val="0015499F"/>
    <w:rPr>
      <w:rFonts w:eastAsia="Times New Roman" w:cs="Times New Roman"/>
      <w:szCs w:val="20"/>
      <w:lang w:val="en-GB" w:eastAsia="zh-CN"/>
    </w:rPr>
  </w:style>
  <w:style w:type="character" w:customStyle="1" w:styleId="Balk1Char">
    <w:name w:val="Başlık 1 Char"/>
    <w:basedOn w:val="VarsaylanParagrafYazTipi"/>
    <w:link w:val="Balk1"/>
    <w:uiPriority w:val="9"/>
    <w:rsid w:val="009F5B78"/>
    <w:rPr>
      <w:rFonts w:asciiTheme="majorHAnsi" w:eastAsiaTheme="majorEastAsia" w:hAnsiTheme="majorHAnsi" w:cstheme="majorBidi"/>
      <w:b/>
      <w:bCs/>
      <w:color w:val="365F91" w:themeColor="accent1" w:themeShade="BF"/>
      <w:sz w:val="28"/>
      <w:szCs w:val="28"/>
      <w:lang w:val="nb-NO"/>
    </w:rPr>
  </w:style>
  <w:style w:type="paragraph" w:customStyle="1" w:styleId="TableParagraph">
    <w:name w:val="Table Paragraph"/>
    <w:basedOn w:val="Normal"/>
    <w:uiPriority w:val="1"/>
    <w:qFormat/>
    <w:rsid w:val="009F5B78"/>
    <w:pPr>
      <w:widowControl w:val="0"/>
      <w:spacing w:before="82" w:after="0" w:line="240" w:lineRule="auto"/>
      <w:jc w:val="center"/>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ureng.com/tr/turkce-ingilizce/degrees%20of%20freed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ureng.com/tr/turkce-ingilizce/degrees%20of%20freed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mpozit.net" TargetMode="External"/><Relationship Id="rId4" Type="http://schemas.openxmlformats.org/officeDocument/2006/relationships/settings" Target="settings.xml"/><Relationship Id="rId9" Type="http://schemas.openxmlformats.org/officeDocument/2006/relationships/hyperlink" Target="http://www.minproc.pwr.wroc.pl/journ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10</Pages>
  <Words>3964</Words>
  <Characters>22600</Characters>
  <Application>Microsoft Office Word</Application>
  <DocSecurity>0</DocSecurity>
  <Lines>188</Lines>
  <Paragraphs>53</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user</cp:lastModifiedBy>
  <cp:revision>19</cp:revision>
  <cp:lastPrinted>2018-01-15T10:21:00Z</cp:lastPrinted>
  <dcterms:created xsi:type="dcterms:W3CDTF">2018-06-07T07:53:00Z</dcterms:created>
  <dcterms:modified xsi:type="dcterms:W3CDTF">2018-07-09T07:30:00Z</dcterms:modified>
</cp:coreProperties>
</file>