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6D7" w:rsidRPr="00DA2C0B" w:rsidRDefault="008558AD" w:rsidP="002D66D7">
      <w:pPr>
        <w:spacing w:after="40"/>
        <w:rPr>
          <w:rtl/>
        </w:rPr>
      </w:pPr>
      <w:r>
        <w:rPr>
          <w:noProof/>
          <w:rtl/>
          <w:lang w:val="en-US" w:eastAsia="en-US"/>
        </w:rPr>
        <mc:AlternateContent>
          <mc:Choice Requires="wps">
            <w:drawing>
              <wp:anchor distT="0" distB="0" distL="114300" distR="114300" simplePos="0" relativeHeight="251656192" behindDoc="1" locked="0" layoutInCell="1" allowOverlap="1">
                <wp:simplePos x="0" y="0"/>
                <wp:positionH relativeFrom="margin">
                  <wp:posOffset>817880</wp:posOffset>
                </wp:positionH>
                <wp:positionV relativeFrom="paragraph">
                  <wp:posOffset>245110</wp:posOffset>
                </wp:positionV>
                <wp:extent cx="2687320" cy="592455"/>
                <wp:effectExtent l="13970" t="6350" r="13335" b="10795"/>
                <wp:wrapNone/>
                <wp:docPr id="37"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320" cy="5924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43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2" o:spid="_x0000_s1026" type="#_x0000_t185" style="position:absolute;left:0;text-align:left;margin-left:64.4pt;margin-top:19.3pt;width:211.6pt;height:46.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">
                <w10:wrap anchorx="margin"/>
              </v:shape>
            </w:pict>
          </mc:Fallback>
        </mc:AlternateContent>
      </w:r>
    </w:p>
    <w:p w:rsidR="002D66D7" w:rsidRPr="00DA2C0B" w:rsidRDefault="002D66D7" w:rsidP="002D66D7">
      <w:pPr>
        <w:keepNext/>
        <w:tabs>
          <w:tab w:val="left" w:pos="850"/>
        </w:tabs>
        <w:spacing w:line="240" w:lineRule="auto"/>
        <w:ind w:firstLine="0"/>
        <w:jc w:val="center"/>
        <w:outlineLvl w:val="0"/>
        <w:rPr>
          <w:rFonts w:cs="Khalid Art bold"/>
          <w:kern w:val="32"/>
          <w:sz w:val="24"/>
          <w:shd w:val="clear" w:color="auto" w:fill="FFFFFF"/>
          <w:rtl/>
          <w:lang w:val="fr-FR" w:bidi="ar-DZ"/>
        </w:rPr>
      </w:pPr>
      <w:r w:rsidRPr="00041DB0">
        <w:rPr>
          <w:rFonts w:cs="Khalid Art bold" w:hint="eastAsia"/>
          <w:kern w:val="32"/>
          <w:sz w:val="24"/>
          <w:shd w:val="clear" w:color="auto" w:fill="FFFFFF"/>
          <w:rtl/>
          <w:lang w:val="fr-FR" w:bidi="ar-DZ"/>
        </w:rPr>
        <w:t>الإنسان</w:t>
      </w:r>
      <w:r w:rsidRPr="00041DB0">
        <w:rPr>
          <w:rFonts w:cs="Khalid Art bold"/>
          <w:kern w:val="32"/>
          <w:sz w:val="24"/>
          <w:shd w:val="clear" w:color="auto" w:fill="FFFFFF"/>
          <w:rtl/>
          <w:lang w:val="fr-FR" w:bidi="ar-DZ"/>
        </w:rPr>
        <w:t xml:space="preserve"> </w:t>
      </w:r>
      <w:r w:rsidRPr="00041DB0">
        <w:rPr>
          <w:rFonts w:cs="Khalid Art bold" w:hint="eastAsia"/>
          <w:kern w:val="32"/>
          <w:sz w:val="24"/>
          <w:shd w:val="clear" w:color="auto" w:fill="FFFFFF"/>
          <w:rtl/>
          <w:lang w:val="fr-FR" w:bidi="ar-DZ"/>
        </w:rPr>
        <w:t>ومفهوم</w:t>
      </w:r>
      <w:r w:rsidRPr="00041DB0">
        <w:rPr>
          <w:rFonts w:cs="Khalid Art bold"/>
          <w:kern w:val="32"/>
          <w:sz w:val="24"/>
          <w:shd w:val="clear" w:color="auto" w:fill="FFFFFF"/>
          <w:rtl/>
          <w:lang w:val="fr-FR" w:bidi="ar-DZ"/>
        </w:rPr>
        <w:t xml:space="preserve"> (</w:t>
      </w:r>
      <w:r w:rsidRPr="00041DB0">
        <w:rPr>
          <w:rFonts w:cs="Khalid Art bold" w:hint="eastAsia"/>
          <w:kern w:val="32"/>
          <w:sz w:val="24"/>
          <w:shd w:val="clear" w:color="auto" w:fill="FFFFFF"/>
          <w:rtl/>
          <w:lang w:val="fr-FR" w:bidi="ar-DZ"/>
        </w:rPr>
        <w:t>الانتساب</w:t>
      </w:r>
      <w:r w:rsidRPr="00041DB0">
        <w:rPr>
          <w:rFonts w:cs="Khalid Art bold"/>
          <w:kern w:val="32"/>
          <w:sz w:val="24"/>
          <w:shd w:val="clear" w:color="auto" w:fill="FFFFFF"/>
          <w:rtl/>
          <w:lang w:val="fr-FR" w:bidi="ar-DZ"/>
        </w:rPr>
        <w:t xml:space="preserve"> </w:t>
      </w:r>
      <w:r w:rsidRPr="00041DB0">
        <w:rPr>
          <w:rFonts w:cs="Khalid Art bold" w:hint="eastAsia"/>
          <w:kern w:val="32"/>
          <w:sz w:val="24"/>
          <w:shd w:val="clear" w:color="auto" w:fill="FFFFFF"/>
          <w:rtl/>
          <w:lang w:val="fr-FR" w:bidi="ar-DZ"/>
        </w:rPr>
        <w:t>الإيماني</w:t>
      </w:r>
      <w:r>
        <w:rPr>
          <w:rFonts w:cs="Khalid Art bold"/>
          <w:kern w:val="32"/>
          <w:sz w:val="24"/>
          <w:shd w:val="clear" w:color="auto" w:fill="FFFFFF"/>
          <w:rtl/>
          <w:lang w:val="fr-FR" w:bidi="ar-DZ"/>
        </w:rPr>
        <w:t>)</w:t>
      </w:r>
      <w:r>
        <w:rPr>
          <w:rFonts w:cs="Khalid Art bold" w:hint="cs"/>
          <w:kern w:val="32"/>
          <w:sz w:val="24"/>
          <w:shd w:val="clear" w:color="auto" w:fill="FFFFFF"/>
          <w:rtl/>
          <w:lang w:val="fr-FR" w:bidi="ar-DZ"/>
        </w:rPr>
        <w:br/>
      </w:r>
      <w:r w:rsidRPr="00041DB0">
        <w:rPr>
          <w:rFonts w:cs="Khalid Art bold" w:hint="eastAsia"/>
          <w:kern w:val="32"/>
          <w:sz w:val="24"/>
          <w:shd w:val="clear" w:color="auto" w:fill="FFFFFF"/>
          <w:rtl/>
          <w:lang w:val="fr-FR" w:bidi="ar-DZ"/>
        </w:rPr>
        <w:t>عند</w:t>
      </w:r>
      <w:r w:rsidRPr="00041DB0">
        <w:rPr>
          <w:rFonts w:cs="Khalid Art bold"/>
          <w:kern w:val="32"/>
          <w:sz w:val="24"/>
          <w:shd w:val="clear" w:color="auto" w:fill="FFFFFF"/>
          <w:rtl/>
          <w:lang w:val="fr-FR" w:bidi="ar-DZ"/>
        </w:rPr>
        <w:t xml:space="preserve"> </w:t>
      </w:r>
      <w:r w:rsidRPr="00041DB0">
        <w:rPr>
          <w:rFonts w:cs="Khalid Art bold" w:hint="eastAsia"/>
          <w:kern w:val="32"/>
          <w:sz w:val="24"/>
          <w:shd w:val="clear" w:color="auto" w:fill="FFFFFF"/>
          <w:rtl/>
          <w:lang w:val="fr-FR" w:bidi="ar-DZ"/>
        </w:rPr>
        <w:t>الأستاذ</w:t>
      </w:r>
      <w:r w:rsidRPr="00041DB0">
        <w:rPr>
          <w:rFonts w:cs="Khalid Art bold"/>
          <w:kern w:val="32"/>
          <w:sz w:val="24"/>
          <w:shd w:val="clear" w:color="auto" w:fill="FFFFFF"/>
          <w:rtl/>
          <w:lang w:val="fr-FR" w:bidi="ar-DZ"/>
        </w:rPr>
        <w:t xml:space="preserve"> </w:t>
      </w:r>
      <w:r w:rsidRPr="00041DB0">
        <w:rPr>
          <w:rFonts w:cs="Khalid Art bold" w:hint="eastAsia"/>
          <w:kern w:val="32"/>
          <w:sz w:val="24"/>
          <w:shd w:val="clear" w:color="auto" w:fill="FFFFFF"/>
          <w:rtl/>
          <w:lang w:val="fr-FR" w:bidi="ar-DZ"/>
        </w:rPr>
        <w:t>بديع</w:t>
      </w:r>
      <w:r w:rsidRPr="00041DB0">
        <w:rPr>
          <w:rFonts w:cs="Khalid Art bold"/>
          <w:kern w:val="32"/>
          <w:sz w:val="24"/>
          <w:shd w:val="clear" w:color="auto" w:fill="FFFFFF"/>
          <w:rtl/>
          <w:lang w:val="fr-FR" w:bidi="ar-DZ"/>
        </w:rPr>
        <w:t xml:space="preserve"> </w:t>
      </w:r>
      <w:r w:rsidRPr="00041DB0">
        <w:rPr>
          <w:rFonts w:cs="Khalid Art bold" w:hint="eastAsia"/>
          <w:kern w:val="32"/>
          <w:sz w:val="24"/>
          <w:shd w:val="clear" w:color="auto" w:fill="FFFFFF"/>
          <w:rtl/>
          <w:lang w:val="fr-FR" w:bidi="ar-DZ"/>
        </w:rPr>
        <w:t>الزمان</w:t>
      </w:r>
      <w:r w:rsidRPr="00041DB0">
        <w:rPr>
          <w:rFonts w:cs="Khalid Art bold"/>
          <w:kern w:val="32"/>
          <w:sz w:val="24"/>
          <w:shd w:val="clear" w:color="auto" w:fill="FFFFFF"/>
          <w:rtl/>
          <w:lang w:val="fr-FR" w:bidi="ar-DZ"/>
        </w:rPr>
        <w:t xml:space="preserve"> </w:t>
      </w:r>
      <w:r w:rsidRPr="00041DB0">
        <w:rPr>
          <w:rFonts w:cs="Khalid Art bold" w:hint="eastAsia"/>
          <w:kern w:val="32"/>
          <w:sz w:val="24"/>
          <w:shd w:val="clear" w:color="auto" w:fill="FFFFFF"/>
          <w:rtl/>
          <w:lang w:val="fr-FR" w:bidi="ar-DZ"/>
        </w:rPr>
        <w:t>سعيد</w:t>
      </w:r>
      <w:r w:rsidRPr="00041DB0">
        <w:rPr>
          <w:rFonts w:cs="Khalid Art bold"/>
          <w:kern w:val="32"/>
          <w:sz w:val="24"/>
          <w:shd w:val="clear" w:color="auto" w:fill="FFFFFF"/>
          <w:rtl/>
          <w:lang w:val="fr-FR" w:bidi="ar-DZ"/>
        </w:rPr>
        <w:t xml:space="preserve"> </w:t>
      </w:r>
      <w:r w:rsidRPr="00041DB0">
        <w:rPr>
          <w:rFonts w:cs="Khalid Art bold" w:hint="eastAsia"/>
          <w:kern w:val="32"/>
          <w:sz w:val="24"/>
          <w:shd w:val="clear" w:color="auto" w:fill="FFFFFF"/>
          <w:rtl/>
          <w:lang w:val="fr-FR" w:bidi="ar-DZ"/>
        </w:rPr>
        <w:t>النُوْرْسي</w:t>
      </w:r>
      <w:r w:rsidRPr="00DA2C0B">
        <w:rPr>
          <w:rFonts w:cs="Khalid Art bold"/>
          <w:kern w:val="32"/>
          <w:sz w:val="24"/>
          <w:shd w:val="clear" w:color="auto" w:fill="FFFFFF"/>
          <w:rtl/>
          <w:lang w:val="fr-FR" w:bidi="ar-DZ"/>
        </w:rPr>
        <w:t xml:space="preserve"> </w:t>
      </w:r>
    </w:p>
    <w:p w:rsidR="002D66D7" w:rsidRPr="00DA2C0B" w:rsidRDefault="002D66D7" w:rsidP="002D66D7">
      <w:pPr>
        <w:jc w:val="right"/>
        <w:rPr>
          <w:rtl/>
          <w:lang w:val="en-US" w:eastAsia="en-US"/>
        </w:rPr>
      </w:pPr>
    </w:p>
    <w:p w:rsidR="002D66D7" w:rsidRPr="00DA2C0B" w:rsidRDefault="002D66D7" w:rsidP="002D66D7">
      <w:pPr>
        <w:keepNext/>
        <w:spacing w:line="240" w:lineRule="auto"/>
        <w:ind w:firstLine="0"/>
        <w:jc w:val="center"/>
        <w:outlineLvl w:val="1"/>
        <w:rPr>
          <w:rFonts w:cs="Khalid Art bold"/>
          <w:sz w:val="26"/>
          <w:rtl/>
        </w:rPr>
      </w:pPr>
      <w:r w:rsidRPr="00DA2C0B">
        <w:rPr>
          <w:rFonts w:cs="Khalid Art bold" w:hint="eastAsia"/>
          <w:sz w:val="26"/>
          <w:rtl/>
        </w:rPr>
        <w:t>الملخص</w:t>
      </w:r>
    </w:p>
    <w:p w:rsidR="002D66D7" w:rsidRPr="00DA2C0B" w:rsidRDefault="001648FB" w:rsidP="001648FB">
      <w:pPr>
        <w:jc w:val="right"/>
        <w:rPr>
          <w:rtl/>
          <w:lang w:val="en-US" w:eastAsia="en-US"/>
        </w:rPr>
      </w:pPr>
      <w:r w:rsidRPr="001648FB">
        <w:rPr>
          <w:rFonts w:eastAsia="Calibri" w:hint="eastAsia"/>
          <w:rtl/>
          <w:lang w:val="fr-FR" w:eastAsia="en-US" w:bidi="ar-DZ"/>
        </w:rPr>
        <w:t>أ</w:t>
      </w:r>
      <w:r>
        <w:rPr>
          <w:rFonts w:eastAsia="Calibri" w:hint="cs"/>
          <w:rtl/>
          <w:lang w:val="fr-FR" w:eastAsia="en-US" w:bidi="ar-DZ"/>
        </w:rPr>
        <w:t>.</w:t>
      </w:r>
      <w:r w:rsidRPr="001648FB">
        <w:rPr>
          <w:rFonts w:eastAsia="Calibri" w:hint="eastAsia"/>
          <w:rtl/>
          <w:lang w:val="fr-FR" w:eastAsia="en-US" w:bidi="ar-DZ"/>
        </w:rPr>
        <w:t>د</w:t>
      </w:r>
      <w:r>
        <w:rPr>
          <w:rFonts w:eastAsia="Calibri" w:hint="cs"/>
          <w:rtl/>
          <w:lang w:val="fr-FR" w:eastAsia="en-US" w:bidi="ar-DZ"/>
        </w:rPr>
        <w:t>.</w:t>
      </w:r>
      <w:r w:rsidRPr="001648FB">
        <w:rPr>
          <w:rFonts w:eastAsia="Calibri"/>
          <w:rtl/>
          <w:lang w:val="fr-FR" w:eastAsia="en-US" w:bidi="ar-DZ"/>
        </w:rPr>
        <w:t xml:space="preserve"> </w:t>
      </w:r>
      <w:r w:rsidRPr="001648FB">
        <w:rPr>
          <w:rFonts w:eastAsia="Calibri" w:hint="eastAsia"/>
          <w:rtl/>
          <w:lang w:val="fr-FR" w:eastAsia="en-US" w:bidi="ar-DZ"/>
        </w:rPr>
        <w:t>فريد</w:t>
      </w:r>
      <w:r w:rsidRPr="001648FB">
        <w:rPr>
          <w:rFonts w:eastAsia="Calibri"/>
          <w:rtl/>
          <w:lang w:val="fr-FR" w:eastAsia="en-US" w:bidi="ar-DZ"/>
        </w:rPr>
        <w:t xml:space="preserve"> </w:t>
      </w:r>
      <w:r w:rsidRPr="001648FB">
        <w:rPr>
          <w:rFonts w:eastAsia="Calibri" w:hint="eastAsia"/>
          <w:rtl/>
          <w:lang w:val="fr-FR" w:eastAsia="en-US" w:bidi="ar-DZ"/>
        </w:rPr>
        <w:t>الأنصاري</w:t>
      </w:r>
      <w:r w:rsidRPr="001648FB">
        <w:rPr>
          <w:rFonts w:eastAsia="Calibri"/>
          <w:rtl/>
          <w:lang w:val="fr-FR" w:eastAsia="en-US" w:bidi="ar-DZ"/>
        </w:rPr>
        <w:t xml:space="preserve"> </w:t>
      </w:r>
      <w:r w:rsidR="002D66D7" w:rsidRPr="00DA2C0B">
        <w:rPr>
          <w:rFonts w:eastAsia="Calibri" w:cs="Souvenir Lt BT"/>
          <w:vertAlign w:val="superscript"/>
          <w:rtl/>
          <w:lang w:val="fr-FR" w:eastAsia="en-US"/>
        </w:rPr>
        <w:endnoteReference w:id="2"/>
      </w:r>
    </w:p>
    <w:p w:rsidR="002D66D7" w:rsidRDefault="002D66D7" w:rsidP="002D66D7">
      <w:pPr>
        <w:spacing w:after="40"/>
        <w:rPr>
          <w:rtl/>
          <w:lang w:val="en-US" w:eastAsia="en-US"/>
        </w:rPr>
      </w:pPr>
      <w:r w:rsidRPr="00041DB0">
        <w:rPr>
          <w:rFonts w:hint="eastAsia"/>
          <w:rtl/>
          <w:lang w:val="en-US" w:eastAsia="en-US" w:bidi="ar-SY"/>
        </w:rPr>
        <w:t>اشتمل</w:t>
      </w:r>
      <w:r w:rsidRPr="00041DB0">
        <w:rPr>
          <w:rtl/>
          <w:lang w:val="en-US" w:eastAsia="en-US" w:bidi="ar-SY"/>
        </w:rPr>
        <w:t xml:space="preserve"> </w:t>
      </w:r>
      <w:r w:rsidRPr="00041DB0">
        <w:rPr>
          <w:rFonts w:hint="eastAsia"/>
          <w:rtl/>
          <w:lang w:val="en-US" w:eastAsia="en-US" w:bidi="ar-SY"/>
        </w:rPr>
        <w:t>البحث</w:t>
      </w:r>
      <w:r w:rsidRPr="00041DB0">
        <w:rPr>
          <w:rtl/>
          <w:lang w:val="en-US" w:eastAsia="en-US" w:bidi="ar-SY"/>
        </w:rPr>
        <w:t xml:space="preserve"> </w:t>
      </w:r>
      <w:r w:rsidRPr="00041DB0">
        <w:rPr>
          <w:rFonts w:hint="eastAsia"/>
          <w:rtl/>
          <w:lang w:val="en-US" w:eastAsia="en-US" w:bidi="ar-SY"/>
        </w:rPr>
        <w:t>على</w:t>
      </w:r>
      <w:r w:rsidRPr="00041DB0">
        <w:rPr>
          <w:rtl/>
          <w:lang w:val="en-US" w:eastAsia="en-US" w:bidi="ar-SY"/>
        </w:rPr>
        <w:t xml:space="preserve"> </w:t>
      </w:r>
      <w:r w:rsidRPr="00041DB0">
        <w:rPr>
          <w:rFonts w:hint="eastAsia"/>
          <w:rtl/>
          <w:lang w:val="en-US" w:eastAsia="en-US" w:bidi="ar-SY"/>
        </w:rPr>
        <w:t>بيان</w:t>
      </w:r>
      <w:r w:rsidRPr="00041DB0">
        <w:rPr>
          <w:rtl/>
          <w:lang w:val="en-US" w:eastAsia="en-US" w:bidi="ar-SY"/>
        </w:rPr>
        <w:t xml:space="preserve"> </w:t>
      </w:r>
      <w:r w:rsidRPr="00041DB0">
        <w:rPr>
          <w:rFonts w:hint="eastAsia"/>
          <w:rtl/>
          <w:lang w:val="en-US" w:eastAsia="en-US" w:bidi="ar-SY"/>
        </w:rPr>
        <w:t>مفهوم</w:t>
      </w:r>
      <w:r w:rsidRPr="00041DB0">
        <w:rPr>
          <w:rtl/>
          <w:lang w:val="en-US" w:eastAsia="en-US" w:bidi="ar-SY"/>
        </w:rPr>
        <w:t xml:space="preserve"> (</w:t>
      </w:r>
      <w:r w:rsidRPr="00041DB0">
        <w:rPr>
          <w:rFonts w:hint="eastAsia"/>
          <w:rtl/>
          <w:lang w:val="en-US" w:eastAsia="en-US" w:bidi="ar-SY"/>
        </w:rPr>
        <w:t>الانتساب</w:t>
      </w:r>
      <w:r w:rsidRPr="00041DB0">
        <w:rPr>
          <w:rtl/>
          <w:lang w:val="en-US" w:eastAsia="en-US" w:bidi="ar-SY"/>
        </w:rPr>
        <w:t xml:space="preserve"> </w:t>
      </w:r>
      <w:r w:rsidRPr="00041DB0">
        <w:rPr>
          <w:rFonts w:hint="eastAsia"/>
          <w:rtl/>
          <w:lang w:val="en-US" w:eastAsia="en-US" w:bidi="ar-SY"/>
        </w:rPr>
        <w:t>الإيماني</w:t>
      </w:r>
      <w:r w:rsidRPr="00041DB0">
        <w:rPr>
          <w:rtl/>
          <w:lang w:val="en-US" w:eastAsia="en-US" w:bidi="ar-SY"/>
        </w:rPr>
        <w:t>)</w:t>
      </w:r>
      <w:r w:rsidRPr="00041DB0">
        <w:rPr>
          <w:rFonts w:hint="eastAsia"/>
          <w:rtl/>
          <w:lang w:val="en-US" w:eastAsia="en-US" w:bidi="ar-SY"/>
        </w:rPr>
        <w:t>،</w:t>
      </w:r>
      <w:r w:rsidRPr="00041DB0">
        <w:rPr>
          <w:rtl/>
          <w:lang w:val="en-US" w:eastAsia="en-US" w:bidi="ar-SY"/>
        </w:rPr>
        <w:t xml:space="preserve"> </w:t>
      </w:r>
      <w:r w:rsidRPr="00041DB0">
        <w:rPr>
          <w:rFonts w:hint="eastAsia"/>
          <w:rtl/>
          <w:lang w:val="en-US" w:eastAsia="en-US" w:bidi="ar-SY"/>
        </w:rPr>
        <w:t>وخلاصته</w:t>
      </w:r>
      <w:r w:rsidRPr="00041DB0">
        <w:rPr>
          <w:rtl/>
          <w:lang w:val="en-US" w:eastAsia="en-US" w:bidi="ar-SY"/>
        </w:rPr>
        <w:t xml:space="preserve">: </w:t>
      </w:r>
      <w:r w:rsidRPr="00041DB0">
        <w:rPr>
          <w:rFonts w:hint="eastAsia"/>
          <w:rtl/>
          <w:lang w:val="en-US" w:eastAsia="en-US" w:bidi="ar-SY"/>
        </w:rPr>
        <w:t>الانخراط</w:t>
      </w:r>
      <w:r w:rsidRPr="00041DB0">
        <w:rPr>
          <w:rtl/>
          <w:lang w:val="en-US" w:eastAsia="en-US" w:bidi="ar-SY"/>
        </w:rPr>
        <w:t xml:space="preserve"> </w:t>
      </w:r>
      <w:r w:rsidRPr="00041DB0">
        <w:rPr>
          <w:rFonts w:hint="eastAsia"/>
          <w:rtl/>
          <w:lang w:val="en-US" w:eastAsia="en-US" w:bidi="ar-SY"/>
        </w:rPr>
        <w:t>الوجداني</w:t>
      </w:r>
      <w:r w:rsidRPr="00041DB0">
        <w:rPr>
          <w:rtl/>
          <w:lang w:val="en-US" w:eastAsia="en-US" w:bidi="ar-SY"/>
        </w:rPr>
        <w:t xml:space="preserve"> </w:t>
      </w:r>
      <w:r w:rsidRPr="00041DB0">
        <w:rPr>
          <w:rFonts w:hint="eastAsia"/>
          <w:rtl/>
          <w:lang w:val="en-US" w:eastAsia="en-US" w:bidi="ar-SY"/>
        </w:rPr>
        <w:t>في</w:t>
      </w:r>
      <w:r w:rsidRPr="00041DB0">
        <w:rPr>
          <w:rtl/>
          <w:lang w:val="en-US" w:eastAsia="en-US" w:bidi="ar-SY"/>
        </w:rPr>
        <w:t xml:space="preserve"> </w:t>
      </w:r>
      <w:r w:rsidRPr="00041DB0">
        <w:rPr>
          <w:rFonts w:hint="eastAsia"/>
          <w:rtl/>
          <w:lang w:val="en-US" w:eastAsia="en-US" w:bidi="ar-SY"/>
        </w:rPr>
        <w:t>سلك</w:t>
      </w:r>
      <w:r w:rsidRPr="00041DB0">
        <w:rPr>
          <w:rtl/>
          <w:lang w:val="en-US" w:eastAsia="en-US" w:bidi="ar-SY"/>
        </w:rPr>
        <w:t xml:space="preserve"> </w:t>
      </w:r>
      <w:r w:rsidRPr="00041DB0">
        <w:rPr>
          <w:rFonts w:hint="eastAsia"/>
          <w:rtl/>
          <w:lang w:val="en-US" w:eastAsia="en-US" w:bidi="ar-SY"/>
        </w:rPr>
        <w:t>العبودية</w:t>
      </w:r>
      <w:r w:rsidRPr="00041DB0">
        <w:rPr>
          <w:rtl/>
          <w:lang w:val="en-US" w:eastAsia="en-US" w:bidi="ar-SY"/>
        </w:rPr>
        <w:t xml:space="preserve"> </w:t>
      </w:r>
      <w:r w:rsidRPr="00041DB0">
        <w:rPr>
          <w:rFonts w:hint="eastAsia"/>
          <w:rtl/>
          <w:lang w:val="en-US" w:eastAsia="en-US" w:bidi="ar-SY"/>
        </w:rPr>
        <w:t>لله</w:t>
      </w:r>
      <w:r w:rsidRPr="00041DB0">
        <w:rPr>
          <w:rtl/>
          <w:lang w:val="en-US" w:eastAsia="en-US" w:bidi="ar-SY"/>
        </w:rPr>
        <w:t xml:space="preserve"> </w:t>
      </w:r>
      <w:r w:rsidRPr="00041DB0">
        <w:rPr>
          <w:rFonts w:hint="eastAsia"/>
          <w:rtl/>
          <w:lang w:val="en-US" w:eastAsia="en-US" w:bidi="ar-SY"/>
        </w:rPr>
        <w:t>إيمانا</w:t>
      </w:r>
      <w:r w:rsidRPr="00041DB0">
        <w:rPr>
          <w:rtl/>
          <w:lang w:val="en-US" w:eastAsia="en-US" w:bidi="ar-SY"/>
        </w:rPr>
        <w:t xml:space="preserve"> </w:t>
      </w:r>
      <w:r w:rsidRPr="00041DB0">
        <w:rPr>
          <w:rFonts w:hint="eastAsia"/>
          <w:rtl/>
          <w:lang w:val="en-US" w:eastAsia="en-US" w:bidi="ar-SY"/>
        </w:rPr>
        <w:t>وعملا،</w:t>
      </w:r>
      <w:r w:rsidRPr="00041DB0">
        <w:rPr>
          <w:rtl/>
          <w:lang w:val="en-US" w:eastAsia="en-US" w:bidi="ar-SY"/>
        </w:rPr>
        <w:t xml:space="preserve"> </w:t>
      </w:r>
      <w:r w:rsidRPr="00041DB0">
        <w:rPr>
          <w:rFonts w:hint="eastAsia"/>
          <w:rtl/>
          <w:lang w:val="en-US" w:eastAsia="en-US" w:bidi="ar-SY"/>
        </w:rPr>
        <w:t>وأكّد</w:t>
      </w:r>
      <w:r w:rsidRPr="00041DB0">
        <w:rPr>
          <w:rtl/>
          <w:lang w:val="en-US" w:eastAsia="en-US" w:bidi="ar-SY"/>
        </w:rPr>
        <w:t xml:space="preserve"> </w:t>
      </w:r>
      <w:r w:rsidRPr="00041DB0">
        <w:rPr>
          <w:rFonts w:hint="eastAsia"/>
          <w:rtl/>
          <w:lang w:val="en-US" w:eastAsia="en-US" w:bidi="ar-SY"/>
        </w:rPr>
        <w:t>الباحث</w:t>
      </w:r>
      <w:r w:rsidRPr="00041DB0">
        <w:rPr>
          <w:rtl/>
          <w:lang w:val="en-US" w:eastAsia="en-US" w:bidi="ar-SY"/>
        </w:rPr>
        <w:t xml:space="preserve"> </w:t>
      </w:r>
      <w:r w:rsidRPr="00041DB0">
        <w:rPr>
          <w:rFonts w:hint="eastAsia"/>
          <w:rtl/>
          <w:lang w:val="en-US" w:eastAsia="en-US" w:bidi="ar-SY"/>
        </w:rPr>
        <w:t>علاقة</w:t>
      </w:r>
      <w:r w:rsidRPr="00041DB0">
        <w:rPr>
          <w:rtl/>
          <w:lang w:val="en-US" w:eastAsia="en-US" w:bidi="ar-SY"/>
        </w:rPr>
        <w:t xml:space="preserve"> </w:t>
      </w:r>
      <w:r w:rsidRPr="00041DB0">
        <w:rPr>
          <w:rFonts w:hint="eastAsia"/>
          <w:rtl/>
          <w:lang w:val="en-US" w:eastAsia="en-US" w:bidi="ar-SY"/>
        </w:rPr>
        <w:t>الانتساب</w:t>
      </w:r>
      <w:r w:rsidRPr="00041DB0">
        <w:rPr>
          <w:rtl/>
          <w:lang w:val="en-US" w:eastAsia="en-US" w:bidi="ar-SY"/>
        </w:rPr>
        <w:t xml:space="preserve"> </w:t>
      </w:r>
      <w:r w:rsidRPr="00041DB0">
        <w:rPr>
          <w:rFonts w:hint="eastAsia"/>
          <w:rtl/>
          <w:lang w:val="en-US" w:eastAsia="en-US" w:bidi="ar-SY"/>
        </w:rPr>
        <w:t>الإيماني</w:t>
      </w:r>
      <w:r w:rsidRPr="00041DB0">
        <w:rPr>
          <w:rtl/>
          <w:lang w:val="en-US" w:eastAsia="en-US" w:bidi="ar-SY"/>
        </w:rPr>
        <w:t xml:space="preserve"> </w:t>
      </w:r>
      <w:r w:rsidRPr="00041DB0">
        <w:rPr>
          <w:rFonts w:hint="eastAsia"/>
          <w:rtl/>
          <w:lang w:val="en-US" w:eastAsia="en-US" w:bidi="ar-SY"/>
        </w:rPr>
        <w:t>بالتوحيد،</w:t>
      </w:r>
      <w:r w:rsidRPr="00041DB0">
        <w:rPr>
          <w:rtl/>
          <w:lang w:val="en-US" w:eastAsia="en-US" w:bidi="ar-SY"/>
        </w:rPr>
        <w:t xml:space="preserve"> </w:t>
      </w:r>
      <w:r w:rsidRPr="00041DB0">
        <w:rPr>
          <w:rFonts w:hint="eastAsia"/>
          <w:rtl/>
          <w:lang w:val="en-US" w:eastAsia="en-US" w:bidi="ar-SY"/>
        </w:rPr>
        <w:t>وأنّ</w:t>
      </w:r>
      <w:r w:rsidRPr="00041DB0">
        <w:rPr>
          <w:rtl/>
          <w:lang w:val="en-US" w:eastAsia="en-US" w:bidi="ar-SY"/>
        </w:rPr>
        <w:t xml:space="preserve"> </w:t>
      </w:r>
      <w:r w:rsidRPr="00041DB0">
        <w:rPr>
          <w:rFonts w:hint="eastAsia"/>
          <w:rtl/>
          <w:lang w:val="en-US" w:eastAsia="en-US" w:bidi="ar-SY"/>
        </w:rPr>
        <w:t>له</w:t>
      </w:r>
      <w:r w:rsidRPr="00041DB0">
        <w:rPr>
          <w:rtl/>
          <w:lang w:val="en-US" w:eastAsia="en-US" w:bidi="ar-SY"/>
        </w:rPr>
        <w:t xml:space="preserve"> </w:t>
      </w:r>
      <w:r w:rsidRPr="00041DB0">
        <w:rPr>
          <w:rFonts w:hint="eastAsia"/>
          <w:rtl/>
          <w:lang w:val="en-US" w:eastAsia="en-US" w:bidi="ar-SY"/>
        </w:rPr>
        <w:t>صلة</w:t>
      </w:r>
      <w:r w:rsidRPr="00041DB0">
        <w:rPr>
          <w:rtl/>
          <w:lang w:val="en-US" w:eastAsia="en-US" w:bidi="ar-SY"/>
        </w:rPr>
        <w:t xml:space="preserve"> </w:t>
      </w:r>
      <w:r w:rsidRPr="00041DB0">
        <w:rPr>
          <w:rFonts w:hint="eastAsia"/>
          <w:rtl/>
          <w:lang w:val="en-US" w:eastAsia="en-US" w:bidi="ar-SY"/>
        </w:rPr>
        <w:t>بجملة</w:t>
      </w:r>
      <w:r w:rsidRPr="00041DB0">
        <w:rPr>
          <w:rtl/>
          <w:lang w:val="en-US" w:eastAsia="en-US" w:bidi="ar-SY"/>
        </w:rPr>
        <w:t xml:space="preserve"> </w:t>
      </w:r>
      <w:r w:rsidRPr="00041DB0">
        <w:rPr>
          <w:rFonts w:hint="eastAsia"/>
          <w:rtl/>
          <w:lang w:val="en-US" w:eastAsia="en-US" w:bidi="ar-SY"/>
        </w:rPr>
        <w:t>مكوّات</w:t>
      </w:r>
      <w:r w:rsidRPr="00041DB0">
        <w:rPr>
          <w:rtl/>
          <w:lang w:val="en-US" w:eastAsia="en-US" w:bidi="ar-SY"/>
        </w:rPr>
        <w:t xml:space="preserve"> </w:t>
      </w:r>
      <w:r w:rsidRPr="00041DB0">
        <w:rPr>
          <w:rFonts w:hint="eastAsia"/>
          <w:rtl/>
          <w:lang w:val="en-US" w:eastAsia="en-US" w:bidi="ar-SY"/>
        </w:rPr>
        <w:t>الفعل</w:t>
      </w:r>
      <w:r w:rsidRPr="00041DB0">
        <w:rPr>
          <w:rtl/>
          <w:lang w:val="en-US" w:eastAsia="en-US" w:bidi="ar-SY"/>
        </w:rPr>
        <w:t xml:space="preserve"> </w:t>
      </w:r>
      <w:r w:rsidRPr="00041DB0">
        <w:rPr>
          <w:rFonts w:hint="eastAsia"/>
          <w:rtl/>
          <w:lang w:val="en-US" w:eastAsia="en-US" w:bidi="ar-SY"/>
        </w:rPr>
        <w:t>الإنساني،</w:t>
      </w:r>
      <w:r w:rsidRPr="00041DB0">
        <w:rPr>
          <w:rtl/>
          <w:lang w:val="en-US" w:eastAsia="en-US" w:bidi="ar-SY"/>
        </w:rPr>
        <w:t xml:space="preserve"> </w:t>
      </w:r>
      <w:r w:rsidRPr="00041DB0">
        <w:rPr>
          <w:rFonts w:hint="eastAsia"/>
          <w:rtl/>
          <w:lang w:val="en-US" w:eastAsia="en-US" w:bidi="ar-SY"/>
        </w:rPr>
        <w:t>فيتجلى</w:t>
      </w:r>
      <w:r w:rsidRPr="00041DB0">
        <w:rPr>
          <w:rtl/>
          <w:lang w:val="en-US" w:eastAsia="en-US" w:bidi="ar-SY"/>
        </w:rPr>
        <w:t xml:space="preserve"> </w:t>
      </w:r>
      <w:r w:rsidRPr="00041DB0">
        <w:rPr>
          <w:rFonts w:hint="eastAsia"/>
          <w:rtl/>
          <w:lang w:val="en-US" w:eastAsia="en-US" w:bidi="ar-SY"/>
        </w:rPr>
        <w:t>الانتساب</w:t>
      </w:r>
      <w:r w:rsidRPr="00041DB0">
        <w:rPr>
          <w:rtl/>
          <w:lang w:val="en-US" w:eastAsia="en-US" w:bidi="ar-SY"/>
        </w:rPr>
        <w:t xml:space="preserve"> </w:t>
      </w:r>
      <w:r w:rsidRPr="00041DB0">
        <w:rPr>
          <w:rFonts w:hint="eastAsia"/>
          <w:rtl/>
          <w:lang w:val="en-US" w:eastAsia="en-US" w:bidi="ar-SY"/>
        </w:rPr>
        <w:t>الإيماني</w:t>
      </w:r>
      <w:r w:rsidRPr="00041DB0">
        <w:rPr>
          <w:rtl/>
          <w:lang w:val="en-US" w:eastAsia="en-US" w:bidi="ar-SY"/>
        </w:rPr>
        <w:t xml:space="preserve"> </w:t>
      </w:r>
      <w:r w:rsidRPr="00041DB0">
        <w:rPr>
          <w:rFonts w:hint="eastAsia"/>
          <w:rtl/>
          <w:lang w:val="en-US" w:eastAsia="en-US" w:bidi="ar-SY"/>
        </w:rPr>
        <w:t>في</w:t>
      </w:r>
      <w:r w:rsidRPr="00041DB0">
        <w:rPr>
          <w:rtl/>
          <w:lang w:val="en-US" w:eastAsia="en-US" w:bidi="ar-SY"/>
        </w:rPr>
        <w:t xml:space="preserve"> </w:t>
      </w:r>
      <w:r w:rsidRPr="00041DB0">
        <w:rPr>
          <w:rFonts w:hint="eastAsia"/>
          <w:rtl/>
          <w:lang w:val="en-US" w:eastAsia="en-US" w:bidi="ar-SY"/>
        </w:rPr>
        <w:t>العبدية،</w:t>
      </w:r>
      <w:r w:rsidRPr="00041DB0">
        <w:rPr>
          <w:rtl/>
          <w:lang w:val="en-US" w:eastAsia="en-US" w:bidi="ar-SY"/>
        </w:rPr>
        <w:t xml:space="preserve"> </w:t>
      </w:r>
      <w:r w:rsidRPr="00041DB0">
        <w:rPr>
          <w:rFonts w:hint="eastAsia"/>
          <w:rtl/>
          <w:lang w:val="en-US" w:eastAsia="en-US" w:bidi="ar-SY"/>
        </w:rPr>
        <w:t>التجلي</w:t>
      </w:r>
      <w:r w:rsidRPr="00041DB0">
        <w:rPr>
          <w:rtl/>
          <w:lang w:val="en-US" w:eastAsia="en-US" w:bidi="ar-SY"/>
        </w:rPr>
        <w:t xml:space="preserve"> </w:t>
      </w:r>
      <w:r w:rsidRPr="00041DB0">
        <w:rPr>
          <w:rFonts w:hint="eastAsia"/>
          <w:rtl/>
          <w:lang w:val="en-US" w:eastAsia="en-US" w:bidi="ar-SY"/>
        </w:rPr>
        <w:t>الرباني،</w:t>
      </w:r>
      <w:r w:rsidRPr="00041DB0">
        <w:rPr>
          <w:rtl/>
          <w:lang w:val="en-US" w:eastAsia="en-US" w:bidi="ar-SY"/>
        </w:rPr>
        <w:t xml:space="preserve"> </w:t>
      </w:r>
      <w:r w:rsidRPr="00041DB0">
        <w:rPr>
          <w:rFonts w:hint="eastAsia"/>
          <w:rtl/>
          <w:lang w:val="en-US" w:eastAsia="en-US" w:bidi="ar-SY"/>
        </w:rPr>
        <w:t>ومنه</w:t>
      </w:r>
      <w:r w:rsidRPr="00041DB0">
        <w:rPr>
          <w:rtl/>
          <w:lang w:val="en-US" w:eastAsia="en-US" w:bidi="ar-SY"/>
        </w:rPr>
        <w:t xml:space="preserve"> </w:t>
      </w:r>
      <w:r w:rsidRPr="00041DB0">
        <w:rPr>
          <w:rFonts w:hint="eastAsia"/>
          <w:rtl/>
          <w:lang w:val="en-US" w:eastAsia="en-US" w:bidi="ar-SY"/>
        </w:rPr>
        <w:t>استمداد</w:t>
      </w:r>
      <w:r w:rsidRPr="00041DB0">
        <w:rPr>
          <w:rtl/>
          <w:lang w:val="en-US" w:eastAsia="en-US" w:bidi="ar-SY"/>
        </w:rPr>
        <w:t xml:space="preserve"> </w:t>
      </w:r>
      <w:r w:rsidRPr="00041DB0">
        <w:rPr>
          <w:rFonts w:hint="eastAsia"/>
          <w:rtl/>
          <w:lang w:val="en-US" w:eastAsia="en-US" w:bidi="ar-SY"/>
        </w:rPr>
        <w:t>القوة</w:t>
      </w:r>
      <w:r w:rsidRPr="00041DB0">
        <w:rPr>
          <w:rtl/>
          <w:lang w:val="en-US" w:eastAsia="en-US" w:bidi="ar-SY"/>
        </w:rPr>
        <w:t xml:space="preserve"> </w:t>
      </w:r>
      <w:r w:rsidRPr="00041DB0">
        <w:rPr>
          <w:rFonts w:hint="eastAsia"/>
          <w:rtl/>
          <w:lang w:val="en-US" w:eastAsia="en-US" w:bidi="ar-SY"/>
        </w:rPr>
        <w:t>الخارقة،</w:t>
      </w:r>
      <w:r w:rsidRPr="00041DB0">
        <w:rPr>
          <w:rtl/>
          <w:lang w:val="en-US" w:eastAsia="en-US" w:bidi="ar-SY"/>
        </w:rPr>
        <w:t xml:space="preserve"> </w:t>
      </w:r>
      <w:r w:rsidRPr="00041DB0">
        <w:rPr>
          <w:rFonts w:hint="eastAsia"/>
          <w:rtl/>
          <w:lang w:val="en-US" w:eastAsia="en-US" w:bidi="ar-SY"/>
        </w:rPr>
        <w:t>وأنّ</w:t>
      </w:r>
      <w:r w:rsidRPr="00041DB0">
        <w:rPr>
          <w:rtl/>
          <w:lang w:val="en-US" w:eastAsia="en-US" w:bidi="ar-SY"/>
        </w:rPr>
        <w:t xml:space="preserve"> </w:t>
      </w:r>
      <w:r w:rsidRPr="00041DB0">
        <w:rPr>
          <w:rFonts w:hint="eastAsia"/>
          <w:rtl/>
          <w:lang w:val="en-US" w:eastAsia="en-US" w:bidi="ar-SY"/>
        </w:rPr>
        <w:t>من</w:t>
      </w:r>
      <w:r w:rsidRPr="00041DB0">
        <w:rPr>
          <w:rtl/>
          <w:lang w:val="en-US" w:eastAsia="en-US" w:bidi="ar-SY"/>
        </w:rPr>
        <w:t xml:space="preserve"> </w:t>
      </w:r>
      <w:r w:rsidRPr="00041DB0">
        <w:rPr>
          <w:rFonts w:hint="eastAsia"/>
          <w:rtl/>
          <w:lang w:val="en-US" w:eastAsia="en-US" w:bidi="ar-SY"/>
        </w:rPr>
        <w:t>الانتساب</w:t>
      </w:r>
      <w:r w:rsidRPr="00041DB0">
        <w:rPr>
          <w:rtl/>
          <w:lang w:val="en-US" w:eastAsia="en-US" w:bidi="ar-SY"/>
        </w:rPr>
        <w:t xml:space="preserve"> </w:t>
      </w:r>
      <w:r w:rsidRPr="00041DB0">
        <w:rPr>
          <w:rFonts w:hint="eastAsia"/>
          <w:rtl/>
          <w:lang w:val="en-US" w:eastAsia="en-US" w:bidi="ar-SY"/>
        </w:rPr>
        <w:t>تفيض</w:t>
      </w:r>
      <w:r w:rsidRPr="00041DB0">
        <w:rPr>
          <w:rtl/>
          <w:lang w:val="en-US" w:eastAsia="en-US" w:bidi="ar-SY"/>
        </w:rPr>
        <w:t xml:space="preserve"> </w:t>
      </w:r>
      <w:r w:rsidRPr="00041DB0">
        <w:rPr>
          <w:rFonts w:hint="eastAsia"/>
          <w:rtl/>
          <w:lang w:val="en-US" w:eastAsia="en-US" w:bidi="ar-SY"/>
        </w:rPr>
        <w:t>التجليات</w:t>
      </w:r>
      <w:r w:rsidRPr="00041DB0">
        <w:rPr>
          <w:rtl/>
          <w:lang w:val="en-US" w:eastAsia="en-US" w:bidi="ar-SY"/>
        </w:rPr>
        <w:t xml:space="preserve"> </w:t>
      </w:r>
      <w:r w:rsidRPr="00041DB0">
        <w:rPr>
          <w:rFonts w:hint="eastAsia"/>
          <w:rtl/>
          <w:lang w:val="en-US" w:eastAsia="en-US" w:bidi="ar-SY"/>
        </w:rPr>
        <w:t>على</w:t>
      </w:r>
      <w:r w:rsidRPr="00041DB0">
        <w:rPr>
          <w:rtl/>
          <w:lang w:val="en-US" w:eastAsia="en-US" w:bidi="ar-SY"/>
        </w:rPr>
        <w:t xml:space="preserve"> </w:t>
      </w:r>
      <w:r w:rsidRPr="00041DB0">
        <w:rPr>
          <w:rFonts w:hint="eastAsia"/>
          <w:rtl/>
          <w:lang w:val="en-US" w:eastAsia="en-US" w:bidi="ar-SY"/>
        </w:rPr>
        <w:t>مرآة</w:t>
      </w:r>
      <w:r w:rsidRPr="00041DB0">
        <w:rPr>
          <w:rtl/>
          <w:lang w:val="en-US" w:eastAsia="en-US" w:bidi="ar-SY"/>
        </w:rPr>
        <w:t xml:space="preserve"> </w:t>
      </w:r>
      <w:r w:rsidRPr="00041DB0">
        <w:rPr>
          <w:rFonts w:hint="eastAsia"/>
          <w:rtl/>
          <w:lang w:val="en-US" w:eastAsia="en-US" w:bidi="ar-SY"/>
        </w:rPr>
        <w:t>القلب</w:t>
      </w:r>
      <w:r w:rsidRPr="00041DB0">
        <w:rPr>
          <w:rtl/>
          <w:lang w:val="en-US" w:eastAsia="en-US" w:bidi="ar-SY"/>
        </w:rPr>
        <w:t xml:space="preserve"> </w:t>
      </w:r>
      <w:r w:rsidRPr="00041DB0">
        <w:rPr>
          <w:rFonts w:hint="eastAsia"/>
          <w:rtl/>
          <w:lang w:val="en-US" w:eastAsia="en-US" w:bidi="ar-SY"/>
        </w:rPr>
        <w:t>الصقيلة</w:t>
      </w:r>
      <w:r w:rsidRPr="00041DB0">
        <w:rPr>
          <w:rtl/>
          <w:lang w:val="en-US" w:eastAsia="en-US" w:bidi="ar-SY"/>
        </w:rPr>
        <w:t xml:space="preserve"> </w:t>
      </w:r>
      <w:r w:rsidRPr="00041DB0">
        <w:rPr>
          <w:rFonts w:hint="eastAsia"/>
          <w:rtl/>
          <w:lang w:val="en-US" w:eastAsia="en-US" w:bidi="ar-SY"/>
        </w:rPr>
        <w:t>الصافية</w:t>
      </w:r>
      <w:r w:rsidRPr="00041DB0">
        <w:rPr>
          <w:rtl/>
          <w:lang w:val="en-US" w:eastAsia="en-US" w:bidi="ar-SY"/>
        </w:rPr>
        <w:t xml:space="preserve"> </w:t>
      </w:r>
      <w:r w:rsidRPr="00041DB0">
        <w:rPr>
          <w:rFonts w:hint="eastAsia"/>
          <w:rtl/>
          <w:lang w:val="en-US" w:eastAsia="en-US" w:bidi="ar-SY"/>
        </w:rPr>
        <w:t>بآلاف</w:t>
      </w:r>
      <w:r w:rsidRPr="00041DB0">
        <w:rPr>
          <w:rtl/>
          <w:lang w:val="en-US" w:eastAsia="en-US" w:bidi="ar-SY"/>
        </w:rPr>
        <w:t xml:space="preserve"> </w:t>
      </w:r>
      <w:r w:rsidRPr="00041DB0">
        <w:rPr>
          <w:rFonts w:hint="eastAsia"/>
          <w:rtl/>
          <w:lang w:val="en-US" w:eastAsia="en-US" w:bidi="ar-SY"/>
        </w:rPr>
        <w:t>المعاني،</w:t>
      </w:r>
      <w:r w:rsidRPr="00041DB0">
        <w:rPr>
          <w:rtl/>
          <w:lang w:val="en-US" w:eastAsia="en-US" w:bidi="ar-SY"/>
        </w:rPr>
        <w:t xml:space="preserve"> </w:t>
      </w:r>
      <w:r w:rsidRPr="00041DB0">
        <w:rPr>
          <w:rFonts w:hint="eastAsia"/>
          <w:rtl/>
          <w:lang w:val="en-US" w:eastAsia="en-US" w:bidi="ar-SY"/>
        </w:rPr>
        <w:t>ليس</w:t>
      </w:r>
      <w:r w:rsidRPr="00041DB0">
        <w:rPr>
          <w:rtl/>
          <w:lang w:val="en-US" w:eastAsia="en-US" w:bidi="ar-SY"/>
        </w:rPr>
        <w:t xml:space="preserve"> </w:t>
      </w:r>
      <w:r w:rsidRPr="00041DB0">
        <w:rPr>
          <w:rFonts w:hint="eastAsia"/>
          <w:rtl/>
          <w:lang w:val="en-US" w:eastAsia="en-US" w:bidi="ar-SY"/>
        </w:rPr>
        <w:t>أقلها</w:t>
      </w:r>
      <w:r w:rsidRPr="00041DB0">
        <w:rPr>
          <w:rtl/>
          <w:lang w:val="en-US" w:eastAsia="en-US" w:bidi="ar-SY"/>
        </w:rPr>
        <w:t xml:space="preserve"> </w:t>
      </w:r>
      <w:r w:rsidRPr="00041DB0">
        <w:rPr>
          <w:rFonts w:hint="eastAsia"/>
          <w:rtl/>
          <w:lang w:val="en-US" w:eastAsia="en-US" w:bidi="ar-SY"/>
        </w:rPr>
        <w:t>شأنا</w:t>
      </w:r>
      <w:r w:rsidRPr="00041DB0">
        <w:rPr>
          <w:rtl/>
          <w:lang w:val="en-US" w:eastAsia="en-US" w:bidi="ar-SY"/>
        </w:rPr>
        <w:t xml:space="preserve"> (</w:t>
      </w:r>
      <w:r w:rsidRPr="00041DB0">
        <w:rPr>
          <w:rFonts w:hint="eastAsia"/>
          <w:rtl/>
          <w:lang w:val="en-US" w:eastAsia="en-US" w:bidi="ar-SY"/>
        </w:rPr>
        <w:t>معنى</w:t>
      </w:r>
      <w:r w:rsidRPr="00041DB0">
        <w:rPr>
          <w:rtl/>
          <w:lang w:val="en-US" w:eastAsia="en-US" w:bidi="ar-SY"/>
        </w:rPr>
        <w:t xml:space="preserve">) </w:t>
      </w:r>
      <w:r w:rsidRPr="00041DB0">
        <w:rPr>
          <w:rFonts w:hint="eastAsia"/>
          <w:rtl/>
          <w:lang w:val="en-US" w:eastAsia="en-US" w:bidi="ar-SY"/>
        </w:rPr>
        <w:t>الزمن،</w:t>
      </w:r>
      <w:r w:rsidRPr="00041DB0">
        <w:rPr>
          <w:rtl/>
          <w:lang w:val="en-US" w:eastAsia="en-US" w:bidi="ar-SY"/>
        </w:rPr>
        <w:t xml:space="preserve"> </w:t>
      </w:r>
      <w:r w:rsidRPr="00041DB0">
        <w:rPr>
          <w:rFonts w:hint="eastAsia"/>
          <w:rtl/>
          <w:lang w:val="en-US" w:eastAsia="en-US" w:bidi="ar-SY"/>
        </w:rPr>
        <w:t>أي</w:t>
      </w:r>
      <w:r w:rsidRPr="00041DB0">
        <w:rPr>
          <w:rtl/>
          <w:lang w:val="en-US" w:eastAsia="en-US" w:bidi="ar-SY"/>
        </w:rPr>
        <w:t xml:space="preserve"> </w:t>
      </w:r>
      <w:r w:rsidRPr="00041DB0">
        <w:rPr>
          <w:rFonts w:hint="eastAsia"/>
          <w:rtl/>
          <w:lang w:val="en-US" w:eastAsia="en-US" w:bidi="ar-SY"/>
        </w:rPr>
        <w:t>ما</w:t>
      </w:r>
      <w:r w:rsidRPr="00041DB0">
        <w:rPr>
          <w:rtl/>
          <w:lang w:val="en-US" w:eastAsia="en-US" w:bidi="ar-SY"/>
        </w:rPr>
        <w:t xml:space="preserve"> </w:t>
      </w:r>
      <w:r w:rsidRPr="00041DB0">
        <w:rPr>
          <w:rFonts w:hint="eastAsia"/>
          <w:rtl/>
          <w:lang w:val="en-US" w:eastAsia="en-US" w:bidi="ar-SY"/>
        </w:rPr>
        <w:t>يجده</w:t>
      </w:r>
      <w:r w:rsidRPr="00041DB0">
        <w:rPr>
          <w:rtl/>
          <w:lang w:val="en-US" w:eastAsia="en-US" w:bidi="ar-SY"/>
        </w:rPr>
        <w:t xml:space="preserve"> </w:t>
      </w:r>
      <w:r w:rsidRPr="00041DB0">
        <w:rPr>
          <w:rFonts w:hint="eastAsia"/>
          <w:rtl/>
          <w:lang w:val="en-US" w:eastAsia="en-US" w:bidi="ar-SY"/>
        </w:rPr>
        <w:t>العبد</w:t>
      </w:r>
      <w:r w:rsidRPr="00041DB0">
        <w:rPr>
          <w:rtl/>
          <w:lang w:val="en-US" w:eastAsia="en-US" w:bidi="ar-SY"/>
        </w:rPr>
        <w:t xml:space="preserve"> </w:t>
      </w:r>
      <w:r w:rsidRPr="00041DB0">
        <w:rPr>
          <w:rFonts w:hint="eastAsia"/>
          <w:rtl/>
          <w:lang w:val="en-US" w:eastAsia="en-US" w:bidi="ar-SY"/>
        </w:rPr>
        <w:t>من</w:t>
      </w:r>
      <w:r w:rsidRPr="00041DB0">
        <w:rPr>
          <w:rtl/>
          <w:lang w:val="en-US" w:eastAsia="en-US" w:bidi="ar-SY"/>
        </w:rPr>
        <w:t xml:space="preserve"> </w:t>
      </w:r>
      <w:r w:rsidRPr="00041DB0">
        <w:rPr>
          <w:rFonts w:hint="eastAsia"/>
          <w:rtl/>
          <w:lang w:val="en-US" w:eastAsia="en-US" w:bidi="ar-SY"/>
        </w:rPr>
        <w:t>لذائذ</w:t>
      </w:r>
      <w:r w:rsidRPr="00041DB0">
        <w:rPr>
          <w:rtl/>
          <w:lang w:val="en-US" w:eastAsia="en-US" w:bidi="ar-SY"/>
        </w:rPr>
        <w:t xml:space="preserve"> </w:t>
      </w:r>
      <w:r w:rsidRPr="00041DB0">
        <w:rPr>
          <w:rFonts w:hint="eastAsia"/>
          <w:rtl/>
          <w:lang w:val="en-US" w:eastAsia="en-US" w:bidi="ar-SY"/>
        </w:rPr>
        <w:t>الحياة</w:t>
      </w:r>
      <w:r w:rsidRPr="00041DB0">
        <w:rPr>
          <w:rtl/>
          <w:lang w:val="en-US" w:eastAsia="en-US" w:bidi="ar-SY"/>
        </w:rPr>
        <w:t xml:space="preserve"> </w:t>
      </w:r>
      <w:r w:rsidRPr="00041DB0">
        <w:rPr>
          <w:rFonts w:hint="eastAsia"/>
          <w:rtl/>
          <w:lang w:val="en-US" w:eastAsia="en-US" w:bidi="ar-SY"/>
        </w:rPr>
        <w:t>المتدفقة</w:t>
      </w:r>
      <w:r w:rsidRPr="00041DB0">
        <w:rPr>
          <w:rtl/>
          <w:lang w:val="en-US" w:eastAsia="en-US" w:bidi="ar-SY"/>
        </w:rPr>
        <w:t xml:space="preserve"> </w:t>
      </w:r>
      <w:r w:rsidRPr="00041DB0">
        <w:rPr>
          <w:rFonts w:hint="eastAsia"/>
          <w:rtl/>
          <w:lang w:val="en-US" w:eastAsia="en-US" w:bidi="ar-SY"/>
        </w:rPr>
        <w:t>بالخلود،</w:t>
      </w:r>
      <w:r w:rsidRPr="00041DB0">
        <w:rPr>
          <w:rtl/>
          <w:lang w:val="en-US" w:eastAsia="en-US" w:bidi="ar-SY"/>
        </w:rPr>
        <w:t xml:space="preserve"> </w:t>
      </w:r>
      <w:r w:rsidRPr="00041DB0">
        <w:rPr>
          <w:rFonts w:hint="eastAsia"/>
          <w:rtl/>
          <w:lang w:val="en-US" w:eastAsia="en-US" w:bidi="ar-SY"/>
        </w:rPr>
        <w:t>من</w:t>
      </w:r>
      <w:r w:rsidRPr="00041DB0">
        <w:rPr>
          <w:rtl/>
          <w:lang w:val="en-US" w:eastAsia="en-US" w:bidi="ar-SY"/>
        </w:rPr>
        <w:t xml:space="preserve"> </w:t>
      </w:r>
      <w:r w:rsidRPr="00041DB0">
        <w:rPr>
          <w:rFonts w:hint="eastAsia"/>
          <w:rtl/>
          <w:lang w:val="en-US" w:eastAsia="en-US" w:bidi="ar-SY"/>
        </w:rPr>
        <w:t>تجليات</w:t>
      </w:r>
      <w:r w:rsidRPr="00041DB0">
        <w:rPr>
          <w:rtl/>
          <w:lang w:val="en-US" w:eastAsia="en-US" w:bidi="ar-SY"/>
        </w:rPr>
        <w:t xml:space="preserve"> </w:t>
      </w:r>
      <w:r w:rsidRPr="00041DB0">
        <w:rPr>
          <w:rFonts w:hint="eastAsia"/>
          <w:rtl/>
          <w:lang w:val="en-US" w:eastAsia="en-US" w:bidi="ar-SY"/>
        </w:rPr>
        <w:t>أسماء</w:t>
      </w:r>
      <w:r w:rsidRPr="00041DB0">
        <w:rPr>
          <w:rtl/>
          <w:lang w:val="en-US" w:eastAsia="en-US" w:bidi="ar-SY"/>
        </w:rPr>
        <w:t xml:space="preserve"> </w:t>
      </w:r>
      <w:r w:rsidRPr="00041DB0">
        <w:rPr>
          <w:rFonts w:hint="eastAsia"/>
          <w:rtl/>
          <w:lang w:val="en-US" w:eastAsia="en-US" w:bidi="ar-SY"/>
        </w:rPr>
        <w:t>الله</w:t>
      </w:r>
      <w:r w:rsidRPr="00041DB0">
        <w:rPr>
          <w:rtl/>
          <w:lang w:val="en-US" w:eastAsia="en-US" w:bidi="ar-SY"/>
        </w:rPr>
        <w:t xml:space="preserve"> </w:t>
      </w:r>
      <w:r w:rsidRPr="00041DB0">
        <w:rPr>
          <w:rFonts w:hint="eastAsia"/>
          <w:rtl/>
          <w:lang w:val="en-US" w:eastAsia="en-US" w:bidi="ar-SY"/>
        </w:rPr>
        <w:t>الحسنى،</w:t>
      </w:r>
      <w:r w:rsidRPr="00041DB0">
        <w:rPr>
          <w:rtl/>
          <w:lang w:val="en-US" w:eastAsia="en-US" w:bidi="ar-SY"/>
        </w:rPr>
        <w:t xml:space="preserve"> </w:t>
      </w:r>
      <w:r w:rsidRPr="00041DB0">
        <w:rPr>
          <w:rFonts w:hint="eastAsia"/>
          <w:rtl/>
          <w:lang w:val="en-US" w:eastAsia="en-US" w:bidi="ar-SY"/>
        </w:rPr>
        <w:t>الدالة</w:t>
      </w:r>
      <w:r w:rsidRPr="00041DB0">
        <w:rPr>
          <w:rtl/>
          <w:lang w:val="en-US" w:eastAsia="en-US" w:bidi="ar-SY"/>
        </w:rPr>
        <w:t xml:space="preserve"> </w:t>
      </w:r>
      <w:r w:rsidRPr="00041DB0">
        <w:rPr>
          <w:rFonts w:hint="eastAsia"/>
          <w:rtl/>
          <w:lang w:val="en-US" w:eastAsia="en-US" w:bidi="ar-SY"/>
        </w:rPr>
        <w:t>على</w:t>
      </w:r>
      <w:r w:rsidRPr="00041DB0">
        <w:rPr>
          <w:rtl/>
          <w:lang w:val="en-US" w:eastAsia="en-US" w:bidi="ar-SY"/>
        </w:rPr>
        <w:t xml:space="preserve"> </w:t>
      </w:r>
      <w:r w:rsidRPr="00041DB0">
        <w:rPr>
          <w:rFonts w:hint="eastAsia"/>
          <w:rtl/>
          <w:lang w:val="en-US" w:eastAsia="en-US" w:bidi="ar-SY"/>
        </w:rPr>
        <w:t>البقاء</w:t>
      </w:r>
      <w:r w:rsidRPr="00041DB0">
        <w:rPr>
          <w:rtl/>
          <w:lang w:val="en-US" w:eastAsia="en-US" w:bidi="ar-SY"/>
        </w:rPr>
        <w:t xml:space="preserve"> </w:t>
      </w:r>
      <w:r w:rsidRPr="00041DB0">
        <w:rPr>
          <w:rFonts w:hint="eastAsia"/>
          <w:rtl/>
          <w:lang w:val="en-US" w:eastAsia="en-US" w:bidi="ar-SY"/>
        </w:rPr>
        <w:t>السرمدي،</w:t>
      </w:r>
      <w:r w:rsidRPr="00041DB0">
        <w:rPr>
          <w:rtl/>
          <w:lang w:val="en-US" w:eastAsia="en-US" w:bidi="ar-SY"/>
        </w:rPr>
        <w:t xml:space="preserve"> </w:t>
      </w:r>
      <w:r w:rsidRPr="00041DB0">
        <w:rPr>
          <w:rFonts w:hint="eastAsia"/>
          <w:rtl/>
          <w:lang w:val="en-US" w:eastAsia="en-US" w:bidi="ar-SY"/>
        </w:rPr>
        <w:t>من</w:t>
      </w:r>
      <w:r w:rsidRPr="00041DB0">
        <w:rPr>
          <w:rtl/>
          <w:lang w:val="en-US" w:eastAsia="en-US" w:bidi="ar-SY"/>
        </w:rPr>
        <w:t xml:space="preserve"> </w:t>
      </w:r>
      <w:r w:rsidRPr="00041DB0">
        <w:rPr>
          <w:rFonts w:hint="eastAsia"/>
          <w:rtl/>
          <w:lang w:val="en-US" w:eastAsia="en-US" w:bidi="ar-SY"/>
        </w:rPr>
        <w:t>مثل</w:t>
      </w:r>
      <w:r w:rsidRPr="00041DB0">
        <w:rPr>
          <w:rtl/>
          <w:lang w:val="en-US" w:eastAsia="en-US" w:bidi="ar-SY"/>
        </w:rPr>
        <w:t xml:space="preserve"> </w:t>
      </w:r>
      <w:r w:rsidRPr="00041DB0">
        <w:rPr>
          <w:rFonts w:hint="eastAsia"/>
          <w:rtl/>
          <w:lang w:val="en-US" w:eastAsia="en-US" w:bidi="ar-SY"/>
        </w:rPr>
        <w:t>أسمائه</w:t>
      </w:r>
      <w:r w:rsidRPr="00041DB0">
        <w:rPr>
          <w:rtl/>
          <w:lang w:val="en-US" w:eastAsia="en-US" w:bidi="ar-SY"/>
        </w:rPr>
        <w:t xml:space="preserve"> </w:t>
      </w:r>
      <w:r w:rsidRPr="00041DB0">
        <w:rPr>
          <w:rFonts w:hint="eastAsia"/>
          <w:rtl/>
          <w:lang w:val="en-US" w:eastAsia="en-US" w:bidi="ar-SY"/>
        </w:rPr>
        <w:t>تعالى</w:t>
      </w:r>
      <w:r w:rsidRPr="00041DB0">
        <w:rPr>
          <w:rtl/>
          <w:lang w:val="en-US" w:eastAsia="en-US" w:bidi="ar-SY"/>
        </w:rPr>
        <w:t xml:space="preserve">: </w:t>
      </w:r>
      <w:r w:rsidRPr="00041DB0">
        <w:rPr>
          <w:rFonts w:hint="eastAsia"/>
          <w:rtl/>
          <w:lang w:val="en-US" w:eastAsia="en-US" w:bidi="ar-SY"/>
        </w:rPr>
        <w:t>الحي،</w:t>
      </w:r>
      <w:r w:rsidRPr="00041DB0">
        <w:rPr>
          <w:rtl/>
          <w:lang w:val="en-US" w:eastAsia="en-US" w:bidi="ar-SY"/>
        </w:rPr>
        <w:t xml:space="preserve"> </w:t>
      </w:r>
      <w:r w:rsidRPr="00041DB0">
        <w:rPr>
          <w:rFonts w:hint="eastAsia"/>
          <w:rtl/>
          <w:lang w:val="en-US" w:eastAsia="en-US" w:bidi="ar-SY"/>
        </w:rPr>
        <w:t>والقيوم،</w:t>
      </w:r>
      <w:r w:rsidRPr="00041DB0">
        <w:rPr>
          <w:rtl/>
          <w:lang w:val="en-US" w:eastAsia="en-US" w:bidi="ar-SY"/>
        </w:rPr>
        <w:t xml:space="preserve"> </w:t>
      </w:r>
      <w:r w:rsidRPr="00041DB0">
        <w:rPr>
          <w:rFonts w:hint="eastAsia"/>
          <w:rtl/>
          <w:lang w:val="en-US" w:eastAsia="en-US" w:bidi="ar-SY"/>
        </w:rPr>
        <w:t>والباقي،</w:t>
      </w:r>
      <w:r w:rsidRPr="00041DB0">
        <w:rPr>
          <w:rtl/>
          <w:lang w:val="en-US" w:eastAsia="en-US" w:bidi="ar-SY"/>
        </w:rPr>
        <w:t xml:space="preserve"> </w:t>
      </w:r>
      <w:r w:rsidRPr="00041DB0">
        <w:rPr>
          <w:rFonts w:hint="eastAsia"/>
          <w:rtl/>
          <w:lang w:val="en-US" w:eastAsia="en-US" w:bidi="ar-SY"/>
        </w:rPr>
        <w:t>والأول،</w:t>
      </w:r>
      <w:r w:rsidRPr="00041DB0">
        <w:rPr>
          <w:rtl/>
          <w:lang w:val="en-US" w:eastAsia="en-US" w:bidi="ar-SY"/>
        </w:rPr>
        <w:t xml:space="preserve"> </w:t>
      </w:r>
      <w:r w:rsidRPr="00041DB0">
        <w:rPr>
          <w:rFonts w:hint="eastAsia"/>
          <w:rtl/>
          <w:lang w:val="en-US" w:eastAsia="en-US" w:bidi="ar-SY"/>
        </w:rPr>
        <w:t>والآخر،</w:t>
      </w:r>
      <w:r w:rsidRPr="00041DB0">
        <w:rPr>
          <w:rtl/>
          <w:lang w:val="en-US" w:eastAsia="en-US" w:bidi="ar-SY"/>
        </w:rPr>
        <w:t xml:space="preserve"> </w:t>
      </w:r>
      <w:r w:rsidRPr="00041DB0">
        <w:rPr>
          <w:rFonts w:hint="eastAsia"/>
          <w:rtl/>
          <w:lang w:val="en-US" w:eastAsia="en-US" w:bidi="ar-SY"/>
        </w:rPr>
        <w:t>والوارث،</w:t>
      </w:r>
      <w:r w:rsidRPr="00041DB0">
        <w:rPr>
          <w:rtl/>
          <w:lang w:val="en-US" w:eastAsia="en-US" w:bidi="ar-SY"/>
        </w:rPr>
        <w:t xml:space="preserve"> </w:t>
      </w:r>
      <w:r w:rsidRPr="00041DB0">
        <w:rPr>
          <w:rFonts w:hint="eastAsia"/>
          <w:rtl/>
          <w:lang w:val="en-US" w:eastAsia="en-US" w:bidi="ar-SY"/>
        </w:rPr>
        <w:t>جل</w:t>
      </w:r>
      <w:r w:rsidRPr="00041DB0">
        <w:rPr>
          <w:rtl/>
          <w:lang w:val="en-US" w:eastAsia="en-US" w:bidi="ar-SY"/>
        </w:rPr>
        <w:t xml:space="preserve"> </w:t>
      </w:r>
      <w:r w:rsidRPr="00041DB0">
        <w:rPr>
          <w:rFonts w:hint="eastAsia"/>
          <w:rtl/>
          <w:lang w:val="en-US" w:eastAsia="en-US" w:bidi="ar-SY"/>
        </w:rPr>
        <w:t>جلاله،</w:t>
      </w:r>
      <w:r w:rsidRPr="00041DB0">
        <w:rPr>
          <w:rtl/>
          <w:lang w:val="en-US" w:eastAsia="en-US" w:bidi="ar-SY"/>
        </w:rPr>
        <w:t xml:space="preserve"> </w:t>
      </w:r>
      <w:r w:rsidRPr="00041DB0">
        <w:rPr>
          <w:rFonts w:hint="eastAsia"/>
          <w:rtl/>
          <w:lang w:val="en-US" w:eastAsia="en-US" w:bidi="ar-SY"/>
        </w:rPr>
        <w:t>ولأنّ</w:t>
      </w:r>
      <w:r w:rsidRPr="00041DB0">
        <w:rPr>
          <w:rtl/>
          <w:lang w:val="en-US" w:eastAsia="en-US" w:bidi="ar-SY"/>
        </w:rPr>
        <w:t xml:space="preserve"> </w:t>
      </w:r>
      <w:r w:rsidRPr="00041DB0">
        <w:rPr>
          <w:rFonts w:hint="eastAsia"/>
          <w:rtl/>
          <w:lang w:val="en-US" w:eastAsia="en-US" w:bidi="ar-SY"/>
        </w:rPr>
        <w:t>الله</w:t>
      </w:r>
      <w:r w:rsidRPr="00041DB0">
        <w:rPr>
          <w:rtl/>
          <w:lang w:val="en-US" w:eastAsia="en-US" w:bidi="ar-SY"/>
        </w:rPr>
        <w:t xml:space="preserve"> </w:t>
      </w:r>
      <w:r w:rsidRPr="00041DB0">
        <w:rPr>
          <w:rFonts w:hint="eastAsia"/>
          <w:rtl/>
          <w:lang w:val="en-US" w:eastAsia="en-US" w:bidi="ar-SY"/>
        </w:rPr>
        <w:t>هو</w:t>
      </w:r>
      <w:r w:rsidRPr="00041DB0">
        <w:rPr>
          <w:rtl/>
          <w:lang w:val="en-US" w:eastAsia="en-US" w:bidi="ar-SY"/>
        </w:rPr>
        <w:t xml:space="preserve"> </w:t>
      </w:r>
      <w:r w:rsidRPr="00041DB0">
        <w:rPr>
          <w:rFonts w:hint="eastAsia"/>
          <w:rtl/>
          <w:lang w:val="en-US" w:eastAsia="en-US" w:bidi="ar-SY"/>
        </w:rPr>
        <w:t>المالك</w:t>
      </w:r>
      <w:r w:rsidRPr="00041DB0">
        <w:rPr>
          <w:rtl/>
          <w:lang w:val="en-US" w:eastAsia="en-US" w:bidi="ar-SY"/>
        </w:rPr>
        <w:t xml:space="preserve"> </w:t>
      </w:r>
      <w:r w:rsidRPr="00041DB0">
        <w:rPr>
          <w:rFonts w:hint="eastAsia"/>
          <w:rtl/>
          <w:lang w:val="en-US" w:eastAsia="en-US" w:bidi="ar-SY"/>
        </w:rPr>
        <w:t>والمخلوقات</w:t>
      </w:r>
      <w:r w:rsidRPr="00041DB0">
        <w:rPr>
          <w:rtl/>
          <w:lang w:val="en-US" w:eastAsia="en-US" w:bidi="ar-SY"/>
        </w:rPr>
        <w:t xml:space="preserve"> </w:t>
      </w:r>
      <w:r w:rsidRPr="00041DB0">
        <w:rPr>
          <w:rFonts w:hint="eastAsia"/>
          <w:rtl/>
          <w:lang w:val="en-US" w:eastAsia="en-US" w:bidi="ar-SY"/>
        </w:rPr>
        <w:t>مشتركة</w:t>
      </w:r>
      <w:r w:rsidRPr="00041DB0">
        <w:rPr>
          <w:rtl/>
          <w:lang w:val="en-US" w:eastAsia="en-US" w:bidi="ar-SY"/>
        </w:rPr>
        <w:t xml:space="preserve"> </w:t>
      </w:r>
      <w:r w:rsidRPr="00041DB0">
        <w:rPr>
          <w:rFonts w:hint="eastAsia"/>
          <w:rtl/>
          <w:lang w:val="en-US" w:eastAsia="en-US" w:bidi="ar-SY"/>
        </w:rPr>
        <w:t>في</w:t>
      </w:r>
      <w:r w:rsidRPr="00041DB0">
        <w:rPr>
          <w:rtl/>
          <w:lang w:val="en-US" w:eastAsia="en-US" w:bidi="ar-SY"/>
        </w:rPr>
        <w:t xml:space="preserve"> </w:t>
      </w:r>
      <w:r w:rsidRPr="00041DB0">
        <w:rPr>
          <w:rFonts w:hint="eastAsia"/>
          <w:rtl/>
          <w:lang w:val="en-US" w:eastAsia="en-US" w:bidi="ar-SY"/>
        </w:rPr>
        <w:t>الانتساب</w:t>
      </w:r>
      <w:r w:rsidRPr="00041DB0">
        <w:rPr>
          <w:rtl/>
          <w:lang w:val="en-US" w:eastAsia="en-US" w:bidi="ar-SY"/>
        </w:rPr>
        <w:t xml:space="preserve"> </w:t>
      </w:r>
      <w:r w:rsidRPr="00041DB0">
        <w:rPr>
          <w:rFonts w:hint="eastAsia"/>
          <w:rtl/>
          <w:lang w:val="en-US" w:eastAsia="en-US" w:bidi="ar-SY"/>
        </w:rPr>
        <w:t>إليه</w:t>
      </w:r>
      <w:r w:rsidRPr="00041DB0">
        <w:rPr>
          <w:rtl/>
          <w:lang w:val="en-US" w:eastAsia="en-US" w:bidi="ar-SY"/>
        </w:rPr>
        <w:t xml:space="preserve"> </w:t>
      </w:r>
      <w:r w:rsidRPr="00041DB0">
        <w:rPr>
          <w:rFonts w:hint="eastAsia"/>
          <w:rtl/>
          <w:lang w:val="en-US" w:eastAsia="en-US" w:bidi="ar-SY"/>
        </w:rPr>
        <w:t>بالخَلْقِيَّة</w:t>
      </w:r>
      <w:r w:rsidRPr="00041DB0">
        <w:rPr>
          <w:rtl/>
          <w:lang w:val="en-US" w:eastAsia="en-US" w:bidi="ar-SY"/>
        </w:rPr>
        <w:t xml:space="preserve"> </w:t>
      </w:r>
      <w:r w:rsidRPr="00041DB0">
        <w:rPr>
          <w:rFonts w:hint="eastAsia"/>
          <w:rtl/>
          <w:lang w:val="en-US" w:eastAsia="en-US" w:bidi="ar-SY"/>
        </w:rPr>
        <w:t>سيجعل</w:t>
      </w:r>
      <w:r w:rsidRPr="00041DB0">
        <w:rPr>
          <w:rtl/>
          <w:lang w:val="en-US" w:eastAsia="en-US" w:bidi="ar-SY"/>
        </w:rPr>
        <w:t xml:space="preserve"> </w:t>
      </w:r>
      <w:r w:rsidRPr="00041DB0">
        <w:rPr>
          <w:rFonts w:hint="eastAsia"/>
          <w:rtl/>
          <w:lang w:val="en-US" w:eastAsia="en-US" w:bidi="ar-SY"/>
        </w:rPr>
        <w:t>الانتساب</w:t>
      </w:r>
      <w:r w:rsidRPr="00041DB0">
        <w:rPr>
          <w:rtl/>
          <w:lang w:val="en-US" w:eastAsia="en-US" w:bidi="ar-SY"/>
        </w:rPr>
        <w:t xml:space="preserve"> </w:t>
      </w:r>
      <w:r w:rsidRPr="00041DB0">
        <w:rPr>
          <w:rFonts w:hint="eastAsia"/>
          <w:rtl/>
          <w:lang w:val="en-US" w:eastAsia="en-US" w:bidi="ar-SY"/>
        </w:rPr>
        <w:t>الإيماني</w:t>
      </w:r>
      <w:r w:rsidRPr="00041DB0">
        <w:rPr>
          <w:rtl/>
          <w:lang w:val="en-US" w:eastAsia="en-US" w:bidi="ar-SY"/>
        </w:rPr>
        <w:t xml:space="preserve"> </w:t>
      </w:r>
      <w:r w:rsidRPr="00041DB0">
        <w:rPr>
          <w:rFonts w:hint="eastAsia"/>
          <w:rtl/>
          <w:lang w:val="en-US" w:eastAsia="en-US" w:bidi="ar-SY"/>
        </w:rPr>
        <w:t>المسلم</w:t>
      </w:r>
      <w:r w:rsidRPr="00041DB0">
        <w:rPr>
          <w:rtl/>
          <w:lang w:val="en-US" w:eastAsia="en-US" w:bidi="ar-SY"/>
        </w:rPr>
        <w:t xml:space="preserve"> </w:t>
      </w:r>
      <w:r w:rsidRPr="00041DB0">
        <w:rPr>
          <w:rFonts w:hint="eastAsia"/>
          <w:rtl/>
          <w:lang w:val="en-US" w:eastAsia="en-US" w:bidi="ar-SY"/>
        </w:rPr>
        <w:t>مستشعرا</w:t>
      </w:r>
      <w:r w:rsidRPr="00041DB0">
        <w:rPr>
          <w:rtl/>
          <w:lang w:val="en-US" w:eastAsia="en-US" w:bidi="ar-SY"/>
        </w:rPr>
        <w:t xml:space="preserve"> </w:t>
      </w:r>
      <w:r w:rsidRPr="00041DB0">
        <w:rPr>
          <w:rFonts w:hint="eastAsia"/>
          <w:rtl/>
          <w:lang w:val="en-US" w:eastAsia="en-US" w:bidi="ar-SY"/>
        </w:rPr>
        <w:t>االأخوة</w:t>
      </w:r>
      <w:r w:rsidRPr="00041DB0">
        <w:rPr>
          <w:rtl/>
          <w:lang w:val="en-US" w:eastAsia="en-US" w:bidi="ar-SY"/>
        </w:rPr>
        <w:t xml:space="preserve"> </w:t>
      </w:r>
      <w:r w:rsidRPr="00041DB0">
        <w:rPr>
          <w:rFonts w:hint="eastAsia"/>
          <w:rtl/>
          <w:lang w:val="en-US" w:eastAsia="en-US" w:bidi="ar-SY"/>
        </w:rPr>
        <w:t>الوجودية،</w:t>
      </w:r>
      <w:r w:rsidRPr="00041DB0">
        <w:rPr>
          <w:rtl/>
          <w:lang w:val="en-US" w:eastAsia="en-US" w:bidi="ar-SY"/>
        </w:rPr>
        <w:t xml:space="preserve"> </w:t>
      </w:r>
      <w:r w:rsidRPr="00041DB0">
        <w:rPr>
          <w:rFonts w:hint="eastAsia"/>
          <w:rtl/>
          <w:lang w:val="en-US" w:eastAsia="en-US" w:bidi="ar-SY"/>
        </w:rPr>
        <w:t>وخلص</w:t>
      </w:r>
      <w:r w:rsidRPr="00041DB0">
        <w:rPr>
          <w:rtl/>
          <w:lang w:val="en-US" w:eastAsia="en-US" w:bidi="ar-SY"/>
        </w:rPr>
        <w:t xml:space="preserve"> </w:t>
      </w:r>
      <w:r w:rsidRPr="00041DB0">
        <w:rPr>
          <w:rFonts w:hint="eastAsia"/>
          <w:rtl/>
          <w:lang w:val="en-US" w:eastAsia="en-US" w:bidi="ar-SY"/>
        </w:rPr>
        <w:t>الباحث</w:t>
      </w:r>
      <w:r w:rsidRPr="00041DB0">
        <w:rPr>
          <w:rtl/>
          <w:lang w:val="en-US" w:eastAsia="en-US" w:bidi="ar-SY"/>
        </w:rPr>
        <w:t xml:space="preserve"> </w:t>
      </w:r>
      <w:r w:rsidRPr="00041DB0">
        <w:rPr>
          <w:rFonts w:hint="eastAsia"/>
          <w:rtl/>
          <w:lang w:val="en-US" w:eastAsia="en-US" w:bidi="ar-SY"/>
        </w:rPr>
        <w:t>إلى</w:t>
      </w:r>
      <w:r w:rsidRPr="00041DB0">
        <w:rPr>
          <w:rtl/>
          <w:lang w:val="en-US" w:eastAsia="en-US" w:bidi="ar-SY"/>
        </w:rPr>
        <w:t xml:space="preserve"> </w:t>
      </w:r>
      <w:r w:rsidRPr="00041DB0">
        <w:rPr>
          <w:rFonts w:hint="eastAsia"/>
          <w:rtl/>
          <w:lang w:val="en-US" w:eastAsia="en-US" w:bidi="ar-SY"/>
        </w:rPr>
        <w:t>أنّ</w:t>
      </w:r>
      <w:r w:rsidRPr="00041DB0">
        <w:rPr>
          <w:rtl/>
          <w:lang w:val="en-US" w:eastAsia="en-US" w:bidi="ar-SY"/>
        </w:rPr>
        <w:t xml:space="preserve"> </w:t>
      </w:r>
      <w:r w:rsidRPr="00041DB0">
        <w:rPr>
          <w:rFonts w:hint="eastAsia"/>
          <w:rtl/>
          <w:lang w:val="en-US" w:eastAsia="en-US" w:bidi="ar-SY"/>
        </w:rPr>
        <w:t>مملكة</w:t>
      </w:r>
      <w:r w:rsidRPr="00041DB0">
        <w:rPr>
          <w:rtl/>
          <w:lang w:val="en-US" w:eastAsia="en-US" w:bidi="ar-SY"/>
        </w:rPr>
        <w:t xml:space="preserve"> (</w:t>
      </w:r>
      <w:r w:rsidRPr="00041DB0">
        <w:rPr>
          <w:rFonts w:hint="eastAsia"/>
          <w:rtl/>
          <w:lang w:val="en-US" w:eastAsia="en-US" w:bidi="ar-SY"/>
        </w:rPr>
        <w:t>الانتساب</w:t>
      </w:r>
      <w:r w:rsidRPr="00041DB0">
        <w:rPr>
          <w:rtl/>
          <w:lang w:val="en-US" w:eastAsia="en-US" w:bidi="ar-SY"/>
        </w:rPr>
        <w:t xml:space="preserve"> </w:t>
      </w:r>
      <w:r w:rsidRPr="00041DB0">
        <w:rPr>
          <w:rFonts w:hint="eastAsia"/>
          <w:rtl/>
          <w:lang w:val="en-US" w:eastAsia="en-US" w:bidi="ar-SY"/>
        </w:rPr>
        <w:t>الإيماني</w:t>
      </w:r>
      <w:r w:rsidRPr="00041DB0">
        <w:rPr>
          <w:rtl/>
          <w:lang w:val="en-US" w:eastAsia="en-US" w:bidi="ar-SY"/>
        </w:rPr>
        <w:t xml:space="preserve">) </w:t>
      </w:r>
      <w:r w:rsidRPr="00041DB0">
        <w:rPr>
          <w:rFonts w:hint="eastAsia"/>
          <w:rtl/>
          <w:lang w:val="en-US" w:eastAsia="en-US" w:bidi="ar-SY"/>
        </w:rPr>
        <w:t>التي</w:t>
      </w:r>
      <w:r w:rsidRPr="00041DB0">
        <w:rPr>
          <w:rtl/>
          <w:lang w:val="en-US" w:eastAsia="en-US" w:bidi="ar-SY"/>
        </w:rPr>
        <w:t xml:space="preserve"> </w:t>
      </w:r>
      <w:r w:rsidRPr="00041DB0">
        <w:rPr>
          <w:rFonts w:hint="eastAsia"/>
          <w:rtl/>
          <w:lang w:val="en-US" w:eastAsia="en-US" w:bidi="ar-SY"/>
        </w:rPr>
        <w:t>قدّمتها</w:t>
      </w:r>
      <w:r w:rsidRPr="00041DB0">
        <w:rPr>
          <w:rtl/>
          <w:lang w:val="en-US" w:eastAsia="en-US" w:bidi="ar-SY"/>
        </w:rPr>
        <w:t xml:space="preserve"> </w:t>
      </w:r>
      <w:r w:rsidRPr="00041DB0">
        <w:rPr>
          <w:rFonts w:hint="eastAsia"/>
          <w:rtl/>
          <w:lang w:val="en-US" w:eastAsia="en-US" w:bidi="ar-SY"/>
        </w:rPr>
        <w:t>رسائل</w:t>
      </w:r>
      <w:r w:rsidRPr="00041DB0">
        <w:rPr>
          <w:rtl/>
          <w:lang w:val="en-US" w:eastAsia="en-US" w:bidi="ar-SY"/>
        </w:rPr>
        <w:t xml:space="preserve"> </w:t>
      </w:r>
      <w:r w:rsidRPr="00041DB0">
        <w:rPr>
          <w:rFonts w:hint="eastAsia"/>
          <w:rtl/>
          <w:lang w:val="en-US" w:eastAsia="en-US" w:bidi="ar-SY"/>
        </w:rPr>
        <w:t>النور</w:t>
      </w:r>
      <w:r w:rsidRPr="00041DB0">
        <w:rPr>
          <w:rtl/>
          <w:lang w:val="en-US" w:eastAsia="en-US" w:bidi="ar-SY"/>
        </w:rPr>
        <w:t xml:space="preserve"> </w:t>
      </w:r>
      <w:r w:rsidRPr="00041DB0">
        <w:rPr>
          <w:rFonts w:hint="eastAsia"/>
          <w:rtl/>
          <w:lang w:val="en-US" w:eastAsia="en-US" w:bidi="ar-SY"/>
        </w:rPr>
        <w:t>هي</w:t>
      </w:r>
      <w:r w:rsidRPr="00041DB0">
        <w:rPr>
          <w:rtl/>
          <w:lang w:val="en-US" w:eastAsia="en-US" w:bidi="ar-SY"/>
        </w:rPr>
        <w:t xml:space="preserve"> </w:t>
      </w:r>
      <w:r w:rsidRPr="00041DB0">
        <w:rPr>
          <w:rFonts w:hint="eastAsia"/>
          <w:rtl/>
          <w:lang w:val="en-US" w:eastAsia="en-US" w:bidi="ar-SY"/>
        </w:rPr>
        <w:t>كؤوس</w:t>
      </w:r>
      <w:r w:rsidRPr="00041DB0">
        <w:rPr>
          <w:rtl/>
          <w:lang w:val="en-US" w:eastAsia="en-US" w:bidi="ar-SY"/>
        </w:rPr>
        <w:t xml:space="preserve"> </w:t>
      </w:r>
      <w:r w:rsidRPr="00041DB0">
        <w:rPr>
          <w:rFonts w:hint="eastAsia"/>
          <w:rtl/>
          <w:lang w:val="en-US" w:eastAsia="en-US" w:bidi="ar-SY"/>
        </w:rPr>
        <w:t>طافحة</w:t>
      </w:r>
      <w:r w:rsidRPr="00041DB0">
        <w:rPr>
          <w:rtl/>
          <w:lang w:val="en-US" w:eastAsia="en-US" w:bidi="ar-SY"/>
        </w:rPr>
        <w:t xml:space="preserve"> </w:t>
      </w:r>
      <w:r w:rsidRPr="00041DB0">
        <w:rPr>
          <w:rFonts w:hint="eastAsia"/>
          <w:rtl/>
          <w:lang w:val="en-US" w:eastAsia="en-US" w:bidi="ar-SY"/>
        </w:rPr>
        <w:t>بالمحبة</w:t>
      </w:r>
      <w:r w:rsidRPr="00041DB0">
        <w:rPr>
          <w:rtl/>
          <w:lang w:val="en-US" w:eastAsia="en-US" w:bidi="ar-SY"/>
        </w:rPr>
        <w:t>..</w:t>
      </w:r>
      <w:r w:rsidR="001648FB">
        <w:rPr>
          <w:rFonts w:hint="cs"/>
          <w:rtl/>
          <w:lang w:val="en-US" w:eastAsia="en-US" w:bidi="ar-SY"/>
        </w:rPr>
        <w:t>.</w:t>
      </w:r>
      <w:r w:rsidRPr="00041DB0">
        <w:rPr>
          <w:rtl/>
          <w:lang w:val="en-US" w:eastAsia="en-US" w:bidi="ar-SY"/>
        </w:rPr>
        <w:t xml:space="preserve"> </w:t>
      </w:r>
      <w:r w:rsidRPr="00041DB0">
        <w:rPr>
          <w:rFonts w:hint="eastAsia"/>
          <w:rtl/>
          <w:lang w:val="en-US" w:eastAsia="en-US" w:bidi="ar-SY"/>
        </w:rPr>
        <w:t>لهذا</w:t>
      </w:r>
      <w:r w:rsidRPr="00041DB0">
        <w:rPr>
          <w:rtl/>
          <w:lang w:val="en-US" w:eastAsia="en-US" w:bidi="ar-SY"/>
        </w:rPr>
        <w:t xml:space="preserve"> </w:t>
      </w:r>
      <w:r w:rsidRPr="00041DB0">
        <w:rPr>
          <w:rFonts w:hint="eastAsia"/>
          <w:rtl/>
          <w:lang w:val="en-US" w:eastAsia="en-US" w:bidi="ar-SY"/>
        </w:rPr>
        <w:t>وقف</w:t>
      </w:r>
      <w:r w:rsidRPr="00041DB0">
        <w:rPr>
          <w:rtl/>
          <w:lang w:val="en-US" w:eastAsia="en-US" w:bidi="ar-SY"/>
        </w:rPr>
        <w:t xml:space="preserve"> </w:t>
      </w:r>
      <w:r w:rsidRPr="00041DB0">
        <w:rPr>
          <w:rFonts w:hint="eastAsia"/>
          <w:rtl/>
          <w:lang w:val="en-US" w:eastAsia="en-US" w:bidi="ar-SY"/>
        </w:rPr>
        <w:t>الباحث</w:t>
      </w:r>
      <w:r w:rsidRPr="00041DB0">
        <w:rPr>
          <w:rtl/>
          <w:lang w:val="en-US" w:eastAsia="en-US" w:bidi="ar-SY"/>
        </w:rPr>
        <w:t xml:space="preserve"> </w:t>
      </w:r>
      <w:r w:rsidRPr="00041DB0">
        <w:rPr>
          <w:rFonts w:hint="eastAsia"/>
          <w:rtl/>
          <w:lang w:val="en-US" w:eastAsia="en-US" w:bidi="ar-SY"/>
        </w:rPr>
        <w:t>عاجزا</w:t>
      </w:r>
      <w:r w:rsidRPr="00041DB0">
        <w:rPr>
          <w:rtl/>
          <w:lang w:val="en-US" w:eastAsia="en-US" w:bidi="ar-SY"/>
        </w:rPr>
        <w:t xml:space="preserve"> </w:t>
      </w:r>
      <w:r w:rsidRPr="00041DB0">
        <w:rPr>
          <w:rFonts w:hint="eastAsia"/>
          <w:rtl/>
          <w:lang w:val="en-US" w:eastAsia="en-US" w:bidi="ar-SY"/>
        </w:rPr>
        <w:t>فأكّد</w:t>
      </w:r>
      <w:r w:rsidRPr="00041DB0">
        <w:rPr>
          <w:rtl/>
          <w:lang w:val="en-US" w:eastAsia="en-US" w:bidi="ar-SY"/>
        </w:rPr>
        <w:t xml:space="preserve"> </w:t>
      </w:r>
      <w:r w:rsidRPr="00041DB0">
        <w:rPr>
          <w:rFonts w:hint="eastAsia"/>
          <w:rtl/>
          <w:lang w:val="en-US" w:eastAsia="en-US" w:bidi="ar-SY"/>
        </w:rPr>
        <w:t>العجز</w:t>
      </w:r>
      <w:r w:rsidRPr="00041DB0">
        <w:rPr>
          <w:rtl/>
          <w:lang w:val="en-US" w:eastAsia="en-US" w:bidi="ar-SY"/>
        </w:rPr>
        <w:t xml:space="preserve"> </w:t>
      </w:r>
      <w:r w:rsidRPr="00041DB0">
        <w:rPr>
          <w:rFonts w:hint="eastAsia"/>
          <w:rtl/>
          <w:lang w:val="en-US" w:eastAsia="en-US" w:bidi="ar-SY"/>
        </w:rPr>
        <w:t>عن</w:t>
      </w:r>
      <w:r w:rsidRPr="00041DB0">
        <w:rPr>
          <w:rtl/>
          <w:lang w:val="en-US" w:eastAsia="en-US" w:bidi="ar-SY"/>
        </w:rPr>
        <w:t xml:space="preserve"> </w:t>
      </w:r>
      <w:r w:rsidRPr="00041DB0">
        <w:rPr>
          <w:rFonts w:hint="eastAsia"/>
          <w:rtl/>
          <w:lang w:val="en-US" w:eastAsia="en-US" w:bidi="ar-SY"/>
        </w:rPr>
        <w:t>تلخيصها</w:t>
      </w:r>
      <w:r w:rsidRPr="00041DB0">
        <w:rPr>
          <w:rtl/>
          <w:lang w:val="en-US" w:eastAsia="en-US" w:bidi="ar-SY"/>
        </w:rPr>
        <w:t xml:space="preserve"> </w:t>
      </w:r>
      <w:r w:rsidRPr="00041DB0">
        <w:rPr>
          <w:rFonts w:hint="eastAsia"/>
          <w:rtl/>
          <w:lang w:val="en-US" w:eastAsia="en-US" w:bidi="ar-SY"/>
        </w:rPr>
        <w:t>في</w:t>
      </w:r>
      <w:r w:rsidRPr="00041DB0">
        <w:rPr>
          <w:rtl/>
          <w:lang w:val="en-US" w:eastAsia="en-US" w:bidi="ar-SY"/>
        </w:rPr>
        <w:t xml:space="preserve"> </w:t>
      </w:r>
      <w:r w:rsidRPr="00041DB0">
        <w:rPr>
          <w:rFonts w:hint="eastAsia"/>
          <w:rtl/>
          <w:lang w:val="en-US" w:eastAsia="en-US" w:bidi="ar-SY"/>
        </w:rPr>
        <w:t>وريقات،</w:t>
      </w:r>
      <w:r w:rsidRPr="00041DB0">
        <w:rPr>
          <w:rtl/>
          <w:lang w:val="en-US" w:eastAsia="en-US" w:bidi="ar-SY"/>
        </w:rPr>
        <w:t xml:space="preserve"> </w:t>
      </w:r>
      <w:r w:rsidRPr="00041DB0">
        <w:rPr>
          <w:rFonts w:hint="eastAsia"/>
          <w:rtl/>
          <w:lang w:val="en-US" w:eastAsia="en-US" w:bidi="ar-SY"/>
        </w:rPr>
        <w:t>فإذا</w:t>
      </w:r>
      <w:r w:rsidRPr="00041DB0">
        <w:rPr>
          <w:rtl/>
          <w:lang w:val="en-US" w:eastAsia="en-US" w:bidi="ar-SY"/>
        </w:rPr>
        <w:t xml:space="preserve"> </w:t>
      </w:r>
      <w:r w:rsidRPr="00041DB0">
        <w:rPr>
          <w:rFonts w:hint="eastAsia"/>
          <w:rtl/>
          <w:lang w:val="en-US" w:eastAsia="en-US" w:bidi="ar-SY"/>
        </w:rPr>
        <w:t>أردت</w:t>
      </w:r>
      <w:r w:rsidRPr="00041DB0">
        <w:rPr>
          <w:rtl/>
          <w:lang w:val="en-US" w:eastAsia="en-US" w:bidi="ar-SY"/>
        </w:rPr>
        <w:t xml:space="preserve"> </w:t>
      </w:r>
      <w:r w:rsidRPr="00041DB0">
        <w:rPr>
          <w:rFonts w:hint="eastAsia"/>
          <w:rtl/>
          <w:lang w:val="en-US" w:eastAsia="en-US" w:bidi="ar-SY"/>
        </w:rPr>
        <w:t>شيئا</w:t>
      </w:r>
      <w:r w:rsidRPr="00041DB0">
        <w:rPr>
          <w:rtl/>
          <w:lang w:val="en-US" w:eastAsia="en-US" w:bidi="ar-SY"/>
        </w:rPr>
        <w:t xml:space="preserve"> </w:t>
      </w:r>
      <w:r w:rsidRPr="00041DB0">
        <w:rPr>
          <w:rFonts w:hint="eastAsia"/>
          <w:rtl/>
          <w:lang w:val="en-US" w:eastAsia="en-US" w:bidi="ar-SY"/>
        </w:rPr>
        <w:t>من</w:t>
      </w:r>
      <w:r w:rsidRPr="00041DB0">
        <w:rPr>
          <w:rtl/>
          <w:lang w:val="en-US" w:eastAsia="en-US" w:bidi="ar-SY"/>
        </w:rPr>
        <w:t xml:space="preserve"> </w:t>
      </w:r>
      <w:r w:rsidRPr="00041DB0">
        <w:rPr>
          <w:rFonts w:hint="eastAsia"/>
          <w:rtl/>
          <w:lang w:val="en-US" w:eastAsia="en-US" w:bidi="ar-SY"/>
        </w:rPr>
        <w:t>رحيقها</w:t>
      </w:r>
      <w:r w:rsidRPr="00041DB0">
        <w:rPr>
          <w:rtl/>
          <w:lang w:val="en-US" w:eastAsia="en-US" w:bidi="ar-SY"/>
        </w:rPr>
        <w:t xml:space="preserve"> </w:t>
      </w:r>
      <w:r w:rsidRPr="00041DB0">
        <w:rPr>
          <w:rFonts w:hint="eastAsia"/>
          <w:rtl/>
          <w:lang w:val="en-US" w:eastAsia="en-US" w:bidi="ar-SY"/>
        </w:rPr>
        <w:t>فذق</w:t>
      </w:r>
      <w:r w:rsidRPr="00041DB0">
        <w:rPr>
          <w:rtl/>
          <w:lang w:val="en-US" w:eastAsia="en-US" w:bidi="ar-SY"/>
        </w:rPr>
        <w:t>.</w:t>
      </w:r>
    </w:p>
    <w:p w:rsidR="00E91F7A" w:rsidRPr="00DA2C0B" w:rsidRDefault="006B6859" w:rsidP="002D66D7">
      <w:pPr>
        <w:spacing w:after="40"/>
        <w:rPr>
          <w:rtl/>
          <w:lang w:val="en-US" w:eastAsia="en-US"/>
        </w:rPr>
      </w:pPr>
      <w:r w:rsidRPr="006B6859">
        <w:rPr>
          <w:rFonts w:hint="eastAsia"/>
          <w:rtl/>
          <w:lang w:val="en-US" w:eastAsia="en-US"/>
        </w:rPr>
        <w:t>الكلمات</w:t>
      </w:r>
      <w:r w:rsidRPr="006B6859">
        <w:rPr>
          <w:rtl/>
          <w:lang w:val="en-US" w:eastAsia="en-US"/>
        </w:rPr>
        <w:t xml:space="preserve"> </w:t>
      </w:r>
      <w:r w:rsidRPr="006B6859">
        <w:rPr>
          <w:rFonts w:hint="eastAsia"/>
          <w:rtl/>
          <w:lang w:val="en-US" w:eastAsia="en-US"/>
        </w:rPr>
        <w:t>المفتاحية</w:t>
      </w:r>
      <w:r w:rsidRPr="006B6859">
        <w:rPr>
          <w:rtl/>
          <w:lang w:val="en-US" w:eastAsia="en-US"/>
        </w:rPr>
        <w:t xml:space="preserve">: </w:t>
      </w:r>
      <w:r w:rsidRPr="006B6859">
        <w:rPr>
          <w:rFonts w:hint="eastAsia"/>
          <w:rtl/>
          <w:lang w:val="en-US" w:eastAsia="en-US"/>
        </w:rPr>
        <w:t>رسائل</w:t>
      </w:r>
      <w:r w:rsidRPr="006B6859">
        <w:rPr>
          <w:rtl/>
          <w:lang w:val="en-US" w:eastAsia="en-US"/>
        </w:rPr>
        <w:t xml:space="preserve"> </w:t>
      </w:r>
      <w:r w:rsidRPr="006B6859">
        <w:rPr>
          <w:rFonts w:hint="eastAsia"/>
          <w:rtl/>
          <w:lang w:val="en-US" w:eastAsia="en-US"/>
        </w:rPr>
        <w:t>النور،</w:t>
      </w:r>
      <w:r w:rsidRPr="006B6859">
        <w:rPr>
          <w:rtl/>
          <w:lang w:val="en-US" w:eastAsia="en-US"/>
        </w:rPr>
        <w:t xml:space="preserve"> </w:t>
      </w:r>
      <w:r w:rsidRPr="006B6859">
        <w:rPr>
          <w:rFonts w:hint="eastAsia"/>
          <w:rtl/>
          <w:lang w:val="en-US" w:eastAsia="en-US"/>
        </w:rPr>
        <w:t>الإنسان،</w:t>
      </w:r>
      <w:r w:rsidRPr="006B6859">
        <w:rPr>
          <w:rtl/>
          <w:lang w:val="en-US" w:eastAsia="en-US"/>
        </w:rPr>
        <w:t xml:space="preserve"> </w:t>
      </w:r>
      <w:r w:rsidRPr="006B6859">
        <w:rPr>
          <w:rFonts w:hint="eastAsia"/>
          <w:rtl/>
          <w:lang w:val="en-US" w:eastAsia="en-US"/>
        </w:rPr>
        <w:t>الإيمان،</w:t>
      </w:r>
      <w:r w:rsidRPr="006B6859">
        <w:rPr>
          <w:rtl/>
          <w:lang w:val="en-US" w:eastAsia="en-US"/>
        </w:rPr>
        <w:t xml:space="preserve"> </w:t>
      </w:r>
      <w:r w:rsidRPr="006B6859">
        <w:rPr>
          <w:rFonts w:hint="eastAsia"/>
          <w:rtl/>
          <w:lang w:val="en-US" w:eastAsia="en-US"/>
        </w:rPr>
        <w:t>الانتساب</w:t>
      </w:r>
      <w:r w:rsidRPr="006B6859">
        <w:rPr>
          <w:rtl/>
          <w:lang w:val="en-US" w:eastAsia="en-US"/>
        </w:rPr>
        <w:t xml:space="preserve"> </w:t>
      </w:r>
      <w:r w:rsidRPr="006B6859">
        <w:rPr>
          <w:rFonts w:hint="eastAsia"/>
          <w:rtl/>
          <w:lang w:val="en-US" w:eastAsia="en-US"/>
        </w:rPr>
        <w:t>الإيماني</w:t>
      </w:r>
      <w:r w:rsidRPr="006B6859">
        <w:rPr>
          <w:rtl/>
          <w:lang w:val="en-US" w:eastAsia="en-US"/>
        </w:rPr>
        <w:t>.</w:t>
      </w:r>
      <w:r w:rsidR="00E91F7A">
        <w:rPr>
          <w:rFonts w:hint="cs"/>
          <w:rtl/>
          <w:lang w:val="en-US" w:eastAsia="en-US"/>
        </w:rPr>
        <w:t xml:space="preserve"> </w:t>
      </w:r>
    </w:p>
    <w:p w:rsidR="002D66D7" w:rsidRPr="00DA2C0B" w:rsidRDefault="002D66D7" w:rsidP="002D66D7">
      <w:pPr>
        <w:spacing w:line="240" w:lineRule="auto"/>
        <w:ind w:firstLine="0"/>
        <w:jc w:val="center"/>
        <w:rPr>
          <w:rtl/>
          <w:lang w:val="en-US"/>
        </w:rPr>
      </w:pPr>
      <w:r w:rsidRPr="00DA2C0B">
        <w:rPr>
          <w:rtl/>
          <w:lang w:val="en-US"/>
        </w:rPr>
        <w:t>* * *</w:t>
      </w:r>
    </w:p>
    <w:p w:rsidR="002D66D7" w:rsidRPr="00041DB0" w:rsidRDefault="007359FF" w:rsidP="002D66D7">
      <w:pPr>
        <w:pStyle w:val="ngilizceBalk"/>
        <w:rPr>
          <w:i/>
          <w:iCs/>
          <w:highlight w:val="yellow"/>
        </w:rPr>
      </w:pPr>
      <w:r w:rsidRPr="007359FF">
        <w:t>Man and the Conception of the Relationship of Belief in the Works of Ustad Bediuzzaman Sa’id al-Nursi</w:t>
      </w:r>
    </w:p>
    <w:p w:rsidR="002D66D7" w:rsidRPr="007359FF" w:rsidRDefault="002D66D7" w:rsidP="002D66D7">
      <w:pPr>
        <w:pStyle w:val="NormalAbstract"/>
        <w:rPr>
          <w:shd w:val="clear" w:color="auto" w:fill="FFFFFF"/>
          <w:lang w:bidi="ar-EG"/>
        </w:rPr>
      </w:pPr>
      <w:r w:rsidRPr="007359FF">
        <w:rPr>
          <w:shd w:val="clear" w:color="auto" w:fill="FFFFFF"/>
          <w:lang w:bidi="ar-EG"/>
        </w:rPr>
        <w:t>ABSTRACT</w:t>
      </w:r>
    </w:p>
    <w:p w:rsidR="002D66D7" w:rsidRPr="00041DB0" w:rsidRDefault="007359FF" w:rsidP="002D66D7">
      <w:pPr>
        <w:pStyle w:val="ngilizcesim"/>
        <w:rPr>
          <w:highlight w:val="yellow"/>
        </w:rPr>
      </w:pPr>
      <w:r w:rsidRPr="007359FF">
        <w:t>Prof. Dr. Farid al-Ansari</w:t>
      </w:r>
    </w:p>
    <w:p w:rsidR="006B6859" w:rsidRDefault="006B6859" w:rsidP="006B6859">
      <w:pPr>
        <w:pStyle w:val="ngilizceMetin"/>
      </w:pPr>
      <w:r>
        <w:t xml:space="preserve">The research touches on explaining the concept of (faith belonging) which is centered around deep emotional engaging in slavery to God both in belief and in action. The research also asserts the relationship between faith belonging and monotheism, and its connection with all components of human action. Faith belonging is manifested through slavery to God, His attributes of Lordship, and from deriving extraordinary power from Him. This belonging </w:t>
      </w:r>
      <w:r>
        <w:lastRenderedPageBreak/>
        <w:t>reflects thousands of meanings on the mirror of pure hearts. Not least of them the meaning of time,ie , the pleasure of immortality felt by slave of God  through manifestation of the Names of God, such as The Ever living One, The Self-Subsisting One, The Ever Surviving One, The Very First, The infinite One, The Eternal Inheritor,  the Almighty. Because God is the Owner, and all creatures derive their very existence from Him, faith belonging add to the believer feelings of faith brotherhood. The researcher concludes that the Realm of Faith Belonging is provided in the Risale-i Nur as overflowing springs of love... For this reason the researcher admits his inability to summarize these feelings through writing a few papers. The researcher’s advice is: if you want to understand it, you should taste it.</w:t>
      </w:r>
    </w:p>
    <w:p w:rsidR="002D66D7" w:rsidRPr="00EB2ADF" w:rsidRDefault="006B6859" w:rsidP="006B6859">
      <w:pPr>
        <w:pStyle w:val="ngilizceMetin"/>
      </w:pPr>
      <w:r>
        <w:t>Keywords: Risale-i Nur, man, faith, faith Belonging.</w:t>
      </w:r>
    </w:p>
    <w:p w:rsidR="002D66D7" w:rsidRPr="00DA2C0B" w:rsidRDefault="002D66D7" w:rsidP="002D66D7">
      <w:pPr>
        <w:spacing w:line="240" w:lineRule="auto"/>
        <w:ind w:firstLine="0"/>
        <w:jc w:val="center"/>
        <w:rPr>
          <w:rtl/>
          <w:lang w:val="en-US"/>
        </w:rPr>
      </w:pPr>
      <w:r w:rsidRPr="00DA2C0B">
        <w:rPr>
          <w:rtl/>
          <w:lang w:val="en-US"/>
        </w:rPr>
        <w:t>* * *</w:t>
      </w:r>
    </w:p>
    <w:p w:rsidR="002D66D7" w:rsidRPr="00041DB0" w:rsidRDefault="002D66D7" w:rsidP="002D66D7">
      <w:pPr>
        <w:pStyle w:val="Balk2"/>
        <w:rPr>
          <w:snapToGrid w:val="0"/>
          <w:rtl/>
          <w:lang w:val="fr-FR" w:eastAsia="en-US"/>
        </w:rPr>
      </w:pPr>
      <w:r w:rsidRPr="00041DB0">
        <w:rPr>
          <w:snapToGrid w:val="0"/>
          <w:rtl/>
          <w:lang w:val="fr-FR" w:eastAsia="en-US"/>
        </w:rPr>
        <w:t>تمهيـد:</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يعتبر مصطلح (الانتساب الإيماني) عند بديع الزمان النُوْرْسي رحمه الله، من أرفع (الأواني) التعبيرية، التي قدم فيها مفهوم الإيمان بمعناه الوجداني، ومقاصده الإصلاحية التجديدية. فكان أن فتح بذلك (للإنسان) آفاقا أرحب، تصل نسبيته بالمطلق؛ عبر مسلك (العبدية) بمفهومه الذوقي الخاص عنده؛ ليكون له بذلك شأن آخر، ومعنى جديد! </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إن المسلم عند النُوْرْسي لم يعد </w:t>
      </w:r>
      <w:r w:rsidRPr="00041DB0">
        <w:rPr>
          <w:rFonts w:ascii="Times New Roman" w:hAnsi="Times New Roman"/>
          <w:lang w:val="fr-FR" w:eastAsia="fr-FR"/>
        </w:rPr>
        <w:t>–</w:t>
      </w:r>
      <w:r w:rsidRPr="00041DB0">
        <w:rPr>
          <w:rFonts w:ascii="Times New Roman" w:hAnsi="Times New Roman"/>
          <w:rtl/>
          <w:lang w:val="fr-FR" w:eastAsia="fr-FR"/>
        </w:rPr>
        <w:t>باعتباره عبدا لله</w:t>
      </w:r>
      <w:r w:rsidRPr="00041DB0">
        <w:rPr>
          <w:rFonts w:ascii="Times New Roman" w:hAnsi="Times New Roman"/>
          <w:lang w:val="fr-FR" w:eastAsia="fr-FR"/>
        </w:rPr>
        <w:t>–</w:t>
      </w:r>
      <w:r w:rsidRPr="00041DB0">
        <w:rPr>
          <w:rFonts w:ascii="Times New Roman" w:hAnsi="Times New Roman"/>
          <w:rtl/>
          <w:lang w:val="fr-FR" w:eastAsia="fr-FR"/>
        </w:rPr>
        <w:t xml:space="preserve"> مجردَ اسمٍ عَلَمٍ ينادى، أي: (عبد الله) أو (عبد الرحمان)، وإنما صاحب وظيفة مستنبطة من التفكر الخفي، والتدبر الملي؛ لطبيعة العلاقة بين المضاف والمضاف إليه، في اسم (عبد الله) الذي هو اسم وظيفي </w:t>
      </w:r>
      <w:r w:rsidRPr="00041DB0">
        <w:rPr>
          <w:rFonts w:ascii="Times New Roman" w:hAnsi="Times New Roman"/>
          <w:lang w:val="fr-FR" w:eastAsia="fr-FR"/>
        </w:rPr>
        <w:t>–</w:t>
      </w:r>
      <w:r w:rsidRPr="00041DB0">
        <w:rPr>
          <w:rFonts w:ascii="Times New Roman" w:hAnsi="Times New Roman"/>
          <w:rtl/>
          <w:lang w:val="fr-FR" w:eastAsia="fr-FR"/>
        </w:rPr>
        <w:t>لا عَلَمِي</w:t>
      </w:r>
      <w:r w:rsidRPr="00041DB0">
        <w:rPr>
          <w:rFonts w:ascii="Times New Roman" w:hAnsi="Times New Roman"/>
          <w:lang w:val="fr-FR" w:eastAsia="fr-FR"/>
        </w:rPr>
        <w:t>–</w:t>
      </w:r>
      <w:r w:rsidRPr="00041DB0">
        <w:rPr>
          <w:rFonts w:ascii="Times New Roman" w:hAnsi="Times New Roman"/>
          <w:rtl/>
          <w:lang w:val="fr-FR" w:eastAsia="fr-FR"/>
        </w:rPr>
        <w:t xml:space="preserve"> لكل مسلم حق.</w:t>
      </w:r>
      <w:r w:rsidR="00F57A24">
        <w:rPr>
          <w:rFonts w:ascii="Times New Roman" w:hAnsi="Times New Roman"/>
          <w:rtl/>
          <w:lang w:val="fr-FR" w:eastAsia="fr-FR"/>
        </w:rPr>
        <w:t xml:space="preserve"> </w:t>
      </w:r>
      <w:r w:rsidRPr="00041DB0">
        <w:rPr>
          <w:rFonts w:ascii="Times New Roman" w:hAnsi="Times New Roman"/>
          <w:rtl/>
          <w:lang w:val="fr-FR" w:eastAsia="fr-FR"/>
        </w:rPr>
        <w:t>إن الإضافة النحوية لها دلالة عظيمة، على مستوى المعاني بالقصد البلاغي والإيماني معا. أعني من حيث إنها تفيد اختصاص المضاف إليه بالمضاف، وتفرده به، على سبيل (الامتلاك). وكذا اختصاص المضاف بالمضاف إليه، على سبيل (الاستناد) والانتماء.</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وهنا تكمن خطورة المصطلح: (الانتساب)؛ لأنه تصوير لعلاقة المطلق بالنسبي وما يكتسبه هذا من ذاك! فعلاوة على دقة العلاقة بين مفهومين لا يجمعهما في المنطق إلا معنى التضاد؛ بينما هما هنا يلتقيان في المعنى الإسلامي؛ في التناسب الجميل المستفاد من علاقة العبادة، وما تحمله من ظلال روحية هادئة. قلت: علاوة على ذلك كله فإن </w:t>
      </w:r>
      <w:r w:rsidRPr="00041DB0">
        <w:rPr>
          <w:rFonts w:ascii="Times New Roman" w:hAnsi="Times New Roman"/>
          <w:rtl/>
          <w:lang w:val="fr-FR" w:eastAsia="fr-FR"/>
        </w:rPr>
        <w:lastRenderedPageBreak/>
        <w:t>المصطلح المدروس يصور بأدق ما يكون التصوير الرقي الإنساني، في مدارج الإيمان، حتى يكو</w:t>
      </w:r>
      <w:bookmarkStart w:id="0" w:name="_GoBack"/>
      <w:bookmarkEnd w:id="0"/>
      <w:r w:rsidRPr="00041DB0">
        <w:rPr>
          <w:rFonts w:ascii="Times New Roman" w:hAnsi="Times New Roman"/>
          <w:rtl/>
          <w:lang w:val="fr-FR" w:eastAsia="fr-FR"/>
        </w:rPr>
        <w:t>ن أهلا لمقام العطف الرباني والتضييف الرحماني.</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ومن خلال ذلك كله يقدم الأستاذ النُوْرْسي معنى الإيمان بحس إصلاحي تجديدي، يغري المسلم بتصحيح إسلامه، وتجديد الصلة بربه على أساس مفهوم</w:t>
      </w:r>
      <w:r w:rsidR="00F57A24">
        <w:rPr>
          <w:rFonts w:ascii="Times New Roman" w:hAnsi="Times New Roman"/>
          <w:rtl/>
          <w:lang w:val="fr-FR" w:eastAsia="fr-FR"/>
        </w:rPr>
        <w:t xml:space="preserve"> </w:t>
      </w:r>
      <w:r w:rsidRPr="00041DB0">
        <w:rPr>
          <w:rFonts w:ascii="Times New Roman" w:hAnsi="Times New Roman"/>
          <w:rtl/>
          <w:lang w:val="fr-FR" w:eastAsia="fr-FR"/>
        </w:rPr>
        <w:t>(الانتساب) الذي كان له أعظم الأثر في تشكيل (مدرسة النور) في الفكر الإسلامي المعاصر.</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وإني لأحسب أن تجديد التدين في المجتمع الإسلامي، لو أنه سعى هذا المسعى القائم على تحقيق معنى (العبودية)، حيث كانت الإضافة فيها إلى الرحمان نقطة استناد؛ لكان له اليوم شأن آخر، إذ</w:t>
      </w:r>
      <w:r w:rsidR="00F57A24">
        <w:rPr>
          <w:rFonts w:ascii="Times New Roman" w:hAnsi="Times New Roman"/>
          <w:rtl/>
          <w:lang w:val="fr-FR" w:eastAsia="fr-FR"/>
        </w:rPr>
        <w:t xml:space="preserve"> </w:t>
      </w:r>
      <w:r w:rsidRPr="00041DB0">
        <w:rPr>
          <w:rFonts w:ascii="Times New Roman" w:hAnsi="Times New Roman"/>
          <w:rtl/>
          <w:lang w:val="fr-FR" w:eastAsia="fr-FR"/>
        </w:rPr>
        <w:t xml:space="preserve">يمنح العبد معنى القوة والمنعة والحياة،كما في قوله تعالى: </w:t>
      </w:r>
      <w:r w:rsidRPr="00041DB0">
        <w:rPr>
          <w:rFonts w:ascii="Traditional Arabic" w:hAnsi="Traditional Arabic"/>
          <w:b/>
          <w:rtl/>
          <w:lang w:val="fr-FR" w:eastAsia="fr-FR"/>
        </w:rPr>
        <w:t>﴿</w:t>
      </w:r>
      <w:r w:rsidRPr="00041DB0">
        <w:rPr>
          <w:rFonts w:ascii="Times New Roman" w:hAnsi="Times New Roman"/>
          <w:rtl/>
          <w:lang w:val="fr-FR" w:eastAsia="fr-FR"/>
        </w:rPr>
        <w:t>إِنَّ عِبَادِي لَيْسَ لَكَ عَلَيْهِمْ سُلْطَانٌ وَكَفَى بِرَبِّكَ وَكِيلاً</w:t>
      </w:r>
      <w:r w:rsidRPr="00041DB0">
        <w:rPr>
          <w:rFonts w:ascii="Traditional Arabic" w:hAnsi="Traditional Arabic"/>
          <w:b/>
          <w:rtl/>
          <w:lang w:val="fr-FR" w:eastAsia="fr-FR"/>
        </w:rPr>
        <w:t>﴾</w:t>
      </w:r>
      <w:r w:rsidRPr="00041DB0">
        <w:rPr>
          <w:rFonts w:ascii="Traditional Arabic" w:hAnsi="Traditional Arabic" w:hint="cs"/>
          <w:b/>
          <w:rtl/>
          <w:lang w:val="fr-FR" w:eastAsia="fr-FR"/>
        </w:rPr>
        <w:t>.</w:t>
      </w:r>
      <w:r w:rsidRPr="00041DB0">
        <w:rPr>
          <w:rFonts w:ascii="Times New Roman" w:hAnsi="Times New Roman"/>
          <w:vertAlign w:val="superscript"/>
          <w:rtl/>
          <w:lang w:val="fr-FR" w:eastAsia="fr-FR"/>
        </w:rPr>
        <w:t>ال</w:t>
      </w:r>
      <w:r w:rsidRPr="00041DB0">
        <w:rPr>
          <w:rFonts w:ascii="Times New Roman" w:hAnsi="Times New Roman" w:hint="cs"/>
          <w:vertAlign w:val="superscript"/>
          <w:rtl/>
          <w:lang w:val="fr-FR" w:eastAsia="fr-FR"/>
        </w:rPr>
        <w:t>إ</w:t>
      </w:r>
      <w:r w:rsidRPr="00041DB0">
        <w:rPr>
          <w:rFonts w:ascii="Times New Roman" w:hAnsi="Times New Roman"/>
          <w:vertAlign w:val="superscript"/>
          <w:rtl/>
          <w:lang w:val="fr-FR" w:eastAsia="fr-FR"/>
        </w:rPr>
        <w:t>سراء</w:t>
      </w:r>
      <w:r w:rsidRPr="00041DB0">
        <w:rPr>
          <w:rFonts w:ascii="Times New Roman" w:hAnsi="Times New Roman" w:hint="cs"/>
          <w:vertAlign w:val="superscript"/>
          <w:rtl/>
          <w:lang w:val="fr-FR" w:eastAsia="fr-FR"/>
        </w:rPr>
        <w:t>:</w:t>
      </w:r>
      <w:r w:rsidRPr="00041DB0">
        <w:rPr>
          <w:rFonts w:ascii="Times New Roman" w:hAnsi="Times New Roman"/>
          <w:vertAlign w:val="superscript"/>
          <w:rtl/>
          <w:lang w:val="fr-FR" w:eastAsia="fr-FR"/>
        </w:rPr>
        <w:t>65</w:t>
      </w:r>
      <w:r w:rsidRPr="00041DB0">
        <w:rPr>
          <w:rFonts w:ascii="Times New Roman" w:hAnsi="Times New Roman"/>
          <w:rtl/>
          <w:lang w:val="fr-FR" w:eastAsia="fr-FR"/>
        </w:rPr>
        <w:t xml:space="preserve"> فياء الضمير: (المضاف إليه) الدال على الذات الإلهية، يخص المضاف (عباد) بخصوص (الانتساب) الذي يكتسب منـه (العبد) شرف النسبة إلى الملك العظيم رب السموات والأرض. فذلك ما عبر عنه الأستاذ</w:t>
      </w:r>
      <w:r w:rsidR="00F57A24">
        <w:rPr>
          <w:rFonts w:ascii="Times New Roman" w:hAnsi="Times New Roman"/>
          <w:rtl/>
          <w:lang w:val="fr-FR" w:eastAsia="fr-FR"/>
        </w:rPr>
        <w:t xml:space="preserve"> </w:t>
      </w:r>
      <w:r w:rsidRPr="00041DB0">
        <w:rPr>
          <w:rFonts w:ascii="Times New Roman" w:hAnsi="Times New Roman"/>
          <w:rtl/>
          <w:lang w:val="fr-FR" w:eastAsia="fr-FR"/>
        </w:rPr>
        <w:t xml:space="preserve">النُوْرْسي (بالانتساب) حينا و(الانتساب الإيماني) حينا آخر، كما في قوله رحمه الله: </w:t>
      </w:r>
      <w:r w:rsidR="00FB2579">
        <w:rPr>
          <w:rFonts w:ascii="Times New Roman" w:hAnsi="Times New Roman"/>
          <w:rtl/>
          <w:lang w:val="fr-FR" w:eastAsia="fr-FR"/>
        </w:rPr>
        <w:t>”</w:t>
      </w:r>
      <w:r w:rsidRPr="00041DB0">
        <w:rPr>
          <w:rFonts w:ascii="Times New Roman" w:hAnsi="Times New Roman"/>
          <w:rtl/>
          <w:lang w:val="fr-FR" w:eastAsia="fr-FR"/>
        </w:rPr>
        <w:t>إن نور الإيمان الذي بسط ذلك (الانتساب) والعبدية هو الذي يجعل النمل يغلب فرعونا بقوة ذلك (الانتساب)</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3"/>
      </w:r>
      <w:r w:rsidRPr="00041DB0">
        <w:rPr>
          <w:rFonts w:ascii="Times New Roman" w:hAnsi="Times New Roman"/>
          <w:rtl/>
          <w:lang w:val="fr-FR" w:eastAsia="fr-FR"/>
        </w:rPr>
        <w:t xml:space="preserve"> وقوله: </w:t>
      </w:r>
      <w:r w:rsidR="00FB2579">
        <w:rPr>
          <w:rFonts w:ascii="Times New Roman" w:hAnsi="Times New Roman"/>
          <w:rtl/>
          <w:lang w:val="fr-FR" w:eastAsia="fr-FR"/>
        </w:rPr>
        <w:t>”</w:t>
      </w:r>
      <w:r w:rsidRPr="00041DB0">
        <w:rPr>
          <w:rFonts w:ascii="Times New Roman" w:hAnsi="Times New Roman"/>
          <w:rtl/>
          <w:lang w:val="fr-FR" w:eastAsia="fr-FR"/>
        </w:rPr>
        <w:t>إنك تنتسب بهوية (الانتساب الإيماني) إلى سلطان عظيم ذي قدرة مطلقة</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4"/>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وهنا ينفتح باب آخر لتدفق التجليات والواردات، مما لا يدرك له كنه إلا أن يذاق!</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وبيان ذلك على مستوى الدراسة المصطلحية هو كما يلي: </w:t>
      </w:r>
    </w:p>
    <w:p w:rsidR="002D66D7" w:rsidRPr="00041DB0" w:rsidRDefault="002D66D7" w:rsidP="002D66D7">
      <w:pPr>
        <w:pStyle w:val="Balk2"/>
        <w:rPr>
          <w:snapToGrid w:val="0"/>
          <w:rtl/>
          <w:lang w:val="fr-FR" w:eastAsia="en-US"/>
        </w:rPr>
      </w:pPr>
      <w:r w:rsidRPr="00041DB0">
        <w:rPr>
          <w:snapToGrid w:val="0"/>
          <w:rtl/>
          <w:lang w:val="fr-FR" w:eastAsia="en-US"/>
        </w:rPr>
        <w:t xml:space="preserve">الفصل الأول: في مفهوم ( الانتساب الإيماني) عند النُوْرْسي: </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يرجع استعمال مادة (نسب) في اللغة إلى معنى (الاتصال). وكل ما اشتق من (النون والسين والباء) فهو راجع إلى ذلك بصورة ما. ومن هنا كان هذا الجذر اللغوي (أصلا) واحدا غير متعدد من حيث الوضع اللغوي الأصلي. فكانت لذلك كل معانيه الاشتقاقية، الجزئية، الحقيقية والمجازية؛ إنما تَعْبرُ إلى دلالتها الخاصة في الحقيقة أو المجاز؛ عبر المسلك الدلالي الأول، أعني: الاتصال. وما أدق تعبير إمام اللغويين والمعجميين، في التأصيل والتأثيل أحمد بن فارس إذ قال في مقاييسه: </w:t>
      </w:r>
      <w:r w:rsidR="00FB2579">
        <w:rPr>
          <w:rFonts w:ascii="Times New Roman" w:hAnsi="Times New Roman"/>
          <w:rtl/>
          <w:lang w:val="fr-FR" w:eastAsia="fr-FR"/>
        </w:rPr>
        <w:t>”</w:t>
      </w:r>
      <w:r w:rsidRPr="00041DB0">
        <w:rPr>
          <w:rFonts w:ascii="Times New Roman" w:hAnsi="Times New Roman"/>
          <w:rtl/>
          <w:lang w:val="fr-FR" w:eastAsia="fr-FR"/>
        </w:rPr>
        <w:t xml:space="preserve">النون، والسين، والباء: كلمة واحدة قياسها: اتصال شيء بشيء. منه النسَب: سمي لاتصاله، وللاتصال به. نقول: نَسَبْتُ أنْسُبُ وهو نسيب فلان، ومنه النسيب في الشعر إلى المرأة: كأنه ذِكْر </w:t>
      </w:r>
      <w:r w:rsidR="00FB2579">
        <w:rPr>
          <w:rFonts w:ascii="Times New Roman" w:hAnsi="Times New Roman"/>
          <w:rtl/>
          <w:lang w:val="fr-FR" w:eastAsia="fr-FR"/>
        </w:rPr>
        <w:t>”</w:t>
      </w:r>
      <w:r w:rsidRPr="00041DB0">
        <w:rPr>
          <w:rFonts w:ascii="Times New Roman" w:hAnsi="Times New Roman"/>
          <w:rtl/>
          <w:lang w:val="fr-FR" w:eastAsia="fr-FR"/>
        </w:rPr>
        <w:t>يتصل بها، ولا يكون إلا في النساء (...)</w:t>
      </w:r>
      <w:r w:rsidRPr="00041DB0">
        <w:rPr>
          <w:rFonts w:ascii="Times New Roman" w:hAnsi="Times New Roman" w:hint="cs"/>
          <w:rtl/>
          <w:lang w:val="fr-FR" w:eastAsia="fr-FR"/>
        </w:rPr>
        <w:t xml:space="preserve"> </w:t>
      </w:r>
      <w:r w:rsidRPr="00041DB0">
        <w:rPr>
          <w:rFonts w:ascii="Times New Roman" w:hAnsi="Times New Roman"/>
          <w:rtl/>
          <w:lang w:val="fr-FR" w:eastAsia="fr-FR"/>
        </w:rPr>
        <w:t xml:space="preserve">والنسيب: الطريق المستقيم، لاتصال بعضـه مـن </w:t>
      </w:r>
      <w:r w:rsidRPr="00041DB0">
        <w:rPr>
          <w:rFonts w:ascii="Times New Roman" w:hAnsi="Times New Roman"/>
          <w:rtl/>
          <w:lang w:val="fr-FR" w:eastAsia="fr-FR"/>
        </w:rPr>
        <w:lastRenderedPageBreak/>
        <w:t>بعض</w:t>
      </w:r>
      <w:r w:rsidR="00FB2579">
        <w:rPr>
          <w:rFonts w:ascii="Times New Roman" w:hAnsi="Times New Roman"/>
          <w:rtl/>
          <w:lang w:val="fr-FR" w:eastAsia="fr-FR"/>
        </w:rPr>
        <w:t>“</w:t>
      </w:r>
      <w:r w:rsidRPr="00041DB0">
        <w:rPr>
          <w:rFonts w:cs="Souvenir Lt BT"/>
          <w:vertAlign w:val="superscript"/>
          <w:rtl/>
          <w:lang w:val="fr-FR" w:eastAsia="fr-FR"/>
        </w:rPr>
        <w:endnoteReference w:id="5"/>
      </w:r>
      <w:r w:rsidRPr="00041DB0">
        <w:rPr>
          <w:rFonts w:ascii="Times New Roman" w:hAnsi="Times New Roman"/>
          <w:rtl/>
          <w:lang w:val="fr-FR" w:eastAsia="fr-FR"/>
        </w:rPr>
        <w:t xml:space="preserve"> وقال الراغب الأصفهاني: </w:t>
      </w:r>
      <w:r w:rsidR="00FB2579">
        <w:rPr>
          <w:rFonts w:ascii="Times New Roman" w:hAnsi="Times New Roman"/>
          <w:rtl/>
          <w:lang w:val="fr-FR" w:eastAsia="fr-FR"/>
        </w:rPr>
        <w:t>”</w:t>
      </w:r>
      <w:r w:rsidRPr="00041DB0">
        <w:rPr>
          <w:rFonts w:ascii="Times New Roman" w:hAnsi="Times New Roman"/>
          <w:rtl/>
          <w:lang w:val="fr-FR" w:eastAsia="fr-FR"/>
        </w:rPr>
        <w:t>وتستعمل النسبة في مقدارين متجانسين بعض التجانس، يختص كل واحد منهما بالآخر</w:t>
      </w:r>
      <w:r w:rsidR="00FB2579">
        <w:rPr>
          <w:rFonts w:ascii="Times New Roman" w:hAnsi="Times New Roman"/>
          <w:rtl/>
          <w:lang w:val="fr-FR" w:eastAsia="fr-FR"/>
        </w:rPr>
        <w:t>“</w:t>
      </w:r>
      <w:r w:rsidRPr="00041DB0">
        <w:rPr>
          <w:rFonts w:cs="Souvenir Lt BT"/>
          <w:vertAlign w:val="superscript"/>
          <w:rtl/>
          <w:lang w:val="fr-FR" w:eastAsia="fr-FR"/>
        </w:rPr>
        <w:endnoteReference w:id="6"/>
      </w:r>
      <w:r w:rsidRPr="00041DB0">
        <w:rPr>
          <w:rFonts w:ascii="Times New Roman" w:hAnsi="Times New Roman"/>
          <w:rtl/>
          <w:lang w:val="fr-FR" w:eastAsia="fr-FR"/>
        </w:rPr>
        <w:t xml:space="preserve"> ولذلك قال ابن منظور: </w:t>
      </w:r>
      <w:r w:rsidR="00FB2579">
        <w:rPr>
          <w:rFonts w:ascii="Times New Roman" w:hAnsi="Times New Roman"/>
          <w:rtl/>
          <w:lang w:val="fr-FR" w:eastAsia="fr-FR"/>
        </w:rPr>
        <w:t>”</w:t>
      </w:r>
      <w:r w:rsidRPr="00041DB0">
        <w:rPr>
          <w:rFonts w:ascii="Times New Roman" w:hAnsi="Times New Roman"/>
          <w:rtl/>
          <w:lang w:val="fr-FR" w:eastAsia="fr-FR"/>
        </w:rPr>
        <w:t>النسب يكون بالآباء، ويكون إلى البلاد، ويكون فـي الصناعة (...) وانتسب واستنسب: ذكـر نسبه</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7"/>
      </w:r>
      <w:r w:rsidRPr="00041DB0">
        <w:rPr>
          <w:rFonts w:ascii="Times New Roman" w:hAnsi="Times New Roman"/>
          <w:rtl/>
          <w:lang w:val="fr-FR" w:eastAsia="fr-FR"/>
        </w:rPr>
        <w:t xml:space="preserve"> ومن هنا كان الانتساب ضربا من التعريف بالمنتسِب، سواء انتسب إلى أب أو جهة، أو مكان، أو صناعة؛ لأنه بانتسابه يعرف بعض ماهيته، قال ابن منظور: </w:t>
      </w:r>
      <w:r w:rsidR="00FB2579">
        <w:rPr>
          <w:rFonts w:ascii="Times New Roman" w:hAnsi="Times New Roman"/>
          <w:rtl/>
          <w:lang w:val="fr-FR" w:eastAsia="fr-FR"/>
        </w:rPr>
        <w:t>”</w:t>
      </w:r>
      <w:r w:rsidRPr="00041DB0">
        <w:rPr>
          <w:rFonts w:ascii="Times New Roman" w:hAnsi="Times New Roman"/>
          <w:rtl/>
          <w:lang w:val="fr-FR" w:eastAsia="fr-FR"/>
        </w:rPr>
        <w:t>يقال</w:t>
      </w:r>
      <w:r w:rsidR="00F57A24">
        <w:rPr>
          <w:rFonts w:ascii="Times New Roman" w:hAnsi="Times New Roman"/>
          <w:rtl/>
          <w:lang w:val="fr-FR" w:eastAsia="fr-FR"/>
        </w:rPr>
        <w:t xml:space="preserve"> </w:t>
      </w:r>
      <w:r w:rsidRPr="00041DB0">
        <w:rPr>
          <w:rFonts w:ascii="Times New Roman" w:hAnsi="Times New Roman"/>
          <w:rtl/>
          <w:lang w:val="fr-FR" w:eastAsia="fr-FR"/>
        </w:rPr>
        <w:t>للرجل إذا سئل عن نسبه: استنسب لنا أي: انتسب لنا حتى نعرفك</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8"/>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ومن هنا كان (الانتساب) في اللغة: بيان علاقة الشخص بجهة ما؛ قصد التعريف به.</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وأما في اصطلاح بديع الزمان النُوْرْسي:</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فالانتساب: هو الانخراط الوجداني في سلك العبودية لله إيمانا وعملا.</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فأما كونه (انخراطا) فلأنه نوع من</w:t>
      </w:r>
      <w:r w:rsidR="00F57A24">
        <w:rPr>
          <w:rFonts w:ascii="Times New Roman" w:hAnsi="Times New Roman"/>
          <w:rtl/>
          <w:lang w:val="fr-FR" w:eastAsia="fr-FR"/>
        </w:rPr>
        <w:t xml:space="preserve"> </w:t>
      </w:r>
      <w:r w:rsidRPr="00041DB0">
        <w:rPr>
          <w:rFonts w:ascii="Times New Roman" w:hAnsi="Times New Roman"/>
          <w:rtl/>
          <w:lang w:val="fr-FR" w:eastAsia="fr-FR"/>
        </w:rPr>
        <w:t xml:space="preserve">الدخول في (الخدمة) بمعناها الوظيفي حيث يكتسب العبد الصفة الإيمانية الانتسابية، بما يشغل من وظيفة لدى الملك العظيم. ولذلك كان الإمام بديع الزمان حريصا على التمثيل لهذا المعنى في كثير من المواطن من (الكليات) بالخدمة السلطانية، لما تجلبه هذه من صفات العزة والمنعة للخادم المجند، يقول رحمه الله: </w:t>
      </w:r>
      <w:r w:rsidR="00FB2579">
        <w:rPr>
          <w:rFonts w:ascii="Times New Roman" w:hAnsi="Times New Roman"/>
          <w:rtl/>
          <w:lang w:val="fr-FR" w:eastAsia="fr-FR"/>
        </w:rPr>
        <w:t>”</w:t>
      </w:r>
      <w:r w:rsidRPr="00041DB0">
        <w:rPr>
          <w:rFonts w:ascii="Times New Roman" w:hAnsi="Times New Roman"/>
          <w:rtl/>
          <w:lang w:val="fr-FR" w:eastAsia="fr-FR"/>
        </w:rPr>
        <w:t>إن الذي يتحرك ويسكن، ويصبح ويمشي بهذه الكلمة: (بسم الله) كمن</w:t>
      </w:r>
      <w:r w:rsidRPr="00041DB0">
        <w:rPr>
          <w:rFonts w:ascii="Times New Roman" w:hAnsi="Times New Roman"/>
          <w:b/>
          <w:bCs/>
          <w:rtl/>
          <w:lang w:val="fr-FR" w:eastAsia="fr-FR"/>
        </w:rPr>
        <w:t xml:space="preserve"> انخرط </w:t>
      </w:r>
      <w:r w:rsidRPr="00041DB0">
        <w:rPr>
          <w:rFonts w:ascii="Times New Roman" w:hAnsi="Times New Roman"/>
          <w:rtl/>
          <w:lang w:val="fr-FR" w:eastAsia="fr-FR"/>
        </w:rPr>
        <w:t>في</w:t>
      </w:r>
      <w:r w:rsidRPr="00041DB0">
        <w:rPr>
          <w:rFonts w:ascii="Times New Roman" w:hAnsi="Times New Roman"/>
          <w:b/>
          <w:bCs/>
          <w:rtl/>
          <w:lang w:val="fr-FR" w:eastAsia="fr-FR"/>
        </w:rPr>
        <w:t xml:space="preserve"> </w:t>
      </w:r>
      <w:r w:rsidRPr="00041DB0">
        <w:rPr>
          <w:rFonts w:ascii="Times New Roman" w:hAnsi="Times New Roman"/>
          <w:rtl/>
          <w:lang w:val="fr-FR" w:eastAsia="fr-FR"/>
        </w:rPr>
        <w:t>الجندية، يتصرف باسم الدولة، ولا يخاف أحدا، حيث انه يتكلم باسم القانون، وباسم الدولة، فينجز الأعمال ويثبت أمام كل شيء</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9"/>
      </w:r>
      <w:r w:rsidRPr="00041DB0">
        <w:rPr>
          <w:rFonts w:ascii="Times New Roman" w:hAnsi="Times New Roman"/>
          <w:rtl/>
          <w:lang w:val="fr-FR" w:eastAsia="fr-FR"/>
        </w:rPr>
        <w:t xml:space="preserve"> ويقول في بيان أوضح: </w:t>
      </w:r>
      <w:r w:rsidR="00FB2579">
        <w:rPr>
          <w:rFonts w:ascii="Times New Roman" w:hAnsi="Times New Roman"/>
          <w:rtl/>
          <w:lang w:val="fr-FR" w:eastAsia="fr-FR"/>
        </w:rPr>
        <w:t>”</w:t>
      </w:r>
      <w:r w:rsidRPr="00041DB0">
        <w:rPr>
          <w:rFonts w:ascii="Times New Roman" w:hAnsi="Times New Roman"/>
          <w:rtl/>
          <w:lang w:val="fr-FR" w:eastAsia="fr-FR"/>
        </w:rPr>
        <w:t>إذا انتسب أحد إلى السلطان بالجندية أو بالوظيفة الحكومية، فإنه يتمكن أن ينجز من الأمور، والأعمال أضعاف أضعاف، ما يمكنه إنجازه بقدرته الشخصية، وذلك بقوة ذلك الانتساب السلطاني</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10"/>
      </w:r>
      <w:r w:rsidRPr="00041DB0">
        <w:rPr>
          <w:rFonts w:ascii="Times New Roman" w:hAnsi="Times New Roman"/>
          <w:rtl/>
          <w:lang w:val="fr-FR" w:eastAsia="fr-FR"/>
        </w:rPr>
        <w:t xml:space="preserve"> فهذا التشبيه البليغ مقصود للدلالة على الطبيعة الوظيفية، للخدمة التعبدية التي</w:t>
      </w:r>
      <w:r w:rsidR="00F57A24">
        <w:rPr>
          <w:rFonts w:ascii="Times New Roman" w:hAnsi="Times New Roman"/>
          <w:rtl/>
          <w:lang w:val="fr-FR" w:eastAsia="fr-FR"/>
        </w:rPr>
        <w:t xml:space="preserve"> </w:t>
      </w:r>
      <w:r w:rsidRPr="00041DB0">
        <w:rPr>
          <w:rFonts w:ascii="Times New Roman" w:hAnsi="Times New Roman"/>
          <w:rtl/>
          <w:lang w:val="fr-FR" w:eastAsia="fr-FR"/>
        </w:rPr>
        <w:t xml:space="preserve">بها فقط ينال المسلم شرف الانتساب الإيماني، ذلك أنه </w:t>
      </w:r>
      <w:r w:rsidRPr="00041DB0">
        <w:rPr>
          <w:rFonts w:ascii="Times New Roman" w:hAnsi="Times New Roman"/>
          <w:lang w:val="fr-FR" w:eastAsia="fr-FR"/>
        </w:rPr>
        <w:t>–</w:t>
      </w:r>
      <w:r w:rsidRPr="00041DB0">
        <w:rPr>
          <w:rFonts w:ascii="Times New Roman" w:hAnsi="Times New Roman"/>
          <w:rtl/>
          <w:lang w:val="fr-FR" w:eastAsia="fr-FR"/>
        </w:rPr>
        <w:t>كما يقول النُوْرْسي</w:t>
      </w:r>
      <w:r w:rsidRPr="00041DB0">
        <w:rPr>
          <w:rFonts w:ascii="Times New Roman" w:hAnsi="Times New Roman"/>
          <w:lang w:val="fr-FR" w:eastAsia="fr-FR"/>
        </w:rPr>
        <w:t>–</w:t>
      </w:r>
      <w:r w:rsidRPr="00041DB0">
        <w:rPr>
          <w:rFonts w:ascii="Times New Roman" w:hAnsi="Times New Roman"/>
          <w:rtl/>
          <w:lang w:val="fr-FR" w:eastAsia="fr-FR"/>
        </w:rPr>
        <w:t>:</w:t>
      </w:r>
      <w:r w:rsidRPr="00041DB0">
        <w:rPr>
          <w:rFonts w:ascii="Times New Roman" w:hAnsi="Times New Roman"/>
          <w:lang w:val="fr-FR" w:eastAsia="fr-FR"/>
        </w:rPr>
        <w:t xml:space="preserve"> </w:t>
      </w:r>
      <w:r w:rsidR="00FB2579">
        <w:rPr>
          <w:rFonts w:ascii="Times New Roman" w:hAnsi="Times New Roman"/>
          <w:rtl/>
          <w:lang w:val="fr-FR" w:eastAsia="fr-FR"/>
        </w:rPr>
        <w:t>”</w:t>
      </w:r>
      <w:r w:rsidRPr="00041DB0">
        <w:rPr>
          <w:rFonts w:ascii="Times New Roman" w:hAnsi="Times New Roman"/>
          <w:rtl/>
          <w:lang w:val="fr-FR" w:eastAsia="fr-FR"/>
        </w:rPr>
        <w:t xml:space="preserve">يرقى إلى مقام الضيف الكريم في هذا الكون، وإلى مقام </w:t>
      </w:r>
      <w:r w:rsidRPr="00041DB0">
        <w:rPr>
          <w:rFonts w:ascii="Times New Roman" w:hAnsi="Times New Roman"/>
          <w:b/>
          <w:bCs/>
          <w:rtl/>
          <w:lang w:val="fr-FR" w:eastAsia="fr-FR"/>
        </w:rPr>
        <w:t>الموظف</w:t>
      </w:r>
      <w:r w:rsidRPr="00041DB0">
        <w:rPr>
          <w:rFonts w:ascii="Times New Roman" w:hAnsi="Times New Roman"/>
          <w:rtl/>
          <w:lang w:val="fr-FR" w:eastAsia="fr-FR"/>
        </w:rPr>
        <w:t xml:space="preserve"> المرموق فيه، رغم أنه ضئيل وصغير بل هو معدوم ، وذلك بسموه إلى مرتبة خطاب (إياك نعبد): أي انتسابه لمالك يوم الدين، ولسلطان الأزل والأبد</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11"/>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ومن هنا كان الإيمان المبلغ إلى مقام الانتساب، انخراطا وظيفيا كما قلنا، حيث عمل النُوْرْسي رحمه الله على تحسيس طلابه بالذوق الانتمائي للإسلام، وتجديد مفهوم الصفة الإسلامية التي أبلتها العادات الاجتماعية، وطمستها الظلمات العلمانية الزاحفة، فكان </w:t>
      </w:r>
      <w:r w:rsidRPr="00041DB0">
        <w:rPr>
          <w:rFonts w:ascii="Times New Roman" w:hAnsi="Times New Roman"/>
          <w:rtl/>
          <w:lang w:val="fr-FR" w:eastAsia="fr-FR"/>
        </w:rPr>
        <w:lastRenderedPageBreak/>
        <w:t xml:space="preserve">الأستاذ لذلك يثير مكامن الوجدان في النفوس بتجديد المفاهيم، وسك المصطلحات، ومن هنا كان لزاما أن نقيد عبارة الانخراط في التعريف بصفة (الوجداني)؛ للدلالة على مقصود النُوْرْسي من تجليات الإيمان، وما يجده المؤمن فيها من أذواق ومواجيد، هي حقيقة مقام (الانتساب). فالمسألة إذن ليست مجرد انخراط شكلي بحمل الشارات والعلامات، من أسماء إسلامية وتعابير دينية، ولكنها أعمق من ذلك بكثير، إنها شعور ومواجيد وأذواق يجدها العبد من صدق توجهه، وأصالة انتسابه، مما يرقيه إلى ما يسميه المربون الأوائل (بمقام الأنس) حيث تنساب غدران الطمأنينة والسكينة على مشاعر العبد في سلوكه إلى الله. قال رحمه الله مخاطبا نفسه: </w:t>
      </w:r>
      <w:r w:rsidR="00FB2579">
        <w:rPr>
          <w:rFonts w:ascii="Times New Roman" w:hAnsi="Times New Roman"/>
          <w:rtl/>
          <w:lang w:val="fr-FR" w:eastAsia="fr-FR"/>
        </w:rPr>
        <w:t>”</w:t>
      </w:r>
      <w:r w:rsidRPr="00041DB0">
        <w:rPr>
          <w:rFonts w:ascii="Times New Roman" w:hAnsi="Times New Roman"/>
          <w:rtl/>
          <w:lang w:val="fr-FR" w:eastAsia="fr-FR"/>
        </w:rPr>
        <w:t xml:space="preserve">فما دمت قد ظفرت بنقطة استناد مثل هذه، بهوية الانتساب الإيماني؛ فيمكنك الاستناد والاطمئنان إذا إلى قوة عظيمة، وقدرة مطلقة. وحقا لقد كنت أحس بقوة معنوية عظيمة كلما كنت أتلقى ذلك الدرس من تلك الآية الكريمة (... ): </w:t>
      </w:r>
      <w:r w:rsidRPr="00041DB0">
        <w:rPr>
          <w:rFonts w:ascii="Traditional Arabic" w:hAnsi="Traditional Arabic"/>
          <w:b/>
          <w:rtl/>
          <w:lang w:val="fr-FR" w:eastAsia="fr-FR"/>
        </w:rPr>
        <w:t>﴿</w:t>
      </w:r>
      <w:r w:rsidRPr="00041DB0">
        <w:rPr>
          <w:rFonts w:ascii="Times New Roman" w:hAnsi="Times New Roman"/>
          <w:rtl/>
          <w:lang w:val="fr-FR" w:eastAsia="fr-FR"/>
        </w:rPr>
        <w:t>حَسْبُنَا الله وَنِعْمَ الْوَكِيلُ</w:t>
      </w:r>
      <w:r w:rsidRPr="00041DB0">
        <w:rPr>
          <w:rFonts w:ascii="Traditional Arabic" w:hAnsi="Traditional Arabic"/>
          <w:b/>
          <w:rtl/>
          <w:lang w:val="fr-FR" w:eastAsia="fr-FR"/>
        </w:rPr>
        <w:t>﴾</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12"/>
      </w:r>
      <w:r w:rsidRPr="00041DB0">
        <w:rPr>
          <w:rFonts w:ascii="Times New Roman" w:hAnsi="Times New Roman"/>
          <w:rtl/>
          <w:lang w:val="fr-FR" w:eastAsia="fr-FR"/>
        </w:rPr>
        <w:t xml:space="preserve"> ويقول في موطن آخر لكن في السياق ذاته: </w:t>
      </w:r>
      <w:r w:rsidR="00FB2579">
        <w:rPr>
          <w:rFonts w:ascii="Times New Roman" w:hAnsi="Times New Roman"/>
          <w:rtl/>
          <w:lang w:val="fr-FR" w:eastAsia="fr-FR"/>
        </w:rPr>
        <w:t>”</w:t>
      </w:r>
      <w:r w:rsidRPr="00041DB0">
        <w:rPr>
          <w:rFonts w:ascii="Times New Roman" w:hAnsi="Times New Roman"/>
          <w:rtl/>
          <w:lang w:val="fr-FR" w:eastAsia="fr-FR"/>
        </w:rPr>
        <w:t xml:space="preserve">ما أن جاءت </w:t>
      </w:r>
      <w:r w:rsidRPr="00041DB0">
        <w:rPr>
          <w:rFonts w:ascii="Traditional Arabic" w:hAnsi="Traditional Arabic"/>
          <w:b/>
          <w:rtl/>
          <w:lang w:val="fr-FR" w:eastAsia="fr-FR"/>
        </w:rPr>
        <w:t>﴿</w:t>
      </w:r>
      <w:r w:rsidRPr="00041DB0">
        <w:rPr>
          <w:rFonts w:ascii="Times New Roman" w:hAnsi="Times New Roman"/>
          <w:rtl/>
          <w:lang w:val="fr-FR" w:eastAsia="fr-FR"/>
        </w:rPr>
        <w:t>حَسْبُنَا الله وَنِعْمَ الْوَكِيلُ</w:t>
      </w:r>
      <w:r w:rsidRPr="00041DB0">
        <w:rPr>
          <w:rFonts w:ascii="Traditional Arabic" w:hAnsi="Traditional Arabic"/>
          <w:rtl/>
          <w:lang w:val="fr-FR" w:eastAsia="fr-FR"/>
        </w:rPr>
        <w:t>﴾</w:t>
      </w:r>
      <w:r w:rsidRPr="00041DB0">
        <w:rPr>
          <w:rFonts w:ascii="Times New Roman" w:hAnsi="Times New Roman"/>
          <w:rtl/>
          <w:lang w:val="fr-FR" w:eastAsia="fr-FR"/>
        </w:rPr>
        <w:t xml:space="preserve"> حتى رفعت الستار، فأحسست، وشاهدت، وتذوقت بحق اليقين أن لذة البقاء وسعادته موجودة بنفسها، (...) في إيماني وإذعاني، وإيقاني ببقاء الباقي ذي الكمال، وبأنه ربي وإلهي</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13"/>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وأما كون الانخراط الوجداني في سلك العبودية إنما يكون (إيمانا وعملا): فهو للدلالة على أن الأذواق والمواجيد التعبدية، التي يكتسبها العبد بانتسابه، إنما يكتسبها من اجتماع الأمرين معا: الإيمان والعمل، فيجني من الأول مواجيد التفكر، ويجني من الثاني مواجيد الخدمة، فيتم له بذلك جمال الانتساب صدقا لا كذبا، ويكون حينئذ أهلا لورود التجليات.</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هذا في مفهوم (الانتساب الإيماني) على الإجمال، وأما على التفصيل فنعرضه كما يلي:</w:t>
      </w:r>
    </w:p>
    <w:p w:rsidR="002D66D7" w:rsidRPr="00041DB0" w:rsidRDefault="002D66D7" w:rsidP="002D66D7">
      <w:pPr>
        <w:pStyle w:val="Balk2"/>
        <w:rPr>
          <w:snapToGrid w:val="0"/>
          <w:rtl/>
          <w:lang w:val="fr-FR" w:eastAsia="en-US"/>
        </w:rPr>
      </w:pPr>
      <w:r w:rsidRPr="00041DB0">
        <w:rPr>
          <w:snapToGrid w:val="0"/>
          <w:rtl/>
          <w:lang w:val="fr-FR" w:eastAsia="en-US"/>
        </w:rPr>
        <w:t>الفصل الثاني: في الانتساب الإيماني والتوحيد:</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يرجع مفهوم (الانتساب) عند بديع الزمان -من حيث التصور- إلى معنى (التوحيد)، كما فصلناه في معناه الرئيس عنده.</w:t>
      </w:r>
      <w:r w:rsidRPr="00041DB0">
        <w:rPr>
          <w:rFonts w:cs="Souvenir Lt BT"/>
          <w:vertAlign w:val="superscript"/>
          <w:rtl/>
          <w:lang w:val="fr-FR" w:eastAsia="fr-FR"/>
        </w:rPr>
        <w:endnoteReference w:id="14"/>
      </w:r>
      <w:r w:rsidR="00F57A24">
        <w:rPr>
          <w:rFonts w:ascii="Times New Roman" w:hAnsi="Times New Roman"/>
          <w:rtl/>
          <w:lang w:val="fr-FR" w:eastAsia="fr-FR"/>
        </w:rPr>
        <w:t xml:space="preserve"> </w:t>
      </w:r>
      <w:r w:rsidRPr="00041DB0">
        <w:rPr>
          <w:rFonts w:ascii="Times New Roman" w:hAnsi="Times New Roman"/>
          <w:rtl/>
          <w:lang w:val="fr-FR" w:eastAsia="fr-FR"/>
        </w:rPr>
        <w:t xml:space="preserve">وذلك من خلال مفهوم اصطلاحي يستعمل عنده مقرونا بمصطلح (الانتساب)، ألا وهو (الاستناد)، على جهة الترادف، لكن للدلالة أساسا على معنى الارتكاز على (الواحد الأحد)، وتوحيده بالانتساب إليه سبحانه، واستدرار ثمار التوحيد والوحدانية، من معاني التأييد والتسديد والنصرة، قال رحمه الله: </w:t>
      </w:r>
      <w:r w:rsidR="00FB2579">
        <w:rPr>
          <w:rFonts w:ascii="Times New Roman" w:hAnsi="Times New Roman"/>
          <w:rtl/>
          <w:lang w:val="fr-FR" w:eastAsia="fr-FR"/>
        </w:rPr>
        <w:t>”</w:t>
      </w:r>
      <w:r w:rsidRPr="00041DB0">
        <w:rPr>
          <w:rFonts w:ascii="Times New Roman" w:hAnsi="Times New Roman"/>
          <w:rtl/>
          <w:lang w:val="fr-FR" w:eastAsia="fr-FR"/>
        </w:rPr>
        <w:t xml:space="preserve">إن قوة </w:t>
      </w:r>
      <w:r w:rsidRPr="00041DB0">
        <w:rPr>
          <w:rFonts w:ascii="Times New Roman" w:hAnsi="Times New Roman"/>
          <w:rtl/>
          <w:lang w:val="fr-FR" w:eastAsia="fr-FR"/>
        </w:rPr>
        <w:lastRenderedPageBreak/>
        <w:t>الاستناد والانتساب التي في الفردية والوحدانية تجعل النملة الصغيرة تقدم على إهلاك فرعون عنيد (...) باسم ذلك الانتساب، وبسر ذلك الاستناد</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15"/>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ذلك هو توحيد الواحد الذي يمنح العبد الموحد قوة بسبب انتسابه إلى الواحد الأحد، ولذلك كان الشرك بهذا المعنى </w:t>
      </w:r>
      <w:r w:rsidRPr="00041DB0">
        <w:rPr>
          <w:rFonts w:ascii="Times New Roman" w:hAnsi="Times New Roman"/>
          <w:lang w:val="fr-FR" w:eastAsia="fr-FR"/>
        </w:rPr>
        <w:t>–</w:t>
      </w:r>
      <w:r w:rsidRPr="00041DB0">
        <w:rPr>
          <w:rFonts w:ascii="Times New Roman" w:hAnsi="Times New Roman"/>
          <w:rtl/>
          <w:lang w:val="fr-FR" w:eastAsia="fr-FR"/>
        </w:rPr>
        <w:t xml:space="preserve">من حيث المناقضة- دالا على التفرقة، وكل معاني الضعف والتجزيء، ذلك </w:t>
      </w:r>
      <w:r w:rsidR="00FB2579">
        <w:rPr>
          <w:rFonts w:ascii="Times New Roman" w:hAnsi="Times New Roman"/>
          <w:rtl/>
          <w:lang w:val="fr-FR" w:eastAsia="fr-FR"/>
        </w:rPr>
        <w:t>”</w:t>
      </w:r>
      <w:r w:rsidRPr="00041DB0">
        <w:rPr>
          <w:rFonts w:ascii="Times New Roman" w:hAnsi="Times New Roman"/>
          <w:rtl/>
          <w:lang w:val="fr-FR" w:eastAsia="fr-FR"/>
        </w:rPr>
        <w:t>أن في الوحدة يقوم الانتساب مقام قدرة غير محدودة، ولا يضطر السبب لحمل منابع قوته، ويتعاظم الأثر بالنسبة إلى المسند إليه، وفي الشركة يضطر كل سبب لحمل منابع قوته، فيتصاغر الأثر بنسبة جرمه</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16"/>
      </w:r>
      <w:r w:rsidRPr="00041DB0">
        <w:rPr>
          <w:rFonts w:ascii="Times New Roman" w:hAnsi="Times New Roman"/>
          <w:rtl/>
          <w:lang w:val="fr-FR" w:eastAsia="fr-FR"/>
        </w:rPr>
        <w:t xml:space="preserve"> </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إن (الانتساب الإيماني) بهذا المعنى يقوم أساسا من حيث المنطلق على مفهوم (التوحيد) لدى بديع الزمان. فكل منتسب موحد بالضرورة، وكل من لا انتساب إيماني له؛ مشرك تصورا أو وجدانا أو هما معا.</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وهذا واضح في تدبر الاعتبار التصوري، الذي بنى عليه النُوْرْسي مفهوم الانتساب، إذ كان الكون كله من حيث هو مخلوقات شتى، جلائلها ودقائقها باطلاق، قائما بقيومية (القيوم) سبحانه، فهو إذن انتساب كوني، ينطلق منه العبد على مستوى التصور لتحرير التوحيد في قلبه، وتخليصه من كل الشوائب الشركية؛ حتى يتسنى له إخلاص الانتساب الإيماني لله الواحد القهار على مستوى الوجدان، قال رحمه الله: </w:t>
      </w:r>
      <w:r w:rsidR="00FB2579">
        <w:rPr>
          <w:rFonts w:ascii="Times New Roman" w:hAnsi="Times New Roman"/>
          <w:rtl/>
          <w:lang w:val="fr-FR" w:eastAsia="fr-FR"/>
        </w:rPr>
        <w:t>”</w:t>
      </w:r>
      <w:r w:rsidRPr="00041DB0">
        <w:rPr>
          <w:rFonts w:ascii="Times New Roman" w:hAnsi="Times New Roman"/>
          <w:rtl/>
          <w:lang w:val="fr-FR" w:eastAsia="fr-FR"/>
        </w:rPr>
        <w:t xml:space="preserve">إن خالق هذا الكون </w:t>
      </w:r>
      <w:r w:rsidRPr="00041DB0">
        <w:rPr>
          <w:rFonts w:ascii="Times New Roman" w:hAnsi="Times New Roman"/>
          <w:lang w:val="fr-FR" w:eastAsia="fr-FR"/>
        </w:rPr>
        <w:t>–</w:t>
      </w:r>
      <w:r w:rsidRPr="00041DB0">
        <w:rPr>
          <w:rFonts w:ascii="Times New Roman" w:hAnsi="Times New Roman"/>
          <w:rtl/>
          <w:lang w:val="fr-FR" w:eastAsia="fr-FR"/>
        </w:rPr>
        <w:t>ذا الجلال</w:t>
      </w:r>
      <w:r w:rsidRPr="00041DB0">
        <w:rPr>
          <w:rFonts w:ascii="Times New Roman" w:hAnsi="Times New Roman"/>
          <w:lang w:val="fr-FR" w:eastAsia="fr-FR"/>
        </w:rPr>
        <w:t>–</w:t>
      </w:r>
      <w:r w:rsidRPr="00041DB0">
        <w:rPr>
          <w:rFonts w:ascii="Times New Roman" w:hAnsi="Times New Roman"/>
          <w:rtl/>
          <w:lang w:val="fr-FR" w:eastAsia="fr-FR"/>
        </w:rPr>
        <w:t xml:space="preserve"> (قيوم) أي: أنه قائم بذاته، دائم بذاته، باق بذاته. وجميع الأشياء والموجودات قائمة به، تدوم به، وتبقى في الوجود به، وتجد البقاء به، فلو انقطع هذا الانتساب للقيومية من الكون بأقل من طرفة عين يمحى الكون كله!</w:t>
      </w:r>
      <w:r w:rsidR="00FB2579">
        <w:rPr>
          <w:rFonts w:ascii="Times New Roman" w:hAnsi="Times New Roman"/>
          <w:rtl/>
          <w:lang w:val="fr-FR" w:eastAsia="fr-FR"/>
        </w:rPr>
        <w:t>“</w:t>
      </w:r>
      <w:r w:rsidRPr="00041DB0">
        <w:rPr>
          <w:rFonts w:cs="Souvenir Lt BT"/>
          <w:vertAlign w:val="superscript"/>
          <w:rtl/>
          <w:lang w:val="fr-FR" w:eastAsia="fr-FR"/>
        </w:rPr>
        <w:endnoteReference w:id="17"/>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هذا التصور </w:t>
      </w:r>
      <w:r w:rsidRPr="00041DB0">
        <w:rPr>
          <w:rFonts w:ascii="Times New Roman" w:hAnsi="Times New Roman"/>
          <w:lang w:val="fr-FR" w:eastAsia="fr-FR"/>
        </w:rPr>
        <w:t>–</w:t>
      </w:r>
      <w:r w:rsidRPr="00041DB0">
        <w:rPr>
          <w:rFonts w:ascii="Times New Roman" w:hAnsi="Times New Roman"/>
          <w:rtl/>
          <w:lang w:val="fr-FR" w:eastAsia="fr-FR"/>
        </w:rPr>
        <w:t>كما قلت</w:t>
      </w:r>
      <w:r w:rsidRPr="00041DB0">
        <w:rPr>
          <w:rFonts w:ascii="Times New Roman" w:hAnsi="Times New Roman"/>
          <w:lang w:val="fr-FR" w:eastAsia="fr-FR"/>
        </w:rPr>
        <w:t>–</w:t>
      </w:r>
      <w:r w:rsidRPr="00041DB0">
        <w:rPr>
          <w:rFonts w:ascii="Times New Roman" w:hAnsi="Times New Roman"/>
          <w:rtl/>
          <w:lang w:val="fr-FR" w:eastAsia="fr-FR"/>
        </w:rPr>
        <w:t xml:space="preserve"> هو الفراش الذي يمهد به العبد لإخلاص التوحيد، وإسناد كل شيء لله وحده دون سواه، ثم يكون هو بعد ذلك عبدا (منتسبا) أي مستندا في كل أمره إلى الواحد الأحد، وذلك هو قول بديع الزمان: </w:t>
      </w:r>
      <w:r w:rsidR="00FB2579">
        <w:rPr>
          <w:rFonts w:ascii="Times New Roman" w:hAnsi="Times New Roman"/>
          <w:rtl/>
          <w:lang w:val="fr-FR" w:eastAsia="fr-FR"/>
        </w:rPr>
        <w:t>”</w:t>
      </w:r>
      <w:r w:rsidRPr="00041DB0">
        <w:rPr>
          <w:rFonts w:ascii="Times New Roman" w:hAnsi="Times New Roman"/>
          <w:rtl/>
          <w:lang w:val="fr-FR" w:eastAsia="fr-FR"/>
        </w:rPr>
        <w:t xml:space="preserve">إذا ما انقطع الانتساب إلى الله سبحانه وتعالى، ينبغي قبول وجود آلهة بعدد ذرات التراب! وهذه خرافة مستحيلة في ألف محال ومحال، بينما الأمر يكون مستساغا عقلا، وسهلا ومقبولا؛ عندما تصبح كل ذرة مأمورة، إذ كما أن جنديا اعتياديا لدى سلطان عظيم يستطيع </w:t>
      </w:r>
      <w:r w:rsidRPr="00041DB0">
        <w:rPr>
          <w:rFonts w:ascii="Times New Roman" w:hAnsi="Times New Roman"/>
          <w:lang w:val="fr-FR" w:eastAsia="fr-FR"/>
        </w:rPr>
        <w:t>–</w:t>
      </w:r>
      <w:r w:rsidRPr="00041DB0">
        <w:rPr>
          <w:rFonts w:ascii="Times New Roman" w:hAnsi="Times New Roman"/>
          <w:rtl/>
          <w:lang w:val="fr-FR" w:eastAsia="fr-FR"/>
        </w:rPr>
        <w:t>باسم السلطان، واستنادا إلى قوته</w:t>
      </w:r>
      <w:r w:rsidRPr="00041DB0">
        <w:rPr>
          <w:rFonts w:ascii="Times New Roman" w:hAnsi="Times New Roman"/>
          <w:lang w:val="fr-FR" w:eastAsia="fr-FR"/>
        </w:rPr>
        <w:t>–</w:t>
      </w:r>
      <w:r w:rsidRPr="00041DB0">
        <w:rPr>
          <w:rFonts w:ascii="Times New Roman" w:hAnsi="Times New Roman"/>
          <w:rtl/>
          <w:lang w:val="fr-FR" w:eastAsia="fr-FR"/>
        </w:rPr>
        <w:t xml:space="preserve"> أن يقوم بتهجير مدينة عامرة من أهلها (...) كذلك تستطيع بعوضة صغيرة أن تطرح نمرودا على الأرض (...) وتستطيع بذرة تين صغيرة جدا أن تحمل </w:t>
      </w:r>
      <w:r w:rsidRPr="00041DB0">
        <w:rPr>
          <w:rFonts w:ascii="Times New Roman" w:hAnsi="Times New Roman"/>
          <w:rtl/>
          <w:lang w:val="fr-FR" w:eastAsia="fr-FR"/>
        </w:rPr>
        <w:lastRenderedPageBreak/>
        <w:t>شجرة التين الضخمة على ظهرها، كل ذلك باسم سلطان الأزل والأبد، وبفضل ذلك الانتساب</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18"/>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إنه ضرب من تحرير التصور</w:t>
      </w:r>
      <w:r w:rsidRPr="00041DB0">
        <w:rPr>
          <w:rFonts w:ascii="Times New Roman" w:hAnsi="Times New Roman" w:hint="cs"/>
          <w:rtl/>
          <w:lang w:val="fr-FR" w:eastAsia="fr-FR"/>
        </w:rPr>
        <w:t xml:space="preserve"> </w:t>
      </w:r>
      <w:r w:rsidRPr="00041DB0">
        <w:rPr>
          <w:rFonts w:ascii="Times New Roman" w:hAnsi="Times New Roman"/>
          <w:lang w:val="fr-FR" w:eastAsia="fr-FR"/>
        </w:rPr>
        <w:t>–</w:t>
      </w:r>
      <w:r w:rsidRPr="00041DB0">
        <w:rPr>
          <w:rFonts w:ascii="Times New Roman" w:hAnsi="Times New Roman"/>
          <w:rtl/>
          <w:lang w:val="fr-FR" w:eastAsia="fr-FR"/>
        </w:rPr>
        <w:t>أولا</w:t>
      </w:r>
      <w:r w:rsidRPr="00041DB0">
        <w:rPr>
          <w:rFonts w:ascii="Times New Roman" w:hAnsi="Times New Roman"/>
          <w:lang w:val="fr-FR" w:eastAsia="fr-FR"/>
        </w:rPr>
        <w:t>–</w:t>
      </w:r>
      <w:r w:rsidRPr="00041DB0">
        <w:rPr>
          <w:rFonts w:ascii="Times New Roman" w:hAnsi="Times New Roman"/>
          <w:rtl/>
          <w:lang w:val="fr-FR" w:eastAsia="fr-FR"/>
        </w:rPr>
        <w:t xml:space="preserve"> من الشرك والخرافة والتناقضات المستحيلة؛ لأنه بغير ذلك لا يستقيم انتساب إيماني لعبد، ثم إنه ضرب أيضا من التفسير العقدي التوحيدي (لفاعلية) الانتساب الإيماني لدى الإنسان، وكيف يتم التحول من الضعف إلى القوة، ومن الاستمداد الجزئي إلى الاستمداد الكلي، رغم ضآلة الجرم المنتسِب وحقارته. ذلك جوهر (التوحيد) عند بديع الزمان كما بيناه</w:t>
      </w:r>
      <w:r w:rsidRPr="00041DB0">
        <w:rPr>
          <w:rFonts w:cs="Souvenir Lt BT"/>
          <w:vertAlign w:val="superscript"/>
          <w:rtl/>
          <w:lang w:val="fr-FR" w:eastAsia="fr-FR"/>
        </w:rPr>
        <w:endnoteReference w:id="19"/>
      </w:r>
      <w:r w:rsidRPr="00041DB0">
        <w:rPr>
          <w:rFonts w:ascii="Times New Roman" w:hAnsi="Times New Roman"/>
          <w:rtl/>
          <w:lang w:val="fr-FR" w:eastAsia="fr-FR"/>
        </w:rPr>
        <w:t xml:space="preserve"> وإنما (الانتساب الإيماني) وجه من وجوهه، وصورة من مرآته.</w:t>
      </w:r>
    </w:p>
    <w:p w:rsidR="002D66D7" w:rsidRPr="00041DB0" w:rsidRDefault="002D66D7" w:rsidP="002D66D7">
      <w:pPr>
        <w:pStyle w:val="Balk2"/>
        <w:rPr>
          <w:snapToGrid w:val="0"/>
          <w:rtl/>
          <w:lang w:val="fr-FR" w:eastAsia="en-US"/>
        </w:rPr>
      </w:pPr>
      <w:r w:rsidRPr="00041DB0">
        <w:rPr>
          <w:snapToGrid w:val="0"/>
          <w:rtl/>
          <w:lang w:val="fr-FR" w:eastAsia="en-US"/>
        </w:rPr>
        <w:t>الفصل الثالث: في الانتساب الإيماني و(العبدية):</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سبق البيان في التعريف أن الانتساب الإيماني انخراط وجداني في سلك </w:t>
      </w:r>
      <w:r w:rsidRPr="00041DB0">
        <w:rPr>
          <w:rFonts w:ascii="Times New Roman" w:hAnsi="Times New Roman"/>
          <w:b/>
          <w:bCs/>
          <w:rtl/>
          <w:lang w:val="fr-FR" w:eastAsia="fr-FR"/>
        </w:rPr>
        <w:t>العبودية</w:t>
      </w:r>
      <w:r w:rsidRPr="00041DB0">
        <w:rPr>
          <w:rFonts w:ascii="Times New Roman" w:hAnsi="Times New Roman"/>
          <w:rtl/>
          <w:lang w:val="fr-FR" w:eastAsia="fr-FR"/>
        </w:rPr>
        <w:t xml:space="preserve"> لله. وإنما ذلك لما حققناه لدى بديع الزمان من ثمار تفكرية، لمفهوم (العبدية)، في سياق شرح معاني الانتساب، حتى إنه يمكن القول: إن معنى (الانتساب) مرادف تمام المرادفة لمعنى (العبدية)، من حيث إن المنتسب لا يعدو أن يكون بانتسابه ذاك محققا لمعنى عبوديته لله الواحد القهار. وتلك هي غاية الغايات من وظيفته الخلقية، المذكورة في قوله تعالى: </w:t>
      </w:r>
      <w:r w:rsidRPr="00041DB0">
        <w:rPr>
          <w:rFonts w:ascii="Traditional Arabic" w:hAnsi="Traditional Arabic"/>
          <w:b/>
          <w:rtl/>
          <w:lang w:val="fr-FR" w:eastAsia="fr-FR"/>
        </w:rPr>
        <w:t>﴿</w:t>
      </w:r>
      <w:r w:rsidRPr="00041DB0">
        <w:rPr>
          <w:rFonts w:ascii="Times New Roman" w:hAnsi="Times New Roman"/>
          <w:b/>
          <w:rtl/>
          <w:lang w:val="fr-FR" w:eastAsia="fr-FR"/>
        </w:rPr>
        <w:t>وَمَا خَلَقْتُ الْجِنَّ وَالإنسَ إِلاّ لِيَعْبُدُونِ</w:t>
      </w:r>
      <w:r w:rsidRPr="00041DB0">
        <w:rPr>
          <w:rFonts w:ascii="Traditional Arabic" w:hAnsi="Traditional Arabic"/>
          <w:b/>
          <w:rtl/>
          <w:lang w:val="fr-FR" w:eastAsia="fr-FR"/>
        </w:rPr>
        <w:t>﴾</w:t>
      </w:r>
      <w:r w:rsidRPr="00041DB0">
        <w:rPr>
          <w:rFonts w:ascii="Times New Roman" w:hAnsi="Times New Roman"/>
          <w:vertAlign w:val="superscript"/>
          <w:rtl/>
          <w:lang w:val="fr-FR" w:eastAsia="fr-FR"/>
        </w:rPr>
        <w:t>الذاريات:56</w:t>
      </w:r>
      <w:r w:rsidRPr="00041DB0">
        <w:rPr>
          <w:rFonts w:ascii="Times New Roman" w:hAnsi="Times New Roman" w:hint="cs"/>
          <w:rtl/>
          <w:lang w:val="fr-FR" w:eastAsia="fr-FR"/>
        </w:rPr>
        <w:t xml:space="preserve"> </w:t>
      </w:r>
      <w:r w:rsidRPr="00041DB0">
        <w:rPr>
          <w:rFonts w:ascii="Times New Roman" w:hAnsi="Times New Roman"/>
          <w:rtl/>
          <w:lang w:val="fr-FR" w:eastAsia="fr-FR"/>
        </w:rPr>
        <w:t xml:space="preserve">وللعبدية في معنى الانتساب ذوق آخر، وجمال جديد، إنها الشعور الدائم بالصلة الإيمانية، القائمة على أساس الخدمة، التي تربط العبد بربه بالغداة والعشي. فالإحساس (بالوصل الذوقي) بقلب العبد، ليس متاحا لكل الناس، بل هو موجدة جمالية لا تكون إلا بتحقيق معنى الانتساب الإيماني، لدى (عبد الله) خاصة. ومعنى (عبد الله) هنا تحقيق المعنى الإسنادي لا مجرد الاسم. ولا يكون تحقيقه إلا بالاستدعاء الدائم للصفة الوجودية للإنسان، مما ذكر في قوله تعالى: </w:t>
      </w:r>
      <w:r w:rsidRPr="00041DB0">
        <w:rPr>
          <w:rFonts w:ascii="Traditional Arabic" w:hAnsi="Traditional Arabic"/>
          <w:b/>
          <w:rtl/>
          <w:lang w:val="fr-FR" w:eastAsia="fr-FR"/>
        </w:rPr>
        <w:t>﴿</w:t>
      </w:r>
      <w:r w:rsidRPr="00041DB0">
        <w:rPr>
          <w:rFonts w:ascii="Times New Roman" w:hAnsi="Times New Roman"/>
          <w:rtl/>
          <w:lang w:val="fr-FR" w:eastAsia="fr-FR"/>
        </w:rPr>
        <w:t>وَمَا خَلَقْتُ الْجِنَّ وَالإنسَ إِلاّ لِيَعْبُدُونِ</w:t>
      </w:r>
      <w:r w:rsidRPr="00041DB0">
        <w:rPr>
          <w:rFonts w:ascii="Traditional Arabic" w:hAnsi="Traditional Arabic"/>
          <w:b/>
          <w:rtl/>
          <w:lang w:val="fr-FR" w:eastAsia="fr-FR"/>
        </w:rPr>
        <w:t>﴾</w:t>
      </w:r>
      <w:r w:rsidRPr="00041DB0">
        <w:rPr>
          <w:rFonts w:ascii="Times New Roman" w:hAnsi="Times New Roman"/>
          <w:vertAlign w:val="superscript"/>
          <w:rtl/>
          <w:lang w:val="fr-FR" w:eastAsia="fr-FR"/>
        </w:rPr>
        <w:t>الذاريات:56</w:t>
      </w:r>
      <w:r w:rsidRPr="00041DB0">
        <w:rPr>
          <w:rFonts w:ascii="Times New Roman" w:hAnsi="Times New Roman"/>
          <w:rtl/>
          <w:lang w:val="fr-FR" w:eastAsia="fr-FR"/>
        </w:rPr>
        <w:t xml:space="preserve"> أي باستحضار ذلك استحضارا فعليا، على مستوى الباطن والظاهر، والدوران معه بدوران الفلك.</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فما أجمل قول بديع الزمان الجامع المانع مخاطبا (عبد الله) بالمعنى المفهومي: </w:t>
      </w:r>
      <w:r w:rsidR="00FB2579">
        <w:rPr>
          <w:rFonts w:ascii="Times New Roman" w:hAnsi="Times New Roman"/>
          <w:rtl/>
          <w:lang w:val="fr-FR" w:eastAsia="fr-FR"/>
        </w:rPr>
        <w:t>”</w:t>
      </w:r>
      <w:r w:rsidRPr="00041DB0">
        <w:rPr>
          <w:rFonts w:ascii="Times New Roman" w:hAnsi="Times New Roman"/>
          <w:rtl/>
          <w:lang w:val="fr-FR" w:eastAsia="fr-FR"/>
        </w:rPr>
        <w:t>إنك منتسب إلى مالك كريم بعبوديتك وبمملوكيتك</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20"/>
      </w:r>
      <w:r w:rsidRPr="00041DB0">
        <w:rPr>
          <w:rFonts w:ascii="Times New Roman" w:hAnsi="Times New Roman"/>
          <w:rtl/>
          <w:lang w:val="fr-FR" w:eastAsia="fr-FR"/>
        </w:rPr>
        <w:t xml:space="preserve"> إنه نداء اليقظة، الذي يجعل المرء يدرك حقيقة ماهيته الغائبة بسبب الغفلة والظلمة الغاشية، إدراكا يبسط مواجيده بعد قبض، وإنما هو </w:t>
      </w:r>
      <w:r w:rsidR="00FB2579">
        <w:rPr>
          <w:rFonts w:ascii="Times New Roman" w:hAnsi="Times New Roman"/>
          <w:rtl/>
          <w:lang w:val="fr-FR" w:eastAsia="fr-FR"/>
        </w:rPr>
        <w:t>”</w:t>
      </w:r>
      <w:r w:rsidRPr="00041DB0">
        <w:rPr>
          <w:rFonts w:ascii="Times New Roman" w:hAnsi="Times New Roman"/>
          <w:rtl/>
          <w:lang w:val="fr-FR" w:eastAsia="fr-FR"/>
        </w:rPr>
        <w:t>نور الإيمان الذي بسط ذلك الانتساب والعبدية</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21"/>
      </w:r>
      <w:r w:rsidRPr="00041DB0">
        <w:rPr>
          <w:rFonts w:ascii="Times New Roman" w:hAnsi="Times New Roman"/>
          <w:rtl/>
          <w:lang w:val="fr-FR" w:eastAsia="fr-FR"/>
        </w:rPr>
        <w:t xml:space="preserve"> (فالعبدية) إذن شعور وجداني يجده العبد بمجرد اكتساب (وعيه) بانتسابه. وهو المقصود بقوله السابق </w:t>
      </w:r>
      <w:r w:rsidRPr="00041DB0">
        <w:rPr>
          <w:rFonts w:ascii="Times New Roman" w:hAnsi="Times New Roman"/>
          <w:rtl/>
          <w:lang w:val="fr-FR" w:eastAsia="fr-FR"/>
        </w:rPr>
        <w:lastRenderedPageBreak/>
        <w:t xml:space="preserve">معللا: </w:t>
      </w:r>
      <w:r w:rsidR="00FB2579">
        <w:rPr>
          <w:rFonts w:ascii="Times New Roman" w:hAnsi="Times New Roman"/>
          <w:rtl/>
          <w:lang w:val="fr-FR" w:eastAsia="fr-FR"/>
        </w:rPr>
        <w:t>”</w:t>
      </w:r>
      <w:r w:rsidRPr="00041DB0">
        <w:rPr>
          <w:rFonts w:ascii="Times New Roman" w:hAnsi="Times New Roman"/>
          <w:rtl/>
          <w:lang w:val="fr-FR" w:eastAsia="fr-FR"/>
        </w:rPr>
        <w:t xml:space="preserve">وذلك بسموه إلى مرتبة خطاب </w:t>
      </w:r>
      <w:r w:rsidRPr="00041DB0">
        <w:rPr>
          <w:rFonts w:ascii="Times New Roman" w:hAnsi="Times New Roman" w:hint="cs"/>
          <w:rtl/>
          <w:lang w:val="fr-FR" w:eastAsia="fr-FR"/>
        </w:rPr>
        <w:t>﴿</w:t>
      </w:r>
      <w:r w:rsidRPr="00041DB0">
        <w:rPr>
          <w:rFonts w:ascii="Times New Roman" w:hAnsi="Times New Roman"/>
          <w:rtl/>
          <w:lang w:val="fr-FR" w:eastAsia="fr-FR"/>
        </w:rPr>
        <w:t>إياك نعبد</w:t>
      </w:r>
      <w:r w:rsidRPr="00041DB0">
        <w:rPr>
          <w:rFonts w:ascii="Times New Roman" w:hAnsi="Times New Roman" w:hint="cs"/>
          <w:rtl/>
          <w:lang w:val="fr-FR" w:eastAsia="fr-FR"/>
        </w:rPr>
        <w:t>﴾</w:t>
      </w:r>
      <w:r w:rsidRPr="00041DB0">
        <w:rPr>
          <w:rFonts w:ascii="Times New Roman" w:hAnsi="Times New Roman"/>
          <w:rtl/>
          <w:lang w:val="fr-FR" w:eastAsia="fr-FR"/>
        </w:rPr>
        <w:t xml:space="preserve"> أي انتسابه لمالك يـوم الدين</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22"/>
      </w:r>
      <w:r w:rsidRPr="00041DB0">
        <w:rPr>
          <w:rFonts w:ascii="Times New Roman" w:hAnsi="Times New Roman"/>
          <w:rtl/>
          <w:lang w:val="fr-FR" w:eastAsia="fr-FR"/>
        </w:rPr>
        <w:t xml:space="preserve"> ذلك بعض ما يستفاد من حكمة التشريع الرباني، في فرض قراءة سورة الفاتحة في الصلاة، ركنا لا تنجبر الصلاة إلا به،</w:t>
      </w:r>
      <w:r w:rsidR="00F57A24">
        <w:rPr>
          <w:rFonts w:ascii="Times New Roman" w:hAnsi="Times New Roman"/>
          <w:rtl/>
          <w:lang w:val="fr-FR" w:eastAsia="fr-FR"/>
        </w:rPr>
        <w:t xml:space="preserve"> </w:t>
      </w:r>
      <w:r w:rsidRPr="00041DB0">
        <w:rPr>
          <w:rFonts w:ascii="Times New Roman" w:hAnsi="Times New Roman"/>
          <w:rtl/>
          <w:lang w:val="fr-FR" w:eastAsia="fr-FR"/>
        </w:rPr>
        <w:t>تكرارا</w:t>
      </w:r>
      <w:r w:rsidR="00F57A24">
        <w:rPr>
          <w:rFonts w:ascii="Times New Roman" w:hAnsi="Times New Roman"/>
          <w:rtl/>
          <w:lang w:val="fr-FR" w:eastAsia="fr-FR"/>
        </w:rPr>
        <w:t xml:space="preserve"> </w:t>
      </w:r>
      <w:r w:rsidRPr="00041DB0">
        <w:rPr>
          <w:rFonts w:ascii="Times New Roman" w:hAnsi="Times New Roman"/>
          <w:rtl/>
          <w:lang w:val="fr-FR" w:eastAsia="fr-FR"/>
        </w:rPr>
        <w:t>لا يقل عن سبع عشرة مرة في اليوم!</w:t>
      </w:r>
      <w:r w:rsidR="00F57A24">
        <w:rPr>
          <w:rFonts w:ascii="Times New Roman" w:hAnsi="Times New Roman"/>
          <w:rtl/>
          <w:lang w:val="fr-FR" w:eastAsia="fr-FR"/>
        </w:rPr>
        <w:t xml:space="preserve"> </w:t>
      </w:r>
      <w:r w:rsidRPr="00041DB0">
        <w:rPr>
          <w:rFonts w:ascii="Times New Roman" w:hAnsi="Times New Roman"/>
          <w:rtl/>
          <w:lang w:val="fr-FR" w:eastAsia="fr-FR"/>
        </w:rPr>
        <w:t xml:space="preserve">والمدار الدائم إنما هو </w:t>
      </w:r>
      <w:r w:rsidRPr="00041DB0">
        <w:rPr>
          <w:rFonts w:ascii="Times New Roman" w:hAnsi="Times New Roman" w:hint="cs"/>
          <w:rtl/>
          <w:lang w:val="fr-FR" w:eastAsia="fr-FR"/>
        </w:rPr>
        <w:t>﴿</w:t>
      </w:r>
      <w:r w:rsidRPr="00041DB0">
        <w:rPr>
          <w:rFonts w:ascii="Times New Roman" w:hAnsi="Times New Roman"/>
          <w:rtl/>
          <w:lang w:val="fr-FR" w:eastAsia="fr-FR"/>
        </w:rPr>
        <w:t>إياك نعبد</w:t>
      </w:r>
      <w:r w:rsidRPr="00041DB0">
        <w:rPr>
          <w:rFonts w:ascii="Times New Roman" w:hAnsi="Times New Roman" w:hint="cs"/>
          <w:rtl/>
          <w:lang w:val="fr-FR" w:eastAsia="fr-FR"/>
        </w:rPr>
        <w:t>﴾</w:t>
      </w:r>
      <w:r w:rsidRPr="00041DB0">
        <w:rPr>
          <w:rFonts w:ascii="Times New Roman" w:hAnsi="Times New Roman"/>
          <w:rtl/>
          <w:lang w:val="fr-FR" w:eastAsia="fr-FR"/>
        </w:rPr>
        <w:t>. ولعل ذلك ما تفطن إليه الإمام ابن القيم رحمه الله عند توشيح كتابه العظيم باسم: (مدارج السالكين بين منازل إياك نعبد وإياك نستعين).</w:t>
      </w:r>
      <w:r w:rsidRPr="00041DB0">
        <w:rPr>
          <w:rFonts w:cs="Souvenir Lt BT"/>
          <w:vertAlign w:val="superscript"/>
          <w:rtl/>
          <w:lang w:val="fr-FR" w:eastAsia="fr-FR"/>
        </w:rPr>
        <w:endnoteReference w:id="23"/>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فتكرار </w:t>
      </w:r>
      <w:r w:rsidRPr="00041DB0">
        <w:rPr>
          <w:rFonts w:ascii="Times New Roman" w:hAnsi="Times New Roman" w:hint="cs"/>
          <w:rtl/>
          <w:lang w:val="fr-FR" w:eastAsia="fr-FR"/>
        </w:rPr>
        <w:t>﴿</w:t>
      </w:r>
      <w:r w:rsidRPr="00041DB0">
        <w:rPr>
          <w:rFonts w:ascii="Times New Roman" w:hAnsi="Times New Roman"/>
          <w:rtl/>
          <w:lang w:val="fr-FR" w:eastAsia="fr-FR"/>
        </w:rPr>
        <w:t>إياك نعبد</w:t>
      </w:r>
      <w:r w:rsidRPr="00041DB0">
        <w:rPr>
          <w:rFonts w:ascii="Times New Roman" w:hAnsi="Times New Roman" w:hint="cs"/>
          <w:rtl/>
          <w:lang w:val="fr-FR" w:eastAsia="fr-FR"/>
        </w:rPr>
        <w:t>﴾</w:t>
      </w:r>
      <w:r w:rsidRPr="00041DB0">
        <w:rPr>
          <w:rFonts w:ascii="Times New Roman" w:hAnsi="Times New Roman"/>
          <w:rtl/>
          <w:lang w:val="fr-FR" w:eastAsia="fr-FR"/>
        </w:rPr>
        <w:t xml:space="preserve"> </w:t>
      </w:r>
      <w:r w:rsidRPr="00041DB0">
        <w:rPr>
          <w:rFonts w:ascii="Times New Roman" w:hAnsi="Times New Roman"/>
          <w:lang w:val="fr-FR" w:eastAsia="fr-FR"/>
        </w:rPr>
        <w:t>–</w:t>
      </w:r>
      <w:r w:rsidRPr="00041DB0">
        <w:rPr>
          <w:rFonts w:ascii="Times New Roman" w:hAnsi="Times New Roman"/>
          <w:rtl/>
          <w:lang w:val="fr-FR" w:eastAsia="fr-FR"/>
        </w:rPr>
        <w:t xml:space="preserve">الذي لا تكرار فيه على الحقيقة، وإنما هو تأسيس وابتداء عند كل ذكر وتلاوة </w:t>
      </w:r>
      <w:r w:rsidRPr="00041DB0">
        <w:rPr>
          <w:rFonts w:ascii="Times New Roman" w:hAnsi="Times New Roman"/>
          <w:lang w:val="fr-FR" w:eastAsia="fr-FR"/>
        </w:rPr>
        <w:t>–</w:t>
      </w:r>
      <w:r w:rsidRPr="00041DB0">
        <w:rPr>
          <w:rFonts w:ascii="Times New Roman" w:hAnsi="Times New Roman"/>
          <w:rtl/>
          <w:lang w:val="fr-FR" w:eastAsia="fr-FR"/>
        </w:rPr>
        <w:t xml:space="preserve">هو طرق متوال على قلب العبد الغافل أن أفق! وع ما أنت عليه من عبودية لله! أو طرق متوال أيضا على قلب العبد الذاكر أن حذار من العودة إلى النوم والغفلة! فتخسر لذة التجدد في كؤوس التعبد، المقدمة هدية من الرحمن الرحيم مالك يوم الدين، إلى عبده، كلما ذكر أو تلا: </w:t>
      </w:r>
      <w:r w:rsidRPr="00041DB0">
        <w:rPr>
          <w:rFonts w:ascii="Traditional Arabic" w:hAnsi="Traditional Arabic"/>
          <w:b/>
          <w:rtl/>
          <w:lang w:val="fr-FR" w:eastAsia="fr-FR"/>
        </w:rPr>
        <w:t>﴿</w:t>
      </w:r>
      <w:r w:rsidRPr="00041DB0">
        <w:rPr>
          <w:rFonts w:ascii="Times New Roman" w:hAnsi="Times New Roman"/>
          <w:b/>
          <w:rtl/>
          <w:lang w:val="fr-FR" w:eastAsia="fr-FR"/>
        </w:rPr>
        <w:t>إِيَّاكَ نَعْبُدُ وَإِيَّاكَ نَسْتَعِينُ</w:t>
      </w:r>
      <w:r w:rsidRPr="00041DB0">
        <w:rPr>
          <w:rFonts w:ascii="Traditional Arabic" w:hAnsi="Traditional Arabic"/>
          <w:b/>
          <w:rtl/>
          <w:lang w:val="fr-FR" w:eastAsia="fr-FR"/>
        </w:rPr>
        <w:t>﴾</w:t>
      </w:r>
      <w:r w:rsidRPr="00041DB0">
        <w:rPr>
          <w:rFonts w:ascii="Times New Roman" w:hAnsi="Times New Roman"/>
          <w:rtl/>
          <w:lang w:val="fr-FR" w:eastAsia="fr-FR"/>
        </w:rPr>
        <w:t>.</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إن هذا الدوران المتجدد، المبتدأ، والمؤسس، عبر فلك التعبد؛ هو الذي يكسب العبد وعيه</w:t>
      </w:r>
      <w:r w:rsidR="00F57A24">
        <w:rPr>
          <w:rFonts w:ascii="Times New Roman" w:hAnsi="Times New Roman"/>
          <w:rtl/>
          <w:lang w:val="fr-FR" w:eastAsia="fr-FR"/>
        </w:rPr>
        <w:t xml:space="preserve"> </w:t>
      </w:r>
      <w:r w:rsidRPr="00041DB0">
        <w:rPr>
          <w:rFonts w:ascii="Times New Roman" w:hAnsi="Times New Roman"/>
          <w:rtl/>
          <w:lang w:val="fr-FR" w:eastAsia="fr-FR"/>
        </w:rPr>
        <w:t>المستمر بجمال (العبدية)، هذه الصفة الشريفة التي وشحه الرحمن بها مذ أعلن (انتسابه) إليه وحده دون سواه، وتلك لعمري شفافية الجمال، ولكن أكثر الناس لا يعلمون!</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وهنا يجتمع التصور والتطبيق في قلب العبد، ويكون انتسابه شعورا وحركة، وذلك هو جماع خُلُقِه، تماما كما إذ سئلت عائشة رضي الله عنها عن خلق النبي </w:t>
      </w:r>
      <w:r w:rsidRPr="00041DB0">
        <w:rPr>
          <w:rFonts w:ascii="AGA Arabesque" w:hAnsi="AGA Arabesque"/>
          <w:sz w:val="26"/>
          <w:lang w:val="fr-FR" w:eastAsia="fr-FR"/>
        </w:rPr>
        <w:sym w:font="AGA Arabesque" w:char="F072"/>
      </w:r>
      <w:r w:rsidRPr="00041DB0">
        <w:rPr>
          <w:rFonts w:ascii="Times New Roman" w:hAnsi="Times New Roman"/>
          <w:rtl/>
          <w:lang w:val="fr-FR" w:eastAsia="fr-FR"/>
        </w:rPr>
        <w:t xml:space="preserve"> فقالت: </w:t>
      </w:r>
      <w:r w:rsidR="00FB2579">
        <w:rPr>
          <w:rFonts w:ascii="Times New Roman" w:hAnsi="Times New Roman"/>
          <w:rtl/>
          <w:lang w:val="fr-FR" w:eastAsia="fr-FR"/>
        </w:rPr>
        <w:t>”</w:t>
      </w:r>
      <w:r w:rsidRPr="00041DB0">
        <w:rPr>
          <w:rFonts w:ascii="Times New Roman" w:hAnsi="Times New Roman"/>
          <w:rtl/>
          <w:lang w:val="fr-FR" w:eastAsia="fr-FR"/>
        </w:rPr>
        <w:t>كان خلقه القرآن</w:t>
      </w:r>
      <w:r w:rsidR="00FB2579">
        <w:rPr>
          <w:rFonts w:ascii="Times New Roman" w:hAnsi="Times New Roman"/>
          <w:rtl/>
          <w:lang w:val="fr-FR" w:eastAsia="fr-FR"/>
        </w:rPr>
        <w:t>“</w:t>
      </w:r>
      <w:r w:rsidRPr="00041DB0">
        <w:rPr>
          <w:rFonts w:cs="Souvenir Lt BT"/>
          <w:vertAlign w:val="superscript"/>
          <w:rtl/>
          <w:lang w:val="fr-FR" w:eastAsia="fr-FR"/>
        </w:rPr>
        <w:endnoteReference w:id="24"/>
      </w:r>
      <w:r w:rsidRPr="00041DB0">
        <w:rPr>
          <w:rFonts w:ascii="Times New Roman" w:hAnsi="Times New Roman"/>
          <w:rtl/>
          <w:lang w:val="fr-FR" w:eastAsia="fr-FR"/>
        </w:rPr>
        <w:t xml:space="preserve"> أي العبودية الحقة بترجمة القرآن وجمال آيه إلى سلوك وجداني واجتماعي، طاعة لله عز وجل، ملؤها الرضى والمحبة، وذلك هو الوجه التعبدي، أو العبدي لمصطلح الانتساب لدى بديع الزمان. قال رحمه الله: </w:t>
      </w:r>
      <w:r w:rsidR="00FB2579">
        <w:rPr>
          <w:rFonts w:ascii="Times New Roman" w:hAnsi="Times New Roman"/>
          <w:rtl/>
          <w:lang w:val="fr-FR" w:eastAsia="fr-FR"/>
        </w:rPr>
        <w:t>”</w:t>
      </w:r>
      <w:r w:rsidRPr="00041DB0">
        <w:rPr>
          <w:rFonts w:ascii="Times New Roman" w:hAnsi="Times New Roman"/>
          <w:rtl/>
          <w:lang w:val="fr-FR" w:eastAsia="fr-FR"/>
        </w:rPr>
        <w:t>إن إدراك تلك الرحمة والظفر بها، إنما يكون بالانتساب إلى ذلك (الرحمن) بالإيمان، وبالطاعة له سبحانه، بأداء الفرائض والواجبات</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25"/>
      </w:r>
    </w:p>
    <w:p w:rsidR="002D66D7" w:rsidRPr="00041DB0" w:rsidRDefault="002D66D7" w:rsidP="002D66D7">
      <w:pPr>
        <w:rPr>
          <w:rtl/>
          <w:lang w:val="fr-FR" w:eastAsia="fr-FR"/>
        </w:rPr>
      </w:pPr>
      <w:r w:rsidRPr="00041DB0">
        <w:rPr>
          <w:rtl/>
          <w:lang w:val="fr-FR" w:eastAsia="fr-FR"/>
        </w:rPr>
        <w:t xml:space="preserve">وإنما المرء </w:t>
      </w:r>
      <w:r w:rsidR="00FB2579">
        <w:rPr>
          <w:rtl/>
          <w:lang w:val="fr-FR" w:eastAsia="fr-FR"/>
        </w:rPr>
        <w:t>”</w:t>
      </w:r>
      <w:r w:rsidRPr="00041DB0">
        <w:rPr>
          <w:rtl/>
          <w:lang w:val="fr-FR" w:eastAsia="fr-FR"/>
        </w:rPr>
        <w:t>يجد بانتسابه إلى السلطان ذي الجلال؛ بالايمان والعبودية؛ مستندا قويا، ومرتكزا عظيما</w:t>
      </w:r>
      <w:r w:rsidR="00FB2579">
        <w:rPr>
          <w:rtl/>
          <w:lang w:val="fr-FR" w:eastAsia="fr-FR"/>
        </w:rPr>
        <w:t>“</w:t>
      </w:r>
      <w:r w:rsidRPr="00041DB0">
        <w:rPr>
          <w:rtl/>
          <w:lang w:val="fr-FR" w:eastAsia="fr-FR"/>
        </w:rPr>
        <w:t>.</w:t>
      </w:r>
      <w:r w:rsidRPr="00041DB0">
        <w:rPr>
          <w:rFonts w:cs="Souvenir Lt BT"/>
          <w:vertAlign w:val="superscript"/>
          <w:rtl/>
          <w:lang w:val="fr-FR" w:eastAsia="fr-FR"/>
        </w:rPr>
        <w:endnoteReference w:id="26"/>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إن (إدراك) ذلك كما عبر بديع الزمان، هو المشكلة الأساس في ابتداء ذوق معنى (الانتساب) لدى الإنسان. فكثير من الناس (يعبدون) الله، لكن شكلا لا (معنى)، وظاهرا</w:t>
      </w:r>
      <w:r w:rsidR="00F57A24">
        <w:rPr>
          <w:rFonts w:ascii="Times New Roman" w:hAnsi="Times New Roman"/>
          <w:rtl/>
          <w:lang w:val="fr-FR" w:eastAsia="fr-FR"/>
        </w:rPr>
        <w:t xml:space="preserve"> </w:t>
      </w:r>
      <w:r w:rsidRPr="00041DB0">
        <w:rPr>
          <w:rFonts w:ascii="Times New Roman" w:hAnsi="Times New Roman"/>
          <w:rtl/>
          <w:lang w:val="fr-FR" w:eastAsia="fr-FR"/>
        </w:rPr>
        <w:t>لا باطنا، ومجازا</w:t>
      </w:r>
      <w:r w:rsidR="00F57A24">
        <w:rPr>
          <w:rFonts w:ascii="Times New Roman" w:hAnsi="Times New Roman"/>
          <w:rtl/>
          <w:lang w:val="fr-FR" w:eastAsia="fr-FR"/>
        </w:rPr>
        <w:t xml:space="preserve"> </w:t>
      </w:r>
      <w:r w:rsidRPr="00041DB0">
        <w:rPr>
          <w:rFonts w:ascii="Times New Roman" w:hAnsi="Times New Roman"/>
          <w:rtl/>
          <w:lang w:val="fr-FR" w:eastAsia="fr-FR"/>
        </w:rPr>
        <w:t>لا حقيقة،</w:t>
      </w:r>
      <w:r w:rsidR="00F57A24">
        <w:rPr>
          <w:rFonts w:ascii="Times New Roman" w:hAnsi="Times New Roman"/>
          <w:rtl/>
          <w:lang w:val="fr-FR" w:eastAsia="fr-FR"/>
        </w:rPr>
        <w:t xml:space="preserve"> </w:t>
      </w:r>
      <w:r w:rsidRPr="00041DB0">
        <w:rPr>
          <w:rFonts w:ascii="Times New Roman" w:hAnsi="Times New Roman"/>
          <w:rtl/>
          <w:lang w:val="fr-FR" w:eastAsia="fr-FR"/>
        </w:rPr>
        <w:t>تماما كما هي أسماء كثير من المسلمين (عبد الله) و</w:t>
      </w:r>
      <w:r w:rsidRPr="00041DB0">
        <w:rPr>
          <w:rFonts w:ascii="Times New Roman" w:hAnsi="Times New Roman" w:hint="cs"/>
          <w:rtl/>
          <w:lang w:val="fr-FR" w:eastAsia="fr-FR"/>
        </w:rPr>
        <w:t xml:space="preserve"> </w:t>
      </w:r>
      <w:r w:rsidRPr="00041DB0">
        <w:rPr>
          <w:rFonts w:ascii="Times New Roman" w:hAnsi="Times New Roman"/>
          <w:rtl/>
          <w:lang w:val="fr-FR" w:eastAsia="fr-FR"/>
        </w:rPr>
        <w:t>(عبد الرحمن)، و</w:t>
      </w:r>
      <w:r w:rsidRPr="00041DB0">
        <w:rPr>
          <w:rFonts w:ascii="Times New Roman" w:hAnsi="Times New Roman" w:hint="cs"/>
          <w:rtl/>
          <w:lang w:val="fr-FR" w:eastAsia="fr-FR"/>
        </w:rPr>
        <w:t xml:space="preserve"> </w:t>
      </w:r>
      <w:r w:rsidRPr="00041DB0">
        <w:rPr>
          <w:rFonts w:ascii="Times New Roman" w:hAnsi="Times New Roman"/>
          <w:rtl/>
          <w:lang w:val="fr-FR" w:eastAsia="fr-FR"/>
        </w:rPr>
        <w:t>(عبد الملك) و</w:t>
      </w:r>
      <w:r w:rsidRPr="00041DB0">
        <w:rPr>
          <w:rFonts w:ascii="Times New Roman" w:hAnsi="Times New Roman" w:hint="cs"/>
          <w:rtl/>
          <w:lang w:val="fr-FR" w:eastAsia="fr-FR"/>
        </w:rPr>
        <w:t xml:space="preserve"> </w:t>
      </w:r>
      <w:r w:rsidRPr="00041DB0">
        <w:rPr>
          <w:rFonts w:ascii="Times New Roman" w:hAnsi="Times New Roman"/>
          <w:rtl/>
          <w:lang w:val="fr-FR" w:eastAsia="fr-FR"/>
        </w:rPr>
        <w:t xml:space="preserve">(عبد القدوس) ونحوها من الأسماء الحسنى، بيد أن القليل </w:t>
      </w:r>
      <w:r w:rsidRPr="00041DB0">
        <w:rPr>
          <w:rFonts w:ascii="Times New Roman" w:hAnsi="Times New Roman"/>
          <w:rtl/>
          <w:lang w:val="fr-FR" w:eastAsia="fr-FR"/>
        </w:rPr>
        <w:lastRenderedPageBreak/>
        <w:t>منهم من يدرك حقيقة اسمه ذوقا ووجدانا، بل ربما كانت أحوالهم وأفعالهم مناقضة على التمام لأسمائهم وما تقتضيه .</w:t>
      </w:r>
    </w:p>
    <w:p w:rsidR="002D66D7" w:rsidRPr="00041DB0" w:rsidRDefault="002D66D7" w:rsidP="002D66D7">
      <w:pPr>
        <w:rPr>
          <w:rtl/>
          <w:lang w:val="fr-FR" w:eastAsia="fr-FR"/>
        </w:rPr>
      </w:pPr>
      <w:r w:rsidRPr="00041DB0">
        <w:rPr>
          <w:rtl/>
          <w:lang w:val="fr-FR" w:eastAsia="fr-FR"/>
        </w:rPr>
        <w:t>إن تحقيق (العبدية) إذن؛ (إدراك) لواقع الحال الوظيفي والغائي، من وجود الذات المدركة، وتلك هي العتبة الأولى لمقام الانتساب، أنت (عبد) إذن أنت مملوك!</w:t>
      </w:r>
      <w:r w:rsidR="00F57A24">
        <w:rPr>
          <w:rtl/>
          <w:lang w:val="fr-FR" w:eastAsia="fr-FR"/>
        </w:rPr>
        <w:t xml:space="preserve"> </w:t>
      </w:r>
      <w:r w:rsidRPr="00041DB0">
        <w:rPr>
          <w:rtl/>
          <w:lang w:val="fr-FR" w:eastAsia="fr-FR"/>
        </w:rPr>
        <w:t>ومن كان مملوكا لم يكن له من الأمر شيء. وإنما أمره كله لله الواحد القهار، المالك لكل شيء على الحقيقة. (فصلة) العبدية هي العلاقة الجميلة التي تربط المنتسِب بالمنتسَب إلــيه. و(للصلة) معنى جوهري في تحقيق الانتساب كما حققناه في جذره اللغوي، وكذا استعماله الاصطلاحي لدى بديع الزمان. وما (صلة العبدية) إلا السلوك إلى الله جل جلاله عبر مدارج الطاعة الشاملة والخضوع المطلق، أمرا ونهيا. وما حال (العبد) بين يدي (سيده) إلا (الترقب) للأمر والنهي؛ ليمارس ما خلق لأجله من عبودية، وإذن يكون (منتسبا).</w:t>
      </w:r>
    </w:p>
    <w:p w:rsidR="002D66D7" w:rsidRPr="00041DB0" w:rsidRDefault="002D66D7" w:rsidP="002D66D7">
      <w:pPr>
        <w:pStyle w:val="Balk2"/>
        <w:rPr>
          <w:snapToGrid w:val="0"/>
          <w:rtl/>
          <w:lang w:val="fr-FR" w:eastAsia="en-US"/>
        </w:rPr>
      </w:pPr>
      <w:r w:rsidRPr="00041DB0">
        <w:rPr>
          <w:snapToGrid w:val="0"/>
          <w:rtl/>
          <w:lang w:val="fr-FR" w:eastAsia="en-US"/>
        </w:rPr>
        <w:t>الفصل الرابع: في الانتساب الإيماني والتجلي الرباني:</w:t>
      </w:r>
    </w:p>
    <w:p w:rsidR="002D66D7" w:rsidRPr="00041DB0" w:rsidRDefault="002D66D7" w:rsidP="002D66D7">
      <w:pPr>
        <w:rPr>
          <w:rtl/>
          <w:lang w:val="fr-FR" w:eastAsia="fr-FR"/>
        </w:rPr>
      </w:pPr>
      <w:r w:rsidRPr="00041DB0">
        <w:rPr>
          <w:rtl/>
          <w:lang w:val="fr-FR" w:eastAsia="fr-FR"/>
        </w:rPr>
        <w:t>أما التجلي الرباني:</w:t>
      </w:r>
      <w:r w:rsidR="00F57A24">
        <w:rPr>
          <w:rtl/>
          <w:lang w:val="fr-FR" w:eastAsia="fr-FR"/>
        </w:rPr>
        <w:t xml:space="preserve"> </w:t>
      </w:r>
      <w:r w:rsidRPr="00041DB0">
        <w:rPr>
          <w:rtl/>
          <w:lang w:val="fr-FR" w:eastAsia="fr-FR"/>
        </w:rPr>
        <w:t>فمعناه أن الإنسان</w:t>
      </w:r>
      <w:r w:rsidR="00F57A24">
        <w:rPr>
          <w:rtl/>
          <w:lang w:val="fr-FR" w:eastAsia="fr-FR"/>
        </w:rPr>
        <w:t xml:space="preserve"> </w:t>
      </w:r>
      <w:r w:rsidRPr="00041DB0">
        <w:rPr>
          <w:rtl/>
          <w:lang w:val="fr-FR" w:eastAsia="fr-FR"/>
        </w:rPr>
        <w:t xml:space="preserve">الذي ينتسب إلى ربه عبدا موحدا مسندا كل شيء إليه تعالى؛ تصفو سريرته بنور الإيمان المتدفق على قلبه، وتصفو مرآة وجهه، فتعكس أنوار الأسماء الحسنى، ونقوش الصنعة الربانية، فيشهد بذلك وحدانية الواحد، ويرى جمال إحسانه بقلبه ووجدانه. إن صفاء التوحيد الحاصل بالانتساب الإيماني الحق، يرقي العبد إلى مرتبة (الولاية) بمعناها القرآني ومشهدها القدسي، كما ورد في حديث النبي </w:t>
      </w:r>
      <w:r w:rsidRPr="00041DB0">
        <w:rPr>
          <w:rFonts w:ascii="AGA Arabesque" w:hAnsi="AGA Arabesque"/>
          <w:sz w:val="26"/>
          <w:lang w:val="fr-FR" w:eastAsia="fr-FR"/>
        </w:rPr>
        <w:sym w:font="AGA Arabesque" w:char="F072"/>
      </w:r>
      <w:r w:rsidRPr="00041DB0">
        <w:rPr>
          <w:rtl/>
          <w:lang w:val="fr-FR" w:eastAsia="fr-FR"/>
        </w:rPr>
        <w:t xml:space="preserve"> الذي رواه عن ربه: </w:t>
      </w:r>
      <w:r w:rsidR="00FB2579">
        <w:rPr>
          <w:rtl/>
          <w:lang w:val="fr-FR" w:eastAsia="fr-FR"/>
        </w:rPr>
        <w:t>”</w:t>
      </w:r>
      <w:r w:rsidRPr="00041DB0">
        <w:rPr>
          <w:rtl/>
          <w:lang w:val="fr-FR" w:eastAsia="fr-FR"/>
        </w:rPr>
        <w:t>من عادى لي وليا فقد آذنته بالحرب. وما تقرب إلي بعبدي بشيء أحب إلي مما افترضته عليه، وما يزال عبدي يتقرب إلى بالنوافل حتى أحبه، فإذا أحببته كنت سمعه الذي يسمع به، وبصره الذي يبصر به، ويده التي يبطش بها، ورجله التي يمشي بها، ولئن سألني لأعطينه، ولئن استعاذني لأعيذنه</w:t>
      </w:r>
      <w:r w:rsidR="00FB2579">
        <w:rPr>
          <w:rtl/>
          <w:lang w:val="fr-FR" w:eastAsia="fr-FR"/>
        </w:rPr>
        <w:t>“</w:t>
      </w:r>
      <w:r w:rsidRPr="00041DB0">
        <w:rPr>
          <w:rFonts w:cs="Souvenir Lt BT"/>
          <w:vertAlign w:val="superscript"/>
          <w:rtl/>
          <w:lang w:val="fr-FR" w:eastAsia="fr-FR"/>
        </w:rPr>
        <w:endnoteReference w:id="27"/>
      </w:r>
      <w:r w:rsidRPr="00041DB0">
        <w:rPr>
          <w:rtl/>
          <w:lang w:val="fr-FR" w:eastAsia="fr-FR"/>
        </w:rPr>
        <w:t xml:space="preserve"> ذلك إذن هو التجلي النوراني الذي يملأ قلب العبد بالتسديد والتأييد،</w:t>
      </w:r>
      <w:r w:rsidR="00F57A24">
        <w:rPr>
          <w:rtl/>
          <w:lang w:val="fr-FR" w:eastAsia="fr-FR"/>
        </w:rPr>
        <w:t xml:space="preserve"> </w:t>
      </w:r>
      <w:r w:rsidRPr="00041DB0">
        <w:rPr>
          <w:rtl/>
          <w:lang w:val="fr-FR" w:eastAsia="fr-FR"/>
        </w:rPr>
        <w:t>ويرفعه إلى خصوص الولاية الرحـمانية، التي هي إخلاص الانتساب بالإيماني للواحد الأحد، تعبدا وتوحيدا.</w:t>
      </w:r>
    </w:p>
    <w:p w:rsidR="002D66D7" w:rsidRPr="00041DB0" w:rsidRDefault="002D66D7" w:rsidP="002D66D7">
      <w:pPr>
        <w:rPr>
          <w:u w:val="single"/>
          <w:rtl/>
          <w:lang w:val="fr-FR" w:eastAsia="fr-FR"/>
        </w:rPr>
      </w:pPr>
      <w:r w:rsidRPr="00041DB0">
        <w:rPr>
          <w:rtl/>
          <w:lang w:val="fr-FR" w:eastAsia="fr-FR"/>
        </w:rPr>
        <w:t xml:space="preserve">ذلك ما نثره الأستاذ النُوْرْسي ذوقا، بعد تفكر وتدبر، إذ قال رحمه الله: </w:t>
      </w:r>
      <w:r w:rsidR="00FB2579">
        <w:rPr>
          <w:rtl/>
          <w:lang w:val="fr-FR" w:eastAsia="fr-FR"/>
        </w:rPr>
        <w:t>”</w:t>
      </w:r>
      <w:r w:rsidRPr="00041DB0">
        <w:rPr>
          <w:rtl/>
          <w:lang w:val="fr-FR" w:eastAsia="fr-FR"/>
        </w:rPr>
        <w:t xml:space="preserve">إذا أسندت المخلوقات غير المحدودة والأشياء غير المعدودة إلى الواحد الأحد؛ فكل شيء عندئذ يكون بذلك الارتباط قد نال مظهرا من ذلك الانتساب، ويكون موضوعَ تجل من ذلك </w:t>
      </w:r>
      <w:r w:rsidRPr="00041DB0">
        <w:rPr>
          <w:rtl/>
          <w:lang w:val="fr-FR" w:eastAsia="fr-FR"/>
        </w:rPr>
        <w:lastRenderedPageBreak/>
        <w:t>النور الأزلي، فتمد علاقات ارتباطه بقوانين حكمته، وبدساتير علمه، وبنواميس قدرته جل وعلا، وعندها يرى كل شيء بحول الله وقوته، ويحظى بتجل رباني، يكون بمثابة بصره الناظر إلى كل شيء، ووجهه المتوجه إلى كل شيء، وكلامه النافذ في كل شيء!</w:t>
      </w:r>
    </w:p>
    <w:p w:rsidR="002D66D7" w:rsidRPr="00041DB0" w:rsidRDefault="002D66D7" w:rsidP="002D66D7">
      <w:pPr>
        <w:rPr>
          <w:rtl/>
          <w:lang w:val="fr-FR" w:eastAsia="fr-FR"/>
        </w:rPr>
      </w:pPr>
      <w:r w:rsidRPr="00041DB0">
        <w:rPr>
          <w:rtl/>
          <w:lang w:val="fr-FR" w:eastAsia="fr-FR"/>
        </w:rPr>
        <w:t>وإذا انقطع ذلك الانتساب، ينقطع أيضا كل شيء من الأشياء عن ذلك الشيء، وينكمش الشيء بقدر جرمه</w:t>
      </w:r>
      <w:r w:rsidR="00FB2579">
        <w:rPr>
          <w:rtl/>
          <w:lang w:val="fr-FR" w:eastAsia="fr-FR"/>
        </w:rPr>
        <w:t>“</w:t>
      </w:r>
      <w:r w:rsidRPr="00041DB0">
        <w:rPr>
          <w:rtl/>
          <w:lang w:val="fr-FR" w:eastAsia="fr-FR"/>
        </w:rPr>
        <w:t>.</w:t>
      </w:r>
      <w:r w:rsidRPr="00041DB0">
        <w:rPr>
          <w:rFonts w:cs="Souvenir Lt BT"/>
          <w:vertAlign w:val="superscript"/>
          <w:rtl/>
          <w:lang w:val="fr-FR" w:eastAsia="fr-FR"/>
        </w:rPr>
        <w:endnoteReference w:id="28"/>
      </w:r>
    </w:p>
    <w:p w:rsidR="002D66D7" w:rsidRPr="00041DB0" w:rsidRDefault="002D66D7" w:rsidP="002D66D7">
      <w:pPr>
        <w:rPr>
          <w:rtl/>
          <w:lang w:val="fr-FR" w:eastAsia="fr-FR"/>
        </w:rPr>
      </w:pPr>
      <w:r w:rsidRPr="00041DB0">
        <w:rPr>
          <w:rtl/>
          <w:lang w:val="fr-FR" w:eastAsia="fr-FR"/>
        </w:rPr>
        <w:t xml:space="preserve">فهذا النص بيان لما يفعله الانتساب في وجدان المؤمن من تخلية وتحلية، ومن تهذيب وتشذيب، وتصفية وتزكية، ترقيه إلى منـزلة الصفاء والإخلاص، حيث مرآة التجلي تعكس ما تعكس من أنوار وأسرار </w:t>
      </w:r>
      <w:r w:rsidRPr="00041DB0">
        <w:rPr>
          <w:lang w:val="fr-FR" w:eastAsia="fr-FR"/>
        </w:rPr>
        <w:t>–</w:t>
      </w:r>
      <w:r w:rsidRPr="00041DB0">
        <w:rPr>
          <w:rtl/>
          <w:lang w:val="fr-FR" w:eastAsia="fr-FR"/>
        </w:rPr>
        <w:t xml:space="preserve"> ذلك </w:t>
      </w:r>
      <w:r w:rsidR="00FB2579">
        <w:rPr>
          <w:rtl/>
          <w:lang w:val="fr-FR" w:eastAsia="fr-FR"/>
        </w:rPr>
        <w:t>”</w:t>
      </w:r>
      <w:r w:rsidRPr="00041DB0">
        <w:rPr>
          <w:rtl/>
          <w:lang w:val="fr-FR" w:eastAsia="fr-FR"/>
        </w:rPr>
        <w:t>أن الإنسان يسمو بنور الإيمان إلى أعلى عليين، فيكتسب بذلك قيمة تجعله لائقا بالجنة (...) لأن الإيمان يربط الإنسان بصانعه الجليل، ويربطه بوثاق شديد، ونسبة إليه. فالإيمان إنما هو انتساب، لذا يكتسب الإنسان بالإيمان قيمة سامية من حيث تجلي الصنعة الإلهية فيه، وظهور آيات نقوش الأسماء الربانية على صفحة وجوده</w:t>
      </w:r>
      <w:r w:rsidR="00FB2579">
        <w:rPr>
          <w:rtl/>
          <w:lang w:val="fr-FR" w:eastAsia="fr-FR"/>
        </w:rPr>
        <w:t>“</w:t>
      </w:r>
      <w:r w:rsidRPr="00041DB0">
        <w:rPr>
          <w:rtl/>
          <w:lang w:val="fr-FR" w:eastAsia="fr-FR"/>
        </w:rPr>
        <w:t>.</w:t>
      </w:r>
      <w:r w:rsidRPr="00041DB0">
        <w:rPr>
          <w:rFonts w:cs="Souvenir Lt BT"/>
          <w:vertAlign w:val="superscript"/>
          <w:rtl/>
          <w:lang w:val="fr-FR" w:eastAsia="fr-FR"/>
        </w:rPr>
        <w:endnoteReference w:id="29"/>
      </w:r>
    </w:p>
    <w:p w:rsidR="002D66D7" w:rsidRPr="00041DB0" w:rsidRDefault="002D66D7" w:rsidP="002D66D7">
      <w:pPr>
        <w:rPr>
          <w:rtl/>
          <w:lang w:val="fr-FR" w:eastAsia="fr-FR"/>
        </w:rPr>
      </w:pPr>
      <w:r w:rsidRPr="00041DB0">
        <w:rPr>
          <w:rtl/>
          <w:lang w:val="fr-FR" w:eastAsia="fr-FR"/>
        </w:rPr>
        <w:t>إن ظهور الصنعة الإلهية على صفحة الإنسان، وعكس مرآته لجمال أسمائه الحسنى، ونقوشها العليا، لا يكون إلا بعد صفاء المرآة. ولا صفاء إلا بخدمة، وإخلاص، وتفان في السير إلى الله. إن الانتساب معناه (الانخراط) في الخدمة كما قدمنا. أي الدخول في الأعمال، والمراقبة لكل ما يتعلق بذلك ورعايته، لتحقيق العبودية الحقة (بالرعاية لحقوق الله) كما عبر الحارث بن أسد المحاسبي رحمه الله.</w:t>
      </w:r>
      <w:r w:rsidRPr="00041DB0">
        <w:rPr>
          <w:rFonts w:cs="Souvenir Lt BT"/>
          <w:vertAlign w:val="superscript"/>
          <w:rtl/>
          <w:lang w:val="fr-FR" w:eastAsia="fr-FR"/>
        </w:rPr>
        <w:endnoteReference w:id="30"/>
      </w:r>
    </w:p>
    <w:p w:rsidR="002D66D7" w:rsidRPr="00041DB0" w:rsidRDefault="002D66D7" w:rsidP="002D66D7">
      <w:pPr>
        <w:rPr>
          <w:rtl/>
          <w:lang w:val="fr-FR" w:eastAsia="fr-FR"/>
        </w:rPr>
      </w:pPr>
      <w:r w:rsidRPr="00041DB0">
        <w:rPr>
          <w:rtl/>
          <w:lang w:val="fr-FR" w:eastAsia="fr-FR"/>
        </w:rPr>
        <w:t xml:space="preserve">إن الإيمان الكفيل بإظهار آثار التجليات، وروائع الجماليات، إنما هو الإيمان الخالص الانتساب إلى الله، المحقق للعبدية الحقة، حيث تصفو السريرة، وتنجلي مرآة البصيرة، فإذا العبد عند ذلك يرى بنور الله.. وتكون التجليات: واردات (الولاية) الرحمانية. يقول بديع الزمان: </w:t>
      </w:r>
      <w:r w:rsidR="00FB2579">
        <w:rPr>
          <w:rtl/>
          <w:lang w:val="fr-FR" w:eastAsia="fr-FR"/>
        </w:rPr>
        <w:t>”</w:t>
      </w:r>
      <w:r w:rsidRPr="00041DB0">
        <w:rPr>
          <w:rtl/>
          <w:lang w:val="fr-FR" w:eastAsia="fr-FR"/>
        </w:rPr>
        <w:t xml:space="preserve">الإيمان </w:t>
      </w:r>
      <w:r w:rsidRPr="00041DB0">
        <w:rPr>
          <w:lang w:val="fr-FR" w:eastAsia="fr-FR"/>
        </w:rPr>
        <w:t>–</w:t>
      </w:r>
      <w:r w:rsidRPr="00041DB0">
        <w:rPr>
          <w:rtl/>
          <w:lang w:val="fr-FR" w:eastAsia="fr-FR"/>
        </w:rPr>
        <w:t>الذي هو عبارة عن الانتساب إلى الصانع الجليل</w:t>
      </w:r>
      <w:r w:rsidRPr="00041DB0">
        <w:rPr>
          <w:lang w:val="fr-FR" w:eastAsia="fr-FR"/>
        </w:rPr>
        <w:t>–</w:t>
      </w:r>
      <w:r w:rsidRPr="00041DB0">
        <w:rPr>
          <w:rtl/>
          <w:lang w:val="fr-FR" w:eastAsia="fr-FR"/>
        </w:rPr>
        <w:t xml:space="preserve"> يقوم بإظهار جميع آثار الصنعة الكامنة في الإنسان، فتتعين بذلك قيمة الإنسان على مدى بروز تلك الصنعة الربانية، ولمعان تلك المرآة الصمدانية، فيتحول هذا الإنسان </w:t>
      </w:r>
      <w:r w:rsidRPr="00041DB0">
        <w:rPr>
          <w:lang w:val="fr-FR" w:eastAsia="fr-FR"/>
        </w:rPr>
        <w:t>–</w:t>
      </w:r>
      <w:r w:rsidRPr="00041DB0">
        <w:rPr>
          <w:rtl/>
          <w:lang w:val="fr-FR" w:eastAsia="fr-FR"/>
        </w:rPr>
        <w:t>الذي لا أهمية له</w:t>
      </w:r>
      <w:r w:rsidRPr="00041DB0">
        <w:rPr>
          <w:lang w:val="fr-FR" w:eastAsia="fr-FR"/>
        </w:rPr>
        <w:t>–</w:t>
      </w:r>
      <w:r w:rsidRPr="00041DB0">
        <w:rPr>
          <w:rtl/>
          <w:lang w:val="fr-FR" w:eastAsia="fr-FR"/>
        </w:rPr>
        <w:t xml:space="preserve"> إلى مرتبة أسمى المخلوقات قاطبة، حيث يصبح أهلا للخطاب الإلهي، وينال شرفا يؤهله للضيافة الربانية في الجنة.</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lastRenderedPageBreak/>
        <w:t xml:space="preserve">أما إذا تسلل الكفر </w:t>
      </w:r>
      <w:r w:rsidRPr="00041DB0">
        <w:rPr>
          <w:rFonts w:ascii="Times New Roman" w:hAnsi="Times New Roman"/>
          <w:lang w:val="fr-FR" w:eastAsia="fr-FR"/>
        </w:rPr>
        <w:t>–</w:t>
      </w:r>
      <w:r w:rsidRPr="00041DB0">
        <w:rPr>
          <w:rFonts w:ascii="Times New Roman" w:hAnsi="Times New Roman"/>
          <w:rtl/>
          <w:lang w:val="fr-FR" w:eastAsia="fr-FR"/>
        </w:rPr>
        <w:t>الذي هو عبارة عن قطع الانتساب إلى الله</w:t>
      </w:r>
      <w:r w:rsidRPr="00041DB0">
        <w:rPr>
          <w:rFonts w:ascii="Times New Roman" w:hAnsi="Times New Roman"/>
          <w:lang w:val="fr-FR" w:eastAsia="fr-FR"/>
        </w:rPr>
        <w:t>–</w:t>
      </w:r>
      <w:r w:rsidRPr="00041DB0">
        <w:rPr>
          <w:rFonts w:ascii="Times New Roman" w:hAnsi="Times New Roman"/>
          <w:rtl/>
          <w:lang w:val="fr-FR" w:eastAsia="fr-FR"/>
        </w:rPr>
        <w:t xml:space="preserve"> في الإنسان، فعندئذ تسقط جميع معاني نقوش الأسماء الحسنى الإلهية الحكيمة فـي الظلام، وتمـحى نهائيا</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31"/>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إن (الانتساب الإيماني) إذن؛ هو صيقل القلب وملمع مرآته؛ كي يستقبل التجليات الربانية والجماليات النورانية، حتى إذا رأى؛ رأى بنور الله، وإذا سمع؛ سمع به! وتلك لعمري منـزلة الولاية، وأكرم بها مقاما للمحب في سلوك طريق المحبة.</w:t>
      </w:r>
    </w:p>
    <w:p w:rsidR="002D66D7" w:rsidRPr="00041DB0" w:rsidRDefault="002D66D7" w:rsidP="002D66D7">
      <w:pPr>
        <w:pStyle w:val="Balk2"/>
        <w:rPr>
          <w:snapToGrid w:val="0"/>
          <w:rtl/>
          <w:lang w:val="fr-FR" w:eastAsia="en-US"/>
        </w:rPr>
      </w:pPr>
      <w:r w:rsidRPr="00041DB0">
        <w:rPr>
          <w:snapToGrid w:val="0"/>
          <w:rtl/>
          <w:lang w:val="fr-FR" w:eastAsia="en-US"/>
        </w:rPr>
        <w:t>الفصل الخامس: الانتساب الإيماني، واستمداد القوة الخارقة:</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إن العبد إذ يترقى ويصفو ليكون محل تجليات ربانية </w:t>
      </w:r>
      <w:r w:rsidRPr="00041DB0">
        <w:rPr>
          <w:rFonts w:ascii="Times New Roman" w:hAnsi="Times New Roman"/>
          <w:lang w:val="fr-FR" w:eastAsia="fr-FR"/>
        </w:rPr>
        <w:t>–</w:t>
      </w:r>
      <w:r w:rsidRPr="00041DB0">
        <w:rPr>
          <w:rFonts w:ascii="Times New Roman" w:hAnsi="Times New Roman"/>
          <w:rtl/>
          <w:lang w:val="fr-FR" w:eastAsia="fr-FR"/>
        </w:rPr>
        <w:t>كما تبين قبل</w:t>
      </w:r>
      <w:r w:rsidRPr="00041DB0">
        <w:rPr>
          <w:rFonts w:ascii="Times New Roman" w:hAnsi="Times New Roman"/>
          <w:lang w:val="fr-FR" w:eastAsia="fr-FR"/>
        </w:rPr>
        <w:t>–</w:t>
      </w:r>
      <w:r w:rsidRPr="00041DB0">
        <w:rPr>
          <w:rFonts w:ascii="Times New Roman" w:hAnsi="Times New Roman"/>
          <w:rtl/>
          <w:lang w:val="fr-FR" w:eastAsia="fr-FR"/>
        </w:rPr>
        <w:t xml:space="preserve"> تعكس مرآته أنوار الأسماء الحسنى، ليكون حينئذ على صلة بواردات المدد الإلهي العظيم، حيث يستمد من قوته عز وجل ما يجعله محفوظا بحفظ الله، آمنا من كل مكروه، قادرا بإذنه تعالى على إنجاز ما تحيل العادة الجارية على مثله إنجازه، إن عبودية الانتساب تفيض على العبد، من بركات المنتسَب إليه؛ ظلالا من أسماء الله الحسنى وصفاته العلا، فلا يتحرك إلا في شعاعها، ولا يتصرف إلا بهديها، وباسمها، فتظهر عليه آنئذ تصرفات لا يشك الناظر إليه أنها من التأييد والتسديد الإلهي، وأنها من الإمداد والتقدير الرباني.</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إن التجلي باب عظيم إلى ولوج العبد مخازن القوة الإلهية، يستمد من سلطانه العظيم ما يأذن به سبحانه لإجراء مسلك الانتساب إليه تعالى، في وظيفة العبدية الجارية بين خلقه، وإذن يكون العبد متصرفا باسم سيده، معتمدا على قوته المطلقة، وذلك هو جوهر مقام التوكل وسر جماله. يقول بديع الزمان: </w:t>
      </w:r>
      <w:r w:rsidR="00FB2579">
        <w:rPr>
          <w:rFonts w:ascii="Times New Roman" w:hAnsi="Times New Roman"/>
          <w:rtl/>
          <w:lang w:val="fr-FR" w:eastAsia="fr-FR"/>
        </w:rPr>
        <w:t>”</w:t>
      </w:r>
      <w:r w:rsidRPr="00041DB0">
        <w:rPr>
          <w:rFonts w:ascii="Times New Roman" w:hAnsi="Times New Roman"/>
          <w:rtl/>
          <w:lang w:val="fr-FR" w:eastAsia="fr-FR"/>
        </w:rPr>
        <w:t xml:space="preserve">وانتسابه هذا يجعله ينال تجليا منه. وبهذه الحظوة والانتساب يستند إلى علم مطلق وقدرة مطلقة، </w:t>
      </w:r>
      <w:r w:rsidR="00FB2579">
        <w:rPr>
          <w:rFonts w:ascii="Times New Roman" w:hAnsi="Times New Roman"/>
          <w:rtl/>
          <w:lang w:val="fr-FR" w:eastAsia="fr-FR"/>
        </w:rPr>
        <w:t>”</w:t>
      </w:r>
      <w:r w:rsidRPr="00041DB0">
        <w:rPr>
          <w:rFonts w:ascii="Times New Roman" w:hAnsi="Times New Roman"/>
          <w:rtl/>
          <w:lang w:val="fr-FR" w:eastAsia="fr-FR"/>
        </w:rPr>
        <w:t>فينجز من الأعمال، ويؤدي من الوظائف ما يفوق قوته بملايين المرات؛ وذلك بقوة خالقه، وبسر ذلك الاستناد والانتساب</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32"/>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إن سر الانتساب يجعل الفعل من العبد المنتسب، لا يقع منه بذاته وباسمه، وإنما يقع باسم سيده المنتسب إليه، ولذا فإنه يحمل من خصائص القوة والعظمة والهيبة والجلال؛ بقدر ما يعكس صفاء قلبه من أنوار الملك العظيم. وتلك صورة أخرى من صور الولاية الواردة في الحديث القدسي المذكور: </w:t>
      </w:r>
      <w:r w:rsidR="00FB2579">
        <w:rPr>
          <w:rFonts w:ascii="Times New Roman" w:hAnsi="Times New Roman"/>
          <w:rtl/>
          <w:lang w:val="fr-FR" w:eastAsia="fr-FR"/>
        </w:rPr>
        <w:t>”</w:t>
      </w:r>
      <w:r w:rsidRPr="00041DB0">
        <w:rPr>
          <w:rFonts w:ascii="Times New Roman" w:hAnsi="Times New Roman"/>
          <w:rtl/>
          <w:lang w:val="fr-FR" w:eastAsia="fr-FR"/>
        </w:rPr>
        <w:t>فإذا أحببته كنت سمعه الذي يسمع به، وبصره الذي يبصر بـه، ويده التي يبطش بها، ورجله التي يمشي بـها</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33"/>
      </w:r>
      <w:r w:rsidRPr="00041DB0">
        <w:rPr>
          <w:rFonts w:ascii="Times New Roman" w:hAnsi="Times New Roman"/>
          <w:rtl/>
          <w:lang w:val="fr-FR" w:eastAsia="fr-FR"/>
        </w:rPr>
        <w:t xml:space="preserve"> قال بديع الزمان: </w:t>
      </w:r>
      <w:r w:rsidR="00FB2579">
        <w:rPr>
          <w:rFonts w:ascii="Times New Roman" w:hAnsi="Times New Roman"/>
          <w:rtl/>
          <w:lang w:val="fr-FR" w:eastAsia="fr-FR"/>
        </w:rPr>
        <w:t>”</w:t>
      </w:r>
      <w:r w:rsidRPr="00041DB0">
        <w:rPr>
          <w:rFonts w:ascii="Times New Roman" w:hAnsi="Times New Roman"/>
          <w:rtl/>
          <w:lang w:val="fr-FR" w:eastAsia="fr-FR"/>
        </w:rPr>
        <w:t xml:space="preserve">لذا تظهر منه أعمال خارقة كأنها أعمال سلطان عظيم، وتبدو له آثار فوق ما تبدو منه </w:t>
      </w:r>
      <w:r w:rsidRPr="00041DB0">
        <w:rPr>
          <w:rFonts w:ascii="Times New Roman" w:hAnsi="Times New Roman"/>
          <w:rtl/>
          <w:lang w:val="fr-FR" w:eastAsia="fr-FR"/>
        </w:rPr>
        <w:lastRenderedPageBreak/>
        <w:t>عادة، وكأنها آثار جيش كبير، رغم أنه فرد.</w:t>
      </w:r>
      <w:r w:rsidR="00F57A24">
        <w:rPr>
          <w:rFonts w:ascii="Times New Roman" w:hAnsi="Times New Roman"/>
          <w:rtl/>
          <w:lang w:val="fr-FR" w:eastAsia="fr-FR"/>
        </w:rPr>
        <w:t xml:space="preserve"> </w:t>
      </w:r>
      <w:r w:rsidRPr="00041DB0">
        <w:rPr>
          <w:rFonts w:ascii="Times New Roman" w:hAnsi="Times New Roman"/>
          <w:rtl/>
          <w:lang w:val="fr-FR" w:eastAsia="fr-FR"/>
        </w:rPr>
        <w:t xml:space="preserve">فالنملة </w:t>
      </w:r>
      <w:r w:rsidRPr="00041DB0">
        <w:rPr>
          <w:rFonts w:ascii="Times New Roman" w:hAnsi="Times New Roman"/>
          <w:lang w:val="fr-FR" w:eastAsia="fr-FR"/>
        </w:rPr>
        <w:t>–</w:t>
      </w:r>
      <w:r w:rsidRPr="00041DB0">
        <w:rPr>
          <w:rFonts w:ascii="Times New Roman" w:hAnsi="Times New Roman"/>
          <w:rtl/>
          <w:lang w:val="fr-FR" w:eastAsia="fr-FR"/>
        </w:rPr>
        <w:t>من حيث تلك الوظيفة</w:t>
      </w:r>
      <w:r w:rsidRPr="00041DB0">
        <w:rPr>
          <w:rFonts w:ascii="Times New Roman" w:hAnsi="Times New Roman"/>
          <w:lang w:val="fr-FR" w:eastAsia="fr-FR"/>
        </w:rPr>
        <w:t>–</w:t>
      </w:r>
      <w:r w:rsidRPr="00041DB0">
        <w:rPr>
          <w:rFonts w:ascii="Times New Roman" w:hAnsi="Times New Roman"/>
          <w:rtl/>
          <w:lang w:val="fr-FR" w:eastAsia="fr-FR"/>
        </w:rPr>
        <w:t xml:space="preserve"> تتمكن من تدمير قصر فرعون طاغ، والبعوضة تستطيع أن تهلك نمرودا جبارا، بقوة ذلك الانتساب، والبذرة الصغيرة للصنوبر الشبيهة بحبة الحنطة تنشئ بذلك الانتساب جميع أجهزة الصنوبر الضخمة</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34"/>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واستدعاء القوة الربانية يكون بأي مفتاح من مفاتيح الكنوز الملكية العليا، من تفكر، أو تدبر، أو ذكر، أو دعاء.</w:t>
      </w:r>
      <w:r w:rsidRPr="00041DB0">
        <w:rPr>
          <w:rFonts w:ascii="Times New Roman" w:hAnsi="Times New Roman" w:hint="cs"/>
          <w:rtl/>
          <w:lang w:val="fr-FR" w:eastAsia="fr-FR"/>
        </w:rPr>
        <w:t>.</w:t>
      </w:r>
      <w:r w:rsidRPr="00041DB0">
        <w:rPr>
          <w:rFonts w:ascii="Times New Roman" w:hAnsi="Times New Roman"/>
          <w:rtl/>
          <w:lang w:val="fr-FR" w:eastAsia="fr-FR"/>
        </w:rPr>
        <w:t>. إلخ، مما يحقق في الوجدان (حال) التذوق للعبدية الرفيعة، المستندة إلى الرب العظيم جل جلاله. وللنورسي حكاية عن نفسه عند غربته، معتقلا</w:t>
      </w:r>
      <w:r w:rsidR="00F57A24">
        <w:rPr>
          <w:rFonts w:ascii="Times New Roman" w:hAnsi="Times New Roman"/>
          <w:rtl/>
          <w:lang w:val="fr-FR" w:eastAsia="fr-FR"/>
        </w:rPr>
        <w:t xml:space="preserve"> </w:t>
      </w:r>
      <w:r w:rsidRPr="00041DB0">
        <w:rPr>
          <w:rFonts w:ascii="Times New Roman" w:hAnsi="Times New Roman"/>
          <w:rtl/>
          <w:lang w:val="fr-FR" w:eastAsia="fr-FR"/>
        </w:rPr>
        <w:t>ببعض ابتلاءاته</w:t>
      </w:r>
      <w:r w:rsidR="00F57A24">
        <w:rPr>
          <w:rFonts w:ascii="Times New Roman" w:hAnsi="Times New Roman"/>
          <w:rtl/>
          <w:lang w:val="fr-FR" w:eastAsia="fr-FR"/>
        </w:rPr>
        <w:t xml:space="preserve"> </w:t>
      </w:r>
      <w:r w:rsidRPr="00041DB0">
        <w:rPr>
          <w:rFonts w:ascii="Times New Roman" w:hAnsi="Times New Roman"/>
          <w:rtl/>
          <w:lang w:val="fr-FR" w:eastAsia="fr-FR"/>
        </w:rPr>
        <w:t xml:space="preserve">العديدة التي تعرض لها في حياته رحمه الله. حيث نـزل به غم مما ألم به من تسلط الأعداء وتربصهم به، وقد أنهكه المرض، فقال رحمه الله: </w:t>
      </w:r>
      <w:r w:rsidR="00FB2579">
        <w:rPr>
          <w:rFonts w:ascii="Times New Roman" w:hAnsi="Times New Roman"/>
          <w:rtl/>
          <w:lang w:val="fr-FR" w:eastAsia="fr-FR"/>
        </w:rPr>
        <w:t>”</w:t>
      </w:r>
      <w:r w:rsidRPr="00041DB0">
        <w:rPr>
          <w:rFonts w:ascii="Times New Roman" w:hAnsi="Times New Roman"/>
          <w:rtl/>
          <w:lang w:val="fr-FR" w:eastAsia="fr-FR"/>
        </w:rPr>
        <w:t xml:space="preserve">إن جيوشا كثيفة تهاجم شخصا واحدا ضعيفا مريضا مكبل اليدين. أوَليس له </w:t>
      </w:r>
      <w:r w:rsidRPr="00041DB0">
        <w:rPr>
          <w:rFonts w:ascii="Times New Roman" w:hAnsi="Times New Roman"/>
          <w:lang w:val="fr-FR" w:eastAsia="fr-FR"/>
        </w:rPr>
        <w:t>–</w:t>
      </w:r>
      <w:r w:rsidRPr="00041DB0">
        <w:rPr>
          <w:rFonts w:ascii="Times New Roman" w:hAnsi="Times New Roman"/>
          <w:rtl/>
          <w:lang w:val="fr-FR" w:eastAsia="fr-FR"/>
        </w:rPr>
        <w:t>أي لي</w:t>
      </w:r>
      <w:r w:rsidRPr="00041DB0">
        <w:rPr>
          <w:rFonts w:ascii="Times New Roman" w:hAnsi="Times New Roman"/>
          <w:lang w:val="fr-FR" w:eastAsia="fr-FR"/>
        </w:rPr>
        <w:t>–</w:t>
      </w:r>
      <w:r w:rsidRPr="00041DB0">
        <w:rPr>
          <w:rFonts w:ascii="Times New Roman" w:hAnsi="Times New Roman"/>
          <w:rtl/>
          <w:lang w:val="fr-FR" w:eastAsia="fr-FR"/>
        </w:rPr>
        <w:t xml:space="preserve"> من نقطة استناد؟ فراجعت آية </w:t>
      </w:r>
      <w:r w:rsidRPr="00041DB0">
        <w:rPr>
          <w:rFonts w:ascii="Traditional Arabic" w:hAnsi="Traditional Arabic"/>
          <w:b/>
          <w:rtl/>
          <w:lang w:val="fr-FR" w:eastAsia="fr-FR"/>
        </w:rPr>
        <w:t>﴿</w:t>
      </w:r>
      <w:r w:rsidRPr="00041DB0">
        <w:rPr>
          <w:rFonts w:ascii="Times New Roman" w:hAnsi="Times New Roman"/>
          <w:rtl/>
          <w:lang w:val="fr-FR" w:eastAsia="fr-FR"/>
        </w:rPr>
        <w:t>حَسْبُنَا الله وَنِعْمَ الْوَكِيلُ</w:t>
      </w:r>
      <w:r w:rsidRPr="00041DB0">
        <w:rPr>
          <w:rFonts w:ascii="Traditional Arabic" w:hAnsi="Traditional Arabic"/>
          <w:b/>
          <w:rtl/>
          <w:lang w:val="fr-FR" w:eastAsia="fr-FR"/>
        </w:rPr>
        <w:t>﴾</w:t>
      </w:r>
      <w:r w:rsidRPr="00041DB0">
        <w:rPr>
          <w:rFonts w:ascii="Times New Roman" w:hAnsi="Times New Roman"/>
          <w:rtl/>
          <w:lang w:val="fr-FR" w:eastAsia="fr-FR"/>
        </w:rPr>
        <w:t xml:space="preserve"> فأعلمتنني أنك تنتسب بهوية الانتساب الإيماني إلى سلطان عظيم ذي قدرة مطلقة (...) وحقا لقد كنت أحس بقوة معنوية عظيمة، كلما كنت أتلقى ذلك الدرس من تلك الآية الكريمة، فكنت أشعر أنني أملك قوة تمكنني أن أتحدى بها جميع أعدائي في العالم، وليس الماثلين أمامي وحدهم، لذا رددت مـن أعماق روحي: </w:t>
      </w:r>
      <w:r w:rsidRPr="00041DB0">
        <w:rPr>
          <w:rFonts w:ascii="Traditional Arabic" w:hAnsi="Traditional Arabic"/>
          <w:b/>
          <w:rtl/>
          <w:lang w:val="fr-FR" w:eastAsia="fr-FR"/>
        </w:rPr>
        <w:t>﴿</w:t>
      </w:r>
      <w:r w:rsidRPr="00041DB0">
        <w:rPr>
          <w:rFonts w:ascii="Times New Roman" w:hAnsi="Times New Roman"/>
          <w:rtl/>
          <w:lang w:val="fr-FR" w:eastAsia="fr-FR"/>
        </w:rPr>
        <w:t>حَسْبُنَا الله وَنِعْمَ الْوَكِيلُ</w:t>
      </w:r>
      <w:r w:rsidRPr="00041DB0">
        <w:rPr>
          <w:rFonts w:ascii="Traditional Arabic" w:hAnsi="Traditional Arabic"/>
          <w:b/>
          <w:rtl/>
          <w:lang w:val="fr-FR" w:eastAsia="fr-FR"/>
        </w:rPr>
        <w:t>﴾</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35"/>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إن استدعاء القوة الربانية بالانتساب الإيماني، إنما يتم عند النُوْرْسي بتحقيق اليقين في (توحيد الربوبية).</w:t>
      </w:r>
      <w:r w:rsidR="00F57A24">
        <w:rPr>
          <w:rFonts w:ascii="Times New Roman" w:hAnsi="Times New Roman"/>
          <w:rtl/>
          <w:lang w:val="fr-FR" w:eastAsia="fr-FR"/>
        </w:rPr>
        <w:t xml:space="preserve"> </w:t>
      </w:r>
      <w:r w:rsidRPr="00041DB0">
        <w:rPr>
          <w:rFonts w:ascii="Times New Roman" w:hAnsi="Times New Roman"/>
          <w:rtl/>
          <w:lang w:val="fr-FR" w:eastAsia="fr-FR"/>
        </w:rPr>
        <w:t xml:space="preserve">ذلك أنك إذ تعتقد وتشعر </w:t>
      </w:r>
      <w:r w:rsidRPr="00041DB0">
        <w:rPr>
          <w:rFonts w:ascii="Times New Roman" w:hAnsi="Times New Roman"/>
          <w:lang w:val="fr-FR" w:eastAsia="fr-FR"/>
        </w:rPr>
        <w:t>–</w:t>
      </w:r>
      <w:r w:rsidRPr="00041DB0">
        <w:rPr>
          <w:rFonts w:ascii="Times New Roman" w:hAnsi="Times New Roman"/>
          <w:rtl/>
          <w:lang w:val="fr-FR" w:eastAsia="fr-FR"/>
        </w:rPr>
        <w:t>كأنك ترى</w:t>
      </w:r>
      <w:r w:rsidRPr="00041DB0">
        <w:rPr>
          <w:rFonts w:ascii="Times New Roman" w:hAnsi="Times New Roman"/>
          <w:lang w:val="fr-FR" w:eastAsia="fr-FR"/>
        </w:rPr>
        <w:t>–</w:t>
      </w:r>
      <w:r w:rsidRPr="00041DB0">
        <w:rPr>
          <w:rFonts w:ascii="Times New Roman" w:hAnsi="Times New Roman"/>
          <w:rtl/>
          <w:lang w:val="fr-FR" w:eastAsia="fr-FR"/>
        </w:rPr>
        <w:t xml:space="preserve"> أن الله رب العالمين قد قهر كل خلقه </w:t>
      </w:r>
      <w:r w:rsidRPr="00041DB0">
        <w:rPr>
          <w:rFonts w:ascii="Times New Roman" w:hAnsi="Times New Roman"/>
          <w:lang w:val="fr-FR" w:eastAsia="fr-FR"/>
        </w:rPr>
        <w:t>–</w:t>
      </w:r>
      <w:r w:rsidRPr="00041DB0">
        <w:rPr>
          <w:rFonts w:ascii="Times New Roman" w:hAnsi="Times New Roman"/>
          <w:rtl/>
          <w:lang w:val="fr-FR" w:eastAsia="fr-FR"/>
        </w:rPr>
        <w:t>وكل الكون خلقه سبحانه</w:t>
      </w:r>
      <w:r w:rsidRPr="00041DB0">
        <w:rPr>
          <w:rFonts w:ascii="Times New Roman" w:hAnsi="Times New Roman"/>
          <w:lang w:val="fr-FR" w:eastAsia="fr-FR"/>
        </w:rPr>
        <w:t>–</w:t>
      </w:r>
      <w:r w:rsidRPr="00041DB0">
        <w:rPr>
          <w:rFonts w:ascii="Times New Roman" w:hAnsi="Times New Roman"/>
          <w:rtl/>
          <w:lang w:val="fr-FR" w:eastAsia="fr-FR"/>
        </w:rPr>
        <w:t xml:space="preserve"> فخضعت</w:t>
      </w:r>
      <w:r w:rsidR="00F57A24">
        <w:rPr>
          <w:rFonts w:ascii="Times New Roman" w:hAnsi="Times New Roman"/>
          <w:rtl/>
          <w:lang w:val="fr-FR" w:eastAsia="fr-FR"/>
        </w:rPr>
        <w:t xml:space="preserve"> </w:t>
      </w:r>
      <w:r w:rsidRPr="00041DB0">
        <w:rPr>
          <w:rFonts w:ascii="Times New Roman" w:hAnsi="Times New Roman"/>
          <w:rtl/>
          <w:lang w:val="fr-FR" w:eastAsia="fr-FR"/>
        </w:rPr>
        <w:t>له ذرات كل شيء، بل (تشاهد) جلال الربوبية الساري في الكون كله، مشاهدة العبد المنبهر بجلال مولاه وجماله، وتتجول بخشوع، سائحا في ملكوته، مستفتحا الأبواب بأسمائه الحسنى، وترى (القيومية) في اسمه (القيوم) قائمة بذاته تعالى على الكمال والجلال، وترى (كل شيء) من الكون قائما بها انتسابا واستنادا، كما سبق قول النُوْرْسي، فلو انقطعت صلة الانتساب هذه لذابت كلها في العدم والفناء؛ لأن وجودها وبقاءها إنما هو مجاز، إذ لم تكتسبه بذاتها، ولكن بالاستناد إلى الرب العظيم رب العالمين، ذي الوجود الحقيقي المطلق؛ فإذن كل قوة لم تستند إليه تعالى هي قوة كاذبة، وهنا يكمن جوهر المسألة.</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ذلك أن استدعاء هذا المعنى حتى يتحول لدى العبد من مجرد تصور نظري ذهني، إلى حال ذوقي وجداني، وتفكر قلبي اكتسابي، أي تكتسب به منازل جديدة في مدارج </w:t>
      </w:r>
      <w:r w:rsidRPr="00041DB0">
        <w:rPr>
          <w:rFonts w:ascii="Times New Roman" w:hAnsi="Times New Roman"/>
          <w:rtl/>
          <w:lang w:val="fr-FR" w:eastAsia="fr-FR"/>
        </w:rPr>
        <w:lastRenderedPageBreak/>
        <w:t xml:space="preserve">الانتساب الإيماني؛ يكون له أثر على القلب عبر الواردات والتجليات، فإذا بالطاقة (العبدية) تستمد </w:t>
      </w:r>
      <w:r w:rsidRPr="00041DB0">
        <w:rPr>
          <w:rFonts w:ascii="Times New Roman" w:hAnsi="Times New Roman"/>
          <w:lang w:val="fr-FR" w:eastAsia="fr-FR"/>
        </w:rPr>
        <w:t>–</w:t>
      </w:r>
      <w:r w:rsidRPr="00041DB0">
        <w:rPr>
          <w:rFonts w:ascii="Times New Roman" w:hAnsi="Times New Roman"/>
          <w:rtl/>
          <w:lang w:val="fr-FR" w:eastAsia="fr-FR"/>
        </w:rPr>
        <w:t>من خلال عبوديتها</w:t>
      </w:r>
      <w:r w:rsidRPr="00041DB0">
        <w:rPr>
          <w:rFonts w:ascii="Times New Roman" w:hAnsi="Times New Roman"/>
          <w:lang w:val="fr-FR" w:eastAsia="fr-FR"/>
        </w:rPr>
        <w:t>–</w:t>
      </w:r>
      <w:r w:rsidRPr="00041DB0">
        <w:rPr>
          <w:rFonts w:ascii="Times New Roman" w:hAnsi="Times New Roman"/>
          <w:rtl/>
          <w:lang w:val="fr-FR" w:eastAsia="fr-FR"/>
        </w:rPr>
        <w:t xml:space="preserve"> جلال (الإذن)، وجمال السلطان من الملك الرحمن! والخصوص الكامن في (العبدية) أن الرب العظيم قد أسر فيها أسرار (الإضافة) إلى ذاته تعالى، على سبيل الولاء المطلق، فقال عز وجل: </w:t>
      </w:r>
      <w:r w:rsidRPr="00041DB0">
        <w:rPr>
          <w:rFonts w:ascii="Traditional Arabic" w:hAnsi="Traditional Arabic"/>
          <w:b/>
          <w:rtl/>
          <w:lang w:val="fr-FR" w:eastAsia="fr-FR"/>
        </w:rPr>
        <w:t>﴿</w:t>
      </w:r>
      <w:r w:rsidRPr="00041DB0">
        <w:rPr>
          <w:rFonts w:ascii="Times New Roman" w:hAnsi="Times New Roman"/>
          <w:rtl/>
          <w:lang w:val="fr-FR" w:eastAsia="fr-FR"/>
        </w:rPr>
        <w:t>إِنَّ عِبَادِي لَيْسَ لَكَ عَلَيْهِمْ سُلْطَانٌ</w:t>
      </w:r>
      <w:r w:rsidRPr="00041DB0">
        <w:rPr>
          <w:rFonts w:ascii="Traditional Arabic" w:hAnsi="Traditional Arabic"/>
          <w:b/>
          <w:rtl/>
          <w:lang w:val="fr-FR" w:eastAsia="fr-FR"/>
        </w:rPr>
        <w:t>﴾</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ascii="Times New Roman" w:hAnsi="Times New Roman"/>
          <w:vertAlign w:val="superscript"/>
          <w:rtl/>
          <w:lang w:val="fr-FR" w:eastAsia="fr-FR"/>
        </w:rPr>
        <w:t>الحجر:42 وال</w:t>
      </w:r>
      <w:r w:rsidRPr="00041DB0">
        <w:rPr>
          <w:rFonts w:ascii="Times New Roman" w:hAnsi="Times New Roman" w:hint="cs"/>
          <w:vertAlign w:val="superscript"/>
          <w:rtl/>
          <w:lang w:val="fr-FR" w:eastAsia="fr-FR"/>
        </w:rPr>
        <w:t>إ</w:t>
      </w:r>
      <w:r w:rsidRPr="00041DB0">
        <w:rPr>
          <w:rFonts w:ascii="Times New Roman" w:hAnsi="Times New Roman"/>
          <w:vertAlign w:val="superscript"/>
          <w:rtl/>
          <w:lang w:val="fr-FR" w:eastAsia="fr-FR"/>
        </w:rPr>
        <w:t>سراء:65</w:t>
      </w:r>
      <w:r w:rsidR="00F57A24">
        <w:rPr>
          <w:rFonts w:ascii="Times New Roman" w:hAnsi="Times New Roman"/>
          <w:rtl/>
          <w:lang w:val="fr-FR" w:eastAsia="fr-FR"/>
        </w:rPr>
        <w:t xml:space="preserve"> </w:t>
      </w:r>
      <w:r w:rsidRPr="00041DB0">
        <w:rPr>
          <w:rFonts w:ascii="Times New Roman" w:hAnsi="Times New Roman"/>
          <w:rtl/>
          <w:lang w:val="fr-FR" w:eastAsia="fr-FR"/>
        </w:rPr>
        <w:t>لأن سلطان الملك الديان قد أظلهم بظلال الهيبة والمنعة، فلا يصل إليهم عدو من الجن والإنس، مهما كانت قوته، وكيف يصل إليهم وكل قوة ضادت الرب العظيم محكوم عليها بالهزيمة الأبدية؟</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إن لبديع الزمان النُوْرْسي قصة تمثيلية في هذا الشأن، ذات دلالة بليغة على ما نحن فيه، كررها في رسائل النور مرات عديدة لما لها من فائدة عظيمة، ولكن تكراره لها كان بأذواق مختلفة، ومواجيد متجددة، قال رحمه الله يخاطب نفسه، وكل نفس راغبة في الذكرى: </w:t>
      </w:r>
      <w:r w:rsidR="00FB2579">
        <w:rPr>
          <w:rFonts w:ascii="Times New Roman" w:hAnsi="Times New Roman"/>
          <w:rtl/>
          <w:lang w:val="fr-FR" w:eastAsia="fr-FR"/>
        </w:rPr>
        <w:t>”</w:t>
      </w:r>
      <w:r w:rsidRPr="00041DB0">
        <w:rPr>
          <w:rFonts w:ascii="Times New Roman" w:hAnsi="Times New Roman"/>
          <w:rtl/>
          <w:lang w:val="fr-FR" w:eastAsia="fr-FR"/>
        </w:rPr>
        <w:t>فإن كنت راغبة في إدراك مدى ما في (بسم الله) من قوة هائلة لا تنفد، ومدى ما فيها من بركة واسعة</w:t>
      </w:r>
      <w:r w:rsidR="00F57A24">
        <w:rPr>
          <w:rFonts w:ascii="Times New Roman" w:hAnsi="Times New Roman"/>
          <w:rtl/>
          <w:lang w:val="fr-FR" w:eastAsia="fr-FR"/>
        </w:rPr>
        <w:t xml:space="preserve"> </w:t>
      </w:r>
      <w:r w:rsidRPr="00041DB0">
        <w:rPr>
          <w:rFonts w:ascii="Times New Roman" w:hAnsi="Times New Roman"/>
          <w:rtl/>
          <w:lang w:val="fr-FR" w:eastAsia="fr-FR"/>
        </w:rPr>
        <w:t>لا تنضب، فاستمعي إلى هذه الحكاية التمثيلية القصيرة:</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إن البدوي الذي يتنقل في الصحراء، ويسيح فيها</w:t>
      </w:r>
      <w:r w:rsidR="00F57A24">
        <w:rPr>
          <w:rFonts w:ascii="Times New Roman" w:hAnsi="Times New Roman"/>
          <w:rtl/>
          <w:lang w:val="fr-FR" w:eastAsia="fr-FR"/>
        </w:rPr>
        <w:t xml:space="preserve"> </w:t>
      </w:r>
      <w:r w:rsidRPr="00041DB0">
        <w:rPr>
          <w:rFonts w:ascii="Times New Roman" w:hAnsi="Times New Roman"/>
          <w:rtl/>
          <w:lang w:val="fr-FR" w:eastAsia="fr-FR"/>
        </w:rPr>
        <w:t>لابد له أن ينتمي إلى رئيس قبيلة، ويدخل تحت حمايته كي ينجو من شر الأشقياء، وينجز أشغاله (...) وهكذا فقد توافق أن قام اثنان بمثل هذه السياحة، كان أحدهما متواضعا، والآخر مغرورا، فالمتواضع انتسب إلى رئيس. بينما المغرور رفض الانتساب، فتجولا في هذه الصحراء. فما كان المنتسب يحل في خيمة إلا ويقابل بالاحترام والتقدير؛ بفضل ذلك الاسم، وإن لقيه قاطع طريق يقول له: إنني أتجول باسم ذلك الرئيس، فيتخلى عنه الشقي. أما المغرور فقــد لاقى من المصائب والويلات مالا يكاد يوصف (...) نعم إن هذه الكلمة الطيبة (بسم الله) كنـز عظيم لا يفنى أبدا! إذ بها يرتبط (عجزك) برحمة واسعة مطلقة أوسع من الكائنات، ويتعلق فقرك بقدرة عظيمة مطلقة، تمسك زمام الوجود من الذرات إلى المجرات!</w:t>
      </w:r>
      <w:r w:rsidR="00FB2579">
        <w:rPr>
          <w:rFonts w:ascii="Times New Roman" w:hAnsi="Times New Roman"/>
          <w:rtl/>
          <w:lang w:val="fr-FR" w:eastAsia="fr-FR"/>
        </w:rPr>
        <w:t>“</w:t>
      </w:r>
      <w:r w:rsidRPr="00041DB0">
        <w:rPr>
          <w:rFonts w:cs="Souvenir Lt BT"/>
          <w:vertAlign w:val="superscript"/>
          <w:rtl/>
          <w:lang w:val="fr-FR" w:eastAsia="fr-FR"/>
        </w:rPr>
        <w:endnoteReference w:id="36"/>
      </w:r>
    </w:p>
    <w:p w:rsidR="002D66D7" w:rsidRPr="00041DB0" w:rsidRDefault="002D66D7" w:rsidP="002D66D7">
      <w:pPr>
        <w:pStyle w:val="Balk2"/>
        <w:rPr>
          <w:snapToGrid w:val="0"/>
          <w:rtl/>
          <w:lang w:val="fr-FR" w:eastAsia="en-US"/>
        </w:rPr>
      </w:pPr>
      <w:r w:rsidRPr="00041DB0">
        <w:rPr>
          <w:snapToGrid w:val="0"/>
          <w:rtl/>
          <w:lang w:val="fr-FR" w:eastAsia="en-US"/>
        </w:rPr>
        <w:t xml:space="preserve">الفصل السادس: في الانتساب الإيماني ومفهوم الزمن: </w:t>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من اللطائف الخاصة، والأسرار الرفيعة، والأذواق الجمالية الراقية، التي يمنحها (الانتساب) للعبد المنتسب، في سلوكه إلى ربه، ما يجده من نظرات قلبية عجيبة لمفهوم الزمن، حيث تتأثر المشاعر والأحاسيس بمواجيد الانتساب، فتفيض التجليات على مرآة القلب الصقيلة الصافية بآلاف المعاني، ليس أقلها شأنا (معنى) الزمن، أي ما يجده العبد من لذائذ الحياة المتدفقة بالخلود، من تجليات أسماء الله الحسنى، الدالة على البقاء </w:t>
      </w:r>
      <w:r w:rsidRPr="00041DB0">
        <w:rPr>
          <w:rFonts w:ascii="Times New Roman" w:hAnsi="Times New Roman"/>
          <w:rtl/>
          <w:lang w:val="fr-FR" w:eastAsia="fr-FR"/>
        </w:rPr>
        <w:lastRenderedPageBreak/>
        <w:t>السرمدي، من مثل أسمائه تعالى: الحي، والقيوم، والباقي، والأول، والآخر، والوارث، جل جلاله.</w:t>
      </w:r>
    </w:p>
    <w:p w:rsidR="002D66D7" w:rsidRPr="00041DB0" w:rsidRDefault="002D66D7" w:rsidP="002D66D7">
      <w:pPr>
        <w:rPr>
          <w:rtl/>
          <w:lang w:val="fr-FR" w:eastAsia="fr-FR"/>
        </w:rPr>
      </w:pPr>
      <w:r w:rsidRPr="00041DB0">
        <w:rPr>
          <w:rtl/>
          <w:lang w:val="fr-FR" w:eastAsia="fr-FR"/>
        </w:rPr>
        <w:t>إن (الاتصال) الذي يعقده الانتساب الإيماني، بين العبد الفاني، وربه الباقي، يوصل إلى قلب المنتسب واردات من نور البقاء، وذلك</w:t>
      </w:r>
      <w:r w:rsidR="00F57A24">
        <w:rPr>
          <w:rtl/>
          <w:lang w:val="fr-FR" w:eastAsia="fr-FR"/>
        </w:rPr>
        <w:t xml:space="preserve"> </w:t>
      </w:r>
      <w:r w:rsidRPr="00041DB0">
        <w:rPr>
          <w:rtl/>
          <w:lang w:val="fr-FR" w:eastAsia="fr-FR"/>
        </w:rPr>
        <w:t>بانتسابه العبدي، حيث يضاف النسبي إلى المطلق، فيكتسب من تلك الإضافة معنى لطيفا، بل رفيع اللطف، دقيق الخفاء، حيث يعيش اللحظة الدنيوية بنفَس أخروي أبدي، ويمتد بذلك عمره في وجدانه المشاهد لجمال البقاء في الأسماء الحسنى، فإذا الموت بالنسبة إليه جمال آخر، ينتقل فيه من مشاهدة الخلود إلى حياة الخلود، ومن حق اليقين إلى عين اليقين! ألا ما</w:t>
      </w:r>
      <w:r w:rsidR="00F57A24">
        <w:rPr>
          <w:rtl/>
          <w:lang w:val="fr-FR" w:eastAsia="fr-FR"/>
        </w:rPr>
        <w:t xml:space="preserve"> </w:t>
      </w:r>
      <w:r w:rsidRPr="00041DB0">
        <w:rPr>
          <w:rtl/>
          <w:lang w:val="fr-FR" w:eastAsia="fr-FR"/>
        </w:rPr>
        <w:t>أغنى مقام الانتساب لو كان الناس يتذوقون!</w:t>
      </w:r>
      <w:r w:rsidR="00F57A24">
        <w:rPr>
          <w:rtl/>
          <w:lang w:val="fr-FR" w:eastAsia="fr-FR"/>
        </w:rPr>
        <w:t xml:space="preserve"> </w:t>
      </w:r>
      <w:r w:rsidRPr="00041DB0">
        <w:rPr>
          <w:rtl/>
          <w:lang w:val="fr-FR" w:eastAsia="fr-FR"/>
        </w:rPr>
        <w:t xml:space="preserve">قال بديع الزمان: </w:t>
      </w:r>
      <w:r w:rsidR="00FB2579">
        <w:rPr>
          <w:rtl/>
          <w:lang w:val="fr-FR" w:eastAsia="fr-FR"/>
        </w:rPr>
        <w:t>”</w:t>
      </w:r>
      <w:r w:rsidRPr="00041DB0">
        <w:rPr>
          <w:rtl/>
          <w:lang w:val="fr-FR" w:eastAsia="fr-FR"/>
        </w:rPr>
        <w:t>نعم، بسر الانتساب الإيماني تقوم دقيقة من الوجود مقام ألوف سنة بلا انتساب إيماني، بل تلك الدقيقة أتم، وأوسع بمراتب من تلك الآلاف سنة</w:t>
      </w:r>
      <w:r w:rsidR="00FB2579">
        <w:rPr>
          <w:rtl/>
          <w:lang w:val="fr-FR" w:eastAsia="fr-FR"/>
        </w:rPr>
        <w:t>“</w:t>
      </w:r>
      <w:r w:rsidRPr="00041DB0">
        <w:rPr>
          <w:rtl/>
          <w:lang w:val="fr-FR" w:eastAsia="fr-FR"/>
        </w:rPr>
        <w:t>.</w:t>
      </w:r>
      <w:r w:rsidRPr="00041DB0">
        <w:rPr>
          <w:rFonts w:cs="Souvenir Lt BT"/>
          <w:vertAlign w:val="superscript"/>
          <w:rtl/>
          <w:lang w:val="fr-FR" w:eastAsia="fr-FR"/>
        </w:rPr>
        <w:endnoteReference w:id="37"/>
      </w:r>
    </w:p>
    <w:p w:rsidR="002D66D7" w:rsidRPr="00041DB0" w:rsidRDefault="002D66D7" w:rsidP="002D66D7">
      <w:pPr>
        <w:rPr>
          <w:rFonts w:ascii="Times New Roman" w:hAnsi="Times New Roman"/>
          <w:rtl/>
          <w:lang w:val="fr-FR" w:eastAsia="fr-FR"/>
        </w:rPr>
      </w:pPr>
      <w:r w:rsidRPr="00041DB0">
        <w:rPr>
          <w:rFonts w:ascii="Times New Roman" w:hAnsi="Times New Roman"/>
          <w:rtl/>
          <w:lang w:val="fr-FR" w:eastAsia="fr-FR"/>
        </w:rPr>
        <w:t xml:space="preserve">وما ذلك إلا بتحقيق مفهوم العبدية للحي الباقي انتسابا أبديا، إذ </w:t>
      </w:r>
      <w:r w:rsidR="00FB2579">
        <w:rPr>
          <w:rFonts w:ascii="Times New Roman" w:hAnsi="Times New Roman"/>
          <w:rtl/>
          <w:lang w:val="fr-FR" w:eastAsia="fr-FR"/>
        </w:rPr>
        <w:t>”</w:t>
      </w:r>
      <w:r w:rsidRPr="00041DB0">
        <w:rPr>
          <w:rFonts w:ascii="Times New Roman" w:hAnsi="Times New Roman"/>
          <w:rtl/>
          <w:lang w:val="fr-FR" w:eastAsia="fr-FR"/>
        </w:rPr>
        <w:t>أن لذة البقاء وسعادته موجودة بنفسها، بل أفضل منها، في إيماني وإذعاني، وإيقاني ببقاء الباقي ذي الكمال، وبأنه ربي وإلهي؛ لأنه ببقائه سبحانه يتحقق لي حقيقة باقية لا تموت، إذ يتقرر بشعور إيماني: أن ماهيتي تكون ظلا</w:t>
      </w:r>
      <w:r w:rsidR="00F57A24">
        <w:rPr>
          <w:rFonts w:ascii="Times New Roman" w:hAnsi="Times New Roman"/>
          <w:rtl/>
          <w:lang w:val="fr-FR" w:eastAsia="fr-FR"/>
        </w:rPr>
        <w:t xml:space="preserve"> </w:t>
      </w:r>
      <w:r w:rsidRPr="00041DB0">
        <w:rPr>
          <w:rFonts w:ascii="Times New Roman" w:hAnsi="Times New Roman"/>
          <w:rtl/>
          <w:lang w:val="fr-FR" w:eastAsia="fr-FR"/>
        </w:rPr>
        <w:t>لاسم باق، لاسم سرمدي، فلا تموت</w:t>
      </w:r>
      <w:r w:rsidRPr="00041DB0">
        <w:rPr>
          <w:rFonts w:ascii="Times New Roman" w:hAnsi="Times New Roman" w:hint="cs"/>
          <w:rtl/>
          <w:lang w:val="fr-FR" w:eastAsia="fr-FR"/>
        </w:rPr>
        <w:t xml:space="preserve"> </w:t>
      </w:r>
      <w:r w:rsidRPr="00041DB0">
        <w:rPr>
          <w:rFonts w:ascii="Times New Roman" w:hAnsi="Times New Roman"/>
          <w:rtl/>
          <w:lang w:val="fr-FR" w:eastAsia="fr-FR"/>
        </w:rPr>
        <w:t xml:space="preserve">(...). </w:t>
      </w:r>
    </w:p>
    <w:p w:rsidR="002D66D7" w:rsidRPr="00041DB0" w:rsidRDefault="002D66D7" w:rsidP="002D66D7">
      <w:pPr>
        <w:rPr>
          <w:rtl/>
          <w:lang w:val="fr-FR" w:eastAsia="fr-FR"/>
        </w:rPr>
      </w:pPr>
      <w:r w:rsidRPr="00041DB0">
        <w:rPr>
          <w:rtl/>
          <w:lang w:val="fr-FR" w:eastAsia="fr-FR"/>
        </w:rPr>
        <w:t>وكذا يتولد بذلك الشعور الإيماني انتساب إلى ذلك الباقي السرمدي، وتتولد وشائج مع ملكه عامة بالإيمان بذلك الانتساب، فينظر المرء بنور الإيمان إلى ملك غير محدود كنظره إلى ملكه، فيستفيد معنى</w:t>
      </w:r>
      <w:r w:rsidR="00FB2579">
        <w:rPr>
          <w:rtl/>
          <w:lang w:val="fr-FR" w:eastAsia="fr-FR"/>
        </w:rPr>
        <w:t>“</w:t>
      </w:r>
      <w:r w:rsidRPr="00041DB0">
        <w:rPr>
          <w:rtl/>
          <w:lang w:val="fr-FR" w:eastAsia="fr-FR"/>
        </w:rPr>
        <w:t>.</w:t>
      </w:r>
      <w:r w:rsidRPr="00041DB0">
        <w:rPr>
          <w:rFonts w:cs="Souvenir Lt BT"/>
          <w:vertAlign w:val="superscript"/>
          <w:rtl/>
          <w:lang w:val="fr-FR" w:eastAsia="fr-FR"/>
        </w:rPr>
        <w:endnoteReference w:id="38"/>
      </w:r>
    </w:p>
    <w:p w:rsidR="002D66D7" w:rsidRPr="00041DB0" w:rsidRDefault="002D66D7" w:rsidP="002D66D7">
      <w:pPr>
        <w:rPr>
          <w:rtl/>
          <w:lang w:val="fr-FR" w:eastAsia="fr-FR"/>
        </w:rPr>
      </w:pPr>
      <w:r w:rsidRPr="00041DB0">
        <w:rPr>
          <w:rtl/>
          <w:lang w:val="fr-FR" w:eastAsia="fr-FR"/>
        </w:rPr>
        <w:t xml:space="preserve">إن ذلك المعنى إنما هو (بقاؤه بالله) كما عبر الأوائل، إن خرق العبد لحجب الزمن الأرضي بتكبيرة الإحرام مثلا، يجعله يتصل بالرحمن مناجيا </w:t>
      </w:r>
      <w:r w:rsidR="00FB2579">
        <w:rPr>
          <w:rtl/>
          <w:lang w:val="fr-FR" w:eastAsia="fr-FR"/>
        </w:rPr>
        <w:t>”</w:t>
      </w:r>
      <w:r w:rsidRPr="00041DB0">
        <w:rPr>
          <w:rtl/>
          <w:lang w:val="fr-FR" w:eastAsia="fr-FR"/>
        </w:rPr>
        <w:t>وإن أحدكم إذا صلى يناجي ربه</w:t>
      </w:r>
      <w:r w:rsidR="00FB2579">
        <w:rPr>
          <w:rtl/>
          <w:lang w:val="fr-FR" w:eastAsia="fr-FR"/>
        </w:rPr>
        <w:t>“</w:t>
      </w:r>
      <w:r w:rsidRPr="00041DB0">
        <w:rPr>
          <w:rFonts w:cs="Souvenir Lt BT"/>
          <w:vertAlign w:val="superscript"/>
          <w:rtl/>
          <w:lang w:val="fr-FR" w:eastAsia="fr-FR"/>
        </w:rPr>
        <w:endnoteReference w:id="39"/>
      </w:r>
      <w:r w:rsidRPr="00041DB0">
        <w:rPr>
          <w:rtl/>
          <w:lang w:val="fr-FR" w:eastAsia="fr-FR"/>
        </w:rPr>
        <w:t xml:space="preserve"> فيعيش لحظة أخرى خارج مدار الزمن، في ضيافة الباقي. هناك فقط تكون (اللحظة) ومضة من ومضات الخلود، ولمعة من لمعات اسمه الباقي، يعيش العبد في ظلالها، ويذوق من فاكهتها ما يملأ قلبه شوقا إلى النعيم السرمدي، وإذ لا يفصل بينه وبين ذاك إلا الموت، يصير الموت ذاته بالنسبة إليه تذكرة لطيفة إلى العالم الباقي. هكذا يعيش العبد المنتسب حياته الدنيا كأنها مقدمة موصولة بحياته الأخرى، فإذا العمر ممتد بلا نهاية، وإذا اللحظة ذات عرض لا تفنى مشاهده أبدا..</w:t>
      </w:r>
      <w:r w:rsidRPr="00041DB0">
        <w:rPr>
          <w:rFonts w:hint="cs"/>
          <w:rtl/>
          <w:lang w:val="fr-FR" w:eastAsia="fr-FR"/>
        </w:rPr>
        <w:t>.</w:t>
      </w:r>
      <w:r w:rsidRPr="00041DB0">
        <w:rPr>
          <w:rtl/>
          <w:lang w:val="fr-FR" w:eastAsia="fr-FR"/>
        </w:rPr>
        <w:t xml:space="preserve"> ويُكَبْكَبُ الغافلون والضالون في فناء رهيب، بين عد أيام الدنيا الفانية، وترقب شبح الموت القادم بمنجل </w:t>
      </w:r>
      <w:r w:rsidRPr="00041DB0">
        <w:rPr>
          <w:rtl/>
          <w:lang w:val="fr-FR" w:eastAsia="fr-FR"/>
        </w:rPr>
        <w:lastRenderedPageBreak/>
        <w:t xml:space="preserve">حصاده، ليلقي بالرؤوس في ظلمات الشك القاتل، وغياهب الشرك الغائصة في المجهول! فإذا المرء يعيش حياته ضنكا، وهو يرى ما برصيده من أيام يتناثر تترى! ويبقى المنتسبون وحدهم في حصن (الباقي) آمنين مطمئنين، يشهدون ويتذوقون لذة البقاء مرتين. قال بديع الزمان: </w:t>
      </w:r>
      <w:r w:rsidR="00FB2579">
        <w:rPr>
          <w:rtl/>
          <w:lang w:val="fr-FR" w:eastAsia="fr-FR"/>
        </w:rPr>
        <w:t>”</w:t>
      </w:r>
      <w:r w:rsidRPr="00041DB0">
        <w:rPr>
          <w:rtl/>
          <w:lang w:val="fr-FR" w:eastAsia="fr-FR"/>
        </w:rPr>
        <w:t>فإن انتساب الإنسان بالإيمان إلى القدير الذي لا نهاية لقدرته، وإلى السلطان الرحيم ذي الرحمة الواسعة، ودخوله في عبوديته بالطاعة والشكران، يبدل الأجل والموت من الإعدام الأبدي، إلى تذكرة مرور، ورخصة إلى العالم الباقي!</w:t>
      </w:r>
      <w:r w:rsidR="00FB2579">
        <w:rPr>
          <w:rtl/>
          <w:lang w:val="fr-FR" w:eastAsia="fr-FR"/>
        </w:rPr>
        <w:t>“</w:t>
      </w:r>
      <w:r w:rsidRPr="00041DB0">
        <w:rPr>
          <w:rFonts w:cs="Souvenir Lt BT"/>
          <w:vertAlign w:val="superscript"/>
          <w:rtl/>
          <w:lang w:val="fr-FR" w:eastAsia="fr-FR"/>
        </w:rPr>
        <w:endnoteReference w:id="40"/>
      </w:r>
    </w:p>
    <w:p w:rsidR="002D66D7" w:rsidRPr="00041DB0" w:rsidRDefault="002D66D7" w:rsidP="002D66D7">
      <w:pPr>
        <w:pStyle w:val="Balk2"/>
        <w:rPr>
          <w:snapToGrid w:val="0"/>
          <w:rtl/>
          <w:lang w:val="fr-FR" w:eastAsia="en-US"/>
        </w:rPr>
      </w:pPr>
      <w:r w:rsidRPr="00041DB0">
        <w:rPr>
          <w:snapToGrid w:val="0"/>
          <w:rtl/>
          <w:lang w:val="fr-FR" w:eastAsia="en-US"/>
        </w:rPr>
        <w:t xml:space="preserve">الفصل السابع: في الانتساب الإيماني والأخوة الوجودية: </w:t>
      </w:r>
    </w:p>
    <w:p w:rsidR="002D66D7" w:rsidRPr="00041DB0" w:rsidRDefault="002D66D7" w:rsidP="007E3532">
      <w:pPr>
        <w:spacing w:after="80" w:line="360" w:lineRule="exact"/>
        <w:rPr>
          <w:rFonts w:ascii="Times New Roman" w:hAnsi="Times New Roman"/>
          <w:rtl/>
          <w:lang w:val="fr-FR" w:eastAsia="fr-FR"/>
        </w:rPr>
      </w:pPr>
      <w:r w:rsidRPr="00041DB0">
        <w:rPr>
          <w:rFonts w:ascii="Times New Roman" w:hAnsi="Times New Roman"/>
          <w:rtl/>
          <w:lang w:val="fr-FR" w:eastAsia="fr-FR"/>
        </w:rPr>
        <w:t>غير بعيد عن مفهوم (الزمن الانتسابي) كما بيناه في الفصل السابق لدى النُوْرْسي يكشف هذا الرجل الرباني عن مفهوم جديد: هو (الأخوة الوجودية).</w:t>
      </w:r>
    </w:p>
    <w:p w:rsidR="002D66D7" w:rsidRPr="00041DB0" w:rsidRDefault="002D66D7" w:rsidP="007E3532">
      <w:pPr>
        <w:spacing w:after="80" w:line="360" w:lineRule="exact"/>
        <w:rPr>
          <w:rtl/>
          <w:lang w:val="fr-FR" w:eastAsia="fr-FR"/>
        </w:rPr>
      </w:pPr>
      <w:r w:rsidRPr="00041DB0">
        <w:rPr>
          <w:rtl/>
          <w:lang w:val="fr-FR" w:eastAsia="fr-FR"/>
        </w:rPr>
        <w:t xml:space="preserve">إن كتابا آخرين، ومفكرين إسلاميين عديدين قد تكلموا عن شيء من مثل هذا المعنى، متحدثين عن روابط الأخوة بين سائر الموجودات، من حيث هي جميعا تعبد الله الواحد وتسبح بحمده، انطلاقا من قوله تعالى: </w:t>
      </w:r>
      <w:r w:rsidRPr="00041DB0">
        <w:rPr>
          <w:rFonts w:ascii="Traditional Arabic" w:hAnsi="Traditional Arabic"/>
          <w:b/>
          <w:rtl/>
          <w:lang w:val="fr-FR" w:eastAsia="fr-FR"/>
        </w:rPr>
        <w:t>﴿</w:t>
      </w:r>
      <w:r w:rsidRPr="00041DB0">
        <w:rPr>
          <w:rtl/>
          <w:lang w:val="fr-FR" w:eastAsia="fr-FR"/>
        </w:rPr>
        <w:t>وَإِنْ مِنْ شَيْءٍ إِلاّ يُسَبِّحُ بِحَمْدِهِ</w:t>
      </w:r>
      <w:r w:rsidRPr="00041DB0">
        <w:rPr>
          <w:rFonts w:ascii="Traditional Arabic" w:hAnsi="Traditional Arabic"/>
          <w:rtl/>
          <w:lang w:val="fr-FR" w:eastAsia="fr-FR"/>
        </w:rPr>
        <w:t>﴾</w:t>
      </w:r>
      <w:r w:rsidRPr="00041DB0">
        <w:rPr>
          <w:rFonts w:ascii="Traditional Arabic" w:hAnsi="Traditional Arabic" w:hint="cs"/>
          <w:rtl/>
          <w:lang w:val="fr-FR" w:eastAsia="fr-FR"/>
        </w:rPr>
        <w:t>،</w:t>
      </w:r>
      <w:r w:rsidRPr="00041DB0">
        <w:rPr>
          <w:vertAlign w:val="superscript"/>
          <w:rtl/>
          <w:lang w:val="fr-FR" w:eastAsia="fr-FR"/>
        </w:rPr>
        <w:t>الإسراء:44</w:t>
      </w:r>
      <w:r w:rsidRPr="00041DB0">
        <w:rPr>
          <w:rtl/>
          <w:lang w:val="fr-FR" w:eastAsia="fr-FR"/>
        </w:rPr>
        <w:t xml:space="preserve"> وقول النبي </w:t>
      </w:r>
      <w:r w:rsidRPr="00041DB0">
        <w:rPr>
          <w:rFonts w:ascii="AGA Arabesque" w:hAnsi="AGA Arabesque"/>
          <w:sz w:val="26"/>
          <w:lang w:val="fr-FR" w:eastAsia="fr-FR"/>
        </w:rPr>
        <w:sym w:font="AGA Arabesque" w:char="F072"/>
      </w:r>
      <w:r w:rsidRPr="00041DB0">
        <w:rPr>
          <w:rtl/>
          <w:lang w:val="fr-FR" w:eastAsia="fr-FR"/>
        </w:rPr>
        <w:t xml:space="preserve"> عن جبل أحد: </w:t>
      </w:r>
      <w:r w:rsidR="00FB2579">
        <w:rPr>
          <w:rtl/>
          <w:lang w:val="fr-FR" w:eastAsia="fr-FR"/>
        </w:rPr>
        <w:t>”</w:t>
      </w:r>
      <w:r w:rsidRPr="00041DB0">
        <w:rPr>
          <w:rtl/>
          <w:lang w:val="fr-FR" w:eastAsia="fr-FR"/>
        </w:rPr>
        <w:t>هذا جبل يحبنا ونحبه</w:t>
      </w:r>
      <w:r w:rsidR="00FB2579">
        <w:rPr>
          <w:rtl/>
          <w:lang w:val="fr-FR" w:eastAsia="fr-FR"/>
        </w:rPr>
        <w:t>“</w:t>
      </w:r>
      <w:r w:rsidRPr="00041DB0">
        <w:rPr>
          <w:rFonts w:cs="Souvenir Lt BT"/>
          <w:vertAlign w:val="superscript"/>
          <w:rtl/>
          <w:lang w:val="fr-FR" w:eastAsia="fr-FR"/>
        </w:rPr>
        <w:endnoteReference w:id="41"/>
      </w:r>
      <w:r w:rsidRPr="00041DB0">
        <w:rPr>
          <w:rtl/>
          <w:lang w:val="fr-FR" w:eastAsia="fr-FR"/>
        </w:rPr>
        <w:t xml:space="preserve"> فلم يَعْد تدبرهم لهذه النصوص وأشباهها القولَ بأخوة العبادة للواحد المعبود، تماما كما هي أخوة الإيمان والإسلام بالنسبة للمسلمين كافة في توحيد الله.</w:t>
      </w:r>
      <w:r w:rsidRPr="00041DB0">
        <w:rPr>
          <w:rFonts w:cs="Souvenir Lt BT"/>
          <w:vertAlign w:val="superscript"/>
          <w:rtl/>
          <w:lang w:val="fr-FR" w:eastAsia="fr-FR"/>
        </w:rPr>
        <w:endnoteReference w:id="42"/>
      </w:r>
    </w:p>
    <w:p w:rsidR="002D66D7" w:rsidRPr="00041DB0" w:rsidRDefault="002D66D7" w:rsidP="007E3532">
      <w:pPr>
        <w:spacing w:after="80" w:line="360" w:lineRule="exact"/>
        <w:rPr>
          <w:rtl/>
          <w:lang w:val="fr-FR" w:eastAsia="fr-FR"/>
        </w:rPr>
      </w:pPr>
      <w:r w:rsidRPr="00041DB0">
        <w:rPr>
          <w:rtl/>
          <w:lang w:val="fr-FR" w:eastAsia="fr-FR"/>
        </w:rPr>
        <w:t>بيد أن بديع الزمان يتميز في تدبره لهذه النصوص ذاتها، وما كان في معناها، بكشف ألطف، وذوق ألذ،</w:t>
      </w:r>
      <w:r w:rsidR="00F57A24">
        <w:rPr>
          <w:rtl/>
          <w:lang w:val="fr-FR" w:eastAsia="fr-FR"/>
        </w:rPr>
        <w:t xml:space="preserve"> </w:t>
      </w:r>
      <w:r w:rsidRPr="00041DB0">
        <w:rPr>
          <w:rtl/>
          <w:lang w:val="fr-FR" w:eastAsia="fr-FR"/>
        </w:rPr>
        <w:t xml:space="preserve">فقد وجد رحمه الله بإحساسه الصافي أن هذه الأخوة موصولة </w:t>
      </w:r>
      <w:r w:rsidRPr="00041DB0">
        <w:rPr>
          <w:lang w:val="fr-FR" w:eastAsia="fr-FR"/>
        </w:rPr>
        <w:t>–</w:t>
      </w:r>
      <w:r w:rsidRPr="00041DB0">
        <w:rPr>
          <w:rtl/>
          <w:lang w:val="fr-FR" w:eastAsia="fr-FR"/>
        </w:rPr>
        <w:t>بالإضافة إلى ما ذكر قبل</w:t>
      </w:r>
      <w:r w:rsidRPr="00041DB0">
        <w:rPr>
          <w:lang w:val="fr-FR" w:eastAsia="fr-FR"/>
        </w:rPr>
        <w:t>–</w:t>
      </w:r>
      <w:r w:rsidRPr="00041DB0">
        <w:rPr>
          <w:rtl/>
          <w:lang w:val="fr-FR" w:eastAsia="fr-FR"/>
        </w:rPr>
        <w:t xml:space="preserve"> بمفهوم الزمن الانتسابي، إذ يشعر العبد المنتسب أنه لا يشارك الموجودات في أخوة العبادة لله وحسب، بل يتعدى ذلك إلى مشاركتها فــي (أخوة الوجود). والمقصود بهذه: هو تواصل الأعمار بين سائر الموجودات المنتسبة إلى الباقي، حيث يشعر العبد المنتسب من خلال مؤاخاة سائر الموجودات، أنه مستمر في الوجود التعبدي</w:t>
      </w:r>
      <w:r w:rsidR="00F57A24">
        <w:rPr>
          <w:rtl/>
          <w:lang w:val="fr-FR" w:eastAsia="fr-FR"/>
        </w:rPr>
        <w:t xml:space="preserve"> </w:t>
      </w:r>
      <w:r w:rsidRPr="00041DB0">
        <w:rPr>
          <w:rtl/>
          <w:lang w:val="fr-FR" w:eastAsia="fr-FR"/>
        </w:rPr>
        <w:t>بوجودها. ولو زال وجوده الشخصي الفاني. فأخوة العبادة ورابطة المحبة القائمة على أساس أن الجميع هو خلق الله الواحد الأحد، تزرع في القلب إحساسا بالاتصال وعدم الانقطاع عن الحياة، مادام بعض الموجودات موجودا. وهو شعور معنوي ذوقي، يملأ القلب سكينة وطمأنينة، تماما كما يشعر الأب بامتداد عمره لما يرى ولده ينشأ بين يديه، وإن أحس أن أجله الشخصي قريب. فاستمرار الولد يعطي للأب معنى من الاستمرار على المستوى الوجداني، فيغمر قلبه سكينة وطمأنينة. وما ذلك إلا لما بين الوالد والولد من روابط الدم والوراثة والمحبة.</w:t>
      </w:r>
    </w:p>
    <w:p w:rsidR="002D66D7" w:rsidRPr="00041DB0" w:rsidRDefault="002D66D7" w:rsidP="007E3532">
      <w:pPr>
        <w:spacing w:after="80" w:line="360" w:lineRule="exact"/>
        <w:rPr>
          <w:u w:val="single"/>
          <w:rtl/>
          <w:lang w:val="fr-FR" w:eastAsia="fr-FR"/>
        </w:rPr>
      </w:pPr>
      <w:r w:rsidRPr="00041DB0">
        <w:rPr>
          <w:rtl/>
          <w:lang w:val="fr-FR" w:eastAsia="fr-FR"/>
        </w:rPr>
        <w:lastRenderedPageBreak/>
        <w:t xml:space="preserve">والمؤمن المنتسب إذ يجد في قلبه أن هذه الموجودات جميعا، تشاركه العبودية لله، والانتساب إلى أسمائه الحسنى، والاحتماء بظلال بقائه تعالى، يشعر أنه موصول بها، باق في عبادته لربه ببقائها بعده </w:t>
      </w:r>
      <w:r w:rsidRPr="007E3532">
        <w:rPr>
          <w:rFonts w:ascii="Times New Roman" w:hAnsi="Times New Roman"/>
          <w:rtl/>
          <w:lang w:val="fr-FR" w:eastAsia="fr-FR"/>
        </w:rPr>
        <w:t>مستمرة</w:t>
      </w:r>
      <w:r w:rsidRPr="00041DB0">
        <w:rPr>
          <w:rtl/>
          <w:lang w:val="fr-FR" w:eastAsia="fr-FR"/>
        </w:rPr>
        <w:t xml:space="preserve"> في عبادته تعالى. وهذا معنى في غاية اللطف، قال رحمه الله: </w:t>
      </w:r>
      <w:r w:rsidR="00FB2579">
        <w:rPr>
          <w:rtl/>
          <w:lang w:val="fr-FR" w:eastAsia="fr-FR"/>
        </w:rPr>
        <w:t>”</w:t>
      </w:r>
      <w:r w:rsidRPr="00041DB0">
        <w:rPr>
          <w:rtl/>
          <w:lang w:val="fr-FR" w:eastAsia="fr-FR"/>
        </w:rPr>
        <w:t xml:space="preserve">إن وجودي الذي هو ذرة صغيرة جدا </w:t>
      </w:r>
      <w:r w:rsidRPr="00041DB0">
        <w:rPr>
          <w:lang w:val="fr-FR" w:eastAsia="fr-FR"/>
        </w:rPr>
        <w:t>–</w:t>
      </w:r>
      <w:r w:rsidRPr="00041DB0">
        <w:rPr>
          <w:rtl/>
          <w:lang w:val="fr-FR" w:eastAsia="fr-FR"/>
        </w:rPr>
        <w:t>كوجود كل مؤمن</w:t>
      </w:r>
      <w:r w:rsidRPr="00041DB0">
        <w:rPr>
          <w:lang w:val="fr-FR" w:eastAsia="fr-FR"/>
        </w:rPr>
        <w:t>–</w:t>
      </w:r>
      <w:r w:rsidRPr="00041DB0">
        <w:rPr>
          <w:rtl/>
          <w:lang w:val="fr-FR" w:eastAsia="fr-FR"/>
        </w:rPr>
        <w:t xml:space="preserve"> مرآة لوجود غير محدود، ووسيلة للظفر بأنواع من وجود غير محدود بانبساط غير متناه (...) حتى إن لحظة عيش له من حيث انتسابه الإيماني ثمين جدا! (...) لأن معرفتي بالشعور الإيماني بأن وجودي هذا أثر من آثار واجب الوجود (...) دفعتني لأمد روابط أخوة وثيقة إلى جميع الموجودات (...) وعلمت أن هناك وصالا دائما بهذه الروابط مع جميع ما أحبه من الموجودات من خلال فراق مؤقت. وهكذا فإن وجودي </w:t>
      </w:r>
      <w:r w:rsidRPr="00041DB0">
        <w:rPr>
          <w:lang w:val="fr-FR" w:eastAsia="fr-FR"/>
        </w:rPr>
        <w:t>–</w:t>
      </w:r>
      <w:r w:rsidRPr="00041DB0">
        <w:rPr>
          <w:rtl/>
          <w:lang w:val="fr-FR" w:eastAsia="fr-FR"/>
        </w:rPr>
        <w:t>كوجود كل مؤمن</w:t>
      </w:r>
      <w:r w:rsidRPr="00041DB0">
        <w:rPr>
          <w:lang w:val="fr-FR" w:eastAsia="fr-FR"/>
        </w:rPr>
        <w:t>–</w:t>
      </w:r>
      <w:r w:rsidRPr="00041DB0">
        <w:rPr>
          <w:rtl/>
          <w:lang w:val="fr-FR" w:eastAsia="fr-FR"/>
        </w:rPr>
        <w:t xml:space="preserve"> قد ظفر</w:t>
      </w:r>
      <w:r w:rsidR="00F57A24">
        <w:rPr>
          <w:rtl/>
          <w:lang w:val="fr-FR" w:eastAsia="fr-FR"/>
        </w:rPr>
        <w:t xml:space="preserve"> </w:t>
      </w:r>
      <w:r w:rsidRPr="00041DB0">
        <w:rPr>
          <w:rtl/>
          <w:lang w:val="fr-FR" w:eastAsia="fr-FR"/>
        </w:rPr>
        <w:t>بالإيمان، والانتساب الذي فيه؛ بأنوار أنواع وجود غير محدودة لا افتراق فيها، فحتى لو ذهب وجودي فإن بقاء تلك الأنواع من الوجود من بعده يطمئن وجودي، وكأنه قد بقي بنفسه كاملا، والخلاصة: أن الموت ليس فراقا، بل هو وصال، وتبديل مكان، وإثمار لثمرة باقية</w:t>
      </w:r>
      <w:r w:rsidR="00FB2579">
        <w:rPr>
          <w:rtl/>
          <w:lang w:val="fr-FR" w:eastAsia="fr-FR"/>
        </w:rPr>
        <w:t>“</w:t>
      </w:r>
      <w:r w:rsidRPr="00041DB0">
        <w:rPr>
          <w:rtl/>
          <w:lang w:val="fr-FR" w:eastAsia="fr-FR"/>
        </w:rPr>
        <w:t>.</w:t>
      </w:r>
      <w:r w:rsidRPr="00041DB0">
        <w:rPr>
          <w:rFonts w:cs="Souvenir Lt BT"/>
          <w:vertAlign w:val="superscript"/>
          <w:rtl/>
          <w:lang w:val="fr-FR" w:eastAsia="fr-FR"/>
        </w:rPr>
        <w:endnoteReference w:id="43"/>
      </w:r>
    </w:p>
    <w:p w:rsidR="002D66D7" w:rsidRPr="00041DB0" w:rsidRDefault="002D66D7" w:rsidP="007E3532">
      <w:pPr>
        <w:spacing w:after="80" w:line="360" w:lineRule="exact"/>
        <w:rPr>
          <w:rtl/>
          <w:lang w:val="fr-FR" w:eastAsia="fr-FR"/>
        </w:rPr>
      </w:pPr>
      <w:r w:rsidRPr="00041DB0">
        <w:rPr>
          <w:rtl/>
          <w:lang w:val="fr-FR" w:eastAsia="fr-FR"/>
        </w:rPr>
        <w:t>إن هذا الاتصال الوجودي المذكور وامتداده بعد الموت، ليس بمعنى ما عند بعض</w:t>
      </w:r>
      <w:r w:rsidR="00F57A24">
        <w:rPr>
          <w:rtl/>
          <w:lang w:val="fr-FR" w:eastAsia="fr-FR"/>
        </w:rPr>
        <w:t xml:space="preserve"> </w:t>
      </w:r>
      <w:r w:rsidRPr="00041DB0">
        <w:rPr>
          <w:rtl/>
          <w:lang w:val="fr-FR" w:eastAsia="fr-FR"/>
        </w:rPr>
        <w:t xml:space="preserve">الكفار من (تناسخ الأرواح) كلا! ولكنه معنى رفيع في تدبر توحيد الله الواحد الأحد، من خلال شمول الانتساب إليه لدى سائر </w:t>
      </w:r>
      <w:r w:rsidRPr="007E3532">
        <w:rPr>
          <w:rFonts w:ascii="Times New Roman" w:hAnsi="Times New Roman"/>
          <w:rtl/>
          <w:lang w:val="fr-FR" w:eastAsia="fr-FR"/>
        </w:rPr>
        <w:t>الموجودات</w:t>
      </w:r>
      <w:r w:rsidRPr="00041DB0">
        <w:rPr>
          <w:rtl/>
          <w:lang w:val="fr-FR" w:eastAsia="fr-FR"/>
        </w:rPr>
        <w:t>. فوظيفة (العبدية) لدى المسلم تجعله يحب معبوده كما يحب عبادته، ولهذا يجد لذة في وجود العابدين، من حيث إن المتحقق في النهاية هو ما يحبه: العبادة لله الواحد القهار، من هنا كانت الطمأنينة تسري في وجدان العبد؛ إذ يشعر أن هناك من سيستمر في أداء الوظيفة المحبوبة بعد موته.</w:t>
      </w:r>
    </w:p>
    <w:p w:rsidR="002D66D7" w:rsidRPr="00041DB0" w:rsidRDefault="002D66D7" w:rsidP="007E3532">
      <w:pPr>
        <w:spacing w:after="80" w:line="360" w:lineRule="exact"/>
        <w:rPr>
          <w:rtl/>
          <w:lang w:val="fr-FR" w:eastAsia="fr-FR"/>
        </w:rPr>
      </w:pPr>
      <w:r w:rsidRPr="00041DB0">
        <w:rPr>
          <w:rtl/>
          <w:lang w:val="fr-FR" w:eastAsia="fr-FR"/>
        </w:rPr>
        <w:t xml:space="preserve">ولذا يجد من فرط المحبة لعبادة المعبود؛ أن عمره ممتد في أعمار سائر الموجودات، ما دامت قائمة بوظيفتها الوجودية: عبادة الله، ثم إن الموت في نهاية المطاف بالنسبة إليه </w:t>
      </w:r>
      <w:r w:rsidRPr="007E3532">
        <w:rPr>
          <w:rFonts w:ascii="Times New Roman" w:hAnsi="Times New Roman"/>
          <w:rtl/>
          <w:lang w:val="fr-FR" w:eastAsia="fr-FR"/>
        </w:rPr>
        <w:t>انتقال</w:t>
      </w:r>
      <w:r w:rsidRPr="00041DB0">
        <w:rPr>
          <w:rtl/>
          <w:lang w:val="fr-FR" w:eastAsia="fr-FR"/>
        </w:rPr>
        <w:t xml:space="preserve"> للمؤمن من منـزلة (العبدية) إلى منـزلة (العبدية) ذاتها، وإن كانت الأولى في عالم الشهادة والثانية في عالم الغيب. أو بعبارة أخرى: الأولى بدار الوظيفة والثانية بدار الضيافة! وإذن فإن الأخوة الوجودية باقية مستمرة مادامت (العبدية) قائمة هنا وهناك بين العالمين، ولدى سائر الموجودات. وإنما ذلك كله إمعان في تحقيق الخضوع المطلق لله الواحد القهار رب العالمين جميعا. وتفريده سبحانه في ملكه بالألوهية السرمدية.</w:t>
      </w:r>
    </w:p>
    <w:p w:rsidR="002D66D7" w:rsidRPr="00041DB0" w:rsidRDefault="002D66D7" w:rsidP="007E3532">
      <w:pPr>
        <w:spacing w:after="80" w:line="360" w:lineRule="exact"/>
        <w:rPr>
          <w:rtl/>
          <w:lang w:val="fr-FR" w:eastAsia="fr-FR"/>
        </w:rPr>
      </w:pPr>
      <w:r w:rsidRPr="00041DB0">
        <w:rPr>
          <w:rtl/>
          <w:lang w:val="fr-FR" w:eastAsia="fr-FR"/>
        </w:rPr>
        <w:t xml:space="preserve">فالعبدية الكونية عند المسلم إذن هي وجوده الحقيقي الذي يعبد الله به، قبل اعتبار وجوده الشخصي الفاني، قال بديع الزمان: </w:t>
      </w:r>
      <w:r w:rsidR="00FB2579">
        <w:rPr>
          <w:rtl/>
          <w:lang w:val="fr-FR" w:eastAsia="fr-FR"/>
        </w:rPr>
        <w:t>”</w:t>
      </w:r>
      <w:r w:rsidRPr="00041DB0">
        <w:rPr>
          <w:rtl/>
          <w:lang w:val="fr-FR" w:eastAsia="fr-FR"/>
        </w:rPr>
        <w:t xml:space="preserve">وكذا يتكون بذلك الشعور الإيماني انتساب </w:t>
      </w:r>
      <w:r w:rsidRPr="00041DB0">
        <w:rPr>
          <w:rtl/>
          <w:lang w:val="fr-FR" w:eastAsia="fr-FR"/>
        </w:rPr>
        <w:lastRenderedPageBreak/>
        <w:t>إلى ذلك الباقي السرمدي، وتتولد وشائج مع ملكه عامة بالإيمان بذلك الانتساب (...) وكذا يتكون بذلك الشعور الإيماني، وبذلك الانتساب والعلاقة، ما يشبه الاتصال والارتباط بجميع الموجودات، وفي هذه الحالة يتولد وجود غير محدود، غير وجوده الشخصي الذي يأتي بالدرجة الثانية.</w:t>
      </w:r>
      <w:r w:rsidR="00FB2579">
        <w:rPr>
          <w:rtl/>
          <w:lang w:val="fr-FR" w:eastAsia="fr-FR"/>
        </w:rPr>
        <w:t>“</w:t>
      </w:r>
      <w:r w:rsidRPr="00041DB0">
        <w:rPr>
          <w:rFonts w:cs="Souvenir Lt BT"/>
          <w:vertAlign w:val="superscript"/>
          <w:rtl/>
          <w:lang w:val="fr-FR" w:eastAsia="fr-FR"/>
        </w:rPr>
        <w:endnoteReference w:id="44"/>
      </w:r>
      <w:r w:rsidRPr="00041DB0">
        <w:rPr>
          <w:rtl/>
          <w:lang w:val="fr-FR" w:eastAsia="fr-FR"/>
        </w:rPr>
        <w:t xml:space="preserve"> والوجود غير المحدود هذا </w:t>
      </w:r>
      <w:r w:rsidRPr="00041DB0">
        <w:rPr>
          <w:lang w:val="fr-FR" w:eastAsia="fr-FR"/>
        </w:rPr>
        <w:t>–</w:t>
      </w:r>
      <w:r w:rsidRPr="00041DB0">
        <w:rPr>
          <w:rtl/>
          <w:lang w:val="fr-FR" w:eastAsia="fr-FR"/>
        </w:rPr>
        <w:t xml:space="preserve"> على مستوى الإحساس بأخوة سائر الموجودات، إنما هو وجود معنوي يتدفق جماله بالقلب؛ فيعطي أنسا رحمانيا، يحدو روح العبد المنتسب، في سلوكه إلى ربه.</w:t>
      </w:r>
    </w:p>
    <w:p w:rsidR="002D66D7" w:rsidRPr="00041DB0" w:rsidRDefault="002D66D7" w:rsidP="002D66D7">
      <w:pPr>
        <w:pStyle w:val="Balk2"/>
        <w:rPr>
          <w:i/>
          <w:iCs/>
          <w:snapToGrid w:val="0"/>
          <w:rtl/>
          <w:lang w:val="fr-FR" w:eastAsia="en-US"/>
        </w:rPr>
      </w:pPr>
      <w:r>
        <w:rPr>
          <w:snapToGrid w:val="0"/>
          <w:rtl/>
          <w:lang w:val="fr-FR" w:eastAsia="en-US"/>
        </w:rPr>
        <w:t>خاتم</w:t>
      </w:r>
      <w:r w:rsidRPr="00041DB0">
        <w:rPr>
          <w:snapToGrid w:val="0"/>
          <w:rtl/>
          <w:lang w:val="fr-FR" w:eastAsia="en-US"/>
        </w:rPr>
        <w:t>ة</w:t>
      </w:r>
      <w:r w:rsidRPr="00041DB0">
        <w:rPr>
          <w:i/>
          <w:iCs/>
          <w:snapToGrid w:val="0"/>
          <w:rtl/>
          <w:lang w:val="fr-FR" w:eastAsia="en-US"/>
        </w:rPr>
        <w:t>:</w:t>
      </w:r>
    </w:p>
    <w:p w:rsidR="002D66D7" w:rsidRPr="00041DB0" w:rsidRDefault="002D66D7" w:rsidP="007E3532">
      <w:pPr>
        <w:spacing w:after="80" w:line="360" w:lineRule="exact"/>
        <w:rPr>
          <w:rtl/>
          <w:lang w:val="fr-FR" w:eastAsia="fr-FR"/>
        </w:rPr>
      </w:pPr>
      <w:r w:rsidRPr="00041DB0">
        <w:rPr>
          <w:rtl/>
          <w:lang w:val="fr-FR" w:eastAsia="fr-FR"/>
        </w:rPr>
        <w:t xml:space="preserve">وإنما خاتمة الكلام في مثل هذا المقام (فاتحة)، نستفتح بها مدخل بديع الزمان سعيد النُوْرْسي </w:t>
      </w:r>
      <w:r w:rsidRPr="007E3532">
        <w:rPr>
          <w:rFonts w:ascii="Times New Roman" w:hAnsi="Times New Roman"/>
          <w:rtl/>
          <w:lang w:val="fr-FR" w:eastAsia="fr-FR"/>
        </w:rPr>
        <w:t>رحمه</w:t>
      </w:r>
      <w:r w:rsidRPr="00041DB0">
        <w:rPr>
          <w:rtl/>
          <w:lang w:val="fr-FR" w:eastAsia="fr-FR"/>
        </w:rPr>
        <w:t xml:space="preserve"> الله إلى مقام (الانتساب).</w:t>
      </w:r>
    </w:p>
    <w:p w:rsidR="002D66D7" w:rsidRPr="00041DB0" w:rsidRDefault="002D66D7" w:rsidP="007E3532">
      <w:pPr>
        <w:spacing w:after="80" w:line="360" w:lineRule="exact"/>
        <w:rPr>
          <w:rtl/>
          <w:lang w:val="fr-FR" w:eastAsia="fr-FR"/>
        </w:rPr>
      </w:pPr>
      <w:r w:rsidRPr="00041DB0">
        <w:rPr>
          <w:rtl/>
          <w:lang w:val="fr-FR" w:eastAsia="fr-FR"/>
        </w:rPr>
        <w:t xml:space="preserve">وأي مدخل يكون </w:t>
      </w:r>
      <w:r w:rsidRPr="007E3532">
        <w:rPr>
          <w:rFonts w:ascii="Times New Roman" w:hAnsi="Times New Roman"/>
          <w:rtl/>
          <w:lang w:val="fr-FR" w:eastAsia="fr-FR"/>
        </w:rPr>
        <w:t>لرجل</w:t>
      </w:r>
      <w:r w:rsidRPr="00041DB0">
        <w:rPr>
          <w:rtl/>
          <w:lang w:val="fr-FR" w:eastAsia="fr-FR"/>
        </w:rPr>
        <w:t xml:space="preserve"> رباني مثل بديع الزمان غير مدخل الفقر، والعجز، وإظهار الحاجة إلى السيد الكريم؟ كيف لا وقد سبق القول: إن (العبدية) عنده هي جوهر الانتساب؟</w:t>
      </w:r>
    </w:p>
    <w:p w:rsidR="002D66D7" w:rsidRPr="00041DB0" w:rsidRDefault="002D66D7" w:rsidP="007E3532">
      <w:pPr>
        <w:spacing w:after="80" w:line="360" w:lineRule="exact"/>
        <w:rPr>
          <w:rtl/>
          <w:lang w:val="fr-FR" w:eastAsia="fr-FR"/>
        </w:rPr>
      </w:pPr>
      <w:r w:rsidRPr="00041DB0">
        <w:rPr>
          <w:rtl/>
          <w:lang w:val="fr-FR" w:eastAsia="fr-FR"/>
        </w:rPr>
        <w:t xml:space="preserve">قال رحمه الله يخاطب نفسه: </w:t>
      </w:r>
      <w:r w:rsidR="00FB2579">
        <w:rPr>
          <w:rtl/>
          <w:lang w:val="fr-FR" w:eastAsia="fr-FR"/>
        </w:rPr>
        <w:t>”</w:t>
      </w:r>
      <w:r w:rsidRPr="00041DB0">
        <w:rPr>
          <w:rtl/>
          <w:lang w:val="fr-FR" w:eastAsia="fr-FR"/>
        </w:rPr>
        <w:t xml:space="preserve">أيها المريض الوحيد الغريب العاجز! إن كانت غربتك، وعدم وجود من يعيلك، فضلا عن مرضك؛ سببا في لفت القلوب القاسية نحوك، وامتلائها بالرقة </w:t>
      </w:r>
      <w:r w:rsidRPr="007E3532">
        <w:rPr>
          <w:rFonts w:ascii="Times New Roman" w:hAnsi="Times New Roman"/>
          <w:rtl/>
          <w:lang w:val="fr-FR" w:eastAsia="fr-FR"/>
        </w:rPr>
        <w:t>عليك</w:t>
      </w:r>
      <w:r w:rsidRPr="00041DB0">
        <w:rPr>
          <w:rtl/>
          <w:lang w:val="fr-FR" w:eastAsia="fr-FR"/>
        </w:rPr>
        <w:t>؛ فكيف بِنَظَرِ رحمةِ خالقك الرحيم ذي التجليات؟ (...) فانتسابك إليه بالإيمان، والالتجاء إليه بلسان العجز المنبعث من مرضك، ورجاؤك منه، وتضرعك إليه يجعل من مرضك في وحدتك وغربتك؛ هدفا ووسيلة تجلب إليك نظر الرحمة منه سبحانه، تلك النظرة التي تساوي كل شيء! فما دام هو موجودا ينظر إليك فكل شيء موجود لك!</w:t>
      </w:r>
    </w:p>
    <w:p w:rsidR="002D66D7" w:rsidRPr="00041DB0" w:rsidRDefault="002D66D7" w:rsidP="007E3532">
      <w:pPr>
        <w:spacing w:after="80" w:line="360" w:lineRule="exact"/>
        <w:rPr>
          <w:rFonts w:ascii="Times New Roman" w:hAnsi="Times New Roman"/>
          <w:rtl/>
          <w:lang w:val="fr-FR" w:eastAsia="fr-FR"/>
        </w:rPr>
      </w:pPr>
      <w:r w:rsidRPr="00041DB0">
        <w:rPr>
          <w:rFonts w:ascii="Times New Roman" w:hAnsi="Times New Roman"/>
          <w:rtl/>
          <w:lang w:val="fr-FR" w:eastAsia="fr-FR"/>
        </w:rPr>
        <w:t>والغريب حقا، والوحيد أصلا، هو ذلك الذي لا ينتسب إليه بالإيمان والتسليم، أو لا يرغب في ذلك الانتساب</w:t>
      </w:r>
      <w:r w:rsidR="00FB2579">
        <w:rPr>
          <w:rFonts w:ascii="Times New Roman" w:hAnsi="Times New Roman"/>
          <w:rtl/>
          <w:lang w:val="fr-FR" w:eastAsia="fr-FR"/>
        </w:rPr>
        <w:t>“</w:t>
      </w:r>
      <w:r w:rsidRPr="00041DB0">
        <w:rPr>
          <w:rFonts w:ascii="Times New Roman" w:hAnsi="Times New Roman"/>
          <w:rtl/>
          <w:lang w:val="fr-FR" w:eastAsia="fr-FR"/>
        </w:rPr>
        <w:t>.</w:t>
      </w:r>
      <w:r w:rsidRPr="00041DB0">
        <w:rPr>
          <w:rFonts w:cs="Souvenir Lt BT"/>
          <w:vertAlign w:val="superscript"/>
          <w:rtl/>
          <w:lang w:val="fr-FR" w:eastAsia="fr-FR"/>
        </w:rPr>
        <w:endnoteReference w:id="45"/>
      </w:r>
    </w:p>
    <w:p w:rsidR="002D66D7" w:rsidRPr="00041DB0" w:rsidRDefault="002D66D7" w:rsidP="007E3532">
      <w:pPr>
        <w:spacing w:after="80" w:line="360" w:lineRule="exact"/>
        <w:rPr>
          <w:rFonts w:ascii="Times New Roman" w:hAnsi="Times New Roman"/>
          <w:rtl/>
          <w:lang w:val="fr-FR" w:eastAsia="fr-FR"/>
        </w:rPr>
      </w:pPr>
      <w:r w:rsidRPr="00041DB0">
        <w:rPr>
          <w:rFonts w:ascii="Times New Roman" w:hAnsi="Times New Roman"/>
          <w:rtl/>
          <w:lang w:val="fr-FR" w:eastAsia="fr-FR"/>
        </w:rPr>
        <w:t>ذلك رَذاذُ</w:t>
      </w:r>
      <w:r w:rsidRPr="00041DB0">
        <w:rPr>
          <w:rFonts w:ascii="Times New Roman" w:hAnsi="Times New Roman" w:hint="cs"/>
          <w:rtl/>
          <w:lang w:val="fr-FR" w:eastAsia="fr-FR"/>
        </w:rPr>
        <w:t>ه</w:t>
      </w:r>
      <w:r w:rsidRPr="00041DB0">
        <w:rPr>
          <w:rFonts w:ascii="Times New Roman" w:hAnsi="Times New Roman"/>
          <w:rtl/>
          <w:lang w:val="fr-FR" w:eastAsia="fr-FR"/>
        </w:rPr>
        <w:t xml:space="preserve"> من مشاهدات بديع الزمان النُوْرْسي في مملكة (الانتساب الإيماني)، قدمها لطلاب النور كؤوسا طافحة بالمحبة.. يستحيل على هذه الوريقات أن تنقلها إليك! وإنما إذا شئت (المشاهدة) فذق!</w:t>
      </w:r>
    </w:p>
    <w:p w:rsidR="002D66D7" w:rsidRPr="00041DB0" w:rsidRDefault="002D66D7" w:rsidP="002D66D7">
      <w:pPr>
        <w:pStyle w:val="Balk2"/>
        <w:rPr>
          <w:rtl/>
          <w:lang w:val="fr-FR" w:eastAsia="fr-FR"/>
        </w:rPr>
      </w:pPr>
      <w:r>
        <w:rPr>
          <w:rtl/>
          <w:lang w:val="fr-FR" w:eastAsia="fr-FR"/>
        </w:rPr>
        <w:t>لائح</w:t>
      </w:r>
      <w:r w:rsidRPr="00041DB0">
        <w:rPr>
          <w:rtl/>
          <w:lang w:val="fr-FR" w:eastAsia="fr-FR"/>
        </w:rPr>
        <w:t>ة المصادر والمراجع</w:t>
      </w:r>
    </w:p>
    <w:p w:rsidR="002D66D7" w:rsidRPr="00041DB0" w:rsidRDefault="002D66D7" w:rsidP="003421F1">
      <w:pPr>
        <w:pStyle w:val="Kaynaklar"/>
        <w:rPr>
          <w:rtl/>
        </w:rPr>
      </w:pPr>
      <w:r w:rsidRPr="00041DB0">
        <w:rPr>
          <w:rtl/>
        </w:rPr>
        <w:t>1</w:t>
      </w:r>
      <w:r w:rsidRPr="00041DB0">
        <w:t>–</w:t>
      </w:r>
      <w:r w:rsidRPr="00041DB0">
        <w:rPr>
          <w:rtl/>
        </w:rPr>
        <w:t xml:space="preserve"> القرآن الكريم</w:t>
      </w:r>
      <w:r w:rsidRPr="00041DB0">
        <w:rPr>
          <w:rFonts w:hint="cs"/>
          <w:rtl/>
        </w:rPr>
        <w:t>.</w:t>
      </w:r>
    </w:p>
    <w:p w:rsidR="002D66D7" w:rsidRPr="00041DB0" w:rsidRDefault="002D66D7" w:rsidP="003421F1">
      <w:pPr>
        <w:pStyle w:val="Kaynaklar"/>
        <w:rPr>
          <w:rtl/>
        </w:rPr>
      </w:pPr>
      <w:r w:rsidRPr="00041DB0">
        <w:rPr>
          <w:rtl/>
        </w:rPr>
        <w:t>2</w:t>
      </w:r>
      <w:r w:rsidRPr="00041DB0">
        <w:t>–</w:t>
      </w:r>
      <w:r w:rsidRPr="00041DB0">
        <w:rPr>
          <w:rtl/>
        </w:rPr>
        <w:t xml:space="preserve"> كليات رسائل النور</w:t>
      </w:r>
      <w:r w:rsidRPr="00041DB0">
        <w:rPr>
          <w:rFonts w:hint="cs"/>
          <w:rtl/>
        </w:rPr>
        <w:t>،</w:t>
      </w:r>
      <w:r w:rsidRPr="00041DB0">
        <w:rPr>
          <w:rtl/>
        </w:rPr>
        <w:t xml:space="preserve"> تأليف بديع الزمان سعيد النُوْرسي ترجمة إحسان قاسم الصالحي، دار (سوزلر ) للنشر، القاهرة ط 2 بمصر 1412 هـ/ الموافق 1992م</w:t>
      </w:r>
      <w:r w:rsidRPr="00041DB0">
        <w:rPr>
          <w:rFonts w:hint="cs"/>
          <w:rtl/>
        </w:rPr>
        <w:t xml:space="preserve">: </w:t>
      </w:r>
      <w:r w:rsidR="00FB2579">
        <w:rPr>
          <w:rtl/>
        </w:rPr>
        <w:t>”</w:t>
      </w:r>
      <w:r w:rsidRPr="00041DB0">
        <w:rPr>
          <w:rtl/>
        </w:rPr>
        <w:t>الكلمات</w:t>
      </w:r>
      <w:r w:rsidRPr="00041DB0">
        <w:rPr>
          <w:rFonts w:hint="cs"/>
          <w:rtl/>
        </w:rPr>
        <w:t xml:space="preserve">، </w:t>
      </w:r>
      <w:r w:rsidRPr="00041DB0">
        <w:rPr>
          <w:rtl/>
        </w:rPr>
        <w:t>المكتوبات</w:t>
      </w:r>
      <w:r w:rsidRPr="00041DB0">
        <w:rPr>
          <w:rFonts w:hint="cs"/>
          <w:rtl/>
        </w:rPr>
        <w:t>،</w:t>
      </w:r>
      <w:r w:rsidRPr="00041DB0">
        <w:rPr>
          <w:rtl/>
        </w:rPr>
        <w:t xml:space="preserve"> اللمعات</w:t>
      </w:r>
      <w:r w:rsidRPr="00041DB0">
        <w:rPr>
          <w:rFonts w:hint="cs"/>
          <w:rtl/>
        </w:rPr>
        <w:t>،</w:t>
      </w:r>
      <w:r w:rsidRPr="00041DB0">
        <w:rPr>
          <w:rtl/>
        </w:rPr>
        <w:t xml:space="preserve"> الشعاعات</w:t>
      </w:r>
      <w:r w:rsidRPr="00041DB0">
        <w:rPr>
          <w:rFonts w:hint="cs"/>
          <w:rtl/>
        </w:rPr>
        <w:t>،</w:t>
      </w:r>
      <w:r w:rsidRPr="00041DB0">
        <w:rPr>
          <w:rtl/>
        </w:rPr>
        <w:t xml:space="preserve"> إشارات الإعجاز في مظان الإيجاز.</w:t>
      </w:r>
      <w:r w:rsidRPr="00041DB0">
        <w:rPr>
          <w:rFonts w:hint="cs"/>
          <w:rtl/>
        </w:rPr>
        <w:t xml:space="preserve"> (تحقيق)، </w:t>
      </w:r>
      <w:r w:rsidRPr="00041DB0">
        <w:rPr>
          <w:rtl/>
        </w:rPr>
        <w:t>المثنوي العربي النوري.</w:t>
      </w:r>
      <w:r w:rsidRPr="00041DB0">
        <w:rPr>
          <w:rFonts w:hint="cs"/>
          <w:rtl/>
        </w:rPr>
        <w:t xml:space="preserve"> (تحقيق)، </w:t>
      </w:r>
      <w:r w:rsidRPr="00041DB0">
        <w:rPr>
          <w:rtl/>
        </w:rPr>
        <w:t>الملاحق</w:t>
      </w:r>
      <w:r w:rsidRPr="00041DB0">
        <w:rPr>
          <w:rFonts w:hint="cs"/>
          <w:rtl/>
        </w:rPr>
        <w:t xml:space="preserve">، </w:t>
      </w:r>
      <w:r w:rsidRPr="00041DB0">
        <w:rPr>
          <w:rtl/>
        </w:rPr>
        <w:t>صيقل الإسلام</w:t>
      </w:r>
      <w:r w:rsidRPr="00041DB0">
        <w:rPr>
          <w:rFonts w:hint="cs"/>
          <w:rtl/>
        </w:rPr>
        <w:t xml:space="preserve">، </w:t>
      </w:r>
      <w:r w:rsidRPr="00041DB0">
        <w:rPr>
          <w:rtl/>
        </w:rPr>
        <w:t>سيرة ذاتية.</w:t>
      </w:r>
      <w:r w:rsidRPr="00041DB0">
        <w:rPr>
          <w:rFonts w:hint="cs"/>
          <w:rtl/>
        </w:rPr>
        <w:t xml:space="preserve"> (ترجمة واعداد)</w:t>
      </w:r>
      <w:r w:rsidR="00FB2579">
        <w:rPr>
          <w:rtl/>
        </w:rPr>
        <w:t>“</w:t>
      </w:r>
      <w:r w:rsidRPr="00041DB0">
        <w:rPr>
          <w:rFonts w:hint="cs"/>
          <w:rtl/>
        </w:rPr>
        <w:t>.</w:t>
      </w:r>
    </w:p>
    <w:p w:rsidR="002D66D7" w:rsidRPr="00041DB0" w:rsidRDefault="002D66D7" w:rsidP="003421F1">
      <w:pPr>
        <w:pStyle w:val="Kaynaklar"/>
        <w:rPr>
          <w:rtl/>
        </w:rPr>
      </w:pPr>
      <w:r w:rsidRPr="00041DB0">
        <w:rPr>
          <w:rtl/>
        </w:rPr>
        <w:lastRenderedPageBreak/>
        <w:t>3</w:t>
      </w:r>
      <w:r w:rsidRPr="00041DB0">
        <w:t>–</w:t>
      </w:r>
      <w:r w:rsidRPr="00041DB0">
        <w:rPr>
          <w:rtl/>
        </w:rPr>
        <w:t xml:space="preserve"> لسان العرب لجمال الدين محمد بن منظور </w:t>
      </w:r>
      <w:r w:rsidRPr="00041DB0">
        <w:t>–</w:t>
      </w:r>
      <w:r w:rsidRPr="00041DB0">
        <w:rPr>
          <w:rtl/>
        </w:rPr>
        <w:t xml:space="preserve"> دار صادر بيروت بلا تاريخ.</w:t>
      </w:r>
    </w:p>
    <w:p w:rsidR="002D66D7" w:rsidRPr="00041DB0" w:rsidRDefault="002D66D7" w:rsidP="003421F1">
      <w:pPr>
        <w:pStyle w:val="Kaynaklar"/>
        <w:rPr>
          <w:rtl/>
        </w:rPr>
      </w:pPr>
      <w:r w:rsidRPr="00041DB0">
        <w:rPr>
          <w:rtl/>
        </w:rPr>
        <w:t>4</w:t>
      </w:r>
      <w:r w:rsidRPr="00041DB0">
        <w:t>–</w:t>
      </w:r>
      <w:r w:rsidRPr="00041DB0">
        <w:rPr>
          <w:rtl/>
        </w:rPr>
        <w:t xml:space="preserve"> معجم مقاييس اللغة لأبي الحسين أحمد بن فارس بن زكريا. تحقيق عبد السلام هارون، دار الجيل، ط. الأولى:</w:t>
      </w:r>
      <w:r w:rsidRPr="00041DB0">
        <w:rPr>
          <w:rFonts w:hint="cs"/>
          <w:rtl/>
        </w:rPr>
        <w:t xml:space="preserve"> </w:t>
      </w:r>
      <w:r w:rsidRPr="00041DB0">
        <w:rPr>
          <w:rtl/>
        </w:rPr>
        <w:t>1411هـ/1991م.</w:t>
      </w:r>
    </w:p>
    <w:p w:rsidR="002D66D7" w:rsidRPr="00041DB0" w:rsidRDefault="002D66D7" w:rsidP="003421F1">
      <w:pPr>
        <w:pStyle w:val="Kaynaklar"/>
        <w:rPr>
          <w:rFonts w:eastAsia="Calibri"/>
          <w:szCs w:val="16"/>
        </w:rPr>
      </w:pPr>
      <w:r w:rsidRPr="00041DB0">
        <w:rPr>
          <w:rtl/>
        </w:rPr>
        <w:t>5</w:t>
      </w:r>
      <w:r w:rsidRPr="00041DB0">
        <w:t>–</w:t>
      </w:r>
      <w:r w:rsidRPr="00041DB0">
        <w:rPr>
          <w:rtl/>
        </w:rPr>
        <w:t xml:space="preserve"> المفردات في غريب القرآن. تأليف أبي القاسم الحسين بن محمد المعروف بالراغب الأصفهاني. تحقيق محمد سيد كيلاني. طبع شركة مصطفى البابي الحلبي وأولاده</w:t>
      </w:r>
      <w:r w:rsidR="00F57A24">
        <w:rPr>
          <w:rtl/>
        </w:rPr>
        <w:t xml:space="preserve"> </w:t>
      </w:r>
      <w:r w:rsidRPr="00041DB0">
        <w:rPr>
          <w:rtl/>
        </w:rPr>
        <w:t>بمصر:1381هـ/1961م.</w:t>
      </w:r>
    </w:p>
    <w:p w:rsidR="002D66D7" w:rsidRPr="00DA2C0B" w:rsidRDefault="002D66D7" w:rsidP="002D66D7">
      <w:pPr>
        <w:spacing w:line="240" w:lineRule="auto"/>
        <w:ind w:firstLine="0"/>
        <w:jc w:val="center"/>
        <w:rPr>
          <w:rtl/>
          <w:lang w:val="en-US"/>
        </w:rPr>
      </w:pPr>
      <w:r w:rsidRPr="00DA2C0B">
        <w:rPr>
          <w:rtl/>
          <w:lang w:val="en-US"/>
        </w:rPr>
        <w:t>* * *</w:t>
      </w:r>
    </w:p>
    <w:p w:rsidR="002D66D7" w:rsidRDefault="002D66D7" w:rsidP="00CB0EF6">
      <w:pPr>
        <w:rPr>
          <w:rFonts w:eastAsia="Calibri"/>
          <w:sz w:val="24"/>
          <w:rtl/>
          <w:lang w:val="en-US" w:eastAsia="en-US" w:bidi="ar-IQ"/>
        </w:rPr>
        <w:sectPr w:rsidR="002D66D7" w:rsidSect="007E799A">
          <w:headerReference w:type="default" r:id="rId8"/>
          <w:footnotePr>
            <w:numRestart w:val="eachSect"/>
          </w:footnotePr>
          <w:endnotePr>
            <w:numFmt w:val="decimal"/>
            <w:numRestart w:val="eachSect"/>
          </w:endnotePr>
          <w:pgSz w:w="9072" w:h="13325"/>
          <w:pgMar w:top="1559" w:right="1134" w:bottom="851" w:left="1134" w:header="992" w:footer="142" w:gutter="0"/>
          <w:cols w:space="708"/>
          <w:titlePg/>
          <w:docGrid w:linePitch="360"/>
        </w:sectPr>
      </w:pPr>
    </w:p>
    <w:p w:rsidR="00B51D4D" w:rsidRDefault="00B51D4D" w:rsidP="00B51D4D">
      <w:pPr>
        <w:pStyle w:val="Balk2"/>
        <w:jc w:val="both"/>
        <w:rPr>
          <w:rtl/>
        </w:rPr>
      </w:pPr>
    </w:p>
    <w:sectPr w:rsidR="00B51D4D" w:rsidSect="00B51D4D">
      <w:headerReference w:type="default" r:id="rId9"/>
      <w:headerReference w:type="first" r:id="rId10"/>
      <w:footnotePr>
        <w:numRestart w:val="eachSect"/>
      </w:footnotePr>
      <w:endnotePr>
        <w:numFmt w:val="decimal"/>
        <w:numRestart w:val="eachSect"/>
      </w:endnotePr>
      <w:pgSz w:w="9072" w:h="13325"/>
      <w:pgMar w:top="1559" w:right="1134" w:bottom="851" w:left="1134" w:header="99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EC4" w:rsidRPr="00310173" w:rsidRDefault="00B94EC4" w:rsidP="004A0D3E">
      <w:pPr>
        <w:pStyle w:val="Balk3"/>
        <w:spacing w:before="0" w:line="240" w:lineRule="auto"/>
      </w:pPr>
      <w:r>
        <w:rPr>
          <w:rFonts w:hint="eastAsia"/>
          <w:rtl/>
        </w:rPr>
        <w:t>الهوامش</w:t>
      </w:r>
    </w:p>
  </w:endnote>
  <w:endnote w:type="continuationSeparator" w:id="0">
    <w:p w:rsidR="00B94EC4" w:rsidRDefault="00B94EC4" w:rsidP="00AF28E0">
      <w:pPr>
        <w:spacing w:line="40" w:lineRule="exact"/>
      </w:pPr>
    </w:p>
  </w:endnote>
  <w:endnote w:type="continuationNotice" w:id="1">
    <w:p w:rsidR="00B94EC4" w:rsidRDefault="00B94EC4" w:rsidP="00310173">
      <w:pPr>
        <w:spacing w:line="40" w:lineRule="exact"/>
      </w:pPr>
    </w:p>
  </w:endnote>
  <w:endnote w:id="2">
    <w:p w:rsidR="00B1548D" w:rsidRPr="000B12DF" w:rsidRDefault="00B1548D" w:rsidP="001648FB">
      <w:pPr>
        <w:pStyle w:val="SonnotMetni"/>
        <w:rPr>
          <w:lang w:bidi="ar-DZ"/>
        </w:rPr>
      </w:pPr>
      <w:r w:rsidRPr="000B12DF">
        <w:rPr>
          <w:rStyle w:val="SonnotBavurusu"/>
        </w:rPr>
        <w:endnoteRef/>
      </w:r>
      <w:r w:rsidRPr="000B12DF">
        <w:rPr>
          <w:rFonts w:hint="cs"/>
          <w:rtl/>
        </w:rPr>
        <w:t xml:space="preserve"> </w:t>
      </w:r>
      <w:r w:rsidRPr="001648FB">
        <w:rPr>
          <w:rFonts w:hint="eastAsia"/>
          <w:rtl/>
          <w:lang w:bidi="ar-DZ"/>
        </w:rPr>
        <w:t>كان</w:t>
      </w:r>
      <w:r w:rsidRPr="001648FB">
        <w:rPr>
          <w:rtl/>
          <w:lang w:bidi="ar-DZ"/>
        </w:rPr>
        <w:t xml:space="preserve"> ( </w:t>
      </w:r>
      <w:r w:rsidRPr="001648FB">
        <w:rPr>
          <w:rFonts w:hint="eastAsia"/>
          <w:rtl/>
          <w:lang w:bidi="ar-DZ"/>
        </w:rPr>
        <w:t>توفي</w:t>
      </w:r>
      <w:r w:rsidRPr="001648FB">
        <w:rPr>
          <w:rtl/>
          <w:lang w:bidi="ar-DZ"/>
        </w:rPr>
        <w:t xml:space="preserve"> </w:t>
      </w:r>
      <w:r w:rsidRPr="001648FB">
        <w:rPr>
          <w:rFonts w:hint="eastAsia"/>
          <w:rtl/>
          <w:lang w:bidi="ar-DZ"/>
        </w:rPr>
        <w:t>رحمه</w:t>
      </w:r>
      <w:r w:rsidRPr="001648FB">
        <w:rPr>
          <w:rtl/>
          <w:lang w:bidi="ar-DZ"/>
        </w:rPr>
        <w:t xml:space="preserve"> </w:t>
      </w:r>
      <w:r w:rsidRPr="001648FB">
        <w:rPr>
          <w:rFonts w:hint="eastAsia"/>
          <w:rtl/>
          <w:lang w:bidi="ar-DZ"/>
        </w:rPr>
        <w:t>الله</w:t>
      </w:r>
      <w:r w:rsidRPr="001648FB">
        <w:rPr>
          <w:rtl/>
          <w:lang w:bidi="ar-DZ"/>
        </w:rPr>
        <w:t xml:space="preserve"> </w:t>
      </w:r>
      <w:r w:rsidRPr="001648FB">
        <w:rPr>
          <w:rFonts w:hint="eastAsia"/>
          <w:rtl/>
          <w:lang w:bidi="ar-DZ"/>
        </w:rPr>
        <w:t>بتاريخ</w:t>
      </w:r>
      <w:r w:rsidRPr="001648FB">
        <w:rPr>
          <w:rtl/>
          <w:lang w:bidi="ar-DZ"/>
        </w:rPr>
        <w:t xml:space="preserve"> 05 </w:t>
      </w:r>
      <w:r w:rsidRPr="001648FB">
        <w:rPr>
          <w:rFonts w:hint="eastAsia"/>
          <w:rtl/>
          <w:lang w:bidi="ar-DZ"/>
        </w:rPr>
        <w:t>من</w:t>
      </w:r>
      <w:r w:rsidRPr="001648FB">
        <w:rPr>
          <w:rtl/>
          <w:lang w:bidi="ar-DZ"/>
        </w:rPr>
        <w:t xml:space="preserve"> </w:t>
      </w:r>
      <w:r w:rsidRPr="001648FB">
        <w:rPr>
          <w:rFonts w:hint="eastAsia"/>
          <w:rtl/>
          <w:lang w:bidi="ar-DZ"/>
        </w:rPr>
        <w:t>نوفمبر</w:t>
      </w:r>
      <w:r w:rsidRPr="001648FB">
        <w:rPr>
          <w:rtl/>
          <w:lang w:bidi="ar-DZ"/>
        </w:rPr>
        <w:t xml:space="preserve"> 2009) </w:t>
      </w:r>
      <w:r w:rsidRPr="001648FB">
        <w:rPr>
          <w:rFonts w:hint="eastAsia"/>
          <w:rtl/>
          <w:lang w:bidi="ar-DZ"/>
        </w:rPr>
        <w:t>أستاذا</w:t>
      </w:r>
      <w:r w:rsidRPr="001648FB">
        <w:rPr>
          <w:rtl/>
          <w:lang w:bidi="ar-DZ"/>
        </w:rPr>
        <w:t xml:space="preserve"> </w:t>
      </w:r>
      <w:r w:rsidRPr="001648FB">
        <w:rPr>
          <w:rFonts w:hint="eastAsia"/>
          <w:rtl/>
          <w:lang w:bidi="ar-DZ"/>
        </w:rPr>
        <w:t>في</w:t>
      </w:r>
      <w:r w:rsidRPr="001648FB">
        <w:rPr>
          <w:rtl/>
          <w:lang w:bidi="ar-DZ"/>
        </w:rPr>
        <w:t xml:space="preserve"> </w:t>
      </w:r>
      <w:r w:rsidRPr="001648FB">
        <w:rPr>
          <w:rFonts w:hint="eastAsia"/>
          <w:rtl/>
          <w:lang w:bidi="ar-DZ"/>
        </w:rPr>
        <w:t>شعبة</w:t>
      </w:r>
      <w:r w:rsidRPr="001648FB">
        <w:rPr>
          <w:rtl/>
          <w:lang w:bidi="ar-DZ"/>
        </w:rPr>
        <w:t xml:space="preserve"> </w:t>
      </w:r>
      <w:r w:rsidRPr="001648FB">
        <w:rPr>
          <w:rFonts w:hint="eastAsia"/>
          <w:rtl/>
          <w:lang w:bidi="ar-DZ"/>
        </w:rPr>
        <w:t>الدراسات</w:t>
      </w:r>
      <w:r w:rsidRPr="001648FB">
        <w:rPr>
          <w:rtl/>
          <w:lang w:bidi="ar-DZ"/>
        </w:rPr>
        <w:t xml:space="preserve"> </w:t>
      </w:r>
      <w:r w:rsidRPr="001648FB">
        <w:rPr>
          <w:rFonts w:hint="eastAsia"/>
          <w:rtl/>
          <w:lang w:bidi="ar-DZ"/>
        </w:rPr>
        <w:t>الإسلامية</w:t>
      </w:r>
      <w:r w:rsidRPr="001648FB">
        <w:rPr>
          <w:rtl/>
          <w:lang w:bidi="ar-DZ"/>
        </w:rPr>
        <w:t xml:space="preserve">( </w:t>
      </w:r>
      <w:r w:rsidRPr="001648FB">
        <w:rPr>
          <w:rFonts w:hint="eastAsia"/>
          <w:rtl/>
          <w:lang w:bidi="ar-DZ"/>
        </w:rPr>
        <w:t>أصول</w:t>
      </w:r>
      <w:r w:rsidRPr="001648FB">
        <w:rPr>
          <w:rtl/>
          <w:lang w:bidi="ar-DZ"/>
        </w:rPr>
        <w:t xml:space="preserve"> </w:t>
      </w:r>
      <w:r w:rsidRPr="001648FB">
        <w:rPr>
          <w:rFonts w:hint="eastAsia"/>
          <w:rtl/>
          <w:lang w:bidi="ar-DZ"/>
        </w:rPr>
        <w:t>الفقه</w:t>
      </w:r>
      <w:r w:rsidRPr="001648FB">
        <w:rPr>
          <w:rtl/>
          <w:lang w:bidi="ar-DZ"/>
        </w:rPr>
        <w:t>)</w:t>
      </w:r>
      <w:r w:rsidRPr="001648FB">
        <w:rPr>
          <w:rFonts w:hint="eastAsia"/>
          <w:rtl/>
          <w:lang w:bidi="ar-DZ"/>
        </w:rPr>
        <w:t>،</w:t>
      </w:r>
      <w:r w:rsidRPr="001648FB">
        <w:rPr>
          <w:rtl/>
          <w:lang w:bidi="ar-DZ"/>
        </w:rPr>
        <w:t xml:space="preserve"> </w:t>
      </w:r>
      <w:r w:rsidRPr="001648FB">
        <w:rPr>
          <w:rFonts w:hint="eastAsia"/>
          <w:rtl/>
          <w:lang w:bidi="ar-DZ"/>
        </w:rPr>
        <w:t>عمل</w:t>
      </w:r>
      <w:r w:rsidRPr="001648FB">
        <w:rPr>
          <w:rtl/>
          <w:lang w:bidi="ar-DZ"/>
        </w:rPr>
        <w:t xml:space="preserve"> </w:t>
      </w:r>
      <w:r w:rsidRPr="001648FB">
        <w:rPr>
          <w:rFonts w:hint="eastAsia"/>
          <w:rtl/>
          <w:lang w:bidi="ar-DZ"/>
        </w:rPr>
        <w:t>رئيسا</w:t>
      </w:r>
      <w:r w:rsidRPr="001648FB">
        <w:rPr>
          <w:rtl/>
          <w:lang w:bidi="ar-DZ"/>
        </w:rPr>
        <w:t xml:space="preserve"> </w:t>
      </w:r>
      <w:r w:rsidRPr="001648FB">
        <w:rPr>
          <w:rFonts w:hint="eastAsia"/>
          <w:rtl/>
          <w:lang w:bidi="ar-DZ"/>
        </w:rPr>
        <w:t>لقسم</w:t>
      </w:r>
      <w:r w:rsidRPr="001648FB">
        <w:rPr>
          <w:rtl/>
          <w:lang w:bidi="ar-DZ"/>
        </w:rPr>
        <w:t xml:space="preserve"> </w:t>
      </w:r>
      <w:r w:rsidRPr="001648FB">
        <w:rPr>
          <w:rFonts w:hint="eastAsia"/>
          <w:rtl/>
          <w:lang w:bidi="ar-DZ"/>
        </w:rPr>
        <w:t>الدراسات</w:t>
      </w:r>
      <w:r w:rsidRPr="001648FB">
        <w:rPr>
          <w:rtl/>
          <w:lang w:bidi="ar-DZ"/>
        </w:rPr>
        <w:t xml:space="preserve"> </w:t>
      </w:r>
      <w:r w:rsidRPr="001648FB">
        <w:rPr>
          <w:rFonts w:hint="eastAsia"/>
          <w:rtl/>
          <w:lang w:bidi="ar-DZ"/>
        </w:rPr>
        <w:t>الإسلامية</w:t>
      </w:r>
      <w:r w:rsidRPr="001648FB">
        <w:rPr>
          <w:rtl/>
          <w:lang w:bidi="ar-DZ"/>
        </w:rPr>
        <w:t xml:space="preserve"> </w:t>
      </w:r>
      <w:r w:rsidRPr="001648FB">
        <w:rPr>
          <w:rFonts w:hint="eastAsia"/>
          <w:rtl/>
          <w:lang w:bidi="ar-DZ"/>
        </w:rPr>
        <w:t>بكلية</w:t>
      </w:r>
      <w:r w:rsidRPr="001648FB">
        <w:rPr>
          <w:rtl/>
          <w:lang w:bidi="ar-DZ"/>
        </w:rPr>
        <w:t xml:space="preserve"> </w:t>
      </w:r>
      <w:r w:rsidRPr="001648FB">
        <w:rPr>
          <w:rFonts w:hint="eastAsia"/>
          <w:rtl/>
          <w:lang w:bidi="ar-DZ"/>
        </w:rPr>
        <w:t>الآداب،</w:t>
      </w:r>
      <w:r w:rsidRPr="001648FB">
        <w:rPr>
          <w:rtl/>
          <w:lang w:bidi="ar-DZ"/>
        </w:rPr>
        <w:t xml:space="preserve"> </w:t>
      </w:r>
      <w:r w:rsidRPr="001648FB">
        <w:rPr>
          <w:rFonts w:hint="eastAsia"/>
          <w:rtl/>
          <w:lang w:bidi="ar-DZ"/>
        </w:rPr>
        <w:t>جامعة</w:t>
      </w:r>
      <w:r w:rsidRPr="001648FB">
        <w:rPr>
          <w:rtl/>
          <w:lang w:bidi="ar-DZ"/>
        </w:rPr>
        <w:t xml:space="preserve"> </w:t>
      </w:r>
      <w:r w:rsidRPr="001648FB">
        <w:rPr>
          <w:rFonts w:hint="eastAsia"/>
          <w:rtl/>
          <w:lang w:bidi="ar-DZ"/>
        </w:rPr>
        <w:t>مولاي</w:t>
      </w:r>
      <w:r w:rsidRPr="001648FB">
        <w:rPr>
          <w:rtl/>
          <w:lang w:bidi="ar-DZ"/>
        </w:rPr>
        <w:t xml:space="preserve"> </w:t>
      </w:r>
      <w:r w:rsidRPr="001648FB">
        <w:rPr>
          <w:rFonts w:hint="eastAsia"/>
          <w:rtl/>
          <w:lang w:bidi="ar-DZ"/>
        </w:rPr>
        <w:t>إسماعيل</w:t>
      </w:r>
      <w:r w:rsidRPr="001648FB">
        <w:rPr>
          <w:rtl/>
          <w:lang w:bidi="ar-DZ"/>
        </w:rPr>
        <w:t xml:space="preserve"> </w:t>
      </w:r>
      <w:r w:rsidRPr="001648FB">
        <w:rPr>
          <w:rFonts w:hint="eastAsia"/>
          <w:rtl/>
          <w:lang w:bidi="ar-DZ"/>
        </w:rPr>
        <w:t>بمكناس،</w:t>
      </w:r>
      <w:r w:rsidRPr="001648FB">
        <w:rPr>
          <w:rtl/>
          <w:lang w:bidi="ar-DZ"/>
        </w:rPr>
        <w:t xml:space="preserve"> </w:t>
      </w:r>
      <w:r w:rsidRPr="001648FB">
        <w:rPr>
          <w:rFonts w:hint="eastAsia"/>
          <w:rtl/>
          <w:lang w:bidi="ar-DZ"/>
        </w:rPr>
        <w:t>المغرب</w:t>
      </w:r>
      <w:r w:rsidRPr="001648FB">
        <w:rPr>
          <w:rtl/>
          <w:lang w:bidi="ar-DZ"/>
        </w:rPr>
        <w:t xml:space="preserve">. </w:t>
      </w:r>
      <w:r w:rsidRPr="001648FB">
        <w:rPr>
          <w:rFonts w:hint="eastAsia"/>
          <w:rtl/>
          <w:lang w:bidi="ar-DZ"/>
        </w:rPr>
        <w:t>والبحث</w:t>
      </w:r>
      <w:r w:rsidRPr="001648FB">
        <w:rPr>
          <w:rtl/>
          <w:lang w:bidi="ar-DZ"/>
        </w:rPr>
        <w:t xml:space="preserve"> </w:t>
      </w:r>
      <w:r w:rsidRPr="001648FB">
        <w:rPr>
          <w:rFonts w:hint="eastAsia"/>
          <w:rtl/>
          <w:lang w:bidi="ar-DZ"/>
        </w:rPr>
        <w:t>كان</w:t>
      </w:r>
      <w:r w:rsidRPr="001648FB">
        <w:rPr>
          <w:rtl/>
          <w:lang w:bidi="ar-DZ"/>
        </w:rPr>
        <w:t xml:space="preserve"> </w:t>
      </w:r>
      <w:r w:rsidRPr="001648FB">
        <w:rPr>
          <w:rFonts w:hint="eastAsia"/>
          <w:rtl/>
          <w:lang w:bidi="ar-DZ"/>
        </w:rPr>
        <w:t>قد</w:t>
      </w:r>
      <w:r w:rsidRPr="001648FB">
        <w:rPr>
          <w:rtl/>
          <w:lang w:bidi="ar-DZ"/>
        </w:rPr>
        <w:t xml:space="preserve"> </w:t>
      </w:r>
      <w:r w:rsidRPr="001648FB">
        <w:rPr>
          <w:rFonts w:hint="eastAsia"/>
          <w:rtl/>
          <w:lang w:bidi="ar-DZ"/>
        </w:rPr>
        <w:t>ألقاه</w:t>
      </w:r>
      <w:r w:rsidRPr="001648FB">
        <w:rPr>
          <w:rtl/>
          <w:lang w:bidi="ar-DZ"/>
        </w:rPr>
        <w:t xml:space="preserve"> </w:t>
      </w:r>
      <w:r w:rsidRPr="001648FB">
        <w:rPr>
          <w:rFonts w:hint="eastAsia"/>
          <w:rtl/>
          <w:lang w:bidi="ar-DZ"/>
        </w:rPr>
        <w:t>في</w:t>
      </w:r>
      <w:r w:rsidRPr="001648FB">
        <w:rPr>
          <w:rtl/>
          <w:lang w:bidi="ar-DZ"/>
        </w:rPr>
        <w:t xml:space="preserve"> </w:t>
      </w:r>
      <w:r w:rsidRPr="001648FB">
        <w:rPr>
          <w:rFonts w:hint="eastAsia"/>
          <w:rtl/>
          <w:lang w:bidi="ar-DZ"/>
        </w:rPr>
        <w:t>مؤتمر</w:t>
      </w:r>
      <w:r w:rsidRPr="001648FB">
        <w:rPr>
          <w:rtl/>
          <w:lang w:bidi="ar-DZ"/>
        </w:rPr>
        <w:t xml:space="preserve"> </w:t>
      </w:r>
      <w:r w:rsidRPr="001648FB">
        <w:rPr>
          <w:rFonts w:hint="eastAsia"/>
          <w:rtl/>
          <w:lang w:bidi="ar-DZ"/>
        </w:rPr>
        <w:t>دولي</w:t>
      </w:r>
      <w:r w:rsidRPr="001648FB">
        <w:rPr>
          <w:rtl/>
          <w:lang w:bidi="ar-DZ"/>
        </w:rPr>
        <w:t xml:space="preserve"> </w:t>
      </w:r>
      <w:r w:rsidRPr="001648FB">
        <w:rPr>
          <w:rFonts w:hint="eastAsia"/>
          <w:rtl/>
          <w:lang w:bidi="ar-DZ"/>
        </w:rPr>
        <w:t>عنرسائل</w:t>
      </w:r>
      <w:r w:rsidRPr="001648FB">
        <w:rPr>
          <w:rtl/>
          <w:lang w:bidi="ar-DZ"/>
        </w:rPr>
        <w:t xml:space="preserve"> </w:t>
      </w:r>
      <w:r w:rsidRPr="001648FB">
        <w:rPr>
          <w:rFonts w:hint="eastAsia"/>
          <w:rtl/>
          <w:lang w:bidi="ar-DZ"/>
        </w:rPr>
        <w:t>النور،</w:t>
      </w:r>
      <w:r w:rsidRPr="001648FB">
        <w:rPr>
          <w:rtl/>
          <w:lang w:bidi="ar-DZ"/>
        </w:rPr>
        <w:t xml:space="preserve"> </w:t>
      </w:r>
      <w:r w:rsidRPr="001648FB">
        <w:rPr>
          <w:rFonts w:hint="eastAsia"/>
          <w:rtl/>
          <w:lang w:bidi="ar-DZ"/>
        </w:rPr>
        <w:t>عقد</w:t>
      </w:r>
      <w:r w:rsidRPr="001648FB">
        <w:rPr>
          <w:rtl/>
          <w:lang w:bidi="ar-DZ"/>
        </w:rPr>
        <w:t xml:space="preserve"> </w:t>
      </w:r>
      <w:r w:rsidRPr="001648FB">
        <w:rPr>
          <w:rFonts w:hint="eastAsia"/>
          <w:rtl/>
          <w:lang w:bidi="ar-DZ"/>
        </w:rPr>
        <w:t>في</w:t>
      </w:r>
      <w:r w:rsidRPr="001648FB">
        <w:rPr>
          <w:rtl/>
          <w:lang w:bidi="ar-DZ"/>
        </w:rPr>
        <w:t xml:space="preserve"> </w:t>
      </w:r>
      <w:r w:rsidRPr="001648FB">
        <w:rPr>
          <w:rFonts w:hint="eastAsia"/>
          <w:rtl/>
          <w:lang w:bidi="ar-DZ"/>
        </w:rPr>
        <w:t>استنبول</w:t>
      </w:r>
      <w:r w:rsidRPr="001648FB">
        <w:rPr>
          <w:rtl/>
          <w:lang w:bidi="ar-DZ"/>
        </w:rPr>
        <w:t xml:space="preserve"> </w:t>
      </w:r>
      <w:r w:rsidRPr="001648FB">
        <w:rPr>
          <w:rFonts w:hint="eastAsia"/>
          <w:rtl/>
          <w:lang w:bidi="ar-DZ"/>
        </w:rPr>
        <w:t>بتركيا</w:t>
      </w:r>
      <w:r w:rsidRPr="001648FB">
        <w:rPr>
          <w:rtl/>
          <w:lang w:bidi="ar-DZ"/>
        </w:rPr>
        <w:t>.</w:t>
      </w:r>
    </w:p>
  </w:endnote>
  <w:endnote w:id="3">
    <w:p w:rsidR="00B1548D" w:rsidRPr="00132BAF" w:rsidRDefault="00B1548D" w:rsidP="002D66D7">
      <w:pPr>
        <w:pStyle w:val="SonnotMetni"/>
      </w:pPr>
      <w:r w:rsidRPr="00CD7B3C">
        <w:rPr>
          <w:rStyle w:val="SonnotBavurusu"/>
        </w:rPr>
        <w:endnoteRef/>
      </w:r>
      <w:r>
        <w:rPr>
          <w:rFonts w:cs="Simplified Arabic"/>
          <w:rtl/>
        </w:rPr>
        <w:t xml:space="preserve"> </w:t>
      </w:r>
      <w:r w:rsidRPr="00132BAF">
        <w:rPr>
          <w:rtl/>
        </w:rPr>
        <w:t>الشعاعات: 4/13.</w:t>
      </w:r>
    </w:p>
  </w:endnote>
  <w:endnote w:id="4">
    <w:p w:rsidR="00B1548D" w:rsidRPr="00132BAF" w:rsidRDefault="00B1548D" w:rsidP="002D66D7">
      <w:pPr>
        <w:pStyle w:val="SonnotMetni"/>
      </w:pPr>
      <w:r w:rsidRPr="00CD7B3C">
        <w:rPr>
          <w:rStyle w:val="SonnotBavurusu"/>
        </w:rPr>
        <w:endnoteRef/>
      </w:r>
      <w:r w:rsidRPr="00132BAF">
        <w:rPr>
          <w:rtl/>
        </w:rPr>
        <w:t xml:space="preserve"> اللمعات: 3/388.</w:t>
      </w:r>
    </w:p>
  </w:endnote>
  <w:endnote w:id="5">
    <w:p w:rsidR="00B1548D" w:rsidRPr="00132BAF" w:rsidRDefault="00B1548D" w:rsidP="002D66D7">
      <w:pPr>
        <w:pStyle w:val="SonnotMetni"/>
      </w:pPr>
      <w:r w:rsidRPr="00CD7B3C">
        <w:rPr>
          <w:rStyle w:val="SonnotBavurusu"/>
        </w:rPr>
        <w:endnoteRef/>
      </w:r>
      <w:r w:rsidRPr="00132BAF">
        <w:rPr>
          <w:rtl/>
        </w:rPr>
        <w:t xml:space="preserve"> المقاييس: (</w:t>
      </w:r>
      <w:r w:rsidRPr="00D278BA">
        <w:rPr>
          <w:szCs w:val="16"/>
          <w:rtl/>
        </w:rPr>
        <w:t>نسب</w:t>
      </w:r>
      <w:r w:rsidRPr="00132BAF">
        <w:rPr>
          <w:rtl/>
        </w:rPr>
        <w:t>).</w:t>
      </w:r>
    </w:p>
  </w:endnote>
  <w:endnote w:id="6">
    <w:p w:rsidR="00B1548D" w:rsidRPr="00132BAF" w:rsidRDefault="00B1548D" w:rsidP="002D66D7">
      <w:pPr>
        <w:pStyle w:val="SonnotMetni"/>
      </w:pPr>
      <w:r w:rsidRPr="00CD7B3C">
        <w:rPr>
          <w:rStyle w:val="SonnotBavurusu"/>
        </w:rPr>
        <w:endnoteRef/>
      </w:r>
      <w:r w:rsidRPr="00132BAF">
        <w:rPr>
          <w:rtl/>
        </w:rPr>
        <w:t xml:space="preserve"> المفردات: (</w:t>
      </w:r>
      <w:r w:rsidRPr="00D278BA">
        <w:rPr>
          <w:szCs w:val="16"/>
          <w:rtl/>
        </w:rPr>
        <w:t>نسب</w:t>
      </w:r>
      <w:r w:rsidRPr="00132BAF">
        <w:rPr>
          <w:rtl/>
        </w:rPr>
        <w:t>)</w:t>
      </w:r>
      <w:r>
        <w:rPr>
          <w:rFonts w:hint="cs"/>
          <w:rtl/>
        </w:rPr>
        <w:t>.</w:t>
      </w:r>
    </w:p>
  </w:endnote>
  <w:endnote w:id="7">
    <w:p w:rsidR="00B1548D" w:rsidRPr="00132BAF" w:rsidRDefault="00B1548D" w:rsidP="002D66D7">
      <w:pPr>
        <w:pStyle w:val="SonnotMetni"/>
      </w:pPr>
      <w:r w:rsidRPr="00CD7B3C">
        <w:rPr>
          <w:rStyle w:val="SonnotBavurusu"/>
        </w:rPr>
        <w:endnoteRef/>
      </w:r>
      <w:r w:rsidRPr="00132BAF">
        <w:rPr>
          <w:rtl/>
        </w:rPr>
        <w:t xml:space="preserve"> اللسان: (</w:t>
      </w:r>
      <w:r w:rsidRPr="00D278BA">
        <w:rPr>
          <w:szCs w:val="16"/>
          <w:rtl/>
        </w:rPr>
        <w:t>نسب</w:t>
      </w:r>
      <w:r w:rsidRPr="00132BAF">
        <w:rPr>
          <w:rtl/>
        </w:rPr>
        <w:t>)</w:t>
      </w:r>
      <w:r>
        <w:rPr>
          <w:rFonts w:hint="cs"/>
          <w:rtl/>
        </w:rPr>
        <w:t>.</w:t>
      </w:r>
    </w:p>
  </w:endnote>
  <w:endnote w:id="8">
    <w:p w:rsidR="00B1548D" w:rsidRPr="00132BAF" w:rsidRDefault="00B1548D" w:rsidP="002D66D7">
      <w:pPr>
        <w:pStyle w:val="SonnotMetni"/>
      </w:pPr>
      <w:r w:rsidRPr="00CD7B3C">
        <w:rPr>
          <w:rStyle w:val="SonnotBavurusu"/>
        </w:rPr>
        <w:endnoteRef/>
      </w:r>
      <w:r w:rsidRPr="00132BAF">
        <w:rPr>
          <w:rtl/>
        </w:rPr>
        <w:t xml:space="preserve"> اللسان: (</w:t>
      </w:r>
      <w:r w:rsidRPr="00D278BA">
        <w:rPr>
          <w:szCs w:val="16"/>
          <w:rtl/>
        </w:rPr>
        <w:t>نسب</w:t>
      </w:r>
      <w:r w:rsidRPr="00132BAF">
        <w:rPr>
          <w:rtl/>
        </w:rPr>
        <w:t>).</w:t>
      </w:r>
    </w:p>
  </w:endnote>
  <w:endnote w:id="9">
    <w:p w:rsidR="00B1548D" w:rsidRPr="00132BAF" w:rsidRDefault="00B1548D" w:rsidP="002D66D7">
      <w:pPr>
        <w:pStyle w:val="SonnotMetni"/>
      </w:pPr>
      <w:r w:rsidRPr="00CD7B3C">
        <w:rPr>
          <w:rStyle w:val="SonnotBavurusu"/>
        </w:rPr>
        <w:endnoteRef/>
      </w:r>
      <w:r w:rsidRPr="00132BAF">
        <w:rPr>
          <w:rtl/>
        </w:rPr>
        <w:t xml:space="preserve"> الكلمات: 1/6</w:t>
      </w:r>
      <w:r w:rsidRPr="00132BAF">
        <w:t>–</w:t>
      </w:r>
      <w:r w:rsidRPr="00132BAF">
        <w:rPr>
          <w:rtl/>
        </w:rPr>
        <w:t>7.</w:t>
      </w:r>
    </w:p>
  </w:endnote>
  <w:endnote w:id="10">
    <w:p w:rsidR="00B1548D" w:rsidRPr="00132BAF" w:rsidRDefault="00B1548D" w:rsidP="002D66D7">
      <w:pPr>
        <w:pStyle w:val="SonnotMetni"/>
      </w:pPr>
      <w:r w:rsidRPr="00CD7B3C">
        <w:rPr>
          <w:rStyle w:val="SonnotBavurusu"/>
        </w:rPr>
        <w:endnoteRef/>
      </w:r>
      <w:r w:rsidRPr="00132BAF">
        <w:rPr>
          <w:rtl/>
        </w:rPr>
        <w:t xml:space="preserve"> اللمعات: 3/278</w:t>
      </w:r>
      <w:r>
        <w:rPr>
          <w:rFonts w:hint="cs"/>
          <w:rtl/>
        </w:rPr>
        <w:t>.</w:t>
      </w:r>
    </w:p>
  </w:endnote>
  <w:endnote w:id="11">
    <w:p w:rsidR="00B1548D" w:rsidRPr="00132BAF" w:rsidRDefault="00B1548D" w:rsidP="002D66D7">
      <w:pPr>
        <w:pStyle w:val="SonnotMetni"/>
      </w:pPr>
      <w:r w:rsidRPr="00CD7B3C">
        <w:rPr>
          <w:rStyle w:val="SonnotBavurusu"/>
        </w:rPr>
        <w:endnoteRef/>
      </w:r>
      <w:r w:rsidRPr="00132BAF">
        <w:rPr>
          <w:rtl/>
        </w:rPr>
        <w:t xml:space="preserve"> الكلمات: 1/45.</w:t>
      </w:r>
    </w:p>
  </w:endnote>
  <w:endnote w:id="12">
    <w:p w:rsidR="00B1548D" w:rsidRPr="00132BAF" w:rsidRDefault="00B1548D" w:rsidP="002D66D7">
      <w:pPr>
        <w:pStyle w:val="SonnotMetni"/>
      </w:pPr>
      <w:r w:rsidRPr="00CD7B3C">
        <w:rPr>
          <w:rStyle w:val="SonnotBavurusu"/>
        </w:rPr>
        <w:endnoteRef/>
      </w:r>
      <w:r w:rsidRPr="00132BAF">
        <w:rPr>
          <w:rtl/>
        </w:rPr>
        <w:t xml:space="preserve"> اللمعات: 3/389.</w:t>
      </w:r>
    </w:p>
  </w:endnote>
  <w:endnote w:id="13">
    <w:p w:rsidR="00B1548D" w:rsidRPr="00132BAF" w:rsidRDefault="00B1548D" w:rsidP="002D66D7">
      <w:pPr>
        <w:pStyle w:val="SonnotMetni"/>
      </w:pPr>
      <w:r w:rsidRPr="00CD7B3C">
        <w:rPr>
          <w:rStyle w:val="SonnotBavurusu"/>
        </w:rPr>
        <w:endnoteRef/>
      </w:r>
      <w:r w:rsidRPr="00132BAF">
        <w:rPr>
          <w:rtl/>
        </w:rPr>
        <w:t xml:space="preserve"> الشعاعات: 4/70.</w:t>
      </w:r>
    </w:p>
  </w:endnote>
  <w:endnote w:id="14">
    <w:p w:rsidR="00B1548D" w:rsidRPr="00132BAF" w:rsidRDefault="00B1548D" w:rsidP="002D66D7">
      <w:pPr>
        <w:pStyle w:val="SonnotMetni"/>
      </w:pPr>
      <w:r w:rsidRPr="00CD7B3C">
        <w:rPr>
          <w:rStyle w:val="SonnotBavurusu"/>
        </w:rPr>
        <w:endnoteRef/>
      </w:r>
      <w:r w:rsidRPr="00132BAF">
        <w:rPr>
          <w:rtl/>
        </w:rPr>
        <w:t xml:space="preserve"> انظر بحثنا في ذلك (مفهوم التوحيد عند بديع الزمان النُوْرْسي).</w:t>
      </w:r>
    </w:p>
  </w:endnote>
  <w:endnote w:id="15">
    <w:p w:rsidR="00B1548D" w:rsidRPr="00132BAF" w:rsidRDefault="00B1548D" w:rsidP="002D66D7">
      <w:pPr>
        <w:pStyle w:val="SonnotMetni"/>
      </w:pPr>
      <w:r w:rsidRPr="00CD7B3C">
        <w:rPr>
          <w:rStyle w:val="SonnotBavurusu"/>
        </w:rPr>
        <w:endnoteRef/>
      </w:r>
      <w:r w:rsidRPr="00132BAF">
        <w:rPr>
          <w:rtl/>
        </w:rPr>
        <w:t xml:space="preserve"> اللمعات: 3/545.</w:t>
      </w:r>
    </w:p>
  </w:endnote>
  <w:endnote w:id="16">
    <w:p w:rsidR="00B1548D" w:rsidRPr="00132BAF" w:rsidRDefault="00B1548D" w:rsidP="002D66D7">
      <w:pPr>
        <w:pStyle w:val="SonnotMetni"/>
      </w:pPr>
      <w:r w:rsidRPr="00CD7B3C">
        <w:rPr>
          <w:rStyle w:val="SonnotBavurusu"/>
        </w:rPr>
        <w:endnoteRef/>
      </w:r>
      <w:r w:rsidRPr="00132BAF">
        <w:rPr>
          <w:rtl/>
        </w:rPr>
        <w:t xml:space="preserve"> </w:t>
      </w:r>
      <w:r w:rsidRPr="005C2572">
        <w:rPr>
          <w:szCs w:val="16"/>
          <w:rtl/>
        </w:rPr>
        <w:t>المثنوي</w:t>
      </w:r>
      <w:r w:rsidRPr="00132BAF">
        <w:rPr>
          <w:rtl/>
        </w:rPr>
        <w:t xml:space="preserve"> العربي: 6/143.</w:t>
      </w:r>
    </w:p>
  </w:endnote>
  <w:endnote w:id="17">
    <w:p w:rsidR="00B1548D" w:rsidRPr="00132BAF" w:rsidRDefault="00B1548D" w:rsidP="002D66D7">
      <w:pPr>
        <w:pStyle w:val="SonnotMetni"/>
      </w:pPr>
      <w:r w:rsidRPr="00CD7B3C">
        <w:rPr>
          <w:rStyle w:val="SonnotBavurusu"/>
        </w:rPr>
        <w:endnoteRef/>
      </w:r>
      <w:r w:rsidRPr="00132BAF">
        <w:rPr>
          <w:rtl/>
        </w:rPr>
        <w:t xml:space="preserve"> اللمعات: 3/575.</w:t>
      </w:r>
    </w:p>
  </w:endnote>
  <w:endnote w:id="18">
    <w:p w:rsidR="00B1548D" w:rsidRPr="00132BAF" w:rsidRDefault="00B1548D" w:rsidP="002D66D7">
      <w:pPr>
        <w:pStyle w:val="SonnotMetni"/>
      </w:pPr>
      <w:r w:rsidRPr="00CD7B3C">
        <w:rPr>
          <w:rStyle w:val="SonnotBavurusu"/>
        </w:rPr>
        <w:endnoteRef/>
      </w:r>
      <w:r w:rsidRPr="00132BAF">
        <w:rPr>
          <w:rtl/>
        </w:rPr>
        <w:t xml:space="preserve"> الكلمات: 1/332</w:t>
      </w:r>
      <w:r w:rsidRPr="00132BAF">
        <w:t>–</w:t>
      </w:r>
      <w:r w:rsidRPr="00132BAF">
        <w:rPr>
          <w:rtl/>
        </w:rPr>
        <w:t>333.</w:t>
      </w:r>
    </w:p>
  </w:endnote>
  <w:endnote w:id="19">
    <w:p w:rsidR="00B1548D" w:rsidRPr="00132BAF" w:rsidRDefault="00B1548D" w:rsidP="002D66D7">
      <w:pPr>
        <w:pStyle w:val="SonnotMetni"/>
      </w:pPr>
      <w:r w:rsidRPr="00CD7B3C">
        <w:rPr>
          <w:rStyle w:val="SonnotBavurusu"/>
        </w:rPr>
        <w:endnoteRef/>
      </w:r>
      <w:r w:rsidRPr="00132BAF">
        <w:rPr>
          <w:rtl/>
        </w:rPr>
        <w:t xml:space="preserve"> </w:t>
      </w:r>
      <w:r w:rsidRPr="005C2572">
        <w:rPr>
          <w:szCs w:val="16"/>
          <w:rtl/>
        </w:rPr>
        <w:t>بحثنا</w:t>
      </w:r>
      <w:r w:rsidRPr="00132BAF">
        <w:rPr>
          <w:rtl/>
        </w:rPr>
        <w:t xml:space="preserve"> في مصطلح التوحيد المشار إليه قبل.</w:t>
      </w:r>
    </w:p>
  </w:endnote>
  <w:endnote w:id="20">
    <w:p w:rsidR="00B1548D" w:rsidRPr="00132BAF" w:rsidRDefault="00B1548D" w:rsidP="002D66D7">
      <w:pPr>
        <w:pStyle w:val="SonnotMetni"/>
      </w:pPr>
      <w:r w:rsidRPr="00CD7B3C">
        <w:rPr>
          <w:rStyle w:val="SonnotBavurusu"/>
        </w:rPr>
        <w:endnoteRef/>
      </w:r>
      <w:r w:rsidRPr="00132BAF">
        <w:rPr>
          <w:rtl/>
        </w:rPr>
        <w:t xml:space="preserve"> الشعاعات: 4/75</w:t>
      </w:r>
    </w:p>
  </w:endnote>
  <w:endnote w:id="21">
    <w:p w:rsidR="00B1548D" w:rsidRPr="00132BAF" w:rsidRDefault="00B1548D" w:rsidP="002D66D7">
      <w:pPr>
        <w:pStyle w:val="SonnotMetni"/>
      </w:pPr>
      <w:r w:rsidRPr="00CD7B3C">
        <w:rPr>
          <w:rStyle w:val="SonnotBavurusu"/>
        </w:rPr>
        <w:endnoteRef/>
      </w:r>
      <w:r w:rsidRPr="00132BAF">
        <w:rPr>
          <w:rtl/>
        </w:rPr>
        <w:t xml:space="preserve"> الشعاعات: 4/13.</w:t>
      </w:r>
    </w:p>
  </w:endnote>
  <w:endnote w:id="22">
    <w:p w:rsidR="00B1548D" w:rsidRPr="00132BAF" w:rsidRDefault="00B1548D" w:rsidP="002D66D7">
      <w:pPr>
        <w:pStyle w:val="SonnotMetni"/>
      </w:pPr>
      <w:r w:rsidRPr="00CD7B3C">
        <w:rPr>
          <w:rStyle w:val="SonnotBavurusu"/>
        </w:rPr>
        <w:endnoteRef/>
      </w:r>
      <w:r w:rsidRPr="00132BAF">
        <w:rPr>
          <w:rtl/>
        </w:rPr>
        <w:t xml:space="preserve"> الكلمات: 1/45.</w:t>
      </w:r>
    </w:p>
  </w:endnote>
  <w:endnote w:id="23">
    <w:p w:rsidR="00B1548D" w:rsidRPr="00132BAF" w:rsidRDefault="00B1548D" w:rsidP="002D66D7">
      <w:pPr>
        <w:pStyle w:val="SonnotMetni"/>
      </w:pPr>
      <w:r w:rsidRPr="00CD7B3C">
        <w:rPr>
          <w:rStyle w:val="SonnotBavurusu"/>
        </w:rPr>
        <w:endnoteRef/>
      </w:r>
      <w:r w:rsidRPr="00132BAF">
        <w:rPr>
          <w:rtl/>
        </w:rPr>
        <w:t xml:space="preserve"> طبع في ثلاثة أجزاء بتحقيق محمد حامد الفقي توزيع دار الرشاد الحديثة</w:t>
      </w:r>
      <w:r>
        <w:rPr>
          <w:rtl/>
        </w:rPr>
        <w:t xml:space="preserve"> </w:t>
      </w:r>
      <w:r w:rsidRPr="00132BAF">
        <w:rPr>
          <w:rtl/>
        </w:rPr>
        <w:t>المغرب.</w:t>
      </w:r>
    </w:p>
  </w:endnote>
  <w:endnote w:id="24">
    <w:p w:rsidR="00B1548D" w:rsidRPr="00132BAF" w:rsidRDefault="00B1548D" w:rsidP="002D66D7">
      <w:pPr>
        <w:pStyle w:val="SonnotMetni"/>
      </w:pPr>
      <w:r w:rsidRPr="00CD7B3C">
        <w:rPr>
          <w:rStyle w:val="SonnotBavurusu"/>
        </w:rPr>
        <w:endnoteRef/>
      </w:r>
      <w:r w:rsidRPr="00132BAF">
        <w:rPr>
          <w:rtl/>
        </w:rPr>
        <w:t xml:space="preserve"> رواه مسلم.</w:t>
      </w:r>
    </w:p>
  </w:endnote>
  <w:endnote w:id="25">
    <w:p w:rsidR="00B1548D" w:rsidRPr="00132BAF" w:rsidRDefault="00B1548D" w:rsidP="002D66D7">
      <w:pPr>
        <w:pStyle w:val="SonnotMetni"/>
      </w:pPr>
      <w:r w:rsidRPr="00CD7B3C">
        <w:rPr>
          <w:rStyle w:val="SonnotBavurusu"/>
        </w:rPr>
        <w:endnoteRef/>
      </w:r>
      <w:r w:rsidRPr="00132BAF">
        <w:rPr>
          <w:rtl/>
        </w:rPr>
        <w:t xml:space="preserve"> اللمعات: 3/343.</w:t>
      </w:r>
    </w:p>
  </w:endnote>
  <w:endnote w:id="26">
    <w:p w:rsidR="00B1548D" w:rsidRPr="00132BAF" w:rsidRDefault="00B1548D" w:rsidP="002D66D7">
      <w:pPr>
        <w:pStyle w:val="SonnotMetni"/>
      </w:pPr>
      <w:r w:rsidRPr="00CD7B3C">
        <w:rPr>
          <w:rStyle w:val="SonnotBavurusu"/>
        </w:rPr>
        <w:endnoteRef/>
      </w:r>
      <w:r w:rsidRPr="00132BAF">
        <w:rPr>
          <w:rtl/>
        </w:rPr>
        <w:t xml:space="preserve"> الكلمات: 1/179.</w:t>
      </w:r>
    </w:p>
  </w:endnote>
  <w:endnote w:id="27">
    <w:p w:rsidR="00B1548D" w:rsidRPr="00132BAF" w:rsidRDefault="00B1548D" w:rsidP="002D66D7">
      <w:pPr>
        <w:pStyle w:val="SonnotMetni"/>
      </w:pPr>
      <w:r w:rsidRPr="00CD7B3C">
        <w:rPr>
          <w:rStyle w:val="SonnotBavurusu"/>
        </w:rPr>
        <w:endnoteRef/>
      </w:r>
      <w:r w:rsidRPr="00132BAF">
        <w:rPr>
          <w:rtl/>
        </w:rPr>
        <w:t xml:space="preserve"> رواه البخاري.</w:t>
      </w:r>
    </w:p>
  </w:endnote>
  <w:endnote w:id="28">
    <w:p w:rsidR="00B1548D" w:rsidRPr="00132BAF" w:rsidRDefault="00B1548D" w:rsidP="002D66D7">
      <w:pPr>
        <w:pStyle w:val="SonnotMetni"/>
      </w:pPr>
      <w:r w:rsidRPr="00CD7B3C">
        <w:rPr>
          <w:rStyle w:val="SonnotBavurusu"/>
        </w:rPr>
        <w:endnoteRef/>
      </w:r>
      <w:r w:rsidRPr="00132BAF">
        <w:rPr>
          <w:rtl/>
        </w:rPr>
        <w:t xml:space="preserve"> المكتوبات: 2/333.</w:t>
      </w:r>
    </w:p>
  </w:endnote>
  <w:endnote w:id="29">
    <w:p w:rsidR="00B1548D" w:rsidRPr="00132BAF" w:rsidRDefault="00B1548D" w:rsidP="002D66D7">
      <w:pPr>
        <w:pStyle w:val="SonnotMetni"/>
      </w:pPr>
      <w:r w:rsidRPr="00CD7B3C">
        <w:rPr>
          <w:rStyle w:val="SonnotBavurusu"/>
        </w:rPr>
        <w:endnoteRef/>
      </w:r>
      <w:r w:rsidRPr="00132BAF">
        <w:rPr>
          <w:rtl/>
        </w:rPr>
        <w:t xml:space="preserve"> الكلمات: 1/348.</w:t>
      </w:r>
    </w:p>
  </w:endnote>
  <w:endnote w:id="30">
    <w:p w:rsidR="00B1548D" w:rsidRPr="00132BAF" w:rsidRDefault="00B1548D" w:rsidP="002D66D7">
      <w:pPr>
        <w:pStyle w:val="SonnotMetni"/>
      </w:pPr>
      <w:r w:rsidRPr="00CD7B3C">
        <w:rPr>
          <w:rStyle w:val="SonnotBavurusu"/>
        </w:rPr>
        <w:endnoteRef/>
      </w:r>
      <w:r w:rsidRPr="00132BAF">
        <w:rPr>
          <w:rtl/>
        </w:rPr>
        <w:t xml:space="preserve"> عنوان كتابه المطبوع بتحقيق عبد القادر أحمد عطا ، نشر دار الكتب العلمية</w:t>
      </w:r>
      <w:r>
        <w:rPr>
          <w:rFonts w:hint="cs"/>
          <w:rtl/>
        </w:rPr>
        <w:t>.</w:t>
      </w:r>
    </w:p>
  </w:endnote>
  <w:endnote w:id="31">
    <w:p w:rsidR="00B1548D" w:rsidRPr="00132BAF" w:rsidRDefault="00B1548D" w:rsidP="002D66D7">
      <w:pPr>
        <w:pStyle w:val="SonnotMetni"/>
      </w:pPr>
      <w:r w:rsidRPr="00CD7B3C">
        <w:rPr>
          <w:rStyle w:val="SonnotBavurusu"/>
        </w:rPr>
        <w:endnoteRef/>
      </w:r>
      <w:r w:rsidRPr="00132BAF">
        <w:rPr>
          <w:rtl/>
        </w:rPr>
        <w:t xml:space="preserve"> الكلمات: 1/349.</w:t>
      </w:r>
    </w:p>
  </w:endnote>
  <w:endnote w:id="32">
    <w:p w:rsidR="00B1548D" w:rsidRPr="00132BAF" w:rsidRDefault="00B1548D" w:rsidP="002D66D7">
      <w:pPr>
        <w:pStyle w:val="SonnotMetni"/>
      </w:pPr>
      <w:r w:rsidRPr="00CD7B3C">
        <w:rPr>
          <w:rStyle w:val="SonnotBavurusu"/>
        </w:rPr>
        <w:endnoteRef/>
      </w:r>
      <w:r w:rsidRPr="00132BAF">
        <w:rPr>
          <w:rtl/>
        </w:rPr>
        <w:t xml:space="preserve"> المكتوبات: 2/331.</w:t>
      </w:r>
    </w:p>
  </w:endnote>
  <w:endnote w:id="33">
    <w:p w:rsidR="00B1548D" w:rsidRPr="00132BAF" w:rsidRDefault="00B1548D" w:rsidP="002D66D7">
      <w:pPr>
        <w:pStyle w:val="SonnotMetni"/>
      </w:pPr>
      <w:r w:rsidRPr="00CD7B3C">
        <w:rPr>
          <w:rStyle w:val="SonnotBavurusu"/>
        </w:rPr>
        <w:endnoteRef/>
      </w:r>
      <w:r w:rsidRPr="00132BAF">
        <w:rPr>
          <w:rtl/>
        </w:rPr>
        <w:t xml:space="preserve"> رواه البخاري.</w:t>
      </w:r>
    </w:p>
  </w:endnote>
  <w:endnote w:id="34">
    <w:p w:rsidR="00B1548D" w:rsidRDefault="00B1548D" w:rsidP="002D66D7">
      <w:pPr>
        <w:pStyle w:val="SonnotMetni"/>
        <w:rPr>
          <w:rFonts w:cs="Simplified Arabic"/>
        </w:rPr>
      </w:pPr>
      <w:r w:rsidRPr="00CD7B3C">
        <w:rPr>
          <w:rStyle w:val="SonnotBavurusu"/>
        </w:rPr>
        <w:endnoteRef/>
      </w:r>
      <w:r w:rsidRPr="00132BAF">
        <w:rPr>
          <w:rtl/>
        </w:rPr>
        <w:t xml:space="preserve"> اللمعات: 3/ 278 .</w:t>
      </w:r>
    </w:p>
  </w:endnote>
  <w:endnote w:id="35">
    <w:p w:rsidR="00B1548D" w:rsidRDefault="00B1548D" w:rsidP="002D66D7">
      <w:pPr>
        <w:pStyle w:val="SonnotMetni"/>
      </w:pPr>
      <w:r w:rsidRPr="00CD7B3C">
        <w:rPr>
          <w:rStyle w:val="SonnotBavurusu"/>
        </w:rPr>
        <w:endnoteRef/>
      </w:r>
      <w:r>
        <w:rPr>
          <w:rtl/>
        </w:rPr>
        <w:t xml:space="preserve"> اللمعات: 3/388</w:t>
      </w:r>
      <w:r>
        <w:t>–</w:t>
      </w:r>
      <w:r>
        <w:rPr>
          <w:rtl/>
        </w:rPr>
        <w:t>389 .</w:t>
      </w:r>
    </w:p>
  </w:endnote>
  <w:endnote w:id="36">
    <w:p w:rsidR="00B1548D" w:rsidRDefault="00B1548D" w:rsidP="002D66D7">
      <w:pPr>
        <w:pStyle w:val="SonnotMetni"/>
      </w:pPr>
      <w:r w:rsidRPr="00CD7B3C">
        <w:rPr>
          <w:rStyle w:val="SonnotBavurusu"/>
        </w:rPr>
        <w:endnoteRef/>
      </w:r>
      <w:r>
        <w:rPr>
          <w:rtl/>
        </w:rPr>
        <w:t xml:space="preserve"> الكلمات: 1/6</w:t>
      </w:r>
      <w:r>
        <w:t>–</w:t>
      </w:r>
      <w:r>
        <w:rPr>
          <w:rtl/>
        </w:rPr>
        <w:t>7.</w:t>
      </w:r>
    </w:p>
  </w:endnote>
  <w:endnote w:id="37">
    <w:p w:rsidR="00B1548D" w:rsidRDefault="00B1548D" w:rsidP="002D66D7">
      <w:pPr>
        <w:pStyle w:val="SonnotMetni"/>
      </w:pPr>
      <w:r w:rsidRPr="00CD7B3C">
        <w:rPr>
          <w:rStyle w:val="SonnotBavurusu"/>
        </w:rPr>
        <w:endnoteRef/>
      </w:r>
      <w:r>
        <w:rPr>
          <w:rtl/>
        </w:rPr>
        <w:t xml:space="preserve"> اللمعات: 3/505.</w:t>
      </w:r>
    </w:p>
  </w:endnote>
  <w:endnote w:id="38">
    <w:p w:rsidR="00B1548D" w:rsidRDefault="00B1548D" w:rsidP="002D66D7">
      <w:pPr>
        <w:pStyle w:val="SonnotMetni"/>
      </w:pPr>
      <w:r w:rsidRPr="00CD7B3C">
        <w:rPr>
          <w:rStyle w:val="SonnotBavurusu"/>
        </w:rPr>
        <w:endnoteRef/>
      </w:r>
      <w:r>
        <w:rPr>
          <w:rtl/>
        </w:rPr>
        <w:t xml:space="preserve"> الشعاعات: 4/70.</w:t>
      </w:r>
    </w:p>
  </w:endnote>
  <w:endnote w:id="39">
    <w:p w:rsidR="00B1548D" w:rsidRDefault="00B1548D" w:rsidP="002D66D7">
      <w:pPr>
        <w:pStyle w:val="SonnotMetni"/>
      </w:pPr>
      <w:r w:rsidRPr="00CD7B3C">
        <w:rPr>
          <w:rStyle w:val="SonnotBavurusu"/>
        </w:rPr>
        <w:endnoteRef/>
      </w:r>
      <w:r>
        <w:rPr>
          <w:rtl/>
        </w:rPr>
        <w:t xml:space="preserve"> رواه البخاري.</w:t>
      </w:r>
    </w:p>
  </w:endnote>
  <w:endnote w:id="40">
    <w:p w:rsidR="00B1548D" w:rsidRDefault="00B1548D" w:rsidP="002D66D7">
      <w:pPr>
        <w:pStyle w:val="SonnotMetni"/>
      </w:pPr>
      <w:r w:rsidRPr="00CD7B3C">
        <w:rPr>
          <w:rStyle w:val="SonnotBavurusu"/>
        </w:rPr>
        <w:endnoteRef/>
      </w:r>
      <w:r>
        <w:rPr>
          <w:rtl/>
        </w:rPr>
        <w:t xml:space="preserve"> الكلمات: 1/179.</w:t>
      </w:r>
    </w:p>
  </w:endnote>
  <w:endnote w:id="41">
    <w:p w:rsidR="00B1548D" w:rsidRDefault="00B1548D" w:rsidP="002D66D7">
      <w:pPr>
        <w:pStyle w:val="SonnotMetni"/>
      </w:pPr>
      <w:r w:rsidRPr="00CD7B3C">
        <w:rPr>
          <w:rStyle w:val="SonnotBavurusu"/>
        </w:rPr>
        <w:endnoteRef/>
      </w:r>
      <w:r>
        <w:rPr>
          <w:rtl/>
        </w:rPr>
        <w:t xml:space="preserve"> متفق عليه.</w:t>
      </w:r>
    </w:p>
  </w:endnote>
  <w:endnote w:id="42">
    <w:p w:rsidR="00B1548D" w:rsidRDefault="00B1548D" w:rsidP="002D66D7">
      <w:pPr>
        <w:pStyle w:val="SonnotMetni"/>
      </w:pPr>
      <w:r w:rsidRPr="00CD7B3C">
        <w:rPr>
          <w:rStyle w:val="SonnotBavurusu"/>
        </w:rPr>
        <w:endnoteRef/>
      </w:r>
      <w:r>
        <w:rPr>
          <w:rtl/>
        </w:rPr>
        <w:t xml:space="preserve"> انظر مثلا محمد قطب في (منهج الفن الإسلامي)</w:t>
      </w:r>
      <w:r>
        <w:rPr>
          <w:rFonts w:hint="cs"/>
          <w:rtl/>
        </w:rPr>
        <w:t>.</w:t>
      </w:r>
    </w:p>
  </w:endnote>
  <w:endnote w:id="43">
    <w:p w:rsidR="00B1548D" w:rsidRDefault="00B1548D" w:rsidP="002D66D7">
      <w:pPr>
        <w:pStyle w:val="SonnotMetni"/>
      </w:pPr>
      <w:r w:rsidRPr="00CD7B3C">
        <w:rPr>
          <w:rStyle w:val="SonnotBavurusu"/>
        </w:rPr>
        <w:endnoteRef/>
      </w:r>
      <w:r>
        <w:rPr>
          <w:rtl/>
        </w:rPr>
        <w:t xml:space="preserve"> اللمعات: 3/391.</w:t>
      </w:r>
    </w:p>
  </w:endnote>
  <w:endnote w:id="44">
    <w:p w:rsidR="00B1548D" w:rsidRDefault="00B1548D" w:rsidP="002D66D7">
      <w:pPr>
        <w:pStyle w:val="SonnotMetni"/>
      </w:pPr>
      <w:r w:rsidRPr="00CD7B3C">
        <w:rPr>
          <w:rStyle w:val="SonnotBavurusu"/>
        </w:rPr>
        <w:endnoteRef/>
      </w:r>
      <w:r>
        <w:rPr>
          <w:rtl/>
        </w:rPr>
        <w:t xml:space="preserve"> الشعاعات: 4/70.</w:t>
      </w:r>
    </w:p>
  </w:endnote>
  <w:endnote w:id="45">
    <w:p w:rsidR="00B1548D" w:rsidRDefault="00B1548D" w:rsidP="002D66D7">
      <w:pPr>
        <w:pStyle w:val="SonnotMetni"/>
      </w:pPr>
      <w:r w:rsidRPr="00CD7B3C">
        <w:rPr>
          <w:rStyle w:val="SonnotBavurusu"/>
        </w:rPr>
        <w:endnoteRef/>
      </w:r>
      <w:r>
        <w:rPr>
          <w:rtl/>
        </w:rPr>
        <w:t xml:space="preserve"> اللمعات: 3/337</w:t>
      </w:r>
      <w:r w:rsidR="00B51D4D">
        <w:rPr>
          <w:rFonts w:hint="cs"/>
          <w:rt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venir Lt BT">
    <w:altName w:val="Sitka Small"/>
    <w:charset w:val="00"/>
    <w:family w:val="roman"/>
    <w:pitch w:val="variable"/>
    <w:sig w:usb0="00000087" w:usb1="00000000" w:usb2="00000000" w:usb3="00000000" w:csb0="0000001B" w:csb1="00000000"/>
  </w:font>
  <w:font w:name="Daria">
    <w:altName w:val="Times New Roman"/>
    <w:charset w:val="B2"/>
    <w:family w:val="auto"/>
    <w:pitch w:val="variable"/>
    <w:sig w:usb0="00002001" w:usb1="80000000" w:usb2="00000008" w:usb3="00000000" w:csb0="00000040" w:csb1="00000000"/>
  </w:font>
  <w:font w:name="Khalid Art bold">
    <w:altName w:val="Times New Roman"/>
    <w:charset w:val="B2"/>
    <w:family w:val="auto"/>
    <w:pitch w:val="variable"/>
    <w:sig w:usb0="00002001" w:usb1="00000000" w:usb2="00000000" w:usb3="00000000" w:csb0="00000040" w:csb1="00000000"/>
  </w:font>
  <w:font w:name="Huseyin Gunday">
    <w:altName w:val="Times New Roman"/>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otus Linotype">
    <w:altName w:val="Times New Roman"/>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AGA Arabesque">
    <w:altName w:val="Symbol"/>
    <w:charset w:val="02"/>
    <w:family w:val="auto"/>
    <w:pitch w:val="variable"/>
    <w:sig w:usb0="00000000" w:usb1="10000000" w:usb2="00000000" w:usb3="00000000" w:csb0="80000000" w:csb1="00000000"/>
  </w:font>
  <w:font w:name="nurMajalla">
    <w:altName w:val="Times New Roman"/>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EC4" w:rsidRPr="0020506E" w:rsidRDefault="00B94EC4" w:rsidP="0020506E">
      <w:pPr>
        <w:spacing w:line="240" w:lineRule="auto"/>
        <w:rPr>
          <w:rtl/>
        </w:rPr>
      </w:pPr>
      <w:r>
        <w:separator/>
      </w:r>
    </w:p>
  </w:footnote>
  <w:footnote w:type="continuationSeparator" w:id="0">
    <w:p w:rsidR="00B94EC4" w:rsidRPr="00C303BC" w:rsidRDefault="00B94EC4" w:rsidP="00C303BC">
      <w:pPr>
        <w:pStyle w:val="AltBilgi"/>
        <w:spacing w:line="40" w:lineRule="exac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8558AD" w:rsidP="0039450B">
    <w:pPr>
      <w:tabs>
        <w:tab w:val="right" w:pos="6095"/>
        <w:tab w:val="center" w:pos="6521"/>
      </w:tabs>
      <w:spacing w:line="276" w:lineRule="auto"/>
      <w:ind w:firstLine="0"/>
      <w:jc w:val="left"/>
      <w:rPr>
        <w:rFonts w:ascii="Calibri" w:hAnsi="Calibri" w:cs="Huseyin Gunday"/>
        <w:sz w:val="26"/>
        <w:lang w:eastAsia="en-US"/>
      </w:rPr>
    </w:pPr>
    <w:r>
      <w:rPr>
        <w:rFonts w:ascii="Times New Roman" w:hAnsi="Times New Roman"/>
        <w:noProof/>
        <w:sz w:val="22"/>
        <w:lang w:val="en-US" w:eastAsia="en-US"/>
      </w:rPr>
      <mc:AlternateContent>
        <mc:Choice Requires="wps">
          <w:drawing>
            <wp:anchor distT="0" distB="0" distL="114300" distR="114300" simplePos="0" relativeHeight="251660288" behindDoc="0" locked="0" layoutInCell="1" allowOverlap="1">
              <wp:simplePos x="0" y="0"/>
              <wp:positionH relativeFrom="margin">
                <wp:posOffset>13335</wp:posOffset>
              </wp:positionH>
              <wp:positionV relativeFrom="paragraph">
                <wp:posOffset>66675</wp:posOffset>
              </wp:positionV>
              <wp:extent cx="323850" cy="144145"/>
              <wp:effectExtent l="0" t="0" r="0" b="8255"/>
              <wp:wrapNone/>
              <wp:docPr id="14"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441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2F2F2"/>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B14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3" o:spid="_x0000_s1026" type="#_x0000_t185" style="position:absolute;left:0;text-align:left;margin-left:1.05pt;margin-top:5.25pt;width:25.5pt;height:1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" fillcolor="#f2f2f2" strokeweight=".5pt">
              <w10:wrap anchorx="margin"/>
            </v:shape>
          </w:pict>
        </mc:Fallback>
      </mc:AlternateContent>
    </w:r>
    <w:r>
      <w:rPr>
        <w:rFonts w:ascii="Times New Roman" w:hAnsi="Times New Roman"/>
        <w:noProof/>
        <w:sz w:val="22"/>
        <w:lang w:val="en-US" w:eastAsia="en-US"/>
      </w:rPr>
      <mc:AlternateContent>
        <mc:Choice Requires="wps">
          <w:drawing>
            <wp:anchor distT="4294967295" distB="4294967295" distL="114300" distR="114300" simplePos="0" relativeHeight="251661312" behindDoc="0" locked="0" layoutInCell="1" allowOverlap="1">
              <wp:simplePos x="0" y="0"/>
              <wp:positionH relativeFrom="column">
                <wp:align>center</wp:align>
              </wp:positionH>
              <wp:positionV relativeFrom="paragraph">
                <wp:posOffset>313689</wp:posOffset>
              </wp:positionV>
              <wp:extent cx="4319905" cy="0"/>
              <wp:effectExtent l="0" t="0" r="4445" b="0"/>
              <wp:wrapNone/>
              <wp:docPr id="13"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E4B84" id="Line 184" o:spid="_x0000_s1026" style="position:absolute;left:0;text-align:left;z-index:2516613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RGEw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" strokeweight=".25pt"/>
          </w:pict>
        </mc:Fallback>
      </mc:AlternateContent>
    </w:r>
    <w:r w:rsidR="00290309">
      <w:rPr>
        <w:rFonts w:cs="nurMajalla" w:hint="cs"/>
        <w:sz w:val="28"/>
        <w:rtl/>
        <w:lang w:eastAsia="en-US"/>
      </w:rPr>
      <w:t>ملف العدد</w:t>
    </w:r>
    <w:r w:rsidR="00B1548D" w:rsidRPr="00BC0271">
      <w:rPr>
        <w:rFonts w:cs="Huseyin Gunday"/>
        <w:sz w:val="26"/>
        <w:rtl/>
        <w:lang w:eastAsia="en-US"/>
      </w:rPr>
      <w:tab/>
    </w:r>
    <w:r w:rsidR="00B1548D" w:rsidRPr="0039450B">
      <w:rPr>
        <w:rFonts w:cs="Huseyin Gunday" w:hint="eastAsia"/>
        <w:szCs w:val="22"/>
        <w:rtl/>
        <w:lang w:eastAsia="en-US"/>
      </w:rPr>
      <w:t>الإنسان</w:t>
    </w:r>
    <w:r w:rsidR="00B1548D" w:rsidRPr="0039450B">
      <w:rPr>
        <w:rFonts w:cs="Huseyin Gunday"/>
        <w:szCs w:val="22"/>
        <w:rtl/>
        <w:lang w:eastAsia="en-US"/>
      </w:rPr>
      <w:t xml:space="preserve"> </w:t>
    </w:r>
    <w:r w:rsidR="00B1548D" w:rsidRPr="0039450B">
      <w:rPr>
        <w:rFonts w:cs="Huseyin Gunday" w:hint="eastAsia"/>
        <w:szCs w:val="22"/>
        <w:rtl/>
        <w:lang w:eastAsia="en-US"/>
      </w:rPr>
      <w:t>ومفهوم</w:t>
    </w:r>
    <w:r w:rsidR="00B1548D" w:rsidRPr="0039450B">
      <w:rPr>
        <w:rFonts w:cs="Huseyin Gunday"/>
        <w:szCs w:val="22"/>
        <w:rtl/>
        <w:lang w:eastAsia="en-US"/>
      </w:rPr>
      <w:t xml:space="preserve"> (</w:t>
    </w:r>
    <w:r w:rsidR="00B1548D" w:rsidRPr="0039450B">
      <w:rPr>
        <w:rFonts w:cs="Huseyin Gunday" w:hint="eastAsia"/>
        <w:szCs w:val="22"/>
        <w:rtl/>
        <w:lang w:eastAsia="en-US"/>
      </w:rPr>
      <w:t>الانتساب</w:t>
    </w:r>
    <w:r w:rsidR="00B1548D" w:rsidRPr="0039450B">
      <w:rPr>
        <w:rFonts w:cs="Huseyin Gunday"/>
        <w:szCs w:val="22"/>
        <w:rtl/>
        <w:lang w:eastAsia="en-US"/>
      </w:rPr>
      <w:t xml:space="preserve"> </w:t>
    </w:r>
    <w:r w:rsidR="00B1548D" w:rsidRPr="0039450B">
      <w:rPr>
        <w:rFonts w:cs="Huseyin Gunday" w:hint="eastAsia"/>
        <w:szCs w:val="22"/>
        <w:rtl/>
        <w:lang w:eastAsia="en-US"/>
      </w:rPr>
      <w:t>الإيماني</w:t>
    </w:r>
    <w:r w:rsidR="00B1548D" w:rsidRPr="0039450B">
      <w:rPr>
        <w:rFonts w:cs="Huseyin Gunday"/>
        <w:szCs w:val="22"/>
        <w:rtl/>
        <w:lang w:eastAsia="en-US"/>
      </w:rPr>
      <w:t xml:space="preserve">) </w:t>
    </w:r>
    <w:r w:rsidR="00B1548D" w:rsidRPr="0039450B">
      <w:rPr>
        <w:rFonts w:cs="Huseyin Gunday" w:hint="eastAsia"/>
        <w:szCs w:val="22"/>
        <w:rtl/>
        <w:lang w:eastAsia="en-US"/>
      </w:rPr>
      <w:t>عند</w:t>
    </w:r>
    <w:r w:rsidR="00B1548D" w:rsidRPr="0039450B">
      <w:rPr>
        <w:rFonts w:cs="Huseyin Gunday"/>
        <w:szCs w:val="22"/>
        <w:rtl/>
        <w:lang w:eastAsia="en-US"/>
      </w:rPr>
      <w:t xml:space="preserve"> </w:t>
    </w:r>
    <w:r w:rsidR="00B1548D" w:rsidRPr="0039450B">
      <w:rPr>
        <w:rFonts w:cs="Huseyin Gunday" w:hint="eastAsia"/>
        <w:szCs w:val="22"/>
        <w:rtl/>
        <w:lang w:eastAsia="en-US"/>
      </w:rPr>
      <w:t>الأستاذ</w:t>
    </w:r>
    <w:r w:rsidR="00B1548D" w:rsidRPr="0039450B">
      <w:rPr>
        <w:rFonts w:cs="Huseyin Gunday"/>
        <w:szCs w:val="22"/>
        <w:rtl/>
        <w:lang w:eastAsia="en-US"/>
      </w:rPr>
      <w:t xml:space="preserve"> </w:t>
    </w:r>
    <w:r w:rsidR="00B1548D" w:rsidRPr="0039450B">
      <w:rPr>
        <w:rFonts w:cs="Huseyin Gunday" w:hint="eastAsia"/>
        <w:szCs w:val="22"/>
        <w:rtl/>
        <w:lang w:eastAsia="en-US"/>
      </w:rPr>
      <w:t>سعيد</w:t>
    </w:r>
    <w:r w:rsidR="00B1548D" w:rsidRPr="0039450B">
      <w:rPr>
        <w:rFonts w:cs="Huseyin Gunday"/>
        <w:szCs w:val="22"/>
        <w:rtl/>
        <w:lang w:eastAsia="en-US"/>
      </w:rPr>
      <w:t xml:space="preserve"> </w:t>
    </w:r>
    <w:r w:rsidR="00B1548D" w:rsidRPr="0039450B">
      <w:rPr>
        <w:rFonts w:cs="Huseyin Gunday" w:hint="eastAsia"/>
        <w:szCs w:val="22"/>
        <w:rtl/>
        <w:lang w:eastAsia="en-US"/>
      </w:rPr>
      <w:t>النُوْرْسي</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sidR="00290309">
      <w:rPr>
        <w:rFonts w:ascii="Calibri" w:hAnsi="Calibri" w:cs="Huseyin Gunday"/>
        <w:noProof/>
        <w:sz w:val="28"/>
        <w:rtl/>
        <w:lang w:eastAsia="en-US"/>
      </w:rPr>
      <w:t>19</w:t>
    </w:r>
    <w:r w:rsidR="00B1548D" w:rsidRPr="005155C8">
      <w:rPr>
        <w:rFonts w:ascii="Calibri" w:hAnsi="Calibri" w:cs="Huseyin Gunday"/>
        <w:noProof/>
        <w:sz w:val="28"/>
        <w:lang w:eastAsia="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8558AD" w:rsidP="007E799A">
    <w:pPr>
      <w:tabs>
        <w:tab w:val="right" w:pos="6095"/>
        <w:tab w:val="right" w:pos="6747"/>
      </w:tabs>
      <w:spacing w:line="276" w:lineRule="auto"/>
      <w:ind w:firstLine="0"/>
      <w:jc w:val="left"/>
      <w:rPr>
        <w:rFonts w:ascii="Calibri" w:hAnsi="Calibri" w:cs="Huseyin Gunday"/>
        <w:sz w:val="26"/>
        <w:lang w:eastAsia="en-US"/>
      </w:rPr>
    </w:pPr>
    <w:r>
      <w:rPr>
        <w:rFonts w:ascii="Times New Roman" w:hAnsi="Times New Roman"/>
        <w:noProof/>
        <w:sz w:val="22"/>
        <w:lang w:val="en-US" w:eastAsia="en-US"/>
      </w:rPr>
      <mc:AlternateContent>
        <mc:Choice Requires="wps">
          <w:drawing>
            <wp:anchor distT="0" distB="0" distL="114300" distR="114300" simplePos="0" relativeHeight="251643904" behindDoc="0" locked="0" layoutInCell="1" allowOverlap="1">
              <wp:simplePos x="0" y="0"/>
              <wp:positionH relativeFrom="margin">
                <wp:align>left</wp:align>
              </wp:positionH>
              <wp:positionV relativeFrom="paragraph">
                <wp:posOffset>74295</wp:posOffset>
              </wp:positionV>
              <wp:extent cx="323850" cy="144145"/>
              <wp:effectExtent l="5715" t="6985" r="13335" b="10795"/>
              <wp:wrapNone/>
              <wp:docPr id="1"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441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2F2F2"/>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A09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3" o:spid="_x0000_s1026" type="#_x0000_t185" style="position:absolute;left:0;text-align:left;margin-left:0;margin-top:5.85pt;width:25.5pt;height:11.3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" fillcolor="#f2f2f2" strokeweight=".5pt">
              <w10:wrap anchorx="margin"/>
            </v:shape>
          </w:pict>
        </mc:Fallback>
      </mc:AlternateContent>
    </w:r>
    <w:r>
      <w:rPr>
        <w:rFonts w:ascii="Times New Roman" w:hAnsi="Times New Roman"/>
        <w:noProof/>
        <w:sz w:val="22"/>
        <w:lang w:val="en-US" w:eastAsia="en-US"/>
      </w:rPr>
      <mc:AlternateContent>
        <mc:Choice Requires="wps">
          <w:drawing>
            <wp:anchor distT="4294967295" distB="4294967295" distL="114300" distR="114300" simplePos="0" relativeHeight="251644928" behindDoc="0" locked="0" layoutInCell="1" allowOverlap="1">
              <wp:simplePos x="0" y="0"/>
              <wp:positionH relativeFrom="column">
                <wp:align>center</wp:align>
              </wp:positionH>
              <wp:positionV relativeFrom="paragraph">
                <wp:posOffset>313689</wp:posOffset>
              </wp:positionV>
              <wp:extent cx="4319905" cy="0"/>
              <wp:effectExtent l="0" t="0" r="4445" b="0"/>
              <wp:wrapNone/>
              <wp:docPr id="17"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BFA88" id="Line 184" o:spid="_x0000_s1026" style="position:absolute;left:0;text-align:left;z-index:25164492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" strokeweight=".25pt"/>
          </w:pict>
        </mc:Fallback>
      </mc:AlternateContent>
    </w:r>
    <w:r w:rsidR="00B1548D">
      <w:rPr>
        <w:rFonts w:cs="nurMajalla"/>
        <w:rtl/>
        <w:lang w:val="en-US" w:eastAsia="en-US"/>
      </w:rPr>
      <w:t>د</w:t>
    </w:r>
    <w:r w:rsidR="00B1548D" w:rsidRPr="00BC0271">
      <w:rPr>
        <w:rFonts w:cs="Huseyin Gunday"/>
        <w:sz w:val="26"/>
        <w:rtl/>
        <w:lang w:eastAsia="en-US"/>
      </w:rPr>
      <w:tab/>
    </w:r>
    <w:r w:rsidR="00B1548D" w:rsidRPr="00981EED">
      <w:rPr>
        <w:rFonts w:cs="Huseyin Gunday"/>
        <w:szCs w:val="22"/>
        <w:rtl/>
        <w:lang w:eastAsia="en-US"/>
      </w:rPr>
      <w:t>المؤتمرات والحلقات الدراسية</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sidR="00B51D4D">
      <w:rPr>
        <w:rFonts w:ascii="Calibri" w:hAnsi="Calibri" w:cs="Huseyin Gunday"/>
        <w:noProof/>
        <w:sz w:val="28"/>
        <w:rtl/>
        <w:lang w:eastAsia="en-US"/>
      </w:rPr>
      <w:t>149</w:t>
    </w:r>
    <w:r w:rsidR="00B1548D" w:rsidRPr="005155C8">
      <w:rPr>
        <w:rFonts w:ascii="Calibri" w:hAnsi="Calibri" w:cs="Huseyin Gunday"/>
        <w:noProof/>
        <w:sz w:val="28"/>
        <w:lang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51D4D" w:rsidRDefault="00B1548D" w:rsidP="00B51D4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D63AB"/>
    <w:multiLevelType w:val="hybridMultilevel"/>
    <w:tmpl w:val="BA7EF41A"/>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49"/>
  </w:hdrShapeDefaults>
  <w:footnotePr>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5F"/>
    <w:rsid w:val="00002A03"/>
    <w:rsid w:val="0001608E"/>
    <w:rsid w:val="000179B9"/>
    <w:rsid w:val="00023175"/>
    <w:rsid w:val="00035767"/>
    <w:rsid w:val="00040917"/>
    <w:rsid w:val="00041DB0"/>
    <w:rsid w:val="00045588"/>
    <w:rsid w:val="00045BE7"/>
    <w:rsid w:val="0004692A"/>
    <w:rsid w:val="00055A7D"/>
    <w:rsid w:val="00066A67"/>
    <w:rsid w:val="000771A9"/>
    <w:rsid w:val="0008445C"/>
    <w:rsid w:val="00086578"/>
    <w:rsid w:val="0008739B"/>
    <w:rsid w:val="00091472"/>
    <w:rsid w:val="000A39AD"/>
    <w:rsid w:val="000B6B64"/>
    <w:rsid w:val="000C4AA1"/>
    <w:rsid w:val="000C7565"/>
    <w:rsid w:val="000D4745"/>
    <w:rsid w:val="000E6FF8"/>
    <w:rsid w:val="000F13C2"/>
    <w:rsid w:val="000F57D9"/>
    <w:rsid w:val="00104325"/>
    <w:rsid w:val="00117189"/>
    <w:rsid w:val="00156A8E"/>
    <w:rsid w:val="00161ED6"/>
    <w:rsid w:val="001648FB"/>
    <w:rsid w:val="001846AB"/>
    <w:rsid w:val="00184F8F"/>
    <w:rsid w:val="00185B86"/>
    <w:rsid w:val="00195E34"/>
    <w:rsid w:val="001B7BF1"/>
    <w:rsid w:val="001E5E33"/>
    <w:rsid w:val="001F1F60"/>
    <w:rsid w:val="00200E44"/>
    <w:rsid w:val="0020506E"/>
    <w:rsid w:val="002222F1"/>
    <w:rsid w:val="00224B18"/>
    <w:rsid w:val="00226ADB"/>
    <w:rsid w:val="00234169"/>
    <w:rsid w:val="00236457"/>
    <w:rsid w:val="00237735"/>
    <w:rsid w:val="00247051"/>
    <w:rsid w:val="00251AF2"/>
    <w:rsid w:val="002537CA"/>
    <w:rsid w:val="00254027"/>
    <w:rsid w:val="0026168C"/>
    <w:rsid w:val="00267044"/>
    <w:rsid w:val="002766F2"/>
    <w:rsid w:val="002820C5"/>
    <w:rsid w:val="002827F8"/>
    <w:rsid w:val="002828DD"/>
    <w:rsid w:val="00290309"/>
    <w:rsid w:val="002A6080"/>
    <w:rsid w:val="002B7393"/>
    <w:rsid w:val="002C1449"/>
    <w:rsid w:val="002D06EA"/>
    <w:rsid w:val="002D66D7"/>
    <w:rsid w:val="002F2CAE"/>
    <w:rsid w:val="003021F5"/>
    <w:rsid w:val="00310173"/>
    <w:rsid w:val="00330AFB"/>
    <w:rsid w:val="003421F1"/>
    <w:rsid w:val="00342C55"/>
    <w:rsid w:val="003518BA"/>
    <w:rsid w:val="00361ECC"/>
    <w:rsid w:val="00362849"/>
    <w:rsid w:val="0037046C"/>
    <w:rsid w:val="00383DAC"/>
    <w:rsid w:val="0039450B"/>
    <w:rsid w:val="003A06D6"/>
    <w:rsid w:val="003B2CD1"/>
    <w:rsid w:val="003B7B96"/>
    <w:rsid w:val="003C0D5C"/>
    <w:rsid w:val="003C3788"/>
    <w:rsid w:val="003C43D6"/>
    <w:rsid w:val="003C6A5E"/>
    <w:rsid w:val="003D00BF"/>
    <w:rsid w:val="003D0290"/>
    <w:rsid w:val="003D1E74"/>
    <w:rsid w:val="003D4755"/>
    <w:rsid w:val="003D6B3E"/>
    <w:rsid w:val="003E5A3C"/>
    <w:rsid w:val="003E6249"/>
    <w:rsid w:val="003E7EE7"/>
    <w:rsid w:val="0040428B"/>
    <w:rsid w:val="004047F3"/>
    <w:rsid w:val="00405B5F"/>
    <w:rsid w:val="004102F9"/>
    <w:rsid w:val="00415166"/>
    <w:rsid w:val="00461A73"/>
    <w:rsid w:val="00475B5B"/>
    <w:rsid w:val="00477E34"/>
    <w:rsid w:val="00480498"/>
    <w:rsid w:val="0048140D"/>
    <w:rsid w:val="00486977"/>
    <w:rsid w:val="00496D8F"/>
    <w:rsid w:val="004A0D3E"/>
    <w:rsid w:val="004D0D03"/>
    <w:rsid w:val="004D6D48"/>
    <w:rsid w:val="004E5C07"/>
    <w:rsid w:val="004E6AFA"/>
    <w:rsid w:val="0050219E"/>
    <w:rsid w:val="005052FD"/>
    <w:rsid w:val="00512014"/>
    <w:rsid w:val="005155C8"/>
    <w:rsid w:val="0051792B"/>
    <w:rsid w:val="00517DE0"/>
    <w:rsid w:val="005206CB"/>
    <w:rsid w:val="00523BB8"/>
    <w:rsid w:val="005347CC"/>
    <w:rsid w:val="00535922"/>
    <w:rsid w:val="005420C3"/>
    <w:rsid w:val="005501CF"/>
    <w:rsid w:val="00560980"/>
    <w:rsid w:val="00565AAA"/>
    <w:rsid w:val="00565CA7"/>
    <w:rsid w:val="00570C8B"/>
    <w:rsid w:val="00583153"/>
    <w:rsid w:val="00584C0F"/>
    <w:rsid w:val="00586DA3"/>
    <w:rsid w:val="00597F33"/>
    <w:rsid w:val="005A4D85"/>
    <w:rsid w:val="005B5AE1"/>
    <w:rsid w:val="005C0ABD"/>
    <w:rsid w:val="005C492F"/>
    <w:rsid w:val="005C78A6"/>
    <w:rsid w:val="005D7DC9"/>
    <w:rsid w:val="005E2364"/>
    <w:rsid w:val="005E7AF2"/>
    <w:rsid w:val="005E7D6B"/>
    <w:rsid w:val="005F0316"/>
    <w:rsid w:val="005F1DAF"/>
    <w:rsid w:val="00606C33"/>
    <w:rsid w:val="00610A92"/>
    <w:rsid w:val="00624AF4"/>
    <w:rsid w:val="0062521C"/>
    <w:rsid w:val="006328C2"/>
    <w:rsid w:val="00636210"/>
    <w:rsid w:val="00640C38"/>
    <w:rsid w:val="00642DEB"/>
    <w:rsid w:val="0065075D"/>
    <w:rsid w:val="00660495"/>
    <w:rsid w:val="00662A10"/>
    <w:rsid w:val="0066398E"/>
    <w:rsid w:val="00666F58"/>
    <w:rsid w:val="00670CC2"/>
    <w:rsid w:val="0067316E"/>
    <w:rsid w:val="0067681B"/>
    <w:rsid w:val="00683AC0"/>
    <w:rsid w:val="00697452"/>
    <w:rsid w:val="006A238D"/>
    <w:rsid w:val="006A2BD4"/>
    <w:rsid w:val="006B6859"/>
    <w:rsid w:val="006D2736"/>
    <w:rsid w:val="006D438F"/>
    <w:rsid w:val="006D477A"/>
    <w:rsid w:val="006E1C1A"/>
    <w:rsid w:val="006E3846"/>
    <w:rsid w:val="006F4300"/>
    <w:rsid w:val="00706174"/>
    <w:rsid w:val="00725030"/>
    <w:rsid w:val="0072584D"/>
    <w:rsid w:val="00727B6A"/>
    <w:rsid w:val="007359FF"/>
    <w:rsid w:val="00745F46"/>
    <w:rsid w:val="0074650E"/>
    <w:rsid w:val="00746A75"/>
    <w:rsid w:val="0075472E"/>
    <w:rsid w:val="0076256D"/>
    <w:rsid w:val="00790EB8"/>
    <w:rsid w:val="007921DA"/>
    <w:rsid w:val="007B1C4D"/>
    <w:rsid w:val="007B2AA4"/>
    <w:rsid w:val="007B38BC"/>
    <w:rsid w:val="007B7CA5"/>
    <w:rsid w:val="007C0F0C"/>
    <w:rsid w:val="007C4C64"/>
    <w:rsid w:val="007E129C"/>
    <w:rsid w:val="007E2E9C"/>
    <w:rsid w:val="007E3532"/>
    <w:rsid w:val="007E432C"/>
    <w:rsid w:val="007E43F0"/>
    <w:rsid w:val="007E5E4D"/>
    <w:rsid w:val="007E799A"/>
    <w:rsid w:val="007F3284"/>
    <w:rsid w:val="00804B03"/>
    <w:rsid w:val="00815405"/>
    <w:rsid w:val="008238BE"/>
    <w:rsid w:val="00846788"/>
    <w:rsid w:val="00846E3C"/>
    <w:rsid w:val="008558AD"/>
    <w:rsid w:val="00870217"/>
    <w:rsid w:val="0087651B"/>
    <w:rsid w:val="00882BD6"/>
    <w:rsid w:val="0088562B"/>
    <w:rsid w:val="008A6B8F"/>
    <w:rsid w:val="008A74A0"/>
    <w:rsid w:val="008B2408"/>
    <w:rsid w:val="008E30EF"/>
    <w:rsid w:val="008F09E6"/>
    <w:rsid w:val="008F7D96"/>
    <w:rsid w:val="00924AC9"/>
    <w:rsid w:val="00926C33"/>
    <w:rsid w:val="00936DBE"/>
    <w:rsid w:val="00957950"/>
    <w:rsid w:val="00962240"/>
    <w:rsid w:val="009623E9"/>
    <w:rsid w:val="0096373E"/>
    <w:rsid w:val="00964CFA"/>
    <w:rsid w:val="00981EED"/>
    <w:rsid w:val="00985FE6"/>
    <w:rsid w:val="009902C3"/>
    <w:rsid w:val="009977C4"/>
    <w:rsid w:val="009A631A"/>
    <w:rsid w:val="009A770E"/>
    <w:rsid w:val="009B4E15"/>
    <w:rsid w:val="009C78CE"/>
    <w:rsid w:val="009D5907"/>
    <w:rsid w:val="009D6075"/>
    <w:rsid w:val="009D75C3"/>
    <w:rsid w:val="009E65A7"/>
    <w:rsid w:val="009E68FA"/>
    <w:rsid w:val="009E6FD9"/>
    <w:rsid w:val="00A007BD"/>
    <w:rsid w:val="00A0498B"/>
    <w:rsid w:val="00A1637B"/>
    <w:rsid w:val="00A21109"/>
    <w:rsid w:val="00A26067"/>
    <w:rsid w:val="00A33F77"/>
    <w:rsid w:val="00A50057"/>
    <w:rsid w:val="00A55116"/>
    <w:rsid w:val="00A55CAE"/>
    <w:rsid w:val="00A55D44"/>
    <w:rsid w:val="00A658A7"/>
    <w:rsid w:val="00A66FC9"/>
    <w:rsid w:val="00A70588"/>
    <w:rsid w:val="00A855E6"/>
    <w:rsid w:val="00A91A38"/>
    <w:rsid w:val="00A92F04"/>
    <w:rsid w:val="00AB13C4"/>
    <w:rsid w:val="00AC20E2"/>
    <w:rsid w:val="00AC31AD"/>
    <w:rsid w:val="00AD58E2"/>
    <w:rsid w:val="00AE116A"/>
    <w:rsid w:val="00AE13FB"/>
    <w:rsid w:val="00AE44D5"/>
    <w:rsid w:val="00AF28E0"/>
    <w:rsid w:val="00AF7F01"/>
    <w:rsid w:val="00AF7F83"/>
    <w:rsid w:val="00B10459"/>
    <w:rsid w:val="00B1548D"/>
    <w:rsid w:val="00B2299F"/>
    <w:rsid w:val="00B23569"/>
    <w:rsid w:val="00B41DDB"/>
    <w:rsid w:val="00B4638A"/>
    <w:rsid w:val="00B51D4D"/>
    <w:rsid w:val="00B55BA1"/>
    <w:rsid w:val="00B636F4"/>
    <w:rsid w:val="00B66666"/>
    <w:rsid w:val="00B6740D"/>
    <w:rsid w:val="00B73DD5"/>
    <w:rsid w:val="00B84AE6"/>
    <w:rsid w:val="00B94EC4"/>
    <w:rsid w:val="00BA64F0"/>
    <w:rsid w:val="00BA7A04"/>
    <w:rsid w:val="00BB0A75"/>
    <w:rsid w:val="00BC0271"/>
    <w:rsid w:val="00BC704F"/>
    <w:rsid w:val="00BD3519"/>
    <w:rsid w:val="00BE2942"/>
    <w:rsid w:val="00BF354F"/>
    <w:rsid w:val="00C2205C"/>
    <w:rsid w:val="00C303BC"/>
    <w:rsid w:val="00C34C3B"/>
    <w:rsid w:val="00C461E3"/>
    <w:rsid w:val="00C52E0F"/>
    <w:rsid w:val="00C555C1"/>
    <w:rsid w:val="00C608E5"/>
    <w:rsid w:val="00C61B73"/>
    <w:rsid w:val="00C7250D"/>
    <w:rsid w:val="00C83B64"/>
    <w:rsid w:val="00C855C2"/>
    <w:rsid w:val="00C86C8D"/>
    <w:rsid w:val="00CA77A9"/>
    <w:rsid w:val="00CB0EF6"/>
    <w:rsid w:val="00CB2982"/>
    <w:rsid w:val="00CB5B5B"/>
    <w:rsid w:val="00CC0B78"/>
    <w:rsid w:val="00CC113A"/>
    <w:rsid w:val="00CD3859"/>
    <w:rsid w:val="00CD4D23"/>
    <w:rsid w:val="00CE11FF"/>
    <w:rsid w:val="00CF5F4A"/>
    <w:rsid w:val="00D0554B"/>
    <w:rsid w:val="00D100B3"/>
    <w:rsid w:val="00D11805"/>
    <w:rsid w:val="00D15364"/>
    <w:rsid w:val="00D17A5F"/>
    <w:rsid w:val="00D17B12"/>
    <w:rsid w:val="00D2093E"/>
    <w:rsid w:val="00D20D60"/>
    <w:rsid w:val="00D22AC2"/>
    <w:rsid w:val="00D35C1B"/>
    <w:rsid w:val="00D4606E"/>
    <w:rsid w:val="00D549CD"/>
    <w:rsid w:val="00D54C52"/>
    <w:rsid w:val="00D70C95"/>
    <w:rsid w:val="00D730D4"/>
    <w:rsid w:val="00D8344B"/>
    <w:rsid w:val="00D87BED"/>
    <w:rsid w:val="00DA035A"/>
    <w:rsid w:val="00DA1B78"/>
    <w:rsid w:val="00DA2C0B"/>
    <w:rsid w:val="00DA6749"/>
    <w:rsid w:val="00DA7FED"/>
    <w:rsid w:val="00DB2B0C"/>
    <w:rsid w:val="00DE099D"/>
    <w:rsid w:val="00DE4050"/>
    <w:rsid w:val="00DE5384"/>
    <w:rsid w:val="00DF084B"/>
    <w:rsid w:val="00E07326"/>
    <w:rsid w:val="00E11EFE"/>
    <w:rsid w:val="00E3550E"/>
    <w:rsid w:val="00E40858"/>
    <w:rsid w:val="00E45CE3"/>
    <w:rsid w:val="00E52150"/>
    <w:rsid w:val="00E5306D"/>
    <w:rsid w:val="00E708C7"/>
    <w:rsid w:val="00E72301"/>
    <w:rsid w:val="00E724DB"/>
    <w:rsid w:val="00E74AAA"/>
    <w:rsid w:val="00E91F7A"/>
    <w:rsid w:val="00E96169"/>
    <w:rsid w:val="00E971E1"/>
    <w:rsid w:val="00EA0EA9"/>
    <w:rsid w:val="00EA535D"/>
    <w:rsid w:val="00EA6018"/>
    <w:rsid w:val="00EA7FB7"/>
    <w:rsid w:val="00EB2ADF"/>
    <w:rsid w:val="00EB3B3D"/>
    <w:rsid w:val="00EC643A"/>
    <w:rsid w:val="00EE734E"/>
    <w:rsid w:val="00EE77E3"/>
    <w:rsid w:val="00EF66B3"/>
    <w:rsid w:val="00F2004B"/>
    <w:rsid w:val="00F21E83"/>
    <w:rsid w:val="00F238EE"/>
    <w:rsid w:val="00F30052"/>
    <w:rsid w:val="00F3352E"/>
    <w:rsid w:val="00F37758"/>
    <w:rsid w:val="00F55ED8"/>
    <w:rsid w:val="00F57A24"/>
    <w:rsid w:val="00F65FBE"/>
    <w:rsid w:val="00F66A44"/>
    <w:rsid w:val="00F73455"/>
    <w:rsid w:val="00FA09CF"/>
    <w:rsid w:val="00FA24CF"/>
    <w:rsid w:val="00FA27AB"/>
    <w:rsid w:val="00FB2579"/>
    <w:rsid w:val="00FB32A6"/>
    <w:rsid w:val="00FB5172"/>
    <w:rsid w:val="00FC51DF"/>
    <w:rsid w:val="00FC61A5"/>
    <w:rsid w:val="00FE0BA7"/>
    <w:rsid w:val="00FE1D82"/>
    <w:rsid w:val="00FE630B"/>
    <w:rsid w:val="00FF75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74CBC3"/>
  <w15:docId w15:val="{7CC0720E-48A2-458A-A0E1-369DA2C6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35A"/>
    <w:pPr>
      <w:bidi/>
      <w:spacing w:after="120" w:line="380" w:lineRule="exact"/>
      <w:ind w:firstLine="284"/>
      <w:jc w:val="both"/>
    </w:pPr>
    <w:rPr>
      <w:rFonts w:ascii="Souvenir Lt BT" w:eastAsia="Times New Roman" w:hAnsi="Souvenir Lt BT" w:cs="Daria"/>
      <w:szCs w:val="26"/>
    </w:rPr>
  </w:style>
  <w:style w:type="paragraph" w:styleId="Balk1">
    <w:name w:val="heading 1"/>
    <w:basedOn w:val="Normal"/>
    <w:next w:val="Normal"/>
    <w:link w:val="Balk1Char"/>
    <w:autoRedefine/>
    <w:uiPriority w:val="9"/>
    <w:qFormat/>
    <w:rsid w:val="00F37758"/>
    <w:pPr>
      <w:keepNext/>
      <w:tabs>
        <w:tab w:val="left" w:pos="850"/>
      </w:tabs>
      <w:spacing w:line="240" w:lineRule="auto"/>
      <w:ind w:firstLine="0"/>
      <w:jc w:val="center"/>
      <w:outlineLvl w:val="0"/>
    </w:pPr>
    <w:rPr>
      <w:rFonts w:cs="Khalid Art bold"/>
      <w:kern w:val="32"/>
      <w:sz w:val="24"/>
      <w:shd w:val="clear" w:color="auto" w:fill="FFFFFF"/>
      <w:lang w:val="fr-FR" w:bidi="ar-DZ"/>
    </w:rPr>
  </w:style>
  <w:style w:type="paragraph" w:styleId="Balk2">
    <w:name w:val="heading 2"/>
    <w:basedOn w:val="Normal"/>
    <w:next w:val="Normal"/>
    <w:link w:val="Balk2Char"/>
    <w:qFormat/>
    <w:rsid w:val="008B2408"/>
    <w:pPr>
      <w:keepNext/>
      <w:spacing w:before="80" w:after="0" w:line="240" w:lineRule="auto"/>
      <w:ind w:firstLine="0"/>
      <w:jc w:val="center"/>
      <w:outlineLvl w:val="1"/>
    </w:pPr>
    <w:rPr>
      <w:rFonts w:cs="Khalid Art bold"/>
      <w:sz w:val="26"/>
    </w:rPr>
  </w:style>
  <w:style w:type="paragraph" w:styleId="Balk3">
    <w:name w:val="heading 3"/>
    <w:basedOn w:val="Normal"/>
    <w:next w:val="Normal"/>
    <w:link w:val="Balk3Char"/>
    <w:uiPriority w:val="9"/>
    <w:qFormat/>
    <w:rsid w:val="00C855C2"/>
    <w:pPr>
      <w:keepNext/>
      <w:spacing w:before="120"/>
      <w:jc w:val="left"/>
      <w:outlineLvl w:val="2"/>
    </w:pPr>
    <w:rPr>
      <w:rFonts w:cs="Times New Roman"/>
      <w:bCs/>
    </w:rPr>
  </w:style>
  <w:style w:type="paragraph" w:styleId="Balk4">
    <w:name w:val="heading 4"/>
    <w:basedOn w:val="Normal"/>
    <w:next w:val="Normal"/>
    <w:link w:val="Balk4Char"/>
    <w:uiPriority w:val="9"/>
    <w:qFormat/>
    <w:rsid w:val="00405B5F"/>
    <w:pPr>
      <w:keepNext/>
      <w:spacing w:before="240" w:line="240" w:lineRule="auto"/>
      <w:outlineLvl w:val="3"/>
    </w:pPr>
    <w:rPr>
      <w:rFonts w:cs="Times New Roman"/>
      <w:bCs/>
    </w:rPr>
  </w:style>
  <w:style w:type="paragraph" w:styleId="Balk5">
    <w:name w:val="heading 5"/>
    <w:basedOn w:val="Normal"/>
    <w:next w:val="Normal"/>
    <w:link w:val="Balk5Char"/>
    <w:uiPriority w:val="9"/>
    <w:qFormat/>
    <w:rsid w:val="00405B5F"/>
    <w:pPr>
      <w:spacing w:before="120" w:line="240" w:lineRule="auto"/>
      <w:outlineLvl w:val="4"/>
    </w:pPr>
    <w:rPr>
      <w:rFonts w:cs="Times New Roman"/>
      <w:b/>
      <w:bCs/>
    </w:rPr>
  </w:style>
  <w:style w:type="paragraph" w:styleId="Balk6">
    <w:name w:val="heading 6"/>
    <w:basedOn w:val="Dizin2"/>
    <w:next w:val="Normal"/>
    <w:link w:val="Balk6Char"/>
    <w:uiPriority w:val="99"/>
    <w:qFormat/>
    <w:rsid w:val="00405B5F"/>
    <w:pPr>
      <w:outlineLvl w:val="5"/>
    </w:pPr>
    <w:rPr>
      <w:rFonts w:ascii="Souvenir Lt BT" w:eastAsia="Times New Roman" w:hAnsi="Souvenir Lt BT" w:cs="Times New Roman"/>
      <w:b/>
      <w:bCs/>
      <w:sz w:val="20"/>
      <w:szCs w:val="20"/>
      <w:lang w:eastAsia="en-US" w:bidi="ar-SA"/>
    </w:rPr>
  </w:style>
  <w:style w:type="paragraph" w:styleId="Balk7">
    <w:name w:val="heading 7"/>
    <w:aliases w:val="ing"/>
    <w:basedOn w:val="Normal"/>
    <w:next w:val="Normal"/>
    <w:link w:val="Balk7Char"/>
    <w:uiPriority w:val="99"/>
    <w:qFormat/>
    <w:rsid w:val="00405B5F"/>
    <w:pPr>
      <w:widowControl w:val="0"/>
      <w:bidi w:val="0"/>
      <w:spacing w:after="60" w:line="240" w:lineRule="auto"/>
      <w:ind w:firstLine="0"/>
      <w:jc w:val="center"/>
      <w:outlineLvl w:val="6"/>
    </w:pPr>
    <w:rPr>
      <w:rFonts w:cs="Times New Roman"/>
      <w:b/>
      <w:bCs/>
      <w:szCs w:val="20"/>
      <w:lang w:eastAsia="en-US"/>
    </w:rPr>
  </w:style>
  <w:style w:type="paragraph" w:styleId="Balk8">
    <w:name w:val="heading 8"/>
    <w:basedOn w:val="Balk9"/>
    <w:next w:val="Normal"/>
    <w:link w:val="Balk8Char"/>
    <w:uiPriority w:val="99"/>
    <w:qFormat/>
    <w:rsid w:val="00405B5F"/>
    <w:pPr>
      <w:jc w:val="right"/>
      <w:outlineLvl w:val="7"/>
    </w:pPr>
  </w:style>
  <w:style w:type="paragraph" w:styleId="Balk9">
    <w:name w:val="heading 9"/>
    <w:basedOn w:val="Balk2"/>
    <w:next w:val="Normal"/>
    <w:link w:val="Balk9Char"/>
    <w:uiPriority w:val="99"/>
    <w:qFormat/>
    <w:rsid w:val="00405B5F"/>
    <w:pPr>
      <w:keepNext w:val="0"/>
      <w:widowControl w:val="0"/>
      <w:bidi w:val="0"/>
      <w:ind w:firstLine="284"/>
      <w:jc w:val="both"/>
      <w:outlineLvl w:val="8"/>
    </w:pPr>
    <w:rPr>
      <w:rFonts w:eastAsia="Calibri" w:cs="Huseyin Gunday"/>
      <w:sz w:val="20"/>
      <w:szCs w:val="24"/>
      <w:shd w:val="clear" w:color="auto" w:fill="FFFFFF"/>
      <w:lang w:val="fr-FR" w:bidi="ar-E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F37758"/>
    <w:rPr>
      <w:rFonts w:ascii="Times New Roman" w:eastAsia="Times New Roman" w:hAnsi="Times New Roman" w:cs="Khalid Art bold"/>
      <w:kern w:val="32"/>
      <w:sz w:val="24"/>
      <w:szCs w:val="26"/>
      <w:lang w:val="fr-FR" w:bidi="ar-DZ"/>
    </w:rPr>
  </w:style>
  <w:style w:type="character" w:customStyle="1" w:styleId="Balk2Char">
    <w:name w:val="Başlık 2 Char"/>
    <w:link w:val="Balk2"/>
    <w:locked/>
    <w:rsid w:val="008B2408"/>
    <w:rPr>
      <w:rFonts w:ascii="Souvenir Lt BT" w:eastAsia="Times New Roman" w:hAnsi="Souvenir Lt BT" w:cs="Khalid Art bold"/>
      <w:sz w:val="26"/>
      <w:szCs w:val="26"/>
    </w:rPr>
  </w:style>
  <w:style w:type="character" w:customStyle="1" w:styleId="Balk3Char">
    <w:name w:val="Başlık 3 Char"/>
    <w:link w:val="Balk3"/>
    <w:uiPriority w:val="9"/>
    <w:locked/>
    <w:rsid w:val="00C855C2"/>
    <w:rPr>
      <w:rFonts w:ascii="Souvenir Lt BT" w:eastAsia="Times New Roman" w:hAnsi="Souvenir Lt BT" w:cs="Times New Roman"/>
      <w:bCs/>
      <w:szCs w:val="26"/>
    </w:rPr>
  </w:style>
  <w:style w:type="character" w:customStyle="1" w:styleId="Balk4Char">
    <w:name w:val="Başlık 4 Char"/>
    <w:link w:val="Balk4"/>
    <w:uiPriority w:val="9"/>
    <w:locked/>
    <w:rsid w:val="00405B5F"/>
    <w:rPr>
      <w:rFonts w:ascii="Souvenir Lt BT" w:hAnsi="Souvenir Lt BT" w:cs="Times New Roman"/>
      <w:bCs/>
      <w:sz w:val="26"/>
      <w:szCs w:val="26"/>
    </w:rPr>
  </w:style>
  <w:style w:type="character" w:customStyle="1" w:styleId="Balk5Char">
    <w:name w:val="Başlık 5 Char"/>
    <w:link w:val="Balk5"/>
    <w:uiPriority w:val="9"/>
    <w:locked/>
    <w:rsid w:val="00405B5F"/>
    <w:rPr>
      <w:rFonts w:ascii="Times New Roman" w:hAnsi="Times New Roman" w:cs="Times New Roman"/>
      <w:b/>
      <w:bCs/>
      <w:sz w:val="26"/>
      <w:szCs w:val="26"/>
    </w:rPr>
  </w:style>
  <w:style w:type="character" w:customStyle="1" w:styleId="Balk6Char">
    <w:name w:val="Başlık 6 Char"/>
    <w:link w:val="Balk6"/>
    <w:uiPriority w:val="99"/>
    <w:locked/>
    <w:rsid w:val="00405B5F"/>
    <w:rPr>
      <w:rFonts w:ascii="Souvenir Lt BT" w:hAnsi="Souvenir Lt BT" w:cs="Times New Roman"/>
      <w:b/>
      <w:bCs/>
      <w:sz w:val="20"/>
      <w:szCs w:val="20"/>
      <w:lang w:val="en-US"/>
    </w:rPr>
  </w:style>
  <w:style w:type="character" w:customStyle="1" w:styleId="Balk7Char">
    <w:name w:val="Başlık 7 Char"/>
    <w:aliases w:val="ing Char"/>
    <w:link w:val="Balk7"/>
    <w:uiPriority w:val="99"/>
    <w:locked/>
    <w:rsid w:val="00405B5F"/>
    <w:rPr>
      <w:rFonts w:ascii="Times New Roman" w:hAnsi="Times New Roman" w:cs="Times New Roman"/>
      <w:b/>
      <w:bCs/>
      <w:sz w:val="20"/>
      <w:szCs w:val="20"/>
    </w:rPr>
  </w:style>
  <w:style w:type="character" w:customStyle="1" w:styleId="Balk8Char">
    <w:name w:val="Başlık 8 Char"/>
    <w:link w:val="Balk8"/>
    <w:uiPriority w:val="99"/>
    <w:locked/>
    <w:rsid w:val="00405B5F"/>
    <w:rPr>
      <w:rFonts w:ascii="Souvenir Lt BT" w:hAnsi="Souvenir Lt BT" w:cs="Huseyin Gunday"/>
      <w:sz w:val="24"/>
      <w:szCs w:val="24"/>
      <w:lang w:bidi="ar-EG"/>
    </w:rPr>
  </w:style>
  <w:style w:type="character" w:customStyle="1" w:styleId="Balk9Char">
    <w:name w:val="Başlık 9 Char"/>
    <w:link w:val="Balk9"/>
    <w:uiPriority w:val="99"/>
    <w:locked/>
    <w:rsid w:val="00405B5F"/>
    <w:rPr>
      <w:rFonts w:ascii="Souvenir Lt BT" w:hAnsi="Souvenir Lt BT" w:cs="Huseyin Gunday"/>
      <w:sz w:val="24"/>
      <w:szCs w:val="24"/>
      <w:lang w:bidi="ar-EG"/>
    </w:rPr>
  </w:style>
  <w:style w:type="paragraph" w:styleId="DipnotMetni">
    <w:name w:val="footnote text"/>
    <w:aliases w:val="Char"/>
    <w:basedOn w:val="Normal"/>
    <w:link w:val="DipnotMetniChar"/>
    <w:uiPriority w:val="99"/>
    <w:rsid w:val="00517DE0"/>
    <w:rPr>
      <w:sz w:val="16"/>
      <w:szCs w:val="20"/>
    </w:rPr>
  </w:style>
  <w:style w:type="character" w:customStyle="1" w:styleId="DipnotMetniChar">
    <w:name w:val="Dipnot Metni Char"/>
    <w:aliases w:val="Char Char"/>
    <w:link w:val="DipnotMetni"/>
    <w:uiPriority w:val="99"/>
    <w:locked/>
    <w:rsid w:val="00517DE0"/>
    <w:rPr>
      <w:rFonts w:ascii="Souvenir Lt BT" w:eastAsia="Times New Roman" w:hAnsi="Souvenir Lt BT" w:cs="Daria"/>
      <w:sz w:val="16"/>
    </w:rPr>
  </w:style>
  <w:style w:type="character" w:styleId="DipnotBavurusu">
    <w:name w:val="footnote reference"/>
    <w:uiPriority w:val="99"/>
    <w:rsid w:val="00517DE0"/>
    <w:rPr>
      <w:rFonts w:ascii="Souvenir Lt BT" w:hAnsi="Souvenir Lt BT" w:cs="Souvenir Lt BT"/>
      <w:vertAlign w:val="superscript"/>
    </w:rPr>
  </w:style>
  <w:style w:type="character" w:styleId="Kpr">
    <w:name w:val="Hyperlink"/>
    <w:uiPriority w:val="99"/>
    <w:rsid w:val="00405B5F"/>
    <w:rPr>
      <w:rFonts w:cs="Times New Roman"/>
      <w:color w:val="0000FF"/>
      <w:u w:val="single"/>
    </w:rPr>
  </w:style>
  <w:style w:type="paragraph" w:styleId="AltBilgi">
    <w:name w:val="footer"/>
    <w:basedOn w:val="Normal"/>
    <w:link w:val="AltBilgiChar"/>
    <w:uiPriority w:val="99"/>
    <w:rsid w:val="00405B5F"/>
    <w:pPr>
      <w:tabs>
        <w:tab w:val="center" w:pos="4536"/>
        <w:tab w:val="right" w:pos="9072"/>
      </w:tabs>
    </w:pPr>
    <w:rPr>
      <w:rFonts w:cs="Times New Roman"/>
      <w:szCs w:val="28"/>
    </w:rPr>
  </w:style>
  <w:style w:type="character" w:customStyle="1" w:styleId="AltBilgiChar">
    <w:name w:val="Alt Bilgi Char"/>
    <w:link w:val="AltBilgi"/>
    <w:uiPriority w:val="99"/>
    <w:locked/>
    <w:rsid w:val="00405B5F"/>
    <w:rPr>
      <w:rFonts w:ascii="Times New Roman" w:hAnsi="Times New Roman" w:cs="Times New Roman"/>
      <w:sz w:val="28"/>
      <w:szCs w:val="28"/>
    </w:rPr>
  </w:style>
  <w:style w:type="character" w:styleId="SayfaNumaras">
    <w:name w:val="page number"/>
    <w:rsid w:val="00405B5F"/>
    <w:rPr>
      <w:rFonts w:cs="Times New Roman"/>
    </w:rPr>
  </w:style>
  <w:style w:type="paragraph" w:styleId="stBilgi">
    <w:name w:val="header"/>
    <w:basedOn w:val="Normal"/>
    <w:link w:val="stBilgiChar"/>
    <w:uiPriority w:val="99"/>
    <w:rsid w:val="00405B5F"/>
    <w:pPr>
      <w:tabs>
        <w:tab w:val="center" w:pos="4536"/>
        <w:tab w:val="right" w:pos="9072"/>
      </w:tabs>
    </w:pPr>
    <w:rPr>
      <w:rFonts w:cs="Times New Roman"/>
      <w:szCs w:val="28"/>
    </w:rPr>
  </w:style>
  <w:style w:type="character" w:customStyle="1" w:styleId="stBilgiChar">
    <w:name w:val="Üst Bilgi Char"/>
    <w:link w:val="stBilgi"/>
    <w:uiPriority w:val="99"/>
    <w:locked/>
    <w:rsid w:val="00405B5F"/>
    <w:rPr>
      <w:rFonts w:ascii="Times New Roman" w:hAnsi="Times New Roman" w:cs="Times New Roman"/>
      <w:sz w:val="28"/>
      <w:szCs w:val="28"/>
    </w:rPr>
  </w:style>
  <w:style w:type="paragraph" w:styleId="SonnotMetni">
    <w:name w:val="endnote text"/>
    <w:basedOn w:val="Normal"/>
    <w:link w:val="SonnotMetniChar"/>
    <w:uiPriority w:val="99"/>
    <w:rsid w:val="00267044"/>
    <w:pPr>
      <w:spacing w:after="0" w:line="280" w:lineRule="exact"/>
      <w:ind w:left="227" w:hanging="227"/>
    </w:pPr>
    <w:rPr>
      <w:sz w:val="16"/>
      <w:szCs w:val="20"/>
    </w:rPr>
  </w:style>
  <w:style w:type="character" w:customStyle="1" w:styleId="SonnotMetniChar">
    <w:name w:val="Sonnot Metni Char"/>
    <w:link w:val="SonnotMetni"/>
    <w:uiPriority w:val="99"/>
    <w:locked/>
    <w:rsid w:val="00267044"/>
    <w:rPr>
      <w:rFonts w:ascii="Souvenir Lt BT" w:eastAsia="Times New Roman" w:hAnsi="Souvenir Lt BT" w:cs="Daria"/>
      <w:sz w:val="16"/>
    </w:rPr>
  </w:style>
  <w:style w:type="character" w:styleId="SonnotBavurusu">
    <w:name w:val="endnote reference"/>
    <w:uiPriority w:val="99"/>
    <w:rsid w:val="00EE77E3"/>
    <w:rPr>
      <w:rFonts w:ascii="Souvenir Lt BT" w:hAnsi="Souvenir Lt BT" w:cs="Souvenir Lt BT"/>
      <w:vertAlign w:val="superscript"/>
    </w:rPr>
  </w:style>
  <w:style w:type="paragraph" w:customStyle="1" w:styleId="StilKarmakTimesNewRomanLatin10nkKarmakKaln">
    <w:name w:val="Stil (Karmaşık) Times New Roman (Latin) 10 nk (Karmaşık) Kalın ..."/>
    <w:basedOn w:val="Normal"/>
    <w:uiPriority w:val="99"/>
    <w:rsid w:val="00405B5F"/>
    <w:pPr>
      <w:spacing w:after="60" w:line="240" w:lineRule="auto"/>
      <w:ind w:firstLine="0"/>
      <w:jc w:val="center"/>
    </w:pPr>
    <w:rPr>
      <w:rFonts w:cs="Khalid Art bold"/>
      <w:szCs w:val="22"/>
    </w:rPr>
  </w:style>
  <w:style w:type="paragraph" w:customStyle="1" w:styleId="StilLatinceCSBalklarTimesNewRomanKarmakCSBa">
    <w:name w:val="Stil (Latince) +CS Başlıklar (Times New Roman) (Karmaşık) +CS Baş..."/>
    <w:basedOn w:val="Normal"/>
    <w:uiPriority w:val="99"/>
    <w:rsid w:val="00405B5F"/>
    <w:pPr>
      <w:spacing w:line="340" w:lineRule="exact"/>
      <w:jc w:val="left"/>
    </w:pPr>
    <w:rPr>
      <w:rFonts w:cs="Khalid Art bold"/>
      <w:szCs w:val="20"/>
      <w:lang w:eastAsia="en-US"/>
    </w:rPr>
  </w:style>
  <w:style w:type="character" w:customStyle="1" w:styleId="StilKarmak11nk">
    <w:name w:val="Stil (Karmaşık) 11 nk"/>
    <w:uiPriority w:val="99"/>
    <w:rsid w:val="00405B5F"/>
    <w:rPr>
      <w:sz w:val="20"/>
    </w:rPr>
  </w:style>
  <w:style w:type="paragraph" w:customStyle="1" w:styleId="StilKarmakHuseyinGunday9nkOrtadanlksatr0cmS">
    <w:name w:val="Stil (Karmaşık) Huseyin Gunday 9 nk Ortadan İlk satır:  0 cm S..."/>
    <w:basedOn w:val="Normal"/>
    <w:uiPriority w:val="99"/>
    <w:rsid w:val="00405B5F"/>
    <w:pPr>
      <w:spacing w:line="240" w:lineRule="auto"/>
      <w:ind w:firstLine="0"/>
      <w:jc w:val="center"/>
    </w:pPr>
    <w:rPr>
      <w:rFonts w:cs="Huseyin Gunday"/>
      <w:sz w:val="16"/>
      <w:szCs w:val="18"/>
    </w:rPr>
  </w:style>
  <w:style w:type="paragraph" w:customStyle="1" w:styleId="StilStilKarmakHuseyinGunday9nkOrtadanlksatr0cm">
    <w:name w:val="Stil Stil (Karmaşık) Huseyin Gunday 9 nk Ortadan İlk satır:  0 cm ..."/>
    <w:basedOn w:val="StilKarmakHuseyinGunday9nkOrtadanlksatr0cmS"/>
    <w:uiPriority w:val="99"/>
    <w:rsid w:val="00405B5F"/>
    <w:pPr>
      <w:spacing w:before="120"/>
    </w:pPr>
  </w:style>
  <w:style w:type="paragraph" w:customStyle="1" w:styleId="StilStilKarmakTimesNewRomanLatin10nkKarmakKal">
    <w:name w:val="Stil Stil (Karmaşık) Times New Roman (Latin) 10 nk (Karmaşık) Kalı..."/>
    <w:basedOn w:val="StilKarmakTimesNewRomanLatin10nkKarmakKaln"/>
    <w:uiPriority w:val="99"/>
    <w:rsid w:val="00405B5F"/>
    <w:rPr>
      <w:szCs w:val="20"/>
    </w:rPr>
  </w:style>
  <w:style w:type="paragraph" w:customStyle="1" w:styleId="StilKarmakArialLatin10nkKarmak12nkSaance">
    <w:name w:val="Stil (Karmaşık) Arial (Latin) 10 nk (Karmaşık) 12 nk Sağa Önce..."/>
    <w:basedOn w:val="Normal"/>
    <w:uiPriority w:val="99"/>
    <w:rsid w:val="00405B5F"/>
    <w:pPr>
      <w:ind w:left="397" w:hanging="397"/>
      <w:jc w:val="left"/>
    </w:pPr>
    <w:rPr>
      <w:sz w:val="16"/>
      <w:szCs w:val="20"/>
    </w:rPr>
  </w:style>
  <w:style w:type="paragraph" w:customStyle="1" w:styleId="StilKarmakHuseyinGunday10nkOrtadanlksatr0cm">
    <w:name w:val="Stil (Karmaşık) Huseyin Gunday 10 nk Ortadan İlk satır:  0 cm ..."/>
    <w:basedOn w:val="Normal"/>
    <w:uiPriority w:val="99"/>
    <w:rsid w:val="00405B5F"/>
    <w:pPr>
      <w:spacing w:line="240" w:lineRule="auto"/>
      <w:ind w:firstLine="0"/>
      <w:jc w:val="center"/>
    </w:pPr>
    <w:rPr>
      <w:rFonts w:cs="Huseyin Gunday"/>
      <w:szCs w:val="20"/>
    </w:rPr>
  </w:style>
  <w:style w:type="character" w:customStyle="1" w:styleId="Stil12nk1">
    <w:name w:val="Stil 12 nk1"/>
    <w:uiPriority w:val="99"/>
    <w:rsid w:val="00405B5F"/>
    <w:rPr>
      <w:rFonts w:ascii="Times New Roman" w:hAnsi="Times New Roman"/>
      <w:sz w:val="24"/>
    </w:rPr>
  </w:style>
  <w:style w:type="paragraph" w:styleId="Dizin2">
    <w:name w:val="index 2"/>
    <w:basedOn w:val="Dizin3"/>
    <w:next w:val="Normal"/>
    <w:autoRedefine/>
    <w:uiPriority w:val="99"/>
    <w:rsid w:val="00405B5F"/>
    <w:pPr>
      <w:jc w:val="right"/>
    </w:pPr>
  </w:style>
  <w:style w:type="paragraph" w:styleId="Dizin1">
    <w:name w:val="index 1"/>
    <w:basedOn w:val="Dizin2"/>
    <w:next w:val="Normal"/>
    <w:autoRedefine/>
    <w:uiPriority w:val="99"/>
    <w:rsid w:val="00405B5F"/>
    <w:pPr>
      <w:spacing w:before="240" w:after="120"/>
      <w:jc w:val="center"/>
    </w:pPr>
    <w:rPr>
      <w:b/>
      <w:spacing w:val="20"/>
    </w:rPr>
  </w:style>
  <w:style w:type="paragraph" w:styleId="Dizin3">
    <w:name w:val="index 3"/>
    <w:basedOn w:val="Dizin4"/>
    <w:next w:val="Normal"/>
    <w:autoRedefine/>
    <w:uiPriority w:val="99"/>
    <w:rsid w:val="00405B5F"/>
    <w:pPr>
      <w:spacing w:after="80"/>
    </w:pPr>
  </w:style>
  <w:style w:type="paragraph" w:customStyle="1" w:styleId="ListeParagraf1">
    <w:name w:val="Liste Paragraf1"/>
    <w:basedOn w:val="Normal"/>
    <w:uiPriority w:val="99"/>
    <w:rsid w:val="00405B5F"/>
    <w:pPr>
      <w:widowControl w:val="0"/>
      <w:ind w:left="720"/>
      <w:contextualSpacing/>
    </w:pPr>
    <w:rPr>
      <w:lang w:val="en-US" w:eastAsia="en-US" w:bidi="ar-JO"/>
    </w:rPr>
  </w:style>
  <w:style w:type="paragraph" w:customStyle="1" w:styleId="Ortalayldz">
    <w:name w:val="Ortala üç yıldız"/>
    <w:basedOn w:val="Normal"/>
    <w:uiPriority w:val="99"/>
    <w:rsid w:val="00405B5F"/>
    <w:pPr>
      <w:spacing w:line="240" w:lineRule="auto"/>
      <w:ind w:firstLine="0"/>
      <w:jc w:val="center"/>
    </w:pPr>
  </w:style>
  <w:style w:type="paragraph" w:customStyle="1" w:styleId="NormalOrtala3yldz">
    <w:name w:val="Normal Ortala 3 yıldız"/>
    <w:basedOn w:val="Normal"/>
    <w:uiPriority w:val="99"/>
    <w:rsid w:val="00C608E5"/>
    <w:pPr>
      <w:spacing w:before="120" w:line="240" w:lineRule="auto"/>
      <w:ind w:firstLine="0"/>
      <w:jc w:val="center"/>
    </w:pPr>
  </w:style>
  <w:style w:type="paragraph" w:styleId="NormalWeb">
    <w:name w:val="Normal (Web)"/>
    <w:basedOn w:val="Normal"/>
    <w:uiPriority w:val="99"/>
    <w:rsid w:val="00405B5F"/>
    <w:pPr>
      <w:bidi w:val="0"/>
      <w:spacing w:before="100" w:beforeAutospacing="1" w:after="100" w:afterAutospacing="1" w:line="240" w:lineRule="auto"/>
      <w:ind w:firstLine="0"/>
      <w:jc w:val="left"/>
    </w:pPr>
    <w:rPr>
      <w:rFonts w:cs="Times New Roman"/>
      <w:sz w:val="24"/>
      <w:szCs w:val="24"/>
    </w:rPr>
  </w:style>
  <w:style w:type="paragraph" w:styleId="BalonMetni">
    <w:name w:val="Balloon Text"/>
    <w:basedOn w:val="Normal"/>
    <w:link w:val="BalonMetniChar"/>
    <w:uiPriority w:val="99"/>
    <w:rsid w:val="00405B5F"/>
    <w:pPr>
      <w:spacing w:line="240" w:lineRule="auto"/>
    </w:pPr>
    <w:rPr>
      <w:rFonts w:ascii="Tahoma" w:hAnsi="Tahoma" w:cs="Times New Roman"/>
      <w:sz w:val="16"/>
      <w:szCs w:val="16"/>
    </w:rPr>
  </w:style>
  <w:style w:type="character" w:customStyle="1" w:styleId="BalonMetniChar">
    <w:name w:val="Balon Metni Char"/>
    <w:link w:val="BalonMetni"/>
    <w:uiPriority w:val="99"/>
    <w:locked/>
    <w:rsid w:val="00405B5F"/>
    <w:rPr>
      <w:rFonts w:ascii="Tahoma" w:hAnsi="Tahoma" w:cs="Times New Roman"/>
      <w:sz w:val="16"/>
      <w:szCs w:val="16"/>
    </w:rPr>
  </w:style>
  <w:style w:type="character" w:customStyle="1" w:styleId="StilDipnotBavurusu10nk">
    <w:name w:val="Stil Dipnot Başvurusu + 10 nk"/>
    <w:uiPriority w:val="99"/>
    <w:rsid w:val="00405B5F"/>
    <w:rPr>
      <w:rFonts w:ascii="Souvenir Lt BT" w:hAnsi="Souvenir Lt BT"/>
      <w:sz w:val="20"/>
      <w:vertAlign w:val="superscript"/>
    </w:rPr>
  </w:style>
  <w:style w:type="paragraph" w:customStyle="1" w:styleId="StilOrtadan">
    <w:name w:val="Stil Ortadan"/>
    <w:basedOn w:val="Normal"/>
    <w:uiPriority w:val="99"/>
    <w:rsid w:val="00405B5F"/>
    <w:pPr>
      <w:jc w:val="center"/>
    </w:pPr>
  </w:style>
  <w:style w:type="character" w:customStyle="1" w:styleId="StilDipnotBavurusu16nk">
    <w:name w:val="Stil Dipnot Başvurusu + 16 nk"/>
    <w:uiPriority w:val="99"/>
    <w:rsid w:val="00405B5F"/>
    <w:rPr>
      <w:rFonts w:ascii="Souvenir Lt BT" w:hAnsi="Souvenir Lt BT"/>
      <w:sz w:val="28"/>
      <w:vertAlign w:val="superscript"/>
    </w:rPr>
  </w:style>
  <w:style w:type="paragraph" w:styleId="Dizin4">
    <w:name w:val="index 4"/>
    <w:basedOn w:val="Balk9"/>
    <w:next w:val="Normal"/>
    <w:autoRedefine/>
    <w:uiPriority w:val="99"/>
    <w:rsid w:val="00405B5F"/>
    <w:rPr>
      <w:rFonts w:ascii="Times New Roman" w:hAnsi="Times New Roman"/>
      <w:sz w:val="22"/>
      <w:lang w:val="en-US"/>
    </w:rPr>
  </w:style>
  <w:style w:type="paragraph" w:customStyle="1" w:styleId="ngilizceBalk">
    <w:name w:val="İngilizce Başlık"/>
    <w:basedOn w:val="Balk7"/>
    <w:uiPriority w:val="99"/>
    <w:rsid w:val="00FA09CF"/>
    <w:pPr>
      <w:spacing w:after="0"/>
    </w:pPr>
    <w:rPr>
      <w:sz w:val="22"/>
    </w:rPr>
  </w:style>
  <w:style w:type="paragraph" w:customStyle="1" w:styleId="ngilizceAbstract">
    <w:name w:val="İngilizce Abstract"/>
    <w:basedOn w:val="Dizin1"/>
    <w:uiPriority w:val="99"/>
    <w:rsid w:val="00405B5F"/>
    <w:rPr>
      <w:rFonts w:ascii="Souvenir Lt BT" w:hAnsi="Souvenir Lt BT"/>
      <w:bCs/>
      <w:sz w:val="20"/>
      <w:szCs w:val="20"/>
    </w:rPr>
  </w:style>
  <w:style w:type="paragraph" w:customStyle="1" w:styleId="ngilizcesim">
    <w:name w:val="İngilizce İsim"/>
    <w:basedOn w:val="Dizin2"/>
    <w:uiPriority w:val="99"/>
    <w:rsid w:val="00E5306D"/>
    <w:rPr>
      <w:rFonts w:ascii="Souvenir Lt BT" w:hAnsi="Souvenir Lt BT"/>
      <w:i/>
      <w:sz w:val="20"/>
    </w:rPr>
  </w:style>
  <w:style w:type="paragraph" w:customStyle="1" w:styleId="ngilizce3Metin">
    <w:name w:val="İngilizce3 Metin"/>
    <w:basedOn w:val="Dizin3"/>
    <w:uiPriority w:val="99"/>
    <w:rsid w:val="00405B5F"/>
    <w:rPr>
      <w:rFonts w:ascii="Souvenir Lt BT" w:hAnsi="Souvenir Lt BT"/>
      <w:sz w:val="20"/>
    </w:rPr>
  </w:style>
  <w:style w:type="paragraph" w:customStyle="1" w:styleId="Normal19">
    <w:name w:val="Normal 19"/>
    <w:basedOn w:val="Normal"/>
    <w:uiPriority w:val="99"/>
    <w:rsid w:val="00405B5F"/>
    <w:pPr>
      <w:spacing w:after="80"/>
    </w:pPr>
    <w:rPr>
      <w:rFonts w:eastAsia="Calibri"/>
      <w:lang w:val="en-US" w:eastAsia="en-US"/>
    </w:rPr>
  </w:style>
  <w:style w:type="paragraph" w:customStyle="1" w:styleId="NormalKaln">
    <w:name w:val="Normal (Kalın)"/>
    <w:basedOn w:val="Normal"/>
    <w:next w:val="Normal"/>
    <w:link w:val="NormalKalnChar"/>
    <w:uiPriority w:val="99"/>
    <w:rsid w:val="00FA09CF"/>
    <w:rPr>
      <w:rFonts w:cs="Times New Roman"/>
      <w:b/>
      <w:sz w:val="26"/>
      <w:szCs w:val="20"/>
      <w:lang w:val="en-US"/>
    </w:rPr>
  </w:style>
  <w:style w:type="paragraph" w:customStyle="1" w:styleId="NormalMasadr">
    <w:name w:val="Normal Masadır"/>
    <w:basedOn w:val="ListeParagraf"/>
    <w:uiPriority w:val="99"/>
    <w:rsid w:val="00560980"/>
    <w:pPr>
      <w:spacing w:line="270" w:lineRule="exact"/>
      <w:ind w:left="227" w:hanging="227"/>
      <w:contextualSpacing/>
    </w:pPr>
    <w:rPr>
      <w:rFonts w:ascii="Simplified Arabic" w:eastAsia="Calibri" w:hAnsi="Simplified Arabic"/>
      <w:sz w:val="16"/>
      <w:szCs w:val="20"/>
      <w:lang w:val="en-US" w:eastAsia="en-US"/>
    </w:rPr>
  </w:style>
  <w:style w:type="paragraph" w:styleId="ListeParagraf">
    <w:name w:val="List Paragraph"/>
    <w:basedOn w:val="Normal"/>
    <w:uiPriority w:val="34"/>
    <w:qFormat/>
    <w:rsid w:val="00405B5F"/>
    <w:pPr>
      <w:ind w:left="708"/>
    </w:pPr>
  </w:style>
  <w:style w:type="paragraph" w:customStyle="1" w:styleId="Stilngilizce3simtalik">
    <w:name w:val="Stil İngilizce3 İsim + İtalik"/>
    <w:basedOn w:val="ngilizcesim"/>
    <w:uiPriority w:val="99"/>
    <w:rsid w:val="00405B5F"/>
    <w:rPr>
      <w:i w:val="0"/>
      <w:iCs/>
    </w:rPr>
  </w:style>
  <w:style w:type="paragraph" w:styleId="KonuBal">
    <w:name w:val="Title"/>
    <w:basedOn w:val="Normal"/>
    <w:next w:val="Normal"/>
    <w:link w:val="KonuBalChar"/>
    <w:uiPriority w:val="10"/>
    <w:qFormat/>
    <w:rsid w:val="00405B5F"/>
    <w:pPr>
      <w:spacing w:before="240" w:after="60"/>
      <w:jc w:val="center"/>
      <w:outlineLvl w:val="0"/>
    </w:pPr>
    <w:rPr>
      <w:rFonts w:ascii="Cambria" w:hAnsi="Cambria" w:cs="Times New Roman"/>
      <w:b/>
      <w:bCs/>
      <w:kern w:val="28"/>
      <w:sz w:val="32"/>
      <w:szCs w:val="32"/>
    </w:rPr>
  </w:style>
  <w:style w:type="character" w:customStyle="1" w:styleId="KonuBalChar">
    <w:name w:val="Konu Başlığı Char"/>
    <w:link w:val="KonuBal"/>
    <w:uiPriority w:val="10"/>
    <w:locked/>
    <w:rsid w:val="00405B5F"/>
    <w:rPr>
      <w:rFonts w:ascii="Cambria" w:hAnsi="Cambria" w:cs="Times New Roman"/>
      <w:b/>
      <w:bCs/>
      <w:kern w:val="28"/>
      <w:sz w:val="32"/>
      <w:szCs w:val="32"/>
    </w:rPr>
  </w:style>
  <w:style w:type="table" w:styleId="TabloKlavuzu">
    <w:name w:val="Table Grid"/>
    <w:basedOn w:val="NormalTablo"/>
    <w:uiPriority w:val="99"/>
    <w:rsid w:val="00405B5F"/>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
    <w:name w:val="long_text"/>
    <w:uiPriority w:val="99"/>
    <w:rsid w:val="00405B5F"/>
    <w:rPr>
      <w:rFonts w:cs="Times New Roman"/>
    </w:rPr>
  </w:style>
  <w:style w:type="character" w:customStyle="1" w:styleId="style11">
    <w:name w:val="style11"/>
    <w:uiPriority w:val="99"/>
    <w:rsid w:val="00405B5F"/>
    <w:rPr>
      <w:b/>
      <w:color w:val="000000"/>
      <w:sz w:val="36"/>
    </w:rPr>
  </w:style>
  <w:style w:type="paragraph" w:styleId="HTMLncedenBiimlendirilmi">
    <w:name w:val="HTML Preformatted"/>
    <w:basedOn w:val="Normal"/>
    <w:link w:val="HTMLncedenBiimlendirilmiChar"/>
    <w:uiPriority w:val="99"/>
    <w:rsid w:val="0040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Times New Roman"/>
      <w:szCs w:val="20"/>
    </w:rPr>
  </w:style>
  <w:style w:type="character" w:customStyle="1" w:styleId="HTMLncedenBiimlendirilmiChar">
    <w:name w:val="HTML Önceden Biçimlendirilmiş Char"/>
    <w:link w:val="HTMLncedenBiimlendirilmi"/>
    <w:uiPriority w:val="99"/>
    <w:locked/>
    <w:rsid w:val="00405B5F"/>
    <w:rPr>
      <w:rFonts w:ascii="Courier New" w:hAnsi="Courier New" w:cs="Times New Roman"/>
      <w:sz w:val="20"/>
      <w:szCs w:val="20"/>
    </w:rPr>
  </w:style>
  <w:style w:type="paragraph" w:customStyle="1" w:styleId="NormalstSimge">
    <w:name w:val="Normal Üst Simge"/>
    <w:basedOn w:val="Normal"/>
    <w:link w:val="NormalstSimgeChar"/>
    <w:uiPriority w:val="99"/>
    <w:rsid w:val="003A06D6"/>
    <w:rPr>
      <w:rFonts w:cs="Times New Roman"/>
      <w:sz w:val="26"/>
      <w:szCs w:val="20"/>
      <w:vertAlign w:val="superscript"/>
    </w:rPr>
  </w:style>
  <w:style w:type="character" w:customStyle="1" w:styleId="NormalstSimgeChar">
    <w:name w:val="Normal Üst Simge Char"/>
    <w:link w:val="NormalstSimge"/>
    <w:uiPriority w:val="99"/>
    <w:locked/>
    <w:rsid w:val="003A06D6"/>
    <w:rPr>
      <w:rFonts w:ascii="Times New Roman" w:hAnsi="Times New Roman"/>
      <w:sz w:val="26"/>
      <w:vertAlign w:val="superscript"/>
      <w:lang w:val="tr-TR" w:eastAsia="tr-TR"/>
    </w:rPr>
  </w:style>
  <w:style w:type="paragraph" w:customStyle="1" w:styleId="NormalSola">
    <w:name w:val="Normal Sola"/>
    <w:basedOn w:val="Normal19"/>
    <w:uiPriority w:val="99"/>
    <w:rsid w:val="00405B5F"/>
    <w:pPr>
      <w:spacing w:after="120"/>
      <w:jc w:val="right"/>
    </w:pPr>
    <w:rPr>
      <w:rFonts w:eastAsia="Times New Roman"/>
    </w:rPr>
  </w:style>
  <w:style w:type="paragraph" w:customStyle="1" w:styleId="ngilizceMetin">
    <w:name w:val="İngilizce Metin"/>
    <w:next w:val="Ortalayldz"/>
    <w:uiPriority w:val="99"/>
    <w:rsid w:val="00A55D44"/>
    <w:pPr>
      <w:spacing w:before="120"/>
      <w:ind w:firstLine="284"/>
      <w:jc w:val="both"/>
    </w:pPr>
    <w:rPr>
      <w:rFonts w:ascii="Souvenir Lt BT" w:eastAsia="Times New Roman" w:hAnsi="Souvenir Lt BT" w:cs="Daria"/>
      <w:szCs w:val="26"/>
    </w:rPr>
  </w:style>
  <w:style w:type="paragraph" w:customStyle="1" w:styleId="StilngilizceMetin">
    <w:name w:val="Stil İngilizce Metin +"/>
    <w:basedOn w:val="ngilizceMetin"/>
    <w:uiPriority w:val="99"/>
    <w:rsid w:val="00405B5F"/>
  </w:style>
  <w:style w:type="character" w:customStyle="1" w:styleId="NormalKalnChar">
    <w:name w:val="Normal (Kalın) Char"/>
    <w:link w:val="NormalKaln"/>
    <w:uiPriority w:val="99"/>
    <w:locked/>
    <w:rsid w:val="00FA09CF"/>
    <w:rPr>
      <w:rFonts w:ascii="Souvenir Lt BT" w:hAnsi="Souvenir Lt BT"/>
      <w:b/>
      <w:sz w:val="26"/>
      <w:lang w:val="en-US"/>
    </w:rPr>
  </w:style>
  <w:style w:type="paragraph" w:styleId="GvdeMetni2">
    <w:name w:val="Body Text 2"/>
    <w:basedOn w:val="Normal"/>
    <w:link w:val="GvdeMetni2Char"/>
    <w:rsid w:val="00405B5F"/>
    <w:pPr>
      <w:spacing w:line="480" w:lineRule="auto"/>
    </w:pPr>
    <w:rPr>
      <w:rFonts w:cs="Times New Roman"/>
      <w:szCs w:val="28"/>
    </w:rPr>
  </w:style>
  <w:style w:type="character" w:customStyle="1" w:styleId="GvdeMetni2Char">
    <w:name w:val="Gövde Metni 2 Char"/>
    <w:link w:val="GvdeMetni2"/>
    <w:locked/>
    <w:rsid w:val="00405B5F"/>
    <w:rPr>
      <w:rFonts w:ascii="Times New Roman" w:hAnsi="Times New Roman" w:cs="Times New Roman"/>
      <w:sz w:val="28"/>
      <w:szCs w:val="28"/>
    </w:rPr>
  </w:style>
  <w:style w:type="paragraph" w:styleId="Dizin9">
    <w:name w:val="index 9"/>
    <w:basedOn w:val="Normal"/>
    <w:next w:val="Normal"/>
    <w:autoRedefine/>
    <w:uiPriority w:val="99"/>
    <w:rsid w:val="00405B5F"/>
    <w:pPr>
      <w:ind w:left="1980" w:hanging="220"/>
    </w:pPr>
  </w:style>
  <w:style w:type="paragraph" w:customStyle="1" w:styleId="NormalLatin">
    <w:name w:val="Normal Latin"/>
    <w:basedOn w:val="Normal"/>
    <w:uiPriority w:val="99"/>
    <w:rsid w:val="00405B5F"/>
    <w:pPr>
      <w:tabs>
        <w:tab w:val="right" w:pos="424"/>
      </w:tabs>
      <w:bidi w:val="0"/>
      <w:spacing w:line="240" w:lineRule="auto"/>
    </w:pPr>
    <w:rPr>
      <w:rFonts w:eastAsia="Calibri"/>
      <w:color w:val="000000"/>
      <w:szCs w:val="22"/>
      <w:lang w:val="en-US" w:eastAsia="en-US" w:bidi="ar-IQ"/>
    </w:rPr>
  </w:style>
  <w:style w:type="character" w:customStyle="1" w:styleId="span1">
    <w:name w:val="span1"/>
    <w:uiPriority w:val="99"/>
    <w:rsid w:val="00405B5F"/>
  </w:style>
  <w:style w:type="character" w:customStyle="1" w:styleId="apple-converted-space">
    <w:name w:val="apple-converted-space"/>
    <w:rsid w:val="00405B5F"/>
  </w:style>
  <w:style w:type="character" w:customStyle="1" w:styleId="trmetint">
    <w:name w:val="trmetint"/>
    <w:uiPriority w:val="99"/>
    <w:rsid w:val="00405B5F"/>
  </w:style>
  <w:style w:type="character" w:customStyle="1" w:styleId="armetin1">
    <w:name w:val="armetin1"/>
    <w:uiPriority w:val="99"/>
    <w:rsid w:val="00405B5F"/>
  </w:style>
  <w:style w:type="character" w:customStyle="1" w:styleId="artire">
    <w:name w:val="artire"/>
    <w:uiPriority w:val="99"/>
    <w:rsid w:val="00405B5F"/>
  </w:style>
  <w:style w:type="paragraph" w:styleId="GvdeMetni">
    <w:name w:val="Body Text"/>
    <w:basedOn w:val="Normal"/>
    <w:link w:val="GvdeMetniChar"/>
    <w:uiPriority w:val="99"/>
    <w:rsid w:val="00405B5F"/>
    <w:pPr>
      <w:spacing w:line="240" w:lineRule="auto"/>
      <w:jc w:val="lowKashida"/>
    </w:pPr>
    <w:rPr>
      <w:rFonts w:cs="Times New Roman"/>
      <w:noProof/>
      <w:szCs w:val="20"/>
    </w:rPr>
  </w:style>
  <w:style w:type="character" w:customStyle="1" w:styleId="GvdeMetniChar">
    <w:name w:val="Gövde Metni Char"/>
    <w:link w:val="GvdeMetni"/>
    <w:uiPriority w:val="99"/>
    <w:locked/>
    <w:rsid w:val="00405B5F"/>
    <w:rPr>
      <w:rFonts w:ascii="Times New Roman" w:hAnsi="Times New Roman" w:cs="Times New Roman"/>
      <w:noProof/>
      <w:sz w:val="20"/>
      <w:szCs w:val="20"/>
    </w:rPr>
  </w:style>
  <w:style w:type="character" w:customStyle="1" w:styleId="textexposedshow">
    <w:name w:val="text_exposed_show"/>
    <w:rsid w:val="00405B5F"/>
  </w:style>
  <w:style w:type="paragraph" w:styleId="Dizin8">
    <w:name w:val="index 8"/>
    <w:basedOn w:val="Normal"/>
    <w:next w:val="Normal"/>
    <w:autoRedefine/>
    <w:uiPriority w:val="99"/>
    <w:rsid w:val="00405B5F"/>
    <w:pPr>
      <w:ind w:left="1760" w:hanging="220"/>
    </w:pPr>
  </w:style>
  <w:style w:type="paragraph" w:customStyle="1" w:styleId="NormalAbstract">
    <w:name w:val="Normal Abstract"/>
    <w:basedOn w:val="Normal"/>
    <w:uiPriority w:val="99"/>
    <w:rsid w:val="00E5306D"/>
    <w:pPr>
      <w:bidi w:val="0"/>
      <w:spacing w:before="240" w:line="240" w:lineRule="auto"/>
      <w:jc w:val="center"/>
    </w:pPr>
    <w:rPr>
      <w:rFonts w:eastAsia="Calibri"/>
      <w:b/>
      <w:szCs w:val="20"/>
      <w:lang w:val="en-US" w:eastAsia="en-US"/>
    </w:rPr>
  </w:style>
  <w:style w:type="paragraph" w:customStyle="1" w:styleId="NormalKaln0">
    <w:name w:val="Normal Kalın"/>
    <w:basedOn w:val="Normal"/>
    <w:uiPriority w:val="99"/>
    <w:rsid w:val="00405B5F"/>
    <w:rPr>
      <w:rFonts w:eastAsia="Calibri"/>
      <w:b/>
      <w:bCs/>
      <w:lang w:val="en-US" w:eastAsia="en-US"/>
    </w:rPr>
  </w:style>
  <w:style w:type="paragraph" w:styleId="ekillerTablosu">
    <w:name w:val="table of figures"/>
    <w:basedOn w:val="Normal"/>
    <w:next w:val="Normal"/>
    <w:uiPriority w:val="99"/>
    <w:rsid w:val="00405B5F"/>
    <w:rPr>
      <w:rFonts w:eastAsia="Calibri"/>
      <w:lang w:val="en-US" w:eastAsia="en-US"/>
    </w:rPr>
  </w:style>
  <w:style w:type="paragraph" w:customStyle="1" w:styleId="002">
    <w:name w:val="المتن (002 المتن)"/>
    <w:basedOn w:val="Normal"/>
    <w:uiPriority w:val="99"/>
    <w:rsid w:val="00405B5F"/>
    <w:pPr>
      <w:widowControl w:val="0"/>
      <w:suppressAutoHyphens/>
      <w:autoSpaceDE w:val="0"/>
      <w:autoSpaceDN w:val="0"/>
      <w:adjustRightInd w:val="0"/>
      <w:spacing w:after="105" w:line="408" w:lineRule="atLeast"/>
      <w:ind w:firstLine="510"/>
      <w:textAlignment w:val="center"/>
    </w:pPr>
    <w:rPr>
      <w:rFonts w:ascii="Lotus Linotype" w:hAnsi="Lotus Linotype" w:cs="Lotus Linotype"/>
      <w:color w:val="000000"/>
      <w:sz w:val="26"/>
      <w:lang w:val="en-US" w:eastAsia="en-US" w:bidi="ar-YE"/>
    </w:rPr>
  </w:style>
  <w:style w:type="paragraph" w:customStyle="1" w:styleId="003">
    <w:name w:val="الحاشية (003 الحاشية)"/>
    <w:basedOn w:val="Normal"/>
    <w:uiPriority w:val="99"/>
    <w:rsid w:val="00405B5F"/>
    <w:pPr>
      <w:widowControl w:val="0"/>
      <w:tabs>
        <w:tab w:val="left" w:pos="312"/>
      </w:tabs>
      <w:autoSpaceDE w:val="0"/>
      <w:autoSpaceDN w:val="0"/>
      <w:adjustRightInd w:val="0"/>
      <w:spacing w:after="57" w:line="350" w:lineRule="atLeast"/>
      <w:ind w:left="312" w:hanging="312"/>
      <w:textAlignment w:val="center"/>
    </w:pPr>
    <w:rPr>
      <w:rFonts w:ascii="Lotus Linotype" w:hAnsi="Lotus Linotype" w:cs="Lotus Linotype"/>
      <w:color w:val="000000"/>
      <w:lang w:val="en-US" w:eastAsia="en-US" w:bidi="ar-YE"/>
    </w:rPr>
  </w:style>
  <w:style w:type="character" w:customStyle="1" w:styleId="nuri">
    <w:name w:val="التخريج في الحاشية (nuri)"/>
    <w:uiPriority w:val="99"/>
    <w:rsid w:val="00405B5F"/>
    <w:rPr>
      <w:color w:val="000000"/>
      <w:sz w:val="20"/>
    </w:rPr>
  </w:style>
  <w:style w:type="numbering" w:customStyle="1" w:styleId="ListeYok1">
    <w:name w:val="Liste Yok1"/>
    <w:next w:val="ListeYok"/>
    <w:uiPriority w:val="99"/>
    <w:semiHidden/>
    <w:unhideWhenUsed/>
    <w:rsid w:val="003D4755"/>
  </w:style>
  <w:style w:type="numbering" w:customStyle="1" w:styleId="ListeYok2">
    <w:name w:val="Liste Yok2"/>
    <w:next w:val="ListeYok"/>
    <w:uiPriority w:val="99"/>
    <w:semiHidden/>
    <w:unhideWhenUsed/>
    <w:rsid w:val="00A658A7"/>
  </w:style>
  <w:style w:type="paragraph" w:customStyle="1" w:styleId="Heading11">
    <w:name w:val="Heading 11"/>
    <w:basedOn w:val="Normal"/>
    <w:next w:val="Normal"/>
    <w:uiPriority w:val="9"/>
    <w:qFormat/>
    <w:rsid w:val="00A658A7"/>
    <w:pPr>
      <w:keepNext/>
      <w:keepLines/>
      <w:bidi w:val="0"/>
      <w:spacing w:before="240" w:line="276" w:lineRule="auto"/>
      <w:outlineLvl w:val="0"/>
    </w:pPr>
    <w:rPr>
      <w:rFonts w:ascii="Cambria" w:hAnsi="Cambria" w:cs="Times New Roman"/>
      <w:color w:val="365F91"/>
      <w:sz w:val="32"/>
      <w:szCs w:val="32"/>
      <w:lang w:val="en-US" w:eastAsia="en-US"/>
    </w:rPr>
  </w:style>
  <w:style w:type="numbering" w:customStyle="1" w:styleId="NoList1">
    <w:name w:val="No List1"/>
    <w:next w:val="ListeYok"/>
    <w:uiPriority w:val="99"/>
    <w:semiHidden/>
    <w:unhideWhenUsed/>
    <w:rsid w:val="00A658A7"/>
  </w:style>
  <w:style w:type="character" w:customStyle="1" w:styleId="hadith">
    <w:name w:val="hadith"/>
    <w:rsid w:val="00A658A7"/>
  </w:style>
  <w:style w:type="paragraph" w:customStyle="1" w:styleId="western">
    <w:name w:val="western"/>
    <w:basedOn w:val="Normal"/>
    <w:rsid w:val="00A658A7"/>
    <w:pPr>
      <w:bidi w:val="0"/>
      <w:spacing w:before="100" w:beforeAutospacing="1" w:after="100" w:afterAutospacing="1" w:line="240" w:lineRule="auto"/>
    </w:pPr>
    <w:rPr>
      <w:rFonts w:cs="Times New Roman"/>
      <w:sz w:val="24"/>
      <w:szCs w:val="24"/>
      <w:lang w:val="en-US" w:eastAsia="en-US"/>
    </w:rPr>
  </w:style>
  <w:style w:type="character" w:customStyle="1" w:styleId="reference">
    <w:name w:val="reference"/>
    <w:rsid w:val="00A658A7"/>
  </w:style>
  <w:style w:type="paragraph" w:customStyle="1" w:styleId="bodycontent">
    <w:name w:val="bodycontent"/>
    <w:basedOn w:val="Normal"/>
    <w:rsid w:val="00A658A7"/>
    <w:pPr>
      <w:bidi w:val="0"/>
      <w:spacing w:before="100" w:beforeAutospacing="1" w:after="100" w:afterAutospacing="1" w:line="240" w:lineRule="auto"/>
    </w:pPr>
    <w:rPr>
      <w:rFonts w:cs="Times New Roman"/>
      <w:sz w:val="24"/>
      <w:szCs w:val="24"/>
      <w:lang w:val="en-US" w:eastAsia="en-US"/>
    </w:rPr>
  </w:style>
  <w:style w:type="character" w:customStyle="1" w:styleId="info-title">
    <w:name w:val="info-title"/>
    <w:rsid w:val="00A658A7"/>
  </w:style>
  <w:style w:type="character" w:customStyle="1" w:styleId="info-desc">
    <w:name w:val="info-desc"/>
    <w:rsid w:val="00A658A7"/>
  </w:style>
  <w:style w:type="character" w:customStyle="1" w:styleId="KonuBal1">
    <w:name w:val="Konu Başlığı1"/>
    <w:rsid w:val="00A658A7"/>
  </w:style>
  <w:style w:type="character" w:customStyle="1" w:styleId="footnote">
    <w:name w:val="footnote"/>
    <w:rsid w:val="00A658A7"/>
  </w:style>
  <w:style w:type="character" w:customStyle="1" w:styleId="red">
    <w:name w:val="red"/>
    <w:rsid w:val="00A658A7"/>
  </w:style>
  <w:style w:type="character" w:customStyle="1" w:styleId="quran">
    <w:name w:val="quran"/>
    <w:rsid w:val="00A658A7"/>
  </w:style>
  <w:style w:type="character" w:customStyle="1" w:styleId="suraaname">
    <w:name w:val="suraaname"/>
    <w:rsid w:val="00A658A7"/>
  </w:style>
  <w:style w:type="character" w:customStyle="1" w:styleId="hadeeth">
    <w:name w:val="hadeeth"/>
    <w:rsid w:val="00A658A7"/>
  </w:style>
  <w:style w:type="character" w:styleId="YerTutucuMetni">
    <w:name w:val="Placeholder Text"/>
    <w:uiPriority w:val="99"/>
    <w:semiHidden/>
    <w:rsid w:val="00A658A7"/>
    <w:rPr>
      <w:color w:val="808080"/>
    </w:rPr>
  </w:style>
  <w:style w:type="paragraph" w:customStyle="1" w:styleId="Title1">
    <w:name w:val="Title1"/>
    <w:basedOn w:val="Normal"/>
    <w:next w:val="Normal"/>
    <w:uiPriority w:val="10"/>
    <w:qFormat/>
    <w:rsid w:val="00A658A7"/>
    <w:pPr>
      <w:pBdr>
        <w:bottom w:val="single" w:sz="8" w:space="4" w:color="4F81BD"/>
      </w:pBdr>
      <w:bidi w:val="0"/>
      <w:spacing w:before="120" w:after="300" w:line="240" w:lineRule="auto"/>
      <w:contextualSpacing/>
    </w:pPr>
    <w:rPr>
      <w:rFonts w:ascii="Cambria" w:hAnsi="Cambria" w:cs="Times New Roman"/>
      <w:color w:val="17365D"/>
      <w:spacing w:val="5"/>
      <w:kern w:val="28"/>
      <w:sz w:val="52"/>
      <w:szCs w:val="52"/>
      <w:lang w:val="en-US" w:eastAsia="en-US"/>
    </w:rPr>
  </w:style>
  <w:style w:type="paragraph" w:customStyle="1" w:styleId="AnasHeading1">
    <w:name w:val="Anas Heading 1"/>
    <w:basedOn w:val="Normal"/>
    <w:link w:val="AnasHeading1Char"/>
    <w:qFormat/>
    <w:rsid w:val="00A658A7"/>
    <w:pPr>
      <w:spacing w:before="120" w:line="240" w:lineRule="auto"/>
      <w:jc w:val="center"/>
    </w:pPr>
    <w:rPr>
      <w:rFonts w:ascii="Arial" w:eastAsia="Calibri" w:hAnsi="Arial" w:cs="Traditional Arabic"/>
      <w:b/>
      <w:bCs/>
      <w:sz w:val="24"/>
      <w:szCs w:val="48"/>
      <w:lang w:val="en-US" w:eastAsia="en-US" w:bidi="ar-AE"/>
    </w:rPr>
  </w:style>
  <w:style w:type="paragraph" w:customStyle="1" w:styleId="AnasHeading2">
    <w:name w:val="Anas Heading 2"/>
    <w:basedOn w:val="Normal"/>
    <w:link w:val="AnasHeading2Char"/>
    <w:qFormat/>
    <w:rsid w:val="00A658A7"/>
    <w:pPr>
      <w:spacing w:before="120" w:line="240" w:lineRule="auto"/>
      <w:ind w:firstLine="567"/>
    </w:pPr>
    <w:rPr>
      <w:rFonts w:ascii="Arial" w:eastAsia="Calibri" w:hAnsi="Arial" w:cs="Traditional Arabic"/>
      <w:b/>
      <w:bCs/>
      <w:sz w:val="24"/>
      <w:szCs w:val="36"/>
      <w:lang w:val="en-US" w:eastAsia="en-US" w:bidi="ar-AE"/>
    </w:rPr>
  </w:style>
  <w:style w:type="character" w:customStyle="1" w:styleId="AnasHeading1Char">
    <w:name w:val="Anas Heading 1 Char"/>
    <w:link w:val="AnasHeading1"/>
    <w:rsid w:val="00A658A7"/>
    <w:rPr>
      <w:rFonts w:ascii="Arial" w:hAnsi="Arial" w:cs="Traditional Arabic"/>
      <w:b/>
      <w:bCs/>
      <w:sz w:val="24"/>
      <w:szCs w:val="48"/>
      <w:lang w:val="en-US" w:eastAsia="en-US" w:bidi="ar-AE"/>
    </w:rPr>
  </w:style>
  <w:style w:type="paragraph" w:customStyle="1" w:styleId="AnasHeading3">
    <w:name w:val="Anas Heading 3"/>
    <w:basedOn w:val="Normal"/>
    <w:link w:val="AnasHeading3Char"/>
    <w:qFormat/>
    <w:rsid w:val="00A658A7"/>
    <w:pPr>
      <w:spacing w:before="240" w:line="240" w:lineRule="auto"/>
      <w:ind w:firstLine="567"/>
    </w:pPr>
    <w:rPr>
      <w:rFonts w:ascii="Arial" w:eastAsia="Calibri" w:hAnsi="Arial" w:cs="Traditional Arabic"/>
      <w:b/>
      <w:bCs/>
      <w:sz w:val="24"/>
      <w:szCs w:val="32"/>
      <w:lang w:val="en-US" w:eastAsia="en-US" w:bidi="ar-AE"/>
    </w:rPr>
  </w:style>
  <w:style w:type="character" w:customStyle="1" w:styleId="AnasHeading2Char">
    <w:name w:val="Anas Heading 2 Char"/>
    <w:link w:val="AnasHeading2"/>
    <w:rsid w:val="00A658A7"/>
    <w:rPr>
      <w:rFonts w:ascii="Arial" w:hAnsi="Arial" w:cs="Traditional Arabic"/>
      <w:b/>
      <w:bCs/>
      <w:sz w:val="24"/>
      <w:szCs w:val="36"/>
      <w:lang w:val="en-US" w:eastAsia="en-US" w:bidi="ar-AE"/>
    </w:rPr>
  </w:style>
  <w:style w:type="paragraph" w:customStyle="1" w:styleId="AnasHeading4">
    <w:name w:val="Anas Heading 4"/>
    <w:basedOn w:val="Normal"/>
    <w:link w:val="AnasHeading4Char"/>
    <w:qFormat/>
    <w:rsid w:val="00A658A7"/>
    <w:pPr>
      <w:spacing w:before="120" w:line="240" w:lineRule="auto"/>
      <w:ind w:firstLine="567"/>
    </w:pPr>
    <w:rPr>
      <w:rFonts w:ascii="Arial" w:eastAsia="Calibri" w:hAnsi="Arial" w:cs="Traditional Arabic"/>
      <w:b/>
      <w:bCs/>
      <w:sz w:val="24"/>
      <w:szCs w:val="32"/>
      <w:lang w:val="en-US" w:eastAsia="en-US" w:bidi="ar-AE"/>
    </w:rPr>
  </w:style>
  <w:style w:type="character" w:customStyle="1" w:styleId="AnasHeading3Char">
    <w:name w:val="Anas Heading 3 Char"/>
    <w:link w:val="AnasHeading3"/>
    <w:rsid w:val="00A658A7"/>
    <w:rPr>
      <w:rFonts w:ascii="Arial" w:hAnsi="Arial" w:cs="Traditional Arabic"/>
      <w:b/>
      <w:bCs/>
      <w:sz w:val="24"/>
      <w:szCs w:val="32"/>
      <w:lang w:val="en-US" w:eastAsia="en-US" w:bidi="ar-AE"/>
    </w:rPr>
  </w:style>
  <w:style w:type="paragraph" w:customStyle="1" w:styleId="AnasMainText">
    <w:name w:val="Anas Main Text"/>
    <w:basedOn w:val="Normal"/>
    <w:link w:val="AnasMainTextChar"/>
    <w:qFormat/>
    <w:rsid w:val="00A658A7"/>
    <w:pPr>
      <w:spacing w:before="120" w:line="240" w:lineRule="auto"/>
      <w:ind w:firstLine="567"/>
    </w:pPr>
    <w:rPr>
      <w:rFonts w:ascii="Arial" w:eastAsia="Calibri" w:hAnsi="Arial" w:cs="Traditional Arabic"/>
      <w:sz w:val="24"/>
      <w:szCs w:val="32"/>
      <w:lang w:val="en-US" w:eastAsia="en-US" w:bidi="ar-AE"/>
    </w:rPr>
  </w:style>
  <w:style w:type="character" w:customStyle="1" w:styleId="AnasHeading4Char">
    <w:name w:val="Anas Heading 4 Char"/>
    <w:link w:val="AnasHeading4"/>
    <w:rsid w:val="00A658A7"/>
    <w:rPr>
      <w:rFonts w:ascii="Arial" w:hAnsi="Arial" w:cs="Traditional Arabic"/>
      <w:b/>
      <w:bCs/>
      <w:sz w:val="24"/>
      <w:szCs w:val="32"/>
      <w:lang w:val="en-US" w:eastAsia="en-US" w:bidi="ar-AE"/>
    </w:rPr>
  </w:style>
  <w:style w:type="character" w:customStyle="1" w:styleId="AnasMainTextChar">
    <w:name w:val="Anas Main Text Char"/>
    <w:link w:val="AnasMainText"/>
    <w:rsid w:val="00A658A7"/>
    <w:rPr>
      <w:rFonts w:ascii="Arial" w:hAnsi="Arial" w:cs="Traditional Arabic"/>
      <w:sz w:val="24"/>
      <w:szCs w:val="32"/>
      <w:lang w:val="en-US" w:eastAsia="en-US" w:bidi="ar-AE"/>
    </w:rPr>
  </w:style>
  <w:style w:type="paragraph" w:customStyle="1" w:styleId="AnasHeadIhda">
    <w:name w:val="Anas Head Ihda"/>
    <w:basedOn w:val="Normal"/>
    <w:link w:val="AnasHeadIhdaChar"/>
    <w:qFormat/>
    <w:rsid w:val="00A658A7"/>
    <w:pPr>
      <w:spacing w:before="120" w:after="360" w:line="240" w:lineRule="auto"/>
      <w:jc w:val="center"/>
    </w:pPr>
    <w:rPr>
      <w:rFonts w:ascii="Traditional Arabic" w:eastAsia="Calibri" w:hAnsi="Traditional Arabic" w:cs="Traditional Arabic"/>
      <w:b/>
      <w:bCs/>
      <w:sz w:val="48"/>
      <w:szCs w:val="48"/>
      <w:u w:val="single"/>
      <w:lang w:val="en-US" w:eastAsia="en-US" w:bidi="ar-SY"/>
    </w:rPr>
  </w:style>
  <w:style w:type="paragraph" w:customStyle="1" w:styleId="AnasHeading5">
    <w:name w:val="Anas Heading 5"/>
    <w:basedOn w:val="Normal"/>
    <w:link w:val="AnasHeading5Char"/>
    <w:qFormat/>
    <w:rsid w:val="00A658A7"/>
    <w:pPr>
      <w:spacing w:before="120" w:line="240" w:lineRule="auto"/>
      <w:ind w:firstLine="567"/>
    </w:pPr>
    <w:rPr>
      <w:rFonts w:ascii="Traditional Arabic" w:eastAsia="Calibri" w:hAnsi="Traditional Arabic" w:cs="Traditional Arabic"/>
      <w:b/>
      <w:bCs/>
      <w:sz w:val="32"/>
      <w:szCs w:val="32"/>
      <w:lang w:val="en-US" w:eastAsia="en-US" w:bidi="ar-SY"/>
    </w:rPr>
  </w:style>
  <w:style w:type="character" w:customStyle="1" w:styleId="AnasHeadIhdaChar">
    <w:name w:val="Anas Head Ihda Char"/>
    <w:link w:val="AnasHeadIhda"/>
    <w:rsid w:val="00A658A7"/>
    <w:rPr>
      <w:rFonts w:ascii="Traditional Arabic" w:hAnsi="Traditional Arabic" w:cs="Traditional Arabic"/>
      <w:b/>
      <w:bCs/>
      <w:sz w:val="48"/>
      <w:szCs w:val="48"/>
      <w:u w:val="single"/>
      <w:lang w:val="en-US" w:eastAsia="en-US" w:bidi="ar-SY"/>
    </w:rPr>
  </w:style>
  <w:style w:type="paragraph" w:customStyle="1" w:styleId="AnasBibliography">
    <w:name w:val="Anas Bibliography"/>
    <w:basedOn w:val="Normal"/>
    <w:link w:val="AnasBibliographyChar"/>
    <w:qFormat/>
    <w:rsid w:val="00A658A7"/>
    <w:pPr>
      <w:shd w:val="clear" w:color="auto" w:fill="FFFFFF"/>
      <w:spacing w:before="120" w:line="240" w:lineRule="auto"/>
      <w:ind w:left="567" w:hanging="567"/>
      <w:textAlignment w:val="baseline"/>
    </w:pPr>
    <w:rPr>
      <w:rFonts w:ascii="Traditional Arabic" w:hAnsi="Traditional Arabic" w:cs="Traditional Arabic"/>
      <w:color w:val="000000"/>
      <w:sz w:val="28"/>
      <w:szCs w:val="28"/>
      <w:lang w:val="en-US" w:eastAsia="en-US"/>
    </w:rPr>
  </w:style>
  <w:style w:type="character" w:customStyle="1" w:styleId="AnasHeading5Char">
    <w:name w:val="Anas Heading 5 Char"/>
    <w:link w:val="AnasHeading5"/>
    <w:rsid w:val="00A658A7"/>
    <w:rPr>
      <w:rFonts w:ascii="Traditional Arabic" w:hAnsi="Traditional Arabic" w:cs="Traditional Arabic"/>
      <w:b/>
      <w:bCs/>
      <w:sz w:val="32"/>
      <w:szCs w:val="32"/>
      <w:lang w:val="en-US" w:eastAsia="en-US" w:bidi="ar-SY"/>
    </w:rPr>
  </w:style>
  <w:style w:type="character" w:customStyle="1" w:styleId="AnasBibliographyChar">
    <w:name w:val="Anas Bibliography Char"/>
    <w:link w:val="AnasBibliography"/>
    <w:rsid w:val="00A658A7"/>
    <w:rPr>
      <w:rFonts w:ascii="Traditional Arabic" w:eastAsia="Times New Roman" w:hAnsi="Traditional Arabic" w:cs="Traditional Arabic"/>
      <w:color w:val="000000"/>
      <w:sz w:val="28"/>
      <w:szCs w:val="28"/>
      <w:shd w:val="clear" w:color="auto" w:fill="FFFFFF"/>
      <w:lang w:val="en-US" w:eastAsia="en-US"/>
    </w:rPr>
  </w:style>
  <w:style w:type="paragraph" w:customStyle="1" w:styleId="TOC11">
    <w:name w:val="TOC 11"/>
    <w:basedOn w:val="Normal"/>
    <w:next w:val="Normal"/>
    <w:autoRedefine/>
    <w:uiPriority w:val="39"/>
    <w:unhideWhenUsed/>
    <w:rsid w:val="00A658A7"/>
    <w:pPr>
      <w:tabs>
        <w:tab w:val="right" w:leader="dot" w:pos="8211"/>
      </w:tabs>
      <w:spacing w:before="120" w:line="240" w:lineRule="auto"/>
      <w:jc w:val="center"/>
    </w:pPr>
    <w:rPr>
      <w:rFonts w:eastAsia="Calibri" w:cs="Times New Roman"/>
      <w:b/>
      <w:bCs/>
      <w:caps/>
      <w:szCs w:val="24"/>
      <w:lang w:val="en-US" w:eastAsia="en-US"/>
    </w:rPr>
  </w:style>
  <w:style w:type="paragraph" w:styleId="T2">
    <w:name w:val="toc 2"/>
    <w:basedOn w:val="Normal"/>
    <w:next w:val="Normal"/>
    <w:autoRedefine/>
    <w:uiPriority w:val="39"/>
    <w:unhideWhenUsed/>
    <w:qFormat/>
    <w:locked/>
    <w:rsid w:val="00A658A7"/>
    <w:pPr>
      <w:tabs>
        <w:tab w:val="right" w:leader="dot" w:pos="8211"/>
      </w:tabs>
      <w:spacing w:before="120" w:line="240" w:lineRule="auto"/>
      <w:ind w:left="220"/>
    </w:pPr>
    <w:rPr>
      <w:rFonts w:ascii="Traditional Arabic" w:eastAsia="Calibri" w:hAnsi="Traditional Arabic" w:cs="Traditional Arabic"/>
      <w:b/>
      <w:bCs/>
      <w:smallCaps/>
      <w:noProof/>
      <w:sz w:val="28"/>
      <w:szCs w:val="28"/>
      <w:lang w:val="en-US" w:eastAsia="en-US" w:bidi="ar-AE"/>
    </w:rPr>
  </w:style>
  <w:style w:type="paragraph" w:styleId="T3">
    <w:name w:val="toc 3"/>
    <w:basedOn w:val="Normal"/>
    <w:next w:val="Normal"/>
    <w:autoRedefine/>
    <w:uiPriority w:val="39"/>
    <w:unhideWhenUsed/>
    <w:qFormat/>
    <w:locked/>
    <w:rsid w:val="00A658A7"/>
    <w:pPr>
      <w:tabs>
        <w:tab w:val="right" w:leader="dot" w:pos="8211"/>
      </w:tabs>
      <w:spacing w:before="120" w:line="276" w:lineRule="auto"/>
      <w:ind w:left="440"/>
    </w:pPr>
    <w:rPr>
      <w:rFonts w:ascii="Traditional Arabic" w:eastAsia="Calibri" w:hAnsi="Traditional Arabic" w:cs="Traditional Arabic"/>
      <w:noProof/>
      <w:sz w:val="28"/>
      <w:szCs w:val="28"/>
      <w:lang w:val="en-US" w:eastAsia="en-US" w:bidi="ar-AE"/>
    </w:rPr>
  </w:style>
  <w:style w:type="paragraph" w:customStyle="1" w:styleId="TOC41">
    <w:name w:val="TOC 41"/>
    <w:basedOn w:val="Normal"/>
    <w:next w:val="Normal"/>
    <w:autoRedefine/>
    <w:uiPriority w:val="39"/>
    <w:unhideWhenUsed/>
    <w:rsid w:val="00A658A7"/>
    <w:pPr>
      <w:bidi w:val="0"/>
      <w:spacing w:before="120" w:line="276" w:lineRule="auto"/>
      <w:ind w:left="660"/>
    </w:pPr>
    <w:rPr>
      <w:rFonts w:eastAsia="Calibri" w:cs="Times New Roman"/>
      <w:sz w:val="18"/>
      <w:szCs w:val="21"/>
      <w:lang w:val="en-US" w:eastAsia="en-US"/>
    </w:rPr>
  </w:style>
  <w:style w:type="paragraph" w:customStyle="1" w:styleId="TOC51">
    <w:name w:val="TOC 51"/>
    <w:basedOn w:val="Normal"/>
    <w:next w:val="Normal"/>
    <w:autoRedefine/>
    <w:uiPriority w:val="39"/>
    <w:unhideWhenUsed/>
    <w:rsid w:val="00A658A7"/>
    <w:pPr>
      <w:bidi w:val="0"/>
      <w:spacing w:before="120" w:line="276" w:lineRule="auto"/>
      <w:ind w:left="880"/>
    </w:pPr>
    <w:rPr>
      <w:rFonts w:eastAsia="Calibri" w:cs="Times New Roman"/>
      <w:sz w:val="18"/>
      <w:szCs w:val="21"/>
      <w:lang w:val="en-US" w:eastAsia="en-US"/>
    </w:rPr>
  </w:style>
  <w:style w:type="paragraph" w:customStyle="1" w:styleId="TOC61">
    <w:name w:val="TOC 61"/>
    <w:basedOn w:val="Normal"/>
    <w:next w:val="Normal"/>
    <w:autoRedefine/>
    <w:uiPriority w:val="39"/>
    <w:unhideWhenUsed/>
    <w:rsid w:val="00A658A7"/>
    <w:pPr>
      <w:bidi w:val="0"/>
      <w:spacing w:before="120" w:line="276" w:lineRule="auto"/>
      <w:ind w:left="1100"/>
    </w:pPr>
    <w:rPr>
      <w:rFonts w:eastAsia="Calibri" w:cs="Times New Roman"/>
      <w:sz w:val="18"/>
      <w:szCs w:val="21"/>
      <w:lang w:val="en-US" w:eastAsia="en-US"/>
    </w:rPr>
  </w:style>
  <w:style w:type="paragraph" w:customStyle="1" w:styleId="TOC71">
    <w:name w:val="TOC 71"/>
    <w:basedOn w:val="Normal"/>
    <w:next w:val="Normal"/>
    <w:autoRedefine/>
    <w:uiPriority w:val="39"/>
    <w:unhideWhenUsed/>
    <w:rsid w:val="00A658A7"/>
    <w:pPr>
      <w:bidi w:val="0"/>
      <w:spacing w:before="120" w:line="276" w:lineRule="auto"/>
      <w:ind w:left="1320"/>
    </w:pPr>
    <w:rPr>
      <w:rFonts w:eastAsia="Calibri" w:cs="Times New Roman"/>
      <w:sz w:val="18"/>
      <w:szCs w:val="21"/>
      <w:lang w:val="en-US" w:eastAsia="en-US"/>
    </w:rPr>
  </w:style>
  <w:style w:type="paragraph" w:customStyle="1" w:styleId="TOC81">
    <w:name w:val="TOC 81"/>
    <w:basedOn w:val="Normal"/>
    <w:next w:val="Normal"/>
    <w:autoRedefine/>
    <w:uiPriority w:val="39"/>
    <w:unhideWhenUsed/>
    <w:rsid w:val="00A658A7"/>
    <w:pPr>
      <w:bidi w:val="0"/>
      <w:spacing w:before="120" w:line="276" w:lineRule="auto"/>
      <w:ind w:left="1540"/>
    </w:pPr>
    <w:rPr>
      <w:rFonts w:eastAsia="Calibri" w:cs="Times New Roman"/>
      <w:sz w:val="18"/>
      <w:szCs w:val="21"/>
      <w:lang w:val="en-US" w:eastAsia="en-US"/>
    </w:rPr>
  </w:style>
  <w:style w:type="paragraph" w:customStyle="1" w:styleId="TOC91">
    <w:name w:val="TOC 91"/>
    <w:basedOn w:val="Normal"/>
    <w:next w:val="Normal"/>
    <w:autoRedefine/>
    <w:uiPriority w:val="39"/>
    <w:unhideWhenUsed/>
    <w:rsid w:val="00A658A7"/>
    <w:pPr>
      <w:bidi w:val="0"/>
      <w:spacing w:before="120" w:line="276" w:lineRule="auto"/>
      <w:ind w:left="1760"/>
    </w:pPr>
    <w:rPr>
      <w:rFonts w:eastAsia="Calibri" w:cs="Times New Roman"/>
      <w:sz w:val="18"/>
      <w:szCs w:val="21"/>
      <w:lang w:val="en-US" w:eastAsia="en-US"/>
    </w:rPr>
  </w:style>
  <w:style w:type="numbering" w:customStyle="1" w:styleId="ListeYok11">
    <w:name w:val="Liste Yok11"/>
    <w:next w:val="ListeYok"/>
    <w:uiPriority w:val="99"/>
    <w:semiHidden/>
    <w:unhideWhenUsed/>
    <w:rsid w:val="00A658A7"/>
  </w:style>
  <w:style w:type="character" w:styleId="AklamaBavurusu">
    <w:name w:val="annotation reference"/>
    <w:uiPriority w:val="99"/>
    <w:semiHidden/>
    <w:unhideWhenUsed/>
    <w:locked/>
    <w:rsid w:val="00A658A7"/>
    <w:rPr>
      <w:sz w:val="16"/>
      <w:szCs w:val="16"/>
    </w:rPr>
  </w:style>
  <w:style w:type="paragraph" w:styleId="AklamaMetni">
    <w:name w:val="annotation text"/>
    <w:basedOn w:val="Normal"/>
    <w:link w:val="AklamaMetniChar"/>
    <w:uiPriority w:val="99"/>
    <w:semiHidden/>
    <w:unhideWhenUsed/>
    <w:locked/>
    <w:rsid w:val="00A658A7"/>
    <w:pPr>
      <w:bidi w:val="0"/>
      <w:spacing w:before="120" w:after="200" w:line="240" w:lineRule="auto"/>
    </w:pPr>
    <w:rPr>
      <w:rFonts w:ascii="Calibri" w:eastAsia="Calibri" w:hAnsi="Calibri" w:cs="Arial"/>
      <w:szCs w:val="20"/>
      <w:lang w:val="en-US" w:eastAsia="en-US"/>
    </w:rPr>
  </w:style>
  <w:style w:type="character" w:customStyle="1" w:styleId="AklamaMetniChar">
    <w:name w:val="Açıklama Metni Char"/>
    <w:link w:val="AklamaMetni"/>
    <w:uiPriority w:val="99"/>
    <w:semiHidden/>
    <w:rsid w:val="00A658A7"/>
    <w:rPr>
      <w:lang w:val="en-US" w:eastAsia="en-US"/>
    </w:rPr>
  </w:style>
  <w:style w:type="paragraph" w:styleId="AklamaKonusu">
    <w:name w:val="annotation subject"/>
    <w:basedOn w:val="AklamaMetni"/>
    <w:next w:val="AklamaMetni"/>
    <w:link w:val="AklamaKonusuChar"/>
    <w:uiPriority w:val="99"/>
    <w:semiHidden/>
    <w:unhideWhenUsed/>
    <w:locked/>
    <w:rsid w:val="00A658A7"/>
    <w:rPr>
      <w:b/>
      <w:bCs/>
    </w:rPr>
  </w:style>
  <w:style w:type="character" w:customStyle="1" w:styleId="AklamaKonusuChar">
    <w:name w:val="Açıklama Konusu Char"/>
    <w:link w:val="AklamaKonusu"/>
    <w:uiPriority w:val="99"/>
    <w:semiHidden/>
    <w:rsid w:val="00A658A7"/>
    <w:rPr>
      <w:b/>
      <w:bCs/>
      <w:lang w:val="en-US" w:eastAsia="en-US"/>
    </w:rPr>
  </w:style>
  <w:style w:type="character" w:customStyle="1" w:styleId="FollowedHyperlink1">
    <w:name w:val="FollowedHyperlink1"/>
    <w:uiPriority w:val="99"/>
    <w:semiHidden/>
    <w:unhideWhenUsed/>
    <w:rsid w:val="00A658A7"/>
    <w:rPr>
      <w:color w:val="800080"/>
      <w:u w:val="single"/>
    </w:rPr>
  </w:style>
  <w:style w:type="character" w:customStyle="1" w:styleId="Heading1Char1">
    <w:name w:val="Heading 1 Char1"/>
    <w:uiPriority w:val="9"/>
    <w:rsid w:val="00A658A7"/>
    <w:rPr>
      <w:rFonts w:ascii="Cambria" w:eastAsia="Times New Roman" w:hAnsi="Cambria" w:cs="Times New Roman"/>
      <w:color w:val="365F91"/>
      <w:sz w:val="32"/>
      <w:szCs w:val="32"/>
    </w:rPr>
  </w:style>
  <w:style w:type="character" w:customStyle="1" w:styleId="TitreCar1">
    <w:name w:val="Titre Car1"/>
    <w:uiPriority w:val="10"/>
    <w:rsid w:val="00A658A7"/>
    <w:rPr>
      <w:rFonts w:ascii="Cambria" w:eastAsia="Times New Roman" w:hAnsi="Cambria" w:cs="Times New Roman"/>
      <w:color w:val="17365D"/>
      <w:spacing w:val="5"/>
      <w:kern w:val="28"/>
      <w:sz w:val="52"/>
      <w:szCs w:val="52"/>
      <w:lang w:val="en-US"/>
    </w:rPr>
  </w:style>
  <w:style w:type="character" w:customStyle="1" w:styleId="TitleChar1">
    <w:name w:val="Title Char1"/>
    <w:uiPriority w:val="10"/>
    <w:rsid w:val="00A658A7"/>
    <w:rPr>
      <w:rFonts w:ascii="Cambria" w:eastAsia="Times New Roman" w:hAnsi="Cambria" w:cs="Times New Roman"/>
      <w:spacing w:val="-10"/>
      <w:kern w:val="28"/>
      <w:sz w:val="56"/>
      <w:szCs w:val="56"/>
    </w:rPr>
  </w:style>
  <w:style w:type="character" w:customStyle="1" w:styleId="zlenenKpr1">
    <w:name w:val="İzlenen Köprü1"/>
    <w:uiPriority w:val="99"/>
    <w:semiHidden/>
    <w:unhideWhenUsed/>
    <w:rsid w:val="00A658A7"/>
    <w:rPr>
      <w:color w:val="800080"/>
      <w:u w:val="single"/>
    </w:rPr>
  </w:style>
  <w:style w:type="paragraph" w:styleId="BelgeBalantlar">
    <w:name w:val="Document Map"/>
    <w:basedOn w:val="Normal"/>
    <w:link w:val="BelgeBalantlarChar"/>
    <w:uiPriority w:val="99"/>
    <w:semiHidden/>
    <w:unhideWhenUsed/>
    <w:locked/>
    <w:rsid w:val="00A658A7"/>
    <w:pPr>
      <w:spacing w:before="120" w:line="240" w:lineRule="auto"/>
    </w:pPr>
    <w:rPr>
      <w:rFonts w:ascii="Tahoma" w:eastAsia="Calibri" w:hAnsi="Tahoma" w:cs="Tahoma"/>
      <w:sz w:val="16"/>
      <w:szCs w:val="16"/>
      <w:lang w:val="en-US" w:eastAsia="en-US"/>
    </w:rPr>
  </w:style>
  <w:style w:type="character" w:customStyle="1" w:styleId="BelgeBalantlarChar">
    <w:name w:val="Belge Bağlantıları Char"/>
    <w:link w:val="BelgeBalantlar"/>
    <w:uiPriority w:val="99"/>
    <w:semiHidden/>
    <w:rsid w:val="00A658A7"/>
    <w:rPr>
      <w:rFonts w:ascii="Tahoma" w:hAnsi="Tahoma" w:cs="Tahoma"/>
      <w:sz w:val="16"/>
      <w:szCs w:val="16"/>
      <w:lang w:val="en-US" w:eastAsia="en-US"/>
    </w:rPr>
  </w:style>
  <w:style w:type="character" w:styleId="zlenenKpr">
    <w:name w:val="FollowedHyperlink"/>
    <w:uiPriority w:val="99"/>
    <w:semiHidden/>
    <w:unhideWhenUsed/>
    <w:locked/>
    <w:rsid w:val="00A658A7"/>
    <w:rPr>
      <w:color w:val="800080"/>
      <w:u w:val="single"/>
    </w:rPr>
  </w:style>
  <w:style w:type="paragraph" w:styleId="GvdeMetniGirintisi">
    <w:name w:val="Body Text Indent"/>
    <w:basedOn w:val="Normal"/>
    <w:link w:val="GvdeMetniGirintisiChar"/>
    <w:uiPriority w:val="99"/>
    <w:semiHidden/>
    <w:unhideWhenUsed/>
    <w:locked/>
    <w:rsid w:val="00846788"/>
    <w:pPr>
      <w:ind w:left="283"/>
    </w:pPr>
  </w:style>
  <w:style w:type="character" w:customStyle="1" w:styleId="GvdeMetniGirintisiChar">
    <w:name w:val="Gövde Metni Girintisi Char"/>
    <w:link w:val="GvdeMetniGirintisi"/>
    <w:uiPriority w:val="99"/>
    <w:semiHidden/>
    <w:rsid w:val="00846788"/>
    <w:rPr>
      <w:rFonts w:ascii="Souvenir Lt BT" w:eastAsia="Times New Roman" w:hAnsi="Souvenir Lt BT" w:cs="Daria"/>
      <w:szCs w:val="26"/>
    </w:rPr>
  </w:style>
  <w:style w:type="numbering" w:customStyle="1" w:styleId="ListeYok3">
    <w:name w:val="Liste Yok3"/>
    <w:next w:val="ListeYok"/>
    <w:semiHidden/>
    <w:rsid w:val="002D66D7"/>
  </w:style>
  <w:style w:type="paragraph" w:customStyle="1" w:styleId="MonotypeKoufi15">
    <w:name w:val="عادي + (العربية وغيرها) Monotype Koufi، (لاتيني) ‏15 نقطة، (العربية وغيرها) ‏..."/>
    <w:basedOn w:val="Normal"/>
    <w:link w:val="MonotypeKoufi15Char"/>
    <w:rsid w:val="002D66D7"/>
    <w:pPr>
      <w:spacing w:after="0" w:line="240" w:lineRule="auto"/>
      <w:jc w:val="lowKashida"/>
    </w:pPr>
    <w:rPr>
      <w:rFonts w:ascii="Times New Roman" w:eastAsia="Calibri" w:hAnsi="Times New Roman" w:cs="Traditional Arabic"/>
      <w:b/>
      <w:bCs/>
      <w:sz w:val="32"/>
      <w:szCs w:val="32"/>
      <w:lang w:val="fr-FR" w:eastAsia="en-US" w:bidi="ar-DZ"/>
    </w:rPr>
  </w:style>
  <w:style w:type="character" w:customStyle="1" w:styleId="MonotypeKoufi15Char">
    <w:name w:val="عادي + (العربية وغيرها) Monotype Koufi، (لاتيني) ‏15 نقطة، (العربية وغيرها) ‏... Char"/>
    <w:link w:val="MonotypeKoufi15"/>
    <w:locked/>
    <w:rsid w:val="002D66D7"/>
    <w:rPr>
      <w:rFonts w:ascii="Times New Roman" w:hAnsi="Times New Roman" w:cs="Traditional Arabic"/>
      <w:b/>
      <w:bCs/>
      <w:sz w:val="32"/>
      <w:szCs w:val="32"/>
      <w:lang w:val="fr-FR" w:eastAsia="en-US" w:bidi="ar-DZ"/>
    </w:rPr>
  </w:style>
  <w:style w:type="character" w:customStyle="1" w:styleId="CharChar1">
    <w:name w:val="Char Char1"/>
    <w:rsid w:val="002D66D7"/>
    <w:rPr>
      <w:lang w:val="en-US" w:eastAsia="en-US" w:bidi="ar-DZ"/>
    </w:rPr>
  </w:style>
  <w:style w:type="character" w:styleId="SatrNumaras">
    <w:name w:val="line number"/>
    <w:basedOn w:val="VarsaylanParagrafYazTipi"/>
    <w:locked/>
    <w:rsid w:val="002D66D7"/>
  </w:style>
  <w:style w:type="paragraph" w:customStyle="1" w:styleId="s16">
    <w:name w:val="s16"/>
    <w:basedOn w:val="Normal"/>
    <w:rsid w:val="002D66D7"/>
    <w:pPr>
      <w:spacing w:after="0" w:line="240" w:lineRule="auto"/>
      <w:jc w:val="lowKashida"/>
    </w:pPr>
    <w:rPr>
      <w:rFonts w:ascii="Times New Roman" w:hAnsi="Times New Roman" w:cs="Simplified Arabic"/>
      <w:sz w:val="32"/>
      <w:szCs w:val="32"/>
      <w:lang w:val="fr-FR" w:eastAsia="en-US" w:bidi="ar-DZ"/>
    </w:rPr>
  </w:style>
  <w:style w:type="paragraph" w:customStyle="1" w:styleId="SimplifiedArabic16">
    <w:name w:val="عادي + (العربية وغيرها) Simplified Arabic، ‏16 نقطة"/>
    <w:basedOn w:val="s16"/>
    <w:link w:val="SimplifiedArabic16Char"/>
    <w:rsid w:val="002D66D7"/>
  </w:style>
  <w:style w:type="character" w:customStyle="1" w:styleId="SimplifiedArabic16Char">
    <w:name w:val="عادي + (العربية وغيرها) Simplified Arabic، ‏16 نقطة Char"/>
    <w:link w:val="SimplifiedArabic16"/>
    <w:locked/>
    <w:rsid w:val="002D66D7"/>
    <w:rPr>
      <w:rFonts w:ascii="Times New Roman" w:eastAsia="Times New Roman" w:hAnsi="Times New Roman" w:cs="Simplified Arabic"/>
      <w:sz w:val="32"/>
      <w:szCs w:val="32"/>
      <w:lang w:val="fr-FR" w:eastAsia="en-US" w:bidi="ar-DZ"/>
    </w:rPr>
  </w:style>
  <w:style w:type="paragraph" w:customStyle="1" w:styleId="MonotypeKoufi14">
    <w:name w:val="عادي + (العربية وغيرها) Monotype Koufi، ‏14 نقطة، غامق"/>
    <w:basedOn w:val="Normal"/>
    <w:rsid w:val="002D66D7"/>
    <w:pPr>
      <w:spacing w:after="0" w:line="240" w:lineRule="auto"/>
      <w:ind w:left="600" w:right="900" w:firstLine="780"/>
      <w:jc w:val="lowKashida"/>
    </w:pPr>
    <w:rPr>
      <w:rFonts w:ascii="Times New Roman" w:hAnsi="Times New Roman" w:cs="Monotype Koufi"/>
      <w:b/>
      <w:bCs/>
      <w:sz w:val="28"/>
      <w:szCs w:val="28"/>
      <w:lang w:val="en-US" w:eastAsia="en-US" w:bidi="ar-DZ"/>
    </w:rPr>
  </w:style>
  <w:style w:type="paragraph" w:customStyle="1" w:styleId="SimplifiedArabic160">
    <w:name w:val="عادي + (العربية وغيرها) Simplified Arabic، ‏16 نقطة، كشيدة صغيرة + (العربية و..."/>
    <w:basedOn w:val="Normal"/>
    <w:link w:val="SimplifiedArabic16Char0"/>
    <w:rsid w:val="002D66D7"/>
    <w:pPr>
      <w:spacing w:after="0" w:line="240" w:lineRule="auto"/>
      <w:jc w:val="lowKashida"/>
    </w:pPr>
    <w:rPr>
      <w:rFonts w:ascii="Times New Roman" w:hAnsi="Times New Roman" w:cs="Simplified Arabic"/>
      <w:sz w:val="32"/>
      <w:szCs w:val="32"/>
      <w:lang w:val="en-US" w:eastAsia="en-US" w:bidi="ar-DZ"/>
    </w:rPr>
  </w:style>
  <w:style w:type="character" w:customStyle="1" w:styleId="SimplifiedArabic16Char0">
    <w:name w:val="عادي + (العربية وغيرها) Simplified Arabic، ‏16 نقطة، كشيدة صغيرة + (العربية و... Char"/>
    <w:link w:val="SimplifiedArabic160"/>
    <w:rsid w:val="002D66D7"/>
    <w:rPr>
      <w:rFonts w:ascii="Times New Roman" w:eastAsia="Times New Roman" w:hAnsi="Times New Roman" w:cs="Simplified Arabic"/>
      <w:sz w:val="32"/>
      <w:szCs w:val="32"/>
      <w:lang w:val="en-US" w:eastAsia="en-US" w:bidi="ar-DZ"/>
    </w:rPr>
  </w:style>
  <w:style w:type="paragraph" w:customStyle="1" w:styleId="1">
    <w:name w:val="نمط1"/>
    <w:basedOn w:val="Normal"/>
    <w:rsid w:val="002D66D7"/>
    <w:pPr>
      <w:spacing w:after="0" w:line="240" w:lineRule="auto"/>
      <w:jc w:val="lowKashida"/>
    </w:pPr>
    <w:rPr>
      <w:rFonts w:ascii="Times New Roman" w:eastAsia="Calibri" w:hAnsi="Times New Roman" w:cs="Simplified Arabic"/>
      <w:sz w:val="32"/>
      <w:szCs w:val="32"/>
      <w:lang w:val="fr-FR" w:eastAsia="en-US" w:bidi="ar-DZ"/>
    </w:rPr>
  </w:style>
  <w:style w:type="character" w:customStyle="1" w:styleId="Char">
    <w:name w:val="نص حاشية سفلية Char"/>
    <w:rsid w:val="002D66D7"/>
    <w:rPr>
      <w:lang w:val="en-US" w:eastAsia="en-US" w:bidi="ar-DZ"/>
    </w:rPr>
  </w:style>
  <w:style w:type="character" w:customStyle="1" w:styleId="spelle">
    <w:name w:val="spelle"/>
    <w:basedOn w:val="VarsaylanParagrafYazTipi"/>
    <w:rsid w:val="002D66D7"/>
  </w:style>
  <w:style w:type="character" w:customStyle="1" w:styleId="grame">
    <w:name w:val="grame"/>
    <w:basedOn w:val="VarsaylanParagrafYazTipi"/>
    <w:rsid w:val="002D66D7"/>
  </w:style>
  <w:style w:type="character" w:customStyle="1" w:styleId="BalloonTextChar">
    <w:name w:val="Balloon Text Char"/>
    <w:locked/>
    <w:rsid w:val="002D66D7"/>
    <w:rPr>
      <w:rFonts w:ascii="Tahoma" w:eastAsia="Calibri" w:hAnsi="Tahoma" w:cs="Tahoma"/>
      <w:sz w:val="16"/>
      <w:szCs w:val="16"/>
      <w:lang w:val="en-US" w:eastAsia="en-US" w:bidi="ar-DZ"/>
    </w:rPr>
  </w:style>
  <w:style w:type="paragraph" w:customStyle="1" w:styleId="TraditionalArabic20">
    <w:name w:val="عادي + (العربية وغيرها) Traditional Arabic، (لاتيني) ‏20 نقطة، (العربية وغيره.."/>
    <w:basedOn w:val="Normal"/>
    <w:rsid w:val="002D66D7"/>
    <w:pPr>
      <w:spacing w:after="0" w:line="240" w:lineRule="auto"/>
      <w:jc w:val="center"/>
    </w:pPr>
    <w:rPr>
      <w:rFonts w:ascii="Times New Roman" w:hAnsi="Times New Roman" w:cs="Traditional Arabic"/>
      <w:b/>
      <w:bCs/>
      <w:color w:val="000000"/>
      <w:sz w:val="40"/>
      <w:szCs w:val="36"/>
      <w:lang w:val="en-US" w:eastAsia="en-US" w:bidi="ar-DZ"/>
    </w:rPr>
  </w:style>
  <w:style w:type="character" w:customStyle="1" w:styleId="FooterChar">
    <w:name w:val="Footer Char"/>
    <w:locked/>
    <w:rsid w:val="002D66D7"/>
    <w:rPr>
      <w:rFonts w:eastAsia="Calibri"/>
      <w:sz w:val="24"/>
      <w:szCs w:val="24"/>
      <w:lang w:val="en-US" w:eastAsia="en-US" w:bidi="ar-DZ"/>
    </w:rPr>
  </w:style>
  <w:style w:type="paragraph" w:customStyle="1" w:styleId="SimplifiedArabic">
    <w:name w:val="عادي + (العربية وغيرها) Simplified Arabic"/>
    <w:basedOn w:val="Normal"/>
    <w:link w:val="SimplifiedArabicChar"/>
    <w:rsid w:val="002D66D7"/>
    <w:pPr>
      <w:spacing w:after="0" w:line="240" w:lineRule="auto"/>
      <w:ind w:firstLine="494"/>
      <w:jc w:val="lowKashida"/>
    </w:pPr>
    <w:rPr>
      <w:rFonts w:ascii="Arial" w:eastAsia="Calibri" w:hAnsi="Arial" w:cs="Simplified Arabic"/>
      <w:sz w:val="28"/>
      <w:szCs w:val="28"/>
      <w:vertAlign w:val="subscript"/>
      <w:lang w:val="fr-FR" w:eastAsia="en-US" w:bidi="ar-DZ"/>
    </w:rPr>
  </w:style>
  <w:style w:type="character" w:customStyle="1" w:styleId="SimplifiedArabicChar">
    <w:name w:val="عادي + (العربية وغيرها) Simplified Arabic Char"/>
    <w:link w:val="SimplifiedArabic"/>
    <w:locked/>
    <w:rsid w:val="002D66D7"/>
    <w:rPr>
      <w:rFonts w:ascii="Arial" w:hAnsi="Arial" w:cs="Simplified Arabic"/>
      <w:sz w:val="28"/>
      <w:szCs w:val="28"/>
      <w:vertAlign w:val="subscript"/>
      <w:lang w:val="fr-FR" w:eastAsia="en-US" w:bidi="ar-DZ"/>
    </w:rPr>
  </w:style>
  <w:style w:type="character" w:customStyle="1" w:styleId="CharChar4">
    <w:name w:val="Char Char4"/>
    <w:locked/>
    <w:rsid w:val="002D66D7"/>
    <w:rPr>
      <w:rFonts w:ascii="Calibri" w:eastAsia="Calibri" w:hAnsi="Calibri"/>
      <w:lang w:val="en-US" w:eastAsia="en-US" w:bidi="ar-SA"/>
    </w:rPr>
  </w:style>
  <w:style w:type="character" w:customStyle="1" w:styleId="HeaderChar">
    <w:name w:val="Header Char"/>
    <w:locked/>
    <w:rsid w:val="002D66D7"/>
    <w:rPr>
      <w:rFonts w:ascii="Times New Roman" w:hAnsi="Times New Roman" w:cs="Times New Roman"/>
      <w:sz w:val="24"/>
      <w:szCs w:val="24"/>
      <w:lang w:bidi="ar-DZ"/>
    </w:rPr>
  </w:style>
  <w:style w:type="paragraph" w:customStyle="1" w:styleId="MonotypeKoufi150">
    <w:name w:val="ععادي + (العربية وغيرها) Monotype Koufi، (لاتيني) ‏15 نقطة، (العربية وغيرها) ‏...ادي"/>
    <w:basedOn w:val="Normal"/>
    <w:rsid w:val="002D66D7"/>
    <w:rPr>
      <w:rFonts w:ascii="Times New Roman" w:eastAsia="Calibri" w:hAnsi="Times New Roman" w:cs="Traditional Arabic"/>
      <w:sz w:val="32"/>
      <w:szCs w:val="32"/>
      <w:lang w:val="fr-FR" w:eastAsia="en-US" w:bidi="ar-DZ"/>
    </w:rPr>
  </w:style>
  <w:style w:type="paragraph" w:customStyle="1" w:styleId="MonotypeKoufi151">
    <w:name w:val="عاعادي + (العربية وغيرها) Monotype Koufi، (لاتيني) ‏15 نقطة، (العربية وغيرها) ‏...دي"/>
    <w:basedOn w:val="Normal"/>
    <w:rsid w:val="002D66D7"/>
    <w:rPr>
      <w:rFonts w:ascii="Times New Roman" w:eastAsia="Calibri" w:hAnsi="Times New Roman" w:cs="Traditional Arabic"/>
      <w:sz w:val="32"/>
      <w:szCs w:val="32"/>
      <w:lang w:val="fr-FR" w:eastAsia="en-US" w:bidi="ar-DZ"/>
    </w:rPr>
  </w:style>
  <w:style w:type="paragraph" w:customStyle="1" w:styleId="MonotypeKoufi152">
    <w:name w:val="ادي + (العربية وغيرها) Monotype Koufi، (لاتيني) ‏15 نقطة، (العربية وغيرها) ‏..."/>
    <w:basedOn w:val="Normal"/>
    <w:link w:val="MonotypeKoufi15Char0"/>
    <w:rsid w:val="002D66D7"/>
    <w:pPr>
      <w:spacing w:after="0" w:line="240" w:lineRule="auto"/>
    </w:pPr>
    <w:rPr>
      <w:rFonts w:ascii="Times New Roman" w:hAnsi="Times New Roman" w:cs="Times New Roman"/>
      <w:b/>
      <w:bCs/>
      <w:i/>
      <w:sz w:val="24"/>
      <w:szCs w:val="24"/>
      <w:lang w:val="en-US" w:eastAsia="en-US"/>
    </w:rPr>
  </w:style>
  <w:style w:type="character" w:customStyle="1" w:styleId="MonotypeKoufi15Char0">
    <w:name w:val="ادي + (العربية وغيرها) Monotype Koufi، (لاتيني) ‏15 نقطة، (العربية وغيرها) ‏... Char"/>
    <w:link w:val="MonotypeKoufi152"/>
    <w:rsid w:val="002D66D7"/>
    <w:rPr>
      <w:rFonts w:ascii="Times New Roman" w:eastAsia="Times New Roman" w:hAnsi="Times New Roman" w:cs="Times New Roman"/>
      <w:b/>
      <w:bCs/>
      <w:i/>
      <w:sz w:val="24"/>
      <w:szCs w:val="24"/>
      <w:lang w:val="en-US" w:eastAsia="en-US"/>
    </w:rPr>
  </w:style>
  <w:style w:type="paragraph" w:customStyle="1" w:styleId="MonotypeKoufi153">
    <w:name w:val="ادي + (العربية وغيرها) Monotype Koufi، (لاتيني) ‏15 نقطة، (العربية وغيرها) ‏...."/>
    <w:basedOn w:val="MonotypeKoufi152"/>
    <w:link w:val="MonotypeKoufi15Char1"/>
    <w:rsid w:val="002D66D7"/>
    <w:pPr>
      <w:spacing w:line="276" w:lineRule="auto"/>
    </w:pPr>
    <w:rPr>
      <w:rFonts w:eastAsia="Calibri" w:cs="Traditional Arabic"/>
      <w:b w:val="0"/>
      <w:bCs w:val="0"/>
      <w:sz w:val="32"/>
      <w:szCs w:val="26"/>
      <w:lang w:val="fr-FR" w:bidi="ar-DZ"/>
    </w:rPr>
  </w:style>
  <w:style w:type="character" w:customStyle="1" w:styleId="MonotypeKoufi15Char1">
    <w:name w:val="ادي + (العربية وغيرها) Monotype Koufi، (لاتيني) ‏15 نقطة، (العربية وغيرها) ‏.... Char"/>
    <w:link w:val="MonotypeKoufi153"/>
    <w:rsid w:val="002D66D7"/>
    <w:rPr>
      <w:rFonts w:ascii="Times New Roman" w:hAnsi="Times New Roman" w:cs="Traditional Arabic"/>
      <w:i/>
      <w:sz w:val="32"/>
      <w:szCs w:val="26"/>
      <w:lang w:val="fr-FR" w:eastAsia="en-US" w:bidi="ar-DZ"/>
    </w:rPr>
  </w:style>
  <w:style w:type="table" w:customStyle="1" w:styleId="TabloKlavuzu1">
    <w:name w:val="Tablo Kılavuzu1"/>
    <w:basedOn w:val="NormalTablo"/>
    <w:next w:val="TabloKlavuzu"/>
    <w:rsid w:val="002D66D7"/>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ynaklar">
    <w:name w:val="Kaynaklar"/>
    <w:basedOn w:val="Normal"/>
    <w:qFormat/>
    <w:rsid w:val="002D66D7"/>
    <w:pPr>
      <w:widowControl w:val="0"/>
      <w:overflowPunct w:val="0"/>
      <w:autoSpaceDE w:val="0"/>
      <w:autoSpaceDN w:val="0"/>
      <w:adjustRightInd w:val="0"/>
      <w:spacing w:after="0" w:line="280" w:lineRule="exact"/>
      <w:ind w:left="227" w:hanging="227"/>
      <w:textAlignment w:val="baseline"/>
    </w:pPr>
    <w:rPr>
      <w:rFonts w:ascii="Times New Roman" w:hAnsi="Times New Roman"/>
      <w:sz w:val="16"/>
      <w:szCs w:val="20"/>
      <w:lang w:val="en-US" w:eastAsia="en-US"/>
    </w:rPr>
  </w:style>
  <w:style w:type="numbering" w:customStyle="1" w:styleId="ListeYok4">
    <w:name w:val="Liste Yok4"/>
    <w:next w:val="ListeYok"/>
    <w:uiPriority w:val="99"/>
    <w:semiHidden/>
    <w:unhideWhenUsed/>
    <w:rsid w:val="00EF66B3"/>
  </w:style>
  <w:style w:type="paragraph" w:styleId="AralkYok">
    <w:name w:val="No Spacing"/>
    <w:uiPriority w:val="1"/>
    <w:qFormat/>
    <w:rsid w:val="00EF66B3"/>
    <w:rPr>
      <w:rFonts w:eastAsia="Times New Roman"/>
      <w:sz w:val="22"/>
      <w:szCs w:val="22"/>
      <w:lang w:val="en-US" w:eastAsia="en-US"/>
    </w:rPr>
  </w:style>
  <w:style w:type="character" w:styleId="Vurgu">
    <w:name w:val="Emphasis"/>
    <w:uiPriority w:val="20"/>
    <w:qFormat/>
    <w:locked/>
    <w:rsid w:val="00EF66B3"/>
    <w:rPr>
      <w:i/>
      <w:iCs/>
    </w:rPr>
  </w:style>
  <w:style w:type="character" w:styleId="Gl">
    <w:name w:val="Strong"/>
    <w:uiPriority w:val="22"/>
    <w:qFormat/>
    <w:locked/>
    <w:rsid w:val="00EF66B3"/>
    <w:rPr>
      <w:b/>
      <w:bCs/>
    </w:rPr>
  </w:style>
  <w:style w:type="character" w:customStyle="1" w:styleId="lang-la">
    <w:name w:val="lang-la"/>
    <w:rsid w:val="00EF66B3"/>
  </w:style>
  <w:style w:type="table" w:customStyle="1" w:styleId="TabloKlavuzu2">
    <w:name w:val="Tablo Kılavuzu2"/>
    <w:basedOn w:val="NormalTablo"/>
    <w:next w:val="TabloKlavuzu"/>
    <w:uiPriority w:val="59"/>
    <w:rsid w:val="00EF66B3"/>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atch-title">
    <w:name w:val="watch-title"/>
    <w:rsid w:val="00EF66B3"/>
  </w:style>
  <w:style w:type="character" w:customStyle="1" w:styleId="hps">
    <w:name w:val="hps"/>
    <w:rsid w:val="00EF66B3"/>
  </w:style>
  <w:style w:type="paragraph" w:customStyle="1" w:styleId="ResimYazs1">
    <w:name w:val="Resim Yazısı1"/>
    <w:basedOn w:val="Normal"/>
    <w:next w:val="Normal"/>
    <w:uiPriority w:val="35"/>
    <w:unhideWhenUsed/>
    <w:qFormat/>
    <w:rsid w:val="00EF66B3"/>
    <w:pPr>
      <w:spacing w:line="240" w:lineRule="auto"/>
    </w:pPr>
    <w:rPr>
      <w:rFonts w:ascii="Times New Roman" w:eastAsia="Calibri" w:hAnsi="Times New Roman"/>
      <w:b/>
      <w:bCs/>
      <w:color w:val="4F81BD"/>
      <w:sz w:val="18"/>
      <w:szCs w:val="18"/>
      <w:lang w:val="en-US" w:eastAsia="en-US"/>
    </w:rPr>
  </w:style>
  <w:style w:type="paragraph" w:styleId="TBal">
    <w:name w:val="TOC Heading"/>
    <w:basedOn w:val="Balk1"/>
    <w:next w:val="Normal"/>
    <w:uiPriority w:val="39"/>
    <w:semiHidden/>
    <w:unhideWhenUsed/>
    <w:qFormat/>
    <w:rsid w:val="00EF66B3"/>
    <w:pPr>
      <w:keepLines/>
      <w:tabs>
        <w:tab w:val="clear" w:pos="850"/>
      </w:tabs>
      <w:spacing w:before="480" w:after="0" w:line="380" w:lineRule="exact"/>
      <w:ind w:firstLine="284"/>
      <w:outlineLvl w:val="9"/>
    </w:pPr>
    <w:rPr>
      <w:rFonts w:ascii="Cambria" w:hAnsi="Cambria" w:cs="Times New Roman"/>
      <w:b/>
      <w:bCs/>
      <w:kern w:val="0"/>
      <w:sz w:val="72"/>
      <w:szCs w:val="28"/>
      <w:shd w:val="clear" w:color="auto" w:fill="auto"/>
      <w:lang w:eastAsia="en-US" w:bidi="ar-SA"/>
    </w:rPr>
  </w:style>
  <w:style w:type="paragraph" w:styleId="T1">
    <w:name w:val="toc 1"/>
    <w:basedOn w:val="Normal"/>
    <w:next w:val="Normal"/>
    <w:autoRedefine/>
    <w:uiPriority w:val="39"/>
    <w:unhideWhenUsed/>
    <w:qFormat/>
    <w:locked/>
    <w:rsid w:val="00EF66B3"/>
    <w:pPr>
      <w:tabs>
        <w:tab w:val="right" w:leader="dot" w:pos="9062"/>
      </w:tabs>
      <w:spacing w:after="100"/>
    </w:pPr>
    <w:rPr>
      <w:rFonts w:ascii="Times New Roman" w:hAnsi="Times New Roman"/>
      <w:lang w:val="en-US" w:eastAsia="en-US"/>
    </w:rPr>
  </w:style>
  <w:style w:type="character" w:customStyle="1" w:styleId="st">
    <w:name w:val="st"/>
    <w:rsid w:val="00EF66B3"/>
  </w:style>
  <w:style w:type="character" w:customStyle="1" w:styleId="HafifVurgulama1">
    <w:name w:val="Hafif Vurgulama1"/>
    <w:uiPriority w:val="19"/>
    <w:qFormat/>
    <w:rsid w:val="00EF66B3"/>
    <w:rPr>
      <w:i/>
      <w:iCs/>
      <w:color w:val="808080"/>
    </w:rPr>
  </w:style>
  <w:style w:type="paragraph" w:styleId="T4">
    <w:name w:val="toc 4"/>
    <w:basedOn w:val="Normal"/>
    <w:next w:val="Normal"/>
    <w:autoRedefine/>
    <w:uiPriority w:val="39"/>
    <w:unhideWhenUsed/>
    <w:locked/>
    <w:rsid w:val="00EF66B3"/>
    <w:pPr>
      <w:spacing w:after="100"/>
      <w:ind w:left="660"/>
    </w:pPr>
    <w:rPr>
      <w:rFonts w:ascii="Times New Roman" w:hAnsi="Times New Roman"/>
      <w:lang w:val="fr-FR" w:eastAsia="fr-FR"/>
    </w:rPr>
  </w:style>
  <w:style w:type="paragraph" w:styleId="T5">
    <w:name w:val="toc 5"/>
    <w:basedOn w:val="Normal"/>
    <w:next w:val="Normal"/>
    <w:autoRedefine/>
    <w:uiPriority w:val="39"/>
    <w:unhideWhenUsed/>
    <w:locked/>
    <w:rsid w:val="00EF66B3"/>
    <w:pPr>
      <w:spacing w:after="100"/>
      <w:ind w:left="880"/>
    </w:pPr>
    <w:rPr>
      <w:rFonts w:ascii="Times New Roman" w:hAnsi="Times New Roman"/>
      <w:lang w:val="fr-FR" w:eastAsia="fr-FR"/>
    </w:rPr>
  </w:style>
  <w:style w:type="paragraph" w:styleId="T6">
    <w:name w:val="toc 6"/>
    <w:basedOn w:val="Normal"/>
    <w:next w:val="Normal"/>
    <w:autoRedefine/>
    <w:uiPriority w:val="39"/>
    <w:unhideWhenUsed/>
    <w:locked/>
    <w:rsid w:val="00EF66B3"/>
    <w:pPr>
      <w:spacing w:after="100"/>
      <w:ind w:left="1100"/>
    </w:pPr>
    <w:rPr>
      <w:rFonts w:ascii="Times New Roman" w:hAnsi="Times New Roman"/>
      <w:lang w:val="fr-FR" w:eastAsia="fr-FR"/>
    </w:rPr>
  </w:style>
  <w:style w:type="paragraph" w:styleId="T7">
    <w:name w:val="toc 7"/>
    <w:basedOn w:val="Normal"/>
    <w:next w:val="Normal"/>
    <w:autoRedefine/>
    <w:uiPriority w:val="39"/>
    <w:unhideWhenUsed/>
    <w:locked/>
    <w:rsid w:val="00EF66B3"/>
    <w:pPr>
      <w:spacing w:after="100"/>
      <w:ind w:left="1320"/>
    </w:pPr>
    <w:rPr>
      <w:rFonts w:ascii="Times New Roman" w:hAnsi="Times New Roman"/>
      <w:lang w:val="fr-FR" w:eastAsia="fr-FR"/>
    </w:rPr>
  </w:style>
  <w:style w:type="paragraph" w:styleId="T8">
    <w:name w:val="toc 8"/>
    <w:basedOn w:val="Normal"/>
    <w:next w:val="Normal"/>
    <w:autoRedefine/>
    <w:uiPriority w:val="39"/>
    <w:unhideWhenUsed/>
    <w:locked/>
    <w:rsid w:val="00EF66B3"/>
    <w:pPr>
      <w:spacing w:after="100"/>
      <w:ind w:left="1540"/>
    </w:pPr>
    <w:rPr>
      <w:rFonts w:ascii="Times New Roman" w:hAnsi="Times New Roman"/>
      <w:lang w:val="fr-FR" w:eastAsia="fr-FR"/>
    </w:rPr>
  </w:style>
  <w:style w:type="paragraph" w:styleId="T9">
    <w:name w:val="toc 9"/>
    <w:basedOn w:val="Normal"/>
    <w:next w:val="Normal"/>
    <w:autoRedefine/>
    <w:uiPriority w:val="39"/>
    <w:unhideWhenUsed/>
    <w:locked/>
    <w:rsid w:val="00EF66B3"/>
    <w:pPr>
      <w:spacing w:after="100"/>
      <w:ind w:left="1760"/>
    </w:pPr>
    <w:rPr>
      <w:rFonts w:ascii="Times New Roman" w:hAnsi="Times New Roman"/>
      <w:lang w:val="fr-FR" w:eastAsia="fr-FR"/>
    </w:rPr>
  </w:style>
  <w:style w:type="character" w:styleId="HafifVurgulama">
    <w:name w:val="Subtle Emphasis"/>
    <w:uiPriority w:val="19"/>
    <w:qFormat/>
    <w:rsid w:val="00EF66B3"/>
    <w:rPr>
      <w:i/>
      <w:iCs/>
      <w:color w:val="808080"/>
    </w:rPr>
  </w:style>
  <w:style w:type="numbering" w:customStyle="1" w:styleId="ListeYok5">
    <w:name w:val="Liste Yok5"/>
    <w:next w:val="ListeYok"/>
    <w:uiPriority w:val="99"/>
    <w:semiHidden/>
    <w:unhideWhenUsed/>
    <w:rsid w:val="00E52150"/>
  </w:style>
  <w:style w:type="table" w:customStyle="1" w:styleId="TabloKlavuzu3">
    <w:name w:val="Tablo Kılavuzu3"/>
    <w:basedOn w:val="NormalTablo"/>
    <w:next w:val="TabloKlavuzu"/>
    <w:uiPriority w:val="99"/>
    <w:rsid w:val="00E52150"/>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2">
    <w:name w:val="Liste Yok12"/>
    <w:next w:val="ListeYok"/>
    <w:uiPriority w:val="99"/>
    <w:semiHidden/>
    <w:unhideWhenUsed/>
    <w:rsid w:val="00E52150"/>
  </w:style>
  <w:style w:type="numbering" w:customStyle="1" w:styleId="ListeYok21">
    <w:name w:val="Liste Yok21"/>
    <w:next w:val="ListeYok"/>
    <w:uiPriority w:val="99"/>
    <w:semiHidden/>
    <w:unhideWhenUsed/>
    <w:rsid w:val="00E52150"/>
  </w:style>
  <w:style w:type="numbering" w:customStyle="1" w:styleId="NoList11">
    <w:name w:val="No List11"/>
    <w:next w:val="ListeYok"/>
    <w:uiPriority w:val="99"/>
    <w:semiHidden/>
    <w:unhideWhenUsed/>
    <w:rsid w:val="00E52150"/>
  </w:style>
  <w:style w:type="numbering" w:customStyle="1" w:styleId="ListeYok111">
    <w:name w:val="Liste Yok111"/>
    <w:next w:val="ListeYok"/>
    <w:uiPriority w:val="99"/>
    <w:semiHidden/>
    <w:unhideWhenUsed/>
    <w:rsid w:val="00E52150"/>
  </w:style>
  <w:style w:type="numbering" w:customStyle="1" w:styleId="ListeYok31">
    <w:name w:val="Liste Yok31"/>
    <w:next w:val="ListeYok"/>
    <w:semiHidden/>
    <w:rsid w:val="00E52150"/>
  </w:style>
  <w:style w:type="table" w:customStyle="1" w:styleId="TabloKlavuzu11">
    <w:name w:val="Tablo Kılavuzu11"/>
    <w:basedOn w:val="NormalTablo"/>
    <w:next w:val="TabloKlavuzu"/>
    <w:rsid w:val="00E52150"/>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
    <w:name w:val="Liste Yok41"/>
    <w:next w:val="ListeYok"/>
    <w:uiPriority w:val="99"/>
    <w:semiHidden/>
    <w:unhideWhenUsed/>
    <w:rsid w:val="00E52150"/>
  </w:style>
  <w:style w:type="table" w:customStyle="1" w:styleId="TabloKlavuzu21">
    <w:name w:val="Tablo Kılavuzu21"/>
    <w:basedOn w:val="NormalTablo"/>
    <w:next w:val="TabloKlavuzu"/>
    <w:uiPriority w:val="59"/>
    <w:rsid w:val="00E52150"/>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8211">
      <w:bodyDiv w:val="1"/>
      <w:marLeft w:val="0"/>
      <w:marRight w:val="0"/>
      <w:marTop w:val="0"/>
      <w:marBottom w:val="0"/>
      <w:divBdr>
        <w:top w:val="none" w:sz="0" w:space="0" w:color="auto"/>
        <w:left w:val="none" w:sz="0" w:space="0" w:color="auto"/>
        <w:bottom w:val="none" w:sz="0" w:space="0" w:color="auto"/>
        <w:right w:val="none" w:sz="0" w:space="0" w:color="auto"/>
      </w:divBdr>
    </w:div>
    <w:div w:id="862859818">
      <w:bodyDiv w:val="1"/>
      <w:marLeft w:val="0"/>
      <w:marRight w:val="0"/>
      <w:marTop w:val="0"/>
      <w:marBottom w:val="0"/>
      <w:divBdr>
        <w:top w:val="none" w:sz="0" w:space="0" w:color="auto"/>
        <w:left w:val="none" w:sz="0" w:space="0" w:color="auto"/>
        <w:bottom w:val="none" w:sz="0" w:space="0" w:color="auto"/>
        <w:right w:val="none" w:sz="0" w:space="0" w:color="auto"/>
      </w:divBdr>
    </w:div>
    <w:div w:id="11371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80134-9096-4332-BB11-40E8F2C1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4962</Words>
  <Characters>28284</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dc:creator>
  <cp:keywords/>
  <dc:description/>
  <cp:lastModifiedBy>Malik Mustafaoğlu</cp:lastModifiedBy>
  <cp:revision>4</cp:revision>
  <dcterms:created xsi:type="dcterms:W3CDTF">2019-02-22T12:34:00Z</dcterms:created>
  <dcterms:modified xsi:type="dcterms:W3CDTF">2019-02-22T13:37:00Z</dcterms:modified>
</cp:coreProperties>
</file>