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0B18A" w14:textId="77777777" w:rsidR="00A111D6" w:rsidRDefault="005A7E94" w:rsidP="00E16E63">
      <w:pPr>
        <w:rPr>
          <w:rFonts w:ascii="Times New Roman" w:hAnsi="Times New Roman" w:cs="Times New Roman"/>
          <w:b/>
        </w:rPr>
      </w:pPr>
      <w:r>
        <w:rPr>
          <w:noProof/>
          <w:lang w:val="en-US"/>
        </w:rPr>
        <w:drawing>
          <wp:inline distT="0" distB="0" distL="0" distR="0" wp14:anchorId="11501A9F" wp14:editId="491A0A52">
            <wp:extent cx="2286000" cy="417830"/>
            <wp:effectExtent l="0" t="0" r="0" b="1270"/>
            <wp:docPr id="7" name="Picture 49" descr="tjfmpc_logo_2"/>
            <wp:cNvGraphicFramePr/>
            <a:graphic xmlns:a="http://schemas.openxmlformats.org/drawingml/2006/main">
              <a:graphicData uri="http://schemas.openxmlformats.org/drawingml/2006/picture">
                <pic:pic xmlns:pic="http://schemas.openxmlformats.org/drawingml/2006/picture">
                  <pic:nvPicPr>
                    <pic:cNvPr id="7" name="Picture 49" descr="tjfmpc_logo_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tab/>
      </w:r>
      <w:r>
        <w:tab/>
      </w:r>
      <w:r>
        <w:tab/>
      </w:r>
      <w:r>
        <w:tab/>
      </w:r>
      <w:r>
        <w:tab/>
      </w:r>
      <w:r>
        <w:tab/>
      </w:r>
      <w:r>
        <w:rPr>
          <w:noProof/>
          <w:lang w:val="en-US"/>
        </w:rPr>
        <w:drawing>
          <wp:inline distT="0" distB="0" distL="0" distR="0" wp14:anchorId="070ACD59" wp14:editId="447495D7">
            <wp:extent cx="546735" cy="507365"/>
            <wp:effectExtent l="0" t="0" r="5715" b="6985"/>
            <wp:docPr id="8" name="Resim 8"/>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 cy="507365"/>
                    </a:xfrm>
                    <a:prstGeom prst="rect">
                      <a:avLst/>
                    </a:prstGeom>
                    <a:noFill/>
                  </pic:spPr>
                </pic:pic>
              </a:graphicData>
            </a:graphic>
          </wp:inline>
        </w:drawing>
      </w:r>
      <w:r>
        <w:rPr>
          <w:rFonts w:ascii="Times New Roman" w:hAnsi="Times New Roman" w:cs="Times New Roman"/>
          <w:b/>
        </w:rPr>
        <w:t>Ori</w:t>
      </w:r>
      <w:r w:rsidR="009946DF">
        <w:rPr>
          <w:rFonts w:ascii="Times New Roman" w:hAnsi="Times New Roman" w:cs="Times New Roman"/>
          <w:b/>
        </w:rPr>
        <w:t>ginal Research / Özgün</w:t>
      </w:r>
      <w:r w:rsidR="00D77723">
        <w:rPr>
          <w:rFonts w:ascii="Times New Roman" w:hAnsi="Times New Roman" w:cs="Times New Roman"/>
          <w:b/>
        </w:rPr>
        <w:t xml:space="preserve"> Araştırma</w:t>
      </w:r>
    </w:p>
    <w:p w14:paraId="5AB7E5D4" w14:textId="77777777" w:rsidR="00A33207" w:rsidRPr="002B5C39" w:rsidRDefault="00A33207" w:rsidP="008C2007">
      <w:pPr>
        <w:rPr>
          <w:rFonts w:ascii="Times New Roman" w:hAnsi="Times New Roman" w:cs="Times New Roman"/>
          <w:b/>
          <w:sz w:val="36"/>
          <w:szCs w:val="36"/>
        </w:rPr>
      </w:pPr>
      <w:r w:rsidRPr="002B5C39">
        <w:rPr>
          <w:rFonts w:ascii="Times New Roman" w:hAnsi="Times New Roman" w:cs="Times New Roman"/>
          <w:b/>
          <w:sz w:val="36"/>
          <w:szCs w:val="36"/>
        </w:rPr>
        <w:t>Okul Öncesi Dönem Çocuğu Olan (3-6 Yaş) Ebeveynlerin Cinsel Eğitim Tutumlarının Belirlenmesi</w:t>
      </w:r>
    </w:p>
    <w:p w14:paraId="5BF8E907" w14:textId="77777777" w:rsidR="00A33207" w:rsidRDefault="00A33207" w:rsidP="008C2007">
      <w:pPr>
        <w:rPr>
          <w:rFonts w:ascii="Times New Roman" w:hAnsi="Times New Roman" w:cs="Times New Roman"/>
          <w:sz w:val="32"/>
          <w:lang w:val="en-US"/>
        </w:rPr>
      </w:pPr>
      <w:r w:rsidRPr="00A33207">
        <w:rPr>
          <w:rFonts w:ascii="Times New Roman" w:hAnsi="Times New Roman" w:cs="Times New Roman"/>
          <w:sz w:val="32"/>
          <w:lang w:val="en-US"/>
        </w:rPr>
        <w:t>The Determination of Sexual Education Attitudes of Parents with Preschool Children (3-6 Ages)</w:t>
      </w:r>
    </w:p>
    <w:p w14:paraId="7710AAC6" w14:textId="77777777" w:rsidR="00C6089D" w:rsidRPr="002B5C39" w:rsidRDefault="00A33207" w:rsidP="002B5C39">
      <w:pPr>
        <w:rPr>
          <w:rFonts w:ascii="Times New Roman" w:hAnsi="Times New Roman" w:cs="Times New Roman"/>
          <w:i/>
          <w:vertAlign w:val="superscript"/>
        </w:rPr>
      </w:pPr>
      <w:r>
        <w:rPr>
          <w:rFonts w:ascii="Times New Roman" w:hAnsi="Times New Roman" w:cs="Times New Roman"/>
          <w:i/>
        </w:rPr>
        <w:t>Nilüfer Tuğut</w:t>
      </w:r>
      <w:r w:rsidR="00E16E63" w:rsidRPr="00BD6D12">
        <w:rPr>
          <w:rFonts w:ascii="Times New Roman" w:hAnsi="Times New Roman" w:cs="Times New Roman"/>
          <w:i/>
          <w:vertAlign w:val="superscript"/>
        </w:rPr>
        <w:t>1</w:t>
      </w:r>
      <w:r w:rsidR="009946DF">
        <w:rPr>
          <w:rFonts w:ascii="Times New Roman" w:hAnsi="Times New Roman" w:cs="Times New Roman"/>
          <w:i/>
          <w:vertAlign w:val="superscript"/>
        </w:rPr>
        <w:t>*</w:t>
      </w:r>
      <w:r>
        <w:rPr>
          <w:rFonts w:ascii="Times New Roman" w:hAnsi="Times New Roman" w:cs="Times New Roman"/>
          <w:i/>
        </w:rPr>
        <w:t>,</w:t>
      </w:r>
      <w:r w:rsidR="002B5C39">
        <w:rPr>
          <w:rFonts w:ascii="Times New Roman" w:hAnsi="Times New Roman" w:cs="Times New Roman"/>
          <w:i/>
        </w:rPr>
        <w:t xml:space="preserve"> </w:t>
      </w:r>
      <w:r>
        <w:rPr>
          <w:rFonts w:ascii="Times New Roman" w:hAnsi="Times New Roman" w:cs="Times New Roman"/>
          <w:i/>
        </w:rPr>
        <w:t>Zehra Gölbaşı</w:t>
      </w:r>
      <w:r w:rsidR="00E16E63" w:rsidRPr="00BD6D12">
        <w:rPr>
          <w:rFonts w:ascii="Times New Roman" w:hAnsi="Times New Roman" w:cs="Times New Roman"/>
          <w:i/>
          <w:vertAlign w:val="superscript"/>
        </w:rPr>
        <w:t>2</w:t>
      </w:r>
    </w:p>
    <w:p w14:paraId="55746A16" w14:textId="77777777" w:rsidR="002B5C39" w:rsidRDefault="002B5C39" w:rsidP="002B5C39">
      <w:pPr>
        <w:autoSpaceDE w:val="0"/>
        <w:autoSpaceDN w:val="0"/>
        <w:adjustRightInd w:val="0"/>
        <w:spacing w:after="0" w:line="240" w:lineRule="auto"/>
        <w:rPr>
          <w:rFonts w:ascii="Times New Roman" w:hAnsi="Times New Roman" w:cs="Times New Roman"/>
          <w:b/>
          <w:color w:val="000000" w:themeColor="text1"/>
          <w:sz w:val="20"/>
          <w:szCs w:val="20"/>
        </w:rPr>
      </w:pPr>
      <w:r w:rsidRPr="008C2007">
        <w:rPr>
          <w:rFonts w:ascii="Times New Roman" w:hAnsi="Times New Roman" w:cs="Times New Roman"/>
          <w:b/>
          <w:color w:val="000000" w:themeColor="text1"/>
          <w:sz w:val="20"/>
          <w:szCs w:val="20"/>
        </w:rPr>
        <w:t>ABSTRACT</w:t>
      </w:r>
    </w:p>
    <w:p w14:paraId="6E16A714" w14:textId="77777777" w:rsidR="002B5C39" w:rsidRDefault="002B5C39" w:rsidP="002B5C39">
      <w:pPr>
        <w:autoSpaceDE w:val="0"/>
        <w:autoSpaceDN w:val="0"/>
        <w:adjustRightInd w:val="0"/>
        <w:spacing w:after="0" w:line="240" w:lineRule="auto"/>
        <w:jc w:val="both"/>
        <w:rPr>
          <w:rFonts w:ascii="Times New Roman" w:hAnsi="Times New Roman" w:cs="Times New Roman"/>
          <w:color w:val="000000" w:themeColor="text1"/>
          <w:sz w:val="18"/>
          <w:szCs w:val="20"/>
        </w:rPr>
      </w:pPr>
    </w:p>
    <w:p w14:paraId="7614A957" w14:textId="77777777" w:rsidR="002B5C39" w:rsidRPr="00A33207" w:rsidRDefault="002B5C39" w:rsidP="002B5C39">
      <w:pPr>
        <w:autoSpaceDE w:val="0"/>
        <w:autoSpaceDN w:val="0"/>
        <w:adjustRightInd w:val="0"/>
        <w:spacing w:after="0" w:line="240" w:lineRule="auto"/>
        <w:jc w:val="both"/>
        <w:rPr>
          <w:rFonts w:ascii="Times New Roman" w:hAnsi="Times New Roman" w:cs="Times New Roman"/>
          <w:color w:val="000000" w:themeColor="text1"/>
          <w:sz w:val="18"/>
          <w:szCs w:val="20"/>
        </w:rPr>
      </w:pPr>
      <w:r w:rsidRPr="002B5C39">
        <w:rPr>
          <w:rFonts w:ascii="Times New Roman" w:hAnsi="Times New Roman" w:cs="Times New Roman"/>
          <w:b/>
          <w:color w:val="000000" w:themeColor="text1"/>
          <w:sz w:val="18"/>
          <w:szCs w:val="20"/>
        </w:rPr>
        <w:t>Background:</w:t>
      </w:r>
      <w:r w:rsidRPr="00A33207">
        <w:rPr>
          <w:rFonts w:ascii="Times New Roman" w:hAnsi="Times New Roman" w:cs="Times New Roman"/>
          <w:color w:val="000000" w:themeColor="text1"/>
          <w:sz w:val="18"/>
          <w:szCs w:val="20"/>
        </w:rPr>
        <w:t xml:space="preserve"> Children need accurate and comprehensive education about sexuality to practice healthy sexual development. This study was conducted as a descriptive study for the determination of sexual education attitudes of parents with preschool children.  </w:t>
      </w:r>
      <w:r w:rsidRPr="002B5C39">
        <w:rPr>
          <w:rFonts w:ascii="Times New Roman" w:hAnsi="Times New Roman" w:cs="Times New Roman"/>
          <w:b/>
          <w:color w:val="000000" w:themeColor="text1"/>
          <w:sz w:val="18"/>
          <w:szCs w:val="20"/>
        </w:rPr>
        <w:t>Methods:</w:t>
      </w:r>
      <w:r w:rsidRPr="00A33207">
        <w:rPr>
          <w:rFonts w:ascii="Times New Roman" w:hAnsi="Times New Roman" w:cs="Times New Roman"/>
          <w:color w:val="000000" w:themeColor="text1"/>
          <w:sz w:val="18"/>
          <w:szCs w:val="20"/>
        </w:rPr>
        <w:t xml:space="preserve"> The scope of descriptive research consists of parents attended to four family Health Centers in one of the provinces in Central Anatolia Region.  405 parents of 222 mothers and 183 fathers were taken as sample according criteria specified. Data were collected using the Parental Personal Information Form and some items of Parental Attitude Scale. The obtained data were evaluated in SPSS 16.0 software program.  </w:t>
      </w:r>
      <w:r w:rsidRPr="002B5C39">
        <w:rPr>
          <w:rFonts w:ascii="Times New Roman" w:hAnsi="Times New Roman" w:cs="Times New Roman"/>
          <w:b/>
          <w:color w:val="000000" w:themeColor="text1"/>
          <w:sz w:val="18"/>
          <w:szCs w:val="20"/>
        </w:rPr>
        <w:t xml:space="preserve">Results: </w:t>
      </w:r>
      <w:r w:rsidRPr="00A33207">
        <w:rPr>
          <w:rFonts w:ascii="Times New Roman" w:hAnsi="Times New Roman" w:cs="Times New Roman"/>
          <w:color w:val="000000" w:themeColor="text1"/>
          <w:sz w:val="18"/>
          <w:szCs w:val="20"/>
        </w:rPr>
        <w:t xml:space="preserve">It was determined that 88,7% of the mothers and 90,7% of the fathers thought that their sexual information levels is adequate. 62,6% of the mothers, 65,6% of fathers said that they were asked questions about sexuality by their children. Mothers and fathers who found it unnecessary to give sexual education to children were 18,9% and 17,5% respectively.  72,5% of the mothers and 57.9% of the fathers agreed with the expression of "helping my child to get rid of his sexual curiosity" (p &lt;0,05). 64% of the mothers and 52,5% of the fathers agreed with the expression of "I believe that children should be asked about sex as children as parents." (p &lt;0,05). A statistically significant difference was found between attitudes towards sexual education according to parents' information about child sexual education (p &lt;0,05). </w:t>
      </w:r>
      <w:r w:rsidRPr="002B5C39">
        <w:rPr>
          <w:rFonts w:ascii="Times New Roman" w:hAnsi="Times New Roman" w:cs="Times New Roman"/>
          <w:b/>
          <w:color w:val="000000" w:themeColor="text1"/>
          <w:sz w:val="18"/>
          <w:szCs w:val="20"/>
        </w:rPr>
        <w:t xml:space="preserve">Conclusion: </w:t>
      </w:r>
      <w:r w:rsidRPr="00A33207">
        <w:rPr>
          <w:rFonts w:ascii="Times New Roman" w:hAnsi="Times New Roman" w:cs="Times New Roman"/>
          <w:color w:val="000000" w:themeColor="text1"/>
          <w:sz w:val="18"/>
          <w:szCs w:val="20"/>
        </w:rPr>
        <w:t>It was determined that the majority of preschool children have asked their parents about their sexuality, most of the parents support sexual education, and parents' attitudes towards child sexual education are similar, and inadequate.</w:t>
      </w:r>
    </w:p>
    <w:p w14:paraId="11B17135" w14:textId="77777777" w:rsidR="002B5C39" w:rsidRDefault="002B5C39" w:rsidP="002B5C39">
      <w:pPr>
        <w:spacing w:after="0"/>
        <w:rPr>
          <w:rFonts w:ascii="Times New Roman" w:hAnsi="Times New Roman" w:cs="Times New Roman"/>
          <w:color w:val="000000" w:themeColor="text1"/>
          <w:sz w:val="18"/>
          <w:szCs w:val="20"/>
        </w:rPr>
      </w:pPr>
      <w:r>
        <w:rPr>
          <w:rFonts w:ascii="Times New Roman" w:hAnsi="Times New Roman" w:cs="Times New Roman"/>
          <w:b/>
          <w:color w:val="000000" w:themeColor="text1"/>
          <w:sz w:val="18"/>
          <w:szCs w:val="20"/>
        </w:rPr>
        <w:t>Key w</w:t>
      </w:r>
      <w:r w:rsidRPr="00A33207">
        <w:rPr>
          <w:rFonts w:ascii="Times New Roman" w:hAnsi="Times New Roman" w:cs="Times New Roman"/>
          <w:b/>
          <w:color w:val="000000" w:themeColor="text1"/>
          <w:sz w:val="18"/>
          <w:szCs w:val="20"/>
        </w:rPr>
        <w:t xml:space="preserve">ords: </w:t>
      </w:r>
      <w:r>
        <w:rPr>
          <w:rFonts w:ascii="Times New Roman" w:hAnsi="Times New Roman" w:cs="Times New Roman"/>
          <w:color w:val="000000" w:themeColor="text1"/>
          <w:sz w:val="18"/>
          <w:szCs w:val="20"/>
        </w:rPr>
        <w:t>Sexual education, parents,</w:t>
      </w:r>
      <w:r w:rsidRPr="00A33207">
        <w:rPr>
          <w:rFonts w:ascii="Times New Roman" w:hAnsi="Times New Roman" w:cs="Times New Roman"/>
          <w:color w:val="000000" w:themeColor="text1"/>
          <w:sz w:val="18"/>
          <w:szCs w:val="20"/>
        </w:rPr>
        <w:t xml:space="preserve"> parents' attitudes</w:t>
      </w:r>
    </w:p>
    <w:p w14:paraId="5F50C8CE" w14:textId="77777777" w:rsidR="002B5C39" w:rsidRDefault="002B5C39" w:rsidP="002B5C39">
      <w:pPr>
        <w:spacing w:after="0"/>
        <w:rPr>
          <w:rFonts w:ascii="Times New Roman" w:hAnsi="Times New Roman" w:cs="Times New Roman"/>
          <w:color w:val="000000" w:themeColor="text1"/>
          <w:sz w:val="18"/>
          <w:szCs w:val="20"/>
        </w:rPr>
      </w:pPr>
    </w:p>
    <w:p w14:paraId="39347CC6" w14:textId="77777777" w:rsidR="001E3248" w:rsidRDefault="00FF4CF3" w:rsidP="002B5C39">
      <w:pPr>
        <w:spacing w:after="0"/>
        <w:rPr>
          <w:rFonts w:ascii="Times New Roman" w:hAnsi="Times New Roman" w:cs="Times New Roman"/>
          <w:sz w:val="16"/>
          <w:szCs w:val="16"/>
        </w:rPr>
      </w:pPr>
      <w:r w:rsidRPr="00FF4CF3">
        <w:rPr>
          <w:rFonts w:ascii="Times New Roman" w:hAnsi="Times New Roman" w:cs="Times New Roman"/>
          <w:b/>
          <w:sz w:val="20"/>
          <w:szCs w:val="20"/>
        </w:rPr>
        <w:t>Ö</w:t>
      </w:r>
      <w:r w:rsidR="009946DF" w:rsidRPr="009946DF">
        <w:rPr>
          <w:rFonts w:ascii="Times New Roman" w:hAnsi="Times New Roman" w:cs="Times New Roman"/>
          <w:b/>
          <w:caps/>
          <w:sz w:val="20"/>
          <w:szCs w:val="16"/>
        </w:rPr>
        <w:t>ZET</w:t>
      </w:r>
    </w:p>
    <w:p w14:paraId="2DA38E06" w14:textId="77777777" w:rsidR="00FF4CF3" w:rsidRDefault="00FF4CF3" w:rsidP="00FF4CF3">
      <w:pPr>
        <w:spacing w:after="0" w:line="240" w:lineRule="auto"/>
        <w:jc w:val="both"/>
        <w:rPr>
          <w:rFonts w:ascii="Times New Roman" w:eastAsia="Times New Roman" w:hAnsi="Times New Roman" w:cs="Times New Roman"/>
          <w:b/>
          <w:sz w:val="18"/>
          <w:szCs w:val="20"/>
          <w:lang w:eastAsia="tr-TR"/>
        </w:rPr>
      </w:pPr>
    </w:p>
    <w:p w14:paraId="768C4AB4" w14:textId="77777777" w:rsidR="00A33207" w:rsidRPr="002B5C39" w:rsidRDefault="00A33207" w:rsidP="00A33207">
      <w:pPr>
        <w:spacing w:after="0" w:line="240" w:lineRule="auto"/>
        <w:jc w:val="both"/>
        <w:rPr>
          <w:rFonts w:ascii="Times New Roman" w:hAnsi="Times New Roman" w:cs="Times New Roman"/>
          <w:bCs/>
          <w:color w:val="000000" w:themeColor="text1"/>
          <w:sz w:val="18"/>
          <w:szCs w:val="20"/>
        </w:rPr>
      </w:pPr>
      <w:r w:rsidRPr="002B5C39">
        <w:rPr>
          <w:rFonts w:ascii="Times New Roman" w:hAnsi="Times New Roman" w:cs="Times New Roman"/>
          <w:b/>
          <w:color w:val="000000" w:themeColor="text1"/>
          <w:sz w:val="18"/>
          <w:szCs w:val="20"/>
        </w:rPr>
        <w:t>Giriş:</w:t>
      </w:r>
      <w:r w:rsidRPr="00A33207">
        <w:rPr>
          <w:rFonts w:ascii="Times New Roman" w:hAnsi="Times New Roman" w:cs="Times New Roman"/>
          <w:color w:val="000000" w:themeColor="text1"/>
          <w:sz w:val="18"/>
          <w:szCs w:val="20"/>
        </w:rPr>
        <w:t xml:space="preserve"> Çocukların sağlıklı cinsel gelişim için, cinsellik hakkında doğru ve kapsamlı eğitime ihtiyaçları vardır. Bu araştırma, 3-6 yaş grubu çocuğu olan ebeveynlerin cinsel eğitimine yönelik tutumlarının belirlenmesi amacıyla yapılmıştır. </w:t>
      </w:r>
      <w:r w:rsidRPr="002B5C39">
        <w:rPr>
          <w:rFonts w:ascii="Times New Roman" w:hAnsi="Times New Roman" w:cs="Times New Roman"/>
          <w:b/>
          <w:color w:val="000000" w:themeColor="text1"/>
          <w:sz w:val="18"/>
          <w:szCs w:val="20"/>
        </w:rPr>
        <w:t>Yöntem:</w:t>
      </w:r>
      <w:r w:rsidRPr="00A33207">
        <w:rPr>
          <w:rFonts w:ascii="Times New Roman" w:hAnsi="Times New Roman" w:cs="Times New Roman"/>
          <w:color w:val="000000" w:themeColor="text1"/>
          <w:sz w:val="18"/>
          <w:szCs w:val="20"/>
        </w:rPr>
        <w:t xml:space="preserve"> Tamamlayıcı tipte olan araştırmanın evrenini, Türkiye’de İç Anadolu Bölgesinde yer alan bir ilde, dört ayrı Aile Sağlığı Merkezine başvuran anne ve babalar oluşturmuştur. Örnekleme 405 ebeveyn (222 anne, 183 baba) alınmıştır. Veriler, Ebeveyn Kişisel Bilgi Formu ve Ebeveyn Tutum Ölçeğinin bazı maddeleri kullanılarak toplanmıştır. Elde edilen veriler, SPSS 16.0 yazılım programında değerlendirilmiştir.  </w:t>
      </w:r>
      <w:r w:rsidRPr="002B5C39">
        <w:rPr>
          <w:rFonts w:ascii="Times New Roman" w:hAnsi="Times New Roman" w:cs="Times New Roman"/>
          <w:b/>
          <w:color w:val="000000" w:themeColor="text1"/>
          <w:sz w:val="18"/>
          <w:szCs w:val="20"/>
        </w:rPr>
        <w:t>Bulgular:</w:t>
      </w:r>
      <w:r w:rsidRPr="00A33207">
        <w:rPr>
          <w:rFonts w:ascii="Times New Roman" w:hAnsi="Times New Roman" w:cs="Times New Roman"/>
          <w:color w:val="000000" w:themeColor="text1"/>
          <w:sz w:val="18"/>
          <w:szCs w:val="20"/>
        </w:rPr>
        <w:t xml:space="preserve"> Annelerin %88,7’si, babaların ise %90,7’si cinsel konulardaki bilgi düzeylerini yeterli olarak değerlendirmiştir. Annelerin %62,6’sı, babaların %65,6’sı çocuklarının kendilerine cinsellikle ilgili soru sorduklarını belirtmiştir. Çocuklara cinsel eğitim verilmesini gereksiz bulan anne ve babaların oranı sırasıyla %18,9 ve %17,5’tir. “</w:t>
      </w:r>
      <w:r w:rsidRPr="00A33207">
        <w:rPr>
          <w:rFonts w:ascii="Times New Roman" w:hAnsi="Times New Roman" w:cs="Times New Roman"/>
          <w:bCs/>
          <w:color w:val="000000" w:themeColor="text1"/>
          <w:sz w:val="18"/>
          <w:szCs w:val="20"/>
        </w:rPr>
        <w:t>Çocuğumun cinsel merakını gidermesi konusunda ona yardımcı olurum” ifadesine annelerin %72,5’i, babaların %57,9’u katılmıştır (p&lt;0,05). Annelerin %64’ü, babaların %52,5’i “anne ve baba olarak çocukların cinsellikle ilgili sorabileceği soruları birlikte konuşulması gerektiğine inanıyorum” ifadesine katılmıştır (p&lt;0,05). Ebeveynlerin çocuk cinsel eğitimi ile ilgili bilgi alma durumuna göre, cinsel eğitime yönelik tutumları arasında istatistiksel olarak anlamlı bir fark bulunmuştur (p&lt;0,05).</w:t>
      </w:r>
      <w:r w:rsidRPr="00A33207">
        <w:rPr>
          <w:rFonts w:ascii="Times New Roman" w:hAnsi="Times New Roman" w:cs="Times New Roman"/>
          <w:color w:val="000000" w:themeColor="text1"/>
          <w:sz w:val="18"/>
          <w:szCs w:val="20"/>
        </w:rPr>
        <w:t xml:space="preserve"> </w:t>
      </w:r>
      <w:r w:rsidRPr="002B5C39">
        <w:rPr>
          <w:rFonts w:ascii="Times New Roman" w:hAnsi="Times New Roman" w:cs="Times New Roman"/>
          <w:b/>
          <w:bCs/>
          <w:color w:val="000000" w:themeColor="text1"/>
          <w:sz w:val="18"/>
          <w:szCs w:val="20"/>
        </w:rPr>
        <w:t>Sonuç:</w:t>
      </w:r>
      <w:r w:rsidRPr="00A33207">
        <w:rPr>
          <w:rFonts w:ascii="Times New Roman" w:hAnsi="Times New Roman" w:cs="Times New Roman"/>
          <w:bCs/>
          <w:color w:val="000000" w:themeColor="text1"/>
          <w:sz w:val="18"/>
          <w:szCs w:val="20"/>
        </w:rPr>
        <w:t xml:space="preserve"> 3-6 yaş çocukların çoğunluğunun, ebeveynlerine cinsellikle ilgili soru sorduğu, ebeveynlerin çoğunun cinsel eğitimi desteklediği, anne ve babaların çocuk cinsel eğitimine yönelik tutumlarının benzer olduğu ve bu konuda cinsel eğitim alan ebeveyn sayısının çok yetersiz olduğu belirlenmiştir.</w:t>
      </w:r>
    </w:p>
    <w:p w14:paraId="7F1AC303" w14:textId="77777777" w:rsidR="00A33207" w:rsidRDefault="002B5C39" w:rsidP="00A33207">
      <w:pPr>
        <w:spacing w:after="0" w:line="240" w:lineRule="auto"/>
        <w:jc w:val="both"/>
        <w:rPr>
          <w:rFonts w:ascii="Times New Roman" w:hAnsi="Times New Roman" w:cs="Times New Roman"/>
          <w:bCs/>
          <w:color w:val="000000" w:themeColor="text1"/>
          <w:sz w:val="18"/>
          <w:szCs w:val="20"/>
        </w:rPr>
      </w:pPr>
      <w:r w:rsidRPr="00A33207">
        <w:rPr>
          <w:rFonts w:ascii="Times New Roman" w:hAnsi="Times New Roman" w:cs="Times New Roman"/>
          <w:noProof/>
          <w:sz w:val="16"/>
          <w:szCs w:val="16"/>
          <w:lang w:val="en-US"/>
        </w:rPr>
        <mc:AlternateContent>
          <mc:Choice Requires="wps">
            <w:drawing>
              <wp:anchor distT="0" distB="0" distL="114300" distR="114300" simplePos="0" relativeHeight="251659264" behindDoc="0" locked="0" layoutInCell="1" allowOverlap="1" wp14:anchorId="4B15201C" wp14:editId="047DBF6C">
                <wp:simplePos x="0" y="0"/>
                <wp:positionH relativeFrom="column">
                  <wp:posOffset>-158327</wp:posOffset>
                </wp:positionH>
                <wp:positionV relativeFrom="paragraph">
                  <wp:posOffset>135890</wp:posOffset>
                </wp:positionV>
                <wp:extent cx="5836920" cy="0"/>
                <wp:effectExtent l="0" t="0" r="11430" b="19050"/>
                <wp:wrapNone/>
                <wp:docPr id="3" name="Düz Bağlayıcı 3"/>
                <wp:cNvGraphicFramePr/>
                <a:graphic xmlns:a="http://schemas.openxmlformats.org/drawingml/2006/main">
                  <a:graphicData uri="http://schemas.microsoft.com/office/word/2010/wordprocessingShape">
                    <wps:wsp>
                      <wps:cNvCnPr/>
                      <wps:spPr>
                        <a:xfrm>
                          <a:off x="0" y="0"/>
                          <a:ext cx="583692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C48C71"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5pt,10.7pt" to="447.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" strokecolor="#0070c0"/>
            </w:pict>
          </mc:Fallback>
        </mc:AlternateContent>
      </w:r>
      <w:r w:rsidR="00A33207" w:rsidRPr="00A33207">
        <w:rPr>
          <w:rFonts w:ascii="Times New Roman" w:hAnsi="Times New Roman" w:cs="Times New Roman"/>
          <w:b/>
          <w:bCs/>
          <w:color w:val="000000" w:themeColor="text1"/>
          <w:sz w:val="18"/>
          <w:szCs w:val="20"/>
        </w:rPr>
        <w:t xml:space="preserve">Anahtar </w:t>
      </w:r>
      <w:r>
        <w:rPr>
          <w:rFonts w:ascii="Times New Roman" w:hAnsi="Times New Roman" w:cs="Times New Roman"/>
          <w:b/>
          <w:bCs/>
          <w:color w:val="000000" w:themeColor="text1"/>
          <w:sz w:val="18"/>
          <w:szCs w:val="20"/>
        </w:rPr>
        <w:t>kelimeler</w:t>
      </w:r>
      <w:r w:rsidR="00A33207" w:rsidRPr="00A33207">
        <w:rPr>
          <w:rFonts w:ascii="Times New Roman" w:hAnsi="Times New Roman" w:cs="Times New Roman"/>
          <w:b/>
          <w:bCs/>
          <w:color w:val="000000" w:themeColor="text1"/>
          <w:sz w:val="18"/>
          <w:szCs w:val="20"/>
        </w:rPr>
        <w:t>:</w:t>
      </w:r>
      <w:r w:rsidR="00D77723">
        <w:rPr>
          <w:rFonts w:ascii="Times New Roman" w:hAnsi="Times New Roman" w:cs="Times New Roman"/>
          <w:bCs/>
          <w:color w:val="000000" w:themeColor="text1"/>
          <w:sz w:val="18"/>
          <w:szCs w:val="20"/>
        </w:rPr>
        <w:t xml:space="preserve"> Cinsel eğitim, ebeveyn,</w:t>
      </w:r>
      <w:r w:rsidR="00D77723" w:rsidRPr="00A33207">
        <w:rPr>
          <w:rFonts w:ascii="Times New Roman" w:hAnsi="Times New Roman" w:cs="Times New Roman"/>
          <w:bCs/>
          <w:color w:val="000000" w:themeColor="text1"/>
          <w:sz w:val="18"/>
          <w:szCs w:val="20"/>
        </w:rPr>
        <w:t xml:space="preserve"> ebeveyn</w:t>
      </w:r>
      <w:r w:rsidR="00A33207" w:rsidRPr="00A33207">
        <w:rPr>
          <w:rFonts w:ascii="Times New Roman" w:hAnsi="Times New Roman" w:cs="Times New Roman"/>
          <w:bCs/>
          <w:color w:val="000000" w:themeColor="text1"/>
          <w:sz w:val="18"/>
          <w:szCs w:val="20"/>
        </w:rPr>
        <w:t xml:space="preserve"> tutumu</w:t>
      </w:r>
    </w:p>
    <w:p w14:paraId="40B85262" w14:textId="77777777" w:rsidR="00D77723" w:rsidRPr="00A33207" w:rsidRDefault="00D77723" w:rsidP="00A33207">
      <w:pPr>
        <w:spacing w:after="0" w:line="240" w:lineRule="auto"/>
        <w:jc w:val="both"/>
        <w:rPr>
          <w:rFonts w:ascii="Times New Roman" w:hAnsi="Times New Roman" w:cs="Times New Roman"/>
          <w:bCs/>
          <w:color w:val="000000" w:themeColor="text1"/>
          <w:sz w:val="18"/>
          <w:szCs w:val="20"/>
        </w:rPr>
      </w:pPr>
    </w:p>
    <w:p w14:paraId="7A3D6306" w14:textId="77777777" w:rsidR="00F02281" w:rsidRPr="008C241D" w:rsidRDefault="00F02281" w:rsidP="00F02281">
      <w:pPr>
        <w:spacing w:after="0"/>
        <w:jc w:val="both"/>
        <w:rPr>
          <w:rFonts w:ascii="Times New Roman" w:hAnsi="Times New Roman" w:cs="Times New Roman"/>
          <w:b/>
          <w:sz w:val="16"/>
          <w:szCs w:val="16"/>
        </w:rPr>
      </w:pPr>
      <w:r w:rsidRPr="008C241D">
        <w:rPr>
          <w:rFonts w:ascii="Times New Roman" w:hAnsi="Times New Roman" w:cs="Times New Roman"/>
          <w:b/>
          <w:sz w:val="16"/>
          <w:szCs w:val="16"/>
        </w:rPr>
        <w:t>Received Date:</w:t>
      </w:r>
      <w:r w:rsidR="00A33207">
        <w:rPr>
          <w:rFonts w:ascii="Times New Roman" w:hAnsi="Times New Roman" w:cs="Times New Roman"/>
          <w:b/>
          <w:sz w:val="16"/>
          <w:szCs w:val="16"/>
        </w:rPr>
        <w:t xml:space="preserve"> </w:t>
      </w:r>
      <w:r w:rsidR="00A33207" w:rsidRPr="002B5C39">
        <w:rPr>
          <w:rFonts w:ascii="Times New Roman" w:hAnsi="Times New Roman" w:cs="Times New Roman"/>
          <w:sz w:val="16"/>
          <w:szCs w:val="16"/>
        </w:rPr>
        <w:t>14</w:t>
      </w:r>
      <w:r w:rsidR="00C6089D" w:rsidRPr="002B5C39">
        <w:rPr>
          <w:rFonts w:ascii="Times New Roman" w:hAnsi="Times New Roman" w:cs="Times New Roman"/>
          <w:sz w:val="16"/>
          <w:szCs w:val="16"/>
        </w:rPr>
        <w:t>.03</w:t>
      </w:r>
      <w:r w:rsidR="002B5C39" w:rsidRPr="002B5C39">
        <w:rPr>
          <w:rFonts w:ascii="Times New Roman" w:hAnsi="Times New Roman" w:cs="Times New Roman"/>
          <w:sz w:val="16"/>
          <w:szCs w:val="16"/>
        </w:rPr>
        <w:t>.</w:t>
      </w:r>
      <w:r w:rsidR="00BF08E9" w:rsidRPr="002B5C39">
        <w:rPr>
          <w:rFonts w:ascii="Times New Roman" w:hAnsi="Times New Roman" w:cs="Times New Roman"/>
          <w:sz w:val="16"/>
          <w:szCs w:val="16"/>
        </w:rPr>
        <w:t>2019</w:t>
      </w:r>
      <w:r>
        <w:rPr>
          <w:rFonts w:ascii="Times New Roman" w:hAnsi="Times New Roman" w:cs="Times New Roman"/>
          <w:b/>
          <w:sz w:val="16"/>
          <w:szCs w:val="16"/>
        </w:rPr>
        <w:t xml:space="preserve">, </w:t>
      </w:r>
      <w:r w:rsidRPr="008C241D">
        <w:rPr>
          <w:rFonts w:ascii="Times New Roman" w:hAnsi="Times New Roman" w:cs="Times New Roman"/>
          <w:b/>
          <w:sz w:val="16"/>
          <w:szCs w:val="16"/>
        </w:rPr>
        <w:t xml:space="preserve">Accepted Date: </w:t>
      </w:r>
      <w:r w:rsidR="00A33207" w:rsidRPr="002B5C39">
        <w:rPr>
          <w:rFonts w:ascii="Times New Roman" w:hAnsi="Times New Roman" w:cs="Times New Roman"/>
          <w:sz w:val="16"/>
          <w:szCs w:val="16"/>
        </w:rPr>
        <w:t>27</w:t>
      </w:r>
      <w:r w:rsidR="00C6089D" w:rsidRPr="002B5C39">
        <w:rPr>
          <w:rFonts w:ascii="Times New Roman" w:hAnsi="Times New Roman" w:cs="Times New Roman"/>
          <w:sz w:val="16"/>
          <w:szCs w:val="16"/>
        </w:rPr>
        <w:t>.05</w:t>
      </w:r>
      <w:r w:rsidR="002B5C39" w:rsidRPr="002B5C39">
        <w:rPr>
          <w:rFonts w:ascii="Times New Roman" w:hAnsi="Times New Roman" w:cs="Times New Roman"/>
          <w:sz w:val="16"/>
          <w:szCs w:val="16"/>
        </w:rPr>
        <w:t>.</w:t>
      </w:r>
      <w:r w:rsidRPr="002B5C39">
        <w:rPr>
          <w:rFonts w:ascii="Times New Roman" w:hAnsi="Times New Roman" w:cs="Times New Roman"/>
          <w:sz w:val="16"/>
          <w:szCs w:val="16"/>
        </w:rPr>
        <w:t>2019</w:t>
      </w:r>
    </w:p>
    <w:p w14:paraId="200CCCD3" w14:textId="77777777" w:rsidR="00A33207" w:rsidRDefault="001E0F14" w:rsidP="001E0F14">
      <w:pPr>
        <w:spacing w:after="0"/>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vertAlign w:val="superscript"/>
        </w:rPr>
        <w:t>1</w:t>
      </w:r>
      <w:r w:rsidR="00A33207" w:rsidRPr="00A33207">
        <w:rPr>
          <w:rFonts w:ascii="Times New Roman" w:hAnsi="Times New Roman" w:cs="Times New Roman"/>
          <w:sz w:val="16"/>
          <w:szCs w:val="16"/>
        </w:rPr>
        <w:t>Sivas Cumhuriyet Üniversitesi Sağlık Bilimleri Fakültesi Hemşirelik Bölümü</w:t>
      </w:r>
      <w:r w:rsidR="00A33207" w:rsidRPr="00A33207">
        <w:rPr>
          <w:rFonts w:ascii="Times New Roman" w:hAnsi="Times New Roman" w:cs="Times New Roman"/>
          <w:sz w:val="16"/>
          <w:szCs w:val="16"/>
        </w:rPr>
        <w:br/>
      </w:r>
      <w:r>
        <w:rPr>
          <w:rFonts w:ascii="Times New Roman" w:hAnsi="Times New Roman" w:cs="Times New Roman"/>
          <w:sz w:val="16"/>
          <w:szCs w:val="16"/>
        </w:rPr>
        <w:t>*</w:t>
      </w:r>
      <w:r>
        <w:rPr>
          <w:rFonts w:ascii="Times New Roman" w:hAnsi="Times New Roman" w:cs="Times New Roman"/>
          <w:sz w:val="16"/>
          <w:szCs w:val="16"/>
          <w:vertAlign w:val="superscript"/>
        </w:rPr>
        <w:t>2</w:t>
      </w:r>
      <w:r w:rsidR="00A33207" w:rsidRPr="00A33207">
        <w:rPr>
          <w:rFonts w:ascii="Times New Roman" w:hAnsi="Times New Roman" w:cs="Times New Roman"/>
          <w:sz w:val="16"/>
          <w:szCs w:val="16"/>
        </w:rPr>
        <w:t>Sivas Cumhuriyet Üniversitesi Sağlık Bilimleri Fakültesi Hemşirelik Bölümü</w:t>
      </w:r>
    </w:p>
    <w:p w14:paraId="261A8702" w14:textId="77777777" w:rsidR="00A33207" w:rsidRPr="00A33207" w:rsidRDefault="00A33207" w:rsidP="001E0F14">
      <w:pPr>
        <w:spacing w:after="0" w:line="240" w:lineRule="auto"/>
        <w:rPr>
          <w:rFonts w:ascii="Times New Roman" w:hAnsi="Times New Roman" w:cs="Times New Roman"/>
          <w:sz w:val="16"/>
          <w:szCs w:val="16"/>
        </w:rPr>
      </w:pPr>
      <w:r w:rsidRPr="00A33207">
        <w:rPr>
          <w:rFonts w:ascii="Times New Roman" w:hAnsi="Times New Roman" w:cs="Times New Roman"/>
          <w:b/>
          <w:sz w:val="16"/>
          <w:szCs w:val="16"/>
        </w:rPr>
        <w:t>*Address for Correspondence / Yazışma Adresi:</w:t>
      </w:r>
      <w:r w:rsidRPr="00A33207">
        <w:rPr>
          <w:rFonts w:ascii="Times New Roman" w:hAnsi="Times New Roman" w:cs="Times New Roman"/>
          <w:sz w:val="16"/>
          <w:szCs w:val="16"/>
        </w:rPr>
        <w:t xml:space="preserve"> </w:t>
      </w:r>
      <w:r w:rsidR="001E0F14" w:rsidRPr="001E0F14">
        <w:rPr>
          <w:rFonts w:ascii="Times New Roman" w:hAnsi="Times New Roman" w:cs="Times New Roman"/>
          <w:sz w:val="16"/>
          <w:szCs w:val="16"/>
        </w:rPr>
        <w:t xml:space="preserve">Nilüfer </w:t>
      </w:r>
      <w:r w:rsidR="002B5C39" w:rsidRPr="001E0F14">
        <w:rPr>
          <w:rFonts w:ascii="Times New Roman" w:hAnsi="Times New Roman" w:cs="Times New Roman"/>
          <w:sz w:val="16"/>
          <w:szCs w:val="16"/>
        </w:rPr>
        <w:t>TUĞUT,</w:t>
      </w:r>
      <w:r w:rsidR="001E0F14" w:rsidRPr="001E0F14">
        <w:rPr>
          <w:rFonts w:ascii="Times New Roman" w:hAnsi="Times New Roman" w:cs="Times New Roman"/>
          <w:sz w:val="16"/>
          <w:szCs w:val="16"/>
        </w:rPr>
        <w:t xml:space="preserve"> Sivas Cumhuriyet </w:t>
      </w:r>
      <w:r w:rsidR="002B5C39">
        <w:rPr>
          <w:rFonts w:ascii="Times New Roman" w:hAnsi="Times New Roman" w:cs="Times New Roman"/>
          <w:sz w:val="16"/>
          <w:szCs w:val="16"/>
        </w:rPr>
        <w:t>Ü</w:t>
      </w:r>
      <w:r w:rsidR="001E0F14" w:rsidRPr="001E0F14">
        <w:rPr>
          <w:rFonts w:ascii="Times New Roman" w:hAnsi="Times New Roman" w:cs="Times New Roman"/>
          <w:sz w:val="16"/>
          <w:szCs w:val="16"/>
        </w:rPr>
        <w:t>niversitesi Sağlık Bilimleri Fakültesi Hemşirelik Bölümü</w:t>
      </w:r>
      <w:r w:rsidR="002B5C39">
        <w:rPr>
          <w:rFonts w:ascii="Times New Roman" w:hAnsi="Times New Roman" w:cs="Times New Roman"/>
          <w:sz w:val="16"/>
          <w:szCs w:val="16"/>
        </w:rPr>
        <w:t xml:space="preserve">, </w:t>
      </w:r>
      <w:r w:rsidRPr="00A33207">
        <w:rPr>
          <w:rFonts w:ascii="Times New Roman" w:hAnsi="Times New Roman" w:cs="Times New Roman"/>
          <w:b/>
          <w:sz w:val="16"/>
          <w:szCs w:val="16"/>
        </w:rPr>
        <w:t>E-mail:</w:t>
      </w:r>
      <w:r w:rsidRPr="00A33207">
        <w:rPr>
          <w:rFonts w:ascii="Times New Roman" w:hAnsi="Times New Roman" w:cs="Times New Roman"/>
          <w:sz w:val="16"/>
          <w:szCs w:val="16"/>
        </w:rPr>
        <w:t xml:space="preserve"> </w:t>
      </w:r>
      <w:r w:rsidR="001E0F14" w:rsidRPr="001E0F14">
        <w:rPr>
          <w:rFonts w:ascii="Times New Roman" w:hAnsi="Times New Roman" w:cs="Times New Roman"/>
          <w:sz w:val="16"/>
          <w:szCs w:val="16"/>
        </w:rPr>
        <w:t>nlfrtugut@gmail.com</w:t>
      </w:r>
    </w:p>
    <w:p w14:paraId="62BA0EB9" w14:textId="1AC25E66" w:rsidR="00A33207" w:rsidRPr="00790210" w:rsidRDefault="001E0F14" w:rsidP="001E0F14">
      <w:pPr>
        <w:spacing w:after="0"/>
        <w:rPr>
          <w:rFonts w:ascii="Times New Roman" w:hAnsi="Times New Roman" w:cs="Times New Roman"/>
          <w:sz w:val="16"/>
          <w:szCs w:val="16"/>
        </w:rPr>
      </w:pPr>
      <w:r w:rsidRPr="00790210">
        <w:rPr>
          <w:rFonts w:ascii="Times New Roman" w:hAnsi="Times New Roman" w:cs="Times New Roman"/>
          <w:sz w:val="16"/>
          <w:szCs w:val="16"/>
        </w:rPr>
        <w:t>Tuğut N, Gölbaşı Z</w:t>
      </w:r>
      <w:r w:rsidR="00A33207" w:rsidRPr="00790210">
        <w:rPr>
          <w:rFonts w:ascii="Times New Roman" w:hAnsi="Times New Roman" w:cs="Times New Roman"/>
          <w:sz w:val="16"/>
          <w:szCs w:val="16"/>
        </w:rPr>
        <w:t xml:space="preserve">. </w:t>
      </w:r>
      <w:r w:rsidRPr="001E0F14">
        <w:rPr>
          <w:rFonts w:ascii="Times New Roman" w:hAnsi="Times New Roman" w:cs="Times New Roman"/>
          <w:sz w:val="16"/>
          <w:szCs w:val="16"/>
        </w:rPr>
        <w:t>Okul Öncesi Dönem Çocuğu Olan (3-6 Yaş) Ebeveynlerin Cinsel Eğitim Tutumlarının Belirlenmesi</w:t>
      </w:r>
      <w:r w:rsidR="00A33207" w:rsidRPr="00790210">
        <w:rPr>
          <w:rFonts w:ascii="Times New Roman" w:hAnsi="Times New Roman" w:cs="Times New Roman"/>
          <w:sz w:val="16"/>
          <w:szCs w:val="16"/>
        </w:rPr>
        <w:t xml:space="preserve">. TJFMPC, 2019;13 (3): </w:t>
      </w:r>
      <w:r w:rsidR="009D789D">
        <w:rPr>
          <w:rFonts w:ascii="Times New Roman" w:hAnsi="Times New Roman" w:cs="Times New Roman"/>
          <w:sz w:val="16"/>
          <w:szCs w:val="16"/>
        </w:rPr>
        <w:t>287</w:t>
      </w:r>
      <w:r w:rsidR="00A33207" w:rsidRPr="00790210">
        <w:rPr>
          <w:rFonts w:ascii="Times New Roman" w:hAnsi="Times New Roman" w:cs="Times New Roman"/>
          <w:sz w:val="16"/>
          <w:szCs w:val="16"/>
        </w:rPr>
        <w:t>-</w:t>
      </w:r>
      <w:r w:rsidR="009D789D">
        <w:rPr>
          <w:rFonts w:ascii="Times New Roman" w:hAnsi="Times New Roman" w:cs="Times New Roman"/>
          <w:sz w:val="16"/>
          <w:szCs w:val="16"/>
        </w:rPr>
        <w:t>294</w:t>
      </w:r>
      <w:bookmarkStart w:id="0" w:name="_GoBack"/>
      <w:bookmarkEnd w:id="0"/>
      <w:r w:rsidR="00A33207" w:rsidRPr="00790210">
        <w:rPr>
          <w:rFonts w:ascii="Times New Roman" w:hAnsi="Times New Roman" w:cs="Times New Roman"/>
          <w:sz w:val="16"/>
          <w:szCs w:val="16"/>
        </w:rPr>
        <w:t>.</w:t>
      </w:r>
    </w:p>
    <w:p w14:paraId="16D3B57D" w14:textId="77777777" w:rsidR="00FC6ED1" w:rsidRPr="002B5C39" w:rsidRDefault="002B5C39" w:rsidP="001E0F14">
      <w:pPr>
        <w:spacing w:after="0"/>
        <w:rPr>
          <w:rFonts w:ascii="Times New Roman" w:hAnsi="Times New Roman" w:cs="Times New Roman"/>
          <w:b/>
          <w:sz w:val="16"/>
          <w:szCs w:val="16"/>
        </w:rPr>
      </w:pPr>
      <w:r w:rsidRPr="002B5C39">
        <w:rPr>
          <w:rFonts w:ascii="Times New Roman" w:hAnsi="Times New Roman" w:cs="Times New Roman"/>
          <w:b/>
          <w:sz w:val="16"/>
          <w:szCs w:val="16"/>
        </w:rPr>
        <w:t>DOI:</w:t>
      </w:r>
      <w:r w:rsidR="00FC6ED1" w:rsidRPr="002B5C39">
        <w:rPr>
          <w:rFonts w:ascii="Times New Roman" w:hAnsi="Times New Roman" w:cs="Times New Roman"/>
          <w:b/>
          <w:sz w:val="16"/>
          <w:szCs w:val="16"/>
        </w:rPr>
        <w:br w:type="page"/>
      </w:r>
    </w:p>
    <w:p w14:paraId="52E62D90" w14:textId="77777777" w:rsidR="00FC6ED1" w:rsidRDefault="00FC6ED1" w:rsidP="00FC6ED1">
      <w:pPr>
        <w:spacing w:after="0"/>
        <w:rPr>
          <w:rFonts w:ascii="Times New Roman" w:hAnsi="Times New Roman" w:cs="Times New Roman"/>
          <w:b/>
          <w:sz w:val="16"/>
          <w:szCs w:val="16"/>
        </w:rPr>
        <w:sectPr w:rsidR="00FC6ED1" w:rsidSect="009D789D">
          <w:footerReference w:type="even" r:id="rId10"/>
          <w:footerReference w:type="default" r:id="rId11"/>
          <w:pgSz w:w="11906" w:h="16838"/>
          <w:pgMar w:top="1417" w:right="1417" w:bottom="1417" w:left="1417" w:header="708" w:footer="708" w:gutter="0"/>
          <w:pgNumType w:start="287"/>
          <w:cols w:space="708"/>
          <w:docGrid w:linePitch="360"/>
        </w:sectPr>
      </w:pPr>
    </w:p>
    <w:p w14:paraId="636ECD25" w14:textId="77777777" w:rsidR="001E0F14" w:rsidRDefault="001E0F14" w:rsidP="001E0F14">
      <w:pPr>
        <w:spacing w:after="120" w:line="240" w:lineRule="auto"/>
        <w:contextualSpacing/>
        <w:jc w:val="both"/>
        <w:rPr>
          <w:rFonts w:ascii="Times New Roman" w:hAnsi="Times New Roman" w:cs="Times New Roman"/>
          <w:b/>
          <w:sz w:val="20"/>
          <w:szCs w:val="24"/>
        </w:rPr>
      </w:pPr>
      <w:r w:rsidRPr="001E0F14">
        <w:rPr>
          <w:rFonts w:ascii="Times New Roman" w:hAnsi="Times New Roman" w:cs="Times New Roman"/>
          <w:b/>
          <w:sz w:val="20"/>
          <w:szCs w:val="24"/>
        </w:rPr>
        <w:lastRenderedPageBreak/>
        <w:t>GİRİŞ</w:t>
      </w:r>
    </w:p>
    <w:p w14:paraId="2CC0EA7F" w14:textId="77777777" w:rsidR="001E0F14" w:rsidRPr="001E0F14" w:rsidRDefault="001E0F14" w:rsidP="001E0F14">
      <w:pPr>
        <w:spacing w:after="120" w:line="240" w:lineRule="auto"/>
        <w:contextualSpacing/>
        <w:jc w:val="both"/>
        <w:rPr>
          <w:rFonts w:ascii="Times New Roman" w:hAnsi="Times New Roman" w:cs="Times New Roman"/>
          <w:b/>
          <w:sz w:val="20"/>
          <w:szCs w:val="24"/>
        </w:rPr>
      </w:pPr>
    </w:p>
    <w:p w14:paraId="7FF0CCBF" w14:textId="77777777" w:rsidR="001E0F14" w:rsidRPr="001E0F14" w:rsidRDefault="001E0F14" w:rsidP="001E0F14">
      <w:pPr>
        <w:spacing w:after="120" w:line="240" w:lineRule="auto"/>
        <w:contextualSpacing/>
        <w:jc w:val="both"/>
        <w:rPr>
          <w:rFonts w:ascii="Times New Roman" w:hAnsi="Times New Roman" w:cs="Times New Roman"/>
          <w:sz w:val="20"/>
          <w:szCs w:val="24"/>
        </w:rPr>
      </w:pPr>
      <w:r w:rsidRPr="001E0F14">
        <w:rPr>
          <w:rFonts w:ascii="Times New Roman" w:hAnsi="Times New Roman" w:cs="Times New Roman"/>
          <w:sz w:val="20"/>
          <w:szCs w:val="24"/>
        </w:rPr>
        <w:t>Cinsel gelişim, insanın cinsel büyümesi, bu büyümeye karşı sağlıklı bir tavır takınması, cinsel problemleri ile başedebilmesidir.</w:t>
      </w:r>
      <w:r w:rsidRPr="001E0F14">
        <w:rPr>
          <w:rFonts w:ascii="Times New Roman" w:hAnsi="Times New Roman" w:cs="Times New Roman"/>
          <w:sz w:val="20"/>
          <w:szCs w:val="24"/>
          <w:vertAlign w:val="superscript"/>
        </w:rPr>
        <w:t>1</w:t>
      </w:r>
      <w:r w:rsidRPr="001E0F14">
        <w:rPr>
          <w:rFonts w:ascii="Times New Roman" w:hAnsi="Times New Roman" w:cs="Times New Roman"/>
          <w:sz w:val="20"/>
          <w:szCs w:val="24"/>
        </w:rPr>
        <w:t xml:space="preserve"> İnsanların cinsel yönden gelişmesi, biyolojik süreçleri kapsar. Aynı zamanda, kültürden kültüre değişiklik gösteren değer sistemlerine, cinsel kalıplara, cinsel davranış göreneklerine, yasaklarına ve çocuk yetiştirme sistemlerine bağlı olarak gelişir. </w:t>
      </w:r>
      <w:r w:rsidRPr="001E0F14">
        <w:rPr>
          <w:rFonts w:ascii="Times New Roman" w:hAnsi="Times New Roman" w:cs="Times New Roman"/>
          <w:sz w:val="20"/>
          <w:szCs w:val="24"/>
          <w:vertAlign w:val="superscript"/>
        </w:rPr>
        <w:t>2,3</w:t>
      </w:r>
    </w:p>
    <w:p w14:paraId="53EBA795" w14:textId="77777777" w:rsidR="001E0F14" w:rsidRPr="001E0F14" w:rsidRDefault="001E0F14" w:rsidP="001E0F14">
      <w:pPr>
        <w:spacing w:after="120" w:line="240" w:lineRule="auto"/>
        <w:ind w:firstLine="708"/>
        <w:contextualSpacing/>
        <w:jc w:val="both"/>
        <w:rPr>
          <w:rFonts w:ascii="Times New Roman" w:hAnsi="Times New Roman" w:cs="Times New Roman"/>
          <w:sz w:val="20"/>
          <w:szCs w:val="24"/>
        </w:rPr>
      </w:pPr>
      <w:r w:rsidRPr="001E0F14">
        <w:rPr>
          <w:rFonts w:ascii="Times New Roman" w:hAnsi="Times New Roman" w:cs="Times New Roman"/>
          <w:sz w:val="20"/>
          <w:szCs w:val="24"/>
        </w:rPr>
        <w:t>İnsan yaşamında, kişiliğin ve cinsel kimliğin gelişmesinde en önemli dönemi çocukluk çağıdır. Okul öncesi dönem (3-6 yaş), çocuğun cinsel gelişimin oluşmasında en önemli yıllardır. Anne ve babaların bu yıllarda çocuklarını yetiştirmede kullandıkları yöntemler veya gösterdikleri davranışlar cinsel gelişimi şekillendirir ve yaşam boyunca cinsel gelişmeyi derinden etkiler.</w:t>
      </w:r>
      <w:r w:rsidRPr="001E0F14">
        <w:rPr>
          <w:rFonts w:ascii="Times New Roman" w:hAnsi="Times New Roman" w:cs="Times New Roman"/>
          <w:sz w:val="20"/>
          <w:szCs w:val="24"/>
          <w:vertAlign w:val="superscript"/>
        </w:rPr>
        <w:t>1</w:t>
      </w:r>
      <w:r w:rsidRPr="001E0F14">
        <w:rPr>
          <w:rFonts w:ascii="Times New Roman" w:hAnsi="Times New Roman" w:cs="Times New Roman"/>
          <w:sz w:val="20"/>
          <w:szCs w:val="24"/>
        </w:rPr>
        <w:t xml:space="preserve"> Bu çağdaki ruhsal-cinsel olgunlaşma sürecinde ortaya çıkabilecek bazı hatalar, bireyin sağlıklı bir cinsel kimlik ve kişilik gelişimini olumsuz etkiler. Bu noktada genelde toplumun, özelde ailenin cinsellikle ilgili tutumu bireyin cinselliğinin sağlıklı bir şekilde gelişmesinde anahtar rol oynamaktadır. Buna rağmen yapılan araştırmalarda, cinselliğe aile içinde değinilmediği ya da çok az değinildiği belirtilmektedir. </w:t>
      </w:r>
      <w:r w:rsidRPr="001E0F14">
        <w:rPr>
          <w:rFonts w:ascii="Times New Roman" w:hAnsi="Times New Roman" w:cs="Times New Roman"/>
          <w:sz w:val="20"/>
          <w:szCs w:val="24"/>
          <w:vertAlign w:val="superscript"/>
        </w:rPr>
        <w:t>4-6</w:t>
      </w:r>
      <w:r w:rsidRPr="001E0F14">
        <w:rPr>
          <w:rFonts w:ascii="Times New Roman" w:hAnsi="Times New Roman" w:cs="Times New Roman"/>
          <w:sz w:val="20"/>
          <w:szCs w:val="24"/>
        </w:rPr>
        <w:t xml:space="preserve"> Hem aile, hem de eğitim sistemi içinde cinselliğin bu kadar az yer alması nedeniyle bireyler oldukça sınırlı bilgiye ulaşabilmektedirler. Bu sınırlı bilgiler de, cinsel deneyimleri ciddi şekilde sınırlayan, katı davranış kurallarını destekleyen yanlış bilgilere ve cinsel mitlere dayanmaktadır. Çünkü cinsellik, özellikle de geleneksel toplumlarda rahat ve açık bir şekilde konuşulmayan bir konudur.</w:t>
      </w:r>
      <w:r w:rsidRPr="001E0F14">
        <w:rPr>
          <w:rFonts w:ascii="Times New Roman" w:hAnsi="Times New Roman" w:cs="Times New Roman"/>
          <w:sz w:val="20"/>
          <w:szCs w:val="24"/>
          <w:vertAlign w:val="superscript"/>
        </w:rPr>
        <w:t xml:space="preserve">7 </w:t>
      </w:r>
      <w:r w:rsidRPr="001E0F14">
        <w:rPr>
          <w:rFonts w:ascii="Times New Roman" w:hAnsi="Times New Roman" w:cs="Times New Roman"/>
          <w:sz w:val="20"/>
          <w:szCs w:val="24"/>
        </w:rPr>
        <w:t>Toplumumuzda cinsellik, ayıp, günah, güçlülük göstergesi olarak görülebilmektedir.</w:t>
      </w:r>
      <w:r w:rsidRPr="001E0F14">
        <w:rPr>
          <w:rFonts w:ascii="Times New Roman" w:hAnsi="Times New Roman" w:cs="Times New Roman"/>
          <w:sz w:val="20"/>
          <w:szCs w:val="24"/>
          <w:vertAlign w:val="superscript"/>
        </w:rPr>
        <w:t>1,6</w:t>
      </w:r>
      <w:r w:rsidRPr="001E0F14">
        <w:rPr>
          <w:rFonts w:ascii="Times New Roman" w:hAnsi="Times New Roman" w:cs="Times New Roman"/>
          <w:sz w:val="20"/>
          <w:szCs w:val="24"/>
        </w:rPr>
        <w:t xml:space="preserve"> Özellikle kapalı toplumlarda, cinsellikle ilgili yanlış bilgi, inanç ve tutumlar nesilden nesille aktarılmakta ve bu yanlış bilgi ve tutumların sonucu cinsel kimlik olumsuz etkilenmektedir.</w:t>
      </w:r>
      <w:r w:rsidRPr="001E0F14">
        <w:rPr>
          <w:rFonts w:ascii="Times New Roman" w:hAnsi="Times New Roman" w:cs="Times New Roman"/>
          <w:sz w:val="20"/>
          <w:szCs w:val="24"/>
          <w:vertAlign w:val="superscript"/>
        </w:rPr>
        <w:t>6</w:t>
      </w:r>
      <w:r w:rsidRPr="001E0F14">
        <w:rPr>
          <w:rFonts w:ascii="Times New Roman" w:hAnsi="Times New Roman" w:cs="Times New Roman"/>
          <w:sz w:val="20"/>
          <w:szCs w:val="24"/>
        </w:rPr>
        <w:t xml:space="preserve"> Oysaki okul öncesi dönemde, ebeveynlerden cinsel gelişim ile ilgili bilgileri erken yaştan itibaren alan ve bu anlamda sağlam temeller oluşturan kişi, bedenine karşı sorumluluklarını bilir.</w:t>
      </w:r>
    </w:p>
    <w:p w14:paraId="1288E40F" w14:textId="77777777" w:rsidR="001E0F14" w:rsidRPr="001E0F14" w:rsidRDefault="001E0F14" w:rsidP="001E0F14">
      <w:pPr>
        <w:spacing w:after="120" w:line="240" w:lineRule="auto"/>
        <w:ind w:firstLine="708"/>
        <w:contextualSpacing/>
        <w:jc w:val="both"/>
        <w:rPr>
          <w:rFonts w:ascii="Times New Roman" w:hAnsi="Times New Roman" w:cs="Times New Roman"/>
          <w:sz w:val="20"/>
          <w:szCs w:val="24"/>
        </w:rPr>
      </w:pPr>
      <w:r w:rsidRPr="001E0F14">
        <w:rPr>
          <w:rFonts w:ascii="Times New Roman" w:hAnsi="Times New Roman" w:cs="Times New Roman"/>
          <w:sz w:val="20"/>
          <w:szCs w:val="24"/>
        </w:rPr>
        <w:t xml:space="preserve"> Cinsel eğitimin, bireysel ve toplumsal pek çok yararı olduğu ve özellikle ülkemizde cinsel eğitime şiddetli bir gereksinim duyulduğu düşünülmektedir. 20. yüzyıla kadar hem çocukluk dönemi </w:t>
      </w:r>
      <w:r w:rsidR="002B5C39" w:rsidRPr="001E0F14">
        <w:rPr>
          <w:rFonts w:ascii="Times New Roman" w:hAnsi="Times New Roman" w:cs="Times New Roman"/>
          <w:sz w:val="20"/>
          <w:szCs w:val="24"/>
        </w:rPr>
        <w:t>ile</w:t>
      </w:r>
      <w:r w:rsidRPr="001E0F14">
        <w:rPr>
          <w:rFonts w:ascii="Times New Roman" w:hAnsi="Times New Roman" w:cs="Times New Roman"/>
          <w:sz w:val="20"/>
          <w:szCs w:val="24"/>
        </w:rPr>
        <w:t xml:space="preserve"> hem de cinsel eğitim ile ilgili araştırmaların çok sınırlı kaldığı söylenebilir. Bu araştırma, 3-6 yaş grubu çocuğu olan ebeveynlerin cinsel eğitimine yönelik tutumlarının belirlenmesi amacıyla yapılmıştır. Bu amaç doğrultusunda aşağıdaki sorulara yanıt aranmıştır:</w:t>
      </w:r>
    </w:p>
    <w:p w14:paraId="28A1E0A1" w14:textId="77777777" w:rsidR="001E0F14" w:rsidRPr="001E0F14" w:rsidRDefault="001E0F14" w:rsidP="001E0F14">
      <w:pPr>
        <w:numPr>
          <w:ilvl w:val="0"/>
          <w:numId w:val="5"/>
        </w:numPr>
        <w:spacing w:after="120" w:line="240" w:lineRule="auto"/>
        <w:contextualSpacing/>
        <w:jc w:val="both"/>
        <w:rPr>
          <w:rFonts w:ascii="Times New Roman" w:hAnsi="Times New Roman" w:cs="Times New Roman"/>
          <w:sz w:val="20"/>
          <w:szCs w:val="24"/>
        </w:rPr>
      </w:pPr>
      <w:r w:rsidRPr="001E0F14">
        <w:rPr>
          <w:rFonts w:ascii="Times New Roman" w:hAnsi="Times New Roman" w:cs="Times New Roman"/>
          <w:sz w:val="20"/>
          <w:szCs w:val="24"/>
        </w:rPr>
        <w:t>Ebeveynlerin cinsel eğitimine yönelik tutumları nelerdir?</w:t>
      </w:r>
    </w:p>
    <w:p w14:paraId="65333769" w14:textId="77777777" w:rsidR="001E0F14" w:rsidRPr="001E0F14" w:rsidRDefault="001E0F14" w:rsidP="001E0F14">
      <w:pPr>
        <w:numPr>
          <w:ilvl w:val="0"/>
          <w:numId w:val="5"/>
        </w:numPr>
        <w:spacing w:after="120" w:line="240" w:lineRule="auto"/>
        <w:contextualSpacing/>
        <w:jc w:val="both"/>
        <w:rPr>
          <w:rFonts w:ascii="Times New Roman" w:hAnsi="Times New Roman" w:cs="Times New Roman"/>
          <w:sz w:val="20"/>
          <w:szCs w:val="24"/>
        </w:rPr>
      </w:pPr>
      <w:r w:rsidRPr="001E0F14">
        <w:rPr>
          <w:rFonts w:ascii="Times New Roman" w:hAnsi="Times New Roman" w:cs="Times New Roman"/>
          <w:bCs/>
          <w:sz w:val="20"/>
          <w:szCs w:val="24"/>
        </w:rPr>
        <w:t xml:space="preserve">Anne ve babanın çocuk cinsel eğitimine yönelik tutumları </w:t>
      </w:r>
      <w:r w:rsidRPr="001E0F14">
        <w:rPr>
          <w:rFonts w:ascii="Times New Roman" w:hAnsi="Times New Roman" w:cs="Times New Roman"/>
          <w:sz w:val="20"/>
          <w:szCs w:val="24"/>
        </w:rPr>
        <w:t>farklılık gösterir mi?</w:t>
      </w:r>
    </w:p>
    <w:p w14:paraId="78E19673" w14:textId="77777777" w:rsidR="001E0F14" w:rsidRDefault="001E0F14" w:rsidP="001E0F14">
      <w:pPr>
        <w:spacing w:after="120" w:line="240" w:lineRule="auto"/>
        <w:contextualSpacing/>
        <w:jc w:val="both"/>
        <w:rPr>
          <w:rFonts w:ascii="Times New Roman" w:hAnsi="Times New Roman" w:cs="Times New Roman"/>
          <w:b/>
          <w:sz w:val="20"/>
          <w:szCs w:val="24"/>
        </w:rPr>
      </w:pPr>
    </w:p>
    <w:p w14:paraId="0155BBC8" w14:textId="77777777" w:rsidR="001E0F14" w:rsidRDefault="001E0F14" w:rsidP="001E0F14">
      <w:pPr>
        <w:spacing w:after="120" w:line="240" w:lineRule="auto"/>
        <w:contextualSpacing/>
        <w:jc w:val="both"/>
        <w:rPr>
          <w:rFonts w:ascii="Times New Roman" w:hAnsi="Times New Roman" w:cs="Times New Roman"/>
          <w:b/>
          <w:sz w:val="20"/>
          <w:szCs w:val="24"/>
        </w:rPr>
      </w:pPr>
      <w:r w:rsidRPr="001E0F14">
        <w:rPr>
          <w:rFonts w:ascii="Times New Roman" w:hAnsi="Times New Roman" w:cs="Times New Roman"/>
          <w:b/>
          <w:sz w:val="20"/>
          <w:szCs w:val="24"/>
        </w:rPr>
        <w:t>YÖNTEM</w:t>
      </w:r>
    </w:p>
    <w:p w14:paraId="5111A0D3" w14:textId="77777777" w:rsidR="001E0F14" w:rsidRPr="001E0F14" w:rsidRDefault="001E0F14" w:rsidP="001E0F14">
      <w:pPr>
        <w:spacing w:after="120" w:line="240" w:lineRule="auto"/>
        <w:contextualSpacing/>
        <w:jc w:val="both"/>
        <w:rPr>
          <w:rFonts w:ascii="Times New Roman" w:hAnsi="Times New Roman" w:cs="Times New Roman"/>
          <w:b/>
          <w:sz w:val="20"/>
          <w:szCs w:val="24"/>
        </w:rPr>
      </w:pPr>
    </w:p>
    <w:p w14:paraId="2C53AF33" w14:textId="7F3E88BD" w:rsidR="001E0F14" w:rsidRPr="001E0F14" w:rsidRDefault="001E0F14" w:rsidP="001E0F14">
      <w:pPr>
        <w:spacing w:after="120" w:line="240" w:lineRule="auto"/>
        <w:contextualSpacing/>
        <w:jc w:val="both"/>
        <w:rPr>
          <w:rFonts w:ascii="Times New Roman" w:hAnsi="Times New Roman" w:cs="Times New Roman"/>
          <w:sz w:val="20"/>
          <w:szCs w:val="24"/>
        </w:rPr>
      </w:pPr>
      <w:r w:rsidRPr="001E0F14">
        <w:rPr>
          <w:rFonts w:ascii="Times New Roman" w:hAnsi="Times New Roman" w:cs="Times New Roman"/>
          <w:sz w:val="20"/>
          <w:szCs w:val="24"/>
        </w:rPr>
        <w:t xml:space="preserve">Bu araştırma, 3-6 yaş grubu çocuğu olan ebeveynlerin cinsel eğitimine yönelik tutumlarının belirlenmesi amacıyla tanımlayıcı tiptedir. Araştırmanın evrenini, Türkiye’de İç Anadolu Bölgesinde yer alan bir ilde dört ayrı Aile Sağlığı Merkezine başvuran anne ve babalar oluşturmuştur. Örnekleme, belirlenen kriterleri karşılayan 405 ebeveyn </w:t>
      </w:r>
      <w:r w:rsidR="008440EC">
        <w:rPr>
          <w:rFonts w:ascii="Times New Roman" w:hAnsi="Times New Roman" w:cs="Times New Roman"/>
          <w:sz w:val="20"/>
          <w:szCs w:val="24"/>
        </w:rPr>
        <w:t>(</w:t>
      </w:r>
      <w:r w:rsidRPr="001E0F14">
        <w:rPr>
          <w:rFonts w:ascii="Times New Roman" w:hAnsi="Times New Roman" w:cs="Times New Roman"/>
          <w:sz w:val="20"/>
          <w:szCs w:val="24"/>
        </w:rPr>
        <w:t xml:space="preserve">222 </w:t>
      </w:r>
      <w:r w:rsidR="008B6CD4" w:rsidRPr="001E0F14">
        <w:rPr>
          <w:rFonts w:ascii="Times New Roman" w:hAnsi="Times New Roman" w:cs="Times New Roman"/>
          <w:sz w:val="20"/>
          <w:szCs w:val="24"/>
        </w:rPr>
        <w:t>anne, 183</w:t>
      </w:r>
      <w:r w:rsidRPr="001E0F14">
        <w:rPr>
          <w:rFonts w:ascii="Times New Roman" w:hAnsi="Times New Roman" w:cs="Times New Roman"/>
          <w:sz w:val="20"/>
          <w:szCs w:val="24"/>
        </w:rPr>
        <w:t xml:space="preserve"> baba) alınmıştır.  Belirlenen kriterler:</w:t>
      </w:r>
    </w:p>
    <w:p w14:paraId="2174EFBA" w14:textId="77777777" w:rsidR="001E0F14" w:rsidRPr="001E0F14" w:rsidRDefault="001E0F14" w:rsidP="001E0F14">
      <w:pPr>
        <w:numPr>
          <w:ilvl w:val="0"/>
          <w:numId w:val="6"/>
        </w:numPr>
        <w:spacing w:after="120" w:line="240" w:lineRule="auto"/>
        <w:contextualSpacing/>
        <w:jc w:val="both"/>
        <w:rPr>
          <w:rFonts w:ascii="Times New Roman" w:hAnsi="Times New Roman" w:cs="Times New Roman"/>
          <w:sz w:val="20"/>
          <w:szCs w:val="24"/>
        </w:rPr>
      </w:pPr>
      <w:r w:rsidRPr="001E0F14">
        <w:rPr>
          <w:rFonts w:ascii="Times New Roman" w:hAnsi="Times New Roman" w:cs="Times New Roman"/>
          <w:sz w:val="20"/>
          <w:szCs w:val="24"/>
        </w:rPr>
        <w:t>Okuma yazması olması,</w:t>
      </w:r>
    </w:p>
    <w:p w14:paraId="1E1D6EE4" w14:textId="77777777" w:rsidR="001E0F14" w:rsidRPr="001E0F14" w:rsidRDefault="001E0F14" w:rsidP="001E0F14">
      <w:pPr>
        <w:numPr>
          <w:ilvl w:val="0"/>
          <w:numId w:val="6"/>
        </w:numPr>
        <w:spacing w:after="120" w:line="240" w:lineRule="auto"/>
        <w:contextualSpacing/>
        <w:jc w:val="both"/>
        <w:rPr>
          <w:rFonts w:ascii="Times New Roman" w:hAnsi="Times New Roman" w:cs="Times New Roman"/>
          <w:sz w:val="20"/>
          <w:szCs w:val="24"/>
        </w:rPr>
      </w:pPr>
      <w:r w:rsidRPr="001E0F14">
        <w:rPr>
          <w:rFonts w:ascii="Times New Roman" w:hAnsi="Times New Roman" w:cs="Times New Roman"/>
          <w:sz w:val="20"/>
          <w:szCs w:val="24"/>
        </w:rPr>
        <w:t>3-6 yaş döneminde çocuğu olması,</w:t>
      </w:r>
    </w:p>
    <w:p w14:paraId="6A33DCC5" w14:textId="77777777" w:rsidR="001E0F14" w:rsidRPr="001E0F14" w:rsidRDefault="001E0F14" w:rsidP="001E0F14">
      <w:pPr>
        <w:numPr>
          <w:ilvl w:val="0"/>
          <w:numId w:val="6"/>
        </w:numPr>
        <w:spacing w:after="120" w:line="240" w:lineRule="auto"/>
        <w:contextualSpacing/>
        <w:jc w:val="both"/>
        <w:rPr>
          <w:rFonts w:ascii="Times New Roman" w:hAnsi="Times New Roman" w:cs="Times New Roman"/>
          <w:sz w:val="20"/>
          <w:szCs w:val="24"/>
        </w:rPr>
      </w:pPr>
      <w:r w:rsidRPr="001E0F14">
        <w:rPr>
          <w:rFonts w:ascii="Times New Roman" w:hAnsi="Times New Roman" w:cs="Times New Roman"/>
          <w:sz w:val="20"/>
          <w:szCs w:val="24"/>
        </w:rPr>
        <w:t>Araştırmaya katılmaya gönüllü olmasıdır.</w:t>
      </w:r>
    </w:p>
    <w:p w14:paraId="62A95764" w14:textId="77777777" w:rsidR="001E0F14" w:rsidRPr="001E0F14" w:rsidRDefault="001E0F14" w:rsidP="001E0F14">
      <w:pPr>
        <w:spacing w:after="120" w:line="240" w:lineRule="auto"/>
        <w:ind w:firstLine="708"/>
        <w:contextualSpacing/>
        <w:jc w:val="both"/>
        <w:rPr>
          <w:rFonts w:ascii="Times New Roman" w:hAnsi="Times New Roman" w:cs="Times New Roman"/>
          <w:sz w:val="20"/>
          <w:szCs w:val="24"/>
        </w:rPr>
      </w:pPr>
      <w:r w:rsidRPr="001E0F14">
        <w:rPr>
          <w:rFonts w:ascii="Times New Roman" w:hAnsi="Times New Roman" w:cs="Times New Roman"/>
          <w:sz w:val="20"/>
          <w:szCs w:val="24"/>
        </w:rPr>
        <w:t>Araştırmanın bağımlı değişkenleri, ebeveynlerin cinsel eğitimine yönelik tutumları,  bağımsız değişkenleri ise sosyodemografik özellikleri ve bilgi düzeyleridir. Araştırma verileri, Ebeveyn Kişisel Bilgi Formu ve Ebeveyn Tutum Ölçeğinin bazı maddeleri aracılığı ile toplanmıştır.</w:t>
      </w:r>
    </w:p>
    <w:p w14:paraId="158A91C4" w14:textId="77777777" w:rsidR="001E0F14" w:rsidRPr="001E0F14" w:rsidRDefault="001E0F14" w:rsidP="001E0F14">
      <w:pPr>
        <w:spacing w:after="120" w:line="240" w:lineRule="auto"/>
        <w:contextualSpacing/>
        <w:jc w:val="both"/>
        <w:rPr>
          <w:rFonts w:ascii="Times New Roman" w:hAnsi="Times New Roman" w:cs="Times New Roman"/>
          <w:sz w:val="20"/>
          <w:szCs w:val="24"/>
        </w:rPr>
      </w:pPr>
      <w:r w:rsidRPr="001E0F14">
        <w:rPr>
          <w:rFonts w:ascii="Times New Roman" w:hAnsi="Times New Roman" w:cs="Times New Roman"/>
          <w:i/>
          <w:sz w:val="20"/>
          <w:szCs w:val="24"/>
        </w:rPr>
        <w:t>Ebeveyn Kişisel Bilgi Formu:</w:t>
      </w:r>
      <w:r w:rsidRPr="001E0F14">
        <w:rPr>
          <w:rFonts w:ascii="Times New Roman" w:hAnsi="Times New Roman" w:cs="Times New Roman"/>
          <w:sz w:val="20"/>
          <w:szCs w:val="24"/>
        </w:rPr>
        <w:t xml:space="preserve"> Araştırmacılar tarafından literatür bilgisine dayalı oluşturulan bu form, ebeveynler ile ilgili sosyodemografik özellikleri, cinsellikle ilgili bazı özellikleri (cinsel konulardaki bilgi düzeyi, ilk cinsel bilgilerin alındığı kaynak, çocukluğunda ailede cinsel konularda rahat konuşabilme, çocukların cinsel gelişimi ile ilgili bilgi alma, çocukların cinsellikle ilgili soru sorma durumu, çocukların soruları karşısında bilgi olarak yeterli hissetme) belirlemek amacıyla hazırlanmış, kapalı uçlu ve açık uçlu toplam 13 sorudan oluşmaktadır.</w:t>
      </w:r>
    </w:p>
    <w:p w14:paraId="0006B80A" w14:textId="77777777" w:rsidR="001E0F14" w:rsidRPr="001E0F14" w:rsidRDefault="001E0F14" w:rsidP="001E0F14">
      <w:pPr>
        <w:spacing w:after="120" w:line="240" w:lineRule="auto"/>
        <w:ind w:firstLine="708"/>
        <w:contextualSpacing/>
        <w:jc w:val="both"/>
        <w:rPr>
          <w:rFonts w:ascii="Times New Roman" w:hAnsi="Times New Roman" w:cs="Times New Roman"/>
          <w:sz w:val="20"/>
          <w:szCs w:val="24"/>
          <w:vertAlign w:val="superscript"/>
        </w:rPr>
      </w:pPr>
      <w:r w:rsidRPr="001E0F14">
        <w:rPr>
          <w:rFonts w:ascii="Times New Roman" w:hAnsi="Times New Roman" w:cs="Times New Roman"/>
          <w:i/>
          <w:sz w:val="20"/>
          <w:szCs w:val="24"/>
        </w:rPr>
        <w:t xml:space="preserve">Ebeveyn Tutum Formu: </w:t>
      </w:r>
      <w:r w:rsidRPr="001E0F14">
        <w:rPr>
          <w:rFonts w:ascii="Times New Roman" w:hAnsi="Times New Roman" w:cs="Times New Roman"/>
          <w:sz w:val="20"/>
          <w:szCs w:val="24"/>
        </w:rPr>
        <w:t>Bu form, okul öncesi dönemde çocukları bulunan ebeveynlerin çocuklarının cinsel gelişimlerine yönelik tutumlarını ölçmek amacıyla, Eser ve Çeliköz (2009) tarafından geliştirilen ebeveyn tutum ölçeğinin bazı maddelerinden oluşmuştur.  Formda, konuya yönelik,</w:t>
      </w:r>
      <w:r w:rsidRPr="001E0F14">
        <w:rPr>
          <w:rFonts w:ascii="Times New Roman" w:hAnsi="Times New Roman" w:cs="Times New Roman"/>
          <w:bCs/>
          <w:sz w:val="20"/>
          <w:szCs w:val="24"/>
        </w:rPr>
        <w:t xml:space="preserve"> çocuğuna cinsiyet ve üreme konusunda bilgi verilmesi</w:t>
      </w:r>
      <w:r w:rsidRPr="001E0F14">
        <w:rPr>
          <w:rFonts w:ascii="Times New Roman" w:hAnsi="Times New Roman" w:cs="Times New Roman"/>
          <w:sz w:val="20"/>
          <w:szCs w:val="24"/>
        </w:rPr>
        <w:t xml:space="preserve">, kim tarafından verilmesi gerektiği, çocuk bu konuda soru sorduğunda ebeveynlerin tutumları, çocukların cinsel merakının giderilmesindeki ebeveyn tutumları sorgulanmıştır. Form 15 maddelik ve 3’lü likert tiptedir. </w:t>
      </w:r>
      <w:r w:rsidRPr="001E0F14">
        <w:rPr>
          <w:rFonts w:ascii="Times New Roman" w:hAnsi="Times New Roman" w:cs="Times New Roman"/>
          <w:sz w:val="20"/>
          <w:szCs w:val="24"/>
          <w:vertAlign w:val="superscript"/>
        </w:rPr>
        <w:t>2</w:t>
      </w:r>
    </w:p>
    <w:p w14:paraId="1CCF1514" w14:textId="22B5C673" w:rsidR="001E0F14" w:rsidRPr="001E0F14" w:rsidRDefault="001E0F14" w:rsidP="001E0F14">
      <w:pPr>
        <w:spacing w:after="120" w:line="240" w:lineRule="auto"/>
        <w:ind w:firstLine="708"/>
        <w:contextualSpacing/>
        <w:jc w:val="both"/>
        <w:rPr>
          <w:rFonts w:ascii="Times New Roman" w:hAnsi="Times New Roman" w:cs="Times New Roman"/>
          <w:sz w:val="20"/>
          <w:szCs w:val="24"/>
        </w:rPr>
      </w:pPr>
      <w:r w:rsidRPr="001E0F14">
        <w:rPr>
          <w:rFonts w:ascii="Times New Roman" w:hAnsi="Times New Roman" w:cs="Times New Roman"/>
          <w:sz w:val="20"/>
          <w:szCs w:val="24"/>
        </w:rPr>
        <w:t xml:space="preserve">Bu araştırma, Helsinki Deklarasyonu’na uygun olarak yürütülmüştür. Araştırmanın yapılacağı kurumdan ve ebeveynlerden yazılı onam alınmıştır. Araştırmaya katılma gönüllülük esasına dayanmıştır. Ebeveyn Tutum Ölçeğini geliştiren yazardan, bazı ölçek maddeleri kullanmak için e-mail yoluyla izin alınmıştır.  Yazılı izin alındıktan sonra, ebeveynlere araştırma hakkında açıklama yapılmıştır. Araştırmaya katılmaya gönüllü olanlar tek kişilik odaya alınmış ve veri toplama araçları açıklanmıştır. Açıklama yapıldıktan sonra formları eksiksiz doldurmaları istenmiş ve doldurduktan sonra kapalı kutuya bırakmaları istenmiştir. Elde edilen veriler, SPSS 16 yazılım programında veri </w:t>
      </w:r>
      <w:r w:rsidRPr="001E0F14">
        <w:rPr>
          <w:rFonts w:ascii="Times New Roman" w:hAnsi="Times New Roman" w:cs="Times New Roman"/>
          <w:sz w:val="20"/>
          <w:szCs w:val="24"/>
        </w:rPr>
        <w:lastRenderedPageBreak/>
        <w:t xml:space="preserve">tabanı oluşturularak değerlendirilmiştir. Değerlendirmede sayımla elde edilen veriler frekans dağılımı olarak, ölçümle elde edilen veriler ortalama ve standart sapma olarak gösterilmiştir. Ebeveynlerin tanıtıcı özellikleri arasındaki farkı göstermek için, bağımsız gruplarda Independent Samples T-Test ile Pearson Chi-Square testi ve ebeveynlerin cinsel tutumları arasındaki farkı ve çocuk cinsel gelişimi ile ilgili bilgi alanlarla almayanların cinsel tutumları arasındaki </w:t>
      </w:r>
      <w:r w:rsidR="008B6CD4" w:rsidRPr="001E0F14">
        <w:rPr>
          <w:rFonts w:ascii="Times New Roman" w:hAnsi="Times New Roman" w:cs="Times New Roman"/>
          <w:sz w:val="20"/>
          <w:szCs w:val="24"/>
        </w:rPr>
        <w:t>farkı göstermek</w:t>
      </w:r>
      <w:r w:rsidRPr="001E0F14">
        <w:rPr>
          <w:rFonts w:ascii="Times New Roman" w:hAnsi="Times New Roman" w:cs="Times New Roman"/>
          <w:sz w:val="20"/>
          <w:szCs w:val="24"/>
        </w:rPr>
        <w:t xml:space="preserve"> için ise Pearson Chi-Square testi kullanılmıştır. </w:t>
      </w:r>
    </w:p>
    <w:p w14:paraId="4F6851A5" w14:textId="77777777" w:rsidR="00644207" w:rsidRDefault="00644207" w:rsidP="008931B1">
      <w:pPr>
        <w:spacing w:after="120" w:line="240" w:lineRule="auto"/>
        <w:contextualSpacing/>
        <w:rPr>
          <w:rFonts w:ascii="Times New Roman" w:eastAsia="Times New Roman" w:hAnsi="Times New Roman" w:cs="Times New Roman"/>
          <w:b/>
          <w:color w:val="000000"/>
          <w:spacing w:val="-10"/>
          <w:kern w:val="28"/>
          <w:sz w:val="20"/>
          <w:szCs w:val="20"/>
        </w:rPr>
      </w:pPr>
    </w:p>
    <w:p w14:paraId="701102F3" w14:textId="77777777" w:rsidR="008931B1" w:rsidRPr="008931B1" w:rsidRDefault="008931B1" w:rsidP="008931B1">
      <w:pPr>
        <w:spacing w:after="120" w:line="240" w:lineRule="auto"/>
        <w:contextualSpacing/>
        <w:rPr>
          <w:rFonts w:ascii="Times New Roman" w:eastAsia="Times New Roman" w:hAnsi="Times New Roman" w:cs="Times New Roman"/>
          <w:b/>
          <w:color w:val="000000"/>
          <w:spacing w:val="-10"/>
          <w:kern w:val="28"/>
          <w:sz w:val="20"/>
          <w:szCs w:val="20"/>
        </w:rPr>
      </w:pPr>
      <w:r w:rsidRPr="008931B1">
        <w:rPr>
          <w:rFonts w:ascii="Times New Roman" w:eastAsia="Times New Roman" w:hAnsi="Times New Roman" w:cs="Times New Roman"/>
          <w:b/>
          <w:color w:val="000000"/>
          <w:spacing w:val="-10"/>
          <w:kern w:val="28"/>
          <w:sz w:val="20"/>
          <w:szCs w:val="20"/>
        </w:rPr>
        <w:t>BULGULAR</w:t>
      </w:r>
    </w:p>
    <w:p w14:paraId="57AB2694" w14:textId="77777777" w:rsidR="008931B1" w:rsidRDefault="008931B1" w:rsidP="008931B1">
      <w:pPr>
        <w:spacing w:after="160" w:line="240" w:lineRule="auto"/>
        <w:jc w:val="both"/>
        <w:rPr>
          <w:rFonts w:ascii="Times New Roman" w:eastAsia="Calibri" w:hAnsi="Times New Roman" w:cs="Times New Roman"/>
          <w:color w:val="000000"/>
          <w:sz w:val="20"/>
          <w:szCs w:val="20"/>
        </w:rPr>
      </w:pPr>
    </w:p>
    <w:p w14:paraId="5BF3D0CF" w14:textId="77777777" w:rsidR="008440EC" w:rsidRDefault="001E0F14" w:rsidP="008440EC">
      <w:pPr>
        <w:ind w:firstLine="708"/>
        <w:jc w:val="both"/>
        <w:rPr>
          <w:rFonts w:ascii="Times New Roman" w:hAnsi="Times New Roman" w:cs="Times New Roman"/>
          <w:sz w:val="20"/>
          <w:szCs w:val="18"/>
        </w:rPr>
      </w:pPr>
      <w:r w:rsidRPr="001E0F14">
        <w:rPr>
          <w:rFonts w:ascii="Times New Roman" w:eastAsia="Calibri" w:hAnsi="Times New Roman" w:cs="Times New Roman"/>
          <w:color w:val="000000"/>
          <w:sz w:val="20"/>
          <w:szCs w:val="20"/>
        </w:rPr>
        <w:t xml:space="preserve">Tablo 1’de anne ve babaların bazı tanıtıcı özellikleri sunulmuştur. Annelerin % 62,2’si, babaların %77,6’sı ortaokul ve üzeri öğrenim </w:t>
      </w:r>
      <w:r w:rsidRPr="001E0F14">
        <w:rPr>
          <w:rFonts w:ascii="Times New Roman" w:eastAsia="Calibri" w:hAnsi="Times New Roman" w:cs="Times New Roman"/>
          <w:color w:val="000000"/>
          <w:sz w:val="20"/>
          <w:szCs w:val="20"/>
        </w:rPr>
        <w:t>düzeyine sahiptir. Annelerin %79,7’sinin çalışmadığı, %93,7’sinin il merkezinde yaşadığı , %69,8’inin gelir durumunun orta düzey olduğu ve %84,2’sinin de çekirdek aile yapısına sahip olduğu belirlenmiştir. Babaların %91,8’inin çalıştığı, %89,1’inin il merkezinde yaşadığı, %60,7’sinin gelir durumunun orta düzey olduğu ve %84’ünün de çekirdek aile yapısına sahip olduğu bulunmuştur. Annelerin yaş ortalaması 30,8±5,4, babaların ise 33,6±4,9’dur. Ebeveynlerin bireysel özellikleri karşılaştırıldığında yaş, eğitim ve çalışma durumu aralarındaki fark istatistiksel olarak anlamlı bulunmuştur (p&lt;0.05).</w:t>
      </w:r>
      <w:r w:rsidR="008440EC" w:rsidRPr="008440EC">
        <w:rPr>
          <w:rFonts w:ascii="Times New Roman" w:hAnsi="Times New Roman" w:cs="Times New Roman"/>
          <w:sz w:val="20"/>
          <w:szCs w:val="18"/>
        </w:rPr>
        <w:t xml:space="preserve"> </w:t>
      </w:r>
    </w:p>
    <w:p w14:paraId="339E7542" w14:textId="77777777" w:rsidR="008440EC" w:rsidRDefault="008440EC" w:rsidP="008440EC">
      <w:pPr>
        <w:jc w:val="both"/>
        <w:rPr>
          <w:rFonts w:ascii="Times New Roman" w:hAnsi="Times New Roman" w:cs="Times New Roman"/>
          <w:sz w:val="20"/>
          <w:szCs w:val="18"/>
        </w:rPr>
      </w:pPr>
    </w:p>
    <w:p w14:paraId="61053992" w14:textId="77777777" w:rsidR="001E0F14" w:rsidRPr="001E0F14" w:rsidRDefault="001E0F14" w:rsidP="00F93BB4">
      <w:pPr>
        <w:jc w:val="both"/>
        <w:rPr>
          <w:rFonts w:ascii="Times New Roman" w:eastAsia="Calibri" w:hAnsi="Times New Roman" w:cs="Times New Roman"/>
          <w:color w:val="000000"/>
          <w:sz w:val="20"/>
          <w:szCs w:val="20"/>
        </w:rPr>
      </w:pPr>
    </w:p>
    <w:p w14:paraId="207E72A7" w14:textId="77777777" w:rsidR="008931B1" w:rsidRDefault="008931B1" w:rsidP="00336961">
      <w:pPr>
        <w:rPr>
          <w:rFonts w:ascii="Times New Roman" w:hAnsi="Times New Roman" w:cs="Times New Roman"/>
          <w:sz w:val="16"/>
          <w:szCs w:val="16"/>
        </w:rPr>
        <w:sectPr w:rsidR="008931B1" w:rsidSect="00ED4B6D">
          <w:type w:val="continuous"/>
          <w:pgSz w:w="11906" w:h="16838"/>
          <w:pgMar w:top="1417" w:right="1417" w:bottom="1417" w:left="1417" w:header="708" w:footer="708" w:gutter="0"/>
          <w:cols w:num="2" w:space="709"/>
          <w:docGrid w:linePitch="360"/>
        </w:sectPr>
      </w:pPr>
    </w:p>
    <w:p w14:paraId="2E0137A0" w14:textId="77777777" w:rsidR="00F93BB4" w:rsidRDefault="00F93BB4" w:rsidP="008440EC">
      <w:pPr>
        <w:spacing w:line="240" w:lineRule="auto"/>
        <w:jc w:val="both"/>
        <w:rPr>
          <w:rFonts w:ascii="Times New Roman" w:hAnsi="Times New Roman" w:cs="Times New Roman"/>
          <w:b/>
          <w:sz w:val="20"/>
          <w:szCs w:val="20"/>
        </w:rPr>
      </w:pPr>
      <w:bookmarkStart w:id="1" w:name="_Hlk534465620"/>
    </w:p>
    <w:tbl>
      <w:tblPr>
        <w:tblStyle w:val="TabloKlavuzu"/>
        <w:tblW w:w="8995" w:type="dxa"/>
        <w:tblCellMar>
          <w:left w:w="70" w:type="dxa"/>
          <w:right w:w="70" w:type="dxa"/>
        </w:tblCellMar>
        <w:tblLook w:val="0000" w:firstRow="0" w:lastRow="0" w:firstColumn="0" w:lastColumn="0" w:noHBand="0" w:noVBand="0"/>
      </w:tblPr>
      <w:tblGrid>
        <w:gridCol w:w="3133"/>
        <w:gridCol w:w="1730"/>
        <w:gridCol w:w="1913"/>
        <w:gridCol w:w="2219"/>
      </w:tblGrid>
      <w:tr w:rsidR="00F93BB4" w14:paraId="7C87CA7E" w14:textId="77777777" w:rsidTr="008440EC">
        <w:trPr>
          <w:trHeight w:val="364"/>
        </w:trPr>
        <w:tc>
          <w:tcPr>
            <w:tcW w:w="8995" w:type="dxa"/>
            <w:gridSpan w:val="4"/>
          </w:tcPr>
          <w:p w14:paraId="7FBFCF7C" w14:textId="77777777" w:rsidR="00F93BB4" w:rsidRDefault="00F93BB4" w:rsidP="00F93BB4">
            <w:pPr>
              <w:spacing w:after="200"/>
              <w:jc w:val="both"/>
              <w:rPr>
                <w:rFonts w:ascii="Times New Roman" w:hAnsi="Times New Roman" w:cs="Times New Roman"/>
                <w:b/>
                <w:sz w:val="20"/>
                <w:szCs w:val="20"/>
              </w:rPr>
            </w:pPr>
            <w:r>
              <w:rPr>
                <w:rFonts w:ascii="Times New Roman" w:hAnsi="Times New Roman" w:cs="Times New Roman"/>
                <w:b/>
                <w:sz w:val="20"/>
                <w:szCs w:val="20"/>
              </w:rPr>
              <w:t>Tablo 1. Ebeveynlerin Bireysel Özelliklerine Göre Dağılımı</w:t>
            </w:r>
            <w:r>
              <w:rPr>
                <w:rFonts w:ascii="Times New Roman" w:hAnsi="Times New Roman" w:cs="Times New Roman"/>
                <w:sz w:val="20"/>
                <w:szCs w:val="20"/>
              </w:rPr>
              <w:t xml:space="preserve"> </w:t>
            </w:r>
          </w:p>
        </w:tc>
      </w:tr>
      <w:tr w:rsidR="00F93BB4" w14:paraId="4C6E9E83" w14:textId="77777777" w:rsidTr="008440EC">
        <w:tblPrEx>
          <w:tblCellMar>
            <w:left w:w="108" w:type="dxa"/>
            <w:right w:w="108" w:type="dxa"/>
          </w:tblCellMar>
          <w:tblLook w:val="04A0" w:firstRow="1" w:lastRow="0" w:firstColumn="1" w:lastColumn="0" w:noHBand="0" w:noVBand="1"/>
        </w:tblPrEx>
        <w:trPr>
          <w:trHeight w:val="451"/>
        </w:trPr>
        <w:tc>
          <w:tcPr>
            <w:tcW w:w="3133" w:type="dxa"/>
            <w:vMerge w:val="restart"/>
            <w:tcBorders>
              <w:top w:val="single" w:sz="4" w:space="0" w:color="auto"/>
              <w:left w:val="single" w:sz="4" w:space="0" w:color="auto"/>
              <w:bottom w:val="single" w:sz="4" w:space="0" w:color="auto"/>
              <w:right w:val="single" w:sz="4" w:space="0" w:color="auto"/>
            </w:tcBorders>
            <w:hideMark/>
          </w:tcPr>
          <w:p w14:paraId="00704D1F" w14:textId="77777777" w:rsidR="00F93BB4" w:rsidRDefault="00F93BB4">
            <w:pPr>
              <w:rPr>
                <w:rFonts w:ascii="Times New Roman" w:hAnsi="Times New Roman" w:cs="Times New Roman"/>
                <w:b/>
                <w:sz w:val="20"/>
                <w:szCs w:val="20"/>
                <w:lang w:eastAsia="en-US"/>
              </w:rPr>
            </w:pPr>
            <w:r>
              <w:rPr>
                <w:rFonts w:ascii="Times New Roman" w:hAnsi="Times New Roman" w:cs="Times New Roman"/>
                <w:b/>
                <w:sz w:val="20"/>
                <w:szCs w:val="20"/>
              </w:rPr>
              <w:t>Değişkenler</w:t>
            </w:r>
          </w:p>
        </w:tc>
        <w:tc>
          <w:tcPr>
            <w:tcW w:w="1730" w:type="dxa"/>
            <w:tcBorders>
              <w:top w:val="single" w:sz="4" w:space="0" w:color="auto"/>
              <w:left w:val="single" w:sz="4" w:space="0" w:color="auto"/>
              <w:bottom w:val="single" w:sz="4" w:space="0" w:color="auto"/>
              <w:right w:val="single" w:sz="4" w:space="0" w:color="auto"/>
            </w:tcBorders>
            <w:hideMark/>
          </w:tcPr>
          <w:p w14:paraId="6F4B4FC9" w14:textId="77777777" w:rsidR="00F93BB4" w:rsidRDefault="00F93BB4">
            <w:pPr>
              <w:jc w:val="center"/>
              <w:rPr>
                <w:rFonts w:ascii="Times New Roman" w:hAnsi="Times New Roman" w:cs="Times New Roman"/>
                <w:b/>
                <w:sz w:val="20"/>
                <w:szCs w:val="20"/>
              </w:rPr>
            </w:pPr>
            <w:r>
              <w:rPr>
                <w:rFonts w:ascii="Times New Roman" w:hAnsi="Times New Roman" w:cs="Times New Roman"/>
                <w:b/>
                <w:sz w:val="20"/>
                <w:szCs w:val="20"/>
              </w:rPr>
              <w:t>Anne</w:t>
            </w:r>
          </w:p>
          <w:p w14:paraId="3740D4B2" w14:textId="77777777" w:rsidR="00F93BB4" w:rsidRDefault="00F93BB4">
            <w:pPr>
              <w:jc w:val="center"/>
              <w:rPr>
                <w:rFonts w:ascii="Times New Roman" w:hAnsi="Times New Roman" w:cs="Times New Roman"/>
                <w:b/>
                <w:sz w:val="20"/>
                <w:szCs w:val="20"/>
                <w:lang w:eastAsia="en-US"/>
              </w:rPr>
            </w:pPr>
            <w:r>
              <w:rPr>
                <w:rFonts w:ascii="Times New Roman" w:hAnsi="Times New Roman" w:cs="Times New Roman"/>
                <w:b/>
                <w:sz w:val="20"/>
                <w:szCs w:val="20"/>
              </w:rPr>
              <w:t>n=222</w:t>
            </w:r>
          </w:p>
        </w:tc>
        <w:tc>
          <w:tcPr>
            <w:tcW w:w="1913" w:type="dxa"/>
            <w:tcBorders>
              <w:top w:val="single" w:sz="4" w:space="0" w:color="auto"/>
              <w:left w:val="single" w:sz="4" w:space="0" w:color="auto"/>
              <w:bottom w:val="single" w:sz="4" w:space="0" w:color="auto"/>
              <w:right w:val="single" w:sz="4" w:space="0" w:color="auto"/>
            </w:tcBorders>
            <w:hideMark/>
          </w:tcPr>
          <w:p w14:paraId="4D2C8DA6" w14:textId="77777777" w:rsidR="00F93BB4" w:rsidRDefault="00F93BB4">
            <w:pPr>
              <w:jc w:val="center"/>
              <w:rPr>
                <w:rFonts w:ascii="Times New Roman" w:hAnsi="Times New Roman" w:cs="Times New Roman"/>
                <w:b/>
                <w:sz w:val="20"/>
                <w:szCs w:val="20"/>
              </w:rPr>
            </w:pPr>
            <w:r>
              <w:rPr>
                <w:rFonts w:ascii="Times New Roman" w:hAnsi="Times New Roman" w:cs="Times New Roman"/>
                <w:b/>
                <w:sz w:val="20"/>
                <w:szCs w:val="20"/>
              </w:rPr>
              <w:t>Baba</w:t>
            </w:r>
          </w:p>
          <w:p w14:paraId="4143031B" w14:textId="77777777" w:rsidR="00F93BB4" w:rsidRDefault="00F93BB4">
            <w:pPr>
              <w:jc w:val="center"/>
              <w:rPr>
                <w:rFonts w:ascii="Times New Roman" w:hAnsi="Times New Roman" w:cs="Times New Roman"/>
                <w:b/>
                <w:sz w:val="20"/>
                <w:szCs w:val="20"/>
                <w:lang w:eastAsia="en-US"/>
              </w:rPr>
            </w:pPr>
            <w:r>
              <w:rPr>
                <w:rFonts w:ascii="Times New Roman" w:hAnsi="Times New Roman" w:cs="Times New Roman"/>
                <w:b/>
                <w:sz w:val="20"/>
                <w:szCs w:val="20"/>
              </w:rPr>
              <w:t>n=183</w:t>
            </w:r>
          </w:p>
        </w:tc>
        <w:tc>
          <w:tcPr>
            <w:tcW w:w="2219" w:type="dxa"/>
            <w:vMerge w:val="restart"/>
            <w:tcBorders>
              <w:top w:val="single" w:sz="4" w:space="0" w:color="auto"/>
              <w:left w:val="single" w:sz="4" w:space="0" w:color="auto"/>
              <w:bottom w:val="single" w:sz="4" w:space="0" w:color="auto"/>
              <w:right w:val="single" w:sz="4" w:space="0" w:color="auto"/>
            </w:tcBorders>
          </w:tcPr>
          <w:p w14:paraId="42DAE891" w14:textId="77777777" w:rsidR="00F93BB4" w:rsidRDefault="00F93BB4">
            <w:pPr>
              <w:jc w:val="center"/>
              <w:rPr>
                <w:rFonts w:ascii="Times New Roman" w:hAnsi="Times New Roman" w:cs="Times New Roman"/>
                <w:b/>
                <w:sz w:val="20"/>
                <w:szCs w:val="20"/>
              </w:rPr>
            </w:pPr>
          </w:p>
          <w:p w14:paraId="6318E0A2" w14:textId="77777777" w:rsidR="00F93BB4" w:rsidRDefault="00F93BB4">
            <w:pPr>
              <w:jc w:val="center"/>
              <w:rPr>
                <w:rFonts w:ascii="Times New Roman" w:hAnsi="Times New Roman" w:cs="Times New Roman"/>
                <w:b/>
                <w:sz w:val="20"/>
                <w:szCs w:val="20"/>
                <w:lang w:eastAsia="en-US"/>
              </w:rPr>
            </w:pPr>
            <w:r>
              <w:rPr>
                <w:rFonts w:ascii="Times New Roman" w:hAnsi="Times New Roman" w:cs="Times New Roman"/>
                <w:b/>
                <w:sz w:val="20"/>
                <w:szCs w:val="20"/>
              </w:rPr>
              <w:t>*x</w:t>
            </w:r>
            <w:r>
              <w:rPr>
                <w:rFonts w:ascii="Times New Roman" w:hAnsi="Times New Roman" w:cs="Times New Roman"/>
                <w:b/>
                <w:sz w:val="20"/>
                <w:szCs w:val="20"/>
                <w:vertAlign w:val="superscript"/>
              </w:rPr>
              <w:t xml:space="preserve">2   </w:t>
            </w:r>
            <w:r>
              <w:rPr>
                <w:rFonts w:ascii="Times New Roman" w:hAnsi="Times New Roman" w:cs="Times New Roman"/>
                <w:b/>
                <w:sz w:val="20"/>
                <w:szCs w:val="20"/>
              </w:rPr>
              <w:t>/   p</w:t>
            </w:r>
          </w:p>
        </w:tc>
      </w:tr>
      <w:tr w:rsidR="00F93BB4" w14:paraId="3E7519A2" w14:textId="77777777" w:rsidTr="008440EC">
        <w:tblPrEx>
          <w:tblCellMar>
            <w:left w:w="108" w:type="dxa"/>
            <w:right w:w="108" w:type="dxa"/>
          </w:tblCellMar>
          <w:tblLook w:val="04A0" w:firstRow="1" w:lastRow="0" w:firstColumn="1" w:lastColumn="0" w:noHBand="0" w:noVBand="1"/>
        </w:tblPrEx>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3E480" w14:textId="77777777" w:rsidR="00F93BB4" w:rsidRDefault="00F93BB4">
            <w:pPr>
              <w:rPr>
                <w:rFonts w:ascii="Times New Roman" w:hAnsi="Times New Roman" w:cs="Times New Roman"/>
                <w:b/>
                <w:sz w:val="20"/>
                <w:szCs w:val="20"/>
                <w:lang w:eastAsia="en-US"/>
              </w:rPr>
            </w:pPr>
          </w:p>
        </w:tc>
        <w:tc>
          <w:tcPr>
            <w:tcW w:w="1730" w:type="dxa"/>
            <w:tcBorders>
              <w:top w:val="single" w:sz="4" w:space="0" w:color="auto"/>
              <w:left w:val="single" w:sz="4" w:space="0" w:color="auto"/>
              <w:bottom w:val="single" w:sz="4" w:space="0" w:color="auto"/>
              <w:right w:val="single" w:sz="4" w:space="0" w:color="auto"/>
            </w:tcBorders>
            <w:hideMark/>
          </w:tcPr>
          <w:p w14:paraId="5821E554" w14:textId="77777777" w:rsidR="00F93BB4" w:rsidRDefault="00F93BB4">
            <w:pPr>
              <w:jc w:val="center"/>
              <w:rPr>
                <w:rFonts w:ascii="Times New Roman" w:hAnsi="Times New Roman" w:cs="Times New Roman"/>
                <w:b/>
                <w:sz w:val="20"/>
                <w:szCs w:val="20"/>
                <w:lang w:eastAsia="en-US"/>
              </w:rPr>
            </w:pPr>
            <w:r>
              <w:rPr>
                <w:rFonts w:ascii="Times New Roman" w:hAnsi="Times New Roman" w:cs="Times New Roman"/>
                <w:b/>
                <w:sz w:val="20"/>
                <w:szCs w:val="20"/>
              </w:rPr>
              <w:t>n    (%)</w:t>
            </w:r>
          </w:p>
        </w:tc>
        <w:tc>
          <w:tcPr>
            <w:tcW w:w="1913" w:type="dxa"/>
            <w:tcBorders>
              <w:top w:val="single" w:sz="4" w:space="0" w:color="auto"/>
              <w:left w:val="single" w:sz="4" w:space="0" w:color="auto"/>
              <w:bottom w:val="single" w:sz="4" w:space="0" w:color="auto"/>
              <w:right w:val="single" w:sz="4" w:space="0" w:color="auto"/>
            </w:tcBorders>
            <w:hideMark/>
          </w:tcPr>
          <w:p w14:paraId="2767B7C3" w14:textId="77777777" w:rsidR="00F93BB4" w:rsidRDefault="00F93BB4">
            <w:pPr>
              <w:jc w:val="center"/>
              <w:rPr>
                <w:rFonts w:ascii="Times New Roman" w:hAnsi="Times New Roman" w:cs="Times New Roman"/>
                <w:b/>
                <w:sz w:val="20"/>
                <w:szCs w:val="20"/>
                <w:lang w:eastAsia="en-US"/>
              </w:rPr>
            </w:pPr>
            <w:r>
              <w:rPr>
                <w:rFonts w:ascii="Times New Roman" w:hAnsi="Times New Roman" w:cs="Times New Roman"/>
                <w:b/>
                <w:sz w:val="20"/>
                <w:szCs w:val="20"/>
              </w:rPr>
              <w:t>n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16B10" w14:textId="77777777" w:rsidR="00F93BB4" w:rsidRDefault="00F93BB4">
            <w:pPr>
              <w:rPr>
                <w:rFonts w:ascii="Times New Roman" w:hAnsi="Times New Roman" w:cs="Times New Roman"/>
                <w:b/>
                <w:sz w:val="20"/>
                <w:szCs w:val="20"/>
                <w:lang w:eastAsia="en-US"/>
              </w:rPr>
            </w:pPr>
          </w:p>
        </w:tc>
      </w:tr>
      <w:tr w:rsidR="00F93BB4" w14:paraId="7C0A76E0" w14:textId="77777777" w:rsidTr="008440EC">
        <w:tblPrEx>
          <w:tblCellMar>
            <w:left w:w="108" w:type="dxa"/>
            <w:right w:w="108" w:type="dxa"/>
          </w:tblCellMar>
          <w:tblLook w:val="04A0" w:firstRow="1" w:lastRow="0" w:firstColumn="1" w:lastColumn="0" w:noHBand="0" w:noVBand="1"/>
        </w:tblPrEx>
        <w:trPr>
          <w:trHeight w:val="226"/>
        </w:trPr>
        <w:tc>
          <w:tcPr>
            <w:tcW w:w="3133" w:type="dxa"/>
            <w:tcBorders>
              <w:top w:val="single" w:sz="4" w:space="0" w:color="auto"/>
              <w:left w:val="single" w:sz="4" w:space="0" w:color="auto"/>
              <w:bottom w:val="single" w:sz="4" w:space="0" w:color="auto"/>
              <w:right w:val="single" w:sz="4" w:space="0" w:color="auto"/>
            </w:tcBorders>
            <w:hideMark/>
          </w:tcPr>
          <w:p w14:paraId="2D652702" w14:textId="77777777" w:rsidR="00F93BB4" w:rsidRDefault="00F93BB4">
            <w:pPr>
              <w:rPr>
                <w:rFonts w:ascii="Times New Roman" w:hAnsi="Times New Roman" w:cs="Times New Roman"/>
                <w:b/>
                <w:sz w:val="20"/>
                <w:szCs w:val="20"/>
                <w:lang w:eastAsia="en-US"/>
              </w:rPr>
            </w:pPr>
            <w:r>
              <w:rPr>
                <w:rFonts w:ascii="Times New Roman" w:hAnsi="Times New Roman" w:cs="Times New Roman"/>
                <w:b/>
                <w:sz w:val="20"/>
                <w:szCs w:val="20"/>
              </w:rPr>
              <w:t>Eğitim</w:t>
            </w:r>
          </w:p>
        </w:tc>
        <w:tc>
          <w:tcPr>
            <w:tcW w:w="1730" w:type="dxa"/>
            <w:tcBorders>
              <w:top w:val="single" w:sz="4" w:space="0" w:color="auto"/>
              <w:left w:val="single" w:sz="4" w:space="0" w:color="auto"/>
              <w:bottom w:val="single" w:sz="4" w:space="0" w:color="auto"/>
              <w:right w:val="single" w:sz="4" w:space="0" w:color="auto"/>
            </w:tcBorders>
          </w:tcPr>
          <w:p w14:paraId="1C963253" w14:textId="77777777" w:rsidR="00F93BB4" w:rsidRDefault="00F93BB4">
            <w:pPr>
              <w:jc w:val="center"/>
              <w:rPr>
                <w:rFonts w:ascii="Times New Roman" w:hAnsi="Times New Roman" w:cs="Times New Roman"/>
                <w:sz w:val="20"/>
                <w:szCs w:val="20"/>
                <w:lang w:eastAsia="en-US"/>
              </w:rPr>
            </w:pPr>
          </w:p>
        </w:tc>
        <w:tc>
          <w:tcPr>
            <w:tcW w:w="1913" w:type="dxa"/>
            <w:tcBorders>
              <w:top w:val="single" w:sz="4" w:space="0" w:color="auto"/>
              <w:left w:val="single" w:sz="4" w:space="0" w:color="auto"/>
              <w:bottom w:val="single" w:sz="4" w:space="0" w:color="auto"/>
              <w:right w:val="single" w:sz="4" w:space="0" w:color="auto"/>
            </w:tcBorders>
          </w:tcPr>
          <w:p w14:paraId="49154F47" w14:textId="77777777" w:rsidR="00F93BB4" w:rsidRDefault="00F93BB4">
            <w:pPr>
              <w:jc w:val="center"/>
              <w:rPr>
                <w:rFonts w:ascii="Times New Roman" w:hAnsi="Times New Roman" w:cs="Times New Roman"/>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F2850" w14:textId="77777777" w:rsidR="00F93BB4" w:rsidRDefault="00F93BB4">
            <w:pPr>
              <w:rPr>
                <w:rFonts w:ascii="Times New Roman" w:hAnsi="Times New Roman" w:cs="Times New Roman"/>
                <w:b/>
                <w:sz w:val="20"/>
                <w:szCs w:val="20"/>
                <w:lang w:eastAsia="en-US"/>
              </w:rPr>
            </w:pPr>
          </w:p>
        </w:tc>
      </w:tr>
      <w:tr w:rsidR="00F93BB4" w14:paraId="123DFB44" w14:textId="77777777" w:rsidTr="008440EC">
        <w:tblPrEx>
          <w:tblCellMar>
            <w:left w:w="108" w:type="dxa"/>
            <w:right w:w="108" w:type="dxa"/>
          </w:tblCellMar>
          <w:tblLook w:val="04A0" w:firstRow="1" w:lastRow="0" w:firstColumn="1" w:lastColumn="0" w:noHBand="0" w:noVBand="1"/>
        </w:tblPrEx>
        <w:trPr>
          <w:trHeight w:val="451"/>
        </w:trPr>
        <w:tc>
          <w:tcPr>
            <w:tcW w:w="3133" w:type="dxa"/>
            <w:tcBorders>
              <w:top w:val="single" w:sz="4" w:space="0" w:color="auto"/>
              <w:left w:val="single" w:sz="4" w:space="0" w:color="auto"/>
              <w:bottom w:val="single" w:sz="4" w:space="0" w:color="auto"/>
              <w:right w:val="single" w:sz="4" w:space="0" w:color="auto"/>
            </w:tcBorders>
            <w:hideMark/>
          </w:tcPr>
          <w:p w14:paraId="387F6C35" w14:textId="77777777" w:rsidR="00F93BB4" w:rsidRDefault="00F93BB4">
            <w:pPr>
              <w:rPr>
                <w:rFonts w:ascii="Times New Roman" w:hAnsi="Times New Roman" w:cs="Times New Roman"/>
                <w:sz w:val="20"/>
                <w:szCs w:val="20"/>
              </w:rPr>
            </w:pPr>
            <w:r>
              <w:rPr>
                <w:rFonts w:ascii="Times New Roman" w:hAnsi="Times New Roman" w:cs="Times New Roman"/>
                <w:sz w:val="20"/>
                <w:szCs w:val="20"/>
              </w:rPr>
              <w:t>İlkokul ve altı</w:t>
            </w:r>
          </w:p>
          <w:p w14:paraId="0B66F869" w14:textId="77777777" w:rsidR="00F93BB4" w:rsidRDefault="00F93BB4">
            <w:pPr>
              <w:rPr>
                <w:rFonts w:ascii="Times New Roman" w:hAnsi="Times New Roman" w:cs="Times New Roman"/>
                <w:sz w:val="20"/>
                <w:szCs w:val="20"/>
                <w:lang w:eastAsia="en-US"/>
              </w:rPr>
            </w:pPr>
            <w:r>
              <w:rPr>
                <w:rFonts w:ascii="Times New Roman" w:hAnsi="Times New Roman" w:cs="Times New Roman"/>
                <w:sz w:val="20"/>
                <w:szCs w:val="20"/>
              </w:rPr>
              <w:t>Ortaokul ve üzeri</w:t>
            </w:r>
          </w:p>
        </w:tc>
        <w:tc>
          <w:tcPr>
            <w:tcW w:w="1730" w:type="dxa"/>
            <w:tcBorders>
              <w:top w:val="single" w:sz="4" w:space="0" w:color="auto"/>
              <w:left w:val="single" w:sz="4" w:space="0" w:color="auto"/>
              <w:bottom w:val="single" w:sz="4" w:space="0" w:color="auto"/>
              <w:right w:val="single" w:sz="4" w:space="0" w:color="auto"/>
            </w:tcBorders>
            <w:hideMark/>
          </w:tcPr>
          <w:p w14:paraId="08548EBE" w14:textId="77777777" w:rsidR="00F93BB4" w:rsidRDefault="00F93BB4">
            <w:pPr>
              <w:jc w:val="center"/>
              <w:rPr>
                <w:rFonts w:ascii="Times New Roman" w:hAnsi="Times New Roman" w:cs="Times New Roman"/>
                <w:sz w:val="20"/>
                <w:szCs w:val="20"/>
              </w:rPr>
            </w:pPr>
            <w:r>
              <w:rPr>
                <w:rFonts w:ascii="Times New Roman" w:hAnsi="Times New Roman" w:cs="Times New Roman"/>
                <w:sz w:val="20"/>
                <w:szCs w:val="20"/>
              </w:rPr>
              <w:t>84   (37,8)</w:t>
            </w:r>
          </w:p>
          <w:p w14:paraId="2EF4C426" w14:textId="77777777" w:rsidR="00F93BB4" w:rsidRDefault="00F93BB4">
            <w:pPr>
              <w:jc w:val="center"/>
              <w:rPr>
                <w:rFonts w:ascii="Times New Roman" w:hAnsi="Times New Roman" w:cs="Times New Roman"/>
                <w:sz w:val="20"/>
                <w:szCs w:val="20"/>
                <w:lang w:eastAsia="en-US"/>
              </w:rPr>
            </w:pPr>
            <w:r>
              <w:rPr>
                <w:rFonts w:ascii="Times New Roman" w:hAnsi="Times New Roman" w:cs="Times New Roman"/>
                <w:sz w:val="20"/>
                <w:szCs w:val="20"/>
              </w:rPr>
              <w:t>138 (62,2)</w:t>
            </w:r>
          </w:p>
        </w:tc>
        <w:tc>
          <w:tcPr>
            <w:tcW w:w="1913" w:type="dxa"/>
            <w:tcBorders>
              <w:top w:val="single" w:sz="4" w:space="0" w:color="auto"/>
              <w:left w:val="single" w:sz="4" w:space="0" w:color="auto"/>
              <w:bottom w:val="single" w:sz="4" w:space="0" w:color="auto"/>
              <w:right w:val="single" w:sz="4" w:space="0" w:color="auto"/>
            </w:tcBorders>
            <w:hideMark/>
          </w:tcPr>
          <w:p w14:paraId="7F15B753" w14:textId="77777777" w:rsidR="00F93BB4" w:rsidRDefault="00F93BB4">
            <w:pPr>
              <w:jc w:val="center"/>
              <w:rPr>
                <w:rFonts w:ascii="Times New Roman" w:hAnsi="Times New Roman" w:cs="Times New Roman"/>
                <w:sz w:val="20"/>
                <w:szCs w:val="20"/>
              </w:rPr>
            </w:pPr>
            <w:r>
              <w:rPr>
                <w:rFonts w:ascii="Times New Roman" w:hAnsi="Times New Roman" w:cs="Times New Roman"/>
                <w:sz w:val="20"/>
                <w:szCs w:val="20"/>
              </w:rPr>
              <w:t>41   (22,4)</w:t>
            </w:r>
          </w:p>
          <w:p w14:paraId="7F26DCF7" w14:textId="77777777" w:rsidR="00F93BB4" w:rsidRDefault="00F93BB4">
            <w:pPr>
              <w:jc w:val="center"/>
              <w:rPr>
                <w:rFonts w:ascii="Times New Roman" w:hAnsi="Times New Roman" w:cs="Times New Roman"/>
                <w:sz w:val="20"/>
                <w:szCs w:val="20"/>
                <w:lang w:eastAsia="en-US"/>
              </w:rPr>
            </w:pPr>
            <w:r>
              <w:rPr>
                <w:rFonts w:ascii="Times New Roman" w:hAnsi="Times New Roman" w:cs="Times New Roman"/>
                <w:sz w:val="20"/>
                <w:szCs w:val="20"/>
              </w:rPr>
              <w:t>142 (77,6)</w:t>
            </w:r>
          </w:p>
        </w:tc>
        <w:tc>
          <w:tcPr>
            <w:tcW w:w="2219" w:type="dxa"/>
            <w:tcBorders>
              <w:top w:val="single" w:sz="4" w:space="0" w:color="auto"/>
              <w:left w:val="single" w:sz="4" w:space="0" w:color="auto"/>
              <w:bottom w:val="single" w:sz="4" w:space="0" w:color="auto"/>
              <w:right w:val="single" w:sz="4" w:space="0" w:color="auto"/>
            </w:tcBorders>
            <w:hideMark/>
          </w:tcPr>
          <w:p w14:paraId="10F7ECA4" w14:textId="77777777" w:rsidR="00F93BB4" w:rsidRDefault="00F93BB4">
            <w:pPr>
              <w:jc w:val="center"/>
              <w:rPr>
                <w:rFonts w:ascii="Times New Roman" w:hAnsi="Times New Roman" w:cs="Times New Roman"/>
                <w:sz w:val="20"/>
                <w:szCs w:val="20"/>
                <w:lang w:eastAsia="en-US"/>
              </w:rPr>
            </w:pPr>
            <w:r>
              <w:rPr>
                <w:rFonts w:ascii="Times New Roman" w:hAnsi="Times New Roman" w:cs="Times New Roman"/>
                <w:sz w:val="20"/>
                <w:szCs w:val="20"/>
              </w:rPr>
              <w:t>11,19/ 0,001</w:t>
            </w:r>
          </w:p>
        </w:tc>
      </w:tr>
      <w:tr w:rsidR="00F93BB4" w14:paraId="71424C95" w14:textId="77777777" w:rsidTr="008440EC">
        <w:tblPrEx>
          <w:tblCellMar>
            <w:left w:w="108" w:type="dxa"/>
            <w:right w:w="108" w:type="dxa"/>
          </w:tblCellMar>
          <w:tblLook w:val="04A0" w:firstRow="1" w:lastRow="0" w:firstColumn="1" w:lastColumn="0" w:noHBand="0" w:noVBand="1"/>
        </w:tblPrEx>
        <w:trPr>
          <w:trHeight w:val="226"/>
        </w:trPr>
        <w:tc>
          <w:tcPr>
            <w:tcW w:w="3133" w:type="dxa"/>
            <w:tcBorders>
              <w:top w:val="single" w:sz="4" w:space="0" w:color="auto"/>
              <w:left w:val="single" w:sz="4" w:space="0" w:color="auto"/>
              <w:bottom w:val="single" w:sz="4" w:space="0" w:color="auto"/>
              <w:right w:val="single" w:sz="4" w:space="0" w:color="auto"/>
            </w:tcBorders>
            <w:hideMark/>
          </w:tcPr>
          <w:p w14:paraId="6EDD0F35" w14:textId="77777777" w:rsidR="00F93BB4" w:rsidRDefault="00F93BB4">
            <w:pPr>
              <w:rPr>
                <w:rFonts w:ascii="Times New Roman" w:hAnsi="Times New Roman" w:cs="Times New Roman"/>
                <w:b/>
                <w:sz w:val="20"/>
                <w:szCs w:val="20"/>
                <w:lang w:eastAsia="en-US"/>
              </w:rPr>
            </w:pPr>
            <w:r>
              <w:rPr>
                <w:rFonts w:ascii="Times New Roman" w:hAnsi="Times New Roman" w:cs="Times New Roman"/>
                <w:b/>
                <w:sz w:val="20"/>
                <w:szCs w:val="20"/>
              </w:rPr>
              <w:t>Araştırma durumu</w:t>
            </w:r>
          </w:p>
        </w:tc>
        <w:tc>
          <w:tcPr>
            <w:tcW w:w="1730" w:type="dxa"/>
            <w:tcBorders>
              <w:top w:val="single" w:sz="4" w:space="0" w:color="auto"/>
              <w:left w:val="single" w:sz="4" w:space="0" w:color="auto"/>
              <w:bottom w:val="single" w:sz="4" w:space="0" w:color="auto"/>
              <w:right w:val="single" w:sz="4" w:space="0" w:color="auto"/>
            </w:tcBorders>
          </w:tcPr>
          <w:p w14:paraId="319D443D" w14:textId="77777777" w:rsidR="00F93BB4" w:rsidRDefault="00F93BB4">
            <w:pPr>
              <w:jc w:val="center"/>
              <w:rPr>
                <w:rFonts w:ascii="Times New Roman" w:hAnsi="Times New Roman" w:cs="Times New Roman"/>
                <w:sz w:val="20"/>
                <w:szCs w:val="20"/>
                <w:lang w:eastAsia="en-US"/>
              </w:rPr>
            </w:pPr>
          </w:p>
        </w:tc>
        <w:tc>
          <w:tcPr>
            <w:tcW w:w="1913" w:type="dxa"/>
            <w:tcBorders>
              <w:top w:val="single" w:sz="4" w:space="0" w:color="auto"/>
              <w:left w:val="single" w:sz="4" w:space="0" w:color="auto"/>
              <w:bottom w:val="single" w:sz="4" w:space="0" w:color="auto"/>
              <w:right w:val="single" w:sz="4" w:space="0" w:color="auto"/>
            </w:tcBorders>
          </w:tcPr>
          <w:p w14:paraId="794FA5DC" w14:textId="77777777" w:rsidR="00F93BB4" w:rsidRDefault="00F93BB4">
            <w:pPr>
              <w:jc w:val="center"/>
              <w:rPr>
                <w:rFonts w:ascii="Times New Roman" w:hAnsi="Times New Roman" w:cs="Times New Roman"/>
                <w:sz w:val="20"/>
                <w:szCs w:val="20"/>
                <w:lang w:eastAsia="en-US"/>
              </w:rPr>
            </w:pPr>
          </w:p>
        </w:tc>
        <w:tc>
          <w:tcPr>
            <w:tcW w:w="2219" w:type="dxa"/>
            <w:tcBorders>
              <w:top w:val="single" w:sz="4" w:space="0" w:color="auto"/>
              <w:left w:val="single" w:sz="4" w:space="0" w:color="auto"/>
              <w:bottom w:val="single" w:sz="4" w:space="0" w:color="auto"/>
              <w:right w:val="single" w:sz="4" w:space="0" w:color="auto"/>
            </w:tcBorders>
          </w:tcPr>
          <w:p w14:paraId="7F9AD09E" w14:textId="77777777" w:rsidR="00F93BB4" w:rsidRDefault="00F93BB4">
            <w:pPr>
              <w:jc w:val="center"/>
              <w:rPr>
                <w:rFonts w:ascii="Times New Roman" w:hAnsi="Times New Roman" w:cs="Times New Roman"/>
                <w:sz w:val="20"/>
                <w:szCs w:val="20"/>
                <w:lang w:eastAsia="en-US"/>
              </w:rPr>
            </w:pPr>
          </w:p>
        </w:tc>
      </w:tr>
      <w:tr w:rsidR="00F93BB4" w14:paraId="6BF246CA" w14:textId="77777777" w:rsidTr="008440EC">
        <w:tblPrEx>
          <w:tblCellMar>
            <w:left w:w="108" w:type="dxa"/>
            <w:right w:w="108" w:type="dxa"/>
          </w:tblCellMar>
          <w:tblLook w:val="04A0" w:firstRow="1" w:lastRow="0" w:firstColumn="1" w:lastColumn="0" w:noHBand="0" w:noVBand="1"/>
        </w:tblPrEx>
        <w:trPr>
          <w:trHeight w:val="465"/>
        </w:trPr>
        <w:tc>
          <w:tcPr>
            <w:tcW w:w="3133" w:type="dxa"/>
            <w:tcBorders>
              <w:top w:val="single" w:sz="4" w:space="0" w:color="auto"/>
              <w:left w:val="single" w:sz="4" w:space="0" w:color="auto"/>
              <w:bottom w:val="single" w:sz="4" w:space="0" w:color="auto"/>
              <w:right w:val="single" w:sz="4" w:space="0" w:color="auto"/>
            </w:tcBorders>
            <w:hideMark/>
          </w:tcPr>
          <w:p w14:paraId="1780F4D4" w14:textId="77777777" w:rsidR="00F93BB4" w:rsidRDefault="00F93BB4">
            <w:pPr>
              <w:rPr>
                <w:rFonts w:ascii="Times New Roman" w:hAnsi="Times New Roman" w:cs="Times New Roman"/>
                <w:sz w:val="20"/>
                <w:szCs w:val="20"/>
              </w:rPr>
            </w:pPr>
            <w:r>
              <w:rPr>
                <w:rFonts w:ascii="Times New Roman" w:hAnsi="Times New Roman" w:cs="Times New Roman"/>
                <w:sz w:val="20"/>
                <w:szCs w:val="20"/>
              </w:rPr>
              <w:t>Çalışıyor</w:t>
            </w:r>
          </w:p>
          <w:p w14:paraId="493D36DE" w14:textId="77777777" w:rsidR="00F93BB4" w:rsidRDefault="00F93BB4">
            <w:pPr>
              <w:rPr>
                <w:rFonts w:ascii="Times New Roman" w:hAnsi="Times New Roman" w:cs="Times New Roman"/>
                <w:sz w:val="20"/>
                <w:szCs w:val="20"/>
                <w:lang w:eastAsia="en-US"/>
              </w:rPr>
            </w:pPr>
            <w:r>
              <w:rPr>
                <w:rFonts w:ascii="Times New Roman" w:hAnsi="Times New Roman" w:cs="Times New Roman"/>
                <w:sz w:val="20"/>
                <w:szCs w:val="20"/>
              </w:rPr>
              <w:t>Çalışmıyor</w:t>
            </w:r>
          </w:p>
        </w:tc>
        <w:tc>
          <w:tcPr>
            <w:tcW w:w="1730" w:type="dxa"/>
            <w:tcBorders>
              <w:top w:val="single" w:sz="4" w:space="0" w:color="auto"/>
              <w:left w:val="single" w:sz="4" w:space="0" w:color="auto"/>
              <w:bottom w:val="single" w:sz="4" w:space="0" w:color="auto"/>
              <w:right w:val="single" w:sz="4" w:space="0" w:color="auto"/>
            </w:tcBorders>
            <w:hideMark/>
          </w:tcPr>
          <w:p w14:paraId="4C6EB1EC" w14:textId="77777777" w:rsidR="00F93BB4" w:rsidRDefault="00F93BB4">
            <w:pPr>
              <w:jc w:val="center"/>
              <w:rPr>
                <w:rFonts w:ascii="Times New Roman" w:hAnsi="Times New Roman" w:cs="Times New Roman"/>
                <w:sz w:val="20"/>
                <w:szCs w:val="20"/>
              </w:rPr>
            </w:pPr>
            <w:r>
              <w:rPr>
                <w:rFonts w:ascii="Times New Roman" w:hAnsi="Times New Roman" w:cs="Times New Roman"/>
                <w:sz w:val="20"/>
                <w:szCs w:val="20"/>
              </w:rPr>
              <w:t>45   (20,3)</w:t>
            </w:r>
          </w:p>
          <w:p w14:paraId="4DAC8B51" w14:textId="77777777" w:rsidR="00F93BB4" w:rsidRDefault="00F93BB4">
            <w:pPr>
              <w:jc w:val="center"/>
              <w:rPr>
                <w:rFonts w:ascii="Times New Roman" w:hAnsi="Times New Roman" w:cs="Times New Roman"/>
                <w:sz w:val="20"/>
                <w:szCs w:val="20"/>
                <w:lang w:eastAsia="en-US"/>
              </w:rPr>
            </w:pPr>
            <w:r>
              <w:rPr>
                <w:rFonts w:ascii="Times New Roman" w:hAnsi="Times New Roman" w:cs="Times New Roman"/>
                <w:sz w:val="20"/>
                <w:szCs w:val="20"/>
              </w:rPr>
              <w:t>177 (79,7)</w:t>
            </w:r>
          </w:p>
        </w:tc>
        <w:tc>
          <w:tcPr>
            <w:tcW w:w="1913" w:type="dxa"/>
            <w:tcBorders>
              <w:top w:val="single" w:sz="4" w:space="0" w:color="auto"/>
              <w:left w:val="single" w:sz="4" w:space="0" w:color="auto"/>
              <w:bottom w:val="single" w:sz="4" w:space="0" w:color="auto"/>
              <w:right w:val="single" w:sz="4" w:space="0" w:color="auto"/>
            </w:tcBorders>
            <w:hideMark/>
          </w:tcPr>
          <w:p w14:paraId="6F69816F" w14:textId="77777777" w:rsidR="00F93BB4" w:rsidRDefault="00F93BB4">
            <w:pPr>
              <w:jc w:val="center"/>
              <w:rPr>
                <w:rFonts w:ascii="Times New Roman" w:hAnsi="Times New Roman" w:cs="Times New Roman"/>
                <w:sz w:val="20"/>
                <w:szCs w:val="20"/>
              </w:rPr>
            </w:pPr>
            <w:r>
              <w:rPr>
                <w:rFonts w:ascii="Times New Roman" w:hAnsi="Times New Roman" w:cs="Times New Roman"/>
                <w:sz w:val="20"/>
                <w:szCs w:val="20"/>
              </w:rPr>
              <w:t>168 (91,8)</w:t>
            </w:r>
          </w:p>
          <w:p w14:paraId="3D976574" w14:textId="77777777" w:rsidR="00F93BB4" w:rsidRDefault="00F93BB4">
            <w:pPr>
              <w:jc w:val="center"/>
              <w:rPr>
                <w:rFonts w:ascii="Times New Roman" w:hAnsi="Times New Roman" w:cs="Times New Roman"/>
                <w:sz w:val="20"/>
                <w:szCs w:val="20"/>
                <w:lang w:eastAsia="en-US"/>
              </w:rPr>
            </w:pPr>
            <w:r>
              <w:rPr>
                <w:rFonts w:ascii="Times New Roman" w:hAnsi="Times New Roman" w:cs="Times New Roman"/>
                <w:sz w:val="20"/>
                <w:szCs w:val="20"/>
              </w:rPr>
              <w:t>15    (8,2)</w:t>
            </w:r>
          </w:p>
        </w:tc>
        <w:tc>
          <w:tcPr>
            <w:tcW w:w="2219" w:type="dxa"/>
            <w:tcBorders>
              <w:top w:val="single" w:sz="4" w:space="0" w:color="auto"/>
              <w:left w:val="single" w:sz="4" w:space="0" w:color="auto"/>
              <w:bottom w:val="single" w:sz="4" w:space="0" w:color="auto"/>
              <w:right w:val="single" w:sz="4" w:space="0" w:color="auto"/>
            </w:tcBorders>
            <w:hideMark/>
          </w:tcPr>
          <w:p w14:paraId="741BDCCB" w14:textId="77777777" w:rsidR="00F93BB4" w:rsidRDefault="00F93BB4">
            <w:pPr>
              <w:jc w:val="center"/>
              <w:rPr>
                <w:rFonts w:ascii="Times New Roman" w:hAnsi="Times New Roman" w:cs="Times New Roman"/>
                <w:sz w:val="20"/>
                <w:szCs w:val="20"/>
                <w:lang w:eastAsia="en-US"/>
              </w:rPr>
            </w:pPr>
            <w:r>
              <w:rPr>
                <w:rFonts w:ascii="Times New Roman" w:hAnsi="Times New Roman" w:cs="Times New Roman"/>
                <w:sz w:val="20"/>
                <w:szCs w:val="20"/>
              </w:rPr>
              <w:t>205,90 / 0,001</w:t>
            </w:r>
          </w:p>
        </w:tc>
      </w:tr>
      <w:tr w:rsidR="00F93BB4" w14:paraId="0C8BFA57" w14:textId="77777777" w:rsidTr="008440EC">
        <w:tblPrEx>
          <w:tblCellMar>
            <w:left w:w="108" w:type="dxa"/>
            <w:right w:w="108" w:type="dxa"/>
          </w:tblCellMar>
          <w:tblLook w:val="04A0" w:firstRow="1" w:lastRow="0" w:firstColumn="1" w:lastColumn="0" w:noHBand="0" w:noVBand="1"/>
        </w:tblPrEx>
        <w:trPr>
          <w:trHeight w:val="226"/>
        </w:trPr>
        <w:tc>
          <w:tcPr>
            <w:tcW w:w="3133" w:type="dxa"/>
            <w:tcBorders>
              <w:top w:val="single" w:sz="4" w:space="0" w:color="auto"/>
              <w:left w:val="single" w:sz="4" w:space="0" w:color="auto"/>
              <w:bottom w:val="single" w:sz="4" w:space="0" w:color="auto"/>
              <w:right w:val="single" w:sz="4" w:space="0" w:color="auto"/>
            </w:tcBorders>
            <w:hideMark/>
          </w:tcPr>
          <w:p w14:paraId="489294B7" w14:textId="77777777" w:rsidR="00F93BB4" w:rsidRDefault="00F93BB4">
            <w:pPr>
              <w:rPr>
                <w:rFonts w:ascii="Times New Roman" w:hAnsi="Times New Roman" w:cs="Times New Roman"/>
                <w:b/>
                <w:sz w:val="20"/>
                <w:szCs w:val="20"/>
                <w:lang w:eastAsia="en-US"/>
              </w:rPr>
            </w:pPr>
            <w:r>
              <w:rPr>
                <w:rFonts w:ascii="Times New Roman" w:hAnsi="Times New Roman" w:cs="Times New Roman"/>
                <w:b/>
                <w:sz w:val="20"/>
                <w:szCs w:val="20"/>
              </w:rPr>
              <w:t>Gelir Durumu</w:t>
            </w:r>
          </w:p>
        </w:tc>
        <w:tc>
          <w:tcPr>
            <w:tcW w:w="1730" w:type="dxa"/>
            <w:tcBorders>
              <w:top w:val="single" w:sz="4" w:space="0" w:color="auto"/>
              <w:left w:val="single" w:sz="4" w:space="0" w:color="auto"/>
              <w:bottom w:val="single" w:sz="4" w:space="0" w:color="auto"/>
              <w:right w:val="single" w:sz="4" w:space="0" w:color="auto"/>
            </w:tcBorders>
          </w:tcPr>
          <w:p w14:paraId="3A600886" w14:textId="77777777" w:rsidR="00F93BB4" w:rsidRDefault="00F93BB4">
            <w:pPr>
              <w:jc w:val="center"/>
              <w:rPr>
                <w:rFonts w:ascii="Times New Roman" w:hAnsi="Times New Roman" w:cs="Times New Roman"/>
                <w:sz w:val="20"/>
                <w:szCs w:val="20"/>
                <w:lang w:eastAsia="en-US"/>
              </w:rPr>
            </w:pPr>
          </w:p>
        </w:tc>
        <w:tc>
          <w:tcPr>
            <w:tcW w:w="1913" w:type="dxa"/>
            <w:tcBorders>
              <w:top w:val="single" w:sz="4" w:space="0" w:color="auto"/>
              <w:left w:val="single" w:sz="4" w:space="0" w:color="auto"/>
              <w:bottom w:val="single" w:sz="4" w:space="0" w:color="auto"/>
              <w:right w:val="single" w:sz="4" w:space="0" w:color="auto"/>
            </w:tcBorders>
          </w:tcPr>
          <w:p w14:paraId="1133C091" w14:textId="77777777" w:rsidR="00F93BB4" w:rsidRDefault="00F93BB4">
            <w:pPr>
              <w:jc w:val="center"/>
              <w:rPr>
                <w:rFonts w:ascii="Times New Roman" w:hAnsi="Times New Roman" w:cs="Times New Roman"/>
                <w:sz w:val="20"/>
                <w:szCs w:val="20"/>
                <w:lang w:eastAsia="en-US"/>
              </w:rPr>
            </w:pPr>
          </w:p>
        </w:tc>
        <w:tc>
          <w:tcPr>
            <w:tcW w:w="2219" w:type="dxa"/>
            <w:tcBorders>
              <w:top w:val="single" w:sz="4" w:space="0" w:color="auto"/>
              <w:left w:val="single" w:sz="4" w:space="0" w:color="auto"/>
              <w:bottom w:val="single" w:sz="4" w:space="0" w:color="auto"/>
              <w:right w:val="single" w:sz="4" w:space="0" w:color="auto"/>
            </w:tcBorders>
          </w:tcPr>
          <w:p w14:paraId="096F43E2" w14:textId="77777777" w:rsidR="00F93BB4" w:rsidRDefault="00F93BB4">
            <w:pPr>
              <w:jc w:val="center"/>
              <w:rPr>
                <w:rFonts w:ascii="Times New Roman" w:hAnsi="Times New Roman" w:cs="Times New Roman"/>
                <w:sz w:val="20"/>
                <w:szCs w:val="20"/>
                <w:lang w:eastAsia="en-US"/>
              </w:rPr>
            </w:pPr>
          </w:p>
        </w:tc>
      </w:tr>
      <w:tr w:rsidR="00F93BB4" w14:paraId="173E2D75" w14:textId="77777777" w:rsidTr="008440EC">
        <w:tblPrEx>
          <w:tblCellMar>
            <w:left w:w="108" w:type="dxa"/>
            <w:right w:w="108" w:type="dxa"/>
          </w:tblCellMar>
          <w:tblLook w:val="04A0" w:firstRow="1" w:lastRow="0" w:firstColumn="1" w:lastColumn="0" w:noHBand="0" w:noVBand="1"/>
        </w:tblPrEx>
        <w:trPr>
          <w:trHeight w:val="677"/>
        </w:trPr>
        <w:tc>
          <w:tcPr>
            <w:tcW w:w="3133" w:type="dxa"/>
            <w:tcBorders>
              <w:top w:val="single" w:sz="4" w:space="0" w:color="auto"/>
              <w:left w:val="single" w:sz="4" w:space="0" w:color="auto"/>
              <w:bottom w:val="single" w:sz="4" w:space="0" w:color="auto"/>
              <w:right w:val="single" w:sz="4" w:space="0" w:color="auto"/>
            </w:tcBorders>
            <w:hideMark/>
          </w:tcPr>
          <w:p w14:paraId="710F88C9" w14:textId="77777777" w:rsidR="00F93BB4" w:rsidRDefault="00F93BB4">
            <w:pPr>
              <w:rPr>
                <w:rFonts w:ascii="Times New Roman" w:hAnsi="Times New Roman" w:cs="Times New Roman"/>
                <w:sz w:val="20"/>
                <w:szCs w:val="20"/>
              </w:rPr>
            </w:pPr>
            <w:r>
              <w:rPr>
                <w:rFonts w:ascii="Times New Roman" w:hAnsi="Times New Roman" w:cs="Times New Roman"/>
                <w:sz w:val="20"/>
                <w:szCs w:val="20"/>
              </w:rPr>
              <w:t>Düşük</w:t>
            </w:r>
          </w:p>
          <w:p w14:paraId="7BFF7529" w14:textId="77777777" w:rsidR="00F93BB4" w:rsidRDefault="00F93BB4">
            <w:pPr>
              <w:rPr>
                <w:rFonts w:ascii="Times New Roman" w:hAnsi="Times New Roman" w:cs="Times New Roman"/>
                <w:sz w:val="20"/>
                <w:szCs w:val="20"/>
              </w:rPr>
            </w:pPr>
            <w:r>
              <w:rPr>
                <w:rFonts w:ascii="Times New Roman" w:hAnsi="Times New Roman" w:cs="Times New Roman"/>
                <w:sz w:val="20"/>
                <w:szCs w:val="20"/>
              </w:rPr>
              <w:t>Orta</w:t>
            </w:r>
          </w:p>
          <w:p w14:paraId="123EA6B3" w14:textId="77777777" w:rsidR="00F93BB4" w:rsidRDefault="00F93BB4">
            <w:pPr>
              <w:rPr>
                <w:rFonts w:ascii="Times New Roman" w:hAnsi="Times New Roman" w:cs="Times New Roman"/>
                <w:sz w:val="20"/>
                <w:szCs w:val="20"/>
                <w:lang w:eastAsia="en-US"/>
              </w:rPr>
            </w:pPr>
            <w:r>
              <w:rPr>
                <w:rFonts w:ascii="Times New Roman" w:hAnsi="Times New Roman" w:cs="Times New Roman"/>
                <w:sz w:val="20"/>
                <w:szCs w:val="20"/>
              </w:rPr>
              <w:t xml:space="preserve">İyi </w:t>
            </w:r>
          </w:p>
        </w:tc>
        <w:tc>
          <w:tcPr>
            <w:tcW w:w="1730" w:type="dxa"/>
            <w:tcBorders>
              <w:top w:val="single" w:sz="4" w:space="0" w:color="auto"/>
              <w:left w:val="single" w:sz="4" w:space="0" w:color="auto"/>
              <w:bottom w:val="single" w:sz="4" w:space="0" w:color="auto"/>
              <w:right w:val="single" w:sz="4" w:space="0" w:color="auto"/>
            </w:tcBorders>
            <w:hideMark/>
          </w:tcPr>
          <w:p w14:paraId="088DDDCC" w14:textId="77777777" w:rsidR="00F93BB4" w:rsidRDefault="00F93BB4">
            <w:pPr>
              <w:jc w:val="center"/>
              <w:rPr>
                <w:rFonts w:ascii="Times New Roman" w:hAnsi="Times New Roman" w:cs="Times New Roman"/>
                <w:sz w:val="20"/>
                <w:szCs w:val="20"/>
              </w:rPr>
            </w:pPr>
            <w:r>
              <w:rPr>
                <w:rFonts w:ascii="Times New Roman" w:hAnsi="Times New Roman" w:cs="Times New Roman"/>
                <w:sz w:val="20"/>
                <w:szCs w:val="20"/>
              </w:rPr>
              <w:t>27   (12,2)</w:t>
            </w:r>
          </w:p>
          <w:p w14:paraId="45829A80" w14:textId="77777777" w:rsidR="00F93BB4" w:rsidRDefault="00F93BB4">
            <w:pPr>
              <w:jc w:val="center"/>
              <w:rPr>
                <w:rFonts w:ascii="Times New Roman" w:hAnsi="Times New Roman" w:cs="Times New Roman"/>
                <w:sz w:val="20"/>
                <w:szCs w:val="20"/>
              </w:rPr>
            </w:pPr>
            <w:r>
              <w:rPr>
                <w:rFonts w:ascii="Times New Roman" w:hAnsi="Times New Roman" w:cs="Times New Roman"/>
                <w:sz w:val="20"/>
                <w:szCs w:val="20"/>
              </w:rPr>
              <w:t>155 (69,8)</w:t>
            </w:r>
          </w:p>
          <w:p w14:paraId="3E6DED9A" w14:textId="77777777" w:rsidR="00F93BB4" w:rsidRDefault="00F93BB4">
            <w:pPr>
              <w:jc w:val="center"/>
              <w:rPr>
                <w:rFonts w:ascii="Times New Roman" w:hAnsi="Times New Roman" w:cs="Times New Roman"/>
                <w:sz w:val="20"/>
                <w:szCs w:val="20"/>
                <w:lang w:eastAsia="en-US"/>
              </w:rPr>
            </w:pPr>
            <w:r>
              <w:rPr>
                <w:rFonts w:ascii="Times New Roman" w:hAnsi="Times New Roman" w:cs="Times New Roman"/>
                <w:sz w:val="20"/>
                <w:szCs w:val="20"/>
              </w:rPr>
              <w:t>40   (18,0)</w:t>
            </w:r>
          </w:p>
        </w:tc>
        <w:tc>
          <w:tcPr>
            <w:tcW w:w="1913" w:type="dxa"/>
            <w:tcBorders>
              <w:top w:val="single" w:sz="4" w:space="0" w:color="auto"/>
              <w:left w:val="single" w:sz="4" w:space="0" w:color="auto"/>
              <w:bottom w:val="single" w:sz="4" w:space="0" w:color="auto"/>
              <w:right w:val="single" w:sz="4" w:space="0" w:color="auto"/>
            </w:tcBorders>
            <w:hideMark/>
          </w:tcPr>
          <w:p w14:paraId="1A410344" w14:textId="77777777" w:rsidR="00F93BB4" w:rsidRDefault="00F93BB4">
            <w:pPr>
              <w:jc w:val="center"/>
              <w:rPr>
                <w:rFonts w:ascii="Times New Roman" w:hAnsi="Times New Roman" w:cs="Times New Roman"/>
                <w:sz w:val="20"/>
                <w:szCs w:val="20"/>
              </w:rPr>
            </w:pPr>
            <w:r>
              <w:rPr>
                <w:rFonts w:ascii="Times New Roman" w:hAnsi="Times New Roman" w:cs="Times New Roman"/>
                <w:sz w:val="20"/>
                <w:szCs w:val="20"/>
              </w:rPr>
              <w:t>33  (18,0)</w:t>
            </w:r>
          </w:p>
          <w:p w14:paraId="4B2704C5" w14:textId="77777777" w:rsidR="00F93BB4" w:rsidRDefault="00F93BB4">
            <w:pPr>
              <w:jc w:val="center"/>
              <w:rPr>
                <w:rFonts w:ascii="Times New Roman" w:hAnsi="Times New Roman" w:cs="Times New Roman"/>
                <w:sz w:val="20"/>
                <w:szCs w:val="20"/>
              </w:rPr>
            </w:pPr>
            <w:r>
              <w:rPr>
                <w:rFonts w:ascii="Times New Roman" w:hAnsi="Times New Roman" w:cs="Times New Roman"/>
                <w:sz w:val="20"/>
                <w:szCs w:val="20"/>
              </w:rPr>
              <w:t>111 (60,7)</w:t>
            </w:r>
          </w:p>
          <w:p w14:paraId="32EED4D5" w14:textId="77777777" w:rsidR="00F93BB4" w:rsidRDefault="00F93BB4">
            <w:pPr>
              <w:jc w:val="center"/>
              <w:rPr>
                <w:rFonts w:ascii="Times New Roman" w:hAnsi="Times New Roman" w:cs="Times New Roman"/>
                <w:sz w:val="20"/>
                <w:szCs w:val="20"/>
                <w:lang w:eastAsia="en-US"/>
              </w:rPr>
            </w:pPr>
            <w:r>
              <w:rPr>
                <w:rFonts w:ascii="Times New Roman" w:hAnsi="Times New Roman" w:cs="Times New Roman"/>
                <w:sz w:val="20"/>
                <w:szCs w:val="20"/>
              </w:rPr>
              <w:t>39  (21,3)</w:t>
            </w:r>
          </w:p>
        </w:tc>
        <w:tc>
          <w:tcPr>
            <w:tcW w:w="2219" w:type="dxa"/>
            <w:tcBorders>
              <w:top w:val="single" w:sz="4" w:space="0" w:color="auto"/>
              <w:left w:val="single" w:sz="4" w:space="0" w:color="auto"/>
              <w:bottom w:val="single" w:sz="4" w:space="0" w:color="auto"/>
              <w:right w:val="single" w:sz="4" w:space="0" w:color="auto"/>
            </w:tcBorders>
            <w:hideMark/>
          </w:tcPr>
          <w:p w14:paraId="0F67AC00" w14:textId="77777777" w:rsidR="00F93BB4" w:rsidRDefault="00F93BB4">
            <w:pPr>
              <w:jc w:val="center"/>
              <w:rPr>
                <w:rFonts w:ascii="Times New Roman" w:hAnsi="Times New Roman" w:cs="Times New Roman"/>
                <w:sz w:val="20"/>
                <w:szCs w:val="20"/>
                <w:lang w:eastAsia="en-US"/>
              </w:rPr>
            </w:pPr>
            <w:r>
              <w:rPr>
                <w:rFonts w:ascii="Times New Roman" w:hAnsi="Times New Roman" w:cs="Times New Roman"/>
                <w:sz w:val="20"/>
                <w:szCs w:val="20"/>
              </w:rPr>
              <w:t>4,17 /  0,124</w:t>
            </w:r>
          </w:p>
        </w:tc>
      </w:tr>
      <w:tr w:rsidR="00F93BB4" w14:paraId="28EE727A" w14:textId="77777777" w:rsidTr="008440EC">
        <w:tblPrEx>
          <w:tblCellMar>
            <w:left w:w="108" w:type="dxa"/>
            <w:right w:w="108" w:type="dxa"/>
          </w:tblCellMar>
          <w:tblLook w:val="04A0" w:firstRow="1" w:lastRow="0" w:firstColumn="1" w:lastColumn="0" w:noHBand="0" w:noVBand="1"/>
        </w:tblPrEx>
        <w:trPr>
          <w:trHeight w:val="226"/>
        </w:trPr>
        <w:tc>
          <w:tcPr>
            <w:tcW w:w="3133" w:type="dxa"/>
            <w:tcBorders>
              <w:top w:val="single" w:sz="4" w:space="0" w:color="auto"/>
              <w:left w:val="single" w:sz="4" w:space="0" w:color="auto"/>
              <w:bottom w:val="single" w:sz="4" w:space="0" w:color="auto"/>
              <w:right w:val="single" w:sz="4" w:space="0" w:color="auto"/>
            </w:tcBorders>
            <w:hideMark/>
          </w:tcPr>
          <w:p w14:paraId="4762907C" w14:textId="77777777" w:rsidR="00F93BB4" w:rsidRDefault="00F93BB4">
            <w:pPr>
              <w:rPr>
                <w:rFonts w:ascii="Times New Roman" w:hAnsi="Times New Roman" w:cs="Times New Roman"/>
                <w:b/>
                <w:sz w:val="20"/>
                <w:szCs w:val="20"/>
                <w:lang w:eastAsia="en-US"/>
              </w:rPr>
            </w:pPr>
            <w:r>
              <w:rPr>
                <w:rFonts w:ascii="Times New Roman" w:hAnsi="Times New Roman" w:cs="Times New Roman"/>
                <w:b/>
                <w:sz w:val="20"/>
                <w:szCs w:val="20"/>
              </w:rPr>
              <w:t>Yaşadığı yer</w:t>
            </w:r>
          </w:p>
        </w:tc>
        <w:tc>
          <w:tcPr>
            <w:tcW w:w="1730" w:type="dxa"/>
            <w:tcBorders>
              <w:top w:val="single" w:sz="4" w:space="0" w:color="auto"/>
              <w:left w:val="single" w:sz="4" w:space="0" w:color="auto"/>
              <w:bottom w:val="single" w:sz="4" w:space="0" w:color="auto"/>
              <w:right w:val="single" w:sz="4" w:space="0" w:color="auto"/>
            </w:tcBorders>
          </w:tcPr>
          <w:p w14:paraId="2B4DBA9E" w14:textId="77777777" w:rsidR="00F93BB4" w:rsidRDefault="00F93BB4">
            <w:pPr>
              <w:jc w:val="center"/>
              <w:rPr>
                <w:rFonts w:ascii="Times New Roman" w:hAnsi="Times New Roman" w:cs="Times New Roman"/>
                <w:sz w:val="20"/>
                <w:szCs w:val="20"/>
                <w:lang w:eastAsia="en-US"/>
              </w:rPr>
            </w:pPr>
          </w:p>
        </w:tc>
        <w:tc>
          <w:tcPr>
            <w:tcW w:w="1913" w:type="dxa"/>
            <w:tcBorders>
              <w:top w:val="single" w:sz="4" w:space="0" w:color="auto"/>
              <w:left w:val="single" w:sz="4" w:space="0" w:color="auto"/>
              <w:bottom w:val="single" w:sz="4" w:space="0" w:color="auto"/>
              <w:right w:val="single" w:sz="4" w:space="0" w:color="auto"/>
            </w:tcBorders>
          </w:tcPr>
          <w:p w14:paraId="5FFD0382" w14:textId="77777777" w:rsidR="00F93BB4" w:rsidRDefault="00F93BB4">
            <w:pPr>
              <w:jc w:val="center"/>
              <w:rPr>
                <w:rFonts w:ascii="Times New Roman" w:hAnsi="Times New Roman" w:cs="Times New Roman"/>
                <w:sz w:val="20"/>
                <w:szCs w:val="20"/>
                <w:lang w:eastAsia="en-US"/>
              </w:rPr>
            </w:pPr>
          </w:p>
        </w:tc>
        <w:tc>
          <w:tcPr>
            <w:tcW w:w="2219" w:type="dxa"/>
            <w:tcBorders>
              <w:top w:val="single" w:sz="4" w:space="0" w:color="auto"/>
              <w:left w:val="single" w:sz="4" w:space="0" w:color="auto"/>
              <w:bottom w:val="single" w:sz="4" w:space="0" w:color="auto"/>
              <w:right w:val="single" w:sz="4" w:space="0" w:color="auto"/>
            </w:tcBorders>
          </w:tcPr>
          <w:p w14:paraId="087C7057" w14:textId="77777777" w:rsidR="00F93BB4" w:rsidRDefault="00F93BB4">
            <w:pPr>
              <w:jc w:val="center"/>
              <w:rPr>
                <w:rFonts w:ascii="Times New Roman" w:hAnsi="Times New Roman" w:cs="Times New Roman"/>
                <w:sz w:val="20"/>
                <w:szCs w:val="20"/>
                <w:lang w:eastAsia="en-US"/>
              </w:rPr>
            </w:pPr>
          </w:p>
        </w:tc>
      </w:tr>
      <w:tr w:rsidR="00F93BB4" w14:paraId="06018BDC" w14:textId="77777777" w:rsidTr="008440EC">
        <w:tblPrEx>
          <w:tblCellMar>
            <w:left w:w="108" w:type="dxa"/>
            <w:right w:w="108" w:type="dxa"/>
          </w:tblCellMar>
          <w:tblLook w:val="04A0" w:firstRow="1" w:lastRow="0" w:firstColumn="1" w:lastColumn="0" w:noHBand="0" w:noVBand="1"/>
        </w:tblPrEx>
        <w:trPr>
          <w:trHeight w:val="451"/>
        </w:trPr>
        <w:tc>
          <w:tcPr>
            <w:tcW w:w="3133" w:type="dxa"/>
            <w:tcBorders>
              <w:top w:val="single" w:sz="4" w:space="0" w:color="auto"/>
              <w:left w:val="single" w:sz="4" w:space="0" w:color="auto"/>
              <w:bottom w:val="single" w:sz="4" w:space="0" w:color="auto"/>
              <w:right w:val="single" w:sz="4" w:space="0" w:color="auto"/>
            </w:tcBorders>
            <w:hideMark/>
          </w:tcPr>
          <w:p w14:paraId="5EAA86FD" w14:textId="77777777" w:rsidR="00F93BB4" w:rsidRDefault="00F93BB4">
            <w:pPr>
              <w:rPr>
                <w:rFonts w:ascii="Times New Roman" w:hAnsi="Times New Roman" w:cs="Times New Roman"/>
                <w:sz w:val="20"/>
                <w:szCs w:val="20"/>
              </w:rPr>
            </w:pPr>
            <w:r>
              <w:rPr>
                <w:rFonts w:ascii="Times New Roman" w:hAnsi="Times New Roman" w:cs="Times New Roman"/>
                <w:sz w:val="20"/>
                <w:szCs w:val="20"/>
              </w:rPr>
              <w:t>İl</w:t>
            </w:r>
          </w:p>
          <w:p w14:paraId="4F097B7D" w14:textId="77777777" w:rsidR="00F93BB4" w:rsidRDefault="00F93BB4">
            <w:pPr>
              <w:rPr>
                <w:rFonts w:ascii="Times New Roman" w:hAnsi="Times New Roman" w:cs="Times New Roman"/>
                <w:sz w:val="20"/>
                <w:szCs w:val="20"/>
                <w:lang w:eastAsia="en-US"/>
              </w:rPr>
            </w:pPr>
            <w:r>
              <w:rPr>
                <w:rFonts w:ascii="Times New Roman" w:hAnsi="Times New Roman" w:cs="Times New Roman"/>
                <w:sz w:val="20"/>
                <w:szCs w:val="20"/>
              </w:rPr>
              <w:t>İlçe /köy / kasaba</w:t>
            </w:r>
          </w:p>
        </w:tc>
        <w:tc>
          <w:tcPr>
            <w:tcW w:w="1730" w:type="dxa"/>
            <w:tcBorders>
              <w:top w:val="single" w:sz="4" w:space="0" w:color="auto"/>
              <w:left w:val="single" w:sz="4" w:space="0" w:color="auto"/>
              <w:bottom w:val="single" w:sz="4" w:space="0" w:color="auto"/>
              <w:right w:val="single" w:sz="4" w:space="0" w:color="auto"/>
            </w:tcBorders>
            <w:hideMark/>
          </w:tcPr>
          <w:p w14:paraId="39D3539C" w14:textId="77777777" w:rsidR="00F93BB4" w:rsidRDefault="00F93BB4">
            <w:pPr>
              <w:jc w:val="center"/>
              <w:rPr>
                <w:rFonts w:ascii="Times New Roman" w:hAnsi="Times New Roman" w:cs="Times New Roman"/>
                <w:sz w:val="20"/>
                <w:szCs w:val="20"/>
              </w:rPr>
            </w:pPr>
            <w:r>
              <w:rPr>
                <w:rFonts w:ascii="Times New Roman" w:hAnsi="Times New Roman" w:cs="Times New Roman"/>
                <w:sz w:val="20"/>
                <w:szCs w:val="20"/>
              </w:rPr>
              <w:t>208 (93,7)</w:t>
            </w:r>
          </w:p>
          <w:p w14:paraId="7B3B6268" w14:textId="77777777" w:rsidR="00F93BB4" w:rsidRDefault="00F93BB4">
            <w:pPr>
              <w:jc w:val="center"/>
              <w:rPr>
                <w:rFonts w:ascii="Times New Roman" w:hAnsi="Times New Roman" w:cs="Times New Roman"/>
                <w:sz w:val="20"/>
                <w:szCs w:val="20"/>
                <w:lang w:eastAsia="en-US"/>
              </w:rPr>
            </w:pPr>
            <w:r>
              <w:rPr>
                <w:rFonts w:ascii="Times New Roman" w:hAnsi="Times New Roman" w:cs="Times New Roman"/>
                <w:sz w:val="20"/>
                <w:szCs w:val="20"/>
              </w:rPr>
              <w:t>14   (6,3)</w:t>
            </w:r>
          </w:p>
        </w:tc>
        <w:tc>
          <w:tcPr>
            <w:tcW w:w="1913" w:type="dxa"/>
            <w:tcBorders>
              <w:top w:val="single" w:sz="4" w:space="0" w:color="auto"/>
              <w:left w:val="single" w:sz="4" w:space="0" w:color="auto"/>
              <w:bottom w:val="single" w:sz="4" w:space="0" w:color="auto"/>
              <w:right w:val="single" w:sz="4" w:space="0" w:color="auto"/>
            </w:tcBorders>
            <w:hideMark/>
          </w:tcPr>
          <w:p w14:paraId="303B2EB6" w14:textId="77777777" w:rsidR="00F93BB4" w:rsidRDefault="00F93BB4">
            <w:pPr>
              <w:jc w:val="center"/>
              <w:rPr>
                <w:rFonts w:ascii="Times New Roman" w:hAnsi="Times New Roman" w:cs="Times New Roman"/>
                <w:sz w:val="20"/>
                <w:szCs w:val="20"/>
              </w:rPr>
            </w:pPr>
            <w:r>
              <w:rPr>
                <w:rFonts w:ascii="Times New Roman" w:hAnsi="Times New Roman" w:cs="Times New Roman"/>
                <w:sz w:val="20"/>
                <w:szCs w:val="20"/>
              </w:rPr>
              <w:t>163 (89,1)</w:t>
            </w:r>
          </w:p>
          <w:p w14:paraId="697BCA91" w14:textId="77777777" w:rsidR="00F93BB4" w:rsidRDefault="00F93BB4">
            <w:pPr>
              <w:jc w:val="center"/>
              <w:rPr>
                <w:rFonts w:ascii="Times New Roman" w:hAnsi="Times New Roman" w:cs="Times New Roman"/>
                <w:sz w:val="20"/>
                <w:szCs w:val="20"/>
                <w:lang w:eastAsia="en-US"/>
              </w:rPr>
            </w:pPr>
            <w:r>
              <w:rPr>
                <w:rFonts w:ascii="Times New Roman" w:hAnsi="Times New Roman" w:cs="Times New Roman"/>
                <w:sz w:val="20"/>
                <w:szCs w:val="20"/>
              </w:rPr>
              <w:t>20   (10,9)</w:t>
            </w:r>
          </w:p>
        </w:tc>
        <w:tc>
          <w:tcPr>
            <w:tcW w:w="2219" w:type="dxa"/>
            <w:tcBorders>
              <w:top w:val="single" w:sz="4" w:space="0" w:color="auto"/>
              <w:left w:val="single" w:sz="4" w:space="0" w:color="auto"/>
              <w:bottom w:val="single" w:sz="4" w:space="0" w:color="auto"/>
              <w:right w:val="single" w:sz="4" w:space="0" w:color="auto"/>
            </w:tcBorders>
            <w:hideMark/>
          </w:tcPr>
          <w:p w14:paraId="4D16FD55" w14:textId="77777777" w:rsidR="00F93BB4" w:rsidRDefault="00F93BB4">
            <w:pPr>
              <w:jc w:val="center"/>
              <w:rPr>
                <w:rFonts w:ascii="Times New Roman" w:hAnsi="Times New Roman" w:cs="Times New Roman"/>
                <w:sz w:val="20"/>
                <w:szCs w:val="20"/>
                <w:lang w:eastAsia="en-US"/>
              </w:rPr>
            </w:pPr>
            <w:r>
              <w:rPr>
                <w:rFonts w:ascii="Times New Roman" w:hAnsi="Times New Roman" w:cs="Times New Roman"/>
                <w:sz w:val="20"/>
                <w:szCs w:val="20"/>
              </w:rPr>
              <w:t>2,78 / 0,095</w:t>
            </w:r>
          </w:p>
        </w:tc>
      </w:tr>
      <w:tr w:rsidR="00F93BB4" w14:paraId="5E50A931" w14:textId="77777777" w:rsidTr="008440EC">
        <w:tblPrEx>
          <w:tblCellMar>
            <w:left w:w="108" w:type="dxa"/>
            <w:right w:w="108" w:type="dxa"/>
          </w:tblCellMar>
          <w:tblLook w:val="04A0" w:firstRow="1" w:lastRow="0" w:firstColumn="1" w:lastColumn="0" w:noHBand="0" w:noVBand="1"/>
        </w:tblPrEx>
        <w:trPr>
          <w:trHeight w:val="226"/>
        </w:trPr>
        <w:tc>
          <w:tcPr>
            <w:tcW w:w="3133" w:type="dxa"/>
            <w:tcBorders>
              <w:top w:val="single" w:sz="4" w:space="0" w:color="auto"/>
              <w:left w:val="single" w:sz="4" w:space="0" w:color="auto"/>
              <w:bottom w:val="single" w:sz="4" w:space="0" w:color="auto"/>
              <w:right w:val="single" w:sz="4" w:space="0" w:color="auto"/>
            </w:tcBorders>
            <w:hideMark/>
          </w:tcPr>
          <w:p w14:paraId="045F3292" w14:textId="77777777" w:rsidR="00F93BB4" w:rsidRDefault="00F93BB4">
            <w:pPr>
              <w:rPr>
                <w:rFonts w:ascii="Times New Roman" w:hAnsi="Times New Roman" w:cs="Times New Roman"/>
                <w:b/>
                <w:sz w:val="20"/>
                <w:szCs w:val="20"/>
                <w:lang w:eastAsia="en-US"/>
              </w:rPr>
            </w:pPr>
            <w:r>
              <w:rPr>
                <w:rFonts w:ascii="Times New Roman" w:hAnsi="Times New Roman" w:cs="Times New Roman"/>
                <w:b/>
                <w:sz w:val="20"/>
                <w:szCs w:val="20"/>
              </w:rPr>
              <w:t>Aile tipi</w:t>
            </w:r>
          </w:p>
        </w:tc>
        <w:tc>
          <w:tcPr>
            <w:tcW w:w="1730" w:type="dxa"/>
            <w:tcBorders>
              <w:top w:val="single" w:sz="4" w:space="0" w:color="auto"/>
              <w:left w:val="single" w:sz="4" w:space="0" w:color="auto"/>
              <w:bottom w:val="single" w:sz="4" w:space="0" w:color="auto"/>
              <w:right w:val="single" w:sz="4" w:space="0" w:color="auto"/>
            </w:tcBorders>
          </w:tcPr>
          <w:p w14:paraId="5323AEA1" w14:textId="77777777" w:rsidR="00F93BB4" w:rsidRDefault="00F93BB4">
            <w:pPr>
              <w:jc w:val="center"/>
              <w:rPr>
                <w:rFonts w:ascii="Times New Roman" w:hAnsi="Times New Roman" w:cs="Times New Roman"/>
                <w:sz w:val="20"/>
                <w:szCs w:val="20"/>
                <w:lang w:eastAsia="en-US"/>
              </w:rPr>
            </w:pPr>
          </w:p>
        </w:tc>
        <w:tc>
          <w:tcPr>
            <w:tcW w:w="1913" w:type="dxa"/>
            <w:tcBorders>
              <w:top w:val="single" w:sz="4" w:space="0" w:color="auto"/>
              <w:left w:val="single" w:sz="4" w:space="0" w:color="auto"/>
              <w:bottom w:val="single" w:sz="4" w:space="0" w:color="auto"/>
              <w:right w:val="single" w:sz="4" w:space="0" w:color="auto"/>
            </w:tcBorders>
          </w:tcPr>
          <w:p w14:paraId="1AEF3B0B" w14:textId="77777777" w:rsidR="00F93BB4" w:rsidRDefault="00F93BB4">
            <w:pPr>
              <w:jc w:val="center"/>
              <w:rPr>
                <w:rFonts w:ascii="Times New Roman" w:hAnsi="Times New Roman" w:cs="Times New Roman"/>
                <w:sz w:val="20"/>
                <w:szCs w:val="20"/>
                <w:lang w:eastAsia="en-US"/>
              </w:rPr>
            </w:pPr>
          </w:p>
        </w:tc>
        <w:tc>
          <w:tcPr>
            <w:tcW w:w="2219" w:type="dxa"/>
            <w:tcBorders>
              <w:top w:val="single" w:sz="4" w:space="0" w:color="auto"/>
              <w:left w:val="single" w:sz="4" w:space="0" w:color="auto"/>
              <w:bottom w:val="single" w:sz="4" w:space="0" w:color="auto"/>
              <w:right w:val="single" w:sz="4" w:space="0" w:color="auto"/>
            </w:tcBorders>
          </w:tcPr>
          <w:p w14:paraId="66B8E5B1" w14:textId="77777777" w:rsidR="00F93BB4" w:rsidRDefault="00F93BB4">
            <w:pPr>
              <w:jc w:val="center"/>
              <w:rPr>
                <w:rFonts w:ascii="Times New Roman" w:hAnsi="Times New Roman" w:cs="Times New Roman"/>
                <w:sz w:val="20"/>
                <w:szCs w:val="20"/>
                <w:lang w:eastAsia="en-US"/>
              </w:rPr>
            </w:pPr>
          </w:p>
        </w:tc>
      </w:tr>
      <w:tr w:rsidR="00F93BB4" w14:paraId="0575DAEF" w14:textId="77777777" w:rsidTr="008440EC">
        <w:tblPrEx>
          <w:tblCellMar>
            <w:left w:w="108" w:type="dxa"/>
            <w:right w:w="108" w:type="dxa"/>
          </w:tblCellMar>
          <w:tblLook w:val="04A0" w:firstRow="1" w:lastRow="0" w:firstColumn="1" w:lastColumn="0" w:noHBand="0" w:noVBand="1"/>
        </w:tblPrEx>
        <w:trPr>
          <w:trHeight w:val="465"/>
        </w:trPr>
        <w:tc>
          <w:tcPr>
            <w:tcW w:w="3133" w:type="dxa"/>
            <w:tcBorders>
              <w:top w:val="single" w:sz="4" w:space="0" w:color="auto"/>
              <w:left w:val="single" w:sz="4" w:space="0" w:color="auto"/>
              <w:bottom w:val="single" w:sz="4" w:space="0" w:color="auto"/>
              <w:right w:val="single" w:sz="4" w:space="0" w:color="auto"/>
            </w:tcBorders>
            <w:hideMark/>
          </w:tcPr>
          <w:p w14:paraId="57779A3C" w14:textId="77777777" w:rsidR="00F93BB4" w:rsidRDefault="00F93BB4">
            <w:pPr>
              <w:rPr>
                <w:rFonts w:ascii="Times New Roman" w:hAnsi="Times New Roman" w:cs="Times New Roman"/>
                <w:sz w:val="20"/>
                <w:szCs w:val="20"/>
              </w:rPr>
            </w:pPr>
            <w:r>
              <w:rPr>
                <w:rFonts w:ascii="Times New Roman" w:hAnsi="Times New Roman" w:cs="Times New Roman"/>
                <w:sz w:val="20"/>
                <w:szCs w:val="20"/>
              </w:rPr>
              <w:t>Çekirdek</w:t>
            </w:r>
          </w:p>
          <w:p w14:paraId="2264DD0B" w14:textId="77777777" w:rsidR="00F93BB4" w:rsidRDefault="00F93BB4">
            <w:pPr>
              <w:rPr>
                <w:rFonts w:ascii="Times New Roman" w:hAnsi="Times New Roman" w:cs="Times New Roman"/>
                <w:sz w:val="20"/>
                <w:szCs w:val="20"/>
                <w:lang w:eastAsia="en-US"/>
              </w:rPr>
            </w:pPr>
            <w:r>
              <w:rPr>
                <w:rFonts w:ascii="Times New Roman" w:hAnsi="Times New Roman" w:cs="Times New Roman"/>
                <w:sz w:val="20"/>
                <w:szCs w:val="20"/>
              </w:rPr>
              <w:t>Geniş</w:t>
            </w:r>
          </w:p>
        </w:tc>
        <w:tc>
          <w:tcPr>
            <w:tcW w:w="1730" w:type="dxa"/>
            <w:tcBorders>
              <w:top w:val="single" w:sz="4" w:space="0" w:color="auto"/>
              <w:left w:val="single" w:sz="4" w:space="0" w:color="auto"/>
              <w:bottom w:val="single" w:sz="4" w:space="0" w:color="auto"/>
              <w:right w:val="single" w:sz="4" w:space="0" w:color="auto"/>
            </w:tcBorders>
            <w:hideMark/>
          </w:tcPr>
          <w:p w14:paraId="1280C265" w14:textId="77777777" w:rsidR="00F93BB4" w:rsidRDefault="00F93BB4">
            <w:pPr>
              <w:jc w:val="center"/>
              <w:rPr>
                <w:rFonts w:ascii="Times New Roman" w:hAnsi="Times New Roman" w:cs="Times New Roman"/>
                <w:sz w:val="20"/>
                <w:szCs w:val="20"/>
              </w:rPr>
            </w:pPr>
            <w:r>
              <w:rPr>
                <w:rFonts w:ascii="Times New Roman" w:hAnsi="Times New Roman" w:cs="Times New Roman"/>
                <w:sz w:val="20"/>
                <w:szCs w:val="20"/>
              </w:rPr>
              <w:t>187 (84,2)</w:t>
            </w:r>
          </w:p>
          <w:p w14:paraId="70AE5689" w14:textId="77777777" w:rsidR="00F93BB4" w:rsidRDefault="00F93BB4">
            <w:pPr>
              <w:jc w:val="center"/>
              <w:rPr>
                <w:rFonts w:ascii="Times New Roman" w:hAnsi="Times New Roman" w:cs="Times New Roman"/>
                <w:sz w:val="20"/>
                <w:szCs w:val="20"/>
                <w:lang w:eastAsia="en-US"/>
              </w:rPr>
            </w:pPr>
            <w:r>
              <w:rPr>
                <w:rFonts w:ascii="Times New Roman" w:hAnsi="Times New Roman" w:cs="Times New Roman"/>
                <w:sz w:val="20"/>
                <w:szCs w:val="20"/>
              </w:rPr>
              <w:t>35   (15,8)</w:t>
            </w:r>
          </w:p>
        </w:tc>
        <w:tc>
          <w:tcPr>
            <w:tcW w:w="1913" w:type="dxa"/>
            <w:tcBorders>
              <w:top w:val="single" w:sz="4" w:space="0" w:color="auto"/>
              <w:left w:val="single" w:sz="4" w:space="0" w:color="auto"/>
              <w:bottom w:val="single" w:sz="4" w:space="0" w:color="auto"/>
              <w:right w:val="single" w:sz="4" w:space="0" w:color="auto"/>
            </w:tcBorders>
            <w:hideMark/>
          </w:tcPr>
          <w:p w14:paraId="6B3AA84C" w14:textId="77777777" w:rsidR="00F93BB4" w:rsidRDefault="00F93BB4">
            <w:pPr>
              <w:jc w:val="center"/>
              <w:rPr>
                <w:rFonts w:ascii="Times New Roman" w:hAnsi="Times New Roman" w:cs="Times New Roman"/>
                <w:sz w:val="20"/>
                <w:szCs w:val="20"/>
              </w:rPr>
            </w:pPr>
            <w:r>
              <w:rPr>
                <w:rFonts w:ascii="Times New Roman" w:hAnsi="Times New Roman" w:cs="Times New Roman"/>
                <w:sz w:val="20"/>
                <w:szCs w:val="20"/>
              </w:rPr>
              <w:t>152 (84,0)</w:t>
            </w:r>
          </w:p>
          <w:p w14:paraId="4457666B" w14:textId="77777777" w:rsidR="00F93BB4" w:rsidRDefault="00F93BB4">
            <w:pPr>
              <w:jc w:val="center"/>
              <w:rPr>
                <w:rFonts w:ascii="Times New Roman" w:hAnsi="Times New Roman" w:cs="Times New Roman"/>
                <w:sz w:val="20"/>
                <w:szCs w:val="20"/>
                <w:lang w:eastAsia="en-US"/>
              </w:rPr>
            </w:pPr>
            <w:r>
              <w:rPr>
                <w:rFonts w:ascii="Times New Roman" w:hAnsi="Times New Roman" w:cs="Times New Roman"/>
                <w:sz w:val="20"/>
                <w:szCs w:val="20"/>
              </w:rPr>
              <w:t>29   (16,0)</w:t>
            </w:r>
          </w:p>
        </w:tc>
        <w:tc>
          <w:tcPr>
            <w:tcW w:w="2219" w:type="dxa"/>
            <w:tcBorders>
              <w:top w:val="single" w:sz="4" w:space="0" w:color="auto"/>
              <w:left w:val="single" w:sz="4" w:space="0" w:color="auto"/>
              <w:bottom w:val="single" w:sz="4" w:space="0" w:color="auto"/>
              <w:right w:val="single" w:sz="4" w:space="0" w:color="auto"/>
            </w:tcBorders>
            <w:hideMark/>
          </w:tcPr>
          <w:p w14:paraId="6800E59E" w14:textId="77777777" w:rsidR="00F93BB4" w:rsidRDefault="00F93BB4">
            <w:pPr>
              <w:jc w:val="center"/>
              <w:rPr>
                <w:rFonts w:ascii="Times New Roman" w:hAnsi="Times New Roman" w:cs="Times New Roman"/>
                <w:sz w:val="20"/>
                <w:szCs w:val="20"/>
                <w:lang w:eastAsia="en-US"/>
              </w:rPr>
            </w:pPr>
            <w:r>
              <w:rPr>
                <w:rFonts w:ascii="Times New Roman" w:hAnsi="Times New Roman" w:cs="Times New Roman"/>
                <w:sz w:val="20"/>
                <w:szCs w:val="20"/>
              </w:rPr>
              <w:t>0,00 / 0,944</w:t>
            </w:r>
          </w:p>
        </w:tc>
      </w:tr>
      <w:tr w:rsidR="00F93BB4" w14:paraId="060D532A" w14:textId="77777777" w:rsidTr="008440EC">
        <w:tblPrEx>
          <w:tblCellMar>
            <w:left w:w="108" w:type="dxa"/>
            <w:right w:w="108" w:type="dxa"/>
          </w:tblCellMar>
          <w:tblLook w:val="04A0" w:firstRow="1" w:lastRow="0" w:firstColumn="1" w:lastColumn="0" w:noHBand="0" w:noVBand="1"/>
        </w:tblPrEx>
        <w:trPr>
          <w:trHeight w:val="226"/>
        </w:trPr>
        <w:tc>
          <w:tcPr>
            <w:tcW w:w="3133" w:type="dxa"/>
            <w:tcBorders>
              <w:top w:val="single" w:sz="4" w:space="0" w:color="auto"/>
              <w:left w:val="single" w:sz="4" w:space="0" w:color="auto"/>
              <w:bottom w:val="single" w:sz="4" w:space="0" w:color="auto"/>
              <w:right w:val="single" w:sz="4" w:space="0" w:color="auto"/>
            </w:tcBorders>
          </w:tcPr>
          <w:p w14:paraId="155CB1F5" w14:textId="77777777" w:rsidR="00F93BB4" w:rsidRDefault="00F93BB4">
            <w:pPr>
              <w:rPr>
                <w:rFonts w:ascii="Times New Roman" w:hAnsi="Times New Roman" w:cs="Times New Roman"/>
                <w:sz w:val="20"/>
                <w:szCs w:val="20"/>
                <w:lang w:eastAsia="en-US"/>
              </w:rPr>
            </w:pPr>
          </w:p>
        </w:tc>
        <w:tc>
          <w:tcPr>
            <w:tcW w:w="1730" w:type="dxa"/>
            <w:tcBorders>
              <w:top w:val="single" w:sz="4" w:space="0" w:color="auto"/>
              <w:left w:val="single" w:sz="4" w:space="0" w:color="auto"/>
              <w:bottom w:val="single" w:sz="4" w:space="0" w:color="auto"/>
              <w:right w:val="single" w:sz="4" w:space="0" w:color="auto"/>
            </w:tcBorders>
            <w:hideMark/>
          </w:tcPr>
          <w:p w14:paraId="2023C126" w14:textId="77777777" w:rsidR="00F93BB4" w:rsidRDefault="00F93BB4">
            <w:pPr>
              <w:jc w:val="center"/>
              <w:rPr>
                <w:rFonts w:ascii="Times New Roman" w:hAnsi="Times New Roman" w:cs="Times New Roman"/>
                <w:b/>
                <w:sz w:val="20"/>
                <w:szCs w:val="20"/>
                <w:lang w:eastAsia="en-US"/>
              </w:rPr>
            </w:pPr>
            <w:r>
              <w:rPr>
                <w:rFonts w:ascii="Times New Roman" w:hAnsi="Times New Roman" w:cs="Times New Roman"/>
                <w:b/>
                <w:sz w:val="20"/>
                <w:szCs w:val="20"/>
              </w:rPr>
              <w:t>X±SD</w:t>
            </w:r>
          </w:p>
        </w:tc>
        <w:tc>
          <w:tcPr>
            <w:tcW w:w="1913" w:type="dxa"/>
            <w:tcBorders>
              <w:top w:val="single" w:sz="4" w:space="0" w:color="auto"/>
              <w:left w:val="single" w:sz="4" w:space="0" w:color="auto"/>
              <w:bottom w:val="single" w:sz="4" w:space="0" w:color="auto"/>
              <w:right w:val="single" w:sz="4" w:space="0" w:color="auto"/>
            </w:tcBorders>
            <w:hideMark/>
          </w:tcPr>
          <w:p w14:paraId="16B58AAD" w14:textId="77777777" w:rsidR="00F93BB4" w:rsidRDefault="00F93BB4">
            <w:pPr>
              <w:jc w:val="center"/>
              <w:rPr>
                <w:rFonts w:ascii="Times New Roman" w:hAnsi="Times New Roman" w:cs="Times New Roman"/>
                <w:b/>
                <w:sz w:val="20"/>
                <w:szCs w:val="20"/>
                <w:lang w:eastAsia="en-US"/>
              </w:rPr>
            </w:pPr>
            <w:r>
              <w:rPr>
                <w:rFonts w:ascii="Times New Roman" w:hAnsi="Times New Roman" w:cs="Times New Roman"/>
                <w:b/>
                <w:sz w:val="20"/>
                <w:szCs w:val="20"/>
              </w:rPr>
              <w:t>X±SD</w:t>
            </w:r>
          </w:p>
        </w:tc>
        <w:tc>
          <w:tcPr>
            <w:tcW w:w="2219" w:type="dxa"/>
            <w:tcBorders>
              <w:top w:val="single" w:sz="4" w:space="0" w:color="auto"/>
              <w:left w:val="single" w:sz="4" w:space="0" w:color="auto"/>
              <w:bottom w:val="single" w:sz="4" w:space="0" w:color="auto"/>
              <w:right w:val="single" w:sz="4" w:space="0" w:color="auto"/>
            </w:tcBorders>
          </w:tcPr>
          <w:p w14:paraId="4D95C758" w14:textId="77777777" w:rsidR="00F93BB4" w:rsidRDefault="00F93BB4">
            <w:pPr>
              <w:jc w:val="center"/>
              <w:rPr>
                <w:rFonts w:ascii="Times New Roman" w:hAnsi="Times New Roman" w:cs="Times New Roman"/>
                <w:sz w:val="20"/>
                <w:szCs w:val="20"/>
                <w:lang w:eastAsia="en-US"/>
              </w:rPr>
            </w:pPr>
          </w:p>
        </w:tc>
      </w:tr>
      <w:tr w:rsidR="00F93BB4" w14:paraId="3CE3BCB3" w14:textId="77777777" w:rsidTr="008440EC">
        <w:tblPrEx>
          <w:tblCellMar>
            <w:left w:w="108" w:type="dxa"/>
            <w:right w:w="108" w:type="dxa"/>
          </w:tblCellMar>
          <w:tblLook w:val="04A0" w:firstRow="1" w:lastRow="0" w:firstColumn="1" w:lastColumn="0" w:noHBand="0" w:noVBand="1"/>
        </w:tblPrEx>
        <w:trPr>
          <w:trHeight w:val="226"/>
        </w:trPr>
        <w:tc>
          <w:tcPr>
            <w:tcW w:w="3133" w:type="dxa"/>
            <w:tcBorders>
              <w:top w:val="single" w:sz="4" w:space="0" w:color="auto"/>
              <w:left w:val="single" w:sz="4" w:space="0" w:color="auto"/>
              <w:bottom w:val="single" w:sz="4" w:space="0" w:color="auto"/>
              <w:right w:val="single" w:sz="4" w:space="0" w:color="auto"/>
            </w:tcBorders>
            <w:hideMark/>
          </w:tcPr>
          <w:p w14:paraId="483C1DB7" w14:textId="77777777" w:rsidR="00F93BB4" w:rsidRDefault="00F93BB4">
            <w:pPr>
              <w:rPr>
                <w:rFonts w:ascii="Times New Roman" w:hAnsi="Times New Roman" w:cs="Times New Roman"/>
                <w:sz w:val="20"/>
                <w:szCs w:val="20"/>
                <w:lang w:eastAsia="en-US"/>
              </w:rPr>
            </w:pPr>
            <w:r>
              <w:rPr>
                <w:rFonts w:ascii="Times New Roman" w:hAnsi="Times New Roman" w:cs="Times New Roman"/>
                <w:sz w:val="20"/>
                <w:szCs w:val="20"/>
              </w:rPr>
              <w:t xml:space="preserve">Yaş </w:t>
            </w:r>
          </w:p>
        </w:tc>
        <w:tc>
          <w:tcPr>
            <w:tcW w:w="1730" w:type="dxa"/>
            <w:tcBorders>
              <w:top w:val="single" w:sz="4" w:space="0" w:color="auto"/>
              <w:left w:val="single" w:sz="4" w:space="0" w:color="auto"/>
              <w:bottom w:val="single" w:sz="4" w:space="0" w:color="auto"/>
              <w:right w:val="single" w:sz="4" w:space="0" w:color="auto"/>
            </w:tcBorders>
            <w:hideMark/>
          </w:tcPr>
          <w:p w14:paraId="454CDCCE" w14:textId="77777777" w:rsidR="00F93BB4" w:rsidRDefault="00F93BB4">
            <w:pPr>
              <w:jc w:val="center"/>
              <w:rPr>
                <w:rFonts w:ascii="Times New Roman" w:hAnsi="Times New Roman" w:cs="Times New Roman"/>
                <w:sz w:val="20"/>
                <w:szCs w:val="20"/>
                <w:lang w:eastAsia="en-US"/>
              </w:rPr>
            </w:pPr>
            <w:r>
              <w:rPr>
                <w:rFonts w:ascii="Times New Roman" w:hAnsi="Times New Roman" w:cs="Times New Roman"/>
                <w:sz w:val="20"/>
                <w:szCs w:val="20"/>
              </w:rPr>
              <w:t>30,8 ±5,4</w:t>
            </w:r>
          </w:p>
        </w:tc>
        <w:tc>
          <w:tcPr>
            <w:tcW w:w="1913" w:type="dxa"/>
            <w:tcBorders>
              <w:top w:val="single" w:sz="4" w:space="0" w:color="auto"/>
              <w:left w:val="single" w:sz="4" w:space="0" w:color="auto"/>
              <w:bottom w:val="single" w:sz="4" w:space="0" w:color="auto"/>
              <w:right w:val="single" w:sz="4" w:space="0" w:color="auto"/>
            </w:tcBorders>
            <w:hideMark/>
          </w:tcPr>
          <w:p w14:paraId="30BFB72F" w14:textId="77777777" w:rsidR="00F93BB4" w:rsidRDefault="00F93BB4">
            <w:pPr>
              <w:jc w:val="center"/>
              <w:rPr>
                <w:rFonts w:ascii="Times New Roman" w:hAnsi="Times New Roman" w:cs="Times New Roman"/>
                <w:sz w:val="20"/>
                <w:szCs w:val="20"/>
                <w:lang w:eastAsia="en-US"/>
              </w:rPr>
            </w:pPr>
            <w:r>
              <w:rPr>
                <w:rFonts w:ascii="Times New Roman" w:hAnsi="Times New Roman" w:cs="Times New Roman"/>
                <w:sz w:val="20"/>
                <w:szCs w:val="20"/>
              </w:rPr>
              <w:t>33,6 ±4,9</w:t>
            </w:r>
          </w:p>
        </w:tc>
        <w:tc>
          <w:tcPr>
            <w:tcW w:w="2219" w:type="dxa"/>
            <w:tcBorders>
              <w:top w:val="single" w:sz="4" w:space="0" w:color="auto"/>
              <w:left w:val="single" w:sz="4" w:space="0" w:color="auto"/>
              <w:bottom w:val="single" w:sz="4" w:space="0" w:color="auto"/>
              <w:right w:val="single" w:sz="4" w:space="0" w:color="auto"/>
            </w:tcBorders>
            <w:hideMark/>
          </w:tcPr>
          <w:p w14:paraId="45E35293" w14:textId="77777777" w:rsidR="00F93BB4" w:rsidRDefault="00F93BB4">
            <w:pPr>
              <w:jc w:val="center"/>
              <w:rPr>
                <w:rFonts w:ascii="Times New Roman" w:hAnsi="Times New Roman" w:cs="Times New Roman"/>
                <w:sz w:val="20"/>
                <w:szCs w:val="20"/>
                <w:lang w:eastAsia="en-US"/>
              </w:rPr>
            </w:pPr>
            <w:r>
              <w:rPr>
                <w:rFonts w:ascii="Times New Roman" w:hAnsi="Times New Roman" w:cs="Times New Roman"/>
                <w:sz w:val="20"/>
                <w:szCs w:val="20"/>
              </w:rPr>
              <w:t>**t=5,24 / p=0,001</w:t>
            </w:r>
          </w:p>
        </w:tc>
      </w:tr>
      <w:tr w:rsidR="00F93BB4" w14:paraId="7519EA9A" w14:textId="77777777" w:rsidTr="008440EC">
        <w:tblPrEx>
          <w:tblCellMar>
            <w:left w:w="108" w:type="dxa"/>
            <w:right w:w="108" w:type="dxa"/>
          </w:tblCellMar>
          <w:tblLook w:val="04A0" w:firstRow="1" w:lastRow="0" w:firstColumn="1" w:lastColumn="0" w:noHBand="0" w:noVBand="1"/>
        </w:tblPrEx>
        <w:trPr>
          <w:trHeight w:val="226"/>
        </w:trPr>
        <w:tc>
          <w:tcPr>
            <w:tcW w:w="3133" w:type="dxa"/>
            <w:tcBorders>
              <w:top w:val="single" w:sz="4" w:space="0" w:color="auto"/>
              <w:left w:val="single" w:sz="4" w:space="0" w:color="auto"/>
              <w:bottom w:val="single" w:sz="4" w:space="0" w:color="auto"/>
              <w:right w:val="single" w:sz="4" w:space="0" w:color="auto"/>
            </w:tcBorders>
            <w:hideMark/>
          </w:tcPr>
          <w:p w14:paraId="07CAFD11" w14:textId="77777777" w:rsidR="00F93BB4" w:rsidRDefault="00F93BB4">
            <w:pPr>
              <w:rPr>
                <w:rFonts w:ascii="Times New Roman" w:hAnsi="Times New Roman" w:cs="Times New Roman"/>
                <w:sz w:val="20"/>
                <w:szCs w:val="20"/>
                <w:lang w:eastAsia="en-US"/>
              </w:rPr>
            </w:pPr>
            <w:r>
              <w:rPr>
                <w:rFonts w:ascii="Times New Roman" w:hAnsi="Times New Roman" w:cs="Times New Roman"/>
                <w:sz w:val="20"/>
                <w:szCs w:val="20"/>
              </w:rPr>
              <w:t xml:space="preserve">Çocuk sayısı </w:t>
            </w:r>
          </w:p>
        </w:tc>
        <w:tc>
          <w:tcPr>
            <w:tcW w:w="1730" w:type="dxa"/>
            <w:tcBorders>
              <w:top w:val="single" w:sz="4" w:space="0" w:color="auto"/>
              <w:left w:val="single" w:sz="4" w:space="0" w:color="auto"/>
              <w:bottom w:val="single" w:sz="4" w:space="0" w:color="auto"/>
              <w:right w:val="single" w:sz="4" w:space="0" w:color="auto"/>
            </w:tcBorders>
            <w:hideMark/>
          </w:tcPr>
          <w:p w14:paraId="115B2715" w14:textId="77777777" w:rsidR="00F93BB4" w:rsidRDefault="00F93BB4">
            <w:pPr>
              <w:jc w:val="center"/>
              <w:rPr>
                <w:rFonts w:ascii="Times New Roman" w:hAnsi="Times New Roman" w:cs="Times New Roman"/>
                <w:sz w:val="20"/>
                <w:szCs w:val="20"/>
                <w:lang w:eastAsia="en-US"/>
              </w:rPr>
            </w:pPr>
            <w:r>
              <w:rPr>
                <w:rFonts w:ascii="Times New Roman" w:hAnsi="Times New Roman" w:cs="Times New Roman"/>
                <w:sz w:val="20"/>
                <w:szCs w:val="20"/>
              </w:rPr>
              <w:t>2,2 ±0,9</w:t>
            </w:r>
          </w:p>
        </w:tc>
        <w:tc>
          <w:tcPr>
            <w:tcW w:w="1913" w:type="dxa"/>
            <w:tcBorders>
              <w:top w:val="single" w:sz="4" w:space="0" w:color="auto"/>
              <w:left w:val="single" w:sz="4" w:space="0" w:color="auto"/>
              <w:bottom w:val="single" w:sz="4" w:space="0" w:color="auto"/>
              <w:right w:val="single" w:sz="4" w:space="0" w:color="auto"/>
            </w:tcBorders>
            <w:hideMark/>
          </w:tcPr>
          <w:p w14:paraId="70F7030E" w14:textId="77777777" w:rsidR="00F93BB4" w:rsidRDefault="00F93BB4">
            <w:pPr>
              <w:jc w:val="center"/>
              <w:rPr>
                <w:rFonts w:ascii="Times New Roman" w:hAnsi="Times New Roman" w:cs="Times New Roman"/>
                <w:sz w:val="20"/>
                <w:szCs w:val="20"/>
                <w:lang w:eastAsia="en-US"/>
              </w:rPr>
            </w:pPr>
            <w:r>
              <w:rPr>
                <w:rFonts w:ascii="Times New Roman" w:hAnsi="Times New Roman" w:cs="Times New Roman"/>
                <w:sz w:val="20"/>
                <w:szCs w:val="20"/>
              </w:rPr>
              <w:t>2,2 ±0,9</w:t>
            </w:r>
          </w:p>
        </w:tc>
        <w:tc>
          <w:tcPr>
            <w:tcW w:w="2219" w:type="dxa"/>
            <w:tcBorders>
              <w:top w:val="single" w:sz="4" w:space="0" w:color="auto"/>
              <w:left w:val="single" w:sz="4" w:space="0" w:color="auto"/>
              <w:bottom w:val="single" w:sz="4" w:space="0" w:color="auto"/>
              <w:right w:val="single" w:sz="4" w:space="0" w:color="auto"/>
            </w:tcBorders>
            <w:hideMark/>
          </w:tcPr>
          <w:p w14:paraId="4F3D134A" w14:textId="77777777" w:rsidR="00F93BB4" w:rsidRDefault="00F93BB4">
            <w:pPr>
              <w:jc w:val="center"/>
              <w:rPr>
                <w:rFonts w:ascii="Times New Roman" w:hAnsi="Times New Roman" w:cs="Times New Roman"/>
                <w:sz w:val="20"/>
                <w:szCs w:val="20"/>
                <w:lang w:eastAsia="en-US"/>
              </w:rPr>
            </w:pPr>
            <w:r>
              <w:rPr>
                <w:rFonts w:ascii="Times New Roman" w:hAnsi="Times New Roman" w:cs="Times New Roman"/>
                <w:sz w:val="20"/>
                <w:szCs w:val="20"/>
              </w:rPr>
              <w:t>**t=0,18 / p=0,857</w:t>
            </w:r>
          </w:p>
        </w:tc>
      </w:tr>
    </w:tbl>
    <w:p w14:paraId="7E4A0549" w14:textId="77777777" w:rsidR="00F93BB4" w:rsidRPr="00F93BB4" w:rsidRDefault="00F93BB4" w:rsidP="00F93BB4">
      <w:pPr>
        <w:autoSpaceDE w:val="0"/>
        <w:autoSpaceDN w:val="0"/>
        <w:adjustRightInd w:val="0"/>
        <w:spacing w:after="0" w:line="240" w:lineRule="auto"/>
        <w:jc w:val="both"/>
        <w:rPr>
          <w:rFonts w:ascii="Times New Roman" w:eastAsia="Calibri" w:hAnsi="Times New Roman" w:cs="Times New Roman"/>
          <w:sz w:val="16"/>
          <w:szCs w:val="20"/>
          <w:lang w:eastAsia="tr-TR"/>
        </w:rPr>
      </w:pPr>
      <w:r>
        <w:rPr>
          <w:rFonts w:ascii="Times New Roman" w:eastAsia="Calibri" w:hAnsi="Times New Roman" w:cs="Times New Roman"/>
          <w:sz w:val="16"/>
          <w:szCs w:val="20"/>
          <w:lang w:eastAsia="tr-TR"/>
        </w:rPr>
        <w:t xml:space="preserve"> </w:t>
      </w:r>
      <w:r w:rsidRPr="00F93BB4">
        <w:rPr>
          <w:rFonts w:ascii="Times New Roman" w:eastAsia="Calibri" w:hAnsi="Times New Roman" w:cs="Times New Roman"/>
          <w:sz w:val="16"/>
          <w:szCs w:val="20"/>
          <w:lang w:eastAsia="tr-TR"/>
        </w:rPr>
        <w:t>*Pearson Chi-Square Test</w:t>
      </w:r>
    </w:p>
    <w:p w14:paraId="78B9BEB9" w14:textId="77777777" w:rsidR="00F93BB4" w:rsidRPr="00F93BB4" w:rsidRDefault="00F93BB4" w:rsidP="00F93BB4">
      <w:pPr>
        <w:autoSpaceDE w:val="0"/>
        <w:autoSpaceDN w:val="0"/>
        <w:adjustRightInd w:val="0"/>
        <w:spacing w:after="0" w:line="240" w:lineRule="auto"/>
        <w:jc w:val="both"/>
        <w:rPr>
          <w:rFonts w:ascii="Times New Roman" w:eastAsia="Calibri" w:hAnsi="Times New Roman" w:cs="Times New Roman"/>
          <w:sz w:val="16"/>
          <w:szCs w:val="20"/>
          <w:lang w:eastAsia="tr-TR"/>
        </w:rPr>
      </w:pPr>
      <w:r>
        <w:rPr>
          <w:rFonts w:ascii="Times New Roman" w:eastAsia="Calibri" w:hAnsi="Times New Roman" w:cs="Times New Roman"/>
          <w:sz w:val="16"/>
          <w:szCs w:val="20"/>
          <w:lang w:eastAsia="tr-TR"/>
        </w:rPr>
        <w:t xml:space="preserve">         </w:t>
      </w:r>
    </w:p>
    <w:bookmarkEnd w:id="1"/>
    <w:p w14:paraId="08D6AD21" w14:textId="77777777" w:rsidR="00F93BB4" w:rsidRDefault="00F93BB4" w:rsidP="00336961">
      <w:pPr>
        <w:rPr>
          <w:rFonts w:ascii="Times New Roman" w:hAnsi="Times New Roman" w:cs="Times New Roman"/>
          <w:sz w:val="16"/>
          <w:szCs w:val="16"/>
        </w:rPr>
        <w:sectPr w:rsidR="00F93BB4" w:rsidSect="008931B1">
          <w:type w:val="continuous"/>
          <w:pgSz w:w="11906" w:h="16838"/>
          <w:pgMar w:top="1417" w:right="1417" w:bottom="1417" w:left="1417" w:header="708" w:footer="708" w:gutter="0"/>
          <w:cols w:space="709"/>
          <w:docGrid w:linePitch="360"/>
        </w:sectPr>
      </w:pPr>
    </w:p>
    <w:p w14:paraId="2EBC9073" w14:textId="434B7DA1" w:rsidR="008440EC" w:rsidRDefault="008440EC" w:rsidP="008440EC">
      <w:pPr>
        <w:jc w:val="both"/>
        <w:rPr>
          <w:rFonts w:ascii="Times New Roman" w:hAnsi="Times New Roman" w:cs="Times New Roman"/>
          <w:sz w:val="20"/>
          <w:szCs w:val="18"/>
        </w:rPr>
      </w:pPr>
      <w:r w:rsidRPr="00F93BB4">
        <w:rPr>
          <w:rFonts w:ascii="Times New Roman" w:hAnsi="Times New Roman" w:cs="Times New Roman"/>
          <w:sz w:val="20"/>
          <w:szCs w:val="18"/>
        </w:rPr>
        <w:t>Tablo 2’de, ebeveynlerin cinsellikle ilgili bazı özelliklerine göre dağılımı yer almaktadır.</w:t>
      </w:r>
      <w:r w:rsidRPr="00F93BB4">
        <w:rPr>
          <w:rFonts w:ascii="Times New Roman" w:hAnsi="Times New Roman" w:cs="Times New Roman"/>
          <w:b/>
          <w:sz w:val="20"/>
          <w:szCs w:val="18"/>
        </w:rPr>
        <w:t xml:space="preserve"> </w:t>
      </w:r>
      <w:r w:rsidRPr="00F93BB4">
        <w:rPr>
          <w:rFonts w:ascii="Times New Roman" w:hAnsi="Times New Roman" w:cs="Times New Roman"/>
          <w:sz w:val="20"/>
          <w:szCs w:val="18"/>
        </w:rPr>
        <w:t>Annelerin %88,7’si, babaların ise %90,7’si cinsel konulardaki bilgi düzeylerini yeterli olarak değerlendirmiştir. Annelerin %33,8’i anneden, %33,8’i arkadaşlarından ve babaların %31,1’i arkadaşlarından, %20,8’i internetten ilk cinsel bilgiyi aldığını belirtmiştir.  Annelerin %41’i</w:t>
      </w:r>
      <w:r w:rsidRPr="00F93BB4">
        <w:rPr>
          <w:rFonts w:ascii="Times New Roman" w:hAnsi="Times New Roman" w:cs="Times New Roman"/>
          <w:b/>
          <w:sz w:val="20"/>
          <w:szCs w:val="18"/>
        </w:rPr>
        <w:t xml:space="preserve"> </w:t>
      </w:r>
      <w:r w:rsidRPr="00F93BB4">
        <w:rPr>
          <w:rFonts w:ascii="Times New Roman" w:hAnsi="Times New Roman" w:cs="Times New Roman"/>
          <w:sz w:val="20"/>
          <w:szCs w:val="18"/>
        </w:rPr>
        <w:t xml:space="preserve">çocukluğunda ailede cinsel konularda rahat konuşamadığını belirtirken, babaların </w:t>
      </w:r>
      <w:r w:rsidR="008B6CD4" w:rsidRPr="00F93BB4">
        <w:rPr>
          <w:rFonts w:ascii="Times New Roman" w:hAnsi="Times New Roman" w:cs="Times New Roman"/>
          <w:sz w:val="20"/>
          <w:szCs w:val="18"/>
        </w:rPr>
        <w:t>%41</w:t>
      </w:r>
      <w:r w:rsidRPr="00F93BB4">
        <w:rPr>
          <w:rFonts w:ascii="Times New Roman" w:hAnsi="Times New Roman" w:cs="Times New Roman"/>
          <w:sz w:val="20"/>
          <w:szCs w:val="18"/>
        </w:rPr>
        <w:t xml:space="preserve">’ı kısmen rahat olduğunu ifade etmiştir. Annelerin %29,7’si, </w:t>
      </w:r>
      <w:r w:rsidRPr="00F93BB4">
        <w:rPr>
          <w:rFonts w:ascii="Times New Roman" w:hAnsi="Times New Roman" w:cs="Times New Roman"/>
          <w:sz w:val="20"/>
          <w:szCs w:val="18"/>
        </w:rPr>
        <w:t xml:space="preserve">babaların </w:t>
      </w:r>
      <w:r w:rsidR="008B6CD4" w:rsidRPr="00F93BB4">
        <w:rPr>
          <w:rFonts w:ascii="Times New Roman" w:hAnsi="Times New Roman" w:cs="Times New Roman"/>
          <w:sz w:val="20"/>
          <w:szCs w:val="18"/>
        </w:rPr>
        <w:t>%28,4</w:t>
      </w:r>
      <w:r w:rsidRPr="00F93BB4">
        <w:rPr>
          <w:rFonts w:ascii="Times New Roman" w:hAnsi="Times New Roman" w:cs="Times New Roman"/>
          <w:sz w:val="20"/>
          <w:szCs w:val="18"/>
        </w:rPr>
        <w:t>’ü çocukların cinsel gelişimi ile ilgili bilgi aldığını belirtmiştir. Annelerin %62,6’sı, babaların %65,6’sı çocuklarının kendilerine cinsellikle ilgili soru sorduklarını belirtmiştir. Annelerin %53,2’si ve babaların %60,7’si çocukların soruları karşısında bilgilerini yeterli bulduğu saptanmıştır. Ebeveynlerin cinsellikle ilgili bu özelliklerine göre aralarındaki fark istatistiksel olarak anlamsız bulunmuştur (p&gt;0,05).</w:t>
      </w:r>
    </w:p>
    <w:p w14:paraId="12FE4DDE" w14:textId="77777777" w:rsidR="008440EC" w:rsidRPr="008440EC" w:rsidRDefault="008440EC" w:rsidP="008440EC">
      <w:pPr>
        <w:ind w:firstLine="708"/>
        <w:jc w:val="both"/>
        <w:rPr>
          <w:rFonts w:ascii="Times New Roman" w:hAnsi="Times New Roman" w:cs="Times New Roman"/>
          <w:bCs/>
          <w:sz w:val="20"/>
          <w:szCs w:val="18"/>
        </w:rPr>
      </w:pPr>
      <w:r>
        <w:rPr>
          <w:rFonts w:ascii="Times New Roman" w:hAnsi="Times New Roman" w:cs="Times New Roman"/>
          <w:bCs/>
          <w:sz w:val="20"/>
          <w:szCs w:val="18"/>
        </w:rPr>
        <w:lastRenderedPageBreak/>
        <w:t>S</w:t>
      </w:r>
      <w:r w:rsidRPr="00F93BB4">
        <w:rPr>
          <w:rFonts w:ascii="Times New Roman" w:hAnsi="Times New Roman" w:cs="Times New Roman"/>
          <w:bCs/>
          <w:sz w:val="20"/>
          <w:szCs w:val="18"/>
        </w:rPr>
        <w:t>oru sorulduğu zaman cevap vermekte zorlandığı, ancak ebeveynlerin zorlanma durumu arasında istatistiksel olarak anlamlı bir fark olmadığı bulunmuştur (p&gt;0,05).</w:t>
      </w:r>
      <w:r w:rsidRPr="00F93BB4">
        <w:rPr>
          <w:rFonts w:ascii="Times New Roman" w:hAnsi="Times New Roman" w:cs="Times New Roman"/>
          <w:sz w:val="20"/>
          <w:szCs w:val="18"/>
        </w:rPr>
        <w:t xml:space="preserve"> A</w:t>
      </w:r>
      <w:r w:rsidRPr="00F93BB4">
        <w:rPr>
          <w:rFonts w:ascii="Times New Roman" w:hAnsi="Times New Roman" w:cs="Times New Roman"/>
          <w:bCs/>
          <w:sz w:val="20"/>
          <w:szCs w:val="18"/>
        </w:rPr>
        <w:t xml:space="preserve">nnelerin %72,5’inin, babaların %57,9’unun çocukların cinsel merakını gidermesi konusunda yardımcı oldukları ve ebeveynlerin yardımcı olma durumları arasındaki farkın istatistiksel olarak ta anlamlı </w:t>
      </w:r>
      <w:r w:rsidRPr="00F93BB4">
        <w:rPr>
          <w:rFonts w:ascii="Times New Roman" w:hAnsi="Times New Roman" w:cs="Times New Roman"/>
          <w:bCs/>
          <w:sz w:val="20"/>
          <w:szCs w:val="18"/>
        </w:rPr>
        <w:t xml:space="preserve">olduğu saptanmıştır (p&lt;0,05). Annelerin %64’ünün, babaların %52,5’inin “anne-baba olarak çocukların cinsellikle ilgili sorabileceği soruları birlikte konuşulması gerektiğine inanıyorum” ifadesine katıldığı ve bu maddeye katılma durumu açısından ebeveynler arasındaki farkın, istatistiksel olarak anlamlı olduğu belirlenmiştir (p&lt;0,05).  </w:t>
      </w:r>
    </w:p>
    <w:p w14:paraId="40FDF911" w14:textId="77777777" w:rsidR="008440EC" w:rsidRDefault="008440EC" w:rsidP="008440EC">
      <w:pPr>
        <w:jc w:val="both"/>
        <w:rPr>
          <w:rFonts w:ascii="Times New Roman" w:hAnsi="Times New Roman" w:cs="Times New Roman"/>
          <w:sz w:val="20"/>
          <w:szCs w:val="18"/>
        </w:rPr>
      </w:pPr>
    </w:p>
    <w:p w14:paraId="6A48DC96" w14:textId="77777777" w:rsidR="00F93BB4" w:rsidRDefault="00F93BB4" w:rsidP="00F93BB4">
      <w:pPr>
        <w:jc w:val="both"/>
        <w:rPr>
          <w:rFonts w:ascii="Times New Roman" w:hAnsi="Times New Roman" w:cs="Times New Roman"/>
          <w:sz w:val="20"/>
          <w:szCs w:val="18"/>
        </w:rPr>
        <w:sectPr w:rsidR="00F93BB4" w:rsidSect="00E94D61">
          <w:type w:val="continuous"/>
          <w:pgSz w:w="11906" w:h="16838"/>
          <w:pgMar w:top="1417" w:right="1417" w:bottom="1417" w:left="1417" w:header="708" w:footer="708" w:gutter="0"/>
          <w:cols w:num="2" w:space="709"/>
          <w:docGrid w:linePitch="360"/>
        </w:sectPr>
      </w:pPr>
    </w:p>
    <w:tbl>
      <w:tblPr>
        <w:tblStyle w:val="TabloKlavuzu1"/>
        <w:tblW w:w="9395" w:type="dxa"/>
        <w:tblInd w:w="-38" w:type="dxa"/>
        <w:tblCellMar>
          <w:left w:w="70" w:type="dxa"/>
          <w:right w:w="70" w:type="dxa"/>
        </w:tblCellMar>
        <w:tblLook w:val="0000" w:firstRow="0" w:lastRow="0" w:firstColumn="0" w:lastColumn="0" w:noHBand="0" w:noVBand="0"/>
      </w:tblPr>
      <w:tblGrid>
        <w:gridCol w:w="3284"/>
        <w:gridCol w:w="1813"/>
        <w:gridCol w:w="2015"/>
        <w:gridCol w:w="2283"/>
      </w:tblGrid>
      <w:tr w:rsidR="00F93BB4" w14:paraId="1A7D26B9" w14:textId="77777777" w:rsidTr="008440EC">
        <w:trPr>
          <w:trHeight w:val="420"/>
        </w:trPr>
        <w:tc>
          <w:tcPr>
            <w:tcW w:w="9395" w:type="dxa"/>
            <w:gridSpan w:val="4"/>
          </w:tcPr>
          <w:p w14:paraId="0843576A" w14:textId="77777777" w:rsidR="00F93BB4" w:rsidRDefault="00F93BB4" w:rsidP="008440EC">
            <w:pPr>
              <w:spacing w:after="160"/>
              <w:rPr>
                <w:rFonts w:ascii="Times New Roman" w:hAnsi="Times New Roman"/>
                <w:b/>
                <w:sz w:val="20"/>
                <w:szCs w:val="20"/>
              </w:rPr>
            </w:pPr>
            <w:r w:rsidRPr="00F93BB4">
              <w:rPr>
                <w:rFonts w:ascii="Times New Roman" w:hAnsi="Times New Roman"/>
                <w:b/>
                <w:sz w:val="20"/>
                <w:szCs w:val="20"/>
              </w:rPr>
              <w:t>Tablo 2. Ebeveynlerin cinsellikle ilgili bazı özelliklerine göre dağılımı</w:t>
            </w:r>
          </w:p>
        </w:tc>
      </w:tr>
      <w:tr w:rsidR="00F93BB4" w:rsidRPr="00F93BB4" w14:paraId="3A00389B" w14:textId="77777777" w:rsidTr="008440EC">
        <w:tblPrEx>
          <w:tblCellMar>
            <w:left w:w="108" w:type="dxa"/>
            <w:right w:w="108" w:type="dxa"/>
          </w:tblCellMar>
          <w:tblLook w:val="04A0" w:firstRow="1" w:lastRow="0" w:firstColumn="1" w:lastColumn="0" w:noHBand="0" w:noVBand="1"/>
        </w:tblPrEx>
        <w:trPr>
          <w:trHeight w:val="463"/>
        </w:trPr>
        <w:tc>
          <w:tcPr>
            <w:tcW w:w="3284" w:type="dxa"/>
            <w:vMerge w:val="restart"/>
            <w:tcBorders>
              <w:top w:val="single" w:sz="4" w:space="0" w:color="auto"/>
              <w:left w:val="single" w:sz="4" w:space="0" w:color="auto"/>
              <w:bottom w:val="single" w:sz="4" w:space="0" w:color="auto"/>
              <w:right w:val="single" w:sz="4" w:space="0" w:color="auto"/>
            </w:tcBorders>
            <w:hideMark/>
          </w:tcPr>
          <w:p w14:paraId="4E4336F0" w14:textId="77777777" w:rsidR="00F93BB4" w:rsidRPr="00F93BB4" w:rsidRDefault="00F93BB4" w:rsidP="00F93BB4">
            <w:pPr>
              <w:rPr>
                <w:rFonts w:ascii="Times New Roman" w:hAnsi="Times New Roman"/>
                <w:b/>
                <w:sz w:val="20"/>
                <w:szCs w:val="20"/>
              </w:rPr>
            </w:pPr>
            <w:r w:rsidRPr="00F93BB4">
              <w:rPr>
                <w:rFonts w:ascii="Times New Roman" w:hAnsi="Times New Roman"/>
                <w:b/>
                <w:sz w:val="20"/>
                <w:szCs w:val="20"/>
              </w:rPr>
              <w:t>Değişkenler</w:t>
            </w:r>
          </w:p>
        </w:tc>
        <w:tc>
          <w:tcPr>
            <w:tcW w:w="1813" w:type="dxa"/>
            <w:tcBorders>
              <w:top w:val="single" w:sz="4" w:space="0" w:color="auto"/>
              <w:left w:val="single" w:sz="4" w:space="0" w:color="auto"/>
              <w:bottom w:val="single" w:sz="4" w:space="0" w:color="auto"/>
              <w:right w:val="single" w:sz="4" w:space="0" w:color="auto"/>
            </w:tcBorders>
            <w:hideMark/>
          </w:tcPr>
          <w:p w14:paraId="039F63B7" w14:textId="77777777" w:rsidR="00F93BB4" w:rsidRPr="00F93BB4" w:rsidRDefault="00F93BB4" w:rsidP="00F93BB4">
            <w:pPr>
              <w:jc w:val="center"/>
              <w:rPr>
                <w:rFonts w:ascii="Times New Roman" w:hAnsi="Times New Roman"/>
                <w:b/>
                <w:sz w:val="20"/>
                <w:szCs w:val="20"/>
              </w:rPr>
            </w:pPr>
            <w:r w:rsidRPr="00F93BB4">
              <w:rPr>
                <w:rFonts w:ascii="Times New Roman" w:hAnsi="Times New Roman"/>
                <w:b/>
                <w:sz w:val="20"/>
                <w:szCs w:val="20"/>
              </w:rPr>
              <w:t>Anne</w:t>
            </w:r>
          </w:p>
          <w:p w14:paraId="14C124BF" w14:textId="77777777" w:rsidR="00F93BB4" w:rsidRPr="00F93BB4" w:rsidRDefault="00F93BB4" w:rsidP="00F93BB4">
            <w:pPr>
              <w:jc w:val="center"/>
              <w:rPr>
                <w:rFonts w:ascii="Times New Roman" w:hAnsi="Times New Roman"/>
                <w:b/>
                <w:sz w:val="20"/>
                <w:szCs w:val="20"/>
              </w:rPr>
            </w:pPr>
            <w:r w:rsidRPr="00F93BB4">
              <w:rPr>
                <w:rFonts w:ascii="Times New Roman" w:hAnsi="Times New Roman"/>
                <w:b/>
                <w:sz w:val="20"/>
                <w:szCs w:val="20"/>
              </w:rPr>
              <w:t>n=222</w:t>
            </w:r>
          </w:p>
        </w:tc>
        <w:tc>
          <w:tcPr>
            <w:tcW w:w="2015" w:type="dxa"/>
            <w:tcBorders>
              <w:top w:val="single" w:sz="4" w:space="0" w:color="auto"/>
              <w:left w:val="single" w:sz="4" w:space="0" w:color="auto"/>
              <w:bottom w:val="single" w:sz="4" w:space="0" w:color="auto"/>
              <w:right w:val="single" w:sz="4" w:space="0" w:color="auto"/>
            </w:tcBorders>
            <w:hideMark/>
          </w:tcPr>
          <w:p w14:paraId="50AB6EE1" w14:textId="77777777" w:rsidR="00F93BB4" w:rsidRPr="00F93BB4" w:rsidRDefault="00F93BB4" w:rsidP="00F93BB4">
            <w:pPr>
              <w:jc w:val="center"/>
              <w:rPr>
                <w:rFonts w:ascii="Times New Roman" w:hAnsi="Times New Roman"/>
                <w:b/>
                <w:sz w:val="20"/>
                <w:szCs w:val="20"/>
              </w:rPr>
            </w:pPr>
            <w:r w:rsidRPr="00F93BB4">
              <w:rPr>
                <w:rFonts w:ascii="Times New Roman" w:hAnsi="Times New Roman"/>
                <w:b/>
                <w:sz w:val="20"/>
                <w:szCs w:val="20"/>
              </w:rPr>
              <w:t>Baba</w:t>
            </w:r>
          </w:p>
          <w:p w14:paraId="5BC9901E" w14:textId="77777777" w:rsidR="00F93BB4" w:rsidRPr="00F93BB4" w:rsidRDefault="00F93BB4" w:rsidP="00F93BB4">
            <w:pPr>
              <w:jc w:val="center"/>
              <w:rPr>
                <w:rFonts w:ascii="Times New Roman" w:hAnsi="Times New Roman"/>
                <w:b/>
                <w:sz w:val="20"/>
                <w:szCs w:val="20"/>
              </w:rPr>
            </w:pPr>
            <w:r w:rsidRPr="00F93BB4">
              <w:rPr>
                <w:rFonts w:ascii="Times New Roman" w:hAnsi="Times New Roman"/>
                <w:b/>
                <w:sz w:val="20"/>
                <w:szCs w:val="20"/>
              </w:rPr>
              <w:t>n=183</w:t>
            </w:r>
          </w:p>
        </w:tc>
        <w:tc>
          <w:tcPr>
            <w:tcW w:w="2283" w:type="dxa"/>
            <w:vMerge w:val="restart"/>
            <w:tcBorders>
              <w:top w:val="single" w:sz="4" w:space="0" w:color="auto"/>
              <w:left w:val="single" w:sz="4" w:space="0" w:color="auto"/>
              <w:bottom w:val="single" w:sz="4" w:space="0" w:color="auto"/>
              <w:right w:val="single" w:sz="4" w:space="0" w:color="auto"/>
            </w:tcBorders>
          </w:tcPr>
          <w:p w14:paraId="5EAABBB1" w14:textId="77777777" w:rsidR="00F93BB4" w:rsidRPr="00F93BB4" w:rsidRDefault="00F93BB4" w:rsidP="00F93BB4">
            <w:pPr>
              <w:jc w:val="center"/>
              <w:rPr>
                <w:rFonts w:ascii="Times New Roman" w:hAnsi="Times New Roman"/>
                <w:b/>
                <w:sz w:val="20"/>
                <w:szCs w:val="20"/>
              </w:rPr>
            </w:pPr>
          </w:p>
          <w:p w14:paraId="56EF6B9D" w14:textId="77777777" w:rsidR="00F93BB4" w:rsidRPr="00F93BB4" w:rsidRDefault="00F93BB4" w:rsidP="00F93BB4">
            <w:pPr>
              <w:jc w:val="center"/>
              <w:rPr>
                <w:rFonts w:ascii="Times New Roman" w:hAnsi="Times New Roman"/>
                <w:b/>
                <w:sz w:val="20"/>
                <w:szCs w:val="20"/>
              </w:rPr>
            </w:pPr>
            <w:r w:rsidRPr="00F93BB4">
              <w:rPr>
                <w:rFonts w:ascii="Times New Roman" w:hAnsi="Times New Roman"/>
                <w:b/>
                <w:sz w:val="20"/>
                <w:szCs w:val="20"/>
              </w:rPr>
              <w:t>*x</w:t>
            </w:r>
            <w:r w:rsidRPr="00F93BB4">
              <w:rPr>
                <w:rFonts w:ascii="Times New Roman" w:hAnsi="Times New Roman"/>
                <w:b/>
                <w:sz w:val="20"/>
                <w:szCs w:val="20"/>
                <w:vertAlign w:val="superscript"/>
              </w:rPr>
              <w:t xml:space="preserve">2   </w:t>
            </w:r>
            <w:r w:rsidRPr="00F93BB4">
              <w:rPr>
                <w:rFonts w:ascii="Times New Roman" w:hAnsi="Times New Roman"/>
                <w:b/>
                <w:sz w:val="20"/>
                <w:szCs w:val="20"/>
              </w:rPr>
              <w:t>/   p</w:t>
            </w:r>
          </w:p>
        </w:tc>
      </w:tr>
      <w:tr w:rsidR="00F93BB4" w:rsidRPr="00F93BB4" w14:paraId="1A003D75" w14:textId="77777777" w:rsidTr="008440EC">
        <w:tblPrEx>
          <w:tblCellMar>
            <w:left w:w="108" w:type="dxa"/>
            <w:right w:w="108" w:type="dxa"/>
          </w:tblCellMar>
          <w:tblLook w:val="04A0" w:firstRow="1" w:lastRow="0" w:firstColumn="1" w:lastColumn="0" w:noHBand="0" w:noVBand="1"/>
        </w:tblPrEx>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87298" w14:textId="77777777" w:rsidR="00F93BB4" w:rsidRPr="00F93BB4" w:rsidRDefault="00F93BB4" w:rsidP="00F93BB4">
            <w:pPr>
              <w:rPr>
                <w:rFonts w:ascii="Times New Roman" w:hAnsi="Times New Roman"/>
                <w:b/>
                <w:sz w:val="20"/>
                <w:szCs w:val="20"/>
              </w:rPr>
            </w:pPr>
          </w:p>
        </w:tc>
        <w:tc>
          <w:tcPr>
            <w:tcW w:w="1813" w:type="dxa"/>
            <w:tcBorders>
              <w:top w:val="single" w:sz="4" w:space="0" w:color="auto"/>
              <w:left w:val="single" w:sz="4" w:space="0" w:color="auto"/>
              <w:bottom w:val="single" w:sz="4" w:space="0" w:color="auto"/>
              <w:right w:val="single" w:sz="4" w:space="0" w:color="auto"/>
            </w:tcBorders>
            <w:hideMark/>
          </w:tcPr>
          <w:p w14:paraId="4EA0F45B" w14:textId="77777777" w:rsidR="00F93BB4" w:rsidRPr="00F93BB4" w:rsidRDefault="00F93BB4" w:rsidP="00F93BB4">
            <w:pPr>
              <w:jc w:val="center"/>
              <w:rPr>
                <w:rFonts w:ascii="Times New Roman" w:hAnsi="Times New Roman"/>
                <w:b/>
                <w:sz w:val="20"/>
                <w:szCs w:val="20"/>
              </w:rPr>
            </w:pPr>
            <w:r w:rsidRPr="00F93BB4">
              <w:rPr>
                <w:rFonts w:ascii="Times New Roman" w:hAnsi="Times New Roman"/>
                <w:b/>
                <w:sz w:val="20"/>
                <w:szCs w:val="20"/>
              </w:rPr>
              <w:t>n    (%)</w:t>
            </w:r>
          </w:p>
        </w:tc>
        <w:tc>
          <w:tcPr>
            <w:tcW w:w="2015" w:type="dxa"/>
            <w:tcBorders>
              <w:top w:val="single" w:sz="4" w:space="0" w:color="auto"/>
              <w:left w:val="single" w:sz="4" w:space="0" w:color="auto"/>
              <w:bottom w:val="single" w:sz="4" w:space="0" w:color="auto"/>
              <w:right w:val="single" w:sz="4" w:space="0" w:color="auto"/>
            </w:tcBorders>
            <w:hideMark/>
          </w:tcPr>
          <w:p w14:paraId="0FCB174F" w14:textId="77777777" w:rsidR="00F93BB4" w:rsidRPr="00F93BB4" w:rsidRDefault="00F93BB4" w:rsidP="00F93BB4">
            <w:pPr>
              <w:jc w:val="center"/>
              <w:rPr>
                <w:rFonts w:ascii="Times New Roman" w:hAnsi="Times New Roman"/>
                <w:b/>
                <w:sz w:val="20"/>
                <w:szCs w:val="20"/>
              </w:rPr>
            </w:pPr>
            <w:r w:rsidRPr="00F93BB4">
              <w:rPr>
                <w:rFonts w:ascii="Times New Roman" w:hAnsi="Times New Roman"/>
                <w:b/>
                <w:sz w:val="20"/>
                <w:szCs w:val="20"/>
              </w:rPr>
              <w:t>n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9F9C7" w14:textId="77777777" w:rsidR="00F93BB4" w:rsidRPr="00F93BB4" w:rsidRDefault="00F93BB4" w:rsidP="00F93BB4">
            <w:pPr>
              <w:rPr>
                <w:rFonts w:ascii="Times New Roman" w:hAnsi="Times New Roman"/>
                <w:b/>
                <w:sz w:val="20"/>
                <w:szCs w:val="20"/>
              </w:rPr>
            </w:pPr>
          </w:p>
        </w:tc>
      </w:tr>
      <w:tr w:rsidR="00F93BB4" w:rsidRPr="00F93BB4" w14:paraId="260B47CD" w14:textId="77777777" w:rsidTr="008440EC">
        <w:tblPrEx>
          <w:tblCellMar>
            <w:left w:w="108" w:type="dxa"/>
            <w:right w:w="108" w:type="dxa"/>
          </w:tblCellMar>
          <w:tblLook w:val="04A0" w:firstRow="1" w:lastRow="0" w:firstColumn="1" w:lastColumn="0" w:noHBand="0" w:noVBand="1"/>
        </w:tblPrEx>
        <w:trPr>
          <w:trHeight w:val="232"/>
        </w:trPr>
        <w:tc>
          <w:tcPr>
            <w:tcW w:w="7112" w:type="dxa"/>
            <w:gridSpan w:val="3"/>
            <w:tcBorders>
              <w:top w:val="single" w:sz="4" w:space="0" w:color="auto"/>
              <w:left w:val="single" w:sz="4" w:space="0" w:color="auto"/>
              <w:bottom w:val="single" w:sz="4" w:space="0" w:color="auto"/>
              <w:right w:val="single" w:sz="4" w:space="0" w:color="auto"/>
            </w:tcBorders>
            <w:hideMark/>
          </w:tcPr>
          <w:p w14:paraId="16427637" w14:textId="77777777" w:rsidR="00F93BB4" w:rsidRPr="00F93BB4" w:rsidRDefault="00F93BB4" w:rsidP="00F93BB4">
            <w:pPr>
              <w:rPr>
                <w:rFonts w:ascii="Times New Roman" w:hAnsi="Times New Roman"/>
                <w:sz w:val="20"/>
                <w:szCs w:val="20"/>
              </w:rPr>
            </w:pPr>
            <w:r w:rsidRPr="00F93BB4">
              <w:rPr>
                <w:rFonts w:ascii="Times New Roman" w:hAnsi="Times New Roman"/>
                <w:b/>
                <w:sz w:val="20"/>
                <w:szCs w:val="20"/>
              </w:rPr>
              <w:t>Cinsel konulardaki bilgi düzeyi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DE51D" w14:textId="77777777" w:rsidR="00F93BB4" w:rsidRPr="00F93BB4" w:rsidRDefault="00F93BB4" w:rsidP="00F93BB4">
            <w:pPr>
              <w:rPr>
                <w:rFonts w:ascii="Times New Roman" w:hAnsi="Times New Roman"/>
                <w:b/>
                <w:sz w:val="20"/>
                <w:szCs w:val="20"/>
              </w:rPr>
            </w:pPr>
          </w:p>
        </w:tc>
      </w:tr>
      <w:tr w:rsidR="00F93BB4" w:rsidRPr="00F93BB4" w14:paraId="4B21474F" w14:textId="77777777" w:rsidTr="008440EC">
        <w:tblPrEx>
          <w:tblCellMar>
            <w:left w:w="108" w:type="dxa"/>
            <w:right w:w="108" w:type="dxa"/>
          </w:tblCellMar>
          <w:tblLook w:val="04A0" w:firstRow="1" w:lastRow="0" w:firstColumn="1" w:lastColumn="0" w:noHBand="0" w:noVBand="1"/>
        </w:tblPrEx>
        <w:trPr>
          <w:trHeight w:val="222"/>
        </w:trPr>
        <w:tc>
          <w:tcPr>
            <w:tcW w:w="3284" w:type="dxa"/>
            <w:tcBorders>
              <w:top w:val="single" w:sz="4" w:space="0" w:color="auto"/>
              <w:left w:val="single" w:sz="4" w:space="0" w:color="auto"/>
              <w:bottom w:val="single" w:sz="4" w:space="0" w:color="auto"/>
              <w:right w:val="single" w:sz="4" w:space="0" w:color="auto"/>
            </w:tcBorders>
            <w:hideMark/>
          </w:tcPr>
          <w:p w14:paraId="19CE5B24"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 xml:space="preserve">Yeterli </w:t>
            </w:r>
          </w:p>
        </w:tc>
        <w:tc>
          <w:tcPr>
            <w:tcW w:w="1813" w:type="dxa"/>
            <w:tcBorders>
              <w:top w:val="single" w:sz="4" w:space="0" w:color="auto"/>
              <w:left w:val="single" w:sz="4" w:space="0" w:color="auto"/>
              <w:bottom w:val="single" w:sz="4" w:space="0" w:color="auto"/>
              <w:right w:val="single" w:sz="4" w:space="0" w:color="auto"/>
            </w:tcBorders>
            <w:hideMark/>
          </w:tcPr>
          <w:p w14:paraId="1C8B3B7D"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197 (88,7)</w:t>
            </w:r>
          </w:p>
        </w:tc>
        <w:tc>
          <w:tcPr>
            <w:tcW w:w="2015" w:type="dxa"/>
            <w:tcBorders>
              <w:top w:val="single" w:sz="4" w:space="0" w:color="auto"/>
              <w:left w:val="single" w:sz="4" w:space="0" w:color="auto"/>
              <w:bottom w:val="single" w:sz="4" w:space="0" w:color="auto"/>
              <w:right w:val="single" w:sz="4" w:space="0" w:color="auto"/>
            </w:tcBorders>
            <w:hideMark/>
          </w:tcPr>
          <w:p w14:paraId="2475E1DC"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166 (90,7)</w:t>
            </w:r>
          </w:p>
        </w:tc>
        <w:tc>
          <w:tcPr>
            <w:tcW w:w="2283" w:type="dxa"/>
            <w:vMerge w:val="restart"/>
            <w:tcBorders>
              <w:top w:val="single" w:sz="4" w:space="0" w:color="auto"/>
              <w:left w:val="single" w:sz="4" w:space="0" w:color="auto"/>
              <w:right w:val="single" w:sz="4" w:space="0" w:color="auto"/>
            </w:tcBorders>
            <w:hideMark/>
          </w:tcPr>
          <w:p w14:paraId="59667848"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0,42 / 0,517</w:t>
            </w:r>
          </w:p>
        </w:tc>
      </w:tr>
      <w:tr w:rsidR="00F93BB4" w:rsidRPr="00F93BB4" w14:paraId="0DD33AF4" w14:textId="77777777" w:rsidTr="008440EC">
        <w:tblPrEx>
          <w:tblCellMar>
            <w:left w:w="108" w:type="dxa"/>
            <w:right w:w="108" w:type="dxa"/>
          </w:tblCellMar>
          <w:tblLook w:val="04A0" w:firstRow="1" w:lastRow="0" w:firstColumn="1" w:lastColumn="0" w:noHBand="0" w:noVBand="1"/>
        </w:tblPrEx>
        <w:trPr>
          <w:trHeight w:val="239"/>
        </w:trPr>
        <w:tc>
          <w:tcPr>
            <w:tcW w:w="3284" w:type="dxa"/>
            <w:tcBorders>
              <w:top w:val="single" w:sz="4" w:space="0" w:color="auto"/>
              <w:left w:val="single" w:sz="4" w:space="0" w:color="auto"/>
              <w:bottom w:val="single" w:sz="4" w:space="0" w:color="auto"/>
              <w:right w:val="single" w:sz="4" w:space="0" w:color="auto"/>
            </w:tcBorders>
          </w:tcPr>
          <w:p w14:paraId="56B983C7"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 xml:space="preserve">Yetersiz </w:t>
            </w:r>
          </w:p>
        </w:tc>
        <w:tc>
          <w:tcPr>
            <w:tcW w:w="1813" w:type="dxa"/>
            <w:tcBorders>
              <w:top w:val="single" w:sz="4" w:space="0" w:color="auto"/>
              <w:left w:val="single" w:sz="4" w:space="0" w:color="auto"/>
              <w:bottom w:val="single" w:sz="4" w:space="0" w:color="auto"/>
              <w:right w:val="single" w:sz="4" w:space="0" w:color="auto"/>
            </w:tcBorders>
          </w:tcPr>
          <w:p w14:paraId="26016095"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25   (11,3)</w:t>
            </w:r>
          </w:p>
        </w:tc>
        <w:tc>
          <w:tcPr>
            <w:tcW w:w="2015" w:type="dxa"/>
            <w:tcBorders>
              <w:top w:val="single" w:sz="4" w:space="0" w:color="auto"/>
              <w:left w:val="single" w:sz="4" w:space="0" w:color="auto"/>
              <w:bottom w:val="single" w:sz="4" w:space="0" w:color="auto"/>
              <w:right w:val="single" w:sz="4" w:space="0" w:color="auto"/>
            </w:tcBorders>
          </w:tcPr>
          <w:p w14:paraId="1DE2EE33"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17   (9,3)</w:t>
            </w:r>
          </w:p>
        </w:tc>
        <w:tc>
          <w:tcPr>
            <w:tcW w:w="2283" w:type="dxa"/>
            <w:vMerge/>
            <w:tcBorders>
              <w:left w:val="single" w:sz="4" w:space="0" w:color="auto"/>
              <w:bottom w:val="single" w:sz="4" w:space="0" w:color="auto"/>
              <w:right w:val="single" w:sz="4" w:space="0" w:color="auto"/>
            </w:tcBorders>
          </w:tcPr>
          <w:p w14:paraId="25D8EB9A" w14:textId="77777777" w:rsidR="00F93BB4" w:rsidRPr="00F93BB4" w:rsidRDefault="00F93BB4" w:rsidP="00F93BB4">
            <w:pPr>
              <w:jc w:val="center"/>
              <w:rPr>
                <w:rFonts w:ascii="Times New Roman" w:hAnsi="Times New Roman"/>
                <w:sz w:val="20"/>
                <w:szCs w:val="20"/>
              </w:rPr>
            </w:pPr>
          </w:p>
        </w:tc>
      </w:tr>
      <w:tr w:rsidR="00F93BB4" w:rsidRPr="00F93BB4" w14:paraId="61ECC9B6" w14:textId="77777777" w:rsidTr="008440EC">
        <w:tblPrEx>
          <w:tblCellMar>
            <w:left w:w="108" w:type="dxa"/>
            <w:right w:w="108" w:type="dxa"/>
          </w:tblCellMar>
          <w:tblLook w:val="04A0" w:firstRow="1" w:lastRow="0" w:firstColumn="1" w:lastColumn="0" w:noHBand="0" w:noVBand="1"/>
        </w:tblPrEx>
        <w:trPr>
          <w:trHeight w:val="232"/>
        </w:trPr>
        <w:tc>
          <w:tcPr>
            <w:tcW w:w="9395" w:type="dxa"/>
            <w:gridSpan w:val="4"/>
            <w:tcBorders>
              <w:top w:val="single" w:sz="4" w:space="0" w:color="auto"/>
              <w:left w:val="single" w:sz="4" w:space="0" w:color="auto"/>
              <w:bottom w:val="single" w:sz="4" w:space="0" w:color="auto"/>
              <w:right w:val="single" w:sz="4" w:space="0" w:color="auto"/>
            </w:tcBorders>
            <w:hideMark/>
          </w:tcPr>
          <w:p w14:paraId="7B896B78" w14:textId="77777777" w:rsidR="00F93BB4" w:rsidRPr="00F93BB4" w:rsidRDefault="00F93BB4" w:rsidP="00F93BB4">
            <w:pPr>
              <w:rPr>
                <w:rFonts w:ascii="Times New Roman" w:hAnsi="Times New Roman"/>
                <w:sz w:val="20"/>
                <w:szCs w:val="20"/>
              </w:rPr>
            </w:pPr>
            <w:r w:rsidRPr="00F93BB4">
              <w:rPr>
                <w:rFonts w:ascii="Times New Roman" w:hAnsi="Times New Roman"/>
                <w:b/>
                <w:sz w:val="20"/>
                <w:szCs w:val="20"/>
              </w:rPr>
              <w:t>**İlk cinsel bilgilerin alındığı kaynaklar</w:t>
            </w:r>
          </w:p>
        </w:tc>
      </w:tr>
      <w:tr w:rsidR="00F93BB4" w:rsidRPr="00F93BB4" w14:paraId="04859492" w14:textId="77777777" w:rsidTr="008440EC">
        <w:tblPrEx>
          <w:tblCellMar>
            <w:left w:w="108" w:type="dxa"/>
            <w:right w:w="108" w:type="dxa"/>
          </w:tblCellMar>
          <w:tblLook w:val="04A0" w:firstRow="1" w:lastRow="0" w:firstColumn="1" w:lastColumn="0" w:noHBand="0" w:noVBand="1"/>
        </w:tblPrEx>
        <w:trPr>
          <w:trHeight w:val="189"/>
        </w:trPr>
        <w:tc>
          <w:tcPr>
            <w:tcW w:w="3284" w:type="dxa"/>
            <w:tcBorders>
              <w:top w:val="single" w:sz="4" w:space="0" w:color="auto"/>
              <w:left w:val="single" w:sz="4" w:space="0" w:color="auto"/>
              <w:bottom w:val="single" w:sz="4" w:space="0" w:color="auto"/>
              <w:right w:val="single" w:sz="4" w:space="0" w:color="auto"/>
            </w:tcBorders>
            <w:hideMark/>
          </w:tcPr>
          <w:p w14:paraId="54033357"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Anne</w:t>
            </w:r>
          </w:p>
        </w:tc>
        <w:tc>
          <w:tcPr>
            <w:tcW w:w="1813" w:type="dxa"/>
            <w:tcBorders>
              <w:top w:val="single" w:sz="4" w:space="0" w:color="auto"/>
              <w:left w:val="single" w:sz="4" w:space="0" w:color="auto"/>
              <w:bottom w:val="single" w:sz="4" w:space="0" w:color="auto"/>
              <w:right w:val="single" w:sz="4" w:space="0" w:color="auto"/>
            </w:tcBorders>
            <w:hideMark/>
          </w:tcPr>
          <w:p w14:paraId="19D583D9"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75  (33,8)</w:t>
            </w:r>
          </w:p>
        </w:tc>
        <w:tc>
          <w:tcPr>
            <w:tcW w:w="2015" w:type="dxa"/>
            <w:tcBorders>
              <w:top w:val="single" w:sz="4" w:space="0" w:color="auto"/>
              <w:left w:val="single" w:sz="4" w:space="0" w:color="auto"/>
              <w:bottom w:val="single" w:sz="4" w:space="0" w:color="auto"/>
              <w:right w:val="single" w:sz="4" w:space="0" w:color="auto"/>
            </w:tcBorders>
            <w:hideMark/>
          </w:tcPr>
          <w:p w14:paraId="2F2FDD3F"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13  (7,1)</w:t>
            </w:r>
          </w:p>
        </w:tc>
        <w:tc>
          <w:tcPr>
            <w:tcW w:w="2283" w:type="dxa"/>
            <w:vMerge w:val="restart"/>
            <w:tcBorders>
              <w:top w:val="single" w:sz="4" w:space="0" w:color="auto"/>
              <w:left w:val="single" w:sz="4" w:space="0" w:color="auto"/>
              <w:right w:val="single" w:sz="4" w:space="0" w:color="auto"/>
            </w:tcBorders>
          </w:tcPr>
          <w:p w14:paraId="5A478351" w14:textId="77777777" w:rsidR="00F93BB4" w:rsidRPr="00F93BB4" w:rsidRDefault="00F93BB4" w:rsidP="00F93BB4">
            <w:pPr>
              <w:jc w:val="center"/>
              <w:rPr>
                <w:rFonts w:ascii="Times New Roman" w:hAnsi="Times New Roman"/>
                <w:sz w:val="20"/>
                <w:szCs w:val="20"/>
              </w:rPr>
            </w:pPr>
          </w:p>
        </w:tc>
      </w:tr>
      <w:tr w:rsidR="00F93BB4" w:rsidRPr="00F93BB4" w14:paraId="51B93395" w14:textId="77777777" w:rsidTr="008440EC">
        <w:tblPrEx>
          <w:tblCellMar>
            <w:left w:w="108" w:type="dxa"/>
            <w:right w:w="108" w:type="dxa"/>
          </w:tblCellMar>
          <w:tblLook w:val="04A0" w:firstRow="1" w:lastRow="0" w:firstColumn="1" w:lastColumn="0" w:noHBand="0" w:noVBand="1"/>
        </w:tblPrEx>
        <w:trPr>
          <w:trHeight w:val="239"/>
        </w:trPr>
        <w:tc>
          <w:tcPr>
            <w:tcW w:w="3284" w:type="dxa"/>
            <w:tcBorders>
              <w:top w:val="single" w:sz="4" w:space="0" w:color="auto"/>
              <w:left w:val="single" w:sz="4" w:space="0" w:color="auto"/>
              <w:bottom w:val="single" w:sz="4" w:space="0" w:color="auto"/>
              <w:right w:val="single" w:sz="4" w:space="0" w:color="auto"/>
            </w:tcBorders>
          </w:tcPr>
          <w:p w14:paraId="13A145DC"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Arkadaş</w:t>
            </w:r>
          </w:p>
        </w:tc>
        <w:tc>
          <w:tcPr>
            <w:tcW w:w="1813" w:type="dxa"/>
            <w:tcBorders>
              <w:top w:val="single" w:sz="4" w:space="0" w:color="auto"/>
              <w:left w:val="single" w:sz="4" w:space="0" w:color="auto"/>
              <w:bottom w:val="single" w:sz="4" w:space="0" w:color="auto"/>
              <w:right w:val="single" w:sz="4" w:space="0" w:color="auto"/>
            </w:tcBorders>
          </w:tcPr>
          <w:p w14:paraId="2D01D1D4"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75  (33,8)</w:t>
            </w:r>
          </w:p>
        </w:tc>
        <w:tc>
          <w:tcPr>
            <w:tcW w:w="2015" w:type="dxa"/>
            <w:tcBorders>
              <w:top w:val="single" w:sz="4" w:space="0" w:color="auto"/>
              <w:left w:val="single" w:sz="4" w:space="0" w:color="auto"/>
              <w:bottom w:val="single" w:sz="4" w:space="0" w:color="auto"/>
              <w:right w:val="single" w:sz="4" w:space="0" w:color="auto"/>
            </w:tcBorders>
          </w:tcPr>
          <w:p w14:paraId="39DB81BD"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57  (31,1)</w:t>
            </w:r>
          </w:p>
        </w:tc>
        <w:tc>
          <w:tcPr>
            <w:tcW w:w="2283" w:type="dxa"/>
            <w:vMerge/>
            <w:tcBorders>
              <w:left w:val="single" w:sz="4" w:space="0" w:color="auto"/>
              <w:right w:val="single" w:sz="4" w:space="0" w:color="auto"/>
            </w:tcBorders>
          </w:tcPr>
          <w:p w14:paraId="350D13B1" w14:textId="77777777" w:rsidR="00F93BB4" w:rsidRPr="00F93BB4" w:rsidRDefault="00F93BB4" w:rsidP="00F93BB4">
            <w:pPr>
              <w:jc w:val="center"/>
              <w:rPr>
                <w:rFonts w:ascii="Times New Roman" w:hAnsi="Times New Roman"/>
                <w:sz w:val="20"/>
                <w:szCs w:val="20"/>
              </w:rPr>
            </w:pPr>
          </w:p>
        </w:tc>
      </w:tr>
      <w:tr w:rsidR="00F93BB4" w:rsidRPr="00F93BB4" w14:paraId="44570AC0" w14:textId="77777777" w:rsidTr="008440EC">
        <w:tblPrEx>
          <w:tblCellMar>
            <w:left w:w="108" w:type="dxa"/>
            <w:right w:w="108" w:type="dxa"/>
          </w:tblCellMar>
          <w:tblLook w:val="04A0" w:firstRow="1" w:lastRow="0" w:firstColumn="1" w:lastColumn="0" w:noHBand="0" w:noVBand="1"/>
        </w:tblPrEx>
        <w:trPr>
          <w:trHeight w:val="170"/>
        </w:trPr>
        <w:tc>
          <w:tcPr>
            <w:tcW w:w="3284" w:type="dxa"/>
            <w:tcBorders>
              <w:top w:val="single" w:sz="4" w:space="0" w:color="auto"/>
              <w:left w:val="single" w:sz="4" w:space="0" w:color="auto"/>
              <w:bottom w:val="single" w:sz="4" w:space="0" w:color="auto"/>
              <w:right w:val="single" w:sz="4" w:space="0" w:color="auto"/>
            </w:tcBorders>
          </w:tcPr>
          <w:p w14:paraId="48FCC381"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Abla</w:t>
            </w:r>
          </w:p>
        </w:tc>
        <w:tc>
          <w:tcPr>
            <w:tcW w:w="1813" w:type="dxa"/>
            <w:tcBorders>
              <w:top w:val="single" w:sz="4" w:space="0" w:color="auto"/>
              <w:left w:val="single" w:sz="4" w:space="0" w:color="auto"/>
              <w:bottom w:val="single" w:sz="4" w:space="0" w:color="auto"/>
              <w:right w:val="single" w:sz="4" w:space="0" w:color="auto"/>
            </w:tcBorders>
          </w:tcPr>
          <w:p w14:paraId="23E506AE"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66  (29,7)</w:t>
            </w:r>
          </w:p>
        </w:tc>
        <w:tc>
          <w:tcPr>
            <w:tcW w:w="2015" w:type="dxa"/>
            <w:tcBorders>
              <w:top w:val="single" w:sz="4" w:space="0" w:color="auto"/>
              <w:left w:val="single" w:sz="4" w:space="0" w:color="auto"/>
              <w:bottom w:val="single" w:sz="4" w:space="0" w:color="auto"/>
              <w:right w:val="single" w:sz="4" w:space="0" w:color="auto"/>
            </w:tcBorders>
          </w:tcPr>
          <w:p w14:paraId="243DFA62"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1  (0,5)</w:t>
            </w:r>
          </w:p>
        </w:tc>
        <w:tc>
          <w:tcPr>
            <w:tcW w:w="2283" w:type="dxa"/>
            <w:vMerge/>
            <w:tcBorders>
              <w:left w:val="single" w:sz="4" w:space="0" w:color="auto"/>
              <w:right w:val="single" w:sz="4" w:space="0" w:color="auto"/>
            </w:tcBorders>
          </w:tcPr>
          <w:p w14:paraId="78BB4BC7" w14:textId="77777777" w:rsidR="00F93BB4" w:rsidRPr="00F93BB4" w:rsidRDefault="00F93BB4" w:rsidP="00F93BB4">
            <w:pPr>
              <w:jc w:val="center"/>
              <w:rPr>
                <w:rFonts w:ascii="Times New Roman" w:hAnsi="Times New Roman"/>
                <w:sz w:val="20"/>
                <w:szCs w:val="20"/>
              </w:rPr>
            </w:pPr>
          </w:p>
        </w:tc>
      </w:tr>
      <w:tr w:rsidR="00F93BB4" w:rsidRPr="00F93BB4" w14:paraId="48CFBD5E" w14:textId="77777777" w:rsidTr="008440EC">
        <w:tblPrEx>
          <w:tblCellMar>
            <w:left w:w="108" w:type="dxa"/>
            <w:right w:w="108" w:type="dxa"/>
          </w:tblCellMar>
          <w:tblLook w:val="04A0" w:firstRow="1" w:lastRow="0" w:firstColumn="1" w:lastColumn="0" w:noHBand="0" w:noVBand="1"/>
        </w:tblPrEx>
        <w:trPr>
          <w:trHeight w:val="205"/>
        </w:trPr>
        <w:tc>
          <w:tcPr>
            <w:tcW w:w="3284" w:type="dxa"/>
            <w:tcBorders>
              <w:top w:val="single" w:sz="4" w:space="0" w:color="auto"/>
              <w:left w:val="single" w:sz="4" w:space="0" w:color="auto"/>
              <w:bottom w:val="single" w:sz="4" w:space="0" w:color="auto"/>
              <w:right w:val="single" w:sz="4" w:space="0" w:color="auto"/>
            </w:tcBorders>
          </w:tcPr>
          <w:p w14:paraId="5A445286"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Kitap</w:t>
            </w:r>
          </w:p>
        </w:tc>
        <w:tc>
          <w:tcPr>
            <w:tcW w:w="1813" w:type="dxa"/>
            <w:tcBorders>
              <w:top w:val="single" w:sz="4" w:space="0" w:color="auto"/>
              <w:left w:val="single" w:sz="4" w:space="0" w:color="auto"/>
              <w:bottom w:val="single" w:sz="4" w:space="0" w:color="auto"/>
              <w:right w:val="single" w:sz="4" w:space="0" w:color="auto"/>
            </w:tcBorders>
          </w:tcPr>
          <w:p w14:paraId="0A1EB24E"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39  (17,6)</w:t>
            </w:r>
          </w:p>
        </w:tc>
        <w:tc>
          <w:tcPr>
            <w:tcW w:w="2015" w:type="dxa"/>
            <w:tcBorders>
              <w:top w:val="single" w:sz="4" w:space="0" w:color="auto"/>
              <w:left w:val="single" w:sz="4" w:space="0" w:color="auto"/>
              <w:bottom w:val="single" w:sz="4" w:space="0" w:color="auto"/>
              <w:right w:val="single" w:sz="4" w:space="0" w:color="auto"/>
            </w:tcBorders>
          </w:tcPr>
          <w:p w14:paraId="56AB02B9"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27  (14,8)</w:t>
            </w:r>
          </w:p>
        </w:tc>
        <w:tc>
          <w:tcPr>
            <w:tcW w:w="2283" w:type="dxa"/>
            <w:vMerge/>
            <w:tcBorders>
              <w:left w:val="single" w:sz="4" w:space="0" w:color="auto"/>
              <w:right w:val="single" w:sz="4" w:space="0" w:color="auto"/>
            </w:tcBorders>
          </w:tcPr>
          <w:p w14:paraId="7994495F" w14:textId="77777777" w:rsidR="00F93BB4" w:rsidRPr="00F93BB4" w:rsidRDefault="00F93BB4" w:rsidP="00F93BB4">
            <w:pPr>
              <w:jc w:val="center"/>
              <w:rPr>
                <w:rFonts w:ascii="Times New Roman" w:hAnsi="Times New Roman"/>
                <w:sz w:val="20"/>
                <w:szCs w:val="20"/>
              </w:rPr>
            </w:pPr>
          </w:p>
        </w:tc>
      </w:tr>
      <w:tr w:rsidR="00F93BB4" w:rsidRPr="00F93BB4" w14:paraId="18CC69C2" w14:textId="77777777" w:rsidTr="008440EC">
        <w:tblPrEx>
          <w:tblCellMar>
            <w:left w:w="108" w:type="dxa"/>
            <w:right w:w="108" w:type="dxa"/>
          </w:tblCellMar>
          <w:tblLook w:val="04A0" w:firstRow="1" w:lastRow="0" w:firstColumn="1" w:lastColumn="0" w:noHBand="0" w:noVBand="1"/>
        </w:tblPrEx>
        <w:trPr>
          <w:trHeight w:val="205"/>
        </w:trPr>
        <w:tc>
          <w:tcPr>
            <w:tcW w:w="3284" w:type="dxa"/>
            <w:tcBorders>
              <w:top w:val="single" w:sz="4" w:space="0" w:color="auto"/>
              <w:left w:val="single" w:sz="4" w:space="0" w:color="auto"/>
              <w:bottom w:val="single" w:sz="4" w:space="0" w:color="auto"/>
              <w:right w:val="single" w:sz="4" w:space="0" w:color="auto"/>
            </w:tcBorders>
          </w:tcPr>
          <w:p w14:paraId="64A0A2BA"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Sağlık personeli</w:t>
            </w:r>
          </w:p>
        </w:tc>
        <w:tc>
          <w:tcPr>
            <w:tcW w:w="1813" w:type="dxa"/>
            <w:tcBorders>
              <w:top w:val="single" w:sz="4" w:space="0" w:color="auto"/>
              <w:left w:val="single" w:sz="4" w:space="0" w:color="auto"/>
              <w:bottom w:val="single" w:sz="4" w:space="0" w:color="auto"/>
              <w:right w:val="single" w:sz="4" w:space="0" w:color="auto"/>
            </w:tcBorders>
          </w:tcPr>
          <w:p w14:paraId="018FA2C6"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35  (15,8)</w:t>
            </w:r>
          </w:p>
        </w:tc>
        <w:tc>
          <w:tcPr>
            <w:tcW w:w="2015" w:type="dxa"/>
            <w:tcBorders>
              <w:top w:val="single" w:sz="4" w:space="0" w:color="auto"/>
              <w:left w:val="single" w:sz="4" w:space="0" w:color="auto"/>
              <w:bottom w:val="single" w:sz="4" w:space="0" w:color="auto"/>
              <w:right w:val="single" w:sz="4" w:space="0" w:color="auto"/>
            </w:tcBorders>
          </w:tcPr>
          <w:p w14:paraId="7E643A4D"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21  (11,5)</w:t>
            </w:r>
          </w:p>
        </w:tc>
        <w:tc>
          <w:tcPr>
            <w:tcW w:w="2283" w:type="dxa"/>
            <w:vMerge/>
            <w:tcBorders>
              <w:left w:val="single" w:sz="4" w:space="0" w:color="auto"/>
              <w:right w:val="single" w:sz="4" w:space="0" w:color="auto"/>
            </w:tcBorders>
          </w:tcPr>
          <w:p w14:paraId="661D9AE6" w14:textId="77777777" w:rsidR="00F93BB4" w:rsidRPr="00F93BB4" w:rsidRDefault="00F93BB4" w:rsidP="00F93BB4">
            <w:pPr>
              <w:jc w:val="center"/>
              <w:rPr>
                <w:rFonts w:ascii="Times New Roman" w:hAnsi="Times New Roman"/>
                <w:sz w:val="20"/>
                <w:szCs w:val="20"/>
              </w:rPr>
            </w:pPr>
          </w:p>
        </w:tc>
      </w:tr>
      <w:tr w:rsidR="00F93BB4" w:rsidRPr="00F93BB4" w14:paraId="0266BF80" w14:textId="77777777" w:rsidTr="008440EC">
        <w:tblPrEx>
          <w:tblCellMar>
            <w:left w:w="108" w:type="dxa"/>
            <w:right w:w="108" w:type="dxa"/>
          </w:tblCellMar>
          <w:tblLook w:val="04A0" w:firstRow="1" w:lastRow="0" w:firstColumn="1" w:lastColumn="0" w:noHBand="0" w:noVBand="1"/>
        </w:tblPrEx>
        <w:trPr>
          <w:trHeight w:val="222"/>
        </w:trPr>
        <w:tc>
          <w:tcPr>
            <w:tcW w:w="3284" w:type="dxa"/>
            <w:tcBorders>
              <w:top w:val="single" w:sz="4" w:space="0" w:color="auto"/>
              <w:left w:val="single" w:sz="4" w:space="0" w:color="auto"/>
              <w:bottom w:val="single" w:sz="4" w:space="0" w:color="auto"/>
              <w:right w:val="single" w:sz="4" w:space="0" w:color="auto"/>
            </w:tcBorders>
          </w:tcPr>
          <w:p w14:paraId="75020925"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Eş</w:t>
            </w:r>
          </w:p>
        </w:tc>
        <w:tc>
          <w:tcPr>
            <w:tcW w:w="1813" w:type="dxa"/>
            <w:tcBorders>
              <w:top w:val="single" w:sz="4" w:space="0" w:color="auto"/>
              <w:left w:val="single" w:sz="4" w:space="0" w:color="auto"/>
              <w:bottom w:val="single" w:sz="4" w:space="0" w:color="auto"/>
              <w:right w:val="single" w:sz="4" w:space="0" w:color="auto"/>
            </w:tcBorders>
          </w:tcPr>
          <w:p w14:paraId="6A25D031"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34  (15,3)</w:t>
            </w:r>
          </w:p>
        </w:tc>
        <w:tc>
          <w:tcPr>
            <w:tcW w:w="2015" w:type="dxa"/>
            <w:tcBorders>
              <w:top w:val="single" w:sz="4" w:space="0" w:color="auto"/>
              <w:left w:val="single" w:sz="4" w:space="0" w:color="auto"/>
              <w:bottom w:val="single" w:sz="4" w:space="0" w:color="auto"/>
              <w:right w:val="single" w:sz="4" w:space="0" w:color="auto"/>
            </w:tcBorders>
          </w:tcPr>
          <w:p w14:paraId="47B0DC77"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12  (6,6)</w:t>
            </w:r>
          </w:p>
        </w:tc>
        <w:tc>
          <w:tcPr>
            <w:tcW w:w="2283" w:type="dxa"/>
            <w:vMerge/>
            <w:tcBorders>
              <w:left w:val="single" w:sz="4" w:space="0" w:color="auto"/>
              <w:right w:val="single" w:sz="4" w:space="0" w:color="auto"/>
            </w:tcBorders>
          </w:tcPr>
          <w:p w14:paraId="670693F3" w14:textId="77777777" w:rsidR="00F93BB4" w:rsidRPr="00F93BB4" w:rsidRDefault="00F93BB4" w:rsidP="00F93BB4">
            <w:pPr>
              <w:jc w:val="center"/>
              <w:rPr>
                <w:rFonts w:ascii="Times New Roman" w:hAnsi="Times New Roman"/>
                <w:sz w:val="20"/>
                <w:szCs w:val="20"/>
              </w:rPr>
            </w:pPr>
          </w:p>
        </w:tc>
      </w:tr>
      <w:tr w:rsidR="00F93BB4" w:rsidRPr="00F93BB4" w14:paraId="13915AA3" w14:textId="77777777" w:rsidTr="008440EC">
        <w:tblPrEx>
          <w:tblCellMar>
            <w:left w:w="108" w:type="dxa"/>
            <w:right w:w="108" w:type="dxa"/>
          </w:tblCellMar>
          <w:tblLook w:val="04A0" w:firstRow="1" w:lastRow="0" w:firstColumn="1" w:lastColumn="0" w:noHBand="0" w:noVBand="1"/>
        </w:tblPrEx>
        <w:trPr>
          <w:trHeight w:val="188"/>
        </w:trPr>
        <w:tc>
          <w:tcPr>
            <w:tcW w:w="3284" w:type="dxa"/>
            <w:tcBorders>
              <w:top w:val="single" w:sz="4" w:space="0" w:color="auto"/>
              <w:left w:val="single" w:sz="4" w:space="0" w:color="auto"/>
              <w:bottom w:val="single" w:sz="4" w:space="0" w:color="auto"/>
              <w:right w:val="single" w:sz="4" w:space="0" w:color="auto"/>
            </w:tcBorders>
          </w:tcPr>
          <w:p w14:paraId="3ACD4C65"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İnternet</w:t>
            </w:r>
          </w:p>
        </w:tc>
        <w:tc>
          <w:tcPr>
            <w:tcW w:w="1813" w:type="dxa"/>
            <w:tcBorders>
              <w:top w:val="single" w:sz="4" w:space="0" w:color="auto"/>
              <w:left w:val="single" w:sz="4" w:space="0" w:color="auto"/>
              <w:bottom w:val="single" w:sz="4" w:space="0" w:color="auto"/>
              <w:right w:val="single" w:sz="4" w:space="0" w:color="auto"/>
            </w:tcBorders>
          </w:tcPr>
          <w:p w14:paraId="70F88FB0"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29  (13,1)</w:t>
            </w:r>
          </w:p>
        </w:tc>
        <w:tc>
          <w:tcPr>
            <w:tcW w:w="2015" w:type="dxa"/>
            <w:tcBorders>
              <w:top w:val="single" w:sz="4" w:space="0" w:color="auto"/>
              <w:left w:val="single" w:sz="4" w:space="0" w:color="auto"/>
              <w:bottom w:val="single" w:sz="4" w:space="0" w:color="auto"/>
              <w:right w:val="single" w:sz="4" w:space="0" w:color="auto"/>
            </w:tcBorders>
          </w:tcPr>
          <w:p w14:paraId="0AAD5158"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38  (20,8)</w:t>
            </w:r>
          </w:p>
        </w:tc>
        <w:tc>
          <w:tcPr>
            <w:tcW w:w="2283" w:type="dxa"/>
            <w:vMerge/>
            <w:tcBorders>
              <w:left w:val="single" w:sz="4" w:space="0" w:color="auto"/>
              <w:right w:val="single" w:sz="4" w:space="0" w:color="auto"/>
            </w:tcBorders>
          </w:tcPr>
          <w:p w14:paraId="361660EE" w14:textId="77777777" w:rsidR="00F93BB4" w:rsidRPr="00F93BB4" w:rsidRDefault="00F93BB4" w:rsidP="00F93BB4">
            <w:pPr>
              <w:jc w:val="center"/>
              <w:rPr>
                <w:rFonts w:ascii="Times New Roman" w:hAnsi="Times New Roman"/>
                <w:sz w:val="20"/>
                <w:szCs w:val="20"/>
              </w:rPr>
            </w:pPr>
          </w:p>
        </w:tc>
      </w:tr>
      <w:tr w:rsidR="00F93BB4" w:rsidRPr="00F93BB4" w14:paraId="7E6CA581" w14:textId="77777777" w:rsidTr="008440EC">
        <w:tblPrEx>
          <w:tblCellMar>
            <w:left w:w="108" w:type="dxa"/>
            <w:right w:w="108" w:type="dxa"/>
          </w:tblCellMar>
          <w:tblLook w:val="04A0" w:firstRow="1" w:lastRow="0" w:firstColumn="1" w:lastColumn="0" w:noHBand="0" w:noVBand="1"/>
        </w:tblPrEx>
        <w:trPr>
          <w:trHeight w:val="205"/>
        </w:trPr>
        <w:tc>
          <w:tcPr>
            <w:tcW w:w="3284" w:type="dxa"/>
            <w:tcBorders>
              <w:top w:val="single" w:sz="4" w:space="0" w:color="auto"/>
              <w:left w:val="single" w:sz="4" w:space="0" w:color="auto"/>
              <w:bottom w:val="single" w:sz="4" w:space="0" w:color="auto"/>
              <w:right w:val="single" w:sz="4" w:space="0" w:color="auto"/>
            </w:tcBorders>
          </w:tcPr>
          <w:p w14:paraId="4A4EE054"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Gazete</w:t>
            </w:r>
          </w:p>
        </w:tc>
        <w:tc>
          <w:tcPr>
            <w:tcW w:w="1813" w:type="dxa"/>
            <w:tcBorders>
              <w:top w:val="single" w:sz="4" w:space="0" w:color="auto"/>
              <w:left w:val="single" w:sz="4" w:space="0" w:color="auto"/>
              <w:bottom w:val="single" w:sz="4" w:space="0" w:color="auto"/>
              <w:right w:val="single" w:sz="4" w:space="0" w:color="auto"/>
            </w:tcBorders>
          </w:tcPr>
          <w:p w14:paraId="4F00CA6F"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21   (9,5)</w:t>
            </w:r>
          </w:p>
        </w:tc>
        <w:tc>
          <w:tcPr>
            <w:tcW w:w="2015" w:type="dxa"/>
            <w:tcBorders>
              <w:top w:val="single" w:sz="4" w:space="0" w:color="auto"/>
              <w:left w:val="single" w:sz="4" w:space="0" w:color="auto"/>
              <w:bottom w:val="single" w:sz="4" w:space="0" w:color="auto"/>
              <w:right w:val="single" w:sz="4" w:space="0" w:color="auto"/>
            </w:tcBorders>
          </w:tcPr>
          <w:p w14:paraId="6C62EEF2"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35  (19,1)</w:t>
            </w:r>
          </w:p>
        </w:tc>
        <w:tc>
          <w:tcPr>
            <w:tcW w:w="2283" w:type="dxa"/>
            <w:vMerge/>
            <w:tcBorders>
              <w:left w:val="single" w:sz="4" w:space="0" w:color="auto"/>
              <w:right w:val="single" w:sz="4" w:space="0" w:color="auto"/>
            </w:tcBorders>
          </w:tcPr>
          <w:p w14:paraId="2A75A5F6" w14:textId="77777777" w:rsidR="00F93BB4" w:rsidRPr="00F93BB4" w:rsidRDefault="00F93BB4" w:rsidP="00F93BB4">
            <w:pPr>
              <w:jc w:val="center"/>
              <w:rPr>
                <w:rFonts w:ascii="Times New Roman" w:hAnsi="Times New Roman"/>
                <w:sz w:val="20"/>
                <w:szCs w:val="20"/>
              </w:rPr>
            </w:pPr>
          </w:p>
        </w:tc>
      </w:tr>
      <w:tr w:rsidR="00F93BB4" w:rsidRPr="00F93BB4" w14:paraId="54B7D1D8" w14:textId="77777777" w:rsidTr="008440EC">
        <w:tblPrEx>
          <w:tblCellMar>
            <w:left w:w="108" w:type="dxa"/>
            <w:right w:w="108" w:type="dxa"/>
          </w:tblCellMar>
          <w:tblLook w:val="04A0" w:firstRow="1" w:lastRow="0" w:firstColumn="1" w:lastColumn="0" w:noHBand="0" w:noVBand="1"/>
        </w:tblPrEx>
        <w:trPr>
          <w:trHeight w:val="240"/>
        </w:trPr>
        <w:tc>
          <w:tcPr>
            <w:tcW w:w="3284" w:type="dxa"/>
            <w:tcBorders>
              <w:top w:val="single" w:sz="4" w:space="0" w:color="auto"/>
              <w:left w:val="single" w:sz="4" w:space="0" w:color="auto"/>
              <w:bottom w:val="single" w:sz="4" w:space="0" w:color="auto"/>
              <w:right w:val="single" w:sz="4" w:space="0" w:color="auto"/>
            </w:tcBorders>
          </w:tcPr>
          <w:p w14:paraId="29164F95"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Öğretmen</w:t>
            </w:r>
          </w:p>
        </w:tc>
        <w:tc>
          <w:tcPr>
            <w:tcW w:w="1813" w:type="dxa"/>
            <w:tcBorders>
              <w:top w:val="single" w:sz="4" w:space="0" w:color="auto"/>
              <w:left w:val="single" w:sz="4" w:space="0" w:color="auto"/>
              <w:bottom w:val="single" w:sz="4" w:space="0" w:color="auto"/>
              <w:right w:val="single" w:sz="4" w:space="0" w:color="auto"/>
            </w:tcBorders>
          </w:tcPr>
          <w:p w14:paraId="57F7DB92"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19  (8,6)</w:t>
            </w:r>
          </w:p>
        </w:tc>
        <w:tc>
          <w:tcPr>
            <w:tcW w:w="2015" w:type="dxa"/>
            <w:tcBorders>
              <w:top w:val="single" w:sz="4" w:space="0" w:color="auto"/>
              <w:left w:val="single" w:sz="4" w:space="0" w:color="auto"/>
              <w:bottom w:val="single" w:sz="4" w:space="0" w:color="auto"/>
              <w:right w:val="single" w:sz="4" w:space="0" w:color="auto"/>
            </w:tcBorders>
          </w:tcPr>
          <w:p w14:paraId="5AAF6513"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8  (4,4)</w:t>
            </w:r>
          </w:p>
        </w:tc>
        <w:tc>
          <w:tcPr>
            <w:tcW w:w="2283" w:type="dxa"/>
            <w:vMerge/>
            <w:tcBorders>
              <w:left w:val="single" w:sz="4" w:space="0" w:color="auto"/>
              <w:right w:val="single" w:sz="4" w:space="0" w:color="auto"/>
            </w:tcBorders>
          </w:tcPr>
          <w:p w14:paraId="15C57F78" w14:textId="77777777" w:rsidR="00F93BB4" w:rsidRPr="00F93BB4" w:rsidRDefault="00F93BB4" w:rsidP="00F93BB4">
            <w:pPr>
              <w:jc w:val="center"/>
              <w:rPr>
                <w:rFonts w:ascii="Times New Roman" w:hAnsi="Times New Roman"/>
                <w:sz w:val="20"/>
                <w:szCs w:val="20"/>
              </w:rPr>
            </w:pPr>
          </w:p>
        </w:tc>
      </w:tr>
      <w:tr w:rsidR="00F93BB4" w:rsidRPr="00F93BB4" w14:paraId="4AD7DEF3" w14:textId="77777777" w:rsidTr="008440EC">
        <w:tblPrEx>
          <w:tblCellMar>
            <w:left w:w="108" w:type="dxa"/>
            <w:right w:w="108" w:type="dxa"/>
          </w:tblCellMar>
          <w:tblLook w:val="04A0" w:firstRow="1" w:lastRow="0" w:firstColumn="1" w:lastColumn="0" w:noHBand="0" w:noVBand="1"/>
        </w:tblPrEx>
        <w:trPr>
          <w:trHeight w:val="205"/>
        </w:trPr>
        <w:tc>
          <w:tcPr>
            <w:tcW w:w="3284" w:type="dxa"/>
            <w:tcBorders>
              <w:top w:val="single" w:sz="4" w:space="0" w:color="auto"/>
              <w:left w:val="single" w:sz="4" w:space="0" w:color="auto"/>
              <w:bottom w:val="single" w:sz="4" w:space="0" w:color="auto"/>
              <w:right w:val="single" w:sz="4" w:space="0" w:color="auto"/>
            </w:tcBorders>
          </w:tcPr>
          <w:p w14:paraId="2AFA2E9A"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Radyo /TV</w:t>
            </w:r>
          </w:p>
        </w:tc>
        <w:tc>
          <w:tcPr>
            <w:tcW w:w="1813" w:type="dxa"/>
            <w:tcBorders>
              <w:top w:val="single" w:sz="4" w:space="0" w:color="auto"/>
              <w:left w:val="single" w:sz="4" w:space="0" w:color="auto"/>
              <w:bottom w:val="single" w:sz="4" w:space="0" w:color="auto"/>
              <w:right w:val="single" w:sz="4" w:space="0" w:color="auto"/>
            </w:tcBorders>
          </w:tcPr>
          <w:p w14:paraId="5ADA8955"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18  (8,1)</w:t>
            </w:r>
          </w:p>
        </w:tc>
        <w:tc>
          <w:tcPr>
            <w:tcW w:w="2015" w:type="dxa"/>
            <w:tcBorders>
              <w:top w:val="single" w:sz="4" w:space="0" w:color="auto"/>
              <w:left w:val="single" w:sz="4" w:space="0" w:color="auto"/>
              <w:bottom w:val="single" w:sz="4" w:space="0" w:color="auto"/>
              <w:right w:val="single" w:sz="4" w:space="0" w:color="auto"/>
            </w:tcBorders>
          </w:tcPr>
          <w:p w14:paraId="0CD37559"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30  (16,4)</w:t>
            </w:r>
          </w:p>
        </w:tc>
        <w:tc>
          <w:tcPr>
            <w:tcW w:w="2283" w:type="dxa"/>
            <w:vMerge/>
            <w:tcBorders>
              <w:left w:val="single" w:sz="4" w:space="0" w:color="auto"/>
              <w:right w:val="single" w:sz="4" w:space="0" w:color="auto"/>
            </w:tcBorders>
          </w:tcPr>
          <w:p w14:paraId="2749874A" w14:textId="77777777" w:rsidR="00F93BB4" w:rsidRPr="00F93BB4" w:rsidRDefault="00F93BB4" w:rsidP="00F93BB4">
            <w:pPr>
              <w:jc w:val="center"/>
              <w:rPr>
                <w:rFonts w:ascii="Times New Roman" w:hAnsi="Times New Roman"/>
                <w:sz w:val="20"/>
                <w:szCs w:val="20"/>
              </w:rPr>
            </w:pPr>
          </w:p>
        </w:tc>
      </w:tr>
      <w:tr w:rsidR="00F93BB4" w:rsidRPr="00F93BB4" w14:paraId="3B857F34" w14:textId="77777777" w:rsidTr="008440EC">
        <w:tblPrEx>
          <w:tblCellMar>
            <w:left w:w="108" w:type="dxa"/>
            <w:right w:w="108" w:type="dxa"/>
          </w:tblCellMar>
          <w:tblLook w:val="04A0" w:firstRow="1" w:lastRow="0" w:firstColumn="1" w:lastColumn="0" w:noHBand="0" w:noVBand="1"/>
        </w:tblPrEx>
        <w:trPr>
          <w:trHeight w:val="222"/>
        </w:trPr>
        <w:tc>
          <w:tcPr>
            <w:tcW w:w="3284" w:type="dxa"/>
            <w:tcBorders>
              <w:top w:val="single" w:sz="4" w:space="0" w:color="auto"/>
              <w:left w:val="single" w:sz="4" w:space="0" w:color="auto"/>
              <w:bottom w:val="single" w:sz="4" w:space="0" w:color="auto"/>
              <w:right w:val="single" w:sz="4" w:space="0" w:color="auto"/>
            </w:tcBorders>
          </w:tcPr>
          <w:p w14:paraId="5690EB8A"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Baba</w:t>
            </w:r>
          </w:p>
        </w:tc>
        <w:tc>
          <w:tcPr>
            <w:tcW w:w="1813" w:type="dxa"/>
            <w:tcBorders>
              <w:top w:val="single" w:sz="4" w:space="0" w:color="auto"/>
              <w:left w:val="single" w:sz="4" w:space="0" w:color="auto"/>
              <w:bottom w:val="single" w:sz="4" w:space="0" w:color="auto"/>
              <w:right w:val="single" w:sz="4" w:space="0" w:color="auto"/>
            </w:tcBorders>
          </w:tcPr>
          <w:p w14:paraId="10A8F01E"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9  (4,1)</w:t>
            </w:r>
          </w:p>
        </w:tc>
        <w:tc>
          <w:tcPr>
            <w:tcW w:w="2015" w:type="dxa"/>
            <w:tcBorders>
              <w:top w:val="single" w:sz="4" w:space="0" w:color="auto"/>
              <w:left w:val="single" w:sz="4" w:space="0" w:color="auto"/>
              <w:bottom w:val="single" w:sz="4" w:space="0" w:color="auto"/>
              <w:right w:val="single" w:sz="4" w:space="0" w:color="auto"/>
            </w:tcBorders>
          </w:tcPr>
          <w:p w14:paraId="3C10605A"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33  (18,0)</w:t>
            </w:r>
          </w:p>
        </w:tc>
        <w:tc>
          <w:tcPr>
            <w:tcW w:w="2283" w:type="dxa"/>
            <w:vMerge/>
            <w:tcBorders>
              <w:left w:val="single" w:sz="4" w:space="0" w:color="auto"/>
              <w:right w:val="single" w:sz="4" w:space="0" w:color="auto"/>
            </w:tcBorders>
          </w:tcPr>
          <w:p w14:paraId="5B4D320A" w14:textId="77777777" w:rsidR="00F93BB4" w:rsidRPr="00F93BB4" w:rsidRDefault="00F93BB4" w:rsidP="00F93BB4">
            <w:pPr>
              <w:jc w:val="center"/>
              <w:rPr>
                <w:rFonts w:ascii="Times New Roman" w:hAnsi="Times New Roman"/>
                <w:sz w:val="20"/>
                <w:szCs w:val="20"/>
              </w:rPr>
            </w:pPr>
          </w:p>
        </w:tc>
      </w:tr>
      <w:tr w:rsidR="00F93BB4" w:rsidRPr="00F93BB4" w14:paraId="7AFCA25B" w14:textId="77777777" w:rsidTr="008440EC">
        <w:tblPrEx>
          <w:tblCellMar>
            <w:left w:w="108" w:type="dxa"/>
            <w:right w:w="108" w:type="dxa"/>
          </w:tblCellMar>
          <w:tblLook w:val="04A0" w:firstRow="1" w:lastRow="0" w:firstColumn="1" w:lastColumn="0" w:noHBand="0" w:noVBand="1"/>
        </w:tblPrEx>
        <w:trPr>
          <w:trHeight w:val="170"/>
        </w:trPr>
        <w:tc>
          <w:tcPr>
            <w:tcW w:w="3284" w:type="dxa"/>
            <w:tcBorders>
              <w:top w:val="single" w:sz="4" w:space="0" w:color="auto"/>
              <w:left w:val="single" w:sz="4" w:space="0" w:color="auto"/>
              <w:bottom w:val="single" w:sz="4" w:space="0" w:color="auto"/>
              <w:right w:val="single" w:sz="4" w:space="0" w:color="auto"/>
            </w:tcBorders>
          </w:tcPr>
          <w:p w14:paraId="0B6DB201"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Kardeş</w:t>
            </w:r>
          </w:p>
        </w:tc>
        <w:tc>
          <w:tcPr>
            <w:tcW w:w="1813" w:type="dxa"/>
            <w:tcBorders>
              <w:top w:val="single" w:sz="4" w:space="0" w:color="auto"/>
              <w:left w:val="single" w:sz="4" w:space="0" w:color="auto"/>
              <w:bottom w:val="single" w:sz="4" w:space="0" w:color="auto"/>
              <w:right w:val="single" w:sz="4" w:space="0" w:color="auto"/>
            </w:tcBorders>
          </w:tcPr>
          <w:p w14:paraId="0A52881D"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9  (4,1)</w:t>
            </w:r>
          </w:p>
        </w:tc>
        <w:tc>
          <w:tcPr>
            <w:tcW w:w="2015" w:type="dxa"/>
            <w:tcBorders>
              <w:top w:val="single" w:sz="4" w:space="0" w:color="auto"/>
              <w:left w:val="single" w:sz="4" w:space="0" w:color="auto"/>
              <w:bottom w:val="single" w:sz="4" w:space="0" w:color="auto"/>
              <w:right w:val="single" w:sz="4" w:space="0" w:color="auto"/>
            </w:tcBorders>
          </w:tcPr>
          <w:p w14:paraId="1B3C7969"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2  (1,1)</w:t>
            </w:r>
          </w:p>
        </w:tc>
        <w:tc>
          <w:tcPr>
            <w:tcW w:w="2283" w:type="dxa"/>
            <w:vMerge/>
            <w:tcBorders>
              <w:left w:val="single" w:sz="4" w:space="0" w:color="auto"/>
              <w:right w:val="single" w:sz="4" w:space="0" w:color="auto"/>
            </w:tcBorders>
          </w:tcPr>
          <w:p w14:paraId="7A0A5F72" w14:textId="77777777" w:rsidR="00F93BB4" w:rsidRPr="00F93BB4" w:rsidRDefault="00F93BB4" w:rsidP="00F93BB4">
            <w:pPr>
              <w:jc w:val="center"/>
              <w:rPr>
                <w:rFonts w:ascii="Times New Roman" w:hAnsi="Times New Roman"/>
                <w:sz w:val="20"/>
                <w:szCs w:val="20"/>
              </w:rPr>
            </w:pPr>
          </w:p>
        </w:tc>
      </w:tr>
      <w:tr w:rsidR="00F93BB4" w:rsidRPr="00F93BB4" w14:paraId="608868AF" w14:textId="77777777" w:rsidTr="008440EC">
        <w:tblPrEx>
          <w:tblCellMar>
            <w:left w:w="108" w:type="dxa"/>
            <w:right w:w="108" w:type="dxa"/>
          </w:tblCellMar>
          <w:tblLook w:val="04A0" w:firstRow="1" w:lastRow="0" w:firstColumn="1" w:lastColumn="0" w:noHBand="0" w:noVBand="1"/>
        </w:tblPrEx>
        <w:trPr>
          <w:trHeight w:val="205"/>
        </w:trPr>
        <w:tc>
          <w:tcPr>
            <w:tcW w:w="3284" w:type="dxa"/>
            <w:tcBorders>
              <w:top w:val="single" w:sz="4" w:space="0" w:color="auto"/>
              <w:left w:val="single" w:sz="4" w:space="0" w:color="auto"/>
              <w:bottom w:val="single" w:sz="4" w:space="0" w:color="auto"/>
              <w:right w:val="single" w:sz="4" w:space="0" w:color="auto"/>
            </w:tcBorders>
          </w:tcPr>
          <w:p w14:paraId="48ED6655"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Akraba</w:t>
            </w:r>
          </w:p>
        </w:tc>
        <w:tc>
          <w:tcPr>
            <w:tcW w:w="1813" w:type="dxa"/>
            <w:tcBorders>
              <w:top w:val="single" w:sz="4" w:space="0" w:color="auto"/>
              <w:left w:val="single" w:sz="4" w:space="0" w:color="auto"/>
              <w:bottom w:val="single" w:sz="4" w:space="0" w:color="auto"/>
              <w:right w:val="single" w:sz="4" w:space="0" w:color="auto"/>
            </w:tcBorders>
          </w:tcPr>
          <w:p w14:paraId="567BACA9"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3  (1,4)</w:t>
            </w:r>
          </w:p>
        </w:tc>
        <w:tc>
          <w:tcPr>
            <w:tcW w:w="2015" w:type="dxa"/>
            <w:tcBorders>
              <w:top w:val="single" w:sz="4" w:space="0" w:color="auto"/>
              <w:left w:val="single" w:sz="4" w:space="0" w:color="auto"/>
              <w:bottom w:val="single" w:sz="4" w:space="0" w:color="auto"/>
              <w:right w:val="single" w:sz="4" w:space="0" w:color="auto"/>
            </w:tcBorders>
          </w:tcPr>
          <w:p w14:paraId="619BAACE"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w:t>
            </w:r>
          </w:p>
        </w:tc>
        <w:tc>
          <w:tcPr>
            <w:tcW w:w="2283" w:type="dxa"/>
            <w:vMerge/>
            <w:tcBorders>
              <w:left w:val="single" w:sz="4" w:space="0" w:color="auto"/>
              <w:right w:val="single" w:sz="4" w:space="0" w:color="auto"/>
            </w:tcBorders>
          </w:tcPr>
          <w:p w14:paraId="2BF491C1" w14:textId="77777777" w:rsidR="00F93BB4" w:rsidRPr="00F93BB4" w:rsidRDefault="00F93BB4" w:rsidP="00F93BB4">
            <w:pPr>
              <w:jc w:val="center"/>
              <w:rPr>
                <w:rFonts w:ascii="Times New Roman" w:hAnsi="Times New Roman"/>
                <w:sz w:val="20"/>
                <w:szCs w:val="20"/>
              </w:rPr>
            </w:pPr>
          </w:p>
        </w:tc>
      </w:tr>
      <w:tr w:rsidR="00F93BB4" w:rsidRPr="00F93BB4" w14:paraId="4737C2B6" w14:textId="77777777" w:rsidTr="008440EC">
        <w:tblPrEx>
          <w:tblCellMar>
            <w:left w:w="108" w:type="dxa"/>
            <w:right w:w="108" w:type="dxa"/>
          </w:tblCellMar>
          <w:tblLook w:val="04A0" w:firstRow="1" w:lastRow="0" w:firstColumn="1" w:lastColumn="0" w:noHBand="0" w:noVBand="1"/>
        </w:tblPrEx>
        <w:trPr>
          <w:trHeight w:val="188"/>
        </w:trPr>
        <w:tc>
          <w:tcPr>
            <w:tcW w:w="3284" w:type="dxa"/>
            <w:tcBorders>
              <w:top w:val="single" w:sz="4" w:space="0" w:color="auto"/>
              <w:left w:val="single" w:sz="4" w:space="0" w:color="auto"/>
              <w:bottom w:val="single" w:sz="4" w:space="0" w:color="auto"/>
              <w:right w:val="single" w:sz="4" w:space="0" w:color="auto"/>
            </w:tcBorders>
          </w:tcPr>
          <w:p w14:paraId="6C24FE07"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Ağabey</w:t>
            </w:r>
          </w:p>
        </w:tc>
        <w:tc>
          <w:tcPr>
            <w:tcW w:w="1813" w:type="dxa"/>
            <w:tcBorders>
              <w:top w:val="single" w:sz="4" w:space="0" w:color="auto"/>
              <w:left w:val="single" w:sz="4" w:space="0" w:color="auto"/>
              <w:bottom w:val="single" w:sz="4" w:space="0" w:color="auto"/>
              <w:right w:val="single" w:sz="4" w:space="0" w:color="auto"/>
            </w:tcBorders>
          </w:tcPr>
          <w:p w14:paraId="6232476E"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2  (0,9)</w:t>
            </w:r>
          </w:p>
        </w:tc>
        <w:tc>
          <w:tcPr>
            <w:tcW w:w="2015" w:type="dxa"/>
            <w:tcBorders>
              <w:top w:val="single" w:sz="4" w:space="0" w:color="auto"/>
              <w:left w:val="single" w:sz="4" w:space="0" w:color="auto"/>
              <w:bottom w:val="single" w:sz="4" w:space="0" w:color="auto"/>
              <w:right w:val="single" w:sz="4" w:space="0" w:color="auto"/>
            </w:tcBorders>
          </w:tcPr>
          <w:p w14:paraId="3DEB2E96"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31  (16,9)</w:t>
            </w:r>
          </w:p>
        </w:tc>
        <w:tc>
          <w:tcPr>
            <w:tcW w:w="2283" w:type="dxa"/>
            <w:vMerge/>
            <w:tcBorders>
              <w:left w:val="single" w:sz="4" w:space="0" w:color="auto"/>
              <w:right w:val="single" w:sz="4" w:space="0" w:color="auto"/>
            </w:tcBorders>
          </w:tcPr>
          <w:p w14:paraId="0267125A" w14:textId="77777777" w:rsidR="00F93BB4" w:rsidRPr="00F93BB4" w:rsidRDefault="00F93BB4" w:rsidP="00F93BB4">
            <w:pPr>
              <w:jc w:val="center"/>
              <w:rPr>
                <w:rFonts w:ascii="Times New Roman" w:hAnsi="Times New Roman"/>
                <w:sz w:val="20"/>
                <w:szCs w:val="20"/>
              </w:rPr>
            </w:pPr>
          </w:p>
        </w:tc>
      </w:tr>
      <w:tr w:rsidR="00F93BB4" w:rsidRPr="00F93BB4" w14:paraId="20A19953" w14:textId="77777777" w:rsidTr="008440EC">
        <w:tblPrEx>
          <w:tblCellMar>
            <w:left w:w="108" w:type="dxa"/>
            <w:right w:w="108" w:type="dxa"/>
          </w:tblCellMar>
          <w:tblLook w:val="04A0" w:firstRow="1" w:lastRow="0" w:firstColumn="1" w:lastColumn="0" w:noHBand="0" w:noVBand="1"/>
        </w:tblPrEx>
        <w:trPr>
          <w:trHeight w:val="428"/>
        </w:trPr>
        <w:tc>
          <w:tcPr>
            <w:tcW w:w="3284" w:type="dxa"/>
            <w:tcBorders>
              <w:top w:val="single" w:sz="4" w:space="0" w:color="auto"/>
              <w:left w:val="single" w:sz="4" w:space="0" w:color="auto"/>
              <w:bottom w:val="single" w:sz="4" w:space="0" w:color="auto"/>
              <w:right w:val="single" w:sz="4" w:space="0" w:color="auto"/>
            </w:tcBorders>
          </w:tcPr>
          <w:p w14:paraId="4135ACEA"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 xml:space="preserve">Komşu </w:t>
            </w:r>
          </w:p>
        </w:tc>
        <w:tc>
          <w:tcPr>
            <w:tcW w:w="1813" w:type="dxa"/>
            <w:tcBorders>
              <w:top w:val="single" w:sz="4" w:space="0" w:color="auto"/>
              <w:left w:val="single" w:sz="4" w:space="0" w:color="auto"/>
              <w:bottom w:val="single" w:sz="4" w:space="0" w:color="auto"/>
              <w:right w:val="single" w:sz="4" w:space="0" w:color="auto"/>
            </w:tcBorders>
          </w:tcPr>
          <w:p w14:paraId="433773F6"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1  (0,5)</w:t>
            </w:r>
          </w:p>
        </w:tc>
        <w:tc>
          <w:tcPr>
            <w:tcW w:w="2015" w:type="dxa"/>
            <w:tcBorders>
              <w:top w:val="single" w:sz="4" w:space="0" w:color="auto"/>
              <w:left w:val="single" w:sz="4" w:space="0" w:color="auto"/>
              <w:bottom w:val="single" w:sz="4" w:space="0" w:color="auto"/>
              <w:right w:val="single" w:sz="4" w:space="0" w:color="auto"/>
            </w:tcBorders>
          </w:tcPr>
          <w:p w14:paraId="41686DDF"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w:t>
            </w:r>
          </w:p>
        </w:tc>
        <w:tc>
          <w:tcPr>
            <w:tcW w:w="2283" w:type="dxa"/>
            <w:vMerge/>
            <w:tcBorders>
              <w:left w:val="single" w:sz="4" w:space="0" w:color="auto"/>
              <w:bottom w:val="single" w:sz="4" w:space="0" w:color="auto"/>
              <w:right w:val="single" w:sz="4" w:space="0" w:color="auto"/>
            </w:tcBorders>
          </w:tcPr>
          <w:p w14:paraId="5E4BE51E" w14:textId="77777777" w:rsidR="00F93BB4" w:rsidRPr="00F93BB4" w:rsidRDefault="00F93BB4" w:rsidP="00F93BB4">
            <w:pPr>
              <w:jc w:val="center"/>
              <w:rPr>
                <w:rFonts w:ascii="Times New Roman" w:hAnsi="Times New Roman"/>
                <w:sz w:val="20"/>
                <w:szCs w:val="20"/>
              </w:rPr>
            </w:pPr>
          </w:p>
        </w:tc>
      </w:tr>
      <w:tr w:rsidR="00F93BB4" w:rsidRPr="00F93BB4" w14:paraId="45934487" w14:textId="77777777" w:rsidTr="008440EC">
        <w:tblPrEx>
          <w:tblCellMar>
            <w:left w:w="108" w:type="dxa"/>
            <w:right w:w="108" w:type="dxa"/>
          </w:tblCellMar>
          <w:tblLook w:val="04A0" w:firstRow="1" w:lastRow="0" w:firstColumn="1" w:lastColumn="0" w:noHBand="0" w:noVBand="1"/>
        </w:tblPrEx>
        <w:trPr>
          <w:trHeight w:val="232"/>
        </w:trPr>
        <w:tc>
          <w:tcPr>
            <w:tcW w:w="9395" w:type="dxa"/>
            <w:gridSpan w:val="4"/>
            <w:tcBorders>
              <w:top w:val="single" w:sz="4" w:space="0" w:color="auto"/>
              <w:left w:val="single" w:sz="4" w:space="0" w:color="auto"/>
              <w:bottom w:val="single" w:sz="4" w:space="0" w:color="auto"/>
              <w:right w:val="single" w:sz="4" w:space="0" w:color="auto"/>
            </w:tcBorders>
            <w:hideMark/>
          </w:tcPr>
          <w:p w14:paraId="7283CE6E" w14:textId="77777777" w:rsidR="00F93BB4" w:rsidRPr="00F93BB4" w:rsidRDefault="00F93BB4" w:rsidP="00F93BB4">
            <w:pPr>
              <w:rPr>
                <w:rFonts w:ascii="Times New Roman" w:hAnsi="Times New Roman"/>
                <w:b/>
                <w:sz w:val="20"/>
                <w:szCs w:val="20"/>
              </w:rPr>
            </w:pPr>
            <w:r w:rsidRPr="00F93BB4">
              <w:rPr>
                <w:rFonts w:ascii="Times New Roman" w:hAnsi="Times New Roman"/>
                <w:b/>
                <w:sz w:val="20"/>
                <w:szCs w:val="20"/>
              </w:rPr>
              <w:t>Çocukluğunda ailede cinsel konularda rahat konuşabilme</w:t>
            </w:r>
          </w:p>
        </w:tc>
      </w:tr>
      <w:tr w:rsidR="00F93BB4" w:rsidRPr="00F93BB4" w14:paraId="07920429" w14:textId="77777777" w:rsidTr="008440EC">
        <w:tblPrEx>
          <w:tblCellMar>
            <w:left w:w="108" w:type="dxa"/>
            <w:right w:w="108" w:type="dxa"/>
          </w:tblCellMar>
          <w:tblLook w:val="04A0" w:firstRow="1" w:lastRow="0" w:firstColumn="1" w:lastColumn="0" w:noHBand="0" w:noVBand="1"/>
        </w:tblPrEx>
        <w:trPr>
          <w:trHeight w:val="154"/>
        </w:trPr>
        <w:tc>
          <w:tcPr>
            <w:tcW w:w="3284" w:type="dxa"/>
            <w:tcBorders>
              <w:top w:val="single" w:sz="4" w:space="0" w:color="auto"/>
              <w:left w:val="single" w:sz="4" w:space="0" w:color="auto"/>
              <w:bottom w:val="single" w:sz="4" w:space="0" w:color="auto"/>
              <w:right w:val="single" w:sz="4" w:space="0" w:color="auto"/>
            </w:tcBorders>
            <w:hideMark/>
          </w:tcPr>
          <w:p w14:paraId="3DB8BE8B"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Rahat</w:t>
            </w:r>
          </w:p>
        </w:tc>
        <w:tc>
          <w:tcPr>
            <w:tcW w:w="1813" w:type="dxa"/>
            <w:tcBorders>
              <w:top w:val="single" w:sz="4" w:space="0" w:color="auto"/>
              <w:left w:val="single" w:sz="4" w:space="0" w:color="auto"/>
              <w:bottom w:val="single" w:sz="4" w:space="0" w:color="auto"/>
              <w:right w:val="single" w:sz="4" w:space="0" w:color="auto"/>
            </w:tcBorders>
            <w:hideMark/>
          </w:tcPr>
          <w:p w14:paraId="7372A99E"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48  (21,6)</w:t>
            </w:r>
          </w:p>
        </w:tc>
        <w:tc>
          <w:tcPr>
            <w:tcW w:w="2015" w:type="dxa"/>
            <w:tcBorders>
              <w:top w:val="single" w:sz="4" w:space="0" w:color="auto"/>
              <w:left w:val="single" w:sz="4" w:space="0" w:color="auto"/>
              <w:bottom w:val="single" w:sz="4" w:space="0" w:color="auto"/>
              <w:right w:val="single" w:sz="4" w:space="0" w:color="auto"/>
            </w:tcBorders>
            <w:hideMark/>
          </w:tcPr>
          <w:p w14:paraId="10E20B69"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39  (21,3)</w:t>
            </w:r>
          </w:p>
        </w:tc>
        <w:tc>
          <w:tcPr>
            <w:tcW w:w="2283" w:type="dxa"/>
            <w:vMerge w:val="restart"/>
            <w:tcBorders>
              <w:top w:val="single" w:sz="4" w:space="0" w:color="auto"/>
              <w:left w:val="single" w:sz="4" w:space="0" w:color="auto"/>
              <w:right w:val="single" w:sz="4" w:space="0" w:color="auto"/>
            </w:tcBorders>
            <w:hideMark/>
          </w:tcPr>
          <w:p w14:paraId="4ADC7C1B"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0,61 / 0,737</w:t>
            </w:r>
          </w:p>
        </w:tc>
      </w:tr>
      <w:tr w:rsidR="00F93BB4" w:rsidRPr="00F93BB4" w14:paraId="4C700172" w14:textId="77777777" w:rsidTr="008440EC">
        <w:tblPrEx>
          <w:tblCellMar>
            <w:left w:w="108" w:type="dxa"/>
            <w:right w:w="108" w:type="dxa"/>
          </w:tblCellMar>
          <w:tblLook w:val="04A0" w:firstRow="1" w:lastRow="0" w:firstColumn="1" w:lastColumn="0" w:noHBand="0" w:noVBand="1"/>
        </w:tblPrEx>
        <w:trPr>
          <w:trHeight w:val="222"/>
        </w:trPr>
        <w:tc>
          <w:tcPr>
            <w:tcW w:w="3284" w:type="dxa"/>
            <w:tcBorders>
              <w:top w:val="single" w:sz="4" w:space="0" w:color="auto"/>
              <w:left w:val="single" w:sz="4" w:space="0" w:color="auto"/>
              <w:bottom w:val="single" w:sz="4" w:space="0" w:color="auto"/>
              <w:right w:val="single" w:sz="4" w:space="0" w:color="auto"/>
            </w:tcBorders>
          </w:tcPr>
          <w:p w14:paraId="07B63F09"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Kısmen rahat</w:t>
            </w:r>
          </w:p>
        </w:tc>
        <w:tc>
          <w:tcPr>
            <w:tcW w:w="1813" w:type="dxa"/>
            <w:tcBorders>
              <w:top w:val="single" w:sz="4" w:space="0" w:color="auto"/>
              <w:left w:val="single" w:sz="4" w:space="0" w:color="auto"/>
              <w:bottom w:val="single" w:sz="4" w:space="0" w:color="auto"/>
              <w:right w:val="single" w:sz="4" w:space="0" w:color="auto"/>
            </w:tcBorders>
          </w:tcPr>
          <w:p w14:paraId="759D0133"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83  (37,4)</w:t>
            </w:r>
          </w:p>
        </w:tc>
        <w:tc>
          <w:tcPr>
            <w:tcW w:w="2015" w:type="dxa"/>
            <w:tcBorders>
              <w:top w:val="single" w:sz="4" w:space="0" w:color="auto"/>
              <w:left w:val="single" w:sz="4" w:space="0" w:color="auto"/>
              <w:bottom w:val="single" w:sz="4" w:space="0" w:color="auto"/>
              <w:right w:val="single" w:sz="4" w:space="0" w:color="auto"/>
            </w:tcBorders>
          </w:tcPr>
          <w:p w14:paraId="234405ED"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75  (41,0)</w:t>
            </w:r>
          </w:p>
        </w:tc>
        <w:tc>
          <w:tcPr>
            <w:tcW w:w="2283" w:type="dxa"/>
            <w:vMerge/>
            <w:tcBorders>
              <w:left w:val="single" w:sz="4" w:space="0" w:color="auto"/>
              <w:right w:val="single" w:sz="4" w:space="0" w:color="auto"/>
            </w:tcBorders>
          </w:tcPr>
          <w:p w14:paraId="03A42D71" w14:textId="77777777" w:rsidR="00F93BB4" w:rsidRPr="00F93BB4" w:rsidRDefault="00F93BB4" w:rsidP="00F93BB4">
            <w:pPr>
              <w:jc w:val="center"/>
              <w:rPr>
                <w:rFonts w:ascii="Times New Roman" w:hAnsi="Times New Roman"/>
                <w:sz w:val="20"/>
                <w:szCs w:val="20"/>
              </w:rPr>
            </w:pPr>
          </w:p>
        </w:tc>
      </w:tr>
      <w:tr w:rsidR="00F93BB4" w:rsidRPr="00F93BB4" w14:paraId="720F9ABE" w14:textId="77777777" w:rsidTr="008440EC">
        <w:tblPrEx>
          <w:tblCellMar>
            <w:left w:w="108" w:type="dxa"/>
            <w:right w:w="108" w:type="dxa"/>
          </w:tblCellMar>
          <w:tblLook w:val="04A0" w:firstRow="1" w:lastRow="0" w:firstColumn="1" w:lastColumn="0" w:noHBand="0" w:noVBand="1"/>
        </w:tblPrEx>
        <w:trPr>
          <w:trHeight w:val="307"/>
        </w:trPr>
        <w:tc>
          <w:tcPr>
            <w:tcW w:w="3284" w:type="dxa"/>
            <w:tcBorders>
              <w:top w:val="single" w:sz="4" w:space="0" w:color="auto"/>
              <w:left w:val="single" w:sz="4" w:space="0" w:color="auto"/>
              <w:bottom w:val="single" w:sz="4" w:space="0" w:color="auto"/>
              <w:right w:val="single" w:sz="4" w:space="0" w:color="auto"/>
            </w:tcBorders>
          </w:tcPr>
          <w:p w14:paraId="7FF4517F"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Rahat değil</w:t>
            </w:r>
          </w:p>
        </w:tc>
        <w:tc>
          <w:tcPr>
            <w:tcW w:w="1813" w:type="dxa"/>
            <w:tcBorders>
              <w:top w:val="single" w:sz="4" w:space="0" w:color="auto"/>
              <w:left w:val="single" w:sz="4" w:space="0" w:color="auto"/>
              <w:bottom w:val="single" w:sz="4" w:space="0" w:color="auto"/>
              <w:right w:val="single" w:sz="4" w:space="0" w:color="auto"/>
            </w:tcBorders>
          </w:tcPr>
          <w:p w14:paraId="5AE7623B"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91  (41,0)</w:t>
            </w:r>
          </w:p>
        </w:tc>
        <w:tc>
          <w:tcPr>
            <w:tcW w:w="2015" w:type="dxa"/>
            <w:tcBorders>
              <w:top w:val="single" w:sz="4" w:space="0" w:color="auto"/>
              <w:left w:val="single" w:sz="4" w:space="0" w:color="auto"/>
              <w:bottom w:val="single" w:sz="4" w:space="0" w:color="auto"/>
              <w:right w:val="single" w:sz="4" w:space="0" w:color="auto"/>
            </w:tcBorders>
          </w:tcPr>
          <w:p w14:paraId="79B05D41"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69  (37,7)</w:t>
            </w:r>
          </w:p>
        </w:tc>
        <w:tc>
          <w:tcPr>
            <w:tcW w:w="2283" w:type="dxa"/>
            <w:vMerge/>
            <w:tcBorders>
              <w:left w:val="single" w:sz="4" w:space="0" w:color="auto"/>
              <w:bottom w:val="single" w:sz="4" w:space="0" w:color="auto"/>
              <w:right w:val="single" w:sz="4" w:space="0" w:color="auto"/>
            </w:tcBorders>
          </w:tcPr>
          <w:p w14:paraId="7DF66F0F" w14:textId="77777777" w:rsidR="00F93BB4" w:rsidRPr="00F93BB4" w:rsidRDefault="00F93BB4" w:rsidP="00F93BB4">
            <w:pPr>
              <w:jc w:val="center"/>
              <w:rPr>
                <w:rFonts w:ascii="Times New Roman" w:hAnsi="Times New Roman"/>
                <w:sz w:val="20"/>
                <w:szCs w:val="20"/>
              </w:rPr>
            </w:pPr>
          </w:p>
        </w:tc>
      </w:tr>
      <w:tr w:rsidR="00F93BB4" w:rsidRPr="00F93BB4" w14:paraId="16A48923" w14:textId="77777777" w:rsidTr="008440EC">
        <w:tblPrEx>
          <w:tblCellMar>
            <w:left w:w="108" w:type="dxa"/>
            <w:right w:w="108" w:type="dxa"/>
          </w:tblCellMar>
          <w:tblLook w:val="04A0" w:firstRow="1" w:lastRow="0" w:firstColumn="1" w:lastColumn="0" w:noHBand="0" w:noVBand="1"/>
        </w:tblPrEx>
        <w:trPr>
          <w:trHeight w:val="232"/>
        </w:trPr>
        <w:tc>
          <w:tcPr>
            <w:tcW w:w="9395" w:type="dxa"/>
            <w:gridSpan w:val="4"/>
            <w:tcBorders>
              <w:top w:val="single" w:sz="4" w:space="0" w:color="auto"/>
              <w:left w:val="single" w:sz="4" w:space="0" w:color="auto"/>
              <w:bottom w:val="single" w:sz="4" w:space="0" w:color="auto"/>
              <w:right w:val="single" w:sz="4" w:space="0" w:color="auto"/>
            </w:tcBorders>
            <w:hideMark/>
          </w:tcPr>
          <w:p w14:paraId="5BB05472" w14:textId="77777777" w:rsidR="00F93BB4" w:rsidRPr="00F93BB4" w:rsidRDefault="00F93BB4" w:rsidP="00F93BB4">
            <w:pPr>
              <w:rPr>
                <w:rFonts w:ascii="Times New Roman" w:hAnsi="Times New Roman"/>
                <w:b/>
                <w:sz w:val="20"/>
                <w:szCs w:val="20"/>
              </w:rPr>
            </w:pPr>
            <w:r w:rsidRPr="00F93BB4">
              <w:rPr>
                <w:rFonts w:ascii="Times New Roman" w:hAnsi="Times New Roman"/>
                <w:b/>
                <w:sz w:val="20"/>
                <w:szCs w:val="20"/>
              </w:rPr>
              <w:t>Çocukların cinsel gelişimi ile ilgili bilgi alma</w:t>
            </w:r>
          </w:p>
        </w:tc>
      </w:tr>
      <w:tr w:rsidR="00F93BB4" w:rsidRPr="00F93BB4" w14:paraId="0410B4DD" w14:textId="77777777" w:rsidTr="008440EC">
        <w:tblPrEx>
          <w:tblCellMar>
            <w:left w:w="108" w:type="dxa"/>
            <w:right w:w="108" w:type="dxa"/>
          </w:tblCellMar>
          <w:tblLook w:val="04A0" w:firstRow="1" w:lastRow="0" w:firstColumn="1" w:lastColumn="0" w:noHBand="0" w:noVBand="1"/>
        </w:tblPrEx>
        <w:trPr>
          <w:trHeight w:val="240"/>
        </w:trPr>
        <w:tc>
          <w:tcPr>
            <w:tcW w:w="3284" w:type="dxa"/>
            <w:tcBorders>
              <w:top w:val="single" w:sz="4" w:space="0" w:color="auto"/>
              <w:left w:val="single" w:sz="4" w:space="0" w:color="auto"/>
              <w:bottom w:val="single" w:sz="4" w:space="0" w:color="auto"/>
              <w:right w:val="single" w:sz="4" w:space="0" w:color="auto"/>
            </w:tcBorders>
            <w:hideMark/>
          </w:tcPr>
          <w:p w14:paraId="412DB086"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Alan</w:t>
            </w:r>
          </w:p>
        </w:tc>
        <w:tc>
          <w:tcPr>
            <w:tcW w:w="1813" w:type="dxa"/>
            <w:tcBorders>
              <w:top w:val="single" w:sz="4" w:space="0" w:color="auto"/>
              <w:left w:val="single" w:sz="4" w:space="0" w:color="auto"/>
              <w:bottom w:val="single" w:sz="4" w:space="0" w:color="auto"/>
              <w:right w:val="single" w:sz="4" w:space="0" w:color="auto"/>
            </w:tcBorders>
            <w:hideMark/>
          </w:tcPr>
          <w:p w14:paraId="10D9CFFC"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66  (29,7)</w:t>
            </w:r>
          </w:p>
        </w:tc>
        <w:tc>
          <w:tcPr>
            <w:tcW w:w="2015" w:type="dxa"/>
            <w:tcBorders>
              <w:top w:val="single" w:sz="4" w:space="0" w:color="auto"/>
              <w:left w:val="single" w:sz="4" w:space="0" w:color="auto"/>
              <w:bottom w:val="single" w:sz="4" w:space="0" w:color="auto"/>
              <w:right w:val="single" w:sz="4" w:space="0" w:color="auto"/>
            </w:tcBorders>
            <w:hideMark/>
          </w:tcPr>
          <w:p w14:paraId="0F0CBF15"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52  (28,4)</w:t>
            </w:r>
          </w:p>
        </w:tc>
        <w:tc>
          <w:tcPr>
            <w:tcW w:w="2283" w:type="dxa"/>
            <w:vMerge w:val="restart"/>
            <w:tcBorders>
              <w:top w:val="single" w:sz="4" w:space="0" w:color="auto"/>
              <w:left w:val="single" w:sz="4" w:space="0" w:color="auto"/>
              <w:right w:val="single" w:sz="4" w:space="0" w:color="auto"/>
            </w:tcBorders>
            <w:hideMark/>
          </w:tcPr>
          <w:p w14:paraId="770B3582"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0,08 / 0,772</w:t>
            </w:r>
          </w:p>
        </w:tc>
      </w:tr>
      <w:tr w:rsidR="00F93BB4" w:rsidRPr="00F93BB4" w14:paraId="68E87807" w14:textId="77777777" w:rsidTr="008440EC">
        <w:tblPrEx>
          <w:tblCellMar>
            <w:left w:w="108" w:type="dxa"/>
            <w:right w:w="108" w:type="dxa"/>
          </w:tblCellMar>
          <w:tblLook w:val="04A0" w:firstRow="1" w:lastRow="0" w:firstColumn="1" w:lastColumn="0" w:noHBand="0" w:noVBand="1"/>
        </w:tblPrEx>
        <w:trPr>
          <w:trHeight w:val="239"/>
        </w:trPr>
        <w:tc>
          <w:tcPr>
            <w:tcW w:w="3284" w:type="dxa"/>
            <w:tcBorders>
              <w:top w:val="single" w:sz="4" w:space="0" w:color="auto"/>
              <w:left w:val="single" w:sz="4" w:space="0" w:color="auto"/>
              <w:bottom w:val="single" w:sz="4" w:space="0" w:color="auto"/>
              <w:right w:val="single" w:sz="4" w:space="0" w:color="auto"/>
            </w:tcBorders>
          </w:tcPr>
          <w:p w14:paraId="0FF746D9"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Almayan</w:t>
            </w:r>
          </w:p>
        </w:tc>
        <w:tc>
          <w:tcPr>
            <w:tcW w:w="1813" w:type="dxa"/>
            <w:tcBorders>
              <w:top w:val="single" w:sz="4" w:space="0" w:color="auto"/>
              <w:left w:val="single" w:sz="4" w:space="0" w:color="auto"/>
              <w:bottom w:val="single" w:sz="4" w:space="0" w:color="auto"/>
              <w:right w:val="single" w:sz="4" w:space="0" w:color="auto"/>
            </w:tcBorders>
          </w:tcPr>
          <w:p w14:paraId="1C65AE07"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156 (70,3)</w:t>
            </w:r>
          </w:p>
        </w:tc>
        <w:tc>
          <w:tcPr>
            <w:tcW w:w="2015" w:type="dxa"/>
            <w:tcBorders>
              <w:top w:val="single" w:sz="4" w:space="0" w:color="auto"/>
              <w:left w:val="single" w:sz="4" w:space="0" w:color="auto"/>
              <w:bottom w:val="single" w:sz="4" w:space="0" w:color="auto"/>
              <w:right w:val="single" w:sz="4" w:space="0" w:color="auto"/>
            </w:tcBorders>
          </w:tcPr>
          <w:p w14:paraId="03D2090E"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131 (71,6)</w:t>
            </w:r>
          </w:p>
        </w:tc>
        <w:tc>
          <w:tcPr>
            <w:tcW w:w="2283" w:type="dxa"/>
            <w:vMerge/>
            <w:tcBorders>
              <w:left w:val="single" w:sz="4" w:space="0" w:color="auto"/>
              <w:bottom w:val="single" w:sz="4" w:space="0" w:color="auto"/>
              <w:right w:val="single" w:sz="4" w:space="0" w:color="auto"/>
            </w:tcBorders>
          </w:tcPr>
          <w:p w14:paraId="2BB20EA4" w14:textId="77777777" w:rsidR="00F93BB4" w:rsidRPr="00F93BB4" w:rsidRDefault="00F93BB4" w:rsidP="00F93BB4">
            <w:pPr>
              <w:jc w:val="center"/>
              <w:rPr>
                <w:rFonts w:ascii="Times New Roman" w:hAnsi="Times New Roman"/>
                <w:sz w:val="20"/>
                <w:szCs w:val="20"/>
              </w:rPr>
            </w:pPr>
          </w:p>
        </w:tc>
      </w:tr>
      <w:tr w:rsidR="00F93BB4" w:rsidRPr="00F93BB4" w14:paraId="076FDB82" w14:textId="77777777" w:rsidTr="008440EC">
        <w:tblPrEx>
          <w:tblCellMar>
            <w:left w:w="108" w:type="dxa"/>
            <w:right w:w="108" w:type="dxa"/>
          </w:tblCellMar>
          <w:tblLook w:val="04A0" w:firstRow="1" w:lastRow="0" w:firstColumn="1" w:lastColumn="0" w:noHBand="0" w:noVBand="1"/>
        </w:tblPrEx>
        <w:trPr>
          <w:trHeight w:val="232"/>
        </w:trPr>
        <w:tc>
          <w:tcPr>
            <w:tcW w:w="9395" w:type="dxa"/>
            <w:gridSpan w:val="4"/>
            <w:tcBorders>
              <w:top w:val="single" w:sz="4" w:space="0" w:color="auto"/>
              <w:left w:val="single" w:sz="4" w:space="0" w:color="auto"/>
              <w:bottom w:val="single" w:sz="4" w:space="0" w:color="auto"/>
              <w:right w:val="single" w:sz="4" w:space="0" w:color="auto"/>
            </w:tcBorders>
            <w:hideMark/>
          </w:tcPr>
          <w:p w14:paraId="39518534" w14:textId="77777777" w:rsidR="00F93BB4" w:rsidRPr="00F93BB4" w:rsidRDefault="00F93BB4" w:rsidP="00F93BB4">
            <w:pPr>
              <w:rPr>
                <w:rFonts w:ascii="Times New Roman" w:hAnsi="Times New Roman"/>
                <w:b/>
                <w:sz w:val="20"/>
                <w:szCs w:val="20"/>
              </w:rPr>
            </w:pPr>
            <w:r w:rsidRPr="00F93BB4">
              <w:rPr>
                <w:rFonts w:ascii="Times New Roman" w:hAnsi="Times New Roman"/>
                <w:b/>
                <w:sz w:val="20"/>
                <w:szCs w:val="20"/>
              </w:rPr>
              <w:t>Çocukların cinsellikle ilgili soru sorma durumu</w:t>
            </w:r>
          </w:p>
        </w:tc>
      </w:tr>
      <w:tr w:rsidR="00F93BB4" w:rsidRPr="00F93BB4" w14:paraId="7CC24DDE" w14:textId="77777777" w:rsidTr="008440EC">
        <w:tblPrEx>
          <w:tblCellMar>
            <w:left w:w="108" w:type="dxa"/>
            <w:right w:w="108" w:type="dxa"/>
          </w:tblCellMar>
          <w:tblLook w:val="04A0" w:firstRow="1" w:lastRow="0" w:firstColumn="1" w:lastColumn="0" w:noHBand="0" w:noVBand="1"/>
        </w:tblPrEx>
        <w:trPr>
          <w:trHeight w:val="256"/>
        </w:trPr>
        <w:tc>
          <w:tcPr>
            <w:tcW w:w="3284" w:type="dxa"/>
            <w:tcBorders>
              <w:top w:val="single" w:sz="4" w:space="0" w:color="auto"/>
              <w:left w:val="single" w:sz="4" w:space="0" w:color="auto"/>
              <w:bottom w:val="single" w:sz="4" w:space="0" w:color="auto"/>
              <w:right w:val="single" w:sz="4" w:space="0" w:color="auto"/>
            </w:tcBorders>
            <w:hideMark/>
          </w:tcPr>
          <w:p w14:paraId="6944C5DE"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Soruyor</w:t>
            </w:r>
          </w:p>
        </w:tc>
        <w:tc>
          <w:tcPr>
            <w:tcW w:w="1813" w:type="dxa"/>
            <w:tcBorders>
              <w:top w:val="single" w:sz="4" w:space="0" w:color="auto"/>
              <w:left w:val="single" w:sz="4" w:space="0" w:color="auto"/>
              <w:bottom w:val="single" w:sz="4" w:space="0" w:color="auto"/>
              <w:right w:val="single" w:sz="4" w:space="0" w:color="auto"/>
            </w:tcBorders>
            <w:hideMark/>
          </w:tcPr>
          <w:p w14:paraId="0E67C5F8"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139 (62,6)</w:t>
            </w:r>
          </w:p>
        </w:tc>
        <w:tc>
          <w:tcPr>
            <w:tcW w:w="2015" w:type="dxa"/>
            <w:tcBorders>
              <w:top w:val="single" w:sz="4" w:space="0" w:color="auto"/>
              <w:left w:val="single" w:sz="4" w:space="0" w:color="auto"/>
              <w:bottom w:val="single" w:sz="4" w:space="0" w:color="auto"/>
              <w:right w:val="single" w:sz="4" w:space="0" w:color="auto"/>
            </w:tcBorders>
            <w:hideMark/>
          </w:tcPr>
          <w:p w14:paraId="3E227949"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120 (65,6)</w:t>
            </w:r>
          </w:p>
        </w:tc>
        <w:tc>
          <w:tcPr>
            <w:tcW w:w="2283" w:type="dxa"/>
            <w:vMerge w:val="restart"/>
            <w:tcBorders>
              <w:top w:val="single" w:sz="4" w:space="0" w:color="auto"/>
              <w:left w:val="single" w:sz="4" w:space="0" w:color="auto"/>
              <w:right w:val="single" w:sz="4" w:space="0" w:color="auto"/>
            </w:tcBorders>
            <w:hideMark/>
          </w:tcPr>
          <w:p w14:paraId="4B93B638"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0,38 / 0,537</w:t>
            </w:r>
          </w:p>
        </w:tc>
      </w:tr>
      <w:tr w:rsidR="00F93BB4" w:rsidRPr="00F93BB4" w14:paraId="2EF03597" w14:textId="77777777" w:rsidTr="008440EC">
        <w:tblPrEx>
          <w:tblCellMar>
            <w:left w:w="108" w:type="dxa"/>
            <w:right w:w="108" w:type="dxa"/>
          </w:tblCellMar>
          <w:tblLook w:val="04A0" w:firstRow="1" w:lastRow="0" w:firstColumn="1" w:lastColumn="0" w:noHBand="0" w:noVBand="1"/>
        </w:tblPrEx>
        <w:trPr>
          <w:trHeight w:val="205"/>
        </w:trPr>
        <w:tc>
          <w:tcPr>
            <w:tcW w:w="3284" w:type="dxa"/>
            <w:tcBorders>
              <w:top w:val="single" w:sz="4" w:space="0" w:color="auto"/>
              <w:left w:val="single" w:sz="4" w:space="0" w:color="auto"/>
              <w:bottom w:val="single" w:sz="4" w:space="0" w:color="auto"/>
              <w:right w:val="single" w:sz="4" w:space="0" w:color="auto"/>
            </w:tcBorders>
          </w:tcPr>
          <w:p w14:paraId="45324173"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Sormuyor</w:t>
            </w:r>
          </w:p>
        </w:tc>
        <w:tc>
          <w:tcPr>
            <w:tcW w:w="1813" w:type="dxa"/>
            <w:tcBorders>
              <w:top w:val="single" w:sz="4" w:space="0" w:color="auto"/>
              <w:left w:val="single" w:sz="4" w:space="0" w:color="auto"/>
              <w:bottom w:val="single" w:sz="4" w:space="0" w:color="auto"/>
              <w:right w:val="single" w:sz="4" w:space="0" w:color="auto"/>
            </w:tcBorders>
          </w:tcPr>
          <w:p w14:paraId="34059FBC"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83   (37,4)</w:t>
            </w:r>
          </w:p>
        </w:tc>
        <w:tc>
          <w:tcPr>
            <w:tcW w:w="2015" w:type="dxa"/>
            <w:tcBorders>
              <w:top w:val="single" w:sz="4" w:space="0" w:color="auto"/>
              <w:left w:val="single" w:sz="4" w:space="0" w:color="auto"/>
              <w:bottom w:val="single" w:sz="4" w:space="0" w:color="auto"/>
              <w:right w:val="single" w:sz="4" w:space="0" w:color="auto"/>
            </w:tcBorders>
          </w:tcPr>
          <w:p w14:paraId="56CDC9A9"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63   (34,4)</w:t>
            </w:r>
          </w:p>
        </w:tc>
        <w:tc>
          <w:tcPr>
            <w:tcW w:w="2283" w:type="dxa"/>
            <w:vMerge/>
            <w:tcBorders>
              <w:left w:val="single" w:sz="4" w:space="0" w:color="auto"/>
              <w:bottom w:val="single" w:sz="4" w:space="0" w:color="auto"/>
              <w:right w:val="single" w:sz="4" w:space="0" w:color="auto"/>
            </w:tcBorders>
          </w:tcPr>
          <w:p w14:paraId="2FBE347C" w14:textId="77777777" w:rsidR="00F93BB4" w:rsidRPr="00F93BB4" w:rsidRDefault="00F93BB4" w:rsidP="00F93BB4">
            <w:pPr>
              <w:jc w:val="center"/>
              <w:rPr>
                <w:rFonts w:ascii="Times New Roman" w:hAnsi="Times New Roman"/>
                <w:sz w:val="20"/>
                <w:szCs w:val="20"/>
              </w:rPr>
            </w:pPr>
          </w:p>
        </w:tc>
      </w:tr>
      <w:tr w:rsidR="00F93BB4" w:rsidRPr="00F93BB4" w14:paraId="76887CDA" w14:textId="77777777" w:rsidTr="008440EC">
        <w:tblPrEx>
          <w:tblCellMar>
            <w:left w:w="108" w:type="dxa"/>
            <w:right w:w="108" w:type="dxa"/>
          </w:tblCellMar>
          <w:tblLook w:val="04A0" w:firstRow="1" w:lastRow="0" w:firstColumn="1" w:lastColumn="0" w:noHBand="0" w:noVBand="1"/>
        </w:tblPrEx>
        <w:trPr>
          <w:trHeight w:val="232"/>
        </w:trPr>
        <w:tc>
          <w:tcPr>
            <w:tcW w:w="9395" w:type="dxa"/>
            <w:gridSpan w:val="4"/>
            <w:tcBorders>
              <w:top w:val="single" w:sz="4" w:space="0" w:color="auto"/>
              <w:left w:val="single" w:sz="4" w:space="0" w:color="auto"/>
              <w:bottom w:val="single" w:sz="4" w:space="0" w:color="auto"/>
              <w:right w:val="single" w:sz="4" w:space="0" w:color="auto"/>
            </w:tcBorders>
            <w:hideMark/>
          </w:tcPr>
          <w:p w14:paraId="5044B2B4" w14:textId="77777777" w:rsidR="00F93BB4" w:rsidRPr="00F93BB4" w:rsidRDefault="00F93BB4" w:rsidP="00F93BB4">
            <w:pPr>
              <w:rPr>
                <w:rFonts w:ascii="Times New Roman" w:hAnsi="Times New Roman"/>
                <w:b/>
                <w:sz w:val="20"/>
                <w:szCs w:val="20"/>
              </w:rPr>
            </w:pPr>
            <w:r w:rsidRPr="00F93BB4">
              <w:rPr>
                <w:rFonts w:ascii="Times New Roman" w:hAnsi="Times New Roman"/>
                <w:b/>
                <w:sz w:val="20"/>
                <w:szCs w:val="20"/>
              </w:rPr>
              <w:t>Çocukların soruları karşısında bilgi olarak yeterli hissetme</w:t>
            </w:r>
          </w:p>
        </w:tc>
      </w:tr>
      <w:tr w:rsidR="00F93BB4" w:rsidRPr="00F93BB4" w14:paraId="765CA42F" w14:textId="77777777" w:rsidTr="008440EC">
        <w:tblPrEx>
          <w:tblCellMar>
            <w:left w:w="108" w:type="dxa"/>
            <w:right w:w="108" w:type="dxa"/>
          </w:tblCellMar>
          <w:tblLook w:val="04A0" w:firstRow="1" w:lastRow="0" w:firstColumn="1" w:lastColumn="0" w:noHBand="0" w:noVBand="1"/>
        </w:tblPrEx>
        <w:trPr>
          <w:trHeight w:val="205"/>
        </w:trPr>
        <w:tc>
          <w:tcPr>
            <w:tcW w:w="3284" w:type="dxa"/>
            <w:tcBorders>
              <w:top w:val="single" w:sz="4" w:space="0" w:color="auto"/>
              <w:left w:val="single" w:sz="4" w:space="0" w:color="auto"/>
              <w:bottom w:val="single" w:sz="4" w:space="0" w:color="auto"/>
              <w:right w:val="single" w:sz="4" w:space="0" w:color="auto"/>
            </w:tcBorders>
            <w:hideMark/>
          </w:tcPr>
          <w:p w14:paraId="6D2AB2C0"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Yeterli</w:t>
            </w:r>
          </w:p>
        </w:tc>
        <w:tc>
          <w:tcPr>
            <w:tcW w:w="1813" w:type="dxa"/>
            <w:tcBorders>
              <w:top w:val="single" w:sz="4" w:space="0" w:color="auto"/>
              <w:left w:val="single" w:sz="4" w:space="0" w:color="auto"/>
              <w:bottom w:val="single" w:sz="4" w:space="0" w:color="auto"/>
              <w:right w:val="single" w:sz="4" w:space="0" w:color="auto"/>
            </w:tcBorders>
            <w:hideMark/>
          </w:tcPr>
          <w:p w14:paraId="1A185DD3"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118 (53,2)</w:t>
            </w:r>
          </w:p>
        </w:tc>
        <w:tc>
          <w:tcPr>
            <w:tcW w:w="2015" w:type="dxa"/>
            <w:tcBorders>
              <w:top w:val="single" w:sz="4" w:space="0" w:color="auto"/>
              <w:left w:val="single" w:sz="4" w:space="0" w:color="auto"/>
              <w:bottom w:val="single" w:sz="4" w:space="0" w:color="auto"/>
              <w:right w:val="single" w:sz="4" w:space="0" w:color="auto"/>
            </w:tcBorders>
            <w:hideMark/>
          </w:tcPr>
          <w:p w14:paraId="33D414AF"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111 (60,7)</w:t>
            </w:r>
          </w:p>
        </w:tc>
        <w:tc>
          <w:tcPr>
            <w:tcW w:w="2283" w:type="dxa"/>
            <w:vMerge w:val="restart"/>
            <w:tcBorders>
              <w:top w:val="single" w:sz="4" w:space="0" w:color="auto"/>
              <w:left w:val="single" w:sz="4" w:space="0" w:color="auto"/>
              <w:right w:val="single" w:sz="4" w:space="0" w:color="auto"/>
            </w:tcBorders>
            <w:hideMark/>
          </w:tcPr>
          <w:p w14:paraId="6A2A5DC8"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2,29 / 0,130</w:t>
            </w:r>
          </w:p>
        </w:tc>
      </w:tr>
      <w:tr w:rsidR="00F93BB4" w:rsidRPr="00F93BB4" w14:paraId="378A1F22" w14:textId="77777777" w:rsidTr="008440EC">
        <w:tblPrEx>
          <w:tblCellMar>
            <w:left w:w="108" w:type="dxa"/>
            <w:right w:w="108" w:type="dxa"/>
          </w:tblCellMar>
          <w:tblLook w:val="04A0" w:firstRow="1" w:lastRow="0" w:firstColumn="1" w:lastColumn="0" w:noHBand="0" w:noVBand="1"/>
        </w:tblPrEx>
        <w:trPr>
          <w:trHeight w:val="273"/>
        </w:trPr>
        <w:tc>
          <w:tcPr>
            <w:tcW w:w="3284" w:type="dxa"/>
            <w:tcBorders>
              <w:top w:val="single" w:sz="4" w:space="0" w:color="auto"/>
              <w:left w:val="single" w:sz="4" w:space="0" w:color="auto"/>
              <w:bottom w:val="single" w:sz="4" w:space="0" w:color="auto"/>
              <w:right w:val="single" w:sz="4" w:space="0" w:color="auto"/>
            </w:tcBorders>
          </w:tcPr>
          <w:p w14:paraId="5B1399CE" w14:textId="77777777" w:rsidR="00F93BB4" w:rsidRPr="00F93BB4" w:rsidRDefault="00F93BB4" w:rsidP="00F93BB4">
            <w:pPr>
              <w:rPr>
                <w:rFonts w:ascii="Times New Roman" w:hAnsi="Times New Roman"/>
                <w:sz w:val="20"/>
                <w:szCs w:val="20"/>
              </w:rPr>
            </w:pPr>
            <w:r w:rsidRPr="00F93BB4">
              <w:rPr>
                <w:rFonts w:ascii="Times New Roman" w:hAnsi="Times New Roman"/>
                <w:sz w:val="20"/>
                <w:szCs w:val="20"/>
              </w:rPr>
              <w:t>Yetersiz</w:t>
            </w:r>
          </w:p>
        </w:tc>
        <w:tc>
          <w:tcPr>
            <w:tcW w:w="1813" w:type="dxa"/>
            <w:tcBorders>
              <w:top w:val="single" w:sz="4" w:space="0" w:color="auto"/>
              <w:left w:val="single" w:sz="4" w:space="0" w:color="auto"/>
              <w:bottom w:val="single" w:sz="4" w:space="0" w:color="auto"/>
              <w:right w:val="single" w:sz="4" w:space="0" w:color="auto"/>
            </w:tcBorders>
          </w:tcPr>
          <w:p w14:paraId="1A00620F"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104 (46,8)</w:t>
            </w:r>
          </w:p>
        </w:tc>
        <w:tc>
          <w:tcPr>
            <w:tcW w:w="2015" w:type="dxa"/>
            <w:tcBorders>
              <w:top w:val="single" w:sz="4" w:space="0" w:color="auto"/>
              <w:left w:val="single" w:sz="4" w:space="0" w:color="auto"/>
              <w:bottom w:val="single" w:sz="4" w:space="0" w:color="auto"/>
              <w:right w:val="single" w:sz="4" w:space="0" w:color="auto"/>
            </w:tcBorders>
          </w:tcPr>
          <w:p w14:paraId="1BBE9458" w14:textId="77777777" w:rsidR="00F93BB4" w:rsidRPr="00F93BB4" w:rsidRDefault="00F93BB4" w:rsidP="00F93BB4">
            <w:pPr>
              <w:jc w:val="center"/>
              <w:rPr>
                <w:rFonts w:ascii="Times New Roman" w:hAnsi="Times New Roman"/>
                <w:sz w:val="20"/>
                <w:szCs w:val="20"/>
              </w:rPr>
            </w:pPr>
            <w:r w:rsidRPr="00F93BB4">
              <w:rPr>
                <w:rFonts w:ascii="Times New Roman" w:hAnsi="Times New Roman"/>
                <w:sz w:val="20"/>
                <w:szCs w:val="20"/>
              </w:rPr>
              <w:t>72  (39,3)</w:t>
            </w:r>
          </w:p>
        </w:tc>
        <w:tc>
          <w:tcPr>
            <w:tcW w:w="2283" w:type="dxa"/>
            <w:vMerge/>
            <w:tcBorders>
              <w:left w:val="single" w:sz="4" w:space="0" w:color="auto"/>
              <w:bottom w:val="single" w:sz="4" w:space="0" w:color="auto"/>
              <w:right w:val="single" w:sz="4" w:space="0" w:color="auto"/>
            </w:tcBorders>
          </w:tcPr>
          <w:p w14:paraId="794DC4F7" w14:textId="77777777" w:rsidR="00F93BB4" w:rsidRPr="00F93BB4" w:rsidRDefault="00F93BB4" w:rsidP="00F93BB4">
            <w:pPr>
              <w:jc w:val="center"/>
              <w:rPr>
                <w:rFonts w:ascii="Times New Roman" w:hAnsi="Times New Roman"/>
                <w:sz w:val="20"/>
                <w:szCs w:val="20"/>
              </w:rPr>
            </w:pPr>
          </w:p>
        </w:tc>
      </w:tr>
    </w:tbl>
    <w:p w14:paraId="48D9284D" w14:textId="77777777" w:rsidR="00F93BB4" w:rsidRPr="00F93BB4" w:rsidRDefault="00F93BB4" w:rsidP="00F93BB4">
      <w:pPr>
        <w:autoSpaceDE w:val="0"/>
        <w:autoSpaceDN w:val="0"/>
        <w:adjustRightInd w:val="0"/>
        <w:spacing w:after="0" w:line="240" w:lineRule="auto"/>
        <w:jc w:val="both"/>
        <w:rPr>
          <w:rFonts w:ascii="Times New Roman" w:hAnsi="Times New Roman" w:cs="Times New Roman"/>
          <w:sz w:val="16"/>
          <w:szCs w:val="20"/>
        </w:rPr>
      </w:pPr>
      <w:r w:rsidRPr="00F93BB4">
        <w:rPr>
          <w:rFonts w:ascii="Times New Roman" w:hAnsi="Times New Roman" w:cs="Times New Roman"/>
          <w:sz w:val="16"/>
          <w:szCs w:val="20"/>
        </w:rPr>
        <w:t>*</w:t>
      </w:r>
      <w:r w:rsidRPr="00F93BB4">
        <w:rPr>
          <w:sz w:val="18"/>
        </w:rPr>
        <w:t xml:space="preserve"> </w:t>
      </w:r>
      <w:r w:rsidRPr="00F93BB4">
        <w:rPr>
          <w:rFonts w:ascii="Times New Roman" w:hAnsi="Times New Roman" w:cs="Times New Roman"/>
          <w:sz w:val="16"/>
          <w:szCs w:val="20"/>
        </w:rPr>
        <w:t>Pearson Chi-Square Test</w:t>
      </w:r>
    </w:p>
    <w:p w14:paraId="4DEC00B7" w14:textId="77777777" w:rsidR="00F93BB4" w:rsidRPr="00F93BB4" w:rsidRDefault="00F93BB4" w:rsidP="00F93BB4">
      <w:pPr>
        <w:autoSpaceDE w:val="0"/>
        <w:autoSpaceDN w:val="0"/>
        <w:adjustRightInd w:val="0"/>
        <w:spacing w:after="0" w:line="240" w:lineRule="auto"/>
        <w:jc w:val="both"/>
        <w:rPr>
          <w:rFonts w:ascii="Times New Roman" w:hAnsi="Times New Roman" w:cs="Times New Roman"/>
          <w:sz w:val="16"/>
          <w:szCs w:val="20"/>
        </w:rPr>
      </w:pPr>
      <w:r w:rsidRPr="00F93BB4">
        <w:rPr>
          <w:rFonts w:ascii="Times New Roman" w:hAnsi="Times New Roman" w:cs="Times New Roman"/>
          <w:sz w:val="16"/>
          <w:szCs w:val="20"/>
        </w:rPr>
        <w:t>**Birden fazla seçenek işaretlenmiştir.</w:t>
      </w:r>
    </w:p>
    <w:p w14:paraId="71E45826" w14:textId="77777777" w:rsidR="00F93BB4" w:rsidRDefault="00F93BB4" w:rsidP="00F93BB4">
      <w:pPr>
        <w:jc w:val="both"/>
        <w:rPr>
          <w:rFonts w:ascii="Times New Roman" w:hAnsi="Times New Roman" w:cs="Times New Roman"/>
          <w:sz w:val="20"/>
          <w:szCs w:val="18"/>
        </w:rPr>
        <w:sectPr w:rsidR="00F93BB4" w:rsidSect="00F93BB4">
          <w:type w:val="continuous"/>
          <w:pgSz w:w="11906" w:h="16838"/>
          <w:pgMar w:top="1417" w:right="1417" w:bottom="1417" w:left="1417" w:header="708" w:footer="708" w:gutter="0"/>
          <w:cols w:space="709"/>
          <w:docGrid w:linePitch="360"/>
        </w:sectPr>
      </w:pPr>
    </w:p>
    <w:p w14:paraId="6016AAAE" w14:textId="77777777" w:rsidR="00F93BB4" w:rsidRDefault="00F93BB4" w:rsidP="00F93BB4">
      <w:pPr>
        <w:jc w:val="both"/>
        <w:rPr>
          <w:rFonts w:ascii="Times New Roman" w:hAnsi="Times New Roman" w:cs="Times New Roman"/>
          <w:bCs/>
          <w:sz w:val="20"/>
          <w:szCs w:val="18"/>
        </w:rPr>
      </w:pPr>
    </w:p>
    <w:p w14:paraId="609EBF3C" w14:textId="77777777" w:rsidR="00F93BB4" w:rsidRDefault="00F93BB4" w:rsidP="00F93BB4">
      <w:pPr>
        <w:jc w:val="both"/>
        <w:rPr>
          <w:rFonts w:ascii="Times New Roman" w:hAnsi="Times New Roman" w:cs="Times New Roman"/>
          <w:sz w:val="20"/>
          <w:szCs w:val="18"/>
        </w:rPr>
      </w:pPr>
    </w:p>
    <w:p w14:paraId="451B3B76" w14:textId="77777777" w:rsidR="00F93BB4" w:rsidRDefault="00F93BB4" w:rsidP="00F93BB4">
      <w:pPr>
        <w:jc w:val="both"/>
        <w:rPr>
          <w:rFonts w:ascii="Times New Roman" w:hAnsi="Times New Roman" w:cs="Times New Roman"/>
          <w:sz w:val="20"/>
          <w:szCs w:val="18"/>
        </w:rPr>
      </w:pPr>
    </w:p>
    <w:p w14:paraId="40C4EF77" w14:textId="77777777" w:rsidR="008440EC" w:rsidRDefault="008440EC" w:rsidP="00F93BB4">
      <w:pPr>
        <w:jc w:val="both"/>
        <w:rPr>
          <w:rFonts w:ascii="Times New Roman" w:hAnsi="Times New Roman" w:cs="Times New Roman"/>
          <w:sz w:val="20"/>
          <w:szCs w:val="18"/>
        </w:rPr>
      </w:pPr>
    </w:p>
    <w:p w14:paraId="5E237AA6" w14:textId="77777777" w:rsidR="008440EC" w:rsidRDefault="008440EC" w:rsidP="00F93BB4">
      <w:pPr>
        <w:jc w:val="both"/>
        <w:rPr>
          <w:rFonts w:ascii="Times New Roman" w:hAnsi="Times New Roman" w:cs="Times New Roman"/>
          <w:sz w:val="20"/>
          <w:szCs w:val="18"/>
        </w:rPr>
      </w:pPr>
    </w:p>
    <w:p w14:paraId="12252B04" w14:textId="77777777" w:rsidR="00F93BB4" w:rsidRDefault="00F93BB4" w:rsidP="00F93BB4">
      <w:pPr>
        <w:jc w:val="both"/>
        <w:rPr>
          <w:rFonts w:ascii="Times New Roman" w:hAnsi="Times New Roman" w:cs="Times New Roman"/>
          <w:sz w:val="20"/>
          <w:szCs w:val="18"/>
        </w:rPr>
      </w:pPr>
    </w:p>
    <w:p w14:paraId="36F003D5" w14:textId="77777777" w:rsidR="00F93BB4" w:rsidRDefault="00F93BB4" w:rsidP="00F93BB4">
      <w:pPr>
        <w:jc w:val="both"/>
        <w:rPr>
          <w:rFonts w:ascii="Times New Roman" w:hAnsi="Times New Roman" w:cs="Times New Roman"/>
          <w:sz w:val="20"/>
          <w:szCs w:val="18"/>
        </w:rPr>
      </w:pPr>
    </w:p>
    <w:p w14:paraId="30CFD1E1" w14:textId="77777777" w:rsidR="00F93BB4" w:rsidRDefault="00F93BB4" w:rsidP="00F93BB4">
      <w:pPr>
        <w:jc w:val="both"/>
        <w:rPr>
          <w:rFonts w:ascii="Times New Roman" w:hAnsi="Times New Roman" w:cs="Times New Roman"/>
          <w:sz w:val="20"/>
          <w:szCs w:val="18"/>
        </w:rPr>
        <w:sectPr w:rsidR="00F93BB4" w:rsidSect="00F93BB4">
          <w:type w:val="continuous"/>
          <w:pgSz w:w="11906" w:h="16838"/>
          <w:pgMar w:top="1417" w:right="1417" w:bottom="1417" w:left="1417" w:header="708" w:footer="708" w:gutter="0"/>
          <w:cols w:num="2" w:space="709"/>
          <w:docGrid w:linePitch="360"/>
        </w:sect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3"/>
        <w:gridCol w:w="688"/>
        <w:gridCol w:w="567"/>
        <w:gridCol w:w="566"/>
        <w:gridCol w:w="566"/>
        <w:gridCol w:w="566"/>
        <w:gridCol w:w="688"/>
        <w:gridCol w:w="666"/>
      </w:tblGrid>
      <w:tr w:rsidR="0043192E" w14:paraId="1270B7EF" w14:textId="77777777" w:rsidTr="00F93BB4">
        <w:trPr>
          <w:trHeight w:val="411"/>
        </w:trPr>
        <w:tc>
          <w:tcPr>
            <w:tcW w:w="8500" w:type="dxa"/>
            <w:gridSpan w:val="8"/>
          </w:tcPr>
          <w:p w14:paraId="2FB373DD" w14:textId="77777777" w:rsidR="00F93BB4" w:rsidRDefault="00F93BB4" w:rsidP="008440EC">
            <w:pPr>
              <w:spacing w:after="160" w:line="240" w:lineRule="auto"/>
              <w:rPr>
                <w:rFonts w:ascii="Times New Roman" w:eastAsia="Calibri" w:hAnsi="Times New Roman" w:cs="Times New Roman"/>
                <w:b/>
                <w:sz w:val="20"/>
                <w:szCs w:val="20"/>
              </w:rPr>
            </w:pPr>
            <w:r w:rsidRPr="00F93BB4">
              <w:rPr>
                <w:rFonts w:ascii="Times New Roman" w:eastAsia="Calibri" w:hAnsi="Times New Roman" w:cs="Times New Roman"/>
                <w:b/>
                <w:sz w:val="20"/>
                <w:szCs w:val="20"/>
              </w:rPr>
              <w:lastRenderedPageBreak/>
              <w:t>Tablo 3. Anne ve babaların çocukların cinsel eğitimine yönelik tutumlarına göre dağılımı</w:t>
            </w:r>
          </w:p>
        </w:tc>
      </w:tr>
      <w:tr w:rsidR="00D77723" w:rsidRPr="00F93BB4" w14:paraId="27AA6F14" w14:textId="77777777" w:rsidTr="00F93BB4">
        <w:tblPrEx>
          <w:tblCellMar>
            <w:left w:w="108" w:type="dxa"/>
            <w:right w:w="108" w:type="dxa"/>
          </w:tblCellMar>
          <w:tblLook w:val="04A0" w:firstRow="1" w:lastRow="0" w:firstColumn="1" w:lastColumn="0" w:noHBand="0" w:noVBand="1"/>
        </w:tblPrEx>
        <w:trPr>
          <w:cantSplit/>
          <w:trHeight w:val="247"/>
        </w:trPr>
        <w:tc>
          <w:tcPr>
            <w:tcW w:w="4193" w:type="dxa"/>
            <w:vMerge w:val="restart"/>
            <w:tcBorders>
              <w:top w:val="single" w:sz="4" w:space="0" w:color="auto"/>
              <w:left w:val="single" w:sz="4" w:space="0" w:color="auto"/>
              <w:bottom w:val="single" w:sz="4" w:space="0" w:color="auto"/>
              <w:right w:val="single" w:sz="4" w:space="0" w:color="auto"/>
            </w:tcBorders>
          </w:tcPr>
          <w:p w14:paraId="094D0CB7" w14:textId="77777777" w:rsidR="00F93BB4" w:rsidRPr="00F93BB4" w:rsidRDefault="00F93BB4" w:rsidP="00F93BB4">
            <w:pPr>
              <w:spacing w:after="0" w:line="240" w:lineRule="auto"/>
              <w:jc w:val="center"/>
              <w:rPr>
                <w:rFonts w:ascii="Times New Roman" w:eastAsia="Calibri" w:hAnsi="Times New Roman" w:cs="Times New Roman"/>
                <w:b/>
                <w:sz w:val="20"/>
                <w:szCs w:val="20"/>
              </w:rPr>
            </w:pPr>
          </w:p>
          <w:p w14:paraId="6BED877E" w14:textId="77777777" w:rsidR="00F93BB4" w:rsidRPr="00F93BB4" w:rsidRDefault="00F93BB4" w:rsidP="00F93BB4">
            <w:pPr>
              <w:spacing w:after="0" w:line="240" w:lineRule="auto"/>
              <w:jc w:val="center"/>
              <w:rPr>
                <w:rFonts w:ascii="Times New Roman" w:eastAsia="Calibri" w:hAnsi="Times New Roman" w:cs="Times New Roman"/>
                <w:b/>
                <w:sz w:val="20"/>
                <w:szCs w:val="20"/>
              </w:rPr>
            </w:pPr>
          </w:p>
          <w:p w14:paraId="1273E3C3" w14:textId="77777777" w:rsidR="00F93BB4" w:rsidRPr="00F93BB4" w:rsidRDefault="00F93BB4" w:rsidP="00F93BB4">
            <w:pPr>
              <w:spacing w:after="0" w:line="240" w:lineRule="auto"/>
              <w:jc w:val="center"/>
              <w:rPr>
                <w:rFonts w:ascii="Times New Roman" w:eastAsia="Calibri" w:hAnsi="Times New Roman" w:cs="Times New Roman"/>
                <w:b/>
                <w:sz w:val="20"/>
                <w:szCs w:val="20"/>
              </w:rPr>
            </w:pPr>
          </w:p>
          <w:p w14:paraId="02F57467" w14:textId="77777777" w:rsidR="00F93BB4" w:rsidRPr="00F93BB4" w:rsidRDefault="00F93BB4" w:rsidP="00F93BB4">
            <w:pPr>
              <w:spacing w:after="0" w:line="240" w:lineRule="auto"/>
              <w:jc w:val="center"/>
              <w:rPr>
                <w:rFonts w:ascii="Times New Roman" w:eastAsia="Calibri" w:hAnsi="Times New Roman" w:cs="Times New Roman"/>
                <w:b/>
                <w:sz w:val="20"/>
                <w:szCs w:val="20"/>
              </w:rPr>
            </w:pPr>
          </w:p>
          <w:p w14:paraId="1D7F4E9D" w14:textId="77777777" w:rsidR="00F93BB4" w:rsidRPr="00F93BB4" w:rsidRDefault="00F93BB4" w:rsidP="00F93BB4">
            <w:pPr>
              <w:spacing w:after="0" w:line="240" w:lineRule="auto"/>
              <w:jc w:val="center"/>
              <w:rPr>
                <w:rFonts w:ascii="Times New Roman" w:eastAsia="Calibri" w:hAnsi="Times New Roman" w:cs="Times New Roman"/>
                <w:b/>
                <w:sz w:val="20"/>
                <w:szCs w:val="20"/>
              </w:rPr>
            </w:pPr>
          </w:p>
          <w:p w14:paraId="37F7A38C" w14:textId="77777777" w:rsidR="00F93BB4" w:rsidRPr="00F93BB4" w:rsidRDefault="00F93BB4" w:rsidP="00F93BB4">
            <w:pPr>
              <w:spacing w:after="0" w:line="240" w:lineRule="auto"/>
              <w:jc w:val="center"/>
              <w:rPr>
                <w:rFonts w:ascii="Times New Roman" w:eastAsia="Calibri" w:hAnsi="Times New Roman" w:cs="Times New Roman"/>
                <w:b/>
                <w:sz w:val="20"/>
                <w:szCs w:val="20"/>
              </w:rPr>
            </w:pPr>
            <w:r w:rsidRPr="00F93BB4">
              <w:rPr>
                <w:rFonts w:ascii="Times New Roman" w:eastAsia="Calibri" w:hAnsi="Times New Roman" w:cs="Times New Roman"/>
                <w:b/>
                <w:sz w:val="20"/>
                <w:szCs w:val="20"/>
              </w:rPr>
              <w:t>Cinsel Eğitimle İlgili İfadeler</w:t>
            </w:r>
          </w:p>
          <w:p w14:paraId="3249F96B" w14:textId="77777777" w:rsidR="00F93BB4" w:rsidRPr="00F93BB4" w:rsidRDefault="00F93BB4" w:rsidP="00F93BB4">
            <w:pPr>
              <w:spacing w:after="0" w:line="240" w:lineRule="auto"/>
              <w:jc w:val="center"/>
              <w:rPr>
                <w:rFonts w:ascii="Times New Roman" w:eastAsia="Calibri" w:hAnsi="Times New Roman" w:cs="Times New Roman"/>
                <w:b/>
                <w:sz w:val="20"/>
                <w:szCs w:val="20"/>
              </w:rPr>
            </w:pPr>
          </w:p>
          <w:p w14:paraId="5AF24341" w14:textId="77777777" w:rsidR="00F93BB4" w:rsidRPr="00F93BB4" w:rsidRDefault="00F93BB4" w:rsidP="00F93BB4">
            <w:pPr>
              <w:spacing w:after="0" w:line="240" w:lineRule="auto"/>
              <w:jc w:val="center"/>
              <w:rPr>
                <w:rFonts w:ascii="Times New Roman" w:eastAsia="Calibri" w:hAnsi="Times New Roman" w:cs="Times New Roman"/>
                <w:b/>
                <w:sz w:val="20"/>
                <w:szCs w:val="20"/>
              </w:rPr>
            </w:pPr>
          </w:p>
          <w:p w14:paraId="1B0AF619" w14:textId="77777777" w:rsidR="00F93BB4" w:rsidRPr="00F93BB4" w:rsidRDefault="00F93BB4" w:rsidP="00F93BB4">
            <w:pPr>
              <w:spacing w:after="0" w:line="240" w:lineRule="auto"/>
              <w:rPr>
                <w:rFonts w:ascii="Times New Roman" w:eastAsia="Calibri" w:hAnsi="Times New Roman" w:cs="Times New Roman"/>
                <w:b/>
                <w:sz w:val="20"/>
                <w:szCs w:val="20"/>
              </w:rPr>
            </w:pPr>
          </w:p>
        </w:tc>
        <w:tc>
          <w:tcPr>
            <w:tcW w:w="1821" w:type="dxa"/>
            <w:gridSpan w:val="3"/>
            <w:tcBorders>
              <w:top w:val="single" w:sz="4" w:space="0" w:color="auto"/>
              <w:left w:val="single" w:sz="4" w:space="0" w:color="auto"/>
              <w:bottom w:val="single" w:sz="4" w:space="0" w:color="auto"/>
              <w:right w:val="single" w:sz="4" w:space="0" w:color="auto"/>
            </w:tcBorders>
            <w:hideMark/>
          </w:tcPr>
          <w:p w14:paraId="0E8FDCA0" w14:textId="77777777" w:rsidR="00F93BB4" w:rsidRPr="00F93BB4" w:rsidRDefault="00F93BB4" w:rsidP="00F93BB4">
            <w:pPr>
              <w:spacing w:after="0" w:line="240" w:lineRule="auto"/>
              <w:jc w:val="center"/>
              <w:rPr>
                <w:rFonts w:ascii="Times New Roman" w:eastAsia="Calibri" w:hAnsi="Times New Roman" w:cs="Times New Roman"/>
                <w:b/>
                <w:sz w:val="20"/>
                <w:szCs w:val="20"/>
              </w:rPr>
            </w:pPr>
            <w:r w:rsidRPr="00F93BB4">
              <w:rPr>
                <w:rFonts w:ascii="Times New Roman" w:eastAsia="Calibri" w:hAnsi="Times New Roman" w:cs="Times New Roman"/>
                <w:b/>
                <w:sz w:val="20"/>
                <w:szCs w:val="20"/>
              </w:rPr>
              <w:t>Anne</w:t>
            </w:r>
          </w:p>
        </w:tc>
        <w:tc>
          <w:tcPr>
            <w:tcW w:w="1820" w:type="dxa"/>
            <w:gridSpan w:val="3"/>
            <w:tcBorders>
              <w:top w:val="single" w:sz="4" w:space="0" w:color="auto"/>
              <w:left w:val="single" w:sz="4" w:space="0" w:color="auto"/>
              <w:bottom w:val="single" w:sz="4" w:space="0" w:color="auto"/>
              <w:right w:val="single" w:sz="4" w:space="0" w:color="auto"/>
            </w:tcBorders>
            <w:hideMark/>
          </w:tcPr>
          <w:p w14:paraId="400F9ACD" w14:textId="77777777" w:rsidR="00F93BB4" w:rsidRPr="00F93BB4" w:rsidRDefault="00F93BB4" w:rsidP="00F93BB4">
            <w:pPr>
              <w:spacing w:after="0" w:line="240" w:lineRule="auto"/>
              <w:jc w:val="center"/>
              <w:rPr>
                <w:rFonts w:ascii="Times New Roman" w:eastAsia="MingLiU" w:hAnsi="Times New Roman" w:cs="Times New Roman"/>
                <w:b/>
                <w:sz w:val="20"/>
                <w:szCs w:val="20"/>
              </w:rPr>
            </w:pPr>
            <w:r w:rsidRPr="00F93BB4">
              <w:rPr>
                <w:rFonts w:ascii="Times New Roman" w:eastAsia="MingLiU" w:hAnsi="Times New Roman" w:cs="Times New Roman"/>
                <w:b/>
                <w:sz w:val="20"/>
                <w:szCs w:val="20"/>
              </w:rPr>
              <w:t>Baba</w:t>
            </w:r>
          </w:p>
        </w:tc>
        <w:tc>
          <w:tcPr>
            <w:tcW w:w="666" w:type="dxa"/>
            <w:vMerge w:val="restart"/>
            <w:tcBorders>
              <w:top w:val="single" w:sz="4" w:space="0" w:color="auto"/>
              <w:left w:val="single" w:sz="4" w:space="0" w:color="auto"/>
              <w:bottom w:val="single" w:sz="4" w:space="0" w:color="auto"/>
              <w:right w:val="single" w:sz="4" w:space="0" w:color="auto"/>
            </w:tcBorders>
          </w:tcPr>
          <w:p w14:paraId="31B2788D" w14:textId="77777777" w:rsidR="00F93BB4" w:rsidRPr="00F93BB4" w:rsidRDefault="00F93BB4" w:rsidP="00F93BB4">
            <w:pPr>
              <w:spacing w:after="0" w:line="240" w:lineRule="auto"/>
              <w:jc w:val="center"/>
              <w:rPr>
                <w:rFonts w:ascii="Times New Roman" w:eastAsia="MingLiU" w:hAnsi="Times New Roman" w:cs="Times New Roman"/>
                <w:b/>
                <w:sz w:val="20"/>
                <w:szCs w:val="20"/>
              </w:rPr>
            </w:pPr>
          </w:p>
          <w:p w14:paraId="26C7770A" w14:textId="77777777" w:rsidR="00F93BB4" w:rsidRPr="00F93BB4" w:rsidRDefault="00F93BB4" w:rsidP="00F93BB4">
            <w:pPr>
              <w:spacing w:after="0" w:line="240" w:lineRule="auto"/>
              <w:jc w:val="center"/>
              <w:rPr>
                <w:rFonts w:ascii="Times New Roman" w:eastAsia="MingLiU" w:hAnsi="Times New Roman" w:cs="Times New Roman"/>
                <w:b/>
                <w:sz w:val="20"/>
                <w:szCs w:val="20"/>
              </w:rPr>
            </w:pPr>
          </w:p>
          <w:p w14:paraId="4D2E8EDA" w14:textId="77777777" w:rsidR="00F93BB4" w:rsidRPr="00F93BB4" w:rsidRDefault="00F93BB4" w:rsidP="00F93BB4">
            <w:pPr>
              <w:spacing w:after="0" w:line="240" w:lineRule="auto"/>
              <w:jc w:val="center"/>
              <w:rPr>
                <w:rFonts w:ascii="Times New Roman" w:eastAsia="MingLiU" w:hAnsi="Times New Roman" w:cs="Times New Roman"/>
                <w:b/>
                <w:sz w:val="20"/>
                <w:szCs w:val="20"/>
              </w:rPr>
            </w:pPr>
          </w:p>
          <w:p w14:paraId="0E2B2155" w14:textId="77777777" w:rsidR="00F93BB4" w:rsidRPr="00F93BB4" w:rsidRDefault="00F93BB4" w:rsidP="00F93BB4">
            <w:pPr>
              <w:spacing w:after="0" w:line="240" w:lineRule="auto"/>
              <w:jc w:val="center"/>
              <w:rPr>
                <w:rFonts w:ascii="Times New Roman" w:eastAsia="MingLiU" w:hAnsi="Times New Roman" w:cs="Times New Roman"/>
                <w:b/>
                <w:sz w:val="20"/>
                <w:szCs w:val="20"/>
              </w:rPr>
            </w:pPr>
            <w:r w:rsidRPr="00F93BB4">
              <w:rPr>
                <w:rFonts w:ascii="Times New Roman" w:eastAsia="MingLiU" w:hAnsi="Times New Roman" w:cs="Times New Roman"/>
                <w:b/>
                <w:sz w:val="20"/>
                <w:szCs w:val="20"/>
              </w:rPr>
              <w:t>*p</w:t>
            </w:r>
          </w:p>
        </w:tc>
      </w:tr>
      <w:tr w:rsidR="00D77723" w:rsidRPr="00F93BB4" w14:paraId="7D6DCFC7" w14:textId="77777777" w:rsidTr="00F93BB4">
        <w:tblPrEx>
          <w:tblCellMar>
            <w:left w:w="108" w:type="dxa"/>
            <w:right w:w="108" w:type="dxa"/>
          </w:tblCellMar>
          <w:tblLook w:val="04A0" w:firstRow="1" w:lastRow="0" w:firstColumn="1" w:lastColumn="0" w:noHBand="0" w:noVBand="1"/>
        </w:tblPrEx>
        <w:trPr>
          <w:cantSplit/>
          <w:trHeight w:val="17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42AC1" w14:textId="77777777" w:rsidR="00F93BB4" w:rsidRPr="00F93BB4" w:rsidRDefault="00F93BB4" w:rsidP="00F93BB4">
            <w:pPr>
              <w:spacing w:after="0" w:line="240" w:lineRule="auto"/>
              <w:rPr>
                <w:rFonts w:ascii="Times New Roman" w:eastAsia="Calibri" w:hAnsi="Times New Roman" w:cs="Times New Roman"/>
                <w:b/>
                <w:sz w:val="20"/>
                <w:szCs w:val="20"/>
              </w:rPr>
            </w:pPr>
          </w:p>
        </w:tc>
        <w:tc>
          <w:tcPr>
            <w:tcW w:w="688" w:type="dxa"/>
            <w:tcBorders>
              <w:top w:val="single" w:sz="4" w:space="0" w:color="auto"/>
              <w:left w:val="single" w:sz="4" w:space="0" w:color="auto"/>
              <w:bottom w:val="single" w:sz="4" w:space="0" w:color="auto"/>
              <w:right w:val="single" w:sz="4" w:space="0" w:color="auto"/>
            </w:tcBorders>
            <w:textDirection w:val="btLr"/>
            <w:hideMark/>
          </w:tcPr>
          <w:p w14:paraId="13991BD0" w14:textId="77777777" w:rsidR="00F93BB4" w:rsidRPr="00F93BB4" w:rsidRDefault="00F93BB4" w:rsidP="00F93BB4">
            <w:pPr>
              <w:spacing w:after="0" w:line="240" w:lineRule="auto"/>
              <w:ind w:left="113" w:right="113"/>
              <w:jc w:val="center"/>
              <w:rPr>
                <w:rFonts w:ascii="Times New Roman" w:eastAsia="Calibri" w:hAnsi="Times New Roman" w:cs="Times New Roman"/>
                <w:b/>
                <w:sz w:val="20"/>
                <w:szCs w:val="20"/>
              </w:rPr>
            </w:pPr>
            <w:r w:rsidRPr="00F93BB4">
              <w:rPr>
                <w:rFonts w:ascii="Times New Roman" w:eastAsia="MingLiU" w:hAnsi="Times New Roman" w:cs="Times New Roman"/>
                <w:b/>
                <w:sz w:val="20"/>
                <w:szCs w:val="20"/>
              </w:rPr>
              <w:t>Katılmıyorum</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3CCAB0A" w14:textId="77777777" w:rsidR="00F93BB4" w:rsidRPr="00F93BB4" w:rsidRDefault="00F93BB4" w:rsidP="00F93BB4">
            <w:pPr>
              <w:spacing w:after="0" w:line="240" w:lineRule="auto"/>
              <w:ind w:left="113" w:right="113"/>
              <w:jc w:val="center"/>
              <w:rPr>
                <w:rFonts w:ascii="Times New Roman" w:eastAsia="Calibri" w:hAnsi="Times New Roman" w:cs="Times New Roman"/>
                <w:b/>
                <w:sz w:val="20"/>
                <w:szCs w:val="20"/>
              </w:rPr>
            </w:pPr>
            <w:r w:rsidRPr="00F93BB4">
              <w:rPr>
                <w:rFonts w:ascii="Times New Roman" w:eastAsia="MingLiU" w:hAnsi="Times New Roman" w:cs="Times New Roman"/>
                <w:b/>
                <w:sz w:val="20"/>
                <w:szCs w:val="20"/>
              </w:rPr>
              <w:t>Kararsızım</w:t>
            </w:r>
          </w:p>
        </w:tc>
        <w:tc>
          <w:tcPr>
            <w:tcW w:w="566" w:type="dxa"/>
            <w:tcBorders>
              <w:top w:val="single" w:sz="4" w:space="0" w:color="auto"/>
              <w:left w:val="single" w:sz="4" w:space="0" w:color="auto"/>
              <w:bottom w:val="single" w:sz="4" w:space="0" w:color="auto"/>
              <w:right w:val="single" w:sz="4" w:space="0" w:color="auto"/>
            </w:tcBorders>
            <w:textDirection w:val="btLr"/>
            <w:hideMark/>
          </w:tcPr>
          <w:p w14:paraId="0DCA8C7B" w14:textId="77777777" w:rsidR="00F93BB4" w:rsidRPr="00F93BB4" w:rsidRDefault="00F93BB4" w:rsidP="00F93BB4">
            <w:pPr>
              <w:spacing w:after="0" w:line="240" w:lineRule="auto"/>
              <w:ind w:left="113" w:right="113"/>
              <w:jc w:val="center"/>
              <w:rPr>
                <w:rFonts w:ascii="Times New Roman" w:eastAsia="Calibri" w:hAnsi="Times New Roman" w:cs="Times New Roman"/>
                <w:b/>
                <w:sz w:val="20"/>
                <w:szCs w:val="20"/>
              </w:rPr>
            </w:pPr>
            <w:r w:rsidRPr="00F93BB4">
              <w:rPr>
                <w:rFonts w:ascii="Times New Roman" w:eastAsia="MingLiU" w:hAnsi="Times New Roman" w:cs="Times New Roman"/>
                <w:b/>
                <w:sz w:val="20"/>
                <w:szCs w:val="20"/>
              </w:rPr>
              <w:t>Katılıyorum</w:t>
            </w:r>
          </w:p>
        </w:tc>
        <w:tc>
          <w:tcPr>
            <w:tcW w:w="566" w:type="dxa"/>
            <w:tcBorders>
              <w:top w:val="single" w:sz="4" w:space="0" w:color="auto"/>
              <w:left w:val="single" w:sz="4" w:space="0" w:color="auto"/>
              <w:bottom w:val="single" w:sz="4" w:space="0" w:color="auto"/>
              <w:right w:val="single" w:sz="4" w:space="0" w:color="auto"/>
            </w:tcBorders>
            <w:textDirection w:val="btLr"/>
            <w:hideMark/>
          </w:tcPr>
          <w:p w14:paraId="2E7C0940" w14:textId="77777777" w:rsidR="00F93BB4" w:rsidRPr="00F93BB4" w:rsidRDefault="00F93BB4" w:rsidP="00F93BB4">
            <w:pPr>
              <w:spacing w:after="0" w:line="240" w:lineRule="auto"/>
              <w:ind w:left="113" w:right="113"/>
              <w:jc w:val="center"/>
              <w:rPr>
                <w:rFonts w:ascii="Times New Roman" w:eastAsia="Calibri" w:hAnsi="Times New Roman" w:cs="Times New Roman"/>
                <w:b/>
                <w:sz w:val="20"/>
                <w:szCs w:val="20"/>
              </w:rPr>
            </w:pPr>
            <w:r w:rsidRPr="00F93BB4">
              <w:rPr>
                <w:rFonts w:ascii="Times New Roman" w:eastAsia="MingLiU" w:hAnsi="Times New Roman" w:cs="Times New Roman"/>
                <w:b/>
                <w:sz w:val="20"/>
                <w:szCs w:val="20"/>
              </w:rPr>
              <w:t>Katılmıyorum</w:t>
            </w:r>
          </w:p>
        </w:tc>
        <w:tc>
          <w:tcPr>
            <w:tcW w:w="566" w:type="dxa"/>
            <w:tcBorders>
              <w:top w:val="single" w:sz="4" w:space="0" w:color="auto"/>
              <w:left w:val="single" w:sz="4" w:space="0" w:color="auto"/>
              <w:bottom w:val="single" w:sz="4" w:space="0" w:color="auto"/>
              <w:right w:val="single" w:sz="4" w:space="0" w:color="auto"/>
            </w:tcBorders>
            <w:textDirection w:val="btLr"/>
            <w:hideMark/>
          </w:tcPr>
          <w:p w14:paraId="677BA96D" w14:textId="77777777" w:rsidR="00F93BB4" w:rsidRPr="00F93BB4" w:rsidRDefault="00F93BB4" w:rsidP="00F93BB4">
            <w:pPr>
              <w:spacing w:after="0" w:line="240" w:lineRule="auto"/>
              <w:ind w:left="113" w:right="113"/>
              <w:jc w:val="center"/>
              <w:rPr>
                <w:rFonts w:ascii="Times New Roman" w:eastAsia="Calibri" w:hAnsi="Times New Roman" w:cs="Times New Roman"/>
                <w:b/>
                <w:sz w:val="20"/>
                <w:szCs w:val="20"/>
              </w:rPr>
            </w:pPr>
            <w:r w:rsidRPr="00F93BB4">
              <w:rPr>
                <w:rFonts w:ascii="Times New Roman" w:eastAsia="MingLiU" w:hAnsi="Times New Roman" w:cs="Times New Roman"/>
                <w:b/>
                <w:sz w:val="20"/>
                <w:szCs w:val="20"/>
              </w:rPr>
              <w:t>Kararsızım</w:t>
            </w:r>
          </w:p>
        </w:tc>
        <w:tc>
          <w:tcPr>
            <w:tcW w:w="688" w:type="dxa"/>
            <w:tcBorders>
              <w:top w:val="single" w:sz="4" w:space="0" w:color="auto"/>
              <w:left w:val="single" w:sz="4" w:space="0" w:color="auto"/>
              <w:bottom w:val="single" w:sz="4" w:space="0" w:color="auto"/>
              <w:right w:val="single" w:sz="4" w:space="0" w:color="auto"/>
            </w:tcBorders>
            <w:textDirection w:val="btLr"/>
            <w:hideMark/>
          </w:tcPr>
          <w:p w14:paraId="0E1F97E3" w14:textId="77777777" w:rsidR="00F93BB4" w:rsidRPr="00F93BB4" w:rsidRDefault="00F93BB4" w:rsidP="00F93BB4">
            <w:pPr>
              <w:spacing w:after="0" w:line="240" w:lineRule="auto"/>
              <w:ind w:left="113" w:right="113"/>
              <w:jc w:val="center"/>
              <w:rPr>
                <w:rFonts w:ascii="Times New Roman" w:eastAsia="Calibri" w:hAnsi="Times New Roman" w:cs="Times New Roman"/>
                <w:b/>
                <w:sz w:val="20"/>
                <w:szCs w:val="20"/>
              </w:rPr>
            </w:pPr>
            <w:r w:rsidRPr="00F93BB4">
              <w:rPr>
                <w:rFonts w:ascii="Times New Roman" w:eastAsia="MingLiU" w:hAnsi="Times New Roman" w:cs="Times New Roman"/>
                <w:b/>
                <w:sz w:val="20"/>
                <w:szCs w:val="20"/>
              </w:rPr>
              <w:t>Katılıyorum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29868" w14:textId="77777777" w:rsidR="00F93BB4" w:rsidRPr="00F93BB4" w:rsidRDefault="00F93BB4" w:rsidP="00F93BB4">
            <w:pPr>
              <w:spacing w:after="0" w:line="240" w:lineRule="auto"/>
              <w:rPr>
                <w:rFonts w:ascii="Times New Roman" w:eastAsia="MingLiU" w:hAnsi="Times New Roman" w:cs="Times New Roman"/>
                <w:b/>
                <w:sz w:val="20"/>
                <w:szCs w:val="20"/>
              </w:rPr>
            </w:pPr>
          </w:p>
        </w:tc>
      </w:tr>
      <w:tr w:rsidR="00D77723" w:rsidRPr="00F93BB4" w14:paraId="4CFA0702" w14:textId="77777777" w:rsidTr="00F93BB4">
        <w:tblPrEx>
          <w:tblCellMar>
            <w:left w:w="108" w:type="dxa"/>
            <w:right w:w="108" w:type="dxa"/>
          </w:tblCellMar>
          <w:tblLook w:val="04A0" w:firstRow="1" w:lastRow="0" w:firstColumn="1" w:lastColumn="0" w:noHBand="0" w:noVBand="1"/>
        </w:tblPrEx>
        <w:trPr>
          <w:cantSplit/>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C90B30" w14:textId="77777777" w:rsidR="00F93BB4" w:rsidRPr="00F93BB4" w:rsidRDefault="00F93BB4" w:rsidP="00F93BB4">
            <w:pPr>
              <w:spacing w:after="0" w:line="240" w:lineRule="auto"/>
              <w:rPr>
                <w:rFonts w:ascii="Times New Roman" w:eastAsia="Calibri" w:hAnsi="Times New Roman" w:cs="Times New Roman"/>
                <w:b/>
                <w:sz w:val="20"/>
                <w:szCs w:val="20"/>
              </w:rPr>
            </w:pPr>
          </w:p>
        </w:tc>
        <w:tc>
          <w:tcPr>
            <w:tcW w:w="688" w:type="dxa"/>
            <w:tcBorders>
              <w:top w:val="single" w:sz="4" w:space="0" w:color="auto"/>
              <w:left w:val="single" w:sz="4" w:space="0" w:color="auto"/>
              <w:bottom w:val="single" w:sz="4" w:space="0" w:color="auto"/>
              <w:right w:val="single" w:sz="4" w:space="0" w:color="auto"/>
            </w:tcBorders>
            <w:hideMark/>
          </w:tcPr>
          <w:p w14:paraId="53BF210E" w14:textId="77777777" w:rsidR="00F93BB4" w:rsidRPr="00F93BB4" w:rsidRDefault="00F93BB4" w:rsidP="00F93BB4">
            <w:pPr>
              <w:spacing w:after="0" w:line="240" w:lineRule="auto"/>
              <w:jc w:val="center"/>
              <w:rPr>
                <w:rFonts w:ascii="Times New Roman" w:eastAsia="MingLiU" w:hAnsi="Times New Roman" w:cs="Times New Roman"/>
                <w:b/>
                <w:sz w:val="20"/>
                <w:szCs w:val="20"/>
              </w:rPr>
            </w:pPr>
            <w:r w:rsidRPr="00F93BB4">
              <w:rPr>
                <w:rFonts w:ascii="Times New Roman" w:eastAsia="MingLiU" w:hAnsi="Times New Roman" w:cs="Times New Roman"/>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6663F039" w14:textId="77777777" w:rsidR="00F93BB4" w:rsidRPr="00F93BB4" w:rsidRDefault="00F93BB4" w:rsidP="00F93BB4">
            <w:pPr>
              <w:spacing w:after="0" w:line="240" w:lineRule="auto"/>
              <w:jc w:val="center"/>
              <w:rPr>
                <w:rFonts w:ascii="Times New Roman" w:eastAsia="MingLiU" w:hAnsi="Times New Roman" w:cs="Times New Roman"/>
                <w:b/>
                <w:sz w:val="20"/>
                <w:szCs w:val="20"/>
              </w:rPr>
            </w:pPr>
            <w:r w:rsidRPr="00F93BB4">
              <w:rPr>
                <w:rFonts w:ascii="Times New Roman" w:eastAsia="MingLiU" w:hAnsi="Times New Roman" w:cs="Times New Roman"/>
                <w:b/>
                <w:sz w:val="20"/>
                <w:szCs w:val="20"/>
              </w:rPr>
              <w:t>%</w:t>
            </w:r>
          </w:p>
        </w:tc>
        <w:tc>
          <w:tcPr>
            <w:tcW w:w="566" w:type="dxa"/>
            <w:tcBorders>
              <w:top w:val="single" w:sz="4" w:space="0" w:color="auto"/>
              <w:left w:val="single" w:sz="4" w:space="0" w:color="auto"/>
              <w:bottom w:val="single" w:sz="4" w:space="0" w:color="auto"/>
              <w:right w:val="single" w:sz="4" w:space="0" w:color="auto"/>
            </w:tcBorders>
            <w:hideMark/>
          </w:tcPr>
          <w:p w14:paraId="2303A841" w14:textId="77777777" w:rsidR="00F93BB4" w:rsidRPr="00F93BB4" w:rsidRDefault="00F93BB4" w:rsidP="00F93BB4">
            <w:pPr>
              <w:spacing w:after="0" w:line="240" w:lineRule="auto"/>
              <w:jc w:val="center"/>
              <w:rPr>
                <w:rFonts w:ascii="Times New Roman" w:eastAsia="MingLiU" w:hAnsi="Times New Roman" w:cs="Times New Roman"/>
                <w:b/>
                <w:sz w:val="20"/>
                <w:szCs w:val="20"/>
              </w:rPr>
            </w:pPr>
            <w:r w:rsidRPr="00F93BB4">
              <w:rPr>
                <w:rFonts w:ascii="Times New Roman" w:eastAsia="MingLiU" w:hAnsi="Times New Roman" w:cs="Times New Roman"/>
                <w:b/>
                <w:sz w:val="20"/>
                <w:szCs w:val="20"/>
              </w:rPr>
              <w:t>%</w:t>
            </w:r>
          </w:p>
        </w:tc>
        <w:tc>
          <w:tcPr>
            <w:tcW w:w="566" w:type="dxa"/>
            <w:tcBorders>
              <w:top w:val="single" w:sz="4" w:space="0" w:color="auto"/>
              <w:left w:val="single" w:sz="4" w:space="0" w:color="auto"/>
              <w:bottom w:val="single" w:sz="4" w:space="0" w:color="auto"/>
              <w:right w:val="single" w:sz="4" w:space="0" w:color="auto"/>
            </w:tcBorders>
            <w:hideMark/>
          </w:tcPr>
          <w:p w14:paraId="5E5A8E84" w14:textId="77777777" w:rsidR="00F93BB4" w:rsidRPr="00F93BB4" w:rsidRDefault="00F93BB4" w:rsidP="00F93BB4">
            <w:pPr>
              <w:spacing w:after="0" w:line="240" w:lineRule="auto"/>
              <w:jc w:val="center"/>
              <w:rPr>
                <w:rFonts w:ascii="Times New Roman" w:eastAsia="MingLiU" w:hAnsi="Times New Roman" w:cs="Times New Roman"/>
                <w:b/>
                <w:sz w:val="20"/>
                <w:szCs w:val="20"/>
              </w:rPr>
            </w:pPr>
            <w:r w:rsidRPr="00F93BB4">
              <w:rPr>
                <w:rFonts w:ascii="Times New Roman" w:eastAsia="MingLiU" w:hAnsi="Times New Roman" w:cs="Times New Roman"/>
                <w:b/>
                <w:sz w:val="20"/>
                <w:szCs w:val="20"/>
              </w:rPr>
              <w:t>%</w:t>
            </w:r>
          </w:p>
        </w:tc>
        <w:tc>
          <w:tcPr>
            <w:tcW w:w="566" w:type="dxa"/>
            <w:tcBorders>
              <w:top w:val="single" w:sz="4" w:space="0" w:color="auto"/>
              <w:left w:val="single" w:sz="4" w:space="0" w:color="auto"/>
              <w:bottom w:val="single" w:sz="4" w:space="0" w:color="auto"/>
              <w:right w:val="single" w:sz="4" w:space="0" w:color="auto"/>
            </w:tcBorders>
            <w:hideMark/>
          </w:tcPr>
          <w:p w14:paraId="531A540A" w14:textId="77777777" w:rsidR="00F93BB4" w:rsidRPr="00F93BB4" w:rsidRDefault="00F93BB4" w:rsidP="00F93BB4">
            <w:pPr>
              <w:spacing w:after="0" w:line="240" w:lineRule="auto"/>
              <w:jc w:val="center"/>
              <w:rPr>
                <w:rFonts w:ascii="Times New Roman" w:eastAsia="MingLiU" w:hAnsi="Times New Roman" w:cs="Times New Roman"/>
                <w:b/>
                <w:sz w:val="20"/>
                <w:szCs w:val="20"/>
              </w:rPr>
            </w:pPr>
            <w:r w:rsidRPr="00F93BB4">
              <w:rPr>
                <w:rFonts w:ascii="Times New Roman" w:eastAsia="MingLiU" w:hAnsi="Times New Roman" w:cs="Times New Roman"/>
                <w:b/>
                <w:sz w:val="20"/>
                <w:szCs w:val="20"/>
              </w:rPr>
              <w:t>%</w:t>
            </w:r>
          </w:p>
        </w:tc>
        <w:tc>
          <w:tcPr>
            <w:tcW w:w="688" w:type="dxa"/>
            <w:tcBorders>
              <w:top w:val="single" w:sz="4" w:space="0" w:color="auto"/>
              <w:left w:val="single" w:sz="4" w:space="0" w:color="auto"/>
              <w:bottom w:val="single" w:sz="4" w:space="0" w:color="auto"/>
              <w:right w:val="single" w:sz="4" w:space="0" w:color="auto"/>
            </w:tcBorders>
            <w:hideMark/>
          </w:tcPr>
          <w:p w14:paraId="3416E7AA" w14:textId="77777777" w:rsidR="00F93BB4" w:rsidRPr="00F93BB4" w:rsidRDefault="00F93BB4" w:rsidP="00F93BB4">
            <w:pPr>
              <w:spacing w:after="0" w:line="240" w:lineRule="auto"/>
              <w:jc w:val="center"/>
              <w:rPr>
                <w:rFonts w:ascii="Times New Roman" w:eastAsia="MingLiU" w:hAnsi="Times New Roman" w:cs="Times New Roman"/>
                <w:b/>
                <w:sz w:val="20"/>
                <w:szCs w:val="20"/>
              </w:rPr>
            </w:pPr>
            <w:r w:rsidRPr="00F93BB4">
              <w:rPr>
                <w:rFonts w:ascii="Times New Roman" w:eastAsia="MingLiU" w:hAnsi="Times New Roman" w:cs="Times New Roman"/>
                <w:b/>
                <w:sz w:val="20"/>
                <w:szCs w:val="20"/>
              </w:rPr>
              <w:t>%</w:t>
            </w:r>
          </w:p>
        </w:tc>
        <w:tc>
          <w:tcPr>
            <w:tcW w:w="666" w:type="dxa"/>
            <w:tcBorders>
              <w:top w:val="single" w:sz="4" w:space="0" w:color="auto"/>
              <w:left w:val="single" w:sz="4" w:space="0" w:color="auto"/>
              <w:bottom w:val="single" w:sz="4" w:space="0" w:color="auto"/>
              <w:right w:val="single" w:sz="4" w:space="0" w:color="auto"/>
            </w:tcBorders>
          </w:tcPr>
          <w:p w14:paraId="6DC22B0A" w14:textId="77777777" w:rsidR="00F93BB4" w:rsidRPr="00F93BB4" w:rsidRDefault="00F93BB4" w:rsidP="00F93BB4">
            <w:pPr>
              <w:spacing w:after="0" w:line="240" w:lineRule="auto"/>
              <w:jc w:val="center"/>
              <w:rPr>
                <w:rFonts w:ascii="Times New Roman" w:eastAsia="MingLiU" w:hAnsi="Times New Roman" w:cs="Times New Roman"/>
                <w:b/>
                <w:sz w:val="20"/>
                <w:szCs w:val="20"/>
              </w:rPr>
            </w:pPr>
          </w:p>
        </w:tc>
      </w:tr>
      <w:tr w:rsidR="00D77723" w:rsidRPr="00F93BB4" w14:paraId="6D9559C8" w14:textId="77777777" w:rsidTr="00F93BB4">
        <w:tblPrEx>
          <w:tblCellMar>
            <w:left w:w="108" w:type="dxa"/>
            <w:right w:w="108" w:type="dxa"/>
          </w:tblCellMar>
          <w:tblLook w:val="04A0" w:firstRow="1" w:lastRow="0" w:firstColumn="1" w:lastColumn="0" w:noHBand="0" w:noVBand="1"/>
        </w:tblPrEx>
        <w:trPr>
          <w:cantSplit/>
          <w:trHeight w:val="316"/>
        </w:trPr>
        <w:tc>
          <w:tcPr>
            <w:tcW w:w="4193" w:type="dxa"/>
            <w:tcBorders>
              <w:top w:val="single" w:sz="4" w:space="0" w:color="auto"/>
              <w:left w:val="single" w:sz="4" w:space="0" w:color="auto"/>
              <w:bottom w:val="single" w:sz="4" w:space="0" w:color="auto"/>
              <w:right w:val="single" w:sz="4" w:space="0" w:color="auto"/>
            </w:tcBorders>
            <w:hideMark/>
          </w:tcPr>
          <w:p w14:paraId="2EEBB29E" w14:textId="77777777" w:rsidR="00F93BB4" w:rsidRPr="00F93BB4" w:rsidRDefault="00F93BB4" w:rsidP="00F93BB4">
            <w:pPr>
              <w:autoSpaceDE w:val="0"/>
              <w:autoSpaceDN w:val="0"/>
              <w:adjustRightInd w:val="0"/>
              <w:spacing w:after="0" w:line="240" w:lineRule="auto"/>
              <w:rPr>
                <w:rFonts w:ascii="Times New Roman" w:eastAsia="Calibri" w:hAnsi="Times New Roman" w:cs="Times New Roman"/>
                <w:bCs/>
                <w:sz w:val="20"/>
                <w:szCs w:val="20"/>
                <w:lang w:eastAsia="tr-TR"/>
              </w:rPr>
            </w:pPr>
            <w:r w:rsidRPr="00F93BB4">
              <w:rPr>
                <w:rFonts w:ascii="Times New Roman" w:eastAsia="Calibri" w:hAnsi="Times New Roman" w:cs="Times New Roman"/>
                <w:bCs/>
                <w:sz w:val="20"/>
                <w:szCs w:val="20"/>
                <w:lang w:eastAsia="tr-TR"/>
              </w:rPr>
              <w:t>Çocuğuma cinsiyet ve üreme konusunda bilgi verilmesini gereksiz buluyorum</w:t>
            </w:r>
          </w:p>
        </w:tc>
        <w:tc>
          <w:tcPr>
            <w:tcW w:w="688" w:type="dxa"/>
            <w:tcBorders>
              <w:top w:val="single" w:sz="4" w:space="0" w:color="auto"/>
              <w:left w:val="single" w:sz="4" w:space="0" w:color="auto"/>
              <w:bottom w:val="single" w:sz="4" w:space="0" w:color="auto"/>
              <w:right w:val="single" w:sz="4" w:space="0" w:color="auto"/>
            </w:tcBorders>
            <w:hideMark/>
          </w:tcPr>
          <w:p w14:paraId="2330178A"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72,2</w:t>
            </w:r>
          </w:p>
        </w:tc>
        <w:tc>
          <w:tcPr>
            <w:tcW w:w="567" w:type="dxa"/>
            <w:tcBorders>
              <w:top w:val="single" w:sz="4" w:space="0" w:color="auto"/>
              <w:left w:val="single" w:sz="4" w:space="0" w:color="auto"/>
              <w:bottom w:val="single" w:sz="4" w:space="0" w:color="auto"/>
              <w:right w:val="single" w:sz="4" w:space="0" w:color="auto"/>
            </w:tcBorders>
            <w:hideMark/>
          </w:tcPr>
          <w:p w14:paraId="0703CF32"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9,9</w:t>
            </w:r>
          </w:p>
        </w:tc>
        <w:tc>
          <w:tcPr>
            <w:tcW w:w="566" w:type="dxa"/>
            <w:tcBorders>
              <w:top w:val="single" w:sz="4" w:space="0" w:color="auto"/>
              <w:left w:val="single" w:sz="4" w:space="0" w:color="auto"/>
              <w:bottom w:val="single" w:sz="4" w:space="0" w:color="auto"/>
              <w:right w:val="single" w:sz="4" w:space="0" w:color="auto"/>
            </w:tcBorders>
            <w:hideMark/>
          </w:tcPr>
          <w:p w14:paraId="38305E46"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18,9</w:t>
            </w:r>
          </w:p>
        </w:tc>
        <w:tc>
          <w:tcPr>
            <w:tcW w:w="566" w:type="dxa"/>
            <w:tcBorders>
              <w:top w:val="single" w:sz="4" w:space="0" w:color="auto"/>
              <w:left w:val="single" w:sz="4" w:space="0" w:color="auto"/>
              <w:bottom w:val="single" w:sz="4" w:space="0" w:color="auto"/>
              <w:right w:val="single" w:sz="4" w:space="0" w:color="auto"/>
            </w:tcBorders>
            <w:hideMark/>
          </w:tcPr>
          <w:p w14:paraId="329D643E"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72,1</w:t>
            </w:r>
          </w:p>
        </w:tc>
        <w:tc>
          <w:tcPr>
            <w:tcW w:w="566" w:type="dxa"/>
            <w:tcBorders>
              <w:top w:val="single" w:sz="4" w:space="0" w:color="auto"/>
              <w:left w:val="single" w:sz="4" w:space="0" w:color="auto"/>
              <w:bottom w:val="single" w:sz="4" w:space="0" w:color="auto"/>
              <w:right w:val="single" w:sz="4" w:space="0" w:color="auto"/>
            </w:tcBorders>
            <w:hideMark/>
          </w:tcPr>
          <w:p w14:paraId="5B1B7CEF"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10,4</w:t>
            </w:r>
          </w:p>
        </w:tc>
        <w:tc>
          <w:tcPr>
            <w:tcW w:w="688" w:type="dxa"/>
            <w:tcBorders>
              <w:top w:val="single" w:sz="4" w:space="0" w:color="auto"/>
              <w:left w:val="single" w:sz="4" w:space="0" w:color="auto"/>
              <w:bottom w:val="single" w:sz="4" w:space="0" w:color="auto"/>
              <w:right w:val="single" w:sz="4" w:space="0" w:color="auto"/>
            </w:tcBorders>
            <w:hideMark/>
          </w:tcPr>
          <w:p w14:paraId="4894B191"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17,5</w:t>
            </w:r>
          </w:p>
        </w:tc>
        <w:tc>
          <w:tcPr>
            <w:tcW w:w="666" w:type="dxa"/>
            <w:tcBorders>
              <w:top w:val="single" w:sz="4" w:space="0" w:color="auto"/>
              <w:left w:val="single" w:sz="4" w:space="0" w:color="auto"/>
              <w:bottom w:val="single" w:sz="4" w:space="0" w:color="auto"/>
              <w:right w:val="single" w:sz="4" w:space="0" w:color="auto"/>
            </w:tcBorders>
            <w:hideMark/>
          </w:tcPr>
          <w:p w14:paraId="0B6CF23A"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0,929</w:t>
            </w:r>
          </w:p>
        </w:tc>
      </w:tr>
      <w:tr w:rsidR="00D77723" w:rsidRPr="00F93BB4" w14:paraId="4E769E59" w14:textId="77777777" w:rsidTr="00F93BB4">
        <w:tblPrEx>
          <w:tblCellMar>
            <w:left w:w="108" w:type="dxa"/>
            <w:right w:w="108" w:type="dxa"/>
          </w:tblCellMar>
          <w:tblLook w:val="04A0" w:firstRow="1" w:lastRow="0" w:firstColumn="1" w:lastColumn="0" w:noHBand="0" w:noVBand="1"/>
        </w:tblPrEx>
        <w:tc>
          <w:tcPr>
            <w:tcW w:w="4193" w:type="dxa"/>
            <w:tcBorders>
              <w:top w:val="single" w:sz="4" w:space="0" w:color="auto"/>
              <w:left w:val="single" w:sz="4" w:space="0" w:color="auto"/>
              <w:bottom w:val="single" w:sz="4" w:space="0" w:color="auto"/>
              <w:right w:val="single" w:sz="4" w:space="0" w:color="auto"/>
            </w:tcBorders>
            <w:hideMark/>
          </w:tcPr>
          <w:p w14:paraId="15A24F23" w14:textId="77777777" w:rsidR="00F93BB4" w:rsidRPr="00F93BB4" w:rsidRDefault="00F93BB4" w:rsidP="00F93BB4">
            <w:pPr>
              <w:autoSpaceDE w:val="0"/>
              <w:autoSpaceDN w:val="0"/>
              <w:adjustRightInd w:val="0"/>
              <w:spacing w:after="0" w:line="240" w:lineRule="auto"/>
              <w:rPr>
                <w:rFonts w:ascii="Times New Roman" w:eastAsia="Calibri" w:hAnsi="Times New Roman" w:cs="Times New Roman"/>
                <w:bCs/>
                <w:sz w:val="20"/>
                <w:szCs w:val="20"/>
                <w:lang w:eastAsia="tr-TR"/>
              </w:rPr>
            </w:pPr>
            <w:r w:rsidRPr="00F93BB4">
              <w:rPr>
                <w:rFonts w:ascii="Times New Roman" w:eastAsia="Calibri" w:hAnsi="Times New Roman" w:cs="Times New Roman"/>
                <w:bCs/>
                <w:sz w:val="20"/>
                <w:szCs w:val="20"/>
                <w:lang w:eastAsia="tr-TR"/>
              </w:rPr>
              <w:t>Çocuğuma cinsiyet ve üreme ile ilgili sorular sorulmamalıdır</w:t>
            </w:r>
          </w:p>
        </w:tc>
        <w:tc>
          <w:tcPr>
            <w:tcW w:w="688" w:type="dxa"/>
            <w:tcBorders>
              <w:top w:val="single" w:sz="4" w:space="0" w:color="auto"/>
              <w:left w:val="single" w:sz="4" w:space="0" w:color="auto"/>
              <w:bottom w:val="single" w:sz="4" w:space="0" w:color="auto"/>
              <w:right w:val="single" w:sz="4" w:space="0" w:color="auto"/>
            </w:tcBorders>
            <w:hideMark/>
          </w:tcPr>
          <w:p w14:paraId="0EC2A066"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61,3</w:t>
            </w:r>
          </w:p>
        </w:tc>
        <w:tc>
          <w:tcPr>
            <w:tcW w:w="567" w:type="dxa"/>
            <w:tcBorders>
              <w:top w:val="single" w:sz="4" w:space="0" w:color="auto"/>
              <w:left w:val="single" w:sz="4" w:space="0" w:color="auto"/>
              <w:bottom w:val="single" w:sz="4" w:space="0" w:color="auto"/>
              <w:right w:val="single" w:sz="4" w:space="0" w:color="auto"/>
            </w:tcBorders>
            <w:hideMark/>
          </w:tcPr>
          <w:p w14:paraId="5B9022C0"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14,0</w:t>
            </w:r>
          </w:p>
        </w:tc>
        <w:tc>
          <w:tcPr>
            <w:tcW w:w="566" w:type="dxa"/>
            <w:tcBorders>
              <w:top w:val="single" w:sz="4" w:space="0" w:color="auto"/>
              <w:left w:val="single" w:sz="4" w:space="0" w:color="auto"/>
              <w:bottom w:val="single" w:sz="4" w:space="0" w:color="auto"/>
              <w:right w:val="single" w:sz="4" w:space="0" w:color="auto"/>
            </w:tcBorders>
            <w:hideMark/>
          </w:tcPr>
          <w:p w14:paraId="4391F458"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24,8</w:t>
            </w:r>
          </w:p>
        </w:tc>
        <w:tc>
          <w:tcPr>
            <w:tcW w:w="566" w:type="dxa"/>
            <w:tcBorders>
              <w:top w:val="single" w:sz="4" w:space="0" w:color="auto"/>
              <w:left w:val="single" w:sz="4" w:space="0" w:color="auto"/>
              <w:bottom w:val="single" w:sz="4" w:space="0" w:color="auto"/>
              <w:right w:val="single" w:sz="4" w:space="0" w:color="auto"/>
            </w:tcBorders>
            <w:hideMark/>
          </w:tcPr>
          <w:p w14:paraId="5157B094"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53,6</w:t>
            </w:r>
          </w:p>
        </w:tc>
        <w:tc>
          <w:tcPr>
            <w:tcW w:w="566" w:type="dxa"/>
            <w:tcBorders>
              <w:top w:val="single" w:sz="4" w:space="0" w:color="auto"/>
              <w:left w:val="single" w:sz="4" w:space="0" w:color="auto"/>
              <w:bottom w:val="single" w:sz="4" w:space="0" w:color="auto"/>
              <w:right w:val="single" w:sz="4" w:space="0" w:color="auto"/>
            </w:tcBorders>
            <w:hideMark/>
          </w:tcPr>
          <w:p w14:paraId="2C1E0B16"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19,1</w:t>
            </w:r>
          </w:p>
        </w:tc>
        <w:tc>
          <w:tcPr>
            <w:tcW w:w="688" w:type="dxa"/>
            <w:tcBorders>
              <w:top w:val="single" w:sz="4" w:space="0" w:color="auto"/>
              <w:left w:val="single" w:sz="4" w:space="0" w:color="auto"/>
              <w:bottom w:val="single" w:sz="4" w:space="0" w:color="auto"/>
              <w:right w:val="single" w:sz="4" w:space="0" w:color="auto"/>
            </w:tcBorders>
            <w:hideMark/>
          </w:tcPr>
          <w:p w14:paraId="179C255C"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27,3</w:t>
            </w:r>
          </w:p>
        </w:tc>
        <w:tc>
          <w:tcPr>
            <w:tcW w:w="666" w:type="dxa"/>
            <w:tcBorders>
              <w:top w:val="single" w:sz="4" w:space="0" w:color="auto"/>
              <w:left w:val="single" w:sz="4" w:space="0" w:color="auto"/>
              <w:bottom w:val="single" w:sz="4" w:space="0" w:color="auto"/>
              <w:right w:val="single" w:sz="4" w:space="0" w:color="auto"/>
            </w:tcBorders>
            <w:hideMark/>
          </w:tcPr>
          <w:p w14:paraId="5C51F025"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0,232</w:t>
            </w:r>
          </w:p>
        </w:tc>
      </w:tr>
      <w:tr w:rsidR="00D77723" w:rsidRPr="00F93BB4" w14:paraId="41A39E5B" w14:textId="77777777" w:rsidTr="00F93BB4">
        <w:tblPrEx>
          <w:tblCellMar>
            <w:left w:w="108" w:type="dxa"/>
            <w:right w:w="108" w:type="dxa"/>
          </w:tblCellMar>
          <w:tblLook w:val="04A0" w:firstRow="1" w:lastRow="0" w:firstColumn="1" w:lastColumn="0" w:noHBand="0" w:noVBand="1"/>
        </w:tblPrEx>
        <w:tc>
          <w:tcPr>
            <w:tcW w:w="4193" w:type="dxa"/>
            <w:tcBorders>
              <w:top w:val="single" w:sz="4" w:space="0" w:color="auto"/>
              <w:left w:val="single" w:sz="4" w:space="0" w:color="auto"/>
              <w:bottom w:val="single" w:sz="4" w:space="0" w:color="auto"/>
              <w:right w:val="single" w:sz="4" w:space="0" w:color="auto"/>
            </w:tcBorders>
            <w:hideMark/>
          </w:tcPr>
          <w:p w14:paraId="37A58D2E" w14:textId="77777777" w:rsidR="00F93BB4" w:rsidRPr="00F93BB4" w:rsidRDefault="00F93BB4" w:rsidP="00F93BB4">
            <w:pPr>
              <w:autoSpaceDE w:val="0"/>
              <w:autoSpaceDN w:val="0"/>
              <w:adjustRightInd w:val="0"/>
              <w:spacing w:after="0" w:line="240" w:lineRule="auto"/>
              <w:rPr>
                <w:rFonts w:ascii="Times New Roman" w:eastAsia="Calibri" w:hAnsi="Times New Roman" w:cs="Times New Roman"/>
                <w:sz w:val="20"/>
                <w:szCs w:val="20"/>
                <w:lang w:eastAsia="tr-TR"/>
              </w:rPr>
            </w:pPr>
            <w:r w:rsidRPr="00F93BB4">
              <w:rPr>
                <w:rFonts w:ascii="Times New Roman" w:eastAsia="Calibri" w:hAnsi="Times New Roman" w:cs="Times New Roman"/>
                <w:bCs/>
                <w:sz w:val="20"/>
                <w:szCs w:val="20"/>
                <w:lang w:eastAsia="tr-TR"/>
              </w:rPr>
              <w:t>Çocuğumu cinsel konuda annesi aydınlatmalı</w:t>
            </w:r>
          </w:p>
        </w:tc>
        <w:tc>
          <w:tcPr>
            <w:tcW w:w="688" w:type="dxa"/>
            <w:tcBorders>
              <w:top w:val="single" w:sz="4" w:space="0" w:color="auto"/>
              <w:left w:val="single" w:sz="4" w:space="0" w:color="auto"/>
              <w:bottom w:val="single" w:sz="4" w:space="0" w:color="auto"/>
              <w:right w:val="single" w:sz="4" w:space="0" w:color="auto"/>
            </w:tcBorders>
            <w:hideMark/>
          </w:tcPr>
          <w:p w14:paraId="6525F72C"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21,1</w:t>
            </w:r>
          </w:p>
        </w:tc>
        <w:tc>
          <w:tcPr>
            <w:tcW w:w="567" w:type="dxa"/>
            <w:tcBorders>
              <w:top w:val="single" w:sz="4" w:space="0" w:color="auto"/>
              <w:left w:val="single" w:sz="4" w:space="0" w:color="auto"/>
              <w:bottom w:val="single" w:sz="4" w:space="0" w:color="auto"/>
              <w:right w:val="single" w:sz="4" w:space="0" w:color="auto"/>
            </w:tcBorders>
            <w:hideMark/>
          </w:tcPr>
          <w:p w14:paraId="7C884E8A"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18,9</w:t>
            </w:r>
          </w:p>
        </w:tc>
        <w:tc>
          <w:tcPr>
            <w:tcW w:w="566" w:type="dxa"/>
            <w:tcBorders>
              <w:top w:val="single" w:sz="4" w:space="0" w:color="auto"/>
              <w:left w:val="single" w:sz="4" w:space="0" w:color="auto"/>
              <w:bottom w:val="single" w:sz="4" w:space="0" w:color="auto"/>
              <w:right w:val="single" w:sz="4" w:space="0" w:color="auto"/>
            </w:tcBorders>
            <w:hideMark/>
          </w:tcPr>
          <w:p w14:paraId="1439F221"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59,0</w:t>
            </w:r>
          </w:p>
        </w:tc>
        <w:tc>
          <w:tcPr>
            <w:tcW w:w="566" w:type="dxa"/>
            <w:tcBorders>
              <w:top w:val="single" w:sz="4" w:space="0" w:color="auto"/>
              <w:left w:val="single" w:sz="4" w:space="0" w:color="auto"/>
              <w:bottom w:val="single" w:sz="4" w:space="0" w:color="auto"/>
              <w:right w:val="single" w:sz="4" w:space="0" w:color="auto"/>
            </w:tcBorders>
            <w:hideMark/>
          </w:tcPr>
          <w:p w14:paraId="0E0AA858"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26,8</w:t>
            </w:r>
          </w:p>
        </w:tc>
        <w:tc>
          <w:tcPr>
            <w:tcW w:w="566" w:type="dxa"/>
            <w:tcBorders>
              <w:top w:val="single" w:sz="4" w:space="0" w:color="auto"/>
              <w:left w:val="single" w:sz="4" w:space="0" w:color="auto"/>
              <w:bottom w:val="single" w:sz="4" w:space="0" w:color="auto"/>
              <w:right w:val="single" w:sz="4" w:space="0" w:color="auto"/>
            </w:tcBorders>
            <w:hideMark/>
          </w:tcPr>
          <w:p w14:paraId="49E8EEF7"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24,0</w:t>
            </w:r>
          </w:p>
        </w:tc>
        <w:tc>
          <w:tcPr>
            <w:tcW w:w="688" w:type="dxa"/>
            <w:tcBorders>
              <w:top w:val="single" w:sz="4" w:space="0" w:color="auto"/>
              <w:left w:val="single" w:sz="4" w:space="0" w:color="auto"/>
              <w:bottom w:val="single" w:sz="4" w:space="0" w:color="auto"/>
              <w:right w:val="single" w:sz="4" w:space="0" w:color="auto"/>
            </w:tcBorders>
            <w:hideMark/>
          </w:tcPr>
          <w:p w14:paraId="08246003"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49,2</w:t>
            </w:r>
          </w:p>
        </w:tc>
        <w:tc>
          <w:tcPr>
            <w:tcW w:w="666" w:type="dxa"/>
            <w:tcBorders>
              <w:top w:val="single" w:sz="4" w:space="0" w:color="auto"/>
              <w:left w:val="single" w:sz="4" w:space="0" w:color="auto"/>
              <w:bottom w:val="single" w:sz="4" w:space="0" w:color="auto"/>
              <w:right w:val="single" w:sz="4" w:space="0" w:color="auto"/>
            </w:tcBorders>
            <w:hideMark/>
          </w:tcPr>
          <w:p w14:paraId="7684043D"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0,140</w:t>
            </w:r>
          </w:p>
        </w:tc>
      </w:tr>
      <w:tr w:rsidR="00D77723" w:rsidRPr="00F93BB4" w14:paraId="3142BDEB" w14:textId="77777777" w:rsidTr="00F93BB4">
        <w:tblPrEx>
          <w:tblCellMar>
            <w:left w:w="108" w:type="dxa"/>
            <w:right w:w="108" w:type="dxa"/>
          </w:tblCellMar>
          <w:tblLook w:val="04A0" w:firstRow="1" w:lastRow="0" w:firstColumn="1" w:lastColumn="0" w:noHBand="0" w:noVBand="1"/>
        </w:tblPrEx>
        <w:tc>
          <w:tcPr>
            <w:tcW w:w="4193" w:type="dxa"/>
            <w:tcBorders>
              <w:top w:val="single" w:sz="4" w:space="0" w:color="auto"/>
              <w:left w:val="single" w:sz="4" w:space="0" w:color="auto"/>
              <w:bottom w:val="single" w:sz="4" w:space="0" w:color="auto"/>
              <w:right w:val="single" w:sz="4" w:space="0" w:color="auto"/>
            </w:tcBorders>
            <w:hideMark/>
          </w:tcPr>
          <w:p w14:paraId="3CFEEF30" w14:textId="77777777" w:rsidR="00F93BB4" w:rsidRPr="00F93BB4" w:rsidRDefault="00F93BB4" w:rsidP="00F93BB4">
            <w:pPr>
              <w:autoSpaceDE w:val="0"/>
              <w:autoSpaceDN w:val="0"/>
              <w:adjustRightInd w:val="0"/>
              <w:spacing w:after="0" w:line="240" w:lineRule="auto"/>
              <w:rPr>
                <w:rFonts w:ascii="Times New Roman" w:eastAsia="Calibri" w:hAnsi="Times New Roman" w:cs="Times New Roman"/>
                <w:bCs/>
                <w:sz w:val="20"/>
                <w:szCs w:val="20"/>
                <w:lang w:eastAsia="tr-TR"/>
              </w:rPr>
            </w:pPr>
            <w:r w:rsidRPr="00F93BB4">
              <w:rPr>
                <w:rFonts w:ascii="Times New Roman" w:eastAsia="Calibri" w:hAnsi="Times New Roman" w:cs="Times New Roman"/>
                <w:bCs/>
                <w:sz w:val="20"/>
                <w:szCs w:val="20"/>
                <w:lang w:eastAsia="tr-TR"/>
              </w:rPr>
              <w:t>Çocuğum cinsel konuda kime soruyorsa o aydınlatmalı</w:t>
            </w:r>
          </w:p>
        </w:tc>
        <w:tc>
          <w:tcPr>
            <w:tcW w:w="688" w:type="dxa"/>
            <w:tcBorders>
              <w:top w:val="single" w:sz="4" w:space="0" w:color="auto"/>
              <w:left w:val="single" w:sz="4" w:space="0" w:color="auto"/>
              <w:bottom w:val="single" w:sz="4" w:space="0" w:color="auto"/>
              <w:right w:val="single" w:sz="4" w:space="0" w:color="auto"/>
            </w:tcBorders>
            <w:hideMark/>
          </w:tcPr>
          <w:p w14:paraId="1B2ACE05"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28,8</w:t>
            </w:r>
          </w:p>
        </w:tc>
        <w:tc>
          <w:tcPr>
            <w:tcW w:w="567" w:type="dxa"/>
            <w:tcBorders>
              <w:top w:val="single" w:sz="4" w:space="0" w:color="auto"/>
              <w:left w:val="single" w:sz="4" w:space="0" w:color="auto"/>
              <w:bottom w:val="single" w:sz="4" w:space="0" w:color="auto"/>
              <w:right w:val="single" w:sz="4" w:space="0" w:color="auto"/>
            </w:tcBorders>
            <w:hideMark/>
          </w:tcPr>
          <w:p w14:paraId="542E5787"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14,4</w:t>
            </w:r>
          </w:p>
        </w:tc>
        <w:tc>
          <w:tcPr>
            <w:tcW w:w="566" w:type="dxa"/>
            <w:tcBorders>
              <w:top w:val="single" w:sz="4" w:space="0" w:color="auto"/>
              <w:left w:val="single" w:sz="4" w:space="0" w:color="auto"/>
              <w:bottom w:val="single" w:sz="4" w:space="0" w:color="auto"/>
              <w:right w:val="single" w:sz="4" w:space="0" w:color="auto"/>
            </w:tcBorders>
            <w:hideMark/>
          </w:tcPr>
          <w:p w14:paraId="10E0BB59"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56,8</w:t>
            </w:r>
          </w:p>
        </w:tc>
        <w:tc>
          <w:tcPr>
            <w:tcW w:w="566" w:type="dxa"/>
            <w:tcBorders>
              <w:top w:val="single" w:sz="4" w:space="0" w:color="auto"/>
              <w:left w:val="single" w:sz="4" w:space="0" w:color="auto"/>
              <w:bottom w:val="single" w:sz="4" w:space="0" w:color="auto"/>
              <w:right w:val="single" w:sz="4" w:space="0" w:color="auto"/>
            </w:tcBorders>
            <w:hideMark/>
          </w:tcPr>
          <w:p w14:paraId="18800EFD"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28,4</w:t>
            </w:r>
          </w:p>
        </w:tc>
        <w:tc>
          <w:tcPr>
            <w:tcW w:w="566" w:type="dxa"/>
            <w:tcBorders>
              <w:top w:val="single" w:sz="4" w:space="0" w:color="auto"/>
              <w:left w:val="single" w:sz="4" w:space="0" w:color="auto"/>
              <w:bottom w:val="single" w:sz="4" w:space="0" w:color="auto"/>
              <w:right w:val="single" w:sz="4" w:space="0" w:color="auto"/>
            </w:tcBorders>
            <w:hideMark/>
          </w:tcPr>
          <w:p w14:paraId="03CBC898"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18,6</w:t>
            </w:r>
          </w:p>
        </w:tc>
        <w:tc>
          <w:tcPr>
            <w:tcW w:w="688" w:type="dxa"/>
            <w:tcBorders>
              <w:top w:val="single" w:sz="4" w:space="0" w:color="auto"/>
              <w:left w:val="single" w:sz="4" w:space="0" w:color="auto"/>
              <w:bottom w:val="single" w:sz="4" w:space="0" w:color="auto"/>
              <w:right w:val="single" w:sz="4" w:space="0" w:color="auto"/>
            </w:tcBorders>
            <w:hideMark/>
          </w:tcPr>
          <w:p w14:paraId="3BDB2A0A"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53,0</w:t>
            </w:r>
          </w:p>
        </w:tc>
        <w:tc>
          <w:tcPr>
            <w:tcW w:w="666" w:type="dxa"/>
            <w:tcBorders>
              <w:top w:val="single" w:sz="4" w:space="0" w:color="auto"/>
              <w:left w:val="single" w:sz="4" w:space="0" w:color="auto"/>
              <w:bottom w:val="single" w:sz="4" w:space="0" w:color="auto"/>
              <w:right w:val="single" w:sz="4" w:space="0" w:color="auto"/>
            </w:tcBorders>
            <w:hideMark/>
          </w:tcPr>
          <w:p w14:paraId="61E88BA9"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0,514</w:t>
            </w:r>
          </w:p>
        </w:tc>
      </w:tr>
      <w:tr w:rsidR="00D77723" w:rsidRPr="00F93BB4" w14:paraId="3E6AF810" w14:textId="77777777" w:rsidTr="00F93BB4">
        <w:tblPrEx>
          <w:tblCellMar>
            <w:left w:w="108" w:type="dxa"/>
            <w:right w:w="108" w:type="dxa"/>
          </w:tblCellMar>
          <w:tblLook w:val="04A0" w:firstRow="1" w:lastRow="0" w:firstColumn="1" w:lastColumn="0" w:noHBand="0" w:noVBand="1"/>
        </w:tblPrEx>
        <w:trPr>
          <w:trHeight w:val="358"/>
        </w:trPr>
        <w:tc>
          <w:tcPr>
            <w:tcW w:w="4193" w:type="dxa"/>
            <w:tcBorders>
              <w:top w:val="single" w:sz="4" w:space="0" w:color="auto"/>
              <w:left w:val="single" w:sz="4" w:space="0" w:color="auto"/>
              <w:bottom w:val="single" w:sz="4" w:space="0" w:color="auto"/>
              <w:right w:val="single" w:sz="4" w:space="0" w:color="auto"/>
            </w:tcBorders>
            <w:hideMark/>
          </w:tcPr>
          <w:p w14:paraId="687CACF2" w14:textId="77777777" w:rsidR="00F93BB4" w:rsidRPr="00F93BB4" w:rsidRDefault="00F93BB4" w:rsidP="00F93BB4">
            <w:pPr>
              <w:autoSpaceDE w:val="0"/>
              <w:autoSpaceDN w:val="0"/>
              <w:adjustRightInd w:val="0"/>
              <w:spacing w:after="0" w:line="240" w:lineRule="auto"/>
              <w:rPr>
                <w:rFonts w:ascii="Times New Roman" w:eastAsia="Calibri" w:hAnsi="Times New Roman" w:cs="Times New Roman"/>
                <w:bCs/>
                <w:sz w:val="20"/>
                <w:szCs w:val="20"/>
                <w:lang w:eastAsia="tr-TR"/>
              </w:rPr>
            </w:pPr>
            <w:r w:rsidRPr="00F93BB4">
              <w:rPr>
                <w:rFonts w:ascii="Times New Roman" w:eastAsia="Calibri" w:hAnsi="Times New Roman" w:cs="Times New Roman"/>
                <w:bCs/>
                <w:sz w:val="20"/>
                <w:szCs w:val="20"/>
                <w:lang w:eastAsia="tr-TR"/>
              </w:rPr>
              <w:t>Çocuğum cinsel konularla ilgili soru sorduğu zaman cevap vermekte zorlanıyorum</w:t>
            </w:r>
          </w:p>
        </w:tc>
        <w:tc>
          <w:tcPr>
            <w:tcW w:w="688" w:type="dxa"/>
            <w:tcBorders>
              <w:top w:val="single" w:sz="4" w:space="0" w:color="auto"/>
              <w:left w:val="single" w:sz="4" w:space="0" w:color="auto"/>
              <w:bottom w:val="single" w:sz="4" w:space="0" w:color="auto"/>
              <w:right w:val="single" w:sz="4" w:space="0" w:color="auto"/>
            </w:tcBorders>
            <w:hideMark/>
          </w:tcPr>
          <w:p w14:paraId="1203B22F"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47,7</w:t>
            </w:r>
          </w:p>
        </w:tc>
        <w:tc>
          <w:tcPr>
            <w:tcW w:w="567" w:type="dxa"/>
            <w:tcBorders>
              <w:top w:val="single" w:sz="4" w:space="0" w:color="auto"/>
              <w:left w:val="single" w:sz="4" w:space="0" w:color="auto"/>
              <w:bottom w:val="single" w:sz="4" w:space="0" w:color="auto"/>
              <w:right w:val="single" w:sz="4" w:space="0" w:color="auto"/>
            </w:tcBorders>
            <w:hideMark/>
          </w:tcPr>
          <w:p w14:paraId="32D768A0"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14,9</w:t>
            </w:r>
          </w:p>
        </w:tc>
        <w:tc>
          <w:tcPr>
            <w:tcW w:w="566" w:type="dxa"/>
            <w:tcBorders>
              <w:top w:val="single" w:sz="4" w:space="0" w:color="auto"/>
              <w:left w:val="single" w:sz="4" w:space="0" w:color="auto"/>
              <w:bottom w:val="single" w:sz="4" w:space="0" w:color="auto"/>
              <w:right w:val="single" w:sz="4" w:space="0" w:color="auto"/>
            </w:tcBorders>
            <w:hideMark/>
          </w:tcPr>
          <w:p w14:paraId="0CD59AC5"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37,4</w:t>
            </w:r>
          </w:p>
        </w:tc>
        <w:tc>
          <w:tcPr>
            <w:tcW w:w="566" w:type="dxa"/>
            <w:tcBorders>
              <w:top w:val="single" w:sz="4" w:space="0" w:color="auto"/>
              <w:left w:val="single" w:sz="4" w:space="0" w:color="auto"/>
              <w:bottom w:val="single" w:sz="4" w:space="0" w:color="auto"/>
              <w:right w:val="single" w:sz="4" w:space="0" w:color="auto"/>
            </w:tcBorders>
            <w:hideMark/>
          </w:tcPr>
          <w:p w14:paraId="799F2678"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48,6</w:t>
            </w:r>
          </w:p>
        </w:tc>
        <w:tc>
          <w:tcPr>
            <w:tcW w:w="566" w:type="dxa"/>
            <w:tcBorders>
              <w:top w:val="single" w:sz="4" w:space="0" w:color="auto"/>
              <w:left w:val="single" w:sz="4" w:space="0" w:color="auto"/>
              <w:bottom w:val="single" w:sz="4" w:space="0" w:color="auto"/>
              <w:right w:val="single" w:sz="4" w:space="0" w:color="auto"/>
            </w:tcBorders>
            <w:hideMark/>
          </w:tcPr>
          <w:p w14:paraId="6993BE8E"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22,4</w:t>
            </w:r>
          </w:p>
        </w:tc>
        <w:tc>
          <w:tcPr>
            <w:tcW w:w="688" w:type="dxa"/>
            <w:tcBorders>
              <w:top w:val="single" w:sz="4" w:space="0" w:color="auto"/>
              <w:left w:val="single" w:sz="4" w:space="0" w:color="auto"/>
              <w:bottom w:val="single" w:sz="4" w:space="0" w:color="auto"/>
              <w:right w:val="single" w:sz="4" w:space="0" w:color="auto"/>
            </w:tcBorders>
            <w:hideMark/>
          </w:tcPr>
          <w:p w14:paraId="64023C41"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29,0</w:t>
            </w:r>
          </w:p>
        </w:tc>
        <w:tc>
          <w:tcPr>
            <w:tcW w:w="666" w:type="dxa"/>
            <w:tcBorders>
              <w:top w:val="single" w:sz="4" w:space="0" w:color="auto"/>
              <w:left w:val="single" w:sz="4" w:space="0" w:color="auto"/>
              <w:bottom w:val="single" w:sz="4" w:space="0" w:color="auto"/>
              <w:right w:val="single" w:sz="4" w:space="0" w:color="auto"/>
            </w:tcBorders>
            <w:hideMark/>
          </w:tcPr>
          <w:p w14:paraId="44CE6E51"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0,072</w:t>
            </w:r>
          </w:p>
        </w:tc>
      </w:tr>
      <w:tr w:rsidR="00D77723" w:rsidRPr="00F93BB4" w14:paraId="2AA6A6C5" w14:textId="77777777" w:rsidTr="00F93BB4">
        <w:tblPrEx>
          <w:tblCellMar>
            <w:left w:w="108" w:type="dxa"/>
            <w:right w:w="108" w:type="dxa"/>
          </w:tblCellMar>
          <w:tblLook w:val="04A0" w:firstRow="1" w:lastRow="0" w:firstColumn="1" w:lastColumn="0" w:noHBand="0" w:noVBand="1"/>
        </w:tblPrEx>
        <w:tc>
          <w:tcPr>
            <w:tcW w:w="4193" w:type="dxa"/>
            <w:tcBorders>
              <w:top w:val="single" w:sz="4" w:space="0" w:color="auto"/>
              <w:left w:val="single" w:sz="4" w:space="0" w:color="auto"/>
              <w:bottom w:val="single" w:sz="4" w:space="0" w:color="auto"/>
              <w:right w:val="single" w:sz="4" w:space="0" w:color="auto"/>
            </w:tcBorders>
            <w:hideMark/>
          </w:tcPr>
          <w:p w14:paraId="28BB411A" w14:textId="77777777" w:rsidR="00F93BB4" w:rsidRPr="00F93BB4" w:rsidRDefault="00F93BB4" w:rsidP="00F93BB4">
            <w:pPr>
              <w:autoSpaceDE w:val="0"/>
              <w:autoSpaceDN w:val="0"/>
              <w:adjustRightInd w:val="0"/>
              <w:spacing w:after="0" w:line="240" w:lineRule="auto"/>
              <w:rPr>
                <w:rFonts w:ascii="Times New Roman" w:eastAsia="Calibri" w:hAnsi="Times New Roman" w:cs="Times New Roman"/>
                <w:bCs/>
                <w:sz w:val="20"/>
                <w:szCs w:val="20"/>
                <w:lang w:eastAsia="tr-TR"/>
              </w:rPr>
            </w:pPr>
            <w:r w:rsidRPr="00F93BB4">
              <w:rPr>
                <w:rFonts w:ascii="Times New Roman" w:eastAsia="Calibri" w:hAnsi="Times New Roman" w:cs="Times New Roman"/>
                <w:bCs/>
                <w:sz w:val="20"/>
                <w:szCs w:val="20"/>
                <w:lang w:eastAsia="tr-TR"/>
              </w:rPr>
              <w:t>Çocuğumun cinsel gelişimle ilgili soru sormasını doğru bulmuyorum</w:t>
            </w:r>
          </w:p>
        </w:tc>
        <w:tc>
          <w:tcPr>
            <w:tcW w:w="688" w:type="dxa"/>
            <w:tcBorders>
              <w:top w:val="single" w:sz="4" w:space="0" w:color="auto"/>
              <w:left w:val="single" w:sz="4" w:space="0" w:color="auto"/>
              <w:bottom w:val="single" w:sz="4" w:space="0" w:color="auto"/>
              <w:right w:val="single" w:sz="4" w:space="0" w:color="auto"/>
            </w:tcBorders>
            <w:hideMark/>
          </w:tcPr>
          <w:p w14:paraId="32BD3A45"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61,2</w:t>
            </w:r>
          </w:p>
        </w:tc>
        <w:tc>
          <w:tcPr>
            <w:tcW w:w="567" w:type="dxa"/>
            <w:tcBorders>
              <w:top w:val="single" w:sz="4" w:space="0" w:color="auto"/>
              <w:left w:val="single" w:sz="4" w:space="0" w:color="auto"/>
              <w:bottom w:val="single" w:sz="4" w:space="0" w:color="auto"/>
              <w:right w:val="single" w:sz="4" w:space="0" w:color="auto"/>
            </w:tcBorders>
            <w:hideMark/>
          </w:tcPr>
          <w:p w14:paraId="207128E8"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14,8</w:t>
            </w:r>
          </w:p>
        </w:tc>
        <w:tc>
          <w:tcPr>
            <w:tcW w:w="566" w:type="dxa"/>
            <w:tcBorders>
              <w:top w:val="single" w:sz="4" w:space="0" w:color="auto"/>
              <w:left w:val="single" w:sz="4" w:space="0" w:color="auto"/>
              <w:bottom w:val="single" w:sz="4" w:space="0" w:color="auto"/>
              <w:right w:val="single" w:sz="4" w:space="0" w:color="auto"/>
            </w:tcBorders>
            <w:hideMark/>
          </w:tcPr>
          <w:p w14:paraId="303B1CD5"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24,0</w:t>
            </w:r>
          </w:p>
        </w:tc>
        <w:tc>
          <w:tcPr>
            <w:tcW w:w="566" w:type="dxa"/>
            <w:tcBorders>
              <w:top w:val="single" w:sz="4" w:space="0" w:color="auto"/>
              <w:left w:val="single" w:sz="4" w:space="0" w:color="auto"/>
              <w:bottom w:val="single" w:sz="4" w:space="0" w:color="auto"/>
              <w:right w:val="single" w:sz="4" w:space="0" w:color="auto"/>
            </w:tcBorders>
            <w:hideMark/>
          </w:tcPr>
          <w:p w14:paraId="66CDD4F8"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64,0</w:t>
            </w:r>
          </w:p>
        </w:tc>
        <w:tc>
          <w:tcPr>
            <w:tcW w:w="566" w:type="dxa"/>
            <w:tcBorders>
              <w:top w:val="single" w:sz="4" w:space="0" w:color="auto"/>
              <w:left w:val="single" w:sz="4" w:space="0" w:color="auto"/>
              <w:bottom w:val="single" w:sz="4" w:space="0" w:color="auto"/>
              <w:right w:val="single" w:sz="4" w:space="0" w:color="auto"/>
            </w:tcBorders>
            <w:hideMark/>
          </w:tcPr>
          <w:p w14:paraId="017013C7"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11,7</w:t>
            </w:r>
          </w:p>
        </w:tc>
        <w:tc>
          <w:tcPr>
            <w:tcW w:w="688" w:type="dxa"/>
            <w:tcBorders>
              <w:top w:val="single" w:sz="4" w:space="0" w:color="auto"/>
              <w:left w:val="single" w:sz="4" w:space="0" w:color="auto"/>
              <w:bottom w:val="single" w:sz="4" w:space="0" w:color="auto"/>
              <w:right w:val="single" w:sz="4" w:space="0" w:color="auto"/>
            </w:tcBorders>
            <w:hideMark/>
          </w:tcPr>
          <w:p w14:paraId="43B35910"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24,3</w:t>
            </w:r>
          </w:p>
        </w:tc>
        <w:tc>
          <w:tcPr>
            <w:tcW w:w="666" w:type="dxa"/>
            <w:tcBorders>
              <w:top w:val="single" w:sz="4" w:space="0" w:color="auto"/>
              <w:left w:val="single" w:sz="4" w:space="0" w:color="auto"/>
              <w:bottom w:val="single" w:sz="4" w:space="0" w:color="auto"/>
              <w:right w:val="single" w:sz="4" w:space="0" w:color="auto"/>
            </w:tcBorders>
            <w:hideMark/>
          </w:tcPr>
          <w:p w14:paraId="526C9540"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0,659</w:t>
            </w:r>
          </w:p>
        </w:tc>
      </w:tr>
      <w:tr w:rsidR="00D77723" w:rsidRPr="00F93BB4" w14:paraId="0866C520" w14:textId="77777777" w:rsidTr="00F93BB4">
        <w:tblPrEx>
          <w:tblCellMar>
            <w:left w:w="108" w:type="dxa"/>
            <w:right w:w="108" w:type="dxa"/>
          </w:tblCellMar>
          <w:tblLook w:val="04A0" w:firstRow="1" w:lastRow="0" w:firstColumn="1" w:lastColumn="0" w:noHBand="0" w:noVBand="1"/>
        </w:tblPrEx>
        <w:tc>
          <w:tcPr>
            <w:tcW w:w="4193" w:type="dxa"/>
            <w:tcBorders>
              <w:top w:val="single" w:sz="4" w:space="0" w:color="auto"/>
              <w:left w:val="single" w:sz="4" w:space="0" w:color="auto"/>
              <w:bottom w:val="single" w:sz="4" w:space="0" w:color="auto"/>
              <w:right w:val="single" w:sz="4" w:space="0" w:color="auto"/>
            </w:tcBorders>
            <w:hideMark/>
          </w:tcPr>
          <w:p w14:paraId="5658AA55" w14:textId="77777777" w:rsidR="00F93BB4" w:rsidRPr="00F93BB4" w:rsidRDefault="00F93BB4" w:rsidP="00F93BB4">
            <w:pPr>
              <w:autoSpaceDE w:val="0"/>
              <w:autoSpaceDN w:val="0"/>
              <w:adjustRightInd w:val="0"/>
              <w:spacing w:after="0" w:line="240" w:lineRule="auto"/>
              <w:rPr>
                <w:rFonts w:ascii="Times New Roman" w:eastAsia="Calibri" w:hAnsi="Times New Roman" w:cs="Times New Roman"/>
                <w:bCs/>
                <w:sz w:val="20"/>
                <w:szCs w:val="20"/>
                <w:lang w:eastAsia="tr-TR"/>
              </w:rPr>
            </w:pPr>
            <w:r w:rsidRPr="00F93BB4">
              <w:rPr>
                <w:rFonts w:ascii="Times New Roman" w:eastAsia="Calibri" w:hAnsi="Times New Roman" w:cs="Times New Roman"/>
                <w:bCs/>
                <w:sz w:val="20"/>
                <w:szCs w:val="20"/>
                <w:lang w:eastAsia="tr-TR"/>
              </w:rPr>
              <w:t>Çocuğum cinsel konularla ilgili soru sorduğu zaman cevaplamaya çalışırım</w:t>
            </w:r>
          </w:p>
        </w:tc>
        <w:tc>
          <w:tcPr>
            <w:tcW w:w="688" w:type="dxa"/>
            <w:tcBorders>
              <w:top w:val="single" w:sz="4" w:space="0" w:color="auto"/>
              <w:left w:val="single" w:sz="4" w:space="0" w:color="auto"/>
              <w:bottom w:val="single" w:sz="4" w:space="0" w:color="auto"/>
              <w:right w:val="single" w:sz="4" w:space="0" w:color="auto"/>
            </w:tcBorders>
            <w:hideMark/>
          </w:tcPr>
          <w:p w14:paraId="228B65C2"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14,0</w:t>
            </w:r>
          </w:p>
        </w:tc>
        <w:tc>
          <w:tcPr>
            <w:tcW w:w="567" w:type="dxa"/>
            <w:tcBorders>
              <w:top w:val="single" w:sz="4" w:space="0" w:color="auto"/>
              <w:left w:val="single" w:sz="4" w:space="0" w:color="auto"/>
              <w:bottom w:val="single" w:sz="4" w:space="0" w:color="auto"/>
              <w:right w:val="single" w:sz="4" w:space="0" w:color="auto"/>
            </w:tcBorders>
            <w:hideMark/>
          </w:tcPr>
          <w:p w14:paraId="58CB8603"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10,8</w:t>
            </w:r>
          </w:p>
        </w:tc>
        <w:tc>
          <w:tcPr>
            <w:tcW w:w="566" w:type="dxa"/>
            <w:tcBorders>
              <w:top w:val="single" w:sz="4" w:space="0" w:color="auto"/>
              <w:left w:val="single" w:sz="4" w:space="0" w:color="auto"/>
              <w:bottom w:val="single" w:sz="4" w:space="0" w:color="auto"/>
              <w:right w:val="single" w:sz="4" w:space="0" w:color="auto"/>
            </w:tcBorders>
            <w:hideMark/>
          </w:tcPr>
          <w:p w14:paraId="12E10652"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75,2</w:t>
            </w:r>
          </w:p>
        </w:tc>
        <w:tc>
          <w:tcPr>
            <w:tcW w:w="566" w:type="dxa"/>
            <w:tcBorders>
              <w:top w:val="single" w:sz="4" w:space="0" w:color="auto"/>
              <w:left w:val="single" w:sz="4" w:space="0" w:color="auto"/>
              <w:bottom w:val="single" w:sz="4" w:space="0" w:color="auto"/>
              <w:right w:val="single" w:sz="4" w:space="0" w:color="auto"/>
            </w:tcBorders>
            <w:hideMark/>
          </w:tcPr>
          <w:p w14:paraId="5DBC3A79"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17,5</w:t>
            </w:r>
          </w:p>
        </w:tc>
        <w:tc>
          <w:tcPr>
            <w:tcW w:w="566" w:type="dxa"/>
            <w:tcBorders>
              <w:top w:val="single" w:sz="4" w:space="0" w:color="auto"/>
              <w:left w:val="single" w:sz="4" w:space="0" w:color="auto"/>
              <w:bottom w:val="single" w:sz="4" w:space="0" w:color="auto"/>
              <w:right w:val="single" w:sz="4" w:space="0" w:color="auto"/>
            </w:tcBorders>
            <w:hideMark/>
          </w:tcPr>
          <w:p w14:paraId="191C2720"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10,9</w:t>
            </w:r>
          </w:p>
        </w:tc>
        <w:tc>
          <w:tcPr>
            <w:tcW w:w="688" w:type="dxa"/>
            <w:tcBorders>
              <w:top w:val="single" w:sz="4" w:space="0" w:color="auto"/>
              <w:left w:val="single" w:sz="4" w:space="0" w:color="auto"/>
              <w:bottom w:val="single" w:sz="4" w:space="0" w:color="auto"/>
              <w:right w:val="single" w:sz="4" w:space="0" w:color="auto"/>
            </w:tcBorders>
            <w:hideMark/>
          </w:tcPr>
          <w:p w14:paraId="6815B111"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71,6</w:t>
            </w:r>
          </w:p>
        </w:tc>
        <w:tc>
          <w:tcPr>
            <w:tcW w:w="666" w:type="dxa"/>
            <w:tcBorders>
              <w:top w:val="single" w:sz="4" w:space="0" w:color="auto"/>
              <w:left w:val="single" w:sz="4" w:space="0" w:color="auto"/>
              <w:bottom w:val="single" w:sz="4" w:space="0" w:color="auto"/>
              <w:right w:val="single" w:sz="4" w:space="0" w:color="auto"/>
            </w:tcBorders>
            <w:hideMark/>
          </w:tcPr>
          <w:p w14:paraId="2336CD18"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0,612</w:t>
            </w:r>
          </w:p>
        </w:tc>
      </w:tr>
      <w:tr w:rsidR="00D77723" w:rsidRPr="00F93BB4" w14:paraId="7292C485" w14:textId="77777777" w:rsidTr="00F93BB4">
        <w:tblPrEx>
          <w:tblCellMar>
            <w:left w:w="108" w:type="dxa"/>
            <w:right w:w="108" w:type="dxa"/>
          </w:tblCellMar>
          <w:tblLook w:val="04A0" w:firstRow="1" w:lastRow="0" w:firstColumn="1" w:lastColumn="0" w:noHBand="0" w:noVBand="1"/>
        </w:tblPrEx>
        <w:tc>
          <w:tcPr>
            <w:tcW w:w="4193" w:type="dxa"/>
            <w:tcBorders>
              <w:top w:val="single" w:sz="4" w:space="0" w:color="auto"/>
              <w:left w:val="single" w:sz="4" w:space="0" w:color="auto"/>
              <w:bottom w:val="single" w:sz="4" w:space="0" w:color="auto"/>
              <w:right w:val="single" w:sz="4" w:space="0" w:color="auto"/>
            </w:tcBorders>
            <w:hideMark/>
          </w:tcPr>
          <w:p w14:paraId="69A500F7" w14:textId="77777777" w:rsidR="00F93BB4" w:rsidRPr="00F93BB4" w:rsidRDefault="00F93BB4" w:rsidP="00F93BB4">
            <w:pPr>
              <w:autoSpaceDE w:val="0"/>
              <w:autoSpaceDN w:val="0"/>
              <w:adjustRightInd w:val="0"/>
              <w:spacing w:after="0" w:line="240" w:lineRule="auto"/>
              <w:rPr>
                <w:rFonts w:ascii="Times New Roman" w:eastAsia="Calibri" w:hAnsi="Times New Roman" w:cs="Times New Roman"/>
                <w:bCs/>
                <w:sz w:val="20"/>
                <w:szCs w:val="20"/>
                <w:lang w:eastAsia="tr-TR"/>
              </w:rPr>
            </w:pPr>
            <w:r w:rsidRPr="00F93BB4">
              <w:rPr>
                <w:rFonts w:ascii="Times New Roman" w:eastAsia="Calibri" w:hAnsi="Times New Roman" w:cs="Times New Roman"/>
                <w:bCs/>
                <w:sz w:val="20"/>
                <w:szCs w:val="20"/>
                <w:lang w:eastAsia="tr-TR"/>
              </w:rPr>
              <w:t>Çocuğum cinsel konularla ilgili soru sorduğu zaman duymazlıktan gelirim,</w:t>
            </w:r>
          </w:p>
        </w:tc>
        <w:tc>
          <w:tcPr>
            <w:tcW w:w="688" w:type="dxa"/>
            <w:tcBorders>
              <w:top w:val="single" w:sz="4" w:space="0" w:color="auto"/>
              <w:left w:val="single" w:sz="4" w:space="0" w:color="auto"/>
              <w:bottom w:val="single" w:sz="4" w:space="0" w:color="auto"/>
              <w:right w:val="single" w:sz="4" w:space="0" w:color="auto"/>
            </w:tcBorders>
            <w:hideMark/>
          </w:tcPr>
          <w:p w14:paraId="7A22E13D"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76,1</w:t>
            </w:r>
          </w:p>
        </w:tc>
        <w:tc>
          <w:tcPr>
            <w:tcW w:w="567" w:type="dxa"/>
            <w:tcBorders>
              <w:top w:val="single" w:sz="4" w:space="0" w:color="auto"/>
              <w:left w:val="single" w:sz="4" w:space="0" w:color="auto"/>
              <w:bottom w:val="single" w:sz="4" w:space="0" w:color="auto"/>
              <w:right w:val="single" w:sz="4" w:space="0" w:color="auto"/>
            </w:tcBorders>
            <w:hideMark/>
          </w:tcPr>
          <w:p w14:paraId="2727D560"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8,1</w:t>
            </w:r>
          </w:p>
        </w:tc>
        <w:tc>
          <w:tcPr>
            <w:tcW w:w="566" w:type="dxa"/>
            <w:tcBorders>
              <w:top w:val="single" w:sz="4" w:space="0" w:color="auto"/>
              <w:left w:val="single" w:sz="4" w:space="0" w:color="auto"/>
              <w:bottom w:val="single" w:sz="4" w:space="0" w:color="auto"/>
              <w:right w:val="single" w:sz="4" w:space="0" w:color="auto"/>
            </w:tcBorders>
            <w:hideMark/>
          </w:tcPr>
          <w:p w14:paraId="3E319339"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15,8</w:t>
            </w:r>
          </w:p>
        </w:tc>
        <w:tc>
          <w:tcPr>
            <w:tcW w:w="566" w:type="dxa"/>
            <w:tcBorders>
              <w:top w:val="single" w:sz="4" w:space="0" w:color="auto"/>
              <w:left w:val="single" w:sz="4" w:space="0" w:color="auto"/>
              <w:bottom w:val="single" w:sz="4" w:space="0" w:color="auto"/>
              <w:right w:val="single" w:sz="4" w:space="0" w:color="auto"/>
            </w:tcBorders>
            <w:hideMark/>
          </w:tcPr>
          <w:p w14:paraId="0EE9D943"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70,5</w:t>
            </w:r>
          </w:p>
        </w:tc>
        <w:tc>
          <w:tcPr>
            <w:tcW w:w="566" w:type="dxa"/>
            <w:tcBorders>
              <w:top w:val="single" w:sz="4" w:space="0" w:color="auto"/>
              <w:left w:val="single" w:sz="4" w:space="0" w:color="auto"/>
              <w:bottom w:val="single" w:sz="4" w:space="0" w:color="auto"/>
              <w:right w:val="single" w:sz="4" w:space="0" w:color="auto"/>
            </w:tcBorders>
            <w:hideMark/>
          </w:tcPr>
          <w:p w14:paraId="3C4093DD"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13,1</w:t>
            </w:r>
          </w:p>
        </w:tc>
        <w:tc>
          <w:tcPr>
            <w:tcW w:w="688" w:type="dxa"/>
            <w:tcBorders>
              <w:top w:val="single" w:sz="4" w:space="0" w:color="auto"/>
              <w:left w:val="single" w:sz="4" w:space="0" w:color="auto"/>
              <w:bottom w:val="single" w:sz="4" w:space="0" w:color="auto"/>
              <w:right w:val="single" w:sz="4" w:space="0" w:color="auto"/>
            </w:tcBorders>
            <w:hideMark/>
          </w:tcPr>
          <w:p w14:paraId="14756BCA"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16,4</w:t>
            </w:r>
          </w:p>
        </w:tc>
        <w:tc>
          <w:tcPr>
            <w:tcW w:w="666" w:type="dxa"/>
            <w:tcBorders>
              <w:top w:val="single" w:sz="4" w:space="0" w:color="auto"/>
              <w:left w:val="single" w:sz="4" w:space="0" w:color="auto"/>
              <w:bottom w:val="single" w:sz="4" w:space="0" w:color="auto"/>
              <w:right w:val="single" w:sz="4" w:space="0" w:color="auto"/>
            </w:tcBorders>
            <w:hideMark/>
          </w:tcPr>
          <w:p w14:paraId="77B4EA70"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0,237</w:t>
            </w:r>
          </w:p>
        </w:tc>
      </w:tr>
      <w:tr w:rsidR="00D77723" w:rsidRPr="00F93BB4" w14:paraId="0981115B" w14:textId="77777777" w:rsidTr="00F93BB4">
        <w:tblPrEx>
          <w:tblCellMar>
            <w:left w:w="108" w:type="dxa"/>
            <w:right w:w="108" w:type="dxa"/>
          </w:tblCellMar>
          <w:tblLook w:val="04A0" w:firstRow="1" w:lastRow="0" w:firstColumn="1" w:lastColumn="0" w:noHBand="0" w:noVBand="1"/>
        </w:tblPrEx>
        <w:tc>
          <w:tcPr>
            <w:tcW w:w="4193" w:type="dxa"/>
            <w:tcBorders>
              <w:top w:val="single" w:sz="4" w:space="0" w:color="auto"/>
              <w:left w:val="single" w:sz="4" w:space="0" w:color="auto"/>
              <w:bottom w:val="single" w:sz="4" w:space="0" w:color="auto"/>
              <w:right w:val="single" w:sz="4" w:space="0" w:color="auto"/>
            </w:tcBorders>
            <w:hideMark/>
          </w:tcPr>
          <w:p w14:paraId="038A09A6" w14:textId="77777777" w:rsidR="00F93BB4" w:rsidRPr="00F93BB4" w:rsidRDefault="00F93BB4" w:rsidP="00F93BB4">
            <w:pPr>
              <w:autoSpaceDE w:val="0"/>
              <w:autoSpaceDN w:val="0"/>
              <w:adjustRightInd w:val="0"/>
              <w:spacing w:after="0" w:line="240" w:lineRule="auto"/>
              <w:rPr>
                <w:rFonts w:ascii="Times New Roman" w:eastAsia="Calibri" w:hAnsi="Times New Roman" w:cs="Times New Roman"/>
                <w:bCs/>
                <w:sz w:val="20"/>
                <w:szCs w:val="20"/>
                <w:lang w:eastAsia="tr-TR"/>
              </w:rPr>
            </w:pPr>
            <w:r w:rsidRPr="00F93BB4">
              <w:rPr>
                <w:rFonts w:ascii="Times New Roman" w:eastAsia="Calibri" w:hAnsi="Times New Roman" w:cs="Times New Roman"/>
                <w:bCs/>
                <w:sz w:val="20"/>
                <w:szCs w:val="20"/>
                <w:lang w:eastAsia="tr-TR"/>
              </w:rPr>
              <w:t>Çocuğum cinsel konulara ilgili soru sorduğu zaman ilgisiz ve kayıtsız kalırım</w:t>
            </w:r>
          </w:p>
        </w:tc>
        <w:tc>
          <w:tcPr>
            <w:tcW w:w="688" w:type="dxa"/>
            <w:tcBorders>
              <w:top w:val="single" w:sz="4" w:space="0" w:color="auto"/>
              <w:left w:val="single" w:sz="4" w:space="0" w:color="auto"/>
              <w:bottom w:val="single" w:sz="4" w:space="0" w:color="auto"/>
              <w:right w:val="single" w:sz="4" w:space="0" w:color="auto"/>
            </w:tcBorders>
            <w:hideMark/>
          </w:tcPr>
          <w:p w14:paraId="61A0C4FF"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75,2</w:t>
            </w:r>
          </w:p>
        </w:tc>
        <w:tc>
          <w:tcPr>
            <w:tcW w:w="567" w:type="dxa"/>
            <w:tcBorders>
              <w:top w:val="single" w:sz="4" w:space="0" w:color="auto"/>
              <w:left w:val="single" w:sz="4" w:space="0" w:color="auto"/>
              <w:bottom w:val="single" w:sz="4" w:space="0" w:color="auto"/>
              <w:right w:val="single" w:sz="4" w:space="0" w:color="auto"/>
            </w:tcBorders>
            <w:hideMark/>
          </w:tcPr>
          <w:p w14:paraId="6FB26478"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9,5</w:t>
            </w:r>
          </w:p>
        </w:tc>
        <w:tc>
          <w:tcPr>
            <w:tcW w:w="566" w:type="dxa"/>
            <w:tcBorders>
              <w:top w:val="single" w:sz="4" w:space="0" w:color="auto"/>
              <w:left w:val="single" w:sz="4" w:space="0" w:color="auto"/>
              <w:bottom w:val="single" w:sz="4" w:space="0" w:color="auto"/>
              <w:right w:val="single" w:sz="4" w:space="0" w:color="auto"/>
            </w:tcBorders>
            <w:hideMark/>
          </w:tcPr>
          <w:p w14:paraId="29C536C6"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15,3</w:t>
            </w:r>
          </w:p>
        </w:tc>
        <w:tc>
          <w:tcPr>
            <w:tcW w:w="566" w:type="dxa"/>
            <w:tcBorders>
              <w:top w:val="single" w:sz="4" w:space="0" w:color="auto"/>
              <w:left w:val="single" w:sz="4" w:space="0" w:color="auto"/>
              <w:bottom w:val="single" w:sz="4" w:space="0" w:color="auto"/>
              <w:right w:val="single" w:sz="4" w:space="0" w:color="auto"/>
            </w:tcBorders>
            <w:hideMark/>
          </w:tcPr>
          <w:p w14:paraId="0DD3020E"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76,5</w:t>
            </w:r>
          </w:p>
        </w:tc>
        <w:tc>
          <w:tcPr>
            <w:tcW w:w="566" w:type="dxa"/>
            <w:tcBorders>
              <w:top w:val="single" w:sz="4" w:space="0" w:color="auto"/>
              <w:left w:val="single" w:sz="4" w:space="0" w:color="auto"/>
              <w:bottom w:val="single" w:sz="4" w:space="0" w:color="auto"/>
              <w:right w:val="single" w:sz="4" w:space="0" w:color="auto"/>
            </w:tcBorders>
            <w:hideMark/>
          </w:tcPr>
          <w:p w14:paraId="7302886F"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10,9</w:t>
            </w:r>
          </w:p>
        </w:tc>
        <w:tc>
          <w:tcPr>
            <w:tcW w:w="688" w:type="dxa"/>
            <w:tcBorders>
              <w:top w:val="single" w:sz="4" w:space="0" w:color="auto"/>
              <w:left w:val="single" w:sz="4" w:space="0" w:color="auto"/>
              <w:bottom w:val="single" w:sz="4" w:space="0" w:color="auto"/>
              <w:right w:val="single" w:sz="4" w:space="0" w:color="auto"/>
            </w:tcBorders>
            <w:hideMark/>
          </w:tcPr>
          <w:p w14:paraId="4338F0C0"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12,6</w:t>
            </w:r>
          </w:p>
        </w:tc>
        <w:tc>
          <w:tcPr>
            <w:tcW w:w="666" w:type="dxa"/>
            <w:tcBorders>
              <w:top w:val="single" w:sz="4" w:space="0" w:color="auto"/>
              <w:left w:val="single" w:sz="4" w:space="0" w:color="auto"/>
              <w:bottom w:val="single" w:sz="4" w:space="0" w:color="auto"/>
              <w:right w:val="single" w:sz="4" w:space="0" w:color="auto"/>
            </w:tcBorders>
            <w:hideMark/>
          </w:tcPr>
          <w:p w14:paraId="7A78DB46"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0,679</w:t>
            </w:r>
          </w:p>
        </w:tc>
      </w:tr>
      <w:tr w:rsidR="00D77723" w:rsidRPr="00F93BB4" w14:paraId="0BEBAD33" w14:textId="77777777" w:rsidTr="00F93BB4">
        <w:tblPrEx>
          <w:tblCellMar>
            <w:left w:w="108" w:type="dxa"/>
            <w:right w:w="108" w:type="dxa"/>
          </w:tblCellMar>
          <w:tblLook w:val="04A0" w:firstRow="1" w:lastRow="0" w:firstColumn="1" w:lastColumn="0" w:noHBand="0" w:noVBand="1"/>
        </w:tblPrEx>
        <w:tc>
          <w:tcPr>
            <w:tcW w:w="4193" w:type="dxa"/>
            <w:tcBorders>
              <w:top w:val="single" w:sz="4" w:space="0" w:color="auto"/>
              <w:left w:val="single" w:sz="4" w:space="0" w:color="auto"/>
              <w:bottom w:val="single" w:sz="4" w:space="0" w:color="auto"/>
              <w:right w:val="single" w:sz="4" w:space="0" w:color="auto"/>
            </w:tcBorders>
            <w:hideMark/>
          </w:tcPr>
          <w:p w14:paraId="37838C87" w14:textId="77777777" w:rsidR="00F93BB4" w:rsidRPr="00F93BB4" w:rsidRDefault="00F93BB4" w:rsidP="00F93BB4">
            <w:pPr>
              <w:autoSpaceDE w:val="0"/>
              <w:autoSpaceDN w:val="0"/>
              <w:adjustRightInd w:val="0"/>
              <w:spacing w:after="0" w:line="240" w:lineRule="auto"/>
              <w:rPr>
                <w:rFonts w:ascii="Times New Roman" w:eastAsia="Calibri" w:hAnsi="Times New Roman" w:cs="Times New Roman"/>
                <w:bCs/>
                <w:sz w:val="20"/>
                <w:szCs w:val="20"/>
                <w:lang w:eastAsia="tr-TR"/>
              </w:rPr>
            </w:pPr>
            <w:r w:rsidRPr="00F93BB4">
              <w:rPr>
                <w:rFonts w:ascii="Times New Roman" w:eastAsia="Calibri" w:hAnsi="Times New Roman" w:cs="Times New Roman"/>
                <w:bCs/>
                <w:sz w:val="20"/>
                <w:szCs w:val="20"/>
                <w:lang w:eastAsia="tr-TR"/>
              </w:rPr>
              <w:t>Çocuğumun cinsel merakını gidermesi konusunda ona yardımcı olurum</w:t>
            </w:r>
          </w:p>
        </w:tc>
        <w:tc>
          <w:tcPr>
            <w:tcW w:w="688" w:type="dxa"/>
            <w:tcBorders>
              <w:top w:val="single" w:sz="4" w:space="0" w:color="auto"/>
              <w:left w:val="single" w:sz="4" w:space="0" w:color="auto"/>
              <w:bottom w:val="single" w:sz="4" w:space="0" w:color="auto"/>
              <w:right w:val="single" w:sz="4" w:space="0" w:color="auto"/>
            </w:tcBorders>
            <w:hideMark/>
          </w:tcPr>
          <w:p w14:paraId="4CB2E0EC"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14,9</w:t>
            </w:r>
          </w:p>
        </w:tc>
        <w:tc>
          <w:tcPr>
            <w:tcW w:w="567" w:type="dxa"/>
            <w:tcBorders>
              <w:top w:val="single" w:sz="4" w:space="0" w:color="auto"/>
              <w:left w:val="single" w:sz="4" w:space="0" w:color="auto"/>
              <w:bottom w:val="single" w:sz="4" w:space="0" w:color="auto"/>
              <w:right w:val="single" w:sz="4" w:space="0" w:color="auto"/>
            </w:tcBorders>
            <w:hideMark/>
          </w:tcPr>
          <w:p w14:paraId="056B9B53"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12,6</w:t>
            </w:r>
          </w:p>
        </w:tc>
        <w:tc>
          <w:tcPr>
            <w:tcW w:w="566" w:type="dxa"/>
            <w:tcBorders>
              <w:top w:val="single" w:sz="4" w:space="0" w:color="auto"/>
              <w:left w:val="single" w:sz="4" w:space="0" w:color="auto"/>
              <w:bottom w:val="single" w:sz="4" w:space="0" w:color="auto"/>
              <w:right w:val="single" w:sz="4" w:space="0" w:color="auto"/>
            </w:tcBorders>
            <w:hideMark/>
          </w:tcPr>
          <w:p w14:paraId="0C326D9D"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72,5</w:t>
            </w:r>
          </w:p>
        </w:tc>
        <w:tc>
          <w:tcPr>
            <w:tcW w:w="566" w:type="dxa"/>
            <w:tcBorders>
              <w:top w:val="single" w:sz="4" w:space="0" w:color="auto"/>
              <w:left w:val="single" w:sz="4" w:space="0" w:color="auto"/>
              <w:bottom w:val="single" w:sz="4" w:space="0" w:color="auto"/>
              <w:right w:val="single" w:sz="4" w:space="0" w:color="auto"/>
            </w:tcBorders>
            <w:hideMark/>
          </w:tcPr>
          <w:p w14:paraId="05A3C4D4"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24,0</w:t>
            </w:r>
          </w:p>
        </w:tc>
        <w:tc>
          <w:tcPr>
            <w:tcW w:w="566" w:type="dxa"/>
            <w:tcBorders>
              <w:top w:val="single" w:sz="4" w:space="0" w:color="auto"/>
              <w:left w:val="single" w:sz="4" w:space="0" w:color="auto"/>
              <w:bottom w:val="single" w:sz="4" w:space="0" w:color="auto"/>
              <w:right w:val="single" w:sz="4" w:space="0" w:color="auto"/>
            </w:tcBorders>
            <w:hideMark/>
          </w:tcPr>
          <w:p w14:paraId="76C2B39B"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18,0</w:t>
            </w:r>
          </w:p>
        </w:tc>
        <w:tc>
          <w:tcPr>
            <w:tcW w:w="688" w:type="dxa"/>
            <w:tcBorders>
              <w:top w:val="single" w:sz="4" w:space="0" w:color="auto"/>
              <w:left w:val="single" w:sz="4" w:space="0" w:color="auto"/>
              <w:bottom w:val="single" w:sz="4" w:space="0" w:color="auto"/>
              <w:right w:val="single" w:sz="4" w:space="0" w:color="auto"/>
            </w:tcBorders>
            <w:hideMark/>
          </w:tcPr>
          <w:p w14:paraId="26714329"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57,9</w:t>
            </w:r>
          </w:p>
        </w:tc>
        <w:tc>
          <w:tcPr>
            <w:tcW w:w="666" w:type="dxa"/>
            <w:tcBorders>
              <w:top w:val="single" w:sz="4" w:space="0" w:color="auto"/>
              <w:left w:val="single" w:sz="4" w:space="0" w:color="auto"/>
              <w:bottom w:val="single" w:sz="4" w:space="0" w:color="auto"/>
              <w:right w:val="single" w:sz="4" w:space="0" w:color="auto"/>
            </w:tcBorders>
            <w:hideMark/>
          </w:tcPr>
          <w:p w14:paraId="622A4D7D" w14:textId="77777777" w:rsidR="00F93BB4" w:rsidRPr="00F93BB4" w:rsidRDefault="00F93BB4" w:rsidP="00F93BB4">
            <w:pPr>
              <w:spacing w:after="0" w:line="240" w:lineRule="auto"/>
              <w:jc w:val="center"/>
              <w:rPr>
                <w:rFonts w:ascii="Times New Roman" w:eastAsia="Calibri" w:hAnsi="Times New Roman" w:cs="Times New Roman"/>
                <w:b/>
                <w:sz w:val="20"/>
                <w:szCs w:val="20"/>
              </w:rPr>
            </w:pPr>
            <w:r w:rsidRPr="00F93BB4">
              <w:rPr>
                <w:rFonts w:ascii="Times New Roman" w:eastAsia="Calibri" w:hAnsi="Times New Roman" w:cs="Times New Roman"/>
                <w:b/>
                <w:sz w:val="20"/>
                <w:szCs w:val="20"/>
              </w:rPr>
              <w:t>0,008</w:t>
            </w:r>
          </w:p>
        </w:tc>
      </w:tr>
      <w:tr w:rsidR="00D77723" w:rsidRPr="00F93BB4" w14:paraId="391B2A94" w14:textId="77777777" w:rsidTr="00F93BB4">
        <w:tblPrEx>
          <w:tblCellMar>
            <w:left w:w="108" w:type="dxa"/>
            <w:right w:w="108" w:type="dxa"/>
          </w:tblCellMar>
          <w:tblLook w:val="04A0" w:firstRow="1" w:lastRow="0" w:firstColumn="1" w:lastColumn="0" w:noHBand="0" w:noVBand="1"/>
        </w:tblPrEx>
        <w:tc>
          <w:tcPr>
            <w:tcW w:w="4193" w:type="dxa"/>
            <w:tcBorders>
              <w:top w:val="single" w:sz="4" w:space="0" w:color="auto"/>
              <w:left w:val="single" w:sz="4" w:space="0" w:color="auto"/>
              <w:bottom w:val="single" w:sz="4" w:space="0" w:color="auto"/>
              <w:right w:val="single" w:sz="4" w:space="0" w:color="auto"/>
            </w:tcBorders>
            <w:hideMark/>
          </w:tcPr>
          <w:p w14:paraId="6B602982" w14:textId="77777777" w:rsidR="00F93BB4" w:rsidRPr="00F93BB4" w:rsidRDefault="00F93BB4" w:rsidP="00F93BB4">
            <w:pPr>
              <w:autoSpaceDE w:val="0"/>
              <w:autoSpaceDN w:val="0"/>
              <w:adjustRightInd w:val="0"/>
              <w:spacing w:after="0" w:line="240" w:lineRule="auto"/>
              <w:rPr>
                <w:rFonts w:ascii="Times New Roman" w:eastAsia="Calibri" w:hAnsi="Times New Roman" w:cs="Times New Roman"/>
                <w:bCs/>
                <w:sz w:val="20"/>
                <w:szCs w:val="20"/>
                <w:lang w:eastAsia="tr-TR"/>
              </w:rPr>
            </w:pPr>
            <w:r w:rsidRPr="00F93BB4">
              <w:rPr>
                <w:rFonts w:ascii="Times New Roman" w:eastAsia="Calibri" w:hAnsi="Times New Roman" w:cs="Times New Roman"/>
                <w:bCs/>
                <w:sz w:val="20"/>
                <w:szCs w:val="20"/>
                <w:lang w:eastAsia="tr-TR"/>
              </w:rPr>
              <w:t>Çocuğumun cinsellikle ilgili konuşmasın da iyi bir dinleyiciyimdir</w:t>
            </w:r>
          </w:p>
        </w:tc>
        <w:tc>
          <w:tcPr>
            <w:tcW w:w="688" w:type="dxa"/>
            <w:tcBorders>
              <w:top w:val="single" w:sz="4" w:space="0" w:color="auto"/>
              <w:left w:val="single" w:sz="4" w:space="0" w:color="auto"/>
              <w:bottom w:val="single" w:sz="4" w:space="0" w:color="auto"/>
              <w:right w:val="single" w:sz="4" w:space="0" w:color="auto"/>
            </w:tcBorders>
            <w:hideMark/>
          </w:tcPr>
          <w:p w14:paraId="632551F7"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12,6</w:t>
            </w:r>
          </w:p>
        </w:tc>
        <w:tc>
          <w:tcPr>
            <w:tcW w:w="567" w:type="dxa"/>
            <w:tcBorders>
              <w:top w:val="single" w:sz="4" w:space="0" w:color="auto"/>
              <w:left w:val="single" w:sz="4" w:space="0" w:color="auto"/>
              <w:bottom w:val="single" w:sz="4" w:space="0" w:color="auto"/>
              <w:right w:val="single" w:sz="4" w:space="0" w:color="auto"/>
            </w:tcBorders>
            <w:hideMark/>
          </w:tcPr>
          <w:p w14:paraId="29C666BF"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26,6</w:t>
            </w:r>
          </w:p>
        </w:tc>
        <w:tc>
          <w:tcPr>
            <w:tcW w:w="566" w:type="dxa"/>
            <w:tcBorders>
              <w:top w:val="single" w:sz="4" w:space="0" w:color="auto"/>
              <w:left w:val="single" w:sz="4" w:space="0" w:color="auto"/>
              <w:bottom w:val="single" w:sz="4" w:space="0" w:color="auto"/>
              <w:right w:val="single" w:sz="4" w:space="0" w:color="auto"/>
            </w:tcBorders>
            <w:hideMark/>
          </w:tcPr>
          <w:p w14:paraId="3B606416"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60,8</w:t>
            </w:r>
          </w:p>
        </w:tc>
        <w:tc>
          <w:tcPr>
            <w:tcW w:w="566" w:type="dxa"/>
            <w:tcBorders>
              <w:top w:val="single" w:sz="4" w:space="0" w:color="auto"/>
              <w:left w:val="single" w:sz="4" w:space="0" w:color="auto"/>
              <w:bottom w:val="single" w:sz="4" w:space="0" w:color="auto"/>
              <w:right w:val="single" w:sz="4" w:space="0" w:color="auto"/>
            </w:tcBorders>
            <w:hideMark/>
          </w:tcPr>
          <w:p w14:paraId="7BEC6A65"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19,1</w:t>
            </w:r>
          </w:p>
        </w:tc>
        <w:tc>
          <w:tcPr>
            <w:tcW w:w="566" w:type="dxa"/>
            <w:tcBorders>
              <w:top w:val="single" w:sz="4" w:space="0" w:color="auto"/>
              <w:left w:val="single" w:sz="4" w:space="0" w:color="auto"/>
              <w:bottom w:val="single" w:sz="4" w:space="0" w:color="auto"/>
              <w:right w:val="single" w:sz="4" w:space="0" w:color="auto"/>
            </w:tcBorders>
            <w:hideMark/>
          </w:tcPr>
          <w:p w14:paraId="37BA8CB1"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29,5</w:t>
            </w:r>
          </w:p>
        </w:tc>
        <w:tc>
          <w:tcPr>
            <w:tcW w:w="688" w:type="dxa"/>
            <w:tcBorders>
              <w:top w:val="single" w:sz="4" w:space="0" w:color="auto"/>
              <w:left w:val="single" w:sz="4" w:space="0" w:color="auto"/>
              <w:bottom w:val="single" w:sz="4" w:space="0" w:color="auto"/>
              <w:right w:val="single" w:sz="4" w:space="0" w:color="auto"/>
            </w:tcBorders>
            <w:hideMark/>
          </w:tcPr>
          <w:p w14:paraId="0AB440A4"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51,4</w:t>
            </w:r>
          </w:p>
        </w:tc>
        <w:tc>
          <w:tcPr>
            <w:tcW w:w="666" w:type="dxa"/>
            <w:tcBorders>
              <w:top w:val="single" w:sz="4" w:space="0" w:color="auto"/>
              <w:left w:val="single" w:sz="4" w:space="0" w:color="auto"/>
              <w:bottom w:val="single" w:sz="4" w:space="0" w:color="auto"/>
              <w:right w:val="single" w:sz="4" w:space="0" w:color="auto"/>
            </w:tcBorders>
            <w:hideMark/>
          </w:tcPr>
          <w:p w14:paraId="40207AFE"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0,099</w:t>
            </w:r>
          </w:p>
        </w:tc>
      </w:tr>
      <w:tr w:rsidR="00D77723" w:rsidRPr="00F93BB4" w14:paraId="1531FF98" w14:textId="77777777" w:rsidTr="00F93BB4">
        <w:tblPrEx>
          <w:tblCellMar>
            <w:left w:w="108" w:type="dxa"/>
            <w:right w:w="108" w:type="dxa"/>
          </w:tblCellMar>
          <w:tblLook w:val="04A0" w:firstRow="1" w:lastRow="0" w:firstColumn="1" w:lastColumn="0" w:noHBand="0" w:noVBand="1"/>
        </w:tblPrEx>
        <w:tc>
          <w:tcPr>
            <w:tcW w:w="4193" w:type="dxa"/>
            <w:tcBorders>
              <w:top w:val="single" w:sz="4" w:space="0" w:color="auto"/>
              <w:left w:val="single" w:sz="4" w:space="0" w:color="auto"/>
              <w:bottom w:val="single" w:sz="4" w:space="0" w:color="auto"/>
              <w:right w:val="single" w:sz="4" w:space="0" w:color="auto"/>
            </w:tcBorders>
            <w:hideMark/>
          </w:tcPr>
          <w:p w14:paraId="623D5478" w14:textId="77777777" w:rsidR="00F93BB4" w:rsidRPr="00F93BB4" w:rsidRDefault="00F93BB4" w:rsidP="00F93BB4">
            <w:pPr>
              <w:autoSpaceDE w:val="0"/>
              <w:autoSpaceDN w:val="0"/>
              <w:adjustRightInd w:val="0"/>
              <w:spacing w:after="0" w:line="240" w:lineRule="auto"/>
              <w:rPr>
                <w:rFonts w:ascii="Times New Roman" w:eastAsia="Calibri" w:hAnsi="Times New Roman" w:cs="Times New Roman"/>
                <w:bCs/>
                <w:sz w:val="20"/>
                <w:szCs w:val="20"/>
                <w:lang w:eastAsia="tr-TR"/>
              </w:rPr>
            </w:pPr>
            <w:r w:rsidRPr="00F93BB4">
              <w:rPr>
                <w:rFonts w:ascii="Times New Roman" w:eastAsia="Calibri" w:hAnsi="Times New Roman" w:cs="Times New Roman"/>
                <w:bCs/>
                <w:sz w:val="20"/>
                <w:szCs w:val="20"/>
                <w:lang w:eastAsia="tr-TR"/>
              </w:rPr>
              <w:t>Anne-baba olarak çocuğun sorularını cevaplamada tutarlı olmadığımızı düşünüyorum</w:t>
            </w:r>
          </w:p>
        </w:tc>
        <w:tc>
          <w:tcPr>
            <w:tcW w:w="688" w:type="dxa"/>
            <w:tcBorders>
              <w:top w:val="single" w:sz="4" w:space="0" w:color="auto"/>
              <w:left w:val="single" w:sz="4" w:space="0" w:color="auto"/>
              <w:bottom w:val="single" w:sz="4" w:space="0" w:color="auto"/>
              <w:right w:val="single" w:sz="4" w:space="0" w:color="auto"/>
            </w:tcBorders>
            <w:hideMark/>
          </w:tcPr>
          <w:p w14:paraId="65DE5E3A"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45,0</w:t>
            </w:r>
          </w:p>
        </w:tc>
        <w:tc>
          <w:tcPr>
            <w:tcW w:w="567" w:type="dxa"/>
            <w:tcBorders>
              <w:top w:val="single" w:sz="4" w:space="0" w:color="auto"/>
              <w:left w:val="single" w:sz="4" w:space="0" w:color="auto"/>
              <w:bottom w:val="single" w:sz="4" w:space="0" w:color="auto"/>
              <w:right w:val="single" w:sz="4" w:space="0" w:color="auto"/>
            </w:tcBorders>
            <w:hideMark/>
          </w:tcPr>
          <w:p w14:paraId="1ED1C0B9"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20,7</w:t>
            </w:r>
          </w:p>
        </w:tc>
        <w:tc>
          <w:tcPr>
            <w:tcW w:w="566" w:type="dxa"/>
            <w:tcBorders>
              <w:top w:val="single" w:sz="4" w:space="0" w:color="auto"/>
              <w:left w:val="single" w:sz="4" w:space="0" w:color="auto"/>
              <w:bottom w:val="single" w:sz="4" w:space="0" w:color="auto"/>
              <w:right w:val="single" w:sz="4" w:space="0" w:color="auto"/>
            </w:tcBorders>
            <w:hideMark/>
          </w:tcPr>
          <w:p w14:paraId="6FDB3107"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34,2</w:t>
            </w:r>
          </w:p>
        </w:tc>
        <w:tc>
          <w:tcPr>
            <w:tcW w:w="566" w:type="dxa"/>
            <w:tcBorders>
              <w:top w:val="single" w:sz="4" w:space="0" w:color="auto"/>
              <w:left w:val="single" w:sz="4" w:space="0" w:color="auto"/>
              <w:bottom w:val="single" w:sz="4" w:space="0" w:color="auto"/>
              <w:right w:val="single" w:sz="4" w:space="0" w:color="auto"/>
            </w:tcBorders>
            <w:hideMark/>
          </w:tcPr>
          <w:p w14:paraId="46F4BFBF"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48,1</w:t>
            </w:r>
          </w:p>
        </w:tc>
        <w:tc>
          <w:tcPr>
            <w:tcW w:w="566" w:type="dxa"/>
            <w:tcBorders>
              <w:top w:val="single" w:sz="4" w:space="0" w:color="auto"/>
              <w:left w:val="single" w:sz="4" w:space="0" w:color="auto"/>
              <w:bottom w:val="single" w:sz="4" w:space="0" w:color="auto"/>
              <w:right w:val="single" w:sz="4" w:space="0" w:color="auto"/>
            </w:tcBorders>
            <w:hideMark/>
          </w:tcPr>
          <w:p w14:paraId="366CD2EF"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24,6</w:t>
            </w:r>
          </w:p>
        </w:tc>
        <w:tc>
          <w:tcPr>
            <w:tcW w:w="688" w:type="dxa"/>
            <w:tcBorders>
              <w:top w:val="single" w:sz="4" w:space="0" w:color="auto"/>
              <w:left w:val="single" w:sz="4" w:space="0" w:color="auto"/>
              <w:bottom w:val="single" w:sz="4" w:space="0" w:color="auto"/>
              <w:right w:val="single" w:sz="4" w:space="0" w:color="auto"/>
            </w:tcBorders>
            <w:hideMark/>
          </w:tcPr>
          <w:p w14:paraId="07E4FEC8"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27,3</w:t>
            </w:r>
          </w:p>
        </w:tc>
        <w:tc>
          <w:tcPr>
            <w:tcW w:w="666" w:type="dxa"/>
            <w:tcBorders>
              <w:top w:val="single" w:sz="4" w:space="0" w:color="auto"/>
              <w:left w:val="single" w:sz="4" w:space="0" w:color="auto"/>
              <w:bottom w:val="single" w:sz="4" w:space="0" w:color="auto"/>
              <w:right w:val="single" w:sz="4" w:space="0" w:color="auto"/>
            </w:tcBorders>
            <w:hideMark/>
          </w:tcPr>
          <w:p w14:paraId="770EFDF8"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0,300</w:t>
            </w:r>
          </w:p>
        </w:tc>
      </w:tr>
      <w:tr w:rsidR="00D77723" w:rsidRPr="00F93BB4" w14:paraId="28C81FF5" w14:textId="77777777" w:rsidTr="00F93BB4">
        <w:tblPrEx>
          <w:tblCellMar>
            <w:left w:w="108" w:type="dxa"/>
            <w:right w:w="108" w:type="dxa"/>
          </w:tblCellMar>
          <w:tblLook w:val="04A0" w:firstRow="1" w:lastRow="0" w:firstColumn="1" w:lastColumn="0" w:noHBand="0" w:noVBand="1"/>
        </w:tblPrEx>
        <w:tc>
          <w:tcPr>
            <w:tcW w:w="4193" w:type="dxa"/>
            <w:tcBorders>
              <w:top w:val="single" w:sz="4" w:space="0" w:color="auto"/>
              <w:left w:val="single" w:sz="4" w:space="0" w:color="auto"/>
              <w:bottom w:val="single" w:sz="4" w:space="0" w:color="auto"/>
              <w:right w:val="single" w:sz="4" w:space="0" w:color="auto"/>
            </w:tcBorders>
            <w:hideMark/>
          </w:tcPr>
          <w:p w14:paraId="3A271E4B" w14:textId="77777777" w:rsidR="00F93BB4" w:rsidRPr="00F93BB4" w:rsidRDefault="00F93BB4" w:rsidP="00F93BB4">
            <w:pPr>
              <w:autoSpaceDE w:val="0"/>
              <w:autoSpaceDN w:val="0"/>
              <w:adjustRightInd w:val="0"/>
              <w:spacing w:after="0" w:line="240" w:lineRule="auto"/>
              <w:rPr>
                <w:rFonts w:ascii="Times New Roman" w:eastAsia="Calibri" w:hAnsi="Times New Roman" w:cs="Times New Roman"/>
                <w:bCs/>
                <w:sz w:val="20"/>
                <w:szCs w:val="20"/>
                <w:lang w:eastAsia="tr-TR"/>
              </w:rPr>
            </w:pPr>
            <w:r w:rsidRPr="00F93BB4">
              <w:rPr>
                <w:rFonts w:ascii="Times New Roman" w:eastAsia="Calibri" w:hAnsi="Times New Roman" w:cs="Times New Roman"/>
                <w:bCs/>
                <w:sz w:val="20"/>
                <w:szCs w:val="20"/>
                <w:lang w:eastAsia="tr-TR"/>
              </w:rPr>
              <w:t>Cinsel konularda kız çocuğunun sorularına annesi, erkek çocuğunun sorularına babası cevap vermelidir</w:t>
            </w:r>
          </w:p>
        </w:tc>
        <w:tc>
          <w:tcPr>
            <w:tcW w:w="688" w:type="dxa"/>
            <w:tcBorders>
              <w:top w:val="single" w:sz="4" w:space="0" w:color="auto"/>
              <w:left w:val="single" w:sz="4" w:space="0" w:color="auto"/>
              <w:bottom w:val="single" w:sz="4" w:space="0" w:color="auto"/>
              <w:right w:val="single" w:sz="4" w:space="0" w:color="auto"/>
            </w:tcBorders>
            <w:hideMark/>
          </w:tcPr>
          <w:p w14:paraId="09C2064E"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24,3</w:t>
            </w:r>
          </w:p>
        </w:tc>
        <w:tc>
          <w:tcPr>
            <w:tcW w:w="567" w:type="dxa"/>
            <w:tcBorders>
              <w:top w:val="single" w:sz="4" w:space="0" w:color="auto"/>
              <w:left w:val="single" w:sz="4" w:space="0" w:color="auto"/>
              <w:bottom w:val="single" w:sz="4" w:space="0" w:color="auto"/>
              <w:right w:val="single" w:sz="4" w:space="0" w:color="auto"/>
            </w:tcBorders>
            <w:hideMark/>
          </w:tcPr>
          <w:p w14:paraId="737896C1"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12,6</w:t>
            </w:r>
          </w:p>
        </w:tc>
        <w:tc>
          <w:tcPr>
            <w:tcW w:w="566" w:type="dxa"/>
            <w:tcBorders>
              <w:top w:val="single" w:sz="4" w:space="0" w:color="auto"/>
              <w:left w:val="single" w:sz="4" w:space="0" w:color="auto"/>
              <w:bottom w:val="single" w:sz="4" w:space="0" w:color="auto"/>
              <w:right w:val="single" w:sz="4" w:space="0" w:color="auto"/>
            </w:tcBorders>
            <w:hideMark/>
          </w:tcPr>
          <w:p w14:paraId="743C61B2"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63,1</w:t>
            </w:r>
          </w:p>
        </w:tc>
        <w:tc>
          <w:tcPr>
            <w:tcW w:w="566" w:type="dxa"/>
            <w:tcBorders>
              <w:top w:val="single" w:sz="4" w:space="0" w:color="auto"/>
              <w:left w:val="single" w:sz="4" w:space="0" w:color="auto"/>
              <w:bottom w:val="single" w:sz="4" w:space="0" w:color="auto"/>
              <w:right w:val="single" w:sz="4" w:space="0" w:color="auto"/>
            </w:tcBorders>
            <w:hideMark/>
          </w:tcPr>
          <w:p w14:paraId="4B7CE5F8"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23,5</w:t>
            </w:r>
          </w:p>
        </w:tc>
        <w:tc>
          <w:tcPr>
            <w:tcW w:w="566" w:type="dxa"/>
            <w:tcBorders>
              <w:top w:val="single" w:sz="4" w:space="0" w:color="auto"/>
              <w:left w:val="single" w:sz="4" w:space="0" w:color="auto"/>
              <w:bottom w:val="single" w:sz="4" w:space="0" w:color="auto"/>
              <w:right w:val="single" w:sz="4" w:space="0" w:color="auto"/>
            </w:tcBorders>
            <w:hideMark/>
          </w:tcPr>
          <w:p w14:paraId="118F4220"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17,5</w:t>
            </w:r>
          </w:p>
        </w:tc>
        <w:tc>
          <w:tcPr>
            <w:tcW w:w="688" w:type="dxa"/>
            <w:tcBorders>
              <w:top w:val="single" w:sz="4" w:space="0" w:color="auto"/>
              <w:left w:val="single" w:sz="4" w:space="0" w:color="auto"/>
              <w:bottom w:val="single" w:sz="4" w:space="0" w:color="auto"/>
              <w:right w:val="single" w:sz="4" w:space="0" w:color="auto"/>
            </w:tcBorders>
            <w:hideMark/>
          </w:tcPr>
          <w:p w14:paraId="3FE86FBC"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59,0</w:t>
            </w:r>
          </w:p>
        </w:tc>
        <w:tc>
          <w:tcPr>
            <w:tcW w:w="666" w:type="dxa"/>
            <w:tcBorders>
              <w:top w:val="single" w:sz="4" w:space="0" w:color="auto"/>
              <w:left w:val="single" w:sz="4" w:space="0" w:color="auto"/>
              <w:bottom w:val="single" w:sz="4" w:space="0" w:color="auto"/>
              <w:right w:val="single" w:sz="4" w:space="0" w:color="auto"/>
            </w:tcBorders>
            <w:hideMark/>
          </w:tcPr>
          <w:p w14:paraId="53135C48"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0,386</w:t>
            </w:r>
          </w:p>
        </w:tc>
      </w:tr>
      <w:tr w:rsidR="00D77723" w:rsidRPr="00F93BB4" w14:paraId="2D63AD74" w14:textId="77777777" w:rsidTr="00F93BB4">
        <w:tblPrEx>
          <w:tblCellMar>
            <w:left w:w="108" w:type="dxa"/>
            <w:right w:w="108" w:type="dxa"/>
          </w:tblCellMar>
          <w:tblLook w:val="04A0" w:firstRow="1" w:lastRow="0" w:firstColumn="1" w:lastColumn="0" w:noHBand="0" w:noVBand="1"/>
        </w:tblPrEx>
        <w:trPr>
          <w:trHeight w:val="538"/>
        </w:trPr>
        <w:tc>
          <w:tcPr>
            <w:tcW w:w="4193" w:type="dxa"/>
            <w:tcBorders>
              <w:top w:val="single" w:sz="4" w:space="0" w:color="auto"/>
              <w:left w:val="single" w:sz="4" w:space="0" w:color="auto"/>
              <w:bottom w:val="single" w:sz="4" w:space="0" w:color="auto"/>
              <w:right w:val="single" w:sz="4" w:space="0" w:color="auto"/>
            </w:tcBorders>
            <w:hideMark/>
          </w:tcPr>
          <w:p w14:paraId="207EBFC4" w14:textId="77777777" w:rsidR="00F93BB4" w:rsidRPr="00F93BB4" w:rsidRDefault="00F93BB4" w:rsidP="00F93BB4">
            <w:pPr>
              <w:autoSpaceDE w:val="0"/>
              <w:autoSpaceDN w:val="0"/>
              <w:adjustRightInd w:val="0"/>
              <w:spacing w:after="0" w:line="240" w:lineRule="auto"/>
              <w:rPr>
                <w:rFonts w:ascii="Times New Roman" w:eastAsia="Calibri" w:hAnsi="Times New Roman" w:cs="Times New Roman"/>
                <w:bCs/>
                <w:sz w:val="20"/>
                <w:szCs w:val="20"/>
                <w:lang w:eastAsia="tr-TR"/>
              </w:rPr>
            </w:pPr>
            <w:r w:rsidRPr="00F93BB4">
              <w:rPr>
                <w:rFonts w:ascii="Times New Roman" w:eastAsia="Calibri" w:hAnsi="Times New Roman" w:cs="Times New Roman"/>
                <w:bCs/>
                <w:sz w:val="20"/>
                <w:szCs w:val="20"/>
                <w:lang w:eastAsia="tr-TR"/>
              </w:rPr>
              <w:t>Anne-baba olarak çocukların cinsellikle ilgili sorabileceği soruları birlikte konuşulması gerektiğine inanıyorum</w:t>
            </w:r>
          </w:p>
        </w:tc>
        <w:tc>
          <w:tcPr>
            <w:tcW w:w="688" w:type="dxa"/>
            <w:tcBorders>
              <w:top w:val="single" w:sz="4" w:space="0" w:color="auto"/>
              <w:left w:val="single" w:sz="4" w:space="0" w:color="auto"/>
              <w:bottom w:val="single" w:sz="4" w:space="0" w:color="auto"/>
              <w:right w:val="single" w:sz="4" w:space="0" w:color="auto"/>
            </w:tcBorders>
            <w:hideMark/>
          </w:tcPr>
          <w:p w14:paraId="398F79CD"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16,2</w:t>
            </w:r>
          </w:p>
        </w:tc>
        <w:tc>
          <w:tcPr>
            <w:tcW w:w="567" w:type="dxa"/>
            <w:tcBorders>
              <w:top w:val="single" w:sz="4" w:space="0" w:color="auto"/>
              <w:left w:val="single" w:sz="4" w:space="0" w:color="auto"/>
              <w:bottom w:val="single" w:sz="4" w:space="0" w:color="auto"/>
              <w:right w:val="single" w:sz="4" w:space="0" w:color="auto"/>
            </w:tcBorders>
            <w:hideMark/>
          </w:tcPr>
          <w:p w14:paraId="50407EC5"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19,8</w:t>
            </w:r>
          </w:p>
        </w:tc>
        <w:tc>
          <w:tcPr>
            <w:tcW w:w="566" w:type="dxa"/>
            <w:tcBorders>
              <w:top w:val="single" w:sz="4" w:space="0" w:color="auto"/>
              <w:left w:val="single" w:sz="4" w:space="0" w:color="auto"/>
              <w:bottom w:val="single" w:sz="4" w:space="0" w:color="auto"/>
              <w:right w:val="single" w:sz="4" w:space="0" w:color="auto"/>
            </w:tcBorders>
            <w:hideMark/>
          </w:tcPr>
          <w:p w14:paraId="554C287A"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64,0</w:t>
            </w:r>
          </w:p>
        </w:tc>
        <w:tc>
          <w:tcPr>
            <w:tcW w:w="566" w:type="dxa"/>
            <w:tcBorders>
              <w:top w:val="single" w:sz="4" w:space="0" w:color="auto"/>
              <w:left w:val="single" w:sz="4" w:space="0" w:color="auto"/>
              <w:bottom w:val="single" w:sz="4" w:space="0" w:color="auto"/>
              <w:right w:val="single" w:sz="4" w:space="0" w:color="auto"/>
            </w:tcBorders>
            <w:hideMark/>
          </w:tcPr>
          <w:p w14:paraId="65B9B326"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26,8</w:t>
            </w:r>
          </w:p>
        </w:tc>
        <w:tc>
          <w:tcPr>
            <w:tcW w:w="566" w:type="dxa"/>
            <w:tcBorders>
              <w:top w:val="single" w:sz="4" w:space="0" w:color="auto"/>
              <w:left w:val="single" w:sz="4" w:space="0" w:color="auto"/>
              <w:bottom w:val="single" w:sz="4" w:space="0" w:color="auto"/>
              <w:right w:val="single" w:sz="4" w:space="0" w:color="auto"/>
            </w:tcBorders>
            <w:hideMark/>
          </w:tcPr>
          <w:p w14:paraId="201AA90D"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20,8</w:t>
            </w:r>
          </w:p>
        </w:tc>
        <w:tc>
          <w:tcPr>
            <w:tcW w:w="688" w:type="dxa"/>
            <w:tcBorders>
              <w:top w:val="single" w:sz="4" w:space="0" w:color="auto"/>
              <w:left w:val="single" w:sz="4" w:space="0" w:color="auto"/>
              <w:bottom w:val="single" w:sz="4" w:space="0" w:color="auto"/>
              <w:right w:val="single" w:sz="4" w:space="0" w:color="auto"/>
            </w:tcBorders>
            <w:hideMark/>
          </w:tcPr>
          <w:p w14:paraId="39D40EF2"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52,5</w:t>
            </w:r>
          </w:p>
        </w:tc>
        <w:tc>
          <w:tcPr>
            <w:tcW w:w="666" w:type="dxa"/>
            <w:tcBorders>
              <w:top w:val="single" w:sz="4" w:space="0" w:color="auto"/>
              <w:left w:val="single" w:sz="4" w:space="0" w:color="auto"/>
              <w:bottom w:val="single" w:sz="4" w:space="0" w:color="auto"/>
              <w:right w:val="single" w:sz="4" w:space="0" w:color="auto"/>
            </w:tcBorders>
            <w:hideMark/>
          </w:tcPr>
          <w:p w14:paraId="174E2EBC" w14:textId="77777777" w:rsidR="00F93BB4" w:rsidRPr="00F93BB4" w:rsidRDefault="00F93BB4" w:rsidP="00F93BB4">
            <w:pPr>
              <w:spacing w:after="0" w:line="240" w:lineRule="auto"/>
              <w:jc w:val="center"/>
              <w:rPr>
                <w:rFonts w:ascii="Times New Roman" w:eastAsia="Calibri" w:hAnsi="Times New Roman" w:cs="Times New Roman"/>
                <w:b/>
                <w:sz w:val="20"/>
                <w:szCs w:val="20"/>
              </w:rPr>
            </w:pPr>
            <w:r w:rsidRPr="00F93BB4">
              <w:rPr>
                <w:rFonts w:ascii="Times New Roman" w:eastAsia="Calibri" w:hAnsi="Times New Roman" w:cs="Times New Roman"/>
                <w:b/>
                <w:sz w:val="20"/>
                <w:szCs w:val="20"/>
              </w:rPr>
              <w:t>0,022</w:t>
            </w:r>
          </w:p>
        </w:tc>
      </w:tr>
      <w:tr w:rsidR="00D77723" w:rsidRPr="00F93BB4" w14:paraId="0444D67B" w14:textId="77777777" w:rsidTr="00F93BB4">
        <w:tblPrEx>
          <w:tblCellMar>
            <w:left w:w="108" w:type="dxa"/>
            <w:right w:w="108" w:type="dxa"/>
          </w:tblCellMar>
          <w:tblLook w:val="04A0" w:firstRow="1" w:lastRow="0" w:firstColumn="1" w:lastColumn="0" w:noHBand="0" w:noVBand="1"/>
        </w:tblPrEx>
        <w:tc>
          <w:tcPr>
            <w:tcW w:w="4193" w:type="dxa"/>
            <w:tcBorders>
              <w:top w:val="single" w:sz="4" w:space="0" w:color="auto"/>
              <w:left w:val="single" w:sz="4" w:space="0" w:color="auto"/>
              <w:bottom w:val="single" w:sz="4" w:space="0" w:color="auto"/>
              <w:right w:val="single" w:sz="4" w:space="0" w:color="auto"/>
            </w:tcBorders>
            <w:hideMark/>
          </w:tcPr>
          <w:p w14:paraId="6401F5BC" w14:textId="77777777" w:rsidR="00F93BB4" w:rsidRPr="00F93BB4" w:rsidRDefault="00F93BB4" w:rsidP="00F93BB4">
            <w:pPr>
              <w:autoSpaceDE w:val="0"/>
              <w:autoSpaceDN w:val="0"/>
              <w:adjustRightInd w:val="0"/>
              <w:spacing w:after="0" w:line="240" w:lineRule="auto"/>
              <w:rPr>
                <w:rFonts w:ascii="Times New Roman" w:eastAsia="Calibri" w:hAnsi="Times New Roman" w:cs="Times New Roman"/>
                <w:bCs/>
                <w:sz w:val="20"/>
                <w:szCs w:val="20"/>
                <w:lang w:eastAsia="tr-TR"/>
              </w:rPr>
            </w:pPr>
            <w:r w:rsidRPr="00F93BB4">
              <w:rPr>
                <w:rFonts w:ascii="Times New Roman" w:eastAsia="Calibri" w:hAnsi="Times New Roman" w:cs="Times New Roman"/>
                <w:bCs/>
                <w:sz w:val="20"/>
                <w:szCs w:val="20"/>
                <w:lang w:eastAsia="tr-TR"/>
              </w:rPr>
              <w:t>Çocuğumun cinsellikle ilgili davranışlarını diğer çocuklarla kıyaslıyorum</w:t>
            </w:r>
          </w:p>
        </w:tc>
        <w:tc>
          <w:tcPr>
            <w:tcW w:w="688" w:type="dxa"/>
            <w:tcBorders>
              <w:top w:val="single" w:sz="4" w:space="0" w:color="auto"/>
              <w:left w:val="single" w:sz="4" w:space="0" w:color="auto"/>
              <w:bottom w:val="single" w:sz="4" w:space="0" w:color="auto"/>
              <w:right w:val="single" w:sz="4" w:space="0" w:color="auto"/>
            </w:tcBorders>
            <w:hideMark/>
          </w:tcPr>
          <w:p w14:paraId="3A3D08C9"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62,6</w:t>
            </w:r>
          </w:p>
        </w:tc>
        <w:tc>
          <w:tcPr>
            <w:tcW w:w="567" w:type="dxa"/>
            <w:tcBorders>
              <w:top w:val="single" w:sz="4" w:space="0" w:color="auto"/>
              <w:left w:val="single" w:sz="4" w:space="0" w:color="auto"/>
              <w:bottom w:val="single" w:sz="4" w:space="0" w:color="auto"/>
              <w:right w:val="single" w:sz="4" w:space="0" w:color="auto"/>
            </w:tcBorders>
            <w:hideMark/>
          </w:tcPr>
          <w:p w14:paraId="5286D88A"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16,2</w:t>
            </w:r>
          </w:p>
        </w:tc>
        <w:tc>
          <w:tcPr>
            <w:tcW w:w="566" w:type="dxa"/>
            <w:tcBorders>
              <w:top w:val="single" w:sz="4" w:space="0" w:color="auto"/>
              <w:left w:val="single" w:sz="4" w:space="0" w:color="auto"/>
              <w:bottom w:val="single" w:sz="4" w:space="0" w:color="auto"/>
              <w:right w:val="single" w:sz="4" w:space="0" w:color="auto"/>
            </w:tcBorders>
            <w:hideMark/>
          </w:tcPr>
          <w:p w14:paraId="1A2E17F4"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21,2</w:t>
            </w:r>
          </w:p>
        </w:tc>
        <w:tc>
          <w:tcPr>
            <w:tcW w:w="566" w:type="dxa"/>
            <w:tcBorders>
              <w:top w:val="single" w:sz="4" w:space="0" w:color="auto"/>
              <w:left w:val="single" w:sz="4" w:space="0" w:color="auto"/>
              <w:bottom w:val="single" w:sz="4" w:space="0" w:color="auto"/>
              <w:right w:val="single" w:sz="4" w:space="0" w:color="auto"/>
            </w:tcBorders>
            <w:hideMark/>
          </w:tcPr>
          <w:p w14:paraId="75599BBE"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58,5</w:t>
            </w:r>
          </w:p>
        </w:tc>
        <w:tc>
          <w:tcPr>
            <w:tcW w:w="566" w:type="dxa"/>
            <w:tcBorders>
              <w:top w:val="single" w:sz="4" w:space="0" w:color="auto"/>
              <w:left w:val="single" w:sz="4" w:space="0" w:color="auto"/>
              <w:bottom w:val="single" w:sz="4" w:space="0" w:color="auto"/>
              <w:right w:val="single" w:sz="4" w:space="0" w:color="auto"/>
            </w:tcBorders>
            <w:hideMark/>
          </w:tcPr>
          <w:p w14:paraId="09B8B965"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19,1</w:t>
            </w:r>
          </w:p>
        </w:tc>
        <w:tc>
          <w:tcPr>
            <w:tcW w:w="688" w:type="dxa"/>
            <w:tcBorders>
              <w:top w:val="single" w:sz="4" w:space="0" w:color="auto"/>
              <w:left w:val="single" w:sz="4" w:space="0" w:color="auto"/>
              <w:bottom w:val="single" w:sz="4" w:space="0" w:color="auto"/>
              <w:right w:val="single" w:sz="4" w:space="0" w:color="auto"/>
            </w:tcBorders>
            <w:hideMark/>
          </w:tcPr>
          <w:p w14:paraId="0EAD046D"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22,4</w:t>
            </w:r>
          </w:p>
        </w:tc>
        <w:tc>
          <w:tcPr>
            <w:tcW w:w="666" w:type="dxa"/>
            <w:tcBorders>
              <w:top w:val="single" w:sz="4" w:space="0" w:color="auto"/>
              <w:left w:val="single" w:sz="4" w:space="0" w:color="auto"/>
              <w:bottom w:val="single" w:sz="4" w:space="0" w:color="auto"/>
              <w:right w:val="single" w:sz="4" w:space="0" w:color="auto"/>
            </w:tcBorders>
            <w:hideMark/>
          </w:tcPr>
          <w:p w14:paraId="1E8F8DEF" w14:textId="77777777" w:rsidR="00F93BB4" w:rsidRPr="00F93BB4" w:rsidRDefault="00F93BB4" w:rsidP="00F93BB4">
            <w:pPr>
              <w:spacing w:after="0" w:line="240" w:lineRule="auto"/>
              <w:jc w:val="center"/>
              <w:rPr>
                <w:rFonts w:ascii="Times New Roman" w:eastAsia="Calibri" w:hAnsi="Times New Roman" w:cs="Times New Roman"/>
                <w:sz w:val="20"/>
                <w:szCs w:val="20"/>
              </w:rPr>
            </w:pPr>
            <w:r w:rsidRPr="00F93BB4">
              <w:rPr>
                <w:rFonts w:ascii="Times New Roman" w:eastAsia="Calibri" w:hAnsi="Times New Roman" w:cs="Times New Roman"/>
                <w:sz w:val="20"/>
                <w:szCs w:val="20"/>
              </w:rPr>
              <w:t>0,658</w:t>
            </w:r>
          </w:p>
        </w:tc>
      </w:tr>
    </w:tbl>
    <w:p w14:paraId="5FE4D930" w14:textId="77777777" w:rsidR="00F93BB4" w:rsidRPr="00F93BB4" w:rsidRDefault="00F93BB4" w:rsidP="00F93BB4">
      <w:pPr>
        <w:jc w:val="both"/>
        <w:rPr>
          <w:rFonts w:ascii="Times New Roman" w:hAnsi="Times New Roman" w:cs="Times New Roman"/>
          <w:sz w:val="16"/>
          <w:szCs w:val="18"/>
        </w:rPr>
      </w:pPr>
      <w:r w:rsidRPr="00F93BB4">
        <w:rPr>
          <w:rFonts w:ascii="Times New Roman" w:hAnsi="Times New Roman" w:cs="Times New Roman"/>
          <w:sz w:val="16"/>
          <w:szCs w:val="18"/>
        </w:rPr>
        <w:t>* Pearson Chi-Square testine ait p değeridir</w:t>
      </w:r>
    </w:p>
    <w:p w14:paraId="696D0297" w14:textId="77777777" w:rsidR="00F93BB4" w:rsidRDefault="00F93BB4" w:rsidP="00F93BB4">
      <w:pPr>
        <w:jc w:val="both"/>
        <w:rPr>
          <w:rFonts w:ascii="Times New Roman" w:hAnsi="Times New Roman" w:cs="Times New Roman"/>
          <w:sz w:val="20"/>
          <w:szCs w:val="18"/>
        </w:rPr>
        <w:sectPr w:rsidR="00F93BB4" w:rsidSect="00F93BB4">
          <w:type w:val="continuous"/>
          <w:pgSz w:w="11906" w:h="16838"/>
          <w:pgMar w:top="1417" w:right="1417" w:bottom="1417" w:left="1417" w:header="708" w:footer="708" w:gutter="0"/>
          <w:cols w:space="709"/>
          <w:docGrid w:linePitch="360"/>
        </w:sectPr>
      </w:pPr>
    </w:p>
    <w:p w14:paraId="16095A3D" w14:textId="77777777" w:rsidR="00D77723" w:rsidRDefault="00D77723" w:rsidP="0043192E">
      <w:pPr>
        <w:ind w:firstLine="708"/>
        <w:jc w:val="both"/>
        <w:rPr>
          <w:rFonts w:ascii="Times New Roman" w:hAnsi="Times New Roman" w:cs="Times New Roman"/>
          <w:sz w:val="20"/>
          <w:szCs w:val="18"/>
        </w:rPr>
      </w:pPr>
    </w:p>
    <w:p w14:paraId="7FD7818A" w14:textId="6536DE11" w:rsidR="00D77723" w:rsidRDefault="0043192E" w:rsidP="0043192E">
      <w:pPr>
        <w:ind w:firstLine="708"/>
        <w:jc w:val="both"/>
        <w:rPr>
          <w:rFonts w:ascii="Times New Roman" w:hAnsi="Times New Roman" w:cs="Times New Roman"/>
          <w:sz w:val="20"/>
          <w:szCs w:val="18"/>
        </w:rPr>
      </w:pPr>
      <w:r w:rsidRPr="0043192E">
        <w:rPr>
          <w:rFonts w:ascii="Times New Roman" w:hAnsi="Times New Roman" w:cs="Times New Roman"/>
          <w:sz w:val="20"/>
          <w:szCs w:val="18"/>
        </w:rPr>
        <w:t xml:space="preserve">Tablo 4’te, ebeveynlerin çocukların cinsel gelişimi ile ilgili bilgi alma özelliklerine göre tutum ifadelerine katılma durumları yer almaktadır. “Çocuğumu cinsel konuda annesi aydınlatmalı” ve “çocuğumun cinsellikle ilgili davranışlarını diğer çocuklarla kıyaslıyorum” ifadeleri hariç, çocuk cinsel gelişimi ile ilgili bilgi alanların cinsel eğitimle ilgili ifadelere katılma oranları anlamayanlara göre daha yüksek bulunmuştur (p&lt;0,05). Bilgi </w:t>
      </w:r>
      <w:r w:rsidR="008B6CD4" w:rsidRPr="0043192E">
        <w:rPr>
          <w:rFonts w:ascii="Times New Roman" w:hAnsi="Times New Roman" w:cs="Times New Roman"/>
          <w:sz w:val="20"/>
          <w:szCs w:val="18"/>
        </w:rPr>
        <w:t>alanların %</w:t>
      </w:r>
      <w:r w:rsidRPr="0043192E">
        <w:rPr>
          <w:rFonts w:ascii="Times New Roman" w:hAnsi="Times New Roman" w:cs="Times New Roman"/>
          <w:sz w:val="20"/>
          <w:szCs w:val="18"/>
        </w:rPr>
        <w:t xml:space="preserve">80,5’inin, cinsiyet ve üreme konusunda bilgi verilmesini gerekli bulduğu, </w:t>
      </w:r>
    </w:p>
    <w:p w14:paraId="099191DC" w14:textId="77777777" w:rsidR="00D77723" w:rsidRDefault="00D77723" w:rsidP="0043192E">
      <w:pPr>
        <w:ind w:firstLine="708"/>
        <w:jc w:val="both"/>
        <w:rPr>
          <w:rFonts w:ascii="Times New Roman" w:hAnsi="Times New Roman" w:cs="Times New Roman"/>
          <w:sz w:val="20"/>
          <w:szCs w:val="18"/>
        </w:rPr>
      </w:pPr>
    </w:p>
    <w:p w14:paraId="309548D0" w14:textId="58729CB4" w:rsidR="0043192E" w:rsidRPr="0043192E" w:rsidRDefault="008B6CD4" w:rsidP="00D77723">
      <w:pPr>
        <w:jc w:val="both"/>
        <w:rPr>
          <w:rFonts w:ascii="Times New Roman" w:hAnsi="Times New Roman" w:cs="Times New Roman"/>
          <w:sz w:val="20"/>
          <w:szCs w:val="18"/>
        </w:rPr>
      </w:pPr>
      <w:r w:rsidRPr="0043192E">
        <w:rPr>
          <w:rFonts w:ascii="Times New Roman" w:hAnsi="Times New Roman" w:cs="Times New Roman"/>
          <w:sz w:val="20"/>
          <w:szCs w:val="18"/>
        </w:rPr>
        <w:t>%70,3</w:t>
      </w:r>
      <w:r w:rsidR="0043192E" w:rsidRPr="0043192E">
        <w:rPr>
          <w:rFonts w:ascii="Times New Roman" w:hAnsi="Times New Roman" w:cs="Times New Roman"/>
          <w:sz w:val="20"/>
          <w:szCs w:val="18"/>
        </w:rPr>
        <w:t>’ünün çocuk cinsel konularla ilgili soru sorduğu zaman cevap vermekte zorlanmadığı, %69,5’inin çocuğa cinsiyet ve üreme ile ilgili sorular sorulmasını gerekli bulduğu ve %61’inin çocuk cinsel konuda kime soru soruyorsa o aydınlatmalıdır düşüncesine sahip olduğu saptanmıştır. Bilgi alanların %80,5’inin çocukların cinsel gelişimle ilgili soru sormasını doğru bulduğu, %92,4’ünün soruya ilgisiz ve kayıtsız kalmadığı ve %74,6’sının bu konuda iyi bir dinleyici olduğu bulunmuştur.</w:t>
      </w:r>
    </w:p>
    <w:tbl>
      <w:tblPr>
        <w:tblpPr w:leftFromText="141" w:rightFromText="141" w:bottomFromText="160" w:vertAnchor="page" w:horzAnchor="page" w:tblpX="1412" w:tblpY="905"/>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32"/>
        <w:gridCol w:w="567"/>
        <w:gridCol w:w="567"/>
        <w:gridCol w:w="566"/>
        <w:gridCol w:w="566"/>
        <w:gridCol w:w="566"/>
        <w:gridCol w:w="566"/>
        <w:gridCol w:w="666"/>
      </w:tblGrid>
      <w:tr w:rsidR="00D77723" w14:paraId="163E39B4" w14:textId="77777777" w:rsidTr="00D77723">
        <w:trPr>
          <w:trHeight w:val="466"/>
        </w:trPr>
        <w:tc>
          <w:tcPr>
            <w:tcW w:w="7796" w:type="dxa"/>
            <w:gridSpan w:val="8"/>
          </w:tcPr>
          <w:p w14:paraId="6A172DA0" w14:textId="77777777" w:rsidR="00D77723" w:rsidRPr="00D77723" w:rsidRDefault="00D77723" w:rsidP="00D77723">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Talo 4. Ebeveynlerin çocukların cinsel gelişimi ile ilgili bilgi alma özelliklerine göre tutum ifadelerine katılma durumlarının dağılımı</w:t>
            </w:r>
          </w:p>
        </w:tc>
      </w:tr>
      <w:tr w:rsidR="00D77723" w14:paraId="79B4EB03" w14:textId="77777777" w:rsidTr="00D77723">
        <w:tblPrEx>
          <w:tblCellMar>
            <w:left w:w="108" w:type="dxa"/>
            <w:right w:w="108" w:type="dxa"/>
          </w:tblCellMar>
          <w:tblLook w:val="04A0" w:firstRow="1" w:lastRow="0" w:firstColumn="1" w:lastColumn="0" w:noHBand="0" w:noVBand="1"/>
        </w:tblPrEx>
        <w:trPr>
          <w:cantSplit/>
          <w:trHeight w:val="986"/>
        </w:trPr>
        <w:tc>
          <w:tcPr>
            <w:tcW w:w="3732" w:type="dxa"/>
            <w:vMerge w:val="restart"/>
            <w:tcBorders>
              <w:top w:val="single" w:sz="4" w:space="0" w:color="auto"/>
              <w:left w:val="single" w:sz="4" w:space="0" w:color="auto"/>
              <w:bottom w:val="single" w:sz="4" w:space="0" w:color="auto"/>
              <w:right w:val="single" w:sz="4" w:space="0" w:color="auto"/>
            </w:tcBorders>
          </w:tcPr>
          <w:p w14:paraId="6C387B6A" w14:textId="77777777" w:rsidR="00D77723" w:rsidRDefault="00D77723" w:rsidP="00D77723">
            <w:pPr>
              <w:spacing w:after="0" w:line="240" w:lineRule="auto"/>
              <w:jc w:val="both"/>
              <w:rPr>
                <w:rFonts w:ascii="Times New Roman" w:hAnsi="Times New Roman" w:cs="Times New Roman"/>
                <w:b/>
                <w:bCs/>
                <w:sz w:val="20"/>
                <w:szCs w:val="20"/>
                <w:lang w:eastAsia="tr-TR"/>
              </w:rPr>
            </w:pPr>
          </w:p>
          <w:p w14:paraId="4DE38738" w14:textId="77777777" w:rsidR="00D77723" w:rsidRDefault="00D77723" w:rsidP="00D77723">
            <w:pPr>
              <w:spacing w:after="0" w:line="240" w:lineRule="auto"/>
              <w:jc w:val="both"/>
              <w:rPr>
                <w:rFonts w:ascii="Times New Roman" w:hAnsi="Times New Roman" w:cs="Times New Roman"/>
                <w:b/>
                <w:bCs/>
                <w:sz w:val="20"/>
                <w:szCs w:val="20"/>
                <w:lang w:eastAsia="tr-TR"/>
              </w:rPr>
            </w:pPr>
          </w:p>
          <w:p w14:paraId="2CC756F9" w14:textId="77777777" w:rsidR="00D77723" w:rsidRDefault="00D77723" w:rsidP="00D77723">
            <w:pPr>
              <w:spacing w:after="0" w:line="240" w:lineRule="auto"/>
              <w:jc w:val="both"/>
              <w:rPr>
                <w:rFonts w:ascii="Times New Roman" w:hAnsi="Times New Roman" w:cs="Times New Roman"/>
                <w:b/>
                <w:bCs/>
                <w:sz w:val="20"/>
                <w:szCs w:val="20"/>
                <w:lang w:eastAsia="tr-TR"/>
              </w:rPr>
            </w:pPr>
          </w:p>
          <w:p w14:paraId="766049F2" w14:textId="77777777" w:rsidR="00D77723" w:rsidRDefault="00D77723" w:rsidP="00D77723">
            <w:pPr>
              <w:spacing w:after="0" w:line="240" w:lineRule="auto"/>
              <w:jc w:val="both"/>
              <w:rPr>
                <w:rFonts w:ascii="Times New Roman" w:hAnsi="Times New Roman" w:cs="Times New Roman"/>
                <w:b/>
                <w:bCs/>
                <w:sz w:val="20"/>
                <w:szCs w:val="20"/>
                <w:lang w:eastAsia="tr-TR"/>
              </w:rPr>
            </w:pPr>
          </w:p>
          <w:p w14:paraId="6701D1A8" w14:textId="77777777" w:rsidR="00D77723" w:rsidRDefault="00D77723" w:rsidP="00D77723">
            <w:pPr>
              <w:spacing w:after="0" w:line="240" w:lineRule="auto"/>
              <w:jc w:val="both"/>
              <w:rPr>
                <w:rFonts w:ascii="Times New Roman" w:hAnsi="Times New Roman" w:cs="Times New Roman"/>
                <w:b/>
                <w:bCs/>
                <w:sz w:val="20"/>
                <w:szCs w:val="20"/>
                <w:lang w:eastAsia="tr-TR"/>
              </w:rPr>
            </w:pPr>
          </w:p>
          <w:p w14:paraId="4BD506E7" w14:textId="77777777" w:rsidR="00D77723" w:rsidRDefault="00D77723" w:rsidP="00D77723">
            <w:pPr>
              <w:spacing w:after="0" w:line="240" w:lineRule="auto"/>
              <w:jc w:val="both"/>
              <w:rPr>
                <w:rFonts w:ascii="Times New Roman" w:hAnsi="Times New Roman" w:cs="Times New Roman"/>
                <w:b/>
                <w:bCs/>
                <w:sz w:val="20"/>
                <w:szCs w:val="20"/>
                <w:lang w:eastAsia="tr-TR"/>
              </w:rPr>
            </w:pPr>
          </w:p>
          <w:p w14:paraId="4676A2D6" w14:textId="77777777" w:rsidR="00D77723" w:rsidRDefault="00D77723" w:rsidP="00D77723">
            <w:pPr>
              <w:spacing w:after="0" w:line="240" w:lineRule="auto"/>
              <w:jc w:val="both"/>
              <w:rPr>
                <w:rFonts w:ascii="Times New Roman" w:hAnsi="Times New Roman" w:cs="Times New Roman"/>
                <w:b/>
                <w:bCs/>
                <w:sz w:val="20"/>
                <w:szCs w:val="20"/>
                <w:lang w:eastAsia="tr-TR"/>
              </w:rPr>
            </w:pPr>
            <w:r>
              <w:rPr>
                <w:rFonts w:ascii="Times New Roman" w:hAnsi="Times New Roman" w:cs="Times New Roman"/>
                <w:b/>
                <w:bCs/>
                <w:sz w:val="20"/>
                <w:szCs w:val="20"/>
                <w:lang w:eastAsia="tr-TR"/>
              </w:rPr>
              <w:t>Cinsel Eğitimle İlgili İfadeler</w:t>
            </w:r>
          </w:p>
        </w:tc>
        <w:tc>
          <w:tcPr>
            <w:tcW w:w="3398" w:type="dxa"/>
            <w:gridSpan w:val="6"/>
            <w:tcBorders>
              <w:top w:val="single" w:sz="4" w:space="0" w:color="auto"/>
              <w:left w:val="single" w:sz="4" w:space="0" w:color="auto"/>
              <w:bottom w:val="single" w:sz="4" w:space="0" w:color="auto"/>
              <w:right w:val="single" w:sz="4" w:space="0" w:color="auto"/>
            </w:tcBorders>
          </w:tcPr>
          <w:p w14:paraId="5051BA31" w14:textId="77777777" w:rsidR="00D77723" w:rsidRDefault="00D77723" w:rsidP="00D77723">
            <w:pPr>
              <w:spacing w:after="0" w:line="240" w:lineRule="auto"/>
              <w:jc w:val="both"/>
              <w:rPr>
                <w:rFonts w:ascii="Times New Roman" w:hAnsi="Times New Roman" w:cs="Times New Roman"/>
                <w:b/>
                <w:bCs/>
                <w:sz w:val="20"/>
                <w:szCs w:val="20"/>
                <w:lang w:eastAsia="tr-TR"/>
              </w:rPr>
            </w:pPr>
          </w:p>
          <w:p w14:paraId="6A60CA75" w14:textId="77777777" w:rsidR="00D77723" w:rsidRDefault="00D77723" w:rsidP="00D77723">
            <w:pPr>
              <w:spacing w:after="0" w:line="240" w:lineRule="auto"/>
              <w:jc w:val="both"/>
              <w:rPr>
                <w:rFonts w:ascii="Times New Roman" w:hAnsi="Times New Roman" w:cs="Times New Roman"/>
                <w:b/>
                <w:bCs/>
                <w:sz w:val="20"/>
                <w:szCs w:val="20"/>
                <w:lang w:eastAsia="tr-TR"/>
              </w:rPr>
            </w:pPr>
          </w:p>
          <w:p w14:paraId="1E43D07C" w14:textId="77777777" w:rsidR="00D77723" w:rsidRDefault="00D77723" w:rsidP="00D7772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Çocuk Cinsel Gelişimi İle ilgili Bilgi Alma Durumu</w:t>
            </w:r>
          </w:p>
        </w:tc>
        <w:tc>
          <w:tcPr>
            <w:tcW w:w="666" w:type="dxa"/>
            <w:vMerge w:val="restart"/>
            <w:tcBorders>
              <w:top w:val="single" w:sz="4" w:space="0" w:color="auto"/>
              <w:left w:val="single" w:sz="4" w:space="0" w:color="auto"/>
              <w:bottom w:val="single" w:sz="4" w:space="0" w:color="auto"/>
              <w:right w:val="single" w:sz="4" w:space="0" w:color="auto"/>
            </w:tcBorders>
          </w:tcPr>
          <w:p w14:paraId="2AA1E0B1" w14:textId="77777777" w:rsidR="00D77723" w:rsidRDefault="00D77723" w:rsidP="00D77723">
            <w:pPr>
              <w:spacing w:after="0" w:line="240" w:lineRule="auto"/>
              <w:jc w:val="both"/>
              <w:rPr>
                <w:rFonts w:ascii="Times New Roman" w:hAnsi="Times New Roman" w:cs="Times New Roman"/>
                <w:b/>
                <w:bCs/>
                <w:sz w:val="20"/>
                <w:szCs w:val="20"/>
                <w:lang w:eastAsia="tr-TR"/>
              </w:rPr>
            </w:pPr>
          </w:p>
          <w:p w14:paraId="1F35B042" w14:textId="77777777" w:rsidR="00D77723" w:rsidRDefault="00D77723" w:rsidP="00D77723">
            <w:pPr>
              <w:spacing w:after="0" w:line="240" w:lineRule="auto"/>
              <w:jc w:val="both"/>
              <w:rPr>
                <w:rFonts w:ascii="Times New Roman" w:hAnsi="Times New Roman" w:cs="Times New Roman"/>
                <w:b/>
                <w:bCs/>
                <w:sz w:val="20"/>
                <w:szCs w:val="20"/>
                <w:lang w:eastAsia="tr-TR"/>
              </w:rPr>
            </w:pPr>
          </w:p>
          <w:p w14:paraId="69B7922A" w14:textId="77777777" w:rsidR="00D77723" w:rsidRDefault="00D77723" w:rsidP="00D77723">
            <w:pPr>
              <w:spacing w:after="0" w:line="240" w:lineRule="auto"/>
              <w:jc w:val="both"/>
              <w:rPr>
                <w:rFonts w:ascii="Times New Roman" w:hAnsi="Times New Roman" w:cs="Times New Roman"/>
                <w:b/>
                <w:bCs/>
                <w:sz w:val="20"/>
                <w:szCs w:val="20"/>
                <w:lang w:eastAsia="tr-TR"/>
              </w:rPr>
            </w:pPr>
          </w:p>
          <w:p w14:paraId="426F4C52" w14:textId="77777777" w:rsidR="00D77723" w:rsidRDefault="00D77723" w:rsidP="00D77723">
            <w:pPr>
              <w:spacing w:after="0" w:line="240" w:lineRule="auto"/>
              <w:jc w:val="both"/>
              <w:rPr>
                <w:rFonts w:ascii="Times New Roman" w:hAnsi="Times New Roman" w:cs="Times New Roman"/>
                <w:b/>
                <w:bCs/>
                <w:sz w:val="20"/>
                <w:szCs w:val="20"/>
                <w:lang w:eastAsia="tr-TR"/>
              </w:rPr>
            </w:pPr>
          </w:p>
          <w:p w14:paraId="42CFB151" w14:textId="77777777" w:rsidR="00D77723" w:rsidRDefault="00D77723" w:rsidP="00D77723">
            <w:pPr>
              <w:spacing w:after="0" w:line="240" w:lineRule="auto"/>
              <w:jc w:val="both"/>
              <w:rPr>
                <w:rFonts w:ascii="Times New Roman" w:hAnsi="Times New Roman" w:cs="Times New Roman"/>
                <w:b/>
                <w:bCs/>
                <w:sz w:val="20"/>
                <w:szCs w:val="20"/>
                <w:lang w:eastAsia="tr-TR"/>
              </w:rPr>
            </w:pPr>
          </w:p>
          <w:p w14:paraId="34D24DDD" w14:textId="77777777" w:rsidR="00D77723" w:rsidRDefault="00D77723" w:rsidP="00D77723">
            <w:pPr>
              <w:spacing w:after="0" w:line="240" w:lineRule="auto"/>
              <w:jc w:val="both"/>
              <w:rPr>
                <w:rFonts w:ascii="Times New Roman" w:hAnsi="Times New Roman" w:cs="Times New Roman"/>
                <w:b/>
                <w:bCs/>
                <w:sz w:val="20"/>
                <w:szCs w:val="20"/>
                <w:lang w:eastAsia="tr-TR"/>
              </w:rPr>
            </w:pPr>
          </w:p>
          <w:p w14:paraId="0301DE2C" w14:textId="77777777" w:rsidR="00D77723" w:rsidRDefault="00D77723" w:rsidP="00D77723">
            <w:pPr>
              <w:spacing w:after="0" w:line="240" w:lineRule="auto"/>
              <w:jc w:val="both"/>
              <w:rPr>
                <w:rFonts w:ascii="Times New Roman" w:hAnsi="Times New Roman" w:cs="Times New Roman"/>
                <w:b/>
                <w:bCs/>
                <w:sz w:val="20"/>
                <w:szCs w:val="20"/>
                <w:lang w:eastAsia="tr-TR"/>
              </w:rPr>
            </w:pPr>
            <w:r>
              <w:rPr>
                <w:rFonts w:ascii="Times New Roman" w:hAnsi="Times New Roman" w:cs="Times New Roman"/>
                <w:b/>
                <w:bCs/>
                <w:sz w:val="20"/>
                <w:szCs w:val="20"/>
                <w:lang w:eastAsia="tr-TR"/>
              </w:rPr>
              <w:t>*p</w:t>
            </w:r>
          </w:p>
        </w:tc>
      </w:tr>
      <w:tr w:rsidR="00D77723" w14:paraId="24DC2BBF" w14:textId="77777777" w:rsidTr="00D77723">
        <w:tblPrEx>
          <w:tblCellMar>
            <w:left w:w="108" w:type="dxa"/>
            <w:right w:w="108" w:type="dxa"/>
          </w:tblCellMar>
          <w:tblLook w:val="04A0" w:firstRow="1" w:lastRow="0" w:firstColumn="1" w:lastColumn="0" w:noHBand="0" w:noVBand="1"/>
        </w:tblPrEx>
        <w:trPr>
          <w:cantSplit/>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8D8AA" w14:textId="77777777" w:rsidR="00D77723" w:rsidRDefault="00D77723" w:rsidP="00D77723">
            <w:pPr>
              <w:spacing w:after="0" w:line="240" w:lineRule="auto"/>
              <w:rPr>
                <w:rFonts w:ascii="Times New Roman" w:hAnsi="Times New Roman" w:cs="Times New Roman"/>
                <w:b/>
                <w:bCs/>
                <w:sz w:val="20"/>
                <w:szCs w:val="20"/>
                <w:lang w:eastAsia="tr-TR"/>
              </w:rPr>
            </w:pPr>
          </w:p>
        </w:tc>
        <w:tc>
          <w:tcPr>
            <w:tcW w:w="1700" w:type="dxa"/>
            <w:gridSpan w:val="3"/>
            <w:tcBorders>
              <w:top w:val="single" w:sz="4" w:space="0" w:color="auto"/>
              <w:left w:val="single" w:sz="4" w:space="0" w:color="auto"/>
              <w:bottom w:val="single" w:sz="4" w:space="0" w:color="auto"/>
              <w:right w:val="single" w:sz="4" w:space="0" w:color="auto"/>
            </w:tcBorders>
            <w:hideMark/>
          </w:tcPr>
          <w:p w14:paraId="648CC500" w14:textId="77777777" w:rsidR="00D77723" w:rsidRDefault="00D77723" w:rsidP="00D77723">
            <w:pPr>
              <w:spacing w:after="0" w:line="240" w:lineRule="auto"/>
              <w:jc w:val="both"/>
              <w:rPr>
                <w:rFonts w:ascii="Times New Roman" w:hAnsi="Times New Roman" w:cs="Times New Roman"/>
                <w:b/>
                <w:bCs/>
                <w:sz w:val="20"/>
                <w:szCs w:val="20"/>
                <w:lang w:eastAsia="tr-TR"/>
              </w:rPr>
            </w:pPr>
            <w:r>
              <w:rPr>
                <w:rFonts w:ascii="Times New Roman" w:hAnsi="Times New Roman" w:cs="Times New Roman"/>
                <w:b/>
                <w:bCs/>
                <w:sz w:val="20"/>
                <w:szCs w:val="20"/>
                <w:lang w:eastAsia="tr-TR"/>
              </w:rPr>
              <w:t>Alan</w:t>
            </w:r>
          </w:p>
        </w:tc>
        <w:tc>
          <w:tcPr>
            <w:tcW w:w="1698" w:type="dxa"/>
            <w:gridSpan w:val="3"/>
            <w:tcBorders>
              <w:top w:val="single" w:sz="4" w:space="0" w:color="auto"/>
              <w:left w:val="single" w:sz="4" w:space="0" w:color="auto"/>
              <w:bottom w:val="single" w:sz="4" w:space="0" w:color="auto"/>
              <w:right w:val="single" w:sz="4" w:space="0" w:color="auto"/>
            </w:tcBorders>
            <w:hideMark/>
          </w:tcPr>
          <w:p w14:paraId="076E89A3" w14:textId="77777777" w:rsidR="00D77723" w:rsidRDefault="00D77723" w:rsidP="00D77723">
            <w:pPr>
              <w:spacing w:after="0" w:line="240" w:lineRule="auto"/>
              <w:jc w:val="both"/>
              <w:rPr>
                <w:rFonts w:ascii="Times New Roman" w:hAnsi="Times New Roman" w:cs="Times New Roman"/>
                <w:b/>
                <w:bCs/>
                <w:sz w:val="20"/>
                <w:szCs w:val="20"/>
                <w:lang w:eastAsia="tr-TR"/>
              </w:rPr>
            </w:pPr>
            <w:r>
              <w:rPr>
                <w:rFonts w:ascii="Times New Roman" w:hAnsi="Times New Roman" w:cs="Times New Roman"/>
                <w:b/>
                <w:bCs/>
                <w:sz w:val="20"/>
                <w:szCs w:val="20"/>
                <w:lang w:eastAsia="tr-TR"/>
              </w:rPr>
              <w:t>Almayan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A2F6A0" w14:textId="77777777" w:rsidR="00D77723" w:rsidRDefault="00D77723" w:rsidP="00D77723">
            <w:pPr>
              <w:spacing w:after="0" w:line="240" w:lineRule="auto"/>
              <w:rPr>
                <w:rFonts w:ascii="Times New Roman" w:hAnsi="Times New Roman" w:cs="Times New Roman"/>
                <w:b/>
                <w:bCs/>
                <w:sz w:val="20"/>
                <w:szCs w:val="20"/>
                <w:lang w:eastAsia="tr-TR"/>
              </w:rPr>
            </w:pPr>
          </w:p>
        </w:tc>
      </w:tr>
      <w:tr w:rsidR="00D77723" w14:paraId="68E716D2" w14:textId="77777777" w:rsidTr="00D77723">
        <w:tblPrEx>
          <w:tblCellMar>
            <w:left w:w="108" w:type="dxa"/>
            <w:right w:w="108" w:type="dxa"/>
          </w:tblCellMar>
          <w:tblLook w:val="04A0" w:firstRow="1" w:lastRow="0" w:firstColumn="1" w:lastColumn="0" w:noHBand="0" w:noVBand="1"/>
        </w:tblPrEx>
        <w:trPr>
          <w:cantSplit/>
          <w:trHeight w:val="12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70D23" w14:textId="77777777" w:rsidR="00D77723" w:rsidRDefault="00D77723" w:rsidP="00D77723">
            <w:pPr>
              <w:spacing w:after="0" w:line="240" w:lineRule="auto"/>
              <w:rPr>
                <w:rFonts w:ascii="Times New Roman" w:hAnsi="Times New Roman" w:cs="Times New Roman"/>
                <w:b/>
                <w:bCs/>
                <w:sz w:val="20"/>
                <w:szCs w:val="20"/>
                <w:lang w:eastAsia="tr-TR"/>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10FCDE2" w14:textId="77777777" w:rsidR="00D77723" w:rsidRDefault="00D77723" w:rsidP="00D77723">
            <w:pPr>
              <w:spacing w:after="0" w:line="240" w:lineRule="auto"/>
              <w:jc w:val="both"/>
              <w:rPr>
                <w:rFonts w:ascii="Times New Roman" w:hAnsi="Times New Roman" w:cs="Times New Roman"/>
                <w:b/>
                <w:bCs/>
                <w:sz w:val="20"/>
                <w:szCs w:val="20"/>
                <w:lang w:eastAsia="tr-TR"/>
              </w:rPr>
            </w:pPr>
            <w:r>
              <w:rPr>
                <w:rFonts w:ascii="Times New Roman" w:hAnsi="Times New Roman" w:cs="Times New Roman"/>
                <w:b/>
                <w:bCs/>
                <w:sz w:val="20"/>
                <w:szCs w:val="20"/>
                <w:lang w:eastAsia="tr-TR"/>
              </w:rPr>
              <w:t>Katılmıyorum</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65A2C98" w14:textId="77777777" w:rsidR="00D77723" w:rsidRDefault="00D77723" w:rsidP="00D77723">
            <w:pPr>
              <w:spacing w:after="0" w:line="240" w:lineRule="auto"/>
              <w:jc w:val="both"/>
              <w:rPr>
                <w:rFonts w:ascii="Times New Roman" w:hAnsi="Times New Roman" w:cs="Times New Roman"/>
                <w:b/>
                <w:bCs/>
                <w:sz w:val="20"/>
                <w:szCs w:val="20"/>
                <w:lang w:eastAsia="tr-TR"/>
              </w:rPr>
            </w:pPr>
            <w:r>
              <w:rPr>
                <w:rFonts w:ascii="Times New Roman" w:hAnsi="Times New Roman" w:cs="Times New Roman"/>
                <w:b/>
                <w:bCs/>
                <w:sz w:val="20"/>
                <w:szCs w:val="20"/>
                <w:lang w:eastAsia="tr-TR"/>
              </w:rPr>
              <w:t>Kararsızım</w:t>
            </w:r>
          </w:p>
        </w:tc>
        <w:tc>
          <w:tcPr>
            <w:tcW w:w="566" w:type="dxa"/>
            <w:tcBorders>
              <w:top w:val="single" w:sz="4" w:space="0" w:color="auto"/>
              <w:left w:val="single" w:sz="4" w:space="0" w:color="auto"/>
              <w:bottom w:val="single" w:sz="4" w:space="0" w:color="auto"/>
              <w:right w:val="single" w:sz="4" w:space="0" w:color="auto"/>
            </w:tcBorders>
            <w:textDirection w:val="btLr"/>
            <w:hideMark/>
          </w:tcPr>
          <w:p w14:paraId="0C6DA6BA" w14:textId="77777777" w:rsidR="00D77723" w:rsidRDefault="00D77723" w:rsidP="00D77723">
            <w:pPr>
              <w:spacing w:after="0" w:line="240" w:lineRule="auto"/>
              <w:jc w:val="both"/>
              <w:rPr>
                <w:rFonts w:ascii="Times New Roman" w:hAnsi="Times New Roman" w:cs="Times New Roman"/>
                <w:b/>
                <w:bCs/>
                <w:sz w:val="20"/>
                <w:szCs w:val="20"/>
                <w:lang w:eastAsia="tr-TR"/>
              </w:rPr>
            </w:pPr>
            <w:r>
              <w:rPr>
                <w:rFonts w:ascii="Times New Roman" w:hAnsi="Times New Roman" w:cs="Times New Roman"/>
                <w:b/>
                <w:bCs/>
                <w:sz w:val="20"/>
                <w:szCs w:val="20"/>
                <w:lang w:eastAsia="tr-TR"/>
              </w:rPr>
              <w:t>Katılıyorum</w:t>
            </w:r>
          </w:p>
        </w:tc>
        <w:tc>
          <w:tcPr>
            <w:tcW w:w="566" w:type="dxa"/>
            <w:tcBorders>
              <w:top w:val="single" w:sz="4" w:space="0" w:color="auto"/>
              <w:left w:val="single" w:sz="4" w:space="0" w:color="auto"/>
              <w:bottom w:val="single" w:sz="4" w:space="0" w:color="auto"/>
              <w:right w:val="single" w:sz="4" w:space="0" w:color="auto"/>
            </w:tcBorders>
            <w:textDirection w:val="btLr"/>
            <w:hideMark/>
          </w:tcPr>
          <w:p w14:paraId="65A1E970" w14:textId="77777777" w:rsidR="00D77723" w:rsidRDefault="00D77723" w:rsidP="00D77723">
            <w:pPr>
              <w:spacing w:after="0" w:line="240" w:lineRule="auto"/>
              <w:jc w:val="both"/>
              <w:rPr>
                <w:rFonts w:ascii="Times New Roman" w:hAnsi="Times New Roman" w:cs="Times New Roman"/>
                <w:b/>
                <w:bCs/>
                <w:sz w:val="20"/>
                <w:szCs w:val="20"/>
                <w:lang w:eastAsia="tr-TR"/>
              </w:rPr>
            </w:pPr>
            <w:r>
              <w:rPr>
                <w:rFonts w:ascii="Times New Roman" w:hAnsi="Times New Roman" w:cs="Times New Roman"/>
                <w:b/>
                <w:bCs/>
                <w:sz w:val="20"/>
                <w:szCs w:val="20"/>
                <w:lang w:eastAsia="tr-TR"/>
              </w:rPr>
              <w:t>Katılmıyorum</w:t>
            </w:r>
          </w:p>
        </w:tc>
        <w:tc>
          <w:tcPr>
            <w:tcW w:w="566" w:type="dxa"/>
            <w:tcBorders>
              <w:top w:val="single" w:sz="4" w:space="0" w:color="auto"/>
              <w:left w:val="single" w:sz="4" w:space="0" w:color="auto"/>
              <w:bottom w:val="single" w:sz="4" w:space="0" w:color="auto"/>
              <w:right w:val="single" w:sz="4" w:space="0" w:color="auto"/>
            </w:tcBorders>
            <w:textDirection w:val="btLr"/>
            <w:hideMark/>
          </w:tcPr>
          <w:p w14:paraId="0F854C8D" w14:textId="77777777" w:rsidR="00D77723" w:rsidRDefault="00D77723" w:rsidP="00D77723">
            <w:pPr>
              <w:spacing w:after="0" w:line="240" w:lineRule="auto"/>
              <w:jc w:val="both"/>
              <w:rPr>
                <w:rFonts w:ascii="Times New Roman" w:hAnsi="Times New Roman" w:cs="Times New Roman"/>
                <w:b/>
                <w:bCs/>
                <w:sz w:val="20"/>
                <w:szCs w:val="20"/>
                <w:lang w:eastAsia="tr-TR"/>
              </w:rPr>
            </w:pPr>
            <w:r>
              <w:rPr>
                <w:rFonts w:ascii="Times New Roman" w:hAnsi="Times New Roman" w:cs="Times New Roman"/>
                <w:b/>
                <w:bCs/>
                <w:sz w:val="20"/>
                <w:szCs w:val="20"/>
                <w:lang w:eastAsia="tr-TR"/>
              </w:rPr>
              <w:t>Kararsızım</w:t>
            </w:r>
          </w:p>
        </w:tc>
        <w:tc>
          <w:tcPr>
            <w:tcW w:w="566" w:type="dxa"/>
            <w:tcBorders>
              <w:top w:val="single" w:sz="4" w:space="0" w:color="auto"/>
              <w:left w:val="single" w:sz="4" w:space="0" w:color="auto"/>
              <w:bottom w:val="single" w:sz="4" w:space="0" w:color="auto"/>
              <w:right w:val="single" w:sz="4" w:space="0" w:color="auto"/>
            </w:tcBorders>
            <w:textDirection w:val="btLr"/>
            <w:hideMark/>
          </w:tcPr>
          <w:p w14:paraId="07D66F0E" w14:textId="77777777" w:rsidR="00D77723" w:rsidRDefault="00D77723" w:rsidP="00D77723">
            <w:pPr>
              <w:spacing w:after="0" w:line="240" w:lineRule="auto"/>
              <w:jc w:val="both"/>
              <w:rPr>
                <w:rFonts w:ascii="Times New Roman" w:hAnsi="Times New Roman" w:cs="Times New Roman"/>
                <w:b/>
                <w:bCs/>
                <w:sz w:val="20"/>
                <w:szCs w:val="20"/>
                <w:lang w:eastAsia="tr-TR"/>
              </w:rPr>
            </w:pPr>
            <w:r>
              <w:rPr>
                <w:rFonts w:ascii="Times New Roman" w:hAnsi="Times New Roman" w:cs="Times New Roman"/>
                <w:b/>
                <w:bCs/>
                <w:sz w:val="20"/>
                <w:szCs w:val="20"/>
                <w:lang w:eastAsia="tr-TR"/>
              </w:rPr>
              <w:t>Katılıyorum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F178B" w14:textId="77777777" w:rsidR="00D77723" w:rsidRDefault="00D77723" w:rsidP="00D77723">
            <w:pPr>
              <w:spacing w:after="0" w:line="240" w:lineRule="auto"/>
              <w:rPr>
                <w:rFonts w:ascii="Times New Roman" w:hAnsi="Times New Roman" w:cs="Times New Roman"/>
                <w:b/>
                <w:bCs/>
                <w:sz w:val="20"/>
                <w:szCs w:val="20"/>
                <w:lang w:eastAsia="tr-TR"/>
              </w:rPr>
            </w:pPr>
          </w:p>
        </w:tc>
      </w:tr>
      <w:tr w:rsidR="00D77723" w14:paraId="5ED7909C" w14:textId="77777777" w:rsidTr="00D77723">
        <w:tblPrEx>
          <w:tblCellMar>
            <w:left w:w="108" w:type="dxa"/>
            <w:right w:w="108" w:type="dxa"/>
          </w:tblCellMar>
          <w:tblLook w:val="04A0" w:firstRow="1" w:lastRow="0" w:firstColumn="1" w:lastColumn="0" w:noHBand="0" w:noVBand="1"/>
        </w:tblPrEx>
        <w:trPr>
          <w:cantSplit/>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362A4" w14:textId="77777777" w:rsidR="00D77723" w:rsidRDefault="00D77723" w:rsidP="00D77723">
            <w:pPr>
              <w:spacing w:after="0" w:line="240" w:lineRule="auto"/>
              <w:rPr>
                <w:rFonts w:ascii="Times New Roman" w:hAnsi="Times New Roman" w:cs="Times New Roman"/>
                <w:b/>
                <w:bCs/>
                <w:sz w:val="20"/>
                <w:szCs w:val="20"/>
                <w:lang w:eastAsia="tr-TR"/>
              </w:rPr>
            </w:pPr>
          </w:p>
        </w:tc>
        <w:tc>
          <w:tcPr>
            <w:tcW w:w="567" w:type="dxa"/>
            <w:tcBorders>
              <w:top w:val="single" w:sz="4" w:space="0" w:color="auto"/>
              <w:left w:val="single" w:sz="4" w:space="0" w:color="auto"/>
              <w:bottom w:val="single" w:sz="4" w:space="0" w:color="auto"/>
              <w:right w:val="single" w:sz="4" w:space="0" w:color="auto"/>
            </w:tcBorders>
            <w:hideMark/>
          </w:tcPr>
          <w:p w14:paraId="73CBD3B7" w14:textId="77777777" w:rsidR="00D77723" w:rsidRDefault="00D77723" w:rsidP="00D77723">
            <w:pPr>
              <w:spacing w:after="0" w:line="240" w:lineRule="auto"/>
              <w:jc w:val="both"/>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567" w:type="dxa"/>
            <w:tcBorders>
              <w:top w:val="single" w:sz="4" w:space="0" w:color="auto"/>
              <w:left w:val="single" w:sz="4" w:space="0" w:color="auto"/>
              <w:bottom w:val="single" w:sz="4" w:space="0" w:color="auto"/>
              <w:right w:val="single" w:sz="4" w:space="0" w:color="auto"/>
            </w:tcBorders>
            <w:hideMark/>
          </w:tcPr>
          <w:p w14:paraId="6D85FEC6" w14:textId="77777777" w:rsidR="00D77723" w:rsidRDefault="00D77723" w:rsidP="00D77723">
            <w:pPr>
              <w:spacing w:after="0" w:line="240" w:lineRule="auto"/>
              <w:jc w:val="both"/>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566" w:type="dxa"/>
            <w:tcBorders>
              <w:top w:val="single" w:sz="4" w:space="0" w:color="auto"/>
              <w:left w:val="single" w:sz="4" w:space="0" w:color="auto"/>
              <w:bottom w:val="single" w:sz="4" w:space="0" w:color="auto"/>
              <w:right w:val="single" w:sz="4" w:space="0" w:color="auto"/>
            </w:tcBorders>
            <w:hideMark/>
          </w:tcPr>
          <w:p w14:paraId="488BF654" w14:textId="77777777" w:rsidR="00D77723" w:rsidRDefault="00D77723" w:rsidP="00D77723">
            <w:pPr>
              <w:spacing w:after="0" w:line="240" w:lineRule="auto"/>
              <w:jc w:val="both"/>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566" w:type="dxa"/>
            <w:tcBorders>
              <w:top w:val="single" w:sz="4" w:space="0" w:color="auto"/>
              <w:left w:val="single" w:sz="4" w:space="0" w:color="auto"/>
              <w:bottom w:val="single" w:sz="4" w:space="0" w:color="auto"/>
              <w:right w:val="single" w:sz="4" w:space="0" w:color="auto"/>
            </w:tcBorders>
            <w:hideMark/>
          </w:tcPr>
          <w:p w14:paraId="3C75CCDB" w14:textId="77777777" w:rsidR="00D77723" w:rsidRDefault="00D77723" w:rsidP="00D77723">
            <w:pPr>
              <w:spacing w:after="0" w:line="240" w:lineRule="auto"/>
              <w:jc w:val="both"/>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566" w:type="dxa"/>
            <w:tcBorders>
              <w:top w:val="single" w:sz="4" w:space="0" w:color="auto"/>
              <w:left w:val="single" w:sz="4" w:space="0" w:color="auto"/>
              <w:bottom w:val="single" w:sz="4" w:space="0" w:color="auto"/>
              <w:right w:val="single" w:sz="4" w:space="0" w:color="auto"/>
            </w:tcBorders>
            <w:hideMark/>
          </w:tcPr>
          <w:p w14:paraId="0E40CD52" w14:textId="77777777" w:rsidR="00D77723" w:rsidRDefault="00D77723" w:rsidP="00D77723">
            <w:pPr>
              <w:spacing w:after="0" w:line="240" w:lineRule="auto"/>
              <w:jc w:val="both"/>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566" w:type="dxa"/>
            <w:tcBorders>
              <w:top w:val="single" w:sz="4" w:space="0" w:color="auto"/>
              <w:left w:val="single" w:sz="4" w:space="0" w:color="auto"/>
              <w:bottom w:val="single" w:sz="4" w:space="0" w:color="auto"/>
              <w:right w:val="single" w:sz="4" w:space="0" w:color="auto"/>
            </w:tcBorders>
            <w:hideMark/>
          </w:tcPr>
          <w:p w14:paraId="67117B82" w14:textId="77777777" w:rsidR="00D77723" w:rsidRDefault="00D77723" w:rsidP="00D77723">
            <w:pPr>
              <w:spacing w:after="0" w:line="240" w:lineRule="auto"/>
              <w:jc w:val="both"/>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666" w:type="dxa"/>
            <w:tcBorders>
              <w:top w:val="single" w:sz="4" w:space="0" w:color="auto"/>
              <w:left w:val="single" w:sz="4" w:space="0" w:color="auto"/>
              <w:bottom w:val="single" w:sz="4" w:space="0" w:color="auto"/>
              <w:right w:val="single" w:sz="4" w:space="0" w:color="auto"/>
            </w:tcBorders>
          </w:tcPr>
          <w:p w14:paraId="24BC1753" w14:textId="77777777" w:rsidR="00D77723" w:rsidRDefault="00D77723" w:rsidP="00D77723">
            <w:pPr>
              <w:spacing w:after="0" w:line="240" w:lineRule="auto"/>
              <w:jc w:val="both"/>
              <w:rPr>
                <w:rFonts w:ascii="Times New Roman" w:hAnsi="Times New Roman" w:cs="Times New Roman"/>
                <w:b/>
                <w:bCs/>
                <w:sz w:val="20"/>
                <w:szCs w:val="20"/>
                <w:lang w:eastAsia="tr-TR"/>
              </w:rPr>
            </w:pPr>
          </w:p>
        </w:tc>
      </w:tr>
      <w:tr w:rsidR="00D77723" w14:paraId="51417363" w14:textId="77777777" w:rsidTr="00D77723">
        <w:tblPrEx>
          <w:tblCellMar>
            <w:left w:w="108" w:type="dxa"/>
            <w:right w:w="108" w:type="dxa"/>
          </w:tblCellMar>
          <w:tblLook w:val="04A0" w:firstRow="1" w:lastRow="0" w:firstColumn="1" w:lastColumn="0" w:noHBand="0" w:noVBand="1"/>
        </w:tblPrEx>
        <w:trPr>
          <w:cantSplit/>
          <w:trHeight w:val="316"/>
        </w:trPr>
        <w:tc>
          <w:tcPr>
            <w:tcW w:w="3732" w:type="dxa"/>
            <w:tcBorders>
              <w:top w:val="single" w:sz="4" w:space="0" w:color="auto"/>
              <w:left w:val="single" w:sz="4" w:space="0" w:color="auto"/>
              <w:bottom w:val="single" w:sz="4" w:space="0" w:color="auto"/>
              <w:right w:val="single" w:sz="4" w:space="0" w:color="auto"/>
            </w:tcBorders>
            <w:hideMark/>
          </w:tcPr>
          <w:p w14:paraId="0ED39920"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Çocuğuma cinsiyet ve üreme konusunda bilgi verilmesini gereksiz buluyorum</w:t>
            </w:r>
          </w:p>
        </w:tc>
        <w:tc>
          <w:tcPr>
            <w:tcW w:w="567" w:type="dxa"/>
            <w:tcBorders>
              <w:top w:val="single" w:sz="4" w:space="0" w:color="auto"/>
              <w:left w:val="single" w:sz="4" w:space="0" w:color="auto"/>
              <w:bottom w:val="single" w:sz="4" w:space="0" w:color="auto"/>
              <w:right w:val="single" w:sz="4" w:space="0" w:color="auto"/>
            </w:tcBorders>
            <w:hideMark/>
          </w:tcPr>
          <w:p w14:paraId="66A61C0B"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80,5</w:t>
            </w:r>
          </w:p>
        </w:tc>
        <w:tc>
          <w:tcPr>
            <w:tcW w:w="567" w:type="dxa"/>
            <w:tcBorders>
              <w:top w:val="single" w:sz="4" w:space="0" w:color="auto"/>
              <w:left w:val="single" w:sz="4" w:space="0" w:color="auto"/>
              <w:bottom w:val="single" w:sz="4" w:space="0" w:color="auto"/>
              <w:right w:val="single" w:sz="4" w:space="0" w:color="auto"/>
            </w:tcBorders>
            <w:hideMark/>
          </w:tcPr>
          <w:p w14:paraId="0D8EAD69"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6,8</w:t>
            </w:r>
          </w:p>
        </w:tc>
        <w:tc>
          <w:tcPr>
            <w:tcW w:w="566" w:type="dxa"/>
            <w:tcBorders>
              <w:top w:val="single" w:sz="4" w:space="0" w:color="auto"/>
              <w:left w:val="single" w:sz="4" w:space="0" w:color="auto"/>
              <w:bottom w:val="single" w:sz="4" w:space="0" w:color="auto"/>
              <w:right w:val="single" w:sz="4" w:space="0" w:color="auto"/>
            </w:tcBorders>
            <w:hideMark/>
          </w:tcPr>
          <w:p w14:paraId="359F5FB3"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12,7</w:t>
            </w:r>
          </w:p>
        </w:tc>
        <w:tc>
          <w:tcPr>
            <w:tcW w:w="566" w:type="dxa"/>
            <w:tcBorders>
              <w:top w:val="single" w:sz="4" w:space="0" w:color="auto"/>
              <w:left w:val="single" w:sz="4" w:space="0" w:color="auto"/>
              <w:bottom w:val="single" w:sz="4" w:space="0" w:color="auto"/>
              <w:right w:val="single" w:sz="4" w:space="0" w:color="auto"/>
            </w:tcBorders>
            <w:hideMark/>
          </w:tcPr>
          <w:p w14:paraId="3E27259A"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67,9</w:t>
            </w:r>
          </w:p>
        </w:tc>
        <w:tc>
          <w:tcPr>
            <w:tcW w:w="566" w:type="dxa"/>
            <w:tcBorders>
              <w:top w:val="single" w:sz="4" w:space="0" w:color="auto"/>
              <w:left w:val="single" w:sz="4" w:space="0" w:color="auto"/>
              <w:bottom w:val="single" w:sz="4" w:space="0" w:color="auto"/>
              <w:right w:val="single" w:sz="4" w:space="0" w:color="auto"/>
            </w:tcBorders>
            <w:hideMark/>
          </w:tcPr>
          <w:p w14:paraId="7EDA5B09"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11,5</w:t>
            </w:r>
          </w:p>
        </w:tc>
        <w:tc>
          <w:tcPr>
            <w:tcW w:w="566" w:type="dxa"/>
            <w:tcBorders>
              <w:top w:val="single" w:sz="4" w:space="0" w:color="auto"/>
              <w:left w:val="single" w:sz="4" w:space="0" w:color="auto"/>
              <w:bottom w:val="single" w:sz="4" w:space="0" w:color="auto"/>
              <w:right w:val="single" w:sz="4" w:space="0" w:color="auto"/>
            </w:tcBorders>
            <w:hideMark/>
          </w:tcPr>
          <w:p w14:paraId="19E35D29"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20,6</w:t>
            </w:r>
          </w:p>
        </w:tc>
        <w:tc>
          <w:tcPr>
            <w:tcW w:w="666" w:type="dxa"/>
            <w:tcBorders>
              <w:top w:val="single" w:sz="4" w:space="0" w:color="auto"/>
              <w:left w:val="single" w:sz="4" w:space="0" w:color="auto"/>
              <w:bottom w:val="single" w:sz="4" w:space="0" w:color="auto"/>
              <w:right w:val="single" w:sz="4" w:space="0" w:color="auto"/>
            </w:tcBorders>
            <w:hideMark/>
          </w:tcPr>
          <w:p w14:paraId="4279AF28" w14:textId="77777777" w:rsidR="00D77723" w:rsidRDefault="00D77723" w:rsidP="00D77723">
            <w:pPr>
              <w:spacing w:after="0" w:line="240" w:lineRule="auto"/>
              <w:jc w:val="both"/>
              <w:rPr>
                <w:rFonts w:ascii="Times New Roman" w:hAnsi="Times New Roman" w:cs="Times New Roman"/>
                <w:b/>
                <w:bCs/>
                <w:sz w:val="20"/>
                <w:szCs w:val="20"/>
                <w:lang w:eastAsia="tr-TR"/>
              </w:rPr>
            </w:pPr>
            <w:r>
              <w:rPr>
                <w:rFonts w:ascii="Times New Roman" w:hAnsi="Times New Roman" w:cs="Times New Roman"/>
                <w:b/>
                <w:bCs/>
                <w:sz w:val="20"/>
                <w:szCs w:val="20"/>
                <w:lang w:eastAsia="tr-TR"/>
              </w:rPr>
              <w:t>0,039</w:t>
            </w:r>
          </w:p>
        </w:tc>
      </w:tr>
      <w:tr w:rsidR="00D77723" w14:paraId="31B04DBB" w14:textId="77777777" w:rsidTr="00D77723">
        <w:tblPrEx>
          <w:tblCellMar>
            <w:left w:w="108" w:type="dxa"/>
            <w:right w:w="108" w:type="dxa"/>
          </w:tblCellMar>
          <w:tblLook w:val="04A0" w:firstRow="1" w:lastRow="0" w:firstColumn="1" w:lastColumn="0" w:noHBand="0" w:noVBand="1"/>
        </w:tblPrEx>
        <w:tc>
          <w:tcPr>
            <w:tcW w:w="3732" w:type="dxa"/>
            <w:tcBorders>
              <w:top w:val="single" w:sz="4" w:space="0" w:color="auto"/>
              <w:left w:val="single" w:sz="4" w:space="0" w:color="auto"/>
              <w:bottom w:val="single" w:sz="4" w:space="0" w:color="auto"/>
              <w:right w:val="single" w:sz="4" w:space="0" w:color="auto"/>
            </w:tcBorders>
            <w:hideMark/>
          </w:tcPr>
          <w:p w14:paraId="56F47F58"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Çocuğuma cinsiyet ve üreme ile ilgili sorular sorulmamalıdır</w:t>
            </w:r>
          </w:p>
        </w:tc>
        <w:tc>
          <w:tcPr>
            <w:tcW w:w="567" w:type="dxa"/>
            <w:tcBorders>
              <w:top w:val="single" w:sz="4" w:space="0" w:color="auto"/>
              <w:left w:val="single" w:sz="4" w:space="0" w:color="auto"/>
              <w:bottom w:val="single" w:sz="4" w:space="0" w:color="auto"/>
              <w:right w:val="single" w:sz="4" w:space="0" w:color="auto"/>
            </w:tcBorders>
            <w:hideMark/>
          </w:tcPr>
          <w:p w14:paraId="7CC63FC3"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69,5</w:t>
            </w:r>
          </w:p>
        </w:tc>
        <w:tc>
          <w:tcPr>
            <w:tcW w:w="567" w:type="dxa"/>
            <w:tcBorders>
              <w:top w:val="single" w:sz="4" w:space="0" w:color="auto"/>
              <w:left w:val="single" w:sz="4" w:space="0" w:color="auto"/>
              <w:bottom w:val="single" w:sz="4" w:space="0" w:color="auto"/>
              <w:right w:val="single" w:sz="4" w:space="0" w:color="auto"/>
            </w:tcBorders>
            <w:hideMark/>
          </w:tcPr>
          <w:p w14:paraId="5C891226"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8,5</w:t>
            </w:r>
          </w:p>
        </w:tc>
        <w:tc>
          <w:tcPr>
            <w:tcW w:w="566" w:type="dxa"/>
            <w:tcBorders>
              <w:top w:val="single" w:sz="4" w:space="0" w:color="auto"/>
              <w:left w:val="single" w:sz="4" w:space="0" w:color="auto"/>
              <w:bottom w:val="single" w:sz="4" w:space="0" w:color="auto"/>
              <w:right w:val="single" w:sz="4" w:space="0" w:color="auto"/>
            </w:tcBorders>
            <w:hideMark/>
          </w:tcPr>
          <w:p w14:paraId="118A34D1"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22,0</w:t>
            </w:r>
          </w:p>
        </w:tc>
        <w:tc>
          <w:tcPr>
            <w:tcW w:w="566" w:type="dxa"/>
            <w:tcBorders>
              <w:top w:val="single" w:sz="4" w:space="0" w:color="auto"/>
              <w:left w:val="single" w:sz="4" w:space="0" w:color="auto"/>
              <w:bottom w:val="single" w:sz="4" w:space="0" w:color="auto"/>
              <w:right w:val="single" w:sz="4" w:space="0" w:color="auto"/>
            </w:tcBorders>
            <w:hideMark/>
          </w:tcPr>
          <w:p w14:paraId="7E18F6CF"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53,0</w:t>
            </w:r>
          </w:p>
        </w:tc>
        <w:tc>
          <w:tcPr>
            <w:tcW w:w="566" w:type="dxa"/>
            <w:tcBorders>
              <w:top w:val="single" w:sz="4" w:space="0" w:color="auto"/>
              <w:left w:val="single" w:sz="4" w:space="0" w:color="auto"/>
              <w:bottom w:val="single" w:sz="4" w:space="0" w:color="auto"/>
              <w:right w:val="single" w:sz="4" w:space="0" w:color="auto"/>
            </w:tcBorders>
            <w:hideMark/>
          </w:tcPr>
          <w:p w14:paraId="1EC16EF1"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19,5</w:t>
            </w:r>
          </w:p>
        </w:tc>
        <w:tc>
          <w:tcPr>
            <w:tcW w:w="566" w:type="dxa"/>
            <w:tcBorders>
              <w:top w:val="single" w:sz="4" w:space="0" w:color="auto"/>
              <w:left w:val="single" w:sz="4" w:space="0" w:color="auto"/>
              <w:bottom w:val="single" w:sz="4" w:space="0" w:color="auto"/>
              <w:right w:val="single" w:sz="4" w:space="0" w:color="auto"/>
            </w:tcBorders>
            <w:hideMark/>
          </w:tcPr>
          <w:p w14:paraId="7DC9E43F"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27,5</w:t>
            </w:r>
          </w:p>
        </w:tc>
        <w:tc>
          <w:tcPr>
            <w:tcW w:w="666" w:type="dxa"/>
            <w:tcBorders>
              <w:top w:val="single" w:sz="4" w:space="0" w:color="auto"/>
              <w:left w:val="single" w:sz="4" w:space="0" w:color="auto"/>
              <w:bottom w:val="single" w:sz="4" w:space="0" w:color="auto"/>
              <w:right w:val="single" w:sz="4" w:space="0" w:color="auto"/>
            </w:tcBorders>
            <w:hideMark/>
          </w:tcPr>
          <w:p w14:paraId="454636C7" w14:textId="77777777" w:rsidR="00D77723" w:rsidRDefault="00D77723" w:rsidP="00D77723">
            <w:pPr>
              <w:spacing w:after="0" w:line="240" w:lineRule="auto"/>
              <w:jc w:val="both"/>
              <w:rPr>
                <w:rFonts w:ascii="Times New Roman" w:hAnsi="Times New Roman" w:cs="Times New Roman"/>
                <w:b/>
                <w:bCs/>
                <w:sz w:val="20"/>
                <w:szCs w:val="20"/>
                <w:lang w:eastAsia="tr-TR"/>
              </w:rPr>
            </w:pPr>
            <w:r>
              <w:rPr>
                <w:rFonts w:ascii="Times New Roman" w:hAnsi="Times New Roman" w:cs="Times New Roman"/>
                <w:b/>
                <w:bCs/>
                <w:sz w:val="20"/>
                <w:szCs w:val="20"/>
                <w:lang w:eastAsia="tr-TR"/>
              </w:rPr>
              <w:t>0,004</w:t>
            </w:r>
          </w:p>
        </w:tc>
      </w:tr>
      <w:tr w:rsidR="00D77723" w14:paraId="1FAC57DC" w14:textId="77777777" w:rsidTr="00D77723">
        <w:tblPrEx>
          <w:tblCellMar>
            <w:left w:w="108" w:type="dxa"/>
            <w:right w:w="108" w:type="dxa"/>
          </w:tblCellMar>
          <w:tblLook w:val="04A0" w:firstRow="1" w:lastRow="0" w:firstColumn="1" w:lastColumn="0" w:noHBand="0" w:noVBand="1"/>
        </w:tblPrEx>
        <w:tc>
          <w:tcPr>
            <w:tcW w:w="3732" w:type="dxa"/>
            <w:tcBorders>
              <w:top w:val="single" w:sz="4" w:space="0" w:color="auto"/>
              <w:left w:val="single" w:sz="4" w:space="0" w:color="auto"/>
              <w:bottom w:val="single" w:sz="4" w:space="0" w:color="auto"/>
              <w:right w:val="single" w:sz="4" w:space="0" w:color="auto"/>
            </w:tcBorders>
            <w:hideMark/>
          </w:tcPr>
          <w:p w14:paraId="53A2C5D1"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Çocuğumu cinsel konuda annesi/babası aydınlatmalı</w:t>
            </w:r>
          </w:p>
        </w:tc>
        <w:tc>
          <w:tcPr>
            <w:tcW w:w="567" w:type="dxa"/>
            <w:tcBorders>
              <w:top w:val="single" w:sz="4" w:space="0" w:color="auto"/>
              <w:left w:val="single" w:sz="4" w:space="0" w:color="auto"/>
              <w:bottom w:val="single" w:sz="4" w:space="0" w:color="auto"/>
              <w:right w:val="single" w:sz="4" w:space="0" w:color="auto"/>
            </w:tcBorders>
            <w:hideMark/>
          </w:tcPr>
          <w:p w14:paraId="268BB653"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28,8</w:t>
            </w:r>
          </w:p>
        </w:tc>
        <w:tc>
          <w:tcPr>
            <w:tcW w:w="567" w:type="dxa"/>
            <w:tcBorders>
              <w:top w:val="single" w:sz="4" w:space="0" w:color="auto"/>
              <w:left w:val="single" w:sz="4" w:space="0" w:color="auto"/>
              <w:bottom w:val="single" w:sz="4" w:space="0" w:color="auto"/>
              <w:right w:val="single" w:sz="4" w:space="0" w:color="auto"/>
            </w:tcBorders>
            <w:hideMark/>
          </w:tcPr>
          <w:p w14:paraId="58DE47FF"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16,1</w:t>
            </w:r>
          </w:p>
        </w:tc>
        <w:tc>
          <w:tcPr>
            <w:tcW w:w="566" w:type="dxa"/>
            <w:tcBorders>
              <w:top w:val="single" w:sz="4" w:space="0" w:color="auto"/>
              <w:left w:val="single" w:sz="4" w:space="0" w:color="auto"/>
              <w:bottom w:val="single" w:sz="4" w:space="0" w:color="auto"/>
              <w:right w:val="single" w:sz="4" w:space="0" w:color="auto"/>
            </w:tcBorders>
            <w:hideMark/>
          </w:tcPr>
          <w:p w14:paraId="627CE42A"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55,1</w:t>
            </w:r>
          </w:p>
        </w:tc>
        <w:tc>
          <w:tcPr>
            <w:tcW w:w="566" w:type="dxa"/>
            <w:tcBorders>
              <w:top w:val="single" w:sz="4" w:space="0" w:color="auto"/>
              <w:left w:val="single" w:sz="4" w:space="0" w:color="auto"/>
              <w:bottom w:val="single" w:sz="4" w:space="0" w:color="auto"/>
              <w:right w:val="single" w:sz="4" w:space="0" w:color="auto"/>
            </w:tcBorders>
            <w:hideMark/>
          </w:tcPr>
          <w:p w14:paraId="6C4A19FD"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22,3</w:t>
            </w:r>
          </w:p>
        </w:tc>
        <w:tc>
          <w:tcPr>
            <w:tcW w:w="566" w:type="dxa"/>
            <w:tcBorders>
              <w:top w:val="single" w:sz="4" w:space="0" w:color="auto"/>
              <w:left w:val="single" w:sz="4" w:space="0" w:color="auto"/>
              <w:bottom w:val="single" w:sz="4" w:space="0" w:color="auto"/>
              <w:right w:val="single" w:sz="4" w:space="0" w:color="auto"/>
            </w:tcBorders>
            <w:hideMark/>
          </w:tcPr>
          <w:p w14:paraId="71D3ECFA"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23,3</w:t>
            </w:r>
          </w:p>
        </w:tc>
        <w:tc>
          <w:tcPr>
            <w:tcW w:w="566" w:type="dxa"/>
            <w:tcBorders>
              <w:top w:val="single" w:sz="4" w:space="0" w:color="auto"/>
              <w:left w:val="single" w:sz="4" w:space="0" w:color="auto"/>
              <w:bottom w:val="single" w:sz="4" w:space="0" w:color="auto"/>
              <w:right w:val="single" w:sz="4" w:space="0" w:color="auto"/>
            </w:tcBorders>
            <w:hideMark/>
          </w:tcPr>
          <w:p w14:paraId="6A372C94"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54,4</w:t>
            </w:r>
          </w:p>
        </w:tc>
        <w:tc>
          <w:tcPr>
            <w:tcW w:w="666" w:type="dxa"/>
            <w:tcBorders>
              <w:top w:val="single" w:sz="4" w:space="0" w:color="auto"/>
              <w:left w:val="single" w:sz="4" w:space="0" w:color="auto"/>
              <w:bottom w:val="single" w:sz="4" w:space="0" w:color="auto"/>
              <w:right w:val="single" w:sz="4" w:space="0" w:color="auto"/>
            </w:tcBorders>
            <w:hideMark/>
          </w:tcPr>
          <w:p w14:paraId="61B60A0C"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0,170</w:t>
            </w:r>
          </w:p>
        </w:tc>
      </w:tr>
      <w:tr w:rsidR="00D77723" w14:paraId="51FECCF0" w14:textId="77777777" w:rsidTr="00D77723">
        <w:tblPrEx>
          <w:tblCellMar>
            <w:left w:w="108" w:type="dxa"/>
            <w:right w:w="108" w:type="dxa"/>
          </w:tblCellMar>
          <w:tblLook w:val="04A0" w:firstRow="1" w:lastRow="0" w:firstColumn="1" w:lastColumn="0" w:noHBand="0" w:noVBand="1"/>
        </w:tblPrEx>
        <w:tc>
          <w:tcPr>
            <w:tcW w:w="3732" w:type="dxa"/>
            <w:tcBorders>
              <w:top w:val="single" w:sz="4" w:space="0" w:color="auto"/>
              <w:left w:val="single" w:sz="4" w:space="0" w:color="auto"/>
              <w:bottom w:val="single" w:sz="4" w:space="0" w:color="auto"/>
              <w:right w:val="single" w:sz="4" w:space="0" w:color="auto"/>
            </w:tcBorders>
            <w:hideMark/>
          </w:tcPr>
          <w:p w14:paraId="31B3632C"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Çocuğum cinsel konuda kime soruyorsa o aydınlatmalı</w:t>
            </w:r>
          </w:p>
        </w:tc>
        <w:tc>
          <w:tcPr>
            <w:tcW w:w="567" w:type="dxa"/>
            <w:tcBorders>
              <w:top w:val="single" w:sz="4" w:space="0" w:color="auto"/>
              <w:left w:val="single" w:sz="4" w:space="0" w:color="auto"/>
              <w:bottom w:val="single" w:sz="4" w:space="0" w:color="auto"/>
              <w:right w:val="single" w:sz="4" w:space="0" w:color="auto"/>
            </w:tcBorders>
            <w:hideMark/>
          </w:tcPr>
          <w:p w14:paraId="49F05711"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29,7</w:t>
            </w:r>
          </w:p>
        </w:tc>
        <w:tc>
          <w:tcPr>
            <w:tcW w:w="567" w:type="dxa"/>
            <w:tcBorders>
              <w:top w:val="single" w:sz="4" w:space="0" w:color="auto"/>
              <w:left w:val="single" w:sz="4" w:space="0" w:color="auto"/>
              <w:bottom w:val="single" w:sz="4" w:space="0" w:color="auto"/>
              <w:right w:val="single" w:sz="4" w:space="0" w:color="auto"/>
            </w:tcBorders>
            <w:hideMark/>
          </w:tcPr>
          <w:p w14:paraId="2448F6FA"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9,3</w:t>
            </w:r>
          </w:p>
        </w:tc>
        <w:tc>
          <w:tcPr>
            <w:tcW w:w="566" w:type="dxa"/>
            <w:tcBorders>
              <w:top w:val="single" w:sz="4" w:space="0" w:color="auto"/>
              <w:left w:val="single" w:sz="4" w:space="0" w:color="auto"/>
              <w:bottom w:val="single" w:sz="4" w:space="0" w:color="auto"/>
              <w:right w:val="single" w:sz="4" w:space="0" w:color="auto"/>
            </w:tcBorders>
            <w:hideMark/>
          </w:tcPr>
          <w:p w14:paraId="1E379975"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61,0</w:t>
            </w:r>
          </w:p>
        </w:tc>
        <w:tc>
          <w:tcPr>
            <w:tcW w:w="566" w:type="dxa"/>
            <w:tcBorders>
              <w:top w:val="single" w:sz="4" w:space="0" w:color="auto"/>
              <w:left w:val="single" w:sz="4" w:space="0" w:color="auto"/>
              <w:bottom w:val="single" w:sz="4" w:space="0" w:color="auto"/>
              <w:right w:val="single" w:sz="4" w:space="0" w:color="auto"/>
            </w:tcBorders>
            <w:hideMark/>
          </w:tcPr>
          <w:p w14:paraId="5606DFAA"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28,2</w:t>
            </w:r>
          </w:p>
        </w:tc>
        <w:tc>
          <w:tcPr>
            <w:tcW w:w="566" w:type="dxa"/>
            <w:tcBorders>
              <w:top w:val="single" w:sz="4" w:space="0" w:color="auto"/>
              <w:left w:val="single" w:sz="4" w:space="0" w:color="auto"/>
              <w:bottom w:val="single" w:sz="4" w:space="0" w:color="auto"/>
              <w:right w:val="single" w:sz="4" w:space="0" w:color="auto"/>
            </w:tcBorders>
            <w:hideMark/>
          </w:tcPr>
          <w:p w14:paraId="60BF6582"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19,2</w:t>
            </w:r>
          </w:p>
        </w:tc>
        <w:tc>
          <w:tcPr>
            <w:tcW w:w="566" w:type="dxa"/>
            <w:tcBorders>
              <w:top w:val="single" w:sz="4" w:space="0" w:color="auto"/>
              <w:left w:val="single" w:sz="4" w:space="0" w:color="auto"/>
              <w:bottom w:val="single" w:sz="4" w:space="0" w:color="auto"/>
              <w:right w:val="single" w:sz="4" w:space="0" w:color="auto"/>
            </w:tcBorders>
            <w:hideMark/>
          </w:tcPr>
          <w:p w14:paraId="29A60385"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52,6</w:t>
            </w:r>
          </w:p>
        </w:tc>
        <w:tc>
          <w:tcPr>
            <w:tcW w:w="666" w:type="dxa"/>
            <w:tcBorders>
              <w:top w:val="single" w:sz="4" w:space="0" w:color="auto"/>
              <w:left w:val="single" w:sz="4" w:space="0" w:color="auto"/>
              <w:bottom w:val="single" w:sz="4" w:space="0" w:color="auto"/>
              <w:right w:val="single" w:sz="4" w:space="0" w:color="auto"/>
            </w:tcBorders>
            <w:hideMark/>
          </w:tcPr>
          <w:p w14:paraId="60E1D03E" w14:textId="77777777" w:rsidR="00D77723" w:rsidRDefault="00D77723" w:rsidP="00D77723">
            <w:pPr>
              <w:spacing w:after="0" w:line="240" w:lineRule="auto"/>
              <w:jc w:val="both"/>
              <w:rPr>
                <w:rFonts w:ascii="Times New Roman" w:hAnsi="Times New Roman" w:cs="Times New Roman"/>
                <w:b/>
                <w:bCs/>
                <w:sz w:val="20"/>
                <w:szCs w:val="20"/>
                <w:lang w:eastAsia="tr-TR"/>
              </w:rPr>
            </w:pPr>
            <w:r>
              <w:rPr>
                <w:rFonts w:ascii="Times New Roman" w:hAnsi="Times New Roman" w:cs="Times New Roman"/>
                <w:b/>
                <w:bCs/>
                <w:sz w:val="20"/>
                <w:szCs w:val="20"/>
                <w:lang w:eastAsia="tr-TR"/>
              </w:rPr>
              <w:t>0,047</w:t>
            </w:r>
          </w:p>
        </w:tc>
      </w:tr>
      <w:tr w:rsidR="00D77723" w14:paraId="25893A81" w14:textId="77777777" w:rsidTr="00D77723">
        <w:tblPrEx>
          <w:tblCellMar>
            <w:left w:w="108" w:type="dxa"/>
            <w:right w:w="108" w:type="dxa"/>
          </w:tblCellMar>
          <w:tblLook w:val="04A0" w:firstRow="1" w:lastRow="0" w:firstColumn="1" w:lastColumn="0" w:noHBand="0" w:noVBand="1"/>
        </w:tblPrEx>
        <w:trPr>
          <w:trHeight w:val="358"/>
        </w:trPr>
        <w:tc>
          <w:tcPr>
            <w:tcW w:w="3732" w:type="dxa"/>
            <w:tcBorders>
              <w:top w:val="single" w:sz="4" w:space="0" w:color="auto"/>
              <w:left w:val="single" w:sz="4" w:space="0" w:color="auto"/>
              <w:bottom w:val="single" w:sz="4" w:space="0" w:color="auto"/>
              <w:right w:val="single" w:sz="4" w:space="0" w:color="auto"/>
            </w:tcBorders>
            <w:hideMark/>
          </w:tcPr>
          <w:p w14:paraId="3708FB0A"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Çocuğum cinsel konularla ilgili soru sorduğu zaman cevap vermekte zorlanıyorum</w:t>
            </w:r>
          </w:p>
        </w:tc>
        <w:tc>
          <w:tcPr>
            <w:tcW w:w="567" w:type="dxa"/>
            <w:tcBorders>
              <w:top w:val="single" w:sz="4" w:space="0" w:color="auto"/>
              <w:left w:val="single" w:sz="4" w:space="0" w:color="auto"/>
              <w:bottom w:val="single" w:sz="4" w:space="0" w:color="auto"/>
              <w:right w:val="single" w:sz="4" w:space="0" w:color="auto"/>
            </w:tcBorders>
            <w:hideMark/>
          </w:tcPr>
          <w:p w14:paraId="6E937F07"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70,3</w:t>
            </w:r>
          </w:p>
        </w:tc>
        <w:tc>
          <w:tcPr>
            <w:tcW w:w="567" w:type="dxa"/>
            <w:tcBorders>
              <w:top w:val="single" w:sz="4" w:space="0" w:color="auto"/>
              <w:left w:val="single" w:sz="4" w:space="0" w:color="auto"/>
              <w:bottom w:val="single" w:sz="4" w:space="0" w:color="auto"/>
              <w:right w:val="single" w:sz="4" w:space="0" w:color="auto"/>
            </w:tcBorders>
            <w:hideMark/>
          </w:tcPr>
          <w:p w14:paraId="2B7D2BED"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8,5</w:t>
            </w:r>
          </w:p>
        </w:tc>
        <w:tc>
          <w:tcPr>
            <w:tcW w:w="566" w:type="dxa"/>
            <w:tcBorders>
              <w:top w:val="single" w:sz="4" w:space="0" w:color="auto"/>
              <w:left w:val="single" w:sz="4" w:space="0" w:color="auto"/>
              <w:bottom w:val="single" w:sz="4" w:space="0" w:color="auto"/>
              <w:right w:val="single" w:sz="4" w:space="0" w:color="auto"/>
            </w:tcBorders>
            <w:hideMark/>
          </w:tcPr>
          <w:p w14:paraId="7C0AEAA7"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21,2</w:t>
            </w:r>
          </w:p>
        </w:tc>
        <w:tc>
          <w:tcPr>
            <w:tcW w:w="566" w:type="dxa"/>
            <w:tcBorders>
              <w:top w:val="single" w:sz="4" w:space="0" w:color="auto"/>
              <w:left w:val="single" w:sz="4" w:space="0" w:color="auto"/>
              <w:bottom w:val="single" w:sz="4" w:space="0" w:color="auto"/>
              <w:right w:val="single" w:sz="4" w:space="0" w:color="auto"/>
            </w:tcBorders>
            <w:hideMark/>
          </w:tcPr>
          <w:p w14:paraId="49D8F46A"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39,0</w:t>
            </w:r>
          </w:p>
        </w:tc>
        <w:tc>
          <w:tcPr>
            <w:tcW w:w="566" w:type="dxa"/>
            <w:tcBorders>
              <w:top w:val="single" w:sz="4" w:space="0" w:color="auto"/>
              <w:left w:val="single" w:sz="4" w:space="0" w:color="auto"/>
              <w:bottom w:val="single" w:sz="4" w:space="0" w:color="auto"/>
              <w:right w:val="single" w:sz="4" w:space="0" w:color="auto"/>
            </w:tcBorders>
            <w:hideMark/>
          </w:tcPr>
          <w:p w14:paraId="23256824"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22,3</w:t>
            </w:r>
          </w:p>
        </w:tc>
        <w:tc>
          <w:tcPr>
            <w:tcW w:w="566" w:type="dxa"/>
            <w:tcBorders>
              <w:top w:val="single" w:sz="4" w:space="0" w:color="auto"/>
              <w:left w:val="single" w:sz="4" w:space="0" w:color="auto"/>
              <w:bottom w:val="single" w:sz="4" w:space="0" w:color="auto"/>
              <w:right w:val="single" w:sz="4" w:space="0" w:color="auto"/>
            </w:tcBorders>
            <w:hideMark/>
          </w:tcPr>
          <w:p w14:paraId="6D18FA8D"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38,7</w:t>
            </w:r>
          </w:p>
        </w:tc>
        <w:tc>
          <w:tcPr>
            <w:tcW w:w="666" w:type="dxa"/>
            <w:tcBorders>
              <w:top w:val="single" w:sz="4" w:space="0" w:color="auto"/>
              <w:left w:val="single" w:sz="4" w:space="0" w:color="auto"/>
              <w:bottom w:val="single" w:sz="4" w:space="0" w:color="auto"/>
              <w:right w:val="single" w:sz="4" w:space="0" w:color="auto"/>
            </w:tcBorders>
            <w:hideMark/>
          </w:tcPr>
          <w:p w14:paraId="7250EC61" w14:textId="77777777" w:rsidR="00D77723" w:rsidRDefault="00D77723" w:rsidP="00D77723">
            <w:pPr>
              <w:spacing w:after="0" w:line="240" w:lineRule="auto"/>
              <w:jc w:val="both"/>
              <w:rPr>
                <w:rFonts w:ascii="Times New Roman" w:hAnsi="Times New Roman" w:cs="Times New Roman"/>
                <w:b/>
                <w:bCs/>
                <w:sz w:val="20"/>
                <w:szCs w:val="20"/>
                <w:lang w:eastAsia="tr-TR"/>
              </w:rPr>
            </w:pPr>
            <w:r>
              <w:rPr>
                <w:rFonts w:ascii="Times New Roman" w:hAnsi="Times New Roman" w:cs="Times New Roman"/>
                <w:b/>
                <w:bCs/>
                <w:sz w:val="20"/>
                <w:szCs w:val="20"/>
                <w:lang w:eastAsia="tr-TR"/>
              </w:rPr>
              <w:t>0,001</w:t>
            </w:r>
          </w:p>
        </w:tc>
      </w:tr>
      <w:tr w:rsidR="00D77723" w14:paraId="61FD9D3D" w14:textId="77777777" w:rsidTr="00D77723">
        <w:tblPrEx>
          <w:tblCellMar>
            <w:left w:w="108" w:type="dxa"/>
            <w:right w:w="108" w:type="dxa"/>
          </w:tblCellMar>
          <w:tblLook w:val="04A0" w:firstRow="1" w:lastRow="0" w:firstColumn="1" w:lastColumn="0" w:noHBand="0" w:noVBand="1"/>
        </w:tblPrEx>
        <w:tc>
          <w:tcPr>
            <w:tcW w:w="3732" w:type="dxa"/>
            <w:tcBorders>
              <w:top w:val="single" w:sz="4" w:space="0" w:color="auto"/>
              <w:left w:val="single" w:sz="4" w:space="0" w:color="auto"/>
              <w:bottom w:val="single" w:sz="4" w:space="0" w:color="auto"/>
              <w:right w:val="single" w:sz="4" w:space="0" w:color="auto"/>
            </w:tcBorders>
            <w:hideMark/>
          </w:tcPr>
          <w:p w14:paraId="1C9624AE"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Çocuğumun cinsel gelişimle ilgili soru sormasını doğru bulmuyorum</w:t>
            </w:r>
          </w:p>
        </w:tc>
        <w:tc>
          <w:tcPr>
            <w:tcW w:w="567" w:type="dxa"/>
            <w:tcBorders>
              <w:top w:val="single" w:sz="4" w:space="0" w:color="auto"/>
              <w:left w:val="single" w:sz="4" w:space="0" w:color="auto"/>
              <w:bottom w:val="single" w:sz="4" w:space="0" w:color="auto"/>
              <w:right w:val="single" w:sz="4" w:space="0" w:color="auto"/>
            </w:tcBorders>
            <w:hideMark/>
          </w:tcPr>
          <w:p w14:paraId="4709FB6E"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80,5</w:t>
            </w:r>
          </w:p>
        </w:tc>
        <w:tc>
          <w:tcPr>
            <w:tcW w:w="567" w:type="dxa"/>
            <w:tcBorders>
              <w:top w:val="single" w:sz="4" w:space="0" w:color="auto"/>
              <w:left w:val="single" w:sz="4" w:space="0" w:color="auto"/>
              <w:bottom w:val="single" w:sz="4" w:space="0" w:color="auto"/>
              <w:right w:val="single" w:sz="4" w:space="0" w:color="auto"/>
            </w:tcBorders>
            <w:hideMark/>
          </w:tcPr>
          <w:p w14:paraId="64FF8B18"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2,5</w:t>
            </w:r>
          </w:p>
        </w:tc>
        <w:tc>
          <w:tcPr>
            <w:tcW w:w="566" w:type="dxa"/>
            <w:tcBorders>
              <w:top w:val="single" w:sz="4" w:space="0" w:color="auto"/>
              <w:left w:val="single" w:sz="4" w:space="0" w:color="auto"/>
              <w:bottom w:val="single" w:sz="4" w:space="0" w:color="auto"/>
              <w:right w:val="single" w:sz="4" w:space="0" w:color="auto"/>
            </w:tcBorders>
            <w:hideMark/>
          </w:tcPr>
          <w:p w14:paraId="3A87F348"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16,9</w:t>
            </w:r>
          </w:p>
        </w:tc>
        <w:tc>
          <w:tcPr>
            <w:tcW w:w="566" w:type="dxa"/>
            <w:tcBorders>
              <w:top w:val="single" w:sz="4" w:space="0" w:color="auto"/>
              <w:left w:val="single" w:sz="4" w:space="0" w:color="auto"/>
              <w:bottom w:val="single" w:sz="4" w:space="0" w:color="auto"/>
              <w:right w:val="single" w:sz="4" w:space="0" w:color="auto"/>
            </w:tcBorders>
            <w:hideMark/>
          </w:tcPr>
          <w:p w14:paraId="0C8CE9A6"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55,4</w:t>
            </w:r>
          </w:p>
        </w:tc>
        <w:tc>
          <w:tcPr>
            <w:tcW w:w="566" w:type="dxa"/>
            <w:tcBorders>
              <w:top w:val="single" w:sz="4" w:space="0" w:color="auto"/>
              <w:left w:val="single" w:sz="4" w:space="0" w:color="auto"/>
              <w:bottom w:val="single" w:sz="4" w:space="0" w:color="auto"/>
              <w:right w:val="single" w:sz="4" w:space="0" w:color="auto"/>
            </w:tcBorders>
            <w:hideMark/>
          </w:tcPr>
          <w:p w14:paraId="14EC4CA4"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17,4</w:t>
            </w:r>
          </w:p>
        </w:tc>
        <w:tc>
          <w:tcPr>
            <w:tcW w:w="566" w:type="dxa"/>
            <w:tcBorders>
              <w:top w:val="single" w:sz="4" w:space="0" w:color="auto"/>
              <w:left w:val="single" w:sz="4" w:space="0" w:color="auto"/>
              <w:bottom w:val="single" w:sz="4" w:space="0" w:color="auto"/>
              <w:right w:val="single" w:sz="4" w:space="0" w:color="auto"/>
            </w:tcBorders>
            <w:hideMark/>
          </w:tcPr>
          <w:p w14:paraId="4844E00E"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27,2</w:t>
            </w:r>
          </w:p>
        </w:tc>
        <w:tc>
          <w:tcPr>
            <w:tcW w:w="666" w:type="dxa"/>
            <w:tcBorders>
              <w:top w:val="single" w:sz="4" w:space="0" w:color="auto"/>
              <w:left w:val="single" w:sz="4" w:space="0" w:color="auto"/>
              <w:bottom w:val="single" w:sz="4" w:space="0" w:color="auto"/>
              <w:right w:val="single" w:sz="4" w:space="0" w:color="auto"/>
            </w:tcBorders>
            <w:hideMark/>
          </w:tcPr>
          <w:p w14:paraId="155466EF" w14:textId="77777777" w:rsidR="00D77723" w:rsidRPr="0043192E" w:rsidRDefault="00D77723" w:rsidP="00D77723">
            <w:pPr>
              <w:spacing w:after="0" w:line="240" w:lineRule="auto"/>
              <w:jc w:val="both"/>
              <w:rPr>
                <w:rFonts w:ascii="Times New Roman" w:hAnsi="Times New Roman" w:cs="Times New Roman"/>
                <w:bCs/>
                <w:sz w:val="20"/>
                <w:szCs w:val="20"/>
                <w:lang w:eastAsia="tr-TR"/>
              </w:rPr>
            </w:pPr>
            <w:r w:rsidRPr="0043192E">
              <w:rPr>
                <w:rFonts w:ascii="Times New Roman" w:hAnsi="Times New Roman" w:cs="Times New Roman"/>
                <w:bCs/>
                <w:sz w:val="20"/>
                <w:szCs w:val="20"/>
                <w:lang w:eastAsia="tr-TR"/>
              </w:rPr>
              <w:t>0,001</w:t>
            </w:r>
          </w:p>
        </w:tc>
      </w:tr>
      <w:tr w:rsidR="00D77723" w14:paraId="37D6F10E" w14:textId="77777777" w:rsidTr="00D77723">
        <w:tblPrEx>
          <w:tblCellMar>
            <w:left w:w="108" w:type="dxa"/>
            <w:right w:w="108" w:type="dxa"/>
          </w:tblCellMar>
          <w:tblLook w:val="04A0" w:firstRow="1" w:lastRow="0" w:firstColumn="1" w:lastColumn="0" w:noHBand="0" w:noVBand="1"/>
        </w:tblPrEx>
        <w:tc>
          <w:tcPr>
            <w:tcW w:w="3732" w:type="dxa"/>
            <w:tcBorders>
              <w:top w:val="single" w:sz="4" w:space="0" w:color="auto"/>
              <w:left w:val="single" w:sz="4" w:space="0" w:color="auto"/>
              <w:bottom w:val="single" w:sz="4" w:space="0" w:color="auto"/>
              <w:right w:val="single" w:sz="4" w:space="0" w:color="auto"/>
            </w:tcBorders>
            <w:hideMark/>
          </w:tcPr>
          <w:p w14:paraId="598612C3"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Çocuğum cinsel konularla ilgili soru sorduğu zaman cevaplamaya çalışırım</w:t>
            </w:r>
          </w:p>
        </w:tc>
        <w:tc>
          <w:tcPr>
            <w:tcW w:w="567" w:type="dxa"/>
            <w:tcBorders>
              <w:top w:val="single" w:sz="4" w:space="0" w:color="auto"/>
              <w:left w:val="single" w:sz="4" w:space="0" w:color="auto"/>
              <w:bottom w:val="single" w:sz="4" w:space="0" w:color="auto"/>
              <w:right w:val="single" w:sz="4" w:space="0" w:color="auto"/>
            </w:tcBorders>
            <w:hideMark/>
          </w:tcPr>
          <w:p w14:paraId="078AA85F"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6,8</w:t>
            </w:r>
          </w:p>
        </w:tc>
        <w:tc>
          <w:tcPr>
            <w:tcW w:w="567" w:type="dxa"/>
            <w:tcBorders>
              <w:top w:val="single" w:sz="4" w:space="0" w:color="auto"/>
              <w:left w:val="single" w:sz="4" w:space="0" w:color="auto"/>
              <w:bottom w:val="single" w:sz="4" w:space="0" w:color="auto"/>
              <w:right w:val="single" w:sz="4" w:space="0" w:color="auto"/>
            </w:tcBorders>
            <w:hideMark/>
          </w:tcPr>
          <w:p w14:paraId="6D69FCB5"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5,9</w:t>
            </w:r>
          </w:p>
        </w:tc>
        <w:tc>
          <w:tcPr>
            <w:tcW w:w="566" w:type="dxa"/>
            <w:tcBorders>
              <w:top w:val="single" w:sz="4" w:space="0" w:color="auto"/>
              <w:left w:val="single" w:sz="4" w:space="0" w:color="auto"/>
              <w:bottom w:val="single" w:sz="4" w:space="0" w:color="auto"/>
              <w:right w:val="single" w:sz="4" w:space="0" w:color="auto"/>
            </w:tcBorders>
            <w:hideMark/>
          </w:tcPr>
          <w:p w14:paraId="16108E70"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87,3</w:t>
            </w:r>
          </w:p>
        </w:tc>
        <w:tc>
          <w:tcPr>
            <w:tcW w:w="566" w:type="dxa"/>
            <w:tcBorders>
              <w:top w:val="single" w:sz="4" w:space="0" w:color="auto"/>
              <w:left w:val="single" w:sz="4" w:space="0" w:color="auto"/>
              <w:bottom w:val="single" w:sz="4" w:space="0" w:color="auto"/>
              <w:right w:val="single" w:sz="4" w:space="0" w:color="auto"/>
            </w:tcBorders>
            <w:hideMark/>
          </w:tcPr>
          <w:p w14:paraId="14351AB5"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19,2</w:t>
            </w:r>
          </w:p>
        </w:tc>
        <w:tc>
          <w:tcPr>
            <w:tcW w:w="566" w:type="dxa"/>
            <w:tcBorders>
              <w:top w:val="single" w:sz="4" w:space="0" w:color="auto"/>
              <w:left w:val="single" w:sz="4" w:space="0" w:color="auto"/>
              <w:bottom w:val="single" w:sz="4" w:space="0" w:color="auto"/>
              <w:right w:val="single" w:sz="4" w:space="0" w:color="auto"/>
            </w:tcBorders>
            <w:hideMark/>
          </w:tcPr>
          <w:p w14:paraId="544E5830"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12,9</w:t>
            </w:r>
          </w:p>
        </w:tc>
        <w:tc>
          <w:tcPr>
            <w:tcW w:w="566" w:type="dxa"/>
            <w:tcBorders>
              <w:top w:val="single" w:sz="4" w:space="0" w:color="auto"/>
              <w:left w:val="single" w:sz="4" w:space="0" w:color="auto"/>
              <w:bottom w:val="single" w:sz="4" w:space="0" w:color="auto"/>
              <w:right w:val="single" w:sz="4" w:space="0" w:color="auto"/>
            </w:tcBorders>
            <w:hideMark/>
          </w:tcPr>
          <w:p w14:paraId="5C99F962"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67,9</w:t>
            </w:r>
          </w:p>
        </w:tc>
        <w:tc>
          <w:tcPr>
            <w:tcW w:w="666" w:type="dxa"/>
            <w:tcBorders>
              <w:top w:val="single" w:sz="4" w:space="0" w:color="auto"/>
              <w:left w:val="single" w:sz="4" w:space="0" w:color="auto"/>
              <w:bottom w:val="single" w:sz="4" w:space="0" w:color="auto"/>
              <w:right w:val="single" w:sz="4" w:space="0" w:color="auto"/>
            </w:tcBorders>
            <w:hideMark/>
          </w:tcPr>
          <w:p w14:paraId="1A011D8A" w14:textId="77777777" w:rsidR="00D77723" w:rsidRPr="0043192E" w:rsidRDefault="00D77723" w:rsidP="00D77723">
            <w:pPr>
              <w:spacing w:after="0" w:line="240" w:lineRule="auto"/>
              <w:jc w:val="both"/>
              <w:rPr>
                <w:rFonts w:ascii="Times New Roman" w:hAnsi="Times New Roman" w:cs="Times New Roman"/>
                <w:bCs/>
                <w:sz w:val="20"/>
                <w:szCs w:val="20"/>
                <w:lang w:eastAsia="tr-TR"/>
              </w:rPr>
            </w:pPr>
            <w:r w:rsidRPr="0043192E">
              <w:rPr>
                <w:rFonts w:ascii="Times New Roman" w:hAnsi="Times New Roman" w:cs="Times New Roman"/>
                <w:bCs/>
                <w:sz w:val="20"/>
                <w:szCs w:val="20"/>
                <w:lang w:eastAsia="tr-TR"/>
              </w:rPr>
              <w:t>0,001</w:t>
            </w:r>
          </w:p>
        </w:tc>
      </w:tr>
      <w:tr w:rsidR="00D77723" w14:paraId="6FB2B98B" w14:textId="77777777" w:rsidTr="00D77723">
        <w:tblPrEx>
          <w:tblCellMar>
            <w:left w:w="108" w:type="dxa"/>
            <w:right w:w="108" w:type="dxa"/>
          </w:tblCellMar>
          <w:tblLook w:val="04A0" w:firstRow="1" w:lastRow="0" w:firstColumn="1" w:lastColumn="0" w:noHBand="0" w:noVBand="1"/>
        </w:tblPrEx>
        <w:tc>
          <w:tcPr>
            <w:tcW w:w="3732" w:type="dxa"/>
            <w:tcBorders>
              <w:top w:val="single" w:sz="4" w:space="0" w:color="auto"/>
              <w:left w:val="single" w:sz="4" w:space="0" w:color="auto"/>
              <w:bottom w:val="single" w:sz="4" w:space="0" w:color="auto"/>
              <w:right w:val="single" w:sz="4" w:space="0" w:color="auto"/>
            </w:tcBorders>
            <w:hideMark/>
          </w:tcPr>
          <w:p w14:paraId="4BEA6939"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Çocuğum cinsel konularla ilgili soru sorduğu zaman duymazlıktan gelirim</w:t>
            </w:r>
          </w:p>
        </w:tc>
        <w:tc>
          <w:tcPr>
            <w:tcW w:w="567" w:type="dxa"/>
            <w:tcBorders>
              <w:top w:val="single" w:sz="4" w:space="0" w:color="auto"/>
              <w:left w:val="single" w:sz="4" w:space="0" w:color="auto"/>
              <w:bottom w:val="single" w:sz="4" w:space="0" w:color="auto"/>
              <w:right w:val="single" w:sz="4" w:space="0" w:color="auto"/>
            </w:tcBorders>
            <w:hideMark/>
          </w:tcPr>
          <w:p w14:paraId="7AD37FF4"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93,2</w:t>
            </w:r>
          </w:p>
        </w:tc>
        <w:tc>
          <w:tcPr>
            <w:tcW w:w="567" w:type="dxa"/>
            <w:tcBorders>
              <w:top w:val="single" w:sz="4" w:space="0" w:color="auto"/>
              <w:left w:val="single" w:sz="4" w:space="0" w:color="auto"/>
              <w:bottom w:val="single" w:sz="4" w:space="0" w:color="auto"/>
              <w:right w:val="single" w:sz="4" w:space="0" w:color="auto"/>
            </w:tcBorders>
            <w:hideMark/>
          </w:tcPr>
          <w:p w14:paraId="1EE0A216"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1,7</w:t>
            </w:r>
          </w:p>
        </w:tc>
        <w:tc>
          <w:tcPr>
            <w:tcW w:w="566" w:type="dxa"/>
            <w:tcBorders>
              <w:top w:val="single" w:sz="4" w:space="0" w:color="auto"/>
              <w:left w:val="single" w:sz="4" w:space="0" w:color="auto"/>
              <w:bottom w:val="single" w:sz="4" w:space="0" w:color="auto"/>
              <w:right w:val="single" w:sz="4" w:space="0" w:color="auto"/>
            </w:tcBorders>
            <w:hideMark/>
          </w:tcPr>
          <w:p w14:paraId="2AB6F5F1"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5,1</w:t>
            </w:r>
          </w:p>
        </w:tc>
        <w:tc>
          <w:tcPr>
            <w:tcW w:w="566" w:type="dxa"/>
            <w:tcBorders>
              <w:top w:val="single" w:sz="4" w:space="0" w:color="auto"/>
              <w:left w:val="single" w:sz="4" w:space="0" w:color="auto"/>
              <w:bottom w:val="single" w:sz="4" w:space="0" w:color="auto"/>
              <w:right w:val="single" w:sz="4" w:space="0" w:color="auto"/>
            </w:tcBorders>
            <w:hideMark/>
          </w:tcPr>
          <w:p w14:paraId="4805F11F"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65,5</w:t>
            </w:r>
          </w:p>
        </w:tc>
        <w:tc>
          <w:tcPr>
            <w:tcW w:w="566" w:type="dxa"/>
            <w:tcBorders>
              <w:top w:val="single" w:sz="4" w:space="0" w:color="auto"/>
              <w:left w:val="single" w:sz="4" w:space="0" w:color="auto"/>
              <w:bottom w:val="single" w:sz="4" w:space="0" w:color="auto"/>
              <w:right w:val="single" w:sz="4" w:space="0" w:color="auto"/>
            </w:tcBorders>
            <w:hideMark/>
          </w:tcPr>
          <w:p w14:paraId="2700128C"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13,9</w:t>
            </w:r>
          </w:p>
        </w:tc>
        <w:tc>
          <w:tcPr>
            <w:tcW w:w="566" w:type="dxa"/>
            <w:tcBorders>
              <w:top w:val="single" w:sz="4" w:space="0" w:color="auto"/>
              <w:left w:val="single" w:sz="4" w:space="0" w:color="auto"/>
              <w:bottom w:val="single" w:sz="4" w:space="0" w:color="auto"/>
              <w:right w:val="single" w:sz="4" w:space="0" w:color="auto"/>
            </w:tcBorders>
            <w:hideMark/>
          </w:tcPr>
          <w:p w14:paraId="48D447FF"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20,6</w:t>
            </w:r>
          </w:p>
        </w:tc>
        <w:tc>
          <w:tcPr>
            <w:tcW w:w="666" w:type="dxa"/>
            <w:tcBorders>
              <w:top w:val="single" w:sz="4" w:space="0" w:color="auto"/>
              <w:left w:val="single" w:sz="4" w:space="0" w:color="auto"/>
              <w:bottom w:val="single" w:sz="4" w:space="0" w:color="auto"/>
              <w:right w:val="single" w:sz="4" w:space="0" w:color="auto"/>
            </w:tcBorders>
            <w:hideMark/>
          </w:tcPr>
          <w:p w14:paraId="12DAD1E3" w14:textId="77777777" w:rsidR="00D77723" w:rsidRPr="0043192E" w:rsidRDefault="00D77723" w:rsidP="00D77723">
            <w:pPr>
              <w:spacing w:after="0" w:line="240" w:lineRule="auto"/>
              <w:jc w:val="both"/>
              <w:rPr>
                <w:rFonts w:ascii="Times New Roman" w:hAnsi="Times New Roman" w:cs="Times New Roman"/>
                <w:bCs/>
                <w:sz w:val="20"/>
                <w:szCs w:val="20"/>
                <w:lang w:eastAsia="tr-TR"/>
              </w:rPr>
            </w:pPr>
            <w:r w:rsidRPr="0043192E">
              <w:rPr>
                <w:rFonts w:ascii="Times New Roman" w:hAnsi="Times New Roman" w:cs="Times New Roman"/>
                <w:bCs/>
                <w:sz w:val="20"/>
                <w:szCs w:val="20"/>
                <w:lang w:eastAsia="tr-TR"/>
              </w:rPr>
              <w:t>0,001</w:t>
            </w:r>
          </w:p>
        </w:tc>
      </w:tr>
      <w:tr w:rsidR="00D77723" w14:paraId="1527EA6C" w14:textId="77777777" w:rsidTr="00D77723">
        <w:tblPrEx>
          <w:tblCellMar>
            <w:left w:w="108" w:type="dxa"/>
            <w:right w:w="108" w:type="dxa"/>
          </w:tblCellMar>
          <w:tblLook w:val="04A0" w:firstRow="1" w:lastRow="0" w:firstColumn="1" w:lastColumn="0" w:noHBand="0" w:noVBand="1"/>
        </w:tblPrEx>
        <w:tc>
          <w:tcPr>
            <w:tcW w:w="3732" w:type="dxa"/>
            <w:tcBorders>
              <w:top w:val="single" w:sz="4" w:space="0" w:color="auto"/>
              <w:left w:val="single" w:sz="4" w:space="0" w:color="auto"/>
              <w:bottom w:val="single" w:sz="4" w:space="0" w:color="auto"/>
              <w:right w:val="single" w:sz="4" w:space="0" w:color="auto"/>
            </w:tcBorders>
            <w:hideMark/>
          </w:tcPr>
          <w:p w14:paraId="3684FFA9"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Çocuğum cinsel konulara ilgili soru sorduğu zaman ilgisiz ve kayıtsız kalırım</w:t>
            </w:r>
          </w:p>
        </w:tc>
        <w:tc>
          <w:tcPr>
            <w:tcW w:w="567" w:type="dxa"/>
            <w:tcBorders>
              <w:top w:val="single" w:sz="4" w:space="0" w:color="auto"/>
              <w:left w:val="single" w:sz="4" w:space="0" w:color="auto"/>
              <w:bottom w:val="single" w:sz="4" w:space="0" w:color="auto"/>
              <w:right w:val="single" w:sz="4" w:space="0" w:color="auto"/>
            </w:tcBorders>
            <w:hideMark/>
          </w:tcPr>
          <w:p w14:paraId="2750BB1B"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92,4</w:t>
            </w:r>
          </w:p>
        </w:tc>
        <w:tc>
          <w:tcPr>
            <w:tcW w:w="567" w:type="dxa"/>
            <w:tcBorders>
              <w:top w:val="single" w:sz="4" w:space="0" w:color="auto"/>
              <w:left w:val="single" w:sz="4" w:space="0" w:color="auto"/>
              <w:bottom w:val="single" w:sz="4" w:space="0" w:color="auto"/>
              <w:right w:val="single" w:sz="4" w:space="0" w:color="auto"/>
            </w:tcBorders>
            <w:hideMark/>
          </w:tcPr>
          <w:p w14:paraId="5F26C3F0"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1,7</w:t>
            </w:r>
          </w:p>
        </w:tc>
        <w:tc>
          <w:tcPr>
            <w:tcW w:w="566" w:type="dxa"/>
            <w:tcBorders>
              <w:top w:val="single" w:sz="4" w:space="0" w:color="auto"/>
              <w:left w:val="single" w:sz="4" w:space="0" w:color="auto"/>
              <w:bottom w:val="single" w:sz="4" w:space="0" w:color="auto"/>
              <w:right w:val="single" w:sz="4" w:space="0" w:color="auto"/>
            </w:tcBorders>
            <w:hideMark/>
          </w:tcPr>
          <w:p w14:paraId="6D37B2D0"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5,9</w:t>
            </w:r>
          </w:p>
        </w:tc>
        <w:tc>
          <w:tcPr>
            <w:tcW w:w="566" w:type="dxa"/>
            <w:tcBorders>
              <w:top w:val="single" w:sz="4" w:space="0" w:color="auto"/>
              <w:left w:val="single" w:sz="4" w:space="0" w:color="auto"/>
              <w:bottom w:val="single" w:sz="4" w:space="0" w:color="auto"/>
              <w:right w:val="single" w:sz="4" w:space="0" w:color="auto"/>
            </w:tcBorders>
            <w:hideMark/>
          </w:tcPr>
          <w:p w14:paraId="0CD3D398"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69,0</w:t>
            </w:r>
          </w:p>
        </w:tc>
        <w:tc>
          <w:tcPr>
            <w:tcW w:w="566" w:type="dxa"/>
            <w:tcBorders>
              <w:top w:val="single" w:sz="4" w:space="0" w:color="auto"/>
              <w:left w:val="single" w:sz="4" w:space="0" w:color="auto"/>
              <w:bottom w:val="single" w:sz="4" w:space="0" w:color="auto"/>
              <w:right w:val="single" w:sz="4" w:space="0" w:color="auto"/>
            </w:tcBorders>
            <w:hideMark/>
          </w:tcPr>
          <w:p w14:paraId="356935C7"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13,6</w:t>
            </w:r>
          </w:p>
        </w:tc>
        <w:tc>
          <w:tcPr>
            <w:tcW w:w="566" w:type="dxa"/>
            <w:tcBorders>
              <w:top w:val="single" w:sz="4" w:space="0" w:color="auto"/>
              <w:left w:val="single" w:sz="4" w:space="0" w:color="auto"/>
              <w:bottom w:val="single" w:sz="4" w:space="0" w:color="auto"/>
              <w:right w:val="single" w:sz="4" w:space="0" w:color="auto"/>
            </w:tcBorders>
            <w:hideMark/>
          </w:tcPr>
          <w:p w14:paraId="2040D8AE"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17,4</w:t>
            </w:r>
          </w:p>
        </w:tc>
        <w:tc>
          <w:tcPr>
            <w:tcW w:w="666" w:type="dxa"/>
            <w:tcBorders>
              <w:top w:val="single" w:sz="4" w:space="0" w:color="auto"/>
              <w:left w:val="single" w:sz="4" w:space="0" w:color="auto"/>
              <w:bottom w:val="single" w:sz="4" w:space="0" w:color="auto"/>
              <w:right w:val="single" w:sz="4" w:space="0" w:color="auto"/>
            </w:tcBorders>
            <w:hideMark/>
          </w:tcPr>
          <w:p w14:paraId="72C54654" w14:textId="77777777" w:rsidR="00D77723" w:rsidRPr="0043192E" w:rsidRDefault="00D77723" w:rsidP="00D77723">
            <w:pPr>
              <w:spacing w:after="0" w:line="240" w:lineRule="auto"/>
              <w:jc w:val="both"/>
              <w:rPr>
                <w:rFonts w:ascii="Times New Roman" w:hAnsi="Times New Roman" w:cs="Times New Roman"/>
                <w:bCs/>
                <w:sz w:val="20"/>
                <w:szCs w:val="20"/>
                <w:lang w:eastAsia="tr-TR"/>
              </w:rPr>
            </w:pPr>
            <w:r w:rsidRPr="0043192E">
              <w:rPr>
                <w:rFonts w:ascii="Times New Roman" w:hAnsi="Times New Roman" w:cs="Times New Roman"/>
                <w:bCs/>
                <w:sz w:val="20"/>
                <w:szCs w:val="20"/>
                <w:lang w:eastAsia="tr-TR"/>
              </w:rPr>
              <w:t>0,001</w:t>
            </w:r>
          </w:p>
        </w:tc>
      </w:tr>
      <w:tr w:rsidR="00D77723" w14:paraId="33CB1FCB" w14:textId="77777777" w:rsidTr="00D77723">
        <w:tblPrEx>
          <w:tblCellMar>
            <w:left w:w="108" w:type="dxa"/>
            <w:right w:w="108" w:type="dxa"/>
          </w:tblCellMar>
          <w:tblLook w:val="04A0" w:firstRow="1" w:lastRow="0" w:firstColumn="1" w:lastColumn="0" w:noHBand="0" w:noVBand="1"/>
        </w:tblPrEx>
        <w:tc>
          <w:tcPr>
            <w:tcW w:w="3732" w:type="dxa"/>
            <w:tcBorders>
              <w:top w:val="single" w:sz="4" w:space="0" w:color="auto"/>
              <w:left w:val="single" w:sz="4" w:space="0" w:color="auto"/>
              <w:bottom w:val="single" w:sz="4" w:space="0" w:color="auto"/>
              <w:right w:val="single" w:sz="4" w:space="0" w:color="auto"/>
            </w:tcBorders>
            <w:hideMark/>
          </w:tcPr>
          <w:p w14:paraId="3758E5E9"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Çocuğumun cinsel merakını gidermesi konusunda ona yardımcı olurum</w:t>
            </w:r>
          </w:p>
        </w:tc>
        <w:tc>
          <w:tcPr>
            <w:tcW w:w="567" w:type="dxa"/>
            <w:tcBorders>
              <w:top w:val="single" w:sz="4" w:space="0" w:color="auto"/>
              <w:left w:val="single" w:sz="4" w:space="0" w:color="auto"/>
              <w:bottom w:val="single" w:sz="4" w:space="0" w:color="auto"/>
              <w:right w:val="single" w:sz="4" w:space="0" w:color="auto"/>
            </w:tcBorders>
            <w:hideMark/>
          </w:tcPr>
          <w:p w14:paraId="6878E9B8"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7,6</w:t>
            </w:r>
          </w:p>
        </w:tc>
        <w:tc>
          <w:tcPr>
            <w:tcW w:w="567" w:type="dxa"/>
            <w:tcBorders>
              <w:top w:val="single" w:sz="4" w:space="0" w:color="auto"/>
              <w:left w:val="single" w:sz="4" w:space="0" w:color="auto"/>
              <w:bottom w:val="single" w:sz="4" w:space="0" w:color="auto"/>
              <w:right w:val="single" w:sz="4" w:space="0" w:color="auto"/>
            </w:tcBorders>
            <w:hideMark/>
          </w:tcPr>
          <w:p w14:paraId="01AB1C07"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8,5</w:t>
            </w:r>
          </w:p>
        </w:tc>
        <w:tc>
          <w:tcPr>
            <w:tcW w:w="566" w:type="dxa"/>
            <w:tcBorders>
              <w:top w:val="single" w:sz="4" w:space="0" w:color="auto"/>
              <w:left w:val="single" w:sz="4" w:space="0" w:color="auto"/>
              <w:bottom w:val="single" w:sz="4" w:space="0" w:color="auto"/>
              <w:right w:val="single" w:sz="4" w:space="0" w:color="auto"/>
            </w:tcBorders>
            <w:hideMark/>
          </w:tcPr>
          <w:p w14:paraId="1C5EE667"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83,9</w:t>
            </w:r>
          </w:p>
        </w:tc>
        <w:tc>
          <w:tcPr>
            <w:tcW w:w="566" w:type="dxa"/>
            <w:tcBorders>
              <w:top w:val="single" w:sz="4" w:space="0" w:color="auto"/>
              <w:left w:val="single" w:sz="4" w:space="0" w:color="auto"/>
              <w:bottom w:val="single" w:sz="4" w:space="0" w:color="auto"/>
              <w:right w:val="single" w:sz="4" w:space="0" w:color="auto"/>
            </w:tcBorders>
            <w:hideMark/>
          </w:tcPr>
          <w:p w14:paraId="7FB9B730"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23,7</w:t>
            </w:r>
          </w:p>
        </w:tc>
        <w:tc>
          <w:tcPr>
            <w:tcW w:w="566" w:type="dxa"/>
            <w:tcBorders>
              <w:top w:val="single" w:sz="4" w:space="0" w:color="auto"/>
              <w:left w:val="single" w:sz="4" w:space="0" w:color="auto"/>
              <w:bottom w:val="single" w:sz="4" w:space="0" w:color="auto"/>
              <w:right w:val="single" w:sz="4" w:space="0" w:color="auto"/>
            </w:tcBorders>
            <w:hideMark/>
          </w:tcPr>
          <w:p w14:paraId="12B59F02"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17,8</w:t>
            </w:r>
          </w:p>
        </w:tc>
        <w:tc>
          <w:tcPr>
            <w:tcW w:w="566" w:type="dxa"/>
            <w:tcBorders>
              <w:top w:val="single" w:sz="4" w:space="0" w:color="auto"/>
              <w:left w:val="single" w:sz="4" w:space="0" w:color="auto"/>
              <w:bottom w:val="single" w:sz="4" w:space="0" w:color="auto"/>
              <w:right w:val="single" w:sz="4" w:space="0" w:color="auto"/>
            </w:tcBorders>
            <w:hideMark/>
          </w:tcPr>
          <w:p w14:paraId="5CA1B8DC"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58,5</w:t>
            </w:r>
          </w:p>
        </w:tc>
        <w:tc>
          <w:tcPr>
            <w:tcW w:w="666" w:type="dxa"/>
            <w:tcBorders>
              <w:top w:val="single" w:sz="4" w:space="0" w:color="auto"/>
              <w:left w:val="single" w:sz="4" w:space="0" w:color="auto"/>
              <w:bottom w:val="single" w:sz="4" w:space="0" w:color="auto"/>
              <w:right w:val="single" w:sz="4" w:space="0" w:color="auto"/>
            </w:tcBorders>
            <w:hideMark/>
          </w:tcPr>
          <w:p w14:paraId="433DC569" w14:textId="77777777" w:rsidR="00D77723" w:rsidRPr="0043192E" w:rsidRDefault="00D77723" w:rsidP="00D77723">
            <w:pPr>
              <w:spacing w:after="0" w:line="240" w:lineRule="auto"/>
              <w:jc w:val="both"/>
              <w:rPr>
                <w:rFonts w:ascii="Times New Roman" w:hAnsi="Times New Roman" w:cs="Times New Roman"/>
                <w:bCs/>
                <w:sz w:val="20"/>
                <w:szCs w:val="20"/>
                <w:lang w:eastAsia="tr-TR"/>
              </w:rPr>
            </w:pPr>
            <w:r w:rsidRPr="0043192E">
              <w:rPr>
                <w:rFonts w:ascii="Times New Roman" w:hAnsi="Times New Roman" w:cs="Times New Roman"/>
                <w:bCs/>
                <w:sz w:val="20"/>
                <w:szCs w:val="20"/>
                <w:lang w:eastAsia="tr-TR"/>
              </w:rPr>
              <w:t>0,001</w:t>
            </w:r>
          </w:p>
        </w:tc>
      </w:tr>
      <w:tr w:rsidR="00D77723" w14:paraId="2ADD5029" w14:textId="77777777" w:rsidTr="00D77723">
        <w:tblPrEx>
          <w:tblCellMar>
            <w:left w:w="108" w:type="dxa"/>
            <w:right w:w="108" w:type="dxa"/>
          </w:tblCellMar>
          <w:tblLook w:val="04A0" w:firstRow="1" w:lastRow="0" w:firstColumn="1" w:lastColumn="0" w:noHBand="0" w:noVBand="1"/>
        </w:tblPrEx>
        <w:tc>
          <w:tcPr>
            <w:tcW w:w="3732" w:type="dxa"/>
            <w:tcBorders>
              <w:top w:val="single" w:sz="4" w:space="0" w:color="auto"/>
              <w:left w:val="single" w:sz="4" w:space="0" w:color="auto"/>
              <w:bottom w:val="single" w:sz="4" w:space="0" w:color="auto"/>
              <w:right w:val="single" w:sz="4" w:space="0" w:color="auto"/>
            </w:tcBorders>
            <w:hideMark/>
          </w:tcPr>
          <w:p w14:paraId="128F6FA3"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Çocuğumun cinsellikle ilgili konuşmasın da iyi bir dinleyiciyimdir</w:t>
            </w:r>
          </w:p>
        </w:tc>
        <w:tc>
          <w:tcPr>
            <w:tcW w:w="567" w:type="dxa"/>
            <w:tcBorders>
              <w:top w:val="single" w:sz="4" w:space="0" w:color="auto"/>
              <w:left w:val="single" w:sz="4" w:space="0" w:color="auto"/>
              <w:bottom w:val="single" w:sz="4" w:space="0" w:color="auto"/>
              <w:right w:val="single" w:sz="4" w:space="0" w:color="auto"/>
            </w:tcBorders>
            <w:hideMark/>
          </w:tcPr>
          <w:p w14:paraId="23BA7F3B"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8,5</w:t>
            </w:r>
          </w:p>
        </w:tc>
        <w:tc>
          <w:tcPr>
            <w:tcW w:w="567" w:type="dxa"/>
            <w:tcBorders>
              <w:top w:val="single" w:sz="4" w:space="0" w:color="auto"/>
              <w:left w:val="single" w:sz="4" w:space="0" w:color="auto"/>
              <w:bottom w:val="single" w:sz="4" w:space="0" w:color="auto"/>
              <w:right w:val="single" w:sz="4" w:space="0" w:color="auto"/>
            </w:tcBorders>
            <w:hideMark/>
          </w:tcPr>
          <w:p w14:paraId="44AFCB0E"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16,9</w:t>
            </w:r>
          </w:p>
        </w:tc>
        <w:tc>
          <w:tcPr>
            <w:tcW w:w="566" w:type="dxa"/>
            <w:tcBorders>
              <w:top w:val="single" w:sz="4" w:space="0" w:color="auto"/>
              <w:left w:val="single" w:sz="4" w:space="0" w:color="auto"/>
              <w:bottom w:val="single" w:sz="4" w:space="0" w:color="auto"/>
              <w:right w:val="single" w:sz="4" w:space="0" w:color="auto"/>
            </w:tcBorders>
            <w:hideMark/>
          </w:tcPr>
          <w:p w14:paraId="270DC303"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74,6</w:t>
            </w:r>
          </w:p>
        </w:tc>
        <w:tc>
          <w:tcPr>
            <w:tcW w:w="566" w:type="dxa"/>
            <w:tcBorders>
              <w:top w:val="single" w:sz="4" w:space="0" w:color="auto"/>
              <w:left w:val="single" w:sz="4" w:space="0" w:color="auto"/>
              <w:bottom w:val="single" w:sz="4" w:space="0" w:color="auto"/>
              <w:right w:val="single" w:sz="4" w:space="0" w:color="auto"/>
            </w:tcBorders>
            <w:hideMark/>
          </w:tcPr>
          <w:p w14:paraId="55FF0548"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18,5</w:t>
            </w:r>
          </w:p>
        </w:tc>
        <w:tc>
          <w:tcPr>
            <w:tcW w:w="566" w:type="dxa"/>
            <w:tcBorders>
              <w:top w:val="single" w:sz="4" w:space="0" w:color="auto"/>
              <w:left w:val="single" w:sz="4" w:space="0" w:color="auto"/>
              <w:bottom w:val="single" w:sz="4" w:space="0" w:color="auto"/>
              <w:right w:val="single" w:sz="4" w:space="0" w:color="auto"/>
            </w:tcBorders>
            <w:hideMark/>
          </w:tcPr>
          <w:p w14:paraId="337A8807"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32,4</w:t>
            </w:r>
          </w:p>
        </w:tc>
        <w:tc>
          <w:tcPr>
            <w:tcW w:w="566" w:type="dxa"/>
            <w:tcBorders>
              <w:top w:val="single" w:sz="4" w:space="0" w:color="auto"/>
              <w:left w:val="single" w:sz="4" w:space="0" w:color="auto"/>
              <w:bottom w:val="single" w:sz="4" w:space="0" w:color="auto"/>
              <w:right w:val="single" w:sz="4" w:space="0" w:color="auto"/>
            </w:tcBorders>
            <w:hideMark/>
          </w:tcPr>
          <w:p w14:paraId="7EC14B75"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49,1</w:t>
            </w:r>
          </w:p>
        </w:tc>
        <w:tc>
          <w:tcPr>
            <w:tcW w:w="666" w:type="dxa"/>
            <w:tcBorders>
              <w:top w:val="single" w:sz="4" w:space="0" w:color="auto"/>
              <w:left w:val="single" w:sz="4" w:space="0" w:color="auto"/>
              <w:bottom w:val="single" w:sz="4" w:space="0" w:color="auto"/>
              <w:right w:val="single" w:sz="4" w:space="0" w:color="auto"/>
            </w:tcBorders>
            <w:hideMark/>
          </w:tcPr>
          <w:p w14:paraId="5878BC51" w14:textId="77777777" w:rsidR="00D77723" w:rsidRPr="0043192E" w:rsidRDefault="00D77723" w:rsidP="00D77723">
            <w:pPr>
              <w:spacing w:after="0" w:line="240" w:lineRule="auto"/>
              <w:jc w:val="both"/>
              <w:rPr>
                <w:rFonts w:ascii="Times New Roman" w:hAnsi="Times New Roman" w:cs="Times New Roman"/>
                <w:bCs/>
                <w:sz w:val="20"/>
                <w:szCs w:val="20"/>
                <w:lang w:eastAsia="tr-TR"/>
              </w:rPr>
            </w:pPr>
            <w:r w:rsidRPr="0043192E">
              <w:rPr>
                <w:rFonts w:ascii="Times New Roman" w:hAnsi="Times New Roman" w:cs="Times New Roman"/>
                <w:bCs/>
                <w:sz w:val="20"/>
                <w:szCs w:val="20"/>
                <w:lang w:eastAsia="tr-TR"/>
              </w:rPr>
              <w:t>0,001</w:t>
            </w:r>
          </w:p>
        </w:tc>
      </w:tr>
      <w:tr w:rsidR="00D77723" w14:paraId="1F94F69E" w14:textId="77777777" w:rsidTr="00D77723">
        <w:tblPrEx>
          <w:tblCellMar>
            <w:left w:w="108" w:type="dxa"/>
            <w:right w:w="108" w:type="dxa"/>
          </w:tblCellMar>
          <w:tblLook w:val="04A0" w:firstRow="1" w:lastRow="0" w:firstColumn="1" w:lastColumn="0" w:noHBand="0" w:noVBand="1"/>
        </w:tblPrEx>
        <w:tc>
          <w:tcPr>
            <w:tcW w:w="3732" w:type="dxa"/>
            <w:tcBorders>
              <w:top w:val="single" w:sz="4" w:space="0" w:color="auto"/>
              <w:left w:val="single" w:sz="4" w:space="0" w:color="auto"/>
              <w:bottom w:val="single" w:sz="4" w:space="0" w:color="auto"/>
              <w:right w:val="single" w:sz="4" w:space="0" w:color="auto"/>
            </w:tcBorders>
            <w:hideMark/>
          </w:tcPr>
          <w:p w14:paraId="0758FB7B"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Anne-baba olarak çocuğun sorularını cevaplamada tutarlı olmadığımızı düşünüyorum</w:t>
            </w:r>
          </w:p>
        </w:tc>
        <w:tc>
          <w:tcPr>
            <w:tcW w:w="567" w:type="dxa"/>
            <w:tcBorders>
              <w:top w:val="single" w:sz="4" w:space="0" w:color="auto"/>
              <w:left w:val="single" w:sz="4" w:space="0" w:color="auto"/>
              <w:bottom w:val="single" w:sz="4" w:space="0" w:color="auto"/>
              <w:right w:val="single" w:sz="4" w:space="0" w:color="auto"/>
            </w:tcBorders>
            <w:hideMark/>
          </w:tcPr>
          <w:p w14:paraId="7BB45534"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61,9</w:t>
            </w:r>
          </w:p>
        </w:tc>
        <w:tc>
          <w:tcPr>
            <w:tcW w:w="567" w:type="dxa"/>
            <w:tcBorders>
              <w:top w:val="single" w:sz="4" w:space="0" w:color="auto"/>
              <w:left w:val="single" w:sz="4" w:space="0" w:color="auto"/>
              <w:bottom w:val="single" w:sz="4" w:space="0" w:color="auto"/>
              <w:right w:val="single" w:sz="4" w:space="0" w:color="auto"/>
            </w:tcBorders>
            <w:hideMark/>
          </w:tcPr>
          <w:p w14:paraId="50359C95"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19,5</w:t>
            </w:r>
          </w:p>
        </w:tc>
        <w:tc>
          <w:tcPr>
            <w:tcW w:w="566" w:type="dxa"/>
            <w:tcBorders>
              <w:top w:val="single" w:sz="4" w:space="0" w:color="auto"/>
              <w:left w:val="single" w:sz="4" w:space="0" w:color="auto"/>
              <w:bottom w:val="single" w:sz="4" w:space="0" w:color="auto"/>
              <w:right w:val="single" w:sz="4" w:space="0" w:color="auto"/>
            </w:tcBorders>
            <w:hideMark/>
          </w:tcPr>
          <w:p w14:paraId="33C4E12A"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18,5</w:t>
            </w:r>
          </w:p>
        </w:tc>
        <w:tc>
          <w:tcPr>
            <w:tcW w:w="566" w:type="dxa"/>
            <w:tcBorders>
              <w:top w:val="single" w:sz="4" w:space="0" w:color="auto"/>
              <w:left w:val="single" w:sz="4" w:space="0" w:color="auto"/>
              <w:bottom w:val="single" w:sz="4" w:space="0" w:color="auto"/>
              <w:right w:val="single" w:sz="4" w:space="0" w:color="auto"/>
            </w:tcBorders>
            <w:hideMark/>
          </w:tcPr>
          <w:p w14:paraId="22FEC45A"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40,1</w:t>
            </w:r>
          </w:p>
        </w:tc>
        <w:tc>
          <w:tcPr>
            <w:tcW w:w="566" w:type="dxa"/>
            <w:tcBorders>
              <w:top w:val="single" w:sz="4" w:space="0" w:color="auto"/>
              <w:left w:val="single" w:sz="4" w:space="0" w:color="auto"/>
              <w:bottom w:val="single" w:sz="4" w:space="0" w:color="auto"/>
              <w:right w:val="single" w:sz="4" w:space="0" w:color="auto"/>
            </w:tcBorders>
            <w:hideMark/>
          </w:tcPr>
          <w:p w14:paraId="22BF7E19"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23,7</w:t>
            </w:r>
          </w:p>
        </w:tc>
        <w:tc>
          <w:tcPr>
            <w:tcW w:w="566" w:type="dxa"/>
            <w:tcBorders>
              <w:top w:val="single" w:sz="4" w:space="0" w:color="auto"/>
              <w:left w:val="single" w:sz="4" w:space="0" w:color="auto"/>
              <w:bottom w:val="single" w:sz="4" w:space="0" w:color="auto"/>
              <w:right w:val="single" w:sz="4" w:space="0" w:color="auto"/>
            </w:tcBorders>
            <w:hideMark/>
          </w:tcPr>
          <w:p w14:paraId="275550E9"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36,2</w:t>
            </w:r>
          </w:p>
        </w:tc>
        <w:tc>
          <w:tcPr>
            <w:tcW w:w="666" w:type="dxa"/>
            <w:tcBorders>
              <w:top w:val="single" w:sz="4" w:space="0" w:color="auto"/>
              <w:left w:val="single" w:sz="4" w:space="0" w:color="auto"/>
              <w:bottom w:val="single" w:sz="4" w:space="0" w:color="auto"/>
              <w:right w:val="single" w:sz="4" w:space="0" w:color="auto"/>
            </w:tcBorders>
            <w:hideMark/>
          </w:tcPr>
          <w:p w14:paraId="0F0DCD98" w14:textId="77777777" w:rsidR="00D77723" w:rsidRPr="0043192E" w:rsidRDefault="00D77723" w:rsidP="00D77723">
            <w:pPr>
              <w:spacing w:after="0" w:line="240" w:lineRule="auto"/>
              <w:jc w:val="both"/>
              <w:rPr>
                <w:rFonts w:ascii="Times New Roman" w:hAnsi="Times New Roman" w:cs="Times New Roman"/>
                <w:bCs/>
                <w:sz w:val="20"/>
                <w:szCs w:val="20"/>
                <w:lang w:eastAsia="tr-TR"/>
              </w:rPr>
            </w:pPr>
            <w:r w:rsidRPr="0043192E">
              <w:rPr>
                <w:rFonts w:ascii="Times New Roman" w:hAnsi="Times New Roman" w:cs="Times New Roman"/>
                <w:bCs/>
                <w:sz w:val="20"/>
                <w:szCs w:val="20"/>
                <w:lang w:eastAsia="tr-TR"/>
              </w:rPr>
              <w:t>0,001</w:t>
            </w:r>
          </w:p>
        </w:tc>
      </w:tr>
      <w:tr w:rsidR="00D77723" w14:paraId="61300900" w14:textId="77777777" w:rsidTr="00D77723">
        <w:tblPrEx>
          <w:tblCellMar>
            <w:left w:w="108" w:type="dxa"/>
            <w:right w:w="108" w:type="dxa"/>
          </w:tblCellMar>
          <w:tblLook w:val="04A0" w:firstRow="1" w:lastRow="0" w:firstColumn="1" w:lastColumn="0" w:noHBand="0" w:noVBand="1"/>
        </w:tblPrEx>
        <w:tc>
          <w:tcPr>
            <w:tcW w:w="3732" w:type="dxa"/>
            <w:tcBorders>
              <w:top w:val="single" w:sz="4" w:space="0" w:color="auto"/>
              <w:left w:val="single" w:sz="4" w:space="0" w:color="auto"/>
              <w:bottom w:val="single" w:sz="4" w:space="0" w:color="auto"/>
              <w:right w:val="single" w:sz="4" w:space="0" w:color="auto"/>
            </w:tcBorders>
            <w:hideMark/>
          </w:tcPr>
          <w:p w14:paraId="30C5E04B"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Cinsel konularda kız çocuğunun sorularına annesi, erkek çocuğunun sorularına babası cevap vermelidir</w:t>
            </w:r>
          </w:p>
        </w:tc>
        <w:tc>
          <w:tcPr>
            <w:tcW w:w="567" w:type="dxa"/>
            <w:tcBorders>
              <w:top w:val="single" w:sz="4" w:space="0" w:color="auto"/>
              <w:left w:val="single" w:sz="4" w:space="0" w:color="auto"/>
              <w:bottom w:val="single" w:sz="4" w:space="0" w:color="auto"/>
              <w:right w:val="single" w:sz="4" w:space="0" w:color="auto"/>
            </w:tcBorders>
            <w:hideMark/>
          </w:tcPr>
          <w:p w14:paraId="323A6F5E"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32,2</w:t>
            </w:r>
          </w:p>
        </w:tc>
        <w:tc>
          <w:tcPr>
            <w:tcW w:w="567" w:type="dxa"/>
            <w:tcBorders>
              <w:top w:val="single" w:sz="4" w:space="0" w:color="auto"/>
              <w:left w:val="single" w:sz="4" w:space="0" w:color="auto"/>
              <w:bottom w:val="single" w:sz="4" w:space="0" w:color="auto"/>
              <w:right w:val="single" w:sz="4" w:space="0" w:color="auto"/>
            </w:tcBorders>
            <w:hideMark/>
          </w:tcPr>
          <w:p w14:paraId="06CF45FD"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12,7</w:t>
            </w:r>
          </w:p>
        </w:tc>
        <w:tc>
          <w:tcPr>
            <w:tcW w:w="566" w:type="dxa"/>
            <w:tcBorders>
              <w:top w:val="single" w:sz="4" w:space="0" w:color="auto"/>
              <w:left w:val="single" w:sz="4" w:space="0" w:color="auto"/>
              <w:bottom w:val="single" w:sz="4" w:space="0" w:color="auto"/>
              <w:right w:val="single" w:sz="4" w:space="0" w:color="auto"/>
            </w:tcBorders>
            <w:hideMark/>
          </w:tcPr>
          <w:p w14:paraId="58BCB068"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55,1</w:t>
            </w:r>
          </w:p>
        </w:tc>
        <w:tc>
          <w:tcPr>
            <w:tcW w:w="566" w:type="dxa"/>
            <w:tcBorders>
              <w:top w:val="single" w:sz="4" w:space="0" w:color="auto"/>
              <w:left w:val="single" w:sz="4" w:space="0" w:color="auto"/>
              <w:bottom w:val="single" w:sz="4" w:space="0" w:color="auto"/>
              <w:right w:val="single" w:sz="4" w:space="0" w:color="auto"/>
            </w:tcBorders>
            <w:hideMark/>
          </w:tcPr>
          <w:p w14:paraId="59C87A25"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20,6</w:t>
            </w:r>
          </w:p>
        </w:tc>
        <w:tc>
          <w:tcPr>
            <w:tcW w:w="566" w:type="dxa"/>
            <w:tcBorders>
              <w:top w:val="single" w:sz="4" w:space="0" w:color="auto"/>
              <w:left w:val="single" w:sz="4" w:space="0" w:color="auto"/>
              <w:bottom w:val="single" w:sz="4" w:space="0" w:color="auto"/>
              <w:right w:val="single" w:sz="4" w:space="0" w:color="auto"/>
            </w:tcBorders>
            <w:hideMark/>
          </w:tcPr>
          <w:p w14:paraId="7B02BAA6"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15,7</w:t>
            </w:r>
          </w:p>
        </w:tc>
        <w:tc>
          <w:tcPr>
            <w:tcW w:w="566" w:type="dxa"/>
            <w:tcBorders>
              <w:top w:val="single" w:sz="4" w:space="0" w:color="auto"/>
              <w:left w:val="single" w:sz="4" w:space="0" w:color="auto"/>
              <w:bottom w:val="single" w:sz="4" w:space="0" w:color="auto"/>
              <w:right w:val="single" w:sz="4" w:space="0" w:color="auto"/>
            </w:tcBorders>
            <w:hideMark/>
          </w:tcPr>
          <w:p w14:paraId="32BF7102"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63,8</w:t>
            </w:r>
          </w:p>
        </w:tc>
        <w:tc>
          <w:tcPr>
            <w:tcW w:w="666" w:type="dxa"/>
            <w:tcBorders>
              <w:top w:val="single" w:sz="4" w:space="0" w:color="auto"/>
              <w:left w:val="single" w:sz="4" w:space="0" w:color="auto"/>
              <w:bottom w:val="single" w:sz="4" w:space="0" w:color="auto"/>
              <w:right w:val="single" w:sz="4" w:space="0" w:color="auto"/>
            </w:tcBorders>
            <w:hideMark/>
          </w:tcPr>
          <w:p w14:paraId="755F398F" w14:textId="77777777" w:rsidR="00D77723" w:rsidRPr="0043192E" w:rsidRDefault="00D77723" w:rsidP="00D77723">
            <w:pPr>
              <w:spacing w:after="0" w:line="240" w:lineRule="auto"/>
              <w:jc w:val="both"/>
              <w:rPr>
                <w:rFonts w:ascii="Times New Roman" w:hAnsi="Times New Roman" w:cs="Times New Roman"/>
                <w:bCs/>
                <w:sz w:val="20"/>
                <w:szCs w:val="20"/>
                <w:lang w:eastAsia="tr-TR"/>
              </w:rPr>
            </w:pPr>
            <w:r w:rsidRPr="0043192E">
              <w:rPr>
                <w:rFonts w:ascii="Times New Roman" w:hAnsi="Times New Roman" w:cs="Times New Roman"/>
                <w:bCs/>
                <w:sz w:val="20"/>
                <w:szCs w:val="20"/>
                <w:lang w:eastAsia="tr-TR"/>
              </w:rPr>
              <w:t>0,044</w:t>
            </w:r>
          </w:p>
        </w:tc>
      </w:tr>
      <w:tr w:rsidR="00D77723" w14:paraId="0903DEA6" w14:textId="77777777" w:rsidTr="00D77723">
        <w:tblPrEx>
          <w:tblCellMar>
            <w:left w:w="108" w:type="dxa"/>
            <w:right w:w="108" w:type="dxa"/>
          </w:tblCellMar>
          <w:tblLook w:val="04A0" w:firstRow="1" w:lastRow="0" w:firstColumn="1" w:lastColumn="0" w:noHBand="0" w:noVBand="1"/>
        </w:tblPrEx>
        <w:trPr>
          <w:trHeight w:val="538"/>
        </w:trPr>
        <w:tc>
          <w:tcPr>
            <w:tcW w:w="3732" w:type="dxa"/>
            <w:tcBorders>
              <w:top w:val="single" w:sz="4" w:space="0" w:color="auto"/>
              <w:left w:val="single" w:sz="4" w:space="0" w:color="auto"/>
              <w:bottom w:val="single" w:sz="4" w:space="0" w:color="auto"/>
              <w:right w:val="single" w:sz="4" w:space="0" w:color="auto"/>
            </w:tcBorders>
            <w:hideMark/>
          </w:tcPr>
          <w:p w14:paraId="0AD62E21"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Anne-baba olarak çocukların cinsellikle ilgili sorabileceği soruları birlikte konuşulması gerektiğine inanıyorum</w:t>
            </w:r>
          </w:p>
        </w:tc>
        <w:tc>
          <w:tcPr>
            <w:tcW w:w="567" w:type="dxa"/>
            <w:tcBorders>
              <w:top w:val="single" w:sz="4" w:space="0" w:color="auto"/>
              <w:left w:val="single" w:sz="4" w:space="0" w:color="auto"/>
              <w:bottom w:val="single" w:sz="4" w:space="0" w:color="auto"/>
              <w:right w:val="single" w:sz="4" w:space="0" w:color="auto"/>
            </w:tcBorders>
            <w:hideMark/>
          </w:tcPr>
          <w:p w14:paraId="55B45565"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19,5</w:t>
            </w:r>
          </w:p>
        </w:tc>
        <w:tc>
          <w:tcPr>
            <w:tcW w:w="567" w:type="dxa"/>
            <w:tcBorders>
              <w:top w:val="single" w:sz="4" w:space="0" w:color="auto"/>
              <w:left w:val="single" w:sz="4" w:space="0" w:color="auto"/>
              <w:bottom w:val="single" w:sz="4" w:space="0" w:color="auto"/>
              <w:right w:val="single" w:sz="4" w:space="0" w:color="auto"/>
            </w:tcBorders>
            <w:hideMark/>
          </w:tcPr>
          <w:p w14:paraId="023CE062"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12,7</w:t>
            </w:r>
          </w:p>
        </w:tc>
        <w:tc>
          <w:tcPr>
            <w:tcW w:w="566" w:type="dxa"/>
            <w:tcBorders>
              <w:top w:val="single" w:sz="4" w:space="0" w:color="auto"/>
              <w:left w:val="single" w:sz="4" w:space="0" w:color="auto"/>
              <w:bottom w:val="single" w:sz="4" w:space="0" w:color="auto"/>
              <w:right w:val="single" w:sz="4" w:space="0" w:color="auto"/>
            </w:tcBorders>
            <w:hideMark/>
          </w:tcPr>
          <w:p w14:paraId="7478B729"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67,8</w:t>
            </w:r>
          </w:p>
        </w:tc>
        <w:tc>
          <w:tcPr>
            <w:tcW w:w="566" w:type="dxa"/>
            <w:tcBorders>
              <w:top w:val="single" w:sz="4" w:space="0" w:color="auto"/>
              <w:left w:val="single" w:sz="4" w:space="0" w:color="auto"/>
              <w:bottom w:val="single" w:sz="4" w:space="0" w:color="auto"/>
              <w:right w:val="single" w:sz="4" w:space="0" w:color="auto"/>
            </w:tcBorders>
            <w:hideMark/>
          </w:tcPr>
          <w:p w14:paraId="56179C80"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21,6</w:t>
            </w:r>
          </w:p>
        </w:tc>
        <w:tc>
          <w:tcPr>
            <w:tcW w:w="566" w:type="dxa"/>
            <w:tcBorders>
              <w:top w:val="single" w:sz="4" w:space="0" w:color="auto"/>
              <w:left w:val="single" w:sz="4" w:space="0" w:color="auto"/>
              <w:bottom w:val="single" w:sz="4" w:space="0" w:color="auto"/>
              <w:right w:val="single" w:sz="4" w:space="0" w:color="auto"/>
            </w:tcBorders>
            <w:hideMark/>
          </w:tcPr>
          <w:p w14:paraId="62DBCDF6"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23,3</w:t>
            </w:r>
          </w:p>
        </w:tc>
        <w:tc>
          <w:tcPr>
            <w:tcW w:w="566" w:type="dxa"/>
            <w:tcBorders>
              <w:top w:val="single" w:sz="4" w:space="0" w:color="auto"/>
              <w:left w:val="single" w:sz="4" w:space="0" w:color="auto"/>
              <w:bottom w:val="single" w:sz="4" w:space="0" w:color="auto"/>
              <w:right w:val="single" w:sz="4" w:space="0" w:color="auto"/>
            </w:tcBorders>
            <w:hideMark/>
          </w:tcPr>
          <w:p w14:paraId="2579530D"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55,1</w:t>
            </w:r>
          </w:p>
        </w:tc>
        <w:tc>
          <w:tcPr>
            <w:tcW w:w="666" w:type="dxa"/>
            <w:tcBorders>
              <w:top w:val="single" w:sz="4" w:space="0" w:color="auto"/>
              <w:left w:val="single" w:sz="4" w:space="0" w:color="auto"/>
              <w:bottom w:val="single" w:sz="4" w:space="0" w:color="auto"/>
              <w:right w:val="single" w:sz="4" w:space="0" w:color="auto"/>
            </w:tcBorders>
            <w:hideMark/>
          </w:tcPr>
          <w:p w14:paraId="3A73D6CA" w14:textId="77777777" w:rsidR="00D77723" w:rsidRPr="0043192E" w:rsidRDefault="00D77723" w:rsidP="00D77723">
            <w:pPr>
              <w:spacing w:after="0" w:line="240" w:lineRule="auto"/>
              <w:jc w:val="both"/>
              <w:rPr>
                <w:rFonts w:ascii="Times New Roman" w:hAnsi="Times New Roman" w:cs="Times New Roman"/>
                <w:bCs/>
                <w:sz w:val="20"/>
                <w:szCs w:val="20"/>
                <w:lang w:eastAsia="tr-TR"/>
              </w:rPr>
            </w:pPr>
            <w:r w:rsidRPr="0043192E">
              <w:rPr>
                <w:rFonts w:ascii="Times New Roman" w:hAnsi="Times New Roman" w:cs="Times New Roman"/>
                <w:bCs/>
                <w:sz w:val="20"/>
                <w:szCs w:val="20"/>
                <w:lang w:eastAsia="tr-TR"/>
              </w:rPr>
              <w:t>0,028</w:t>
            </w:r>
          </w:p>
        </w:tc>
      </w:tr>
      <w:tr w:rsidR="00D77723" w14:paraId="26DE5E8B" w14:textId="77777777" w:rsidTr="00D77723">
        <w:tblPrEx>
          <w:tblCellMar>
            <w:left w:w="108" w:type="dxa"/>
            <w:right w:w="108" w:type="dxa"/>
          </w:tblCellMar>
          <w:tblLook w:val="04A0" w:firstRow="1" w:lastRow="0" w:firstColumn="1" w:lastColumn="0" w:noHBand="0" w:noVBand="1"/>
        </w:tblPrEx>
        <w:tc>
          <w:tcPr>
            <w:tcW w:w="3732" w:type="dxa"/>
            <w:tcBorders>
              <w:top w:val="single" w:sz="4" w:space="0" w:color="auto"/>
              <w:left w:val="single" w:sz="4" w:space="0" w:color="auto"/>
              <w:bottom w:val="single" w:sz="4" w:space="0" w:color="auto"/>
              <w:right w:val="single" w:sz="4" w:space="0" w:color="auto"/>
            </w:tcBorders>
            <w:hideMark/>
          </w:tcPr>
          <w:p w14:paraId="748142EB"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Çocuğumun cinsellikle ilgili davranışlarını diğer çocuklarla kıyaslıyorum</w:t>
            </w:r>
          </w:p>
        </w:tc>
        <w:tc>
          <w:tcPr>
            <w:tcW w:w="567" w:type="dxa"/>
            <w:tcBorders>
              <w:top w:val="single" w:sz="4" w:space="0" w:color="auto"/>
              <w:left w:val="single" w:sz="4" w:space="0" w:color="auto"/>
              <w:bottom w:val="single" w:sz="4" w:space="0" w:color="auto"/>
              <w:right w:val="single" w:sz="4" w:space="0" w:color="auto"/>
            </w:tcBorders>
            <w:hideMark/>
          </w:tcPr>
          <w:p w14:paraId="1DF12F8E"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68,6</w:t>
            </w:r>
          </w:p>
        </w:tc>
        <w:tc>
          <w:tcPr>
            <w:tcW w:w="567" w:type="dxa"/>
            <w:tcBorders>
              <w:top w:val="single" w:sz="4" w:space="0" w:color="auto"/>
              <w:left w:val="single" w:sz="4" w:space="0" w:color="auto"/>
              <w:bottom w:val="single" w:sz="4" w:space="0" w:color="auto"/>
              <w:right w:val="single" w:sz="4" w:space="0" w:color="auto"/>
            </w:tcBorders>
            <w:hideMark/>
          </w:tcPr>
          <w:p w14:paraId="48BA0991"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15,3</w:t>
            </w:r>
          </w:p>
        </w:tc>
        <w:tc>
          <w:tcPr>
            <w:tcW w:w="566" w:type="dxa"/>
            <w:tcBorders>
              <w:top w:val="single" w:sz="4" w:space="0" w:color="auto"/>
              <w:left w:val="single" w:sz="4" w:space="0" w:color="auto"/>
              <w:bottom w:val="single" w:sz="4" w:space="0" w:color="auto"/>
              <w:right w:val="single" w:sz="4" w:space="0" w:color="auto"/>
            </w:tcBorders>
            <w:hideMark/>
          </w:tcPr>
          <w:p w14:paraId="240DD53F"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16,1</w:t>
            </w:r>
          </w:p>
        </w:tc>
        <w:tc>
          <w:tcPr>
            <w:tcW w:w="566" w:type="dxa"/>
            <w:tcBorders>
              <w:top w:val="single" w:sz="4" w:space="0" w:color="auto"/>
              <w:left w:val="single" w:sz="4" w:space="0" w:color="auto"/>
              <w:bottom w:val="single" w:sz="4" w:space="0" w:color="auto"/>
              <w:right w:val="single" w:sz="4" w:space="0" w:color="auto"/>
            </w:tcBorders>
            <w:hideMark/>
          </w:tcPr>
          <w:p w14:paraId="41BA95FF"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57,5</w:t>
            </w:r>
          </w:p>
        </w:tc>
        <w:tc>
          <w:tcPr>
            <w:tcW w:w="566" w:type="dxa"/>
            <w:tcBorders>
              <w:top w:val="single" w:sz="4" w:space="0" w:color="auto"/>
              <w:left w:val="single" w:sz="4" w:space="0" w:color="auto"/>
              <w:bottom w:val="single" w:sz="4" w:space="0" w:color="auto"/>
              <w:right w:val="single" w:sz="4" w:space="0" w:color="auto"/>
            </w:tcBorders>
            <w:hideMark/>
          </w:tcPr>
          <w:p w14:paraId="2E1935C0"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18,5</w:t>
            </w:r>
          </w:p>
        </w:tc>
        <w:tc>
          <w:tcPr>
            <w:tcW w:w="566" w:type="dxa"/>
            <w:tcBorders>
              <w:top w:val="single" w:sz="4" w:space="0" w:color="auto"/>
              <w:left w:val="single" w:sz="4" w:space="0" w:color="auto"/>
              <w:bottom w:val="single" w:sz="4" w:space="0" w:color="auto"/>
              <w:right w:val="single" w:sz="4" w:space="0" w:color="auto"/>
            </w:tcBorders>
            <w:hideMark/>
          </w:tcPr>
          <w:p w14:paraId="182FBFA0"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24,0</w:t>
            </w:r>
          </w:p>
        </w:tc>
        <w:tc>
          <w:tcPr>
            <w:tcW w:w="666" w:type="dxa"/>
            <w:tcBorders>
              <w:top w:val="single" w:sz="4" w:space="0" w:color="auto"/>
              <w:left w:val="single" w:sz="4" w:space="0" w:color="auto"/>
              <w:bottom w:val="single" w:sz="4" w:space="0" w:color="auto"/>
              <w:right w:val="single" w:sz="4" w:space="0" w:color="auto"/>
            </w:tcBorders>
            <w:hideMark/>
          </w:tcPr>
          <w:p w14:paraId="7AD70B6D" w14:textId="77777777" w:rsidR="00D77723" w:rsidRDefault="00D77723" w:rsidP="00D77723">
            <w:pPr>
              <w:spacing w:after="0" w:line="240" w:lineRule="auto"/>
              <w:jc w:val="both"/>
              <w:rPr>
                <w:rFonts w:ascii="Times New Roman" w:hAnsi="Times New Roman" w:cs="Times New Roman"/>
                <w:bCs/>
                <w:sz w:val="20"/>
                <w:szCs w:val="20"/>
                <w:lang w:eastAsia="tr-TR"/>
              </w:rPr>
            </w:pPr>
            <w:r>
              <w:rPr>
                <w:rFonts w:ascii="Times New Roman" w:hAnsi="Times New Roman" w:cs="Times New Roman"/>
                <w:bCs/>
                <w:sz w:val="20"/>
                <w:szCs w:val="20"/>
                <w:lang w:eastAsia="tr-TR"/>
              </w:rPr>
              <w:t>0,099</w:t>
            </w:r>
          </w:p>
        </w:tc>
      </w:tr>
    </w:tbl>
    <w:p w14:paraId="3BDDBD68" w14:textId="77777777" w:rsidR="00F93BB4" w:rsidRDefault="00F93BB4" w:rsidP="00F93BB4">
      <w:pPr>
        <w:jc w:val="both"/>
        <w:rPr>
          <w:rFonts w:ascii="Times New Roman" w:hAnsi="Times New Roman" w:cs="Times New Roman"/>
          <w:sz w:val="20"/>
          <w:szCs w:val="18"/>
        </w:rPr>
      </w:pPr>
    </w:p>
    <w:p w14:paraId="44B8207D" w14:textId="77777777" w:rsidR="0043192E" w:rsidRDefault="0043192E" w:rsidP="00F93BB4">
      <w:pPr>
        <w:jc w:val="both"/>
        <w:rPr>
          <w:rFonts w:ascii="Times New Roman" w:hAnsi="Times New Roman" w:cs="Times New Roman"/>
          <w:sz w:val="20"/>
          <w:szCs w:val="18"/>
        </w:rPr>
        <w:sectPr w:rsidR="0043192E" w:rsidSect="00F93BB4">
          <w:type w:val="continuous"/>
          <w:pgSz w:w="11906" w:h="16838"/>
          <w:pgMar w:top="1417" w:right="1417" w:bottom="1417" w:left="1417" w:header="708" w:footer="708" w:gutter="0"/>
          <w:cols w:num="2" w:space="709"/>
          <w:docGrid w:linePitch="360"/>
        </w:sectPr>
      </w:pPr>
    </w:p>
    <w:p w14:paraId="66C32FDA" w14:textId="77777777" w:rsidR="0043192E" w:rsidRDefault="0043192E" w:rsidP="0043192E">
      <w:pPr>
        <w:spacing w:after="0" w:line="240" w:lineRule="auto"/>
        <w:rPr>
          <w:rFonts w:ascii="Times New Roman" w:hAnsi="Times New Roman" w:cs="Times New Roman"/>
          <w:b/>
          <w:sz w:val="20"/>
          <w:szCs w:val="20"/>
        </w:rPr>
      </w:pPr>
    </w:p>
    <w:p w14:paraId="690FB33B" w14:textId="77777777" w:rsidR="0043192E" w:rsidRDefault="0043192E" w:rsidP="0043192E">
      <w:pPr>
        <w:spacing w:after="0" w:line="240" w:lineRule="auto"/>
        <w:rPr>
          <w:rFonts w:ascii="Times New Roman" w:hAnsi="Times New Roman" w:cs="Times New Roman"/>
          <w:b/>
          <w:sz w:val="20"/>
          <w:szCs w:val="20"/>
        </w:rPr>
      </w:pPr>
    </w:p>
    <w:p w14:paraId="1A5BD400" w14:textId="77777777" w:rsidR="0043192E" w:rsidRDefault="0043192E" w:rsidP="00F93BB4">
      <w:pPr>
        <w:jc w:val="both"/>
        <w:rPr>
          <w:rFonts w:ascii="Times New Roman" w:hAnsi="Times New Roman" w:cs="Times New Roman"/>
          <w:sz w:val="20"/>
          <w:szCs w:val="18"/>
        </w:rPr>
      </w:pPr>
    </w:p>
    <w:p w14:paraId="4FE0B740" w14:textId="77777777" w:rsidR="0043192E" w:rsidRDefault="0043192E" w:rsidP="00F93BB4">
      <w:pPr>
        <w:jc w:val="both"/>
        <w:rPr>
          <w:rFonts w:ascii="Times New Roman" w:hAnsi="Times New Roman" w:cs="Times New Roman"/>
          <w:sz w:val="20"/>
          <w:szCs w:val="18"/>
        </w:rPr>
      </w:pPr>
    </w:p>
    <w:p w14:paraId="7AE2F560" w14:textId="77777777" w:rsidR="0043192E" w:rsidRDefault="0043192E" w:rsidP="00F93BB4">
      <w:pPr>
        <w:jc w:val="both"/>
        <w:rPr>
          <w:rFonts w:ascii="Times New Roman" w:hAnsi="Times New Roman" w:cs="Times New Roman"/>
          <w:sz w:val="20"/>
          <w:szCs w:val="18"/>
        </w:rPr>
      </w:pPr>
    </w:p>
    <w:p w14:paraId="6FEC6FFD" w14:textId="77777777" w:rsidR="0043192E" w:rsidRDefault="0043192E" w:rsidP="00F93BB4">
      <w:pPr>
        <w:jc w:val="both"/>
        <w:rPr>
          <w:rFonts w:ascii="Times New Roman" w:hAnsi="Times New Roman" w:cs="Times New Roman"/>
          <w:sz w:val="20"/>
          <w:szCs w:val="18"/>
        </w:rPr>
      </w:pPr>
    </w:p>
    <w:p w14:paraId="5C913086" w14:textId="77777777" w:rsidR="0043192E" w:rsidRDefault="0043192E" w:rsidP="00F93BB4">
      <w:pPr>
        <w:jc w:val="both"/>
        <w:rPr>
          <w:rFonts w:ascii="Times New Roman" w:hAnsi="Times New Roman" w:cs="Times New Roman"/>
          <w:sz w:val="20"/>
          <w:szCs w:val="18"/>
        </w:rPr>
      </w:pPr>
    </w:p>
    <w:p w14:paraId="48FF6902" w14:textId="77777777" w:rsidR="0043192E" w:rsidRDefault="0043192E" w:rsidP="00F93BB4">
      <w:pPr>
        <w:jc w:val="both"/>
        <w:rPr>
          <w:rFonts w:ascii="Times New Roman" w:hAnsi="Times New Roman" w:cs="Times New Roman"/>
          <w:sz w:val="20"/>
          <w:szCs w:val="18"/>
        </w:rPr>
      </w:pPr>
    </w:p>
    <w:p w14:paraId="096C53E3" w14:textId="77777777" w:rsidR="0043192E" w:rsidRDefault="0043192E" w:rsidP="00F93BB4">
      <w:pPr>
        <w:jc w:val="both"/>
        <w:rPr>
          <w:rFonts w:ascii="Times New Roman" w:hAnsi="Times New Roman" w:cs="Times New Roman"/>
          <w:sz w:val="20"/>
          <w:szCs w:val="18"/>
        </w:rPr>
      </w:pPr>
    </w:p>
    <w:p w14:paraId="1BDADCFF" w14:textId="77777777" w:rsidR="0043192E" w:rsidRDefault="0043192E" w:rsidP="00F93BB4">
      <w:pPr>
        <w:jc w:val="both"/>
        <w:rPr>
          <w:rFonts w:ascii="Times New Roman" w:hAnsi="Times New Roman" w:cs="Times New Roman"/>
          <w:sz w:val="20"/>
          <w:szCs w:val="18"/>
        </w:rPr>
      </w:pPr>
    </w:p>
    <w:p w14:paraId="365CD896" w14:textId="77777777" w:rsidR="0043192E" w:rsidRDefault="0043192E" w:rsidP="00F93BB4">
      <w:pPr>
        <w:jc w:val="both"/>
        <w:rPr>
          <w:rFonts w:ascii="Times New Roman" w:hAnsi="Times New Roman" w:cs="Times New Roman"/>
          <w:sz w:val="20"/>
          <w:szCs w:val="18"/>
        </w:rPr>
      </w:pPr>
    </w:p>
    <w:p w14:paraId="22EDC3F1" w14:textId="77777777" w:rsidR="0043192E" w:rsidRDefault="0043192E" w:rsidP="00F93BB4">
      <w:pPr>
        <w:jc w:val="both"/>
        <w:rPr>
          <w:rFonts w:ascii="Times New Roman" w:hAnsi="Times New Roman" w:cs="Times New Roman"/>
          <w:sz w:val="20"/>
          <w:szCs w:val="18"/>
        </w:rPr>
      </w:pPr>
    </w:p>
    <w:p w14:paraId="1682B90A" w14:textId="77777777" w:rsidR="0043192E" w:rsidRDefault="0043192E" w:rsidP="00F93BB4">
      <w:pPr>
        <w:jc w:val="both"/>
        <w:rPr>
          <w:rFonts w:ascii="Times New Roman" w:hAnsi="Times New Roman" w:cs="Times New Roman"/>
          <w:sz w:val="20"/>
          <w:szCs w:val="18"/>
        </w:rPr>
      </w:pPr>
    </w:p>
    <w:p w14:paraId="300168DC" w14:textId="77777777" w:rsidR="0043192E" w:rsidRDefault="0043192E" w:rsidP="00F93BB4">
      <w:pPr>
        <w:jc w:val="both"/>
        <w:rPr>
          <w:rFonts w:ascii="Times New Roman" w:hAnsi="Times New Roman" w:cs="Times New Roman"/>
          <w:sz w:val="20"/>
          <w:szCs w:val="18"/>
        </w:rPr>
      </w:pPr>
    </w:p>
    <w:p w14:paraId="41208A8D" w14:textId="77777777" w:rsidR="0043192E" w:rsidRDefault="0043192E" w:rsidP="00F93BB4">
      <w:pPr>
        <w:jc w:val="both"/>
        <w:rPr>
          <w:rFonts w:ascii="Times New Roman" w:hAnsi="Times New Roman" w:cs="Times New Roman"/>
          <w:sz w:val="20"/>
          <w:szCs w:val="18"/>
        </w:rPr>
      </w:pPr>
    </w:p>
    <w:p w14:paraId="187019C4" w14:textId="77777777" w:rsidR="0043192E" w:rsidRDefault="0043192E" w:rsidP="00D77723">
      <w:pPr>
        <w:spacing w:line="240" w:lineRule="auto"/>
        <w:jc w:val="both"/>
        <w:rPr>
          <w:rFonts w:ascii="Times New Roman" w:hAnsi="Times New Roman" w:cs="Times New Roman"/>
          <w:sz w:val="20"/>
          <w:szCs w:val="18"/>
        </w:rPr>
      </w:pPr>
    </w:p>
    <w:p w14:paraId="1F99462D" w14:textId="77777777" w:rsidR="0043192E" w:rsidRDefault="0043192E" w:rsidP="00D77723">
      <w:pPr>
        <w:spacing w:line="240" w:lineRule="auto"/>
        <w:jc w:val="both"/>
        <w:rPr>
          <w:rFonts w:ascii="Times New Roman" w:hAnsi="Times New Roman" w:cs="Times New Roman"/>
          <w:sz w:val="20"/>
          <w:szCs w:val="18"/>
        </w:rPr>
      </w:pPr>
    </w:p>
    <w:p w14:paraId="5625FB3F" w14:textId="77777777" w:rsidR="0043192E" w:rsidRDefault="0043192E" w:rsidP="00D77723">
      <w:pPr>
        <w:spacing w:line="240" w:lineRule="auto"/>
        <w:jc w:val="both"/>
        <w:rPr>
          <w:rFonts w:ascii="Times New Roman" w:hAnsi="Times New Roman" w:cs="Times New Roman"/>
          <w:sz w:val="20"/>
          <w:szCs w:val="18"/>
        </w:rPr>
      </w:pPr>
    </w:p>
    <w:p w14:paraId="0A2483FF" w14:textId="77777777" w:rsidR="0043192E" w:rsidRDefault="0043192E" w:rsidP="00D77723">
      <w:pPr>
        <w:spacing w:line="240" w:lineRule="auto"/>
        <w:jc w:val="both"/>
        <w:rPr>
          <w:rFonts w:ascii="Times New Roman" w:hAnsi="Times New Roman" w:cs="Times New Roman"/>
          <w:sz w:val="20"/>
          <w:szCs w:val="18"/>
        </w:rPr>
      </w:pPr>
    </w:p>
    <w:p w14:paraId="35E87487" w14:textId="77777777" w:rsidR="0043192E" w:rsidRDefault="0043192E" w:rsidP="00D77723">
      <w:pPr>
        <w:spacing w:line="240" w:lineRule="auto"/>
        <w:jc w:val="both"/>
        <w:rPr>
          <w:rFonts w:ascii="Times New Roman" w:hAnsi="Times New Roman" w:cs="Times New Roman"/>
          <w:sz w:val="20"/>
          <w:szCs w:val="18"/>
        </w:rPr>
      </w:pPr>
    </w:p>
    <w:p w14:paraId="31CB1CEF" w14:textId="77777777" w:rsidR="0043192E" w:rsidRDefault="0043192E" w:rsidP="00D77723">
      <w:pPr>
        <w:spacing w:line="240" w:lineRule="auto"/>
        <w:jc w:val="both"/>
        <w:rPr>
          <w:rFonts w:ascii="Times New Roman" w:hAnsi="Times New Roman" w:cs="Times New Roman"/>
          <w:sz w:val="20"/>
          <w:szCs w:val="18"/>
        </w:rPr>
      </w:pPr>
    </w:p>
    <w:p w14:paraId="5821D803" w14:textId="77777777" w:rsidR="0043192E" w:rsidRDefault="0043192E" w:rsidP="00D77723">
      <w:pPr>
        <w:spacing w:line="240" w:lineRule="auto"/>
        <w:jc w:val="both"/>
        <w:rPr>
          <w:rFonts w:ascii="Times New Roman" w:hAnsi="Times New Roman" w:cs="Times New Roman"/>
          <w:sz w:val="20"/>
          <w:szCs w:val="18"/>
        </w:rPr>
      </w:pPr>
    </w:p>
    <w:p w14:paraId="2568C71B" w14:textId="77777777" w:rsidR="0043192E" w:rsidRDefault="0043192E" w:rsidP="00D77723">
      <w:pPr>
        <w:spacing w:line="240" w:lineRule="auto"/>
        <w:jc w:val="both"/>
        <w:rPr>
          <w:rFonts w:ascii="Times New Roman" w:hAnsi="Times New Roman" w:cs="Times New Roman"/>
          <w:sz w:val="20"/>
          <w:szCs w:val="18"/>
        </w:rPr>
      </w:pPr>
    </w:p>
    <w:p w14:paraId="3FAB0C62" w14:textId="77777777" w:rsidR="00D77723" w:rsidRDefault="00D77723" w:rsidP="00D77723">
      <w:pPr>
        <w:spacing w:after="0" w:line="240" w:lineRule="auto"/>
        <w:rPr>
          <w:rFonts w:ascii="Times New Roman" w:hAnsi="Times New Roman" w:cs="Times New Roman"/>
          <w:sz w:val="16"/>
          <w:szCs w:val="18"/>
        </w:rPr>
      </w:pPr>
    </w:p>
    <w:p w14:paraId="2006E093" w14:textId="77777777" w:rsidR="00D77723" w:rsidRDefault="00D77723" w:rsidP="00D77723">
      <w:pPr>
        <w:spacing w:after="0" w:line="240" w:lineRule="auto"/>
        <w:rPr>
          <w:rFonts w:ascii="Times New Roman" w:hAnsi="Times New Roman" w:cs="Times New Roman"/>
          <w:sz w:val="16"/>
          <w:szCs w:val="18"/>
        </w:rPr>
      </w:pPr>
    </w:p>
    <w:p w14:paraId="42E21A21" w14:textId="77777777" w:rsidR="00D77723" w:rsidRDefault="00D77723" w:rsidP="00D77723">
      <w:pPr>
        <w:spacing w:after="0" w:line="240" w:lineRule="auto"/>
        <w:rPr>
          <w:rFonts w:ascii="Times New Roman" w:hAnsi="Times New Roman" w:cs="Times New Roman"/>
          <w:sz w:val="16"/>
          <w:szCs w:val="18"/>
        </w:rPr>
      </w:pPr>
    </w:p>
    <w:p w14:paraId="77113CB3" w14:textId="77777777" w:rsidR="00D77723" w:rsidRPr="0043192E" w:rsidRDefault="00D77723" w:rsidP="00D77723">
      <w:pPr>
        <w:spacing w:after="0" w:line="240" w:lineRule="auto"/>
        <w:rPr>
          <w:rFonts w:ascii="Times New Roman" w:hAnsi="Times New Roman" w:cs="Times New Roman"/>
          <w:sz w:val="16"/>
          <w:szCs w:val="18"/>
        </w:rPr>
      </w:pPr>
      <w:r w:rsidRPr="0043192E">
        <w:rPr>
          <w:rFonts w:ascii="Times New Roman" w:hAnsi="Times New Roman" w:cs="Times New Roman"/>
          <w:sz w:val="16"/>
          <w:szCs w:val="18"/>
        </w:rPr>
        <w:t>* Pearson Chi-Square testine ait p değeridir</w:t>
      </w:r>
    </w:p>
    <w:p w14:paraId="6B52A1A0" w14:textId="77777777" w:rsidR="00D77723" w:rsidRDefault="00D77723" w:rsidP="00D77723">
      <w:pPr>
        <w:spacing w:line="240" w:lineRule="auto"/>
        <w:jc w:val="both"/>
        <w:rPr>
          <w:rFonts w:ascii="Times New Roman" w:hAnsi="Times New Roman" w:cs="Times New Roman"/>
          <w:sz w:val="20"/>
          <w:szCs w:val="18"/>
        </w:rPr>
        <w:sectPr w:rsidR="00D77723" w:rsidSect="00D77723">
          <w:type w:val="continuous"/>
          <w:pgSz w:w="11906" w:h="16838"/>
          <w:pgMar w:top="1417" w:right="1417" w:bottom="1417" w:left="1417" w:header="708" w:footer="708" w:gutter="0"/>
          <w:cols w:space="709"/>
          <w:docGrid w:linePitch="360"/>
        </w:sectPr>
      </w:pPr>
    </w:p>
    <w:p w14:paraId="5C0F680A" w14:textId="77777777" w:rsidR="00D77723" w:rsidRDefault="00D77723" w:rsidP="00D77723">
      <w:pPr>
        <w:jc w:val="both"/>
        <w:rPr>
          <w:rFonts w:ascii="Times New Roman" w:hAnsi="Times New Roman" w:cs="Times New Roman"/>
          <w:sz w:val="20"/>
          <w:szCs w:val="18"/>
        </w:rPr>
      </w:pPr>
    </w:p>
    <w:p w14:paraId="56173DA5" w14:textId="77777777" w:rsidR="00D77723" w:rsidRDefault="00D77723" w:rsidP="00D77723">
      <w:pPr>
        <w:spacing w:after="0" w:line="240" w:lineRule="auto"/>
        <w:rPr>
          <w:rFonts w:ascii="Times New Roman" w:hAnsi="Times New Roman" w:cs="Times New Roman"/>
          <w:sz w:val="20"/>
          <w:szCs w:val="18"/>
        </w:rPr>
      </w:pPr>
    </w:p>
    <w:p w14:paraId="54A4C000" w14:textId="77777777" w:rsidR="0043192E" w:rsidRDefault="0043192E" w:rsidP="00F93BB4">
      <w:pPr>
        <w:jc w:val="both"/>
        <w:rPr>
          <w:rFonts w:ascii="Times New Roman" w:hAnsi="Times New Roman" w:cs="Times New Roman"/>
          <w:sz w:val="20"/>
          <w:szCs w:val="18"/>
        </w:rPr>
        <w:sectPr w:rsidR="0043192E" w:rsidSect="0043192E">
          <w:type w:val="continuous"/>
          <w:pgSz w:w="11906" w:h="16838"/>
          <w:pgMar w:top="1417" w:right="1417" w:bottom="1417" w:left="1417" w:header="708" w:footer="708" w:gutter="0"/>
          <w:cols w:space="709"/>
          <w:docGrid w:linePitch="360"/>
        </w:sectPr>
      </w:pPr>
    </w:p>
    <w:p w14:paraId="4F66B0C4" w14:textId="77777777" w:rsidR="0043192E" w:rsidRPr="0043192E" w:rsidRDefault="0043192E" w:rsidP="0043192E">
      <w:pPr>
        <w:jc w:val="both"/>
        <w:rPr>
          <w:rFonts w:ascii="Times New Roman" w:hAnsi="Times New Roman" w:cs="Times New Roman"/>
          <w:b/>
          <w:sz w:val="20"/>
          <w:szCs w:val="18"/>
        </w:rPr>
      </w:pPr>
      <w:r w:rsidRPr="0043192E">
        <w:rPr>
          <w:rFonts w:ascii="Times New Roman" w:hAnsi="Times New Roman" w:cs="Times New Roman"/>
          <w:b/>
          <w:sz w:val="20"/>
          <w:szCs w:val="18"/>
        </w:rPr>
        <w:t>TARTIŞMA</w:t>
      </w:r>
    </w:p>
    <w:p w14:paraId="31983734" w14:textId="77777777" w:rsidR="0043192E" w:rsidRPr="0043192E" w:rsidRDefault="0043192E" w:rsidP="006E66F6">
      <w:pPr>
        <w:spacing w:after="0"/>
        <w:jc w:val="both"/>
        <w:rPr>
          <w:rFonts w:ascii="Times New Roman" w:hAnsi="Times New Roman" w:cs="Times New Roman"/>
          <w:sz w:val="20"/>
          <w:szCs w:val="18"/>
        </w:rPr>
      </w:pPr>
      <w:r w:rsidRPr="0043192E">
        <w:rPr>
          <w:rFonts w:ascii="Times New Roman" w:hAnsi="Times New Roman" w:cs="Times New Roman"/>
          <w:sz w:val="20"/>
          <w:szCs w:val="18"/>
        </w:rPr>
        <w:t xml:space="preserve">Cinsellikle ilgili bilgisizlik, beraberinde pek çok sorunu getirir ve bu sorunlar çoğu zaman yaşam boyu devam eder. Cinsellik, çocukluktan itibaren dikkati çekmeye başlar. Bu nedenle, cinselliği yok sayarak çocukları bu konudan uzak tutmak mümkün değildir. </w:t>
      </w:r>
    </w:p>
    <w:p w14:paraId="378AA43A" w14:textId="77777777" w:rsidR="0043192E" w:rsidRPr="0043192E" w:rsidRDefault="0043192E" w:rsidP="006E66F6">
      <w:pPr>
        <w:spacing w:after="0"/>
        <w:ind w:firstLine="708"/>
        <w:jc w:val="both"/>
        <w:rPr>
          <w:rFonts w:ascii="Times New Roman" w:hAnsi="Times New Roman" w:cs="Times New Roman"/>
          <w:sz w:val="20"/>
          <w:szCs w:val="18"/>
        </w:rPr>
      </w:pPr>
      <w:r w:rsidRPr="0043192E">
        <w:rPr>
          <w:rFonts w:ascii="Times New Roman" w:hAnsi="Times New Roman" w:cs="Times New Roman"/>
          <w:sz w:val="20"/>
          <w:szCs w:val="18"/>
        </w:rPr>
        <w:t xml:space="preserve">Bu araştırmada, anne ve babaların çoğu çocukların cinsel gelişimi ile ilgili konularda bilgi düzeylerini yeterli bulmaktadır. Fakat annelerin çoğu bu bilgileri annelerinden, arkadaşlarından öğrendiğini, babaların çoğu arkadaşlarından ve internetten okuduklarını belirtmiştir. Ebeveynlerin çok azının profesyonel destek aldığı dikkati çekmiştir. Profesyonel olarak cinsel eğitim almayan </w:t>
      </w:r>
      <w:r w:rsidRPr="0043192E">
        <w:rPr>
          <w:rFonts w:ascii="Times New Roman" w:hAnsi="Times New Roman" w:cs="Times New Roman"/>
          <w:sz w:val="20"/>
          <w:szCs w:val="18"/>
        </w:rPr>
        <w:lastRenderedPageBreak/>
        <w:t>anne ve babaların çoğunun, cinsel konularda bilgi düzeyini yeterli bulması düşündürücüdür. Özalp ve ark.'nın</w:t>
      </w:r>
      <w:r w:rsidRPr="0043192E">
        <w:rPr>
          <w:rFonts w:ascii="Times New Roman" w:hAnsi="Times New Roman" w:cs="Times New Roman"/>
          <w:sz w:val="20"/>
          <w:szCs w:val="18"/>
          <w:vertAlign w:val="superscript"/>
        </w:rPr>
        <w:t>8</w:t>
      </w:r>
      <w:r w:rsidRPr="0043192E">
        <w:rPr>
          <w:rFonts w:ascii="Times New Roman" w:hAnsi="Times New Roman" w:cs="Times New Roman"/>
          <w:sz w:val="20"/>
          <w:szCs w:val="18"/>
        </w:rPr>
        <w:t>, Dağ ve ark.’nın</w:t>
      </w:r>
      <w:r w:rsidRPr="0043192E">
        <w:rPr>
          <w:rFonts w:ascii="Times New Roman" w:hAnsi="Times New Roman" w:cs="Times New Roman"/>
          <w:sz w:val="20"/>
          <w:szCs w:val="18"/>
          <w:vertAlign w:val="superscript"/>
        </w:rPr>
        <w:t>9</w:t>
      </w:r>
      <w:r w:rsidRPr="0043192E">
        <w:rPr>
          <w:rFonts w:ascii="Times New Roman" w:hAnsi="Times New Roman" w:cs="Times New Roman"/>
          <w:sz w:val="20"/>
          <w:szCs w:val="18"/>
        </w:rPr>
        <w:t xml:space="preserve"> farklı örneklem gruplarında yaptıkları araştırmada da benzer sonuçlar bulunmuştur. Eroğlu ve Gölbaşı’nın</w:t>
      </w:r>
      <w:r w:rsidRPr="0043192E">
        <w:rPr>
          <w:rFonts w:ascii="Times New Roman" w:hAnsi="Times New Roman" w:cs="Times New Roman"/>
          <w:sz w:val="20"/>
          <w:szCs w:val="18"/>
          <w:vertAlign w:val="superscript"/>
        </w:rPr>
        <w:t>10</w:t>
      </w:r>
      <w:r w:rsidRPr="0043192E">
        <w:rPr>
          <w:rFonts w:ascii="Times New Roman" w:hAnsi="Times New Roman" w:cs="Times New Roman"/>
          <w:sz w:val="20"/>
          <w:szCs w:val="18"/>
        </w:rPr>
        <w:t>, Tuğrul ve Artan’ın</w:t>
      </w:r>
      <w:r w:rsidRPr="0043192E">
        <w:rPr>
          <w:rFonts w:ascii="Times New Roman" w:hAnsi="Times New Roman" w:cs="Times New Roman"/>
          <w:sz w:val="20"/>
          <w:szCs w:val="18"/>
          <w:vertAlign w:val="superscript"/>
        </w:rPr>
        <w:t>11</w:t>
      </w:r>
      <w:r w:rsidRPr="0043192E">
        <w:rPr>
          <w:rFonts w:ascii="Times New Roman" w:hAnsi="Times New Roman" w:cs="Times New Roman"/>
          <w:sz w:val="20"/>
          <w:szCs w:val="18"/>
        </w:rPr>
        <w:t xml:space="preserve"> yaptığı araştırmada da kadınların cinsellik ve cinsel eğitim konusunda yeterli ve doğru bilgilere sahip olmadıkları belirlenmiştir. Eliküçük ve Sönmez’in</w:t>
      </w:r>
      <w:r w:rsidRPr="0043192E">
        <w:rPr>
          <w:rFonts w:ascii="Times New Roman" w:hAnsi="Times New Roman" w:cs="Times New Roman"/>
          <w:sz w:val="20"/>
          <w:szCs w:val="18"/>
          <w:vertAlign w:val="superscript"/>
        </w:rPr>
        <w:t>13</w:t>
      </w:r>
      <w:r w:rsidRPr="0043192E">
        <w:rPr>
          <w:rFonts w:ascii="Times New Roman" w:hAnsi="Times New Roman" w:cs="Times New Roman"/>
          <w:sz w:val="20"/>
          <w:szCs w:val="18"/>
        </w:rPr>
        <w:t xml:space="preserve"> yaptığı araştırmada anne ve babaların çok azının çocuk cinsel eğitimi aldığı belirtilmektedir. Kurtuncu ve ark.’nın</w:t>
      </w:r>
      <w:r w:rsidRPr="0043192E">
        <w:rPr>
          <w:rFonts w:ascii="Times New Roman" w:hAnsi="Times New Roman" w:cs="Times New Roman"/>
          <w:sz w:val="20"/>
          <w:szCs w:val="18"/>
          <w:vertAlign w:val="superscript"/>
        </w:rPr>
        <w:t>12</w:t>
      </w:r>
      <w:r w:rsidRPr="0043192E">
        <w:rPr>
          <w:rFonts w:ascii="Times New Roman" w:hAnsi="Times New Roman" w:cs="Times New Roman"/>
          <w:sz w:val="20"/>
          <w:szCs w:val="18"/>
        </w:rPr>
        <w:t xml:space="preserve"> araştırmasında da, çocukların cinsel gelişimi ile ilgili bilgi almayan annelerin ve babaların büyük çoğunluğu oluşturması dikkat çekicidir. Bu sonuçlar, araştırma bulgularını destekler niteliktedir. Özellikle cinselliğin ayıp ve tabu sayıldığı toplumlarda cinsel eğitime gereken önem verilmediği söylenebilir. Çoğunlukla cinsel eğitim almadıklarını, anne ve arkadaştan aldıklarını ifade eden ebeveynlerin, cinsel eğitimin ne olduğuna ilişkin bilgilerinin eksik olduğu düşünülebilir. Bu nedenle ailelerin eğitim gereksinimleri ön plana çıkmaktadır. Çocuklara yeterli ve doğru bir cinsel eğitimin verilmesinin, bu konuda karşılaşabilecek problemlerin önlenmesi açısından son derece önemlidir.</w:t>
      </w:r>
    </w:p>
    <w:p w14:paraId="5CCB12D8" w14:textId="77777777" w:rsidR="0043192E" w:rsidRPr="0043192E" w:rsidRDefault="0043192E" w:rsidP="006E66F6">
      <w:pPr>
        <w:spacing w:after="0"/>
        <w:ind w:firstLine="708"/>
        <w:jc w:val="both"/>
        <w:rPr>
          <w:rFonts w:ascii="Times New Roman" w:hAnsi="Times New Roman" w:cs="Times New Roman"/>
          <w:sz w:val="20"/>
          <w:szCs w:val="18"/>
        </w:rPr>
      </w:pPr>
      <w:r w:rsidRPr="0043192E">
        <w:rPr>
          <w:rFonts w:ascii="Times New Roman" w:hAnsi="Times New Roman" w:cs="Times New Roman"/>
          <w:sz w:val="20"/>
          <w:szCs w:val="18"/>
        </w:rPr>
        <w:t>Annelerin yaklaşık yarısı çocukluğunda aile içi cinsel konuları rahat konuşamadığını, babaların yaklaşık yarısı kısmen rahatsız olduğunu belirtmiştir. Kurtuncu ve ark.’nın</w:t>
      </w:r>
      <w:r w:rsidRPr="0043192E">
        <w:rPr>
          <w:rFonts w:ascii="Times New Roman" w:hAnsi="Times New Roman" w:cs="Times New Roman"/>
          <w:sz w:val="20"/>
          <w:szCs w:val="18"/>
          <w:vertAlign w:val="superscript"/>
        </w:rPr>
        <w:t>12</w:t>
      </w:r>
      <w:r w:rsidRPr="0043192E">
        <w:rPr>
          <w:rFonts w:ascii="Times New Roman" w:hAnsi="Times New Roman" w:cs="Times New Roman"/>
          <w:sz w:val="20"/>
          <w:szCs w:val="18"/>
        </w:rPr>
        <w:t>, Ceylan ve Çetin’in</w:t>
      </w:r>
      <w:r w:rsidRPr="0043192E">
        <w:rPr>
          <w:rFonts w:ascii="Times New Roman" w:hAnsi="Times New Roman" w:cs="Times New Roman"/>
          <w:sz w:val="20"/>
          <w:szCs w:val="18"/>
          <w:vertAlign w:val="superscript"/>
        </w:rPr>
        <w:t>13</w:t>
      </w:r>
      <w:r w:rsidRPr="0043192E">
        <w:rPr>
          <w:rFonts w:ascii="Times New Roman" w:hAnsi="Times New Roman" w:cs="Times New Roman"/>
          <w:sz w:val="20"/>
          <w:szCs w:val="18"/>
        </w:rPr>
        <w:t>, Turnbull, Wersch ve Schaik</w:t>
      </w:r>
      <w:r w:rsidRPr="0043192E">
        <w:rPr>
          <w:rFonts w:ascii="Times New Roman" w:hAnsi="Times New Roman" w:cs="Times New Roman"/>
          <w:sz w:val="20"/>
          <w:szCs w:val="18"/>
          <w:vertAlign w:val="superscript"/>
        </w:rPr>
        <w:t xml:space="preserve">14 </w:t>
      </w:r>
      <w:r w:rsidRPr="0043192E">
        <w:rPr>
          <w:rFonts w:ascii="Times New Roman" w:hAnsi="Times New Roman" w:cs="Times New Roman"/>
          <w:sz w:val="20"/>
          <w:szCs w:val="18"/>
        </w:rPr>
        <w:t xml:space="preserve">yaptığı araştırmada ebeveynlerin cinsel eğitimle ilgili konuları çocuklarıyla rahatlıkla konuşamadıkları bulunmuştur. Ebeveynlerin genellikle bilgi yetersizliği ve tabuları nedeniyle bu konuları konuşurken rahatsız oldukları söylenebilir.  Ebeveynlerle bu konunun rahat konuşulamaması, bireylerin cinsel gelişimlerini olumsuz etkileyebilmektedir. </w:t>
      </w:r>
    </w:p>
    <w:p w14:paraId="759ED723" w14:textId="77777777" w:rsidR="0043192E" w:rsidRPr="0043192E" w:rsidRDefault="0043192E" w:rsidP="006E66F6">
      <w:pPr>
        <w:spacing w:after="0"/>
        <w:ind w:firstLine="708"/>
        <w:jc w:val="both"/>
        <w:rPr>
          <w:rFonts w:ascii="Times New Roman" w:hAnsi="Times New Roman" w:cs="Times New Roman"/>
          <w:sz w:val="20"/>
          <w:szCs w:val="18"/>
        </w:rPr>
      </w:pPr>
      <w:r w:rsidRPr="0043192E">
        <w:rPr>
          <w:rFonts w:ascii="Times New Roman" w:hAnsi="Times New Roman" w:cs="Times New Roman"/>
          <w:sz w:val="20"/>
          <w:szCs w:val="18"/>
        </w:rPr>
        <w:t>Anne ve babaların yarısından fazlası, çocuklarının kendilerine cinsellikle ilgili soru sormalarına rağmen, ebeveynlerin yarıya yakını sorulara yeterli cevap veremediğini fakat annelerin yarısından fazlası, babaların yarısı çocukların cinsel merakı giderdiğini ifade etmiştir. Bu sonuçlar, diğer araştırma bulgularını destekler niteliktedir.</w:t>
      </w:r>
      <w:r w:rsidRPr="0043192E">
        <w:rPr>
          <w:rFonts w:ascii="Times New Roman" w:hAnsi="Times New Roman" w:cs="Times New Roman"/>
          <w:sz w:val="20"/>
          <w:szCs w:val="18"/>
          <w:vertAlign w:val="superscript"/>
        </w:rPr>
        <w:t>13,14</w:t>
      </w:r>
      <w:r w:rsidRPr="0043192E">
        <w:rPr>
          <w:rFonts w:ascii="Times New Roman" w:hAnsi="Times New Roman" w:cs="Times New Roman"/>
          <w:sz w:val="20"/>
          <w:szCs w:val="18"/>
        </w:rPr>
        <w:t>Anne ve babaların yaklaşık yarısı, ç</w:t>
      </w:r>
      <w:r w:rsidRPr="0043192E">
        <w:rPr>
          <w:rFonts w:ascii="Times New Roman" w:hAnsi="Times New Roman" w:cs="Times New Roman"/>
          <w:bCs/>
          <w:sz w:val="20"/>
          <w:szCs w:val="18"/>
        </w:rPr>
        <w:t>ocuk cinsel konularla ilgili soru sorduğu zaman cevap vermekte zorlanması çocuklar açısından riskli olduğunu düşündürmektedir.</w:t>
      </w:r>
      <w:r w:rsidRPr="0043192E">
        <w:rPr>
          <w:rFonts w:ascii="Times New Roman" w:hAnsi="Times New Roman" w:cs="Times New Roman"/>
          <w:sz w:val="20"/>
          <w:szCs w:val="18"/>
        </w:rPr>
        <w:t xml:space="preserve"> </w:t>
      </w:r>
      <w:r w:rsidRPr="0043192E">
        <w:rPr>
          <w:rFonts w:ascii="Times New Roman" w:hAnsi="Times New Roman" w:cs="Times New Roman"/>
          <w:bCs/>
          <w:sz w:val="20"/>
          <w:szCs w:val="18"/>
        </w:rPr>
        <w:t>Yeterli düzeyde bilgi alamayan çocuklar, cinsel konularda yanlış bilgiler edinebilmekte, sağlıksız davranışlara yönelebilmektedir.</w:t>
      </w:r>
    </w:p>
    <w:p w14:paraId="69B03E6B" w14:textId="77777777" w:rsidR="0043192E" w:rsidRPr="0043192E" w:rsidRDefault="0043192E" w:rsidP="006E66F6">
      <w:pPr>
        <w:spacing w:after="0"/>
        <w:ind w:firstLine="708"/>
        <w:jc w:val="both"/>
        <w:rPr>
          <w:rFonts w:ascii="Times New Roman" w:hAnsi="Times New Roman" w:cs="Times New Roman"/>
          <w:bCs/>
          <w:sz w:val="20"/>
          <w:szCs w:val="18"/>
        </w:rPr>
      </w:pPr>
      <w:r w:rsidRPr="0043192E">
        <w:rPr>
          <w:rFonts w:ascii="Times New Roman" w:hAnsi="Times New Roman" w:cs="Times New Roman"/>
          <w:sz w:val="20"/>
          <w:szCs w:val="18"/>
        </w:rPr>
        <w:t>Çocuklara, cinsel eğitim verilmesini gerekli bulan anne ve babaların oranının oldukça yüksek olduğu bulunmuştur. Eliküçük ve Sönmez’in,</w:t>
      </w:r>
      <w:r w:rsidRPr="0043192E">
        <w:rPr>
          <w:rFonts w:ascii="Times New Roman" w:hAnsi="Times New Roman" w:cs="Times New Roman"/>
          <w:sz w:val="20"/>
          <w:szCs w:val="18"/>
          <w:vertAlign w:val="superscript"/>
        </w:rPr>
        <w:t>15</w:t>
      </w:r>
      <w:r w:rsidRPr="0043192E">
        <w:rPr>
          <w:rFonts w:ascii="Times New Roman" w:hAnsi="Times New Roman" w:cs="Times New Roman"/>
          <w:sz w:val="20"/>
          <w:szCs w:val="18"/>
        </w:rPr>
        <w:t xml:space="preserve"> Tuzcuoğlu ve Tuzcuoğlu’nun,</w:t>
      </w:r>
      <w:r w:rsidRPr="0043192E">
        <w:rPr>
          <w:rFonts w:ascii="Times New Roman" w:hAnsi="Times New Roman" w:cs="Times New Roman"/>
          <w:sz w:val="20"/>
          <w:szCs w:val="18"/>
          <w:vertAlign w:val="superscript"/>
        </w:rPr>
        <w:t>16</w:t>
      </w:r>
      <w:r w:rsidRPr="0043192E">
        <w:rPr>
          <w:rFonts w:ascii="Times New Roman" w:hAnsi="Times New Roman" w:cs="Times New Roman"/>
          <w:sz w:val="20"/>
          <w:szCs w:val="18"/>
        </w:rPr>
        <w:t xml:space="preserve"> Ceylan ve Çetin’in</w:t>
      </w:r>
      <w:r w:rsidRPr="0043192E">
        <w:rPr>
          <w:rFonts w:ascii="Times New Roman" w:hAnsi="Times New Roman" w:cs="Times New Roman"/>
          <w:sz w:val="20"/>
          <w:szCs w:val="18"/>
          <w:vertAlign w:val="superscript"/>
        </w:rPr>
        <w:t>13</w:t>
      </w:r>
      <w:r w:rsidRPr="0043192E">
        <w:rPr>
          <w:rFonts w:ascii="Times New Roman" w:hAnsi="Times New Roman" w:cs="Times New Roman"/>
          <w:sz w:val="20"/>
          <w:szCs w:val="18"/>
        </w:rPr>
        <w:t xml:space="preserve"> yaptığı araştırmada da, ebeveynler cinsel eğitimi gerekli bulmaktadır. Bu sonuçlar, araştırma bulgularını destekler niteliktedir. Cinsel eğitimin, çocuğa kim tarafından verilmesi gerektiğine ilişkin ebeveyn görüşleri incelendiğinde ise, annelerin yarısından fazlası, babaların yarısı kız çocuğa annesi, erkek çocuğa babası tarafından verilmesi gerektiğini belirttiği görülmüştür. C</w:t>
      </w:r>
      <w:r w:rsidRPr="0043192E">
        <w:rPr>
          <w:rFonts w:ascii="Times New Roman" w:hAnsi="Times New Roman" w:cs="Times New Roman"/>
          <w:bCs/>
          <w:sz w:val="20"/>
          <w:szCs w:val="18"/>
        </w:rPr>
        <w:t>insel gelişim ile bilgi alan ebeveynlerin yarısından fazlası, anne ve baba olarak çocukların cinsellikle ilgili sorduğu soruları birlikte konuşulması gerektiğine inandığı görülmektedir. Bu sonuçlar, cinselliğin hala bir tabu olduğu dikkati çekmektedir. Oysaki ç</w:t>
      </w:r>
      <w:r w:rsidRPr="0043192E">
        <w:rPr>
          <w:rFonts w:ascii="Times New Roman" w:hAnsi="Times New Roman" w:cs="Times New Roman"/>
          <w:sz w:val="20"/>
          <w:szCs w:val="18"/>
        </w:rPr>
        <w:t>ocuk, cinsel merakla ilgili sorularını kime yönelttiyse cevabı o ebeveyn vermelidir.</w:t>
      </w:r>
      <w:r w:rsidRPr="0043192E">
        <w:rPr>
          <w:rFonts w:ascii="Times New Roman" w:hAnsi="Times New Roman" w:cs="Times New Roman"/>
          <w:sz w:val="20"/>
          <w:szCs w:val="18"/>
          <w:vertAlign w:val="superscript"/>
        </w:rPr>
        <w:t>17-20</w:t>
      </w:r>
      <w:r w:rsidRPr="0043192E">
        <w:rPr>
          <w:rFonts w:ascii="Times New Roman" w:hAnsi="Times New Roman" w:cs="Times New Roman"/>
          <w:sz w:val="20"/>
          <w:szCs w:val="18"/>
        </w:rPr>
        <w:t xml:space="preserve"> C</w:t>
      </w:r>
      <w:r w:rsidRPr="0043192E">
        <w:rPr>
          <w:rFonts w:ascii="Times New Roman" w:hAnsi="Times New Roman" w:cs="Times New Roman"/>
          <w:bCs/>
          <w:sz w:val="20"/>
          <w:szCs w:val="18"/>
        </w:rPr>
        <w:t xml:space="preserve">insel eğitim alan ebeveynlerin çoğu, cinsel eğitim ile ilgili “Çocuğa cinsiyet ve üreme konusunda bilgi verilmeli, cinsel konularla ilgili soru sorduğu zaman cevap vermekte zorlanmamaları, cinsel konularla ilgili soru sorduğu zaman ilgisiz ve kayıtsız kalmamaları ve cinsel merak giderme konusunda ona yardımcı olmaları” gibi ifadelere katılmaları, eğitimin etkili bir araç olduğunu göstermektedir. </w:t>
      </w:r>
    </w:p>
    <w:p w14:paraId="29576D82" w14:textId="77777777" w:rsidR="0043192E" w:rsidRPr="0043192E" w:rsidRDefault="0043192E" w:rsidP="006E66F6">
      <w:pPr>
        <w:spacing w:after="0"/>
        <w:ind w:firstLine="708"/>
        <w:jc w:val="both"/>
        <w:rPr>
          <w:rFonts w:ascii="Times New Roman" w:hAnsi="Times New Roman" w:cs="Times New Roman"/>
          <w:sz w:val="20"/>
          <w:szCs w:val="18"/>
        </w:rPr>
      </w:pPr>
      <w:r w:rsidRPr="0043192E">
        <w:rPr>
          <w:rFonts w:ascii="Times New Roman" w:hAnsi="Times New Roman" w:cs="Times New Roman"/>
          <w:sz w:val="20"/>
          <w:szCs w:val="18"/>
        </w:rPr>
        <w:t xml:space="preserve">Çoğunlukla cinsel eğitim almadıklarını ifade eden ebeveynlerin, cinsel eğitime ilişkin bilgilerinin eksik olduğu görülmektedir. </w:t>
      </w:r>
      <w:r w:rsidRPr="0043192E">
        <w:rPr>
          <w:rFonts w:ascii="Times New Roman" w:hAnsi="Times New Roman" w:cs="Times New Roman"/>
          <w:bCs/>
          <w:sz w:val="20"/>
          <w:szCs w:val="18"/>
        </w:rPr>
        <w:t xml:space="preserve"> C</w:t>
      </w:r>
      <w:r w:rsidRPr="0043192E">
        <w:rPr>
          <w:rFonts w:ascii="Times New Roman" w:hAnsi="Times New Roman" w:cs="Times New Roman"/>
          <w:sz w:val="20"/>
          <w:szCs w:val="18"/>
        </w:rPr>
        <w:t>insel eğitimin, bireysel ve toplumsal pek çok yararı olduğu ve özellikle ülkemizde cinsel eğitime şiddetli bir gereksinim duyulduğu dikkat çekicidir. Çocukların, bu dönemde cinselliğe yönelik olumlu bakış açısı aile içinde başlamaktadır.</w:t>
      </w:r>
      <w:r w:rsidRPr="0043192E">
        <w:rPr>
          <w:rFonts w:ascii="Times New Roman" w:hAnsi="Times New Roman" w:cs="Times New Roman"/>
          <w:sz w:val="20"/>
          <w:szCs w:val="18"/>
          <w:vertAlign w:val="superscript"/>
        </w:rPr>
        <w:t xml:space="preserve"> </w:t>
      </w:r>
      <w:r w:rsidRPr="0043192E">
        <w:rPr>
          <w:rFonts w:ascii="Times New Roman" w:hAnsi="Times New Roman" w:cs="Times New Roman"/>
          <w:sz w:val="20"/>
          <w:szCs w:val="18"/>
        </w:rPr>
        <w:t>Ebeveynler bilgi yetersizliği nedeniyle bu konuları konuşmaktan kaçınmaktadırlar. Aslında ebeveynler bu konuda anahtar roldedir. Doğru olan bilginin ebeveynler tarafından verilmesidir. Ebeveynlere cinsel eğitim verilmesi, onlarında çocuklarına doğru bir şekilde yaklaşmalarında yol gösterici olacaktır.</w:t>
      </w:r>
    </w:p>
    <w:p w14:paraId="1A10D784" w14:textId="77777777" w:rsidR="0043192E" w:rsidRPr="0043192E" w:rsidRDefault="0043192E" w:rsidP="0043192E">
      <w:pPr>
        <w:jc w:val="both"/>
        <w:rPr>
          <w:rFonts w:ascii="Times New Roman" w:hAnsi="Times New Roman" w:cs="Times New Roman"/>
          <w:b/>
          <w:sz w:val="20"/>
          <w:szCs w:val="18"/>
        </w:rPr>
      </w:pPr>
    </w:p>
    <w:p w14:paraId="13289AC7" w14:textId="77777777" w:rsidR="0043192E" w:rsidRPr="0043192E" w:rsidRDefault="0043192E" w:rsidP="0043192E">
      <w:pPr>
        <w:jc w:val="both"/>
        <w:rPr>
          <w:rFonts w:ascii="Times New Roman" w:hAnsi="Times New Roman" w:cs="Times New Roman"/>
          <w:b/>
          <w:sz w:val="20"/>
          <w:szCs w:val="18"/>
        </w:rPr>
      </w:pPr>
      <w:r w:rsidRPr="0043192E">
        <w:rPr>
          <w:rFonts w:ascii="Times New Roman" w:hAnsi="Times New Roman" w:cs="Times New Roman"/>
          <w:b/>
          <w:sz w:val="20"/>
          <w:szCs w:val="18"/>
        </w:rPr>
        <w:t>SONUÇ</w:t>
      </w:r>
    </w:p>
    <w:p w14:paraId="17C68422" w14:textId="77777777" w:rsidR="0043192E" w:rsidRPr="0043192E" w:rsidRDefault="0043192E" w:rsidP="0043192E">
      <w:pPr>
        <w:jc w:val="both"/>
        <w:rPr>
          <w:rFonts w:ascii="Times New Roman" w:hAnsi="Times New Roman" w:cs="Times New Roman"/>
          <w:bCs/>
          <w:sz w:val="20"/>
          <w:szCs w:val="18"/>
        </w:rPr>
      </w:pPr>
      <w:r w:rsidRPr="0043192E">
        <w:rPr>
          <w:rFonts w:ascii="Times New Roman" w:hAnsi="Times New Roman" w:cs="Times New Roman"/>
          <w:bCs/>
          <w:sz w:val="20"/>
          <w:szCs w:val="18"/>
        </w:rPr>
        <w:t xml:space="preserve">Bu araştırmadan elde edilen bulgulara göre, 3-6 yaş çocukların çoğunluğunun ebeveynleri çocuk cinsel gelişimi ile ilgili eğitim almadıkları, çocukların ebeveynlerine cinsellikle ilgili soru sordukları, anne ve babaların çocuk cinsel eğitimine yönelik tutumlarının genellikle benzer olduğu, çocuk cinsel eğitimi ile bilgi almanın cinsel eğitime yönelik </w:t>
      </w:r>
      <w:r w:rsidRPr="0043192E">
        <w:rPr>
          <w:rFonts w:ascii="Times New Roman" w:hAnsi="Times New Roman" w:cs="Times New Roman"/>
          <w:bCs/>
          <w:sz w:val="20"/>
          <w:szCs w:val="18"/>
        </w:rPr>
        <w:lastRenderedPageBreak/>
        <w:t xml:space="preserve">tutumları olumlu yönde etkilediği ve ebeveynlerin çoğunun cinsel eğitimini desteklediği söylenebilir. Ülkemizde bu konu ile ilgili daha çok tanımlayıcı ve müdahale araştırmalarına gereksinim olduğu düşünülmektedir. Okul sağlığı hizmeti kapsamında, ebeveynlere bu konu ile ilgili farkındalık sağlanması ve eğitimler verilmesi önerilmektedir. </w:t>
      </w:r>
    </w:p>
    <w:p w14:paraId="35C7DCE7" w14:textId="77777777" w:rsidR="0043192E" w:rsidRPr="0043192E" w:rsidRDefault="0043192E" w:rsidP="0043192E">
      <w:pPr>
        <w:jc w:val="both"/>
        <w:rPr>
          <w:rFonts w:ascii="Times New Roman" w:hAnsi="Times New Roman" w:cs="Times New Roman"/>
          <w:b/>
          <w:sz w:val="20"/>
          <w:szCs w:val="18"/>
        </w:rPr>
      </w:pPr>
      <w:r w:rsidRPr="0043192E">
        <w:rPr>
          <w:rFonts w:ascii="Times New Roman" w:hAnsi="Times New Roman" w:cs="Times New Roman"/>
          <w:b/>
          <w:sz w:val="20"/>
          <w:szCs w:val="18"/>
        </w:rPr>
        <w:t>KAYNAKLAR</w:t>
      </w:r>
    </w:p>
    <w:p w14:paraId="4F724782" w14:textId="77777777" w:rsidR="0043192E" w:rsidRPr="00D77723" w:rsidRDefault="0043192E" w:rsidP="00D77723">
      <w:pPr>
        <w:pStyle w:val="ListeParagraf"/>
        <w:numPr>
          <w:ilvl w:val="0"/>
          <w:numId w:val="10"/>
        </w:numPr>
        <w:jc w:val="both"/>
        <w:rPr>
          <w:rFonts w:ascii="Times New Roman" w:hAnsi="Times New Roman" w:cs="Times New Roman"/>
          <w:sz w:val="20"/>
          <w:szCs w:val="18"/>
        </w:rPr>
      </w:pPr>
      <w:r w:rsidRPr="00D77723">
        <w:rPr>
          <w:rFonts w:ascii="Times New Roman" w:hAnsi="Times New Roman" w:cs="Times New Roman"/>
          <w:sz w:val="20"/>
          <w:szCs w:val="18"/>
        </w:rPr>
        <w:t>Vural BK, Temel AT. Cinsel doyumun yordanmasında bazı faktörlerin incelenmesi. Anadolu Hemşirelik ve Sağlık Bilimleri Dergisi 2010; 13(1):24-34.</w:t>
      </w:r>
    </w:p>
    <w:p w14:paraId="6E2E2BE7" w14:textId="77777777" w:rsidR="0043192E" w:rsidRPr="00D77723" w:rsidRDefault="0043192E" w:rsidP="00D77723">
      <w:pPr>
        <w:pStyle w:val="ListeParagraf"/>
        <w:numPr>
          <w:ilvl w:val="0"/>
          <w:numId w:val="10"/>
        </w:numPr>
        <w:jc w:val="both"/>
        <w:rPr>
          <w:rFonts w:ascii="Times New Roman" w:hAnsi="Times New Roman" w:cs="Times New Roman"/>
          <w:sz w:val="20"/>
          <w:szCs w:val="18"/>
        </w:rPr>
      </w:pPr>
      <w:r w:rsidRPr="00D77723">
        <w:rPr>
          <w:rFonts w:ascii="Times New Roman" w:hAnsi="Times New Roman" w:cs="Times New Roman"/>
          <w:sz w:val="20"/>
          <w:szCs w:val="18"/>
        </w:rPr>
        <w:t>Eser M, Çeliköz N. Impacts of parental attitude towards sexual identity development on child's sexual identity development. Procedia Social and Behavioral Sciences 2009; 1(1):1408-1413.</w:t>
      </w:r>
    </w:p>
    <w:p w14:paraId="7C572969" w14:textId="77777777" w:rsidR="0043192E" w:rsidRPr="00D77723" w:rsidRDefault="0043192E" w:rsidP="00D77723">
      <w:pPr>
        <w:pStyle w:val="ListeParagraf"/>
        <w:numPr>
          <w:ilvl w:val="0"/>
          <w:numId w:val="10"/>
        </w:numPr>
        <w:jc w:val="both"/>
        <w:rPr>
          <w:rFonts w:ascii="Times New Roman" w:hAnsi="Times New Roman" w:cs="Times New Roman"/>
          <w:sz w:val="20"/>
          <w:szCs w:val="18"/>
        </w:rPr>
      </w:pPr>
      <w:r w:rsidRPr="00D77723">
        <w:rPr>
          <w:rFonts w:ascii="Times New Roman" w:hAnsi="Times New Roman" w:cs="Times New Roman"/>
          <w:sz w:val="20"/>
          <w:szCs w:val="18"/>
        </w:rPr>
        <w:t>Daslı Y, Sarıcoban S. Determination of attitudes on gender: A study on higher education students. European Scientific Journal 2016; 12(26):268-287.</w:t>
      </w:r>
    </w:p>
    <w:p w14:paraId="36DCA1F2" w14:textId="12A9FDB7" w:rsidR="0043192E" w:rsidRPr="00D77723" w:rsidRDefault="0043192E" w:rsidP="00D77723">
      <w:pPr>
        <w:pStyle w:val="ListeParagraf"/>
        <w:numPr>
          <w:ilvl w:val="0"/>
          <w:numId w:val="10"/>
        </w:numPr>
        <w:jc w:val="both"/>
        <w:rPr>
          <w:rFonts w:ascii="Times New Roman" w:hAnsi="Times New Roman" w:cs="Times New Roman"/>
          <w:sz w:val="20"/>
          <w:szCs w:val="18"/>
        </w:rPr>
      </w:pPr>
      <w:r w:rsidRPr="00D77723">
        <w:rPr>
          <w:rFonts w:ascii="Times New Roman" w:hAnsi="Times New Roman" w:cs="Times New Roman"/>
          <w:sz w:val="20"/>
          <w:szCs w:val="18"/>
        </w:rPr>
        <w:t xml:space="preserve">Kaya F, Serin </w:t>
      </w:r>
      <w:r w:rsidR="008B6CD4" w:rsidRPr="00D77723">
        <w:rPr>
          <w:rFonts w:ascii="Times New Roman" w:hAnsi="Times New Roman" w:cs="Times New Roman"/>
          <w:sz w:val="20"/>
          <w:szCs w:val="18"/>
        </w:rPr>
        <w:t>Ö, Genç</w:t>
      </w:r>
      <w:r w:rsidRPr="00D77723">
        <w:rPr>
          <w:rFonts w:ascii="Times New Roman" w:hAnsi="Times New Roman" w:cs="Times New Roman"/>
          <w:sz w:val="20"/>
          <w:szCs w:val="18"/>
        </w:rPr>
        <w:t xml:space="preserve"> A. Eğitim Fakültesi birinci sınıf öğrencilerinin cinsel yaşamlarına ilişkin yaklaşımlarının belirlenmesi. TSK Koruyucu Hekimlik Bülteni 2007; 6(6):441-448. </w:t>
      </w:r>
    </w:p>
    <w:p w14:paraId="493DA40B" w14:textId="77777777" w:rsidR="0043192E" w:rsidRPr="00D77723" w:rsidRDefault="0043192E" w:rsidP="00D77723">
      <w:pPr>
        <w:pStyle w:val="ListeParagraf"/>
        <w:numPr>
          <w:ilvl w:val="0"/>
          <w:numId w:val="10"/>
        </w:numPr>
        <w:jc w:val="both"/>
        <w:rPr>
          <w:rFonts w:ascii="Times New Roman" w:hAnsi="Times New Roman" w:cs="Times New Roman"/>
          <w:sz w:val="20"/>
          <w:szCs w:val="18"/>
        </w:rPr>
      </w:pPr>
      <w:r w:rsidRPr="00D77723">
        <w:rPr>
          <w:rFonts w:ascii="Times New Roman" w:hAnsi="Times New Roman" w:cs="Times New Roman"/>
          <w:sz w:val="20"/>
          <w:szCs w:val="18"/>
        </w:rPr>
        <w:t>Erbil N, Orak E, Bektaş AE. Anneler cinsel eğitim konusunda ne biliyor, kızlarına ne kadar cinsel eğitim veriyor? Uluslararası İnsan Bilimleri Dergisi 2010; 7(1):366-383.</w:t>
      </w:r>
    </w:p>
    <w:p w14:paraId="5CCB1FBF" w14:textId="77777777" w:rsidR="0043192E" w:rsidRPr="00D77723" w:rsidRDefault="0043192E" w:rsidP="00D77723">
      <w:pPr>
        <w:pStyle w:val="ListeParagraf"/>
        <w:numPr>
          <w:ilvl w:val="0"/>
          <w:numId w:val="10"/>
        </w:numPr>
        <w:jc w:val="both"/>
        <w:rPr>
          <w:rFonts w:ascii="Times New Roman" w:hAnsi="Times New Roman" w:cs="Times New Roman"/>
          <w:sz w:val="20"/>
          <w:szCs w:val="18"/>
        </w:rPr>
      </w:pPr>
      <w:r w:rsidRPr="00D77723">
        <w:rPr>
          <w:rFonts w:ascii="Times New Roman" w:hAnsi="Times New Roman" w:cs="Times New Roman"/>
          <w:sz w:val="20"/>
          <w:szCs w:val="18"/>
        </w:rPr>
        <w:t>Yaşan A, Gürgen F. The ways to get sexual knowledge and the comparison of the rate of sexual myths in nurses who have sexual partners and who do not have.  Yeni Symposium 2004; 42:72–76.</w:t>
      </w:r>
    </w:p>
    <w:p w14:paraId="778DD5D9" w14:textId="77777777" w:rsidR="0043192E" w:rsidRPr="00D77723" w:rsidRDefault="0043192E" w:rsidP="00D77723">
      <w:pPr>
        <w:pStyle w:val="ListeParagraf"/>
        <w:numPr>
          <w:ilvl w:val="0"/>
          <w:numId w:val="10"/>
        </w:numPr>
        <w:jc w:val="both"/>
        <w:rPr>
          <w:rFonts w:ascii="Times New Roman" w:hAnsi="Times New Roman" w:cs="Times New Roman"/>
          <w:sz w:val="20"/>
          <w:szCs w:val="18"/>
        </w:rPr>
      </w:pPr>
      <w:r w:rsidRPr="00D77723">
        <w:rPr>
          <w:rFonts w:ascii="Times New Roman" w:hAnsi="Times New Roman" w:cs="Times New Roman"/>
          <w:sz w:val="20"/>
          <w:szCs w:val="18"/>
        </w:rPr>
        <w:t>Babacan SS. İnsan seksüalitesinin kültürel ve psikososyal yönleri. Kastamonu Eğitim Dergisi 2003; 11(1):131-136.</w:t>
      </w:r>
    </w:p>
    <w:p w14:paraId="1751E284" w14:textId="77777777" w:rsidR="0043192E" w:rsidRPr="00D77723" w:rsidRDefault="0043192E" w:rsidP="00D77723">
      <w:pPr>
        <w:pStyle w:val="ListeParagraf"/>
        <w:numPr>
          <w:ilvl w:val="0"/>
          <w:numId w:val="10"/>
        </w:numPr>
        <w:jc w:val="both"/>
        <w:rPr>
          <w:rFonts w:ascii="Times New Roman" w:hAnsi="Times New Roman" w:cs="Times New Roman"/>
          <w:sz w:val="20"/>
          <w:szCs w:val="18"/>
        </w:rPr>
      </w:pPr>
      <w:r w:rsidRPr="00D77723">
        <w:rPr>
          <w:rFonts w:ascii="Times New Roman" w:hAnsi="Times New Roman" w:cs="Times New Roman"/>
          <w:sz w:val="20"/>
          <w:szCs w:val="18"/>
        </w:rPr>
        <w:t>Özalp S, Tanır Ilgın H, Karataş A, Ilgın B. Eskişehir Osmangazi Üniversitesi Tıp ve Mühendislik Fakültesi öğrencilerinin cinsel yolla bulaşan hastalıklar ve aile planlaması konusundaki bilgi ve tutumlarının değerlendirilmesi. Düzce Tıp Dergisi 2012;14(3):18-21.</w:t>
      </w:r>
    </w:p>
    <w:p w14:paraId="3B6B9F05" w14:textId="77777777" w:rsidR="0043192E" w:rsidRPr="00D77723" w:rsidRDefault="0043192E" w:rsidP="00D77723">
      <w:pPr>
        <w:pStyle w:val="ListeParagraf"/>
        <w:numPr>
          <w:ilvl w:val="0"/>
          <w:numId w:val="10"/>
        </w:numPr>
        <w:jc w:val="both"/>
        <w:rPr>
          <w:rFonts w:ascii="Times New Roman" w:hAnsi="Times New Roman" w:cs="Times New Roman"/>
          <w:sz w:val="20"/>
          <w:szCs w:val="18"/>
        </w:rPr>
      </w:pPr>
      <w:r w:rsidRPr="00D77723">
        <w:rPr>
          <w:rFonts w:ascii="Times New Roman" w:hAnsi="Times New Roman" w:cs="Times New Roman"/>
          <w:sz w:val="20"/>
          <w:szCs w:val="18"/>
        </w:rPr>
        <w:t>Dağ H, Dönmez S, Şirin A, Kavlak O. Akran eğitiminin üniversite öğrencilerinin cinsel sağlık konusundaki bilgi düzeylerine etkisi. Anadolu Hemşirelik ve Sağlık Bilimleri Dergisi 2012; 15(1):10-17</w:t>
      </w:r>
    </w:p>
    <w:p w14:paraId="2AC05E15" w14:textId="5A42F248" w:rsidR="0043192E" w:rsidRPr="00D77723" w:rsidRDefault="0043192E" w:rsidP="00D77723">
      <w:pPr>
        <w:pStyle w:val="ListeParagraf"/>
        <w:numPr>
          <w:ilvl w:val="0"/>
          <w:numId w:val="10"/>
        </w:numPr>
        <w:jc w:val="both"/>
        <w:rPr>
          <w:rFonts w:ascii="Times New Roman" w:hAnsi="Times New Roman" w:cs="Times New Roman"/>
          <w:sz w:val="20"/>
          <w:szCs w:val="18"/>
        </w:rPr>
      </w:pPr>
      <w:r w:rsidRPr="00D77723">
        <w:rPr>
          <w:rFonts w:ascii="Times New Roman" w:hAnsi="Times New Roman" w:cs="Times New Roman"/>
          <w:sz w:val="20"/>
          <w:szCs w:val="18"/>
        </w:rPr>
        <w:t xml:space="preserve">Eroğlu K, Gölbaşı Z. Cinsel eğitimde ebeveynlerin yeri: Ne </w:t>
      </w:r>
      <w:r w:rsidR="008B6CD4" w:rsidRPr="00D77723">
        <w:rPr>
          <w:rFonts w:ascii="Times New Roman" w:hAnsi="Times New Roman" w:cs="Times New Roman"/>
          <w:sz w:val="20"/>
          <w:szCs w:val="18"/>
        </w:rPr>
        <w:t>yapıyorlar</w:t>
      </w:r>
      <w:r w:rsidRPr="00D77723">
        <w:rPr>
          <w:rFonts w:ascii="Times New Roman" w:hAnsi="Times New Roman" w:cs="Times New Roman"/>
          <w:sz w:val="20"/>
          <w:szCs w:val="18"/>
        </w:rPr>
        <w:t xml:space="preserve"> ne yaşıyorlar? Atatürk Üniversitesi Hemşirelik Yüksekokulu Dergisi 2005; 8(2):12-21.</w:t>
      </w:r>
    </w:p>
    <w:p w14:paraId="30E6083F" w14:textId="77777777" w:rsidR="0043192E" w:rsidRPr="00D77723" w:rsidRDefault="0043192E" w:rsidP="00D77723">
      <w:pPr>
        <w:pStyle w:val="ListeParagraf"/>
        <w:numPr>
          <w:ilvl w:val="0"/>
          <w:numId w:val="10"/>
        </w:numPr>
        <w:jc w:val="both"/>
        <w:rPr>
          <w:rFonts w:ascii="Times New Roman" w:hAnsi="Times New Roman" w:cs="Times New Roman"/>
          <w:sz w:val="20"/>
          <w:szCs w:val="18"/>
        </w:rPr>
      </w:pPr>
      <w:r w:rsidRPr="00D77723">
        <w:rPr>
          <w:rFonts w:ascii="Times New Roman" w:hAnsi="Times New Roman" w:cs="Times New Roman"/>
          <w:sz w:val="20"/>
          <w:szCs w:val="18"/>
        </w:rPr>
        <w:t>Tuğrul B, Artan İ.  Çocukların cinsel eğitimleri ile ilgili anne görüşlerinin incelenmesi. Hacettepe Üniversitesi Eğitim Fakültesi Dergisi 2001; 20:141 – 149.</w:t>
      </w:r>
    </w:p>
    <w:p w14:paraId="03D730B5" w14:textId="77777777" w:rsidR="0043192E" w:rsidRPr="00D77723" w:rsidRDefault="0043192E" w:rsidP="00D77723">
      <w:pPr>
        <w:pStyle w:val="ListeParagraf"/>
        <w:numPr>
          <w:ilvl w:val="0"/>
          <w:numId w:val="10"/>
        </w:numPr>
        <w:jc w:val="both"/>
        <w:rPr>
          <w:rFonts w:ascii="Times New Roman" w:hAnsi="Times New Roman" w:cs="Times New Roman"/>
          <w:sz w:val="20"/>
          <w:szCs w:val="18"/>
        </w:rPr>
      </w:pPr>
      <w:r w:rsidRPr="00D77723">
        <w:rPr>
          <w:rFonts w:ascii="Times New Roman" w:hAnsi="Times New Roman" w:cs="Times New Roman"/>
          <w:sz w:val="20"/>
          <w:szCs w:val="18"/>
        </w:rPr>
        <w:t>Kurtuncu M, Utas Akhan L, Tanir IM, Yildiz H. The sexual development and education of preschool children: Knowledge and opinions from doctors and nurses. Sexuality &amp; Disability 2015; 3:207–221.</w:t>
      </w:r>
    </w:p>
    <w:p w14:paraId="71743EBB" w14:textId="77777777" w:rsidR="0043192E" w:rsidRPr="00D77723" w:rsidRDefault="0043192E" w:rsidP="00D77723">
      <w:pPr>
        <w:pStyle w:val="ListeParagraf"/>
        <w:numPr>
          <w:ilvl w:val="0"/>
          <w:numId w:val="10"/>
        </w:numPr>
        <w:jc w:val="both"/>
        <w:rPr>
          <w:rFonts w:ascii="Times New Roman" w:hAnsi="Times New Roman" w:cs="Times New Roman"/>
          <w:sz w:val="20"/>
          <w:szCs w:val="18"/>
        </w:rPr>
      </w:pPr>
      <w:r w:rsidRPr="00D77723">
        <w:rPr>
          <w:rFonts w:ascii="Times New Roman" w:hAnsi="Times New Roman" w:cs="Times New Roman"/>
          <w:sz w:val="20"/>
          <w:szCs w:val="18"/>
        </w:rPr>
        <w:t>Ceylan Ş, Çetin A. Okul öncesi eğitim kurumlarına devam eden çocukların cinsel eğitimine ilişkin ebeveyn görüşlerinin incelenmesi. Hacettepe Üniversitesi Sağlık Bilimleri Fakültesi Dergisi 2015; 2(3):41-60.</w:t>
      </w:r>
    </w:p>
    <w:p w14:paraId="139787DE" w14:textId="4729CDF8" w:rsidR="0043192E" w:rsidRPr="00790210" w:rsidRDefault="008B6CD4" w:rsidP="00D77723">
      <w:pPr>
        <w:pStyle w:val="ListeParagraf"/>
        <w:numPr>
          <w:ilvl w:val="0"/>
          <w:numId w:val="10"/>
        </w:numPr>
        <w:jc w:val="both"/>
        <w:rPr>
          <w:rFonts w:ascii="Times New Roman" w:hAnsi="Times New Roman" w:cs="Times New Roman"/>
          <w:sz w:val="20"/>
          <w:szCs w:val="18"/>
        </w:rPr>
      </w:pPr>
      <w:r w:rsidRPr="00790210">
        <w:rPr>
          <w:rFonts w:ascii="Times New Roman" w:hAnsi="Times New Roman" w:cs="Times New Roman"/>
          <w:sz w:val="20"/>
          <w:szCs w:val="18"/>
        </w:rPr>
        <w:t>Turnbull T, Wersch, A, Schaik</w:t>
      </w:r>
      <w:r w:rsidR="0043192E" w:rsidRPr="00790210">
        <w:rPr>
          <w:rFonts w:ascii="Times New Roman" w:hAnsi="Times New Roman" w:cs="Times New Roman"/>
          <w:sz w:val="20"/>
          <w:szCs w:val="18"/>
        </w:rPr>
        <w:t xml:space="preserve"> P. A review of parental involvement in sex education: The role for effective communication in British families. Health Education Journal, </w:t>
      </w:r>
      <w:r w:rsidRPr="00790210">
        <w:rPr>
          <w:rFonts w:ascii="Times New Roman" w:hAnsi="Times New Roman" w:cs="Times New Roman"/>
          <w:sz w:val="20"/>
          <w:szCs w:val="18"/>
        </w:rPr>
        <w:t>2008;</w:t>
      </w:r>
      <w:r w:rsidR="0043192E" w:rsidRPr="00790210">
        <w:rPr>
          <w:rFonts w:ascii="Times New Roman" w:hAnsi="Times New Roman" w:cs="Times New Roman"/>
          <w:sz w:val="20"/>
          <w:szCs w:val="18"/>
        </w:rPr>
        <w:t>67(3)</w:t>
      </w:r>
      <w:r w:rsidRPr="00790210">
        <w:rPr>
          <w:rFonts w:ascii="Times New Roman" w:hAnsi="Times New Roman" w:cs="Times New Roman"/>
          <w:sz w:val="20"/>
          <w:szCs w:val="18"/>
        </w:rPr>
        <w:t>:</w:t>
      </w:r>
      <w:r w:rsidR="00790210" w:rsidRPr="00790210">
        <w:rPr>
          <w:rFonts w:ascii="Times New Roman" w:hAnsi="Times New Roman" w:cs="Times New Roman"/>
          <w:sz w:val="20"/>
          <w:szCs w:val="18"/>
        </w:rPr>
        <w:t>182-195</w:t>
      </w:r>
    </w:p>
    <w:p w14:paraId="374413E9" w14:textId="77777777" w:rsidR="0043192E" w:rsidRPr="00D77723" w:rsidRDefault="0043192E" w:rsidP="00D77723">
      <w:pPr>
        <w:pStyle w:val="ListeParagraf"/>
        <w:numPr>
          <w:ilvl w:val="0"/>
          <w:numId w:val="10"/>
        </w:numPr>
        <w:jc w:val="both"/>
        <w:rPr>
          <w:rFonts w:ascii="Times New Roman" w:hAnsi="Times New Roman" w:cs="Times New Roman"/>
          <w:sz w:val="20"/>
          <w:szCs w:val="18"/>
        </w:rPr>
      </w:pPr>
      <w:r w:rsidRPr="00D77723">
        <w:rPr>
          <w:rFonts w:ascii="Times New Roman" w:hAnsi="Times New Roman" w:cs="Times New Roman"/>
          <w:sz w:val="20"/>
          <w:szCs w:val="18"/>
        </w:rPr>
        <w:t>Eliküçük A, Sönmez S. 6 yaş çocuklarının cinsel gelişim ve eğitimiyle ilgili ebeveyn görüşlerinin incelenmesi. Aile ve Toplum 2011;12(7):45-62.</w:t>
      </w:r>
    </w:p>
    <w:p w14:paraId="49BC9754" w14:textId="209D1FDC" w:rsidR="0043192E" w:rsidRPr="00D77723" w:rsidRDefault="0043192E" w:rsidP="00D77723">
      <w:pPr>
        <w:pStyle w:val="ListeParagraf"/>
        <w:numPr>
          <w:ilvl w:val="0"/>
          <w:numId w:val="10"/>
        </w:numPr>
        <w:jc w:val="both"/>
        <w:rPr>
          <w:rFonts w:ascii="Times New Roman" w:hAnsi="Times New Roman" w:cs="Times New Roman"/>
          <w:sz w:val="20"/>
          <w:szCs w:val="18"/>
        </w:rPr>
      </w:pPr>
      <w:r w:rsidRPr="00D77723">
        <w:rPr>
          <w:rFonts w:ascii="Times New Roman" w:hAnsi="Times New Roman" w:cs="Times New Roman"/>
          <w:sz w:val="20"/>
          <w:szCs w:val="18"/>
        </w:rPr>
        <w:t xml:space="preserve">Tuzcuoğlu </w:t>
      </w:r>
      <w:r w:rsidR="008B6CD4" w:rsidRPr="00D77723">
        <w:rPr>
          <w:rFonts w:ascii="Times New Roman" w:hAnsi="Times New Roman" w:cs="Times New Roman"/>
          <w:sz w:val="20"/>
          <w:szCs w:val="18"/>
        </w:rPr>
        <w:t>N, Tuzcuoğlu</w:t>
      </w:r>
      <w:r w:rsidRPr="00D77723">
        <w:rPr>
          <w:rFonts w:ascii="Times New Roman" w:hAnsi="Times New Roman" w:cs="Times New Roman"/>
          <w:sz w:val="20"/>
          <w:szCs w:val="18"/>
        </w:rPr>
        <w:t xml:space="preserve"> S. Çocuğun Cinsel Eğitimi. Morpa Kültür Yayınevi, İstanbul, 2004;7-61.</w:t>
      </w:r>
    </w:p>
    <w:p w14:paraId="63064881" w14:textId="77777777" w:rsidR="0043192E" w:rsidRPr="00D77723" w:rsidRDefault="0043192E" w:rsidP="00D77723">
      <w:pPr>
        <w:pStyle w:val="ListeParagraf"/>
        <w:numPr>
          <w:ilvl w:val="0"/>
          <w:numId w:val="10"/>
        </w:numPr>
        <w:jc w:val="both"/>
        <w:rPr>
          <w:rFonts w:ascii="Times New Roman" w:hAnsi="Times New Roman" w:cs="Times New Roman"/>
          <w:sz w:val="20"/>
          <w:szCs w:val="18"/>
        </w:rPr>
      </w:pPr>
      <w:r w:rsidRPr="00D77723">
        <w:rPr>
          <w:rFonts w:ascii="Times New Roman" w:hAnsi="Times New Roman" w:cs="Times New Roman"/>
          <w:sz w:val="20"/>
          <w:szCs w:val="18"/>
        </w:rPr>
        <w:t>Morawskaa A, Walshb A, Grabskib, M, Fletchera, R. Parental confidence and preferences for communicating with their child about sexuality. Sex Education 2015; 15(3):235–248.</w:t>
      </w:r>
    </w:p>
    <w:p w14:paraId="031878A6" w14:textId="77777777" w:rsidR="0043192E" w:rsidRPr="00D77723" w:rsidRDefault="0043192E" w:rsidP="00D77723">
      <w:pPr>
        <w:pStyle w:val="ListeParagraf"/>
        <w:numPr>
          <w:ilvl w:val="0"/>
          <w:numId w:val="10"/>
        </w:numPr>
        <w:jc w:val="both"/>
        <w:rPr>
          <w:rFonts w:ascii="Times New Roman" w:hAnsi="Times New Roman" w:cs="Times New Roman"/>
          <w:sz w:val="20"/>
          <w:szCs w:val="18"/>
        </w:rPr>
      </w:pPr>
      <w:r w:rsidRPr="00D77723">
        <w:rPr>
          <w:rFonts w:ascii="Times New Roman" w:hAnsi="Times New Roman" w:cs="Times New Roman"/>
          <w:sz w:val="20"/>
          <w:szCs w:val="18"/>
        </w:rPr>
        <w:t xml:space="preserve">Gürsoy E, Gençalp NS. Cinsel sağlık eğitiminin önemi. Aile ve Toplum 2010; 11(6):2 </w:t>
      </w:r>
    </w:p>
    <w:p w14:paraId="5CD92E7A" w14:textId="037A1580" w:rsidR="0043192E" w:rsidRPr="00D77723" w:rsidRDefault="0043192E" w:rsidP="00D77723">
      <w:pPr>
        <w:pStyle w:val="ListeParagraf"/>
        <w:numPr>
          <w:ilvl w:val="0"/>
          <w:numId w:val="10"/>
        </w:numPr>
        <w:jc w:val="both"/>
        <w:rPr>
          <w:rFonts w:ascii="Times New Roman" w:hAnsi="Times New Roman" w:cs="Times New Roman"/>
          <w:sz w:val="20"/>
          <w:szCs w:val="18"/>
        </w:rPr>
      </w:pPr>
      <w:r w:rsidRPr="00D77723">
        <w:rPr>
          <w:rFonts w:ascii="Times New Roman" w:hAnsi="Times New Roman" w:cs="Times New Roman"/>
          <w:sz w:val="20"/>
          <w:szCs w:val="18"/>
        </w:rPr>
        <w:t xml:space="preserve">Swango-Wilson A. Systems theory and the development of sexual identity for individuals with intellectual/developmental disability. Sexuality &amp; Disability </w:t>
      </w:r>
      <w:r w:rsidR="008B6CD4" w:rsidRPr="00D77723">
        <w:rPr>
          <w:rFonts w:ascii="Times New Roman" w:hAnsi="Times New Roman" w:cs="Times New Roman"/>
          <w:sz w:val="20"/>
          <w:szCs w:val="18"/>
        </w:rPr>
        <w:t>2010; 28</w:t>
      </w:r>
      <w:r w:rsidRPr="00D77723">
        <w:rPr>
          <w:rFonts w:ascii="Times New Roman" w:hAnsi="Times New Roman" w:cs="Times New Roman"/>
          <w:sz w:val="20"/>
          <w:szCs w:val="18"/>
        </w:rPr>
        <w:t xml:space="preserve">: 157–164. </w:t>
      </w:r>
    </w:p>
    <w:p w14:paraId="12D8E4AE" w14:textId="37521076" w:rsidR="0043192E" w:rsidRPr="00D77723" w:rsidRDefault="0043192E" w:rsidP="00D77723">
      <w:pPr>
        <w:pStyle w:val="ListeParagraf"/>
        <w:numPr>
          <w:ilvl w:val="0"/>
          <w:numId w:val="10"/>
        </w:numPr>
        <w:jc w:val="both"/>
        <w:rPr>
          <w:rFonts w:ascii="Times New Roman" w:hAnsi="Times New Roman" w:cs="Times New Roman"/>
          <w:sz w:val="20"/>
          <w:szCs w:val="18"/>
        </w:rPr>
      </w:pPr>
      <w:r w:rsidRPr="00D77723">
        <w:rPr>
          <w:rFonts w:ascii="Times New Roman" w:hAnsi="Times New Roman" w:cs="Times New Roman"/>
          <w:sz w:val="20"/>
          <w:szCs w:val="18"/>
        </w:rPr>
        <w:t xml:space="preserve">Deniz E, Arslan E. Erken Çocukluk Döneminde Gelişim, 3. Basım, Ertem </w:t>
      </w:r>
      <w:r w:rsidR="008B6CD4" w:rsidRPr="00D77723">
        <w:rPr>
          <w:rFonts w:ascii="Times New Roman" w:hAnsi="Times New Roman" w:cs="Times New Roman"/>
          <w:sz w:val="20"/>
          <w:szCs w:val="18"/>
        </w:rPr>
        <w:t>Yayınevi, Ankara</w:t>
      </w:r>
      <w:r w:rsidRPr="00D77723">
        <w:rPr>
          <w:rFonts w:ascii="Times New Roman" w:hAnsi="Times New Roman" w:cs="Times New Roman"/>
          <w:sz w:val="20"/>
          <w:szCs w:val="18"/>
        </w:rPr>
        <w:t>, 2011;139-145.</w:t>
      </w:r>
    </w:p>
    <w:p w14:paraId="25C98FF9" w14:textId="77777777" w:rsidR="0043192E" w:rsidRPr="0043192E" w:rsidRDefault="0043192E" w:rsidP="0043192E">
      <w:pPr>
        <w:rPr>
          <w:rFonts w:ascii="Times New Roman" w:hAnsi="Times New Roman" w:cs="Times New Roman"/>
          <w:sz w:val="20"/>
          <w:szCs w:val="18"/>
        </w:rPr>
      </w:pPr>
    </w:p>
    <w:p w14:paraId="40A5161A" w14:textId="77777777" w:rsidR="0043192E" w:rsidRDefault="0043192E" w:rsidP="00F93BB4">
      <w:pPr>
        <w:jc w:val="both"/>
        <w:rPr>
          <w:rFonts w:ascii="Times New Roman" w:hAnsi="Times New Roman" w:cs="Times New Roman"/>
          <w:sz w:val="20"/>
          <w:szCs w:val="18"/>
        </w:rPr>
      </w:pPr>
    </w:p>
    <w:p w14:paraId="184DCAB3" w14:textId="77777777" w:rsidR="0043192E" w:rsidRDefault="0043192E" w:rsidP="00F93BB4">
      <w:pPr>
        <w:jc w:val="both"/>
        <w:rPr>
          <w:rFonts w:ascii="Times New Roman" w:hAnsi="Times New Roman" w:cs="Times New Roman"/>
          <w:sz w:val="20"/>
          <w:szCs w:val="18"/>
        </w:rPr>
      </w:pPr>
    </w:p>
    <w:p w14:paraId="7B65F40A" w14:textId="77777777" w:rsidR="0043192E" w:rsidRPr="00F93BB4" w:rsidRDefault="0043192E" w:rsidP="00F93BB4">
      <w:pPr>
        <w:jc w:val="both"/>
        <w:rPr>
          <w:rFonts w:ascii="Times New Roman" w:hAnsi="Times New Roman" w:cs="Times New Roman"/>
          <w:sz w:val="20"/>
          <w:szCs w:val="18"/>
        </w:rPr>
      </w:pPr>
    </w:p>
    <w:sectPr w:rsidR="0043192E" w:rsidRPr="00F93BB4" w:rsidSect="0043192E">
      <w:type w:val="continuous"/>
      <w:pgSz w:w="11906" w:h="16838"/>
      <w:pgMar w:top="1417" w:right="1417" w:bottom="1417"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B2427" w14:textId="77777777" w:rsidR="003C5C7D" w:rsidRDefault="003C5C7D" w:rsidP="00F02281">
      <w:pPr>
        <w:spacing w:after="0" w:line="240" w:lineRule="auto"/>
      </w:pPr>
      <w:r>
        <w:separator/>
      </w:r>
    </w:p>
  </w:endnote>
  <w:endnote w:type="continuationSeparator" w:id="0">
    <w:p w14:paraId="64812B9F" w14:textId="77777777" w:rsidR="003C5C7D" w:rsidRDefault="003C5C7D" w:rsidP="00F0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Myriad Pro">
    <w:altName w:val="Segoe UI"/>
    <w:panose1 w:val="020B0503030403020204"/>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ingLiU">
    <w:altName w:val="細明體"/>
    <w:panose1 w:val="02010609000101010101"/>
    <w:charset w:val="88"/>
    <w:family w:val="auto"/>
    <w:pitch w:val="variable"/>
    <w:sig w:usb0="A00002FF" w:usb1="28CFFCFA" w:usb2="00000016" w:usb3="00000000" w:csb0="001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F6213" w14:textId="77777777" w:rsidR="00543DCE" w:rsidRDefault="00543DCE" w:rsidP="00886E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AF4D369" w14:textId="77777777" w:rsidR="00543DCE" w:rsidRDefault="00543DCE" w:rsidP="00543DC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2415A" w14:textId="77777777" w:rsidR="00543DCE" w:rsidRDefault="00543DCE" w:rsidP="00886E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8</w:t>
    </w:r>
    <w:r>
      <w:rPr>
        <w:rStyle w:val="SayfaNumaras"/>
      </w:rPr>
      <w:fldChar w:fldCharType="end"/>
    </w:r>
  </w:p>
  <w:p w14:paraId="5660D937" w14:textId="77777777" w:rsidR="002B5C39" w:rsidRDefault="002B5C39" w:rsidP="00543DCE">
    <w:pPr>
      <w:pStyle w:val="AltBilgi"/>
      <w:ind w:right="360"/>
    </w:pPr>
    <w:r>
      <w:rPr>
        <w:rFonts w:ascii="Times New Roman" w:hAnsi="Times New Roman" w:cs="Times New Roman"/>
        <w:color w:val="808080" w:themeColor="background1" w:themeShade="80"/>
      </w:rPr>
      <w:tab/>
      <w:t>Tuğut ve Gölbaşı</w:t>
    </w:r>
    <w:r w:rsidRPr="002A38BF">
      <w:rPr>
        <w:rFonts w:ascii="Times New Roman" w:hAnsi="Times New Roman" w:cs="Times New Roman"/>
        <w:color w:val="808080" w:themeColor="background1" w:themeShade="80"/>
      </w:rPr>
      <w:t>, TJFMPC www.tjfmpc.gen.tr 2019; 13(</w:t>
    </w:r>
    <w:r>
      <w:rPr>
        <w:rFonts w:ascii="Times New Roman" w:hAnsi="Times New Roman" w:cs="Times New Roman"/>
        <w:color w:val="808080" w:themeColor="background1" w:themeShade="80"/>
      </w:rPr>
      <w:t>3</w:t>
    </w:r>
    <w:r w:rsidRPr="002A38BF">
      <w:rPr>
        <w:rFonts w:ascii="Times New Roman" w:hAnsi="Times New Roman" w:cs="Times New Roman"/>
        <w:color w:val="808080" w:themeColor="background1" w:themeShade="80"/>
      </w:rPr>
      <w:t>)</w:t>
    </w:r>
  </w:p>
  <w:p w14:paraId="5C7A076B" w14:textId="77777777" w:rsidR="002B5C39" w:rsidRDefault="002B5C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2E751" w14:textId="77777777" w:rsidR="003C5C7D" w:rsidRDefault="003C5C7D" w:rsidP="00F02281">
      <w:pPr>
        <w:spacing w:after="0" w:line="240" w:lineRule="auto"/>
      </w:pPr>
      <w:r>
        <w:separator/>
      </w:r>
    </w:p>
  </w:footnote>
  <w:footnote w:type="continuationSeparator" w:id="0">
    <w:p w14:paraId="2B95F676" w14:textId="77777777" w:rsidR="003C5C7D" w:rsidRDefault="003C5C7D" w:rsidP="00F02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358"/>
    <w:multiLevelType w:val="hybridMultilevel"/>
    <w:tmpl w:val="7446223A"/>
    <w:lvl w:ilvl="0" w:tplc="92180FE0">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B7E2E"/>
    <w:multiLevelType w:val="hybridMultilevel"/>
    <w:tmpl w:val="3DDEF286"/>
    <w:lvl w:ilvl="0" w:tplc="BB9CCEC6">
      <w:numFmt w:val="bullet"/>
      <w:lvlText w:val="-"/>
      <w:lvlJc w:val="left"/>
      <w:pPr>
        <w:ind w:left="1068" w:hanging="360"/>
      </w:pPr>
      <w:rPr>
        <w:rFonts w:ascii="Times New Roman" w:eastAsiaTheme="minorHAnsi"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2" w15:restartNumberingAfterBreak="0">
    <w:nsid w:val="1DF5657F"/>
    <w:multiLevelType w:val="hybridMultilevel"/>
    <w:tmpl w:val="FDFE8D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0F82BF3"/>
    <w:multiLevelType w:val="hybridMultilevel"/>
    <w:tmpl w:val="87A2F4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71A6EF4"/>
    <w:multiLevelType w:val="hybridMultilevel"/>
    <w:tmpl w:val="DFFAFB80"/>
    <w:lvl w:ilvl="0" w:tplc="658ACB2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DF73D23"/>
    <w:multiLevelType w:val="hybridMultilevel"/>
    <w:tmpl w:val="6CAED9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7A2318C"/>
    <w:multiLevelType w:val="hybridMultilevel"/>
    <w:tmpl w:val="F8FA3076"/>
    <w:lvl w:ilvl="0" w:tplc="27C4E572">
      <w:start w:val="1"/>
      <w:numFmt w:val="bullet"/>
      <w:lvlText w:val="-"/>
      <w:lvlJc w:val="left"/>
      <w:pPr>
        <w:ind w:left="1068" w:hanging="360"/>
      </w:pPr>
      <w:rPr>
        <w:rFonts w:ascii="Times New Roman" w:eastAsia="Calibri"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7" w15:restartNumberingAfterBreak="0">
    <w:nsid w:val="60C2390D"/>
    <w:multiLevelType w:val="hybridMultilevel"/>
    <w:tmpl w:val="ECFC32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1"/>
  </w:num>
  <w:num w:numId="8">
    <w:abstractNumId w:val="3"/>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E94"/>
    <w:rsid w:val="000031AB"/>
    <w:rsid w:val="00051BF4"/>
    <w:rsid w:val="0005256B"/>
    <w:rsid w:val="00066CFD"/>
    <w:rsid w:val="000846CD"/>
    <w:rsid w:val="00087962"/>
    <w:rsid w:val="000B6767"/>
    <w:rsid w:val="000D50AB"/>
    <w:rsid w:val="000F340F"/>
    <w:rsid w:val="00162F3A"/>
    <w:rsid w:val="001841B1"/>
    <w:rsid w:val="001C274C"/>
    <w:rsid w:val="001E0F14"/>
    <w:rsid w:val="001E3248"/>
    <w:rsid w:val="001E78E0"/>
    <w:rsid w:val="001F51F8"/>
    <w:rsid w:val="00204067"/>
    <w:rsid w:val="002409A1"/>
    <w:rsid w:val="0024509F"/>
    <w:rsid w:val="002803E8"/>
    <w:rsid w:val="00297110"/>
    <w:rsid w:val="002B5BE2"/>
    <w:rsid w:val="002B5C39"/>
    <w:rsid w:val="002C6807"/>
    <w:rsid w:val="002D693F"/>
    <w:rsid w:val="00336961"/>
    <w:rsid w:val="00336A72"/>
    <w:rsid w:val="00340261"/>
    <w:rsid w:val="0036191D"/>
    <w:rsid w:val="00367A9C"/>
    <w:rsid w:val="003A03CB"/>
    <w:rsid w:val="003B3817"/>
    <w:rsid w:val="003C0A3D"/>
    <w:rsid w:val="003C5C7D"/>
    <w:rsid w:val="0041304B"/>
    <w:rsid w:val="0043192E"/>
    <w:rsid w:val="00431CD6"/>
    <w:rsid w:val="004514DB"/>
    <w:rsid w:val="004608FE"/>
    <w:rsid w:val="00520350"/>
    <w:rsid w:val="00536C2C"/>
    <w:rsid w:val="00542DFA"/>
    <w:rsid w:val="00543DCE"/>
    <w:rsid w:val="00546C39"/>
    <w:rsid w:val="00554E2C"/>
    <w:rsid w:val="00591F24"/>
    <w:rsid w:val="0059612D"/>
    <w:rsid w:val="005A7E94"/>
    <w:rsid w:val="005B07D9"/>
    <w:rsid w:val="005C7B8B"/>
    <w:rsid w:val="005E53D4"/>
    <w:rsid w:val="00613889"/>
    <w:rsid w:val="00636B0A"/>
    <w:rsid w:val="00644207"/>
    <w:rsid w:val="006443BB"/>
    <w:rsid w:val="006622F2"/>
    <w:rsid w:val="006879FE"/>
    <w:rsid w:val="006C20EC"/>
    <w:rsid w:val="006D6E4E"/>
    <w:rsid w:val="006E2B13"/>
    <w:rsid w:val="006E66F6"/>
    <w:rsid w:val="006F2107"/>
    <w:rsid w:val="00734863"/>
    <w:rsid w:val="00790210"/>
    <w:rsid w:val="00795AFA"/>
    <w:rsid w:val="007B398B"/>
    <w:rsid w:val="007E61A4"/>
    <w:rsid w:val="008440EC"/>
    <w:rsid w:val="00890AA9"/>
    <w:rsid w:val="008931B1"/>
    <w:rsid w:val="008A23BA"/>
    <w:rsid w:val="008B6CD4"/>
    <w:rsid w:val="008C2007"/>
    <w:rsid w:val="008D6879"/>
    <w:rsid w:val="008E52D0"/>
    <w:rsid w:val="00927DD4"/>
    <w:rsid w:val="00975932"/>
    <w:rsid w:val="009946DF"/>
    <w:rsid w:val="009D789D"/>
    <w:rsid w:val="00A070DF"/>
    <w:rsid w:val="00A111D6"/>
    <w:rsid w:val="00A33207"/>
    <w:rsid w:val="00A42704"/>
    <w:rsid w:val="00AB4B0B"/>
    <w:rsid w:val="00AD185C"/>
    <w:rsid w:val="00AD6333"/>
    <w:rsid w:val="00B04F1F"/>
    <w:rsid w:val="00B07DE0"/>
    <w:rsid w:val="00B149BD"/>
    <w:rsid w:val="00B16B4C"/>
    <w:rsid w:val="00B320AF"/>
    <w:rsid w:val="00B54347"/>
    <w:rsid w:val="00BA22AF"/>
    <w:rsid w:val="00BC5AC6"/>
    <w:rsid w:val="00BD3E40"/>
    <w:rsid w:val="00BD56DB"/>
    <w:rsid w:val="00BD6D12"/>
    <w:rsid w:val="00BF08E9"/>
    <w:rsid w:val="00C6089D"/>
    <w:rsid w:val="00C613FB"/>
    <w:rsid w:val="00C97B7C"/>
    <w:rsid w:val="00CB3DDA"/>
    <w:rsid w:val="00CD6A7B"/>
    <w:rsid w:val="00D250FE"/>
    <w:rsid w:val="00D43997"/>
    <w:rsid w:val="00D76E91"/>
    <w:rsid w:val="00D77723"/>
    <w:rsid w:val="00DF2207"/>
    <w:rsid w:val="00E025DB"/>
    <w:rsid w:val="00E16E63"/>
    <w:rsid w:val="00E26857"/>
    <w:rsid w:val="00E308D0"/>
    <w:rsid w:val="00E66B51"/>
    <w:rsid w:val="00E81BBD"/>
    <w:rsid w:val="00E94D61"/>
    <w:rsid w:val="00EA619D"/>
    <w:rsid w:val="00ED3523"/>
    <w:rsid w:val="00ED4B6D"/>
    <w:rsid w:val="00ED5B60"/>
    <w:rsid w:val="00F02281"/>
    <w:rsid w:val="00F863A4"/>
    <w:rsid w:val="00F86FA9"/>
    <w:rsid w:val="00F93BB4"/>
    <w:rsid w:val="00FB15E1"/>
    <w:rsid w:val="00FC6ED1"/>
    <w:rsid w:val="00FF04EA"/>
    <w:rsid w:val="00FF4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0C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32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A7E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E94"/>
    <w:rPr>
      <w:rFonts w:ascii="Tahoma" w:hAnsi="Tahoma" w:cs="Tahoma"/>
      <w:sz w:val="16"/>
      <w:szCs w:val="16"/>
    </w:rPr>
  </w:style>
  <w:style w:type="paragraph" w:styleId="stBilgi">
    <w:name w:val="header"/>
    <w:basedOn w:val="Normal"/>
    <w:link w:val="stBilgiChar"/>
    <w:uiPriority w:val="99"/>
    <w:unhideWhenUsed/>
    <w:rsid w:val="005A7E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7E94"/>
  </w:style>
  <w:style w:type="paragraph" w:styleId="AltBilgi">
    <w:name w:val="footer"/>
    <w:basedOn w:val="Normal"/>
    <w:link w:val="AltBilgiChar"/>
    <w:uiPriority w:val="99"/>
    <w:unhideWhenUsed/>
    <w:rsid w:val="00F022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2281"/>
  </w:style>
  <w:style w:type="character" w:styleId="Kpr">
    <w:name w:val="Hyperlink"/>
    <w:basedOn w:val="VarsaylanParagrafYazTipi"/>
    <w:uiPriority w:val="99"/>
    <w:unhideWhenUsed/>
    <w:rsid w:val="003B3817"/>
    <w:rPr>
      <w:color w:val="0000FF" w:themeColor="hyperlink"/>
      <w:u w:val="single"/>
    </w:rPr>
  </w:style>
  <w:style w:type="table" w:styleId="TabloKlavuzu">
    <w:name w:val="Table Grid"/>
    <w:basedOn w:val="NormalTablo"/>
    <w:uiPriority w:val="39"/>
    <w:rsid w:val="006D6E4E"/>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1">
    <w:name w:val="alt-edited1"/>
    <w:basedOn w:val="VarsaylanParagrafYazTipi"/>
    <w:rsid w:val="00890AA9"/>
    <w:rPr>
      <w:color w:val="4D90F0"/>
    </w:rPr>
  </w:style>
  <w:style w:type="character" w:customStyle="1" w:styleId="A8">
    <w:name w:val="A8"/>
    <w:uiPriority w:val="99"/>
    <w:rsid w:val="00890AA9"/>
    <w:rPr>
      <w:rFonts w:cs="Myriad Pro"/>
      <w:color w:val="000000"/>
      <w:sz w:val="23"/>
      <w:szCs w:val="23"/>
    </w:rPr>
  </w:style>
  <w:style w:type="paragraph" w:styleId="KonuBal">
    <w:name w:val="Title"/>
    <w:basedOn w:val="Normal"/>
    <w:next w:val="Normal"/>
    <w:link w:val="KonuBalChar"/>
    <w:uiPriority w:val="10"/>
    <w:qFormat/>
    <w:rsid w:val="006879FE"/>
    <w:pPr>
      <w:spacing w:after="120" w:line="240" w:lineRule="auto"/>
      <w:ind w:firstLine="708"/>
      <w:contextualSpacing/>
      <w:jc w:val="center"/>
    </w:pPr>
    <w:rPr>
      <w:rFonts w:eastAsiaTheme="majorEastAsia" w:cstheme="majorBidi"/>
      <w:b/>
      <w:spacing w:val="-10"/>
      <w:kern w:val="28"/>
      <w:szCs w:val="56"/>
    </w:rPr>
  </w:style>
  <w:style w:type="character" w:customStyle="1" w:styleId="KonuBalChar">
    <w:name w:val="Konu Başlığı Char"/>
    <w:basedOn w:val="VarsaylanParagrafYazTipi"/>
    <w:link w:val="KonuBal"/>
    <w:uiPriority w:val="10"/>
    <w:rsid w:val="006879FE"/>
    <w:rPr>
      <w:rFonts w:eastAsiaTheme="majorEastAsia" w:cstheme="majorBidi"/>
      <w:b/>
      <w:spacing w:val="-10"/>
      <w:kern w:val="28"/>
      <w:szCs w:val="56"/>
    </w:rPr>
  </w:style>
  <w:style w:type="character" w:customStyle="1" w:styleId="FontStyle68">
    <w:name w:val="Font Style68"/>
    <w:rsid w:val="006879FE"/>
    <w:rPr>
      <w:rFonts w:ascii="Arial" w:hAnsi="Arial" w:cs="Arial"/>
      <w:sz w:val="14"/>
      <w:szCs w:val="14"/>
    </w:rPr>
  </w:style>
  <w:style w:type="paragraph" w:styleId="ListeParagraf">
    <w:name w:val="List Paragraph"/>
    <w:basedOn w:val="Normal"/>
    <w:uiPriority w:val="34"/>
    <w:qFormat/>
    <w:rsid w:val="00C613FB"/>
    <w:pPr>
      <w:ind w:left="720"/>
      <w:contextualSpacing/>
    </w:pPr>
  </w:style>
  <w:style w:type="table" w:customStyle="1" w:styleId="TabloKlavuzu1">
    <w:name w:val="Tablo Kılavuzu1"/>
    <w:basedOn w:val="NormalTablo"/>
    <w:next w:val="TabloKlavuzu"/>
    <w:uiPriority w:val="39"/>
    <w:rsid w:val="00F93B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543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546">
      <w:bodyDiv w:val="1"/>
      <w:marLeft w:val="0"/>
      <w:marRight w:val="0"/>
      <w:marTop w:val="0"/>
      <w:marBottom w:val="0"/>
      <w:divBdr>
        <w:top w:val="none" w:sz="0" w:space="0" w:color="auto"/>
        <w:left w:val="none" w:sz="0" w:space="0" w:color="auto"/>
        <w:bottom w:val="none" w:sz="0" w:space="0" w:color="auto"/>
        <w:right w:val="none" w:sz="0" w:space="0" w:color="auto"/>
      </w:divBdr>
    </w:div>
    <w:div w:id="55058919">
      <w:bodyDiv w:val="1"/>
      <w:marLeft w:val="0"/>
      <w:marRight w:val="0"/>
      <w:marTop w:val="0"/>
      <w:marBottom w:val="0"/>
      <w:divBdr>
        <w:top w:val="none" w:sz="0" w:space="0" w:color="auto"/>
        <w:left w:val="none" w:sz="0" w:space="0" w:color="auto"/>
        <w:bottom w:val="none" w:sz="0" w:space="0" w:color="auto"/>
        <w:right w:val="none" w:sz="0" w:space="0" w:color="auto"/>
      </w:divBdr>
    </w:div>
    <w:div w:id="74937520">
      <w:bodyDiv w:val="1"/>
      <w:marLeft w:val="0"/>
      <w:marRight w:val="0"/>
      <w:marTop w:val="0"/>
      <w:marBottom w:val="0"/>
      <w:divBdr>
        <w:top w:val="none" w:sz="0" w:space="0" w:color="auto"/>
        <w:left w:val="none" w:sz="0" w:space="0" w:color="auto"/>
        <w:bottom w:val="none" w:sz="0" w:space="0" w:color="auto"/>
        <w:right w:val="none" w:sz="0" w:space="0" w:color="auto"/>
      </w:divBdr>
    </w:div>
    <w:div w:id="119615478">
      <w:bodyDiv w:val="1"/>
      <w:marLeft w:val="0"/>
      <w:marRight w:val="0"/>
      <w:marTop w:val="0"/>
      <w:marBottom w:val="0"/>
      <w:divBdr>
        <w:top w:val="none" w:sz="0" w:space="0" w:color="auto"/>
        <w:left w:val="none" w:sz="0" w:space="0" w:color="auto"/>
        <w:bottom w:val="none" w:sz="0" w:space="0" w:color="auto"/>
        <w:right w:val="none" w:sz="0" w:space="0" w:color="auto"/>
      </w:divBdr>
    </w:div>
    <w:div w:id="137384837">
      <w:bodyDiv w:val="1"/>
      <w:marLeft w:val="0"/>
      <w:marRight w:val="0"/>
      <w:marTop w:val="0"/>
      <w:marBottom w:val="0"/>
      <w:divBdr>
        <w:top w:val="none" w:sz="0" w:space="0" w:color="auto"/>
        <w:left w:val="none" w:sz="0" w:space="0" w:color="auto"/>
        <w:bottom w:val="none" w:sz="0" w:space="0" w:color="auto"/>
        <w:right w:val="none" w:sz="0" w:space="0" w:color="auto"/>
      </w:divBdr>
    </w:div>
    <w:div w:id="175585466">
      <w:bodyDiv w:val="1"/>
      <w:marLeft w:val="0"/>
      <w:marRight w:val="0"/>
      <w:marTop w:val="0"/>
      <w:marBottom w:val="0"/>
      <w:divBdr>
        <w:top w:val="none" w:sz="0" w:space="0" w:color="auto"/>
        <w:left w:val="none" w:sz="0" w:space="0" w:color="auto"/>
        <w:bottom w:val="none" w:sz="0" w:space="0" w:color="auto"/>
        <w:right w:val="none" w:sz="0" w:space="0" w:color="auto"/>
      </w:divBdr>
    </w:div>
    <w:div w:id="191460303">
      <w:bodyDiv w:val="1"/>
      <w:marLeft w:val="0"/>
      <w:marRight w:val="0"/>
      <w:marTop w:val="0"/>
      <w:marBottom w:val="0"/>
      <w:divBdr>
        <w:top w:val="none" w:sz="0" w:space="0" w:color="auto"/>
        <w:left w:val="none" w:sz="0" w:space="0" w:color="auto"/>
        <w:bottom w:val="none" w:sz="0" w:space="0" w:color="auto"/>
        <w:right w:val="none" w:sz="0" w:space="0" w:color="auto"/>
      </w:divBdr>
    </w:div>
    <w:div w:id="224342900">
      <w:bodyDiv w:val="1"/>
      <w:marLeft w:val="0"/>
      <w:marRight w:val="0"/>
      <w:marTop w:val="0"/>
      <w:marBottom w:val="0"/>
      <w:divBdr>
        <w:top w:val="none" w:sz="0" w:space="0" w:color="auto"/>
        <w:left w:val="none" w:sz="0" w:space="0" w:color="auto"/>
        <w:bottom w:val="none" w:sz="0" w:space="0" w:color="auto"/>
        <w:right w:val="none" w:sz="0" w:space="0" w:color="auto"/>
      </w:divBdr>
    </w:div>
    <w:div w:id="239097372">
      <w:bodyDiv w:val="1"/>
      <w:marLeft w:val="0"/>
      <w:marRight w:val="0"/>
      <w:marTop w:val="0"/>
      <w:marBottom w:val="0"/>
      <w:divBdr>
        <w:top w:val="none" w:sz="0" w:space="0" w:color="auto"/>
        <w:left w:val="none" w:sz="0" w:space="0" w:color="auto"/>
        <w:bottom w:val="none" w:sz="0" w:space="0" w:color="auto"/>
        <w:right w:val="none" w:sz="0" w:space="0" w:color="auto"/>
      </w:divBdr>
    </w:div>
    <w:div w:id="259529144">
      <w:bodyDiv w:val="1"/>
      <w:marLeft w:val="0"/>
      <w:marRight w:val="0"/>
      <w:marTop w:val="0"/>
      <w:marBottom w:val="0"/>
      <w:divBdr>
        <w:top w:val="none" w:sz="0" w:space="0" w:color="auto"/>
        <w:left w:val="none" w:sz="0" w:space="0" w:color="auto"/>
        <w:bottom w:val="none" w:sz="0" w:space="0" w:color="auto"/>
        <w:right w:val="none" w:sz="0" w:space="0" w:color="auto"/>
      </w:divBdr>
    </w:div>
    <w:div w:id="267737156">
      <w:bodyDiv w:val="1"/>
      <w:marLeft w:val="0"/>
      <w:marRight w:val="0"/>
      <w:marTop w:val="0"/>
      <w:marBottom w:val="0"/>
      <w:divBdr>
        <w:top w:val="none" w:sz="0" w:space="0" w:color="auto"/>
        <w:left w:val="none" w:sz="0" w:space="0" w:color="auto"/>
        <w:bottom w:val="none" w:sz="0" w:space="0" w:color="auto"/>
        <w:right w:val="none" w:sz="0" w:space="0" w:color="auto"/>
      </w:divBdr>
    </w:div>
    <w:div w:id="284233645">
      <w:bodyDiv w:val="1"/>
      <w:marLeft w:val="0"/>
      <w:marRight w:val="0"/>
      <w:marTop w:val="0"/>
      <w:marBottom w:val="0"/>
      <w:divBdr>
        <w:top w:val="none" w:sz="0" w:space="0" w:color="auto"/>
        <w:left w:val="none" w:sz="0" w:space="0" w:color="auto"/>
        <w:bottom w:val="none" w:sz="0" w:space="0" w:color="auto"/>
        <w:right w:val="none" w:sz="0" w:space="0" w:color="auto"/>
      </w:divBdr>
    </w:div>
    <w:div w:id="305015345">
      <w:bodyDiv w:val="1"/>
      <w:marLeft w:val="0"/>
      <w:marRight w:val="0"/>
      <w:marTop w:val="0"/>
      <w:marBottom w:val="0"/>
      <w:divBdr>
        <w:top w:val="none" w:sz="0" w:space="0" w:color="auto"/>
        <w:left w:val="none" w:sz="0" w:space="0" w:color="auto"/>
        <w:bottom w:val="none" w:sz="0" w:space="0" w:color="auto"/>
        <w:right w:val="none" w:sz="0" w:space="0" w:color="auto"/>
      </w:divBdr>
    </w:div>
    <w:div w:id="315690909">
      <w:bodyDiv w:val="1"/>
      <w:marLeft w:val="0"/>
      <w:marRight w:val="0"/>
      <w:marTop w:val="0"/>
      <w:marBottom w:val="0"/>
      <w:divBdr>
        <w:top w:val="none" w:sz="0" w:space="0" w:color="auto"/>
        <w:left w:val="none" w:sz="0" w:space="0" w:color="auto"/>
        <w:bottom w:val="none" w:sz="0" w:space="0" w:color="auto"/>
        <w:right w:val="none" w:sz="0" w:space="0" w:color="auto"/>
      </w:divBdr>
    </w:div>
    <w:div w:id="328873465">
      <w:bodyDiv w:val="1"/>
      <w:marLeft w:val="0"/>
      <w:marRight w:val="0"/>
      <w:marTop w:val="0"/>
      <w:marBottom w:val="0"/>
      <w:divBdr>
        <w:top w:val="none" w:sz="0" w:space="0" w:color="auto"/>
        <w:left w:val="none" w:sz="0" w:space="0" w:color="auto"/>
        <w:bottom w:val="none" w:sz="0" w:space="0" w:color="auto"/>
        <w:right w:val="none" w:sz="0" w:space="0" w:color="auto"/>
      </w:divBdr>
    </w:div>
    <w:div w:id="330834354">
      <w:bodyDiv w:val="1"/>
      <w:marLeft w:val="0"/>
      <w:marRight w:val="0"/>
      <w:marTop w:val="0"/>
      <w:marBottom w:val="0"/>
      <w:divBdr>
        <w:top w:val="none" w:sz="0" w:space="0" w:color="auto"/>
        <w:left w:val="none" w:sz="0" w:space="0" w:color="auto"/>
        <w:bottom w:val="none" w:sz="0" w:space="0" w:color="auto"/>
        <w:right w:val="none" w:sz="0" w:space="0" w:color="auto"/>
      </w:divBdr>
    </w:div>
    <w:div w:id="335767035">
      <w:bodyDiv w:val="1"/>
      <w:marLeft w:val="0"/>
      <w:marRight w:val="0"/>
      <w:marTop w:val="0"/>
      <w:marBottom w:val="0"/>
      <w:divBdr>
        <w:top w:val="none" w:sz="0" w:space="0" w:color="auto"/>
        <w:left w:val="none" w:sz="0" w:space="0" w:color="auto"/>
        <w:bottom w:val="none" w:sz="0" w:space="0" w:color="auto"/>
        <w:right w:val="none" w:sz="0" w:space="0" w:color="auto"/>
      </w:divBdr>
    </w:div>
    <w:div w:id="342977128">
      <w:bodyDiv w:val="1"/>
      <w:marLeft w:val="0"/>
      <w:marRight w:val="0"/>
      <w:marTop w:val="0"/>
      <w:marBottom w:val="0"/>
      <w:divBdr>
        <w:top w:val="none" w:sz="0" w:space="0" w:color="auto"/>
        <w:left w:val="none" w:sz="0" w:space="0" w:color="auto"/>
        <w:bottom w:val="none" w:sz="0" w:space="0" w:color="auto"/>
        <w:right w:val="none" w:sz="0" w:space="0" w:color="auto"/>
      </w:divBdr>
    </w:div>
    <w:div w:id="344089174">
      <w:bodyDiv w:val="1"/>
      <w:marLeft w:val="0"/>
      <w:marRight w:val="0"/>
      <w:marTop w:val="0"/>
      <w:marBottom w:val="0"/>
      <w:divBdr>
        <w:top w:val="none" w:sz="0" w:space="0" w:color="auto"/>
        <w:left w:val="none" w:sz="0" w:space="0" w:color="auto"/>
        <w:bottom w:val="none" w:sz="0" w:space="0" w:color="auto"/>
        <w:right w:val="none" w:sz="0" w:space="0" w:color="auto"/>
      </w:divBdr>
    </w:div>
    <w:div w:id="383914894">
      <w:bodyDiv w:val="1"/>
      <w:marLeft w:val="0"/>
      <w:marRight w:val="0"/>
      <w:marTop w:val="0"/>
      <w:marBottom w:val="0"/>
      <w:divBdr>
        <w:top w:val="none" w:sz="0" w:space="0" w:color="auto"/>
        <w:left w:val="none" w:sz="0" w:space="0" w:color="auto"/>
        <w:bottom w:val="none" w:sz="0" w:space="0" w:color="auto"/>
        <w:right w:val="none" w:sz="0" w:space="0" w:color="auto"/>
      </w:divBdr>
    </w:div>
    <w:div w:id="387655527">
      <w:bodyDiv w:val="1"/>
      <w:marLeft w:val="0"/>
      <w:marRight w:val="0"/>
      <w:marTop w:val="0"/>
      <w:marBottom w:val="0"/>
      <w:divBdr>
        <w:top w:val="none" w:sz="0" w:space="0" w:color="auto"/>
        <w:left w:val="none" w:sz="0" w:space="0" w:color="auto"/>
        <w:bottom w:val="none" w:sz="0" w:space="0" w:color="auto"/>
        <w:right w:val="none" w:sz="0" w:space="0" w:color="auto"/>
      </w:divBdr>
    </w:div>
    <w:div w:id="395788777">
      <w:bodyDiv w:val="1"/>
      <w:marLeft w:val="0"/>
      <w:marRight w:val="0"/>
      <w:marTop w:val="0"/>
      <w:marBottom w:val="0"/>
      <w:divBdr>
        <w:top w:val="none" w:sz="0" w:space="0" w:color="auto"/>
        <w:left w:val="none" w:sz="0" w:space="0" w:color="auto"/>
        <w:bottom w:val="none" w:sz="0" w:space="0" w:color="auto"/>
        <w:right w:val="none" w:sz="0" w:space="0" w:color="auto"/>
      </w:divBdr>
    </w:div>
    <w:div w:id="410738266">
      <w:bodyDiv w:val="1"/>
      <w:marLeft w:val="0"/>
      <w:marRight w:val="0"/>
      <w:marTop w:val="0"/>
      <w:marBottom w:val="0"/>
      <w:divBdr>
        <w:top w:val="none" w:sz="0" w:space="0" w:color="auto"/>
        <w:left w:val="none" w:sz="0" w:space="0" w:color="auto"/>
        <w:bottom w:val="none" w:sz="0" w:space="0" w:color="auto"/>
        <w:right w:val="none" w:sz="0" w:space="0" w:color="auto"/>
      </w:divBdr>
    </w:div>
    <w:div w:id="422263017">
      <w:bodyDiv w:val="1"/>
      <w:marLeft w:val="0"/>
      <w:marRight w:val="0"/>
      <w:marTop w:val="0"/>
      <w:marBottom w:val="0"/>
      <w:divBdr>
        <w:top w:val="none" w:sz="0" w:space="0" w:color="auto"/>
        <w:left w:val="none" w:sz="0" w:space="0" w:color="auto"/>
        <w:bottom w:val="none" w:sz="0" w:space="0" w:color="auto"/>
        <w:right w:val="none" w:sz="0" w:space="0" w:color="auto"/>
      </w:divBdr>
    </w:div>
    <w:div w:id="445125722">
      <w:bodyDiv w:val="1"/>
      <w:marLeft w:val="0"/>
      <w:marRight w:val="0"/>
      <w:marTop w:val="0"/>
      <w:marBottom w:val="0"/>
      <w:divBdr>
        <w:top w:val="none" w:sz="0" w:space="0" w:color="auto"/>
        <w:left w:val="none" w:sz="0" w:space="0" w:color="auto"/>
        <w:bottom w:val="none" w:sz="0" w:space="0" w:color="auto"/>
        <w:right w:val="none" w:sz="0" w:space="0" w:color="auto"/>
      </w:divBdr>
    </w:div>
    <w:div w:id="464659807">
      <w:bodyDiv w:val="1"/>
      <w:marLeft w:val="0"/>
      <w:marRight w:val="0"/>
      <w:marTop w:val="0"/>
      <w:marBottom w:val="0"/>
      <w:divBdr>
        <w:top w:val="none" w:sz="0" w:space="0" w:color="auto"/>
        <w:left w:val="none" w:sz="0" w:space="0" w:color="auto"/>
        <w:bottom w:val="none" w:sz="0" w:space="0" w:color="auto"/>
        <w:right w:val="none" w:sz="0" w:space="0" w:color="auto"/>
      </w:divBdr>
    </w:div>
    <w:div w:id="478421674">
      <w:bodyDiv w:val="1"/>
      <w:marLeft w:val="0"/>
      <w:marRight w:val="0"/>
      <w:marTop w:val="0"/>
      <w:marBottom w:val="0"/>
      <w:divBdr>
        <w:top w:val="none" w:sz="0" w:space="0" w:color="auto"/>
        <w:left w:val="none" w:sz="0" w:space="0" w:color="auto"/>
        <w:bottom w:val="none" w:sz="0" w:space="0" w:color="auto"/>
        <w:right w:val="none" w:sz="0" w:space="0" w:color="auto"/>
      </w:divBdr>
    </w:div>
    <w:div w:id="497503173">
      <w:bodyDiv w:val="1"/>
      <w:marLeft w:val="0"/>
      <w:marRight w:val="0"/>
      <w:marTop w:val="0"/>
      <w:marBottom w:val="0"/>
      <w:divBdr>
        <w:top w:val="none" w:sz="0" w:space="0" w:color="auto"/>
        <w:left w:val="none" w:sz="0" w:space="0" w:color="auto"/>
        <w:bottom w:val="none" w:sz="0" w:space="0" w:color="auto"/>
        <w:right w:val="none" w:sz="0" w:space="0" w:color="auto"/>
      </w:divBdr>
    </w:div>
    <w:div w:id="519318892">
      <w:bodyDiv w:val="1"/>
      <w:marLeft w:val="0"/>
      <w:marRight w:val="0"/>
      <w:marTop w:val="0"/>
      <w:marBottom w:val="0"/>
      <w:divBdr>
        <w:top w:val="none" w:sz="0" w:space="0" w:color="auto"/>
        <w:left w:val="none" w:sz="0" w:space="0" w:color="auto"/>
        <w:bottom w:val="none" w:sz="0" w:space="0" w:color="auto"/>
        <w:right w:val="none" w:sz="0" w:space="0" w:color="auto"/>
      </w:divBdr>
    </w:div>
    <w:div w:id="535002815">
      <w:bodyDiv w:val="1"/>
      <w:marLeft w:val="0"/>
      <w:marRight w:val="0"/>
      <w:marTop w:val="0"/>
      <w:marBottom w:val="0"/>
      <w:divBdr>
        <w:top w:val="none" w:sz="0" w:space="0" w:color="auto"/>
        <w:left w:val="none" w:sz="0" w:space="0" w:color="auto"/>
        <w:bottom w:val="none" w:sz="0" w:space="0" w:color="auto"/>
        <w:right w:val="none" w:sz="0" w:space="0" w:color="auto"/>
      </w:divBdr>
    </w:div>
    <w:div w:id="558052876">
      <w:bodyDiv w:val="1"/>
      <w:marLeft w:val="0"/>
      <w:marRight w:val="0"/>
      <w:marTop w:val="0"/>
      <w:marBottom w:val="0"/>
      <w:divBdr>
        <w:top w:val="none" w:sz="0" w:space="0" w:color="auto"/>
        <w:left w:val="none" w:sz="0" w:space="0" w:color="auto"/>
        <w:bottom w:val="none" w:sz="0" w:space="0" w:color="auto"/>
        <w:right w:val="none" w:sz="0" w:space="0" w:color="auto"/>
      </w:divBdr>
    </w:div>
    <w:div w:id="590511823">
      <w:bodyDiv w:val="1"/>
      <w:marLeft w:val="0"/>
      <w:marRight w:val="0"/>
      <w:marTop w:val="0"/>
      <w:marBottom w:val="0"/>
      <w:divBdr>
        <w:top w:val="none" w:sz="0" w:space="0" w:color="auto"/>
        <w:left w:val="none" w:sz="0" w:space="0" w:color="auto"/>
        <w:bottom w:val="none" w:sz="0" w:space="0" w:color="auto"/>
        <w:right w:val="none" w:sz="0" w:space="0" w:color="auto"/>
      </w:divBdr>
    </w:div>
    <w:div w:id="640114079">
      <w:bodyDiv w:val="1"/>
      <w:marLeft w:val="0"/>
      <w:marRight w:val="0"/>
      <w:marTop w:val="0"/>
      <w:marBottom w:val="0"/>
      <w:divBdr>
        <w:top w:val="none" w:sz="0" w:space="0" w:color="auto"/>
        <w:left w:val="none" w:sz="0" w:space="0" w:color="auto"/>
        <w:bottom w:val="none" w:sz="0" w:space="0" w:color="auto"/>
        <w:right w:val="none" w:sz="0" w:space="0" w:color="auto"/>
      </w:divBdr>
    </w:div>
    <w:div w:id="661079562">
      <w:bodyDiv w:val="1"/>
      <w:marLeft w:val="0"/>
      <w:marRight w:val="0"/>
      <w:marTop w:val="0"/>
      <w:marBottom w:val="0"/>
      <w:divBdr>
        <w:top w:val="none" w:sz="0" w:space="0" w:color="auto"/>
        <w:left w:val="none" w:sz="0" w:space="0" w:color="auto"/>
        <w:bottom w:val="none" w:sz="0" w:space="0" w:color="auto"/>
        <w:right w:val="none" w:sz="0" w:space="0" w:color="auto"/>
      </w:divBdr>
    </w:div>
    <w:div w:id="669213423">
      <w:bodyDiv w:val="1"/>
      <w:marLeft w:val="0"/>
      <w:marRight w:val="0"/>
      <w:marTop w:val="0"/>
      <w:marBottom w:val="0"/>
      <w:divBdr>
        <w:top w:val="none" w:sz="0" w:space="0" w:color="auto"/>
        <w:left w:val="none" w:sz="0" w:space="0" w:color="auto"/>
        <w:bottom w:val="none" w:sz="0" w:space="0" w:color="auto"/>
        <w:right w:val="none" w:sz="0" w:space="0" w:color="auto"/>
      </w:divBdr>
    </w:div>
    <w:div w:id="694506487">
      <w:bodyDiv w:val="1"/>
      <w:marLeft w:val="0"/>
      <w:marRight w:val="0"/>
      <w:marTop w:val="0"/>
      <w:marBottom w:val="0"/>
      <w:divBdr>
        <w:top w:val="none" w:sz="0" w:space="0" w:color="auto"/>
        <w:left w:val="none" w:sz="0" w:space="0" w:color="auto"/>
        <w:bottom w:val="none" w:sz="0" w:space="0" w:color="auto"/>
        <w:right w:val="none" w:sz="0" w:space="0" w:color="auto"/>
      </w:divBdr>
    </w:div>
    <w:div w:id="725908611">
      <w:bodyDiv w:val="1"/>
      <w:marLeft w:val="0"/>
      <w:marRight w:val="0"/>
      <w:marTop w:val="0"/>
      <w:marBottom w:val="0"/>
      <w:divBdr>
        <w:top w:val="none" w:sz="0" w:space="0" w:color="auto"/>
        <w:left w:val="none" w:sz="0" w:space="0" w:color="auto"/>
        <w:bottom w:val="none" w:sz="0" w:space="0" w:color="auto"/>
        <w:right w:val="none" w:sz="0" w:space="0" w:color="auto"/>
      </w:divBdr>
    </w:div>
    <w:div w:id="754858185">
      <w:bodyDiv w:val="1"/>
      <w:marLeft w:val="0"/>
      <w:marRight w:val="0"/>
      <w:marTop w:val="0"/>
      <w:marBottom w:val="0"/>
      <w:divBdr>
        <w:top w:val="none" w:sz="0" w:space="0" w:color="auto"/>
        <w:left w:val="none" w:sz="0" w:space="0" w:color="auto"/>
        <w:bottom w:val="none" w:sz="0" w:space="0" w:color="auto"/>
        <w:right w:val="none" w:sz="0" w:space="0" w:color="auto"/>
      </w:divBdr>
    </w:div>
    <w:div w:id="767701139">
      <w:bodyDiv w:val="1"/>
      <w:marLeft w:val="0"/>
      <w:marRight w:val="0"/>
      <w:marTop w:val="0"/>
      <w:marBottom w:val="0"/>
      <w:divBdr>
        <w:top w:val="none" w:sz="0" w:space="0" w:color="auto"/>
        <w:left w:val="none" w:sz="0" w:space="0" w:color="auto"/>
        <w:bottom w:val="none" w:sz="0" w:space="0" w:color="auto"/>
        <w:right w:val="none" w:sz="0" w:space="0" w:color="auto"/>
      </w:divBdr>
    </w:div>
    <w:div w:id="786462861">
      <w:bodyDiv w:val="1"/>
      <w:marLeft w:val="0"/>
      <w:marRight w:val="0"/>
      <w:marTop w:val="0"/>
      <w:marBottom w:val="0"/>
      <w:divBdr>
        <w:top w:val="none" w:sz="0" w:space="0" w:color="auto"/>
        <w:left w:val="none" w:sz="0" w:space="0" w:color="auto"/>
        <w:bottom w:val="none" w:sz="0" w:space="0" w:color="auto"/>
        <w:right w:val="none" w:sz="0" w:space="0" w:color="auto"/>
      </w:divBdr>
    </w:div>
    <w:div w:id="847864579">
      <w:bodyDiv w:val="1"/>
      <w:marLeft w:val="0"/>
      <w:marRight w:val="0"/>
      <w:marTop w:val="0"/>
      <w:marBottom w:val="0"/>
      <w:divBdr>
        <w:top w:val="none" w:sz="0" w:space="0" w:color="auto"/>
        <w:left w:val="none" w:sz="0" w:space="0" w:color="auto"/>
        <w:bottom w:val="none" w:sz="0" w:space="0" w:color="auto"/>
        <w:right w:val="none" w:sz="0" w:space="0" w:color="auto"/>
      </w:divBdr>
    </w:div>
    <w:div w:id="867068692">
      <w:bodyDiv w:val="1"/>
      <w:marLeft w:val="0"/>
      <w:marRight w:val="0"/>
      <w:marTop w:val="0"/>
      <w:marBottom w:val="0"/>
      <w:divBdr>
        <w:top w:val="none" w:sz="0" w:space="0" w:color="auto"/>
        <w:left w:val="none" w:sz="0" w:space="0" w:color="auto"/>
        <w:bottom w:val="none" w:sz="0" w:space="0" w:color="auto"/>
        <w:right w:val="none" w:sz="0" w:space="0" w:color="auto"/>
      </w:divBdr>
    </w:div>
    <w:div w:id="882526414">
      <w:bodyDiv w:val="1"/>
      <w:marLeft w:val="0"/>
      <w:marRight w:val="0"/>
      <w:marTop w:val="0"/>
      <w:marBottom w:val="0"/>
      <w:divBdr>
        <w:top w:val="none" w:sz="0" w:space="0" w:color="auto"/>
        <w:left w:val="none" w:sz="0" w:space="0" w:color="auto"/>
        <w:bottom w:val="none" w:sz="0" w:space="0" w:color="auto"/>
        <w:right w:val="none" w:sz="0" w:space="0" w:color="auto"/>
      </w:divBdr>
    </w:div>
    <w:div w:id="901216539">
      <w:bodyDiv w:val="1"/>
      <w:marLeft w:val="0"/>
      <w:marRight w:val="0"/>
      <w:marTop w:val="0"/>
      <w:marBottom w:val="0"/>
      <w:divBdr>
        <w:top w:val="none" w:sz="0" w:space="0" w:color="auto"/>
        <w:left w:val="none" w:sz="0" w:space="0" w:color="auto"/>
        <w:bottom w:val="none" w:sz="0" w:space="0" w:color="auto"/>
        <w:right w:val="none" w:sz="0" w:space="0" w:color="auto"/>
      </w:divBdr>
    </w:div>
    <w:div w:id="910429304">
      <w:bodyDiv w:val="1"/>
      <w:marLeft w:val="0"/>
      <w:marRight w:val="0"/>
      <w:marTop w:val="0"/>
      <w:marBottom w:val="0"/>
      <w:divBdr>
        <w:top w:val="none" w:sz="0" w:space="0" w:color="auto"/>
        <w:left w:val="none" w:sz="0" w:space="0" w:color="auto"/>
        <w:bottom w:val="none" w:sz="0" w:space="0" w:color="auto"/>
        <w:right w:val="none" w:sz="0" w:space="0" w:color="auto"/>
      </w:divBdr>
    </w:div>
    <w:div w:id="987586213">
      <w:bodyDiv w:val="1"/>
      <w:marLeft w:val="0"/>
      <w:marRight w:val="0"/>
      <w:marTop w:val="0"/>
      <w:marBottom w:val="0"/>
      <w:divBdr>
        <w:top w:val="none" w:sz="0" w:space="0" w:color="auto"/>
        <w:left w:val="none" w:sz="0" w:space="0" w:color="auto"/>
        <w:bottom w:val="none" w:sz="0" w:space="0" w:color="auto"/>
        <w:right w:val="none" w:sz="0" w:space="0" w:color="auto"/>
      </w:divBdr>
    </w:div>
    <w:div w:id="1035277906">
      <w:bodyDiv w:val="1"/>
      <w:marLeft w:val="0"/>
      <w:marRight w:val="0"/>
      <w:marTop w:val="0"/>
      <w:marBottom w:val="0"/>
      <w:divBdr>
        <w:top w:val="none" w:sz="0" w:space="0" w:color="auto"/>
        <w:left w:val="none" w:sz="0" w:space="0" w:color="auto"/>
        <w:bottom w:val="none" w:sz="0" w:space="0" w:color="auto"/>
        <w:right w:val="none" w:sz="0" w:space="0" w:color="auto"/>
      </w:divBdr>
    </w:div>
    <w:div w:id="1071468627">
      <w:bodyDiv w:val="1"/>
      <w:marLeft w:val="0"/>
      <w:marRight w:val="0"/>
      <w:marTop w:val="0"/>
      <w:marBottom w:val="0"/>
      <w:divBdr>
        <w:top w:val="none" w:sz="0" w:space="0" w:color="auto"/>
        <w:left w:val="none" w:sz="0" w:space="0" w:color="auto"/>
        <w:bottom w:val="none" w:sz="0" w:space="0" w:color="auto"/>
        <w:right w:val="none" w:sz="0" w:space="0" w:color="auto"/>
      </w:divBdr>
    </w:div>
    <w:div w:id="1071579698">
      <w:bodyDiv w:val="1"/>
      <w:marLeft w:val="0"/>
      <w:marRight w:val="0"/>
      <w:marTop w:val="0"/>
      <w:marBottom w:val="0"/>
      <w:divBdr>
        <w:top w:val="none" w:sz="0" w:space="0" w:color="auto"/>
        <w:left w:val="none" w:sz="0" w:space="0" w:color="auto"/>
        <w:bottom w:val="none" w:sz="0" w:space="0" w:color="auto"/>
        <w:right w:val="none" w:sz="0" w:space="0" w:color="auto"/>
      </w:divBdr>
    </w:div>
    <w:div w:id="1093282796">
      <w:bodyDiv w:val="1"/>
      <w:marLeft w:val="0"/>
      <w:marRight w:val="0"/>
      <w:marTop w:val="0"/>
      <w:marBottom w:val="0"/>
      <w:divBdr>
        <w:top w:val="none" w:sz="0" w:space="0" w:color="auto"/>
        <w:left w:val="none" w:sz="0" w:space="0" w:color="auto"/>
        <w:bottom w:val="none" w:sz="0" w:space="0" w:color="auto"/>
        <w:right w:val="none" w:sz="0" w:space="0" w:color="auto"/>
      </w:divBdr>
    </w:div>
    <w:div w:id="1135412229">
      <w:bodyDiv w:val="1"/>
      <w:marLeft w:val="0"/>
      <w:marRight w:val="0"/>
      <w:marTop w:val="0"/>
      <w:marBottom w:val="0"/>
      <w:divBdr>
        <w:top w:val="none" w:sz="0" w:space="0" w:color="auto"/>
        <w:left w:val="none" w:sz="0" w:space="0" w:color="auto"/>
        <w:bottom w:val="none" w:sz="0" w:space="0" w:color="auto"/>
        <w:right w:val="none" w:sz="0" w:space="0" w:color="auto"/>
      </w:divBdr>
    </w:div>
    <w:div w:id="1151630531">
      <w:bodyDiv w:val="1"/>
      <w:marLeft w:val="0"/>
      <w:marRight w:val="0"/>
      <w:marTop w:val="0"/>
      <w:marBottom w:val="0"/>
      <w:divBdr>
        <w:top w:val="none" w:sz="0" w:space="0" w:color="auto"/>
        <w:left w:val="none" w:sz="0" w:space="0" w:color="auto"/>
        <w:bottom w:val="none" w:sz="0" w:space="0" w:color="auto"/>
        <w:right w:val="none" w:sz="0" w:space="0" w:color="auto"/>
      </w:divBdr>
    </w:div>
    <w:div w:id="1152913481">
      <w:bodyDiv w:val="1"/>
      <w:marLeft w:val="0"/>
      <w:marRight w:val="0"/>
      <w:marTop w:val="0"/>
      <w:marBottom w:val="0"/>
      <w:divBdr>
        <w:top w:val="none" w:sz="0" w:space="0" w:color="auto"/>
        <w:left w:val="none" w:sz="0" w:space="0" w:color="auto"/>
        <w:bottom w:val="none" w:sz="0" w:space="0" w:color="auto"/>
        <w:right w:val="none" w:sz="0" w:space="0" w:color="auto"/>
      </w:divBdr>
    </w:div>
    <w:div w:id="1178040494">
      <w:bodyDiv w:val="1"/>
      <w:marLeft w:val="0"/>
      <w:marRight w:val="0"/>
      <w:marTop w:val="0"/>
      <w:marBottom w:val="0"/>
      <w:divBdr>
        <w:top w:val="none" w:sz="0" w:space="0" w:color="auto"/>
        <w:left w:val="none" w:sz="0" w:space="0" w:color="auto"/>
        <w:bottom w:val="none" w:sz="0" w:space="0" w:color="auto"/>
        <w:right w:val="none" w:sz="0" w:space="0" w:color="auto"/>
      </w:divBdr>
    </w:div>
    <w:div w:id="1202396299">
      <w:bodyDiv w:val="1"/>
      <w:marLeft w:val="0"/>
      <w:marRight w:val="0"/>
      <w:marTop w:val="0"/>
      <w:marBottom w:val="0"/>
      <w:divBdr>
        <w:top w:val="none" w:sz="0" w:space="0" w:color="auto"/>
        <w:left w:val="none" w:sz="0" w:space="0" w:color="auto"/>
        <w:bottom w:val="none" w:sz="0" w:space="0" w:color="auto"/>
        <w:right w:val="none" w:sz="0" w:space="0" w:color="auto"/>
      </w:divBdr>
    </w:div>
    <w:div w:id="1243681892">
      <w:bodyDiv w:val="1"/>
      <w:marLeft w:val="0"/>
      <w:marRight w:val="0"/>
      <w:marTop w:val="0"/>
      <w:marBottom w:val="0"/>
      <w:divBdr>
        <w:top w:val="none" w:sz="0" w:space="0" w:color="auto"/>
        <w:left w:val="none" w:sz="0" w:space="0" w:color="auto"/>
        <w:bottom w:val="none" w:sz="0" w:space="0" w:color="auto"/>
        <w:right w:val="none" w:sz="0" w:space="0" w:color="auto"/>
      </w:divBdr>
    </w:div>
    <w:div w:id="1323659734">
      <w:bodyDiv w:val="1"/>
      <w:marLeft w:val="0"/>
      <w:marRight w:val="0"/>
      <w:marTop w:val="0"/>
      <w:marBottom w:val="0"/>
      <w:divBdr>
        <w:top w:val="none" w:sz="0" w:space="0" w:color="auto"/>
        <w:left w:val="none" w:sz="0" w:space="0" w:color="auto"/>
        <w:bottom w:val="none" w:sz="0" w:space="0" w:color="auto"/>
        <w:right w:val="none" w:sz="0" w:space="0" w:color="auto"/>
      </w:divBdr>
    </w:div>
    <w:div w:id="1353189219">
      <w:bodyDiv w:val="1"/>
      <w:marLeft w:val="0"/>
      <w:marRight w:val="0"/>
      <w:marTop w:val="0"/>
      <w:marBottom w:val="0"/>
      <w:divBdr>
        <w:top w:val="none" w:sz="0" w:space="0" w:color="auto"/>
        <w:left w:val="none" w:sz="0" w:space="0" w:color="auto"/>
        <w:bottom w:val="none" w:sz="0" w:space="0" w:color="auto"/>
        <w:right w:val="none" w:sz="0" w:space="0" w:color="auto"/>
      </w:divBdr>
    </w:div>
    <w:div w:id="1358047813">
      <w:bodyDiv w:val="1"/>
      <w:marLeft w:val="0"/>
      <w:marRight w:val="0"/>
      <w:marTop w:val="0"/>
      <w:marBottom w:val="0"/>
      <w:divBdr>
        <w:top w:val="none" w:sz="0" w:space="0" w:color="auto"/>
        <w:left w:val="none" w:sz="0" w:space="0" w:color="auto"/>
        <w:bottom w:val="none" w:sz="0" w:space="0" w:color="auto"/>
        <w:right w:val="none" w:sz="0" w:space="0" w:color="auto"/>
      </w:divBdr>
    </w:div>
    <w:div w:id="1390765986">
      <w:bodyDiv w:val="1"/>
      <w:marLeft w:val="0"/>
      <w:marRight w:val="0"/>
      <w:marTop w:val="0"/>
      <w:marBottom w:val="0"/>
      <w:divBdr>
        <w:top w:val="none" w:sz="0" w:space="0" w:color="auto"/>
        <w:left w:val="none" w:sz="0" w:space="0" w:color="auto"/>
        <w:bottom w:val="none" w:sz="0" w:space="0" w:color="auto"/>
        <w:right w:val="none" w:sz="0" w:space="0" w:color="auto"/>
      </w:divBdr>
    </w:div>
    <w:div w:id="1447701263">
      <w:bodyDiv w:val="1"/>
      <w:marLeft w:val="0"/>
      <w:marRight w:val="0"/>
      <w:marTop w:val="0"/>
      <w:marBottom w:val="0"/>
      <w:divBdr>
        <w:top w:val="none" w:sz="0" w:space="0" w:color="auto"/>
        <w:left w:val="none" w:sz="0" w:space="0" w:color="auto"/>
        <w:bottom w:val="none" w:sz="0" w:space="0" w:color="auto"/>
        <w:right w:val="none" w:sz="0" w:space="0" w:color="auto"/>
      </w:divBdr>
    </w:div>
    <w:div w:id="1544977676">
      <w:bodyDiv w:val="1"/>
      <w:marLeft w:val="0"/>
      <w:marRight w:val="0"/>
      <w:marTop w:val="0"/>
      <w:marBottom w:val="0"/>
      <w:divBdr>
        <w:top w:val="none" w:sz="0" w:space="0" w:color="auto"/>
        <w:left w:val="none" w:sz="0" w:space="0" w:color="auto"/>
        <w:bottom w:val="none" w:sz="0" w:space="0" w:color="auto"/>
        <w:right w:val="none" w:sz="0" w:space="0" w:color="auto"/>
      </w:divBdr>
    </w:div>
    <w:div w:id="1562252528">
      <w:bodyDiv w:val="1"/>
      <w:marLeft w:val="0"/>
      <w:marRight w:val="0"/>
      <w:marTop w:val="0"/>
      <w:marBottom w:val="0"/>
      <w:divBdr>
        <w:top w:val="none" w:sz="0" w:space="0" w:color="auto"/>
        <w:left w:val="none" w:sz="0" w:space="0" w:color="auto"/>
        <w:bottom w:val="none" w:sz="0" w:space="0" w:color="auto"/>
        <w:right w:val="none" w:sz="0" w:space="0" w:color="auto"/>
      </w:divBdr>
    </w:div>
    <w:div w:id="1563713863">
      <w:bodyDiv w:val="1"/>
      <w:marLeft w:val="0"/>
      <w:marRight w:val="0"/>
      <w:marTop w:val="0"/>
      <w:marBottom w:val="0"/>
      <w:divBdr>
        <w:top w:val="none" w:sz="0" w:space="0" w:color="auto"/>
        <w:left w:val="none" w:sz="0" w:space="0" w:color="auto"/>
        <w:bottom w:val="none" w:sz="0" w:space="0" w:color="auto"/>
        <w:right w:val="none" w:sz="0" w:space="0" w:color="auto"/>
      </w:divBdr>
    </w:div>
    <w:div w:id="1573391157">
      <w:bodyDiv w:val="1"/>
      <w:marLeft w:val="0"/>
      <w:marRight w:val="0"/>
      <w:marTop w:val="0"/>
      <w:marBottom w:val="0"/>
      <w:divBdr>
        <w:top w:val="none" w:sz="0" w:space="0" w:color="auto"/>
        <w:left w:val="none" w:sz="0" w:space="0" w:color="auto"/>
        <w:bottom w:val="none" w:sz="0" w:space="0" w:color="auto"/>
        <w:right w:val="none" w:sz="0" w:space="0" w:color="auto"/>
      </w:divBdr>
    </w:div>
    <w:div w:id="1589844580">
      <w:bodyDiv w:val="1"/>
      <w:marLeft w:val="0"/>
      <w:marRight w:val="0"/>
      <w:marTop w:val="0"/>
      <w:marBottom w:val="0"/>
      <w:divBdr>
        <w:top w:val="none" w:sz="0" w:space="0" w:color="auto"/>
        <w:left w:val="none" w:sz="0" w:space="0" w:color="auto"/>
        <w:bottom w:val="none" w:sz="0" w:space="0" w:color="auto"/>
        <w:right w:val="none" w:sz="0" w:space="0" w:color="auto"/>
      </w:divBdr>
    </w:div>
    <w:div w:id="1617172543">
      <w:bodyDiv w:val="1"/>
      <w:marLeft w:val="0"/>
      <w:marRight w:val="0"/>
      <w:marTop w:val="0"/>
      <w:marBottom w:val="0"/>
      <w:divBdr>
        <w:top w:val="none" w:sz="0" w:space="0" w:color="auto"/>
        <w:left w:val="none" w:sz="0" w:space="0" w:color="auto"/>
        <w:bottom w:val="none" w:sz="0" w:space="0" w:color="auto"/>
        <w:right w:val="none" w:sz="0" w:space="0" w:color="auto"/>
      </w:divBdr>
    </w:div>
    <w:div w:id="1634676942">
      <w:bodyDiv w:val="1"/>
      <w:marLeft w:val="0"/>
      <w:marRight w:val="0"/>
      <w:marTop w:val="0"/>
      <w:marBottom w:val="0"/>
      <w:divBdr>
        <w:top w:val="none" w:sz="0" w:space="0" w:color="auto"/>
        <w:left w:val="none" w:sz="0" w:space="0" w:color="auto"/>
        <w:bottom w:val="none" w:sz="0" w:space="0" w:color="auto"/>
        <w:right w:val="none" w:sz="0" w:space="0" w:color="auto"/>
      </w:divBdr>
    </w:div>
    <w:div w:id="1647197777">
      <w:bodyDiv w:val="1"/>
      <w:marLeft w:val="0"/>
      <w:marRight w:val="0"/>
      <w:marTop w:val="0"/>
      <w:marBottom w:val="0"/>
      <w:divBdr>
        <w:top w:val="none" w:sz="0" w:space="0" w:color="auto"/>
        <w:left w:val="none" w:sz="0" w:space="0" w:color="auto"/>
        <w:bottom w:val="none" w:sz="0" w:space="0" w:color="auto"/>
        <w:right w:val="none" w:sz="0" w:space="0" w:color="auto"/>
      </w:divBdr>
    </w:div>
    <w:div w:id="1666204421">
      <w:bodyDiv w:val="1"/>
      <w:marLeft w:val="0"/>
      <w:marRight w:val="0"/>
      <w:marTop w:val="0"/>
      <w:marBottom w:val="0"/>
      <w:divBdr>
        <w:top w:val="none" w:sz="0" w:space="0" w:color="auto"/>
        <w:left w:val="none" w:sz="0" w:space="0" w:color="auto"/>
        <w:bottom w:val="none" w:sz="0" w:space="0" w:color="auto"/>
        <w:right w:val="none" w:sz="0" w:space="0" w:color="auto"/>
      </w:divBdr>
    </w:div>
    <w:div w:id="1679428384">
      <w:bodyDiv w:val="1"/>
      <w:marLeft w:val="0"/>
      <w:marRight w:val="0"/>
      <w:marTop w:val="0"/>
      <w:marBottom w:val="0"/>
      <w:divBdr>
        <w:top w:val="none" w:sz="0" w:space="0" w:color="auto"/>
        <w:left w:val="none" w:sz="0" w:space="0" w:color="auto"/>
        <w:bottom w:val="none" w:sz="0" w:space="0" w:color="auto"/>
        <w:right w:val="none" w:sz="0" w:space="0" w:color="auto"/>
      </w:divBdr>
    </w:div>
    <w:div w:id="1693191089">
      <w:bodyDiv w:val="1"/>
      <w:marLeft w:val="0"/>
      <w:marRight w:val="0"/>
      <w:marTop w:val="0"/>
      <w:marBottom w:val="0"/>
      <w:divBdr>
        <w:top w:val="none" w:sz="0" w:space="0" w:color="auto"/>
        <w:left w:val="none" w:sz="0" w:space="0" w:color="auto"/>
        <w:bottom w:val="none" w:sz="0" w:space="0" w:color="auto"/>
        <w:right w:val="none" w:sz="0" w:space="0" w:color="auto"/>
      </w:divBdr>
    </w:div>
    <w:div w:id="1708673961">
      <w:bodyDiv w:val="1"/>
      <w:marLeft w:val="0"/>
      <w:marRight w:val="0"/>
      <w:marTop w:val="0"/>
      <w:marBottom w:val="0"/>
      <w:divBdr>
        <w:top w:val="none" w:sz="0" w:space="0" w:color="auto"/>
        <w:left w:val="none" w:sz="0" w:space="0" w:color="auto"/>
        <w:bottom w:val="none" w:sz="0" w:space="0" w:color="auto"/>
        <w:right w:val="none" w:sz="0" w:space="0" w:color="auto"/>
      </w:divBdr>
    </w:div>
    <w:div w:id="1717311875">
      <w:bodyDiv w:val="1"/>
      <w:marLeft w:val="0"/>
      <w:marRight w:val="0"/>
      <w:marTop w:val="0"/>
      <w:marBottom w:val="0"/>
      <w:divBdr>
        <w:top w:val="none" w:sz="0" w:space="0" w:color="auto"/>
        <w:left w:val="none" w:sz="0" w:space="0" w:color="auto"/>
        <w:bottom w:val="none" w:sz="0" w:space="0" w:color="auto"/>
        <w:right w:val="none" w:sz="0" w:space="0" w:color="auto"/>
      </w:divBdr>
    </w:div>
    <w:div w:id="1719083646">
      <w:bodyDiv w:val="1"/>
      <w:marLeft w:val="0"/>
      <w:marRight w:val="0"/>
      <w:marTop w:val="0"/>
      <w:marBottom w:val="0"/>
      <w:divBdr>
        <w:top w:val="none" w:sz="0" w:space="0" w:color="auto"/>
        <w:left w:val="none" w:sz="0" w:space="0" w:color="auto"/>
        <w:bottom w:val="none" w:sz="0" w:space="0" w:color="auto"/>
        <w:right w:val="none" w:sz="0" w:space="0" w:color="auto"/>
      </w:divBdr>
    </w:div>
    <w:div w:id="1742674859">
      <w:bodyDiv w:val="1"/>
      <w:marLeft w:val="0"/>
      <w:marRight w:val="0"/>
      <w:marTop w:val="0"/>
      <w:marBottom w:val="0"/>
      <w:divBdr>
        <w:top w:val="none" w:sz="0" w:space="0" w:color="auto"/>
        <w:left w:val="none" w:sz="0" w:space="0" w:color="auto"/>
        <w:bottom w:val="none" w:sz="0" w:space="0" w:color="auto"/>
        <w:right w:val="none" w:sz="0" w:space="0" w:color="auto"/>
      </w:divBdr>
    </w:div>
    <w:div w:id="1759061181">
      <w:bodyDiv w:val="1"/>
      <w:marLeft w:val="0"/>
      <w:marRight w:val="0"/>
      <w:marTop w:val="0"/>
      <w:marBottom w:val="0"/>
      <w:divBdr>
        <w:top w:val="none" w:sz="0" w:space="0" w:color="auto"/>
        <w:left w:val="none" w:sz="0" w:space="0" w:color="auto"/>
        <w:bottom w:val="none" w:sz="0" w:space="0" w:color="auto"/>
        <w:right w:val="none" w:sz="0" w:space="0" w:color="auto"/>
      </w:divBdr>
    </w:div>
    <w:div w:id="1820343408">
      <w:bodyDiv w:val="1"/>
      <w:marLeft w:val="0"/>
      <w:marRight w:val="0"/>
      <w:marTop w:val="0"/>
      <w:marBottom w:val="0"/>
      <w:divBdr>
        <w:top w:val="none" w:sz="0" w:space="0" w:color="auto"/>
        <w:left w:val="none" w:sz="0" w:space="0" w:color="auto"/>
        <w:bottom w:val="none" w:sz="0" w:space="0" w:color="auto"/>
        <w:right w:val="none" w:sz="0" w:space="0" w:color="auto"/>
      </w:divBdr>
    </w:div>
    <w:div w:id="1834371869">
      <w:bodyDiv w:val="1"/>
      <w:marLeft w:val="0"/>
      <w:marRight w:val="0"/>
      <w:marTop w:val="0"/>
      <w:marBottom w:val="0"/>
      <w:divBdr>
        <w:top w:val="none" w:sz="0" w:space="0" w:color="auto"/>
        <w:left w:val="none" w:sz="0" w:space="0" w:color="auto"/>
        <w:bottom w:val="none" w:sz="0" w:space="0" w:color="auto"/>
        <w:right w:val="none" w:sz="0" w:space="0" w:color="auto"/>
      </w:divBdr>
    </w:div>
    <w:div w:id="1850750541">
      <w:bodyDiv w:val="1"/>
      <w:marLeft w:val="0"/>
      <w:marRight w:val="0"/>
      <w:marTop w:val="0"/>
      <w:marBottom w:val="0"/>
      <w:divBdr>
        <w:top w:val="none" w:sz="0" w:space="0" w:color="auto"/>
        <w:left w:val="none" w:sz="0" w:space="0" w:color="auto"/>
        <w:bottom w:val="none" w:sz="0" w:space="0" w:color="auto"/>
        <w:right w:val="none" w:sz="0" w:space="0" w:color="auto"/>
      </w:divBdr>
    </w:div>
    <w:div w:id="1891116541">
      <w:bodyDiv w:val="1"/>
      <w:marLeft w:val="0"/>
      <w:marRight w:val="0"/>
      <w:marTop w:val="0"/>
      <w:marBottom w:val="0"/>
      <w:divBdr>
        <w:top w:val="none" w:sz="0" w:space="0" w:color="auto"/>
        <w:left w:val="none" w:sz="0" w:space="0" w:color="auto"/>
        <w:bottom w:val="none" w:sz="0" w:space="0" w:color="auto"/>
        <w:right w:val="none" w:sz="0" w:space="0" w:color="auto"/>
      </w:divBdr>
    </w:div>
    <w:div w:id="1913198436">
      <w:bodyDiv w:val="1"/>
      <w:marLeft w:val="0"/>
      <w:marRight w:val="0"/>
      <w:marTop w:val="0"/>
      <w:marBottom w:val="0"/>
      <w:divBdr>
        <w:top w:val="none" w:sz="0" w:space="0" w:color="auto"/>
        <w:left w:val="none" w:sz="0" w:space="0" w:color="auto"/>
        <w:bottom w:val="none" w:sz="0" w:space="0" w:color="auto"/>
        <w:right w:val="none" w:sz="0" w:space="0" w:color="auto"/>
      </w:divBdr>
    </w:div>
    <w:div w:id="1917739065">
      <w:bodyDiv w:val="1"/>
      <w:marLeft w:val="0"/>
      <w:marRight w:val="0"/>
      <w:marTop w:val="0"/>
      <w:marBottom w:val="0"/>
      <w:divBdr>
        <w:top w:val="none" w:sz="0" w:space="0" w:color="auto"/>
        <w:left w:val="none" w:sz="0" w:space="0" w:color="auto"/>
        <w:bottom w:val="none" w:sz="0" w:space="0" w:color="auto"/>
        <w:right w:val="none" w:sz="0" w:space="0" w:color="auto"/>
      </w:divBdr>
    </w:div>
    <w:div w:id="1925256376">
      <w:bodyDiv w:val="1"/>
      <w:marLeft w:val="0"/>
      <w:marRight w:val="0"/>
      <w:marTop w:val="0"/>
      <w:marBottom w:val="0"/>
      <w:divBdr>
        <w:top w:val="none" w:sz="0" w:space="0" w:color="auto"/>
        <w:left w:val="none" w:sz="0" w:space="0" w:color="auto"/>
        <w:bottom w:val="none" w:sz="0" w:space="0" w:color="auto"/>
        <w:right w:val="none" w:sz="0" w:space="0" w:color="auto"/>
      </w:divBdr>
    </w:div>
    <w:div w:id="1974940081">
      <w:bodyDiv w:val="1"/>
      <w:marLeft w:val="0"/>
      <w:marRight w:val="0"/>
      <w:marTop w:val="0"/>
      <w:marBottom w:val="0"/>
      <w:divBdr>
        <w:top w:val="none" w:sz="0" w:space="0" w:color="auto"/>
        <w:left w:val="none" w:sz="0" w:space="0" w:color="auto"/>
        <w:bottom w:val="none" w:sz="0" w:space="0" w:color="auto"/>
        <w:right w:val="none" w:sz="0" w:space="0" w:color="auto"/>
      </w:divBdr>
    </w:div>
    <w:div w:id="2025131018">
      <w:bodyDiv w:val="1"/>
      <w:marLeft w:val="0"/>
      <w:marRight w:val="0"/>
      <w:marTop w:val="0"/>
      <w:marBottom w:val="0"/>
      <w:divBdr>
        <w:top w:val="none" w:sz="0" w:space="0" w:color="auto"/>
        <w:left w:val="none" w:sz="0" w:space="0" w:color="auto"/>
        <w:bottom w:val="none" w:sz="0" w:space="0" w:color="auto"/>
        <w:right w:val="none" w:sz="0" w:space="0" w:color="auto"/>
      </w:divBdr>
    </w:div>
    <w:div w:id="2051225210">
      <w:bodyDiv w:val="1"/>
      <w:marLeft w:val="0"/>
      <w:marRight w:val="0"/>
      <w:marTop w:val="0"/>
      <w:marBottom w:val="0"/>
      <w:divBdr>
        <w:top w:val="none" w:sz="0" w:space="0" w:color="auto"/>
        <w:left w:val="none" w:sz="0" w:space="0" w:color="auto"/>
        <w:bottom w:val="none" w:sz="0" w:space="0" w:color="auto"/>
        <w:right w:val="none" w:sz="0" w:space="0" w:color="auto"/>
      </w:divBdr>
    </w:div>
    <w:div w:id="2062438479">
      <w:bodyDiv w:val="1"/>
      <w:marLeft w:val="0"/>
      <w:marRight w:val="0"/>
      <w:marTop w:val="0"/>
      <w:marBottom w:val="0"/>
      <w:divBdr>
        <w:top w:val="none" w:sz="0" w:space="0" w:color="auto"/>
        <w:left w:val="none" w:sz="0" w:space="0" w:color="auto"/>
        <w:bottom w:val="none" w:sz="0" w:space="0" w:color="auto"/>
        <w:right w:val="none" w:sz="0" w:space="0" w:color="auto"/>
      </w:divBdr>
    </w:div>
    <w:div w:id="2067340250">
      <w:bodyDiv w:val="1"/>
      <w:marLeft w:val="0"/>
      <w:marRight w:val="0"/>
      <w:marTop w:val="0"/>
      <w:marBottom w:val="0"/>
      <w:divBdr>
        <w:top w:val="none" w:sz="0" w:space="0" w:color="auto"/>
        <w:left w:val="none" w:sz="0" w:space="0" w:color="auto"/>
        <w:bottom w:val="none" w:sz="0" w:space="0" w:color="auto"/>
        <w:right w:val="none" w:sz="0" w:space="0" w:color="auto"/>
      </w:divBdr>
    </w:div>
    <w:div w:id="2092005095">
      <w:bodyDiv w:val="1"/>
      <w:marLeft w:val="0"/>
      <w:marRight w:val="0"/>
      <w:marTop w:val="0"/>
      <w:marBottom w:val="0"/>
      <w:divBdr>
        <w:top w:val="none" w:sz="0" w:space="0" w:color="auto"/>
        <w:left w:val="none" w:sz="0" w:space="0" w:color="auto"/>
        <w:bottom w:val="none" w:sz="0" w:space="0" w:color="auto"/>
        <w:right w:val="none" w:sz="0" w:space="0" w:color="auto"/>
      </w:divBdr>
    </w:div>
    <w:div w:id="211177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E44B7-905C-4220-8325-0818B80E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4311</Words>
  <Characters>24573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Nafiz Bozdemir</cp:lastModifiedBy>
  <cp:revision>3</cp:revision>
  <dcterms:created xsi:type="dcterms:W3CDTF">2019-08-21T06:46:00Z</dcterms:created>
  <dcterms:modified xsi:type="dcterms:W3CDTF">2019-08-21T08:39:00Z</dcterms:modified>
</cp:coreProperties>
</file>