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82AE7" w14:textId="77777777" w:rsidR="00A111D6" w:rsidRDefault="005A7E94" w:rsidP="00E16E63">
      <w:pPr>
        <w:rPr>
          <w:rFonts w:ascii="Times New Roman" w:hAnsi="Times New Roman" w:cs="Times New Roman"/>
          <w:b/>
        </w:rPr>
      </w:pPr>
      <w:r>
        <w:rPr>
          <w:noProof/>
          <w:lang w:val="en-US"/>
        </w:rPr>
        <w:drawing>
          <wp:inline distT="0" distB="0" distL="0" distR="0" wp14:anchorId="6F7526E5" wp14:editId="7C620038">
            <wp:extent cx="2286000" cy="417830"/>
            <wp:effectExtent l="0" t="0" r="0" b="1270"/>
            <wp:docPr id="7" name="Picture 49" descr="tjfmpc_logo_2"/>
            <wp:cNvGraphicFramePr/>
            <a:graphic xmlns:a="http://schemas.openxmlformats.org/drawingml/2006/main">
              <a:graphicData uri="http://schemas.openxmlformats.org/drawingml/2006/picture">
                <pic:pic xmlns:pic="http://schemas.openxmlformats.org/drawingml/2006/picture">
                  <pic:nvPicPr>
                    <pic:cNvPr id="7" name="Picture 49" descr="tjfmpc_logo_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417830"/>
                    </a:xfrm>
                    <a:prstGeom prst="rect">
                      <a:avLst/>
                    </a:prstGeom>
                    <a:noFill/>
                  </pic:spPr>
                </pic:pic>
              </a:graphicData>
            </a:graphic>
          </wp:inline>
        </w:drawing>
      </w:r>
      <w:r>
        <w:tab/>
      </w:r>
      <w:r>
        <w:tab/>
      </w:r>
      <w:r>
        <w:tab/>
      </w:r>
      <w:r>
        <w:tab/>
      </w:r>
      <w:r>
        <w:tab/>
      </w:r>
      <w:r>
        <w:tab/>
      </w:r>
      <w:r>
        <w:rPr>
          <w:noProof/>
          <w:lang w:val="en-US"/>
        </w:rPr>
        <w:drawing>
          <wp:inline distT="0" distB="0" distL="0" distR="0" wp14:anchorId="56AF6D3D" wp14:editId="22FE919B">
            <wp:extent cx="546735" cy="507365"/>
            <wp:effectExtent l="0" t="0" r="5715" b="6985"/>
            <wp:docPr id="8" name="Resim 8"/>
            <wp:cNvGraphicFramePr/>
            <a:graphic xmlns:a="http://schemas.openxmlformats.org/drawingml/2006/main">
              <a:graphicData uri="http://schemas.openxmlformats.org/drawingml/2006/picture">
                <pic:pic xmlns:pic="http://schemas.openxmlformats.org/drawingml/2006/picture">
                  <pic:nvPicPr>
                    <pic:cNvPr id="8" name="Resim 8"/>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735" cy="507365"/>
                    </a:xfrm>
                    <a:prstGeom prst="rect">
                      <a:avLst/>
                    </a:prstGeom>
                    <a:noFill/>
                  </pic:spPr>
                </pic:pic>
              </a:graphicData>
            </a:graphic>
          </wp:inline>
        </w:drawing>
      </w:r>
      <w:r w:rsidR="00897FD4" w:rsidRPr="00897FD4">
        <w:t xml:space="preserve"> </w:t>
      </w:r>
      <w:r w:rsidR="00897FD4" w:rsidRPr="00897FD4">
        <w:rPr>
          <w:rFonts w:ascii="Times New Roman" w:hAnsi="Times New Roman" w:cs="Times New Roman"/>
          <w:b/>
        </w:rPr>
        <w:t>Reviev Article / Derleme</w:t>
      </w:r>
    </w:p>
    <w:p w14:paraId="7072B64F" w14:textId="77777777" w:rsidR="00897FD4" w:rsidRDefault="00897FD4" w:rsidP="008C2007">
      <w:pPr>
        <w:rPr>
          <w:rFonts w:ascii="Times New Roman" w:hAnsi="Times New Roman" w:cs="Times New Roman"/>
          <w:b/>
          <w:sz w:val="40"/>
          <w:lang w:val="en-US"/>
        </w:rPr>
      </w:pPr>
      <w:r w:rsidRPr="00897FD4">
        <w:rPr>
          <w:rFonts w:ascii="Times New Roman" w:hAnsi="Times New Roman" w:cs="Times New Roman"/>
          <w:b/>
          <w:sz w:val="40"/>
          <w:lang w:val="en-US"/>
        </w:rPr>
        <w:t xml:space="preserve">Approach </w:t>
      </w:r>
      <w:r w:rsidR="00A266CD" w:rsidRPr="00897FD4">
        <w:rPr>
          <w:rFonts w:ascii="Times New Roman" w:hAnsi="Times New Roman" w:cs="Times New Roman"/>
          <w:b/>
          <w:sz w:val="40"/>
          <w:lang w:val="en-US"/>
        </w:rPr>
        <w:t>to</w:t>
      </w:r>
      <w:r w:rsidRPr="00897FD4">
        <w:rPr>
          <w:rFonts w:ascii="Times New Roman" w:hAnsi="Times New Roman" w:cs="Times New Roman"/>
          <w:b/>
          <w:sz w:val="40"/>
          <w:lang w:val="en-US"/>
        </w:rPr>
        <w:t xml:space="preserve"> Sexual Health </w:t>
      </w:r>
      <w:r w:rsidR="00A266CD" w:rsidRPr="00897FD4">
        <w:rPr>
          <w:rFonts w:ascii="Times New Roman" w:hAnsi="Times New Roman" w:cs="Times New Roman"/>
          <w:b/>
          <w:sz w:val="40"/>
          <w:lang w:val="en-US"/>
        </w:rPr>
        <w:t>in</w:t>
      </w:r>
      <w:r w:rsidRPr="00897FD4">
        <w:rPr>
          <w:rFonts w:ascii="Times New Roman" w:hAnsi="Times New Roman" w:cs="Times New Roman"/>
          <w:b/>
          <w:sz w:val="40"/>
          <w:lang w:val="en-US"/>
        </w:rPr>
        <w:t xml:space="preserve"> Primary Care</w:t>
      </w:r>
    </w:p>
    <w:p w14:paraId="7BC8DF18" w14:textId="77777777" w:rsidR="00897FD4" w:rsidRPr="002A0BE5" w:rsidRDefault="00897FD4" w:rsidP="008C2007">
      <w:pPr>
        <w:rPr>
          <w:rFonts w:ascii="Times New Roman" w:hAnsi="Times New Roman" w:cs="Times New Roman"/>
          <w:sz w:val="32"/>
        </w:rPr>
      </w:pPr>
      <w:r w:rsidRPr="002A0BE5">
        <w:rPr>
          <w:rFonts w:ascii="Times New Roman" w:hAnsi="Times New Roman" w:cs="Times New Roman"/>
          <w:sz w:val="32"/>
        </w:rPr>
        <w:t xml:space="preserve">Birinci Basamakta </w:t>
      </w:r>
      <w:r w:rsidR="00375FB6" w:rsidRPr="002A0BE5">
        <w:rPr>
          <w:rFonts w:ascii="Times New Roman" w:hAnsi="Times New Roman" w:cs="Times New Roman"/>
          <w:sz w:val="32"/>
        </w:rPr>
        <w:t>Cinsel Sağlığa</w:t>
      </w:r>
      <w:r w:rsidRPr="002A0BE5">
        <w:rPr>
          <w:rFonts w:ascii="Times New Roman" w:hAnsi="Times New Roman" w:cs="Times New Roman"/>
          <w:sz w:val="32"/>
        </w:rPr>
        <w:t xml:space="preserve"> Yaklaşım</w:t>
      </w:r>
    </w:p>
    <w:p w14:paraId="64239939" w14:textId="77777777" w:rsidR="00C6089D" w:rsidRDefault="00897FD4" w:rsidP="001E3248">
      <w:pPr>
        <w:spacing w:after="0"/>
        <w:rPr>
          <w:rFonts w:ascii="Times New Roman" w:hAnsi="Times New Roman" w:cs="Times New Roman"/>
          <w:b/>
          <w:sz w:val="20"/>
          <w:szCs w:val="20"/>
        </w:rPr>
      </w:pPr>
      <w:r w:rsidRPr="00897FD4">
        <w:rPr>
          <w:rFonts w:ascii="Times New Roman" w:hAnsi="Times New Roman" w:cs="Times New Roman"/>
          <w:i/>
        </w:rPr>
        <w:t>Aydan Aksöyek</w:t>
      </w:r>
      <w:r w:rsidRPr="00B0147A">
        <w:rPr>
          <w:rFonts w:ascii="Times New Roman" w:hAnsi="Times New Roman" w:cs="Times New Roman"/>
          <w:i/>
          <w:vertAlign w:val="superscript"/>
        </w:rPr>
        <w:t>1</w:t>
      </w:r>
      <w:r w:rsidRPr="00897FD4">
        <w:rPr>
          <w:rFonts w:ascii="Times New Roman" w:hAnsi="Times New Roman" w:cs="Times New Roman"/>
          <w:i/>
        </w:rPr>
        <w:t>, Taner Canatar</w:t>
      </w:r>
      <w:r w:rsidRPr="00B0147A">
        <w:rPr>
          <w:rFonts w:ascii="Times New Roman" w:hAnsi="Times New Roman" w:cs="Times New Roman"/>
          <w:i/>
          <w:vertAlign w:val="superscript"/>
        </w:rPr>
        <w:t xml:space="preserve">2 </w:t>
      </w:r>
      <w:r w:rsidRPr="00897FD4">
        <w:rPr>
          <w:rFonts w:ascii="Times New Roman" w:hAnsi="Times New Roman" w:cs="Times New Roman"/>
          <w:i/>
        </w:rPr>
        <w:t>,</w:t>
      </w:r>
      <w:r w:rsidR="002A0BE5">
        <w:rPr>
          <w:rFonts w:ascii="Times New Roman" w:hAnsi="Times New Roman" w:cs="Times New Roman"/>
          <w:i/>
        </w:rPr>
        <w:t xml:space="preserve"> </w:t>
      </w:r>
      <w:r w:rsidRPr="00897FD4">
        <w:rPr>
          <w:rFonts w:ascii="Times New Roman" w:hAnsi="Times New Roman" w:cs="Times New Roman"/>
          <w:i/>
        </w:rPr>
        <w:t>Akatlı Kürşad Özşahin</w:t>
      </w:r>
      <w:r w:rsidR="002A0BE5">
        <w:rPr>
          <w:rFonts w:ascii="Times New Roman" w:hAnsi="Times New Roman" w:cs="Times New Roman"/>
          <w:i/>
        </w:rPr>
        <w:t>*</w:t>
      </w:r>
      <w:r w:rsidRPr="00B0147A">
        <w:rPr>
          <w:rFonts w:ascii="Times New Roman" w:hAnsi="Times New Roman" w:cs="Times New Roman"/>
          <w:i/>
          <w:vertAlign w:val="superscript"/>
        </w:rPr>
        <w:t>3</w:t>
      </w:r>
    </w:p>
    <w:p w14:paraId="44BA0323" w14:textId="77777777" w:rsidR="00897FD4" w:rsidRDefault="00897FD4" w:rsidP="00437008">
      <w:pPr>
        <w:spacing w:after="0" w:line="240" w:lineRule="auto"/>
        <w:jc w:val="both"/>
        <w:rPr>
          <w:rFonts w:ascii="Times New Roman" w:hAnsi="Times New Roman" w:cs="Times New Roman"/>
          <w:b/>
          <w:sz w:val="20"/>
          <w:szCs w:val="20"/>
        </w:rPr>
      </w:pPr>
    </w:p>
    <w:p w14:paraId="2F1730FB" w14:textId="77777777" w:rsidR="00437008" w:rsidRPr="002A0BE5" w:rsidRDefault="00437008" w:rsidP="00437008">
      <w:pPr>
        <w:spacing w:after="0" w:line="240" w:lineRule="auto"/>
        <w:jc w:val="both"/>
        <w:rPr>
          <w:rFonts w:ascii="Times New Roman" w:hAnsi="Times New Roman" w:cs="Times New Roman"/>
          <w:b/>
          <w:sz w:val="20"/>
          <w:szCs w:val="20"/>
        </w:rPr>
      </w:pPr>
      <w:r w:rsidRPr="002A0BE5">
        <w:rPr>
          <w:rFonts w:ascii="Times New Roman" w:hAnsi="Times New Roman" w:cs="Times New Roman"/>
          <w:b/>
          <w:sz w:val="20"/>
          <w:szCs w:val="20"/>
        </w:rPr>
        <w:t>ABSTRACT</w:t>
      </w:r>
    </w:p>
    <w:p w14:paraId="27BEC9CD" w14:textId="77777777" w:rsidR="00FF4CF3" w:rsidRPr="002A0BE5" w:rsidRDefault="00FF4CF3" w:rsidP="00FF4CF3">
      <w:pPr>
        <w:spacing w:after="0" w:line="240" w:lineRule="auto"/>
        <w:jc w:val="both"/>
        <w:rPr>
          <w:rFonts w:ascii="Times New Roman" w:eastAsia="Times New Roman" w:hAnsi="Times New Roman" w:cs="Times New Roman"/>
          <w:b/>
          <w:sz w:val="20"/>
          <w:szCs w:val="20"/>
          <w:lang w:eastAsia="tr-TR"/>
        </w:rPr>
      </w:pPr>
    </w:p>
    <w:p w14:paraId="5D50954A" w14:textId="77777777" w:rsidR="00897FD4" w:rsidRPr="002A0BE5" w:rsidRDefault="00897FD4" w:rsidP="002A0BE5">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2A0BE5">
        <w:rPr>
          <w:rFonts w:ascii="Times New Roman" w:hAnsi="Times New Roman" w:cs="Times New Roman"/>
          <w:color w:val="000000" w:themeColor="text1"/>
          <w:sz w:val="20"/>
          <w:szCs w:val="20"/>
          <w:lang w:val="en-US"/>
        </w:rPr>
        <w:t xml:space="preserve">Most of the beliefs regarding sexuality are </w:t>
      </w:r>
      <w:r w:rsidR="002A0BE5" w:rsidRPr="002A0BE5">
        <w:rPr>
          <w:rFonts w:ascii="Times New Roman" w:hAnsi="Times New Roman" w:cs="Times New Roman"/>
          <w:color w:val="000000" w:themeColor="text1"/>
          <w:sz w:val="20"/>
          <w:szCs w:val="20"/>
          <w:lang w:val="en-US"/>
        </w:rPr>
        <w:t>exaggerated</w:t>
      </w:r>
      <w:r w:rsidRPr="002A0BE5">
        <w:rPr>
          <w:rFonts w:ascii="Times New Roman" w:hAnsi="Times New Roman" w:cs="Times New Roman"/>
          <w:color w:val="000000" w:themeColor="text1"/>
          <w:sz w:val="20"/>
          <w:szCs w:val="20"/>
          <w:lang w:val="en-US"/>
        </w:rPr>
        <w:t xml:space="preserve">, subjective and wrong. Like other human activities sexuality </w:t>
      </w:r>
      <w:r w:rsidR="002A0BE5" w:rsidRPr="002A0BE5">
        <w:rPr>
          <w:rFonts w:ascii="Times New Roman" w:hAnsi="Times New Roman" w:cs="Times New Roman"/>
          <w:color w:val="000000" w:themeColor="text1"/>
          <w:sz w:val="20"/>
          <w:szCs w:val="20"/>
          <w:lang w:val="en-US"/>
        </w:rPr>
        <w:t>is subjected</w:t>
      </w:r>
      <w:r w:rsidRPr="002A0BE5">
        <w:rPr>
          <w:rFonts w:ascii="Times New Roman" w:hAnsi="Times New Roman" w:cs="Times New Roman"/>
          <w:color w:val="000000" w:themeColor="text1"/>
          <w:sz w:val="20"/>
          <w:szCs w:val="20"/>
          <w:lang w:val="en-US"/>
        </w:rPr>
        <w:t xml:space="preserve"> to social and cultural effects. Personal tendencies, beliefs and wrongly structured concepts of thought are known </w:t>
      </w:r>
      <w:r w:rsidR="002A0BE5" w:rsidRPr="002A0BE5">
        <w:rPr>
          <w:rFonts w:ascii="Times New Roman" w:hAnsi="Times New Roman" w:cs="Times New Roman"/>
          <w:color w:val="000000" w:themeColor="text1"/>
          <w:sz w:val="20"/>
          <w:szCs w:val="20"/>
          <w:lang w:val="en-US"/>
        </w:rPr>
        <w:t>to play</w:t>
      </w:r>
      <w:r w:rsidRPr="002A0BE5">
        <w:rPr>
          <w:rFonts w:ascii="Times New Roman" w:hAnsi="Times New Roman" w:cs="Times New Roman"/>
          <w:color w:val="000000" w:themeColor="text1"/>
          <w:sz w:val="20"/>
          <w:szCs w:val="20"/>
          <w:lang w:val="en-US"/>
        </w:rPr>
        <w:t xml:space="preserve"> an important role on formation and continuation of sexual function </w:t>
      </w:r>
      <w:r w:rsidR="002A0BE5" w:rsidRPr="002A0BE5">
        <w:rPr>
          <w:rFonts w:ascii="Times New Roman" w:hAnsi="Times New Roman" w:cs="Times New Roman"/>
          <w:color w:val="000000" w:themeColor="text1"/>
          <w:sz w:val="20"/>
          <w:szCs w:val="20"/>
          <w:lang w:val="en-US"/>
        </w:rPr>
        <w:t>disorders. Sexual</w:t>
      </w:r>
      <w:r w:rsidRPr="002A0BE5">
        <w:rPr>
          <w:rFonts w:ascii="Times New Roman" w:hAnsi="Times New Roman" w:cs="Times New Roman"/>
          <w:color w:val="000000" w:themeColor="text1"/>
          <w:sz w:val="20"/>
          <w:szCs w:val="20"/>
          <w:lang w:val="en-US"/>
        </w:rPr>
        <w:t xml:space="preserve"> health, which is defined as the ability of expressing sexuality free </w:t>
      </w:r>
      <w:r w:rsidR="002A0BE5" w:rsidRPr="002A0BE5">
        <w:rPr>
          <w:rFonts w:ascii="Times New Roman" w:hAnsi="Times New Roman" w:cs="Times New Roman"/>
          <w:color w:val="000000" w:themeColor="text1"/>
          <w:sz w:val="20"/>
          <w:szCs w:val="20"/>
          <w:lang w:val="en-US"/>
        </w:rPr>
        <w:t>from the</w:t>
      </w:r>
      <w:r w:rsidRPr="002A0BE5">
        <w:rPr>
          <w:rFonts w:ascii="Times New Roman" w:hAnsi="Times New Roman" w:cs="Times New Roman"/>
          <w:color w:val="000000" w:themeColor="text1"/>
          <w:sz w:val="20"/>
          <w:szCs w:val="20"/>
          <w:lang w:val="en-US"/>
        </w:rPr>
        <w:t xml:space="preserve"> risks of sexually transmitted diseases, unwanted pregnancies, sexual coercion, violence and discrimination, not limited with medical care and consultancy limited to reproduction and sexually transmitted diseases but also aims</w:t>
      </w:r>
      <w:r w:rsidR="002A0BE5">
        <w:rPr>
          <w:rFonts w:ascii="Times New Roman" w:hAnsi="Times New Roman" w:cs="Times New Roman"/>
          <w:color w:val="000000" w:themeColor="text1"/>
          <w:sz w:val="20"/>
          <w:szCs w:val="20"/>
          <w:lang w:val="en-US"/>
        </w:rPr>
        <w:t xml:space="preserve"> </w:t>
      </w:r>
      <w:r w:rsidRPr="002A0BE5">
        <w:rPr>
          <w:rFonts w:ascii="Times New Roman" w:hAnsi="Times New Roman" w:cs="Times New Roman"/>
          <w:color w:val="000000" w:themeColor="text1"/>
          <w:sz w:val="20"/>
          <w:szCs w:val="20"/>
          <w:lang w:val="en-US"/>
        </w:rPr>
        <w:t>enhancement</w:t>
      </w:r>
      <w:r w:rsidR="002A0BE5">
        <w:rPr>
          <w:rFonts w:ascii="Times New Roman" w:hAnsi="Times New Roman" w:cs="Times New Roman"/>
          <w:color w:val="000000" w:themeColor="text1"/>
          <w:sz w:val="20"/>
          <w:szCs w:val="20"/>
          <w:lang w:val="en-US"/>
        </w:rPr>
        <w:t xml:space="preserve"> </w:t>
      </w:r>
      <w:r w:rsidRPr="002A0BE5">
        <w:rPr>
          <w:rFonts w:ascii="Times New Roman" w:hAnsi="Times New Roman" w:cs="Times New Roman"/>
          <w:color w:val="000000" w:themeColor="text1"/>
          <w:sz w:val="20"/>
          <w:szCs w:val="20"/>
          <w:lang w:val="en-US"/>
        </w:rPr>
        <w:t xml:space="preserve">of personality and, interpersonal relationships and life. This </w:t>
      </w:r>
      <w:r w:rsidR="002A0BE5" w:rsidRPr="002A0BE5">
        <w:rPr>
          <w:rFonts w:ascii="Times New Roman" w:hAnsi="Times New Roman" w:cs="Times New Roman"/>
          <w:color w:val="000000" w:themeColor="text1"/>
          <w:sz w:val="20"/>
          <w:szCs w:val="20"/>
          <w:lang w:val="en-US"/>
        </w:rPr>
        <w:t>article is</w:t>
      </w:r>
      <w:r w:rsidRPr="002A0BE5">
        <w:rPr>
          <w:rFonts w:ascii="Times New Roman" w:hAnsi="Times New Roman" w:cs="Times New Roman"/>
          <w:color w:val="000000" w:themeColor="text1"/>
          <w:sz w:val="20"/>
          <w:szCs w:val="20"/>
          <w:lang w:val="en-US"/>
        </w:rPr>
        <w:t xml:space="preserve"> intended to </w:t>
      </w:r>
      <w:r w:rsidR="002A0BE5" w:rsidRPr="002A0BE5">
        <w:rPr>
          <w:rFonts w:ascii="Times New Roman" w:hAnsi="Times New Roman" w:cs="Times New Roman"/>
          <w:color w:val="000000" w:themeColor="text1"/>
          <w:sz w:val="20"/>
          <w:szCs w:val="20"/>
          <w:lang w:val="en-US"/>
        </w:rPr>
        <w:t>initiate</w:t>
      </w:r>
      <w:r w:rsidRPr="002A0BE5">
        <w:rPr>
          <w:rFonts w:ascii="Times New Roman" w:hAnsi="Times New Roman" w:cs="Times New Roman"/>
          <w:color w:val="000000" w:themeColor="text1"/>
          <w:sz w:val="20"/>
          <w:szCs w:val="20"/>
          <w:lang w:val="en-US"/>
        </w:rPr>
        <w:t xml:space="preserve"> change and a progress on points of views about sexual health along with the discussion of the approach to sexual health in primary care.</w:t>
      </w:r>
    </w:p>
    <w:p w14:paraId="777C0D39" w14:textId="77777777" w:rsidR="00897FD4" w:rsidRPr="002A0BE5" w:rsidRDefault="00897FD4" w:rsidP="00897FD4">
      <w:pPr>
        <w:autoSpaceDE w:val="0"/>
        <w:autoSpaceDN w:val="0"/>
        <w:adjustRightInd w:val="0"/>
        <w:spacing w:after="0" w:line="240" w:lineRule="auto"/>
        <w:rPr>
          <w:rFonts w:ascii="Times New Roman" w:hAnsi="Times New Roman" w:cs="Times New Roman"/>
          <w:color w:val="000000" w:themeColor="text1"/>
          <w:sz w:val="20"/>
          <w:szCs w:val="20"/>
          <w:lang w:val="en-US"/>
        </w:rPr>
      </w:pPr>
    </w:p>
    <w:p w14:paraId="6D143FA3" w14:textId="77777777" w:rsidR="00C6089D" w:rsidRPr="002A0BE5" w:rsidRDefault="002A0BE5" w:rsidP="00897FD4">
      <w:pPr>
        <w:autoSpaceDE w:val="0"/>
        <w:autoSpaceDN w:val="0"/>
        <w:adjustRightInd w:val="0"/>
        <w:spacing w:after="0" w:line="240" w:lineRule="auto"/>
        <w:rPr>
          <w:rFonts w:ascii="Times New Roman" w:hAnsi="Times New Roman" w:cs="Times New Roman"/>
          <w:b/>
          <w:color w:val="000000" w:themeColor="text1"/>
          <w:sz w:val="20"/>
          <w:szCs w:val="20"/>
          <w:lang w:val="en-US"/>
        </w:rPr>
      </w:pPr>
      <w:r w:rsidRPr="002A0BE5">
        <w:rPr>
          <w:rFonts w:ascii="Times New Roman" w:hAnsi="Times New Roman" w:cs="Times New Roman"/>
          <w:b/>
          <w:color w:val="000000" w:themeColor="text1"/>
          <w:sz w:val="20"/>
          <w:szCs w:val="20"/>
          <w:lang w:val="en-US"/>
        </w:rPr>
        <w:t>Key w</w:t>
      </w:r>
      <w:r w:rsidR="00897FD4" w:rsidRPr="002A0BE5">
        <w:rPr>
          <w:rFonts w:ascii="Times New Roman" w:hAnsi="Times New Roman" w:cs="Times New Roman"/>
          <w:b/>
          <w:color w:val="000000" w:themeColor="text1"/>
          <w:sz w:val="20"/>
          <w:szCs w:val="20"/>
          <w:lang w:val="en-US"/>
        </w:rPr>
        <w:t>ords:</w:t>
      </w:r>
      <w:r w:rsidR="00897FD4" w:rsidRPr="002A0BE5">
        <w:rPr>
          <w:rFonts w:ascii="Times New Roman" w:hAnsi="Times New Roman" w:cs="Times New Roman"/>
          <w:color w:val="000000" w:themeColor="text1"/>
          <w:sz w:val="20"/>
          <w:szCs w:val="20"/>
          <w:lang w:val="en-US"/>
        </w:rPr>
        <w:t xml:space="preserve"> Sexuality, </w:t>
      </w:r>
      <w:r w:rsidRPr="002A0BE5">
        <w:rPr>
          <w:rFonts w:ascii="Times New Roman" w:hAnsi="Times New Roman" w:cs="Times New Roman"/>
          <w:color w:val="000000" w:themeColor="text1"/>
          <w:sz w:val="20"/>
          <w:szCs w:val="20"/>
          <w:lang w:val="en-US"/>
        </w:rPr>
        <w:t>sexual health, sexual function disorder</w:t>
      </w:r>
    </w:p>
    <w:p w14:paraId="3CDA3AD7" w14:textId="77777777" w:rsidR="00437008" w:rsidRPr="002A0BE5" w:rsidRDefault="00437008" w:rsidP="00890AA9">
      <w:pPr>
        <w:autoSpaceDE w:val="0"/>
        <w:autoSpaceDN w:val="0"/>
        <w:adjustRightInd w:val="0"/>
        <w:spacing w:after="0" w:line="240" w:lineRule="auto"/>
        <w:rPr>
          <w:rFonts w:ascii="Times New Roman" w:hAnsi="Times New Roman" w:cs="Times New Roman"/>
          <w:b/>
          <w:color w:val="000000" w:themeColor="text1"/>
          <w:sz w:val="20"/>
          <w:szCs w:val="20"/>
          <w:lang w:val="en-US"/>
        </w:rPr>
      </w:pPr>
    </w:p>
    <w:p w14:paraId="1B100FDE" w14:textId="77777777" w:rsidR="008C2007" w:rsidRPr="00420521" w:rsidRDefault="00437008" w:rsidP="00890AA9">
      <w:pPr>
        <w:autoSpaceDE w:val="0"/>
        <w:autoSpaceDN w:val="0"/>
        <w:adjustRightInd w:val="0"/>
        <w:spacing w:after="0" w:line="240" w:lineRule="auto"/>
        <w:rPr>
          <w:rFonts w:ascii="Times New Roman" w:hAnsi="Times New Roman" w:cs="Times New Roman"/>
          <w:b/>
          <w:color w:val="000000" w:themeColor="text1"/>
          <w:sz w:val="20"/>
          <w:szCs w:val="20"/>
        </w:rPr>
      </w:pPr>
      <w:r w:rsidRPr="00420521">
        <w:rPr>
          <w:rFonts w:ascii="Times New Roman" w:hAnsi="Times New Roman" w:cs="Times New Roman"/>
          <w:b/>
          <w:color w:val="000000" w:themeColor="text1"/>
          <w:sz w:val="20"/>
          <w:szCs w:val="20"/>
        </w:rPr>
        <w:t>ÖZET</w:t>
      </w:r>
    </w:p>
    <w:p w14:paraId="479809CD" w14:textId="33AB5E31" w:rsidR="00420521" w:rsidRPr="00420521" w:rsidRDefault="00420521" w:rsidP="00420521">
      <w:pPr>
        <w:pStyle w:val="NormalWeb"/>
        <w:shd w:val="clear" w:color="auto" w:fill="FFFFFF"/>
        <w:spacing w:before="0" w:beforeAutospacing="0" w:after="0" w:afterAutospacing="0" w:line="293" w:lineRule="atLeast"/>
        <w:jc w:val="both"/>
        <w:rPr>
          <w:rFonts w:ascii="Tahoma" w:hAnsi="Tahoma" w:cs="Tahoma"/>
          <w:color w:val="201F1E"/>
          <w:sz w:val="20"/>
          <w:szCs w:val="20"/>
        </w:rPr>
      </w:pPr>
      <w:r w:rsidRPr="00420521">
        <w:rPr>
          <w:color w:val="231F20"/>
          <w:sz w:val="20"/>
          <w:szCs w:val="20"/>
        </w:rPr>
        <w:t>Cinsellikle ilgili inanışların birçoğu abartılı, yanlı ve yanlıştır. Cinsel yaşam da diğer insani etkinlikler gibi toplumsal ve kültürel etkilere açıktır</w:t>
      </w:r>
      <w:r w:rsidR="00F1291E">
        <w:rPr>
          <w:color w:val="231F20"/>
          <w:sz w:val="20"/>
          <w:szCs w:val="20"/>
        </w:rPr>
        <w:t xml:space="preserve">. </w:t>
      </w:r>
      <w:r w:rsidRPr="00420521">
        <w:rPr>
          <w:color w:val="201F1E"/>
          <w:sz w:val="20"/>
          <w:szCs w:val="20"/>
        </w:rPr>
        <w:t>Kişinin</w:t>
      </w:r>
      <w:r w:rsidR="00F1291E">
        <w:rPr>
          <w:color w:val="201F1E"/>
          <w:sz w:val="20"/>
          <w:szCs w:val="20"/>
        </w:rPr>
        <w:t xml:space="preserve"> </w:t>
      </w:r>
      <w:r w:rsidRPr="00420521">
        <w:rPr>
          <w:color w:val="231F20"/>
          <w:sz w:val="20"/>
          <w:szCs w:val="20"/>
        </w:rPr>
        <w:t>eğilimlerinin, inanışlarının, düşüncesinde yanlış oluşmuş kavramların</w:t>
      </w:r>
      <w:r w:rsidRPr="00420521">
        <w:rPr>
          <w:color w:val="201F1E"/>
          <w:sz w:val="20"/>
          <w:szCs w:val="20"/>
        </w:rPr>
        <w:t>,</w:t>
      </w:r>
      <w:r w:rsidR="00F1291E">
        <w:rPr>
          <w:color w:val="231F20"/>
          <w:sz w:val="20"/>
          <w:szCs w:val="20"/>
        </w:rPr>
        <w:t xml:space="preserve"> </w:t>
      </w:r>
      <w:r w:rsidRPr="00420521">
        <w:rPr>
          <w:color w:val="231F20"/>
          <w:sz w:val="20"/>
          <w:szCs w:val="20"/>
        </w:rPr>
        <w:t>cinsel işlev bozukluğunun oluşumunda ve devamında etkili olduğu</w:t>
      </w:r>
      <w:r w:rsidR="00F1291E">
        <w:rPr>
          <w:color w:val="231F20"/>
          <w:sz w:val="20"/>
          <w:szCs w:val="20"/>
        </w:rPr>
        <w:t xml:space="preserve"> </w:t>
      </w:r>
      <w:r w:rsidRPr="00420521">
        <w:rPr>
          <w:color w:val="201F1E"/>
          <w:sz w:val="20"/>
          <w:szCs w:val="20"/>
        </w:rPr>
        <w:t>bilinmektedir.</w:t>
      </w:r>
      <w:r w:rsidR="00F1291E">
        <w:rPr>
          <w:color w:val="231F20"/>
          <w:sz w:val="20"/>
          <w:szCs w:val="20"/>
        </w:rPr>
        <w:t xml:space="preserve"> </w:t>
      </w:r>
      <w:r w:rsidRPr="00420521">
        <w:rPr>
          <w:color w:val="201F1E"/>
          <w:sz w:val="20"/>
          <w:szCs w:val="20"/>
        </w:rPr>
        <w:t>Cinsel yolla bulaşan hastalıklar, istenmeyen gebelikler, zorlama, şiddet ve ayrımcılık riskinden bağımsız olarak cinselliği ifade etme yeteneği olan c</w:t>
      </w:r>
      <w:r w:rsidRPr="00420521">
        <w:rPr>
          <w:color w:val="231F20"/>
          <w:sz w:val="20"/>
          <w:szCs w:val="20"/>
        </w:rPr>
        <w:t>insel sağlığın amacı, sadece üreme ve cinsel yolla bulaşan hastalıklarla sınırlandırılmış tıbbi bakım ve danışmanlık değil, aynı zamanda kişilik, kişisel ilişkiler ve yaşamın güçlendirilmesidir. Cinsel sağlığa birinci basamak yaklaşımı anlatan bu yazıda, cinsel sağlık hakkında</w:t>
      </w:r>
      <w:r w:rsidR="00F1291E">
        <w:rPr>
          <w:color w:val="231F20"/>
          <w:sz w:val="20"/>
          <w:szCs w:val="20"/>
        </w:rPr>
        <w:t xml:space="preserve"> </w:t>
      </w:r>
      <w:r w:rsidRPr="00420521">
        <w:rPr>
          <w:color w:val="201F1E"/>
          <w:sz w:val="20"/>
          <w:szCs w:val="20"/>
        </w:rPr>
        <w:t>sahip olunan düşünce biçiminde değişim ve gelişim yaratılması amaçlanmıştır.</w:t>
      </w:r>
    </w:p>
    <w:p w14:paraId="2EBCD823" w14:textId="29241B35" w:rsidR="00420521" w:rsidRPr="00420521" w:rsidRDefault="00420521" w:rsidP="00420521">
      <w:pPr>
        <w:pStyle w:val="NormalWeb"/>
        <w:shd w:val="clear" w:color="auto" w:fill="FFFFFF"/>
        <w:spacing w:before="0" w:beforeAutospacing="0" w:after="0" w:afterAutospacing="0" w:line="293" w:lineRule="atLeast"/>
        <w:jc w:val="both"/>
        <w:rPr>
          <w:rFonts w:ascii="Tahoma" w:hAnsi="Tahoma" w:cs="Tahoma"/>
          <w:color w:val="201F1E"/>
          <w:sz w:val="20"/>
          <w:szCs w:val="20"/>
        </w:rPr>
      </w:pPr>
      <w:r w:rsidRPr="00420521">
        <w:rPr>
          <w:b/>
          <w:bCs/>
          <w:color w:val="201F1E"/>
          <w:sz w:val="20"/>
          <w:szCs w:val="20"/>
        </w:rPr>
        <w:t>Anahtar kelimeler:</w:t>
      </w:r>
      <w:r w:rsidR="00F1291E">
        <w:rPr>
          <w:b/>
          <w:bCs/>
          <w:color w:val="201F1E"/>
          <w:sz w:val="20"/>
          <w:szCs w:val="20"/>
        </w:rPr>
        <w:t xml:space="preserve"> </w:t>
      </w:r>
      <w:r w:rsidRPr="00420521">
        <w:rPr>
          <w:color w:val="201F1E"/>
          <w:sz w:val="20"/>
          <w:szCs w:val="20"/>
        </w:rPr>
        <w:t>cinsellik, cinsel sağlık, cinsel işlev bozukluğu</w:t>
      </w:r>
    </w:p>
    <w:p w14:paraId="7E2508FB" w14:textId="1512EA0A" w:rsidR="001E0F14" w:rsidRPr="002A0BE5" w:rsidRDefault="00897FD4" w:rsidP="00897FD4">
      <w:pPr>
        <w:spacing w:after="0"/>
        <w:jc w:val="both"/>
        <w:rPr>
          <w:rFonts w:ascii="Times New Roman" w:hAnsi="Times New Roman" w:cs="Times New Roman"/>
          <w:b/>
          <w:sz w:val="20"/>
          <w:szCs w:val="20"/>
        </w:rPr>
      </w:pPr>
      <w:r w:rsidRPr="002A0BE5">
        <w:rPr>
          <w:rFonts w:ascii="Times New Roman" w:hAnsi="Times New Roman" w:cs="Times New Roman"/>
          <w:b/>
          <w:noProof/>
          <w:sz w:val="20"/>
          <w:szCs w:val="20"/>
          <w:highlight w:val="yellow"/>
          <w:lang w:val="en-US"/>
        </w:rPr>
        <mc:AlternateContent>
          <mc:Choice Requires="wps">
            <w:drawing>
              <wp:anchor distT="0" distB="0" distL="114300" distR="114300" simplePos="0" relativeHeight="251659264" behindDoc="0" locked="0" layoutInCell="1" allowOverlap="1" wp14:anchorId="4B88F123" wp14:editId="5F97A6FA">
                <wp:simplePos x="0" y="0"/>
                <wp:positionH relativeFrom="column">
                  <wp:posOffset>-4445</wp:posOffset>
                </wp:positionH>
                <wp:positionV relativeFrom="paragraph">
                  <wp:posOffset>127162</wp:posOffset>
                </wp:positionV>
                <wp:extent cx="5836920" cy="0"/>
                <wp:effectExtent l="0" t="0" r="11430" b="19050"/>
                <wp:wrapNone/>
                <wp:docPr id="3" name="Düz Bağlayıcı 3"/>
                <wp:cNvGraphicFramePr/>
                <a:graphic xmlns:a="http://schemas.openxmlformats.org/drawingml/2006/main">
                  <a:graphicData uri="http://schemas.microsoft.com/office/word/2010/wordprocessingShape">
                    <wps:wsp>
                      <wps:cNvCnPr/>
                      <wps:spPr>
                        <a:xfrm>
                          <a:off x="0" y="0"/>
                          <a:ext cx="583692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9571FC" id="Düz Bağlayıcı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pt,10pt" to="459.2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" strokecolor="#0070c0"/>
            </w:pict>
          </mc:Fallback>
        </mc:AlternateContent>
      </w:r>
    </w:p>
    <w:p w14:paraId="6DD68E60" w14:textId="77777777" w:rsidR="00897FD4" w:rsidRPr="00897FD4" w:rsidRDefault="00897FD4" w:rsidP="00897FD4">
      <w:pPr>
        <w:spacing w:after="0"/>
        <w:rPr>
          <w:rFonts w:ascii="Times New Roman" w:hAnsi="Times New Roman" w:cs="Times New Roman"/>
          <w:sz w:val="16"/>
          <w:szCs w:val="16"/>
        </w:rPr>
      </w:pPr>
      <w:r w:rsidRPr="00897FD4">
        <w:rPr>
          <w:rFonts w:ascii="Times New Roman" w:hAnsi="Times New Roman" w:cs="Times New Roman"/>
          <w:b/>
          <w:sz w:val="16"/>
          <w:szCs w:val="16"/>
        </w:rPr>
        <w:t xml:space="preserve">Received/Geliş </w:t>
      </w:r>
      <w:r w:rsidR="00A266CD" w:rsidRPr="00897FD4">
        <w:rPr>
          <w:rFonts w:ascii="Times New Roman" w:hAnsi="Times New Roman" w:cs="Times New Roman"/>
          <w:b/>
          <w:sz w:val="16"/>
          <w:szCs w:val="16"/>
        </w:rPr>
        <w:t>tarihi</w:t>
      </w:r>
      <w:r w:rsidR="00A266CD" w:rsidRPr="00897FD4">
        <w:rPr>
          <w:rFonts w:ascii="Times New Roman" w:hAnsi="Times New Roman" w:cs="Times New Roman"/>
          <w:sz w:val="16"/>
          <w:szCs w:val="16"/>
        </w:rPr>
        <w:t>:</w:t>
      </w:r>
      <w:r w:rsidRPr="00897FD4">
        <w:rPr>
          <w:rFonts w:ascii="Times New Roman" w:hAnsi="Times New Roman" w:cs="Times New Roman"/>
          <w:sz w:val="16"/>
          <w:szCs w:val="16"/>
        </w:rPr>
        <w:t xml:space="preserve">30.07.2018, </w:t>
      </w:r>
      <w:r w:rsidRPr="00897FD4">
        <w:rPr>
          <w:rFonts w:ascii="Times New Roman" w:hAnsi="Times New Roman" w:cs="Times New Roman"/>
          <w:b/>
          <w:sz w:val="16"/>
          <w:szCs w:val="16"/>
        </w:rPr>
        <w:t>Accepted/Kabul tarihi</w:t>
      </w:r>
      <w:r w:rsidRPr="00897FD4">
        <w:rPr>
          <w:rFonts w:ascii="Times New Roman" w:hAnsi="Times New Roman" w:cs="Times New Roman"/>
          <w:sz w:val="16"/>
          <w:szCs w:val="16"/>
        </w:rPr>
        <w:t>: 28.04.2019</w:t>
      </w:r>
    </w:p>
    <w:p w14:paraId="5B20E931" w14:textId="77777777" w:rsidR="00897FD4" w:rsidRPr="00897FD4" w:rsidRDefault="00897FD4" w:rsidP="00897FD4">
      <w:pPr>
        <w:spacing w:after="0"/>
        <w:rPr>
          <w:rFonts w:ascii="Times New Roman" w:hAnsi="Times New Roman" w:cs="Times New Roman"/>
          <w:sz w:val="16"/>
          <w:szCs w:val="16"/>
        </w:rPr>
      </w:pPr>
      <w:r w:rsidRPr="00897FD4">
        <w:rPr>
          <w:rFonts w:ascii="Times New Roman" w:hAnsi="Times New Roman" w:cs="Times New Roman"/>
          <w:sz w:val="16"/>
          <w:szCs w:val="16"/>
          <w:vertAlign w:val="superscript"/>
        </w:rPr>
        <w:t>1</w:t>
      </w:r>
      <w:r w:rsidRPr="00897FD4">
        <w:rPr>
          <w:rFonts w:ascii="Times New Roman" w:hAnsi="Times New Roman" w:cs="Times New Roman"/>
          <w:sz w:val="16"/>
          <w:szCs w:val="16"/>
        </w:rPr>
        <w:t xml:space="preserve"> Başkent Üniversitesi Adan</w:t>
      </w:r>
      <w:r w:rsidR="00A266CD">
        <w:rPr>
          <w:rFonts w:ascii="Times New Roman" w:hAnsi="Times New Roman" w:cs="Times New Roman"/>
          <w:sz w:val="16"/>
          <w:szCs w:val="16"/>
        </w:rPr>
        <w:t>a Uygulama ve Araştırma Merkezi</w:t>
      </w:r>
      <w:r w:rsidRPr="00897FD4">
        <w:rPr>
          <w:rFonts w:ascii="Times New Roman" w:hAnsi="Times New Roman" w:cs="Times New Roman"/>
          <w:sz w:val="16"/>
          <w:szCs w:val="16"/>
        </w:rPr>
        <w:t>, Yüreğir / Başkent Hastanesi Aile Hekimliği Kliniği, ADANA</w:t>
      </w:r>
    </w:p>
    <w:p w14:paraId="189EE16F" w14:textId="56A500D1" w:rsidR="002A0BE5" w:rsidRPr="002A0BE5" w:rsidRDefault="00897FD4" w:rsidP="00897FD4">
      <w:pPr>
        <w:spacing w:after="0"/>
        <w:rPr>
          <w:rFonts w:ascii="Times New Roman" w:hAnsi="Times New Roman" w:cs="Times New Roman"/>
          <w:sz w:val="16"/>
          <w:szCs w:val="16"/>
        </w:rPr>
      </w:pPr>
      <w:r w:rsidRPr="00F1291E">
        <w:rPr>
          <w:rFonts w:ascii="Times New Roman" w:hAnsi="Times New Roman" w:cs="Times New Roman"/>
          <w:sz w:val="16"/>
          <w:szCs w:val="16"/>
          <w:vertAlign w:val="superscript"/>
        </w:rPr>
        <w:t xml:space="preserve">2 </w:t>
      </w:r>
      <w:r w:rsidR="00420521">
        <w:rPr>
          <w:rFonts w:ascii="Times New Roman" w:hAnsi="Times New Roman" w:cs="Times New Roman"/>
          <w:sz w:val="16"/>
          <w:szCs w:val="16"/>
        </w:rPr>
        <w:t>Canatar Terapi Enstitüsü, Adana</w:t>
      </w:r>
    </w:p>
    <w:p w14:paraId="223B10A1" w14:textId="77777777" w:rsidR="00897FD4" w:rsidRPr="00897FD4" w:rsidRDefault="00897FD4" w:rsidP="00897FD4">
      <w:pPr>
        <w:spacing w:after="0"/>
        <w:rPr>
          <w:rFonts w:ascii="Times New Roman" w:hAnsi="Times New Roman" w:cs="Times New Roman"/>
          <w:sz w:val="16"/>
          <w:szCs w:val="16"/>
        </w:rPr>
      </w:pPr>
      <w:r w:rsidRPr="00897FD4">
        <w:rPr>
          <w:rFonts w:ascii="Times New Roman" w:hAnsi="Times New Roman" w:cs="Times New Roman"/>
          <w:sz w:val="16"/>
          <w:szCs w:val="16"/>
          <w:vertAlign w:val="superscript"/>
        </w:rPr>
        <w:t>3</w:t>
      </w:r>
      <w:r w:rsidRPr="00897FD4">
        <w:rPr>
          <w:rFonts w:ascii="Times New Roman" w:hAnsi="Times New Roman" w:cs="Times New Roman"/>
          <w:sz w:val="16"/>
          <w:szCs w:val="16"/>
        </w:rPr>
        <w:t xml:space="preserve"> Başkent Üniversitesi Adan</w:t>
      </w:r>
      <w:r w:rsidR="00A266CD">
        <w:rPr>
          <w:rFonts w:ascii="Times New Roman" w:hAnsi="Times New Roman" w:cs="Times New Roman"/>
          <w:sz w:val="16"/>
          <w:szCs w:val="16"/>
        </w:rPr>
        <w:t>a Uygulama ve Araştırma Merkezi</w:t>
      </w:r>
      <w:r w:rsidRPr="00897FD4">
        <w:rPr>
          <w:rFonts w:ascii="Times New Roman" w:hAnsi="Times New Roman" w:cs="Times New Roman"/>
          <w:sz w:val="16"/>
          <w:szCs w:val="16"/>
        </w:rPr>
        <w:t>, Yüreğir / Başkent Hastanesi Aile Hekimliği Kliniği, ADANA</w:t>
      </w:r>
    </w:p>
    <w:p w14:paraId="4EF9B7E5" w14:textId="77777777" w:rsidR="00897FD4" w:rsidRDefault="00897FD4" w:rsidP="00897FD4">
      <w:pPr>
        <w:spacing w:after="0"/>
        <w:rPr>
          <w:rFonts w:ascii="Times New Roman" w:hAnsi="Times New Roman" w:cs="Times New Roman"/>
          <w:sz w:val="16"/>
          <w:szCs w:val="16"/>
        </w:rPr>
      </w:pPr>
      <w:r w:rsidRPr="00897FD4">
        <w:rPr>
          <w:rFonts w:ascii="Times New Roman" w:hAnsi="Times New Roman" w:cs="Times New Roman"/>
          <w:b/>
          <w:sz w:val="16"/>
          <w:szCs w:val="16"/>
        </w:rPr>
        <w:t>*Address for Correspondence/Yazışma Adresi</w:t>
      </w:r>
      <w:r w:rsidRPr="00897FD4">
        <w:rPr>
          <w:rFonts w:ascii="Times New Roman" w:hAnsi="Times New Roman" w:cs="Times New Roman"/>
          <w:sz w:val="16"/>
          <w:szCs w:val="16"/>
        </w:rPr>
        <w:t>: Akatlı Kürşad Özşahin, Başkent Üniversitesi Adan</w:t>
      </w:r>
      <w:r w:rsidR="002A0BE5">
        <w:rPr>
          <w:rFonts w:ascii="Times New Roman" w:hAnsi="Times New Roman" w:cs="Times New Roman"/>
          <w:sz w:val="16"/>
          <w:szCs w:val="16"/>
        </w:rPr>
        <w:t>a Uygulama ve Araştırma Merkezi</w:t>
      </w:r>
      <w:r w:rsidRPr="00897FD4">
        <w:rPr>
          <w:rFonts w:ascii="Times New Roman" w:hAnsi="Times New Roman" w:cs="Times New Roman"/>
          <w:sz w:val="16"/>
          <w:szCs w:val="16"/>
        </w:rPr>
        <w:t>, Yüreğir / Başkent Hastanesi Aile Hekimliği Kliniği, Adana – TÜRKİYE,</w:t>
      </w:r>
    </w:p>
    <w:p w14:paraId="5D10AA00" w14:textId="77777777" w:rsidR="00897FD4" w:rsidRPr="00897FD4" w:rsidRDefault="00897FD4" w:rsidP="00897FD4">
      <w:pPr>
        <w:spacing w:after="0"/>
        <w:rPr>
          <w:rFonts w:ascii="Times New Roman" w:hAnsi="Times New Roman" w:cs="Times New Roman"/>
          <w:sz w:val="16"/>
          <w:szCs w:val="16"/>
        </w:rPr>
      </w:pPr>
      <w:r w:rsidRPr="00897FD4">
        <w:rPr>
          <w:rFonts w:ascii="Times New Roman" w:hAnsi="Times New Roman" w:cs="Times New Roman"/>
          <w:b/>
          <w:sz w:val="16"/>
          <w:szCs w:val="16"/>
        </w:rPr>
        <w:t xml:space="preserve"> E-mail:</w:t>
      </w:r>
      <w:r w:rsidRPr="00897FD4">
        <w:rPr>
          <w:rFonts w:ascii="Times New Roman" w:hAnsi="Times New Roman" w:cs="Times New Roman"/>
          <w:sz w:val="16"/>
          <w:szCs w:val="16"/>
        </w:rPr>
        <w:t>kozsahin@gmail.com</w:t>
      </w:r>
    </w:p>
    <w:p w14:paraId="6356ABB9" w14:textId="1D84C434" w:rsidR="00897FD4" w:rsidRPr="00897FD4" w:rsidRDefault="00897FD4" w:rsidP="00897FD4">
      <w:pPr>
        <w:spacing w:after="0"/>
        <w:rPr>
          <w:rFonts w:ascii="Times New Roman" w:hAnsi="Times New Roman" w:cs="Times New Roman"/>
          <w:sz w:val="16"/>
          <w:szCs w:val="16"/>
        </w:rPr>
      </w:pPr>
      <w:r w:rsidRPr="00897FD4">
        <w:rPr>
          <w:rFonts w:ascii="Times New Roman" w:hAnsi="Times New Roman" w:cs="Times New Roman"/>
          <w:sz w:val="16"/>
          <w:szCs w:val="16"/>
        </w:rPr>
        <w:t xml:space="preserve">Aksöyek A, Canatar T, Özşahin AK. </w:t>
      </w:r>
      <w:r w:rsidR="00A266CD" w:rsidRPr="00A266CD">
        <w:rPr>
          <w:rFonts w:ascii="Times New Roman" w:hAnsi="Times New Roman" w:cs="Times New Roman"/>
          <w:sz w:val="16"/>
          <w:szCs w:val="16"/>
        </w:rPr>
        <w:t>Approach To Sexual Health In Primary Care</w:t>
      </w:r>
      <w:r w:rsidRPr="00897FD4">
        <w:rPr>
          <w:rFonts w:ascii="Times New Roman" w:hAnsi="Times New Roman" w:cs="Times New Roman"/>
          <w:sz w:val="16"/>
          <w:szCs w:val="16"/>
        </w:rPr>
        <w:t>, TJFMPC, 2019;13(3):</w:t>
      </w:r>
      <w:r w:rsidR="00BD0D53">
        <w:rPr>
          <w:rFonts w:ascii="Times New Roman" w:hAnsi="Times New Roman" w:cs="Times New Roman"/>
          <w:sz w:val="16"/>
          <w:szCs w:val="16"/>
        </w:rPr>
        <w:t>356-362</w:t>
      </w:r>
      <w:bookmarkStart w:id="0" w:name="_GoBack"/>
      <w:bookmarkEnd w:id="0"/>
    </w:p>
    <w:p w14:paraId="0F06BD5D" w14:textId="77777777" w:rsidR="00FC6ED1" w:rsidRPr="00897FD4" w:rsidRDefault="00897FD4" w:rsidP="00897FD4">
      <w:pPr>
        <w:spacing w:after="0"/>
        <w:rPr>
          <w:rFonts w:ascii="Times New Roman" w:hAnsi="Times New Roman" w:cs="Times New Roman"/>
          <w:b/>
          <w:sz w:val="16"/>
          <w:szCs w:val="16"/>
        </w:rPr>
      </w:pPr>
      <w:r w:rsidRPr="00897FD4">
        <w:rPr>
          <w:rFonts w:ascii="Times New Roman" w:hAnsi="Times New Roman" w:cs="Times New Roman"/>
          <w:b/>
          <w:sz w:val="16"/>
          <w:szCs w:val="16"/>
        </w:rPr>
        <w:t>DOI:</w:t>
      </w:r>
      <w:r w:rsidR="00FC6ED1" w:rsidRPr="00897FD4">
        <w:rPr>
          <w:rFonts w:ascii="Times New Roman" w:hAnsi="Times New Roman" w:cs="Times New Roman"/>
          <w:b/>
          <w:sz w:val="16"/>
          <w:szCs w:val="16"/>
        </w:rPr>
        <w:br w:type="page"/>
      </w:r>
    </w:p>
    <w:p w14:paraId="109B5482" w14:textId="77777777" w:rsidR="00FC6ED1" w:rsidRDefault="00FC6ED1" w:rsidP="00FC6ED1">
      <w:pPr>
        <w:spacing w:after="0"/>
        <w:rPr>
          <w:rFonts w:ascii="Times New Roman" w:hAnsi="Times New Roman" w:cs="Times New Roman"/>
          <w:b/>
          <w:sz w:val="16"/>
          <w:szCs w:val="16"/>
        </w:rPr>
        <w:sectPr w:rsidR="00FC6ED1" w:rsidSect="00BD0D53">
          <w:footerReference w:type="even" r:id="rId10"/>
          <w:footerReference w:type="default" r:id="rId11"/>
          <w:pgSz w:w="11906" w:h="16838"/>
          <w:pgMar w:top="1417" w:right="1417" w:bottom="1417" w:left="1417" w:header="708" w:footer="708" w:gutter="0"/>
          <w:pgNumType w:start="356" w:chapStyle="2"/>
          <w:cols w:space="708"/>
          <w:docGrid w:linePitch="360"/>
        </w:sectPr>
      </w:pPr>
    </w:p>
    <w:p w14:paraId="3205A9C9" w14:textId="77777777" w:rsidR="009D6205" w:rsidRPr="002A0BE5" w:rsidRDefault="009D6205" w:rsidP="009D6205">
      <w:pPr>
        <w:spacing w:after="0" w:line="240" w:lineRule="auto"/>
        <w:jc w:val="both"/>
        <w:rPr>
          <w:rFonts w:ascii="Times New Roman" w:hAnsi="Times New Roman" w:cs="Times New Roman"/>
          <w:b/>
          <w:caps/>
          <w:sz w:val="20"/>
          <w:szCs w:val="20"/>
          <w:lang w:val="en-US"/>
        </w:rPr>
      </w:pPr>
      <w:r w:rsidRPr="002A0BE5">
        <w:rPr>
          <w:rFonts w:ascii="Times New Roman" w:hAnsi="Times New Roman" w:cs="Times New Roman"/>
          <w:b/>
          <w:caps/>
          <w:sz w:val="20"/>
          <w:szCs w:val="20"/>
          <w:lang w:val="en-US"/>
        </w:rPr>
        <w:lastRenderedPageBreak/>
        <w:t>Introduction</w:t>
      </w:r>
    </w:p>
    <w:p w14:paraId="1E4F6474" w14:textId="77777777" w:rsidR="009D6205" w:rsidRPr="002A0BE5" w:rsidRDefault="009D6205" w:rsidP="009D6205">
      <w:pPr>
        <w:spacing w:after="0" w:line="240" w:lineRule="auto"/>
        <w:jc w:val="both"/>
        <w:rPr>
          <w:rFonts w:ascii="Times New Roman" w:hAnsi="Times New Roman" w:cs="Times New Roman"/>
          <w:sz w:val="20"/>
          <w:szCs w:val="20"/>
          <w:shd w:val="clear" w:color="auto" w:fill="FFFFFF"/>
          <w:lang w:val="en-US"/>
        </w:rPr>
      </w:pPr>
    </w:p>
    <w:p w14:paraId="66CD8736" w14:textId="77777777" w:rsidR="004C29B6" w:rsidRPr="002A0BE5" w:rsidRDefault="004C29B6" w:rsidP="004C29B6">
      <w:pPr>
        <w:jc w:val="both"/>
        <w:rPr>
          <w:rFonts w:ascii="Times New Roman" w:hAnsi="Times New Roman" w:cs="Times New Roman"/>
          <w:sz w:val="20"/>
          <w:szCs w:val="18"/>
          <w:lang w:val="en-US"/>
        </w:rPr>
      </w:pPr>
      <w:r w:rsidRPr="002A0BE5">
        <w:rPr>
          <w:rFonts w:ascii="Times New Roman" w:hAnsi="Times New Roman" w:cs="Times New Roman"/>
          <w:sz w:val="20"/>
          <w:szCs w:val="18"/>
          <w:lang w:val="en-US"/>
        </w:rPr>
        <w:t xml:space="preserve">Sexuality, which starts before birth and continues </w:t>
      </w:r>
      <w:r w:rsidR="002A0BE5" w:rsidRPr="002A0BE5">
        <w:rPr>
          <w:rFonts w:ascii="Times New Roman" w:hAnsi="Times New Roman" w:cs="Times New Roman"/>
          <w:sz w:val="20"/>
          <w:szCs w:val="18"/>
          <w:lang w:val="en-US"/>
        </w:rPr>
        <w:t>lifelong, emerges</w:t>
      </w:r>
      <w:r w:rsidRPr="002A0BE5">
        <w:rPr>
          <w:rFonts w:ascii="Times New Roman" w:hAnsi="Times New Roman" w:cs="Times New Roman"/>
          <w:sz w:val="20"/>
          <w:szCs w:val="18"/>
          <w:lang w:val="en-US"/>
        </w:rPr>
        <w:t xml:space="preserve"> </w:t>
      </w:r>
      <w:r w:rsidR="002A0BE5" w:rsidRPr="002A0BE5">
        <w:rPr>
          <w:rFonts w:ascii="Times New Roman" w:hAnsi="Times New Roman" w:cs="Times New Roman"/>
          <w:sz w:val="20"/>
          <w:szCs w:val="18"/>
          <w:lang w:val="en-US"/>
        </w:rPr>
        <w:t>through values</w:t>
      </w:r>
      <w:r w:rsidRPr="002A0BE5">
        <w:rPr>
          <w:rFonts w:ascii="Times New Roman" w:hAnsi="Times New Roman" w:cs="Times New Roman"/>
          <w:sz w:val="20"/>
          <w:szCs w:val="18"/>
          <w:lang w:val="en-US"/>
        </w:rPr>
        <w:t xml:space="preserve">, attitudes, behaviors, physical appearance, beliefs, personality, likes, dislikes of an individual and the </w:t>
      </w:r>
      <w:r w:rsidR="002A0BE5" w:rsidRPr="002A0BE5">
        <w:rPr>
          <w:rFonts w:ascii="Times New Roman" w:hAnsi="Times New Roman" w:cs="Times New Roman"/>
          <w:sz w:val="20"/>
          <w:szCs w:val="18"/>
          <w:lang w:val="en-US"/>
        </w:rPr>
        <w:t>community he</w:t>
      </w:r>
      <w:r w:rsidRPr="002A0BE5">
        <w:rPr>
          <w:rFonts w:ascii="Times New Roman" w:hAnsi="Times New Roman" w:cs="Times New Roman"/>
          <w:sz w:val="20"/>
          <w:szCs w:val="18"/>
          <w:lang w:val="en-US"/>
        </w:rPr>
        <w:t xml:space="preserve">/she lives in. It is affected by cultural and </w:t>
      </w:r>
      <w:r w:rsidR="002A0BE5" w:rsidRPr="002A0BE5">
        <w:rPr>
          <w:rFonts w:ascii="Times New Roman" w:hAnsi="Times New Roman" w:cs="Times New Roman"/>
          <w:sz w:val="20"/>
          <w:szCs w:val="18"/>
          <w:lang w:val="en-US"/>
        </w:rPr>
        <w:t>moral factors</w:t>
      </w:r>
      <w:r w:rsidRPr="002A0BE5">
        <w:rPr>
          <w:rFonts w:ascii="Times New Roman" w:hAnsi="Times New Roman" w:cs="Times New Roman"/>
          <w:sz w:val="20"/>
          <w:szCs w:val="18"/>
          <w:lang w:val="en-US"/>
        </w:rPr>
        <w:t xml:space="preserve"> and </w:t>
      </w:r>
      <w:r w:rsidR="002A0BE5" w:rsidRPr="002A0BE5">
        <w:rPr>
          <w:rFonts w:ascii="Times New Roman" w:hAnsi="Times New Roman" w:cs="Times New Roman"/>
          <w:sz w:val="20"/>
          <w:szCs w:val="18"/>
          <w:lang w:val="en-US"/>
        </w:rPr>
        <w:t>aims to</w:t>
      </w:r>
      <w:r w:rsidRPr="002A0BE5">
        <w:rPr>
          <w:rFonts w:ascii="Times New Roman" w:hAnsi="Times New Roman" w:cs="Times New Roman"/>
          <w:sz w:val="20"/>
          <w:szCs w:val="18"/>
          <w:lang w:val="en-US"/>
        </w:rPr>
        <w:t xml:space="preserve"> reproduce, and to take and to give pleasure.</w:t>
      </w:r>
      <w:r w:rsidR="00A266CD" w:rsidRPr="00A266CD">
        <w:rPr>
          <w:rFonts w:ascii="Times New Roman" w:hAnsi="Times New Roman" w:cs="Times New Roman"/>
          <w:sz w:val="20"/>
          <w:szCs w:val="18"/>
          <w:vertAlign w:val="superscript"/>
          <w:lang w:val="en-US"/>
        </w:rPr>
        <w:t>1</w:t>
      </w:r>
      <w:r w:rsidRPr="002A0BE5">
        <w:rPr>
          <w:rFonts w:ascii="Times New Roman" w:hAnsi="Times New Roman" w:cs="Times New Roman"/>
          <w:sz w:val="20"/>
          <w:szCs w:val="18"/>
          <w:lang w:val="en-US"/>
        </w:rPr>
        <w:t xml:space="preserve"> In addition; sexuality is a complex entity which has psychologic, biologic, social, cultural, habitual, ethical, religious,</w:t>
      </w:r>
      <w:r w:rsidR="002A0BE5">
        <w:rPr>
          <w:rFonts w:ascii="Times New Roman" w:hAnsi="Times New Roman" w:cs="Times New Roman"/>
          <w:sz w:val="20"/>
          <w:szCs w:val="18"/>
          <w:lang w:val="en-US"/>
        </w:rPr>
        <w:t xml:space="preserve"> </w:t>
      </w:r>
      <w:r w:rsidR="002A0BE5" w:rsidRPr="002A0BE5">
        <w:rPr>
          <w:rFonts w:ascii="Times New Roman" w:hAnsi="Times New Roman" w:cs="Times New Roman"/>
          <w:sz w:val="20"/>
          <w:szCs w:val="18"/>
          <w:lang w:val="en-US"/>
        </w:rPr>
        <w:t>anthropologic</w:t>
      </w:r>
      <w:r w:rsidRPr="002A0BE5">
        <w:rPr>
          <w:rFonts w:ascii="Times New Roman" w:hAnsi="Times New Roman" w:cs="Times New Roman"/>
          <w:sz w:val="20"/>
          <w:szCs w:val="18"/>
          <w:lang w:val="en-US"/>
        </w:rPr>
        <w:t>, politic and economic components. Therefore, approach and evaluation of patients with sexual problems should contain various viewpoints</w:t>
      </w:r>
      <w:r w:rsidRPr="002A0BE5">
        <w:rPr>
          <w:rFonts w:ascii="Times New Roman" w:hAnsi="Times New Roman" w:cs="Times New Roman"/>
          <w:sz w:val="20"/>
          <w:szCs w:val="18"/>
          <w:vertAlign w:val="superscript"/>
          <w:lang w:val="en-US"/>
        </w:rPr>
        <w:t>2</w:t>
      </w:r>
      <w:r w:rsidRPr="002A0BE5">
        <w:rPr>
          <w:rFonts w:ascii="Times New Roman" w:hAnsi="Times New Roman" w:cs="Times New Roman"/>
          <w:sz w:val="20"/>
          <w:szCs w:val="18"/>
          <w:lang w:val="en-US"/>
        </w:rPr>
        <w:t>.</w:t>
      </w:r>
    </w:p>
    <w:p w14:paraId="75C910FC" w14:textId="77777777" w:rsidR="004C29B6" w:rsidRPr="002A0BE5" w:rsidRDefault="004C29B6" w:rsidP="004C29B6">
      <w:pPr>
        <w:ind w:firstLine="708"/>
        <w:jc w:val="both"/>
        <w:rPr>
          <w:rFonts w:ascii="Times New Roman" w:hAnsi="Times New Roman" w:cs="Times New Roman"/>
          <w:sz w:val="20"/>
          <w:szCs w:val="18"/>
          <w:lang w:val="en-US"/>
        </w:rPr>
      </w:pPr>
      <w:r w:rsidRPr="002A0BE5">
        <w:rPr>
          <w:rFonts w:ascii="Times New Roman" w:hAnsi="Times New Roman" w:cs="Times New Roman"/>
          <w:sz w:val="20"/>
          <w:szCs w:val="18"/>
          <w:lang w:val="en-US"/>
        </w:rPr>
        <w:t>According to World Health Organization (WHO); sexuality consists of composition of enriching effects of physical, emotional, entellectual and social aspects on communication and love. It is a state of healthiness that promotes not only physical but also emotional, spiritual, and social integrity of a person and also enriching the communication and love on a positive manner.</w:t>
      </w:r>
      <w:r w:rsidRPr="002A0BE5">
        <w:rPr>
          <w:rFonts w:ascii="Times New Roman" w:hAnsi="Times New Roman" w:cs="Times New Roman"/>
          <w:sz w:val="20"/>
          <w:szCs w:val="18"/>
          <w:vertAlign w:val="superscript"/>
          <w:lang w:val="en-US"/>
        </w:rPr>
        <w:t>3-4</w:t>
      </w:r>
    </w:p>
    <w:p w14:paraId="3D9D82BE" w14:textId="77777777" w:rsidR="008963AC" w:rsidRPr="002A0BE5" w:rsidRDefault="004C29B6" w:rsidP="004C29B6">
      <w:pPr>
        <w:ind w:firstLine="708"/>
        <w:jc w:val="both"/>
        <w:rPr>
          <w:rFonts w:ascii="Times New Roman" w:hAnsi="Times New Roman" w:cs="Times New Roman"/>
          <w:sz w:val="20"/>
          <w:szCs w:val="18"/>
          <w:vertAlign w:val="superscript"/>
          <w:lang w:val="en-US"/>
        </w:rPr>
      </w:pPr>
      <w:r w:rsidRPr="002A0BE5">
        <w:rPr>
          <w:rFonts w:ascii="Times New Roman" w:hAnsi="Times New Roman" w:cs="Times New Roman"/>
          <w:sz w:val="20"/>
          <w:szCs w:val="18"/>
          <w:lang w:val="en-US"/>
        </w:rPr>
        <w:t xml:space="preserve">Sexual experiences enhance the feeling of being loved and at the same time is a confirmation of manhood or womanhood of the individual. Still most of the beliefs related to sexuality are </w:t>
      </w:r>
      <w:r w:rsidR="002A0BE5" w:rsidRPr="002A0BE5">
        <w:rPr>
          <w:rFonts w:ascii="Times New Roman" w:hAnsi="Times New Roman" w:cs="Times New Roman"/>
          <w:sz w:val="20"/>
          <w:szCs w:val="18"/>
          <w:lang w:val="en-US"/>
        </w:rPr>
        <w:t>exaggerated</w:t>
      </w:r>
      <w:r w:rsidRPr="002A0BE5">
        <w:rPr>
          <w:rFonts w:ascii="Times New Roman" w:hAnsi="Times New Roman" w:cs="Times New Roman"/>
          <w:sz w:val="20"/>
          <w:szCs w:val="18"/>
          <w:lang w:val="en-US"/>
        </w:rPr>
        <w:t xml:space="preserve">, subjective and wrong. Many authors have identified that personal tendencies, beliefs and wrongly structured concepts of </w:t>
      </w:r>
      <w:r w:rsidR="002A0BE5" w:rsidRPr="002A0BE5">
        <w:rPr>
          <w:rFonts w:ascii="Times New Roman" w:hAnsi="Times New Roman" w:cs="Times New Roman"/>
          <w:sz w:val="20"/>
          <w:szCs w:val="18"/>
          <w:lang w:val="en-US"/>
        </w:rPr>
        <w:t>thought, play</w:t>
      </w:r>
      <w:r w:rsidRPr="002A0BE5">
        <w:rPr>
          <w:rFonts w:ascii="Times New Roman" w:hAnsi="Times New Roman" w:cs="Times New Roman"/>
          <w:sz w:val="20"/>
          <w:szCs w:val="18"/>
          <w:lang w:val="en-US"/>
        </w:rPr>
        <w:t xml:space="preserve"> an important role in formation and continuation of Sexual Function Disorders (SFD)</w:t>
      </w:r>
      <w:r w:rsidRPr="00A266CD">
        <w:rPr>
          <w:rFonts w:ascii="Times New Roman" w:hAnsi="Times New Roman" w:cs="Times New Roman"/>
          <w:sz w:val="20"/>
          <w:szCs w:val="18"/>
          <w:vertAlign w:val="superscript"/>
          <w:lang w:val="en-US"/>
        </w:rPr>
        <w:t>2</w:t>
      </w:r>
      <w:r w:rsidRPr="002A0BE5">
        <w:rPr>
          <w:rFonts w:ascii="Times New Roman" w:hAnsi="Times New Roman" w:cs="Times New Roman"/>
          <w:sz w:val="20"/>
          <w:szCs w:val="18"/>
          <w:lang w:val="en-US"/>
        </w:rPr>
        <w:t xml:space="preserve">. At first glance; association of sexuality with health may look weird. Sexual health needs to refer to free choices not to compulsions. Recent studies show that sexual problems are among the top of the list of things that make people unhappy and sexual health is important both for communal and for individual basis. It is in fact much more than a healthy reproduction. Detoriation of sexual health does not only end up with impairment of physical health but also continue to detoriate mental health at first, then family health and social health in a circular manner for both genders. </w:t>
      </w:r>
      <w:r w:rsidR="002A0BE5" w:rsidRPr="002A0BE5">
        <w:rPr>
          <w:rFonts w:ascii="Times New Roman" w:hAnsi="Times New Roman" w:cs="Times New Roman"/>
          <w:sz w:val="20"/>
          <w:szCs w:val="18"/>
          <w:lang w:val="en-US"/>
        </w:rPr>
        <w:t>Protection of</w:t>
      </w:r>
      <w:r w:rsidRPr="002A0BE5">
        <w:rPr>
          <w:rFonts w:ascii="Times New Roman" w:hAnsi="Times New Roman" w:cs="Times New Roman"/>
          <w:sz w:val="20"/>
          <w:szCs w:val="18"/>
          <w:lang w:val="en-US"/>
        </w:rPr>
        <w:t xml:space="preserve"> sexual health has been identified as a </w:t>
      </w:r>
      <w:r w:rsidR="002A0BE5" w:rsidRPr="002A0BE5">
        <w:rPr>
          <w:rFonts w:ascii="Times New Roman" w:hAnsi="Times New Roman" w:cs="Times New Roman"/>
          <w:sz w:val="20"/>
          <w:szCs w:val="18"/>
          <w:lang w:val="en-US"/>
        </w:rPr>
        <w:t>fundamental human</w:t>
      </w:r>
      <w:r w:rsidRPr="002A0BE5">
        <w:rPr>
          <w:rFonts w:ascii="Times New Roman" w:hAnsi="Times New Roman" w:cs="Times New Roman"/>
          <w:sz w:val="20"/>
          <w:szCs w:val="18"/>
          <w:lang w:val="en-US"/>
        </w:rPr>
        <w:t xml:space="preserve"> right by WHO. Achieving </w:t>
      </w:r>
      <w:r w:rsidR="002A0BE5" w:rsidRPr="002A0BE5">
        <w:rPr>
          <w:rFonts w:ascii="Times New Roman" w:hAnsi="Times New Roman" w:cs="Times New Roman"/>
          <w:sz w:val="20"/>
          <w:szCs w:val="18"/>
          <w:lang w:val="en-US"/>
        </w:rPr>
        <w:t>and maintaining</w:t>
      </w:r>
      <w:r w:rsidRPr="002A0BE5">
        <w:rPr>
          <w:rFonts w:ascii="Times New Roman" w:hAnsi="Times New Roman" w:cs="Times New Roman"/>
          <w:sz w:val="20"/>
          <w:szCs w:val="18"/>
          <w:lang w:val="en-US"/>
        </w:rPr>
        <w:t xml:space="preserve"> lifelong safety in sexual behavior, which appears to be a survival instinct, is a basic personal responsibility.</w:t>
      </w:r>
      <w:r w:rsidRPr="002A0BE5">
        <w:rPr>
          <w:rFonts w:ascii="Times New Roman" w:hAnsi="Times New Roman" w:cs="Times New Roman"/>
          <w:sz w:val="20"/>
          <w:szCs w:val="18"/>
          <w:vertAlign w:val="superscript"/>
          <w:lang w:val="en-US"/>
        </w:rPr>
        <w:t>2-5-6</w:t>
      </w:r>
    </w:p>
    <w:p w14:paraId="5EAD7BC7" w14:textId="77777777" w:rsidR="004C29B6" w:rsidRPr="002A0BE5" w:rsidRDefault="004C29B6" w:rsidP="004C29B6">
      <w:pPr>
        <w:ind w:firstLine="708"/>
        <w:jc w:val="both"/>
        <w:rPr>
          <w:rFonts w:ascii="Times New Roman" w:hAnsi="Times New Roman" w:cs="Times New Roman"/>
          <w:sz w:val="20"/>
          <w:szCs w:val="18"/>
          <w:vertAlign w:val="superscript"/>
          <w:lang w:val="en-US"/>
        </w:rPr>
      </w:pPr>
    </w:p>
    <w:p w14:paraId="40726972" w14:textId="77777777" w:rsidR="004C29B6" w:rsidRPr="002A0BE5" w:rsidRDefault="004C29B6" w:rsidP="004C29B6">
      <w:pPr>
        <w:ind w:firstLine="708"/>
        <w:jc w:val="both"/>
        <w:rPr>
          <w:rFonts w:ascii="Times New Roman" w:hAnsi="Times New Roman" w:cs="Times New Roman"/>
          <w:sz w:val="20"/>
          <w:szCs w:val="18"/>
          <w:vertAlign w:val="superscript"/>
          <w:lang w:val="en-US"/>
        </w:rPr>
      </w:pPr>
    </w:p>
    <w:p w14:paraId="00440054" w14:textId="77777777" w:rsidR="004C29B6" w:rsidRPr="002A0BE5" w:rsidRDefault="004C29B6" w:rsidP="004C29B6">
      <w:pPr>
        <w:jc w:val="both"/>
        <w:rPr>
          <w:rFonts w:ascii="Times New Roman" w:hAnsi="Times New Roman" w:cs="Times New Roman"/>
          <w:b/>
          <w:sz w:val="20"/>
          <w:szCs w:val="18"/>
          <w:lang w:val="en-US"/>
        </w:rPr>
      </w:pPr>
      <w:r w:rsidRPr="002A0BE5">
        <w:rPr>
          <w:rFonts w:ascii="Times New Roman" w:hAnsi="Times New Roman" w:cs="Times New Roman"/>
          <w:b/>
          <w:sz w:val="20"/>
          <w:szCs w:val="18"/>
          <w:lang w:val="en-US"/>
        </w:rPr>
        <w:t xml:space="preserve">Sexual Health </w:t>
      </w:r>
      <w:r w:rsidR="002A0BE5" w:rsidRPr="002A0BE5">
        <w:rPr>
          <w:rFonts w:ascii="Times New Roman" w:hAnsi="Times New Roman" w:cs="Times New Roman"/>
          <w:b/>
          <w:sz w:val="20"/>
          <w:szCs w:val="18"/>
          <w:lang w:val="en-US"/>
        </w:rPr>
        <w:t>and</w:t>
      </w:r>
      <w:r w:rsidRPr="002A0BE5">
        <w:rPr>
          <w:rFonts w:ascii="Times New Roman" w:hAnsi="Times New Roman" w:cs="Times New Roman"/>
          <w:b/>
          <w:sz w:val="20"/>
          <w:szCs w:val="18"/>
          <w:lang w:val="en-US"/>
        </w:rPr>
        <w:t xml:space="preserve"> Reproductive Health</w:t>
      </w:r>
    </w:p>
    <w:p w14:paraId="4BCD35AF" w14:textId="77777777" w:rsidR="004C29B6" w:rsidRPr="002A0BE5" w:rsidRDefault="004C29B6" w:rsidP="004C29B6">
      <w:pPr>
        <w:jc w:val="both"/>
        <w:rPr>
          <w:rFonts w:ascii="Times New Roman" w:hAnsi="Times New Roman" w:cs="Times New Roman"/>
          <w:sz w:val="20"/>
          <w:szCs w:val="18"/>
          <w:lang w:val="en-US"/>
        </w:rPr>
      </w:pPr>
      <w:r w:rsidRPr="002A0BE5">
        <w:rPr>
          <w:rFonts w:ascii="Times New Roman" w:hAnsi="Times New Roman" w:cs="Times New Roman"/>
          <w:sz w:val="20"/>
          <w:szCs w:val="18"/>
          <w:lang w:val="en-US"/>
        </w:rPr>
        <w:t>Sexual health was defined as part of reproductive health in the Programme of Action of the International Conference on Population and Development (ICPD) in 1994 in Cairo.</w:t>
      </w:r>
      <w:r w:rsidR="00A266CD">
        <w:rPr>
          <w:rFonts w:ascii="Times New Roman" w:hAnsi="Times New Roman" w:cs="Times New Roman"/>
          <w:sz w:val="20"/>
          <w:szCs w:val="18"/>
          <w:lang w:val="en-US"/>
        </w:rPr>
        <w:t xml:space="preserve"> </w:t>
      </w:r>
      <w:r w:rsidRPr="002A0BE5">
        <w:rPr>
          <w:rFonts w:ascii="Times New Roman" w:hAnsi="Times New Roman" w:cs="Times New Roman"/>
          <w:sz w:val="20"/>
          <w:szCs w:val="18"/>
          <w:lang w:val="en-US"/>
        </w:rPr>
        <w:t xml:space="preserve">Definition of concept of sexual health also involves concepts of “enrichment” and that “enhancement of personality, communication and love”. Reproductive Health has been also identified as a </w:t>
      </w:r>
      <w:r w:rsidR="002A0BE5" w:rsidRPr="002A0BE5">
        <w:rPr>
          <w:rFonts w:ascii="Times New Roman" w:hAnsi="Times New Roman" w:cs="Times New Roman"/>
          <w:sz w:val="20"/>
          <w:szCs w:val="18"/>
          <w:lang w:val="en-US"/>
        </w:rPr>
        <w:t>fundamental right</w:t>
      </w:r>
      <w:r w:rsidRPr="002A0BE5">
        <w:rPr>
          <w:rFonts w:ascii="Times New Roman" w:hAnsi="Times New Roman" w:cs="Times New Roman"/>
          <w:sz w:val="20"/>
          <w:szCs w:val="18"/>
          <w:lang w:val="en-US"/>
        </w:rPr>
        <w:t xml:space="preserve"> for all individuals.</w:t>
      </w:r>
      <w:r w:rsidRPr="002A0BE5">
        <w:rPr>
          <w:rFonts w:ascii="Times New Roman" w:hAnsi="Times New Roman" w:cs="Times New Roman"/>
          <w:sz w:val="20"/>
          <w:szCs w:val="18"/>
          <w:vertAlign w:val="superscript"/>
          <w:lang w:val="en-US"/>
        </w:rPr>
        <w:t>7</w:t>
      </w:r>
    </w:p>
    <w:p w14:paraId="1A9169FF" w14:textId="77777777" w:rsidR="004C29B6" w:rsidRPr="002A0BE5" w:rsidRDefault="004C29B6" w:rsidP="004C29B6">
      <w:pPr>
        <w:ind w:firstLine="708"/>
        <w:jc w:val="both"/>
        <w:rPr>
          <w:rFonts w:ascii="Times New Roman" w:hAnsi="Times New Roman" w:cs="Times New Roman"/>
          <w:sz w:val="20"/>
          <w:szCs w:val="18"/>
          <w:lang w:val="en-US"/>
        </w:rPr>
      </w:pPr>
      <w:r w:rsidRPr="002A0BE5">
        <w:rPr>
          <w:rFonts w:ascii="Times New Roman" w:hAnsi="Times New Roman" w:cs="Times New Roman"/>
          <w:sz w:val="20"/>
          <w:szCs w:val="18"/>
          <w:lang w:val="en-US"/>
        </w:rPr>
        <w:t>Definitions of Reproductive Health and Sexual Health have common aspects. Most caregivers and planners use the term Sexual Health and Reproductive Health (SH/RH) synonymously.</w:t>
      </w:r>
      <w:r w:rsidRPr="00A266CD">
        <w:rPr>
          <w:rFonts w:ascii="Times New Roman" w:hAnsi="Times New Roman" w:cs="Times New Roman"/>
          <w:sz w:val="20"/>
          <w:szCs w:val="18"/>
          <w:vertAlign w:val="superscript"/>
          <w:lang w:val="en-US"/>
        </w:rPr>
        <w:t>8</w:t>
      </w:r>
      <w:r w:rsidRPr="002A0BE5">
        <w:rPr>
          <w:rFonts w:ascii="Times New Roman" w:hAnsi="Times New Roman" w:cs="Times New Roman"/>
          <w:sz w:val="20"/>
          <w:szCs w:val="18"/>
          <w:lang w:val="en-US"/>
        </w:rPr>
        <w:t xml:space="preserve"> SH/RH is a concept that aims to raise the level of awareness about individual’s needs, reproductive behaviors and his/her own sexuality. It unites concepts like reproduction, women health, and family planning.</w:t>
      </w:r>
      <w:r w:rsidRPr="002A0BE5">
        <w:rPr>
          <w:rFonts w:ascii="Times New Roman" w:hAnsi="Times New Roman" w:cs="Times New Roman"/>
          <w:sz w:val="20"/>
          <w:szCs w:val="18"/>
          <w:vertAlign w:val="superscript"/>
          <w:lang w:val="en-US"/>
        </w:rPr>
        <w:t>7-9</w:t>
      </w:r>
    </w:p>
    <w:p w14:paraId="579C2152" w14:textId="77777777" w:rsidR="004C29B6" w:rsidRPr="002A0BE5" w:rsidRDefault="004C29B6" w:rsidP="004C29B6">
      <w:pPr>
        <w:ind w:firstLine="708"/>
        <w:jc w:val="both"/>
        <w:rPr>
          <w:rFonts w:ascii="Times New Roman" w:hAnsi="Times New Roman" w:cs="Times New Roman"/>
          <w:sz w:val="20"/>
          <w:szCs w:val="18"/>
          <w:lang w:val="en-US"/>
        </w:rPr>
      </w:pPr>
      <w:r w:rsidRPr="002A0BE5">
        <w:rPr>
          <w:rFonts w:ascii="Times New Roman" w:hAnsi="Times New Roman" w:cs="Times New Roman"/>
          <w:sz w:val="20"/>
          <w:szCs w:val="18"/>
          <w:lang w:val="en-US"/>
        </w:rPr>
        <w:t>Sexual health primarily refers that individual’s realization of his/her sexuality and developing awareness for his/</w:t>
      </w:r>
      <w:r w:rsidR="002A0BE5" w:rsidRPr="002A0BE5">
        <w:rPr>
          <w:rFonts w:ascii="Times New Roman" w:hAnsi="Times New Roman" w:cs="Times New Roman"/>
          <w:sz w:val="20"/>
          <w:szCs w:val="18"/>
          <w:lang w:val="en-US"/>
        </w:rPr>
        <w:t>her attitudes</w:t>
      </w:r>
      <w:r w:rsidRPr="002A0BE5">
        <w:rPr>
          <w:rFonts w:ascii="Times New Roman" w:hAnsi="Times New Roman" w:cs="Times New Roman"/>
          <w:sz w:val="20"/>
          <w:szCs w:val="18"/>
          <w:lang w:val="en-US"/>
        </w:rPr>
        <w:t xml:space="preserve"> towards it10. It means maintaining a sexual life without </w:t>
      </w:r>
      <w:r w:rsidR="002A0BE5" w:rsidRPr="002A0BE5">
        <w:rPr>
          <w:rFonts w:ascii="Times New Roman" w:hAnsi="Times New Roman" w:cs="Times New Roman"/>
          <w:sz w:val="20"/>
          <w:szCs w:val="18"/>
          <w:lang w:val="en-US"/>
        </w:rPr>
        <w:t>coercion and</w:t>
      </w:r>
      <w:r w:rsidRPr="002A0BE5">
        <w:rPr>
          <w:rFonts w:ascii="Times New Roman" w:hAnsi="Times New Roman" w:cs="Times New Roman"/>
          <w:sz w:val="20"/>
          <w:szCs w:val="18"/>
          <w:lang w:val="en-US"/>
        </w:rPr>
        <w:t xml:space="preserve"> in a happy and an unharmed manner. It is also a status of living sexuality without the risks of Sexually Transmitted Diseases, unwanted pregnancies, violence and any discirimination11.  It is an ability of an individual to express his/her sexuality </w:t>
      </w:r>
      <w:r w:rsidR="002A0BE5" w:rsidRPr="002A0BE5">
        <w:rPr>
          <w:rFonts w:ascii="Times New Roman" w:hAnsi="Times New Roman" w:cs="Times New Roman"/>
          <w:sz w:val="20"/>
          <w:szCs w:val="18"/>
          <w:lang w:val="en-US"/>
        </w:rPr>
        <w:t>freely, which</w:t>
      </w:r>
      <w:r w:rsidRPr="002A0BE5">
        <w:rPr>
          <w:rFonts w:ascii="Times New Roman" w:hAnsi="Times New Roman" w:cs="Times New Roman"/>
          <w:sz w:val="20"/>
          <w:szCs w:val="18"/>
          <w:lang w:val="en-US"/>
        </w:rPr>
        <w:t xml:space="preserve"> means an enjoyable and safe sex life based on mutual respect. It is life-enhancing, </w:t>
      </w:r>
      <w:r w:rsidR="002A0BE5" w:rsidRPr="002A0BE5">
        <w:rPr>
          <w:rFonts w:ascii="Times New Roman" w:hAnsi="Times New Roman" w:cs="Times New Roman"/>
          <w:sz w:val="20"/>
          <w:szCs w:val="18"/>
          <w:lang w:val="en-US"/>
        </w:rPr>
        <w:t>involves pleasure</w:t>
      </w:r>
      <w:r w:rsidRPr="002A0BE5">
        <w:rPr>
          <w:rFonts w:ascii="Times New Roman" w:hAnsi="Times New Roman" w:cs="Times New Roman"/>
          <w:sz w:val="20"/>
          <w:szCs w:val="18"/>
          <w:lang w:val="en-US"/>
        </w:rPr>
        <w:t xml:space="preserve"> and develops relationships and communication. Sexual health is also considered as a positive aspect of personal health</w:t>
      </w:r>
      <w:r w:rsidRPr="002A0BE5">
        <w:rPr>
          <w:rFonts w:ascii="Times New Roman" w:hAnsi="Times New Roman" w:cs="Times New Roman"/>
          <w:sz w:val="20"/>
          <w:szCs w:val="18"/>
          <w:vertAlign w:val="superscript"/>
          <w:lang w:val="en-US"/>
        </w:rPr>
        <w:t>8-10</w:t>
      </w:r>
      <w:r w:rsidRPr="002A0BE5">
        <w:rPr>
          <w:rFonts w:ascii="Times New Roman" w:hAnsi="Times New Roman" w:cs="Times New Roman"/>
          <w:sz w:val="20"/>
          <w:szCs w:val="18"/>
          <w:lang w:val="en-US"/>
        </w:rPr>
        <w:t>.</w:t>
      </w:r>
    </w:p>
    <w:p w14:paraId="1BB71DC9" w14:textId="77777777" w:rsidR="004C29B6" w:rsidRDefault="004C29B6" w:rsidP="004C29B6">
      <w:pPr>
        <w:ind w:firstLine="708"/>
        <w:jc w:val="both"/>
        <w:rPr>
          <w:rFonts w:ascii="Times New Roman" w:hAnsi="Times New Roman" w:cs="Times New Roman"/>
          <w:sz w:val="20"/>
          <w:szCs w:val="18"/>
          <w:vertAlign w:val="superscript"/>
          <w:lang w:val="en-US"/>
        </w:rPr>
      </w:pPr>
      <w:r w:rsidRPr="002A0BE5">
        <w:rPr>
          <w:rFonts w:ascii="Times New Roman" w:hAnsi="Times New Roman" w:cs="Times New Roman"/>
          <w:sz w:val="20"/>
          <w:szCs w:val="18"/>
          <w:lang w:val="en-US"/>
        </w:rPr>
        <w:t xml:space="preserve">WHO describes sexual health as </w:t>
      </w:r>
      <w:r w:rsidR="002A0BE5" w:rsidRPr="002A0BE5">
        <w:rPr>
          <w:rFonts w:ascii="Times New Roman" w:hAnsi="Times New Roman" w:cs="Times New Roman"/>
          <w:sz w:val="20"/>
          <w:szCs w:val="18"/>
          <w:lang w:val="en-US"/>
        </w:rPr>
        <w:t>follows: ‘Sexual</w:t>
      </w:r>
      <w:r w:rsidRPr="002A0BE5">
        <w:rPr>
          <w:rFonts w:ascii="Times New Roman" w:hAnsi="Times New Roman" w:cs="Times New Roman"/>
          <w:sz w:val="20"/>
          <w:szCs w:val="18"/>
          <w:lang w:val="en-US"/>
        </w:rPr>
        <w:t xml:space="preserve"> health is a state of physical, emotional, mental and social well-being in relation to sexuality; it is not merely the absence of disease, dysfunction or infirmity’. Sexual health requires a positive and respectful approach to sexuality and sexual relationships, as well as the possibility of having pleasurable and safe sexual experiences, free of coercion, discrimination and violence. For sexual health to be attained and maintained, the sexual rights of all individuals must be respected, protected and fulfilled. </w:t>
      </w:r>
      <w:r w:rsidRPr="002A0BE5">
        <w:rPr>
          <w:rFonts w:ascii="Times New Roman" w:hAnsi="Times New Roman" w:cs="Times New Roman"/>
          <w:sz w:val="20"/>
          <w:szCs w:val="18"/>
          <w:vertAlign w:val="superscript"/>
          <w:lang w:val="en-US"/>
        </w:rPr>
        <w:t>1-6-8-10</w:t>
      </w:r>
    </w:p>
    <w:p w14:paraId="5AFE5713" w14:textId="77777777" w:rsidR="002A0BE5" w:rsidRPr="002A0BE5" w:rsidRDefault="002A0BE5" w:rsidP="004C29B6">
      <w:pPr>
        <w:ind w:firstLine="708"/>
        <w:jc w:val="both"/>
        <w:rPr>
          <w:rFonts w:ascii="Times New Roman" w:hAnsi="Times New Roman" w:cs="Times New Roman"/>
          <w:sz w:val="20"/>
          <w:szCs w:val="18"/>
          <w:lang w:val="en-US"/>
        </w:rPr>
      </w:pPr>
    </w:p>
    <w:p w14:paraId="6A5F5070" w14:textId="77777777" w:rsidR="004C29B6" w:rsidRPr="002A0BE5" w:rsidRDefault="004C29B6" w:rsidP="004C29B6">
      <w:pPr>
        <w:ind w:firstLine="708"/>
        <w:jc w:val="both"/>
        <w:rPr>
          <w:rFonts w:ascii="Times New Roman" w:hAnsi="Times New Roman" w:cs="Times New Roman"/>
          <w:sz w:val="20"/>
          <w:szCs w:val="18"/>
          <w:vertAlign w:val="superscript"/>
          <w:lang w:val="en-US"/>
        </w:rPr>
      </w:pPr>
      <w:r w:rsidRPr="002A0BE5">
        <w:rPr>
          <w:rFonts w:ascii="Times New Roman" w:hAnsi="Times New Roman" w:cs="Times New Roman"/>
          <w:sz w:val="20"/>
          <w:szCs w:val="18"/>
          <w:lang w:val="en-US"/>
        </w:rPr>
        <w:lastRenderedPageBreak/>
        <w:t>Within the framework of WHO's definition of health as a state of complete physical, mental and social well-being, and not merely the absence of disease or infirmity, reproductive health addresses the reproductive processes, functions and system at all stages of life. Reproductive health, therefore, implies that people are able to have a liable, satisfying and a safe sex life and that they have the capability to have children</w:t>
      </w:r>
      <w:r w:rsidR="00A266CD">
        <w:rPr>
          <w:rFonts w:ascii="Times New Roman" w:hAnsi="Times New Roman" w:cs="Times New Roman"/>
          <w:sz w:val="20"/>
          <w:szCs w:val="18"/>
          <w:lang w:val="en-US"/>
        </w:rPr>
        <w:t xml:space="preserve"> </w:t>
      </w:r>
      <w:r w:rsidRPr="002A0BE5">
        <w:rPr>
          <w:rFonts w:ascii="Times New Roman" w:hAnsi="Times New Roman" w:cs="Times New Roman"/>
          <w:sz w:val="20"/>
          <w:szCs w:val="18"/>
          <w:lang w:val="en-US"/>
        </w:rPr>
        <w:t>and the freedom to decide when and how many.</w:t>
      </w:r>
      <w:r w:rsidRPr="002A0BE5">
        <w:rPr>
          <w:rFonts w:ascii="Times New Roman" w:hAnsi="Times New Roman" w:cs="Times New Roman"/>
          <w:sz w:val="20"/>
          <w:szCs w:val="18"/>
          <w:vertAlign w:val="superscript"/>
          <w:lang w:val="en-US"/>
        </w:rPr>
        <w:t>8-12</w:t>
      </w:r>
    </w:p>
    <w:p w14:paraId="659DBF0A" w14:textId="77777777" w:rsidR="004C29B6" w:rsidRPr="002A0BE5" w:rsidRDefault="004C29B6" w:rsidP="00375FB6">
      <w:pPr>
        <w:jc w:val="both"/>
        <w:rPr>
          <w:rFonts w:ascii="Times New Roman" w:hAnsi="Times New Roman" w:cs="Times New Roman"/>
          <w:b/>
          <w:sz w:val="20"/>
          <w:szCs w:val="18"/>
          <w:lang w:val="en-US"/>
        </w:rPr>
      </w:pPr>
      <w:r w:rsidRPr="002A0BE5">
        <w:rPr>
          <w:rFonts w:ascii="Times New Roman" w:hAnsi="Times New Roman" w:cs="Times New Roman"/>
          <w:b/>
          <w:sz w:val="20"/>
          <w:szCs w:val="18"/>
          <w:lang w:val="en-US"/>
        </w:rPr>
        <w:t xml:space="preserve">Sexual Life </w:t>
      </w:r>
      <w:r w:rsidR="00A266CD" w:rsidRPr="002A0BE5">
        <w:rPr>
          <w:rFonts w:ascii="Times New Roman" w:hAnsi="Times New Roman" w:cs="Times New Roman"/>
          <w:b/>
          <w:sz w:val="20"/>
          <w:szCs w:val="18"/>
          <w:lang w:val="en-US"/>
        </w:rPr>
        <w:t>and</w:t>
      </w:r>
      <w:r w:rsidRPr="002A0BE5">
        <w:rPr>
          <w:rFonts w:ascii="Times New Roman" w:hAnsi="Times New Roman" w:cs="Times New Roman"/>
          <w:b/>
          <w:sz w:val="20"/>
          <w:szCs w:val="18"/>
          <w:lang w:val="en-US"/>
        </w:rPr>
        <w:t xml:space="preserve"> Sexual Function</w:t>
      </w:r>
    </w:p>
    <w:p w14:paraId="6FB6C11D" w14:textId="77777777" w:rsidR="004C29B6" w:rsidRPr="00A266CD" w:rsidRDefault="004C29B6" w:rsidP="00375FB6">
      <w:pPr>
        <w:jc w:val="both"/>
        <w:rPr>
          <w:rFonts w:ascii="Times New Roman" w:hAnsi="Times New Roman" w:cs="Times New Roman"/>
          <w:sz w:val="20"/>
          <w:szCs w:val="18"/>
          <w:vertAlign w:val="superscript"/>
          <w:lang w:val="en-US"/>
        </w:rPr>
      </w:pPr>
      <w:r w:rsidRPr="002A0BE5">
        <w:rPr>
          <w:rFonts w:ascii="Times New Roman" w:hAnsi="Times New Roman" w:cs="Times New Roman"/>
          <w:sz w:val="20"/>
          <w:szCs w:val="18"/>
          <w:lang w:val="en-US"/>
        </w:rPr>
        <w:t xml:space="preserve">Sexual </w:t>
      </w:r>
      <w:r w:rsidR="00A266CD" w:rsidRPr="002A0BE5">
        <w:rPr>
          <w:rFonts w:ascii="Times New Roman" w:hAnsi="Times New Roman" w:cs="Times New Roman"/>
          <w:sz w:val="20"/>
          <w:szCs w:val="18"/>
          <w:lang w:val="en-US"/>
        </w:rPr>
        <w:t>developmental</w:t>
      </w:r>
      <w:r w:rsidRPr="002A0BE5">
        <w:rPr>
          <w:rFonts w:ascii="Times New Roman" w:hAnsi="Times New Roman" w:cs="Times New Roman"/>
          <w:sz w:val="20"/>
          <w:szCs w:val="18"/>
          <w:lang w:val="en-US"/>
        </w:rPr>
        <w:t xml:space="preserve"> problems and the SFD are important health issues in terms of the society’s health and </w:t>
      </w:r>
      <w:r w:rsidR="00A266CD" w:rsidRPr="002A0BE5">
        <w:rPr>
          <w:rFonts w:ascii="Times New Roman" w:hAnsi="Times New Roman" w:cs="Times New Roman"/>
          <w:sz w:val="20"/>
          <w:szCs w:val="18"/>
          <w:lang w:val="en-US"/>
        </w:rPr>
        <w:t>well-being</w:t>
      </w:r>
      <w:r w:rsidRPr="002A0BE5">
        <w:rPr>
          <w:rFonts w:ascii="Times New Roman" w:hAnsi="Times New Roman" w:cs="Times New Roman"/>
          <w:sz w:val="20"/>
          <w:szCs w:val="18"/>
          <w:lang w:val="en-US"/>
        </w:rPr>
        <w:t xml:space="preserve">. Studies have shown that sexual life style is closely associated with health and well-being. Problems in sexual life wears down </w:t>
      </w:r>
      <w:r w:rsidR="00A266CD" w:rsidRPr="002A0BE5">
        <w:rPr>
          <w:rFonts w:ascii="Times New Roman" w:hAnsi="Times New Roman" w:cs="Times New Roman"/>
          <w:sz w:val="20"/>
          <w:szCs w:val="18"/>
          <w:lang w:val="en-US"/>
        </w:rPr>
        <w:t>the individual</w:t>
      </w:r>
      <w:r w:rsidRPr="002A0BE5">
        <w:rPr>
          <w:rFonts w:ascii="Times New Roman" w:hAnsi="Times New Roman" w:cs="Times New Roman"/>
          <w:sz w:val="20"/>
          <w:szCs w:val="18"/>
          <w:lang w:val="en-US"/>
        </w:rPr>
        <w:t xml:space="preserve"> and also his/her relations and due to disruptions in his responsibilities to community wears down the community as well. Sexual health calls for a positive and a respectful approach. This is achieved</w:t>
      </w:r>
      <w:r w:rsidR="00A266CD">
        <w:rPr>
          <w:rFonts w:ascii="Times New Roman" w:hAnsi="Times New Roman" w:cs="Times New Roman"/>
          <w:sz w:val="20"/>
          <w:szCs w:val="18"/>
          <w:lang w:val="en-US"/>
        </w:rPr>
        <w:t xml:space="preserve"> </w:t>
      </w:r>
      <w:r w:rsidRPr="002A0BE5">
        <w:rPr>
          <w:rFonts w:ascii="Times New Roman" w:hAnsi="Times New Roman" w:cs="Times New Roman"/>
          <w:sz w:val="20"/>
          <w:szCs w:val="18"/>
          <w:lang w:val="en-US"/>
        </w:rPr>
        <w:t xml:space="preserve">by respecting, and protecting </w:t>
      </w:r>
      <w:r w:rsidR="00A266CD" w:rsidRPr="002A0BE5">
        <w:rPr>
          <w:rFonts w:ascii="Times New Roman" w:hAnsi="Times New Roman" w:cs="Times New Roman"/>
          <w:sz w:val="20"/>
          <w:szCs w:val="18"/>
          <w:lang w:val="en-US"/>
        </w:rPr>
        <w:t>everybody’s</w:t>
      </w:r>
      <w:r w:rsidRPr="002A0BE5">
        <w:rPr>
          <w:rFonts w:ascii="Times New Roman" w:hAnsi="Times New Roman" w:cs="Times New Roman"/>
          <w:sz w:val="20"/>
          <w:szCs w:val="18"/>
          <w:lang w:val="en-US"/>
        </w:rPr>
        <w:t xml:space="preserve"> sexual rights. For a healthy and a happy sexual life one should get rid of any</w:t>
      </w:r>
      <w:r w:rsidR="00A266CD">
        <w:rPr>
          <w:rFonts w:ascii="Times New Roman" w:hAnsi="Times New Roman" w:cs="Times New Roman"/>
          <w:sz w:val="20"/>
          <w:szCs w:val="18"/>
          <w:lang w:val="en-US"/>
        </w:rPr>
        <w:t xml:space="preserve"> </w:t>
      </w:r>
      <w:r w:rsidRPr="002A0BE5">
        <w:rPr>
          <w:rFonts w:ascii="Times New Roman" w:hAnsi="Times New Roman" w:cs="Times New Roman"/>
          <w:sz w:val="20"/>
          <w:szCs w:val="18"/>
          <w:lang w:val="en-US"/>
        </w:rPr>
        <w:t>prejudice</w:t>
      </w:r>
      <w:r w:rsidR="00A266CD">
        <w:rPr>
          <w:rFonts w:ascii="Times New Roman" w:hAnsi="Times New Roman" w:cs="Times New Roman"/>
          <w:sz w:val="20"/>
          <w:szCs w:val="18"/>
          <w:lang w:val="en-US"/>
        </w:rPr>
        <w:t xml:space="preserve"> </w:t>
      </w:r>
      <w:r w:rsidRPr="002A0BE5">
        <w:rPr>
          <w:rFonts w:ascii="Times New Roman" w:hAnsi="Times New Roman" w:cs="Times New Roman"/>
          <w:sz w:val="20"/>
          <w:szCs w:val="18"/>
          <w:lang w:val="en-US"/>
        </w:rPr>
        <w:t>and myth about sexuality and also get to know him/herself and his/her partner well.</w:t>
      </w:r>
      <w:r w:rsidRPr="002A0BE5">
        <w:rPr>
          <w:rFonts w:ascii="Times New Roman" w:hAnsi="Times New Roman" w:cs="Times New Roman"/>
          <w:sz w:val="20"/>
          <w:szCs w:val="18"/>
          <w:vertAlign w:val="superscript"/>
          <w:lang w:val="en-US"/>
        </w:rPr>
        <w:t>13</w:t>
      </w:r>
    </w:p>
    <w:p w14:paraId="511B779C" w14:textId="77777777" w:rsidR="004C29B6" w:rsidRPr="002A0BE5" w:rsidRDefault="004C29B6" w:rsidP="00375FB6">
      <w:pPr>
        <w:ind w:firstLine="708"/>
        <w:jc w:val="both"/>
        <w:rPr>
          <w:rFonts w:ascii="Times New Roman" w:hAnsi="Times New Roman" w:cs="Times New Roman"/>
          <w:sz w:val="20"/>
          <w:szCs w:val="18"/>
          <w:lang w:val="en-US"/>
        </w:rPr>
      </w:pPr>
      <w:r w:rsidRPr="002A0BE5">
        <w:rPr>
          <w:rFonts w:ascii="Times New Roman" w:hAnsi="Times New Roman" w:cs="Times New Roman"/>
          <w:sz w:val="20"/>
          <w:szCs w:val="18"/>
          <w:lang w:val="en-US"/>
        </w:rPr>
        <w:t xml:space="preserve">The </w:t>
      </w:r>
      <w:r w:rsidR="00A266CD" w:rsidRPr="002A0BE5">
        <w:rPr>
          <w:rFonts w:ascii="Times New Roman" w:hAnsi="Times New Roman" w:cs="Times New Roman"/>
          <w:sz w:val="20"/>
          <w:szCs w:val="18"/>
          <w:lang w:val="en-US"/>
        </w:rPr>
        <w:t>occurrence</w:t>
      </w:r>
      <w:r w:rsidRPr="002A0BE5">
        <w:rPr>
          <w:rFonts w:ascii="Times New Roman" w:hAnsi="Times New Roman" w:cs="Times New Roman"/>
          <w:sz w:val="20"/>
          <w:szCs w:val="18"/>
          <w:lang w:val="en-US"/>
        </w:rPr>
        <w:t xml:space="preserve"> of sexual problems and disorders may have their source from the individual’s physical and psychological features or </w:t>
      </w:r>
      <w:r w:rsidR="00A266CD" w:rsidRPr="002A0BE5">
        <w:rPr>
          <w:rFonts w:ascii="Times New Roman" w:hAnsi="Times New Roman" w:cs="Times New Roman"/>
          <w:sz w:val="20"/>
          <w:szCs w:val="18"/>
          <w:lang w:val="en-US"/>
        </w:rPr>
        <w:t>arise by</w:t>
      </w:r>
      <w:r w:rsidRPr="002A0BE5">
        <w:rPr>
          <w:rFonts w:ascii="Times New Roman" w:hAnsi="Times New Roman" w:cs="Times New Roman"/>
          <w:sz w:val="20"/>
          <w:szCs w:val="18"/>
          <w:lang w:val="en-US"/>
        </w:rPr>
        <w:t xml:space="preserve"> the interaction between the couple. To date, the place and importance of </w:t>
      </w:r>
      <w:r w:rsidR="00A266CD" w:rsidRPr="002A0BE5">
        <w:rPr>
          <w:rFonts w:ascii="Times New Roman" w:hAnsi="Times New Roman" w:cs="Times New Roman"/>
          <w:sz w:val="20"/>
          <w:szCs w:val="18"/>
          <w:lang w:val="en-US"/>
        </w:rPr>
        <w:t>exaggerated</w:t>
      </w:r>
      <w:r w:rsidRPr="002A0BE5">
        <w:rPr>
          <w:rFonts w:ascii="Times New Roman" w:hAnsi="Times New Roman" w:cs="Times New Roman"/>
          <w:sz w:val="20"/>
          <w:szCs w:val="18"/>
          <w:lang w:val="en-US"/>
        </w:rPr>
        <w:t xml:space="preserve"> or wrong sexual beliefs (myths) in </w:t>
      </w:r>
      <w:r w:rsidR="00A266CD" w:rsidRPr="002A0BE5">
        <w:rPr>
          <w:rFonts w:ascii="Times New Roman" w:hAnsi="Times New Roman" w:cs="Times New Roman"/>
          <w:sz w:val="20"/>
          <w:szCs w:val="18"/>
          <w:lang w:val="en-US"/>
        </w:rPr>
        <w:t>occurrence</w:t>
      </w:r>
      <w:r w:rsidRPr="002A0BE5">
        <w:rPr>
          <w:rFonts w:ascii="Times New Roman" w:hAnsi="Times New Roman" w:cs="Times New Roman"/>
          <w:sz w:val="20"/>
          <w:szCs w:val="18"/>
          <w:lang w:val="en-US"/>
        </w:rPr>
        <w:t xml:space="preserve"> and </w:t>
      </w:r>
      <w:r w:rsidR="00A266CD" w:rsidRPr="002A0BE5">
        <w:rPr>
          <w:rFonts w:ascii="Times New Roman" w:hAnsi="Times New Roman" w:cs="Times New Roman"/>
          <w:sz w:val="20"/>
          <w:szCs w:val="18"/>
          <w:lang w:val="en-US"/>
        </w:rPr>
        <w:t>persistence</w:t>
      </w:r>
      <w:r w:rsidRPr="002A0BE5">
        <w:rPr>
          <w:rFonts w:ascii="Times New Roman" w:hAnsi="Times New Roman" w:cs="Times New Roman"/>
          <w:sz w:val="20"/>
          <w:szCs w:val="18"/>
          <w:lang w:val="en-US"/>
        </w:rPr>
        <w:t xml:space="preserve"> SFD are known clearly. The studies show that psychological problems, the quality of a couple’s relationship, important life events and daily stresses are associated with different sexual problems. Besides it is known that SFD are common in those with chronic conditions they are also frequent in anxiety and together with reduction in life quality. Studies on different societies and cultures </w:t>
      </w:r>
      <w:r w:rsidR="00A266CD" w:rsidRPr="002A0BE5">
        <w:rPr>
          <w:rFonts w:ascii="Times New Roman" w:hAnsi="Times New Roman" w:cs="Times New Roman"/>
          <w:sz w:val="20"/>
          <w:szCs w:val="18"/>
          <w:lang w:val="en-US"/>
        </w:rPr>
        <w:t>yield similar</w:t>
      </w:r>
      <w:r w:rsidRPr="002A0BE5">
        <w:rPr>
          <w:rFonts w:ascii="Times New Roman" w:hAnsi="Times New Roman" w:cs="Times New Roman"/>
          <w:sz w:val="20"/>
          <w:szCs w:val="18"/>
          <w:lang w:val="en-US"/>
        </w:rPr>
        <w:t xml:space="preserve"> results on frequency of SFD (table3). However, there are some differences as a result of cultural and communal effects. For instance; in conservative </w:t>
      </w:r>
      <w:r w:rsidR="00A266CD" w:rsidRPr="002A0BE5">
        <w:rPr>
          <w:rFonts w:ascii="Times New Roman" w:hAnsi="Times New Roman" w:cs="Times New Roman"/>
          <w:sz w:val="20"/>
          <w:szCs w:val="18"/>
          <w:lang w:val="en-US"/>
        </w:rPr>
        <w:t>societies,</w:t>
      </w:r>
      <w:r w:rsidRPr="002A0BE5">
        <w:rPr>
          <w:rFonts w:ascii="Times New Roman" w:hAnsi="Times New Roman" w:cs="Times New Roman"/>
          <w:sz w:val="20"/>
          <w:szCs w:val="18"/>
          <w:lang w:val="en-US"/>
        </w:rPr>
        <w:t xml:space="preserve"> the banning of sexuality absence of primary sexual education, conceptualization of sexuality as a taboo, and importance attributed</w:t>
      </w:r>
      <w:r w:rsidR="00A266CD">
        <w:rPr>
          <w:rFonts w:ascii="Times New Roman" w:hAnsi="Times New Roman" w:cs="Times New Roman"/>
          <w:sz w:val="20"/>
          <w:szCs w:val="18"/>
          <w:lang w:val="en-US"/>
        </w:rPr>
        <w:t xml:space="preserve"> </w:t>
      </w:r>
      <w:r w:rsidRPr="002A0BE5">
        <w:rPr>
          <w:rFonts w:ascii="Times New Roman" w:hAnsi="Times New Roman" w:cs="Times New Roman"/>
          <w:sz w:val="20"/>
          <w:szCs w:val="18"/>
          <w:lang w:val="en-US"/>
        </w:rPr>
        <w:t>to</w:t>
      </w:r>
      <w:r w:rsidR="00A266CD">
        <w:rPr>
          <w:rFonts w:ascii="Times New Roman" w:hAnsi="Times New Roman" w:cs="Times New Roman"/>
          <w:sz w:val="20"/>
          <w:szCs w:val="18"/>
          <w:lang w:val="en-US"/>
        </w:rPr>
        <w:t xml:space="preserve"> </w:t>
      </w:r>
      <w:r w:rsidRPr="002A0BE5">
        <w:rPr>
          <w:rFonts w:ascii="Times New Roman" w:hAnsi="Times New Roman" w:cs="Times New Roman"/>
          <w:sz w:val="20"/>
          <w:szCs w:val="18"/>
          <w:lang w:val="en-US"/>
        </w:rPr>
        <w:t xml:space="preserve">chastity cause men to have SFD in the form of premature ejaculation and women to have </w:t>
      </w:r>
      <w:r w:rsidR="00A266CD" w:rsidRPr="002A0BE5">
        <w:rPr>
          <w:rFonts w:ascii="Times New Roman" w:hAnsi="Times New Roman" w:cs="Times New Roman"/>
          <w:sz w:val="20"/>
          <w:szCs w:val="18"/>
          <w:lang w:val="en-US"/>
        </w:rPr>
        <w:t>vaginismus</w:t>
      </w:r>
      <w:r w:rsidRPr="002A0BE5">
        <w:rPr>
          <w:rFonts w:ascii="Times New Roman" w:hAnsi="Times New Roman" w:cs="Times New Roman"/>
          <w:sz w:val="20"/>
          <w:szCs w:val="18"/>
          <w:lang w:val="en-US"/>
        </w:rPr>
        <w:t xml:space="preserve"> and sexual aversion more than western societies.</w:t>
      </w:r>
      <w:r w:rsidRPr="002A0BE5">
        <w:rPr>
          <w:rFonts w:ascii="Times New Roman" w:hAnsi="Times New Roman" w:cs="Times New Roman"/>
          <w:sz w:val="20"/>
          <w:szCs w:val="18"/>
          <w:vertAlign w:val="superscript"/>
          <w:lang w:val="en-US"/>
        </w:rPr>
        <w:t>14-15-16-17</w:t>
      </w:r>
    </w:p>
    <w:p w14:paraId="25C8821A" w14:textId="77777777" w:rsidR="004C29B6" w:rsidRPr="002A0BE5" w:rsidRDefault="004C29B6" w:rsidP="004C29B6">
      <w:pPr>
        <w:ind w:firstLine="708"/>
        <w:jc w:val="both"/>
        <w:rPr>
          <w:rFonts w:ascii="Times New Roman" w:hAnsi="Times New Roman" w:cs="Times New Roman"/>
          <w:sz w:val="20"/>
          <w:szCs w:val="18"/>
          <w:lang w:val="en-US"/>
        </w:rPr>
      </w:pPr>
    </w:p>
    <w:p w14:paraId="1833DE8A" w14:textId="77777777" w:rsidR="004C29B6" w:rsidRPr="002A0BE5" w:rsidRDefault="004C29B6" w:rsidP="004C29B6">
      <w:pPr>
        <w:ind w:firstLine="708"/>
        <w:jc w:val="both"/>
        <w:rPr>
          <w:rFonts w:ascii="Times New Roman" w:hAnsi="Times New Roman" w:cs="Times New Roman"/>
          <w:sz w:val="20"/>
          <w:szCs w:val="18"/>
          <w:lang w:val="en-US"/>
        </w:rPr>
        <w:sectPr w:rsidR="004C29B6" w:rsidRPr="002A0BE5" w:rsidSect="008963AC">
          <w:type w:val="continuous"/>
          <w:pgSz w:w="11906" w:h="16838"/>
          <w:pgMar w:top="1417" w:right="1417" w:bottom="1417" w:left="1417" w:header="708" w:footer="708" w:gutter="0"/>
          <w:cols w:num="2" w:space="709"/>
          <w:docGrid w:linePitch="360"/>
        </w:sectPr>
      </w:pPr>
    </w:p>
    <w:tbl>
      <w:tblPr>
        <w:tblStyle w:val="TabloKlavuzu"/>
        <w:tblpPr w:leftFromText="141" w:rightFromText="141" w:vertAnchor="text" w:horzAnchor="margin" w:tblpY="51"/>
        <w:tblW w:w="0" w:type="auto"/>
        <w:tblLook w:val="04A0" w:firstRow="1" w:lastRow="0" w:firstColumn="1" w:lastColumn="0" w:noHBand="0" w:noVBand="1"/>
      </w:tblPr>
      <w:tblGrid>
        <w:gridCol w:w="5353"/>
        <w:gridCol w:w="3859"/>
      </w:tblGrid>
      <w:tr w:rsidR="004C29B6" w:rsidRPr="002A0BE5" w14:paraId="57F38139" w14:textId="77777777" w:rsidTr="004C29B6">
        <w:tc>
          <w:tcPr>
            <w:tcW w:w="9212" w:type="dxa"/>
            <w:gridSpan w:val="2"/>
          </w:tcPr>
          <w:p w14:paraId="18ED055D" w14:textId="77777777" w:rsidR="004C29B6" w:rsidRPr="00375FB6" w:rsidRDefault="004C29B6" w:rsidP="004C29B6">
            <w:pPr>
              <w:jc w:val="both"/>
              <w:rPr>
                <w:rFonts w:ascii="Times New Roman" w:hAnsi="Times New Roman" w:cs="Times New Roman"/>
                <w:sz w:val="20"/>
                <w:szCs w:val="20"/>
                <w:lang w:val="en-US"/>
              </w:rPr>
            </w:pPr>
            <w:moveToRangeStart w:id="1" w:author="Belgelerim" w:date="2019-06-14T13:08:00Z" w:name="move11410136"/>
            <w:r w:rsidRPr="00375FB6">
              <w:rPr>
                <w:rFonts w:ascii="Times New Roman" w:hAnsi="Times New Roman" w:cs="Times New Roman"/>
                <w:b/>
                <w:sz w:val="20"/>
                <w:szCs w:val="20"/>
                <w:shd w:val="clear" w:color="auto" w:fill="FFFFFF"/>
                <w:lang w:val="en-US"/>
              </w:rPr>
              <w:t>Table 1. SH/RH issues worldwide</w:t>
            </w:r>
            <w:r w:rsidRPr="00375FB6">
              <w:rPr>
                <w:rFonts w:ascii="Times New Roman" w:hAnsi="Times New Roman" w:cs="Times New Roman"/>
                <w:b/>
                <w:sz w:val="20"/>
                <w:szCs w:val="20"/>
                <w:shd w:val="clear" w:color="auto" w:fill="FFFFFF"/>
                <w:vertAlign w:val="superscript"/>
                <w:lang w:val="en-US"/>
              </w:rPr>
              <w:t>8</w:t>
            </w:r>
            <w:moveToRangeEnd w:id="1"/>
          </w:p>
        </w:tc>
      </w:tr>
      <w:tr w:rsidR="004C29B6" w:rsidRPr="002A0BE5" w14:paraId="728E0BFC" w14:textId="77777777" w:rsidTr="004C29B6">
        <w:tc>
          <w:tcPr>
            <w:tcW w:w="5353" w:type="dxa"/>
          </w:tcPr>
          <w:p w14:paraId="33B149A4" w14:textId="77777777" w:rsidR="004C29B6" w:rsidRPr="00A266CD" w:rsidRDefault="004C29B6" w:rsidP="004C29B6">
            <w:pPr>
              <w:jc w:val="both"/>
              <w:rPr>
                <w:rFonts w:ascii="Times New Roman" w:hAnsi="Times New Roman" w:cs="Times New Roman"/>
                <w:b/>
                <w:sz w:val="20"/>
                <w:szCs w:val="20"/>
                <w:lang w:val="en-US"/>
              </w:rPr>
            </w:pPr>
            <w:r w:rsidRPr="00A266CD">
              <w:rPr>
                <w:rFonts w:ascii="Times New Roman" w:hAnsi="Times New Roman" w:cs="Times New Roman"/>
                <w:b/>
                <w:sz w:val="20"/>
                <w:szCs w:val="20"/>
                <w:lang w:val="en-US"/>
              </w:rPr>
              <w:t>ISSUE</w:t>
            </w:r>
          </w:p>
        </w:tc>
        <w:tc>
          <w:tcPr>
            <w:tcW w:w="3859" w:type="dxa"/>
          </w:tcPr>
          <w:p w14:paraId="3362DB91" w14:textId="77777777" w:rsidR="004C29B6" w:rsidRPr="00A266CD" w:rsidRDefault="004C29B6" w:rsidP="004C29B6">
            <w:pPr>
              <w:jc w:val="both"/>
              <w:rPr>
                <w:rFonts w:ascii="Times New Roman" w:hAnsi="Times New Roman" w:cs="Times New Roman"/>
                <w:b/>
                <w:sz w:val="20"/>
                <w:szCs w:val="20"/>
                <w:lang w:val="en-US"/>
              </w:rPr>
            </w:pPr>
            <w:r w:rsidRPr="00A266CD">
              <w:rPr>
                <w:rFonts w:ascii="Times New Roman" w:hAnsi="Times New Roman" w:cs="Times New Roman"/>
                <w:b/>
                <w:sz w:val="20"/>
                <w:szCs w:val="20"/>
                <w:lang w:val="en-US"/>
              </w:rPr>
              <w:t>Estimated</w:t>
            </w:r>
          </w:p>
        </w:tc>
      </w:tr>
      <w:tr w:rsidR="004C29B6" w:rsidRPr="002A0BE5" w14:paraId="08E4AD83" w14:textId="77777777" w:rsidTr="004C29B6">
        <w:tc>
          <w:tcPr>
            <w:tcW w:w="5353" w:type="dxa"/>
          </w:tcPr>
          <w:p w14:paraId="4E6EB93C" w14:textId="77777777" w:rsidR="004C29B6" w:rsidRPr="00375FB6" w:rsidRDefault="004C29B6" w:rsidP="004C29B6">
            <w:pPr>
              <w:jc w:val="both"/>
              <w:rPr>
                <w:rFonts w:ascii="Times New Roman" w:hAnsi="Times New Roman" w:cs="Times New Roman"/>
                <w:sz w:val="20"/>
                <w:szCs w:val="20"/>
                <w:lang w:val="en-US"/>
              </w:rPr>
            </w:pPr>
            <w:r w:rsidRPr="00375FB6">
              <w:rPr>
                <w:rFonts w:ascii="Times New Roman" w:hAnsi="Times New Roman" w:cs="Times New Roman"/>
                <w:sz w:val="20"/>
                <w:szCs w:val="20"/>
                <w:lang w:val="en-US"/>
              </w:rPr>
              <w:t>Couple with unmet family planning requirement</w:t>
            </w:r>
          </w:p>
        </w:tc>
        <w:tc>
          <w:tcPr>
            <w:tcW w:w="3859" w:type="dxa"/>
          </w:tcPr>
          <w:p w14:paraId="08C501DA" w14:textId="77777777" w:rsidR="004C29B6" w:rsidRPr="00375FB6" w:rsidRDefault="004C29B6" w:rsidP="004C29B6">
            <w:pPr>
              <w:jc w:val="both"/>
              <w:rPr>
                <w:rFonts w:ascii="Times New Roman" w:hAnsi="Times New Roman" w:cs="Times New Roman"/>
                <w:sz w:val="20"/>
                <w:szCs w:val="20"/>
                <w:lang w:val="en-US"/>
              </w:rPr>
            </w:pPr>
            <w:r w:rsidRPr="00375FB6">
              <w:rPr>
                <w:rFonts w:ascii="Times New Roman" w:hAnsi="Times New Roman" w:cs="Times New Roman"/>
                <w:sz w:val="20"/>
                <w:szCs w:val="20"/>
                <w:lang w:val="en-US"/>
              </w:rPr>
              <w:t>120 million</w:t>
            </w:r>
          </w:p>
        </w:tc>
      </w:tr>
      <w:tr w:rsidR="004C29B6" w:rsidRPr="002A0BE5" w14:paraId="04B00FA4" w14:textId="77777777" w:rsidTr="004C29B6">
        <w:tc>
          <w:tcPr>
            <w:tcW w:w="5353" w:type="dxa"/>
          </w:tcPr>
          <w:p w14:paraId="47E13F99" w14:textId="77777777" w:rsidR="004C29B6" w:rsidRPr="00375FB6" w:rsidRDefault="004C29B6" w:rsidP="004C29B6">
            <w:pPr>
              <w:jc w:val="both"/>
              <w:rPr>
                <w:rFonts w:ascii="Times New Roman" w:hAnsi="Times New Roman" w:cs="Times New Roman"/>
                <w:sz w:val="20"/>
                <w:szCs w:val="20"/>
                <w:lang w:val="en-US"/>
              </w:rPr>
            </w:pPr>
            <w:r w:rsidRPr="00375FB6">
              <w:rPr>
                <w:rFonts w:ascii="Times New Roman" w:hAnsi="Times New Roman" w:cs="Times New Roman"/>
                <w:sz w:val="20"/>
                <w:szCs w:val="20"/>
                <w:lang w:val="en-US"/>
              </w:rPr>
              <w:t>Infertile couple</w:t>
            </w:r>
          </w:p>
        </w:tc>
        <w:tc>
          <w:tcPr>
            <w:tcW w:w="3859" w:type="dxa"/>
          </w:tcPr>
          <w:p w14:paraId="2751B596" w14:textId="77777777" w:rsidR="004C29B6" w:rsidRPr="00375FB6" w:rsidRDefault="004C29B6" w:rsidP="004C29B6">
            <w:pPr>
              <w:jc w:val="both"/>
              <w:rPr>
                <w:rFonts w:ascii="Times New Roman" w:hAnsi="Times New Roman" w:cs="Times New Roman"/>
                <w:sz w:val="20"/>
                <w:szCs w:val="20"/>
                <w:lang w:val="en-US"/>
              </w:rPr>
            </w:pPr>
            <w:r w:rsidRPr="00375FB6">
              <w:rPr>
                <w:rFonts w:ascii="Times New Roman" w:hAnsi="Times New Roman" w:cs="Times New Roman"/>
                <w:sz w:val="20"/>
                <w:szCs w:val="20"/>
                <w:lang w:val="en-US"/>
              </w:rPr>
              <w:t>60-80 million</w:t>
            </w:r>
          </w:p>
        </w:tc>
      </w:tr>
      <w:tr w:rsidR="004C29B6" w:rsidRPr="002A0BE5" w14:paraId="14AF3EEE" w14:textId="77777777" w:rsidTr="004C29B6">
        <w:tc>
          <w:tcPr>
            <w:tcW w:w="5353" w:type="dxa"/>
          </w:tcPr>
          <w:p w14:paraId="7154B960" w14:textId="77777777" w:rsidR="004C29B6" w:rsidRPr="00375FB6" w:rsidRDefault="004C29B6" w:rsidP="004C29B6">
            <w:pPr>
              <w:jc w:val="both"/>
              <w:rPr>
                <w:rFonts w:ascii="Times New Roman" w:hAnsi="Times New Roman" w:cs="Times New Roman"/>
                <w:sz w:val="20"/>
                <w:szCs w:val="20"/>
                <w:lang w:val="en-US"/>
              </w:rPr>
            </w:pPr>
            <w:r w:rsidRPr="00375FB6">
              <w:rPr>
                <w:rFonts w:ascii="Times New Roman" w:hAnsi="Times New Roman" w:cs="Times New Roman"/>
                <w:sz w:val="20"/>
                <w:szCs w:val="20"/>
                <w:lang w:val="en-US"/>
              </w:rPr>
              <w:t>Maternal deaths / year</w:t>
            </w:r>
          </w:p>
        </w:tc>
        <w:tc>
          <w:tcPr>
            <w:tcW w:w="3859" w:type="dxa"/>
          </w:tcPr>
          <w:p w14:paraId="5A589DEC" w14:textId="77777777" w:rsidR="004C29B6" w:rsidRPr="00375FB6" w:rsidRDefault="004C29B6" w:rsidP="004C29B6">
            <w:pPr>
              <w:jc w:val="both"/>
              <w:rPr>
                <w:rFonts w:ascii="Times New Roman" w:hAnsi="Times New Roman" w:cs="Times New Roman"/>
                <w:sz w:val="20"/>
                <w:szCs w:val="20"/>
                <w:lang w:val="en-US"/>
              </w:rPr>
            </w:pPr>
            <w:r w:rsidRPr="00375FB6">
              <w:rPr>
                <w:rFonts w:ascii="Times New Roman" w:hAnsi="Times New Roman" w:cs="Times New Roman"/>
                <w:sz w:val="20"/>
                <w:szCs w:val="20"/>
                <w:lang w:val="en-US"/>
              </w:rPr>
              <w:t>585,000</w:t>
            </w:r>
          </w:p>
        </w:tc>
      </w:tr>
      <w:tr w:rsidR="004C29B6" w:rsidRPr="002A0BE5" w14:paraId="7CA67202" w14:textId="77777777" w:rsidTr="004C29B6">
        <w:tc>
          <w:tcPr>
            <w:tcW w:w="5353" w:type="dxa"/>
          </w:tcPr>
          <w:p w14:paraId="220DDBEC" w14:textId="77777777" w:rsidR="004C29B6" w:rsidRPr="00375FB6" w:rsidRDefault="004C29B6" w:rsidP="004C29B6">
            <w:pPr>
              <w:jc w:val="both"/>
              <w:rPr>
                <w:rFonts w:ascii="Times New Roman" w:hAnsi="Times New Roman" w:cs="Times New Roman"/>
                <w:sz w:val="20"/>
                <w:szCs w:val="20"/>
                <w:lang w:val="en-US"/>
              </w:rPr>
            </w:pPr>
            <w:r w:rsidRPr="00375FB6">
              <w:rPr>
                <w:rFonts w:ascii="Times New Roman" w:hAnsi="Times New Roman" w:cs="Times New Roman"/>
                <w:sz w:val="20"/>
                <w:szCs w:val="20"/>
                <w:lang w:val="en-US"/>
              </w:rPr>
              <w:t>Serious maternal disease / year</w:t>
            </w:r>
          </w:p>
        </w:tc>
        <w:tc>
          <w:tcPr>
            <w:tcW w:w="3859" w:type="dxa"/>
          </w:tcPr>
          <w:p w14:paraId="08BAADB3" w14:textId="77777777" w:rsidR="004C29B6" w:rsidRPr="00375FB6" w:rsidRDefault="004C29B6" w:rsidP="004C29B6">
            <w:pPr>
              <w:jc w:val="both"/>
              <w:rPr>
                <w:rFonts w:ascii="Times New Roman" w:hAnsi="Times New Roman" w:cs="Times New Roman"/>
                <w:sz w:val="20"/>
                <w:szCs w:val="20"/>
                <w:lang w:val="en-US"/>
              </w:rPr>
            </w:pPr>
            <w:r w:rsidRPr="00375FB6">
              <w:rPr>
                <w:rFonts w:ascii="Times New Roman" w:hAnsi="Times New Roman" w:cs="Times New Roman"/>
                <w:sz w:val="20"/>
                <w:szCs w:val="20"/>
                <w:lang w:val="en-US"/>
              </w:rPr>
              <w:t>20 million</w:t>
            </w:r>
          </w:p>
        </w:tc>
      </w:tr>
      <w:tr w:rsidR="004C29B6" w:rsidRPr="002A0BE5" w14:paraId="32012313" w14:textId="77777777" w:rsidTr="004C29B6">
        <w:tc>
          <w:tcPr>
            <w:tcW w:w="5353" w:type="dxa"/>
          </w:tcPr>
          <w:p w14:paraId="1870A998" w14:textId="77777777" w:rsidR="004C29B6" w:rsidRPr="00375FB6" w:rsidRDefault="004C29B6" w:rsidP="004C29B6">
            <w:pPr>
              <w:jc w:val="both"/>
              <w:rPr>
                <w:rFonts w:ascii="Times New Roman" w:hAnsi="Times New Roman" w:cs="Times New Roman"/>
                <w:sz w:val="20"/>
                <w:szCs w:val="20"/>
                <w:lang w:val="en-US"/>
              </w:rPr>
            </w:pPr>
            <w:r w:rsidRPr="00375FB6">
              <w:rPr>
                <w:rFonts w:ascii="Times New Roman" w:hAnsi="Times New Roman" w:cs="Times New Roman"/>
                <w:sz w:val="20"/>
                <w:szCs w:val="20"/>
                <w:lang w:val="en-US"/>
              </w:rPr>
              <w:t>Perinatal death / year</w:t>
            </w:r>
          </w:p>
        </w:tc>
        <w:tc>
          <w:tcPr>
            <w:tcW w:w="3859" w:type="dxa"/>
          </w:tcPr>
          <w:p w14:paraId="3526F13B" w14:textId="77777777" w:rsidR="004C29B6" w:rsidRPr="00375FB6" w:rsidRDefault="004C29B6" w:rsidP="004C29B6">
            <w:pPr>
              <w:jc w:val="both"/>
              <w:rPr>
                <w:rFonts w:ascii="Times New Roman" w:hAnsi="Times New Roman" w:cs="Times New Roman"/>
                <w:sz w:val="20"/>
                <w:szCs w:val="20"/>
                <w:lang w:val="en-US"/>
              </w:rPr>
            </w:pPr>
            <w:r w:rsidRPr="00375FB6">
              <w:rPr>
                <w:rFonts w:ascii="Times New Roman" w:hAnsi="Times New Roman" w:cs="Times New Roman"/>
                <w:sz w:val="20"/>
                <w:szCs w:val="20"/>
                <w:lang w:val="en-US"/>
              </w:rPr>
              <w:t>7.2 million</w:t>
            </w:r>
          </w:p>
        </w:tc>
      </w:tr>
      <w:tr w:rsidR="004C29B6" w:rsidRPr="002A0BE5" w14:paraId="37566984" w14:textId="77777777" w:rsidTr="004C29B6">
        <w:tc>
          <w:tcPr>
            <w:tcW w:w="5353" w:type="dxa"/>
          </w:tcPr>
          <w:p w14:paraId="70AB640B" w14:textId="77777777" w:rsidR="004C29B6" w:rsidRPr="00375FB6" w:rsidRDefault="004C29B6" w:rsidP="004C29B6">
            <w:pPr>
              <w:jc w:val="both"/>
              <w:rPr>
                <w:rFonts w:ascii="Times New Roman" w:hAnsi="Times New Roman" w:cs="Times New Roman"/>
                <w:sz w:val="20"/>
                <w:szCs w:val="20"/>
                <w:lang w:val="en-US"/>
              </w:rPr>
            </w:pPr>
            <w:r w:rsidRPr="00375FB6">
              <w:rPr>
                <w:rFonts w:ascii="Times New Roman" w:hAnsi="Times New Roman" w:cs="Times New Roman"/>
                <w:sz w:val="20"/>
                <w:szCs w:val="20"/>
                <w:lang w:val="en-US"/>
              </w:rPr>
              <w:t>Adult with HIV / AIDS</w:t>
            </w:r>
          </w:p>
        </w:tc>
        <w:tc>
          <w:tcPr>
            <w:tcW w:w="3859" w:type="dxa"/>
          </w:tcPr>
          <w:p w14:paraId="7A29F985" w14:textId="77777777" w:rsidR="004C29B6" w:rsidRPr="00375FB6" w:rsidRDefault="004C29B6" w:rsidP="004C29B6">
            <w:pPr>
              <w:jc w:val="both"/>
              <w:rPr>
                <w:rFonts w:ascii="Times New Roman" w:hAnsi="Times New Roman" w:cs="Times New Roman"/>
                <w:sz w:val="20"/>
                <w:szCs w:val="20"/>
                <w:lang w:val="en-US"/>
              </w:rPr>
            </w:pPr>
            <w:r w:rsidRPr="00375FB6">
              <w:rPr>
                <w:rFonts w:ascii="Times New Roman" w:hAnsi="Times New Roman" w:cs="Times New Roman"/>
                <w:sz w:val="20"/>
                <w:szCs w:val="20"/>
                <w:lang w:val="en-US"/>
              </w:rPr>
              <w:t>20,1 million</w:t>
            </w:r>
          </w:p>
        </w:tc>
      </w:tr>
      <w:tr w:rsidR="004C29B6" w:rsidRPr="002A0BE5" w14:paraId="215B8F50" w14:textId="77777777" w:rsidTr="004C29B6">
        <w:tc>
          <w:tcPr>
            <w:tcW w:w="5353" w:type="dxa"/>
          </w:tcPr>
          <w:p w14:paraId="091AACB9" w14:textId="77777777" w:rsidR="004C29B6" w:rsidRPr="00375FB6" w:rsidRDefault="004C29B6" w:rsidP="004C29B6">
            <w:pPr>
              <w:jc w:val="both"/>
              <w:rPr>
                <w:rFonts w:ascii="Times New Roman" w:hAnsi="Times New Roman" w:cs="Times New Roman"/>
                <w:sz w:val="20"/>
                <w:szCs w:val="20"/>
                <w:lang w:val="en-US"/>
              </w:rPr>
            </w:pPr>
            <w:r w:rsidRPr="00375FB6">
              <w:rPr>
                <w:rFonts w:ascii="Times New Roman" w:hAnsi="Times New Roman" w:cs="Times New Roman"/>
                <w:sz w:val="20"/>
                <w:szCs w:val="20"/>
                <w:lang w:val="en-US"/>
              </w:rPr>
              <w:t>New HIV enfection / year</w:t>
            </w:r>
          </w:p>
        </w:tc>
        <w:tc>
          <w:tcPr>
            <w:tcW w:w="3859" w:type="dxa"/>
          </w:tcPr>
          <w:p w14:paraId="5F60D86C" w14:textId="77777777" w:rsidR="004C29B6" w:rsidRPr="00375FB6" w:rsidRDefault="004C29B6" w:rsidP="004C29B6">
            <w:pPr>
              <w:jc w:val="both"/>
              <w:rPr>
                <w:rFonts w:ascii="Times New Roman" w:hAnsi="Times New Roman" w:cs="Times New Roman"/>
                <w:sz w:val="20"/>
                <w:szCs w:val="20"/>
                <w:lang w:val="en-US"/>
              </w:rPr>
            </w:pPr>
            <w:r w:rsidRPr="00375FB6">
              <w:rPr>
                <w:rFonts w:ascii="Times New Roman" w:hAnsi="Times New Roman" w:cs="Times New Roman"/>
                <w:sz w:val="20"/>
                <w:szCs w:val="20"/>
                <w:lang w:val="en-US"/>
              </w:rPr>
              <w:t>2,75 million</w:t>
            </w:r>
          </w:p>
        </w:tc>
      </w:tr>
      <w:tr w:rsidR="004C29B6" w:rsidRPr="002A0BE5" w14:paraId="331A1F7F" w14:textId="77777777" w:rsidTr="004C29B6">
        <w:tc>
          <w:tcPr>
            <w:tcW w:w="5353" w:type="dxa"/>
          </w:tcPr>
          <w:p w14:paraId="5095AF00" w14:textId="77777777" w:rsidR="004C29B6" w:rsidRPr="00375FB6" w:rsidRDefault="004C29B6" w:rsidP="004C29B6">
            <w:pPr>
              <w:jc w:val="both"/>
              <w:rPr>
                <w:rFonts w:ascii="Times New Roman" w:hAnsi="Times New Roman" w:cs="Times New Roman"/>
                <w:sz w:val="20"/>
                <w:szCs w:val="20"/>
                <w:lang w:val="en-US"/>
              </w:rPr>
            </w:pPr>
            <w:r w:rsidRPr="00375FB6">
              <w:rPr>
                <w:rFonts w:ascii="Times New Roman" w:hAnsi="Times New Roman" w:cs="Times New Roman"/>
                <w:sz w:val="20"/>
                <w:szCs w:val="20"/>
                <w:lang w:val="en-US"/>
              </w:rPr>
              <w:t>Abortus under unhygenic conditions</w:t>
            </w:r>
          </w:p>
        </w:tc>
        <w:tc>
          <w:tcPr>
            <w:tcW w:w="3859" w:type="dxa"/>
          </w:tcPr>
          <w:p w14:paraId="19678305" w14:textId="77777777" w:rsidR="004C29B6" w:rsidRPr="00375FB6" w:rsidRDefault="004C29B6" w:rsidP="004C29B6">
            <w:pPr>
              <w:jc w:val="both"/>
              <w:rPr>
                <w:rFonts w:ascii="Times New Roman" w:hAnsi="Times New Roman" w:cs="Times New Roman"/>
                <w:sz w:val="20"/>
                <w:szCs w:val="20"/>
                <w:lang w:val="en-US"/>
              </w:rPr>
            </w:pPr>
            <w:r w:rsidRPr="00375FB6">
              <w:rPr>
                <w:rFonts w:ascii="Times New Roman" w:hAnsi="Times New Roman" w:cs="Times New Roman"/>
                <w:sz w:val="20"/>
                <w:szCs w:val="20"/>
                <w:lang w:val="en-US"/>
              </w:rPr>
              <w:t>20 million</w:t>
            </w:r>
          </w:p>
        </w:tc>
      </w:tr>
      <w:tr w:rsidR="004C29B6" w:rsidRPr="002A0BE5" w14:paraId="52E7B072" w14:textId="77777777" w:rsidTr="004C29B6">
        <w:tc>
          <w:tcPr>
            <w:tcW w:w="5353" w:type="dxa"/>
          </w:tcPr>
          <w:p w14:paraId="0C372C52" w14:textId="77777777" w:rsidR="004C29B6" w:rsidRPr="00375FB6" w:rsidRDefault="004C29B6" w:rsidP="004C29B6">
            <w:pPr>
              <w:jc w:val="both"/>
              <w:rPr>
                <w:rFonts w:ascii="Times New Roman" w:hAnsi="Times New Roman" w:cs="Times New Roman"/>
                <w:sz w:val="20"/>
                <w:szCs w:val="20"/>
                <w:lang w:val="en-US"/>
              </w:rPr>
            </w:pPr>
            <w:r w:rsidRPr="00375FB6">
              <w:rPr>
                <w:rFonts w:ascii="Times New Roman" w:hAnsi="Times New Roman" w:cs="Times New Roman"/>
                <w:sz w:val="20"/>
                <w:szCs w:val="20"/>
                <w:lang w:val="en-US"/>
              </w:rPr>
              <w:t>Curable Sexually Transmitted Disease / year</w:t>
            </w:r>
          </w:p>
        </w:tc>
        <w:tc>
          <w:tcPr>
            <w:tcW w:w="3859" w:type="dxa"/>
          </w:tcPr>
          <w:p w14:paraId="3BAC0FD2" w14:textId="77777777" w:rsidR="004C29B6" w:rsidRPr="00375FB6" w:rsidRDefault="004C29B6" w:rsidP="004C29B6">
            <w:pPr>
              <w:jc w:val="both"/>
              <w:rPr>
                <w:rFonts w:ascii="Times New Roman" w:hAnsi="Times New Roman" w:cs="Times New Roman"/>
                <w:sz w:val="20"/>
                <w:szCs w:val="20"/>
                <w:lang w:val="en-US"/>
              </w:rPr>
            </w:pPr>
            <w:r w:rsidRPr="00375FB6">
              <w:rPr>
                <w:rFonts w:ascii="Times New Roman" w:hAnsi="Times New Roman" w:cs="Times New Roman"/>
                <w:sz w:val="20"/>
                <w:szCs w:val="20"/>
                <w:lang w:val="en-US"/>
              </w:rPr>
              <w:t>333 million</w:t>
            </w:r>
          </w:p>
        </w:tc>
      </w:tr>
      <w:tr w:rsidR="004C29B6" w:rsidRPr="002A0BE5" w14:paraId="7EA26547" w14:textId="77777777" w:rsidTr="004C29B6">
        <w:tc>
          <w:tcPr>
            <w:tcW w:w="5353" w:type="dxa"/>
          </w:tcPr>
          <w:p w14:paraId="1D68F85B" w14:textId="77777777" w:rsidR="004C29B6" w:rsidRPr="00375FB6" w:rsidRDefault="004C29B6" w:rsidP="004C29B6">
            <w:pPr>
              <w:jc w:val="both"/>
              <w:rPr>
                <w:rFonts w:ascii="Times New Roman" w:hAnsi="Times New Roman" w:cs="Times New Roman"/>
                <w:sz w:val="20"/>
                <w:szCs w:val="20"/>
                <w:lang w:val="en-US"/>
              </w:rPr>
            </w:pPr>
            <w:r w:rsidRPr="00375FB6">
              <w:rPr>
                <w:rFonts w:ascii="Times New Roman" w:hAnsi="Times New Roman" w:cs="Times New Roman"/>
                <w:sz w:val="20"/>
                <w:szCs w:val="20"/>
                <w:lang w:val="en-US"/>
              </w:rPr>
              <w:t>Women with invasive servix ca</w:t>
            </w:r>
          </w:p>
        </w:tc>
        <w:tc>
          <w:tcPr>
            <w:tcW w:w="3859" w:type="dxa"/>
          </w:tcPr>
          <w:p w14:paraId="5F0C86F6" w14:textId="77777777" w:rsidR="004C29B6" w:rsidRPr="00375FB6" w:rsidRDefault="004C29B6" w:rsidP="004C29B6">
            <w:pPr>
              <w:jc w:val="both"/>
              <w:rPr>
                <w:rFonts w:ascii="Times New Roman" w:hAnsi="Times New Roman" w:cs="Times New Roman"/>
                <w:sz w:val="20"/>
                <w:szCs w:val="20"/>
                <w:lang w:val="en-US"/>
              </w:rPr>
            </w:pPr>
            <w:r w:rsidRPr="00375FB6">
              <w:rPr>
                <w:rFonts w:ascii="Times New Roman" w:hAnsi="Times New Roman" w:cs="Times New Roman"/>
                <w:sz w:val="20"/>
                <w:szCs w:val="20"/>
                <w:lang w:val="en-US"/>
              </w:rPr>
              <w:t>2 million</w:t>
            </w:r>
          </w:p>
        </w:tc>
      </w:tr>
      <w:tr w:rsidR="004C29B6" w:rsidRPr="002A0BE5" w14:paraId="1868CDB6" w14:textId="77777777" w:rsidTr="004C29B6">
        <w:tc>
          <w:tcPr>
            <w:tcW w:w="5353" w:type="dxa"/>
          </w:tcPr>
          <w:p w14:paraId="371453CC" w14:textId="77777777" w:rsidR="004C29B6" w:rsidRPr="00375FB6" w:rsidRDefault="004C29B6" w:rsidP="004C29B6">
            <w:pPr>
              <w:jc w:val="both"/>
              <w:rPr>
                <w:rFonts w:ascii="Times New Roman" w:hAnsi="Times New Roman" w:cs="Times New Roman"/>
                <w:sz w:val="20"/>
                <w:szCs w:val="20"/>
                <w:lang w:val="en-US"/>
              </w:rPr>
            </w:pPr>
            <w:r w:rsidRPr="00375FB6">
              <w:rPr>
                <w:rFonts w:ascii="Times New Roman" w:hAnsi="Times New Roman" w:cs="Times New Roman"/>
                <w:sz w:val="20"/>
                <w:szCs w:val="20"/>
                <w:lang w:val="en-US"/>
              </w:rPr>
              <w:t>New cases of cervical ca / year</w:t>
            </w:r>
          </w:p>
        </w:tc>
        <w:tc>
          <w:tcPr>
            <w:tcW w:w="3859" w:type="dxa"/>
          </w:tcPr>
          <w:p w14:paraId="21DF8E74" w14:textId="77777777" w:rsidR="004C29B6" w:rsidRPr="00375FB6" w:rsidRDefault="004C29B6" w:rsidP="004C29B6">
            <w:pPr>
              <w:jc w:val="both"/>
              <w:rPr>
                <w:rFonts w:ascii="Times New Roman" w:hAnsi="Times New Roman" w:cs="Times New Roman"/>
                <w:sz w:val="20"/>
                <w:szCs w:val="20"/>
                <w:lang w:val="en-US"/>
              </w:rPr>
            </w:pPr>
            <w:r w:rsidRPr="00375FB6">
              <w:rPr>
                <w:rFonts w:ascii="Times New Roman" w:hAnsi="Times New Roman" w:cs="Times New Roman"/>
                <w:sz w:val="20"/>
                <w:szCs w:val="20"/>
                <w:lang w:val="en-US"/>
              </w:rPr>
              <w:t>450,000</w:t>
            </w:r>
          </w:p>
        </w:tc>
      </w:tr>
      <w:tr w:rsidR="004C29B6" w:rsidRPr="002A0BE5" w14:paraId="4E2891F2" w14:textId="77777777" w:rsidTr="004C29B6">
        <w:tc>
          <w:tcPr>
            <w:tcW w:w="5353" w:type="dxa"/>
          </w:tcPr>
          <w:p w14:paraId="07A8833B" w14:textId="77777777" w:rsidR="004C29B6" w:rsidRPr="00375FB6" w:rsidRDefault="004C29B6" w:rsidP="004C29B6">
            <w:pPr>
              <w:jc w:val="both"/>
              <w:rPr>
                <w:rFonts w:ascii="Times New Roman" w:hAnsi="Times New Roman" w:cs="Times New Roman"/>
                <w:sz w:val="20"/>
                <w:szCs w:val="20"/>
                <w:lang w:val="en-US"/>
              </w:rPr>
            </w:pPr>
            <w:r w:rsidRPr="00375FB6">
              <w:rPr>
                <w:rFonts w:ascii="Times New Roman" w:hAnsi="Times New Roman" w:cs="Times New Roman"/>
                <w:sz w:val="20"/>
                <w:szCs w:val="20"/>
                <w:lang w:val="en-US"/>
              </w:rPr>
              <w:t>Women with genital mutilation</w:t>
            </w:r>
          </w:p>
        </w:tc>
        <w:tc>
          <w:tcPr>
            <w:tcW w:w="3859" w:type="dxa"/>
          </w:tcPr>
          <w:p w14:paraId="66BF262E" w14:textId="77777777" w:rsidR="004C29B6" w:rsidRPr="00375FB6" w:rsidRDefault="004C29B6" w:rsidP="004C29B6">
            <w:pPr>
              <w:jc w:val="both"/>
              <w:rPr>
                <w:rFonts w:ascii="Times New Roman" w:hAnsi="Times New Roman" w:cs="Times New Roman"/>
                <w:sz w:val="20"/>
                <w:szCs w:val="20"/>
                <w:lang w:val="en-US"/>
              </w:rPr>
            </w:pPr>
            <w:r w:rsidRPr="00375FB6">
              <w:rPr>
                <w:rFonts w:ascii="Times New Roman" w:hAnsi="Times New Roman" w:cs="Times New Roman"/>
                <w:sz w:val="20"/>
                <w:szCs w:val="20"/>
                <w:lang w:val="en-US"/>
              </w:rPr>
              <w:t>85-110 million</w:t>
            </w:r>
          </w:p>
        </w:tc>
      </w:tr>
    </w:tbl>
    <w:p w14:paraId="0573C596" w14:textId="77777777" w:rsidR="004C29B6" w:rsidRPr="002A0BE5" w:rsidRDefault="004C29B6" w:rsidP="004C29B6">
      <w:pPr>
        <w:ind w:firstLine="708"/>
        <w:jc w:val="both"/>
        <w:rPr>
          <w:rFonts w:ascii="Times New Roman" w:hAnsi="Times New Roman" w:cs="Times New Roman"/>
          <w:sz w:val="20"/>
          <w:szCs w:val="18"/>
          <w:lang w:val="en-US"/>
        </w:rPr>
      </w:pPr>
    </w:p>
    <w:p w14:paraId="456FC8B5" w14:textId="77777777" w:rsidR="004C29B6" w:rsidRPr="002A0BE5" w:rsidRDefault="004C29B6" w:rsidP="004C29B6">
      <w:pPr>
        <w:jc w:val="both"/>
        <w:rPr>
          <w:rFonts w:ascii="Times New Roman" w:hAnsi="Times New Roman" w:cs="Times New Roman"/>
          <w:sz w:val="20"/>
          <w:szCs w:val="18"/>
          <w:lang w:val="en-US"/>
        </w:rPr>
        <w:sectPr w:rsidR="004C29B6" w:rsidRPr="002A0BE5" w:rsidSect="004C29B6">
          <w:type w:val="continuous"/>
          <w:pgSz w:w="11906" w:h="16838"/>
          <w:pgMar w:top="1417" w:right="1417" w:bottom="1417" w:left="1417" w:header="708" w:footer="708" w:gutter="0"/>
          <w:cols w:space="709"/>
          <w:docGrid w:linePitch="360"/>
        </w:sectPr>
      </w:pPr>
    </w:p>
    <w:p w14:paraId="6C73B0F3" w14:textId="77777777" w:rsidR="004C29B6" w:rsidRPr="002A0BE5" w:rsidRDefault="004C29B6" w:rsidP="00A266CD">
      <w:pPr>
        <w:ind w:firstLine="708"/>
        <w:jc w:val="both"/>
        <w:rPr>
          <w:rFonts w:ascii="Times New Roman" w:hAnsi="Times New Roman" w:cs="Times New Roman"/>
          <w:sz w:val="20"/>
          <w:szCs w:val="18"/>
          <w:lang w:val="en-US"/>
        </w:rPr>
        <w:sectPr w:rsidR="004C29B6" w:rsidRPr="002A0BE5" w:rsidSect="004C29B6">
          <w:type w:val="continuous"/>
          <w:pgSz w:w="11906" w:h="16838"/>
          <w:pgMar w:top="1417" w:right="1417" w:bottom="1417" w:left="1417" w:header="708" w:footer="708" w:gutter="0"/>
          <w:cols w:num="2" w:space="709"/>
          <w:docGrid w:linePitch="360"/>
        </w:sectPr>
      </w:pPr>
      <w:r w:rsidRPr="002A0BE5">
        <w:rPr>
          <w:rFonts w:ascii="Times New Roman" w:hAnsi="Times New Roman" w:cs="Times New Roman"/>
          <w:sz w:val="20"/>
          <w:szCs w:val="18"/>
          <w:lang w:val="en-US"/>
        </w:rPr>
        <w:t xml:space="preserve">Quality of sexual life has come into prominence in the last 20 years. The increase in the life span of humanity has determined the </w:t>
      </w:r>
      <w:r w:rsidR="00A266CD" w:rsidRPr="002A0BE5">
        <w:rPr>
          <w:rFonts w:ascii="Times New Roman" w:hAnsi="Times New Roman" w:cs="Times New Roman"/>
          <w:sz w:val="20"/>
          <w:szCs w:val="18"/>
          <w:lang w:val="en-US"/>
        </w:rPr>
        <w:t>protection and</w:t>
      </w:r>
      <w:r w:rsidRPr="002A0BE5">
        <w:rPr>
          <w:rFonts w:ascii="Times New Roman" w:hAnsi="Times New Roman" w:cs="Times New Roman"/>
          <w:sz w:val="20"/>
          <w:szCs w:val="18"/>
          <w:lang w:val="en-US"/>
        </w:rPr>
        <w:t xml:space="preserve"> </w:t>
      </w:r>
      <w:r w:rsidR="00A266CD" w:rsidRPr="002A0BE5">
        <w:rPr>
          <w:rFonts w:ascii="Times New Roman" w:hAnsi="Times New Roman" w:cs="Times New Roman"/>
          <w:sz w:val="20"/>
          <w:szCs w:val="18"/>
          <w:lang w:val="en-US"/>
        </w:rPr>
        <w:t>maintenance of</w:t>
      </w:r>
      <w:r w:rsidRPr="002A0BE5">
        <w:rPr>
          <w:rFonts w:ascii="Times New Roman" w:hAnsi="Times New Roman" w:cs="Times New Roman"/>
          <w:sz w:val="20"/>
          <w:szCs w:val="18"/>
          <w:lang w:val="en-US"/>
        </w:rPr>
        <w:t xml:space="preserve"> sexual health as an important component of quality of life. It is a reality that human sexuality, which proceeds as a life instinct, </w:t>
      </w:r>
      <w:r w:rsidRPr="002A0BE5">
        <w:rPr>
          <w:rFonts w:ascii="Times New Roman" w:hAnsi="Times New Roman" w:cs="Times New Roman"/>
          <w:sz w:val="20"/>
          <w:szCs w:val="18"/>
          <w:lang w:val="en-US"/>
        </w:rPr>
        <w:t xml:space="preserve">does not fit into one single framework. People are different in terms of sexual instinct, power and satiety. The predictors of these differences are the relations of the individual with society, culture, gender, age, and sexual </w:t>
      </w:r>
      <w:r w:rsidR="00A266CD" w:rsidRPr="002A0BE5">
        <w:rPr>
          <w:rFonts w:ascii="Times New Roman" w:hAnsi="Times New Roman" w:cs="Times New Roman"/>
          <w:sz w:val="20"/>
          <w:szCs w:val="18"/>
          <w:lang w:val="en-US"/>
        </w:rPr>
        <w:t>experiences developed</w:t>
      </w:r>
      <w:r w:rsidRPr="002A0BE5">
        <w:rPr>
          <w:rFonts w:ascii="Times New Roman" w:hAnsi="Times New Roman" w:cs="Times New Roman"/>
          <w:sz w:val="20"/>
          <w:szCs w:val="18"/>
          <w:lang w:val="en-US"/>
        </w:rPr>
        <w:t xml:space="preserve"> </w:t>
      </w:r>
      <w:r w:rsidR="00A266CD" w:rsidRPr="002A0BE5">
        <w:rPr>
          <w:rFonts w:ascii="Times New Roman" w:hAnsi="Times New Roman" w:cs="Times New Roman"/>
          <w:sz w:val="20"/>
          <w:szCs w:val="18"/>
          <w:lang w:val="en-US"/>
        </w:rPr>
        <w:t>through lifetime</w:t>
      </w:r>
      <w:r w:rsidRPr="002A0BE5">
        <w:rPr>
          <w:rFonts w:ascii="Times New Roman" w:hAnsi="Times New Roman" w:cs="Times New Roman"/>
          <w:sz w:val="20"/>
          <w:szCs w:val="18"/>
          <w:lang w:val="en-US"/>
        </w:rPr>
        <w:t xml:space="preserve">. </w:t>
      </w:r>
    </w:p>
    <w:p w14:paraId="2D585B61" w14:textId="77777777" w:rsidR="004C29B6" w:rsidRDefault="004C29B6" w:rsidP="004C29B6">
      <w:pPr>
        <w:jc w:val="both"/>
        <w:rPr>
          <w:rFonts w:ascii="Times New Roman" w:hAnsi="Times New Roman" w:cs="Times New Roman"/>
          <w:sz w:val="20"/>
          <w:szCs w:val="18"/>
          <w:lang w:val="en-US"/>
        </w:rPr>
      </w:pPr>
    </w:p>
    <w:p w14:paraId="31B670E1" w14:textId="77777777" w:rsidR="00A266CD" w:rsidRDefault="00A266CD" w:rsidP="004C29B6">
      <w:pPr>
        <w:jc w:val="both"/>
        <w:rPr>
          <w:rFonts w:ascii="Times New Roman" w:hAnsi="Times New Roman" w:cs="Times New Roman"/>
          <w:sz w:val="20"/>
          <w:szCs w:val="18"/>
          <w:lang w:val="en-US"/>
        </w:rPr>
      </w:pPr>
    </w:p>
    <w:p w14:paraId="3F153D02" w14:textId="77777777" w:rsidR="00A266CD" w:rsidRDefault="00A266CD" w:rsidP="004C29B6">
      <w:pPr>
        <w:jc w:val="both"/>
        <w:rPr>
          <w:rFonts w:ascii="Times New Roman" w:hAnsi="Times New Roman" w:cs="Times New Roman"/>
          <w:sz w:val="20"/>
          <w:szCs w:val="18"/>
          <w:lang w:val="en-US"/>
        </w:rPr>
      </w:pPr>
    </w:p>
    <w:p w14:paraId="2CD24454" w14:textId="77777777" w:rsidR="00375FB6" w:rsidRDefault="00375FB6" w:rsidP="004C29B6">
      <w:pPr>
        <w:jc w:val="both"/>
        <w:rPr>
          <w:rFonts w:ascii="Times New Roman" w:hAnsi="Times New Roman" w:cs="Times New Roman"/>
          <w:sz w:val="20"/>
          <w:szCs w:val="18"/>
          <w:lang w:val="en-US"/>
        </w:rPr>
      </w:pPr>
    </w:p>
    <w:p w14:paraId="199412C0" w14:textId="77777777" w:rsidR="00375FB6" w:rsidRDefault="00375FB6" w:rsidP="004C29B6">
      <w:pPr>
        <w:jc w:val="both"/>
        <w:rPr>
          <w:rFonts w:ascii="Times New Roman" w:hAnsi="Times New Roman" w:cs="Times New Roman"/>
          <w:sz w:val="20"/>
          <w:szCs w:val="18"/>
          <w:lang w:val="en-US"/>
        </w:rPr>
      </w:pPr>
    </w:p>
    <w:p w14:paraId="60A0071F" w14:textId="77777777" w:rsidR="00375FB6" w:rsidRPr="002A0BE5" w:rsidRDefault="00375FB6" w:rsidP="004C29B6">
      <w:pPr>
        <w:jc w:val="both"/>
        <w:rPr>
          <w:rFonts w:ascii="Times New Roman" w:hAnsi="Times New Roman" w:cs="Times New Roman"/>
          <w:sz w:val="20"/>
          <w:szCs w:val="18"/>
          <w:lang w:val="en-US"/>
        </w:rPr>
        <w:sectPr w:rsidR="00375FB6" w:rsidRPr="002A0BE5" w:rsidSect="004C29B6">
          <w:type w:val="continuous"/>
          <w:pgSz w:w="11906" w:h="16838"/>
          <w:pgMar w:top="1417" w:right="1417" w:bottom="1417" w:left="1417" w:header="708" w:footer="708" w:gutter="0"/>
          <w:cols w:num="2" w:space="709"/>
          <w:docGrid w:linePitch="360"/>
        </w:sectPr>
      </w:pPr>
    </w:p>
    <w:tbl>
      <w:tblPr>
        <w:tblStyle w:val="TabloKlavuzu"/>
        <w:tblW w:w="0" w:type="auto"/>
        <w:tblLook w:val="04A0" w:firstRow="1" w:lastRow="0" w:firstColumn="1" w:lastColumn="0" w:noHBand="0" w:noVBand="1"/>
      </w:tblPr>
      <w:tblGrid>
        <w:gridCol w:w="9212"/>
      </w:tblGrid>
      <w:tr w:rsidR="004C29B6" w:rsidRPr="002A0BE5" w14:paraId="466C69BA" w14:textId="77777777" w:rsidTr="009E12C6">
        <w:tc>
          <w:tcPr>
            <w:tcW w:w="9212" w:type="dxa"/>
          </w:tcPr>
          <w:p w14:paraId="763E1304" w14:textId="77777777" w:rsidR="004C29B6" w:rsidRPr="00375FB6" w:rsidRDefault="004C29B6" w:rsidP="009E12C6">
            <w:pPr>
              <w:spacing w:before="100" w:beforeAutospacing="1"/>
              <w:contextualSpacing/>
              <w:jc w:val="both"/>
              <w:rPr>
                <w:rFonts w:ascii="Times New Roman" w:hAnsi="Times New Roman" w:cs="Times New Roman"/>
                <w:b/>
                <w:sz w:val="20"/>
                <w:szCs w:val="20"/>
                <w:lang w:val="en-US"/>
              </w:rPr>
            </w:pPr>
            <w:r w:rsidRPr="00375FB6">
              <w:rPr>
                <w:rFonts w:ascii="Times New Roman" w:hAnsi="Times New Roman" w:cs="Times New Roman"/>
                <w:b/>
                <w:sz w:val="20"/>
                <w:szCs w:val="20"/>
                <w:lang w:val="en-US"/>
              </w:rPr>
              <w:lastRenderedPageBreak/>
              <w:t>Table 2</w:t>
            </w:r>
            <w:r w:rsidRPr="00375FB6">
              <w:rPr>
                <w:rFonts w:ascii="Times New Roman" w:hAnsi="Times New Roman" w:cs="Times New Roman"/>
                <w:b/>
                <w:sz w:val="20"/>
                <w:szCs w:val="20"/>
                <w:vertAlign w:val="superscript"/>
                <w:lang w:val="en-US"/>
              </w:rPr>
              <w:t>*</w:t>
            </w:r>
            <w:r w:rsidR="00375FB6" w:rsidRPr="00375FB6">
              <w:rPr>
                <w:rFonts w:ascii="Times New Roman" w:hAnsi="Times New Roman" w:cs="Times New Roman"/>
                <w:b/>
                <w:sz w:val="20"/>
                <w:szCs w:val="20"/>
                <w:lang w:val="en-US"/>
              </w:rPr>
              <w:t>.</w:t>
            </w:r>
            <w:r w:rsidRPr="00375FB6">
              <w:rPr>
                <w:rFonts w:ascii="Times New Roman" w:hAnsi="Times New Roman" w:cs="Times New Roman"/>
                <w:b/>
                <w:sz w:val="20"/>
                <w:szCs w:val="20"/>
                <w:lang w:val="en-US"/>
              </w:rPr>
              <w:t xml:space="preserve"> SH/RH Services which must be supplied in primary care</w:t>
            </w:r>
          </w:p>
        </w:tc>
      </w:tr>
      <w:tr w:rsidR="004C29B6" w:rsidRPr="002A0BE5" w14:paraId="7658F9AC" w14:textId="77777777" w:rsidTr="009E12C6">
        <w:tc>
          <w:tcPr>
            <w:tcW w:w="9212" w:type="dxa"/>
          </w:tcPr>
          <w:p w14:paraId="4820E65A" w14:textId="77777777" w:rsidR="004C29B6" w:rsidRPr="00375FB6" w:rsidRDefault="004C29B6" w:rsidP="004C29B6">
            <w:pPr>
              <w:pStyle w:val="ListeParagraf"/>
              <w:numPr>
                <w:ilvl w:val="0"/>
                <w:numId w:val="9"/>
              </w:numPr>
              <w:spacing w:before="100" w:beforeAutospacing="1"/>
              <w:jc w:val="both"/>
              <w:rPr>
                <w:rFonts w:ascii="Times New Roman" w:hAnsi="Times New Roman" w:cs="Times New Roman"/>
                <w:sz w:val="20"/>
                <w:szCs w:val="20"/>
                <w:lang w:val="en-US"/>
              </w:rPr>
            </w:pPr>
            <w:r w:rsidRPr="00375FB6">
              <w:rPr>
                <w:rFonts w:ascii="Times New Roman" w:hAnsi="Times New Roman" w:cs="Times New Roman"/>
                <w:sz w:val="20"/>
                <w:szCs w:val="20"/>
                <w:lang w:val="en-US"/>
              </w:rPr>
              <w:t>Reproductive health problems and services must be addressed in continuity and integrity.</w:t>
            </w:r>
          </w:p>
          <w:p w14:paraId="3131E61C" w14:textId="77777777" w:rsidR="004C29B6" w:rsidRPr="00375FB6" w:rsidRDefault="004C29B6" w:rsidP="004C29B6">
            <w:pPr>
              <w:pStyle w:val="ListeParagraf"/>
              <w:numPr>
                <w:ilvl w:val="0"/>
                <w:numId w:val="9"/>
              </w:numPr>
              <w:spacing w:before="100" w:beforeAutospacing="1"/>
              <w:jc w:val="both"/>
              <w:rPr>
                <w:rFonts w:ascii="Times New Roman" w:hAnsi="Times New Roman" w:cs="Times New Roman"/>
                <w:sz w:val="20"/>
                <w:szCs w:val="20"/>
                <w:lang w:val="en-US"/>
              </w:rPr>
            </w:pPr>
            <w:r w:rsidRPr="00375FB6">
              <w:rPr>
                <w:rFonts w:ascii="Times New Roman" w:hAnsi="Times New Roman" w:cs="Times New Roman"/>
                <w:sz w:val="20"/>
                <w:szCs w:val="20"/>
                <w:lang w:val="en-US"/>
              </w:rPr>
              <w:t xml:space="preserve">Information, education and communication for </w:t>
            </w:r>
            <w:r w:rsidR="00A266CD" w:rsidRPr="00375FB6">
              <w:rPr>
                <w:rFonts w:ascii="Times New Roman" w:hAnsi="Times New Roman" w:cs="Times New Roman"/>
                <w:sz w:val="20"/>
                <w:szCs w:val="20"/>
                <w:lang w:val="en-US"/>
              </w:rPr>
              <w:t>responsible reproduction</w:t>
            </w:r>
            <w:r w:rsidRPr="00375FB6">
              <w:rPr>
                <w:rFonts w:ascii="Times New Roman" w:hAnsi="Times New Roman" w:cs="Times New Roman"/>
                <w:sz w:val="20"/>
                <w:szCs w:val="20"/>
                <w:lang w:val="en-US"/>
              </w:rPr>
              <w:t>, sexual behavior and parenthood.</w:t>
            </w:r>
          </w:p>
          <w:p w14:paraId="62558AB9" w14:textId="77777777" w:rsidR="004C29B6" w:rsidRPr="00375FB6" w:rsidRDefault="004C29B6" w:rsidP="004C29B6">
            <w:pPr>
              <w:pStyle w:val="ListeParagraf"/>
              <w:numPr>
                <w:ilvl w:val="0"/>
                <w:numId w:val="9"/>
              </w:numPr>
              <w:spacing w:before="100" w:beforeAutospacing="1"/>
              <w:jc w:val="both"/>
              <w:rPr>
                <w:rFonts w:ascii="Times New Roman" w:hAnsi="Times New Roman" w:cs="Times New Roman"/>
                <w:sz w:val="20"/>
                <w:szCs w:val="20"/>
                <w:lang w:val="en-US"/>
              </w:rPr>
            </w:pPr>
            <w:r w:rsidRPr="00375FB6">
              <w:rPr>
                <w:rFonts w:ascii="Times New Roman" w:hAnsi="Times New Roman" w:cs="Times New Roman"/>
                <w:sz w:val="20"/>
                <w:szCs w:val="20"/>
                <w:lang w:val="en-US"/>
              </w:rPr>
              <w:t>Widespread family planning services, disclosure, communication and education.</w:t>
            </w:r>
          </w:p>
          <w:p w14:paraId="06B7D126" w14:textId="77777777" w:rsidR="004C29B6" w:rsidRPr="00375FB6" w:rsidRDefault="004C29B6" w:rsidP="004C29B6">
            <w:pPr>
              <w:pStyle w:val="ListeParagraf"/>
              <w:numPr>
                <w:ilvl w:val="0"/>
                <w:numId w:val="9"/>
              </w:numPr>
              <w:spacing w:before="100" w:beforeAutospacing="1"/>
              <w:jc w:val="both"/>
              <w:rPr>
                <w:rFonts w:ascii="Times New Roman" w:hAnsi="Times New Roman" w:cs="Times New Roman"/>
                <w:sz w:val="20"/>
                <w:szCs w:val="20"/>
                <w:lang w:val="en-US"/>
              </w:rPr>
            </w:pPr>
            <w:r w:rsidRPr="00375FB6">
              <w:rPr>
                <w:rFonts w:ascii="Times New Roman" w:hAnsi="Times New Roman" w:cs="Times New Roman"/>
                <w:sz w:val="20"/>
                <w:szCs w:val="20"/>
                <w:lang w:val="en-US"/>
              </w:rPr>
              <w:t>Effective maternal health services and safe mothership, prepartum care, healthy delivery, postpartum care and supervision</w:t>
            </w:r>
          </w:p>
          <w:p w14:paraId="54DF4E88" w14:textId="77777777" w:rsidR="004C29B6" w:rsidRPr="00375FB6" w:rsidRDefault="004C29B6" w:rsidP="004C29B6">
            <w:pPr>
              <w:pStyle w:val="ListeParagraf"/>
              <w:numPr>
                <w:ilvl w:val="0"/>
                <w:numId w:val="9"/>
              </w:numPr>
              <w:spacing w:before="100" w:beforeAutospacing="1"/>
              <w:jc w:val="both"/>
              <w:rPr>
                <w:rFonts w:ascii="Times New Roman" w:hAnsi="Times New Roman" w:cs="Times New Roman"/>
                <w:sz w:val="20"/>
                <w:szCs w:val="20"/>
                <w:lang w:val="en-US"/>
              </w:rPr>
            </w:pPr>
            <w:r w:rsidRPr="00375FB6">
              <w:rPr>
                <w:rFonts w:ascii="Times New Roman" w:hAnsi="Times New Roman" w:cs="Times New Roman"/>
                <w:sz w:val="20"/>
                <w:szCs w:val="20"/>
                <w:lang w:val="en-US"/>
              </w:rPr>
              <w:t>Prevention of Sexually Transmitted Diseases (STD) and challenges against HIV</w:t>
            </w:r>
          </w:p>
          <w:p w14:paraId="15D4AC4C" w14:textId="77777777" w:rsidR="004C29B6" w:rsidRPr="00375FB6" w:rsidRDefault="004C29B6" w:rsidP="004C29B6">
            <w:pPr>
              <w:pStyle w:val="ListeParagraf"/>
              <w:numPr>
                <w:ilvl w:val="0"/>
                <w:numId w:val="9"/>
              </w:numPr>
              <w:spacing w:before="100" w:beforeAutospacing="1"/>
              <w:jc w:val="both"/>
              <w:rPr>
                <w:rFonts w:ascii="Times New Roman" w:hAnsi="Times New Roman" w:cs="Times New Roman"/>
                <w:sz w:val="20"/>
                <w:szCs w:val="20"/>
                <w:lang w:val="en-US"/>
              </w:rPr>
            </w:pPr>
            <w:r w:rsidRPr="00375FB6">
              <w:rPr>
                <w:rFonts w:ascii="Times New Roman" w:hAnsi="Times New Roman" w:cs="Times New Roman"/>
                <w:sz w:val="20"/>
                <w:szCs w:val="20"/>
                <w:lang w:val="en-US"/>
              </w:rPr>
              <w:t>Effective control of genital tract infections</w:t>
            </w:r>
          </w:p>
          <w:p w14:paraId="1AE2A0E0" w14:textId="77777777" w:rsidR="004C29B6" w:rsidRPr="00375FB6" w:rsidRDefault="004C29B6" w:rsidP="004C29B6">
            <w:pPr>
              <w:pStyle w:val="ListeParagraf"/>
              <w:numPr>
                <w:ilvl w:val="0"/>
                <w:numId w:val="9"/>
              </w:numPr>
              <w:spacing w:before="100" w:beforeAutospacing="1"/>
              <w:jc w:val="both"/>
              <w:rPr>
                <w:rFonts w:ascii="Times New Roman" w:hAnsi="Times New Roman" w:cs="Times New Roman"/>
                <w:sz w:val="20"/>
                <w:szCs w:val="20"/>
                <w:lang w:val="en-US"/>
              </w:rPr>
            </w:pPr>
            <w:r w:rsidRPr="00375FB6">
              <w:rPr>
                <w:rFonts w:ascii="Times New Roman" w:hAnsi="Times New Roman" w:cs="Times New Roman"/>
                <w:sz w:val="20"/>
                <w:szCs w:val="20"/>
                <w:lang w:val="en-US"/>
              </w:rPr>
              <w:t>Prevention and treatment of infertility</w:t>
            </w:r>
          </w:p>
          <w:p w14:paraId="03426CDF" w14:textId="77777777" w:rsidR="004C29B6" w:rsidRPr="00375FB6" w:rsidRDefault="004C29B6" w:rsidP="004C29B6">
            <w:pPr>
              <w:pStyle w:val="ListeParagraf"/>
              <w:numPr>
                <w:ilvl w:val="0"/>
                <w:numId w:val="9"/>
              </w:numPr>
              <w:spacing w:before="100" w:beforeAutospacing="1"/>
              <w:jc w:val="both"/>
              <w:rPr>
                <w:rFonts w:ascii="Times New Roman" w:hAnsi="Times New Roman" w:cs="Times New Roman"/>
                <w:sz w:val="20"/>
                <w:szCs w:val="20"/>
                <w:lang w:val="en-US"/>
              </w:rPr>
            </w:pPr>
            <w:r w:rsidRPr="00375FB6">
              <w:rPr>
                <w:rFonts w:ascii="Times New Roman" w:hAnsi="Times New Roman" w:cs="Times New Roman"/>
                <w:sz w:val="20"/>
                <w:szCs w:val="20"/>
                <w:lang w:val="en-US"/>
              </w:rPr>
              <w:t>Prevention of insecure abortion</w:t>
            </w:r>
          </w:p>
          <w:p w14:paraId="26576308" w14:textId="77777777" w:rsidR="004C29B6" w:rsidRPr="00375FB6" w:rsidRDefault="004C29B6" w:rsidP="004C29B6">
            <w:pPr>
              <w:pStyle w:val="ListeParagraf"/>
              <w:numPr>
                <w:ilvl w:val="0"/>
                <w:numId w:val="9"/>
              </w:numPr>
              <w:spacing w:before="100" w:beforeAutospacing="1"/>
              <w:jc w:val="both"/>
              <w:rPr>
                <w:rFonts w:ascii="Times New Roman" w:hAnsi="Times New Roman" w:cs="Times New Roman"/>
                <w:sz w:val="20"/>
                <w:szCs w:val="20"/>
                <w:lang w:val="en-US"/>
              </w:rPr>
            </w:pPr>
            <w:r w:rsidRPr="00375FB6">
              <w:rPr>
                <w:rFonts w:ascii="Times New Roman" w:hAnsi="Times New Roman" w:cs="Times New Roman"/>
                <w:sz w:val="20"/>
                <w:szCs w:val="20"/>
                <w:lang w:val="en-US"/>
              </w:rPr>
              <w:t>Prevention and treatment of malignancies of reproductive organs.</w:t>
            </w:r>
          </w:p>
          <w:p w14:paraId="017EF058" w14:textId="77777777" w:rsidR="004C29B6" w:rsidRPr="00375FB6" w:rsidRDefault="004C29B6" w:rsidP="004C29B6">
            <w:pPr>
              <w:pStyle w:val="ListeParagraf"/>
              <w:numPr>
                <w:ilvl w:val="0"/>
                <w:numId w:val="9"/>
              </w:numPr>
              <w:spacing w:before="100" w:beforeAutospacing="1"/>
              <w:jc w:val="both"/>
              <w:rPr>
                <w:rFonts w:ascii="Times New Roman" w:hAnsi="Times New Roman" w:cs="Times New Roman"/>
                <w:bCs/>
                <w:sz w:val="20"/>
                <w:szCs w:val="20"/>
                <w:lang w:val="en-US"/>
              </w:rPr>
            </w:pPr>
            <w:r w:rsidRPr="00375FB6">
              <w:rPr>
                <w:rFonts w:ascii="Times New Roman" w:hAnsi="Times New Roman" w:cs="Times New Roman"/>
                <w:bCs/>
                <w:sz w:val="20"/>
                <w:szCs w:val="20"/>
                <w:lang w:val="en-US"/>
              </w:rPr>
              <w:t>Nutrition</w:t>
            </w:r>
          </w:p>
          <w:p w14:paraId="7DD7208E" w14:textId="77777777" w:rsidR="004C29B6" w:rsidRPr="00375FB6" w:rsidRDefault="004C29B6" w:rsidP="004C29B6">
            <w:pPr>
              <w:pStyle w:val="ListeParagraf"/>
              <w:numPr>
                <w:ilvl w:val="0"/>
                <w:numId w:val="9"/>
              </w:numPr>
              <w:spacing w:before="100" w:beforeAutospacing="1"/>
              <w:jc w:val="both"/>
              <w:rPr>
                <w:rFonts w:ascii="Times New Roman" w:hAnsi="Times New Roman" w:cs="Times New Roman"/>
                <w:sz w:val="20"/>
                <w:szCs w:val="20"/>
                <w:lang w:val="en-US"/>
              </w:rPr>
            </w:pPr>
            <w:r w:rsidRPr="00375FB6">
              <w:rPr>
                <w:rFonts w:ascii="Times New Roman" w:hAnsi="Times New Roman" w:cs="Times New Roman"/>
                <w:sz w:val="20"/>
                <w:szCs w:val="20"/>
                <w:lang w:val="en-US"/>
              </w:rPr>
              <w:t>Infant and child health</w:t>
            </w:r>
          </w:p>
          <w:p w14:paraId="4108D775" w14:textId="77777777" w:rsidR="004C29B6" w:rsidRPr="00375FB6" w:rsidRDefault="004C29B6" w:rsidP="004C29B6">
            <w:pPr>
              <w:pStyle w:val="ListeParagraf"/>
              <w:numPr>
                <w:ilvl w:val="0"/>
                <w:numId w:val="9"/>
              </w:numPr>
              <w:spacing w:before="100" w:beforeAutospacing="1"/>
              <w:jc w:val="both"/>
              <w:rPr>
                <w:rFonts w:ascii="Times New Roman" w:hAnsi="Times New Roman" w:cs="Times New Roman"/>
                <w:sz w:val="20"/>
                <w:szCs w:val="20"/>
                <w:lang w:val="en-US"/>
              </w:rPr>
            </w:pPr>
            <w:r w:rsidRPr="00375FB6">
              <w:rPr>
                <w:rFonts w:ascii="Times New Roman" w:hAnsi="Times New Roman" w:cs="Times New Roman"/>
                <w:sz w:val="20"/>
                <w:szCs w:val="20"/>
                <w:lang w:val="en-US"/>
              </w:rPr>
              <w:t>Adolescent health and sexuality</w:t>
            </w:r>
          </w:p>
          <w:p w14:paraId="0B3E69DD" w14:textId="77777777" w:rsidR="004C29B6" w:rsidRPr="00375FB6" w:rsidRDefault="004C29B6" w:rsidP="004C29B6">
            <w:pPr>
              <w:pStyle w:val="ListeParagraf"/>
              <w:numPr>
                <w:ilvl w:val="0"/>
                <w:numId w:val="9"/>
              </w:numPr>
              <w:spacing w:before="100" w:beforeAutospacing="1"/>
              <w:jc w:val="both"/>
              <w:rPr>
                <w:rFonts w:ascii="Times New Roman" w:hAnsi="Times New Roman" w:cs="Times New Roman"/>
                <w:sz w:val="20"/>
                <w:szCs w:val="20"/>
                <w:lang w:val="en-US"/>
              </w:rPr>
            </w:pPr>
            <w:r w:rsidRPr="00375FB6">
              <w:rPr>
                <w:rFonts w:ascii="Times New Roman" w:hAnsi="Times New Roman" w:cs="Times New Roman"/>
                <w:sz w:val="20"/>
                <w:szCs w:val="20"/>
                <w:lang w:val="en-US"/>
              </w:rPr>
              <w:t>Healthy living style</w:t>
            </w:r>
          </w:p>
          <w:p w14:paraId="74700C43" w14:textId="77777777" w:rsidR="004C29B6" w:rsidRPr="00375FB6" w:rsidRDefault="004C29B6" w:rsidP="004C29B6">
            <w:pPr>
              <w:pStyle w:val="ListeParagraf"/>
              <w:numPr>
                <w:ilvl w:val="0"/>
                <w:numId w:val="9"/>
              </w:numPr>
              <w:spacing w:before="100" w:beforeAutospacing="1"/>
              <w:jc w:val="both"/>
              <w:rPr>
                <w:rFonts w:ascii="Times New Roman" w:hAnsi="Times New Roman" w:cs="Times New Roman"/>
                <w:sz w:val="20"/>
                <w:szCs w:val="20"/>
                <w:lang w:val="en-US"/>
              </w:rPr>
            </w:pPr>
            <w:r w:rsidRPr="00375FB6">
              <w:rPr>
                <w:rFonts w:ascii="Times New Roman" w:hAnsi="Times New Roman" w:cs="Times New Roman"/>
                <w:sz w:val="20"/>
                <w:szCs w:val="20"/>
                <w:lang w:val="en-US"/>
              </w:rPr>
              <w:t>Correction and regulation of environmental factors</w:t>
            </w:r>
          </w:p>
          <w:p w14:paraId="09936366" w14:textId="77777777" w:rsidR="004C29B6" w:rsidRPr="00375FB6" w:rsidRDefault="004C29B6" w:rsidP="004C29B6">
            <w:pPr>
              <w:pStyle w:val="ListeParagraf"/>
              <w:numPr>
                <w:ilvl w:val="0"/>
                <w:numId w:val="9"/>
              </w:numPr>
              <w:spacing w:before="100" w:beforeAutospacing="1"/>
              <w:jc w:val="both"/>
              <w:rPr>
                <w:rFonts w:ascii="Times New Roman" w:hAnsi="Times New Roman" w:cs="Times New Roman"/>
                <w:bCs/>
                <w:sz w:val="20"/>
                <w:szCs w:val="20"/>
                <w:lang w:val="en-US"/>
              </w:rPr>
            </w:pPr>
            <w:r w:rsidRPr="00375FB6">
              <w:rPr>
                <w:rFonts w:ascii="Times New Roman" w:hAnsi="Times New Roman" w:cs="Times New Roman"/>
                <w:bCs/>
                <w:sz w:val="20"/>
                <w:szCs w:val="20"/>
                <w:lang w:val="en-US"/>
              </w:rPr>
              <w:t xml:space="preserve">Correction </w:t>
            </w:r>
            <w:r w:rsidRPr="00375FB6">
              <w:rPr>
                <w:rFonts w:ascii="Times New Roman" w:hAnsi="Times New Roman" w:cs="Times New Roman"/>
                <w:sz w:val="20"/>
                <w:szCs w:val="20"/>
                <w:lang w:val="en-US"/>
              </w:rPr>
              <w:t>and regulation of social, cultural and behavioral factors.</w:t>
            </w:r>
          </w:p>
        </w:tc>
      </w:tr>
    </w:tbl>
    <w:p w14:paraId="4E6F2F79" w14:textId="77777777" w:rsidR="004C29B6" w:rsidRPr="002A0BE5" w:rsidRDefault="004C29B6" w:rsidP="004C29B6">
      <w:pPr>
        <w:jc w:val="both"/>
        <w:rPr>
          <w:rFonts w:ascii="Times New Roman" w:hAnsi="Times New Roman" w:cs="Times New Roman"/>
          <w:sz w:val="16"/>
          <w:szCs w:val="18"/>
          <w:lang w:val="en-US"/>
        </w:rPr>
      </w:pPr>
      <w:r w:rsidRPr="002A0BE5">
        <w:rPr>
          <w:rFonts w:ascii="Times New Roman" w:hAnsi="Times New Roman" w:cs="Times New Roman"/>
          <w:sz w:val="20"/>
          <w:szCs w:val="18"/>
          <w:lang w:val="en-US"/>
        </w:rPr>
        <w:t xml:space="preserve">      </w:t>
      </w:r>
      <w:r w:rsidRPr="002A0BE5">
        <w:rPr>
          <w:rFonts w:ascii="Times New Roman" w:hAnsi="Times New Roman" w:cs="Times New Roman"/>
          <w:sz w:val="16"/>
          <w:szCs w:val="18"/>
          <w:lang w:val="en-US"/>
        </w:rPr>
        <w:t>*These services must be supported by secondary and tertiary care units when needed.</w:t>
      </w:r>
    </w:p>
    <w:p w14:paraId="1A7D15B1" w14:textId="77777777" w:rsidR="004C29B6" w:rsidRPr="002A0BE5" w:rsidRDefault="004C29B6" w:rsidP="004C29B6">
      <w:pPr>
        <w:jc w:val="both"/>
        <w:rPr>
          <w:rFonts w:ascii="Times New Roman" w:hAnsi="Times New Roman" w:cs="Times New Roman"/>
          <w:sz w:val="16"/>
          <w:szCs w:val="18"/>
          <w:lang w:val="en-US"/>
        </w:rPr>
      </w:pPr>
    </w:p>
    <w:tbl>
      <w:tblPr>
        <w:tblStyle w:val="TabloKlavuzu"/>
        <w:tblW w:w="0" w:type="auto"/>
        <w:tblLook w:val="04A0" w:firstRow="1" w:lastRow="0" w:firstColumn="1" w:lastColumn="0" w:noHBand="0" w:noVBand="1"/>
      </w:tblPr>
      <w:tblGrid>
        <w:gridCol w:w="3070"/>
        <w:gridCol w:w="3071"/>
        <w:gridCol w:w="3071"/>
      </w:tblGrid>
      <w:tr w:rsidR="004C29B6" w:rsidRPr="002A0BE5" w14:paraId="1D73D4FD" w14:textId="77777777" w:rsidTr="009E12C6">
        <w:tc>
          <w:tcPr>
            <w:tcW w:w="9212" w:type="dxa"/>
            <w:gridSpan w:val="3"/>
          </w:tcPr>
          <w:p w14:paraId="4BB5EDE2" w14:textId="77777777" w:rsidR="004C29B6" w:rsidRPr="00375FB6" w:rsidRDefault="004C29B6" w:rsidP="009E12C6">
            <w:pPr>
              <w:jc w:val="both"/>
              <w:rPr>
                <w:rFonts w:ascii="Times New Roman" w:hAnsi="Times New Roman" w:cs="Times New Roman"/>
                <w:sz w:val="20"/>
                <w:szCs w:val="20"/>
                <w:lang w:val="en-US"/>
              </w:rPr>
            </w:pPr>
            <w:r w:rsidRPr="00375FB6">
              <w:rPr>
                <w:rFonts w:ascii="Times New Roman" w:hAnsi="Times New Roman" w:cs="Times New Roman"/>
                <w:b/>
                <w:sz w:val="20"/>
                <w:szCs w:val="20"/>
                <w:lang w:val="en-US"/>
              </w:rPr>
              <w:t>Table 3. The frequency of some SFD</w:t>
            </w:r>
            <w:r w:rsidRPr="00375FB6">
              <w:rPr>
                <w:rFonts w:ascii="Times New Roman" w:hAnsi="Times New Roman" w:cs="Times New Roman"/>
                <w:b/>
                <w:sz w:val="20"/>
                <w:szCs w:val="20"/>
                <w:vertAlign w:val="superscript"/>
                <w:lang w:val="en-US"/>
              </w:rPr>
              <w:t>4</w:t>
            </w:r>
          </w:p>
        </w:tc>
      </w:tr>
      <w:tr w:rsidR="004C29B6" w:rsidRPr="002A0BE5" w14:paraId="326196CE" w14:textId="77777777" w:rsidTr="009E12C6">
        <w:tc>
          <w:tcPr>
            <w:tcW w:w="3070" w:type="dxa"/>
          </w:tcPr>
          <w:p w14:paraId="7FBEB83C" w14:textId="77777777" w:rsidR="004C29B6" w:rsidRPr="00375FB6" w:rsidRDefault="004C29B6" w:rsidP="009E12C6">
            <w:pPr>
              <w:jc w:val="both"/>
              <w:rPr>
                <w:rFonts w:ascii="Times New Roman" w:hAnsi="Times New Roman" w:cs="Times New Roman"/>
                <w:sz w:val="20"/>
                <w:szCs w:val="20"/>
                <w:lang w:val="en-US"/>
              </w:rPr>
            </w:pPr>
          </w:p>
          <w:p w14:paraId="52AEDD31" w14:textId="77777777" w:rsidR="004C29B6" w:rsidRPr="00375FB6" w:rsidRDefault="004C29B6" w:rsidP="009E12C6">
            <w:pPr>
              <w:jc w:val="both"/>
              <w:rPr>
                <w:rFonts w:ascii="Times New Roman" w:hAnsi="Times New Roman" w:cs="Times New Roman"/>
                <w:sz w:val="20"/>
                <w:szCs w:val="20"/>
                <w:lang w:val="en-US"/>
              </w:rPr>
            </w:pPr>
            <w:r w:rsidRPr="00375FB6">
              <w:rPr>
                <w:rFonts w:ascii="Times New Roman" w:hAnsi="Times New Roman" w:cs="Times New Roman"/>
                <w:sz w:val="20"/>
                <w:szCs w:val="20"/>
                <w:lang w:val="en-US"/>
              </w:rPr>
              <w:t>WOMEN</w:t>
            </w:r>
          </w:p>
          <w:p w14:paraId="19688356" w14:textId="77777777" w:rsidR="004C29B6" w:rsidRPr="00375FB6" w:rsidRDefault="004C29B6" w:rsidP="009E12C6">
            <w:pPr>
              <w:jc w:val="both"/>
              <w:rPr>
                <w:rFonts w:ascii="Times New Roman" w:hAnsi="Times New Roman" w:cs="Times New Roman"/>
                <w:sz w:val="20"/>
                <w:szCs w:val="20"/>
                <w:lang w:val="en-US"/>
              </w:rPr>
            </w:pPr>
          </w:p>
          <w:p w14:paraId="5983283F" w14:textId="77777777" w:rsidR="004C29B6" w:rsidRPr="00375FB6" w:rsidRDefault="004C29B6" w:rsidP="009E12C6">
            <w:pPr>
              <w:jc w:val="both"/>
              <w:rPr>
                <w:rFonts w:ascii="Times New Roman" w:hAnsi="Times New Roman" w:cs="Times New Roman"/>
                <w:sz w:val="20"/>
                <w:szCs w:val="20"/>
                <w:lang w:val="en-US"/>
              </w:rPr>
            </w:pPr>
          </w:p>
          <w:p w14:paraId="17ABE6F6" w14:textId="77777777" w:rsidR="004C29B6" w:rsidRPr="00375FB6" w:rsidRDefault="004C29B6" w:rsidP="009E12C6">
            <w:pPr>
              <w:jc w:val="both"/>
              <w:rPr>
                <w:rFonts w:ascii="Times New Roman" w:hAnsi="Times New Roman" w:cs="Times New Roman"/>
                <w:sz w:val="20"/>
                <w:szCs w:val="20"/>
                <w:lang w:val="en-US"/>
              </w:rPr>
            </w:pPr>
          </w:p>
          <w:p w14:paraId="38C81853" w14:textId="77777777" w:rsidR="004C29B6" w:rsidRPr="00375FB6" w:rsidRDefault="004C29B6" w:rsidP="009E12C6">
            <w:pPr>
              <w:jc w:val="both"/>
              <w:rPr>
                <w:rFonts w:ascii="Times New Roman" w:hAnsi="Times New Roman" w:cs="Times New Roman"/>
                <w:sz w:val="20"/>
                <w:szCs w:val="20"/>
                <w:lang w:val="en-US"/>
              </w:rPr>
            </w:pPr>
            <w:r w:rsidRPr="00375FB6">
              <w:rPr>
                <w:rFonts w:ascii="Times New Roman" w:hAnsi="Times New Roman" w:cs="Times New Roman"/>
                <w:sz w:val="20"/>
                <w:szCs w:val="20"/>
                <w:lang w:val="en-US"/>
              </w:rPr>
              <w:t>MEN</w:t>
            </w:r>
          </w:p>
        </w:tc>
        <w:tc>
          <w:tcPr>
            <w:tcW w:w="3071" w:type="dxa"/>
          </w:tcPr>
          <w:p w14:paraId="6F5A0164" w14:textId="77777777" w:rsidR="004C29B6" w:rsidRPr="00375FB6" w:rsidRDefault="004C29B6" w:rsidP="009E12C6">
            <w:pPr>
              <w:jc w:val="both"/>
              <w:rPr>
                <w:rFonts w:ascii="Times New Roman" w:hAnsi="Times New Roman" w:cs="Times New Roman"/>
                <w:sz w:val="20"/>
                <w:szCs w:val="20"/>
                <w:lang w:val="en-US"/>
              </w:rPr>
            </w:pPr>
            <w:r w:rsidRPr="00375FB6">
              <w:rPr>
                <w:rFonts w:ascii="Times New Roman" w:hAnsi="Times New Roman" w:cs="Times New Roman"/>
                <w:sz w:val="20"/>
                <w:szCs w:val="20"/>
                <w:lang w:val="en-US"/>
              </w:rPr>
              <w:t>SFD</w:t>
            </w:r>
          </w:p>
          <w:p w14:paraId="6AF43FFA" w14:textId="77777777" w:rsidR="004C29B6" w:rsidRPr="00375FB6" w:rsidRDefault="004C29B6" w:rsidP="009E12C6">
            <w:pPr>
              <w:jc w:val="both"/>
              <w:rPr>
                <w:rFonts w:ascii="Times New Roman" w:hAnsi="Times New Roman" w:cs="Times New Roman"/>
                <w:sz w:val="20"/>
                <w:szCs w:val="20"/>
                <w:lang w:val="en-US"/>
              </w:rPr>
            </w:pPr>
            <w:r w:rsidRPr="00375FB6">
              <w:rPr>
                <w:rFonts w:ascii="Times New Roman" w:hAnsi="Times New Roman" w:cs="Times New Roman"/>
                <w:sz w:val="20"/>
                <w:szCs w:val="20"/>
                <w:lang w:val="en-US"/>
              </w:rPr>
              <w:t xml:space="preserve">Hypoactive Sexual Desire </w:t>
            </w:r>
          </w:p>
          <w:p w14:paraId="37475454" w14:textId="77777777" w:rsidR="004C29B6" w:rsidRPr="00375FB6" w:rsidRDefault="004C29B6" w:rsidP="009E12C6">
            <w:pPr>
              <w:jc w:val="both"/>
              <w:rPr>
                <w:rFonts w:ascii="Times New Roman" w:hAnsi="Times New Roman" w:cs="Times New Roman"/>
                <w:sz w:val="20"/>
                <w:szCs w:val="20"/>
                <w:lang w:val="en-US"/>
              </w:rPr>
            </w:pPr>
            <w:r w:rsidRPr="00375FB6">
              <w:rPr>
                <w:rFonts w:ascii="Times New Roman" w:hAnsi="Times New Roman" w:cs="Times New Roman"/>
                <w:sz w:val="20"/>
                <w:szCs w:val="20"/>
                <w:lang w:val="en-US"/>
              </w:rPr>
              <w:t>Arousal Disorder</w:t>
            </w:r>
          </w:p>
          <w:p w14:paraId="467AF3C1" w14:textId="77777777" w:rsidR="004C29B6" w:rsidRPr="00375FB6" w:rsidRDefault="004C29B6" w:rsidP="009E12C6">
            <w:pPr>
              <w:jc w:val="both"/>
              <w:rPr>
                <w:rFonts w:ascii="Times New Roman" w:hAnsi="Times New Roman" w:cs="Times New Roman"/>
                <w:sz w:val="20"/>
                <w:szCs w:val="20"/>
                <w:lang w:val="en-US"/>
              </w:rPr>
            </w:pPr>
            <w:r w:rsidRPr="00375FB6">
              <w:rPr>
                <w:rFonts w:ascii="Times New Roman" w:hAnsi="Times New Roman" w:cs="Times New Roman"/>
                <w:sz w:val="20"/>
                <w:szCs w:val="20"/>
                <w:lang w:val="en-US"/>
              </w:rPr>
              <w:t>Sexual Orgasm Disorder</w:t>
            </w:r>
          </w:p>
          <w:p w14:paraId="75E619C3" w14:textId="77777777" w:rsidR="004C29B6" w:rsidRPr="00375FB6" w:rsidRDefault="004C29B6" w:rsidP="009E12C6">
            <w:pPr>
              <w:jc w:val="both"/>
              <w:rPr>
                <w:rFonts w:ascii="Times New Roman" w:hAnsi="Times New Roman" w:cs="Times New Roman"/>
                <w:sz w:val="20"/>
                <w:szCs w:val="20"/>
                <w:lang w:val="en-US"/>
              </w:rPr>
            </w:pPr>
            <w:r w:rsidRPr="00375FB6">
              <w:rPr>
                <w:rFonts w:ascii="Times New Roman" w:hAnsi="Times New Roman" w:cs="Times New Roman"/>
                <w:sz w:val="20"/>
                <w:szCs w:val="20"/>
                <w:lang w:val="en-US"/>
              </w:rPr>
              <w:t>Dyspareunia and Vaginismus</w:t>
            </w:r>
          </w:p>
          <w:p w14:paraId="17774833" w14:textId="77777777" w:rsidR="004C29B6" w:rsidRPr="00375FB6" w:rsidRDefault="004C29B6" w:rsidP="009E12C6">
            <w:pPr>
              <w:jc w:val="both"/>
              <w:rPr>
                <w:rFonts w:ascii="Times New Roman" w:hAnsi="Times New Roman" w:cs="Times New Roman"/>
                <w:sz w:val="20"/>
                <w:szCs w:val="20"/>
                <w:lang w:val="en-US"/>
              </w:rPr>
            </w:pPr>
            <w:r w:rsidRPr="00375FB6">
              <w:rPr>
                <w:rFonts w:ascii="Times New Roman" w:hAnsi="Times New Roman" w:cs="Times New Roman"/>
                <w:sz w:val="20"/>
                <w:szCs w:val="20"/>
                <w:lang w:val="en-US"/>
              </w:rPr>
              <w:t xml:space="preserve">Hypoactive Sexual Desire </w:t>
            </w:r>
          </w:p>
          <w:p w14:paraId="561997D4" w14:textId="77777777" w:rsidR="004C29B6" w:rsidRPr="00375FB6" w:rsidRDefault="004C29B6" w:rsidP="009E12C6">
            <w:pPr>
              <w:jc w:val="both"/>
              <w:rPr>
                <w:rFonts w:ascii="Times New Roman" w:hAnsi="Times New Roman" w:cs="Times New Roman"/>
                <w:sz w:val="20"/>
                <w:szCs w:val="20"/>
                <w:lang w:val="en-US"/>
              </w:rPr>
            </w:pPr>
            <w:r w:rsidRPr="00375FB6">
              <w:rPr>
                <w:rFonts w:ascii="Times New Roman" w:hAnsi="Times New Roman" w:cs="Times New Roman"/>
                <w:sz w:val="20"/>
                <w:szCs w:val="20"/>
                <w:lang w:val="en-US"/>
              </w:rPr>
              <w:t>Erectile Dysfunction</w:t>
            </w:r>
          </w:p>
          <w:p w14:paraId="2EE28EE9" w14:textId="77777777" w:rsidR="004C29B6" w:rsidRPr="00375FB6" w:rsidRDefault="004C29B6" w:rsidP="009E12C6">
            <w:pPr>
              <w:jc w:val="both"/>
              <w:rPr>
                <w:rFonts w:ascii="Times New Roman" w:hAnsi="Times New Roman" w:cs="Times New Roman"/>
                <w:sz w:val="20"/>
                <w:szCs w:val="20"/>
                <w:lang w:val="en-US"/>
              </w:rPr>
            </w:pPr>
            <w:r w:rsidRPr="00375FB6">
              <w:rPr>
                <w:rFonts w:ascii="Times New Roman" w:hAnsi="Times New Roman" w:cs="Times New Roman"/>
                <w:sz w:val="20"/>
                <w:szCs w:val="20"/>
                <w:lang w:val="en-US"/>
              </w:rPr>
              <w:t xml:space="preserve">Premature </w:t>
            </w:r>
            <w:r w:rsidR="00A266CD" w:rsidRPr="00375FB6">
              <w:rPr>
                <w:rFonts w:ascii="Times New Roman" w:hAnsi="Times New Roman" w:cs="Times New Roman"/>
                <w:sz w:val="20"/>
                <w:szCs w:val="20"/>
                <w:lang w:val="en-US"/>
              </w:rPr>
              <w:t>Ejaculation</w:t>
            </w:r>
          </w:p>
          <w:p w14:paraId="449153E4" w14:textId="77777777" w:rsidR="004C29B6" w:rsidRPr="00375FB6" w:rsidRDefault="004C29B6" w:rsidP="009E12C6">
            <w:pPr>
              <w:jc w:val="both"/>
              <w:rPr>
                <w:rFonts w:ascii="Times New Roman" w:hAnsi="Times New Roman" w:cs="Times New Roman"/>
                <w:sz w:val="20"/>
                <w:szCs w:val="20"/>
                <w:lang w:val="en-US"/>
              </w:rPr>
            </w:pPr>
            <w:r w:rsidRPr="00375FB6">
              <w:rPr>
                <w:rFonts w:ascii="Times New Roman" w:hAnsi="Times New Roman" w:cs="Times New Roman"/>
                <w:sz w:val="20"/>
                <w:szCs w:val="20"/>
                <w:lang w:val="en-US"/>
              </w:rPr>
              <w:t>Other Orgasmic Disorders</w:t>
            </w:r>
          </w:p>
        </w:tc>
        <w:tc>
          <w:tcPr>
            <w:tcW w:w="3071" w:type="dxa"/>
          </w:tcPr>
          <w:p w14:paraId="164C241A" w14:textId="77777777" w:rsidR="004C29B6" w:rsidRPr="00375FB6" w:rsidRDefault="004C29B6" w:rsidP="009E12C6">
            <w:pPr>
              <w:jc w:val="both"/>
              <w:rPr>
                <w:rFonts w:ascii="Times New Roman" w:hAnsi="Times New Roman" w:cs="Times New Roman"/>
                <w:sz w:val="20"/>
                <w:szCs w:val="20"/>
                <w:lang w:val="en-US"/>
              </w:rPr>
            </w:pPr>
            <w:r w:rsidRPr="00375FB6">
              <w:rPr>
                <w:rFonts w:ascii="Times New Roman" w:hAnsi="Times New Roman" w:cs="Times New Roman"/>
                <w:sz w:val="20"/>
                <w:szCs w:val="20"/>
                <w:lang w:val="en-US"/>
              </w:rPr>
              <w:t xml:space="preserve">Life-long </w:t>
            </w:r>
            <w:r w:rsidR="00A266CD" w:rsidRPr="00375FB6">
              <w:rPr>
                <w:rFonts w:ascii="Times New Roman" w:hAnsi="Times New Roman" w:cs="Times New Roman"/>
                <w:sz w:val="20"/>
                <w:szCs w:val="20"/>
                <w:lang w:val="en-US"/>
              </w:rPr>
              <w:t>Prevalence</w:t>
            </w:r>
            <w:r w:rsidRPr="00375FB6">
              <w:rPr>
                <w:rFonts w:ascii="Times New Roman" w:hAnsi="Times New Roman" w:cs="Times New Roman"/>
                <w:sz w:val="20"/>
                <w:szCs w:val="20"/>
                <w:lang w:val="en-US"/>
              </w:rPr>
              <w:t xml:space="preserve"> %</w:t>
            </w:r>
          </w:p>
          <w:p w14:paraId="0211BDDC" w14:textId="77777777" w:rsidR="004C29B6" w:rsidRPr="00375FB6" w:rsidRDefault="004C29B6" w:rsidP="009E12C6">
            <w:pPr>
              <w:jc w:val="both"/>
              <w:rPr>
                <w:rFonts w:ascii="Times New Roman" w:hAnsi="Times New Roman" w:cs="Times New Roman"/>
                <w:sz w:val="20"/>
                <w:szCs w:val="20"/>
                <w:lang w:val="en-US"/>
              </w:rPr>
            </w:pPr>
            <w:r w:rsidRPr="00375FB6">
              <w:rPr>
                <w:rFonts w:ascii="Times New Roman" w:hAnsi="Times New Roman" w:cs="Times New Roman"/>
                <w:sz w:val="20"/>
                <w:szCs w:val="20"/>
                <w:lang w:val="en-US"/>
              </w:rPr>
              <w:t>27-33</w:t>
            </w:r>
          </w:p>
          <w:p w14:paraId="7DAD4E2D" w14:textId="77777777" w:rsidR="004C29B6" w:rsidRPr="00375FB6" w:rsidRDefault="004C29B6" w:rsidP="009E12C6">
            <w:pPr>
              <w:jc w:val="both"/>
              <w:rPr>
                <w:rFonts w:ascii="Times New Roman" w:hAnsi="Times New Roman" w:cs="Times New Roman"/>
                <w:sz w:val="20"/>
                <w:szCs w:val="20"/>
                <w:lang w:val="en-US"/>
              </w:rPr>
            </w:pPr>
            <w:r w:rsidRPr="00375FB6">
              <w:rPr>
                <w:rFonts w:ascii="Times New Roman" w:hAnsi="Times New Roman" w:cs="Times New Roman"/>
                <w:sz w:val="20"/>
                <w:szCs w:val="20"/>
                <w:lang w:val="en-US"/>
              </w:rPr>
              <w:t>10-18</w:t>
            </w:r>
          </w:p>
          <w:p w14:paraId="7C9D0976" w14:textId="77777777" w:rsidR="004C29B6" w:rsidRPr="00375FB6" w:rsidRDefault="004C29B6" w:rsidP="009E12C6">
            <w:pPr>
              <w:jc w:val="both"/>
              <w:rPr>
                <w:rFonts w:ascii="Times New Roman" w:hAnsi="Times New Roman" w:cs="Times New Roman"/>
                <w:sz w:val="20"/>
                <w:szCs w:val="20"/>
                <w:lang w:val="en-US"/>
              </w:rPr>
            </w:pPr>
            <w:r w:rsidRPr="00375FB6">
              <w:rPr>
                <w:rFonts w:ascii="Times New Roman" w:hAnsi="Times New Roman" w:cs="Times New Roman"/>
                <w:sz w:val="20"/>
                <w:szCs w:val="20"/>
                <w:lang w:val="en-US"/>
              </w:rPr>
              <w:t>5-25</w:t>
            </w:r>
          </w:p>
          <w:p w14:paraId="2F80E10A" w14:textId="77777777" w:rsidR="004C29B6" w:rsidRPr="00375FB6" w:rsidRDefault="004C29B6" w:rsidP="009E12C6">
            <w:pPr>
              <w:jc w:val="both"/>
              <w:rPr>
                <w:rFonts w:ascii="Times New Roman" w:hAnsi="Times New Roman" w:cs="Times New Roman"/>
                <w:sz w:val="20"/>
                <w:szCs w:val="20"/>
                <w:lang w:val="en-US"/>
              </w:rPr>
            </w:pPr>
            <w:r w:rsidRPr="00375FB6">
              <w:rPr>
                <w:rFonts w:ascii="Times New Roman" w:hAnsi="Times New Roman" w:cs="Times New Roman"/>
                <w:sz w:val="20"/>
                <w:szCs w:val="20"/>
                <w:lang w:val="en-US"/>
              </w:rPr>
              <w:t>3-11</w:t>
            </w:r>
          </w:p>
          <w:p w14:paraId="7E460922" w14:textId="77777777" w:rsidR="004C29B6" w:rsidRPr="00375FB6" w:rsidRDefault="004C29B6" w:rsidP="009E12C6">
            <w:pPr>
              <w:jc w:val="both"/>
              <w:rPr>
                <w:rFonts w:ascii="Times New Roman" w:hAnsi="Times New Roman" w:cs="Times New Roman"/>
                <w:sz w:val="20"/>
                <w:szCs w:val="20"/>
                <w:lang w:val="en-US"/>
              </w:rPr>
            </w:pPr>
            <w:r w:rsidRPr="00375FB6">
              <w:rPr>
                <w:rFonts w:ascii="Times New Roman" w:hAnsi="Times New Roman" w:cs="Times New Roman"/>
                <w:sz w:val="20"/>
                <w:szCs w:val="20"/>
                <w:lang w:val="en-US"/>
              </w:rPr>
              <w:t>16</w:t>
            </w:r>
          </w:p>
          <w:p w14:paraId="5FD948A6" w14:textId="77777777" w:rsidR="004C29B6" w:rsidRPr="00375FB6" w:rsidRDefault="004C29B6" w:rsidP="009E12C6">
            <w:pPr>
              <w:jc w:val="both"/>
              <w:rPr>
                <w:rFonts w:ascii="Times New Roman" w:hAnsi="Times New Roman" w:cs="Times New Roman"/>
                <w:sz w:val="20"/>
                <w:szCs w:val="20"/>
                <w:lang w:val="en-US"/>
              </w:rPr>
            </w:pPr>
            <w:r w:rsidRPr="00375FB6">
              <w:rPr>
                <w:rFonts w:ascii="Times New Roman" w:hAnsi="Times New Roman" w:cs="Times New Roman"/>
                <w:sz w:val="20"/>
                <w:szCs w:val="20"/>
                <w:lang w:val="en-US"/>
              </w:rPr>
              <w:t>5-50</w:t>
            </w:r>
          </w:p>
          <w:p w14:paraId="2DC4E657" w14:textId="77777777" w:rsidR="004C29B6" w:rsidRPr="00375FB6" w:rsidRDefault="004C29B6" w:rsidP="009E12C6">
            <w:pPr>
              <w:jc w:val="both"/>
              <w:rPr>
                <w:rFonts w:ascii="Times New Roman" w:hAnsi="Times New Roman" w:cs="Times New Roman"/>
                <w:sz w:val="20"/>
                <w:szCs w:val="20"/>
                <w:lang w:val="en-US"/>
              </w:rPr>
            </w:pPr>
            <w:r w:rsidRPr="00375FB6">
              <w:rPr>
                <w:rFonts w:ascii="Times New Roman" w:hAnsi="Times New Roman" w:cs="Times New Roman"/>
                <w:sz w:val="20"/>
                <w:szCs w:val="20"/>
                <w:lang w:val="en-US"/>
              </w:rPr>
              <w:t>21-35</w:t>
            </w:r>
          </w:p>
          <w:p w14:paraId="75C56FDE" w14:textId="77777777" w:rsidR="004C29B6" w:rsidRPr="00375FB6" w:rsidRDefault="004C29B6" w:rsidP="009E12C6">
            <w:pPr>
              <w:jc w:val="both"/>
              <w:rPr>
                <w:rFonts w:ascii="Times New Roman" w:hAnsi="Times New Roman" w:cs="Times New Roman"/>
                <w:sz w:val="20"/>
                <w:szCs w:val="20"/>
                <w:lang w:val="en-US"/>
              </w:rPr>
            </w:pPr>
            <w:r w:rsidRPr="00375FB6">
              <w:rPr>
                <w:rFonts w:ascii="Times New Roman" w:hAnsi="Times New Roman" w:cs="Times New Roman"/>
                <w:sz w:val="20"/>
                <w:szCs w:val="20"/>
                <w:lang w:val="en-US"/>
              </w:rPr>
              <w:t>3-4</w:t>
            </w:r>
          </w:p>
        </w:tc>
      </w:tr>
    </w:tbl>
    <w:p w14:paraId="64E319C0" w14:textId="77777777" w:rsidR="004C29B6" w:rsidRPr="002A0BE5" w:rsidRDefault="004C29B6" w:rsidP="004C29B6">
      <w:pPr>
        <w:jc w:val="both"/>
        <w:rPr>
          <w:rFonts w:ascii="Times New Roman" w:hAnsi="Times New Roman" w:cs="Times New Roman"/>
          <w:sz w:val="16"/>
          <w:szCs w:val="18"/>
          <w:lang w:val="en-US"/>
        </w:rPr>
      </w:pPr>
    </w:p>
    <w:p w14:paraId="775FCE70" w14:textId="77777777" w:rsidR="004C29B6" w:rsidRPr="002A0BE5" w:rsidRDefault="004C29B6" w:rsidP="004C29B6">
      <w:pPr>
        <w:jc w:val="both"/>
        <w:rPr>
          <w:rFonts w:ascii="Times New Roman" w:hAnsi="Times New Roman" w:cs="Times New Roman"/>
          <w:sz w:val="16"/>
          <w:szCs w:val="18"/>
          <w:lang w:val="en-US"/>
        </w:rPr>
        <w:sectPr w:rsidR="004C29B6" w:rsidRPr="002A0BE5" w:rsidSect="004C29B6">
          <w:type w:val="continuous"/>
          <w:pgSz w:w="11906" w:h="16838"/>
          <w:pgMar w:top="1417" w:right="1417" w:bottom="1417" w:left="1417" w:header="708" w:footer="708" w:gutter="0"/>
          <w:cols w:space="709"/>
          <w:docGrid w:linePitch="360"/>
        </w:sectPr>
      </w:pPr>
    </w:p>
    <w:p w14:paraId="317F89E9" w14:textId="77777777" w:rsidR="004C29B6" w:rsidRPr="002A0BE5" w:rsidRDefault="004C29B6" w:rsidP="004C29B6">
      <w:pPr>
        <w:jc w:val="both"/>
        <w:rPr>
          <w:rFonts w:ascii="Times New Roman" w:hAnsi="Times New Roman" w:cs="Times New Roman"/>
          <w:sz w:val="20"/>
          <w:szCs w:val="18"/>
          <w:lang w:val="en-US"/>
        </w:rPr>
      </w:pPr>
      <w:r w:rsidRPr="002A0BE5">
        <w:rPr>
          <w:rFonts w:ascii="Times New Roman" w:hAnsi="Times New Roman" w:cs="Times New Roman"/>
          <w:sz w:val="20"/>
          <w:szCs w:val="18"/>
          <w:lang w:val="en-US"/>
        </w:rPr>
        <w:t xml:space="preserve">A study conducted in United Kingdom has revealed SFD in 49% of men 39% of women with only 4-6% seeking for help.18 Similarly in a </w:t>
      </w:r>
      <w:r w:rsidR="00A266CD" w:rsidRPr="002A0BE5">
        <w:rPr>
          <w:rFonts w:ascii="Times New Roman" w:hAnsi="Times New Roman" w:cs="Times New Roman"/>
          <w:sz w:val="20"/>
          <w:szCs w:val="18"/>
          <w:lang w:val="en-US"/>
        </w:rPr>
        <w:t>metacentric</w:t>
      </w:r>
      <w:r w:rsidRPr="002A0BE5">
        <w:rPr>
          <w:rFonts w:ascii="Times New Roman" w:hAnsi="Times New Roman" w:cs="Times New Roman"/>
          <w:sz w:val="20"/>
          <w:szCs w:val="18"/>
          <w:lang w:val="en-US"/>
        </w:rPr>
        <w:t xml:space="preserve"> study conducted in 29 countries on 27,000 cases between 40-80 years of age; 49% of women and 43% of men have at least one SFD but only 18% of them were under care19. Studies conducted in United Kingdom and United States revealed that particularly elderly people cannot express their sexual problems</w:t>
      </w:r>
      <w:r w:rsidRPr="002A0BE5">
        <w:rPr>
          <w:rFonts w:ascii="Times New Roman" w:hAnsi="Times New Roman" w:cs="Times New Roman"/>
          <w:sz w:val="20"/>
          <w:szCs w:val="18"/>
          <w:vertAlign w:val="superscript"/>
          <w:lang w:val="en-US"/>
        </w:rPr>
        <w:t xml:space="preserve">18-20. </w:t>
      </w:r>
    </w:p>
    <w:p w14:paraId="04DA86CA" w14:textId="77777777" w:rsidR="004C29B6" w:rsidRPr="002A0BE5" w:rsidRDefault="004C29B6" w:rsidP="004C29B6">
      <w:pPr>
        <w:jc w:val="both"/>
        <w:rPr>
          <w:rFonts w:ascii="Times New Roman" w:hAnsi="Times New Roman" w:cs="Times New Roman"/>
          <w:sz w:val="20"/>
          <w:szCs w:val="18"/>
          <w:lang w:val="en-US"/>
        </w:rPr>
      </w:pPr>
      <w:r w:rsidRPr="002A0BE5">
        <w:rPr>
          <w:rFonts w:ascii="Times New Roman" w:hAnsi="Times New Roman" w:cs="Times New Roman"/>
          <w:sz w:val="20"/>
          <w:szCs w:val="18"/>
          <w:lang w:val="en-US"/>
        </w:rPr>
        <w:t xml:space="preserve">SFD can be prevented with education. This </w:t>
      </w:r>
      <w:r w:rsidR="00A266CD" w:rsidRPr="002A0BE5">
        <w:rPr>
          <w:rFonts w:ascii="Times New Roman" w:hAnsi="Times New Roman" w:cs="Times New Roman"/>
          <w:sz w:val="20"/>
          <w:szCs w:val="18"/>
          <w:lang w:val="en-US"/>
        </w:rPr>
        <w:t>is a</w:t>
      </w:r>
      <w:r w:rsidRPr="002A0BE5">
        <w:rPr>
          <w:rFonts w:ascii="Times New Roman" w:hAnsi="Times New Roman" w:cs="Times New Roman"/>
          <w:sz w:val="20"/>
          <w:szCs w:val="18"/>
          <w:lang w:val="en-US"/>
        </w:rPr>
        <w:t xml:space="preserve"> curable condition </w:t>
      </w:r>
      <w:r w:rsidR="00A266CD" w:rsidRPr="002A0BE5">
        <w:rPr>
          <w:rFonts w:ascii="Times New Roman" w:hAnsi="Times New Roman" w:cs="Times New Roman"/>
          <w:sz w:val="20"/>
          <w:szCs w:val="18"/>
          <w:lang w:val="en-US"/>
        </w:rPr>
        <w:t>but cannot</w:t>
      </w:r>
      <w:r w:rsidRPr="002A0BE5">
        <w:rPr>
          <w:rFonts w:ascii="Times New Roman" w:hAnsi="Times New Roman" w:cs="Times New Roman"/>
          <w:sz w:val="20"/>
          <w:szCs w:val="18"/>
          <w:lang w:val="en-US"/>
        </w:rPr>
        <w:t xml:space="preserve"> be resolved due to social barriers, hence, is an important public health issue. Therefore, caregivers and individuals need to have sufficient knowledge and health institutions need to have sufficient tools to deal with sexual health. Family Practitioners (FP) may have a perfect position to bring their patients’ sexual problems to daylight and carry more responsibility. In a patient centered, community-oriented and biopsychosocial frame; preserving patients’ sexual health, developing the ability to express sexuality </w:t>
      </w:r>
      <w:r w:rsidRPr="002A0BE5">
        <w:rPr>
          <w:rFonts w:ascii="Times New Roman" w:hAnsi="Times New Roman" w:cs="Times New Roman"/>
          <w:sz w:val="20"/>
          <w:szCs w:val="18"/>
          <w:lang w:val="en-US"/>
        </w:rPr>
        <w:t xml:space="preserve">and supervising the patient are the responsibilities of the FP. Nevertheless, it is known that physicians don’t ask questions about sexuality during their routine consultations.  On the other </w:t>
      </w:r>
      <w:r w:rsidR="00A266CD" w:rsidRPr="002A0BE5">
        <w:rPr>
          <w:rFonts w:ascii="Times New Roman" w:hAnsi="Times New Roman" w:cs="Times New Roman"/>
          <w:sz w:val="20"/>
          <w:szCs w:val="18"/>
          <w:lang w:val="en-US"/>
        </w:rPr>
        <w:t>hand, according</w:t>
      </w:r>
      <w:r w:rsidRPr="002A0BE5">
        <w:rPr>
          <w:rFonts w:ascii="Times New Roman" w:hAnsi="Times New Roman" w:cs="Times New Roman"/>
          <w:sz w:val="20"/>
          <w:szCs w:val="18"/>
          <w:lang w:val="en-US"/>
        </w:rPr>
        <w:t xml:space="preserve"> to the researches, the </w:t>
      </w:r>
      <w:r w:rsidR="00A266CD" w:rsidRPr="002A0BE5">
        <w:rPr>
          <w:rFonts w:ascii="Times New Roman" w:hAnsi="Times New Roman" w:cs="Times New Roman"/>
          <w:sz w:val="20"/>
          <w:szCs w:val="18"/>
          <w:lang w:val="en-US"/>
        </w:rPr>
        <w:t>patients</w:t>
      </w:r>
      <w:r w:rsidRPr="002A0BE5">
        <w:rPr>
          <w:rFonts w:ascii="Times New Roman" w:hAnsi="Times New Roman" w:cs="Times New Roman"/>
          <w:sz w:val="20"/>
          <w:szCs w:val="18"/>
          <w:lang w:val="en-US"/>
        </w:rPr>
        <w:t xml:space="preserve"> don’t feel disturbed while being questioned about this issue and they </w:t>
      </w:r>
      <w:r w:rsidR="00A266CD" w:rsidRPr="002A0BE5">
        <w:rPr>
          <w:rFonts w:ascii="Times New Roman" w:hAnsi="Times New Roman" w:cs="Times New Roman"/>
          <w:sz w:val="20"/>
          <w:szCs w:val="18"/>
          <w:lang w:val="en-US"/>
        </w:rPr>
        <w:t>don’t express</w:t>
      </w:r>
      <w:r w:rsidRPr="002A0BE5">
        <w:rPr>
          <w:rFonts w:ascii="Times New Roman" w:hAnsi="Times New Roman" w:cs="Times New Roman"/>
          <w:sz w:val="20"/>
          <w:szCs w:val="18"/>
          <w:lang w:val="en-US"/>
        </w:rPr>
        <w:t xml:space="preserve"> any </w:t>
      </w:r>
      <w:r w:rsidR="00A266CD" w:rsidRPr="002A0BE5">
        <w:rPr>
          <w:rFonts w:ascii="Times New Roman" w:hAnsi="Times New Roman" w:cs="Times New Roman"/>
          <w:sz w:val="20"/>
          <w:szCs w:val="18"/>
          <w:lang w:val="en-US"/>
        </w:rPr>
        <w:t>problems unless</w:t>
      </w:r>
      <w:r w:rsidRPr="002A0BE5">
        <w:rPr>
          <w:rFonts w:ascii="Times New Roman" w:hAnsi="Times New Roman" w:cs="Times New Roman"/>
          <w:sz w:val="20"/>
          <w:szCs w:val="18"/>
          <w:lang w:val="en-US"/>
        </w:rPr>
        <w:t xml:space="preserve"> being questioned. Studies also show that physicians define many barriers for sexual history taking. One important reason is that such issues are </w:t>
      </w:r>
      <w:r w:rsidR="00A266CD" w:rsidRPr="002A0BE5">
        <w:rPr>
          <w:rFonts w:ascii="Times New Roman" w:hAnsi="Times New Roman" w:cs="Times New Roman"/>
          <w:sz w:val="20"/>
          <w:szCs w:val="18"/>
          <w:lang w:val="en-US"/>
        </w:rPr>
        <w:t>perceived</w:t>
      </w:r>
      <w:r w:rsidRPr="002A0BE5">
        <w:rPr>
          <w:rFonts w:ascii="Times New Roman" w:hAnsi="Times New Roman" w:cs="Times New Roman"/>
          <w:sz w:val="20"/>
          <w:szCs w:val="18"/>
          <w:lang w:val="en-US"/>
        </w:rPr>
        <w:t xml:space="preserve"> as issues of other branches like obstetrics, urology and psychiatry. Besides; factors like fear of disturbing the patient, age difference between the patient and the physician, fear of malpractice, fear of </w:t>
      </w:r>
      <w:r w:rsidR="00A266CD" w:rsidRPr="002A0BE5">
        <w:rPr>
          <w:rFonts w:ascii="Times New Roman" w:hAnsi="Times New Roman" w:cs="Times New Roman"/>
          <w:sz w:val="20"/>
          <w:szCs w:val="18"/>
          <w:lang w:val="en-US"/>
        </w:rPr>
        <w:t>harassment</w:t>
      </w:r>
      <w:r w:rsidRPr="002A0BE5">
        <w:rPr>
          <w:rFonts w:ascii="Times New Roman" w:hAnsi="Times New Roman" w:cs="Times New Roman"/>
          <w:sz w:val="20"/>
          <w:szCs w:val="18"/>
          <w:lang w:val="en-US"/>
        </w:rPr>
        <w:t xml:space="preserve"> all </w:t>
      </w:r>
      <w:r w:rsidR="00A266CD" w:rsidRPr="002A0BE5">
        <w:rPr>
          <w:rFonts w:ascii="Times New Roman" w:hAnsi="Times New Roman" w:cs="Times New Roman"/>
          <w:sz w:val="20"/>
          <w:szCs w:val="18"/>
          <w:lang w:val="en-US"/>
        </w:rPr>
        <w:t>prevent physicians</w:t>
      </w:r>
      <w:r w:rsidRPr="002A0BE5">
        <w:rPr>
          <w:rFonts w:ascii="Times New Roman" w:hAnsi="Times New Roman" w:cs="Times New Roman"/>
          <w:sz w:val="20"/>
          <w:szCs w:val="18"/>
          <w:lang w:val="en-US"/>
        </w:rPr>
        <w:t xml:space="preserve"> from talking their patients about </w:t>
      </w:r>
      <w:r w:rsidR="00A266CD" w:rsidRPr="002A0BE5">
        <w:rPr>
          <w:rFonts w:ascii="Times New Roman" w:hAnsi="Times New Roman" w:cs="Times New Roman"/>
          <w:sz w:val="20"/>
          <w:szCs w:val="18"/>
          <w:lang w:val="en-US"/>
        </w:rPr>
        <w:t>their sexual</w:t>
      </w:r>
      <w:r w:rsidRPr="002A0BE5">
        <w:rPr>
          <w:rFonts w:ascii="Times New Roman" w:hAnsi="Times New Roman" w:cs="Times New Roman"/>
          <w:sz w:val="20"/>
          <w:szCs w:val="18"/>
          <w:lang w:val="en-US"/>
        </w:rPr>
        <w:t xml:space="preserve"> health. Factors related to the physician </w:t>
      </w:r>
      <w:r w:rsidR="00A266CD" w:rsidRPr="002A0BE5">
        <w:rPr>
          <w:rFonts w:ascii="Times New Roman" w:hAnsi="Times New Roman" w:cs="Times New Roman"/>
          <w:sz w:val="20"/>
          <w:szCs w:val="18"/>
          <w:lang w:val="en-US"/>
        </w:rPr>
        <w:t>are personality</w:t>
      </w:r>
      <w:r w:rsidRPr="002A0BE5">
        <w:rPr>
          <w:rFonts w:ascii="Times New Roman" w:hAnsi="Times New Roman" w:cs="Times New Roman"/>
          <w:sz w:val="20"/>
          <w:szCs w:val="18"/>
          <w:lang w:val="en-US"/>
        </w:rPr>
        <w:t xml:space="preserve"> of the </w:t>
      </w:r>
      <w:r w:rsidR="00A266CD" w:rsidRPr="002A0BE5">
        <w:rPr>
          <w:rFonts w:ascii="Times New Roman" w:hAnsi="Times New Roman" w:cs="Times New Roman"/>
          <w:sz w:val="20"/>
          <w:szCs w:val="18"/>
          <w:lang w:val="en-US"/>
        </w:rPr>
        <w:t>physician</w:t>
      </w:r>
      <w:r w:rsidRPr="002A0BE5">
        <w:rPr>
          <w:rFonts w:ascii="Times New Roman" w:hAnsi="Times New Roman" w:cs="Times New Roman"/>
          <w:sz w:val="20"/>
          <w:szCs w:val="18"/>
          <w:lang w:val="en-US"/>
        </w:rPr>
        <w:t xml:space="preserve"> and his/her own sexual experiences, lack of knowledge and competence to handle sex related matters, not knowing what to do on the next step. FP must be familiar with sexual history taking technique and must be able to differentiate etiologic factors. FP must also see sexual health as a component of </w:t>
      </w:r>
      <w:r w:rsidRPr="002A0BE5">
        <w:rPr>
          <w:rFonts w:ascii="Times New Roman" w:hAnsi="Times New Roman" w:cs="Times New Roman"/>
          <w:sz w:val="20"/>
          <w:szCs w:val="18"/>
          <w:lang w:val="en-US"/>
        </w:rPr>
        <w:lastRenderedPageBreak/>
        <w:t xml:space="preserve">general health and must create suitable settings for patients to </w:t>
      </w:r>
      <w:r w:rsidR="00A266CD" w:rsidRPr="002A0BE5">
        <w:rPr>
          <w:rFonts w:ascii="Times New Roman" w:hAnsi="Times New Roman" w:cs="Times New Roman"/>
          <w:sz w:val="20"/>
          <w:szCs w:val="18"/>
          <w:lang w:val="en-US"/>
        </w:rPr>
        <w:t>express related</w:t>
      </w:r>
      <w:r w:rsidRPr="002A0BE5">
        <w:rPr>
          <w:rFonts w:ascii="Times New Roman" w:hAnsi="Times New Roman" w:cs="Times New Roman"/>
          <w:sz w:val="20"/>
          <w:szCs w:val="18"/>
          <w:lang w:val="en-US"/>
        </w:rPr>
        <w:t xml:space="preserve"> problems</w:t>
      </w:r>
      <w:r w:rsidRPr="002A0BE5">
        <w:rPr>
          <w:rFonts w:ascii="Times New Roman" w:hAnsi="Times New Roman" w:cs="Times New Roman"/>
          <w:sz w:val="20"/>
          <w:szCs w:val="18"/>
          <w:vertAlign w:val="superscript"/>
          <w:lang w:val="en-US"/>
        </w:rPr>
        <w:t>21-22-23-24</w:t>
      </w:r>
    </w:p>
    <w:p w14:paraId="4E71B060" w14:textId="77777777" w:rsidR="00A266CD" w:rsidRDefault="004C29B6" w:rsidP="00A266CD">
      <w:pPr>
        <w:ind w:firstLine="708"/>
        <w:jc w:val="both"/>
        <w:rPr>
          <w:rFonts w:ascii="Times New Roman" w:hAnsi="Times New Roman" w:cs="Times New Roman"/>
          <w:sz w:val="20"/>
          <w:szCs w:val="18"/>
          <w:lang w:val="en-US"/>
        </w:rPr>
      </w:pPr>
      <w:r w:rsidRPr="002A0BE5">
        <w:rPr>
          <w:rFonts w:ascii="Times New Roman" w:hAnsi="Times New Roman" w:cs="Times New Roman"/>
          <w:sz w:val="20"/>
          <w:szCs w:val="18"/>
          <w:lang w:val="en-US"/>
        </w:rPr>
        <w:t xml:space="preserve">Sexual health can commonly be used as a determinative of general health. However, promoting effect of sex on general health is </w:t>
      </w:r>
      <w:r w:rsidR="00A266CD" w:rsidRPr="002A0BE5">
        <w:rPr>
          <w:rFonts w:ascii="Times New Roman" w:hAnsi="Times New Roman" w:cs="Times New Roman"/>
          <w:sz w:val="20"/>
          <w:szCs w:val="18"/>
          <w:lang w:val="en-US"/>
        </w:rPr>
        <w:t xml:space="preserve">often </w:t>
      </w:r>
      <w:r w:rsidR="00A266CD">
        <w:rPr>
          <w:rFonts w:ascii="Times New Roman" w:hAnsi="Times New Roman" w:cs="Times New Roman"/>
          <w:sz w:val="20"/>
          <w:szCs w:val="18"/>
          <w:lang w:val="en-US"/>
        </w:rPr>
        <w:t>underestimated</w:t>
      </w:r>
      <w:r w:rsidRPr="002A0BE5">
        <w:rPr>
          <w:rFonts w:ascii="Times New Roman" w:hAnsi="Times New Roman" w:cs="Times New Roman"/>
          <w:sz w:val="20"/>
          <w:szCs w:val="18"/>
          <w:lang w:val="en-US"/>
        </w:rPr>
        <w:t xml:space="preserve">. Many physicians have concerns about sex on stroke, heart attack and STD. Recent studies show that orgasm disorders may cause lack </w:t>
      </w:r>
    </w:p>
    <w:p w14:paraId="7A88272B" w14:textId="77777777" w:rsidR="004C29B6" w:rsidRPr="002A0BE5" w:rsidRDefault="004C29B6" w:rsidP="00A266CD">
      <w:pPr>
        <w:jc w:val="both"/>
        <w:rPr>
          <w:rFonts w:ascii="Times New Roman" w:hAnsi="Times New Roman" w:cs="Times New Roman"/>
          <w:sz w:val="20"/>
          <w:szCs w:val="18"/>
          <w:lang w:val="en-US"/>
        </w:rPr>
      </w:pPr>
      <w:r w:rsidRPr="002A0BE5">
        <w:rPr>
          <w:rFonts w:ascii="Times New Roman" w:hAnsi="Times New Roman" w:cs="Times New Roman"/>
          <w:sz w:val="20"/>
          <w:szCs w:val="18"/>
          <w:lang w:val="en-US"/>
        </w:rPr>
        <w:t xml:space="preserve">of rage control and elevation in level of stress. A sexuality fulfilled with pleasure is associated with healthy sexual wishes and needs whereas </w:t>
      </w:r>
      <w:r w:rsidR="00A266CD" w:rsidRPr="002A0BE5">
        <w:rPr>
          <w:rFonts w:ascii="Times New Roman" w:hAnsi="Times New Roman" w:cs="Times New Roman"/>
          <w:sz w:val="20"/>
          <w:szCs w:val="18"/>
          <w:lang w:val="en-US"/>
        </w:rPr>
        <w:t>dysfunctional</w:t>
      </w:r>
      <w:r w:rsidRPr="002A0BE5">
        <w:rPr>
          <w:rFonts w:ascii="Times New Roman" w:hAnsi="Times New Roman" w:cs="Times New Roman"/>
          <w:sz w:val="20"/>
          <w:szCs w:val="18"/>
          <w:lang w:val="en-US"/>
        </w:rPr>
        <w:t xml:space="preserve"> and tasteless sexuality is associated with depression, anxiety and dreams. In future; sexual urge stimulants are planned to be used for treatment of depression and obsessive compulsive disorders</w:t>
      </w:r>
      <w:r w:rsidRPr="002A0BE5">
        <w:rPr>
          <w:rFonts w:ascii="Times New Roman" w:hAnsi="Times New Roman" w:cs="Times New Roman"/>
          <w:sz w:val="20"/>
          <w:szCs w:val="18"/>
          <w:vertAlign w:val="superscript"/>
          <w:lang w:val="en-US"/>
        </w:rPr>
        <w:t>25-26-27</w:t>
      </w:r>
      <w:r w:rsidRPr="002A0BE5">
        <w:rPr>
          <w:rFonts w:ascii="Times New Roman" w:hAnsi="Times New Roman" w:cs="Times New Roman"/>
          <w:sz w:val="20"/>
          <w:szCs w:val="18"/>
          <w:lang w:val="en-US"/>
        </w:rPr>
        <w:t xml:space="preserve">. </w:t>
      </w:r>
    </w:p>
    <w:p w14:paraId="545383B9" w14:textId="77777777" w:rsidR="007F2CE0" w:rsidRPr="002A0BE5" w:rsidRDefault="007F2CE0" w:rsidP="004C29B6">
      <w:pPr>
        <w:jc w:val="both"/>
        <w:rPr>
          <w:rFonts w:ascii="Times New Roman" w:hAnsi="Times New Roman" w:cs="Times New Roman"/>
          <w:sz w:val="20"/>
          <w:szCs w:val="18"/>
          <w:lang w:val="en-US"/>
        </w:rPr>
        <w:sectPr w:rsidR="007F2CE0" w:rsidRPr="002A0BE5" w:rsidSect="004C29B6">
          <w:type w:val="continuous"/>
          <w:pgSz w:w="11906" w:h="16838"/>
          <w:pgMar w:top="1417" w:right="1417" w:bottom="1417" w:left="1417" w:header="708" w:footer="708" w:gutter="0"/>
          <w:cols w:num="2" w:space="709"/>
          <w:docGrid w:linePitch="360"/>
        </w:sect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4"/>
      </w:tblGrid>
      <w:tr w:rsidR="007F2CE0" w:rsidRPr="002A0BE5" w14:paraId="188AE42C" w14:textId="77777777" w:rsidTr="00A266CD">
        <w:trPr>
          <w:trHeight w:val="292"/>
        </w:trPr>
        <w:tc>
          <w:tcPr>
            <w:tcW w:w="8824" w:type="dxa"/>
          </w:tcPr>
          <w:p w14:paraId="22F127A7" w14:textId="77777777" w:rsidR="007F2CE0" w:rsidRPr="002A0BE5" w:rsidRDefault="007F2CE0" w:rsidP="007F2CE0">
            <w:pPr>
              <w:jc w:val="both"/>
              <w:rPr>
                <w:rFonts w:ascii="Times New Roman" w:hAnsi="Times New Roman" w:cs="Times New Roman"/>
                <w:b/>
                <w:sz w:val="20"/>
                <w:szCs w:val="18"/>
                <w:lang w:val="en-US"/>
              </w:rPr>
            </w:pPr>
            <w:r w:rsidRPr="002A0BE5">
              <w:rPr>
                <w:rFonts w:ascii="Times New Roman" w:hAnsi="Times New Roman" w:cs="Times New Roman"/>
                <w:b/>
                <w:sz w:val="20"/>
                <w:szCs w:val="18"/>
                <w:lang w:val="en-US"/>
              </w:rPr>
              <w:t>Table 4. Critical Rights for Realization of Sexual Health</w:t>
            </w:r>
          </w:p>
        </w:tc>
      </w:tr>
      <w:tr w:rsidR="007F2CE0" w:rsidRPr="002A0BE5" w14:paraId="58B5BA47" w14:textId="77777777" w:rsidTr="007F2CE0">
        <w:trPr>
          <w:trHeight w:val="3870"/>
        </w:trPr>
        <w:tc>
          <w:tcPr>
            <w:tcW w:w="8824" w:type="dxa"/>
          </w:tcPr>
          <w:p w14:paraId="23602FCC" w14:textId="77777777" w:rsidR="007F2CE0" w:rsidRPr="002A0BE5" w:rsidRDefault="007F2CE0" w:rsidP="009E12C6">
            <w:pPr>
              <w:pStyle w:val="NormalWeb"/>
              <w:shd w:val="clear" w:color="auto" w:fill="FFFFFF"/>
              <w:rPr>
                <w:color w:val="222222"/>
                <w:sz w:val="20"/>
                <w:szCs w:val="20"/>
                <w:lang w:val="en-US"/>
              </w:rPr>
            </w:pPr>
          </w:p>
          <w:p w14:paraId="3C166759" w14:textId="77777777" w:rsidR="007F2CE0" w:rsidRPr="002A0BE5" w:rsidRDefault="007F2CE0" w:rsidP="00A266CD">
            <w:pPr>
              <w:pStyle w:val="NormalWeb"/>
              <w:shd w:val="clear" w:color="auto" w:fill="FFFFFF"/>
              <w:rPr>
                <w:color w:val="222222"/>
                <w:sz w:val="20"/>
                <w:szCs w:val="20"/>
                <w:lang w:val="en-US"/>
              </w:rPr>
            </w:pPr>
            <w:r w:rsidRPr="002A0BE5">
              <w:rPr>
                <w:color w:val="222222"/>
                <w:sz w:val="20"/>
                <w:szCs w:val="20"/>
                <w:lang w:val="en-US"/>
              </w:rPr>
              <w:t>“The fulfilment of sexual health is tied to the extent to which human rights are respected, protected and fulfilled. Sexual rights embrace certain human rights that are already recognized in international and regional human rights documents and other consensus documents and in national laws”.</w:t>
            </w:r>
          </w:p>
          <w:p w14:paraId="42878AB0" w14:textId="77777777" w:rsidR="007F2CE0" w:rsidRPr="002A0BE5" w:rsidRDefault="007F2CE0" w:rsidP="007F2CE0">
            <w:pPr>
              <w:numPr>
                <w:ilvl w:val="0"/>
                <w:numId w:val="10"/>
              </w:numPr>
              <w:shd w:val="clear" w:color="auto" w:fill="FFFFFF"/>
              <w:spacing w:before="100" w:beforeAutospacing="1" w:after="100" w:afterAutospacing="1" w:line="240" w:lineRule="auto"/>
              <w:ind w:left="1417"/>
              <w:rPr>
                <w:rFonts w:ascii="Times New Roman" w:eastAsia="Times New Roman" w:hAnsi="Times New Roman" w:cs="Times New Roman"/>
                <w:color w:val="222222"/>
                <w:sz w:val="20"/>
                <w:szCs w:val="20"/>
                <w:lang w:val="en-US"/>
              </w:rPr>
            </w:pPr>
            <w:r w:rsidRPr="002A0BE5">
              <w:rPr>
                <w:rFonts w:ascii="Times New Roman" w:eastAsia="Times New Roman" w:hAnsi="Times New Roman" w:cs="Times New Roman"/>
                <w:color w:val="222222"/>
                <w:sz w:val="20"/>
                <w:szCs w:val="20"/>
                <w:lang w:val="en-US"/>
              </w:rPr>
              <w:t>the rights to equality and non-discrimination</w:t>
            </w:r>
          </w:p>
          <w:p w14:paraId="64E0551B" w14:textId="77777777" w:rsidR="007F2CE0" w:rsidRPr="002A0BE5" w:rsidRDefault="007F2CE0" w:rsidP="007F2CE0">
            <w:pPr>
              <w:numPr>
                <w:ilvl w:val="0"/>
                <w:numId w:val="10"/>
              </w:numPr>
              <w:shd w:val="clear" w:color="auto" w:fill="FFFFFF"/>
              <w:spacing w:before="100" w:beforeAutospacing="1" w:after="100" w:afterAutospacing="1" w:line="240" w:lineRule="auto"/>
              <w:ind w:left="1417"/>
              <w:rPr>
                <w:rFonts w:ascii="Times New Roman" w:eastAsia="Times New Roman" w:hAnsi="Times New Roman" w:cs="Times New Roman"/>
                <w:color w:val="222222"/>
                <w:sz w:val="20"/>
                <w:szCs w:val="20"/>
                <w:lang w:val="en-US"/>
              </w:rPr>
            </w:pPr>
            <w:r w:rsidRPr="002A0BE5">
              <w:rPr>
                <w:rFonts w:ascii="Times New Roman" w:eastAsia="Times New Roman" w:hAnsi="Times New Roman" w:cs="Times New Roman"/>
                <w:color w:val="222222"/>
                <w:sz w:val="20"/>
                <w:szCs w:val="20"/>
                <w:lang w:val="en-US"/>
              </w:rPr>
              <w:t>the right to be free from torture or to cruel, inhumane or degrading treatment or punishment</w:t>
            </w:r>
          </w:p>
          <w:p w14:paraId="0D2DDE7A" w14:textId="77777777" w:rsidR="007F2CE0" w:rsidRPr="002A0BE5" w:rsidRDefault="007F2CE0" w:rsidP="007F2CE0">
            <w:pPr>
              <w:numPr>
                <w:ilvl w:val="0"/>
                <w:numId w:val="10"/>
              </w:numPr>
              <w:shd w:val="clear" w:color="auto" w:fill="FFFFFF"/>
              <w:spacing w:before="100" w:beforeAutospacing="1" w:after="100" w:afterAutospacing="1" w:line="240" w:lineRule="auto"/>
              <w:ind w:left="1417"/>
              <w:rPr>
                <w:rFonts w:ascii="Times New Roman" w:eastAsia="Times New Roman" w:hAnsi="Times New Roman" w:cs="Times New Roman"/>
                <w:color w:val="222222"/>
                <w:sz w:val="20"/>
                <w:szCs w:val="20"/>
                <w:lang w:val="en-US"/>
              </w:rPr>
            </w:pPr>
            <w:r w:rsidRPr="002A0BE5">
              <w:rPr>
                <w:rFonts w:ascii="Times New Roman" w:eastAsia="Times New Roman" w:hAnsi="Times New Roman" w:cs="Times New Roman"/>
                <w:color w:val="222222"/>
                <w:sz w:val="20"/>
                <w:szCs w:val="20"/>
                <w:lang w:val="en-US"/>
              </w:rPr>
              <w:t>the right to privacy</w:t>
            </w:r>
          </w:p>
          <w:p w14:paraId="33BCB6DA" w14:textId="77777777" w:rsidR="007F2CE0" w:rsidRPr="002A0BE5" w:rsidRDefault="007F2CE0" w:rsidP="007F2CE0">
            <w:pPr>
              <w:numPr>
                <w:ilvl w:val="0"/>
                <w:numId w:val="10"/>
              </w:numPr>
              <w:shd w:val="clear" w:color="auto" w:fill="FFFFFF"/>
              <w:spacing w:before="100" w:beforeAutospacing="1" w:after="100" w:afterAutospacing="1" w:line="240" w:lineRule="auto"/>
              <w:ind w:left="1417"/>
              <w:rPr>
                <w:rFonts w:ascii="Times New Roman" w:eastAsia="Times New Roman" w:hAnsi="Times New Roman" w:cs="Times New Roman"/>
                <w:color w:val="222222"/>
                <w:sz w:val="20"/>
                <w:szCs w:val="20"/>
                <w:lang w:val="en-US"/>
              </w:rPr>
            </w:pPr>
            <w:r w:rsidRPr="002A0BE5">
              <w:rPr>
                <w:rFonts w:ascii="Times New Roman" w:eastAsia="Times New Roman" w:hAnsi="Times New Roman" w:cs="Times New Roman"/>
                <w:color w:val="222222"/>
                <w:sz w:val="20"/>
                <w:szCs w:val="20"/>
                <w:lang w:val="en-US"/>
              </w:rPr>
              <w:t>the rights to the highest attainable standard of health (including sexual health) and social security</w:t>
            </w:r>
          </w:p>
          <w:p w14:paraId="69BF9C70" w14:textId="77777777" w:rsidR="007F2CE0" w:rsidRPr="002A0BE5" w:rsidRDefault="007F2CE0" w:rsidP="007F2CE0">
            <w:pPr>
              <w:numPr>
                <w:ilvl w:val="0"/>
                <w:numId w:val="10"/>
              </w:numPr>
              <w:shd w:val="clear" w:color="auto" w:fill="FFFFFF"/>
              <w:spacing w:before="100" w:beforeAutospacing="1" w:after="100" w:afterAutospacing="1" w:line="240" w:lineRule="auto"/>
              <w:ind w:left="1417"/>
              <w:rPr>
                <w:rFonts w:ascii="Times New Roman" w:eastAsia="Times New Roman" w:hAnsi="Times New Roman" w:cs="Times New Roman"/>
                <w:color w:val="222222"/>
                <w:sz w:val="20"/>
                <w:szCs w:val="20"/>
                <w:lang w:val="en-US"/>
              </w:rPr>
            </w:pPr>
            <w:r w:rsidRPr="002A0BE5">
              <w:rPr>
                <w:rFonts w:ascii="Times New Roman" w:eastAsia="Times New Roman" w:hAnsi="Times New Roman" w:cs="Times New Roman"/>
                <w:color w:val="222222"/>
                <w:sz w:val="20"/>
                <w:szCs w:val="20"/>
                <w:lang w:val="en-US"/>
              </w:rPr>
              <w:t>the right to marry and to found a family and enter into marriage with the free and full consent of the intending spouses, and to equality in and at the dissolution of marriage</w:t>
            </w:r>
          </w:p>
          <w:p w14:paraId="76E16D52" w14:textId="77777777" w:rsidR="007F2CE0" w:rsidRPr="002A0BE5" w:rsidRDefault="007F2CE0" w:rsidP="007F2CE0">
            <w:pPr>
              <w:numPr>
                <w:ilvl w:val="0"/>
                <w:numId w:val="10"/>
              </w:numPr>
              <w:shd w:val="clear" w:color="auto" w:fill="FFFFFF"/>
              <w:spacing w:before="100" w:beforeAutospacing="1" w:after="100" w:afterAutospacing="1" w:line="240" w:lineRule="auto"/>
              <w:ind w:left="1417"/>
              <w:rPr>
                <w:rFonts w:ascii="Times New Roman" w:eastAsia="Times New Roman" w:hAnsi="Times New Roman" w:cs="Times New Roman"/>
                <w:color w:val="222222"/>
                <w:sz w:val="20"/>
                <w:szCs w:val="20"/>
                <w:lang w:val="en-US"/>
              </w:rPr>
            </w:pPr>
            <w:r w:rsidRPr="002A0BE5">
              <w:rPr>
                <w:rFonts w:ascii="Times New Roman" w:eastAsia="Times New Roman" w:hAnsi="Times New Roman" w:cs="Times New Roman"/>
                <w:color w:val="222222"/>
                <w:sz w:val="20"/>
                <w:szCs w:val="20"/>
                <w:lang w:val="en-US"/>
              </w:rPr>
              <w:t>the right to decide the number and spacing of one's children</w:t>
            </w:r>
          </w:p>
          <w:p w14:paraId="412BCD90" w14:textId="77777777" w:rsidR="007F2CE0" w:rsidRPr="002A0BE5" w:rsidRDefault="007F2CE0" w:rsidP="007F2CE0">
            <w:pPr>
              <w:numPr>
                <w:ilvl w:val="0"/>
                <w:numId w:val="10"/>
              </w:numPr>
              <w:shd w:val="clear" w:color="auto" w:fill="FFFFFF"/>
              <w:spacing w:before="100" w:beforeAutospacing="1" w:after="100" w:afterAutospacing="1" w:line="240" w:lineRule="auto"/>
              <w:ind w:left="1417"/>
              <w:rPr>
                <w:rFonts w:ascii="Times New Roman" w:eastAsia="Times New Roman" w:hAnsi="Times New Roman" w:cs="Times New Roman"/>
                <w:color w:val="222222"/>
                <w:sz w:val="20"/>
                <w:szCs w:val="20"/>
                <w:lang w:val="en-US"/>
              </w:rPr>
            </w:pPr>
            <w:r w:rsidRPr="002A0BE5">
              <w:rPr>
                <w:rFonts w:ascii="Times New Roman" w:eastAsia="Times New Roman" w:hAnsi="Times New Roman" w:cs="Times New Roman"/>
                <w:color w:val="222222"/>
                <w:sz w:val="20"/>
                <w:szCs w:val="20"/>
                <w:lang w:val="en-US"/>
              </w:rPr>
              <w:t>the rights to information, as well as education</w:t>
            </w:r>
          </w:p>
          <w:p w14:paraId="4879E102" w14:textId="77777777" w:rsidR="007F2CE0" w:rsidRPr="002A0BE5" w:rsidRDefault="007F2CE0" w:rsidP="007F2CE0">
            <w:pPr>
              <w:numPr>
                <w:ilvl w:val="0"/>
                <w:numId w:val="10"/>
              </w:numPr>
              <w:shd w:val="clear" w:color="auto" w:fill="FFFFFF"/>
              <w:spacing w:before="100" w:beforeAutospacing="1" w:after="100" w:afterAutospacing="1" w:line="240" w:lineRule="auto"/>
              <w:ind w:left="1417"/>
              <w:rPr>
                <w:rFonts w:ascii="Times New Roman" w:eastAsia="Times New Roman" w:hAnsi="Times New Roman" w:cs="Times New Roman"/>
                <w:color w:val="222222"/>
                <w:sz w:val="20"/>
                <w:szCs w:val="20"/>
                <w:lang w:val="en-US"/>
              </w:rPr>
            </w:pPr>
            <w:r w:rsidRPr="002A0BE5">
              <w:rPr>
                <w:rFonts w:ascii="Times New Roman" w:eastAsia="Times New Roman" w:hAnsi="Times New Roman" w:cs="Times New Roman"/>
                <w:color w:val="222222"/>
                <w:sz w:val="20"/>
                <w:szCs w:val="20"/>
                <w:lang w:val="en-US"/>
              </w:rPr>
              <w:t>the rights to freedom of opinion and expression, and</w:t>
            </w:r>
          </w:p>
          <w:p w14:paraId="06B9DF73" w14:textId="77777777" w:rsidR="007F2CE0" w:rsidRPr="002A0BE5" w:rsidRDefault="007F2CE0" w:rsidP="007F2CE0">
            <w:pPr>
              <w:numPr>
                <w:ilvl w:val="0"/>
                <w:numId w:val="10"/>
              </w:numPr>
              <w:shd w:val="clear" w:color="auto" w:fill="FFFFFF"/>
              <w:spacing w:before="100" w:beforeAutospacing="1" w:after="100" w:afterAutospacing="1" w:line="240" w:lineRule="auto"/>
              <w:ind w:left="1417"/>
              <w:rPr>
                <w:rFonts w:ascii="Times New Roman" w:eastAsia="Times New Roman" w:hAnsi="Times New Roman" w:cs="Times New Roman"/>
                <w:color w:val="222222"/>
                <w:sz w:val="20"/>
                <w:szCs w:val="20"/>
                <w:lang w:val="en-US"/>
              </w:rPr>
            </w:pPr>
            <w:r w:rsidRPr="002A0BE5">
              <w:rPr>
                <w:rFonts w:ascii="Times New Roman" w:eastAsia="Times New Roman" w:hAnsi="Times New Roman" w:cs="Times New Roman"/>
                <w:color w:val="222222"/>
                <w:sz w:val="20"/>
                <w:szCs w:val="20"/>
                <w:lang w:val="en-US"/>
              </w:rPr>
              <w:t>the right to an effective remedy for violations of fundamental rights.</w:t>
            </w:r>
          </w:p>
          <w:p w14:paraId="23BDEA76" w14:textId="77777777" w:rsidR="007F2CE0" w:rsidRPr="002A0BE5" w:rsidRDefault="007F2CE0" w:rsidP="009E12C6">
            <w:pPr>
              <w:shd w:val="clear" w:color="auto" w:fill="FFFFFF"/>
              <w:spacing w:before="100" w:beforeAutospacing="1" w:after="100" w:afterAutospacing="1" w:line="240" w:lineRule="auto"/>
              <w:ind w:left="1417"/>
              <w:rPr>
                <w:rFonts w:ascii="Times New Roman" w:eastAsia="Times New Roman" w:hAnsi="Times New Roman" w:cs="Times New Roman"/>
                <w:color w:val="222222"/>
                <w:sz w:val="20"/>
                <w:szCs w:val="20"/>
                <w:lang w:val="en-US"/>
              </w:rPr>
            </w:pPr>
            <w:r w:rsidRPr="002A0BE5">
              <w:rPr>
                <w:rFonts w:ascii="Times New Roman" w:hAnsi="Times New Roman" w:cs="Times New Roman"/>
                <w:color w:val="222222"/>
                <w:sz w:val="20"/>
                <w:szCs w:val="20"/>
                <w:lang w:val="en-US"/>
              </w:rPr>
              <w:t>“The application of existing human rights to sexuality and sexual health constitute sexual rights. Sexual rights protect all people's rights to fulfil and express their sexuality and enjoy sexual health, with due regard for the rights of others and within a framework of protection against discrimination."</w:t>
            </w:r>
            <w:r w:rsidRPr="002A0BE5">
              <w:rPr>
                <w:rStyle w:val="apple-converted-space"/>
                <w:rFonts w:ascii="Times New Roman" w:hAnsi="Times New Roman" w:cs="Times New Roman"/>
                <w:color w:val="222222"/>
                <w:sz w:val="20"/>
                <w:szCs w:val="20"/>
                <w:lang w:val="en-US"/>
              </w:rPr>
              <w:t> </w:t>
            </w:r>
            <w:r w:rsidRPr="002A0BE5">
              <w:rPr>
                <w:rFonts w:ascii="Times New Roman" w:hAnsi="Times New Roman" w:cs="Times New Roman"/>
                <w:i/>
                <w:iCs/>
                <w:color w:val="222222"/>
                <w:sz w:val="20"/>
                <w:szCs w:val="20"/>
                <w:lang w:val="en-US"/>
              </w:rPr>
              <w:t>(WHO, 2006a, updated 2010)</w:t>
            </w:r>
          </w:p>
          <w:p w14:paraId="47D886BC" w14:textId="77777777" w:rsidR="007F2CE0" w:rsidRPr="002A0BE5" w:rsidRDefault="007F2CE0" w:rsidP="009E12C6">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val="en-US"/>
              </w:rPr>
            </w:pPr>
          </w:p>
        </w:tc>
      </w:tr>
    </w:tbl>
    <w:p w14:paraId="4EB829C8" w14:textId="77777777" w:rsidR="004C29B6" w:rsidRPr="002A0BE5" w:rsidRDefault="004C29B6" w:rsidP="004C29B6">
      <w:pPr>
        <w:jc w:val="both"/>
        <w:rPr>
          <w:rFonts w:ascii="Times New Roman" w:hAnsi="Times New Roman" w:cs="Times New Roman"/>
          <w:sz w:val="20"/>
          <w:szCs w:val="18"/>
          <w:lang w:val="en-US"/>
        </w:rPr>
      </w:pPr>
    </w:p>
    <w:p w14:paraId="0A27BE64" w14:textId="77777777" w:rsidR="007F2CE0" w:rsidRPr="002A0BE5" w:rsidRDefault="007F2CE0" w:rsidP="004C29B6">
      <w:pPr>
        <w:jc w:val="both"/>
        <w:rPr>
          <w:rFonts w:ascii="Times New Roman" w:hAnsi="Times New Roman" w:cs="Times New Roman"/>
          <w:sz w:val="20"/>
          <w:szCs w:val="18"/>
          <w:lang w:val="en-US"/>
        </w:rPr>
        <w:sectPr w:rsidR="007F2CE0" w:rsidRPr="002A0BE5" w:rsidSect="007F2CE0">
          <w:type w:val="continuous"/>
          <w:pgSz w:w="11906" w:h="16838"/>
          <w:pgMar w:top="1417" w:right="1417" w:bottom="1417" w:left="1417" w:header="708" w:footer="708" w:gutter="0"/>
          <w:cols w:space="709"/>
          <w:docGrid w:linePitch="360"/>
        </w:sectPr>
      </w:pPr>
    </w:p>
    <w:p w14:paraId="31BFC8E9" w14:textId="77777777" w:rsidR="007F2CE0" w:rsidRPr="002A0BE5" w:rsidRDefault="00A266CD" w:rsidP="007F2CE0">
      <w:pPr>
        <w:jc w:val="both"/>
        <w:rPr>
          <w:rFonts w:ascii="Times New Roman" w:hAnsi="Times New Roman" w:cs="Times New Roman"/>
          <w:sz w:val="20"/>
          <w:szCs w:val="18"/>
          <w:lang w:val="en-US"/>
        </w:rPr>
      </w:pPr>
      <w:r w:rsidRPr="002A0BE5">
        <w:rPr>
          <w:rFonts w:ascii="Times New Roman" w:hAnsi="Times New Roman" w:cs="Times New Roman"/>
          <w:sz w:val="20"/>
          <w:szCs w:val="18"/>
          <w:lang w:val="en-US"/>
        </w:rPr>
        <w:t>Evidence shows</w:t>
      </w:r>
      <w:r w:rsidR="007F2CE0" w:rsidRPr="002A0BE5">
        <w:rPr>
          <w:rFonts w:ascii="Times New Roman" w:hAnsi="Times New Roman" w:cs="Times New Roman"/>
          <w:sz w:val="20"/>
          <w:szCs w:val="18"/>
          <w:lang w:val="en-US"/>
        </w:rPr>
        <w:t xml:space="preserve"> that respect, preservation and complying with the human rights help obtain and </w:t>
      </w:r>
      <w:r w:rsidRPr="002A0BE5">
        <w:rPr>
          <w:rFonts w:ascii="Times New Roman" w:hAnsi="Times New Roman" w:cs="Times New Roman"/>
          <w:sz w:val="20"/>
          <w:szCs w:val="18"/>
          <w:lang w:val="en-US"/>
        </w:rPr>
        <w:t>protect reproductive</w:t>
      </w:r>
      <w:r w:rsidR="007F2CE0" w:rsidRPr="002A0BE5">
        <w:rPr>
          <w:rFonts w:ascii="Times New Roman" w:hAnsi="Times New Roman" w:cs="Times New Roman"/>
          <w:sz w:val="20"/>
          <w:szCs w:val="18"/>
          <w:lang w:val="en-US"/>
        </w:rPr>
        <w:t xml:space="preserve"> and sexual health28. The report published by Health and Human Resources in 2004 in USA informed that primary care needed to play an important role for the prevention of STD and unwanted pregnancies29. The Critical Rights for Sexual Health. is shown in table 4. </w:t>
      </w:r>
    </w:p>
    <w:p w14:paraId="258B7088" w14:textId="77777777" w:rsidR="007F2CE0" w:rsidRPr="002A0BE5" w:rsidRDefault="007F2CE0" w:rsidP="00A266CD">
      <w:pPr>
        <w:ind w:firstLine="708"/>
        <w:jc w:val="both"/>
        <w:rPr>
          <w:rFonts w:ascii="Times New Roman" w:hAnsi="Times New Roman" w:cs="Times New Roman"/>
          <w:sz w:val="20"/>
          <w:szCs w:val="18"/>
          <w:lang w:val="en-US"/>
        </w:rPr>
      </w:pPr>
      <w:r w:rsidRPr="002A0BE5">
        <w:rPr>
          <w:rFonts w:ascii="Times New Roman" w:hAnsi="Times New Roman" w:cs="Times New Roman"/>
          <w:sz w:val="20"/>
          <w:szCs w:val="18"/>
          <w:lang w:val="en-US"/>
        </w:rPr>
        <w:t>Corchia et. al., have denoted that women need a new and a spesific environment to promote SH/RH30.Dagdeviren et. al., have shown that primary care physicians can easily diagnose and effectively treat most of those patients.</w:t>
      </w:r>
      <w:r w:rsidRPr="002A0BE5">
        <w:rPr>
          <w:rFonts w:ascii="Times New Roman" w:hAnsi="Times New Roman" w:cs="Times New Roman"/>
          <w:sz w:val="20"/>
          <w:szCs w:val="18"/>
          <w:vertAlign w:val="superscript"/>
          <w:lang w:val="en-US"/>
        </w:rPr>
        <w:t>31</w:t>
      </w:r>
    </w:p>
    <w:p w14:paraId="7168DBBC" w14:textId="77777777" w:rsidR="007F2CE0" w:rsidRPr="002A0BE5" w:rsidRDefault="007F2CE0" w:rsidP="00A266CD">
      <w:pPr>
        <w:ind w:firstLine="708"/>
        <w:jc w:val="both"/>
        <w:rPr>
          <w:rFonts w:ascii="Times New Roman" w:hAnsi="Times New Roman" w:cs="Times New Roman"/>
          <w:sz w:val="20"/>
          <w:szCs w:val="18"/>
          <w:vertAlign w:val="superscript"/>
          <w:lang w:val="en-US"/>
        </w:rPr>
      </w:pPr>
      <w:r w:rsidRPr="002A0BE5">
        <w:rPr>
          <w:rFonts w:ascii="Times New Roman" w:hAnsi="Times New Roman" w:cs="Times New Roman"/>
          <w:sz w:val="20"/>
          <w:szCs w:val="18"/>
          <w:lang w:val="en-US"/>
        </w:rPr>
        <w:t xml:space="preserve">For solving problems related to sexual life; neither a single medical approach nor a psychologic </w:t>
      </w:r>
      <w:r w:rsidRPr="002A0BE5">
        <w:rPr>
          <w:rFonts w:ascii="Times New Roman" w:hAnsi="Times New Roman" w:cs="Times New Roman"/>
          <w:sz w:val="20"/>
          <w:szCs w:val="18"/>
          <w:lang w:val="en-US"/>
        </w:rPr>
        <w:t xml:space="preserve">and a sociocultural approach will be enough. Modern treatment modalities accepted all over the world have described </w:t>
      </w:r>
      <w:r w:rsidR="00A266CD" w:rsidRPr="002A0BE5">
        <w:rPr>
          <w:rFonts w:ascii="Times New Roman" w:hAnsi="Times New Roman" w:cs="Times New Roman"/>
          <w:sz w:val="20"/>
          <w:szCs w:val="18"/>
          <w:lang w:val="en-US"/>
        </w:rPr>
        <w:t>human as</w:t>
      </w:r>
      <w:r w:rsidRPr="002A0BE5">
        <w:rPr>
          <w:rFonts w:ascii="Times New Roman" w:hAnsi="Times New Roman" w:cs="Times New Roman"/>
          <w:sz w:val="20"/>
          <w:szCs w:val="18"/>
          <w:lang w:val="en-US"/>
        </w:rPr>
        <w:t xml:space="preserve"> a biopsychosocial being and build all treatment strategies on this basic assumption. This approach is also valid for human sexuality and sexual life related problems.</w:t>
      </w:r>
      <w:r w:rsidRPr="002A0BE5">
        <w:rPr>
          <w:rFonts w:ascii="Times New Roman" w:hAnsi="Times New Roman" w:cs="Times New Roman"/>
          <w:sz w:val="20"/>
          <w:szCs w:val="18"/>
          <w:vertAlign w:val="superscript"/>
          <w:lang w:val="en-US"/>
        </w:rPr>
        <w:t>14</w:t>
      </w:r>
    </w:p>
    <w:p w14:paraId="5EC29C54" w14:textId="77777777" w:rsidR="007F2CE0" w:rsidRPr="00375FB6" w:rsidRDefault="007F2CE0" w:rsidP="007F2CE0">
      <w:pPr>
        <w:jc w:val="both"/>
        <w:rPr>
          <w:rFonts w:ascii="Times New Roman" w:hAnsi="Times New Roman" w:cs="Times New Roman"/>
          <w:b/>
          <w:sz w:val="20"/>
          <w:szCs w:val="18"/>
          <w:lang w:val="en-US"/>
        </w:rPr>
      </w:pPr>
      <w:r w:rsidRPr="00375FB6">
        <w:rPr>
          <w:rFonts w:ascii="Times New Roman" w:hAnsi="Times New Roman" w:cs="Times New Roman"/>
          <w:b/>
          <w:sz w:val="20"/>
          <w:szCs w:val="18"/>
          <w:lang w:val="en-US"/>
        </w:rPr>
        <w:t>CONCLUSION</w:t>
      </w:r>
    </w:p>
    <w:p w14:paraId="6AF4250B" w14:textId="77777777" w:rsidR="007F2CE0" w:rsidRPr="002A0BE5" w:rsidRDefault="007F2CE0" w:rsidP="007F2CE0">
      <w:pPr>
        <w:jc w:val="both"/>
        <w:rPr>
          <w:rFonts w:ascii="Times New Roman" w:hAnsi="Times New Roman" w:cs="Times New Roman"/>
          <w:sz w:val="20"/>
          <w:szCs w:val="18"/>
          <w:lang w:val="en-US"/>
        </w:rPr>
      </w:pPr>
      <w:r w:rsidRPr="002A0BE5">
        <w:rPr>
          <w:rFonts w:ascii="Times New Roman" w:hAnsi="Times New Roman" w:cs="Times New Roman"/>
          <w:sz w:val="20"/>
          <w:szCs w:val="18"/>
          <w:lang w:val="en-US"/>
        </w:rPr>
        <w:t>The aim of establishing sexual health is not only medical care or supervision limited to STD but also strengthening of personality, interpersonal relations and life. Preserving general sexual health of the community helps children and adolescents to move adulthood with ease and therefore is gaining importanceeveryday.</w:t>
      </w:r>
      <w:r w:rsidRPr="002A0BE5">
        <w:rPr>
          <w:rFonts w:ascii="Times New Roman" w:hAnsi="Times New Roman" w:cs="Times New Roman"/>
          <w:sz w:val="20"/>
          <w:szCs w:val="18"/>
          <w:vertAlign w:val="superscript"/>
          <w:lang w:val="en-US"/>
        </w:rPr>
        <w:t>23</w:t>
      </w:r>
    </w:p>
    <w:p w14:paraId="333E11BB" w14:textId="77777777" w:rsidR="007F2CE0" w:rsidRPr="002A0BE5" w:rsidRDefault="007F2CE0" w:rsidP="007F2CE0">
      <w:pPr>
        <w:ind w:firstLine="708"/>
        <w:jc w:val="both"/>
        <w:rPr>
          <w:rFonts w:ascii="Times New Roman" w:hAnsi="Times New Roman" w:cs="Times New Roman"/>
          <w:sz w:val="20"/>
          <w:szCs w:val="18"/>
          <w:lang w:val="en-US"/>
        </w:rPr>
      </w:pPr>
      <w:r w:rsidRPr="002A0BE5">
        <w:rPr>
          <w:rFonts w:ascii="Times New Roman" w:hAnsi="Times New Roman" w:cs="Times New Roman"/>
          <w:sz w:val="20"/>
          <w:szCs w:val="18"/>
          <w:lang w:val="en-US"/>
        </w:rPr>
        <w:lastRenderedPageBreak/>
        <w:t xml:space="preserve">In Turkey, number of sexual therapy centers, outpatient clinics and experts is raising rapidly whereas patient administration is increasing more than this. Most sexual problems can be treated </w:t>
      </w:r>
      <w:r w:rsidR="00A266CD" w:rsidRPr="002A0BE5">
        <w:rPr>
          <w:rFonts w:ascii="Times New Roman" w:hAnsi="Times New Roman" w:cs="Times New Roman"/>
          <w:sz w:val="20"/>
          <w:szCs w:val="18"/>
          <w:lang w:val="en-US"/>
        </w:rPr>
        <w:t>in primary</w:t>
      </w:r>
      <w:r w:rsidRPr="002A0BE5">
        <w:rPr>
          <w:rFonts w:ascii="Times New Roman" w:hAnsi="Times New Roman" w:cs="Times New Roman"/>
          <w:sz w:val="20"/>
          <w:szCs w:val="18"/>
          <w:lang w:val="en-US"/>
        </w:rPr>
        <w:t xml:space="preserve"> care by FP. 80% of SFD can be resolved in primary care only 8% need to be referred19,32. Hence especially primary care physicians must be familiar with sexual problems and related treatment and also be able to supervise or </w:t>
      </w:r>
      <w:r w:rsidR="00A266CD" w:rsidRPr="002A0BE5">
        <w:rPr>
          <w:rFonts w:ascii="Times New Roman" w:hAnsi="Times New Roman" w:cs="Times New Roman"/>
          <w:sz w:val="20"/>
          <w:szCs w:val="18"/>
          <w:lang w:val="en-US"/>
        </w:rPr>
        <w:t>refer the</w:t>
      </w:r>
      <w:r w:rsidRPr="002A0BE5">
        <w:rPr>
          <w:rFonts w:ascii="Times New Roman" w:hAnsi="Times New Roman" w:cs="Times New Roman"/>
          <w:sz w:val="20"/>
          <w:szCs w:val="18"/>
          <w:lang w:val="en-US"/>
        </w:rPr>
        <w:t xml:space="preserve"> patient.</w:t>
      </w:r>
    </w:p>
    <w:p w14:paraId="6F3AFACA" w14:textId="77777777" w:rsidR="007F2CE0" w:rsidRPr="002A0BE5" w:rsidRDefault="007F2CE0" w:rsidP="00A266CD">
      <w:pPr>
        <w:ind w:firstLine="708"/>
        <w:jc w:val="both"/>
        <w:rPr>
          <w:rFonts w:ascii="Times New Roman" w:hAnsi="Times New Roman" w:cs="Times New Roman"/>
          <w:sz w:val="20"/>
          <w:szCs w:val="18"/>
          <w:vertAlign w:val="superscript"/>
          <w:lang w:val="en-US"/>
        </w:rPr>
      </w:pPr>
      <w:r w:rsidRPr="002A0BE5">
        <w:rPr>
          <w:rFonts w:ascii="Times New Roman" w:hAnsi="Times New Roman" w:cs="Times New Roman"/>
          <w:sz w:val="20"/>
          <w:szCs w:val="18"/>
          <w:lang w:val="en-US"/>
        </w:rPr>
        <w:t xml:space="preserve">The patient should be questioned in order to identify SFD. FP are just in the ideal position for this and sexual history taking must be a routine of the </w:t>
      </w:r>
      <w:r w:rsidR="00A266CD" w:rsidRPr="002A0BE5">
        <w:rPr>
          <w:rFonts w:ascii="Times New Roman" w:hAnsi="Times New Roman" w:cs="Times New Roman"/>
          <w:sz w:val="20"/>
          <w:szCs w:val="18"/>
          <w:lang w:val="en-US"/>
        </w:rPr>
        <w:t>standard</w:t>
      </w:r>
      <w:r w:rsidRPr="002A0BE5">
        <w:rPr>
          <w:rFonts w:ascii="Times New Roman" w:hAnsi="Times New Roman" w:cs="Times New Roman"/>
          <w:sz w:val="20"/>
          <w:szCs w:val="18"/>
          <w:lang w:val="en-US"/>
        </w:rPr>
        <w:t xml:space="preserve"> history taking in primary care. By patient centered, community-oriented and biopsychosocial approaches that are performed by family physicians, patients’ awareness </w:t>
      </w:r>
      <w:r w:rsidR="00A266CD" w:rsidRPr="002A0BE5">
        <w:rPr>
          <w:rFonts w:ascii="Times New Roman" w:hAnsi="Times New Roman" w:cs="Times New Roman"/>
          <w:sz w:val="20"/>
          <w:szCs w:val="18"/>
          <w:lang w:val="en-US"/>
        </w:rPr>
        <w:t>and quality</w:t>
      </w:r>
      <w:r w:rsidRPr="002A0BE5">
        <w:rPr>
          <w:rFonts w:ascii="Times New Roman" w:hAnsi="Times New Roman" w:cs="Times New Roman"/>
          <w:sz w:val="20"/>
          <w:szCs w:val="18"/>
          <w:lang w:val="en-US"/>
        </w:rPr>
        <w:t xml:space="preserve"> of life will increase.</w:t>
      </w:r>
      <w:r w:rsidRPr="002A0BE5">
        <w:rPr>
          <w:rFonts w:ascii="Times New Roman" w:hAnsi="Times New Roman" w:cs="Times New Roman"/>
          <w:sz w:val="20"/>
          <w:szCs w:val="18"/>
          <w:vertAlign w:val="superscript"/>
          <w:lang w:val="en-US"/>
        </w:rPr>
        <w:t>32-33</w:t>
      </w:r>
    </w:p>
    <w:p w14:paraId="44B3F8A4" w14:textId="77777777" w:rsidR="007F2CE0" w:rsidRPr="002A0BE5" w:rsidRDefault="007F2CE0" w:rsidP="007F2CE0">
      <w:pPr>
        <w:autoSpaceDE w:val="0"/>
        <w:autoSpaceDN w:val="0"/>
        <w:adjustRightInd w:val="0"/>
        <w:spacing w:before="100" w:beforeAutospacing="1" w:after="100" w:afterAutospacing="1" w:line="240" w:lineRule="auto"/>
        <w:contextualSpacing/>
        <w:jc w:val="both"/>
        <w:rPr>
          <w:rFonts w:ascii="Times New Roman" w:hAnsi="Times New Roman" w:cs="Times New Roman"/>
          <w:b/>
          <w:bCs/>
          <w:color w:val="000000" w:themeColor="text1"/>
          <w:sz w:val="20"/>
          <w:szCs w:val="24"/>
          <w:vertAlign w:val="superscript"/>
          <w:lang w:val="en-US"/>
        </w:rPr>
      </w:pPr>
      <w:r w:rsidRPr="002A0BE5">
        <w:rPr>
          <w:rFonts w:ascii="Times New Roman" w:hAnsi="Times New Roman" w:cs="Times New Roman"/>
          <w:b/>
          <w:bCs/>
          <w:color w:val="000000" w:themeColor="text1"/>
          <w:sz w:val="20"/>
          <w:szCs w:val="24"/>
          <w:lang w:val="en-US"/>
        </w:rPr>
        <w:t>REFERENCES</w:t>
      </w:r>
    </w:p>
    <w:p w14:paraId="47567CBA" w14:textId="77777777" w:rsidR="007F2CE0" w:rsidRPr="00A266CD" w:rsidRDefault="007F2CE0" w:rsidP="00A266CD">
      <w:pPr>
        <w:pStyle w:val="Default"/>
        <w:numPr>
          <w:ilvl w:val="0"/>
          <w:numId w:val="12"/>
        </w:numPr>
        <w:spacing w:before="100" w:beforeAutospacing="1" w:after="100" w:afterAutospacing="1"/>
        <w:ind w:left="360"/>
        <w:contextualSpacing/>
        <w:jc w:val="both"/>
        <w:rPr>
          <w:rFonts w:ascii="Times New Roman" w:hAnsi="Times New Roman" w:cs="Times New Roman"/>
          <w:color w:val="000000" w:themeColor="text1"/>
          <w:sz w:val="20"/>
          <w:szCs w:val="20"/>
          <w:lang w:val="en-US"/>
        </w:rPr>
      </w:pPr>
      <w:r w:rsidRPr="00A266CD">
        <w:rPr>
          <w:rFonts w:ascii="Times New Roman" w:hAnsi="Times New Roman" w:cs="Times New Roman"/>
          <w:color w:val="000000" w:themeColor="text1"/>
          <w:sz w:val="20"/>
          <w:szCs w:val="20"/>
          <w:lang w:val="en-US"/>
        </w:rPr>
        <w:t>Özgülnar N.</w:t>
      </w:r>
      <w:r w:rsidR="00A266CD">
        <w:rPr>
          <w:rFonts w:ascii="Times New Roman" w:hAnsi="Times New Roman" w:cs="Times New Roman"/>
          <w:color w:val="000000" w:themeColor="text1"/>
          <w:sz w:val="20"/>
          <w:szCs w:val="20"/>
          <w:lang w:val="en-US"/>
        </w:rPr>
        <w:t xml:space="preserve"> </w:t>
      </w:r>
      <w:r w:rsidRPr="00A266CD">
        <w:rPr>
          <w:rFonts w:ascii="Times New Roman" w:hAnsi="Times New Roman" w:cs="Times New Roman"/>
          <w:color w:val="000000" w:themeColor="text1"/>
          <w:sz w:val="20"/>
          <w:szCs w:val="20"/>
          <w:lang w:val="en-US"/>
        </w:rPr>
        <w:t xml:space="preserve">Güvenli cinsellik. Pektaş H, editör. Cinsel Eğitim Tedavi ve Araştırma   Derneği (CETAD) </w:t>
      </w:r>
      <w:r w:rsidRPr="00A266CD">
        <w:rPr>
          <w:rFonts w:ascii="Times New Roman" w:hAnsi="Times New Roman" w:cs="Times New Roman"/>
          <w:bCs/>
          <w:color w:val="000000" w:themeColor="text1"/>
          <w:sz w:val="20"/>
          <w:szCs w:val="20"/>
          <w:lang w:val="en-US"/>
        </w:rPr>
        <w:t>Cinsel Sağlık ve Üreme Sağlığı Alanında Ulusal ve Yerel Medya Yoluyla Savunuculuk Projesi.</w:t>
      </w:r>
      <w:hyperlink r:id="rId12" w:history="1">
        <w:r w:rsidRPr="00A266CD">
          <w:rPr>
            <w:rStyle w:val="Kpr"/>
            <w:rFonts w:ascii="Times New Roman" w:hAnsi="Times New Roman" w:cs="Times New Roman"/>
            <w:color w:val="auto"/>
            <w:sz w:val="20"/>
            <w:szCs w:val="20"/>
            <w:u w:val="none"/>
            <w:lang w:val="en-US"/>
          </w:rPr>
          <w:t>http://www.cetad.org.tr/CetadData/Books/32/pdf-dosyasini-indirmek-icin-tiklayiniz.pdf</w:t>
        </w:r>
      </w:hyperlink>
      <w:r w:rsidRPr="00A266CD">
        <w:rPr>
          <w:rFonts w:ascii="Times New Roman" w:hAnsi="Times New Roman" w:cs="Times New Roman"/>
          <w:color w:val="auto"/>
          <w:sz w:val="20"/>
          <w:szCs w:val="20"/>
          <w:lang w:val="en-US"/>
        </w:rPr>
        <w:t>,</w:t>
      </w:r>
      <w:r w:rsidRPr="00A266CD">
        <w:rPr>
          <w:rFonts w:ascii="Times New Roman" w:hAnsi="Times New Roman" w:cs="Times New Roman"/>
          <w:color w:val="000000" w:themeColor="text1"/>
          <w:sz w:val="20"/>
          <w:szCs w:val="20"/>
          <w:lang w:val="en-US"/>
        </w:rPr>
        <w:t xml:space="preserve"> Erişim Tarihi: 22.09.2018: 7-10.</w:t>
      </w:r>
    </w:p>
    <w:p w14:paraId="5BFBBA8B" w14:textId="77777777" w:rsidR="007F2CE0" w:rsidRPr="00A266CD" w:rsidRDefault="007F2CE0" w:rsidP="00A266CD">
      <w:pPr>
        <w:pStyle w:val="Default"/>
        <w:numPr>
          <w:ilvl w:val="0"/>
          <w:numId w:val="12"/>
        </w:numPr>
        <w:spacing w:before="100" w:beforeAutospacing="1" w:after="100" w:afterAutospacing="1"/>
        <w:ind w:left="360"/>
        <w:contextualSpacing/>
        <w:jc w:val="both"/>
        <w:rPr>
          <w:rFonts w:ascii="Times New Roman" w:hAnsi="Times New Roman" w:cs="Times New Roman"/>
          <w:color w:val="000000" w:themeColor="text1"/>
          <w:sz w:val="20"/>
          <w:szCs w:val="20"/>
          <w:lang w:val="en-US"/>
        </w:rPr>
      </w:pPr>
      <w:r w:rsidRPr="00A266CD">
        <w:rPr>
          <w:rFonts w:ascii="Times New Roman" w:hAnsi="Times New Roman" w:cs="Times New Roman"/>
          <w:color w:val="000000" w:themeColor="text1"/>
          <w:sz w:val="20"/>
          <w:szCs w:val="20"/>
          <w:lang w:val="en-US"/>
        </w:rPr>
        <w:t xml:space="preserve">Şahin D,  Şimşek F. Cinsel yaşam ve sorunları. Seyisoğlu H, editör. Cinsel Eğitim Tedavi </w:t>
      </w:r>
      <w:r w:rsidR="00375FB6" w:rsidRPr="00A266CD">
        <w:rPr>
          <w:rFonts w:ascii="Times New Roman" w:hAnsi="Times New Roman" w:cs="Times New Roman"/>
          <w:color w:val="000000" w:themeColor="text1"/>
          <w:sz w:val="20"/>
          <w:szCs w:val="20"/>
          <w:lang w:val="en-US"/>
        </w:rPr>
        <w:t xml:space="preserve"> </w:t>
      </w:r>
      <w:r w:rsidRPr="00A266CD">
        <w:rPr>
          <w:rFonts w:ascii="Times New Roman" w:hAnsi="Times New Roman" w:cs="Times New Roman"/>
          <w:color w:val="000000" w:themeColor="text1"/>
          <w:sz w:val="20"/>
          <w:szCs w:val="20"/>
          <w:lang w:val="en-US"/>
        </w:rPr>
        <w:t xml:space="preserve">ve Araştırma Derneği (CETAD) </w:t>
      </w:r>
      <w:r w:rsidRPr="00A266CD">
        <w:rPr>
          <w:rFonts w:ascii="Times New Roman" w:hAnsi="Times New Roman" w:cs="Times New Roman"/>
          <w:bCs/>
          <w:color w:val="000000" w:themeColor="text1"/>
          <w:sz w:val="20"/>
          <w:szCs w:val="20"/>
          <w:lang w:val="en-US"/>
        </w:rPr>
        <w:t xml:space="preserve">Cinsel Sağlık ve Üreme Sağlığı Alanında Ulusal ve Yerel   </w:t>
      </w:r>
      <w:r w:rsidR="00375FB6" w:rsidRPr="00A266CD">
        <w:rPr>
          <w:rFonts w:ascii="Times New Roman" w:hAnsi="Times New Roman" w:cs="Times New Roman"/>
          <w:color w:val="000000" w:themeColor="text1"/>
          <w:sz w:val="20"/>
          <w:szCs w:val="20"/>
          <w:lang w:val="en-US"/>
        </w:rPr>
        <w:t xml:space="preserve"> </w:t>
      </w:r>
      <w:r w:rsidRPr="00A266CD">
        <w:rPr>
          <w:rFonts w:ascii="Times New Roman" w:hAnsi="Times New Roman" w:cs="Times New Roman"/>
          <w:bCs/>
          <w:color w:val="000000" w:themeColor="text1"/>
          <w:sz w:val="20"/>
          <w:szCs w:val="20"/>
          <w:lang w:val="en-US"/>
        </w:rPr>
        <w:t>Medya Yoluyla Savunuculuk Projesi</w:t>
      </w:r>
      <w:r w:rsidRPr="00A266CD">
        <w:rPr>
          <w:rFonts w:ascii="Times New Roman" w:hAnsi="Times New Roman" w:cs="Times New Roman"/>
          <w:color w:val="000000" w:themeColor="text1"/>
          <w:sz w:val="20"/>
          <w:szCs w:val="20"/>
          <w:lang w:val="en-US"/>
        </w:rPr>
        <w:t xml:space="preserve">. </w:t>
      </w:r>
      <w:r w:rsidRPr="00A266CD">
        <w:rPr>
          <w:rFonts w:ascii="Times New Roman" w:hAnsi="Times New Roman" w:cs="Times New Roman"/>
          <w:color w:val="auto"/>
          <w:sz w:val="20"/>
          <w:szCs w:val="20"/>
          <w:lang w:val="en-US"/>
        </w:rPr>
        <w:t>http://www.cetad.org.tr/CetadData/Books/35/pdf-dosyasini-indirmek-icin-tiklayiniz.pdf,</w:t>
      </w:r>
      <w:r w:rsidRPr="00A266CD">
        <w:rPr>
          <w:rFonts w:ascii="Times New Roman" w:hAnsi="Times New Roman" w:cs="Times New Roman"/>
          <w:color w:val="000000" w:themeColor="text1"/>
          <w:sz w:val="20"/>
          <w:szCs w:val="20"/>
          <w:lang w:val="en-US"/>
        </w:rPr>
        <w:t xml:space="preserve"> Erişim Tarihi: 22.09.2018: 11-18.</w:t>
      </w:r>
    </w:p>
    <w:p w14:paraId="63305191" w14:textId="77777777" w:rsidR="007F2CE0" w:rsidRPr="00A266CD" w:rsidRDefault="007F2CE0" w:rsidP="00A266CD">
      <w:pPr>
        <w:pStyle w:val="Default"/>
        <w:numPr>
          <w:ilvl w:val="0"/>
          <w:numId w:val="12"/>
        </w:numPr>
        <w:spacing w:before="100" w:beforeAutospacing="1" w:after="100" w:afterAutospacing="1"/>
        <w:ind w:left="360"/>
        <w:contextualSpacing/>
        <w:jc w:val="both"/>
        <w:rPr>
          <w:rFonts w:ascii="Times New Roman" w:hAnsi="Times New Roman" w:cs="Times New Roman"/>
          <w:color w:val="000000" w:themeColor="text1"/>
          <w:sz w:val="20"/>
          <w:szCs w:val="20"/>
          <w:lang w:val="en-US"/>
        </w:rPr>
      </w:pPr>
      <w:r w:rsidRPr="00A266CD">
        <w:rPr>
          <w:rFonts w:ascii="Times New Roman" w:hAnsi="Times New Roman" w:cs="Times New Roman"/>
          <w:color w:val="000000" w:themeColor="text1"/>
          <w:sz w:val="20"/>
          <w:szCs w:val="20"/>
          <w:lang w:val="en-US"/>
        </w:rPr>
        <w:t xml:space="preserve">Defining sexual health: Report of a technical consultation on sexual health. World Health Organization. </w:t>
      </w:r>
      <w:hyperlink r:id="rId13" w:history="1">
        <w:r w:rsidRPr="00A266CD">
          <w:rPr>
            <w:rStyle w:val="Kpr"/>
            <w:rFonts w:ascii="Times New Roman" w:hAnsi="Times New Roman" w:cs="Times New Roman"/>
            <w:color w:val="auto"/>
            <w:sz w:val="20"/>
            <w:szCs w:val="20"/>
            <w:u w:val="none"/>
            <w:lang w:val="en-US"/>
          </w:rPr>
          <w:t>http://www.who.int/reproductivehealth/publications/</w:t>
        </w:r>
      </w:hyperlink>
      <w:r w:rsidRPr="00A266CD">
        <w:rPr>
          <w:rFonts w:ascii="Times New Roman" w:hAnsi="Times New Roman" w:cs="Times New Roman"/>
          <w:color w:val="000000" w:themeColor="text1"/>
          <w:sz w:val="20"/>
          <w:szCs w:val="20"/>
          <w:lang w:val="en-US"/>
        </w:rPr>
        <w:t>sexual_health/ defining_sexual_health.pdf. Erişim Tarihi:22.09.2018: 4-5.</w:t>
      </w:r>
    </w:p>
    <w:p w14:paraId="4FB6172B" w14:textId="77777777" w:rsidR="007F2CE0" w:rsidRPr="00420521" w:rsidRDefault="007F2CE0" w:rsidP="00A266CD">
      <w:pPr>
        <w:pStyle w:val="Default"/>
        <w:numPr>
          <w:ilvl w:val="0"/>
          <w:numId w:val="12"/>
        </w:numPr>
        <w:spacing w:before="100" w:beforeAutospacing="1" w:after="100" w:afterAutospacing="1"/>
        <w:ind w:left="360"/>
        <w:contextualSpacing/>
        <w:jc w:val="both"/>
        <w:rPr>
          <w:rFonts w:ascii="Times New Roman" w:hAnsi="Times New Roman" w:cs="Times New Roman"/>
          <w:color w:val="000000" w:themeColor="text1"/>
          <w:sz w:val="20"/>
          <w:szCs w:val="20"/>
        </w:rPr>
      </w:pPr>
      <w:r w:rsidRPr="00A266CD">
        <w:rPr>
          <w:rFonts w:ascii="Times New Roman" w:hAnsi="Times New Roman" w:cs="Times New Roman"/>
          <w:color w:val="000000" w:themeColor="text1"/>
          <w:sz w:val="20"/>
          <w:szCs w:val="20"/>
          <w:lang w:val="en-US"/>
        </w:rPr>
        <w:t xml:space="preserve">Developing sexual health programmes. World Health Organization. </w:t>
      </w:r>
      <w:hyperlink r:id="rId14" w:history="1">
        <w:r w:rsidRPr="00420521">
          <w:rPr>
            <w:rStyle w:val="Kpr"/>
            <w:rFonts w:ascii="Times New Roman" w:hAnsi="Times New Roman" w:cs="Times New Roman"/>
            <w:color w:val="auto"/>
            <w:sz w:val="20"/>
            <w:szCs w:val="20"/>
            <w:u w:val="none"/>
          </w:rPr>
          <w:t>http://apps.who.int/iris/bitstream/handle/10665/70501/WHO_RHR_HRP_10.22_eng.pdf;jsessionid=3A31B05541DCBA1660ABBCF4CCDADA27?sequence=1</w:t>
        </w:r>
      </w:hyperlink>
      <w:r w:rsidRPr="00420521">
        <w:rPr>
          <w:rFonts w:ascii="Times New Roman" w:hAnsi="Times New Roman" w:cs="Times New Roman"/>
          <w:color w:val="auto"/>
          <w:sz w:val="20"/>
          <w:szCs w:val="20"/>
        </w:rPr>
        <w:t xml:space="preserve">. </w:t>
      </w:r>
    </w:p>
    <w:p w14:paraId="17A3B141" w14:textId="77777777" w:rsidR="007F2CE0" w:rsidRPr="00A266CD" w:rsidRDefault="007F2CE0" w:rsidP="00A266CD">
      <w:pPr>
        <w:pStyle w:val="Default"/>
        <w:spacing w:before="100" w:beforeAutospacing="1" w:after="100" w:afterAutospacing="1"/>
        <w:ind w:left="360"/>
        <w:contextualSpacing/>
        <w:jc w:val="both"/>
        <w:rPr>
          <w:rFonts w:ascii="Times New Roman" w:hAnsi="Times New Roman" w:cs="Times New Roman"/>
          <w:color w:val="000000" w:themeColor="text1"/>
          <w:sz w:val="20"/>
          <w:szCs w:val="20"/>
          <w:lang w:val="en-US"/>
        </w:rPr>
      </w:pPr>
      <w:r w:rsidRPr="00A266CD">
        <w:rPr>
          <w:rFonts w:ascii="Times New Roman" w:hAnsi="Times New Roman" w:cs="Times New Roman"/>
          <w:color w:val="000000" w:themeColor="text1"/>
          <w:sz w:val="20"/>
          <w:szCs w:val="20"/>
          <w:lang w:val="en-US"/>
        </w:rPr>
        <w:t>Erişim Tarihi:22.09.2018: 3-6.</w:t>
      </w:r>
    </w:p>
    <w:p w14:paraId="7DD3BBEA" w14:textId="77777777" w:rsidR="007F2CE0" w:rsidRPr="00A266CD" w:rsidRDefault="007F2CE0" w:rsidP="00A266CD">
      <w:pPr>
        <w:pStyle w:val="Default"/>
        <w:numPr>
          <w:ilvl w:val="0"/>
          <w:numId w:val="12"/>
        </w:numPr>
        <w:spacing w:before="100" w:beforeAutospacing="1" w:after="100" w:afterAutospacing="1"/>
        <w:ind w:left="360"/>
        <w:contextualSpacing/>
        <w:jc w:val="both"/>
        <w:rPr>
          <w:rFonts w:ascii="Times New Roman" w:hAnsi="Times New Roman" w:cs="Times New Roman"/>
          <w:color w:val="000000" w:themeColor="text1"/>
          <w:sz w:val="20"/>
          <w:szCs w:val="20"/>
          <w:lang w:val="en-US"/>
        </w:rPr>
      </w:pPr>
      <w:r w:rsidRPr="00A266CD">
        <w:rPr>
          <w:rFonts w:ascii="Times New Roman" w:hAnsi="Times New Roman" w:cs="Times New Roman"/>
          <w:color w:val="000000" w:themeColor="text1"/>
          <w:sz w:val="20"/>
          <w:szCs w:val="20"/>
          <w:lang w:val="en-US"/>
        </w:rPr>
        <w:t xml:space="preserve">Yüksel Ş. Kadın cinselliği. Cindoğlu D, editör. Cinsel Eğitim Tedavi ve Araştırma </w:t>
      </w:r>
      <w:r w:rsidR="00375FB6" w:rsidRPr="00A266CD">
        <w:rPr>
          <w:rFonts w:ascii="Times New Roman" w:hAnsi="Times New Roman" w:cs="Times New Roman"/>
          <w:color w:val="000000" w:themeColor="text1"/>
          <w:sz w:val="20"/>
          <w:szCs w:val="20"/>
          <w:lang w:val="en-US"/>
        </w:rPr>
        <w:t xml:space="preserve"> </w:t>
      </w:r>
      <w:r w:rsidRPr="00A266CD">
        <w:rPr>
          <w:rFonts w:ascii="Times New Roman" w:hAnsi="Times New Roman" w:cs="Times New Roman"/>
          <w:color w:val="000000" w:themeColor="text1"/>
          <w:sz w:val="20"/>
          <w:szCs w:val="20"/>
          <w:lang w:val="en-US"/>
        </w:rPr>
        <w:t xml:space="preserve">Derneği (CETAD) </w:t>
      </w:r>
      <w:r w:rsidRPr="00A266CD">
        <w:rPr>
          <w:rFonts w:ascii="Times New Roman" w:hAnsi="Times New Roman" w:cs="Times New Roman"/>
          <w:bCs/>
          <w:color w:val="000000" w:themeColor="text1"/>
          <w:sz w:val="20"/>
          <w:szCs w:val="20"/>
          <w:lang w:val="en-US"/>
        </w:rPr>
        <w:t xml:space="preserve">Cinsel Sağlık ve Üreme Sağlığı Alanında Ulusal ve Yerel Medya   </w:t>
      </w:r>
    </w:p>
    <w:p w14:paraId="3EDCEDC7" w14:textId="77777777" w:rsidR="007F2CE0" w:rsidRPr="00420521" w:rsidRDefault="007F2CE0" w:rsidP="00A266CD">
      <w:pPr>
        <w:pStyle w:val="Default"/>
        <w:spacing w:before="100" w:beforeAutospacing="1" w:after="100" w:afterAutospacing="1"/>
        <w:ind w:left="360"/>
        <w:contextualSpacing/>
        <w:jc w:val="both"/>
        <w:rPr>
          <w:rFonts w:ascii="Times New Roman" w:hAnsi="Times New Roman" w:cs="Times New Roman"/>
          <w:color w:val="000000" w:themeColor="text1"/>
          <w:sz w:val="20"/>
          <w:szCs w:val="20"/>
          <w:lang w:val="pl-PL"/>
        </w:rPr>
      </w:pPr>
      <w:r w:rsidRPr="00420521">
        <w:rPr>
          <w:rFonts w:ascii="Times New Roman" w:hAnsi="Times New Roman" w:cs="Times New Roman"/>
          <w:bCs/>
          <w:color w:val="000000" w:themeColor="text1"/>
          <w:sz w:val="20"/>
          <w:szCs w:val="20"/>
          <w:lang w:val="pl-PL"/>
        </w:rPr>
        <w:t>Yoluyla Savunuculuk Projesi</w:t>
      </w:r>
      <w:r w:rsidRPr="00420521">
        <w:rPr>
          <w:rFonts w:ascii="Times New Roman" w:hAnsi="Times New Roman" w:cs="Times New Roman"/>
          <w:color w:val="000000" w:themeColor="text1"/>
          <w:sz w:val="20"/>
          <w:szCs w:val="20"/>
          <w:lang w:val="pl-PL"/>
        </w:rPr>
        <w:t xml:space="preserve">. </w:t>
      </w:r>
      <w:hyperlink r:id="rId15" w:history="1">
        <w:r w:rsidRPr="00420521">
          <w:rPr>
            <w:rStyle w:val="Kpr"/>
            <w:rFonts w:ascii="Times New Roman" w:hAnsi="Times New Roman" w:cs="Times New Roman"/>
            <w:color w:val="auto"/>
            <w:sz w:val="20"/>
            <w:szCs w:val="20"/>
            <w:u w:val="none"/>
            <w:lang w:val="pl-PL"/>
          </w:rPr>
          <w:t>http://www.cetad.org.tr/CetadData/Books/37/p</w:t>
        </w:r>
        <w:r w:rsidRPr="00420521">
          <w:rPr>
            <w:rStyle w:val="Kpr"/>
            <w:rFonts w:ascii="Times New Roman" w:hAnsi="Times New Roman" w:cs="Times New Roman"/>
            <w:color w:val="auto"/>
            <w:sz w:val="20"/>
            <w:szCs w:val="20"/>
            <w:u w:val="none"/>
            <w:lang w:val="pl-PL"/>
          </w:rPr>
          <w:t>df-dosyasini-indirmek-icin-tiklayiniz.pdf</w:t>
        </w:r>
      </w:hyperlink>
      <w:r w:rsidRPr="00420521">
        <w:rPr>
          <w:rFonts w:ascii="Times New Roman" w:hAnsi="Times New Roman" w:cs="Times New Roman"/>
          <w:color w:val="auto"/>
          <w:sz w:val="20"/>
          <w:szCs w:val="20"/>
          <w:lang w:val="pl-PL"/>
        </w:rPr>
        <w:t>,</w:t>
      </w:r>
      <w:r w:rsidRPr="00420521">
        <w:rPr>
          <w:rFonts w:ascii="Times New Roman" w:hAnsi="Times New Roman" w:cs="Times New Roman"/>
          <w:color w:val="000000" w:themeColor="text1"/>
          <w:sz w:val="20"/>
          <w:szCs w:val="20"/>
          <w:lang w:val="pl-PL"/>
        </w:rPr>
        <w:t xml:space="preserve"> Erişim Tarihi:22.09.2018:7-9.</w:t>
      </w:r>
    </w:p>
    <w:p w14:paraId="3C9AC92E" w14:textId="77777777" w:rsidR="007F2CE0" w:rsidRPr="00A266CD" w:rsidRDefault="007F2CE0" w:rsidP="00A266CD">
      <w:pPr>
        <w:pStyle w:val="Default"/>
        <w:numPr>
          <w:ilvl w:val="0"/>
          <w:numId w:val="12"/>
        </w:numPr>
        <w:spacing w:before="100" w:beforeAutospacing="1" w:after="100" w:afterAutospacing="1"/>
        <w:ind w:left="360"/>
        <w:contextualSpacing/>
        <w:jc w:val="both"/>
        <w:rPr>
          <w:rFonts w:ascii="Times New Roman" w:hAnsi="Times New Roman" w:cs="Times New Roman"/>
          <w:color w:val="000000" w:themeColor="text1"/>
          <w:sz w:val="20"/>
          <w:szCs w:val="20"/>
          <w:lang w:val="en-US"/>
        </w:rPr>
      </w:pPr>
      <w:r w:rsidRPr="00A266CD">
        <w:rPr>
          <w:rFonts w:ascii="Times New Roman" w:hAnsi="Times New Roman" w:cs="Times New Roman"/>
          <w:color w:val="000000" w:themeColor="text1"/>
          <w:sz w:val="20"/>
          <w:szCs w:val="20"/>
          <w:lang w:val="en-US"/>
        </w:rPr>
        <w:t>Bozdemir N, Özcan S. Cinselliğe ve cinsel sağlığa genel bakış. TJFMPC  2011;5(4):</w:t>
      </w:r>
    </w:p>
    <w:p w14:paraId="1924B40B" w14:textId="77777777" w:rsidR="007F2CE0" w:rsidRPr="00A266CD" w:rsidRDefault="007F2CE0" w:rsidP="00A266CD">
      <w:pPr>
        <w:pStyle w:val="Default"/>
        <w:spacing w:before="100" w:beforeAutospacing="1" w:after="100" w:afterAutospacing="1"/>
        <w:ind w:left="360"/>
        <w:contextualSpacing/>
        <w:jc w:val="both"/>
        <w:rPr>
          <w:rFonts w:ascii="Times New Roman" w:hAnsi="Times New Roman" w:cs="Times New Roman"/>
          <w:color w:val="000000" w:themeColor="text1"/>
          <w:sz w:val="20"/>
          <w:szCs w:val="20"/>
          <w:lang w:val="en-US"/>
        </w:rPr>
      </w:pPr>
      <w:r w:rsidRPr="00A266CD">
        <w:rPr>
          <w:rFonts w:ascii="Times New Roman" w:hAnsi="Times New Roman" w:cs="Times New Roman"/>
          <w:color w:val="000000" w:themeColor="text1"/>
          <w:sz w:val="20"/>
          <w:szCs w:val="20"/>
          <w:lang w:val="en-US"/>
        </w:rPr>
        <w:t xml:space="preserve">37-46. </w:t>
      </w:r>
    </w:p>
    <w:p w14:paraId="301BC4AB" w14:textId="77777777" w:rsidR="007F2CE0" w:rsidRPr="00A266CD" w:rsidRDefault="007F2CE0" w:rsidP="00A266CD">
      <w:pPr>
        <w:pStyle w:val="Default"/>
        <w:numPr>
          <w:ilvl w:val="0"/>
          <w:numId w:val="12"/>
        </w:numPr>
        <w:spacing w:before="100" w:beforeAutospacing="1" w:after="100" w:afterAutospacing="1"/>
        <w:ind w:left="360"/>
        <w:contextualSpacing/>
        <w:jc w:val="both"/>
        <w:rPr>
          <w:rFonts w:ascii="Times New Roman" w:hAnsi="Times New Roman" w:cs="Times New Roman"/>
          <w:color w:val="000000" w:themeColor="text1"/>
          <w:sz w:val="20"/>
          <w:szCs w:val="20"/>
          <w:lang w:val="en-US"/>
        </w:rPr>
      </w:pPr>
      <w:r w:rsidRPr="00A266CD">
        <w:rPr>
          <w:rFonts w:ascii="Times New Roman" w:hAnsi="Times New Roman" w:cs="Times New Roman"/>
          <w:color w:val="000000" w:themeColor="text1"/>
          <w:sz w:val="20"/>
          <w:szCs w:val="20"/>
          <w:lang w:val="en-US"/>
        </w:rPr>
        <w:t>Aksöyek A, Canatar T. Cinsellik ve cinsel eğitim. Sexuality and sexual education</w:t>
      </w:r>
    </w:p>
    <w:p w14:paraId="34549037" w14:textId="77777777" w:rsidR="007F2CE0" w:rsidRPr="00A266CD" w:rsidRDefault="007F2CE0" w:rsidP="00A266CD">
      <w:pPr>
        <w:pStyle w:val="Default"/>
        <w:spacing w:before="100" w:beforeAutospacing="1" w:after="100" w:afterAutospacing="1"/>
        <w:ind w:left="360"/>
        <w:contextualSpacing/>
        <w:jc w:val="both"/>
        <w:rPr>
          <w:rFonts w:ascii="Times New Roman" w:hAnsi="Times New Roman" w:cs="Times New Roman"/>
          <w:color w:val="000000" w:themeColor="text1"/>
          <w:sz w:val="20"/>
          <w:szCs w:val="20"/>
          <w:lang w:val="en-US"/>
        </w:rPr>
      </w:pPr>
      <w:r w:rsidRPr="00A266CD">
        <w:rPr>
          <w:rFonts w:ascii="Times New Roman" w:hAnsi="Times New Roman" w:cs="Times New Roman"/>
          <w:color w:val="000000" w:themeColor="text1"/>
          <w:sz w:val="20"/>
          <w:szCs w:val="20"/>
          <w:lang w:val="en-US"/>
        </w:rPr>
        <w:t>TJFMPC 2015; 9 (2):54-58.</w:t>
      </w:r>
    </w:p>
    <w:p w14:paraId="2B2D5B62" w14:textId="77777777" w:rsidR="007F2CE0" w:rsidRPr="00420521" w:rsidRDefault="007F2CE0" w:rsidP="00A266CD">
      <w:pPr>
        <w:pStyle w:val="Default"/>
        <w:numPr>
          <w:ilvl w:val="0"/>
          <w:numId w:val="12"/>
        </w:numPr>
        <w:spacing w:before="100" w:beforeAutospacing="1" w:after="100" w:afterAutospacing="1"/>
        <w:ind w:left="360"/>
        <w:contextualSpacing/>
        <w:jc w:val="both"/>
        <w:rPr>
          <w:rFonts w:ascii="Times New Roman" w:hAnsi="Times New Roman" w:cs="Times New Roman"/>
          <w:bCs/>
          <w:color w:val="000000" w:themeColor="text1"/>
          <w:sz w:val="20"/>
          <w:szCs w:val="20"/>
          <w:lang w:val="pl-PL"/>
        </w:rPr>
      </w:pPr>
      <w:r w:rsidRPr="00A266CD">
        <w:rPr>
          <w:rFonts w:ascii="Times New Roman" w:hAnsi="Times New Roman" w:cs="Times New Roman"/>
          <w:bCs/>
          <w:color w:val="000000" w:themeColor="text1"/>
          <w:sz w:val="20"/>
          <w:szCs w:val="20"/>
          <w:lang w:val="en-US"/>
        </w:rPr>
        <w:t xml:space="preserve">Üreme sağlığına giriş. </w:t>
      </w:r>
      <w:r w:rsidRPr="00A266CD">
        <w:rPr>
          <w:rFonts w:ascii="Times New Roman" w:hAnsi="Times New Roman" w:cs="Times New Roman"/>
          <w:color w:val="000000" w:themeColor="text1"/>
          <w:sz w:val="20"/>
          <w:szCs w:val="20"/>
          <w:lang w:val="en-US"/>
        </w:rPr>
        <w:t xml:space="preserve">T.C. Sağlık Bakanlığı Ana Çocuk Sağlığı ve Aile Planlaması Genel Müdürlüğü </w:t>
      </w:r>
      <w:r w:rsidRPr="00A266CD">
        <w:rPr>
          <w:rFonts w:ascii="Times New Roman" w:hAnsi="Times New Roman" w:cs="Times New Roman"/>
          <w:bCs/>
          <w:color w:val="000000" w:themeColor="text1"/>
          <w:sz w:val="20"/>
          <w:szCs w:val="20"/>
          <w:lang w:val="en-US"/>
        </w:rPr>
        <w:t>Cinsel Sağlık / Üreme Sağlığı</w:t>
      </w:r>
      <w:r w:rsidRPr="00A266CD">
        <w:rPr>
          <w:rFonts w:ascii="Times New Roman" w:hAnsi="Times New Roman" w:cs="Times New Roman"/>
          <w:color w:val="000000" w:themeColor="text1"/>
          <w:sz w:val="20"/>
          <w:szCs w:val="20"/>
          <w:lang w:val="en-US"/>
        </w:rPr>
        <w:t>na Giriş</w:t>
      </w:r>
      <w:r w:rsidRPr="00A266CD">
        <w:rPr>
          <w:rFonts w:ascii="Times New Roman" w:hAnsi="Times New Roman" w:cs="Times New Roman"/>
          <w:bCs/>
          <w:color w:val="000000" w:themeColor="text1"/>
          <w:sz w:val="20"/>
          <w:szCs w:val="20"/>
          <w:lang w:val="en-US"/>
        </w:rPr>
        <w:t xml:space="preserve"> Katılımcı Rehberi. </w:t>
      </w:r>
      <w:hyperlink r:id="rId16" w:history="1">
        <w:r w:rsidRPr="00420521">
          <w:rPr>
            <w:rStyle w:val="Kpr"/>
            <w:rFonts w:ascii="Times New Roman" w:hAnsi="Times New Roman" w:cs="Times New Roman"/>
            <w:color w:val="auto"/>
            <w:sz w:val="20"/>
            <w:szCs w:val="20"/>
            <w:u w:val="none"/>
            <w:lang w:val="pl-PL"/>
          </w:rPr>
          <w:t>https://sbu.saglik.gov.tr/Ekutuphane/kitaplar/açsap40.pdf.</w:t>
        </w:r>
      </w:hyperlink>
      <w:r w:rsidRPr="00420521">
        <w:rPr>
          <w:rFonts w:ascii="Times New Roman" w:hAnsi="Times New Roman" w:cs="Times New Roman"/>
          <w:bCs/>
          <w:color w:val="000000" w:themeColor="text1"/>
          <w:sz w:val="20"/>
          <w:szCs w:val="20"/>
          <w:lang w:val="pl-PL"/>
        </w:rPr>
        <w:t>Erişim Tarihi: 22.09.2018: 4-13,</w:t>
      </w:r>
    </w:p>
    <w:p w14:paraId="06178A6F" w14:textId="77777777" w:rsidR="007F2CE0" w:rsidRPr="00A266CD" w:rsidRDefault="007F2CE0" w:rsidP="00A266CD">
      <w:pPr>
        <w:pStyle w:val="Default"/>
        <w:spacing w:before="100" w:beforeAutospacing="1" w:after="100" w:afterAutospacing="1"/>
        <w:ind w:left="360"/>
        <w:contextualSpacing/>
        <w:jc w:val="both"/>
        <w:rPr>
          <w:rFonts w:ascii="Times New Roman" w:hAnsi="Times New Roman" w:cs="Times New Roman"/>
          <w:color w:val="000000" w:themeColor="text1"/>
          <w:sz w:val="20"/>
          <w:szCs w:val="20"/>
          <w:lang w:val="en-US"/>
        </w:rPr>
      </w:pPr>
      <w:r w:rsidRPr="00A266CD">
        <w:rPr>
          <w:rFonts w:ascii="Times New Roman" w:hAnsi="Times New Roman" w:cs="Times New Roman"/>
          <w:bCs/>
          <w:color w:val="000000" w:themeColor="text1"/>
          <w:sz w:val="20"/>
          <w:szCs w:val="20"/>
          <w:lang w:val="en-US"/>
        </w:rPr>
        <w:t>29-39.</w:t>
      </w:r>
    </w:p>
    <w:p w14:paraId="502670E8" w14:textId="77777777" w:rsidR="007F2CE0" w:rsidRPr="00A266CD" w:rsidRDefault="007F2CE0" w:rsidP="00A266CD">
      <w:pPr>
        <w:pStyle w:val="Default"/>
        <w:numPr>
          <w:ilvl w:val="0"/>
          <w:numId w:val="12"/>
        </w:numPr>
        <w:spacing w:before="100" w:beforeAutospacing="1" w:after="100" w:afterAutospacing="1"/>
        <w:ind w:left="360"/>
        <w:contextualSpacing/>
        <w:jc w:val="both"/>
        <w:rPr>
          <w:rFonts w:ascii="Times New Roman" w:hAnsi="Times New Roman" w:cs="Times New Roman"/>
          <w:color w:val="000000" w:themeColor="text1"/>
          <w:sz w:val="20"/>
          <w:szCs w:val="20"/>
          <w:lang w:val="en-US"/>
        </w:rPr>
      </w:pPr>
      <w:r w:rsidRPr="00A266CD">
        <w:rPr>
          <w:rFonts w:ascii="Times New Roman" w:hAnsi="Times New Roman" w:cs="Times New Roman"/>
          <w:color w:val="000000" w:themeColor="text1"/>
          <w:sz w:val="20"/>
          <w:szCs w:val="20"/>
          <w:lang w:val="en-US"/>
        </w:rPr>
        <w:t xml:space="preserve">T.C. Sağlık Bakanlığı Ana-Çocuk Sağlığı ve Aile Planlaması Genel Müdürlüğü </w:t>
      </w:r>
      <w:r w:rsidRPr="00A266CD">
        <w:rPr>
          <w:rFonts w:ascii="Times New Roman" w:eastAsia="TrebuchetMS,Bold" w:hAnsi="Times New Roman" w:cs="Times New Roman"/>
          <w:bCs/>
          <w:color w:val="000000" w:themeColor="text1"/>
          <w:sz w:val="20"/>
          <w:szCs w:val="20"/>
          <w:lang w:val="en-US"/>
        </w:rPr>
        <w:t xml:space="preserve">Cinsel Sağlık ve Üreme Sağlığı Ulusal Stratejik Eylem Planı (2005-2015). </w:t>
      </w:r>
      <w:hyperlink r:id="rId17" w:history="1">
        <w:r w:rsidRPr="00A266CD">
          <w:rPr>
            <w:rStyle w:val="Kpr"/>
            <w:rFonts w:ascii="Times New Roman" w:eastAsia="TrebuchetMS,Bold" w:hAnsi="Times New Roman" w:cs="Times New Roman"/>
            <w:bCs/>
            <w:color w:val="auto"/>
            <w:sz w:val="20"/>
            <w:szCs w:val="20"/>
            <w:u w:val="none"/>
            <w:lang w:val="en-US"/>
          </w:rPr>
          <w:t>https://sbu.saglik.gov.tr/Ekutuphane/kitaplar/açsap9.pdf.</w:t>
        </w:r>
      </w:hyperlink>
      <w:r w:rsidRPr="00A266CD">
        <w:rPr>
          <w:rFonts w:ascii="Times New Roman" w:eastAsia="TrebuchetMS,Bold" w:hAnsi="Times New Roman" w:cs="Times New Roman"/>
          <w:bCs/>
          <w:color w:val="000000" w:themeColor="text1"/>
          <w:sz w:val="20"/>
          <w:szCs w:val="20"/>
          <w:lang w:val="en-US"/>
        </w:rPr>
        <w:t xml:space="preserve"> Erişim Tarihi: 22.09.2018:  6-14.</w:t>
      </w:r>
    </w:p>
    <w:p w14:paraId="6DC6510A" w14:textId="77777777" w:rsidR="007F2CE0" w:rsidRPr="00A266CD" w:rsidRDefault="007F2CE0" w:rsidP="00A266CD">
      <w:pPr>
        <w:pStyle w:val="Default"/>
        <w:numPr>
          <w:ilvl w:val="0"/>
          <w:numId w:val="12"/>
        </w:numPr>
        <w:spacing w:before="100" w:beforeAutospacing="1" w:after="100" w:afterAutospacing="1"/>
        <w:ind w:left="360"/>
        <w:contextualSpacing/>
        <w:jc w:val="both"/>
        <w:rPr>
          <w:rFonts w:ascii="Times New Roman" w:hAnsi="Times New Roman" w:cs="Times New Roman"/>
          <w:color w:val="000000" w:themeColor="text1"/>
          <w:sz w:val="20"/>
          <w:szCs w:val="20"/>
          <w:lang w:val="en-US"/>
        </w:rPr>
      </w:pPr>
      <w:r w:rsidRPr="00A266CD">
        <w:rPr>
          <w:rFonts w:ascii="Times New Roman" w:hAnsi="Times New Roman" w:cs="Times New Roman"/>
          <w:color w:val="000000" w:themeColor="text1"/>
          <w:sz w:val="20"/>
          <w:szCs w:val="20"/>
          <w:lang w:val="en-US"/>
        </w:rPr>
        <w:t xml:space="preserve">Gölbaşı Z. </w:t>
      </w:r>
      <w:r w:rsidRPr="00A266CD">
        <w:rPr>
          <w:rFonts w:ascii="Times New Roman" w:hAnsi="Times New Roman" w:cs="Times New Roman"/>
          <w:bCs/>
          <w:color w:val="000000" w:themeColor="text1"/>
          <w:sz w:val="20"/>
          <w:szCs w:val="20"/>
          <w:lang w:val="en-US"/>
        </w:rPr>
        <w:t>Sağlıklı gençlik ve toplum için bir adım: Cinsel sağlık eğitimi.</w:t>
      </w:r>
      <w:r w:rsidRPr="00A266CD">
        <w:rPr>
          <w:rFonts w:ascii="Times New Roman" w:hAnsi="Times New Roman" w:cs="Times New Roman"/>
          <w:color w:val="000000" w:themeColor="text1"/>
          <w:sz w:val="20"/>
          <w:szCs w:val="20"/>
          <w:lang w:val="en-US"/>
        </w:rPr>
        <w:t xml:space="preserve">  Aile ve    </w:t>
      </w:r>
    </w:p>
    <w:p w14:paraId="6C1FE7E3" w14:textId="77777777" w:rsidR="007F2CE0" w:rsidRPr="00A266CD" w:rsidRDefault="007F2CE0" w:rsidP="00A266CD">
      <w:pPr>
        <w:pStyle w:val="Default"/>
        <w:spacing w:before="100" w:beforeAutospacing="1" w:after="100" w:afterAutospacing="1"/>
        <w:ind w:left="360"/>
        <w:contextualSpacing/>
        <w:jc w:val="both"/>
        <w:rPr>
          <w:rFonts w:ascii="Times New Roman" w:hAnsi="Times New Roman" w:cs="Times New Roman"/>
          <w:color w:val="000000" w:themeColor="text1"/>
          <w:sz w:val="20"/>
          <w:szCs w:val="20"/>
          <w:lang w:val="en-US"/>
        </w:rPr>
      </w:pPr>
      <w:r w:rsidRPr="00A266CD">
        <w:rPr>
          <w:rFonts w:ascii="Times New Roman" w:hAnsi="Times New Roman" w:cs="Times New Roman"/>
          <w:color w:val="000000" w:themeColor="text1"/>
          <w:sz w:val="20"/>
          <w:szCs w:val="20"/>
          <w:lang w:val="en-US"/>
        </w:rPr>
        <w:t>Toplum Dergisi 2003,6(2);29-36.</w:t>
      </w:r>
    </w:p>
    <w:p w14:paraId="1F0FE807" w14:textId="77777777" w:rsidR="007F2CE0" w:rsidRPr="00A266CD" w:rsidRDefault="007F2CE0" w:rsidP="00A266CD">
      <w:pPr>
        <w:pStyle w:val="Default"/>
        <w:numPr>
          <w:ilvl w:val="0"/>
          <w:numId w:val="12"/>
        </w:numPr>
        <w:spacing w:before="100" w:beforeAutospacing="1" w:after="100" w:afterAutospacing="1"/>
        <w:ind w:left="360"/>
        <w:contextualSpacing/>
        <w:jc w:val="both"/>
        <w:rPr>
          <w:rFonts w:ascii="Times New Roman" w:hAnsi="Times New Roman" w:cs="Times New Roman"/>
          <w:color w:val="000000" w:themeColor="text1"/>
          <w:sz w:val="20"/>
          <w:szCs w:val="20"/>
          <w:lang w:val="en-US"/>
        </w:rPr>
      </w:pPr>
      <w:r w:rsidRPr="00A266CD">
        <w:rPr>
          <w:rFonts w:ascii="Times New Roman" w:hAnsi="Times New Roman" w:cs="Times New Roman"/>
          <w:color w:val="000000" w:themeColor="text1"/>
          <w:sz w:val="20"/>
          <w:szCs w:val="20"/>
          <w:lang w:val="en-US"/>
        </w:rPr>
        <w:t>Evliliğe sağlıklı başlangıç, üreme sağlığı. Türkiye Halk Sağlığı Kurumu Kadın ve Üreme Sağlığı Daire Başkanlığı Evliliğe Sağlıklı Başlangıç Yayını.</w:t>
      </w:r>
      <w:r w:rsidR="00375FB6" w:rsidRPr="00A266CD">
        <w:rPr>
          <w:rFonts w:ascii="Times New Roman" w:hAnsi="Times New Roman" w:cs="Times New Roman"/>
          <w:color w:val="000000" w:themeColor="text1"/>
          <w:sz w:val="20"/>
          <w:szCs w:val="20"/>
          <w:lang w:val="en-US"/>
        </w:rPr>
        <w:t xml:space="preserve"> </w:t>
      </w:r>
      <w:hyperlink r:id="rId18" w:history="1">
        <w:r w:rsidRPr="00A266CD">
          <w:rPr>
            <w:rStyle w:val="Kpr"/>
            <w:rFonts w:ascii="Times New Roman" w:hAnsi="Times New Roman" w:cs="Times New Roman"/>
            <w:color w:val="000000" w:themeColor="text1"/>
            <w:sz w:val="20"/>
            <w:szCs w:val="20"/>
            <w:u w:val="none"/>
            <w:lang w:val="en-US"/>
          </w:rPr>
          <w:t>https://sbu.saglik.gov.tr/</w:t>
        </w:r>
      </w:hyperlink>
      <w:r w:rsidRPr="00A266CD">
        <w:rPr>
          <w:rFonts w:ascii="Times New Roman" w:hAnsi="Times New Roman" w:cs="Times New Roman"/>
          <w:color w:val="000000" w:themeColor="text1"/>
          <w:sz w:val="20"/>
          <w:szCs w:val="20"/>
          <w:lang w:val="en-US"/>
        </w:rPr>
        <w:t>Ekutuphane/ kitaplar/EvliligeSagBaşlangıcDokumanı.pdf.</w:t>
      </w:r>
    </w:p>
    <w:p w14:paraId="4045120F" w14:textId="77777777" w:rsidR="007F2CE0" w:rsidRPr="00A266CD" w:rsidRDefault="007F2CE0" w:rsidP="00A266CD">
      <w:pPr>
        <w:pStyle w:val="Default"/>
        <w:spacing w:before="100" w:beforeAutospacing="1" w:after="100" w:afterAutospacing="1"/>
        <w:ind w:left="360"/>
        <w:contextualSpacing/>
        <w:jc w:val="both"/>
        <w:rPr>
          <w:rFonts w:ascii="Times New Roman" w:hAnsi="Times New Roman" w:cs="Times New Roman"/>
          <w:color w:val="000000" w:themeColor="text1"/>
          <w:sz w:val="20"/>
          <w:szCs w:val="20"/>
          <w:lang w:val="en-US"/>
        </w:rPr>
      </w:pPr>
      <w:r w:rsidRPr="00A266CD">
        <w:rPr>
          <w:rFonts w:ascii="Times New Roman" w:hAnsi="Times New Roman" w:cs="Times New Roman"/>
          <w:color w:val="000000" w:themeColor="text1"/>
          <w:sz w:val="20"/>
          <w:szCs w:val="20"/>
          <w:lang w:val="en-US"/>
        </w:rPr>
        <w:t>Erişim Tarihi: 22.09.2018:1-4.</w:t>
      </w:r>
    </w:p>
    <w:p w14:paraId="34D2A829" w14:textId="77777777" w:rsidR="007F2CE0" w:rsidRPr="00A266CD" w:rsidRDefault="007F2CE0" w:rsidP="00A266CD">
      <w:pPr>
        <w:pStyle w:val="Default"/>
        <w:numPr>
          <w:ilvl w:val="0"/>
          <w:numId w:val="12"/>
        </w:numPr>
        <w:spacing w:before="100" w:beforeAutospacing="1" w:after="100" w:afterAutospacing="1"/>
        <w:ind w:left="360"/>
        <w:contextualSpacing/>
        <w:jc w:val="both"/>
        <w:rPr>
          <w:rFonts w:ascii="Times New Roman" w:hAnsi="Times New Roman" w:cs="Times New Roman"/>
          <w:bCs/>
          <w:color w:val="000000" w:themeColor="text1"/>
          <w:sz w:val="20"/>
          <w:szCs w:val="20"/>
          <w:lang w:val="en-US"/>
        </w:rPr>
      </w:pPr>
      <w:r w:rsidRPr="00A266CD">
        <w:rPr>
          <w:rFonts w:ascii="Times New Roman" w:hAnsi="Times New Roman" w:cs="Times New Roman"/>
          <w:iCs/>
          <w:color w:val="000000" w:themeColor="text1"/>
          <w:sz w:val="20"/>
          <w:szCs w:val="20"/>
          <w:lang w:val="en-US"/>
        </w:rPr>
        <w:t>Glasier A,Gülmezoglu AM,Schmid GP,Moreno CG,Van Look PFA.</w:t>
      </w:r>
      <w:r w:rsidRPr="00A266CD">
        <w:rPr>
          <w:rFonts w:ascii="Times New Roman" w:hAnsi="Times New Roman" w:cs="Times New Roman"/>
          <w:bCs/>
          <w:color w:val="000000" w:themeColor="text1"/>
          <w:sz w:val="20"/>
          <w:szCs w:val="20"/>
          <w:lang w:val="en-US"/>
        </w:rPr>
        <w:t xml:space="preserve">Sexual and  reproductive health: a matter of life and death. </w:t>
      </w:r>
      <w:r w:rsidRPr="00A266CD">
        <w:rPr>
          <w:rFonts w:ascii="Times New Roman" w:hAnsi="Times New Roman" w:cs="Times New Roman"/>
          <w:bCs/>
          <w:iCs/>
          <w:color w:val="000000" w:themeColor="text1"/>
          <w:sz w:val="20"/>
          <w:szCs w:val="20"/>
          <w:lang w:val="en-US"/>
        </w:rPr>
        <w:t xml:space="preserve">Lancet </w:t>
      </w:r>
      <w:r w:rsidRPr="00A266CD">
        <w:rPr>
          <w:rFonts w:ascii="Times New Roman" w:hAnsi="Times New Roman" w:cs="Times New Roman"/>
          <w:bCs/>
          <w:color w:val="000000" w:themeColor="text1"/>
          <w:sz w:val="20"/>
          <w:szCs w:val="20"/>
          <w:lang w:val="en-US"/>
        </w:rPr>
        <w:t>2006; 368: 1595–607.</w:t>
      </w:r>
    </w:p>
    <w:p w14:paraId="1089F727" w14:textId="77777777" w:rsidR="007F2CE0" w:rsidRPr="00A266CD" w:rsidRDefault="007F2CE0" w:rsidP="00A266CD">
      <w:pPr>
        <w:pStyle w:val="Default"/>
        <w:numPr>
          <w:ilvl w:val="0"/>
          <w:numId w:val="12"/>
        </w:numPr>
        <w:spacing w:before="100" w:beforeAutospacing="1" w:after="100" w:afterAutospacing="1"/>
        <w:ind w:left="360"/>
        <w:contextualSpacing/>
        <w:jc w:val="both"/>
        <w:rPr>
          <w:rFonts w:ascii="Times New Roman" w:hAnsi="Times New Roman" w:cs="Times New Roman"/>
          <w:color w:val="000000" w:themeColor="text1"/>
          <w:sz w:val="20"/>
          <w:szCs w:val="20"/>
          <w:lang w:val="en-US"/>
        </w:rPr>
      </w:pPr>
      <w:r w:rsidRPr="00A266CD">
        <w:rPr>
          <w:rFonts w:ascii="Times New Roman" w:hAnsi="Times New Roman" w:cs="Times New Roman"/>
          <w:color w:val="000000" w:themeColor="text1"/>
          <w:sz w:val="20"/>
          <w:szCs w:val="20"/>
          <w:lang w:val="en-US"/>
        </w:rPr>
        <w:t>Aksöyek A, Canatar T. Cinsel işlev  bozuklukları ve yaşam kalitesi.</w:t>
      </w:r>
      <w:r w:rsidR="00375FB6" w:rsidRPr="00A266CD">
        <w:rPr>
          <w:rFonts w:ascii="Times New Roman" w:hAnsi="Times New Roman" w:cs="Times New Roman"/>
          <w:color w:val="000000" w:themeColor="text1"/>
          <w:sz w:val="20"/>
          <w:szCs w:val="20"/>
          <w:lang w:val="en-US"/>
        </w:rPr>
        <w:t xml:space="preserve"> </w:t>
      </w:r>
      <w:r w:rsidRPr="00A266CD">
        <w:rPr>
          <w:rFonts w:ascii="Times New Roman" w:hAnsi="Times New Roman" w:cs="Times New Roman"/>
          <w:color w:val="000000" w:themeColor="text1"/>
          <w:sz w:val="20"/>
          <w:szCs w:val="20"/>
          <w:lang w:val="en-US"/>
        </w:rPr>
        <w:t>Sexual</w:t>
      </w:r>
      <w:r w:rsidR="00375FB6" w:rsidRPr="00A266CD">
        <w:rPr>
          <w:rFonts w:ascii="Times New Roman" w:hAnsi="Times New Roman" w:cs="Times New Roman"/>
          <w:color w:val="000000" w:themeColor="text1"/>
          <w:sz w:val="20"/>
          <w:szCs w:val="20"/>
          <w:lang w:val="en-US"/>
        </w:rPr>
        <w:t xml:space="preserve"> </w:t>
      </w:r>
      <w:r w:rsidRPr="00A266CD">
        <w:rPr>
          <w:rFonts w:ascii="Times New Roman" w:hAnsi="Times New Roman" w:cs="Times New Roman"/>
          <w:color w:val="000000" w:themeColor="text1"/>
          <w:sz w:val="20"/>
          <w:szCs w:val="20"/>
          <w:lang w:val="en-US"/>
        </w:rPr>
        <w:t xml:space="preserve">Dysfunctions and quality </w:t>
      </w:r>
      <w:r w:rsidR="00A266CD" w:rsidRPr="00A266CD">
        <w:rPr>
          <w:rFonts w:ascii="Times New Roman" w:hAnsi="Times New Roman" w:cs="Times New Roman"/>
          <w:color w:val="000000" w:themeColor="text1"/>
          <w:sz w:val="20"/>
          <w:szCs w:val="20"/>
          <w:lang w:val="en-US"/>
        </w:rPr>
        <w:t>of life</w:t>
      </w:r>
      <w:r w:rsidRPr="00A266CD">
        <w:rPr>
          <w:rFonts w:ascii="Times New Roman" w:hAnsi="Times New Roman" w:cs="Times New Roman"/>
          <w:color w:val="000000" w:themeColor="text1"/>
          <w:sz w:val="20"/>
          <w:szCs w:val="20"/>
          <w:lang w:val="en-US"/>
        </w:rPr>
        <w:t>.Turkiye Klinikleri J  FamMed- Special 98 Topics</w:t>
      </w:r>
    </w:p>
    <w:p w14:paraId="17DB46DF" w14:textId="77777777" w:rsidR="007F2CE0" w:rsidRPr="00A266CD" w:rsidRDefault="007F2CE0" w:rsidP="00A266CD">
      <w:pPr>
        <w:pStyle w:val="Default"/>
        <w:spacing w:before="100" w:beforeAutospacing="1" w:after="100" w:afterAutospacing="1"/>
        <w:ind w:left="360"/>
        <w:contextualSpacing/>
        <w:jc w:val="both"/>
        <w:rPr>
          <w:rFonts w:ascii="Times New Roman" w:hAnsi="Times New Roman" w:cs="Times New Roman"/>
          <w:color w:val="000000" w:themeColor="text1"/>
          <w:sz w:val="20"/>
          <w:szCs w:val="20"/>
          <w:lang w:val="en-US"/>
        </w:rPr>
      </w:pPr>
      <w:r w:rsidRPr="00A266CD">
        <w:rPr>
          <w:rFonts w:ascii="Times New Roman" w:hAnsi="Times New Roman" w:cs="Times New Roman"/>
          <w:color w:val="000000" w:themeColor="text1"/>
          <w:sz w:val="20"/>
          <w:szCs w:val="20"/>
          <w:lang w:val="en-US"/>
        </w:rPr>
        <w:t>2014;5(3):98-103.</w:t>
      </w:r>
    </w:p>
    <w:p w14:paraId="523A9939" w14:textId="77777777" w:rsidR="007F2CE0" w:rsidRPr="00A266CD" w:rsidRDefault="007F2CE0" w:rsidP="00A266CD">
      <w:pPr>
        <w:pStyle w:val="Default"/>
        <w:numPr>
          <w:ilvl w:val="0"/>
          <w:numId w:val="12"/>
        </w:numPr>
        <w:spacing w:before="100" w:beforeAutospacing="1" w:after="100" w:afterAutospacing="1"/>
        <w:ind w:left="360"/>
        <w:contextualSpacing/>
        <w:jc w:val="both"/>
        <w:rPr>
          <w:rFonts w:ascii="Times New Roman" w:hAnsi="Times New Roman" w:cs="Times New Roman"/>
          <w:color w:val="000000" w:themeColor="text1"/>
          <w:sz w:val="20"/>
          <w:szCs w:val="20"/>
          <w:lang w:val="en-US"/>
        </w:rPr>
      </w:pPr>
      <w:r w:rsidRPr="00A266CD">
        <w:rPr>
          <w:rFonts w:ascii="Times New Roman" w:hAnsi="Times New Roman" w:cs="Times New Roman"/>
          <w:color w:val="000000" w:themeColor="text1"/>
          <w:sz w:val="20"/>
          <w:szCs w:val="20"/>
          <w:lang w:val="en-US"/>
        </w:rPr>
        <w:t>Özmen E. Cinsel mitler ve cinsel işlev bozuklukları. Psikiyatri Dünyası 1999;2:49-53.</w:t>
      </w:r>
    </w:p>
    <w:p w14:paraId="2D151319" w14:textId="77777777" w:rsidR="007F2CE0" w:rsidRPr="00A266CD" w:rsidRDefault="007F2CE0" w:rsidP="00A266CD">
      <w:pPr>
        <w:pStyle w:val="Default"/>
        <w:numPr>
          <w:ilvl w:val="0"/>
          <w:numId w:val="12"/>
        </w:numPr>
        <w:spacing w:before="100" w:beforeAutospacing="1" w:after="100" w:afterAutospacing="1"/>
        <w:ind w:left="360"/>
        <w:contextualSpacing/>
        <w:jc w:val="both"/>
        <w:rPr>
          <w:rFonts w:ascii="Times New Roman" w:hAnsi="Times New Roman" w:cs="Times New Roman"/>
          <w:color w:val="000000" w:themeColor="text1"/>
          <w:sz w:val="20"/>
          <w:szCs w:val="20"/>
          <w:lang w:val="en-US"/>
        </w:rPr>
      </w:pPr>
      <w:r w:rsidRPr="00A266CD">
        <w:rPr>
          <w:rFonts w:ascii="Times New Roman" w:hAnsi="Times New Roman" w:cs="Times New Roman"/>
          <w:color w:val="000000" w:themeColor="text1"/>
          <w:sz w:val="20"/>
          <w:szCs w:val="20"/>
          <w:lang w:val="en-US"/>
        </w:rPr>
        <w:t>Sungur MZ. Cinsel eğitim. Klinik Psikiyatri 1998;2:103-8.</w:t>
      </w:r>
    </w:p>
    <w:p w14:paraId="1C8A756F" w14:textId="77777777" w:rsidR="007F2CE0" w:rsidRPr="00A266CD" w:rsidRDefault="007F2CE0" w:rsidP="00A266CD">
      <w:pPr>
        <w:pStyle w:val="Default"/>
        <w:numPr>
          <w:ilvl w:val="0"/>
          <w:numId w:val="12"/>
        </w:numPr>
        <w:spacing w:before="100" w:beforeAutospacing="1" w:after="100" w:afterAutospacing="1"/>
        <w:ind w:left="360"/>
        <w:contextualSpacing/>
        <w:jc w:val="both"/>
        <w:rPr>
          <w:rFonts w:ascii="Times New Roman" w:hAnsi="Times New Roman" w:cs="Times New Roman"/>
          <w:color w:val="000000" w:themeColor="text1"/>
          <w:sz w:val="20"/>
          <w:szCs w:val="20"/>
          <w:lang w:val="en-US"/>
        </w:rPr>
      </w:pPr>
      <w:r w:rsidRPr="00A266CD">
        <w:rPr>
          <w:rFonts w:ascii="Times New Roman" w:hAnsi="Times New Roman" w:cs="Times New Roman"/>
          <w:color w:val="000000" w:themeColor="text1"/>
          <w:sz w:val="20"/>
          <w:szCs w:val="20"/>
          <w:lang w:val="en-US"/>
        </w:rPr>
        <w:t>İncesu C. Cinsel işlevler ve cinsel işlev bozuklukları. Klinik Psikiyatri 2004;Ek 3:3-13.</w:t>
      </w:r>
    </w:p>
    <w:p w14:paraId="06C7E484" w14:textId="77777777" w:rsidR="007F2CE0" w:rsidRPr="00A266CD" w:rsidRDefault="007F2CE0" w:rsidP="00A266CD">
      <w:pPr>
        <w:pStyle w:val="Default"/>
        <w:numPr>
          <w:ilvl w:val="0"/>
          <w:numId w:val="12"/>
        </w:numPr>
        <w:spacing w:before="100" w:beforeAutospacing="1" w:after="100" w:afterAutospacing="1"/>
        <w:ind w:left="360"/>
        <w:contextualSpacing/>
        <w:jc w:val="both"/>
        <w:rPr>
          <w:rFonts w:ascii="Times New Roman" w:hAnsi="Times New Roman" w:cs="Times New Roman"/>
          <w:color w:val="000000" w:themeColor="text1"/>
          <w:sz w:val="20"/>
          <w:szCs w:val="20"/>
          <w:lang w:val="en-US"/>
        </w:rPr>
      </w:pPr>
      <w:r w:rsidRPr="00A266CD">
        <w:rPr>
          <w:rFonts w:ascii="Times New Roman" w:hAnsi="Times New Roman" w:cs="Times New Roman"/>
          <w:color w:val="000000" w:themeColor="text1"/>
          <w:sz w:val="20"/>
          <w:szCs w:val="20"/>
          <w:lang w:val="en-US"/>
        </w:rPr>
        <w:t xml:space="preserve">Doğan S, Özkorumak E. Koruyucu Psikiyatri Açısından Cinsel Gelişim ve Cinsel İşlev    </w:t>
      </w:r>
    </w:p>
    <w:p w14:paraId="3D96507A" w14:textId="77777777" w:rsidR="007F2CE0" w:rsidRPr="00A266CD" w:rsidRDefault="007F2CE0" w:rsidP="00A266CD">
      <w:pPr>
        <w:pStyle w:val="Default"/>
        <w:spacing w:before="100" w:beforeAutospacing="1" w:after="100" w:afterAutospacing="1"/>
        <w:ind w:left="360"/>
        <w:contextualSpacing/>
        <w:jc w:val="both"/>
        <w:rPr>
          <w:rFonts w:ascii="Times New Roman" w:hAnsi="Times New Roman" w:cs="Times New Roman"/>
          <w:color w:val="000000" w:themeColor="text1"/>
          <w:sz w:val="20"/>
          <w:szCs w:val="20"/>
          <w:lang w:val="en-US"/>
        </w:rPr>
      </w:pPr>
      <w:r w:rsidRPr="00A266CD">
        <w:rPr>
          <w:rFonts w:ascii="Times New Roman" w:hAnsi="Times New Roman" w:cs="Times New Roman"/>
          <w:color w:val="000000" w:themeColor="text1"/>
          <w:sz w:val="20"/>
          <w:szCs w:val="20"/>
          <w:lang w:val="en-US"/>
        </w:rPr>
        <w:t xml:space="preserve">Bozuklukları.Sexual development and sexual dysfunctions: From point of view of    </w:t>
      </w:r>
    </w:p>
    <w:p w14:paraId="4A9A3ED2" w14:textId="77777777" w:rsidR="007F2CE0" w:rsidRPr="00A266CD" w:rsidRDefault="007F2CE0" w:rsidP="00A266CD">
      <w:pPr>
        <w:pStyle w:val="Default"/>
        <w:spacing w:before="100" w:beforeAutospacing="1" w:after="100" w:afterAutospacing="1"/>
        <w:ind w:left="360"/>
        <w:contextualSpacing/>
        <w:jc w:val="both"/>
        <w:rPr>
          <w:rFonts w:ascii="Times New Roman" w:hAnsi="Times New Roman" w:cs="Times New Roman"/>
          <w:color w:val="000000" w:themeColor="text1"/>
          <w:sz w:val="20"/>
          <w:szCs w:val="20"/>
          <w:lang w:val="en-US"/>
        </w:rPr>
      </w:pPr>
      <w:r w:rsidRPr="00A266CD">
        <w:rPr>
          <w:rFonts w:ascii="Times New Roman" w:hAnsi="Times New Roman" w:cs="Times New Roman"/>
          <w:color w:val="000000" w:themeColor="text1"/>
          <w:sz w:val="20"/>
          <w:szCs w:val="20"/>
          <w:lang w:val="en-US"/>
        </w:rPr>
        <w:t>preventive psychiatry. Turkiye Klinikleri J Psychiatry-Special Topics 2011;4(4):70-5.</w:t>
      </w:r>
    </w:p>
    <w:p w14:paraId="1A68EAB7" w14:textId="77777777" w:rsidR="007F2CE0" w:rsidRPr="00A266CD" w:rsidRDefault="007F2CE0" w:rsidP="00A266CD">
      <w:pPr>
        <w:pStyle w:val="Default"/>
        <w:numPr>
          <w:ilvl w:val="0"/>
          <w:numId w:val="12"/>
        </w:numPr>
        <w:spacing w:before="100" w:beforeAutospacing="1" w:after="100" w:afterAutospacing="1"/>
        <w:ind w:left="360"/>
        <w:contextualSpacing/>
        <w:jc w:val="both"/>
        <w:rPr>
          <w:rFonts w:ascii="Times New Roman" w:hAnsi="Times New Roman" w:cs="Times New Roman"/>
          <w:color w:val="000000" w:themeColor="text1"/>
          <w:sz w:val="20"/>
          <w:szCs w:val="20"/>
          <w:lang w:val="en-US"/>
        </w:rPr>
      </w:pPr>
      <w:r w:rsidRPr="00A266CD">
        <w:rPr>
          <w:rFonts w:ascii="Times New Roman" w:hAnsi="Times New Roman" w:cs="Times New Roman"/>
          <w:color w:val="000000" w:themeColor="text1"/>
          <w:sz w:val="20"/>
          <w:szCs w:val="20"/>
          <w:lang w:val="en-US"/>
        </w:rPr>
        <w:t xml:space="preserve">Gott M, Hinchliff S. Barriers to seeking treatment for sexual problems in primary care: </w:t>
      </w:r>
    </w:p>
    <w:p w14:paraId="46011B96" w14:textId="77777777" w:rsidR="007F2CE0" w:rsidRPr="00A266CD" w:rsidRDefault="007F2CE0" w:rsidP="00A266CD">
      <w:pPr>
        <w:pStyle w:val="Default"/>
        <w:spacing w:before="100" w:beforeAutospacing="1" w:after="100" w:afterAutospacing="1"/>
        <w:ind w:left="360"/>
        <w:contextualSpacing/>
        <w:jc w:val="both"/>
        <w:rPr>
          <w:rFonts w:ascii="Times New Roman" w:hAnsi="Times New Roman" w:cs="Times New Roman"/>
          <w:color w:val="000000" w:themeColor="text1"/>
          <w:sz w:val="20"/>
          <w:szCs w:val="20"/>
          <w:lang w:val="en-US"/>
        </w:rPr>
      </w:pPr>
      <w:r w:rsidRPr="00A266CD">
        <w:rPr>
          <w:rFonts w:ascii="Times New Roman" w:hAnsi="Times New Roman" w:cs="Times New Roman"/>
          <w:color w:val="000000" w:themeColor="text1"/>
          <w:sz w:val="20"/>
          <w:szCs w:val="20"/>
          <w:lang w:val="en-US"/>
        </w:rPr>
        <w:t xml:space="preserve">Qualitative study with older people. </w:t>
      </w:r>
      <w:r w:rsidRPr="00A266CD">
        <w:rPr>
          <w:rFonts w:ascii="Times New Roman" w:hAnsi="Times New Roman" w:cs="Times New Roman"/>
          <w:iCs/>
          <w:color w:val="000000" w:themeColor="text1"/>
          <w:sz w:val="20"/>
          <w:szCs w:val="20"/>
          <w:lang w:val="en-US"/>
        </w:rPr>
        <w:t xml:space="preserve">Family Practice </w:t>
      </w:r>
      <w:r w:rsidRPr="00A266CD">
        <w:rPr>
          <w:rFonts w:ascii="Times New Roman" w:hAnsi="Times New Roman" w:cs="Times New Roman"/>
          <w:color w:val="000000" w:themeColor="text1"/>
          <w:sz w:val="20"/>
          <w:szCs w:val="20"/>
          <w:lang w:val="en-US"/>
        </w:rPr>
        <w:t xml:space="preserve">2003; </w:t>
      </w:r>
      <w:r w:rsidRPr="00A266CD">
        <w:rPr>
          <w:rFonts w:ascii="Times New Roman" w:hAnsi="Times New Roman" w:cs="Times New Roman"/>
          <w:bCs/>
          <w:color w:val="000000" w:themeColor="text1"/>
          <w:sz w:val="20"/>
          <w:szCs w:val="20"/>
          <w:lang w:val="en-US"/>
        </w:rPr>
        <w:t xml:space="preserve">20: </w:t>
      </w:r>
      <w:r w:rsidRPr="00A266CD">
        <w:rPr>
          <w:rFonts w:ascii="Times New Roman" w:hAnsi="Times New Roman" w:cs="Times New Roman"/>
          <w:color w:val="000000" w:themeColor="text1"/>
          <w:sz w:val="20"/>
          <w:szCs w:val="20"/>
          <w:lang w:val="en-US"/>
        </w:rPr>
        <w:t>690–695.</w:t>
      </w:r>
    </w:p>
    <w:p w14:paraId="338C30AB" w14:textId="77777777" w:rsidR="007F2CE0" w:rsidRPr="00A266CD" w:rsidRDefault="007F2CE0" w:rsidP="00A266CD">
      <w:pPr>
        <w:pStyle w:val="Default"/>
        <w:numPr>
          <w:ilvl w:val="0"/>
          <w:numId w:val="12"/>
        </w:numPr>
        <w:spacing w:before="100" w:beforeAutospacing="1" w:after="100" w:afterAutospacing="1"/>
        <w:ind w:left="360"/>
        <w:contextualSpacing/>
        <w:jc w:val="both"/>
        <w:rPr>
          <w:rFonts w:ascii="Times New Roman" w:hAnsi="Times New Roman" w:cs="Times New Roman"/>
          <w:color w:val="000000" w:themeColor="text1"/>
          <w:sz w:val="20"/>
          <w:szCs w:val="20"/>
          <w:lang w:val="en-US"/>
        </w:rPr>
      </w:pPr>
      <w:r w:rsidRPr="00A266CD">
        <w:rPr>
          <w:rFonts w:ascii="Times New Roman" w:hAnsi="Times New Roman" w:cs="Times New Roman"/>
          <w:color w:val="000000" w:themeColor="text1"/>
          <w:sz w:val="20"/>
          <w:szCs w:val="20"/>
          <w:lang w:val="en-US"/>
        </w:rPr>
        <w:t>Biggs WS. Medical human sexuality. In:Rakel RE, Rakel DP. edıtor. Textbook of  Family Medicine. 8th ed. USA: ElsevierSaunders; 2011. p.1000-12.</w:t>
      </w:r>
    </w:p>
    <w:p w14:paraId="2433EE88" w14:textId="77777777" w:rsidR="007F2CE0" w:rsidRPr="00A266CD" w:rsidRDefault="007F2CE0" w:rsidP="00A266CD">
      <w:pPr>
        <w:pStyle w:val="Default"/>
        <w:numPr>
          <w:ilvl w:val="0"/>
          <w:numId w:val="12"/>
        </w:numPr>
        <w:spacing w:before="100" w:beforeAutospacing="1" w:after="100" w:afterAutospacing="1"/>
        <w:ind w:left="360"/>
        <w:contextualSpacing/>
        <w:jc w:val="both"/>
        <w:rPr>
          <w:rFonts w:ascii="Times New Roman" w:hAnsi="Times New Roman" w:cs="Times New Roman"/>
          <w:color w:val="000000" w:themeColor="text1"/>
          <w:sz w:val="20"/>
          <w:szCs w:val="20"/>
          <w:lang w:val="en-US"/>
        </w:rPr>
      </w:pPr>
      <w:r w:rsidRPr="00A266CD">
        <w:rPr>
          <w:rFonts w:ascii="Times New Roman" w:eastAsia="OTNEJMScalaSansLF" w:hAnsi="Times New Roman" w:cs="Times New Roman"/>
          <w:color w:val="000000" w:themeColor="text1"/>
          <w:sz w:val="20"/>
          <w:szCs w:val="20"/>
          <w:lang w:val="en-US"/>
        </w:rPr>
        <w:lastRenderedPageBreak/>
        <w:t xml:space="preserve">Lindau ST, Schumm LP, Laumann EO, Levinson W, O’Muircheartaigh CA, Waite LJ. </w:t>
      </w:r>
      <w:r w:rsidRPr="00A266CD">
        <w:rPr>
          <w:rFonts w:ascii="Times New Roman" w:hAnsi="Times New Roman" w:cs="Times New Roman"/>
          <w:color w:val="000000" w:themeColor="text1"/>
          <w:sz w:val="20"/>
          <w:szCs w:val="20"/>
          <w:lang w:val="en-US"/>
        </w:rPr>
        <w:t>A.  Study of  sexuality and health among older adults in the United States. N Engl J Med</w:t>
      </w:r>
    </w:p>
    <w:p w14:paraId="7752AC26" w14:textId="77777777" w:rsidR="007F2CE0" w:rsidRPr="00A266CD" w:rsidRDefault="007F2CE0" w:rsidP="00A266CD">
      <w:pPr>
        <w:pStyle w:val="Default"/>
        <w:spacing w:before="100" w:beforeAutospacing="1" w:after="100" w:afterAutospacing="1"/>
        <w:ind w:left="360"/>
        <w:contextualSpacing/>
        <w:jc w:val="both"/>
        <w:rPr>
          <w:rFonts w:ascii="Times New Roman" w:hAnsi="Times New Roman" w:cs="Times New Roman"/>
          <w:color w:val="000000" w:themeColor="text1"/>
          <w:sz w:val="20"/>
          <w:szCs w:val="20"/>
          <w:lang w:val="en-US"/>
        </w:rPr>
      </w:pPr>
      <w:r w:rsidRPr="00A266CD">
        <w:rPr>
          <w:rFonts w:ascii="Times New Roman" w:hAnsi="Times New Roman" w:cs="Times New Roman"/>
          <w:color w:val="000000" w:themeColor="text1"/>
          <w:sz w:val="20"/>
          <w:szCs w:val="20"/>
          <w:shd w:val="clear" w:color="auto" w:fill="FFFFFF"/>
          <w:lang w:val="en-US"/>
        </w:rPr>
        <w:t>2007; 357:762-774</w:t>
      </w:r>
    </w:p>
    <w:p w14:paraId="39A3185A" w14:textId="77777777" w:rsidR="007F2CE0" w:rsidRPr="00A266CD" w:rsidRDefault="007F2CE0" w:rsidP="00A266CD">
      <w:pPr>
        <w:pStyle w:val="Default"/>
        <w:numPr>
          <w:ilvl w:val="0"/>
          <w:numId w:val="12"/>
        </w:numPr>
        <w:spacing w:before="100" w:beforeAutospacing="1" w:after="100" w:afterAutospacing="1"/>
        <w:ind w:left="360"/>
        <w:contextualSpacing/>
        <w:jc w:val="both"/>
        <w:rPr>
          <w:rFonts w:ascii="Times New Roman" w:hAnsi="Times New Roman" w:cs="Times New Roman"/>
          <w:color w:val="000000" w:themeColor="text1"/>
          <w:sz w:val="20"/>
          <w:szCs w:val="20"/>
          <w:lang w:val="en-US"/>
        </w:rPr>
      </w:pPr>
      <w:r w:rsidRPr="00A266CD">
        <w:rPr>
          <w:rFonts w:ascii="Times New Roman" w:hAnsi="Times New Roman" w:cs="Times New Roman"/>
          <w:color w:val="000000" w:themeColor="text1"/>
          <w:sz w:val="20"/>
          <w:szCs w:val="20"/>
          <w:lang w:val="en-US"/>
        </w:rPr>
        <w:t>Tanrıöver Ö. Cinsellik ve yaşam kalitesi, sexuality and qualty of life.Turkiye Klinikleri J FamMed-Special Topics 2015;6(2):1-5.</w:t>
      </w:r>
    </w:p>
    <w:p w14:paraId="40EA19EC" w14:textId="77777777" w:rsidR="007F2CE0" w:rsidRPr="00A266CD" w:rsidRDefault="007F2CE0" w:rsidP="00A266CD">
      <w:pPr>
        <w:pStyle w:val="Default"/>
        <w:numPr>
          <w:ilvl w:val="0"/>
          <w:numId w:val="12"/>
        </w:numPr>
        <w:spacing w:before="100" w:beforeAutospacing="1" w:after="100" w:afterAutospacing="1"/>
        <w:ind w:left="360"/>
        <w:contextualSpacing/>
        <w:jc w:val="both"/>
        <w:rPr>
          <w:rFonts w:ascii="Times New Roman" w:hAnsi="Times New Roman" w:cs="Times New Roman"/>
          <w:color w:val="000000" w:themeColor="text1"/>
          <w:sz w:val="20"/>
          <w:szCs w:val="20"/>
          <w:lang w:val="en-US"/>
        </w:rPr>
      </w:pPr>
      <w:r w:rsidRPr="00A266CD">
        <w:rPr>
          <w:rFonts w:ascii="Times New Roman" w:hAnsi="Times New Roman" w:cs="Times New Roman"/>
          <w:color w:val="000000" w:themeColor="text1"/>
          <w:sz w:val="20"/>
          <w:szCs w:val="20"/>
          <w:lang w:val="en-US"/>
        </w:rPr>
        <w:t xml:space="preserve">Akan H. Birinci basamakta cinsel işlev bozukluklarına genel yaklaşım: Öykü      </w:t>
      </w:r>
    </w:p>
    <w:p w14:paraId="6FF15BC8" w14:textId="77777777" w:rsidR="007F2CE0" w:rsidRPr="00A266CD" w:rsidRDefault="007F2CE0" w:rsidP="00A266CD">
      <w:pPr>
        <w:pStyle w:val="Default"/>
        <w:spacing w:before="100" w:beforeAutospacing="1" w:after="100" w:afterAutospacing="1"/>
        <w:ind w:left="360"/>
        <w:contextualSpacing/>
        <w:jc w:val="both"/>
        <w:rPr>
          <w:rFonts w:ascii="Times New Roman" w:hAnsi="Times New Roman" w:cs="Times New Roman"/>
          <w:color w:val="000000" w:themeColor="text1"/>
          <w:sz w:val="20"/>
          <w:szCs w:val="20"/>
          <w:lang w:val="en-US"/>
        </w:rPr>
      </w:pPr>
      <w:r w:rsidRPr="00A266CD">
        <w:rPr>
          <w:rFonts w:ascii="Times New Roman" w:hAnsi="Times New Roman" w:cs="Times New Roman"/>
          <w:color w:val="000000" w:themeColor="text1"/>
          <w:sz w:val="20"/>
          <w:szCs w:val="20"/>
          <w:lang w:val="en-US"/>
        </w:rPr>
        <w:t>alma.</w:t>
      </w:r>
      <w:r w:rsidR="00375FB6" w:rsidRPr="00A266CD">
        <w:rPr>
          <w:rFonts w:ascii="Times New Roman" w:hAnsi="Times New Roman" w:cs="Times New Roman"/>
          <w:color w:val="000000" w:themeColor="text1"/>
          <w:sz w:val="20"/>
          <w:szCs w:val="20"/>
          <w:lang w:val="en-US"/>
        </w:rPr>
        <w:t xml:space="preserve"> </w:t>
      </w:r>
      <w:r w:rsidRPr="00A266CD">
        <w:rPr>
          <w:rFonts w:ascii="Times New Roman" w:hAnsi="Times New Roman" w:cs="Times New Roman"/>
          <w:color w:val="000000" w:themeColor="text1"/>
          <w:sz w:val="20"/>
          <w:szCs w:val="20"/>
          <w:lang w:val="en-US"/>
        </w:rPr>
        <w:t>Turkiye Klinikleri J FamMed-Special Topics 2015;6(2):32-9.</w:t>
      </w:r>
    </w:p>
    <w:p w14:paraId="195AFAD3" w14:textId="77777777" w:rsidR="007F2CE0" w:rsidRPr="00A266CD" w:rsidRDefault="007F2CE0" w:rsidP="00A266CD">
      <w:pPr>
        <w:pStyle w:val="Default"/>
        <w:numPr>
          <w:ilvl w:val="0"/>
          <w:numId w:val="12"/>
        </w:numPr>
        <w:spacing w:before="100" w:beforeAutospacing="1" w:after="100" w:afterAutospacing="1"/>
        <w:ind w:left="360"/>
        <w:contextualSpacing/>
        <w:jc w:val="both"/>
        <w:rPr>
          <w:rFonts w:ascii="Times New Roman" w:hAnsi="Times New Roman" w:cs="Times New Roman"/>
          <w:color w:val="000000" w:themeColor="text1"/>
          <w:sz w:val="20"/>
          <w:szCs w:val="20"/>
          <w:lang w:val="en-US"/>
        </w:rPr>
      </w:pPr>
      <w:r w:rsidRPr="00A266CD">
        <w:rPr>
          <w:rFonts w:ascii="Times New Roman" w:hAnsi="Times New Roman" w:cs="Times New Roman"/>
          <w:color w:val="000000" w:themeColor="text1"/>
          <w:sz w:val="20"/>
          <w:szCs w:val="20"/>
          <w:lang w:val="en-US"/>
        </w:rPr>
        <w:t>Yıldırım EA. Cinsel işlev bozukluğu tanımı ve önemi. Sexual dysfunction and Its</w:t>
      </w:r>
    </w:p>
    <w:p w14:paraId="52552B2C" w14:textId="77777777" w:rsidR="007F2CE0" w:rsidRPr="00A266CD" w:rsidRDefault="007F2CE0" w:rsidP="00A266CD">
      <w:pPr>
        <w:pStyle w:val="Default"/>
        <w:spacing w:before="100" w:beforeAutospacing="1" w:after="100" w:afterAutospacing="1"/>
        <w:ind w:left="360"/>
        <w:contextualSpacing/>
        <w:jc w:val="both"/>
        <w:rPr>
          <w:rFonts w:ascii="Times New Roman" w:hAnsi="Times New Roman" w:cs="Times New Roman"/>
          <w:color w:val="000000" w:themeColor="text1"/>
          <w:sz w:val="20"/>
          <w:szCs w:val="20"/>
          <w:lang w:val="en-US"/>
        </w:rPr>
      </w:pPr>
      <w:r w:rsidRPr="00A266CD">
        <w:rPr>
          <w:rFonts w:ascii="Times New Roman" w:hAnsi="Times New Roman" w:cs="Times New Roman"/>
          <w:color w:val="000000" w:themeColor="text1"/>
          <w:sz w:val="20"/>
          <w:szCs w:val="20"/>
          <w:lang w:val="en-US"/>
        </w:rPr>
        <w:t>significance.</w:t>
      </w:r>
      <w:r w:rsidR="00375FB6" w:rsidRPr="00A266CD">
        <w:rPr>
          <w:rFonts w:ascii="Times New Roman" w:hAnsi="Times New Roman" w:cs="Times New Roman"/>
          <w:color w:val="000000" w:themeColor="text1"/>
          <w:sz w:val="20"/>
          <w:szCs w:val="20"/>
          <w:lang w:val="en-US"/>
        </w:rPr>
        <w:t xml:space="preserve"> </w:t>
      </w:r>
      <w:r w:rsidRPr="00A266CD">
        <w:rPr>
          <w:rFonts w:ascii="Times New Roman" w:hAnsi="Times New Roman" w:cs="Times New Roman"/>
          <w:color w:val="000000" w:themeColor="text1"/>
          <w:sz w:val="20"/>
          <w:szCs w:val="20"/>
          <w:lang w:val="en-US"/>
        </w:rPr>
        <w:t>Turkiye Klinikleri J Psychiatry-Special Topics 2009;2(4):6-10.</w:t>
      </w:r>
    </w:p>
    <w:p w14:paraId="28660B81" w14:textId="77777777" w:rsidR="007F2CE0" w:rsidRPr="00A266CD" w:rsidRDefault="007F2CE0" w:rsidP="00A266CD">
      <w:pPr>
        <w:pStyle w:val="Default"/>
        <w:numPr>
          <w:ilvl w:val="0"/>
          <w:numId w:val="12"/>
        </w:numPr>
        <w:spacing w:before="100" w:beforeAutospacing="1" w:after="100" w:afterAutospacing="1"/>
        <w:ind w:left="360"/>
        <w:contextualSpacing/>
        <w:jc w:val="both"/>
        <w:rPr>
          <w:rFonts w:ascii="Times New Roman" w:hAnsi="Times New Roman" w:cs="Times New Roman"/>
          <w:color w:val="000000" w:themeColor="text1"/>
          <w:sz w:val="20"/>
          <w:szCs w:val="20"/>
          <w:lang w:val="en-US"/>
        </w:rPr>
      </w:pPr>
      <w:r w:rsidRPr="00A266CD">
        <w:rPr>
          <w:rFonts w:ascii="Times New Roman" w:hAnsi="Times New Roman" w:cs="Times New Roman"/>
          <w:color w:val="000000" w:themeColor="text1"/>
          <w:sz w:val="20"/>
          <w:szCs w:val="20"/>
          <w:lang w:val="en-US"/>
        </w:rPr>
        <w:t xml:space="preserve">Asma S, Bal U, Akpınar E. Birinci basamakta cinsel işlev bozukluklarına genel    </w:t>
      </w:r>
    </w:p>
    <w:p w14:paraId="6DD42981" w14:textId="77777777" w:rsidR="007F2CE0" w:rsidRPr="00A266CD" w:rsidRDefault="007F2CE0" w:rsidP="00A266CD">
      <w:pPr>
        <w:pStyle w:val="Default"/>
        <w:spacing w:before="100" w:beforeAutospacing="1" w:after="100" w:afterAutospacing="1"/>
        <w:ind w:left="360"/>
        <w:contextualSpacing/>
        <w:jc w:val="both"/>
        <w:rPr>
          <w:rFonts w:ascii="Times New Roman" w:hAnsi="Times New Roman" w:cs="Times New Roman"/>
          <w:color w:val="000000" w:themeColor="text1"/>
          <w:sz w:val="20"/>
          <w:szCs w:val="20"/>
          <w:lang w:val="en-US"/>
        </w:rPr>
      </w:pPr>
      <w:r w:rsidRPr="00A266CD">
        <w:rPr>
          <w:rFonts w:ascii="Times New Roman" w:hAnsi="Times New Roman" w:cs="Times New Roman"/>
          <w:color w:val="000000" w:themeColor="text1"/>
          <w:sz w:val="20"/>
          <w:szCs w:val="20"/>
          <w:lang w:val="en-US"/>
        </w:rPr>
        <w:t>yaklaşım: Değerlendirme ve laboratuvar.</w:t>
      </w:r>
      <w:r w:rsidR="00A266CD">
        <w:rPr>
          <w:rFonts w:ascii="Times New Roman" w:hAnsi="Times New Roman" w:cs="Times New Roman"/>
          <w:color w:val="000000" w:themeColor="text1"/>
          <w:sz w:val="20"/>
          <w:szCs w:val="20"/>
          <w:lang w:val="en-US"/>
        </w:rPr>
        <w:t xml:space="preserve"> </w:t>
      </w:r>
      <w:r w:rsidRPr="00A266CD">
        <w:rPr>
          <w:rFonts w:ascii="Times New Roman" w:hAnsi="Times New Roman" w:cs="Times New Roman"/>
          <w:color w:val="000000" w:themeColor="text1"/>
          <w:sz w:val="20"/>
          <w:szCs w:val="20"/>
          <w:lang w:val="en-US"/>
        </w:rPr>
        <w:t>General approach to sexual dysfunctions in Primary Care: Evaluation and laboratory. Turkiye Klinikleri J FamMed-Special Topics</w:t>
      </w:r>
      <w:r w:rsidR="00375FB6" w:rsidRPr="00A266CD">
        <w:rPr>
          <w:rFonts w:ascii="Times New Roman" w:hAnsi="Times New Roman" w:cs="Times New Roman"/>
          <w:color w:val="000000" w:themeColor="text1"/>
          <w:sz w:val="20"/>
          <w:szCs w:val="20"/>
          <w:lang w:val="en-US"/>
        </w:rPr>
        <w:t xml:space="preserve"> </w:t>
      </w:r>
      <w:r w:rsidRPr="00A266CD">
        <w:rPr>
          <w:rFonts w:ascii="Times New Roman" w:hAnsi="Times New Roman" w:cs="Times New Roman"/>
          <w:color w:val="000000" w:themeColor="text1"/>
          <w:sz w:val="20"/>
          <w:szCs w:val="20"/>
          <w:lang w:val="en-US"/>
        </w:rPr>
        <w:t>2015;6(2):40-46.</w:t>
      </w:r>
    </w:p>
    <w:p w14:paraId="7F492B4D" w14:textId="77777777" w:rsidR="007F2CE0" w:rsidRPr="00A266CD" w:rsidRDefault="007F2CE0" w:rsidP="00A266CD">
      <w:pPr>
        <w:pStyle w:val="Default"/>
        <w:numPr>
          <w:ilvl w:val="0"/>
          <w:numId w:val="12"/>
        </w:numPr>
        <w:spacing w:before="100" w:beforeAutospacing="1" w:after="100" w:afterAutospacing="1"/>
        <w:ind w:left="360"/>
        <w:contextualSpacing/>
        <w:jc w:val="both"/>
        <w:rPr>
          <w:rFonts w:ascii="Times New Roman" w:hAnsi="Times New Roman" w:cs="Times New Roman"/>
          <w:bCs/>
          <w:color w:val="000000" w:themeColor="text1"/>
          <w:sz w:val="20"/>
          <w:szCs w:val="20"/>
          <w:lang w:val="en-US"/>
        </w:rPr>
      </w:pPr>
      <w:r w:rsidRPr="00A266CD">
        <w:rPr>
          <w:rFonts w:ascii="Times New Roman" w:eastAsia="JansonText-Roman" w:hAnsi="Times New Roman" w:cs="Times New Roman"/>
          <w:color w:val="000000" w:themeColor="text1"/>
          <w:sz w:val="20"/>
          <w:szCs w:val="20"/>
          <w:lang w:val="en-US"/>
        </w:rPr>
        <w:t xml:space="preserve">Prause N. Sex to promote general health </w:t>
      </w:r>
      <w:r w:rsidRPr="00A266CD">
        <w:rPr>
          <w:rFonts w:ascii="Times New Roman" w:hAnsi="Times New Roman" w:cs="Times New Roman"/>
          <w:bCs/>
          <w:color w:val="000000" w:themeColor="text1"/>
          <w:sz w:val="20"/>
          <w:szCs w:val="20"/>
          <w:lang w:val="en-US"/>
        </w:rPr>
        <w:t>proceedıngs. From the 22nd Congress of the</w:t>
      </w:r>
    </w:p>
    <w:p w14:paraId="350F297A" w14:textId="77777777" w:rsidR="007F2CE0" w:rsidRPr="00A266CD" w:rsidRDefault="007F2CE0" w:rsidP="00A266CD">
      <w:pPr>
        <w:pStyle w:val="Default"/>
        <w:spacing w:before="100" w:beforeAutospacing="1" w:after="100" w:afterAutospacing="1"/>
        <w:ind w:left="360"/>
        <w:contextualSpacing/>
        <w:jc w:val="both"/>
        <w:rPr>
          <w:rFonts w:ascii="Times New Roman" w:eastAsia="JansonText-Roman" w:hAnsi="Times New Roman" w:cs="Times New Roman"/>
          <w:color w:val="000000" w:themeColor="text1"/>
          <w:sz w:val="20"/>
          <w:szCs w:val="20"/>
          <w:lang w:val="en-US"/>
        </w:rPr>
      </w:pPr>
      <w:r w:rsidRPr="00A266CD">
        <w:rPr>
          <w:rFonts w:ascii="Times New Roman" w:hAnsi="Times New Roman" w:cs="Times New Roman"/>
          <w:bCs/>
          <w:color w:val="000000" w:themeColor="text1"/>
          <w:sz w:val="20"/>
          <w:szCs w:val="20"/>
          <w:lang w:val="en-US"/>
        </w:rPr>
        <w:t>World Association for Sexual Health, Sıngapore, July 25–28, 2015</w:t>
      </w:r>
      <w:r w:rsidRPr="00A266CD">
        <w:rPr>
          <w:rFonts w:ascii="Times New Roman" w:eastAsia="JansonText-Roman" w:hAnsi="Times New Roman" w:cs="Times New Roman"/>
          <w:color w:val="000000" w:themeColor="text1"/>
          <w:sz w:val="20"/>
          <w:szCs w:val="20"/>
          <w:lang w:val="en-US"/>
        </w:rPr>
        <w:t xml:space="preserve"> J SexMed</w:t>
      </w:r>
    </w:p>
    <w:p w14:paraId="21B6F494" w14:textId="77777777" w:rsidR="007F2CE0" w:rsidRPr="00A266CD" w:rsidRDefault="007F2CE0" w:rsidP="00A266CD">
      <w:pPr>
        <w:pStyle w:val="Default"/>
        <w:spacing w:before="100" w:beforeAutospacing="1" w:after="100" w:afterAutospacing="1"/>
        <w:ind w:left="360"/>
        <w:contextualSpacing/>
        <w:jc w:val="both"/>
        <w:rPr>
          <w:rFonts w:ascii="Times New Roman" w:eastAsia="JansonText-Roman" w:hAnsi="Times New Roman" w:cs="Times New Roman"/>
          <w:color w:val="000000" w:themeColor="text1"/>
          <w:sz w:val="20"/>
          <w:szCs w:val="20"/>
          <w:lang w:val="en-US"/>
        </w:rPr>
      </w:pPr>
      <w:r w:rsidRPr="00A266CD">
        <w:rPr>
          <w:rFonts w:ascii="Times New Roman" w:eastAsia="JansonText-Roman" w:hAnsi="Times New Roman" w:cs="Times New Roman"/>
          <w:color w:val="000000" w:themeColor="text1"/>
          <w:sz w:val="20"/>
          <w:szCs w:val="20"/>
          <w:lang w:val="en-US"/>
        </w:rPr>
        <w:t>2015;12(suppl 5):294–381.</w:t>
      </w:r>
    </w:p>
    <w:p w14:paraId="02D1A1A5" w14:textId="77777777" w:rsidR="007F2CE0" w:rsidRPr="00A266CD" w:rsidRDefault="007F2CE0" w:rsidP="00A266CD">
      <w:pPr>
        <w:pStyle w:val="Default"/>
        <w:numPr>
          <w:ilvl w:val="0"/>
          <w:numId w:val="12"/>
        </w:numPr>
        <w:spacing w:before="100" w:beforeAutospacing="1" w:after="100" w:afterAutospacing="1"/>
        <w:ind w:left="360"/>
        <w:contextualSpacing/>
        <w:jc w:val="both"/>
        <w:rPr>
          <w:rFonts w:ascii="Times New Roman" w:hAnsi="Times New Roman" w:cs="Times New Roman"/>
          <w:bCs/>
          <w:color w:val="000000" w:themeColor="text1"/>
          <w:sz w:val="20"/>
          <w:szCs w:val="20"/>
          <w:lang w:val="en-US"/>
        </w:rPr>
      </w:pPr>
      <w:r w:rsidRPr="00A266CD">
        <w:rPr>
          <w:rFonts w:ascii="Times New Roman" w:eastAsia="JansonText-Roman" w:hAnsi="Times New Roman" w:cs="Times New Roman"/>
          <w:color w:val="000000" w:themeColor="text1"/>
          <w:sz w:val="20"/>
          <w:szCs w:val="20"/>
          <w:lang w:val="en-US"/>
        </w:rPr>
        <w:t>Gianotten WL. TheLong-Term health benefits of sexual expressıon.</w:t>
      </w:r>
      <w:r w:rsidR="00375FB6" w:rsidRPr="00A266CD">
        <w:rPr>
          <w:rFonts w:ascii="Times New Roman" w:eastAsia="JansonText-Roman" w:hAnsi="Times New Roman" w:cs="Times New Roman"/>
          <w:color w:val="000000" w:themeColor="text1"/>
          <w:sz w:val="20"/>
          <w:szCs w:val="20"/>
          <w:lang w:val="en-US"/>
        </w:rPr>
        <w:t xml:space="preserve"> </w:t>
      </w:r>
      <w:r w:rsidRPr="00A266CD">
        <w:rPr>
          <w:rFonts w:ascii="Times New Roman" w:eastAsia="JansonText-Roman" w:hAnsi="Times New Roman" w:cs="Times New Roman"/>
          <w:color w:val="000000" w:themeColor="text1"/>
          <w:sz w:val="20"/>
          <w:szCs w:val="20"/>
          <w:lang w:val="en-US"/>
        </w:rPr>
        <w:t>F</w:t>
      </w:r>
      <w:r w:rsidRPr="00A266CD">
        <w:rPr>
          <w:rFonts w:ascii="Times New Roman" w:hAnsi="Times New Roman" w:cs="Times New Roman"/>
          <w:bCs/>
          <w:color w:val="000000" w:themeColor="text1"/>
          <w:sz w:val="20"/>
          <w:szCs w:val="20"/>
          <w:lang w:val="en-US"/>
        </w:rPr>
        <w:t>rom the 22nd   Congress of the World Association for Sexual Health, Sıngapore, July 25–28, 2015</w:t>
      </w:r>
      <w:r w:rsidRPr="00A266CD">
        <w:rPr>
          <w:rFonts w:ascii="Times New Roman" w:eastAsia="JansonText-Roman" w:hAnsi="Times New Roman" w:cs="Times New Roman"/>
          <w:color w:val="000000" w:themeColor="text1"/>
          <w:sz w:val="20"/>
          <w:szCs w:val="20"/>
          <w:lang w:val="en-US"/>
        </w:rPr>
        <w:t xml:space="preserve"> J      SexMed 2015;12(suppl 5):294–381.</w:t>
      </w:r>
    </w:p>
    <w:p w14:paraId="3F32DC2E" w14:textId="77777777" w:rsidR="007F2CE0" w:rsidRPr="00A266CD" w:rsidRDefault="007F2CE0" w:rsidP="00A266CD">
      <w:pPr>
        <w:pStyle w:val="Default"/>
        <w:numPr>
          <w:ilvl w:val="0"/>
          <w:numId w:val="12"/>
        </w:numPr>
        <w:spacing w:before="100" w:beforeAutospacing="1" w:after="100" w:afterAutospacing="1"/>
        <w:ind w:left="360"/>
        <w:contextualSpacing/>
        <w:jc w:val="both"/>
        <w:rPr>
          <w:rFonts w:ascii="Times New Roman" w:hAnsi="Times New Roman" w:cs="Times New Roman"/>
          <w:bCs/>
          <w:color w:val="000000" w:themeColor="text1"/>
          <w:sz w:val="20"/>
          <w:szCs w:val="20"/>
          <w:lang w:val="en-US"/>
        </w:rPr>
      </w:pPr>
      <w:r w:rsidRPr="00A266CD">
        <w:rPr>
          <w:rFonts w:ascii="Times New Roman" w:eastAsia="JansonText-Roman" w:hAnsi="Times New Roman" w:cs="Times New Roman"/>
          <w:color w:val="000000" w:themeColor="text1"/>
          <w:sz w:val="20"/>
          <w:szCs w:val="20"/>
          <w:lang w:val="en-US"/>
        </w:rPr>
        <w:t xml:space="preserve">Trotta D. The sexual mind and its faces </w:t>
      </w:r>
      <w:r w:rsidRPr="00A266CD">
        <w:rPr>
          <w:rFonts w:ascii="Times New Roman" w:hAnsi="Times New Roman" w:cs="Times New Roman"/>
          <w:bCs/>
          <w:color w:val="000000" w:themeColor="text1"/>
          <w:sz w:val="20"/>
          <w:szCs w:val="20"/>
          <w:lang w:val="en-US"/>
        </w:rPr>
        <w:t xml:space="preserve">from the 22nd Congress of the World   </w:t>
      </w:r>
      <w:r w:rsidR="00375FB6" w:rsidRPr="00A266CD">
        <w:rPr>
          <w:rFonts w:ascii="Times New Roman" w:hAnsi="Times New Roman" w:cs="Times New Roman"/>
          <w:bCs/>
          <w:color w:val="000000" w:themeColor="text1"/>
          <w:sz w:val="20"/>
          <w:szCs w:val="20"/>
          <w:lang w:val="en-US"/>
        </w:rPr>
        <w:t xml:space="preserve"> </w:t>
      </w:r>
      <w:r w:rsidRPr="00A266CD">
        <w:rPr>
          <w:rFonts w:ascii="Times New Roman" w:hAnsi="Times New Roman" w:cs="Times New Roman"/>
          <w:bCs/>
          <w:color w:val="000000" w:themeColor="text1"/>
          <w:sz w:val="20"/>
          <w:szCs w:val="20"/>
          <w:lang w:val="en-US"/>
        </w:rPr>
        <w:t>Association for Sexual Health, Singapore, July 25–28, 2015</w:t>
      </w:r>
      <w:r w:rsidRPr="00A266CD">
        <w:rPr>
          <w:rFonts w:ascii="Times New Roman" w:eastAsia="JansonText-Roman" w:hAnsi="Times New Roman" w:cs="Times New Roman"/>
          <w:color w:val="000000" w:themeColor="text1"/>
          <w:sz w:val="20"/>
          <w:szCs w:val="20"/>
          <w:lang w:val="en-US"/>
        </w:rPr>
        <w:t xml:space="preserve"> J Sex Med 2015;12               (suppl 5):294–381.</w:t>
      </w:r>
    </w:p>
    <w:p w14:paraId="1D35B51F" w14:textId="77777777" w:rsidR="007F2CE0" w:rsidRPr="00A266CD" w:rsidRDefault="007F2CE0" w:rsidP="00A266CD">
      <w:pPr>
        <w:pStyle w:val="Default"/>
        <w:numPr>
          <w:ilvl w:val="0"/>
          <w:numId w:val="12"/>
        </w:numPr>
        <w:spacing w:before="100" w:beforeAutospacing="1" w:after="100" w:afterAutospacing="1"/>
        <w:ind w:left="360"/>
        <w:contextualSpacing/>
        <w:jc w:val="both"/>
        <w:rPr>
          <w:rFonts w:ascii="Times New Roman" w:hAnsi="Times New Roman" w:cs="Times New Roman"/>
          <w:bCs/>
          <w:color w:val="000000" w:themeColor="text1"/>
          <w:sz w:val="20"/>
          <w:szCs w:val="20"/>
          <w:lang w:val="en-US"/>
        </w:rPr>
      </w:pPr>
      <w:r w:rsidRPr="00A266CD">
        <w:rPr>
          <w:rFonts w:ascii="Times New Roman" w:eastAsia="JansonText-Roman" w:hAnsi="Times New Roman" w:cs="Times New Roman"/>
          <w:color w:val="000000" w:themeColor="text1"/>
          <w:sz w:val="20"/>
          <w:szCs w:val="20"/>
          <w:lang w:val="en-US"/>
        </w:rPr>
        <w:t xml:space="preserve">Geray I. Integrating human rights in sexual health training. </w:t>
      </w:r>
      <w:r w:rsidRPr="00A266CD">
        <w:rPr>
          <w:rFonts w:ascii="Times New Roman" w:hAnsi="Times New Roman" w:cs="Times New Roman"/>
          <w:bCs/>
          <w:color w:val="000000" w:themeColor="text1"/>
          <w:sz w:val="20"/>
          <w:szCs w:val="20"/>
          <w:lang w:val="en-US"/>
        </w:rPr>
        <w:t>From the 22nd  Congress</w:t>
      </w:r>
      <w:r w:rsidR="00375FB6" w:rsidRPr="00A266CD">
        <w:rPr>
          <w:rFonts w:ascii="Times New Roman" w:hAnsi="Times New Roman" w:cs="Times New Roman"/>
          <w:bCs/>
          <w:color w:val="000000" w:themeColor="text1"/>
          <w:sz w:val="20"/>
          <w:szCs w:val="20"/>
          <w:lang w:val="en-US"/>
        </w:rPr>
        <w:t xml:space="preserve"> </w:t>
      </w:r>
      <w:r w:rsidRPr="00A266CD">
        <w:rPr>
          <w:rFonts w:ascii="Times New Roman" w:hAnsi="Times New Roman" w:cs="Times New Roman"/>
          <w:bCs/>
          <w:color w:val="000000" w:themeColor="text1"/>
          <w:sz w:val="20"/>
          <w:szCs w:val="20"/>
          <w:lang w:val="en-US"/>
        </w:rPr>
        <w:t>of the World Association for sexual health, Singapore, July 25–28, 2015</w:t>
      </w:r>
      <w:r w:rsidRPr="00A266CD">
        <w:rPr>
          <w:rFonts w:ascii="Times New Roman" w:eastAsia="JansonText-Roman" w:hAnsi="Times New Roman" w:cs="Times New Roman"/>
          <w:color w:val="000000" w:themeColor="text1"/>
          <w:sz w:val="20"/>
          <w:szCs w:val="20"/>
          <w:lang w:val="en-US"/>
        </w:rPr>
        <w:t xml:space="preserve"> J SexMed</w:t>
      </w:r>
    </w:p>
    <w:p w14:paraId="307219AA" w14:textId="77777777" w:rsidR="007F2CE0" w:rsidRPr="00A266CD" w:rsidRDefault="007F2CE0" w:rsidP="00A266CD">
      <w:pPr>
        <w:pStyle w:val="Default"/>
        <w:spacing w:before="100" w:beforeAutospacing="1" w:after="100" w:afterAutospacing="1"/>
        <w:ind w:left="360"/>
        <w:contextualSpacing/>
        <w:jc w:val="both"/>
        <w:rPr>
          <w:rFonts w:ascii="Times New Roman" w:eastAsia="JansonText-Roman" w:hAnsi="Times New Roman" w:cs="Times New Roman"/>
          <w:color w:val="000000" w:themeColor="text1"/>
          <w:sz w:val="20"/>
          <w:szCs w:val="20"/>
          <w:lang w:val="en-US"/>
        </w:rPr>
      </w:pPr>
      <w:r w:rsidRPr="00A266CD">
        <w:rPr>
          <w:rFonts w:ascii="Times New Roman" w:eastAsia="JansonText-Roman" w:hAnsi="Times New Roman" w:cs="Times New Roman"/>
          <w:color w:val="000000" w:themeColor="text1"/>
          <w:sz w:val="20"/>
          <w:szCs w:val="20"/>
          <w:lang w:val="en-US"/>
        </w:rPr>
        <w:t>2015;12(suppl 5):294–381.</w:t>
      </w:r>
    </w:p>
    <w:p w14:paraId="244F5977" w14:textId="77777777" w:rsidR="007F2CE0" w:rsidRPr="00A266CD" w:rsidRDefault="00E6768B" w:rsidP="00A266CD">
      <w:pPr>
        <w:pStyle w:val="Default"/>
        <w:numPr>
          <w:ilvl w:val="0"/>
          <w:numId w:val="12"/>
        </w:numPr>
        <w:spacing w:before="100" w:beforeAutospacing="1" w:after="100" w:afterAutospacing="1"/>
        <w:ind w:left="360"/>
        <w:contextualSpacing/>
        <w:jc w:val="both"/>
        <w:rPr>
          <w:rFonts w:ascii="Times New Roman" w:eastAsia="Times New Roman" w:hAnsi="Times New Roman" w:cs="Times New Roman"/>
          <w:color w:val="000000" w:themeColor="text1"/>
          <w:kern w:val="36"/>
          <w:sz w:val="20"/>
          <w:szCs w:val="20"/>
          <w:lang w:val="en-US"/>
        </w:rPr>
      </w:pPr>
      <w:hyperlink r:id="rId19" w:history="1">
        <w:r w:rsidR="007F2CE0" w:rsidRPr="00A266CD">
          <w:rPr>
            <w:rFonts w:ascii="Times New Roman" w:eastAsiaTheme="minorEastAsia" w:hAnsi="Times New Roman" w:cs="Times New Roman"/>
            <w:color w:val="000000" w:themeColor="text1"/>
            <w:sz w:val="20"/>
            <w:szCs w:val="20"/>
            <w:shd w:val="clear" w:color="auto" w:fill="FFFFFF"/>
            <w:lang w:val="en-US"/>
          </w:rPr>
          <w:t>O'Connor EA</w:t>
        </w:r>
      </w:hyperlink>
      <w:r w:rsidR="007F2CE0" w:rsidRPr="00A266CD">
        <w:rPr>
          <w:rFonts w:ascii="Times New Roman" w:eastAsiaTheme="minorEastAsia" w:hAnsi="Times New Roman" w:cs="Times New Roman"/>
          <w:color w:val="000000" w:themeColor="text1"/>
          <w:sz w:val="20"/>
          <w:szCs w:val="20"/>
          <w:shd w:val="clear" w:color="auto" w:fill="FFFFFF"/>
          <w:lang w:val="en-US"/>
        </w:rPr>
        <w:t>, </w:t>
      </w:r>
      <w:hyperlink r:id="rId20" w:history="1">
        <w:r w:rsidR="007F2CE0" w:rsidRPr="00A266CD">
          <w:rPr>
            <w:rFonts w:ascii="Times New Roman" w:eastAsiaTheme="minorEastAsia" w:hAnsi="Times New Roman" w:cs="Times New Roman"/>
            <w:color w:val="000000" w:themeColor="text1"/>
            <w:sz w:val="20"/>
            <w:szCs w:val="20"/>
            <w:shd w:val="clear" w:color="auto" w:fill="FFFFFF"/>
            <w:lang w:val="en-US"/>
          </w:rPr>
          <w:t>Lin JS</w:t>
        </w:r>
      </w:hyperlink>
      <w:r w:rsidR="007F2CE0" w:rsidRPr="00A266CD">
        <w:rPr>
          <w:rFonts w:ascii="Times New Roman" w:eastAsiaTheme="minorEastAsia" w:hAnsi="Times New Roman" w:cs="Times New Roman"/>
          <w:color w:val="000000" w:themeColor="text1"/>
          <w:sz w:val="20"/>
          <w:szCs w:val="20"/>
          <w:shd w:val="clear" w:color="auto" w:fill="FFFFFF"/>
          <w:lang w:val="en-US"/>
        </w:rPr>
        <w:t>, </w:t>
      </w:r>
      <w:hyperlink r:id="rId21" w:history="1">
        <w:r w:rsidR="007F2CE0" w:rsidRPr="00A266CD">
          <w:rPr>
            <w:rFonts w:ascii="Times New Roman" w:eastAsiaTheme="minorEastAsia" w:hAnsi="Times New Roman" w:cs="Times New Roman"/>
            <w:color w:val="000000" w:themeColor="text1"/>
            <w:sz w:val="20"/>
            <w:szCs w:val="20"/>
            <w:shd w:val="clear" w:color="auto" w:fill="FFFFFF"/>
            <w:lang w:val="en-US"/>
          </w:rPr>
          <w:t>Burda BU</w:t>
        </w:r>
      </w:hyperlink>
      <w:r w:rsidR="007F2CE0" w:rsidRPr="00A266CD">
        <w:rPr>
          <w:rFonts w:ascii="Times New Roman" w:eastAsiaTheme="minorEastAsia" w:hAnsi="Times New Roman" w:cs="Times New Roman"/>
          <w:color w:val="000000" w:themeColor="text1"/>
          <w:sz w:val="20"/>
          <w:szCs w:val="20"/>
          <w:shd w:val="clear" w:color="auto" w:fill="FFFFFF"/>
          <w:lang w:val="en-US"/>
        </w:rPr>
        <w:t>, </w:t>
      </w:r>
      <w:hyperlink r:id="rId22" w:history="1">
        <w:r w:rsidR="007F2CE0" w:rsidRPr="00A266CD">
          <w:rPr>
            <w:rFonts w:ascii="Times New Roman" w:eastAsiaTheme="minorEastAsia" w:hAnsi="Times New Roman" w:cs="Times New Roman"/>
            <w:color w:val="000000" w:themeColor="text1"/>
            <w:sz w:val="20"/>
            <w:szCs w:val="20"/>
            <w:shd w:val="clear" w:color="auto" w:fill="FFFFFF"/>
            <w:lang w:val="en-US"/>
          </w:rPr>
          <w:t>Henderson JT</w:t>
        </w:r>
      </w:hyperlink>
      <w:r w:rsidR="007F2CE0" w:rsidRPr="00A266CD">
        <w:rPr>
          <w:rFonts w:ascii="Times New Roman" w:eastAsiaTheme="minorEastAsia" w:hAnsi="Times New Roman" w:cs="Times New Roman"/>
          <w:color w:val="000000" w:themeColor="text1"/>
          <w:sz w:val="20"/>
          <w:szCs w:val="20"/>
          <w:shd w:val="clear" w:color="auto" w:fill="FFFFFF"/>
          <w:lang w:val="en-US"/>
        </w:rPr>
        <w:t>, </w:t>
      </w:r>
      <w:hyperlink r:id="rId23" w:history="1">
        <w:r w:rsidR="007F2CE0" w:rsidRPr="00A266CD">
          <w:rPr>
            <w:rFonts w:ascii="Times New Roman" w:eastAsiaTheme="minorEastAsia" w:hAnsi="Times New Roman" w:cs="Times New Roman"/>
            <w:color w:val="000000" w:themeColor="text1"/>
            <w:sz w:val="20"/>
            <w:szCs w:val="20"/>
            <w:shd w:val="clear" w:color="auto" w:fill="FFFFFF"/>
            <w:lang w:val="en-US"/>
          </w:rPr>
          <w:t>Walsh ES</w:t>
        </w:r>
      </w:hyperlink>
      <w:r w:rsidR="007F2CE0" w:rsidRPr="00A266CD">
        <w:rPr>
          <w:rFonts w:ascii="Times New Roman" w:eastAsiaTheme="minorEastAsia" w:hAnsi="Times New Roman" w:cs="Times New Roman"/>
          <w:color w:val="000000" w:themeColor="text1"/>
          <w:sz w:val="20"/>
          <w:szCs w:val="20"/>
          <w:shd w:val="clear" w:color="auto" w:fill="FFFFFF"/>
          <w:lang w:val="en-US"/>
        </w:rPr>
        <w:t>, </w:t>
      </w:r>
      <w:hyperlink r:id="rId24" w:history="1">
        <w:r w:rsidR="007F2CE0" w:rsidRPr="00A266CD">
          <w:rPr>
            <w:rFonts w:ascii="Times New Roman" w:eastAsiaTheme="minorEastAsia" w:hAnsi="Times New Roman" w:cs="Times New Roman"/>
            <w:color w:val="000000" w:themeColor="text1"/>
            <w:sz w:val="20"/>
            <w:szCs w:val="20"/>
            <w:shd w:val="clear" w:color="auto" w:fill="FFFFFF"/>
            <w:lang w:val="en-US"/>
          </w:rPr>
          <w:t>Whitlock EP</w:t>
        </w:r>
      </w:hyperlink>
      <w:r w:rsidR="007F2CE0" w:rsidRPr="00A266CD">
        <w:rPr>
          <w:rFonts w:ascii="Times New Roman" w:eastAsiaTheme="minorEastAsia" w:hAnsi="Times New Roman" w:cs="Times New Roman"/>
          <w:color w:val="000000" w:themeColor="text1"/>
          <w:sz w:val="20"/>
          <w:szCs w:val="20"/>
          <w:shd w:val="clear" w:color="auto" w:fill="FFFFFF"/>
          <w:lang w:val="en-US"/>
        </w:rPr>
        <w:t>.</w:t>
      </w:r>
      <w:r w:rsidR="007F2CE0" w:rsidRPr="00A266CD">
        <w:rPr>
          <w:rFonts w:ascii="Times New Roman" w:eastAsia="Times New Roman" w:hAnsi="Times New Roman" w:cs="Times New Roman"/>
          <w:color w:val="000000" w:themeColor="text1"/>
          <w:kern w:val="36"/>
          <w:sz w:val="20"/>
          <w:szCs w:val="20"/>
          <w:lang w:val="en-US"/>
        </w:rPr>
        <w:t>Behavioral sexual risk-reduction counseling in primary care to prevent sexually transmitted</w:t>
      </w:r>
      <w:r w:rsidR="00375FB6" w:rsidRPr="00A266CD">
        <w:rPr>
          <w:rFonts w:ascii="Times New Roman" w:eastAsia="Times New Roman" w:hAnsi="Times New Roman" w:cs="Times New Roman"/>
          <w:color w:val="000000" w:themeColor="text1"/>
          <w:kern w:val="36"/>
          <w:sz w:val="20"/>
          <w:szCs w:val="20"/>
          <w:lang w:val="en-US"/>
        </w:rPr>
        <w:t xml:space="preserve"> </w:t>
      </w:r>
      <w:r w:rsidR="007F2CE0" w:rsidRPr="00A266CD">
        <w:rPr>
          <w:rFonts w:ascii="Times New Roman" w:eastAsia="Times New Roman" w:hAnsi="Times New Roman" w:cs="Times New Roman"/>
          <w:color w:val="000000" w:themeColor="text1"/>
          <w:kern w:val="36"/>
          <w:sz w:val="20"/>
          <w:szCs w:val="20"/>
          <w:lang w:val="en-US"/>
        </w:rPr>
        <w:t>infections:a systematic review for the U.S.Preventive Services Task Force.</w:t>
      </w:r>
      <w:hyperlink r:id="rId25" w:tooltip="Annals of internal medicine." w:history="1">
        <w:r w:rsidR="007F2CE0" w:rsidRPr="00A266CD">
          <w:rPr>
            <w:rFonts w:ascii="Times New Roman" w:eastAsiaTheme="minorEastAsia" w:hAnsi="Times New Roman" w:cs="Times New Roman"/>
            <w:color w:val="000000" w:themeColor="text1"/>
            <w:sz w:val="20"/>
            <w:szCs w:val="20"/>
            <w:shd w:val="clear" w:color="auto" w:fill="FFFFFF"/>
            <w:lang w:val="en-US"/>
          </w:rPr>
          <w:t>Ann Intern Med.</w:t>
        </w:r>
      </w:hyperlink>
      <w:r w:rsidR="007F2CE0" w:rsidRPr="00A266CD">
        <w:rPr>
          <w:rFonts w:ascii="Times New Roman" w:eastAsiaTheme="minorEastAsia" w:hAnsi="Times New Roman" w:cs="Times New Roman"/>
          <w:color w:val="000000" w:themeColor="text1"/>
          <w:sz w:val="20"/>
          <w:szCs w:val="20"/>
          <w:shd w:val="clear" w:color="auto" w:fill="FFFFFF"/>
          <w:lang w:val="en-US"/>
        </w:rPr>
        <w:t> 2014 Dec 16;161(12):874-83. doi: 10.7326/M14-0475.</w:t>
      </w:r>
    </w:p>
    <w:p w14:paraId="1327E161" w14:textId="77777777" w:rsidR="007F2CE0" w:rsidRPr="00A266CD" w:rsidRDefault="007F2CE0" w:rsidP="00A266CD">
      <w:pPr>
        <w:pStyle w:val="Default"/>
        <w:numPr>
          <w:ilvl w:val="0"/>
          <w:numId w:val="12"/>
        </w:numPr>
        <w:spacing w:before="100" w:beforeAutospacing="1" w:after="100" w:afterAutospacing="1"/>
        <w:ind w:left="360"/>
        <w:contextualSpacing/>
        <w:jc w:val="both"/>
        <w:rPr>
          <w:rFonts w:ascii="Times New Roman" w:hAnsi="Times New Roman" w:cs="Times New Roman"/>
          <w:color w:val="000000" w:themeColor="text1"/>
          <w:sz w:val="20"/>
          <w:szCs w:val="20"/>
          <w:lang w:val="en-US"/>
        </w:rPr>
      </w:pPr>
      <w:r w:rsidRPr="00A266CD">
        <w:rPr>
          <w:rFonts w:ascii="Times New Roman" w:hAnsi="Times New Roman" w:cs="Times New Roman"/>
          <w:color w:val="000000" w:themeColor="text1"/>
          <w:sz w:val="20"/>
          <w:szCs w:val="20"/>
          <w:lang w:val="en-US"/>
        </w:rPr>
        <w:t>Corchia C, Mastroiacovo P. Health promotion for children, mothers and families: Here’s why we should “think about it before conception”.  ItalianJournal of Pediatrics</w:t>
      </w:r>
      <w:r w:rsidR="00375FB6" w:rsidRPr="00A266CD">
        <w:rPr>
          <w:rFonts w:ascii="Times New Roman" w:hAnsi="Times New Roman" w:cs="Times New Roman"/>
          <w:color w:val="000000" w:themeColor="text1"/>
          <w:sz w:val="20"/>
          <w:szCs w:val="20"/>
          <w:lang w:val="en-US"/>
        </w:rPr>
        <w:t xml:space="preserve"> </w:t>
      </w:r>
      <w:r w:rsidRPr="00A266CD">
        <w:rPr>
          <w:rFonts w:ascii="Times New Roman" w:hAnsi="Times New Roman" w:cs="Times New Roman"/>
          <w:color w:val="000000" w:themeColor="text1"/>
          <w:sz w:val="20"/>
          <w:szCs w:val="20"/>
          <w:lang w:val="en-US"/>
        </w:rPr>
        <w:t>2013, 1186/1824-7288-39-68.</w:t>
      </w:r>
    </w:p>
    <w:p w14:paraId="7BFE1416" w14:textId="77777777" w:rsidR="007F2CE0" w:rsidRPr="00A266CD" w:rsidRDefault="007F2CE0" w:rsidP="00A266CD">
      <w:pPr>
        <w:pStyle w:val="Default"/>
        <w:numPr>
          <w:ilvl w:val="0"/>
          <w:numId w:val="12"/>
        </w:numPr>
        <w:spacing w:before="100" w:beforeAutospacing="1" w:after="100" w:afterAutospacing="1"/>
        <w:ind w:left="360"/>
        <w:contextualSpacing/>
        <w:jc w:val="both"/>
        <w:rPr>
          <w:rFonts w:ascii="Times New Roman" w:eastAsia="JansonText-Roman" w:hAnsi="Times New Roman" w:cs="Times New Roman"/>
          <w:color w:val="000000" w:themeColor="text1"/>
          <w:sz w:val="20"/>
          <w:szCs w:val="20"/>
          <w:lang w:val="en-US"/>
        </w:rPr>
      </w:pPr>
      <w:r w:rsidRPr="00A266CD">
        <w:rPr>
          <w:rFonts w:ascii="Times New Roman" w:eastAsia="JansonText-Roman" w:hAnsi="Times New Roman" w:cs="Times New Roman"/>
          <w:color w:val="000000" w:themeColor="text1"/>
          <w:sz w:val="20"/>
          <w:szCs w:val="20"/>
          <w:lang w:val="en-US"/>
        </w:rPr>
        <w:t xml:space="preserve">Dağdeviren HN, Nayır N. Do more educated people have less sexual dysfunctıons: A   </w:t>
      </w:r>
      <w:r w:rsidR="00375FB6" w:rsidRPr="00A266CD">
        <w:rPr>
          <w:rFonts w:ascii="Times New Roman" w:eastAsia="JansonText-Roman" w:hAnsi="Times New Roman" w:cs="Times New Roman"/>
          <w:color w:val="000000" w:themeColor="text1"/>
          <w:sz w:val="20"/>
          <w:szCs w:val="20"/>
          <w:lang w:val="en-US"/>
        </w:rPr>
        <w:t xml:space="preserve"> </w:t>
      </w:r>
      <w:r w:rsidRPr="00A266CD">
        <w:rPr>
          <w:rFonts w:ascii="Times New Roman" w:eastAsia="JansonText-Roman" w:hAnsi="Times New Roman" w:cs="Times New Roman"/>
          <w:color w:val="000000" w:themeColor="text1"/>
          <w:sz w:val="20"/>
          <w:szCs w:val="20"/>
          <w:lang w:val="en-US"/>
        </w:rPr>
        <w:t>Populatıon study.</w:t>
      </w:r>
      <w:r w:rsidRPr="00A266CD">
        <w:rPr>
          <w:rFonts w:ascii="Times New Roman" w:hAnsi="Times New Roman" w:cs="Times New Roman"/>
          <w:bCs/>
          <w:color w:val="000000" w:themeColor="text1"/>
          <w:sz w:val="20"/>
          <w:szCs w:val="20"/>
          <w:lang w:val="en-US"/>
        </w:rPr>
        <w:t xml:space="preserve">From the 22nd Congress of the World Association For Sexual Health,   </w:t>
      </w:r>
      <w:r w:rsidRPr="00A266CD">
        <w:rPr>
          <w:rFonts w:ascii="Times New Roman" w:hAnsi="Times New Roman" w:cs="Times New Roman"/>
          <w:bCs/>
          <w:color w:val="000000" w:themeColor="text1"/>
          <w:sz w:val="20"/>
          <w:szCs w:val="20"/>
          <w:lang w:val="en-US"/>
        </w:rPr>
        <w:t>Singapore, July 25–28, 2015</w:t>
      </w:r>
      <w:r w:rsidRPr="00A266CD">
        <w:rPr>
          <w:rFonts w:ascii="Times New Roman" w:eastAsia="JansonText-Roman" w:hAnsi="Times New Roman" w:cs="Times New Roman"/>
          <w:color w:val="000000" w:themeColor="text1"/>
          <w:sz w:val="20"/>
          <w:szCs w:val="20"/>
          <w:lang w:val="en-US"/>
        </w:rPr>
        <w:t xml:space="preserve"> J SexMed 2015;12(suppl 5):294–381.</w:t>
      </w:r>
    </w:p>
    <w:p w14:paraId="5D5585A1" w14:textId="77777777" w:rsidR="007F2CE0" w:rsidRPr="00A266CD" w:rsidRDefault="007F2CE0" w:rsidP="00A266CD">
      <w:pPr>
        <w:pStyle w:val="Default"/>
        <w:numPr>
          <w:ilvl w:val="0"/>
          <w:numId w:val="12"/>
        </w:numPr>
        <w:spacing w:before="100" w:beforeAutospacing="1" w:after="100" w:afterAutospacing="1"/>
        <w:ind w:left="360"/>
        <w:contextualSpacing/>
        <w:jc w:val="both"/>
        <w:rPr>
          <w:rFonts w:ascii="Times New Roman" w:hAnsi="Times New Roman" w:cs="Times New Roman"/>
          <w:bCs/>
          <w:color w:val="000000" w:themeColor="text1"/>
          <w:sz w:val="20"/>
          <w:szCs w:val="20"/>
          <w:lang w:val="en-US"/>
        </w:rPr>
      </w:pPr>
      <w:r w:rsidRPr="00A266CD">
        <w:rPr>
          <w:rFonts w:ascii="Times New Roman" w:hAnsi="Times New Roman" w:cs="Times New Roman"/>
          <w:color w:val="000000" w:themeColor="text1"/>
          <w:sz w:val="20"/>
          <w:szCs w:val="20"/>
          <w:lang w:val="en-US"/>
        </w:rPr>
        <w:t xml:space="preserve">Gereklioğlu Ç, Başhan İ, Akpınar E. </w:t>
      </w:r>
      <w:r w:rsidRPr="00A266CD">
        <w:rPr>
          <w:rFonts w:ascii="Times New Roman" w:hAnsi="Times New Roman" w:cs="Times New Roman"/>
          <w:bCs/>
          <w:color w:val="000000" w:themeColor="text1"/>
          <w:sz w:val="20"/>
          <w:szCs w:val="20"/>
          <w:lang w:val="en-US"/>
        </w:rPr>
        <w:t xml:space="preserve">Erkek cinsel işlev bozukluklarında Aile Hekimliği </w:t>
      </w:r>
    </w:p>
    <w:p w14:paraId="34F45239" w14:textId="77777777" w:rsidR="007F2CE0" w:rsidRPr="00A266CD" w:rsidRDefault="007F2CE0" w:rsidP="00A266CD">
      <w:pPr>
        <w:pStyle w:val="Default"/>
        <w:spacing w:before="100" w:beforeAutospacing="1" w:after="100" w:afterAutospacing="1"/>
        <w:ind w:left="360"/>
        <w:contextualSpacing/>
        <w:jc w:val="both"/>
        <w:rPr>
          <w:rFonts w:ascii="Times New Roman" w:hAnsi="Times New Roman" w:cs="Times New Roman"/>
          <w:iCs/>
          <w:color w:val="000000" w:themeColor="text1"/>
          <w:sz w:val="20"/>
          <w:szCs w:val="20"/>
          <w:lang w:val="en-US"/>
        </w:rPr>
      </w:pPr>
      <w:r w:rsidRPr="00A266CD">
        <w:rPr>
          <w:rFonts w:ascii="Times New Roman" w:hAnsi="Times New Roman" w:cs="Times New Roman"/>
          <w:bCs/>
          <w:color w:val="000000" w:themeColor="text1"/>
          <w:sz w:val="20"/>
          <w:szCs w:val="20"/>
          <w:lang w:val="en-US"/>
        </w:rPr>
        <w:t xml:space="preserve">yaklaşımı. </w:t>
      </w:r>
      <w:r w:rsidRPr="00A266CD">
        <w:rPr>
          <w:rFonts w:ascii="Times New Roman" w:hAnsi="Times New Roman" w:cs="Times New Roman"/>
          <w:iCs/>
          <w:color w:val="000000" w:themeColor="text1"/>
          <w:sz w:val="20"/>
          <w:szCs w:val="20"/>
          <w:lang w:val="en-US"/>
        </w:rPr>
        <w:t>Marmara MedicalJournal 2010;23(2);308-315.</w:t>
      </w:r>
    </w:p>
    <w:p w14:paraId="1C031B4B" w14:textId="77777777" w:rsidR="007F2CE0" w:rsidRPr="00A266CD" w:rsidRDefault="007F2CE0" w:rsidP="00A266CD">
      <w:pPr>
        <w:pStyle w:val="Default"/>
        <w:numPr>
          <w:ilvl w:val="0"/>
          <w:numId w:val="12"/>
        </w:numPr>
        <w:spacing w:before="100" w:beforeAutospacing="1" w:after="100" w:afterAutospacing="1"/>
        <w:ind w:left="360"/>
        <w:contextualSpacing/>
        <w:jc w:val="both"/>
        <w:rPr>
          <w:rFonts w:ascii="Times New Roman" w:hAnsi="Times New Roman" w:cs="Times New Roman"/>
          <w:color w:val="000000" w:themeColor="text1"/>
          <w:sz w:val="20"/>
          <w:szCs w:val="20"/>
          <w:lang w:val="en-US"/>
        </w:rPr>
      </w:pPr>
      <w:r w:rsidRPr="00A266CD">
        <w:rPr>
          <w:rFonts w:ascii="Times New Roman" w:hAnsi="Times New Roman" w:cs="Times New Roman"/>
          <w:iCs/>
          <w:color w:val="000000" w:themeColor="text1"/>
          <w:sz w:val="20"/>
          <w:szCs w:val="20"/>
          <w:lang w:val="en-US"/>
        </w:rPr>
        <w:t xml:space="preserve">Nusbaum MRH. Hamilton CD. </w:t>
      </w:r>
      <w:r w:rsidRPr="00A266CD">
        <w:rPr>
          <w:rFonts w:ascii="Times New Roman" w:hAnsi="Times New Roman" w:cs="Times New Roman"/>
          <w:bCs/>
          <w:color w:val="000000" w:themeColor="text1"/>
          <w:sz w:val="20"/>
          <w:szCs w:val="20"/>
          <w:lang w:val="en-US"/>
        </w:rPr>
        <w:t>The proactive sexual health history</w:t>
      </w:r>
      <w:r w:rsidRPr="00A266CD">
        <w:rPr>
          <w:rFonts w:ascii="Times New Roman" w:hAnsi="Times New Roman" w:cs="Times New Roman"/>
          <w:b/>
          <w:bCs/>
          <w:color w:val="000000" w:themeColor="text1"/>
          <w:sz w:val="20"/>
          <w:szCs w:val="20"/>
          <w:lang w:val="en-US"/>
        </w:rPr>
        <w:t>.</w:t>
      </w:r>
      <w:r w:rsidR="00375FB6" w:rsidRPr="00A266CD">
        <w:rPr>
          <w:rFonts w:ascii="Times New Roman" w:hAnsi="Times New Roman" w:cs="Times New Roman"/>
          <w:b/>
          <w:bCs/>
          <w:color w:val="000000" w:themeColor="text1"/>
          <w:sz w:val="20"/>
          <w:szCs w:val="20"/>
          <w:lang w:val="en-US"/>
        </w:rPr>
        <w:t xml:space="preserve"> </w:t>
      </w:r>
      <w:r w:rsidRPr="00A266CD">
        <w:rPr>
          <w:rFonts w:ascii="Times New Roman" w:hAnsi="Times New Roman" w:cs="Times New Roman"/>
          <w:color w:val="000000" w:themeColor="text1"/>
          <w:sz w:val="20"/>
          <w:szCs w:val="20"/>
          <w:lang w:val="en-US"/>
        </w:rPr>
        <w:t>Amerıcan</w:t>
      </w:r>
      <w:r w:rsidR="00375FB6" w:rsidRPr="00A266CD">
        <w:rPr>
          <w:rFonts w:ascii="Times New Roman" w:hAnsi="Times New Roman" w:cs="Times New Roman"/>
          <w:color w:val="000000" w:themeColor="text1"/>
          <w:sz w:val="20"/>
          <w:szCs w:val="20"/>
          <w:lang w:val="en-US"/>
        </w:rPr>
        <w:t xml:space="preserve"> </w:t>
      </w:r>
      <w:r w:rsidRPr="00A266CD">
        <w:rPr>
          <w:rFonts w:ascii="Times New Roman" w:hAnsi="Times New Roman" w:cs="Times New Roman"/>
          <w:color w:val="000000" w:themeColor="text1"/>
          <w:sz w:val="20"/>
          <w:szCs w:val="20"/>
          <w:lang w:val="en-US"/>
        </w:rPr>
        <w:t>FamilyPhysician 2002; 66(9); 1705-12.</w:t>
      </w:r>
    </w:p>
    <w:p w14:paraId="3E3AC3C5" w14:textId="77777777" w:rsidR="007F2CE0" w:rsidRPr="002A0BE5" w:rsidRDefault="007F2CE0" w:rsidP="00A266CD">
      <w:pPr>
        <w:jc w:val="both"/>
        <w:rPr>
          <w:rFonts w:ascii="Times New Roman" w:hAnsi="Times New Roman" w:cs="Times New Roman"/>
          <w:sz w:val="20"/>
          <w:szCs w:val="18"/>
          <w:lang w:val="en-US"/>
        </w:rPr>
      </w:pPr>
    </w:p>
    <w:sectPr w:rsidR="007F2CE0" w:rsidRPr="002A0BE5" w:rsidSect="007F2CE0">
      <w:type w:val="continuous"/>
      <w:pgSz w:w="11906" w:h="16838"/>
      <w:pgMar w:top="1417" w:right="1417" w:bottom="1417" w:left="1417"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75CD2" w14:textId="77777777" w:rsidR="00E6768B" w:rsidRDefault="00E6768B" w:rsidP="00F02281">
      <w:pPr>
        <w:spacing w:after="0" w:line="240" w:lineRule="auto"/>
      </w:pPr>
      <w:r>
        <w:separator/>
      </w:r>
    </w:p>
  </w:endnote>
  <w:endnote w:type="continuationSeparator" w:id="0">
    <w:p w14:paraId="6034B90C" w14:textId="77777777" w:rsidR="00E6768B" w:rsidRDefault="00E6768B" w:rsidP="00F02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Myriad Pro">
    <w:altName w:val="Segoe UI"/>
    <w:panose1 w:val="020B0503030403020204"/>
    <w:charset w:val="00"/>
    <w:family w:val="swiss"/>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Minion">
    <w:altName w:val="Times New Roman"/>
    <w:panose1 w:val="00000000000000000000"/>
    <w:charset w:val="00"/>
    <w:family w:val="roman"/>
    <w:notTrueType/>
    <w:pitch w:val="default"/>
    <w:sig w:usb0="00000003" w:usb1="00000000" w:usb2="00000000" w:usb3="00000000" w:csb0="00000001" w:csb1="00000000"/>
  </w:font>
  <w:font w:name="TrebuchetMS,Bold">
    <w:altName w:val="MS Mincho"/>
    <w:panose1 w:val="00000000000000000000"/>
    <w:charset w:val="80"/>
    <w:family w:val="auto"/>
    <w:notTrueType/>
    <w:pitch w:val="default"/>
    <w:sig w:usb0="00000001" w:usb1="08070000" w:usb2="00000010" w:usb3="00000000" w:csb0="00020000" w:csb1="00000000"/>
  </w:font>
  <w:font w:name="OTNEJMScalaSansLF">
    <w:altName w:val="Arial Unicode MS"/>
    <w:panose1 w:val="00000000000000000000"/>
    <w:charset w:val="80"/>
    <w:family w:val="swiss"/>
    <w:notTrueType/>
    <w:pitch w:val="default"/>
    <w:sig w:usb0="00000000" w:usb1="08070000" w:usb2="00000010" w:usb3="00000000" w:csb0="00020000" w:csb1="00000000"/>
  </w:font>
  <w:font w:name="JansonText-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CF83F" w14:textId="77777777" w:rsidR="00A266CD" w:rsidRDefault="00A266CD" w:rsidP="00886E81">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41BC6EB7" w14:textId="77777777" w:rsidR="00A266CD" w:rsidRDefault="00A266CD" w:rsidP="00A266C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C714A" w14:textId="77777777" w:rsidR="00A266CD" w:rsidRDefault="00A266CD" w:rsidP="00886E81">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84C47">
      <w:rPr>
        <w:rStyle w:val="SayfaNumaras"/>
        <w:noProof/>
      </w:rPr>
      <w:t>1</w:t>
    </w:r>
    <w:r>
      <w:rPr>
        <w:rStyle w:val="SayfaNumaras"/>
      </w:rPr>
      <w:fldChar w:fldCharType="end"/>
    </w:r>
  </w:p>
  <w:p w14:paraId="614303B7" w14:textId="77777777" w:rsidR="00437008" w:rsidRDefault="00437008" w:rsidP="00A266CD">
    <w:pPr>
      <w:pStyle w:val="AltBilgi"/>
      <w:ind w:right="360"/>
    </w:pPr>
    <w:r>
      <w:rPr>
        <w:rFonts w:ascii="Times New Roman" w:hAnsi="Times New Roman" w:cs="Times New Roman"/>
        <w:color w:val="808080" w:themeColor="background1" w:themeShade="80"/>
      </w:rPr>
      <w:tab/>
    </w:r>
    <w:r w:rsidR="00B0147A">
      <w:rPr>
        <w:rFonts w:ascii="Times New Roman" w:hAnsi="Times New Roman" w:cs="Times New Roman"/>
        <w:color w:val="808080" w:themeColor="background1" w:themeShade="80"/>
      </w:rPr>
      <w:t xml:space="preserve">Aksöyek </w:t>
    </w:r>
    <w:r w:rsidR="00375FB6">
      <w:rPr>
        <w:rFonts w:ascii="Times New Roman" w:hAnsi="Times New Roman" w:cs="Times New Roman"/>
        <w:color w:val="808080" w:themeColor="background1" w:themeShade="80"/>
      </w:rPr>
      <w:t>et al.</w:t>
    </w:r>
    <w:r w:rsidRPr="002A38BF">
      <w:rPr>
        <w:rFonts w:ascii="Times New Roman" w:hAnsi="Times New Roman" w:cs="Times New Roman"/>
        <w:color w:val="808080" w:themeColor="background1" w:themeShade="80"/>
      </w:rPr>
      <w:t>, TJFMPC www.tjfmpc.gen.tr 2019; 13(</w:t>
    </w:r>
    <w:r>
      <w:rPr>
        <w:rFonts w:ascii="Times New Roman" w:hAnsi="Times New Roman" w:cs="Times New Roman"/>
        <w:color w:val="808080" w:themeColor="background1" w:themeShade="80"/>
      </w:rPr>
      <w:t>3</w:t>
    </w:r>
    <w:r w:rsidRPr="002A38BF">
      <w:rPr>
        <w:rFonts w:ascii="Times New Roman" w:hAnsi="Times New Roman" w:cs="Times New Roman"/>
        <w:color w:val="808080" w:themeColor="background1" w:themeShade="80"/>
      </w:rPr>
      <w:t>)</w:t>
    </w:r>
  </w:p>
  <w:p w14:paraId="62F26988" w14:textId="77777777" w:rsidR="00437008" w:rsidRDefault="0043700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1FF76" w14:textId="77777777" w:rsidR="00E6768B" w:rsidRDefault="00E6768B" w:rsidP="00F02281">
      <w:pPr>
        <w:spacing w:after="0" w:line="240" w:lineRule="auto"/>
      </w:pPr>
      <w:r>
        <w:separator/>
      </w:r>
    </w:p>
  </w:footnote>
  <w:footnote w:type="continuationSeparator" w:id="0">
    <w:p w14:paraId="26CB4603" w14:textId="77777777" w:rsidR="00E6768B" w:rsidRDefault="00E6768B" w:rsidP="00F022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B7E2E"/>
    <w:multiLevelType w:val="hybridMultilevel"/>
    <w:tmpl w:val="3DDEF286"/>
    <w:lvl w:ilvl="0" w:tplc="BB9CCEC6">
      <w:numFmt w:val="bullet"/>
      <w:lvlText w:val="-"/>
      <w:lvlJc w:val="left"/>
      <w:pPr>
        <w:ind w:left="1068" w:hanging="360"/>
      </w:pPr>
      <w:rPr>
        <w:rFonts w:ascii="Times New Roman" w:eastAsiaTheme="minorHAnsi"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1" w15:restartNumberingAfterBreak="0">
    <w:nsid w:val="0A7C79B0"/>
    <w:multiLevelType w:val="hybridMultilevel"/>
    <w:tmpl w:val="45C61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F6CEC"/>
    <w:multiLevelType w:val="hybridMultilevel"/>
    <w:tmpl w:val="B310E6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B292B56"/>
    <w:multiLevelType w:val="hybridMultilevel"/>
    <w:tmpl w:val="AF8E7B1E"/>
    <w:lvl w:ilvl="0" w:tplc="C2A24AB6">
      <w:start w:val="1"/>
      <w:numFmt w:val="decimal"/>
      <w:lvlText w:val="%1."/>
      <w:lvlJc w:val="left"/>
      <w:pPr>
        <w:ind w:left="1060" w:hanging="70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5657F"/>
    <w:multiLevelType w:val="hybridMultilevel"/>
    <w:tmpl w:val="FDFE8D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40F82BF3"/>
    <w:multiLevelType w:val="hybridMultilevel"/>
    <w:tmpl w:val="87A2F4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71A6EF4"/>
    <w:multiLevelType w:val="hybridMultilevel"/>
    <w:tmpl w:val="DFFAFB80"/>
    <w:lvl w:ilvl="0" w:tplc="658ACB24">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4DF73D23"/>
    <w:multiLevelType w:val="hybridMultilevel"/>
    <w:tmpl w:val="6CAED9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7A2318C"/>
    <w:multiLevelType w:val="hybridMultilevel"/>
    <w:tmpl w:val="F8FA3076"/>
    <w:lvl w:ilvl="0" w:tplc="27C4E572">
      <w:start w:val="1"/>
      <w:numFmt w:val="bullet"/>
      <w:lvlText w:val="-"/>
      <w:lvlJc w:val="left"/>
      <w:pPr>
        <w:ind w:left="1068" w:hanging="360"/>
      </w:pPr>
      <w:rPr>
        <w:rFonts w:ascii="Times New Roman" w:eastAsia="Calibri"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9" w15:restartNumberingAfterBreak="0">
    <w:nsid w:val="5FDB0D8E"/>
    <w:multiLevelType w:val="multilevel"/>
    <w:tmpl w:val="67F6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0"/>
  </w:num>
  <w:num w:numId="8">
    <w:abstractNumId w:val="5"/>
  </w:num>
  <w:num w:numId="9">
    <w:abstractNumId w:val="2"/>
  </w:num>
  <w:num w:numId="10">
    <w:abstractNumId w:val="9"/>
  </w:num>
  <w:num w:numId="11">
    <w:abstractNumId w:val="4"/>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7E94"/>
    <w:rsid w:val="000031AB"/>
    <w:rsid w:val="00051BF4"/>
    <w:rsid w:val="0005256B"/>
    <w:rsid w:val="00066CFD"/>
    <w:rsid w:val="00083941"/>
    <w:rsid w:val="000846CD"/>
    <w:rsid w:val="00087962"/>
    <w:rsid w:val="000A6594"/>
    <w:rsid w:val="000B6767"/>
    <w:rsid w:val="000D50AB"/>
    <w:rsid w:val="000F340F"/>
    <w:rsid w:val="00162F3A"/>
    <w:rsid w:val="001841B1"/>
    <w:rsid w:val="001E0F14"/>
    <w:rsid w:val="001E3248"/>
    <w:rsid w:val="001E78E0"/>
    <w:rsid w:val="001F51F8"/>
    <w:rsid w:val="00204067"/>
    <w:rsid w:val="0023293E"/>
    <w:rsid w:val="002409A1"/>
    <w:rsid w:val="0024509F"/>
    <w:rsid w:val="002803E8"/>
    <w:rsid w:val="00297110"/>
    <w:rsid w:val="002A0BE5"/>
    <w:rsid w:val="002B5BE2"/>
    <w:rsid w:val="002C6807"/>
    <w:rsid w:val="002D693F"/>
    <w:rsid w:val="003133B3"/>
    <w:rsid w:val="00336961"/>
    <w:rsid w:val="00336A72"/>
    <w:rsid w:val="00340261"/>
    <w:rsid w:val="0036191D"/>
    <w:rsid w:val="00367A9C"/>
    <w:rsid w:val="00375FB6"/>
    <w:rsid w:val="0039540C"/>
    <w:rsid w:val="003A03CB"/>
    <w:rsid w:val="003A5995"/>
    <w:rsid w:val="003B3817"/>
    <w:rsid w:val="003C0A3D"/>
    <w:rsid w:val="00413EDE"/>
    <w:rsid w:val="00420521"/>
    <w:rsid w:val="0043192E"/>
    <w:rsid w:val="00431CD6"/>
    <w:rsid w:val="00437008"/>
    <w:rsid w:val="004514DB"/>
    <w:rsid w:val="004608FE"/>
    <w:rsid w:val="004C29B6"/>
    <w:rsid w:val="00520350"/>
    <w:rsid w:val="00536C2C"/>
    <w:rsid w:val="00542DFA"/>
    <w:rsid w:val="00546C39"/>
    <w:rsid w:val="00554E2C"/>
    <w:rsid w:val="00591F24"/>
    <w:rsid w:val="005A5E63"/>
    <w:rsid w:val="005A7E94"/>
    <w:rsid w:val="005B07D9"/>
    <w:rsid w:val="005C7B8B"/>
    <w:rsid w:val="005E53D4"/>
    <w:rsid w:val="00613889"/>
    <w:rsid w:val="00636B0A"/>
    <w:rsid w:val="00644207"/>
    <w:rsid w:val="006443BB"/>
    <w:rsid w:val="006622F2"/>
    <w:rsid w:val="006879FE"/>
    <w:rsid w:val="006A5315"/>
    <w:rsid w:val="006C1FFF"/>
    <w:rsid w:val="006C20EC"/>
    <w:rsid w:val="006D57C2"/>
    <w:rsid w:val="006D6E4E"/>
    <w:rsid w:val="006E2B13"/>
    <w:rsid w:val="006E66F6"/>
    <w:rsid w:val="006F2107"/>
    <w:rsid w:val="00734863"/>
    <w:rsid w:val="00795AFA"/>
    <w:rsid w:val="007B398B"/>
    <w:rsid w:val="007E61A4"/>
    <w:rsid w:val="007F2CE0"/>
    <w:rsid w:val="00820A19"/>
    <w:rsid w:val="00890AA9"/>
    <w:rsid w:val="008931B1"/>
    <w:rsid w:val="008963AC"/>
    <w:rsid w:val="00897FD4"/>
    <w:rsid w:val="008A23BA"/>
    <w:rsid w:val="008C2007"/>
    <w:rsid w:val="008D6879"/>
    <w:rsid w:val="008E1763"/>
    <w:rsid w:val="008E52D0"/>
    <w:rsid w:val="00927DD4"/>
    <w:rsid w:val="00975932"/>
    <w:rsid w:val="009946DF"/>
    <w:rsid w:val="009B4A84"/>
    <w:rsid w:val="009D6205"/>
    <w:rsid w:val="00A070DF"/>
    <w:rsid w:val="00A111D6"/>
    <w:rsid w:val="00A266CD"/>
    <w:rsid w:val="00A33207"/>
    <w:rsid w:val="00A42704"/>
    <w:rsid w:val="00AB4B0B"/>
    <w:rsid w:val="00AD185C"/>
    <w:rsid w:val="00AD6333"/>
    <w:rsid w:val="00B0147A"/>
    <w:rsid w:val="00B04F1F"/>
    <w:rsid w:val="00B07DE0"/>
    <w:rsid w:val="00B149BD"/>
    <w:rsid w:val="00B320AF"/>
    <w:rsid w:val="00B54347"/>
    <w:rsid w:val="00B7425D"/>
    <w:rsid w:val="00BA22AF"/>
    <w:rsid w:val="00BC5AC6"/>
    <w:rsid w:val="00BD0D53"/>
    <w:rsid w:val="00BD3E40"/>
    <w:rsid w:val="00BD56DB"/>
    <w:rsid w:val="00BD6D12"/>
    <w:rsid w:val="00BF08E9"/>
    <w:rsid w:val="00C14ACF"/>
    <w:rsid w:val="00C44270"/>
    <w:rsid w:val="00C6089D"/>
    <w:rsid w:val="00C613FB"/>
    <w:rsid w:val="00C97B7C"/>
    <w:rsid w:val="00CA2B19"/>
    <w:rsid w:val="00CB3DDA"/>
    <w:rsid w:val="00CD6A7B"/>
    <w:rsid w:val="00D250FE"/>
    <w:rsid w:val="00D43997"/>
    <w:rsid w:val="00D76E91"/>
    <w:rsid w:val="00DF2207"/>
    <w:rsid w:val="00E025DB"/>
    <w:rsid w:val="00E14B8A"/>
    <w:rsid w:val="00E16E63"/>
    <w:rsid w:val="00E26857"/>
    <w:rsid w:val="00E308D0"/>
    <w:rsid w:val="00E6768B"/>
    <w:rsid w:val="00E81BBD"/>
    <w:rsid w:val="00E94D61"/>
    <w:rsid w:val="00EA619D"/>
    <w:rsid w:val="00ED3523"/>
    <w:rsid w:val="00ED4B6D"/>
    <w:rsid w:val="00ED5B60"/>
    <w:rsid w:val="00F02281"/>
    <w:rsid w:val="00F1291E"/>
    <w:rsid w:val="00F36508"/>
    <w:rsid w:val="00F366C6"/>
    <w:rsid w:val="00F84C47"/>
    <w:rsid w:val="00F86FA9"/>
    <w:rsid w:val="00F93BB4"/>
    <w:rsid w:val="00FB15E1"/>
    <w:rsid w:val="00FC6ED1"/>
    <w:rsid w:val="00FF04EA"/>
    <w:rsid w:val="00FF4C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5968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324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A7E9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A7E94"/>
    <w:rPr>
      <w:rFonts w:ascii="Tahoma" w:hAnsi="Tahoma" w:cs="Tahoma"/>
      <w:sz w:val="16"/>
      <w:szCs w:val="16"/>
    </w:rPr>
  </w:style>
  <w:style w:type="paragraph" w:styleId="stBilgi">
    <w:name w:val="header"/>
    <w:basedOn w:val="Normal"/>
    <w:link w:val="stBilgiChar"/>
    <w:uiPriority w:val="99"/>
    <w:unhideWhenUsed/>
    <w:rsid w:val="005A7E9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A7E94"/>
  </w:style>
  <w:style w:type="paragraph" w:styleId="AltBilgi">
    <w:name w:val="footer"/>
    <w:basedOn w:val="Normal"/>
    <w:link w:val="AltBilgiChar"/>
    <w:uiPriority w:val="99"/>
    <w:unhideWhenUsed/>
    <w:rsid w:val="00F0228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02281"/>
  </w:style>
  <w:style w:type="character" w:styleId="Kpr">
    <w:name w:val="Hyperlink"/>
    <w:basedOn w:val="VarsaylanParagrafYazTipi"/>
    <w:uiPriority w:val="99"/>
    <w:unhideWhenUsed/>
    <w:rsid w:val="003B3817"/>
    <w:rPr>
      <w:color w:val="0000FF" w:themeColor="hyperlink"/>
      <w:u w:val="single"/>
    </w:rPr>
  </w:style>
  <w:style w:type="table" w:styleId="TabloKlavuzu">
    <w:name w:val="Table Grid"/>
    <w:basedOn w:val="NormalTablo"/>
    <w:uiPriority w:val="59"/>
    <w:rsid w:val="006D6E4E"/>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edited1">
    <w:name w:val="alt-edited1"/>
    <w:basedOn w:val="VarsaylanParagrafYazTipi"/>
    <w:rsid w:val="00890AA9"/>
    <w:rPr>
      <w:color w:val="4D90F0"/>
    </w:rPr>
  </w:style>
  <w:style w:type="character" w:customStyle="1" w:styleId="A8">
    <w:name w:val="A8"/>
    <w:uiPriority w:val="99"/>
    <w:rsid w:val="00890AA9"/>
    <w:rPr>
      <w:rFonts w:cs="Myriad Pro"/>
      <w:color w:val="000000"/>
      <w:sz w:val="23"/>
      <w:szCs w:val="23"/>
    </w:rPr>
  </w:style>
  <w:style w:type="paragraph" w:styleId="KonuBal">
    <w:name w:val="Title"/>
    <w:basedOn w:val="Normal"/>
    <w:next w:val="Normal"/>
    <w:link w:val="KonuBalChar"/>
    <w:uiPriority w:val="10"/>
    <w:qFormat/>
    <w:rsid w:val="006879FE"/>
    <w:pPr>
      <w:spacing w:after="120" w:line="240" w:lineRule="auto"/>
      <w:ind w:firstLine="708"/>
      <w:contextualSpacing/>
      <w:jc w:val="center"/>
    </w:pPr>
    <w:rPr>
      <w:rFonts w:eastAsiaTheme="majorEastAsia" w:cstheme="majorBidi"/>
      <w:b/>
      <w:spacing w:val="-10"/>
      <w:kern w:val="28"/>
      <w:szCs w:val="56"/>
    </w:rPr>
  </w:style>
  <w:style w:type="character" w:customStyle="1" w:styleId="KonuBalChar">
    <w:name w:val="Konu Başlığı Char"/>
    <w:basedOn w:val="VarsaylanParagrafYazTipi"/>
    <w:link w:val="KonuBal"/>
    <w:uiPriority w:val="10"/>
    <w:rsid w:val="006879FE"/>
    <w:rPr>
      <w:rFonts w:eastAsiaTheme="majorEastAsia" w:cstheme="majorBidi"/>
      <w:b/>
      <w:spacing w:val="-10"/>
      <w:kern w:val="28"/>
      <w:szCs w:val="56"/>
    </w:rPr>
  </w:style>
  <w:style w:type="character" w:customStyle="1" w:styleId="FontStyle68">
    <w:name w:val="Font Style68"/>
    <w:rsid w:val="006879FE"/>
    <w:rPr>
      <w:rFonts w:ascii="Arial" w:hAnsi="Arial" w:cs="Arial"/>
      <w:sz w:val="14"/>
      <w:szCs w:val="14"/>
    </w:rPr>
  </w:style>
  <w:style w:type="paragraph" w:styleId="ListeParagraf">
    <w:name w:val="List Paragraph"/>
    <w:basedOn w:val="Normal"/>
    <w:uiPriority w:val="34"/>
    <w:qFormat/>
    <w:rsid w:val="00C613FB"/>
    <w:pPr>
      <w:ind w:left="720"/>
      <w:contextualSpacing/>
    </w:pPr>
  </w:style>
  <w:style w:type="table" w:customStyle="1" w:styleId="TabloKlavuzu1">
    <w:name w:val="Tablo Kılavuzu1"/>
    <w:basedOn w:val="NormalTablo"/>
    <w:next w:val="TabloKlavuzu"/>
    <w:uiPriority w:val="39"/>
    <w:rsid w:val="00F93B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5A5E63"/>
    <w:rPr>
      <w:sz w:val="16"/>
      <w:szCs w:val="16"/>
    </w:rPr>
  </w:style>
  <w:style w:type="paragraph" w:styleId="AklamaMetni">
    <w:name w:val="annotation text"/>
    <w:basedOn w:val="Normal"/>
    <w:link w:val="AklamaMetniChar"/>
    <w:uiPriority w:val="99"/>
    <w:semiHidden/>
    <w:unhideWhenUsed/>
    <w:rsid w:val="005A5E6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A5E63"/>
    <w:rPr>
      <w:sz w:val="20"/>
      <w:szCs w:val="20"/>
    </w:rPr>
  </w:style>
  <w:style w:type="paragraph" w:styleId="AklamaKonusu">
    <w:name w:val="annotation subject"/>
    <w:basedOn w:val="AklamaMetni"/>
    <w:next w:val="AklamaMetni"/>
    <w:link w:val="AklamaKonusuChar"/>
    <w:uiPriority w:val="99"/>
    <w:semiHidden/>
    <w:unhideWhenUsed/>
    <w:rsid w:val="005A5E63"/>
    <w:rPr>
      <w:b/>
      <w:bCs/>
    </w:rPr>
  </w:style>
  <w:style w:type="character" w:customStyle="1" w:styleId="AklamaKonusuChar">
    <w:name w:val="Açıklama Konusu Char"/>
    <w:basedOn w:val="AklamaMetniChar"/>
    <w:link w:val="AklamaKonusu"/>
    <w:uiPriority w:val="99"/>
    <w:semiHidden/>
    <w:rsid w:val="005A5E63"/>
    <w:rPr>
      <w:b/>
      <w:bCs/>
      <w:sz w:val="20"/>
      <w:szCs w:val="20"/>
    </w:rPr>
  </w:style>
  <w:style w:type="paragraph" w:customStyle="1" w:styleId="GvdeA">
    <w:name w:val="Gövde A"/>
    <w:autoRedefine/>
    <w:rsid w:val="00313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pPr>
    <w:rPr>
      <w:rFonts w:ascii="Calibri" w:eastAsia="Calibri" w:hAnsi="Calibri" w:cs="Calibri"/>
      <w:color w:val="000000"/>
      <w:u w:color="000000"/>
      <w:lang w:val="en-GB"/>
    </w:rPr>
  </w:style>
  <w:style w:type="paragraph" w:customStyle="1" w:styleId="Gvde">
    <w:name w:val="Gövde"/>
    <w:rsid w:val="00083941"/>
    <w:pPr>
      <w:spacing w:after="0" w:line="240" w:lineRule="auto"/>
    </w:pPr>
    <w:rPr>
      <w:rFonts w:ascii="Helvetica" w:eastAsia="Arial Unicode MS" w:hAnsi="Helvetica" w:cs="Arial Unicode MS"/>
      <w:color w:val="000000"/>
      <w:lang w:val="en-GB"/>
    </w:rPr>
  </w:style>
  <w:style w:type="paragraph" w:customStyle="1" w:styleId="GvdeAA">
    <w:name w:val="Gövde A A"/>
    <w:rsid w:val="008963AC"/>
    <w:pPr>
      <w:spacing w:after="0" w:line="240" w:lineRule="auto"/>
    </w:pPr>
    <w:rPr>
      <w:rFonts w:ascii="Times New Roman" w:eastAsia="Times New Roman" w:hAnsi="Times New Roman" w:cs="Times New Roman"/>
      <w:color w:val="000000"/>
      <w:sz w:val="24"/>
      <w:szCs w:val="24"/>
      <w:u w:color="000000"/>
      <w:lang w:val="en-GB"/>
    </w:rPr>
  </w:style>
  <w:style w:type="paragraph" w:styleId="NormalWeb">
    <w:name w:val="Normal (Web)"/>
    <w:basedOn w:val="Normal"/>
    <w:uiPriority w:val="99"/>
    <w:unhideWhenUsed/>
    <w:rsid w:val="007F2CE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7F2CE0"/>
  </w:style>
  <w:style w:type="paragraph" w:customStyle="1" w:styleId="Default">
    <w:name w:val="Default"/>
    <w:rsid w:val="007F2CE0"/>
    <w:pPr>
      <w:autoSpaceDE w:val="0"/>
      <w:autoSpaceDN w:val="0"/>
      <w:adjustRightInd w:val="0"/>
      <w:spacing w:after="0" w:line="240" w:lineRule="auto"/>
    </w:pPr>
    <w:rPr>
      <w:rFonts w:ascii="Minion" w:hAnsi="Minion" w:cs="Minion"/>
      <w:color w:val="000000"/>
      <w:sz w:val="24"/>
      <w:szCs w:val="24"/>
    </w:rPr>
  </w:style>
  <w:style w:type="character" w:styleId="SayfaNumaras">
    <w:name w:val="page number"/>
    <w:basedOn w:val="VarsaylanParagrafYazTipi"/>
    <w:uiPriority w:val="99"/>
    <w:semiHidden/>
    <w:unhideWhenUsed/>
    <w:rsid w:val="00A26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4424">
      <w:bodyDiv w:val="1"/>
      <w:marLeft w:val="0"/>
      <w:marRight w:val="0"/>
      <w:marTop w:val="0"/>
      <w:marBottom w:val="0"/>
      <w:divBdr>
        <w:top w:val="none" w:sz="0" w:space="0" w:color="auto"/>
        <w:left w:val="none" w:sz="0" w:space="0" w:color="auto"/>
        <w:bottom w:val="none" w:sz="0" w:space="0" w:color="auto"/>
        <w:right w:val="none" w:sz="0" w:space="0" w:color="auto"/>
      </w:divBdr>
    </w:div>
    <w:div w:id="45448546">
      <w:bodyDiv w:val="1"/>
      <w:marLeft w:val="0"/>
      <w:marRight w:val="0"/>
      <w:marTop w:val="0"/>
      <w:marBottom w:val="0"/>
      <w:divBdr>
        <w:top w:val="none" w:sz="0" w:space="0" w:color="auto"/>
        <w:left w:val="none" w:sz="0" w:space="0" w:color="auto"/>
        <w:bottom w:val="none" w:sz="0" w:space="0" w:color="auto"/>
        <w:right w:val="none" w:sz="0" w:space="0" w:color="auto"/>
      </w:divBdr>
    </w:div>
    <w:div w:id="55058919">
      <w:bodyDiv w:val="1"/>
      <w:marLeft w:val="0"/>
      <w:marRight w:val="0"/>
      <w:marTop w:val="0"/>
      <w:marBottom w:val="0"/>
      <w:divBdr>
        <w:top w:val="none" w:sz="0" w:space="0" w:color="auto"/>
        <w:left w:val="none" w:sz="0" w:space="0" w:color="auto"/>
        <w:bottom w:val="none" w:sz="0" w:space="0" w:color="auto"/>
        <w:right w:val="none" w:sz="0" w:space="0" w:color="auto"/>
      </w:divBdr>
    </w:div>
    <w:div w:id="74937520">
      <w:bodyDiv w:val="1"/>
      <w:marLeft w:val="0"/>
      <w:marRight w:val="0"/>
      <w:marTop w:val="0"/>
      <w:marBottom w:val="0"/>
      <w:divBdr>
        <w:top w:val="none" w:sz="0" w:space="0" w:color="auto"/>
        <w:left w:val="none" w:sz="0" w:space="0" w:color="auto"/>
        <w:bottom w:val="none" w:sz="0" w:space="0" w:color="auto"/>
        <w:right w:val="none" w:sz="0" w:space="0" w:color="auto"/>
      </w:divBdr>
    </w:div>
    <w:div w:id="95294005">
      <w:bodyDiv w:val="1"/>
      <w:marLeft w:val="0"/>
      <w:marRight w:val="0"/>
      <w:marTop w:val="0"/>
      <w:marBottom w:val="0"/>
      <w:divBdr>
        <w:top w:val="none" w:sz="0" w:space="0" w:color="auto"/>
        <w:left w:val="none" w:sz="0" w:space="0" w:color="auto"/>
        <w:bottom w:val="none" w:sz="0" w:space="0" w:color="auto"/>
        <w:right w:val="none" w:sz="0" w:space="0" w:color="auto"/>
      </w:divBdr>
    </w:div>
    <w:div w:id="119615478">
      <w:bodyDiv w:val="1"/>
      <w:marLeft w:val="0"/>
      <w:marRight w:val="0"/>
      <w:marTop w:val="0"/>
      <w:marBottom w:val="0"/>
      <w:divBdr>
        <w:top w:val="none" w:sz="0" w:space="0" w:color="auto"/>
        <w:left w:val="none" w:sz="0" w:space="0" w:color="auto"/>
        <w:bottom w:val="none" w:sz="0" w:space="0" w:color="auto"/>
        <w:right w:val="none" w:sz="0" w:space="0" w:color="auto"/>
      </w:divBdr>
    </w:div>
    <w:div w:id="137384837">
      <w:bodyDiv w:val="1"/>
      <w:marLeft w:val="0"/>
      <w:marRight w:val="0"/>
      <w:marTop w:val="0"/>
      <w:marBottom w:val="0"/>
      <w:divBdr>
        <w:top w:val="none" w:sz="0" w:space="0" w:color="auto"/>
        <w:left w:val="none" w:sz="0" w:space="0" w:color="auto"/>
        <w:bottom w:val="none" w:sz="0" w:space="0" w:color="auto"/>
        <w:right w:val="none" w:sz="0" w:space="0" w:color="auto"/>
      </w:divBdr>
    </w:div>
    <w:div w:id="175585466">
      <w:bodyDiv w:val="1"/>
      <w:marLeft w:val="0"/>
      <w:marRight w:val="0"/>
      <w:marTop w:val="0"/>
      <w:marBottom w:val="0"/>
      <w:divBdr>
        <w:top w:val="none" w:sz="0" w:space="0" w:color="auto"/>
        <w:left w:val="none" w:sz="0" w:space="0" w:color="auto"/>
        <w:bottom w:val="none" w:sz="0" w:space="0" w:color="auto"/>
        <w:right w:val="none" w:sz="0" w:space="0" w:color="auto"/>
      </w:divBdr>
    </w:div>
    <w:div w:id="182596810">
      <w:bodyDiv w:val="1"/>
      <w:marLeft w:val="0"/>
      <w:marRight w:val="0"/>
      <w:marTop w:val="0"/>
      <w:marBottom w:val="0"/>
      <w:divBdr>
        <w:top w:val="none" w:sz="0" w:space="0" w:color="auto"/>
        <w:left w:val="none" w:sz="0" w:space="0" w:color="auto"/>
        <w:bottom w:val="none" w:sz="0" w:space="0" w:color="auto"/>
        <w:right w:val="none" w:sz="0" w:space="0" w:color="auto"/>
      </w:divBdr>
    </w:div>
    <w:div w:id="191460303">
      <w:bodyDiv w:val="1"/>
      <w:marLeft w:val="0"/>
      <w:marRight w:val="0"/>
      <w:marTop w:val="0"/>
      <w:marBottom w:val="0"/>
      <w:divBdr>
        <w:top w:val="none" w:sz="0" w:space="0" w:color="auto"/>
        <w:left w:val="none" w:sz="0" w:space="0" w:color="auto"/>
        <w:bottom w:val="none" w:sz="0" w:space="0" w:color="auto"/>
        <w:right w:val="none" w:sz="0" w:space="0" w:color="auto"/>
      </w:divBdr>
    </w:div>
    <w:div w:id="224342900">
      <w:bodyDiv w:val="1"/>
      <w:marLeft w:val="0"/>
      <w:marRight w:val="0"/>
      <w:marTop w:val="0"/>
      <w:marBottom w:val="0"/>
      <w:divBdr>
        <w:top w:val="none" w:sz="0" w:space="0" w:color="auto"/>
        <w:left w:val="none" w:sz="0" w:space="0" w:color="auto"/>
        <w:bottom w:val="none" w:sz="0" w:space="0" w:color="auto"/>
        <w:right w:val="none" w:sz="0" w:space="0" w:color="auto"/>
      </w:divBdr>
    </w:div>
    <w:div w:id="239097372">
      <w:bodyDiv w:val="1"/>
      <w:marLeft w:val="0"/>
      <w:marRight w:val="0"/>
      <w:marTop w:val="0"/>
      <w:marBottom w:val="0"/>
      <w:divBdr>
        <w:top w:val="none" w:sz="0" w:space="0" w:color="auto"/>
        <w:left w:val="none" w:sz="0" w:space="0" w:color="auto"/>
        <w:bottom w:val="none" w:sz="0" w:space="0" w:color="auto"/>
        <w:right w:val="none" w:sz="0" w:space="0" w:color="auto"/>
      </w:divBdr>
    </w:div>
    <w:div w:id="259529144">
      <w:bodyDiv w:val="1"/>
      <w:marLeft w:val="0"/>
      <w:marRight w:val="0"/>
      <w:marTop w:val="0"/>
      <w:marBottom w:val="0"/>
      <w:divBdr>
        <w:top w:val="none" w:sz="0" w:space="0" w:color="auto"/>
        <w:left w:val="none" w:sz="0" w:space="0" w:color="auto"/>
        <w:bottom w:val="none" w:sz="0" w:space="0" w:color="auto"/>
        <w:right w:val="none" w:sz="0" w:space="0" w:color="auto"/>
      </w:divBdr>
    </w:div>
    <w:div w:id="267737156">
      <w:bodyDiv w:val="1"/>
      <w:marLeft w:val="0"/>
      <w:marRight w:val="0"/>
      <w:marTop w:val="0"/>
      <w:marBottom w:val="0"/>
      <w:divBdr>
        <w:top w:val="none" w:sz="0" w:space="0" w:color="auto"/>
        <w:left w:val="none" w:sz="0" w:space="0" w:color="auto"/>
        <w:bottom w:val="none" w:sz="0" w:space="0" w:color="auto"/>
        <w:right w:val="none" w:sz="0" w:space="0" w:color="auto"/>
      </w:divBdr>
    </w:div>
    <w:div w:id="284233645">
      <w:bodyDiv w:val="1"/>
      <w:marLeft w:val="0"/>
      <w:marRight w:val="0"/>
      <w:marTop w:val="0"/>
      <w:marBottom w:val="0"/>
      <w:divBdr>
        <w:top w:val="none" w:sz="0" w:space="0" w:color="auto"/>
        <w:left w:val="none" w:sz="0" w:space="0" w:color="auto"/>
        <w:bottom w:val="none" w:sz="0" w:space="0" w:color="auto"/>
        <w:right w:val="none" w:sz="0" w:space="0" w:color="auto"/>
      </w:divBdr>
    </w:div>
    <w:div w:id="305015345">
      <w:bodyDiv w:val="1"/>
      <w:marLeft w:val="0"/>
      <w:marRight w:val="0"/>
      <w:marTop w:val="0"/>
      <w:marBottom w:val="0"/>
      <w:divBdr>
        <w:top w:val="none" w:sz="0" w:space="0" w:color="auto"/>
        <w:left w:val="none" w:sz="0" w:space="0" w:color="auto"/>
        <w:bottom w:val="none" w:sz="0" w:space="0" w:color="auto"/>
        <w:right w:val="none" w:sz="0" w:space="0" w:color="auto"/>
      </w:divBdr>
    </w:div>
    <w:div w:id="315690909">
      <w:bodyDiv w:val="1"/>
      <w:marLeft w:val="0"/>
      <w:marRight w:val="0"/>
      <w:marTop w:val="0"/>
      <w:marBottom w:val="0"/>
      <w:divBdr>
        <w:top w:val="none" w:sz="0" w:space="0" w:color="auto"/>
        <w:left w:val="none" w:sz="0" w:space="0" w:color="auto"/>
        <w:bottom w:val="none" w:sz="0" w:space="0" w:color="auto"/>
        <w:right w:val="none" w:sz="0" w:space="0" w:color="auto"/>
      </w:divBdr>
    </w:div>
    <w:div w:id="328873465">
      <w:bodyDiv w:val="1"/>
      <w:marLeft w:val="0"/>
      <w:marRight w:val="0"/>
      <w:marTop w:val="0"/>
      <w:marBottom w:val="0"/>
      <w:divBdr>
        <w:top w:val="none" w:sz="0" w:space="0" w:color="auto"/>
        <w:left w:val="none" w:sz="0" w:space="0" w:color="auto"/>
        <w:bottom w:val="none" w:sz="0" w:space="0" w:color="auto"/>
        <w:right w:val="none" w:sz="0" w:space="0" w:color="auto"/>
      </w:divBdr>
    </w:div>
    <w:div w:id="330834354">
      <w:bodyDiv w:val="1"/>
      <w:marLeft w:val="0"/>
      <w:marRight w:val="0"/>
      <w:marTop w:val="0"/>
      <w:marBottom w:val="0"/>
      <w:divBdr>
        <w:top w:val="none" w:sz="0" w:space="0" w:color="auto"/>
        <w:left w:val="none" w:sz="0" w:space="0" w:color="auto"/>
        <w:bottom w:val="none" w:sz="0" w:space="0" w:color="auto"/>
        <w:right w:val="none" w:sz="0" w:space="0" w:color="auto"/>
      </w:divBdr>
    </w:div>
    <w:div w:id="335767035">
      <w:bodyDiv w:val="1"/>
      <w:marLeft w:val="0"/>
      <w:marRight w:val="0"/>
      <w:marTop w:val="0"/>
      <w:marBottom w:val="0"/>
      <w:divBdr>
        <w:top w:val="none" w:sz="0" w:space="0" w:color="auto"/>
        <w:left w:val="none" w:sz="0" w:space="0" w:color="auto"/>
        <w:bottom w:val="none" w:sz="0" w:space="0" w:color="auto"/>
        <w:right w:val="none" w:sz="0" w:space="0" w:color="auto"/>
      </w:divBdr>
    </w:div>
    <w:div w:id="339353162">
      <w:bodyDiv w:val="1"/>
      <w:marLeft w:val="0"/>
      <w:marRight w:val="0"/>
      <w:marTop w:val="0"/>
      <w:marBottom w:val="0"/>
      <w:divBdr>
        <w:top w:val="none" w:sz="0" w:space="0" w:color="auto"/>
        <w:left w:val="none" w:sz="0" w:space="0" w:color="auto"/>
        <w:bottom w:val="none" w:sz="0" w:space="0" w:color="auto"/>
        <w:right w:val="none" w:sz="0" w:space="0" w:color="auto"/>
      </w:divBdr>
    </w:div>
    <w:div w:id="342977128">
      <w:bodyDiv w:val="1"/>
      <w:marLeft w:val="0"/>
      <w:marRight w:val="0"/>
      <w:marTop w:val="0"/>
      <w:marBottom w:val="0"/>
      <w:divBdr>
        <w:top w:val="none" w:sz="0" w:space="0" w:color="auto"/>
        <w:left w:val="none" w:sz="0" w:space="0" w:color="auto"/>
        <w:bottom w:val="none" w:sz="0" w:space="0" w:color="auto"/>
        <w:right w:val="none" w:sz="0" w:space="0" w:color="auto"/>
      </w:divBdr>
    </w:div>
    <w:div w:id="344089174">
      <w:bodyDiv w:val="1"/>
      <w:marLeft w:val="0"/>
      <w:marRight w:val="0"/>
      <w:marTop w:val="0"/>
      <w:marBottom w:val="0"/>
      <w:divBdr>
        <w:top w:val="none" w:sz="0" w:space="0" w:color="auto"/>
        <w:left w:val="none" w:sz="0" w:space="0" w:color="auto"/>
        <w:bottom w:val="none" w:sz="0" w:space="0" w:color="auto"/>
        <w:right w:val="none" w:sz="0" w:space="0" w:color="auto"/>
      </w:divBdr>
    </w:div>
    <w:div w:id="383914894">
      <w:bodyDiv w:val="1"/>
      <w:marLeft w:val="0"/>
      <w:marRight w:val="0"/>
      <w:marTop w:val="0"/>
      <w:marBottom w:val="0"/>
      <w:divBdr>
        <w:top w:val="none" w:sz="0" w:space="0" w:color="auto"/>
        <w:left w:val="none" w:sz="0" w:space="0" w:color="auto"/>
        <w:bottom w:val="none" w:sz="0" w:space="0" w:color="auto"/>
        <w:right w:val="none" w:sz="0" w:space="0" w:color="auto"/>
      </w:divBdr>
    </w:div>
    <w:div w:id="387655527">
      <w:bodyDiv w:val="1"/>
      <w:marLeft w:val="0"/>
      <w:marRight w:val="0"/>
      <w:marTop w:val="0"/>
      <w:marBottom w:val="0"/>
      <w:divBdr>
        <w:top w:val="none" w:sz="0" w:space="0" w:color="auto"/>
        <w:left w:val="none" w:sz="0" w:space="0" w:color="auto"/>
        <w:bottom w:val="none" w:sz="0" w:space="0" w:color="auto"/>
        <w:right w:val="none" w:sz="0" w:space="0" w:color="auto"/>
      </w:divBdr>
    </w:div>
    <w:div w:id="395788777">
      <w:bodyDiv w:val="1"/>
      <w:marLeft w:val="0"/>
      <w:marRight w:val="0"/>
      <w:marTop w:val="0"/>
      <w:marBottom w:val="0"/>
      <w:divBdr>
        <w:top w:val="none" w:sz="0" w:space="0" w:color="auto"/>
        <w:left w:val="none" w:sz="0" w:space="0" w:color="auto"/>
        <w:bottom w:val="none" w:sz="0" w:space="0" w:color="auto"/>
        <w:right w:val="none" w:sz="0" w:space="0" w:color="auto"/>
      </w:divBdr>
    </w:div>
    <w:div w:id="410738266">
      <w:bodyDiv w:val="1"/>
      <w:marLeft w:val="0"/>
      <w:marRight w:val="0"/>
      <w:marTop w:val="0"/>
      <w:marBottom w:val="0"/>
      <w:divBdr>
        <w:top w:val="none" w:sz="0" w:space="0" w:color="auto"/>
        <w:left w:val="none" w:sz="0" w:space="0" w:color="auto"/>
        <w:bottom w:val="none" w:sz="0" w:space="0" w:color="auto"/>
        <w:right w:val="none" w:sz="0" w:space="0" w:color="auto"/>
      </w:divBdr>
    </w:div>
    <w:div w:id="422263017">
      <w:bodyDiv w:val="1"/>
      <w:marLeft w:val="0"/>
      <w:marRight w:val="0"/>
      <w:marTop w:val="0"/>
      <w:marBottom w:val="0"/>
      <w:divBdr>
        <w:top w:val="none" w:sz="0" w:space="0" w:color="auto"/>
        <w:left w:val="none" w:sz="0" w:space="0" w:color="auto"/>
        <w:bottom w:val="none" w:sz="0" w:space="0" w:color="auto"/>
        <w:right w:val="none" w:sz="0" w:space="0" w:color="auto"/>
      </w:divBdr>
    </w:div>
    <w:div w:id="445125722">
      <w:bodyDiv w:val="1"/>
      <w:marLeft w:val="0"/>
      <w:marRight w:val="0"/>
      <w:marTop w:val="0"/>
      <w:marBottom w:val="0"/>
      <w:divBdr>
        <w:top w:val="none" w:sz="0" w:space="0" w:color="auto"/>
        <w:left w:val="none" w:sz="0" w:space="0" w:color="auto"/>
        <w:bottom w:val="none" w:sz="0" w:space="0" w:color="auto"/>
        <w:right w:val="none" w:sz="0" w:space="0" w:color="auto"/>
      </w:divBdr>
    </w:div>
    <w:div w:id="464659807">
      <w:bodyDiv w:val="1"/>
      <w:marLeft w:val="0"/>
      <w:marRight w:val="0"/>
      <w:marTop w:val="0"/>
      <w:marBottom w:val="0"/>
      <w:divBdr>
        <w:top w:val="none" w:sz="0" w:space="0" w:color="auto"/>
        <w:left w:val="none" w:sz="0" w:space="0" w:color="auto"/>
        <w:bottom w:val="none" w:sz="0" w:space="0" w:color="auto"/>
        <w:right w:val="none" w:sz="0" w:space="0" w:color="auto"/>
      </w:divBdr>
    </w:div>
    <w:div w:id="478421674">
      <w:bodyDiv w:val="1"/>
      <w:marLeft w:val="0"/>
      <w:marRight w:val="0"/>
      <w:marTop w:val="0"/>
      <w:marBottom w:val="0"/>
      <w:divBdr>
        <w:top w:val="none" w:sz="0" w:space="0" w:color="auto"/>
        <w:left w:val="none" w:sz="0" w:space="0" w:color="auto"/>
        <w:bottom w:val="none" w:sz="0" w:space="0" w:color="auto"/>
        <w:right w:val="none" w:sz="0" w:space="0" w:color="auto"/>
      </w:divBdr>
    </w:div>
    <w:div w:id="497503173">
      <w:bodyDiv w:val="1"/>
      <w:marLeft w:val="0"/>
      <w:marRight w:val="0"/>
      <w:marTop w:val="0"/>
      <w:marBottom w:val="0"/>
      <w:divBdr>
        <w:top w:val="none" w:sz="0" w:space="0" w:color="auto"/>
        <w:left w:val="none" w:sz="0" w:space="0" w:color="auto"/>
        <w:bottom w:val="none" w:sz="0" w:space="0" w:color="auto"/>
        <w:right w:val="none" w:sz="0" w:space="0" w:color="auto"/>
      </w:divBdr>
    </w:div>
    <w:div w:id="519318892">
      <w:bodyDiv w:val="1"/>
      <w:marLeft w:val="0"/>
      <w:marRight w:val="0"/>
      <w:marTop w:val="0"/>
      <w:marBottom w:val="0"/>
      <w:divBdr>
        <w:top w:val="none" w:sz="0" w:space="0" w:color="auto"/>
        <w:left w:val="none" w:sz="0" w:space="0" w:color="auto"/>
        <w:bottom w:val="none" w:sz="0" w:space="0" w:color="auto"/>
        <w:right w:val="none" w:sz="0" w:space="0" w:color="auto"/>
      </w:divBdr>
    </w:div>
    <w:div w:id="535002815">
      <w:bodyDiv w:val="1"/>
      <w:marLeft w:val="0"/>
      <w:marRight w:val="0"/>
      <w:marTop w:val="0"/>
      <w:marBottom w:val="0"/>
      <w:divBdr>
        <w:top w:val="none" w:sz="0" w:space="0" w:color="auto"/>
        <w:left w:val="none" w:sz="0" w:space="0" w:color="auto"/>
        <w:bottom w:val="none" w:sz="0" w:space="0" w:color="auto"/>
        <w:right w:val="none" w:sz="0" w:space="0" w:color="auto"/>
      </w:divBdr>
    </w:div>
    <w:div w:id="558052876">
      <w:bodyDiv w:val="1"/>
      <w:marLeft w:val="0"/>
      <w:marRight w:val="0"/>
      <w:marTop w:val="0"/>
      <w:marBottom w:val="0"/>
      <w:divBdr>
        <w:top w:val="none" w:sz="0" w:space="0" w:color="auto"/>
        <w:left w:val="none" w:sz="0" w:space="0" w:color="auto"/>
        <w:bottom w:val="none" w:sz="0" w:space="0" w:color="auto"/>
        <w:right w:val="none" w:sz="0" w:space="0" w:color="auto"/>
      </w:divBdr>
    </w:div>
    <w:div w:id="590511823">
      <w:bodyDiv w:val="1"/>
      <w:marLeft w:val="0"/>
      <w:marRight w:val="0"/>
      <w:marTop w:val="0"/>
      <w:marBottom w:val="0"/>
      <w:divBdr>
        <w:top w:val="none" w:sz="0" w:space="0" w:color="auto"/>
        <w:left w:val="none" w:sz="0" w:space="0" w:color="auto"/>
        <w:bottom w:val="none" w:sz="0" w:space="0" w:color="auto"/>
        <w:right w:val="none" w:sz="0" w:space="0" w:color="auto"/>
      </w:divBdr>
    </w:div>
    <w:div w:id="596407796">
      <w:bodyDiv w:val="1"/>
      <w:marLeft w:val="0"/>
      <w:marRight w:val="0"/>
      <w:marTop w:val="0"/>
      <w:marBottom w:val="0"/>
      <w:divBdr>
        <w:top w:val="none" w:sz="0" w:space="0" w:color="auto"/>
        <w:left w:val="none" w:sz="0" w:space="0" w:color="auto"/>
        <w:bottom w:val="none" w:sz="0" w:space="0" w:color="auto"/>
        <w:right w:val="none" w:sz="0" w:space="0" w:color="auto"/>
      </w:divBdr>
    </w:div>
    <w:div w:id="603224369">
      <w:bodyDiv w:val="1"/>
      <w:marLeft w:val="0"/>
      <w:marRight w:val="0"/>
      <w:marTop w:val="0"/>
      <w:marBottom w:val="0"/>
      <w:divBdr>
        <w:top w:val="none" w:sz="0" w:space="0" w:color="auto"/>
        <w:left w:val="none" w:sz="0" w:space="0" w:color="auto"/>
        <w:bottom w:val="none" w:sz="0" w:space="0" w:color="auto"/>
        <w:right w:val="none" w:sz="0" w:space="0" w:color="auto"/>
      </w:divBdr>
    </w:div>
    <w:div w:id="626550945">
      <w:bodyDiv w:val="1"/>
      <w:marLeft w:val="0"/>
      <w:marRight w:val="0"/>
      <w:marTop w:val="0"/>
      <w:marBottom w:val="0"/>
      <w:divBdr>
        <w:top w:val="none" w:sz="0" w:space="0" w:color="auto"/>
        <w:left w:val="none" w:sz="0" w:space="0" w:color="auto"/>
        <w:bottom w:val="none" w:sz="0" w:space="0" w:color="auto"/>
        <w:right w:val="none" w:sz="0" w:space="0" w:color="auto"/>
      </w:divBdr>
    </w:div>
    <w:div w:id="640114079">
      <w:bodyDiv w:val="1"/>
      <w:marLeft w:val="0"/>
      <w:marRight w:val="0"/>
      <w:marTop w:val="0"/>
      <w:marBottom w:val="0"/>
      <w:divBdr>
        <w:top w:val="none" w:sz="0" w:space="0" w:color="auto"/>
        <w:left w:val="none" w:sz="0" w:space="0" w:color="auto"/>
        <w:bottom w:val="none" w:sz="0" w:space="0" w:color="auto"/>
        <w:right w:val="none" w:sz="0" w:space="0" w:color="auto"/>
      </w:divBdr>
    </w:div>
    <w:div w:id="661079562">
      <w:bodyDiv w:val="1"/>
      <w:marLeft w:val="0"/>
      <w:marRight w:val="0"/>
      <w:marTop w:val="0"/>
      <w:marBottom w:val="0"/>
      <w:divBdr>
        <w:top w:val="none" w:sz="0" w:space="0" w:color="auto"/>
        <w:left w:val="none" w:sz="0" w:space="0" w:color="auto"/>
        <w:bottom w:val="none" w:sz="0" w:space="0" w:color="auto"/>
        <w:right w:val="none" w:sz="0" w:space="0" w:color="auto"/>
      </w:divBdr>
    </w:div>
    <w:div w:id="669213423">
      <w:bodyDiv w:val="1"/>
      <w:marLeft w:val="0"/>
      <w:marRight w:val="0"/>
      <w:marTop w:val="0"/>
      <w:marBottom w:val="0"/>
      <w:divBdr>
        <w:top w:val="none" w:sz="0" w:space="0" w:color="auto"/>
        <w:left w:val="none" w:sz="0" w:space="0" w:color="auto"/>
        <w:bottom w:val="none" w:sz="0" w:space="0" w:color="auto"/>
        <w:right w:val="none" w:sz="0" w:space="0" w:color="auto"/>
      </w:divBdr>
    </w:div>
    <w:div w:id="694506487">
      <w:bodyDiv w:val="1"/>
      <w:marLeft w:val="0"/>
      <w:marRight w:val="0"/>
      <w:marTop w:val="0"/>
      <w:marBottom w:val="0"/>
      <w:divBdr>
        <w:top w:val="none" w:sz="0" w:space="0" w:color="auto"/>
        <w:left w:val="none" w:sz="0" w:space="0" w:color="auto"/>
        <w:bottom w:val="none" w:sz="0" w:space="0" w:color="auto"/>
        <w:right w:val="none" w:sz="0" w:space="0" w:color="auto"/>
      </w:divBdr>
    </w:div>
    <w:div w:id="725908611">
      <w:bodyDiv w:val="1"/>
      <w:marLeft w:val="0"/>
      <w:marRight w:val="0"/>
      <w:marTop w:val="0"/>
      <w:marBottom w:val="0"/>
      <w:divBdr>
        <w:top w:val="none" w:sz="0" w:space="0" w:color="auto"/>
        <w:left w:val="none" w:sz="0" w:space="0" w:color="auto"/>
        <w:bottom w:val="none" w:sz="0" w:space="0" w:color="auto"/>
        <w:right w:val="none" w:sz="0" w:space="0" w:color="auto"/>
      </w:divBdr>
    </w:div>
    <w:div w:id="754858185">
      <w:bodyDiv w:val="1"/>
      <w:marLeft w:val="0"/>
      <w:marRight w:val="0"/>
      <w:marTop w:val="0"/>
      <w:marBottom w:val="0"/>
      <w:divBdr>
        <w:top w:val="none" w:sz="0" w:space="0" w:color="auto"/>
        <w:left w:val="none" w:sz="0" w:space="0" w:color="auto"/>
        <w:bottom w:val="none" w:sz="0" w:space="0" w:color="auto"/>
        <w:right w:val="none" w:sz="0" w:space="0" w:color="auto"/>
      </w:divBdr>
    </w:div>
    <w:div w:id="767701139">
      <w:bodyDiv w:val="1"/>
      <w:marLeft w:val="0"/>
      <w:marRight w:val="0"/>
      <w:marTop w:val="0"/>
      <w:marBottom w:val="0"/>
      <w:divBdr>
        <w:top w:val="none" w:sz="0" w:space="0" w:color="auto"/>
        <w:left w:val="none" w:sz="0" w:space="0" w:color="auto"/>
        <w:bottom w:val="none" w:sz="0" w:space="0" w:color="auto"/>
        <w:right w:val="none" w:sz="0" w:space="0" w:color="auto"/>
      </w:divBdr>
    </w:div>
    <w:div w:id="786462861">
      <w:bodyDiv w:val="1"/>
      <w:marLeft w:val="0"/>
      <w:marRight w:val="0"/>
      <w:marTop w:val="0"/>
      <w:marBottom w:val="0"/>
      <w:divBdr>
        <w:top w:val="none" w:sz="0" w:space="0" w:color="auto"/>
        <w:left w:val="none" w:sz="0" w:space="0" w:color="auto"/>
        <w:bottom w:val="none" w:sz="0" w:space="0" w:color="auto"/>
        <w:right w:val="none" w:sz="0" w:space="0" w:color="auto"/>
      </w:divBdr>
    </w:div>
    <w:div w:id="847864579">
      <w:bodyDiv w:val="1"/>
      <w:marLeft w:val="0"/>
      <w:marRight w:val="0"/>
      <w:marTop w:val="0"/>
      <w:marBottom w:val="0"/>
      <w:divBdr>
        <w:top w:val="none" w:sz="0" w:space="0" w:color="auto"/>
        <w:left w:val="none" w:sz="0" w:space="0" w:color="auto"/>
        <w:bottom w:val="none" w:sz="0" w:space="0" w:color="auto"/>
        <w:right w:val="none" w:sz="0" w:space="0" w:color="auto"/>
      </w:divBdr>
    </w:div>
    <w:div w:id="867068692">
      <w:bodyDiv w:val="1"/>
      <w:marLeft w:val="0"/>
      <w:marRight w:val="0"/>
      <w:marTop w:val="0"/>
      <w:marBottom w:val="0"/>
      <w:divBdr>
        <w:top w:val="none" w:sz="0" w:space="0" w:color="auto"/>
        <w:left w:val="none" w:sz="0" w:space="0" w:color="auto"/>
        <w:bottom w:val="none" w:sz="0" w:space="0" w:color="auto"/>
        <w:right w:val="none" w:sz="0" w:space="0" w:color="auto"/>
      </w:divBdr>
    </w:div>
    <w:div w:id="882526414">
      <w:bodyDiv w:val="1"/>
      <w:marLeft w:val="0"/>
      <w:marRight w:val="0"/>
      <w:marTop w:val="0"/>
      <w:marBottom w:val="0"/>
      <w:divBdr>
        <w:top w:val="none" w:sz="0" w:space="0" w:color="auto"/>
        <w:left w:val="none" w:sz="0" w:space="0" w:color="auto"/>
        <w:bottom w:val="none" w:sz="0" w:space="0" w:color="auto"/>
        <w:right w:val="none" w:sz="0" w:space="0" w:color="auto"/>
      </w:divBdr>
    </w:div>
    <w:div w:id="891576574">
      <w:bodyDiv w:val="1"/>
      <w:marLeft w:val="0"/>
      <w:marRight w:val="0"/>
      <w:marTop w:val="0"/>
      <w:marBottom w:val="0"/>
      <w:divBdr>
        <w:top w:val="none" w:sz="0" w:space="0" w:color="auto"/>
        <w:left w:val="none" w:sz="0" w:space="0" w:color="auto"/>
        <w:bottom w:val="none" w:sz="0" w:space="0" w:color="auto"/>
        <w:right w:val="none" w:sz="0" w:space="0" w:color="auto"/>
      </w:divBdr>
    </w:div>
    <w:div w:id="901216539">
      <w:bodyDiv w:val="1"/>
      <w:marLeft w:val="0"/>
      <w:marRight w:val="0"/>
      <w:marTop w:val="0"/>
      <w:marBottom w:val="0"/>
      <w:divBdr>
        <w:top w:val="none" w:sz="0" w:space="0" w:color="auto"/>
        <w:left w:val="none" w:sz="0" w:space="0" w:color="auto"/>
        <w:bottom w:val="none" w:sz="0" w:space="0" w:color="auto"/>
        <w:right w:val="none" w:sz="0" w:space="0" w:color="auto"/>
      </w:divBdr>
    </w:div>
    <w:div w:id="910429304">
      <w:bodyDiv w:val="1"/>
      <w:marLeft w:val="0"/>
      <w:marRight w:val="0"/>
      <w:marTop w:val="0"/>
      <w:marBottom w:val="0"/>
      <w:divBdr>
        <w:top w:val="none" w:sz="0" w:space="0" w:color="auto"/>
        <w:left w:val="none" w:sz="0" w:space="0" w:color="auto"/>
        <w:bottom w:val="none" w:sz="0" w:space="0" w:color="auto"/>
        <w:right w:val="none" w:sz="0" w:space="0" w:color="auto"/>
      </w:divBdr>
    </w:div>
    <w:div w:id="985472478">
      <w:bodyDiv w:val="1"/>
      <w:marLeft w:val="0"/>
      <w:marRight w:val="0"/>
      <w:marTop w:val="0"/>
      <w:marBottom w:val="0"/>
      <w:divBdr>
        <w:top w:val="none" w:sz="0" w:space="0" w:color="auto"/>
        <w:left w:val="none" w:sz="0" w:space="0" w:color="auto"/>
        <w:bottom w:val="none" w:sz="0" w:space="0" w:color="auto"/>
        <w:right w:val="none" w:sz="0" w:space="0" w:color="auto"/>
      </w:divBdr>
    </w:div>
    <w:div w:id="987586213">
      <w:bodyDiv w:val="1"/>
      <w:marLeft w:val="0"/>
      <w:marRight w:val="0"/>
      <w:marTop w:val="0"/>
      <w:marBottom w:val="0"/>
      <w:divBdr>
        <w:top w:val="none" w:sz="0" w:space="0" w:color="auto"/>
        <w:left w:val="none" w:sz="0" w:space="0" w:color="auto"/>
        <w:bottom w:val="none" w:sz="0" w:space="0" w:color="auto"/>
        <w:right w:val="none" w:sz="0" w:space="0" w:color="auto"/>
      </w:divBdr>
    </w:div>
    <w:div w:id="1018702792">
      <w:bodyDiv w:val="1"/>
      <w:marLeft w:val="0"/>
      <w:marRight w:val="0"/>
      <w:marTop w:val="0"/>
      <w:marBottom w:val="0"/>
      <w:divBdr>
        <w:top w:val="none" w:sz="0" w:space="0" w:color="auto"/>
        <w:left w:val="none" w:sz="0" w:space="0" w:color="auto"/>
        <w:bottom w:val="none" w:sz="0" w:space="0" w:color="auto"/>
        <w:right w:val="none" w:sz="0" w:space="0" w:color="auto"/>
      </w:divBdr>
    </w:div>
    <w:div w:id="1035277906">
      <w:bodyDiv w:val="1"/>
      <w:marLeft w:val="0"/>
      <w:marRight w:val="0"/>
      <w:marTop w:val="0"/>
      <w:marBottom w:val="0"/>
      <w:divBdr>
        <w:top w:val="none" w:sz="0" w:space="0" w:color="auto"/>
        <w:left w:val="none" w:sz="0" w:space="0" w:color="auto"/>
        <w:bottom w:val="none" w:sz="0" w:space="0" w:color="auto"/>
        <w:right w:val="none" w:sz="0" w:space="0" w:color="auto"/>
      </w:divBdr>
    </w:div>
    <w:div w:id="1052579390">
      <w:bodyDiv w:val="1"/>
      <w:marLeft w:val="0"/>
      <w:marRight w:val="0"/>
      <w:marTop w:val="0"/>
      <w:marBottom w:val="0"/>
      <w:divBdr>
        <w:top w:val="none" w:sz="0" w:space="0" w:color="auto"/>
        <w:left w:val="none" w:sz="0" w:space="0" w:color="auto"/>
        <w:bottom w:val="none" w:sz="0" w:space="0" w:color="auto"/>
        <w:right w:val="none" w:sz="0" w:space="0" w:color="auto"/>
      </w:divBdr>
    </w:div>
    <w:div w:id="1071468627">
      <w:bodyDiv w:val="1"/>
      <w:marLeft w:val="0"/>
      <w:marRight w:val="0"/>
      <w:marTop w:val="0"/>
      <w:marBottom w:val="0"/>
      <w:divBdr>
        <w:top w:val="none" w:sz="0" w:space="0" w:color="auto"/>
        <w:left w:val="none" w:sz="0" w:space="0" w:color="auto"/>
        <w:bottom w:val="none" w:sz="0" w:space="0" w:color="auto"/>
        <w:right w:val="none" w:sz="0" w:space="0" w:color="auto"/>
      </w:divBdr>
    </w:div>
    <w:div w:id="1071579698">
      <w:bodyDiv w:val="1"/>
      <w:marLeft w:val="0"/>
      <w:marRight w:val="0"/>
      <w:marTop w:val="0"/>
      <w:marBottom w:val="0"/>
      <w:divBdr>
        <w:top w:val="none" w:sz="0" w:space="0" w:color="auto"/>
        <w:left w:val="none" w:sz="0" w:space="0" w:color="auto"/>
        <w:bottom w:val="none" w:sz="0" w:space="0" w:color="auto"/>
        <w:right w:val="none" w:sz="0" w:space="0" w:color="auto"/>
      </w:divBdr>
    </w:div>
    <w:div w:id="1093282796">
      <w:bodyDiv w:val="1"/>
      <w:marLeft w:val="0"/>
      <w:marRight w:val="0"/>
      <w:marTop w:val="0"/>
      <w:marBottom w:val="0"/>
      <w:divBdr>
        <w:top w:val="none" w:sz="0" w:space="0" w:color="auto"/>
        <w:left w:val="none" w:sz="0" w:space="0" w:color="auto"/>
        <w:bottom w:val="none" w:sz="0" w:space="0" w:color="auto"/>
        <w:right w:val="none" w:sz="0" w:space="0" w:color="auto"/>
      </w:divBdr>
    </w:div>
    <w:div w:id="1135412229">
      <w:bodyDiv w:val="1"/>
      <w:marLeft w:val="0"/>
      <w:marRight w:val="0"/>
      <w:marTop w:val="0"/>
      <w:marBottom w:val="0"/>
      <w:divBdr>
        <w:top w:val="none" w:sz="0" w:space="0" w:color="auto"/>
        <w:left w:val="none" w:sz="0" w:space="0" w:color="auto"/>
        <w:bottom w:val="none" w:sz="0" w:space="0" w:color="auto"/>
        <w:right w:val="none" w:sz="0" w:space="0" w:color="auto"/>
      </w:divBdr>
    </w:div>
    <w:div w:id="1151630531">
      <w:bodyDiv w:val="1"/>
      <w:marLeft w:val="0"/>
      <w:marRight w:val="0"/>
      <w:marTop w:val="0"/>
      <w:marBottom w:val="0"/>
      <w:divBdr>
        <w:top w:val="none" w:sz="0" w:space="0" w:color="auto"/>
        <w:left w:val="none" w:sz="0" w:space="0" w:color="auto"/>
        <w:bottom w:val="none" w:sz="0" w:space="0" w:color="auto"/>
        <w:right w:val="none" w:sz="0" w:space="0" w:color="auto"/>
      </w:divBdr>
    </w:div>
    <w:div w:id="1152913481">
      <w:bodyDiv w:val="1"/>
      <w:marLeft w:val="0"/>
      <w:marRight w:val="0"/>
      <w:marTop w:val="0"/>
      <w:marBottom w:val="0"/>
      <w:divBdr>
        <w:top w:val="none" w:sz="0" w:space="0" w:color="auto"/>
        <w:left w:val="none" w:sz="0" w:space="0" w:color="auto"/>
        <w:bottom w:val="none" w:sz="0" w:space="0" w:color="auto"/>
        <w:right w:val="none" w:sz="0" w:space="0" w:color="auto"/>
      </w:divBdr>
    </w:div>
    <w:div w:id="1178040494">
      <w:bodyDiv w:val="1"/>
      <w:marLeft w:val="0"/>
      <w:marRight w:val="0"/>
      <w:marTop w:val="0"/>
      <w:marBottom w:val="0"/>
      <w:divBdr>
        <w:top w:val="none" w:sz="0" w:space="0" w:color="auto"/>
        <w:left w:val="none" w:sz="0" w:space="0" w:color="auto"/>
        <w:bottom w:val="none" w:sz="0" w:space="0" w:color="auto"/>
        <w:right w:val="none" w:sz="0" w:space="0" w:color="auto"/>
      </w:divBdr>
    </w:div>
    <w:div w:id="1202396299">
      <w:bodyDiv w:val="1"/>
      <w:marLeft w:val="0"/>
      <w:marRight w:val="0"/>
      <w:marTop w:val="0"/>
      <w:marBottom w:val="0"/>
      <w:divBdr>
        <w:top w:val="none" w:sz="0" w:space="0" w:color="auto"/>
        <w:left w:val="none" w:sz="0" w:space="0" w:color="auto"/>
        <w:bottom w:val="none" w:sz="0" w:space="0" w:color="auto"/>
        <w:right w:val="none" w:sz="0" w:space="0" w:color="auto"/>
      </w:divBdr>
    </w:div>
    <w:div w:id="1243681892">
      <w:bodyDiv w:val="1"/>
      <w:marLeft w:val="0"/>
      <w:marRight w:val="0"/>
      <w:marTop w:val="0"/>
      <w:marBottom w:val="0"/>
      <w:divBdr>
        <w:top w:val="none" w:sz="0" w:space="0" w:color="auto"/>
        <w:left w:val="none" w:sz="0" w:space="0" w:color="auto"/>
        <w:bottom w:val="none" w:sz="0" w:space="0" w:color="auto"/>
        <w:right w:val="none" w:sz="0" w:space="0" w:color="auto"/>
      </w:divBdr>
    </w:div>
    <w:div w:id="1323659734">
      <w:bodyDiv w:val="1"/>
      <w:marLeft w:val="0"/>
      <w:marRight w:val="0"/>
      <w:marTop w:val="0"/>
      <w:marBottom w:val="0"/>
      <w:divBdr>
        <w:top w:val="none" w:sz="0" w:space="0" w:color="auto"/>
        <w:left w:val="none" w:sz="0" w:space="0" w:color="auto"/>
        <w:bottom w:val="none" w:sz="0" w:space="0" w:color="auto"/>
        <w:right w:val="none" w:sz="0" w:space="0" w:color="auto"/>
      </w:divBdr>
    </w:div>
    <w:div w:id="1353189219">
      <w:bodyDiv w:val="1"/>
      <w:marLeft w:val="0"/>
      <w:marRight w:val="0"/>
      <w:marTop w:val="0"/>
      <w:marBottom w:val="0"/>
      <w:divBdr>
        <w:top w:val="none" w:sz="0" w:space="0" w:color="auto"/>
        <w:left w:val="none" w:sz="0" w:space="0" w:color="auto"/>
        <w:bottom w:val="none" w:sz="0" w:space="0" w:color="auto"/>
        <w:right w:val="none" w:sz="0" w:space="0" w:color="auto"/>
      </w:divBdr>
    </w:div>
    <w:div w:id="1358047813">
      <w:bodyDiv w:val="1"/>
      <w:marLeft w:val="0"/>
      <w:marRight w:val="0"/>
      <w:marTop w:val="0"/>
      <w:marBottom w:val="0"/>
      <w:divBdr>
        <w:top w:val="none" w:sz="0" w:space="0" w:color="auto"/>
        <w:left w:val="none" w:sz="0" w:space="0" w:color="auto"/>
        <w:bottom w:val="none" w:sz="0" w:space="0" w:color="auto"/>
        <w:right w:val="none" w:sz="0" w:space="0" w:color="auto"/>
      </w:divBdr>
    </w:div>
    <w:div w:id="1390765986">
      <w:bodyDiv w:val="1"/>
      <w:marLeft w:val="0"/>
      <w:marRight w:val="0"/>
      <w:marTop w:val="0"/>
      <w:marBottom w:val="0"/>
      <w:divBdr>
        <w:top w:val="none" w:sz="0" w:space="0" w:color="auto"/>
        <w:left w:val="none" w:sz="0" w:space="0" w:color="auto"/>
        <w:bottom w:val="none" w:sz="0" w:space="0" w:color="auto"/>
        <w:right w:val="none" w:sz="0" w:space="0" w:color="auto"/>
      </w:divBdr>
    </w:div>
    <w:div w:id="1447701263">
      <w:bodyDiv w:val="1"/>
      <w:marLeft w:val="0"/>
      <w:marRight w:val="0"/>
      <w:marTop w:val="0"/>
      <w:marBottom w:val="0"/>
      <w:divBdr>
        <w:top w:val="none" w:sz="0" w:space="0" w:color="auto"/>
        <w:left w:val="none" w:sz="0" w:space="0" w:color="auto"/>
        <w:bottom w:val="none" w:sz="0" w:space="0" w:color="auto"/>
        <w:right w:val="none" w:sz="0" w:space="0" w:color="auto"/>
      </w:divBdr>
    </w:div>
    <w:div w:id="1544977676">
      <w:bodyDiv w:val="1"/>
      <w:marLeft w:val="0"/>
      <w:marRight w:val="0"/>
      <w:marTop w:val="0"/>
      <w:marBottom w:val="0"/>
      <w:divBdr>
        <w:top w:val="none" w:sz="0" w:space="0" w:color="auto"/>
        <w:left w:val="none" w:sz="0" w:space="0" w:color="auto"/>
        <w:bottom w:val="none" w:sz="0" w:space="0" w:color="auto"/>
        <w:right w:val="none" w:sz="0" w:space="0" w:color="auto"/>
      </w:divBdr>
    </w:div>
    <w:div w:id="1562252528">
      <w:bodyDiv w:val="1"/>
      <w:marLeft w:val="0"/>
      <w:marRight w:val="0"/>
      <w:marTop w:val="0"/>
      <w:marBottom w:val="0"/>
      <w:divBdr>
        <w:top w:val="none" w:sz="0" w:space="0" w:color="auto"/>
        <w:left w:val="none" w:sz="0" w:space="0" w:color="auto"/>
        <w:bottom w:val="none" w:sz="0" w:space="0" w:color="auto"/>
        <w:right w:val="none" w:sz="0" w:space="0" w:color="auto"/>
      </w:divBdr>
    </w:div>
    <w:div w:id="1563713863">
      <w:bodyDiv w:val="1"/>
      <w:marLeft w:val="0"/>
      <w:marRight w:val="0"/>
      <w:marTop w:val="0"/>
      <w:marBottom w:val="0"/>
      <w:divBdr>
        <w:top w:val="none" w:sz="0" w:space="0" w:color="auto"/>
        <w:left w:val="none" w:sz="0" w:space="0" w:color="auto"/>
        <w:bottom w:val="none" w:sz="0" w:space="0" w:color="auto"/>
        <w:right w:val="none" w:sz="0" w:space="0" w:color="auto"/>
      </w:divBdr>
    </w:div>
    <w:div w:id="1573391157">
      <w:bodyDiv w:val="1"/>
      <w:marLeft w:val="0"/>
      <w:marRight w:val="0"/>
      <w:marTop w:val="0"/>
      <w:marBottom w:val="0"/>
      <w:divBdr>
        <w:top w:val="none" w:sz="0" w:space="0" w:color="auto"/>
        <w:left w:val="none" w:sz="0" w:space="0" w:color="auto"/>
        <w:bottom w:val="none" w:sz="0" w:space="0" w:color="auto"/>
        <w:right w:val="none" w:sz="0" w:space="0" w:color="auto"/>
      </w:divBdr>
    </w:div>
    <w:div w:id="1589844580">
      <w:bodyDiv w:val="1"/>
      <w:marLeft w:val="0"/>
      <w:marRight w:val="0"/>
      <w:marTop w:val="0"/>
      <w:marBottom w:val="0"/>
      <w:divBdr>
        <w:top w:val="none" w:sz="0" w:space="0" w:color="auto"/>
        <w:left w:val="none" w:sz="0" w:space="0" w:color="auto"/>
        <w:bottom w:val="none" w:sz="0" w:space="0" w:color="auto"/>
        <w:right w:val="none" w:sz="0" w:space="0" w:color="auto"/>
      </w:divBdr>
    </w:div>
    <w:div w:id="1617172543">
      <w:bodyDiv w:val="1"/>
      <w:marLeft w:val="0"/>
      <w:marRight w:val="0"/>
      <w:marTop w:val="0"/>
      <w:marBottom w:val="0"/>
      <w:divBdr>
        <w:top w:val="none" w:sz="0" w:space="0" w:color="auto"/>
        <w:left w:val="none" w:sz="0" w:space="0" w:color="auto"/>
        <w:bottom w:val="none" w:sz="0" w:space="0" w:color="auto"/>
        <w:right w:val="none" w:sz="0" w:space="0" w:color="auto"/>
      </w:divBdr>
    </w:div>
    <w:div w:id="1634676942">
      <w:bodyDiv w:val="1"/>
      <w:marLeft w:val="0"/>
      <w:marRight w:val="0"/>
      <w:marTop w:val="0"/>
      <w:marBottom w:val="0"/>
      <w:divBdr>
        <w:top w:val="none" w:sz="0" w:space="0" w:color="auto"/>
        <w:left w:val="none" w:sz="0" w:space="0" w:color="auto"/>
        <w:bottom w:val="none" w:sz="0" w:space="0" w:color="auto"/>
        <w:right w:val="none" w:sz="0" w:space="0" w:color="auto"/>
      </w:divBdr>
    </w:div>
    <w:div w:id="1638757199">
      <w:bodyDiv w:val="1"/>
      <w:marLeft w:val="0"/>
      <w:marRight w:val="0"/>
      <w:marTop w:val="0"/>
      <w:marBottom w:val="0"/>
      <w:divBdr>
        <w:top w:val="none" w:sz="0" w:space="0" w:color="auto"/>
        <w:left w:val="none" w:sz="0" w:space="0" w:color="auto"/>
        <w:bottom w:val="none" w:sz="0" w:space="0" w:color="auto"/>
        <w:right w:val="none" w:sz="0" w:space="0" w:color="auto"/>
      </w:divBdr>
    </w:div>
    <w:div w:id="1647197777">
      <w:bodyDiv w:val="1"/>
      <w:marLeft w:val="0"/>
      <w:marRight w:val="0"/>
      <w:marTop w:val="0"/>
      <w:marBottom w:val="0"/>
      <w:divBdr>
        <w:top w:val="none" w:sz="0" w:space="0" w:color="auto"/>
        <w:left w:val="none" w:sz="0" w:space="0" w:color="auto"/>
        <w:bottom w:val="none" w:sz="0" w:space="0" w:color="auto"/>
        <w:right w:val="none" w:sz="0" w:space="0" w:color="auto"/>
      </w:divBdr>
    </w:div>
    <w:div w:id="1666204421">
      <w:bodyDiv w:val="1"/>
      <w:marLeft w:val="0"/>
      <w:marRight w:val="0"/>
      <w:marTop w:val="0"/>
      <w:marBottom w:val="0"/>
      <w:divBdr>
        <w:top w:val="none" w:sz="0" w:space="0" w:color="auto"/>
        <w:left w:val="none" w:sz="0" w:space="0" w:color="auto"/>
        <w:bottom w:val="none" w:sz="0" w:space="0" w:color="auto"/>
        <w:right w:val="none" w:sz="0" w:space="0" w:color="auto"/>
      </w:divBdr>
    </w:div>
    <w:div w:id="1679428384">
      <w:bodyDiv w:val="1"/>
      <w:marLeft w:val="0"/>
      <w:marRight w:val="0"/>
      <w:marTop w:val="0"/>
      <w:marBottom w:val="0"/>
      <w:divBdr>
        <w:top w:val="none" w:sz="0" w:space="0" w:color="auto"/>
        <w:left w:val="none" w:sz="0" w:space="0" w:color="auto"/>
        <w:bottom w:val="none" w:sz="0" w:space="0" w:color="auto"/>
        <w:right w:val="none" w:sz="0" w:space="0" w:color="auto"/>
      </w:divBdr>
    </w:div>
    <w:div w:id="1693191089">
      <w:bodyDiv w:val="1"/>
      <w:marLeft w:val="0"/>
      <w:marRight w:val="0"/>
      <w:marTop w:val="0"/>
      <w:marBottom w:val="0"/>
      <w:divBdr>
        <w:top w:val="none" w:sz="0" w:space="0" w:color="auto"/>
        <w:left w:val="none" w:sz="0" w:space="0" w:color="auto"/>
        <w:bottom w:val="none" w:sz="0" w:space="0" w:color="auto"/>
        <w:right w:val="none" w:sz="0" w:space="0" w:color="auto"/>
      </w:divBdr>
    </w:div>
    <w:div w:id="1708673961">
      <w:bodyDiv w:val="1"/>
      <w:marLeft w:val="0"/>
      <w:marRight w:val="0"/>
      <w:marTop w:val="0"/>
      <w:marBottom w:val="0"/>
      <w:divBdr>
        <w:top w:val="none" w:sz="0" w:space="0" w:color="auto"/>
        <w:left w:val="none" w:sz="0" w:space="0" w:color="auto"/>
        <w:bottom w:val="none" w:sz="0" w:space="0" w:color="auto"/>
        <w:right w:val="none" w:sz="0" w:space="0" w:color="auto"/>
      </w:divBdr>
    </w:div>
    <w:div w:id="1717311875">
      <w:bodyDiv w:val="1"/>
      <w:marLeft w:val="0"/>
      <w:marRight w:val="0"/>
      <w:marTop w:val="0"/>
      <w:marBottom w:val="0"/>
      <w:divBdr>
        <w:top w:val="none" w:sz="0" w:space="0" w:color="auto"/>
        <w:left w:val="none" w:sz="0" w:space="0" w:color="auto"/>
        <w:bottom w:val="none" w:sz="0" w:space="0" w:color="auto"/>
        <w:right w:val="none" w:sz="0" w:space="0" w:color="auto"/>
      </w:divBdr>
    </w:div>
    <w:div w:id="1719083646">
      <w:bodyDiv w:val="1"/>
      <w:marLeft w:val="0"/>
      <w:marRight w:val="0"/>
      <w:marTop w:val="0"/>
      <w:marBottom w:val="0"/>
      <w:divBdr>
        <w:top w:val="none" w:sz="0" w:space="0" w:color="auto"/>
        <w:left w:val="none" w:sz="0" w:space="0" w:color="auto"/>
        <w:bottom w:val="none" w:sz="0" w:space="0" w:color="auto"/>
        <w:right w:val="none" w:sz="0" w:space="0" w:color="auto"/>
      </w:divBdr>
    </w:div>
    <w:div w:id="1742674859">
      <w:bodyDiv w:val="1"/>
      <w:marLeft w:val="0"/>
      <w:marRight w:val="0"/>
      <w:marTop w:val="0"/>
      <w:marBottom w:val="0"/>
      <w:divBdr>
        <w:top w:val="none" w:sz="0" w:space="0" w:color="auto"/>
        <w:left w:val="none" w:sz="0" w:space="0" w:color="auto"/>
        <w:bottom w:val="none" w:sz="0" w:space="0" w:color="auto"/>
        <w:right w:val="none" w:sz="0" w:space="0" w:color="auto"/>
      </w:divBdr>
    </w:div>
    <w:div w:id="1759061181">
      <w:bodyDiv w:val="1"/>
      <w:marLeft w:val="0"/>
      <w:marRight w:val="0"/>
      <w:marTop w:val="0"/>
      <w:marBottom w:val="0"/>
      <w:divBdr>
        <w:top w:val="none" w:sz="0" w:space="0" w:color="auto"/>
        <w:left w:val="none" w:sz="0" w:space="0" w:color="auto"/>
        <w:bottom w:val="none" w:sz="0" w:space="0" w:color="auto"/>
        <w:right w:val="none" w:sz="0" w:space="0" w:color="auto"/>
      </w:divBdr>
    </w:div>
    <w:div w:id="1820343408">
      <w:bodyDiv w:val="1"/>
      <w:marLeft w:val="0"/>
      <w:marRight w:val="0"/>
      <w:marTop w:val="0"/>
      <w:marBottom w:val="0"/>
      <w:divBdr>
        <w:top w:val="none" w:sz="0" w:space="0" w:color="auto"/>
        <w:left w:val="none" w:sz="0" w:space="0" w:color="auto"/>
        <w:bottom w:val="none" w:sz="0" w:space="0" w:color="auto"/>
        <w:right w:val="none" w:sz="0" w:space="0" w:color="auto"/>
      </w:divBdr>
    </w:div>
    <w:div w:id="1834371869">
      <w:bodyDiv w:val="1"/>
      <w:marLeft w:val="0"/>
      <w:marRight w:val="0"/>
      <w:marTop w:val="0"/>
      <w:marBottom w:val="0"/>
      <w:divBdr>
        <w:top w:val="none" w:sz="0" w:space="0" w:color="auto"/>
        <w:left w:val="none" w:sz="0" w:space="0" w:color="auto"/>
        <w:bottom w:val="none" w:sz="0" w:space="0" w:color="auto"/>
        <w:right w:val="none" w:sz="0" w:space="0" w:color="auto"/>
      </w:divBdr>
    </w:div>
    <w:div w:id="1847790846">
      <w:bodyDiv w:val="1"/>
      <w:marLeft w:val="0"/>
      <w:marRight w:val="0"/>
      <w:marTop w:val="0"/>
      <w:marBottom w:val="0"/>
      <w:divBdr>
        <w:top w:val="none" w:sz="0" w:space="0" w:color="auto"/>
        <w:left w:val="none" w:sz="0" w:space="0" w:color="auto"/>
        <w:bottom w:val="none" w:sz="0" w:space="0" w:color="auto"/>
        <w:right w:val="none" w:sz="0" w:space="0" w:color="auto"/>
      </w:divBdr>
    </w:div>
    <w:div w:id="1850750541">
      <w:bodyDiv w:val="1"/>
      <w:marLeft w:val="0"/>
      <w:marRight w:val="0"/>
      <w:marTop w:val="0"/>
      <w:marBottom w:val="0"/>
      <w:divBdr>
        <w:top w:val="none" w:sz="0" w:space="0" w:color="auto"/>
        <w:left w:val="none" w:sz="0" w:space="0" w:color="auto"/>
        <w:bottom w:val="none" w:sz="0" w:space="0" w:color="auto"/>
        <w:right w:val="none" w:sz="0" w:space="0" w:color="auto"/>
      </w:divBdr>
    </w:div>
    <w:div w:id="1871919749">
      <w:bodyDiv w:val="1"/>
      <w:marLeft w:val="0"/>
      <w:marRight w:val="0"/>
      <w:marTop w:val="0"/>
      <w:marBottom w:val="0"/>
      <w:divBdr>
        <w:top w:val="none" w:sz="0" w:space="0" w:color="auto"/>
        <w:left w:val="none" w:sz="0" w:space="0" w:color="auto"/>
        <w:bottom w:val="none" w:sz="0" w:space="0" w:color="auto"/>
        <w:right w:val="none" w:sz="0" w:space="0" w:color="auto"/>
      </w:divBdr>
    </w:div>
    <w:div w:id="1891116541">
      <w:bodyDiv w:val="1"/>
      <w:marLeft w:val="0"/>
      <w:marRight w:val="0"/>
      <w:marTop w:val="0"/>
      <w:marBottom w:val="0"/>
      <w:divBdr>
        <w:top w:val="none" w:sz="0" w:space="0" w:color="auto"/>
        <w:left w:val="none" w:sz="0" w:space="0" w:color="auto"/>
        <w:bottom w:val="none" w:sz="0" w:space="0" w:color="auto"/>
        <w:right w:val="none" w:sz="0" w:space="0" w:color="auto"/>
      </w:divBdr>
    </w:div>
    <w:div w:id="1913198436">
      <w:bodyDiv w:val="1"/>
      <w:marLeft w:val="0"/>
      <w:marRight w:val="0"/>
      <w:marTop w:val="0"/>
      <w:marBottom w:val="0"/>
      <w:divBdr>
        <w:top w:val="none" w:sz="0" w:space="0" w:color="auto"/>
        <w:left w:val="none" w:sz="0" w:space="0" w:color="auto"/>
        <w:bottom w:val="none" w:sz="0" w:space="0" w:color="auto"/>
        <w:right w:val="none" w:sz="0" w:space="0" w:color="auto"/>
      </w:divBdr>
    </w:div>
    <w:div w:id="1917739065">
      <w:bodyDiv w:val="1"/>
      <w:marLeft w:val="0"/>
      <w:marRight w:val="0"/>
      <w:marTop w:val="0"/>
      <w:marBottom w:val="0"/>
      <w:divBdr>
        <w:top w:val="none" w:sz="0" w:space="0" w:color="auto"/>
        <w:left w:val="none" w:sz="0" w:space="0" w:color="auto"/>
        <w:bottom w:val="none" w:sz="0" w:space="0" w:color="auto"/>
        <w:right w:val="none" w:sz="0" w:space="0" w:color="auto"/>
      </w:divBdr>
    </w:div>
    <w:div w:id="1925256376">
      <w:bodyDiv w:val="1"/>
      <w:marLeft w:val="0"/>
      <w:marRight w:val="0"/>
      <w:marTop w:val="0"/>
      <w:marBottom w:val="0"/>
      <w:divBdr>
        <w:top w:val="none" w:sz="0" w:space="0" w:color="auto"/>
        <w:left w:val="none" w:sz="0" w:space="0" w:color="auto"/>
        <w:bottom w:val="none" w:sz="0" w:space="0" w:color="auto"/>
        <w:right w:val="none" w:sz="0" w:space="0" w:color="auto"/>
      </w:divBdr>
    </w:div>
    <w:div w:id="1968269998">
      <w:bodyDiv w:val="1"/>
      <w:marLeft w:val="0"/>
      <w:marRight w:val="0"/>
      <w:marTop w:val="0"/>
      <w:marBottom w:val="0"/>
      <w:divBdr>
        <w:top w:val="none" w:sz="0" w:space="0" w:color="auto"/>
        <w:left w:val="none" w:sz="0" w:space="0" w:color="auto"/>
        <w:bottom w:val="none" w:sz="0" w:space="0" w:color="auto"/>
        <w:right w:val="none" w:sz="0" w:space="0" w:color="auto"/>
      </w:divBdr>
    </w:div>
    <w:div w:id="1974940081">
      <w:bodyDiv w:val="1"/>
      <w:marLeft w:val="0"/>
      <w:marRight w:val="0"/>
      <w:marTop w:val="0"/>
      <w:marBottom w:val="0"/>
      <w:divBdr>
        <w:top w:val="none" w:sz="0" w:space="0" w:color="auto"/>
        <w:left w:val="none" w:sz="0" w:space="0" w:color="auto"/>
        <w:bottom w:val="none" w:sz="0" w:space="0" w:color="auto"/>
        <w:right w:val="none" w:sz="0" w:space="0" w:color="auto"/>
      </w:divBdr>
    </w:div>
    <w:div w:id="2025131018">
      <w:bodyDiv w:val="1"/>
      <w:marLeft w:val="0"/>
      <w:marRight w:val="0"/>
      <w:marTop w:val="0"/>
      <w:marBottom w:val="0"/>
      <w:divBdr>
        <w:top w:val="none" w:sz="0" w:space="0" w:color="auto"/>
        <w:left w:val="none" w:sz="0" w:space="0" w:color="auto"/>
        <w:bottom w:val="none" w:sz="0" w:space="0" w:color="auto"/>
        <w:right w:val="none" w:sz="0" w:space="0" w:color="auto"/>
      </w:divBdr>
    </w:div>
    <w:div w:id="2026400073">
      <w:bodyDiv w:val="1"/>
      <w:marLeft w:val="0"/>
      <w:marRight w:val="0"/>
      <w:marTop w:val="0"/>
      <w:marBottom w:val="0"/>
      <w:divBdr>
        <w:top w:val="none" w:sz="0" w:space="0" w:color="auto"/>
        <w:left w:val="none" w:sz="0" w:space="0" w:color="auto"/>
        <w:bottom w:val="none" w:sz="0" w:space="0" w:color="auto"/>
        <w:right w:val="none" w:sz="0" w:space="0" w:color="auto"/>
      </w:divBdr>
    </w:div>
    <w:div w:id="2051225210">
      <w:bodyDiv w:val="1"/>
      <w:marLeft w:val="0"/>
      <w:marRight w:val="0"/>
      <w:marTop w:val="0"/>
      <w:marBottom w:val="0"/>
      <w:divBdr>
        <w:top w:val="none" w:sz="0" w:space="0" w:color="auto"/>
        <w:left w:val="none" w:sz="0" w:space="0" w:color="auto"/>
        <w:bottom w:val="none" w:sz="0" w:space="0" w:color="auto"/>
        <w:right w:val="none" w:sz="0" w:space="0" w:color="auto"/>
      </w:divBdr>
    </w:div>
    <w:div w:id="2062438479">
      <w:bodyDiv w:val="1"/>
      <w:marLeft w:val="0"/>
      <w:marRight w:val="0"/>
      <w:marTop w:val="0"/>
      <w:marBottom w:val="0"/>
      <w:divBdr>
        <w:top w:val="none" w:sz="0" w:space="0" w:color="auto"/>
        <w:left w:val="none" w:sz="0" w:space="0" w:color="auto"/>
        <w:bottom w:val="none" w:sz="0" w:space="0" w:color="auto"/>
        <w:right w:val="none" w:sz="0" w:space="0" w:color="auto"/>
      </w:divBdr>
    </w:div>
    <w:div w:id="2067340250">
      <w:bodyDiv w:val="1"/>
      <w:marLeft w:val="0"/>
      <w:marRight w:val="0"/>
      <w:marTop w:val="0"/>
      <w:marBottom w:val="0"/>
      <w:divBdr>
        <w:top w:val="none" w:sz="0" w:space="0" w:color="auto"/>
        <w:left w:val="none" w:sz="0" w:space="0" w:color="auto"/>
        <w:bottom w:val="none" w:sz="0" w:space="0" w:color="auto"/>
        <w:right w:val="none" w:sz="0" w:space="0" w:color="auto"/>
      </w:divBdr>
    </w:div>
    <w:div w:id="2092005095">
      <w:bodyDiv w:val="1"/>
      <w:marLeft w:val="0"/>
      <w:marRight w:val="0"/>
      <w:marTop w:val="0"/>
      <w:marBottom w:val="0"/>
      <w:divBdr>
        <w:top w:val="none" w:sz="0" w:space="0" w:color="auto"/>
        <w:left w:val="none" w:sz="0" w:space="0" w:color="auto"/>
        <w:bottom w:val="none" w:sz="0" w:space="0" w:color="auto"/>
        <w:right w:val="none" w:sz="0" w:space="0" w:color="auto"/>
      </w:divBdr>
    </w:div>
    <w:div w:id="2111772992">
      <w:bodyDiv w:val="1"/>
      <w:marLeft w:val="0"/>
      <w:marRight w:val="0"/>
      <w:marTop w:val="0"/>
      <w:marBottom w:val="0"/>
      <w:divBdr>
        <w:top w:val="none" w:sz="0" w:space="0" w:color="auto"/>
        <w:left w:val="none" w:sz="0" w:space="0" w:color="auto"/>
        <w:bottom w:val="none" w:sz="0" w:space="0" w:color="auto"/>
        <w:right w:val="none" w:sz="0" w:space="0" w:color="auto"/>
      </w:divBdr>
    </w:div>
    <w:div w:id="213394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ho.int/reproductivehealth/publications/" TargetMode="External"/><Relationship Id="rId18" Type="http://schemas.openxmlformats.org/officeDocument/2006/relationships/hyperlink" Target="https://sbu.saglik.gov.t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ncbi.nlm.nih.gov/pubmed/?term=Burda%20BU%5BAuthor%5D&amp;cauthor=true&amp;cauthor_uid=25243895" TargetMode="External"/><Relationship Id="rId7" Type="http://schemas.openxmlformats.org/officeDocument/2006/relationships/endnotes" Target="endnotes.xml"/><Relationship Id="rId12" Type="http://schemas.openxmlformats.org/officeDocument/2006/relationships/hyperlink" Target="http://www.cetad.org.tr/CetadData/Books/32/pdf-dosyasini-indirmek-icin-tiklayiniz.pdf" TargetMode="External"/><Relationship Id="rId17" Type="http://schemas.openxmlformats.org/officeDocument/2006/relationships/hyperlink" Target="https://sbu.saglik.gov.tr/Ekutuphane/kitaplar/a&#231;sap9.pdf." TargetMode="External"/><Relationship Id="rId25" Type="http://schemas.openxmlformats.org/officeDocument/2006/relationships/hyperlink" Target="https://www.ncbi.nlm.nih.gov/pubmed/25243895" TargetMode="External"/><Relationship Id="rId2" Type="http://schemas.openxmlformats.org/officeDocument/2006/relationships/numbering" Target="numbering.xml"/><Relationship Id="rId16" Type="http://schemas.openxmlformats.org/officeDocument/2006/relationships/hyperlink" Target="https://sbu.saglik.gov.tr/Ekutuphane/kitaplar/a&#231;sap40.pdf." TargetMode="External"/><Relationship Id="rId20" Type="http://schemas.openxmlformats.org/officeDocument/2006/relationships/hyperlink" Target="https://www.ncbi.nlm.nih.gov/pubmed/?term=Lin%20JS%5BAuthor%5D&amp;cauthor=true&amp;cauthor_uid=252438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ncbi.nlm.nih.gov/pubmed/?term=Whitlock%20EP%5BAuthor%5D&amp;cauthor=true&amp;cauthor_uid=25243895" TargetMode="External"/><Relationship Id="rId5" Type="http://schemas.openxmlformats.org/officeDocument/2006/relationships/webSettings" Target="webSettings.xml"/><Relationship Id="rId15" Type="http://schemas.openxmlformats.org/officeDocument/2006/relationships/hyperlink" Target="http://www.cetad.org.tr/CetadData/Books/37/pdf-dosyasini-indirmek-icin-tiklayiniz.pdf" TargetMode="External"/><Relationship Id="rId23" Type="http://schemas.openxmlformats.org/officeDocument/2006/relationships/hyperlink" Target="https://www.ncbi.nlm.nih.gov/pubmed/?term=Walsh%20ES%5BAuthor%5D&amp;cauthor=true&amp;cauthor_uid=25243895" TargetMode="External"/><Relationship Id="rId10" Type="http://schemas.openxmlformats.org/officeDocument/2006/relationships/footer" Target="footer1.xml"/><Relationship Id="rId19" Type="http://schemas.openxmlformats.org/officeDocument/2006/relationships/hyperlink" Target="https://www.ncbi.nlm.nih.gov/pubmed/?term=O%27Connor%20EA%5BAuthor%5D&amp;cauthor=true&amp;cauthor_uid=2524389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apps.who.int/iris/bitstream/handle/10665/70501/WHO_RHR_HRP_10.22_eng.pdf;jsessionid=3A31B05541DCBA1660ABBCF4CCDADA27?sequence=1" TargetMode="External"/><Relationship Id="rId22" Type="http://schemas.openxmlformats.org/officeDocument/2006/relationships/hyperlink" Target="https://www.ncbi.nlm.nih.gov/pubmed/?term=Henderson%20JT%5BAuthor%5D&amp;cauthor=true&amp;cauthor_uid=25243895" TargetMode="External"/><Relationship Id="rId27"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223F9-CDF2-431E-9147-560D91FA3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3867</Words>
  <Characters>22046</Characters>
  <Application>Microsoft Office Word</Application>
  <DocSecurity>0</DocSecurity>
  <Lines>183</Lines>
  <Paragraphs>51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Nafiz Bozdemir</cp:lastModifiedBy>
  <cp:revision>4</cp:revision>
  <dcterms:created xsi:type="dcterms:W3CDTF">2019-08-09T11:21:00Z</dcterms:created>
  <dcterms:modified xsi:type="dcterms:W3CDTF">2019-08-21T09:22:00Z</dcterms:modified>
</cp:coreProperties>
</file>