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15E" w:rsidRDefault="001E00B5" w:rsidP="003B5287">
      <w:pPr>
        <w:spacing w:before="120" w:after="120" w:line="240" w:lineRule="auto"/>
        <w:jc w:val="center"/>
        <w:rPr>
          <w:rFonts w:ascii="Times New Roman" w:hAnsi="Times New Roman" w:cs="Times New Roman"/>
          <w:b/>
          <w:sz w:val="28"/>
          <w:szCs w:val="28"/>
        </w:rPr>
      </w:pPr>
      <w:r w:rsidRPr="00394AA2">
        <w:rPr>
          <w:rFonts w:ascii="Times New Roman" w:hAnsi="Times New Roman" w:cs="Times New Roman"/>
          <w:b/>
          <w:sz w:val="28"/>
          <w:szCs w:val="28"/>
        </w:rPr>
        <w:t>AVRUPA BİRLİĞİ’NE UYUM SÜRECİND</w:t>
      </w:r>
      <w:bookmarkStart w:id="0" w:name="_GoBack"/>
      <w:bookmarkEnd w:id="0"/>
      <w:r w:rsidRPr="00394AA2">
        <w:rPr>
          <w:rFonts w:ascii="Times New Roman" w:hAnsi="Times New Roman" w:cs="Times New Roman"/>
          <w:b/>
          <w:sz w:val="28"/>
          <w:szCs w:val="28"/>
        </w:rPr>
        <w:t>E TÜRKİYE’NİN SİBER GÜVENLİK POLİTİKALARININ ANALİZİ</w:t>
      </w:r>
    </w:p>
    <w:p w:rsidR="0024109C" w:rsidRPr="00E6615E" w:rsidRDefault="0024109C" w:rsidP="0024109C">
      <w:pPr>
        <w:spacing w:before="120" w:after="120" w:line="240" w:lineRule="auto"/>
        <w:jc w:val="right"/>
        <w:rPr>
          <w:rFonts w:ascii="Times New Roman" w:hAnsi="Times New Roman" w:cs="Times New Roman"/>
          <w:b/>
          <w:i/>
        </w:rPr>
      </w:pPr>
      <w:r w:rsidRPr="00E6615E">
        <w:rPr>
          <w:rFonts w:ascii="Times New Roman" w:hAnsi="Times New Roman" w:cs="Times New Roman"/>
          <w:b/>
          <w:i/>
        </w:rPr>
        <w:t>Önder KUTLU</w:t>
      </w:r>
      <w:r>
        <w:rPr>
          <w:rStyle w:val="DipnotBavurusu"/>
          <w:rFonts w:ascii="Times New Roman" w:hAnsi="Times New Roman" w:cs="Times New Roman"/>
          <w:b/>
          <w:i/>
        </w:rPr>
        <w:footnoteReference w:customMarkFollows="1" w:id="1"/>
        <w:t>*</w:t>
      </w:r>
    </w:p>
    <w:p w:rsidR="0024109C" w:rsidRPr="00E6615E" w:rsidRDefault="0024109C" w:rsidP="0024109C">
      <w:pPr>
        <w:spacing w:before="120" w:after="120" w:line="240" w:lineRule="auto"/>
        <w:jc w:val="right"/>
        <w:rPr>
          <w:rFonts w:ascii="Times New Roman" w:hAnsi="Times New Roman" w:cs="Times New Roman"/>
          <w:b/>
          <w:i/>
        </w:rPr>
      </w:pPr>
      <w:r w:rsidRPr="00E6615E">
        <w:rPr>
          <w:rFonts w:ascii="Times New Roman" w:hAnsi="Times New Roman" w:cs="Times New Roman"/>
          <w:b/>
          <w:i/>
        </w:rPr>
        <w:t>Selçuk KAHRAM</w:t>
      </w:r>
      <w:r>
        <w:rPr>
          <w:rFonts w:ascii="Times New Roman" w:hAnsi="Times New Roman" w:cs="Times New Roman"/>
          <w:b/>
          <w:i/>
        </w:rPr>
        <w:t>AN</w:t>
      </w:r>
      <w:r>
        <w:rPr>
          <w:rStyle w:val="DipnotBavurusu"/>
          <w:rFonts w:ascii="Times New Roman" w:hAnsi="Times New Roman" w:cs="Times New Roman"/>
          <w:b/>
          <w:i/>
        </w:rPr>
        <w:footnoteReference w:customMarkFollows="1" w:id="2"/>
        <w:t>**</w:t>
      </w:r>
    </w:p>
    <w:p w:rsidR="0024109C" w:rsidRPr="00295FF9" w:rsidRDefault="0024109C" w:rsidP="00295FF9">
      <w:pPr>
        <w:spacing w:before="120" w:after="120" w:line="240" w:lineRule="auto"/>
        <w:jc w:val="right"/>
        <w:rPr>
          <w:rFonts w:ascii="Times New Roman" w:hAnsi="Times New Roman" w:cs="Times New Roman"/>
          <w:b/>
          <w:i/>
        </w:rPr>
      </w:pPr>
      <w:r w:rsidRPr="00E6615E">
        <w:rPr>
          <w:rFonts w:ascii="Times New Roman" w:hAnsi="Times New Roman" w:cs="Times New Roman"/>
          <w:b/>
          <w:i/>
        </w:rPr>
        <w:t>Selçuk DİNÇER</w:t>
      </w:r>
      <w:r>
        <w:rPr>
          <w:rStyle w:val="DipnotBavurusu"/>
          <w:rFonts w:ascii="Times New Roman" w:hAnsi="Times New Roman" w:cs="Times New Roman"/>
          <w:b/>
          <w:i/>
        </w:rPr>
        <w:footnoteReference w:customMarkFollows="1" w:id="3"/>
        <w:t>***</w:t>
      </w:r>
    </w:p>
    <w:p w:rsidR="000058C9" w:rsidRPr="00F65463" w:rsidRDefault="00394AA2" w:rsidP="002575FD">
      <w:pPr>
        <w:spacing w:before="120" w:after="120" w:line="240" w:lineRule="auto"/>
        <w:ind w:firstLine="567"/>
        <w:rPr>
          <w:rFonts w:ascii="Times New Roman" w:hAnsi="Times New Roman" w:cs="Times New Roman"/>
          <w:b/>
          <w:sz w:val="20"/>
          <w:szCs w:val="20"/>
        </w:rPr>
      </w:pPr>
      <w:r w:rsidRPr="00F65463">
        <w:rPr>
          <w:rFonts w:ascii="Times New Roman" w:hAnsi="Times New Roman" w:cs="Times New Roman"/>
          <w:b/>
          <w:sz w:val="20"/>
          <w:szCs w:val="20"/>
        </w:rPr>
        <w:t>ÖZ</w:t>
      </w:r>
    </w:p>
    <w:p w:rsidR="00435D57" w:rsidRDefault="00763A94" w:rsidP="00435D57">
      <w:pPr>
        <w:spacing w:before="120" w:after="120" w:line="240" w:lineRule="auto"/>
        <w:ind w:firstLine="567"/>
        <w:jc w:val="both"/>
        <w:rPr>
          <w:rFonts w:ascii="Times New Roman" w:hAnsi="Times New Roman" w:cs="Times New Roman"/>
          <w:i/>
          <w:sz w:val="20"/>
          <w:szCs w:val="20"/>
        </w:rPr>
      </w:pPr>
      <w:r w:rsidRPr="0056668F">
        <w:rPr>
          <w:rFonts w:ascii="Times New Roman" w:hAnsi="Times New Roman" w:cs="Times New Roman"/>
          <w:sz w:val="20"/>
          <w:szCs w:val="20"/>
        </w:rPr>
        <w:t xml:space="preserve">Siber güvenlik nispeten yeni bir alan olarak sadece ulusal hükümetlerin değil, uluslararası kuruluşların da gündemine </w:t>
      </w:r>
      <w:r w:rsidR="00EA63C4" w:rsidRPr="0056668F">
        <w:rPr>
          <w:rFonts w:ascii="Times New Roman" w:hAnsi="Times New Roman" w:cs="Times New Roman"/>
          <w:sz w:val="20"/>
          <w:szCs w:val="20"/>
        </w:rPr>
        <w:t xml:space="preserve">yoğun biçimde </w:t>
      </w:r>
      <w:r w:rsidRPr="0056668F">
        <w:rPr>
          <w:rFonts w:ascii="Times New Roman" w:hAnsi="Times New Roman" w:cs="Times New Roman"/>
          <w:sz w:val="20"/>
          <w:szCs w:val="20"/>
        </w:rPr>
        <w:t>girdi. Bilgi iletişim teknolojilerindeki baş döndürücü gelişmeler bireylerin ve devletlerin hayatlarını kolaylaştırdı</w:t>
      </w:r>
      <w:r w:rsidR="00EA63C4" w:rsidRPr="0056668F">
        <w:rPr>
          <w:rFonts w:ascii="Times New Roman" w:hAnsi="Times New Roman" w:cs="Times New Roman"/>
          <w:sz w:val="20"/>
          <w:szCs w:val="20"/>
        </w:rPr>
        <w:t xml:space="preserve">kları </w:t>
      </w:r>
      <w:r w:rsidRPr="0056668F">
        <w:rPr>
          <w:rFonts w:ascii="Times New Roman" w:hAnsi="Times New Roman" w:cs="Times New Roman"/>
          <w:sz w:val="20"/>
          <w:szCs w:val="20"/>
        </w:rPr>
        <w:t>kadar</w:t>
      </w:r>
      <w:r w:rsidR="00EA63C4" w:rsidRPr="0056668F">
        <w:rPr>
          <w:rFonts w:ascii="Times New Roman" w:hAnsi="Times New Roman" w:cs="Times New Roman"/>
          <w:sz w:val="20"/>
          <w:szCs w:val="20"/>
        </w:rPr>
        <w:t>,</w:t>
      </w:r>
      <w:r w:rsidRPr="0056668F">
        <w:rPr>
          <w:rFonts w:ascii="Times New Roman" w:hAnsi="Times New Roman" w:cs="Times New Roman"/>
          <w:sz w:val="20"/>
          <w:szCs w:val="20"/>
        </w:rPr>
        <w:t xml:space="preserve"> ciddi tehditler içerdiği de artık görülmeye başlandı. Avrupa düzeyinde siber güvenlik alanının tesisi Avrupa Konseyi aracılığıyla olmuş, genel manada Avrupa bu alana müdahalede geç kalmıştır. Ancak Avrupa Konseyi ve Avrupa Birliğ</w:t>
      </w:r>
      <w:r w:rsidR="00A46F73" w:rsidRPr="0056668F">
        <w:rPr>
          <w:rFonts w:ascii="Times New Roman" w:hAnsi="Times New Roman" w:cs="Times New Roman"/>
          <w:sz w:val="20"/>
          <w:szCs w:val="20"/>
        </w:rPr>
        <w:t>i eliyle uygulamaya konulan bir</w:t>
      </w:r>
      <w:r w:rsidRPr="0056668F">
        <w:rPr>
          <w:rFonts w:ascii="Times New Roman" w:hAnsi="Times New Roman" w:cs="Times New Roman"/>
          <w:sz w:val="20"/>
          <w:szCs w:val="20"/>
        </w:rPr>
        <w:t>takım politikalar, Türkiye’nin AB sürecinde oldukça belirleyici olmuş, Türkiye Avrupa Konseyi tecrübesinden belli bir düzeyde yararlanmıştır. Ancak gelişmelerin birbirine yakın dönemlerde olması, Türkiye’nin güvenlik alanında diğer ilişkilerini daha fazla gündeme getirmiş, ABD mahreçli girişimlere karşı bir duyarlık oluşmuştur. Avrupa Birliği’nin Türkiye’nin siber güvenlik politikalarına etkisi başlangıç düzeyinden daha ziyade ilerleyen dönemlerde olmuş, özellikle bu amaçla kurulmuş olan AB kurumlarının izleme ve değerlendirme faaliyetlerine konu olmak durumunda kalmıştır.</w:t>
      </w:r>
      <w:r w:rsidR="00E54903" w:rsidRPr="0056668F">
        <w:rPr>
          <w:rFonts w:ascii="Times New Roman" w:hAnsi="Times New Roman" w:cs="Times New Roman"/>
          <w:sz w:val="20"/>
          <w:szCs w:val="20"/>
        </w:rPr>
        <w:t xml:space="preserve"> Avrupa ülkelerinde ortaya çıkan siber saldırılar Türkiye için uyarıcı olmuştur. Öte yandan, Gezi olayları ve 15 Temmuz darbe girişimi ile başlayan süreçte Türkiye siber alana farklı bir bakış açısıyla ilgilenmeye başlamıştır. Nitekim Cumhurbaşkanlığı Hükümet Sistemine geçiş sürecinde siber güvenlik alanına yönelik bütüncül bir bakış açısı içinde politika üretecek ve bu politikaların izlenmesini takip edecek bir birimin Cumhurbaşkanlığı bünyesinde tesis edilmekte olması Türkiye için bir şanstır. İyi bir şekilde planlanır, AB örneği yanı sıra ABD, Rusya ve Çin gibi ülkeler iyi bir şekilde analiz edilip, gerekli mekanizma kurulabilirse siber güvenlik alanı bir sorunlu alan olmaktan çıkar, düzenlenen ve kontrol edilen bir boyuta taşınabilir. Türkiye bu anlamda önemli bir yol ayrımındadır.</w:t>
      </w:r>
    </w:p>
    <w:p w:rsidR="00714642" w:rsidRPr="00435D57" w:rsidRDefault="00714642" w:rsidP="00435D57">
      <w:pPr>
        <w:spacing w:before="120" w:after="120" w:line="240" w:lineRule="auto"/>
        <w:ind w:firstLine="567"/>
        <w:jc w:val="both"/>
        <w:rPr>
          <w:rFonts w:ascii="Times New Roman" w:hAnsi="Times New Roman" w:cs="Times New Roman"/>
          <w:i/>
          <w:sz w:val="20"/>
          <w:szCs w:val="20"/>
        </w:rPr>
      </w:pPr>
      <w:r w:rsidRPr="002575FD">
        <w:rPr>
          <w:rFonts w:ascii="Times New Roman" w:hAnsi="Times New Roman" w:cs="Times New Roman"/>
          <w:b/>
          <w:sz w:val="20"/>
          <w:szCs w:val="20"/>
        </w:rPr>
        <w:t>Anahtar kelimeler</w:t>
      </w:r>
      <w:r w:rsidRPr="0056668F">
        <w:rPr>
          <w:rFonts w:ascii="Times New Roman" w:hAnsi="Times New Roman" w:cs="Times New Roman"/>
          <w:sz w:val="20"/>
          <w:szCs w:val="20"/>
        </w:rPr>
        <w:t>: Siber güvenlik, Avrupa Birliği, Uyum süreci, Ulus</w:t>
      </w:r>
      <w:r w:rsidR="002575FD">
        <w:rPr>
          <w:rFonts w:ascii="Times New Roman" w:hAnsi="Times New Roman" w:cs="Times New Roman"/>
          <w:sz w:val="20"/>
          <w:szCs w:val="20"/>
        </w:rPr>
        <w:t>al güvenlik, AB–</w:t>
      </w:r>
      <w:r w:rsidR="00A46F73" w:rsidRPr="0056668F">
        <w:rPr>
          <w:rFonts w:ascii="Times New Roman" w:hAnsi="Times New Roman" w:cs="Times New Roman"/>
          <w:sz w:val="20"/>
          <w:szCs w:val="20"/>
        </w:rPr>
        <w:t>Türkiye ilişkileri.</w:t>
      </w:r>
    </w:p>
    <w:p w:rsidR="00435D57" w:rsidRDefault="00435D57" w:rsidP="00435D57">
      <w:pPr>
        <w:spacing w:before="120" w:after="120" w:line="240" w:lineRule="auto"/>
        <w:rPr>
          <w:rFonts w:ascii="Times New Roman" w:hAnsi="Times New Roman" w:cs="Times New Roman"/>
          <w:sz w:val="20"/>
          <w:szCs w:val="20"/>
        </w:rPr>
      </w:pPr>
    </w:p>
    <w:p w:rsidR="00E54903" w:rsidRPr="00435D57" w:rsidRDefault="00435D57" w:rsidP="00435D57">
      <w:pPr>
        <w:spacing w:before="120" w:after="120" w:line="240" w:lineRule="auto"/>
        <w:jc w:val="center"/>
        <w:rPr>
          <w:rFonts w:ascii="Times New Roman" w:hAnsi="Times New Roman" w:cs="Times New Roman"/>
          <w:b/>
          <w:sz w:val="20"/>
          <w:szCs w:val="20"/>
          <w:lang w:val="en-GB"/>
        </w:rPr>
      </w:pPr>
      <w:r w:rsidRPr="00435D57">
        <w:rPr>
          <w:rFonts w:ascii="Times New Roman" w:hAnsi="Times New Roman" w:cs="Times New Roman"/>
          <w:b/>
          <w:sz w:val="20"/>
          <w:szCs w:val="20"/>
          <w:lang w:val="en-GB"/>
        </w:rPr>
        <w:t>AN ANALYSIS OF TURKEY’S CYBER SECURITY POLICIES IN THE INTEGRATION PROCESS TO THE EUROPEAN UNION</w:t>
      </w:r>
    </w:p>
    <w:p w:rsidR="00394AA2" w:rsidRPr="0056668F" w:rsidRDefault="00F65463" w:rsidP="002575FD">
      <w:pPr>
        <w:spacing w:before="120" w:after="120" w:line="240" w:lineRule="auto"/>
        <w:ind w:firstLine="567"/>
        <w:rPr>
          <w:rFonts w:ascii="Times New Roman" w:hAnsi="Times New Roman" w:cs="Times New Roman"/>
          <w:b/>
          <w:sz w:val="20"/>
          <w:szCs w:val="20"/>
        </w:rPr>
      </w:pPr>
      <w:r w:rsidRPr="0056668F">
        <w:rPr>
          <w:rFonts w:ascii="Times New Roman" w:hAnsi="Times New Roman" w:cs="Times New Roman"/>
          <w:b/>
          <w:sz w:val="20"/>
          <w:szCs w:val="20"/>
        </w:rPr>
        <w:t>ABSTRACT</w:t>
      </w:r>
    </w:p>
    <w:p w:rsidR="00714642" w:rsidRPr="0056668F" w:rsidRDefault="00714642" w:rsidP="0056668F">
      <w:pPr>
        <w:spacing w:before="120" w:after="120" w:line="240" w:lineRule="auto"/>
        <w:ind w:firstLine="567"/>
        <w:jc w:val="both"/>
        <w:rPr>
          <w:rFonts w:ascii="Times New Roman" w:hAnsi="Times New Roman" w:cs="Times New Roman"/>
          <w:sz w:val="20"/>
          <w:szCs w:val="20"/>
          <w:lang w:val="en-GB"/>
        </w:rPr>
      </w:pPr>
      <w:r w:rsidRPr="0056668F">
        <w:rPr>
          <w:rFonts w:ascii="Times New Roman" w:hAnsi="Times New Roman" w:cs="Times New Roman"/>
          <w:sz w:val="20"/>
          <w:szCs w:val="20"/>
          <w:lang w:val="en-GB"/>
        </w:rPr>
        <w:t>Cyber security, as a relatively new phenomenon, has been the subject matter of not only national governments but also international organisations. Breath-taking developments in ICT have been facilitating the lives of individuals and governments as well as posing incredible amount of threats to them. At Europe, cyber security was initiated by the Council of Europe (CE), though late. However, the policies formulated by the CE and the EU have been of good help for Turkey during the accession process. Therefore, it is fair to claim that Turkey has learnt from Europe at a certain level, especially in the policy formulation and establishing necessary organisational structure phases. Nonetheless, the close time period of formulation and implementation at European level and Turkey shows that Turkey has paid much attention to the US originated initiatives, rather than Europe. In addition, the European involvement in cyber security has been evident more not in the establishment term but in the following period, especially the observation and regulation procedures as a part of the accession agenda. Besides, the cyber-attacks in Estonia and Germany were the main motivating factors to drive policy makers in Turkey to take cautionary measures. The period starting with the Gezi events and eventually failed the 15 July coup attempt were inspiring and invoking the policy makers to establish an effective cyber security policy. Consequently, it is the right move in the right direction to initiate an Office formulating policies and implementing them for the sake of national security priorities as a part of the Presidential Government System uniquely designed for Turkey. If planned properly, learnt from the US, Russian and Chinese experiences, Turkey can sort out cyber security problems soon. Turkey is at crossroads in the cyber security issue.</w:t>
      </w:r>
    </w:p>
    <w:p w:rsidR="00435D57" w:rsidRPr="00432559" w:rsidRDefault="005F4E83" w:rsidP="00432559">
      <w:pPr>
        <w:spacing w:before="120" w:after="120" w:line="240" w:lineRule="auto"/>
        <w:ind w:firstLine="567"/>
        <w:jc w:val="center"/>
        <w:rPr>
          <w:rFonts w:ascii="Times New Roman" w:hAnsi="Times New Roman" w:cs="Times New Roman"/>
          <w:sz w:val="20"/>
          <w:szCs w:val="20"/>
          <w:lang w:val="en-GB"/>
        </w:rPr>
      </w:pPr>
      <w:r w:rsidRPr="002575FD">
        <w:rPr>
          <w:rFonts w:ascii="Times New Roman" w:hAnsi="Times New Roman" w:cs="Times New Roman"/>
          <w:b/>
          <w:sz w:val="20"/>
          <w:szCs w:val="20"/>
          <w:lang w:val="en-GB"/>
        </w:rPr>
        <w:t>Keywords</w:t>
      </w:r>
      <w:r w:rsidRPr="0056668F">
        <w:rPr>
          <w:rFonts w:ascii="Times New Roman" w:hAnsi="Times New Roman" w:cs="Times New Roman"/>
          <w:sz w:val="20"/>
          <w:szCs w:val="20"/>
          <w:lang w:val="en-GB"/>
        </w:rPr>
        <w:t>: Cyber security, European Union, Integration process, National security, EU-Turkey relations</w:t>
      </w:r>
      <w:r w:rsidR="00E6615E">
        <w:rPr>
          <w:rFonts w:ascii="Times New Roman" w:hAnsi="Times New Roman" w:cs="Times New Roman"/>
          <w:sz w:val="20"/>
          <w:szCs w:val="20"/>
          <w:lang w:val="en-GB"/>
        </w:rPr>
        <w:t>.</w:t>
      </w:r>
    </w:p>
    <w:p w:rsidR="009A24AF" w:rsidRPr="00C91BF0" w:rsidRDefault="009A24AF" w:rsidP="00146896">
      <w:pPr>
        <w:spacing w:before="120" w:after="120" w:line="240" w:lineRule="auto"/>
        <w:ind w:firstLine="567"/>
        <w:jc w:val="both"/>
        <w:rPr>
          <w:rFonts w:ascii="Times New Roman" w:hAnsi="Times New Roman" w:cs="Times New Roman"/>
          <w:b/>
        </w:rPr>
      </w:pPr>
      <w:r w:rsidRPr="00C91BF0">
        <w:rPr>
          <w:rFonts w:ascii="Times New Roman" w:hAnsi="Times New Roman" w:cs="Times New Roman"/>
          <w:b/>
        </w:rPr>
        <w:lastRenderedPageBreak/>
        <w:t>Giriş</w:t>
      </w:r>
    </w:p>
    <w:p w:rsidR="00146896" w:rsidRPr="00146896" w:rsidRDefault="00215DB8" w:rsidP="00146896">
      <w:pPr>
        <w:spacing w:before="120" w:after="120" w:line="240" w:lineRule="auto"/>
        <w:ind w:firstLine="567"/>
        <w:jc w:val="both"/>
        <w:rPr>
          <w:rFonts w:ascii="Times New Roman" w:hAnsi="Times New Roman" w:cs="Times New Roman"/>
        </w:rPr>
      </w:pPr>
      <w:r>
        <w:rPr>
          <w:rFonts w:ascii="Times New Roman" w:hAnsi="Times New Roman" w:cs="Times New Roman"/>
        </w:rPr>
        <w:t xml:space="preserve">İlk </w:t>
      </w:r>
      <w:r w:rsidR="00146896" w:rsidRPr="00146896">
        <w:rPr>
          <w:rFonts w:ascii="Times New Roman" w:hAnsi="Times New Roman" w:cs="Times New Roman"/>
        </w:rPr>
        <w:t xml:space="preserve">Katılım Ortaklığı Belgesi’nin 8 Mart 2001 tarihinde Avrupa Birliği Konseyi tarafından onaylanması Türkiye-AB ilişkilerinde yeni bir dönüm noktası </w:t>
      </w:r>
      <w:r>
        <w:rPr>
          <w:rFonts w:ascii="Times New Roman" w:hAnsi="Times New Roman" w:cs="Times New Roman"/>
        </w:rPr>
        <w:t>anlamına gelmektedir</w:t>
      </w:r>
      <w:r w:rsidR="00146896" w:rsidRPr="00146896">
        <w:rPr>
          <w:rFonts w:ascii="Times New Roman" w:hAnsi="Times New Roman" w:cs="Times New Roman"/>
        </w:rPr>
        <w:t xml:space="preserve">. </w:t>
      </w:r>
      <w:r>
        <w:rPr>
          <w:rFonts w:ascii="Times New Roman" w:hAnsi="Times New Roman" w:cs="Times New Roman"/>
        </w:rPr>
        <w:t>Kırk yılı aşan AB macerası, b</w:t>
      </w:r>
      <w:r w:rsidR="00146896" w:rsidRPr="00146896">
        <w:rPr>
          <w:rFonts w:ascii="Times New Roman" w:hAnsi="Times New Roman" w:cs="Times New Roman"/>
        </w:rPr>
        <w:t xml:space="preserve">u tarihten itibaren </w:t>
      </w:r>
      <w:r>
        <w:rPr>
          <w:rFonts w:ascii="Times New Roman" w:hAnsi="Times New Roman" w:cs="Times New Roman"/>
        </w:rPr>
        <w:t xml:space="preserve">Türkiye için yeni bir boyuta taşınmış, ülke </w:t>
      </w:r>
      <w:r w:rsidR="00146896" w:rsidRPr="00146896">
        <w:rPr>
          <w:rFonts w:ascii="Times New Roman" w:hAnsi="Times New Roman" w:cs="Times New Roman"/>
        </w:rPr>
        <w:t>reform ça</w:t>
      </w:r>
      <w:r>
        <w:rPr>
          <w:rFonts w:ascii="Times New Roman" w:hAnsi="Times New Roman" w:cs="Times New Roman"/>
        </w:rPr>
        <w:t>lışmaları kapsamında imzalanan Katılım O</w:t>
      </w:r>
      <w:r w:rsidR="00146896" w:rsidRPr="00146896">
        <w:rPr>
          <w:rFonts w:ascii="Times New Roman" w:hAnsi="Times New Roman" w:cs="Times New Roman"/>
        </w:rPr>
        <w:t xml:space="preserve">rtaklığı </w:t>
      </w:r>
      <w:r>
        <w:rPr>
          <w:rFonts w:ascii="Times New Roman" w:hAnsi="Times New Roman" w:cs="Times New Roman"/>
        </w:rPr>
        <w:t>B</w:t>
      </w:r>
      <w:r w:rsidR="00146896" w:rsidRPr="00146896">
        <w:rPr>
          <w:rFonts w:ascii="Times New Roman" w:hAnsi="Times New Roman" w:cs="Times New Roman"/>
        </w:rPr>
        <w:t xml:space="preserve">elgelerine ve Kopenhag Kriterleri’ne </w:t>
      </w:r>
      <w:r>
        <w:rPr>
          <w:rFonts w:ascii="Times New Roman" w:hAnsi="Times New Roman" w:cs="Times New Roman"/>
        </w:rPr>
        <w:t xml:space="preserve">daha </w:t>
      </w:r>
      <w:r w:rsidR="00146896" w:rsidRPr="00146896">
        <w:rPr>
          <w:rFonts w:ascii="Times New Roman" w:hAnsi="Times New Roman" w:cs="Times New Roman"/>
        </w:rPr>
        <w:t xml:space="preserve">uygun adımlar atmaya yönelik bir politika benimsemiştir. </w:t>
      </w:r>
      <w:r>
        <w:rPr>
          <w:rFonts w:ascii="Times New Roman" w:hAnsi="Times New Roman" w:cs="Times New Roman"/>
        </w:rPr>
        <w:t>Bu çerçevede Avrupa Birliği kriterleri başat mesele haline gelmiş, belirlenen politikalarda AB kriter ve standartlarına</w:t>
      </w:r>
      <w:r w:rsidR="00146896" w:rsidRPr="00146896">
        <w:rPr>
          <w:rFonts w:ascii="Times New Roman" w:hAnsi="Times New Roman" w:cs="Times New Roman"/>
        </w:rPr>
        <w:t xml:space="preserve"> uygun</w:t>
      </w:r>
      <w:r w:rsidR="0080105F">
        <w:rPr>
          <w:rFonts w:ascii="Times New Roman" w:hAnsi="Times New Roman" w:cs="Times New Roman"/>
        </w:rPr>
        <w:t xml:space="preserve"> ekonomik, toplumsal</w:t>
      </w:r>
      <w:r w:rsidR="00146896" w:rsidRPr="00146896">
        <w:rPr>
          <w:rFonts w:ascii="Times New Roman" w:hAnsi="Times New Roman" w:cs="Times New Roman"/>
        </w:rPr>
        <w:t xml:space="preserve">, yönetsel, </w:t>
      </w:r>
      <w:r w:rsidR="0080105F">
        <w:rPr>
          <w:rFonts w:ascii="Times New Roman" w:hAnsi="Times New Roman" w:cs="Times New Roman"/>
        </w:rPr>
        <w:t xml:space="preserve">siyasal </w:t>
      </w:r>
      <w:r w:rsidR="00434E37">
        <w:rPr>
          <w:rFonts w:ascii="Times New Roman" w:hAnsi="Times New Roman" w:cs="Times New Roman"/>
        </w:rPr>
        <w:t>vb. alanlar</w:t>
      </w:r>
      <w:r w:rsidR="00146896" w:rsidRPr="00146896">
        <w:rPr>
          <w:rFonts w:ascii="Times New Roman" w:hAnsi="Times New Roman" w:cs="Times New Roman"/>
        </w:rPr>
        <w:t xml:space="preserve">da çeşitli reform </w:t>
      </w:r>
      <w:r w:rsidR="00146549">
        <w:rPr>
          <w:rFonts w:ascii="Times New Roman" w:hAnsi="Times New Roman" w:cs="Times New Roman"/>
        </w:rPr>
        <w:t xml:space="preserve">ve yapılanma </w:t>
      </w:r>
      <w:r w:rsidR="00146896" w:rsidRPr="00146896">
        <w:rPr>
          <w:rFonts w:ascii="Times New Roman" w:hAnsi="Times New Roman" w:cs="Times New Roman"/>
        </w:rPr>
        <w:t>çalışmaları içerisine girilmiştir.</w:t>
      </w:r>
    </w:p>
    <w:p w:rsidR="00146896" w:rsidRPr="00146896" w:rsidRDefault="00215DB8" w:rsidP="00146896">
      <w:pPr>
        <w:spacing w:before="120" w:after="120" w:line="240" w:lineRule="auto"/>
        <w:ind w:firstLine="567"/>
        <w:jc w:val="both"/>
        <w:rPr>
          <w:rFonts w:ascii="Times New Roman" w:hAnsi="Times New Roman" w:cs="Times New Roman"/>
        </w:rPr>
      </w:pPr>
      <w:r>
        <w:rPr>
          <w:rFonts w:ascii="Times New Roman" w:hAnsi="Times New Roman" w:cs="Times New Roman"/>
        </w:rPr>
        <w:t xml:space="preserve">Bu </w:t>
      </w:r>
      <w:r w:rsidR="00146896" w:rsidRPr="00146896">
        <w:rPr>
          <w:rFonts w:ascii="Times New Roman" w:hAnsi="Times New Roman" w:cs="Times New Roman"/>
        </w:rPr>
        <w:t xml:space="preserve">politika alanları ve konuları arasından </w:t>
      </w:r>
      <w:r>
        <w:rPr>
          <w:rFonts w:ascii="Times New Roman" w:hAnsi="Times New Roman" w:cs="Times New Roman"/>
        </w:rPr>
        <w:t xml:space="preserve">güvenlik politikaları önemli bir rol üstlenmiş, </w:t>
      </w:r>
      <w:r w:rsidR="00146896" w:rsidRPr="00146896">
        <w:rPr>
          <w:rFonts w:ascii="Times New Roman" w:hAnsi="Times New Roman" w:cs="Times New Roman"/>
        </w:rPr>
        <w:t xml:space="preserve">kendi bünyesinde oluşturmaya çalıştığı </w:t>
      </w:r>
      <w:r>
        <w:rPr>
          <w:rFonts w:ascii="Times New Roman" w:hAnsi="Times New Roman" w:cs="Times New Roman"/>
        </w:rPr>
        <w:t>politikalar</w:t>
      </w:r>
      <w:r w:rsidR="00146896" w:rsidRPr="00146896">
        <w:rPr>
          <w:rFonts w:ascii="Times New Roman" w:hAnsi="Times New Roman" w:cs="Times New Roman"/>
        </w:rPr>
        <w:t xml:space="preserve"> ile birlik</w:t>
      </w:r>
      <w:r>
        <w:rPr>
          <w:rFonts w:ascii="Times New Roman" w:hAnsi="Times New Roman" w:cs="Times New Roman"/>
        </w:rPr>
        <w:t xml:space="preserve"> içerisinde bütünlük oluşturma</w:t>
      </w:r>
      <w:r w:rsidR="00146896" w:rsidRPr="00146896">
        <w:rPr>
          <w:rFonts w:ascii="Times New Roman" w:hAnsi="Times New Roman" w:cs="Times New Roman"/>
        </w:rPr>
        <w:t xml:space="preserve"> açısından üye ve aday</w:t>
      </w:r>
      <w:r>
        <w:rPr>
          <w:rFonts w:ascii="Times New Roman" w:hAnsi="Times New Roman" w:cs="Times New Roman"/>
        </w:rPr>
        <w:t>lık</w:t>
      </w:r>
      <w:r w:rsidR="00146896" w:rsidRPr="00146896">
        <w:rPr>
          <w:rFonts w:ascii="Times New Roman" w:hAnsi="Times New Roman" w:cs="Times New Roman"/>
        </w:rPr>
        <w:t xml:space="preserve"> sürecinde</w:t>
      </w:r>
      <w:r>
        <w:rPr>
          <w:rFonts w:ascii="Times New Roman" w:hAnsi="Times New Roman" w:cs="Times New Roman"/>
        </w:rPr>
        <w:t xml:space="preserve">ki </w:t>
      </w:r>
      <w:r w:rsidR="00146896" w:rsidRPr="00146896">
        <w:rPr>
          <w:rFonts w:ascii="Times New Roman" w:hAnsi="Times New Roman" w:cs="Times New Roman"/>
        </w:rPr>
        <w:t xml:space="preserve">ülkelere birtakım reformları yerine getirme yükümlülüğü </w:t>
      </w:r>
      <w:r>
        <w:rPr>
          <w:rFonts w:ascii="Times New Roman" w:hAnsi="Times New Roman" w:cs="Times New Roman"/>
        </w:rPr>
        <w:t>getirmiştir</w:t>
      </w:r>
      <w:r w:rsidR="00146896" w:rsidRPr="00146896">
        <w:rPr>
          <w:rFonts w:ascii="Times New Roman" w:hAnsi="Times New Roman" w:cs="Times New Roman"/>
        </w:rPr>
        <w:t xml:space="preserve">. </w:t>
      </w:r>
      <w:r>
        <w:rPr>
          <w:rFonts w:ascii="Times New Roman" w:hAnsi="Times New Roman" w:cs="Times New Roman"/>
        </w:rPr>
        <w:t>Bu süreçte, ö</w:t>
      </w:r>
      <w:r w:rsidR="00146896" w:rsidRPr="00146896">
        <w:rPr>
          <w:rFonts w:ascii="Times New Roman" w:hAnsi="Times New Roman" w:cs="Times New Roman"/>
        </w:rPr>
        <w:t xml:space="preserve">zellikle güvenlik politikalarının etkin olabilmesi adına birliğin bütünlüğünü ortaya koyan bir yaklaşım tercih edilmiştir. </w:t>
      </w:r>
    </w:p>
    <w:p w:rsidR="00146896" w:rsidRPr="00146896" w:rsidRDefault="00146896" w:rsidP="00146896">
      <w:pPr>
        <w:spacing w:before="120" w:after="120" w:line="240" w:lineRule="auto"/>
        <w:ind w:firstLine="567"/>
        <w:jc w:val="both"/>
        <w:rPr>
          <w:rFonts w:ascii="Times New Roman" w:hAnsi="Times New Roman" w:cs="Times New Roman"/>
        </w:rPr>
      </w:pPr>
      <w:r w:rsidRPr="00146896">
        <w:rPr>
          <w:rFonts w:ascii="Times New Roman" w:hAnsi="Times New Roman" w:cs="Times New Roman"/>
        </w:rPr>
        <w:t xml:space="preserve">Gelişen bilgi iletişim teknolojileri ile ülkelerin ekonomik, sosyal, yönetsel </w:t>
      </w:r>
      <w:r w:rsidR="00215DB8">
        <w:rPr>
          <w:rFonts w:ascii="Times New Roman" w:hAnsi="Times New Roman" w:cs="Times New Roman"/>
        </w:rPr>
        <w:t xml:space="preserve">alanlar başta olmak üzere </w:t>
      </w:r>
      <w:r w:rsidRPr="00146896">
        <w:rPr>
          <w:rFonts w:ascii="Times New Roman" w:hAnsi="Times New Roman" w:cs="Times New Roman"/>
        </w:rPr>
        <w:t xml:space="preserve">diğer </w:t>
      </w:r>
      <w:r w:rsidR="00215DB8">
        <w:rPr>
          <w:rFonts w:ascii="Times New Roman" w:hAnsi="Times New Roman" w:cs="Times New Roman"/>
        </w:rPr>
        <w:t xml:space="preserve">tüm </w:t>
      </w:r>
      <w:r w:rsidRPr="00146896">
        <w:rPr>
          <w:rFonts w:ascii="Times New Roman" w:hAnsi="Times New Roman" w:cs="Times New Roman"/>
        </w:rPr>
        <w:t>alan</w:t>
      </w:r>
      <w:r w:rsidR="00215DB8">
        <w:rPr>
          <w:rFonts w:ascii="Times New Roman" w:hAnsi="Times New Roman" w:cs="Times New Roman"/>
        </w:rPr>
        <w:t>lar</w:t>
      </w:r>
      <w:r w:rsidRPr="00146896">
        <w:rPr>
          <w:rFonts w:ascii="Times New Roman" w:hAnsi="Times New Roman" w:cs="Times New Roman"/>
        </w:rPr>
        <w:t>da</w:t>
      </w:r>
      <w:r w:rsidR="00215DB8">
        <w:rPr>
          <w:rFonts w:ascii="Times New Roman" w:hAnsi="Times New Roman" w:cs="Times New Roman"/>
        </w:rPr>
        <w:t>ki</w:t>
      </w:r>
      <w:r w:rsidRPr="00146896">
        <w:rPr>
          <w:rFonts w:ascii="Times New Roman" w:hAnsi="Times New Roman" w:cs="Times New Roman"/>
        </w:rPr>
        <w:t xml:space="preserve"> her türlü</w:t>
      </w:r>
      <w:r w:rsidR="00215DB8">
        <w:rPr>
          <w:rFonts w:ascii="Times New Roman" w:hAnsi="Times New Roman" w:cs="Times New Roman"/>
        </w:rPr>
        <w:t xml:space="preserve"> faaliyetlerin</w:t>
      </w:r>
      <w:r w:rsidRPr="00146896">
        <w:rPr>
          <w:rFonts w:ascii="Times New Roman" w:hAnsi="Times New Roman" w:cs="Times New Roman"/>
        </w:rPr>
        <w:t xml:space="preserve"> etkin ve hızlı hizmet sunma yaklaşımı içerisinde elektronik ortama aktarması ile siber güvenlik kavramının önemi daha da artmıştır. Siber güvenlik politikalarının artan önemine </w:t>
      </w:r>
      <w:r w:rsidR="00756891">
        <w:rPr>
          <w:rFonts w:ascii="Times New Roman" w:hAnsi="Times New Roman" w:cs="Times New Roman"/>
        </w:rPr>
        <w:t>bağlı olarak Avrupa Birliği, üye ülke</w:t>
      </w:r>
      <w:r w:rsidRPr="00146896">
        <w:rPr>
          <w:rFonts w:ascii="Times New Roman" w:hAnsi="Times New Roman" w:cs="Times New Roman"/>
        </w:rPr>
        <w:t xml:space="preserve"> sistemlerinin birlikte ça</w:t>
      </w:r>
      <w:r w:rsidR="00E87209">
        <w:rPr>
          <w:rFonts w:ascii="Times New Roman" w:hAnsi="Times New Roman" w:cs="Times New Roman"/>
        </w:rPr>
        <w:t>lışabilirliğini artırmak</w:t>
      </w:r>
      <w:r w:rsidR="00756891">
        <w:rPr>
          <w:rFonts w:ascii="Times New Roman" w:hAnsi="Times New Roman" w:cs="Times New Roman"/>
        </w:rPr>
        <w:t>, birlik bünyesinde tutarlı politika belgeleri üretebilmek ve alanı koordine edebilmek</w:t>
      </w:r>
      <w:r w:rsidR="00E87209">
        <w:rPr>
          <w:rFonts w:ascii="Times New Roman" w:hAnsi="Times New Roman" w:cs="Times New Roman"/>
        </w:rPr>
        <w:t xml:space="preserve"> için </w:t>
      </w:r>
      <w:proofErr w:type="spellStart"/>
      <w:r w:rsidR="00E87209">
        <w:rPr>
          <w:rFonts w:ascii="Times New Roman" w:hAnsi="Times New Roman" w:cs="Times New Roman"/>
        </w:rPr>
        <w:t>eu</w:t>
      </w:r>
      <w:proofErr w:type="spellEnd"/>
      <w:r w:rsidRPr="00146896">
        <w:rPr>
          <w:rFonts w:ascii="Times New Roman" w:hAnsi="Times New Roman" w:cs="Times New Roman"/>
        </w:rPr>
        <w:t xml:space="preserve">-LISA adlı sistemin dijital </w:t>
      </w:r>
      <w:r w:rsidR="00756891">
        <w:rPr>
          <w:rFonts w:ascii="Times New Roman" w:hAnsi="Times New Roman" w:cs="Times New Roman"/>
        </w:rPr>
        <w:t xml:space="preserve">bir </w:t>
      </w:r>
      <w:r w:rsidRPr="00146896">
        <w:rPr>
          <w:rFonts w:ascii="Times New Roman" w:hAnsi="Times New Roman" w:cs="Times New Roman"/>
        </w:rPr>
        <w:t>merkeze dönüştürülmesi ve yasal zorunl</w:t>
      </w:r>
      <w:r w:rsidR="00756891">
        <w:rPr>
          <w:rFonts w:ascii="Times New Roman" w:hAnsi="Times New Roman" w:cs="Times New Roman"/>
        </w:rPr>
        <w:t>uluklar getiren düzenlemelerin</w:t>
      </w:r>
      <w:r w:rsidRPr="00146896">
        <w:rPr>
          <w:rFonts w:ascii="Times New Roman" w:hAnsi="Times New Roman" w:cs="Times New Roman"/>
        </w:rPr>
        <w:t xml:space="preserve"> yaşama geçirilmesini hedeflemiştir. </w:t>
      </w:r>
    </w:p>
    <w:p w:rsidR="00146896" w:rsidRPr="00146896" w:rsidRDefault="00146896" w:rsidP="00146896">
      <w:pPr>
        <w:spacing w:before="120" w:after="120" w:line="240" w:lineRule="auto"/>
        <w:ind w:firstLine="567"/>
        <w:jc w:val="both"/>
        <w:rPr>
          <w:rFonts w:ascii="Times New Roman" w:hAnsi="Times New Roman" w:cs="Times New Roman"/>
        </w:rPr>
      </w:pPr>
      <w:r w:rsidRPr="00146896">
        <w:rPr>
          <w:rFonts w:ascii="Times New Roman" w:hAnsi="Times New Roman" w:cs="Times New Roman"/>
        </w:rPr>
        <w:t>Avr</w:t>
      </w:r>
      <w:r w:rsidR="00C35F07">
        <w:rPr>
          <w:rFonts w:ascii="Times New Roman" w:hAnsi="Times New Roman" w:cs="Times New Roman"/>
        </w:rPr>
        <w:t xml:space="preserve">upa Birliği yaşadığı </w:t>
      </w:r>
      <w:r w:rsidR="00756891">
        <w:rPr>
          <w:rFonts w:ascii="Times New Roman" w:hAnsi="Times New Roman" w:cs="Times New Roman"/>
        </w:rPr>
        <w:t xml:space="preserve">birtakım </w:t>
      </w:r>
      <w:r w:rsidR="00C35F07">
        <w:rPr>
          <w:rFonts w:ascii="Times New Roman" w:hAnsi="Times New Roman" w:cs="Times New Roman"/>
        </w:rPr>
        <w:t>tecrübe</w:t>
      </w:r>
      <w:r w:rsidR="00756891">
        <w:rPr>
          <w:rFonts w:ascii="Times New Roman" w:hAnsi="Times New Roman" w:cs="Times New Roman"/>
        </w:rPr>
        <w:t>leri</w:t>
      </w:r>
      <w:r w:rsidRPr="00146896">
        <w:rPr>
          <w:rFonts w:ascii="Times New Roman" w:hAnsi="Times New Roman" w:cs="Times New Roman"/>
        </w:rPr>
        <w:t xml:space="preserve"> takiben “Avrupa Birliği için Siber Güvenlik Stratejisi” belge</w:t>
      </w:r>
      <w:r w:rsidR="00756891">
        <w:rPr>
          <w:rFonts w:ascii="Times New Roman" w:hAnsi="Times New Roman" w:cs="Times New Roman"/>
        </w:rPr>
        <w:t>si çerçevesinde siber güvenlik</w:t>
      </w:r>
      <w:r w:rsidRPr="00146896">
        <w:rPr>
          <w:rFonts w:ascii="Times New Roman" w:hAnsi="Times New Roman" w:cs="Times New Roman"/>
        </w:rPr>
        <w:t xml:space="preserve"> hedeflerinin ne</w:t>
      </w:r>
      <w:r w:rsidR="00857FFC">
        <w:rPr>
          <w:rFonts w:ascii="Times New Roman" w:hAnsi="Times New Roman" w:cs="Times New Roman"/>
        </w:rPr>
        <w:t>leri kapsadığı, siber güvenliğin</w:t>
      </w:r>
      <w:r w:rsidRPr="00146896">
        <w:rPr>
          <w:rFonts w:ascii="Times New Roman" w:hAnsi="Times New Roman" w:cs="Times New Roman"/>
        </w:rPr>
        <w:t xml:space="preserve"> sağlanması adına </w:t>
      </w:r>
      <w:r w:rsidR="00756891">
        <w:rPr>
          <w:rFonts w:ascii="Times New Roman" w:hAnsi="Times New Roman" w:cs="Times New Roman"/>
        </w:rPr>
        <w:t xml:space="preserve">hangi </w:t>
      </w:r>
      <w:r w:rsidRPr="00146896">
        <w:rPr>
          <w:rFonts w:ascii="Times New Roman" w:hAnsi="Times New Roman" w:cs="Times New Roman"/>
        </w:rPr>
        <w:t>tür adımların atılması gerektiği, siber sorumluluğun kurumlar arasında nasıl pa</w:t>
      </w:r>
      <w:r w:rsidR="00756891">
        <w:rPr>
          <w:rFonts w:ascii="Times New Roman" w:hAnsi="Times New Roman" w:cs="Times New Roman"/>
        </w:rPr>
        <w:t>ylaşılacağı ve siber yönetişim</w:t>
      </w:r>
      <w:r w:rsidRPr="00146896">
        <w:rPr>
          <w:rFonts w:ascii="Times New Roman" w:hAnsi="Times New Roman" w:cs="Times New Roman"/>
        </w:rPr>
        <w:t xml:space="preserve"> oluşturulmasında yol gösterici adımların atılmasına yönelik örnek teşkil ed</w:t>
      </w:r>
      <w:r w:rsidR="00586C1A">
        <w:rPr>
          <w:rFonts w:ascii="Times New Roman" w:hAnsi="Times New Roman" w:cs="Times New Roman"/>
        </w:rPr>
        <w:t>ecek bir yapılanma içine gir</w:t>
      </w:r>
      <w:r w:rsidRPr="00146896">
        <w:rPr>
          <w:rFonts w:ascii="Times New Roman" w:hAnsi="Times New Roman" w:cs="Times New Roman"/>
        </w:rPr>
        <w:t xml:space="preserve">miştir. </w:t>
      </w:r>
      <w:r w:rsidR="00586C1A">
        <w:rPr>
          <w:rFonts w:ascii="Times New Roman" w:hAnsi="Times New Roman" w:cs="Times New Roman"/>
        </w:rPr>
        <w:t>Birliğ</w:t>
      </w:r>
      <w:r w:rsidRPr="00146896">
        <w:rPr>
          <w:rFonts w:ascii="Times New Roman" w:hAnsi="Times New Roman" w:cs="Times New Roman"/>
        </w:rPr>
        <w:t>e aday ülke konumunda bulunan</w:t>
      </w:r>
      <w:r w:rsidR="00586C1A">
        <w:rPr>
          <w:rFonts w:ascii="Times New Roman" w:hAnsi="Times New Roman" w:cs="Times New Roman"/>
        </w:rPr>
        <w:t xml:space="preserve">, ilişkiler her ne kadar ‘iki ileri bir geri’ seyir gösterse de </w:t>
      </w:r>
      <w:r w:rsidRPr="00146896">
        <w:rPr>
          <w:rFonts w:ascii="Times New Roman" w:hAnsi="Times New Roman" w:cs="Times New Roman"/>
        </w:rPr>
        <w:t xml:space="preserve">Türkiye’nin </w:t>
      </w:r>
      <w:r w:rsidR="00586C1A">
        <w:rPr>
          <w:rFonts w:ascii="Times New Roman" w:hAnsi="Times New Roman" w:cs="Times New Roman"/>
        </w:rPr>
        <w:t xml:space="preserve">üyelikten sarf-ı nazar ettiğine dair resmi bir açıklama ve süreç başlatılmadığı için AB boyutu ülke açısından hala çok önemli bir tercih anlamına gelmektedir. Kaldı ki Türkiye AB ilişkilerini dondurmuş ya da bitirmiş olsa bile siber güvenlik açısından durumunu değerlendirme kriteri sunması hasebiyle bile olsa AB siber güvenlik politikaları bakımından değerlendirilmeyi hak eden bir boyutu ifade eder. Sonuç olarak; </w:t>
      </w:r>
      <w:r w:rsidRPr="00146896">
        <w:rPr>
          <w:rFonts w:ascii="Times New Roman" w:hAnsi="Times New Roman" w:cs="Times New Roman"/>
        </w:rPr>
        <w:t xml:space="preserve">siber güvenlik politikaları noktasında </w:t>
      </w:r>
      <w:r w:rsidR="00586C1A">
        <w:rPr>
          <w:rFonts w:ascii="Times New Roman" w:hAnsi="Times New Roman" w:cs="Times New Roman"/>
        </w:rPr>
        <w:t xml:space="preserve">Türkiye’nin </w:t>
      </w:r>
      <w:r w:rsidRPr="00146896">
        <w:rPr>
          <w:rFonts w:ascii="Times New Roman" w:hAnsi="Times New Roman" w:cs="Times New Roman"/>
        </w:rPr>
        <w:t xml:space="preserve">mevcut durumunun tespit edilmesi ve gelecekte yaşanabilecek güvenlik sorunlarına tedbir alınması bakımından Avrupa Birliği’nde uygulanan mevcut siber güvenlik uygulama ve politika örneklerini analiz etmek oldukça faydalı olacaktır. </w:t>
      </w:r>
    </w:p>
    <w:p w:rsidR="007D4CF2" w:rsidRDefault="00E224B5" w:rsidP="00146896">
      <w:pPr>
        <w:spacing w:before="120" w:after="120" w:line="240" w:lineRule="auto"/>
        <w:ind w:firstLine="567"/>
        <w:jc w:val="both"/>
        <w:rPr>
          <w:rFonts w:ascii="Times New Roman" w:hAnsi="Times New Roman" w:cs="Times New Roman"/>
        </w:rPr>
      </w:pPr>
      <w:r>
        <w:rPr>
          <w:rFonts w:ascii="Times New Roman" w:hAnsi="Times New Roman" w:cs="Times New Roman"/>
        </w:rPr>
        <w:t>Ç</w:t>
      </w:r>
      <w:r w:rsidR="00146896" w:rsidRPr="00146896">
        <w:rPr>
          <w:rFonts w:ascii="Times New Roman" w:hAnsi="Times New Roman" w:cs="Times New Roman"/>
        </w:rPr>
        <w:t>alışmada</w:t>
      </w:r>
      <w:r w:rsidR="001A0F2A">
        <w:rPr>
          <w:rFonts w:ascii="Times New Roman" w:hAnsi="Times New Roman" w:cs="Times New Roman"/>
        </w:rPr>
        <w:t>;</w:t>
      </w:r>
      <w:r w:rsidR="00146896" w:rsidRPr="00146896">
        <w:rPr>
          <w:rFonts w:ascii="Times New Roman" w:hAnsi="Times New Roman" w:cs="Times New Roman"/>
        </w:rPr>
        <w:t xml:space="preserve"> Avrupa Birliği’nin siber güvenlik politikaların</w:t>
      </w:r>
      <w:r w:rsidR="001A0F2A">
        <w:rPr>
          <w:rFonts w:ascii="Times New Roman" w:hAnsi="Times New Roman" w:cs="Times New Roman"/>
        </w:rPr>
        <w:t xml:space="preserve">ın temel bileşenleri, bu bileşenlerin gelişen teknoloji ve devletlerin-toplumların farklılaşan alışkanlık ve ihtiyaçları noktasında </w:t>
      </w:r>
      <w:r w:rsidR="00146896" w:rsidRPr="00146896">
        <w:rPr>
          <w:rFonts w:ascii="Times New Roman" w:hAnsi="Times New Roman" w:cs="Times New Roman"/>
        </w:rPr>
        <w:t>analizi yapıl</w:t>
      </w:r>
      <w:r w:rsidR="001A0F2A">
        <w:rPr>
          <w:rFonts w:ascii="Times New Roman" w:hAnsi="Times New Roman" w:cs="Times New Roman"/>
        </w:rPr>
        <w:t>mak suretiyle bir taraftan siber güvenlik bağlamında AB’nin konumu ele alınacak, diğer taraftansa</w:t>
      </w:r>
      <w:r w:rsidR="00146896" w:rsidRPr="00146896">
        <w:rPr>
          <w:rFonts w:ascii="Times New Roman" w:hAnsi="Times New Roman" w:cs="Times New Roman"/>
        </w:rPr>
        <w:t xml:space="preserve">, </w:t>
      </w:r>
      <w:r w:rsidR="001A0F2A">
        <w:rPr>
          <w:rFonts w:ascii="Times New Roman" w:hAnsi="Times New Roman" w:cs="Times New Roman"/>
        </w:rPr>
        <w:t>e</w:t>
      </w:r>
      <w:r w:rsidR="00146896" w:rsidRPr="00146896">
        <w:rPr>
          <w:rFonts w:ascii="Times New Roman" w:hAnsi="Times New Roman" w:cs="Times New Roman"/>
        </w:rPr>
        <w:t>tkin bir siber güvenlik politika</w:t>
      </w:r>
      <w:r w:rsidR="001A0F2A">
        <w:rPr>
          <w:rFonts w:ascii="Times New Roman" w:hAnsi="Times New Roman" w:cs="Times New Roman"/>
        </w:rPr>
        <w:t xml:space="preserve">sı </w:t>
      </w:r>
      <w:r w:rsidR="00146896" w:rsidRPr="00146896">
        <w:rPr>
          <w:rFonts w:ascii="Times New Roman" w:hAnsi="Times New Roman" w:cs="Times New Roman"/>
        </w:rPr>
        <w:t xml:space="preserve">oluşturulması </w:t>
      </w:r>
      <w:r w:rsidR="001A0F2A">
        <w:rPr>
          <w:rFonts w:ascii="Times New Roman" w:hAnsi="Times New Roman" w:cs="Times New Roman"/>
        </w:rPr>
        <w:t>açısından</w:t>
      </w:r>
      <w:r w:rsidR="00146896" w:rsidRPr="00146896">
        <w:rPr>
          <w:rFonts w:ascii="Times New Roman" w:hAnsi="Times New Roman" w:cs="Times New Roman"/>
        </w:rPr>
        <w:t xml:space="preserve"> Türkiye’nin mevcut durum analizini</w:t>
      </w:r>
      <w:r w:rsidR="001A0F2A">
        <w:rPr>
          <w:rFonts w:ascii="Times New Roman" w:hAnsi="Times New Roman" w:cs="Times New Roman"/>
        </w:rPr>
        <w:t xml:space="preserve">n yapılması, </w:t>
      </w:r>
      <w:r w:rsidR="00146896" w:rsidRPr="00146896">
        <w:rPr>
          <w:rFonts w:ascii="Times New Roman" w:hAnsi="Times New Roman" w:cs="Times New Roman"/>
        </w:rPr>
        <w:t>reform transferi kapsamında eksik noktaların</w:t>
      </w:r>
      <w:r w:rsidR="001A0F2A">
        <w:rPr>
          <w:rFonts w:ascii="Times New Roman" w:hAnsi="Times New Roman" w:cs="Times New Roman"/>
        </w:rPr>
        <w:t>ın</w:t>
      </w:r>
      <w:r w:rsidR="00146896" w:rsidRPr="00146896">
        <w:rPr>
          <w:rFonts w:ascii="Times New Roman" w:hAnsi="Times New Roman" w:cs="Times New Roman"/>
        </w:rPr>
        <w:t xml:space="preserve"> tespit edilmesi</w:t>
      </w:r>
      <w:r w:rsidR="001A0F2A">
        <w:rPr>
          <w:rFonts w:ascii="Times New Roman" w:hAnsi="Times New Roman" w:cs="Times New Roman"/>
        </w:rPr>
        <w:t>,</w:t>
      </w:r>
      <w:r w:rsidR="00146896" w:rsidRPr="00146896">
        <w:rPr>
          <w:rFonts w:ascii="Times New Roman" w:hAnsi="Times New Roman" w:cs="Times New Roman"/>
        </w:rPr>
        <w:t xml:space="preserve"> etkin siber güvenlik politika</w:t>
      </w:r>
      <w:r w:rsidR="001A0F2A">
        <w:rPr>
          <w:rFonts w:ascii="Times New Roman" w:hAnsi="Times New Roman" w:cs="Times New Roman"/>
        </w:rPr>
        <w:t xml:space="preserve">larının </w:t>
      </w:r>
      <w:r w:rsidR="00146896" w:rsidRPr="00146896">
        <w:rPr>
          <w:rFonts w:ascii="Times New Roman" w:hAnsi="Times New Roman" w:cs="Times New Roman"/>
        </w:rPr>
        <w:t xml:space="preserve">Türkiye’de uygulanabilmesi ve </w:t>
      </w:r>
      <w:r w:rsidR="001A0F2A">
        <w:rPr>
          <w:rFonts w:ascii="Times New Roman" w:hAnsi="Times New Roman" w:cs="Times New Roman"/>
        </w:rPr>
        <w:t xml:space="preserve">nihayetinde </w:t>
      </w:r>
      <w:r w:rsidR="00146896" w:rsidRPr="00146896">
        <w:rPr>
          <w:rFonts w:ascii="Times New Roman" w:hAnsi="Times New Roman" w:cs="Times New Roman"/>
        </w:rPr>
        <w:t xml:space="preserve">siber yönetişimin sağlanabilmesi için gerekli adımların neler olduğuna yönelik </w:t>
      </w:r>
      <w:r w:rsidR="001A0F2A">
        <w:rPr>
          <w:rFonts w:ascii="Times New Roman" w:hAnsi="Times New Roman" w:cs="Times New Roman"/>
        </w:rPr>
        <w:t>değerlendirme yapılacak, öneriler sunulacaktır.</w:t>
      </w:r>
    </w:p>
    <w:p w:rsidR="00366A25" w:rsidRPr="00DB2D48" w:rsidRDefault="00366A25" w:rsidP="00DB2D48">
      <w:pPr>
        <w:spacing w:before="120" w:after="120" w:line="240" w:lineRule="auto"/>
        <w:ind w:firstLine="567"/>
        <w:jc w:val="both"/>
        <w:rPr>
          <w:rFonts w:ascii="Times New Roman" w:hAnsi="Times New Roman" w:cs="Times New Roman"/>
        </w:rPr>
      </w:pPr>
    </w:p>
    <w:p w:rsidR="00647642" w:rsidRPr="00DB2D48" w:rsidRDefault="004D57CF" w:rsidP="00DB2D48">
      <w:pPr>
        <w:pStyle w:val="ListeParagraf"/>
        <w:numPr>
          <w:ilvl w:val="0"/>
          <w:numId w:val="2"/>
        </w:numPr>
        <w:spacing w:before="120" w:after="120"/>
        <w:jc w:val="both"/>
        <w:rPr>
          <w:b/>
          <w:sz w:val="22"/>
          <w:szCs w:val="22"/>
        </w:rPr>
      </w:pPr>
      <w:r>
        <w:rPr>
          <w:b/>
          <w:sz w:val="22"/>
          <w:szCs w:val="22"/>
        </w:rPr>
        <w:t xml:space="preserve">Teknoloji, </w:t>
      </w:r>
      <w:r w:rsidR="00647642" w:rsidRPr="00DB2D48">
        <w:rPr>
          <w:b/>
          <w:sz w:val="22"/>
          <w:szCs w:val="22"/>
        </w:rPr>
        <w:t>Si</w:t>
      </w:r>
      <w:r>
        <w:rPr>
          <w:b/>
          <w:sz w:val="22"/>
          <w:szCs w:val="22"/>
        </w:rPr>
        <w:t>ber Güvenlik</w:t>
      </w:r>
      <w:r w:rsidR="0037175C">
        <w:rPr>
          <w:b/>
          <w:sz w:val="22"/>
          <w:szCs w:val="22"/>
        </w:rPr>
        <w:t xml:space="preserve">, Yönetişim </w:t>
      </w:r>
      <w:r>
        <w:rPr>
          <w:b/>
          <w:sz w:val="22"/>
          <w:szCs w:val="22"/>
        </w:rPr>
        <w:t>ve Devletler</w:t>
      </w:r>
    </w:p>
    <w:p w:rsidR="003D0AF5" w:rsidRDefault="003D0AF5" w:rsidP="00DB2D48">
      <w:pPr>
        <w:spacing w:before="120" w:after="120" w:line="240" w:lineRule="auto"/>
        <w:ind w:firstLine="567"/>
        <w:jc w:val="both"/>
        <w:rPr>
          <w:rFonts w:ascii="Times New Roman" w:hAnsi="Times New Roman" w:cs="Times New Roman"/>
        </w:rPr>
      </w:pPr>
      <w:r>
        <w:rPr>
          <w:rFonts w:ascii="Times New Roman" w:hAnsi="Times New Roman" w:cs="Times New Roman"/>
        </w:rPr>
        <w:t>Küresel düzeyde teknolojik gelişmeler</w:t>
      </w:r>
      <w:r w:rsidR="008C5F11">
        <w:rPr>
          <w:rFonts w:ascii="Times New Roman" w:hAnsi="Times New Roman" w:cs="Times New Roman"/>
        </w:rPr>
        <w:t>in bireyler</w:t>
      </w:r>
      <w:r>
        <w:rPr>
          <w:rFonts w:ascii="Times New Roman" w:hAnsi="Times New Roman" w:cs="Times New Roman"/>
        </w:rPr>
        <w:t xml:space="preserve">i, ülkeleri, </w:t>
      </w:r>
      <w:r w:rsidR="00CC2A9A">
        <w:rPr>
          <w:rFonts w:ascii="Times New Roman" w:hAnsi="Times New Roman" w:cs="Times New Roman"/>
        </w:rPr>
        <w:t xml:space="preserve">yerel, bölgesel, ulusal ve </w:t>
      </w:r>
      <w:r w:rsidR="004D57CF">
        <w:rPr>
          <w:rFonts w:ascii="Times New Roman" w:hAnsi="Times New Roman" w:cs="Times New Roman"/>
        </w:rPr>
        <w:t>uluslar</w:t>
      </w:r>
      <w:r w:rsidR="00CC2A9A">
        <w:rPr>
          <w:rFonts w:ascii="Times New Roman" w:hAnsi="Times New Roman" w:cs="Times New Roman"/>
        </w:rPr>
        <w:t>arası kuruluşları bilgi iletişim teknolojileri aracılığıyla hızlı bir şekilde etkilemekte</w:t>
      </w:r>
      <w:r w:rsidR="003C6F33">
        <w:rPr>
          <w:rFonts w:ascii="Times New Roman" w:hAnsi="Times New Roman" w:cs="Times New Roman"/>
        </w:rPr>
        <w:t xml:space="preserve"> </w:t>
      </w:r>
      <w:r w:rsidR="008C5F11">
        <w:rPr>
          <w:rFonts w:ascii="Times New Roman" w:hAnsi="Times New Roman" w:cs="Times New Roman"/>
        </w:rPr>
        <w:t xml:space="preserve">olması </w:t>
      </w:r>
      <w:r w:rsidR="000D3B61">
        <w:rPr>
          <w:rFonts w:ascii="Times New Roman" w:hAnsi="Times New Roman" w:cs="Times New Roman"/>
        </w:rPr>
        <w:t xml:space="preserve">ve 21. yüzyıl toplumlarına ‘bilgi toplumu’ </w:t>
      </w:r>
      <w:r w:rsidR="008C5F11">
        <w:rPr>
          <w:rFonts w:ascii="Times New Roman" w:hAnsi="Times New Roman" w:cs="Times New Roman"/>
        </w:rPr>
        <w:t xml:space="preserve">nitelendirmesinin </w:t>
      </w:r>
      <w:r w:rsidR="000D3B61">
        <w:rPr>
          <w:rFonts w:ascii="Times New Roman" w:hAnsi="Times New Roman" w:cs="Times New Roman"/>
        </w:rPr>
        <w:t>yapılma</w:t>
      </w:r>
      <w:r w:rsidR="008C5F11">
        <w:rPr>
          <w:rFonts w:ascii="Times New Roman" w:hAnsi="Times New Roman" w:cs="Times New Roman"/>
        </w:rPr>
        <w:t>sı günümüz insan</w:t>
      </w:r>
      <w:r w:rsidR="003C6F33">
        <w:rPr>
          <w:rFonts w:ascii="Times New Roman" w:hAnsi="Times New Roman" w:cs="Times New Roman"/>
        </w:rPr>
        <w:t>ın</w:t>
      </w:r>
      <w:r w:rsidR="008C5F11">
        <w:rPr>
          <w:rFonts w:ascii="Times New Roman" w:hAnsi="Times New Roman" w:cs="Times New Roman"/>
        </w:rPr>
        <w:t>ın teknolojiye ne kadar bağlı ve bağımlı hale geldiğini göstermesi no</w:t>
      </w:r>
      <w:r w:rsidR="000D3B61">
        <w:rPr>
          <w:rFonts w:ascii="Times New Roman" w:hAnsi="Times New Roman" w:cs="Times New Roman"/>
        </w:rPr>
        <w:t>kta</w:t>
      </w:r>
      <w:r w:rsidR="008C5F11">
        <w:rPr>
          <w:rFonts w:ascii="Times New Roman" w:hAnsi="Times New Roman" w:cs="Times New Roman"/>
        </w:rPr>
        <w:t>sında ufuk açıcı bir durumdur</w:t>
      </w:r>
      <w:r w:rsidR="000D3B61">
        <w:rPr>
          <w:rFonts w:ascii="Times New Roman" w:hAnsi="Times New Roman" w:cs="Times New Roman"/>
        </w:rPr>
        <w:t xml:space="preserve">. Bu </w:t>
      </w:r>
      <w:r w:rsidR="008C5F11">
        <w:rPr>
          <w:rFonts w:ascii="Times New Roman" w:hAnsi="Times New Roman" w:cs="Times New Roman"/>
        </w:rPr>
        <w:t xml:space="preserve">değişim ve gelişim </w:t>
      </w:r>
      <w:r w:rsidR="000D3B61">
        <w:rPr>
          <w:rFonts w:ascii="Times New Roman" w:hAnsi="Times New Roman" w:cs="Times New Roman"/>
        </w:rPr>
        <w:t>süre</w:t>
      </w:r>
      <w:r w:rsidR="008C5F11">
        <w:rPr>
          <w:rFonts w:ascii="Times New Roman" w:hAnsi="Times New Roman" w:cs="Times New Roman"/>
        </w:rPr>
        <w:t xml:space="preserve">cinde </w:t>
      </w:r>
      <w:r w:rsidR="000D3B61">
        <w:rPr>
          <w:rFonts w:ascii="Times New Roman" w:hAnsi="Times New Roman" w:cs="Times New Roman"/>
        </w:rPr>
        <w:t>üzerinde durul</w:t>
      </w:r>
      <w:r w:rsidR="008C5F11">
        <w:rPr>
          <w:rFonts w:ascii="Times New Roman" w:hAnsi="Times New Roman" w:cs="Times New Roman"/>
        </w:rPr>
        <w:t xml:space="preserve">ması gereken </w:t>
      </w:r>
      <w:r w:rsidR="000D3B61">
        <w:rPr>
          <w:rFonts w:ascii="Times New Roman" w:hAnsi="Times New Roman" w:cs="Times New Roman"/>
        </w:rPr>
        <w:t>temel anahtar olguların başında bilgi, küreselleşme, temel haklar, demokrasi ve teknoloji</w:t>
      </w:r>
      <w:r w:rsidR="008C5F11">
        <w:rPr>
          <w:rFonts w:ascii="Times New Roman" w:hAnsi="Times New Roman" w:cs="Times New Roman"/>
        </w:rPr>
        <w:t>nin</w:t>
      </w:r>
      <w:r w:rsidR="000D3B61">
        <w:rPr>
          <w:rFonts w:ascii="Times New Roman" w:hAnsi="Times New Roman" w:cs="Times New Roman"/>
        </w:rPr>
        <w:t xml:space="preserve"> gel</w:t>
      </w:r>
      <w:r w:rsidR="008C5F11">
        <w:rPr>
          <w:rFonts w:ascii="Times New Roman" w:hAnsi="Times New Roman" w:cs="Times New Roman"/>
        </w:rPr>
        <w:t xml:space="preserve">diği ifade edilebilir </w:t>
      </w:r>
      <w:r w:rsidR="000D3B61">
        <w:rPr>
          <w:rFonts w:ascii="Times New Roman" w:hAnsi="Times New Roman" w:cs="Times New Roman"/>
        </w:rPr>
        <w:t xml:space="preserve">(Sevinç, 2006: </w:t>
      </w:r>
      <w:r w:rsidR="004D57CF">
        <w:rPr>
          <w:rFonts w:ascii="Times New Roman" w:hAnsi="Times New Roman" w:cs="Times New Roman"/>
        </w:rPr>
        <w:t>356).</w:t>
      </w:r>
      <w:r w:rsidR="008C5F11">
        <w:rPr>
          <w:rFonts w:ascii="Times New Roman" w:hAnsi="Times New Roman" w:cs="Times New Roman"/>
        </w:rPr>
        <w:t xml:space="preserve"> Bu kavramlardan bir kısmı salt teknoloji alanında teknik bir yönü ifade ediyor görünse de yine bir kısmı yönetim sistemini, insanı ve insana dair </w:t>
      </w:r>
      <w:r w:rsidR="00C0065A">
        <w:rPr>
          <w:rFonts w:ascii="Times New Roman" w:hAnsi="Times New Roman" w:cs="Times New Roman"/>
        </w:rPr>
        <w:t xml:space="preserve">hukuksal boyutları yansıtmaktadır. Dolayısıyla, saf teknik ve teknolojik görünen </w:t>
      </w:r>
      <w:r w:rsidR="00C0065A">
        <w:rPr>
          <w:rFonts w:ascii="Times New Roman" w:hAnsi="Times New Roman" w:cs="Times New Roman"/>
        </w:rPr>
        <w:lastRenderedPageBreak/>
        <w:t>mekanizmaların bile aslında insanı ve değerlerini ilgilendirdiğini hiçbir zaman unutmamak gerekmektedir.</w:t>
      </w:r>
    </w:p>
    <w:p w:rsidR="00C0065A" w:rsidRDefault="00BA5AF3" w:rsidP="0037175C">
      <w:pPr>
        <w:spacing w:before="120" w:after="120" w:line="240" w:lineRule="auto"/>
        <w:ind w:firstLine="567"/>
        <w:jc w:val="both"/>
        <w:rPr>
          <w:rFonts w:ascii="Times New Roman" w:hAnsi="Times New Roman" w:cs="Times New Roman"/>
        </w:rPr>
      </w:pPr>
      <w:r>
        <w:rPr>
          <w:rFonts w:ascii="Times New Roman" w:hAnsi="Times New Roman" w:cs="Times New Roman"/>
        </w:rPr>
        <w:t>Siber güvenlik alanı öyle bir alan haline gelmiştir</w:t>
      </w:r>
      <w:r w:rsidR="00C0065A">
        <w:rPr>
          <w:rFonts w:ascii="Times New Roman" w:hAnsi="Times New Roman" w:cs="Times New Roman"/>
        </w:rPr>
        <w:t>, o kadar baş döndürücü bir ivme ile değişmektedir</w:t>
      </w:r>
      <w:r>
        <w:rPr>
          <w:rFonts w:ascii="Times New Roman" w:hAnsi="Times New Roman" w:cs="Times New Roman"/>
        </w:rPr>
        <w:t xml:space="preserve"> ki, </w:t>
      </w:r>
      <w:r w:rsidR="00C0065A">
        <w:rPr>
          <w:rFonts w:ascii="Times New Roman" w:hAnsi="Times New Roman" w:cs="Times New Roman"/>
        </w:rPr>
        <w:t xml:space="preserve">son zamanlarda Endüstri 4.0 ya da 4. Sanayi Devrimi olarak nitelendirilen baş döndürücü gelişmelerden mülhem </w:t>
      </w:r>
      <w:r>
        <w:rPr>
          <w:rFonts w:ascii="Times New Roman" w:hAnsi="Times New Roman" w:cs="Times New Roman"/>
        </w:rPr>
        <w:t>“Siber Güvenlik 4.0”</w:t>
      </w:r>
      <w:r w:rsidR="00C0065A">
        <w:rPr>
          <w:rFonts w:ascii="Times New Roman" w:hAnsi="Times New Roman" w:cs="Times New Roman"/>
        </w:rPr>
        <w:t xml:space="preserve"> teriminin kullanımı</w:t>
      </w:r>
      <w:r w:rsidR="00403037">
        <w:rPr>
          <w:rFonts w:ascii="Times New Roman" w:hAnsi="Times New Roman" w:cs="Times New Roman"/>
        </w:rPr>
        <w:t xml:space="preserve"> dahi </w:t>
      </w:r>
      <w:r w:rsidR="00C0065A">
        <w:rPr>
          <w:rFonts w:ascii="Times New Roman" w:hAnsi="Times New Roman" w:cs="Times New Roman"/>
        </w:rPr>
        <w:t>gündeme gelmiştir.</w:t>
      </w:r>
      <w:r w:rsidR="00107493">
        <w:rPr>
          <w:rFonts w:ascii="Times New Roman" w:hAnsi="Times New Roman" w:cs="Times New Roman"/>
        </w:rPr>
        <w:t xml:space="preserve"> </w:t>
      </w:r>
      <w:r w:rsidR="00C0065A">
        <w:rPr>
          <w:rFonts w:ascii="Times New Roman" w:hAnsi="Times New Roman" w:cs="Times New Roman"/>
        </w:rPr>
        <w:t>B</w:t>
      </w:r>
      <w:r w:rsidR="00403037">
        <w:rPr>
          <w:rFonts w:ascii="Times New Roman" w:hAnsi="Times New Roman" w:cs="Times New Roman"/>
        </w:rPr>
        <w:t xml:space="preserve">u </w:t>
      </w:r>
      <w:r w:rsidR="00C0065A">
        <w:rPr>
          <w:rFonts w:ascii="Times New Roman" w:hAnsi="Times New Roman" w:cs="Times New Roman"/>
        </w:rPr>
        <w:t xml:space="preserve">benzetmenin </w:t>
      </w:r>
      <w:r w:rsidR="00403037">
        <w:rPr>
          <w:rFonts w:ascii="Times New Roman" w:hAnsi="Times New Roman" w:cs="Times New Roman"/>
        </w:rPr>
        <w:t>bir bağı bulun</w:t>
      </w:r>
      <w:r w:rsidR="00C0065A">
        <w:rPr>
          <w:rFonts w:ascii="Times New Roman" w:hAnsi="Times New Roman" w:cs="Times New Roman"/>
        </w:rPr>
        <w:t>duğu da aşikardır: Endüstri 4.0</w:t>
      </w:r>
      <w:r w:rsidR="002421C8">
        <w:rPr>
          <w:rFonts w:ascii="Times New Roman" w:hAnsi="Times New Roman" w:cs="Times New Roman"/>
        </w:rPr>
        <w:t xml:space="preserve"> pek çok modern otomas</w:t>
      </w:r>
      <w:r w:rsidR="00C0065A">
        <w:rPr>
          <w:rFonts w:ascii="Times New Roman" w:hAnsi="Times New Roman" w:cs="Times New Roman"/>
        </w:rPr>
        <w:t>yon sistemini, veri alışveriş</w:t>
      </w:r>
      <w:r w:rsidR="002421C8">
        <w:rPr>
          <w:rFonts w:ascii="Times New Roman" w:hAnsi="Times New Roman" w:cs="Times New Roman"/>
        </w:rPr>
        <w:t>ini ve üretim teknoloji</w:t>
      </w:r>
      <w:r w:rsidR="00C0065A">
        <w:rPr>
          <w:rFonts w:ascii="Times New Roman" w:hAnsi="Times New Roman" w:cs="Times New Roman"/>
        </w:rPr>
        <w:t>si</w:t>
      </w:r>
      <w:r w:rsidR="002421C8">
        <w:rPr>
          <w:rFonts w:ascii="Times New Roman" w:hAnsi="Times New Roman" w:cs="Times New Roman"/>
        </w:rPr>
        <w:t xml:space="preserve">ni içeren </w:t>
      </w:r>
      <w:r w:rsidR="00DF1D87">
        <w:rPr>
          <w:rFonts w:ascii="Times New Roman" w:hAnsi="Times New Roman" w:cs="Times New Roman"/>
        </w:rPr>
        <w:t xml:space="preserve">bir terimdir. </w:t>
      </w:r>
      <w:r w:rsidR="00C0065A">
        <w:rPr>
          <w:rFonts w:ascii="Times New Roman" w:hAnsi="Times New Roman" w:cs="Times New Roman"/>
        </w:rPr>
        <w:t>T</w:t>
      </w:r>
      <w:r w:rsidR="00DF1D87">
        <w:rPr>
          <w:rFonts w:ascii="Times New Roman" w:hAnsi="Times New Roman" w:cs="Times New Roman"/>
        </w:rPr>
        <w:t xml:space="preserve">erim, siber-fiziksel sistemlerden oluşan bir değerler bütününü ifade etmektedir. </w:t>
      </w:r>
      <w:r w:rsidR="00290E91">
        <w:rPr>
          <w:rFonts w:ascii="Times New Roman" w:hAnsi="Times New Roman" w:cs="Times New Roman"/>
        </w:rPr>
        <w:t>Esasında Endüstri 3.0 sürecinde elektronik</w:t>
      </w:r>
      <w:r w:rsidR="00B87E0D">
        <w:rPr>
          <w:rFonts w:ascii="Times New Roman" w:hAnsi="Times New Roman" w:cs="Times New Roman"/>
        </w:rPr>
        <w:t xml:space="preserve"> bilgi teknolojilerinin devreye girmesi ile </w:t>
      </w:r>
      <w:r w:rsidR="0026049B">
        <w:rPr>
          <w:rFonts w:ascii="Times New Roman" w:hAnsi="Times New Roman" w:cs="Times New Roman"/>
        </w:rPr>
        <w:t xml:space="preserve">başlayan </w:t>
      </w:r>
      <w:r w:rsidR="00B87E0D">
        <w:rPr>
          <w:rFonts w:ascii="Times New Roman" w:hAnsi="Times New Roman" w:cs="Times New Roman"/>
        </w:rPr>
        <w:t>kamu</w:t>
      </w:r>
      <w:r w:rsidR="0026049B">
        <w:rPr>
          <w:rFonts w:ascii="Times New Roman" w:hAnsi="Times New Roman" w:cs="Times New Roman"/>
        </w:rPr>
        <w:t>sal hizmet üretim alanları ile</w:t>
      </w:r>
      <w:r w:rsidR="00B87E0D">
        <w:rPr>
          <w:rFonts w:ascii="Times New Roman" w:hAnsi="Times New Roman" w:cs="Times New Roman"/>
        </w:rPr>
        <w:t xml:space="preserve"> bu alanların kri</w:t>
      </w:r>
      <w:r w:rsidR="00C0065A">
        <w:rPr>
          <w:rFonts w:ascii="Times New Roman" w:hAnsi="Times New Roman" w:cs="Times New Roman"/>
        </w:rPr>
        <w:t>tik altyapılarının oluşturulma ve korunma</w:t>
      </w:r>
      <w:r w:rsidR="00B87E0D">
        <w:rPr>
          <w:rFonts w:ascii="Times New Roman" w:hAnsi="Times New Roman" w:cs="Times New Roman"/>
        </w:rPr>
        <w:t xml:space="preserve"> süreç</w:t>
      </w:r>
      <w:r w:rsidR="00A57168">
        <w:rPr>
          <w:rFonts w:ascii="Times New Roman" w:hAnsi="Times New Roman" w:cs="Times New Roman"/>
        </w:rPr>
        <w:t xml:space="preserve">lerinde </w:t>
      </w:r>
      <w:r w:rsidR="00C0065A">
        <w:rPr>
          <w:rFonts w:ascii="Times New Roman" w:hAnsi="Times New Roman" w:cs="Times New Roman"/>
        </w:rPr>
        <w:t xml:space="preserve">devletler ve </w:t>
      </w:r>
      <w:r w:rsidR="00A57168">
        <w:rPr>
          <w:rFonts w:ascii="Times New Roman" w:hAnsi="Times New Roman" w:cs="Times New Roman"/>
        </w:rPr>
        <w:t>hükümetler geniş çaplı ted</w:t>
      </w:r>
      <w:r w:rsidR="0026049B">
        <w:rPr>
          <w:rFonts w:ascii="Times New Roman" w:hAnsi="Times New Roman" w:cs="Times New Roman"/>
        </w:rPr>
        <w:t>birler almak zorunda kalmış</w:t>
      </w:r>
      <w:r w:rsidR="00C0065A">
        <w:rPr>
          <w:rFonts w:ascii="Times New Roman" w:hAnsi="Times New Roman" w:cs="Times New Roman"/>
        </w:rPr>
        <w:t>lardır.</w:t>
      </w:r>
    </w:p>
    <w:p w:rsidR="0037175C" w:rsidRDefault="00C0065A" w:rsidP="0037175C">
      <w:pPr>
        <w:spacing w:before="120" w:after="120" w:line="240" w:lineRule="auto"/>
        <w:ind w:firstLine="567"/>
        <w:jc w:val="both"/>
        <w:rPr>
          <w:rFonts w:ascii="Times New Roman" w:hAnsi="Times New Roman" w:cs="Times New Roman"/>
        </w:rPr>
      </w:pPr>
      <w:r>
        <w:rPr>
          <w:rFonts w:ascii="Times New Roman" w:hAnsi="Times New Roman" w:cs="Times New Roman"/>
        </w:rPr>
        <w:t xml:space="preserve">Kamusal aktörler </w:t>
      </w:r>
      <w:r w:rsidR="0037175C">
        <w:rPr>
          <w:rFonts w:ascii="Times New Roman" w:hAnsi="Times New Roman" w:cs="Times New Roman"/>
        </w:rPr>
        <w:t>siber güvenlik alanında karşılaştıkları yeni ve her geçen gün güncellenen risk tehditlerine karşın yeni ve alternatif strateji ve politikalar geliştirmeye çalışmaktadır</w:t>
      </w:r>
      <w:r>
        <w:rPr>
          <w:rFonts w:ascii="Times New Roman" w:hAnsi="Times New Roman" w:cs="Times New Roman"/>
        </w:rPr>
        <w:t>lar</w:t>
      </w:r>
      <w:r w:rsidR="0037175C">
        <w:rPr>
          <w:rFonts w:ascii="Times New Roman" w:hAnsi="Times New Roman" w:cs="Times New Roman"/>
        </w:rPr>
        <w:t xml:space="preserve">. </w:t>
      </w:r>
      <w:r>
        <w:rPr>
          <w:rFonts w:ascii="Times New Roman" w:hAnsi="Times New Roman" w:cs="Times New Roman"/>
        </w:rPr>
        <w:t xml:space="preserve">Bu bağlamda unutulmaması gereken şey </w:t>
      </w:r>
      <w:r w:rsidR="0037175C">
        <w:rPr>
          <w:rFonts w:ascii="Times New Roman" w:hAnsi="Times New Roman" w:cs="Times New Roman"/>
        </w:rPr>
        <w:t>siber uzay alanı</w:t>
      </w:r>
      <w:r>
        <w:rPr>
          <w:rFonts w:ascii="Times New Roman" w:hAnsi="Times New Roman" w:cs="Times New Roman"/>
        </w:rPr>
        <w:t>nın</w:t>
      </w:r>
      <w:r w:rsidR="0037175C">
        <w:rPr>
          <w:rFonts w:ascii="Times New Roman" w:hAnsi="Times New Roman" w:cs="Times New Roman"/>
        </w:rPr>
        <w:t xml:space="preserve"> güvenlik, terör, diplomasi, siyaset, </w:t>
      </w:r>
      <w:r>
        <w:rPr>
          <w:rFonts w:ascii="Times New Roman" w:hAnsi="Times New Roman" w:cs="Times New Roman"/>
        </w:rPr>
        <w:t xml:space="preserve">ekonomi ve </w:t>
      </w:r>
      <w:r w:rsidR="0037175C">
        <w:rPr>
          <w:rFonts w:ascii="Times New Roman" w:hAnsi="Times New Roman" w:cs="Times New Roman"/>
        </w:rPr>
        <w:t xml:space="preserve">yönetim </w:t>
      </w:r>
      <w:r>
        <w:rPr>
          <w:rFonts w:ascii="Times New Roman" w:hAnsi="Times New Roman" w:cs="Times New Roman"/>
        </w:rPr>
        <w:t>türünden konu başlıkları itibariyle</w:t>
      </w:r>
      <w:r w:rsidR="0037175C">
        <w:rPr>
          <w:rFonts w:ascii="Times New Roman" w:hAnsi="Times New Roman" w:cs="Times New Roman"/>
        </w:rPr>
        <w:t xml:space="preserve"> etkin ve etkili faaliyetlerin yaşama geçirilmesinde yerel ortaklara ve paydaşlara ihtiyaç duyduğu kadar uluslararası </w:t>
      </w:r>
      <w:proofErr w:type="gramStart"/>
      <w:r w:rsidR="0037175C">
        <w:rPr>
          <w:rFonts w:ascii="Times New Roman" w:hAnsi="Times New Roman" w:cs="Times New Roman"/>
        </w:rPr>
        <w:t>işbirliğine</w:t>
      </w:r>
      <w:proofErr w:type="gramEnd"/>
      <w:r w:rsidR="0037175C">
        <w:rPr>
          <w:rFonts w:ascii="Times New Roman" w:hAnsi="Times New Roman" w:cs="Times New Roman"/>
        </w:rPr>
        <w:t xml:space="preserve"> de ihti</w:t>
      </w:r>
      <w:r>
        <w:rPr>
          <w:rFonts w:ascii="Times New Roman" w:hAnsi="Times New Roman" w:cs="Times New Roman"/>
        </w:rPr>
        <w:t>yaç duymakta olduğu hususudur</w:t>
      </w:r>
      <w:r w:rsidR="00C016F2">
        <w:rPr>
          <w:rFonts w:ascii="Times New Roman" w:hAnsi="Times New Roman" w:cs="Times New Roman"/>
        </w:rPr>
        <w:t>. Bu açıdan</w:t>
      </w:r>
      <w:r w:rsidR="00BA6EB4">
        <w:rPr>
          <w:rFonts w:ascii="Times New Roman" w:hAnsi="Times New Roman" w:cs="Times New Roman"/>
        </w:rPr>
        <w:t xml:space="preserve"> </w:t>
      </w:r>
      <w:r w:rsidR="0037175C">
        <w:rPr>
          <w:rFonts w:ascii="Times New Roman" w:hAnsi="Times New Roman" w:cs="Times New Roman"/>
        </w:rPr>
        <w:t>siber yönetişim farklı sektörler ve farklı aktörler için farklı anlamlar ifade etmektedir (</w:t>
      </w:r>
      <w:proofErr w:type="spellStart"/>
      <w:r w:rsidR="0037175C">
        <w:rPr>
          <w:rFonts w:ascii="Times New Roman" w:hAnsi="Times New Roman" w:cs="Times New Roman"/>
        </w:rPr>
        <w:t>Akyeşilmen</w:t>
      </w:r>
      <w:proofErr w:type="spellEnd"/>
      <w:r w:rsidR="0037175C">
        <w:rPr>
          <w:rFonts w:ascii="Times New Roman" w:hAnsi="Times New Roman" w:cs="Times New Roman"/>
        </w:rPr>
        <w:t xml:space="preserve">, </w:t>
      </w:r>
      <w:r w:rsidR="00C016F2">
        <w:rPr>
          <w:rFonts w:ascii="Times New Roman" w:hAnsi="Times New Roman" w:cs="Times New Roman"/>
        </w:rPr>
        <w:t>2018: 189). Bu noktada</w:t>
      </w:r>
      <w:r w:rsidR="00BA6EB4">
        <w:rPr>
          <w:rFonts w:ascii="Times New Roman" w:hAnsi="Times New Roman" w:cs="Times New Roman"/>
        </w:rPr>
        <w:t xml:space="preserve"> </w:t>
      </w:r>
      <w:r w:rsidR="0037175C">
        <w:rPr>
          <w:rFonts w:ascii="Times New Roman" w:hAnsi="Times New Roman" w:cs="Times New Roman"/>
        </w:rPr>
        <w:t>siber uzay alanı</w:t>
      </w:r>
      <w:r w:rsidR="002F694F">
        <w:rPr>
          <w:rFonts w:ascii="Times New Roman" w:hAnsi="Times New Roman" w:cs="Times New Roman"/>
        </w:rPr>
        <w:t>nın</w:t>
      </w:r>
      <w:r w:rsidR="0037175C">
        <w:rPr>
          <w:rFonts w:ascii="Times New Roman" w:hAnsi="Times New Roman" w:cs="Times New Roman"/>
        </w:rPr>
        <w:t xml:space="preserve"> küresel bir olgu ol</w:t>
      </w:r>
      <w:r w:rsidR="002F694F">
        <w:rPr>
          <w:rFonts w:ascii="Times New Roman" w:hAnsi="Times New Roman" w:cs="Times New Roman"/>
        </w:rPr>
        <w:t xml:space="preserve">ması, </w:t>
      </w:r>
      <w:r w:rsidR="0037175C">
        <w:rPr>
          <w:rFonts w:ascii="Times New Roman" w:hAnsi="Times New Roman" w:cs="Times New Roman"/>
        </w:rPr>
        <w:t>siber yönetişim</w:t>
      </w:r>
      <w:r w:rsidR="002F694F">
        <w:rPr>
          <w:rFonts w:ascii="Times New Roman" w:hAnsi="Times New Roman" w:cs="Times New Roman"/>
        </w:rPr>
        <w:t>i</w:t>
      </w:r>
      <w:r w:rsidR="0037175C">
        <w:rPr>
          <w:rFonts w:ascii="Times New Roman" w:hAnsi="Times New Roman" w:cs="Times New Roman"/>
        </w:rPr>
        <w:t xml:space="preserve"> kür</w:t>
      </w:r>
      <w:r w:rsidR="002F694F">
        <w:rPr>
          <w:rFonts w:ascii="Times New Roman" w:hAnsi="Times New Roman" w:cs="Times New Roman"/>
        </w:rPr>
        <w:t>esel yönetişimin bir bileşeni olarak tanımlama konusunu gündeme getirmektedir.</w:t>
      </w:r>
    </w:p>
    <w:p w:rsidR="0037175C" w:rsidRDefault="00263790" w:rsidP="0037175C">
      <w:pPr>
        <w:spacing w:before="120" w:after="120" w:line="240" w:lineRule="auto"/>
        <w:ind w:firstLine="567"/>
        <w:jc w:val="center"/>
        <w:rPr>
          <w:rFonts w:ascii="Times New Roman" w:hAnsi="Times New Roman" w:cs="Times New Roman"/>
        </w:rPr>
      </w:pPr>
      <w:r>
        <w:rPr>
          <w:rFonts w:ascii="Times New Roman" w:hAnsi="Times New Roman" w:cs="Times New Roman"/>
          <w:b/>
        </w:rPr>
        <w:t>Şekil-1</w:t>
      </w:r>
      <w:r w:rsidR="0037175C">
        <w:rPr>
          <w:rFonts w:ascii="Times New Roman" w:hAnsi="Times New Roman" w:cs="Times New Roman"/>
        </w:rPr>
        <w:t>: Siber Güvenlik Yönetişim Modeli</w:t>
      </w:r>
    </w:p>
    <w:p w:rsidR="0037175C" w:rsidRDefault="0037175C" w:rsidP="0037175C">
      <w:pPr>
        <w:spacing w:before="120" w:after="120" w:line="240" w:lineRule="auto"/>
        <w:ind w:firstLine="567"/>
        <w:jc w:val="both"/>
        <w:rPr>
          <w:rFonts w:ascii="Times New Roman" w:hAnsi="Times New Roman" w:cs="Times New Roman"/>
        </w:rPr>
      </w:pPr>
      <w:r>
        <w:rPr>
          <w:rFonts w:ascii="Times New Roman" w:hAnsi="Times New Roman" w:cs="Times New Roman"/>
          <w:noProof/>
        </w:rPr>
        <w:drawing>
          <wp:inline distT="0" distB="0" distL="0" distR="0">
            <wp:extent cx="5486400" cy="3200400"/>
            <wp:effectExtent l="38100" t="0" r="50800" b="0"/>
            <wp:docPr id="4" name="Diy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37175C" w:rsidRDefault="0037175C" w:rsidP="0037175C">
      <w:pPr>
        <w:spacing w:before="120" w:after="120" w:line="240" w:lineRule="auto"/>
        <w:jc w:val="center"/>
        <w:rPr>
          <w:rFonts w:ascii="Times New Roman" w:hAnsi="Times New Roman" w:cs="Times New Roman"/>
        </w:rPr>
      </w:pPr>
      <w:r w:rsidRPr="0037175C">
        <w:rPr>
          <w:rFonts w:ascii="Times New Roman" w:hAnsi="Times New Roman" w:cs="Times New Roman"/>
          <w:b/>
        </w:rPr>
        <w:t>Kaynak</w:t>
      </w:r>
      <w:r>
        <w:rPr>
          <w:rFonts w:ascii="Times New Roman" w:hAnsi="Times New Roman" w:cs="Times New Roman"/>
        </w:rPr>
        <w:t>: DTP, 2017: 8.</w:t>
      </w:r>
    </w:p>
    <w:p w:rsidR="00AB7346" w:rsidRDefault="00263790" w:rsidP="00DB2D48">
      <w:pPr>
        <w:spacing w:before="120" w:after="120" w:line="240" w:lineRule="auto"/>
        <w:ind w:firstLine="567"/>
        <w:jc w:val="both"/>
        <w:rPr>
          <w:rFonts w:ascii="Times New Roman" w:hAnsi="Times New Roman" w:cs="Times New Roman"/>
        </w:rPr>
      </w:pPr>
      <w:r>
        <w:rPr>
          <w:rFonts w:ascii="Times New Roman" w:hAnsi="Times New Roman" w:cs="Times New Roman"/>
        </w:rPr>
        <w:t xml:space="preserve">Şekil </w:t>
      </w:r>
      <w:r w:rsidR="00AB7346">
        <w:rPr>
          <w:rFonts w:ascii="Times New Roman" w:hAnsi="Times New Roman" w:cs="Times New Roman"/>
        </w:rPr>
        <w:t xml:space="preserve">1’de tanımlanan yönetişim modeli görevli kamu otoritesinin yanında mevcut bulunması gereken diğer bileşenleri de ihtiva etmektedir. Sürecin koordinasyonu, </w:t>
      </w:r>
      <w:proofErr w:type="spellStart"/>
      <w:r w:rsidR="00AB7346">
        <w:rPr>
          <w:rFonts w:ascii="Times New Roman" w:hAnsi="Times New Roman" w:cs="Times New Roman"/>
        </w:rPr>
        <w:t>operasyonel</w:t>
      </w:r>
      <w:proofErr w:type="spellEnd"/>
      <w:r w:rsidR="00AB7346">
        <w:rPr>
          <w:rFonts w:ascii="Times New Roman" w:hAnsi="Times New Roman" w:cs="Times New Roman"/>
        </w:rPr>
        <w:t xml:space="preserve"> süreçlerin yürütülme biçimi, ihtiyaç duyulan yapılanma sistemi ortaya konulmaktadır. Yukarıda ifade edildiği gibi, siber güvenlik alelade bir güvenlik meselesi olarak algılanırsa, eksik ve yanlış bir tanımlama olmuş olur. Konunun çok aktörlü, çok boyutlu, çok dereceli yapısı sağlıklı bir yapılanma </w:t>
      </w:r>
      <w:r w:rsidR="00897A1F">
        <w:rPr>
          <w:rFonts w:ascii="Times New Roman" w:hAnsi="Times New Roman" w:cs="Times New Roman"/>
        </w:rPr>
        <w:t>dâhilinde</w:t>
      </w:r>
      <w:r w:rsidR="00AB7346">
        <w:rPr>
          <w:rFonts w:ascii="Times New Roman" w:hAnsi="Times New Roman" w:cs="Times New Roman"/>
        </w:rPr>
        <w:t xml:space="preserve"> başarılı bir mekanizmayı tanımlama </w:t>
      </w:r>
      <w:r w:rsidR="00897A1F">
        <w:rPr>
          <w:rFonts w:ascii="Times New Roman" w:hAnsi="Times New Roman" w:cs="Times New Roman"/>
        </w:rPr>
        <w:t>imkânını</w:t>
      </w:r>
      <w:r w:rsidR="00AB7346">
        <w:rPr>
          <w:rFonts w:ascii="Times New Roman" w:hAnsi="Times New Roman" w:cs="Times New Roman"/>
        </w:rPr>
        <w:t xml:space="preserve"> ifade eder.</w:t>
      </w:r>
    </w:p>
    <w:p w:rsidR="002C22B6" w:rsidRDefault="00D4430A" w:rsidP="00DB2D48">
      <w:pPr>
        <w:spacing w:before="120" w:after="120" w:line="240" w:lineRule="auto"/>
        <w:ind w:firstLine="567"/>
        <w:jc w:val="both"/>
        <w:rPr>
          <w:rFonts w:ascii="Times New Roman" w:hAnsi="Times New Roman" w:cs="Times New Roman"/>
        </w:rPr>
      </w:pPr>
      <w:r>
        <w:rPr>
          <w:rFonts w:ascii="Times New Roman" w:hAnsi="Times New Roman" w:cs="Times New Roman"/>
        </w:rPr>
        <w:t>Kuşkusuz ü</w:t>
      </w:r>
      <w:r w:rsidR="002C22B6">
        <w:rPr>
          <w:rFonts w:ascii="Times New Roman" w:hAnsi="Times New Roman" w:cs="Times New Roman"/>
        </w:rPr>
        <w:t>lkeler kendi bilgi sistemlerini ve kritik altyapıl</w:t>
      </w:r>
      <w:r w:rsidR="00635A0A">
        <w:rPr>
          <w:rFonts w:ascii="Times New Roman" w:hAnsi="Times New Roman" w:cs="Times New Roman"/>
        </w:rPr>
        <w:t xml:space="preserve">arını teknolojik </w:t>
      </w:r>
      <w:r w:rsidR="00AB7346">
        <w:rPr>
          <w:rFonts w:ascii="Times New Roman" w:hAnsi="Times New Roman" w:cs="Times New Roman"/>
        </w:rPr>
        <w:t xml:space="preserve">donanımlarıyla </w:t>
      </w:r>
      <w:r w:rsidR="002C22B6">
        <w:rPr>
          <w:rFonts w:ascii="Times New Roman" w:hAnsi="Times New Roman" w:cs="Times New Roman"/>
        </w:rPr>
        <w:t>oluşturabilmektedir</w:t>
      </w:r>
      <w:r w:rsidR="00AB7346">
        <w:rPr>
          <w:rFonts w:ascii="Times New Roman" w:hAnsi="Times New Roman" w:cs="Times New Roman"/>
        </w:rPr>
        <w:t>ler</w:t>
      </w:r>
      <w:r w:rsidR="002C22B6">
        <w:rPr>
          <w:rFonts w:ascii="Times New Roman" w:hAnsi="Times New Roman" w:cs="Times New Roman"/>
        </w:rPr>
        <w:t>. Bununla birlikte bu sistemlerin ve kritik altyapıların korunması</w:t>
      </w:r>
      <w:r w:rsidR="00AB7346">
        <w:rPr>
          <w:rFonts w:ascii="Times New Roman" w:hAnsi="Times New Roman" w:cs="Times New Roman"/>
        </w:rPr>
        <w:t>na yönelik sorunlar politika belirleyicileri, hükümetleri ya da devletleri</w:t>
      </w:r>
      <w:r w:rsidR="002C22B6">
        <w:rPr>
          <w:rFonts w:ascii="Times New Roman" w:hAnsi="Times New Roman" w:cs="Times New Roman"/>
        </w:rPr>
        <w:t xml:space="preserve"> çoğu kez karmaşık ve öngörülemeyen süreçlerle karşı karşıya </w:t>
      </w:r>
      <w:proofErr w:type="gramStart"/>
      <w:r w:rsidR="005266A9">
        <w:rPr>
          <w:rFonts w:ascii="Times New Roman" w:hAnsi="Times New Roman" w:cs="Times New Roman"/>
        </w:rPr>
        <w:t>bırakmakta</w:t>
      </w:r>
      <w:r w:rsidR="00AB7346">
        <w:rPr>
          <w:rFonts w:ascii="Times New Roman" w:hAnsi="Times New Roman" w:cs="Times New Roman"/>
        </w:rPr>
        <w:t>,</w:t>
      </w:r>
      <w:proofErr w:type="gramEnd"/>
      <w:r w:rsidR="00AB7346">
        <w:rPr>
          <w:rFonts w:ascii="Times New Roman" w:hAnsi="Times New Roman" w:cs="Times New Roman"/>
        </w:rPr>
        <w:t xml:space="preserve"> gerek politika belirleme gerekse uygulama safhasında</w:t>
      </w:r>
      <w:r w:rsidR="005266A9">
        <w:rPr>
          <w:rFonts w:ascii="Times New Roman" w:hAnsi="Times New Roman" w:cs="Times New Roman"/>
        </w:rPr>
        <w:t xml:space="preserve"> hazırlıksız </w:t>
      </w:r>
      <w:r w:rsidR="005266A9">
        <w:rPr>
          <w:rFonts w:ascii="Times New Roman" w:hAnsi="Times New Roman" w:cs="Times New Roman"/>
        </w:rPr>
        <w:lastRenderedPageBreak/>
        <w:t xml:space="preserve">yakalanmalarına neden olmaktadır. </w:t>
      </w:r>
      <w:r w:rsidR="00AB7346">
        <w:rPr>
          <w:rFonts w:ascii="Times New Roman" w:hAnsi="Times New Roman" w:cs="Times New Roman"/>
        </w:rPr>
        <w:t xml:space="preserve">Sorun tüm ülkelerin sorunudur. Teknolojik olarak iyi durumda olan ülkeler de geri durumda olanlar da benzer sorunlara muhatap olmaktadırlar. </w:t>
      </w:r>
      <w:r w:rsidR="005266A9">
        <w:rPr>
          <w:rFonts w:ascii="Times New Roman" w:hAnsi="Times New Roman" w:cs="Times New Roman"/>
        </w:rPr>
        <w:t xml:space="preserve">Bu </w:t>
      </w:r>
      <w:r w:rsidR="00290BC9">
        <w:rPr>
          <w:rFonts w:ascii="Times New Roman" w:hAnsi="Times New Roman" w:cs="Times New Roman"/>
        </w:rPr>
        <w:t xml:space="preserve">nedenle, </w:t>
      </w:r>
      <w:r w:rsidR="005266A9">
        <w:rPr>
          <w:rFonts w:ascii="Times New Roman" w:hAnsi="Times New Roman" w:cs="Times New Roman"/>
        </w:rPr>
        <w:t xml:space="preserve">bir ülkenin özellikle kamusal hizmetlerini yürüten tüm elektronik ve teknolojik mekanizmaları üzerinde </w:t>
      </w:r>
      <w:r w:rsidR="007A3771">
        <w:rPr>
          <w:rFonts w:ascii="Times New Roman" w:hAnsi="Times New Roman" w:cs="Times New Roman"/>
        </w:rPr>
        <w:t xml:space="preserve">oluşabilecek siber saldırı tehditlerine karşı </w:t>
      </w:r>
      <w:r w:rsidR="00CB50F0">
        <w:rPr>
          <w:rFonts w:ascii="Times New Roman" w:hAnsi="Times New Roman" w:cs="Times New Roman"/>
        </w:rPr>
        <w:t>standartlar, politikalar ve stratejiler geliştirilmeye başlanm</w:t>
      </w:r>
      <w:r w:rsidR="00290BC9">
        <w:rPr>
          <w:rFonts w:ascii="Times New Roman" w:hAnsi="Times New Roman" w:cs="Times New Roman"/>
        </w:rPr>
        <w:t>ak zorunda kalınm</w:t>
      </w:r>
      <w:r w:rsidR="00CB50F0">
        <w:rPr>
          <w:rFonts w:ascii="Times New Roman" w:hAnsi="Times New Roman" w:cs="Times New Roman"/>
        </w:rPr>
        <w:t>ıştır (Yılmaz vd., 2015: 133).</w:t>
      </w:r>
    </w:p>
    <w:p w:rsidR="005E4691" w:rsidRPr="00DB2D48" w:rsidRDefault="00647642" w:rsidP="005E4691">
      <w:pPr>
        <w:spacing w:before="120" w:after="120" w:line="240" w:lineRule="auto"/>
        <w:ind w:firstLine="567"/>
        <w:jc w:val="both"/>
        <w:rPr>
          <w:rFonts w:ascii="Times New Roman" w:hAnsi="Times New Roman" w:cs="Times New Roman"/>
        </w:rPr>
      </w:pPr>
      <w:r w:rsidRPr="00DB2D48">
        <w:rPr>
          <w:rFonts w:ascii="Times New Roman" w:hAnsi="Times New Roman" w:cs="Times New Roman"/>
        </w:rPr>
        <w:t xml:space="preserve">Siber güvenlik, </w:t>
      </w:r>
      <w:r w:rsidR="00290BC9">
        <w:rPr>
          <w:rFonts w:ascii="Times New Roman" w:hAnsi="Times New Roman" w:cs="Times New Roman"/>
        </w:rPr>
        <w:t xml:space="preserve">genel manada </w:t>
      </w:r>
      <w:r w:rsidRPr="00DB2D48">
        <w:rPr>
          <w:rFonts w:ascii="Times New Roman" w:hAnsi="Times New Roman" w:cs="Times New Roman"/>
        </w:rPr>
        <w:t>ulusal güvenliğin bir parç</w:t>
      </w:r>
      <w:r w:rsidR="007C3961" w:rsidRPr="00DB2D48">
        <w:rPr>
          <w:rFonts w:ascii="Times New Roman" w:hAnsi="Times New Roman" w:cs="Times New Roman"/>
        </w:rPr>
        <w:t>ası olarak değerlendirilmektedir</w:t>
      </w:r>
      <w:r w:rsidR="00B84238" w:rsidRPr="00DB2D48">
        <w:rPr>
          <w:rFonts w:ascii="Times New Roman" w:hAnsi="Times New Roman" w:cs="Times New Roman"/>
        </w:rPr>
        <w:t xml:space="preserve">. Örneğin </w:t>
      </w:r>
      <w:proofErr w:type="spellStart"/>
      <w:r w:rsidR="00B84238" w:rsidRPr="00DB2D48">
        <w:rPr>
          <w:rFonts w:ascii="Times New Roman" w:hAnsi="Times New Roman" w:cs="Times New Roman"/>
        </w:rPr>
        <w:t>Barrineau’ya</w:t>
      </w:r>
      <w:proofErr w:type="spellEnd"/>
      <w:r w:rsidR="00B84238" w:rsidRPr="00DB2D48">
        <w:rPr>
          <w:rFonts w:ascii="Times New Roman" w:hAnsi="Times New Roman" w:cs="Times New Roman"/>
        </w:rPr>
        <w:t xml:space="preserve"> göre (</w:t>
      </w:r>
      <w:r w:rsidR="007C3961" w:rsidRPr="00DB2D48">
        <w:rPr>
          <w:rFonts w:ascii="Times New Roman" w:hAnsi="Times New Roman" w:cs="Times New Roman"/>
        </w:rPr>
        <w:t xml:space="preserve">2004: </w:t>
      </w:r>
      <w:r w:rsidR="00B84238" w:rsidRPr="00DB2D48">
        <w:rPr>
          <w:rFonts w:ascii="Times New Roman" w:hAnsi="Times New Roman" w:cs="Times New Roman"/>
        </w:rPr>
        <w:t xml:space="preserve">5), Amerikan ulusal güvenliği içerisinde siber güvenlik alanında kat edilmesi gerekenler yerine getirilmezse ‘elektronik </w:t>
      </w:r>
      <w:proofErr w:type="spellStart"/>
      <w:r w:rsidR="00B84238" w:rsidRPr="00DB2D48">
        <w:rPr>
          <w:rFonts w:ascii="Times New Roman" w:hAnsi="Times New Roman" w:cs="Times New Roman"/>
        </w:rPr>
        <w:t>Pearl</w:t>
      </w:r>
      <w:proofErr w:type="spellEnd"/>
      <w:r w:rsidR="00B50C6C">
        <w:rPr>
          <w:rFonts w:ascii="Times New Roman" w:hAnsi="Times New Roman" w:cs="Times New Roman"/>
        </w:rPr>
        <w:t xml:space="preserve"> </w:t>
      </w:r>
      <w:proofErr w:type="spellStart"/>
      <w:r w:rsidR="00B84238" w:rsidRPr="00DB2D48">
        <w:rPr>
          <w:rFonts w:ascii="Times New Roman" w:hAnsi="Times New Roman" w:cs="Times New Roman"/>
        </w:rPr>
        <w:t>Harbor</w:t>
      </w:r>
      <w:proofErr w:type="spellEnd"/>
      <w:r w:rsidR="00B84238" w:rsidRPr="00DB2D48">
        <w:rPr>
          <w:rFonts w:ascii="Times New Roman" w:hAnsi="Times New Roman" w:cs="Times New Roman"/>
        </w:rPr>
        <w:t>’ ya da ‘siber 11 Eylül’ kaçınılmaz olacaktır.</w:t>
      </w:r>
      <w:r w:rsidR="00432559">
        <w:rPr>
          <w:rFonts w:ascii="Times New Roman" w:hAnsi="Times New Roman" w:cs="Times New Roman"/>
        </w:rPr>
        <w:t xml:space="preserve"> </w:t>
      </w:r>
      <w:r w:rsidR="00290BC9">
        <w:rPr>
          <w:rFonts w:ascii="Times New Roman" w:hAnsi="Times New Roman" w:cs="Times New Roman"/>
        </w:rPr>
        <w:t xml:space="preserve">Siber güvenlik konusunun oluşturduğu güvenlik açığı son derece hayati ve son derece yıkıcı etkileri beraberinde getirmektedir. </w:t>
      </w:r>
      <w:r w:rsidR="005C5CA4" w:rsidRPr="00DB2D48">
        <w:rPr>
          <w:rFonts w:ascii="Times New Roman" w:hAnsi="Times New Roman" w:cs="Times New Roman"/>
        </w:rPr>
        <w:t xml:space="preserve">Bu </w:t>
      </w:r>
      <w:r w:rsidR="00290BC9">
        <w:rPr>
          <w:rFonts w:ascii="Times New Roman" w:hAnsi="Times New Roman" w:cs="Times New Roman"/>
        </w:rPr>
        <w:t xml:space="preserve">amaca matuf olarak; </w:t>
      </w:r>
      <w:r w:rsidR="005C5CA4" w:rsidRPr="00DB2D48">
        <w:rPr>
          <w:rFonts w:ascii="Times New Roman" w:hAnsi="Times New Roman" w:cs="Times New Roman"/>
        </w:rPr>
        <w:t xml:space="preserve">Amerika Birleşik Devletleri’nde siber uzay alanında </w:t>
      </w:r>
      <w:r w:rsidR="004B25A7" w:rsidRPr="00DB2D48">
        <w:rPr>
          <w:rFonts w:ascii="Times New Roman" w:hAnsi="Times New Roman" w:cs="Times New Roman"/>
        </w:rPr>
        <w:t>ülke geneli</w:t>
      </w:r>
      <w:r w:rsidR="00290BC9">
        <w:rPr>
          <w:rFonts w:ascii="Times New Roman" w:hAnsi="Times New Roman" w:cs="Times New Roman"/>
        </w:rPr>
        <w:t>nde bir sinerji oluşturma</w:t>
      </w:r>
      <w:r w:rsidR="004B25A7" w:rsidRPr="00DB2D48">
        <w:rPr>
          <w:rFonts w:ascii="Times New Roman" w:hAnsi="Times New Roman" w:cs="Times New Roman"/>
        </w:rPr>
        <w:t xml:space="preserve"> adına Aralık 2003’te toplanan Ulusal Siber Güvenlik Zirvesi’nin önemine dikkat çek</w:t>
      </w:r>
      <w:r w:rsidR="00733F30">
        <w:rPr>
          <w:rFonts w:ascii="Times New Roman" w:hAnsi="Times New Roman" w:cs="Times New Roman"/>
        </w:rPr>
        <w:t>il</w:t>
      </w:r>
      <w:r w:rsidR="004B25A7" w:rsidRPr="00DB2D48">
        <w:rPr>
          <w:rFonts w:ascii="Times New Roman" w:hAnsi="Times New Roman" w:cs="Times New Roman"/>
        </w:rPr>
        <w:t>mektedir</w:t>
      </w:r>
      <w:r w:rsidR="00290BC9">
        <w:rPr>
          <w:rFonts w:ascii="Times New Roman" w:hAnsi="Times New Roman" w:cs="Times New Roman"/>
        </w:rPr>
        <w:t>.</w:t>
      </w:r>
      <w:r w:rsidR="00FC38EC">
        <w:rPr>
          <w:rFonts w:ascii="Times New Roman" w:hAnsi="Times New Roman" w:cs="Times New Roman"/>
        </w:rPr>
        <w:t xml:space="preserve"> B</w:t>
      </w:r>
      <w:r w:rsidR="00791A51">
        <w:rPr>
          <w:rFonts w:ascii="Times New Roman" w:hAnsi="Times New Roman" w:cs="Times New Roman"/>
        </w:rPr>
        <w:t>u zirve sonrasın</w:t>
      </w:r>
      <w:r w:rsidR="00AD5FDF">
        <w:rPr>
          <w:rFonts w:ascii="Times New Roman" w:hAnsi="Times New Roman" w:cs="Times New Roman"/>
        </w:rPr>
        <w:t xml:space="preserve">da oluşturulan </w:t>
      </w:r>
      <w:r w:rsidR="00F52905">
        <w:rPr>
          <w:rFonts w:ascii="Times New Roman" w:hAnsi="Times New Roman" w:cs="Times New Roman"/>
        </w:rPr>
        <w:t xml:space="preserve">Ulusal Siber Güvenlik Stratejisi, </w:t>
      </w:r>
      <w:r w:rsidR="00AD5FDF">
        <w:rPr>
          <w:rFonts w:ascii="Times New Roman" w:hAnsi="Times New Roman" w:cs="Times New Roman"/>
        </w:rPr>
        <w:t xml:space="preserve">ABD’de elektronik ortamdaki bilgi varlıklarının etkin bir şekilde korunması için </w:t>
      </w:r>
      <w:r w:rsidR="00FC38EC">
        <w:rPr>
          <w:rFonts w:ascii="Times New Roman" w:hAnsi="Times New Roman" w:cs="Times New Roman"/>
        </w:rPr>
        <w:t xml:space="preserve">atılması </w:t>
      </w:r>
      <w:r w:rsidR="00AD5FDF">
        <w:rPr>
          <w:rFonts w:ascii="Times New Roman" w:hAnsi="Times New Roman" w:cs="Times New Roman"/>
        </w:rPr>
        <w:t>gerek</w:t>
      </w:r>
      <w:r w:rsidR="00F52905">
        <w:rPr>
          <w:rFonts w:ascii="Times New Roman" w:hAnsi="Times New Roman" w:cs="Times New Roman"/>
        </w:rPr>
        <w:t xml:space="preserve">li adımların ana hatlarını çizmektedir. </w:t>
      </w:r>
      <w:r w:rsidR="005E4691">
        <w:rPr>
          <w:rFonts w:ascii="Times New Roman" w:hAnsi="Times New Roman" w:cs="Times New Roman"/>
        </w:rPr>
        <w:t xml:space="preserve">Tüm bunların yanında Ulusal Siber Güvenlik Stratejisi’nde siber güvenlik alanının, kritik altyapıların çalışmasını sağlayan bilgisayarlardan servis sağlayıcılarına, fiber kablolardan elektronik mekanizmalara kadar pek çok unsuru bünyesinde barındıran ülkenin kontrol sistemini de anlatmaktadır (Yayla, 2013: 183). </w:t>
      </w:r>
    </w:p>
    <w:p w:rsidR="005E4691" w:rsidRDefault="00FC38EC" w:rsidP="00E96D8B">
      <w:pPr>
        <w:spacing w:before="120" w:after="120" w:line="240" w:lineRule="auto"/>
        <w:ind w:firstLine="567"/>
        <w:jc w:val="both"/>
        <w:rPr>
          <w:rFonts w:ascii="Times New Roman" w:hAnsi="Times New Roman" w:cs="Times New Roman"/>
        </w:rPr>
      </w:pPr>
      <w:r>
        <w:rPr>
          <w:rFonts w:ascii="Times New Roman" w:hAnsi="Times New Roman" w:cs="Times New Roman"/>
        </w:rPr>
        <w:t>Strateji belgesi ile çizilen genel sınırlarla yetinmek mümkün olamamaktadır. Zira siber güvenlik oldukça karmaşık ve oldukça hassas içerikli bir alan olması hasebiyle</w:t>
      </w:r>
      <w:r w:rsidR="00F52905">
        <w:rPr>
          <w:rFonts w:ascii="Times New Roman" w:hAnsi="Times New Roman" w:cs="Times New Roman"/>
        </w:rPr>
        <w:t xml:space="preserve"> öncelikli stratejilerin başında ulusal siber güvenlik bilincinin artırılması </w:t>
      </w:r>
      <w:r w:rsidR="005E4775">
        <w:rPr>
          <w:rFonts w:ascii="Times New Roman" w:hAnsi="Times New Roman" w:cs="Times New Roman"/>
        </w:rPr>
        <w:t xml:space="preserve">ve </w:t>
      </w:r>
      <w:r w:rsidR="00F52905">
        <w:rPr>
          <w:rFonts w:ascii="Times New Roman" w:hAnsi="Times New Roman" w:cs="Times New Roman"/>
        </w:rPr>
        <w:t xml:space="preserve">eğitim programlarının gerçekleştirilmesi </w:t>
      </w:r>
      <w:r>
        <w:rPr>
          <w:rFonts w:ascii="Times New Roman" w:hAnsi="Times New Roman" w:cs="Times New Roman"/>
        </w:rPr>
        <w:t>konularına özellikle önem vermek gerekmektedir.</w:t>
      </w:r>
      <w:r w:rsidR="00432559">
        <w:rPr>
          <w:rFonts w:ascii="Times New Roman" w:hAnsi="Times New Roman" w:cs="Times New Roman"/>
        </w:rPr>
        <w:t xml:space="preserve"> </w:t>
      </w:r>
      <w:r>
        <w:rPr>
          <w:rFonts w:ascii="Times New Roman" w:hAnsi="Times New Roman" w:cs="Times New Roman"/>
        </w:rPr>
        <w:t>Mesuliyeti altında bulunan son derece hassas içerik ve kamu politikası ana aktörü olması nedeniyle ö</w:t>
      </w:r>
      <w:r w:rsidR="00BD6ABE">
        <w:rPr>
          <w:rFonts w:ascii="Times New Roman" w:hAnsi="Times New Roman" w:cs="Times New Roman"/>
        </w:rPr>
        <w:t>zellikle devlet</w:t>
      </w:r>
      <w:r>
        <w:rPr>
          <w:rFonts w:ascii="Times New Roman" w:hAnsi="Times New Roman" w:cs="Times New Roman"/>
        </w:rPr>
        <w:t>in ve</w:t>
      </w:r>
      <w:r w:rsidR="00BD6ABE">
        <w:rPr>
          <w:rFonts w:ascii="Times New Roman" w:hAnsi="Times New Roman" w:cs="Times New Roman"/>
        </w:rPr>
        <w:t xml:space="preserve"> kurumlarının öğr</w:t>
      </w:r>
      <w:r>
        <w:rPr>
          <w:rFonts w:ascii="Times New Roman" w:hAnsi="Times New Roman" w:cs="Times New Roman"/>
        </w:rPr>
        <w:t>enmesi gereken en önemli husus</w:t>
      </w:r>
      <w:r w:rsidR="005E4691">
        <w:rPr>
          <w:rFonts w:ascii="Times New Roman" w:hAnsi="Times New Roman" w:cs="Times New Roman"/>
        </w:rPr>
        <w:t>un</w:t>
      </w:r>
      <w:r w:rsidR="00B50C6C">
        <w:rPr>
          <w:rFonts w:ascii="Times New Roman" w:hAnsi="Times New Roman" w:cs="Times New Roman"/>
        </w:rPr>
        <w:t xml:space="preserve"> </w:t>
      </w:r>
      <w:r>
        <w:rPr>
          <w:rFonts w:ascii="Times New Roman" w:hAnsi="Times New Roman" w:cs="Times New Roman"/>
        </w:rPr>
        <w:t xml:space="preserve">bilgi güvenliği </w:t>
      </w:r>
      <w:proofErr w:type="spellStart"/>
      <w:r>
        <w:rPr>
          <w:rFonts w:ascii="Times New Roman" w:hAnsi="Times New Roman" w:cs="Times New Roman"/>
        </w:rPr>
        <w:t>yönetişimine</w:t>
      </w:r>
      <w:proofErr w:type="spellEnd"/>
      <w:r w:rsidR="00013E55">
        <w:rPr>
          <w:rFonts w:ascii="Times New Roman" w:hAnsi="Times New Roman" w:cs="Times New Roman"/>
        </w:rPr>
        <w:t xml:space="preserve"> yönelik</w:t>
      </w:r>
      <w:r>
        <w:rPr>
          <w:rFonts w:ascii="Times New Roman" w:hAnsi="Times New Roman" w:cs="Times New Roman"/>
        </w:rPr>
        <w:t xml:space="preserve"> farkındalık</w:t>
      </w:r>
      <w:r w:rsidR="00E03881">
        <w:rPr>
          <w:rFonts w:ascii="Times New Roman" w:hAnsi="Times New Roman" w:cs="Times New Roman"/>
        </w:rPr>
        <w:t xml:space="preserve"> olduğu belirtilmektedir</w:t>
      </w:r>
      <w:r w:rsidR="00D40E30">
        <w:rPr>
          <w:rFonts w:ascii="Times New Roman" w:hAnsi="Times New Roman" w:cs="Times New Roman"/>
        </w:rPr>
        <w:t xml:space="preserve"> (</w:t>
      </w:r>
      <w:proofErr w:type="spellStart"/>
      <w:r w:rsidR="00D40E30">
        <w:rPr>
          <w:rFonts w:ascii="Times New Roman" w:hAnsi="Times New Roman" w:cs="Times New Roman"/>
        </w:rPr>
        <w:t>Conner</w:t>
      </w:r>
      <w:proofErr w:type="spellEnd"/>
      <w:r w:rsidR="00D40E30">
        <w:rPr>
          <w:rFonts w:ascii="Times New Roman" w:hAnsi="Times New Roman" w:cs="Times New Roman"/>
        </w:rPr>
        <w:t xml:space="preserve"> ve </w:t>
      </w:r>
      <w:proofErr w:type="spellStart"/>
      <w:r w:rsidR="00D40E30">
        <w:rPr>
          <w:rFonts w:ascii="Times New Roman" w:hAnsi="Times New Roman" w:cs="Times New Roman"/>
        </w:rPr>
        <w:t>Coviello</w:t>
      </w:r>
      <w:proofErr w:type="spellEnd"/>
      <w:r w:rsidR="00D40E30">
        <w:rPr>
          <w:rFonts w:ascii="Times New Roman" w:hAnsi="Times New Roman" w:cs="Times New Roman"/>
        </w:rPr>
        <w:t xml:space="preserve">, </w:t>
      </w:r>
      <w:r w:rsidR="003C58F5">
        <w:rPr>
          <w:rFonts w:ascii="Times New Roman" w:hAnsi="Times New Roman" w:cs="Times New Roman"/>
        </w:rPr>
        <w:t xml:space="preserve">2004: </w:t>
      </w:r>
      <w:r w:rsidR="00E03881">
        <w:rPr>
          <w:rFonts w:ascii="Times New Roman" w:hAnsi="Times New Roman" w:cs="Times New Roman"/>
        </w:rPr>
        <w:t>11</w:t>
      </w:r>
      <w:r w:rsidR="008954B9">
        <w:rPr>
          <w:rFonts w:ascii="Times New Roman" w:hAnsi="Times New Roman" w:cs="Times New Roman"/>
        </w:rPr>
        <w:t>)</w:t>
      </w:r>
      <w:r w:rsidR="004B25A7" w:rsidRPr="00DB2D48">
        <w:rPr>
          <w:rFonts w:ascii="Times New Roman" w:hAnsi="Times New Roman" w:cs="Times New Roman"/>
        </w:rPr>
        <w:t>.</w:t>
      </w:r>
    </w:p>
    <w:p w:rsidR="005E4691" w:rsidRDefault="004039DA" w:rsidP="00A13BFA">
      <w:pPr>
        <w:spacing w:before="120" w:after="120" w:line="240" w:lineRule="auto"/>
        <w:ind w:firstLine="567"/>
        <w:jc w:val="both"/>
        <w:rPr>
          <w:rFonts w:ascii="Times New Roman" w:hAnsi="Times New Roman" w:cs="Times New Roman"/>
        </w:rPr>
      </w:pPr>
      <w:r>
        <w:rPr>
          <w:rFonts w:ascii="Times New Roman" w:hAnsi="Times New Roman" w:cs="Times New Roman"/>
        </w:rPr>
        <w:t xml:space="preserve">Özellikle siber suçlarla mücadelede </w:t>
      </w:r>
      <w:r w:rsidR="00BF0B4E">
        <w:rPr>
          <w:rFonts w:ascii="Times New Roman" w:hAnsi="Times New Roman" w:cs="Times New Roman"/>
        </w:rPr>
        <w:t>uluslar</w:t>
      </w:r>
      <w:r>
        <w:rPr>
          <w:rFonts w:ascii="Times New Roman" w:hAnsi="Times New Roman" w:cs="Times New Roman"/>
        </w:rPr>
        <w:t xml:space="preserve">arası bir </w:t>
      </w:r>
      <w:proofErr w:type="gramStart"/>
      <w:r>
        <w:rPr>
          <w:rFonts w:ascii="Times New Roman" w:hAnsi="Times New Roman" w:cs="Times New Roman"/>
        </w:rPr>
        <w:t>işbirliğine</w:t>
      </w:r>
      <w:proofErr w:type="gramEnd"/>
      <w:r>
        <w:rPr>
          <w:rFonts w:ascii="Times New Roman" w:hAnsi="Times New Roman" w:cs="Times New Roman"/>
        </w:rPr>
        <w:t xml:space="preserve"> olan ihtiyaç, ulus</w:t>
      </w:r>
      <w:r w:rsidR="005E4691">
        <w:rPr>
          <w:rFonts w:ascii="Times New Roman" w:hAnsi="Times New Roman" w:cs="Times New Roman"/>
        </w:rPr>
        <w:t>lararası ve ulus</w:t>
      </w:r>
      <w:r>
        <w:rPr>
          <w:rFonts w:ascii="Times New Roman" w:hAnsi="Times New Roman" w:cs="Times New Roman"/>
        </w:rPr>
        <w:t xml:space="preserve"> üstü birliklerinin de öncelikli gündem maddeleri arasında yerini almaya başlamıştır. </w:t>
      </w:r>
      <w:r w:rsidR="00770DA2">
        <w:rPr>
          <w:rFonts w:ascii="Times New Roman" w:hAnsi="Times New Roman" w:cs="Times New Roman"/>
        </w:rPr>
        <w:t>Nitekim b</w:t>
      </w:r>
      <w:r>
        <w:rPr>
          <w:rFonts w:ascii="Times New Roman" w:hAnsi="Times New Roman" w:cs="Times New Roman"/>
        </w:rPr>
        <w:t xml:space="preserve">unlardan birisi olan </w:t>
      </w:r>
      <w:r w:rsidR="00D644C2">
        <w:rPr>
          <w:rFonts w:ascii="Times New Roman" w:hAnsi="Times New Roman" w:cs="Times New Roman"/>
        </w:rPr>
        <w:t>ve 1949</w:t>
      </w:r>
      <w:r w:rsidR="00E96D8B">
        <w:rPr>
          <w:rFonts w:ascii="Times New Roman" w:hAnsi="Times New Roman" w:cs="Times New Roman"/>
        </w:rPr>
        <w:t xml:space="preserve"> yılında kurulan </w:t>
      </w:r>
      <w:r w:rsidR="00AD7959">
        <w:rPr>
          <w:rFonts w:ascii="Times New Roman" w:hAnsi="Times New Roman" w:cs="Times New Roman"/>
        </w:rPr>
        <w:t xml:space="preserve">Avrupa Konseyi </w:t>
      </w:r>
      <w:r w:rsidR="00E96D8B">
        <w:rPr>
          <w:rFonts w:ascii="Times New Roman" w:hAnsi="Times New Roman" w:cs="Times New Roman"/>
        </w:rPr>
        <w:t xml:space="preserve">tarafından hazırlanan </w:t>
      </w:r>
      <w:r w:rsidR="00AD7959">
        <w:rPr>
          <w:rFonts w:ascii="Times New Roman" w:hAnsi="Times New Roman" w:cs="Times New Roman"/>
        </w:rPr>
        <w:t>Siber Suçlar Sözleşmesi, siber suçla</w:t>
      </w:r>
      <w:r w:rsidR="005E4691">
        <w:rPr>
          <w:rFonts w:ascii="Times New Roman" w:hAnsi="Times New Roman" w:cs="Times New Roman"/>
        </w:rPr>
        <w:t xml:space="preserve">rla mücadelede uluslararası </w:t>
      </w:r>
      <w:proofErr w:type="gramStart"/>
      <w:r w:rsidR="00AD7959">
        <w:rPr>
          <w:rFonts w:ascii="Times New Roman" w:hAnsi="Times New Roman" w:cs="Times New Roman"/>
        </w:rPr>
        <w:t>işbirliğini</w:t>
      </w:r>
      <w:proofErr w:type="gramEnd"/>
      <w:r w:rsidR="00BF0B4E">
        <w:rPr>
          <w:rFonts w:ascii="Times New Roman" w:hAnsi="Times New Roman" w:cs="Times New Roman"/>
        </w:rPr>
        <w:t xml:space="preserve"> öncelemiştir (</w:t>
      </w:r>
      <w:proofErr w:type="spellStart"/>
      <w:r w:rsidR="00770DA2">
        <w:rPr>
          <w:rFonts w:ascii="Times New Roman" w:hAnsi="Times New Roman" w:cs="Times New Roman"/>
        </w:rPr>
        <w:t>Weber</w:t>
      </w:r>
      <w:proofErr w:type="spellEnd"/>
      <w:r w:rsidR="00770DA2">
        <w:rPr>
          <w:rFonts w:ascii="Times New Roman" w:hAnsi="Times New Roman" w:cs="Times New Roman"/>
        </w:rPr>
        <w:t xml:space="preserve">, 2003: 426-428). </w:t>
      </w:r>
      <w:r w:rsidR="005E4691">
        <w:rPr>
          <w:rFonts w:ascii="Times New Roman" w:hAnsi="Times New Roman" w:cs="Times New Roman"/>
        </w:rPr>
        <w:t xml:space="preserve">Avrupa düzeyinde </w:t>
      </w:r>
      <w:proofErr w:type="gramStart"/>
      <w:r w:rsidR="005E4691">
        <w:rPr>
          <w:rFonts w:ascii="Times New Roman" w:hAnsi="Times New Roman" w:cs="Times New Roman"/>
        </w:rPr>
        <w:t>işbirliği</w:t>
      </w:r>
      <w:proofErr w:type="gramEnd"/>
      <w:r w:rsidR="005E4691">
        <w:rPr>
          <w:rFonts w:ascii="Times New Roman" w:hAnsi="Times New Roman" w:cs="Times New Roman"/>
        </w:rPr>
        <w:t xml:space="preserve"> ve ortak çalışma platformu tesis edilmesi anlamında önemli bir adım olan bu Sözleşme ile sadece siber suçlar meselesini düzenlemekle kalmamakta, yani suç odaklı bir bakış açısı ortaya koymamakta, aynı zamanda siber güvenlik adına atılması gereken hayati adımları da sıralamaktadır. Devlet dışı bir mekanizma tarafından kabul edilen bu sözleşme ulusal hükümetler tarafından da benimsenmiş, başta üye ülkeler olmak üzere siber güvenliğin ulusal aktörlerine önemli bir çerçeve oluşturmuştur. </w:t>
      </w:r>
    </w:p>
    <w:p w:rsidR="006C6CAA" w:rsidRDefault="005E4691" w:rsidP="00A13BFA">
      <w:pPr>
        <w:spacing w:before="120" w:after="120" w:line="240" w:lineRule="auto"/>
        <w:ind w:firstLine="567"/>
        <w:jc w:val="both"/>
        <w:rPr>
          <w:rFonts w:ascii="Times New Roman" w:hAnsi="Times New Roman" w:cs="Times New Roman"/>
        </w:rPr>
      </w:pPr>
      <w:r>
        <w:rPr>
          <w:rFonts w:ascii="Times New Roman" w:hAnsi="Times New Roman" w:cs="Times New Roman"/>
        </w:rPr>
        <w:t xml:space="preserve">Türkiye </w:t>
      </w:r>
      <w:r w:rsidR="006C6CAA">
        <w:rPr>
          <w:rFonts w:ascii="Times New Roman" w:hAnsi="Times New Roman" w:cs="Times New Roman"/>
        </w:rPr>
        <w:t xml:space="preserve">Avrupa Siber Suç Sözleşmesi’ni 2010 yılında imzalamış ve 2014 yılında yürürlüğe koymuştur. Böylece Türkiye siber güvenlik politikaları alanında önemli bir adım atmış ve siber güvenliğe yönelik sınırlı ancak basit siber suçlarla ilgili uluslararası bir </w:t>
      </w:r>
      <w:proofErr w:type="gramStart"/>
      <w:r w:rsidR="006C6CAA">
        <w:rPr>
          <w:rFonts w:ascii="Times New Roman" w:hAnsi="Times New Roman" w:cs="Times New Roman"/>
        </w:rPr>
        <w:t>işbirliğini</w:t>
      </w:r>
      <w:proofErr w:type="gramEnd"/>
      <w:r w:rsidR="006C6CAA">
        <w:rPr>
          <w:rFonts w:ascii="Times New Roman" w:hAnsi="Times New Roman" w:cs="Times New Roman"/>
        </w:rPr>
        <w:t xml:space="preserve"> kabul ederek bu alandaki mücadelesini yürütmeye çalışmıştır.</w:t>
      </w:r>
      <w:r>
        <w:rPr>
          <w:rFonts w:ascii="Times New Roman" w:hAnsi="Times New Roman" w:cs="Times New Roman"/>
        </w:rPr>
        <w:t xml:space="preserve"> Türkiye’nin siber güvenlik alanına geç de olsa girmiş olması, sorunu önemsediği ve gereken adımları atmak üzere bir irade ortaya koyduğu ya da koyacağı anlamında yorumlanabilir. Ne var ki, Türkiye siber suçlara en fazla maruz kalan ülkeler sıralamasında başlarda yer almaya devam etmektedir. Bu </w:t>
      </w:r>
      <w:r w:rsidR="00E8026E">
        <w:rPr>
          <w:rFonts w:ascii="Times New Roman" w:hAnsi="Times New Roman" w:cs="Times New Roman"/>
        </w:rPr>
        <w:t xml:space="preserve">bilgi </w:t>
      </w:r>
      <w:r>
        <w:rPr>
          <w:rFonts w:ascii="Times New Roman" w:hAnsi="Times New Roman" w:cs="Times New Roman"/>
        </w:rPr>
        <w:t>siber güvenlik alanında atması gereken çok ciddi adımlar bulunduğu yönünde değerlendirilebilir.</w:t>
      </w:r>
    </w:p>
    <w:p w:rsidR="00A13BFA" w:rsidRDefault="00A13BFA" w:rsidP="00A13BFA">
      <w:pPr>
        <w:spacing w:before="120" w:after="120" w:line="240" w:lineRule="auto"/>
        <w:ind w:firstLine="567"/>
        <w:jc w:val="both"/>
        <w:rPr>
          <w:rFonts w:ascii="Times New Roman" w:hAnsi="Times New Roman" w:cs="Times New Roman"/>
        </w:rPr>
      </w:pPr>
      <w:r>
        <w:rPr>
          <w:rFonts w:ascii="Times New Roman" w:hAnsi="Times New Roman" w:cs="Times New Roman"/>
        </w:rPr>
        <w:t xml:space="preserve">Siber güvenlik alanı yalnızca teknoloji mühendislerinin ya da siber terör, siber savaş, siber diplomasi gibi temel konu başlıkları bağlamında uluslararası </w:t>
      </w:r>
      <w:r w:rsidR="00C016F2">
        <w:rPr>
          <w:rFonts w:ascii="Times New Roman" w:hAnsi="Times New Roman" w:cs="Times New Roman"/>
        </w:rPr>
        <w:t xml:space="preserve">ilişkiler uzmanlarının </w:t>
      </w:r>
      <w:r>
        <w:rPr>
          <w:rFonts w:ascii="Times New Roman" w:hAnsi="Times New Roman" w:cs="Times New Roman"/>
        </w:rPr>
        <w:t>ilgilendiği bir çalışma sahası olmaktan çıkmak durumundadır. Bu noktada siber güvenlik siyasetinin ve siber güvenlik politikalarının artık artan bir şekilde siyaset bilimi ve kamu yönetimi alt disiplinl</w:t>
      </w:r>
      <w:r w:rsidR="0067216F">
        <w:rPr>
          <w:rFonts w:ascii="Times New Roman" w:hAnsi="Times New Roman" w:cs="Times New Roman"/>
        </w:rPr>
        <w:t xml:space="preserve">eriyle de çalışılmasını gerekli </w:t>
      </w:r>
      <w:r>
        <w:rPr>
          <w:rFonts w:ascii="Times New Roman" w:hAnsi="Times New Roman" w:cs="Times New Roman"/>
        </w:rPr>
        <w:t xml:space="preserve">kılmaktadır. </w:t>
      </w:r>
      <w:r w:rsidR="00E8026E">
        <w:rPr>
          <w:rFonts w:ascii="Times New Roman" w:hAnsi="Times New Roman" w:cs="Times New Roman"/>
        </w:rPr>
        <w:t>Devletin</w:t>
      </w:r>
      <w:r>
        <w:rPr>
          <w:rFonts w:ascii="Times New Roman" w:hAnsi="Times New Roman" w:cs="Times New Roman"/>
        </w:rPr>
        <w:t xml:space="preserve"> dijitalleşmesi ve temel tüm kamusal hizmet alanlarının aynı zamanda kritik altyapılardan oluşması, siber güvenlik k</w:t>
      </w:r>
      <w:r w:rsidR="0067216F">
        <w:rPr>
          <w:rFonts w:ascii="Times New Roman" w:hAnsi="Times New Roman" w:cs="Times New Roman"/>
        </w:rPr>
        <w:t>onusunun kapsamını genişletmektedir.</w:t>
      </w:r>
      <w:r w:rsidR="00E8026E">
        <w:rPr>
          <w:rFonts w:ascii="Times New Roman" w:hAnsi="Times New Roman" w:cs="Times New Roman"/>
        </w:rPr>
        <w:t xml:space="preserve"> Kamu politikası genel başlığı zaten kamu politikası başlıkları itibariyle bu sorunu kamu yönetiminin gündemine getirmektedir. Sunulacak hizmetlerin, yürütülecek politikaların ve alınacak tüm kararların siber güvenlik bağlamında değerlendirmeye tabi tutulması bir zorunluluktan öte hayati bir mesele haline gelmiştir.</w:t>
      </w:r>
    </w:p>
    <w:p w:rsidR="005E4775" w:rsidRPr="00366A25" w:rsidRDefault="005E4775" w:rsidP="00146896">
      <w:pPr>
        <w:spacing w:before="120" w:after="120" w:line="240" w:lineRule="auto"/>
        <w:ind w:firstLine="567"/>
        <w:jc w:val="both"/>
        <w:rPr>
          <w:rFonts w:ascii="Times New Roman" w:hAnsi="Times New Roman" w:cs="Times New Roman"/>
        </w:rPr>
      </w:pPr>
    </w:p>
    <w:p w:rsidR="009A24AF" w:rsidRPr="00366A25" w:rsidRDefault="009A24AF" w:rsidP="00366A25">
      <w:pPr>
        <w:pStyle w:val="ListeParagraf"/>
        <w:numPr>
          <w:ilvl w:val="0"/>
          <w:numId w:val="2"/>
        </w:numPr>
        <w:spacing w:before="120" w:after="120"/>
        <w:jc w:val="both"/>
        <w:rPr>
          <w:b/>
          <w:sz w:val="22"/>
          <w:szCs w:val="22"/>
        </w:rPr>
      </w:pPr>
      <w:r w:rsidRPr="00366A25">
        <w:rPr>
          <w:b/>
          <w:sz w:val="22"/>
          <w:szCs w:val="22"/>
        </w:rPr>
        <w:t>Avrupa’da Siber G</w:t>
      </w:r>
      <w:r w:rsidR="00C92636">
        <w:rPr>
          <w:b/>
          <w:sz w:val="22"/>
          <w:szCs w:val="22"/>
        </w:rPr>
        <w:t>üvenlik Politikaları</w:t>
      </w:r>
    </w:p>
    <w:p w:rsidR="007E23B7" w:rsidRDefault="00F24183" w:rsidP="00E8026E">
      <w:pPr>
        <w:spacing w:before="120" w:after="120" w:line="240" w:lineRule="auto"/>
        <w:ind w:firstLine="567"/>
        <w:jc w:val="both"/>
        <w:rPr>
          <w:rFonts w:ascii="Times New Roman" w:hAnsi="Times New Roman" w:cs="Times New Roman"/>
        </w:rPr>
      </w:pPr>
      <w:r>
        <w:rPr>
          <w:rFonts w:ascii="Times New Roman" w:hAnsi="Times New Roman" w:cs="Times New Roman"/>
        </w:rPr>
        <w:t>Avrupa düzleminde siber güvenlik politikala</w:t>
      </w:r>
      <w:r w:rsidR="00D61985">
        <w:rPr>
          <w:rFonts w:ascii="Times New Roman" w:hAnsi="Times New Roman" w:cs="Times New Roman"/>
        </w:rPr>
        <w:t>rının yasal alanda tartışılması</w:t>
      </w:r>
      <w:r>
        <w:rPr>
          <w:rFonts w:ascii="Times New Roman" w:hAnsi="Times New Roman" w:cs="Times New Roman"/>
        </w:rPr>
        <w:t xml:space="preserve"> 1990’lı yıllardan itibaren olmuştur. İlk olarak Avrupa Suç Sorunları Komitesi (CDPC) tarafından 1996 yılında</w:t>
      </w:r>
      <w:r w:rsidR="00BF191F">
        <w:rPr>
          <w:rFonts w:ascii="Times New Roman" w:hAnsi="Times New Roman" w:cs="Times New Roman"/>
        </w:rPr>
        <w:t xml:space="preserve"> </w:t>
      </w:r>
      <w:r w:rsidR="00D67759">
        <w:rPr>
          <w:rFonts w:ascii="Times New Roman" w:hAnsi="Times New Roman" w:cs="Times New Roman"/>
        </w:rPr>
        <w:t xml:space="preserve">siber suçlarla ilgilenecek bir </w:t>
      </w:r>
      <w:r w:rsidR="00E8026E">
        <w:rPr>
          <w:rFonts w:ascii="Times New Roman" w:hAnsi="Times New Roman" w:cs="Times New Roman"/>
        </w:rPr>
        <w:t>U</w:t>
      </w:r>
      <w:r w:rsidR="00D67759">
        <w:rPr>
          <w:rFonts w:ascii="Times New Roman" w:hAnsi="Times New Roman" w:cs="Times New Roman"/>
        </w:rPr>
        <w:t xml:space="preserve">zmanlar </w:t>
      </w:r>
      <w:r w:rsidR="00E8026E">
        <w:rPr>
          <w:rFonts w:ascii="Times New Roman" w:hAnsi="Times New Roman" w:cs="Times New Roman"/>
        </w:rPr>
        <w:t>K</w:t>
      </w:r>
      <w:r w:rsidR="00D67759">
        <w:rPr>
          <w:rFonts w:ascii="Times New Roman" w:hAnsi="Times New Roman" w:cs="Times New Roman"/>
        </w:rPr>
        <w:t>omitesi kurulması kararı alın</w:t>
      </w:r>
      <w:r w:rsidR="0051369D">
        <w:rPr>
          <w:rFonts w:ascii="Times New Roman" w:hAnsi="Times New Roman" w:cs="Times New Roman"/>
        </w:rPr>
        <w:t>mıştır. Kararın temel gerekçesini ise bilgi teknolojileri alanındaki hızlı gelişmelere koşut olarak siber uzay adı verilen</w:t>
      </w:r>
      <w:r w:rsidR="004F0ECB">
        <w:rPr>
          <w:rFonts w:ascii="Times New Roman" w:hAnsi="Times New Roman" w:cs="Times New Roman"/>
        </w:rPr>
        <w:t xml:space="preserve"> yeni bir alanın ortaya çıkması</w:t>
      </w:r>
      <w:r w:rsidR="00E8026E">
        <w:rPr>
          <w:rFonts w:ascii="Times New Roman" w:hAnsi="Times New Roman" w:cs="Times New Roman"/>
        </w:rPr>
        <w:t>/çıkmakta olması</w:t>
      </w:r>
      <w:r w:rsidR="004F0ECB">
        <w:rPr>
          <w:rFonts w:ascii="Times New Roman" w:hAnsi="Times New Roman" w:cs="Times New Roman"/>
        </w:rPr>
        <w:t xml:space="preserve"> gösterilmiştir. </w:t>
      </w:r>
      <w:r w:rsidR="00E8026E">
        <w:rPr>
          <w:rFonts w:ascii="Times New Roman" w:hAnsi="Times New Roman" w:cs="Times New Roman"/>
        </w:rPr>
        <w:t>B</w:t>
      </w:r>
      <w:r w:rsidR="004F0ECB">
        <w:rPr>
          <w:rFonts w:ascii="Times New Roman" w:hAnsi="Times New Roman" w:cs="Times New Roman"/>
        </w:rPr>
        <w:t>u alan</w:t>
      </w:r>
      <w:r w:rsidR="00E8026E">
        <w:rPr>
          <w:rFonts w:ascii="Times New Roman" w:hAnsi="Times New Roman" w:cs="Times New Roman"/>
        </w:rPr>
        <w:t xml:space="preserve"> aynı zamanda</w:t>
      </w:r>
      <w:r w:rsidR="004F0ECB">
        <w:rPr>
          <w:rFonts w:ascii="Times New Roman" w:hAnsi="Times New Roman" w:cs="Times New Roman"/>
        </w:rPr>
        <w:t xml:space="preserve"> bilgisayar sistemlerinin ve telekomünikasyon ağlarının bütünlüğüne ve gizliliğine karşı muhtemel risk ve suç konularını içermektedir. </w:t>
      </w:r>
      <w:r w:rsidR="000C4745">
        <w:rPr>
          <w:rFonts w:ascii="Times New Roman" w:hAnsi="Times New Roman" w:cs="Times New Roman"/>
        </w:rPr>
        <w:t xml:space="preserve">Nihayet kararın </w:t>
      </w:r>
      <w:r w:rsidR="00E8026E">
        <w:rPr>
          <w:rFonts w:ascii="Times New Roman" w:hAnsi="Times New Roman" w:cs="Times New Roman"/>
        </w:rPr>
        <w:t xml:space="preserve">uygulanması adına </w:t>
      </w:r>
      <w:r w:rsidR="000C4745">
        <w:rPr>
          <w:rFonts w:ascii="Times New Roman" w:hAnsi="Times New Roman" w:cs="Times New Roman"/>
        </w:rPr>
        <w:t xml:space="preserve">4 Şubat 1997 tarihinde toplanan Avrupa Konseyi Bakanlar Komitesi’nin 583 sayılı Kararı ile </w:t>
      </w:r>
      <w:r w:rsidR="007B0353">
        <w:rPr>
          <w:rFonts w:ascii="Times New Roman" w:hAnsi="Times New Roman" w:cs="Times New Roman"/>
        </w:rPr>
        <w:t xml:space="preserve">‘Siber Uzay Suçları Uzmanlar Komitesi (PC-CY)’ adı verilen yeni bir komite oluşturulmuştur. </w:t>
      </w:r>
      <w:r w:rsidR="00E8026E">
        <w:rPr>
          <w:rFonts w:ascii="Times New Roman" w:hAnsi="Times New Roman" w:cs="Times New Roman"/>
        </w:rPr>
        <w:t>K</w:t>
      </w:r>
      <w:r w:rsidR="002031E9">
        <w:rPr>
          <w:rFonts w:ascii="Times New Roman" w:hAnsi="Times New Roman" w:cs="Times New Roman"/>
        </w:rPr>
        <w:t>omite çalışmaları ile hazırlanmaya başlayan sözleşme metninin imzaya açıl</w:t>
      </w:r>
      <w:r w:rsidR="00ED4C2E">
        <w:rPr>
          <w:rFonts w:ascii="Times New Roman" w:hAnsi="Times New Roman" w:cs="Times New Roman"/>
        </w:rPr>
        <w:t>ması ise 23 Kasım 2001 tarihin</w:t>
      </w:r>
      <w:r w:rsidR="00E8026E">
        <w:rPr>
          <w:rFonts w:ascii="Times New Roman" w:hAnsi="Times New Roman" w:cs="Times New Roman"/>
        </w:rPr>
        <w:t>i bulmuştur</w:t>
      </w:r>
      <w:r w:rsidR="00ED4C2E">
        <w:rPr>
          <w:rFonts w:ascii="Times New Roman" w:hAnsi="Times New Roman" w:cs="Times New Roman"/>
        </w:rPr>
        <w:t xml:space="preserve">. </w:t>
      </w:r>
      <w:r w:rsidR="00F95875">
        <w:rPr>
          <w:rFonts w:ascii="Times New Roman" w:hAnsi="Times New Roman" w:cs="Times New Roman"/>
        </w:rPr>
        <w:t xml:space="preserve">Budapeşte’de imzaya açılan </w:t>
      </w:r>
      <w:r w:rsidR="004837AF">
        <w:rPr>
          <w:rFonts w:ascii="Times New Roman" w:hAnsi="Times New Roman" w:cs="Times New Roman"/>
        </w:rPr>
        <w:t>sözleşmeyi Avrupa ülkeleri dışından ABD, Güney Afrika, Japonya ve Kanada gibi ülkeler de imzalamıştır</w:t>
      </w:r>
      <w:r w:rsidR="0015359A">
        <w:rPr>
          <w:rFonts w:ascii="Times New Roman" w:hAnsi="Times New Roman" w:cs="Times New Roman"/>
        </w:rPr>
        <w:t xml:space="preserve"> (İçel, 2001: </w:t>
      </w:r>
      <w:r w:rsidR="007E23B7">
        <w:rPr>
          <w:rFonts w:ascii="Times New Roman" w:hAnsi="Times New Roman" w:cs="Times New Roman"/>
        </w:rPr>
        <w:t>4-6)</w:t>
      </w:r>
      <w:r w:rsidR="004837AF">
        <w:rPr>
          <w:rFonts w:ascii="Times New Roman" w:hAnsi="Times New Roman" w:cs="Times New Roman"/>
        </w:rPr>
        <w:t>.</w:t>
      </w:r>
    </w:p>
    <w:p w:rsidR="006E4BFA" w:rsidRDefault="007420DA" w:rsidP="00D92232">
      <w:pPr>
        <w:spacing w:before="120" w:after="120" w:line="240" w:lineRule="auto"/>
        <w:ind w:firstLine="567"/>
        <w:jc w:val="both"/>
        <w:rPr>
          <w:rFonts w:ascii="Times New Roman" w:hAnsi="Times New Roman" w:cs="Times New Roman"/>
        </w:rPr>
      </w:pPr>
      <w:r>
        <w:rPr>
          <w:rFonts w:ascii="Times New Roman" w:hAnsi="Times New Roman" w:cs="Times New Roman"/>
        </w:rPr>
        <w:t>1 Temmuz 2004 tarihinde yürürlüğe giren Avrupa Siber Suç Sözleşmesi, bu alandaki ilk uluslararası antlaşma olarak kabul edilmektedir (</w:t>
      </w:r>
      <w:proofErr w:type="spellStart"/>
      <w:r w:rsidR="008D4864">
        <w:rPr>
          <w:rFonts w:ascii="Times New Roman" w:hAnsi="Times New Roman" w:cs="Times New Roman"/>
        </w:rPr>
        <w:t>Önok</w:t>
      </w:r>
      <w:proofErr w:type="spellEnd"/>
      <w:r w:rsidR="008D4864">
        <w:rPr>
          <w:rFonts w:ascii="Times New Roman" w:hAnsi="Times New Roman" w:cs="Times New Roman"/>
        </w:rPr>
        <w:t>, 2013: 1241).</w:t>
      </w:r>
      <w:r w:rsidR="009949F4">
        <w:rPr>
          <w:rFonts w:ascii="Times New Roman" w:hAnsi="Times New Roman" w:cs="Times New Roman"/>
        </w:rPr>
        <w:t xml:space="preserve"> </w:t>
      </w:r>
      <w:r w:rsidR="00DC3B11">
        <w:rPr>
          <w:rFonts w:ascii="Times New Roman" w:hAnsi="Times New Roman" w:cs="Times New Roman"/>
        </w:rPr>
        <w:t>Kuşkusuz Avrupa Siber Suç</w:t>
      </w:r>
      <w:r w:rsidR="00D92232">
        <w:rPr>
          <w:rFonts w:ascii="Times New Roman" w:hAnsi="Times New Roman" w:cs="Times New Roman"/>
        </w:rPr>
        <w:t xml:space="preserve"> Sözl</w:t>
      </w:r>
      <w:r w:rsidR="00E8026E">
        <w:rPr>
          <w:rFonts w:ascii="Times New Roman" w:hAnsi="Times New Roman" w:cs="Times New Roman"/>
        </w:rPr>
        <w:t xml:space="preserve">eşmesi, Avrupa’da siber alanda etkili bir </w:t>
      </w:r>
      <w:r w:rsidR="00D92232">
        <w:rPr>
          <w:rFonts w:ascii="Times New Roman" w:hAnsi="Times New Roman" w:cs="Times New Roman"/>
        </w:rPr>
        <w:t>yasal mevzuat</w:t>
      </w:r>
      <w:r w:rsidR="00E8026E">
        <w:rPr>
          <w:rFonts w:ascii="Times New Roman" w:hAnsi="Times New Roman" w:cs="Times New Roman"/>
        </w:rPr>
        <w:t xml:space="preserve"> bulunmaması sonucunda </w:t>
      </w:r>
      <w:r w:rsidR="00D92232">
        <w:rPr>
          <w:rFonts w:ascii="Times New Roman" w:hAnsi="Times New Roman" w:cs="Times New Roman"/>
        </w:rPr>
        <w:t>ortaya çıkmıştır (</w:t>
      </w:r>
      <w:proofErr w:type="spellStart"/>
      <w:r w:rsidR="00D92232">
        <w:rPr>
          <w:rFonts w:ascii="Times New Roman" w:hAnsi="Times New Roman" w:cs="Times New Roman"/>
        </w:rPr>
        <w:t>Schell</w:t>
      </w:r>
      <w:proofErr w:type="spellEnd"/>
      <w:r w:rsidR="00D92232">
        <w:rPr>
          <w:rFonts w:ascii="Times New Roman" w:hAnsi="Times New Roman" w:cs="Times New Roman"/>
        </w:rPr>
        <w:t xml:space="preserve"> ve </w:t>
      </w:r>
      <w:proofErr w:type="gramStart"/>
      <w:r w:rsidR="00D92232">
        <w:rPr>
          <w:rFonts w:ascii="Times New Roman" w:hAnsi="Times New Roman" w:cs="Times New Roman"/>
        </w:rPr>
        <w:t>Martin</w:t>
      </w:r>
      <w:proofErr w:type="gramEnd"/>
      <w:r w:rsidR="00D92232">
        <w:rPr>
          <w:rFonts w:ascii="Times New Roman" w:hAnsi="Times New Roman" w:cs="Times New Roman"/>
        </w:rPr>
        <w:t xml:space="preserve">, 2004: 104). </w:t>
      </w:r>
      <w:r w:rsidR="00616CA3">
        <w:rPr>
          <w:rFonts w:ascii="Times New Roman" w:hAnsi="Times New Roman" w:cs="Times New Roman"/>
        </w:rPr>
        <w:t>S</w:t>
      </w:r>
      <w:r w:rsidR="006E4BFA">
        <w:rPr>
          <w:rFonts w:ascii="Times New Roman" w:hAnsi="Times New Roman" w:cs="Times New Roman"/>
        </w:rPr>
        <w:t>özleşme ile s</w:t>
      </w:r>
      <w:r w:rsidR="00616CA3">
        <w:rPr>
          <w:rFonts w:ascii="Times New Roman" w:hAnsi="Times New Roman" w:cs="Times New Roman"/>
        </w:rPr>
        <w:t xml:space="preserve">iber suç konularında taraf devletlerin mevzuatlarını uyumlulaştırmayı ve etkin bir </w:t>
      </w:r>
      <w:r w:rsidR="00E8026E">
        <w:rPr>
          <w:rFonts w:ascii="Times New Roman" w:hAnsi="Times New Roman" w:cs="Times New Roman"/>
        </w:rPr>
        <w:t xml:space="preserve">adli </w:t>
      </w:r>
      <w:proofErr w:type="gramStart"/>
      <w:r w:rsidR="00E8026E">
        <w:rPr>
          <w:rFonts w:ascii="Times New Roman" w:hAnsi="Times New Roman" w:cs="Times New Roman"/>
        </w:rPr>
        <w:t>işbirliği</w:t>
      </w:r>
      <w:proofErr w:type="gramEnd"/>
      <w:r w:rsidR="00E8026E">
        <w:rPr>
          <w:rFonts w:ascii="Times New Roman" w:hAnsi="Times New Roman" w:cs="Times New Roman"/>
        </w:rPr>
        <w:t xml:space="preserve"> mekanizmasını koordine etme</w:t>
      </w:r>
      <w:r w:rsidR="006E4BFA">
        <w:rPr>
          <w:rFonts w:ascii="Times New Roman" w:hAnsi="Times New Roman" w:cs="Times New Roman"/>
        </w:rPr>
        <w:t xml:space="preserve"> amaçlanmıştır</w:t>
      </w:r>
      <w:r w:rsidR="00D05E63">
        <w:rPr>
          <w:rFonts w:ascii="Times New Roman" w:hAnsi="Times New Roman" w:cs="Times New Roman"/>
        </w:rPr>
        <w:t xml:space="preserve"> (Özbek, 2015: </w:t>
      </w:r>
      <w:r w:rsidR="006F70B5">
        <w:rPr>
          <w:rFonts w:ascii="Times New Roman" w:hAnsi="Times New Roman" w:cs="Times New Roman"/>
        </w:rPr>
        <w:t>73)</w:t>
      </w:r>
      <w:r w:rsidR="006E4BFA">
        <w:rPr>
          <w:rFonts w:ascii="Times New Roman" w:hAnsi="Times New Roman" w:cs="Times New Roman"/>
        </w:rPr>
        <w:t>.</w:t>
      </w:r>
    </w:p>
    <w:p w:rsidR="00366A25" w:rsidRPr="004737A7" w:rsidRDefault="00E8026E" w:rsidP="004737A7">
      <w:pPr>
        <w:spacing w:before="120" w:after="120" w:line="240" w:lineRule="auto"/>
        <w:ind w:firstLine="567"/>
        <w:jc w:val="both"/>
        <w:rPr>
          <w:rFonts w:ascii="Times New Roman" w:hAnsi="Times New Roman" w:cs="Times New Roman"/>
        </w:rPr>
      </w:pPr>
      <w:r>
        <w:rPr>
          <w:rFonts w:ascii="Times New Roman" w:hAnsi="Times New Roman" w:cs="Times New Roman"/>
        </w:rPr>
        <w:t xml:space="preserve">İşin doğrusu, </w:t>
      </w:r>
      <w:r w:rsidR="00252C91" w:rsidRPr="004737A7">
        <w:rPr>
          <w:rFonts w:ascii="Times New Roman" w:hAnsi="Times New Roman" w:cs="Times New Roman"/>
        </w:rPr>
        <w:t>Avrupa’da siber güvenliğin bir kamu politika</w:t>
      </w:r>
      <w:r w:rsidR="00DC3B11">
        <w:rPr>
          <w:rFonts w:ascii="Times New Roman" w:hAnsi="Times New Roman" w:cs="Times New Roman"/>
        </w:rPr>
        <w:t xml:space="preserve">sı konusu olarak </w:t>
      </w:r>
      <w:r w:rsidR="00252C91" w:rsidRPr="004737A7">
        <w:rPr>
          <w:rFonts w:ascii="Times New Roman" w:hAnsi="Times New Roman" w:cs="Times New Roman"/>
        </w:rPr>
        <w:t>ciddi bir şekilde ele alın</w:t>
      </w:r>
      <w:r>
        <w:rPr>
          <w:rFonts w:ascii="Times New Roman" w:hAnsi="Times New Roman" w:cs="Times New Roman"/>
        </w:rPr>
        <w:t>maya ve tartışılmaya başlanması</w:t>
      </w:r>
      <w:r w:rsidR="00252C91" w:rsidRPr="004737A7">
        <w:rPr>
          <w:rFonts w:ascii="Times New Roman" w:hAnsi="Times New Roman" w:cs="Times New Roman"/>
        </w:rPr>
        <w:t xml:space="preserve"> 2007 yılında Estonya’da devlet kurumlarına yönelik </w:t>
      </w:r>
      <w:r>
        <w:rPr>
          <w:rFonts w:ascii="Times New Roman" w:hAnsi="Times New Roman" w:cs="Times New Roman"/>
        </w:rPr>
        <w:t xml:space="preserve">gerçekleştirilen </w:t>
      </w:r>
      <w:r w:rsidR="00252C91" w:rsidRPr="004737A7">
        <w:rPr>
          <w:rFonts w:ascii="Times New Roman" w:hAnsi="Times New Roman" w:cs="Times New Roman"/>
        </w:rPr>
        <w:t>siber s</w:t>
      </w:r>
      <w:r w:rsidR="004737A7">
        <w:rPr>
          <w:rFonts w:ascii="Times New Roman" w:hAnsi="Times New Roman" w:cs="Times New Roman"/>
        </w:rPr>
        <w:t xml:space="preserve">aldırılar sonrasında </w:t>
      </w:r>
      <w:r w:rsidR="00541A76">
        <w:rPr>
          <w:rFonts w:ascii="Times New Roman" w:hAnsi="Times New Roman" w:cs="Times New Roman"/>
        </w:rPr>
        <w:t>vuku bulmuştur</w:t>
      </w:r>
      <w:r w:rsidR="00252C91" w:rsidRPr="004737A7">
        <w:rPr>
          <w:rFonts w:ascii="Times New Roman" w:hAnsi="Times New Roman" w:cs="Times New Roman"/>
        </w:rPr>
        <w:t xml:space="preserve">. </w:t>
      </w:r>
      <w:r w:rsidR="00541A76">
        <w:rPr>
          <w:rFonts w:ascii="Times New Roman" w:hAnsi="Times New Roman" w:cs="Times New Roman"/>
        </w:rPr>
        <w:t xml:space="preserve">Saldırıların </w:t>
      </w:r>
      <w:r w:rsidR="00252C91" w:rsidRPr="004737A7">
        <w:rPr>
          <w:rFonts w:ascii="Times New Roman" w:hAnsi="Times New Roman" w:cs="Times New Roman"/>
        </w:rPr>
        <w:t>boyutları</w:t>
      </w:r>
      <w:r w:rsidR="00541A76">
        <w:rPr>
          <w:rFonts w:ascii="Times New Roman" w:hAnsi="Times New Roman" w:cs="Times New Roman"/>
        </w:rPr>
        <w:t>, meselenin hassasiyeti ve AB üyesi bir ülkenin maruz kaldığı ulusal ve uluslararası durum</w:t>
      </w:r>
      <w:r w:rsidR="00252C91" w:rsidRPr="004737A7">
        <w:rPr>
          <w:rFonts w:ascii="Times New Roman" w:hAnsi="Times New Roman" w:cs="Times New Roman"/>
        </w:rPr>
        <w:t xml:space="preserve"> Avrupa ülkeleri özelinde hükümetleri yeni tedbirler alma arayışlarına yöneltmiş</w:t>
      </w:r>
      <w:r w:rsidR="00541A76">
        <w:rPr>
          <w:rFonts w:ascii="Times New Roman" w:hAnsi="Times New Roman" w:cs="Times New Roman"/>
        </w:rPr>
        <w:t xml:space="preserve">, hatta </w:t>
      </w:r>
      <w:r w:rsidR="00252C91" w:rsidRPr="004737A7">
        <w:rPr>
          <w:rFonts w:ascii="Times New Roman" w:hAnsi="Times New Roman" w:cs="Times New Roman"/>
        </w:rPr>
        <w:t xml:space="preserve">Avrupa Birliği güvenlik politikalarının revize edilmesi sürecine </w:t>
      </w:r>
      <w:r w:rsidR="00541A76">
        <w:rPr>
          <w:rFonts w:ascii="Times New Roman" w:hAnsi="Times New Roman" w:cs="Times New Roman"/>
        </w:rPr>
        <w:t xml:space="preserve">bile </w:t>
      </w:r>
      <w:r w:rsidR="00252C91" w:rsidRPr="004737A7">
        <w:rPr>
          <w:rFonts w:ascii="Times New Roman" w:hAnsi="Times New Roman" w:cs="Times New Roman"/>
        </w:rPr>
        <w:t>girilmiştir (</w:t>
      </w:r>
      <w:r w:rsidR="004737A7" w:rsidRPr="004737A7">
        <w:rPr>
          <w:rFonts w:ascii="Times New Roman" w:hAnsi="Times New Roman" w:cs="Times New Roman"/>
        </w:rPr>
        <w:t>Yılmaz ve Sağıroğlu, 2013: 159).</w:t>
      </w:r>
      <w:r w:rsidR="00541A76">
        <w:rPr>
          <w:rFonts w:ascii="Times New Roman" w:hAnsi="Times New Roman" w:cs="Times New Roman"/>
        </w:rPr>
        <w:t xml:space="preserve"> Ulusal hükümetler Estonya örneğinden ders çıkarma yoluyla kendi iç politikalarını gözden geçirme sürecini başlatmışlardır.</w:t>
      </w:r>
    </w:p>
    <w:p w:rsidR="009031B7" w:rsidRDefault="009031B7" w:rsidP="004737A7">
      <w:pPr>
        <w:spacing w:before="120" w:after="120" w:line="240" w:lineRule="auto"/>
        <w:ind w:firstLine="567"/>
        <w:jc w:val="both"/>
        <w:rPr>
          <w:rFonts w:ascii="Times New Roman" w:hAnsi="Times New Roman" w:cs="Times New Roman"/>
        </w:rPr>
      </w:pPr>
      <w:r w:rsidRPr="004737A7">
        <w:rPr>
          <w:rFonts w:ascii="Times New Roman" w:hAnsi="Times New Roman" w:cs="Times New Roman"/>
        </w:rPr>
        <w:t xml:space="preserve">Elektronik devlet uygulamalarının </w:t>
      </w:r>
      <w:r w:rsidR="00541A76">
        <w:rPr>
          <w:rFonts w:ascii="Times New Roman" w:hAnsi="Times New Roman" w:cs="Times New Roman"/>
        </w:rPr>
        <w:t>kullanım sıklığı ve içeriği</w:t>
      </w:r>
      <w:r w:rsidRPr="004737A7">
        <w:rPr>
          <w:rFonts w:ascii="Times New Roman" w:hAnsi="Times New Roman" w:cs="Times New Roman"/>
        </w:rPr>
        <w:t xml:space="preserve"> ile internet ağlarının ve altyapılarının yaygın ve yeterli oluşu</w:t>
      </w:r>
      <w:r w:rsidR="00541A76">
        <w:rPr>
          <w:rFonts w:ascii="Times New Roman" w:hAnsi="Times New Roman" w:cs="Times New Roman"/>
        </w:rPr>
        <w:t xml:space="preserve"> doğrudan bağlantılı konular olması nedeniyle </w:t>
      </w:r>
      <w:r w:rsidRPr="004737A7">
        <w:rPr>
          <w:rFonts w:ascii="Times New Roman" w:hAnsi="Times New Roman" w:cs="Times New Roman"/>
        </w:rPr>
        <w:t>internet, Avrupa Birliği tarafından Kritik Bilgi Altyapı</w:t>
      </w:r>
      <w:r w:rsidR="003F163F" w:rsidRPr="004737A7">
        <w:rPr>
          <w:rFonts w:ascii="Times New Roman" w:hAnsi="Times New Roman" w:cs="Times New Roman"/>
        </w:rPr>
        <w:t>sı (</w:t>
      </w:r>
      <w:r w:rsidR="003F163F" w:rsidRPr="00366A25">
        <w:rPr>
          <w:rFonts w:ascii="Times New Roman" w:hAnsi="Times New Roman" w:cs="Times New Roman"/>
        </w:rPr>
        <w:t>CII) olarak tanımlanmıştır. Ayrıca Avrupa Birliği Komisyonu’nun Kritik Bilgi Al</w:t>
      </w:r>
      <w:r w:rsidR="00541A76">
        <w:rPr>
          <w:rFonts w:ascii="Times New Roman" w:hAnsi="Times New Roman" w:cs="Times New Roman"/>
        </w:rPr>
        <w:t>t</w:t>
      </w:r>
      <w:r w:rsidR="003F163F" w:rsidRPr="00366A25">
        <w:rPr>
          <w:rFonts w:ascii="Times New Roman" w:hAnsi="Times New Roman" w:cs="Times New Roman"/>
        </w:rPr>
        <w:t>yapısı Koruma (CIIP)</w:t>
      </w:r>
      <w:r w:rsidR="00763FC3" w:rsidRPr="00366A25">
        <w:rPr>
          <w:rFonts w:ascii="Times New Roman" w:hAnsi="Times New Roman" w:cs="Times New Roman"/>
        </w:rPr>
        <w:t xml:space="preserve"> Eylem Planı çerçevesinde 2010 </w:t>
      </w:r>
      <w:r w:rsidR="003F163F" w:rsidRPr="00366A25">
        <w:rPr>
          <w:rFonts w:ascii="Times New Roman" w:hAnsi="Times New Roman" w:cs="Times New Roman"/>
        </w:rPr>
        <w:t>yılında Siber Avrupa</w:t>
      </w:r>
      <w:r w:rsidR="003F163F" w:rsidRPr="00146896">
        <w:rPr>
          <w:rFonts w:ascii="Times New Roman" w:hAnsi="Times New Roman" w:cs="Times New Roman"/>
        </w:rPr>
        <w:t xml:space="preserve"> 2010</w:t>
      </w:r>
      <w:r w:rsidR="00E37A48" w:rsidRPr="00146896">
        <w:rPr>
          <w:rFonts w:ascii="Times New Roman" w:hAnsi="Times New Roman" w:cs="Times New Roman"/>
        </w:rPr>
        <w:t xml:space="preserve"> (</w:t>
      </w:r>
      <w:proofErr w:type="spellStart"/>
      <w:r w:rsidR="00E37A48" w:rsidRPr="00146896">
        <w:rPr>
          <w:rFonts w:ascii="Times New Roman" w:hAnsi="Times New Roman" w:cs="Times New Roman"/>
        </w:rPr>
        <w:t>Cyber</w:t>
      </w:r>
      <w:proofErr w:type="spellEnd"/>
      <w:r w:rsidR="00E37A48" w:rsidRPr="00146896">
        <w:rPr>
          <w:rFonts w:ascii="Times New Roman" w:hAnsi="Times New Roman" w:cs="Times New Roman"/>
        </w:rPr>
        <w:t xml:space="preserve"> Europe 2010) programı uygulanmıştır. Bu tatbikatlarda geniş çaplı siber saldırı tehditlerine karşı ön farkındalık hazırlıklarını sağlamak öncelik</w:t>
      </w:r>
      <w:r w:rsidR="00541A76">
        <w:rPr>
          <w:rFonts w:ascii="Times New Roman" w:hAnsi="Times New Roman" w:cs="Times New Roman"/>
        </w:rPr>
        <w:t>li hedef</w:t>
      </w:r>
      <w:r w:rsidR="00E37A48" w:rsidRPr="0081219F">
        <w:rPr>
          <w:rFonts w:ascii="Times New Roman" w:hAnsi="Times New Roman" w:cs="Times New Roman"/>
        </w:rPr>
        <w:t xml:space="preserve"> olmuştur. Nitekim 2010 yılında bu tatbikat çalışmalarında Avrupa düzeyin</w:t>
      </w:r>
      <w:r w:rsidR="00541A76">
        <w:rPr>
          <w:rFonts w:ascii="Times New Roman" w:hAnsi="Times New Roman" w:cs="Times New Roman"/>
        </w:rPr>
        <w:t>de ilk siber saldırı simülasyonu</w:t>
      </w:r>
      <w:r w:rsidR="00B50C6C">
        <w:rPr>
          <w:rFonts w:ascii="Times New Roman" w:hAnsi="Times New Roman" w:cs="Times New Roman"/>
        </w:rPr>
        <w:t xml:space="preserve"> </w:t>
      </w:r>
      <w:r w:rsidR="00763FC3" w:rsidRPr="0081219F">
        <w:rPr>
          <w:rFonts w:ascii="Times New Roman" w:hAnsi="Times New Roman" w:cs="Times New Roman"/>
        </w:rPr>
        <w:t>gerçekleştirilmiştir (</w:t>
      </w:r>
      <w:proofErr w:type="spellStart"/>
      <w:r w:rsidR="00763FC3" w:rsidRPr="0081219F">
        <w:rPr>
          <w:rFonts w:ascii="Times New Roman" w:hAnsi="Times New Roman" w:cs="Times New Roman"/>
        </w:rPr>
        <w:t>Karaarslan</w:t>
      </w:r>
      <w:proofErr w:type="spellEnd"/>
      <w:r w:rsidR="00763FC3" w:rsidRPr="0081219F">
        <w:rPr>
          <w:rFonts w:ascii="Times New Roman" w:hAnsi="Times New Roman" w:cs="Times New Roman"/>
        </w:rPr>
        <w:t xml:space="preserve">, </w:t>
      </w:r>
      <w:r w:rsidR="00261382" w:rsidRPr="0081219F">
        <w:rPr>
          <w:rFonts w:ascii="Times New Roman" w:hAnsi="Times New Roman" w:cs="Times New Roman"/>
        </w:rPr>
        <w:t>2013: 1-2)</w:t>
      </w:r>
      <w:r w:rsidR="00763FC3" w:rsidRPr="0081219F">
        <w:rPr>
          <w:rFonts w:ascii="Times New Roman" w:hAnsi="Times New Roman" w:cs="Times New Roman"/>
        </w:rPr>
        <w:t xml:space="preserve">. Kuşkusuz Avrupa Birliği ülkelerinde siber güvenlik tehditlerine karşı yapılan bu çalışmalar, Avrupa’nın Dijital Ajansı’nda öngörülen </w:t>
      </w:r>
      <w:r w:rsidR="00763FC3" w:rsidRPr="001973BF">
        <w:rPr>
          <w:rFonts w:ascii="Times New Roman" w:hAnsi="Times New Roman" w:cs="Times New Roman"/>
        </w:rPr>
        <w:t xml:space="preserve">hedefler bağlamında Avrupa Ağ </w:t>
      </w:r>
      <w:r w:rsidR="00BE5299">
        <w:rPr>
          <w:rFonts w:ascii="Times New Roman" w:hAnsi="Times New Roman" w:cs="Times New Roman"/>
        </w:rPr>
        <w:t xml:space="preserve">ve Bilgi </w:t>
      </w:r>
      <w:r w:rsidR="00763FC3" w:rsidRPr="001973BF">
        <w:rPr>
          <w:rFonts w:ascii="Times New Roman" w:hAnsi="Times New Roman" w:cs="Times New Roman"/>
        </w:rPr>
        <w:t xml:space="preserve">Güvenliği Kurumu’nun (ENISA) koordinasyonu ve </w:t>
      </w:r>
      <w:r w:rsidR="00D34318" w:rsidRPr="001973BF">
        <w:rPr>
          <w:rFonts w:ascii="Times New Roman" w:hAnsi="Times New Roman" w:cs="Times New Roman"/>
        </w:rPr>
        <w:t xml:space="preserve">Avrupa Komisyonu </w:t>
      </w:r>
      <w:r w:rsidR="00763FC3" w:rsidRPr="001973BF">
        <w:rPr>
          <w:rFonts w:ascii="Times New Roman" w:hAnsi="Times New Roman" w:cs="Times New Roman"/>
        </w:rPr>
        <w:t>Ortak Araştırma Merkezi’nin (</w:t>
      </w:r>
      <w:r w:rsidR="00D34318" w:rsidRPr="001973BF">
        <w:rPr>
          <w:rFonts w:ascii="Times New Roman" w:hAnsi="Times New Roman" w:cs="Times New Roman"/>
        </w:rPr>
        <w:t>EC</w:t>
      </w:r>
      <w:r w:rsidR="00763FC3" w:rsidRPr="001973BF">
        <w:rPr>
          <w:rFonts w:ascii="Times New Roman" w:hAnsi="Times New Roman" w:cs="Times New Roman"/>
        </w:rPr>
        <w:t>JRC) katkılarıyla düzenlenmiştir</w:t>
      </w:r>
      <w:r w:rsidR="00541A76">
        <w:rPr>
          <w:rFonts w:ascii="Times New Roman" w:hAnsi="Times New Roman" w:cs="Times New Roman"/>
        </w:rPr>
        <w:t>.</w:t>
      </w:r>
    </w:p>
    <w:p w:rsidR="00FC4412" w:rsidRDefault="0002070A" w:rsidP="00FC4412">
      <w:pPr>
        <w:spacing w:before="120" w:after="120" w:line="240" w:lineRule="auto"/>
        <w:ind w:firstLine="567"/>
        <w:jc w:val="both"/>
        <w:rPr>
          <w:rFonts w:ascii="Times New Roman" w:hAnsi="Times New Roman" w:cs="Times New Roman"/>
        </w:rPr>
      </w:pPr>
      <w:r>
        <w:rPr>
          <w:rFonts w:ascii="Times New Roman" w:hAnsi="Times New Roman" w:cs="Times New Roman"/>
        </w:rPr>
        <w:t xml:space="preserve">Avrupa Birliği açısından </w:t>
      </w:r>
      <w:r w:rsidR="00BE5299">
        <w:rPr>
          <w:rFonts w:ascii="Times New Roman" w:hAnsi="Times New Roman" w:cs="Times New Roman"/>
        </w:rPr>
        <w:t xml:space="preserve">Avrupa Birliği Ağ ve Bilgi Güvenliği Ajansı (ENISA), </w:t>
      </w:r>
      <w:r>
        <w:rPr>
          <w:rFonts w:ascii="Times New Roman" w:hAnsi="Times New Roman" w:cs="Times New Roman"/>
        </w:rPr>
        <w:t>siber güvenlik pol</w:t>
      </w:r>
      <w:r w:rsidR="00BE5299">
        <w:rPr>
          <w:rFonts w:ascii="Times New Roman" w:hAnsi="Times New Roman" w:cs="Times New Roman"/>
        </w:rPr>
        <w:t>itikalarının kurumsallaşmasının</w:t>
      </w:r>
      <w:r w:rsidR="00541A76">
        <w:rPr>
          <w:rFonts w:ascii="Times New Roman" w:hAnsi="Times New Roman" w:cs="Times New Roman"/>
        </w:rPr>
        <w:t xml:space="preserve"> başarılı bir</w:t>
      </w:r>
      <w:r w:rsidR="00BE5299">
        <w:rPr>
          <w:rFonts w:ascii="Times New Roman" w:hAnsi="Times New Roman" w:cs="Times New Roman"/>
        </w:rPr>
        <w:t xml:space="preserve"> örneğidir. </w:t>
      </w:r>
      <w:r w:rsidR="00541A76">
        <w:rPr>
          <w:rFonts w:ascii="Times New Roman" w:hAnsi="Times New Roman" w:cs="Times New Roman"/>
        </w:rPr>
        <w:t xml:space="preserve">Ajans </w:t>
      </w:r>
      <w:r w:rsidR="00BE5299">
        <w:rPr>
          <w:rFonts w:ascii="Times New Roman" w:hAnsi="Times New Roman" w:cs="Times New Roman"/>
        </w:rPr>
        <w:t>5 Haziran 2003</w:t>
      </w:r>
      <w:r w:rsidR="00213F9F">
        <w:rPr>
          <w:rFonts w:ascii="Times New Roman" w:hAnsi="Times New Roman" w:cs="Times New Roman"/>
        </w:rPr>
        <w:t xml:space="preserve"> </w:t>
      </w:r>
      <w:r w:rsidR="00AB1C58">
        <w:rPr>
          <w:rFonts w:ascii="Times New Roman" w:hAnsi="Times New Roman" w:cs="Times New Roman"/>
        </w:rPr>
        <w:t>tarihinde bir tü</w:t>
      </w:r>
      <w:r w:rsidR="00C016F2">
        <w:rPr>
          <w:rFonts w:ascii="Times New Roman" w:hAnsi="Times New Roman" w:cs="Times New Roman"/>
        </w:rPr>
        <w:t>zel kişilik olarak oluşturulmuştur.</w:t>
      </w:r>
      <w:r w:rsidR="00AB1C58">
        <w:rPr>
          <w:rFonts w:ascii="Times New Roman" w:hAnsi="Times New Roman" w:cs="Times New Roman"/>
        </w:rPr>
        <w:t xml:space="preserve"> 14 Mart 2</w:t>
      </w:r>
      <w:r w:rsidR="00C016F2">
        <w:rPr>
          <w:rFonts w:ascii="Times New Roman" w:hAnsi="Times New Roman" w:cs="Times New Roman"/>
        </w:rPr>
        <w:t>014 tarihinden itibaren fiilen</w:t>
      </w:r>
      <w:r w:rsidR="00FC4412">
        <w:rPr>
          <w:rFonts w:ascii="Times New Roman" w:hAnsi="Times New Roman" w:cs="Times New Roman"/>
        </w:rPr>
        <w:t xml:space="preserve"> faaliyetlerine başlayan </w:t>
      </w:r>
      <w:proofErr w:type="spellStart"/>
      <w:r w:rsidR="00AB1C58">
        <w:rPr>
          <w:rFonts w:ascii="Times New Roman" w:hAnsi="Times New Roman" w:cs="Times New Roman"/>
        </w:rPr>
        <w:t>ENISA’</w:t>
      </w:r>
      <w:r w:rsidR="000328E4">
        <w:rPr>
          <w:rFonts w:ascii="Times New Roman" w:hAnsi="Times New Roman" w:cs="Times New Roman"/>
        </w:rPr>
        <w:t>nın</w:t>
      </w:r>
      <w:proofErr w:type="spellEnd"/>
      <w:r w:rsidR="000328E4">
        <w:rPr>
          <w:rFonts w:ascii="Times New Roman" w:hAnsi="Times New Roman" w:cs="Times New Roman"/>
        </w:rPr>
        <w:t xml:space="preserve"> temel misyonu</w:t>
      </w:r>
      <w:r w:rsidR="00213F9F">
        <w:rPr>
          <w:rFonts w:ascii="Times New Roman" w:hAnsi="Times New Roman" w:cs="Times New Roman"/>
        </w:rPr>
        <w:t xml:space="preserve"> </w:t>
      </w:r>
      <w:r w:rsidR="00AB1C58">
        <w:rPr>
          <w:rFonts w:ascii="Times New Roman" w:hAnsi="Times New Roman" w:cs="Times New Roman"/>
        </w:rPr>
        <w:t>AB’nin siber güvenliğinin korunmasında Avrupa genelinde üst düzey ağ ve bilgi güvenliği sağlamaktır.</w:t>
      </w:r>
      <w:r w:rsidR="00FC4412">
        <w:rPr>
          <w:rFonts w:ascii="Times New Roman" w:hAnsi="Times New Roman" w:cs="Times New Roman"/>
        </w:rPr>
        <w:t xml:space="preserve"> Bununla birlikte ENISA,</w:t>
      </w:r>
      <w:r w:rsidR="000328E4">
        <w:rPr>
          <w:rFonts w:ascii="Times New Roman" w:hAnsi="Times New Roman" w:cs="Times New Roman"/>
        </w:rPr>
        <w:t xml:space="preserve"> üye devletleri</w:t>
      </w:r>
      <w:r w:rsidR="00541A76">
        <w:rPr>
          <w:rFonts w:ascii="Times New Roman" w:hAnsi="Times New Roman" w:cs="Times New Roman"/>
        </w:rPr>
        <w:t>n</w:t>
      </w:r>
      <w:r w:rsidR="000328E4">
        <w:rPr>
          <w:rFonts w:ascii="Times New Roman" w:hAnsi="Times New Roman" w:cs="Times New Roman"/>
        </w:rPr>
        <w:t xml:space="preserve"> özellikle kritik altyapılara yönelik siber direnç kapasitelerini geliştirmek amacıyla </w:t>
      </w:r>
      <w:r w:rsidR="00FC4B92">
        <w:rPr>
          <w:rFonts w:ascii="Times New Roman" w:hAnsi="Times New Roman" w:cs="Times New Roman"/>
        </w:rPr>
        <w:t xml:space="preserve">2013 yılında AB için Endüstriyel Kontrol Sistemleri – Bilgisayar Güvenliği Olaylarına Müdahale </w:t>
      </w:r>
      <w:proofErr w:type="spellStart"/>
      <w:r w:rsidR="00FC4B92">
        <w:rPr>
          <w:rFonts w:ascii="Times New Roman" w:hAnsi="Times New Roman" w:cs="Times New Roman"/>
        </w:rPr>
        <w:t>Ekibi</w:t>
      </w:r>
      <w:r w:rsidR="00541A76">
        <w:rPr>
          <w:rFonts w:ascii="Times New Roman" w:hAnsi="Times New Roman" w:cs="Times New Roman"/>
        </w:rPr>
        <w:t>’ni</w:t>
      </w:r>
      <w:proofErr w:type="spellEnd"/>
      <w:r w:rsidR="00432559">
        <w:rPr>
          <w:rFonts w:ascii="Times New Roman" w:hAnsi="Times New Roman" w:cs="Times New Roman"/>
        </w:rPr>
        <w:t xml:space="preserve"> </w:t>
      </w:r>
      <w:r w:rsidR="00541A76">
        <w:rPr>
          <w:rFonts w:ascii="Times New Roman" w:hAnsi="Times New Roman" w:cs="Times New Roman"/>
        </w:rPr>
        <w:t>de oluşturmuş, siber güvenliğe yönelik eylemli bir koruma mekanizmasının kurulması için doğrudan müdahil olma görevini de üstlenmiştir</w:t>
      </w:r>
      <w:r w:rsidR="00FC4B92">
        <w:rPr>
          <w:rFonts w:ascii="Times New Roman" w:hAnsi="Times New Roman" w:cs="Times New Roman"/>
        </w:rPr>
        <w:t xml:space="preserve"> (Eren, 2017: </w:t>
      </w:r>
      <w:r w:rsidR="00A7683E">
        <w:rPr>
          <w:rFonts w:ascii="Times New Roman" w:hAnsi="Times New Roman" w:cs="Times New Roman"/>
        </w:rPr>
        <w:t>73-74).</w:t>
      </w:r>
    </w:p>
    <w:p w:rsidR="00E73FA9" w:rsidRDefault="00541A76" w:rsidP="007A4F7E">
      <w:pPr>
        <w:spacing w:before="120" w:after="120" w:line="240" w:lineRule="auto"/>
        <w:ind w:firstLine="567"/>
        <w:jc w:val="both"/>
        <w:rPr>
          <w:rFonts w:ascii="Times New Roman" w:hAnsi="Times New Roman" w:cs="Times New Roman"/>
        </w:rPr>
      </w:pPr>
      <w:r>
        <w:rPr>
          <w:rFonts w:ascii="Times New Roman" w:hAnsi="Times New Roman" w:cs="Times New Roman"/>
        </w:rPr>
        <w:t>AB</w:t>
      </w:r>
      <w:r w:rsidR="00772E2B">
        <w:rPr>
          <w:rFonts w:ascii="Times New Roman" w:hAnsi="Times New Roman" w:cs="Times New Roman"/>
        </w:rPr>
        <w:t xml:space="preserve"> sibe</w:t>
      </w:r>
      <w:r w:rsidR="00D324E7">
        <w:rPr>
          <w:rFonts w:ascii="Times New Roman" w:hAnsi="Times New Roman" w:cs="Times New Roman"/>
        </w:rPr>
        <w:t>r güvenlik politikaları</w:t>
      </w:r>
      <w:r w:rsidR="00E73FA9">
        <w:rPr>
          <w:rFonts w:ascii="Times New Roman" w:hAnsi="Times New Roman" w:cs="Times New Roman"/>
        </w:rPr>
        <w:t xml:space="preserve">nın önem kazanmasında ilk kilometre taşı yukarıda zikredilen, 2007 yılında Estonya’nın uğradığı siber saldırılar etkili olurken ikinci ve potansiyel anlamda çok daha fazla etki kapasitesi içeren, Birliğin en büyük ülkesi </w:t>
      </w:r>
      <w:r w:rsidR="00772E2B">
        <w:rPr>
          <w:rFonts w:ascii="Times New Roman" w:hAnsi="Times New Roman" w:cs="Times New Roman"/>
        </w:rPr>
        <w:t xml:space="preserve">Almanya’nın </w:t>
      </w:r>
      <w:r w:rsidR="00E73FA9">
        <w:rPr>
          <w:rFonts w:ascii="Times New Roman" w:hAnsi="Times New Roman" w:cs="Times New Roman"/>
        </w:rPr>
        <w:t xml:space="preserve">2015 yılında uğradığı siber saldırılar </w:t>
      </w:r>
      <w:r w:rsidR="00E73FA9">
        <w:rPr>
          <w:rFonts w:ascii="Times New Roman" w:hAnsi="Times New Roman" w:cs="Times New Roman"/>
        </w:rPr>
        <w:lastRenderedPageBreak/>
        <w:t>etken olmuştur</w:t>
      </w:r>
      <w:r w:rsidR="00D324E7">
        <w:rPr>
          <w:rFonts w:ascii="Times New Roman" w:hAnsi="Times New Roman" w:cs="Times New Roman"/>
        </w:rPr>
        <w:t xml:space="preserve">. </w:t>
      </w:r>
      <w:r w:rsidR="00E73FA9">
        <w:rPr>
          <w:rFonts w:ascii="Times New Roman" w:hAnsi="Times New Roman" w:cs="Times New Roman"/>
        </w:rPr>
        <w:t xml:space="preserve">2007 yılında, </w:t>
      </w:r>
      <w:r w:rsidR="002408F1">
        <w:rPr>
          <w:rFonts w:ascii="Times New Roman" w:hAnsi="Times New Roman" w:cs="Times New Roman"/>
        </w:rPr>
        <w:t xml:space="preserve">yaklaşık 3 hafta boyunca süren </w:t>
      </w:r>
      <w:r w:rsidR="00E73FA9">
        <w:rPr>
          <w:rFonts w:ascii="Times New Roman" w:hAnsi="Times New Roman" w:cs="Times New Roman"/>
        </w:rPr>
        <w:t xml:space="preserve">saldırılar Estonya </w:t>
      </w:r>
      <w:r w:rsidR="00CD1E9F">
        <w:rPr>
          <w:rFonts w:ascii="Times New Roman" w:hAnsi="Times New Roman" w:cs="Times New Roman"/>
        </w:rPr>
        <w:t>devlet kurumlarının işlemez hale gel</w:t>
      </w:r>
      <w:r w:rsidR="00E73FA9">
        <w:rPr>
          <w:rFonts w:ascii="Times New Roman" w:hAnsi="Times New Roman" w:cs="Times New Roman"/>
        </w:rPr>
        <w:t xml:space="preserve">mesine, </w:t>
      </w:r>
      <w:r w:rsidR="00CD1E9F">
        <w:rPr>
          <w:rFonts w:ascii="Times New Roman" w:hAnsi="Times New Roman" w:cs="Times New Roman"/>
        </w:rPr>
        <w:t>kamu hizmetlerinin dur</w:t>
      </w:r>
      <w:r w:rsidR="00E73FA9">
        <w:rPr>
          <w:rFonts w:ascii="Times New Roman" w:hAnsi="Times New Roman" w:cs="Times New Roman"/>
        </w:rPr>
        <w:t>masına kadar var</w:t>
      </w:r>
      <w:r w:rsidR="008E1363">
        <w:rPr>
          <w:rFonts w:ascii="Times New Roman" w:hAnsi="Times New Roman" w:cs="Times New Roman"/>
        </w:rPr>
        <w:t>an</w:t>
      </w:r>
      <w:r w:rsidR="00E73FA9">
        <w:rPr>
          <w:rFonts w:ascii="Times New Roman" w:hAnsi="Times New Roman" w:cs="Times New Roman"/>
        </w:rPr>
        <w:t xml:space="preserve"> etki meydana getirmiş, ülke </w:t>
      </w:r>
      <w:r w:rsidR="00CD1E9F">
        <w:rPr>
          <w:rFonts w:ascii="Times New Roman" w:hAnsi="Times New Roman" w:cs="Times New Roman"/>
        </w:rPr>
        <w:t>yakın tarihin en büyük siber saldırılarından biri</w:t>
      </w:r>
      <w:r w:rsidR="00E73FA9">
        <w:rPr>
          <w:rFonts w:ascii="Times New Roman" w:hAnsi="Times New Roman" w:cs="Times New Roman"/>
        </w:rPr>
        <w:t>ne maruz kalmıştır</w:t>
      </w:r>
      <w:r w:rsidR="00432559">
        <w:rPr>
          <w:rFonts w:ascii="Times New Roman" w:hAnsi="Times New Roman" w:cs="Times New Roman"/>
        </w:rPr>
        <w:t xml:space="preserve"> </w:t>
      </w:r>
      <w:r w:rsidR="00292797">
        <w:rPr>
          <w:rFonts w:ascii="Times New Roman" w:hAnsi="Times New Roman" w:cs="Times New Roman"/>
        </w:rPr>
        <w:t>(</w:t>
      </w:r>
      <w:proofErr w:type="spellStart"/>
      <w:r w:rsidR="00292797">
        <w:rPr>
          <w:rFonts w:ascii="Times New Roman" w:hAnsi="Times New Roman" w:cs="Times New Roman"/>
        </w:rPr>
        <w:t>Erendor</w:t>
      </w:r>
      <w:proofErr w:type="spellEnd"/>
      <w:r w:rsidR="00292797">
        <w:rPr>
          <w:rFonts w:ascii="Times New Roman" w:hAnsi="Times New Roman" w:cs="Times New Roman"/>
        </w:rPr>
        <w:t xml:space="preserve">, 2016: 126; </w:t>
      </w:r>
      <w:proofErr w:type="spellStart"/>
      <w:r w:rsidR="00292797">
        <w:rPr>
          <w:rFonts w:ascii="Times New Roman" w:hAnsi="Times New Roman" w:cs="Times New Roman"/>
        </w:rPr>
        <w:t>Güntay</w:t>
      </w:r>
      <w:proofErr w:type="spellEnd"/>
      <w:r w:rsidR="00292797">
        <w:rPr>
          <w:rFonts w:ascii="Times New Roman" w:hAnsi="Times New Roman" w:cs="Times New Roman"/>
        </w:rPr>
        <w:t>, 2016: 110).</w:t>
      </w:r>
    </w:p>
    <w:p w:rsidR="00F12C41" w:rsidRDefault="00E73FA9" w:rsidP="007A4F7E">
      <w:pPr>
        <w:spacing w:before="120" w:after="120" w:line="240" w:lineRule="auto"/>
        <w:ind w:firstLine="567"/>
        <w:jc w:val="both"/>
        <w:rPr>
          <w:rFonts w:ascii="Times New Roman" w:hAnsi="Times New Roman" w:cs="Times New Roman"/>
        </w:rPr>
      </w:pPr>
      <w:r>
        <w:rPr>
          <w:rFonts w:ascii="Times New Roman" w:hAnsi="Times New Roman" w:cs="Times New Roman"/>
        </w:rPr>
        <w:t xml:space="preserve">Estonya </w:t>
      </w:r>
      <w:r w:rsidR="002408F1">
        <w:rPr>
          <w:rFonts w:ascii="Times New Roman" w:hAnsi="Times New Roman" w:cs="Times New Roman"/>
        </w:rPr>
        <w:t>tecrübe</w:t>
      </w:r>
      <w:r>
        <w:rPr>
          <w:rFonts w:ascii="Times New Roman" w:hAnsi="Times New Roman" w:cs="Times New Roman"/>
        </w:rPr>
        <w:t>si</w:t>
      </w:r>
      <w:r w:rsidR="002408F1">
        <w:rPr>
          <w:rFonts w:ascii="Times New Roman" w:hAnsi="Times New Roman" w:cs="Times New Roman"/>
        </w:rPr>
        <w:t>, b</w:t>
      </w:r>
      <w:r w:rsidR="00CD1E9F">
        <w:rPr>
          <w:rFonts w:ascii="Times New Roman" w:hAnsi="Times New Roman" w:cs="Times New Roman"/>
        </w:rPr>
        <w:t>aşta AB ve NATO düzeyinde olmak üzere siyasetçilerin, diplomatların ve politika yapıcıların siber güvenlik alanına daha fazla ilgi göstermesin</w:t>
      </w:r>
      <w:r w:rsidR="00292797">
        <w:rPr>
          <w:rFonts w:ascii="Times New Roman" w:hAnsi="Times New Roman" w:cs="Times New Roman"/>
        </w:rPr>
        <w:t xml:space="preserve">i </w:t>
      </w:r>
      <w:r>
        <w:rPr>
          <w:rFonts w:ascii="Times New Roman" w:hAnsi="Times New Roman" w:cs="Times New Roman"/>
        </w:rPr>
        <w:t>sağlamaya yetmiştir</w:t>
      </w:r>
      <w:r w:rsidR="00292797">
        <w:rPr>
          <w:rFonts w:ascii="Times New Roman" w:hAnsi="Times New Roman" w:cs="Times New Roman"/>
        </w:rPr>
        <w:t xml:space="preserve">. </w:t>
      </w:r>
      <w:r>
        <w:rPr>
          <w:rFonts w:ascii="Times New Roman" w:hAnsi="Times New Roman" w:cs="Times New Roman"/>
        </w:rPr>
        <w:t xml:space="preserve">Hiçbir ülke hükümeti böyle hem yüz kızartıcı hem de kamu hizmetini ve dolayısıyla güvenliğini ihlal eden bir muameleye muhatap olmak istemez. </w:t>
      </w:r>
      <w:r w:rsidR="00851A81">
        <w:rPr>
          <w:rFonts w:ascii="Times New Roman" w:hAnsi="Times New Roman" w:cs="Times New Roman"/>
        </w:rPr>
        <w:t>Diğer yandan 7 Ocak 2015 tarihinde</w:t>
      </w:r>
      <w:r>
        <w:rPr>
          <w:rFonts w:ascii="Times New Roman" w:hAnsi="Times New Roman" w:cs="Times New Roman"/>
        </w:rPr>
        <w:t>,</w:t>
      </w:r>
      <w:r w:rsidR="00851A81">
        <w:rPr>
          <w:rFonts w:ascii="Times New Roman" w:hAnsi="Times New Roman" w:cs="Times New Roman"/>
        </w:rPr>
        <w:t xml:space="preserve"> Alman </w:t>
      </w:r>
      <w:r>
        <w:rPr>
          <w:rFonts w:ascii="Times New Roman" w:hAnsi="Times New Roman" w:cs="Times New Roman"/>
        </w:rPr>
        <w:t>Federal P</w:t>
      </w:r>
      <w:r w:rsidR="00851A81">
        <w:rPr>
          <w:rFonts w:ascii="Times New Roman" w:hAnsi="Times New Roman" w:cs="Times New Roman"/>
        </w:rPr>
        <w:t xml:space="preserve">arlamentosu </w:t>
      </w:r>
      <w:proofErr w:type="spellStart"/>
      <w:r w:rsidR="00851A81">
        <w:rPr>
          <w:rFonts w:ascii="Times New Roman" w:hAnsi="Times New Roman" w:cs="Times New Roman"/>
        </w:rPr>
        <w:t>Bundestag</w:t>
      </w:r>
      <w:proofErr w:type="spellEnd"/>
      <w:r w:rsidR="00851A81">
        <w:rPr>
          <w:rFonts w:ascii="Times New Roman" w:hAnsi="Times New Roman" w:cs="Times New Roman"/>
        </w:rPr>
        <w:t xml:space="preserve"> ve Şansölye Angela Merkel’in web sayfalarına yönelik </w:t>
      </w:r>
      <w:r>
        <w:rPr>
          <w:rFonts w:ascii="Times New Roman" w:hAnsi="Times New Roman" w:cs="Times New Roman"/>
        </w:rPr>
        <w:t xml:space="preserve">gerçekleştirilen </w:t>
      </w:r>
      <w:r w:rsidR="00851A81">
        <w:rPr>
          <w:rFonts w:ascii="Times New Roman" w:hAnsi="Times New Roman" w:cs="Times New Roman"/>
        </w:rPr>
        <w:t>sibe</w:t>
      </w:r>
      <w:r w:rsidR="00282763">
        <w:rPr>
          <w:rFonts w:ascii="Times New Roman" w:hAnsi="Times New Roman" w:cs="Times New Roman"/>
        </w:rPr>
        <w:t>r saldırılar, bu sayfalara erişimi engellemiştir. Ardından zararlı yazılımlar aracılığıyla Alman parlamentosu</w:t>
      </w:r>
      <w:r w:rsidR="00E01434">
        <w:rPr>
          <w:rFonts w:ascii="Times New Roman" w:hAnsi="Times New Roman" w:cs="Times New Roman"/>
        </w:rPr>
        <w:t xml:space="preserve">nun siber ağında yer alan yaklaşık 20 bin siyasetçi ve personelin bilgisayar sistemlerine erişim ve bu bilgisayarlardan veri akışı sağlanmıştır (Eren, 2017: 62). </w:t>
      </w:r>
      <w:r>
        <w:rPr>
          <w:rFonts w:ascii="Times New Roman" w:hAnsi="Times New Roman" w:cs="Times New Roman"/>
        </w:rPr>
        <w:t>Hangi içeriğin ne şekilde zarar gördüğü kamuoyuna açıklanmayan bu saldırıların Almanya ulusal güvenliği açısından oluşturduğu risk sadece anılan ülkede değil, tüm AB ülkelerinde ciddi bir endişeye neden olmuştur.</w:t>
      </w:r>
    </w:p>
    <w:p w:rsidR="00E07420" w:rsidRDefault="00721715" w:rsidP="00BF2751">
      <w:pPr>
        <w:spacing w:before="120" w:after="120" w:line="240" w:lineRule="auto"/>
        <w:ind w:firstLine="567"/>
        <w:jc w:val="both"/>
        <w:rPr>
          <w:rFonts w:ascii="Times New Roman" w:hAnsi="Times New Roman" w:cs="Times New Roman"/>
        </w:rPr>
      </w:pPr>
      <w:r>
        <w:rPr>
          <w:rFonts w:ascii="Times New Roman" w:hAnsi="Times New Roman" w:cs="Times New Roman"/>
        </w:rPr>
        <w:t xml:space="preserve">Nitekim, </w:t>
      </w:r>
      <w:r w:rsidR="007A4F7E">
        <w:rPr>
          <w:rFonts w:ascii="Times New Roman" w:hAnsi="Times New Roman" w:cs="Times New Roman"/>
        </w:rPr>
        <w:t xml:space="preserve">Avrupa Birliği’nin siber güvenlik politikasını oluşturan temel belge, </w:t>
      </w:r>
      <w:r w:rsidR="00B26F67">
        <w:rPr>
          <w:rFonts w:ascii="Times New Roman" w:hAnsi="Times New Roman" w:cs="Times New Roman"/>
        </w:rPr>
        <w:t xml:space="preserve">7 Şubat 2013 tarihinde </w:t>
      </w:r>
      <w:r w:rsidR="007A4F7E">
        <w:rPr>
          <w:rFonts w:ascii="Times New Roman" w:hAnsi="Times New Roman" w:cs="Times New Roman"/>
        </w:rPr>
        <w:t>“Avrupa Birliği için Siber Güvenlik Stratejisi’’</w:t>
      </w:r>
      <w:r w:rsidR="00B26F67">
        <w:rPr>
          <w:rFonts w:ascii="Times New Roman" w:hAnsi="Times New Roman" w:cs="Times New Roman"/>
        </w:rPr>
        <w:t xml:space="preserve"> (</w:t>
      </w:r>
      <w:proofErr w:type="spellStart"/>
      <w:r w:rsidR="00B26F67" w:rsidRPr="00C4103C">
        <w:rPr>
          <w:rFonts w:ascii="Times New Roman" w:hAnsi="Times New Roman" w:cs="Times New Roman"/>
          <w:i/>
        </w:rPr>
        <w:t>Cyber</w:t>
      </w:r>
      <w:proofErr w:type="spellEnd"/>
      <w:r w:rsidR="00432559">
        <w:rPr>
          <w:rFonts w:ascii="Times New Roman" w:hAnsi="Times New Roman" w:cs="Times New Roman"/>
          <w:i/>
        </w:rPr>
        <w:t xml:space="preserve"> </w:t>
      </w:r>
      <w:proofErr w:type="spellStart"/>
      <w:r w:rsidR="00B26F67" w:rsidRPr="00C4103C">
        <w:rPr>
          <w:rFonts w:ascii="Times New Roman" w:hAnsi="Times New Roman" w:cs="Times New Roman"/>
          <w:i/>
        </w:rPr>
        <w:t>security</w:t>
      </w:r>
      <w:proofErr w:type="spellEnd"/>
      <w:r w:rsidR="00432559">
        <w:rPr>
          <w:rFonts w:ascii="Times New Roman" w:hAnsi="Times New Roman" w:cs="Times New Roman"/>
          <w:i/>
        </w:rPr>
        <w:t xml:space="preserve"> </w:t>
      </w:r>
      <w:proofErr w:type="spellStart"/>
      <w:r w:rsidR="00B26F67" w:rsidRPr="00C4103C">
        <w:rPr>
          <w:rFonts w:ascii="Times New Roman" w:hAnsi="Times New Roman" w:cs="Times New Roman"/>
          <w:i/>
        </w:rPr>
        <w:t>Strategy</w:t>
      </w:r>
      <w:proofErr w:type="spellEnd"/>
      <w:r w:rsidR="00432559">
        <w:rPr>
          <w:rFonts w:ascii="Times New Roman" w:hAnsi="Times New Roman" w:cs="Times New Roman"/>
          <w:i/>
        </w:rPr>
        <w:t xml:space="preserve"> </w:t>
      </w:r>
      <w:proofErr w:type="spellStart"/>
      <w:r w:rsidR="00B26F67" w:rsidRPr="00C4103C">
        <w:rPr>
          <w:rFonts w:ascii="Times New Roman" w:hAnsi="Times New Roman" w:cs="Times New Roman"/>
          <w:i/>
        </w:rPr>
        <w:t>for</w:t>
      </w:r>
      <w:proofErr w:type="spellEnd"/>
      <w:r w:rsidR="00432559">
        <w:rPr>
          <w:rFonts w:ascii="Times New Roman" w:hAnsi="Times New Roman" w:cs="Times New Roman"/>
          <w:i/>
        </w:rPr>
        <w:t xml:space="preserve"> </w:t>
      </w:r>
      <w:proofErr w:type="spellStart"/>
      <w:r w:rsidR="00E07420" w:rsidRPr="00C4103C">
        <w:rPr>
          <w:rFonts w:ascii="Times New Roman" w:hAnsi="Times New Roman" w:cs="Times New Roman"/>
          <w:i/>
        </w:rPr>
        <w:t>t</w:t>
      </w:r>
      <w:r w:rsidR="00B26F67" w:rsidRPr="00C4103C">
        <w:rPr>
          <w:rFonts w:ascii="Times New Roman" w:hAnsi="Times New Roman" w:cs="Times New Roman"/>
          <w:i/>
        </w:rPr>
        <w:t>he</w:t>
      </w:r>
      <w:proofErr w:type="spellEnd"/>
      <w:r w:rsidR="00432559">
        <w:rPr>
          <w:rFonts w:ascii="Times New Roman" w:hAnsi="Times New Roman" w:cs="Times New Roman"/>
          <w:i/>
        </w:rPr>
        <w:t xml:space="preserve"> </w:t>
      </w:r>
      <w:proofErr w:type="spellStart"/>
      <w:r w:rsidR="00B26F67" w:rsidRPr="00C4103C">
        <w:rPr>
          <w:rFonts w:ascii="Times New Roman" w:hAnsi="Times New Roman" w:cs="Times New Roman"/>
          <w:i/>
        </w:rPr>
        <w:t>European</w:t>
      </w:r>
      <w:proofErr w:type="spellEnd"/>
      <w:r w:rsidR="00432559">
        <w:rPr>
          <w:rFonts w:ascii="Times New Roman" w:hAnsi="Times New Roman" w:cs="Times New Roman"/>
          <w:i/>
        </w:rPr>
        <w:t xml:space="preserve"> </w:t>
      </w:r>
      <w:proofErr w:type="spellStart"/>
      <w:r w:rsidR="00B26F67" w:rsidRPr="00C4103C">
        <w:rPr>
          <w:rFonts w:ascii="Times New Roman" w:hAnsi="Times New Roman" w:cs="Times New Roman"/>
          <w:i/>
        </w:rPr>
        <w:t>Uni</w:t>
      </w:r>
      <w:r w:rsidR="00512E65" w:rsidRPr="00C4103C">
        <w:rPr>
          <w:rFonts w:ascii="Times New Roman" w:hAnsi="Times New Roman" w:cs="Times New Roman"/>
          <w:i/>
        </w:rPr>
        <w:t>on</w:t>
      </w:r>
      <w:proofErr w:type="spellEnd"/>
      <w:r w:rsidR="00512E65">
        <w:rPr>
          <w:rFonts w:ascii="Times New Roman" w:hAnsi="Times New Roman" w:cs="Times New Roman"/>
        </w:rPr>
        <w:t xml:space="preserve">) başlığı ile </w:t>
      </w:r>
      <w:r w:rsidR="00F92049">
        <w:rPr>
          <w:rFonts w:ascii="Times New Roman" w:hAnsi="Times New Roman" w:cs="Times New Roman"/>
        </w:rPr>
        <w:t xml:space="preserve">Avrupa </w:t>
      </w:r>
      <w:r w:rsidR="00C4103C">
        <w:rPr>
          <w:rFonts w:ascii="Times New Roman" w:hAnsi="Times New Roman" w:cs="Times New Roman"/>
        </w:rPr>
        <w:t xml:space="preserve">Birliği </w:t>
      </w:r>
      <w:r w:rsidR="00F92049">
        <w:rPr>
          <w:rFonts w:ascii="Times New Roman" w:hAnsi="Times New Roman" w:cs="Times New Roman"/>
        </w:rPr>
        <w:t xml:space="preserve">Komisyonu tarafından </w:t>
      </w:r>
      <w:r w:rsidR="00512E65">
        <w:rPr>
          <w:rFonts w:ascii="Times New Roman" w:hAnsi="Times New Roman" w:cs="Times New Roman"/>
        </w:rPr>
        <w:t xml:space="preserve">yayınlanmıştır. </w:t>
      </w:r>
      <w:r w:rsidR="00C4103C">
        <w:rPr>
          <w:rFonts w:ascii="Times New Roman" w:hAnsi="Times New Roman" w:cs="Times New Roman"/>
        </w:rPr>
        <w:t>Strateji belgesinde</w:t>
      </w:r>
      <w:r>
        <w:rPr>
          <w:rFonts w:ascii="Times New Roman" w:hAnsi="Times New Roman" w:cs="Times New Roman"/>
        </w:rPr>
        <w:t xml:space="preserve"> </w:t>
      </w:r>
      <w:r w:rsidR="00C4103C">
        <w:rPr>
          <w:rFonts w:ascii="Times New Roman" w:hAnsi="Times New Roman" w:cs="Times New Roman"/>
        </w:rPr>
        <w:t xml:space="preserve">siber güvenliğe yönelik </w:t>
      </w:r>
      <w:r w:rsidR="00D05BD8">
        <w:rPr>
          <w:rFonts w:ascii="Times New Roman" w:hAnsi="Times New Roman" w:cs="Times New Roman"/>
        </w:rPr>
        <w:t xml:space="preserve">temel ilkeler sıralanmıştır. Bunlar arasında </w:t>
      </w:r>
      <w:r w:rsidR="008E64C2">
        <w:rPr>
          <w:rFonts w:ascii="Times New Roman" w:hAnsi="Times New Roman" w:cs="Times New Roman"/>
        </w:rPr>
        <w:t xml:space="preserve">Avrupa Birliği ortak temel değerleri, </w:t>
      </w:r>
      <w:r w:rsidR="00D05BD8">
        <w:rPr>
          <w:rFonts w:ascii="Times New Roman" w:hAnsi="Times New Roman" w:cs="Times New Roman"/>
        </w:rPr>
        <w:t xml:space="preserve">hak ve özgürlükler, </w:t>
      </w:r>
      <w:r w:rsidR="00A116B6">
        <w:rPr>
          <w:rFonts w:ascii="Times New Roman" w:hAnsi="Times New Roman" w:cs="Times New Roman"/>
        </w:rPr>
        <w:t xml:space="preserve">kişisel verilerin korunması, demokratik ve </w:t>
      </w:r>
      <w:r w:rsidR="008E64C2">
        <w:rPr>
          <w:rFonts w:ascii="Times New Roman" w:hAnsi="Times New Roman" w:cs="Times New Roman"/>
        </w:rPr>
        <w:t xml:space="preserve">etkili çok </w:t>
      </w:r>
      <w:proofErr w:type="spellStart"/>
      <w:r w:rsidR="008E64C2">
        <w:rPr>
          <w:rFonts w:ascii="Times New Roman" w:hAnsi="Times New Roman" w:cs="Times New Roman"/>
        </w:rPr>
        <w:t>paydaşlı</w:t>
      </w:r>
      <w:proofErr w:type="spellEnd"/>
      <w:r w:rsidR="008E64C2">
        <w:rPr>
          <w:rFonts w:ascii="Times New Roman" w:hAnsi="Times New Roman" w:cs="Times New Roman"/>
        </w:rPr>
        <w:t xml:space="preserve"> yönetişim ile</w:t>
      </w:r>
      <w:r w:rsidR="00A116B6">
        <w:rPr>
          <w:rFonts w:ascii="Times New Roman" w:hAnsi="Times New Roman" w:cs="Times New Roman"/>
        </w:rPr>
        <w:t xml:space="preserve"> paylaşılmış sorumluluk </w:t>
      </w:r>
      <w:r w:rsidR="00DC7B73">
        <w:rPr>
          <w:rFonts w:ascii="Times New Roman" w:hAnsi="Times New Roman" w:cs="Times New Roman"/>
        </w:rPr>
        <w:t>ilkeleri yer almıştır (EC</w:t>
      </w:r>
      <w:r w:rsidR="007E08C6">
        <w:rPr>
          <w:rFonts w:ascii="Times New Roman" w:hAnsi="Times New Roman" w:cs="Times New Roman"/>
        </w:rPr>
        <w:t xml:space="preserve">, 2013: 3-4). </w:t>
      </w:r>
      <w:r w:rsidR="00BF2751">
        <w:rPr>
          <w:rFonts w:ascii="Times New Roman" w:hAnsi="Times New Roman" w:cs="Times New Roman"/>
        </w:rPr>
        <w:t>Ayrıca Siber Güvenlik Stratejisi’</w:t>
      </w:r>
      <w:r w:rsidR="007E08C6">
        <w:rPr>
          <w:rFonts w:ascii="Times New Roman" w:hAnsi="Times New Roman" w:cs="Times New Roman"/>
        </w:rPr>
        <w:t xml:space="preserve">nde </w:t>
      </w:r>
      <w:proofErr w:type="spellStart"/>
      <w:r w:rsidR="007E08C6">
        <w:rPr>
          <w:rFonts w:ascii="Times New Roman" w:hAnsi="Times New Roman" w:cs="Times New Roman"/>
        </w:rPr>
        <w:t>ENISA’nın</w:t>
      </w:r>
      <w:proofErr w:type="spellEnd"/>
      <w:r w:rsidR="007E08C6">
        <w:rPr>
          <w:rFonts w:ascii="Times New Roman" w:hAnsi="Times New Roman" w:cs="Times New Roman"/>
        </w:rPr>
        <w:t xml:space="preserve"> rolüne v</w:t>
      </w:r>
      <w:r>
        <w:rPr>
          <w:rFonts w:ascii="Times New Roman" w:hAnsi="Times New Roman" w:cs="Times New Roman"/>
        </w:rPr>
        <w:t>e önemine dikkat çekilmiştir.</w:t>
      </w:r>
    </w:p>
    <w:p w:rsidR="007A4F7E" w:rsidRPr="00034C55" w:rsidRDefault="007A4F7E" w:rsidP="005228A3">
      <w:pPr>
        <w:spacing w:before="120" w:after="120" w:line="240" w:lineRule="auto"/>
        <w:ind w:firstLine="567"/>
        <w:jc w:val="both"/>
        <w:rPr>
          <w:rFonts w:ascii="Times New Roman" w:hAnsi="Times New Roman" w:cs="Times New Roman"/>
        </w:rPr>
      </w:pPr>
    </w:p>
    <w:p w:rsidR="00E46C24" w:rsidRPr="009B7CF9" w:rsidRDefault="00366A25" w:rsidP="005228A3">
      <w:pPr>
        <w:pStyle w:val="ListeParagraf"/>
        <w:numPr>
          <w:ilvl w:val="0"/>
          <w:numId w:val="2"/>
        </w:numPr>
        <w:spacing w:before="120" w:after="120"/>
        <w:jc w:val="both"/>
        <w:rPr>
          <w:b/>
          <w:bCs/>
          <w:sz w:val="22"/>
          <w:szCs w:val="22"/>
        </w:rPr>
      </w:pPr>
      <w:r w:rsidRPr="009B7CF9">
        <w:rPr>
          <w:b/>
          <w:bCs/>
          <w:sz w:val="22"/>
          <w:szCs w:val="22"/>
        </w:rPr>
        <w:t>Türkiye’de Siber G</w:t>
      </w:r>
      <w:r w:rsidR="00067F92">
        <w:rPr>
          <w:b/>
          <w:bCs/>
          <w:sz w:val="22"/>
          <w:szCs w:val="22"/>
        </w:rPr>
        <w:t>üvenlik Politikaları</w:t>
      </w:r>
    </w:p>
    <w:p w:rsidR="00C4103C" w:rsidRDefault="00D5587B" w:rsidP="00661273">
      <w:pPr>
        <w:spacing w:before="120" w:after="120" w:line="240" w:lineRule="auto"/>
        <w:ind w:firstLine="567"/>
        <w:jc w:val="both"/>
        <w:rPr>
          <w:rFonts w:ascii="Times New Roman" w:hAnsi="Times New Roman" w:cs="Times New Roman"/>
          <w:bCs/>
        </w:rPr>
      </w:pPr>
      <w:r>
        <w:rPr>
          <w:rFonts w:ascii="Times New Roman" w:hAnsi="Times New Roman" w:cs="Times New Roman"/>
          <w:bCs/>
        </w:rPr>
        <w:t xml:space="preserve">Türkiye’de siber güvenlik politikalarının gelişim serüveni genel olarak e-devlet uygulamalarının gelişimi ile doğru orantılı olmuştur. </w:t>
      </w:r>
      <w:r w:rsidR="00C4103C">
        <w:rPr>
          <w:rFonts w:ascii="Times New Roman" w:hAnsi="Times New Roman" w:cs="Times New Roman"/>
          <w:bCs/>
        </w:rPr>
        <w:t>2003 yılında kamuoyu ile paylaşılan</w:t>
      </w:r>
      <w:r>
        <w:rPr>
          <w:rFonts w:ascii="Times New Roman" w:hAnsi="Times New Roman" w:cs="Times New Roman"/>
          <w:bCs/>
        </w:rPr>
        <w:t xml:space="preserve"> E-Dönüşüm Türkiye Projesi ve devamında gelişen süre</w:t>
      </w:r>
      <w:r w:rsidR="00C4103C">
        <w:rPr>
          <w:rFonts w:ascii="Times New Roman" w:hAnsi="Times New Roman" w:cs="Times New Roman"/>
          <w:bCs/>
        </w:rPr>
        <w:t xml:space="preserve">ç siber güvenlik konularının </w:t>
      </w:r>
      <w:r>
        <w:rPr>
          <w:rFonts w:ascii="Times New Roman" w:hAnsi="Times New Roman" w:cs="Times New Roman"/>
          <w:bCs/>
        </w:rPr>
        <w:t xml:space="preserve">kamu politikalarının bir parçası olarak değerlendirilmesine </w:t>
      </w:r>
      <w:r w:rsidR="00897A1F">
        <w:rPr>
          <w:rFonts w:ascii="Times New Roman" w:hAnsi="Times New Roman" w:cs="Times New Roman"/>
          <w:bCs/>
        </w:rPr>
        <w:t>imkân</w:t>
      </w:r>
      <w:r w:rsidR="00C4103C">
        <w:rPr>
          <w:rFonts w:ascii="Times New Roman" w:hAnsi="Times New Roman" w:cs="Times New Roman"/>
          <w:bCs/>
        </w:rPr>
        <w:t xml:space="preserve"> sağlamıştır</w:t>
      </w:r>
      <w:r>
        <w:rPr>
          <w:rFonts w:ascii="Times New Roman" w:hAnsi="Times New Roman" w:cs="Times New Roman"/>
          <w:bCs/>
        </w:rPr>
        <w:t xml:space="preserve">. </w:t>
      </w:r>
      <w:r w:rsidR="00661273">
        <w:rPr>
          <w:rFonts w:ascii="Times New Roman" w:hAnsi="Times New Roman" w:cs="Times New Roman"/>
          <w:bCs/>
        </w:rPr>
        <w:t>Bununla birlikte</w:t>
      </w:r>
      <w:r w:rsidR="00C4103C">
        <w:rPr>
          <w:rFonts w:ascii="Times New Roman" w:hAnsi="Times New Roman" w:cs="Times New Roman"/>
          <w:bCs/>
        </w:rPr>
        <w:t>,</w:t>
      </w:r>
      <w:r w:rsidR="00916370">
        <w:rPr>
          <w:rFonts w:ascii="Times New Roman" w:hAnsi="Times New Roman" w:cs="Times New Roman"/>
          <w:bCs/>
        </w:rPr>
        <w:t xml:space="preserve"> s</w:t>
      </w:r>
      <w:r w:rsidR="00C4103C">
        <w:rPr>
          <w:rFonts w:ascii="Times New Roman" w:hAnsi="Times New Roman" w:cs="Times New Roman"/>
          <w:bCs/>
        </w:rPr>
        <w:t>iber güvenlik alanın Amerika Birleşik Devletleri (ABD), Rusya Federasyonu ve Avrupa ülkeleri başta olmak üzere başka ülkeler tarafından daha önce keşfedilmesi ve temel politikaları belirleme noktasında daha ileri adımlar atmak suretiyle koruma kalkanı geliştirmeleri uluslararası sistemde Türkiye aleyhine bir durumun ortaya çıkmasına neden olmuştur</w:t>
      </w:r>
      <w:r w:rsidR="00916370">
        <w:rPr>
          <w:rFonts w:ascii="Times New Roman" w:hAnsi="Times New Roman" w:cs="Times New Roman"/>
          <w:bCs/>
        </w:rPr>
        <w:t xml:space="preserve">. </w:t>
      </w:r>
      <w:r w:rsidR="00C4103C">
        <w:rPr>
          <w:rFonts w:ascii="Times New Roman" w:hAnsi="Times New Roman" w:cs="Times New Roman"/>
          <w:bCs/>
        </w:rPr>
        <w:t>Küresel sistemi bir network olarak değerlendirdiğimiz zaman siber saldırıların networkun nispeten daha zayıf halkalarına karşı yöneltileceğini tahmin etmek zor olmasa gerektir.</w:t>
      </w:r>
    </w:p>
    <w:p w:rsidR="001A06EC" w:rsidRDefault="004C462C" w:rsidP="00661273">
      <w:pPr>
        <w:spacing w:before="120" w:after="120" w:line="240" w:lineRule="auto"/>
        <w:ind w:firstLine="567"/>
        <w:jc w:val="both"/>
        <w:rPr>
          <w:rFonts w:ascii="Times New Roman" w:hAnsi="Times New Roman" w:cs="Times New Roman"/>
          <w:bCs/>
        </w:rPr>
      </w:pPr>
      <w:r>
        <w:rPr>
          <w:rFonts w:ascii="Times New Roman" w:hAnsi="Times New Roman" w:cs="Times New Roman"/>
          <w:bCs/>
        </w:rPr>
        <w:t xml:space="preserve">Türkiye’de devletin tüm kurumları düzeyinde siber güvenlik konusu ilk </w:t>
      </w:r>
      <w:r w:rsidR="00C4103C">
        <w:rPr>
          <w:rFonts w:ascii="Times New Roman" w:hAnsi="Times New Roman" w:cs="Times New Roman"/>
          <w:bCs/>
        </w:rPr>
        <w:t xml:space="preserve">kez 2010 yılı Ekim ayında toplanan </w:t>
      </w:r>
      <w:r>
        <w:rPr>
          <w:rFonts w:ascii="Times New Roman" w:hAnsi="Times New Roman" w:cs="Times New Roman"/>
          <w:bCs/>
        </w:rPr>
        <w:t xml:space="preserve">Milli Güvenlik Kurulu’nda tartışılmıştır. </w:t>
      </w:r>
      <w:r w:rsidR="00B10492">
        <w:rPr>
          <w:rFonts w:ascii="Times New Roman" w:hAnsi="Times New Roman" w:cs="Times New Roman"/>
          <w:bCs/>
        </w:rPr>
        <w:t>27 Ekim 2010 tarih</w:t>
      </w:r>
      <w:r w:rsidR="00C4103C">
        <w:rPr>
          <w:rFonts w:ascii="Times New Roman" w:hAnsi="Times New Roman" w:cs="Times New Roman"/>
          <w:bCs/>
        </w:rPr>
        <w:t xml:space="preserve">li </w:t>
      </w:r>
      <w:r w:rsidR="00B10492">
        <w:rPr>
          <w:rFonts w:ascii="Times New Roman" w:hAnsi="Times New Roman" w:cs="Times New Roman"/>
          <w:bCs/>
        </w:rPr>
        <w:t>Milli Güvenlik Kurulu (MGK)’</w:t>
      </w:r>
      <w:proofErr w:type="spellStart"/>
      <w:r w:rsidR="00B10492">
        <w:rPr>
          <w:rFonts w:ascii="Times New Roman" w:hAnsi="Times New Roman" w:cs="Times New Roman"/>
          <w:bCs/>
        </w:rPr>
        <w:t>nun</w:t>
      </w:r>
      <w:proofErr w:type="spellEnd"/>
      <w:r w:rsidR="00B10492">
        <w:rPr>
          <w:rFonts w:ascii="Times New Roman" w:hAnsi="Times New Roman" w:cs="Times New Roman"/>
          <w:bCs/>
        </w:rPr>
        <w:t xml:space="preserve"> Bildirisi’nde şu ifadelere yer verilmiştir:</w:t>
      </w:r>
    </w:p>
    <w:p w:rsidR="00E4743C" w:rsidRDefault="00E4743C" w:rsidP="00AD5E5A">
      <w:pPr>
        <w:spacing w:before="120" w:after="120" w:line="240" w:lineRule="auto"/>
        <w:ind w:left="567" w:right="567"/>
        <w:jc w:val="both"/>
        <w:rPr>
          <w:rFonts w:ascii="Times New Roman" w:hAnsi="Times New Roman" w:cs="Times New Roman"/>
          <w:bCs/>
        </w:rPr>
      </w:pPr>
      <w:r w:rsidRPr="00E4743C">
        <w:rPr>
          <w:rFonts w:ascii="Times New Roman" w:hAnsi="Times New Roman" w:cs="Times New Roman"/>
          <w:bCs/>
          <w:i/>
        </w:rPr>
        <w:t>“</w:t>
      </w:r>
      <w:r w:rsidR="0038362E" w:rsidRPr="00E4743C">
        <w:rPr>
          <w:rFonts w:ascii="Times New Roman" w:hAnsi="Times New Roman" w:cs="Times New Roman"/>
          <w:bCs/>
          <w:i/>
        </w:rPr>
        <w:t>Siber tehdidin global düzeyde ulaştığı boyut ve bu tehdidin ulusal güvenliğe etkilerinin kapsamlı şe</w:t>
      </w:r>
      <w:r w:rsidRPr="00E4743C">
        <w:rPr>
          <w:rFonts w:ascii="Times New Roman" w:hAnsi="Times New Roman" w:cs="Times New Roman"/>
          <w:bCs/>
          <w:i/>
        </w:rPr>
        <w:t>kilde ele alındığı bildirilerek, bu bağlamda siber tehdidin engellenebilmesi açısından milli düzeyde yürütülen çalışmaların değerlendirildiği ifade edildi.”</w:t>
      </w:r>
    </w:p>
    <w:p w:rsidR="00E238C5" w:rsidRDefault="00056A2B" w:rsidP="00140CB6">
      <w:pPr>
        <w:spacing w:before="120" w:after="120" w:line="240" w:lineRule="auto"/>
        <w:ind w:firstLine="567"/>
        <w:jc w:val="both"/>
        <w:rPr>
          <w:rFonts w:ascii="Times New Roman" w:hAnsi="Times New Roman" w:cs="Times New Roman"/>
          <w:bCs/>
        </w:rPr>
      </w:pPr>
      <w:r>
        <w:rPr>
          <w:rFonts w:ascii="Times New Roman" w:hAnsi="Times New Roman" w:cs="Times New Roman"/>
          <w:bCs/>
        </w:rPr>
        <w:t>Meselenin güvenlik boyutuyla en üst düzeyde ilgilenen bi</w:t>
      </w:r>
      <w:r w:rsidR="002F4881">
        <w:rPr>
          <w:rFonts w:ascii="Times New Roman" w:hAnsi="Times New Roman" w:cs="Times New Roman"/>
          <w:bCs/>
        </w:rPr>
        <w:t>r organı olan MGK’da tartışılması</w:t>
      </w:r>
      <w:r>
        <w:rPr>
          <w:rFonts w:ascii="Times New Roman" w:hAnsi="Times New Roman" w:cs="Times New Roman"/>
          <w:bCs/>
        </w:rPr>
        <w:t xml:space="preserve"> ve gerekli adımların atılmasına </w:t>
      </w:r>
      <w:r w:rsidR="00897A1F">
        <w:rPr>
          <w:rFonts w:ascii="Times New Roman" w:hAnsi="Times New Roman" w:cs="Times New Roman"/>
          <w:bCs/>
        </w:rPr>
        <w:t>imkân</w:t>
      </w:r>
      <w:r>
        <w:rPr>
          <w:rFonts w:ascii="Times New Roman" w:hAnsi="Times New Roman" w:cs="Times New Roman"/>
          <w:bCs/>
        </w:rPr>
        <w:t xml:space="preserve"> sağlayacak olan sürecin başlatılmış olması önemli bir gelişme olarak değerlendirilebilir. Sonuçta </w:t>
      </w:r>
      <w:r w:rsidR="003E343D">
        <w:rPr>
          <w:rFonts w:ascii="Times New Roman" w:hAnsi="Times New Roman" w:cs="Times New Roman"/>
          <w:bCs/>
        </w:rPr>
        <w:t xml:space="preserve">Türkiye, temel hedefi siber suçlarla küresel düzeyde etkin bir şekilde mücadele edebilmek ve bu suç türleri ile mücadelede ortak bir </w:t>
      </w:r>
      <w:proofErr w:type="gramStart"/>
      <w:r w:rsidR="003E343D">
        <w:rPr>
          <w:rFonts w:ascii="Times New Roman" w:hAnsi="Times New Roman" w:cs="Times New Roman"/>
          <w:bCs/>
        </w:rPr>
        <w:t>işbirliği</w:t>
      </w:r>
      <w:proofErr w:type="gramEnd"/>
      <w:r w:rsidR="003E343D">
        <w:rPr>
          <w:rFonts w:ascii="Times New Roman" w:hAnsi="Times New Roman" w:cs="Times New Roman"/>
          <w:bCs/>
        </w:rPr>
        <w:t xml:space="preserve"> anlayışını benimsemek olan Avrupa Konseyi’nin 23 Kasım 2001 tarihinde imzaya açtığı 185 sayılı Siber Suç Sözleşmesi’ni 10 Kasım 2010 tarihinde </w:t>
      </w:r>
      <w:r w:rsidR="00897A1F">
        <w:rPr>
          <w:rFonts w:ascii="Times New Roman" w:hAnsi="Times New Roman" w:cs="Times New Roman"/>
          <w:bCs/>
        </w:rPr>
        <w:t>Strasburg’da</w:t>
      </w:r>
      <w:r w:rsidR="002F4881">
        <w:rPr>
          <w:rFonts w:ascii="Times New Roman" w:hAnsi="Times New Roman" w:cs="Times New Roman"/>
          <w:bCs/>
        </w:rPr>
        <w:t xml:space="preserve"> </w:t>
      </w:r>
      <w:r w:rsidR="003E343D">
        <w:rPr>
          <w:rFonts w:ascii="Times New Roman" w:hAnsi="Times New Roman" w:cs="Times New Roman"/>
          <w:bCs/>
        </w:rPr>
        <w:t>imzalamıştır.</w:t>
      </w:r>
      <w:r w:rsidR="002F4881">
        <w:rPr>
          <w:rFonts w:ascii="Times New Roman" w:hAnsi="Times New Roman" w:cs="Times New Roman"/>
          <w:bCs/>
        </w:rPr>
        <w:t xml:space="preserve"> </w:t>
      </w:r>
      <w:r w:rsidR="006059D1">
        <w:rPr>
          <w:rFonts w:ascii="Times New Roman" w:hAnsi="Times New Roman" w:cs="Times New Roman"/>
          <w:bCs/>
        </w:rPr>
        <w:t xml:space="preserve">Türkiye Büyük Millet Meclisi (TBMM) Dışişleri Komisyonu söz konusu sözleşme ile ilgili raporunu </w:t>
      </w:r>
      <w:r>
        <w:rPr>
          <w:rFonts w:ascii="Times New Roman" w:hAnsi="Times New Roman" w:cs="Times New Roman"/>
          <w:bCs/>
        </w:rPr>
        <w:t xml:space="preserve">20 Aralık 2012 tarihinde </w:t>
      </w:r>
      <w:r w:rsidR="006059D1">
        <w:rPr>
          <w:rFonts w:ascii="Times New Roman" w:hAnsi="Times New Roman" w:cs="Times New Roman"/>
          <w:bCs/>
        </w:rPr>
        <w:t xml:space="preserve">Meclis Başkanlığı’na sunmuştur. </w:t>
      </w:r>
      <w:r w:rsidR="005852F1">
        <w:rPr>
          <w:rFonts w:ascii="Times New Roman" w:hAnsi="Times New Roman" w:cs="Times New Roman"/>
          <w:bCs/>
        </w:rPr>
        <w:t xml:space="preserve">Siber Suç Sözleşmesi, </w:t>
      </w:r>
      <w:r w:rsidR="001131FB">
        <w:rPr>
          <w:rFonts w:ascii="Times New Roman" w:hAnsi="Times New Roman" w:cs="Times New Roman"/>
          <w:bCs/>
        </w:rPr>
        <w:t xml:space="preserve">22 Nisan 2014 tarih ve 6533 sayılı Sanal Ortamda İşlenen Suçlar Sözleşmesi’nin Onaylanmasının Uygun Bulunduğuna Dair Kanun ile </w:t>
      </w:r>
      <w:r>
        <w:rPr>
          <w:rFonts w:ascii="Times New Roman" w:hAnsi="Times New Roman" w:cs="Times New Roman"/>
          <w:bCs/>
        </w:rPr>
        <w:t xml:space="preserve">de </w:t>
      </w:r>
      <w:r w:rsidR="001131FB">
        <w:rPr>
          <w:rFonts w:ascii="Times New Roman" w:hAnsi="Times New Roman" w:cs="Times New Roman"/>
          <w:bCs/>
        </w:rPr>
        <w:t>onaylanmış</w:t>
      </w:r>
      <w:r w:rsidR="00140CB6">
        <w:rPr>
          <w:rFonts w:ascii="Times New Roman" w:hAnsi="Times New Roman" w:cs="Times New Roman"/>
          <w:bCs/>
        </w:rPr>
        <w:t xml:space="preserve">tır. İlgili Kanun, 2 Mayıs 2014 tarihinde </w:t>
      </w:r>
      <w:proofErr w:type="gramStart"/>
      <w:r w:rsidR="00140CB6">
        <w:rPr>
          <w:rFonts w:ascii="Times New Roman" w:hAnsi="Times New Roman" w:cs="Times New Roman"/>
          <w:bCs/>
        </w:rPr>
        <w:t>Resmi</w:t>
      </w:r>
      <w:proofErr w:type="gramEnd"/>
      <w:r w:rsidR="00140CB6">
        <w:rPr>
          <w:rFonts w:ascii="Times New Roman" w:hAnsi="Times New Roman" w:cs="Times New Roman"/>
          <w:bCs/>
        </w:rPr>
        <w:t xml:space="preserve"> </w:t>
      </w:r>
      <w:proofErr w:type="spellStart"/>
      <w:r w:rsidR="00140CB6">
        <w:rPr>
          <w:rFonts w:ascii="Times New Roman" w:hAnsi="Times New Roman" w:cs="Times New Roman"/>
          <w:bCs/>
        </w:rPr>
        <w:t>Gazete’de</w:t>
      </w:r>
      <w:proofErr w:type="spellEnd"/>
      <w:r w:rsidR="00140CB6">
        <w:rPr>
          <w:rFonts w:ascii="Times New Roman" w:hAnsi="Times New Roman" w:cs="Times New Roman"/>
          <w:bCs/>
        </w:rPr>
        <w:t xml:space="preserve"> yayımlanmasıyla yürürlüğe girmiştir. </w:t>
      </w:r>
    </w:p>
    <w:p w:rsidR="000B3B29" w:rsidRPr="00E238C5" w:rsidRDefault="000B3B29" w:rsidP="00140CB6">
      <w:pPr>
        <w:spacing w:before="120" w:after="120" w:line="240" w:lineRule="auto"/>
        <w:ind w:firstLine="567"/>
        <w:jc w:val="both"/>
        <w:rPr>
          <w:rFonts w:ascii="Times New Roman" w:hAnsi="Times New Roman" w:cs="Times New Roman"/>
          <w:bCs/>
        </w:rPr>
      </w:pPr>
      <w:r>
        <w:rPr>
          <w:rFonts w:ascii="Times New Roman" w:hAnsi="Times New Roman" w:cs="Times New Roman"/>
          <w:bCs/>
        </w:rPr>
        <w:t>Türkiye’de “siber kriz yönetimi ve kritik altyapı koruması” görevi, 5902 sayılı</w:t>
      </w:r>
      <w:r w:rsidR="002347A0">
        <w:rPr>
          <w:rFonts w:ascii="Times New Roman" w:hAnsi="Times New Roman" w:cs="Times New Roman"/>
          <w:bCs/>
        </w:rPr>
        <w:t xml:space="preserve"> Afet ve Acil Durum Yönetimi Başkanlığının Teşkilat ve Görevleri Hakkında Kanun ile </w:t>
      </w:r>
      <w:proofErr w:type="spellStart"/>
      <w:r w:rsidR="002347A0">
        <w:rPr>
          <w:rFonts w:ascii="Times New Roman" w:hAnsi="Times New Roman" w:cs="Times New Roman"/>
          <w:bCs/>
        </w:rPr>
        <w:t>AFAD’a</w:t>
      </w:r>
      <w:proofErr w:type="spellEnd"/>
      <w:r w:rsidR="002347A0">
        <w:rPr>
          <w:rFonts w:ascii="Times New Roman" w:hAnsi="Times New Roman" w:cs="Times New Roman"/>
          <w:bCs/>
        </w:rPr>
        <w:t xml:space="preserve"> verilmiştir. </w:t>
      </w:r>
      <w:r w:rsidR="00B47DCB">
        <w:rPr>
          <w:rFonts w:ascii="Times New Roman" w:hAnsi="Times New Roman" w:cs="Times New Roman"/>
          <w:bCs/>
        </w:rPr>
        <w:t xml:space="preserve">AFAD açısından afetler, doğal ve teknolojik afetler olmak üzere başlıca iki gruba ayrılmıştır. </w:t>
      </w:r>
      <w:r w:rsidR="00263790">
        <w:rPr>
          <w:rFonts w:ascii="Times New Roman" w:hAnsi="Times New Roman" w:cs="Times New Roman"/>
          <w:bCs/>
        </w:rPr>
        <w:t>K</w:t>
      </w:r>
      <w:r w:rsidR="00DD150C">
        <w:rPr>
          <w:rFonts w:ascii="Times New Roman" w:hAnsi="Times New Roman" w:cs="Times New Roman"/>
          <w:bCs/>
        </w:rPr>
        <w:t xml:space="preserve">ritik </w:t>
      </w:r>
      <w:r w:rsidR="00DD150C">
        <w:rPr>
          <w:rFonts w:ascii="Times New Roman" w:hAnsi="Times New Roman" w:cs="Times New Roman"/>
          <w:bCs/>
        </w:rPr>
        <w:lastRenderedPageBreak/>
        <w:t>altyapıların korunması ve siber güvenlik konuları teknolojik afetler kategorisinde yerini almıştır.</w:t>
      </w:r>
      <w:r w:rsidR="00682CBF">
        <w:rPr>
          <w:rFonts w:ascii="Times New Roman" w:hAnsi="Times New Roman" w:cs="Times New Roman"/>
          <w:bCs/>
        </w:rPr>
        <w:t xml:space="preserve"> Bu çerçevede AFAD, Kritik Altyapı Koruma Planı içerisinde aralarında çeşitli bakanlıkların </w:t>
      </w:r>
      <w:r w:rsidR="00F07C04">
        <w:rPr>
          <w:rFonts w:ascii="Times New Roman" w:hAnsi="Times New Roman" w:cs="Times New Roman"/>
          <w:bCs/>
        </w:rPr>
        <w:t>ve Hacettepe Üniversitesi’nin de</w:t>
      </w:r>
      <w:r w:rsidR="00682CBF">
        <w:rPr>
          <w:rFonts w:ascii="Times New Roman" w:hAnsi="Times New Roman" w:cs="Times New Roman"/>
          <w:bCs/>
        </w:rPr>
        <w:t xml:space="preserve"> bulunduğu 12 kurum ve kuruluşu kritik altyapı organizasyonları arasında belirlemiştir. </w:t>
      </w:r>
      <w:r w:rsidR="00F07C04">
        <w:rPr>
          <w:rFonts w:ascii="Times New Roman" w:hAnsi="Times New Roman" w:cs="Times New Roman"/>
          <w:bCs/>
        </w:rPr>
        <w:t>AFAD, kor</w:t>
      </w:r>
      <w:r w:rsidR="00E239A9">
        <w:rPr>
          <w:rFonts w:ascii="Times New Roman" w:hAnsi="Times New Roman" w:cs="Times New Roman"/>
          <w:bCs/>
        </w:rPr>
        <w:t xml:space="preserve">uma sürecinin temel aşamaları için </w:t>
      </w:r>
      <w:r w:rsidR="00F07C04">
        <w:rPr>
          <w:rFonts w:ascii="Times New Roman" w:hAnsi="Times New Roman" w:cs="Times New Roman"/>
          <w:bCs/>
        </w:rPr>
        <w:t>Eylül 2014’te</w:t>
      </w:r>
      <w:r w:rsidR="008A1688">
        <w:rPr>
          <w:rFonts w:ascii="Times New Roman" w:hAnsi="Times New Roman" w:cs="Times New Roman"/>
          <w:bCs/>
        </w:rPr>
        <w:t xml:space="preserve"> “2014-2023 Kritik Altyapıların Korunması Yol Haritası </w:t>
      </w:r>
      <w:proofErr w:type="spellStart"/>
      <w:r w:rsidR="008A1688">
        <w:rPr>
          <w:rFonts w:ascii="Times New Roman" w:hAnsi="Times New Roman" w:cs="Times New Roman"/>
          <w:bCs/>
        </w:rPr>
        <w:t>Belgesi”ni</w:t>
      </w:r>
      <w:proofErr w:type="spellEnd"/>
      <w:r w:rsidR="008A1688">
        <w:rPr>
          <w:rFonts w:ascii="Times New Roman" w:hAnsi="Times New Roman" w:cs="Times New Roman"/>
          <w:bCs/>
        </w:rPr>
        <w:t xml:space="preserve"> yayınlamıştır. </w:t>
      </w:r>
      <w:r w:rsidR="003C2076">
        <w:rPr>
          <w:rFonts w:ascii="Times New Roman" w:hAnsi="Times New Roman" w:cs="Times New Roman"/>
          <w:bCs/>
        </w:rPr>
        <w:t xml:space="preserve">Belge’de, kritik altyapı sektörleri ile ilgili Avrupa Birliği </w:t>
      </w:r>
      <w:proofErr w:type="spellStart"/>
      <w:r w:rsidR="003C2076">
        <w:rPr>
          <w:rFonts w:ascii="Times New Roman" w:hAnsi="Times New Roman" w:cs="Times New Roman"/>
          <w:bCs/>
        </w:rPr>
        <w:t>Direktifleri’nin</w:t>
      </w:r>
      <w:proofErr w:type="spellEnd"/>
      <w:r w:rsidR="003C2076">
        <w:rPr>
          <w:rFonts w:ascii="Times New Roman" w:hAnsi="Times New Roman" w:cs="Times New Roman"/>
          <w:bCs/>
        </w:rPr>
        <w:t xml:space="preserve"> dikkate alınması</w:t>
      </w:r>
      <w:r w:rsidR="004D09A0">
        <w:rPr>
          <w:rFonts w:ascii="Times New Roman" w:hAnsi="Times New Roman" w:cs="Times New Roman"/>
          <w:bCs/>
        </w:rPr>
        <w:t xml:space="preserve"> ve AB düzeyinde tüm ilgili paydaşlar arasında </w:t>
      </w:r>
      <w:r w:rsidR="00670493">
        <w:rPr>
          <w:rFonts w:ascii="Times New Roman" w:hAnsi="Times New Roman" w:cs="Times New Roman"/>
          <w:bCs/>
        </w:rPr>
        <w:t xml:space="preserve">iletişim ve </w:t>
      </w:r>
      <w:proofErr w:type="gramStart"/>
      <w:r w:rsidR="00670493">
        <w:rPr>
          <w:rFonts w:ascii="Times New Roman" w:hAnsi="Times New Roman" w:cs="Times New Roman"/>
          <w:bCs/>
        </w:rPr>
        <w:t>işbirliğinin</w:t>
      </w:r>
      <w:proofErr w:type="gramEnd"/>
      <w:r w:rsidR="00670493">
        <w:rPr>
          <w:rFonts w:ascii="Times New Roman" w:hAnsi="Times New Roman" w:cs="Times New Roman"/>
          <w:bCs/>
        </w:rPr>
        <w:t xml:space="preserve"> güçlendirilmesi gerektiği ifade edilmiştir (</w:t>
      </w:r>
      <w:proofErr w:type="spellStart"/>
      <w:r w:rsidR="00D27A83">
        <w:rPr>
          <w:rFonts w:ascii="Times New Roman" w:hAnsi="Times New Roman" w:cs="Times New Roman"/>
          <w:bCs/>
        </w:rPr>
        <w:t>Bıçakcı</w:t>
      </w:r>
      <w:proofErr w:type="spellEnd"/>
      <w:r w:rsidR="00D27A83">
        <w:rPr>
          <w:rFonts w:ascii="Times New Roman" w:hAnsi="Times New Roman" w:cs="Times New Roman"/>
          <w:bCs/>
        </w:rPr>
        <w:t xml:space="preserve">, Ergun ve </w:t>
      </w:r>
      <w:proofErr w:type="spellStart"/>
      <w:r w:rsidR="00D27A83">
        <w:rPr>
          <w:rFonts w:ascii="Times New Roman" w:hAnsi="Times New Roman" w:cs="Times New Roman"/>
          <w:bCs/>
        </w:rPr>
        <w:t>Çelikpala</w:t>
      </w:r>
      <w:proofErr w:type="spellEnd"/>
      <w:r w:rsidR="00D27A83">
        <w:rPr>
          <w:rFonts w:ascii="Times New Roman" w:hAnsi="Times New Roman" w:cs="Times New Roman"/>
          <w:bCs/>
        </w:rPr>
        <w:t>, 2016: 43).</w:t>
      </w:r>
    </w:p>
    <w:p w:rsidR="003860FB" w:rsidRPr="0081055A" w:rsidRDefault="00263790" w:rsidP="0081055A">
      <w:pPr>
        <w:spacing w:before="120" w:after="120" w:line="240" w:lineRule="auto"/>
        <w:jc w:val="center"/>
        <w:rPr>
          <w:rFonts w:ascii="Times New Roman" w:hAnsi="Times New Roman" w:cs="Times New Roman"/>
          <w:b/>
          <w:bCs/>
        </w:rPr>
      </w:pPr>
      <w:r>
        <w:rPr>
          <w:rFonts w:ascii="Times New Roman" w:hAnsi="Times New Roman" w:cs="Times New Roman"/>
          <w:b/>
          <w:bCs/>
        </w:rPr>
        <w:t>Tablo 1</w:t>
      </w:r>
      <w:r w:rsidR="004E5624" w:rsidRPr="0081055A">
        <w:rPr>
          <w:rFonts w:ascii="Times New Roman" w:hAnsi="Times New Roman" w:cs="Times New Roman"/>
          <w:b/>
          <w:bCs/>
        </w:rPr>
        <w:t>: Türkiye’de Siber Güvenlik Politikalarının Gelişimi</w:t>
      </w:r>
    </w:p>
    <w:tbl>
      <w:tblPr>
        <w:tblStyle w:val="TabloKlavuzu"/>
        <w:tblW w:w="0" w:type="auto"/>
        <w:tblInd w:w="108" w:type="dxa"/>
        <w:tblLook w:val="04A0" w:firstRow="1" w:lastRow="0" w:firstColumn="1" w:lastColumn="0" w:noHBand="0" w:noVBand="1"/>
      </w:tblPr>
      <w:tblGrid>
        <w:gridCol w:w="993"/>
        <w:gridCol w:w="8111"/>
      </w:tblGrid>
      <w:tr w:rsidR="004E5624" w:rsidRPr="0081055A" w:rsidTr="00C455F9">
        <w:tc>
          <w:tcPr>
            <w:tcW w:w="993" w:type="dxa"/>
          </w:tcPr>
          <w:p w:rsidR="004E5624" w:rsidRPr="0081055A" w:rsidRDefault="00C455F9" w:rsidP="0081055A">
            <w:pPr>
              <w:jc w:val="center"/>
              <w:rPr>
                <w:rFonts w:ascii="Times New Roman" w:hAnsi="Times New Roman" w:cs="Times New Roman"/>
                <w:b/>
                <w:bCs/>
              </w:rPr>
            </w:pPr>
            <w:r w:rsidRPr="0081055A">
              <w:rPr>
                <w:rFonts w:ascii="Times New Roman" w:hAnsi="Times New Roman" w:cs="Times New Roman"/>
                <w:b/>
                <w:bCs/>
              </w:rPr>
              <w:t>Yıl</w:t>
            </w:r>
          </w:p>
        </w:tc>
        <w:tc>
          <w:tcPr>
            <w:tcW w:w="8111" w:type="dxa"/>
          </w:tcPr>
          <w:p w:rsidR="004E5624" w:rsidRPr="0081055A" w:rsidRDefault="00C455F9" w:rsidP="0081055A">
            <w:pPr>
              <w:jc w:val="center"/>
              <w:rPr>
                <w:rFonts w:ascii="Times New Roman" w:hAnsi="Times New Roman" w:cs="Times New Roman"/>
                <w:b/>
                <w:bCs/>
              </w:rPr>
            </w:pPr>
            <w:r w:rsidRPr="0081055A">
              <w:rPr>
                <w:rFonts w:ascii="Times New Roman" w:hAnsi="Times New Roman" w:cs="Times New Roman"/>
                <w:b/>
                <w:bCs/>
              </w:rPr>
              <w:t>Politika Kararları</w:t>
            </w:r>
          </w:p>
        </w:tc>
      </w:tr>
      <w:tr w:rsidR="004E5624" w:rsidRPr="0081055A" w:rsidTr="00C455F9">
        <w:tc>
          <w:tcPr>
            <w:tcW w:w="993" w:type="dxa"/>
          </w:tcPr>
          <w:p w:rsidR="004E5624" w:rsidRPr="0081055A" w:rsidRDefault="002A383E" w:rsidP="0081055A">
            <w:pPr>
              <w:jc w:val="center"/>
              <w:rPr>
                <w:rFonts w:ascii="Times New Roman" w:hAnsi="Times New Roman" w:cs="Times New Roman"/>
                <w:bCs/>
              </w:rPr>
            </w:pPr>
            <w:r w:rsidRPr="0081055A">
              <w:rPr>
                <w:rFonts w:ascii="Times New Roman" w:hAnsi="Times New Roman" w:cs="Times New Roman"/>
                <w:bCs/>
              </w:rPr>
              <w:t>2003</w:t>
            </w:r>
          </w:p>
        </w:tc>
        <w:tc>
          <w:tcPr>
            <w:tcW w:w="8111" w:type="dxa"/>
          </w:tcPr>
          <w:p w:rsidR="004E5624" w:rsidRPr="0081055A" w:rsidRDefault="002A383E" w:rsidP="0081055A">
            <w:pPr>
              <w:jc w:val="center"/>
              <w:rPr>
                <w:rFonts w:ascii="Times New Roman" w:hAnsi="Times New Roman" w:cs="Times New Roman"/>
                <w:bCs/>
              </w:rPr>
            </w:pPr>
            <w:r w:rsidRPr="0081055A">
              <w:rPr>
                <w:rFonts w:ascii="Times New Roman" w:hAnsi="Times New Roman" w:cs="Times New Roman"/>
                <w:bCs/>
              </w:rPr>
              <w:t>Ulusal Sanal Ortam Güvenlik Politikası Belgesi</w:t>
            </w:r>
          </w:p>
        </w:tc>
      </w:tr>
      <w:tr w:rsidR="00B33645" w:rsidRPr="0081055A" w:rsidTr="00C455F9">
        <w:tc>
          <w:tcPr>
            <w:tcW w:w="993" w:type="dxa"/>
          </w:tcPr>
          <w:p w:rsidR="00B33645" w:rsidRPr="0081055A" w:rsidRDefault="00B33645" w:rsidP="0081055A">
            <w:pPr>
              <w:jc w:val="center"/>
              <w:rPr>
                <w:rFonts w:ascii="Times New Roman" w:hAnsi="Times New Roman" w:cs="Times New Roman"/>
                <w:bCs/>
              </w:rPr>
            </w:pPr>
            <w:r>
              <w:rPr>
                <w:rFonts w:ascii="Times New Roman" w:hAnsi="Times New Roman" w:cs="Times New Roman"/>
                <w:bCs/>
              </w:rPr>
              <w:t>2010</w:t>
            </w:r>
          </w:p>
        </w:tc>
        <w:tc>
          <w:tcPr>
            <w:tcW w:w="8111" w:type="dxa"/>
          </w:tcPr>
          <w:p w:rsidR="00B33645" w:rsidRPr="0081055A" w:rsidRDefault="00B33645" w:rsidP="0081055A">
            <w:pPr>
              <w:jc w:val="center"/>
              <w:rPr>
                <w:rFonts w:ascii="Times New Roman" w:hAnsi="Times New Roman" w:cs="Times New Roman"/>
                <w:bCs/>
              </w:rPr>
            </w:pPr>
            <w:r>
              <w:rPr>
                <w:rFonts w:ascii="Times New Roman" w:hAnsi="Times New Roman" w:cs="Times New Roman"/>
                <w:bCs/>
              </w:rPr>
              <w:t>Avrupa Siber Suç Sözleşmesi’nin İmzalanması</w:t>
            </w:r>
          </w:p>
        </w:tc>
      </w:tr>
      <w:tr w:rsidR="004E5624" w:rsidRPr="0081055A" w:rsidTr="00C455F9">
        <w:tc>
          <w:tcPr>
            <w:tcW w:w="993" w:type="dxa"/>
          </w:tcPr>
          <w:p w:rsidR="004E5624" w:rsidRPr="0081055A" w:rsidRDefault="00304F46" w:rsidP="0081055A">
            <w:pPr>
              <w:jc w:val="center"/>
              <w:rPr>
                <w:rFonts w:ascii="Times New Roman" w:hAnsi="Times New Roman" w:cs="Times New Roman"/>
                <w:bCs/>
              </w:rPr>
            </w:pPr>
            <w:r w:rsidRPr="0081055A">
              <w:rPr>
                <w:rFonts w:ascii="Times New Roman" w:hAnsi="Times New Roman" w:cs="Times New Roman"/>
                <w:bCs/>
              </w:rPr>
              <w:t>2010</w:t>
            </w:r>
          </w:p>
        </w:tc>
        <w:tc>
          <w:tcPr>
            <w:tcW w:w="8111" w:type="dxa"/>
          </w:tcPr>
          <w:p w:rsidR="004E5624" w:rsidRPr="0081055A" w:rsidRDefault="00304F46" w:rsidP="0081055A">
            <w:pPr>
              <w:jc w:val="center"/>
              <w:rPr>
                <w:rFonts w:ascii="Times New Roman" w:hAnsi="Times New Roman" w:cs="Times New Roman"/>
                <w:bCs/>
              </w:rPr>
            </w:pPr>
            <w:r w:rsidRPr="0081055A">
              <w:rPr>
                <w:rFonts w:ascii="Times New Roman" w:hAnsi="Times New Roman" w:cs="Times New Roman"/>
                <w:bCs/>
              </w:rPr>
              <w:t>Milli Güvenlik Siyaset Belgesinde Yer Alması</w:t>
            </w:r>
          </w:p>
        </w:tc>
      </w:tr>
      <w:tr w:rsidR="004E5624" w:rsidRPr="0081055A" w:rsidTr="00C455F9">
        <w:tc>
          <w:tcPr>
            <w:tcW w:w="993" w:type="dxa"/>
          </w:tcPr>
          <w:p w:rsidR="004E5624" w:rsidRPr="0081055A" w:rsidRDefault="00304F46" w:rsidP="0081055A">
            <w:pPr>
              <w:jc w:val="center"/>
              <w:rPr>
                <w:rFonts w:ascii="Times New Roman" w:hAnsi="Times New Roman" w:cs="Times New Roman"/>
                <w:bCs/>
              </w:rPr>
            </w:pPr>
            <w:r w:rsidRPr="0081055A">
              <w:rPr>
                <w:rFonts w:ascii="Times New Roman" w:hAnsi="Times New Roman" w:cs="Times New Roman"/>
                <w:bCs/>
              </w:rPr>
              <w:t>2011</w:t>
            </w:r>
          </w:p>
        </w:tc>
        <w:tc>
          <w:tcPr>
            <w:tcW w:w="8111" w:type="dxa"/>
          </w:tcPr>
          <w:p w:rsidR="004E5624" w:rsidRPr="0081055A" w:rsidRDefault="0081055A" w:rsidP="008B744C">
            <w:pPr>
              <w:jc w:val="center"/>
              <w:rPr>
                <w:rFonts w:ascii="Times New Roman" w:hAnsi="Times New Roman" w:cs="Times New Roman"/>
                <w:bCs/>
              </w:rPr>
            </w:pPr>
            <w:proofErr w:type="spellStart"/>
            <w:r w:rsidRPr="0081055A">
              <w:rPr>
                <w:rFonts w:ascii="Times New Roman" w:hAnsi="Times New Roman" w:cs="Times New Roman"/>
                <w:bCs/>
              </w:rPr>
              <w:t>I.</w:t>
            </w:r>
            <w:r w:rsidR="00304F46" w:rsidRPr="0081055A">
              <w:rPr>
                <w:rFonts w:ascii="Times New Roman" w:hAnsi="Times New Roman" w:cs="Times New Roman"/>
                <w:bCs/>
              </w:rPr>
              <w:t>Ulusal</w:t>
            </w:r>
            <w:proofErr w:type="spellEnd"/>
            <w:r w:rsidR="00304F46" w:rsidRPr="0081055A">
              <w:rPr>
                <w:rFonts w:ascii="Times New Roman" w:hAnsi="Times New Roman" w:cs="Times New Roman"/>
                <w:bCs/>
              </w:rPr>
              <w:t xml:space="preserve"> Siber Güvenlik Tatbikatının Düzenlenmesi</w:t>
            </w:r>
          </w:p>
        </w:tc>
      </w:tr>
      <w:tr w:rsidR="004E5624" w:rsidRPr="0081055A" w:rsidTr="00C455F9">
        <w:tc>
          <w:tcPr>
            <w:tcW w:w="993" w:type="dxa"/>
          </w:tcPr>
          <w:p w:rsidR="004E5624" w:rsidRPr="0081055A" w:rsidRDefault="007A70FC" w:rsidP="0081055A">
            <w:pPr>
              <w:jc w:val="center"/>
              <w:rPr>
                <w:rFonts w:ascii="Times New Roman" w:hAnsi="Times New Roman" w:cs="Times New Roman"/>
                <w:bCs/>
              </w:rPr>
            </w:pPr>
            <w:r w:rsidRPr="0081055A">
              <w:rPr>
                <w:rFonts w:ascii="Times New Roman" w:hAnsi="Times New Roman" w:cs="Times New Roman"/>
                <w:bCs/>
              </w:rPr>
              <w:t>2012</w:t>
            </w:r>
          </w:p>
        </w:tc>
        <w:tc>
          <w:tcPr>
            <w:tcW w:w="8111" w:type="dxa"/>
          </w:tcPr>
          <w:p w:rsidR="004E5624" w:rsidRPr="0081055A" w:rsidRDefault="00C8643F" w:rsidP="0081055A">
            <w:pPr>
              <w:jc w:val="center"/>
              <w:rPr>
                <w:rFonts w:ascii="Times New Roman" w:hAnsi="Times New Roman" w:cs="Times New Roman"/>
                <w:bCs/>
              </w:rPr>
            </w:pPr>
            <w:r w:rsidRPr="0081055A">
              <w:rPr>
                <w:rFonts w:ascii="Times New Roman" w:hAnsi="Times New Roman" w:cs="Times New Roman"/>
              </w:rPr>
              <w:t xml:space="preserve">28447 sayılı </w:t>
            </w:r>
            <w:r w:rsidR="007A70FC" w:rsidRPr="0081055A">
              <w:rPr>
                <w:rFonts w:ascii="Times New Roman" w:hAnsi="Times New Roman" w:cs="Times New Roman"/>
              </w:rPr>
              <w:t>Ulusal Siber Güvenlik Çalışmalarının Yürütülmesi, Yönetilmesi ve Koordinasyonuna İlişkin Karar</w:t>
            </w:r>
          </w:p>
        </w:tc>
      </w:tr>
      <w:tr w:rsidR="004E5624" w:rsidRPr="0081055A" w:rsidTr="00C455F9">
        <w:tc>
          <w:tcPr>
            <w:tcW w:w="993" w:type="dxa"/>
          </w:tcPr>
          <w:p w:rsidR="004E5624" w:rsidRPr="0081055A" w:rsidRDefault="00DB6856" w:rsidP="0081055A">
            <w:pPr>
              <w:jc w:val="center"/>
              <w:rPr>
                <w:rFonts w:ascii="Times New Roman" w:hAnsi="Times New Roman" w:cs="Times New Roman"/>
                <w:bCs/>
              </w:rPr>
            </w:pPr>
            <w:r w:rsidRPr="0081055A">
              <w:rPr>
                <w:rFonts w:ascii="Times New Roman" w:hAnsi="Times New Roman" w:cs="Times New Roman"/>
                <w:bCs/>
              </w:rPr>
              <w:t>2012</w:t>
            </w:r>
          </w:p>
        </w:tc>
        <w:tc>
          <w:tcPr>
            <w:tcW w:w="8111" w:type="dxa"/>
          </w:tcPr>
          <w:p w:rsidR="004E5624" w:rsidRPr="0081055A" w:rsidRDefault="00C8643F" w:rsidP="0081055A">
            <w:pPr>
              <w:jc w:val="center"/>
              <w:rPr>
                <w:rFonts w:ascii="Times New Roman" w:hAnsi="Times New Roman" w:cs="Times New Roman"/>
                <w:bCs/>
              </w:rPr>
            </w:pPr>
            <w:r w:rsidRPr="0081055A">
              <w:rPr>
                <w:rFonts w:ascii="Times New Roman" w:hAnsi="Times New Roman" w:cs="Times New Roman"/>
                <w:bCs/>
              </w:rPr>
              <w:t xml:space="preserve">3842 sayılı Bakanlar Kurulu Kararı ile Ulaştırma, </w:t>
            </w:r>
            <w:r w:rsidR="00DB6856" w:rsidRPr="0081055A">
              <w:rPr>
                <w:rFonts w:ascii="Times New Roman" w:hAnsi="Times New Roman" w:cs="Times New Roman"/>
                <w:bCs/>
              </w:rPr>
              <w:t>Denizcilik ve Haberleşme Bakanlığı’</w:t>
            </w:r>
            <w:r w:rsidR="0081055A">
              <w:rPr>
                <w:rFonts w:ascii="Times New Roman" w:hAnsi="Times New Roman" w:cs="Times New Roman"/>
                <w:bCs/>
              </w:rPr>
              <w:t>nın Y</w:t>
            </w:r>
            <w:r w:rsidR="00DB6856" w:rsidRPr="0081055A">
              <w:rPr>
                <w:rFonts w:ascii="Times New Roman" w:hAnsi="Times New Roman" w:cs="Times New Roman"/>
                <w:bCs/>
              </w:rPr>
              <w:t>etki</w:t>
            </w:r>
            <w:r w:rsidR="0081055A">
              <w:rPr>
                <w:rFonts w:ascii="Times New Roman" w:hAnsi="Times New Roman" w:cs="Times New Roman"/>
                <w:bCs/>
              </w:rPr>
              <w:t>lendirilmesi</w:t>
            </w:r>
          </w:p>
        </w:tc>
      </w:tr>
      <w:tr w:rsidR="004E5624" w:rsidRPr="0081055A" w:rsidTr="00C455F9">
        <w:tc>
          <w:tcPr>
            <w:tcW w:w="993" w:type="dxa"/>
          </w:tcPr>
          <w:p w:rsidR="004E5624" w:rsidRPr="0081055A" w:rsidRDefault="00DB6856" w:rsidP="0081055A">
            <w:pPr>
              <w:jc w:val="center"/>
              <w:rPr>
                <w:rFonts w:ascii="Times New Roman" w:hAnsi="Times New Roman" w:cs="Times New Roman"/>
                <w:bCs/>
              </w:rPr>
            </w:pPr>
            <w:r w:rsidRPr="0081055A">
              <w:rPr>
                <w:rFonts w:ascii="Times New Roman" w:hAnsi="Times New Roman" w:cs="Times New Roman"/>
                <w:bCs/>
              </w:rPr>
              <w:t>2013</w:t>
            </w:r>
          </w:p>
        </w:tc>
        <w:tc>
          <w:tcPr>
            <w:tcW w:w="8111" w:type="dxa"/>
          </w:tcPr>
          <w:p w:rsidR="004E5624" w:rsidRPr="0081055A" w:rsidRDefault="00DB6856" w:rsidP="0081055A">
            <w:pPr>
              <w:jc w:val="center"/>
              <w:rPr>
                <w:rFonts w:ascii="Times New Roman" w:hAnsi="Times New Roman" w:cs="Times New Roman"/>
                <w:bCs/>
              </w:rPr>
            </w:pPr>
            <w:proofErr w:type="spellStart"/>
            <w:r w:rsidRPr="0081055A">
              <w:rPr>
                <w:rFonts w:ascii="Times New Roman" w:hAnsi="Times New Roman" w:cs="Times New Roman"/>
                <w:bCs/>
              </w:rPr>
              <w:t>II.Ulusal</w:t>
            </w:r>
            <w:proofErr w:type="spellEnd"/>
            <w:r w:rsidRPr="0081055A">
              <w:rPr>
                <w:rFonts w:ascii="Times New Roman" w:hAnsi="Times New Roman" w:cs="Times New Roman"/>
                <w:bCs/>
              </w:rPr>
              <w:t xml:space="preserve"> Siber Güvenlik Tatbikatının Düzenlenmesi</w:t>
            </w:r>
          </w:p>
        </w:tc>
      </w:tr>
      <w:tr w:rsidR="00DB6856" w:rsidRPr="0081055A" w:rsidTr="00C455F9">
        <w:tc>
          <w:tcPr>
            <w:tcW w:w="993" w:type="dxa"/>
          </w:tcPr>
          <w:p w:rsidR="00DB6856" w:rsidRPr="0081055A" w:rsidRDefault="00E942C8" w:rsidP="0081055A">
            <w:pPr>
              <w:jc w:val="center"/>
              <w:rPr>
                <w:rFonts w:ascii="Times New Roman" w:hAnsi="Times New Roman" w:cs="Times New Roman"/>
                <w:bCs/>
              </w:rPr>
            </w:pPr>
            <w:r w:rsidRPr="0081055A">
              <w:rPr>
                <w:rFonts w:ascii="Times New Roman" w:hAnsi="Times New Roman" w:cs="Times New Roman"/>
                <w:bCs/>
              </w:rPr>
              <w:t>2013</w:t>
            </w:r>
          </w:p>
        </w:tc>
        <w:tc>
          <w:tcPr>
            <w:tcW w:w="8111" w:type="dxa"/>
          </w:tcPr>
          <w:p w:rsidR="00DB6856" w:rsidRPr="0081055A" w:rsidRDefault="00E942C8" w:rsidP="0081055A">
            <w:pPr>
              <w:jc w:val="center"/>
              <w:rPr>
                <w:rFonts w:ascii="Times New Roman" w:hAnsi="Times New Roman" w:cs="Times New Roman"/>
                <w:bCs/>
              </w:rPr>
            </w:pPr>
            <w:r w:rsidRPr="0081055A">
              <w:rPr>
                <w:rFonts w:ascii="Times New Roman" w:hAnsi="Times New Roman" w:cs="Times New Roman"/>
                <w:bCs/>
              </w:rPr>
              <w:t>Ulusal Siber Güvenlik Stratejisi ve 2013-2014 Eylem Planı</w:t>
            </w:r>
          </w:p>
        </w:tc>
      </w:tr>
      <w:tr w:rsidR="00E942C8" w:rsidRPr="0081055A" w:rsidTr="00C455F9">
        <w:tc>
          <w:tcPr>
            <w:tcW w:w="993" w:type="dxa"/>
          </w:tcPr>
          <w:p w:rsidR="00E942C8" w:rsidRPr="0081055A" w:rsidRDefault="00E942C8" w:rsidP="0081055A">
            <w:pPr>
              <w:jc w:val="center"/>
              <w:rPr>
                <w:rFonts w:ascii="Times New Roman" w:hAnsi="Times New Roman" w:cs="Times New Roman"/>
                <w:bCs/>
              </w:rPr>
            </w:pPr>
            <w:r w:rsidRPr="0081055A">
              <w:rPr>
                <w:rFonts w:ascii="Times New Roman" w:hAnsi="Times New Roman" w:cs="Times New Roman"/>
                <w:bCs/>
              </w:rPr>
              <w:t>2013</w:t>
            </w:r>
          </w:p>
        </w:tc>
        <w:tc>
          <w:tcPr>
            <w:tcW w:w="8111" w:type="dxa"/>
          </w:tcPr>
          <w:p w:rsidR="00E942C8" w:rsidRPr="0081055A" w:rsidRDefault="00205A2A" w:rsidP="0081055A">
            <w:pPr>
              <w:jc w:val="center"/>
              <w:rPr>
                <w:rFonts w:ascii="Times New Roman" w:hAnsi="Times New Roman" w:cs="Times New Roman"/>
                <w:bCs/>
              </w:rPr>
            </w:pPr>
            <w:r w:rsidRPr="0081055A">
              <w:rPr>
                <w:rFonts w:ascii="Times New Roman" w:hAnsi="Times New Roman" w:cs="Times New Roman"/>
                <w:bCs/>
              </w:rPr>
              <w:t>Siber Güvenlik Özel Komitesi’nin Kurulması</w:t>
            </w:r>
          </w:p>
        </w:tc>
      </w:tr>
      <w:tr w:rsidR="00205A2A" w:rsidRPr="0081055A" w:rsidTr="00C455F9">
        <w:tc>
          <w:tcPr>
            <w:tcW w:w="993" w:type="dxa"/>
          </w:tcPr>
          <w:p w:rsidR="00205A2A" w:rsidRPr="0081055A" w:rsidRDefault="00205A2A" w:rsidP="0081055A">
            <w:pPr>
              <w:jc w:val="center"/>
              <w:rPr>
                <w:rFonts w:ascii="Times New Roman" w:hAnsi="Times New Roman" w:cs="Times New Roman"/>
                <w:bCs/>
              </w:rPr>
            </w:pPr>
            <w:r w:rsidRPr="0081055A">
              <w:rPr>
                <w:rFonts w:ascii="Times New Roman" w:hAnsi="Times New Roman" w:cs="Times New Roman"/>
                <w:bCs/>
              </w:rPr>
              <w:t>2016</w:t>
            </w:r>
          </w:p>
        </w:tc>
        <w:tc>
          <w:tcPr>
            <w:tcW w:w="8111" w:type="dxa"/>
          </w:tcPr>
          <w:p w:rsidR="00205A2A" w:rsidRPr="0081055A" w:rsidRDefault="004B1AE9" w:rsidP="0081055A">
            <w:pPr>
              <w:jc w:val="center"/>
              <w:rPr>
                <w:rFonts w:ascii="Times New Roman" w:hAnsi="Times New Roman" w:cs="Times New Roman"/>
                <w:bCs/>
              </w:rPr>
            </w:pPr>
            <w:r w:rsidRPr="0081055A">
              <w:rPr>
                <w:rFonts w:ascii="Times New Roman" w:hAnsi="Times New Roman" w:cs="Times New Roman"/>
              </w:rPr>
              <w:t>2016-2019 Ulusal Siber Güvenlik Stratejisi</w:t>
            </w:r>
          </w:p>
        </w:tc>
      </w:tr>
      <w:tr w:rsidR="004B1AE9" w:rsidRPr="0081055A" w:rsidTr="00C455F9">
        <w:tc>
          <w:tcPr>
            <w:tcW w:w="993" w:type="dxa"/>
          </w:tcPr>
          <w:p w:rsidR="004B1AE9" w:rsidRPr="0081055A" w:rsidRDefault="004B1AE9" w:rsidP="0081055A">
            <w:pPr>
              <w:jc w:val="center"/>
              <w:rPr>
                <w:rFonts w:ascii="Times New Roman" w:hAnsi="Times New Roman" w:cs="Times New Roman"/>
                <w:bCs/>
              </w:rPr>
            </w:pPr>
            <w:r w:rsidRPr="0081055A">
              <w:rPr>
                <w:rFonts w:ascii="Times New Roman" w:hAnsi="Times New Roman" w:cs="Times New Roman"/>
                <w:bCs/>
              </w:rPr>
              <w:t>2016</w:t>
            </w:r>
          </w:p>
        </w:tc>
        <w:tc>
          <w:tcPr>
            <w:tcW w:w="8111" w:type="dxa"/>
          </w:tcPr>
          <w:p w:rsidR="004B1AE9" w:rsidRPr="0081055A" w:rsidRDefault="004B1AE9" w:rsidP="0081055A">
            <w:pPr>
              <w:jc w:val="center"/>
              <w:rPr>
                <w:rFonts w:ascii="Times New Roman" w:hAnsi="Times New Roman" w:cs="Times New Roman"/>
              </w:rPr>
            </w:pPr>
            <w:r w:rsidRPr="0081055A">
              <w:rPr>
                <w:rFonts w:ascii="Times New Roman" w:hAnsi="Times New Roman" w:cs="Times New Roman"/>
              </w:rPr>
              <w:t>2016-2019 Ulusal Siber Güvenlik Eylem Planı</w:t>
            </w:r>
          </w:p>
        </w:tc>
      </w:tr>
      <w:tr w:rsidR="004B1AE9" w:rsidRPr="0081055A" w:rsidTr="00C455F9">
        <w:tc>
          <w:tcPr>
            <w:tcW w:w="993" w:type="dxa"/>
          </w:tcPr>
          <w:p w:rsidR="004B1AE9" w:rsidRPr="0081055A" w:rsidRDefault="004B1AE9" w:rsidP="0081055A">
            <w:pPr>
              <w:jc w:val="center"/>
              <w:rPr>
                <w:rFonts w:ascii="Times New Roman" w:hAnsi="Times New Roman" w:cs="Times New Roman"/>
                <w:bCs/>
              </w:rPr>
            </w:pPr>
            <w:r w:rsidRPr="0081055A">
              <w:rPr>
                <w:rFonts w:ascii="Times New Roman" w:hAnsi="Times New Roman" w:cs="Times New Roman"/>
                <w:bCs/>
              </w:rPr>
              <w:t>2018</w:t>
            </w:r>
          </w:p>
        </w:tc>
        <w:tc>
          <w:tcPr>
            <w:tcW w:w="8111" w:type="dxa"/>
          </w:tcPr>
          <w:p w:rsidR="004B1AE9" w:rsidRPr="0081055A" w:rsidRDefault="004B1AE9" w:rsidP="0081055A">
            <w:pPr>
              <w:jc w:val="center"/>
              <w:rPr>
                <w:rFonts w:ascii="Times New Roman" w:hAnsi="Times New Roman" w:cs="Times New Roman"/>
              </w:rPr>
            </w:pPr>
            <w:r w:rsidRPr="0081055A">
              <w:rPr>
                <w:rFonts w:ascii="Times New Roman" w:hAnsi="Times New Roman" w:cs="Times New Roman"/>
              </w:rPr>
              <w:t xml:space="preserve">Devlet Denetleme Kurulu </w:t>
            </w:r>
            <w:r w:rsidR="004368AC">
              <w:rPr>
                <w:rFonts w:ascii="Times New Roman" w:hAnsi="Times New Roman" w:cs="Times New Roman"/>
              </w:rPr>
              <w:t xml:space="preserve">(DDK) </w:t>
            </w:r>
            <w:r w:rsidRPr="0081055A">
              <w:rPr>
                <w:rFonts w:ascii="Times New Roman" w:hAnsi="Times New Roman" w:cs="Times New Roman"/>
              </w:rPr>
              <w:t>Siber Güvenlik Raporu</w:t>
            </w:r>
          </w:p>
        </w:tc>
      </w:tr>
    </w:tbl>
    <w:p w:rsidR="00157E32" w:rsidRDefault="004B1AE9" w:rsidP="00157E32">
      <w:pPr>
        <w:spacing w:before="120" w:after="120" w:line="240" w:lineRule="auto"/>
        <w:jc w:val="center"/>
        <w:rPr>
          <w:rFonts w:ascii="Times New Roman" w:hAnsi="Times New Roman" w:cs="Times New Roman"/>
          <w:bCs/>
        </w:rPr>
      </w:pPr>
      <w:r w:rsidRPr="00D27583">
        <w:rPr>
          <w:rFonts w:ascii="Times New Roman" w:hAnsi="Times New Roman" w:cs="Times New Roman"/>
          <w:b/>
          <w:bCs/>
        </w:rPr>
        <w:t>Kaynak</w:t>
      </w:r>
      <w:r w:rsidRPr="0081055A">
        <w:rPr>
          <w:rFonts w:ascii="Times New Roman" w:hAnsi="Times New Roman" w:cs="Times New Roman"/>
          <w:bCs/>
        </w:rPr>
        <w:t xml:space="preserve">: Kutlu, Sevinç ve Kahraman, 2018: </w:t>
      </w:r>
      <w:r w:rsidR="00D65366">
        <w:rPr>
          <w:rFonts w:ascii="Times New Roman" w:hAnsi="Times New Roman" w:cs="Times New Roman"/>
          <w:bCs/>
        </w:rPr>
        <w:t>146</w:t>
      </w:r>
      <w:r w:rsidRPr="0081055A">
        <w:rPr>
          <w:rFonts w:ascii="Times New Roman" w:hAnsi="Times New Roman" w:cs="Times New Roman"/>
          <w:bCs/>
        </w:rPr>
        <w:t xml:space="preserve">; Kutlu, Kahraman ve Dinçer, </w:t>
      </w:r>
      <w:r w:rsidR="00D65366">
        <w:rPr>
          <w:rFonts w:ascii="Times New Roman" w:hAnsi="Times New Roman" w:cs="Times New Roman"/>
          <w:bCs/>
        </w:rPr>
        <w:t xml:space="preserve">2019: </w:t>
      </w:r>
      <w:r w:rsidR="007A3950">
        <w:rPr>
          <w:rFonts w:ascii="Times New Roman" w:hAnsi="Times New Roman" w:cs="Times New Roman"/>
          <w:bCs/>
        </w:rPr>
        <w:t>193-194.</w:t>
      </w:r>
    </w:p>
    <w:p w:rsidR="001C040E" w:rsidRDefault="00B068AB" w:rsidP="004368AC">
      <w:pPr>
        <w:spacing w:before="120" w:after="120" w:line="240" w:lineRule="auto"/>
        <w:ind w:firstLine="567"/>
        <w:jc w:val="both"/>
        <w:rPr>
          <w:rFonts w:ascii="Times New Roman" w:hAnsi="Times New Roman" w:cs="Times New Roman"/>
          <w:bCs/>
        </w:rPr>
      </w:pPr>
      <w:r w:rsidRPr="004368AC">
        <w:rPr>
          <w:rFonts w:ascii="Times New Roman" w:hAnsi="Times New Roman" w:cs="Times New Roman"/>
          <w:bCs/>
        </w:rPr>
        <w:t>Türkiye’de siber güvenlik politikalarını son dönemde yakından ilgilendiren iki hususa dikkat çekmek gerekir. İlki</w:t>
      </w:r>
      <w:r w:rsidR="00225F63" w:rsidRPr="004368AC">
        <w:rPr>
          <w:rFonts w:ascii="Times New Roman" w:hAnsi="Times New Roman" w:cs="Times New Roman"/>
          <w:bCs/>
        </w:rPr>
        <w:t>,</w:t>
      </w:r>
      <w:r w:rsidRPr="004368AC">
        <w:rPr>
          <w:rFonts w:ascii="Times New Roman" w:hAnsi="Times New Roman" w:cs="Times New Roman"/>
          <w:bCs/>
        </w:rPr>
        <w:t xml:space="preserve"> 2016-2019 yıllarını kapsayan Ulusal Siber Güvenlik Stratejisi ve Eyl</w:t>
      </w:r>
      <w:r w:rsidR="00225F63" w:rsidRPr="004368AC">
        <w:rPr>
          <w:rFonts w:ascii="Times New Roman" w:hAnsi="Times New Roman" w:cs="Times New Roman"/>
          <w:bCs/>
        </w:rPr>
        <w:t xml:space="preserve">em Planı; ikincisi ise Kasım 2018’de </w:t>
      </w:r>
      <w:r w:rsidR="004368AC" w:rsidRPr="004368AC">
        <w:rPr>
          <w:rFonts w:ascii="Times New Roman" w:hAnsi="Times New Roman" w:cs="Times New Roman"/>
          <w:bCs/>
        </w:rPr>
        <w:t xml:space="preserve">DDK tarafından </w:t>
      </w:r>
      <w:r w:rsidR="00225F63" w:rsidRPr="004368AC">
        <w:rPr>
          <w:rFonts w:ascii="Times New Roman" w:hAnsi="Times New Roman" w:cs="Times New Roman"/>
          <w:bCs/>
        </w:rPr>
        <w:t>Cumhurbaşkanı’na sunulan</w:t>
      </w:r>
      <w:r w:rsidR="004368AC" w:rsidRPr="004368AC">
        <w:rPr>
          <w:rFonts w:ascii="Times New Roman" w:hAnsi="Times New Roman" w:cs="Times New Roman"/>
          <w:bCs/>
        </w:rPr>
        <w:t xml:space="preserve"> Siber Güvenlik Raporu’dur. </w:t>
      </w:r>
    </w:p>
    <w:p w:rsidR="008E7840" w:rsidRDefault="008E7840" w:rsidP="004368AC">
      <w:pPr>
        <w:spacing w:before="120" w:after="120" w:line="240" w:lineRule="auto"/>
        <w:ind w:firstLine="567"/>
        <w:jc w:val="both"/>
        <w:rPr>
          <w:rFonts w:ascii="Times New Roman" w:hAnsi="Times New Roman" w:cs="Times New Roman"/>
          <w:bCs/>
        </w:rPr>
      </w:pPr>
      <w:r>
        <w:rPr>
          <w:rFonts w:ascii="Times New Roman" w:hAnsi="Times New Roman" w:cs="Times New Roman"/>
          <w:bCs/>
        </w:rPr>
        <w:t>2016-2019 Ulusal Siber Güvenlik Stratejisi ve Eylem Planı</w:t>
      </w:r>
      <w:r w:rsidR="00F54047">
        <w:rPr>
          <w:rFonts w:ascii="Times New Roman" w:hAnsi="Times New Roman" w:cs="Times New Roman"/>
          <w:bCs/>
        </w:rPr>
        <w:t>’nın</w:t>
      </w:r>
      <w:r w:rsidR="004F7C0A">
        <w:rPr>
          <w:rFonts w:ascii="Times New Roman" w:hAnsi="Times New Roman" w:cs="Times New Roman"/>
          <w:bCs/>
        </w:rPr>
        <w:t>, kamu bilişim sistemlerin</w:t>
      </w:r>
      <w:r>
        <w:rPr>
          <w:rFonts w:ascii="Times New Roman" w:hAnsi="Times New Roman" w:cs="Times New Roman"/>
          <w:bCs/>
        </w:rPr>
        <w:t xml:space="preserve"> ve kamu ya da özel sektör tarafından işletilen kritik altyapılara ait bilişim sistemleri ile küçük ve orta ölçekli sanayi, tüm özel ve tüzel </w:t>
      </w:r>
      <w:r w:rsidR="00F54047">
        <w:rPr>
          <w:rFonts w:ascii="Times New Roman" w:hAnsi="Times New Roman" w:cs="Times New Roman"/>
          <w:bCs/>
        </w:rPr>
        <w:t xml:space="preserve">kişiler de </w:t>
      </w:r>
      <w:r w:rsidR="00897A1F">
        <w:rPr>
          <w:rFonts w:ascii="Times New Roman" w:hAnsi="Times New Roman" w:cs="Times New Roman"/>
          <w:bCs/>
        </w:rPr>
        <w:t>dâhil</w:t>
      </w:r>
      <w:r w:rsidR="00F54047">
        <w:rPr>
          <w:rFonts w:ascii="Times New Roman" w:hAnsi="Times New Roman" w:cs="Times New Roman"/>
          <w:bCs/>
        </w:rPr>
        <w:t xml:space="preserve"> olmak üzere ulusal siber uzayın Türkiye ölçeğindeki tüm bileşenlerini kapsadığı belirtilmiştir</w:t>
      </w:r>
      <w:r w:rsidR="00D47458">
        <w:rPr>
          <w:rFonts w:ascii="Times New Roman" w:hAnsi="Times New Roman" w:cs="Times New Roman"/>
          <w:bCs/>
        </w:rPr>
        <w:t xml:space="preserve"> (UDHB, 2016: </w:t>
      </w:r>
      <w:r w:rsidR="00602042">
        <w:rPr>
          <w:rFonts w:ascii="Times New Roman" w:hAnsi="Times New Roman" w:cs="Times New Roman"/>
          <w:bCs/>
        </w:rPr>
        <w:t>9)</w:t>
      </w:r>
      <w:r w:rsidR="00F54047">
        <w:rPr>
          <w:rFonts w:ascii="Times New Roman" w:hAnsi="Times New Roman" w:cs="Times New Roman"/>
          <w:bCs/>
        </w:rPr>
        <w:t xml:space="preserve">. </w:t>
      </w:r>
      <w:r w:rsidR="00B079FF">
        <w:rPr>
          <w:rFonts w:ascii="Times New Roman" w:hAnsi="Times New Roman" w:cs="Times New Roman"/>
          <w:bCs/>
        </w:rPr>
        <w:t xml:space="preserve">2016-2019 yılları arasında </w:t>
      </w:r>
      <w:r w:rsidR="00842481">
        <w:rPr>
          <w:rFonts w:ascii="Times New Roman" w:hAnsi="Times New Roman" w:cs="Times New Roman"/>
          <w:bCs/>
        </w:rPr>
        <w:t>Türkiye’nin siber güvenlik alanındaki yol haritasını belirleyen en geniş vadeli ve kapsamlı Strateji ve Eylem Planı, 5 ana eylem ve 41 alt eylemden oluşmaktadır. Ulusal Siber Güvenlik Eylem Planı’</w:t>
      </w:r>
      <w:r w:rsidR="007701F0">
        <w:rPr>
          <w:rFonts w:ascii="Times New Roman" w:hAnsi="Times New Roman" w:cs="Times New Roman"/>
          <w:bCs/>
        </w:rPr>
        <w:t xml:space="preserve">nın temel hedefleri arasında siber güvenliğin ulusal güvenliğin ayrılmaz bir parçası olduğu düşüncesinin tüm kesimlerde yerleştirilmesi, </w:t>
      </w:r>
      <w:r w:rsidR="0023597E">
        <w:rPr>
          <w:rFonts w:ascii="Times New Roman" w:hAnsi="Times New Roman" w:cs="Times New Roman"/>
          <w:bCs/>
        </w:rPr>
        <w:t>ulusal siber uzayda yer alan sistem ve aktörlerin tamamının güvenliğini sağlamak üzere yönetsel ve teknolojik tedbirlerin alınması yer almaktadır (</w:t>
      </w:r>
      <w:proofErr w:type="spellStart"/>
      <w:r w:rsidR="003B0CAC">
        <w:rPr>
          <w:rFonts w:ascii="Times New Roman" w:hAnsi="Times New Roman" w:cs="Times New Roman"/>
          <w:bCs/>
        </w:rPr>
        <w:t>Aslay</w:t>
      </w:r>
      <w:proofErr w:type="spellEnd"/>
      <w:r w:rsidR="003B0CAC">
        <w:rPr>
          <w:rFonts w:ascii="Times New Roman" w:hAnsi="Times New Roman" w:cs="Times New Roman"/>
          <w:bCs/>
        </w:rPr>
        <w:t xml:space="preserve">, </w:t>
      </w:r>
      <w:r w:rsidR="0023597E">
        <w:rPr>
          <w:rFonts w:ascii="Times New Roman" w:hAnsi="Times New Roman" w:cs="Times New Roman"/>
          <w:bCs/>
        </w:rPr>
        <w:t>2017: 26).</w:t>
      </w:r>
    </w:p>
    <w:p w:rsidR="00400D99" w:rsidRDefault="00DA6C50" w:rsidP="00230A5E">
      <w:pPr>
        <w:spacing w:before="120" w:after="120" w:line="240" w:lineRule="auto"/>
        <w:ind w:firstLine="567"/>
        <w:jc w:val="both"/>
        <w:rPr>
          <w:rFonts w:ascii="Times New Roman" w:hAnsi="Times New Roman" w:cs="Times New Roman"/>
          <w:bCs/>
        </w:rPr>
      </w:pPr>
      <w:r>
        <w:rPr>
          <w:rFonts w:ascii="Times New Roman" w:hAnsi="Times New Roman" w:cs="Times New Roman"/>
          <w:bCs/>
        </w:rPr>
        <w:t xml:space="preserve">Diğer yandan </w:t>
      </w:r>
      <w:r w:rsidR="007113CD">
        <w:rPr>
          <w:rFonts w:ascii="Times New Roman" w:hAnsi="Times New Roman" w:cs="Times New Roman"/>
          <w:bCs/>
        </w:rPr>
        <w:t>15 Temmuz 2016 tarih</w:t>
      </w:r>
      <w:r w:rsidR="006C1CFA">
        <w:rPr>
          <w:rFonts w:ascii="Times New Roman" w:hAnsi="Times New Roman" w:cs="Times New Roman"/>
          <w:bCs/>
        </w:rPr>
        <w:t xml:space="preserve">li meşum </w:t>
      </w:r>
      <w:r w:rsidR="007113CD">
        <w:rPr>
          <w:rFonts w:ascii="Times New Roman" w:hAnsi="Times New Roman" w:cs="Times New Roman"/>
          <w:bCs/>
        </w:rPr>
        <w:t xml:space="preserve">darbe girişiminin ardından hazırlanmaya başlayan ve Kasım 2018’de Cumhurbaşkanı’na sunulan </w:t>
      </w:r>
      <w:proofErr w:type="spellStart"/>
      <w:r>
        <w:rPr>
          <w:rFonts w:ascii="Times New Roman" w:hAnsi="Times New Roman" w:cs="Times New Roman"/>
          <w:bCs/>
        </w:rPr>
        <w:t>DDK’nın</w:t>
      </w:r>
      <w:proofErr w:type="spellEnd"/>
      <w:r>
        <w:rPr>
          <w:rFonts w:ascii="Times New Roman" w:hAnsi="Times New Roman" w:cs="Times New Roman"/>
          <w:bCs/>
        </w:rPr>
        <w:t xml:space="preserve"> Siber Güvenlik Raporu’nda </w:t>
      </w:r>
      <w:r w:rsidR="00E248B4">
        <w:rPr>
          <w:rFonts w:ascii="Times New Roman" w:hAnsi="Times New Roman" w:cs="Times New Roman"/>
          <w:bCs/>
        </w:rPr>
        <w:t xml:space="preserve">kamu, özel sektör ve üniversiteler arasındaki </w:t>
      </w:r>
      <w:proofErr w:type="gramStart"/>
      <w:r w:rsidR="00E248B4">
        <w:rPr>
          <w:rFonts w:ascii="Times New Roman" w:hAnsi="Times New Roman" w:cs="Times New Roman"/>
          <w:bCs/>
        </w:rPr>
        <w:t>işbirliğinin</w:t>
      </w:r>
      <w:proofErr w:type="gramEnd"/>
      <w:r w:rsidR="00E248B4">
        <w:rPr>
          <w:rFonts w:ascii="Times New Roman" w:hAnsi="Times New Roman" w:cs="Times New Roman"/>
          <w:bCs/>
        </w:rPr>
        <w:t xml:space="preserve"> artırılması yoluyla siber güvenlik ekosistemlerinin oluşturulması ve hizm</w:t>
      </w:r>
      <w:r w:rsidR="00C27F43">
        <w:rPr>
          <w:rFonts w:ascii="Times New Roman" w:hAnsi="Times New Roman" w:cs="Times New Roman"/>
          <w:bCs/>
        </w:rPr>
        <w:t xml:space="preserve">et entegrasyonun sağlanması hedeflenmektedir. Ayrıca siber güvenlik alanında “Ulusal Siber Güvenlik Teknoloji Yol </w:t>
      </w:r>
      <w:proofErr w:type="spellStart"/>
      <w:r w:rsidR="00C27F43">
        <w:rPr>
          <w:rFonts w:ascii="Times New Roman" w:hAnsi="Times New Roman" w:cs="Times New Roman"/>
          <w:bCs/>
        </w:rPr>
        <w:t>Haritası”nın</w:t>
      </w:r>
      <w:proofErr w:type="spellEnd"/>
      <w:r w:rsidR="00C27F43">
        <w:rPr>
          <w:rFonts w:ascii="Times New Roman" w:hAnsi="Times New Roman" w:cs="Times New Roman"/>
          <w:bCs/>
        </w:rPr>
        <w:t xml:space="preserve"> oluşturulması ve “</w:t>
      </w:r>
      <w:proofErr w:type="spellStart"/>
      <w:r w:rsidR="00C27F43">
        <w:rPr>
          <w:rFonts w:ascii="Times New Roman" w:hAnsi="Times New Roman" w:cs="Times New Roman"/>
          <w:bCs/>
        </w:rPr>
        <w:t>Önceliklendirilmiş</w:t>
      </w:r>
      <w:proofErr w:type="spellEnd"/>
      <w:r w:rsidR="00C27F43">
        <w:rPr>
          <w:rFonts w:ascii="Times New Roman" w:hAnsi="Times New Roman" w:cs="Times New Roman"/>
          <w:bCs/>
        </w:rPr>
        <w:t xml:space="preserve"> Sektör </w:t>
      </w:r>
      <w:proofErr w:type="spellStart"/>
      <w:r w:rsidR="00C27F43">
        <w:rPr>
          <w:rFonts w:ascii="Times New Roman" w:hAnsi="Times New Roman" w:cs="Times New Roman"/>
          <w:bCs/>
        </w:rPr>
        <w:t>Alanları”nın</w:t>
      </w:r>
      <w:proofErr w:type="spellEnd"/>
      <w:r w:rsidR="00C27F43">
        <w:rPr>
          <w:rFonts w:ascii="Times New Roman" w:hAnsi="Times New Roman" w:cs="Times New Roman"/>
          <w:bCs/>
        </w:rPr>
        <w:t xml:space="preserve"> belirlenmesi</w:t>
      </w:r>
      <w:r w:rsidR="00897A1F">
        <w:rPr>
          <w:rFonts w:ascii="Times New Roman" w:hAnsi="Times New Roman" w:cs="Times New Roman"/>
          <w:bCs/>
        </w:rPr>
        <w:t xml:space="preserve"> istenmektedir</w:t>
      </w:r>
      <w:r w:rsidR="00521ECF">
        <w:rPr>
          <w:rFonts w:ascii="Times New Roman" w:hAnsi="Times New Roman" w:cs="Times New Roman"/>
          <w:bCs/>
        </w:rPr>
        <w:t xml:space="preserve">. Tüm bunlarla ilgili çalışmaların ise Cumhurbaşkanlığı Dijital Dönüşüm Ofisi koordinasyonunda yürütülmesi öngörülmüştür. </w:t>
      </w:r>
      <w:r w:rsidR="002F5E75">
        <w:rPr>
          <w:rFonts w:ascii="Times New Roman" w:hAnsi="Times New Roman" w:cs="Times New Roman"/>
          <w:bCs/>
        </w:rPr>
        <w:t xml:space="preserve">Dijital Dönüşüm Ofisi ise, yeni cumhurbaşkanlığı hükümet sistemine geçişin ardından </w:t>
      </w:r>
      <w:r w:rsidR="00522E61">
        <w:rPr>
          <w:rFonts w:ascii="Times New Roman" w:hAnsi="Times New Roman" w:cs="Times New Roman"/>
          <w:bCs/>
        </w:rPr>
        <w:t>Cumhurbaşkanlığı’na bağlı, özel bütçeli, kamu tüzel kişiliğine haiz, idari ve mali özerkliğe sahip dört ofisten birisi olarak kurulmuştur. Bu açıdan siber güvenlik politikaları açısından gelecek</w:t>
      </w:r>
      <w:r w:rsidR="008E6797">
        <w:rPr>
          <w:rFonts w:ascii="Times New Roman" w:hAnsi="Times New Roman" w:cs="Times New Roman"/>
          <w:bCs/>
        </w:rPr>
        <w:t xml:space="preserve"> yıllarda önemli politika üretim</w:t>
      </w:r>
      <w:r w:rsidR="00613405">
        <w:rPr>
          <w:rFonts w:ascii="Times New Roman" w:hAnsi="Times New Roman" w:cs="Times New Roman"/>
          <w:bCs/>
        </w:rPr>
        <w:t xml:space="preserve"> </w:t>
      </w:r>
      <w:r w:rsidR="00230A5E">
        <w:rPr>
          <w:rFonts w:ascii="Times New Roman" w:hAnsi="Times New Roman" w:cs="Times New Roman"/>
          <w:bCs/>
        </w:rPr>
        <w:t xml:space="preserve">merkezlerinden birisi haline gelmesi beklenmektedir. </w:t>
      </w:r>
    </w:p>
    <w:p w:rsidR="006C1CFA" w:rsidRPr="006C1CFA" w:rsidRDefault="006C1CFA" w:rsidP="006C1CFA">
      <w:pPr>
        <w:spacing w:before="120" w:after="120" w:line="240" w:lineRule="auto"/>
        <w:ind w:firstLine="567"/>
        <w:jc w:val="both"/>
        <w:rPr>
          <w:rFonts w:ascii="Times New Roman" w:hAnsi="Times New Roman" w:cs="Times New Roman"/>
          <w:bCs/>
        </w:rPr>
      </w:pPr>
      <w:r>
        <w:rPr>
          <w:rFonts w:ascii="Times New Roman" w:hAnsi="Times New Roman" w:cs="Times New Roman"/>
          <w:bCs/>
        </w:rPr>
        <w:t xml:space="preserve">Türkiye’de siber güvenlik konusunun gelişiminde yer alan adımların sıralandığı Tablo 1’den de açıkça görüleceği gibi, siber güvenlik konusu oldukça yeni bir alandır. Çabaların daha çok 2010 yılı Ekim ayında yapılan MGK toplantısı sonrasına rast geldiği görülmektedir. Atılmış olan adımlarda ise </w:t>
      </w:r>
      <w:r>
        <w:rPr>
          <w:rFonts w:ascii="Times New Roman" w:hAnsi="Times New Roman" w:cs="Times New Roman"/>
          <w:bCs/>
        </w:rPr>
        <w:lastRenderedPageBreak/>
        <w:t xml:space="preserve">Avrupa çerçevesinin, en azından süreci tetikleme ve çerçeve tesisine </w:t>
      </w:r>
      <w:proofErr w:type="gramStart"/>
      <w:r>
        <w:rPr>
          <w:rFonts w:ascii="Times New Roman" w:hAnsi="Times New Roman" w:cs="Times New Roman"/>
          <w:bCs/>
        </w:rPr>
        <w:t>imkan</w:t>
      </w:r>
      <w:proofErr w:type="gramEnd"/>
      <w:r>
        <w:rPr>
          <w:rFonts w:ascii="Times New Roman" w:hAnsi="Times New Roman" w:cs="Times New Roman"/>
          <w:bCs/>
        </w:rPr>
        <w:t xml:space="preserve"> sağlama boyutlarıyla da olsa, belirleyici olduğunu söylemek mümkün. Ayrıca 15 Temmuz süreci siber güvenlik açığı başta olmak üzere Türkiye’ye çok şey öğretmişe benzemektedir. Nitekim yukarıda bahsedilen Cumhurbaşkanlığı iradesi siber sorunlara yönelme bakımından önemli bir adım olarak değerlendirilebilir.</w:t>
      </w:r>
    </w:p>
    <w:p w:rsidR="003E0CCA" w:rsidRDefault="006C1CFA" w:rsidP="003E0CCA">
      <w:pPr>
        <w:spacing w:before="120" w:after="120" w:line="240" w:lineRule="auto"/>
        <w:ind w:firstLine="567"/>
        <w:jc w:val="both"/>
        <w:rPr>
          <w:rFonts w:ascii="Times New Roman" w:hAnsi="Times New Roman" w:cs="Times New Roman"/>
        </w:rPr>
      </w:pPr>
      <w:r>
        <w:rPr>
          <w:rFonts w:ascii="Times New Roman" w:hAnsi="Times New Roman" w:cs="Times New Roman"/>
        </w:rPr>
        <w:t>Meselenin Avrupa Birliği boyutuna tekrar dönersek, Birlik</w:t>
      </w:r>
      <w:r w:rsidR="003E0CCA">
        <w:rPr>
          <w:rFonts w:ascii="Times New Roman" w:hAnsi="Times New Roman" w:cs="Times New Roman"/>
        </w:rPr>
        <w:t xml:space="preserve"> siber güvenlik politikalarında siber tehditlerin önlenmesinde karşılaşılacak so</w:t>
      </w:r>
      <w:r>
        <w:rPr>
          <w:rFonts w:ascii="Times New Roman" w:hAnsi="Times New Roman" w:cs="Times New Roman"/>
        </w:rPr>
        <w:t>runların tespiti oldukça önemse</w:t>
      </w:r>
      <w:r w:rsidR="003E0CCA">
        <w:rPr>
          <w:rFonts w:ascii="Times New Roman" w:hAnsi="Times New Roman" w:cs="Times New Roman"/>
        </w:rPr>
        <w:t xml:space="preserve">miştir. Bununla birlikte AB’nin siber güvenliği sağlamaya yönelik geliştirdiği politikaların sonuçları ve AB’nin müşterek bir siber güvenlik politikası oluşturma çabaları, siber güvenlik alanında politika üretmeye çalışan Türkiye gibi AB’ye üyelik müzakeresi yürüten ülkeler açısından da oldukça önem arz etmektedir. </w:t>
      </w:r>
    </w:p>
    <w:p w:rsidR="002B5D7F" w:rsidRPr="004368AC" w:rsidRDefault="002B5D7F" w:rsidP="00230A5E">
      <w:pPr>
        <w:spacing w:before="120" w:after="120" w:line="240" w:lineRule="auto"/>
        <w:ind w:firstLine="567"/>
        <w:jc w:val="both"/>
        <w:rPr>
          <w:rFonts w:ascii="Times New Roman" w:hAnsi="Times New Roman" w:cs="Times New Roman"/>
          <w:bCs/>
        </w:rPr>
      </w:pPr>
    </w:p>
    <w:p w:rsidR="00366A25" w:rsidRDefault="00E46C24" w:rsidP="00E46C24">
      <w:pPr>
        <w:pStyle w:val="ListeParagraf"/>
        <w:numPr>
          <w:ilvl w:val="0"/>
          <w:numId w:val="2"/>
        </w:numPr>
        <w:spacing w:before="120" w:after="120"/>
        <w:jc w:val="both"/>
        <w:rPr>
          <w:b/>
          <w:bCs/>
          <w:sz w:val="22"/>
          <w:szCs w:val="22"/>
        </w:rPr>
      </w:pPr>
      <w:r w:rsidRPr="009B7CF9">
        <w:rPr>
          <w:b/>
          <w:bCs/>
          <w:sz w:val="22"/>
          <w:szCs w:val="22"/>
        </w:rPr>
        <w:t>AB ile Türkiye Siber Güvenlik Politikalarının Etkileşim Alanları</w:t>
      </w:r>
    </w:p>
    <w:p w:rsidR="00157E32" w:rsidRPr="00A91976" w:rsidRDefault="00A91976" w:rsidP="00A91976">
      <w:pPr>
        <w:spacing w:before="120" w:after="120" w:line="240" w:lineRule="auto"/>
        <w:ind w:firstLine="567"/>
        <w:jc w:val="both"/>
        <w:rPr>
          <w:rFonts w:ascii="Times New Roman" w:hAnsi="Times New Roman" w:cs="Times New Roman"/>
          <w:bCs/>
        </w:rPr>
      </w:pPr>
      <w:r>
        <w:rPr>
          <w:rFonts w:ascii="Times New Roman" w:hAnsi="Times New Roman" w:cs="Times New Roman"/>
          <w:bCs/>
        </w:rPr>
        <w:t xml:space="preserve">Türkiye’de </w:t>
      </w:r>
      <w:r w:rsidR="00157E32" w:rsidRPr="00A91976">
        <w:rPr>
          <w:rFonts w:ascii="Times New Roman" w:hAnsi="Times New Roman" w:cs="Times New Roman"/>
          <w:bCs/>
        </w:rPr>
        <w:t xml:space="preserve">Haziran 2012’de düzenlenen Siber Güvenlik Strateji </w:t>
      </w:r>
      <w:proofErr w:type="spellStart"/>
      <w:r w:rsidR="00157E32" w:rsidRPr="00A91976">
        <w:rPr>
          <w:rFonts w:ascii="Times New Roman" w:hAnsi="Times New Roman" w:cs="Times New Roman"/>
          <w:bCs/>
        </w:rPr>
        <w:t>Çalıştayı’nın</w:t>
      </w:r>
      <w:proofErr w:type="spellEnd"/>
      <w:r w:rsidR="00157E32" w:rsidRPr="00A91976">
        <w:rPr>
          <w:rFonts w:ascii="Times New Roman" w:hAnsi="Times New Roman" w:cs="Times New Roman"/>
          <w:bCs/>
        </w:rPr>
        <w:t xml:space="preserve"> ardından Bilgi Güvenliği Derneği tarafından hazırlanan tavsiye belgesinde Ulusal Siber Güvenlik Strateji Belgesi’nin yayınlanması, Ulusal Siber Güvenlik Kurulu’nun oluşturulması ve Avrupa Birliği, Avrupa Konseyi </w:t>
      </w:r>
      <w:r w:rsidR="0019075A">
        <w:rPr>
          <w:rFonts w:ascii="Times New Roman" w:hAnsi="Times New Roman" w:cs="Times New Roman"/>
          <w:bCs/>
        </w:rPr>
        <w:t xml:space="preserve">ve </w:t>
      </w:r>
      <w:r w:rsidR="00157E32" w:rsidRPr="00A91976">
        <w:rPr>
          <w:rFonts w:ascii="Times New Roman" w:hAnsi="Times New Roman" w:cs="Times New Roman"/>
          <w:bCs/>
        </w:rPr>
        <w:t xml:space="preserve">ENISA </w:t>
      </w:r>
      <w:r w:rsidR="0019075A">
        <w:rPr>
          <w:rFonts w:ascii="Times New Roman" w:hAnsi="Times New Roman" w:cs="Times New Roman"/>
          <w:bCs/>
        </w:rPr>
        <w:t xml:space="preserve">benzeri </w:t>
      </w:r>
      <w:r w:rsidR="00157E32" w:rsidRPr="00A91976">
        <w:rPr>
          <w:rFonts w:ascii="Times New Roman" w:hAnsi="Times New Roman" w:cs="Times New Roman"/>
          <w:bCs/>
        </w:rPr>
        <w:t>uluslararası yapıla</w:t>
      </w:r>
      <w:r w:rsidR="0019075A">
        <w:rPr>
          <w:rFonts w:ascii="Times New Roman" w:hAnsi="Times New Roman" w:cs="Times New Roman"/>
          <w:bCs/>
        </w:rPr>
        <w:t xml:space="preserve">rla </w:t>
      </w:r>
      <w:proofErr w:type="gramStart"/>
      <w:r w:rsidR="00157E32" w:rsidRPr="00A91976">
        <w:rPr>
          <w:rFonts w:ascii="Times New Roman" w:hAnsi="Times New Roman" w:cs="Times New Roman"/>
          <w:bCs/>
        </w:rPr>
        <w:t>işbirliğinin</w:t>
      </w:r>
      <w:proofErr w:type="gramEnd"/>
      <w:r w:rsidR="00157E32" w:rsidRPr="00A91976">
        <w:rPr>
          <w:rFonts w:ascii="Times New Roman" w:hAnsi="Times New Roman" w:cs="Times New Roman"/>
          <w:bCs/>
        </w:rPr>
        <w:t xml:space="preserve"> güçlendirilmesi gerektiği belirtilmiştir (</w:t>
      </w:r>
      <w:proofErr w:type="spellStart"/>
      <w:r w:rsidR="00157E32" w:rsidRPr="00A91976">
        <w:rPr>
          <w:rFonts w:ascii="Times New Roman" w:hAnsi="Times New Roman" w:cs="Times New Roman"/>
          <w:bCs/>
        </w:rPr>
        <w:t>B</w:t>
      </w:r>
      <w:r w:rsidR="00F83F04">
        <w:rPr>
          <w:rFonts w:ascii="Times New Roman" w:hAnsi="Times New Roman" w:cs="Times New Roman"/>
          <w:bCs/>
        </w:rPr>
        <w:t>ıçakcı</w:t>
      </w:r>
      <w:proofErr w:type="spellEnd"/>
      <w:r w:rsidR="00F83F04">
        <w:rPr>
          <w:rFonts w:ascii="Times New Roman" w:hAnsi="Times New Roman" w:cs="Times New Roman"/>
          <w:bCs/>
        </w:rPr>
        <w:t xml:space="preserve">, Ergun ve </w:t>
      </w:r>
      <w:proofErr w:type="spellStart"/>
      <w:r w:rsidR="00F83F04">
        <w:rPr>
          <w:rFonts w:ascii="Times New Roman" w:hAnsi="Times New Roman" w:cs="Times New Roman"/>
          <w:bCs/>
        </w:rPr>
        <w:t>Çelikpala</w:t>
      </w:r>
      <w:proofErr w:type="spellEnd"/>
      <w:r w:rsidR="00F83F04">
        <w:rPr>
          <w:rFonts w:ascii="Times New Roman" w:hAnsi="Times New Roman" w:cs="Times New Roman"/>
          <w:bCs/>
        </w:rPr>
        <w:t>, 2016</w:t>
      </w:r>
      <w:r w:rsidR="00157E32" w:rsidRPr="00A91976">
        <w:rPr>
          <w:rFonts w:ascii="Times New Roman" w:hAnsi="Times New Roman" w:cs="Times New Roman"/>
          <w:bCs/>
        </w:rPr>
        <w:t>:</w:t>
      </w:r>
      <w:r w:rsidRPr="00A91976">
        <w:rPr>
          <w:rFonts w:ascii="Times New Roman" w:hAnsi="Times New Roman" w:cs="Times New Roman"/>
          <w:bCs/>
        </w:rPr>
        <w:t xml:space="preserve"> 36).</w:t>
      </w:r>
      <w:r w:rsidR="00BA2893">
        <w:rPr>
          <w:rFonts w:ascii="Times New Roman" w:hAnsi="Times New Roman" w:cs="Times New Roman"/>
          <w:bCs/>
        </w:rPr>
        <w:t xml:space="preserve"> </w:t>
      </w:r>
      <w:r w:rsidR="00A87432">
        <w:rPr>
          <w:rFonts w:ascii="Times New Roman" w:hAnsi="Times New Roman" w:cs="Times New Roman"/>
          <w:bCs/>
        </w:rPr>
        <w:t>Kuşkusuz Türkiye</w:t>
      </w:r>
      <w:r w:rsidR="00F751E1">
        <w:rPr>
          <w:rFonts w:ascii="Times New Roman" w:hAnsi="Times New Roman" w:cs="Times New Roman"/>
          <w:bCs/>
        </w:rPr>
        <w:t xml:space="preserve"> süreç içerisinde </w:t>
      </w:r>
      <w:r w:rsidR="00476176">
        <w:rPr>
          <w:rFonts w:ascii="Times New Roman" w:hAnsi="Times New Roman" w:cs="Times New Roman"/>
          <w:bCs/>
        </w:rPr>
        <w:t xml:space="preserve">bu tür hedefleri </w:t>
      </w:r>
      <w:r w:rsidR="00F751E1">
        <w:rPr>
          <w:rFonts w:ascii="Times New Roman" w:hAnsi="Times New Roman" w:cs="Times New Roman"/>
          <w:bCs/>
        </w:rPr>
        <w:t xml:space="preserve">yerine getirmeye başlamıştır. İlk olarak </w:t>
      </w:r>
      <w:r w:rsidR="00133381">
        <w:rPr>
          <w:rFonts w:ascii="Times New Roman" w:hAnsi="Times New Roman" w:cs="Times New Roman"/>
          <w:bCs/>
        </w:rPr>
        <w:t>2012</w:t>
      </w:r>
      <w:r w:rsidR="00F751E1">
        <w:rPr>
          <w:rFonts w:ascii="Times New Roman" w:hAnsi="Times New Roman" w:cs="Times New Roman"/>
          <w:bCs/>
        </w:rPr>
        <w:t xml:space="preserve"> yılında Siber Güv</w:t>
      </w:r>
      <w:r w:rsidR="00133381">
        <w:rPr>
          <w:rFonts w:ascii="Times New Roman" w:hAnsi="Times New Roman" w:cs="Times New Roman"/>
          <w:bCs/>
        </w:rPr>
        <w:t>enlik Kurulu oluşturulmuş ve 2013 yılında Ulusal Siber Güvenlik Strateji Belgesi yayınlanmıştır.</w:t>
      </w:r>
    </w:p>
    <w:p w:rsidR="00BA6715" w:rsidRPr="004275FB" w:rsidRDefault="00A91976" w:rsidP="004275FB">
      <w:pPr>
        <w:spacing w:before="120" w:after="120" w:line="240" w:lineRule="auto"/>
        <w:ind w:firstLine="567"/>
        <w:jc w:val="both"/>
        <w:rPr>
          <w:rFonts w:ascii="Times New Roman" w:hAnsi="Times New Roman" w:cs="Times New Roman"/>
          <w:bCs/>
        </w:rPr>
      </w:pPr>
      <w:r>
        <w:rPr>
          <w:rFonts w:ascii="Times New Roman" w:hAnsi="Times New Roman" w:cs="Times New Roman"/>
          <w:bCs/>
        </w:rPr>
        <w:t xml:space="preserve">Diğer yandan </w:t>
      </w:r>
      <w:r w:rsidR="003824BE">
        <w:rPr>
          <w:rFonts w:ascii="Times New Roman" w:hAnsi="Times New Roman" w:cs="Times New Roman"/>
          <w:bCs/>
        </w:rPr>
        <w:t>Türkiye’nin Helsinki süreci ile yasal zemine taşınan Avrupa</w:t>
      </w:r>
      <w:r w:rsidR="00476176">
        <w:rPr>
          <w:rFonts w:ascii="Times New Roman" w:hAnsi="Times New Roman" w:cs="Times New Roman"/>
          <w:bCs/>
        </w:rPr>
        <w:t xml:space="preserve"> Birliği ile yeni dönem ilişkileri </w:t>
      </w:r>
      <w:r w:rsidR="003824BE">
        <w:rPr>
          <w:rFonts w:ascii="Times New Roman" w:hAnsi="Times New Roman" w:cs="Times New Roman"/>
          <w:bCs/>
        </w:rPr>
        <w:t xml:space="preserve">ve AB’nin güvenlik alanına ilişkin çeşitli endişeleri dikkate alındığında AB </w:t>
      </w:r>
      <w:r w:rsidR="00476176">
        <w:rPr>
          <w:rFonts w:ascii="Times New Roman" w:hAnsi="Times New Roman" w:cs="Times New Roman"/>
          <w:bCs/>
        </w:rPr>
        <w:t xml:space="preserve">ile ortak ya da bireysel olarak yürütülecek </w:t>
      </w:r>
      <w:r w:rsidR="003824BE">
        <w:rPr>
          <w:rFonts w:ascii="Times New Roman" w:hAnsi="Times New Roman" w:cs="Times New Roman"/>
          <w:bCs/>
        </w:rPr>
        <w:t xml:space="preserve">siber güvenlik politikaları kaçınılmaz olarak </w:t>
      </w:r>
      <w:r w:rsidR="0035777C">
        <w:rPr>
          <w:rFonts w:ascii="Times New Roman" w:hAnsi="Times New Roman" w:cs="Times New Roman"/>
          <w:bCs/>
        </w:rPr>
        <w:t xml:space="preserve">karşımıza çıkacaktır. Avrupa’da ve Türkiye’de güvenlik konularına yönelik ilgi ve politika üretme </w:t>
      </w:r>
      <w:r w:rsidR="00476176">
        <w:rPr>
          <w:rFonts w:ascii="Times New Roman" w:hAnsi="Times New Roman" w:cs="Times New Roman"/>
          <w:bCs/>
        </w:rPr>
        <w:t>motivasyonu</w:t>
      </w:r>
      <w:r w:rsidR="00BA2893">
        <w:rPr>
          <w:rFonts w:ascii="Times New Roman" w:hAnsi="Times New Roman" w:cs="Times New Roman"/>
          <w:bCs/>
        </w:rPr>
        <w:t xml:space="preserve"> </w:t>
      </w:r>
      <w:r w:rsidR="0035777C">
        <w:rPr>
          <w:rFonts w:ascii="Times New Roman" w:hAnsi="Times New Roman" w:cs="Times New Roman"/>
          <w:bCs/>
        </w:rPr>
        <w:t xml:space="preserve">devam ettikçe siber </w:t>
      </w:r>
      <w:r w:rsidR="0035777C" w:rsidRPr="004275FB">
        <w:rPr>
          <w:rFonts w:ascii="Times New Roman" w:hAnsi="Times New Roman" w:cs="Times New Roman"/>
          <w:bCs/>
        </w:rPr>
        <w:t>gü</w:t>
      </w:r>
      <w:r w:rsidR="00476176">
        <w:rPr>
          <w:rFonts w:ascii="Times New Roman" w:hAnsi="Times New Roman" w:cs="Times New Roman"/>
          <w:bCs/>
        </w:rPr>
        <w:t xml:space="preserve">venlik politikaları alanında </w:t>
      </w:r>
      <w:r w:rsidR="0035777C" w:rsidRPr="004275FB">
        <w:rPr>
          <w:rFonts w:ascii="Times New Roman" w:hAnsi="Times New Roman" w:cs="Times New Roman"/>
          <w:bCs/>
        </w:rPr>
        <w:t xml:space="preserve">karşılıklı etkileşim ve </w:t>
      </w:r>
      <w:proofErr w:type="gramStart"/>
      <w:r w:rsidR="0035777C" w:rsidRPr="004275FB">
        <w:rPr>
          <w:rFonts w:ascii="Times New Roman" w:hAnsi="Times New Roman" w:cs="Times New Roman"/>
          <w:bCs/>
        </w:rPr>
        <w:t>işbirliği</w:t>
      </w:r>
      <w:proofErr w:type="gramEnd"/>
      <w:r w:rsidR="0035777C" w:rsidRPr="004275FB">
        <w:rPr>
          <w:rFonts w:ascii="Times New Roman" w:hAnsi="Times New Roman" w:cs="Times New Roman"/>
          <w:bCs/>
        </w:rPr>
        <w:t xml:space="preserve"> </w:t>
      </w:r>
      <w:r w:rsidR="002A12B5">
        <w:rPr>
          <w:rFonts w:ascii="Times New Roman" w:hAnsi="Times New Roman" w:cs="Times New Roman"/>
          <w:bCs/>
        </w:rPr>
        <w:t>doğa</w:t>
      </w:r>
      <w:r w:rsidR="00476176">
        <w:rPr>
          <w:rFonts w:ascii="Times New Roman" w:hAnsi="Times New Roman" w:cs="Times New Roman"/>
          <w:bCs/>
        </w:rPr>
        <w:t>l olarak gelişmek durumundadır.</w:t>
      </w:r>
    </w:p>
    <w:p w:rsidR="00BA0E6F" w:rsidRPr="004275FB" w:rsidRDefault="00476176" w:rsidP="004275FB">
      <w:pPr>
        <w:spacing w:before="120" w:after="120" w:line="240" w:lineRule="auto"/>
        <w:ind w:firstLine="567"/>
        <w:jc w:val="both"/>
        <w:rPr>
          <w:rFonts w:ascii="Times New Roman" w:hAnsi="Times New Roman" w:cs="Times New Roman"/>
          <w:bCs/>
        </w:rPr>
      </w:pPr>
      <w:r>
        <w:rPr>
          <w:rFonts w:ascii="Times New Roman" w:hAnsi="Times New Roman" w:cs="Times New Roman"/>
          <w:bCs/>
        </w:rPr>
        <w:t xml:space="preserve">Siber güvenlik bağlamında, </w:t>
      </w:r>
      <w:r w:rsidR="004275FB" w:rsidRPr="004275FB">
        <w:rPr>
          <w:rFonts w:ascii="Times New Roman" w:hAnsi="Times New Roman" w:cs="Times New Roman"/>
          <w:bCs/>
        </w:rPr>
        <w:t xml:space="preserve">Avrupa’daki gelişmelerle Türkiye arasındaki etkileşim noktalarını </w:t>
      </w:r>
      <w:r>
        <w:rPr>
          <w:rFonts w:ascii="Times New Roman" w:hAnsi="Times New Roman" w:cs="Times New Roman"/>
          <w:bCs/>
        </w:rPr>
        <w:t xml:space="preserve">esasen </w:t>
      </w:r>
      <w:r w:rsidR="004275FB" w:rsidRPr="004275FB">
        <w:rPr>
          <w:rFonts w:ascii="Times New Roman" w:hAnsi="Times New Roman" w:cs="Times New Roman"/>
          <w:bCs/>
        </w:rPr>
        <w:t xml:space="preserve">dört ana başlık altında toplamak mümkündür. İlki, Avrupa Konseyi Siber Suç Sözleşmesi; ikincisi Avrupa Komisyonu Siber Güvenlik </w:t>
      </w:r>
      <w:proofErr w:type="gramStart"/>
      <w:r w:rsidR="004275FB" w:rsidRPr="004275FB">
        <w:rPr>
          <w:rFonts w:ascii="Times New Roman" w:hAnsi="Times New Roman" w:cs="Times New Roman"/>
          <w:bCs/>
        </w:rPr>
        <w:t>Stratejisi;</w:t>
      </w:r>
      <w:proofErr w:type="gramEnd"/>
      <w:r w:rsidR="004275FB" w:rsidRPr="004275FB">
        <w:rPr>
          <w:rFonts w:ascii="Times New Roman" w:hAnsi="Times New Roman" w:cs="Times New Roman"/>
          <w:bCs/>
        </w:rPr>
        <w:t xml:space="preserve"> üçüncüsü, ENIS</w:t>
      </w:r>
      <w:r w:rsidR="00E87209">
        <w:rPr>
          <w:rFonts w:ascii="Times New Roman" w:hAnsi="Times New Roman" w:cs="Times New Roman"/>
          <w:bCs/>
        </w:rPr>
        <w:t xml:space="preserve">A çalışmaları; dördüncüsü ise </w:t>
      </w:r>
      <w:proofErr w:type="spellStart"/>
      <w:r w:rsidR="00E87209">
        <w:rPr>
          <w:rFonts w:ascii="Times New Roman" w:hAnsi="Times New Roman" w:cs="Times New Roman"/>
          <w:bCs/>
        </w:rPr>
        <w:t>eu</w:t>
      </w:r>
      <w:r w:rsidR="004275FB" w:rsidRPr="004275FB">
        <w:rPr>
          <w:rFonts w:ascii="Times New Roman" w:hAnsi="Times New Roman" w:cs="Times New Roman"/>
          <w:bCs/>
        </w:rPr>
        <w:t>-LISA’nın</w:t>
      </w:r>
      <w:proofErr w:type="spellEnd"/>
      <w:r w:rsidR="006F07BE">
        <w:rPr>
          <w:rFonts w:ascii="Times New Roman" w:hAnsi="Times New Roman" w:cs="Times New Roman"/>
          <w:bCs/>
        </w:rPr>
        <w:t xml:space="preserve"> </w:t>
      </w:r>
      <w:proofErr w:type="spellStart"/>
      <w:r w:rsidR="004275FB" w:rsidRPr="004275FB">
        <w:rPr>
          <w:rFonts w:ascii="Times New Roman" w:hAnsi="Times New Roman" w:cs="Times New Roman"/>
          <w:bCs/>
        </w:rPr>
        <w:t>operasyonel</w:t>
      </w:r>
      <w:proofErr w:type="spellEnd"/>
      <w:r w:rsidR="004275FB" w:rsidRPr="004275FB">
        <w:rPr>
          <w:rFonts w:ascii="Times New Roman" w:hAnsi="Times New Roman" w:cs="Times New Roman"/>
          <w:bCs/>
        </w:rPr>
        <w:t xml:space="preserve"> faaliyetleridir.</w:t>
      </w:r>
    </w:p>
    <w:p w:rsidR="003860FB" w:rsidRPr="003860FB" w:rsidRDefault="00E92012" w:rsidP="004275FB">
      <w:pPr>
        <w:spacing w:before="120" w:after="120" w:line="240" w:lineRule="auto"/>
        <w:ind w:firstLine="567"/>
        <w:jc w:val="both"/>
        <w:rPr>
          <w:rFonts w:ascii="Times New Roman" w:hAnsi="Times New Roman" w:cs="Times New Roman"/>
          <w:bCs/>
        </w:rPr>
      </w:pPr>
      <w:r w:rsidRPr="004275FB">
        <w:rPr>
          <w:rFonts w:ascii="Times New Roman" w:hAnsi="Times New Roman" w:cs="Times New Roman"/>
          <w:bCs/>
        </w:rPr>
        <w:t>Siber güvenlik konuları</w:t>
      </w:r>
      <w:r>
        <w:rPr>
          <w:rFonts w:ascii="Times New Roman" w:hAnsi="Times New Roman" w:cs="Times New Roman"/>
          <w:bCs/>
        </w:rPr>
        <w:t xml:space="preserve">nın </w:t>
      </w:r>
      <w:r w:rsidR="00851792">
        <w:rPr>
          <w:rFonts w:ascii="Times New Roman" w:hAnsi="Times New Roman" w:cs="Times New Roman"/>
          <w:bCs/>
        </w:rPr>
        <w:t xml:space="preserve">değişen, gelişen ve bu arada </w:t>
      </w:r>
      <w:r>
        <w:rPr>
          <w:rFonts w:ascii="Times New Roman" w:hAnsi="Times New Roman" w:cs="Times New Roman"/>
          <w:bCs/>
        </w:rPr>
        <w:t xml:space="preserve">karmaşıklaşan yapısı itibariyle uluslararası arenada </w:t>
      </w:r>
      <w:r w:rsidR="00851792">
        <w:rPr>
          <w:rFonts w:ascii="Times New Roman" w:hAnsi="Times New Roman" w:cs="Times New Roman"/>
          <w:bCs/>
        </w:rPr>
        <w:t xml:space="preserve">mevcut bulunan birtakım </w:t>
      </w:r>
      <w:proofErr w:type="gramStart"/>
      <w:r w:rsidR="00851792">
        <w:rPr>
          <w:rFonts w:ascii="Times New Roman" w:hAnsi="Times New Roman" w:cs="Times New Roman"/>
          <w:bCs/>
        </w:rPr>
        <w:t>işbirliği</w:t>
      </w:r>
      <w:proofErr w:type="gramEnd"/>
      <w:r w:rsidR="00851792">
        <w:rPr>
          <w:rFonts w:ascii="Times New Roman" w:hAnsi="Times New Roman" w:cs="Times New Roman"/>
          <w:bCs/>
        </w:rPr>
        <w:t xml:space="preserve"> süreçlerine</w:t>
      </w:r>
      <w:r w:rsidR="00BA6715">
        <w:rPr>
          <w:rFonts w:ascii="Times New Roman" w:hAnsi="Times New Roman" w:cs="Times New Roman"/>
          <w:bCs/>
        </w:rPr>
        <w:t xml:space="preserve"> taraf olarak katılmak önem arz e</w:t>
      </w:r>
      <w:r w:rsidR="00851792">
        <w:rPr>
          <w:rFonts w:ascii="Times New Roman" w:hAnsi="Times New Roman" w:cs="Times New Roman"/>
          <w:bCs/>
        </w:rPr>
        <w:t>den bir mevzudur</w:t>
      </w:r>
      <w:r w:rsidR="00BA6715">
        <w:rPr>
          <w:rFonts w:ascii="Times New Roman" w:hAnsi="Times New Roman" w:cs="Times New Roman"/>
          <w:bCs/>
        </w:rPr>
        <w:t xml:space="preserve">. </w:t>
      </w:r>
      <w:r w:rsidR="003860FB" w:rsidRPr="003860FB">
        <w:rPr>
          <w:rFonts w:ascii="Times New Roman" w:hAnsi="Times New Roman" w:cs="Times New Roman"/>
          <w:bCs/>
        </w:rPr>
        <w:t xml:space="preserve">Türkiye açısından </w:t>
      </w:r>
      <w:r w:rsidR="00851792">
        <w:rPr>
          <w:rFonts w:ascii="Times New Roman" w:hAnsi="Times New Roman" w:cs="Times New Roman"/>
          <w:bCs/>
        </w:rPr>
        <w:t xml:space="preserve">bu alandaki </w:t>
      </w:r>
      <w:r w:rsidR="003860FB" w:rsidRPr="003860FB">
        <w:rPr>
          <w:rFonts w:ascii="Times New Roman" w:hAnsi="Times New Roman" w:cs="Times New Roman"/>
          <w:bCs/>
        </w:rPr>
        <w:t xml:space="preserve">en önemli uluslararası </w:t>
      </w:r>
      <w:r w:rsidR="00851792">
        <w:rPr>
          <w:rFonts w:ascii="Times New Roman" w:hAnsi="Times New Roman" w:cs="Times New Roman"/>
          <w:bCs/>
        </w:rPr>
        <w:t xml:space="preserve">dokümanların </w:t>
      </w:r>
      <w:r w:rsidR="003860FB" w:rsidRPr="003860FB">
        <w:rPr>
          <w:rFonts w:ascii="Times New Roman" w:hAnsi="Times New Roman" w:cs="Times New Roman"/>
          <w:bCs/>
        </w:rPr>
        <w:t>baş</w:t>
      </w:r>
      <w:r w:rsidR="00BA0E6F">
        <w:rPr>
          <w:rFonts w:ascii="Times New Roman" w:hAnsi="Times New Roman" w:cs="Times New Roman"/>
          <w:bCs/>
        </w:rPr>
        <w:t>ında Avrupa Konseyi Siber Suç</w:t>
      </w:r>
      <w:r w:rsidR="003860FB" w:rsidRPr="003860FB">
        <w:rPr>
          <w:rFonts w:ascii="Times New Roman" w:hAnsi="Times New Roman" w:cs="Times New Roman"/>
          <w:bCs/>
        </w:rPr>
        <w:t xml:space="preserve"> Sözleşmesi gelmektedir. </w:t>
      </w:r>
      <w:r w:rsidR="00851792">
        <w:rPr>
          <w:rFonts w:ascii="Times New Roman" w:hAnsi="Times New Roman" w:cs="Times New Roman"/>
          <w:bCs/>
        </w:rPr>
        <w:t>S</w:t>
      </w:r>
      <w:r w:rsidR="003860FB" w:rsidRPr="003860FB">
        <w:rPr>
          <w:rFonts w:ascii="Times New Roman" w:hAnsi="Times New Roman" w:cs="Times New Roman"/>
          <w:bCs/>
        </w:rPr>
        <w:t>özleşmede siber güvenlik alanını doğrudan ilgilendiren siber suçlar konusunda herhangi bir tanımlama yapılmamakla birlikte siber suçların, yetkisiz erişim, sisteme ve veriye müdahale, bilişim sistemleri aracılığıyla yapılan dolandırıcılık gibi suçlarla sınırlı tutulduğu belirtilmektedir (</w:t>
      </w:r>
      <w:proofErr w:type="spellStart"/>
      <w:r w:rsidR="003807A2">
        <w:rPr>
          <w:rFonts w:ascii="Times New Roman" w:hAnsi="Times New Roman" w:cs="Times New Roman"/>
          <w:bCs/>
        </w:rPr>
        <w:t>Marion</w:t>
      </w:r>
      <w:proofErr w:type="spellEnd"/>
      <w:r w:rsidR="003807A2">
        <w:rPr>
          <w:rFonts w:ascii="Times New Roman" w:hAnsi="Times New Roman" w:cs="Times New Roman"/>
          <w:bCs/>
        </w:rPr>
        <w:t>, 2010</w:t>
      </w:r>
      <w:r w:rsidR="00AA766F">
        <w:rPr>
          <w:rFonts w:ascii="Times New Roman" w:hAnsi="Times New Roman" w:cs="Times New Roman"/>
          <w:bCs/>
        </w:rPr>
        <w:t>: 702</w:t>
      </w:r>
      <w:r w:rsidR="003807A2">
        <w:rPr>
          <w:rFonts w:ascii="Times New Roman" w:hAnsi="Times New Roman" w:cs="Times New Roman"/>
          <w:bCs/>
        </w:rPr>
        <w:t xml:space="preserve">; </w:t>
      </w:r>
      <w:r w:rsidR="003860FB" w:rsidRPr="003860FB">
        <w:rPr>
          <w:rFonts w:ascii="Times New Roman" w:hAnsi="Times New Roman" w:cs="Times New Roman"/>
          <w:bCs/>
        </w:rPr>
        <w:t>Yayla, 2013: 193</w:t>
      </w:r>
      <w:r w:rsidR="00E33EF9">
        <w:rPr>
          <w:rFonts w:ascii="Times New Roman" w:hAnsi="Times New Roman" w:cs="Times New Roman"/>
          <w:bCs/>
        </w:rPr>
        <w:t>).</w:t>
      </w:r>
    </w:p>
    <w:p w:rsidR="00E46C24" w:rsidRDefault="00851792" w:rsidP="002715F3">
      <w:pPr>
        <w:spacing w:before="120" w:after="120" w:line="240" w:lineRule="auto"/>
        <w:ind w:firstLine="567"/>
        <w:jc w:val="both"/>
        <w:rPr>
          <w:rFonts w:ascii="Times New Roman" w:hAnsi="Times New Roman" w:cs="Times New Roman"/>
          <w:bCs/>
        </w:rPr>
      </w:pPr>
      <w:r>
        <w:rPr>
          <w:rFonts w:ascii="Times New Roman" w:hAnsi="Times New Roman" w:cs="Times New Roman"/>
          <w:bCs/>
        </w:rPr>
        <w:t xml:space="preserve">Yine aynı </w:t>
      </w:r>
      <w:proofErr w:type="spellStart"/>
      <w:r w:rsidR="004275FB">
        <w:rPr>
          <w:rFonts w:ascii="Times New Roman" w:hAnsi="Times New Roman" w:cs="Times New Roman"/>
          <w:bCs/>
        </w:rPr>
        <w:t>S</w:t>
      </w:r>
      <w:r w:rsidR="00216B89">
        <w:rPr>
          <w:rFonts w:ascii="Times New Roman" w:hAnsi="Times New Roman" w:cs="Times New Roman"/>
          <w:bCs/>
        </w:rPr>
        <w:t>özleşme</w:t>
      </w:r>
      <w:r w:rsidR="00906FF4">
        <w:rPr>
          <w:rFonts w:ascii="Times New Roman" w:hAnsi="Times New Roman" w:cs="Times New Roman"/>
          <w:bCs/>
        </w:rPr>
        <w:t>’de</w:t>
      </w:r>
      <w:proofErr w:type="spellEnd"/>
      <w:r w:rsidR="00906FF4">
        <w:rPr>
          <w:rFonts w:ascii="Times New Roman" w:hAnsi="Times New Roman" w:cs="Times New Roman"/>
          <w:bCs/>
        </w:rPr>
        <w:t xml:space="preserve"> </w:t>
      </w:r>
      <w:r w:rsidR="00216B89">
        <w:rPr>
          <w:rFonts w:ascii="Times New Roman" w:hAnsi="Times New Roman" w:cs="Times New Roman"/>
          <w:bCs/>
        </w:rPr>
        <w:t>Avrupa siber suç politika</w:t>
      </w:r>
      <w:r>
        <w:rPr>
          <w:rFonts w:ascii="Times New Roman" w:hAnsi="Times New Roman" w:cs="Times New Roman"/>
          <w:bCs/>
        </w:rPr>
        <w:t>larının ana ilkeleri de belirle</w:t>
      </w:r>
      <w:r w:rsidR="00FE4469">
        <w:rPr>
          <w:rFonts w:ascii="Times New Roman" w:hAnsi="Times New Roman" w:cs="Times New Roman"/>
          <w:bCs/>
        </w:rPr>
        <w:t>n</w:t>
      </w:r>
      <w:r w:rsidR="00216B89">
        <w:rPr>
          <w:rFonts w:ascii="Times New Roman" w:hAnsi="Times New Roman" w:cs="Times New Roman"/>
          <w:bCs/>
        </w:rPr>
        <w:t>miştir</w:t>
      </w:r>
      <w:r w:rsidR="004275FB">
        <w:rPr>
          <w:rFonts w:ascii="Times New Roman" w:hAnsi="Times New Roman" w:cs="Times New Roman"/>
          <w:bCs/>
        </w:rPr>
        <w:t xml:space="preserve"> (İçel, 2001: 6)</w:t>
      </w:r>
      <w:r w:rsidR="00216B89">
        <w:rPr>
          <w:rFonts w:ascii="Times New Roman" w:hAnsi="Times New Roman" w:cs="Times New Roman"/>
          <w:bCs/>
        </w:rPr>
        <w:t xml:space="preserve">. Bu bağlamda ilk ilkenin ifade ve iletişim özgürlüğü gibi temel hak ve özgürlüklerin </w:t>
      </w:r>
      <w:r w:rsidR="009C57C3">
        <w:rPr>
          <w:rFonts w:ascii="Times New Roman" w:hAnsi="Times New Roman" w:cs="Times New Roman"/>
          <w:bCs/>
        </w:rPr>
        <w:t>korunması olduğu ifade edilmiş</w:t>
      </w:r>
      <w:r w:rsidR="006F07BE">
        <w:rPr>
          <w:rFonts w:ascii="Times New Roman" w:hAnsi="Times New Roman" w:cs="Times New Roman"/>
          <w:bCs/>
        </w:rPr>
        <w:t xml:space="preserve"> </w:t>
      </w:r>
      <w:r w:rsidR="009B390A">
        <w:rPr>
          <w:rFonts w:ascii="Times New Roman" w:hAnsi="Times New Roman" w:cs="Times New Roman"/>
          <w:bCs/>
        </w:rPr>
        <w:t>(</w:t>
      </w:r>
      <w:proofErr w:type="spellStart"/>
      <w:r w:rsidR="009B390A">
        <w:rPr>
          <w:rFonts w:ascii="Times New Roman" w:hAnsi="Times New Roman" w:cs="Times New Roman"/>
          <w:bCs/>
        </w:rPr>
        <w:t>Wales</w:t>
      </w:r>
      <w:proofErr w:type="spellEnd"/>
      <w:r w:rsidR="009B390A">
        <w:rPr>
          <w:rFonts w:ascii="Times New Roman" w:hAnsi="Times New Roman" w:cs="Times New Roman"/>
          <w:bCs/>
        </w:rPr>
        <w:t>, 2000</w:t>
      </w:r>
      <w:r w:rsidR="0052148B">
        <w:rPr>
          <w:rFonts w:ascii="Times New Roman" w:hAnsi="Times New Roman" w:cs="Times New Roman"/>
          <w:bCs/>
        </w:rPr>
        <w:t>: 7</w:t>
      </w:r>
      <w:r w:rsidR="009B390A">
        <w:rPr>
          <w:rFonts w:ascii="Times New Roman" w:hAnsi="Times New Roman" w:cs="Times New Roman"/>
          <w:bCs/>
        </w:rPr>
        <w:t xml:space="preserve">) </w:t>
      </w:r>
      <w:r w:rsidR="00216B89">
        <w:rPr>
          <w:rFonts w:ascii="Times New Roman" w:hAnsi="Times New Roman" w:cs="Times New Roman"/>
          <w:bCs/>
        </w:rPr>
        <w:t xml:space="preserve">ve Türkiye’nin </w:t>
      </w:r>
      <w:r w:rsidR="006616A1">
        <w:rPr>
          <w:rFonts w:ascii="Times New Roman" w:hAnsi="Times New Roman" w:cs="Times New Roman"/>
          <w:bCs/>
        </w:rPr>
        <w:t>Avrupa Birliği’ne uyum süreci de dikkate alındığında</w:t>
      </w:r>
      <w:r w:rsidR="00BF5517">
        <w:rPr>
          <w:rFonts w:ascii="Times New Roman" w:hAnsi="Times New Roman" w:cs="Times New Roman"/>
          <w:bCs/>
        </w:rPr>
        <w:t xml:space="preserve"> bu yasal düzenlemeye taraf olarak imzalamasının ger</w:t>
      </w:r>
      <w:r w:rsidR="009C57C3">
        <w:rPr>
          <w:rFonts w:ascii="Times New Roman" w:hAnsi="Times New Roman" w:cs="Times New Roman"/>
          <w:bCs/>
        </w:rPr>
        <w:t>ekliliğine vurgu yapılmışt</w:t>
      </w:r>
      <w:r>
        <w:rPr>
          <w:rFonts w:ascii="Times New Roman" w:hAnsi="Times New Roman" w:cs="Times New Roman"/>
          <w:bCs/>
        </w:rPr>
        <w:t>ır. İfade özgürlüğü pek çok düşünür tarafından diğer özgürlüklerin anası olarak kabul edilir. İletişim özgürlüğü ile beraber değerlendirildiğinde ifade özgürlüğü bireyin gelişim ve tercihlerinin çıkış noktası olarak değerlendirilebilir.</w:t>
      </w:r>
    </w:p>
    <w:p w:rsidR="00E46C24" w:rsidRDefault="003B741E" w:rsidP="002715F3">
      <w:pPr>
        <w:spacing w:before="120" w:after="120" w:line="240" w:lineRule="auto"/>
        <w:ind w:firstLine="567"/>
        <w:jc w:val="both"/>
        <w:rPr>
          <w:rFonts w:ascii="Times New Roman" w:hAnsi="Times New Roman" w:cs="Times New Roman"/>
          <w:bCs/>
        </w:rPr>
      </w:pPr>
      <w:r>
        <w:rPr>
          <w:rFonts w:ascii="Times New Roman" w:hAnsi="Times New Roman" w:cs="Times New Roman"/>
          <w:bCs/>
        </w:rPr>
        <w:t xml:space="preserve">Avrupa Siber </w:t>
      </w:r>
      <w:r w:rsidR="00FE4469">
        <w:rPr>
          <w:rFonts w:ascii="Times New Roman" w:hAnsi="Times New Roman" w:cs="Times New Roman"/>
          <w:bCs/>
        </w:rPr>
        <w:t>Suç</w:t>
      </w:r>
      <w:r w:rsidR="00877ABA">
        <w:rPr>
          <w:rFonts w:ascii="Times New Roman" w:hAnsi="Times New Roman" w:cs="Times New Roman"/>
          <w:bCs/>
        </w:rPr>
        <w:t xml:space="preserve"> Sözleşmesi’nin 23. maddesinde yer alan ‘adli </w:t>
      </w:r>
      <w:proofErr w:type="gramStart"/>
      <w:r w:rsidR="00877ABA">
        <w:rPr>
          <w:rFonts w:ascii="Times New Roman" w:hAnsi="Times New Roman" w:cs="Times New Roman"/>
          <w:bCs/>
        </w:rPr>
        <w:t>işbirliği</w:t>
      </w:r>
      <w:proofErr w:type="gramEnd"/>
      <w:r w:rsidR="00877ABA">
        <w:rPr>
          <w:rFonts w:ascii="Times New Roman" w:hAnsi="Times New Roman" w:cs="Times New Roman"/>
          <w:bCs/>
        </w:rPr>
        <w:t>’ ile 35. maddesinde öngörülen ‘irtibat noktası kurulması’, devletler arası işbirliğine ve siber yönetişime doğrudan imkan veren örnekler olar</w:t>
      </w:r>
      <w:r w:rsidR="007948DD">
        <w:rPr>
          <w:rFonts w:ascii="Times New Roman" w:hAnsi="Times New Roman" w:cs="Times New Roman"/>
          <w:bCs/>
        </w:rPr>
        <w:t xml:space="preserve">ak değerlendirilebilir. Örneğin </w:t>
      </w:r>
      <w:r w:rsidR="003D49C5">
        <w:rPr>
          <w:rFonts w:ascii="Times New Roman" w:hAnsi="Times New Roman" w:cs="Times New Roman"/>
          <w:bCs/>
        </w:rPr>
        <w:t>35. maddedeki yükümlülüğe</w:t>
      </w:r>
      <w:r w:rsidR="001D1858">
        <w:rPr>
          <w:rFonts w:ascii="Times New Roman" w:hAnsi="Times New Roman" w:cs="Times New Roman"/>
          <w:bCs/>
        </w:rPr>
        <w:t xml:space="preserve"> uygun olarak </w:t>
      </w:r>
      <w:r w:rsidR="00B934C0">
        <w:rPr>
          <w:rFonts w:ascii="Times New Roman" w:hAnsi="Times New Roman" w:cs="Times New Roman"/>
          <w:bCs/>
        </w:rPr>
        <w:t xml:space="preserve">Emniyet Genel Müdürlüğü Siber Suçlarla Mücadele Daire Başkanlığı, taraf devletlerle sürekli iletişim halinde </w:t>
      </w:r>
      <w:r w:rsidR="00D51D3D">
        <w:rPr>
          <w:rFonts w:ascii="Times New Roman" w:hAnsi="Times New Roman" w:cs="Times New Roman"/>
          <w:bCs/>
        </w:rPr>
        <w:t>olacak şekilde irtibat noktası olarak belirlenmiştir (</w:t>
      </w:r>
      <w:r w:rsidR="00F44D16">
        <w:rPr>
          <w:rFonts w:ascii="Times New Roman" w:hAnsi="Times New Roman" w:cs="Times New Roman"/>
          <w:bCs/>
        </w:rPr>
        <w:t xml:space="preserve">Erdem ve </w:t>
      </w:r>
      <w:proofErr w:type="spellStart"/>
      <w:r w:rsidR="00F44D16">
        <w:rPr>
          <w:rFonts w:ascii="Times New Roman" w:hAnsi="Times New Roman" w:cs="Times New Roman"/>
          <w:bCs/>
        </w:rPr>
        <w:t>Ö</w:t>
      </w:r>
      <w:r w:rsidR="00D51D3D">
        <w:rPr>
          <w:rFonts w:ascii="Times New Roman" w:hAnsi="Times New Roman" w:cs="Times New Roman"/>
          <w:bCs/>
        </w:rPr>
        <w:t>zocak</w:t>
      </w:r>
      <w:proofErr w:type="spellEnd"/>
      <w:r w:rsidR="00D51D3D">
        <w:rPr>
          <w:rFonts w:ascii="Times New Roman" w:hAnsi="Times New Roman" w:cs="Times New Roman"/>
          <w:bCs/>
        </w:rPr>
        <w:t>, 2017: 4</w:t>
      </w:r>
      <w:r w:rsidR="003D49C5">
        <w:rPr>
          <w:rFonts w:ascii="Times New Roman" w:hAnsi="Times New Roman" w:cs="Times New Roman"/>
          <w:bCs/>
        </w:rPr>
        <w:t xml:space="preserve">). Siber suçların network üzerinden işleniyor olması, ülkeler arası ilişki ve desteği de zorunlu olarak gündeme getirmektedir. </w:t>
      </w:r>
      <w:r w:rsidR="003D49C5">
        <w:rPr>
          <w:rFonts w:ascii="Times New Roman" w:hAnsi="Times New Roman" w:cs="Times New Roman"/>
          <w:bCs/>
        </w:rPr>
        <w:lastRenderedPageBreak/>
        <w:t xml:space="preserve">Dünyanın hangi ülkesinden olduğunu bilmediğimiz bir şahıs internet üzerinden </w:t>
      </w:r>
      <w:proofErr w:type="gramStart"/>
      <w:r w:rsidR="003D49C5">
        <w:rPr>
          <w:rFonts w:ascii="Times New Roman" w:hAnsi="Times New Roman" w:cs="Times New Roman"/>
          <w:bCs/>
        </w:rPr>
        <w:t>pekala</w:t>
      </w:r>
      <w:proofErr w:type="gramEnd"/>
      <w:r w:rsidR="003D49C5">
        <w:rPr>
          <w:rFonts w:ascii="Times New Roman" w:hAnsi="Times New Roman" w:cs="Times New Roman"/>
          <w:bCs/>
        </w:rPr>
        <w:t xml:space="preserve"> ülke ve bireyler için çok kritik bilgilere ulaşabilir, bu bilgileri dilediği gibi kullanmak suretiyle suç işleyebilir.</w:t>
      </w:r>
    </w:p>
    <w:p w:rsidR="003860FB" w:rsidRDefault="003D49C5" w:rsidP="001973BF">
      <w:pPr>
        <w:spacing w:before="120" w:after="120" w:line="240" w:lineRule="auto"/>
        <w:ind w:firstLine="567"/>
        <w:jc w:val="both"/>
        <w:rPr>
          <w:rFonts w:ascii="Times New Roman" w:hAnsi="Times New Roman" w:cs="Times New Roman"/>
          <w:bCs/>
        </w:rPr>
      </w:pPr>
      <w:r>
        <w:rPr>
          <w:rFonts w:ascii="Times New Roman" w:hAnsi="Times New Roman" w:cs="Times New Roman"/>
          <w:bCs/>
        </w:rPr>
        <w:t xml:space="preserve">AB açısından, </w:t>
      </w:r>
      <w:r w:rsidR="00822521">
        <w:rPr>
          <w:rFonts w:ascii="Times New Roman" w:hAnsi="Times New Roman" w:cs="Times New Roman"/>
          <w:bCs/>
        </w:rPr>
        <w:t>Avrupa Siber Suç Sözleşmesi</w:t>
      </w:r>
      <w:r>
        <w:rPr>
          <w:rFonts w:ascii="Times New Roman" w:hAnsi="Times New Roman" w:cs="Times New Roman"/>
          <w:bCs/>
        </w:rPr>
        <w:t xml:space="preserve">’nin </w:t>
      </w:r>
      <w:r w:rsidR="00822521">
        <w:rPr>
          <w:rFonts w:ascii="Times New Roman" w:hAnsi="Times New Roman" w:cs="Times New Roman"/>
          <w:bCs/>
        </w:rPr>
        <w:t xml:space="preserve">siber suçlara yönelik eksik tanımlama </w:t>
      </w:r>
      <w:r>
        <w:rPr>
          <w:rFonts w:ascii="Times New Roman" w:hAnsi="Times New Roman" w:cs="Times New Roman"/>
          <w:bCs/>
        </w:rPr>
        <w:t xml:space="preserve">durumunu izale etme </w:t>
      </w:r>
      <w:r w:rsidR="00822521">
        <w:rPr>
          <w:rFonts w:ascii="Times New Roman" w:hAnsi="Times New Roman" w:cs="Times New Roman"/>
          <w:bCs/>
        </w:rPr>
        <w:t xml:space="preserve">ve yeni gelişmeler çerçevesinde yeni prensipler </w:t>
      </w:r>
      <w:r>
        <w:rPr>
          <w:rFonts w:ascii="Times New Roman" w:hAnsi="Times New Roman" w:cs="Times New Roman"/>
          <w:bCs/>
        </w:rPr>
        <w:t xml:space="preserve">geliştirme yönünde çabalar olsa da bu akamete uğramış bir girişim olarak kalmıştır. </w:t>
      </w:r>
      <w:r w:rsidR="006F2901">
        <w:rPr>
          <w:rFonts w:ascii="Times New Roman" w:hAnsi="Times New Roman" w:cs="Times New Roman"/>
          <w:bCs/>
        </w:rPr>
        <w:t>Avrupa düzeyinde</w:t>
      </w:r>
      <w:r w:rsidR="00822521">
        <w:rPr>
          <w:rFonts w:ascii="Times New Roman" w:hAnsi="Times New Roman" w:cs="Times New Roman"/>
          <w:bCs/>
        </w:rPr>
        <w:t xml:space="preserve"> ikinci bir sözleşme hazırlanmasında Avrupa Konseyi Sib</w:t>
      </w:r>
      <w:r w:rsidR="006F2901">
        <w:rPr>
          <w:rFonts w:ascii="Times New Roman" w:hAnsi="Times New Roman" w:cs="Times New Roman"/>
          <w:bCs/>
        </w:rPr>
        <w:t xml:space="preserve">er Suç Sözleşmesi’nin küresel düzeyde katılıma da olanak tanıması ve Avrupa Birliği üyesi ülkelerin neredeyse tamamının </w:t>
      </w:r>
      <w:r w:rsidR="00496154">
        <w:rPr>
          <w:rFonts w:ascii="Times New Roman" w:hAnsi="Times New Roman" w:cs="Times New Roman"/>
          <w:bCs/>
        </w:rPr>
        <w:t>sözleşmeye taraf olması nedeniyle Avrupa Birliği nezdinde de kabul gören bir sözleşme olmuştur.</w:t>
      </w:r>
      <w:r w:rsidR="00ED585A">
        <w:rPr>
          <w:rFonts w:ascii="Times New Roman" w:hAnsi="Times New Roman" w:cs="Times New Roman"/>
          <w:bCs/>
        </w:rPr>
        <w:t xml:space="preserve"> Bu nedenle Avrupa Birliği, Avrupa Konseyi Siber Suç Sözleşmesi’nin yerine yeni bir yasal mevzuat geliştirme yolunu tercih etme</w:t>
      </w:r>
      <w:r w:rsidR="009A6860">
        <w:rPr>
          <w:rFonts w:ascii="Times New Roman" w:hAnsi="Times New Roman" w:cs="Times New Roman"/>
          <w:bCs/>
        </w:rPr>
        <w:t>miştir (</w:t>
      </w:r>
      <w:proofErr w:type="spellStart"/>
      <w:r w:rsidR="009A6860">
        <w:rPr>
          <w:rFonts w:ascii="Times New Roman" w:hAnsi="Times New Roman" w:cs="Times New Roman"/>
          <w:bCs/>
        </w:rPr>
        <w:t>Buono</w:t>
      </w:r>
      <w:proofErr w:type="spellEnd"/>
      <w:r w:rsidR="009A6860">
        <w:rPr>
          <w:rFonts w:ascii="Times New Roman" w:hAnsi="Times New Roman" w:cs="Times New Roman"/>
          <w:bCs/>
        </w:rPr>
        <w:t>, 2010: 208).</w:t>
      </w:r>
    </w:p>
    <w:p w:rsidR="0033240F" w:rsidRDefault="00107493" w:rsidP="001973BF">
      <w:pPr>
        <w:spacing w:before="120" w:after="120" w:line="240" w:lineRule="auto"/>
        <w:ind w:firstLine="567"/>
        <w:jc w:val="both"/>
        <w:rPr>
          <w:rFonts w:ascii="Times New Roman" w:hAnsi="Times New Roman" w:cs="Times New Roman"/>
          <w:bCs/>
        </w:rPr>
      </w:pPr>
      <w:r>
        <w:rPr>
          <w:rFonts w:ascii="Times New Roman" w:hAnsi="Times New Roman" w:cs="Times New Roman"/>
          <w:bCs/>
        </w:rPr>
        <w:t>Tablo 1</w:t>
      </w:r>
      <w:r w:rsidR="003D49C5">
        <w:rPr>
          <w:rFonts w:ascii="Times New Roman" w:hAnsi="Times New Roman" w:cs="Times New Roman"/>
          <w:bCs/>
        </w:rPr>
        <w:t xml:space="preserve">’de tarihsel olarak sıralanan Türkiye’nin siber güvenlik geçmişi üzerinde </w:t>
      </w:r>
      <w:r w:rsidR="00062588">
        <w:rPr>
          <w:rFonts w:ascii="Times New Roman" w:hAnsi="Times New Roman" w:cs="Times New Roman"/>
          <w:bCs/>
        </w:rPr>
        <w:t xml:space="preserve">Avrupa Birliği’nin </w:t>
      </w:r>
      <w:r w:rsidR="003D49C5">
        <w:rPr>
          <w:rFonts w:ascii="Times New Roman" w:hAnsi="Times New Roman" w:cs="Times New Roman"/>
          <w:bCs/>
        </w:rPr>
        <w:t>etkili olduğunu söylemek oldukça zor görünmektedir</w:t>
      </w:r>
      <w:r w:rsidR="00062588">
        <w:rPr>
          <w:rFonts w:ascii="Times New Roman" w:hAnsi="Times New Roman" w:cs="Times New Roman"/>
          <w:bCs/>
        </w:rPr>
        <w:t xml:space="preserve">. Avrupa Ağ ve Bilgi Güvenliği Ajansı’nın (ENISA) </w:t>
      </w:r>
      <w:r w:rsidR="00E114B6">
        <w:rPr>
          <w:rFonts w:ascii="Times New Roman" w:hAnsi="Times New Roman" w:cs="Times New Roman"/>
          <w:bCs/>
        </w:rPr>
        <w:t xml:space="preserve">yayınladığı bir çalışmada üye devletlerin ulusal siber güvenlik politikalarını oluşturma yılları Almanya için 2011, </w:t>
      </w:r>
      <w:r w:rsidR="002A74EA">
        <w:rPr>
          <w:rFonts w:ascii="Times New Roman" w:hAnsi="Times New Roman" w:cs="Times New Roman"/>
          <w:bCs/>
        </w:rPr>
        <w:t xml:space="preserve">Belçika için 2012, </w:t>
      </w:r>
      <w:r w:rsidR="00E114B6">
        <w:rPr>
          <w:rFonts w:ascii="Times New Roman" w:hAnsi="Times New Roman" w:cs="Times New Roman"/>
          <w:bCs/>
        </w:rPr>
        <w:t>Avusturya ve İtalya için 2013,</w:t>
      </w:r>
      <w:r w:rsidR="002A74EA">
        <w:rPr>
          <w:rFonts w:ascii="Times New Roman" w:hAnsi="Times New Roman" w:cs="Times New Roman"/>
          <w:bCs/>
        </w:rPr>
        <w:t xml:space="preserve"> Danimarka ve Fransa için 2015 yılı tespit edilmiştir</w:t>
      </w:r>
      <w:r w:rsidR="001E35B4">
        <w:rPr>
          <w:rFonts w:ascii="Times New Roman" w:hAnsi="Times New Roman" w:cs="Times New Roman"/>
          <w:bCs/>
        </w:rPr>
        <w:t xml:space="preserve"> (ENISA, 2016)</w:t>
      </w:r>
      <w:r w:rsidR="002A74EA">
        <w:rPr>
          <w:rFonts w:ascii="Times New Roman" w:hAnsi="Times New Roman" w:cs="Times New Roman"/>
          <w:bCs/>
        </w:rPr>
        <w:t xml:space="preserve">. Bu </w:t>
      </w:r>
      <w:r w:rsidR="003D49C5">
        <w:rPr>
          <w:rFonts w:ascii="Times New Roman" w:hAnsi="Times New Roman" w:cs="Times New Roman"/>
          <w:bCs/>
        </w:rPr>
        <w:t xml:space="preserve">bilgi ve değerlendirme ışığında </w:t>
      </w:r>
      <w:r w:rsidR="002A74EA">
        <w:rPr>
          <w:rFonts w:ascii="Times New Roman" w:hAnsi="Times New Roman" w:cs="Times New Roman"/>
          <w:bCs/>
        </w:rPr>
        <w:t>Türkiye ile AB üyesi ülkelerin genel olarak siber güvenlik politikaları geliştirme serüvenleri yakın dönemlere dayan</w:t>
      </w:r>
      <w:r w:rsidR="0033240F">
        <w:rPr>
          <w:rFonts w:ascii="Times New Roman" w:hAnsi="Times New Roman" w:cs="Times New Roman"/>
          <w:bCs/>
        </w:rPr>
        <w:t>dığı açıkça görülmektedir</w:t>
      </w:r>
      <w:r w:rsidR="002A74EA">
        <w:rPr>
          <w:rFonts w:ascii="Times New Roman" w:hAnsi="Times New Roman" w:cs="Times New Roman"/>
          <w:bCs/>
        </w:rPr>
        <w:t xml:space="preserve">. </w:t>
      </w:r>
      <w:r w:rsidR="0033240F">
        <w:rPr>
          <w:rFonts w:ascii="Times New Roman" w:hAnsi="Times New Roman" w:cs="Times New Roman"/>
          <w:bCs/>
        </w:rPr>
        <w:t xml:space="preserve">Eğer bir etkileşim olmuş olsaydı ya AB ülkeleri ya da kurumları siber güvenlik alanına daha önce eğilmeleri gerekirdi ya da Türkiye bu alana daha sonra girmeli idi. </w:t>
      </w:r>
    </w:p>
    <w:p w:rsidR="00822521" w:rsidRDefault="0033240F" w:rsidP="001973BF">
      <w:pPr>
        <w:spacing w:before="120" w:after="120" w:line="240" w:lineRule="auto"/>
        <w:ind w:firstLine="567"/>
        <w:jc w:val="both"/>
        <w:rPr>
          <w:rFonts w:ascii="Times New Roman" w:hAnsi="Times New Roman" w:cs="Times New Roman"/>
          <w:bCs/>
        </w:rPr>
      </w:pPr>
      <w:r>
        <w:rPr>
          <w:rFonts w:ascii="Times New Roman" w:hAnsi="Times New Roman" w:cs="Times New Roman"/>
          <w:bCs/>
        </w:rPr>
        <w:t>Öte yandan, ABD ve Rusya gibi ülkelerin</w:t>
      </w:r>
      <w:r w:rsidR="002A74EA">
        <w:rPr>
          <w:rFonts w:ascii="Times New Roman" w:hAnsi="Times New Roman" w:cs="Times New Roman"/>
          <w:bCs/>
        </w:rPr>
        <w:t xml:space="preserve"> siber güvenlik serüven</w:t>
      </w:r>
      <w:r>
        <w:rPr>
          <w:rFonts w:ascii="Times New Roman" w:hAnsi="Times New Roman" w:cs="Times New Roman"/>
          <w:bCs/>
        </w:rPr>
        <w:t>ler</w:t>
      </w:r>
      <w:r w:rsidR="002A74EA">
        <w:rPr>
          <w:rFonts w:ascii="Times New Roman" w:hAnsi="Times New Roman" w:cs="Times New Roman"/>
          <w:bCs/>
        </w:rPr>
        <w:t>i incelendiğinde</w:t>
      </w:r>
      <w:r>
        <w:rPr>
          <w:rFonts w:ascii="Times New Roman" w:hAnsi="Times New Roman" w:cs="Times New Roman"/>
          <w:bCs/>
        </w:rPr>
        <w:t>, bu ülkelerin</w:t>
      </w:r>
      <w:r w:rsidR="002A74EA">
        <w:rPr>
          <w:rFonts w:ascii="Times New Roman" w:hAnsi="Times New Roman" w:cs="Times New Roman"/>
          <w:bCs/>
        </w:rPr>
        <w:t xml:space="preserve"> Avrupa</w:t>
      </w:r>
      <w:r>
        <w:rPr>
          <w:rFonts w:ascii="Times New Roman" w:hAnsi="Times New Roman" w:cs="Times New Roman"/>
          <w:bCs/>
        </w:rPr>
        <w:t xml:space="preserve">’dan da </w:t>
      </w:r>
      <w:r w:rsidR="002A74EA">
        <w:rPr>
          <w:rFonts w:ascii="Times New Roman" w:hAnsi="Times New Roman" w:cs="Times New Roman"/>
          <w:bCs/>
        </w:rPr>
        <w:t>Türkiye</w:t>
      </w:r>
      <w:r>
        <w:rPr>
          <w:rFonts w:ascii="Times New Roman" w:hAnsi="Times New Roman" w:cs="Times New Roman"/>
          <w:bCs/>
        </w:rPr>
        <w:t>’den de çok önceleri bu alana girdikleri ve politikalarını geliştirdikleri söylenebilir. Muhtemelen Avrupa ve Türkiye bu dönem boyunca güvenlik konusunu genel manada NATO ve ABD’ye havale ettiği, kendi bağımsız güvenlik politikalarını geliştiremedikleri için siber güvenlik alanını da ihmal ettiler.</w:t>
      </w:r>
    </w:p>
    <w:p w:rsidR="007246AE" w:rsidRDefault="00133381" w:rsidP="001973BF">
      <w:pPr>
        <w:spacing w:before="120" w:after="120" w:line="240" w:lineRule="auto"/>
        <w:ind w:firstLine="567"/>
        <w:jc w:val="both"/>
        <w:rPr>
          <w:rFonts w:ascii="Times New Roman" w:hAnsi="Times New Roman" w:cs="Times New Roman"/>
          <w:bCs/>
        </w:rPr>
      </w:pPr>
      <w:r>
        <w:rPr>
          <w:rFonts w:ascii="Times New Roman" w:hAnsi="Times New Roman" w:cs="Times New Roman"/>
          <w:bCs/>
        </w:rPr>
        <w:t>Diğer taraftan</w:t>
      </w:r>
      <w:r w:rsidR="00593AD6">
        <w:rPr>
          <w:rFonts w:ascii="Times New Roman" w:hAnsi="Times New Roman" w:cs="Times New Roman"/>
          <w:bCs/>
        </w:rPr>
        <w:t xml:space="preserve"> Avrupa Birliği için Siber Güvenlik Strateji Belgesi’nde </w:t>
      </w:r>
      <w:r w:rsidR="005B636F">
        <w:rPr>
          <w:rFonts w:ascii="Times New Roman" w:hAnsi="Times New Roman" w:cs="Times New Roman"/>
          <w:bCs/>
        </w:rPr>
        <w:t xml:space="preserve">de </w:t>
      </w:r>
      <w:r w:rsidR="00593AD6">
        <w:rPr>
          <w:rFonts w:ascii="Times New Roman" w:hAnsi="Times New Roman" w:cs="Times New Roman"/>
          <w:bCs/>
        </w:rPr>
        <w:t xml:space="preserve">yer verilen ENISA, Türkiye için çeşitli tespitlerde bulunmakta ve Türkiye’de siber güvenlik politikalarının gelişimini yakından takip etmektedir. </w:t>
      </w:r>
      <w:proofErr w:type="spellStart"/>
      <w:r w:rsidR="00ED0B61">
        <w:rPr>
          <w:rFonts w:ascii="Times New Roman" w:hAnsi="Times New Roman" w:cs="Times New Roman"/>
          <w:bCs/>
        </w:rPr>
        <w:t>ENISA’nın</w:t>
      </w:r>
      <w:proofErr w:type="spellEnd"/>
      <w:r w:rsidR="006F07BE">
        <w:rPr>
          <w:rFonts w:ascii="Times New Roman" w:hAnsi="Times New Roman" w:cs="Times New Roman"/>
          <w:bCs/>
        </w:rPr>
        <w:t xml:space="preserve"> </w:t>
      </w:r>
      <w:r w:rsidR="002119A7">
        <w:rPr>
          <w:rFonts w:ascii="Times New Roman" w:hAnsi="Times New Roman" w:cs="Times New Roman"/>
          <w:bCs/>
        </w:rPr>
        <w:t>Türkiye ile ilgili ilk takibi</w:t>
      </w:r>
      <w:r w:rsidR="00ED0B61">
        <w:rPr>
          <w:rFonts w:ascii="Times New Roman" w:hAnsi="Times New Roman" w:cs="Times New Roman"/>
          <w:bCs/>
        </w:rPr>
        <w:t xml:space="preserve"> ulusal siber güvenlik stratejisini oluşturup oluşturmadığına yönelik olmuştur. </w:t>
      </w:r>
      <w:r w:rsidR="00C16720">
        <w:rPr>
          <w:rFonts w:ascii="Times New Roman" w:hAnsi="Times New Roman" w:cs="Times New Roman"/>
          <w:bCs/>
        </w:rPr>
        <w:t xml:space="preserve">Nitekim 1 Temmuz 2013 tarihinde </w:t>
      </w:r>
      <w:r w:rsidR="002119A7">
        <w:rPr>
          <w:rFonts w:ascii="Times New Roman" w:hAnsi="Times New Roman" w:cs="Times New Roman"/>
          <w:bCs/>
        </w:rPr>
        <w:t>Belçika’nın siber güvenlik stratejisini</w:t>
      </w:r>
      <w:r w:rsidR="005B0D21">
        <w:rPr>
          <w:rFonts w:ascii="Times New Roman" w:hAnsi="Times New Roman" w:cs="Times New Roman"/>
          <w:bCs/>
        </w:rPr>
        <w:t xml:space="preserve"> hala yayınlanmamasına karşın Türkiye’nin </w:t>
      </w:r>
      <w:r w:rsidR="004E1A64">
        <w:rPr>
          <w:rFonts w:ascii="Times New Roman" w:hAnsi="Times New Roman" w:cs="Times New Roman"/>
          <w:bCs/>
        </w:rPr>
        <w:t>ulusal siber güvenlik stratejisini</w:t>
      </w:r>
      <w:r w:rsidR="002119A7">
        <w:rPr>
          <w:rFonts w:ascii="Times New Roman" w:hAnsi="Times New Roman" w:cs="Times New Roman"/>
          <w:bCs/>
        </w:rPr>
        <w:t xml:space="preserve"> benimsediğine vurgu yapılmış, Türkiye’nin bu noktada kötü durumda olmadığının altı çizilmiştir</w:t>
      </w:r>
      <w:r w:rsidR="004E1A64">
        <w:rPr>
          <w:rFonts w:ascii="Times New Roman" w:hAnsi="Times New Roman" w:cs="Times New Roman"/>
          <w:bCs/>
        </w:rPr>
        <w:t>.</w:t>
      </w:r>
    </w:p>
    <w:p w:rsidR="005B636F" w:rsidRDefault="00F7718D" w:rsidP="001973BF">
      <w:pPr>
        <w:spacing w:before="120" w:after="120" w:line="240" w:lineRule="auto"/>
        <w:ind w:firstLine="567"/>
        <w:jc w:val="both"/>
        <w:rPr>
          <w:rFonts w:ascii="Times New Roman" w:hAnsi="Times New Roman" w:cs="Times New Roman"/>
          <w:bCs/>
        </w:rPr>
      </w:pPr>
      <w:r>
        <w:rPr>
          <w:rFonts w:ascii="Times New Roman" w:hAnsi="Times New Roman" w:cs="Times New Roman"/>
          <w:bCs/>
        </w:rPr>
        <w:t xml:space="preserve">Avrupa Birliği Ağ ve Bilgi Güvenliği Ajansı (ENISA), </w:t>
      </w:r>
      <w:r w:rsidR="00230004">
        <w:rPr>
          <w:rFonts w:ascii="Times New Roman" w:hAnsi="Times New Roman" w:cs="Times New Roman"/>
          <w:bCs/>
        </w:rPr>
        <w:t>15 Kasım 2013 tarihin</w:t>
      </w:r>
      <w:r w:rsidR="00A663B8">
        <w:rPr>
          <w:rFonts w:ascii="Times New Roman" w:hAnsi="Times New Roman" w:cs="Times New Roman"/>
          <w:bCs/>
        </w:rPr>
        <w:t xml:space="preserve">de Avrupa genelindeki 23 ülkede </w:t>
      </w:r>
      <w:r w:rsidR="00BA76C0">
        <w:rPr>
          <w:rFonts w:ascii="Times New Roman" w:hAnsi="Times New Roman" w:cs="Times New Roman"/>
          <w:bCs/>
        </w:rPr>
        <w:t>bulut bilişiminin kamu sektöründe başarıyla da</w:t>
      </w:r>
      <w:r w:rsidR="00A663B8">
        <w:rPr>
          <w:rFonts w:ascii="Times New Roman" w:hAnsi="Times New Roman" w:cs="Times New Roman"/>
          <w:bCs/>
        </w:rPr>
        <w:t>ğıtımına ilişkin mevcut durum analizi gerçekleştirmiştir. Raporda ülkeler belirli k</w:t>
      </w:r>
      <w:r w:rsidR="000629D5">
        <w:rPr>
          <w:rFonts w:ascii="Times New Roman" w:hAnsi="Times New Roman" w:cs="Times New Roman"/>
          <w:bCs/>
        </w:rPr>
        <w:t>riterlere göre sınıflandırılmış ve vatandaşların</w:t>
      </w:r>
      <w:r w:rsidR="002119A7">
        <w:rPr>
          <w:rFonts w:ascii="Times New Roman" w:hAnsi="Times New Roman" w:cs="Times New Roman"/>
          <w:bCs/>
        </w:rPr>
        <w:t xml:space="preserve"> kişisel veri güvenliklerini </w:t>
      </w:r>
      <w:r w:rsidR="000629D5">
        <w:rPr>
          <w:rFonts w:ascii="Times New Roman" w:hAnsi="Times New Roman" w:cs="Times New Roman"/>
          <w:bCs/>
        </w:rPr>
        <w:t>daha ucuz</w:t>
      </w:r>
      <w:r w:rsidR="002119A7">
        <w:rPr>
          <w:rFonts w:ascii="Times New Roman" w:hAnsi="Times New Roman" w:cs="Times New Roman"/>
          <w:bCs/>
        </w:rPr>
        <w:t>a ve güvenli koruma</w:t>
      </w:r>
      <w:r w:rsidR="000629D5">
        <w:rPr>
          <w:rFonts w:ascii="Times New Roman" w:hAnsi="Times New Roman" w:cs="Times New Roman"/>
          <w:bCs/>
        </w:rPr>
        <w:t xml:space="preserve"> amacıyla “bulut bilişim güvenliği” (</w:t>
      </w:r>
      <w:proofErr w:type="spellStart"/>
      <w:r w:rsidR="00E61CFE" w:rsidRPr="002119A7">
        <w:rPr>
          <w:rFonts w:ascii="Times New Roman" w:hAnsi="Times New Roman" w:cs="Times New Roman"/>
          <w:bCs/>
          <w:i/>
        </w:rPr>
        <w:t>govermental</w:t>
      </w:r>
      <w:proofErr w:type="spellEnd"/>
      <w:r w:rsidR="006F07BE">
        <w:rPr>
          <w:rFonts w:ascii="Times New Roman" w:hAnsi="Times New Roman" w:cs="Times New Roman"/>
          <w:bCs/>
          <w:i/>
        </w:rPr>
        <w:t xml:space="preserve"> </w:t>
      </w:r>
      <w:proofErr w:type="spellStart"/>
      <w:r w:rsidR="00E61CFE" w:rsidRPr="002119A7">
        <w:rPr>
          <w:rFonts w:ascii="Times New Roman" w:hAnsi="Times New Roman" w:cs="Times New Roman"/>
          <w:bCs/>
          <w:i/>
        </w:rPr>
        <w:t>cloud</w:t>
      </w:r>
      <w:proofErr w:type="spellEnd"/>
      <w:r w:rsidR="006F07BE">
        <w:rPr>
          <w:rFonts w:ascii="Times New Roman" w:hAnsi="Times New Roman" w:cs="Times New Roman"/>
          <w:bCs/>
          <w:i/>
        </w:rPr>
        <w:t xml:space="preserve"> </w:t>
      </w:r>
      <w:proofErr w:type="spellStart"/>
      <w:r w:rsidR="00E61CFE" w:rsidRPr="002119A7">
        <w:rPr>
          <w:rFonts w:ascii="Times New Roman" w:hAnsi="Times New Roman" w:cs="Times New Roman"/>
          <w:bCs/>
          <w:i/>
        </w:rPr>
        <w:t>computing</w:t>
      </w:r>
      <w:proofErr w:type="spellEnd"/>
      <w:r w:rsidR="006F07BE">
        <w:rPr>
          <w:rFonts w:ascii="Times New Roman" w:hAnsi="Times New Roman" w:cs="Times New Roman"/>
          <w:bCs/>
          <w:i/>
        </w:rPr>
        <w:t xml:space="preserve"> </w:t>
      </w:r>
      <w:proofErr w:type="spellStart"/>
      <w:r w:rsidR="00E61CFE" w:rsidRPr="002119A7">
        <w:rPr>
          <w:rFonts w:ascii="Times New Roman" w:hAnsi="Times New Roman" w:cs="Times New Roman"/>
          <w:bCs/>
          <w:i/>
        </w:rPr>
        <w:t>security</w:t>
      </w:r>
      <w:proofErr w:type="spellEnd"/>
      <w:r w:rsidR="00E61CFE">
        <w:rPr>
          <w:rFonts w:ascii="Times New Roman" w:hAnsi="Times New Roman" w:cs="Times New Roman"/>
          <w:bCs/>
        </w:rPr>
        <w:t xml:space="preserve">) </w:t>
      </w:r>
      <w:r w:rsidR="008A7D24">
        <w:rPr>
          <w:rFonts w:ascii="Times New Roman" w:hAnsi="Times New Roman" w:cs="Times New Roman"/>
          <w:bCs/>
        </w:rPr>
        <w:t xml:space="preserve">alanında öneriler getirilmiştir. Bu raporda </w:t>
      </w:r>
      <w:r w:rsidR="00A74C65">
        <w:rPr>
          <w:rFonts w:ascii="Times New Roman" w:hAnsi="Times New Roman" w:cs="Times New Roman"/>
          <w:bCs/>
        </w:rPr>
        <w:t>yer alan önemli bir</w:t>
      </w:r>
      <w:r w:rsidR="008A7D24">
        <w:rPr>
          <w:rFonts w:ascii="Times New Roman" w:hAnsi="Times New Roman" w:cs="Times New Roman"/>
          <w:bCs/>
        </w:rPr>
        <w:t xml:space="preserve"> husus </w:t>
      </w:r>
      <w:r w:rsidR="00A74C65">
        <w:rPr>
          <w:rFonts w:ascii="Times New Roman" w:hAnsi="Times New Roman" w:cs="Times New Roman"/>
          <w:bCs/>
        </w:rPr>
        <w:t xml:space="preserve">ise </w:t>
      </w:r>
      <w:r w:rsidR="00CE2B72">
        <w:rPr>
          <w:rFonts w:ascii="Times New Roman" w:hAnsi="Times New Roman" w:cs="Times New Roman"/>
          <w:bCs/>
        </w:rPr>
        <w:t>Avrupa ülkele</w:t>
      </w:r>
      <w:r w:rsidR="00A74C65">
        <w:rPr>
          <w:rFonts w:ascii="Times New Roman" w:hAnsi="Times New Roman" w:cs="Times New Roman"/>
          <w:bCs/>
        </w:rPr>
        <w:t xml:space="preserve">ri arasındaki analizde </w:t>
      </w:r>
      <w:r w:rsidR="00CE2B72">
        <w:rPr>
          <w:rFonts w:ascii="Times New Roman" w:hAnsi="Times New Roman" w:cs="Times New Roman"/>
          <w:bCs/>
        </w:rPr>
        <w:t>23 ülke iç</w:t>
      </w:r>
      <w:r w:rsidR="00A74C65">
        <w:rPr>
          <w:rFonts w:ascii="Times New Roman" w:hAnsi="Times New Roman" w:cs="Times New Roman"/>
          <w:bCs/>
        </w:rPr>
        <w:t>erisinde Türkiye’nin bulunmasıdır</w:t>
      </w:r>
      <w:r w:rsidR="00CE2B72">
        <w:rPr>
          <w:rFonts w:ascii="Times New Roman" w:hAnsi="Times New Roman" w:cs="Times New Roman"/>
          <w:bCs/>
        </w:rPr>
        <w:t>.</w:t>
      </w:r>
      <w:r w:rsidR="00556F73">
        <w:rPr>
          <w:rStyle w:val="DipnotBavurusu"/>
          <w:rFonts w:ascii="Times New Roman" w:hAnsi="Times New Roman" w:cs="Times New Roman"/>
          <w:bCs/>
        </w:rPr>
        <w:footnoteReference w:id="4"/>
      </w:r>
    </w:p>
    <w:p w:rsidR="00CE2B72" w:rsidRDefault="002119A7" w:rsidP="001973BF">
      <w:pPr>
        <w:spacing w:before="120" w:after="120" w:line="240" w:lineRule="auto"/>
        <w:ind w:firstLine="567"/>
        <w:jc w:val="both"/>
        <w:rPr>
          <w:rFonts w:ascii="Times New Roman" w:hAnsi="Times New Roman" w:cs="Times New Roman"/>
          <w:bCs/>
        </w:rPr>
      </w:pPr>
      <w:r>
        <w:rPr>
          <w:rFonts w:ascii="Times New Roman" w:hAnsi="Times New Roman" w:cs="Times New Roman"/>
          <w:bCs/>
        </w:rPr>
        <w:t>ENISA, 29 Eylül 2015 tarihinde ‘</w:t>
      </w:r>
      <w:r w:rsidR="001438F3" w:rsidRPr="002119A7">
        <w:rPr>
          <w:rFonts w:ascii="Times New Roman" w:hAnsi="Times New Roman" w:cs="Times New Roman"/>
          <w:bCs/>
        </w:rPr>
        <w:t>Siber güvenlik</w:t>
      </w:r>
      <w:r w:rsidR="00281499" w:rsidRPr="002119A7">
        <w:rPr>
          <w:rFonts w:ascii="Times New Roman" w:hAnsi="Times New Roman" w:cs="Times New Roman"/>
          <w:bCs/>
        </w:rPr>
        <w:t xml:space="preserve"> ortak bir sorumluluktur</w:t>
      </w:r>
      <w:r>
        <w:rPr>
          <w:rFonts w:ascii="Times New Roman" w:hAnsi="Times New Roman" w:cs="Times New Roman"/>
          <w:bCs/>
        </w:rPr>
        <w:t>!</w:t>
      </w:r>
      <w:proofErr w:type="gramStart"/>
      <w:r>
        <w:rPr>
          <w:rFonts w:ascii="Times New Roman" w:hAnsi="Times New Roman" w:cs="Times New Roman"/>
          <w:bCs/>
        </w:rPr>
        <w:t>’</w:t>
      </w:r>
      <w:r w:rsidR="00D01B42">
        <w:rPr>
          <w:rFonts w:ascii="Times New Roman" w:hAnsi="Times New Roman" w:cs="Times New Roman"/>
          <w:bCs/>
        </w:rPr>
        <w:t>(</w:t>
      </w:r>
      <w:proofErr w:type="gramEnd"/>
      <w:r>
        <w:rPr>
          <w:rFonts w:ascii="Times New Roman" w:hAnsi="Times New Roman" w:cs="Times New Roman"/>
          <w:bCs/>
        </w:rPr>
        <w:t>‘</w:t>
      </w:r>
      <w:proofErr w:type="spellStart"/>
      <w:r w:rsidR="00D01B42" w:rsidRPr="002119A7">
        <w:rPr>
          <w:rFonts w:ascii="Times New Roman" w:hAnsi="Times New Roman" w:cs="Times New Roman"/>
          <w:bCs/>
          <w:i/>
        </w:rPr>
        <w:t>Cybersecur</w:t>
      </w:r>
      <w:r>
        <w:rPr>
          <w:rFonts w:ascii="Times New Roman" w:hAnsi="Times New Roman" w:cs="Times New Roman"/>
          <w:bCs/>
          <w:i/>
        </w:rPr>
        <w:t>ity</w:t>
      </w:r>
      <w:proofErr w:type="spellEnd"/>
      <w:r>
        <w:rPr>
          <w:rFonts w:ascii="Times New Roman" w:hAnsi="Times New Roman" w:cs="Times New Roman"/>
          <w:bCs/>
          <w:i/>
        </w:rPr>
        <w:t xml:space="preserve"> is a </w:t>
      </w:r>
      <w:proofErr w:type="spellStart"/>
      <w:r>
        <w:rPr>
          <w:rFonts w:ascii="Times New Roman" w:hAnsi="Times New Roman" w:cs="Times New Roman"/>
          <w:bCs/>
          <w:i/>
        </w:rPr>
        <w:t>shared</w:t>
      </w:r>
      <w:proofErr w:type="spellEnd"/>
      <w:r w:rsidR="006F07BE">
        <w:rPr>
          <w:rFonts w:ascii="Times New Roman" w:hAnsi="Times New Roman" w:cs="Times New Roman"/>
          <w:bCs/>
          <w:i/>
        </w:rPr>
        <w:t xml:space="preserve"> </w:t>
      </w:r>
      <w:proofErr w:type="spellStart"/>
      <w:r>
        <w:rPr>
          <w:rFonts w:ascii="Times New Roman" w:hAnsi="Times New Roman" w:cs="Times New Roman"/>
          <w:bCs/>
          <w:i/>
        </w:rPr>
        <w:t>responsibility</w:t>
      </w:r>
      <w:proofErr w:type="spellEnd"/>
      <w:r>
        <w:rPr>
          <w:rFonts w:ascii="Times New Roman" w:hAnsi="Times New Roman" w:cs="Times New Roman"/>
          <w:bCs/>
          <w:i/>
        </w:rPr>
        <w:t>!’</w:t>
      </w:r>
      <w:r w:rsidR="00132303" w:rsidRPr="00132303">
        <w:rPr>
          <w:rFonts w:ascii="Times New Roman" w:hAnsi="Times New Roman" w:cs="Times New Roman"/>
          <w:bCs/>
        </w:rPr>
        <w:t>)</w:t>
      </w:r>
      <w:r w:rsidR="00D01B42">
        <w:rPr>
          <w:rFonts w:ascii="Times New Roman" w:hAnsi="Times New Roman" w:cs="Times New Roman"/>
          <w:bCs/>
        </w:rPr>
        <w:t xml:space="preserve"> sloganı ile </w:t>
      </w:r>
      <w:r w:rsidR="00A87AFC">
        <w:rPr>
          <w:rFonts w:ascii="Times New Roman" w:hAnsi="Times New Roman" w:cs="Times New Roman"/>
          <w:bCs/>
        </w:rPr>
        <w:t>2015 yılının Ekim ayını “Avrupa Siber Güvenlik Ayı” (</w:t>
      </w:r>
      <w:proofErr w:type="spellStart"/>
      <w:r w:rsidR="00A87AFC" w:rsidRPr="002119A7">
        <w:rPr>
          <w:rFonts w:ascii="Times New Roman" w:hAnsi="Times New Roman" w:cs="Times New Roman"/>
          <w:bCs/>
          <w:i/>
        </w:rPr>
        <w:t>European</w:t>
      </w:r>
      <w:proofErr w:type="spellEnd"/>
      <w:r w:rsidR="006F07BE">
        <w:rPr>
          <w:rFonts w:ascii="Times New Roman" w:hAnsi="Times New Roman" w:cs="Times New Roman"/>
          <w:bCs/>
          <w:i/>
        </w:rPr>
        <w:t xml:space="preserve"> </w:t>
      </w:r>
      <w:proofErr w:type="spellStart"/>
      <w:r w:rsidR="00A87AFC" w:rsidRPr="002119A7">
        <w:rPr>
          <w:rFonts w:ascii="Times New Roman" w:hAnsi="Times New Roman" w:cs="Times New Roman"/>
          <w:bCs/>
          <w:i/>
        </w:rPr>
        <w:t>Cyber</w:t>
      </w:r>
      <w:proofErr w:type="spellEnd"/>
      <w:r w:rsidR="00A87AFC" w:rsidRPr="002119A7">
        <w:rPr>
          <w:rFonts w:ascii="Times New Roman" w:hAnsi="Times New Roman" w:cs="Times New Roman"/>
          <w:bCs/>
          <w:i/>
        </w:rPr>
        <w:t xml:space="preserve"> Security </w:t>
      </w:r>
      <w:proofErr w:type="spellStart"/>
      <w:r w:rsidR="00A87AFC" w:rsidRPr="002119A7">
        <w:rPr>
          <w:rFonts w:ascii="Times New Roman" w:hAnsi="Times New Roman" w:cs="Times New Roman"/>
          <w:bCs/>
          <w:i/>
        </w:rPr>
        <w:t>Month</w:t>
      </w:r>
      <w:proofErr w:type="spellEnd"/>
      <w:r w:rsidR="00A87AFC">
        <w:rPr>
          <w:rFonts w:ascii="Times New Roman" w:hAnsi="Times New Roman" w:cs="Times New Roman"/>
          <w:bCs/>
        </w:rPr>
        <w:t>)</w:t>
      </w:r>
      <w:r w:rsidR="006F07BE">
        <w:rPr>
          <w:rFonts w:ascii="Times New Roman" w:hAnsi="Times New Roman" w:cs="Times New Roman"/>
          <w:bCs/>
        </w:rPr>
        <w:t xml:space="preserve"> </w:t>
      </w:r>
      <w:r w:rsidR="00A87AFC">
        <w:rPr>
          <w:rFonts w:ascii="Times New Roman" w:hAnsi="Times New Roman" w:cs="Times New Roman"/>
          <w:bCs/>
        </w:rPr>
        <w:t xml:space="preserve">ilan etmiştir. </w:t>
      </w:r>
      <w:r w:rsidR="00740446">
        <w:rPr>
          <w:rFonts w:ascii="Times New Roman" w:hAnsi="Times New Roman" w:cs="Times New Roman"/>
          <w:bCs/>
        </w:rPr>
        <w:t>Bu projenin temel</w:t>
      </w:r>
      <w:r w:rsidR="006F6A9E">
        <w:rPr>
          <w:rFonts w:ascii="Times New Roman" w:hAnsi="Times New Roman" w:cs="Times New Roman"/>
          <w:bCs/>
        </w:rPr>
        <w:t xml:space="preserve"> amaçlarından ilki,</w:t>
      </w:r>
      <w:r w:rsidR="00740446">
        <w:rPr>
          <w:rFonts w:ascii="Times New Roman" w:hAnsi="Times New Roman" w:cs="Times New Roman"/>
          <w:bCs/>
        </w:rPr>
        <w:t xml:space="preserve"> teknolojilerde ve çevrim içi ağlarda siber güvenlik konusunda kamu-özel ortaklığının kurulmasını sağlamaktır. </w:t>
      </w:r>
      <w:r w:rsidR="006F6A9E">
        <w:rPr>
          <w:rFonts w:ascii="Times New Roman" w:hAnsi="Times New Roman" w:cs="Times New Roman"/>
          <w:bCs/>
        </w:rPr>
        <w:t xml:space="preserve"> Nitekim </w:t>
      </w:r>
      <w:r w:rsidR="00A64A3C">
        <w:rPr>
          <w:rFonts w:ascii="Times New Roman" w:hAnsi="Times New Roman" w:cs="Times New Roman"/>
          <w:bCs/>
        </w:rPr>
        <w:t>ENISA, Avrupa Komisyonu ve 100’ün üzerinde paydaş (</w:t>
      </w:r>
      <w:r w:rsidR="00FD6869">
        <w:rPr>
          <w:rFonts w:ascii="Times New Roman" w:hAnsi="Times New Roman" w:cs="Times New Roman"/>
          <w:bCs/>
        </w:rPr>
        <w:t>yerel otorite</w:t>
      </w:r>
      <w:r w:rsidR="000F6B9A">
        <w:rPr>
          <w:rFonts w:ascii="Times New Roman" w:hAnsi="Times New Roman" w:cs="Times New Roman"/>
          <w:bCs/>
        </w:rPr>
        <w:t xml:space="preserve">ler, hükümetler, üniversiteler, düşünce kuruluşları, sivil toplum kuruluşları, meslek örgütleri vb.) </w:t>
      </w:r>
      <w:r>
        <w:rPr>
          <w:rFonts w:ascii="Times New Roman" w:hAnsi="Times New Roman" w:cs="Times New Roman"/>
          <w:bCs/>
        </w:rPr>
        <w:t>ile Avrupa</w:t>
      </w:r>
      <w:r w:rsidR="00A64A3C">
        <w:rPr>
          <w:rFonts w:ascii="Times New Roman" w:hAnsi="Times New Roman" w:cs="Times New Roman"/>
          <w:bCs/>
        </w:rPr>
        <w:t xml:space="preserve"> genelinde bir ağa sahiptir.</w:t>
      </w:r>
    </w:p>
    <w:p w:rsidR="00633CEF" w:rsidRDefault="006F07BE" w:rsidP="001973BF">
      <w:pPr>
        <w:spacing w:before="120" w:after="120" w:line="240" w:lineRule="auto"/>
        <w:ind w:firstLine="567"/>
        <w:jc w:val="both"/>
        <w:rPr>
          <w:rFonts w:ascii="Times New Roman" w:hAnsi="Times New Roman" w:cs="Times New Roman"/>
          <w:bCs/>
        </w:rPr>
      </w:pPr>
      <w:r>
        <w:rPr>
          <w:rFonts w:ascii="Times New Roman" w:hAnsi="Times New Roman" w:cs="Times New Roman"/>
          <w:b/>
          <w:bCs/>
        </w:rPr>
        <w:t>Tablo-</w:t>
      </w:r>
      <w:r w:rsidR="00633CEF" w:rsidRPr="006C44A2">
        <w:rPr>
          <w:rFonts w:ascii="Times New Roman" w:hAnsi="Times New Roman" w:cs="Times New Roman"/>
          <w:b/>
          <w:bCs/>
        </w:rPr>
        <w:t>2</w:t>
      </w:r>
      <w:r w:rsidR="00633CEF">
        <w:rPr>
          <w:rFonts w:ascii="Times New Roman" w:hAnsi="Times New Roman" w:cs="Times New Roman"/>
          <w:bCs/>
        </w:rPr>
        <w:t xml:space="preserve">: Avrupa Siber Güvenlik Ayı Projesi Çalışma Takvimi ve Konuları </w:t>
      </w:r>
      <w:r w:rsidR="007955D9">
        <w:rPr>
          <w:rFonts w:ascii="Times New Roman" w:hAnsi="Times New Roman" w:cs="Times New Roman"/>
          <w:bCs/>
        </w:rPr>
        <w:t>(Ekim 2015)</w:t>
      </w:r>
    </w:p>
    <w:tbl>
      <w:tblPr>
        <w:tblStyle w:val="TabloKlavuzu"/>
        <w:tblW w:w="0" w:type="auto"/>
        <w:tblInd w:w="108" w:type="dxa"/>
        <w:tblLook w:val="04A0" w:firstRow="1" w:lastRow="0" w:firstColumn="1" w:lastColumn="0" w:noHBand="0" w:noVBand="1"/>
      </w:tblPr>
      <w:tblGrid>
        <w:gridCol w:w="4395"/>
        <w:gridCol w:w="4709"/>
      </w:tblGrid>
      <w:tr w:rsidR="00633CEF" w:rsidTr="00AE2EF7">
        <w:tc>
          <w:tcPr>
            <w:tcW w:w="4395" w:type="dxa"/>
          </w:tcPr>
          <w:p w:rsidR="00633CEF" w:rsidRPr="00F63803" w:rsidRDefault="007955D9" w:rsidP="00003285">
            <w:pPr>
              <w:jc w:val="center"/>
              <w:rPr>
                <w:rFonts w:ascii="Times New Roman" w:hAnsi="Times New Roman" w:cs="Times New Roman"/>
                <w:b/>
                <w:bCs/>
              </w:rPr>
            </w:pPr>
            <w:r w:rsidRPr="00F63803">
              <w:rPr>
                <w:rFonts w:ascii="Times New Roman" w:hAnsi="Times New Roman" w:cs="Times New Roman"/>
                <w:b/>
                <w:bCs/>
              </w:rPr>
              <w:t>Çalışma Takvimi</w:t>
            </w:r>
          </w:p>
        </w:tc>
        <w:tc>
          <w:tcPr>
            <w:tcW w:w="4709" w:type="dxa"/>
          </w:tcPr>
          <w:p w:rsidR="00633CEF" w:rsidRPr="00F63803" w:rsidRDefault="007955D9" w:rsidP="00003285">
            <w:pPr>
              <w:jc w:val="center"/>
              <w:rPr>
                <w:rFonts w:ascii="Times New Roman" w:hAnsi="Times New Roman" w:cs="Times New Roman"/>
                <w:b/>
                <w:bCs/>
              </w:rPr>
            </w:pPr>
            <w:r w:rsidRPr="00F63803">
              <w:rPr>
                <w:rFonts w:ascii="Times New Roman" w:hAnsi="Times New Roman" w:cs="Times New Roman"/>
                <w:b/>
                <w:bCs/>
              </w:rPr>
              <w:t>Çalışma Konuları</w:t>
            </w:r>
          </w:p>
        </w:tc>
      </w:tr>
      <w:tr w:rsidR="00633CEF" w:rsidTr="00AE2EF7">
        <w:tc>
          <w:tcPr>
            <w:tcW w:w="4395" w:type="dxa"/>
          </w:tcPr>
          <w:p w:rsidR="00633CEF" w:rsidRPr="00003285" w:rsidRDefault="00003285" w:rsidP="00003285">
            <w:pPr>
              <w:jc w:val="center"/>
              <w:rPr>
                <w:rFonts w:ascii="Times New Roman" w:hAnsi="Times New Roman" w:cs="Times New Roman"/>
                <w:bCs/>
              </w:rPr>
            </w:pPr>
            <w:r w:rsidRPr="00003285">
              <w:rPr>
                <w:rFonts w:ascii="Times New Roman" w:hAnsi="Times New Roman" w:cs="Times New Roman"/>
                <w:bCs/>
              </w:rPr>
              <w:t>1.</w:t>
            </w:r>
            <w:r w:rsidR="007955D9" w:rsidRPr="00003285">
              <w:rPr>
                <w:rFonts w:ascii="Times New Roman" w:hAnsi="Times New Roman" w:cs="Times New Roman"/>
                <w:bCs/>
              </w:rPr>
              <w:t>Hafta / 1-4 Ekim</w:t>
            </w:r>
          </w:p>
        </w:tc>
        <w:tc>
          <w:tcPr>
            <w:tcW w:w="4709" w:type="dxa"/>
          </w:tcPr>
          <w:p w:rsidR="00633CEF" w:rsidRPr="00003285" w:rsidRDefault="00161276" w:rsidP="00AE2EF7">
            <w:pPr>
              <w:jc w:val="center"/>
              <w:rPr>
                <w:rFonts w:ascii="Times New Roman" w:hAnsi="Times New Roman" w:cs="Times New Roman"/>
                <w:bCs/>
              </w:rPr>
            </w:pPr>
            <w:r>
              <w:rPr>
                <w:rFonts w:ascii="Times New Roman" w:hAnsi="Times New Roman" w:cs="Times New Roman"/>
                <w:bCs/>
              </w:rPr>
              <w:t xml:space="preserve">Çalışanlar için Siber Güvenlik Eğitimi </w:t>
            </w:r>
          </w:p>
        </w:tc>
      </w:tr>
      <w:tr w:rsidR="00633CEF" w:rsidTr="00AE2EF7">
        <w:tc>
          <w:tcPr>
            <w:tcW w:w="4395" w:type="dxa"/>
          </w:tcPr>
          <w:p w:rsidR="00633CEF" w:rsidRPr="00003285" w:rsidRDefault="00003285" w:rsidP="00003285">
            <w:pPr>
              <w:jc w:val="center"/>
              <w:rPr>
                <w:rFonts w:ascii="Times New Roman" w:hAnsi="Times New Roman" w:cs="Times New Roman"/>
                <w:bCs/>
              </w:rPr>
            </w:pPr>
            <w:r w:rsidRPr="00003285">
              <w:rPr>
                <w:rFonts w:ascii="Times New Roman" w:hAnsi="Times New Roman" w:cs="Times New Roman"/>
                <w:bCs/>
              </w:rPr>
              <w:t>2.Hafta / 5-11 Ekim</w:t>
            </w:r>
          </w:p>
        </w:tc>
        <w:tc>
          <w:tcPr>
            <w:tcW w:w="4709" w:type="dxa"/>
          </w:tcPr>
          <w:p w:rsidR="00633CEF" w:rsidRPr="00003285" w:rsidRDefault="00161276" w:rsidP="00003285">
            <w:pPr>
              <w:jc w:val="center"/>
              <w:rPr>
                <w:rFonts w:ascii="Times New Roman" w:hAnsi="Times New Roman" w:cs="Times New Roman"/>
                <w:bCs/>
              </w:rPr>
            </w:pPr>
            <w:r>
              <w:rPr>
                <w:rFonts w:ascii="Times New Roman" w:hAnsi="Times New Roman" w:cs="Times New Roman"/>
                <w:bCs/>
              </w:rPr>
              <w:t>İşyerinde Siber Güvenlik Kültürü Oluşturma</w:t>
            </w:r>
          </w:p>
        </w:tc>
      </w:tr>
      <w:tr w:rsidR="00633CEF" w:rsidTr="00AE2EF7">
        <w:tc>
          <w:tcPr>
            <w:tcW w:w="4395" w:type="dxa"/>
          </w:tcPr>
          <w:p w:rsidR="00633CEF" w:rsidRPr="00003285" w:rsidRDefault="00161276" w:rsidP="00003285">
            <w:pPr>
              <w:jc w:val="center"/>
              <w:rPr>
                <w:rFonts w:ascii="Times New Roman" w:hAnsi="Times New Roman" w:cs="Times New Roman"/>
                <w:bCs/>
              </w:rPr>
            </w:pPr>
            <w:r>
              <w:rPr>
                <w:rFonts w:ascii="Times New Roman" w:hAnsi="Times New Roman" w:cs="Times New Roman"/>
                <w:bCs/>
              </w:rPr>
              <w:t>3.</w:t>
            </w:r>
            <w:r w:rsidR="00003285" w:rsidRPr="00003285">
              <w:rPr>
                <w:rFonts w:ascii="Times New Roman" w:hAnsi="Times New Roman" w:cs="Times New Roman"/>
                <w:bCs/>
              </w:rPr>
              <w:t>Hafta /12-18 Ekim</w:t>
            </w:r>
          </w:p>
        </w:tc>
        <w:tc>
          <w:tcPr>
            <w:tcW w:w="4709" w:type="dxa"/>
          </w:tcPr>
          <w:p w:rsidR="00633CEF" w:rsidRPr="00003285" w:rsidRDefault="00161276" w:rsidP="00003285">
            <w:pPr>
              <w:jc w:val="center"/>
              <w:rPr>
                <w:rFonts w:ascii="Times New Roman" w:hAnsi="Times New Roman" w:cs="Times New Roman"/>
                <w:bCs/>
              </w:rPr>
            </w:pPr>
            <w:r>
              <w:rPr>
                <w:rFonts w:ascii="Times New Roman" w:hAnsi="Times New Roman" w:cs="Times New Roman"/>
                <w:bCs/>
              </w:rPr>
              <w:t>Herkes için Kod Haftası</w:t>
            </w:r>
          </w:p>
        </w:tc>
      </w:tr>
      <w:tr w:rsidR="00633CEF" w:rsidTr="00AE2EF7">
        <w:tc>
          <w:tcPr>
            <w:tcW w:w="4395" w:type="dxa"/>
          </w:tcPr>
          <w:p w:rsidR="00633CEF" w:rsidRPr="00003285" w:rsidRDefault="00003285" w:rsidP="00003285">
            <w:pPr>
              <w:jc w:val="center"/>
              <w:rPr>
                <w:rFonts w:ascii="Times New Roman" w:hAnsi="Times New Roman" w:cs="Times New Roman"/>
                <w:bCs/>
              </w:rPr>
            </w:pPr>
            <w:r w:rsidRPr="00003285">
              <w:rPr>
                <w:rFonts w:ascii="Times New Roman" w:hAnsi="Times New Roman" w:cs="Times New Roman"/>
                <w:bCs/>
              </w:rPr>
              <w:t>4.Hafta / 19-25 Ekim</w:t>
            </w:r>
          </w:p>
        </w:tc>
        <w:tc>
          <w:tcPr>
            <w:tcW w:w="4709" w:type="dxa"/>
          </w:tcPr>
          <w:p w:rsidR="00633CEF" w:rsidRPr="00003285" w:rsidRDefault="00161276" w:rsidP="00003285">
            <w:pPr>
              <w:jc w:val="center"/>
              <w:rPr>
                <w:rFonts w:ascii="Times New Roman" w:hAnsi="Times New Roman" w:cs="Times New Roman"/>
                <w:bCs/>
              </w:rPr>
            </w:pPr>
            <w:r>
              <w:rPr>
                <w:rFonts w:ascii="Times New Roman" w:hAnsi="Times New Roman" w:cs="Times New Roman"/>
                <w:bCs/>
              </w:rPr>
              <w:t>Herkes için Bulut Bilişim Çözümlerini Anlama</w:t>
            </w:r>
          </w:p>
        </w:tc>
      </w:tr>
      <w:tr w:rsidR="00633CEF" w:rsidTr="00AE2EF7">
        <w:tc>
          <w:tcPr>
            <w:tcW w:w="4395" w:type="dxa"/>
          </w:tcPr>
          <w:p w:rsidR="00633CEF" w:rsidRPr="00003285" w:rsidRDefault="00003285" w:rsidP="00003285">
            <w:pPr>
              <w:jc w:val="center"/>
              <w:rPr>
                <w:rFonts w:ascii="Times New Roman" w:hAnsi="Times New Roman" w:cs="Times New Roman"/>
                <w:bCs/>
              </w:rPr>
            </w:pPr>
            <w:r w:rsidRPr="00003285">
              <w:rPr>
                <w:rFonts w:ascii="Times New Roman" w:hAnsi="Times New Roman" w:cs="Times New Roman"/>
                <w:bCs/>
              </w:rPr>
              <w:lastRenderedPageBreak/>
              <w:t>5.Hafta / 26-31 Ekim</w:t>
            </w:r>
          </w:p>
        </w:tc>
        <w:tc>
          <w:tcPr>
            <w:tcW w:w="4709" w:type="dxa"/>
          </w:tcPr>
          <w:p w:rsidR="00633CEF" w:rsidRPr="00003285" w:rsidRDefault="00161276" w:rsidP="00003285">
            <w:pPr>
              <w:jc w:val="center"/>
              <w:rPr>
                <w:rFonts w:ascii="Times New Roman" w:hAnsi="Times New Roman" w:cs="Times New Roman"/>
                <w:bCs/>
              </w:rPr>
            </w:pPr>
            <w:r>
              <w:rPr>
                <w:rFonts w:ascii="Times New Roman" w:hAnsi="Times New Roman" w:cs="Times New Roman"/>
                <w:bCs/>
              </w:rPr>
              <w:t>Herkes için Dijital Tek Pazar</w:t>
            </w:r>
          </w:p>
        </w:tc>
      </w:tr>
    </w:tbl>
    <w:p w:rsidR="00633CEF" w:rsidRDefault="00AE2EF7" w:rsidP="00AE2EF7">
      <w:pPr>
        <w:spacing w:before="120" w:after="120" w:line="240" w:lineRule="auto"/>
        <w:ind w:firstLine="567"/>
        <w:jc w:val="center"/>
        <w:rPr>
          <w:rFonts w:ascii="Times New Roman" w:hAnsi="Times New Roman" w:cs="Times New Roman"/>
          <w:bCs/>
        </w:rPr>
      </w:pPr>
      <w:r w:rsidRPr="006C44A2">
        <w:rPr>
          <w:rFonts w:ascii="Times New Roman" w:hAnsi="Times New Roman" w:cs="Times New Roman"/>
          <w:b/>
          <w:bCs/>
        </w:rPr>
        <w:t>Kaynak</w:t>
      </w:r>
      <w:r>
        <w:rPr>
          <w:rFonts w:ascii="Times New Roman" w:hAnsi="Times New Roman" w:cs="Times New Roman"/>
          <w:bCs/>
        </w:rPr>
        <w:t>: ENISA, 2015.</w:t>
      </w:r>
    </w:p>
    <w:p w:rsidR="009506E3" w:rsidRPr="009506E3" w:rsidRDefault="00274301" w:rsidP="009506E3">
      <w:pPr>
        <w:spacing w:before="120" w:after="120" w:line="240" w:lineRule="auto"/>
        <w:ind w:firstLine="567"/>
        <w:jc w:val="both"/>
        <w:rPr>
          <w:rFonts w:ascii="Times New Roman" w:hAnsi="Times New Roman" w:cs="Times New Roman"/>
        </w:rPr>
      </w:pPr>
      <w:proofErr w:type="spellStart"/>
      <w:r>
        <w:rPr>
          <w:rFonts w:ascii="Times New Roman" w:hAnsi="Times New Roman" w:cs="Times New Roman"/>
          <w:bCs/>
        </w:rPr>
        <w:t>ENISA’nın</w:t>
      </w:r>
      <w:proofErr w:type="spellEnd"/>
      <w:r>
        <w:rPr>
          <w:rFonts w:ascii="Times New Roman" w:hAnsi="Times New Roman" w:cs="Times New Roman"/>
          <w:bCs/>
        </w:rPr>
        <w:t xml:space="preserve"> Siber Güvenlik Ayı Projesi kapsamında Türkiye dahil</w:t>
      </w:r>
      <w:r w:rsidR="00132303">
        <w:rPr>
          <w:rFonts w:ascii="Times New Roman" w:hAnsi="Times New Roman" w:cs="Times New Roman"/>
          <w:bCs/>
        </w:rPr>
        <w:t xml:space="preserve"> </w:t>
      </w:r>
      <w:r w:rsidR="003E5362">
        <w:rPr>
          <w:rFonts w:ascii="Times New Roman" w:hAnsi="Times New Roman" w:cs="Times New Roman"/>
          <w:bCs/>
        </w:rPr>
        <w:t xml:space="preserve">ilk etapta </w:t>
      </w:r>
      <w:r>
        <w:rPr>
          <w:rFonts w:ascii="Times New Roman" w:hAnsi="Times New Roman" w:cs="Times New Roman"/>
          <w:bCs/>
        </w:rPr>
        <w:t xml:space="preserve">27 ülke yer almıştır. </w:t>
      </w:r>
      <w:proofErr w:type="spellStart"/>
      <w:r>
        <w:rPr>
          <w:rFonts w:ascii="Times New Roman" w:hAnsi="Times New Roman" w:cs="Times New Roman"/>
          <w:bCs/>
        </w:rPr>
        <w:t>ENISA</w:t>
      </w:r>
      <w:r w:rsidR="00F52130">
        <w:rPr>
          <w:rFonts w:ascii="Times New Roman" w:hAnsi="Times New Roman" w:cs="Times New Roman"/>
          <w:bCs/>
        </w:rPr>
        <w:t>’nın</w:t>
      </w:r>
      <w:proofErr w:type="spellEnd"/>
      <w:r>
        <w:rPr>
          <w:rFonts w:ascii="Times New Roman" w:hAnsi="Times New Roman" w:cs="Times New Roman"/>
          <w:bCs/>
        </w:rPr>
        <w:t>, Avrupa’daki siber g</w:t>
      </w:r>
      <w:r w:rsidR="00F52130">
        <w:rPr>
          <w:rFonts w:ascii="Times New Roman" w:hAnsi="Times New Roman" w:cs="Times New Roman"/>
          <w:bCs/>
        </w:rPr>
        <w:t>üvenlik strateji ve projelerine</w:t>
      </w:r>
      <w:r>
        <w:rPr>
          <w:rFonts w:ascii="Times New Roman" w:hAnsi="Times New Roman" w:cs="Times New Roman"/>
          <w:bCs/>
        </w:rPr>
        <w:t xml:space="preserve"> Türkiye’</w:t>
      </w:r>
      <w:r w:rsidR="00B95CE9">
        <w:rPr>
          <w:rFonts w:ascii="Times New Roman" w:hAnsi="Times New Roman" w:cs="Times New Roman"/>
          <w:bCs/>
        </w:rPr>
        <w:t>yi de dahil etmeye çalışması</w:t>
      </w:r>
      <w:r w:rsidR="00132303">
        <w:rPr>
          <w:rFonts w:ascii="Times New Roman" w:hAnsi="Times New Roman" w:cs="Times New Roman"/>
          <w:bCs/>
        </w:rPr>
        <w:t xml:space="preserve"> oldukça önemli</w:t>
      </w:r>
      <w:r w:rsidR="00F52130">
        <w:rPr>
          <w:rFonts w:ascii="Times New Roman" w:hAnsi="Times New Roman" w:cs="Times New Roman"/>
          <w:bCs/>
        </w:rPr>
        <w:t xml:space="preserve"> bir değerlendirmedir</w:t>
      </w:r>
      <w:r w:rsidR="00B95CE9">
        <w:rPr>
          <w:rFonts w:ascii="Times New Roman" w:hAnsi="Times New Roman" w:cs="Times New Roman"/>
          <w:bCs/>
        </w:rPr>
        <w:t xml:space="preserve">. </w:t>
      </w:r>
      <w:r w:rsidR="00F52130">
        <w:rPr>
          <w:rFonts w:ascii="Times New Roman" w:hAnsi="Times New Roman" w:cs="Times New Roman"/>
          <w:bCs/>
        </w:rPr>
        <w:t>Tablo 2’de sıralanan etkinlikler b</w:t>
      </w:r>
      <w:r w:rsidR="00B95CE9">
        <w:rPr>
          <w:rFonts w:ascii="Times New Roman" w:hAnsi="Times New Roman" w:cs="Times New Roman"/>
          <w:bCs/>
        </w:rPr>
        <w:t xml:space="preserve">u ay boyunca </w:t>
      </w:r>
      <w:r w:rsidR="00230C25">
        <w:rPr>
          <w:rFonts w:ascii="Times New Roman" w:hAnsi="Times New Roman" w:cs="Times New Roman"/>
          <w:bCs/>
        </w:rPr>
        <w:t xml:space="preserve">siber güvenlik alanında </w:t>
      </w:r>
      <w:r w:rsidR="00B95CE9">
        <w:rPr>
          <w:rFonts w:ascii="Times New Roman" w:hAnsi="Times New Roman" w:cs="Times New Roman"/>
          <w:bCs/>
        </w:rPr>
        <w:t xml:space="preserve">eğitim seminerleri, strateji zirveleri vb. </w:t>
      </w:r>
      <w:r w:rsidR="00F52130">
        <w:rPr>
          <w:rFonts w:ascii="Times New Roman" w:hAnsi="Times New Roman" w:cs="Times New Roman"/>
          <w:bCs/>
        </w:rPr>
        <w:t>faaliyetler yoluyla yürütülmüştür</w:t>
      </w:r>
      <w:r w:rsidR="00B95CE9">
        <w:rPr>
          <w:rFonts w:ascii="Times New Roman" w:hAnsi="Times New Roman" w:cs="Times New Roman"/>
          <w:bCs/>
        </w:rPr>
        <w:t xml:space="preserve">. </w:t>
      </w:r>
      <w:r w:rsidR="00455FB8">
        <w:rPr>
          <w:rFonts w:ascii="Times New Roman" w:hAnsi="Times New Roman" w:cs="Times New Roman"/>
          <w:bCs/>
        </w:rPr>
        <w:t>Bu bağlamda</w:t>
      </w:r>
      <w:r w:rsidR="005436BC">
        <w:rPr>
          <w:rFonts w:ascii="Times New Roman" w:hAnsi="Times New Roman" w:cs="Times New Roman"/>
          <w:bCs/>
        </w:rPr>
        <w:t xml:space="preserve"> siber güvenlik alanında r</w:t>
      </w:r>
      <w:r w:rsidR="00904D4C">
        <w:rPr>
          <w:rFonts w:ascii="Times New Roman" w:hAnsi="Times New Roman" w:cs="Times New Roman"/>
          <w:bCs/>
        </w:rPr>
        <w:t>iskler ve t</w:t>
      </w:r>
      <w:r w:rsidR="00F52130">
        <w:rPr>
          <w:rFonts w:ascii="Times New Roman" w:hAnsi="Times New Roman" w:cs="Times New Roman"/>
          <w:bCs/>
        </w:rPr>
        <w:t>ehditler hakkındaki farkındalık</w:t>
      </w:r>
      <w:r w:rsidR="00455FB8">
        <w:rPr>
          <w:rFonts w:ascii="Times New Roman" w:hAnsi="Times New Roman" w:cs="Times New Roman"/>
          <w:bCs/>
        </w:rPr>
        <w:t xml:space="preserve"> ve </w:t>
      </w:r>
      <w:r w:rsidR="00904D4C">
        <w:rPr>
          <w:rFonts w:ascii="Times New Roman" w:hAnsi="Times New Roman" w:cs="Times New Roman"/>
          <w:bCs/>
        </w:rPr>
        <w:t>siber güvenliğin ortak bir sorumluluğa ihtiyaç duyduğu</w:t>
      </w:r>
      <w:r w:rsidR="00455FB8">
        <w:rPr>
          <w:rFonts w:ascii="Times New Roman" w:hAnsi="Times New Roman" w:cs="Times New Roman"/>
          <w:bCs/>
        </w:rPr>
        <w:t xml:space="preserve"> vurgulanmaya çalışılmıştır. Böylece </w:t>
      </w:r>
      <w:r w:rsidR="001131F2">
        <w:rPr>
          <w:rFonts w:ascii="Times New Roman" w:hAnsi="Times New Roman" w:cs="Times New Roman"/>
          <w:bCs/>
        </w:rPr>
        <w:t xml:space="preserve">politika yapıcılardan vatandaşlara ve sanayi kuruluşlarına kadar çeşitli paydaşların rolüne ve </w:t>
      </w:r>
      <w:proofErr w:type="gramStart"/>
      <w:r w:rsidR="001131F2">
        <w:rPr>
          <w:rFonts w:ascii="Times New Roman" w:hAnsi="Times New Roman" w:cs="Times New Roman"/>
          <w:bCs/>
        </w:rPr>
        <w:t>işbirliğine</w:t>
      </w:r>
      <w:proofErr w:type="gramEnd"/>
      <w:r w:rsidR="001131F2">
        <w:rPr>
          <w:rFonts w:ascii="Times New Roman" w:hAnsi="Times New Roman" w:cs="Times New Roman"/>
          <w:bCs/>
        </w:rPr>
        <w:t xml:space="preserve"> </w:t>
      </w:r>
      <w:r w:rsidR="0072466C">
        <w:rPr>
          <w:rFonts w:ascii="Times New Roman" w:hAnsi="Times New Roman" w:cs="Times New Roman"/>
          <w:bCs/>
        </w:rPr>
        <w:t>dikkat çekilmiştir.</w:t>
      </w:r>
    </w:p>
    <w:p w:rsidR="001A40F9" w:rsidRDefault="006F07BE" w:rsidP="004275FB">
      <w:pPr>
        <w:spacing w:before="120" w:after="120" w:line="240" w:lineRule="auto"/>
        <w:ind w:firstLine="567"/>
        <w:jc w:val="center"/>
        <w:rPr>
          <w:rFonts w:ascii="Times New Roman" w:hAnsi="Times New Roman" w:cs="Times New Roman"/>
          <w:bCs/>
        </w:rPr>
      </w:pPr>
      <w:r>
        <w:rPr>
          <w:rFonts w:ascii="Times New Roman" w:hAnsi="Times New Roman" w:cs="Times New Roman"/>
          <w:b/>
          <w:bCs/>
        </w:rPr>
        <w:t>Şekil-</w:t>
      </w:r>
      <w:r w:rsidR="00263790">
        <w:rPr>
          <w:rFonts w:ascii="Times New Roman" w:hAnsi="Times New Roman" w:cs="Times New Roman"/>
          <w:b/>
          <w:bCs/>
        </w:rPr>
        <w:t>2</w:t>
      </w:r>
      <w:r w:rsidR="00ED0B6F">
        <w:rPr>
          <w:rFonts w:ascii="Times New Roman" w:hAnsi="Times New Roman" w:cs="Times New Roman"/>
          <w:bCs/>
        </w:rPr>
        <w:t xml:space="preserve">: </w:t>
      </w:r>
      <w:r w:rsidR="001A40F9">
        <w:rPr>
          <w:rFonts w:ascii="Times New Roman" w:hAnsi="Times New Roman" w:cs="Times New Roman"/>
          <w:bCs/>
        </w:rPr>
        <w:t xml:space="preserve">Avrupa Siber </w:t>
      </w:r>
      <w:r w:rsidR="0037175C">
        <w:rPr>
          <w:rFonts w:ascii="Times New Roman" w:hAnsi="Times New Roman" w:cs="Times New Roman"/>
          <w:bCs/>
        </w:rPr>
        <w:t>Güvenlik Ayı Projelerinde Yer Alan</w:t>
      </w:r>
      <w:r w:rsidR="001A40F9">
        <w:rPr>
          <w:rFonts w:ascii="Times New Roman" w:hAnsi="Times New Roman" w:cs="Times New Roman"/>
          <w:bCs/>
        </w:rPr>
        <w:t xml:space="preserve"> Ülkeler</w:t>
      </w:r>
    </w:p>
    <w:p w:rsidR="00AE2EF7" w:rsidRPr="00E46C24" w:rsidRDefault="009C5BA6" w:rsidP="00AE2EF7">
      <w:pPr>
        <w:spacing w:before="120" w:after="120" w:line="240" w:lineRule="auto"/>
        <w:ind w:firstLine="567"/>
        <w:jc w:val="both"/>
        <w:rPr>
          <w:rFonts w:ascii="Times New Roman" w:hAnsi="Times New Roman" w:cs="Times New Roman"/>
          <w:bCs/>
        </w:rPr>
      </w:pPr>
      <w:r>
        <w:rPr>
          <w:noProof/>
        </w:rPr>
        <w:drawing>
          <wp:inline distT="0" distB="0" distL="0" distR="0">
            <wp:extent cx="5285227" cy="1584000"/>
            <wp:effectExtent l="19050" t="0" r="0" b="0"/>
            <wp:docPr id="1" name="Resim 1" descr="ECSM 2015 count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SM 2015 countries"/>
                    <pic:cNvPicPr>
                      <a:picLocks noChangeAspect="1" noChangeArrowheads="1"/>
                    </pic:cNvPicPr>
                  </pic:nvPicPr>
                  <pic:blipFill>
                    <a:blip r:embed="rId13"/>
                    <a:srcRect/>
                    <a:stretch>
                      <a:fillRect/>
                    </a:stretch>
                  </pic:blipFill>
                  <pic:spPr bwMode="auto">
                    <a:xfrm>
                      <a:off x="0" y="0"/>
                      <a:ext cx="5285227" cy="1584000"/>
                    </a:xfrm>
                    <a:prstGeom prst="rect">
                      <a:avLst/>
                    </a:prstGeom>
                    <a:noFill/>
                    <a:ln w="9525">
                      <a:noFill/>
                      <a:miter lim="800000"/>
                      <a:headEnd/>
                      <a:tailEnd/>
                    </a:ln>
                  </pic:spPr>
                </pic:pic>
              </a:graphicData>
            </a:graphic>
          </wp:inline>
        </w:drawing>
      </w:r>
    </w:p>
    <w:p w:rsidR="001A40F9" w:rsidRPr="001A40F9" w:rsidRDefault="001A40F9" w:rsidP="003E5362">
      <w:pPr>
        <w:spacing w:before="120" w:after="120" w:line="240" w:lineRule="auto"/>
        <w:ind w:firstLine="567"/>
        <w:jc w:val="center"/>
        <w:rPr>
          <w:rFonts w:ascii="Times New Roman" w:hAnsi="Times New Roman" w:cs="Times New Roman"/>
          <w:bCs/>
        </w:rPr>
      </w:pPr>
      <w:r w:rsidRPr="003E5362">
        <w:rPr>
          <w:rFonts w:ascii="Times New Roman" w:hAnsi="Times New Roman" w:cs="Times New Roman"/>
          <w:b/>
          <w:bCs/>
        </w:rPr>
        <w:t>Kaynak</w:t>
      </w:r>
      <w:r w:rsidRPr="001A40F9">
        <w:rPr>
          <w:rFonts w:ascii="Times New Roman" w:hAnsi="Times New Roman" w:cs="Times New Roman"/>
          <w:bCs/>
        </w:rPr>
        <w:t>: ENISA, 2015.</w:t>
      </w:r>
    </w:p>
    <w:p w:rsidR="00975462" w:rsidRPr="007E0126" w:rsidRDefault="006C6899" w:rsidP="001973BF">
      <w:pPr>
        <w:spacing w:before="120" w:after="120" w:line="240" w:lineRule="auto"/>
        <w:ind w:firstLine="567"/>
        <w:jc w:val="both"/>
        <w:rPr>
          <w:rFonts w:ascii="Times New Roman" w:hAnsi="Times New Roman" w:cs="Times New Roman"/>
          <w:bCs/>
        </w:rPr>
      </w:pPr>
      <w:r>
        <w:rPr>
          <w:rFonts w:ascii="Times New Roman" w:hAnsi="Times New Roman" w:cs="Times New Roman"/>
          <w:bCs/>
        </w:rPr>
        <w:t xml:space="preserve">2015 yılının Ekim ayındaki Avrupa Siber Güvenlik Ayı Kampanyaları </w:t>
      </w:r>
      <w:r w:rsidR="00975462">
        <w:rPr>
          <w:rFonts w:ascii="Times New Roman" w:hAnsi="Times New Roman" w:cs="Times New Roman"/>
          <w:bCs/>
        </w:rPr>
        <w:t>çerçevesinde 32 ülkede kamu ve özel paydaşlardan oluşan 242 faaliyet kodlanmıştır. 14 Aralık 2015 tarihinde yayınlanan kampanya</w:t>
      </w:r>
      <w:r w:rsidR="007E0126">
        <w:rPr>
          <w:rFonts w:ascii="Times New Roman" w:hAnsi="Times New Roman" w:cs="Times New Roman"/>
          <w:bCs/>
        </w:rPr>
        <w:t>nın iki temel sonucu</w:t>
      </w:r>
      <w:r w:rsidR="00975462">
        <w:rPr>
          <w:rFonts w:ascii="Times New Roman" w:hAnsi="Times New Roman" w:cs="Times New Roman"/>
          <w:bCs/>
        </w:rPr>
        <w:t xml:space="preserve"> özetle şu şekilde sıralanabilir:</w:t>
      </w:r>
    </w:p>
    <w:p w:rsidR="002838D4" w:rsidRPr="007E0126" w:rsidRDefault="0009474D" w:rsidP="00975462">
      <w:pPr>
        <w:pStyle w:val="ListeParagraf"/>
        <w:numPr>
          <w:ilvl w:val="0"/>
          <w:numId w:val="8"/>
        </w:numPr>
        <w:spacing w:before="120" w:after="120"/>
        <w:jc w:val="both"/>
        <w:rPr>
          <w:bCs/>
          <w:sz w:val="22"/>
          <w:szCs w:val="22"/>
        </w:rPr>
      </w:pPr>
      <w:r w:rsidRPr="007E0126">
        <w:rPr>
          <w:bCs/>
          <w:sz w:val="22"/>
          <w:szCs w:val="22"/>
        </w:rPr>
        <w:t>AB üyesi devletler ile AB partneri ülkeler siber güvenlik</w:t>
      </w:r>
      <w:r w:rsidR="002838D4" w:rsidRPr="007E0126">
        <w:rPr>
          <w:bCs/>
          <w:sz w:val="22"/>
          <w:szCs w:val="22"/>
        </w:rPr>
        <w:t xml:space="preserve"> eğitiminde </w:t>
      </w:r>
      <w:proofErr w:type="gramStart"/>
      <w:r w:rsidR="002838D4" w:rsidRPr="007E0126">
        <w:rPr>
          <w:bCs/>
          <w:sz w:val="22"/>
          <w:szCs w:val="22"/>
        </w:rPr>
        <w:t>işbirliği</w:t>
      </w:r>
      <w:proofErr w:type="gramEnd"/>
      <w:r w:rsidR="002838D4" w:rsidRPr="007E0126">
        <w:rPr>
          <w:bCs/>
          <w:sz w:val="22"/>
          <w:szCs w:val="22"/>
        </w:rPr>
        <w:t xml:space="preserve"> ile ilgilenmektedir</w:t>
      </w:r>
      <w:r w:rsidR="007D5AF2">
        <w:rPr>
          <w:bCs/>
          <w:sz w:val="22"/>
          <w:szCs w:val="22"/>
        </w:rPr>
        <w:t>ler</w:t>
      </w:r>
      <w:r w:rsidR="002838D4" w:rsidRPr="007E0126">
        <w:rPr>
          <w:bCs/>
          <w:sz w:val="22"/>
          <w:szCs w:val="22"/>
        </w:rPr>
        <w:t>.</w:t>
      </w:r>
    </w:p>
    <w:p w:rsidR="001A40F9" w:rsidRPr="007E0126" w:rsidRDefault="00C30461" w:rsidP="00975462">
      <w:pPr>
        <w:pStyle w:val="ListeParagraf"/>
        <w:numPr>
          <w:ilvl w:val="0"/>
          <w:numId w:val="8"/>
        </w:numPr>
        <w:spacing w:before="120" w:after="120"/>
        <w:jc w:val="both"/>
        <w:rPr>
          <w:bCs/>
          <w:sz w:val="22"/>
          <w:szCs w:val="22"/>
        </w:rPr>
      </w:pPr>
      <w:r w:rsidRPr="007E0126">
        <w:rPr>
          <w:bCs/>
          <w:sz w:val="22"/>
          <w:szCs w:val="22"/>
        </w:rPr>
        <w:t xml:space="preserve">Kampanya Avrupa’da kamu ve özel paydaşlar arasında iyi bir uluslararası </w:t>
      </w:r>
      <w:proofErr w:type="gramStart"/>
      <w:r w:rsidRPr="007E0126">
        <w:rPr>
          <w:bCs/>
          <w:sz w:val="22"/>
          <w:szCs w:val="22"/>
        </w:rPr>
        <w:t>işbirliği</w:t>
      </w:r>
      <w:proofErr w:type="gramEnd"/>
      <w:r w:rsidRPr="007E0126">
        <w:rPr>
          <w:bCs/>
          <w:sz w:val="22"/>
          <w:szCs w:val="22"/>
        </w:rPr>
        <w:t xml:space="preserve"> ortamı oluşturmuştur.</w:t>
      </w:r>
    </w:p>
    <w:p w:rsidR="00ED273C" w:rsidRPr="001B1365" w:rsidRDefault="00E87209" w:rsidP="001B1365">
      <w:pPr>
        <w:spacing w:before="120" w:after="120" w:line="240" w:lineRule="auto"/>
        <w:ind w:firstLine="567"/>
        <w:jc w:val="both"/>
        <w:rPr>
          <w:rFonts w:ascii="Times New Roman" w:hAnsi="Times New Roman" w:cs="Times New Roman"/>
        </w:rPr>
      </w:pPr>
      <w:r w:rsidRPr="004C2752">
        <w:rPr>
          <w:rFonts w:ascii="Times New Roman" w:hAnsi="Times New Roman" w:cs="Times New Roman"/>
          <w:bCs/>
        </w:rPr>
        <w:t xml:space="preserve">Öte yandan </w:t>
      </w:r>
      <w:r w:rsidR="001B1365">
        <w:rPr>
          <w:rFonts w:ascii="Times New Roman" w:hAnsi="Times New Roman" w:cs="Times New Roman"/>
        </w:rPr>
        <w:t xml:space="preserve">AB’nin siber güvenlik stratejilerinin etkili bir politikaya dönüşebilmesinin hem AB içinde </w:t>
      </w:r>
      <w:proofErr w:type="gramStart"/>
      <w:r w:rsidR="001B1365">
        <w:rPr>
          <w:rFonts w:ascii="Times New Roman" w:hAnsi="Times New Roman" w:cs="Times New Roman"/>
        </w:rPr>
        <w:t>işbirliği</w:t>
      </w:r>
      <w:proofErr w:type="gramEnd"/>
      <w:r w:rsidR="001B1365">
        <w:rPr>
          <w:rFonts w:ascii="Times New Roman" w:hAnsi="Times New Roman" w:cs="Times New Roman"/>
        </w:rPr>
        <w:t xml:space="preserve"> ve uyuma hem de uluslararası işbirliği ve koordinasyona ihtiyaç duyduğu belirtilmektedir (Eren, 2017: 6). </w:t>
      </w:r>
      <w:r w:rsidR="001B1365">
        <w:rPr>
          <w:rFonts w:ascii="Times New Roman" w:hAnsi="Times New Roman" w:cs="Times New Roman"/>
          <w:bCs/>
        </w:rPr>
        <w:t xml:space="preserve">Bu bağlamda </w:t>
      </w:r>
      <w:r w:rsidR="00305498" w:rsidRPr="004C2752">
        <w:rPr>
          <w:rFonts w:ascii="Times New Roman" w:hAnsi="Times New Roman" w:cs="Times New Roman"/>
          <w:bCs/>
        </w:rPr>
        <w:t xml:space="preserve">Avrupa siber güvenlik politikaları açısından bir önemli husus da </w:t>
      </w:r>
      <w:proofErr w:type="spellStart"/>
      <w:r w:rsidR="00305498" w:rsidRPr="004C2752">
        <w:rPr>
          <w:rFonts w:ascii="Times New Roman" w:hAnsi="Times New Roman" w:cs="Times New Roman"/>
          <w:bCs/>
        </w:rPr>
        <w:t>eu</w:t>
      </w:r>
      <w:proofErr w:type="spellEnd"/>
      <w:r w:rsidR="00305498" w:rsidRPr="004C2752">
        <w:rPr>
          <w:rFonts w:ascii="Times New Roman" w:hAnsi="Times New Roman" w:cs="Times New Roman"/>
          <w:bCs/>
        </w:rPr>
        <w:t>-LISA (</w:t>
      </w:r>
      <w:proofErr w:type="spellStart"/>
      <w:r w:rsidR="00FC640B" w:rsidRPr="007D5AF2">
        <w:rPr>
          <w:rFonts w:ascii="Times New Roman" w:hAnsi="Times New Roman" w:cs="Times New Roman"/>
          <w:bCs/>
          <w:i/>
        </w:rPr>
        <w:t>The</w:t>
      </w:r>
      <w:proofErr w:type="spellEnd"/>
      <w:r w:rsidR="006F07BE">
        <w:rPr>
          <w:rFonts w:ascii="Times New Roman" w:hAnsi="Times New Roman" w:cs="Times New Roman"/>
          <w:bCs/>
          <w:i/>
        </w:rPr>
        <w:t xml:space="preserve"> </w:t>
      </w:r>
      <w:proofErr w:type="spellStart"/>
      <w:r w:rsidR="00FC640B" w:rsidRPr="007D5AF2">
        <w:rPr>
          <w:rFonts w:ascii="Times New Roman" w:hAnsi="Times New Roman" w:cs="Times New Roman"/>
          <w:bCs/>
          <w:i/>
        </w:rPr>
        <w:t>European</w:t>
      </w:r>
      <w:proofErr w:type="spellEnd"/>
      <w:r w:rsidR="006F07BE">
        <w:rPr>
          <w:rFonts w:ascii="Times New Roman" w:hAnsi="Times New Roman" w:cs="Times New Roman"/>
          <w:bCs/>
          <w:i/>
        </w:rPr>
        <w:t xml:space="preserve"> </w:t>
      </w:r>
      <w:proofErr w:type="spellStart"/>
      <w:r w:rsidR="00FC640B" w:rsidRPr="007D5AF2">
        <w:rPr>
          <w:rFonts w:ascii="Times New Roman" w:hAnsi="Times New Roman" w:cs="Times New Roman"/>
          <w:bCs/>
          <w:i/>
        </w:rPr>
        <w:t>Union</w:t>
      </w:r>
      <w:proofErr w:type="spellEnd"/>
      <w:r w:rsidR="006F07BE">
        <w:rPr>
          <w:rFonts w:ascii="Times New Roman" w:hAnsi="Times New Roman" w:cs="Times New Roman"/>
          <w:bCs/>
          <w:i/>
        </w:rPr>
        <w:t xml:space="preserve"> </w:t>
      </w:r>
      <w:proofErr w:type="spellStart"/>
      <w:r w:rsidR="00FC640B" w:rsidRPr="007D5AF2">
        <w:rPr>
          <w:rFonts w:ascii="Times New Roman" w:hAnsi="Times New Roman" w:cs="Times New Roman"/>
          <w:bCs/>
          <w:i/>
        </w:rPr>
        <w:t>Agency</w:t>
      </w:r>
      <w:proofErr w:type="spellEnd"/>
      <w:r w:rsidR="006F07BE">
        <w:rPr>
          <w:rFonts w:ascii="Times New Roman" w:hAnsi="Times New Roman" w:cs="Times New Roman"/>
          <w:bCs/>
          <w:i/>
        </w:rPr>
        <w:t xml:space="preserve"> </w:t>
      </w:r>
      <w:proofErr w:type="spellStart"/>
      <w:r w:rsidR="00FC640B" w:rsidRPr="007D5AF2">
        <w:rPr>
          <w:rFonts w:ascii="Times New Roman" w:hAnsi="Times New Roman" w:cs="Times New Roman"/>
          <w:bCs/>
          <w:i/>
        </w:rPr>
        <w:t>for</w:t>
      </w:r>
      <w:proofErr w:type="spellEnd"/>
      <w:r w:rsidR="006F07BE">
        <w:rPr>
          <w:rFonts w:ascii="Times New Roman" w:hAnsi="Times New Roman" w:cs="Times New Roman"/>
          <w:bCs/>
          <w:i/>
        </w:rPr>
        <w:t xml:space="preserve"> </w:t>
      </w:r>
      <w:proofErr w:type="spellStart"/>
      <w:r w:rsidR="00FC640B" w:rsidRPr="007D5AF2">
        <w:rPr>
          <w:rFonts w:ascii="Times New Roman" w:hAnsi="Times New Roman" w:cs="Times New Roman"/>
          <w:bCs/>
          <w:i/>
        </w:rPr>
        <w:t>the</w:t>
      </w:r>
      <w:proofErr w:type="spellEnd"/>
      <w:r w:rsidR="006F07BE">
        <w:rPr>
          <w:rFonts w:ascii="Times New Roman" w:hAnsi="Times New Roman" w:cs="Times New Roman"/>
          <w:bCs/>
          <w:i/>
        </w:rPr>
        <w:t xml:space="preserve"> </w:t>
      </w:r>
      <w:proofErr w:type="spellStart"/>
      <w:r w:rsidR="00FC640B" w:rsidRPr="007D5AF2">
        <w:rPr>
          <w:rFonts w:ascii="Times New Roman" w:hAnsi="Times New Roman" w:cs="Times New Roman"/>
          <w:bCs/>
          <w:i/>
        </w:rPr>
        <w:t>Operational</w:t>
      </w:r>
      <w:proofErr w:type="spellEnd"/>
      <w:r w:rsidR="00FC640B" w:rsidRPr="007D5AF2">
        <w:rPr>
          <w:rFonts w:ascii="Times New Roman" w:hAnsi="Times New Roman" w:cs="Times New Roman"/>
          <w:bCs/>
          <w:i/>
        </w:rPr>
        <w:t xml:space="preserve"> Management of </w:t>
      </w:r>
      <w:proofErr w:type="spellStart"/>
      <w:r w:rsidR="00FC640B" w:rsidRPr="007D5AF2">
        <w:rPr>
          <w:rFonts w:ascii="Times New Roman" w:hAnsi="Times New Roman" w:cs="Times New Roman"/>
          <w:bCs/>
          <w:i/>
        </w:rPr>
        <w:t>Large-Scale</w:t>
      </w:r>
      <w:proofErr w:type="spellEnd"/>
      <w:r w:rsidR="00FC640B" w:rsidRPr="007D5AF2">
        <w:rPr>
          <w:rFonts w:ascii="Times New Roman" w:hAnsi="Times New Roman" w:cs="Times New Roman"/>
          <w:bCs/>
          <w:i/>
        </w:rPr>
        <w:t xml:space="preserve"> IT </w:t>
      </w:r>
      <w:proofErr w:type="spellStart"/>
      <w:r w:rsidR="00FC640B" w:rsidRPr="007D5AF2">
        <w:rPr>
          <w:rFonts w:ascii="Times New Roman" w:hAnsi="Times New Roman" w:cs="Times New Roman"/>
          <w:bCs/>
          <w:i/>
        </w:rPr>
        <w:t>Systems</w:t>
      </w:r>
      <w:proofErr w:type="spellEnd"/>
      <w:r w:rsidR="00FC640B" w:rsidRPr="007D5AF2">
        <w:rPr>
          <w:rFonts w:ascii="Times New Roman" w:hAnsi="Times New Roman" w:cs="Times New Roman"/>
          <w:bCs/>
          <w:i/>
        </w:rPr>
        <w:t xml:space="preserve"> in </w:t>
      </w:r>
      <w:proofErr w:type="spellStart"/>
      <w:r w:rsidR="00FC640B" w:rsidRPr="007D5AF2">
        <w:rPr>
          <w:rFonts w:ascii="Times New Roman" w:hAnsi="Times New Roman" w:cs="Times New Roman"/>
          <w:bCs/>
          <w:i/>
        </w:rPr>
        <w:t>the</w:t>
      </w:r>
      <w:proofErr w:type="spellEnd"/>
      <w:r w:rsidR="006F07BE">
        <w:rPr>
          <w:rFonts w:ascii="Times New Roman" w:hAnsi="Times New Roman" w:cs="Times New Roman"/>
          <w:bCs/>
          <w:i/>
        </w:rPr>
        <w:t xml:space="preserve"> </w:t>
      </w:r>
      <w:proofErr w:type="spellStart"/>
      <w:r w:rsidR="00FC640B" w:rsidRPr="007D5AF2">
        <w:rPr>
          <w:rFonts w:ascii="Times New Roman" w:hAnsi="Times New Roman" w:cs="Times New Roman"/>
          <w:bCs/>
          <w:i/>
        </w:rPr>
        <w:t>Area</w:t>
      </w:r>
      <w:proofErr w:type="spellEnd"/>
      <w:r w:rsidR="00FC640B" w:rsidRPr="007D5AF2">
        <w:rPr>
          <w:rFonts w:ascii="Times New Roman" w:hAnsi="Times New Roman" w:cs="Times New Roman"/>
          <w:bCs/>
          <w:i/>
        </w:rPr>
        <w:t xml:space="preserve"> of </w:t>
      </w:r>
      <w:proofErr w:type="spellStart"/>
      <w:r w:rsidR="00FC640B" w:rsidRPr="007D5AF2">
        <w:rPr>
          <w:rFonts w:ascii="Times New Roman" w:hAnsi="Times New Roman" w:cs="Times New Roman"/>
          <w:bCs/>
          <w:i/>
        </w:rPr>
        <w:t>Freedom</w:t>
      </w:r>
      <w:proofErr w:type="spellEnd"/>
      <w:r w:rsidR="00FC640B" w:rsidRPr="007D5AF2">
        <w:rPr>
          <w:rFonts w:ascii="Times New Roman" w:hAnsi="Times New Roman" w:cs="Times New Roman"/>
          <w:bCs/>
          <w:i/>
        </w:rPr>
        <w:t xml:space="preserve">, Security </w:t>
      </w:r>
      <w:proofErr w:type="spellStart"/>
      <w:r w:rsidR="00FC640B" w:rsidRPr="007D5AF2">
        <w:rPr>
          <w:rFonts w:ascii="Times New Roman" w:hAnsi="Times New Roman" w:cs="Times New Roman"/>
          <w:bCs/>
          <w:i/>
        </w:rPr>
        <w:t>and</w:t>
      </w:r>
      <w:proofErr w:type="spellEnd"/>
      <w:r w:rsidR="006F07BE">
        <w:rPr>
          <w:rFonts w:ascii="Times New Roman" w:hAnsi="Times New Roman" w:cs="Times New Roman"/>
          <w:bCs/>
          <w:i/>
        </w:rPr>
        <w:t xml:space="preserve"> </w:t>
      </w:r>
      <w:proofErr w:type="spellStart"/>
      <w:r w:rsidR="00FC640B" w:rsidRPr="007D5AF2">
        <w:rPr>
          <w:rFonts w:ascii="Times New Roman" w:hAnsi="Times New Roman" w:cs="Times New Roman"/>
          <w:bCs/>
          <w:i/>
        </w:rPr>
        <w:t>Justice</w:t>
      </w:r>
      <w:proofErr w:type="spellEnd"/>
      <w:r w:rsidR="008002CA">
        <w:rPr>
          <w:rFonts w:ascii="Times New Roman" w:hAnsi="Times New Roman" w:cs="Times New Roman"/>
          <w:bCs/>
        </w:rPr>
        <w:t>) isimli sistem ve kuruluştur</w:t>
      </w:r>
      <w:r w:rsidR="0037175C">
        <w:rPr>
          <w:rFonts w:ascii="Times New Roman" w:hAnsi="Times New Roman" w:cs="Times New Roman"/>
          <w:bCs/>
        </w:rPr>
        <w:t xml:space="preserve"> (</w:t>
      </w:r>
      <w:proofErr w:type="spellStart"/>
      <w:r w:rsidR="0037175C">
        <w:rPr>
          <w:rFonts w:ascii="Times New Roman" w:hAnsi="Times New Roman" w:cs="Times New Roman"/>
          <w:bCs/>
        </w:rPr>
        <w:t>Chamon</w:t>
      </w:r>
      <w:proofErr w:type="spellEnd"/>
      <w:r w:rsidR="0037175C">
        <w:rPr>
          <w:rFonts w:ascii="Times New Roman" w:hAnsi="Times New Roman" w:cs="Times New Roman"/>
          <w:bCs/>
        </w:rPr>
        <w:t xml:space="preserve">, 2016; </w:t>
      </w:r>
      <w:proofErr w:type="spellStart"/>
      <w:r w:rsidR="0037175C">
        <w:rPr>
          <w:rFonts w:ascii="Times New Roman" w:hAnsi="Times New Roman" w:cs="Times New Roman"/>
          <w:bCs/>
        </w:rPr>
        <w:t>Egeberg</w:t>
      </w:r>
      <w:proofErr w:type="spellEnd"/>
      <w:r w:rsidR="0037175C">
        <w:rPr>
          <w:rFonts w:ascii="Times New Roman" w:hAnsi="Times New Roman" w:cs="Times New Roman"/>
          <w:bCs/>
        </w:rPr>
        <w:t xml:space="preserve">, </w:t>
      </w:r>
      <w:proofErr w:type="spellStart"/>
      <w:r w:rsidR="0037175C">
        <w:rPr>
          <w:rFonts w:ascii="Times New Roman" w:hAnsi="Times New Roman" w:cs="Times New Roman"/>
          <w:bCs/>
        </w:rPr>
        <w:t>Trondal</w:t>
      </w:r>
      <w:proofErr w:type="spellEnd"/>
      <w:r w:rsidR="0037175C">
        <w:rPr>
          <w:rFonts w:ascii="Times New Roman" w:hAnsi="Times New Roman" w:cs="Times New Roman"/>
          <w:bCs/>
        </w:rPr>
        <w:t xml:space="preserve"> ve </w:t>
      </w:r>
      <w:proofErr w:type="spellStart"/>
      <w:r w:rsidR="0037175C">
        <w:rPr>
          <w:rFonts w:ascii="Times New Roman" w:hAnsi="Times New Roman" w:cs="Times New Roman"/>
          <w:bCs/>
        </w:rPr>
        <w:t>Vestlund</w:t>
      </w:r>
      <w:proofErr w:type="spellEnd"/>
      <w:r w:rsidR="0037175C">
        <w:rPr>
          <w:rFonts w:ascii="Times New Roman" w:hAnsi="Times New Roman" w:cs="Times New Roman"/>
          <w:bCs/>
        </w:rPr>
        <w:t>, 2014: 13)</w:t>
      </w:r>
      <w:r w:rsidR="002028B1" w:rsidRPr="004C2752">
        <w:rPr>
          <w:rFonts w:ascii="Times New Roman" w:hAnsi="Times New Roman" w:cs="Times New Roman"/>
          <w:bCs/>
        </w:rPr>
        <w:t>. Avrupa Birliği’ne bağlı olar</w:t>
      </w:r>
      <w:r w:rsidR="004C2752" w:rsidRPr="004C2752">
        <w:rPr>
          <w:rFonts w:ascii="Times New Roman" w:hAnsi="Times New Roman" w:cs="Times New Roman"/>
          <w:bCs/>
        </w:rPr>
        <w:t>ak 2011 yıl</w:t>
      </w:r>
      <w:r w:rsidR="007D5AF2">
        <w:rPr>
          <w:rFonts w:ascii="Times New Roman" w:hAnsi="Times New Roman" w:cs="Times New Roman"/>
          <w:bCs/>
        </w:rPr>
        <w:t xml:space="preserve">ında kurulan </w:t>
      </w:r>
      <w:proofErr w:type="spellStart"/>
      <w:r w:rsidR="007D5AF2">
        <w:rPr>
          <w:rFonts w:ascii="Times New Roman" w:hAnsi="Times New Roman" w:cs="Times New Roman"/>
          <w:bCs/>
        </w:rPr>
        <w:t>eu</w:t>
      </w:r>
      <w:proofErr w:type="spellEnd"/>
      <w:r w:rsidR="007D5AF2">
        <w:rPr>
          <w:rFonts w:ascii="Times New Roman" w:hAnsi="Times New Roman" w:cs="Times New Roman"/>
          <w:bCs/>
        </w:rPr>
        <w:t>-LISA</w:t>
      </w:r>
      <w:r w:rsidR="006F07BE">
        <w:rPr>
          <w:rFonts w:ascii="Times New Roman" w:hAnsi="Times New Roman" w:cs="Times New Roman"/>
          <w:bCs/>
        </w:rPr>
        <w:t xml:space="preserve"> </w:t>
      </w:r>
      <w:proofErr w:type="spellStart"/>
      <w:r w:rsidR="004C2752" w:rsidRPr="004C2752">
        <w:rPr>
          <w:rFonts w:ascii="Times New Roman" w:hAnsi="Times New Roman" w:cs="Times New Roman"/>
          <w:bCs/>
        </w:rPr>
        <w:t>operasyonel</w:t>
      </w:r>
      <w:proofErr w:type="spellEnd"/>
      <w:r w:rsidR="004C2752" w:rsidRPr="004C2752">
        <w:rPr>
          <w:rFonts w:ascii="Times New Roman" w:hAnsi="Times New Roman" w:cs="Times New Roman"/>
          <w:bCs/>
        </w:rPr>
        <w:t xml:space="preserve"> faaliyetlerine 1 Aralık 2012 tarihinden itibaren başlamıştır. </w:t>
      </w:r>
      <w:r w:rsidR="00ED53DE">
        <w:rPr>
          <w:rFonts w:ascii="Times New Roman" w:hAnsi="Times New Roman" w:cs="Times New Roman"/>
          <w:bCs/>
        </w:rPr>
        <w:t xml:space="preserve">Ajans kendisini Avrupa güvenliğine yönelik mevcut ve ortaya çıkabilecek tehditlere karşı entegre yanıt üreten bir sistem olarak tanımlamaktadır. </w:t>
      </w:r>
      <w:r w:rsidR="00ED273C">
        <w:rPr>
          <w:rFonts w:ascii="Times New Roman" w:hAnsi="Times New Roman" w:cs="Times New Roman"/>
          <w:bCs/>
        </w:rPr>
        <w:t xml:space="preserve">Böylece </w:t>
      </w:r>
      <w:proofErr w:type="spellStart"/>
      <w:r w:rsidR="00ED273C">
        <w:rPr>
          <w:rFonts w:ascii="Times New Roman" w:hAnsi="Times New Roman" w:cs="Times New Roman"/>
          <w:bCs/>
        </w:rPr>
        <w:t>eu</w:t>
      </w:r>
      <w:proofErr w:type="spellEnd"/>
      <w:r w:rsidR="00ED273C">
        <w:rPr>
          <w:rFonts w:ascii="Times New Roman" w:hAnsi="Times New Roman" w:cs="Times New Roman"/>
          <w:bCs/>
        </w:rPr>
        <w:t xml:space="preserve">-LISA, üye ülkeler arasında hızlı veri alışverişine ve bilgi güvenliğine olanak vermektedir. </w:t>
      </w:r>
      <w:r w:rsidR="00C9451C">
        <w:rPr>
          <w:rFonts w:ascii="Times New Roman" w:hAnsi="Times New Roman" w:cs="Times New Roman"/>
          <w:bCs/>
        </w:rPr>
        <w:t xml:space="preserve">Ajans’ın yasallaşması ise 21 Kasım 2018 tarihinde Avrupa Birliği </w:t>
      </w:r>
      <w:proofErr w:type="gramStart"/>
      <w:r w:rsidR="00C9451C">
        <w:rPr>
          <w:rFonts w:ascii="Times New Roman" w:hAnsi="Times New Roman" w:cs="Times New Roman"/>
          <w:bCs/>
        </w:rPr>
        <w:t>Resmi</w:t>
      </w:r>
      <w:proofErr w:type="gramEnd"/>
      <w:r w:rsidR="00C9451C">
        <w:rPr>
          <w:rFonts w:ascii="Times New Roman" w:hAnsi="Times New Roman" w:cs="Times New Roman"/>
          <w:bCs/>
        </w:rPr>
        <w:t xml:space="preserve"> Gazetesi’nde yayımlanarak gerçekleşmiştir. </w:t>
      </w:r>
      <w:proofErr w:type="spellStart"/>
      <w:r w:rsidR="00DB491C">
        <w:rPr>
          <w:rFonts w:ascii="Times New Roman" w:hAnsi="Times New Roman" w:cs="Times New Roman"/>
          <w:bCs/>
        </w:rPr>
        <w:t>Schengen</w:t>
      </w:r>
      <w:proofErr w:type="spellEnd"/>
      <w:r w:rsidR="00DB491C">
        <w:rPr>
          <w:rFonts w:ascii="Times New Roman" w:hAnsi="Times New Roman" w:cs="Times New Roman"/>
          <w:bCs/>
        </w:rPr>
        <w:t xml:space="preserve"> ve Vize Bilgi Sistemleri gibi Türkiye’yi de ilgilendiren sistem ağlarının </w:t>
      </w:r>
      <w:r w:rsidR="005B2589">
        <w:rPr>
          <w:rFonts w:ascii="Times New Roman" w:hAnsi="Times New Roman" w:cs="Times New Roman"/>
          <w:bCs/>
        </w:rPr>
        <w:t>dijital bir merkez altında</w:t>
      </w:r>
      <w:r w:rsidR="007E7FD3">
        <w:rPr>
          <w:rFonts w:ascii="Times New Roman" w:hAnsi="Times New Roman" w:cs="Times New Roman"/>
          <w:bCs/>
        </w:rPr>
        <w:t xml:space="preserve"> yürütülmesine çalışılmaktadır.</w:t>
      </w:r>
    </w:p>
    <w:p w:rsidR="003E5362" w:rsidRPr="004C2752" w:rsidRDefault="003E5362" w:rsidP="004C2752">
      <w:pPr>
        <w:spacing w:before="120" w:after="120" w:line="240" w:lineRule="auto"/>
        <w:jc w:val="both"/>
        <w:rPr>
          <w:rFonts w:ascii="Times New Roman" w:hAnsi="Times New Roman" w:cs="Times New Roman"/>
          <w:bCs/>
        </w:rPr>
      </w:pPr>
    </w:p>
    <w:p w:rsidR="00B5148E" w:rsidRPr="00352758" w:rsidRDefault="001973BF" w:rsidP="001973BF">
      <w:pPr>
        <w:spacing w:before="120" w:after="120" w:line="240" w:lineRule="auto"/>
        <w:ind w:firstLine="567"/>
        <w:jc w:val="both"/>
        <w:rPr>
          <w:rFonts w:ascii="Times New Roman" w:hAnsi="Times New Roman" w:cs="Times New Roman"/>
          <w:b/>
          <w:bCs/>
        </w:rPr>
      </w:pPr>
      <w:r w:rsidRPr="00352758">
        <w:rPr>
          <w:rFonts w:ascii="Times New Roman" w:hAnsi="Times New Roman" w:cs="Times New Roman"/>
          <w:b/>
          <w:bCs/>
        </w:rPr>
        <w:t>Genel Değerlendirme ve Sonuç</w:t>
      </w:r>
    </w:p>
    <w:p w:rsidR="000124D6" w:rsidRPr="001973BF" w:rsidRDefault="000124D6" w:rsidP="009B7CF9">
      <w:pPr>
        <w:spacing w:before="120" w:after="120" w:line="240" w:lineRule="auto"/>
        <w:ind w:firstLine="567"/>
        <w:jc w:val="both"/>
        <w:rPr>
          <w:rFonts w:ascii="Times New Roman" w:hAnsi="Times New Roman" w:cs="Times New Roman"/>
          <w:bCs/>
        </w:rPr>
      </w:pPr>
      <w:r>
        <w:rPr>
          <w:rFonts w:ascii="Times New Roman" w:hAnsi="Times New Roman" w:cs="Times New Roman"/>
          <w:bCs/>
        </w:rPr>
        <w:t>Siber güvenliğin bir parçası olan ‘siber suçlarla mücadele’ başlığı, siber suçların sınır aşan boyutları nedeniyle teknik izleme ve cezai yargılamayı oldukça güçleştirmekte olduğundan ‘siber yönetişim’ konusunu gündeme getirmektedir. Böylece ülkeler siber suçlarla mücadelede ister devlet düzeyinde ihlal</w:t>
      </w:r>
      <w:r w:rsidR="002715F3">
        <w:rPr>
          <w:rFonts w:ascii="Times New Roman" w:hAnsi="Times New Roman" w:cs="Times New Roman"/>
          <w:bCs/>
        </w:rPr>
        <w:t xml:space="preserve"> olsun</w:t>
      </w:r>
      <w:r w:rsidR="00F85FD2">
        <w:rPr>
          <w:rFonts w:ascii="Times New Roman" w:hAnsi="Times New Roman" w:cs="Times New Roman"/>
          <w:bCs/>
        </w:rPr>
        <w:t>, isterse</w:t>
      </w:r>
      <w:r w:rsidR="00AE15FC">
        <w:rPr>
          <w:rFonts w:ascii="Times New Roman" w:hAnsi="Times New Roman" w:cs="Times New Roman"/>
          <w:bCs/>
        </w:rPr>
        <w:t xml:space="preserve"> </w:t>
      </w:r>
      <w:r>
        <w:rPr>
          <w:rFonts w:ascii="Times New Roman" w:hAnsi="Times New Roman" w:cs="Times New Roman"/>
          <w:bCs/>
        </w:rPr>
        <w:t>bireyler ya da organize gruplar/örgütler aracılığıyla işlenen suçlara karşı olsun ulus</w:t>
      </w:r>
      <w:r w:rsidR="00F85FD2">
        <w:rPr>
          <w:rFonts w:ascii="Times New Roman" w:hAnsi="Times New Roman" w:cs="Times New Roman"/>
          <w:bCs/>
        </w:rPr>
        <w:t xml:space="preserve">lararası ya da ulus </w:t>
      </w:r>
      <w:r>
        <w:rPr>
          <w:rFonts w:ascii="Times New Roman" w:hAnsi="Times New Roman" w:cs="Times New Roman"/>
          <w:bCs/>
        </w:rPr>
        <w:t>üstü yasal bir zemine ve konunun mahiyeti itibariyle din</w:t>
      </w:r>
      <w:r w:rsidR="00F85FD2">
        <w:rPr>
          <w:rFonts w:ascii="Times New Roman" w:hAnsi="Times New Roman" w:cs="Times New Roman"/>
          <w:bCs/>
        </w:rPr>
        <w:t>amik bir şekilde politika üretim</w:t>
      </w:r>
      <w:r>
        <w:rPr>
          <w:rFonts w:ascii="Times New Roman" w:hAnsi="Times New Roman" w:cs="Times New Roman"/>
          <w:bCs/>
        </w:rPr>
        <w:t xml:space="preserve"> sürecine ihtiyaç duymuştur. </w:t>
      </w:r>
    </w:p>
    <w:p w:rsidR="001973BF" w:rsidRDefault="001973BF" w:rsidP="009B7CF9">
      <w:pPr>
        <w:spacing w:before="120" w:after="120" w:line="240" w:lineRule="auto"/>
        <w:ind w:firstLine="567"/>
        <w:jc w:val="both"/>
        <w:rPr>
          <w:rFonts w:ascii="Times New Roman" w:hAnsi="Times New Roman" w:cs="Times New Roman"/>
          <w:bCs/>
        </w:rPr>
      </w:pPr>
      <w:r w:rsidRPr="001973BF">
        <w:rPr>
          <w:rFonts w:ascii="Times New Roman" w:hAnsi="Times New Roman" w:cs="Times New Roman"/>
        </w:rPr>
        <w:lastRenderedPageBreak/>
        <w:t>Türkiye’nin siber güvenlik alanında taraf olduğu en önemli ve ilk uluslararası düz</w:t>
      </w:r>
      <w:r w:rsidR="002A3AA2">
        <w:rPr>
          <w:rFonts w:ascii="Times New Roman" w:hAnsi="Times New Roman" w:cs="Times New Roman"/>
        </w:rPr>
        <w:t>enlemenin başında Avrupa Konseyi</w:t>
      </w:r>
      <w:r w:rsidR="00FD6869">
        <w:rPr>
          <w:rFonts w:ascii="Times New Roman" w:hAnsi="Times New Roman" w:cs="Times New Roman"/>
        </w:rPr>
        <w:t xml:space="preserve"> Siber Suç</w:t>
      </w:r>
      <w:r w:rsidRPr="001973BF">
        <w:rPr>
          <w:rFonts w:ascii="Times New Roman" w:hAnsi="Times New Roman" w:cs="Times New Roman"/>
        </w:rPr>
        <w:t xml:space="preserve"> Sözleşmesi (</w:t>
      </w:r>
      <w:proofErr w:type="spellStart"/>
      <w:r w:rsidRPr="00F85FD2">
        <w:rPr>
          <w:rFonts w:ascii="Times New Roman" w:hAnsi="Times New Roman" w:cs="Times New Roman"/>
          <w:i/>
        </w:rPr>
        <w:t>Council</w:t>
      </w:r>
      <w:proofErr w:type="spellEnd"/>
      <w:r w:rsidRPr="00F85FD2">
        <w:rPr>
          <w:rFonts w:ascii="Times New Roman" w:hAnsi="Times New Roman" w:cs="Times New Roman"/>
          <w:i/>
        </w:rPr>
        <w:t xml:space="preserve"> of Europe: </w:t>
      </w:r>
      <w:proofErr w:type="spellStart"/>
      <w:r w:rsidRPr="00F85FD2">
        <w:rPr>
          <w:rFonts w:ascii="Times New Roman" w:hAnsi="Times New Roman" w:cs="Times New Roman"/>
          <w:i/>
        </w:rPr>
        <w:t>Convention</w:t>
      </w:r>
      <w:proofErr w:type="spellEnd"/>
      <w:r w:rsidRPr="00F85FD2">
        <w:rPr>
          <w:rFonts w:ascii="Times New Roman" w:hAnsi="Times New Roman" w:cs="Times New Roman"/>
          <w:i/>
        </w:rPr>
        <w:t xml:space="preserve"> on </w:t>
      </w:r>
      <w:proofErr w:type="spellStart"/>
      <w:r w:rsidRPr="00F85FD2">
        <w:rPr>
          <w:rFonts w:ascii="Times New Roman" w:hAnsi="Times New Roman" w:cs="Times New Roman"/>
          <w:i/>
        </w:rPr>
        <w:t>Cybercrime</w:t>
      </w:r>
      <w:proofErr w:type="spellEnd"/>
      <w:r w:rsidR="00352758">
        <w:rPr>
          <w:rFonts w:ascii="Times New Roman" w:hAnsi="Times New Roman" w:cs="Times New Roman"/>
        </w:rPr>
        <w:t xml:space="preserve">) </w:t>
      </w:r>
      <w:r w:rsidR="002A3AA2">
        <w:rPr>
          <w:rFonts w:ascii="Times New Roman" w:hAnsi="Times New Roman" w:cs="Times New Roman"/>
        </w:rPr>
        <w:t>gelmektedir. Avrupa</w:t>
      </w:r>
      <w:r w:rsidR="00FD6869">
        <w:rPr>
          <w:rFonts w:ascii="Times New Roman" w:hAnsi="Times New Roman" w:cs="Times New Roman"/>
        </w:rPr>
        <w:t xml:space="preserve"> Siber Suç</w:t>
      </w:r>
      <w:r w:rsidRPr="001973BF">
        <w:rPr>
          <w:rFonts w:ascii="Times New Roman" w:hAnsi="Times New Roman" w:cs="Times New Roman"/>
        </w:rPr>
        <w:t xml:space="preserve"> Sözleşmesi, </w:t>
      </w:r>
      <w:r w:rsidRPr="001973BF">
        <w:rPr>
          <w:rFonts w:ascii="Times New Roman" w:hAnsi="Times New Roman" w:cs="Times New Roman"/>
          <w:bCs/>
        </w:rPr>
        <w:t xml:space="preserve">Avrupa Birliği üyesi devletler arasındaki </w:t>
      </w:r>
      <w:proofErr w:type="gramStart"/>
      <w:r w:rsidRPr="001973BF">
        <w:rPr>
          <w:rFonts w:ascii="Times New Roman" w:hAnsi="Times New Roman" w:cs="Times New Roman"/>
          <w:bCs/>
        </w:rPr>
        <w:t>işbirliğinin</w:t>
      </w:r>
      <w:proofErr w:type="gramEnd"/>
      <w:r w:rsidRPr="001973BF">
        <w:rPr>
          <w:rFonts w:ascii="Times New Roman" w:hAnsi="Times New Roman" w:cs="Times New Roman"/>
          <w:bCs/>
        </w:rPr>
        <w:t xml:space="preserve"> yanı sıra uluslararası düzeyde diğer devletlerle de işbirliklerine temel vurgu yapmaktadır. Ancak Türkiye’de siber güvenlik politikalarının gelişiminde </w:t>
      </w:r>
      <w:r w:rsidR="002A3AA2">
        <w:rPr>
          <w:rFonts w:ascii="Times New Roman" w:hAnsi="Times New Roman" w:cs="Times New Roman"/>
          <w:bCs/>
        </w:rPr>
        <w:t xml:space="preserve">Avrupa Birliği’nden bağımsız olan </w:t>
      </w:r>
      <w:r w:rsidR="000F1C89">
        <w:rPr>
          <w:rFonts w:ascii="Times New Roman" w:hAnsi="Times New Roman" w:cs="Times New Roman"/>
          <w:bCs/>
        </w:rPr>
        <w:t>Avrupa Konseyi Siber Suç</w:t>
      </w:r>
      <w:r w:rsidRPr="001973BF">
        <w:rPr>
          <w:rFonts w:ascii="Times New Roman" w:hAnsi="Times New Roman" w:cs="Times New Roman"/>
          <w:bCs/>
        </w:rPr>
        <w:t xml:space="preserve"> Sözleşmesi de </w:t>
      </w:r>
      <w:r w:rsidR="00897A1F" w:rsidRPr="001973BF">
        <w:rPr>
          <w:rFonts w:ascii="Times New Roman" w:hAnsi="Times New Roman" w:cs="Times New Roman"/>
          <w:bCs/>
        </w:rPr>
        <w:t>dâhil</w:t>
      </w:r>
      <w:r w:rsidRPr="001973BF">
        <w:rPr>
          <w:rFonts w:ascii="Times New Roman" w:hAnsi="Times New Roman" w:cs="Times New Roman"/>
          <w:bCs/>
        </w:rPr>
        <w:t xml:space="preserve"> olmak üzere </w:t>
      </w:r>
      <w:r w:rsidR="0096216A">
        <w:rPr>
          <w:rFonts w:ascii="Times New Roman" w:hAnsi="Times New Roman" w:cs="Times New Roman"/>
          <w:bCs/>
        </w:rPr>
        <w:t>Avrupa Konseyi ve Avrupa Birliği</w:t>
      </w:r>
      <w:r w:rsidRPr="001973BF">
        <w:rPr>
          <w:rFonts w:ascii="Times New Roman" w:hAnsi="Times New Roman" w:cs="Times New Roman"/>
          <w:bCs/>
        </w:rPr>
        <w:t xml:space="preserve">’nin birincil referans kaynağı ya da itici </w:t>
      </w:r>
      <w:r w:rsidR="00F85FD2">
        <w:rPr>
          <w:rFonts w:ascii="Times New Roman" w:hAnsi="Times New Roman" w:cs="Times New Roman"/>
          <w:bCs/>
        </w:rPr>
        <w:t>gücün olduğunu söylemek güçtür.</w:t>
      </w:r>
    </w:p>
    <w:p w:rsidR="00F12C41" w:rsidRDefault="00F12C41" w:rsidP="00F12C41">
      <w:pPr>
        <w:spacing w:before="120" w:after="120" w:line="240" w:lineRule="auto"/>
        <w:ind w:firstLine="567"/>
        <w:jc w:val="both"/>
        <w:rPr>
          <w:rFonts w:ascii="Times New Roman" w:hAnsi="Times New Roman" w:cs="Times New Roman"/>
        </w:rPr>
      </w:pPr>
      <w:r w:rsidRPr="00034C55">
        <w:rPr>
          <w:rFonts w:ascii="Times New Roman" w:hAnsi="Times New Roman" w:cs="Times New Roman"/>
        </w:rPr>
        <w:t>AB, Avrupa Konseyi</w:t>
      </w:r>
      <w:r w:rsidR="00F85FD2">
        <w:rPr>
          <w:rFonts w:ascii="Times New Roman" w:hAnsi="Times New Roman" w:cs="Times New Roman"/>
        </w:rPr>
        <w:t xml:space="preserve"> ve NATO </w:t>
      </w:r>
      <w:r w:rsidRPr="00034C55">
        <w:rPr>
          <w:rFonts w:ascii="Times New Roman" w:hAnsi="Times New Roman" w:cs="Times New Roman"/>
        </w:rPr>
        <w:t>b</w:t>
      </w:r>
      <w:r w:rsidR="00F85FD2">
        <w:rPr>
          <w:rFonts w:ascii="Times New Roman" w:hAnsi="Times New Roman" w:cs="Times New Roman"/>
        </w:rPr>
        <w:t xml:space="preserve">enzeri </w:t>
      </w:r>
      <w:r>
        <w:rPr>
          <w:rFonts w:ascii="Times New Roman" w:hAnsi="Times New Roman" w:cs="Times New Roman"/>
        </w:rPr>
        <w:t>uluslararası kuruluşlar</w:t>
      </w:r>
      <w:r w:rsidR="00F85FD2">
        <w:rPr>
          <w:rFonts w:ascii="Times New Roman" w:hAnsi="Times New Roman" w:cs="Times New Roman"/>
        </w:rPr>
        <w:t xml:space="preserve">ın </w:t>
      </w:r>
      <w:r>
        <w:rPr>
          <w:rFonts w:ascii="Times New Roman" w:hAnsi="Times New Roman" w:cs="Times New Roman"/>
        </w:rPr>
        <w:t>ülkelerin kendi ulusal siber güvenlik strateji ve tercihle</w:t>
      </w:r>
      <w:r w:rsidR="00F85FD2">
        <w:rPr>
          <w:rFonts w:ascii="Times New Roman" w:hAnsi="Times New Roman" w:cs="Times New Roman"/>
        </w:rPr>
        <w:t>rinin gelişimini zorlaştırabilecekleri de unutulmamalıdır</w:t>
      </w:r>
      <w:r>
        <w:rPr>
          <w:rFonts w:ascii="Times New Roman" w:hAnsi="Times New Roman" w:cs="Times New Roman"/>
        </w:rPr>
        <w:t xml:space="preserve">. </w:t>
      </w:r>
      <w:r w:rsidR="00F85FD2">
        <w:rPr>
          <w:rFonts w:ascii="Times New Roman" w:hAnsi="Times New Roman" w:cs="Times New Roman"/>
        </w:rPr>
        <w:t>T</w:t>
      </w:r>
      <w:r>
        <w:rPr>
          <w:rFonts w:ascii="Times New Roman" w:hAnsi="Times New Roman" w:cs="Times New Roman"/>
        </w:rPr>
        <w:t xml:space="preserve">eknolojinin karmaşık ve </w:t>
      </w:r>
      <w:r w:rsidR="00F85FD2">
        <w:rPr>
          <w:rFonts w:ascii="Times New Roman" w:hAnsi="Times New Roman" w:cs="Times New Roman"/>
        </w:rPr>
        <w:t xml:space="preserve">çok </w:t>
      </w:r>
      <w:r>
        <w:rPr>
          <w:rFonts w:ascii="Times New Roman" w:hAnsi="Times New Roman" w:cs="Times New Roman"/>
        </w:rPr>
        <w:t xml:space="preserve">hızlı </w:t>
      </w:r>
      <w:r w:rsidR="00F85FD2">
        <w:rPr>
          <w:rFonts w:ascii="Times New Roman" w:hAnsi="Times New Roman" w:cs="Times New Roman"/>
        </w:rPr>
        <w:t xml:space="preserve">değişen </w:t>
      </w:r>
      <w:r>
        <w:rPr>
          <w:rFonts w:ascii="Times New Roman" w:hAnsi="Times New Roman" w:cs="Times New Roman"/>
        </w:rPr>
        <w:t xml:space="preserve">yapısı, riskin mutlak olarak öngörülememesi ve siber sistemlerin belli bir ağ üzerinde yürütülmeye çalışılması özellikle ulus devletlerin kamusal menfaat ve milli siyasetleri açısından da sorgulanır hale gelmektedir. Bu noktada Türkiye özelinde AB’nin ya da başka bir taraf örgütlenmeye Türkiye’nin uyumu adına bağlayıcı ve itici bir unsur olması varsayılsa dahi, kendi ulusal çıkarlarını öncelemek durumundadır. Daha açık bir ifadeyle küresel siber yönetişim aktörleri ve ağları ile </w:t>
      </w:r>
      <w:proofErr w:type="gramStart"/>
      <w:r>
        <w:rPr>
          <w:rFonts w:ascii="Times New Roman" w:hAnsi="Times New Roman" w:cs="Times New Roman"/>
        </w:rPr>
        <w:t>işbirliği</w:t>
      </w:r>
      <w:proofErr w:type="gramEnd"/>
      <w:r>
        <w:rPr>
          <w:rFonts w:ascii="Times New Roman" w:hAnsi="Times New Roman" w:cs="Times New Roman"/>
        </w:rPr>
        <w:t>, Türkiye’nin ulusal siber güvenliğini milli çıkarları ve öncelikleri ile koruması ve yürütm</w:t>
      </w:r>
      <w:r w:rsidR="00F85FD2">
        <w:rPr>
          <w:rFonts w:ascii="Times New Roman" w:hAnsi="Times New Roman" w:cs="Times New Roman"/>
        </w:rPr>
        <w:t>esine engel teşkil etmemelidir.</w:t>
      </w:r>
    </w:p>
    <w:p w:rsidR="00F85FD2" w:rsidRDefault="00F85FD2" w:rsidP="00F12C41">
      <w:pPr>
        <w:spacing w:before="120" w:after="120" w:line="240" w:lineRule="auto"/>
        <w:ind w:firstLine="567"/>
        <w:jc w:val="both"/>
        <w:rPr>
          <w:rFonts w:ascii="Times New Roman" w:hAnsi="Times New Roman" w:cs="Times New Roman"/>
        </w:rPr>
      </w:pPr>
      <w:r>
        <w:rPr>
          <w:rFonts w:ascii="Times New Roman" w:hAnsi="Times New Roman" w:cs="Times New Roman"/>
        </w:rPr>
        <w:t>Öte yandan, Türkiye gibi son derece stratejik bir konumda olan bir ülkenin siber güvenlik politikaları ve uygulamaları da nitelik arz etmek durumundadır. 11 Eylül saldırıları ile yeni bir döneme girdiğimiz küresel sistemde, özellikle de ABD’nin Irak’ı işgaline karşı Türkiye’deki üsleri kullanmasına izin verme</w:t>
      </w:r>
      <w:r w:rsidR="000B625F">
        <w:rPr>
          <w:rFonts w:ascii="Times New Roman" w:hAnsi="Times New Roman" w:cs="Times New Roman"/>
        </w:rPr>
        <w:t>diğimiz 2003 sonrasındaki</w:t>
      </w:r>
      <w:r>
        <w:rPr>
          <w:rFonts w:ascii="Times New Roman" w:hAnsi="Times New Roman" w:cs="Times New Roman"/>
        </w:rPr>
        <w:t xml:space="preserve"> süreçte A</w:t>
      </w:r>
      <w:r w:rsidR="000B625F">
        <w:rPr>
          <w:rFonts w:ascii="Times New Roman" w:hAnsi="Times New Roman" w:cs="Times New Roman"/>
        </w:rPr>
        <w:t>BD başta olmak üzere her ülkeden ve devletten</w:t>
      </w:r>
      <w:r>
        <w:rPr>
          <w:rFonts w:ascii="Times New Roman" w:hAnsi="Times New Roman" w:cs="Times New Roman"/>
        </w:rPr>
        <w:t xml:space="preserve"> saldırı</w:t>
      </w:r>
      <w:r w:rsidR="000B625F">
        <w:rPr>
          <w:rFonts w:ascii="Times New Roman" w:hAnsi="Times New Roman" w:cs="Times New Roman"/>
        </w:rPr>
        <w:t xml:space="preserve">lara </w:t>
      </w:r>
      <w:r>
        <w:rPr>
          <w:rFonts w:ascii="Times New Roman" w:hAnsi="Times New Roman" w:cs="Times New Roman"/>
        </w:rPr>
        <w:t xml:space="preserve">karşı daha açık hale gelen ülkenin </w:t>
      </w:r>
      <w:r w:rsidR="000B625F">
        <w:rPr>
          <w:rFonts w:ascii="Times New Roman" w:hAnsi="Times New Roman" w:cs="Times New Roman"/>
        </w:rPr>
        <w:t xml:space="preserve">bağımsız bir politika üretmesi bir zorunluluk. Tabii ki bu politikalar ve ülkenin ulusal öncelikleri ve menfaatleri temelinde ortaya koyacağı ilkeler çerçevesince başta Avrupa ülkeleri olmak üzere tüm ülkelerle ilişki ve </w:t>
      </w:r>
      <w:proofErr w:type="gramStart"/>
      <w:r w:rsidR="000B625F">
        <w:rPr>
          <w:rFonts w:ascii="Times New Roman" w:hAnsi="Times New Roman" w:cs="Times New Roman"/>
        </w:rPr>
        <w:t>işbirliği</w:t>
      </w:r>
      <w:proofErr w:type="gramEnd"/>
      <w:r w:rsidR="000B625F">
        <w:rPr>
          <w:rFonts w:ascii="Times New Roman" w:hAnsi="Times New Roman" w:cs="Times New Roman"/>
        </w:rPr>
        <w:t xml:space="preserve"> alanları tesis edilebilir.</w:t>
      </w:r>
    </w:p>
    <w:p w:rsidR="000B625F" w:rsidRDefault="000B625F" w:rsidP="00F12C41">
      <w:pPr>
        <w:spacing w:before="120" w:after="120" w:line="240" w:lineRule="auto"/>
        <w:ind w:firstLine="567"/>
        <w:jc w:val="both"/>
        <w:rPr>
          <w:rFonts w:ascii="Times New Roman" w:hAnsi="Times New Roman" w:cs="Times New Roman"/>
        </w:rPr>
      </w:pPr>
      <w:r>
        <w:rPr>
          <w:rFonts w:ascii="Times New Roman" w:hAnsi="Times New Roman" w:cs="Times New Roman"/>
        </w:rPr>
        <w:t>Bu bağlamda Avrupa Birliği ve Avrupa Konseyi Türkiye açısından oldukça öğretici, oldukça ufuk açıcı olmuştur. AB üyelik sürecinin hızlı ve dinamik olduğu dönemlerde siber güvenlik alanında atılmış olan adımları yadsımamak gerekmektedir. Her türlü önyargı ve ayrımcılık uygulamalarına karşın AB demokratik bir birlik olarak ilişki içinde olduğumuz, daha doğrusu olmak zorunda kaldığımız ulus üstü bir örgüttür. Sayıları 5-6 milyonu bulan Türk varlığı, büyük dış ticaret partnerlerimizin bulunması ve tarihsel bağlarımız Avrupa’yı önemsememizi gerektirmektedir.</w:t>
      </w:r>
    </w:p>
    <w:p w:rsidR="000B625F" w:rsidRDefault="000B625F" w:rsidP="00F12C41">
      <w:pPr>
        <w:spacing w:before="120" w:after="120" w:line="240" w:lineRule="auto"/>
        <w:ind w:firstLine="567"/>
        <w:jc w:val="both"/>
        <w:rPr>
          <w:rFonts w:ascii="Times New Roman" w:hAnsi="Times New Roman" w:cs="Times New Roman"/>
        </w:rPr>
      </w:pPr>
      <w:r>
        <w:rPr>
          <w:rFonts w:ascii="Times New Roman" w:hAnsi="Times New Roman" w:cs="Times New Roman"/>
        </w:rPr>
        <w:t xml:space="preserve">Ancak, son dönemlerde dünya siyasetinde ortaya çıkan ayrımcı dil ve ülkeleri milli menfaatlerine yönelten siyasi, sosyal ve kültürel nedenler Avrupa’yı da karıştırmış, </w:t>
      </w:r>
      <w:proofErr w:type="spellStart"/>
      <w:r>
        <w:rPr>
          <w:rFonts w:ascii="Times New Roman" w:hAnsi="Times New Roman" w:cs="Times New Roman"/>
        </w:rPr>
        <w:t>ötekileştirici</w:t>
      </w:r>
      <w:proofErr w:type="spellEnd"/>
      <w:r>
        <w:rPr>
          <w:rFonts w:ascii="Times New Roman" w:hAnsi="Times New Roman" w:cs="Times New Roman"/>
        </w:rPr>
        <w:t xml:space="preserve">, ayrıştırıcı dili kullanan çevrelerin ellerini daha da güçlendirmiştir. Sürekli dostluk ve sürekli düşmanlık düşüncesinin ortadan kalktığı günümüz siyasetinde Türkiye kendi siber güvenlik politika önceliklerini benimsemek durumundadır. 15 Temmuz Türkiye için son derece uyarıcı bir süreç olmuştur. Dost-düşman tanımlaması yeniden yapılmıştır. Bu süreçte Cumhurbaşkanlığı Hükümet Sistemi’nin tesis edilmeye çalışıldığı bugünlerde süreç birtakım </w:t>
      </w:r>
      <w:r w:rsidR="00897A1F">
        <w:rPr>
          <w:rFonts w:ascii="Times New Roman" w:hAnsi="Times New Roman" w:cs="Times New Roman"/>
        </w:rPr>
        <w:t>imkânlar</w:t>
      </w:r>
      <w:r>
        <w:rPr>
          <w:rFonts w:ascii="Times New Roman" w:hAnsi="Times New Roman" w:cs="Times New Roman"/>
        </w:rPr>
        <w:t xml:space="preserve"> sunmakta, tüm devlet mekanizmasını olduğu gibi genel manada güvenlik ve özelde siber güvenlik alanında ciddi dönüşüm fırsatları bahşetmektedir.</w:t>
      </w:r>
    </w:p>
    <w:p w:rsidR="000B625F" w:rsidRDefault="000B625F" w:rsidP="00F12C41">
      <w:pPr>
        <w:spacing w:before="120" w:after="120" w:line="240" w:lineRule="auto"/>
        <w:ind w:firstLine="567"/>
        <w:jc w:val="both"/>
        <w:rPr>
          <w:rFonts w:ascii="Times New Roman" w:hAnsi="Times New Roman" w:cs="Times New Roman"/>
        </w:rPr>
      </w:pPr>
      <w:r>
        <w:rPr>
          <w:rFonts w:ascii="Times New Roman" w:hAnsi="Times New Roman" w:cs="Times New Roman"/>
        </w:rPr>
        <w:t>Avrupa ve Avrupa Birliği Türkiye için ilk fitili ateşleme, siber güvenlik alanına yoğunlaşma ve hassasiyet oluşturma anlamında oldukça yararlı olmuştur. Ancak Türkiye sadece Avrupa ile ilişkili bir ülke değildir. Her şeye rağmen ABD ilişkileri, NATO boyutu, Rusya, Çin, Hindistan ve İran gibi ülkelerle ilişkileri olan Türk ve İslam dünyası ile olduğu kadar Afrika ile de tarihsel ve kültürel bağları olan bir ülke olması hasebiyle ulusal siber güvenlik politikalarını geliştirmek durumundadır.</w:t>
      </w:r>
    </w:p>
    <w:p w:rsidR="00401D71" w:rsidRDefault="00401D71" w:rsidP="00F12C41">
      <w:pPr>
        <w:spacing w:before="120" w:after="120" w:line="240" w:lineRule="auto"/>
        <w:ind w:firstLine="567"/>
        <w:jc w:val="both"/>
        <w:rPr>
          <w:rFonts w:ascii="Times New Roman" w:hAnsi="Times New Roman" w:cs="Times New Roman"/>
        </w:rPr>
      </w:pPr>
      <w:r>
        <w:rPr>
          <w:rFonts w:ascii="Times New Roman" w:hAnsi="Times New Roman" w:cs="Times New Roman"/>
        </w:rPr>
        <w:t>Bu süreçte sınır aşan network yapılanması nedeniyle tüm politikalarını ve güvenlik odaklı uygulamalarını geliştirmek zorundadır. Türkiye’ye atfedilen ‘uyuşturucu güzergâhı’ ve ‘insan kaçakçılığı güzergâhı’ türünden yakıştırmalara da böylece bir cevap verilmiş olacaktır. Eğer varsa bu türden organizasyonlar bu yapılanmaların mutlaka parasal boyutu da mevcuttur. Değişim mutlaka bir bedel mukabilinde yürütülmektedir. Bu nedenle siber güvenlik aynı zamanda illegal para transferlerini de açığa çıkaracaktır.</w:t>
      </w:r>
    </w:p>
    <w:p w:rsidR="00401D71" w:rsidRDefault="00401D71" w:rsidP="00F12C41">
      <w:pPr>
        <w:spacing w:before="120" w:after="120" w:line="240" w:lineRule="auto"/>
        <w:ind w:firstLine="567"/>
        <w:jc w:val="both"/>
        <w:rPr>
          <w:rFonts w:ascii="Times New Roman" w:hAnsi="Times New Roman" w:cs="Times New Roman"/>
        </w:rPr>
      </w:pPr>
      <w:r>
        <w:rPr>
          <w:rFonts w:ascii="Times New Roman" w:hAnsi="Times New Roman" w:cs="Times New Roman"/>
        </w:rPr>
        <w:t xml:space="preserve">Bütün bu sıralanan nedenlerle siber güvenlik alanı ulusal güvenliğin en önemli bileşeni durumundadır bugün. Küresel siyasetin temel konularından olan ülkelerin siber saldırılara maruz </w:t>
      </w:r>
      <w:r>
        <w:rPr>
          <w:rFonts w:ascii="Times New Roman" w:hAnsi="Times New Roman" w:cs="Times New Roman"/>
        </w:rPr>
        <w:lastRenderedPageBreak/>
        <w:t xml:space="preserve">kalmaları, siber yolla işlenen suçlar vb. sanal </w:t>
      </w:r>
      <w:r w:rsidR="00897A1F">
        <w:rPr>
          <w:rFonts w:ascii="Times New Roman" w:hAnsi="Times New Roman" w:cs="Times New Roman"/>
        </w:rPr>
        <w:t>âlemdeki</w:t>
      </w:r>
      <w:r>
        <w:rPr>
          <w:rFonts w:ascii="Times New Roman" w:hAnsi="Times New Roman" w:cs="Times New Roman"/>
        </w:rPr>
        <w:t xml:space="preserve"> suç örüntüleri </w:t>
      </w:r>
      <w:r w:rsidR="00897A1F">
        <w:rPr>
          <w:rFonts w:ascii="Times New Roman" w:hAnsi="Times New Roman" w:cs="Times New Roman"/>
        </w:rPr>
        <w:t>topyekûn</w:t>
      </w:r>
      <w:r>
        <w:rPr>
          <w:rFonts w:ascii="Times New Roman" w:hAnsi="Times New Roman" w:cs="Times New Roman"/>
        </w:rPr>
        <w:t xml:space="preserve"> bir mücadele ve kayda değer bir önleyici mekanizmanın geliştirilmesi ile ortadan kaldırılabilir. Siber suç örgütlerinin en zayıf gördükleri sistemleri hedef aldıkları bir vakıadır. Türkiye sistemini en azından ilişkili olduğu ülkeler arasında ortalama veya üzerine bir noktaya taşıyabilirse bu türden yapılanmaların hedefi olmaktan kurtulabilir. Yok</w:t>
      </w:r>
      <w:r w:rsidR="00897A1F">
        <w:rPr>
          <w:rFonts w:ascii="Times New Roman" w:hAnsi="Times New Roman" w:cs="Times New Roman"/>
        </w:rPr>
        <w:t>,</w:t>
      </w:r>
      <w:r>
        <w:rPr>
          <w:rFonts w:ascii="Times New Roman" w:hAnsi="Times New Roman" w:cs="Times New Roman"/>
        </w:rPr>
        <w:t xml:space="preserve"> bilerek ve isteyerek özellikle Türkiye’ye karşı bir saldırı planlanmışsa bu durumda yine </w:t>
      </w:r>
      <w:r w:rsidR="00DE75CA">
        <w:rPr>
          <w:rFonts w:ascii="Times New Roman" w:hAnsi="Times New Roman" w:cs="Times New Roman"/>
        </w:rPr>
        <w:t>bir politika bulunması gerekir.</w:t>
      </w:r>
    </w:p>
    <w:p w:rsidR="005E5D65" w:rsidRDefault="00DE75CA" w:rsidP="00F12C41">
      <w:pPr>
        <w:spacing w:before="120" w:after="120" w:line="240" w:lineRule="auto"/>
        <w:ind w:firstLine="567"/>
        <w:jc w:val="both"/>
        <w:rPr>
          <w:rFonts w:ascii="Times New Roman" w:hAnsi="Times New Roman" w:cs="Times New Roman"/>
        </w:rPr>
      </w:pPr>
      <w:r>
        <w:rPr>
          <w:rFonts w:ascii="Times New Roman" w:hAnsi="Times New Roman" w:cs="Times New Roman"/>
        </w:rPr>
        <w:t xml:space="preserve">Sosyal medya konusu 2013 Gezi Olayları sürecinde popüler olmuş, bunun üzerinden ülke siyaseti dizayn edilmeye çalışılmıştı. Akabinde hiçbir kontrole tabi olmayan bu alana ilişkin birtakım düzenlemeler gündeme gelmişti. </w:t>
      </w:r>
      <w:r w:rsidR="000B63D9">
        <w:rPr>
          <w:rFonts w:ascii="Times New Roman" w:hAnsi="Times New Roman" w:cs="Times New Roman"/>
        </w:rPr>
        <w:t xml:space="preserve">O dönemde başlayan saldırı ve manipülasyon kastı halen devam etmektedir. Milli savunma sistemlerini kurmak isteyen, silah sistemleri ve yazılımlarını geliştirmek için çabalayan bir ülke olan Türkiye’nin en temel sorun olan siber güvenlik alanına yönelme vaktinin çoktan geldiği ortadadır. Cumhurbaşkanlığı Hükümet Sistemine geçiş çabalarının fırsat oluşturduğu unutulmadan </w:t>
      </w:r>
      <w:r w:rsidR="006C153A">
        <w:rPr>
          <w:rFonts w:ascii="Times New Roman" w:hAnsi="Times New Roman" w:cs="Times New Roman"/>
        </w:rPr>
        <w:t>dönüşüm süreci</w:t>
      </w:r>
      <w:r w:rsidR="000B63D9">
        <w:rPr>
          <w:rFonts w:ascii="Times New Roman" w:hAnsi="Times New Roman" w:cs="Times New Roman"/>
        </w:rPr>
        <w:t xml:space="preserve"> hızlandırılmalıdır.</w:t>
      </w:r>
    </w:p>
    <w:p w:rsidR="00DE75CA" w:rsidRPr="00034C55" w:rsidRDefault="00897A1F" w:rsidP="00F12C41">
      <w:pPr>
        <w:spacing w:before="120" w:after="120" w:line="240" w:lineRule="auto"/>
        <w:ind w:firstLine="567"/>
        <w:jc w:val="both"/>
        <w:rPr>
          <w:rFonts w:ascii="Times New Roman" w:hAnsi="Times New Roman" w:cs="Times New Roman"/>
        </w:rPr>
      </w:pPr>
      <w:r>
        <w:rPr>
          <w:rFonts w:ascii="Times New Roman" w:hAnsi="Times New Roman" w:cs="Times New Roman"/>
        </w:rPr>
        <w:t xml:space="preserve">Bu meyanda siber güvenlik konusunun farklı disiplinleri, sektörleri, aktörleri ve bileşenleri bulunduğu hatırdan çıkarılmadan tüm bu değişkenleri aynı çatı altında buluşturabilecek bir yönetişim modelinin başarılı olabileceği de unutulmamalıdır. </w:t>
      </w:r>
      <w:proofErr w:type="gramStart"/>
      <w:r>
        <w:rPr>
          <w:rFonts w:ascii="Times New Roman" w:hAnsi="Times New Roman" w:cs="Times New Roman"/>
        </w:rPr>
        <w:t>Resmi -</w:t>
      </w:r>
      <w:proofErr w:type="gramEnd"/>
      <w:r>
        <w:rPr>
          <w:rFonts w:ascii="Times New Roman" w:hAnsi="Times New Roman" w:cs="Times New Roman"/>
        </w:rPr>
        <w:t xml:space="preserve"> gayri resmi, devlet – özel ayrımı olmadan ekonomik, sosyal, siyasal, teknik, kültürel ve hukuksal boyutları bulunan bir sorun yine bütün bu bileşenlerle beraber ele alındığı </w:t>
      </w:r>
      <w:r w:rsidR="005E5D65">
        <w:rPr>
          <w:rFonts w:ascii="Times New Roman" w:hAnsi="Times New Roman" w:cs="Times New Roman"/>
        </w:rPr>
        <w:t xml:space="preserve">sürece </w:t>
      </w:r>
      <w:r>
        <w:rPr>
          <w:rFonts w:ascii="Times New Roman" w:hAnsi="Times New Roman" w:cs="Times New Roman"/>
        </w:rPr>
        <w:t>başarıyla çözülebilir.</w:t>
      </w:r>
      <w:r w:rsidR="005E5D65">
        <w:rPr>
          <w:rFonts w:ascii="Times New Roman" w:hAnsi="Times New Roman" w:cs="Times New Roman"/>
        </w:rPr>
        <w:t xml:space="preserve"> Ayrıca, münhasıran Avrupa için üretilen çözümler veya ABD için bulunan yöntemlerin Türkiye özelinde başarılı olması mümkün olmayacaktır. Bütün bu nedenlerle Cumhurbaşkanlığı nezdindeki kurul</w:t>
      </w:r>
      <w:r w:rsidR="00EC4550">
        <w:rPr>
          <w:rFonts w:ascii="Times New Roman" w:hAnsi="Times New Roman" w:cs="Times New Roman"/>
        </w:rPr>
        <w:t xml:space="preserve"> </w:t>
      </w:r>
      <w:r w:rsidR="005E5D65">
        <w:rPr>
          <w:rFonts w:ascii="Times New Roman" w:hAnsi="Times New Roman" w:cs="Times New Roman"/>
        </w:rPr>
        <w:t>Türkiye gerçeğine uygun bir yapılanma içine girmelidir.</w:t>
      </w:r>
    </w:p>
    <w:p w:rsidR="001973BF" w:rsidRPr="001973BF" w:rsidRDefault="001973BF" w:rsidP="0037175C">
      <w:pPr>
        <w:spacing w:before="120" w:after="120" w:line="240" w:lineRule="auto"/>
        <w:jc w:val="both"/>
        <w:rPr>
          <w:rFonts w:ascii="Times New Roman" w:hAnsi="Times New Roman" w:cs="Times New Roman"/>
          <w:bCs/>
        </w:rPr>
      </w:pPr>
    </w:p>
    <w:p w:rsidR="00A73F56" w:rsidRPr="00F34591" w:rsidRDefault="00261382" w:rsidP="00F34591">
      <w:pPr>
        <w:spacing w:before="120" w:after="120" w:line="240" w:lineRule="auto"/>
        <w:ind w:left="709" w:hanging="709"/>
        <w:jc w:val="both"/>
        <w:rPr>
          <w:rFonts w:ascii="Times New Roman" w:hAnsi="Times New Roman" w:cs="Times New Roman"/>
          <w:b/>
          <w:bCs/>
        </w:rPr>
      </w:pPr>
      <w:r w:rsidRPr="00F34591">
        <w:rPr>
          <w:rFonts w:ascii="Times New Roman" w:hAnsi="Times New Roman" w:cs="Times New Roman"/>
          <w:b/>
          <w:bCs/>
        </w:rPr>
        <w:t>Kaynakça</w:t>
      </w:r>
    </w:p>
    <w:p w:rsidR="0037175C" w:rsidRPr="00F34591" w:rsidRDefault="0037175C" w:rsidP="00F34591">
      <w:pPr>
        <w:spacing w:before="120" w:after="120" w:line="240" w:lineRule="auto"/>
        <w:ind w:left="709" w:hanging="709"/>
        <w:jc w:val="both"/>
        <w:rPr>
          <w:rFonts w:ascii="Times New Roman" w:hAnsi="Times New Roman" w:cs="Times New Roman"/>
          <w:bCs/>
        </w:rPr>
      </w:pPr>
      <w:proofErr w:type="spellStart"/>
      <w:r w:rsidRPr="00F34591">
        <w:rPr>
          <w:rFonts w:ascii="Times New Roman" w:hAnsi="Times New Roman" w:cs="Times New Roman"/>
          <w:bCs/>
        </w:rPr>
        <w:t>Akyeşilmen</w:t>
      </w:r>
      <w:proofErr w:type="spellEnd"/>
      <w:r w:rsidRPr="00F34591">
        <w:rPr>
          <w:rFonts w:ascii="Times New Roman" w:hAnsi="Times New Roman" w:cs="Times New Roman"/>
          <w:bCs/>
        </w:rPr>
        <w:t xml:space="preserve">, N. (2018). </w:t>
      </w:r>
      <w:proofErr w:type="spellStart"/>
      <w:r w:rsidRPr="00F34591">
        <w:rPr>
          <w:rFonts w:ascii="Times New Roman" w:hAnsi="Times New Roman" w:cs="Times New Roman"/>
          <w:bCs/>
        </w:rPr>
        <w:t>Cyber</w:t>
      </w:r>
      <w:proofErr w:type="spellEnd"/>
      <w:r w:rsidR="006F07BE">
        <w:rPr>
          <w:rFonts w:ascii="Times New Roman" w:hAnsi="Times New Roman" w:cs="Times New Roman"/>
          <w:bCs/>
        </w:rPr>
        <w:t xml:space="preserve"> </w:t>
      </w:r>
      <w:proofErr w:type="spellStart"/>
      <w:r w:rsidRPr="00F34591">
        <w:rPr>
          <w:rFonts w:ascii="Times New Roman" w:hAnsi="Times New Roman" w:cs="Times New Roman"/>
          <w:bCs/>
        </w:rPr>
        <w:t>Good</w:t>
      </w:r>
      <w:proofErr w:type="spellEnd"/>
      <w:r w:rsidR="006F07BE">
        <w:rPr>
          <w:rFonts w:ascii="Times New Roman" w:hAnsi="Times New Roman" w:cs="Times New Roman"/>
          <w:bCs/>
        </w:rPr>
        <w:t xml:space="preserve"> </w:t>
      </w:r>
      <w:proofErr w:type="spellStart"/>
      <w:r w:rsidRPr="00F34591">
        <w:rPr>
          <w:rFonts w:ascii="Times New Roman" w:hAnsi="Times New Roman" w:cs="Times New Roman"/>
          <w:bCs/>
        </w:rPr>
        <w:t>Governance</w:t>
      </w:r>
      <w:proofErr w:type="spellEnd"/>
      <w:r w:rsidRPr="00F34591">
        <w:rPr>
          <w:rFonts w:ascii="Times New Roman" w:hAnsi="Times New Roman" w:cs="Times New Roman"/>
          <w:bCs/>
        </w:rPr>
        <w:t xml:space="preserve">: A New Challenge in International </w:t>
      </w:r>
      <w:proofErr w:type="spellStart"/>
      <w:r w:rsidRPr="00F34591">
        <w:rPr>
          <w:rFonts w:ascii="Times New Roman" w:hAnsi="Times New Roman" w:cs="Times New Roman"/>
          <w:bCs/>
        </w:rPr>
        <w:t>Power</w:t>
      </w:r>
      <w:proofErr w:type="spellEnd"/>
      <w:r w:rsidR="006F07BE">
        <w:rPr>
          <w:rFonts w:ascii="Times New Roman" w:hAnsi="Times New Roman" w:cs="Times New Roman"/>
          <w:bCs/>
        </w:rPr>
        <w:t xml:space="preserve"> </w:t>
      </w:r>
      <w:proofErr w:type="spellStart"/>
      <w:r w:rsidRPr="00F34591">
        <w:rPr>
          <w:rFonts w:ascii="Times New Roman" w:hAnsi="Times New Roman" w:cs="Times New Roman"/>
          <w:bCs/>
        </w:rPr>
        <w:t>Politics</w:t>
      </w:r>
      <w:proofErr w:type="spellEnd"/>
      <w:r w:rsidRPr="00F34591">
        <w:rPr>
          <w:rFonts w:ascii="Times New Roman" w:hAnsi="Times New Roman" w:cs="Times New Roman"/>
          <w:bCs/>
        </w:rPr>
        <w:t xml:space="preserve">. </w:t>
      </w:r>
      <w:r w:rsidRPr="00F34591">
        <w:rPr>
          <w:rFonts w:ascii="Times New Roman" w:hAnsi="Times New Roman" w:cs="Times New Roman"/>
          <w:bCs/>
          <w:i/>
        </w:rPr>
        <w:t>Siber Politikalar Dergisi</w:t>
      </w:r>
      <w:r w:rsidRPr="00F34591">
        <w:rPr>
          <w:rFonts w:ascii="Times New Roman" w:hAnsi="Times New Roman" w:cs="Times New Roman"/>
          <w:bCs/>
        </w:rPr>
        <w:t xml:space="preserve">, 3 (6), 187-206. </w:t>
      </w:r>
    </w:p>
    <w:p w:rsidR="003B0CAC" w:rsidRPr="00F34591" w:rsidRDefault="003B0CAC" w:rsidP="00F34591">
      <w:pPr>
        <w:spacing w:before="120" w:after="120" w:line="240" w:lineRule="auto"/>
        <w:ind w:left="709" w:hanging="709"/>
        <w:jc w:val="both"/>
        <w:rPr>
          <w:rFonts w:ascii="Times New Roman" w:hAnsi="Times New Roman" w:cs="Times New Roman"/>
          <w:bCs/>
        </w:rPr>
      </w:pPr>
      <w:proofErr w:type="spellStart"/>
      <w:r w:rsidRPr="00F34591">
        <w:rPr>
          <w:rFonts w:ascii="Times New Roman" w:hAnsi="Times New Roman" w:cs="Times New Roman"/>
          <w:bCs/>
        </w:rPr>
        <w:t>Aslay</w:t>
      </w:r>
      <w:proofErr w:type="spellEnd"/>
      <w:r w:rsidRPr="00F34591">
        <w:rPr>
          <w:rFonts w:ascii="Times New Roman" w:hAnsi="Times New Roman" w:cs="Times New Roman"/>
          <w:bCs/>
        </w:rPr>
        <w:t xml:space="preserve">, F. (2017). Siber Saldırı Yöntemleri ve Türkiye’nin Siber Güvenlik Mevcut Durum Analizi. </w:t>
      </w:r>
      <w:r w:rsidRPr="00F34591">
        <w:rPr>
          <w:rFonts w:ascii="Times New Roman" w:hAnsi="Times New Roman" w:cs="Times New Roman"/>
          <w:bCs/>
          <w:i/>
        </w:rPr>
        <w:t xml:space="preserve">International </w:t>
      </w:r>
      <w:proofErr w:type="spellStart"/>
      <w:r w:rsidRPr="00F34591">
        <w:rPr>
          <w:rFonts w:ascii="Times New Roman" w:hAnsi="Times New Roman" w:cs="Times New Roman"/>
          <w:bCs/>
          <w:i/>
        </w:rPr>
        <w:t>Journal</w:t>
      </w:r>
      <w:proofErr w:type="spellEnd"/>
      <w:r w:rsidRPr="00F34591">
        <w:rPr>
          <w:rFonts w:ascii="Times New Roman" w:hAnsi="Times New Roman" w:cs="Times New Roman"/>
          <w:bCs/>
          <w:i/>
        </w:rPr>
        <w:t xml:space="preserve"> of </w:t>
      </w:r>
      <w:proofErr w:type="spellStart"/>
      <w:r w:rsidRPr="00F34591">
        <w:rPr>
          <w:rFonts w:ascii="Times New Roman" w:hAnsi="Times New Roman" w:cs="Times New Roman"/>
          <w:bCs/>
          <w:i/>
        </w:rPr>
        <w:t>Multidisciplinary</w:t>
      </w:r>
      <w:proofErr w:type="spellEnd"/>
      <w:r w:rsidR="006F07BE">
        <w:rPr>
          <w:rFonts w:ascii="Times New Roman" w:hAnsi="Times New Roman" w:cs="Times New Roman"/>
          <w:bCs/>
          <w:i/>
        </w:rPr>
        <w:t xml:space="preserve"> </w:t>
      </w:r>
      <w:proofErr w:type="spellStart"/>
      <w:r w:rsidRPr="00F34591">
        <w:rPr>
          <w:rFonts w:ascii="Times New Roman" w:hAnsi="Times New Roman" w:cs="Times New Roman"/>
          <w:bCs/>
          <w:i/>
        </w:rPr>
        <w:t>Studies</w:t>
      </w:r>
      <w:proofErr w:type="spellEnd"/>
      <w:r w:rsidR="006F07BE">
        <w:rPr>
          <w:rFonts w:ascii="Times New Roman" w:hAnsi="Times New Roman" w:cs="Times New Roman"/>
          <w:bCs/>
          <w:i/>
        </w:rPr>
        <w:t xml:space="preserve"> </w:t>
      </w:r>
      <w:proofErr w:type="spellStart"/>
      <w:r w:rsidRPr="00F34591">
        <w:rPr>
          <w:rFonts w:ascii="Times New Roman" w:hAnsi="Times New Roman" w:cs="Times New Roman"/>
          <w:bCs/>
          <w:i/>
        </w:rPr>
        <w:t>and</w:t>
      </w:r>
      <w:proofErr w:type="spellEnd"/>
      <w:r w:rsidR="006F07BE">
        <w:rPr>
          <w:rFonts w:ascii="Times New Roman" w:hAnsi="Times New Roman" w:cs="Times New Roman"/>
          <w:bCs/>
          <w:i/>
        </w:rPr>
        <w:t xml:space="preserve"> </w:t>
      </w:r>
      <w:proofErr w:type="spellStart"/>
      <w:r w:rsidRPr="00F34591">
        <w:rPr>
          <w:rFonts w:ascii="Times New Roman" w:hAnsi="Times New Roman" w:cs="Times New Roman"/>
          <w:bCs/>
          <w:i/>
        </w:rPr>
        <w:t>Innovative</w:t>
      </w:r>
      <w:proofErr w:type="spellEnd"/>
      <w:r w:rsidRPr="00F34591">
        <w:rPr>
          <w:rFonts w:ascii="Times New Roman" w:hAnsi="Times New Roman" w:cs="Times New Roman"/>
          <w:bCs/>
          <w:i/>
        </w:rPr>
        <w:t xml:space="preserve"> Technologies</w:t>
      </w:r>
      <w:r w:rsidRPr="00F34591">
        <w:rPr>
          <w:rFonts w:ascii="Times New Roman" w:hAnsi="Times New Roman" w:cs="Times New Roman"/>
          <w:bCs/>
        </w:rPr>
        <w:t xml:space="preserve">, </w:t>
      </w:r>
      <w:r w:rsidR="00C92636" w:rsidRPr="00F34591">
        <w:rPr>
          <w:rFonts w:ascii="Times New Roman" w:hAnsi="Times New Roman" w:cs="Times New Roman"/>
          <w:bCs/>
        </w:rPr>
        <w:t>1 (1), 24-28.</w:t>
      </w:r>
    </w:p>
    <w:p w:rsidR="00733F30" w:rsidRPr="00F34591" w:rsidRDefault="00733F30" w:rsidP="00F34591">
      <w:pPr>
        <w:spacing w:before="120" w:after="120" w:line="240" w:lineRule="auto"/>
        <w:ind w:left="709" w:hanging="709"/>
        <w:jc w:val="both"/>
        <w:rPr>
          <w:rFonts w:ascii="Times New Roman" w:hAnsi="Times New Roman" w:cs="Times New Roman"/>
        </w:rPr>
      </w:pPr>
      <w:proofErr w:type="spellStart"/>
      <w:r w:rsidRPr="00F34591">
        <w:rPr>
          <w:rFonts w:ascii="Times New Roman" w:hAnsi="Times New Roman" w:cs="Times New Roman"/>
          <w:bCs/>
        </w:rPr>
        <w:t>Barrineau</w:t>
      </w:r>
      <w:proofErr w:type="spellEnd"/>
      <w:r w:rsidRPr="00F34591">
        <w:rPr>
          <w:rFonts w:ascii="Times New Roman" w:hAnsi="Times New Roman" w:cs="Times New Roman"/>
          <w:bCs/>
        </w:rPr>
        <w:t xml:space="preserve">, J. E. (2005). </w:t>
      </w:r>
      <w:proofErr w:type="spellStart"/>
      <w:r w:rsidRPr="00F34591">
        <w:rPr>
          <w:rFonts w:ascii="Times New Roman" w:hAnsi="Times New Roman" w:cs="Times New Roman"/>
          <w:bCs/>
          <w:i/>
        </w:rPr>
        <w:t>Securing</w:t>
      </w:r>
      <w:proofErr w:type="spellEnd"/>
      <w:r w:rsidR="006F07BE">
        <w:rPr>
          <w:rFonts w:ascii="Times New Roman" w:hAnsi="Times New Roman" w:cs="Times New Roman"/>
          <w:bCs/>
          <w:i/>
        </w:rPr>
        <w:t xml:space="preserve"> </w:t>
      </w:r>
      <w:proofErr w:type="spellStart"/>
      <w:r w:rsidRPr="00F34591">
        <w:rPr>
          <w:rFonts w:ascii="Times New Roman" w:hAnsi="Times New Roman" w:cs="Times New Roman"/>
          <w:bCs/>
          <w:i/>
        </w:rPr>
        <w:t>American</w:t>
      </w:r>
      <w:proofErr w:type="spellEnd"/>
      <w:r w:rsidR="006F07BE">
        <w:rPr>
          <w:rFonts w:ascii="Times New Roman" w:hAnsi="Times New Roman" w:cs="Times New Roman"/>
          <w:bCs/>
          <w:i/>
        </w:rPr>
        <w:t xml:space="preserve"> </w:t>
      </w:r>
      <w:proofErr w:type="spellStart"/>
      <w:r w:rsidRPr="00F34591">
        <w:rPr>
          <w:rFonts w:ascii="Times New Roman" w:hAnsi="Times New Roman" w:cs="Times New Roman"/>
          <w:bCs/>
          <w:i/>
        </w:rPr>
        <w:t>Cyberspace</w:t>
      </w:r>
      <w:proofErr w:type="spellEnd"/>
      <w:r w:rsidRPr="00F34591">
        <w:rPr>
          <w:rFonts w:ascii="Times New Roman" w:hAnsi="Times New Roman" w:cs="Times New Roman"/>
          <w:bCs/>
          <w:i/>
        </w:rPr>
        <w:t xml:space="preserve">: A </w:t>
      </w:r>
      <w:proofErr w:type="spellStart"/>
      <w:r w:rsidRPr="00F34591">
        <w:rPr>
          <w:rFonts w:ascii="Times New Roman" w:hAnsi="Times New Roman" w:cs="Times New Roman"/>
          <w:bCs/>
          <w:i/>
        </w:rPr>
        <w:t>Strategy</w:t>
      </w:r>
      <w:proofErr w:type="spellEnd"/>
      <w:r w:rsidR="006F07BE">
        <w:rPr>
          <w:rFonts w:ascii="Times New Roman" w:hAnsi="Times New Roman" w:cs="Times New Roman"/>
          <w:bCs/>
          <w:i/>
        </w:rPr>
        <w:t xml:space="preserve"> </w:t>
      </w:r>
      <w:proofErr w:type="spellStart"/>
      <w:r w:rsidRPr="00F34591">
        <w:rPr>
          <w:rFonts w:ascii="Times New Roman" w:hAnsi="Times New Roman" w:cs="Times New Roman"/>
          <w:bCs/>
          <w:i/>
        </w:rPr>
        <w:t>Necessity</w:t>
      </w:r>
      <w:proofErr w:type="spellEnd"/>
      <w:r w:rsidRPr="00F34591">
        <w:rPr>
          <w:rFonts w:ascii="Times New Roman" w:hAnsi="Times New Roman" w:cs="Times New Roman"/>
          <w:bCs/>
        </w:rPr>
        <w:t xml:space="preserve">. </w:t>
      </w:r>
      <w:r w:rsidR="00C43513" w:rsidRPr="00F34591">
        <w:rPr>
          <w:rFonts w:ascii="Times New Roman" w:hAnsi="Times New Roman" w:cs="Times New Roman"/>
          <w:bCs/>
        </w:rPr>
        <w:t xml:space="preserve">USAWC </w:t>
      </w:r>
      <w:proofErr w:type="spellStart"/>
      <w:r w:rsidR="00C43513" w:rsidRPr="00F34591">
        <w:rPr>
          <w:rFonts w:ascii="Times New Roman" w:hAnsi="Times New Roman" w:cs="Times New Roman"/>
          <w:bCs/>
        </w:rPr>
        <w:t>Strategy</w:t>
      </w:r>
      <w:proofErr w:type="spellEnd"/>
      <w:r w:rsidR="006F07BE">
        <w:rPr>
          <w:rFonts w:ascii="Times New Roman" w:hAnsi="Times New Roman" w:cs="Times New Roman"/>
          <w:bCs/>
        </w:rPr>
        <w:t xml:space="preserve"> </w:t>
      </w:r>
      <w:proofErr w:type="spellStart"/>
      <w:r w:rsidR="00C43513" w:rsidRPr="00F34591">
        <w:rPr>
          <w:rFonts w:ascii="Times New Roman" w:hAnsi="Times New Roman" w:cs="Times New Roman"/>
          <w:bCs/>
        </w:rPr>
        <w:t>Research</w:t>
      </w:r>
      <w:proofErr w:type="spellEnd"/>
      <w:r w:rsidR="00C43513" w:rsidRPr="00F34591">
        <w:rPr>
          <w:rFonts w:ascii="Times New Roman" w:hAnsi="Times New Roman" w:cs="Times New Roman"/>
          <w:bCs/>
        </w:rPr>
        <w:t xml:space="preserve"> Project</w:t>
      </w:r>
      <w:r w:rsidR="004B730F" w:rsidRPr="00F34591">
        <w:rPr>
          <w:rFonts w:ascii="Times New Roman" w:hAnsi="Times New Roman" w:cs="Times New Roman"/>
          <w:bCs/>
        </w:rPr>
        <w:t xml:space="preserve">. Pennsylvania: U.S. </w:t>
      </w:r>
      <w:proofErr w:type="spellStart"/>
      <w:r w:rsidR="004B730F" w:rsidRPr="00F34591">
        <w:rPr>
          <w:rFonts w:ascii="Times New Roman" w:hAnsi="Times New Roman" w:cs="Times New Roman"/>
          <w:bCs/>
        </w:rPr>
        <w:t>Army</w:t>
      </w:r>
      <w:proofErr w:type="spellEnd"/>
      <w:r w:rsidR="006F07BE">
        <w:rPr>
          <w:rFonts w:ascii="Times New Roman" w:hAnsi="Times New Roman" w:cs="Times New Roman"/>
          <w:bCs/>
        </w:rPr>
        <w:t xml:space="preserve"> </w:t>
      </w:r>
      <w:proofErr w:type="spellStart"/>
      <w:r w:rsidR="004B730F" w:rsidRPr="00F34591">
        <w:rPr>
          <w:rFonts w:ascii="Times New Roman" w:hAnsi="Times New Roman" w:cs="Times New Roman"/>
          <w:bCs/>
        </w:rPr>
        <w:t>War</w:t>
      </w:r>
      <w:proofErr w:type="spellEnd"/>
      <w:r w:rsidR="006F07BE">
        <w:rPr>
          <w:rFonts w:ascii="Times New Roman" w:hAnsi="Times New Roman" w:cs="Times New Roman"/>
          <w:bCs/>
        </w:rPr>
        <w:t xml:space="preserve"> </w:t>
      </w:r>
      <w:proofErr w:type="spellStart"/>
      <w:r w:rsidR="004B730F" w:rsidRPr="00F34591">
        <w:rPr>
          <w:rFonts w:ascii="Times New Roman" w:hAnsi="Times New Roman" w:cs="Times New Roman"/>
          <w:bCs/>
        </w:rPr>
        <w:t>College</w:t>
      </w:r>
      <w:proofErr w:type="spellEnd"/>
      <w:r w:rsidR="00FE3A5E" w:rsidRPr="00F34591">
        <w:rPr>
          <w:rFonts w:ascii="Times New Roman" w:hAnsi="Times New Roman" w:cs="Times New Roman"/>
          <w:bCs/>
        </w:rPr>
        <w:t xml:space="preserve">. </w:t>
      </w:r>
      <w:hyperlink r:id="rId14" w:history="1">
        <w:r w:rsidR="000C28E1" w:rsidRPr="00F34591">
          <w:rPr>
            <w:rStyle w:val="Kpr"/>
            <w:rFonts w:ascii="Times New Roman" w:hAnsi="Times New Roman" w:cs="Times New Roman"/>
          </w:rPr>
          <w:t>https://apps.dtic.mil/dtic/tr/fulltext/u2/a424249.pdf</w:t>
        </w:r>
      </w:hyperlink>
      <w:r w:rsidR="000C28E1" w:rsidRPr="00F34591">
        <w:rPr>
          <w:rFonts w:ascii="Times New Roman" w:hAnsi="Times New Roman" w:cs="Times New Roman"/>
        </w:rPr>
        <w:t>, (Erişim Tarihi: 12.05.2019).</w:t>
      </w:r>
    </w:p>
    <w:p w:rsidR="00F83F04" w:rsidRPr="00F34591" w:rsidRDefault="00F83F04" w:rsidP="00F34591">
      <w:pPr>
        <w:spacing w:before="120" w:after="120" w:line="240" w:lineRule="auto"/>
        <w:ind w:left="709" w:hanging="709"/>
        <w:jc w:val="both"/>
        <w:rPr>
          <w:rFonts w:ascii="Times New Roman" w:hAnsi="Times New Roman" w:cs="Times New Roman"/>
        </w:rPr>
      </w:pPr>
      <w:proofErr w:type="spellStart"/>
      <w:r w:rsidRPr="00F34591">
        <w:rPr>
          <w:rFonts w:ascii="Times New Roman" w:hAnsi="Times New Roman" w:cs="Times New Roman"/>
        </w:rPr>
        <w:t>Bıçakcı</w:t>
      </w:r>
      <w:proofErr w:type="spellEnd"/>
      <w:r w:rsidRPr="00F34591">
        <w:rPr>
          <w:rFonts w:ascii="Times New Roman" w:hAnsi="Times New Roman" w:cs="Times New Roman"/>
        </w:rPr>
        <w:t xml:space="preserve">, </w:t>
      </w:r>
      <w:r w:rsidR="0016356D" w:rsidRPr="00F34591">
        <w:rPr>
          <w:rFonts w:ascii="Times New Roman" w:hAnsi="Times New Roman" w:cs="Times New Roman"/>
        </w:rPr>
        <w:t xml:space="preserve">S., Ergun, F. D. ve </w:t>
      </w:r>
      <w:proofErr w:type="spellStart"/>
      <w:r w:rsidR="0016356D" w:rsidRPr="00F34591">
        <w:rPr>
          <w:rFonts w:ascii="Times New Roman" w:hAnsi="Times New Roman" w:cs="Times New Roman"/>
        </w:rPr>
        <w:t>Çelikpala</w:t>
      </w:r>
      <w:proofErr w:type="spellEnd"/>
      <w:r w:rsidR="0016356D" w:rsidRPr="00F34591">
        <w:rPr>
          <w:rFonts w:ascii="Times New Roman" w:hAnsi="Times New Roman" w:cs="Times New Roman"/>
        </w:rPr>
        <w:t xml:space="preserve">, M. (2016). Türkiye’de Siber Güvenlik. Ed. S. Ülgen, </w:t>
      </w:r>
      <w:r w:rsidR="0016356D" w:rsidRPr="00F34591">
        <w:rPr>
          <w:rFonts w:ascii="Times New Roman" w:hAnsi="Times New Roman" w:cs="Times New Roman"/>
          <w:i/>
        </w:rPr>
        <w:t>Türkiye’de Siber Güvenlik ve Nükleer Enerji</w:t>
      </w:r>
      <w:r w:rsidR="0016356D" w:rsidRPr="00F34591">
        <w:rPr>
          <w:rFonts w:ascii="Times New Roman" w:hAnsi="Times New Roman" w:cs="Times New Roman"/>
        </w:rPr>
        <w:t xml:space="preserve">, </w:t>
      </w:r>
      <w:r w:rsidR="009F06E1" w:rsidRPr="00F34591">
        <w:rPr>
          <w:rFonts w:ascii="Times New Roman" w:hAnsi="Times New Roman" w:cs="Times New Roman"/>
        </w:rPr>
        <w:t xml:space="preserve">1. Baskı, İstanbul: </w:t>
      </w:r>
      <w:proofErr w:type="spellStart"/>
      <w:r w:rsidR="009F06E1" w:rsidRPr="00F34591">
        <w:rPr>
          <w:rFonts w:ascii="Times New Roman" w:hAnsi="Times New Roman" w:cs="Times New Roman"/>
        </w:rPr>
        <w:t>İmak</w:t>
      </w:r>
      <w:proofErr w:type="spellEnd"/>
      <w:r w:rsidR="009F06E1" w:rsidRPr="00F34591">
        <w:rPr>
          <w:rFonts w:ascii="Times New Roman" w:hAnsi="Times New Roman" w:cs="Times New Roman"/>
        </w:rPr>
        <w:t xml:space="preserve"> Ofset Basım Yayın, 28-73.</w:t>
      </w:r>
    </w:p>
    <w:p w:rsidR="009A6860" w:rsidRPr="00F34591" w:rsidRDefault="009A6860" w:rsidP="00F34591">
      <w:pPr>
        <w:spacing w:before="120" w:after="120" w:line="240" w:lineRule="auto"/>
        <w:ind w:left="709" w:hanging="709"/>
        <w:jc w:val="both"/>
        <w:rPr>
          <w:rFonts w:ascii="Times New Roman" w:hAnsi="Times New Roman" w:cs="Times New Roman"/>
        </w:rPr>
      </w:pPr>
      <w:proofErr w:type="spellStart"/>
      <w:r w:rsidRPr="00F34591">
        <w:rPr>
          <w:rFonts w:ascii="Times New Roman" w:hAnsi="Times New Roman" w:cs="Times New Roman"/>
        </w:rPr>
        <w:t>Buono</w:t>
      </w:r>
      <w:proofErr w:type="spellEnd"/>
      <w:r w:rsidRPr="00F34591">
        <w:rPr>
          <w:rFonts w:ascii="Times New Roman" w:hAnsi="Times New Roman" w:cs="Times New Roman"/>
        </w:rPr>
        <w:t xml:space="preserve">, L. (2010). </w:t>
      </w:r>
      <w:proofErr w:type="spellStart"/>
      <w:r w:rsidRPr="00F34591">
        <w:rPr>
          <w:rFonts w:ascii="Times New Roman" w:hAnsi="Times New Roman" w:cs="Times New Roman"/>
        </w:rPr>
        <w:t>Investigating</w:t>
      </w:r>
      <w:proofErr w:type="spellEnd"/>
      <w:r w:rsidR="006F07BE">
        <w:rPr>
          <w:rFonts w:ascii="Times New Roman" w:hAnsi="Times New Roman" w:cs="Times New Roman"/>
        </w:rPr>
        <w:t xml:space="preserve"> </w:t>
      </w:r>
      <w:proofErr w:type="spellStart"/>
      <w:r w:rsidRPr="00F34591">
        <w:rPr>
          <w:rFonts w:ascii="Times New Roman" w:hAnsi="Times New Roman" w:cs="Times New Roman"/>
        </w:rPr>
        <w:t>and</w:t>
      </w:r>
      <w:proofErr w:type="spellEnd"/>
      <w:r w:rsidR="006F07BE">
        <w:rPr>
          <w:rFonts w:ascii="Times New Roman" w:hAnsi="Times New Roman" w:cs="Times New Roman"/>
        </w:rPr>
        <w:t xml:space="preserve"> </w:t>
      </w:r>
      <w:proofErr w:type="spellStart"/>
      <w:r w:rsidRPr="00F34591">
        <w:rPr>
          <w:rFonts w:ascii="Times New Roman" w:hAnsi="Times New Roman" w:cs="Times New Roman"/>
        </w:rPr>
        <w:t>Prosecuting</w:t>
      </w:r>
      <w:proofErr w:type="spellEnd"/>
      <w:r w:rsidR="006F07BE">
        <w:rPr>
          <w:rFonts w:ascii="Times New Roman" w:hAnsi="Times New Roman" w:cs="Times New Roman"/>
        </w:rPr>
        <w:t xml:space="preserve"> </w:t>
      </w:r>
      <w:proofErr w:type="spellStart"/>
      <w:r w:rsidRPr="00F34591">
        <w:rPr>
          <w:rFonts w:ascii="Times New Roman" w:hAnsi="Times New Roman" w:cs="Times New Roman"/>
        </w:rPr>
        <w:t>Crimes</w:t>
      </w:r>
      <w:proofErr w:type="spellEnd"/>
      <w:r w:rsidRPr="00F34591">
        <w:rPr>
          <w:rFonts w:ascii="Times New Roman" w:hAnsi="Times New Roman" w:cs="Times New Roman"/>
        </w:rPr>
        <w:t xml:space="preserve"> in </w:t>
      </w:r>
      <w:proofErr w:type="spellStart"/>
      <w:r w:rsidRPr="00F34591">
        <w:rPr>
          <w:rFonts w:ascii="Times New Roman" w:hAnsi="Times New Roman" w:cs="Times New Roman"/>
        </w:rPr>
        <w:t>Cyberspace</w:t>
      </w:r>
      <w:proofErr w:type="spellEnd"/>
      <w:r w:rsidRPr="00F34591">
        <w:rPr>
          <w:rFonts w:ascii="Times New Roman" w:hAnsi="Times New Roman" w:cs="Times New Roman"/>
        </w:rPr>
        <w:t xml:space="preserve">: </w:t>
      </w:r>
      <w:proofErr w:type="spellStart"/>
      <w:r w:rsidRPr="00F34591">
        <w:rPr>
          <w:rFonts w:ascii="Times New Roman" w:hAnsi="Times New Roman" w:cs="Times New Roman"/>
        </w:rPr>
        <w:t>European</w:t>
      </w:r>
      <w:proofErr w:type="spellEnd"/>
      <w:r w:rsidRPr="00F34591">
        <w:rPr>
          <w:rFonts w:ascii="Times New Roman" w:hAnsi="Times New Roman" w:cs="Times New Roman"/>
        </w:rPr>
        <w:t xml:space="preserve"> Training </w:t>
      </w:r>
      <w:proofErr w:type="spellStart"/>
      <w:r w:rsidRPr="00F34591">
        <w:rPr>
          <w:rFonts w:ascii="Times New Roman" w:hAnsi="Times New Roman" w:cs="Times New Roman"/>
        </w:rPr>
        <w:t>Schemes</w:t>
      </w:r>
      <w:proofErr w:type="spellEnd"/>
      <w:r w:rsidR="006F07BE">
        <w:rPr>
          <w:rFonts w:ascii="Times New Roman" w:hAnsi="Times New Roman" w:cs="Times New Roman"/>
        </w:rPr>
        <w:t xml:space="preserve"> </w:t>
      </w:r>
      <w:proofErr w:type="spellStart"/>
      <w:r w:rsidRPr="00F34591">
        <w:rPr>
          <w:rFonts w:ascii="Times New Roman" w:hAnsi="Times New Roman" w:cs="Times New Roman"/>
        </w:rPr>
        <w:t>for</w:t>
      </w:r>
      <w:proofErr w:type="spellEnd"/>
      <w:r w:rsidR="006F07BE">
        <w:rPr>
          <w:rFonts w:ascii="Times New Roman" w:hAnsi="Times New Roman" w:cs="Times New Roman"/>
        </w:rPr>
        <w:t xml:space="preserve"> </w:t>
      </w:r>
      <w:proofErr w:type="spellStart"/>
      <w:r w:rsidRPr="00F34591">
        <w:rPr>
          <w:rFonts w:ascii="Times New Roman" w:hAnsi="Times New Roman" w:cs="Times New Roman"/>
        </w:rPr>
        <w:t>Judges</w:t>
      </w:r>
      <w:proofErr w:type="spellEnd"/>
      <w:r w:rsidR="006F07BE">
        <w:rPr>
          <w:rFonts w:ascii="Times New Roman" w:hAnsi="Times New Roman" w:cs="Times New Roman"/>
        </w:rPr>
        <w:t xml:space="preserve"> </w:t>
      </w:r>
      <w:proofErr w:type="spellStart"/>
      <w:r w:rsidRPr="00F34591">
        <w:rPr>
          <w:rFonts w:ascii="Times New Roman" w:hAnsi="Times New Roman" w:cs="Times New Roman"/>
        </w:rPr>
        <w:t>and</w:t>
      </w:r>
      <w:proofErr w:type="spellEnd"/>
      <w:r w:rsidR="006F07BE">
        <w:rPr>
          <w:rFonts w:ascii="Times New Roman" w:hAnsi="Times New Roman" w:cs="Times New Roman"/>
        </w:rPr>
        <w:t xml:space="preserve"> </w:t>
      </w:r>
      <w:proofErr w:type="spellStart"/>
      <w:r w:rsidRPr="00F34591">
        <w:rPr>
          <w:rFonts w:ascii="Times New Roman" w:hAnsi="Times New Roman" w:cs="Times New Roman"/>
        </w:rPr>
        <w:t>Prosecutors</w:t>
      </w:r>
      <w:proofErr w:type="spellEnd"/>
      <w:r w:rsidRPr="00F34591">
        <w:rPr>
          <w:rFonts w:ascii="Times New Roman" w:hAnsi="Times New Roman" w:cs="Times New Roman"/>
        </w:rPr>
        <w:t xml:space="preserve">. </w:t>
      </w:r>
      <w:r w:rsidR="00351175" w:rsidRPr="00F34591">
        <w:rPr>
          <w:rFonts w:ascii="Times New Roman" w:hAnsi="Times New Roman" w:cs="Times New Roman"/>
          <w:i/>
        </w:rPr>
        <w:t>ERA Forum</w:t>
      </w:r>
      <w:r w:rsidR="00351175" w:rsidRPr="00F34591">
        <w:rPr>
          <w:rFonts w:ascii="Times New Roman" w:hAnsi="Times New Roman" w:cs="Times New Roman"/>
        </w:rPr>
        <w:t>, 11 (2), 207-218.</w:t>
      </w:r>
    </w:p>
    <w:p w:rsidR="0037175C" w:rsidRPr="00F34591" w:rsidRDefault="0037175C" w:rsidP="00F34591">
      <w:pPr>
        <w:spacing w:before="120" w:after="120" w:line="240" w:lineRule="auto"/>
        <w:ind w:left="709" w:hanging="709"/>
        <w:jc w:val="both"/>
        <w:rPr>
          <w:rFonts w:ascii="Times New Roman" w:hAnsi="Times New Roman" w:cs="Times New Roman"/>
          <w:bCs/>
        </w:rPr>
      </w:pPr>
      <w:proofErr w:type="spellStart"/>
      <w:r w:rsidRPr="00F34591">
        <w:rPr>
          <w:rFonts w:ascii="Times New Roman" w:hAnsi="Times New Roman" w:cs="Times New Roman"/>
        </w:rPr>
        <w:t>Chamon</w:t>
      </w:r>
      <w:proofErr w:type="spellEnd"/>
      <w:r w:rsidRPr="00F34591">
        <w:rPr>
          <w:rFonts w:ascii="Times New Roman" w:hAnsi="Times New Roman" w:cs="Times New Roman"/>
        </w:rPr>
        <w:t xml:space="preserve">, M. (2016). </w:t>
      </w:r>
      <w:r w:rsidRPr="00F34591">
        <w:rPr>
          <w:rFonts w:ascii="Times New Roman" w:hAnsi="Times New Roman" w:cs="Times New Roman"/>
          <w:i/>
        </w:rPr>
        <w:t xml:space="preserve">EU </w:t>
      </w:r>
      <w:proofErr w:type="spellStart"/>
      <w:r w:rsidRPr="00F34591">
        <w:rPr>
          <w:rFonts w:ascii="Times New Roman" w:hAnsi="Times New Roman" w:cs="Times New Roman"/>
          <w:i/>
        </w:rPr>
        <w:t>Agencies</w:t>
      </w:r>
      <w:proofErr w:type="spellEnd"/>
      <w:r w:rsidRPr="00F34591">
        <w:rPr>
          <w:rFonts w:ascii="Times New Roman" w:hAnsi="Times New Roman" w:cs="Times New Roman"/>
          <w:i/>
        </w:rPr>
        <w:t xml:space="preserve">: Legal </w:t>
      </w:r>
      <w:proofErr w:type="spellStart"/>
      <w:r w:rsidRPr="00F34591">
        <w:rPr>
          <w:rFonts w:ascii="Times New Roman" w:hAnsi="Times New Roman" w:cs="Times New Roman"/>
          <w:i/>
        </w:rPr>
        <w:t>and</w:t>
      </w:r>
      <w:proofErr w:type="spellEnd"/>
      <w:r w:rsidR="006F07BE">
        <w:rPr>
          <w:rFonts w:ascii="Times New Roman" w:hAnsi="Times New Roman" w:cs="Times New Roman"/>
          <w:i/>
        </w:rPr>
        <w:t xml:space="preserve"> </w:t>
      </w:r>
      <w:proofErr w:type="spellStart"/>
      <w:r w:rsidRPr="00F34591">
        <w:rPr>
          <w:rFonts w:ascii="Times New Roman" w:hAnsi="Times New Roman" w:cs="Times New Roman"/>
          <w:i/>
        </w:rPr>
        <w:t>Political</w:t>
      </w:r>
      <w:proofErr w:type="spellEnd"/>
      <w:r w:rsidR="006F07BE">
        <w:rPr>
          <w:rFonts w:ascii="Times New Roman" w:hAnsi="Times New Roman" w:cs="Times New Roman"/>
          <w:i/>
        </w:rPr>
        <w:t xml:space="preserve"> </w:t>
      </w:r>
      <w:proofErr w:type="spellStart"/>
      <w:r w:rsidRPr="00F34591">
        <w:rPr>
          <w:rFonts w:ascii="Times New Roman" w:hAnsi="Times New Roman" w:cs="Times New Roman"/>
          <w:i/>
        </w:rPr>
        <w:t>Limits</w:t>
      </w:r>
      <w:proofErr w:type="spellEnd"/>
      <w:r w:rsidR="006F07BE">
        <w:rPr>
          <w:rFonts w:ascii="Times New Roman" w:hAnsi="Times New Roman" w:cs="Times New Roman"/>
          <w:i/>
        </w:rPr>
        <w:t xml:space="preserve"> </w:t>
      </w:r>
      <w:proofErr w:type="spellStart"/>
      <w:r w:rsidRPr="00F34591">
        <w:rPr>
          <w:rFonts w:ascii="Times New Roman" w:hAnsi="Times New Roman" w:cs="Times New Roman"/>
          <w:i/>
        </w:rPr>
        <w:t>to</w:t>
      </w:r>
      <w:proofErr w:type="spellEnd"/>
      <w:r w:rsidR="006F07BE">
        <w:rPr>
          <w:rFonts w:ascii="Times New Roman" w:hAnsi="Times New Roman" w:cs="Times New Roman"/>
          <w:i/>
        </w:rPr>
        <w:t xml:space="preserve"> </w:t>
      </w:r>
      <w:proofErr w:type="spellStart"/>
      <w:r w:rsidRPr="00F34591">
        <w:rPr>
          <w:rFonts w:ascii="Times New Roman" w:hAnsi="Times New Roman" w:cs="Times New Roman"/>
          <w:i/>
        </w:rPr>
        <w:t>the</w:t>
      </w:r>
      <w:proofErr w:type="spellEnd"/>
      <w:r w:rsidR="006F07BE">
        <w:rPr>
          <w:rFonts w:ascii="Times New Roman" w:hAnsi="Times New Roman" w:cs="Times New Roman"/>
          <w:i/>
        </w:rPr>
        <w:t xml:space="preserve"> </w:t>
      </w:r>
      <w:proofErr w:type="spellStart"/>
      <w:r w:rsidRPr="00F34591">
        <w:rPr>
          <w:rFonts w:ascii="Times New Roman" w:hAnsi="Times New Roman" w:cs="Times New Roman"/>
          <w:i/>
        </w:rPr>
        <w:t>Transformation</w:t>
      </w:r>
      <w:proofErr w:type="spellEnd"/>
      <w:r w:rsidRPr="00F34591">
        <w:rPr>
          <w:rFonts w:ascii="Times New Roman" w:hAnsi="Times New Roman" w:cs="Times New Roman"/>
          <w:i/>
        </w:rPr>
        <w:t xml:space="preserve"> of </w:t>
      </w:r>
      <w:proofErr w:type="spellStart"/>
      <w:r w:rsidRPr="00F34591">
        <w:rPr>
          <w:rFonts w:ascii="Times New Roman" w:hAnsi="Times New Roman" w:cs="Times New Roman"/>
          <w:i/>
        </w:rPr>
        <w:t>the</w:t>
      </w:r>
      <w:proofErr w:type="spellEnd"/>
      <w:r w:rsidRPr="00F34591">
        <w:rPr>
          <w:rFonts w:ascii="Times New Roman" w:hAnsi="Times New Roman" w:cs="Times New Roman"/>
          <w:i/>
        </w:rPr>
        <w:t xml:space="preserve"> EU Administration</w:t>
      </w:r>
      <w:r w:rsidRPr="00F34591">
        <w:rPr>
          <w:rFonts w:ascii="Times New Roman" w:hAnsi="Times New Roman" w:cs="Times New Roman"/>
        </w:rPr>
        <w:t xml:space="preserve">. Oxford: Oxford </w:t>
      </w:r>
      <w:proofErr w:type="spellStart"/>
      <w:r w:rsidRPr="00F34591">
        <w:rPr>
          <w:rFonts w:ascii="Times New Roman" w:hAnsi="Times New Roman" w:cs="Times New Roman"/>
        </w:rPr>
        <w:t>University</w:t>
      </w:r>
      <w:proofErr w:type="spellEnd"/>
      <w:r w:rsidR="006F07BE">
        <w:rPr>
          <w:rFonts w:ascii="Times New Roman" w:hAnsi="Times New Roman" w:cs="Times New Roman"/>
        </w:rPr>
        <w:t xml:space="preserve"> </w:t>
      </w:r>
      <w:proofErr w:type="spellStart"/>
      <w:r w:rsidRPr="00F34591">
        <w:rPr>
          <w:rFonts w:ascii="Times New Roman" w:hAnsi="Times New Roman" w:cs="Times New Roman"/>
        </w:rPr>
        <w:t>Press</w:t>
      </w:r>
      <w:proofErr w:type="spellEnd"/>
      <w:r w:rsidRPr="00F34591">
        <w:rPr>
          <w:rFonts w:ascii="Times New Roman" w:hAnsi="Times New Roman" w:cs="Times New Roman"/>
        </w:rPr>
        <w:t xml:space="preserve">. </w:t>
      </w:r>
    </w:p>
    <w:p w:rsidR="001E35B4" w:rsidRPr="00F34591" w:rsidRDefault="005E4775" w:rsidP="00F34591">
      <w:pPr>
        <w:spacing w:before="120" w:after="120" w:line="240" w:lineRule="auto"/>
        <w:ind w:left="709" w:hanging="709"/>
        <w:jc w:val="both"/>
        <w:rPr>
          <w:rFonts w:ascii="Times New Roman" w:hAnsi="Times New Roman" w:cs="Times New Roman"/>
          <w:bCs/>
        </w:rPr>
      </w:pPr>
      <w:proofErr w:type="spellStart"/>
      <w:r w:rsidRPr="00F34591">
        <w:rPr>
          <w:rFonts w:ascii="Times New Roman" w:hAnsi="Times New Roman" w:cs="Times New Roman"/>
          <w:bCs/>
        </w:rPr>
        <w:t>Conner</w:t>
      </w:r>
      <w:proofErr w:type="spellEnd"/>
      <w:r w:rsidRPr="00F34591">
        <w:rPr>
          <w:rFonts w:ascii="Times New Roman" w:hAnsi="Times New Roman" w:cs="Times New Roman"/>
          <w:bCs/>
        </w:rPr>
        <w:t xml:space="preserve">, F. W. </w:t>
      </w:r>
      <w:proofErr w:type="spellStart"/>
      <w:r w:rsidRPr="00F34591">
        <w:rPr>
          <w:rFonts w:ascii="Times New Roman" w:hAnsi="Times New Roman" w:cs="Times New Roman"/>
          <w:bCs/>
        </w:rPr>
        <w:t>and</w:t>
      </w:r>
      <w:proofErr w:type="spellEnd"/>
      <w:r w:rsidR="006F07BE">
        <w:rPr>
          <w:rFonts w:ascii="Times New Roman" w:hAnsi="Times New Roman" w:cs="Times New Roman"/>
          <w:bCs/>
        </w:rPr>
        <w:t xml:space="preserve"> </w:t>
      </w:r>
      <w:proofErr w:type="spellStart"/>
      <w:r w:rsidRPr="00F34591">
        <w:rPr>
          <w:rFonts w:ascii="Times New Roman" w:hAnsi="Times New Roman" w:cs="Times New Roman"/>
          <w:bCs/>
        </w:rPr>
        <w:t>Coviello</w:t>
      </w:r>
      <w:proofErr w:type="spellEnd"/>
      <w:r w:rsidRPr="00F34591">
        <w:rPr>
          <w:rFonts w:ascii="Times New Roman" w:hAnsi="Times New Roman" w:cs="Times New Roman"/>
          <w:bCs/>
        </w:rPr>
        <w:t xml:space="preserve">, A. W. (2004). </w:t>
      </w:r>
      <w:r w:rsidR="00FF6194" w:rsidRPr="00F34591">
        <w:rPr>
          <w:rFonts w:ascii="Times New Roman" w:hAnsi="Times New Roman" w:cs="Times New Roman"/>
          <w:bCs/>
          <w:i/>
        </w:rPr>
        <w:t xml:space="preserve">Information Security </w:t>
      </w:r>
      <w:proofErr w:type="spellStart"/>
      <w:r w:rsidR="00FF6194" w:rsidRPr="00F34591">
        <w:rPr>
          <w:rFonts w:ascii="Times New Roman" w:hAnsi="Times New Roman" w:cs="Times New Roman"/>
          <w:bCs/>
          <w:i/>
        </w:rPr>
        <w:t>Governance</w:t>
      </w:r>
      <w:proofErr w:type="spellEnd"/>
      <w:r w:rsidR="00FF6194" w:rsidRPr="00F34591">
        <w:rPr>
          <w:rFonts w:ascii="Times New Roman" w:hAnsi="Times New Roman" w:cs="Times New Roman"/>
          <w:bCs/>
          <w:i/>
        </w:rPr>
        <w:t xml:space="preserve">: A Call </w:t>
      </w:r>
      <w:proofErr w:type="spellStart"/>
      <w:r w:rsidR="00FF6194" w:rsidRPr="00F34591">
        <w:rPr>
          <w:rFonts w:ascii="Times New Roman" w:hAnsi="Times New Roman" w:cs="Times New Roman"/>
          <w:bCs/>
          <w:i/>
        </w:rPr>
        <w:t>to</w:t>
      </w:r>
      <w:proofErr w:type="spellEnd"/>
      <w:r w:rsidR="00FF6194" w:rsidRPr="00F34591">
        <w:rPr>
          <w:rFonts w:ascii="Times New Roman" w:hAnsi="Times New Roman" w:cs="Times New Roman"/>
          <w:bCs/>
          <w:i/>
        </w:rPr>
        <w:t xml:space="preserve"> Action</w:t>
      </w:r>
      <w:r w:rsidR="00FF6194" w:rsidRPr="00F34591">
        <w:rPr>
          <w:rFonts w:ascii="Times New Roman" w:hAnsi="Times New Roman" w:cs="Times New Roman"/>
          <w:bCs/>
        </w:rPr>
        <w:t xml:space="preserve">. </w:t>
      </w:r>
      <w:proofErr w:type="spellStart"/>
      <w:r w:rsidR="00FF6194" w:rsidRPr="00F34591">
        <w:rPr>
          <w:rFonts w:ascii="Times New Roman" w:hAnsi="Times New Roman" w:cs="Times New Roman"/>
          <w:bCs/>
        </w:rPr>
        <w:t>Corporate</w:t>
      </w:r>
      <w:proofErr w:type="spellEnd"/>
      <w:r w:rsidR="006F07BE">
        <w:rPr>
          <w:rFonts w:ascii="Times New Roman" w:hAnsi="Times New Roman" w:cs="Times New Roman"/>
          <w:bCs/>
        </w:rPr>
        <w:t xml:space="preserve"> </w:t>
      </w:r>
      <w:proofErr w:type="spellStart"/>
      <w:r w:rsidR="00FF6194" w:rsidRPr="00F34591">
        <w:rPr>
          <w:rFonts w:ascii="Times New Roman" w:hAnsi="Times New Roman" w:cs="Times New Roman"/>
          <w:bCs/>
        </w:rPr>
        <w:t>Governance</w:t>
      </w:r>
      <w:proofErr w:type="spellEnd"/>
      <w:r w:rsidR="006F07BE">
        <w:rPr>
          <w:rFonts w:ascii="Times New Roman" w:hAnsi="Times New Roman" w:cs="Times New Roman"/>
          <w:bCs/>
        </w:rPr>
        <w:t xml:space="preserve"> </w:t>
      </w:r>
      <w:proofErr w:type="spellStart"/>
      <w:r w:rsidR="00FF6194" w:rsidRPr="00F34591">
        <w:rPr>
          <w:rFonts w:ascii="Times New Roman" w:hAnsi="Times New Roman" w:cs="Times New Roman"/>
          <w:bCs/>
        </w:rPr>
        <w:t>Task</w:t>
      </w:r>
      <w:proofErr w:type="spellEnd"/>
      <w:r w:rsidR="00FF6194" w:rsidRPr="00F34591">
        <w:rPr>
          <w:rFonts w:ascii="Times New Roman" w:hAnsi="Times New Roman" w:cs="Times New Roman"/>
          <w:bCs/>
        </w:rPr>
        <w:t xml:space="preserve"> Force Report. </w:t>
      </w:r>
    </w:p>
    <w:p w:rsidR="0037175C" w:rsidRPr="00F34591" w:rsidRDefault="0037175C" w:rsidP="00F34591">
      <w:pPr>
        <w:spacing w:before="120" w:after="120" w:line="240" w:lineRule="auto"/>
        <w:ind w:left="709" w:hanging="709"/>
        <w:jc w:val="both"/>
        <w:rPr>
          <w:rFonts w:ascii="Times New Roman" w:hAnsi="Times New Roman" w:cs="Times New Roman"/>
          <w:bCs/>
        </w:rPr>
      </w:pPr>
      <w:r w:rsidRPr="00F34591">
        <w:rPr>
          <w:rFonts w:ascii="Times New Roman" w:hAnsi="Times New Roman" w:cs="Times New Roman"/>
          <w:bCs/>
        </w:rPr>
        <w:t xml:space="preserve">Dijital Türkiye Platformu (DTP) (2017). </w:t>
      </w:r>
      <w:r w:rsidRPr="00F34591">
        <w:rPr>
          <w:rFonts w:ascii="Times New Roman" w:hAnsi="Times New Roman" w:cs="Times New Roman"/>
          <w:bCs/>
          <w:i/>
        </w:rPr>
        <w:t>Türkiye’nin Siber Güvenlik Stratejisine Yönelik Değerlendirmeler</w:t>
      </w:r>
      <w:r w:rsidRPr="00F34591">
        <w:rPr>
          <w:rFonts w:ascii="Times New Roman" w:hAnsi="Times New Roman" w:cs="Times New Roman"/>
          <w:bCs/>
        </w:rPr>
        <w:t>. İstanbul.</w:t>
      </w:r>
    </w:p>
    <w:p w:rsidR="0037175C" w:rsidRPr="00F34591" w:rsidRDefault="0037175C" w:rsidP="00F34591">
      <w:pPr>
        <w:spacing w:before="120" w:after="120" w:line="240" w:lineRule="auto"/>
        <w:ind w:left="709" w:hanging="709"/>
        <w:jc w:val="both"/>
        <w:rPr>
          <w:rFonts w:ascii="Times New Roman" w:hAnsi="Times New Roman" w:cs="Times New Roman"/>
          <w:bCs/>
        </w:rPr>
      </w:pPr>
      <w:proofErr w:type="spellStart"/>
      <w:r w:rsidRPr="00F34591">
        <w:rPr>
          <w:rFonts w:ascii="Times New Roman" w:hAnsi="Times New Roman" w:cs="Times New Roman"/>
          <w:bCs/>
        </w:rPr>
        <w:t>Egeberg</w:t>
      </w:r>
      <w:proofErr w:type="spellEnd"/>
      <w:r w:rsidRPr="00F34591">
        <w:rPr>
          <w:rFonts w:ascii="Times New Roman" w:hAnsi="Times New Roman" w:cs="Times New Roman"/>
          <w:bCs/>
        </w:rPr>
        <w:t>, M.,</w:t>
      </w:r>
      <w:r w:rsidR="006F07BE">
        <w:rPr>
          <w:rFonts w:ascii="Times New Roman" w:hAnsi="Times New Roman" w:cs="Times New Roman"/>
          <w:bCs/>
        </w:rPr>
        <w:t xml:space="preserve"> </w:t>
      </w:r>
      <w:proofErr w:type="spellStart"/>
      <w:r w:rsidRPr="00F34591">
        <w:rPr>
          <w:rFonts w:ascii="Times New Roman" w:hAnsi="Times New Roman" w:cs="Times New Roman"/>
          <w:bCs/>
        </w:rPr>
        <w:t>Trondal</w:t>
      </w:r>
      <w:proofErr w:type="spellEnd"/>
      <w:r w:rsidRPr="00F34591">
        <w:rPr>
          <w:rFonts w:ascii="Times New Roman" w:hAnsi="Times New Roman" w:cs="Times New Roman"/>
          <w:bCs/>
        </w:rPr>
        <w:t xml:space="preserve">, J. </w:t>
      </w:r>
      <w:proofErr w:type="spellStart"/>
      <w:r w:rsidRPr="00F34591">
        <w:rPr>
          <w:rFonts w:ascii="Times New Roman" w:hAnsi="Times New Roman" w:cs="Times New Roman"/>
          <w:bCs/>
        </w:rPr>
        <w:t>and</w:t>
      </w:r>
      <w:proofErr w:type="spellEnd"/>
      <w:r w:rsidR="006F07BE">
        <w:rPr>
          <w:rFonts w:ascii="Times New Roman" w:hAnsi="Times New Roman" w:cs="Times New Roman"/>
          <w:bCs/>
        </w:rPr>
        <w:t xml:space="preserve"> </w:t>
      </w:r>
      <w:proofErr w:type="spellStart"/>
      <w:r w:rsidRPr="00F34591">
        <w:rPr>
          <w:rFonts w:ascii="Times New Roman" w:hAnsi="Times New Roman" w:cs="Times New Roman"/>
          <w:bCs/>
        </w:rPr>
        <w:t>Vestlund</w:t>
      </w:r>
      <w:proofErr w:type="spellEnd"/>
      <w:r w:rsidRPr="00F34591">
        <w:rPr>
          <w:rFonts w:ascii="Times New Roman" w:hAnsi="Times New Roman" w:cs="Times New Roman"/>
          <w:bCs/>
        </w:rPr>
        <w:t xml:space="preserve">, N. M. (2014). </w:t>
      </w:r>
      <w:proofErr w:type="spellStart"/>
      <w:r w:rsidRPr="00F34591">
        <w:rPr>
          <w:rFonts w:ascii="Times New Roman" w:hAnsi="Times New Roman" w:cs="Times New Roman"/>
          <w:bCs/>
          <w:i/>
        </w:rPr>
        <w:t>Situating</w:t>
      </w:r>
      <w:proofErr w:type="spellEnd"/>
      <w:r w:rsidRPr="00F34591">
        <w:rPr>
          <w:rFonts w:ascii="Times New Roman" w:hAnsi="Times New Roman" w:cs="Times New Roman"/>
          <w:bCs/>
          <w:i/>
        </w:rPr>
        <w:t xml:space="preserve"> EU </w:t>
      </w:r>
      <w:proofErr w:type="spellStart"/>
      <w:r w:rsidRPr="00F34591">
        <w:rPr>
          <w:rFonts w:ascii="Times New Roman" w:hAnsi="Times New Roman" w:cs="Times New Roman"/>
          <w:bCs/>
          <w:i/>
        </w:rPr>
        <w:t>Agencies</w:t>
      </w:r>
      <w:proofErr w:type="spellEnd"/>
      <w:r w:rsidRPr="00F34591">
        <w:rPr>
          <w:rFonts w:ascii="Times New Roman" w:hAnsi="Times New Roman" w:cs="Times New Roman"/>
          <w:bCs/>
          <w:i/>
        </w:rPr>
        <w:t xml:space="preserve"> in </w:t>
      </w:r>
      <w:proofErr w:type="spellStart"/>
      <w:r w:rsidRPr="00F34591">
        <w:rPr>
          <w:rFonts w:ascii="Times New Roman" w:hAnsi="Times New Roman" w:cs="Times New Roman"/>
          <w:bCs/>
          <w:i/>
        </w:rPr>
        <w:t>the</w:t>
      </w:r>
      <w:proofErr w:type="spellEnd"/>
      <w:r w:rsidR="006F07BE">
        <w:rPr>
          <w:rFonts w:ascii="Times New Roman" w:hAnsi="Times New Roman" w:cs="Times New Roman"/>
          <w:bCs/>
          <w:i/>
        </w:rPr>
        <w:t xml:space="preserve"> </w:t>
      </w:r>
      <w:proofErr w:type="spellStart"/>
      <w:r w:rsidRPr="00F34591">
        <w:rPr>
          <w:rFonts w:ascii="Times New Roman" w:hAnsi="Times New Roman" w:cs="Times New Roman"/>
          <w:bCs/>
          <w:i/>
        </w:rPr>
        <w:t>Political-Administrative</w:t>
      </w:r>
      <w:proofErr w:type="spellEnd"/>
      <w:r w:rsidRPr="00F34591">
        <w:rPr>
          <w:rFonts w:ascii="Times New Roman" w:hAnsi="Times New Roman" w:cs="Times New Roman"/>
          <w:bCs/>
          <w:i/>
        </w:rPr>
        <w:t xml:space="preserve"> Space</w:t>
      </w:r>
      <w:r w:rsidRPr="00F34591">
        <w:rPr>
          <w:rFonts w:ascii="Times New Roman" w:hAnsi="Times New Roman" w:cs="Times New Roman"/>
          <w:bCs/>
        </w:rPr>
        <w:t xml:space="preserve">. ARENA </w:t>
      </w:r>
      <w:proofErr w:type="spellStart"/>
      <w:r w:rsidRPr="00F34591">
        <w:rPr>
          <w:rFonts w:ascii="Times New Roman" w:hAnsi="Times New Roman" w:cs="Times New Roman"/>
          <w:bCs/>
        </w:rPr>
        <w:t>Working</w:t>
      </w:r>
      <w:proofErr w:type="spellEnd"/>
      <w:r w:rsidR="006F07BE">
        <w:rPr>
          <w:rFonts w:ascii="Times New Roman" w:hAnsi="Times New Roman" w:cs="Times New Roman"/>
          <w:bCs/>
        </w:rPr>
        <w:t xml:space="preserve"> </w:t>
      </w:r>
      <w:proofErr w:type="spellStart"/>
      <w:r w:rsidRPr="00F34591">
        <w:rPr>
          <w:rFonts w:ascii="Times New Roman" w:hAnsi="Times New Roman" w:cs="Times New Roman"/>
          <w:bCs/>
        </w:rPr>
        <w:t>Paper</w:t>
      </w:r>
      <w:proofErr w:type="spellEnd"/>
      <w:r w:rsidRPr="00F34591">
        <w:rPr>
          <w:rFonts w:ascii="Times New Roman" w:hAnsi="Times New Roman" w:cs="Times New Roman"/>
          <w:bCs/>
        </w:rPr>
        <w:t xml:space="preserve"> 6, Oslo. </w:t>
      </w:r>
    </w:p>
    <w:p w:rsidR="00482210" w:rsidRPr="00F34591" w:rsidRDefault="00482210" w:rsidP="00F34591">
      <w:pPr>
        <w:spacing w:before="120" w:after="120" w:line="240" w:lineRule="auto"/>
        <w:ind w:left="709" w:hanging="709"/>
        <w:jc w:val="both"/>
        <w:rPr>
          <w:rFonts w:ascii="Times New Roman" w:hAnsi="Times New Roman" w:cs="Times New Roman"/>
          <w:bCs/>
        </w:rPr>
      </w:pPr>
      <w:r w:rsidRPr="00F34591">
        <w:rPr>
          <w:rFonts w:ascii="Times New Roman" w:hAnsi="Times New Roman" w:cs="Times New Roman"/>
          <w:bCs/>
        </w:rPr>
        <w:t xml:space="preserve">Erdem, M. ve </w:t>
      </w:r>
      <w:proofErr w:type="spellStart"/>
      <w:r w:rsidRPr="00F34591">
        <w:rPr>
          <w:rFonts w:ascii="Times New Roman" w:hAnsi="Times New Roman" w:cs="Times New Roman"/>
          <w:bCs/>
        </w:rPr>
        <w:t>Özocak</w:t>
      </w:r>
      <w:proofErr w:type="spellEnd"/>
      <w:r w:rsidRPr="00F34591">
        <w:rPr>
          <w:rFonts w:ascii="Times New Roman" w:hAnsi="Times New Roman" w:cs="Times New Roman"/>
          <w:bCs/>
        </w:rPr>
        <w:t xml:space="preserve">, G. (2017). Sınıraşan Bir Suç Olarak Siber Suçlarla Mücadelede Uluslararası </w:t>
      </w:r>
      <w:proofErr w:type="gramStart"/>
      <w:r w:rsidRPr="00F34591">
        <w:rPr>
          <w:rFonts w:ascii="Times New Roman" w:hAnsi="Times New Roman" w:cs="Times New Roman"/>
          <w:bCs/>
        </w:rPr>
        <w:t>İşbirliği</w:t>
      </w:r>
      <w:proofErr w:type="gramEnd"/>
      <w:r w:rsidRPr="00F34591">
        <w:rPr>
          <w:rFonts w:ascii="Times New Roman" w:hAnsi="Times New Roman" w:cs="Times New Roman"/>
          <w:bCs/>
        </w:rPr>
        <w:t>.</w:t>
      </w:r>
      <w:r w:rsidR="0095274E" w:rsidRPr="00F34591">
        <w:rPr>
          <w:rFonts w:ascii="Times New Roman" w:hAnsi="Times New Roman" w:cs="Times New Roman"/>
          <w:bCs/>
        </w:rPr>
        <w:t xml:space="preserve"> 1-7,</w:t>
      </w:r>
      <w:r w:rsidR="006F07BE">
        <w:rPr>
          <w:rFonts w:ascii="Times New Roman" w:hAnsi="Times New Roman" w:cs="Times New Roman"/>
          <w:bCs/>
        </w:rPr>
        <w:t xml:space="preserve"> </w:t>
      </w:r>
      <w:hyperlink r:id="rId15" w:history="1">
        <w:r w:rsidR="0095274E" w:rsidRPr="00F34591">
          <w:rPr>
            <w:rStyle w:val="Kpr"/>
            <w:rFonts w:ascii="Times New Roman" w:hAnsi="Times New Roman" w:cs="Times New Roman"/>
          </w:rPr>
          <w:t>https://ab.org.tr/ab17/bildiri/110.pdf</w:t>
        </w:r>
      </w:hyperlink>
      <w:r w:rsidR="0095274E" w:rsidRPr="00F34591">
        <w:rPr>
          <w:rFonts w:ascii="Times New Roman" w:hAnsi="Times New Roman" w:cs="Times New Roman"/>
        </w:rPr>
        <w:t>, (Erişim Tarihi: 12.05.2019).</w:t>
      </w:r>
    </w:p>
    <w:p w:rsidR="003B264E" w:rsidRPr="00F34591" w:rsidRDefault="003B264E" w:rsidP="00F34591">
      <w:pPr>
        <w:spacing w:before="120" w:after="120" w:line="240" w:lineRule="auto"/>
        <w:ind w:left="709" w:hanging="709"/>
        <w:jc w:val="both"/>
        <w:rPr>
          <w:rFonts w:ascii="Times New Roman" w:hAnsi="Times New Roman" w:cs="Times New Roman"/>
          <w:bCs/>
        </w:rPr>
      </w:pPr>
      <w:r w:rsidRPr="00F34591">
        <w:rPr>
          <w:rFonts w:ascii="Times New Roman" w:hAnsi="Times New Roman" w:cs="Times New Roman"/>
          <w:bCs/>
        </w:rPr>
        <w:t xml:space="preserve">Eren, M. (2017). </w:t>
      </w:r>
      <w:r w:rsidRPr="00F34591">
        <w:rPr>
          <w:rFonts w:ascii="Times New Roman" w:hAnsi="Times New Roman" w:cs="Times New Roman"/>
          <w:bCs/>
          <w:i/>
        </w:rPr>
        <w:t>Avrupa Birliği’nin Siber Güvenlik Politikası</w:t>
      </w:r>
      <w:r w:rsidRPr="00F34591">
        <w:rPr>
          <w:rFonts w:ascii="Times New Roman" w:hAnsi="Times New Roman" w:cs="Times New Roman"/>
          <w:bCs/>
        </w:rPr>
        <w:t>.</w:t>
      </w:r>
      <w:r w:rsidR="00B62351" w:rsidRPr="00F34591">
        <w:rPr>
          <w:rFonts w:ascii="Times New Roman" w:hAnsi="Times New Roman" w:cs="Times New Roman"/>
          <w:bCs/>
        </w:rPr>
        <w:t>1. Baskı, İstanbul: Beta Basım Yayım.</w:t>
      </w:r>
    </w:p>
    <w:p w:rsidR="00571B15" w:rsidRPr="00F34591" w:rsidRDefault="00571B15" w:rsidP="00F34591">
      <w:pPr>
        <w:spacing w:before="120" w:after="120" w:line="240" w:lineRule="auto"/>
        <w:ind w:left="709" w:hanging="709"/>
        <w:jc w:val="both"/>
        <w:rPr>
          <w:rFonts w:ascii="Times New Roman" w:hAnsi="Times New Roman" w:cs="Times New Roman"/>
          <w:bCs/>
        </w:rPr>
      </w:pPr>
      <w:proofErr w:type="spellStart"/>
      <w:r w:rsidRPr="00F34591">
        <w:rPr>
          <w:rFonts w:ascii="Times New Roman" w:hAnsi="Times New Roman" w:cs="Times New Roman"/>
          <w:bCs/>
        </w:rPr>
        <w:lastRenderedPageBreak/>
        <w:t>Erendor</w:t>
      </w:r>
      <w:proofErr w:type="spellEnd"/>
      <w:r w:rsidRPr="00F34591">
        <w:rPr>
          <w:rFonts w:ascii="Times New Roman" w:hAnsi="Times New Roman" w:cs="Times New Roman"/>
          <w:bCs/>
        </w:rPr>
        <w:t xml:space="preserve">, M. E. (2016). Risk Toplumu </w:t>
      </w:r>
      <w:r w:rsidR="00F57F9E" w:rsidRPr="00F34591">
        <w:rPr>
          <w:rFonts w:ascii="Times New Roman" w:hAnsi="Times New Roman" w:cs="Times New Roman"/>
          <w:bCs/>
        </w:rPr>
        <w:t xml:space="preserve">ve </w:t>
      </w:r>
      <w:proofErr w:type="spellStart"/>
      <w:r w:rsidR="00F57F9E" w:rsidRPr="00F34591">
        <w:rPr>
          <w:rFonts w:ascii="Times New Roman" w:hAnsi="Times New Roman" w:cs="Times New Roman"/>
          <w:bCs/>
        </w:rPr>
        <w:t>Refleksif</w:t>
      </w:r>
      <w:proofErr w:type="spellEnd"/>
      <w:r w:rsidR="00F57F9E" w:rsidRPr="00F34591">
        <w:rPr>
          <w:rFonts w:ascii="Times New Roman" w:hAnsi="Times New Roman" w:cs="Times New Roman"/>
          <w:bCs/>
        </w:rPr>
        <w:t xml:space="preserve"> Modernleşme Çerçevesinde Siber Terörizm: Tanımlama ve Tipoloji Sorunu. </w:t>
      </w:r>
      <w:r w:rsidR="00F57F9E" w:rsidRPr="00F34591">
        <w:rPr>
          <w:rFonts w:ascii="Times New Roman" w:hAnsi="Times New Roman" w:cs="Times New Roman"/>
          <w:bCs/>
          <w:i/>
        </w:rPr>
        <w:t>Siber Politikalar Dergisi</w:t>
      </w:r>
      <w:r w:rsidR="00F57F9E" w:rsidRPr="00F34591">
        <w:rPr>
          <w:rFonts w:ascii="Times New Roman" w:hAnsi="Times New Roman" w:cs="Times New Roman"/>
          <w:bCs/>
        </w:rPr>
        <w:t>, 1 (1), 120-</w:t>
      </w:r>
      <w:r w:rsidR="00847522" w:rsidRPr="00F34591">
        <w:rPr>
          <w:rFonts w:ascii="Times New Roman" w:hAnsi="Times New Roman" w:cs="Times New Roman"/>
          <w:bCs/>
        </w:rPr>
        <w:t>139.</w:t>
      </w:r>
    </w:p>
    <w:p w:rsidR="00A41C8D" w:rsidRPr="00F34591" w:rsidRDefault="00A41C8D" w:rsidP="00F34591">
      <w:pPr>
        <w:spacing w:before="120" w:after="120" w:line="240" w:lineRule="auto"/>
        <w:ind w:left="709" w:hanging="709"/>
        <w:jc w:val="both"/>
        <w:rPr>
          <w:rFonts w:ascii="Times New Roman" w:hAnsi="Times New Roman" w:cs="Times New Roman"/>
          <w:bCs/>
        </w:rPr>
      </w:pPr>
      <w:proofErr w:type="spellStart"/>
      <w:r w:rsidRPr="00F34591">
        <w:rPr>
          <w:rFonts w:ascii="Times New Roman" w:hAnsi="Times New Roman" w:cs="Times New Roman"/>
          <w:bCs/>
        </w:rPr>
        <w:t>European</w:t>
      </w:r>
      <w:proofErr w:type="spellEnd"/>
      <w:r w:rsidR="006F07BE">
        <w:rPr>
          <w:rFonts w:ascii="Times New Roman" w:hAnsi="Times New Roman" w:cs="Times New Roman"/>
          <w:bCs/>
        </w:rPr>
        <w:t xml:space="preserve"> </w:t>
      </w:r>
      <w:proofErr w:type="spellStart"/>
      <w:r w:rsidRPr="00F34591">
        <w:rPr>
          <w:rFonts w:ascii="Times New Roman" w:hAnsi="Times New Roman" w:cs="Times New Roman"/>
          <w:bCs/>
        </w:rPr>
        <w:t>Commission</w:t>
      </w:r>
      <w:proofErr w:type="spellEnd"/>
      <w:r w:rsidRPr="00F34591">
        <w:rPr>
          <w:rFonts w:ascii="Times New Roman" w:hAnsi="Times New Roman" w:cs="Times New Roman"/>
          <w:bCs/>
        </w:rPr>
        <w:t xml:space="preserve"> (EC) (2013). </w:t>
      </w:r>
      <w:hyperlink r:id="rId16" w:history="1">
        <w:r w:rsidRPr="00F34591">
          <w:rPr>
            <w:rStyle w:val="Kpr"/>
            <w:rFonts w:ascii="Times New Roman" w:hAnsi="Times New Roman" w:cs="Times New Roman"/>
          </w:rPr>
          <w:t>https://ec.europa.eu/info/law_en</w:t>
        </w:r>
      </w:hyperlink>
      <w:r w:rsidRPr="00F34591">
        <w:rPr>
          <w:rFonts w:ascii="Times New Roman" w:hAnsi="Times New Roman" w:cs="Times New Roman"/>
        </w:rPr>
        <w:t>, (Erişim Tarihi: 05.05.2019).</w:t>
      </w:r>
    </w:p>
    <w:p w:rsidR="00CE1302" w:rsidRPr="00F34591" w:rsidRDefault="00CE1302" w:rsidP="00F34591">
      <w:pPr>
        <w:spacing w:before="120" w:after="120" w:line="240" w:lineRule="auto"/>
        <w:ind w:left="709" w:hanging="709"/>
        <w:jc w:val="both"/>
        <w:rPr>
          <w:rFonts w:ascii="Times New Roman" w:hAnsi="Times New Roman" w:cs="Times New Roman"/>
          <w:bCs/>
        </w:rPr>
      </w:pPr>
      <w:proofErr w:type="spellStart"/>
      <w:r w:rsidRPr="00F34591">
        <w:rPr>
          <w:rFonts w:ascii="Times New Roman" w:hAnsi="Times New Roman" w:cs="Times New Roman"/>
          <w:bCs/>
        </w:rPr>
        <w:t>European</w:t>
      </w:r>
      <w:proofErr w:type="spellEnd"/>
      <w:r w:rsidR="006F07BE">
        <w:rPr>
          <w:rFonts w:ascii="Times New Roman" w:hAnsi="Times New Roman" w:cs="Times New Roman"/>
          <w:bCs/>
        </w:rPr>
        <w:t xml:space="preserve"> </w:t>
      </w:r>
      <w:proofErr w:type="spellStart"/>
      <w:r w:rsidRPr="00F34591">
        <w:rPr>
          <w:rFonts w:ascii="Times New Roman" w:hAnsi="Times New Roman" w:cs="Times New Roman"/>
          <w:bCs/>
        </w:rPr>
        <w:t>Union</w:t>
      </w:r>
      <w:proofErr w:type="spellEnd"/>
      <w:r w:rsidR="006F07BE">
        <w:rPr>
          <w:rFonts w:ascii="Times New Roman" w:hAnsi="Times New Roman" w:cs="Times New Roman"/>
          <w:bCs/>
        </w:rPr>
        <w:t xml:space="preserve"> </w:t>
      </w:r>
      <w:proofErr w:type="spellStart"/>
      <w:r w:rsidRPr="00F34591">
        <w:rPr>
          <w:rFonts w:ascii="Times New Roman" w:hAnsi="Times New Roman" w:cs="Times New Roman"/>
          <w:bCs/>
        </w:rPr>
        <w:t>Agency</w:t>
      </w:r>
      <w:proofErr w:type="spellEnd"/>
      <w:r w:rsidR="006F07BE">
        <w:rPr>
          <w:rFonts w:ascii="Times New Roman" w:hAnsi="Times New Roman" w:cs="Times New Roman"/>
          <w:bCs/>
        </w:rPr>
        <w:t xml:space="preserve"> </w:t>
      </w:r>
      <w:proofErr w:type="spellStart"/>
      <w:r w:rsidRPr="00F34591">
        <w:rPr>
          <w:rFonts w:ascii="Times New Roman" w:hAnsi="Times New Roman" w:cs="Times New Roman"/>
          <w:bCs/>
        </w:rPr>
        <w:t>for</w:t>
      </w:r>
      <w:proofErr w:type="spellEnd"/>
      <w:r w:rsidRPr="00F34591">
        <w:rPr>
          <w:rFonts w:ascii="Times New Roman" w:hAnsi="Times New Roman" w:cs="Times New Roman"/>
          <w:bCs/>
        </w:rPr>
        <w:t xml:space="preserve"> Network </w:t>
      </w:r>
      <w:proofErr w:type="spellStart"/>
      <w:r w:rsidRPr="00F34591">
        <w:rPr>
          <w:rFonts w:ascii="Times New Roman" w:hAnsi="Times New Roman" w:cs="Times New Roman"/>
          <w:bCs/>
        </w:rPr>
        <w:t>and</w:t>
      </w:r>
      <w:proofErr w:type="spellEnd"/>
      <w:r w:rsidRPr="00F34591">
        <w:rPr>
          <w:rFonts w:ascii="Times New Roman" w:hAnsi="Times New Roman" w:cs="Times New Roman"/>
          <w:bCs/>
        </w:rPr>
        <w:t xml:space="preserve"> Information Security (ENISA) (2015). </w:t>
      </w:r>
      <w:proofErr w:type="spellStart"/>
      <w:r w:rsidRPr="00F34591">
        <w:rPr>
          <w:rFonts w:ascii="Times New Roman" w:hAnsi="Times New Roman" w:cs="Times New Roman"/>
          <w:bCs/>
        </w:rPr>
        <w:t>European</w:t>
      </w:r>
      <w:proofErr w:type="spellEnd"/>
      <w:r w:rsidR="006F07BE">
        <w:rPr>
          <w:rFonts w:ascii="Times New Roman" w:hAnsi="Times New Roman" w:cs="Times New Roman"/>
          <w:bCs/>
        </w:rPr>
        <w:t xml:space="preserve"> </w:t>
      </w:r>
      <w:proofErr w:type="spellStart"/>
      <w:r w:rsidRPr="00F34591">
        <w:rPr>
          <w:rFonts w:ascii="Times New Roman" w:hAnsi="Times New Roman" w:cs="Times New Roman"/>
          <w:bCs/>
        </w:rPr>
        <w:t>Cyber</w:t>
      </w:r>
      <w:proofErr w:type="spellEnd"/>
      <w:r w:rsidRPr="00F34591">
        <w:rPr>
          <w:rFonts w:ascii="Times New Roman" w:hAnsi="Times New Roman" w:cs="Times New Roman"/>
          <w:bCs/>
        </w:rPr>
        <w:t xml:space="preserve"> Security </w:t>
      </w:r>
      <w:proofErr w:type="spellStart"/>
      <w:r w:rsidRPr="00F34591">
        <w:rPr>
          <w:rFonts w:ascii="Times New Roman" w:hAnsi="Times New Roman" w:cs="Times New Roman"/>
          <w:bCs/>
        </w:rPr>
        <w:t>Month</w:t>
      </w:r>
      <w:proofErr w:type="spellEnd"/>
      <w:r w:rsidRPr="00F34591">
        <w:rPr>
          <w:rFonts w:ascii="Times New Roman" w:hAnsi="Times New Roman" w:cs="Times New Roman"/>
          <w:bCs/>
        </w:rPr>
        <w:t xml:space="preserve">: </w:t>
      </w:r>
      <w:proofErr w:type="spellStart"/>
      <w:r w:rsidRPr="00F34591">
        <w:rPr>
          <w:rFonts w:ascii="Times New Roman" w:hAnsi="Times New Roman" w:cs="Times New Roman"/>
          <w:bCs/>
        </w:rPr>
        <w:t>during</w:t>
      </w:r>
      <w:proofErr w:type="spellEnd"/>
      <w:r w:rsidR="006F07BE">
        <w:rPr>
          <w:rFonts w:ascii="Times New Roman" w:hAnsi="Times New Roman" w:cs="Times New Roman"/>
          <w:bCs/>
        </w:rPr>
        <w:t xml:space="preserve"> </w:t>
      </w:r>
      <w:proofErr w:type="spellStart"/>
      <w:r w:rsidRPr="00F34591">
        <w:rPr>
          <w:rFonts w:ascii="Times New Roman" w:hAnsi="Times New Roman" w:cs="Times New Roman"/>
          <w:bCs/>
        </w:rPr>
        <w:t>October</w:t>
      </w:r>
      <w:proofErr w:type="spellEnd"/>
      <w:r w:rsidRPr="00F34591">
        <w:rPr>
          <w:rFonts w:ascii="Times New Roman" w:hAnsi="Times New Roman" w:cs="Times New Roman"/>
          <w:bCs/>
        </w:rPr>
        <w:t xml:space="preserve">, </w:t>
      </w:r>
      <w:proofErr w:type="spellStart"/>
      <w:r w:rsidRPr="00F34591">
        <w:rPr>
          <w:rFonts w:ascii="Times New Roman" w:hAnsi="Times New Roman" w:cs="Times New Roman"/>
          <w:bCs/>
        </w:rPr>
        <w:t>find</w:t>
      </w:r>
      <w:proofErr w:type="spellEnd"/>
      <w:r w:rsidR="006F07BE">
        <w:rPr>
          <w:rFonts w:ascii="Times New Roman" w:hAnsi="Times New Roman" w:cs="Times New Roman"/>
          <w:bCs/>
        </w:rPr>
        <w:t xml:space="preserve"> </w:t>
      </w:r>
      <w:proofErr w:type="spellStart"/>
      <w:r w:rsidRPr="00F34591">
        <w:rPr>
          <w:rFonts w:ascii="Times New Roman" w:hAnsi="Times New Roman" w:cs="Times New Roman"/>
          <w:bCs/>
        </w:rPr>
        <w:t>out</w:t>
      </w:r>
      <w:proofErr w:type="spellEnd"/>
      <w:r w:rsidRPr="00F34591">
        <w:rPr>
          <w:rFonts w:ascii="Times New Roman" w:hAnsi="Times New Roman" w:cs="Times New Roman"/>
          <w:bCs/>
        </w:rPr>
        <w:t xml:space="preserve"> how </w:t>
      </w:r>
      <w:proofErr w:type="spellStart"/>
      <w:r w:rsidRPr="00F34591">
        <w:rPr>
          <w:rFonts w:ascii="Times New Roman" w:hAnsi="Times New Roman" w:cs="Times New Roman"/>
          <w:bCs/>
        </w:rPr>
        <w:t>to</w:t>
      </w:r>
      <w:proofErr w:type="spellEnd"/>
      <w:r w:rsidRPr="00F34591">
        <w:rPr>
          <w:rFonts w:ascii="Times New Roman" w:hAnsi="Times New Roman" w:cs="Times New Roman"/>
          <w:bCs/>
        </w:rPr>
        <w:t xml:space="preserve"> be </w:t>
      </w:r>
      <w:proofErr w:type="spellStart"/>
      <w:r w:rsidRPr="00F34591">
        <w:rPr>
          <w:rFonts w:ascii="Times New Roman" w:hAnsi="Times New Roman" w:cs="Times New Roman"/>
          <w:bCs/>
        </w:rPr>
        <w:t>safe</w:t>
      </w:r>
      <w:proofErr w:type="spellEnd"/>
      <w:r w:rsidR="006F07BE">
        <w:rPr>
          <w:rFonts w:ascii="Times New Roman" w:hAnsi="Times New Roman" w:cs="Times New Roman"/>
          <w:bCs/>
        </w:rPr>
        <w:t xml:space="preserve"> </w:t>
      </w:r>
      <w:r w:rsidRPr="00F34591">
        <w:rPr>
          <w:rFonts w:ascii="Times New Roman" w:hAnsi="Times New Roman" w:cs="Times New Roman"/>
          <w:bCs/>
        </w:rPr>
        <w:t xml:space="preserve">online. </w:t>
      </w:r>
      <w:hyperlink r:id="rId17" w:history="1">
        <w:r w:rsidRPr="00F34591">
          <w:rPr>
            <w:rStyle w:val="Kpr"/>
            <w:rFonts w:ascii="Times New Roman" w:hAnsi="Times New Roman" w:cs="Times New Roman"/>
          </w:rPr>
          <w:t>https://www.enisa.europa.eu/news/enisa-news/european-cyber-security-month-during-october-find-out-how-to-be-safe-online</w:t>
        </w:r>
      </w:hyperlink>
      <w:r w:rsidRPr="00F34591">
        <w:rPr>
          <w:rFonts w:ascii="Times New Roman" w:hAnsi="Times New Roman" w:cs="Times New Roman"/>
        </w:rPr>
        <w:t>, (Erişim Tarihi: 21.05.2019).</w:t>
      </w:r>
    </w:p>
    <w:p w:rsidR="001E35B4" w:rsidRPr="00F34591" w:rsidRDefault="001E35B4" w:rsidP="00F34591">
      <w:pPr>
        <w:spacing w:before="120" w:after="120" w:line="240" w:lineRule="auto"/>
        <w:ind w:left="709" w:hanging="709"/>
        <w:jc w:val="both"/>
        <w:rPr>
          <w:rFonts w:ascii="Times New Roman" w:hAnsi="Times New Roman" w:cs="Times New Roman"/>
          <w:bCs/>
        </w:rPr>
      </w:pPr>
      <w:proofErr w:type="spellStart"/>
      <w:r w:rsidRPr="00F34591">
        <w:rPr>
          <w:rFonts w:ascii="Times New Roman" w:hAnsi="Times New Roman" w:cs="Times New Roman"/>
          <w:bCs/>
        </w:rPr>
        <w:t>European</w:t>
      </w:r>
      <w:proofErr w:type="spellEnd"/>
      <w:r w:rsidR="006F07BE">
        <w:rPr>
          <w:rFonts w:ascii="Times New Roman" w:hAnsi="Times New Roman" w:cs="Times New Roman"/>
          <w:bCs/>
        </w:rPr>
        <w:t xml:space="preserve"> </w:t>
      </w:r>
      <w:proofErr w:type="spellStart"/>
      <w:r w:rsidRPr="00F34591">
        <w:rPr>
          <w:rFonts w:ascii="Times New Roman" w:hAnsi="Times New Roman" w:cs="Times New Roman"/>
          <w:bCs/>
        </w:rPr>
        <w:t>Union</w:t>
      </w:r>
      <w:proofErr w:type="spellEnd"/>
      <w:r w:rsidR="006F07BE">
        <w:rPr>
          <w:rFonts w:ascii="Times New Roman" w:hAnsi="Times New Roman" w:cs="Times New Roman"/>
          <w:bCs/>
        </w:rPr>
        <w:t xml:space="preserve"> </w:t>
      </w:r>
      <w:proofErr w:type="spellStart"/>
      <w:r w:rsidRPr="00F34591">
        <w:rPr>
          <w:rFonts w:ascii="Times New Roman" w:hAnsi="Times New Roman" w:cs="Times New Roman"/>
          <w:bCs/>
        </w:rPr>
        <w:t>Agency</w:t>
      </w:r>
      <w:proofErr w:type="spellEnd"/>
      <w:r w:rsidR="006F07BE">
        <w:rPr>
          <w:rFonts w:ascii="Times New Roman" w:hAnsi="Times New Roman" w:cs="Times New Roman"/>
          <w:bCs/>
        </w:rPr>
        <w:t xml:space="preserve"> </w:t>
      </w:r>
      <w:proofErr w:type="spellStart"/>
      <w:r w:rsidRPr="00F34591">
        <w:rPr>
          <w:rFonts w:ascii="Times New Roman" w:hAnsi="Times New Roman" w:cs="Times New Roman"/>
          <w:bCs/>
        </w:rPr>
        <w:t>for</w:t>
      </w:r>
      <w:proofErr w:type="spellEnd"/>
      <w:r w:rsidRPr="00F34591">
        <w:rPr>
          <w:rFonts w:ascii="Times New Roman" w:hAnsi="Times New Roman" w:cs="Times New Roman"/>
          <w:bCs/>
        </w:rPr>
        <w:t xml:space="preserve"> Network </w:t>
      </w:r>
      <w:proofErr w:type="spellStart"/>
      <w:r w:rsidRPr="00F34591">
        <w:rPr>
          <w:rFonts w:ascii="Times New Roman" w:hAnsi="Times New Roman" w:cs="Times New Roman"/>
          <w:bCs/>
        </w:rPr>
        <w:t>and</w:t>
      </w:r>
      <w:proofErr w:type="spellEnd"/>
      <w:r w:rsidRPr="00F34591">
        <w:rPr>
          <w:rFonts w:ascii="Times New Roman" w:hAnsi="Times New Roman" w:cs="Times New Roman"/>
          <w:bCs/>
        </w:rPr>
        <w:t xml:space="preserve"> Information Security (ENISA) (2016). </w:t>
      </w:r>
      <w:r w:rsidR="009E32F1" w:rsidRPr="00F34591">
        <w:rPr>
          <w:rFonts w:ascii="Times New Roman" w:hAnsi="Times New Roman" w:cs="Times New Roman"/>
          <w:bCs/>
        </w:rPr>
        <w:t xml:space="preserve">CIIP </w:t>
      </w:r>
      <w:proofErr w:type="spellStart"/>
      <w:r w:rsidR="009E32F1" w:rsidRPr="00F34591">
        <w:rPr>
          <w:rFonts w:ascii="Times New Roman" w:hAnsi="Times New Roman" w:cs="Times New Roman"/>
          <w:bCs/>
        </w:rPr>
        <w:t>Governance</w:t>
      </w:r>
      <w:proofErr w:type="spellEnd"/>
      <w:r w:rsidR="009E32F1" w:rsidRPr="00F34591">
        <w:rPr>
          <w:rFonts w:ascii="Times New Roman" w:hAnsi="Times New Roman" w:cs="Times New Roman"/>
          <w:bCs/>
        </w:rPr>
        <w:t xml:space="preserve"> in </w:t>
      </w:r>
      <w:proofErr w:type="spellStart"/>
      <w:r w:rsidR="009E32F1" w:rsidRPr="00F34591">
        <w:rPr>
          <w:rFonts w:ascii="Times New Roman" w:hAnsi="Times New Roman" w:cs="Times New Roman"/>
          <w:bCs/>
        </w:rPr>
        <w:t>the</w:t>
      </w:r>
      <w:proofErr w:type="spellEnd"/>
      <w:r w:rsidR="006F07BE">
        <w:rPr>
          <w:rFonts w:ascii="Times New Roman" w:hAnsi="Times New Roman" w:cs="Times New Roman"/>
          <w:bCs/>
        </w:rPr>
        <w:t xml:space="preserve"> </w:t>
      </w:r>
      <w:proofErr w:type="spellStart"/>
      <w:r w:rsidR="009E32F1" w:rsidRPr="00F34591">
        <w:rPr>
          <w:rFonts w:ascii="Times New Roman" w:hAnsi="Times New Roman" w:cs="Times New Roman"/>
          <w:bCs/>
        </w:rPr>
        <w:t>European</w:t>
      </w:r>
      <w:proofErr w:type="spellEnd"/>
      <w:r w:rsidR="006F07BE">
        <w:rPr>
          <w:rFonts w:ascii="Times New Roman" w:hAnsi="Times New Roman" w:cs="Times New Roman"/>
          <w:bCs/>
        </w:rPr>
        <w:t xml:space="preserve"> </w:t>
      </w:r>
      <w:proofErr w:type="spellStart"/>
      <w:r w:rsidR="009E32F1" w:rsidRPr="00F34591">
        <w:rPr>
          <w:rFonts w:ascii="Times New Roman" w:hAnsi="Times New Roman" w:cs="Times New Roman"/>
          <w:bCs/>
        </w:rPr>
        <w:t>Union</w:t>
      </w:r>
      <w:proofErr w:type="spellEnd"/>
      <w:r w:rsidR="006F07BE">
        <w:rPr>
          <w:rFonts w:ascii="Times New Roman" w:hAnsi="Times New Roman" w:cs="Times New Roman"/>
          <w:bCs/>
        </w:rPr>
        <w:t xml:space="preserve"> </w:t>
      </w:r>
      <w:proofErr w:type="spellStart"/>
      <w:r w:rsidR="009E32F1" w:rsidRPr="00F34591">
        <w:rPr>
          <w:rFonts w:ascii="Times New Roman" w:hAnsi="Times New Roman" w:cs="Times New Roman"/>
          <w:bCs/>
        </w:rPr>
        <w:t>Member</w:t>
      </w:r>
      <w:proofErr w:type="spellEnd"/>
      <w:r w:rsidR="006F07BE">
        <w:rPr>
          <w:rFonts w:ascii="Times New Roman" w:hAnsi="Times New Roman" w:cs="Times New Roman"/>
          <w:bCs/>
        </w:rPr>
        <w:t xml:space="preserve"> </w:t>
      </w:r>
      <w:proofErr w:type="spellStart"/>
      <w:r w:rsidR="009E32F1" w:rsidRPr="00F34591">
        <w:rPr>
          <w:rFonts w:ascii="Times New Roman" w:hAnsi="Times New Roman" w:cs="Times New Roman"/>
          <w:bCs/>
        </w:rPr>
        <w:t>States</w:t>
      </w:r>
      <w:proofErr w:type="spellEnd"/>
      <w:r w:rsidR="009E32F1" w:rsidRPr="00F34591">
        <w:rPr>
          <w:rFonts w:ascii="Times New Roman" w:hAnsi="Times New Roman" w:cs="Times New Roman"/>
          <w:bCs/>
        </w:rPr>
        <w:t xml:space="preserve">. </w:t>
      </w:r>
      <w:hyperlink r:id="rId18" w:history="1">
        <w:r w:rsidR="009E32F1" w:rsidRPr="00F34591">
          <w:rPr>
            <w:rStyle w:val="Kpr"/>
            <w:rFonts w:ascii="Times New Roman" w:hAnsi="Times New Roman" w:cs="Times New Roman"/>
          </w:rPr>
          <w:t>https://www.enisa.europa.eu/topics/critical-information-infrastructures-and-services/ciip-governance-in-the-eu-annex</w:t>
        </w:r>
      </w:hyperlink>
      <w:r w:rsidR="009E32F1" w:rsidRPr="00F34591">
        <w:rPr>
          <w:rFonts w:ascii="Times New Roman" w:hAnsi="Times New Roman" w:cs="Times New Roman"/>
        </w:rPr>
        <w:t>, (Erişim Tarihi:20.05.2019).</w:t>
      </w:r>
    </w:p>
    <w:p w:rsidR="00B62351" w:rsidRPr="00F34591" w:rsidRDefault="00B62351" w:rsidP="00F34591">
      <w:pPr>
        <w:spacing w:before="120" w:after="120" w:line="240" w:lineRule="auto"/>
        <w:ind w:left="709" w:hanging="709"/>
        <w:jc w:val="both"/>
        <w:rPr>
          <w:rFonts w:ascii="Times New Roman" w:hAnsi="Times New Roman" w:cs="Times New Roman"/>
          <w:bCs/>
        </w:rPr>
      </w:pPr>
      <w:proofErr w:type="spellStart"/>
      <w:r w:rsidRPr="00F34591">
        <w:rPr>
          <w:rFonts w:ascii="Times New Roman" w:hAnsi="Times New Roman" w:cs="Times New Roman"/>
          <w:bCs/>
        </w:rPr>
        <w:t>Güntay</w:t>
      </w:r>
      <w:proofErr w:type="spellEnd"/>
      <w:r w:rsidRPr="00F34591">
        <w:rPr>
          <w:rFonts w:ascii="Times New Roman" w:hAnsi="Times New Roman" w:cs="Times New Roman"/>
          <w:bCs/>
        </w:rPr>
        <w:t xml:space="preserve">, V. (2016). Ulusal Güvenlik Çerçevesinde Siber Güvenlik Yaklaşımı Oluşturma Sorunu. </w:t>
      </w:r>
      <w:r w:rsidR="00571B15" w:rsidRPr="00F34591">
        <w:rPr>
          <w:rFonts w:ascii="Times New Roman" w:hAnsi="Times New Roman" w:cs="Times New Roman"/>
          <w:bCs/>
          <w:i/>
        </w:rPr>
        <w:t>Siber Politikalar Dergisi</w:t>
      </w:r>
      <w:r w:rsidR="00571B15" w:rsidRPr="00F34591">
        <w:rPr>
          <w:rFonts w:ascii="Times New Roman" w:hAnsi="Times New Roman" w:cs="Times New Roman"/>
          <w:bCs/>
        </w:rPr>
        <w:t>, 1 (1), 101-119.</w:t>
      </w:r>
    </w:p>
    <w:p w:rsidR="00FD7A62" w:rsidRPr="00F34591" w:rsidRDefault="00FD7A62" w:rsidP="00F34591">
      <w:pPr>
        <w:spacing w:before="120" w:after="120" w:line="240" w:lineRule="auto"/>
        <w:ind w:left="709" w:hanging="709"/>
        <w:jc w:val="both"/>
        <w:rPr>
          <w:rFonts w:ascii="Times New Roman" w:hAnsi="Times New Roman" w:cs="Times New Roman"/>
          <w:bCs/>
        </w:rPr>
      </w:pPr>
      <w:r w:rsidRPr="00F34591">
        <w:rPr>
          <w:rFonts w:ascii="Times New Roman" w:hAnsi="Times New Roman" w:cs="Times New Roman"/>
          <w:bCs/>
        </w:rPr>
        <w:t xml:space="preserve">İçel, K. (2001). Avrupa Konseyi Siber Suç Sözleşmesi Bağlamında Avrupa Siber Suç Politikasının Ana İlkeleri. </w:t>
      </w:r>
      <w:r w:rsidR="003E6FAE" w:rsidRPr="00F34591">
        <w:rPr>
          <w:rFonts w:ascii="Times New Roman" w:hAnsi="Times New Roman" w:cs="Times New Roman"/>
          <w:bCs/>
          <w:i/>
        </w:rPr>
        <w:t>İstanbul Üniversitesi Hukuk Fakültesi Mecmuası</w:t>
      </w:r>
      <w:r w:rsidR="003E6FAE" w:rsidRPr="00F34591">
        <w:rPr>
          <w:rFonts w:ascii="Times New Roman" w:hAnsi="Times New Roman" w:cs="Times New Roman"/>
          <w:bCs/>
        </w:rPr>
        <w:t xml:space="preserve">, 59 (1-2), </w:t>
      </w:r>
      <w:r w:rsidR="00377A59" w:rsidRPr="00F34591">
        <w:rPr>
          <w:rFonts w:ascii="Times New Roman" w:hAnsi="Times New Roman" w:cs="Times New Roman"/>
          <w:bCs/>
        </w:rPr>
        <w:t>3-10.</w:t>
      </w:r>
    </w:p>
    <w:p w:rsidR="00B30419" w:rsidRPr="00F34591" w:rsidRDefault="0061778E" w:rsidP="00F34591">
      <w:pPr>
        <w:spacing w:before="120" w:after="120" w:line="240" w:lineRule="auto"/>
        <w:ind w:left="709" w:hanging="709"/>
        <w:jc w:val="both"/>
        <w:rPr>
          <w:rFonts w:ascii="Times New Roman" w:hAnsi="Times New Roman" w:cs="Times New Roman"/>
          <w:bCs/>
        </w:rPr>
      </w:pPr>
      <w:proofErr w:type="spellStart"/>
      <w:r w:rsidRPr="00F34591">
        <w:rPr>
          <w:rFonts w:ascii="Times New Roman" w:hAnsi="Times New Roman" w:cs="Times New Roman"/>
          <w:bCs/>
        </w:rPr>
        <w:t>Karaarslan</w:t>
      </w:r>
      <w:proofErr w:type="spellEnd"/>
      <w:r w:rsidRPr="00F34591">
        <w:rPr>
          <w:rFonts w:ascii="Times New Roman" w:hAnsi="Times New Roman" w:cs="Times New Roman"/>
          <w:bCs/>
        </w:rPr>
        <w:t>, E.</w:t>
      </w:r>
      <w:r w:rsidR="00261382" w:rsidRPr="00F34591">
        <w:rPr>
          <w:rFonts w:ascii="Times New Roman" w:hAnsi="Times New Roman" w:cs="Times New Roman"/>
          <w:bCs/>
        </w:rPr>
        <w:t xml:space="preserve"> (2</w:t>
      </w:r>
      <w:r w:rsidR="00CF6F79" w:rsidRPr="00F34591">
        <w:rPr>
          <w:rFonts w:ascii="Times New Roman" w:hAnsi="Times New Roman" w:cs="Times New Roman"/>
          <w:bCs/>
        </w:rPr>
        <w:t>013). Siber Güvenlik Deneyleri i</w:t>
      </w:r>
      <w:r w:rsidR="00261382" w:rsidRPr="00F34591">
        <w:rPr>
          <w:rFonts w:ascii="Times New Roman" w:hAnsi="Times New Roman" w:cs="Times New Roman"/>
          <w:bCs/>
        </w:rPr>
        <w:t xml:space="preserve">çin </w:t>
      </w:r>
      <w:r w:rsidR="00CF6F79" w:rsidRPr="00F34591">
        <w:rPr>
          <w:rFonts w:ascii="Times New Roman" w:hAnsi="Times New Roman" w:cs="Times New Roman"/>
          <w:bCs/>
        </w:rPr>
        <w:t>Ağ Benzetici ve Ağ Sınama Ortamların</w:t>
      </w:r>
      <w:r w:rsidRPr="00F34591">
        <w:rPr>
          <w:rFonts w:ascii="Times New Roman" w:hAnsi="Times New Roman" w:cs="Times New Roman"/>
          <w:bCs/>
        </w:rPr>
        <w:t>ın Kullanımına Dair Ön İnceleme.</w:t>
      </w:r>
      <w:r w:rsidR="006F07BE">
        <w:rPr>
          <w:rFonts w:ascii="Times New Roman" w:hAnsi="Times New Roman" w:cs="Times New Roman"/>
          <w:bCs/>
        </w:rPr>
        <w:t xml:space="preserve"> </w:t>
      </w:r>
      <w:r w:rsidR="00CF6F79" w:rsidRPr="00F34591">
        <w:rPr>
          <w:rFonts w:ascii="Times New Roman" w:hAnsi="Times New Roman" w:cs="Times New Roman"/>
          <w:bCs/>
          <w:i/>
        </w:rPr>
        <w:t>Türkiye Bilişim Vakfı Bilgisayar Bilimleri ve Mühendisleri Dergisi</w:t>
      </w:r>
      <w:r w:rsidRPr="00F34591">
        <w:rPr>
          <w:rFonts w:ascii="Times New Roman" w:hAnsi="Times New Roman" w:cs="Times New Roman"/>
          <w:bCs/>
        </w:rPr>
        <w:t>, 6 (</w:t>
      </w:r>
      <w:r w:rsidR="00CF6F79" w:rsidRPr="00F34591">
        <w:rPr>
          <w:rFonts w:ascii="Times New Roman" w:hAnsi="Times New Roman" w:cs="Times New Roman"/>
          <w:bCs/>
        </w:rPr>
        <w:t>1</w:t>
      </w:r>
      <w:r w:rsidRPr="00F34591">
        <w:rPr>
          <w:rFonts w:ascii="Times New Roman" w:hAnsi="Times New Roman" w:cs="Times New Roman"/>
          <w:bCs/>
        </w:rPr>
        <w:t xml:space="preserve">), </w:t>
      </w:r>
      <w:r w:rsidR="00743FAF" w:rsidRPr="00F34591">
        <w:rPr>
          <w:rFonts w:ascii="Times New Roman" w:hAnsi="Times New Roman" w:cs="Times New Roman"/>
          <w:bCs/>
        </w:rPr>
        <w:t>1-9.</w:t>
      </w:r>
    </w:p>
    <w:p w:rsidR="001D3FC8" w:rsidRPr="00F34591" w:rsidRDefault="001D3FC8" w:rsidP="00F34591">
      <w:pPr>
        <w:spacing w:before="120" w:after="120" w:line="240" w:lineRule="auto"/>
        <w:ind w:left="709" w:hanging="709"/>
        <w:jc w:val="both"/>
        <w:rPr>
          <w:rFonts w:ascii="Times New Roman" w:hAnsi="Times New Roman" w:cs="Times New Roman"/>
          <w:bCs/>
        </w:rPr>
      </w:pPr>
      <w:r w:rsidRPr="00F34591">
        <w:rPr>
          <w:rFonts w:ascii="Times New Roman" w:hAnsi="Times New Roman" w:cs="Times New Roman"/>
          <w:bCs/>
        </w:rPr>
        <w:t>Kutlu, Ö., Kahraman, S. ve Dinçer, S. (2019). Teknoloji Güvenliği ve Dijital Dönüşüm Kapsamında ABD, Rusya ve Türkiye’de Siber Güvenlik Politikaları.</w:t>
      </w:r>
      <w:r w:rsidR="00BB12C5" w:rsidRPr="00F34591">
        <w:rPr>
          <w:rFonts w:ascii="Times New Roman" w:hAnsi="Times New Roman" w:cs="Times New Roman"/>
          <w:bCs/>
        </w:rPr>
        <w:t xml:space="preserve"> Ed. H. Acar, </w:t>
      </w:r>
      <w:r w:rsidR="00BB12C5" w:rsidRPr="00F34591">
        <w:rPr>
          <w:rFonts w:ascii="Times New Roman" w:hAnsi="Times New Roman" w:cs="Times New Roman"/>
          <w:bCs/>
          <w:i/>
        </w:rPr>
        <w:t>Kamu Güvenliği Politikaları: Yerelden Küresele</w:t>
      </w:r>
      <w:r w:rsidR="00BB12C5" w:rsidRPr="00F34591">
        <w:rPr>
          <w:rFonts w:ascii="Times New Roman" w:hAnsi="Times New Roman" w:cs="Times New Roman"/>
          <w:bCs/>
        </w:rPr>
        <w:t>. 1. Basım, Ankara: Nobel Akademik Yayıncılık, 169-200.</w:t>
      </w:r>
    </w:p>
    <w:p w:rsidR="007A3950" w:rsidRPr="00F34591" w:rsidRDefault="007A3950" w:rsidP="00F34591">
      <w:pPr>
        <w:spacing w:before="120" w:after="120" w:line="240" w:lineRule="auto"/>
        <w:ind w:left="709" w:hanging="709"/>
        <w:jc w:val="both"/>
        <w:rPr>
          <w:rFonts w:ascii="Times New Roman" w:hAnsi="Times New Roman" w:cs="Times New Roman"/>
          <w:bCs/>
        </w:rPr>
      </w:pPr>
      <w:r w:rsidRPr="00F34591">
        <w:rPr>
          <w:rFonts w:ascii="Times New Roman" w:hAnsi="Times New Roman" w:cs="Times New Roman"/>
          <w:bCs/>
        </w:rPr>
        <w:t xml:space="preserve">Kutlu, Ö., Sevinç, İ. ve Kahraman, S. (2018). Türkiye’de E-Devlet Uygulamalarında Güvenlik Risklerinin Analizi. </w:t>
      </w:r>
      <w:proofErr w:type="spellStart"/>
      <w:r w:rsidRPr="00F34591">
        <w:rPr>
          <w:rFonts w:ascii="Times New Roman" w:hAnsi="Times New Roman" w:cs="Times New Roman"/>
          <w:bCs/>
          <w:i/>
        </w:rPr>
        <w:t>Turkish</w:t>
      </w:r>
      <w:proofErr w:type="spellEnd"/>
      <w:r w:rsidR="006F07BE">
        <w:rPr>
          <w:rFonts w:ascii="Times New Roman" w:hAnsi="Times New Roman" w:cs="Times New Roman"/>
          <w:bCs/>
          <w:i/>
        </w:rPr>
        <w:t xml:space="preserve"> </w:t>
      </w:r>
      <w:proofErr w:type="spellStart"/>
      <w:r w:rsidRPr="00F34591">
        <w:rPr>
          <w:rFonts w:ascii="Times New Roman" w:hAnsi="Times New Roman" w:cs="Times New Roman"/>
          <w:bCs/>
          <w:i/>
        </w:rPr>
        <w:t>Studies</w:t>
      </w:r>
      <w:proofErr w:type="spellEnd"/>
      <w:r w:rsidRPr="00F34591">
        <w:rPr>
          <w:rFonts w:ascii="Times New Roman" w:hAnsi="Times New Roman" w:cs="Times New Roman"/>
          <w:bCs/>
        </w:rPr>
        <w:t>, 13 (21), 129-156.</w:t>
      </w:r>
    </w:p>
    <w:p w:rsidR="003807A2" w:rsidRPr="00F34591" w:rsidRDefault="003807A2" w:rsidP="00F34591">
      <w:pPr>
        <w:spacing w:before="120" w:after="120" w:line="240" w:lineRule="auto"/>
        <w:ind w:left="709" w:hanging="709"/>
        <w:jc w:val="both"/>
        <w:rPr>
          <w:rFonts w:ascii="Times New Roman" w:hAnsi="Times New Roman" w:cs="Times New Roman"/>
          <w:bCs/>
        </w:rPr>
      </w:pPr>
      <w:proofErr w:type="spellStart"/>
      <w:r w:rsidRPr="00F34591">
        <w:rPr>
          <w:rFonts w:ascii="Times New Roman" w:hAnsi="Times New Roman" w:cs="Times New Roman"/>
          <w:bCs/>
        </w:rPr>
        <w:t>Marion</w:t>
      </w:r>
      <w:proofErr w:type="spellEnd"/>
      <w:r w:rsidRPr="00F34591">
        <w:rPr>
          <w:rFonts w:ascii="Times New Roman" w:hAnsi="Times New Roman" w:cs="Times New Roman"/>
          <w:bCs/>
        </w:rPr>
        <w:t xml:space="preserve">, N. (2010). </w:t>
      </w:r>
      <w:proofErr w:type="spellStart"/>
      <w:r w:rsidR="00DC7D4F" w:rsidRPr="00F34591">
        <w:rPr>
          <w:rFonts w:ascii="Times New Roman" w:hAnsi="Times New Roman" w:cs="Times New Roman"/>
          <w:bCs/>
        </w:rPr>
        <w:t>The</w:t>
      </w:r>
      <w:proofErr w:type="spellEnd"/>
      <w:r w:rsidR="006F07BE">
        <w:rPr>
          <w:rFonts w:ascii="Times New Roman" w:hAnsi="Times New Roman" w:cs="Times New Roman"/>
          <w:bCs/>
        </w:rPr>
        <w:t xml:space="preserve"> </w:t>
      </w:r>
      <w:proofErr w:type="spellStart"/>
      <w:r w:rsidR="00DC7D4F" w:rsidRPr="00F34591">
        <w:rPr>
          <w:rFonts w:ascii="Times New Roman" w:hAnsi="Times New Roman" w:cs="Times New Roman"/>
          <w:bCs/>
        </w:rPr>
        <w:t>Council</w:t>
      </w:r>
      <w:proofErr w:type="spellEnd"/>
      <w:r w:rsidR="00DC7D4F" w:rsidRPr="00F34591">
        <w:rPr>
          <w:rFonts w:ascii="Times New Roman" w:hAnsi="Times New Roman" w:cs="Times New Roman"/>
          <w:bCs/>
        </w:rPr>
        <w:t xml:space="preserve"> of </w:t>
      </w:r>
      <w:proofErr w:type="spellStart"/>
      <w:r w:rsidR="00DC7D4F" w:rsidRPr="00F34591">
        <w:rPr>
          <w:rFonts w:ascii="Times New Roman" w:hAnsi="Times New Roman" w:cs="Times New Roman"/>
          <w:bCs/>
        </w:rPr>
        <w:t>Europe’s</w:t>
      </w:r>
      <w:proofErr w:type="spellEnd"/>
      <w:r w:rsidR="006F07BE">
        <w:rPr>
          <w:rFonts w:ascii="Times New Roman" w:hAnsi="Times New Roman" w:cs="Times New Roman"/>
          <w:bCs/>
        </w:rPr>
        <w:t xml:space="preserve"> </w:t>
      </w:r>
      <w:proofErr w:type="spellStart"/>
      <w:r w:rsidR="00DC7D4F" w:rsidRPr="00F34591">
        <w:rPr>
          <w:rFonts w:ascii="Times New Roman" w:hAnsi="Times New Roman" w:cs="Times New Roman"/>
          <w:bCs/>
        </w:rPr>
        <w:t>Cyber</w:t>
      </w:r>
      <w:proofErr w:type="spellEnd"/>
      <w:r w:rsidR="006F07BE">
        <w:rPr>
          <w:rFonts w:ascii="Times New Roman" w:hAnsi="Times New Roman" w:cs="Times New Roman"/>
          <w:bCs/>
        </w:rPr>
        <w:t xml:space="preserve"> </w:t>
      </w:r>
      <w:proofErr w:type="spellStart"/>
      <w:r w:rsidR="00DC7D4F" w:rsidRPr="00F34591">
        <w:rPr>
          <w:rFonts w:ascii="Times New Roman" w:hAnsi="Times New Roman" w:cs="Times New Roman"/>
          <w:bCs/>
        </w:rPr>
        <w:t>Crime</w:t>
      </w:r>
      <w:proofErr w:type="spellEnd"/>
      <w:r w:rsidR="006F07BE">
        <w:rPr>
          <w:rFonts w:ascii="Times New Roman" w:hAnsi="Times New Roman" w:cs="Times New Roman"/>
          <w:bCs/>
        </w:rPr>
        <w:t xml:space="preserve"> </w:t>
      </w:r>
      <w:proofErr w:type="spellStart"/>
      <w:r w:rsidR="00DC7D4F" w:rsidRPr="00F34591">
        <w:rPr>
          <w:rFonts w:ascii="Times New Roman" w:hAnsi="Times New Roman" w:cs="Times New Roman"/>
          <w:bCs/>
        </w:rPr>
        <w:t>Treaty</w:t>
      </w:r>
      <w:proofErr w:type="spellEnd"/>
      <w:r w:rsidR="00DC7D4F" w:rsidRPr="00F34591">
        <w:rPr>
          <w:rFonts w:ascii="Times New Roman" w:hAnsi="Times New Roman" w:cs="Times New Roman"/>
          <w:bCs/>
        </w:rPr>
        <w:t xml:space="preserve">: An </w:t>
      </w:r>
      <w:proofErr w:type="spellStart"/>
      <w:r w:rsidR="00DC7D4F" w:rsidRPr="00F34591">
        <w:rPr>
          <w:rFonts w:ascii="Times New Roman" w:hAnsi="Times New Roman" w:cs="Times New Roman"/>
          <w:bCs/>
        </w:rPr>
        <w:t>Exercise</w:t>
      </w:r>
      <w:proofErr w:type="spellEnd"/>
      <w:r w:rsidR="00DC7D4F" w:rsidRPr="00F34591">
        <w:rPr>
          <w:rFonts w:ascii="Times New Roman" w:hAnsi="Times New Roman" w:cs="Times New Roman"/>
          <w:bCs/>
        </w:rPr>
        <w:t xml:space="preserve"> in </w:t>
      </w:r>
      <w:proofErr w:type="spellStart"/>
      <w:r w:rsidR="00DC7D4F" w:rsidRPr="00F34591">
        <w:rPr>
          <w:rFonts w:ascii="Times New Roman" w:hAnsi="Times New Roman" w:cs="Times New Roman"/>
          <w:bCs/>
        </w:rPr>
        <w:t>Symbolic</w:t>
      </w:r>
      <w:proofErr w:type="spellEnd"/>
      <w:r w:rsidR="006F07BE">
        <w:rPr>
          <w:rFonts w:ascii="Times New Roman" w:hAnsi="Times New Roman" w:cs="Times New Roman"/>
          <w:bCs/>
        </w:rPr>
        <w:t xml:space="preserve"> </w:t>
      </w:r>
      <w:proofErr w:type="spellStart"/>
      <w:r w:rsidR="00DC7D4F" w:rsidRPr="00F34591">
        <w:rPr>
          <w:rFonts w:ascii="Times New Roman" w:hAnsi="Times New Roman" w:cs="Times New Roman"/>
          <w:bCs/>
        </w:rPr>
        <w:t>Legislation</w:t>
      </w:r>
      <w:proofErr w:type="spellEnd"/>
      <w:r w:rsidR="00DC7D4F" w:rsidRPr="00F34591">
        <w:rPr>
          <w:rFonts w:ascii="Times New Roman" w:hAnsi="Times New Roman" w:cs="Times New Roman"/>
          <w:bCs/>
        </w:rPr>
        <w:t xml:space="preserve">. </w:t>
      </w:r>
      <w:r w:rsidR="00DC7D4F" w:rsidRPr="00F34591">
        <w:rPr>
          <w:rFonts w:ascii="Times New Roman" w:hAnsi="Times New Roman" w:cs="Times New Roman"/>
          <w:bCs/>
          <w:i/>
        </w:rPr>
        <w:t xml:space="preserve">International </w:t>
      </w:r>
      <w:proofErr w:type="spellStart"/>
      <w:r w:rsidR="00DC7D4F" w:rsidRPr="00F34591">
        <w:rPr>
          <w:rFonts w:ascii="Times New Roman" w:hAnsi="Times New Roman" w:cs="Times New Roman"/>
          <w:bCs/>
          <w:i/>
        </w:rPr>
        <w:t>Journal</w:t>
      </w:r>
      <w:proofErr w:type="spellEnd"/>
      <w:r w:rsidR="00DC7D4F" w:rsidRPr="00F34591">
        <w:rPr>
          <w:rFonts w:ascii="Times New Roman" w:hAnsi="Times New Roman" w:cs="Times New Roman"/>
          <w:bCs/>
          <w:i/>
        </w:rPr>
        <w:t xml:space="preserve"> of </w:t>
      </w:r>
      <w:proofErr w:type="spellStart"/>
      <w:r w:rsidR="00DC7D4F" w:rsidRPr="00F34591">
        <w:rPr>
          <w:rFonts w:ascii="Times New Roman" w:hAnsi="Times New Roman" w:cs="Times New Roman"/>
          <w:bCs/>
          <w:i/>
        </w:rPr>
        <w:t>Cyber</w:t>
      </w:r>
      <w:proofErr w:type="spellEnd"/>
      <w:r w:rsidR="006F07BE">
        <w:rPr>
          <w:rFonts w:ascii="Times New Roman" w:hAnsi="Times New Roman" w:cs="Times New Roman"/>
          <w:bCs/>
          <w:i/>
        </w:rPr>
        <w:t xml:space="preserve"> </w:t>
      </w:r>
      <w:proofErr w:type="spellStart"/>
      <w:r w:rsidR="00DC7D4F" w:rsidRPr="00F34591">
        <w:rPr>
          <w:rFonts w:ascii="Times New Roman" w:hAnsi="Times New Roman" w:cs="Times New Roman"/>
          <w:bCs/>
          <w:i/>
        </w:rPr>
        <w:t>Criminology</w:t>
      </w:r>
      <w:proofErr w:type="spellEnd"/>
      <w:r w:rsidR="00DC7D4F" w:rsidRPr="00F34591">
        <w:rPr>
          <w:rFonts w:ascii="Times New Roman" w:hAnsi="Times New Roman" w:cs="Times New Roman"/>
          <w:bCs/>
        </w:rPr>
        <w:t xml:space="preserve">, 4 (1-2), </w:t>
      </w:r>
      <w:r w:rsidR="00A91327" w:rsidRPr="00F34591">
        <w:rPr>
          <w:rFonts w:ascii="Times New Roman" w:hAnsi="Times New Roman" w:cs="Times New Roman"/>
          <w:bCs/>
        </w:rPr>
        <w:t>699-712.</w:t>
      </w:r>
    </w:p>
    <w:p w:rsidR="00ED0DEF" w:rsidRPr="00F34591" w:rsidRDefault="00ED0DEF" w:rsidP="00F34591">
      <w:pPr>
        <w:spacing w:before="120" w:after="120" w:line="240" w:lineRule="auto"/>
        <w:ind w:left="709" w:hanging="709"/>
        <w:jc w:val="both"/>
        <w:rPr>
          <w:rFonts w:ascii="Times New Roman" w:hAnsi="Times New Roman" w:cs="Times New Roman"/>
          <w:bCs/>
        </w:rPr>
      </w:pPr>
      <w:proofErr w:type="spellStart"/>
      <w:r w:rsidRPr="00F34591">
        <w:rPr>
          <w:rFonts w:ascii="Times New Roman" w:hAnsi="Times New Roman" w:cs="Times New Roman"/>
          <w:bCs/>
        </w:rPr>
        <w:t>Önok</w:t>
      </w:r>
      <w:proofErr w:type="spellEnd"/>
      <w:r w:rsidRPr="00F34591">
        <w:rPr>
          <w:rFonts w:ascii="Times New Roman" w:hAnsi="Times New Roman" w:cs="Times New Roman"/>
          <w:bCs/>
        </w:rPr>
        <w:t>, M. (2013). Avrupa Konseyi Siber Suç Sözleşmesi Işığında Si</w:t>
      </w:r>
      <w:r w:rsidR="00F04871">
        <w:rPr>
          <w:rFonts w:ascii="Times New Roman" w:hAnsi="Times New Roman" w:cs="Times New Roman"/>
          <w:bCs/>
        </w:rPr>
        <w:t>ber Suçlarla Mücadelede Uluslar</w:t>
      </w:r>
      <w:r w:rsidRPr="00F34591">
        <w:rPr>
          <w:rFonts w:ascii="Times New Roman" w:hAnsi="Times New Roman" w:cs="Times New Roman"/>
          <w:bCs/>
        </w:rPr>
        <w:t xml:space="preserve">arası </w:t>
      </w:r>
      <w:proofErr w:type="gramStart"/>
      <w:r w:rsidRPr="00F34591">
        <w:rPr>
          <w:rFonts w:ascii="Times New Roman" w:hAnsi="Times New Roman" w:cs="Times New Roman"/>
          <w:bCs/>
        </w:rPr>
        <w:t>İşbirliği</w:t>
      </w:r>
      <w:proofErr w:type="gramEnd"/>
      <w:r w:rsidRPr="00F34591">
        <w:rPr>
          <w:rFonts w:ascii="Times New Roman" w:hAnsi="Times New Roman" w:cs="Times New Roman"/>
          <w:bCs/>
        </w:rPr>
        <w:t xml:space="preserve">. </w:t>
      </w:r>
      <w:r w:rsidRPr="00F34591">
        <w:rPr>
          <w:rFonts w:ascii="Times New Roman" w:hAnsi="Times New Roman" w:cs="Times New Roman"/>
          <w:bCs/>
          <w:i/>
        </w:rPr>
        <w:t>Marmara Üniversitesi Hukuk Araştırmaları Dergisi</w:t>
      </w:r>
      <w:r w:rsidRPr="00F34591">
        <w:rPr>
          <w:rFonts w:ascii="Times New Roman" w:hAnsi="Times New Roman" w:cs="Times New Roman"/>
          <w:bCs/>
        </w:rPr>
        <w:t xml:space="preserve">, </w:t>
      </w:r>
      <w:r w:rsidR="005661D7" w:rsidRPr="00F34591">
        <w:rPr>
          <w:rFonts w:ascii="Times New Roman" w:hAnsi="Times New Roman" w:cs="Times New Roman"/>
          <w:bCs/>
        </w:rPr>
        <w:t>1229-1270.</w:t>
      </w:r>
    </w:p>
    <w:p w:rsidR="007D33C4" w:rsidRPr="00F34591" w:rsidRDefault="007D33C4" w:rsidP="00F34591">
      <w:pPr>
        <w:spacing w:before="120" w:after="120" w:line="240" w:lineRule="auto"/>
        <w:ind w:left="709" w:hanging="709"/>
        <w:jc w:val="both"/>
        <w:rPr>
          <w:rFonts w:ascii="Times New Roman" w:hAnsi="Times New Roman" w:cs="Times New Roman"/>
          <w:bCs/>
        </w:rPr>
      </w:pPr>
      <w:r w:rsidRPr="00F34591">
        <w:rPr>
          <w:rFonts w:ascii="Times New Roman" w:hAnsi="Times New Roman" w:cs="Times New Roman"/>
          <w:bCs/>
        </w:rPr>
        <w:t xml:space="preserve">Özbek, M. (2015). </w:t>
      </w:r>
      <w:proofErr w:type="spellStart"/>
      <w:r w:rsidRPr="00F34591">
        <w:rPr>
          <w:rFonts w:ascii="Times New Roman" w:hAnsi="Times New Roman" w:cs="Times New Roman"/>
          <w:bCs/>
        </w:rPr>
        <w:t>The</w:t>
      </w:r>
      <w:proofErr w:type="spellEnd"/>
      <w:r w:rsidR="006F07BE">
        <w:rPr>
          <w:rFonts w:ascii="Times New Roman" w:hAnsi="Times New Roman" w:cs="Times New Roman"/>
          <w:bCs/>
        </w:rPr>
        <w:t xml:space="preserve"> </w:t>
      </w:r>
      <w:proofErr w:type="spellStart"/>
      <w:r w:rsidRPr="00F34591">
        <w:rPr>
          <w:rFonts w:ascii="Times New Roman" w:hAnsi="Times New Roman" w:cs="Times New Roman"/>
          <w:bCs/>
        </w:rPr>
        <w:t>Impacts</w:t>
      </w:r>
      <w:proofErr w:type="spellEnd"/>
      <w:r w:rsidRPr="00F34591">
        <w:rPr>
          <w:rFonts w:ascii="Times New Roman" w:hAnsi="Times New Roman" w:cs="Times New Roman"/>
          <w:bCs/>
        </w:rPr>
        <w:t xml:space="preserve"> of </w:t>
      </w:r>
      <w:proofErr w:type="spellStart"/>
      <w:r w:rsidRPr="00F34591">
        <w:rPr>
          <w:rFonts w:ascii="Times New Roman" w:hAnsi="Times New Roman" w:cs="Times New Roman"/>
          <w:bCs/>
        </w:rPr>
        <w:t>European</w:t>
      </w:r>
      <w:proofErr w:type="spellEnd"/>
      <w:r w:rsidR="006F07BE">
        <w:rPr>
          <w:rFonts w:ascii="Times New Roman" w:hAnsi="Times New Roman" w:cs="Times New Roman"/>
          <w:bCs/>
        </w:rPr>
        <w:t xml:space="preserve"> </w:t>
      </w:r>
      <w:proofErr w:type="spellStart"/>
      <w:r w:rsidRPr="00F34591">
        <w:rPr>
          <w:rFonts w:ascii="Times New Roman" w:hAnsi="Times New Roman" w:cs="Times New Roman"/>
          <w:bCs/>
        </w:rPr>
        <w:t>Cybercrime</w:t>
      </w:r>
      <w:proofErr w:type="spellEnd"/>
      <w:r w:rsidR="006F07BE">
        <w:rPr>
          <w:rFonts w:ascii="Times New Roman" w:hAnsi="Times New Roman" w:cs="Times New Roman"/>
          <w:bCs/>
        </w:rPr>
        <w:t xml:space="preserve"> </w:t>
      </w:r>
      <w:proofErr w:type="spellStart"/>
      <w:r w:rsidRPr="00F34591">
        <w:rPr>
          <w:rFonts w:ascii="Times New Roman" w:hAnsi="Times New Roman" w:cs="Times New Roman"/>
          <w:bCs/>
        </w:rPr>
        <w:t>Conventionon</w:t>
      </w:r>
      <w:proofErr w:type="spellEnd"/>
      <w:r w:rsidR="006F07BE">
        <w:rPr>
          <w:rFonts w:ascii="Times New Roman" w:hAnsi="Times New Roman" w:cs="Times New Roman"/>
          <w:bCs/>
        </w:rPr>
        <w:t xml:space="preserve"> </w:t>
      </w:r>
      <w:proofErr w:type="spellStart"/>
      <w:r w:rsidRPr="00F34591">
        <w:rPr>
          <w:rFonts w:ascii="Times New Roman" w:hAnsi="Times New Roman" w:cs="Times New Roman"/>
          <w:bCs/>
        </w:rPr>
        <w:t>Turkish</w:t>
      </w:r>
      <w:proofErr w:type="spellEnd"/>
      <w:r w:rsidR="006F07BE">
        <w:rPr>
          <w:rFonts w:ascii="Times New Roman" w:hAnsi="Times New Roman" w:cs="Times New Roman"/>
          <w:bCs/>
        </w:rPr>
        <w:t xml:space="preserve"> </w:t>
      </w:r>
      <w:proofErr w:type="spellStart"/>
      <w:r w:rsidRPr="00F34591">
        <w:rPr>
          <w:rFonts w:ascii="Times New Roman" w:hAnsi="Times New Roman" w:cs="Times New Roman"/>
          <w:bCs/>
        </w:rPr>
        <w:t>Criminal</w:t>
      </w:r>
      <w:proofErr w:type="spellEnd"/>
      <w:r w:rsidR="006F07BE">
        <w:rPr>
          <w:rFonts w:ascii="Times New Roman" w:hAnsi="Times New Roman" w:cs="Times New Roman"/>
          <w:bCs/>
        </w:rPr>
        <w:t xml:space="preserve"> </w:t>
      </w:r>
      <w:proofErr w:type="spellStart"/>
      <w:r w:rsidRPr="00F34591">
        <w:rPr>
          <w:rFonts w:ascii="Times New Roman" w:hAnsi="Times New Roman" w:cs="Times New Roman"/>
          <w:bCs/>
        </w:rPr>
        <w:t>Law</w:t>
      </w:r>
      <w:proofErr w:type="spellEnd"/>
      <w:r w:rsidRPr="00F34591">
        <w:rPr>
          <w:rFonts w:ascii="Times New Roman" w:hAnsi="Times New Roman" w:cs="Times New Roman"/>
          <w:bCs/>
        </w:rPr>
        <w:t>.</w:t>
      </w:r>
      <w:r w:rsidR="006F07BE">
        <w:rPr>
          <w:rFonts w:ascii="Times New Roman" w:hAnsi="Times New Roman" w:cs="Times New Roman"/>
          <w:bCs/>
        </w:rPr>
        <w:t xml:space="preserve"> </w:t>
      </w:r>
      <w:proofErr w:type="spellStart"/>
      <w:r w:rsidR="0022740D" w:rsidRPr="00F34591">
        <w:rPr>
          <w:rFonts w:ascii="Times New Roman" w:hAnsi="Times New Roman" w:cs="Times New Roman"/>
          <w:bCs/>
          <w:i/>
        </w:rPr>
        <w:t>Articletter</w:t>
      </w:r>
      <w:proofErr w:type="spellEnd"/>
      <w:r w:rsidR="0022740D" w:rsidRPr="00F34591">
        <w:rPr>
          <w:rFonts w:ascii="Times New Roman" w:hAnsi="Times New Roman" w:cs="Times New Roman"/>
          <w:bCs/>
        </w:rPr>
        <w:t>, (</w:t>
      </w:r>
      <w:proofErr w:type="spellStart"/>
      <w:r w:rsidR="0022740D" w:rsidRPr="00F34591">
        <w:rPr>
          <w:rFonts w:ascii="Times New Roman" w:hAnsi="Times New Roman" w:cs="Times New Roman"/>
          <w:bCs/>
        </w:rPr>
        <w:t>Summer</w:t>
      </w:r>
      <w:proofErr w:type="spellEnd"/>
      <w:r w:rsidR="0022740D" w:rsidRPr="00F34591">
        <w:rPr>
          <w:rFonts w:ascii="Times New Roman" w:hAnsi="Times New Roman" w:cs="Times New Roman"/>
          <w:bCs/>
        </w:rPr>
        <w:t>), 73-88.</w:t>
      </w:r>
    </w:p>
    <w:p w:rsidR="00B83325" w:rsidRPr="00F34591" w:rsidRDefault="00B83325" w:rsidP="00F34591">
      <w:pPr>
        <w:spacing w:before="120" w:after="120" w:line="240" w:lineRule="auto"/>
        <w:ind w:left="709" w:hanging="709"/>
        <w:jc w:val="both"/>
        <w:rPr>
          <w:rFonts w:ascii="Times New Roman" w:hAnsi="Times New Roman" w:cs="Times New Roman"/>
          <w:bCs/>
        </w:rPr>
      </w:pPr>
      <w:proofErr w:type="spellStart"/>
      <w:r w:rsidRPr="00F34591">
        <w:rPr>
          <w:rFonts w:ascii="Times New Roman" w:hAnsi="Times New Roman" w:cs="Times New Roman"/>
          <w:bCs/>
        </w:rPr>
        <w:t>Schell</w:t>
      </w:r>
      <w:proofErr w:type="spellEnd"/>
      <w:r w:rsidRPr="00F34591">
        <w:rPr>
          <w:rFonts w:ascii="Times New Roman" w:hAnsi="Times New Roman" w:cs="Times New Roman"/>
          <w:bCs/>
        </w:rPr>
        <w:t xml:space="preserve">, B. H. </w:t>
      </w:r>
      <w:proofErr w:type="spellStart"/>
      <w:r w:rsidRPr="00F34591">
        <w:rPr>
          <w:rFonts w:ascii="Times New Roman" w:hAnsi="Times New Roman" w:cs="Times New Roman"/>
          <w:bCs/>
        </w:rPr>
        <w:t>and</w:t>
      </w:r>
      <w:proofErr w:type="spellEnd"/>
      <w:r w:rsidRPr="00F34591">
        <w:rPr>
          <w:rFonts w:ascii="Times New Roman" w:hAnsi="Times New Roman" w:cs="Times New Roman"/>
          <w:bCs/>
        </w:rPr>
        <w:t xml:space="preserve"> </w:t>
      </w:r>
      <w:proofErr w:type="gramStart"/>
      <w:r w:rsidRPr="00F34591">
        <w:rPr>
          <w:rFonts w:ascii="Times New Roman" w:hAnsi="Times New Roman" w:cs="Times New Roman"/>
          <w:bCs/>
        </w:rPr>
        <w:t>Martin</w:t>
      </w:r>
      <w:proofErr w:type="gramEnd"/>
      <w:r w:rsidRPr="00F34591">
        <w:rPr>
          <w:rFonts w:ascii="Times New Roman" w:hAnsi="Times New Roman" w:cs="Times New Roman"/>
          <w:bCs/>
        </w:rPr>
        <w:t xml:space="preserve">, C. (2004). </w:t>
      </w:r>
      <w:proofErr w:type="spellStart"/>
      <w:r w:rsidRPr="00F34591">
        <w:rPr>
          <w:rFonts w:ascii="Times New Roman" w:hAnsi="Times New Roman" w:cs="Times New Roman"/>
          <w:bCs/>
          <w:i/>
        </w:rPr>
        <w:t>Cyber</w:t>
      </w:r>
      <w:proofErr w:type="spellEnd"/>
      <w:r w:rsidR="006F07BE">
        <w:rPr>
          <w:rFonts w:ascii="Times New Roman" w:hAnsi="Times New Roman" w:cs="Times New Roman"/>
          <w:bCs/>
          <w:i/>
        </w:rPr>
        <w:t xml:space="preserve"> </w:t>
      </w:r>
      <w:proofErr w:type="spellStart"/>
      <w:r w:rsidRPr="00F34591">
        <w:rPr>
          <w:rFonts w:ascii="Times New Roman" w:hAnsi="Times New Roman" w:cs="Times New Roman"/>
          <w:bCs/>
          <w:i/>
        </w:rPr>
        <w:t>Crime</w:t>
      </w:r>
      <w:proofErr w:type="spellEnd"/>
      <w:r w:rsidRPr="00F34591">
        <w:rPr>
          <w:rFonts w:ascii="Times New Roman" w:hAnsi="Times New Roman" w:cs="Times New Roman"/>
          <w:bCs/>
          <w:i/>
        </w:rPr>
        <w:t xml:space="preserve">: A Reference </w:t>
      </w:r>
      <w:proofErr w:type="spellStart"/>
      <w:r w:rsidRPr="00F34591">
        <w:rPr>
          <w:rFonts w:ascii="Times New Roman" w:hAnsi="Times New Roman" w:cs="Times New Roman"/>
          <w:bCs/>
          <w:i/>
        </w:rPr>
        <w:t>Handbook</w:t>
      </w:r>
      <w:proofErr w:type="spellEnd"/>
      <w:r w:rsidRPr="00F34591">
        <w:rPr>
          <w:rFonts w:ascii="Times New Roman" w:hAnsi="Times New Roman" w:cs="Times New Roman"/>
          <w:bCs/>
        </w:rPr>
        <w:t>.</w:t>
      </w:r>
      <w:r w:rsidR="00A919D9" w:rsidRPr="00F34591">
        <w:rPr>
          <w:rFonts w:ascii="Times New Roman" w:hAnsi="Times New Roman" w:cs="Times New Roman"/>
          <w:bCs/>
        </w:rPr>
        <w:t xml:space="preserve"> California: ABC-CLIO.</w:t>
      </w:r>
    </w:p>
    <w:p w:rsidR="00A12298" w:rsidRPr="00F34591" w:rsidRDefault="00A12298" w:rsidP="00F34591">
      <w:pPr>
        <w:spacing w:before="120" w:after="120" w:line="240" w:lineRule="auto"/>
        <w:ind w:left="709" w:hanging="709"/>
        <w:jc w:val="both"/>
        <w:rPr>
          <w:rFonts w:ascii="Times New Roman" w:hAnsi="Times New Roman" w:cs="Times New Roman"/>
          <w:bCs/>
        </w:rPr>
      </w:pPr>
      <w:r w:rsidRPr="00F34591">
        <w:rPr>
          <w:rFonts w:ascii="Times New Roman" w:hAnsi="Times New Roman" w:cs="Times New Roman"/>
          <w:bCs/>
        </w:rPr>
        <w:t xml:space="preserve">Sevinç, İ. (2006). Türk Kamu Yönetiminde Bilgi Teknolojileri Kullanımı. </w:t>
      </w:r>
      <w:r w:rsidRPr="00F34591">
        <w:rPr>
          <w:rFonts w:ascii="Times New Roman" w:hAnsi="Times New Roman" w:cs="Times New Roman"/>
          <w:bCs/>
          <w:i/>
        </w:rPr>
        <w:t>Selçuk Üniversitesi Sosyal Bilimler Meslek Yüksek Okulu Dergisi</w:t>
      </w:r>
      <w:r w:rsidRPr="00F34591">
        <w:rPr>
          <w:rFonts w:ascii="Times New Roman" w:hAnsi="Times New Roman" w:cs="Times New Roman"/>
          <w:bCs/>
        </w:rPr>
        <w:t>, 9 (1-2), 355-372.</w:t>
      </w:r>
    </w:p>
    <w:p w:rsidR="00111858" w:rsidRPr="00F34591" w:rsidRDefault="00111858" w:rsidP="00F34591">
      <w:pPr>
        <w:spacing w:before="120" w:after="120" w:line="240" w:lineRule="auto"/>
        <w:ind w:left="709" w:hanging="709"/>
        <w:jc w:val="both"/>
        <w:rPr>
          <w:rFonts w:ascii="Times New Roman" w:hAnsi="Times New Roman" w:cs="Times New Roman"/>
          <w:bCs/>
        </w:rPr>
      </w:pPr>
      <w:r w:rsidRPr="00F34591">
        <w:rPr>
          <w:rFonts w:ascii="Times New Roman" w:hAnsi="Times New Roman" w:cs="Times New Roman"/>
          <w:bCs/>
        </w:rPr>
        <w:t xml:space="preserve">Ulaştırma, Denizcilik ve Haberleşme Bakanlığı (UDHB) (2016). </w:t>
      </w:r>
      <w:r w:rsidR="00F857D9" w:rsidRPr="00F34591">
        <w:rPr>
          <w:rFonts w:ascii="Times New Roman" w:hAnsi="Times New Roman" w:cs="Times New Roman"/>
          <w:bCs/>
        </w:rPr>
        <w:t>2016-2019 Ulusal Siber Güvenlik Stratejisi. Ankara.</w:t>
      </w:r>
    </w:p>
    <w:p w:rsidR="009B390A" w:rsidRPr="00F34591" w:rsidRDefault="009B390A" w:rsidP="00F34591">
      <w:pPr>
        <w:spacing w:before="120" w:after="120" w:line="240" w:lineRule="auto"/>
        <w:ind w:left="709" w:hanging="709"/>
        <w:jc w:val="both"/>
        <w:rPr>
          <w:rFonts w:ascii="Times New Roman" w:hAnsi="Times New Roman" w:cs="Times New Roman"/>
          <w:bCs/>
        </w:rPr>
      </w:pPr>
      <w:proofErr w:type="spellStart"/>
      <w:r w:rsidRPr="00F34591">
        <w:rPr>
          <w:rFonts w:ascii="Times New Roman" w:hAnsi="Times New Roman" w:cs="Times New Roman"/>
          <w:bCs/>
        </w:rPr>
        <w:t>Wales</w:t>
      </w:r>
      <w:proofErr w:type="spellEnd"/>
      <w:r w:rsidRPr="00F34591">
        <w:rPr>
          <w:rFonts w:ascii="Times New Roman" w:hAnsi="Times New Roman" w:cs="Times New Roman"/>
          <w:bCs/>
        </w:rPr>
        <w:t xml:space="preserve">, E. (2000). </w:t>
      </w:r>
      <w:proofErr w:type="spellStart"/>
      <w:r w:rsidRPr="00F34591">
        <w:rPr>
          <w:rFonts w:ascii="Times New Roman" w:hAnsi="Times New Roman" w:cs="Times New Roman"/>
          <w:bCs/>
        </w:rPr>
        <w:t>Draft</w:t>
      </w:r>
      <w:proofErr w:type="spellEnd"/>
      <w:r w:rsidR="006F07BE">
        <w:rPr>
          <w:rFonts w:ascii="Times New Roman" w:hAnsi="Times New Roman" w:cs="Times New Roman"/>
          <w:bCs/>
        </w:rPr>
        <w:t xml:space="preserve"> </w:t>
      </w:r>
      <w:proofErr w:type="spellStart"/>
      <w:r w:rsidRPr="00F34591">
        <w:rPr>
          <w:rFonts w:ascii="Times New Roman" w:hAnsi="Times New Roman" w:cs="Times New Roman"/>
          <w:bCs/>
        </w:rPr>
        <w:t>Council</w:t>
      </w:r>
      <w:proofErr w:type="spellEnd"/>
      <w:r w:rsidRPr="00F34591">
        <w:rPr>
          <w:rFonts w:ascii="Times New Roman" w:hAnsi="Times New Roman" w:cs="Times New Roman"/>
          <w:bCs/>
        </w:rPr>
        <w:t xml:space="preserve"> of Europe </w:t>
      </w:r>
      <w:proofErr w:type="spellStart"/>
      <w:r w:rsidRPr="00F34591">
        <w:rPr>
          <w:rFonts w:ascii="Times New Roman" w:hAnsi="Times New Roman" w:cs="Times New Roman"/>
          <w:bCs/>
        </w:rPr>
        <w:t>Cyber</w:t>
      </w:r>
      <w:proofErr w:type="spellEnd"/>
      <w:r w:rsidR="006F07BE">
        <w:rPr>
          <w:rFonts w:ascii="Times New Roman" w:hAnsi="Times New Roman" w:cs="Times New Roman"/>
          <w:bCs/>
        </w:rPr>
        <w:t xml:space="preserve"> </w:t>
      </w:r>
      <w:proofErr w:type="spellStart"/>
      <w:r w:rsidRPr="00F34591">
        <w:rPr>
          <w:rFonts w:ascii="Times New Roman" w:hAnsi="Times New Roman" w:cs="Times New Roman"/>
          <w:bCs/>
        </w:rPr>
        <w:t>Crime</w:t>
      </w:r>
      <w:proofErr w:type="spellEnd"/>
      <w:r w:rsidR="006F07BE">
        <w:rPr>
          <w:rFonts w:ascii="Times New Roman" w:hAnsi="Times New Roman" w:cs="Times New Roman"/>
          <w:bCs/>
        </w:rPr>
        <w:t xml:space="preserve"> </w:t>
      </w:r>
      <w:proofErr w:type="spellStart"/>
      <w:r w:rsidRPr="00F34591">
        <w:rPr>
          <w:rFonts w:ascii="Times New Roman" w:hAnsi="Times New Roman" w:cs="Times New Roman"/>
          <w:bCs/>
        </w:rPr>
        <w:t>Convention</w:t>
      </w:r>
      <w:proofErr w:type="spellEnd"/>
      <w:r w:rsidR="006F07BE">
        <w:rPr>
          <w:rFonts w:ascii="Times New Roman" w:hAnsi="Times New Roman" w:cs="Times New Roman"/>
          <w:bCs/>
        </w:rPr>
        <w:t xml:space="preserve"> </w:t>
      </w:r>
      <w:proofErr w:type="spellStart"/>
      <w:r w:rsidRPr="00F34591">
        <w:rPr>
          <w:rFonts w:ascii="Times New Roman" w:hAnsi="Times New Roman" w:cs="Times New Roman"/>
          <w:bCs/>
        </w:rPr>
        <w:t>Upsets</w:t>
      </w:r>
      <w:proofErr w:type="spellEnd"/>
      <w:r w:rsidR="006F07BE">
        <w:rPr>
          <w:rFonts w:ascii="Times New Roman" w:hAnsi="Times New Roman" w:cs="Times New Roman"/>
          <w:bCs/>
        </w:rPr>
        <w:t xml:space="preserve"> </w:t>
      </w:r>
      <w:proofErr w:type="spellStart"/>
      <w:r w:rsidRPr="00F34591">
        <w:rPr>
          <w:rFonts w:ascii="Times New Roman" w:hAnsi="Times New Roman" w:cs="Times New Roman"/>
          <w:bCs/>
        </w:rPr>
        <w:t>Civil</w:t>
      </w:r>
      <w:proofErr w:type="spellEnd"/>
      <w:r w:rsidR="006F07BE">
        <w:rPr>
          <w:rFonts w:ascii="Times New Roman" w:hAnsi="Times New Roman" w:cs="Times New Roman"/>
          <w:bCs/>
        </w:rPr>
        <w:t xml:space="preserve"> </w:t>
      </w:r>
      <w:proofErr w:type="spellStart"/>
      <w:r w:rsidRPr="00F34591">
        <w:rPr>
          <w:rFonts w:ascii="Times New Roman" w:hAnsi="Times New Roman" w:cs="Times New Roman"/>
          <w:bCs/>
        </w:rPr>
        <w:t>Rights</w:t>
      </w:r>
      <w:proofErr w:type="spellEnd"/>
      <w:r w:rsidR="006F07BE">
        <w:rPr>
          <w:rFonts w:ascii="Times New Roman" w:hAnsi="Times New Roman" w:cs="Times New Roman"/>
          <w:bCs/>
        </w:rPr>
        <w:t xml:space="preserve"> </w:t>
      </w:r>
      <w:proofErr w:type="spellStart"/>
      <w:r w:rsidRPr="00F34591">
        <w:rPr>
          <w:rFonts w:ascii="Times New Roman" w:hAnsi="Times New Roman" w:cs="Times New Roman"/>
          <w:bCs/>
        </w:rPr>
        <w:t>Bodies</w:t>
      </w:r>
      <w:proofErr w:type="spellEnd"/>
      <w:r w:rsidRPr="00F34591">
        <w:rPr>
          <w:rFonts w:ascii="Times New Roman" w:hAnsi="Times New Roman" w:cs="Times New Roman"/>
          <w:bCs/>
        </w:rPr>
        <w:t xml:space="preserve">. </w:t>
      </w:r>
      <w:proofErr w:type="spellStart"/>
      <w:r w:rsidRPr="00F34591">
        <w:rPr>
          <w:rFonts w:ascii="Times New Roman" w:hAnsi="Times New Roman" w:cs="Times New Roman"/>
          <w:bCs/>
          <w:i/>
        </w:rPr>
        <w:t>Computer</w:t>
      </w:r>
      <w:proofErr w:type="spellEnd"/>
      <w:r w:rsidR="006F07BE">
        <w:rPr>
          <w:rFonts w:ascii="Times New Roman" w:hAnsi="Times New Roman" w:cs="Times New Roman"/>
          <w:bCs/>
          <w:i/>
        </w:rPr>
        <w:t xml:space="preserve"> </w:t>
      </w:r>
      <w:proofErr w:type="spellStart"/>
      <w:r w:rsidRPr="00F34591">
        <w:rPr>
          <w:rFonts w:ascii="Times New Roman" w:hAnsi="Times New Roman" w:cs="Times New Roman"/>
          <w:bCs/>
          <w:i/>
        </w:rPr>
        <w:t>F</w:t>
      </w:r>
      <w:r w:rsidR="00952F05" w:rsidRPr="00F34591">
        <w:rPr>
          <w:rFonts w:ascii="Times New Roman" w:hAnsi="Times New Roman" w:cs="Times New Roman"/>
          <w:bCs/>
          <w:i/>
        </w:rPr>
        <w:t>raud</w:t>
      </w:r>
      <w:proofErr w:type="spellEnd"/>
      <w:r w:rsidR="006F07BE">
        <w:rPr>
          <w:rFonts w:ascii="Times New Roman" w:hAnsi="Times New Roman" w:cs="Times New Roman"/>
          <w:bCs/>
          <w:i/>
        </w:rPr>
        <w:t xml:space="preserve"> </w:t>
      </w:r>
      <w:proofErr w:type="spellStart"/>
      <w:r w:rsidR="00952F05" w:rsidRPr="00F34591">
        <w:rPr>
          <w:rFonts w:ascii="Times New Roman" w:hAnsi="Times New Roman" w:cs="Times New Roman"/>
          <w:bCs/>
          <w:i/>
        </w:rPr>
        <w:t>and</w:t>
      </w:r>
      <w:proofErr w:type="spellEnd"/>
      <w:r w:rsidR="00952F05" w:rsidRPr="00F34591">
        <w:rPr>
          <w:rFonts w:ascii="Times New Roman" w:hAnsi="Times New Roman" w:cs="Times New Roman"/>
          <w:bCs/>
          <w:i/>
        </w:rPr>
        <w:t xml:space="preserve"> Security </w:t>
      </w:r>
      <w:proofErr w:type="spellStart"/>
      <w:r w:rsidR="00952F05" w:rsidRPr="00F34591">
        <w:rPr>
          <w:rFonts w:ascii="Times New Roman" w:hAnsi="Times New Roman" w:cs="Times New Roman"/>
          <w:bCs/>
          <w:i/>
        </w:rPr>
        <w:t>Issue</w:t>
      </w:r>
      <w:proofErr w:type="spellEnd"/>
      <w:r w:rsidR="00952F05" w:rsidRPr="00F34591">
        <w:rPr>
          <w:rFonts w:ascii="Times New Roman" w:hAnsi="Times New Roman" w:cs="Times New Roman"/>
          <w:bCs/>
        </w:rPr>
        <w:t>, (12), 7-7.</w:t>
      </w:r>
    </w:p>
    <w:p w:rsidR="00E96D8B" w:rsidRPr="00F34591" w:rsidRDefault="00E96D8B" w:rsidP="00F34591">
      <w:pPr>
        <w:spacing w:before="120" w:after="120" w:line="240" w:lineRule="auto"/>
        <w:ind w:left="709" w:hanging="709"/>
        <w:jc w:val="both"/>
        <w:rPr>
          <w:rFonts w:ascii="Times New Roman" w:hAnsi="Times New Roman" w:cs="Times New Roman"/>
          <w:bCs/>
        </w:rPr>
      </w:pPr>
      <w:proofErr w:type="spellStart"/>
      <w:r w:rsidRPr="00F34591">
        <w:rPr>
          <w:rFonts w:ascii="Times New Roman" w:hAnsi="Times New Roman" w:cs="Times New Roman"/>
          <w:bCs/>
        </w:rPr>
        <w:t>Weber</w:t>
      </w:r>
      <w:proofErr w:type="spellEnd"/>
      <w:r w:rsidRPr="00F34591">
        <w:rPr>
          <w:rFonts w:ascii="Times New Roman" w:hAnsi="Times New Roman" w:cs="Times New Roman"/>
          <w:bCs/>
        </w:rPr>
        <w:t xml:space="preserve">, A. M. (2003). </w:t>
      </w:r>
      <w:proofErr w:type="spellStart"/>
      <w:r w:rsidR="00815047" w:rsidRPr="00F34591">
        <w:rPr>
          <w:rFonts w:ascii="Times New Roman" w:hAnsi="Times New Roman" w:cs="Times New Roman"/>
          <w:bCs/>
        </w:rPr>
        <w:t>The</w:t>
      </w:r>
      <w:proofErr w:type="spellEnd"/>
      <w:r w:rsidR="006F07BE">
        <w:rPr>
          <w:rFonts w:ascii="Times New Roman" w:hAnsi="Times New Roman" w:cs="Times New Roman"/>
          <w:bCs/>
        </w:rPr>
        <w:t xml:space="preserve"> </w:t>
      </w:r>
      <w:proofErr w:type="spellStart"/>
      <w:r w:rsidR="00815047" w:rsidRPr="00F34591">
        <w:rPr>
          <w:rFonts w:ascii="Times New Roman" w:hAnsi="Times New Roman" w:cs="Times New Roman"/>
          <w:bCs/>
        </w:rPr>
        <w:t>Council</w:t>
      </w:r>
      <w:proofErr w:type="spellEnd"/>
      <w:r w:rsidR="00815047" w:rsidRPr="00F34591">
        <w:rPr>
          <w:rFonts w:ascii="Times New Roman" w:hAnsi="Times New Roman" w:cs="Times New Roman"/>
          <w:bCs/>
        </w:rPr>
        <w:t xml:space="preserve"> of </w:t>
      </w:r>
      <w:proofErr w:type="spellStart"/>
      <w:r w:rsidR="00815047" w:rsidRPr="00F34591">
        <w:rPr>
          <w:rFonts w:ascii="Times New Roman" w:hAnsi="Times New Roman" w:cs="Times New Roman"/>
          <w:bCs/>
        </w:rPr>
        <w:t>Europe’s</w:t>
      </w:r>
      <w:proofErr w:type="spellEnd"/>
      <w:r w:rsidR="006F07BE">
        <w:rPr>
          <w:rFonts w:ascii="Times New Roman" w:hAnsi="Times New Roman" w:cs="Times New Roman"/>
          <w:bCs/>
        </w:rPr>
        <w:t xml:space="preserve"> </w:t>
      </w:r>
      <w:proofErr w:type="spellStart"/>
      <w:r w:rsidR="00815047" w:rsidRPr="00F34591">
        <w:rPr>
          <w:rFonts w:ascii="Times New Roman" w:hAnsi="Times New Roman" w:cs="Times New Roman"/>
          <w:bCs/>
        </w:rPr>
        <w:t>Convention</w:t>
      </w:r>
      <w:proofErr w:type="spellEnd"/>
      <w:r w:rsidR="00815047" w:rsidRPr="00F34591">
        <w:rPr>
          <w:rFonts w:ascii="Times New Roman" w:hAnsi="Times New Roman" w:cs="Times New Roman"/>
          <w:bCs/>
        </w:rPr>
        <w:t xml:space="preserve"> on </w:t>
      </w:r>
      <w:proofErr w:type="spellStart"/>
      <w:r w:rsidR="00815047" w:rsidRPr="00F34591">
        <w:rPr>
          <w:rFonts w:ascii="Times New Roman" w:hAnsi="Times New Roman" w:cs="Times New Roman"/>
          <w:bCs/>
        </w:rPr>
        <w:t>Cybercrime</w:t>
      </w:r>
      <w:proofErr w:type="spellEnd"/>
      <w:r w:rsidR="00815047" w:rsidRPr="00F34591">
        <w:rPr>
          <w:rFonts w:ascii="Times New Roman" w:hAnsi="Times New Roman" w:cs="Times New Roman"/>
          <w:bCs/>
        </w:rPr>
        <w:t xml:space="preserve">. </w:t>
      </w:r>
      <w:r w:rsidR="00815047" w:rsidRPr="00F34591">
        <w:rPr>
          <w:rFonts w:ascii="Times New Roman" w:hAnsi="Times New Roman" w:cs="Times New Roman"/>
          <w:bCs/>
          <w:i/>
        </w:rPr>
        <w:t xml:space="preserve">Berkeley </w:t>
      </w:r>
      <w:proofErr w:type="spellStart"/>
      <w:r w:rsidR="00815047" w:rsidRPr="00F34591">
        <w:rPr>
          <w:rFonts w:ascii="Times New Roman" w:hAnsi="Times New Roman" w:cs="Times New Roman"/>
          <w:bCs/>
          <w:i/>
        </w:rPr>
        <w:t>Technology</w:t>
      </w:r>
      <w:proofErr w:type="spellEnd"/>
      <w:r w:rsidR="006F07BE">
        <w:rPr>
          <w:rFonts w:ascii="Times New Roman" w:hAnsi="Times New Roman" w:cs="Times New Roman"/>
          <w:bCs/>
          <w:i/>
        </w:rPr>
        <w:t xml:space="preserve"> </w:t>
      </w:r>
      <w:proofErr w:type="spellStart"/>
      <w:r w:rsidR="00815047" w:rsidRPr="00F34591">
        <w:rPr>
          <w:rFonts w:ascii="Times New Roman" w:hAnsi="Times New Roman" w:cs="Times New Roman"/>
          <w:bCs/>
          <w:i/>
        </w:rPr>
        <w:t>Law</w:t>
      </w:r>
      <w:proofErr w:type="spellEnd"/>
      <w:r w:rsidR="006F07BE">
        <w:rPr>
          <w:rFonts w:ascii="Times New Roman" w:hAnsi="Times New Roman" w:cs="Times New Roman"/>
          <w:bCs/>
          <w:i/>
        </w:rPr>
        <w:t xml:space="preserve"> </w:t>
      </w:r>
      <w:proofErr w:type="spellStart"/>
      <w:r w:rsidR="00815047" w:rsidRPr="00F34591">
        <w:rPr>
          <w:rFonts w:ascii="Times New Roman" w:hAnsi="Times New Roman" w:cs="Times New Roman"/>
          <w:bCs/>
          <w:i/>
        </w:rPr>
        <w:t>Journal</w:t>
      </w:r>
      <w:proofErr w:type="spellEnd"/>
      <w:r w:rsidR="00815047" w:rsidRPr="00F34591">
        <w:rPr>
          <w:rFonts w:ascii="Times New Roman" w:hAnsi="Times New Roman" w:cs="Times New Roman"/>
          <w:bCs/>
        </w:rPr>
        <w:t xml:space="preserve">, 18 (1), </w:t>
      </w:r>
      <w:r w:rsidR="00A91327" w:rsidRPr="00F34591">
        <w:rPr>
          <w:rFonts w:ascii="Times New Roman" w:hAnsi="Times New Roman" w:cs="Times New Roman"/>
          <w:bCs/>
        </w:rPr>
        <w:t>425-446.</w:t>
      </w:r>
    </w:p>
    <w:p w:rsidR="0060782A" w:rsidRPr="00F34591" w:rsidRDefault="0060782A" w:rsidP="00F34591">
      <w:pPr>
        <w:spacing w:before="120" w:after="120" w:line="240" w:lineRule="auto"/>
        <w:ind w:left="709" w:hanging="709"/>
        <w:jc w:val="both"/>
        <w:rPr>
          <w:rFonts w:ascii="Times New Roman" w:hAnsi="Times New Roman" w:cs="Times New Roman"/>
          <w:bCs/>
        </w:rPr>
      </w:pPr>
      <w:r w:rsidRPr="00F34591">
        <w:rPr>
          <w:rFonts w:ascii="Times New Roman" w:hAnsi="Times New Roman" w:cs="Times New Roman"/>
          <w:bCs/>
        </w:rPr>
        <w:t xml:space="preserve">Yayla, M. (2013). Hukuki Bir Terim Olarak Siber Savaş, </w:t>
      </w:r>
      <w:r w:rsidRPr="00F34591">
        <w:rPr>
          <w:rFonts w:ascii="Times New Roman" w:hAnsi="Times New Roman" w:cs="Times New Roman"/>
          <w:bCs/>
          <w:i/>
        </w:rPr>
        <w:t>Türkiye Barolar Birliği Dergisi</w:t>
      </w:r>
      <w:r w:rsidRPr="00F34591">
        <w:rPr>
          <w:rFonts w:ascii="Times New Roman" w:hAnsi="Times New Roman" w:cs="Times New Roman"/>
          <w:bCs/>
        </w:rPr>
        <w:t xml:space="preserve">, </w:t>
      </w:r>
      <w:r w:rsidR="000670D1" w:rsidRPr="00F34591">
        <w:rPr>
          <w:rFonts w:ascii="Times New Roman" w:hAnsi="Times New Roman" w:cs="Times New Roman"/>
          <w:bCs/>
        </w:rPr>
        <w:t>(104), 177-202.</w:t>
      </w:r>
    </w:p>
    <w:p w:rsidR="005805D0" w:rsidRPr="00F34591" w:rsidRDefault="005805D0" w:rsidP="00F34591">
      <w:pPr>
        <w:spacing w:before="120" w:after="120" w:line="240" w:lineRule="auto"/>
        <w:ind w:left="709" w:hanging="709"/>
        <w:jc w:val="both"/>
        <w:rPr>
          <w:rFonts w:ascii="Times New Roman" w:hAnsi="Times New Roman" w:cs="Times New Roman"/>
          <w:bCs/>
        </w:rPr>
      </w:pPr>
      <w:r w:rsidRPr="00F34591">
        <w:rPr>
          <w:rFonts w:ascii="Times New Roman" w:hAnsi="Times New Roman" w:cs="Times New Roman"/>
          <w:bCs/>
        </w:rPr>
        <w:t xml:space="preserve">Yılmaz, S. ve Sağıroğlu, Ş. (2013). Siber Güvenlik Risk Analizi, Tehdit ve Hazırlık Seviyeleri. 6. Uluslararası Bilgi Güvenliği ve Kriptoloji Konferansı, </w:t>
      </w:r>
      <w:r w:rsidR="006C77C1" w:rsidRPr="00F34591">
        <w:rPr>
          <w:rFonts w:ascii="Times New Roman" w:hAnsi="Times New Roman" w:cs="Times New Roman"/>
          <w:bCs/>
        </w:rPr>
        <w:t>Bildiriler Kitabı, 20-21 Eylül 2013, Ankara, 158-166.</w:t>
      </w:r>
    </w:p>
    <w:p w:rsidR="00A12298" w:rsidRPr="00F34591" w:rsidRDefault="00A12298" w:rsidP="00F34591">
      <w:pPr>
        <w:spacing w:before="120" w:after="120" w:line="240" w:lineRule="auto"/>
        <w:ind w:left="709" w:hanging="709"/>
        <w:jc w:val="both"/>
        <w:rPr>
          <w:rFonts w:ascii="Times New Roman" w:hAnsi="Times New Roman" w:cs="Times New Roman"/>
          <w:bCs/>
        </w:rPr>
      </w:pPr>
      <w:r w:rsidRPr="00F34591">
        <w:rPr>
          <w:rFonts w:ascii="Times New Roman" w:hAnsi="Times New Roman" w:cs="Times New Roman"/>
          <w:bCs/>
        </w:rPr>
        <w:t xml:space="preserve">Yılmaz, E. N., Ulus, H. İ. ve Gönen, S. (2015). Bilgi Toplumuna Geçiş ve Siber Güvenlik. </w:t>
      </w:r>
      <w:r w:rsidRPr="00F34591">
        <w:rPr>
          <w:rFonts w:ascii="Times New Roman" w:hAnsi="Times New Roman" w:cs="Times New Roman"/>
          <w:bCs/>
          <w:i/>
        </w:rPr>
        <w:t>Bilişim Teknolojileri Dergisi</w:t>
      </w:r>
      <w:r w:rsidRPr="00F34591">
        <w:rPr>
          <w:rFonts w:ascii="Times New Roman" w:hAnsi="Times New Roman" w:cs="Times New Roman"/>
          <w:bCs/>
        </w:rPr>
        <w:t>, 8 (3), 133-146.</w:t>
      </w:r>
    </w:p>
    <w:p w:rsidR="000C28E1" w:rsidRPr="00F34591" w:rsidRDefault="0030076A" w:rsidP="00F34591">
      <w:pPr>
        <w:spacing w:before="120" w:after="120" w:line="240" w:lineRule="auto"/>
        <w:ind w:left="709" w:hanging="709"/>
        <w:jc w:val="both"/>
        <w:rPr>
          <w:rFonts w:ascii="Times New Roman" w:hAnsi="Times New Roman" w:cs="Times New Roman"/>
          <w:bCs/>
        </w:rPr>
      </w:pPr>
      <w:hyperlink r:id="rId19" w:history="1">
        <w:r w:rsidR="007E7FD3" w:rsidRPr="00F34591">
          <w:rPr>
            <w:rStyle w:val="Kpr"/>
            <w:rFonts w:ascii="Times New Roman" w:hAnsi="Times New Roman" w:cs="Times New Roman"/>
          </w:rPr>
          <w:t>https://eur-lex.europa.eu/legal-content/EN/TXT/PDF/?uri=CELEX:32018R1726&amp;from=EN</w:t>
        </w:r>
      </w:hyperlink>
      <w:r w:rsidR="007E7FD3" w:rsidRPr="00F34591">
        <w:rPr>
          <w:rFonts w:ascii="Times New Roman" w:hAnsi="Times New Roman" w:cs="Times New Roman"/>
        </w:rPr>
        <w:t>, (Erişim Tarihi: 21.05.2019).</w:t>
      </w:r>
    </w:p>
    <w:sectPr w:rsidR="000C28E1" w:rsidRPr="00F34591" w:rsidSect="006D7A79">
      <w:headerReference w:type="default" r:id="rId20"/>
      <w:footnotePr>
        <w:numFmt w:val="chicago"/>
        <w:numStart w:val="5"/>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076A" w:rsidRDefault="0030076A" w:rsidP="00556F73">
      <w:pPr>
        <w:spacing w:after="0" w:line="240" w:lineRule="auto"/>
      </w:pPr>
      <w:r>
        <w:separator/>
      </w:r>
    </w:p>
  </w:endnote>
  <w:endnote w:type="continuationSeparator" w:id="0">
    <w:p w:rsidR="0030076A" w:rsidRDefault="0030076A" w:rsidP="00556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076A" w:rsidRDefault="0030076A" w:rsidP="00556F73">
      <w:pPr>
        <w:spacing w:after="0" w:line="240" w:lineRule="auto"/>
      </w:pPr>
      <w:r>
        <w:separator/>
      </w:r>
    </w:p>
  </w:footnote>
  <w:footnote w:type="continuationSeparator" w:id="0">
    <w:p w:rsidR="0030076A" w:rsidRDefault="0030076A" w:rsidP="00556F73">
      <w:pPr>
        <w:spacing w:after="0" w:line="240" w:lineRule="auto"/>
      </w:pPr>
      <w:r>
        <w:continuationSeparator/>
      </w:r>
    </w:p>
  </w:footnote>
  <w:footnote w:id="1">
    <w:p w:rsidR="0024109C" w:rsidRPr="00BD18B2" w:rsidRDefault="0024109C" w:rsidP="0024109C">
      <w:pPr>
        <w:pStyle w:val="DipnotMetni"/>
        <w:jc w:val="both"/>
        <w:rPr>
          <w:rFonts w:ascii="Times New Roman" w:hAnsi="Times New Roman" w:cs="Times New Roman"/>
        </w:rPr>
      </w:pPr>
      <w:r w:rsidRPr="00BD18B2">
        <w:rPr>
          <w:rStyle w:val="DipnotBavurusu"/>
          <w:rFonts w:ascii="Times New Roman" w:hAnsi="Times New Roman" w:cs="Times New Roman"/>
        </w:rPr>
        <w:t>*</w:t>
      </w:r>
      <w:r w:rsidRPr="00BD18B2">
        <w:rPr>
          <w:rFonts w:ascii="Times New Roman" w:hAnsi="Times New Roman" w:cs="Times New Roman"/>
        </w:rPr>
        <w:t xml:space="preserve"> Prof. Dr., NEÜ, Siyasal Bilgiler Fakültesi, Siyase</w:t>
      </w:r>
      <w:r>
        <w:rPr>
          <w:rFonts w:ascii="Times New Roman" w:hAnsi="Times New Roman" w:cs="Times New Roman"/>
        </w:rPr>
        <w:t>t Bilimi ve Kamu Yönetimi</w:t>
      </w:r>
      <w:r w:rsidRPr="00BD18B2">
        <w:rPr>
          <w:rFonts w:ascii="Times New Roman" w:hAnsi="Times New Roman" w:cs="Times New Roman"/>
        </w:rPr>
        <w:t xml:space="preserve">, </w:t>
      </w:r>
      <w:hyperlink r:id="rId1" w:history="1">
        <w:r w:rsidRPr="00BD18B2">
          <w:rPr>
            <w:rStyle w:val="Kpr"/>
            <w:rFonts w:ascii="Times New Roman" w:hAnsi="Times New Roman" w:cs="Times New Roman"/>
          </w:rPr>
          <w:t>okutlu@erbakan.edu.tr</w:t>
        </w:r>
      </w:hyperlink>
      <w:r w:rsidRPr="00BD18B2">
        <w:rPr>
          <w:rFonts w:ascii="Times New Roman" w:hAnsi="Times New Roman" w:cs="Times New Roman"/>
        </w:rPr>
        <w:t xml:space="preserve"> </w:t>
      </w:r>
    </w:p>
  </w:footnote>
  <w:footnote w:id="2">
    <w:p w:rsidR="0024109C" w:rsidRPr="00BD18B2" w:rsidRDefault="0024109C" w:rsidP="0024109C">
      <w:pPr>
        <w:pStyle w:val="DipnotMetni"/>
        <w:jc w:val="both"/>
        <w:rPr>
          <w:rFonts w:ascii="Times New Roman" w:hAnsi="Times New Roman" w:cs="Times New Roman"/>
        </w:rPr>
      </w:pPr>
      <w:r w:rsidRPr="00BD18B2">
        <w:rPr>
          <w:rStyle w:val="DipnotBavurusu"/>
          <w:rFonts w:ascii="Times New Roman" w:hAnsi="Times New Roman" w:cs="Times New Roman"/>
        </w:rPr>
        <w:t>**</w:t>
      </w:r>
      <w:r w:rsidRPr="00BD18B2">
        <w:rPr>
          <w:rFonts w:ascii="Times New Roman" w:hAnsi="Times New Roman" w:cs="Times New Roman"/>
        </w:rPr>
        <w:t xml:space="preserve"> </w:t>
      </w:r>
      <w:proofErr w:type="spellStart"/>
      <w:r w:rsidRPr="00BD18B2">
        <w:rPr>
          <w:rFonts w:ascii="Times New Roman" w:hAnsi="Times New Roman" w:cs="Times New Roman"/>
        </w:rPr>
        <w:t>Araş</w:t>
      </w:r>
      <w:proofErr w:type="spellEnd"/>
      <w:r w:rsidRPr="00BD18B2">
        <w:rPr>
          <w:rFonts w:ascii="Times New Roman" w:hAnsi="Times New Roman" w:cs="Times New Roman"/>
        </w:rPr>
        <w:t>. Gör., NEÜ, Siyasal Bilgiler Fakültesi, Siyase</w:t>
      </w:r>
      <w:r>
        <w:rPr>
          <w:rFonts w:ascii="Times New Roman" w:hAnsi="Times New Roman" w:cs="Times New Roman"/>
        </w:rPr>
        <w:t>t Bilimi ve Kamu Yönetimi</w:t>
      </w:r>
      <w:r w:rsidRPr="00BD18B2">
        <w:rPr>
          <w:rFonts w:ascii="Times New Roman" w:hAnsi="Times New Roman" w:cs="Times New Roman"/>
        </w:rPr>
        <w:t xml:space="preserve">, </w:t>
      </w:r>
      <w:hyperlink r:id="rId2" w:history="1">
        <w:r w:rsidRPr="00BD18B2">
          <w:rPr>
            <w:rStyle w:val="Kpr"/>
            <w:rFonts w:ascii="Times New Roman" w:hAnsi="Times New Roman" w:cs="Times New Roman"/>
          </w:rPr>
          <w:t>skahraman@erbakan.edu.tr</w:t>
        </w:r>
      </w:hyperlink>
      <w:r w:rsidRPr="00BD18B2">
        <w:rPr>
          <w:rFonts w:ascii="Times New Roman" w:hAnsi="Times New Roman" w:cs="Times New Roman"/>
        </w:rPr>
        <w:t xml:space="preserve"> </w:t>
      </w:r>
    </w:p>
  </w:footnote>
  <w:footnote w:id="3">
    <w:p w:rsidR="0024109C" w:rsidRPr="00BD18B2" w:rsidRDefault="0024109C" w:rsidP="0024109C">
      <w:pPr>
        <w:pStyle w:val="DipnotMetni"/>
        <w:jc w:val="both"/>
        <w:rPr>
          <w:rFonts w:ascii="Times New Roman" w:hAnsi="Times New Roman" w:cs="Times New Roman"/>
        </w:rPr>
      </w:pPr>
      <w:r w:rsidRPr="00BD18B2">
        <w:rPr>
          <w:rStyle w:val="DipnotBavurusu"/>
          <w:rFonts w:ascii="Times New Roman" w:hAnsi="Times New Roman" w:cs="Times New Roman"/>
        </w:rPr>
        <w:t>***</w:t>
      </w:r>
      <w:r w:rsidRPr="00BD18B2">
        <w:rPr>
          <w:rFonts w:ascii="Times New Roman" w:hAnsi="Times New Roman" w:cs="Times New Roman"/>
        </w:rPr>
        <w:t xml:space="preserve"> </w:t>
      </w:r>
      <w:proofErr w:type="spellStart"/>
      <w:r w:rsidRPr="00BD18B2">
        <w:rPr>
          <w:rFonts w:ascii="Times New Roman" w:hAnsi="Times New Roman" w:cs="Times New Roman"/>
        </w:rPr>
        <w:t>Araş</w:t>
      </w:r>
      <w:proofErr w:type="spellEnd"/>
      <w:r w:rsidRPr="00BD18B2">
        <w:rPr>
          <w:rFonts w:ascii="Times New Roman" w:hAnsi="Times New Roman" w:cs="Times New Roman"/>
        </w:rPr>
        <w:t>. Gör., NEÜ, Siyasal Bilgiler Fakültesi, Siyase</w:t>
      </w:r>
      <w:r>
        <w:rPr>
          <w:rFonts w:ascii="Times New Roman" w:hAnsi="Times New Roman" w:cs="Times New Roman"/>
        </w:rPr>
        <w:t>t Bilimi ve Kamu Yönetimi</w:t>
      </w:r>
      <w:r w:rsidRPr="00BD18B2">
        <w:rPr>
          <w:rFonts w:ascii="Times New Roman" w:hAnsi="Times New Roman" w:cs="Times New Roman"/>
        </w:rPr>
        <w:t xml:space="preserve">, </w:t>
      </w:r>
      <w:hyperlink r:id="rId3" w:history="1">
        <w:r w:rsidRPr="00BD18B2">
          <w:rPr>
            <w:rStyle w:val="Kpr"/>
            <w:rFonts w:ascii="Times New Roman" w:hAnsi="Times New Roman" w:cs="Times New Roman"/>
          </w:rPr>
          <w:t>sdincer@erbakan.edu.tr</w:t>
        </w:r>
      </w:hyperlink>
      <w:r w:rsidRPr="00BD18B2">
        <w:rPr>
          <w:rFonts w:ascii="Times New Roman" w:hAnsi="Times New Roman" w:cs="Times New Roman"/>
        </w:rPr>
        <w:t xml:space="preserve"> </w:t>
      </w:r>
    </w:p>
  </w:footnote>
  <w:footnote w:id="4">
    <w:p w:rsidR="0019075A" w:rsidRPr="00D43433" w:rsidRDefault="0019075A" w:rsidP="00D43433">
      <w:pPr>
        <w:pStyle w:val="DipnotMetni"/>
        <w:jc w:val="both"/>
        <w:rPr>
          <w:rFonts w:ascii="Times New Roman" w:hAnsi="Times New Roman" w:cs="Times New Roman"/>
        </w:rPr>
      </w:pPr>
      <w:r>
        <w:rPr>
          <w:rStyle w:val="DipnotBavurusu"/>
        </w:rPr>
        <w:footnoteRef/>
      </w:r>
      <w:r w:rsidRPr="00D43433">
        <w:rPr>
          <w:rFonts w:ascii="Times New Roman" w:hAnsi="Times New Roman" w:cs="Times New Roman"/>
        </w:rPr>
        <w:t xml:space="preserve">Bulut bilişim güvenliğini Avrupa Birliği ve Türkiye açısından inceleyen bir çalışma için bkz. Helvacıoğlu-Kuyucu, A. D. (2011). </w:t>
      </w:r>
      <w:proofErr w:type="spellStart"/>
      <w:r w:rsidRPr="00D43433">
        <w:rPr>
          <w:rFonts w:ascii="Times New Roman" w:hAnsi="Times New Roman" w:cs="Times New Roman"/>
        </w:rPr>
        <w:t>The</w:t>
      </w:r>
      <w:proofErr w:type="spellEnd"/>
      <w:r w:rsidR="006F07BE">
        <w:rPr>
          <w:rFonts w:ascii="Times New Roman" w:hAnsi="Times New Roman" w:cs="Times New Roman"/>
        </w:rPr>
        <w:t xml:space="preserve"> </w:t>
      </w:r>
      <w:proofErr w:type="spellStart"/>
      <w:r w:rsidRPr="00D43433">
        <w:rPr>
          <w:rFonts w:ascii="Times New Roman" w:hAnsi="Times New Roman" w:cs="Times New Roman"/>
        </w:rPr>
        <w:t>Playground</w:t>
      </w:r>
      <w:proofErr w:type="spellEnd"/>
      <w:r w:rsidRPr="00D43433">
        <w:rPr>
          <w:rFonts w:ascii="Times New Roman" w:hAnsi="Times New Roman" w:cs="Times New Roman"/>
        </w:rPr>
        <w:t xml:space="preserve"> of </w:t>
      </w:r>
      <w:proofErr w:type="spellStart"/>
      <w:r w:rsidRPr="00D43433">
        <w:rPr>
          <w:rFonts w:ascii="Times New Roman" w:hAnsi="Times New Roman" w:cs="Times New Roman"/>
        </w:rPr>
        <w:t>Cloud</w:t>
      </w:r>
      <w:proofErr w:type="spellEnd"/>
      <w:r w:rsidRPr="00D43433">
        <w:rPr>
          <w:rFonts w:ascii="Times New Roman" w:hAnsi="Times New Roman" w:cs="Times New Roman"/>
        </w:rPr>
        <w:t xml:space="preserve"> Computing in </w:t>
      </w:r>
      <w:proofErr w:type="spellStart"/>
      <w:r w:rsidRPr="00D43433">
        <w:rPr>
          <w:rFonts w:ascii="Times New Roman" w:hAnsi="Times New Roman" w:cs="Times New Roman"/>
        </w:rPr>
        <w:t>Turkey</w:t>
      </w:r>
      <w:proofErr w:type="spellEnd"/>
      <w:r w:rsidRPr="00D43433">
        <w:rPr>
          <w:rFonts w:ascii="Times New Roman" w:hAnsi="Times New Roman" w:cs="Times New Roman"/>
        </w:rPr>
        <w:t xml:space="preserve">. </w:t>
      </w:r>
      <w:proofErr w:type="spellStart"/>
      <w:r w:rsidRPr="00D43433">
        <w:rPr>
          <w:rFonts w:ascii="Times New Roman" w:hAnsi="Times New Roman" w:cs="Times New Roman"/>
          <w:i/>
        </w:rPr>
        <w:t>Procedia</w:t>
      </w:r>
      <w:proofErr w:type="spellEnd"/>
      <w:r w:rsidR="006F07BE">
        <w:rPr>
          <w:rFonts w:ascii="Times New Roman" w:hAnsi="Times New Roman" w:cs="Times New Roman"/>
          <w:i/>
        </w:rPr>
        <w:t xml:space="preserve"> </w:t>
      </w:r>
      <w:proofErr w:type="spellStart"/>
      <w:r w:rsidRPr="00D43433">
        <w:rPr>
          <w:rFonts w:ascii="Times New Roman" w:hAnsi="Times New Roman" w:cs="Times New Roman"/>
          <w:i/>
        </w:rPr>
        <w:t>Computer</w:t>
      </w:r>
      <w:proofErr w:type="spellEnd"/>
      <w:r w:rsidR="006F07BE">
        <w:rPr>
          <w:rFonts w:ascii="Times New Roman" w:hAnsi="Times New Roman" w:cs="Times New Roman"/>
          <w:i/>
        </w:rPr>
        <w:t xml:space="preserve"> </w:t>
      </w:r>
      <w:proofErr w:type="spellStart"/>
      <w:r w:rsidRPr="00D43433">
        <w:rPr>
          <w:rFonts w:ascii="Times New Roman" w:hAnsi="Times New Roman" w:cs="Times New Roman"/>
          <w:i/>
        </w:rPr>
        <w:t>Science</w:t>
      </w:r>
      <w:proofErr w:type="spellEnd"/>
      <w:r w:rsidRPr="00D43433">
        <w:rPr>
          <w:rFonts w:ascii="Times New Roman" w:hAnsi="Times New Roman" w:cs="Times New Roman"/>
        </w:rPr>
        <w:t>, 3, 459-463.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FF9" w:rsidRDefault="00295FF9" w:rsidP="00295FF9">
    <w:pPr>
      <w:pStyle w:val="stBilgi"/>
      <w:shd w:val="clear" w:color="auto" w:fill="8DB3E2" w:themeFill="text2" w:themeFillTint="66"/>
      <w:jc w:val="center"/>
    </w:pPr>
    <w:r>
      <w:t>ASSAM ULUSLARARASI HAKEMLİ DERGİ 13. ULUSLARARASI KAMU YÖNETİMİ SEMPOZYUMU BİLDİRİLERİ ÖZEL SAYISI</w:t>
    </w:r>
  </w:p>
  <w:p w:rsidR="00295FF9" w:rsidRDefault="00295FF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C520C"/>
    <w:multiLevelType w:val="hybridMultilevel"/>
    <w:tmpl w:val="1172A496"/>
    <w:lvl w:ilvl="0" w:tplc="06183A5A">
      <w:start w:val="2015"/>
      <w:numFmt w:val="bullet"/>
      <w:lvlText w:val="-"/>
      <w:lvlJc w:val="left"/>
      <w:pPr>
        <w:ind w:left="927" w:hanging="360"/>
      </w:pPr>
      <w:rPr>
        <w:rFonts w:ascii="Times New Roman" w:eastAsiaTheme="minorEastAsia"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 w15:restartNumberingAfterBreak="0">
    <w:nsid w:val="32B92A84"/>
    <w:multiLevelType w:val="hybridMultilevel"/>
    <w:tmpl w:val="324C07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4391C23"/>
    <w:multiLevelType w:val="hybridMultilevel"/>
    <w:tmpl w:val="E9E0DA7A"/>
    <w:lvl w:ilvl="0" w:tplc="C958C07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97E4E06"/>
    <w:multiLevelType w:val="hybridMultilevel"/>
    <w:tmpl w:val="AB2E7F7C"/>
    <w:lvl w:ilvl="0" w:tplc="3A58B4F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CE4313D"/>
    <w:multiLevelType w:val="hybridMultilevel"/>
    <w:tmpl w:val="7D8CCE4C"/>
    <w:lvl w:ilvl="0" w:tplc="E446EB1A">
      <w:start w:val="1"/>
      <w:numFmt w:val="bullet"/>
      <w:lvlText w:val=""/>
      <w:lvlJc w:val="left"/>
      <w:pPr>
        <w:tabs>
          <w:tab w:val="num" w:pos="720"/>
        </w:tabs>
        <w:ind w:left="720" w:hanging="360"/>
      </w:pPr>
      <w:rPr>
        <w:rFonts w:ascii="Wingdings 2" w:hAnsi="Wingdings 2" w:hint="default"/>
      </w:rPr>
    </w:lvl>
    <w:lvl w:ilvl="1" w:tplc="0C22F94A" w:tentative="1">
      <w:start w:val="1"/>
      <w:numFmt w:val="bullet"/>
      <w:lvlText w:val=""/>
      <w:lvlJc w:val="left"/>
      <w:pPr>
        <w:tabs>
          <w:tab w:val="num" w:pos="1440"/>
        </w:tabs>
        <w:ind w:left="1440" w:hanging="360"/>
      </w:pPr>
      <w:rPr>
        <w:rFonts w:ascii="Wingdings 2" w:hAnsi="Wingdings 2" w:hint="default"/>
      </w:rPr>
    </w:lvl>
    <w:lvl w:ilvl="2" w:tplc="550AD308" w:tentative="1">
      <w:start w:val="1"/>
      <w:numFmt w:val="bullet"/>
      <w:lvlText w:val=""/>
      <w:lvlJc w:val="left"/>
      <w:pPr>
        <w:tabs>
          <w:tab w:val="num" w:pos="2160"/>
        </w:tabs>
        <w:ind w:left="2160" w:hanging="360"/>
      </w:pPr>
      <w:rPr>
        <w:rFonts w:ascii="Wingdings 2" w:hAnsi="Wingdings 2" w:hint="default"/>
      </w:rPr>
    </w:lvl>
    <w:lvl w:ilvl="3" w:tplc="5A96988C" w:tentative="1">
      <w:start w:val="1"/>
      <w:numFmt w:val="bullet"/>
      <w:lvlText w:val=""/>
      <w:lvlJc w:val="left"/>
      <w:pPr>
        <w:tabs>
          <w:tab w:val="num" w:pos="2880"/>
        </w:tabs>
        <w:ind w:left="2880" w:hanging="360"/>
      </w:pPr>
      <w:rPr>
        <w:rFonts w:ascii="Wingdings 2" w:hAnsi="Wingdings 2" w:hint="default"/>
      </w:rPr>
    </w:lvl>
    <w:lvl w:ilvl="4" w:tplc="9C92348A" w:tentative="1">
      <w:start w:val="1"/>
      <w:numFmt w:val="bullet"/>
      <w:lvlText w:val=""/>
      <w:lvlJc w:val="left"/>
      <w:pPr>
        <w:tabs>
          <w:tab w:val="num" w:pos="3600"/>
        </w:tabs>
        <w:ind w:left="3600" w:hanging="360"/>
      </w:pPr>
      <w:rPr>
        <w:rFonts w:ascii="Wingdings 2" w:hAnsi="Wingdings 2" w:hint="default"/>
      </w:rPr>
    </w:lvl>
    <w:lvl w:ilvl="5" w:tplc="EF7E56DC" w:tentative="1">
      <w:start w:val="1"/>
      <w:numFmt w:val="bullet"/>
      <w:lvlText w:val=""/>
      <w:lvlJc w:val="left"/>
      <w:pPr>
        <w:tabs>
          <w:tab w:val="num" w:pos="4320"/>
        </w:tabs>
        <w:ind w:left="4320" w:hanging="360"/>
      </w:pPr>
      <w:rPr>
        <w:rFonts w:ascii="Wingdings 2" w:hAnsi="Wingdings 2" w:hint="default"/>
      </w:rPr>
    </w:lvl>
    <w:lvl w:ilvl="6" w:tplc="C6B6BFD0" w:tentative="1">
      <w:start w:val="1"/>
      <w:numFmt w:val="bullet"/>
      <w:lvlText w:val=""/>
      <w:lvlJc w:val="left"/>
      <w:pPr>
        <w:tabs>
          <w:tab w:val="num" w:pos="5040"/>
        </w:tabs>
        <w:ind w:left="5040" w:hanging="360"/>
      </w:pPr>
      <w:rPr>
        <w:rFonts w:ascii="Wingdings 2" w:hAnsi="Wingdings 2" w:hint="default"/>
      </w:rPr>
    </w:lvl>
    <w:lvl w:ilvl="7" w:tplc="17CE7898" w:tentative="1">
      <w:start w:val="1"/>
      <w:numFmt w:val="bullet"/>
      <w:lvlText w:val=""/>
      <w:lvlJc w:val="left"/>
      <w:pPr>
        <w:tabs>
          <w:tab w:val="num" w:pos="5760"/>
        </w:tabs>
        <w:ind w:left="5760" w:hanging="360"/>
      </w:pPr>
      <w:rPr>
        <w:rFonts w:ascii="Wingdings 2" w:hAnsi="Wingdings 2" w:hint="default"/>
      </w:rPr>
    </w:lvl>
    <w:lvl w:ilvl="8" w:tplc="D882B538"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426D149F"/>
    <w:multiLevelType w:val="hybridMultilevel"/>
    <w:tmpl w:val="3AF8C62C"/>
    <w:lvl w:ilvl="0" w:tplc="B9441CDA">
      <w:start w:val="2016"/>
      <w:numFmt w:val="bullet"/>
      <w:lvlText w:val="-"/>
      <w:lvlJc w:val="left"/>
      <w:pPr>
        <w:ind w:left="927" w:hanging="360"/>
      </w:pPr>
      <w:rPr>
        <w:rFonts w:ascii="Times New Roman" w:eastAsiaTheme="minorEastAsia"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6" w15:restartNumberingAfterBreak="0">
    <w:nsid w:val="5B103EA2"/>
    <w:multiLevelType w:val="hybridMultilevel"/>
    <w:tmpl w:val="79AE861A"/>
    <w:lvl w:ilvl="0" w:tplc="ADB690EE">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15:restartNumberingAfterBreak="0">
    <w:nsid w:val="78C27E68"/>
    <w:multiLevelType w:val="hybridMultilevel"/>
    <w:tmpl w:val="C78E09A4"/>
    <w:lvl w:ilvl="0" w:tplc="B5F8791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2"/>
  </w:num>
  <w:num w:numId="5">
    <w:abstractNumId w:val="3"/>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numFmt w:val="chicago"/>
    <w:numStart w:val="5"/>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C3A70"/>
    <w:rsid w:val="00003285"/>
    <w:rsid w:val="000039A0"/>
    <w:rsid w:val="000058C9"/>
    <w:rsid w:val="000101F3"/>
    <w:rsid w:val="000124D6"/>
    <w:rsid w:val="00013867"/>
    <w:rsid w:val="00013E55"/>
    <w:rsid w:val="0002070A"/>
    <w:rsid w:val="000328E4"/>
    <w:rsid w:val="00034C55"/>
    <w:rsid w:val="00056A2B"/>
    <w:rsid w:val="00062588"/>
    <w:rsid w:val="000629D5"/>
    <w:rsid w:val="000670D1"/>
    <w:rsid w:val="00067F92"/>
    <w:rsid w:val="0007312F"/>
    <w:rsid w:val="00074580"/>
    <w:rsid w:val="00081ECA"/>
    <w:rsid w:val="0009474D"/>
    <w:rsid w:val="000A43C1"/>
    <w:rsid w:val="000B3B29"/>
    <w:rsid w:val="000B625F"/>
    <w:rsid w:val="000B63D9"/>
    <w:rsid w:val="000C28E1"/>
    <w:rsid w:val="000C2D8E"/>
    <w:rsid w:val="000C3A70"/>
    <w:rsid w:val="000C4745"/>
    <w:rsid w:val="000D0619"/>
    <w:rsid w:val="000D3B61"/>
    <w:rsid w:val="000E1A6B"/>
    <w:rsid w:val="000E4F26"/>
    <w:rsid w:val="000F1C89"/>
    <w:rsid w:val="000F4F6B"/>
    <w:rsid w:val="000F6B9A"/>
    <w:rsid w:val="00101A06"/>
    <w:rsid w:val="00106B39"/>
    <w:rsid w:val="00107493"/>
    <w:rsid w:val="00111858"/>
    <w:rsid w:val="001131F2"/>
    <w:rsid w:val="001131FB"/>
    <w:rsid w:val="00132303"/>
    <w:rsid w:val="00133381"/>
    <w:rsid w:val="00136475"/>
    <w:rsid w:val="00140CB6"/>
    <w:rsid w:val="001438F3"/>
    <w:rsid w:val="00146549"/>
    <w:rsid w:val="00146896"/>
    <w:rsid w:val="00146ECB"/>
    <w:rsid w:val="00152D42"/>
    <w:rsid w:val="0015359A"/>
    <w:rsid w:val="00157E32"/>
    <w:rsid w:val="00161276"/>
    <w:rsid w:val="00162E81"/>
    <w:rsid w:val="0016356D"/>
    <w:rsid w:val="0017053D"/>
    <w:rsid w:val="0019075A"/>
    <w:rsid w:val="001973BF"/>
    <w:rsid w:val="001A06EC"/>
    <w:rsid w:val="001A0F2A"/>
    <w:rsid w:val="001A1158"/>
    <w:rsid w:val="001A40F9"/>
    <w:rsid w:val="001B1365"/>
    <w:rsid w:val="001C040E"/>
    <w:rsid w:val="001D1858"/>
    <w:rsid w:val="001D3FC8"/>
    <w:rsid w:val="001D466D"/>
    <w:rsid w:val="001E00B5"/>
    <w:rsid w:val="001E3073"/>
    <w:rsid w:val="001E35B4"/>
    <w:rsid w:val="001F1CAC"/>
    <w:rsid w:val="002028B1"/>
    <w:rsid w:val="002031E9"/>
    <w:rsid w:val="00205A2A"/>
    <w:rsid w:val="002119A7"/>
    <w:rsid w:val="00213F9F"/>
    <w:rsid w:val="00215DB8"/>
    <w:rsid w:val="00216B89"/>
    <w:rsid w:val="00225F63"/>
    <w:rsid w:val="0022740D"/>
    <w:rsid w:val="00230004"/>
    <w:rsid w:val="00230A5E"/>
    <w:rsid w:val="00230C25"/>
    <w:rsid w:val="002347A0"/>
    <w:rsid w:val="0023597E"/>
    <w:rsid w:val="00240558"/>
    <w:rsid w:val="002408F1"/>
    <w:rsid w:val="0024109C"/>
    <w:rsid w:val="002421C8"/>
    <w:rsid w:val="00245A72"/>
    <w:rsid w:val="00247E14"/>
    <w:rsid w:val="00252C91"/>
    <w:rsid w:val="00254839"/>
    <w:rsid w:val="00254B56"/>
    <w:rsid w:val="002575FD"/>
    <w:rsid w:val="0026049B"/>
    <w:rsid w:val="00261382"/>
    <w:rsid w:val="00263790"/>
    <w:rsid w:val="002715F3"/>
    <w:rsid w:val="00274301"/>
    <w:rsid w:val="00277D32"/>
    <w:rsid w:val="00281499"/>
    <w:rsid w:val="00282763"/>
    <w:rsid w:val="002838D4"/>
    <w:rsid w:val="00290BC9"/>
    <w:rsid w:val="00290E91"/>
    <w:rsid w:val="00292797"/>
    <w:rsid w:val="00295FF9"/>
    <w:rsid w:val="00297C74"/>
    <w:rsid w:val="002A12B5"/>
    <w:rsid w:val="002A383E"/>
    <w:rsid w:val="002A3AA2"/>
    <w:rsid w:val="002A5D90"/>
    <w:rsid w:val="002A74EA"/>
    <w:rsid w:val="002B5D7F"/>
    <w:rsid w:val="002C22B6"/>
    <w:rsid w:val="002C55BA"/>
    <w:rsid w:val="002D29F3"/>
    <w:rsid w:val="002E34EF"/>
    <w:rsid w:val="002E54C5"/>
    <w:rsid w:val="002F0E41"/>
    <w:rsid w:val="002F4881"/>
    <w:rsid w:val="002F5E75"/>
    <w:rsid w:val="002F694F"/>
    <w:rsid w:val="0030076A"/>
    <w:rsid w:val="00304F46"/>
    <w:rsid w:val="00305498"/>
    <w:rsid w:val="003163B1"/>
    <w:rsid w:val="00316ED2"/>
    <w:rsid w:val="0033240F"/>
    <w:rsid w:val="00332F56"/>
    <w:rsid w:val="00335242"/>
    <w:rsid w:val="00351175"/>
    <w:rsid w:val="00352758"/>
    <w:rsid w:val="0035777C"/>
    <w:rsid w:val="003643B9"/>
    <w:rsid w:val="00366A25"/>
    <w:rsid w:val="0037081B"/>
    <w:rsid w:val="0037175C"/>
    <w:rsid w:val="00377A59"/>
    <w:rsid w:val="003807A2"/>
    <w:rsid w:val="003824BE"/>
    <w:rsid w:val="0038362E"/>
    <w:rsid w:val="00383BF7"/>
    <w:rsid w:val="003860FB"/>
    <w:rsid w:val="00391250"/>
    <w:rsid w:val="0039375F"/>
    <w:rsid w:val="00394AA2"/>
    <w:rsid w:val="003A02F4"/>
    <w:rsid w:val="003A5547"/>
    <w:rsid w:val="003B0293"/>
    <w:rsid w:val="003B0CAC"/>
    <w:rsid w:val="003B264E"/>
    <w:rsid w:val="003B5287"/>
    <w:rsid w:val="003B72A5"/>
    <w:rsid w:val="003B741E"/>
    <w:rsid w:val="003B7F9C"/>
    <w:rsid w:val="003C2076"/>
    <w:rsid w:val="003C4EAC"/>
    <w:rsid w:val="003C5617"/>
    <w:rsid w:val="003C58F5"/>
    <w:rsid w:val="003C6F33"/>
    <w:rsid w:val="003D0AF5"/>
    <w:rsid w:val="003D49C5"/>
    <w:rsid w:val="003E0CCA"/>
    <w:rsid w:val="003E343D"/>
    <w:rsid w:val="003E5362"/>
    <w:rsid w:val="003E6FAE"/>
    <w:rsid w:val="003F115B"/>
    <w:rsid w:val="003F163F"/>
    <w:rsid w:val="003F6990"/>
    <w:rsid w:val="003F75F6"/>
    <w:rsid w:val="0040054C"/>
    <w:rsid w:val="00400D99"/>
    <w:rsid w:val="00401D71"/>
    <w:rsid w:val="00403037"/>
    <w:rsid w:val="004039DA"/>
    <w:rsid w:val="00403B74"/>
    <w:rsid w:val="004275FB"/>
    <w:rsid w:val="00432559"/>
    <w:rsid w:val="00432A06"/>
    <w:rsid w:val="00434E37"/>
    <w:rsid w:val="00435D57"/>
    <w:rsid w:val="004368AC"/>
    <w:rsid w:val="00436A52"/>
    <w:rsid w:val="00444212"/>
    <w:rsid w:val="0045214A"/>
    <w:rsid w:val="00454561"/>
    <w:rsid w:val="00455FB8"/>
    <w:rsid w:val="0046001F"/>
    <w:rsid w:val="00461422"/>
    <w:rsid w:val="004737A7"/>
    <w:rsid w:val="00474373"/>
    <w:rsid w:val="00476176"/>
    <w:rsid w:val="00477FEE"/>
    <w:rsid w:val="00482210"/>
    <w:rsid w:val="004837AF"/>
    <w:rsid w:val="00486F37"/>
    <w:rsid w:val="00487502"/>
    <w:rsid w:val="00496154"/>
    <w:rsid w:val="004B1AE9"/>
    <w:rsid w:val="004B1E6D"/>
    <w:rsid w:val="004B25A7"/>
    <w:rsid w:val="004B5BCC"/>
    <w:rsid w:val="004B730F"/>
    <w:rsid w:val="004C2752"/>
    <w:rsid w:val="004C462C"/>
    <w:rsid w:val="004D09A0"/>
    <w:rsid w:val="004D445C"/>
    <w:rsid w:val="004D57CF"/>
    <w:rsid w:val="004E1A64"/>
    <w:rsid w:val="004E5624"/>
    <w:rsid w:val="004E569F"/>
    <w:rsid w:val="004F0ECB"/>
    <w:rsid w:val="004F7C0A"/>
    <w:rsid w:val="0050185C"/>
    <w:rsid w:val="00512E65"/>
    <w:rsid w:val="0051369D"/>
    <w:rsid w:val="005152FD"/>
    <w:rsid w:val="0052148B"/>
    <w:rsid w:val="00521ECF"/>
    <w:rsid w:val="005228A3"/>
    <w:rsid w:val="00522E61"/>
    <w:rsid w:val="005266A9"/>
    <w:rsid w:val="00530AF2"/>
    <w:rsid w:val="00541A76"/>
    <w:rsid w:val="005436BC"/>
    <w:rsid w:val="0055211D"/>
    <w:rsid w:val="00556F73"/>
    <w:rsid w:val="00561AA4"/>
    <w:rsid w:val="005652B7"/>
    <w:rsid w:val="005661D7"/>
    <w:rsid w:val="0056668F"/>
    <w:rsid w:val="00571B15"/>
    <w:rsid w:val="005805D0"/>
    <w:rsid w:val="005852F1"/>
    <w:rsid w:val="00586C1A"/>
    <w:rsid w:val="00593AD6"/>
    <w:rsid w:val="005B0D21"/>
    <w:rsid w:val="005B2589"/>
    <w:rsid w:val="005B636F"/>
    <w:rsid w:val="005C5CA4"/>
    <w:rsid w:val="005C7807"/>
    <w:rsid w:val="005E4691"/>
    <w:rsid w:val="005E4775"/>
    <w:rsid w:val="005E5D65"/>
    <w:rsid w:val="005F4E83"/>
    <w:rsid w:val="005F76BF"/>
    <w:rsid w:val="00602042"/>
    <w:rsid w:val="006059D1"/>
    <w:rsid w:val="0060782A"/>
    <w:rsid w:val="00613405"/>
    <w:rsid w:val="00616CA3"/>
    <w:rsid w:val="0061778E"/>
    <w:rsid w:val="00630374"/>
    <w:rsid w:val="0063318C"/>
    <w:rsid w:val="00633CEF"/>
    <w:rsid w:val="00635A0A"/>
    <w:rsid w:val="00643CE3"/>
    <w:rsid w:val="00647642"/>
    <w:rsid w:val="00661273"/>
    <w:rsid w:val="006616A1"/>
    <w:rsid w:val="00670493"/>
    <w:rsid w:val="0067216F"/>
    <w:rsid w:val="00672CD6"/>
    <w:rsid w:val="006821C6"/>
    <w:rsid w:val="00682CBF"/>
    <w:rsid w:val="006943A8"/>
    <w:rsid w:val="006A7953"/>
    <w:rsid w:val="006C153A"/>
    <w:rsid w:val="006C1CFA"/>
    <w:rsid w:val="006C1DE2"/>
    <w:rsid w:val="006C34BA"/>
    <w:rsid w:val="006C44A2"/>
    <w:rsid w:val="006C6899"/>
    <w:rsid w:val="006C6CAA"/>
    <w:rsid w:val="006C6FB1"/>
    <w:rsid w:val="006C77C1"/>
    <w:rsid w:val="006D7994"/>
    <w:rsid w:val="006D7A79"/>
    <w:rsid w:val="006E4BFA"/>
    <w:rsid w:val="006F07BE"/>
    <w:rsid w:val="006F2901"/>
    <w:rsid w:val="006F6A9E"/>
    <w:rsid w:val="006F70B5"/>
    <w:rsid w:val="006F78F0"/>
    <w:rsid w:val="007113CD"/>
    <w:rsid w:val="00711B11"/>
    <w:rsid w:val="00714642"/>
    <w:rsid w:val="00721715"/>
    <w:rsid w:val="0072466C"/>
    <w:rsid w:val="007246AE"/>
    <w:rsid w:val="007305E2"/>
    <w:rsid w:val="00733F30"/>
    <w:rsid w:val="0073505A"/>
    <w:rsid w:val="0073700E"/>
    <w:rsid w:val="00737995"/>
    <w:rsid w:val="00740446"/>
    <w:rsid w:val="007420DA"/>
    <w:rsid w:val="00742E49"/>
    <w:rsid w:val="00743FAF"/>
    <w:rsid w:val="00756891"/>
    <w:rsid w:val="00763A94"/>
    <w:rsid w:val="00763FC3"/>
    <w:rsid w:val="007701F0"/>
    <w:rsid w:val="00770DA2"/>
    <w:rsid w:val="00772E2B"/>
    <w:rsid w:val="00777464"/>
    <w:rsid w:val="00780A84"/>
    <w:rsid w:val="00791A51"/>
    <w:rsid w:val="00793165"/>
    <w:rsid w:val="007948DD"/>
    <w:rsid w:val="007955D9"/>
    <w:rsid w:val="007A2858"/>
    <w:rsid w:val="007A3771"/>
    <w:rsid w:val="007A3950"/>
    <w:rsid w:val="007A48B9"/>
    <w:rsid w:val="007A4F7E"/>
    <w:rsid w:val="007A70FC"/>
    <w:rsid w:val="007B0353"/>
    <w:rsid w:val="007C3961"/>
    <w:rsid w:val="007C460D"/>
    <w:rsid w:val="007C48FF"/>
    <w:rsid w:val="007D2A20"/>
    <w:rsid w:val="007D32BC"/>
    <w:rsid w:val="007D33C4"/>
    <w:rsid w:val="007D3448"/>
    <w:rsid w:val="007D4CF2"/>
    <w:rsid w:val="007D5AF2"/>
    <w:rsid w:val="007E0126"/>
    <w:rsid w:val="007E08C6"/>
    <w:rsid w:val="007E23B7"/>
    <w:rsid w:val="007E7AFD"/>
    <w:rsid w:val="007E7FD3"/>
    <w:rsid w:val="007F551D"/>
    <w:rsid w:val="008002CA"/>
    <w:rsid w:val="0080105F"/>
    <w:rsid w:val="00801D5C"/>
    <w:rsid w:val="0081055A"/>
    <w:rsid w:val="0081219F"/>
    <w:rsid w:val="00815047"/>
    <w:rsid w:val="008175C3"/>
    <w:rsid w:val="00822521"/>
    <w:rsid w:val="00842481"/>
    <w:rsid w:val="00847522"/>
    <w:rsid w:val="00847EE5"/>
    <w:rsid w:val="00851792"/>
    <w:rsid w:val="00851A81"/>
    <w:rsid w:val="00857FFC"/>
    <w:rsid w:val="00860103"/>
    <w:rsid w:val="00877ABA"/>
    <w:rsid w:val="00877AFD"/>
    <w:rsid w:val="008810A5"/>
    <w:rsid w:val="008954B9"/>
    <w:rsid w:val="008968C1"/>
    <w:rsid w:val="00897A1F"/>
    <w:rsid w:val="008A1688"/>
    <w:rsid w:val="008A7D24"/>
    <w:rsid w:val="008B00D9"/>
    <w:rsid w:val="008B38B4"/>
    <w:rsid w:val="008B5984"/>
    <w:rsid w:val="008B744C"/>
    <w:rsid w:val="008C5F11"/>
    <w:rsid w:val="008C62A1"/>
    <w:rsid w:val="008D0832"/>
    <w:rsid w:val="008D4864"/>
    <w:rsid w:val="008D6941"/>
    <w:rsid w:val="008E04BE"/>
    <w:rsid w:val="008E1363"/>
    <w:rsid w:val="008E64C2"/>
    <w:rsid w:val="008E6797"/>
    <w:rsid w:val="008E7840"/>
    <w:rsid w:val="008F6C81"/>
    <w:rsid w:val="008F6F57"/>
    <w:rsid w:val="00900FFE"/>
    <w:rsid w:val="009031B7"/>
    <w:rsid w:val="00904D4C"/>
    <w:rsid w:val="00906FF4"/>
    <w:rsid w:val="00916370"/>
    <w:rsid w:val="00917B58"/>
    <w:rsid w:val="00925708"/>
    <w:rsid w:val="0094211D"/>
    <w:rsid w:val="00947271"/>
    <w:rsid w:val="009506E3"/>
    <w:rsid w:val="0095274E"/>
    <w:rsid w:val="00952F05"/>
    <w:rsid w:val="0096216A"/>
    <w:rsid w:val="00963B99"/>
    <w:rsid w:val="00973337"/>
    <w:rsid w:val="00975462"/>
    <w:rsid w:val="0098228D"/>
    <w:rsid w:val="009830A1"/>
    <w:rsid w:val="0098374A"/>
    <w:rsid w:val="00984BBE"/>
    <w:rsid w:val="0099081F"/>
    <w:rsid w:val="009949F4"/>
    <w:rsid w:val="009A028E"/>
    <w:rsid w:val="009A24AF"/>
    <w:rsid w:val="009A2E87"/>
    <w:rsid w:val="009A6860"/>
    <w:rsid w:val="009B390A"/>
    <w:rsid w:val="009B7CF9"/>
    <w:rsid w:val="009C4F79"/>
    <w:rsid w:val="009C57C3"/>
    <w:rsid w:val="009C5BA6"/>
    <w:rsid w:val="009C6D6A"/>
    <w:rsid w:val="009D3AF8"/>
    <w:rsid w:val="009E32F1"/>
    <w:rsid w:val="009F06E1"/>
    <w:rsid w:val="009F346E"/>
    <w:rsid w:val="009F7BCE"/>
    <w:rsid w:val="00A003A4"/>
    <w:rsid w:val="00A0361C"/>
    <w:rsid w:val="00A116B6"/>
    <w:rsid w:val="00A12298"/>
    <w:rsid w:val="00A13BFA"/>
    <w:rsid w:val="00A251E5"/>
    <w:rsid w:val="00A41C8D"/>
    <w:rsid w:val="00A43284"/>
    <w:rsid w:val="00A46F73"/>
    <w:rsid w:val="00A518EB"/>
    <w:rsid w:val="00A57168"/>
    <w:rsid w:val="00A57B4D"/>
    <w:rsid w:val="00A57CCA"/>
    <w:rsid w:val="00A60E0F"/>
    <w:rsid w:val="00A64A3C"/>
    <w:rsid w:val="00A663B8"/>
    <w:rsid w:val="00A7172A"/>
    <w:rsid w:val="00A73F56"/>
    <w:rsid w:val="00A74C65"/>
    <w:rsid w:val="00A7683E"/>
    <w:rsid w:val="00A80A01"/>
    <w:rsid w:val="00A87432"/>
    <w:rsid w:val="00A87AFC"/>
    <w:rsid w:val="00A91327"/>
    <w:rsid w:val="00A91976"/>
    <w:rsid w:val="00A919D9"/>
    <w:rsid w:val="00A931C6"/>
    <w:rsid w:val="00AA205F"/>
    <w:rsid w:val="00AA2EF5"/>
    <w:rsid w:val="00AA3D23"/>
    <w:rsid w:val="00AA7660"/>
    <w:rsid w:val="00AA766F"/>
    <w:rsid w:val="00AB1BF3"/>
    <w:rsid w:val="00AB1C58"/>
    <w:rsid w:val="00AB6645"/>
    <w:rsid w:val="00AB7346"/>
    <w:rsid w:val="00AD5E5A"/>
    <w:rsid w:val="00AD5FDF"/>
    <w:rsid w:val="00AD7959"/>
    <w:rsid w:val="00AE15FC"/>
    <w:rsid w:val="00AE2EF7"/>
    <w:rsid w:val="00AF3422"/>
    <w:rsid w:val="00B0472E"/>
    <w:rsid w:val="00B068AB"/>
    <w:rsid w:val="00B079FF"/>
    <w:rsid w:val="00B10492"/>
    <w:rsid w:val="00B22319"/>
    <w:rsid w:val="00B26F67"/>
    <w:rsid w:val="00B30419"/>
    <w:rsid w:val="00B32414"/>
    <w:rsid w:val="00B33645"/>
    <w:rsid w:val="00B47DCB"/>
    <w:rsid w:val="00B50C6C"/>
    <w:rsid w:val="00B51255"/>
    <w:rsid w:val="00B5148E"/>
    <w:rsid w:val="00B62351"/>
    <w:rsid w:val="00B7585A"/>
    <w:rsid w:val="00B83325"/>
    <w:rsid w:val="00B84238"/>
    <w:rsid w:val="00B87E0D"/>
    <w:rsid w:val="00B925B5"/>
    <w:rsid w:val="00B934C0"/>
    <w:rsid w:val="00B95CE9"/>
    <w:rsid w:val="00B96E90"/>
    <w:rsid w:val="00B976DF"/>
    <w:rsid w:val="00BA0E6F"/>
    <w:rsid w:val="00BA2893"/>
    <w:rsid w:val="00BA5AF3"/>
    <w:rsid w:val="00BA6715"/>
    <w:rsid w:val="00BA6EB4"/>
    <w:rsid w:val="00BA76C0"/>
    <w:rsid w:val="00BB0065"/>
    <w:rsid w:val="00BB12C5"/>
    <w:rsid w:val="00BC0EE0"/>
    <w:rsid w:val="00BC1185"/>
    <w:rsid w:val="00BD18B2"/>
    <w:rsid w:val="00BD40D9"/>
    <w:rsid w:val="00BD4315"/>
    <w:rsid w:val="00BD6ABE"/>
    <w:rsid w:val="00BE2878"/>
    <w:rsid w:val="00BE5299"/>
    <w:rsid w:val="00BF0B4E"/>
    <w:rsid w:val="00BF191F"/>
    <w:rsid w:val="00BF2751"/>
    <w:rsid w:val="00BF5517"/>
    <w:rsid w:val="00C0065A"/>
    <w:rsid w:val="00C016F2"/>
    <w:rsid w:val="00C16720"/>
    <w:rsid w:val="00C27C64"/>
    <w:rsid w:val="00C27F43"/>
    <w:rsid w:val="00C30461"/>
    <w:rsid w:val="00C35F07"/>
    <w:rsid w:val="00C404DB"/>
    <w:rsid w:val="00C4103C"/>
    <w:rsid w:val="00C43513"/>
    <w:rsid w:val="00C440EE"/>
    <w:rsid w:val="00C455F9"/>
    <w:rsid w:val="00C50F33"/>
    <w:rsid w:val="00C8323C"/>
    <w:rsid w:val="00C8643F"/>
    <w:rsid w:val="00C91BF0"/>
    <w:rsid w:val="00C92636"/>
    <w:rsid w:val="00C9451C"/>
    <w:rsid w:val="00CA2BBD"/>
    <w:rsid w:val="00CA349A"/>
    <w:rsid w:val="00CB50F0"/>
    <w:rsid w:val="00CC2A9A"/>
    <w:rsid w:val="00CC5DED"/>
    <w:rsid w:val="00CD1E9F"/>
    <w:rsid w:val="00CD34F2"/>
    <w:rsid w:val="00CE01ED"/>
    <w:rsid w:val="00CE1302"/>
    <w:rsid w:val="00CE2B72"/>
    <w:rsid w:val="00CE3785"/>
    <w:rsid w:val="00CF085A"/>
    <w:rsid w:val="00CF6F79"/>
    <w:rsid w:val="00D01B42"/>
    <w:rsid w:val="00D03FD1"/>
    <w:rsid w:val="00D05BD8"/>
    <w:rsid w:val="00D05E63"/>
    <w:rsid w:val="00D101E6"/>
    <w:rsid w:val="00D114B9"/>
    <w:rsid w:val="00D12644"/>
    <w:rsid w:val="00D27583"/>
    <w:rsid w:val="00D27A83"/>
    <w:rsid w:val="00D324E7"/>
    <w:rsid w:val="00D34318"/>
    <w:rsid w:val="00D40E30"/>
    <w:rsid w:val="00D43433"/>
    <w:rsid w:val="00D4430A"/>
    <w:rsid w:val="00D47458"/>
    <w:rsid w:val="00D51D3D"/>
    <w:rsid w:val="00D55337"/>
    <w:rsid w:val="00D5587B"/>
    <w:rsid w:val="00D60A77"/>
    <w:rsid w:val="00D61985"/>
    <w:rsid w:val="00D644C2"/>
    <w:rsid w:val="00D65366"/>
    <w:rsid w:val="00D67759"/>
    <w:rsid w:val="00D85807"/>
    <w:rsid w:val="00D92232"/>
    <w:rsid w:val="00DA6C50"/>
    <w:rsid w:val="00DB01E2"/>
    <w:rsid w:val="00DB2D48"/>
    <w:rsid w:val="00DB491C"/>
    <w:rsid w:val="00DB6856"/>
    <w:rsid w:val="00DC3B11"/>
    <w:rsid w:val="00DC7374"/>
    <w:rsid w:val="00DC7B73"/>
    <w:rsid w:val="00DC7D4F"/>
    <w:rsid w:val="00DD150C"/>
    <w:rsid w:val="00DE53E7"/>
    <w:rsid w:val="00DE75CA"/>
    <w:rsid w:val="00DF0010"/>
    <w:rsid w:val="00DF1D87"/>
    <w:rsid w:val="00E01434"/>
    <w:rsid w:val="00E0293C"/>
    <w:rsid w:val="00E03881"/>
    <w:rsid w:val="00E0737F"/>
    <w:rsid w:val="00E07420"/>
    <w:rsid w:val="00E114B6"/>
    <w:rsid w:val="00E224B5"/>
    <w:rsid w:val="00E238C5"/>
    <w:rsid w:val="00E239A9"/>
    <w:rsid w:val="00E248B4"/>
    <w:rsid w:val="00E26B5A"/>
    <w:rsid w:val="00E3051F"/>
    <w:rsid w:val="00E316E8"/>
    <w:rsid w:val="00E33EF9"/>
    <w:rsid w:val="00E34614"/>
    <w:rsid w:val="00E37A48"/>
    <w:rsid w:val="00E37EC0"/>
    <w:rsid w:val="00E4577B"/>
    <w:rsid w:val="00E46C24"/>
    <w:rsid w:val="00E4743C"/>
    <w:rsid w:val="00E52F4F"/>
    <w:rsid w:val="00E54903"/>
    <w:rsid w:val="00E61CFE"/>
    <w:rsid w:val="00E6426F"/>
    <w:rsid w:val="00E6615E"/>
    <w:rsid w:val="00E67BC4"/>
    <w:rsid w:val="00E73FA9"/>
    <w:rsid w:val="00E8026E"/>
    <w:rsid w:val="00E84C58"/>
    <w:rsid w:val="00E867EB"/>
    <w:rsid w:val="00E87209"/>
    <w:rsid w:val="00E90632"/>
    <w:rsid w:val="00E92012"/>
    <w:rsid w:val="00E942C8"/>
    <w:rsid w:val="00E96D8B"/>
    <w:rsid w:val="00EA282A"/>
    <w:rsid w:val="00EA63C4"/>
    <w:rsid w:val="00EB1F23"/>
    <w:rsid w:val="00EB2DF7"/>
    <w:rsid w:val="00EC3FBE"/>
    <w:rsid w:val="00EC4550"/>
    <w:rsid w:val="00ED0B61"/>
    <w:rsid w:val="00ED0B6F"/>
    <w:rsid w:val="00ED0DEF"/>
    <w:rsid w:val="00ED273C"/>
    <w:rsid w:val="00ED4C2E"/>
    <w:rsid w:val="00ED53DE"/>
    <w:rsid w:val="00ED585A"/>
    <w:rsid w:val="00EE1ADA"/>
    <w:rsid w:val="00F04871"/>
    <w:rsid w:val="00F07C04"/>
    <w:rsid w:val="00F12C41"/>
    <w:rsid w:val="00F169F4"/>
    <w:rsid w:val="00F176ED"/>
    <w:rsid w:val="00F21BEC"/>
    <w:rsid w:val="00F24183"/>
    <w:rsid w:val="00F26B44"/>
    <w:rsid w:val="00F34591"/>
    <w:rsid w:val="00F44D16"/>
    <w:rsid w:val="00F45A98"/>
    <w:rsid w:val="00F52130"/>
    <w:rsid w:val="00F52905"/>
    <w:rsid w:val="00F54047"/>
    <w:rsid w:val="00F57329"/>
    <w:rsid w:val="00F57F9E"/>
    <w:rsid w:val="00F63803"/>
    <w:rsid w:val="00F653F1"/>
    <w:rsid w:val="00F65463"/>
    <w:rsid w:val="00F7267F"/>
    <w:rsid w:val="00F751E1"/>
    <w:rsid w:val="00F7718D"/>
    <w:rsid w:val="00F83F04"/>
    <w:rsid w:val="00F84B95"/>
    <w:rsid w:val="00F857D9"/>
    <w:rsid w:val="00F85FD2"/>
    <w:rsid w:val="00F92049"/>
    <w:rsid w:val="00F95875"/>
    <w:rsid w:val="00FA14F2"/>
    <w:rsid w:val="00FA4E0B"/>
    <w:rsid w:val="00FA6056"/>
    <w:rsid w:val="00FB0C37"/>
    <w:rsid w:val="00FB1FF5"/>
    <w:rsid w:val="00FB40A1"/>
    <w:rsid w:val="00FC315F"/>
    <w:rsid w:val="00FC38EC"/>
    <w:rsid w:val="00FC4412"/>
    <w:rsid w:val="00FC4B92"/>
    <w:rsid w:val="00FC640B"/>
    <w:rsid w:val="00FC655B"/>
    <w:rsid w:val="00FD2EBD"/>
    <w:rsid w:val="00FD6869"/>
    <w:rsid w:val="00FD7A62"/>
    <w:rsid w:val="00FE2D85"/>
    <w:rsid w:val="00FE3A5E"/>
    <w:rsid w:val="00FE4469"/>
    <w:rsid w:val="00FF619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E0B7A"/>
  <w15:docId w15:val="{F2BCA478-5BAF-F94B-960E-8CAEA898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472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D29F3"/>
    <w:pPr>
      <w:spacing w:after="0" w:line="240" w:lineRule="auto"/>
      <w:ind w:left="720"/>
      <w:contextualSpacing/>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0C28E1"/>
    <w:rPr>
      <w:color w:val="0000FF"/>
      <w:u w:val="single"/>
    </w:rPr>
  </w:style>
  <w:style w:type="table" w:styleId="TabloKlavuzu">
    <w:name w:val="Table Grid"/>
    <w:basedOn w:val="NormalTablo"/>
    <w:uiPriority w:val="59"/>
    <w:rsid w:val="00AF34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E784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A5"/>
    <w:uiPriority w:val="99"/>
    <w:rsid w:val="008E7840"/>
    <w:rPr>
      <w:color w:val="000000"/>
      <w:sz w:val="26"/>
      <w:szCs w:val="26"/>
    </w:rPr>
  </w:style>
  <w:style w:type="paragraph" w:styleId="BalonMetni">
    <w:name w:val="Balloon Text"/>
    <w:basedOn w:val="Normal"/>
    <w:link w:val="BalonMetniChar"/>
    <w:uiPriority w:val="99"/>
    <w:semiHidden/>
    <w:unhideWhenUsed/>
    <w:rsid w:val="00635A0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35A0A"/>
    <w:rPr>
      <w:rFonts w:ascii="Tahoma" w:hAnsi="Tahoma" w:cs="Tahoma"/>
      <w:sz w:val="16"/>
      <w:szCs w:val="16"/>
    </w:rPr>
  </w:style>
  <w:style w:type="paragraph" w:styleId="DipnotMetni">
    <w:name w:val="footnote text"/>
    <w:basedOn w:val="Normal"/>
    <w:link w:val="DipnotMetniChar"/>
    <w:uiPriority w:val="99"/>
    <w:semiHidden/>
    <w:unhideWhenUsed/>
    <w:rsid w:val="00556F7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56F73"/>
    <w:rPr>
      <w:sz w:val="20"/>
      <w:szCs w:val="20"/>
    </w:rPr>
  </w:style>
  <w:style w:type="character" w:styleId="DipnotBavurusu">
    <w:name w:val="footnote reference"/>
    <w:basedOn w:val="VarsaylanParagrafYazTipi"/>
    <w:uiPriority w:val="99"/>
    <w:semiHidden/>
    <w:unhideWhenUsed/>
    <w:rsid w:val="00556F73"/>
    <w:rPr>
      <w:vertAlign w:val="superscript"/>
    </w:rPr>
  </w:style>
  <w:style w:type="paragraph" w:styleId="stBilgi">
    <w:name w:val="header"/>
    <w:basedOn w:val="Normal"/>
    <w:link w:val="stBilgiChar"/>
    <w:uiPriority w:val="99"/>
    <w:unhideWhenUsed/>
    <w:rsid w:val="00295FF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95FF9"/>
  </w:style>
  <w:style w:type="paragraph" w:styleId="AltBilgi">
    <w:name w:val="footer"/>
    <w:basedOn w:val="Normal"/>
    <w:link w:val="AltBilgiChar"/>
    <w:uiPriority w:val="99"/>
    <w:unhideWhenUsed/>
    <w:rsid w:val="00295FF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95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566928">
      <w:bodyDiv w:val="1"/>
      <w:marLeft w:val="0"/>
      <w:marRight w:val="0"/>
      <w:marTop w:val="0"/>
      <w:marBottom w:val="0"/>
      <w:divBdr>
        <w:top w:val="none" w:sz="0" w:space="0" w:color="auto"/>
        <w:left w:val="none" w:sz="0" w:space="0" w:color="auto"/>
        <w:bottom w:val="none" w:sz="0" w:space="0" w:color="auto"/>
        <w:right w:val="none" w:sz="0" w:space="0" w:color="auto"/>
      </w:divBdr>
      <w:divsChild>
        <w:div w:id="1511137040">
          <w:marLeft w:val="432"/>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eg"/><Relationship Id="rId18" Type="http://schemas.openxmlformats.org/officeDocument/2006/relationships/hyperlink" Target="https://www.enisa.europa.eu/topics/critical-information-infrastructures-and-services/ciip-governance-in-the-eu-anne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www.enisa.europa.eu/news/enisa-news/european-cyber-security-month-during-october-find-out-how-to-be-safe-online" TargetMode="External"/><Relationship Id="rId2" Type="http://schemas.openxmlformats.org/officeDocument/2006/relationships/numbering" Target="numbering.xml"/><Relationship Id="rId16" Type="http://schemas.openxmlformats.org/officeDocument/2006/relationships/hyperlink" Target="https://ec.europa.eu/info/law_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s://ab.org.tr/ab17/bildiri/110.pdf" TargetMode="External"/><Relationship Id="rId10" Type="http://schemas.openxmlformats.org/officeDocument/2006/relationships/diagramQuickStyle" Target="diagrams/quickStyle1.xml"/><Relationship Id="rId19" Type="http://schemas.openxmlformats.org/officeDocument/2006/relationships/hyperlink" Target="https://eur-lex.europa.eu/legal-content/EN/TXT/PDF/?uri=CELEX:32018R1726&amp;from=EN"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apps.dtic.mil/dtic/tr/fulltext/u2/a424249.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sdincer@erbakan.edu.tr" TargetMode="External"/><Relationship Id="rId2" Type="http://schemas.openxmlformats.org/officeDocument/2006/relationships/hyperlink" Target="mailto:skahraman@erbakan.edu.tr" TargetMode="External"/><Relationship Id="rId1" Type="http://schemas.openxmlformats.org/officeDocument/2006/relationships/hyperlink" Target="mailto:okutlu@erbakan.edu.tr"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86148D-F6B9-4AC3-B6EC-C199B26CD22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03A54E00-FD2D-434F-82A7-5CADD98F98F1}">
      <dgm:prSet phldrT="[Metin]"/>
      <dgm:spPr/>
      <dgm:t>
        <a:bodyPr/>
        <a:lstStyle/>
        <a:p>
          <a:r>
            <a:rPr lang="tr-TR"/>
            <a:t>Siber Güvenlik Kamu Otoritesi</a:t>
          </a:r>
        </a:p>
      </dgm:t>
    </dgm:pt>
    <dgm:pt modelId="{2444D5E2-37C4-4F8F-9C91-D80B86830D50}" type="parTrans" cxnId="{16E0D2AE-E25C-4BD9-860D-64A514BE6F3E}">
      <dgm:prSet/>
      <dgm:spPr/>
      <dgm:t>
        <a:bodyPr/>
        <a:lstStyle/>
        <a:p>
          <a:endParaRPr lang="tr-TR"/>
        </a:p>
      </dgm:t>
    </dgm:pt>
    <dgm:pt modelId="{3E7482CF-F870-4CBD-9D91-202ED23E58D5}" type="sibTrans" cxnId="{16E0D2AE-E25C-4BD9-860D-64A514BE6F3E}">
      <dgm:prSet/>
      <dgm:spPr/>
      <dgm:t>
        <a:bodyPr/>
        <a:lstStyle/>
        <a:p>
          <a:endParaRPr lang="tr-TR"/>
        </a:p>
      </dgm:t>
    </dgm:pt>
    <dgm:pt modelId="{E8BF92CA-CD72-446C-A39C-2923689B80C8}" type="asst">
      <dgm:prSet phldrT="[Metin]"/>
      <dgm:spPr/>
      <dgm:t>
        <a:bodyPr/>
        <a:lstStyle/>
        <a:p>
          <a:r>
            <a:rPr lang="tr-TR"/>
            <a:t>Siber Güvenlik Koordinasyon Kurulu</a:t>
          </a:r>
        </a:p>
      </dgm:t>
    </dgm:pt>
    <dgm:pt modelId="{1BA23B34-B3F9-4B2F-8F84-30A50478ABA7}" type="parTrans" cxnId="{5A61CCC0-3D93-49B8-BBC7-EE30A988839A}">
      <dgm:prSet/>
      <dgm:spPr/>
      <dgm:t>
        <a:bodyPr/>
        <a:lstStyle/>
        <a:p>
          <a:endParaRPr lang="tr-TR"/>
        </a:p>
      </dgm:t>
    </dgm:pt>
    <dgm:pt modelId="{E57E5217-26DD-4E42-8428-E08FDBDB489B}" type="sibTrans" cxnId="{5A61CCC0-3D93-49B8-BBC7-EE30A988839A}">
      <dgm:prSet/>
      <dgm:spPr/>
      <dgm:t>
        <a:bodyPr/>
        <a:lstStyle/>
        <a:p>
          <a:endParaRPr lang="tr-TR"/>
        </a:p>
      </dgm:t>
    </dgm:pt>
    <dgm:pt modelId="{2397D716-EDAB-4337-BD01-BEDC66C447FC}">
      <dgm:prSet phldrT="[Metin]"/>
      <dgm:spPr/>
      <dgm:t>
        <a:bodyPr/>
        <a:lstStyle/>
        <a:p>
          <a:r>
            <a:rPr lang="tr-TR"/>
            <a:t>Siber Tehdit İstihbarat Başkanlığı</a:t>
          </a:r>
        </a:p>
      </dgm:t>
    </dgm:pt>
    <dgm:pt modelId="{C4A23DA7-90FF-43AB-95CB-6089BCB0B44E}" type="parTrans" cxnId="{EA239C91-0CB6-417F-A18C-9A54980F7F97}">
      <dgm:prSet/>
      <dgm:spPr/>
      <dgm:t>
        <a:bodyPr/>
        <a:lstStyle/>
        <a:p>
          <a:endParaRPr lang="tr-TR"/>
        </a:p>
      </dgm:t>
    </dgm:pt>
    <dgm:pt modelId="{1A04D5D2-7DD1-45DE-8CCA-9BCBC452B942}" type="sibTrans" cxnId="{EA239C91-0CB6-417F-A18C-9A54980F7F97}">
      <dgm:prSet/>
      <dgm:spPr/>
      <dgm:t>
        <a:bodyPr/>
        <a:lstStyle/>
        <a:p>
          <a:endParaRPr lang="tr-TR"/>
        </a:p>
      </dgm:t>
    </dgm:pt>
    <dgm:pt modelId="{683ED92A-7781-4905-8782-4B0D95F4CBBF}">
      <dgm:prSet phldrT="[Metin]"/>
      <dgm:spPr/>
      <dgm:t>
        <a:bodyPr/>
        <a:lstStyle/>
        <a:p>
          <a:r>
            <a:rPr lang="tr-TR"/>
            <a:t>Adli Siber Analiz Merkezi</a:t>
          </a:r>
        </a:p>
      </dgm:t>
    </dgm:pt>
    <dgm:pt modelId="{00A92AB5-298C-4945-BB9A-CB0F8143EEA7}" type="parTrans" cxnId="{DF6349A5-827E-4E74-B1FD-82D90157F9F4}">
      <dgm:prSet/>
      <dgm:spPr/>
      <dgm:t>
        <a:bodyPr/>
        <a:lstStyle/>
        <a:p>
          <a:endParaRPr lang="tr-TR"/>
        </a:p>
      </dgm:t>
    </dgm:pt>
    <dgm:pt modelId="{26BB1E3D-660A-4C6B-BF78-41AC003DBBC4}" type="sibTrans" cxnId="{DF6349A5-827E-4E74-B1FD-82D90157F9F4}">
      <dgm:prSet/>
      <dgm:spPr/>
      <dgm:t>
        <a:bodyPr/>
        <a:lstStyle/>
        <a:p>
          <a:endParaRPr lang="tr-TR"/>
        </a:p>
      </dgm:t>
    </dgm:pt>
    <dgm:pt modelId="{00B882EE-CD9D-40BB-B674-10813CB74B2C}">
      <dgm:prSet phldrT="[Metin]"/>
      <dgm:spPr/>
      <dgm:t>
        <a:bodyPr/>
        <a:lstStyle/>
        <a:p>
          <a:r>
            <a:rPr lang="tr-TR"/>
            <a:t>Alanlararası İşbirliği ve Koordinasyon Merkezi</a:t>
          </a:r>
        </a:p>
      </dgm:t>
    </dgm:pt>
    <dgm:pt modelId="{5A374065-1196-42D5-A1E2-5469C24526EC}" type="parTrans" cxnId="{DF801473-6A00-42A4-AB6A-A3EF5D6E075F}">
      <dgm:prSet/>
      <dgm:spPr/>
      <dgm:t>
        <a:bodyPr/>
        <a:lstStyle/>
        <a:p>
          <a:endParaRPr lang="tr-TR"/>
        </a:p>
      </dgm:t>
    </dgm:pt>
    <dgm:pt modelId="{C55004AA-F352-4F71-BE9D-A7AA6D44DE24}" type="sibTrans" cxnId="{DF801473-6A00-42A4-AB6A-A3EF5D6E075F}">
      <dgm:prSet/>
      <dgm:spPr/>
      <dgm:t>
        <a:bodyPr/>
        <a:lstStyle/>
        <a:p>
          <a:endParaRPr lang="tr-TR"/>
        </a:p>
      </dgm:t>
    </dgm:pt>
    <dgm:pt modelId="{A55E229B-3C77-4051-B60B-6F5444B1EFAD}" type="asst">
      <dgm:prSet/>
      <dgm:spPr/>
      <dgm:t>
        <a:bodyPr/>
        <a:lstStyle/>
        <a:p>
          <a:r>
            <a:rPr lang="tr-TR"/>
            <a:t>Siber Güvenlik Genel Operasyon Merkezi</a:t>
          </a:r>
        </a:p>
      </dgm:t>
    </dgm:pt>
    <dgm:pt modelId="{8396EFA8-B65A-4AFC-9243-A63D5281A476}" type="parTrans" cxnId="{82C6A890-BE94-4021-B2F9-4B052DBA3B8C}">
      <dgm:prSet/>
      <dgm:spPr/>
      <dgm:t>
        <a:bodyPr/>
        <a:lstStyle/>
        <a:p>
          <a:endParaRPr lang="tr-TR"/>
        </a:p>
      </dgm:t>
    </dgm:pt>
    <dgm:pt modelId="{2E0842DB-8B6E-42A2-A5C9-8DF164D70CB5}" type="sibTrans" cxnId="{82C6A890-BE94-4021-B2F9-4B052DBA3B8C}">
      <dgm:prSet/>
      <dgm:spPr/>
      <dgm:t>
        <a:bodyPr/>
        <a:lstStyle/>
        <a:p>
          <a:endParaRPr lang="tr-TR"/>
        </a:p>
      </dgm:t>
    </dgm:pt>
    <dgm:pt modelId="{ED82FB6F-46C4-4EB1-9A42-7F5D15FEF0B4}">
      <dgm:prSet/>
      <dgm:spPr/>
      <dgm:t>
        <a:bodyPr/>
        <a:lstStyle/>
        <a:p>
          <a:r>
            <a:rPr lang="tr-TR"/>
            <a:t>Bilgi Analiz İşleme ve Paylaşım Merkezi</a:t>
          </a:r>
        </a:p>
      </dgm:t>
    </dgm:pt>
    <dgm:pt modelId="{429EECEC-B561-456E-957D-258FC221408A}" type="parTrans" cxnId="{044EDED3-3553-4C79-9547-6409FB9381F5}">
      <dgm:prSet/>
      <dgm:spPr/>
      <dgm:t>
        <a:bodyPr/>
        <a:lstStyle/>
        <a:p>
          <a:endParaRPr lang="tr-TR"/>
        </a:p>
      </dgm:t>
    </dgm:pt>
    <dgm:pt modelId="{801A0C4C-A215-44DD-BB3B-7A0150C11C8F}" type="sibTrans" cxnId="{044EDED3-3553-4C79-9547-6409FB9381F5}">
      <dgm:prSet/>
      <dgm:spPr/>
      <dgm:t>
        <a:bodyPr/>
        <a:lstStyle/>
        <a:p>
          <a:endParaRPr lang="tr-TR"/>
        </a:p>
      </dgm:t>
    </dgm:pt>
    <dgm:pt modelId="{00BB8086-E19E-449F-837B-466437ED9243}">
      <dgm:prSet/>
      <dgm:spPr/>
      <dgm:t>
        <a:bodyPr/>
        <a:lstStyle/>
        <a:p>
          <a:r>
            <a:rPr lang="tr-TR"/>
            <a:t>Siber Güvenlik Operasyon Merkezi</a:t>
          </a:r>
        </a:p>
      </dgm:t>
    </dgm:pt>
    <dgm:pt modelId="{42DB4B42-8B48-4C58-BD00-94C82DEE23A5}" type="parTrans" cxnId="{6796ECF8-6581-4A49-AF82-35D04D0FFA65}">
      <dgm:prSet/>
      <dgm:spPr/>
      <dgm:t>
        <a:bodyPr/>
        <a:lstStyle/>
        <a:p>
          <a:endParaRPr lang="tr-TR"/>
        </a:p>
      </dgm:t>
    </dgm:pt>
    <dgm:pt modelId="{74EE29F0-407F-4E82-B03D-B73BF4D3425F}" type="sibTrans" cxnId="{6796ECF8-6581-4A49-AF82-35D04D0FFA65}">
      <dgm:prSet/>
      <dgm:spPr/>
      <dgm:t>
        <a:bodyPr/>
        <a:lstStyle/>
        <a:p>
          <a:endParaRPr lang="tr-TR"/>
        </a:p>
      </dgm:t>
    </dgm:pt>
    <dgm:pt modelId="{EE6E247A-0941-4E69-AC29-FF125E00D238}" type="pres">
      <dgm:prSet presAssocID="{3486148D-F6B9-4AC3-B6EC-C199B26CD22C}" presName="hierChild1" presStyleCnt="0">
        <dgm:presLayoutVars>
          <dgm:orgChart val="1"/>
          <dgm:chPref val="1"/>
          <dgm:dir/>
          <dgm:animOne val="branch"/>
          <dgm:animLvl val="lvl"/>
          <dgm:resizeHandles/>
        </dgm:presLayoutVars>
      </dgm:prSet>
      <dgm:spPr/>
    </dgm:pt>
    <dgm:pt modelId="{BC34BAF3-9B66-4B84-B252-BB4BD56FD2A0}" type="pres">
      <dgm:prSet presAssocID="{03A54E00-FD2D-434F-82A7-5CADD98F98F1}" presName="hierRoot1" presStyleCnt="0">
        <dgm:presLayoutVars>
          <dgm:hierBranch val="init"/>
        </dgm:presLayoutVars>
      </dgm:prSet>
      <dgm:spPr/>
    </dgm:pt>
    <dgm:pt modelId="{21A39B6C-A11C-4F2F-8897-3D1066ED285E}" type="pres">
      <dgm:prSet presAssocID="{03A54E00-FD2D-434F-82A7-5CADD98F98F1}" presName="rootComposite1" presStyleCnt="0"/>
      <dgm:spPr/>
    </dgm:pt>
    <dgm:pt modelId="{5AB3290D-B32C-4330-9CBB-726C4AA7F4DB}" type="pres">
      <dgm:prSet presAssocID="{03A54E00-FD2D-434F-82A7-5CADD98F98F1}" presName="rootText1" presStyleLbl="node0" presStyleIdx="0" presStyleCnt="1">
        <dgm:presLayoutVars>
          <dgm:chPref val="3"/>
        </dgm:presLayoutVars>
      </dgm:prSet>
      <dgm:spPr/>
    </dgm:pt>
    <dgm:pt modelId="{EC902E63-D8F9-44ED-B3F8-748855A56BEF}" type="pres">
      <dgm:prSet presAssocID="{03A54E00-FD2D-434F-82A7-5CADD98F98F1}" presName="rootConnector1" presStyleLbl="node1" presStyleIdx="0" presStyleCnt="0"/>
      <dgm:spPr/>
    </dgm:pt>
    <dgm:pt modelId="{650DB9BD-12D6-4539-B7A9-E365E41930C7}" type="pres">
      <dgm:prSet presAssocID="{03A54E00-FD2D-434F-82A7-5CADD98F98F1}" presName="hierChild2" presStyleCnt="0"/>
      <dgm:spPr/>
    </dgm:pt>
    <dgm:pt modelId="{F2103B89-BA8C-435D-9C73-663A9BDA9A44}" type="pres">
      <dgm:prSet presAssocID="{C4A23DA7-90FF-43AB-95CB-6089BCB0B44E}" presName="Name37" presStyleLbl="parChTrans1D2" presStyleIdx="0" presStyleCnt="6"/>
      <dgm:spPr/>
    </dgm:pt>
    <dgm:pt modelId="{1EEB6B98-890E-4011-9177-481FC72CD489}" type="pres">
      <dgm:prSet presAssocID="{2397D716-EDAB-4337-BD01-BEDC66C447FC}" presName="hierRoot2" presStyleCnt="0">
        <dgm:presLayoutVars>
          <dgm:hierBranch val="init"/>
        </dgm:presLayoutVars>
      </dgm:prSet>
      <dgm:spPr/>
    </dgm:pt>
    <dgm:pt modelId="{56D1518D-9EB8-4EFC-889C-936B331AEAA9}" type="pres">
      <dgm:prSet presAssocID="{2397D716-EDAB-4337-BD01-BEDC66C447FC}" presName="rootComposite" presStyleCnt="0"/>
      <dgm:spPr/>
    </dgm:pt>
    <dgm:pt modelId="{F26DFA08-C47F-447B-A4D3-9E1EFB3431D9}" type="pres">
      <dgm:prSet presAssocID="{2397D716-EDAB-4337-BD01-BEDC66C447FC}" presName="rootText" presStyleLbl="node2" presStyleIdx="0" presStyleCnt="4">
        <dgm:presLayoutVars>
          <dgm:chPref val="3"/>
        </dgm:presLayoutVars>
      </dgm:prSet>
      <dgm:spPr/>
    </dgm:pt>
    <dgm:pt modelId="{F355D019-7075-4CDE-B86E-08F29FDA5319}" type="pres">
      <dgm:prSet presAssocID="{2397D716-EDAB-4337-BD01-BEDC66C447FC}" presName="rootConnector" presStyleLbl="node2" presStyleIdx="0" presStyleCnt="4"/>
      <dgm:spPr/>
    </dgm:pt>
    <dgm:pt modelId="{4B645244-03B9-4305-947A-A4A912CE48CE}" type="pres">
      <dgm:prSet presAssocID="{2397D716-EDAB-4337-BD01-BEDC66C447FC}" presName="hierChild4" presStyleCnt="0"/>
      <dgm:spPr/>
    </dgm:pt>
    <dgm:pt modelId="{F42AA24C-3BD7-453D-AD7B-334DE59BDBFF}" type="pres">
      <dgm:prSet presAssocID="{42DB4B42-8B48-4C58-BD00-94C82DEE23A5}" presName="Name37" presStyleLbl="parChTrans1D3" presStyleIdx="0" presStyleCnt="1"/>
      <dgm:spPr/>
    </dgm:pt>
    <dgm:pt modelId="{19DC0CC8-51B1-4963-B492-4032C3C82A2B}" type="pres">
      <dgm:prSet presAssocID="{00BB8086-E19E-449F-837B-466437ED9243}" presName="hierRoot2" presStyleCnt="0">
        <dgm:presLayoutVars>
          <dgm:hierBranch val="init"/>
        </dgm:presLayoutVars>
      </dgm:prSet>
      <dgm:spPr/>
    </dgm:pt>
    <dgm:pt modelId="{EB31AEA8-FD78-46D2-9E58-036B1484F02F}" type="pres">
      <dgm:prSet presAssocID="{00BB8086-E19E-449F-837B-466437ED9243}" presName="rootComposite" presStyleCnt="0"/>
      <dgm:spPr/>
    </dgm:pt>
    <dgm:pt modelId="{BD10D64C-3E0B-4249-BF27-289C337425E9}" type="pres">
      <dgm:prSet presAssocID="{00BB8086-E19E-449F-837B-466437ED9243}" presName="rootText" presStyleLbl="node3" presStyleIdx="0" presStyleCnt="1">
        <dgm:presLayoutVars>
          <dgm:chPref val="3"/>
        </dgm:presLayoutVars>
      </dgm:prSet>
      <dgm:spPr/>
    </dgm:pt>
    <dgm:pt modelId="{57674D32-53C3-4323-A0F7-DE859192D2D2}" type="pres">
      <dgm:prSet presAssocID="{00BB8086-E19E-449F-837B-466437ED9243}" presName="rootConnector" presStyleLbl="node3" presStyleIdx="0" presStyleCnt="1"/>
      <dgm:spPr/>
    </dgm:pt>
    <dgm:pt modelId="{F114CB28-9E95-4A72-B421-8A1EC8FA7E9B}" type="pres">
      <dgm:prSet presAssocID="{00BB8086-E19E-449F-837B-466437ED9243}" presName="hierChild4" presStyleCnt="0"/>
      <dgm:spPr/>
    </dgm:pt>
    <dgm:pt modelId="{FC1C4D18-7733-4992-862F-8EB684284F2F}" type="pres">
      <dgm:prSet presAssocID="{00BB8086-E19E-449F-837B-466437ED9243}" presName="hierChild5" presStyleCnt="0"/>
      <dgm:spPr/>
    </dgm:pt>
    <dgm:pt modelId="{87C2CE60-C3D6-42B5-8131-4D8555C9C30C}" type="pres">
      <dgm:prSet presAssocID="{2397D716-EDAB-4337-BD01-BEDC66C447FC}" presName="hierChild5" presStyleCnt="0"/>
      <dgm:spPr/>
    </dgm:pt>
    <dgm:pt modelId="{CDFAC303-97E1-4E96-847C-01EBEDD04CA7}" type="pres">
      <dgm:prSet presAssocID="{00A92AB5-298C-4945-BB9A-CB0F8143EEA7}" presName="Name37" presStyleLbl="parChTrans1D2" presStyleIdx="1" presStyleCnt="6"/>
      <dgm:spPr/>
    </dgm:pt>
    <dgm:pt modelId="{41161979-50F7-4178-BFF7-D5B93B249FCD}" type="pres">
      <dgm:prSet presAssocID="{683ED92A-7781-4905-8782-4B0D95F4CBBF}" presName="hierRoot2" presStyleCnt="0">
        <dgm:presLayoutVars>
          <dgm:hierBranch val="init"/>
        </dgm:presLayoutVars>
      </dgm:prSet>
      <dgm:spPr/>
    </dgm:pt>
    <dgm:pt modelId="{3E15580C-258B-4B8A-83F8-2860C6C7671A}" type="pres">
      <dgm:prSet presAssocID="{683ED92A-7781-4905-8782-4B0D95F4CBBF}" presName="rootComposite" presStyleCnt="0"/>
      <dgm:spPr/>
    </dgm:pt>
    <dgm:pt modelId="{18866320-76FE-4966-900D-6DB3DC32442C}" type="pres">
      <dgm:prSet presAssocID="{683ED92A-7781-4905-8782-4B0D95F4CBBF}" presName="rootText" presStyleLbl="node2" presStyleIdx="1" presStyleCnt="4">
        <dgm:presLayoutVars>
          <dgm:chPref val="3"/>
        </dgm:presLayoutVars>
      </dgm:prSet>
      <dgm:spPr/>
    </dgm:pt>
    <dgm:pt modelId="{94A02FF7-67AD-4F93-8C25-BF9E0268143A}" type="pres">
      <dgm:prSet presAssocID="{683ED92A-7781-4905-8782-4B0D95F4CBBF}" presName="rootConnector" presStyleLbl="node2" presStyleIdx="1" presStyleCnt="4"/>
      <dgm:spPr/>
    </dgm:pt>
    <dgm:pt modelId="{5A90266A-97B4-46C0-B086-D2FDEE1AB819}" type="pres">
      <dgm:prSet presAssocID="{683ED92A-7781-4905-8782-4B0D95F4CBBF}" presName="hierChild4" presStyleCnt="0"/>
      <dgm:spPr/>
    </dgm:pt>
    <dgm:pt modelId="{8C3EF8C4-99F6-48EA-968C-C9419EA78532}" type="pres">
      <dgm:prSet presAssocID="{683ED92A-7781-4905-8782-4B0D95F4CBBF}" presName="hierChild5" presStyleCnt="0"/>
      <dgm:spPr/>
    </dgm:pt>
    <dgm:pt modelId="{CB6152C5-0FA8-4F95-8CF2-0B50DB7EFD09}" type="pres">
      <dgm:prSet presAssocID="{5A374065-1196-42D5-A1E2-5469C24526EC}" presName="Name37" presStyleLbl="parChTrans1D2" presStyleIdx="2" presStyleCnt="6"/>
      <dgm:spPr/>
    </dgm:pt>
    <dgm:pt modelId="{A8E7E44E-826F-4496-AE9E-9CEC0D6D1986}" type="pres">
      <dgm:prSet presAssocID="{00B882EE-CD9D-40BB-B674-10813CB74B2C}" presName="hierRoot2" presStyleCnt="0">
        <dgm:presLayoutVars>
          <dgm:hierBranch val="init"/>
        </dgm:presLayoutVars>
      </dgm:prSet>
      <dgm:spPr/>
    </dgm:pt>
    <dgm:pt modelId="{2FAA1067-B6FD-441F-AD0D-8BA00F5D8137}" type="pres">
      <dgm:prSet presAssocID="{00B882EE-CD9D-40BB-B674-10813CB74B2C}" presName="rootComposite" presStyleCnt="0"/>
      <dgm:spPr/>
    </dgm:pt>
    <dgm:pt modelId="{211CD1B5-4568-4499-B098-EF2487C8E61E}" type="pres">
      <dgm:prSet presAssocID="{00B882EE-CD9D-40BB-B674-10813CB74B2C}" presName="rootText" presStyleLbl="node2" presStyleIdx="2" presStyleCnt="4">
        <dgm:presLayoutVars>
          <dgm:chPref val="3"/>
        </dgm:presLayoutVars>
      </dgm:prSet>
      <dgm:spPr/>
    </dgm:pt>
    <dgm:pt modelId="{18251836-A355-487F-90E5-AF382A36688E}" type="pres">
      <dgm:prSet presAssocID="{00B882EE-CD9D-40BB-B674-10813CB74B2C}" presName="rootConnector" presStyleLbl="node2" presStyleIdx="2" presStyleCnt="4"/>
      <dgm:spPr/>
    </dgm:pt>
    <dgm:pt modelId="{CE958109-466D-40EB-9038-08DBD86F327A}" type="pres">
      <dgm:prSet presAssocID="{00B882EE-CD9D-40BB-B674-10813CB74B2C}" presName="hierChild4" presStyleCnt="0"/>
      <dgm:spPr/>
    </dgm:pt>
    <dgm:pt modelId="{A9026131-500E-4F62-9333-1851E6027B0E}" type="pres">
      <dgm:prSet presAssocID="{00B882EE-CD9D-40BB-B674-10813CB74B2C}" presName="hierChild5" presStyleCnt="0"/>
      <dgm:spPr/>
    </dgm:pt>
    <dgm:pt modelId="{E9370557-3C71-4AF3-8DE2-FFA9BCF5669F}" type="pres">
      <dgm:prSet presAssocID="{429EECEC-B561-456E-957D-258FC221408A}" presName="Name37" presStyleLbl="parChTrans1D2" presStyleIdx="3" presStyleCnt="6"/>
      <dgm:spPr/>
    </dgm:pt>
    <dgm:pt modelId="{7F3C51A2-DA24-458F-9E72-4A83B9DBE081}" type="pres">
      <dgm:prSet presAssocID="{ED82FB6F-46C4-4EB1-9A42-7F5D15FEF0B4}" presName="hierRoot2" presStyleCnt="0">
        <dgm:presLayoutVars>
          <dgm:hierBranch val="init"/>
        </dgm:presLayoutVars>
      </dgm:prSet>
      <dgm:spPr/>
    </dgm:pt>
    <dgm:pt modelId="{001F5936-1E04-44FA-8647-E17850467332}" type="pres">
      <dgm:prSet presAssocID="{ED82FB6F-46C4-4EB1-9A42-7F5D15FEF0B4}" presName="rootComposite" presStyleCnt="0"/>
      <dgm:spPr/>
    </dgm:pt>
    <dgm:pt modelId="{CF562280-F87D-4BBD-ACE9-7F71D0F787FD}" type="pres">
      <dgm:prSet presAssocID="{ED82FB6F-46C4-4EB1-9A42-7F5D15FEF0B4}" presName="rootText" presStyleLbl="node2" presStyleIdx="3" presStyleCnt="4">
        <dgm:presLayoutVars>
          <dgm:chPref val="3"/>
        </dgm:presLayoutVars>
      </dgm:prSet>
      <dgm:spPr/>
    </dgm:pt>
    <dgm:pt modelId="{B7D2BD11-A920-47EB-822F-5CB565E00E0C}" type="pres">
      <dgm:prSet presAssocID="{ED82FB6F-46C4-4EB1-9A42-7F5D15FEF0B4}" presName="rootConnector" presStyleLbl="node2" presStyleIdx="3" presStyleCnt="4"/>
      <dgm:spPr/>
    </dgm:pt>
    <dgm:pt modelId="{540BF207-1E47-488F-9603-9A73E604CE16}" type="pres">
      <dgm:prSet presAssocID="{ED82FB6F-46C4-4EB1-9A42-7F5D15FEF0B4}" presName="hierChild4" presStyleCnt="0"/>
      <dgm:spPr/>
    </dgm:pt>
    <dgm:pt modelId="{6D47A60B-5187-4F39-B57A-5C7A18DA42B1}" type="pres">
      <dgm:prSet presAssocID="{ED82FB6F-46C4-4EB1-9A42-7F5D15FEF0B4}" presName="hierChild5" presStyleCnt="0"/>
      <dgm:spPr/>
    </dgm:pt>
    <dgm:pt modelId="{855ECC1D-F4E2-462E-B8D5-7A41B4273D74}" type="pres">
      <dgm:prSet presAssocID="{03A54E00-FD2D-434F-82A7-5CADD98F98F1}" presName="hierChild3" presStyleCnt="0"/>
      <dgm:spPr/>
    </dgm:pt>
    <dgm:pt modelId="{0CBC8DE4-D04D-4A3F-84C8-323976438BC5}" type="pres">
      <dgm:prSet presAssocID="{1BA23B34-B3F9-4B2F-8F84-30A50478ABA7}" presName="Name111" presStyleLbl="parChTrans1D2" presStyleIdx="4" presStyleCnt="6"/>
      <dgm:spPr/>
    </dgm:pt>
    <dgm:pt modelId="{09CB8328-9ECE-4218-BCBB-73EA8F60006E}" type="pres">
      <dgm:prSet presAssocID="{E8BF92CA-CD72-446C-A39C-2923689B80C8}" presName="hierRoot3" presStyleCnt="0">
        <dgm:presLayoutVars>
          <dgm:hierBranch val="init"/>
        </dgm:presLayoutVars>
      </dgm:prSet>
      <dgm:spPr/>
    </dgm:pt>
    <dgm:pt modelId="{708247FF-CAE3-49C2-843C-1A3516B3B4FF}" type="pres">
      <dgm:prSet presAssocID="{E8BF92CA-CD72-446C-A39C-2923689B80C8}" presName="rootComposite3" presStyleCnt="0"/>
      <dgm:spPr/>
    </dgm:pt>
    <dgm:pt modelId="{8A698DE3-47BE-4022-88D6-45092904A0C8}" type="pres">
      <dgm:prSet presAssocID="{E8BF92CA-CD72-446C-A39C-2923689B80C8}" presName="rootText3" presStyleLbl="asst1" presStyleIdx="0" presStyleCnt="2">
        <dgm:presLayoutVars>
          <dgm:chPref val="3"/>
        </dgm:presLayoutVars>
      </dgm:prSet>
      <dgm:spPr/>
    </dgm:pt>
    <dgm:pt modelId="{785C6195-A29C-4CE3-B1C9-579F5DF493F6}" type="pres">
      <dgm:prSet presAssocID="{E8BF92CA-CD72-446C-A39C-2923689B80C8}" presName="rootConnector3" presStyleLbl="asst1" presStyleIdx="0" presStyleCnt="2"/>
      <dgm:spPr/>
    </dgm:pt>
    <dgm:pt modelId="{93D4D1C6-C26C-4E94-AA5F-70F0B40AFF7B}" type="pres">
      <dgm:prSet presAssocID="{E8BF92CA-CD72-446C-A39C-2923689B80C8}" presName="hierChild6" presStyleCnt="0"/>
      <dgm:spPr/>
    </dgm:pt>
    <dgm:pt modelId="{5D0CD07F-ABF5-4D2D-859C-07A480CAB228}" type="pres">
      <dgm:prSet presAssocID="{E8BF92CA-CD72-446C-A39C-2923689B80C8}" presName="hierChild7" presStyleCnt="0"/>
      <dgm:spPr/>
    </dgm:pt>
    <dgm:pt modelId="{629CC639-4E48-441C-BCA0-44686A97239A}" type="pres">
      <dgm:prSet presAssocID="{8396EFA8-B65A-4AFC-9243-A63D5281A476}" presName="Name111" presStyleLbl="parChTrans1D2" presStyleIdx="5" presStyleCnt="6"/>
      <dgm:spPr/>
    </dgm:pt>
    <dgm:pt modelId="{5EC91EEB-75CB-4B8B-B650-2C1C8CEDFBE7}" type="pres">
      <dgm:prSet presAssocID="{A55E229B-3C77-4051-B60B-6F5444B1EFAD}" presName="hierRoot3" presStyleCnt="0">
        <dgm:presLayoutVars>
          <dgm:hierBranch val="init"/>
        </dgm:presLayoutVars>
      </dgm:prSet>
      <dgm:spPr/>
    </dgm:pt>
    <dgm:pt modelId="{123AE628-0EDE-4C82-8247-79607541BC51}" type="pres">
      <dgm:prSet presAssocID="{A55E229B-3C77-4051-B60B-6F5444B1EFAD}" presName="rootComposite3" presStyleCnt="0"/>
      <dgm:spPr/>
    </dgm:pt>
    <dgm:pt modelId="{9C201A92-AC3C-4B4C-9450-5576D8357642}" type="pres">
      <dgm:prSet presAssocID="{A55E229B-3C77-4051-B60B-6F5444B1EFAD}" presName="rootText3" presStyleLbl="asst1" presStyleIdx="1" presStyleCnt="2">
        <dgm:presLayoutVars>
          <dgm:chPref val="3"/>
        </dgm:presLayoutVars>
      </dgm:prSet>
      <dgm:spPr/>
    </dgm:pt>
    <dgm:pt modelId="{298BC957-398B-4F03-A0A2-71949F30E1FB}" type="pres">
      <dgm:prSet presAssocID="{A55E229B-3C77-4051-B60B-6F5444B1EFAD}" presName="rootConnector3" presStyleLbl="asst1" presStyleIdx="1" presStyleCnt="2"/>
      <dgm:spPr/>
    </dgm:pt>
    <dgm:pt modelId="{F317DBE1-0A36-4C1A-AB97-780C27D659C0}" type="pres">
      <dgm:prSet presAssocID="{A55E229B-3C77-4051-B60B-6F5444B1EFAD}" presName="hierChild6" presStyleCnt="0"/>
      <dgm:spPr/>
    </dgm:pt>
    <dgm:pt modelId="{1CA8F490-795F-404D-B667-954C41FAC1F9}" type="pres">
      <dgm:prSet presAssocID="{A55E229B-3C77-4051-B60B-6F5444B1EFAD}" presName="hierChild7" presStyleCnt="0"/>
      <dgm:spPr/>
    </dgm:pt>
  </dgm:ptLst>
  <dgm:cxnLst>
    <dgm:cxn modelId="{7C83C605-4AFF-4D6D-9978-EBC6B8AC6010}" type="presOf" srcId="{00BB8086-E19E-449F-837B-466437ED9243}" destId="{BD10D64C-3E0B-4249-BF27-289C337425E9}" srcOrd="0" destOrd="0" presId="urn:microsoft.com/office/officeart/2005/8/layout/orgChart1"/>
    <dgm:cxn modelId="{45B16D08-5068-456E-B8CD-EC71E66B03BB}" type="presOf" srcId="{8396EFA8-B65A-4AFC-9243-A63D5281A476}" destId="{629CC639-4E48-441C-BCA0-44686A97239A}" srcOrd="0" destOrd="0" presId="urn:microsoft.com/office/officeart/2005/8/layout/orgChart1"/>
    <dgm:cxn modelId="{4899A60E-495D-46F1-BAC6-DEE7DB3C762A}" type="presOf" srcId="{3486148D-F6B9-4AC3-B6EC-C199B26CD22C}" destId="{EE6E247A-0941-4E69-AC29-FF125E00D238}" srcOrd="0" destOrd="0" presId="urn:microsoft.com/office/officeart/2005/8/layout/orgChart1"/>
    <dgm:cxn modelId="{8EC60414-9375-44AE-8B3D-B3F4CBFE3E5F}" type="presOf" srcId="{03A54E00-FD2D-434F-82A7-5CADD98F98F1}" destId="{EC902E63-D8F9-44ED-B3F8-748855A56BEF}" srcOrd="1" destOrd="0" presId="urn:microsoft.com/office/officeart/2005/8/layout/orgChart1"/>
    <dgm:cxn modelId="{E733FD16-7E3D-40D2-AA10-85D2EF25F3BE}" type="presOf" srcId="{03A54E00-FD2D-434F-82A7-5CADD98F98F1}" destId="{5AB3290D-B32C-4330-9CBB-726C4AA7F4DB}" srcOrd="0" destOrd="0" presId="urn:microsoft.com/office/officeart/2005/8/layout/orgChart1"/>
    <dgm:cxn modelId="{62C5FA17-5116-41CE-A410-DBDBA7E2363C}" type="presOf" srcId="{A55E229B-3C77-4051-B60B-6F5444B1EFAD}" destId="{298BC957-398B-4F03-A0A2-71949F30E1FB}" srcOrd="1" destOrd="0" presId="urn:microsoft.com/office/officeart/2005/8/layout/orgChart1"/>
    <dgm:cxn modelId="{3CF7D41E-78E9-445A-B8C5-14D20CB6B8C2}" type="presOf" srcId="{2397D716-EDAB-4337-BD01-BEDC66C447FC}" destId="{F26DFA08-C47F-447B-A4D3-9E1EFB3431D9}" srcOrd="0" destOrd="0" presId="urn:microsoft.com/office/officeart/2005/8/layout/orgChart1"/>
    <dgm:cxn modelId="{3B06893D-92AE-4D69-8940-BFF5E1D59E82}" type="presOf" srcId="{E8BF92CA-CD72-446C-A39C-2923689B80C8}" destId="{785C6195-A29C-4CE3-B1C9-579F5DF493F6}" srcOrd="1" destOrd="0" presId="urn:microsoft.com/office/officeart/2005/8/layout/orgChart1"/>
    <dgm:cxn modelId="{1B8A0F40-C6C9-4C83-99BF-28D3D616666D}" type="presOf" srcId="{00B882EE-CD9D-40BB-B674-10813CB74B2C}" destId="{18251836-A355-487F-90E5-AF382A36688E}" srcOrd="1" destOrd="0" presId="urn:microsoft.com/office/officeart/2005/8/layout/orgChart1"/>
    <dgm:cxn modelId="{4CFD1552-8058-4130-80F1-1772A43414CA}" type="presOf" srcId="{683ED92A-7781-4905-8782-4B0D95F4CBBF}" destId="{18866320-76FE-4966-900D-6DB3DC32442C}" srcOrd="0" destOrd="0" presId="urn:microsoft.com/office/officeart/2005/8/layout/orgChart1"/>
    <dgm:cxn modelId="{D617BB55-6E9D-4FF7-B00E-889A42C0A79C}" type="presOf" srcId="{1BA23B34-B3F9-4B2F-8F84-30A50478ABA7}" destId="{0CBC8DE4-D04D-4A3F-84C8-323976438BC5}" srcOrd="0" destOrd="0" presId="urn:microsoft.com/office/officeart/2005/8/layout/orgChart1"/>
    <dgm:cxn modelId="{0170B06F-E63A-4750-B3B9-CE0D0170F113}" type="presOf" srcId="{00B882EE-CD9D-40BB-B674-10813CB74B2C}" destId="{211CD1B5-4568-4499-B098-EF2487C8E61E}" srcOrd="0" destOrd="0" presId="urn:microsoft.com/office/officeart/2005/8/layout/orgChart1"/>
    <dgm:cxn modelId="{DF801473-6A00-42A4-AB6A-A3EF5D6E075F}" srcId="{03A54E00-FD2D-434F-82A7-5CADD98F98F1}" destId="{00B882EE-CD9D-40BB-B674-10813CB74B2C}" srcOrd="4" destOrd="0" parTransId="{5A374065-1196-42D5-A1E2-5469C24526EC}" sibTransId="{C55004AA-F352-4F71-BE9D-A7AA6D44DE24}"/>
    <dgm:cxn modelId="{0D2A3E73-109C-43F1-BEC4-AA1622792E2C}" type="presOf" srcId="{E8BF92CA-CD72-446C-A39C-2923689B80C8}" destId="{8A698DE3-47BE-4022-88D6-45092904A0C8}" srcOrd="0" destOrd="0" presId="urn:microsoft.com/office/officeart/2005/8/layout/orgChart1"/>
    <dgm:cxn modelId="{4D95CB75-1A8D-4734-A5AB-993736B4579F}" type="presOf" srcId="{ED82FB6F-46C4-4EB1-9A42-7F5D15FEF0B4}" destId="{CF562280-F87D-4BBD-ACE9-7F71D0F787FD}" srcOrd="0" destOrd="0" presId="urn:microsoft.com/office/officeart/2005/8/layout/orgChart1"/>
    <dgm:cxn modelId="{82C6A890-BE94-4021-B2F9-4B052DBA3B8C}" srcId="{03A54E00-FD2D-434F-82A7-5CADD98F98F1}" destId="{A55E229B-3C77-4051-B60B-6F5444B1EFAD}" srcOrd="1" destOrd="0" parTransId="{8396EFA8-B65A-4AFC-9243-A63D5281A476}" sibTransId="{2E0842DB-8B6E-42A2-A5C9-8DF164D70CB5}"/>
    <dgm:cxn modelId="{EA239C91-0CB6-417F-A18C-9A54980F7F97}" srcId="{03A54E00-FD2D-434F-82A7-5CADD98F98F1}" destId="{2397D716-EDAB-4337-BD01-BEDC66C447FC}" srcOrd="2" destOrd="0" parTransId="{C4A23DA7-90FF-43AB-95CB-6089BCB0B44E}" sibTransId="{1A04D5D2-7DD1-45DE-8CCA-9BCBC452B942}"/>
    <dgm:cxn modelId="{CCE861A3-6B9D-42F9-8866-077AE2831E0D}" type="presOf" srcId="{42DB4B42-8B48-4C58-BD00-94C82DEE23A5}" destId="{F42AA24C-3BD7-453D-AD7B-334DE59BDBFF}" srcOrd="0" destOrd="0" presId="urn:microsoft.com/office/officeart/2005/8/layout/orgChart1"/>
    <dgm:cxn modelId="{DF6349A5-827E-4E74-B1FD-82D90157F9F4}" srcId="{03A54E00-FD2D-434F-82A7-5CADD98F98F1}" destId="{683ED92A-7781-4905-8782-4B0D95F4CBBF}" srcOrd="3" destOrd="0" parTransId="{00A92AB5-298C-4945-BB9A-CB0F8143EEA7}" sibTransId="{26BB1E3D-660A-4C6B-BF78-41AC003DBBC4}"/>
    <dgm:cxn modelId="{16E0D2AE-E25C-4BD9-860D-64A514BE6F3E}" srcId="{3486148D-F6B9-4AC3-B6EC-C199B26CD22C}" destId="{03A54E00-FD2D-434F-82A7-5CADD98F98F1}" srcOrd="0" destOrd="0" parTransId="{2444D5E2-37C4-4F8F-9C91-D80B86830D50}" sibTransId="{3E7482CF-F870-4CBD-9D91-202ED23E58D5}"/>
    <dgm:cxn modelId="{CB7C35BF-22E5-4D4A-A1FB-F7DD40E59F10}" type="presOf" srcId="{683ED92A-7781-4905-8782-4B0D95F4CBBF}" destId="{94A02FF7-67AD-4F93-8C25-BF9E0268143A}" srcOrd="1" destOrd="0" presId="urn:microsoft.com/office/officeart/2005/8/layout/orgChart1"/>
    <dgm:cxn modelId="{5A61CCC0-3D93-49B8-BBC7-EE30A988839A}" srcId="{03A54E00-FD2D-434F-82A7-5CADD98F98F1}" destId="{E8BF92CA-CD72-446C-A39C-2923689B80C8}" srcOrd="0" destOrd="0" parTransId="{1BA23B34-B3F9-4B2F-8F84-30A50478ABA7}" sibTransId="{E57E5217-26DD-4E42-8428-E08FDBDB489B}"/>
    <dgm:cxn modelId="{341A6CC9-3EAF-4466-A2A1-685F9276405D}" type="presOf" srcId="{C4A23DA7-90FF-43AB-95CB-6089BCB0B44E}" destId="{F2103B89-BA8C-435D-9C73-663A9BDA9A44}" srcOrd="0" destOrd="0" presId="urn:microsoft.com/office/officeart/2005/8/layout/orgChart1"/>
    <dgm:cxn modelId="{044EDED3-3553-4C79-9547-6409FB9381F5}" srcId="{03A54E00-FD2D-434F-82A7-5CADD98F98F1}" destId="{ED82FB6F-46C4-4EB1-9A42-7F5D15FEF0B4}" srcOrd="5" destOrd="0" parTransId="{429EECEC-B561-456E-957D-258FC221408A}" sibTransId="{801A0C4C-A215-44DD-BB3B-7A0150C11C8F}"/>
    <dgm:cxn modelId="{B27A32D6-AC29-47DD-A773-7A9CD542E6B4}" type="presOf" srcId="{429EECEC-B561-456E-957D-258FC221408A}" destId="{E9370557-3C71-4AF3-8DE2-FFA9BCF5669F}" srcOrd="0" destOrd="0" presId="urn:microsoft.com/office/officeart/2005/8/layout/orgChart1"/>
    <dgm:cxn modelId="{2CFA84E6-A2BD-444F-B290-D2E6106E47E0}" type="presOf" srcId="{A55E229B-3C77-4051-B60B-6F5444B1EFAD}" destId="{9C201A92-AC3C-4B4C-9450-5576D8357642}" srcOrd="0" destOrd="0" presId="urn:microsoft.com/office/officeart/2005/8/layout/orgChart1"/>
    <dgm:cxn modelId="{86FEFCEA-6FD7-4825-922F-035BAE7E3888}" type="presOf" srcId="{00A92AB5-298C-4945-BB9A-CB0F8143EEA7}" destId="{CDFAC303-97E1-4E96-847C-01EBEDD04CA7}" srcOrd="0" destOrd="0" presId="urn:microsoft.com/office/officeart/2005/8/layout/orgChart1"/>
    <dgm:cxn modelId="{10825AF6-51E3-4A3C-98D9-74ADD109519D}" type="presOf" srcId="{00BB8086-E19E-449F-837B-466437ED9243}" destId="{57674D32-53C3-4323-A0F7-DE859192D2D2}" srcOrd="1" destOrd="0" presId="urn:microsoft.com/office/officeart/2005/8/layout/orgChart1"/>
    <dgm:cxn modelId="{2E7411F8-FB70-4710-86F5-F5AD2E6B22FD}" type="presOf" srcId="{ED82FB6F-46C4-4EB1-9A42-7F5D15FEF0B4}" destId="{B7D2BD11-A920-47EB-822F-5CB565E00E0C}" srcOrd="1" destOrd="0" presId="urn:microsoft.com/office/officeart/2005/8/layout/orgChart1"/>
    <dgm:cxn modelId="{50DAB7F8-ED68-4441-965F-70FECB85FF59}" type="presOf" srcId="{2397D716-EDAB-4337-BD01-BEDC66C447FC}" destId="{F355D019-7075-4CDE-B86E-08F29FDA5319}" srcOrd="1" destOrd="0" presId="urn:microsoft.com/office/officeart/2005/8/layout/orgChart1"/>
    <dgm:cxn modelId="{6796ECF8-6581-4A49-AF82-35D04D0FFA65}" srcId="{2397D716-EDAB-4337-BD01-BEDC66C447FC}" destId="{00BB8086-E19E-449F-837B-466437ED9243}" srcOrd="0" destOrd="0" parTransId="{42DB4B42-8B48-4C58-BD00-94C82DEE23A5}" sibTransId="{74EE29F0-407F-4E82-B03D-B73BF4D3425F}"/>
    <dgm:cxn modelId="{A0BC4AFF-64AD-42DF-A9B3-E33995C6D1AC}" type="presOf" srcId="{5A374065-1196-42D5-A1E2-5469C24526EC}" destId="{CB6152C5-0FA8-4F95-8CF2-0B50DB7EFD09}" srcOrd="0" destOrd="0" presId="urn:microsoft.com/office/officeart/2005/8/layout/orgChart1"/>
    <dgm:cxn modelId="{4E300D5B-5E3A-414C-92B5-DA7DD18A8672}" type="presParOf" srcId="{EE6E247A-0941-4E69-AC29-FF125E00D238}" destId="{BC34BAF3-9B66-4B84-B252-BB4BD56FD2A0}" srcOrd="0" destOrd="0" presId="urn:microsoft.com/office/officeart/2005/8/layout/orgChart1"/>
    <dgm:cxn modelId="{95228A77-F89C-4371-BF30-59A227C15C3C}" type="presParOf" srcId="{BC34BAF3-9B66-4B84-B252-BB4BD56FD2A0}" destId="{21A39B6C-A11C-4F2F-8897-3D1066ED285E}" srcOrd="0" destOrd="0" presId="urn:microsoft.com/office/officeart/2005/8/layout/orgChart1"/>
    <dgm:cxn modelId="{899B3289-9625-4B75-9760-F1B6ECC7E3D1}" type="presParOf" srcId="{21A39B6C-A11C-4F2F-8897-3D1066ED285E}" destId="{5AB3290D-B32C-4330-9CBB-726C4AA7F4DB}" srcOrd="0" destOrd="0" presId="urn:microsoft.com/office/officeart/2005/8/layout/orgChart1"/>
    <dgm:cxn modelId="{4D854830-F32B-4008-8063-B352488E54F0}" type="presParOf" srcId="{21A39B6C-A11C-4F2F-8897-3D1066ED285E}" destId="{EC902E63-D8F9-44ED-B3F8-748855A56BEF}" srcOrd="1" destOrd="0" presId="urn:microsoft.com/office/officeart/2005/8/layout/orgChart1"/>
    <dgm:cxn modelId="{CD691CCF-210C-42A4-A997-957A7DB43496}" type="presParOf" srcId="{BC34BAF3-9B66-4B84-B252-BB4BD56FD2A0}" destId="{650DB9BD-12D6-4539-B7A9-E365E41930C7}" srcOrd="1" destOrd="0" presId="urn:microsoft.com/office/officeart/2005/8/layout/orgChart1"/>
    <dgm:cxn modelId="{F57A23F7-30DB-430B-B27F-CDB99C0F0B4C}" type="presParOf" srcId="{650DB9BD-12D6-4539-B7A9-E365E41930C7}" destId="{F2103B89-BA8C-435D-9C73-663A9BDA9A44}" srcOrd="0" destOrd="0" presId="urn:microsoft.com/office/officeart/2005/8/layout/orgChart1"/>
    <dgm:cxn modelId="{F30F597B-A283-44A3-BE0C-D89C02804978}" type="presParOf" srcId="{650DB9BD-12D6-4539-B7A9-E365E41930C7}" destId="{1EEB6B98-890E-4011-9177-481FC72CD489}" srcOrd="1" destOrd="0" presId="urn:microsoft.com/office/officeart/2005/8/layout/orgChart1"/>
    <dgm:cxn modelId="{624288B9-C51B-447B-9BC4-615A2CF1FB21}" type="presParOf" srcId="{1EEB6B98-890E-4011-9177-481FC72CD489}" destId="{56D1518D-9EB8-4EFC-889C-936B331AEAA9}" srcOrd="0" destOrd="0" presId="urn:microsoft.com/office/officeart/2005/8/layout/orgChart1"/>
    <dgm:cxn modelId="{E2F10913-2C27-49A5-8C3F-D8A6C9D9B1BD}" type="presParOf" srcId="{56D1518D-9EB8-4EFC-889C-936B331AEAA9}" destId="{F26DFA08-C47F-447B-A4D3-9E1EFB3431D9}" srcOrd="0" destOrd="0" presId="urn:microsoft.com/office/officeart/2005/8/layout/orgChart1"/>
    <dgm:cxn modelId="{A39242C1-F7AE-49CB-9D46-5B517A006A93}" type="presParOf" srcId="{56D1518D-9EB8-4EFC-889C-936B331AEAA9}" destId="{F355D019-7075-4CDE-B86E-08F29FDA5319}" srcOrd="1" destOrd="0" presId="urn:microsoft.com/office/officeart/2005/8/layout/orgChart1"/>
    <dgm:cxn modelId="{488E3A20-921C-4991-84AC-3D3A6F99ED17}" type="presParOf" srcId="{1EEB6B98-890E-4011-9177-481FC72CD489}" destId="{4B645244-03B9-4305-947A-A4A912CE48CE}" srcOrd="1" destOrd="0" presId="urn:microsoft.com/office/officeart/2005/8/layout/orgChart1"/>
    <dgm:cxn modelId="{7F475F65-10D8-40AC-8B03-94F9866B1FB2}" type="presParOf" srcId="{4B645244-03B9-4305-947A-A4A912CE48CE}" destId="{F42AA24C-3BD7-453D-AD7B-334DE59BDBFF}" srcOrd="0" destOrd="0" presId="urn:microsoft.com/office/officeart/2005/8/layout/orgChart1"/>
    <dgm:cxn modelId="{60155AF6-7583-4A85-A501-97D39FA79F03}" type="presParOf" srcId="{4B645244-03B9-4305-947A-A4A912CE48CE}" destId="{19DC0CC8-51B1-4963-B492-4032C3C82A2B}" srcOrd="1" destOrd="0" presId="urn:microsoft.com/office/officeart/2005/8/layout/orgChart1"/>
    <dgm:cxn modelId="{EAB2B825-CF07-46C5-A034-BA21957C2FE2}" type="presParOf" srcId="{19DC0CC8-51B1-4963-B492-4032C3C82A2B}" destId="{EB31AEA8-FD78-46D2-9E58-036B1484F02F}" srcOrd="0" destOrd="0" presId="urn:microsoft.com/office/officeart/2005/8/layout/orgChart1"/>
    <dgm:cxn modelId="{2D0CE91B-B5BD-4CA8-915A-535305D8C7E1}" type="presParOf" srcId="{EB31AEA8-FD78-46D2-9E58-036B1484F02F}" destId="{BD10D64C-3E0B-4249-BF27-289C337425E9}" srcOrd="0" destOrd="0" presId="urn:microsoft.com/office/officeart/2005/8/layout/orgChart1"/>
    <dgm:cxn modelId="{70FCAC5A-0175-4259-B5BA-6A0D4361EAEC}" type="presParOf" srcId="{EB31AEA8-FD78-46D2-9E58-036B1484F02F}" destId="{57674D32-53C3-4323-A0F7-DE859192D2D2}" srcOrd="1" destOrd="0" presId="urn:microsoft.com/office/officeart/2005/8/layout/orgChart1"/>
    <dgm:cxn modelId="{3F22339B-D82D-4397-BAE2-B739909BC2B7}" type="presParOf" srcId="{19DC0CC8-51B1-4963-B492-4032C3C82A2B}" destId="{F114CB28-9E95-4A72-B421-8A1EC8FA7E9B}" srcOrd="1" destOrd="0" presId="urn:microsoft.com/office/officeart/2005/8/layout/orgChart1"/>
    <dgm:cxn modelId="{3B41EB65-1278-4FDE-B303-B0F028C41644}" type="presParOf" srcId="{19DC0CC8-51B1-4963-B492-4032C3C82A2B}" destId="{FC1C4D18-7733-4992-862F-8EB684284F2F}" srcOrd="2" destOrd="0" presId="urn:microsoft.com/office/officeart/2005/8/layout/orgChart1"/>
    <dgm:cxn modelId="{2074D4C6-77D5-4FD4-A6D0-098143F78A27}" type="presParOf" srcId="{1EEB6B98-890E-4011-9177-481FC72CD489}" destId="{87C2CE60-C3D6-42B5-8131-4D8555C9C30C}" srcOrd="2" destOrd="0" presId="urn:microsoft.com/office/officeart/2005/8/layout/orgChart1"/>
    <dgm:cxn modelId="{74EEE50A-F03B-4140-A29E-48617617093E}" type="presParOf" srcId="{650DB9BD-12D6-4539-B7A9-E365E41930C7}" destId="{CDFAC303-97E1-4E96-847C-01EBEDD04CA7}" srcOrd="2" destOrd="0" presId="urn:microsoft.com/office/officeart/2005/8/layout/orgChart1"/>
    <dgm:cxn modelId="{FDA55E33-727A-47AF-A05E-DC10215511E0}" type="presParOf" srcId="{650DB9BD-12D6-4539-B7A9-E365E41930C7}" destId="{41161979-50F7-4178-BFF7-D5B93B249FCD}" srcOrd="3" destOrd="0" presId="urn:microsoft.com/office/officeart/2005/8/layout/orgChart1"/>
    <dgm:cxn modelId="{F62A7904-1190-47D4-9663-133BCE66F102}" type="presParOf" srcId="{41161979-50F7-4178-BFF7-D5B93B249FCD}" destId="{3E15580C-258B-4B8A-83F8-2860C6C7671A}" srcOrd="0" destOrd="0" presId="urn:microsoft.com/office/officeart/2005/8/layout/orgChart1"/>
    <dgm:cxn modelId="{5B9370D3-3099-4A4C-9AB1-2FD9D1508FC7}" type="presParOf" srcId="{3E15580C-258B-4B8A-83F8-2860C6C7671A}" destId="{18866320-76FE-4966-900D-6DB3DC32442C}" srcOrd="0" destOrd="0" presId="urn:microsoft.com/office/officeart/2005/8/layout/orgChart1"/>
    <dgm:cxn modelId="{42586EF7-0C1A-405C-A759-EF5102146338}" type="presParOf" srcId="{3E15580C-258B-4B8A-83F8-2860C6C7671A}" destId="{94A02FF7-67AD-4F93-8C25-BF9E0268143A}" srcOrd="1" destOrd="0" presId="urn:microsoft.com/office/officeart/2005/8/layout/orgChart1"/>
    <dgm:cxn modelId="{FCFD356C-6F6A-4ADF-BEF5-0196139D6F2E}" type="presParOf" srcId="{41161979-50F7-4178-BFF7-D5B93B249FCD}" destId="{5A90266A-97B4-46C0-B086-D2FDEE1AB819}" srcOrd="1" destOrd="0" presId="urn:microsoft.com/office/officeart/2005/8/layout/orgChart1"/>
    <dgm:cxn modelId="{69513FA9-04FD-4396-9E73-07A63C1E3EC9}" type="presParOf" srcId="{41161979-50F7-4178-BFF7-D5B93B249FCD}" destId="{8C3EF8C4-99F6-48EA-968C-C9419EA78532}" srcOrd="2" destOrd="0" presId="urn:microsoft.com/office/officeart/2005/8/layout/orgChart1"/>
    <dgm:cxn modelId="{3B72D8B4-808C-4F3E-A4C5-A35DAAE34E0B}" type="presParOf" srcId="{650DB9BD-12D6-4539-B7A9-E365E41930C7}" destId="{CB6152C5-0FA8-4F95-8CF2-0B50DB7EFD09}" srcOrd="4" destOrd="0" presId="urn:microsoft.com/office/officeart/2005/8/layout/orgChart1"/>
    <dgm:cxn modelId="{52D7D3A8-4396-4827-B9FE-5AB402DBB9B7}" type="presParOf" srcId="{650DB9BD-12D6-4539-B7A9-E365E41930C7}" destId="{A8E7E44E-826F-4496-AE9E-9CEC0D6D1986}" srcOrd="5" destOrd="0" presId="urn:microsoft.com/office/officeart/2005/8/layout/orgChart1"/>
    <dgm:cxn modelId="{9F508870-B1A9-4BC9-8782-23B9A9C8C7E7}" type="presParOf" srcId="{A8E7E44E-826F-4496-AE9E-9CEC0D6D1986}" destId="{2FAA1067-B6FD-441F-AD0D-8BA00F5D8137}" srcOrd="0" destOrd="0" presId="urn:microsoft.com/office/officeart/2005/8/layout/orgChart1"/>
    <dgm:cxn modelId="{4390FAE2-9801-4618-B799-66B542E58E98}" type="presParOf" srcId="{2FAA1067-B6FD-441F-AD0D-8BA00F5D8137}" destId="{211CD1B5-4568-4499-B098-EF2487C8E61E}" srcOrd="0" destOrd="0" presId="urn:microsoft.com/office/officeart/2005/8/layout/orgChart1"/>
    <dgm:cxn modelId="{0A077A5C-3E6E-4017-931E-004955117155}" type="presParOf" srcId="{2FAA1067-B6FD-441F-AD0D-8BA00F5D8137}" destId="{18251836-A355-487F-90E5-AF382A36688E}" srcOrd="1" destOrd="0" presId="urn:microsoft.com/office/officeart/2005/8/layout/orgChart1"/>
    <dgm:cxn modelId="{1AA1431D-6DDB-48DA-87C6-0CB7856535A8}" type="presParOf" srcId="{A8E7E44E-826F-4496-AE9E-9CEC0D6D1986}" destId="{CE958109-466D-40EB-9038-08DBD86F327A}" srcOrd="1" destOrd="0" presId="urn:microsoft.com/office/officeart/2005/8/layout/orgChart1"/>
    <dgm:cxn modelId="{4F5735AE-889C-4801-A811-D52EDB8164E3}" type="presParOf" srcId="{A8E7E44E-826F-4496-AE9E-9CEC0D6D1986}" destId="{A9026131-500E-4F62-9333-1851E6027B0E}" srcOrd="2" destOrd="0" presId="urn:microsoft.com/office/officeart/2005/8/layout/orgChart1"/>
    <dgm:cxn modelId="{623DD559-1791-4ECD-AE9B-42135E059E78}" type="presParOf" srcId="{650DB9BD-12D6-4539-B7A9-E365E41930C7}" destId="{E9370557-3C71-4AF3-8DE2-FFA9BCF5669F}" srcOrd="6" destOrd="0" presId="urn:microsoft.com/office/officeart/2005/8/layout/orgChart1"/>
    <dgm:cxn modelId="{387838DF-58CE-493E-A24E-47EE064E4296}" type="presParOf" srcId="{650DB9BD-12D6-4539-B7A9-E365E41930C7}" destId="{7F3C51A2-DA24-458F-9E72-4A83B9DBE081}" srcOrd="7" destOrd="0" presId="urn:microsoft.com/office/officeart/2005/8/layout/orgChart1"/>
    <dgm:cxn modelId="{0D78F7E5-BE18-4C3E-8F2D-9F5774F2ACCF}" type="presParOf" srcId="{7F3C51A2-DA24-458F-9E72-4A83B9DBE081}" destId="{001F5936-1E04-44FA-8647-E17850467332}" srcOrd="0" destOrd="0" presId="urn:microsoft.com/office/officeart/2005/8/layout/orgChart1"/>
    <dgm:cxn modelId="{98C7F2D8-781F-4C1C-9ACE-BE4127DA42F3}" type="presParOf" srcId="{001F5936-1E04-44FA-8647-E17850467332}" destId="{CF562280-F87D-4BBD-ACE9-7F71D0F787FD}" srcOrd="0" destOrd="0" presId="urn:microsoft.com/office/officeart/2005/8/layout/orgChart1"/>
    <dgm:cxn modelId="{CAA3DD2A-0D33-4D71-98DD-AA4E16FF5D97}" type="presParOf" srcId="{001F5936-1E04-44FA-8647-E17850467332}" destId="{B7D2BD11-A920-47EB-822F-5CB565E00E0C}" srcOrd="1" destOrd="0" presId="urn:microsoft.com/office/officeart/2005/8/layout/orgChart1"/>
    <dgm:cxn modelId="{A2824880-9815-4F6A-AE2A-BB1B31030D32}" type="presParOf" srcId="{7F3C51A2-DA24-458F-9E72-4A83B9DBE081}" destId="{540BF207-1E47-488F-9603-9A73E604CE16}" srcOrd="1" destOrd="0" presId="urn:microsoft.com/office/officeart/2005/8/layout/orgChart1"/>
    <dgm:cxn modelId="{62255C77-B31A-4E77-8F43-C0CB40668DD3}" type="presParOf" srcId="{7F3C51A2-DA24-458F-9E72-4A83B9DBE081}" destId="{6D47A60B-5187-4F39-B57A-5C7A18DA42B1}" srcOrd="2" destOrd="0" presId="urn:microsoft.com/office/officeart/2005/8/layout/orgChart1"/>
    <dgm:cxn modelId="{B243C214-4573-4ED7-8A6A-828C5655E0F7}" type="presParOf" srcId="{BC34BAF3-9B66-4B84-B252-BB4BD56FD2A0}" destId="{855ECC1D-F4E2-462E-B8D5-7A41B4273D74}" srcOrd="2" destOrd="0" presId="urn:microsoft.com/office/officeart/2005/8/layout/orgChart1"/>
    <dgm:cxn modelId="{F8A8BAE7-62BB-4C8F-9B68-F62F7BAAE44A}" type="presParOf" srcId="{855ECC1D-F4E2-462E-B8D5-7A41B4273D74}" destId="{0CBC8DE4-D04D-4A3F-84C8-323976438BC5}" srcOrd="0" destOrd="0" presId="urn:microsoft.com/office/officeart/2005/8/layout/orgChart1"/>
    <dgm:cxn modelId="{8FF63EA7-4A4F-420B-A850-9C97F005B69D}" type="presParOf" srcId="{855ECC1D-F4E2-462E-B8D5-7A41B4273D74}" destId="{09CB8328-9ECE-4218-BCBB-73EA8F60006E}" srcOrd="1" destOrd="0" presId="urn:microsoft.com/office/officeart/2005/8/layout/orgChart1"/>
    <dgm:cxn modelId="{5A9F0484-4990-4C70-88D5-D9EB49AFE74B}" type="presParOf" srcId="{09CB8328-9ECE-4218-BCBB-73EA8F60006E}" destId="{708247FF-CAE3-49C2-843C-1A3516B3B4FF}" srcOrd="0" destOrd="0" presId="urn:microsoft.com/office/officeart/2005/8/layout/orgChart1"/>
    <dgm:cxn modelId="{7876AEC6-2565-44D0-ADE3-5BCC28177D26}" type="presParOf" srcId="{708247FF-CAE3-49C2-843C-1A3516B3B4FF}" destId="{8A698DE3-47BE-4022-88D6-45092904A0C8}" srcOrd="0" destOrd="0" presId="urn:microsoft.com/office/officeart/2005/8/layout/orgChart1"/>
    <dgm:cxn modelId="{340C9FEB-FD92-44E9-8405-949390713798}" type="presParOf" srcId="{708247FF-CAE3-49C2-843C-1A3516B3B4FF}" destId="{785C6195-A29C-4CE3-B1C9-579F5DF493F6}" srcOrd="1" destOrd="0" presId="urn:microsoft.com/office/officeart/2005/8/layout/orgChart1"/>
    <dgm:cxn modelId="{A66A71DC-0340-4BAC-99F1-1FF2358E3D67}" type="presParOf" srcId="{09CB8328-9ECE-4218-BCBB-73EA8F60006E}" destId="{93D4D1C6-C26C-4E94-AA5F-70F0B40AFF7B}" srcOrd="1" destOrd="0" presId="urn:microsoft.com/office/officeart/2005/8/layout/orgChart1"/>
    <dgm:cxn modelId="{31138C7D-B032-4124-B1D4-BD9B639DA7FE}" type="presParOf" srcId="{09CB8328-9ECE-4218-BCBB-73EA8F60006E}" destId="{5D0CD07F-ABF5-4D2D-859C-07A480CAB228}" srcOrd="2" destOrd="0" presId="urn:microsoft.com/office/officeart/2005/8/layout/orgChart1"/>
    <dgm:cxn modelId="{1854F017-8F43-4BB2-9651-B2E3BD6DE312}" type="presParOf" srcId="{855ECC1D-F4E2-462E-B8D5-7A41B4273D74}" destId="{629CC639-4E48-441C-BCA0-44686A97239A}" srcOrd="2" destOrd="0" presId="urn:microsoft.com/office/officeart/2005/8/layout/orgChart1"/>
    <dgm:cxn modelId="{4D75D58B-0E0E-4555-B354-AE834077FC23}" type="presParOf" srcId="{855ECC1D-F4E2-462E-B8D5-7A41B4273D74}" destId="{5EC91EEB-75CB-4B8B-B650-2C1C8CEDFBE7}" srcOrd="3" destOrd="0" presId="urn:microsoft.com/office/officeart/2005/8/layout/orgChart1"/>
    <dgm:cxn modelId="{F63FC5D7-524F-44ED-96D1-B7056EEB78DF}" type="presParOf" srcId="{5EC91EEB-75CB-4B8B-B650-2C1C8CEDFBE7}" destId="{123AE628-0EDE-4C82-8247-79607541BC51}" srcOrd="0" destOrd="0" presId="urn:microsoft.com/office/officeart/2005/8/layout/orgChart1"/>
    <dgm:cxn modelId="{6D79CE50-0DE2-4C30-9835-10D3CF63B889}" type="presParOf" srcId="{123AE628-0EDE-4C82-8247-79607541BC51}" destId="{9C201A92-AC3C-4B4C-9450-5576D8357642}" srcOrd="0" destOrd="0" presId="urn:microsoft.com/office/officeart/2005/8/layout/orgChart1"/>
    <dgm:cxn modelId="{C83990FA-657D-4FE6-84CC-5E9B9D70F95A}" type="presParOf" srcId="{123AE628-0EDE-4C82-8247-79607541BC51}" destId="{298BC957-398B-4F03-A0A2-71949F30E1FB}" srcOrd="1" destOrd="0" presId="urn:microsoft.com/office/officeart/2005/8/layout/orgChart1"/>
    <dgm:cxn modelId="{23A453AE-5A40-4CCE-AFAA-24670BDEB791}" type="presParOf" srcId="{5EC91EEB-75CB-4B8B-B650-2C1C8CEDFBE7}" destId="{F317DBE1-0A36-4C1A-AB97-780C27D659C0}" srcOrd="1" destOrd="0" presId="urn:microsoft.com/office/officeart/2005/8/layout/orgChart1"/>
    <dgm:cxn modelId="{D317B731-091D-43B7-B5DF-D8F428097CF7}" type="presParOf" srcId="{5EC91EEB-75CB-4B8B-B650-2C1C8CEDFBE7}" destId="{1CA8F490-795F-404D-B667-954C41FAC1F9}"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29CC639-4E48-441C-BCA0-44686A97239A}">
      <dsp:nvSpPr>
        <dsp:cNvPr id="0" name=""/>
        <dsp:cNvSpPr/>
      </dsp:nvSpPr>
      <dsp:spPr>
        <a:xfrm>
          <a:off x="2743200" y="635450"/>
          <a:ext cx="124292" cy="544521"/>
        </a:xfrm>
        <a:custGeom>
          <a:avLst/>
          <a:gdLst/>
          <a:ahLst/>
          <a:cxnLst/>
          <a:rect l="0" t="0" r="0" b="0"/>
          <a:pathLst>
            <a:path>
              <a:moveTo>
                <a:pt x="0" y="0"/>
              </a:moveTo>
              <a:lnTo>
                <a:pt x="0" y="544521"/>
              </a:lnTo>
              <a:lnTo>
                <a:pt x="124292" y="5445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BC8DE4-D04D-4A3F-84C8-323976438BC5}">
      <dsp:nvSpPr>
        <dsp:cNvPr id="0" name=""/>
        <dsp:cNvSpPr/>
      </dsp:nvSpPr>
      <dsp:spPr>
        <a:xfrm>
          <a:off x="2618907" y="635450"/>
          <a:ext cx="124292" cy="544521"/>
        </a:xfrm>
        <a:custGeom>
          <a:avLst/>
          <a:gdLst/>
          <a:ahLst/>
          <a:cxnLst/>
          <a:rect l="0" t="0" r="0" b="0"/>
          <a:pathLst>
            <a:path>
              <a:moveTo>
                <a:pt x="124292" y="0"/>
              </a:moveTo>
              <a:lnTo>
                <a:pt x="124292" y="544521"/>
              </a:lnTo>
              <a:lnTo>
                <a:pt x="0" y="5445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9370557-3C71-4AF3-8DE2-FFA9BCF5669F}">
      <dsp:nvSpPr>
        <dsp:cNvPr id="0" name=""/>
        <dsp:cNvSpPr/>
      </dsp:nvSpPr>
      <dsp:spPr>
        <a:xfrm>
          <a:off x="2743200" y="635450"/>
          <a:ext cx="2148491" cy="1089042"/>
        </a:xfrm>
        <a:custGeom>
          <a:avLst/>
          <a:gdLst/>
          <a:ahLst/>
          <a:cxnLst/>
          <a:rect l="0" t="0" r="0" b="0"/>
          <a:pathLst>
            <a:path>
              <a:moveTo>
                <a:pt x="0" y="0"/>
              </a:moveTo>
              <a:lnTo>
                <a:pt x="0" y="964749"/>
              </a:lnTo>
              <a:lnTo>
                <a:pt x="2148491" y="964749"/>
              </a:lnTo>
              <a:lnTo>
                <a:pt x="2148491"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6152C5-0FA8-4F95-8CF2-0B50DB7EFD09}">
      <dsp:nvSpPr>
        <dsp:cNvPr id="0" name=""/>
        <dsp:cNvSpPr/>
      </dsp:nvSpPr>
      <dsp:spPr>
        <a:xfrm>
          <a:off x="2743200" y="635450"/>
          <a:ext cx="716163" cy="1089042"/>
        </a:xfrm>
        <a:custGeom>
          <a:avLst/>
          <a:gdLst/>
          <a:ahLst/>
          <a:cxnLst/>
          <a:rect l="0" t="0" r="0" b="0"/>
          <a:pathLst>
            <a:path>
              <a:moveTo>
                <a:pt x="0" y="0"/>
              </a:moveTo>
              <a:lnTo>
                <a:pt x="0" y="964749"/>
              </a:lnTo>
              <a:lnTo>
                <a:pt x="716163" y="964749"/>
              </a:lnTo>
              <a:lnTo>
                <a:pt x="716163"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FAC303-97E1-4E96-847C-01EBEDD04CA7}">
      <dsp:nvSpPr>
        <dsp:cNvPr id="0" name=""/>
        <dsp:cNvSpPr/>
      </dsp:nvSpPr>
      <dsp:spPr>
        <a:xfrm>
          <a:off x="2027036" y="635450"/>
          <a:ext cx="716163" cy="1089042"/>
        </a:xfrm>
        <a:custGeom>
          <a:avLst/>
          <a:gdLst/>
          <a:ahLst/>
          <a:cxnLst/>
          <a:rect l="0" t="0" r="0" b="0"/>
          <a:pathLst>
            <a:path>
              <a:moveTo>
                <a:pt x="716163" y="0"/>
              </a:moveTo>
              <a:lnTo>
                <a:pt x="716163" y="964749"/>
              </a:lnTo>
              <a:lnTo>
                <a:pt x="0" y="964749"/>
              </a:lnTo>
              <a:lnTo>
                <a:pt x="0"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2AA24C-3BD7-453D-AD7B-334DE59BDBFF}">
      <dsp:nvSpPr>
        <dsp:cNvPr id="0" name=""/>
        <dsp:cNvSpPr/>
      </dsp:nvSpPr>
      <dsp:spPr>
        <a:xfrm>
          <a:off x="121212" y="2316363"/>
          <a:ext cx="177561" cy="544521"/>
        </a:xfrm>
        <a:custGeom>
          <a:avLst/>
          <a:gdLst/>
          <a:ahLst/>
          <a:cxnLst/>
          <a:rect l="0" t="0" r="0" b="0"/>
          <a:pathLst>
            <a:path>
              <a:moveTo>
                <a:pt x="0" y="0"/>
              </a:moveTo>
              <a:lnTo>
                <a:pt x="0" y="544521"/>
              </a:lnTo>
              <a:lnTo>
                <a:pt x="177561" y="5445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103B89-BA8C-435D-9C73-663A9BDA9A44}">
      <dsp:nvSpPr>
        <dsp:cNvPr id="0" name=""/>
        <dsp:cNvSpPr/>
      </dsp:nvSpPr>
      <dsp:spPr>
        <a:xfrm>
          <a:off x="594708" y="635450"/>
          <a:ext cx="2148491" cy="1089042"/>
        </a:xfrm>
        <a:custGeom>
          <a:avLst/>
          <a:gdLst/>
          <a:ahLst/>
          <a:cxnLst/>
          <a:rect l="0" t="0" r="0" b="0"/>
          <a:pathLst>
            <a:path>
              <a:moveTo>
                <a:pt x="2148491" y="0"/>
              </a:moveTo>
              <a:lnTo>
                <a:pt x="2148491" y="964749"/>
              </a:lnTo>
              <a:lnTo>
                <a:pt x="0" y="964749"/>
              </a:lnTo>
              <a:lnTo>
                <a:pt x="0"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B3290D-B32C-4330-9CBB-726C4AA7F4DB}">
      <dsp:nvSpPr>
        <dsp:cNvPr id="0" name=""/>
        <dsp:cNvSpPr/>
      </dsp:nvSpPr>
      <dsp:spPr>
        <a:xfrm>
          <a:off x="2151329" y="43579"/>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tr-TR" sz="1100" kern="1200"/>
            <a:t>Siber Güvenlik Kamu Otoritesi</a:t>
          </a:r>
        </a:p>
      </dsp:txBody>
      <dsp:txXfrm>
        <a:off x="2151329" y="43579"/>
        <a:ext cx="1183741" cy="591870"/>
      </dsp:txXfrm>
    </dsp:sp>
    <dsp:sp modelId="{F26DFA08-C47F-447B-A4D3-9E1EFB3431D9}">
      <dsp:nvSpPr>
        <dsp:cNvPr id="0" name=""/>
        <dsp:cNvSpPr/>
      </dsp:nvSpPr>
      <dsp:spPr>
        <a:xfrm>
          <a:off x="2837" y="1724492"/>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tr-TR" sz="1100" kern="1200"/>
            <a:t>Siber Tehdit İstihbarat Başkanlığı</a:t>
          </a:r>
        </a:p>
      </dsp:txBody>
      <dsp:txXfrm>
        <a:off x="2837" y="1724492"/>
        <a:ext cx="1183741" cy="591870"/>
      </dsp:txXfrm>
    </dsp:sp>
    <dsp:sp modelId="{BD10D64C-3E0B-4249-BF27-289C337425E9}">
      <dsp:nvSpPr>
        <dsp:cNvPr id="0" name=""/>
        <dsp:cNvSpPr/>
      </dsp:nvSpPr>
      <dsp:spPr>
        <a:xfrm>
          <a:off x="298773" y="2564949"/>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tr-TR" sz="1100" kern="1200"/>
            <a:t>Siber Güvenlik Operasyon Merkezi</a:t>
          </a:r>
        </a:p>
      </dsp:txBody>
      <dsp:txXfrm>
        <a:off x="298773" y="2564949"/>
        <a:ext cx="1183741" cy="591870"/>
      </dsp:txXfrm>
    </dsp:sp>
    <dsp:sp modelId="{18866320-76FE-4966-900D-6DB3DC32442C}">
      <dsp:nvSpPr>
        <dsp:cNvPr id="0" name=""/>
        <dsp:cNvSpPr/>
      </dsp:nvSpPr>
      <dsp:spPr>
        <a:xfrm>
          <a:off x="1435165" y="1724492"/>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tr-TR" sz="1100" kern="1200"/>
            <a:t>Adli Siber Analiz Merkezi</a:t>
          </a:r>
        </a:p>
      </dsp:txBody>
      <dsp:txXfrm>
        <a:off x="1435165" y="1724492"/>
        <a:ext cx="1183741" cy="591870"/>
      </dsp:txXfrm>
    </dsp:sp>
    <dsp:sp modelId="{211CD1B5-4568-4499-B098-EF2487C8E61E}">
      <dsp:nvSpPr>
        <dsp:cNvPr id="0" name=""/>
        <dsp:cNvSpPr/>
      </dsp:nvSpPr>
      <dsp:spPr>
        <a:xfrm>
          <a:off x="2867492" y="1724492"/>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tr-TR" sz="1100" kern="1200"/>
            <a:t>Alanlararası İşbirliği ve Koordinasyon Merkezi</a:t>
          </a:r>
        </a:p>
      </dsp:txBody>
      <dsp:txXfrm>
        <a:off x="2867492" y="1724492"/>
        <a:ext cx="1183741" cy="591870"/>
      </dsp:txXfrm>
    </dsp:sp>
    <dsp:sp modelId="{CF562280-F87D-4BBD-ACE9-7F71D0F787FD}">
      <dsp:nvSpPr>
        <dsp:cNvPr id="0" name=""/>
        <dsp:cNvSpPr/>
      </dsp:nvSpPr>
      <dsp:spPr>
        <a:xfrm>
          <a:off x="4299820" y="1724492"/>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tr-TR" sz="1100" kern="1200"/>
            <a:t>Bilgi Analiz İşleme ve Paylaşım Merkezi</a:t>
          </a:r>
        </a:p>
      </dsp:txBody>
      <dsp:txXfrm>
        <a:off x="4299820" y="1724492"/>
        <a:ext cx="1183741" cy="591870"/>
      </dsp:txXfrm>
    </dsp:sp>
    <dsp:sp modelId="{8A698DE3-47BE-4022-88D6-45092904A0C8}">
      <dsp:nvSpPr>
        <dsp:cNvPr id="0" name=""/>
        <dsp:cNvSpPr/>
      </dsp:nvSpPr>
      <dsp:spPr>
        <a:xfrm>
          <a:off x="1435165" y="884036"/>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tr-TR" sz="1100" kern="1200"/>
            <a:t>Siber Güvenlik Koordinasyon Kurulu</a:t>
          </a:r>
        </a:p>
      </dsp:txBody>
      <dsp:txXfrm>
        <a:off x="1435165" y="884036"/>
        <a:ext cx="1183741" cy="591870"/>
      </dsp:txXfrm>
    </dsp:sp>
    <dsp:sp modelId="{9C201A92-AC3C-4B4C-9450-5576D8357642}">
      <dsp:nvSpPr>
        <dsp:cNvPr id="0" name=""/>
        <dsp:cNvSpPr/>
      </dsp:nvSpPr>
      <dsp:spPr>
        <a:xfrm>
          <a:off x="2867492" y="884036"/>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tr-TR" sz="1100" kern="1200"/>
            <a:t>Siber Güvenlik Genel Operasyon Merkezi</a:t>
          </a:r>
        </a:p>
      </dsp:txBody>
      <dsp:txXfrm>
        <a:off x="2867492" y="884036"/>
        <a:ext cx="1183741" cy="5918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A77E3-0F5D-404B-9909-1B6D2F974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1945</TotalTime>
  <Pages>14</Pages>
  <Words>7892</Words>
  <Characters>44988</Characters>
  <Application>Microsoft Office Word</Application>
  <DocSecurity>0</DocSecurity>
  <Lines>374</Lines>
  <Paragraphs>105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seda kulu</cp:lastModifiedBy>
  <cp:revision>42</cp:revision>
  <dcterms:created xsi:type="dcterms:W3CDTF">2019-05-25T11:17:00Z</dcterms:created>
  <dcterms:modified xsi:type="dcterms:W3CDTF">2019-09-19T08:05:00Z</dcterms:modified>
</cp:coreProperties>
</file>