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74DF" w14:textId="0DE9FA57" w:rsidR="00AD193F" w:rsidRDefault="00AD193F" w:rsidP="00AD193F">
      <w:pPr>
        <w:pStyle w:val="lead"/>
        <w:shd w:val="clear" w:color="auto" w:fill="FFFFFF"/>
        <w:spacing w:before="0" w:beforeAutospacing="0" w:after="0" w:afterAutospacing="0"/>
        <w:jc w:val="center"/>
        <w:rPr>
          <w:b/>
          <w:sz w:val="28"/>
          <w:szCs w:val="28"/>
        </w:rPr>
      </w:pPr>
      <w:r w:rsidRPr="003E65A7">
        <w:rPr>
          <w:b/>
          <w:sz w:val="28"/>
          <w:szCs w:val="28"/>
        </w:rPr>
        <w:t>KRİTİK</w:t>
      </w:r>
      <w:r w:rsidR="007A432B">
        <w:rPr>
          <w:b/>
          <w:sz w:val="28"/>
          <w:szCs w:val="28"/>
        </w:rPr>
        <w:t xml:space="preserve"> ALT YAPILARI</w:t>
      </w:r>
      <w:r w:rsidRPr="003E65A7">
        <w:rPr>
          <w:b/>
          <w:sz w:val="28"/>
          <w:szCs w:val="28"/>
        </w:rPr>
        <w:t xml:space="preserve">N GÜVENLİĞİ KAPSAMINDA </w:t>
      </w:r>
      <w:r w:rsidR="00AA1EF9" w:rsidRPr="003E65A7">
        <w:rPr>
          <w:b/>
          <w:sz w:val="28"/>
          <w:szCs w:val="28"/>
        </w:rPr>
        <w:t>TÜRKİYE</w:t>
      </w:r>
      <w:r w:rsidR="007A432B">
        <w:rPr>
          <w:b/>
          <w:sz w:val="28"/>
          <w:szCs w:val="28"/>
        </w:rPr>
        <w:t>’</w:t>
      </w:r>
      <w:r w:rsidR="00AA1EF9" w:rsidRPr="003E65A7">
        <w:rPr>
          <w:b/>
          <w:sz w:val="28"/>
          <w:szCs w:val="28"/>
        </w:rPr>
        <w:t xml:space="preserve">DEKİ </w:t>
      </w:r>
      <w:r w:rsidRPr="003E65A7">
        <w:rPr>
          <w:b/>
          <w:sz w:val="28"/>
          <w:szCs w:val="28"/>
        </w:rPr>
        <w:t>HAVA ALANLARININ</w:t>
      </w:r>
      <w:r w:rsidR="001D4DC8" w:rsidRPr="003E65A7">
        <w:rPr>
          <w:b/>
          <w:sz w:val="28"/>
          <w:szCs w:val="28"/>
        </w:rPr>
        <w:t xml:space="preserve"> SİBER</w:t>
      </w:r>
      <w:r w:rsidRPr="003E65A7">
        <w:rPr>
          <w:b/>
          <w:sz w:val="28"/>
          <w:szCs w:val="28"/>
        </w:rPr>
        <w:t xml:space="preserve"> GÜVENLİĞİ</w:t>
      </w:r>
      <w:r w:rsidR="006D7BAE">
        <w:rPr>
          <w:rStyle w:val="DipnotBavurusu"/>
          <w:b/>
          <w:sz w:val="28"/>
          <w:szCs w:val="28"/>
        </w:rPr>
        <w:footnoteReference w:customMarkFollows="1" w:id="1"/>
        <w:t>*</w:t>
      </w:r>
    </w:p>
    <w:p w14:paraId="247CF2C4" w14:textId="77777777" w:rsidR="00982987" w:rsidRDefault="00982987" w:rsidP="00982987">
      <w:pPr>
        <w:tabs>
          <w:tab w:val="left" w:pos="0"/>
        </w:tabs>
        <w:jc w:val="right"/>
        <w:rPr>
          <w:rFonts w:ascii="Times New Roman" w:hAnsi="Times New Roman" w:cs="Times New Roman"/>
          <w:b/>
          <w:i/>
          <w:sz w:val="22"/>
          <w:szCs w:val="22"/>
        </w:rPr>
      </w:pPr>
    </w:p>
    <w:p w14:paraId="69A496D3" w14:textId="456A9257" w:rsidR="00982987" w:rsidRDefault="00982987" w:rsidP="00982987">
      <w:pPr>
        <w:tabs>
          <w:tab w:val="left" w:pos="0"/>
        </w:tabs>
        <w:jc w:val="right"/>
        <w:rPr>
          <w:rFonts w:ascii="Times New Roman" w:hAnsi="Times New Roman" w:cs="Times New Roman"/>
          <w:b/>
          <w:i/>
          <w:sz w:val="22"/>
          <w:szCs w:val="22"/>
        </w:rPr>
      </w:pPr>
      <w:bookmarkStart w:id="0" w:name="_GoBack"/>
      <w:bookmarkEnd w:id="0"/>
      <w:r w:rsidRPr="005F7CD7">
        <w:rPr>
          <w:rFonts w:ascii="Times New Roman" w:hAnsi="Times New Roman" w:cs="Times New Roman"/>
          <w:b/>
          <w:i/>
          <w:sz w:val="22"/>
          <w:szCs w:val="22"/>
        </w:rPr>
        <w:t>Salim KURNAZ</w:t>
      </w:r>
      <w:r>
        <w:rPr>
          <w:rStyle w:val="DipnotBavurusu"/>
          <w:rFonts w:ascii="Times New Roman" w:hAnsi="Times New Roman" w:cs="Times New Roman"/>
          <w:b/>
          <w:i/>
          <w:sz w:val="22"/>
          <w:szCs w:val="22"/>
        </w:rPr>
        <w:footnoteReference w:customMarkFollows="1" w:id="2"/>
        <w:t>*</w:t>
      </w:r>
    </w:p>
    <w:p w14:paraId="6C3A7131" w14:textId="758E2815" w:rsidR="00982987" w:rsidRPr="005F7CD7" w:rsidRDefault="00982987" w:rsidP="00982987">
      <w:pPr>
        <w:tabs>
          <w:tab w:val="left" w:pos="0"/>
        </w:tabs>
        <w:jc w:val="right"/>
        <w:rPr>
          <w:rFonts w:ascii="Times New Roman" w:hAnsi="Times New Roman" w:cs="Times New Roman"/>
          <w:b/>
          <w:i/>
          <w:sz w:val="22"/>
          <w:szCs w:val="22"/>
        </w:rPr>
      </w:pPr>
      <w:r>
        <w:rPr>
          <w:rFonts w:ascii="Times New Roman" w:hAnsi="Times New Roman" w:cs="Times New Roman"/>
          <w:b/>
          <w:i/>
          <w:sz w:val="22"/>
          <w:szCs w:val="22"/>
        </w:rPr>
        <w:t xml:space="preserve"> </w:t>
      </w:r>
      <w:r w:rsidRPr="005F7CD7">
        <w:rPr>
          <w:rFonts w:ascii="Times New Roman" w:hAnsi="Times New Roman" w:cs="Times New Roman"/>
          <w:b/>
          <w:i/>
          <w:sz w:val="22"/>
          <w:szCs w:val="22"/>
        </w:rPr>
        <w:t>Selma KARATEPE</w:t>
      </w:r>
      <w:r>
        <w:rPr>
          <w:rStyle w:val="DipnotBavurusu"/>
          <w:rFonts w:ascii="Times New Roman" w:hAnsi="Times New Roman" w:cs="Times New Roman"/>
          <w:b/>
          <w:i/>
          <w:sz w:val="22"/>
          <w:szCs w:val="22"/>
        </w:rPr>
        <w:footnoteReference w:customMarkFollows="1" w:id="3"/>
        <w:t>**</w:t>
      </w:r>
    </w:p>
    <w:p w14:paraId="69C9D4E7" w14:textId="77777777" w:rsidR="00672CE0" w:rsidRPr="005F7CD7" w:rsidRDefault="00672CE0" w:rsidP="00982987">
      <w:pPr>
        <w:tabs>
          <w:tab w:val="left" w:pos="0"/>
        </w:tabs>
        <w:rPr>
          <w:rFonts w:ascii="Times New Roman" w:hAnsi="Times New Roman" w:cs="Times New Roman"/>
          <w:b/>
          <w:i/>
          <w:sz w:val="22"/>
          <w:szCs w:val="22"/>
        </w:rPr>
      </w:pPr>
    </w:p>
    <w:p w14:paraId="7EF98798" w14:textId="77777777" w:rsidR="000C60A8" w:rsidRPr="005F7CD7" w:rsidRDefault="00740C57" w:rsidP="00746494">
      <w:pPr>
        <w:tabs>
          <w:tab w:val="left" w:pos="0"/>
        </w:tabs>
        <w:spacing w:before="120" w:after="120"/>
        <w:ind w:firstLine="567"/>
        <w:rPr>
          <w:rFonts w:ascii="Times New Roman" w:hAnsi="Times New Roman" w:cs="Times New Roman"/>
          <w:b/>
          <w:sz w:val="20"/>
          <w:szCs w:val="20"/>
        </w:rPr>
      </w:pPr>
      <w:r w:rsidRPr="005F7CD7">
        <w:rPr>
          <w:rFonts w:ascii="Times New Roman" w:hAnsi="Times New Roman" w:cs="Times New Roman"/>
          <w:b/>
          <w:sz w:val="20"/>
          <w:szCs w:val="20"/>
        </w:rPr>
        <w:t>Öz</w:t>
      </w:r>
    </w:p>
    <w:p w14:paraId="45D3BEB7" w14:textId="140A423D" w:rsidR="008F42B6" w:rsidRPr="005F7CD7" w:rsidRDefault="00671A1A" w:rsidP="005F7CD7">
      <w:pPr>
        <w:spacing w:after="120"/>
        <w:ind w:firstLine="510"/>
        <w:jc w:val="both"/>
        <w:rPr>
          <w:rFonts w:ascii="Times New Roman" w:hAnsi="Times New Roman" w:cs="Times New Roman"/>
          <w:sz w:val="20"/>
          <w:szCs w:val="20"/>
          <w:lang w:eastAsia="tr-TR"/>
        </w:rPr>
      </w:pPr>
      <w:r w:rsidRPr="005F7CD7">
        <w:rPr>
          <w:rFonts w:ascii="Times New Roman" w:hAnsi="Times New Roman" w:cs="Times New Roman"/>
          <w:sz w:val="20"/>
          <w:szCs w:val="20"/>
          <w:lang w:eastAsia="tr-TR"/>
        </w:rPr>
        <w:t xml:space="preserve">Kritik altyapı kavramı </w:t>
      </w:r>
      <w:r w:rsidR="0042124E" w:rsidRPr="005F7CD7">
        <w:rPr>
          <w:rFonts w:ascii="Times New Roman" w:hAnsi="Times New Roman" w:cs="Times New Roman"/>
          <w:sz w:val="20"/>
          <w:szCs w:val="20"/>
          <w:lang w:eastAsia="tr-TR"/>
        </w:rPr>
        <w:t>“</w:t>
      </w:r>
      <w:r w:rsidRPr="005F7CD7">
        <w:rPr>
          <w:rFonts w:ascii="Times New Roman" w:hAnsi="Times New Roman" w:cs="Times New Roman"/>
          <w:sz w:val="20"/>
          <w:szCs w:val="20"/>
          <w:lang w:eastAsia="tr-TR"/>
        </w:rPr>
        <w:t>gizli</w:t>
      </w:r>
      <w:r w:rsidR="00D76356" w:rsidRPr="005F7CD7">
        <w:rPr>
          <w:rFonts w:ascii="Times New Roman" w:hAnsi="Times New Roman" w:cs="Times New Roman"/>
          <w:sz w:val="20"/>
          <w:szCs w:val="20"/>
          <w:lang w:eastAsia="tr-TR"/>
        </w:rPr>
        <w:t>li</w:t>
      </w:r>
      <w:r w:rsidRPr="005F7CD7">
        <w:rPr>
          <w:rFonts w:ascii="Times New Roman" w:hAnsi="Times New Roman" w:cs="Times New Roman"/>
          <w:sz w:val="20"/>
          <w:szCs w:val="20"/>
          <w:lang w:eastAsia="tr-TR"/>
        </w:rPr>
        <w:t xml:space="preserve">ği, bütünlüğü veya ulaşılabilirliği bozulduğunda can </w:t>
      </w:r>
      <w:r w:rsidR="005328A2" w:rsidRPr="005F7CD7">
        <w:rPr>
          <w:rFonts w:ascii="Times New Roman" w:hAnsi="Times New Roman" w:cs="Times New Roman"/>
          <w:sz w:val="20"/>
          <w:szCs w:val="20"/>
          <w:lang w:eastAsia="tr-TR"/>
        </w:rPr>
        <w:t>ve mal kaybına sebep olabilecek</w:t>
      </w:r>
      <w:r w:rsidR="007A432B">
        <w:rPr>
          <w:rFonts w:ascii="Times New Roman" w:hAnsi="Times New Roman" w:cs="Times New Roman"/>
          <w:sz w:val="20"/>
          <w:szCs w:val="20"/>
          <w:lang w:eastAsia="tr-TR"/>
        </w:rPr>
        <w:t xml:space="preserve"> </w:t>
      </w:r>
      <w:r w:rsidR="005328A2" w:rsidRPr="005F7CD7">
        <w:rPr>
          <w:rFonts w:ascii="Times New Roman" w:hAnsi="Times New Roman" w:cs="Times New Roman"/>
          <w:sz w:val="20"/>
          <w:szCs w:val="20"/>
          <w:lang w:eastAsia="tr-TR"/>
        </w:rPr>
        <w:t>veya</w:t>
      </w:r>
      <w:r w:rsidR="00ED0EDE" w:rsidRPr="005F7CD7">
        <w:rPr>
          <w:rFonts w:ascii="Times New Roman" w:hAnsi="Times New Roman" w:cs="Times New Roman"/>
          <w:sz w:val="20"/>
          <w:szCs w:val="20"/>
          <w:lang w:eastAsia="tr-TR"/>
        </w:rPr>
        <w:t xml:space="preserve"> ulusal</w:t>
      </w:r>
      <w:r w:rsidRPr="005F7CD7">
        <w:rPr>
          <w:rFonts w:ascii="Times New Roman" w:hAnsi="Times New Roman" w:cs="Times New Roman"/>
          <w:sz w:val="20"/>
          <w:szCs w:val="20"/>
          <w:lang w:eastAsia="tr-TR"/>
        </w:rPr>
        <w:t xml:space="preserve"> güvenliği ve kamu </w:t>
      </w:r>
      <w:r w:rsidR="005328A2" w:rsidRPr="005F7CD7">
        <w:rPr>
          <w:rFonts w:ascii="Times New Roman" w:hAnsi="Times New Roman" w:cs="Times New Roman"/>
          <w:sz w:val="20"/>
          <w:szCs w:val="20"/>
          <w:lang w:eastAsia="tr-TR"/>
        </w:rPr>
        <w:t>düzenini boz</w:t>
      </w:r>
      <w:r w:rsidRPr="005F7CD7">
        <w:rPr>
          <w:rFonts w:ascii="Times New Roman" w:hAnsi="Times New Roman" w:cs="Times New Roman"/>
          <w:sz w:val="20"/>
          <w:szCs w:val="20"/>
          <w:lang w:eastAsia="tr-TR"/>
        </w:rPr>
        <w:t>abilecek nitelikteki tesis veya altyapılar</w:t>
      </w:r>
      <w:r w:rsidR="00EB6F15" w:rsidRPr="005F7CD7">
        <w:rPr>
          <w:rFonts w:ascii="Times New Roman" w:hAnsi="Times New Roman" w:cs="Times New Roman"/>
          <w:sz w:val="20"/>
          <w:szCs w:val="20"/>
          <w:lang w:eastAsia="tr-TR"/>
        </w:rPr>
        <w:t>”</w:t>
      </w:r>
      <w:r w:rsidRPr="005F7CD7">
        <w:rPr>
          <w:rFonts w:ascii="Times New Roman" w:hAnsi="Times New Roman" w:cs="Times New Roman"/>
          <w:sz w:val="20"/>
          <w:szCs w:val="20"/>
          <w:lang w:eastAsia="tr-TR"/>
        </w:rPr>
        <w:t xml:space="preserve"> şeklinde tanımlanmaktadır. Sektörel bazda değerlendirildiğinde ulaşım sektörü birçok ülke tarafında kritik altyapılar kapsamında ele alınmaktadır. Kritik altyapıların artan iletişim ihtiyacını ağ ve internet bağlantıları ile karşılaması bu kurumları her geçen gün daha çok siber saldırılara açık hale getirmektedir.</w:t>
      </w:r>
      <w:r w:rsidR="007A432B">
        <w:rPr>
          <w:rFonts w:ascii="Times New Roman" w:hAnsi="Times New Roman" w:cs="Times New Roman"/>
          <w:sz w:val="20"/>
          <w:szCs w:val="20"/>
          <w:lang w:eastAsia="tr-TR"/>
        </w:rPr>
        <w:t xml:space="preserve"> </w:t>
      </w:r>
      <w:r w:rsidR="004122D5" w:rsidRPr="005F7CD7">
        <w:rPr>
          <w:rFonts w:ascii="Times New Roman" w:hAnsi="Times New Roman" w:cs="Times New Roman"/>
          <w:sz w:val="20"/>
          <w:szCs w:val="20"/>
          <w:lang w:eastAsia="tr-TR"/>
        </w:rPr>
        <w:t xml:space="preserve">Hava taşımacılığı kapsamında ele alındığında mevcut hava alanlarının siber güvenliği ön plana çıkmaktadır. </w:t>
      </w:r>
      <w:r w:rsidR="00CE07DF" w:rsidRPr="005F7CD7">
        <w:rPr>
          <w:rFonts w:ascii="Times New Roman" w:hAnsi="Times New Roman" w:cs="Times New Roman"/>
          <w:sz w:val="20"/>
          <w:szCs w:val="20"/>
          <w:lang w:eastAsia="tr-TR"/>
        </w:rPr>
        <w:t>Hava alanlarına yönelik m</w:t>
      </w:r>
      <w:r w:rsidR="00FD738C" w:rsidRPr="005F7CD7">
        <w:rPr>
          <w:rFonts w:ascii="Times New Roman" w:hAnsi="Times New Roman" w:cs="Times New Roman"/>
          <w:sz w:val="20"/>
          <w:szCs w:val="20"/>
          <w:lang w:eastAsia="tr-TR"/>
        </w:rPr>
        <w:t xml:space="preserve">evcut siber güvenlik önlemlerinin sadece uçuş kontrol sistemlerine odaklanmış olması konunun öneminin artmasına neden olmaktadır. </w:t>
      </w:r>
      <w:r w:rsidR="00CE07DF" w:rsidRPr="005F7CD7">
        <w:rPr>
          <w:rFonts w:ascii="Times New Roman" w:hAnsi="Times New Roman" w:cs="Times New Roman"/>
          <w:sz w:val="20"/>
          <w:szCs w:val="20"/>
          <w:lang w:eastAsia="tr-TR"/>
        </w:rPr>
        <w:t>Yolcu, bagaj</w:t>
      </w:r>
      <w:r w:rsidR="006263D3" w:rsidRPr="005F7CD7">
        <w:rPr>
          <w:rFonts w:ascii="Times New Roman" w:hAnsi="Times New Roman" w:cs="Times New Roman"/>
          <w:sz w:val="20"/>
          <w:szCs w:val="20"/>
          <w:lang w:eastAsia="tr-TR"/>
        </w:rPr>
        <w:t xml:space="preserve"> ve kargo taşımacılığı gibi bir</w:t>
      </w:r>
      <w:r w:rsidR="00CE07DF" w:rsidRPr="005F7CD7">
        <w:rPr>
          <w:rFonts w:ascii="Times New Roman" w:hAnsi="Times New Roman" w:cs="Times New Roman"/>
          <w:sz w:val="20"/>
          <w:szCs w:val="20"/>
          <w:lang w:eastAsia="tr-TR"/>
        </w:rPr>
        <w:t xml:space="preserve">çok faaliyetin eş zamanlı olarak yürütüldüğü hava alanlarının bütün bu faaliyetleri kapsayacak </w:t>
      </w:r>
      <w:r w:rsidR="000D3246">
        <w:rPr>
          <w:rFonts w:ascii="Times New Roman" w:hAnsi="Times New Roman" w:cs="Times New Roman"/>
          <w:sz w:val="20"/>
          <w:szCs w:val="20"/>
          <w:lang w:eastAsia="tr-TR"/>
        </w:rPr>
        <w:t xml:space="preserve">şekilde </w:t>
      </w:r>
      <w:r w:rsidR="00CE07DF" w:rsidRPr="005F7CD7">
        <w:rPr>
          <w:rFonts w:ascii="Times New Roman" w:hAnsi="Times New Roman" w:cs="Times New Roman"/>
          <w:sz w:val="20"/>
          <w:szCs w:val="20"/>
          <w:lang w:eastAsia="tr-TR"/>
        </w:rPr>
        <w:t>daha genel siber güvenlik politikaları</w:t>
      </w:r>
      <w:r w:rsidR="000D3246">
        <w:rPr>
          <w:rFonts w:ascii="Times New Roman" w:hAnsi="Times New Roman" w:cs="Times New Roman"/>
          <w:sz w:val="20"/>
          <w:szCs w:val="20"/>
          <w:lang w:eastAsia="tr-TR"/>
        </w:rPr>
        <w:t>na</w:t>
      </w:r>
      <w:r w:rsidR="00CE07DF" w:rsidRPr="005F7CD7">
        <w:rPr>
          <w:rFonts w:ascii="Times New Roman" w:hAnsi="Times New Roman" w:cs="Times New Roman"/>
          <w:sz w:val="20"/>
          <w:szCs w:val="20"/>
          <w:lang w:eastAsia="tr-TR"/>
        </w:rPr>
        <w:t xml:space="preserve"> ihtiyacı </w:t>
      </w:r>
      <w:r w:rsidR="000D3246">
        <w:rPr>
          <w:rFonts w:ascii="Times New Roman" w:hAnsi="Times New Roman" w:cs="Times New Roman"/>
          <w:sz w:val="20"/>
          <w:szCs w:val="20"/>
          <w:lang w:eastAsia="tr-TR"/>
        </w:rPr>
        <w:t>vardır</w:t>
      </w:r>
      <w:r w:rsidR="00CE07DF" w:rsidRPr="005F7CD7">
        <w:rPr>
          <w:rFonts w:ascii="Times New Roman" w:hAnsi="Times New Roman" w:cs="Times New Roman"/>
          <w:sz w:val="20"/>
          <w:szCs w:val="20"/>
          <w:lang w:eastAsia="tr-TR"/>
        </w:rPr>
        <w:t>.</w:t>
      </w:r>
      <w:r w:rsidR="007A432B">
        <w:rPr>
          <w:rFonts w:ascii="Times New Roman" w:hAnsi="Times New Roman" w:cs="Times New Roman"/>
          <w:sz w:val="20"/>
          <w:szCs w:val="20"/>
          <w:lang w:eastAsia="tr-TR"/>
        </w:rPr>
        <w:t xml:space="preserve"> </w:t>
      </w:r>
      <w:r w:rsidR="00CE07DF" w:rsidRPr="005F7CD7">
        <w:rPr>
          <w:rFonts w:ascii="Times New Roman" w:hAnsi="Times New Roman" w:cs="Times New Roman"/>
          <w:sz w:val="20"/>
          <w:szCs w:val="20"/>
          <w:lang w:eastAsia="tr-TR"/>
        </w:rPr>
        <w:t xml:space="preserve">Bu çalışmanın amacı, </w:t>
      </w:r>
      <w:r w:rsidR="001301D3" w:rsidRPr="005F7CD7">
        <w:rPr>
          <w:rFonts w:ascii="Times New Roman" w:hAnsi="Times New Roman" w:cs="Times New Roman"/>
          <w:sz w:val="20"/>
          <w:szCs w:val="20"/>
          <w:lang w:eastAsia="tr-TR"/>
        </w:rPr>
        <w:t>kritik altyapı olarak ele alınması gereken</w:t>
      </w:r>
      <w:r w:rsidR="008F42B6" w:rsidRPr="005F7CD7">
        <w:rPr>
          <w:rFonts w:ascii="Times New Roman" w:hAnsi="Times New Roman" w:cs="Times New Roman"/>
          <w:sz w:val="20"/>
          <w:szCs w:val="20"/>
          <w:lang w:eastAsia="tr-TR"/>
        </w:rPr>
        <w:t xml:space="preserve"> havaalanlarının siber güvenlik uygulamaları kapsamında korunmasının önemini vurgulamak</w:t>
      </w:r>
      <w:r w:rsidR="001301D3" w:rsidRPr="002512B0">
        <w:rPr>
          <w:rFonts w:ascii="Times New Roman" w:hAnsi="Times New Roman" w:cs="Times New Roman"/>
          <w:color w:val="FF0000"/>
          <w:sz w:val="20"/>
          <w:szCs w:val="20"/>
          <w:lang w:eastAsia="tr-TR"/>
        </w:rPr>
        <w:t xml:space="preserve"> </w:t>
      </w:r>
      <w:r w:rsidR="001301D3" w:rsidRPr="005F7CD7">
        <w:rPr>
          <w:rFonts w:ascii="Times New Roman" w:hAnsi="Times New Roman" w:cs="Times New Roman"/>
          <w:sz w:val="20"/>
          <w:szCs w:val="20"/>
          <w:lang w:eastAsia="tr-TR"/>
        </w:rPr>
        <w:t xml:space="preserve">ve </w:t>
      </w:r>
      <w:r w:rsidR="005F34EE">
        <w:rPr>
          <w:rFonts w:ascii="Times New Roman" w:hAnsi="Times New Roman" w:cs="Times New Roman"/>
          <w:sz w:val="20"/>
          <w:szCs w:val="20"/>
          <w:lang w:eastAsia="tr-TR"/>
        </w:rPr>
        <w:t xml:space="preserve">hava alanlarına yönelik </w:t>
      </w:r>
      <w:r w:rsidR="001301D3" w:rsidRPr="005F7CD7">
        <w:rPr>
          <w:rFonts w:ascii="Times New Roman" w:hAnsi="Times New Roman" w:cs="Times New Roman"/>
          <w:sz w:val="20"/>
          <w:szCs w:val="20"/>
          <w:lang w:eastAsia="tr-TR"/>
        </w:rPr>
        <w:t>s</w:t>
      </w:r>
      <w:r w:rsidR="007A432B">
        <w:rPr>
          <w:rFonts w:ascii="Times New Roman" w:hAnsi="Times New Roman" w:cs="Times New Roman"/>
          <w:sz w:val="20"/>
          <w:szCs w:val="20"/>
          <w:lang w:eastAsia="tr-TR"/>
        </w:rPr>
        <w:t>iber güvenlik tedbirlerinin</w:t>
      </w:r>
      <w:r w:rsidR="001301D3" w:rsidRPr="005F7CD7">
        <w:rPr>
          <w:rFonts w:ascii="Times New Roman" w:hAnsi="Times New Roman" w:cs="Times New Roman"/>
          <w:sz w:val="20"/>
          <w:szCs w:val="20"/>
          <w:lang w:eastAsia="tr-TR"/>
        </w:rPr>
        <w:t xml:space="preserve"> arttırılmasına</w:t>
      </w:r>
      <w:r w:rsidR="00945E28" w:rsidRPr="005F7CD7">
        <w:rPr>
          <w:rFonts w:ascii="Times New Roman" w:hAnsi="Times New Roman" w:cs="Times New Roman"/>
          <w:sz w:val="20"/>
          <w:szCs w:val="20"/>
          <w:lang w:eastAsia="tr-TR"/>
        </w:rPr>
        <w:t xml:space="preserve"> katkı sağlamaktır. Bu kapsamda; çalışmanın ilk bölümünde siber güvenlik ve kritik alt yapı siber güvenliğine yönelik</w:t>
      </w:r>
      <w:r w:rsidR="0030448B" w:rsidRPr="005F7CD7">
        <w:rPr>
          <w:rFonts w:ascii="Times New Roman" w:hAnsi="Times New Roman" w:cs="Times New Roman"/>
          <w:sz w:val="20"/>
          <w:szCs w:val="20"/>
          <w:lang w:eastAsia="tr-TR"/>
        </w:rPr>
        <w:t xml:space="preserve"> yapılmış çalışma</w:t>
      </w:r>
      <w:r w:rsidR="001301D3" w:rsidRPr="005F7CD7">
        <w:rPr>
          <w:rFonts w:ascii="Times New Roman" w:hAnsi="Times New Roman" w:cs="Times New Roman"/>
          <w:sz w:val="20"/>
          <w:szCs w:val="20"/>
          <w:lang w:eastAsia="tr-TR"/>
        </w:rPr>
        <w:t>,</w:t>
      </w:r>
      <w:r w:rsidR="00945E28" w:rsidRPr="005F7CD7">
        <w:rPr>
          <w:rFonts w:ascii="Times New Roman" w:hAnsi="Times New Roman" w:cs="Times New Roman"/>
          <w:sz w:val="20"/>
          <w:szCs w:val="20"/>
          <w:lang w:eastAsia="tr-TR"/>
        </w:rPr>
        <w:t xml:space="preserve"> uygulama ve yasal düzenlemeler incelenmiştir. Kritik alt yapılara yönelik olarak geçmişte yaşanan siber saldırılar incelenerek değerlendirmelere yer verilmiştir. İkinci b</w:t>
      </w:r>
      <w:r w:rsidR="0030448B" w:rsidRPr="005F7CD7">
        <w:rPr>
          <w:rFonts w:ascii="Times New Roman" w:hAnsi="Times New Roman" w:cs="Times New Roman"/>
          <w:sz w:val="20"/>
          <w:szCs w:val="20"/>
          <w:lang w:eastAsia="tr-TR"/>
        </w:rPr>
        <w:t>ölümde; Türkiye’de</w:t>
      </w:r>
      <w:r w:rsidR="00945E28" w:rsidRPr="005F7CD7">
        <w:rPr>
          <w:rFonts w:ascii="Times New Roman" w:hAnsi="Times New Roman" w:cs="Times New Roman"/>
          <w:sz w:val="20"/>
          <w:szCs w:val="20"/>
          <w:lang w:eastAsia="tr-TR"/>
        </w:rPr>
        <w:t xml:space="preserve"> uygulanan siber güvenlik politikaları ve kritik altyapıların korunmasına yönelik durum tespit</w:t>
      </w:r>
      <w:r w:rsidR="0030448B" w:rsidRPr="005F7CD7">
        <w:rPr>
          <w:rFonts w:ascii="Times New Roman" w:hAnsi="Times New Roman" w:cs="Times New Roman"/>
          <w:sz w:val="20"/>
          <w:szCs w:val="20"/>
          <w:lang w:eastAsia="tr-TR"/>
        </w:rPr>
        <w:t xml:space="preserve"> edilmiş, yasal düzenlemelere ve kamusal politikalara yer verilmiştir.</w:t>
      </w:r>
      <w:r w:rsidR="00945E28" w:rsidRPr="005F7CD7">
        <w:rPr>
          <w:rFonts w:ascii="Times New Roman" w:hAnsi="Times New Roman" w:cs="Times New Roman"/>
          <w:sz w:val="20"/>
          <w:szCs w:val="20"/>
          <w:lang w:eastAsia="tr-TR"/>
        </w:rPr>
        <w:t xml:space="preserve"> Üçüncü bölüm</w:t>
      </w:r>
      <w:r w:rsidR="0030448B" w:rsidRPr="005F7CD7">
        <w:rPr>
          <w:rFonts w:ascii="Times New Roman" w:hAnsi="Times New Roman" w:cs="Times New Roman"/>
          <w:sz w:val="20"/>
          <w:szCs w:val="20"/>
          <w:lang w:eastAsia="tr-TR"/>
        </w:rPr>
        <w:t>de;</w:t>
      </w:r>
      <w:r w:rsidR="00481E36">
        <w:rPr>
          <w:rFonts w:ascii="Times New Roman" w:hAnsi="Times New Roman" w:cs="Times New Roman"/>
          <w:sz w:val="20"/>
          <w:szCs w:val="20"/>
          <w:lang w:eastAsia="tr-TR"/>
        </w:rPr>
        <w:t xml:space="preserve"> Türkiye’deki siber güvenliğe</w:t>
      </w:r>
      <w:r w:rsidR="00945E28" w:rsidRPr="005F7CD7">
        <w:rPr>
          <w:rFonts w:ascii="Times New Roman" w:hAnsi="Times New Roman" w:cs="Times New Roman"/>
          <w:sz w:val="20"/>
          <w:szCs w:val="20"/>
          <w:lang w:eastAsia="tr-TR"/>
        </w:rPr>
        <w:t xml:space="preserve"> ve kritik altyapıların korunmasına yönelik politikaların iyileştirilmesine </w:t>
      </w:r>
      <w:r w:rsidR="00481E36">
        <w:rPr>
          <w:rFonts w:ascii="Times New Roman" w:hAnsi="Times New Roman" w:cs="Times New Roman"/>
          <w:sz w:val="20"/>
          <w:szCs w:val="20"/>
          <w:lang w:eastAsia="tr-TR"/>
        </w:rPr>
        <w:t>katkı sağlayacak</w:t>
      </w:r>
      <w:r w:rsidR="00945E28" w:rsidRPr="005F7CD7">
        <w:rPr>
          <w:rFonts w:ascii="Times New Roman" w:hAnsi="Times New Roman" w:cs="Times New Roman"/>
          <w:sz w:val="20"/>
          <w:szCs w:val="20"/>
          <w:lang w:eastAsia="tr-TR"/>
        </w:rPr>
        <w:t xml:space="preserve"> değerlendirme ve önerilere yer verilmiştir.</w:t>
      </w:r>
    </w:p>
    <w:p w14:paraId="67484CEB" w14:textId="64E64BB0" w:rsidR="00AE4A62" w:rsidRPr="005F7CD7" w:rsidRDefault="000C60A8" w:rsidP="00AE4A62">
      <w:pPr>
        <w:tabs>
          <w:tab w:val="left" w:pos="720"/>
          <w:tab w:val="left" w:pos="1080"/>
        </w:tabs>
        <w:spacing w:before="120" w:after="120"/>
        <w:ind w:left="567"/>
        <w:jc w:val="both"/>
        <w:rPr>
          <w:rFonts w:ascii="Times New Roman" w:hAnsi="Times New Roman" w:cs="Times New Roman"/>
          <w:sz w:val="20"/>
          <w:szCs w:val="20"/>
        </w:rPr>
      </w:pPr>
      <w:r w:rsidRPr="005F7CD7">
        <w:rPr>
          <w:rFonts w:ascii="Times New Roman" w:hAnsi="Times New Roman" w:cs="Times New Roman"/>
          <w:b/>
          <w:sz w:val="20"/>
          <w:szCs w:val="20"/>
        </w:rPr>
        <w:t>Anahtar Kelime</w:t>
      </w:r>
      <w:r w:rsidR="00B64DD4" w:rsidRPr="005F7CD7">
        <w:rPr>
          <w:rFonts w:ascii="Times New Roman" w:hAnsi="Times New Roman" w:cs="Times New Roman"/>
          <w:b/>
          <w:sz w:val="20"/>
          <w:szCs w:val="20"/>
        </w:rPr>
        <w:t>ler</w:t>
      </w:r>
      <w:r w:rsidRPr="005F7CD7">
        <w:rPr>
          <w:rFonts w:ascii="Times New Roman" w:hAnsi="Times New Roman" w:cs="Times New Roman"/>
          <w:b/>
          <w:sz w:val="20"/>
          <w:szCs w:val="20"/>
        </w:rPr>
        <w:t>:</w:t>
      </w:r>
      <w:r w:rsidR="007A432B">
        <w:rPr>
          <w:rFonts w:ascii="Times New Roman" w:hAnsi="Times New Roman" w:cs="Times New Roman"/>
          <w:b/>
          <w:sz w:val="20"/>
          <w:szCs w:val="20"/>
        </w:rPr>
        <w:t xml:space="preserve"> </w:t>
      </w:r>
      <w:r w:rsidR="00255470" w:rsidRPr="005F7CD7">
        <w:rPr>
          <w:rFonts w:ascii="Times New Roman" w:hAnsi="Times New Roman" w:cs="Times New Roman"/>
          <w:sz w:val="20"/>
          <w:szCs w:val="20"/>
        </w:rPr>
        <w:t xml:space="preserve">Siber Uzay, </w:t>
      </w:r>
      <w:r w:rsidR="00671A1A" w:rsidRPr="005F7CD7">
        <w:rPr>
          <w:rFonts w:ascii="Times New Roman" w:hAnsi="Times New Roman" w:cs="Times New Roman"/>
          <w:sz w:val="20"/>
          <w:szCs w:val="20"/>
        </w:rPr>
        <w:t xml:space="preserve">Siber Güvenlik, </w:t>
      </w:r>
      <w:r w:rsidR="00031AE1" w:rsidRPr="005F7CD7">
        <w:rPr>
          <w:rFonts w:ascii="Times New Roman" w:hAnsi="Times New Roman" w:cs="Times New Roman"/>
          <w:sz w:val="20"/>
          <w:szCs w:val="20"/>
        </w:rPr>
        <w:t xml:space="preserve">Siber Saldırı, </w:t>
      </w:r>
      <w:r w:rsidR="00671A1A" w:rsidRPr="005F7CD7">
        <w:rPr>
          <w:rFonts w:ascii="Times New Roman" w:hAnsi="Times New Roman" w:cs="Times New Roman"/>
          <w:sz w:val="20"/>
          <w:szCs w:val="20"/>
        </w:rPr>
        <w:t>Kritik Altyapı</w:t>
      </w:r>
      <w:r w:rsidR="004F4986" w:rsidRPr="005F7CD7">
        <w:rPr>
          <w:rFonts w:ascii="Times New Roman" w:hAnsi="Times New Roman" w:cs="Times New Roman"/>
          <w:sz w:val="20"/>
          <w:szCs w:val="20"/>
        </w:rPr>
        <w:t>, Havaalanı Güvenliği.</w:t>
      </w:r>
    </w:p>
    <w:p w14:paraId="5BBBB66D" w14:textId="77777777" w:rsidR="00746494" w:rsidRPr="003E65A7" w:rsidRDefault="00776D35" w:rsidP="00465A6D">
      <w:pPr>
        <w:pStyle w:val="lead"/>
        <w:shd w:val="clear" w:color="auto" w:fill="FFFFFF"/>
        <w:spacing w:before="0" w:beforeAutospacing="0" w:after="0" w:afterAutospacing="0"/>
        <w:jc w:val="center"/>
        <w:rPr>
          <w:b/>
          <w:sz w:val="28"/>
          <w:szCs w:val="28"/>
        </w:rPr>
      </w:pPr>
      <w:r w:rsidRPr="003E65A7">
        <w:rPr>
          <w:b/>
          <w:sz w:val="28"/>
          <w:szCs w:val="28"/>
        </w:rPr>
        <w:t>CYBER SECURITY OF AIRPORTS</w:t>
      </w:r>
      <w:r w:rsidR="00B53671" w:rsidRPr="003E65A7">
        <w:rPr>
          <w:b/>
          <w:sz w:val="28"/>
          <w:szCs w:val="28"/>
        </w:rPr>
        <w:t xml:space="preserve"> IN TURKEY</w:t>
      </w:r>
      <w:r w:rsidRPr="003E65A7">
        <w:rPr>
          <w:b/>
          <w:sz w:val="28"/>
          <w:szCs w:val="28"/>
        </w:rPr>
        <w:t xml:space="preserve"> IN THE SCOPE OF PUBLIC CRITICAL INFRASTRUCTURE SECURITY</w:t>
      </w:r>
    </w:p>
    <w:p w14:paraId="4B525262" w14:textId="77777777" w:rsidR="00787F58" w:rsidRPr="005F7CD7" w:rsidRDefault="005F7CD7" w:rsidP="008B70AD">
      <w:pPr>
        <w:tabs>
          <w:tab w:val="left" w:pos="0"/>
        </w:tabs>
        <w:spacing w:before="240" w:after="120"/>
        <w:ind w:firstLine="567"/>
        <w:rPr>
          <w:rFonts w:ascii="Times New Roman" w:hAnsi="Times New Roman" w:cs="Times New Roman"/>
          <w:b/>
          <w:sz w:val="20"/>
          <w:szCs w:val="20"/>
          <w:lang w:val="en-US"/>
        </w:rPr>
      </w:pPr>
      <w:r w:rsidRPr="005F7CD7">
        <w:rPr>
          <w:rFonts w:ascii="Times New Roman" w:hAnsi="Times New Roman" w:cs="Times New Roman"/>
          <w:b/>
          <w:sz w:val="20"/>
          <w:szCs w:val="20"/>
          <w:lang w:val="en-US"/>
        </w:rPr>
        <w:t>Abstract</w:t>
      </w:r>
    </w:p>
    <w:p w14:paraId="302F4AD3" w14:textId="359CEBD9" w:rsidR="005D3425" w:rsidRPr="005F7CD7" w:rsidRDefault="005F7CD7" w:rsidP="005F7CD7">
      <w:pPr>
        <w:widowControl w:val="0"/>
        <w:autoSpaceDE w:val="0"/>
        <w:autoSpaceDN w:val="0"/>
        <w:adjustRightInd w:val="0"/>
        <w:spacing w:after="120"/>
        <w:ind w:firstLine="567"/>
        <w:jc w:val="both"/>
        <w:rPr>
          <w:rFonts w:ascii="Times New Roman" w:hAnsi="Times New Roman" w:cs="Times New Roman"/>
          <w:sz w:val="20"/>
          <w:szCs w:val="20"/>
          <w:lang w:val="en-US" w:eastAsia="tr-TR"/>
        </w:rPr>
      </w:pPr>
      <w:r w:rsidRPr="005F7CD7">
        <w:rPr>
          <w:rFonts w:ascii="Times New Roman" w:hAnsi="Times New Roman" w:cs="Times New Roman"/>
          <w:sz w:val="20"/>
          <w:szCs w:val="20"/>
          <w:lang w:val="en-US" w:eastAsia="tr-TR"/>
        </w:rPr>
        <w:t>C</w:t>
      </w:r>
      <w:r w:rsidR="0043073B" w:rsidRPr="005F7CD7">
        <w:rPr>
          <w:rFonts w:ascii="Times New Roman" w:hAnsi="Times New Roman" w:cs="Times New Roman"/>
          <w:sz w:val="20"/>
          <w:szCs w:val="20"/>
          <w:lang w:val="en-US" w:eastAsia="tr-TR"/>
        </w:rPr>
        <w:t xml:space="preserve">ritical infrastructure is defined as “facilities or infrastructures that can cause loss of life and property when the confidentiality, integrity or accessibility is </w:t>
      </w:r>
      <w:r w:rsidR="00E25A0A" w:rsidRPr="005F7CD7">
        <w:rPr>
          <w:rFonts w:ascii="Times New Roman" w:hAnsi="Times New Roman" w:cs="Times New Roman"/>
          <w:sz w:val="20"/>
          <w:szCs w:val="20"/>
          <w:lang w:val="en-US" w:eastAsia="tr-TR"/>
        </w:rPr>
        <w:t>weakened</w:t>
      </w:r>
      <w:r w:rsidR="0043073B" w:rsidRPr="005F7CD7">
        <w:rPr>
          <w:rFonts w:ascii="Times New Roman" w:hAnsi="Times New Roman" w:cs="Times New Roman"/>
          <w:sz w:val="20"/>
          <w:szCs w:val="20"/>
          <w:lang w:val="en-US" w:eastAsia="tr-TR"/>
        </w:rPr>
        <w:t xml:space="preserve"> or that may </w:t>
      </w:r>
      <w:r w:rsidR="00E25A0A" w:rsidRPr="005F7CD7">
        <w:rPr>
          <w:rFonts w:ascii="Times New Roman" w:hAnsi="Times New Roman" w:cs="Times New Roman"/>
          <w:sz w:val="20"/>
          <w:szCs w:val="20"/>
          <w:lang w:val="en-US" w:eastAsia="tr-TR"/>
        </w:rPr>
        <w:t>damage</w:t>
      </w:r>
      <w:r w:rsidR="0043073B" w:rsidRPr="005F7CD7">
        <w:rPr>
          <w:rFonts w:ascii="Times New Roman" w:hAnsi="Times New Roman" w:cs="Times New Roman"/>
          <w:sz w:val="20"/>
          <w:szCs w:val="20"/>
          <w:lang w:val="en-US" w:eastAsia="tr-TR"/>
        </w:rPr>
        <w:t xml:space="preserve"> national security and public order”. On a </w:t>
      </w:r>
      <w:r w:rsidR="00E25A0A" w:rsidRPr="005F7CD7">
        <w:rPr>
          <w:rFonts w:ascii="Times New Roman" w:hAnsi="Times New Roman" w:cs="Times New Roman"/>
          <w:sz w:val="20"/>
          <w:szCs w:val="20"/>
          <w:lang w:val="en-US" w:eastAsia="tr-TR"/>
        </w:rPr>
        <w:t>sectorial</w:t>
      </w:r>
      <w:r w:rsidR="0043073B" w:rsidRPr="005F7CD7">
        <w:rPr>
          <w:rFonts w:ascii="Times New Roman" w:hAnsi="Times New Roman" w:cs="Times New Roman"/>
          <w:sz w:val="20"/>
          <w:szCs w:val="20"/>
          <w:lang w:val="en-US" w:eastAsia="tr-TR"/>
        </w:rPr>
        <w:t xml:space="preserve"> basis, the transport sector is handled within the framework of critical infrastructures in many countries. The fact</w:t>
      </w:r>
      <w:r w:rsidR="004C6CB3">
        <w:rPr>
          <w:rFonts w:ascii="Times New Roman" w:hAnsi="Times New Roman" w:cs="Times New Roman"/>
          <w:sz w:val="20"/>
          <w:szCs w:val="20"/>
          <w:lang w:val="en-US" w:eastAsia="tr-TR"/>
        </w:rPr>
        <w:t>,</w:t>
      </w:r>
      <w:r w:rsidR="0043073B" w:rsidRPr="005F7CD7">
        <w:rPr>
          <w:rFonts w:ascii="Times New Roman" w:hAnsi="Times New Roman" w:cs="Times New Roman"/>
          <w:sz w:val="20"/>
          <w:szCs w:val="20"/>
          <w:lang w:val="en-US" w:eastAsia="tr-TR"/>
        </w:rPr>
        <w:t xml:space="preserve"> that critical infrastructures meet the increasing communication needs through network and </w:t>
      </w:r>
      <w:r w:rsidR="004C6CB3" w:rsidRPr="005F7CD7">
        <w:rPr>
          <w:rFonts w:ascii="Times New Roman" w:hAnsi="Times New Roman" w:cs="Times New Roman"/>
          <w:sz w:val="20"/>
          <w:szCs w:val="20"/>
          <w:lang w:val="en-US" w:eastAsia="tr-TR"/>
        </w:rPr>
        <w:t>Internet</w:t>
      </w:r>
      <w:r w:rsidR="0043073B" w:rsidRPr="005F7CD7">
        <w:rPr>
          <w:rFonts w:ascii="Times New Roman" w:hAnsi="Times New Roman" w:cs="Times New Roman"/>
          <w:sz w:val="20"/>
          <w:szCs w:val="20"/>
          <w:lang w:val="en-US" w:eastAsia="tr-TR"/>
        </w:rPr>
        <w:t xml:space="preserve"> connections</w:t>
      </w:r>
      <w:r w:rsidR="004C6CB3">
        <w:rPr>
          <w:rFonts w:ascii="Times New Roman" w:hAnsi="Times New Roman" w:cs="Times New Roman"/>
          <w:sz w:val="20"/>
          <w:szCs w:val="20"/>
          <w:lang w:val="en-US" w:eastAsia="tr-TR"/>
        </w:rPr>
        <w:t>,</w:t>
      </w:r>
      <w:r w:rsidR="0043073B" w:rsidRPr="005F7CD7">
        <w:rPr>
          <w:rFonts w:ascii="Times New Roman" w:hAnsi="Times New Roman" w:cs="Times New Roman"/>
          <w:sz w:val="20"/>
          <w:szCs w:val="20"/>
          <w:lang w:val="en-US" w:eastAsia="tr-TR"/>
        </w:rPr>
        <w:t xml:space="preserve"> makes these institutions more vulnerable to cyber attacks. </w:t>
      </w:r>
      <w:r w:rsidR="004C6CB3">
        <w:rPr>
          <w:rFonts w:ascii="Times New Roman" w:hAnsi="Times New Roman" w:cs="Times New Roman"/>
          <w:sz w:val="20"/>
          <w:szCs w:val="20"/>
          <w:lang w:val="en-US" w:eastAsia="tr-TR"/>
        </w:rPr>
        <w:t>Also t</w:t>
      </w:r>
      <w:r w:rsidR="0043073B" w:rsidRPr="005F7CD7">
        <w:rPr>
          <w:rFonts w:ascii="Times New Roman" w:hAnsi="Times New Roman" w:cs="Times New Roman"/>
          <w:sz w:val="20"/>
          <w:szCs w:val="20"/>
          <w:lang w:val="en-US" w:eastAsia="tr-TR"/>
        </w:rPr>
        <w:t>he fact</w:t>
      </w:r>
      <w:r w:rsidR="004C6CB3">
        <w:rPr>
          <w:rFonts w:ascii="Times New Roman" w:hAnsi="Times New Roman" w:cs="Times New Roman"/>
          <w:sz w:val="20"/>
          <w:szCs w:val="20"/>
          <w:lang w:val="en-US" w:eastAsia="tr-TR"/>
        </w:rPr>
        <w:t>,</w:t>
      </w:r>
      <w:r w:rsidR="0043073B" w:rsidRPr="005F7CD7">
        <w:rPr>
          <w:rFonts w:ascii="Times New Roman" w:hAnsi="Times New Roman" w:cs="Times New Roman"/>
          <w:sz w:val="20"/>
          <w:szCs w:val="20"/>
          <w:lang w:val="en-US" w:eastAsia="tr-TR"/>
        </w:rPr>
        <w:t xml:space="preserve"> that the current cyber security measures for airports are focused only on flight control </w:t>
      </w:r>
      <w:r w:rsidR="00E25A0A" w:rsidRPr="005F7CD7">
        <w:rPr>
          <w:rFonts w:ascii="Times New Roman" w:hAnsi="Times New Roman" w:cs="Times New Roman"/>
          <w:sz w:val="20"/>
          <w:szCs w:val="20"/>
          <w:lang w:val="en-US" w:eastAsia="tr-TR"/>
        </w:rPr>
        <w:t>systems,</w:t>
      </w:r>
      <w:r w:rsidRPr="005F7CD7">
        <w:rPr>
          <w:rFonts w:ascii="Times New Roman" w:hAnsi="Times New Roman" w:cs="Times New Roman"/>
          <w:sz w:val="20"/>
          <w:szCs w:val="20"/>
          <w:lang w:val="en-US" w:eastAsia="tr-TR"/>
        </w:rPr>
        <w:t xml:space="preserve"> increase</w:t>
      </w:r>
      <w:r w:rsidR="004C6CB3">
        <w:rPr>
          <w:rFonts w:ascii="Times New Roman" w:hAnsi="Times New Roman" w:cs="Times New Roman"/>
          <w:sz w:val="20"/>
          <w:szCs w:val="20"/>
          <w:lang w:val="en-US" w:eastAsia="tr-TR"/>
        </w:rPr>
        <w:t>s</w:t>
      </w:r>
      <w:r w:rsidR="0043073B" w:rsidRPr="005F7CD7">
        <w:rPr>
          <w:rFonts w:ascii="Times New Roman" w:hAnsi="Times New Roman" w:cs="Times New Roman"/>
          <w:sz w:val="20"/>
          <w:szCs w:val="20"/>
          <w:lang w:val="en-US" w:eastAsia="tr-TR"/>
        </w:rPr>
        <w:t xml:space="preserve"> the importance of the issue. </w:t>
      </w:r>
      <w:r w:rsidR="00E25A0A" w:rsidRPr="005F7CD7">
        <w:rPr>
          <w:rFonts w:ascii="Times New Roman" w:hAnsi="Times New Roman" w:cs="Times New Roman"/>
          <w:sz w:val="20"/>
          <w:szCs w:val="20"/>
          <w:lang w:val="en-US" w:eastAsia="tr-TR"/>
        </w:rPr>
        <w:t>Airports, where passenger, baggage and cargo transportation are carried out simultaneously, needs</w:t>
      </w:r>
      <w:r w:rsidR="0043073B" w:rsidRPr="005F7CD7">
        <w:rPr>
          <w:rFonts w:ascii="Times New Roman" w:hAnsi="Times New Roman" w:cs="Times New Roman"/>
          <w:sz w:val="20"/>
          <w:szCs w:val="20"/>
          <w:lang w:val="en-US" w:eastAsia="tr-TR"/>
        </w:rPr>
        <w:t xml:space="preserve"> more general cyber security policies t</w:t>
      </w:r>
      <w:r w:rsidR="00E25A0A" w:rsidRPr="005F7CD7">
        <w:rPr>
          <w:rFonts w:ascii="Times New Roman" w:hAnsi="Times New Roman" w:cs="Times New Roman"/>
          <w:sz w:val="20"/>
          <w:szCs w:val="20"/>
          <w:lang w:val="en-US" w:eastAsia="tr-TR"/>
        </w:rPr>
        <w:t>o cover all these activities.</w:t>
      </w:r>
      <w:r w:rsidR="002512B0">
        <w:rPr>
          <w:rFonts w:ascii="Times New Roman" w:hAnsi="Times New Roman" w:cs="Times New Roman"/>
          <w:sz w:val="20"/>
          <w:szCs w:val="20"/>
          <w:lang w:val="en-US" w:eastAsia="tr-TR"/>
        </w:rPr>
        <w:t xml:space="preserve"> </w:t>
      </w:r>
      <w:r w:rsidR="0043073B" w:rsidRPr="005F7CD7">
        <w:rPr>
          <w:rFonts w:ascii="Times New Roman" w:hAnsi="Times New Roman" w:cs="Times New Roman"/>
          <w:sz w:val="20"/>
          <w:szCs w:val="20"/>
          <w:lang w:val="en-US" w:eastAsia="tr-TR"/>
        </w:rPr>
        <w:t xml:space="preserve">The aim of this study is to emphasize the importance of protecting the </w:t>
      </w:r>
      <w:r w:rsidR="000A78C9" w:rsidRPr="005F7CD7">
        <w:rPr>
          <w:rFonts w:ascii="Times New Roman" w:hAnsi="Times New Roman" w:cs="Times New Roman"/>
          <w:sz w:val="20"/>
          <w:szCs w:val="20"/>
          <w:lang w:val="en-US" w:eastAsia="tr-TR"/>
        </w:rPr>
        <w:t>airports, which</w:t>
      </w:r>
      <w:r w:rsidR="0043073B" w:rsidRPr="005F7CD7">
        <w:rPr>
          <w:rFonts w:ascii="Times New Roman" w:hAnsi="Times New Roman" w:cs="Times New Roman"/>
          <w:sz w:val="20"/>
          <w:szCs w:val="20"/>
          <w:lang w:val="en-US" w:eastAsia="tr-TR"/>
        </w:rPr>
        <w:t xml:space="preserve"> should be considered as critical infrastructure in the scope of cyber secu</w:t>
      </w:r>
      <w:r w:rsidR="005F34EE">
        <w:rPr>
          <w:rFonts w:ascii="Times New Roman" w:hAnsi="Times New Roman" w:cs="Times New Roman"/>
          <w:sz w:val="20"/>
          <w:szCs w:val="20"/>
          <w:lang w:val="en-US" w:eastAsia="tr-TR"/>
        </w:rPr>
        <w:t>rity applications</w:t>
      </w:r>
      <w:r w:rsidR="000A78C9" w:rsidRPr="005F7CD7">
        <w:rPr>
          <w:rFonts w:ascii="Times New Roman" w:hAnsi="Times New Roman" w:cs="Times New Roman"/>
          <w:sz w:val="20"/>
          <w:szCs w:val="20"/>
          <w:lang w:val="en-US" w:eastAsia="tr-TR"/>
        </w:rPr>
        <w:t xml:space="preserve"> and to contribute the</w:t>
      </w:r>
      <w:r w:rsidR="0043073B" w:rsidRPr="005F7CD7">
        <w:rPr>
          <w:rFonts w:ascii="Times New Roman" w:hAnsi="Times New Roman" w:cs="Times New Roman"/>
          <w:sz w:val="20"/>
          <w:szCs w:val="20"/>
          <w:lang w:val="en-US" w:eastAsia="tr-TR"/>
        </w:rPr>
        <w:t xml:space="preserve"> cyber security</w:t>
      </w:r>
      <w:r w:rsidR="000A78C9" w:rsidRPr="005F7CD7">
        <w:rPr>
          <w:rFonts w:ascii="Times New Roman" w:hAnsi="Times New Roman" w:cs="Times New Roman"/>
          <w:sz w:val="20"/>
          <w:szCs w:val="20"/>
          <w:lang w:val="en-US" w:eastAsia="tr-TR"/>
        </w:rPr>
        <w:t xml:space="preserve"> of airports. In this context; i</w:t>
      </w:r>
      <w:r w:rsidR="0043073B" w:rsidRPr="005F7CD7">
        <w:rPr>
          <w:rFonts w:ascii="Times New Roman" w:hAnsi="Times New Roman" w:cs="Times New Roman"/>
          <w:sz w:val="20"/>
          <w:szCs w:val="20"/>
          <w:lang w:val="en-US" w:eastAsia="tr-TR"/>
        </w:rPr>
        <w:t xml:space="preserve">n the first part of the study, </w:t>
      </w:r>
      <w:r w:rsidR="000A78C9" w:rsidRPr="005F7CD7">
        <w:rPr>
          <w:rFonts w:ascii="Times New Roman" w:hAnsi="Times New Roman" w:cs="Times New Roman"/>
          <w:sz w:val="20"/>
          <w:szCs w:val="20"/>
          <w:lang w:val="en-US" w:eastAsia="tr-TR"/>
        </w:rPr>
        <w:t xml:space="preserve">studies, applications and legal arrangements on </w:t>
      </w:r>
      <w:r w:rsidR="0043073B" w:rsidRPr="005F7CD7">
        <w:rPr>
          <w:rFonts w:ascii="Times New Roman" w:hAnsi="Times New Roman" w:cs="Times New Roman"/>
          <w:sz w:val="20"/>
          <w:szCs w:val="20"/>
          <w:lang w:val="en-US" w:eastAsia="tr-TR"/>
        </w:rPr>
        <w:t>cyber security and critical infras</w:t>
      </w:r>
      <w:r w:rsidR="000A78C9" w:rsidRPr="005F7CD7">
        <w:rPr>
          <w:rFonts w:ascii="Times New Roman" w:hAnsi="Times New Roman" w:cs="Times New Roman"/>
          <w:sz w:val="20"/>
          <w:szCs w:val="20"/>
          <w:lang w:val="en-US" w:eastAsia="tr-TR"/>
        </w:rPr>
        <w:t>tructure cyber security</w:t>
      </w:r>
      <w:r w:rsidR="0043073B" w:rsidRPr="005F7CD7">
        <w:rPr>
          <w:rFonts w:ascii="Times New Roman" w:hAnsi="Times New Roman" w:cs="Times New Roman"/>
          <w:sz w:val="20"/>
          <w:szCs w:val="20"/>
          <w:lang w:val="en-US" w:eastAsia="tr-TR"/>
        </w:rPr>
        <w:t xml:space="preserve"> were examined. </w:t>
      </w:r>
      <w:r w:rsidR="000A78C9" w:rsidRPr="005F7CD7">
        <w:rPr>
          <w:rFonts w:ascii="Times New Roman" w:hAnsi="Times New Roman" w:cs="Times New Roman"/>
          <w:sz w:val="20"/>
          <w:szCs w:val="20"/>
          <w:lang w:val="en-US" w:eastAsia="tr-TR"/>
        </w:rPr>
        <w:t>Preceding</w:t>
      </w:r>
      <w:r w:rsidR="0043073B" w:rsidRPr="005F7CD7">
        <w:rPr>
          <w:rFonts w:ascii="Times New Roman" w:hAnsi="Times New Roman" w:cs="Times New Roman"/>
          <w:sz w:val="20"/>
          <w:szCs w:val="20"/>
          <w:lang w:val="en-US" w:eastAsia="tr-TR"/>
        </w:rPr>
        <w:t xml:space="preserve"> cyber attacks against critical infrastructures were examined and evaluations were made. In the second part;</w:t>
      </w:r>
      <w:r w:rsidR="002512B0">
        <w:rPr>
          <w:rFonts w:ascii="Times New Roman" w:hAnsi="Times New Roman" w:cs="Times New Roman"/>
          <w:sz w:val="20"/>
          <w:szCs w:val="20"/>
          <w:lang w:val="en-US" w:eastAsia="tr-TR"/>
        </w:rPr>
        <w:t xml:space="preserve"> </w:t>
      </w:r>
      <w:r w:rsidR="000B6C7C" w:rsidRPr="005F7CD7">
        <w:rPr>
          <w:rFonts w:ascii="Times New Roman" w:hAnsi="Times New Roman" w:cs="Times New Roman"/>
          <w:sz w:val="20"/>
          <w:szCs w:val="20"/>
          <w:lang w:val="en-US" w:eastAsia="tr-TR"/>
        </w:rPr>
        <w:t>the legal regulations and public policies on cyber security</w:t>
      </w:r>
      <w:r w:rsidR="002512B0">
        <w:rPr>
          <w:rFonts w:ascii="Times New Roman" w:hAnsi="Times New Roman" w:cs="Times New Roman"/>
          <w:sz w:val="20"/>
          <w:szCs w:val="20"/>
          <w:lang w:val="en-US" w:eastAsia="tr-TR"/>
        </w:rPr>
        <w:t xml:space="preserve"> </w:t>
      </w:r>
      <w:r w:rsidR="000A78C9" w:rsidRPr="005F7CD7">
        <w:rPr>
          <w:rFonts w:ascii="Times New Roman" w:hAnsi="Times New Roman" w:cs="Times New Roman"/>
          <w:sz w:val="20"/>
          <w:szCs w:val="20"/>
          <w:lang w:val="en-US" w:eastAsia="tr-TR"/>
        </w:rPr>
        <w:t xml:space="preserve">and protection of </w:t>
      </w:r>
      <w:r w:rsidR="000B6C7C" w:rsidRPr="005F7CD7">
        <w:rPr>
          <w:rFonts w:ascii="Times New Roman" w:hAnsi="Times New Roman" w:cs="Times New Roman"/>
          <w:sz w:val="20"/>
          <w:szCs w:val="20"/>
          <w:lang w:val="en-US" w:eastAsia="tr-TR"/>
        </w:rPr>
        <w:t>critical infrastructure</w:t>
      </w:r>
      <w:r w:rsidR="000A78C9" w:rsidRPr="005F7CD7">
        <w:rPr>
          <w:rFonts w:ascii="Times New Roman" w:hAnsi="Times New Roman" w:cs="Times New Roman"/>
          <w:sz w:val="20"/>
          <w:szCs w:val="20"/>
          <w:lang w:val="en-US" w:eastAsia="tr-TR"/>
        </w:rPr>
        <w:t xml:space="preserve"> implemented in </w:t>
      </w:r>
      <w:r w:rsidR="002512B0">
        <w:rPr>
          <w:rFonts w:ascii="Times New Roman" w:hAnsi="Times New Roman" w:cs="Times New Roman"/>
          <w:sz w:val="20"/>
          <w:szCs w:val="20"/>
          <w:lang w:val="en-US" w:eastAsia="tr-TR"/>
        </w:rPr>
        <w:t xml:space="preserve">Turkey </w:t>
      </w:r>
      <w:r w:rsidR="000A78C9" w:rsidRPr="005F7CD7">
        <w:rPr>
          <w:rFonts w:ascii="Times New Roman" w:hAnsi="Times New Roman" w:cs="Times New Roman"/>
          <w:sz w:val="20"/>
          <w:szCs w:val="20"/>
          <w:lang w:val="en-US" w:eastAsia="tr-TR"/>
        </w:rPr>
        <w:t>are</w:t>
      </w:r>
      <w:r w:rsidR="0043073B" w:rsidRPr="005F7CD7">
        <w:rPr>
          <w:rFonts w:ascii="Times New Roman" w:hAnsi="Times New Roman" w:cs="Times New Roman"/>
          <w:sz w:val="20"/>
          <w:szCs w:val="20"/>
          <w:lang w:val="en-US" w:eastAsia="tr-TR"/>
        </w:rPr>
        <w:t xml:space="preserve"> given</w:t>
      </w:r>
      <w:r w:rsidR="000A78C9" w:rsidRPr="005F7CD7">
        <w:rPr>
          <w:rFonts w:ascii="Times New Roman" w:hAnsi="Times New Roman" w:cs="Times New Roman"/>
          <w:sz w:val="20"/>
          <w:szCs w:val="20"/>
          <w:lang w:val="en-US" w:eastAsia="tr-TR"/>
        </w:rPr>
        <w:t xml:space="preserve">. </w:t>
      </w:r>
      <w:r w:rsidR="000B6C7C" w:rsidRPr="005F7CD7">
        <w:rPr>
          <w:rFonts w:ascii="Times New Roman" w:hAnsi="Times New Roman" w:cs="Times New Roman"/>
          <w:sz w:val="20"/>
          <w:szCs w:val="20"/>
          <w:lang w:val="en-US" w:eastAsia="tr-TR"/>
        </w:rPr>
        <w:t>In the third and last part</w:t>
      </w:r>
      <w:r w:rsidR="00CC2138" w:rsidRPr="005F7CD7">
        <w:rPr>
          <w:rFonts w:ascii="Times New Roman" w:hAnsi="Times New Roman" w:cs="Times New Roman"/>
          <w:sz w:val="20"/>
          <w:szCs w:val="20"/>
          <w:lang w:val="en-US" w:eastAsia="tr-TR"/>
        </w:rPr>
        <w:t>;</w:t>
      </w:r>
      <w:r w:rsidR="000B6C7C" w:rsidRPr="005F7CD7">
        <w:rPr>
          <w:rFonts w:ascii="Times New Roman" w:hAnsi="Times New Roman" w:cs="Times New Roman"/>
          <w:sz w:val="20"/>
          <w:szCs w:val="20"/>
          <w:lang w:val="en-US" w:eastAsia="tr-TR"/>
        </w:rPr>
        <w:t xml:space="preserve"> evaluations and suggestion</w:t>
      </w:r>
      <w:r w:rsidR="004C6CB3">
        <w:rPr>
          <w:rFonts w:ascii="Times New Roman" w:hAnsi="Times New Roman" w:cs="Times New Roman"/>
          <w:sz w:val="20"/>
          <w:szCs w:val="20"/>
          <w:lang w:val="en-US" w:eastAsia="tr-TR"/>
        </w:rPr>
        <w:t>s on policies aimed to improve</w:t>
      </w:r>
      <w:r w:rsidR="000B6C7C" w:rsidRPr="005F7CD7">
        <w:rPr>
          <w:rFonts w:ascii="Times New Roman" w:hAnsi="Times New Roman" w:cs="Times New Roman"/>
          <w:sz w:val="20"/>
          <w:szCs w:val="20"/>
          <w:lang w:val="en-US" w:eastAsia="tr-TR"/>
        </w:rPr>
        <w:t xml:space="preserve"> the </w:t>
      </w:r>
      <w:r w:rsidR="004C6CB3">
        <w:rPr>
          <w:rFonts w:ascii="Times New Roman" w:hAnsi="Times New Roman" w:cs="Times New Roman"/>
          <w:sz w:val="20"/>
          <w:szCs w:val="20"/>
          <w:lang w:val="en-US" w:eastAsia="tr-TR"/>
        </w:rPr>
        <w:t>security</w:t>
      </w:r>
      <w:r w:rsidR="000B6C7C" w:rsidRPr="005F7CD7">
        <w:rPr>
          <w:rFonts w:ascii="Times New Roman" w:hAnsi="Times New Roman" w:cs="Times New Roman"/>
          <w:sz w:val="20"/>
          <w:szCs w:val="20"/>
          <w:lang w:val="en-US" w:eastAsia="tr-TR"/>
        </w:rPr>
        <w:t xml:space="preserve"> of critical infrastructure </w:t>
      </w:r>
      <w:r w:rsidR="000B6C7C" w:rsidRPr="005F7CD7">
        <w:rPr>
          <w:rFonts w:ascii="Times New Roman" w:hAnsi="Times New Roman" w:cs="Times New Roman"/>
          <w:sz w:val="20"/>
          <w:szCs w:val="20"/>
          <w:lang w:val="en-US" w:eastAsia="tr-TR"/>
        </w:rPr>
        <w:lastRenderedPageBreak/>
        <w:t>and c</w:t>
      </w:r>
      <w:r w:rsidR="0064089C" w:rsidRPr="005F7CD7">
        <w:rPr>
          <w:rFonts w:ascii="Times New Roman" w:hAnsi="Times New Roman" w:cs="Times New Roman"/>
          <w:sz w:val="20"/>
          <w:szCs w:val="20"/>
          <w:lang w:val="en-US" w:eastAsia="tr-TR"/>
        </w:rPr>
        <w:t xml:space="preserve">yber </w:t>
      </w:r>
      <w:r w:rsidR="0043073B" w:rsidRPr="005F7CD7">
        <w:rPr>
          <w:rFonts w:ascii="Times New Roman" w:hAnsi="Times New Roman" w:cs="Times New Roman"/>
          <w:sz w:val="20"/>
          <w:szCs w:val="20"/>
          <w:lang w:val="en-US" w:eastAsia="tr-TR"/>
        </w:rPr>
        <w:t xml:space="preserve">security in </w:t>
      </w:r>
      <w:r w:rsidR="000B6C7C" w:rsidRPr="005F7CD7">
        <w:rPr>
          <w:rFonts w:ascii="Times New Roman" w:hAnsi="Times New Roman" w:cs="Times New Roman"/>
          <w:sz w:val="20"/>
          <w:szCs w:val="20"/>
          <w:lang w:val="en-US" w:eastAsia="tr-TR"/>
        </w:rPr>
        <w:t>Turkey are given.</w:t>
      </w:r>
    </w:p>
    <w:p w14:paraId="21565699" w14:textId="278D8626" w:rsidR="00416E30" w:rsidRDefault="00FC756E" w:rsidP="00AE4A62">
      <w:pPr>
        <w:widowControl w:val="0"/>
        <w:autoSpaceDE w:val="0"/>
        <w:autoSpaceDN w:val="0"/>
        <w:adjustRightInd w:val="0"/>
        <w:spacing w:after="120"/>
        <w:ind w:firstLine="567"/>
        <w:jc w:val="both"/>
        <w:rPr>
          <w:rFonts w:ascii="Times New Roman" w:hAnsi="Times New Roman" w:cs="Times New Roman"/>
          <w:sz w:val="20"/>
          <w:szCs w:val="20"/>
          <w:lang w:val="en-US"/>
        </w:rPr>
      </w:pPr>
      <w:r w:rsidRPr="005F7CD7">
        <w:rPr>
          <w:rFonts w:ascii="Times New Roman" w:hAnsi="Times New Roman" w:cs="Times New Roman"/>
          <w:b/>
          <w:sz w:val="20"/>
          <w:szCs w:val="20"/>
          <w:lang w:val="en-US"/>
        </w:rPr>
        <w:t>Key Words:</w:t>
      </w:r>
      <w:r w:rsidR="002512B0">
        <w:rPr>
          <w:rFonts w:ascii="Times New Roman" w:hAnsi="Times New Roman" w:cs="Times New Roman"/>
          <w:b/>
          <w:sz w:val="20"/>
          <w:szCs w:val="20"/>
          <w:lang w:val="en-US"/>
        </w:rPr>
        <w:t xml:space="preserve"> </w:t>
      </w:r>
      <w:r w:rsidR="00E25A0A" w:rsidRPr="005F7CD7">
        <w:rPr>
          <w:rFonts w:ascii="Times New Roman" w:hAnsi="Times New Roman" w:cs="Times New Roman"/>
          <w:sz w:val="20"/>
          <w:szCs w:val="20"/>
          <w:lang w:val="en-US"/>
        </w:rPr>
        <w:t>Cyber Space, Cyber Security, Cyber Attack, Critical Infrastructure, Airport Security.</w:t>
      </w:r>
    </w:p>
    <w:p w14:paraId="0844EC2D" w14:textId="77777777" w:rsidR="00F97A95" w:rsidRDefault="00F97A95" w:rsidP="00AE4A62">
      <w:pPr>
        <w:widowControl w:val="0"/>
        <w:autoSpaceDE w:val="0"/>
        <w:autoSpaceDN w:val="0"/>
        <w:adjustRightInd w:val="0"/>
        <w:spacing w:after="120"/>
        <w:ind w:firstLine="567"/>
        <w:jc w:val="both"/>
        <w:rPr>
          <w:rFonts w:ascii="Times New Roman" w:hAnsi="Times New Roman" w:cs="Times New Roman"/>
          <w:sz w:val="20"/>
          <w:szCs w:val="20"/>
          <w:lang w:val="en-US"/>
        </w:rPr>
      </w:pPr>
    </w:p>
    <w:p w14:paraId="1404B8AA" w14:textId="77777777" w:rsidR="005F34EE" w:rsidRPr="005F7CD7" w:rsidRDefault="005F34EE" w:rsidP="00AE4A62">
      <w:pPr>
        <w:widowControl w:val="0"/>
        <w:autoSpaceDE w:val="0"/>
        <w:autoSpaceDN w:val="0"/>
        <w:adjustRightInd w:val="0"/>
        <w:spacing w:after="120"/>
        <w:ind w:firstLine="567"/>
        <w:jc w:val="both"/>
        <w:rPr>
          <w:rFonts w:ascii="Times New Roman" w:hAnsi="Times New Roman" w:cs="Times New Roman"/>
          <w:sz w:val="20"/>
          <w:szCs w:val="20"/>
          <w:lang w:val="en-US"/>
        </w:rPr>
      </w:pPr>
    </w:p>
    <w:p w14:paraId="57251D7D" w14:textId="77777777" w:rsidR="00E05538" w:rsidRPr="00B3323E" w:rsidRDefault="00E05538" w:rsidP="00087834">
      <w:pPr>
        <w:pStyle w:val="ListeParagraf"/>
        <w:spacing w:before="120" w:after="120"/>
        <w:ind w:left="0"/>
        <w:rPr>
          <w:rFonts w:ascii="Times New Roman" w:hAnsi="Times New Roman" w:cs="Times New Roman"/>
          <w:b/>
          <w:sz w:val="22"/>
          <w:szCs w:val="22"/>
        </w:rPr>
      </w:pPr>
      <w:r w:rsidRPr="00B3323E">
        <w:rPr>
          <w:rFonts w:ascii="Times New Roman" w:hAnsi="Times New Roman" w:cs="Times New Roman"/>
          <w:b/>
          <w:sz w:val="22"/>
          <w:szCs w:val="22"/>
        </w:rPr>
        <w:t>GİRİŞ</w:t>
      </w:r>
    </w:p>
    <w:p w14:paraId="45E92584" w14:textId="476B46CC" w:rsidR="002B66CE" w:rsidRPr="00B3323E" w:rsidRDefault="001A36C0"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Pr>
          <w:rFonts w:ascii="Times New Roman" w:eastAsia="SimSun" w:hAnsi="Times New Roman" w:cs="Times New Roman"/>
          <w:kern w:val="1"/>
          <w:sz w:val="22"/>
          <w:szCs w:val="22"/>
          <w:lang w:eastAsia="ar-SA"/>
        </w:rPr>
        <w:t>Son yüzyılda teknoloji,</w:t>
      </w:r>
      <w:r w:rsidR="008B1951" w:rsidRPr="00B3323E">
        <w:rPr>
          <w:rFonts w:ascii="Times New Roman" w:eastAsia="SimSun" w:hAnsi="Times New Roman" w:cs="Times New Roman"/>
          <w:kern w:val="1"/>
          <w:sz w:val="22"/>
          <w:szCs w:val="22"/>
          <w:lang w:eastAsia="ar-SA"/>
        </w:rPr>
        <w:t xml:space="preserve"> elektronik ve iletişim alanında yaşanan hızlı gelişmeler </w:t>
      </w:r>
      <w:r>
        <w:rPr>
          <w:rFonts w:ascii="Times New Roman" w:eastAsia="SimSun" w:hAnsi="Times New Roman" w:cs="Times New Roman"/>
          <w:kern w:val="1"/>
          <w:sz w:val="22"/>
          <w:szCs w:val="22"/>
          <w:lang w:eastAsia="ar-SA"/>
        </w:rPr>
        <w:t xml:space="preserve">sebebiyle </w:t>
      </w:r>
      <w:r w:rsidR="008B1951" w:rsidRPr="00B3323E">
        <w:rPr>
          <w:rFonts w:ascii="Times New Roman" w:eastAsia="SimSun" w:hAnsi="Times New Roman" w:cs="Times New Roman"/>
          <w:kern w:val="1"/>
          <w:sz w:val="22"/>
          <w:szCs w:val="22"/>
          <w:lang w:eastAsia="ar-SA"/>
        </w:rPr>
        <w:t xml:space="preserve">bilginin elde edilmesi, </w:t>
      </w:r>
      <w:r>
        <w:rPr>
          <w:rFonts w:ascii="Times New Roman" w:eastAsia="SimSun" w:hAnsi="Times New Roman" w:cs="Times New Roman"/>
          <w:kern w:val="1"/>
          <w:sz w:val="22"/>
          <w:szCs w:val="22"/>
          <w:lang w:eastAsia="ar-SA"/>
        </w:rPr>
        <w:t>işlenmesi, depolanması ve ilet</w:t>
      </w:r>
      <w:r w:rsidR="008B1951" w:rsidRPr="00B3323E">
        <w:rPr>
          <w:rFonts w:ascii="Times New Roman" w:eastAsia="SimSun" w:hAnsi="Times New Roman" w:cs="Times New Roman"/>
          <w:kern w:val="1"/>
          <w:sz w:val="22"/>
          <w:szCs w:val="22"/>
          <w:lang w:eastAsia="ar-SA"/>
        </w:rPr>
        <w:t>iminde</w:t>
      </w:r>
      <w:r w:rsidR="009B5AF3" w:rsidRPr="00B3323E">
        <w:rPr>
          <w:rFonts w:ascii="Times New Roman" w:eastAsia="SimSun" w:hAnsi="Times New Roman" w:cs="Times New Roman"/>
          <w:kern w:val="1"/>
          <w:sz w:val="22"/>
          <w:szCs w:val="22"/>
          <w:lang w:eastAsia="ar-SA"/>
        </w:rPr>
        <w:t xml:space="preserve"> yaşanan teknolojik değişim</w:t>
      </w:r>
      <w:r w:rsidR="008B1951" w:rsidRPr="00B3323E">
        <w:rPr>
          <w:rFonts w:ascii="Times New Roman" w:eastAsia="SimSun" w:hAnsi="Times New Roman" w:cs="Times New Roman"/>
          <w:kern w:val="1"/>
          <w:sz w:val="22"/>
          <w:szCs w:val="22"/>
          <w:lang w:eastAsia="ar-SA"/>
        </w:rPr>
        <w:t xml:space="preserve"> yeni bir döneme girildiğinin göstergesi olmuştur. Bu gelişmeler sayesinde bilgi ve iletişim teknolojileri </w:t>
      </w:r>
      <w:r w:rsidR="009B5AF3" w:rsidRPr="00B3323E">
        <w:rPr>
          <w:rFonts w:ascii="Times New Roman" w:eastAsia="SimSun" w:hAnsi="Times New Roman" w:cs="Times New Roman"/>
          <w:kern w:val="1"/>
          <w:sz w:val="22"/>
          <w:szCs w:val="22"/>
          <w:lang w:eastAsia="ar-SA"/>
        </w:rPr>
        <w:t>günlük</w:t>
      </w:r>
      <w:r w:rsidR="008B1951" w:rsidRPr="00B3323E">
        <w:rPr>
          <w:rFonts w:ascii="Times New Roman" w:eastAsia="SimSun" w:hAnsi="Times New Roman" w:cs="Times New Roman"/>
          <w:kern w:val="1"/>
          <w:sz w:val="22"/>
          <w:szCs w:val="22"/>
          <w:lang w:eastAsia="ar-SA"/>
        </w:rPr>
        <w:t xml:space="preserve"> hayatın ayrılmaz bir parçası haline gelmiştir. </w:t>
      </w:r>
      <w:r w:rsidR="002B66CE" w:rsidRPr="00B3323E">
        <w:rPr>
          <w:rFonts w:ascii="Times New Roman" w:eastAsia="SimSun" w:hAnsi="Times New Roman" w:cs="Times New Roman"/>
          <w:kern w:val="1"/>
          <w:sz w:val="22"/>
          <w:szCs w:val="22"/>
          <w:lang w:eastAsia="ar-SA"/>
        </w:rPr>
        <w:t xml:space="preserve">Bilgisayarlar, tabletler, akıllı ev aletleri, telefonlar, saatler, kameralar, </w:t>
      </w:r>
      <w:proofErr w:type="spellStart"/>
      <w:r w:rsidR="002B66CE" w:rsidRPr="00B3323E">
        <w:rPr>
          <w:rFonts w:ascii="Times New Roman" w:eastAsia="SimSun" w:hAnsi="Times New Roman" w:cs="Times New Roman"/>
          <w:kern w:val="1"/>
          <w:sz w:val="22"/>
          <w:szCs w:val="22"/>
          <w:lang w:eastAsia="ar-SA"/>
        </w:rPr>
        <w:t>sensörler</w:t>
      </w:r>
      <w:proofErr w:type="spellEnd"/>
      <w:r w:rsidR="002B66CE" w:rsidRPr="00B3323E">
        <w:rPr>
          <w:rFonts w:ascii="Times New Roman" w:eastAsia="SimSun" w:hAnsi="Times New Roman" w:cs="Times New Roman"/>
          <w:kern w:val="1"/>
          <w:sz w:val="22"/>
          <w:szCs w:val="22"/>
          <w:lang w:eastAsia="ar-SA"/>
        </w:rPr>
        <w:t xml:space="preserve">, GPS cihazları vb. birçok teknoloji harikası cihaz </w:t>
      </w:r>
      <w:r w:rsidR="003F50DC" w:rsidRPr="00B3323E">
        <w:rPr>
          <w:rFonts w:ascii="Times New Roman" w:eastAsia="SimSun" w:hAnsi="Times New Roman" w:cs="Times New Roman"/>
          <w:kern w:val="1"/>
          <w:sz w:val="22"/>
          <w:szCs w:val="22"/>
          <w:lang w:eastAsia="ar-SA"/>
        </w:rPr>
        <w:t xml:space="preserve">hayatımıza girmiştir. Bu cihazlar internet vasıtası ile her an birbirleriyle veya sunucu sistemleri ile </w:t>
      </w:r>
      <w:r w:rsidR="00E51888" w:rsidRPr="00B3323E">
        <w:rPr>
          <w:rFonts w:ascii="Times New Roman" w:eastAsia="SimSun" w:hAnsi="Times New Roman" w:cs="Times New Roman"/>
          <w:kern w:val="1"/>
          <w:sz w:val="22"/>
          <w:szCs w:val="22"/>
          <w:lang w:eastAsia="ar-SA"/>
        </w:rPr>
        <w:t xml:space="preserve">bilgi ve </w:t>
      </w:r>
      <w:r w:rsidR="003F50DC" w:rsidRPr="00B3323E">
        <w:rPr>
          <w:rFonts w:ascii="Times New Roman" w:eastAsia="SimSun" w:hAnsi="Times New Roman" w:cs="Times New Roman"/>
          <w:kern w:val="1"/>
          <w:sz w:val="22"/>
          <w:szCs w:val="22"/>
          <w:lang w:eastAsia="ar-SA"/>
        </w:rPr>
        <w:t>veri alışveriş</w:t>
      </w:r>
      <w:r w:rsidR="00DE3D2B" w:rsidRPr="00B3323E">
        <w:rPr>
          <w:rFonts w:ascii="Times New Roman" w:eastAsia="SimSun" w:hAnsi="Times New Roman" w:cs="Times New Roman"/>
          <w:kern w:val="1"/>
          <w:sz w:val="22"/>
          <w:szCs w:val="22"/>
          <w:lang w:eastAsia="ar-SA"/>
        </w:rPr>
        <w:t>i</w:t>
      </w:r>
      <w:r w:rsidR="007A432B">
        <w:rPr>
          <w:rFonts w:ascii="Times New Roman" w:eastAsia="SimSun" w:hAnsi="Times New Roman" w:cs="Times New Roman"/>
          <w:kern w:val="1"/>
          <w:sz w:val="22"/>
          <w:szCs w:val="22"/>
          <w:lang w:eastAsia="ar-SA"/>
        </w:rPr>
        <w:t xml:space="preserve"> </w:t>
      </w:r>
      <w:r w:rsidR="00EA20F9" w:rsidRPr="00B3323E">
        <w:rPr>
          <w:rFonts w:ascii="Times New Roman" w:eastAsia="SimSun" w:hAnsi="Times New Roman" w:cs="Times New Roman"/>
          <w:kern w:val="1"/>
          <w:sz w:val="22"/>
          <w:szCs w:val="22"/>
          <w:lang w:eastAsia="ar-SA"/>
        </w:rPr>
        <w:t>yapmaktadır.</w:t>
      </w:r>
    </w:p>
    <w:p w14:paraId="1C512261" w14:textId="41D29A03" w:rsidR="004C4694" w:rsidRPr="00B3323E" w:rsidRDefault="008B1951"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Gelişmelere kayıtsız kalamayan özel ve kamu kurumları bilişim teknolojilerini hızla faaliyetlerine entegre ederek hizmet kalitesi</w:t>
      </w:r>
      <w:r w:rsidR="003F6A3E" w:rsidRPr="00B3323E">
        <w:rPr>
          <w:rFonts w:ascii="Times New Roman" w:eastAsia="SimSun" w:hAnsi="Times New Roman" w:cs="Times New Roman"/>
          <w:kern w:val="1"/>
          <w:sz w:val="22"/>
          <w:szCs w:val="22"/>
          <w:lang w:eastAsia="ar-SA"/>
        </w:rPr>
        <w:t>ni</w:t>
      </w:r>
      <w:r w:rsidRPr="00B3323E">
        <w:rPr>
          <w:rFonts w:ascii="Times New Roman" w:eastAsia="SimSun" w:hAnsi="Times New Roman" w:cs="Times New Roman"/>
          <w:kern w:val="1"/>
          <w:sz w:val="22"/>
          <w:szCs w:val="22"/>
          <w:lang w:eastAsia="ar-SA"/>
        </w:rPr>
        <w:t>, maliyet etkinliğini ve mü</w:t>
      </w:r>
      <w:r w:rsidR="001D2662" w:rsidRPr="00B3323E">
        <w:rPr>
          <w:rFonts w:ascii="Times New Roman" w:eastAsia="SimSun" w:hAnsi="Times New Roman" w:cs="Times New Roman"/>
          <w:kern w:val="1"/>
          <w:sz w:val="22"/>
          <w:szCs w:val="22"/>
          <w:lang w:eastAsia="ar-SA"/>
        </w:rPr>
        <w:t>şteri memnuniyetini arttırmaya</w:t>
      </w:r>
      <w:r w:rsidR="007A432B">
        <w:rPr>
          <w:rFonts w:ascii="Times New Roman" w:eastAsia="SimSun" w:hAnsi="Times New Roman" w:cs="Times New Roman"/>
          <w:kern w:val="1"/>
          <w:sz w:val="22"/>
          <w:szCs w:val="22"/>
          <w:lang w:eastAsia="ar-SA"/>
        </w:rPr>
        <w:t xml:space="preserve"> </w:t>
      </w:r>
      <w:r w:rsidR="001D2662" w:rsidRPr="00B3323E">
        <w:rPr>
          <w:rFonts w:ascii="Times New Roman" w:eastAsia="SimSun" w:hAnsi="Times New Roman" w:cs="Times New Roman"/>
          <w:kern w:val="1"/>
          <w:sz w:val="22"/>
          <w:szCs w:val="22"/>
          <w:lang w:eastAsia="ar-SA"/>
        </w:rPr>
        <w:t>çalışmışlardır</w:t>
      </w:r>
      <w:r w:rsidRPr="00B3323E">
        <w:rPr>
          <w:rFonts w:ascii="Times New Roman" w:eastAsia="SimSun" w:hAnsi="Times New Roman" w:cs="Times New Roman"/>
          <w:kern w:val="1"/>
          <w:sz w:val="22"/>
          <w:szCs w:val="22"/>
          <w:lang w:eastAsia="ar-SA"/>
        </w:rPr>
        <w:t>.</w:t>
      </w:r>
      <w:r w:rsidR="007A432B">
        <w:rPr>
          <w:rFonts w:ascii="Times New Roman" w:eastAsia="SimSun" w:hAnsi="Times New Roman" w:cs="Times New Roman"/>
          <w:kern w:val="1"/>
          <w:sz w:val="22"/>
          <w:szCs w:val="22"/>
          <w:lang w:eastAsia="ar-SA"/>
        </w:rPr>
        <w:t xml:space="preserve"> </w:t>
      </w:r>
      <w:r w:rsidR="004C4694" w:rsidRPr="00B3323E">
        <w:rPr>
          <w:rFonts w:ascii="Times New Roman" w:eastAsia="SimSun" w:hAnsi="Times New Roman" w:cs="Times New Roman"/>
          <w:kern w:val="1"/>
          <w:sz w:val="22"/>
          <w:szCs w:val="22"/>
          <w:lang w:eastAsia="ar-SA"/>
        </w:rPr>
        <w:t>Bilişim teknolojilerinin hızla yayıldığı günümüzde kamu kurumlarının, özel işletmelerin, ulu</w:t>
      </w:r>
      <w:r w:rsidR="00B55E58" w:rsidRPr="00B3323E">
        <w:rPr>
          <w:rFonts w:ascii="Times New Roman" w:eastAsia="SimSun" w:hAnsi="Times New Roman" w:cs="Times New Roman"/>
          <w:kern w:val="1"/>
          <w:sz w:val="22"/>
          <w:szCs w:val="22"/>
          <w:lang w:eastAsia="ar-SA"/>
        </w:rPr>
        <w:t>sal ve uluslararası</w:t>
      </w:r>
      <w:r w:rsidR="004C4694" w:rsidRPr="00B3323E">
        <w:rPr>
          <w:rFonts w:ascii="Times New Roman" w:eastAsia="SimSun" w:hAnsi="Times New Roman" w:cs="Times New Roman"/>
          <w:kern w:val="1"/>
          <w:sz w:val="22"/>
          <w:szCs w:val="22"/>
          <w:lang w:eastAsia="ar-SA"/>
        </w:rPr>
        <w:t xml:space="preserve"> kuruluşların bilgi ve iletişim teknolojilerine bağımlılığı her geçen gün artmaktadır.</w:t>
      </w:r>
      <w:r w:rsidR="00BA39D9" w:rsidRPr="00B3323E">
        <w:rPr>
          <w:rFonts w:ascii="Times New Roman" w:eastAsia="SimSun" w:hAnsi="Times New Roman" w:cs="Times New Roman"/>
          <w:kern w:val="1"/>
          <w:sz w:val="22"/>
          <w:szCs w:val="22"/>
          <w:lang w:eastAsia="ar-SA"/>
        </w:rPr>
        <w:t xml:space="preserve"> Özellikle kurum ve </w:t>
      </w:r>
      <w:r w:rsidR="009A6E5A">
        <w:rPr>
          <w:rFonts w:ascii="Times New Roman" w:eastAsia="SimSun" w:hAnsi="Times New Roman" w:cs="Times New Roman"/>
          <w:kern w:val="1"/>
          <w:sz w:val="22"/>
          <w:szCs w:val="22"/>
          <w:lang w:eastAsia="ar-SA"/>
        </w:rPr>
        <w:t>kuruluşlarının</w:t>
      </w:r>
      <w:r w:rsidR="00BA39D9" w:rsidRPr="00B3323E">
        <w:rPr>
          <w:rFonts w:ascii="Times New Roman" w:eastAsia="SimSun" w:hAnsi="Times New Roman" w:cs="Times New Roman"/>
          <w:kern w:val="1"/>
          <w:sz w:val="22"/>
          <w:szCs w:val="22"/>
          <w:lang w:eastAsia="ar-SA"/>
        </w:rPr>
        <w:t xml:space="preserve"> bilişim teknolojilerine yaptıkları yatırımların hızlı artışı bu bağımlılığın gelecekte de artarak devam edeceğini göstermektedir.</w:t>
      </w:r>
    </w:p>
    <w:p w14:paraId="6FA0AC84" w14:textId="39BB1229" w:rsidR="00D15CF8" w:rsidRPr="00B3323E" w:rsidRDefault="00D15CF8"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Bilgi ve iletişim teknolojilerin sağladığı hız ve kolaylığın yanında birçok tehdit ve sakıncaları da be</w:t>
      </w:r>
      <w:r w:rsidR="002205E1" w:rsidRPr="00B3323E">
        <w:rPr>
          <w:rFonts w:ascii="Times New Roman" w:eastAsia="SimSun" w:hAnsi="Times New Roman" w:cs="Times New Roman"/>
          <w:kern w:val="1"/>
          <w:sz w:val="22"/>
          <w:szCs w:val="22"/>
          <w:lang w:eastAsia="ar-SA"/>
        </w:rPr>
        <w:t xml:space="preserve">raberinde bulundurmaktadır. </w:t>
      </w:r>
      <w:r w:rsidR="00E30324" w:rsidRPr="00B3323E">
        <w:rPr>
          <w:rFonts w:ascii="Times New Roman" w:eastAsia="SimSun" w:hAnsi="Times New Roman" w:cs="Times New Roman"/>
          <w:kern w:val="1"/>
          <w:sz w:val="22"/>
          <w:szCs w:val="22"/>
          <w:lang w:eastAsia="ar-SA"/>
        </w:rPr>
        <w:t xml:space="preserve">Bugün, geçmişte olduğundan daha fazla kontrol sistemine bağlı durumdayız; bu nedenle, güvenliği, ekonomik çalışmayı, halk </w:t>
      </w:r>
      <w:r w:rsidR="00E51888" w:rsidRPr="00B3323E">
        <w:rPr>
          <w:rFonts w:ascii="Times New Roman" w:eastAsia="SimSun" w:hAnsi="Times New Roman" w:cs="Times New Roman"/>
          <w:kern w:val="1"/>
          <w:sz w:val="22"/>
          <w:szCs w:val="22"/>
          <w:lang w:eastAsia="ar-SA"/>
        </w:rPr>
        <w:t xml:space="preserve">sağlığını sürdürmek </w:t>
      </w:r>
      <w:r w:rsidR="00E30324" w:rsidRPr="00B3323E">
        <w:rPr>
          <w:rFonts w:ascii="Times New Roman" w:eastAsia="SimSun" w:hAnsi="Times New Roman" w:cs="Times New Roman"/>
          <w:kern w:val="1"/>
          <w:sz w:val="22"/>
          <w:szCs w:val="22"/>
          <w:lang w:eastAsia="ar-SA"/>
        </w:rPr>
        <w:t>ve çevreyi korumak için ülkelerin</w:t>
      </w:r>
      <w:r w:rsidR="00E51888" w:rsidRPr="00B3323E">
        <w:rPr>
          <w:rFonts w:ascii="Times New Roman" w:eastAsia="SimSun" w:hAnsi="Times New Roman" w:cs="Times New Roman"/>
          <w:kern w:val="1"/>
          <w:sz w:val="22"/>
          <w:szCs w:val="22"/>
          <w:lang w:eastAsia="ar-SA"/>
        </w:rPr>
        <w:t xml:space="preserve"> kontrol sistemlerini</w:t>
      </w:r>
      <w:r w:rsidR="00E30324" w:rsidRPr="00B3323E">
        <w:rPr>
          <w:rFonts w:ascii="Times New Roman" w:eastAsia="SimSun" w:hAnsi="Times New Roman" w:cs="Times New Roman"/>
          <w:kern w:val="1"/>
          <w:sz w:val="22"/>
          <w:szCs w:val="22"/>
          <w:lang w:eastAsia="ar-SA"/>
        </w:rPr>
        <w:t xml:space="preserve"> güvende tutması gerekir</w:t>
      </w:r>
      <w:r w:rsidR="00E655D5">
        <w:rPr>
          <w:rFonts w:ascii="Times New Roman" w:eastAsia="SimSun" w:hAnsi="Times New Roman" w:cs="Times New Roman"/>
          <w:kern w:val="1"/>
          <w:sz w:val="22"/>
          <w:szCs w:val="22"/>
          <w:lang w:eastAsia="ar-SA"/>
        </w:rPr>
        <w:t xml:space="preserve"> (Aydın, 2012:</w:t>
      </w:r>
      <w:r w:rsidR="006C4038">
        <w:rPr>
          <w:rFonts w:ascii="Times New Roman" w:eastAsia="SimSun" w:hAnsi="Times New Roman" w:cs="Times New Roman"/>
          <w:kern w:val="1"/>
          <w:sz w:val="22"/>
          <w:szCs w:val="22"/>
          <w:lang w:eastAsia="ar-SA"/>
        </w:rPr>
        <w:t xml:space="preserve"> </w:t>
      </w:r>
      <w:r w:rsidR="00E30324" w:rsidRPr="00B3323E">
        <w:rPr>
          <w:rFonts w:ascii="Times New Roman" w:eastAsia="SimSun" w:hAnsi="Times New Roman" w:cs="Times New Roman"/>
          <w:kern w:val="1"/>
          <w:sz w:val="22"/>
          <w:szCs w:val="22"/>
          <w:lang w:eastAsia="ar-SA"/>
        </w:rPr>
        <w:t xml:space="preserve">39). </w:t>
      </w:r>
      <w:r w:rsidR="002205E1" w:rsidRPr="00B3323E">
        <w:rPr>
          <w:rFonts w:ascii="Times New Roman" w:eastAsia="SimSun" w:hAnsi="Times New Roman" w:cs="Times New Roman"/>
          <w:kern w:val="1"/>
          <w:sz w:val="22"/>
          <w:szCs w:val="22"/>
          <w:lang w:eastAsia="ar-SA"/>
        </w:rPr>
        <w:t>B</w:t>
      </w:r>
      <w:r w:rsidRPr="00B3323E">
        <w:rPr>
          <w:rFonts w:ascii="Times New Roman" w:eastAsia="SimSun" w:hAnsi="Times New Roman" w:cs="Times New Roman"/>
          <w:kern w:val="1"/>
          <w:sz w:val="22"/>
          <w:szCs w:val="22"/>
          <w:lang w:eastAsia="ar-SA"/>
        </w:rPr>
        <w:t>ilişim teknolojileri siber saldırı ve kötü kullanımlara açık sistemlerdir. Bu kapsamda kötüye kullanım ve saldırılardan kaçınmak için bireysel çaptan</w:t>
      </w:r>
      <w:r w:rsidR="002205E1" w:rsidRPr="00B3323E">
        <w:rPr>
          <w:rFonts w:ascii="Times New Roman" w:eastAsia="SimSun" w:hAnsi="Times New Roman" w:cs="Times New Roman"/>
          <w:kern w:val="1"/>
          <w:sz w:val="22"/>
          <w:szCs w:val="22"/>
          <w:lang w:eastAsia="ar-SA"/>
        </w:rPr>
        <w:t xml:space="preserve"> başlayarak ülkesel çapa kadar değişen</w:t>
      </w:r>
      <w:r w:rsidR="007A432B">
        <w:rPr>
          <w:rFonts w:ascii="Times New Roman" w:eastAsia="SimSun" w:hAnsi="Times New Roman" w:cs="Times New Roman"/>
          <w:kern w:val="1"/>
          <w:sz w:val="22"/>
          <w:szCs w:val="22"/>
          <w:lang w:eastAsia="ar-SA"/>
        </w:rPr>
        <w:t xml:space="preserve"> </w:t>
      </w:r>
      <w:r w:rsidR="002205E1" w:rsidRPr="00B3323E">
        <w:rPr>
          <w:rFonts w:ascii="Times New Roman" w:eastAsia="SimSun" w:hAnsi="Times New Roman" w:cs="Times New Roman"/>
          <w:kern w:val="1"/>
          <w:sz w:val="22"/>
          <w:szCs w:val="22"/>
          <w:lang w:eastAsia="ar-SA"/>
        </w:rPr>
        <w:t>seviyelerde</w:t>
      </w:r>
      <w:r w:rsidRPr="00B3323E">
        <w:rPr>
          <w:rFonts w:ascii="Times New Roman" w:eastAsia="SimSun" w:hAnsi="Times New Roman" w:cs="Times New Roman"/>
          <w:kern w:val="1"/>
          <w:sz w:val="22"/>
          <w:szCs w:val="22"/>
          <w:lang w:eastAsia="ar-SA"/>
        </w:rPr>
        <w:t xml:space="preserve"> önlemlerin alınması gerekmektedir. Ülke çapında alınması gereken tedbirlerin bir tanesi de ulusal kritik altyapıların (Critical </w:t>
      </w:r>
      <w:proofErr w:type="spellStart"/>
      <w:r w:rsidRPr="00B3323E">
        <w:rPr>
          <w:rFonts w:ascii="Times New Roman" w:eastAsia="SimSun" w:hAnsi="Times New Roman" w:cs="Times New Roman"/>
          <w:kern w:val="1"/>
          <w:sz w:val="22"/>
          <w:szCs w:val="22"/>
          <w:lang w:eastAsia="ar-SA"/>
        </w:rPr>
        <w:t>Infrastructure</w:t>
      </w:r>
      <w:proofErr w:type="spellEnd"/>
      <w:r w:rsidR="007A432B">
        <w:rPr>
          <w:rFonts w:ascii="Times New Roman" w:eastAsia="SimSun" w:hAnsi="Times New Roman" w:cs="Times New Roman"/>
          <w:kern w:val="1"/>
          <w:sz w:val="22"/>
          <w:szCs w:val="22"/>
          <w:lang w:eastAsia="ar-SA"/>
        </w:rPr>
        <w:t xml:space="preserve"> </w:t>
      </w:r>
      <w:proofErr w:type="spellStart"/>
      <w:r w:rsidRPr="00B3323E">
        <w:rPr>
          <w:rFonts w:ascii="Times New Roman" w:eastAsia="SimSun" w:hAnsi="Times New Roman" w:cs="Times New Roman"/>
          <w:kern w:val="1"/>
          <w:sz w:val="22"/>
          <w:szCs w:val="22"/>
          <w:lang w:eastAsia="ar-SA"/>
        </w:rPr>
        <w:t>Protection</w:t>
      </w:r>
      <w:proofErr w:type="spellEnd"/>
      <w:r w:rsidRPr="00B3323E">
        <w:rPr>
          <w:rFonts w:ascii="Times New Roman" w:eastAsia="SimSun" w:hAnsi="Times New Roman" w:cs="Times New Roman"/>
          <w:kern w:val="1"/>
          <w:sz w:val="22"/>
          <w:szCs w:val="22"/>
          <w:lang w:eastAsia="ar-SA"/>
        </w:rPr>
        <w:t>-CIP)  siber saldırılara karşı korunmasıdır. Aksi takdirde enerji</w:t>
      </w:r>
      <w:r w:rsidR="009A6E5A">
        <w:rPr>
          <w:rFonts w:ascii="Times New Roman" w:eastAsia="SimSun" w:hAnsi="Times New Roman" w:cs="Times New Roman"/>
          <w:kern w:val="1"/>
          <w:sz w:val="22"/>
          <w:szCs w:val="22"/>
          <w:lang w:eastAsia="ar-SA"/>
        </w:rPr>
        <w:t xml:space="preserve"> ve ulaşım</w:t>
      </w:r>
      <w:r w:rsidRPr="00B3323E">
        <w:rPr>
          <w:rFonts w:ascii="Times New Roman" w:eastAsia="SimSun" w:hAnsi="Times New Roman" w:cs="Times New Roman"/>
          <w:kern w:val="1"/>
          <w:sz w:val="22"/>
          <w:szCs w:val="22"/>
          <w:lang w:eastAsia="ar-SA"/>
        </w:rPr>
        <w:t xml:space="preserve"> gibi sosyal hayatın tamamına etki edebilecek sektörlere karşı yapılacak saldırılar toplumun tamamını etkileyebilecektir. </w:t>
      </w:r>
    </w:p>
    <w:p w14:paraId="02073686" w14:textId="47FF9ECD" w:rsidR="009F13ED" w:rsidRPr="00B3323E" w:rsidRDefault="00245894"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Pr>
          <w:rFonts w:ascii="Times New Roman" w:eastAsia="SimSun" w:hAnsi="Times New Roman" w:cs="Times New Roman"/>
          <w:kern w:val="1"/>
          <w:sz w:val="22"/>
          <w:szCs w:val="22"/>
          <w:lang w:eastAsia="ar-SA"/>
        </w:rPr>
        <w:t>Ulaştırma sektörünün önemli bir parçası olan h</w:t>
      </w:r>
      <w:r w:rsidR="00276EDF" w:rsidRPr="00B3323E">
        <w:rPr>
          <w:rFonts w:ascii="Times New Roman" w:eastAsia="SimSun" w:hAnsi="Times New Roman" w:cs="Times New Roman"/>
          <w:kern w:val="1"/>
          <w:sz w:val="22"/>
          <w:szCs w:val="22"/>
          <w:lang w:eastAsia="ar-SA"/>
        </w:rPr>
        <w:t>avacılık sektörü ilk uçuşun yapıldı</w:t>
      </w:r>
      <w:r w:rsidR="00EC7396" w:rsidRPr="00B3323E">
        <w:rPr>
          <w:rFonts w:ascii="Times New Roman" w:eastAsia="SimSun" w:hAnsi="Times New Roman" w:cs="Times New Roman"/>
          <w:kern w:val="1"/>
          <w:sz w:val="22"/>
          <w:szCs w:val="22"/>
          <w:lang w:eastAsia="ar-SA"/>
        </w:rPr>
        <w:t>ğı</w:t>
      </w:r>
      <w:r w:rsidR="00276EDF" w:rsidRPr="00B3323E">
        <w:rPr>
          <w:rFonts w:ascii="Times New Roman" w:eastAsia="SimSun" w:hAnsi="Times New Roman" w:cs="Times New Roman"/>
          <w:kern w:val="1"/>
          <w:sz w:val="22"/>
          <w:szCs w:val="22"/>
          <w:lang w:eastAsia="ar-SA"/>
        </w:rPr>
        <w:t xml:space="preserve"> günden bugüne büyük değişime uğramıştır. Özellikle artan teknoloji kullanımı hava araçlarını</w:t>
      </w:r>
      <w:r w:rsidR="007B7EFD" w:rsidRPr="00B3323E">
        <w:rPr>
          <w:rFonts w:ascii="Times New Roman" w:eastAsia="SimSun" w:hAnsi="Times New Roman" w:cs="Times New Roman"/>
          <w:kern w:val="1"/>
          <w:sz w:val="22"/>
          <w:szCs w:val="22"/>
          <w:lang w:eastAsia="ar-SA"/>
        </w:rPr>
        <w:t>, havalimanlarını</w:t>
      </w:r>
      <w:r w:rsidR="00276EDF" w:rsidRPr="00B3323E">
        <w:rPr>
          <w:rFonts w:ascii="Times New Roman" w:eastAsia="SimSun" w:hAnsi="Times New Roman" w:cs="Times New Roman"/>
          <w:kern w:val="1"/>
          <w:sz w:val="22"/>
          <w:szCs w:val="22"/>
          <w:lang w:eastAsia="ar-SA"/>
        </w:rPr>
        <w:t xml:space="preserve"> ve kontrol sistemlerini daha karmaşık hale getirmiştir. Uçuş emniyetinin arttırılması ve kullanım kolaylığı sağlanması kapsamında yapılan bu yenilikler aynı zamanda hava araçlarını</w:t>
      </w:r>
      <w:r w:rsidR="007B7EFD" w:rsidRPr="00B3323E">
        <w:rPr>
          <w:rFonts w:ascii="Times New Roman" w:eastAsia="SimSun" w:hAnsi="Times New Roman" w:cs="Times New Roman"/>
          <w:kern w:val="1"/>
          <w:sz w:val="22"/>
          <w:szCs w:val="22"/>
          <w:lang w:eastAsia="ar-SA"/>
        </w:rPr>
        <w:t>, havalimanlarını ve uçuş kontrol sistemlerini</w:t>
      </w:r>
      <w:r w:rsidR="00276EDF" w:rsidRPr="00B3323E">
        <w:rPr>
          <w:rFonts w:ascii="Times New Roman" w:eastAsia="SimSun" w:hAnsi="Times New Roman" w:cs="Times New Roman"/>
          <w:kern w:val="1"/>
          <w:sz w:val="22"/>
          <w:szCs w:val="22"/>
          <w:lang w:eastAsia="ar-SA"/>
        </w:rPr>
        <w:t xml:space="preserve"> iletişim ve bilişim sistemlerine bağlı hale getirmiştir. Bu bağlılık aynı zamanda hava aracı operasyonlarının </w:t>
      </w:r>
      <w:r>
        <w:rPr>
          <w:rFonts w:ascii="Times New Roman" w:eastAsia="SimSun" w:hAnsi="Times New Roman" w:cs="Times New Roman"/>
          <w:kern w:val="1"/>
          <w:sz w:val="22"/>
          <w:szCs w:val="22"/>
          <w:lang w:eastAsia="ar-SA"/>
        </w:rPr>
        <w:t xml:space="preserve">siber saldırıların hedefi haline getirmiştir. Bu sebeple </w:t>
      </w:r>
      <w:r w:rsidR="004E6A4C">
        <w:rPr>
          <w:rFonts w:ascii="Times New Roman" w:eastAsia="SimSun" w:hAnsi="Times New Roman" w:cs="Times New Roman"/>
          <w:kern w:val="1"/>
          <w:sz w:val="22"/>
          <w:szCs w:val="22"/>
          <w:lang w:eastAsia="ar-SA"/>
        </w:rPr>
        <w:t>havacılık faaliyetlerinin yürütüldüğü iletişim sistemlerinin ve ağ bağlantı alt yapılarının</w:t>
      </w:r>
      <w:r w:rsidR="007A432B">
        <w:rPr>
          <w:rFonts w:ascii="Times New Roman" w:eastAsia="SimSun" w:hAnsi="Times New Roman" w:cs="Times New Roman"/>
          <w:kern w:val="1"/>
          <w:sz w:val="22"/>
          <w:szCs w:val="22"/>
          <w:lang w:eastAsia="ar-SA"/>
        </w:rPr>
        <w:t xml:space="preserve"> </w:t>
      </w:r>
      <w:r w:rsidR="00276EDF" w:rsidRPr="00B3323E">
        <w:rPr>
          <w:rFonts w:ascii="Times New Roman" w:eastAsia="SimSun" w:hAnsi="Times New Roman" w:cs="Times New Roman"/>
          <w:kern w:val="1"/>
          <w:sz w:val="22"/>
          <w:szCs w:val="22"/>
          <w:lang w:eastAsia="ar-SA"/>
        </w:rPr>
        <w:t>siber güvenliğinin gözden geçirilmesi zorunluluğunu ortaya çıkarmıştır.</w:t>
      </w:r>
      <w:r w:rsidR="004E6A4C">
        <w:rPr>
          <w:rFonts w:ascii="Times New Roman" w:eastAsia="SimSun" w:hAnsi="Times New Roman" w:cs="Times New Roman"/>
          <w:kern w:val="1"/>
          <w:sz w:val="22"/>
          <w:szCs w:val="22"/>
          <w:lang w:eastAsia="ar-SA"/>
        </w:rPr>
        <w:t xml:space="preserve"> Siber güvenlik kapsamında atılacak adımları</w:t>
      </w:r>
      <w:r w:rsidR="007C486F">
        <w:rPr>
          <w:rFonts w:ascii="Times New Roman" w:eastAsia="SimSun" w:hAnsi="Times New Roman" w:cs="Times New Roman"/>
          <w:kern w:val="1"/>
          <w:sz w:val="22"/>
          <w:szCs w:val="22"/>
          <w:lang w:eastAsia="ar-SA"/>
        </w:rPr>
        <w:t>n</w:t>
      </w:r>
      <w:r w:rsidR="004E6A4C">
        <w:rPr>
          <w:rFonts w:ascii="Times New Roman" w:eastAsia="SimSun" w:hAnsi="Times New Roman" w:cs="Times New Roman"/>
          <w:kern w:val="1"/>
          <w:sz w:val="22"/>
          <w:szCs w:val="22"/>
          <w:lang w:eastAsia="ar-SA"/>
        </w:rPr>
        <w:t xml:space="preserve"> yolcu ve kullanıcıların </w:t>
      </w:r>
      <w:r w:rsidR="007C486F">
        <w:rPr>
          <w:rFonts w:ascii="Times New Roman" w:eastAsia="SimSun" w:hAnsi="Times New Roman" w:cs="Times New Roman"/>
          <w:kern w:val="1"/>
          <w:sz w:val="22"/>
          <w:szCs w:val="22"/>
          <w:lang w:eastAsia="ar-SA"/>
        </w:rPr>
        <w:t xml:space="preserve">iletişim sistemlerine ulaşım ve kullanımını en az şekilde etkileyecek düzeyde yapılması zorunluluğu atılacak adımların daha dikkatli ve özenli </w:t>
      </w:r>
      <w:r w:rsidR="00C009D6">
        <w:rPr>
          <w:rFonts w:ascii="Times New Roman" w:eastAsia="SimSun" w:hAnsi="Times New Roman" w:cs="Times New Roman"/>
          <w:kern w:val="1"/>
          <w:sz w:val="22"/>
          <w:szCs w:val="22"/>
          <w:lang w:eastAsia="ar-SA"/>
        </w:rPr>
        <w:t xml:space="preserve">planlanmasını gerektirmektedir. </w:t>
      </w:r>
      <w:r w:rsidR="007C486F">
        <w:rPr>
          <w:rFonts w:ascii="Times New Roman" w:eastAsia="SimSun" w:hAnsi="Times New Roman" w:cs="Times New Roman"/>
          <w:kern w:val="1"/>
          <w:sz w:val="22"/>
          <w:szCs w:val="22"/>
          <w:lang w:eastAsia="ar-SA"/>
        </w:rPr>
        <w:t>Aksi takdirde güvenlik seviyesinin arttırılması kullanıcı memnuniyetsizliğine sebep olacaktır.</w:t>
      </w:r>
    </w:p>
    <w:p w14:paraId="69C35BD0" w14:textId="4B001892" w:rsidR="00C14444" w:rsidRDefault="00085885"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Havalimanları</w:t>
      </w:r>
      <w:r w:rsidR="00C14444" w:rsidRPr="00B3323E">
        <w:rPr>
          <w:rFonts w:ascii="Times New Roman" w:eastAsia="SimSun" w:hAnsi="Times New Roman" w:cs="Times New Roman"/>
          <w:kern w:val="1"/>
          <w:sz w:val="22"/>
          <w:szCs w:val="22"/>
          <w:lang w:eastAsia="ar-SA"/>
        </w:rPr>
        <w:t>, hava araçları ve havacılık faaliyetleri;</w:t>
      </w:r>
      <w:r w:rsidR="007A432B">
        <w:rPr>
          <w:rFonts w:ascii="Times New Roman" w:eastAsia="SimSun" w:hAnsi="Times New Roman" w:cs="Times New Roman"/>
          <w:kern w:val="1"/>
          <w:sz w:val="22"/>
          <w:szCs w:val="22"/>
          <w:lang w:eastAsia="ar-SA"/>
        </w:rPr>
        <w:t xml:space="preserve"> </w:t>
      </w:r>
      <w:r w:rsidR="00316254" w:rsidRPr="00B3323E">
        <w:rPr>
          <w:rFonts w:ascii="Times New Roman" w:eastAsia="SimSun" w:hAnsi="Times New Roman" w:cs="Times New Roman"/>
          <w:kern w:val="1"/>
          <w:sz w:val="22"/>
          <w:szCs w:val="22"/>
          <w:lang w:eastAsia="ar-SA"/>
        </w:rPr>
        <w:t xml:space="preserve">ekonomik, sosyo-kültürel ve politik nedenlerle </w:t>
      </w:r>
      <w:r w:rsidRPr="00B3323E">
        <w:rPr>
          <w:rFonts w:ascii="Times New Roman" w:eastAsia="SimSun" w:hAnsi="Times New Roman" w:cs="Times New Roman"/>
          <w:kern w:val="1"/>
          <w:sz w:val="22"/>
          <w:szCs w:val="22"/>
          <w:lang w:eastAsia="ar-SA"/>
        </w:rPr>
        <w:t>terör örgütleri</w:t>
      </w:r>
      <w:r w:rsidR="00316254" w:rsidRPr="00B3323E">
        <w:rPr>
          <w:rFonts w:ascii="Times New Roman" w:eastAsia="SimSun" w:hAnsi="Times New Roman" w:cs="Times New Roman"/>
          <w:kern w:val="1"/>
          <w:sz w:val="22"/>
          <w:szCs w:val="22"/>
          <w:lang w:eastAsia="ar-SA"/>
        </w:rPr>
        <w:t>nin</w:t>
      </w:r>
      <w:r w:rsidR="007A432B">
        <w:rPr>
          <w:rFonts w:ascii="Times New Roman" w:eastAsia="SimSun" w:hAnsi="Times New Roman" w:cs="Times New Roman"/>
          <w:kern w:val="1"/>
          <w:sz w:val="22"/>
          <w:szCs w:val="22"/>
          <w:lang w:eastAsia="ar-SA"/>
        </w:rPr>
        <w:t xml:space="preserve"> </w:t>
      </w:r>
      <w:r w:rsidR="002205E1" w:rsidRPr="00B3323E">
        <w:rPr>
          <w:rFonts w:ascii="Times New Roman" w:eastAsia="SimSun" w:hAnsi="Times New Roman" w:cs="Times New Roman"/>
          <w:kern w:val="1"/>
          <w:sz w:val="22"/>
          <w:szCs w:val="22"/>
          <w:lang w:eastAsia="ar-SA"/>
        </w:rPr>
        <w:t xml:space="preserve">faaliyet ve eylem alanları </w:t>
      </w:r>
      <w:r w:rsidR="00316254" w:rsidRPr="00B3323E">
        <w:rPr>
          <w:rFonts w:ascii="Times New Roman" w:eastAsia="SimSun" w:hAnsi="Times New Roman" w:cs="Times New Roman"/>
          <w:kern w:val="1"/>
          <w:sz w:val="22"/>
          <w:szCs w:val="22"/>
          <w:lang w:eastAsia="ar-SA"/>
        </w:rPr>
        <w:t>konumundadır</w:t>
      </w:r>
      <w:r w:rsidR="002205E1" w:rsidRPr="00B3323E">
        <w:rPr>
          <w:rFonts w:ascii="Times New Roman" w:eastAsia="SimSun" w:hAnsi="Times New Roman" w:cs="Times New Roman"/>
          <w:kern w:val="1"/>
          <w:sz w:val="22"/>
          <w:szCs w:val="22"/>
          <w:lang w:eastAsia="ar-SA"/>
        </w:rPr>
        <w:t>.</w:t>
      </w:r>
      <w:r w:rsidR="007A432B">
        <w:rPr>
          <w:rFonts w:ascii="Times New Roman" w:eastAsia="SimSun" w:hAnsi="Times New Roman" w:cs="Times New Roman"/>
          <w:kern w:val="1"/>
          <w:sz w:val="22"/>
          <w:szCs w:val="22"/>
          <w:lang w:eastAsia="ar-SA"/>
        </w:rPr>
        <w:t xml:space="preserve"> </w:t>
      </w:r>
      <w:r w:rsidR="00C14444" w:rsidRPr="00B3323E">
        <w:rPr>
          <w:rFonts w:ascii="Times New Roman" w:eastAsia="SimSun" w:hAnsi="Times New Roman" w:cs="Times New Roman"/>
          <w:kern w:val="1"/>
          <w:sz w:val="22"/>
          <w:szCs w:val="22"/>
          <w:lang w:eastAsia="ar-SA"/>
        </w:rPr>
        <w:t>Son dönemde f</w:t>
      </w:r>
      <w:r w:rsidR="002974C8" w:rsidRPr="00B3323E">
        <w:rPr>
          <w:rFonts w:ascii="Times New Roman" w:eastAsia="SimSun" w:hAnsi="Times New Roman" w:cs="Times New Roman"/>
          <w:kern w:val="1"/>
          <w:sz w:val="22"/>
          <w:szCs w:val="22"/>
          <w:lang w:eastAsia="ar-SA"/>
        </w:rPr>
        <w:t>iziksel güvenlik tehditleri yerini gelişen teknoloji ve uygulama kolaylığı sebebiyle</w:t>
      </w:r>
      <w:r w:rsidRPr="00B3323E">
        <w:rPr>
          <w:rFonts w:ascii="Times New Roman" w:eastAsia="SimSun" w:hAnsi="Times New Roman" w:cs="Times New Roman"/>
          <w:kern w:val="1"/>
          <w:sz w:val="22"/>
          <w:szCs w:val="22"/>
          <w:lang w:eastAsia="ar-SA"/>
        </w:rPr>
        <w:t xml:space="preserve"> sanal platformdaki t</w:t>
      </w:r>
      <w:r w:rsidR="002974C8" w:rsidRPr="00B3323E">
        <w:rPr>
          <w:rFonts w:ascii="Times New Roman" w:eastAsia="SimSun" w:hAnsi="Times New Roman" w:cs="Times New Roman"/>
          <w:kern w:val="1"/>
          <w:sz w:val="22"/>
          <w:szCs w:val="22"/>
          <w:lang w:eastAsia="ar-SA"/>
        </w:rPr>
        <w:t xml:space="preserve">ehditlere </w:t>
      </w:r>
      <w:r w:rsidR="00316254" w:rsidRPr="00B3323E">
        <w:rPr>
          <w:rFonts w:ascii="Times New Roman" w:eastAsia="SimSun" w:hAnsi="Times New Roman" w:cs="Times New Roman"/>
          <w:kern w:val="1"/>
          <w:sz w:val="22"/>
          <w:szCs w:val="22"/>
          <w:lang w:eastAsia="ar-SA"/>
        </w:rPr>
        <w:t>bırakmaktad</w:t>
      </w:r>
      <w:r w:rsidR="00E51888" w:rsidRPr="00B3323E">
        <w:rPr>
          <w:rFonts w:ascii="Times New Roman" w:eastAsia="SimSun" w:hAnsi="Times New Roman" w:cs="Times New Roman"/>
          <w:kern w:val="1"/>
          <w:sz w:val="22"/>
          <w:szCs w:val="22"/>
          <w:lang w:eastAsia="ar-SA"/>
        </w:rPr>
        <w:t>ır (Ateş v</w:t>
      </w:r>
      <w:r w:rsidR="00E655D5">
        <w:rPr>
          <w:rFonts w:ascii="Times New Roman" w:eastAsia="SimSun" w:hAnsi="Times New Roman" w:cs="Times New Roman"/>
          <w:kern w:val="1"/>
          <w:sz w:val="22"/>
          <w:szCs w:val="22"/>
          <w:lang w:eastAsia="ar-SA"/>
        </w:rPr>
        <w:t>d., 2017:</w:t>
      </w:r>
      <w:r w:rsidR="002974C8" w:rsidRPr="00B3323E">
        <w:rPr>
          <w:rFonts w:ascii="Times New Roman" w:eastAsia="SimSun" w:hAnsi="Times New Roman" w:cs="Times New Roman"/>
          <w:kern w:val="1"/>
          <w:sz w:val="22"/>
          <w:szCs w:val="22"/>
          <w:lang w:eastAsia="ar-SA"/>
        </w:rPr>
        <w:t xml:space="preserve"> 46).</w:t>
      </w:r>
      <w:r w:rsidR="007A432B">
        <w:rPr>
          <w:rFonts w:ascii="Times New Roman" w:eastAsia="SimSun" w:hAnsi="Times New Roman" w:cs="Times New Roman"/>
          <w:kern w:val="1"/>
          <w:sz w:val="22"/>
          <w:szCs w:val="22"/>
          <w:lang w:eastAsia="ar-SA"/>
        </w:rPr>
        <w:t xml:space="preserve"> </w:t>
      </w:r>
      <w:r w:rsidR="00614E4C" w:rsidRPr="00B3323E">
        <w:rPr>
          <w:rFonts w:ascii="Times New Roman" w:eastAsia="SimSun" w:hAnsi="Times New Roman" w:cs="Times New Roman"/>
          <w:kern w:val="1"/>
          <w:sz w:val="22"/>
          <w:szCs w:val="22"/>
          <w:lang w:eastAsia="ar-SA"/>
        </w:rPr>
        <w:t xml:space="preserve">Sanal ortamda yaşanan bu saldırılar havacılık sektörünün ve hava araçlarının güvenirliliğini düşürmektedir. Bu kapsamda havalimanı ve araçlarına yönelik siber güvenlik tedbirlerinin gözden geçirilerek </w:t>
      </w:r>
      <w:r w:rsidR="00614E4C" w:rsidRPr="00B3323E">
        <w:rPr>
          <w:rFonts w:ascii="Times New Roman" w:eastAsia="SimSun" w:hAnsi="Times New Roman" w:cs="Times New Roman"/>
          <w:kern w:val="1"/>
          <w:sz w:val="22"/>
          <w:szCs w:val="22"/>
          <w:lang w:eastAsia="ar-SA"/>
        </w:rPr>
        <w:lastRenderedPageBreak/>
        <w:t xml:space="preserve">sektörün güvenliğinin arttırılması gerekmektedir. Şu ana kadar yapılan </w:t>
      </w:r>
      <w:r w:rsidR="007C486F">
        <w:rPr>
          <w:rFonts w:ascii="Times New Roman" w:eastAsia="SimSun" w:hAnsi="Times New Roman" w:cs="Times New Roman"/>
          <w:kern w:val="1"/>
          <w:sz w:val="22"/>
          <w:szCs w:val="22"/>
          <w:lang w:eastAsia="ar-SA"/>
        </w:rPr>
        <w:t xml:space="preserve">kamusal siber güvenlik faaliyetleri ve yasal düzenleme </w:t>
      </w:r>
      <w:r w:rsidR="00614E4C" w:rsidRPr="00B3323E">
        <w:rPr>
          <w:rFonts w:ascii="Times New Roman" w:eastAsia="SimSun" w:hAnsi="Times New Roman" w:cs="Times New Roman"/>
          <w:kern w:val="1"/>
          <w:sz w:val="22"/>
          <w:szCs w:val="22"/>
          <w:lang w:eastAsia="ar-SA"/>
        </w:rPr>
        <w:t>çalışmalar</w:t>
      </w:r>
      <w:r w:rsidR="007C486F">
        <w:rPr>
          <w:rFonts w:ascii="Times New Roman" w:eastAsia="SimSun" w:hAnsi="Times New Roman" w:cs="Times New Roman"/>
          <w:kern w:val="1"/>
          <w:sz w:val="22"/>
          <w:szCs w:val="22"/>
          <w:lang w:eastAsia="ar-SA"/>
        </w:rPr>
        <w:t>ı</w:t>
      </w:r>
      <w:r w:rsidR="00614E4C" w:rsidRPr="00B3323E">
        <w:rPr>
          <w:rFonts w:ascii="Times New Roman" w:eastAsia="SimSun" w:hAnsi="Times New Roman" w:cs="Times New Roman"/>
          <w:kern w:val="1"/>
          <w:sz w:val="22"/>
          <w:szCs w:val="22"/>
          <w:lang w:eastAsia="ar-SA"/>
        </w:rPr>
        <w:t xml:space="preserve"> tehdidin farkında olunduğunu açıkça göstermektedir</w:t>
      </w:r>
      <w:r w:rsidR="00EC7396" w:rsidRPr="00B3323E">
        <w:rPr>
          <w:rFonts w:ascii="Times New Roman" w:eastAsia="SimSun" w:hAnsi="Times New Roman" w:cs="Times New Roman"/>
          <w:kern w:val="1"/>
          <w:sz w:val="22"/>
          <w:szCs w:val="22"/>
          <w:lang w:eastAsia="ar-SA"/>
        </w:rPr>
        <w:t>,</w:t>
      </w:r>
      <w:r w:rsidR="00614E4C" w:rsidRPr="00B3323E">
        <w:rPr>
          <w:rFonts w:ascii="Times New Roman" w:eastAsia="SimSun" w:hAnsi="Times New Roman" w:cs="Times New Roman"/>
          <w:kern w:val="1"/>
          <w:sz w:val="22"/>
          <w:szCs w:val="22"/>
          <w:lang w:eastAsia="ar-SA"/>
        </w:rPr>
        <w:t xml:space="preserve"> ancak alınan tedbirlerin geliştirilmesi ve kurumsal duyarlılıkların </w:t>
      </w:r>
      <w:r w:rsidR="00EA20F9" w:rsidRPr="00B3323E">
        <w:rPr>
          <w:rFonts w:ascii="Times New Roman" w:eastAsia="SimSun" w:hAnsi="Times New Roman" w:cs="Times New Roman"/>
          <w:kern w:val="1"/>
          <w:sz w:val="22"/>
          <w:szCs w:val="22"/>
          <w:lang w:eastAsia="ar-SA"/>
        </w:rPr>
        <w:t>arttırılması</w:t>
      </w:r>
      <w:r w:rsidR="00497EC8" w:rsidRPr="00B3323E">
        <w:rPr>
          <w:rFonts w:ascii="Times New Roman" w:eastAsia="SimSun" w:hAnsi="Times New Roman" w:cs="Times New Roman"/>
          <w:kern w:val="1"/>
          <w:sz w:val="22"/>
          <w:szCs w:val="22"/>
          <w:lang w:eastAsia="ar-SA"/>
        </w:rPr>
        <w:t xml:space="preserve"> gerekmektedir. A</w:t>
      </w:r>
      <w:r w:rsidR="00614E4C" w:rsidRPr="00B3323E">
        <w:rPr>
          <w:rFonts w:ascii="Times New Roman" w:eastAsia="SimSun" w:hAnsi="Times New Roman" w:cs="Times New Roman"/>
          <w:kern w:val="1"/>
          <w:sz w:val="22"/>
          <w:szCs w:val="22"/>
          <w:lang w:eastAsia="ar-SA"/>
        </w:rPr>
        <w:t>lınacak tedbirler veya yapılacak yasal düzenlemeler</w:t>
      </w:r>
      <w:r w:rsidR="007A432F" w:rsidRPr="00B3323E">
        <w:rPr>
          <w:rFonts w:ascii="Times New Roman" w:eastAsia="SimSun" w:hAnsi="Times New Roman" w:cs="Times New Roman"/>
          <w:kern w:val="1"/>
          <w:sz w:val="22"/>
          <w:szCs w:val="22"/>
          <w:lang w:eastAsia="ar-SA"/>
        </w:rPr>
        <w:t>in</w:t>
      </w:r>
      <w:r w:rsidR="00614E4C" w:rsidRPr="00B3323E">
        <w:rPr>
          <w:rFonts w:ascii="Times New Roman" w:eastAsia="SimSun" w:hAnsi="Times New Roman" w:cs="Times New Roman"/>
          <w:kern w:val="1"/>
          <w:sz w:val="22"/>
          <w:szCs w:val="22"/>
          <w:lang w:eastAsia="ar-SA"/>
        </w:rPr>
        <w:t xml:space="preserve"> sistemlerin kullanımını zorlaştırmadan ve kullanıcıları rahatsız etmeden yapılması birinci öncelik olmalıdır.</w:t>
      </w:r>
    </w:p>
    <w:p w14:paraId="06A6300E" w14:textId="77777777" w:rsidR="00846B95" w:rsidRDefault="00846B95"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p>
    <w:p w14:paraId="308E4C5F" w14:textId="77777777" w:rsidR="0064196F" w:rsidRPr="00B3323E" w:rsidRDefault="0064196F" w:rsidP="00B3323E">
      <w:pPr>
        <w:pStyle w:val="ListeParagraf"/>
        <w:widowControl w:val="0"/>
        <w:numPr>
          <w:ilvl w:val="0"/>
          <w:numId w:val="17"/>
        </w:numPr>
        <w:autoSpaceDE w:val="0"/>
        <w:autoSpaceDN w:val="0"/>
        <w:adjustRightInd w:val="0"/>
        <w:spacing w:before="120" w:after="120"/>
        <w:jc w:val="both"/>
        <w:rPr>
          <w:rFonts w:ascii="Times New Roman" w:hAnsi="Times New Roman" w:cs="Times New Roman"/>
          <w:b/>
          <w:sz w:val="22"/>
          <w:szCs w:val="22"/>
        </w:rPr>
      </w:pPr>
      <w:r w:rsidRPr="00B3323E">
        <w:rPr>
          <w:rFonts w:ascii="Times New Roman" w:hAnsi="Times New Roman" w:cs="Times New Roman"/>
          <w:b/>
          <w:sz w:val="22"/>
          <w:szCs w:val="22"/>
        </w:rPr>
        <w:t>SİBER GÜVENLİK</w:t>
      </w:r>
    </w:p>
    <w:p w14:paraId="5E14B6B2" w14:textId="509D0058" w:rsidR="0064196F" w:rsidRPr="00B3323E" w:rsidRDefault="00650717"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Siber güvenlik kavramını bilgi güvenliği ve bilişim sistemlerinin güvenliği olarak ikiye ayırmak mümkündür. </w:t>
      </w:r>
      <w:r w:rsidR="0064196F" w:rsidRPr="00B3323E">
        <w:rPr>
          <w:rFonts w:ascii="Times New Roman" w:eastAsia="SimSun" w:hAnsi="Times New Roman" w:cs="Times New Roman"/>
          <w:kern w:val="1"/>
          <w:sz w:val="22"/>
          <w:szCs w:val="22"/>
          <w:lang w:eastAsia="ar-SA"/>
        </w:rPr>
        <w:t>Bilgi güvenliği, en basit ifadeyle bilgileri tehditlerden koruma sürecidir.</w:t>
      </w:r>
      <w:r w:rsidR="00F16A7F" w:rsidRPr="00B3323E">
        <w:rPr>
          <w:rFonts w:ascii="Times New Roman" w:eastAsia="SimSun" w:hAnsi="Times New Roman" w:cs="Times New Roman"/>
          <w:kern w:val="1"/>
          <w:sz w:val="22"/>
          <w:szCs w:val="22"/>
          <w:lang w:eastAsia="ar-SA"/>
        </w:rPr>
        <w:t xml:space="preserve"> İngilizce </w:t>
      </w:r>
      <w:proofErr w:type="spellStart"/>
      <w:r w:rsidR="00F16A7F" w:rsidRPr="00B3323E">
        <w:rPr>
          <w:rFonts w:ascii="Times New Roman" w:eastAsia="SimSun" w:hAnsi="Times New Roman" w:cs="Times New Roman"/>
          <w:kern w:val="1"/>
          <w:sz w:val="22"/>
          <w:szCs w:val="22"/>
          <w:lang w:eastAsia="ar-SA"/>
        </w:rPr>
        <w:t>Confidentiality</w:t>
      </w:r>
      <w:proofErr w:type="spellEnd"/>
      <w:r w:rsidR="00F16A7F" w:rsidRPr="00B3323E">
        <w:rPr>
          <w:rFonts w:ascii="Times New Roman" w:eastAsia="SimSun" w:hAnsi="Times New Roman" w:cs="Times New Roman"/>
          <w:kern w:val="1"/>
          <w:sz w:val="22"/>
          <w:szCs w:val="22"/>
          <w:lang w:eastAsia="ar-SA"/>
        </w:rPr>
        <w:t xml:space="preserve">, </w:t>
      </w:r>
      <w:proofErr w:type="spellStart"/>
      <w:r w:rsidR="00F16A7F" w:rsidRPr="00B3323E">
        <w:rPr>
          <w:rFonts w:ascii="Times New Roman" w:eastAsia="SimSun" w:hAnsi="Times New Roman" w:cs="Times New Roman"/>
          <w:kern w:val="1"/>
          <w:sz w:val="22"/>
          <w:szCs w:val="22"/>
          <w:lang w:eastAsia="ar-SA"/>
        </w:rPr>
        <w:t>Integrity</w:t>
      </w:r>
      <w:proofErr w:type="spellEnd"/>
      <w:r w:rsidR="00F16A7F" w:rsidRPr="00B3323E">
        <w:rPr>
          <w:rFonts w:ascii="Times New Roman" w:eastAsia="SimSun" w:hAnsi="Times New Roman" w:cs="Times New Roman"/>
          <w:kern w:val="1"/>
          <w:sz w:val="22"/>
          <w:szCs w:val="22"/>
          <w:lang w:eastAsia="ar-SA"/>
        </w:rPr>
        <w:t xml:space="preserve"> ve </w:t>
      </w:r>
      <w:proofErr w:type="spellStart"/>
      <w:r w:rsidR="00F16A7F" w:rsidRPr="00B3323E">
        <w:rPr>
          <w:rFonts w:ascii="Times New Roman" w:eastAsia="SimSun" w:hAnsi="Times New Roman" w:cs="Times New Roman"/>
          <w:kern w:val="1"/>
          <w:sz w:val="22"/>
          <w:szCs w:val="22"/>
          <w:lang w:eastAsia="ar-SA"/>
        </w:rPr>
        <w:t>Availability</w:t>
      </w:r>
      <w:proofErr w:type="spellEnd"/>
      <w:r w:rsidR="00F16A7F" w:rsidRPr="00B3323E">
        <w:rPr>
          <w:rFonts w:ascii="Times New Roman" w:eastAsia="SimSun" w:hAnsi="Times New Roman" w:cs="Times New Roman"/>
          <w:kern w:val="1"/>
          <w:sz w:val="22"/>
          <w:szCs w:val="22"/>
          <w:lang w:eastAsia="ar-SA"/>
        </w:rPr>
        <w:t xml:space="preserve"> kavramlarının kısaltılması olan CIA modeli ile açıklanmaktadır. Bu kavramlar</w:t>
      </w:r>
      <w:r w:rsidR="007A432B">
        <w:rPr>
          <w:rFonts w:ascii="Times New Roman" w:eastAsia="SimSun" w:hAnsi="Times New Roman" w:cs="Times New Roman"/>
          <w:kern w:val="1"/>
          <w:sz w:val="22"/>
          <w:szCs w:val="22"/>
          <w:lang w:eastAsia="ar-SA"/>
        </w:rPr>
        <w:t xml:space="preserve"> </w:t>
      </w:r>
      <w:r w:rsidR="00E655D5">
        <w:rPr>
          <w:rFonts w:ascii="Times New Roman" w:eastAsia="SimSun" w:hAnsi="Times New Roman" w:cs="Times New Roman"/>
          <w:kern w:val="1"/>
          <w:sz w:val="22"/>
          <w:szCs w:val="22"/>
          <w:lang w:eastAsia="ar-SA"/>
        </w:rPr>
        <w:t>(</w:t>
      </w:r>
      <w:proofErr w:type="spellStart"/>
      <w:r w:rsidR="00E655D5">
        <w:rPr>
          <w:rFonts w:ascii="Times New Roman" w:eastAsia="SimSun" w:hAnsi="Times New Roman" w:cs="Times New Roman"/>
          <w:kern w:val="1"/>
          <w:sz w:val="22"/>
          <w:szCs w:val="22"/>
          <w:lang w:eastAsia="ar-SA"/>
        </w:rPr>
        <w:t>Gopalakrishman</w:t>
      </w:r>
      <w:proofErr w:type="spellEnd"/>
      <w:r w:rsidR="00E655D5">
        <w:rPr>
          <w:rFonts w:ascii="Times New Roman" w:eastAsia="SimSun" w:hAnsi="Times New Roman" w:cs="Times New Roman"/>
          <w:kern w:val="1"/>
          <w:sz w:val="22"/>
          <w:szCs w:val="22"/>
          <w:lang w:eastAsia="ar-SA"/>
        </w:rPr>
        <w:t>, 2013:</w:t>
      </w:r>
      <w:r w:rsidR="0086089A" w:rsidRPr="00B3323E">
        <w:rPr>
          <w:rFonts w:ascii="Times New Roman" w:eastAsia="SimSun" w:hAnsi="Times New Roman" w:cs="Times New Roman"/>
          <w:kern w:val="1"/>
          <w:sz w:val="22"/>
          <w:szCs w:val="22"/>
          <w:lang w:eastAsia="ar-SA"/>
        </w:rPr>
        <w:t xml:space="preserve"> 373; </w:t>
      </w:r>
      <w:proofErr w:type="spellStart"/>
      <w:r w:rsidR="0086089A" w:rsidRPr="00B3323E">
        <w:rPr>
          <w:rFonts w:ascii="Times New Roman" w:eastAsia="SimSun" w:hAnsi="Times New Roman" w:cs="Times New Roman"/>
          <w:kern w:val="1"/>
          <w:sz w:val="22"/>
          <w:szCs w:val="22"/>
          <w:lang w:eastAsia="ar-SA"/>
        </w:rPr>
        <w:t>Henkoğlu</w:t>
      </w:r>
      <w:proofErr w:type="spellEnd"/>
      <w:r w:rsidR="0086089A" w:rsidRPr="00B3323E">
        <w:rPr>
          <w:rFonts w:ascii="Times New Roman" w:eastAsia="SimSun" w:hAnsi="Times New Roman" w:cs="Times New Roman"/>
          <w:kern w:val="1"/>
          <w:sz w:val="22"/>
          <w:szCs w:val="22"/>
          <w:lang w:eastAsia="ar-SA"/>
        </w:rPr>
        <w:t xml:space="preserve"> ve Yılmaz,</w:t>
      </w:r>
      <w:r w:rsidR="00E655D5">
        <w:rPr>
          <w:rFonts w:ascii="Times New Roman" w:eastAsia="SimSun" w:hAnsi="Times New Roman" w:cs="Times New Roman"/>
          <w:kern w:val="1"/>
          <w:sz w:val="22"/>
          <w:szCs w:val="22"/>
          <w:lang w:eastAsia="ar-SA"/>
        </w:rPr>
        <w:t xml:space="preserve"> 2013: </w:t>
      </w:r>
      <w:r w:rsidR="0086089A" w:rsidRPr="00B3323E">
        <w:rPr>
          <w:rFonts w:ascii="Times New Roman" w:eastAsia="SimSun" w:hAnsi="Times New Roman" w:cs="Times New Roman"/>
          <w:kern w:val="1"/>
          <w:sz w:val="22"/>
          <w:szCs w:val="22"/>
          <w:lang w:eastAsia="ar-SA"/>
        </w:rPr>
        <w:t>455)</w:t>
      </w:r>
      <w:r w:rsidR="00F16A7F" w:rsidRPr="00B3323E">
        <w:rPr>
          <w:rFonts w:ascii="Times New Roman" w:eastAsia="SimSun" w:hAnsi="Times New Roman" w:cs="Times New Roman"/>
          <w:kern w:val="1"/>
          <w:sz w:val="22"/>
          <w:szCs w:val="22"/>
          <w:lang w:eastAsia="ar-SA"/>
        </w:rPr>
        <w:t>:</w:t>
      </w:r>
    </w:p>
    <w:p w14:paraId="5BB1B0DD" w14:textId="77777777" w:rsidR="0064196F" w:rsidRPr="00B3323E" w:rsidRDefault="0064196F" w:rsidP="00B002B6">
      <w:pPr>
        <w:pStyle w:val="ListeParagraf"/>
        <w:widowControl w:val="0"/>
        <w:numPr>
          <w:ilvl w:val="1"/>
          <w:numId w:val="30"/>
        </w:numPr>
        <w:autoSpaceDE w:val="0"/>
        <w:autoSpaceDN w:val="0"/>
        <w:adjustRightInd w:val="0"/>
        <w:spacing w:before="120" w:after="120"/>
        <w:ind w:left="1134"/>
        <w:jc w:val="both"/>
        <w:rPr>
          <w:rFonts w:ascii="Times New Roman" w:eastAsia="SimSun" w:hAnsi="Times New Roman" w:cs="Times New Roman"/>
          <w:kern w:val="1"/>
          <w:sz w:val="22"/>
          <w:szCs w:val="22"/>
          <w:lang w:eastAsia="ar-SA"/>
        </w:rPr>
      </w:pPr>
      <w:proofErr w:type="spellStart"/>
      <w:r w:rsidRPr="00B3323E">
        <w:rPr>
          <w:rFonts w:ascii="Times New Roman" w:eastAsia="SimSun" w:hAnsi="Times New Roman" w:cs="Times New Roman"/>
          <w:kern w:val="1"/>
          <w:sz w:val="22"/>
          <w:szCs w:val="22"/>
          <w:lang w:eastAsia="ar-SA"/>
        </w:rPr>
        <w:t>Confidentiality</w:t>
      </w:r>
      <w:proofErr w:type="spellEnd"/>
      <w:r w:rsidRPr="00B3323E">
        <w:rPr>
          <w:rFonts w:ascii="Times New Roman" w:eastAsia="SimSun" w:hAnsi="Times New Roman" w:cs="Times New Roman"/>
          <w:kern w:val="1"/>
          <w:sz w:val="22"/>
          <w:szCs w:val="22"/>
          <w:lang w:eastAsia="ar-SA"/>
        </w:rPr>
        <w:t xml:space="preserve"> (Gizlilik): yetkisiz kullanıcıların bilgileri okumasını veya erişmelerini engellemek,</w:t>
      </w:r>
    </w:p>
    <w:p w14:paraId="4ADB0532" w14:textId="77777777" w:rsidR="0064196F" w:rsidRPr="00B3323E" w:rsidRDefault="0064196F" w:rsidP="00B002B6">
      <w:pPr>
        <w:pStyle w:val="ListeParagraf"/>
        <w:widowControl w:val="0"/>
        <w:numPr>
          <w:ilvl w:val="1"/>
          <w:numId w:val="30"/>
        </w:numPr>
        <w:autoSpaceDE w:val="0"/>
        <w:autoSpaceDN w:val="0"/>
        <w:adjustRightInd w:val="0"/>
        <w:spacing w:before="120" w:after="120"/>
        <w:ind w:left="1134"/>
        <w:jc w:val="both"/>
        <w:rPr>
          <w:rFonts w:ascii="Times New Roman" w:eastAsia="SimSun" w:hAnsi="Times New Roman" w:cs="Times New Roman"/>
          <w:kern w:val="1"/>
          <w:sz w:val="22"/>
          <w:szCs w:val="22"/>
          <w:lang w:eastAsia="ar-SA"/>
        </w:rPr>
      </w:pPr>
      <w:proofErr w:type="spellStart"/>
      <w:r w:rsidRPr="00B3323E">
        <w:rPr>
          <w:rFonts w:ascii="Times New Roman" w:eastAsia="SimSun" w:hAnsi="Times New Roman" w:cs="Times New Roman"/>
          <w:kern w:val="1"/>
          <w:sz w:val="22"/>
          <w:szCs w:val="22"/>
          <w:lang w:eastAsia="ar-SA"/>
        </w:rPr>
        <w:t>Integrity</w:t>
      </w:r>
      <w:proofErr w:type="spellEnd"/>
      <w:r w:rsidRPr="00B3323E">
        <w:rPr>
          <w:rFonts w:ascii="Times New Roman" w:eastAsia="SimSun" w:hAnsi="Times New Roman" w:cs="Times New Roman"/>
          <w:kern w:val="1"/>
          <w:sz w:val="22"/>
          <w:szCs w:val="22"/>
          <w:lang w:eastAsia="ar-SA"/>
        </w:rPr>
        <w:t xml:space="preserve"> (Bütünlük): yetkisiz kullanıcıların bilgileri değiştirmemesini sağlamak, </w:t>
      </w:r>
    </w:p>
    <w:p w14:paraId="4F63331E" w14:textId="77777777" w:rsidR="0064196F" w:rsidRPr="00B3323E" w:rsidRDefault="0064196F" w:rsidP="00B002B6">
      <w:pPr>
        <w:pStyle w:val="ListeParagraf"/>
        <w:widowControl w:val="0"/>
        <w:numPr>
          <w:ilvl w:val="1"/>
          <w:numId w:val="30"/>
        </w:numPr>
        <w:autoSpaceDE w:val="0"/>
        <w:autoSpaceDN w:val="0"/>
        <w:adjustRightInd w:val="0"/>
        <w:spacing w:before="120" w:after="120"/>
        <w:ind w:left="1134"/>
        <w:jc w:val="both"/>
        <w:rPr>
          <w:rFonts w:ascii="Times New Roman" w:eastAsia="SimSun" w:hAnsi="Times New Roman" w:cs="Times New Roman"/>
          <w:kern w:val="1"/>
          <w:sz w:val="22"/>
          <w:szCs w:val="22"/>
          <w:u w:val="single"/>
          <w:lang w:eastAsia="ar-SA"/>
        </w:rPr>
      </w:pPr>
      <w:proofErr w:type="spellStart"/>
      <w:r w:rsidRPr="00B3323E">
        <w:rPr>
          <w:rFonts w:ascii="Times New Roman" w:eastAsia="SimSun" w:hAnsi="Times New Roman" w:cs="Times New Roman"/>
          <w:kern w:val="1"/>
          <w:sz w:val="22"/>
          <w:szCs w:val="22"/>
          <w:lang w:eastAsia="ar-SA"/>
        </w:rPr>
        <w:t>Availability</w:t>
      </w:r>
      <w:proofErr w:type="spellEnd"/>
      <w:r w:rsidRPr="00B3323E">
        <w:rPr>
          <w:rFonts w:ascii="Times New Roman" w:eastAsia="SimSun" w:hAnsi="Times New Roman" w:cs="Times New Roman"/>
          <w:kern w:val="1"/>
          <w:sz w:val="22"/>
          <w:szCs w:val="22"/>
          <w:lang w:eastAsia="ar-SA"/>
        </w:rPr>
        <w:t xml:space="preserve"> (Kullanılabilirlik): Yetkili kullanıcılar tarafından gerektiğinde bilgiye erişilebilmesini sağlamak</w:t>
      </w:r>
      <w:r w:rsidR="00230649" w:rsidRPr="00B3323E">
        <w:rPr>
          <w:rFonts w:ascii="Times New Roman" w:eastAsia="SimSun" w:hAnsi="Times New Roman" w:cs="Times New Roman"/>
          <w:kern w:val="1"/>
          <w:sz w:val="22"/>
          <w:szCs w:val="22"/>
          <w:lang w:eastAsia="ar-SA"/>
        </w:rPr>
        <w:t>tır</w:t>
      </w:r>
      <w:r w:rsidR="0086089A" w:rsidRPr="00B3323E">
        <w:rPr>
          <w:rFonts w:ascii="Times New Roman" w:eastAsia="SimSun" w:hAnsi="Times New Roman" w:cs="Times New Roman"/>
          <w:kern w:val="1"/>
          <w:sz w:val="22"/>
          <w:szCs w:val="22"/>
          <w:lang w:eastAsia="ar-SA"/>
        </w:rPr>
        <w:t>.</w:t>
      </w:r>
    </w:p>
    <w:p w14:paraId="2BACEB94" w14:textId="5B5114EF" w:rsidR="008E0354" w:rsidRDefault="002D4352"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Öncelikle genel anlamda siber uzay ve siber güvenlik kavramlarının tanımlarını vermek gerekir.</w:t>
      </w:r>
      <w:r w:rsidR="007A432B">
        <w:rPr>
          <w:rFonts w:ascii="Times New Roman" w:eastAsiaTheme="minorHAnsi" w:hAnsi="Times New Roman" w:cs="Times New Roman"/>
          <w:sz w:val="22"/>
          <w:szCs w:val="22"/>
        </w:rPr>
        <w:t xml:space="preserve"> </w:t>
      </w:r>
      <w:r w:rsidR="008E0354" w:rsidRPr="00B3323E">
        <w:rPr>
          <w:rFonts w:ascii="Times New Roman" w:eastAsia="SimSun" w:hAnsi="Times New Roman" w:cs="Times New Roman"/>
          <w:kern w:val="1"/>
          <w:sz w:val="22"/>
          <w:szCs w:val="22"/>
          <w:lang w:eastAsia="ar-SA"/>
        </w:rPr>
        <w:t xml:space="preserve">Ulaştırma Denizcilik ve Haberleşme Bakanlığı </w:t>
      </w:r>
      <w:r w:rsidR="004861C3" w:rsidRPr="00B3323E">
        <w:rPr>
          <w:rFonts w:ascii="Times New Roman" w:eastAsia="SimSun" w:hAnsi="Times New Roman" w:cs="Times New Roman"/>
          <w:kern w:val="1"/>
          <w:sz w:val="22"/>
          <w:szCs w:val="22"/>
          <w:lang w:eastAsia="ar-SA"/>
        </w:rPr>
        <w:t xml:space="preserve">(UDHB) </w:t>
      </w:r>
      <w:r w:rsidR="008E0354" w:rsidRPr="00B3323E">
        <w:rPr>
          <w:rFonts w:ascii="Times New Roman" w:eastAsia="SimSun" w:hAnsi="Times New Roman" w:cs="Times New Roman"/>
          <w:kern w:val="1"/>
          <w:sz w:val="22"/>
          <w:szCs w:val="22"/>
          <w:lang w:eastAsia="ar-SA"/>
        </w:rPr>
        <w:t>tarafından hazırlanan 2016-2019 yıllarına yönelik Ulusal Siber Güvenlik Stratejisi</w:t>
      </w:r>
      <w:r>
        <w:rPr>
          <w:rFonts w:ascii="Times New Roman" w:eastAsia="SimSun" w:hAnsi="Times New Roman" w:cs="Times New Roman"/>
          <w:kern w:val="1"/>
          <w:sz w:val="22"/>
          <w:szCs w:val="22"/>
          <w:lang w:eastAsia="ar-SA"/>
        </w:rPr>
        <w:t xml:space="preserve"> dokümanının ilk bölümünde</w:t>
      </w:r>
      <w:r w:rsidR="008E0354" w:rsidRPr="00B3323E">
        <w:rPr>
          <w:rFonts w:ascii="Times New Roman" w:eastAsia="SimSun" w:hAnsi="Times New Roman" w:cs="Times New Roman"/>
          <w:kern w:val="1"/>
          <w:sz w:val="22"/>
          <w:szCs w:val="22"/>
          <w:lang w:eastAsia="ar-SA"/>
        </w:rPr>
        <w:t xml:space="preserve"> siber güvenlik k</w:t>
      </w:r>
      <w:r>
        <w:rPr>
          <w:rFonts w:ascii="Times New Roman" w:eastAsia="SimSun" w:hAnsi="Times New Roman" w:cs="Times New Roman"/>
          <w:kern w:val="1"/>
          <w:sz w:val="22"/>
          <w:szCs w:val="22"/>
          <w:lang w:eastAsia="ar-SA"/>
        </w:rPr>
        <w:t>avramları</w:t>
      </w:r>
      <w:r w:rsidR="00230649" w:rsidRPr="00B3323E">
        <w:rPr>
          <w:rFonts w:ascii="Times New Roman" w:eastAsia="SimSun" w:hAnsi="Times New Roman" w:cs="Times New Roman"/>
          <w:kern w:val="1"/>
          <w:sz w:val="22"/>
          <w:szCs w:val="22"/>
          <w:lang w:eastAsia="ar-SA"/>
        </w:rPr>
        <w:t xml:space="preserve"> tanımlanmıştır. </w:t>
      </w:r>
      <w:r>
        <w:rPr>
          <w:rFonts w:ascii="Times New Roman" w:eastAsia="SimSun" w:hAnsi="Times New Roman" w:cs="Times New Roman"/>
          <w:kern w:val="1"/>
          <w:sz w:val="22"/>
          <w:szCs w:val="22"/>
          <w:lang w:eastAsia="ar-SA"/>
        </w:rPr>
        <w:t>Stratejik planda mevcut bilişim sistemleri ve bu sistemlerin iletişimini sağlayan ağ alt yapıları oluşturan sayısal ortam siber uzay olarak tanımlanmıştır. Bu kapsamda günlük hayatımızda elimizden düşürmediğimiz cep telefonları, hemen hemen her evde bulunan bilgisayarlar veya askeri ve uzay alından bulunan bütün teknolojik aletler siber uzayın kapsamında değerlendirilmektedir. Aynı stratejik plan kapsamında tanımı oluşturulan siber güvenlik ise</w:t>
      </w:r>
      <w:r w:rsidR="007A432B">
        <w:rPr>
          <w:rFonts w:ascii="Times New Roman" w:eastAsia="SimSun" w:hAnsi="Times New Roman" w:cs="Times New Roman"/>
          <w:kern w:val="1"/>
          <w:sz w:val="22"/>
          <w:szCs w:val="22"/>
          <w:lang w:eastAsia="ar-SA"/>
        </w:rPr>
        <w:t xml:space="preserve"> </w:t>
      </w:r>
      <w:r w:rsidR="00ED35BD" w:rsidRPr="00B3323E">
        <w:rPr>
          <w:rFonts w:ascii="Times New Roman" w:eastAsiaTheme="minorHAnsi" w:hAnsi="Times New Roman" w:cs="Times New Roman"/>
          <w:sz w:val="22"/>
          <w:szCs w:val="22"/>
        </w:rPr>
        <w:t>bilişim sistemlerinin</w:t>
      </w:r>
      <w:r w:rsidR="00ED35BD">
        <w:rPr>
          <w:rFonts w:ascii="Times New Roman" w:eastAsiaTheme="minorHAnsi" w:hAnsi="Times New Roman" w:cs="Times New Roman"/>
          <w:sz w:val="22"/>
          <w:szCs w:val="22"/>
        </w:rPr>
        <w:t xml:space="preserve"> her türlü saldırıdan korunması, siber uzayda saklanan kişisel ve kurumsal bilgilerin bütünlük, gizlilik ve erişilebilirliğinin korunması, her türlü siber saldırının tespit edilerek müdahale edilmesi ve saldırılar sonucu zarar gören bilgilerin saldırı öncesi haline döndürülmesi (UDHB, 2019:</w:t>
      </w:r>
      <w:r w:rsidR="00ED35BD" w:rsidRPr="00B3323E">
        <w:rPr>
          <w:rFonts w:ascii="Times New Roman" w:eastAsiaTheme="minorHAnsi" w:hAnsi="Times New Roman" w:cs="Times New Roman"/>
          <w:sz w:val="22"/>
          <w:szCs w:val="22"/>
        </w:rPr>
        <w:t xml:space="preserve"> 8) </w:t>
      </w:r>
      <w:r w:rsidR="00ED35BD">
        <w:rPr>
          <w:rFonts w:ascii="Times New Roman" w:eastAsiaTheme="minorHAnsi" w:hAnsi="Times New Roman" w:cs="Times New Roman"/>
          <w:sz w:val="22"/>
          <w:szCs w:val="22"/>
        </w:rPr>
        <w:t xml:space="preserve"> olarak tanımlanmıştır.</w:t>
      </w:r>
    </w:p>
    <w:p w14:paraId="23D652E7" w14:textId="1FDD32AE" w:rsidR="00ED35BD" w:rsidRPr="00B3323E" w:rsidRDefault="00ED35BD"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Aynı stratejik planda ulusal siber uzay ve ulusal siber güvenlik kavramlarına yer verilmiştir. </w:t>
      </w:r>
      <w:r w:rsidR="007A432B">
        <w:rPr>
          <w:rFonts w:ascii="Times New Roman" w:eastAsiaTheme="minorHAnsi" w:hAnsi="Times New Roman" w:cs="Times New Roman"/>
          <w:sz w:val="22"/>
          <w:szCs w:val="22"/>
        </w:rPr>
        <w:t>B</w:t>
      </w:r>
      <w:r>
        <w:rPr>
          <w:rFonts w:ascii="Times New Roman" w:eastAsiaTheme="minorHAnsi" w:hAnsi="Times New Roman" w:cs="Times New Roman"/>
          <w:sz w:val="22"/>
          <w:szCs w:val="22"/>
        </w:rPr>
        <w:t xml:space="preserve">u kapsamda ulusal çapta kullanılan bilişim sistemleri ve bu sistemlerini iletişimini sağlayan ağ altyapıları ulusal siber uzay olarak tanımlanmıştır. Ulusal siber güvenlik ise ulusal çaptaki siber uzayın saldırılara karşı korunması, saldırılara gerekli müdahalenin yapılması ve gerektiğinde saldırıya uğrayan siber sistemlerin saldırı öncesi hallerine döndürülmesi </w:t>
      </w:r>
      <w:r w:rsidRPr="00B3323E">
        <w:rPr>
          <w:rFonts w:ascii="Times New Roman" w:eastAsiaTheme="minorHAnsi" w:hAnsi="Times New Roman" w:cs="Times New Roman"/>
          <w:sz w:val="22"/>
          <w:szCs w:val="22"/>
        </w:rPr>
        <w:t>(UDHB, 2019</w:t>
      </w:r>
      <w:r>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8) </w:t>
      </w:r>
      <w:r>
        <w:rPr>
          <w:rFonts w:ascii="Times New Roman" w:eastAsiaTheme="minorHAnsi" w:hAnsi="Times New Roman" w:cs="Times New Roman"/>
          <w:sz w:val="22"/>
          <w:szCs w:val="22"/>
        </w:rPr>
        <w:t xml:space="preserve"> olarak tanımlanmıştır.</w:t>
      </w:r>
    </w:p>
    <w:p w14:paraId="70371BFE" w14:textId="77777777" w:rsidR="004861C3" w:rsidRPr="00B3323E" w:rsidRDefault="004861C3"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2013-2014 eylem planında </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siber ortam</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ve </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ulusal siber ortam</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olarak isimlendirilen kavramlar tanım</w:t>
      </w:r>
      <w:r w:rsidR="00650717" w:rsidRPr="00B3323E">
        <w:rPr>
          <w:rFonts w:ascii="Times New Roman" w:eastAsiaTheme="minorHAnsi" w:hAnsi="Times New Roman" w:cs="Times New Roman"/>
          <w:sz w:val="22"/>
          <w:szCs w:val="22"/>
        </w:rPr>
        <w:t>lama</w:t>
      </w:r>
      <w:r w:rsidRPr="00B3323E">
        <w:rPr>
          <w:rFonts w:ascii="Times New Roman" w:eastAsiaTheme="minorHAnsi" w:hAnsi="Times New Roman" w:cs="Times New Roman"/>
          <w:sz w:val="22"/>
          <w:szCs w:val="22"/>
        </w:rPr>
        <w:t>lar</w:t>
      </w:r>
      <w:r w:rsidR="00650717" w:rsidRPr="00B3323E">
        <w:rPr>
          <w:rFonts w:ascii="Times New Roman" w:eastAsiaTheme="minorHAnsi" w:hAnsi="Times New Roman" w:cs="Times New Roman"/>
          <w:sz w:val="22"/>
          <w:szCs w:val="22"/>
        </w:rPr>
        <w:t>ın</w:t>
      </w:r>
      <w:r w:rsidRPr="00B3323E">
        <w:rPr>
          <w:rFonts w:ascii="Times New Roman" w:eastAsiaTheme="minorHAnsi" w:hAnsi="Times New Roman" w:cs="Times New Roman"/>
          <w:sz w:val="22"/>
          <w:szCs w:val="22"/>
        </w:rPr>
        <w:t xml:space="preserve">da değişiklik yapılmamış olmasına rağmen 2016-2019 stratejik planında </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siber uzay</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ve </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ulusal siber uzay</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olarak kull</w:t>
      </w:r>
      <w:r w:rsidR="00650717" w:rsidRPr="00B3323E">
        <w:rPr>
          <w:rFonts w:ascii="Times New Roman" w:eastAsiaTheme="minorHAnsi" w:hAnsi="Times New Roman" w:cs="Times New Roman"/>
          <w:sz w:val="22"/>
          <w:szCs w:val="22"/>
        </w:rPr>
        <w:t>anılmıştır. “Kritik altyapılar”, “s</w:t>
      </w:r>
      <w:r w:rsidRPr="00B3323E">
        <w:rPr>
          <w:rFonts w:ascii="Times New Roman" w:eastAsiaTheme="minorHAnsi" w:hAnsi="Times New Roman" w:cs="Times New Roman"/>
          <w:sz w:val="22"/>
          <w:szCs w:val="22"/>
        </w:rPr>
        <w:t>iber güvenlik</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ve </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ulusal siber güvenlik</w:t>
      </w:r>
      <w:r w:rsidR="00650717" w:rsidRPr="00B3323E">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kavramları Türkiye’de yayımlanan her iki stratejik planda da aynı şekilde kullanılarak tanımlanmışlardır.</w:t>
      </w:r>
    </w:p>
    <w:p w14:paraId="0D39C255" w14:textId="14F46F97" w:rsidR="00785BEA" w:rsidRPr="00E9614C" w:rsidRDefault="00C009D6" w:rsidP="00E9614C">
      <w:pPr>
        <w:pStyle w:val="ListeParagraf"/>
        <w:widowControl w:val="0"/>
        <w:numPr>
          <w:ilvl w:val="0"/>
          <w:numId w:val="17"/>
        </w:numPr>
        <w:autoSpaceDE w:val="0"/>
        <w:autoSpaceDN w:val="0"/>
        <w:adjustRightInd w:val="0"/>
        <w:spacing w:before="120" w:after="120"/>
        <w:jc w:val="both"/>
        <w:rPr>
          <w:rFonts w:ascii="Times New Roman" w:hAnsi="Times New Roman" w:cs="Times New Roman"/>
          <w:b/>
          <w:sz w:val="22"/>
          <w:szCs w:val="22"/>
        </w:rPr>
      </w:pPr>
      <w:r w:rsidRPr="00E9614C">
        <w:rPr>
          <w:rFonts w:ascii="Times New Roman" w:hAnsi="Times New Roman" w:cs="Times New Roman"/>
          <w:b/>
          <w:sz w:val="22"/>
          <w:szCs w:val="22"/>
        </w:rPr>
        <w:t>KRİTİK ALTYAPI KAVRAMI</w:t>
      </w:r>
    </w:p>
    <w:p w14:paraId="7BE0EF72" w14:textId="432427BF" w:rsidR="009F13ED" w:rsidRPr="00B3323E" w:rsidRDefault="009F13ED" w:rsidP="00295DDC">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“Kritik altyapı” kavram</w:t>
      </w:r>
      <w:r w:rsidR="00295DDC">
        <w:rPr>
          <w:rFonts w:ascii="Times New Roman" w:eastAsiaTheme="minorHAnsi" w:hAnsi="Times New Roman" w:cs="Times New Roman"/>
          <w:sz w:val="22"/>
          <w:szCs w:val="22"/>
        </w:rPr>
        <w:t xml:space="preserve">ı ilk olarak ABD Başkanlık Komisyonu tarafından Ekim 1997 tarihinde yayınlanan </w:t>
      </w:r>
      <w:r w:rsidRPr="00B3323E">
        <w:rPr>
          <w:rFonts w:ascii="Times New Roman" w:eastAsiaTheme="minorHAnsi" w:hAnsi="Times New Roman" w:cs="Times New Roman"/>
          <w:sz w:val="22"/>
          <w:szCs w:val="22"/>
        </w:rPr>
        <w:t>Kritik Altyapıların Korunması Hakkında Raporu’nda kullanılmıştır</w:t>
      </w:r>
      <w:r w:rsidR="00E655D5">
        <w:rPr>
          <w:rFonts w:ascii="Times New Roman" w:eastAsiaTheme="minorHAnsi" w:hAnsi="Times New Roman" w:cs="Times New Roman"/>
          <w:sz w:val="22"/>
          <w:szCs w:val="22"/>
        </w:rPr>
        <w:t xml:space="preserve"> (UDHB, 2019:</w:t>
      </w:r>
      <w:r w:rsidR="007A432B">
        <w:rPr>
          <w:rFonts w:ascii="Times New Roman" w:eastAsiaTheme="minorHAnsi" w:hAnsi="Times New Roman" w:cs="Times New Roman"/>
          <w:sz w:val="22"/>
          <w:szCs w:val="22"/>
        </w:rPr>
        <w:t xml:space="preserve"> </w:t>
      </w:r>
      <w:r w:rsidR="00D071EE" w:rsidRPr="00B3323E">
        <w:rPr>
          <w:rFonts w:ascii="Times New Roman" w:eastAsiaTheme="minorHAnsi" w:hAnsi="Times New Roman" w:cs="Times New Roman"/>
          <w:sz w:val="22"/>
          <w:szCs w:val="22"/>
        </w:rPr>
        <w:t>8)</w:t>
      </w:r>
      <w:r w:rsidRPr="00B3323E">
        <w:rPr>
          <w:rFonts w:ascii="Times New Roman" w:eastAsiaTheme="minorHAnsi" w:hAnsi="Times New Roman" w:cs="Times New Roman"/>
          <w:sz w:val="22"/>
          <w:szCs w:val="22"/>
        </w:rPr>
        <w:t xml:space="preserve">. </w:t>
      </w:r>
      <w:r w:rsidR="00013D37" w:rsidRPr="00B3323E">
        <w:rPr>
          <w:rFonts w:ascii="Times New Roman" w:eastAsiaTheme="minorHAnsi" w:hAnsi="Times New Roman" w:cs="Times New Roman"/>
          <w:sz w:val="22"/>
          <w:szCs w:val="22"/>
        </w:rPr>
        <w:t xml:space="preserve">22 Mayıs 1998 tarihinde dönemin Amerikan Başkanı Bill Clinton tarafından kritik altyapılara yönelik “Başkanlık Karar Direktifi” yayımlanmıştır. </w:t>
      </w:r>
      <w:r w:rsidR="002A5842" w:rsidRPr="00B3323E">
        <w:rPr>
          <w:rFonts w:ascii="Times New Roman" w:eastAsiaTheme="minorHAnsi" w:hAnsi="Times New Roman" w:cs="Times New Roman"/>
          <w:sz w:val="22"/>
          <w:szCs w:val="22"/>
        </w:rPr>
        <w:t>Başkanlık direktifinde</w:t>
      </w:r>
      <w:r w:rsidR="007A432B">
        <w:rPr>
          <w:rFonts w:ascii="Times New Roman" w:eastAsiaTheme="minorHAnsi" w:hAnsi="Times New Roman" w:cs="Times New Roman"/>
          <w:sz w:val="22"/>
          <w:szCs w:val="22"/>
        </w:rPr>
        <w:t xml:space="preserve"> </w:t>
      </w:r>
      <w:r w:rsidR="00295DDC">
        <w:rPr>
          <w:rFonts w:ascii="Times New Roman" w:eastAsiaTheme="minorHAnsi" w:hAnsi="Times New Roman" w:cs="Times New Roman"/>
          <w:sz w:val="22"/>
          <w:szCs w:val="22"/>
        </w:rPr>
        <w:t xml:space="preserve">siber güvenlik kapsamında ulusal düzeydeki hedeflere, koruma altına alınması gereken mevcut kritik altyapılara, siber güvenlik kapsamında kurumlar tarafından </w:t>
      </w:r>
      <w:r w:rsidR="00295DDC">
        <w:rPr>
          <w:rFonts w:ascii="Times New Roman" w:eastAsiaTheme="minorHAnsi" w:hAnsi="Times New Roman" w:cs="Times New Roman"/>
          <w:sz w:val="22"/>
          <w:szCs w:val="22"/>
        </w:rPr>
        <w:lastRenderedPageBreak/>
        <w:t xml:space="preserve">atılması gereken adımlara, kurumlar arası koordinasyon gereklerine, oluşturulması gereken yeni yapılara ve kurumsal sorumluluklara </w:t>
      </w:r>
      <w:r w:rsidRPr="00B3323E">
        <w:rPr>
          <w:rFonts w:ascii="Times New Roman" w:eastAsiaTheme="minorHAnsi" w:hAnsi="Times New Roman" w:cs="Times New Roman"/>
          <w:sz w:val="22"/>
          <w:szCs w:val="22"/>
        </w:rPr>
        <w:t>yer verilmiştir (</w:t>
      </w:r>
      <w:proofErr w:type="spellStart"/>
      <w:r w:rsidRPr="00B3323E">
        <w:rPr>
          <w:rFonts w:ascii="Times New Roman" w:eastAsiaTheme="minorHAnsi" w:hAnsi="Times New Roman" w:cs="Times New Roman"/>
          <w:sz w:val="22"/>
          <w:szCs w:val="22"/>
        </w:rPr>
        <w:t>Karanacak</w:t>
      </w:r>
      <w:proofErr w:type="spellEnd"/>
      <w:r w:rsidRPr="00B3323E">
        <w:rPr>
          <w:rFonts w:ascii="Times New Roman" w:eastAsiaTheme="minorHAnsi" w:hAnsi="Times New Roman" w:cs="Times New Roman"/>
          <w:sz w:val="22"/>
          <w:szCs w:val="22"/>
        </w:rPr>
        <w:t>, 2011).</w:t>
      </w:r>
      <w:r w:rsidR="002A5842" w:rsidRPr="00B3323E">
        <w:rPr>
          <w:rFonts w:ascii="Times New Roman" w:eastAsiaTheme="minorHAnsi" w:hAnsi="Times New Roman" w:cs="Times New Roman"/>
          <w:sz w:val="22"/>
          <w:szCs w:val="22"/>
        </w:rPr>
        <w:t xml:space="preserve"> Direktif ulusal güvenlik ile ilgili bütün kuruluşlara ve direktifte sayılan kritik altyapıları işleten bütün kamu kurumlarına gönderilmiştir.</w:t>
      </w:r>
    </w:p>
    <w:p w14:paraId="7F4EEDEF" w14:textId="5153123A" w:rsidR="00785BEA" w:rsidRPr="00B3323E" w:rsidRDefault="00861D6C" w:rsidP="00210054">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Türkiye’nin siber güvenliğine yönelik hazırlanan stratejik plan kapsamında k</w:t>
      </w:r>
      <w:r w:rsidR="00532284" w:rsidRPr="00B3323E">
        <w:rPr>
          <w:rFonts w:ascii="Times New Roman" w:eastAsiaTheme="minorHAnsi" w:hAnsi="Times New Roman" w:cs="Times New Roman"/>
          <w:sz w:val="22"/>
          <w:szCs w:val="22"/>
        </w:rPr>
        <w:t xml:space="preserve">ritik altyapı kavramı; </w:t>
      </w:r>
      <w:r w:rsidR="00295DDC">
        <w:rPr>
          <w:rFonts w:ascii="Times New Roman" w:eastAsiaTheme="minorHAnsi" w:hAnsi="Times New Roman" w:cs="Times New Roman"/>
          <w:sz w:val="22"/>
          <w:szCs w:val="22"/>
        </w:rPr>
        <w:t xml:space="preserve">siber saldırılar sonucu </w:t>
      </w:r>
      <w:r w:rsidR="00532284" w:rsidRPr="00B3323E">
        <w:rPr>
          <w:rFonts w:ascii="Times New Roman" w:eastAsiaTheme="minorHAnsi" w:hAnsi="Times New Roman" w:cs="Times New Roman"/>
          <w:sz w:val="22"/>
          <w:szCs w:val="22"/>
        </w:rPr>
        <w:t>iş</w:t>
      </w:r>
      <w:r w:rsidR="00785BEA" w:rsidRPr="00B3323E">
        <w:rPr>
          <w:rFonts w:ascii="Times New Roman" w:eastAsiaTheme="minorHAnsi" w:hAnsi="Times New Roman" w:cs="Times New Roman"/>
          <w:sz w:val="22"/>
          <w:szCs w:val="22"/>
        </w:rPr>
        <w:t xml:space="preserve">lediği </w:t>
      </w:r>
      <w:r w:rsidR="00295DDC">
        <w:rPr>
          <w:rFonts w:ascii="Times New Roman" w:eastAsiaTheme="minorHAnsi" w:hAnsi="Times New Roman" w:cs="Times New Roman"/>
          <w:sz w:val="22"/>
          <w:szCs w:val="22"/>
        </w:rPr>
        <w:t>veya barındırdığı bilgilerin gizlilik, bütünlük</w:t>
      </w:r>
      <w:r w:rsidR="00785BEA" w:rsidRPr="00B3323E">
        <w:rPr>
          <w:rFonts w:ascii="Times New Roman" w:eastAsiaTheme="minorHAnsi" w:hAnsi="Times New Roman" w:cs="Times New Roman"/>
          <w:sz w:val="22"/>
          <w:szCs w:val="22"/>
        </w:rPr>
        <w:t xml:space="preserve"> vey</w:t>
      </w:r>
      <w:r w:rsidR="00295DDC">
        <w:rPr>
          <w:rFonts w:ascii="Times New Roman" w:eastAsiaTheme="minorHAnsi" w:hAnsi="Times New Roman" w:cs="Times New Roman"/>
          <w:sz w:val="22"/>
          <w:szCs w:val="22"/>
        </w:rPr>
        <w:t xml:space="preserve">a erişilebilirliğine zarar geldiğinde kamu düzeninin bozulmasına, </w:t>
      </w:r>
      <w:r w:rsidR="00210054">
        <w:rPr>
          <w:rFonts w:ascii="Times New Roman" w:eastAsiaTheme="minorHAnsi" w:hAnsi="Times New Roman" w:cs="Times New Roman"/>
          <w:sz w:val="22"/>
          <w:szCs w:val="22"/>
        </w:rPr>
        <w:t xml:space="preserve">ulusal </w:t>
      </w:r>
      <w:r w:rsidR="00295DDC">
        <w:rPr>
          <w:rFonts w:ascii="Times New Roman" w:eastAsiaTheme="minorHAnsi" w:hAnsi="Times New Roman" w:cs="Times New Roman"/>
          <w:sz w:val="22"/>
          <w:szCs w:val="22"/>
        </w:rPr>
        <w:t xml:space="preserve">ekonomik zarara veya </w:t>
      </w:r>
      <w:r w:rsidR="00210054">
        <w:rPr>
          <w:rFonts w:ascii="Times New Roman" w:eastAsiaTheme="minorHAnsi" w:hAnsi="Times New Roman" w:cs="Times New Roman"/>
          <w:sz w:val="22"/>
          <w:szCs w:val="22"/>
        </w:rPr>
        <w:t>büyük can kayıpları</w:t>
      </w:r>
      <w:r w:rsidR="00295DDC">
        <w:rPr>
          <w:rFonts w:ascii="Times New Roman" w:eastAsiaTheme="minorHAnsi" w:hAnsi="Times New Roman" w:cs="Times New Roman"/>
          <w:sz w:val="22"/>
          <w:szCs w:val="22"/>
        </w:rPr>
        <w:t>na sebep olabilecek ulusal çaptaki bilişim sistemleri</w:t>
      </w:r>
      <w:r w:rsidR="00210054">
        <w:rPr>
          <w:rFonts w:ascii="Times New Roman" w:eastAsiaTheme="minorHAnsi" w:hAnsi="Times New Roman" w:cs="Times New Roman"/>
          <w:sz w:val="22"/>
          <w:szCs w:val="22"/>
        </w:rPr>
        <w:t>ni barındıran alt yapılar</w:t>
      </w:r>
      <w:r w:rsidR="00785BEA" w:rsidRPr="00B3323E">
        <w:rPr>
          <w:rFonts w:ascii="Times New Roman" w:eastAsiaTheme="minorHAnsi" w:hAnsi="Times New Roman" w:cs="Times New Roman"/>
          <w:sz w:val="22"/>
          <w:szCs w:val="22"/>
        </w:rPr>
        <w:t>(</w:t>
      </w:r>
      <w:r w:rsidR="00E655D5">
        <w:rPr>
          <w:rFonts w:ascii="Times New Roman" w:eastAsiaTheme="minorHAnsi" w:hAnsi="Times New Roman" w:cs="Times New Roman"/>
          <w:sz w:val="22"/>
          <w:szCs w:val="22"/>
        </w:rPr>
        <w:t>UDHB, 2019:</w:t>
      </w:r>
      <w:r w:rsidR="007A432B">
        <w:rPr>
          <w:rFonts w:ascii="Times New Roman" w:eastAsiaTheme="minorHAnsi" w:hAnsi="Times New Roman" w:cs="Times New Roman"/>
          <w:sz w:val="22"/>
          <w:szCs w:val="22"/>
        </w:rPr>
        <w:t xml:space="preserve"> 8</w:t>
      </w:r>
      <w:r w:rsidR="00A32167" w:rsidRPr="00B3323E">
        <w:rPr>
          <w:rFonts w:ascii="Times New Roman" w:eastAsiaTheme="minorHAnsi" w:hAnsi="Times New Roman" w:cs="Times New Roman"/>
          <w:sz w:val="22"/>
          <w:szCs w:val="22"/>
        </w:rPr>
        <w:t>;</w:t>
      </w:r>
      <w:r w:rsidR="007A432B">
        <w:rPr>
          <w:rFonts w:ascii="Times New Roman" w:eastAsiaTheme="minorHAnsi" w:hAnsi="Times New Roman" w:cs="Times New Roman"/>
          <w:sz w:val="22"/>
          <w:szCs w:val="22"/>
        </w:rPr>
        <w:t xml:space="preserve"> </w:t>
      </w:r>
      <w:r w:rsidR="00A32167" w:rsidRPr="00B3323E">
        <w:rPr>
          <w:rFonts w:ascii="Times New Roman" w:eastAsiaTheme="minorHAnsi" w:hAnsi="Times New Roman" w:cs="Times New Roman"/>
          <w:sz w:val="22"/>
          <w:szCs w:val="22"/>
        </w:rPr>
        <w:t>TÜBİTAK</w:t>
      </w:r>
      <w:r w:rsidR="00785BEA" w:rsidRPr="00B3323E">
        <w:rPr>
          <w:rFonts w:ascii="Times New Roman" w:eastAsiaTheme="minorHAnsi" w:hAnsi="Times New Roman" w:cs="Times New Roman"/>
          <w:sz w:val="22"/>
          <w:szCs w:val="22"/>
        </w:rPr>
        <w:t xml:space="preserve">, </w:t>
      </w:r>
      <w:r w:rsidR="00A32167" w:rsidRPr="00B3323E">
        <w:rPr>
          <w:rFonts w:ascii="Times New Roman" w:eastAsiaTheme="minorHAnsi" w:hAnsi="Times New Roman" w:cs="Times New Roman"/>
          <w:sz w:val="22"/>
          <w:szCs w:val="22"/>
        </w:rPr>
        <w:t>2019</w:t>
      </w:r>
      <w:r w:rsidR="00E655D5">
        <w:rPr>
          <w:rFonts w:ascii="Times New Roman" w:eastAsiaTheme="minorHAnsi" w:hAnsi="Times New Roman" w:cs="Times New Roman"/>
          <w:sz w:val="22"/>
          <w:szCs w:val="22"/>
        </w:rPr>
        <w:t>:</w:t>
      </w:r>
      <w:r w:rsidR="007A432B">
        <w:rPr>
          <w:rFonts w:ascii="Times New Roman" w:eastAsiaTheme="minorHAnsi" w:hAnsi="Times New Roman" w:cs="Times New Roman"/>
          <w:sz w:val="22"/>
          <w:szCs w:val="22"/>
        </w:rPr>
        <w:t xml:space="preserve"> </w:t>
      </w:r>
      <w:r w:rsidR="00785BEA" w:rsidRPr="00B3323E">
        <w:rPr>
          <w:rFonts w:ascii="Times New Roman" w:eastAsiaTheme="minorHAnsi" w:hAnsi="Times New Roman" w:cs="Times New Roman"/>
          <w:sz w:val="22"/>
          <w:szCs w:val="22"/>
        </w:rPr>
        <w:t>6) şeklinde tanımlanmaktadır.</w:t>
      </w:r>
    </w:p>
    <w:p w14:paraId="120ADE0B" w14:textId="77777777" w:rsidR="00592EFE" w:rsidRPr="00B3323E" w:rsidRDefault="00210054" w:rsidP="00210054">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Aynı kapsamda </w:t>
      </w:r>
      <w:r w:rsidR="00E655D5">
        <w:rPr>
          <w:rFonts w:ascii="Times New Roman" w:eastAsiaTheme="minorHAnsi" w:hAnsi="Times New Roman" w:cs="Times New Roman"/>
          <w:sz w:val="22"/>
          <w:szCs w:val="22"/>
        </w:rPr>
        <w:t>AFAD (2014:</w:t>
      </w:r>
      <w:r w:rsidR="00592EFE" w:rsidRPr="00B3323E">
        <w:rPr>
          <w:rFonts w:ascii="Times New Roman" w:eastAsiaTheme="minorHAnsi" w:hAnsi="Times New Roman" w:cs="Times New Roman"/>
          <w:sz w:val="22"/>
          <w:szCs w:val="22"/>
        </w:rPr>
        <w:t xml:space="preserve"> 4) tarafından yapılan diğer bir ta</w:t>
      </w:r>
      <w:r w:rsidR="003315DD" w:rsidRPr="00B3323E">
        <w:rPr>
          <w:rFonts w:ascii="Times New Roman" w:eastAsiaTheme="minorHAnsi" w:hAnsi="Times New Roman" w:cs="Times New Roman"/>
          <w:sz w:val="22"/>
          <w:szCs w:val="22"/>
        </w:rPr>
        <w:t>nıma</w:t>
      </w:r>
      <w:r w:rsidR="00592EFE" w:rsidRPr="00B3323E">
        <w:rPr>
          <w:rFonts w:ascii="Times New Roman" w:eastAsiaTheme="minorHAnsi" w:hAnsi="Times New Roman" w:cs="Times New Roman"/>
          <w:sz w:val="22"/>
          <w:szCs w:val="22"/>
        </w:rPr>
        <w:t xml:space="preserve"> göre kritik alt yapı kavramı;</w:t>
      </w:r>
      <w:r>
        <w:rPr>
          <w:rFonts w:ascii="Times New Roman" w:eastAsiaTheme="minorHAnsi" w:hAnsi="Times New Roman" w:cs="Times New Roman"/>
          <w:sz w:val="22"/>
          <w:szCs w:val="22"/>
        </w:rPr>
        <w:t xml:space="preserve"> muhtemel siber saldırılar sonucu toplum üzerinde büyük etkiler yaratabilecek ağ ve iletişim sistemleri, alt yapılar ve ağ sistemleri olarak </w:t>
      </w:r>
      <w:r w:rsidR="00592EFE" w:rsidRPr="00B3323E">
        <w:rPr>
          <w:rFonts w:ascii="Times New Roman" w:eastAsiaTheme="minorHAnsi" w:hAnsi="Times New Roman" w:cs="Times New Roman"/>
          <w:sz w:val="22"/>
          <w:szCs w:val="22"/>
        </w:rPr>
        <w:t xml:space="preserve">tanımlanmıştır. </w:t>
      </w:r>
    </w:p>
    <w:p w14:paraId="45F4F4FB" w14:textId="17CA1428" w:rsidR="000576F9" w:rsidRPr="00B3323E" w:rsidRDefault="000576F9"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Kritik altyapıların siber güvenliğine yönelik yasal düzenleme çalışmal</w:t>
      </w:r>
      <w:r w:rsidR="00AA00F2" w:rsidRPr="00B3323E">
        <w:rPr>
          <w:rFonts w:ascii="Times New Roman" w:eastAsia="SimSun" w:hAnsi="Times New Roman" w:cs="Times New Roman"/>
          <w:kern w:val="1"/>
          <w:sz w:val="22"/>
          <w:szCs w:val="22"/>
          <w:lang w:eastAsia="ar-SA"/>
        </w:rPr>
        <w:t>arı</w:t>
      </w:r>
      <w:r w:rsidR="00CD3648" w:rsidRPr="00B3323E">
        <w:rPr>
          <w:rFonts w:ascii="Times New Roman" w:eastAsia="SimSun" w:hAnsi="Times New Roman" w:cs="Times New Roman"/>
          <w:kern w:val="1"/>
          <w:sz w:val="22"/>
          <w:szCs w:val="22"/>
          <w:lang w:eastAsia="ar-SA"/>
        </w:rPr>
        <w:t>nın</w:t>
      </w:r>
      <w:r w:rsidR="007A432B">
        <w:rPr>
          <w:rFonts w:ascii="Times New Roman" w:eastAsia="SimSun" w:hAnsi="Times New Roman" w:cs="Times New Roman"/>
          <w:kern w:val="1"/>
          <w:sz w:val="22"/>
          <w:szCs w:val="22"/>
          <w:lang w:eastAsia="ar-SA"/>
        </w:rPr>
        <w:t xml:space="preserve"> </w:t>
      </w:r>
      <w:r w:rsidR="00AA00F2" w:rsidRPr="00B3323E">
        <w:rPr>
          <w:rFonts w:ascii="Times New Roman" w:eastAsia="SimSun" w:hAnsi="Times New Roman" w:cs="Times New Roman"/>
          <w:kern w:val="1"/>
          <w:sz w:val="22"/>
          <w:szCs w:val="22"/>
          <w:lang w:eastAsia="ar-SA"/>
        </w:rPr>
        <w:t>Amerika’da 1997</w:t>
      </w:r>
      <w:r w:rsidRPr="00B3323E">
        <w:rPr>
          <w:rFonts w:ascii="Times New Roman" w:eastAsia="SimSun" w:hAnsi="Times New Roman" w:cs="Times New Roman"/>
          <w:kern w:val="1"/>
          <w:sz w:val="22"/>
          <w:szCs w:val="22"/>
          <w:lang w:eastAsia="ar-SA"/>
        </w:rPr>
        <w:t xml:space="preserve"> yılında, Avrupa Birliği’nde 2004 yılında ve Japonya’da 2000 yılında başladığı</w:t>
      </w:r>
      <w:r w:rsidR="00E51888" w:rsidRPr="00B3323E">
        <w:rPr>
          <w:rFonts w:ascii="Times New Roman" w:eastAsia="SimSun" w:hAnsi="Times New Roman" w:cs="Times New Roman"/>
          <w:kern w:val="1"/>
          <w:sz w:val="22"/>
          <w:szCs w:val="22"/>
          <w:lang w:eastAsia="ar-SA"/>
        </w:rPr>
        <w:t xml:space="preserve"> gö</w:t>
      </w:r>
      <w:r w:rsidR="00E655D5">
        <w:rPr>
          <w:rFonts w:ascii="Times New Roman" w:eastAsia="SimSun" w:hAnsi="Times New Roman" w:cs="Times New Roman"/>
          <w:kern w:val="1"/>
          <w:sz w:val="22"/>
          <w:szCs w:val="22"/>
          <w:lang w:eastAsia="ar-SA"/>
        </w:rPr>
        <w:t>rülmektedir (Ünver vd., 2011:</w:t>
      </w:r>
      <w:r w:rsidRPr="00B3323E">
        <w:rPr>
          <w:rFonts w:ascii="Times New Roman" w:eastAsia="SimSun" w:hAnsi="Times New Roman" w:cs="Times New Roman"/>
          <w:kern w:val="1"/>
          <w:sz w:val="22"/>
          <w:szCs w:val="22"/>
          <w:lang w:eastAsia="ar-SA"/>
        </w:rPr>
        <w:t xml:space="preserve"> 8-31). Ülkemizde ise siber güvenliğe </w:t>
      </w:r>
      <w:r w:rsidR="00CD3648" w:rsidRPr="00B3323E">
        <w:rPr>
          <w:rFonts w:ascii="Times New Roman" w:eastAsia="SimSun" w:hAnsi="Times New Roman" w:cs="Times New Roman"/>
          <w:kern w:val="1"/>
          <w:sz w:val="22"/>
          <w:szCs w:val="22"/>
          <w:lang w:eastAsia="ar-SA"/>
        </w:rPr>
        <w:t xml:space="preserve">ilişkin </w:t>
      </w:r>
      <w:r w:rsidRPr="00B3323E">
        <w:rPr>
          <w:rFonts w:ascii="Times New Roman" w:eastAsia="SimSun" w:hAnsi="Times New Roman" w:cs="Times New Roman"/>
          <w:kern w:val="1"/>
          <w:sz w:val="22"/>
          <w:szCs w:val="22"/>
          <w:lang w:eastAsia="ar-SA"/>
        </w:rPr>
        <w:t>yasal düzenlemeler incelendiğinde</w:t>
      </w:r>
      <w:r w:rsidR="00CD3648"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kritik altyapılara yönelik ilk ifadelere</w:t>
      </w:r>
      <w:r w:rsidR="00CD3648" w:rsidRPr="00B3323E">
        <w:rPr>
          <w:rFonts w:ascii="Times New Roman" w:eastAsia="SimSun" w:hAnsi="Times New Roman" w:cs="Times New Roman"/>
          <w:kern w:val="1"/>
          <w:sz w:val="22"/>
          <w:szCs w:val="22"/>
          <w:lang w:eastAsia="ar-SA"/>
        </w:rPr>
        <w:t>,</w:t>
      </w:r>
      <w:r w:rsidR="007A432B">
        <w:rPr>
          <w:rFonts w:ascii="Times New Roman" w:eastAsia="SimSun" w:hAnsi="Times New Roman" w:cs="Times New Roman"/>
          <w:kern w:val="1"/>
          <w:sz w:val="22"/>
          <w:szCs w:val="22"/>
          <w:lang w:eastAsia="ar-SA"/>
        </w:rPr>
        <w:t xml:space="preserve"> </w:t>
      </w:r>
      <w:r w:rsidR="002C62CE" w:rsidRPr="00B3323E">
        <w:rPr>
          <w:rFonts w:ascii="Times New Roman" w:eastAsia="SimSun" w:hAnsi="Times New Roman" w:cs="Times New Roman"/>
          <w:kern w:val="1"/>
          <w:sz w:val="22"/>
          <w:szCs w:val="22"/>
          <w:lang w:eastAsia="ar-SA"/>
        </w:rPr>
        <w:t xml:space="preserve">Türkiye'nin Ulusal Siber Güvenlik Stratejisi ve 2013-2014 Eylem Planında rastlanmakta ve bu ifadeler </w:t>
      </w:r>
      <w:r w:rsidRPr="00B3323E">
        <w:rPr>
          <w:rFonts w:ascii="Times New Roman" w:eastAsia="SimSun" w:hAnsi="Times New Roman" w:cs="Times New Roman"/>
          <w:kern w:val="1"/>
          <w:sz w:val="22"/>
          <w:szCs w:val="22"/>
          <w:lang w:eastAsia="ar-SA"/>
        </w:rPr>
        <w:t xml:space="preserve">2016-2019 Ulusal Siber Güvenlik Stratejisi dokümanında </w:t>
      </w:r>
      <w:r w:rsidR="002C62CE" w:rsidRPr="00B3323E">
        <w:rPr>
          <w:rFonts w:ascii="Times New Roman" w:eastAsia="SimSun" w:hAnsi="Times New Roman" w:cs="Times New Roman"/>
          <w:kern w:val="1"/>
          <w:sz w:val="22"/>
          <w:szCs w:val="22"/>
          <w:lang w:eastAsia="ar-SA"/>
        </w:rPr>
        <w:t>tekrarlanmaktadır</w:t>
      </w:r>
      <w:r w:rsidRPr="00B3323E">
        <w:rPr>
          <w:rFonts w:ascii="Times New Roman" w:eastAsia="SimSun" w:hAnsi="Times New Roman" w:cs="Times New Roman"/>
          <w:kern w:val="1"/>
          <w:sz w:val="22"/>
          <w:szCs w:val="22"/>
          <w:lang w:eastAsia="ar-SA"/>
        </w:rPr>
        <w:t>.</w:t>
      </w:r>
    </w:p>
    <w:p w14:paraId="616728BC" w14:textId="6EE23203" w:rsidR="00814BA1" w:rsidRPr="00B3323E" w:rsidRDefault="000569F7"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SimSun" w:hAnsi="Times New Roman" w:cs="Times New Roman"/>
          <w:kern w:val="1"/>
          <w:sz w:val="22"/>
          <w:szCs w:val="22"/>
          <w:lang w:eastAsia="ar-SA"/>
        </w:rPr>
        <w:t>Ulusal siber güvenlik stratejilerinin belirlenmesi kapsamında birçok ülke tarafından hazırlanan stratejik pla</w:t>
      </w:r>
      <w:r w:rsidR="00AA00F2" w:rsidRPr="00B3323E">
        <w:rPr>
          <w:rFonts w:ascii="Times New Roman" w:eastAsia="SimSun" w:hAnsi="Times New Roman" w:cs="Times New Roman"/>
          <w:kern w:val="1"/>
          <w:sz w:val="22"/>
          <w:szCs w:val="22"/>
          <w:lang w:eastAsia="ar-SA"/>
        </w:rPr>
        <w:t>nlarda kritik altyapıları içeren</w:t>
      </w:r>
      <w:r w:rsidRPr="00B3323E">
        <w:rPr>
          <w:rFonts w:ascii="Times New Roman" w:eastAsia="SimSun" w:hAnsi="Times New Roman" w:cs="Times New Roman"/>
          <w:kern w:val="1"/>
          <w:sz w:val="22"/>
          <w:szCs w:val="22"/>
          <w:lang w:eastAsia="ar-SA"/>
        </w:rPr>
        <w:t xml:space="preserve"> sektörler sayılmıştır. </w:t>
      </w:r>
      <w:r w:rsidR="00991A0E" w:rsidRPr="00B3323E">
        <w:rPr>
          <w:rFonts w:ascii="Times New Roman" w:eastAsia="SimSun" w:hAnsi="Times New Roman" w:cs="Times New Roman"/>
          <w:kern w:val="1"/>
          <w:sz w:val="22"/>
          <w:szCs w:val="22"/>
          <w:lang w:eastAsia="ar-SA"/>
        </w:rPr>
        <w:t xml:space="preserve">Ülkeler arasında kısmi farklılıklar görülse de; </w:t>
      </w:r>
      <w:r w:rsidR="00C212E3" w:rsidRPr="00B3323E">
        <w:rPr>
          <w:rFonts w:ascii="Times New Roman" w:eastAsia="SimSun" w:hAnsi="Times New Roman" w:cs="Times New Roman"/>
          <w:kern w:val="1"/>
          <w:sz w:val="22"/>
          <w:szCs w:val="22"/>
          <w:lang w:eastAsia="ar-SA"/>
        </w:rPr>
        <w:t xml:space="preserve">Avusturya, Kanada, Hollanda, İngiltere ve Avrupa Birliği tarafından hazırlanan belgelerde Enerji, Finans, Sağlık, Gıda, Su, Ulaşım ve Güvenlik sektörleri </w:t>
      </w:r>
      <w:r w:rsidR="00991A0E" w:rsidRPr="00B3323E">
        <w:rPr>
          <w:rFonts w:ascii="Times New Roman" w:eastAsia="SimSun" w:hAnsi="Times New Roman" w:cs="Times New Roman"/>
          <w:kern w:val="1"/>
          <w:sz w:val="22"/>
          <w:szCs w:val="22"/>
          <w:lang w:eastAsia="ar-SA"/>
        </w:rPr>
        <w:t xml:space="preserve">ortak </w:t>
      </w:r>
      <w:r w:rsidR="00C212E3" w:rsidRPr="00B3323E">
        <w:rPr>
          <w:rFonts w:ascii="Times New Roman" w:eastAsia="SimSun" w:hAnsi="Times New Roman" w:cs="Times New Roman"/>
          <w:kern w:val="1"/>
          <w:sz w:val="22"/>
          <w:szCs w:val="22"/>
          <w:lang w:eastAsia="ar-SA"/>
        </w:rPr>
        <w:t>ulusal kritik altyapılar</w:t>
      </w:r>
      <w:r w:rsidR="00F02407" w:rsidRPr="00B3323E">
        <w:rPr>
          <w:rFonts w:ascii="Times New Roman" w:eastAsia="SimSun" w:hAnsi="Times New Roman" w:cs="Times New Roman"/>
          <w:kern w:val="1"/>
          <w:sz w:val="22"/>
          <w:szCs w:val="22"/>
          <w:lang w:eastAsia="ar-SA"/>
        </w:rPr>
        <w:t>ı içeren sektörler</w:t>
      </w:r>
      <w:r w:rsidR="00C212E3" w:rsidRPr="00B3323E">
        <w:rPr>
          <w:rFonts w:ascii="Times New Roman" w:eastAsia="SimSun" w:hAnsi="Times New Roman" w:cs="Times New Roman"/>
          <w:kern w:val="1"/>
          <w:sz w:val="22"/>
          <w:szCs w:val="22"/>
          <w:lang w:eastAsia="ar-SA"/>
        </w:rPr>
        <w:t xml:space="preserve"> olara</w:t>
      </w:r>
      <w:r w:rsidR="00E51888" w:rsidRPr="00B3323E">
        <w:rPr>
          <w:rFonts w:ascii="Times New Roman" w:eastAsia="SimSun" w:hAnsi="Times New Roman" w:cs="Times New Roman"/>
          <w:kern w:val="1"/>
          <w:sz w:val="22"/>
          <w:szCs w:val="22"/>
          <w:lang w:eastAsia="ar-SA"/>
        </w:rPr>
        <w:t>k k</w:t>
      </w:r>
      <w:r w:rsidR="00A10D91">
        <w:rPr>
          <w:rFonts w:ascii="Times New Roman" w:eastAsia="SimSun" w:hAnsi="Times New Roman" w:cs="Times New Roman"/>
          <w:kern w:val="1"/>
          <w:sz w:val="22"/>
          <w:szCs w:val="22"/>
          <w:lang w:eastAsia="ar-SA"/>
        </w:rPr>
        <w:t>abul edilmiştir (Ercan, 2015:</w:t>
      </w:r>
      <w:r w:rsidR="00C212E3" w:rsidRPr="00B3323E">
        <w:rPr>
          <w:rFonts w:ascii="Times New Roman" w:eastAsia="SimSun" w:hAnsi="Times New Roman" w:cs="Times New Roman"/>
          <w:kern w:val="1"/>
          <w:sz w:val="22"/>
          <w:szCs w:val="22"/>
          <w:lang w:eastAsia="ar-SA"/>
        </w:rPr>
        <w:t xml:space="preserve"> 37). </w:t>
      </w:r>
      <w:r w:rsidRPr="00B3323E">
        <w:rPr>
          <w:rFonts w:ascii="Times New Roman" w:eastAsia="SimSun" w:hAnsi="Times New Roman" w:cs="Times New Roman"/>
          <w:kern w:val="1"/>
          <w:sz w:val="22"/>
          <w:szCs w:val="22"/>
          <w:lang w:eastAsia="ar-SA"/>
        </w:rPr>
        <w:t xml:space="preserve">Bu kapsamda ülkemizde </w:t>
      </w:r>
      <w:r w:rsidR="007D781B" w:rsidRPr="00B3323E">
        <w:rPr>
          <w:rFonts w:ascii="Times New Roman" w:eastAsia="SimSun" w:hAnsi="Times New Roman" w:cs="Times New Roman"/>
          <w:kern w:val="1"/>
          <w:sz w:val="22"/>
          <w:szCs w:val="22"/>
          <w:lang w:eastAsia="ar-SA"/>
        </w:rPr>
        <w:t xml:space="preserve">UDHB tarafından hazırlanan 2016-2019 Ulusal Siber Güvenlik Stratejisi dokümanında </w:t>
      </w:r>
      <w:r w:rsidRPr="00B3323E">
        <w:rPr>
          <w:rFonts w:ascii="Times New Roman" w:eastAsia="SimSun" w:hAnsi="Times New Roman" w:cs="Times New Roman"/>
          <w:kern w:val="1"/>
          <w:sz w:val="22"/>
          <w:szCs w:val="22"/>
          <w:lang w:eastAsia="ar-SA"/>
        </w:rPr>
        <w:t>diğer ülke stratejik planlarına paralel olarak</w:t>
      </w:r>
      <w:r w:rsidR="007A432B">
        <w:rPr>
          <w:rFonts w:ascii="Times New Roman" w:eastAsia="SimSun" w:hAnsi="Times New Roman" w:cs="Times New Roman"/>
          <w:kern w:val="1"/>
          <w:sz w:val="22"/>
          <w:szCs w:val="22"/>
          <w:lang w:eastAsia="ar-SA"/>
        </w:rPr>
        <w:t xml:space="preserve"> </w:t>
      </w:r>
      <w:r w:rsidR="007D781B" w:rsidRPr="00B3323E">
        <w:rPr>
          <w:rFonts w:ascii="Times New Roman" w:eastAsiaTheme="minorHAnsi" w:hAnsi="Times New Roman" w:cs="Times New Roman"/>
          <w:sz w:val="22"/>
          <w:szCs w:val="22"/>
        </w:rPr>
        <w:t xml:space="preserve">kritik altyapı sektörleri “Enerji”, </w:t>
      </w:r>
      <w:r w:rsidR="006707C5" w:rsidRPr="00B3323E">
        <w:rPr>
          <w:rFonts w:ascii="Times New Roman" w:eastAsiaTheme="minorHAnsi" w:hAnsi="Times New Roman" w:cs="Times New Roman"/>
          <w:sz w:val="22"/>
          <w:szCs w:val="22"/>
        </w:rPr>
        <w:t xml:space="preserve">“Elektronik Haberleşme”, </w:t>
      </w:r>
      <w:r w:rsidR="007D781B" w:rsidRPr="00B3323E">
        <w:rPr>
          <w:rFonts w:ascii="Times New Roman" w:eastAsiaTheme="minorHAnsi" w:hAnsi="Times New Roman" w:cs="Times New Roman"/>
          <w:sz w:val="22"/>
          <w:szCs w:val="22"/>
        </w:rPr>
        <w:t xml:space="preserve">“Kritik Kamu Hizmetleri”, </w:t>
      </w:r>
      <w:r w:rsidR="006707C5" w:rsidRPr="00B3323E">
        <w:rPr>
          <w:rFonts w:ascii="Times New Roman" w:eastAsiaTheme="minorHAnsi" w:hAnsi="Times New Roman" w:cs="Times New Roman"/>
          <w:sz w:val="22"/>
          <w:szCs w:val="22"/>
        </w:rPr>
        <w:t xml:space="preserve">“Su Yönetimi”, </w:t>
      </w:r>
      <w:r w:rsidR="006707C5">
        <w:rPr>
          <w:rFonts w:ascii="Times New Roman" w:eastAsiaTheme="minorHAnsi" w:hAnsi="Times New Roman" w:cs="Times New Roman"/>
          <w:sz w:val="22"/>
          <w:szCs w:val="22"/>
        </w:rPr>
        <w:t>“Ulaştırma”,</w:t>
      </w:r>
      <w:r w:rsidR="007D781B" w:rsidRPr="00B3323E">
        <w:rPr>
          <w:rFonts w:ascii="Times New Roman" w:eastAsiaTheme="minorHAnsi" w:hAnsi="Times New Roman" w:cs="Times New Roman"/>
          <w:sz w:val="22"/>
          <w:szCs w:val="22"/>
        </w:rPr>
        <w:t xml:space="preserve"> “Bankacılık</w:t>
      </w:r>
      <w:r w:rsidR="006707C5">
        <w:rPr>
          <w:rFonts w:ascii="Times New Roman" w:eastAsiaTheme="minorHAnsi" w:hAnsi="Times New Roman" w:cs="Times New Roman"/>
          <w:sz w:val="22"/>
          <w:szCs w:val="22"/>
        </w:rPr>
        <w:t>”</w:t>
      </w:r>
      <w:r w:rsidR="007D781B" w:rsidRPr="00B3323E">
        <w:rPr>
          <w:rFonts w:ascii="Times New Roman" w:eastAsiaTheme="minorHAnsi" w:hAnsi="Times New Roman" w:cs="Times New Roman"/>
          <w:sz w:val="22"/>
          <w:szCs w:val="22"/>
        </w:rPr>
        <w:t xml:space="preserve"> ve </w:t>
      </w:r>
      <w:r w:rsidR="006707C5">
        <w:rPr>
          <w:rFonts w:ascii="Times New Roman" w:eastAsiaTheme="minorHAnsi" w:hAnsi="Times New Roman" w:cs="Times New Roman"/>
          <w:sz w:val="22"/>
          <w:szCs w:val="22"/>
        </w:rPr>
        <w:t>“</w:t>
      </w:r>
      <w:r w:rsidR="007D781B" w:rsidRPr="00B3323E">
        <w:rPr>
          <w:rFonts w:ascii="Times New Roman" w:eastAsiaTheme="minorHAnsi" w:hAnsi="Times New Roman" w:cs="Times New Roman"/>
          <w:sz w:val="22"/>
          <w:szCs w:val="22"/>
        </w:rPr>
        <w:t>Finans” olarak sayılmış</w:t>
      </w:r>
      <w:r w:rsidR="00C212E3" w:rsidRPr="00B3323E">
        <w:rPr>
          <w:rFonts w:ascii="Times New Roman" w:eastAsiaTheme="minorHAnsi" w:hAnsi="Times New Roman" w:cs="Times New Roman"/>
          <w:sz w:val="22"/>
          <w:szCs w:val="22"/>
        </w:rPr>
        <w:t xml:space="preserve">tır. 20/06/2013 tarih ve 2 sayılı Siber Güvenlik Kurulu kararı </w:t>
      </w:r>
      <w:r w:rsidR="006707C5">
        <w:rPr>
          <w:rFonts w:ascii="Times New Roman" w:eastAsiaTheme="minorHAnsi" w:hAnsi="Times New Roman" w:cs="Times New Roman"/>
          <w:sz w:val="22"/>
          <w:szCs w:val="22"/>
        </w:rPr>
        <w:t xml:space="preserve">ile </w:t>
      </w:r>
      <w:r w:rsidR="00C212E3" w:rsidRPr="00B3323E">
        <w:rPr>
          <w:rFonts w:ascii="Times New Roman" w:eastAsiaTheme="minorHAnsi" w:hAnsi="Times New Roman" w:cs="Times New Roman"/>
          <w:sz w:val="22"/>
          <w:szCs w:val="22"/>
        </w:rPr>
        <w:t>kritik altyapıları barındır</w:t>
      </w:r>
      <w:r w:rsidR="006707C5">
        <w:rPr>
          <w:rFonts w:ascii="Times New Roman" w:eastAsiaTheme="minorHAnsi" w:hAnsi="Times New Roman" w:cs="Times New Roman"/>
          <w:sz w:val="22"/>
          <w:szCs w:val="22"/>
        </w:rPr>
        <w:t xml:space="preserve">an </w:t>
      </w:r>
      <w:r w:rsidR="00C212E3" w:rsidRPr="00B3323E">
        <w:rPr>
          <w:rFonts w:ascii="Times New Roman" w:eastAsiaTheme="minorHAnsi" w:hAnsi="Times New Roman" w:cs="Times New Roman"/>
          <w:sz w:val="22"/>
          <w:szCs w:val="22"/>
        </w:rPr>
        <w:t>sektörler ilan edilmiş ve sektörel bazda sorumlu kuruluşlar tespit edilmiştir. A</w:t>
      </w:r>
      <w:r w:rsidRPr="00B3323E">
        <w:rPr>
          <w:rFonts w:ascii="Times New Roman" w:eastAsiaTheme="minorHAnsi" w:hAnsi="Times New Roman" w:cs="Times New Roman"/>
          <w:sz w:val="22"/>
          <w:szCs w:val="22"/>
        </w:rPr>
        <w:t xml:space="preserve">ynı doküman kapsamında ulaştırma sektörü </w:t>
      </w:r>
      <w:r w:rsidR="00C212E3" w:rsidRPr="00B3323E">
        <w:rPr>
          <w:rFonts w:ascii="Times New Roman" w:eastAsiaTheme="minorHAnsi" w:hAnsi="Times New Roman" w:cs="Times New Roman"/>
          <w:sz w:val="22"/>
          <w:szCs w:val="22"/>
        </w:rPr>
        <w:t>sorumluluğu</w:t>
      </w:r>
      <w:r w:rsidRPr="00B3323E">
        <w:rPr>
          <w:rFonts w:ascii="Times New Roman" w:eastAsiaTheme="minorHAnsi" w:hAnsi="Times New Roman" w:cs="Times New Roman"/>
          <w:sz w:val="22"/>
          <w:szCs w:val="22"/>
        </w:rPr>
        <w:t xml:space="preserve"> UDHB ve havacılık alt sektörü </w:t>
      </w:r>
      <w:r w:rsidR="00C212E3" w:rsidRPr="00B3323E">
        <w:rPr>
          <w:rFonts w:ascii="Times New Roman" w:eastAsiaTheme="minorHAnsi" w:hAnsi="Times New Roman" w:cs="Times New Roman"/>
          <w:sz w:val="22"/>
          <w:szCs w:val="22"/>
        </w:rPr>
        <w:t>sorumluluğu</w:t>
      </w:r>
      <w:r w:rsidRPr="00B3323E">
        <w:rPr>
          <w:rFonts w:ascii="Times New Roman" w:eastAsiaTheme="minorHAnsi" w:hAnsi="Times New Roman" w:cs="Times New Roman"/>
          <w:sz w:val="22"/>
          <w:szCs w:val="22"/>
        </w:rPr>
        <w:t xml:space="preserve"> Sivil Havacılık Genel Müdürlüğüne verilmiştir.</w:t>
      </w:r>
    </w:p>
    <w:p w14:paraId="4D928F2F" w14:textId="6EE3A975" w:rsidR="00E05538" w:rsidRPr="00E9614C" w:rsidRDefault="00C009D6" w:rsidP="00E9614C">
      <w:pPr>
        <w:pStyle w:val="ListeParagraf"/>
        <w:widowControl w:val="0"/>
        <w:numPr>
          <w:ilvl w:val="0"/>
          <w:numId w:val="17"/>
        </w:numPr>
        <w:autoSpaceDE w:val="0"/>
        <w:autoSpaceDN w:val="0"/>
        <w:adjustRightInd w:val="0"/>
        <w:spacing w:before="120" w:after="120"/>
        <w:jc w:val="both"/>
        <w:rPr>
          <w:rFonts w:ascii="Times New Roman" w:hAnsi="Times New Roman" w:cs="Times New Roman"/>
          <w:b/>
          <w:sz w:val="22"/>
          <w:szCs w:val="22"/>
        </w:rPr>
      </w:pPr>
      <w:r w:rsidRPr="00E9614C">
        <w:rPr>
          <w:rFonts w:ascii="Times New Roman" w:hAnsi="Times New Roman" w:cs="Times New Roman"/>
          <w:b/>
          <w:sz w:val="22"/>
          <w:szCs w:val="22"/>
        </w:rPr>
        <w:t>KRİTİK ALTYAPILARA YÖNELİK SİBER SALDIRI ÖRNEKLERİ</w:t>
      </w:r>
    </w:p>
    <w:p w14:paraId="0A8BE494" w14:textId="7DC60476" w:rsidR="00991A0E" w:rsidRPr="00B3323E" w:rsidRDefault="00991A0E"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Kritik altyapıların siber</w:t>
      </w:r>
      <w:r w:rsidR="00B002B6">
        <w:rPr>
          <w:rFonts w:ascii="Times New Roman" w:eastAsiaTheme="minorHAnsi" w:hAnsi="Times New Roman" w:cs="Times New Roman"/>
          <w:sz w:val="22"/>
          <w:szCs w:val="22"/>
        </w:rPr>
        <w:t xml:space="preserve"> güvenliğinin önemini daha etkili</w:t>
      </w:r>
      <w:r w:rsidRPr="00B3323E">
        <w:rPr>
          <w:rFonts w:ascii="Times New Roman" w:eastAsiaTheme="minorHAnsi" w:hAnsi="Times New Roman" w:cs="Times New Roman"/>
          <w:sz w:val="22"/>
          <w:szCs w:val="22"/>
        </w:rPr>
        <w:t xml:space="preserve"> bir şekilde vurgulamak</w:t>
      </w:r>
      <w:r w:rsidR="00E01A1E" w:rsidRPr="00B3323E">
        <w:rPr>
          <w:rFonts w:ascii="Times New Roman" w:eastAsiaTheme="minorHAnsi" w:hAnsi="Times New Roman" w:cs="Times New Roman"/>
          <w:sz w:val="22"/>
          <w:szCs w:val="22"/>
        </w:rPr>
        <w:t xml:space="preserve"> ve siber saldırıların kritik altyapılara ve toplumsal düzene verebilecekleri hasarları göz önüne serebilmek</w:t>
      </w:r>
      <w:r w:rsidRPr="00B3323E">
        <w:rPr>
          <w:rFonts w:ascii="Times New Roman" w:eastAsiaTheme="minorHAnsi" w:hAnsi="Times New Roman" w:cs="Times New Roman"/>
          <w:sz w:val="22"/>
          <w:szCs w:val="22"/>
        </w:rPr>
        <w:t xml:space="preserve"> amacıyla çalışmanın bu bölümünde dünyada ve ülkemizde yaşanmış siber saldırılara örnekler </w:t>
      </w:r>
      <w:r w:rsidR="00F67926">
        <w:rPr>
          <w:rFonts w:ascii="Times New Roman" w:eastAsiaTheme="minorHAnsi" w:hAnsi="Times New Roman" w:cs="Times New Roman"/>
          <w:sz w:val="22"/>
          <w:szCs w:val="22"/>
        </w:rPr>
        <w:t>verilmiş</w:t>
      </w:r>
      <w:r w:rsidRPr="00B3323E">
        <w:rPr>
          <w:rFonts w:ascii="Times New Roman" w:eastAsiaTheme="minorHAnsi" w:hAnsi="Times New Roman" w:cs="Times New Roman"/>
          <w:sz w:val="22"/>
          <w:szCs w:val="22"/>
        </w:rPr>
        <w:t>tir.</w:t>
      </w:r>
    </w:p>
    <w:p w14:paraId="33CCC7D3" w14:textId="77777777" w:rsidR="006B5336" w:rsidRPr="00B3323E" w:rsidRDefault="002243B3"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Kritik altyapılara yapılan saldırıların başında enerji sektörüne yapılan saldırılar gelmektedir. Diğer enerji kaynaklarının aksine depolanamıyor olması ve </w:t>
      </w:r>
      <w:r w:rsidR="00EF0A71" w:rsidRPr="00B3323E">
        <w:rPr>
          <w:rFonts w:ascii="Times New Roman" w:eastAsiaTheme="minorHAnsi" w:hAnsi="Times New Roman" w:cs="Times New Roman"/>
          <w:sz w:val="22"/>
          <w:szCs w:val="22"/>
        </w:rPr>
        <w:t>saldırının başarılı olması</w:t>
      </w:r>
      <w:r w:rsidRPr="00B3323E">
        <w:rPr>
          <w:rFonts w:ascii="Times New Roman" w:eastAsiaTheme="minorHAnsi" w:hAnsi="Times New Roman" w:cs="Times New Roman"/>
          <w:sz w:val="22"/>
          <w:szCs w:val="22"/>
        </w:rPr>
        <w:t xml:space="preserve"> halinde </w:t>
      </w:r>
      <w:r w:rsidR="00EF0A71" w:rsidRPr="00B3323E">
        <w:rPr>
          <w:rFonts w:ascii="Times New Roman" w:eastAsiaTheme="minorHAnsi" w:hAnsi="Times New Roman" w:cs="Times New Roman"/>
          <w:sz w:val="22"/>
          <w:szCs w:val="22"/>
        </w:rPr>
        <w:t xml:space="preserve">bağlantılı </w:t>
      </w:r>
      <w:r w:rsidRPr="00B3323E">
        <w:rPr>
          <w:rFonts w:ascii="Times New Roman" w:eastAsiaTheme="minorHAnsi" w:hAnsi="Times New Roman" w:cs="Times New Roman"/>
          <w:sz w:val="22"/>
          <w:szCs w:val="22"/>
        </w:rPr>
        <w:t xml:space="preserve">diğer altyapı hizmetlerinin de </w:t>
      </w:r>
      <w:r w:rsidR="00EF0A71" w:rsidRPr="00B3323E">
        <w:rPr>
          <w:rFonts w:ascii="Times New Roman" w:eastAsiaTheme="minorHAnsi" w:hAnsi="Times New Roman" w:cs="Times New Roman"/>
          <w:sz w:val="22"/>
          <w:szCs w:val="22"/>
        </w:rPr>
        <w:t>etkilenebileceği</w:t>
      </w:r>
      <w:r w:rsidRPr="00B3323E">
        <w:rPr>
          <w:rFonts w:ascii="Times New Roman" w:eastAsiaTheme="minorHAnsi" w:hAnsi="Times New Roman" w:cs="Times New Roman"/>
          <w:sz w:val="22"/>
          <w:szCs w:val="22"/>
        </w:rPr>
        <w:t xml:space="preserve"> varsayımı ile en çok </w:t>
      </w:r>
      <w:r w:rsidR="00BD6E45" w:rsidRPr="00B3323E">
        <w:rPr>
          <w:rFonts w:ascii="Times New Roman" w:eastAsiaTheme="minorHAnsi" w:hAnsi="Times New Roman" w:cs="Times New Roman"/>
          <w:sz w:val="22"/>
          <w:szCs w:val="22"/>
        </w:rPr>
        <w:t>saldırıya uğrayan sektör</w:t>
      </w:r>
      <w:r w:rsidRPr="00B3323E">
        <w:rPr>
          <w:rFonts w:ascii="Times New Roman" w:eastAsiaTheme="minorHAnsi" w:hAnsi="Times New Roman" w:cs="Times New Roman"/>
          <w:sz w:val="22"/>
          <w:szCs w:val="22"/>
        </w:rPr>
        <w:t xml:space="preserve"> enerji sektörü altyapıları</w:t>
      </w:r>
      <w:r w:rsidR="00BD6E45" w:rsidRPr="00B3323E">
        <w:rPr>
          <w:rFonts w:ascii="Times New Roman" w:eastAsiaTheme="minorHAnsi" w:hAnsi="Times New Roman" w:cs="Times New Roman"/>
          <w:sz w:val="22"/>
          <w:szCs w:val="22"/>
        </w:rPr>
        <w:t xml:space="preserve"> ve özelliklede</w:t>
      </w:r>
      <w:r w:rsidRPr="00B3323E">
        <w:rPr>
          <w:rFonts w:ascii="Times New Roman" w:eastAsiaTheme="minorHAnsi" w:hAnsi="Times New Roman" w:cs="Times New Roman"/>
          <w:sz w:val="22"/>
          <w:szCs w:val="22"/>
        </w:rPr>
        <w:t xml:space="preserve"> elektrik altyapılarıdır. </w:t>
      </w:r>
      <w:r w:rsidR="006B5336" w:rsidRPr="00B3323E">
        <w:rPr>
          <w:rFonts w:ascii="Times New Roman" w:eastAsiaTheme="minorHAnsi" w:hAnsi="Times New Roman" w:cs="Times New Roman"/>
          <w:sz w:val="22"/>
          <w:szCs w:val="22"/>
        </w:rPr>
        <w:t>Elektrik altyapılarına yapılacak sal</w:t>
      </w:r>
      <w:r w:rsidR="00352571" w:rsidRPr="00B3323E">
        <w:rPr>
          <w:rFonts w:ascii="Times New Roman" w:eastAsiaTheme="minorHAnsi" w:hAnsi="Times New Roman" w:cs="Times New Roman"/>
          <w:sz w:val="22"/>
          <w:szCs w:val="22"/>
        </w:rPr>
        <w:t>dırılar sonucu şehirlerde metro</w:t>
      </w:r>
      <w:r w:rsidR="00FD2C4C" w:rsidRPr="00B3323E">
        <w:rPr>
          <w:rFonts w:ascii="Times New Roman" w:eastAsiaTheme="minorHAnsi" w:hAnsi="Times New Roman" w:cs="Times New Roman"/>
          <w:sz w:val="22"/>
          <w:szCs w:val="22"/>
        </w:rPr>
        <w:t xml:space="preserve"> sistemlerinin durması</w:t>
      </w:r>
      <w:r w:rsidR="006B5336" w:rsidRPr="00B3323E">
        <w:rPr>
          <w:rFonts w:ascii="Times New Roman" w:eastAsiaTheme="minorHAnsi" w:hAnsi="Times New Roman" w:cs="Times New Roman"/>
          <w:sz w:val="22"/>
          <w:szCs w:val="22"/>
        </w:rPr>
        <w:t>, trafik ışıklarının devre dışı kalması</w:t>
      </w:r>
      <w:r w:rsidR="00352571" w:rsidRPr="00B3323E">
        <w:rPr>
          <w:rFonts w:ascii="Times New Roman" w:eastAsiaTheme="minorHAnsi" w:hAnsi="Times New Roman" w:cs="Times New Roman"/>
          <w:sz w:val="22"/>
          <w:szCs w:val="22"/>
        </w:rPr>
        <w:t>, hastane, okul ve devlet kuru</w:t>
      </w:r>
      <w:r w:rsidR="00FD2C4C" w:rsidRPr="00B3323E">
        <w:rPr>
          <w:rFonts w:ascii="Times New Roman" w:eastAsiaTheme="minorHAnsi" w:hAnsi="Times New Roman" w:cs="Times New Roman"/>
          <w:sz w:val="22"/>
          <w:szCs w:val="22"/>
        </w:rPr>
        <w:t>mlarının işleyişleri etkilenmesi</w:t>
      </w:r>
      <w:r w:rsidR="00352571" w:rsidRPr="00B3323E">
        <w:rPr>
          <w:rFonts w:ascii="Times New Roman" w:eastAsiaTheme="minorHAnsi" w:hAnsi="Times New Roman" w:cs="Times New Roman"/>
          <w:sz w:val="22"/>
          <w:szCs w:val="22"/>
        </w:rPr>
        <w:t xml:space="preserve"> ve üretim s</w:t>
      </w:r>
      <w:r w:rsidR="00FD2C4C" w:rsidRPr="00B3323E">
        <w:rPr>
          <w:rFonts w:ascii="Times New Roman" w:eastAsiaTheme="minorHAnsi" w:hAnsi="Times New Roman" w:cs="Times New Roman"/>
          <w:sz w:val="22"/>
          <w:szCs w:val="22"/>
        </w:rPr>
        <w:t>ektörlerinin işleyişi</w:t>
      </w:r>
      <w:r w:rsidR="00B50670" w:rsidRPr="00B3323E">
        <w:rPr>
          <w:rFonts w:ascii="Times New Roman" w:eastAsiaTheme="minorHAnsi" w:hAnsi="Times New Roman" w:cs="Times New Roman"/>
          <w:sz w:val="22"/>
          <w:szCs w:val="22"/>
        </w:rPr>
        <w:t>nin</w:t>
      </w:r>
      <w:r w:rsidR="00FD2C4C" w:rsidRPr="00B3323E">
        <w:rPr>
          <w:rFonts w:ascii="Times New Roman" w:eastAsiaTheme="minorHAnsi" w:hAnsi="Times New Roman" w:cs="Times New Roman"/>
          <w:sz w:val="22"/>
          <w:szCs w:val="22"/>
        </w:rPr>
        <w:t xml:space="preserve"> durması kaçınılmazdır</w:t>
      </w:r>
      <w:r w:rsidR="00352571" w:rsidRPr="00B3323E">
        <w:rPr>
          <w:rFonts w:ascii="Times New Roman" w:eastAsiaTheme="minorHAnsi" w:hAnsi="Times New Roman" w:cs="Times New Roman"/>
          <w:sz w:val="22"/>
          <w:szCs w:val="22"/>
        </w:rPr>
        <w:t>.</w:t>
      </w:r>
    </w:p>
    <w:p w14:paraId="521ABD1F" w14:textId="77777777" w:rsidR="00404A87" w:rsidRPr="00B3323E" w:rsidRDefault="00683AD2"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Bu kapsamda dünyada yaşanmış kritik altyapılara yönelik saldırılara örnek olarak</w:t>
      </w:r>
      <w:r w:rsidR="00E655D5">
        <w:rPr>
          <w:rFonts w:ascii="Times New Roman" w:eastAsiaTheme="minorHAnsi" w:hAnsi="Times New Roman" w:cs="Times New Roman"/>
          <w:sz w:val="22"/>
          <w:szCs w:val="22"/>
        </w:rPr>
        <w:t>(Ercan, 2015:</w:t>
      </w:r>
      <w:r w:rsidR="003F7050" w:rsidRPr="00B3323E">
        <w:rPr>
          <w:rFonts w:ascii="Times New Roman" w:eastAsiaTheme="minorHAnsi" w:hAnsi="Times New Roman" w:cs="Times New Roman"/>
          <w:sz w:val="22"/>
          <w:szCs w:val="22"/>
        </w:rPr>
        <w:t xml:space="preserve"> 38-39)</w:t>
      </w:r>
      <w:r w:rsidRPr="00B3323E">
        <w:rPr>
          <w:rFonts w:ascii="Times New Roman" w:eastAsiaTheme="minorHAnsi" w:hAnsi="Times New Roman" w:cs="Times New Roman"/>
          <w:sz w:val="22"/>
          <w:szCs w:val="22"/>
        </w:rPr>
        <w:t xml:space="preserve">; </w:t>
      </w:r>
    </w:p>
    <w:p w14:paraId="66D63570" w14:textId="77777777" w:rsidR="00404A87" w:rsidRPr="00B3323E" w:rsidRDefault="00991A0E"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2000 yılında, </w:t>
      </w:r>
      <w:proofErr w:type="spellStart"/>
      <w:r w:rsidRPr="00B3323E">
        <w:rPr>
          <w:rFonts w:ascii="Times New Roman" w:eastAsiaTheme="minorHAnsi" w:hAnsi="Times New Roman" w:cs="Times New Roman"/>
          <w:sz w:val="22"/>
          <w:szCs w:val="22"/>
        </w:rPr>
        <w:t>Gazprom</w:t>
      </w:r>
      <w:proofErr w:type="spellEnd"/>
      <w:r w:rsidRPr="00B3323E">
        <w:rPr>
          <w:rFonts w:ascii="Times New Roman" w:eastAsiaTheme="minorHAnsi" w:hAnsi="Times New Roman" w:cs="Times New Roman"/>
          <w:sz w:val="22"/>
          <w:szCs w:val="22"/>
        </w:rPr>
        <w:t xml:space="preserve"> boru hatlarının siber korsanlar tarafından ele geç</w:t>
      </w:r>
      <w:r w:rsidR="00683AD2" w:rsidRPr="00B3323E">
        <w:rPr>
          <w:rFonts w:ascii="Times New Roman" w:eastAsiaTheme="minorHAnsi" w:hAnsi="Times New Roman" w:cs="Times New Roman"/>
          <w:sz w:val="22"/>
          <w:szCs w:val="22"/>
        </w:rPr>
        <w:t xml:space="preserve">irilmesi, </w:t>
      </w:r>
    </w:p>
    <w:p w14:paraId="42CCE819" w14:textId="77777777" w:rsidR="00404A87" w:rsidRPr="00B3323E" w:rsidRDefault="00991A0E"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2003 yılında, Ohio’da </w:t>
      </w:r>
      <w:proofErr w:type="spellStart"/>
      <w:r w:rsidRPr="00B3323E">
        <w:rPr>
          <w:rFonts w:ascii="Times New Roman" w:eastAsiaTheme="minorHAnsi" w:hAnsi="Times New Roman" w:cs="Times New Roman"/>
          <w:sz w:val="22"/>
          <w:szCs w:val="22"/>
        </w:rPr>
        <w:t>Davis-Besse</w:t>
      </w:r>
      <w:proofErr w:type="spellEnd"/>
      <w:r w:rsidRPr="00B3323E">
        <w:rPr>
          <w:rFonts w:ascii="Times New Roman" w:eastAsiaTheme="minorHAnsi" w:hAnsi="Times New Roman" w:cs="Times New Roman"/>
          <w:sz w:val="22"/>
          <w:szCs w:val="22"/>
        </w:rPr>
        <w:t xml:space="preserve"> nükleer santral emniyet sistemleri </w:t>
      </w:r>
      <w:proofErr w:type="spellStart"/>
      <w:r w:rsidRPr="00B3323E">
        <w:rPr>
          <w:rFonts w:ascii="Times New Roman" w:eastAsiaTheme="minorHAnsi" w:hAnsi="Times New Roman" w:cs="Times New Roman"/>
          <w:sz w:val="22"/>
          <w:szCs w:val="22"/>
        </w:rPr>
        <w:t>Slam</w:t>
      </w:r>
      <w:r w:rsidR="00683AD2" w:rsidRPr="00B3323E">
        <w:rPr>
          <w:rFonts w:ascii="Times New Roman" w:eastAsiaTheme="minorHAnsi" w:hAnsi="Times New Roman" w:cs="Times New Roman"/>
          <w:sz w:val="22"/>
          <w:szCs w:val="22"/>
        </w:rPr>
        <w:t>mer</w:t>
      </w:r>
      <w:proofErr w:type="spellEnd"/>
      <w:r w:rsidR="00683AD2" w:rsidRPr="00B3323E">
        <w:rPr>
          <w:rFonts w:ascii="Times New Roman" w:eastAsiaTheme="minorHAnsi" w:hAnsi="Times New Roman" w:cs="Times New Roman"/>
          <w:sz w:val="22"/>
          <w:szCs w:val="22"/>
        </w:rPr>
        <w:t xml:space="preserve"> solucanından etkilenmesi, </w:t>
      </w:r>
    </w:p>
    <w:p w14:paraId="49F0DBD3" w14:textId="77777777" w:rsidR="00404A87" w:rsidRPr="00B3323E" w:rsidRDefault="00991A0E"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2003 yılında, ABD’nin doğu yakası </w:t>
      </w:r>
      <w:proofErr w:type="spellStart"/>
      <w:r w:rsidRPr="00B3323E">
        <w:rPr>
          <w:rFonts w:ascii="Times New Roman" w:eastAsiaTheme="minorHAnsi" w:hAnsi="Times New Roman" w:cs="Times New Roman"/>
          <w:sz w:val="22"/>
          <w:szCs w:val="22"/>
        </w:rPr>
        <w:t>Blaster</w:t>
      </w:r>
      <w:proofErr w:type="spellEnd"/>
      <w:r w:rsidRPr="00B3323E">
        <w:rPr>
          <w:rFonts w:ascii="Times New Roman" w:eastAsiaTheme="minorHAnsi" w:hAnsi="Times New Roman" w:cs="Times New Roman"/>
          <w:sz w:val="22"/>
          <w:szCs w:val="22"/>
        </w:rPr>
        <w:t xml:space="preserve"> solucanı nedeniy</w:t>
      </w:r>
      <w:r w:rsidR="00683AD2" w:rsidRPr="00B3323E">
        <w:rPr>
          <w:rFonts w:ascii="Times New Roman" w:eastAsiaTheme="minorHAnsi" w:hAnsi="Times New Roman" w:cs="Times New Roman"/>
          <w:sz w:val="22"/>
          <w:szCs w:val="22"/>
        </w:rPr>
        <w:t xml:space="preserve">le elektriksiz kalması, </w:t>
      </w:r>
    </w:p>
    <w:p w14:paraId="382E1834" w14:textId="77777777" w:rsidR="00404A87" w:rsidRPr="00B3323E" w:rsidRDefault="00991A0E"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2004 yılında, “</w:t>
      </w:r>
      <w:proofErr w:type="spellStart"/>
      <w:r w:rsidRPr="00B3323E">
        <w:rPr>
          <w:rFonts w:ascii="Times New Roman" w:eastAsiaTheme="minorHAnsi" w:hAnsi="Times New Roman" w:cs="Times New Roman"/>
          <w:sz w:val="22"/>
          <w:szCs w:val="22"/>
        </w:rPr>
        <w:t>Codered</w:t>
      </w:r>
      <w:proofErr w:type="spellEnd"/>
      <w:r w:rsidRPr="00B3323E">
        <w:rPr>
          <w:rFonts w:ascii="Times New Roman" w:eastAsiaTheme="minorHAnsi" w:hAnsi="Times New Roman" w:cs="Times New Roman"/>
          <w:sz w:val="22"/>
          <w:szCs w:val="22"/>
        </w:rPr>
        <w:t xml:space="preserve">” virüsü nedeniyle ABD’de </w:t>
      </w:r>
      <w:proofErr w:type="spellStart"/>
      <w:r w:rsidRPr="00B3323E">
        <w:rPr>
          <w:rFonts w:ascii="Times New Roman" w:eastAsiaTheme="minorHAnsi" w:hAnsi="Times New Roman" w:cs="Times New Roman"/>
          <w:sz w:val="22"/>
          <w:szCs w:val="22"/>
        </w:rPr>
        <w:t>Amtrak</w:t>
      </w:r>
      <w:proofErr w:type="spellEnd"/>
      <w:r w:rsidR="00683AD2" w:rsidRPr="00B3323E">
        <w:rPr>
          <w:rFonts w:ascii="Times New Roman" w:eastAsiaTheme="minorHAnsi" w:hAnsi="Times New Roman" w:cs="Times New Roman"/>
          <w:sz w:val="22"/>
          <w:szCs w:val="22"/>
        </w:rPr>
        <w:t xml:space="preserve"> demiryolu hatları </w:t>
      </w:r>
      <w:r w:rsidR="00683AD2" w:rsidRPr="00B3323E">
        <w:rPr>
          <w:rFonts w:ascii="Times New Roman" w:eastAsiaTheme="minorHAnsi" w:hAnsi="Times New Roman" w:cs="Times New Roman"/>
          <w:sz w:val="22"/>
          <w:szCs w:val="22"/>
        </w:rPr>
        <w:lastRenderedPageBreak/>
        <w:t xml:space="preserve">kapanması, </w:t>
      </w:r>
    </w:p>
    <w:p w14:paraId="5B63419B" w14:textId="77777777" w:rsidR="00404A87" w:rsidRPr="00B3323E" w:rsidRDefault="00991A0E"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2008 yılında, ABD’de </w:t>
      </w:r>
      <w:proofErr w:type="spellStart"/>
      <w:r w:rsidRPr="00B3323E">
        <w:rPr>
          <w:rFonts w:ascii="Times New Roman" w:eastAsiaTheme="minorHAnsi" w:hAnsi="Times New Roman" w:cs="Times New Roman"/>
          <w:sz w:val="22"/>
          <w:szCs w:val="22"/>
        </w:rPr>
        <w:t>Hatch</w:t>
      </w:r>
      <w:proofErr w:type="spellEnd"/>
      <w:r w:rsidRPr="00B3323E">
        <w:rPr>
          <w:rFonts w:ascii="Times New Roman" w:eastAsiaTheme="minorHAnsi" w:hAnsi="Times New Roman" w:cs="Times New Roman"/>
          <w:sz w:val="22"/>
          <w:szCs w:val="22"/>
        </w:rPr>
        <w:t xml:space="preserve"> nükleer enerji santrali, yazılım güncelleme</w:t>
      </w:r>
      <w:r w:rsidR="00683AD2" w:rsidRPr="00B3323E">
        <w:rPr>
          <w:rFonts w:ascii="Times New Roman" w:eastAsiaTheme="minorHAnsi" w:hAnsi="Times New Roman" w:cs="Times New Roman"/>
          <w:sz w:val="22"/>
          <w:szCs w:val="22"/>
        </w:rPr>
        <w:t xml:space="preserve">si yaptıktan sonra kapanması, </w:t>
      </w:r>
    </w:p>
    <w:p w14:paraId="09D8B26D" w14:textId="77777777" w:rsidR="00404A87" w:rsidRPr="00B3323E" w:rsidRDefault="00991A0E"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2009-2010 yıllarında, İran’ın nükleer tesisleri </w:t>
      </w:r>
      <w:proofErr w:type="spellStart"/>
      <w:r w:rsidRPr="00B3323E">
        <w:rPr>
          <w:rFonts w:ascii="Times New Roman" w:eastAsiaTheme="minorHAnsi" w:hAnsi="Times New Roman" w:cs="Times New Roman"/>
          <w:sz w:val="22"/>
          <w:szCs w:val="22"/>
        </w:rPr>
        <w:t>Stuxnet</w:t>
      </w:r>
      <w:proofErr w:type="spellEnd"/>
      <w:r w:rsidRPr="00B3323E">
        <w:rPr>
          <w:rFonts w:ascii="Times New Roman" w:eastAsiaTheme="minorHAnsi" w:hAnsi="Times New Roman" w:cs="Times New Roman"/>
          <w:sz w:val="22"/>
          <w:szCs w:val="22"/>
        </w:rPr>
        <w:t xml:space="preserve"> sol</w:t>
      </w:r>
      <w:r w:rsidR="00404A87" w:rsidRPr="00B3323E">
        <w:rPr>
          <w:rFonts w:ascii="Times New Roman" w:eastAsiaTheme="minorHAnsi" w:hAnsi="Times New Roman" w:cs="Times New Roman"/>
          <w:sz w:val="22"/>
          <w:szCs w:val="22"/>
        </w:rPr>
        <w:t>ucanından dolayı etkilenmesi,</w:t>
      </w:r>
    </w:p>
    <w:p w14:paraId="5941AE47" w14:textId="77777777" w:rsidR="007B60C7" w:rsidRPr="00B3323E" w:rsidRDefault="006E1082"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2010 yılında, Çin’in dünyada</w:t>
      </w:r>
      <w:r w:rsidR="00991A0E" w:rsidRPr="00B3323E">
        <w:rPr>
          <w:rFonts w:ascii="Times New Roman" w:eastAsiaTheme="minorHAnsi" w:hAnsi="Times New Roman" w:cs="Times New Roman"/>
          <w:sz w:val="22"/>
          <w:szCs w:val="22"/>
        </w:rPr>
        <w:t>ki internet trafiğinin % 15’ini 18 dakika boyunca kendine yönlendirmes</w:t>
      </w:r>
      <w:r w:rsidR="00683AD2" w:rsidRPr="00B3323E">
        <w:rPr>
          <w:rFonts w:ascii="Times New Roman" w:eastAsiaTheme="minorHAnsi" w:hAnsi="Times New Roman" w:cs="Times New Roman"/>
          <w:sz w:val="22"/>
          <w:szCs w:val="22"/>
        </w:rPr>
        <w:t>i</w:t>
      </w:r>
      <w:r w:rsidR="00626C16">
        <w:rPr>
          <w:rFonts w:ascii="Times New Roman" w:eastAsiaTheme="minorHAnsi" w:hAnsi="Times New Roman" w:cs="Times New Roman"/>
          <w:sz w:val="22"/>
          <w:szCs w:val="22"/>
        </w:rPr>
        <w:t xml:space="preserve"> </w:t>
      </w:r>
      <w:r w:rsidR="003D0E1A" w:rsidRPr="00B3323E">
        <w:rPr>
          <w:rFonts w:ascii="Times New Roman" w:eastAsiaTheme="minorHAnsi" w:hAnsi="Times New Roman" w:cs="Times New Roman"/>
          <w:sz w:val="22"/>
          <w:szCs w:val="22"/>
        </w:rPr>
        <w:t>verilebilir.</w:t>
      </w:r>
    </w:p>
    <w:p w14:paraId="47C7B9DA" w14:textId="77777777" w:rsidR="003D0E1A" w:rsidRPr="00A603A4" w:rsidRDefault="00903100"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A603A4">
        <w:rPr>
          <w:rFonts w:ascii="Times New Roman" w:eastAsiaTheme="minorHAnsi" w:hAnsi="Times New Roman" w:cs="Times New Roman"/>
          <w:sz w:val="22"/>
          <w:szCs w:val="22"/>
        </w:rPr>
        <w:t>Siber güvenlik</w:t>
      </w:r>
      <w:r w:rsidR="003D0E1A" w:rsidRPr="00A603A4">
        <w:rPr>
          <w:rFonts w:ascii="Times New Roman" w:eastAsiaTheme="minorHAnsi" w:hAnsi="Times New Roman" w:cs="Times New Roman"/>
          <w:sz w:val="22"/>
          <w:szCs w:val="22"/>
        </w:rPr>
        <w:t xml:space="preserve"> kapsamda havalimanlarına yönelik saldırılara örnek olarak</w:t>
      </w:r>
      <w:r w:rsidR="00626C16" w:rsidRPr="00A603A4">
        <w:rPr>
          <w:rFonts w:ascii="Times New Roman" w:eastAsiaTheme="minorHAnsi" w:hAnsi="Times New Roman" w:cs="Times New Roman"/>
          <w:sz w:val="22"/>
          <w:szCs w:val="22"/>
        </w:rPr>
        <w:t xml:space="preserve"> </w:t>
      </w:r>
      <w:r w:rsidR="00E655D5" w:rsidRPr="00A603A4">
        <w:rPr>
          <w:rFonts w:ascii="Times New Roman" w:eastAsiaTheme="minorHAnsi" w:hAnsi="Times New Roman" w:cs="Times New Roman"/>
          <w:sz w:val="22"/>
          <w:szCs w:val="22"/>
        </w:rPr>
        <w:t>(</w:t>
      </w:r>
      <w:proofErr w:type="spellStart"/>
      <w:r w:rsidR="00E655D5" w:rsidRPr="00A603A4">
        <w:rPr>
          <w:rFonts w:ascii="Times New Roman" w:eastAsiaTheme="minorHAnsi" w:hAnsi="Times New Roman" w:cs="Times New Roman"/>
          <w:sz w:val="22"/>
          <w:szCs w:val="22"/>
        </w:rPr>
        <w:t>Jeyakodi</w:t>
      </w:r>
      <w:proofErr w:type="spellEnd"/>
      <w:r w:rsidR="00E655D5" w:rsidRPr="00A603A4">
        <w:rPr>
          <w:rFonts w:ascii="Times New Roman" w:eastAsiaTheme="minorHAnsi" w:hAnsi="Times New Roman" w:cs="Times New Roman"/>
          <w:sz w:val="22"/>
          <w:szCs w:val="22"/>
        </w:rPr>
        <w:t>, 2017:</w:t>
      </w:r>
      <w:r w:rsidR="003F7050" w:rsidRPr="00A603A4">
        <w:rPr>
          <w:rFonts w:ascii="Times New Roman" w:eastAsiaTheme="minorHAnsi" w:hAnsi="Times New Roman" w:cs="Times New Roman"/>
          <w:sz w:val="22"/>
          <w:szCs w:val="22"/>
        </w:rPr>
        <w:t xml:space="preserve"> 4):</w:t>
      </w:r>
    </w:p>
    <w:p w14:paraId="5431B4CA" w14:textId="77777777" w:rsidR="003D0E1A" w:rsidRPr="00B3323E" w:rsidRDefault="003D0E1A"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14 Eylül 2018 Bristol Havalimanındaki uçuş bilgileri ekranının kilitlenmesi,</w:t>
      </w:r>
    </w:p>
    <w:p w14:paraId="11F185FF" w14:textId="77777777" w:rsidR="003D0E1A" w:rsidRPr="00B3323E" w:rsidRDefault="003D0E1A"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2015 yılında Amerikan United </w:t>
      </w:r>
      <w:proofErr w:type="spellStart"/>
      <w:r w:rsidRPr="00B3323E">
        <w:rPr>
          <w:rFonts w:ascii="Times New Roman" w:eastAsiaTheme="minorHAnsi" w:hAnsi="Times New Roman" w:cs="Times New Roman"/>
          <w:sz w:val="22"/>
          <w:szCs w:val="22"/>
        </w:rPr>
        <w:t>Airlines’ın</w:t>
      </w:r>
      <w:proofErr w:type="spellEnd"/>
      <w:r w:rsidRPr="00B3323E">
        <w:rPr>
          <w:rFonts w:ascii="Times New Roman" w:eastAsiaTheme="minorHAnsi" w:hAnsi="Times New Roman" w:cs="Times New Roman"/>
          <w:sz w:val="22"/>
          <w:szCs w:val="22"/>
        </w:rPr>
        <w:t xml:space="preserve"> uçuş kontrol sisteminde beliren kaçak uçuş planları yüzünden bütün uçaklarını yere indirmek zorunda kalması,</w:t>
      </w:r>
    </w:p>
    <w:p w14:paraId="79AE4E97" w14:textId="77777777" w:rsidR="003D0E1A" w:rsidRPr="00B3323E" w:rsidRDefault="003D0E1A" w:rsidP="00A603A4">
      <w:pPr>
        <w:pStyle w:val="ListeParagraf"/>
        <w:widowControl w:val="0"/>
        <w:numPr>
          <w:ilvl w:val="0"/>
          <w:numId w:val="31"/>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2015 yılında Polonya havayollarına siber saldırı sonrası Varşova uçuşların</w:t>
      </w:r>
      <w:r w:rsidR="00BD6E45" w:rsidRPr="00B3323E">
        <w:rPr>
          <w:rFonts w:ascii="Times New Roman" w:eastAsiaTheme="minorHAnsi" w:hAnsi="Times New Roman" w:cs="Times New Roman"/>
          <w:sz w:val="22"/>
          <w:szCs w:val="22"/>
        </w:rPr>
        <w:t xml:space="preserve">ın engellenmesi </w:t>
      </w:r>
      <w:r w:rsidRPr="00B3323E">
        <w:rPr>
          <w:rFonts w:ascii="Times New Roman" w:eastAsiaTheme="minorHAnsi" w:hAnsi="Times New Roman" w:cs="Times New Roman"/>
          <w:sz w:val="22"/>
          <w:szCs w:val="22"/>
        </w:rPr>
        <w:t>verilebilir.</w:t>
      </w:r>
    </w:p>
    <w:p w14:paraId="2F09F795" w14:textId="53CE398E" w:rsidR="003D0E1A" w:rsidRPr="00B3323E" w:rsidRDefault="003D0E1A"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Ayrıca </w:t>
      </w:r>
      <w:r w:rsidR="00F4611A" w:rsidRPr="00B3323E">
        <w:rPr>
          <w:rFonts w:ascii="Times New Roman" w:eastAsiaTheme="minorHAnsi" w:hAnsi="Times New Roman" w:cs="Times New Roman"/>
          <w:sz w:val="22"/>
          <w:szCs w:val="22"/>
        </w:rPr>
        <w:t>Amerika’nın</w:t>
      </w:r>
      <w:r w:rsidR="00FE17B4" w:rsidRPr="00B3323E">
        <w:rPr>
          <w:rFonts w:ascii="Times New Roman" w:eastAsiaTheme="minorHAnsi" w:hAnsi="Times New Roman" w:cs="Times New Roman"/>
          <w:sz w:val="22"/>
          <w:szCs w:val="22"/>
        </w:rPr>
        <w:t xml:space="preserve"> Kentucky kentinde düzenlenen </w:t>
      </w:r>
      <w:r w:rsidR="00BD6E45" w:rsidRPr="00B3323E">
        <w:rPr>
          <w:rFonts w:ascii="Times New Roman" w:eastAsiaTheme="minorHAnsi" w:hAnsi="Times New Roman" w:cs="Times New Roman"/>
          <w:sz w:val="22"/>
          <w:szCs w:val="22"/>
        </w:rPr>
        <w:t>DerbyCon13 Bilgisayar G</w:t>
      </w:r>
      <w:r w:rsidR="00E304CF" w:rsidRPr="00B3323E">
        <w:rPr>
          <w:rFonts w:ascii="Times New Roman" w:eastAsiaTheme="minorHAnsi" w:hAnsi="Times New Roman" w:cs="Times New Roman"/>
          <w:sz w:val="22"/>
          <w:szCs w:val="22"/>
        </w:rPr>
        <w:t xml:space="preserve">üvenliği </w:t>
      </w:r>
      <w:r w:rsidR="00BD6E45" w:rsidRPr="00B3323E">
        <w:rPr>
          <w:rFonts w:ascii="Times New Roman" w:eastAsiaTheme="minorHAnsi" w:hAnsi="Times New Roman" w:cs="Times New Roman"/>
          <w:sz w:val="22"/>
          <w:szCs w:val="22"/>
        </w:rPr>
        <w:t>K</w:t>
      </w:r>
      <w:r w:rsidR="00FE17B4" w:rsidRPr="00B3323E">
        <w:rPr>
          <w:rFonts w:ascii="Times New Roman" w:eastAsiaTheme="minorHAnsi" w:hAnsi="Times New Roman" w:cs="Times New Roman"/>
          <w:sz w:val="22"/>
          <w:szCs w:val="22"/>
        </w:rPr>
        <w:t>onferansı</w:t>
      </w:r>
      <w:r w:rsidR="00BD6E45" w:rsidRPr="00B3323E">
        <w:rPr>
          <w:rFonts w:ascii="Times New Roman" w:eastAsiaTheme="minorHAnsi" w:hAnsi="Times New Roman" w:cs="Times New Roman"/>
          <w:sz w:val="22"/>
          <w:szCs w:val="22"/>
        </w:rPr>
        <w:t>’</w:t>
      </w:r>
      <w:r w:rsidR="00FE17B4" w:rsidRPr="00B3323E">
        <w:rPr>
          <w:rFonts w:ascii="Times New Roman" w:eastAsiaTheme="minorHAnsi" w:hAnsi="Times New Roman" w:cs="Times New Roman"/>
          <w:sz w:val="22"/>
          <w:szCs w:val="22"/>
        </w:rPr>
        <w:t xml:space="preserve">nda hacker White-hat 2000 dolar değerindeki ekipmanları ile uçuş kontrol sistemlerinin ekranlarına gerçekte olmayan hava araçlarını nasıl yerleştirilebileceğini gösteren sunum yapmıştır. Aynı konferansta hacker Hugo </w:t>
      </w:r>
      <w:proofErr w:type="spellStart"/>
      <w:r w:rsidR="00FE17B4" w:rsidRPr="00B3323E">
        <w:rPr>
          <w:rFonts w:ascii="Times New Roman" w:eastAsiaTheme="minorHAnsi" w:hAnsi="Times New Roman" w:cs="Times New Roman"/>
          <w:sz w:val="22"/>
          <w:szCs w:val="22"/>
        </w:rPr>
        <w:t>Teso</w:t>
      </w:r>
      <w:proofErr w:type="spellEnd"/>
      <w:r w:rsidR="00FE17B4" w:rsidRPr="00B3323E">
        <w:rPr>
          <w:rFonts w:ascii="Times New Roman" w:eastAsiaTheme="minorHAnsi" w:hAnsi="Times New Roman" w:cs="Times New Roman"/>
          <w:sz w:val="22"/>
          <w:szCs w:val="22"/>
        </w:rPr>
        <w:t xml:space="preserve"> uçak kokpit sistemlerinin basit ekipmanlar ile uzaktan nasıl ele geçirilebileceğini gösteren bir sunum yapmıştır </w:t>
      </w:r>
      <w:r w:rsidR="00E655D5">
        <w:rPr>
          <w:rFonts w:ascii="Times New Roman" w:eastAsiaTheme="minorHAnsi" w:hAnsi="Times New Roman" w:cs="Times New Roman"/>
          <w:sz w:val="22"/>
          <w:szCs w:val="22"/>
        </w:rPr>
        <w:t>(</w:t>
      </w:r>
      <w:proofErr w:type="spellStart"/>
      <w:r w:rsidR="00E655D5">
        <w:rPr>
          <w:rFonts w:ascii="Times New Roman" w:eastAsiaTheme="minorHAnsi" w:hAnsi="Times New Roman" w:cs="Times New Roman"/>
          <w:sz w:val="22"/>
          <w:szCs w:val="22"/>
        </w:rPr>
        <w:t>Jeyakodi</w:t>
      </w:r>
      <w:proofErr w:type="spellEnd"/>
      <w:r w:rsidR="00E655D5">
        <w:rPr>
          <w:rFonts w:ascii="Times New Roman" w:eastAsiaTheme="minorHAnsi" w:hAnsi="Times New Roman" w:cs="Times New Roman"/>
          <w:sz w:val="22"/>
          <w:szCs w:val="22"/>
        </w:rPr>
        <w:t>, 2017:</w:t>
      </w:r>
      <w:r w:rsidR="002F4525">
        <w:rPr>
          <w:rFonts w:ascii="Times New Roman" w:eastAsiaTheme="minorHAnsi" w:hAnsi="Times New Roman" w:cs="Times New Roman"/>
          <w:sz w:val="22"/>
          <w:szCs w:val="22"/>
        </w:rPr>
        <w:t xml:space="preserve"> </w:t>
      </w:r>
      <w:r w:rsidR="00FE17B4" w:rsidRPr="00B3323E">
        <w:rPr>
          <w:rFonts w:ascii="Times New Roman" w:eastAsiaTheme="minorHAnsi" w:hAnsi="Times New Roman" w:cs="Times New Roman"/>
          <w:sz w:val="22"/>
          <w:szCs w:val="22"/>
        </w:rPr>
        <w:t>4).</w:t>
      </w:r>
      <w:r w:rsidR="00B31082" w:rsidRPr="00B3323E">
        <w:rPr>
          <w:rFonts w:ascii="Times New Roman" w:eastAsiaTheme="minorHAnsi" w:hAnsi="Times New Roman" w:cs="Times New Roman"/>
          <w:sz w:val="22"/>
          <w:szCs w:val="22"/>
        </w:rPr>
        <w:t xml:space="preserve"> Bu sunumlar havalimanları trafik yönetim sistemlerinin siber saldırılara karşı ne kadar açık ve savunmasız olduğu</w:t>
      </w:r>
      <w:r w:rsidR="006E1082" w:rsidRPr="00B3323E">
        <w:rPr>
          <w:rFonts w:ascii="Times New Roman" w:eastAsiaTheme="minorHAnsi" w:hAnsi="Times New Roman" w:cs="Times New Roman"/>
          <w:sz w:val="22"/>
          <w:szCs w:val="22"/>
        </w:rPr>
        <w:t>nu</w:t>
      </w:r>
      <w:r w:rsidR="00B31082" w:rsidRPr="00B3323E">
        <w:rPr>
          <w:rFonts w:ascii="Times New Roman" w:eastAsiaTheme="minorHAnsi" w:hAnsi="Times New Roman" w:cs="Times New Roman"/>
          <w:sz w:val="22"/>
          <w:szCs w:val="22"/>
        </w:rPr>
        <w:t xml:space="preserve"> göstermiştir. Ayrıca bu sistemlerin güvenliğinin bir an önce sağlanması bir öncelik haline gelmiştir.</w:t>
      </w:r>
    </w:p>
    <w:p w14:paraId="2C6BEB5E" w14:textId="2982CCFC" w:rsidR="00FE17B4" w:rsidRPr="00B3323E" w:rsidRDefault="00FE17B4"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Son olarak hava araçlarının bağımlı olduğu GPS sistemlerini kullanarak özellikle insansız hava araçlarının ele geçirilmesi veya ticari hava araçlarının kokpit sistemlerine müdahale edilebilmesi havacılık siber güvenliğinin önemli bir açığı olarak karşımıza çıkmaktadır. Buna örnek olarak İran tarafından Amerikan insansız hava aracının kontrolünün ele geçirilerek indirilmesi gösterilebilir</w:t>
      </w:r>
      <w:r w:rsidR="00096F3E" w:rsidRPr="00B3323E">
        <w:rPr>
          <w:rFonts w:ascii="Times New Roman" w:eastAsiaTheme="minorHAnsi" w:hAnsi="Times New Roman" w:cs="Times New Roman"/>
          <w:sz w:val="22"/>
          <w:szCs w:val="22"/>
        </w:rPr>
        <w:t xml:space="preserve"> (</w:t>
      </w:r>
      <w:proofErr w:type="spellStart"/>
      <w:r w:rsidR="00096F3E" w:rsidRPr="00B3323E">
        <w:rPr>
          <w:rFonts w:ascii="Times New Roman" w:eastAsiaTheme="minorHAnsi" w:hAnsi="Times New Roman" w:cs="Times New Roman"/>
          <w:sz w:val="22"/>
          <w:szCs w:val="22"/>
        </w:rPr>
        <w:t>Jeyakodi</w:t>
      </w:r>
      <w:proofErr w:type="spellEnd"/>
      <w:r w:rsidR="00096F3E" w:rsidRPr="00B3323E">
        <w:rPr>
          <w:rFonts w:ascii="Times New Roman" w:eastAsiaTheme="minorHAnsi" w:hAnsi="Times New Roman" w:cs="Times New Roman"/>
          <w:sz w:val="22"/>
          <w:szCs w:val="22"/>
        </w:rPr>
        <w:t xml:space="preserve">, </w:t>
      </w:r>
      <w:r w:rsidR="00E655D5">
        <w:rPr>
          <w:rFonts w:ascii="Times New Roman" w:eastAsiaTheme="minorHAnsi" w:hAnsi="Times New Roman" w:cs="Times New Roman"/>
          <w:sz w:val="22"/>
          <w:szCs w:val="22"/>
        </w:rPr>
        <w:t>2017:</w:t>
      </w:r>
      <w:r w:rsidR="002F4525">
        <w:rPr>
          <w:rFonts w:ascii="Times New Roman" w:eastAsiaTheme="minorHAnsi" w:hAnsi="Times New Roman" w:cs="Times New Roman"/>
          <w:sz w:val="22"/>
          <w:szCs w:val="22"/>
        </w:rPr>
        <w:t xml:space="preserve"> </w:t>
      </w:r>
      <w:r w:rsidR="00096F3E" w:rsidRPr="00B3323E">
        <w:rPr>
          <w:rFonts w:ascii="Times New Roman" w:eastAsiaTheme="minorHAnsi" w:hAnsi="Times New Roman" w:cs="Times New Roman"/>
          <w:sz w:val="22"/>
          <w:szCs w:val="22"/>
        </w:rPr>
        <w:t>5)</w:t>
      </w:r>
      <w:r w:rsidRPr="00B3323E">
        <w:rPr>
          <w:rFonts w:ascii="Times New Roman" w:eastAsiaTheme="minorHAnsi" w:hAnsi="Times New Roman" w:cs="Times New Roman"/>
          <w:sz w:val="22"/>
          <w:szCs w:val="22"/>
        </w:rPr>
        <w:t>.</w:t>
      </w:r>
      <w:r w:rsidR="00B31082" w:rsidRPr="00B3323E">
        <w:rPr>
          <w:rFonts w:ascii="Times New Roman" w:eastAsiaTheme="minorHAnsi" w:hAnsi="Times New Roman" w:cs="Times New Roman"/>
          <w:sz w:val="22"/>
          <w:szCs w:val="22"/>
        </w:rPr>
        <w:t xml:space="preserve">İnsansız hava araçlarının kontrolünün kötü amaçlı kullanıcıların eline geçmeden veya bu yönde bir saldırı yaşanmadan bir an önce sistem güvenlikleri </w:t>
      </w:r>
      <w:r w:rsidR="00BD6E45" w:rsidRPr="00B3323E">
        <w:rPr>
          <w:rFonts w:ascii="Times New Roman" w:eastAsiaTheme="minorHAnsi" w:hAnsi="Times New Roman" w:cs="Times New Roman"/>
          <w:sz w:val="22"/>
          <w:szCs w:val="22"/>
        </w:rPr>
        <w:t>kontrol edilmeli</w:t>
      </w:r>
      <w:r w:rsidR="00B31082" w:rsidRPr="00B3323E">
        <w:rPr>
          <w:rFonts w:ascii="Times New Roman" w:eastAsiaTheme="minorHAnsi" w:hAnsi="Times New Roman" w:cs="Times New Roman"/>
          <w:sz w:val="22"/>
          <w:szCs w:val="22"/>
        </w:rPr>
        <w:t xml:space="preserve"> ve gerekli koruyucu </w:t>
      </w:r>
      <w:r w:rsidR="00BD6E45" w:rsidRPr="00B3323E">
        <w:rPr>
          <w:rFonts w:ascii="Times New Roman" w:eastAsiaTheme="minorHAnsi" w:hAnsi="Times New Roman" w:cs="Times New Roman"/>
          <w:sz w:val="22"/>
          <w:szCs w:val="22"/>
        </w:rPr>
        <w:t xml:space="preserve">güvenlik </w:t>
      </w:r>
      <w:r w:rsidR="00B31082" w:rsidRPr="00B3323E">
        <w:rPr>
          <w:rFonts w:ascii="Times New Roman" w:eastAsiaTheme="minorHAnsi" w:hAnsi="Times New Roman" w:cs="Times New Roman"/>
          <w:sz w:val="22"/>
          <w:szCs w:val="22"/>
        </w:rPr>
        <w:t>tedbirler</w:t>
      </w:r>
      <w:r w:rsidR="00BD6E45" w:rsidRPr="00B3323E">
        <w:rPr>
          <w:rFonts w:ascii="Times New Roman" w:eastAsiaTheme="minorHAnsi" w:hAnsi="Times New Roman" w:cs="Times New Roman"/>
          <w:sz w:val="22"/>
          <w:szCs w:val="22"/>
        </w:rPr>
        <w:t>i</w:t>
      </w:r>
      <w:r w:rsidR="00B31082" w:rsidRPr="00B3323E">
        <w:rPr>
          <w:rFonts w:ascii="Times New Roman" w:eastAsiaTheme="minorHAnsi" w:hAnsi="Times New Roman" w:cs="Times New Roman"/>
          <w:sz w:val="22"/>
          <w:szCs w:val="22"/>
        </w:rPr>
        <w:t xml:space="preserve"> hayata geçirilmelidir.</w:t>
      </w:r>
    </w:p>
    <w:p w14:paraId="43313FA1" w14:textId="76A58563" w:rsidR="00487913" w:rsidRPr="00B3323E" w:rsidRDefault="00E01A1E"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Yine bu kapsamda ülkemizde yaşanmış </w:t>
      </w:r>
      <w:r w:rsidR="000A5A15" w:rsidRPr="00B3323E">
        <w:rPr>
          <w:rFonts w:ascii="Times New Roman" w:eastAsiaTheme="minorHAnsi" w:hAnsi="Times New Roman" w:cs="Times New Roman"/>
          <w:sz w:val="22"/>
          <w:szCs w:val="22"/>
        </w:rPr>
        <w:t xml:space="preserve">bilişim sistemlerine yönelik siber saldırı ve </w:t>
      </w:r>
      <w:r w:rsidR="003F7050" w:rsidRPr="00B3323E">
        <w:rPr>
          <w:rFonts w:ascii="Times New Roman" w:eastAsiaTheme="minorHAnsi" w:hAnsi="Times New Roman" w:cs="Times New Roman"/>
          <w:sz w:val="22"/>
          <w:szCs w:val="22"/>
        </w:rPr>
        <w:t>olaylara örnek olarak,</w:t>
      </w:r>
      <w:r w:rsidR="00626C16">
        <w:rPr>
          <w:rFonts w:ascii="Times New Roman" w:eastAsiaTheme="minorHAnsi" w:hAnsi="Times New Roman" w:cs="Times New Roman"/>
          <w:sz w:val="22"/>
          <w:szCs w:val="22"/>
        </w:rPr>
        <w:t xml:space="preserve"> </w:t>
      </w:r>
      <w:proofErr w:type="spellStart"/>
      <w:r w:rsidR="00F055E0" w:rsidRPr="00B3323E">
        <w:rPr>
          <w:rFonts w:ascii="Times New Roman" w:eastAsiaTheme="minorHAnsi" w:hAnsi="Times New Roman" w:cs="Times New Roman"/>
          <w:sz w:val="22"/>
          <w:szCs w:val="22"/>
        </w:rPr>
        <w:t>RedHack</w:t>
      </w:r>
      <w:proofErr w:type="spellEnd"/>
      <w:r w:rsidR="00F055E0" w:rsidRPr="00B3323E">
        <w:rPr>
          <w:rFonts w:ascii="Times New Roman" w:eastAsiaTheme="minorHAnsi" w:hAnsi="Times New Roman" w:cs="Times New Roman"/>
          <w:sz w:val="22"/>
          <w:szCs w:val="22"/>
        </w:rPr>
        <w:t xml:space="preserve"> grubunun</w:t>
      </w:r>
      <w:r w:rsidR="00A10D91">
        <w:rPr>
          <w:rFonts w:ascii="Times New Roman" w:eastAsiaTheme="minorHAnsi" w:hAnsi="Times New Roman" w:cs="Times New Roman"/>
          <w:sz w:val="22"/>
          <w:szCs w:val="22"/>
        </w:rPr>
        <w:t xml:space="preserve"> </w:t>
      </w:r>
      <w:r w:rsidR="00E655D5">
        <w:rPr>
          <w:rFonts w:ascii="Times New Roman" w:eastAsiaTheme="minorHAnsi" w:hAnsi="Times New Roman" w:cs="Times New Roman"/>
          <w:sz w:val="22"/>
          <w:szCs w:val="22"/>
        </w:rPr>
        <w:t>(Kara, 2013:</w:t>
      </w:r>
      <w:r w:rsidR="003F7050" w:rsidRPr="00B3323E">
        <w:rPr>
          <w:rFonts w:ascii="Times New Roman" w:eastAsiaTheme="minorHAnsi" w:hAnsi="Times New Roman" w:cs="Times New Roman"/>
          <w:sz w:val="22"/>
          <w:szCs w:val="22"/>
        </w:rPr>
        <w:t xml:space="preserve"> 21-22):</w:t>
      </w:r>
    </w:p>
    <w:p w14:paraId="5362CC18" w14:textId="77777777" w:rsidR="00487913" w:rsidRPr="00B3323E" w:rsidRDefault="00F055E0"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2005 yılında Emniyet genel müdürlüğü sistem</w:t>
      </w:r>
      <w:r w:rsidR="00A45D8E" w:rsidRPr="00B3323E">
        <w:rPr>
          <w:rFonts w:ascii="Times New Roman" w:eastAsiaTheme="minorHAnsi" w:hAnsi="Times New Roman" w:cs="Times New Roman"/>
          <w:sz w:val="22"/>
          <w:szCs w:val="22"/>
        </w:rPr>
        <w:t>in</w:t>
      </w:r>
      <w:r w:rsidRPr="00B3323E">
        <w:rPr>
          <w:rFonts w:ascii="Times New Roman" w:eastAsiaTheme="minorHAnsi" w:hAnsi="Times New Roman" w:cs="Times New Roman"/>
          <w:sz w:val="22"/>
          <w:szCs w:val="22"/>
        </w:rPr>
        <w:t xml:space="preserve">e girerek İstanbul’daki bütün trafik cezalarını silmesi, </w:t>
      </w:r>
    </w:p>
    <w:p w14:paraId="103C8EF0" w14:textId="77777777" w:rsidR="00487913" w:rsidRPr="00B3323E" w:rsidRDefault="00F055E0"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2007 yılında MOBESE sistemine girerek sistem görüntülerini deşifre etmesi, </w:t>
      </w:r>
    </w:p>
    <w:p w14:paraId="7E4434F9" w14:textId="77777777" w:rsidR="00487913" w:rsidRPr="00B3323E" w:rsidRDefault="00487913"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02 Temmuz 2008’de</w:t>
      </w:r>
      <w:r w:rsidR="00F055E0" w:rsidRPr="00B3323E">
        <w:rPr>
          <w:rFonts w:ascii="Times New Roman" w:eastAsiaTheme="minorHAnsi" w:hAnsi="Times New Roman" w:cs="Times New Roman"/>
          <w:sz w:val="22"/>
          <w:szCs w:val="22"/>
        </w:rPr>
        <w:t xml:space="preserve"> Türkiye’deki bütün valiliklerin sitesine girerek, 2 Temmuz Sivas Katlia</w:t>
      </w:r>
      <w:r w:rsidRPr="00B3323E">
        <w:rPr>
          <w:rFonts w:ascii="Times New Roman" w:eastAsiaTheme="minorHAnsi" w:hAnsi="Times New Roman" w:cs="Times New Roman"/>
          <w:sz w:val="22"/>
          <w:szCs w:val="22"/>
        </w:rPr>
        <w:t>mı ile ilgili yazılar yazması,</w:t>
      </w:r>
    </w:p>
    <w:p w14:paraId="19B11F9B" w14:textId="77777777" w:rsidR="00487913" w:rsidRPr="00B3323E" w:rsidRDefault="00F055E0"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2012’de Emniyetin %95’ini </w:t>
      </w:r>
      <w:proofErr w:type="spellStart"/>
      <w:r w:rsidRPr="00B3323E">
        <w:rPr>
          <w:rFonts w:ascii="Times New Roman" w:eastAsiaTheme="minorHAnsi" w:hAnsi="Times New Roman" w:cs="Times New Roman"/>
          <w:sz w:val="22"/>
          <w:szCs w:val="22"/>
        </w:rPr>
        <w:t>hackleyip</w:t>
      </w:r>
      <w:proofErr w:type="spellEnd"/>
      <w:r w:rsidRPr="00B3323E">
        <w:rPr>
          <w:rFonts w:ascii="Times New Roman" w:eastAsiaTheme="minorHAnsi" w:hAnsi="Times New Roman" w:cs="Times New Roman"/>
          <w:sz w:val="22"/>
          <w:szCs w:val="22"/>
        </w:rPr>
        <w:t>, çok sayıda ihbar ve iç yazı</w:t>
      </w:r>
      <w:r w:rsidR="00487913" w:rsidRPr="00B3323E">
        <w:rPr>
          <w:rFonts w:ascii="Times New Roman" w:eastAsiaTheme="minorHAnsi" w:hAnsi="Times New Roman" w:cs="Times New Roman"/>
          <w:sz w:val="22"/>
          <w:szCs w:val="22"/>
        </w:rPr>
        <w:t>şmaları kamuoyu ile paylaşması,</w:t>
      </w:r>
    </w:p>
    <w:p w14:paraId="3B164D8F" w14:textId="77777777" w:rsidR="00487913" w:rsidRPr="00B3323E" w:rsidRDefault="00B4540D"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Nisan 2012’de İçi</w:t>
      </w:r>
      <w:r w:rsidR="00F055E0" w:rsidRPr="00B3323E">
        <w:rPr>
          <w:rFonts w:ascii="Times New Roman" w:eastAsiaTheme="minorHAnsi" w:hAnsi="Times New Roman" w:cs="Times New Roman"/>
          <w:sz w:val="22"/>
          <w:szCs w:val="22"/>
        </w:rPr>
        <w:t xml:space="preserve">şleri Bakanlığının sitesini </w:t>
      </w:r>
      <w:proofErr w:type="spellStart"/>
      <w:r w:rsidR="00F055E0" w:rsidRPr="00B3323E">
        <w:rPr>
          <w:rFonts w:ascii="Times New Roman" w:eastAsiaTheme="minorHAnsi" w:hAnsi="Times New Roman" w:cs="Times New Roman"/>
          <w:sz w:val="22"/>
          <w:szCs w:val="22"/>
        </w:rPr>
        <w:t>hackleyerek</w:t>
      </w:r>
      <w:proofErr w:type="spellEnd"/>
      <w:r w:rsidR="00487913" w:rsidRPr="00B3323E">
        <w:rPr>
          <w:rFonts w:ascii="Times New Roman" w:eastAsiaTheme="minorHAnsi" w:hAnsi="Times New Roman" w:cs="Times New Roman"/>
          <w:sz w:val="22"/>
          <w:szCs w:val="22"/>
        </w:rPr>
        <w:t xml:space="preserve"> web sitesine mesaj bırakması,</w:t>
      </w:r>
    </w:p>
    <w:p w14:paraId="61AA2F07" w14:textId="77777777" w:rsidR="00487913" w:rsidRPr="00B3323E" w:rsidRDefault="00D56898"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27 Nisan 2012’</w:t>
      </w:r>
      <w:r w:rsidR="00F055E0" w:rsidRPr="00B3323E">
        <w:rPr>
          <w:rFonts w:ascii="Times New Roman" w:eastAsiaTheme="minorHAnsi" w:hAnsi="Times New Roman" w:cs="Times New Roman"/>
          <w:sz w:val="22"/>
          <w:szCs w:val="22"/>
        </w:rPr>
        <w:t xml:space="preserve">de </w:t>
      </w:r>
      <w:proofErr w:type="spellStart"/>
      <w:r w:rsidR="00F055E0" w:rsidRPr="00B3323E">
        <w:rPr>
          <w:rFonts w:ascii="Times New Roman" w:eastAsiaTheme="minorHAnsi" w:hAnsi="Times New Roman" w:cs="Times New Roman"/>
          <w:sz w:val="22"/>
          <w:szCs w:val="22"/>
        </w:rPr>
        <w:t>TTNet</w:t>
      </w:r>
      <w:proofErr w:type="spellEnd"/>
      <w:r w:rsidR="00F055E0" w:rsidRPr="00B3323E">
        <w:rPr>
          <w:rFonts w:ascii="Times New Roman" w:eastAsiaTheme="minorHAnsi" w:hAnsi="Times New Roman" w:cs="Times New Roman"/>
          <w:sz w:val="22"/>
          <w:szCs w:val="22"/>
        </w:rPr>
        <w:t xml:space="preserve"> internet servis sağlayıcısının 2 saa</w:t>
      </w:r>
      <w:r w:rsidR="00487913" w:rsidRPr="00B3323E">
        <w:rPr>
          <w:rFonts w:ascii="Times New Roman" w:eastAsiaTheme="minorHAnsi" w:hAnsi="Times New Roman" w:cs="Times New Roman"/>
          <w:sz w:val="22"/>
          <w:szCs w:val="22"/>
        </w:rPr>
        <w:t>t süreyle hizmetini aksatması,</w:t>
      </w:r>
    </w:p>
    <w:p w14:paraId="58DB15B4" w14:textId="77777777" w:rsidR="00487913" w:rsidRPr="00B3323E" w:rsidRDefault="00F055E0"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Temmuz 201</w:t>
      </w:r>
      <w:r w:rsidR="00487913" w:rsidRPr="00B3323E">
        <w:rPr>
          <w:rFonts w:ascii="Times New Roman" w:eastAsiaTheme="minorHAnsi" w:hAnsi="Times New Roman" w:cs="Times New Roman"/>
          <w:sz w:val="22"/>
          <w:szCs w:val="22"/>
        </w:rPr>
        <w:t>2’de Dış</w:t>
      </w:r>
      <w:r w:rsidR="00EA31A1" w:rsidRPr="00B3323E">
        <w:rPr>
          <w:rFonts w:ascii="Times New Roman" w:eastAsiaTheme="minorHAnsi" w:hAnsi="Times New Roman" w:cs="Times New Roman"/>
          <w:sz w:val="22"/>
          <w:szCs w:val="22"/>
        </w:rPr>
        <w:t>i</w:t>
      </w:r>
      <w:r w:rsidRPr="00B3323E">
        <w:rPr>
          <w:rFonts w:ascii="Times New Roman" w:eastAsiaTheme="minorHAnsi" w:hAnsi="Times New Roman" w:cs="Times New Roman"/>
          <w:sz w:val="22"/>
          <w:szCs w:val="22"/>
        </w:rPr>
        <w:t>şleri Bakanl</w:t>
      </w:r>
      <w:r w:rsidR="00487913" w:rsidRPr="00B3323E">
        <w:rPr>
          <w:rFonts w:ascii="Times New Roman" w:eastAsiaTheme="minorHAnsi" w:hAnsi="Times New Roman" w:cs="Times New Roman"/>
          <w:sz w:val="22"/>
          <w:szCs w:val="22"/>
        </w:rPr>
        <w:t>ığı’nın dosya paylaşım sitesini hedef alarak</w:t>
      </w:r>
      <w:r w:rsidRPr="00B3323E">
        <w:rPr>
          <w:rFonts w:ascii="Times New Roman" w:eastAsiaTheme="minorHAnsi" w:hAnsi="Times New Roman" w:cs="Times New Roman"/>
          <w:sz w:val="22"/>
          <w:szCs w:val="22"/>
        </w:rPr>
        <w:t xml:space="preserve"> Türkiye’de çalışan pek çok yabancı diplomatın kimlik bilgileri</w:t>
      </w:r>
      <w:r w:rsidR="00A45D8E" w:rsidRPr="00B3323E">
        <w:rPr>
          <w:rFonts w:ascii="Times New Roman" w:eastAsiaTheme="minorHAnsi" w:hAnsi="Times New Roman" w:cs="Times New Roman"/>
          <w:sz w:val="22"/>
          <w:szCs w:val="22"/>
        </w:rPr>
        <w:t>ni</w:t>
      </w:r>
      <w:r w:rsidR="00626C16">
        <w:rPr>
          <w:rFonts w:ascii="Times New Roman" w:eastAsiaTheme="minorHAnsi" w:hAnsi="Times New Roman" w:cs="Times New Roman"/>
          <w:sz w:val="22"/>
          <w:szCs w:val="22"/>
        </w:rPr>
        <w:t xml:space="preserve"> </w:t>
      </w:r>
      <w:proofErr w:type="spellStart"/>
      <w:r w:rsidRPr="00B3323E">
        <w:rPr>
          <w:rFonts w:ascii="Times New Roman" w:eastAsiaTheme="minorHAnsi" w:hAnsi="Times New Roman" w:cs="Times New Roman"/>
          <w:sz w:val="22"/>
          <w:szCs w:val="22"/>
        </w:rPr>
        <w:t>Dropbox</w:t>
      </w:r>
      <w:proofErr w:type="spellEnd"/>
      <w:r w:rsidRPr="00B3323E">
        <w:rPr>
          <w:rFonts w:ascii="Times New Roman" w:eastAsiaTheme="minorHAnsi" w:hAnsi="Times New Roman" w:cs="Times New Roman"/>
          <w:sz w:val="22"/>
          <w:szCs w:val="22"/>
        </w:rPr>
        <w:t xml:space="preserve"> ad</w:t>
      </w:r>
      <w:r w:rsidR="00487913" w:rsidRPr="00B3323E">
        <w:rPr>
          <w:rFonts w:ascii="Times New Roman" w:eastAsiaTheme="minorHAnsi" w:hAnsi="Times New Roman" w:cs="Times New Roman"/>
          <w:sz w:val="22"/>
          <w:szCs w:val="22"/>
        </w:rPr>
        <w:t>lı site üzerinden yayınlaması,</w:t>
      </w:r>
    </w:p>
    <w:p w14:paraId="67DC8563" w14:textId="77777777" w:rsidR="00487913" w:rsidRPr="00B3323E" w:rsidRDefault="00F055E0"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17 Temmuz 2012’de ÖSYM s</w:t>
      </w:r>
      <w:r w:rsidR="00487913" w:rsidRPr="00B3323E">
        <w:rPr>
          <w:rFonts w:ascii="Times New Roman" w:eastAsiaTheme="minorHAnsi" w:hAnsi="Times New Roman" w:cs="Times New Roman"/>
          <w:sz w:val="22"/>
          <w:szCs w:val="22"/>
        </w:rPr>
        <w:t>itesini</w:t>
      </w:r>
      <w:r w:rsidR="00A45D8E" w:rsidRPr="00B3323E">
        <w:rPr>
          <w:rFonts w:ascii="Times New Roman" w:eastAsiaTheme="minorHAnsi" w:hAnsi="Times New Roman" w:cs="Times New Roman"/>
          <w:sz w:val="22"/>
          <w:szCs w:val="22"/>
        </w:rPr>
        <w:t>n</w:t>
      </w:r>
      <w:r w:rsidR="00487913" w:rsidRPr="00B3323E">
        <w:rPr>
          <w:rFonts w:ascii="Times New Roman" w:eastAsiaTheme="minorHAnsi" w:hAnsi="Times New Roman" w:cs="Times New Roman"/>
          <w:sz w:val="22"/>
          <w:szCs w:val="22"/>
        </w:rPr>
        <w:t xml:space="preserve"> bir süreliğine çökertilmesi,</w:t>
      </w:r>
    </w:p>
    <w:p w14:paraId="11F60F7E" w14:textId="77777777" w:rsidR="00A52745" w:rsidRPr="00B3323E" w:rsidRDefault="00D56898" w:rsidP="002F4525">
      <w:pPr>
        <w:pStyle w:val="ListeParagraf"/>
        <w:widowControl w:val="0"/>
        <w:numPr>
          <w:ilvl w:val="0"/>
          <w:numId w:val="32"/>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08 Ocak 2013’t</w:t>
      </w:r>
      <w:r w:rsidR="00F055E0" w:rsidRPr="00B3323E">
        <w:rPr>
          <w:rFonts w:ascii="Times New Roman" w:eastAsiaTheme="minorHAnsi" w:hAnsi="Times New Roman" w:cs="Times New Roman"/>
          <w:sz w:val="22"/>
          <w:szCs w:val="22"/>
        </w:rPr>
        <w:t xml:space="preserve">e </w:t>
      </w:r>
      <w:r w:rsidR="00487913" w:rsidRPr="00B3323E">
        <w:rPr>
          <w:rFonts w:ascii="Times New Roman" w:eastAsiaTheme="minorHAnsi" w:hAnsi="Times New Roman" w:cs="Times New Roman"/>
          <w:sz w:val="22"/>
          <w:szCs w:val="22"/>
        </w:rPr>
        <w:t>YÖK’ün sitesini</w:t>
      </w:r>
      <w:r w:rsidR="00A45D8E" w:rsidRPr="00B3323E">
        <w:rPr>
          <w:rFonts w:ascii="Times New Roman" w:eastAsiaTheme="minorHAnsi" w:hAnsi="Times New Roman" w:cs="Times New Roman"/>
          <w:sz w:val="22"/>
          <w:szCs w:val="22"/>
        </w:rPr>
        <w:t>n</w:t>
      </w:r>
      <w:r w:rsidR="00487913" w:rsidRPr="00B3323E">
        <w:rPr>
          <w:rFonts w:ascii="Times New Roman" w:eastAsiaTheme="minorHAnsi" w:hAnsi="Times New Roman" w:cs="Times New Roman"/>
          <w:sz w:val="22"/>
          <w:szCs w:val="22"/>
        </w:rPr>
        <w:t xml:space="preserve"> 2.</w:t>
      </w:r>
      <w:r w:rsidR="00A45D8E" w:rsidRPr="00B3323E">
        <w:rPr>
          <w:rFonts w:ascii="Times New Roman" w:eastAsiaTheme="minorHAnsi" w:hAnsi="Times New Roman" w:cs="Times New Roman"/>
          <w:sz w:val="22"/>
          <w:szCs w:val="22"/>
        </w:rPr>
        <w:t xml:space="preserve"> kez </w:t>
      </w:r>
      <w:proofErr w:type="spellStart"/>
      <w:r w:rsidR="00A45D8E" w:rsidRPr="00B3323E">
        <w:rPr>
          <w:rFonts w:ascii="Times New Roman" w:eastAsiaTheme="minorHAnsi" w:hAnsi="Times New Roman" w:cs="Times New Roman"/>
          <w:sz w:val="22"/>
          <w:szCs w:val="22"/>
        </w:rPr>
        <w:t>hacklen</w:t>
      </w:r>
      <w:r w:rsidR="00487913" w:rsidRPr="00B3323E">
        <w:rPr>
          <w:rFonts w:ascii="Times New Roman" w:eastAsiaTheme="minorHAnsi" w:hAnsi="Times New Roman" w:cs="Times New Roman"/>
          <w:sz w:val="22"/>
          <w:szCs w:val="22"/>
        </w:rPr>
        <w:t>erek</w:t>
      </w:r>
      <w:proofErr w:type="spellEnd"/>
      <w:r w:rsidR="00F055E0" w:rsidRPr="00B3323E">
        <w:rPr>
          <w:rFonts w:ascii="Times New Roman" w:eastAsiaTheme="minorHAnsi" w:hAnsi="Times New Roman" w:cs="Times New Roman"/>
          <w:sz w:val="22"/>
          <w:szCs w:val="22"/>
        </w:rPr>
        <w:t xml:space="preserve"> ele geçir</w:t>
      </w:r>
      <w:r w:rsidR="00EE66D8" w:rsidRPr="00B3323E">
        <w:rPr>
          <w:rFonts w:ascii="Times New Roman" w:eastAsiaTheme="minorHAnsi" w:hAnsi="Times New Roman" w:cs="Times New Roman"/>
          <w:sz w:val="22"/>
          <w:szCs w:val="22"/>
        </w:rPr>
        <w:t>ilen</w:t>
      </w:r>
      <w:r w:rsidR="00F055E0" w:rsidRPr="00B3323E">
        <w:rPr>
          <w:rFonts w:ascii="Times New Roman" w:eastAsiaTheme="minorHAnsi" w:hAnsi="Times New Roman" w:cs="Times New Roman"/>
          <w:sz w:val="22"/>
          <w:szCs w:val="22"/>
        </w:rPr>
        <w:t xml:space="preserve"> yolsuzluk, haks</w:t>
      </w:r>
      <w:r w:rsidR="00487913" w:rsidRPr="00B3323E">
        <w:rPr>
          <w:rFonts w:ascii="Times New Roman" w:eastAsiaTheme="minorHAnsi" w:hAnsi="Times New Roman" w:cs="Times New Roman"/>
          <w:sz w:val="22"/>
          <w:szCs w:val="22"/>
        </w:rPr>
        <w:t>ızlık belgelerini</w:t>
      </w:r>
      <w:r w:rsidR="00EE66D8" w:rsidRPr="00B3323E">
        <w:rPr>
          <w:rFonts w:ascii="Times New Roman" w:eastAsiaTheme="minorHAnsi" w:hAnsi="Times New Roman" w:cs="Times New Roman"/>
          <w:sz w:val="22"/>
          <w:szCs w:val="22"/>
        </w:rPr>
        <w:t>n</w:t>
      </w:r>
      <w:r w:rsidR="00487913" w:rsidRPr="00B3323E">
        <w:rPr>
          <w:rFonts w:ascii="Times New Roman" w:eastAsiaTheme="minorHAnsi" w:hAnsi="Times New Roman" w:cs="Times New Roman"/>
          <w:sz w:val="22"/>
          <w:szCs w:val="22"/>
        </w:rPr>
        <w:t xml:space="preserve"> yayınlanması </w:t>
      </w:r>
      <w:r w:rsidR="00A754D4" w:rsidRPr="00B3323E">
        <w:rPr>
          <w:rFonts w:ascii="Times New Roman" w:eastAsiaTheme="minorHAnsi" w:hAnsi="Times New Roman" w:cs="Times New Roman"/>
          <w:sz w:val="22"/>
          <w:szCs w:val="22"/>
        </w:rPr>
        <w:t>verilebilir.</w:t>
      </w:r>
    </w:p>
    <w:p w14:paraId="27BD1729" w14:textId="77777777" w:rsidR="00C81E66" w:rsidRPr="00B3323E" w:rsidRDefault="00B31082"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Bu saldırılar siber saldırın hedefinin sadece belirli ülkeler olmadığını ve bu tip </w:t>
      </w:r>
      <w:r w:rsidRPr="00B3323E">
        <w:rPr>
          <w:rFonts w:ascii="Times New Roman" w:eastAsiaTheme="minorHAnsi" w:hAnsi="Times New Roman" w:cs="Times New Roman"/>
          <w:sz w:val="22"/>
          <w:szCs w:val="22"/>
        </w:rPr>
        <w:lastRenderedPageBreak/>
        <w:t xml:space="preserve">saldırıların bütün ülkelerin başına gelebileceğinin en önemli göstergesidir. Bu kapsamda Türkiye’de diğer bütün ülkeler gibi siber saldırılara karşı hazırlıklı olmalı koruyucu ve önleyici tedbirleri bir an önce hayata geçirmelidir. </w:t>
      </w:r>
      <w:r w:rsidR="00C81E66" w:rsidRPr="00B3323E">
        <w:rPr>
          <w:rFonts w:ascii="Times New Roman" w:eastAsiaTheme="minorHAnsi" w:hAnsi="Times New Roman" w:cs="Times New Roman"/>
          <w:sz w:val="22"/>
          <w:szCs w:val="22"/>
        </w:rPr>
        <w:t>Bilişim sistemlerine yapılan saldırıların yanında kritik altyapılara yapılan saldırılar</w:t>
      </w:r>
      <w:r w:rsidR="00EE66D8" w:rsidRPr="00B3323E">
        <w:rPr>
          <w:rFonts w:ascii="Times New Roman" w:eastAsiaTheme="minorHAnsi" w:hAnsi="Times New Roman" w:cs="Times New Roman"/>
          <w:sz w:val="22"/>
          <w:szCs w:val="22"/>
        </w:rPr>
        <w:t xml:space="preserve">da bulunmaktadır. Bunlara </w:t>
      </w:r>
      <w:r w:rsidR="00C81E66" w:rsidRPr="00B3323E">
        <w:rPr>
          <w:rFonts w:ascii="Times New Roman" w:eastAsiaTheme="minorHAnsi" w:hAnsi="Times New Roman" w:cs="Times New Roman"/>
          <w:sz w:val="22"/>
          <w:szCs w:val="22"/>
        </w:rPr>
        <w:t>örne</w:t>
      </w:r>
      <w:r w:rsidR="00486360" w:rsidRPr="00B3323E">
        <w:rPr>
          <w:rFonts w:ascii="Times New Roman" w:eastAsiaTheme="minorHAnsi" w:hAnsi="Times New Roman" w:cs="Times New Roman"/>
          <w:sz w:val="22"/>
          <w:szCs w:val="22"/>
        </w:rPr>
        <w:t xml:space="preserve">k olarak (Sağıroğlu ve Alkan, </w:t>
      </w:r>
      <w:r w:rsidR="00E655D5">
        <w:rPr>
          <w:rFonts w:ascii="Times New Roman" w:eastAsiaTheme="minorHAnsi" w:hAnsi="Times New Roman" w:cs="Times New Roman"/>
          <w:sz w:val="22"/>
          <w:szCs w:val="22"/>
        </w:rPr>
        <w:t>2018:</w:t>
      </w:r>
      <w:r w:rsidR="00486360" w:rsidRPr="00B3323E">
        <w:rPr>
          <w:rFonts w:ascii="Times New Roman" w:eastAsiaTheme="minorHAnsi" w:hAnsi="Times New Roman" w:cs="Times New Roman"/>
          <w:sz w:val="22"/>
          <w:szCs w:val="22"/>
        </w:rPr>
        <w:t xml:space="preserve"> 204-205)</w:t>
      </w:r>
      <w:r w:rsidR="00EE66D8" w:rsidRPr="00B3323E">
        <w:rPr>
          <w:rFonts w:ascii="Times New Roman" w:eastAsiaTheme="minorHAnsi" w:hAnsi="Times New Roman" w:cs="Times New Roman"/>
          <w:sz w:val="22"/>
          <w:szCs w:val="22"/>
        </w:rPr>
        <w:t>:</w:t>
      </w:r>
    </w:p>
    <w:p w14:paraId="1C2E5730" w14:textId="77777777" w:rsidR="00C81E66" w:rsidRPr="00B3323E" w:rsidRDefault="00C81E66" w:rsidP="002F4525">
      <w:pPr>
        <w:pStyle w:val="ListeParagraf"/>
        <w:widowControl w:val="0"/>
        <w:numPr>
          <w:ilvl w:val="0"/>
          <w:numId w:val="33"/>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2008 yılında </w:t>
      </w:r>
      <w:r w:rsidR="007658DE" w:rsidRPr="00B3323E">
        <w:rPr>
          <w:rFonts w:ascii="Times New Roman" w:eastAsiaTheme="minorHAnsi" w:hAnsi="Times New Roman" w:cs="Times New Roman"/>
          <w:sz w:val="22"/>
          <w:szCs w:val="22"/>
        </w:rPr>
        <w:t xml:space="preserve">Erzincan’da </w:t>
      </w:r>
      <w:r w:rsidRPr="00B3323E">
        <w:rPr>
          <w:rFonts w:ascii="Times New Roman" w:eastAsiaTheme="minorHAnsi" w:hAnsi="Times New Roman" w:cs="Times New Roman"/>
          <w:sz w:val="22"/>
          <w:szCs w:val="22"/>
        </w:rPr>
        <w:t>Bakü-Tifl</w:t>
      </w:r>
      <w:r w:rsidR="007658DE" w:rsidRPr="00B3323E">
        <w:rPr>
          <w:rFonts w:ascii="Times New Roman" w:eastAsiaTheme="minorHAnsi" w:hAnsi="Times New Roman" w:cs="Times New Roman"/>
          <w:sz w:val="22"/>
          <w:szCs w:val="22"/>
        </w:rPr>
        <w:t>is-Ceylan petrol hattı üzerinde</w:t>
      </w:r>
      <w:r w:rsidRPr="00B3323E">
        <w:rPr>
          <w:rFonts w:ascii="Times New Roman" w:eastAsiaTheme="minorHAnsi" w:hAnsi="Times New Roman" w:cs="Times New Roman"/>
          <w:sz w:val="22"/>
          <w:szCs w:val="22"/>
        </w:rPr>
        <w:t xml:space="preserve"> meydana gelen patlama,</w:t>
      </w:r>
    </w:p>
    <w:p w14:paraId="38D3975E" w14:textId="77777777" w:rsidR="00C81E66" w:rsidRPr="00B3323E" w:rsidRDefault="006B5336" w:rsidP="002F4525">
      <w:pPr>
        <w:pStyle w:val="ListeParagraf"/>
        <w:widowControl w:val="0"/>
        <w:numPr>
          <w:ilvl w:val="0"/>
          <w:numId w:val="33"/>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2009 yılında Atatürk Havalimanı’nda bilet ve bagaj işlemlerinin </w:t>
      </w:r>
      <w:proofErr w:type="spellStart"/>
      <w:r w:rsidRPr="00B3323E">
        <w:rPr>
          <w:rFonts w:ascii="Times New Roman" w:eastAsiaTheme="minorHAnsi" w:hAnsi="Times New Roman" w:cs="Times New Roman"/>
          <w:sz w:val="22"/>
          <w:szCs w:val="22"/>
        </w:rPr>
        <w:t>Conficker</w:t>
      </w:r>
      <w:proofErr w:type="spellEnd"/>
      <w:r w:rsidRPr="00B3323E">
        <w:rPr>
          <w:rFonts w:ascii="Times New Roman" w:eastAsiaTheme="minorHAnsi" w:hAnsi="Times New Roman" w:cs="Times New Roman"/>
          <w:sz w:val="22"/>
          <w:szCs w:val="22"/>
        </w:rPr>
        <w:t xml:space="preserve"> solucanı tarafından engellenmesi,</w:t>
      </w:r>
    </w:p>
    <w:p w14:paraId="2862BD34" w14:textId="77777777" w:rsidR="00A754D4" w:rsidRPr="00B3323E" w:rsidRDefault="00A754D4" w:rsidP="002F4525">
      <w:pPr>
        <w:pStyle w:val="ListeParagraf"/>
        <w:widowControl w:val="0"/>
        <w:numPr>
          <w:ilvl w:val="0"/>
          <w:numId w:val="33"/>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25 Temmuz 2013’te Emniyet Genel Müdürlüğü bilgisayarlarına yapılan siber saldırı sonucu Atatürk havalimanı ve Sabiha Gökçen havalimanında pasaport kontrollerinin yapılamaması,</w:t>
      </w:r>
    </w:p>
    <w:p w14:paraId="6F013560" w14:textId="77777777" w:rsidR="006B5336" w:rsidRPr="00B3323E" w:rsidRDefault="006B5336" w:rsidP="002F4525">
      <w:pPr>
        <w:pStyle w:val="ListeParagraf"/>
        <w:widowControl w:val="0"/>
        <w:numPr>
          <w:ilvl w:val="0"/>
          <w:numId w:val="33"/>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31 Mart 2015 tarihinde Türkiye çapında yaşanan ve 3 ile 10 saat arası süren elektrik kesintisi,</w:t>
      </w:r>
    </w:p>
    <w:p w14:paraId="1C699AA4" w14:textId="77777777" w:rsidR="00A754D4" w:rsidRPr="00B3323E" w:rsidRDefault="00A754D4" w:rsidP="002F4525">
      <w:pPr>
        <w:pStyle w:val="ListeParagraf"/>
        <w:widowControl w:val="0"/>
        <w:numPr>
          <w:ilvl w:val="0"/>
          <w:numId w:val="33"/>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6 Mart 2018’de Emniyet Genel Müdürlüğü bilgisayarlarına yapılan siber saldırı sonucu Atatürk havalimanında pasaport kontrollerinin yapılamaması verilebilir.</w:t>
      </w:r>
    </w:p>
    <w:p w14:paraId="1A5E354F" w14:textId="77777777" w:rsidR="00F055E0" w:rsidRDefault="00B24CB1"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2017 yılı içerisinde dünya genelinde çevrimiçi erişimi engellemeye yönelik olarak 7,5 milyon saldırı tespit edilmiş ve aynı dönemde Türkiye’de günde 475 siber saldırı yaşanmıştır (Hürriyet Gazetesi, 29.01.2018). </w:t>
      </w:r>
      <w:r w:rsidR="00B31082" w:rsidRPr="00B3323E">
        <w:rPr>
          <w:rFonts w:ascii="Times New Roman" w:eastAsiaTheme="minorHAnsi" w:hAnsi="Times New Roman" w:cs="Times New Roman"/>
          <w:sz w:val="22"/>
          <w:szCs w:val="22"/>
        </w:rPr>
        <w:t xml:space="preserve">Siber uzayda yaşanan siber saldırıların hedefinin bilgi güvenliğinden giderek kritik altyapılara doğru kaydığı görülmektedir. </w:t>
      </w:r>
      <w:r w:rsidR="00893929" w:rsidRPr="00B3323E">
        <w:rPr>
          <w:rFonts w:ascii="Times New Roman" w:eastAsiaTheme="minorHAnsi" w:hAnsi="Times New Roman" w:cs="Times New Roman"/>
          <w:sz w:val="22"/>
          <w:szCs w:val="22"/>
        </w:rPr>
        <w:t xml:space="preserve">2000 yılı ve sonrasında dünyada ve ülkemizde yaşanan siber saldırıların nitelik ve nicelikleri incelendiğinde </w:t>
      </w:r>
      <w:r w:rsidRPr="00B3323E">
        <w:rPr>
          <w:rFonts w:ascii="Times New Roman" w:eastAsiaTheme="minorHAnsi" w:hAnsi="Times New Roman" w:cs="Times New Roman"/>
          <w:sz w:val="22"/>
          <w:szCs w:val="22"/>
        </w:rPr>
        <w:t>kritik altyapılara yönelik saldırıların</w:t>
      </w:r>
      <w:r w:rsidR="00893929" w:rsidRPr="00B3323E">
        <w:rPr>
          <w:rFonts w:ascii="Times New Roman" w:eastAsiaTheme="minorHAnsi" w:hAnsi="Times New Roman" w:cs="Times New Roman"/>
          <w:sz w:val="22"/>
          <w:szCs w:val="22"/>
        </w:rPr>
        <w:t xml:space="preserve"> giderek daha tehlik</w:t>
      </w:r>
      <w:r w:rsidRPr="00B3323E">
        <w:rPr>
          <w:rFonts w:ascii="Times New Roman" w:eastAsiaTheme="minorHAnsi" w:hAnsi="Times New Roman" w:cs="Times New Roman"/>
          <w:sz w:val="22"/>
          <w:szCs w:val="22"/>
        </w:rPr>
        <w:t>eli hale geldiği ve güvenliklerinin bir an önce gözden geçirilmesi gerektiği değerlendirilmektedir.</w:t>
      </w:r>
    </w:p>
    <w:p w14:paraId="2B2FE63A" w14:textId="77777777" w:rsidR="00245894" w:rsidRPr="00B3323E" w:rsidRDefault="00245894"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p>
    <w:p w14:paraId="67A00055" w14:textId="77777777" w:rsidR="00E05538" w:rsidRPr="00B3323E" w:rsidRDefault="00E05538" w:rsidP="00B3323E">
      <w:pPr>
        <w:pStyle w:val="ListeParagraf"/>
        <w:numPr>
          <w:ilvl w:val="0"/>
          <w:numId w:val="17"/>
        </w:numPr>
        <w:spacing w:before="120" w:after="120"/>
        <w:rPr>
          <w:rFonts w:ascii="Times New Roman" w:hAnsi="Times New Roman" w:cs="Times New Roman"/>
          <w:b/>
          <w:sz w:val="22"/>
          <w:szCs w:val="22"/>
        </w:rPr>
      </w:pPr>
      <w:r w:rsidRPr="00B3323E">
        <w:rPr>
          <w:rFonts w:ascii="Times New Roman" w:hAnsi="Times New Roman" w:cs="Times New Roman"/>
          <w:b/>
          <w:sz w:val="22"/>
          <w:szCs w:val="22"/>
        </w:rPr>
        <w:t>TÜRKİYE’NİN SİBER GÜVENLİK POLİTİKALARI</w:t>
      </w:r>
    </w:p>
    <w:p w14:paraId="00399EBD" w14:textId="77777777" w:rsidR="001B53D5" w:rsidRPr="00B3323E" w:rsidRDefault="000B6EE2" w:rsidP="00153F8C">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Türkiye’de uygulanan siber güvenlik </w:t>
      </w:r>
      <w:r w:rsidR="00D026AB" w:rsidRPr="00B3323E">
        <w:rPr>
          <w:rFonts w:ascii="Times New Roman" w:eastAsia="SimSun" w:hAnsi="Times New Roman" w:cs="Times New Roman"/>
          <w:kern w:val="1"/>
          <w:sz w:val="22"/>
          <w:szCs w:val="22"/>
          <w:lang w:eastAsia="ar-SA"/>
        </w:rPr>
        <w:t>ç</w:t>
      </w:r>
      <w:r w:rsidRPr="00B3323E">
        <w:rPr>
          <w:rFonts w:ascii="Times New Roman" w:eastAsia="SimSun" w:hAnsi="Times New Roman" w:cs="Times New Roman"/>
          <w:kern w:val="1"/>
          <w:sz w:val="22"/>
          <w:szCs w:val="22"/>
          <w:lang w:eastAsia="ar-SA"/>
        </w:rPr>
        <w:t xml:space="preserve">alışmalarını 2012 öncesi ve 2012 sonrası olarak ayırmak mümkündür. </w:t>
      </w:r>
      <w:r w:rsidR="00A5252D">
        <w:rPr>
          <w:rFonts w:ascii="Times New Roman" w:eastAsia="SimSun" w:hAnsi="Times New Roman" w:cs="Times New Roman"/>
          <w:kern w:val="1"/>
          <w:sz w:val="22"/>
          <w:szCs w:val="22"/>
          <w:lang w:eastAsia="ar-SA"/>
        </w:rPr>
        <w:t xml:space="preserve">İlk olarak </w:t>
      </w:r>
      <w:r w:rsidR="00A5252D" w:rsidRPr="00B3323E">
        <w:rPr>
          <w:rFonts w:ascii="Times New Roman" w:eastAsia="SimSun" w:hAnsi="Times New Roman" w:cs="Times New Roman"/>
          <w:kern w:val="1"/>
          <w:sz w:val="22"/>
          <w:szCs w:val="22"/>
          <w:lang w:eastAsia="ar-SA"/>
        </w:rPr>
        <w:t>Bilgi Teknolojileri ve İletişim Kurumu (BTK)</w:t>
      </w:r>
      <w:r w:rsidR="00A5252D">
        <w:rPr>
          <w:rFonts w:ascii="Times New Roman" w:eastAsia="SimSun" w:hAnsi="Times New Roman" w:cs="Times New Roman"/>
          <w:kern w:val="1"/>
          <w:sz w:val="22"/>
          <w:szCs w:val="22"/>
          <w:lang w:eastAsia="ar-SA"/>
        </w:rPr>
        <w:t xml:space="preserve"> tarafından ele alınan siber güvenlik ilgili kurum ve sivil toplum kuruluşları ile beraber yürütülmeye çalışılmıştır. </w:t>
      </w:r>
      <w:r w:rsidR="00A5252D" w:rsidRPr="00B3323E">
        <w:rPr>
          <w:rFonts w:ascii="Times New Roman" w:eastAsia="SimSun" w:hAnsi="Times New Roman" w:cs="Times New Roman"/>
          <w:kern w:val="1"/>
          <w:sz w:val="22"/>
          <w:szCs w:val="22"/>
          <w:lang w:eastAsia="ar-SA"/>
        </w:rPr>
        <w:t>Bilim, Sanayi ve Teknoloji Bakanlığının koordinatörlüğünde</w:t>
      </w:r>
      <w:r w:rsidR="00A5252D">
        <w:rPr>
          <w:rFonts w:ascii="Times New Roman" w:eastAsia="SimSun" w:hAnsi="Times New Roman" w:cs="Times New Roman"/>
          <w:kern w:val="1"/>
          <w:sz w:val="22"/>
          <w:szCs w:val="22"/>
          <w:lang w:eastAsia="ar-SA"/>
        </w:rPr>
        <w:t xml:space="preserve"> yürütülen bu çalışmalar 2012 yılına kadar sürdürülmüştür</w:t>
      </w:r>
      <w:r w:rsidR="00626C16">
        <w:rPr>
          <w:rFonts w:ascii="Times New Roman" w:eastAsia="SimSun" w:hAnsi="Times New Roman" w:cs="Times New Roman"/>
          <w:kern w:val="1"/>
          <w:sz w:val="22"/>
          <w:szCs w:val="22"/>
          <w:lang w:eastAsia="ar-SA"/>
        </w:rPr>
        <w:t xml:space="preserve"> </w:t>
      </w:r>
      <w:r w:rsidR="00E655D5">
        <w:rPr>
          <w:rFonts w:ascii="Times New Roman" w:eastAsia="SimSun" w:hAnsi="Times New Roman" w:cs="Times New Roman"/>
          <w:kern w:val="1"/>
          <w:sz w:val="22"/>
          <w:szCs w:val="22"/>
          <w:lang w:eastAsia="ar-SA"/>
        </w:rPr>
        <w:t>(</w:t>
      </w:r>
      <w:proofErr w:type="spellStart"/>
      <w:r w:rsidR="00E655D5">
        <w:rPr>
          <w:rFonts w:ascii="Times New Roman" w:eastAsia="SimSun" w:hAnsi="Times New Roman" w:cs="Times New Roman"/>
          <w:kern w:val="1"/>
          <w:sz w:val="22"/>
          <w:szCs w:val="22"/>
          <w:lang w:eastAsia="ar-SA"/>
        </w:rPr>
        <w:t>Aslay</w:t>
      </w:r>
      <w:proofErr w:type="spellEnd"/>
      <w:r w:rsidR="00E655D5">
        <w:rPr>
          <w:rFonts w:ascii="Times New Roman" w:eastAsia="SimSun" w:hAnsi="Times New Roman" w:cs="Times New Roman"/>
          <w:kern w:val="1"/>
          <w:sz w:val="22"/>
          <w:szCs w:val="22"/>
          <w:lang w:eastAsia="ar-SA"/>
        </w:rPr>
        <w:t>, 2017:</w:t>
      </w:r>
      <w:r w:rsidR="001B53D5" w:rsidRPr="00B3323E">
        <w:rPr>
          <w:rFonts w:ascii="Times New Roman" w:eastAsia="SimSun" w:hAnsi="Times New Roman" w:cs="Times New Roman"/>
          <w:kern w:val="1"/>
          <w:sz w:val="22"/>
          <w:szCs w:val="22"/>
          <w:lang w:eastAsia="ar-SA"/>
        </w:rPr>
        <w:t xml:space="preserve"> 26)</w:t>
      </w:r>
      <w:r w:rsidR="002C75B9" w:rsidRPr="00B3323E">
        <w:rPr>
          <w:rFonts w:ascii="Times New Roman" w:eastAsia="SimSun" w:hAnsi="Times New Roman" w:cs="Times New Roman"/>
          <w:kern w:val="1"/>
          <w:sz w:val="22"/>
          <w:szCs w:val="22"/>
          <w:lang w:eastAsia="ar-SA"/>
        </w:rPr>
        <w:t xml:space="preserve">. </w:t>
      </w:r>
      <w:r w:rsidR="00153F8C">
        <w:rPr>
          <w:rFonts w:ascii="Times New Roman" w:eastAsia="SimSun" w:hAnsi="Times New Roman" w:cs="Times New Roman"/>
          <w:kern w:val="1"/>
          <w:sz w:val="22"/>
          <w:szCs w:val="22"/>
          <w:lang w:eastAsia="ar-SA"/>
        </w:rPr>
        <w:t xml:space="preserve">2012 yılında yapılan yasal düzenleme ile ulusal siber güvenlik ile ilgili politikaların oluşturulması ve ulusal stratejilerin belirlenmesi görevi </w:t>
      </w:r>
      <w:r w:rsidR="00153F8C" w:rsidRPr="00B3323E">
        <w:rPr>
          <w:rFonts w:ascii="Times New Roman" w:eastAsia="SimSun" w:hAnsi="Times New Roman" w:cs="Times New Roman"/>
          <w:kern w:val="1"/>
          <w:sz w:val="22"/>
          <w:szCs w:val="22"/>
          <w:lang w:eastAsia="ar-SA"/>
        </w:rPr>
        <w:t>Ulaştırma, Denizcilik ve Haberleşme Bakanlığı’na devredilmiştir (Yılmaz ve Sağıroğlu, 2013b</w:t>
      </w:r>
      <w:r w:rsidR="00153F8C">
        <w:rPr>
          <w:rFonts w:ascii="Times New Roman" w:eastAsia="SimSun" w:hAnsi="Times New Roman" w:cs="Times New Roman"/>
          <w:kern w:val="1"/>
          <w:sz w:val="22"/>
          <w:szCs w:val="22"/>
          <w:lang w:eastAsia="ar-SA"/>
        </w:rPr>
        <w:t>:</w:t>
      </w:r>
      <w:r w:rsidR="00153F8C" w:rsidRPr="00B3323E">
        <w:rPr>
          <w:rFonts w:ascii="Times New Roman" w:eastAsia="SimSun" w:hAnsi="Times New Roman" w:cs="Times New Roman"/>
          <w:kern w:val="1"/>
          <w:sz w:val="22"/>
          <w:szCs w:val="22"/>
          <w:lang w:eastAsia="ar-SA"/>
        </w:rPr>
        <w:t xml:space="preserve"> 329).</w:t>
      </w:r>
      <w:r w:rsidR="00153F8C">
        <w:rPr>
          <w:rFonts w:ascii="Times New Roman" w:eastAsia="SimSun" w:hAnsi="Times New Roman" w:cs="Times New Roman"/>
          <w:kern w:val="1"/>
          <w:sz w:val="22"/>
          <w:szCs w:val="22"/>
          <w:lang w:eastAsia="ar-SA"/>
        </w:rPr>
        <w:t xml:space="preserve"> Bu kapsamda</w:t>
      </w:r>
      <w:r w:rsidR="00866B0F" w:rsidRPr="00B3323E">
        <w:rPr>
          <w:rFonts w:ascii="Times New Roman" w:eastAsia="SimSun" w:hAnsi="Times New Roman" w:cs="Times New Roman"/>
          <w:kern w:val="1"/>
          <w:sz w:val="22"/>
          <w:szCs w:val="22"/>
          <w:lang w:eastAsia="ar-SA"/>
        </w:rPr>
        <w:t xml:space="preserve"> Bakanlar Kurulunun 11/06/2012</w:t>
      </w:r>
      <w:r w:rsidR="002C75B9" w:rsidRPr="00B3323E">
        <w:rPr>
          <w:rFonts w:ascii="Times New Roman" w:eastAsia="SimSun" w:hAnsi="Times New Roman" w:cs="Times New Roman"/>
          <w:kern w:val="1"/>
          <w:sz w:val="22"/>
          <w:szCs w:val="22"/>
          <w:lang w:eastAsia="ar-SA"/>
        </w:rPr>
        <w:t xml:space="preserve"> tarih ve 2012/3842 sayılı "Ulusal Siber Güvenlik Çalışmalarının Yürütülmesi, Yönetilmesi ve Koordinasyonuna İlişkin Karar" </w:t>
      </w:r>
      <w:r w:rsidR="00153F8C">
        <w:rPr>
          <w:rFonts w:ascii="Times New Roman" w:eastAsia="SimSun" w:hAnsi="Times New Roman" w:cs="Times New Roman"/>
          <w:kern w:val="1"/>
          <w:sz w:val="22"/>
          <w:szCs w:val="22"/>
          <w:lang w:eastAsia="ar-SA"/>
        </w:rPr>
        <w:t>yayımlanmıştır.</w:t>
      </w:r>
    </w:p>
    <w:p w14:paraId="3D8B74AE" w14:textId="77777777" w:rsidR="00153F8C" w:rsidRDefault="00153F8C"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Pr>
          <w:rFonts w:ascii="Times New Roman" w:eastAsia="SimSun" w:hAnsi="Times New Roman" w:cs="Times New Roman"/>
          <w:kern w:val="1"/>
          <w:sz w:val="22"/>
          <w:szCs w:val="22"/>
          <w:lang w:eastAsia="ar-SA"/>
        </w:rPr>
        <w:t xml:space="preserve">Daha sonra UDHB tarafından </w:t>
      </w:r>
      <w:r w:rsidR="002C75B9" w:rsidRPr="00B3323E">
        <w:rPr>
          <w:rFonts w:ascii="Times New Roman" w:eastAsia="SimSun" w:hAnsi="Times New Roman" w:cs="Times New Roman"/>
          <w:kern w:val="1"/>
          <w:sz w:val="22"/>
          <w:szCs w:val="22"/>
          <w:lang w:eastAsia="ar-SA"/>
        </w:rPr>
        <w:t>Türkiye'nin Ulusal Siber Güvenlik Stratejisi ve 2013-2014 Eylem Planı</w:t>
      </w:r>
      <w:r>
        <w:rPr>
          <w:rFonts w:ascii="Times New Roman" w:eastAsia="SimSun" w:hAnsi="Times New Roman" w:cs="Times New Roman"/>
          <w:kern w:val="1"/>
          <w:sz w:val="22"/>
          <w:szCs w:val="22"/>
          <w:lang w:eastAsia="ar-SA"/>
        </w:rPr>
        <w:t xml:space="preserve"> yayınlanmıştır. Siber güvenlik kapsamında yayınlanan ilk stratejik plan olma özelliğine sahip planda siber güvenlik</w:t>
      </w:r>
      <w:r w:rsidR="00CA3FEA">
        <w:rPr>
          <w:rFonts w:ascii="Times New Roman" w:eastAsia="SimSun" w:hAnsi="Times New Roman" w:cs="Times New Roman"/>
          <w:kern w:val="1"/>
          <w:sz w:val="22"/>
          <w:szCs w:val="22"/>
          <w:lang w:eastAsia="ar-SA"/>
        </w:rPr>
        <w:t xml:space="preserve"> kavramlarına ver verilmiştir. İ</w:t>
      </w:r>
      <w:r>
        <w:rPr>
          <w:rFonts w:ascii="Times New Roman" w:eastAsia="SimSun" w:hAnsi="Times New Roman" w:cs="Times New Roman"/>
          <w:kern w:val="1"/>
          <w:sz w:val="22"/>
          <w:szCs w:val="22"/>
          <w:lang w:eastAsia="ar-SA"/>
        </w:rPr>
        <w:t>lk çalışma olması sebebiyle daha kısıtlı ve sınırlı olan plan</w:t>
      </w:r>
      <w:r w:rsidR="00CA3FEA">
        <w:rPr>
          <w:rFonts w:ascii="Times New Roman" w:eastAsia="SimSun" w:hAnsi="Times New Roman" w:cs="Times New Roman"/>
          <w:kern w:val="1"/>
          <w:sz w:val="22"/>
          <w:szCs w:val="22"/>
          <w:lang w:eastAsia="ar-SA"/>
        </w:rPr>
        <w:t xml:space="preserve"> 2016 yılında</w:t>
      </w:r>
      <w:r w:rsidR="00626C16">
        <w:rPr>
          <w:rFonts w:ascii="Times New Roman" w:eastAsia="SimSun" w:hAnsi="Times New Roman" w:cs="Times New Roman"/>
          <w:kern w:val="1"/>
          <w:sz w:val="22"/>
          <w:szCs w:val="22"/>
          <w:lang w:eastAsia="ar-SA"/>
        </w:rPr>
        <w:t xml:space="preserve"> </w:t>
      </w:r>
      <w:r w:rsidR="00CA3FEA">
        <w:rPr>
          <w:rFonts w:ascii="Times New Roman" w:eastAsia="SimSun" w:hAnsi="Times New Roman" w:cs="Times New Roman"/>
          <w:kern w:val="1"/>
          <w:sz w:val="22"/>
          <w:szCs w:val="22"/>
          <w:lang w:eastAsia="ar-SA"/>
        </w:rPr>
        <w:t>süresi dolması ve geliştirme ihtiyacı sebebiyle yenilenmiştir.</w:t>
      </w:r>
    </w:p>
    <w:p w14:paraId="2A07FDA6" w14:textId="77777777" w:rsidR="004851A0" w:rsidRPr="00B3323E" w:rsidRDefault="00FB6BB4" w:rsidP="00CA3FEA">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Türkiye'nin Ulusal Siber Güvenlik Stratejisi ve 2013-2014 Eylem Planından sonra 5 ana eylem ve 41 alt eylemden oluşan ve Türkiye’nin ikinci stratejik plan</w:t>
      </w:r>
      <w:r w:rsidR="004E4F79" w:rsidRPr="00B3323E">
        <w:rPr>
          <w:rFonts w:ascii="Times New Roman" w:eastAsia="SimSun" w:hAnsi="Times New Roman" w:cs="Times New Roman"/>
          <w:kern w:val="1"/>
          <w:sz w:val="22"/>
          <w:szCs w:val="22"/>
          <w:lang w:eastAsia="ar-SA"/>
        </w:rPr>
        <w:t>ı</w:t>
      </w:r>
      <w:r w:rsidRPr="00B3323E">
        <w:rPr>
          <w:rFonts w:ascii="Times New Roman" w:eastAsia="SimSun" w:hAnsi="Times New Roman" w:cs="Times New Roman"/>
          <w:kern w:val="1"/>
          <w:sz w:val="22"/>
          <w:szCs w:val="22"/>
          <w:lang w:eastAsia="ar-SA"/>
        </w:rPr>
        <w:t xml:space="preserve"> olan </w:t>
      </w:r>
      <w:r w:rsidR="002C75B9" w:rsidRPr="00B3323E">
        <w:rPr>
          <w:rFonts w:ascii="Times New Roman" w:eastAsia="SimSun" w:hAnsi="Times New Roman" w:cs="Times New Roman"/>
          <w:kern w:val="1"/>
          <w:sz w:val="22"/>
          <w:szCs w:val="22"/>
          <w:lang w:eastAsia="ar-SA"/>
        </w:rPr>
        <w:t>2016-2019 Ulusal Siber Güvenlik Stratejis</w:t>
      </w:r>
      <w:r w:rsidRPr="00B3323E">
        <w:rPr>
          <w:rFonts w:ascii="Times New Roman" w:eastAsia="SimSun" w:hAnsi="Times New Roman" w:cs="Times New Roman"/>
          <w:kern w:val="1"/>
          <w:sz w:val="22"/>
          <w:szCs w:val="22"/>
          <w:lang w:eastAsia="ar-SA"/>
        </w:rPr>
        <w:t>i ve Eylem Planı</w:t>
      </w:r>
      <w:r w:rsidR="004E4F79"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9 Eylül 2016 tarihinde tanıtılmıştır</w:t>
      </w:r>
      <w:r w:rsidR="002C75B9" w:rsidRPr="00B3323E">
        <w:rPr>
          <w:rFonts w:ascii="Times New Roman" w:eastAsia="SimSun" w:hAnsi="Times New Roman" w:cs="Times New Roman"/>
          <w:kern w:val="1"/>
          <w:sz w:val="22"/>
          <w:szCs w:val="22"/>
          <w:lang w:eastAsia="ar-SA"/>
        </w:rPr>
        <w:t>.</w:t>
      </w:r>
      <w:r w:rsidR="00626C16">
        <w:rPr>
          <w:rFonts w:ascii="Times New Roman" w:eastAsia="SimSun" w:hAnsi="Times New Roman" w:cs="Times New Roman"/>
          <w:kern w:val="1"/>
          <w:sz w:val="22"/>
          <w:szCs w:val="22"/>
          <w:lang w:eastAsia="ar-SA"/>
        </w:rPr>
        <w:t xml:space="preserve"> </w:t>
      </w:r>
      <w:r w:rsidR="00CA3FEA">
        <w:rPr>
          <w:rFonts w:ascii="Times New Roman" w:eastAsia="SimSun" w:hAnsi="Times New Roman" w:cs="Times New Roman"/>
          <w:kern w:val="1"/>
          <w:sz w:val="22"/>
          <w:szCs w:val="22"/>
          <w:lang w:eastAsia="ar-SA"/>
        </w:rPr>
        <w:t xml:space="preserve">Tanıtılan yeni planın amacı ulusal güvenlik kapsamında değerlendirilen siber güvenliğinin bütün paydaşalar tarafından anlaşılması ve ulusal çaptaki bilişim sistemleri ve ağ altyapılarının güvenliğinin sağlanması amacıyla kamu ve özel sektörün koordineli olarak çalıştırılması ve siber güvenlik yetkinliğinin kazanılması </w:t>
      </w:r>
      <w:r w:rsidR="00CA3FEA" w:rsidRPr="00B3323E">
        <w:rPr>
          <w:rFonts w:ascii="Times New Roman" w:eastAsia="SimSun" w:hAnsi="Times New Roman" w:cs="Times New Roman"/>
          <w:kern w:val="1"/>
          <w:sz w:val="22"/>
          <w:szCs w:val="22"/>
          <w:lang w:eastAsia="ar-SA"/>
        </w:rPr>
        <w:t>(UDHB, 2016</w:t>
      </w:r>
      <w:r w:rsidR="00CA3FEA">
        <w:rPr>
          <w:rFonts w:ascii="Times New Roman" w:eastAsia="SimSun" w:hAnsi="Times New Roman" w:cs="Times New Roman"/>
          <w:kern w:val="1"/>
          <w:sz w:val="22"/>
          <w:szCs w:val="22"/>
          <w:lang w:eastAsia="ar-SA"/>
        </w:rPr>
        <w:t>:</w:t>
      </w:r>
      <w:r w:rsidR="00CA3FEA" w:rsidRPr="00B3323E">
        <w:rPr>
          <w:rFonts w:ascii="Times New Roman" w:eastAsia="SimSun" w:hAnsi="Times New Roman" w:cs="Times New Roman"/>
          <w:kern w:val="1"/>
          <w:sz w:val="22"/>
          <w:szCs w:val="22"/>
          <w:lang w:eastAsia="ar-SA"/>
        </w:rPr>
        <w:t xml:space="preserve"> 9)</w:t>
      </w:r>
      <w:r w:rsidR="00CA3FEA">
        <w:rPr>
          <w:rFonts w:ascii="Times New Roman" w:eastAsia="SimSun" w:hAnsi="Times New Roman" w:cs="Times New Roman"/>
          <w:kern w:val="1"/>
          <w:sz w:val="22"/>
          <w:szCs w:val="22"/>
          <w:lang w:eastAsia="ar-SA"/>
        </w:rPr>
        <w:t xml:space="preserve"> olarak belirlenmiştir. </w:t>
      </w:r>
      <w:r w:rsidR="004851A0" w:rsidRPr="00B3323E">
        <w:rPr>
          <w:rFonts w:ascii="Times New Roman" w:eastAsia="SimSun" w:hAnsi="Times New Roman" w:cs="Times New Roman"/>
          <w:kern w:val="1"/>
          <w:sz w:val="22"/>
          <w:szCs w:val="22"/>
          <w:lang w:eastAsia="ar-SA"/>
        </w:rPr>
        <w:t xml:space="preserve">Ayrıca 2016-2019 Ulusal Siber Güvenlik Stratejisi </w:t>
      </w:r>
      <w:r w:rsidR="00453588" w:rsidRPr="00B3323E">
        <w:rPr>
          <w:rFonts w:ascii="Times New Roman" w:eastAsia="SimSun" w:hAnsi="Times New Roman" w:cs="Times New Roman"/>
          <w:kern w:val="1"/>
          <w:sz w:val="22"/>
          <w:szCs w:val="22"/>
          <w:lang w:eastAsia="ar-SA"/>
        </w:rPr>
        <w:t xml:space="preserve">kapsamında Siber Güvenlik Kurulu oluşturularak </w:t>
      </w:r>
      <w:r w:rsidR="004851A0" w:rsidRPr="00B3323E">
        <w:rPr>
          <w:rFonts w:ascii="Times New Roman" w:eastAsia="SimSun" w:hAnsi="Times New Roman" w:cs="Times New Roman"/>
          <w:kern w:val="1"/>
          <w:sz w:val="22"/>
          <w:szCs w:val="22"/>
          <w:lang w:eastAsia="ar-SA"/>
        </w:rPr>
        <w:t>belgesinin ekinde siber güvenliğe yönelik sorumluluklar</w:t>
      </w:r>
      <w:r w:rsidR="00CA3FEA">
        <w:rPr>
          <w:rFonts w:ascii="Times New Roman" w:eastAsia="SimSun" w:hAnsi="Times New Roman" w:cs="Times New Roman"/>
          <w:kern w:val="1"/>
          <w:sz w:val="22"/>
          <w:szCs w:val="22"/>
          <w:lang w:eastAsia="ar-SA"/>
        </w:rPr>
        <w:t>ın belirlenmesi amacıyla</w:t>
      </w:r>
      <w:r w:rsidR="004851A0" w:rsidRPr="00B3323E">
        <w:rPr>
          <w:rFonts w:ascii="Times New Roman" w:eastAsia="SimSun" w:hAnsi="Times New Roman" w:cs="Times New Roman"/>
          <w:kern w:val="1"/>
          <w:sz w:val="22"/>
          <w:szCs w:val="22"/>
          <w:lang w:eastAsia="ar-SA"/>
        </w:rPr>
        <w:t xml:space="preserve"> siber güvenlik kuruluna </w:t>
      </w:r>
      <w:r w:rsidR="00CA3FEA">
        <w:rPr>
          <w:rFonts w:ascii="Times New Roman" w:eastAsia="SimSun" w:hAnsi="Times New Roman" w:cs="Times New Roman"/>
          <w:kern w:val="1"/>
          <w:sz w:val="22"/>
          <w:szCs w:val="22"/>
          <w:lang w:eastAsia="ar-SA"/>
        </w:rPr>
        <w:t xml:space="preserve">üye kuruluşlar listesi, </w:t>
      </w:r>
      <w:r w:rsidR="004851A0" w:rsidRPr="00B3323E">
        <w:rPr>
          <w:rFonts w:ascii="Times New Roman" w:eastAsia="SimSun" w:hAnsi="Times New Roman" w:cs="Times New Roman"/>
          <w:kern w:val="1"/>
          <w:sz w:val="22"/>
          <w:szCs w:val="22"/>
          <w:lang w:eastAsia="ar-SA"/>
        </w:rPr>
        <w:t>düzenleyici ve denetle</w:t>
      </w:r>
      <w:r w:rsidR="00CA3FEA">
        <w:rPr>
          <w:rFonts w:ascii="Times New Roman" w:eastAsia="SimSun" w:hAnsi="Times New Roman" w:cs="Times New Roman"/>
          <w:kern w:val="1"/>
          <w:sz w:val="22"/>
          <w:szCs w:val="22"/>
          <w:lang w:eastAsia="ar-SA"/>
        </w:rPr>
        <w:t xml:space="preserve">yici kurumlar </w:t>
      </w:r>
      <w:r w:rsidR="00CA3FEA">
        <w:rPr>
          <w:rFonts w:ascii="Times New Roman" w:eastAsia="SimSun" w:hAnsi="Times New Roman" w:cs="Times New Roman"/>
          <w:kern w:val="1"/>
          <w:sz w:val="22"/>
          <w:szCs w:val="22"/>
          <w:lang w:eastAsia="ar-SA"/>
        </w:rPr>
        <w:lastRenderedPageBreak/>
        <w:t>listesi ve</w:t>
      </w:r>
      <w:r w:rsidR="004851A0" w:rsidRPr="00B3323E">
        <w:rPr>
          <w:rFonts w:ascii="Times New Roman" w:eastAsia="SimSun" w:hAnsi="Times New Roman" w:cs="Times New Roman"/>
          <w:kern w:val="1"/>
          <w:sz w:val="22"/>
          <w:szCs w:val="22"/>
          <w:lang w:eastAsia="ar-SA"/>
        </w:rPr>
        <w:t xml:space="preserve"> sektörel SOME listesine yer verilmiştir.</w:t>
      </w:r>
    </w:p>
    <w:p w14:paraId="0F9A8148" w14:textId="5DC93A04" w:rsidR="00570A80" w:rsidRDefault="006B58AE" w:rsidP="00570A80">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Türkiye’nin 2013-2014 Eylem Planı Belgesi ve 2016-2019 Siber Güven</w:t>
      </w:r>
      <w:r w:rsidR="00CF25CE" w:rsidRPr="00B3323E">
        <w:rPr>
          <w:rFonts w:ascii="Times New Roman" w:eastAsia="SimSun" w:hAnsi="Times New Roman" w:cs="Times New Roman"/>
          <w:kern w:val="1"/>
          <w:sz w:val="22"/>
          <w:szCs w:val="22"/>
          <w:lang w:eastAsia="ar-SA"/>
        </w:rPr>
        <w:t>lik Strateji gereği Ulusal Siber Olaylara Müdahale Merkezi (USOM) ve Siber Olaylara Müdahale Ekipleri (SOME)</w:t>
      </w:r>
      <w:r w:rsidR="00E358AB" w:rsidRPr="00B3323E">
        <w:rPr>
          <w:rFonts w:ascii="Times New Roman" w:eastAsia="SimSun" w:hAnsi="Times New Roman" w:cs="Times New Roman"/>
          <w:kern w:val="1"/>
          <w:sz w:val="22"/>
          <w:szCs w:val="22"/>
          <w:lang w:eastAsia="ar-SA"/>
        </w:rPr>
        <w:t xml:space="preserve"> oluşturulması kapsamında 11 Kasım 2013 Tarihli ve 28818 Sayılı “Siber Olaylara Müdahale Ekiplerinin Kuruluş, Görev ve Çalışmalarına Dair Usul ve Esaslar Hakkında Tebliğ̆” Resmi </w:t>
      </w:r>
      <w:proofErr w:type="spellStart"/>
      <w:r w:rsidR="00E358AB" w:rsidRPr="00B3323E">
        <w:rPr>
          <w:rFonts w:ascii="Times New Roman" w:eastAsia="SimSun" w:hAnsi="Times New Roman" w:cs="Times New Roman"/>
          <w:kern w:val="1"/>
          <w:sz w:val="22"/>
          <w:szCs w:val="22"/>
          <w:lang w:eastAsia="ar-SA"/>
        </w:rPr>
        <w:t>Gazete’de</w:t>
      </w:r>
      <w:proofErr w:type="spellEnd"/>
      <w:r w:rsidR="00E358AB" w:rsidRPr="00B3323E">
        <w:rPr>
          <w:rFonts w:ascii="Times New Roman" w:eastAsia="SimSun" w:hAnsi="Times New Roman" w:cs="Times New Roman"/>
          <w:kern w:val="1"/>
          <w:sz w:val="22"/>
          <w:szCs w:val="22"/>
          <w:lang w:eastAsia="ar-SA"/>
        </w:rPr>
        <w:t xml:space="preserve"> yayınlanarak yürürlüğe girmiştir. Bu kapsamda  UDHB Haberleşme Genel Müdürlüğü tarafından </w:t>
      </w:r>
      <w:r w:rsidR="006F2608" w:rsidRPr="00B3323E">
        <w:rPr>
          <w:rFonts w:ascii="Times New Roman" w:eastAsia="SimSun" w:hAnsi="Times New Roman" w:cs="Times New Roman"/>
          <w:kern w:val="1"/>
          <w:sz w:val="22"/>
          <w:szCs w:val="22"/>
          <w:lang w:eastAsia="ar-SA"/>
        </w:rPr>
        <w:t>sektörel ve k</w:t>
      </w:r>
      <w:r w:rsidR="00E358AB" w:rsidRPr="00B3323E">
        <w:rPr>
          <w:rFonts w:ascii="Times New Roman" w:eastAsia="SimSun" w:hAnsi="Times New Roman" w:cs="Times New Roman"/>
          <w:kern w:val="1"/>
          <w:sz w:val="22"/>
          <w:szCs w:val="22"/>
          <w:lang w:eastAsia="ar-SA"/>
        </w:rPr>
        <w:t xml:space="preserve">urumsal SOME kurma yükümlülüğü olan kurumların faydalanması için </w:t>
      </w:r>
      <w:r w:rsidR="006F2608" w:rsidRPr="00B3323E">
        <w:rPr>
          <w:rFonts w:ascii="Times New Roman" w:eastAsia="SimSun" w:hAnsi="Times New Roman" w:cs="Times New Roman"/>
          <w:kern w:val="1"/>
          <w:sz w:val="22"/>
          <w:szCs w:val="22"/>
          <w:lang w:eastAsia="ar-SA"/>
        </w:rPr>
        <w:t xml:space="preserve">“Sektörel SOME Kurulum ve Yönetim Rehberi” (USOM,2014b) ve “Kurumsal SOME Kurulum ve Yönetim Rehberi” (USOM,2014c) </w:t>
      </w:r>
      <w:r w:rsidR="006A6875" w:rsidRPr="00B3323E">
        <w:rPr>
          <w:rFonts w:ascii="Times New Roman" w:eastAsia="SimSun" w:hAnsi="Times New Roman" w:cs="Times New Roman"/>
          <w:kern w:val="1"/>
          <w:sz w:val="22"/>
          <w:szCs w:val="22"/>
          <w:lang w:eastAsia="ar-SA"/>
        </w:rPr>
        <w:t>yayımlanmıştır</w:t>
      </w:r>
      <w:r w:rsidR="00E358AB" w:rsidRPr="00B3323E">
        <w:rPr>
          <w:rFonts w:ascii="Times New Roman" w:eastAsia="SimSun" w:hAnsi="Times New Roman" w:cs="Times New Roman"/>
          <w:kern w:val="1"/>
          <w:sz w:val="22"/>
          <w:szCs w:val="22"/>
          <w:lang w:eastAsia="ar-SA"/>
        </w:rPr>
        <w:t xml:space="preserve">. </w:t>
      </w:r>
      <w:r w:rsidR="00570A80">
        <w:rPr>
          <w:rFonts w:ascii="Times New Roman" w:eastAsia="SimSun" w:hAnsi="Times New Roman" w:cs="Times New Roman"/>
          <w:kern w:val="1"/>
          <w:sz w:val="22"/>
          <w:szCs w:val="22"/>
          <w:lang w:eastAsia="ar-SA"/>
        </w:rPr>
        <w:t xml:space="preserve">2014 yılı itibari ile </w:t>
      </w:r>
      <w:r w:rsidR="007128AE" w:rsidRPr="00B3323E">
        <w:rPr>
          <w:rFonts w:ascii="Times New Roman" w:eastAsia="SimSun" w:hAnsi="Times New Roman" w:cs="Times New Roman"/>
          <w:kern w:val="1"/>
          <w:sz w:val="22"/>
          <w:szCs w:val="22"/>
          <w:lang w:eastAsia="ar-SA"/>
        </w:rPr>
        <w:t>245 kurumsal ve sektörel SOME kurularak USOM ile irtibatlandırılmış durumdadır (USOM,</w:t>
      </w:r>
      <w:r w:rsidR="00A21629">
        <w:rPr>
          <w:rFonts w:ascii="Times New Roman" w:eastAsia="SimSun" w:hAnsi="Times New Roman" w:cs="Times New Roman"/>
          <w:kern w:val="1"/>
          <w:sz w:val="22"/>
          <w:szCs w:val="22"/>
          <w:lang w:eastAsia="ar-SA"/>
        </w:rPr>
        <w:t xml:space="preserve"> </w:t>
      </w:r>
      <w:r w:rsidR="007128AE" w:rsidRPr="00B3323E">
        <w:rPr>
          <w:rFonts w:ascii="Times New Roman" w:eastAsia="SimSun" w:hAnsi="Times New Roman" w:cs="Times New Roman"/>
          <w:kern w:val="1"/>
          <w:sz w:val="22"/>
          <w:szCs w:val="22"/>
          <w:lang w:eastAsia="ar-SA"/>
        </w:rPr>
        <w:t xml:space="preserve">2014). </w:t>
      </w:r>
    </w:p>
    <w:p w14:paraId="355E4E92" w14:textId="0BC3824C" w:rsidR="006B58AE" w:rsidRDefault="004A1201" w:rsidP="004A1201">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proofErr w:type="spellStart"/>
      <w:r>
        <w:rPr>
          <w:rFonts w:ascii="Times New Roman" w:eastAsia="SimSun" w:hAnsi="Times New Roman" w:cs="Times New Roman"/>
          <w:kern w:val="1"/>
          <w:sz w:val="22"/>
          <w:szCs w:val="22"/>
          <w:lang w:eastAsia="ar-SA"/>
        </w:rPr>
        <w:t>USOM’un</w:t>
      </w:r>
      <w:proofErr w:type="spellEnd"/>
      <w:r>
        <w:rPr>
          <w:rFonts w:ascii="Times New Roman" w:eastAsia="SimSun" w:hAnsi="Times New Roman" w:cs="Times New Roman"/>
          <w:kern w:val="1"/>
          <w:sz w:val="22"/>
          <w:szCs w:val="22"/>
          <w:lang w:eastAsia="ar-SA"/>
        </w:rPr>
        <w:t xml:space="preserve"> görevi; siber saldırıya uğrayan kurumlara yardım ve düzeltici işlemler konusunda liderlik etmek </w:t>
      </w:r>
      <w:r w:rsidR="00CF25CE" w:rsidRPr="00B3323E">
        <w:rPr>
          <w:rFonts w:ascii="Times New Roman" w:eastAsia="SimSun" w:hAnsi="Times New Roman" w:cs="Times New Roman"/>
          <w:kern w:val="1"/>
          <w:sz w:val="22"/>
          <w:szCs w:val="22"/>
          <w:lang w:eastAsia="ar-SA"/>
        </w:rPr>
        <w:t xml:space="preserve">olarak belirlenmiştir. </w:t>
      </w:r>
      <w:proofErr w:type="spellStart"/>
      <w:r w:rsidR="007128AE" w:rsidRPr="00B3323E">
        <w:rPr>
          <w:rFonts w:ascii="Times New Roman" w:eastAsia="SimSun" w:hAnsi="Times New Roman" w:cs="Times New Roman"/>
          <w:kern w:val="1"/>
          <w:sz w:val="22"/>
          <w:szCs w:val="22"/>
          <w:lang w:eastAsia="ar-SA"/>
        </w:rPr>
        <w:t>Sektörel</w:t>
      </w:r>
      <w:proofErr w:type="spellEnd"/>
      <w:r w:rsidR="007128AE" w:rsidRPr="00B3323E">
        <w:rPr>
          <w:rFonts w:ascii="Times New Roman" w:eastAsia="SimSun" w:hAnsi="Times New Roman" w:cs="Times New Roman"/>
          <w:kern w:val="1"/>
          <w:sz w:val="22"/>
          <w:szCs w:val="22"/>
          <w:lang w:eastAsia="ar-SA"/>
        </w:rPr>
        <w:t xml:space="preserve"> bazda oluşturulan</w:t>
      </w:r>
      <w:r w:rsidR="00626C16">
        <w:rPr>
          <w:rFonts w:ascii="Times New Roman" w:eastAsia="SimSun" w:hAnsi="Times New Roman" w:cs="Times New Roman"/>
          <w:kern w:val="1"/>
          <w:sz w:val="22"/>
          <w:szCs w:val="22"/>
          <w:lang w:eastAsia="ar-SA"/>
        </w:rPr>
        <w:t xml:space="preserve"> </w:t>
      </w:r>
      <w:proofErr w:type="spellStart"/>
      <w:r w:rsidR="007128AE" w:rsidRPr="00B3323E">
        <w:rPr>
          <w:rFonts w:ascii="Times New Roman" w:eastAsia="SimSun" w:hAnsi="Times New Roman" w:cs="Times New Roman"/>
          <w:kern w:val="1"/>
          <w:sz w:val="22"/>
          <w:szCs w:val="22"/>
          <w:lang w:eastAsia="ar-SA"/>
        </w:rPr>
        <w:t>SOME’ni</w:t>
      </w:r>
      <w:r w:rsidR="00CF25CE" w:rsidRPr="00B3323E">
        <w:rPr>
          <w:rFonts w:ascii="Times New Roman" w:eastAsia="SimSun" w:hAnsi="Times New Roman" w:cs="Times New Roman"/>
          <w:kern w:val="1"/>
          <w:sz w:val="22"/>
          <w:szCs w:val="22"/>
          <w:lang w:eastAsia="ar-SA"/>
        </w:rPr>
        <w:t>n</w:t>
      </w:r>
      <w:proofErr w:type="spellEnd"/>
      <w:r w:rsidR="00CF25CE" w:rsidRPr="00B3323E">
        <w:rPr>
          <w:rFonts w:ascii="Times New Roman" w:eastAsia="SimSun" w:hAnsi="Times New Roman" w:cs="Times New Roman"/>
          <w:kern w:val="1"/>
          <w:sz w:val="22"/>
          <w:szCs w:val="22"/>
          <w:lang w:eastAsia="ar-SA"/>
        </w:rPr>
        <w:t xml:space="preserve"> görevi;</w:t>
      </w:r>
      <w:r w:rsidR="00626C16">
        <w:rPr>
          <w:rFonts w:ascii="Times New Roman" w:eastAsia="SimSun" w:hAnsi="Times New Roman" w:cs="Times New Roman"/>
          <w:kern w:val="1"/>
          <w:sz w:val="22"/>
          <w:szCs w:val="22"/>
          <w:lang w:eastAsia="ar-SA"/>
        </w:rPr>
        <w:t xml:space="preserve"> </w:t>
      </w:r>
      <w:r>
        <w:rPr>
          <w:rFonts w:ascii="Times New Roman" w:eastAsia="SimSun" w:hAnsi="Times New Roman" w:cs="Times New Roman"/>
          <w:kern w:val="1"/>
          <w:sz w:val="22"/>
          <w:szCs w:val="22"/>
          <w:lang w:eastAsia="ar-SA"/>
        </w:rPr>
        <w:t xml:space="preserve">siber uzayda faaliyet gösteren kurumlara yönelik faaliyet takibi, sistem koruması, </w:t>
      </w:r>
      <w:proofErr w:type="spellStart"/>
      <w:r>
        <w:rPr>
          <w:rFonts w:ascii="Times New Roman" w:eastAsia="SimSun" w:hAnsi="Times New Roman" w:cs="Times New Roman"/>
          <w:kern w:val="1"/>
          <w:sz w:val="22"/>
          <w:szCs w:val="22"/>
          <w:lang w:eastAsia="ar-SA"/>
        </w:rPr>
        <w:t>yazılımsal</w:t>
      </w:r>
      <w:proofErr w:type="spellEnd"/>
      <w:r>
        <w:rPr>
          <w:rFonts w:ascii="Times New Roman" w:eastAsia="SimSun" w:hAnsi="Times New Roman" w:cs="Times New Roman"/>
          <w:kern w:val="1"/>
          <w:sz w:val="22"/>
          <w:szCs w:val="22"/>
          <w:lang w:eastAsia="ar-SA"/>
        </w:rPr>
        <w:t xml:space="preserve"> destek sağlanması, ihbar ve müdahale, kamu ve özel kurumlar arası işbirliğinin arttırılması</w:t>
      </w:r>
      <w:r w:rsidR="00626C16">
        <w:rPr>
          <w:rFonts w:ascii="Times New Roman" w:eastAsia="SimSun" w:hAnsi="Times New Roman" w:cs="Times New Roman"/>
          <w:kern w:val="1"/>
          <w:sz w:val="22"/>
          <w:szCs w:val="22"/>
          <w:lang w:eastAsia="ar-SA"/>
        </w:rPr>
        <w:t xml:space="preserve"> </w:t>
      </w:r>
      <w:r w:rsidR="00E655D5">
        <w:rPr>
          <w:rFonts w:ascii="Times New Roman" w:eastAsia="SimSun" w:hAnsi="Times New Roman" w:cs="Times New Roman"/>
          <w:kern w:val="1"/>
          <w:sz w:val="22"/>
          <w:szCs w:val="22"/>
          <w:lang w:eastAsia="ar-SA"/>
        </w:rPr>
        <w:t>(</w:t>
      </w:r>
      <w:proofErr w:type="spellStart"/>
      <w:r w:rsidR="00E655D5">
        <w:rPr>
          <w:rFonts w:ascii="Times New Roman" w:eastAsia="SimSun" w:hAnsi="Times New Roman" w:cs="Times New Roman"/>
          <w:kern w:val="1"/>
          <w:sz w:val="22"/>
          <w:szCs w:val="22"/>
          <w:lang w:eastAsia="ar-SA"/>
        </w:rPr>
        <w:t>Sanalp</w:t>
      </w:r>
      <w:proofErr w:type="spellEnd"/>
      <w:r w:rsidR="00E655D5">
        <w:rPr>
          <w:rFonts w:ascii="Times New Roman" w:eastAsia="SimSun" w:hAnsi="Times New Roman" w:cs="Times New Roman"/>
          <w:kern w:val="1"/>
          <w:sz w:val="22"/>
          <w:szCs w:val="22"/>
          <w:lang w:eastAsia="ar-SA"/>
        </w:rPr>
        <w:t>, 2016:</w:t>
      </w:r>
      <w:r w:rsidR="00A21629">
        <w:rPr>
          <w:rFonts w:ascii="Times New Roman" w:eastAsia="SimSun" w:hAnsi="Times New Roman" w:cs="Times New Roman"/>
          <w:kern w:val="1"/>
          <w:sz w:val="22"/>
          <w:szCs w:val="22"/>
          <w:lang w:eastAsia="ar-SA"/>
        </w:rPr>
        <w:t xml:space="preserve"> </w:t>
      </w:r>
      <w:r w:rsidR="006B58AE" w:rsidRPr="00B3323E">
        <w:rPr>
          <w:rFonts w:ascii="Times New Roman" w:eastAsia="SimSun" w:hAnsi="Times New Roman" w:cs="Times New Roman"/>
          <w:kern w:val="1"/>
          <w:sz w:val="22"/>
          <w:szCs w:val="22"/>
          <w:lang w:eastAsia="ar-SA"/>
        </w:rPr>
        <w:t>40)</w:t>
      </w:r>
      <w:r w:rsidR="00CF25CE" w:rsidRPr="00B3323E">
        <w:rPr>
          <w:rFonts w:ascii="Times New Roman" w:eastAsia="SimSun" w:hAnsi="Times New Roman" w:cs="Times New Roman"/>
          <w:kern w:val="1"/>
          <w:sz w:val="22"/>
          <w:szCs w:val="22"/>
          <w:lang w:eastAsia="ar-SA"/>
        </w:rPr>
        <w:t xml:space="preserve"> olarak belirlenmiştir</w:t>
      </w:r>
      <w:r w:rsidR="006B58AE" w:rsidRPr="00B3323E">
        <w:rPr>
          <w:rFonts w:ascii="Times New Roman" w:eastAsia="SimSun" w:hAnsi="Times New Roman" w:cs="Times New Roman"/>
          <w:kern w:val="1"/>
          <w:sz w:val="22"/>
          <w:szCs w:val="22"/>
          <w:lang w:eastAsia="ar-SA"/>
        </w:rPr>
        <w:t>.</w:t>
      </w:r>
    </w:p>
    <w:p w14:paraId="7DF8FF57" w14:textId="77777777" w:rsidR="00245894" w:rsidRPr="00B3323E" w:rsidRDefault="00245894" w:rsidP="004A1201">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p>
    <w:p w14:paraId="5468B7AC" w14:textId="77777777" w:rsidR="00E05538" w:rsidRPr="00B3323E" w:rsidRDefault="00501F3D" w:rsidP="00B3323E">
      <w:pPr>
        <w:pStyle w:val="ListeParagraf"/>
        <w:numPr>
          <w:ilvl w:val="0"/>
          <w:numId w:val="17"/>
        </w:numPr>
        <w:spacing w:before="120" w:after="120"/>
        <w:rPr>
          <w:rFonts w:ascii="Times New Roman" w:hAnsi="Times New Roman" w:cs="Times New Roman"/>
          <w:b/>
          <w:sz w:val="22"/>
          <w:szCs w:val="22"/>
        </w:rPr>
      </w:pPr>
      <w:r w:rsidRPr="00B3323E">
        <w:rPr>
          <w:rFonts w:ascii="Times New Roman" w:hAnsi="Times New Roman" w:cs="Times New Roman"/>
          <w:b/>
          <w:sz w:val="22"/>
          <w:szCs w:val="22"/>
        </w:rPr>
        <w:t>TÜRKİYE’DE KRİTİK ALTYAPILARIN SİBER GÜVENLİĞİ</w:t>
      </w:r>
    </w:p>
    <w:p w14:paraId="505B201E" w14:textId="6D8ECA5D" w:rsidR="00AB7FA3" w:rsidRPr="00B3323E" w:rsidRDefault="00AB7FA3"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Kritik altyapıların siber güvenliği kapsamında yapılan ilk çalışma</w:t>
      </w:r>
      <w:r w:rsidR="000D3246">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w:t>
      </w:r>
      <w:r w:rsidR="00CC4941">
        <w:rPr>
          <w:rFonts w:ascii="Times New Roman" w:eastAsia="SimSun" w:hAnsi="Times New Roman" w:cs="Times New Roman"/>
          <w:kern w:val="1"/>
          <w:sz w:val="22"/>
          <w:szCs w:val="22"/>
          <w:lang w:eastAsia="ar-SA"/>
        </w:rPr>
        <w:t>Bilgi Teknolojileri ve İletişim</w:t>
      </w:r>
      <w:r w:rsidRPr="00B3323E">
        <w:rPr>
          <w:rFonts w:ascii="Times New Roman" w:eastAsia="SimSun" w:hAnsi="Times New Roman" w:cs="Times New Roman"/>
          <w:kern w:val="1"/>
          <w:sz w:val="22"/>
          <w:szCs w:val="22"/>
          <w:lang w:eastAsia="ar-SA"/>
        </w:rPr>
        <w:t xml:space="preserve"> Kurumu</w:t>
      </w:r>
      <w:r w:rsidR="00CC4941">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nun 2009 yılında hazırladığı </w:t>
      </w:r>
      <w:r w:rsidR="00262D92">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Siber Güvenliğin Sağlanması: Türkiye’deki Mevcut Durum ve </w:t>
      </w:r>
      <w:r w:rsidR="000D3246">
        <w:rPr>
          <w:rFonts w:ascii="Times New Roman" w:eastAsia="SimSun" w:hAnsi="Times New Roman" w:cs="Times New Roman"/>
          <w:kern w:val="1"/>
          <w:sz w:val="22"/>
          <w:szCs w:val="22"/>
          <w:lang w:eastAsia="ar-SA"/>
        </w:rPr>
        <w:t>Alınması Gerekli Tedbirler</w:t>
      </w:r>
      <w:r w:rsidR="00262D92">
        <w:rPr>
          <w:rFonts w:ascii="Times New Roman" w:eastAsia="SimSun" w:hAnsi="Times New Roman" w:cs="Times New Roman"/>
          <w:kern w:val="1"/>
          <w:sz w:val="22"/>
          <w:szCs w:val="22"/>
          <w:lang w:eastAsia="ar-SA"/>
        </w:rPr>
        <w:t xml:space="preserve"> Yönetmeliği’dir</w:t>
      </w:r>
      <w:r w:rsidR="00E655D5">
        <w:rPr>
          <w:rFonts w:ascii="Times New Roman" w:eastAsia="SimSun" w:hAnsi="Times New Roman" w:cs="Times New Roman"/>
          <w:kern w:val="1"/>
          <w:sz w:val="22"/>
          <w:szCs w:val="22"/>
          <w:lang w:eastAsia="ar-SA"/>
        </w:rPr>
        <w:t xml:space="preserve"> (</w:t>
      </w:r>
      <w:proofErr w:type="spellStart"/>
      <w:r w:rsidR="00E655D5">
        <w:rPr>
          <w:rFonts w:ascii="Times New Roman" w:eastAsia="SimSun" w:hAnsi="Times New Roman" w:cs="Times New Roman"/>
          <w:kern w:val="1"/>
          <w:sz w:val="22"/>
          <w:szCs w:val="22"/>
          <w:lang w:eastAsia="ar-SA"/>
        </w:rPr>
        <w:t>Göçoğlu</w:t>
      </w:r>
      <w:proofErr w:type="spellEnd"/>
      <w:r w:rsidR="00E655D5">
        <w:rPr>
          <w:rFonts w:ascii="Times New Roman" w:eastAsia="SimSun" w:hAnsi="Times New Roman" w:cs="Times New Roman"/>
          <w:kern w:val="1"/>
          <w:sz w:val="22"/>
          <w:szCs w:val="22"/>
          <w:lang w:eastAsia="ar-SA"/>
        </w:rPr>
        <w:t>, 2018:</w:t>
      </w:r>
      <w:r w:rsidR="000D3246">
        <w:rPr>
          <w:rFonts w:ascii="Times New Roman" w:eastAsia="SimSun" w:hAnsi="Times New Roman" w:cs="Times New Roman"/>
          <w:kern w:val="1"/>
          <w:sz w:val="22"/>
          <w:szCs w:val="22"/>
          <w:lang w:eastAsia="ar-SA"/>
        </w:rPr>
        <w:t xml:space="preserve"> </w:t>
      </w:r>
      <w:r w:rsidRPr="00B3323E">
        <w:rPr>
          <w:rFonts w:ascii="Times New Roman" w:eastAsia="SimSun" w:hAnsi="Times New Roman" w:cs="Times New Roman"/>
          <w:kern w:val="1"/>
          <w:sz w:val="22"/>
          <w:szCs w:val="22"/>
          <w:lang w:eastAsia="ar-SA"/>
        </w:rPr>
        <w:t>95). Bu çalışma kapsamında siber güvenliğin önemi vurgulanırken kritik altyapı güvenliğine de değinilmiştir. Bu çalışmadan sonra kritik altyapılara yönelik çalışmalar hız kazanmıştır.</w:t>
      </w:r>
    </w:p>
    <w:p w14:paraId="52EC088C" w14:textId="77777777" w:rsidR="009D1E2E" w:rsidRPr="00B3323E" w:rsidRDefault="0059371D" w:rsidP="00336A50">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Türkiye’de </w:t>
      </w:r>
      <w:r w:rsidR="009D1E2E" w:rsidRPr="00B3323E">
        <w:rPr>
          <w:rFonts w:ascii="Times New Roman" w:eastAsia="SimSun" w:hAnsi="Times New Roman" w:cs="Times New Roman"/>
          <w:kern w:val="1"/>
          <w:sz w:val="22"/>
          <w:szCs w:val="22"/>
          <w:lang w:eastAsia="ar-SA"/>
        </w:rPr>
        <w:t>özellikle 2012 yılında siber güvenlik sorumluluğun UDHB aktarılması ve Ulusal Siber Güvenlik Kurulunun oluşturulması ile siber güvenlik kapsamında</w:t>
      </w:r>
      <w:r w:rsidR="00AB7FA3" w:rsidRPr="00B3323E">
        <w:rPr>
          <w:rFonts w:ascii="Times New Roman" w:eastAsia="SimSun" w:hAnsi="Times New Roman" w:cs="Times New Roman"/>
          <w:kern w:val="1"/>
          <w:sz w:val="22"/>
          <w:szCs w:val="22"/>
          <w:lang w:eastAsia="ar-SA"/>
        </w:rPr>
        <w:t>ki farkındalık hızla artmıştır</w:t>
      </w:r>
      <w:r w:rsidR="009D1E2E" w:rsidRPr="00B3323E">
        <w:rPr>
          <w:rFonts w:ascii="Times New Roman" w:eastAsia="SimSun" w:hAnsi="Times New Roman" w:cs="Times New Roman"/>
          <w:kern w:val="1"/>
          <w:sz w:val="22"/>
          <w:szCs w:val="22"/>
          <w:lang w:eastAsia="ar-SA"/>
        </w:rPr>
        <w:t xml:space="preserve">. </w:t>
      </w:r>
      <w:r w:rsidR="00AB7FA3" w:rsidRPr="00B3323E">
        <w:rPr>
          <w:rFonts w:ascii="Times New Roman" w:eastAsia="SimSun" w:hAnsi="Times New Roman" w:cs="Times New Roman"/>
          <w:kern w:val="1"/>
          <w:sz w:val="22"/>
          <w:szCs w:val="22"/>
          <w:lang w:eastAsia="ar-SA"/>
        </w:rPr>
        <w:t>Ocak 2013 tar</w:t>
      </w:r>
      <w:r w:rsidR="00FD1585" w:rsidRPr="00B3323E">
        <w:rPr>
          <w:rFonts w:ascii="Times New Roman" w:eastAsia="SimSun" w:hAnsi="Times New Roman" w:cs="Times New Roman"/>
          <w:kern w:val="1"/>
          <w:sz w:val="22"/>
          <w:szCs w:val="22"/>
          <w:lang w:eastAsia="ar-SA"/>
        </w:rPr>
        <w:t>i</w:t>
      </w:r>
      <w:r w:rsidR="00AB7FA3" w:rsidRPr="00B3323E">
        <w:rPr>
          <w:rFonts w:ascii="Times New Roman" w:eastAsia="SimSun" w:hAnsi="Times New Roman" w:cs="Times New Roman"/>
          <w:kern w:val="1"/>
          <w:sz w:val="22"/>
          <w:szCs w:val="22"/>
          <w:lang w:eastAsia="ar-SA"/>
        </w:rPr>
        <w:t>hinde yayımlanan “Ulusal Siber Güvenlik Stratejisi ve 2013-2014 Eylem Planı</w:t>
      </w:r>
      <w:r w:rsidR="00FD1585" w:rsidRPr="00B3323E">
        <w:rPr>
          <w:rFonts w:ascii="Times New Roman" w:eastAsia="SimSun" w:hAnsi="Times New Roman" w:cs="Times New Roman"/>
          <w:kern w:val="1"/>
          <w:sz w:val="22"/>
          <w:szCs w:val="22"/>
          <w:lang w:eastAsia="ar-SA"/>
        </w:rPr>
        <w:t>’nda kritik altyapıların siber güvenli</w:t>
      </w:r>
      <w:r w:rsidR="004E4F79" w:rsidRPr="00B3323E">
        <w:rPr>
          <w:rFonts w:ascii="Times New Roman" w:eastAsia="SimSun" w:hAnsi="Times New Roman" w:cs="Times New Roman"/>
          <w:kern w:val="1"/>
          <w:sz w:val="22"/>
          <w:szCs w:val="22"/>
          <w:lang w:eastAsia="ar-SA"/>
        </w:rPr>
        <w:t>k</w:t>
      </w:r>
      <w:r w:rsidR="00FD1585" w:rsidRPr="00B3323E">
        <w:rPr>
          <w:rFonts w:ascii="Times New Roman" w:eastAsia="SimSun" w:hAnsi="Times New Roman" w:cs="Times New Roman"/>
          <w:kern w:val="1"/>
          <w:sz w:val="22"/>
          <w:szCs w:val="22"/>
          <w:lang w:eastAsia="ar-SA"/>
        </w:rPr>
        <w:t xml:space="preserve"> kavramı ilk kez eylem planları kapsamına dahil edilmiştir. </w:t>
      </w:r>
      <w:r w:rsidR="00EA148C" w:rsidRPr="00B3323E">
        <w:rPr>
          <w:rFonts w:ascii="Times New Roman" w:eastAsia="SimSun" w:hAnsi="Times New Roman" w:cs="Times New Roman"/>
          <w:kern w:val="1"/>
          <w:sz w:val="22"/>
          <w:szCs w:val="22"/>
          <w:lang w:eastAsia="ar-SA"/>
        </w:rPr>
        <w:t>Stratejik plan ka</w:t>
      </w:r>
      <w:r w:rsidR="00336A50">
        <w:rPr>
          <w:rFonts w:ascii="Times New Roman" w:eastAsia="SimSun" w:hAnsi="Times New Roman" w:cs="Times New Roman"/>
          <w:kern w:val="1"/>
          <w:sz w:val="22"/>
          <w:szCs w:val="22"/>
          <w:lang w:eastAsia="ar-SA"/>
        </w:rPr>
        <w:t xml:space="preserve">psamında kritik altyapı kavramı; </w:t>
      </w:r>
      <w:r w:rsidR="00336A50">
        <w:rPr>
          <w:rFonts w:ascii="Times New Roman" w:eastAsiaTheme="minorHAnsi" w:hAnsi="Times New Roman" w:cs="Times New Roman"/>
          <w:sz w:val="22"/>
          <w:szCs w:val="22"/>
        </w:rPr>
        <w:t xml:space="preserve">siber saldırılar sonucu </w:t>
      </w:r>
      <w:r w:rsidR="00336A50" w:rsidRPr="00B3323E">
        <w:rPr>
          <w:rFonts w:ascii="Times New Roman" w:eastAsiaTheme="minorHAnsi" w:hAnsi="Times New Roman" w:cs="Times New Roman"/>
          <w:sz w:val="22"/>
          <w:szCs w:val="22"/>
        </w:rPr>
        <w:t xml:space="preserve">işlediği </w:t>
      </w:r>
      <w:r w:rsidR="00336A50">
        <w:rPr>
          <w:rFonts w:ascii="Times New Roman" w:eastAsiaTheme="minorHAnsi" w:hAnsi="Times New Roman" w:cs="Times New Roman"/>
          <w:sz w:val="22"/>
          <w:szCs w:val="22"/>
        </w:rPr>
        <w:t>veya barındırdığı bilgilerin gizlilik, bütünlük</w:t>
      </w:r>
      <w:r w:rsidR="00336A50" w:rsidRPr="00B3323E">
        <w:rPr>
          <w:rFonts w:ascii="Times New Roman" w:eastAsiaTheme="minorHAnsi" w:hAnsi="Times New Roman" w:cs="Times New Roman"/>
          <w:sz w:val="22"/>
          <w:szCs w:val="22"/>
        </w:rPr>
        <w:t xml:space="preserve"> vey</w:t>
      </w:r>
      <w:r w:rsidR="00336A50">
        <w:rPr>
          <w:rFonts w:ascii="Times New Roman" w:eastAsiaTheme="minorHAnsi" w:hAnsi="Times New Roman" w:cs="Times New Roman"/>
          <w:sz w:val="22"/>
          <w:szCs w:val="22"/>
        </w:rPr>
        <w:t>a erişilebilirliğine zarar geldiğinde kamu düzeninin bozulmasına, ulusal ekonomik zarara veya büyük can kayıplarına sebep olabilecek ulusal çaptaki bilişim sistemlerini barındıran alt yapılar</w:t>
      </w:r>
      <w:r w:rsidR="00336A50" w:rsidRPr="00B3323E">
        <w:rPr>
          <w:rFonts w:ascii="Times New Roman" w:eastAsiaTheme="minorHAnsi" w:hAnsi="Times New Roman" w:cs="Times New Roman"/>
          <w:sz w:val="22"/>
          <w:szCs w:val="22"/>
        </w:rPr>
        <w:t xml:space="preserve"> (</w:t>
      </w:r>
      <w:r w:rsidR="00336A50">
        <w:rPr>
          <w:rFonts w:ascii="Times New Roman" w:eastAsiaTheme="minorHAnsi" w:hAnsi="Times New Roman" w:cs="Times New Roman"/>
          <w:sz w:val="22"/>
          <w:szCs w:val="22"/>
        </w:rPr>
        <w:t>UDHB, 2019:</w:t>
      </w:r>
      <w:r w:rsidR="00626C16">
        <w:rPr>
          <w:rFonts w:ascii="Times New Roman" w:eastAsiaTheme="minorHAnsi" w:hAnsi="Times New Roman" w:cs="Times New Roman"/>
          <w:sz w:val="22"/>
          <w:szCs w:val="22"/>
        </w:rPr>
        <w:t xml:space="preserve"> </w:t>
      </w:r>
      <w:r w:rsidR="00336A50">
        <w:rPr>
          <w:rFonts w:ascii="Times New Roman" w:eastAsiaTheme="minorHAnsi" w:hAnsi="Times New Roman" w:cs="Times New Roman"/>
          <w:sz w:val="22"/>
          <w:szCs w:val="22"/>
        </w:rPr>
        <w:t>8</w:t>
      </w:r>
      <w:r w:rsidR="00336A50" w:rsidRPr="00B3323E">
        <w:rPr>
          <w:rFonts w:ascii="Times New Roman" w:eastAsiaTheme="minorHAnsi" w:hAnsi="Times New Roman" w:cs="Times New Roman"/>
          <w:sz w:val="22"/>
          <w:szCs w:val="22"/>
        </w:rPr>
        <w:t>;</w:t>
      </w:r>
      <w:r w:rsidR="00626C16">
        <w:rPr>
          <w:rFonts w:ascii="Times New Roman" w:eastAsiaTheme="minorHAnsi" w:hAnsi="Times New Roman" w:cs="Times New Roman"/>
          <w:sz w:val="22"/>
          <w:szCs w:val="22"/>
        </w:rPr>
        <w:t xml:space="preserve"> </w:t>
      </w:r>
      <w:r w:rsidR="00336A50" w:rsidRPr="00B3323E">
        <w:rPr>
          <w:rFonts w:ascii="Times New Roman" w:eastAsiaTheme="minorHAnsi" w:hAnsi="Times New Roman" w:cs="Times New Roman"/>
          <w:sz w:val="22"/>
          <w:szCs w:val="22"/>
        </w:rPr>
        <w:t>TÜBİTAK, 2019</w:t>
      </w:r>
      <w:r w:rsidR="00336A50">
        <w:rPr>
          <w:rFonts w:ascii="Times New Roman" w:eastAsiaTheme="minorHAnsi" w:hAnsi="Times New Roman" w:cs="Times New Roman"/>
          <w:sz w:val="22"/>
          <w:szCs w:val="22"/>
        </w:rPr>
        <w:t>:</w:t>
      </w:r>
      <w:r w:rsidR="00336A50" w:rsidRPr="00B3323E">
        <w:rPr>
          <w:rFonts w:ascii="Times New Roman" w:eastAsiaTheme="minorHAnsi" w:hAnsi="Times New Roman" w:cs="Times New Roman"/>
          <w:sz w:val="22"/>
          <w:szCs w:val="22"/>
        </w:rPr>
        <w:t xml:space="preserve"> 6) şeklinde tanımlanmaktadır</w:t>
      </w:r>
      <w:r w:rsidR="00336A50">
        <w:rPr>
          <w:rFonts w:ascii="Times New Roman" w:eastAsia="SimSun" w:hAnsi="Times New Roman" w:cs="Times New Roman"/>
          <w:kern w:val="1"/>
          <w:sz w:val="22"/>
          <w:szCs w:val="22"/>
          <w:lang w:eastAsia="ar-SA"/>
        </w:rPr>
        <w:t xml:space="preserve">. </w:t>
      </w:r>
      <w:r w:rsidR="00FD1585" w:rsidRPr="00B3323E">
        <w:rPr>
          <w:rFonts w:ascii="Times New Roman" w:eastAsia="SimSun" w:hAnsi="Times New Roman" w:cs="Times New Roman"/>
          <w:kern w:val="1"/>
          <w:sz w:val="22"/>
          <w:szCs w:val="22"/>
          <w:lang w:eastAsia="ar-SA"/>
        </w:rPr>
        <w:t xml:space="preserve">Eylem planı 5.4 Ulusal Siber Güvenlik Altyapısının Güçlendirilmesi kapsamında 5 </w:t>
      </w:r>
      <w:proofErr w:type="spellStart"/>
      <w:r w:rsidR="00FD1585" w:rsidRPr="00B3323E">
        <w:rPr>
          <w:rFonts w:ascii="Times New Roman" w:eastAsia="SimSun" w:hAnsi="Times New Roman" w:cs="Times New Roman"/>
          <w:kern w:val="1"/>
          <w:sz w:val="22"/>
          <w:szCs w:val="22"/>
          <w:lang w:eastAsia="ar-SA"/>
        </w:rPr>
        <w:t>nolu</w:t>
      </w:r>
      <w:proofErr w:type="spellEnd"/>
      <w:r w:rsidR="00FD1585" w:rsidRPr="00B3323E">
        <w:rPr>
          <w:rFonts w:ascii="Times New Roman" w:eastAsia="SimSun" w:hAnsi="Times New Roman" w:cs="Times New Roman"/>
          <w:kern w:val="1"/>
          <w:sz w:val="22"/>
          <w:szCs w:val="22"/>
          <w:lang w:eastAsia="ar-SA"/>
        </w:rPr>
        <w:t xml:space="preserve"> eylem olarak “Kritik Altyapıların Bilgi Güvenliği Yönetim Programı” olarak yer almıştır.</w:t>
      </w:r>
      <w:r w:rsidR="00BE47D0" w:rsidRPr="00B3323E">
        <w:rPr>
          <w:rFonts w:ascii="Times New Roman" w:eastAsia="SimSun" w:hAnsi="Times New Roman" w:cs="Times New Roman"/>
          <w:kern w:val="1"/>
          <w:sz w:val="22"/>
          <w:szCs w:val="22"/>
          <w:lang w:eastAsia="ar-SA"/>
        </w:rPr>
        <w:t xml:space="preserve"> Plan kapsamında kritik altyapıların tespit edilmesi, sektörel risk analizlerinin yapılması, sektörel acil eylem planlarının gereksinimlerinin belirlenmesi ve ilk yıllık risk analizinin yapılması amaçlanmıştır.</w:t>
      </w:r>
    </w:p>
    <w:p w14:paraId="4410C10B" w14:textId="2B40FB2F" w:rsidR="00973D57" w:rsidRPr="00B3323E" w:rsidRDefault="00BE47D0"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Son olarak UDHB tarafından hazırlanan 2016-2019 Ulusal Siber Güvenlik Stratejisi’nde </w:t>
      </w:r>
      <w:r w:rsidR="002101AA" w:rsidRPr="00B3323E">
        <w:rPr>
          <w:rFonts w:ascii="Times New Roman" w:eastAsia="SimSun" w:hAnsi="Times New Roman" w:cs="Times New Roman"/>
          <w:kern w:val="1"/>
          <w:sz w:val="22"/>
          <w:szCs w:val="22"/>
          <w:lang w:eastAsia="ar-SA"/>
        </w:rPr>
        <w:t xml:space="preserve">kritik hizmet, kritik ürün, kritik altyapılar ve kritik altyapı sektörleri tanımlarına yer verilmiştir. </w:t>
      </w:r>
      <w:r w:rsidR="00A02B83" w:rsidRPr="00B3323E">
        <w:rPr>
          <w:rFonts w:ascii="Times New Roman" w:eastAsia="SimSun" w:hAnsi="Times New Roman" w:cs="Times New Roman"/>
          <w:kern w:val="1"/>
          <w:sz w:val="22"/>
          <w:szCs w:val="22"/>
          <w:lang w:eastAsia="ar-SA"/>
        </w:rPr>
        <w:t xml:space="preserve">2013-2014 Eylem Planı’ndaki kritik altyapı tanımı aynen korunmuştur. </w:t>
      </w:r>
      <w:r w:rsidR="00344A8B" w:rsidRPr="00B3323E">
        <w:rPr>
          <w:rFonts w:ascii="Times New Roman" w:eastAsia="SimSun" w:hAnsi="Times New Roman" w:cs="Times New Roman"/>
          <w:kern w:val="1"/>
          <w:sz w:val="22"/>
          <w:szCs w:val="22"/>
          <w:lang w:eastAsia="ar-SA"/>
        </w:rPr>
        <w:t>20/06/2013 tarih, 2 sayılı Siber Güvenlik Kurulu kararı uyarınca kritik altyapıları barındırmakta olan “Elektronik Haberleşme”, “Enerji”, “Su Yönetimi”, “Kritik Kamu Hizmetleri”, “Ulaştırma” ve “Bankacılık ve Finans” sektörleri Kritik altyapı</w:t>
      </w:r>
      <w:r w:rsidR="00E655D5">
        <w:rPr>
          <w:rFonts w:ascii="Times New Roman" w:eastAsia="SimSun" w:hAnsi="Times New Roman" w:cs="Times New Roman"/>
          <w:kern w:val="1"/>
          <w:sz w:val="22"/>
          <w:szCs w:val="22"/>
          <w:lang w:eastAsia="ar-SA"/>
        </w:rPr>
        <w:t xml:space="preserve"> sektörleri (UDHB, 2016:</w:t>
      </w:r>
      <w:r w:rsidR="00053353">
        <w:rPr>
          <w:rFonts w:ascii="Times New Roman" w:eastAsia="SimSun" w:hAnsi="Times New Roman" w:cs="Times New Roman"/>
          <w:kern w:val="1"/>
          <w:sz w:val="22"/>
          <w:szCs w:val="22"/>
          <w:lang w:eastAsia="ar-SA"/>
        </w:rPr>
        <w:t xml:space="preserve"> </w:t>
      </w:r>
      <w:r w:rsidR="00344A8B" w:rsidRPr="00B3323E">
        <w:rPr>
          <w:rFonts w:ascii="Times New Roman" w:eastAsia="SimSun" w:hAnsi="Times New Roman" w:cs="Times New Roman"/>
          <w:kern w:val="1"/>
          <w:sz w:val="22"/>
          <w:szCs w:val="22"/>
          <w:lang w:eastAsia="ar-SA"/>
        </w:rPr>
        <w:t>8)</w:t>
      </w:r>
      <w:r w:rsidR="00626C16">
        <w:rPr>
          <w:rFonts w:ascii="Times New Roman" w:eastAsia="SimSun" w:hAnsi="Times New Roman" w:cs="Times New Roman"/>
          <w:kern w:val="1"/>
          <w:sz w:val="22"/>
          <w:szCs w:val="22"/>
          <w:lang w:eastAsia="ar-SA"/>
        </w:rPr>
        <w:t xml:space="preserve"> </w:t>
      </w:r>
      <w:r w:rsidR="00344A8B" w:rsidRPr="00B3323E">
        <w:rPr>
          <w:rFonts w:ascii="Times New Roman" w:eastAsia="SimSun" w:hAnsi="Times New Roman" w:cs="Times New Roman"/>
          <w:kern w:val="1"/>
          <w:sz w:val="22"/>
          <w:szCs w:val="22"/>
          <w:lang w:eastAsia="ar-SA"/>
        </w:rPr>
        <w:t xml:space="preserve">olarak sayılmıştır. </w:t>
      </w:r>
    </w:p>
    <w:p w14:paraId="51CAA933" w14:textId="77777777" w:rsidR="00A15C3E" w:rsidRDefault="00A15C3E"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Stratejik amaçların birincisi “Ulusal kritik altyapı envanterinin oluşturulması, kritik altyapıların güvenlik gereksinimlerinin karşılanması ve bu kritik altyapıların bağlı oldukları düzenleyici kurumlar tarafından denetlenmesi” </w:t>
      </w:r>
      <w:r w:rsidR="00E655D5">
        <w:rPr>
          <w:rFonts w:ascii="Times New Roman" w:eastAsia="SimSun" w:hAnsi="Times New Roman" w:cs="Times New Roman"/>
          <w:kern w:val="1"/>
          <w:sz w:val="22"/>
          <w:szCs w:val="22"/>
          <w:lang w:eastAsia="ar-SA"/>
        </w:rPr>
        <w:t>(UDHB, 2016:</w:t>
      </w:r>
      <w:r w:rsidR="00132130" w:rsidRPr="00B3323E">
        <w:rPr>
          <w:rFonts w:ascii="Times New Roman" w:eastAsia="SimSun" w:hAnsi="Times New Roman" w:cs="Times New Roman"/>
          <w:kern w:val="1"/>
          <w:sz w:val="22"/>
          <w:szCs w:val="22"/>
          <w:lang w:eastAsia="ar-SA"/>
        </w:rPr>
        <w:t xml:space="preserve"> 13) </w:t>
      </w:r>
      <w:r w:rsidRPr="00B3323E">
        <w:rPr>
          <w:rFonts w:ascii="Times New Roman" w:eastAsia="SimSun" w:hAnsi="Times New Roman" w:cs="Times New Roman"/>
          <w:kern w:val="1"/>
          <w:sz w:val="22"/>
          <w:szCs w:val="22"/>
          <w:lang w:eastAsia="ar-SA"/>
        </w:rPr>
        <w:t xml:space="preserve">olarak belirlenmiştir. </w:t>
      </w:r>
      <w:r w:rsidR="00973D57" w:rsidRPr="00B3323E">
        <w:rPr>
          <w:rFonts w:ascii="Times New Roman" w:eastAsia="SimSun" w:hAnsi="Times New Roman" w:cs="Times New Roman"/>
          <w:kern w:val="1"/>
          <w:sz w:val="22"/>
          <w:szCs w:val="22"/>
          <w:lang w:eastAsia="ar-SA"/>
        </w:rPr>
        <w:t>Stratejik planda yer verilen stratejik amaçların birinci maddesinin kritik altyapılara yönelik olarak tespit edilmesi</w:t>
      </w:r>
      <w:r w:rsidR="00B80CB0" w:rsidRPr="00B3323E">
        <w:rPr>
          <w:rFonts w:ascii="Times New Roman" w:eastAsia="SimSun" w:hAnsi="Times New Roman" w:cs="Times New Roman"/>
          <w:kern w:val="1"/>
          <w:sz w:val="22"/>
          <w:szCs w:val="22"/>
          <w:lang w:eastAsia="ar-SA"/>
        </w:rPr>
        <w:t>,</w:t>
      </w:r>
      <w:r w:rsidR="00973D57" w:rsidRPr="00B3323E">
        <w:rPr>
          <w:rFonts w:ascii="Times New Roman" w:eastAsia="SimSun" w:hAnsi="Times New Roman" w:cs="Times New Roman"/>
          <w:kern w:val="1"/>
          <w:sz w:val="22"/>
          <w:szCs w:val="22"/>
          <w:lang w:eastAsia="ar-SA"/>
        </w:rPr>
        <w:t xml:space="preserve"> konunun öneminin en üst seviyede kavrandığı ve gerekli tedbirlerin alınmasına yönelik bilincin oluştuğunu göstermektedir.</w:t>
      </w:r>
      <w:r w:rsidR="00626C16">
        <w:rPr>
          <w:rFonts w:ascii="Times New Roman" w:eastAsia="SimSun" w:hAnsi="Times New Roman" w:cs="Times New Roman"/>
          <w:kern w:val="1"/>
          <w:sz w:val="22"/>
          <w:szCs w:val="22"/>
          <w:lang w:eastAsia="ar-SA"/>
        </w:rPr>
        <w:t xml:space="preserve"> </w:t>
      </w:r>
      <w:r w:rsidRPr="00B3323E">
        <w:rPr>
          <w:rFonts w:ascii="Times New Roman" w:eastAsia="SimSun" w:hAnsi="Times New Roman" w:cs="Times New Roman"/>
          <w:kern w:val="1"/>
          <w:sz w:val="22"/>
          <w:szCs w:val="22"/>
          <w:lang w:eastAsia="ar-SA"/>
        </w:rPr>
        <w:t xml:space="preserve">Ayrıca stratejik plan kapsamında </w:t>
      </w:r>
      <w:r w:rsidRPr="00B3323E">
        <w:rPr>
          <w:rFonts w:ascii="Times New Roman" w:eastAsia="SimSun" w:hAnsi="Times New Roman" w:cs="Times New Roman"/>
          <w:kern w:val="1"/>
          <w:sz w:val="22"/>
          <w:szCs w:val="22"/>
          <w:lang w:eastAsia="ar-SA"/>
        </w:rPr>
        <w:lastRenderedPageBreak/>
        <w:t>siber güvenlik kuruluna üye kurumlar listesi, düzenleyici ve denetleyici kurum listesi ve kurumsal ve sektörel SOME listesine yer verilmiştir.</w:t>
      </w:r>
      <w:r w:rsidR="00626C16">
        <w:rPr>
          <w:rFonts w:ascii="Times New Roman" w:eastAsia="SimSun" w:hAnsi="Times New Roman" w:cs="Times New Roman"/>
          <w:kern w:val="1"/>
          <w:sz w:val="22"/>
          <w:szCs w:val="22"/>
          <w:lang w:eastAsia="ar-SA"/>
        </w:rPr>
        <w:t xml:space="preserve"> B</w:t>
      </w:r>
      <w:r w:rsidR="00973D57" w:rsidRPr="00B3323E">
        <w:rPr>
          <w:rFonts w:ascii="Times New Roman" w:eastAsia="SimSun" w:hAnsi="Times New Roman" w:cs="Times New Roman"/>
          <w:kern w:val="1"/>
          <w:sz w:val="22"/>
          <w:szCs w:val="22"/>
          <w:lang w:eastAsia="ar-SA"/>
        </w:rPr>
        <w:t>u kapsamda siber savunmaya yönelik sorumlulukların belirlenmesine yönelik bir adım atılmış olmaktadır. İlerleyen dönemd</w:t>
      </w:r>
      <w:r w:rsidR="00867098" w:rsidRPr="00B3323E">
        <w:rPr>
          <w:rFonts w:ascii="Times New Roman" w:eastAsia="SimSun" w:hAnsi="Times New Roman" w:cs="Times New Roman"/>
          <w:kern w:val="1"/>
          <w:sz w:val="22"/>
          <w:szCs w:val="22"/>
          <w:lang w:eastAsia="ar-SA"/>
        </w:rPr>
        <w:t>e sektörel ve kritik altyapıların siber güvenliğine yönelik sorumlulukların tespit edilmesi kapsamında</w:t>
      </w:r>
      <w:r w:rsidR="00973D57" w:rsidRPr="00B3323E">
        <w:rPr>
          <w:rFonts w:ascii="Times New Roman" w:eastAsia="SimSun" w:hAnsi="Times New Roman" w:cs="Times New Roman"/>
          <w:kern w:val="1"/>
          <w:sz w:val="22"/>
          <w:szCs w:val="22"/>
          <w:lang w:eastAsia="ar-SA"/>
        </w:rPr>
        <w:t xml:space="preserve"> daha detaylı bir çalışma yapılması </w:t>
      </w:r>
      <w:r w:rsidR="004E243E" w:rsidRPr="00B3323E">
        <w:rPr>
          <w:rFonts w:ascii="Times New Roman" w:eastAsia="SimSun" w:hAnsi="Times New Roman" w:cs="Times New Roman"/>
          <w:kern w:val="1"/>
          <w:sz w:val="22"/>
          <w:szCs w:val="22"/>
          <w:lang w:eastAsia="ar-SA"/>
        </w:rPr>
        <w:t>gerektiği değerlendirilmektedir.</w:t>
      </w:r>
    </w:p>
    <w:p w14:paraId="66C9DA13" w14:textId="77777777" w:rsidR="00245894" w:rsidRPr="00B3323E" w:rsidRDefault="00245894"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p>
    <w:p w14:paraId="68BFEEDB" w14:textId="77777777" w:rsidR="007B60A5" w:rsidRPr="00B3323E" w:rsidRDefault="007466F5" w:rsidP="00B3323E">
      <w:pPr>
        <w:pStyle w:val="ListeParagraf"/>
        <w:numPr>
          <w:ilvl w:val="0"/>
          <w:numId w:val="17"/>
        </w:numPr>
        <w:spacing w:before="120" w:after="120"/>
        <w:rPr>
          <w:rFonts w:ascii="Times New Roman" w:hAnsi="Times New Roman" w:cs="Times New Roman"/>
          <w:b/>
          <w:sz w:val="22"/>
          <w:szCs w:val="22"/>
        </w:rPr>
      </w:pPr>
      <w:r w:rsidRPr="00B3323E">
        <w:rPr>
          <w:rFonts w:ascii="Times New Roman" w:hAnsi="Times New Roman" w:cs="Times New Roman"/>
          <w:b/>
          <w:sz w:val="22"/>
          <w:szCs w:val="22"/>
        </w:rPr>
        <w:t>TÜRKİYE</w:t>
      </w:r>
      <w:r w:rsidR="007B48D9" w:rsidRPr="00B3323E">
        <w:rPr>
          <w:rFonts w:ascii="Times New Roman" w:hAnsi="Times New Roman" w:cs="Times New Roman"/>
          <w:b/>
          <w:sz w:val="22"/>
          <w:szCs w:val="22"/>
        </w:rPr>
        <w:t xml:space="preserve">DEKİ </w:t>
      </w:r>
      <w:r w:rsidR="007B60A5" w:rsidRPr="00B3323E">
        <w:rPr>
          <w:rFonts w:ascii="Times New Roman" w:hAnsi="Times New Roman" w:cs="Times New Roman"/>
          <w:b/>
          <w:sz w:val="22"/>
          <w:szCs w:val="22"/>
        </w:rPr>
        <w:t>HAVA ALANLARININ SİBER GÜVENLİĞİ</w:t>
      </w:r>
    </w:p>
    <w:p w14:paraId="263B2D3D" w14:textId="77777777" w:rsidR="00773066" w:rsidRPr="00B3323E" w:rsidRDefault="00801C1E"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Türkiye’de </w:t>
      </w:r>
      <w:r w:rsidR="00BD45CF" w:rsidRPr="00B3323E">
        <w:rPr>
          <w:rFonts w:ascii="Times New Roman" w:eastAsia="SimSun" w:hAnsi="Times New Roman" w:cs="Times New Roman"/>
          <w:kern w:val="1"/>
          <w:sz w:val="22"/>
          <w:szCs w:val="22"/>
          <w:lang w:eastAsia="ar-SA"/>
        </w:rPr>
        <w:t xml:space="preserve">2003 yılından 2016 yılına kadar geçen sürede havacılık sektöründe yaşanan gelişmeler incelendiğinde; </w:t>
      </w:r>
      <w:r w:rsidRPr="00B3323E">
        <w:rPr>
          <w:rFonts w:ascii="Times New Roman" w:eastAsia="SimSun" w:hAnsi="Times New Roman" w:cs="Times New Roman"/>
          <w:kern w:val="1"/>
          <w:sz w:val="22"/>
          <w:szCs w:val="22"/>
          <w:lang w:eastAsia="ar-SA"/>
        </w:rPr>
        <w:t>aktif havalima</w:t>
      </w:r>
      <w:r w:rsidR="00BD45CF" w:rsidRPr="00B3323E">
        <w:rPr>
          <w:rFonts w:ascii="Times New Roman" w:eastAsia="SimSun" w:hAnsi="Times New Roman" w:cs="Times New Roman"/>
          <w:kern w:val="1"/>
          <w:sz w:val="22"/>
          <w:szCs w:val="22"/>
          <w:lang w:eastAsia="ar-SA"/>
        </w:rPr>
        <w:t>n</w:t>
      </w:r>
      <w:r w:rsidRPr="00B3323E">
        <w:rPr>
          <w:rFonts w:ascii="Times New Roman" w:eastAsia="SimSun" w:hAnsi="Times New Roman" w:cs="Times New Roman"/>
          <w:kern w:val="1"/>
          <w:sz w:val="22"/>
          <w:szCs w:val="22"/>
          <w:lang w:eastAsia="ar-SA"/>
        </w:rPr>
        <w:t>ı sayısı</w:t>
      </w:r>
      <w:r w:rsidR="00A754D4" w:rsidRPr="00B3323E">
        <w:rPr>
          <w:rFonts w:ascii="Times New Roman" w:eastAsia="SimSun" w:hAnsi="Times New Roman" w:cs="Times New Roman"/>
          <w:kern w:val="1"/>
          <w:sz w:val="22"/>
          <w:szCs w:val="22"/>
          <w:lang w:eastAsia="ar-SA"/>
        </w:rPr>
        <w:t>nın</w:t>
      </w:r>
      <w:r w:rsidR="00BD45CF" w:rsidRPr="00B3323E">
        <w:rPr>
          <w:rFonts w:ascii="Times New Roman" w:eastAsia="SimSun" w:hAnsi="Times New Roman" w:cs="Times New Roman"/>
          <w:kern w:val="1"/>
          <w:sz w:val="22"/>
          <w:szCs w:val="22"/>
          <w:lang w:eastAsia="ar-SA"/>
        </w:rPr>
        <w:t>26’dan55’</w:t>
      </w:r>
      <w:r w:rsidRPr="00B3323E">
        <w:rPr>
          <w:rFonts w:ascii="Times New Roman" w:eastAsia="SimSun" w:hAnsi="Times New Roman" w:cs="Times New Roman"/>
          <w:kern w:val="1"/>
          <w:sz w:val="22"/>
          <w:szCs w:val="22"/>
          <w:lang w:eastAsia="ar-SA"/>
        </w:rPr>
        <w:t xml:space="preserve">e, </w:t>
      </w:r>
      <w:r w:rsidR="00BD45CF" w:rsidRPr="00B3323E">
        <w:rPr>
          <w:rFonts w:ascii="Times New Roman" w:eastAsia="SimSun" w:hAnsi="Times New Roman" w:cs="Times New Roman"/>
          <w:kern w:val="1"/>
          <w:sz w:val="22"/>
          <w:szCs w:val="22"/>
          <w:lang w:eastAsia="ar-SA"/>
        </w:rPr>
        <w:t>toplam hava aracı sayısı</w:t>
      </w:r>
      <w:r w:rsidR="00A754D4" w:rsidRPr="00B3323E">
        <w:rPr>
          <w:rFonts w:ascii="Times New Roman" w:eastAsia="SimSun" w:hAnsi="Times New Roman" w:cs="Times New Roman"/>
          <w:kern w:val="1"/>
          <w:sz w:val="22"/>
          <w:szCs w:val="22"/>
          <w:lang w:eastAsia="ar-SA"/>
        </w:rPr>
        <w:t>nın</w:t>
      </w:r>
      <w:r w:rsidR="00BD45CF" w:rsidRPr="00B3323E">
        <w:rPr>
          <w:rFonts w:ascii="Times New Roman" w:eastAsia="SimSun" w:hAnsi="Times New Roman" w:cs="Times New Roman"/>
          <w:kern w:val="1"/>
          <w:sz w:val="22"/>
          <w:szCs w:val="22"/>
          <w:lang w:eastAsia="ar-SA"/>
        </w:rPr>
        <w:t xml:space="preserve"> 626’dan 1422’ye, dış hat uçuş noktası sayısı</w:t>
      </w:r>
      <w:r w:rsidR="00A754D4" w:rsidRPr="00B3323E">
        <w:rPr>
          <w:rFonts w:ascii="Times New Roman" w:eastAsia="SimSun" w:hAnsi="Times New Roman" w:cs="Times New Roman"/>
          <w:kern w:val="1"/>
          <w:sz w:val="22"/>
          <w:szCs w:val="22"/>
          <w:lang w:eastAsia="ar-SA"/>
        </w:rPr>
        <w:t>nın</w:t>
      </w:r>
      <w:r w:rsidR="00BD45CF" w:rsidRPr="00B3323E">
        <w:rPr>
          <w:rFonts w:ascii="Times New Roman" w:eastAsia="SimSun" w:hAnsi="Times New Roman" w:cs="Times New Roman"/>
          <w:kern w:val="1"/>
          <w:sz w:val="22"/>
          <w:szCs w:val="22"/>
          <w:lang w:eastAsia="ar-SA"/>
        </w:rPr>
        <w:t xml:space="preserve"> 60’dan 282’ye ve havayolunu kullanan toplam yolcu sayısı</w:t>
      </w:r>
      <w:r w:rsidR="00A754D4" w:rsidRPr="00B3323E">
        <w:rPr>
          <w:rFonts w:ascii="Times New Roman" w:eastAsia="SimSun" w:hAnsi="Times New Roman" w:cs="Times New Roman"/>
          <w:kern w:val="1"/>
          <w:sz w:val="22"/>
          <w:szCs w:val="22"/>
          <w:lang w:eastAsia="ar-SA"/>
        </w:rPr>
        <w:t>nın</w:t>
      </w:r>
      <w:r w:rsidR="00BD45CF" w:rsidRPr="00B3323E">
        <w:rPr>
          <w:rFonts w:ascii="Times New Roman" w:eastAsia="SimSun" w:hAnsi="Times New Roman" w:cs="Times New Roman"/>
          <w:kern w:val="1"/>
          <w:sz w:val="22"/>
          <w:szCs w:val="22"/>
          <w:lang w:eastAsia="ar-SA"/>
        </w:rPr>
        <w:t xml:space="preserve"> 34.000’den 133.000’e yükseldiği görülmektedir (SHGM, </w:t>
      </w:r>
      <w:r w:rsidR="00245F8D" w:rsidRPr="00B3323E">
        <w:rPr>
          <w:rFonts w:ascii="Times New Roman" w:eastAsia="SimSun" w:hAnsi="Times New Roman" w:cs="Times New Roman"/>
          <w:kern w:val="1"/>
          <w:sz w:val="22"/>
          <w:szCs w:val="22"/>
          <w:lang w:eastAsia="ar-SA"/>
        </w:rPr>
        <w:t>2019</w:t>
      </w:r>
      <w:r w:rsidR="00E655D5">
        <w:rPr>
          <w:rFonts w:ascii="Times New Roman" w:eastAsia="SimSun" w:hAnsi="Times New Roman" w:cs="Times New Roman"/>
          <w:kern w:val="1"/>
          <w:sz w:val="22"/>
          <w:szCs w:val="22"/>
          <w:lang w:eastAsia="ar-SA"/>
        </w:rPr>
        <w:t xml:space="preserve">: </w:t>
      </w:r>
      <w:r w:rsidR="00BD45CF" w:rsidRPr="00B3323E">
        <w:rPr>
          <w:rFonts w:ascii="Times New Roman" w:eastAsia="SimSun" w:hAnsi="Times New Roman" w:cs="Times New Roman"/>
          <w:kern w:val="1"/>
          <w:sz w:val="22"/>
          <w:szCs w:val="22"/>
          <w:lang w:eastAsia="ar-SA"/>
        </w:rPr>
        <w:t>53).</w:t>
      </w:r>
      <w:r w:rsidR="00773066" w:rsidRPr="00B3323E">
        <w:rPr>
          <w:rFonts w:ascii="Times New Roman" w:eastAsia="SimSun" w:hAnsi="Times New Roman" w:cs="Times New Roman"/>
          <w:kern w:val="1"/>
          <w:sz w:val="22"/>
          <w:szCs w:val="22"/>
          <w:lang w:eastAsia="ar-SA"/>
        </w:rPr>
        <w:t xml:space="preserve"> Ülkemiz</w:t>
      </w:r>
      <w:r w:rsidR="007466F5" w:rsidRPr="00B3323E">
        <w:rPr>
          <w:rFonts w:ascii="Times New Roman" w:eastAsia="SimSun" w:hAnsi="Times New Roman" w:cs="Times New Roman"/>
          <w:kern w:val="1"/>
          <w:sz w:val="22"/>
          <w:szCs w:val="22"/>
          <w:lang w:eastAsia="ar-SA"/>
        </w:rPr>
        <w:t>deki</w:t>
      </w:r>
      <w:r w:rsidR="00626C16">
        <w:rPr>
          <w:rFonts w:ascii="Times New Roman" w:eastAsia="SimSun" w:hAnsi="Times New Roman" w:cs="Times New Roman"/>
          <w:kern w:val="1"/>
          <w:sz w:val="22"/>
          <w:szCs w:val="22"/>
          <w:lang w:eastAsia="ar-SA"/>
        </w:rPr>
        <w:t xml:space="preserve"> </w:t>
      </w:r>
      <w:r w:rsidR="00773066" w:rsidRPr="00B3323E">
        <w:rPr>
          <w:rFonts w:ascii="Times New Roman" w:eastAsia="SimSun" w:hAnsi="Times New Roman" w:cs="Times New Roman"/>
          <w:kern w:val="1"/>
          <w:sz w:val="22"/>
          <w:szCs w:val="22"/>
          <w:lang w:eastAsia="ar-SA"/>
        </w:rPr>
        <w:t xml:space="preserve">bu hızlı gelişmenin yanında </w:t>
      </w:r>
      <w:r w:rsidR="00C21C8C" w:rsidRPr="00B3323E">
        <w:rPr>
          <w:rFonts w:ascii="Times New Roman" w:eastAsia="SimSun" w:hAnsi="Times New Roman" w:cs="Times New Roman"/>
          <w:kern w:val="1"/>
          <w:sz w:val="22"/>
          <w:szCs w:val="22"/>
          <w:lang w:eastAsia="ar-SA"/>
        </w:rPr>
        <w:t xml:space="preserve">stratejik konumu, altyapı yatırımları ve havacılık teknolojilerindeki gelişmeler </w:t>
      </w:r>
      <w:r w:rsidR="00773066" w:rsidRPr="00B3323E">
        <w:rPr>
          <w:rFonts w:ascii="Times New Roman" w:eastAsia="SimSun" w:hAnsi="Times New Roman" w:cs="Times New Roman"/>
          <w:kern w:val="1"/>
          <w:sz w:val="22"/>
          <w:szCs w:val="22"/>
          <w:lang w:eastAsia="ar-SA"/>
        </w:rPr>
        <w:t>Türk sivil havacılığının sahip olduğu büyüme potansiyelini artırmaktadır. Özellikle 2018 yılı son çeyreğinde hizmete açılan 150 milyon yolcu kapasiteli İstanbul Havalimanı’nın Türk sivil havacılığının gelişimine büyük katkı sağlayacağı değerlendirilmektedir.</w:t>
      </w:r>
    </w:p>
    <w:p w14:paraId="4743434B" w14:textId="77777777" w:rsidR="00C21C8C" w:rsidRPr="00B3323E" w:rsidRDefault="00E2672C"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Havacılık sektöründe yaşanan bu hızlı gelişim süreci sonucunda kurumların ve işletmelerin </w:t>
      </w:r>
      <w:r w:rsidR="006809F5" w:rsidRPr="00B3323E">
        <w:rPr>
          <w:rFonts w:ascii="Times New Roman" w:eastAsia="SimSun" w:hAnsi="Times New Roman" w:cs="Times New Roman"/>
          <w:kern w:val="1"/>
          <w:sz w:val="22"/>
          <w:szCs w:val="22"/>
          <w:lang w:eastAsia="ar-SA"/>
        </w:rPr>
        <w:t>güvenlik hassasiyetleri giderek artmaktadır. Bu sebeple siber güvenlik konusu birçok sektörde olduğu gibi havacılık sektöründe de önemli bir günde</w:t>
      </w:r>
      <w:r w:rsidR="007466F5" w:rsidRPr="00B3323E">
        <w:rPr>
          <w:rFonts w:ascii="Times New Roman" w:eastAsia="SimSun" w:hAnsi="Times New Roman" w:cs="Times New Roman"/>
          <w:kern w:val="1"/>
          <w:sz w:val="22"/>
          <w:szCs w:val="22"/>
          <w:lang w:eastAsia="ar-SA"/>
        </w:rPr>
        <w:t>m</w:t>
      </w:r>
      <w:r w:rsidR="006809F5" w:rsidRPr="00B3323E">
        <w:rPr>
          <w:rFonts w:ascii="Times New Roman" w:eastAsia="SimSun" w:hAnsi="Times New Roman" w:cs="Times New Roman"/>
          <w:kern w:val="1"/>
          <w:sz w:val="22"/>
          <w:szCs w:val="22"/>
          <w:lang w:eastAsia="ar-SA"/>
        </w:rPr>
        <w:t xml:space="preserve"> maddesidir. Yüksek teknolojinin kullanıldığı havacılık sektöründe modern uçak, havayolu işletim sistemleri ve iletişim sistemleri için milyonlarca satır kod kullanılmaktadır. Uçuş emniyeti kapsamında havacılık sektöründe her geçen gün yeni teknolojiler entegre edilerek hatalar en aza indirilmekte, uçuş emniyeti ve operasyonel ve</w:t>
      </w:r>
      <w:r w:rsidR="007466F5" w:rsidRPr="00B3323E">
        <w:rPr>
          <w:rFonts w:ascii="Times New Roman" w:eastAsia="SimSun" w:hAnsi="Times New Roman" w:cs="Times New Roman"/>
          <w:kern w:val="1"/>
          <w:sz w:val="22"/>
          <w:szCs w:val="22"/>
          <w:lang w:eastAsia="ar-SA"/>
        </w:rPr>
        <w:t>rimlilik en üst düzeye çıkartıl</w:t>
      </w:r>
      <w:r w:rsidR="006809F5" w:rsidRPr="00B3323E">
        <w:rPr>
          <w:rFonts w:ascii="Times New Roman" w:eastAsia="SimSun" w:hAnsi="Times New Roman" w:cs="Times New Roman"/>
          <w:kern w:val="1"/>
          <w:sz w:val="22"/>
          <w:szCs w:val="22"/>
          <w:lang w:eastAsia="ar-SA"/>
        </w:rPr>
        <w:t>maya çalışılmaktadır. Ancak yeni teknolojiler sektörü her geçen gün istismar ve saldırılara açık hale getirmektedir.</w:t>
      </w:r>
    </w:p>
    <w:p w14:paraId="7A796EAE" w14:textId="77777777" w:rsidR="00A754D4" w:rsidRPr="00B3323E" w:rsidRDefault="000E2EB9"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2009, 2</w:t>
      </w:r>
      <w:r w:rsidR="00941BFD" w:rsidRPr="00B3323E">
        <w:rPr>
          <w:rFonts w:ascii="Times New Roman" w:eastAsia="SimSun" w:hAnsi="Times New Roman" w:cs="Times New Roman"/>
          <w:kern w:val="1"/>
          <w:sz w:val="22"/>
          <w:szCs w:val="22"/>
          <w:lang w:eastAsia="ar-SA"/>
        </w:rPr>
        <w:t>013 ve 2018 yıllarında Emniyet Genel M</w:t>
      </w:r>
      <w:r w:rsidRPr="00B3323E">
        <w:rPr>
          <w:rFonts w:ascii="Times New Roman" w:eastAsia="SimSun" w:hAnsi="Times New Roman" w:cs="Times New Roman"/>
          <w:kern w:val="1"/>
          <w:sz w:val="22"/>
          <w:szCs w:val="22"/>
          <w:lang w:eastAsia="ar-SA"/>
        </w:rPr>
        <w:t>üdürlüğü</w:t>
      </w:r>
      <w:r w:rsidR="00941BFD"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nün bilişim sistemlerini hedef alarak Atatürk havalimanında pasaport işlemlerini etkileyen siber saldırılar ve sonrasında yaşanan hizmet aksamaları </w:t>
      </w:r>
      <w:r w:rsidR="006F3B30" w:rsidRPr="00B3323E">
        <w:rPr>
          <w:rFonts w:ascii="Times New Roman" w:eastAsia="SimSun" w:hAnsi="Times New Roman" w:cs="Times New Roman"/>
          <w:kern w:val="1"/>
          <w:sz w:val="22"/>
          <w:szCs w:val="22"/>
          <w:lang w:eastAsia="ar-SA"/>
        </w:rPr>
        <w:t xml:space="preserve">aslında </w:t>
      </w:r>
      <w:r w:rsidRPr="00B3323E">
        <w:rPr>
          <w:rFonts w:ascii="Times New Roman" w:eastAsia="SimSun" w:hAnsi="Times New Roman" w:cs="Times New Roman"/>
          <w:kern w:val="1"/>
          <w:sz w:val="22"/>
          <w:szCs w:val="22"/>
          <w:lang w:eastAsia="ar-SA"/>
        </w:rPr>
        <w:t>havalimanlarının</w:t>
      </w:r>
      <w:r w:rsidR="006F3B30" w:rsidRPr="00B3323E">
        <w:rPr>
          <w:rFonts w:ascii="Times New Roman" w:eastAsia="SimSun" w:hAnsi="Times New Roman" w:cs="Times New Roman"/>
          <w:kern w:val="1"/>
          <w:sz w:val="22"/>
          <w:szCs w:val="22"/>
          <w:lang w:eastAsia="ar-SA"/>
        </w:rPr>
        <w:t xml:space="preserve"> siber saldırılara karşı ne kadar korunmasız ve açık olduğunu göstermektedir</w:t>
      </w:r>
      <w:r w:rsidRPr="00B3323E">
        <w:rPr>
          <w:rFonts w:ascii="Times New Roman" w:eastAsia="SimSun" w:hAnsi="Times New Roman" w:cs="Times New Roman"/>
          <w:kern w:val="1"/>
          <w:sz w:val="22"/>
          <w:szCs w:val="22"/>
          <w:lang w:eastAsia="ar-SA"/>
        </w:rPr>
        <w:t xml:space="preserve">. </w:t>
      </w:r>
      <w:r w:rsidR="006F3B30" w:rsidRPr="00B3323E">
        <w:rPr>
          <w:rFonts w:ascii="Times New Roman" w:eastAsia="SimSun" w:hAnsi="Times New Roman" w:cs="Times New Roman"/>
          <w:kern w:val="1"/>
          <w:sz w:val="22"/>
          <w:szCs w:val="22"/>
          <w:lang w:eastAsia="ar-SA"/>
        </w:rPr>
        <w:t>Bu saldırılar ayrıca direkt olarak havalimanı bilişim sistemine yapılmamış o</w:t>
      </w:r>
      <w:r w:rsidR="00941BFD" w:rsidRPr="00B3323E">
        <w:rPr>
          <w:rFonts w:ascii="Times New Roman" w:eastAsia="SimSun" w:hAnsi="Times New Roman" w:cs="Times New Roman"/>
          <w:kern w:val="1"/>
          <w:sz w:val="22"/>
          <w:szCs w:val="22"/>
          <w:lang w:eastAsia="ar-SA"/>
        </w:rPr>
        <w:t>lmasına rağmen bağlı oldukları Emniyet Genel M</w:t>
      </w:r>
      <w:r w:rsidR="006F3B30" w:rsidRPr="00B3323E">
        <w:rPr>
          <w:rFonts w:ascii="Times New Roman" w:eastAsia="SimSun" w:hAnsi="Times New Roman" w:cs="Times New Roman"/>
          <w:kern w:val="1"/>
          <w:sz w:val="22"/>
          <w:szCs w:val="22"/>
          <w:lang w:eastAsia="ar-SA"/>
        </w:rPr>
        <w:t>üdürlüğü bilişim sistemlerine yapılan bir saldırı ile nasıl etkilenebileceğini göstermektedir. B</w:t>
      </w:r>
      <w:r w:rsidR="00A87C48" w:rsidRPr="00B3323E">
        <w:rPr>
          <w:rFonts w:ascii="Times New Roman" w:eastAsia="SimSun" w:hAnsi="Times New Roman" w:cs="Times New Roman"/>
          <w:kern w:val="1"/>
          <w:sz w:val="22"/>
          <w:szCs w:val="22"/>
          <w:lang w:eastAsia="ar-SA"/>
        </w:rPr>
        <w:t>u</w:t>
      </w:r>
      <w:r w:rsidR="007466F5" w:rsidRPr="00B3323E">
        <w:rPr>
          <w:rFonts w:ascii="Times New Roman" w:eastAsia="SimSun" w:hAnsi="Times New Roman" w:cs="Times New Roman"/>
          <w:kern w:val="1"/>
          <w:sz w:val="22"/>
          <w:szCs w:val="22"/>
          <w:lang w:eastAsia="ar-SA"/>
        </w:rPr>
        <w:t xml:space="preserve"> durum</w:t>
      </w:r>
      <w:r w:rsidR="006F3B30" w:rsidRPr="00B3323E">
        <w:rPr>
          <w:rFonts w:ascii="Times New Roman" w:eastAsia="SimSun" w:hAnsi="Times New Roman" w:cs="Times New Roman"/>
          <w:kern w:val="1"/>
          <w:sz w:val="22"/>
          <w:szCs w:val="22"/>
          <w:lang w:eastAsia="ar-SA"/>
        </w:rPr>
        <w:t xml:space="preserve"> kritik altyapıların bağımlı oldukları enerji ve bilişim alt yapılarının emniyet ve güvenliğini ön plana çıkarmaktadır.</w:t>
      </w:r>
    </w:p>
    <w:p w14:paraId="1F9812A2" w14:textId="3BD1C19C" w:rsidR="005F6785" w:rsidRPr="00B3323E" w:rsidRDefault="001E780F"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Ticari havaliman</w:t>
      </w:r>
      <w:r w:rsidR="00FC4E11" w:rsidRPr="00B3323E">
        <w:rPr>
          <w:rFonts w:ascii="Times New Roman" w:eastAsia="SimSun" w:hAnsi="Times New Roman" w:cs="Times New Roman"/>
          <w:kern w:val="1"/>
          <w:sz w:val="22"/>
          <w:szCs w:val="22"/>
          <w:lang w:eastAsia="ar-SA"/>
        </w:rPr>
        <w:t>l</w:t>
      </w:r>
      <w:r w:rsidRPr="00B3323E">
        <w:rPr>
          <w:rFonts w:ascii="Times New Roman" w:eastAsia="SimSun" w:hAnsi="Times New Roman" w:cs="Times New Roman"/>
          <w:kern w:val="1"/>
          <w:sz w:val="22"/>
          <w:szCs w:val="22"/>
          <w:lang w:eastAsia="ar-SA"/>
        </w:rPr>
        <w:t>arı fiziksel yapı olarak birçok derecede güvenlik bölgesine ayrılmış güvenlikli alanlardır. Bu bölgeler</w:t>
      </w:r>
      <w:r w:rsidR="00EA1D9A"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hava araçlarının faaliyetlerini yürüttükleri </w:t>
      </w:r>
      <w:r w:rsidR="00EA1D9A"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hava operasyon alanları</w:t>
      </w:r>
      <w:r w:rsidR="00EA1D9A"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güvenlik taraması sonrası yolcuların hava araçlarına binmek için bekledikleri </w:t>
      </w:r>
      <w:r w:rsidR="00EA1D9A"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steril güvenlik bölgeleri</w:t>
      </w:r>
      <w:r w:rsidR="00EA1D9A"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ve </w:t>
      </w:r>
      <w:r w:rsidR="00EA1D9A" w:rsidRPr="00B3323E">
        <w:rPr>
          <w:rFonts w:ascii="Times New Roman" w:eastAsia="SimSun" w:hAnsi="Times New Roman" w:cs="Times New Roman"/>
          <w:kern w:val="1"/>
          <w:sz w:val="22"/>
          <w:szCs w:val="22"/>
          <w:lang w:eastAsia="ar-SA"/>
        </w:rPr>
        <w:t>terminal binaları ile park etmiş hava araçlarının arasında bulunan sadece yetkil</w:t>
      </w:r>
      <w:r w:rsidR="00262D92">
        <w:rPr>
          <w:rFonts w:ascii="Times New Roman" w:eastAsia="SimSun" w:hAnsi="Times New Roman" w:cs="Times New Roman"/>
          <w:kern w:val="1"/>
          <w:sz w:val="22"/>
          <w:szCs w:val="22"/>
          <w:lang w:eastAsia="ar-SA"/>
        </w:rPr>
        <w:t>i kimlik kartı ile girilebilen ‘Kimlik T</w:t>
      </w:r>
      <w:r w:rsidR="00EA1D9A" w:rsidRPr="00B3323E">
        <w:rPr>
          <w:rFonts w:ascii="Times New Roman" w:eastAsia="SimSun" w:hAnsi="Times New Roman" w:cs="Times New Roman"/>
          <w:kern w:val="1"/>
          <w:sz w:val="22"/>
          <w:szCs w:val="22"/>
          <w:lang w:eastAsia="ar-SA"/>
        </w:rPr>
        <w:t xml:space="preserve">eshir </w:t>
      </w:r>
      <w:r w:rsidR="00262D92">
        <w:rPr>
          <w:rFonts w:ascii="Times New Roman" w:eastAsia="SimSun" w:hAnsi="Times New Roman" w:cs="Times New Roman"/>
          <w:kern w:val="1"/>
          <w:sz w:val="22"/>
          <w:szCs w:val="22"/>
          <w:lang w:eastAsia="ar-SA"/>
        </w:rPr>
        <w:t>Bölgeleri’</w:t>
      </w:r>
      <w:r w:rsidR="00262D92" w:rsidRPr="00B3323E">
        <w:rPr>
          <w:rFonts w:ascii="Times New Roman" w:eastAsia="SimSun" w:hAnsi="Times New Roman" w:cs="Times New Roman"/>
          <w:kern w:val="1"/>
          <w:sz w:val="22"/>
          <w:szCs w:val="22"/>
          <w:lang w:eastAsia="ar-SA"/>
        </w:rPr>
        <w:t>dir</w:t>
      </w:r>
      <w:r w:rsidR="00EA1D9A" w:rsidRPr="00B3323E">
        <w:rPr>
          <w:rFonts w:ascii="Times New Roman" w:eastAsia="SimSun" w:hAnsi="Times New Roman" w:cs="Times New Roman"/>
          <w:kern w:val="1"/>
          <w:sz w:val="22"/>
          <w:szCs w:val="22"/>
          <w:lang w:eastAsia="ar-SA"/>
        </w:rPr>
        <w:t>.</w:t>
      </w:r>
      <w:r w:rsidR="00626C16">
        <w:rPr>
          <w:rFonts w:ascii="Times New Roman" w:eastAsia="SimSun" w:hAnsi="Times New Roman" w:cs="Times New Roman"/>
          <w:kern w:val="1"/>
          <w:sz w:val="22"/>
          <w:szCs w:val="22"/>
          <w:lang w:eastAsia="ar-SA"/>
        </w:rPr>
        <w:t xml:space="preserve"> </w:t>
      </w:r>
      <w:r w:rsidR="005F6785" w:rsidRPr="00B3323E">
        <w:rPr>
          <w:rFonts w:ascii="Times New Roman" w:eastAsia="SimSun" w:hAnsi="Times New Roman" w:cs="Times New Roman"/>
          <w:kern w:val="1"/>
          <w:sz w:val="22"/>
          <w:szCs w:val="22"/>
          <w:lang w:eastAsia="ar-SA"/>
        </w:rPr>
        <w:t>Havalimanlarında fiziksel güvenliğin ötesinde, iç havalimanı operasyonlarına yönelik siber tehditler, özellikle güvenlik kameraları, güvenlik kontrol bölgeleri, kablosuz ağ bağlantı sistemleri</w:t>
      </w:r>
      <w:r w:rsidR="00696357" w:rsidRPr="00B3323E">
        <w:rPr>
          <w:rFonts w:ascii="Times New Roman" w:eastAsia="SimSun" w:hAnsi="Times New Roman" w:cs="Times New Roman"/>
          <w:kern w:val="1"/>
          <w:sz w:val="22"/>
          <w:szCs w:val="22"/>
          <w:lang w:eastAsia="ar-SA"/>
        </w:rPr>
        <w:t>, ağ bağlantılı bilgisayar sitemleri, dijital bagaj kontrol sistemleri</w:t>
      </w:r>
      <w:r w:rsidR="005F6785" w:rsidRPr="00B3323E">
        <w:rPr>
          <w:rFonts w:ascii="Times New Roman" w:eastAsia="SimSun" w:hAnsi="Times New Roman" w:cs="Times New Roman"/>
          <w:kern w:val="1"/>
          <w:sz w:val="22"/>
          <w:szCs w:val="22"/>
          <w:lang w:eastAsia="ar-SA"/>
        </w:rPr>
        <w:t xml:space="preserve"> ve dijital telefon sistemleri tarafından kullanılan mobil uygulamaların ve mobil donanımın kullanımının artmasıyla birlikte birincil bir sorun olarak ortaya çıkmaktadır. Küçük bölgesel hava limanları bile </w:t>
      </w:r>
      <w:r w:rsidR="006D5C4F" w:rsidRPr="00B3323E">
        <w:rPr>
          <w:rFonts w:ascii="Times New Roman" w:eastAsia="SimSun" w:hAnsi="Times New Roman" w:cs="Times New Roman"/>
          <w:kern w:val="1"/>
          <w:sz w:val="22"/>
          <w:szCs w:val="22"/>
          <w:lang w:eastAsia="ar-SA"/>
        </w:rPr>
        <w:t xml:space="preserve">kullandıkları </w:t>
      </w:r>
      <w:r w:rsidR="005F6785" w:rsidRPr="00B3323E">
        <w:rPr>
          <w:rFonts w:ascii="Times New Roman" w:eastAsia="SimSun" w:hAnsi="Times New Roman" w:cs="Times New Roman"/>
          <w:kern w:val="1"/>
          <w:sz w:val="22"/>
          <w:szCs w:val="22"/>
          <w:lang w:eastAsia="ar-SA"/>
        </w:rPr>
        <w:t>ağ bağlantılı bilgisayar sistemleri</w:t>
      </w:r>
      <w:r w:rsidR="006D5C4F" w:rsidRPr="00B3323E">
        <w:rPr>
          <w:rFonts w:ascii="Times New Roman" w:eastAsia="SimSun" w:hAnsi="Times New Roman" w:cs="Times New Roman"/>
          <w:kern w:val="1"/>
          <w:sz w:val="22"/>
          <w:szCs w:val="22"/>
          <w:lang w:eastAsia="ar-SA"/>
        </w:rPr>
        <w:t xml:space="preserve"> sebebiyle siber saldırılara açık konumdadır.</w:t>
      </w:r>
    </w:p>
    <w:p w14:paraId="280F896D" w14:textId="77777777" w:rsidR="00CF30EC" w:rsidRPr="00B3323E" w:rsidRDefault="00976155"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Ayrıca havaal</w:t>
      </w:r>
      <w:r w:rsidR="0006414E" w:rsidRPr="00B3323E">
        <w:rPr>
          <w:rFonts w:ascii="Times New Roman" w:eastAsia="SimSun" w:hAnsi="Times New Roman" w:cs="Times New Roman"/>
          <w:kern w:val="1"/>
          <w:sz w:val="22"/>
          <w:szCs w:val="22"/>
          <w:lang w:eastAsia="ar-SA"/>
        </w:rPr>
        <w:t>anlarını kullanan yolcu ve hatta çalışanların kendi</w:t>
      </w:r>
      <w:r w:rsidRPr="00B3323E">
        <w:rPr>
          <w:rFonts w:ascii="Times New Roman" w:eastAsia="SimSun" w:hAnsi="Times New Roman" w:cs="Times New Roman"/>
          <w:kern w:val="1"/>
          <w:sz w:val="22"/>
          <w:szCs w:val="22"/>
          <w:lang w:eastAsia="ar-SA"/>
        </w:rPr>
        <w:t xml:space="preserve"> çalışma alanlarına getirdikleri </w:t>
      </w:r>
      <w:r w:rsidR="0006414E" w:rsidRPr="00B3323E">
        <w:rPr>
          <w:rFonts w:ascii="Times New Roman" w:eastAsia="SimSun" w:hAnsi="Times New Roman" w:cs="Times New Roman"/>
          <w:kern w:val="1"/>
          <w:sz w:val="22"/>
          <w:szCs w:val="22"/>
          <w:lang w:eastAsia="ar-SA"/>
        </w:rPr>
        <w:t>şahsi</w:t>
      </w:r>
      <w:r w:rsidRPr="00B3323E">
        <w:rPr>
          <w:rFonts w:ascii="Times New Roman" w:eastAsia="SimSun" w:hAnsi="Times New Roman" w:cs="Times New Roman"/>
          <w:kern w:val="1"/>
          <w:sz w:val="22"/>
          <w:szCs w:val="22"/>
          <w:lang w:eastAsia="ar-SA"/>
        </w:rPr>
        <w:t xml:space="preserve"> bilgisayar, tablet, cep telefonu</w:t>
      </w:r>
      <w:r w:rsidR="0006414E" w:rsidRPr="00B3323E">
        <w:rPr>
          <w:rFonts w:ascii="Times New Roman" w:eastAsia="SimSun" w:hAnsi="Times New Roman" w:cs="Times New Roman"/>
          <w:kern w:val="1"/>
          <w:sz w:val="22"/>
          <w:szCs w:val="22"/>
          <w:lang w:eastAsia="ar-SA"/>
        </w:rPr>
        <w:t xml:space="preserve"> ve dijital ortamlar havalimanı bilişim sistemlerine</w:t>
      </w:r>
      <w:r w:rsidRPr="00B3323E">
        <w:rPr>
          <w:rFonts w:ascii="Times New Roman" w:eastAsia="SimSun" w:hAnsi="Times New Roman" w:cs="Times New Roman"/>
          <w:kern w:val="1"/>
          <w:sz w:val="22"/>
          <w:szCs w:val="22"/>
          <w:lang w:eastAsia="ar-SA"/>
        </w:rPr>
        <w:t xml:space="preserve"> karşı bir tehdit oluşturmaktadır. </w:t>
      </w:r>
      <w:r w:rsidR="00CF30EC" w:rsidRPr="00B3323E">
        <w:rPr>
          <w:rFonts w:ascii="Times New Roman" w:eastAsia="SimSun" w:hAnsi="Times New Roman" w:cs="Times New Roman"/>
          <w:kern w:val="1"/>
          <w:sz w:val="22"/>
          <w:szCs w:val="22"/>
          <w:lang w:eastAsia="ar-SA"/>
        </w:rPr>
        <w:t>Bununla birlikte, bu cihazlar kurumsal sistemlerle (e-posta ve VPN erişimi gi</w:t>
      </w:r>
      <w:r w:rsidR="009B6E63" w:rsidRPr="00B3323E">
        <w:rPr>
          <w:rFonts w:ascii="Times New Roman" w:eastAsia="SimSun" w:hAnsi="Times New Roman" w:cs="Times New Roman"/>
          <w:kern w:val="1"/>
          <w:sz w:val="22"/>
          <w:szCs w:val="22"/>
          <w:lang w:eastAsia="ar-SA"/>
        </w:rPr>
        <w:t xml:space="preserve">bi) etkileşime girerse, </w:t>
      </w:r>
      <w:r w:rsidR="00CF30EC" w:rsidRPr="00B3323E">
        <w:rPr>
          <w:rFonts w:ascii="Times New Roman" w:eastAsia="SimSun" w:hAnsi="Times New Roman" w:cs="Times New Roman"/>
          <w:kern w:val="1"/>
          <w:sz w:val="22"/>
          <w:szCs w:val="22"/>
          <w:lang w:eastAsia="ar-SA"/>
        </w:rPr>
        <w:t>gizli bilgileri toplamak veya virüslere neden olmak için kullanılabilirler.</w:t>
      </w:r>
    </w:p>
    <w:p w14:paraId="7717D364" w14:textId="405D7BCD" w:rsidR="009B6E63" w:rsidRPr="00B3323E" w:rsidRDefault="009B6E63"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lastRenderedPageBreak/>
        <w:t xml:space="preserve">Benzer şekilde, mobil </w:t>
      </w:r>
      <w:proofErr w:type="spellStart"/>
      <w:r w:rsidRPr="00B3323E">
        <w:rPr>
          <w:rFonts w:ascii="Times New Roman" w:eastAsia="SimSun" w:hAnsi="Times New Roman" w:cs="Times New Roman"/>
          <w:kern w:val="1"/>
          <w:sz w:val="22"/>
          <w:szCs w:val="22"/>
          <w:lang w:eastAsia="ar-SA"/>
        </w:rPr>
        <w:t>Wi</w:t>
      </w:r>
      <w:proofErr w:type="spellEnd"/>
      <w:r w:rsidRPr="00B3323E">
        <w:rPr>
          <w:rFonts w:ascii="Times New Roman" w:eastAsia="SimSun" w:hAnsi="Times New Roman" w:cs="Times New Roman"/>
          <w:kern w:val="1"/>
          <w:sz w:val="22"/>
          <w:szCs w:val="22"/>
          <w:lang w:eastAsia="ar-SA"/>
        </w:rPr>
        <w:t xml:space="preserve">-Fi bağlantı noktalarının giderek artan kullanımı, Mi-Fi cihazları ve USB </w:t>
      </w:r>
      <w:proofErr w:type="spellStart"/>
      <w:r w:rsidRPr="00B3323E">
        <w:rPr>
          <w:rFonts w:ascii="Times New Roman" w:eastAsia="SimSun" w:hAnsi="Times New Roman" w:cs="Times New Roman"/>
          <w:kern w:val="1"/>
          <w:sz w:val="22"/>
          <w:szCs w:val="22"/>
          <w:lang w:eastAsia="ar-SA"/>
        </w:rPr>
        <w:t>Wi</w:t>
      </w:r>
      <w:proofErr w:type="spellEnd"/>
      <w:r w:rsidRPr="00B3323E">
        <w:rPr>
          <w:rFonts w:ascii="Times New Roman" w:eastAsia="SimSun" w:hAnsi="Times New Roman" w:cs="Times New Roman"/>
          <w:kern w:val="1"/>
          <w:sz w:val="22"/>
          <w:szCs w:val="22"/>
          <w:lang w:eastAsia="ar-SA"/>
        </w:rPr>
        <w:t xml:space="preserve">-Fi yönlendiricileri gibi mobil erişim noktaları için donanım seçenekleri havaalanındaki tesislere kolayca getirilebildiği için ciddi siber tehditler oluşturabilir. Ayrıca çalışanların </w:t>
      </w:r>
      <w:r w:rsidR="00E95B17" w:rsidRPr="00B3323E">
        <w:rPr>
          <w:rFonts w:ascii="Times New Roman" w:eastAsia="SimSun" w:hAnsi="Times New Roman" w:cs="Times New Roman"/>
          <w:kern w:val="1"/>
          <w:sz w:val="22"/>
          <w:szCs w:val="22"/>
          <w:lang w:eastAsia="ar-SA"/>
        </w:rPr>
        <w:t>kişisel akıllı telefonları vasıtası ile</w:t>
      </w:r>
      <w:r w:rsidRPr="00B3323E">
        <w:rPr>
          <w:rFonts w:ascii="Times New Roman" w:eastAsia="SimSun" w:hAnsi="Times New Roman" w:cs="Times New Roman"/>
          <w:kern w:val="1"/>
          <w:sz w:val="22"/>
          <w:szCs w:val="22"/>
          <w:lang w:eastAsia="ar-SA"/>
        </w:rPr>
        <w:t xml:space="preserve"> kişisel erişim noktası oluşturma</w:t>
      </w:r>
      <w:r w:rsidR="00E95B17" w:rsidRPr="00B3323E">
        <w:rPr>
          <w:rFonts w:ascii="Times New Roman" w:eastAsia="SimSun" w:hAnsi="Times New Roman" w:cs="Times New Roman"/>
          <w:kern w:val="1"/>
          <w:sz w:val="22"/>
          <w:szCs w:val="22"/>
          <w:lang w:eastAsia="ar-SA"/>
        </w:rPr>
        <w:t>sı</w:t>
      </w:r>
      <w:r w:rsidR="00626C16">
        <w:rPr>
          <w:rFonts w:ascii="Times New Roman" w:eastAsia="SimSun" w:hAnsi="Times New Roman" w:cs="Times New Roman"/>
          <w:kern w:val="1"/>
          <w:sz w:val="22"/>
          <w:szCs w:val="22"/>
          <w:lang w:eastAsia="ar-SA"/>
        </w:rPr>
        <w:t xml:space="preserve"> </w:t>
      </w:r>
      <w:r w:rsidR="00E95B17" w:rsidRPr="00B3323E">
        <w:rPr>
          <w:rFonts w:ascii="Times New Roman" w:eastAsia="SimSun" w:hAnsi="Times New Roman" w:cs="Times New Roman"/>
          <w:kern w:val="1"/>
          <w:sz w:val="22"/>
          <w:szCs w:val="22"/>
          <w:lang w:eastAsia="ar-SA"/>
        </w:rPr>
        <w:t>mümkündür</w:t>
      </w:r>
      <w:r w:rsidR="00E6720F" w:rsidRPr="00B3323E">
        <w:rPr>
          <w:rFonts w:ascii="Times New Roman" w:eastAsia="SimSun" w:hAnsi="Times New Roman" w:cs="Times New Roman"/>
          <w:kern w:val="1"/>
          <w:sz w:val="22"/>
          <w:szCs w:val="22"/>
          <w:lang w:eastAsia="ar-SA"/>
        </w:rPr>
        <w:t xml:space="preserve">. </w:t>
      </w:r>
      <w:r w:rsidRPr="00B3323E">
        <w:rPr>
          <w:rFonts w:ascii="Times New Roman" w:eastAsia="SimSun" w:hAnsi="Times New Roman" w:cs="Times New Roman"/>
          <w:kern w:val="1"/>
          <w:sz w:val="22"/>
          <w:szCs w:val="22"/>
          <w:lang w:eastAsia="ar-SA"/>
        </w:rPr>
        <w:t>Çalışanlar, saygın web sitelerini (yerel gazeteleri gibi) ziyaret ederek, bir e-postadaki linke tıklayarak, sosyal medya sitelerini ziyaret ederek veya bilgisayarlarına veya cihazlarına virüslü bir USB sürücü takarak bilmeden virüs bulaştırabilir ve</w:t>
      </w:r>
      <w:r w:rsidR="00DF2350" w:rsidRPr="00B3323E">
        <w:rPr>
          <w:rFonts w:ascii="Times New Roman" w:eastAsia="SimSun" w:hAnsi="Times New Roman" w:cs="Times New Roman"/>
          <w:kern w:val="1"/>
          <w:sz w:val="22"/>
          <w:szCs w:val="22"/>
          <w:lang w:eastAsia="ar-SA"/>
        </w:rPr>
        <w:t>ya</w:t>
      </w:r>
      <w:r w:rsidR="00A10D91">
        <w:rPr>
          <w:rFonts w:ascii="Times New Roman" w:eastAsia="SimSun" w:hAnsi="Times New Roman" w:cs="Times New Roman"/>
          <w:kern w:val="1"/>
          <w:sz w:val="22"/>
          <w:szCs w:val="22"/>
          <w:lang w:eastAsia="ar-SA"/>
        </w:rPr>
        <w:t xml:space="preserve"> </w:t>
      </w:r>
      <w:r w:rsidR="00DF2350" w:rsidRPr="00B3323E">
        <w:rPr>
          <w:rFonts w:ascii="Times New Roman" w:eastAsia="SimSun" w:hAnsi="Times New Roman" w:cs="Times New Roman"/>
          <w:kern w:val="1"/>
          <w:sz w:val="22"/>
          <w:szCs w:val="22"/>
          <w:lang w:eastAsia="ar-SA"/>
        </w:rPr>
        <w:t>kötü niyetli</w:t>
      </w:r>
      <w:r w:rsidRPr="00B3323E">
        <w:rPr>
          <w:rFonts w:ascii="Times New Roman" w:eastAsia="SimSun" w:hAnsi="Times New Roman" w:cs="Times New Roman"/>
          <w:kern w:val="1"/>
          <w:sz w:val="22"/>
          <w:szCs w:val="22"/>
          <w:lang w:eastAsia="ar-SA"/>
        </w:rPr>
        <w:t xml:space="preserve"> kullanıcıların kurumsal sistemlere erişmesine izin verebilir .</w:t>
      </w:r>
    </w:p>
    <w:p w14:paraId="68159764" w14:textId="77777777" w:rsidR="00336A50" w:rsidRDefault="00373ADB"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Havalimanlarının genel yönetimi Merkezi Denetleme Kontrol ve Veri Toplama (</w:t>
      </w:r>
      <w:proofErr w:type="spellStart"/>
      <w:r w:rsidRPr="00B3323E">
        <w:rPr>
          <w:rFonts w:ascii="Times New Roman" w:eastAsia="SimSun" w:hAnsi="Times New Roman" w:cs="Times New Roman"/>
          <w:kern w:val="1"/>
          <w:sz w:val="22"/>
          <w:szCs w:val="22"/>
          <w:lang w:eastAsia="ar-SA"/>
        </w:rPr>
        <w:t>Supervisory</w:t>
      </w:r>
      <w:proofErr w:type="spellEnd"/>
      <w:r w:rsidRPr="00B3323E">
        <w:rPr>
          <w:rFonts w:ascii="Times New Roman" w:eastAsia="SimSun" w:hAnsi="Times New Roman" w:cs="Times New Roman"/>
          <w:kern w:val="1"/>
          <w:sz w:val="22"/>
          <w:szCs w:val="22"/>
          <w:lang w:eastAsia="ar-SA"/>
        </w:rPr>
        <w:t xml:space="preserve"> Control </w:t>
      </w:r>
      <w:proofErr w:type="spellStart"/>
      <w:r w:rsidRPr="00B3323E">
        <w:rPr>
          <w:rFonts w:ascii="Times New Roman" w:eastAsia="SimSun" w:hAnsi="Times New Roman" w:cs="Times New Roman"/>
          <w:kern w:val="1"/>
          <w:sz w:val="22"/>
          <w:szCs w:val="22"/>
          <w:lang w:eastAsia="ar-SA"/>
        </w:rPr>
        <w:t>And</w:t>
      </w:r>
      <w:proofErr w:type="spellEnd"/>
      <w:r w:rsidRPr="00B3323E">
        <w:rPr>
          <w:rFonts w:ascii="Times New Roman" w:eastAsia="SimSun" w:hAnsi="Times New Roman" w:cs="Times New Roman"/>
          <w:kern w:val="1"/>
          <w:sz w:val="22"/>
          <w:szCs w:val="22"/>
          <w:lang w:eastAsia="ar-SA"/>
        </w:rPr>
        <w:t xml:space="preserve"> Data </w:t>
      </w:r>
      <w:proofErr w:type="spellStart"/>
      <w:r w:rsidRPr="00B3323E">
        <w:rPr>
          <w:rFonts w:ascii="Times New Roman" w:eastAsia="SimSun" w:hAnsi="Times New Roman" w:cs="Times New Roman"/>
          <w:kern w:val="1"/>
          <w:sz w:val="22"/>
          <w:szCs w:val="22"/>
          <w:lang w:eastAsia="ar-SA"/>
        </w:rPr>
        <w:t>Acquisition</w:t>
      </w:r>
      <w:proofErr w:type="spellEnd"/>
      <w:r w:rsidRPr="00B3323E">
        <w:rPr>
          <w:rFonts w:ascii="Times New Roman" w:eastAsia="SimSun" w:hAnsi="Times New Roman" w:cs="Times New Roman"/>
          <w:kern w:val="1"/>
          <w:sz w:val="22"/>
          <w:szCs w:val="22"/>
          <w:lang w:eastAsia="ar-SA"/>
        </w:rPr>
        <w:t xml:space="preserve"> (SCADA)) olarak adlandırılan daha güvenli ancak siber saldırılara açık sistemler tarafından yürütülmektedir. SCADA sistemleri geniş alana yayılmış tesislerin tek bir merkezden bilgisayar, cep telefonu veya tablet gibi cihazlarla izlenebildiği bir sistemdir ve temel olarak bir yazılımdır</w:t>
      </w:r>
      <w:r w:rsidR="001A54D8" w:rsidRPr="00B3323E">
        <w:rPr>
          <w:rFonts w:ascii="Times New Roman" w:eastAsia="SimSun" w:hAnsi="Times New Roman" w:cs="Times New Roman"/>
          <w:kern w:val="1"/>
          <w:sz w:val="22"/>
          <w:szCs w:val="22"/>
          <w:lang w:eastAsia="ar-SA"/>
        </w:rPr>
        <w:t>(</w:t>
      </w:r>
      <w:r w:rsidR="00C32679" w:rsidRPr="00B3323E">
        <w:rPr>
          <w:rFonts w:ascii="Times New Roman" w:eastAsia="SimSun" w:hAnsi="Times New Roman" w:cs="Times New Roman"/>
          <w:kern w:val="1"/>
          <w:sz w:val="22"/>
          <w:szCs w:val="22"/>
          <w:lang w:eastAsia="ar-SA"/>
        </w:rPr>
        <w:t>Sektörel SOME Kuru</w:t>
      </w:r>
      <w:r w:rsidR="00E655D5">
        <w:rPr>
          <w:rFonts w:ascii="Times New Roman" w:eastAsia="SimSun" w:hAnsi="Times New Roman" w:cs="Times New Roman"/>
          <w:kern w:val="1"/>
          <w:sz w:val="22"/>
          <w:szCs w:val="22"/>
          <w:lang w:eastAsia="ar-SA"/>
        </w:rPr>
        <w:t>lum ve Yönetim Rehberi, 2014:</w:t>
      </w:r>
      <w:r w:rsidR="00C32679" w:rsidRPr="00B3323E">
        <w:rPr>
          <w:rFonts w:ascii="Times New Roman" w:eastAsia="SimSun" w:hAnsi="Times New Roman" w:cs="Times New Roman"/>
          <w:kern w:val="1"/>
          <w:sz w:val="22"/>
          <w:szCs w:val="22"/>
          <w:lang w:eastAsia="ar-SA"/>
        </w:rPr>
        <w:t xml:space="preserve"> 33</w:t>
      </w:r>
      <w:r w:rsidR="007128AE" w:rsidRPr="00B3323E">
        <w:rPr>
          <w:rFonts w:ascii="Times New Roman" w:eastAsia="SimSun" w:hAnsi="Times New Roman" w:cs="Times New Roman"/>
          <w:kern w:val="1"/>
          <w:sz w:val="22"/>
          <w:szCs w:val="22"/>
          <w:lang w:eastAsia="ar-SA"/>
        </w:rPr>
        <w:t>)</w:t>
      </w:r>
      <w:r w:rsidRPr="00B3323E">
        <w:rPr>
          <w:rFonts w:ascii="Times New Roman" w:eastAsia="SimSun" w:hAnsi="Times New Roman" w:cs="Times New Roman"/>
          <w:kern w:val="1"/>
          <w:sz w:val="22"/>
          <w:szCs w:val="22"/>
          <w:lang w:eastAsia="ar-SA"/>
        </w:rPr>
        <w:t xml:space="preserve">. </w:t>
      </w:r>
      <w:r w:rsidR="00336A50">
        <w:rPr>
          <w:rFonts w:ascii="Times New Roman" w:eastAsia="SimSun" w:hAnsi="Times New Roman" w:cs="Times New Roman"/>
          <w:kern w:val="1"/>
          <w:sz w:val="22"/>
          <w:szCs w:val="22"/>
          <w:lang w:eastAsia="ar-SA"/>
        </w:rPr>
        <w:t>Ağ bağlantısı yardımıyla bir veya birden fazla cihaz ile uzak mesafedeki yönetim sistemlerinin kontrol ve denetimini yapmaya yarayan sistemlerdir.</w:t>
      </w:r>
    </w:p>
    <w:p w14:paraId="1F5DBF1B" w14:textId="2CD793AF" w:rsidR="00373ADB" w:rsidRDefault="00A62454"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 xml:space="preserve">Son dönemde yapılan risk analiz çalışmaları havalimanlarının </w:t>
      </w:r>
      <w:r w:rsidR="00E81281">
        <w:rPr>
          <w:rFonts w:ascii="Times New Roman" w:eastAsia="SimSun" w:hAnsi="Times New Roman" w:cs="Times New Roman"/>
          <w:kern w:val="1"/>
          <w:sz w:val="22"/>
          <w:szCs w:val="22"/>
          <w:lang w:eastAsia="ar-SA"/>
        </w:rPr>
        <w:t>a</w:t>
      </w:r>
      <w:r w:rsidR="00380042" w:rsidRPr="00B3323E">
        <w:rPr>
          <w:rFonts w:ascii="Times New Roman" w:eastAsia="SimSun" w:hAnsi="Times New Roman" w:cs="Times New Roman"/>
          <w:kern w:val="1"/>
          <w:sz w:val="22"/>
          <w:szCs w:val="22"/>
          <w:lang w:eastAsia="ar-SA"/>
        </w:rPr>
        <w:t>ğ protokollerine aşırı bağlılık, kullanılan yazılım sürümlerinin belgelenmemesi, uygun konfigürasyonlara yönelik dokümantasyon eksikliği, sistem değerlendirmesi sırasındaki sistemin istikrar kaygıları</w:t>
      </w:r>
      <w:r w:rsidR="00626C16">
        <w:rPr>
          <w:rFonts w:ascii="Times New Roman" w:eastAsia="SimSun" w:hAnsi="Times New Roman" w:cs="Times New Roman"/>
          <w:kern w:val="1"/>
          <w:sz w:val="22"/>
          <w:szCs w:val="22"/>
          <w:lang w:eastAsia="ar-SA"/>
        </w:rPr>
        <w:t xml:space="preserve"> </w:t>
      </w:r>
      <w:r w:rsidRPr="00B3323E">
        <w:rPr>
          <w:rFonts w:ascii="Times New Roman" w:eastAsia="SimSun" w:hAnsi="Times New Roman" w:cs="Times New Roman"/>
          <w:kern w:val="1"/>
          <w:sz w:val="22"/>
          <w:szCs w:val="22"/>
          <w:lang w:eastAsia="ar-SA"/>
        </w:rPr>
        <w:t>yönünden hassas ve korumasız olduklarını gösterme</w:t>
      </w:r>
      <w:r w:rsidR="00272C16" w:rsidRPr="00B3323E">
        <w:rPr>
          <w:rFonts w:ascii="Times New Roman" w:eastAsia="SimSun" w:hAnsi="Times New Roman" w:cs="Times New Roman"/>
          <w:kern w:val="1"/>
          <w:sz w:val="22"/>
          <w:szCs w:val="22"/>
          <w:lang w:eastAsia="ar-SA"/>
        </w:rPr>
        <w:t>k</w:t>
      </w:r>
      <w:r w:rsidRPr="00B3323E">
        <w:rPr>
          <w:rFonts w:ascii="Times New Roman" w:eastAsia="SimSun" w:hAnsi="Times New Roman" w:cs="Times New Roman"/>
          <w:kern w:val="1"/>
          <w:sz w:val="22"/>
          <w:szCs w:val="22"/>
          <w:lang w:eastAsia="ar-SA"/>
        </w:rPr>
        <w:t>tedir</w:t>
      </w:r>
      <w:r w:rsidR="00E655D5">
        <w:rPr>
          <w:rFonts w:ascii="Times New Roman" w:eastAsia="SimSun" w:hAnsi="Times New Roman" w:cs="Times New Roman"/>
          <w:kern w:val="1"/>
          <w:sz w:val="22"/>
          <w:szCs w:val="22"/>
          <w:lang w:eastAsia="ar-SA"/>
        </w:rPr>
        <w:t xml:space="preserve"> (</w:t>
      </w:r>
      <w:proofErr w:type="spellStart"/>
      <w:r w:rsidR="00E655D5">
        <w:rPr>
          <w:rFonts w:ascii="Times New Roman" w:eastAsia="SimSun" w:hAnsi="Times New Roman" w:cs="Times New Roman"/>
          <w:kern w:val="1"/>
          <w:sz w:val="22"/>
          <w:szCs w:val="22"/>
          <w:lang w:eastAsia="ar-SA"/>
        </w:rPr>
        <w:t>Gopalakrishman</w:t>
      </w:r>
      <w:proofErr w:type="spellEnd"/>
      <w:r w:rsidR="00E655D5">
        <w:rPr>
          <w:rFonts w:ascii="Times New Roman" w:eastAsia="SimSun" w:hAnsi="Times New Roman" w:cs="Times New Roman"/>
          <w:kern w:val="1"/>
          <w:sz w:val="22"/>
          <w:szCs w:val="22"/>
          <w:lang w:eastAsia="ar-SA"/>
        </w:rPr>
        <w:t>, 2013:</w:t>
      </w:r>
      <w:r w:rsidR="00272C16" w:rsidRPr="00B3323E">
        <w:rPr>
          <w:rFonts w:ascii="Times New Roman" w:eastAsia="SimSun" w:hAnsi="Times New Roman" w:cs="Times New Roman"/>
          <w:kern w:val="1"/>
          <w:sz w:val="22"/>
          <w:szCs w:val="22"/>
          <w:lang w:eastAsia="ar-SA"/>
        </w:rPr>
        <w:t xml:space="preserve"> 373)</w:t>
      </w:r>
      <w:r w:rsidRPr="00B3323E">
        <w:rPr>
          <w:rFonts w:ascii="Times New Roman" w:eastAsia="SimSun" w:hAnsi="Times New Roman" w:cs="Times New Roman"/>
          <w:kern w:val="1"/>
          <w:sz w:val="22"/>
          <w:szCs w:val="22"/>
          <w:lang w:eastAsia="ar-SA"/>
        </w:rPr>
        <w:t xml:space="preserve">. </w:t>
      </w:r>
    </w:p>
    <w:p w14:paraId="6A79383C" w14:textId="77777777" w:rsidR="00245894" w:rsidRPr="00B3323E" w:rsidRDefault="00245894"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p>
    <w:p w14:paraId="476F564C" w14:textId="77777777" w:rsidR="00E05538" w:rsidRPr="00B3323E" w:rsidRDefault="00E05538" w:rsidP="00B3323E">
      <w:pPr>
        <w:pStyle w:val="ListeParagraf"/>
        <w:numPr>
          <w:ilvl w:val="0"/>
          <w:numId w:val="17"/>
        </w:numPr>
        <w:spacing w:before="120" w:after="120"/>
        <w:rPr>
          <w:rFonts w:ascii="Times New Roman" w:hAnsi="Times New Roman" w:cs="Times New Roman"/>
          <w:b/>
          <w:sz w:val="22"/>
          <w:szCs w:val="22"/>
        </w:rPr>
      </w:pPr>
      <w:r w:rsidRPr="00B3323E">
        <w:rPr>
          <w:rFonts w:ascii="Times New Roman" w:hAnsi="Times New Roman" w:cs="Times New Roman"/>
          <w:b/>
          <w:sz w:val="22"/>
          <w:szCs w:val="22"/>
        </w:rPr>
        <w:t>DEĞERLENDİRME</w:t>
      </w:r>
      <w:r w:rsidR="004C20EA" w:rsidRPr="00B3323E">
        <w:rPr>
          <w:rFonts w:ascii="Times New Roman" w:hAnsi="Times New Roman" w:cs="Times New Roman"/>
          <w:b/>
          <w:sz w:val="22"/>
          <w:szCs w:val="22"/>
        </w:rPr>
        <w:t xml:space="preserve"> VE ÖNERİLER</w:t>
      </w:r>
    </w:p>
    <w:p w14:paraId="154E8F28" w14:textId="77777777" w:rsidR="00CF6968" w:rsidRPr="00B3323E" w:rsidRDefault="00AA3853"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Yirminci yüzyılın ikinci yarısından itibaren hızla gelişen b</w:t>
      </w:r>
      <w:r w:rsidR="00866120" w:rsidRPr="00B3323E">
        <w:rPr>
          <w:rFonts w:ascii="Times New Roman" w:eastAsia="SimSun" w:hAnsi="Times New Roman" w:cs="Times New Roman"/>
          <w:kern w:val="1"/>
          <w:sz w:val="22"/>
          <w:szCs w:val="22"/>
          <w:lang w:eastAsia="ar-SA"/>
        </w:rPr>
        <w:t>ilişim teknolojileri her geçen gün hayatımızın bir parçası haline gelmektedir. Hizmet kalitesini ve müşt</w:t>
      </w:r>
      <w:r w:rsidRPr="00B3323E">
        <w:rPr>
          <w:rFonts w:ascii="Times New Roman" w:eastAsia="SimSun" w:hAnsi="Times New Roman" w:cs="Times New Roman"/>
          <w:kern w:val="1"/>
          <w:sz w:val="22"/>
          <w:szCs w:val="22"/>
          <w:lang w:eastAsia="ar-SA"/>
        </w:rPr>
        <w:t>eri memnuniyetini arttırmak,</w:t>
      </w:r>
      <w:r w:rsidR="00866120" w:rsidRPr="00B3323E">
        <w:rPr>
          <w:rFonts w:ascii="Times New Roman" w:eastAsia="SimSun" w:hAnsi="Times New Roman" w:cs="Times New Roman"/>
          <w:kern w:val="1"/>
          <w:sz w:val="22"/>
          <w:szCs w:val="22"/>
          <w:lang w:eastAsia="ar-SA"/>
        </w:rPr>
        <w:t xml:space="preserve"> maliyet etkinliği</w:t>
      </w:r>
      <w:r w:rsidRPr="00B3323E">
        <w:rPr>
          <w:rFonts w:ascii="Times New Roman" w:eastAsia="SimSun" w:hAnsi="Times New Roman" w:cs="Times New Roman"/>
          <w:kern w:val="1"/>
          <w:sz w:val="22"/>
          <w:szCs w:val="22"/>
          <w:lang w:eastAsia="ar-SA"/>
        </w:rPr>
        <w:t>ni geliştirmek</w:t>
      </w:r>
      <w:r w:rsidR="00626C16">
        <w:rPr>
          <w:rFonts w:ascii="Times New Roman" w:eastAsia="SimSun" w:hAnsi="Times New Roman" w:cs="Times New Roman"/>
          <w:kern w:val="1"/>
          <w:sz w:val="22"/>
          <w:szCs w:val="22"/>
          <w:lang w:eastAsia="ar-SA"/>
        </w:rPr>
        <w:t xml:space="preserve"> </w:t>
      </w:r>
      <w:r w:rsidRPr="00B3323E">
        <w:rPr>
          <w:rFonts w:ascii="Times New Roman" w:eastAsia="SimSun" w:hAnsi="Times New Roman" w:cs="Times New Roman"/>
          <w:kern w:val="1"/>
          <w:sz w:val="22"/>
          <w:szCs w:val="22"/>
          <w:lang w:eastAsia="ar-SA"/>
        </w:rPr>
        <w:t xml:space="preserve">veya teknolojik üstünlük elde etmek isteyen işletme ve kamu kurumlarının </w:t>
      </w:r>
      <w:r w:rsidR="00866120" w:rsidRPr="00B3323E">
        <w:rPr>
          <w:rFonts w:ascii="Times New Roman" w:eastAsia="SimSun" w:hAnsi="Times New Roman" w:cs="Times New Roman"/>
          <w:kern w:val="1"/>
          <w:sz w:val="22"/>
          <w:szCs w:val="22"/>
          <w:lang w:eastAsia="ar-SA"/>
        </w:rPr>
        <w:t>bilişim teknolojilerine bağlılığı</w:t>
      </w:r>
      <w:r w:rsidRPr="00B3323E">
        <w:rPr>
          <w:rFonts w:ascii="Times New Roman" w:eastAsia="SimSun" w:hAnsi="Times New Roman" w:cs="Times New Roman"/>
          <w:kern w:val="1"/>
          <w:sz w:val="22"/>
          <w:szCs w:val="22"/>
          <w:lang w:eastAsia="ar-SA"/>
        </w:rPr>
        <w:t xml:space="preserve"> da</w:t>
      </w:r>
      <w:r w:rsidR="00866120" w:rsidRPr="00B3323E">
        <w:rPr>
          <w:rFonts w:ascii="Times New Roman" w:eastAsia="SimSun" w:hAnsi="Times New Roman" w:cs="Times New Roman"/>
          <w:kern w:val="1"/>
          <w:sz w:val="22"/>
          <w:szCs w:val="22"/>
          <w:lang w:eastAsia="ar-SA"/>
        </w:rPr>
        <w:t xml:space="preserve"> artmaktadır.</w:t>
      </w:r>
      <w:r w:rsidR="00D56783" w:rsidRPr="00B3323E">
        <w:rPr>
          <w:rFonts w:ascii="Times New Roman" w:eastAsia="SimSun" w:hAnsi="Times New Roman" w:cs="Times New Roman"/>
          <w:kern w:val="1"/>
          <w:sz w:val="22"/>
          <w:szCs w:val="22"/>
          <w:lang w:eastAsia="ar-SA"/>
        </w:rPr>
        <w:t xml:space="preserve"> Bu bağlılık beraberinde kamusal kurum ve işletmeleri kötü niyetli kullanım ve siber saldırılara açık hale getirmektedir. Özellikle yirminci yüzyılın sonlarından itibaren görülen bilişim teknolojilerine yönelik siber saldırılar bu tehlikenin en büyük göstergesidir. Bilişim teknolojilerine yönelik bu saldırlar özellikle kamusal ve özel bilgilerin ifşa edilmesi, </w:t>
      </w:r>
      <w:r w:rsidR="00FF2143" w:rsidRPr="00B3323E">
        <w:rPr>
          <w:rFonts w:ascii="Times New Roman" w:eastAsia="SimSun" w:hAnsi="Times New Roman" w:cs="Times New Roman"/>
          <w:kern w:val="1"/>
          <w:sz w:val="22"/>
          <w:szCs w:val="22"/>
          <w:lang w:eastAsia="ar-SA"/>
        </w:rPr>
        <w:t>bilgi hırsızlığı, hizmetin aksatılması veya kişisel bildiri yayınlanması şeklinde ortaya çıkmaktadır.</w:t>
      </w:r>
      <w:r w:rsidR="00D56783" w:rsidRPr="00B3323E">
        <w:rPr>
          <w:rFonts w:ascii="Times New Roman" w:eastAsia="SimSun" w:hAnsi="Times New Roman" w:cs="Times New Roman"/>
          <w:kern w:val="1"/>
          <w:sz w:val="22"/>
          <w:szCs w:val="22"/>
          <w:lang w:eastAsia="ar-SA"/>
        </w:rPr>
        <w:t xml:space="preserve"> Ancak özellikle yirmi birinci yüzyılın başından itibaren kritik altyapılara yönelen siber saldır</w:t>
      </w:r>
      <w:r w:rsidR="007D135D" w:rsidRPr="00B3323E">
        <w:rPr>
          <w:rFonts w:ascii="Times New Roman" w:eastAsia="SimSun" w:hAnsi="Times New Roman" w:cs="Times New Roman"/>
          <w:kern w:val="1"/>
          <w:sz w:val="22"/>
          <w:szCs w:val="22"/>
          <w:lang w:eastAsia="ar-SA"/>
        </w:rPr>
        <w:t>ı</w:t>
      </w:r>
      <w:r w:rsidR="00D56783" w:rsidRPr="00B3323E">
        <w:rPr>
          <w:rFonts w:ascii="Times New Roman" w:eastAsia="SimSun" w:hAnsi="Times New Roman" w:cs="Times New Roman"/>
          <w:kern w:val="1"/>
          <w:sz w:val="22"/>
          <w:szCs w:val="22"/>
          <w:lang w:eastAsia="ar-SA"/>
        </w:rPr>
        <w:t xml:space="preserve">lar </w:t>
      </w:r>
      <w:r w:rsidR="00FF2143" w:rsidRPr="00B3323E">
        <w:rPr>
          <w:rFonts w:ascii="Times New Roman" w:eastAsia="SimSun" w:hAnsi="Times New Roman" w:cs="Times New Roman"/>
          <w:kern w:val="1"/>
          <w:sz w:val="22"/>
          <w:szCs w:val="22"/>
          <w:lang w:eastAsia="ar-SA"/>
        </w:rPr>
        <w:t xml:space="preserve">sadece gizli bilgilerin ifşası yerine toplumsal hayatın aksatılması gibi daha büyük etkilere sahiptir. Özellikle elektrik gibi enerji sektörlerine yapılan saldırılar hizmetin aksatılması sonucu elektriğe bağlı </w:t>
      </w:r>
      <w:r w:rsidR="005F5C71" w:rsidRPr="00B3323E">
        <w:rPr>
          <w:rFonts w:ascii="Times New Roman" w:eastAsia="SimSun" w:hAnsi="Times New Roman" w:cs="Times New Roman"/>
          <w:kern w:val="1"/>
          <w:sz w:val="22"/>
          <w:szCs w:val="22"/>
          <w:lang w:eastAsia="ar-SA"/>
        </w:rPr>
        <w:t>toplumsal</w:t>
      </w:r>
      <w:r w:rsidR="00FF2143" w:rsidRPr="00B3323E">
        <w:rPr>
          <w:rFonts w:ascii="Times New Roman" w:eastAsia="SimSun" w:hAnsi="Times New Roman" w:cs="Times New Roman"/>
          <w:kern w:val="1"/>
          <w:sz w:val="22"/>
          <w:szCs w:val="22"/>
          <w:lang w:eastAsia="ar-SA"/>
        </w:rPr>
        <w:t xml:space="preserve"> hayatı da etkileyerek hastanelerin, okulların, kamu binalarının, ulaşım sektörünün işlerliğini engellemektedir. Bu kapsamda ulaşım sektörünün önemli bir parçası olan ve teknoloji, bilişim ve enerji sektörlerine yüksek derecede bağlı olan hava ulaştırma sektörünün siber saldırılara karşı korunması önem arz etmektedir. Yaşanacak herhangi bir siber saldırı karşısında havacılık sektöründe kullanılan bilişim teknolojilerinin, hava araçlarının ve havalimanlarının güvenliği sağlanmalıdır. </w:t>
      </w:r>
    </w:p>
    <w:p w14:paraId="01D6BA71" w14:textId="4F6B605C" w:rsidR="001846C1" w:rsidRPr="00B3323E" w:rsidRDefault="00FF2143"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Bu çalışmada havacılık sektörünün önemli bir bileşeni olan havalimanlarının siber güvenliği konusunun öneminin vurgulanması ve gerekli koruyucu tedbirlerin hayata geçirilmesi için öneriler geliştirilmesi amaçlanmıştır.</w:t>
      </w:r>
      <w:r w:rsidR="00626C16">
        <w:rPr>
          <w:rFonts w:ascii="Times New Roman" w:eastAsia="SimSun" w:hAnsi="Times New Roman" w:cs="Times New Roman"/>
          <w:kern w:val="1"/>
          <w:sz w:val="22"/>
          <w:szCs w:val="22"/>
          <w:lang w:eastAsia="ar-SA"/>
        </w:rPr>
        <w:t xml:space="preserve"> </w:t>
      </w:r>
      <w:r w:rsidR="006F1373" w:rsidRPr="00B3323E">
        <w:rPr>
          <w:rFonts w:ascii="Times New Roman" w:eastAsia="SimSun" w:hAnsi="Times New Roman" w:cs="Times New Roman"/>
          <w:kern w:val="1"/>
          <w:sz w:val="22"/>
          <w:szCs w:val="22"/>
          <w:lang w:eastAsia="ar-SA"/>
        </w:rPr>
        <w:t>Bu kapsamda ha</w:t>
      </w:r>
      <w:r w:rsidR="00D22956" w:rsidRPr="00B3323E">
        <w:rPr>
          <w:rFonts w:ascii="Times New Roman" w:eastAsia="SimSun" w:hAnsi="Times New Roman" w:cs="Times New Roman"/>
          <w:kern w:val="1"/>
          <w:sz w:val="22"/>
          <w:szCs w:val="22"/>
          <w:lang w:eastAsia="ar-SA"/>
        </w:rPr>
        <w:t xml:space="preserve">valimanlarının siber güvenliğine yönelik değerlendirme ve öneriler </w:t>
      </w:r>
      <w:r w:rsidR="006F1373" w:rsidRPr="00B3323E">
        <w:rPr>
          <w:rFonts w:ascii="Times New Roman" w:eastAsia="SimSun" w:hAnsi="Times New Roman" w:cs="Times New Roman"/>
          <w:kern w:val="1"/>
          <w:sz w:val="22"/>
          <w:szCs w:val="22"/>
          <w:lang w:eastAsia="ar-SA"/>
        </w:rPr>
        <w:t xml:space="preserve">kısaca </w:t>
      </w:r>
      <w:r w:rsidR="00D22956" w:rsidRPr="00B3323E">
        <w:rPr>
          <w:rFonts w:ascii="Times New Roman" w:eastAsia="SimSun" w:hAnsi="Times New Roman" w:cs="Times New Roman"/>
          <w:kern w:val="1"/>
          <w:sz w:val="22"/>
          <w:szCs w:val="22"/>
          <w:lang w:eastAsia="ar-SA"/>
        </w:rPr>
        <w:t>aşağıda</w:t>
      </w:r>
      <w:r w:rsidR="00E81281">
        <w:rPr>
          <w:rFonts w:ascii="Times New Roman" w:eastAsia="SimSun" w:hAnsi="Times New Roman" w:cs="Times New Roman"/>
          <w:kern w:val="1"/>
          <w:sz w:val="22"/>
          <w:szCs w:val="22"/>
          <w:lang w:eastAsia="ar-SA"/>
        </w:rPr>
        <w:t>ki gibi özetlenebilir.</w:t>
      </w:r>
    </w:p>
    <w:p w14:paraId="25BB2A6A" w14:textId="77777777" w:rsidR="00D22956" w:rsidRPr="00B3323E" w:rsidRDefault="00D22956"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Öncelikle ülkemizde genel siber güvenlik konularında yeni yeni adımlar atılmaya başlanmıştır. 2012 yılına kadar TÜBİTAK tarafından yürütülen siber güvenlik çalışmaları bu tarihte UHDB aktarılmış ve Ulusal Siber Güvenlik Kurulu oluşturulmuştur. UHDB tarafından Ulusal Stratejik Plan ve 2013-2014 Eylem Planı ve akabinde 2016-2019 Ulusal Siber Güvenlik Stratejisi yayınlanarak hayata geçirilmiştir.</w:t>
      </w:r>
    </w:p>
    <w:p w14:paraId="1856E22E" w14:textId="77777777" w:rsidR="00D22956" w:rsidRPr="00B3323E" w:rsidRDefault="008C1330" w:rsidP="00B3323E">
      <w:pPr>
        <w:widowControl w:val="0"/>
        <w:autoSpaceDE w:val="0"/>
        <w:autoSpaceDN w:val="0"/>
        <w:adjustRightInd w:val="0"/>
        <w:spacing w:before="120" w:after="120"/>
        <w:ind w:firstLine="709"/>
        <w:jc w:val="both"/>
        <w:rPr>
          <w:rFonts w:ascii="Times New Roman" w:eastAsia="SimSun" w:hAnsi="Times New Roman" w:cs="Times New Roman"/>
          <w:kern w:val="1"/>
          <w:sz w:val="22"/>
          <w:szCs w:val="22"/>
          <w:lang w:eastAsia="ar-SA"/>
        </w:rPr>
      </w:pPr>
      <w:r w:rsidRPr="00B3323E">
        <w:rPr>
          <w:rFonts w:ascii="Times New Roman" w:eastAsia="SimSun" w:hAnsi="Times New Roman" w:cs="Times New Roman"/>
          <w:kern w:val="1"/>
          <w:sz w:val="22"/>
          <w:szCs w:val="22"/>
          <w:lang w:eastAsia="ar-SA"/>
        </w:rPr>
        <w:t>Kritik altyapılara yönelik düzenlemelere her iki stratejik dokümanda da</w:t>
      </w:r>
      <w:r w:rsidR="00D22956" w:rsidRPr="00B3323E">
        <w:rPr>
          <w:rFonts w:ascii="Times New Roman" w:eastAsia="SimSun" w:hAnsi="Times New Roman" w:cs="Times New Roman"/>
          <w:kern w:val="1"/>
          <w:sz w:val="22"/>
          <w:szCs w:val="22"/>
          <w:lang w:eastAsia="ar-SA"/>
        </w:rPr>
        <w:t xml:space="preserve"> yer verilerek kritik altyapı içeren sektörlere değinilmiş ve </w:t>
      </w:r>
      <w:proofErr w:type="spellStart"/>
      <w:r w:rsidR="00D22956" w:rsidRPr="00B3323E">
        <w:rPr>
          <w:rFonts w:ascii="Times New Roman" w:eastAsia="SimSun" w:hAnsi="Times New Roman" w:cs="Times New Roman"/>
          <w:kern w:val="1"/>
          <w:sz w:val="22"/>
          <w:szCs w:val="22"/>
          <w:lang w:eastAsia="ar-SA"/>
        </w:rPr>
        <w:t>sektörel</w:t>
      </w:r>
      <w:proofErr w:type="spellEnd"/>
      <w:r w:rsidR="00D22956" w:rsidRPr="00B3323E">
        <w:rPr>
          <w:rFonts w:ascii="Times New Roman" w:eastAsia="SimSun" w:hAnsi="Times New Roman" w:cs="Times New Roman"/>
          <w:kern w:val="1"/>
          <w:sz w:val="22"/>
          <w:szCs w:val="22"/>
          <w:lang w:eastAsia="ar-SA"/>
        </w:rPr>
        <w:t xml:space="preserve"> bazda </w:t>
      </w:r>
      <w:proofErr w:type="spellStart"/>
      <w:r w:rsidR="00D22956" w:rsidRPr="00B3323E">
        <w:rPr>
          <w:rFonts w:ascii="Times New Roman" w:eastAsia="SimSun" w:hAnsi="Times New Roman" w:cs="Times New Roman"/>
          <w:kern w:val="1"/>
          <w:sz w:val="22"/>
          <w:szCs w:val="22"/>
          <w:lang w:eastAsia="ar-SA"/>
        </w:rPr>
        <w:t>SOME’leri</w:t>
      </w:r>
      <w:proofErr w:type="spellEnd"/>
      <w:r w:rsidR="00626C16">
        <w:rPr>
          <w:rFonts w:ascii="Times New Roman" w:eastAsia="SimSun" w:hAnsi="Times New Roman" w:cs="Times New Roman"/>
          <w:kern w:val="1"/>
          <w:sz w:val="22"/>
          <w:szCs w:val="22"/>
          <w:lang w:eastAsia="ar-SA"/>
        </w:rPr>
        <w:t xml:space="preserve"> </w:t>
      </w:r>
      <w:r w:rsidR="00B73FCC" w:rsidRPr="00B3323E">
        <w:rPr>
          <w:rFonts w:ascii="Times New Roman" w:eastAsia="SimSun" w:hAnsi="Times New Roman" w:cs="Times New Roman"/>
          <w:kern w:val="1"/>
          <w:sz w:val="22"/>
          <w:szCs w:val="22"/>
          <w:lang w:eastAsia="ar-SA"/>
        </w:rPr>
        <w:t>oluşturulmuştur</w:t>
      </w:r>
      <w:r w:rsidR="00D22956" w:rsidRPr="00B3323E">
        <w:rPr>
          <w:rFonts w:ascii="Times New Roman" w:eastAsia="SimSun" w:hAnsi="Times New Roman" w:cs="Times New Roman"/>
          <w:kern w:val="1"/>
          <w:sz w:val="22"/>
          <w:szCs w:val="22"/>
          <w:lang w:eastAsia="ar-SA"/>
        </w:rPr>
        <w:t>. Bu</w:t>
      </w:r>
      <w:r w:rsidR="00B73FCC" w:rsidRPr="00B3323E">
        <w:rPr>
          <w:rFonts w:ascii="Times New Roman" w:eastAsia="SimSun" w:hAnsi="Times New Roman" w:cs="Times New Roman"/>
          <w:kern w:val="1"/>
          <w:sz w:val="22"/>
          <w:szCs w:val="22"/>
          <w:lang w:eastAsia="ar-SA"/>
        </w:rPr>
        <w:t xml:space="preserve"> </w:t>
      </w:r>
      <w:r w:rsidR="00B73FCC" w:rsidRPr="00B3323E">
        <w:rPr>
          <w:rFonts w:ascii="Times New Roman" w:eastAsia="SimSun" w:hAnsi="Times New Roman" w:cs="Times New Roman"/>
          <w:kern w:val="1"/>
          <w:sz w:val="22"/>
          <w:szCs w:val="22"/>
          <w:lang w:eastAsia="ar-SA"/>
        </w:rPr>
        <w:lastRenderedPageBreak/>
        <w:t xml:space="preserve">doküman kapsamında ulaşım sektörü sorumluluğu </w:t>
      </w:r>
      <w:proofErr w:type="spellStart"/>
      <w:r w:rsidR="00B73FCC" w:rsidRPr="00B3323E">
        <w:rPr>
          <w:rFonts w:ascii="Times New Roman" w:eastAsia="SimSun" w:hAnsi="Times New Roman" w:cs="Times New Roman"/>
          <w:kern w:val="1"/>
          <w:sz w:val="22"/>
          <w:szCs w:val="22"/>
          <w:lang w:eastAsia="ar-SA"/>
        </w:rPr>
        <w:t>UHDB’ına</w:t>
      </w:r>
      <w:proofErr w:type="spellEnd"/>
      <w:r w:rsidR="00B73FCC" w:rsidRPr="00B3323E">
        <w:rPr>
          <w:rFonts w:ascii="Times New Roman" w:eastAsia="SimSun" w:hAnsi="Times New Roman" w:cs="Times New Roman"/>
          <w:kern w:val="1"/>
          <w:sz w:val="22"/>
          <w:szCs w:val="22"/>
          <w:lang w:eastAsia="ar-SA"/>
        </w:rPr>
        <w:t xml:space="preserve"> ve alt sektörü olan hava ulaşım sektörü sorumluluğu </w:t>
      </w:r>
      <w:proofErr w:type="spellStart"/>
      <w:r w:rsidR="00B73FCC" w:rsidRPr="00B3323E">
        <w:rPr>
          <w:rFonts w:ascii="Times New Roman" w:eastAsia="SimSun" w:hAnsi="Times New Roman" w:cs="Times New Roman"/>
          <w:kern w:val="1"/>
          <w:sz w:val="22"/>
          <w:szCs w:val="22"/>
          <w:lang w:eastAsia="ar-SA"/>
        </w:rPr>
        <w:t>SHGM’ye</w:t>
      </w:r>
      <w:proofErr w:type="spellEnd"/>
      <w:r w:rsidR="00B73FCC" w:rsidRPr="00B3323E">
        <w:rPr>
          <w:rFonts w:ascii="Times New Roman" w:eastAsia="SimSun" w:hAnsi="Times New Roman" w:cs="Times New Roman"/>
          <w:kern w:val="1"/>
          <w:sz w:val="22"/>
          <w:szCs w:val="22"/>
          <w:lang w:eastAsia="ar-SA"/>
        </w:rPr>
        <w:t xml:space="preserve"> verilmiştir.</w:t>
      </w:r>
    </w:p>
    <w:p w14:paraId="582FB5A2" w14:textId="77777777" w:rsidR="008C1330" w:rsidRPr="00B3323E" w:rsidRDefault="008C1330"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Öncelikle genel siber güvenlik yaklaşımlarının belirlenmesinde dikkate alınması </w:t>
      </w:r>
      <w:r w:rsidR="00420187" w:rsidRPr="00B3323E">
        <w:rPr>
          <w:rFonts w:ascii="Times New Roman" w:eastAsiaTheme="minorHAnsi" w:hAnsi="Times New Roman" w:cs="Times New Roman"/>
          <w:sz w:val="22"/>
          <w:szCs w:val="22"/>
        </w:rPr>
        <w:t>gerekenlerin başında</w:t>
      </w:r>
      <w:r w:rsidRPr="00B3323E">
        <w:rPr>
          <w:rFonts w:ascii="Times New Roman" w:eastAsiaTheme="minorHAnsi" w:hAnsi="Times New Roman" w:cs="Times New Roman"/>
          <w:sz w:val="22"/>
          <w:szCs w:val="22"/>
        </w:rPr>
        <w:t xml:space="preserve">; </w:t>
      </w:r>
      <w:r w:rsidR="00DD7F6B" w:rsidRPr="00B3323E">
        <w:rPr>
          <w:rFonts w:ascii="Times New Roman" w:eastAsiaTheme="minorHAnsi" w:hAnsi="Times New Roman" w:cs="Times New Roman"/>
          <w:sz w:val="22"/>
          <w:szCs w:val="22"/>
        </w:rPr>
        <w:t xml:space="preserve">ulusal politika ve stratejinin geliştirilmesi, yasal çerçevenin oluşturulması, kurumsal yapılanmanın belirlenmesi, milli teknoloji kullanımı, ulusal işbirliğinin arttırılması, personel eğitimi ve uluslar arası işbirliği sağlanması </w:t>
      </w:r>
      <w:r w:rsidR="00386C6B" w:rsidRPr="00B3323E">
        <w:rPr>
          <w:rFonts w:ascii="Times New Roman" w:eastAsiaTheme="minorHAnsi" w:hAnsi="Times New Roman" w:cs="Times New Roman"/>
          <w:sz w:val="22"/>
          <w:szCs w:val="22"/>
        </w:rPr>
        <w:t xml:space="preserve">konuları gelmektedir </w:t>
      </w:r>
      <w:r w:rsidRPr="00B3323E">
        <w:rPr>
          <w:rFonts w:ascii="Times New Roman" w:eastAsiaTheme="minorHAnsi" w:hAnsi="Times New Roman" w:cs="Times New Roman"/>
          <w:sz w:val="22"/>
          <w:szCs w:val="22"/>
        </w:rPr>
        <w:t>(Yılmaz ve Sağıroğlu, 2013a</w:t>
      </w:r>
      <w:r w:rsidR="00E655D5">
        <w:rPr>
          <w:rFonts w:ascii="Times New Roman" w:eastAsiaTheme="minorHAnsi" w:hAnsi="Times New Roman" w:cs="Times New Roman"/>
          <w:sz w:val="22"/>
          <w:szCs w:val="22"/>
        </w:rPr>
        <w:t>:</w:t>
      </w:r>
      <w:r w:rsidRPr="00B3323E">
        <w:rPr>
          <w:rFonts w:ascii="Times New Roman" w:eastAsiaTheme="minorHAnsi" w:hAnsi="Times New Roman" w:cs="Times New Roman"/>
          <w:sz w:val="22"/>
          <w:szCs w:val="22"/>
        </w:rPr>
        <w:t xml:space="preserve"> 158-</w:t>
      </w:r>
      <w:r w:rsidR="00420187" w:rsidRPr="00B3323E">
        <w:rPr>
          <w:rFonts w:ascii="Times New Roman" w:eastAsiaTheme="minorHAnsi" w:hAnsi="Times New Roman" w:cs="Times New Roman"/>
          <w:sz w:val="22"/>
          <w:szCs w:val="22"/>
        </w:rPr>
        <w:t>159;</w:t>
      </w:r>
      <w:r w:rsidRPr="00B3323E">
        <w:rPr>
          <w:rFonts w:ascii="Times New Roman" w:eastAsiaTheme="minorHAnsi" w:hAnsi="Times New Roman" w:cs="Times New Roman"/>
          <w:sz w:val="22"/>
          <w:szCs w:val="22"/>
        </w:rPr>
        <w:t xml:space="preserve"> Yılmaz ve Sağıroğlu, 2013</w:t>
      </w:r>
      <w:r w:rsidR="00E655D5">
        <w:rPr>
          <w:rFonts w:ascii="Times New Roman" w:eastAsiaTheme="minorHAnsi" w:hAnsi="Times New Roman" w:cs="Times New Roman"/>
          <w:sz w:val="22"/>
          <w:szCs w:val="22"/>
        </w:rPr>
        <w:t>b:</w:t>
      </w:r>
      <w:r w:rsidRPr="00B3323E">
        <w:rPr>
          <w:rFonts w:ascii="Times New Roman" w:eastAsiaTheme="minorHAnsi" w:hAnsi="Times New Roman" w:cs="Times New Roman"/>
          <w:sz w:val="22"/>
          <w:szCs w:val="22"/>
        </w:rPr>
        <w:t xml:space="preserve"> 329-330).</w:t>
      </w:r>
    </w:p>
    <w:p w14:paraId="3957E729" w14:textId="77777777" w:rsidR="00CB3557" w:rsidRPr="00B3323E" w:rsidRDefault="00CB3557"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Kritik altyapıların</w:t>
      </w:r>
      <w:r w:rsidR="009B3485" w:rsidRPr="00B3323E">
        <w:rPr>
          <w:rFonts w:ascii="Times New Roman" w:eastAsiaTheme="minorHAnsi" w:hAnsi="Times New Roman" w:cs="Times New Roman"/>
          <w:sz w:val="22"/>
          <w:szCs w:val="22"/>
        </w:rPr>
        <w:t xml:space="preserve"> ve havalimanlarının</w:t>
      </w:r>
      <w:r w:rsidRPr="00B3323E">
        <w:rPr>
          <w:rFonts w:ascii="Times New Roman" w:eastAsiaTheme="minorHAnsi" w:hAnsi="Times New Roman" w:cs="Times New Roman"/>
          <w:sz w:val="22"/>
          <w:szCs w:val="22"/>
        </w:rPr>
        <w:t xml:space="preserve"> siber güvenlik yaklaşımlarının belirlenmesinde </w:t>
      </w:r>
      <w:r w:rsidR="00420187" w:rsidRPr="00B3323E">
        <w:rPr>
          <w:rFonts w:ascii="Times New Roman" w:eastAsiaTheme="minorHAnsi" w:hAnsi="Times New Roman" w:cs="Times New Roman"/>
          <w:sz w:val="22"/>
          <w:szCs w:val="22"/>
        </w:rPr>
        <w:t xml:space="preserve">genel olarak </w:t>
      </w:r>
      <w:r w:rsidRPr="00B3323E">
        <w:rPr>
          <w:rFonts w:ascii="Times New Roman" w:eastAsiaTheme="minorHAnsi" w:hAnsi="Times New Roman" w:cs="Times New Roman"/>
          <w:sz w:val="22"/>
          <w:szCs w:val="22"/>
        </w:rPr>
        <w:t>dikkate alınması önerilen u</w:t>
      </w:r>
      <w:r w:rsidR="00F97A95">
        <w:rPr>
          <w:rFonts w:ascii="Times New Roman" w:eastAsiaTheme="minorHAnsi" w:hAnsi="Times New Roman" w:cs="Times New Roman"/>
          <w:sz w:val="22"/>
          <w:szCs w:val="22"/>
        </w:rPr>
        <w:t xml:space="preserve">nsurlar aşağıda belirtilmiştir </w:t>
      </w:r>
      <w:r w:rsidR="00130F7A" w:rsidRPr="00B3323E">
        <w:rPr>
          <w:rFonts w:ascii="Times New Roman" w:eastAsiaTheme="minorHAnsi" w:hAnsi="Times New Roman" w:cs="Times New Roman"/>
          <w:sz w:val="22"/>
          <w:szCs w:val="22"/>
        </w:rPr>
        <w:t>(Güngör, 2015; Sağıroğlu ve Alkan, 2018</w:t>
      </w:r>
      <w:r w:rsidR="00897C57" w:rsidRPr="00B3323E">
        <w:rPr>
          <w:rFonts w:ascii="Times New Roman" w:eastAsiaTheme="minorHAnsi" w:hAnsi="Times New Roman" w:cs="Times New Roman"/>
          <w:sz w:val="22"/>
          <w:szCs w:val="22"/>
        </w:rPr>
        <w:t>)</w:t>
      </w:r>
      <w:r w:rsidR="00626C16">
        <w:rPr>
          <w:rFonts w:ascii="Times New Roman" w:eastAsiaTheme="minorHAnsi" w:hAnsi="Times New Roman" w:cs="Times New Roman"/>
          <w:sz w:val="22"/>
          <w:szCs w:val="22"/>
        </w:rPr>
        <w:t>.</w:t>
      </w:r>
    </w:p>
    <w:p w14:paraId="7C4BEB87" w14:textId="77777777" w:rsidR="00C3392F" w:rsidRPr="00B3323E" w:rsidRDefault="00CB3557"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Enerji bağımlılığın çeşitlendirilmesi</w:t>
      </w:r>
      <w:r w:rsidR="00897C57" w:rsidRPr="00B3323E">
        <w:rPr>
          <w:rFonts w:ascii="Times New Roman" w:eastAsiaTheme="minorHAnsi" w:hAnsi="Times New Roman" w:cs="Times New Roman"/>
          <w:sz w:val="22"/>
          <w:szCs w:val="22"/>
        </w:rPr>
        <w:t xml:space="preserve"> gerekir</w:t>
      </w:r>
      <w:r w:rsidRPr="00B3323E">
        <w:rPr>
          <w:rFonts w:ascii="Times New Roman" w:eastAsiaTheme="minorHAnsi" w:hAnsi="Times New Roman" w:cs="Times New Roman"/>
          <w:sz w:val="22"/>
          <w:szCs w:val="22"/>
        </w:rPr>
        <w:t>,</w:t>
      </w:r>
    </w:p>
    <w:p w14:paraId="07979FDE" w14:textId="77777777" w:rsidR="004E1FE3" w:rsidRPr="00B3323E" w:rsidRDefault="004E1FE3"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Sektörlere yönel</w:t>
      </w:r>
      <w:r w:rsidR="009B382E" w:rsidRPr="00B3323E">
        <w:rPr>
          <w:rFonts w:ascii="Times New Roman" w:eastAsiaTheme="minorHAnsi" w:hAnsi="Times New Roman" w:cs="Times New Roman"/>
          <w:sz w:val="22"/>
          <w:szCs w:val="22"/>
        </w:rPr>
        <w:t>ik özel siber güvenlik planlarının hazırlanması</w:t>
      </w:r>
      <w:r w:rsidR="00897C57" w:rsidRPr="00B3323E">
        <w:rPr>
          <w:rFonts w:ascii="Times New Roman" w:eastAsiaTheme="minorHAnsi" w:hAnsi="Times New Roman" w:cs="Times New Roman"/>
          <w:sz w:val="22"/>
          <w:szCs w:val="22"/>
        </w:rPr>
        <w:t xml:space="preserve"> gerekir</w:t>
      </w:r>
      <w:r w:rsidR="009B382E" w:rsidRPr="00B3323E">
        <w:rPr>
          <w:rFonts w:ascii="Times New Roman" w:eastAsiaTheme="minorHAnsi" w:hAnsi="Times New Roman" w:cs="Times New Roman"/>
          <w:sz w:val="22"/>
          <w:szCs w:val="22"/>
        </w:rPr>
        <w:t>,</w:t>
      </w:r>
    </w:p>
    <w:p w14:paraId="5EDCCB02" w14:textId="77777777" w:rsidR="009B382E" w:rsidRPr="00B3323E" w:rsidRDefault="009B382E"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Kritik altyapılara</w:t>
      </w:r>
      <w:r w:rsidR="009B3485" w:rsidRPr="00B3323E">
        <w:rPr>
          <w:rFonts w:ascii="Times New Roman" w:eastAsiaTheme="minorHAnsi" w:hAnsi="Times New Roman" w:cs="Times New Roman"/>
          <w:sz w:val="22"/>
          <w:szCs w:val="22"/>
        </w:rPr>
        <w:t xml:space="preserve"> ve havalimanlarına</w:t>
      </w:r>
      <w:r w:rsidRPr="00B3323E">
        <w:rPr>
          <w:rFonts w:ascii="Times New Roman" w:eastAsiaTheme="minorHAnsi" w:hAnsi="Times New Roman" w:cs="Times New Roman"/>
          <w:sz w:val="22"/>
          <w:szCs w:val="22"/>
        </w:rPr>
        <w:t xml:space="preserve"> özel strateji ve eylem planlarının hazırlanması</w:t>
      </w:r>
      <w:r w:rsidR="00897C57" w:rsidRPr="00B3323E">
        <w:rPr>
          <w:rFonts w:ascii="Times New Roman" w:eastAsiaTheme="minorHAnsi" w:hAnsi="Times New Roman" w:cs="Times New Roman"/>
          <w:sz w:val="22"/>
          <w:szCs w:val="22"/>
        </w:rPr>
        <w:t xml:space="preserve"> gerekir</w:t>
      </w:r>
      <w:r w:rsidRPr="00B3323E">
        <w:rPr>
          <w:rFonts w:ascii="Times New Roman" w:eastAsiaTheme="minorHAnsi" w:hAnsi="Times New Roman" w:cs="Times New Roman"/>
          <w:sz w:val="22"/>
          <w:szCs w:val="22"/>
        </w:rPr>
        <w:t>,</w:t>
      </w:r>
    </w:p>
    <w:p w14:paraId="5764F0E1" w14:textId="77777777" w:rsidR="004E1FE3" w:rsidRPr="00B3323E" w:rsidRDefault="004E1FE3"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Kritik altyapılara</w:t>
      </w:r>
      <w:r w:rsidR="009B3485" w:rsidRPr="00B3323E">
        <w:rPr>
          <w:rFonts w:ascii="Times New Roman" w:eastAsiaTheme="minorHAnsi" w:hAnsi="Times New Roman" w:cs="Times New Roman"/>
          <w:sz w:val="22"/>
          <w:szCs w:val="22"/>
        </w:rPr>
        <w:t xml:space="preserve"> ve havalimanlarına yönelik</w:t>
      </w:r>
      <w:r w:rsidRPr="00B3323E">
        <w:rPr>
          <w:rFonts w:ascii="Times New Roman" w:eastAsiaTheme="minorHAnsi" w:hAnsi="Times New Roman" w:cs="Times New Roman"/>
          <w:sz w:val="22"/>
          <w:szCs w:val="22"/>
        </w:rPr>
        <w:t xml:space="preserve"> rehber, standart ve çerçeve dokümanlarının hazırlanması</w:t>
      </w:r>
      <w:r w:rsidR="00897C57" w:rsidRPr="00B3323E">
        <w:rPr>
          <w:rFonts w:ascii="Times New Roman" w:eastAsiaTheme="minorHAnsi" w:hAnsi="Times New Roman" w:cs="Times New Roman"/>
          <w:sz w:val="22"/>
          <w:szCs w:val="22"/>
        </w:rPr>
        <w:t xml:space="preserve"> gerekir</w:t>
      </w:r>
      <w:r w:rsidRPr="00B3323E">
        <w:rPr>
          <w:rFonts w:ascii="Times New Roman" w:eastAsiaTheme="minorHAnsi" w:hAnsi="Times New Roman" w:cs="Times New Roman"/>
          <w:sz w:val="22"/>
          <w:szCs w:val="22"/>
        </w:rPr>
        <w:t>,</w:t>
      </w:r>
    </w:p>
    <w:p w14:paraId="5679C9D2" w14:textId="77777777" w:rsidR="009B3485" w:rsidRPr="00B3323E" w:rsidRDefault="004E1FE3"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 xml:space="preserve">Kritik altyapılara </w:t>
      </w:r>
      <w:r w:rsidR="009B3485" w:rsidRPr="00B3323E">
        <w:rPr>
          <w:rFonts w:ascii="Times New Roman" w:eastAsiaTheme="minorHAnsi" w:hAnsi="Times New Roman" w:cs="Times New Roman"/>
          <w:sz w:val="22"/>
          <w:szCs w:val="22"/>
        </w:rPr>
        <w:t xml:space="preserve">ve havalimanlarına </w:t>
      </w:r>
      <w:r w:rsidRPr="00B3323E">
        <w:rPr>
          <w:rFonts w:ascii="Times New Roman" w:eastAsiaTheme="minorHAnsi" w:hAnsi="Times New Roman" w:cs="Times New Roman"/>
          <w:sz w:val="22"/>
          <w:szCs w:val="22"/>
        </w:rPr>
        <w:t>ilişkin farkındalık</w:t>
      </w:r>
      <w:r w:rsidR="00897C57" w:rsidRPr="00B3323E">
        <w:rPr>
          <w:rFonts w:ascii="Times New Roman" w:eastAsiaTheme="minorHAnsi" w:hAnsi="Times New Roman" w:cs="Times New Roman"/>
          <w:sz w:val="22"/>
          <w:szCs w:val="22"/>
        </w:rPr>
        <w:t xml:space="preserve"> yaratmak</w:t>
      </w:r>
      <w:r w:rsidRPr="00B3323E">
        <w:rPr>
          <w:rFonts w:ascii="Times New Roman" w:eastAsiaTheme="minorHAnsi" w:hAnsi="Times New Roman" w:cs="Times New Roman"/>
          <w:sz w:val="22"/>
          <w:szCs w:val="22"/>
        </w:rPr>
        <w:t xml:space="preserve"> ve eğitim</w:t>
      </w:r>
      <w:r w:rsidR="00897C57" w:rsidRPr="00B3323E">
        <w:rPr>
          <w:rFonts w:ascii="Times New Roman" w:eastAsiaTheme="minorHAnsi" w:hAnsi="Times New Roman" w:cs="Times New Roman"/>
          <w:sz w:val="22"/>
          <w:szCs w:val="22"/>
        </w:rPr>
        <w:t>ler verilmesi gerekir</w:t>
      </w:r>
      <w:r w:rsidRPr="00B3323E">
        <w:rPr>
          <w:rFonts w:ascii="Times New Roman" w:eastAsiaTheme="minorHAnsi" w:hAnsi="Times New Roman" w:cs="Times New Roman"/>
          <w:sz w:val="22"/>
          <w:szCs w:val="22"/>
        </w:rPr>
        <w:t>,</w:t>
      </w:r>
    </w:p>
    <w:p w14:paraId="19404E37" w14:textId="77777777" w:rsidR="00050443" w:rsidRPr="00B3323E" w:rsidRDefault="00050443"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Bilişim sistemlerinin yedeklenmesi ve erişimin sınırlandırılması</w:t>
      </w:r>
      <w:r w:rsidR="00A57474" w:rsidRPr="00B3323E">
        <w:rPr>
          <w:rFonts w:ascii="Times New Roman" w:eastAsiaTheme="minorHAnsi" w:hAnsi="Times New Roman" w:cs="Times New Roman"/>
          <w:sz w:val="22"/>
          <w:szCs w:val="22"/>
        </w:rPr>
        <w:t xml:space="preserve"> gerekir</w:t>
      </w:r>
      <w:r w:rsidRPr="00B3323E">
        <w:rPr>
          <w:rFonts w:ascii="Times New Roman" w:eastAsiaTheme="minorHAnsi" w:hAnsi="Times New Roman" w:cs="Times New Roman"/>
          <w:sz w:val="22"/>
          <w:szCs w:val="22"/>
        </w:rPr>
        <w:t>,</w:t>
      </w:r>
    </w:p>
    <w:p w14:paraId="53054E0D" w14:textId="77777777" w:rsidR="005F5C71" w:rsidRPr="00B3323E" w:rsidRDefault="005F5C71" w:rsidP="00626C16">
      <w:pPr>
        <w:pStyle w:val="ListeParagraf"/>
        <w:widowControl w:val="0"/>
        <w:numPr>
          <w:ilvl w:val="0"/>
          <w:numId w:val="29"/>
        </w:numPr>
        <w:autoSpaceDE w:val="0"/>
        <w:autoSpaceDN w:val="0"/>
        <w:adjustRightInd w:val="0"/>
        <w:spacing w:before="120" w:after="120"/>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Siber tatbikatların düzenlenmesi</w:t>
      </w:r>
      <w:r w:rsidR="00A57474" w:rsidRPr="00B3323E">
        <w:rPr>
          <w:rFonts w:ascii="Times New Roman" w:eastAsiaTheme="minorHAnsi" w:hAnsi="Times New Roman" w:cs="Times New Roman"/>
          <w:sz w:val="22"/>
          <w:szCs w:val="22"/>
        </w:rPr>
        <w:t xml:space="preserve"> gerekir</w:t>
      </w:r>
      <w:r w:rsidRPr="00B3323E">
        <w:rPr>
          <w:rFonts w:ascii="Times New Roman" w:eastAsiaTheme="minorHAnsi" w:hAnsi="Times New Roman" w:cs="Times New Roman"/>
          <w:sz w:val="22"/>
          <w:szCs w:val="22"/>
        </w:rPr>
        <w:t>,</w:t>
      </w:r>
    </w:p>
    <w:p w14:paraId="0D9019CC" w14:textId="77777777" w:rsidR="00326B81" w:rsidRPr="00B3323E" w:rsidRDefault="00326B81" w:rsidP="00B3323E">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Yapılan inceleme</w:t>
      </w:r>
      <w:r w:rsidR="00420187" w:rsidRPr="00B3323E">
        <w:rPr>
          <w:rFonts w:ascii="Times New Roman" w:eastAsiaTheme="minorHAnsi" w:hAnsi="Times New Roman" w:cs="Times New Roman"/>
          <w:sz w:val="22"/>
          <w:szCs w:val="22"/>
        </w:rPr>
        <w:t>ler</w:t>
      </w:r>
      <w:r w:rsidRPr="00B3323E">
        <w:rPr>
          <w:rFonts w:ascii="Times New Roman" w:eastAsiaTheme="minorHAnsi" w:hAnsi="Times New Roman" w:cs="Times New Roman"/>
          <w:sz w:val="22"/>
          <w:szCs w:val="22"/>
        </w:rPr>
        <w:t xml:space="preserve"> sonucunda ülkemizde siber tehdit ve saldırılara karşı yapılan çalışmalar mevcut tehlikenin ve muhtemel siber saldırıların doğuracağı yıkıcı etkinin farkında olunduğunu fakat alınabilecek siber savunma </w:t>
      </w:r>
      <w:r w:rsidR="004D2835" w:rsidRPr="00B3323E">
        <w:rPr>
          <w:rFonts w:ascii="Times New Roman" w:eastAsiaTheme="minorHAnsi" w:hAnsi="Times New Roman" w:cs="Times New Roman"/>
          <w:sz w:val="22"/>
          <w:szCs w:val="22"/>
        </w:rPr>
        <w:t xml:space="preserve">tedbirler konusunda daha kapsamlı ve daha gayretli çabalar sarf edilmesinin ve </w:t>
      </w:r>
      <w:r w:rsidR="00A222AD" w:rsidRPr="00B3323E">
        <w:rPr>
          <w:rFonts w:ascii="Times New Roman" w:eastAsiaTheme="minorHAnsi" w:hAnsi="Times New Roman" w:cs="Times New Roman"/>
          <w:sz w:val="22"/>
          <w:szCs w:val="22"/>
        </w:rPr>
        <w:t>kamusal kurumların bilinç ve hazır bulunurluk düzeylerinin arttırılması gerektiği yönündedir. Siber güvenlik kapsamında yayımlanan her iki stratejik planı</w:t>
      </w:r>
      <w:r w:rsidR="00A76830" w:rsidRPr="00B3323E">
        <w:rPr>
          <w:rFonts w:ascii="Times New Roman" w:eastAsiaTheme="minorHAnsi" w:hAnsi="Times New Roman" w:cs="Times New Roman"/>
          <w:sz w:val="22"/>
          <w:szCs w:val="22"/>
        </w:rPr>
        <w:t>n</w:t>
      </w:r>
      <w:r w:rsidR="00A222AD" w:rsidRPr="00B3323E">
        <w:rPr>
          <w:rFonts w:ascii="Times New Roman" w:eastAsiaTheme="minorHAnsi" w:hAnsi="Times New Roman" w:cs="Times New Roman"/>
          <w:sz w:val="22"/>
          <w:szCs w:val="22"/>
        </w:rPr>
        <w:t xml:space="preserve"> önemli adımlar olmasına rağmen yeterli olduğunu söylemek imkansızdır. </w:t>
      </w:r>
      <w:r w:rsidR="00A76830" w:rsidRPr="00B3323E">
        <w:rPr>
          <w:rFonts w:ascii="Times New Roman" w:eastAsiaTheme="minorHAnsi" w:hAnsi="Times New Roman" w:cs="Times New Roman"/>
          <w:sz w:val="22"/>
          <w:szCs w:val="22"/>
        </w:rPr>
        <w:t>Stratejik plan çalışmaları daha detaylı ve kapsamlı şekilde devam ettirilmelidir. Siber güvenlik seviyesinin ve bilincinin arttırılması kapsamında okullardan başlayarak önce kişisel bilinç arttırılmalı daha sonra</w:t>
      </w:r>
      <w:r w:rsidR="00626C16">
        <w:rPr>
          <w:rFonts w:ascii="Times New Roman" w:eastAsiaTheme="minorHAnsi" w:hAnsi="Times New Roman" w:cs="Times New Roman"/>
          <w:sz w:val="22"/>
          <w:szCs w:val="22"/>
        </w:rPr>
        <w:t xml:space="preserve"> </w:t>
      </w:r>
      <w:r w:rsidR="00A76830" w:rsidRPr="00B3323E">
        <w:rPr>
          <w:rFonts w:ascii="Times New Roman" w:eastAsiaTheme="minorHAnsi" w:hAnsi="Times New Roman" w:cs="Times New Roman"/>
          <w:sz w:val="22"/>
          <w:szCs w:val="22"/>
        </w:rPr>
        <w:t xml:space="preserve">da sektörel ve kurumsal bilincin arttırılması kapsamında eğitim ve tatbikatlara önem verilmelidir. Bu sayede toplumsal bilincin arttırılması kişisel ve kurumsal bazda siber saldırılara karşı hazır bulunurluk seviyesini arttıracaktır. </w:t>
      </w:r>
    </w:p>
    <w:p w14:paraId="4362CEF5" w14:textId="5E253608" w:rsidR="00D519ED" w:rsidRDefault="00433939" w:rsidP="00183448">
      <w:pPr>
        <w:widowControl w:val="0"/>
        <w:autoSpaceDE w:val="0"/>
        <w:autoSpaceDN w:val="0"/>
        <w:adjustRightInd w:val="0"/>
        <w:spacing w:before="120" w:after="120"/>
        <w:ind w:firstLine="709"/>
        <w:jc w:val="both"/>
        <w:rPr>
          <w:rFonts w:ascii="Times New Roman" w:eastAsiaTheme="minorHAnsi" w:hAnsi="Times New Roman" w:cs="Times New Roman"/>
          <w:sz w:val="22"/>
          <w:szCs w:val="22"/>
        </w:rPr>
      </w:pPr>
      <w:r w:rsidRPr="00B3323E">
        <w:rPr>
          <w:rFonts w:ascii="Times New Roman" w:eastAsiaTheme="minorHAnsi" w:hAnsi="Times New Roman" w:cs="Times New Roman"/>
          <w:sz w:val="22"/>
          <w:szCs w:val="22"/>
        </w:rPr>
        <w:t>Siber güvenlik kapsamında</w:t>
      </w:r>
      <w:r w:rsidR="00626C16">
        <w:rPr>
          <w:rFonts w:ascii="Times New Roman" w:eastAsiaTheme="minorHAnsi" w:hAnsi="Times New Roman" w:cs="Times New Roman"/>
          <w:sz w:val="22"/>
          <w:szCs w:val="22"/>
        </w:rPr>
        <w:t xml:space="preserve"> </w:t>
      </w:r>
      <w:r w:rsidRPr="00B3323E">
        <w:rPr>
          <w:rFonts w:ascii="Times New Roman" w:eastAsiaTheme="minorHAnsi" w:hAnsi="Times New Roman" w:cs="Times New Roman"/>
          <w:sz w:val="22"/>
          <w:szCs w:val="22"/>
        </w:rPr>
        <w:t>ele alınması gereken konuların en önemlilerinden biri</w:t>
      </w:r>
      <w:r w:rsidR="00626C16">
        <w:rPr>
          <w:rFonts w:ascii="Times New Roman" w:eastAsiaTheme="minorHAnsi" w:hAnsi="Times New Roman" w:cs="Times New Roman"/>
          <w:sz w:val="22"/>
          <w:szCs w:val="22"/>
        </w:rPr>
        <w:t xml:space="preserve"> </w:t>
      </w:r>
      <w:r w:rsidRPr="00B3323E">
        <w:rPr>
          <w:rFonts w:ascii="Times New Roman" w:eastAsiaTheme="minorHAnsi" w:hAnsi="Times New Roman" w:cs="Times New Roman"/>
          <w:sz w:val="22"/>
          <w:szCs w:val="22"/>
        </w:rPr>
        <w:t>de kritik altyapıların güvenliğinde zayıf yönlerinin tespit edilmesi ve giderilmesi, kritik altyapıları</w:t>
      </w:r>
      <w:r w:rsidR="00897C57" w:rsidRPr="00B3323E">
        <w:rPr>
          <w:rFonts w:ascii="Times New Roman" w:eastAsiaTheme="minorHAnsi" w:hAnsi="Times New Roman" w:cs="Times New Roman"/>
          <w:sz w:val="22"/>
          <w:szCs w:val="22"/>
        </w:rPr>
        <w:t>n</w:t>
      </w:r>
      <w:r w:rsidRPr="00B3323E">
        <w:rPr>
          <w:rFonts w:ascii="Times New Roman" w:eastAsiaTheme="minorHAnsi" w:hAnsi="Times New Roman" w:cs="Times New Roman"/>
          <w:sz w:val="22"/>
          <w:szCs w:val="22"/>
        </w:rPr>
        <w:t xml:space="preserve"> mümkünse internet ortamından bağımsız yerel ağ </w:t>
      </w:r>
      <w:r w:rsidR="00F66B5E" w:rsidRPr="00B3323E">
        <w:rPr>
          <w:rFonts w:ascii="Times New Roman" w:eastAsiaTheme="minorHAnsi" w:hAnsi="Times New Roman" w:cs="Times New Roman"/>
          <w:sz w:val="22"/>
          <w:szCs w:val="22"/>
        </w:rPr>
        <w:t>bilgisayarları ile yönetilmesi ve özel ve kamu kesimlerinden temsilcilerin katılımı ile ortak güvenlik politikalarının oluşturulması siber güvenliği arttıracak diğer önlemler olabilir.</w:t>
      </w:r>
      <w:r w:rsidR="00D519ED">
        <w:rPr>
          <w:rFonts w:ascii="Times New Roman" w:eastAsiaTheme="minorHAnsi" w:hAnsi="Times New Roman" w:cs="Times New Roman"/>
          <w:sz w:val="22"/>
          <w:szCs w:val="22"/>
        </w:rPr>
        <w:t xml:space="preserve"> Gelecekte fiziki saldırıların yerinin siber saldırılara bırakacağı değerlendirildiğinde siber güvenlik ve kritik altyapıların siber güvenliği kişisel ve kurumsal güvenliği ayrıl</w:t>
      </w:r>
      <w:r w:rsidR="00783925">
        <w:rPr>
          <w:rFonts w:ascii="Times New Roman" w:eastAsiaTheme="minorHAnsi" w:hAnsi="Times New Roman" w:cs="Times New Roman"/>
          <w:sz w:val="22"/>
          <w:szCs w:val="22"/>
        </w:rPr>
        <w:t>maz bir parçası haline gelecekt</w:t>
      </w:r>
      <w:r w:rsidR="00D519ED">
        <w:rPr>
          <w:rFonts w:ascii="Times New Roman" w:eastAsiaTheme="minorHAnsi" w:hAnsi="Times New Roman" w:cs="Times New Roman"/>
          <w:sz w:val="22"/>
          <w:szCs w:val="22"/>
        </w:rPr>
        <w:t>ir.</w:t>
      </w:r>
      <w:r w:rsidR="00402417">
        <w:rPr>
          <w:rFonts w:ascii="Times New Roman" w:eastAsiaTheme="minorHAnsi" w:hAnsi="Times New Roman" w:cs="Times New Roman"/>
          <w:sz w:val="22"/>
          <w:szCs w:val="22"/>
        </w:rPr>
        <w:t xml:space="preserve"> Kişi ve kurumların fiziki güvenlik için silah sistemleri yerine kapsamlı ve gelişmiş siber güvenlik önlemlerine yatırımlarını arttırması ve siber güvenliğe daha çok önem vermesi gerekecektir.</w:t>
      </w:r>
    </w:p>
    <w:p w14:paraId="6C3A6F1D" w14:textId="40AA5310" w:rsidR="00294CE9" w:rsidRDefault="00294CE9" w:rsidP="00183448">
      <w:pPr>
        <w:widowControl w:val="0"/>
        <w:autoSpaceDE w:val="0"/>
        <w:autoSpaceDN w:val="0"/>
        <w:adjustRightInd w:val="0"/>
        <w:spacing w:before="120" w:after="120"/>
        <w:ind w:firstLine="709"/>
        <w:jc w:val="both"/>
        <w:rPr>
          <w:rFonts w:ascii="Times New Roman" w:hAnsi="Times New Roman" w:cs="Times New Roman"/>
          <w:b/>
        </w:rPr>
      </w:pPr>
      <w:r>
        <w:rPr>
          <w:rFonts w:ascii="Times New Roman" w:hAnsi="Times New Roman" w:cs="Times New Roman"/>
          <w:b/>
        </w:rPr>
        <w:br w:type="page"/>
      </w:r>
    </w:p>
    <w:p w14:paraId="18C59ABB" w14:textId="77777777" w:rsidR="00E05538" w:rsidRPr="003E65A7" w:rsidRDefault="00E05538" w:rsidP="00087834">
      <w:pPr>
        <w:pStyle w:val="ListeParagraf"/>
        <w:widowControl w:val="0"/>
        <w:autoSpaceDE w:val="0"/>
        <w:autoSpaceDN w:val="0"/>
        <w:adjustRightInd w:val="0"/>
        <w:spacing w:after="240" w:line="360" w:lineRule="auto"/>
        <w:ind w:left="0"/>
        <w:rPr>
          <w:rFonts w:ascii="Times New Roman" w:hAnsi="Times New Roman" w:cs="Times New Roman"/>
          <w:b/>
        </w:rPr>
      </w:pPr>
      <w:r w:rsidRPr="003E65A7">
        <w:rPr>
          <w:rFonts w:ascii="Times New Roman" w:hAnsi="Times New Roman" w:cs="Times New Roman"/>
          <w:b/>
        </w:rPr>
        <w:lastRenderedPageBreak/>
        <w:t>KAYNAKÇA</w:t>
      </w:r>
    </w:p>
    <w:p w14:paraId="6FCDC0B0" w14:textId="194FD007" w:rsidR="008B5628"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proofErr w:type="spellStart"/>
      <w:r w:rsidRPr="009A397B">
        <w:rPr>
          <w:rFonts w:ascii="Times New Roman" w:hAnsi="Times New Roman" w:cs="Times New Roman"/>
          <w:sz w:val="22"/>
          <w:szCs w:val="22"/>
        </w:rPr>
        <w:t>Aslay</w:t>
      </w:r>
      <w:proofErr w:type="spellEnd"/>
      <w:r w:rsidR="00B83EF2" w:rsidRPr="009A397B">
        <w:rPr>
          <w:rFonts w:ascii="Times New Roman" w:hAnsi="Times New Roman" w:cs="Times New Roman"/>
          <w:sz w:val="22"/>
          <w:szCs w:val="22"/>
        </w:rPr>
        <w:t>, F. (2017).</w:t>
      </w:r>
      <w:r w:rsidR="008B5628" w:rsidRPr="009A397B">
        <w:rPr>
          <w:rFonts w:ascii="Times New Roman" w:hAnsi="Times New Roman" w:cs="Times New Roman"/>
          <w:sz w:val="22"/>
          <w:szCs w:val="22"/>
        </w:rPr>
        <w:t xml:space="preserve"> “Siber Saldırı Yöntemleri ve Türkiye’nin Siber Güvenlik Durumu Analizi”, </w:t>
      </w:r>
      <w:proofErr w:type="spellStart"/>
      <w:r w:rsidR="008B5628" w:rsidRPr="009A397B">
        <w:rPr>
          <w:rFonts w:ascii="Times New Roman" w:hAnsi="Times New Roman" w:cs="Times New Roman"/>
          <w:i/>
          <w:sz w:val="22"/>
          <w:szCs w:val="22"/>
        </w:rPr>
        <w:t>İnternational</w:t>
      </w:r>
      <w:proofErr w:type="spellEnd"/>
      <w:r w:rsidR="00A10D91">
        <w:rPr>
          <w:rFonts w:ascii="Times New Roman" w:hAnsi="Times New Roman" w:cs="Times New Roman"/>
          <w:i/>
          <w:sz w:val="22"/>
          <w:szCs w:val="22"/>
        </w:rPr>
        <w:t xml:space="preserve"> </w:t>
      </w:r>
      <w:proofErr w:type="spellStart"/>
      <w:r w:rsidR="008B5628" w:rsidRPr="009A397B">
        <w:rPr>
          <w:rFonts w:ascii="Times New Roman" w:hAnsi="Times New Roman" w:cs="Times New Roman"/>
          <w:i/>
          <w:sz w:val="22"/>
          <w:szCs w:val="22"/>
        </w:rPr>
        <w:t>Journal</w:t>
      </w:r>
      <w:proofErr w:type="spellEnd"/>
      <w:r w:rsidR="008B5628" w:rsidRPr="009A397B">
        <w:rPr>
          <w:rFonts w:ascii="Times New Roman" w:hAnsi="Times New Roman" w:cs="Times New Roman"/>
          <w:i/>
          <w:sz w:val="22"/>
          <w:szCs w:val="22"/>
        </w:rPr>
        <w:t xml:space="preserve"> of </w:t>
      </w:r>
      <w:proofErr w:type="spellStart"/>
      <w:r w:rsidR="008B5628" w:rsidRPr="009A397B">
        <w:rPr>
          <w:rFonts w:ascii="Times New Roman" w:hAnsi="Times New Roman" w:cs="Times New Roman"/>
          <w:i/>
          <w:sz w:val="22"/>
          <w:szCs w:val="22"/>
        </w:rPr>
        <w:t>Multidisciplinary</w:t>
      </w:r>
      <w:proofErr w:type="spellEnd"/>
      <w:r w:rsidR="00A10D91">
        <w:rPr>
          <w:rFonts w:ascii="Times New Roman" w:hAnsi="Times New Roman" w:cs="Times New Roman"/>
          <w:i/>
          <w:sz w:val="22"/>
          <w:szCs w:val="22"/>
        </w:rPr>
        <w:t xml:space="preserve"> </w:t>
      </w:r>
      <w:proofErr w:type="spellStart"/>
      <w:r w:rsidR="008B5628" w:rsidRPr="009A397B">
        <w:rPr>
          <w:rFonts w:ascii="Times New Roman" w:hAnsi="Times New Roman" w:cs="Times New Roman"/>
          <w:i/>
          <w:sz w:val="22"/>
          <w:szCs w:val="22"/>
        </w:rPr>
        <w:t>Studies</w:t>
      </w:r>
      <w:proofErr w:type="spellEnd"/>
      <w:r w:rsidR="00A10D91">
        <w:rPr>
          <w:rFonts w:ascii="Times New Roman" w:hAnsi="Times New Roman" w:cs="Times New Roman"/>
          <w:i/>
          <w:sz w:val="22"/>
          <w:szCs w:val="22"/>
        </w:rPr>
        <w:t xml:space="preserve"> </w:t>
      </w:r>
      <w:proofErr w:type="spellStart"/>
      <w:r w:rsidR="008B5628" w:rsidRPr="009A397B">
        <w:rPr>
          <w:rFonts w:ascii="Times New Roman" w:hAnsi="Times New Roman" w:cs="Times New Roman"/>
          <w:i/>
          <w:sz w:val="22"/>
          <w:szCs w:val="22"/>
        </w:rPr>
        <w:t>and</w:t>
      </w:r>
      <w:proofErr w:type="spellEnd"/>
      <w:r w:rsidR="00A10D91">
        <w:rPr>
          <w:rFonts w:ascii="Times New Roman" w:hAnsi="Times New Roman" w:cs="Times New Roman"/>
          <w:i/>
          <w:sz w:val="22"/>
          <w:szCs w:val="22"/>
        </w:rPr>
        <w:t xml:space="preserve"> </w:t>
      </w:r>
      <w:proofErr w:type="spellStart"/>
      <w:r w:rsidR="008B5628" w:rsidRPr="009A397B">
        <w:rPr>
          <w:rFonts w:ascii="Times New Roman" w:hAnsi="Times New Roman" w:cs="Times New Roman"/>
          <w:i/>
          <w:sz w:val="22"/>
          <w:szCs w:val="22"/>
        </w:rPr>
        <w:t>Innovative</w:t>
      </w:r>
      <w:proofErr w:type="spellEnd"/>
      <w:r w:rsidR="008B5628" w:rsidRPr="009A397B">
        <w:rPr>
          <w:rFonts w:ascii="Times New Roman" w:hAnsi="Times New Roman" w:cs="Times New Roman"/>
          <w:i/>
          <w:sz w:val="22"/>
          <w:szCs w:val="22"/>
        </w:rPr>
        <w:t xml:space="preserve"> Technologies</w:t>
      </w:r>
      <w:r w:rsidR="00E704F8" w:rsidRPr="009A397B">
        <w:rPr>
          <w:rFonts w:ascii="Times New Roman" w:hAnsi="Times New Roman" w:cs="Times New Roman"/>
          <w:sz w:val="22"/>
          <w:szCs w:val="22"/>
        </w:rPr>
        <w:t>, 1(1):</w:t>
      </w:r>
      <w:r w:rsidR="008B5628" w:rsidRPr="009A397B">
        <w:rPr>
          <w:rFonts w:ascii="Times New Roman" w:hAnsi="Times New Roman" w:cs="Times New Roman"/>
          <w:sz w:val="22"/>
          <w:szCs w:val="22"/>
        </w:rPr>
        <w:t xml:space="preserve"> 24-28.</w:t>
      </w:r>
    </w:p>
    <w:p w14:paraId="43660817" w14:textId="63B50410" w:rsidR="00506DE7"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Ateş</w:t>
      </w:r>
      <w:r w:rsidR="00506DE7" w:rsidRPr="009A397B">
        <w:rPr>
          <w:rFonts w:ascii="Times New Roman" w:hAnsi="Times New Roman" w:cs="Times New Roman"/>
          <w:sz w:val="22"/>
          <w:szCs w:val="22"/>
        </w:rPr>
        <w:t xml:space="preserve">, S.S.; </w:t>
      </w:r>
      <w:r w:rsidRPr="009A397B">
        <w:rPr>
          <w:rFonts w:ascii="Times New Roman" w:hAnsi="Times New Roman" w:cs="Times New Roman"/>
          <w:sz w:val="22"/>
          <w:szCs w:val="22"/>
        </w:rPr>
        <w:t>Kafalı</w:t>
      </w:r>
      <w:r w:rsidR="00506DE7" w:rsidRPr="009A397B">
        <w:rPr>
          <w:rFonts w:ascii="Times New Roman" w:hAnsi="Times New Roman" w:cs="Times New Roman"/>
          <w:sz w:val="22"/>
          <w:szCs w:val="22"/>
        </w:rPr>
        <w:t xml:space="preserve">, H.; </w:t>
      </w:r>
      <w:r w:rsidRPr="009A397B">
        <w:rPr>
          <w:rFonts w:ascii="Times New Roman" w:hAnsi="Times New Roman" w:cs="Times New Roman"/>
          <w:sz w:val="22"/>
          <w:szCs w:val="22"/>
        </w:rPr>
        <w:t>Üzülmez</w:t>
      </w:r>
      <w:r w:rsidR="00506DE7" w:rsidRPr="009A397B">
        <w:rPr>
          <w:rFonts w:ascii="Times New Roman" w:hAnsi="Times New Roman" w:cs="Times New Roman"/>
          <w:sz w:val="22"/>
          <w:szCs w:val="22"/>
        </w:rPr>
        <w:t xml:space="preserve">, M.; </w:t>
      </w:r>
      <w:proofErr w:type="spellStart"/>
      <w:r w:rsidRPr="009A397B">
        <w:rPr>
          <w:rFonts w:ascii="Times New Roman" w:hAnsi="Times New Roman" w:cs="Times New Roman"/>
          <w:sz w:val="22"/>
          <w:szCs w:val="22"/>
        </w:rPr>
        <w:t>Lik</w:t>
      </w:r>
      <w:proofErr w:type="spellEnd"/>
      <w:r w:rsidR="00B83EF2" w:rsidRPr="009A397B">
        <w:rPr>
          <w:rFonts w:ascii="Times New Roman" w:hAnsi="Times New Roman" w:cs="Times New Roman"/>
          <w:sz w:val="22"/>
          <w:szCs w:val="22"/>
        </w:rPr>
        <w:t>, H. (2017).</w:t>
      </w:r>
      <w:r w:rsidR="005770E9">
        <w:rPr>
          <w:rFonts w:ascii="Times New Roman" w:hAnsi="Times New Roman" w:cs="Times New Roman"/>
          <w:sz w:val="22"/>
          <w:szCs w:val="22"/>
        </w:rPr>
        <w:t xml:space="preserve"> </w:t>
      </w:r>
      <w:r w:rsidR="00506DE7" w:rsidRPr="009A397B">
        <w:rPr>
          <w:rFonts w:ascii="Times New Roman" w:hAnsi="Times New Roman" w:cs="Times New Roman"/>
          <w:sz w:val="22"/>
          <w:szCs w:val="22"/>
          <w:lang w:val="en-US"/>
        </w:rPr>
        <w:t xml:space="preserve">“Investigating Critical Points of Cyber Security: Prevention Terror Attacks in Airports”, </w:t>
      </w:r>
      <w:r w:rsidR="00506DE7" w:rsidRPr="009A397B">
        <w:rPr>
          <w:rFonts w:ascii="Times New Roman" w:hAnsi="Times New Roman" w:cs="Times New Roman"/>
          <w:i/>
          <w:sz w:val="22"/>
          <w:szCs w:val="22"/>
          <w:lang w:val="en-US"/>
        </w:rPr>
        <w:t>International Periodical for the Languages, Literature and History or Turkic</w:t>
      </w:r>
      <w:r w:rsidR="00506DE7" w:rsidRPr="009A397B">
        <w:rPr>
          <w:rFonts w:ascii="Times New Roman" w:hAnsi="Times New Roman" w:cs="Times New Roman"/>
          <w:sz w:val="22"/>
          <w:szCs w:val="22"/>
          <w:lang w:val="en-US"/>
        </w:rPr>
        <w:t>,</w:t>
      </w:r>
      <w:r w:rsidR="00E704F8" w:rsidRPr="009A397B">
        <w:rPr>
          <w:rFonts w:ascii="Times New Roman" w:hAnsi="Times New Roman" w:cs="Times New Roman"/>
          <w:sz w:val="22"/>
          <w:szCs w:val="22"/>
        </w:rPr>
        <w:t xml:space="preserve"> 12(32):</w:t>
      </w:r>
      <w:r w:rsidR="00506DE7" w:rsidRPr="009A397B">
        <w:rPr>
          <w:rFonts w:ascii="Times New Roman" w:hAnsi="Times New Roman" w:cs="Times New Roman"/>
          <w:sz w:val="22"/>
          <w:szCs w:val="22"/>
        </w:rPr>
        <w:t xml:space="preserve"> 33-48.</w:t>
      </w:r>
    </w:p>
    <w:p w14:paraId="3C51206A" w14:textId="25EC4FA5" w:rsidR="00E30324"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hAnsi="Times New Roman" w:cs="Times New Roman"/>
          <w:sz w:val="22"/>
          <w:szCs w:val="22"/>
        </w:rPr>
      </w:pPr>
      <w:r w:rsidRPr="009A397B">
        <w:rPr>
          <w:rFonts w:ascii="Times New Roman" w:eastAsia="SimSun" w:hAnsi="Times New Roman" w:cs="Times New Roman"/>
          <w:kern w:val="1"/>
          <w:sz w:val="22"/>
          <w:szCs w:val="22"/>
          <w:lang w:eastAsia="ar-SA"/>
        </w:rPr>
        <w:t>Aydın</w:t>
      </w:r>
      <w:r w:rsidR="00B83EF2" w:rsidRPr="009A397B">
        <w:rPr>
          <w:rFonts w:ascii="Times New Roman" w:eastAsia="SimSun" w:hAnsi="Times New Roman" w:cs="Times New Roman"/>
          <w:kern w:val="1"/>
          <w:sz w:val="22"/>
          <w:szCs w:val="22"/>
          <w:lang w:eastAsia="ar-SA"/>
        </w:rPr>
        <w:t>, F. (2012).</w:t>
      </w:r>
      <w:r w:rsidR="00A10D91">
        <w:rPr>
          <w:rFonts w:ascii="Times New Roman" w:eastAsia="SimSun" w:hAnsi="Times New Roman" w:cs="Times New Roman"/>
          <w:kern w:val="1"/>
          <w:sz w:val="22"/>
          <w:szCs w:val="22"/>
          <w:lang w:eastAsia="ar-SA"/>
        </w:rPr>
        <w:t xml:space="preserve"> </w:t>
      </w:r>
      <w:proofErr w:type="spellStart"/>
      <w:r w:rsidR="00E30324" w:rsidRPr="009A397B">
        <w:rPr>
          <w:rFonts w:ascii="Times New Roman" w:eastAsia="SimSun" w:hAnsi="Times New Roman" w:cs="Times New Roman"/>
          <w:i/>
          <w:kern w:val="1"/>
          <w:sz w:val="22"/>
          <w:szCs w:val="22"/>
          <w:lang w:eastAsia="ar-SA"/>
        </w:rPr>
        <w:t>Cyber</w:t>
      </w:r>
      <w:proofErr w:type="spellEnd"/>
      <w:r w:rsidR="00E30324" w:rsidRPr="009A397B">
        <w:rPr>
          <w:rFonts w:ascii="Times New Roman" w:eastAsia="SimSun" w:hAnsi="Times New Roman" w:cs="Times New Roman"/>
          <w:i/>
          <w:kern w:val="1"/>
          <w:sz w:val="22"/>
          <w:szCs w:val="22"/>
          <w:lang w:eastAsia="ar-SA"/>
        </w:rPr>
        <w:t xml:space="preserve"> Security in </w:t>
      </w:r>
      <w:proofErr w:type="spellStart"/>
      <w:r w:rsidR="00E30324" w:rsidRPr="009A397B">
        <w:rPr>
          <w:rFonts w:ascii="Times New Roman" w:eastAsia="SimSun" w:hAnsi="Times New Roman" w:cs="Times New Roman"/>
          <w:i/>
          <w:kern w:val="1"/>
          <w:sz w:val="22"/>
          <w:szCs w:val="22"/>
          <w:lang w:eastAsia="ar-SA"/>
        </w:rPr>
        <w:t>National</w:t>
      </w:r>
      <w:proofErr w:type="spellEnd"/>
      <w:r w:rsidR="00A10D91">
        <w:rPr>
          <w:rFonts w:ascii="Times New Roman" w:eastAsia="SimSun" w:hAnsi="Times New Roman" w:cs="Times New Roman"/>
          <w:i/>
          <w:kern w:val="1"/>
          <w:sz w:val="22"/>
          <w:szCs w:val="22"/>
          <w:lang w:eastAsia="ar-SA"/>
        </w:rPr>
        <w:t xml:space="preserve"> </w:t>
      </w:r>
      <w:proofErr w:type="spellStart"/>
      <w:r w:rsidR="00E30324" w:rsidRPr="009A397B">
        <w:rPr>
          <w:rFonts w:ascii="Times New Roman" w:eastAsia="SimSun" w:hAnsi="Times New Roman" w:cs="Times New Roman"/>
          <w:i/>
          <w:kern w:val="1"/>
          <w:sz w:val="22"/>
          <w:szCs w:val="22"/>
          <w:lang w:eastAsia="ar-SA"/>
        </w:rPr>
        <w:t>Protection</w:t>
      </w:r>
      <w:proofErr w:type="spellEnd"/>
      <w:r w:rsidR="00E30324" w:rsidRPr="009A397B">
        <w:rPr>
          <w:rFonts w:ascii="Times New Roman" w:eastAsia="SimSun" w:hAnsi="Times New Roman" w:cs="Times New Roman"/>
          <w:i/>
          <w:kern w:val="1"/>
          <w:sz w:val="22"/>
          <w:szCs w:val="22"/>
          <w:lang w:eastAsia="ar-SA"/>
        </w:rPr>
        <w:t xml:space="preserve"> of </w:t>
      </w:r>
      <w:proofErr w:type="spellStart"/>
      <w:r w:rsidR="00E30324" w:rsidRPr="009A397B">
        <w:rPr>
          <w:rFonts w:ascii="Times New Roman" w:eastAsia="SimSun" w:hAnsi="Times New Roman" w:cs="Times New Roman"/>
          <w:i/>
          <w:kern w:val="1"/>
          <w:sz w:val="22"/>
          <w:szCs w:val="22"/>
          <w:lang w:eastAsia="ar-SA"/>
        </w:rPr>
        <w:t>Turkey</w:t>
      </w:r>
      <w:proofErr w:type="spellEnd"/>
      <w:r w:rsidR="00E30324" w:rsidRPr="009A397B">
        <w:rPr>
          <w:rFonts w:ascii="Times New Roman" w:eastAsia="SimSun" w:hAnsi="Times New Roman" w:cs="Times New Roman"/>
          <w:kern w:val="1"/>
          <w:sz w:val="22"/>
          <w:szCs w:val="22"/>
          <w:lang w:eastAsia="ar-SA"/>
        </w:rPr>
        <w:t xml:space="preserve">, </w:t>
      </w:r>
      <w:r w:rsidR="00E30324" w:rsidRPr="009A397B">
        <w:rPr>
          <w:rFonts w:ascii="Times New Roman" w:hAnsi="Times New Roman" w:cs="Times New Roman"/>
          <w:sz w:val="22"/>
          <w:szCs w:val="22"/>
        </w:rPr>
        <w:t>Y</w:t>
      </w:r>
      <w:r w:rsidR="003850A3" w:rsidRPr="009A397B">
        <w:rPr>
          <w:rFonts w:ascii="Times New Roman" w:hAnsi="Times New Roman" w:cs="Times New Roman"/>
          <w:sz w:val="22"/>
          <w:szCs w:val="22"/>
        </w:rPr>
        <w:t>ayımlanmamış Yüksek Lisans Tezi</w:t>
      </w:r>
      <w:r w:rsidR="00E30324" w:rsidRPr="009A397B">
        <w:rPr>
          <w:rFonts w:ascii="Times New Roman" w:hAnsi="Times New Roman" w:cs="Times New Roman"/>
          <w:sz w:val="22"/>
          <w:szCs w:val="22"/>
        </w:rPr>
        <w:t>, Çankaya Ü</w:t>
      </w:r>
      <w:r w:rsidR="003850A3" w:rsidRPr="009A397B">
        <w:rPr>
          <w:rFonts w:ascii="Times New Roman" w:hAnsi="Times New Roman" w:cs="Times New Roman"/>
          <w:sz w:val="22"/>
          <w:szCs w:val="22"/>
        </w:rPr>
        <w:t>niversitesi, Bilişim Enstitüsü</w:t>
      </w:r>
      <w:r w:rsidR="00E30324" w:rsidRPr="009A397B">
        <w:rPr>
          <w:rFonts w:ascii="Times New Roman" w:hAnsi="Times New Roman" w:cs="Times New Roman"/>
          <w:sz w:val="22"/>
          <w:szCs w:val="22"/>
        </w:rPr>
        <w:t>, Ankara.</w:t>
      </w:r>
    </w:p>
    <w:p w14:paraId="0F5555FB" w14:textId="77777777" w:rsidR="001301D3"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val="en-US" w:eastAsia="ar-SA"/>
        </w:rPr>
      </w:pPr>
      <w:r w:rsidRPr="009A397B">
        <w:rPr>
          <w:rFonts w:ascii="Times New Roman" w:eastAsia="SimSun" w:hAnsi="Times New Roman" w:cs="Times New Roman"/>
          <w:kern w:val="1"/>
          <w:sz w:val="22"/>
          <w:szCs w:val="22"/>
          <w:lang w:eastAsia="ar-SA"/>
        </w:rPr>
        <w:t>Başbakanlık Afet ve Acil Durum Yönetimi Başkanlığı</w:t>
      </w:r>
      <w:r w:rsidR="00506DE7" w:rsidRPr="009A397B">
        <w:rPr>
          <w:rFonts w:ascii="Times New Roman" w:eastAsia="SimSun" w:hAnsi="Times New Roman" w:cs="Times New Roman"/>
          <w:kern w:val="1"/>
          <w:sz w:val="22"/>
          <w:szCs w:val="22"/>
          <w:lang w:eastAsia="ar-SA"/>
        </w:rPr>
        <w:t>,</w:t>
      </w:r>
      <w:r w:rsidR="005E4AE1" w:rsidRPr="009A397B">
        <w:rPr>
          <w:rFonts w:ascii="Times New Roman" w:eastAsia="SimSun" w:hAnsi="Times New Roman" w:cs="Times New Roman"/>
          <w:kern w:val="1"/>
          <w:sz w:val="22"/>
          <w:szCs w:val="22"/>
          <w:lang w:eastAsia="ar-SA"/>
        </w:rPr>
        <w:t>(AFAD)</w:t>
      </w:r>
      <w:r w:rsidR="00506DE7" w:rsidRPr="009A397B">
        <w:rPr>
          <w:rFonts w:ascii="Times New Roman" w:eastAsia="SimSun" w:hAnsi="Times New Roman" w:cs="Times New Roman"/>
          <w:kern w:val="1"/>
          <w:sz w:val="22"/>
          <w:szCs w:val="22"/>
          <w:lang w:eastAsia="ar-SA"/>
        </w:rPr>
        <w:t>,</w:t>
      </w:r>
      <w:r w:rsidR="00B83EF2" w:rsidRPr="009A397B">
        <w:rPr>
          <w:rFonts w:ascii="Times New Roman" w:eastAsia="SimSun" w:hAnsi="Times New Roman" w:cs="Times New Roman"/>
          <w:kern w:val="1"/>
          <w:sz w:val="22"/>
          <w:szCs w:val="22"/>
          <w:lang w:eastAsia="ar-SA"/>
        </w:rPr>
        <w:t>(2014).</w:t>
      </w:r>
      <w:r w:rsidR="00592EFE" w:rsidRPr="009A397B">
        <w:rPr>
          <w:rFonts w:ascii="Times New Roman" w:eastAsia="SimSun" w:hAnsi="Times New Roman" w:cs="Times New Roman"/>
          <w:kern w:val="1"/>
          <w:sz w:val="22"/>
          <w:szCs w:val="22"/>
          <w:lang w:eastAsia="ar-SA"/>
        </w:rPr>
        <w:t xml:space="preserve"> 2014-2023 Kritik Altyapıların Korunması Yol Ha</w:t>
      </w:r>
      <w:r w:rsidR="005E4AE1" w:rsidRPr="009A397B">
        <w:rPr>
          <w:rFonts w:ascii="Times New Roman" w:eastAsia="SimSun" w:hAnsi="Times New Roman" w:cs="Times New Roman"/>
          <w:kern w:val="1"/>
          <w:sz w:val="22"/>
          <w:szCs w:val="22"/>
          <w:lang w:eastAsia="ar-SA"/>
        </w:rPr>
        <w:t>ritası Belgesi,</w:t>
      </w:r>
      <w:r w:rsidR="00635977" w:rsidRPr="009A397B">
        <w:rPr>
          <w:rFonts w:ascii="Times New Roman" w:eastAsia="SimSun" w:hAnsi="Times New Roman" w:cs="Times New Roman"/>
          <w:kern w:val="1"/>
          <w:sz w:val="22"/>
          <w:szCs w:val="22"/>
          <w:lang w:val="en-US" w:eastAsia="ar-SA"/>
        </w:rPr>
        <w:t xml:space="preserve">https://www.afad.gov.tr/upload/ </w:t>
      </w:r>
      <w:r w:rsidR="005E4AE1" w:rsidRPr="009A397B">
        <w:rPr>
          <w:rFonts w:ascii="Times New Roman" w:eastAsia="SimSun" w:hAnsi="Times New Roman" w:cs="Times New Roman"/>
          <w:kern w:val="1"/>
          <w:sz w:val="22"/>
          <w:szCs w:val="22"/>
          <w:lang w:val="en-US" w:eastAsia="ar-SA"/>
        </w:rPr>
        <w:t>Node/3910/</w:t>
      </w:r>
      <w:proofErr w:type="spellStart"/>
      <w:r w:rsidR="005E4AE1" w:rsidRPr="009A397B">
        <w:rPr>
          <w:rFonts w:ascii="Times New Roman" w:eastAsia="SimSun" w:hAnsi="Times New Roman" w:cs="Times New Roman"/>
          <w:kern w:val="1"/>
          <w:sz w:val="22"/>
          <w:szCs w:val="22"/>
          <w:lang w:val="en-US" w:eastAsia="ar-SA"/>
        </w:rPr>
        <w:t>x</w:t>
      </w:r>
      <w:r w:rsidR="0050517C" w:rsidRPr="009A397B">
        <w:rPr>
          <w:rFonts w:ascii="Times New Roman" w:eastAsia="SimSun" w:hAnsi="Times New Roman" w:cs="Times New Roman"/>
          <w:kern w:val="1"/>
          <w:sz w:val="22"/>
          <w:szCs w:val="22"/>
          <w:lang w:val="en-US" w:eastAsia="ar-SA"/>
        </w:rPr>
        <w:t>files</w:t>
      </w:r>
      <w:proofErr w:type="spellEnd"/>
      <w:r w:rsidR="0050517C" w:rsidRPr="009A397B">
        <w:rPr>
          <w:rFonts w:ascii="Times New Roman" w:eastAsia="SimSun" w:hAnsi="Times New Roman" w:cs="Times New Roman"/>
          <w:kern w:val="1"/>
          <w:sz w:val="22"/>
          <w:szCs w:val="22"/>
          <w:lang w:val="en-US" w:eastAsia="ar-SA"/>
        </w:rPr>
        <w:t>/kritikaltyapi-son.pdf, (</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val="en-US" w:eastAsia="ar-SA"/>
        </w:rPr>
        <w:t>02</w:t>
      </w:r>
      <w:r w:rsidR="005E4AE1" w:rsidRPr="009A397B">
        <w:rPr>
          <w:rFonts w:ascii="Times New Roman" w:eastAsia="SimSun" w:hAnsi="Times New Roman" w:cs="Times New Roman"/>
          <w:kern w:val="1"/>
          <w:sz w:val="22"/>
          <w:szCs w:val="22"/>
          <w:lang w:val="en-US" w:eastAsia="ar-SA"/>
        </w:rPr>
        <w:t>.01.2019).</w:t>
      </w:r>
    </w:p>
    <w:p w14:paraId="57D03EFF" w14:textId="75B84222" w:rsidR="00506DE7"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Ercan</w:t>
      </w:r>
      <w:r w:rsidR="00B83EF2" w:rsidRPr="009A397B">
        <w:rPr>
          <w:rFonts w:ascii="Times New Roman" w:hAnsi="Times New Roman" w:cs="Times New Roman"/>
          <w:sz w:val="22"/>
          <w:szCs w:val="22"/>
        </w:rPr>
        <w:t>, M. (2015).</w:t>
      </w:r>
      <w:r w:rsidR="00A10D91">
        <w:rPr>
          <w:rFonts w:ascii="Times New Roman" w:hAnsi="Times New Roman" w:cs="Times New Roman"/>
          <w:sz w:val="22"/>
          <w:szCs w:val="22"/>
        </w:rPr>
        <w:t xml:space="preserve"> </w:t>
      </w:r>
      <w:r w:rsidR="00506DE7" w:rsidRPr="009A397B">
        <w:rPr>
          <w:rFonts w:ascii="Times New Roman" w:hAnsi="Times New Roman" w:cs="Times New Roman"/>
          <w:i/>
          <w:sz w:val="22"/>
          <w:szCs w:val="22"/>
        </w:rPr>
        <w:t>Kritik Altyapıların Korunmasına İlişkin Belirlenen Siber Güvenlik Stratejileri</w:t>
      </w:r>
      <w:r w:rsidR="00FB7B20" w:rsidRPr="009A397B">
        <w:rPr>
          <w:rFonts w:ascii="Times New Roman" w:hAnsi="Times New Roman" w:cs="Times New Roman"/>
          <w:sz w:val="22"/>
          <w:szCs w:val="22"/>
        </w:rPr>
        <w:t xml:space="preserve">, </w:t>
      </w:r>
      <w:r w:rsidR="00506DE7" w:rsidRPr="009A397B">
        <w:rPr>
          <w:rFonts w:ascii="Times New Roman" w:hAnsi="Times New Roman" w:cs="Times New Roman"/>
          <w:sz w:val="22"/>
          <w:szCs w:val="22"/>
        </w:rPr>
        <w:t>Y</w:t>
      </w:r>
      <w:r w:rsidR="00FB7B20" w:rsidRPr="009A397B">
        <w:rPr>
          <w:rFonts w:ascii="Times New Roman" w:hAnsi="Times New Roman" w:cs="Times New Roman"/>
          <w:sz w:val="22"/>
          <w:szCs w:val="22"/>
        </w:rPr>
        <w:t>ayımlanmamış Yüksek Lisans Tezi</w:t>
      </w:r>
      <w:r w:rsidR="00506DE7" w:rsidRPr="009A397B">
        <w:rPr>
          <w:rFonts w:ascii="Times New Roman" w:hAnsi="Times New Roman" w:cs="Times New Roman"/>
          <w:sz w:val="22"/>
          <w:szCs w:val="22"/>
        </w:rPr>
        <w:t>, Gebze Teknik Üniversitesi, Sosyal Bilimler Enstitüsü</w:t>
      </w:r>
      <w:r w:rsidR="00FB7B20" w:rsidRPr="009A397B">
        <w:rPr>
          <w:rFonts w:ascii="Times New Roman" w:hAnsi="Times New Roman" w:cs="Times New Roman"/>
          <w:sz w:val="22"/>
          <w:szCs w:val="22"/>
        </w:rPr>
        <w:t>,</w:t>
      </w:r>
      <w:r w:rsidR="00506DE7" w:rsidRPr="009A397B">
        <w:rPr>
          <w:rFonts w:ascii="Times New Roman" w:hAnsi="Times New Roman" w:cs="Times New Roman"/>
          <w:sz w:val="22"/>
          <w:szCs w:val="22"/>
        </w:rPr>
        <w:t xml:space="preserve"> Kocaeli. </w:t>
      </w:r>
    </w:p>
    <w:p w14:paraId="6B0D9B0B" w14:textId="77777777" w:rsidR="00D2591B"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eastAsia="ar-SA"/>
        </w:rPr>
      </w:pPr>
      <w:r w:rsidRPr="009A397B">
        <w:rPr>
          <w:rFonts w:ascii="Times New Roman" w:eastAsia="SimSun" w:hAnsi="Times New Roman" w:cs="Times New Roman"/>
          <w:kern w:val="1"/>
          <w:sz w:val="22"/>
          <w:szCs w:val="22"/>
          <w:lang w:val="en-US" w:eastAsia="ar-SA"/>
        </w:rPr>
        <w:t>Gopalakrishnan</w:t>
      </w:r>
      <w:r w:rsidR="00D2591B" w:rsidRPr="009A397B">
        <w:rPr>
          <w:rFonts w:ascii="Times New Roman" w:eastAsia="SimSun" w:hAnsi="Times New Roman" w:cs="Times New Roman"/>
          <w:kern w:val="1"/>
          <w:sz w:val="22"/>
          <w:szCs w:val="22"/>
          <w:lang w:val="en-US" w:eastAsia="ar-SA"/>
        </w:rPr>
        <w:t xml:space="preserve">, K.; </w:t>
      </w:r>
      <w:proofErr w:type="spellStart"/>
      <w:r w:rsidRPr="009A397B">
        <w:rPr>
          <w:rFonts w:ascii="Times New Roman" w:eastAsia="SimSun" w:hAnsi="Times New Roman" w:cs="Times New Roman"/>
          <w:kern w:val="1"/>
          <w:sz w:val="22"/>
          <w:szCs w:val="22"/>
          <w:lang w:val="en-US" w:eastAsia="ar-SA"/>
        </w:rPr>
        <w:t>Govindarasu</w:t>
      </w:r>
      <w:proofErr w:type="spellEnd"/>
      <w:r w:rsidR="00D2591B" w:rsidRPr="009A397B">
        <w:rPr>
          <w:rFonts w:ascii="Times New Roman" w:eastAsia="SimSun" w:hAnsi="Times New Roman" w:cs="Times New Roman"/>
          <w:kern w:val="1"/>
          <w:sz w:val="22"/>
          <w:szCs w:val="22"/>
          <w:lang w:val="en-US" w:eastAsia="ar-SA"/>
        </w:rPr>
        <w:t xml:space="preserve">, M.; </w:t>
      </w:r>
      <w:r w:rsidRPr="009A397B">
        <w:rPr>
          <w:rFonts w:ascii="Times New Roman" w:eastAsia="SimSun" w:hAnsi="Times New Roman" w:cs="Times New Roman"/>
          <w:kern w:val="1"/>
          <w:sz w:val="22"/>
          <w:szCs w:val="22"/>
          <w:lang w:val="en-US" w:eastAsia="ar-SA"/>
        </w:rPr>
        <w:t>Jacobson</w:t>
      </w:r>
      <w:r w:rsidR="00D2591B" w:rsidRPr="009A397B">
        <w:rPr>
          <w:rFonts w:ascii="Times New Roman" w:eastAsia="SimSun" w:hAnsi="Times New Roman" w:cs="Times New Roman"/>
          <w:kern w:val="1"/>
          <w:sz w:val="22"/>
          <w:szCs w:val="22"/>
          <w:lang w:val="en-US" w:eastAsia="ar-SA"/>
        </w:rPr>
        <w:t xml:space="preserve">, D.W.; </w:t>
      </w:r>
      <w:proofErr w:type="spellStart"/>
      <w:r w:rsidRPr="009A397B">
        <w:rPr>
          <w:rFonts w:ascii="Times New Roman" w:eastAsia="SimSun" w:hAnsi="Times New Roman" w:cs="Times New Roman"/>
          <w:kern w:val="1"/>
          <w:sz w:val="22"/>
          <w:szCs w:val="22"/>
          <w:lang w:val="en-US" w:eastAsia="ar-SA"/>
        </w:rPr>
        <w:t>Phares</w:t>
      </w:r>
      <w:proofErr w:type="spellEnd"/>
      <w:r w:rsidR="00B83EF2" w:rsidRPr="009A397B">
        <w:rPr>
          <w:rFonts w:ascii="Times New Roman" w:eastAsia="SimSun" w:hAnsi="Times New Roman" w:cs="Times New Roman"/>
          <w:kern w:val="1"/>
          <w:sz w:val="22"/>
          <w:szCs w:val="22"/>
          <w:lang w:val="en-US" w:eastAsia="ar-SA"/>
        </w:rPr>
        <w:t>, B.M. (2013).</w:t>
      </w:r>
      <w:r w:rsidR="00D2591B" w:rsidRPr="009A397B">
        <w:rPr>
          <w:rFonts w:ascii="Times New Roman" w:eastAsia="SimSun" w:hAnsi="Times New Roman" w:cs="Times New Roman"/>
          <w:kern w:val="1"/>
          <w:sz w:val="22"/>
          <w:szCs w:val="22"/>
          <w:lang w:val="en-US" w:eastAsia="ar-SA"/>
        </w:rPr>
        <w:t xml:space="preserve"> “Cyber Security for Airports”, </w:t>
      </w:r>
      <w:r w:rsidR="00D2591B" w:rsidRPr="009A397B">
        <w:rPr>
          <w:rFonts w:ascii="Times New Roman" w:eastAsia="SimSun" w:hAnsi="Times New Roman" w:cs="Times New Roman"/>
          <w:i/>
          <w:kern w:val="1"/>
          <w:sz w:val="22"/>
          <w:szCs w:val="22"/>
          <w:lang w:val="en-US" w:eastAsia="ar-SA"/>
        </w:rPr>
        <w:t>International Journal of Traffic and Transport Engineering</w:t>
      </w:r>
      <w:r w:rsidR="00D2591B" w:rsidRPr="009A397B">
        <w:rPr>
          <w:rFonts w:ascii="Times New Roman" w:eastAsia="SimSun" w:hAnsi="Times New Roman" w:cs="Times New Roman"/>
          <w:kern w:val="1"/>
          <w:sz w:val="22"/>
          <w:szCs w:val="22"/>
          <w:lang w:val="en-US" w:eastAsia="ar-SA"/>
        </w:rPr>
        <w:t>,</w:t>
      </w:r>
      <w:r w:rsidR="00D2591B" w:rsidRPr="009A397B">
        <w:rPr>
          <w:rFonts w:ascii="Times New Roman" w:eastAsia="SimSun" w:hAnsi="Times New Roman" w:cs="Times New Roman"/>
          <w:kern w:val="1"/>
          <w:sz w:val="22"/>
          <w:szCs w:val="22"/>
          <w:lang w:eastAsia="ar-SA"/>
        </w:rPr>
        <w:t xml:space="preserve"> 3(4), 365-376.</w:t>
      </w:r>
    </w:p>
    <w:p w14:paraId="0401F01B" w14:textId="38CE0059" w:rsidR="00506DE7"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proofErr w:type="spellStart"/>
      <w:r w:rsidRPr="009A397B">
        <w:rPr>
          <w:rFonts w:ascii="Times New Roman" w:hAnsi="Times New Roman" w:cs="Times New Roman"/>
          <w:sz w:val="22"/>
          <w:szCs w:val="22"/>
        </w:rPr>
        <w:t>Göçoğlu</w:t>
      </w:r>
      <w:proofErr w:type="spellEnd"/>
      <w:r w:rsidR="00506DE7" w:rsidRPr="009A397B">
        <w:rPr>
          <w:rFonts w:ascii="Times New Roman" w:hAnsi="Times New Roman" w:cs="Times New Roman"/>
          <w:sz w:val="22"/>
          <w:szCs w:val="22"/>
        </w:rPr>
        <w:t xml:space="preserve">, V. </w:t>
      </w:r>
      <w:r w:rsidR="00B83EF2" w:rsidRPr="009A397B">
        <w:rPr>
          <w:rFonts w:ascii="Times New Roman" w:hAnsi="Times New Roman" w:cs="Times New Roman"/>
          <w:sz w:val="22"/>
          <w:szCs w:val="22"/>
        </w:rPr>
        <w:t>(2018).</w:t>
      </w:r>
      <w:r w:rsidR="00A10D91">
        <w:rPr>
          <w:rFonts w:ascii="Times New Roman" w:hAnsi="Times New Roman" w:cs="Times New Roman"/>
          <w:sz w:val="22"/>
          <w:szCs w:val="22"/>
        </w:rPr>
        <w:t xml:space="preserve"> </w:t>
      </w:r>
      <w:r w:rsidR="00506DE7" w:rsidRPr="009A397B">
        <w:rPr>
          <w:rFonts w:ascii="Times New Roman" w:hAnsi="Times New Roman" w:cs="Times New Roman"/>
          <w:i/>
          <w:sz w:val="22"/>
          <w:szCs w:val="22"/>
        </w:rPr>
        <w:t>Türkiye’nin Siber Güvenlik Politikalarının Kamu Politikası Analizi Çerçevesinde Değerlendirilmesi</w:t>
      </w:r>
      <w:r w:rsidR="003850A3" w:rsidRPr="009A397B">
        <w:rPr>
          <w:rFonts w:ascii="Times New Roman" w:hAnsi="Times New Roman" w:cs="Times New Roman"/>
          <w:sz w:val="22"/>
          <w:szCs w:val="22"/>
        </w:rPr>
        <w:t>, Yayımlanmamış Doktora Tezi</w:t>
      </w:r>
      <w:r w:rsidR="00506DE7" w:rsidRPr="009A397B">
        <w:rPr>
          <w:rFonts w:ascii="Times New Roman" w:hAnsi="Times New Roman" w:cs="Times New Roman"/>
          <w:sz w:val="22"/>
          <w:szCs w:val="22"/>
        </w:rPr>
        <w:t>, Hacettepe Üniversitesi, Sosyal Bi</w:t>
      </w:r>
      <w:r w:rsidR="003850A3" w:rsidRPr="009A397B">
        <w:rPr>
          <w:rFonts w:ascii="Times New Roman" w:hAnsi="Times New Roman" w:cs="Times New Roman"/>
          <w:sz w:val="22"/>
          <w:szCs w:val="22"/>
        </w:rPr>
        <w:t>limler Enstitüsü,</w:t>
      </w:r>
      <w:r w:rsidR="00506DE7" w:rsidRPr="009A397B">
        <w:rPr>
          <w:rFonts w:ascii="Times New Roman" w:hAnsi="Times New Roman" w:cs="Times New Roman"/>
          <w:sz w:val="22"/>
          <w:szCs w:val="22"/>
        </w:rPr>
        <w:t xml:space="preserve"> Ankara. </w:t>
      </w:r>
    </w:p>
    <w:p w14:paraId="59650011" w14:textId="51F022AF" w:rsidR="00D00F0F"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Güngör</w:t>
      </w:r>
      <w:r w:rsidR="00130F7A" w:rsidRPr="009A397B">
        <w:rPr>
          <w:rFonts w:ascii="Times New Roman" w:hAnsi="Times New Roman" w:cs="Times New Roman"/>
          <w:sz w:val="22"/>
          <w:szCs w:val="22"/>
        </w:rPr>
        <w:t>, M.</w:t>
      </w:r>
      <w:r w:rsidR="00B83EF2" w:rsidRPr="009A397B">
        <w:rPr>
          <w:rFonts w:ascii="Times New Roman" w:hAnsi="Times New Roman" w:cs="Times New Roman"/>
          <w:sz w:val="22"/>
          <w:szCs w:val="22"/>
        </w:rPr>
        <w:t xml:space="preserve"> (2015).</w:t>
      </w:r>
      <w:r w:rsidR="00A10D91">
        <w:rPr>
          <w:rFonts w:ascii="Times New Roman" w:hAnsi="Times New Roman" w:cs="Times New Roman"/>
          <w:sz w:val="22"/>
          <w:szCs w:val="22"/>
        </w:rPr>
        <w:t xml:space="preserve"> </w:t>
      </w:r>
      <w:r w:rsidR="00D00F0F" w:rsidRPr="009A397B">
        <w:rPr>
          <w:rFonts w:ascii="Times New Roman" w:hAnsi="Times New Roman" w:cs="Times New Roman"/>
          <w:i/>
          <w:sz w:val="22"/>
          <w:szCs w:val="22"/>
        </w:rPr>
        <w:t>Ulusal Bilgi Güvenliği: Strate</w:t>
      </w:r>
      <w:r w:rsidR="00130F7A" w:rsidRPr="009A397B">
        <w:rPr>
          <w:rFonts w:ascii="Times New Roman" w:hAnsi="Times New Roman" w:cs="Times New Roman"/>
          <w:i/>
          <w:sz w:val="22"/>
          <w:szCs w:val="22"/>
        </w:rPr>
        <w:t>ji ve Kurumsal Yapılanma</w:t>
      </w:r>
      <w:r w:rsidR="00130F7A" w:rsidRPr="009A397B">
        <w:rPr>
          <w:rFonts w:ascii="Times New Roman" w:hAnsi="Times New Roman" w:cs="Times New Roman"/>
          <w:sz w:val="22"/>
          <w:szCs w:val="22"/>
        </w:rPr>
        <w:t xml:space="preserve"> (U</w:t>
      </w:r>
      <w:r w:rsidR="00D00F0F" w:rsidRPr="009A397B">
        <w:rPr>
          <w:rFonts w:ascii="Times New Roman" w:hAnsi="Times New Roman" w:cs="Times New Roman"/>
          <w:sz w:val="22"/>
          <w:szCs w:val="22"/>
        </w:rPr>
        <w:t>zmanlık Tezi), T.C. Kalkınma Bakanlığı- Bilgi Toplumu Dairesi Başkanlığı, Yayın No:2919.</w:t>
      </w:r>
    </w:p>
    <w:p w14:paraId="12C0783A" w14:textId="77777777" w:rsidR="0086089A"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hAnsi="Times New Roman" w:cs="Times New Roman"/>
          <w:sz w:val="22"/>
          <w:szCs w:val="22"/>
        </w:rPr>
      </w:pPr>
      <w:proofErr w:type="spellStart"/>
      <w:r w:rsidRPr="009A397B">
        <w:rPr>
          <w:rFonts w:ascii="Times New Roman" w:hAnsi="Times New Roman" w:cs="Times New Roman"/>
          <w:sz w:val="22"/>
          <w:szCs w:val="22"/>
        </w:rPr>
        <w:t>Henkoğlu</w:t>
      </w:r>
      <w:proofErr w:type="spellEnd"/>
      <w:r w:rsidR="0086089A" w:rsidRPr="009A397B">
        <w:rPr>
          <w:rFonts w:ascii="Times New Roman" w:hAnsi="Times New Roman" w:cs="Times New Roman"/>
          <w:sz w:val="22"/>
          <w:szCs w:val="22"/>
        </w:rPr>
        <w:t xml:space="preserve">, T. ve </w:t>
      </w:r>
      <w:r w:rsidRPr="009A397B">
        <w:rPr>
          <w:rFonts w:ascii="Times New Roman" w:hAnsi="Times New Roman" w:cs="Times New Roman"/>
          <w:sz w:val="22"/>
          <w:szCs w:val="22"/>
        </w:rPr>
        <w:t>Yılmaz</w:t>
      </w:r>
      <w:r w:rsidR="0086089A" w:rsidRPr="009A397B">
        <w:rPr>
          <w:rFonts w:ascii="Times New Roman" w:hAnsi="Times New Roman" w:cs="Times New Roman"/>
          <w:sz w:val="22"/>
          <w:szCs w:val="22"/>
        </w:rPr>
        <w:t xml:space="preserve">, B. (2013). “Avrupa Birliği (AB) Bilgi Güvenliği Politikaları”, </w:t>
      </w:r>
      <w:r w:rsidR="0086089A" w:rsidRPr="009A397B">
        <w:rPr>
          <w:rFonts w:ascii="Times New Roman" w:hAnsi="Times New Roman" w:cs="Times New Roman"/>
          <w:i/>
          <w:sz w:val="22"/>
          <w:szCs w:val="22"/>
        </w:rPr>
        <w:t>Türk Kütüphaneciliği</w:t>
      </w:r>
      <w:r w:rsidR="00E704F8" w:rsidRPr="009A397B">
        <w:rPr>
          <w:rFonts w:ascii="Times New Roman" w:hAnsi="Times New Roman" w:cs="Times New Roman"/>
          <w:sz w:val="22"/>
          <w:szCs w:val="22"/>
        </w:rPr>
        <w:t>, 27(3):</w:t>
      </w:r>
      <w:r w:rsidR="0086089A" w:rsidRPr="009A397B">
        <w:rPr>
          <w:rFonts w:ascii="Times New Roman" w:hAnsi="Times New Roman" w:cs="Times New Roman"/>
          <w:sz w:val="22"/>
          <w:szCs w:val="22"/>
        </w:rPr>
        <w:t xml:space="preserve"> 451-471.</w:t>
      </w:r>
    </w:p>
    <w:p w14:paraId="7CD0F9B2" w14:textId="77777777" w:rsidR="00487913"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 xml:space="preserve">Hürriyet Gazetesi </w:t>
      </w:r>
      <w:r w:rsidR="00487913" w:rsidRPr="009A397B">
        <w:rPr>
          <w:rFonts w:ascii="Times New Roman" w:hAnsi="Times New Roman" w:cs="Times New Roman"/>
          <w:sz w:val="22"/>
          <w:szCs w:val="22"/>
        </w:rPr>
        <w:t>(2018</w:t>
      </w:r>
      <w:r w:rsidR="00B83EF2" w:rsidRPr="009A397B">
        <w:rPr>
          <w:rFonts w:ascii="Times New Roman" w:hAnsi="Times New Roman" w:cs="Times New Roman"/>
          <w:sz w:val="22"/>
          <w:szCs w:val="22"/>
        </w:rPr>
        <w:t>).</w:t>
      </w:r>
      <w:r w:rsidR="00126780" w:rsidRPr="009A397B">
        <w:rPr>
          <w:rFonts w:ascii="Times New Roman" w:hAnsi="Times New Roman" w:cs="Times New Roman"/>
          <w:sz w:val="22"/>
          <w:szCs w:val="22"/>
        </w:rPr>
        <w:t xml:space="preserve"> http://www.hurriyet.com.tr/teknoloji/2017de-turkiyede-gunde-475-siber-saldiri-yasandi-40724756, </w:t>
      </w:r>
      <w:r w:rsidR="0050517C" w:rsidRPr="009A397B">
        <w:rPr>
          <w:rFonts w:ascii="Times New Roman" w:eastAsia="SimSun" w:hAnsi="Times New Roman" w:cs="Times New Roman"/>
          <w:kern w:val="1"/>
          <w:sz w:val="22"/>
          <w:szCs w:val="22"/>
          <w:lang w:val="en-US" w:eastAsia="ar-SA"/>
        </w:rPr>
        <w:t>(</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val="en-US" w:eastAsia="ar-SA"/>
        </w:rPr>
        <w:t>08</w:t>
      </w:r>
      <w:r w:rsidR="00126780" w:rsidRPr="009A397B">
        <w:rPr>
          <w:rFonts w:ascii="Times New Roman" w:eastAsia="SimSun" w:hAnsi="Times New Roman" w:cs="Times New Roman"/>
          <w:kern w:val="1"/>
          <w:sz w:val="22"/>
          <w:szCs w:val="22"/>
          <w:lang w:val="en-US" w:eastAsia="ar-SA"/>
        </w:rPr>
        <w:t>.01.2019).</w:t>
      </w:r>
    </w:p>
    <w:p w14:paraId="78081D71" w14:textId="77777777" w:rsidR="00E32A42"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proofErr w:type="spellStart"/>
      <w:r w:rsidRPr="009A397B">
        <w:rPr>
          <w:rFonts w:ascii="Times New Roman" w:hAnsi="Times New Roman" w:cs="Times New Roman"/>
          <w:sz w:val="22"/>
          <w:szCs w:val="22"/>
        </w:rPr>
        <w:t>Jeyakodi</w:t>
      </w:r>
      <w:proofErr w:type="spellEnd"/>
      <w:r w:rsidR="00B83EF2" w:rsidRPr="009A397B">
        <w:rPr>
          <w:rFonts w:ascii="Times New Roman" w:hAnsi="Times New Roman" w:cs="Times New Roman"/>
          <w:sz w:val="22"/>
          <w:szCs w:val="22"/>
        </w:rPr>
        <w:t>, D. (2015).</w:t>
      </w:r>
      <w:r w:rsidR="00E32A42" w:rsidRPr="009A397B">
        <w:rPr>
          <w:rFonts w:ascii="Times New Roman" w:hAnsi="Times New Roman" w:cs="Times New Roman"/>
          <w:sz w:val="22"/>
          <w:szCs w:val="22"/>
        </w:rPr>
        <w:t xml:space="preserve"> “</w:t>
      </w:r>
      <w:proofErr w:type="spellStart"/>
      <w:r w:rsidR="00E32A42" w:rsidRPr="009A397B">
        <w:rPr>
          <w:rFonts w:ascii="Times New Roman" w:hAnsi="Times New Roman" w:cs="Times New Roman"/>
          <w:sz w:val="22"/>
          <w:szCs w:val="22"/>
        </w:rPr>
        <w:t>Cyber</w:t>
      </w:r>
      <w:proofErr w:type="spellEnd"/>
      <w:r w:rsidR="00E32A42" w:rsidRPr="009A397B">
        <w:rPr>
          <w:rFonts w:ascii="Times New Roman" w:hAnsi="Times New Roman" w:cs="Times New Roman"/>
          <w:sz w:val="22"/>
          <w:szCs w:val="22"/>
        </w:rPr>
        <w:t xml:space="preserve"> Security in CivilAviation”, </w:t>
      </w:r>
      <w:hyperlink r:id="rId8" w:tgtFrame="_blank" w:history="1">
        <w:r w:rsidR="00E32A42" w:rsidRPr="009A397B">
          <w:rPr>
            <w:rFonts w:ascii="Times New Roman" w:hAnsi="Times New Roman" w:cs="Times New Roman"/>
            <w:sz w:val="22"/>
            <w:szCs w:val="22"/>
          </w:rPr>
          <w:t>http://eala.aero/wp-content/uploads/2016/02/4.-Deepika-Jeyakodi-Cyber-Security-in-Aviation.pdf</w:t>
        </w:r>
      </w:hyperlink>
      <w:r w:rsidR="00E32A42" w:rsidRPr="009A397B">
        <w:rPr>
          <w:rFonts w:ascii="Times New Roman" w:hAnsi="Times New Roman" w:cs="Times New Roman"/>
          <w:sz w:val="22"/>
          <w:szCs w:val="22"/>
        </w:rPr>
        <w:t xml:space="preserve">, </w:t>
      </w:r>
      <w:r w:rsidR="0050517C" w:rsidRPr="009A397B">
        <w:rPr>
          <w:rFonts w:ascii="Times New Roman" w:eastAsia="SimSun" w:hAnsi="Times New Roman" w:cs="Times New Roman"/>
          <w:kern w:val="1"/>
          <w:sz w:val="22"/>
          <w:szCs w:val="22"/>
          <w:lang w:val="en-US" w:eastAsia="ar-SA"/>
        </w:rPr>
        <w:t>(</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val="en-US" w:eastAsia="ar-SA"/>
        </w:rPr>
        <w:t>06</w:t>
      </w:r>
      <w:r w:rsidR="00E32A42" w:rsidRPr="009A397B">
        <w:rPr>
          <w:rFonts w:ascii="Times New Roman" w:eastAsia="SimSun" w:hAnsi="Times New Roman" w:cs="Times New Roman"/>
          <w:kern w:val="1"/>
          <w:sz w:val="22"/>
          <w:szCs w:val="22"/>
          <w:lang w:val="en-US" w:eastAsia="ar-SA"/>
        </w:rPr>
        <w:t>.01.2019).</w:t>
      </w:r>
    </w:p>
    <w:p w14:paraId="6A5E7AF3" w14:textId="655C892E" w:rsidR="008B5628"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hAnsi="Times New Roman" w:cs="Times New Roman"/>
          <w:sz w:val="22"/>
          <w:szCs w:val="22"/>
        </w:rPr>
      </w:pPr>
      <w:r w:rsidRPr="009A397B">
        <w:rPr>
          <w:rFonts w:ascii="Times New Roman" w:eastAsia="SimSun" w:hAnsi="Times New Roman" w:cs="Times New Roman"/>
          <w:kern w:val="1"/>
          <w:sz w:val="22"/>
          <w:szCs w:val="22"/>
          <w:lang w:eastAsia="ar-SA"/>
        </w:rPr>
        <w:t>Kara</w:t>
      </w:r>
      <w:r w:rsidR="00B83EF2" w:rsidRPr="009A397B">
        <w:rPr>
          <w:rFonts w:ascii="Times New Roman" w:eastAsia="SimSun" w:hAnsi="Times New Roman" w:cs="Times New Roman"/>
          <w:kern w:val="1"/>
          <w:sz w:val="22"/>
          <w:szCs w:val="22"/>
          <w:lang w:eastAsia="ar-SA"/>
        </w:rPr>
        <w:t>, M. (2013).</w:t>
      </w:r>
      <w:r w:rsidR="00A10D91">
        <w:rPr>
          <w:rFonts w:ascii="Times New Roman" w:eastAsia="SimSun" w:hAnsi="Times New Roman" w:cs="Times New Roman"/>
          <w:kern w:val="1"/>
          <w:sz w:val="22"/>
          <w:szCs w:val="22"/>
          <w:lang w:eastAsia="ar-SA"/>
        </w:rPr>
        <w:t xml:space="preserve"> </w:t>
      </w:r>
      <w:r w:rsidR="008B5628" w:rsidRPr="009A397B">
        <w:rPr>
          <w:rFonts w:ascii="Times New Roman" w:eastAsia="SimSun" w:hAnsi="Times New Roman" w:cs="Times New Roman"/>
          <w:i/>
          <w:kern w:val="1"/>
          <w:sz w:val="22"/>
          <w:szCs w:val="22"/>
          <w:lang w:eastAsia="ar-SA"/>
        </w:rPr>
        <w:t>Siber Saldırılar-Siber Savaşlar ve Etkileri</w:t>
      </w:r>
      <w:r w:rsidR="008B5628" w:rsidRPr="009A397B">
        <w:rPr>
          <w:rFonts w:ascii="Times New Roman" w:eastAsia="SimSun" w:hAnsi="Times New Roman" w:cs="Times New Roman"/>
          <w:kern w:val="1"/>
          <w:sz w:val="22"/>
          <w:szCs w:val="22"/>
          <w:lang w:eastAsia="ar-SA"/>
        </w:rPr>
        <w:t xml:space="preserve">, </w:t>
      </w:r>
      <w:r w:rsidR="008B5628" w:rsidRPr="009A397B">
        <w:rPr>
          <w:rFonts w:ascii="Times New Roman" w:hAnsi="Times New Roman" w:cs="Times New Roman"/>
          <w:sz w:val="22"/>
          <w:szCs w:val="22"/>
        </w:rPr>
        <w:t>Y</w:t>
      </w:r>
      <w:r w:rsidR="003850A3" w:rsidRPr="009A397B">
        <w:rPr>
          <w:rFonts w:ascii="Times New Roman" w:hAnsi="Times New Roman" w:cs="Times New Roman"/>
          <w:sz w:val="22"/>
          <w:szCs w:val="22"/>
        </w:rPr>
        <w:t>ayımlanmamış Yüksek Lisans Tezi</w:t>
      </w:r>
      <w:r w:rsidR="008B5628" w:rsidRPr="009A397B">
        <w:rPr>
          <w:rFonts w:ascii="Times New Roman" w:hAnsi="Times New Roman" w:cs="Times New Roman"/>
          <w:sz w:val="22"/>
          <w:szCs w:val="22"/>
        </w:rPr>
        <w:t>, İstanbul Bilgi Üniversitesi, Sosya</w:t>
      </w:r>
      <w:r w:rsidR="003850A3" w:rsidRPr="009A397B">
        <w:rPr>
          <w:rFonts w:ascii="Times New Roman" w:hAnsi="Times New Roman" w:cs="Times New Roman"/>
          <w:sz w:val="22"/>
          <w:szCs w:val="22"/>
        </w:rPr>
        <w:t>l Bilimler Enstitüsü,</w:t>
      </w:r>
      <w:r w:rsidR="00E81281">
        <w:rPr>
          <w:rFonts w:ascii="Times New Roman" w:hAnsi="Times New Roman" w:cs="Times New Roman"/>
          <w:sz w:val="22"/>
          <w:szCs w:val="22"/>
        </w:rPr>
        <w:t xml:space="preserve"> </w:t>
      </w:r>
      <w:r w:rsidR="00A637EE" w:rsidRPr="009A397B">
        <w:rPr>
          <w:rFonts w:ascii="Times New Roman" w:hAnsi="Times New Roman" w:cs="Times New Roman"/>
          <w:sz w:val="22"/>
          <w:szCs w:val="22"/>
        </w:rPr>
        <w:t>İstanbul</w:t>
      </w:r>
      <w:r w:rsidR="008B5628" w:rsidRPr="009A397B">
        <w:rPr>
          <w:rFonts w:ascii="Times New Roman" w:hAnsi="Times New Roman" w:cs="Times New Roman"/>
          <w:sz w:val="22"/>
          <w:szCs w:val="22"/>
        </w:rPr>
        <w:t>.</w:t>
      </w:r>
    </w:p>
    <w:p w14:paraId="459FA2B4" w14:textId="77777777" w:rsidR="009F13ED"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hAnsi="Times New Roman" w:cs="Times New Roman"/>
          <w:sz w:val="22"/>
          <w:szCs w:val="22"/>
        </w:rPr>
      </w:pPr>
      <w:proofErr w:type="spellStart"/>
      <w:r w:rsidRPr="009A397B">
        <w:rPr>
          <w:rFonts w:ascii="Times New Roman" w:hAnsi="Times New Roman" w:cs="Times New Roman"/>
          <w:sz w:val="22"/>
          <w:szCs w:val="22"/>
        </w:rPr>
        <w:t>Karanacak</w:t>
      </w:r>
      <w:proofErr w:type="spellEnd"/>
      <w:r w:rsidR="00B83EF2" w:rsidRPr="009A397B">
        <w:rPr>
          <w:rFonts w:ascii="Times New Roman" w:hAnsi="Times New Roman" w:cs="Times New Roman"/>
          <w:sz w:val="22"/>
          <w:szCs w:val="22"/>
        </w:rPr>
        <w:t>, B. (2011).</w:t>
      </w:r>
      <w:r w:rsidR="009F13ED" w:rsidRPr="009A397B">
        <w:rPr>
          <w:rFonts w:ascii="Times New Roman" w:hAnsi="Times New Roman" w:cs="Times New Roman"/>
          <w:sz w:val="22"/>
          <w:szCs w:val="22"/>
        </w:rPr>
        <w:t xml:space="preserve"> “</w:t>
      </w:r>
      <w:r w:rsidR="009F13ED" w:rsidRPr="009A397B">
        <w:rPr>
          <w:rFonts w:ascii="Times New Roman" w:hAnsi="Times New Roman" w:cs="Times New Roman"/>
          <w:i/>
          <w:sz w:val="22"/>
          <w:szCs w:val="22"/>
        </w:rPr>
        <w:t>Kritik Altyapılar ve Kritik Altyapıların Korunması</w:t>
      </w:r>
      <w:r w:rsidR="009F13ED" w:rsidRPr="009A397B">
        <w:rPr>
          <w:rFonts w:ascii="Times New Roman" w:hAnsi="Times New Roman" w:cs="Times New Roman"/>
          <w:sz w:val="22"/>
          <w:szCs w:val="22"/>
        </w:rPr>
        <w:t>”, Siber Güvenlik Sempozyumu,</w:t>
      </w:r>
      <w:r w:rsidR="00FB386D" w:rsidRPr="009A397B">
        <w:rPr>
          <w:rFonts w:ascii="Times New Roman" w:hAnsi="Times New Roman" w:cs="Times New Roman"/>
          <w:sz w:val="22"/>
          <w:szCs w:val="22"/>
        </w:rPr>
        <w:t xml:space="preserve"> İstanbul.</w:t>
      </w:r>
    </w:p>
    <w:p w14:paraId="1831B8D9" w14:textId="424C671A" w:rsidR="00CC328B"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eastAsia="ar-SA"/>
        </w:rPr>
      </w:pPr>
      <w:r w:rsidRPr="009A397B">
        <w:rPr>
          <w:rFonts w:ascii="Times New Roman" w:hAnsi="Times New Roman" w:cs="Times New Roman"/>
          <w:sz w:val="22"/>
          <w:szCs w:val="22"/>
        </w:rPr>
        <w:t>Sağıroğlu</w:t>
      </w:r>
      <w:r w:rsidR="00CC328B" w:rsidRPr="009A397B">
        <w:rPr>
          <w:rFonts w:ascii="Times New Roman" w:hAnsi="Times New Roman" w:cs="Times New Roman"/>
          <w:sz w:val="22"/>
          <w:szCs w:val="22"/>
        </w:rPr>
        <w:t xml:space="preserve">, Ş., </w:t>
      </w:r>
      <w:r w:rsidRPr="009A397B">
        <w:rPr>
          <w:rFonts w:ascii="Times New Roman" w:hAnsi="Times New Roman" w:cs="Times New Roman"/>
          <w:sz w:val="22"/>
          <w:szCs w:val="22"/>
        </w:rPr>
        <w:t>Alkan</w:t>
      </w:r>
      <w:r w:rsidR="00B83EF2" w:rsidRPr="009A397B">
        <w:rPr>
          <w:rFonts w:ascii="Times New Roman" w:hAnsi="Times New Roman" w:cs="Times New Roman"/>
          <w:sz w:val="22"/>
          <w:szCs w:val="22"/>
        </w:rPr>
        <w:t>, M. (2018).</w:t>
      </w:r>
      <w:r w:rsidR="00A10D91">
        <w:rPr>
          <w:rFonts w:ascii="Times New Roman" w:hAnsi="Times New Roman" w:cs="Times New Roman"/>
          <w:sz w:val="22"/>
          <w:szCs w:val="22"/>
        </w:rPr>
        <w:t xml:space="preserve"> </w:t>
      </w:r>
      <w:r w:rsidR="00CC328B" w:rsidRPr="009A397B">
        <w:rPr>
          <w:rFonts w:ascii="Times New Roman" w:hAnsi="Times New Roman" w:cs="Times New Roman"/>
          <w:i/>
          <w:sz w:val="22"/>
          <w:szCs w:val="22"/>
        </w:rPr>
        <w:t>Siber Güvenlik ve Savunma Farkındalık ve Ca</w:t>
      </w:r>
      <w:r w:rsidR="00BE105F" w:rsidRPr="009A397B">
        <w:rPr>
          <w:rFonts w:ascii="Times New Roman" w:hAnsi="Times New Roman" w:cs="Times New Roman"/>
          <w:i/>
          <w:sz w:val="22"/>
          <w:szCs w:val="22"/>
        </w:rPr>
        <w:t>ydırıcılık</w:t>
      </w:r>
      <w:r w:rsidR="00BE105F" w:rsidRPr="009A397B">
        <w:rPr>
          <w:rFonts w:ascii="Times New Roman" w:hAnsi="Times New Roman" w:cs="Times New Roman"/>
          <w:sz w:val="22"/>
          <w:szCs w:val="22"/>
        </w:rPr>
        <w:t>, Ankara, Grafiker Yayınları</w:t>
      </w:r>
      <w:r w:rsidR="00CC328B" w:rsidRPr="009A397B">
        <w:rPr>
          <w:rFonts w:ascii="Times New Roman" w:hAnsi="Times New Roman" w:cs="Times New Roman"/>
          <w:sz w:val="22"/>
          <w:szCs w:val="22"/>
        </w:rPr>
        <w:t>.</w:t>
      </w:r>
    </w:p>
    <w:p w14:paraId="468D0E0F" w14:textId="081C27F7" w:rsidR="00EB4B15"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hAnsi="Times New Roman" w:cs="Times New Roman"/>
          <w:sz w:val="22"/>
          <w:szCs w:val="22"/>
        </w:rPr>
      </w:pPr>
      <w:proofErr w:type="spellStart"/>
      <w:r w:rsidRPr="009A397B">
        <w:rPr>
          <w:rFonts w:ascii="Times New Roman" w:eastAsia="SimSun" w:hAnsi="Times New Roman" w:cs="Times New Roman"/>
          <w:kern w:val="1"/>
          <w:sz w:val="22"/>
          <w:szCs w:val="22"/>
          <w:lang w:eastAsia="ar-SA"/>
        </w:rPr>
        <w:t>Sanalp</w:t>
      </w:r>
      <w:proofErr w:type="spellEnd"/>
      <w:r w:rsidR="00B83EF2" w:rsidRPr="009A397B">
        <w:rPr>
          <w:rFonts w:ascii="Times New Roman" w:eastAsia="SimSun" w:hAnsi="Times New Roman" w:cs="Times New Roman"/>
          <w:kern w:val="1"/>
          <w:sz w:val="22"/>
          <w:szCs w:val="22"/>
          <w:lang w:eastAsia="ar-SA"/>
        </w:rPr>
        <w:t>, S. (2016).</w:t>
      </w:r>
      <w:r w:rsidR="00A10D91">
        <w:rPr>
          <w:rFonts w:ascii="Times New Roman" w:eastAsia="SimSun" w:hAnsi="Times New Roman" w:cs="Times New Roman"/>
          <w:kern w:val="1"/>
          <w:sz w:val="22"/>
          <w:szCs w:val="22"/>
          <w:lang w:eastAsia="ar-SA"/>
        </w:rPr>
        <w:t xml:space="preserve"> </w:t>
      </w:r>
      <w:r w:rsidR="00EB4B15" w:rsidRPr="009A397B">
        <w:rPr>
          <w:rFonts w:ascii="Times New Roman" w:eastAsia="SimSun" w:hAnsi="Times New Roman" w:cs="Times New Roman"/>
          <w:i/>
          <w:kern w:val="1"/>
          <w:sz w:val="22"/>
          <w:szCs w:val="22"/>
          <w:lang w:eastAsia="ar-SA"/>
        </w:rPr>
        <w:t>Çeşitli Ülkelerde USOM ve SOME Yapılandırılması ve Türkiye Model Önerisi</w:t>
      </w:r>
      <w:r w:rsidR="00EB4B15" w:rsidRPr="009A397B">
        <w:rPr>
          <w:rFonts w:ascii="Times New Roman" w:eastAsia="SimSun" w:hAnsi="Times New Roman" w:cs="Times New Roman"/>
          <w:kern w:val="1"/>
          <w:sz w:val="22"/>
          <w:szCs w:val="22"/>
          <w:lang w:eastAsia="ar-SA"/>
        </w:rPr>
        <w:t xml:space="preserve">, </w:t>
      </w:r>
      <w:r w:rsidR="00EB4B15" w:rsidRPr="009A397B">
        <w:rPr>
          <w:rFonts w:ascii="Times New Roman" w:hAnsi="Times New Roman" w:cs="Times New Roman"/>
          <w:sz w:val="22"/>
          <w:szCs w:val="22"/>
        </w:rPr>
        <w:t>Y</w:t>
      </w:r>
      <w:r w:rsidR="00445A9A" w:rsidRPr="009A397B">
        <w:rPr>
          <w:rFonts w:ascii="Times New Roman" w:hAnsi="Times New Roman" w:cs="Times New Roman"/>
          <w:sz w:val="22"/>
          <w:szCs w:val="22"/>
        </w:rPr>
        <w:t>ayımlanmamış Yüksek Lisans Tezi</w:t>
      </w:r>
      <w:r w:rsidR="00EB4B15" w:rsidRPr="009A397B">
        <w:rPr>
          <w:rFonts w:ascii="Times New Roman" w:hAnsi="Times New Roman" w:cs="Times New Roman"/>
          <w:sz w:val="22"/>
          <w:szCs w:val="22"/>
        </w:rPr>
        <w:t>, İstanbul Bilgi Üniversitesi, Sosya</w:t>
      </w:r>
      <w:r w:rsidR="00445A9A" w:rsidRPr="009A397B">
        <w:rPr>
          <w:rFonts w:ascii="Times New Roman" w:hAnsi="Times New Roman" w:cs="Times New Roman"/>
          <w:sz w:val="22"/>
          <w:szCs w:val="22"/>
        </w:rPr>
        <w:t>l Bilimler Enstitüsü,</w:t>
      </w:r>
      <w:r w:rsidR="00EB4B15" w:rsidRPr="009A397B">
        <w:rPr>
          <w:rFonts w:ascii="Times New Roman" w:hAnsi="Times New Roman" w:cs="Times New Roman"/>
          <w:sz w:val="22"/>
          <w:szCs w:val="22"/>
        </w:rPr>
        <w:t xml:space="preserve"> İstanbul.</w:t>
      </w:r>
    </w:p>
    <w:p w14:paraId="2C613C41" w14:textId="753EA678" w:rsidR="00245F8D"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eastAsia="ar-SA"/>
        </w:rPr>
      </w:pPr>
      <w:r w:rsidRPr="009A397B">
        <w:rPr>
          <w:rFonts w:ascii="Times New Roman" w:eastAsia="SimSun" w:hAnsi="Times New Roman" w:cs="Times New Roman"/>
          <w:kern w:val="1"/>
          <w:sz w:val="22"/>
          <w:szCs w:val="22"/>
          <w:lang w:eastAsia="ar-SA"/>
        </w:rPr>
        <w:t xml:space="preserve">Sivil Havacılık Genel Müdürlüğü </w:t>
      </w:r>
      <w:r w:rsidR="00B83EF2" w:rsidRPr="009A397B">
        <w:rPr>
          <w:rFonts w:ascii="Times New Roman" w:eastAsia="SimSun" w:hAnsi="Times New Roman" w:cs="Times New Roman"/>
          <w:kern w:val="1"/>
          <w:sz w:val="22"/>
          <w:szCs w:val="22"/>
          <w:lang w:eastAsia="ar-SA"/>
        </w:rPr>
        <w:t>(SHGM), (2019).</w:t>
      </w:r>
      <w:r w:rsidR="00245F8D" w:rsidRPr="009A397B">
        <w:rPr>
          <w:rFonts w:ascii="Times New Roman" w:eastAsia="SimSun" w:hAnsi="Times New Roman" w:cs="Times New Roman"/>
          <w:kern w:val="1"/>
          <w:sz w:val="22"/>
          <w:szCs w:val="22"/>
          <w:lang w:eastAsia="ar-SA"/>
        </w:rPr>
        <w:t xml:space="preserve"> Sivil Havacılık Genel Müdürlüğü Stratejik Planı 2017/2021,</w:t>
      </w:r>
      <w:r w:rsidR="00A10D91">
        <w:rPr>
          <w:rFonts w:ascii="Times New Roman" w:eastAsia="SimSun" w:hAnsi="Times New Roman" w:cs="Times New Roman"/>
          <w:kern w:val="1"/>
          <w:sz w:val="22"/>
          <w:szCs w:val="22"/>
          <w:lang w:eastAsia="ar-SA"/>
        </w:rPr>
        <w:t xml:space="preserve"> </w:t>
      </w:r>
      <w:r w:rsidR="00332B70" w:rsidRPr="009A397B">
        <w:rPr>
          <w:rFonts w:ascii="Times New Roman" w:eastAsia="SimSun" w:hAnsi="Times New Roman" w:cs="Times New Roman"/>
          <w:kern w:val="1"/>
          <w:sz w:val="22"/>
          <w:szCs w:val="22"/>
          <w:lang w:eastAsia="ar-SA"/>
        </w:rPr>
        <w:t>http://web.shgm.gov.tr/</w:t>
      </w:r>
      <w:r w:rsidR="00245F8D" w:rsidRPr="009A397B">
        <w:rPr>
          <w:rFonts w:ascii="Times New Roman" w:eastAsia="SimSun" w:hAnsi="Times New Roman" w:cs="Times New Roman"/>
          <w:kern w:val="1"/>
          <w:sz w:val="22"/>
          <w:szCs w:val="22"/>
          <w:lang w:eastAsia="ar-SA"/>
        </w:rPr>
        <w:t>documents/sivilhavacilik/files/</w:t>
      </w:r>
      <w:r w:rsidR="00A10D91">
        <w:rPr>
          <w:rFonts w:ascii="Times New Roman" w:eastAsia="SimSun" w:hAnsi="Times New Roman" w:cs="Times New Roman"/>
          <w:kern w:val="1"/>
          <w:sz w:val="22"/>
          <w:szCs w:val="22"/>
          <w:lang w:eastAsia="ar-SA"/>
        </w:rPr>
        <w:t xml:space="preserve"> </w:t>
      </w:r>
      <w:proofErr w:type="spellStart"/>
      <w:r w:rsidR="00245F8D" w:rsidRPr="009A397B">
        <w:rPr>
          <w:rFonts w:ascii="Times New Roman" w:eastAsia="SimSun" w:hAnsi="Times New Roman" w:cs="Times New Roman"/>
          <w:kern w:val="1"/>
          <w:sz w:val="22"/>
          <w:szCs w:val="22"/>
          <w:lang w:eastAsia="ar-SA"/>
        </w:rPr>
        <w:t>pdf</w:t>
      </w:r>
      <w:proofErr w:type="spellEnd"/>
      <w:r w:rsidR="00245F8D" w:rsidRPr="009A397B">
        <w:rPr>
          <w:rFonts w:ascii="Times New Roman" w:eastAsia="SimSun" w:hAnsi="Times New Roman" w:cs="Times New Roman"/>
          <w:kern w:val="1"/>
          <w:sz w:val="22"/>
          <w:szCs w:val="22"/>
          <w:lang w:eastAsia="ar-SA"/>
        </w:rPr>
        <w:t xml:space="preserve">/kurumsal/strateji/stratejik_plan_2017-2021.pdf, </w:t>
      </w:r>
      <w:r w:rsidR="0050517C" w:rsidRPr="009A397B">
        <w:rPr>
          <w:rFonts w:ascii="Times New Roman" w:eastAsia="SimSun" w:hAnsi="Times New Roman" w:cs="Times New Roman"/>
          <w:kern w:val="1"/>
          <w:sz w:val="22"/>
          <w:szCs w:val="22"/>
          <w:lang w:val="en-US" w:eastAsia="ar-SA"/>
        </w:rPr>
        <w:t>(</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val="en-US" w:eastAsia="ar-SA"/>
        </w:rPr>
        <w:t>02</w:t>
      </w:r>
      <w:r w:rsidR="00245F8D" w:rsidRPr="009A397B">
        <w:rPr>
          <w:rFonts w:ascii="Times New Roman" w:eastAsia="SimSun" w:hAnsi="Times New Roman" w:cs="Times New Roman"/>
          <w:kern w:val="1"/>
          <w:sz w:val="22"/>
          <w:szCs w:val="22"/>
          <w:lang w:val="en-US" w:eastAsia="ar-SA"/>
        </w:rPr>
        <w:t>.01.2019).</w:t>
      </w:r>
    </w:p>
    <w:p w14:paraId="2951452F" w14:textId="76199160" w:rsidR="005E4AE1"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val="en-US" w:eastAsia="ar-SA"/>
        </w:rPr>
      </w:pPr>
      <w:r w:rsidRPr="009A397B">
        <w:rPr>
          <w:rFonts w:ascii="Times New Roman" w:eastAsia="SimSun" w:hAnsi="Times New Roman" w:cs="Times New Roman"/>
          <w:kern w:val="1"/>
          <w:sz w:val="22"/>
          <w:szCs w:val="22"/>
          <w:lang w:eastAsia="ar-SA"/>
        </w:rPr>
        <w:lastRenderedPageBreak/>
        <w:t>Türkiye Bilimsel Ve Teknolojik Araştırma Kurumu</w:t>
      </w:r>
      <w:r w:rsidR="000569F7" w:rsidRPr="009A397B">
        <w:rPr>
          <w:rFonts w:ascii="Times New Roman" w:eastAsia="SimSun" w:hAnsi="Times New Roman" w:cs="Times New Roman"/>
          <w:kern w:val="1"/>
          <w:sz w:val="22"/>
          <w:szCs w:val="22"/>
          <w:lang w:eastAsia="ar-SA"/>
        </w:rPr>
        <w:t>, (</w:t>
      </w:r>
      <w:r w:rsidR="00A32167" w:rsidRPr="009A397B">
        <w:rPr>
          <w:rFonts w:ascii="Times New Roman" w:eastAsia="SimSun" w:hAnsi="Times New Roman" w:cs="Times New Roman"/>
          <w:kern w:val="1"/>
          <w:sz w:val="22"/>
          <w:szCs w:val="22"/>
          <w:lang w:eastAsia="ar-SA"/>
        </w:rPr>
        <w:t>TÜBİTAK</w:t>
      </w:r>
      <w:r w:rsidR="000569F7" w:rsidRPr="009A397B">
        <w:rPr>
          <w:rFonts w:ascii="Times New Roman" w:eastAsia="SimSun" w:hAnsi="Times New Roman" w:cs="Times New Roman"/>
          <w:kern w:val="1"/>
          <w:sz w:val="22"/>
          <w:szCs w:val="22"/>
          <w:lang w:eastAsia="ar-SA"/>
        </w:rPr>
        <w:t>),</w:t>
      </w:r>
      <w:r w:rsidR="00A32167" w:rsidRPr="009A397B">
        <w:rPr>
          <w:rFonts w:ascii="Times New Roman" w:eastAsia="SimSun" w:hAnsi="Times New Roman" w:cs="Times New Roman"/>
          <w:kern w:val="1"/>
          <w:sz w:val="22"/>
          <w:szCs w:val="22"/>
          <w:lang w:eastAsia="ar-SA"/>
        </w:rPr>
        <w:t xml:space="preserve"> (2019</w:t>
      </w:r>
      <w:r w:rsidR="00B83EF2" w:rsidRPr="009A397B">
        <w:rPr>
          <w:rFonts w:ascii="Times New Roman" w:eastAsia="SimSun" w:hAnsi="Times New Roman" w:cs="Times New Roman"/>
          <w:kern w:val="1"/>
          <w:sz w:val="22"/>
          <w:szCs w:val="22"/>
          <w:lang w:eastAsia="ar-SA"/>
        </w:rPr>
        <w:t>).</w:t>
      </w:r>
      <w:r w:rsidR="005E4AE1" w:rsidRPr="009A397B">
        <w:rPr>
          <w:rFonts w:ascii="Times New Roman" w:eastAsia="SimSun" w:hAnsi="Times New Roman" w:cs="Times New Roman"/>
          <w:kern w:val="1"/>
          <w:sz w:val="22"/>
          <w:szCs w:val="22"/>
          <w:lang w:eastAsia="ar-SA"/>
        </w:rPr>
        <w:t xml:space="preserve"> Kritik Bilgi Sistem Altyapıları için Asgari Güvenlik Önlemleri Dokümanı,</w:t>
      </w:r>
      <w:r w:rsidR="00A10D91">
        <w:rPr>
          <w:rFonts w:ascii="Times New Roman" w:eastAsia="SimSun" w:hAnsi="Times New Roman" w:cs="Times New Roman"/>
          <w:kern w:val="1"/>
          <w:sz w:val="22"/>
          <w:szCs w:val="22"/>
          <w:lang w:eastAsia="ar-SA"/>
        </w:rPr>
        <w:t xml:space="preserve"> </w:t>
      </w:r>
      <w:r w:rsidR="0086089A" w:rsidRPr="009A397B">
        <w:rPr>
          <w:rFonts w:ascii="Times New Roman" w:eastAsia="SimSun" w:hAnsi="Times New Roman" w:cs="Times New Roman"/>
          <w:kern w:val="1"/>
          <w:sz w:val="22"/>
          <w:szCs w:val="22"/>
          <w:lang w:val="en-US" w:eastAsia="ar-SA"/>
        </w:rPr>
        <w:t>http://hgm.ubak.gov.tr/</w:t>
      </w:r>
      <w:r w:rsidR="00A10D91">
        <w:rPr>
          <w:rFonts w:ascii="Times New Roman" w:eastAsia="SimSun" w:hAnsi="Times New Roman" w:cs="Times New Roman"/>
          <w:kern w:val="1"/>
          <w:sz w:val="22"/>
          <w:szCs w:val="22"/>
          <w:lang w:val="en-US" w:eastAsia="ar-SA"/>
        </w:rPr>
        <w:t xml:space="preserve"> </w:t>
      </w:r>
      <w:r w:rsidR="0086089A" w:rsidRPr="009A397B">
        <w:rPr>
          <w:rFonts w:ascii="Times New Roman" w:eastAsia="SimSun" w:hAnsi="Times New Roman" w:cs="Times New Roman"/>
          <w:kern w:val="1"/>
          <w:sz w:val="22"/>
          <w:szCs w:val="22"/>
          <w:lang w:val="en-US" w:eastAsia="ar-SA"/>
        </w:rPr>
        <w:t>Content/UploadedFile/Kritik%20Bilgi</w:t>
      </w:r>
      <w:r w:rsidR="005E4AE1" w:rsidRPr="009A397B">
        <w:rPr>
          <w:rFonts w:ascii="Times New Roman" w:eastAsia="SimSun" w:hAnsi="Times New Roman" w:cs="Times New Roman"/>
          <w:kern w:val="1"/>
          <w:sz w:val="22"/>
          <w:szCs w:val="22"/>
          <w:lang w:val="en-US" w:eastAsia="ar-SA"/>
        </w:rPr>
        <w:t>%20Sistem%20Altyapıları%20İçin%20Asgari%20Güvenlik%20Önlemleri&amp;&amp;6445b90e-b2ad-4e5e-9</w:t>
      </w:r>
      <w:r w:rsidR="00A10D91">
        <w:rPr>
          <w:rFonts w:ascii="Times New Roman" w:eastAsia="SimSun" w:hAnsi="Times New Roman" w:cs="Times New Roman"/>
          <w:kern w:val="1"/>
          <w:sz w:val="22"/>
          <w:szCs w:val="22"/>
          <w:lang w:val="en-US" w:eastAsia="ar-SA"/>
        </w:rPr>
        <w:t>c13-6ae19ba10e37.pdf</w:t>
      </w:r>
      <w:r w:rsidR="0050517C" w:rsidRPr="009A397B">
        <w:rPr>
          <w:rFonts w:ascii="Times New Roman" w:eastAsia="SimSun" w:hAnsi="Times New Roman" w:cs="Times New Roman"/>
          <w:kern w:val="1"/>
          <w:sz w:val="22"/>
          <w:szCs w:val="22"/>
          <w:lang w:val="en-US" w:eastAsia="ar-SA"/>
        </w:rPr>
        <w:t>, (</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val="en-US" w:eastAsia="ar-SA"/>
        </w:rPr>
        <w:t>02</w:t>
      </w:r>
      <w:r w:rsidR="005E4AE1" w:rsidRPr="009A397B">
        <w:rPr>
          <w:rFonts w:ascii="Times New Roman" w:eastAsia="SimSun" w:hAnsi="Times New Roman" w:cs="Times New Roman"/>
          <w:kern w:val="1"/>
          <w:sz w:val="22"/>
          <w:szCs w:val="22"/>
          <w:lang w:val="en-US" w:eastAsia="ar-SA"/>
        </w:rPr>
        <w:t>.01.2019).</w:t>
      </w:r>
    </w:p>
    <w:p w14:paraId="2DD7DF10" w14:textId="77777777" w:rsidR="006D289C"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eastAsia="ar-SA"/>
        </w:rPr>
      </w:pPr>
      <w:r w:rsidRPr="009A397B">
        <w:rPr>
          <w:rFonts w:ascii="Times New Roman" w:eastAsia="SimSun" w:hAnsi="Times New Roman" w:cs="Times New Roman"/>
          <w:kern w:val="1"/>
          <w:sz w:val="22"/>
          <w:szCs w:val="22"/>
          <w:lang w:eastAsia="ar-SA"/>
        </w:rPr>
        <w:t>Ulaştırma Denizcilik Ve Haberleşme Bakanlığı</w:t>
      </w:r>
      <w:r w:rsidR="00B83EF2" w:rsidRPr="009A397B">
        <w:rPr>
          <w:rFonts w:ascii="Times New Roman" w:eastAsia="SimSun" w:hAnsi="Times New Roman" w:cs="Times New Roman"/>
          <w:kern w:val="1"/>
          <w:sz w:val="22"/>
          <w:szCs w:val="22"/>
          <w:lang w:eastAsia="ar-SA"/>
        </w:rPr>
        <w:t>, (UDHB), (2013).</w:t>
      </w:r>
      <w:r w:rsidR="006D289C" w:rsidRPr="009A397B">
        <w:rPr>
          <w:rFonts w:ascii="Times New Roman" w:eastAsia="SimSun" w:hAnsi="Times New Roman" w:cs="Times New Roman"/>
          <w:kern w:val="1"/>
          <w:sz w:val="22"/>
          <w:szCs w:val="22"/>
          <w:lang w:eastAsia="ar-SA"/>
        </w:rPr>
        <w:t xml:space="preserve"> Ulusal Siber Güvenlik Stratejisi ve 2013-2014 Eylem Planı, https://www.btk.gov.tr/uploads/pages/2-1-strateji-eylem-plani-2013-2014-5a3412cf8f45a.pdf</w:t>
      </w:r>
      <w:r w:rsidR="0050517C" w:rsidRPr="009A397B">
        <w:rPr>
          <w:rFonts w:ascii="Times New Roman" w:eastAsia="SimSun" w:hAnsi="Times New Roman" w:cs="Times New Roman"/>
          <w:kern w:val="1"/>
          <w:sz w:val="22"/>
          <w:szCs w:val="22"/>
          <w:lang w:eastAsia="ar-SA"/>
        </w:rPr>
        <w:t>, (</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eastAsia="ar-SA"/>
        </w:rPr>
        <w:t>02</w:t>
      </w:r>
      <w:r w:rsidR="006D289C" w:rsidRPr="009A397B">
        <w:rPr>
          <w:rFonts w:ascii="Times New Roman" w:eastAsia="SimSun" w:hAnsi="Times New Roman" w:cs="Times New Roman"/>
          <w:kern w:val="1"/>
          <w:sz w:val="22"/>
          <w:szCs w:val="22"/>
          <w:lang w:eastAsia="ar-SA"/>
        </w:rPr>
        <w:t>.01.2019).</w:t>
      </w:r>
    </w:p>
    <w:p w14:paraId="4D952B20" w14:textId="77777777" w:rsidR="006D289C" w:rsidRPr="009A397B" w:rsidRDefault="008B6D8E" w:rsidP="008B6D8E">
      <w:pPr>
        <w:keepLines/>
        <w:widowControl w:val="0"/>
        <w:suppressAutoHyphens/>
        <w:autoSpaceDE w:val="0"/>
        <w:autoSpaceDN w:val="0"/>
        <w:adjustRightInd w:val="0"/>
        <w:spacing w:before="120" w:after="120"/>
        <w:ind w:left="709" w:hanging="709"/>
        <w:jc w:val="both"/>
        <w:textAlignment w:val="baseline"/>
        <w:rPr>
          <w:rFonts w:ascii="Times New Roman" w:eastAsia="SimSun" w:hAnsi="Times New Roman" w:cs="Times New Roman"/>
          <w:kern w:val="1"/>
          <w:sz w:val="22"/>
          <w:szCs w:val="22"/>
          <w:lang w:eastAsia="ar-SA"/>
        </w:rPr>
      </w:pPr>
      <w:r w:rsidRPr="009A397B">
        <w:rPr>
          <w:rFonts w:ascii="Times New Roman" w:eastAsia="SimSun" w:hAnsi="Times New Roman" w:cs="Times New Roman"/>
          <w:kern w:val="1"/>
          <w:sz w:val="22"/>
          <w:szCs w:val="22"/>
          <w:lang w:eastAsia="ar-SA"/>
        </w:rPr>
        <w:t>Ulaştırma Denizcilik Ve Haberleşme Bakanlığı</w:t>
      </w:r>
      <w:r w:rsidR="00B83EF2" w:rsidRPr="009A397B">
        <w:rPr>
          <w:rFonts w:ascii="Times New Roman" w:eastAsia="SimSun" w:hAnsi="Times New Roman" w:cs="Times New Roman"/>
          <w:kern w:val="1"/>
          <w:sz w:val="22"/>
          <w:szCs w:val="22"/>
          <w:lang w:eastAsia="ar-SA"/>
        </w:rPr>
        <w:t>, (UDHB), (2016).</w:t>
      </w:r>
      <w:r w:rsidR="006D289C" w:rsidRPr="009A397B">
        <w:rPr>
          <w:rFonts w:ascii="Times New Roman" w:eastAsia="SimSun" w:hAnsi="Times New Roman" w:cs="Times New Roman"/>
          <w:kern w:val="1"/>
          <w:sz w:val="22"/>
          <w:szCs w:val="22"/>
          <w:lang w:eastAsia="ar-SA"/>
        </w:rPr>
        <w:t xml:space="preserve"> 2016-2019 Ulusal Siber Güvenlik Stratejisi, </w:t>
      </w:r>
      <w:r w:rsidR="00CB0F21" w:rsidRPr="009A397B">
        <w:rPr>
          <w:rFonts w:ascii="Times New Roman" w:hAnsi="Times New Roman" w:cs="Times New Roman"/>
          <w:sz w:val="22"/>
          <w:szCs w:val="22"/>
        </w:rPr>
        <w:t>http://www.udhb.gov.tr</w:t>
      </w:r>
      <w:r w:rsidR="0086089A" w:rsidRPr="009A397B">
        <w:rPr>
          <w:rFonts w:ascii="Times New Roman" w:hAnsi="Times New Roman" w:cs="Times New Roman"/>
          <w:sz w:val="22"/>
          <w:szCs w:val="22"/>
        </w:rPr>
        <w:t>/doc/siberg/2016-2019guvenlik.pdf</w:t>
      </w:r>
      <w:r w:rsidR="0050517C" w:rsidRPr="009A397B">
        <w:rPr>
          <w:rFonts w:ascii="Times New Roman" w:eastAsia="SimSun" w:hAnsi="Times New Roman" w:cs="Times New Roman"/>
          <w:kern w:val="1"/>
          <w:sz w:val="22"/>
          <w:szCs w:val="22"/>
          <w:lang w:eastAsia="ar-SA"/>
        </w:rPr>
        <w:t>, (</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eastAsia="ar-SA"/>
        </w:rPr>
        <w:t>06</w:t>
      </w:r>
      <w:r w:rsidR="006D289C" w:rsidRPr="009A397B">
        <w:rPr>
          <w:rFonts w:ascii="Times New Roman" w:eastAsia="SimSun" w:hAnsi="Times New Roman" w:cs="Times New Roman"/>
          <w:kern w:val="1"/>
          <w:sz w:val="22"/>
          <w:szCs w:val="22"/>
          <w:lang w:eastAsia="ar-SA"/>
        </w:rPr>
        <w:t>.01.2019).</w:t>
      </w:r>
    </w:p>
    <w:p w14:paraId="6EA43AF2" w14:textId="77777777" w:rsidR="0050517C"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 xml:space="preserve">Ulusal Siber Olaylarla Mücadele Merkezi </w:t>
      </w:r>
      <w:r w:rsidR="00B83EF2" w:rsidRPr="009A397B">
        <w:rPr>
          <w:rFonts w:ascii="Times New Roman" w:hAnsi="Times New Roman" w:cs="Times New Roman"/>
          <w:sz w:val="22"/>
          <w:szCs w:val="22"/>
        </w:rPr>
        <w:t>(USOM), (2014a).</w:t>
      </w:r>
      <w:r w:rsidR="0050517C" w:rsidRPr="009A397B">
        <w:rPr>
          <w:rFonts w:ascii="Times New Roman" w:hAnsi="Times New Roman" w:cs="Times New Roman"/>
          <w:sz w:val="22"/>
          <w:szCs w:val="22"/>
        </w:rPr>
        <w:t xml:space="preserve"> Siber Güvenliğe İlişkin Temel Bilgiler, </w:t>
      </w:r>
      <w:r w:rsidR="00CB0F21" w:rsidRPr="009A397B">
        <w:rPr>
          <w:rFonts w:ascii="Times New Roman" w:hAnsi="Times New Roman" w:cs="Times New Roman"/>
          <w:sz w:val="22"/>
          <w:szCs w:val="22"/>
        </w:rPr>
        <w:t>https://www.usom.gov.tr/dosya/1418807122-USOM-SGFF-001-Siber%</w:t>
      </w:r>
      <w:r w:rsidR="0086089A" w:rsidRPr="009A397B">
        <w:rPr>
          <w:rFonts w:ascii="Times New Roman" w:hAnsi="Times New Roman" w:cs="Times New Roman"/>
          <w:sz w:val="22"/>
          <w:szCs w:val="22"/>
        </w:rPr>
        <w:t>20Guvenlige%20Giris%20ve</w:t>
      </w:r>
      <w:r w:rsidR="0050517C" w:rsidRPr="009A397B">
        <w:rPr>
          <w:rFonts w:ascii="Times New Roman" w:hAnsi="Times New Roman" w:cs="Times New Roman"/>
          <w:sz w:val="22"/>
          <w:szCs w:val="22"/>
        </w:rPr>
        <w:t>%20Temel%20Kavramlar.pdf,</w:t>
      </w:r>
      <w:r w:rsidR="0050517C" w:rsidRPr="009A397B">
        <w:rPr>
          <w:rFonts w:ascii="Times New Roman" w:eastAsia="SimSun" w:hAnsi="Times New Roman" w:cs="Times New Roman"/>
          <w:kern w:val="1"/>
          <w:sz w:val="22"/>
          <w:szCs w:val="22"/>
          <w:lang w:eastAsia="ar-SA"/>
        </w:rPr>
        <w:t>(</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eastAsia="ar-SA"/>
        </w:rPr>
        <w:t>04.01.2019).</w:t>
      </w:r>
    </w:p>
    <w:p w14:paraId="2D764B54" w14:textId="77777777" w:rsidR="0050517C"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 xml:space="preserve">Ulusal Siber Olaylarla Mücadele Merkezi </w:t>
      </w:r>
      <w:r w:rsidR="00B83EF2" w:rsidRPr="009A397B">
        <w:rPr>
          <w:rFonts w:ascii="Times New Roman" w:hAnsi="Times New Roman" w:cs="Times New Roman"/>
          <w:sz w:val="22"/>
          <w:szCs w:val="22"/>
        </w:rPr>
        <w:t>(USOM), (2014b).</w:t>
      </w:r>
      <w:r w:rsidR="0050517C" w:rsidRPr="009A397B">
        <w:rPr>
          <w:rFonts w:ascii="Times New Roman" w:hAnsi="Times New Roman" w:cs="Times New Roman"/>
          <w:sz w:val="22"/>
          <w:szCs w:val="22"/>
        </w:rPr>
        <w:t xml:space="preserve"> Sektörel SOME Kurulum ve Yönetim Rehberi, </w:t>
      </w:r>
      <w:r w:rsidR="00F50FA9" w:rsidRPr="009A397B">
        <w:rPr>
          <w:rFonts w:ascii="Times New Roman" w:hAnsi="Times New Roman" w:cs="Times New Roman"/>
          <w:sz w:val="22"/>
          <w:szCs w:val="22"/>
        </w:rPr>
        <w:t xml:space="preserve">https://www.usom.gov.tr/dosya/1470335484-Sektorel%20SOME </w:t>
      </w:r>
      <w:r w:rsidR="0050517C" w:rsidRPr="009A397B">
        <w:rPr>
          <w:rFonts w:ascii="Times New Roman" w:hAnsi="Times New Roman" w:cs="Times New Roman"/>
          <w:sz w:val="22"/>
          <w:szCs w:val="22"/>
        </w:rPr>
        <w:t xml:space="preserve">%20Rehberi.pdf, </w:t>
      </w:r>
      <w:r w:rsidR="0050517C" w:rsidRPr="009A397B">
        <w:rPr>
          <w:rFonts w:ascii="Times New Roman" w:eastAsia="SimSun" w:hAnsi="Times New Roman" w:cs="Times New Roman"/>
          <w:kern w:val="1"/>
          <w:sz w:val="22"/>
          <w:szCs w:val="22"/>
          <w:lang w:eastAsia="ar-SA"/>
        </w:rPr>
        <w:t>(</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eastAsia="ar-SA"/>
        </w:rPr>
        <w:t>04.01.2019).</w:t>
      </w:r>
    </w:p>
    <w:p w14:paraId="2E34A145" w14:textId="77777777" w:rsidR="0050517C" w:rsidRPr="009A397B" w:rsidRDefault="008B6D8E" w:rsidP="008B6D8E">
      <w:pPr>
        <w:keepLines/>
        <w:autoSpaceDE w:val="0"/>
        <w:autoSpaceDN w:val="0"/>
        <w:adjustRightInd w:val="0"/>
        <w:spacing w:before="120" w:after="120"/>
        <w:ind w:left="709" w:hanging="709"/>
        <w:jc w:val="both"/>
        <w:rPr>
          <w:rFonts w:ascii="Times New Roman" w:eastAsia="SimSun" w:hAnsi="Times New Roman" w:cs="Times New Roman"/>
          <w:kern w:val="1"/>
          <w:sz w:val="22"/>
          <w:szCs w:val="22"/>
          <w:lang w:eastAsia="ar-SA"/>
        </w:rPr>
      </w:pPr>
      <w:r w:rsidRPr="009A397B">
        <w:rPr>
          <w:rFonts w:ascii="Times New Roman" w:hAnsi="Times New Roman" w:cs="Times New Roman"/>
          <w:sz w:val="22"/>
          <w:szCs w:val="22"/>
        </w:rPr>
        <w:t xml:space="preserve">Ulusal Siber Olaylarla Mücadele Merkezi </w:t>
      </w:r>
      <w:r w:rsidR="0050517C" w:rsidRPr="009A397B">
        <w:rPr>
          <w:rFonts w:ascii="Times New Roman" w:hAnsi="Times New Roman" w:cs="Times New Roman"/>
          <w:sz w:val="22"/>
          <w:szCs w:val="22"/>
        </w:rPr>
        <w:t>(</w:t>
      </w:r>
      <w:r w:rsidR="00B83EF2" w:rsidRPr="009A397B">
        <w:rPr>
          <w:rFonts w:ascii="Times New Roman" w:hAnsi="Times New Roman" w:cs="Times New Roman"/>
          <w:sz w:val="22"/>
          <w:szCs w:val="22"/>
        </w:rPr>
        <w:t>USOM), (2014).</w:t>
      </w:r>
      <w:r w:rsidR="0050517C" w:rsidRPr="009A397B">
        <w:rPr>
          <w:rFonts w:ascii="Times New Roman" w:hAnsi="Times New Roman" w:cs="Times New Roman"/>
          <w:sz w:val="22"/>
          <w:szCs w:val="22"/>
        </w:rPr>
        <w:t xml:space="preserve"> Kurumsal SOME Kurulum ve Yönetim Rehberi, </w:t>
      </w:r>
      <w:r w:rsidR="00F50FA9" w:rsidRPr="009A397B">
        <w:rPr>
          <w:rFonts w:ascii="Times New Roman" w:hAnsi="Times New Roman" w:cs="Times New Roman"/>
          <w:sz w:val="22"/>
          <w:szCs w:val="22"/>
        </w:rPr>
        <w:t xml:space="preserve">https://www.usom.gov.tr/dosya/1470336377-Kurumsal%20_ </w:t>
      </w:r>
      <w:r w:rsidR="0050517C" w:rsidRPr="009A397B">
        <w:rPr>
          <w:rFonts w:ascii="Times New Roman" w:hAnsi="Times New Roman" w:cs="Times New Roman"/>
          <w:sz w:val="22"/>
          <w:szCs w:val="22"/>
        </w:rPr>
        <w:t xml:space="preserve">SOME_Rehberi.pdf, </w:t>
      </w:r>
      <w:r w:rsidR="0050517C" w:rsidRPr="009A397B">
        <w:rPr>
          <w:rFonts w:ascii="Times New Roman" w:eastAsia="SimSun" w:hAnsi="Times New Roman" w:cs="Times New Roman"/>
          <w:kern w:val="1"/>
          <w:sz w:val="22"/>
          <w:szCs w:val="22"/>
          <w:lang w:eastAsia="ar-SA"/>
        </w:rPr>
        <w:t>(</w:t>
      </w:r>
      <w:r w:rsidR="00D75FA2" w:rsidRPr="009A397B">
        <w:rPr>
          <w:rFonts w:ascii="Times New Roman" w:eastAsia="SimSun" w:hAnsi="Times New Roman" w:cs="Times New Roman"/>
          <w:kern w:val="1"/>
          <w:sz w:val="22"/>
          <w:szCs w:val="22"/>
          <w:lang w:eastAsia="ar-SA"/>
        </w:rPr>
        <w:t xml:space="preserve">Erişim Tarihi: </w:t>
      </w:r>
      <w:r w:rsidR="0050517C" w:rsidRPr="009A397B">
        <w:rPr>
          <w:rFonts w:ascii="Times New Roman" w:eastAsia="SimSun" w:hAnsi="Times New Roman" w:cs="Times New Roman"/>
          <w:kern w:val="1"/>
          <w:sz w:val="22"/>
          <w:szCs w:val="22"/>
          <w:lang w:eastAsia="ar-SA"/>
        </w:rPr>
        <w:t>04.01.2019).</w:t>
      </w:r>
    </w:p>
    <w:p w14:paraId="341BA00B" w14:textId="77777777" w:rsidR="00E34B7B"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Ünver</w:t>
      </w:r>
      <w:r w:rsidR="00E34B7B" w:rsidRPr="009A397B">
        <w:rPr>
          <w:rFonts w:ascii="Times New Roman" w:hAnsi="Times New Roman" w:cs="Times New Roman"/>
          <w:sz w:val="22"/>
          <w:szCs w:val="22"/>
        </w:rPr>
        <w:t xml:space="preserve">, M.; </w:t>
      </w:r>
      <w:r w:rsidRPr="009A397B">
        <w:rPr>
          <w:rFonts w:ascii="Times New Roman" w:hAnsi="Times New Roman" w:cs="Times New Roman"/>
          <w:sz w:val="22"/>
          <w:szCs w:val="22"/>
        </w:rPr>
        <w:t>Canbay</w:t>
      </w:r>
      <w:r w:rsidR="00E34B7B" w:rsidRPr="009A397B">
        <w:rPr>
          <w:rFonts w:ascii="Times New Roman" w:hAnsi="Times New Roman" w:cs="Times New Roman"/>
          <w:sz w:val="22"/>
          <w:szCs w:val="22"/>
        </w:rPr>
        <w:t xml:space="preserve">, C.; </w:t>
      </w:r>
      <w:r w:rsidRPr="009A397B">
        <w:rPr>
          <w:rFonts w:ascii="Times New Roman" w:hAnsi="Times New Roman" w:cs="Times New Roman"/>
          <w:sz w:val="22"/>
          <w:szCs w:val="22"/>
        </w:rPr>
        <w:t>Özkan</w:t>
      </w:r>
      <w:r w:rsidR="00B83EF2" w:rsidRPr="009A397B">
        <w:rPr>
          <w:rFonts w:ascii="Times New Roman" w:hAnsi="Times New Roman" w:cs="Times New Roman"/>
          <w:sz w:val="22"/>
          <w:szCs w:val="22"/>
        </w:rPr>
        <w:t>, H.B. (2011).</w:t>
      </w:r>
      <w:r w:rsidR="00E34B7B" w:rsidRPr="009A397B">
        <w:rPr>
          <w:rFonts w:ascii="Times New Roman" w:hAnsi="Times New Roman" w:cs="Times New Roman"/>
          <w:sz w:val="22"/>
          <w:szCs w:val="22"/>
        </w:rPr>
        <w:t xml:space="preserve"> “</w:t>
      </w:r>
      <w:r w:rsidR="00E34B7B" w:rsidRPr="009A397B">
        <w:rPr>
          <w:rFonts w:ascii="Times New Roman" w:hAnsi="Times New Roman" w:cs="Times New Roman"/>
          <w:i/>
          <w:sz w:val="22"/>
          <w:szCs w:val="22"/>
        </w:rPr>
        <w:t>Kritik Altyapıların Korunması</w:t>
      </w:r>
      <w:r w:rsidR="00332B70" w:rsidRPr="009A397B">
        <w:rPr>
          <w:rFonts w:ascii="Times New Roman" w:hAnsi="Times New Roman" w:cs="Times New Roman"/>
          <w:sz w:val="22"/>
          <w:szCs w:val="22"/>
        </w:rPr>
        <w:t>”</w:t>
      </w:r>
      <w:r w:rsidR="00E34B7B" w:rsidRPr="009A397B">
        <w:rPr>
          <w:rFonts w:ascii="Times New Roman" w:hAnsi="Times New Roman" w:cs="Times New Roman"/>
          <w:sz w:val="22"/>
          <w:szCs w:val="22"/>
        </w:rPr>
        <w:t>, Bilgi Teknolojil</w:t>
      </w:r>
      <w:r w:rsidR="00332B70" w:rsidRPr="009A397B">
        <w:rPr>
          <w:rFonts w:ascii="Times New Roman" w:hAnsi="Times New Roman" w:cs="Times New Roman"/>
          <w:sz w:val="22"/>
          <w:szCs w:val="22"/>
        </w:rPr>
        <w:t>eri ve İletişim Kurumu,</w:t>
      </w:r>
      <w:r w:rsidR="00E34B7B" w:rsidRPr="009A397B">
        <w:rPr>
          <w:rFonts w:ascii="Times New Roman" w:hAnsi="Times New Roman" w:cs="Times New Roman"/>
          <w:sz w:val="22"/>
          <w:szCs w:val="22"/>
        </w:rPr>
        <w:t xml:space="preserve"> Ankara.</w:t>
      </w:r>
    </w:p>
    <w:p w14:paraId="22D7A6E1" w14:textId="77777777" w:rsidR="00E47D89"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Yılmaz</w:t>
      </w:r>
      <w:r w:rsidR="00E47D89" w:rsidRPr="009A397B">
        <w:rPr>
          <w:rFonts w:ascii="Times New Roman" w:hAnsi="Times New Roman" w:cs="Times New Roman"/>
          <w:sz w:val="22"/>
          <w:szCs w:val="22"/>
        </w:rPr>
        <w:t xml:space="preserve">, S.; </w:t>
      </w:r>
      <w:r w:rsidRPr="009A397B">
        <w:rPr>
          <w:rFonts w:ascii="Times New Roman" w:hAnsi="Times New Roman" w:cs="Times New Roman"/>
          <w:sz w:val="22"/>
          <w:szCs w:val="22"/>
        </w:rPr>
        <w:t>Sağıroğlu</w:t>
      </w:r>
      <w:r w:rsidR="00B83EF2" w:rsidRPr="009A397B">
        <w:rPr>
          <w:rFonts w:ascii="Times New Roman" w:hAnsi="Times New Roman" w:cs="Times New Roman"/>
          <w:sz w:val="22"/>
          <w:szCs w:val="22"/>
        </w:rPr>
        <w:t>, Ş. (2013a). “</w:t>
      </w:r>
      <w:r w:rsidR="00E47D89" w:rsidRPr="009A397B">
        <w:rPr>
          <w:rFonts w:ascii="Times New Roman" w:hAnsi="Times New Roman" w:cs="Times New Roman"/>
          <w:sz w:val="22"/>
          <w:szCs w:val="22"/>
        </w:rPr>
        <w:t xml:space="preserve">Siber Güvenlik Risk Analizi, Tehdit ve Hazırlık Seviyeleri”, </w:t>
      </w:r>
      <w:r w:rsidR="00E47D89" w:rsidRPr="009A397B">
        <w:rPr>
          <w:rFonts w:ascii="Times New Roman" w:hAnsi="Times New Roman" w:cs="Times New Roman"/>
          <w:i/>
          <w:sz w:val="22"/>
          <w:szCs w:val="22"/>
        </w:rPr>
        <w:t>6. Uluslararası Bilgi Güvenliği ve Kriptoloji Konferansı Bildiriler Kitabı</w:t>
      </w:r>
      <w:r w:rsidR="00E47D89" w:rsidRPr="009A397B">
        <w:rPr>
          <w:rFonts w:ascii="Times New Roman" w:hAnsi="Times New Roman" w:cs="Times New Roman"/>
          <w:sz w:val="22"/>
          <w:szCs w:val="22"/>
        </w:rPr>
        <w:t>, Ankara, 158-166.</w:t>
      </w:r>
    </w:p>
    <w:p w14:paraId="4629DA42" w14:textId="77777777" w:rsidR="00E47D89" w:rsidRPr="009A397B" w:rsidRDefault="008B6D8E" w:rsidP="008B6D8E">
      <w:pPr>
        <w:keepLines/>
        <w:autoSpaceDE w:val="0"/>
        <w:autoSpaceDN w:val="0"/>
        <w:adjustRightInd w:val="0"/>
        <w:spacing w:before="120" w:after="120"/>
        <w:ind w:left="709" w:hanging="709"/>
        <w:jc w:val="both"/>
        <w:rPr>
          <w:rFonts w:ascii="Times New Roman" w:hAnsi="Times New Roman" w:cs="Times New Roman"/>
          <w:sz w:val="22"/>
          <w:szCs w:val="22"/>
        </w:rPr>
      </w:pPr>
      <w:r w:rsidRPr="009A397B">
        <w:rPr>
          <w:rFonts w:ascii="Times New Roman" w:hAnsi="Times New Roman" w:cs="Times New Roman"/>
          <w:sz w:val="22"/>
          <w:szCs w:val="22"/>
        </w:rPr>
        <w:t>Yılmaz</w:t>
      </w:r>
      <w:r w:rsidR="00E47D89" w:rsidRPr="009A397B">
        <w:rPr>
          <w:rFonts w:ascii="Times New Roman" w:hAnsi="Times New Roman" w:cs="Times New Roman"/>
          <w:sz w:val="22"/>
          <w:szCs w:val="22"/>
        </w:rPr>
        <w:t xml:space="preserve">, S.; </w:t>
      </w:r>
      <w:r w:rsidRPr="009A397B">
        <w:rPr>
          <w:rFonts w:ascii="Times New Roman" w:hAnsi="Times New Roman" w:cs="Times New Roman"/>
          <w:sz w:val="22"/>
          <w:szCs w:val="22"/>
        </w:rPr>
        <w:t>Sağıroğlu</w:t>
      </w:r>
      <w:r w:rsidR="00B83EF2" w:rsidRPr="009A397B">
        <w:rPr>
          <w:rFonts w:ascii="Times New Roman" w:hAnsi="Times New Roman" w:cs="Times New Roman"/>
          <w:sz w:val="22"/>
          <w:szCs w:val="22"/>
        </w:rPr>
        <w:t>, Ş. (2013b). “</w:t>
      </w:r>
      <w:r w:rsidR="00E47D89" w:rsidRPr="009A397B">
        <w:rPr>
          <w:rFonts w:ascii="Times New Roman" w:hAnsi="Times New Roman" w:cs="Times New Roman"/>
          <w:sz w:val="22"/>
          <w:szCs w:val="22"/>
        </w:rPr>
        <w:t xml:space="preserve">Siber Saldırı Hedefleri ve Türkiye’de Siber Güvenlik Stratejisi”, </w:t>
      </w:r>
      <w:r w:rsidR="00E47D89" w:rsidRPr="009A397B">
        <w:rPr>
          <w:rFonts w:ascii="Times New Roman" w:hAnsi="Times New Roman" w:cs="Times New Roman"/>
          <w:i/>
          <w:sz w:val="22"/>
          <w:szCs w:val="22"/>
        </w:rPr>
        <w:t>6. Uluslararası Bilgi Güvenliği ve Kriptoloji Konferansı Bildiriler Kitabı</w:t>
      </w:r>
      <w:r w:rsidR="00E47D89" w:rsidRPr="009A397B">
        <w:rPr>
          <w:rFonts w:ascii="Times New Roman" w:hAnsi="Times New Roman" w:cs="Times New Roman"/>
          <w:sz w:val="22"/>
          <w:szCs w:val="22"/>
        </w:rPr>
        <w:t>, Ankara, 323-331.</w:t>
      </w:r>
    </w:p>
    <w:p w14:paraId="4EA6EB9E" w14:textId="77777777" w:rsidR="0050517C" w:rsidRPr="003E65A7" w:rsidRDefault="0050517C">
      <w:pPr>
        <w:rPr>
          <w:rFonts w:eastAsiaTheme="minorHAnsi"/>
          <w:sz w:val="22"/>
          <w:szCs w:val="22"/>
        </w:rPr>
      </w:pPr>
    </w:p>
    <w:sectPr w:rsidR="0050517C" w:rsidRPr="003E65A7" w:rsidSect="00183448">
      <w:headerReference w:type="default" r:id="rId9"/>
      <w:footerReference w:type="even" r:id="rId10"/>
      <w:endnotePr>
        <w:numFmt w:val="decimal"/>
      </w:endnotePr>
      <w:pgSz w:w="11906" w:h="16838"/>
      <w:pgMar w:top="1418" w:right="1418" w:bottom="130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2005" w14:textId="77777777" w:rsidR="003B13ED" w:rsidRDefault="003B13ED" w:rsidP="000C60A8">
      <w:r>
        <w:separator/>
      </w:r>
    </w:p>
  </w:endnote>
  <w:endnote w:type="continuationSeparator" w:id="0">
    <w:p w14:paraId="7EDED0AB" w14:textId="77777777" w:rsidR="003B13ED" w:rsidRDefault="003B13ED" w:rsidP="000C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40F3" w14:textId="77777777" w:rsidR="00594435" w:rsidRDefault="00594435" w:rsidP="00785BE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42587940" w14:textId="77777777" w:rsidR="00594435" w:rsidRDefault="005944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CB4D" w14:textId="77777777" w:rsidR="003B13ED" w:rsidRDefault="003B13ED" w:rsidP="000C60A8">
      <w:r>
        <w:separator/>
      </w:r>
    </w:p>
  </w:footnote>
  <w:footnote w:type="continuationSeparator" w:id="0">
    <w:p w14:paraId="5878879E" w14:textId="77777777" w:rsidR="003B13ED" w:rsidRDefault="003B13ED" w:rsidP="000C60A8">
      <w:r>
        <w:continuationSeparator/>
      </w:r>
    </w:p>
  </w:footnote>
  <w:footnote w:id="1">
    <w:p w14:paraId="379FD2C9" w14:textId="6B05DD2D" w:rsidR="00594435" w:rsidRPr="006D7BAE" w:rsidRDefault="00594435">
      <w:pPr>
        <w:pStyle w:val="DipnotMetni"/>
        <w:rPr>
          <w:sz w:val="18"/>
          <w:szCs w:val="18"/>
        </w:rPr>
      </w:pPr>
      <w:r w:rsidRPr="006D7BAE">
        <w:rPr>
          <w:rStyle w:val="DipnotBavurusu"/>
          <w:sz w:val="18"/>
          <w:szCs w:val="18"/>
        </w:rPr>
        <w:t>*</w:t>
      </w:r>
      <w:r>
        <w:rPr>
          <w:sz w:val="18"/>
          <w:szCs w:val="18"/>
        </w:rPr>
        <w:t xml:space="preserve">18-20 Nisan 2019 tarihleri arasında Gaziantep Üniversitesi’nde düzenlenen 13. Kamu Yönetimi Sempozyumu’nda (Kaysem13) sunulan bildirinin geliştirilmiş halidir. </w:t>
      </w:r>
    </w:p>
  </w:footnote>
  <w:footnote w:id="2">
    <w:p w14:paraId="19155532" w14:textId="77777777" w:rsidR="00982987" w:rsidRPr="00E66697" w:rsidRDefault="00982987" w:rsidP="00982987">
      <w:pPr>
        <w:tabs>
          <w:tab w:val="left" w:pos="0"/>
        </w:tabs>
        <w:jc w:val="both"/>
        <w:rPr>
          <w:rFonts w:ascii="Times New Roman" w:hAnsi="Times New Roman" w:cs="Times New Roman"/>
          <w:b/>
          <w:sz w:val="18"/>
          <w:szCs w:val="18"/>
        </w:rPr>
      </w:pPr>
      <w:r>
        <w:rPr>
          <w:rStyle w:val="DipnotBavurusu"/>
          <w:rFonts w:ascii="Times New Roman" w:eastAsia="Times New Roman" w:hAnsi="Times New Roman" w:cs="Times New Roman"/>
          <w:sz w:val="20"/>
          <w:szCs w:val="20"/>
          <w:lang w:eastAsia="tr-TR"/>
        </w:rPr>
        <w:t>*</w:t>
      </w:r>
      <w:r w:rsidRPr="00E66697">
        <w:rPr>
          <w:rFonts w:ascii="Times New Roman" w:hAnsi="Times New Roman" w:cs="Times New Roman"/>
          <w:sz w:val="18"/>
          <w:szCs w:val="18"/>
        </w:rPr>
        <w:t xml:space="preserve"> Dr., Kara Kuvvetleri Komutanlığı, salimkurnaz@hotmail.com</w:t>
      </w:r>
    </w:p>
  </w:footnote>
  <w:footnote w:id="3">
    <w:p w14:paraId="62722452" w14:textId="77777777" w:rsidR="00982987" w:rsidRPr="00E66697" w:rsidRDefault="00982987" w:rsidP="00982987">
      <w:pPr>
        <w:tabs>
          <w:tab w:val="left" w:pos="0"/>
        </w:tabs>
        <w:jc w:val="both"/>
        <w:rPr>
          <w:rFonts w:ascii="Times New Roman" w:hAnsi="Times New Roman" w:cs="Times New Roman"/>
          <w:b/>
          <w:sz w:val="18"/>
          <w:szCs w:val="18"/>
        </w:rPr>
      </w:pPr>
      <w:r>
        <w:rPr>
          <w:rStyle w:val="DipnotBavurusu"/>
          <w:rFonts w:ascii="Times New Roman" w:eastAsia="Times New Roman" w:hAnsi="Times New Roman" w:cs="Times New Roman"/>
          <w:sz w:val="20"/>
          <w:szCs w:val="20"/>
          <w:lang w:eastAsia="tr-TR"/>
        </w:rPr>
        <w:t>**</w:t>
      </w:r>
      <w:r w:rsidRPr="00E66697">
        <w:rPr>
          <w:rFonts w:ascii="Times New Roman" w:hAnsi="Times New Roman" w:cs="Times New Roman"/>
          <w:sz w:val="18"/>
          <w:szCs w:val="18"/>
        </w:rPr>
        <w:t xml:space="preserve"> </w:t>
      </w:r>
      <w:r w:rsidRPr="00E66697">
        <w:rPr>
          <w:rStyle w:val="DipnotBavurusu"/>
          <w:rFonts w:ascii="Times New Roman" w:hAnsi="Times New Roman" w:cs="Times New Roman"/>
          <w:sz w:val="18"/>
          <w:szCs w:val="18"/>
          <w:vertAlign w:val="baseline"/>
        </w:rPr>
        <w:t>Prof. Dr., İstanbul Gelişim Üniversitesi İktisadi İdari ve Sosyal Bilimler Fakültesi Havacılık Yönetimi Bölümü, skaratepe@gelisim.edu.tr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66F5" w14:textId="77777777" w:rsidR="00982987" w:rsidRDefault="00982987" w:rsidP="00982987">
    <w:pPr>
      <w:pStyle w:val="stBilgi"/>
      <w:shd w:val="clear" w:color="auto" w:fill="8DB3E2" w:themeFill="text2" w:themeFillTint="66"/>
      <w:jc w:val="center"/>
    </w:pPr>
    <w:r>
      <w:t>ASSAM ULUSLARARASI HAKEMLİ DERGİ 13. ULUSLARARASI KAMU YÖNETİMİ SEMPOZYUMU BİLDİRİLERİ ÖZEL SAYISI</w:t>
    </w:r>
  </w:p>
  <w:p w14:paraId="5CD92D95" w14:textId="5333F352" w:rsidR="00982987" w:rsidRDefault="00982987">
    <w:pPr>
      <w:pStyle w:val="stBilgi"/>
    </w:pPr>
  </w:p>
  <w:p w14:paraId="23736657" w14:textId="77777777" w:rsidR="00982987" w:rsidRDefault="009829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94E69"/>
    <w:multiLevelType w:val="multilevel"/>
    <w:tmpl w:val="1F241E96"/>
    <w:lvl w:ilvl="0">
      <w:start w:val="1"/>
      <w:numFmt w:val="decimal"/>
      <w:lvlText w:val="%1."/>
      <w:lvlJc w:val="left"/>
      <w:pPr>
        <w:ind w:left="1429" w:hanging="360"/>
      </w:pPr>
    </w:lvl>
    <w:lvl w:ilvl="1">
      <w:start w:val="1"/>
      <w:numFmt w:val="decimal"/>
      <w:lvlText w:val="%2."/>
      <w:lvlJc w:val="left"/>
      <w:pPr>
        <w:ind w:left="2149"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355FCF"/>
    <w:multiLevelType w:val="multilevel"/>
    <w:tmpl w:val="6B3681A4"/>
    <w:lvl w:ilvl="0">
      <w:start w:val="1"/>
      <w:numFmt w:val="decimal"/>
      <w:lvlText w:val="%1."/>
      <w:lvlJc w:val="left"/>
      <w:pPr>
        <w:ind w:left="1494" w:hanging="360"/>
      </w:pPr>
      <w:rPr>
        <w:rFonts w:hint="default"/>
      </w:rPr>
    </w:lvl>
    <w:lvl w:ilvl="1">
      <w:start w:val="1"/>
      <w:numFmt w:val="decimal"/>
      <w:isLgl/>
      <w:lvlText w:val="%1.%2."/>
      <w:lvlJc w:val="left"/>
      <w:pPr>
        <w:ind w:left="1534" w:hanging="400"/>
      </w:pPr>
      <w:rPr>
        <w:rFonts w:hint="default"/>
      </w:rPr>
    </w:lvl>
    <w:lvl w:ilvl="2">
      <w:start w:val="1"/>
      <w:numFmt w:val="decimal"/>
      <w:isLgl/>
      <w:lvlText w:val="%1.%2.%3."/>
      <w:lvlJc w:val="left"/>
      <w:pPr>
        <w:tabs>
          <w:tab w:val="num" w:pos="1333"/>
        </w:tabs>
        <w:ind w:left="1333" w:hanging="56"/>
      </w:pPr>
      <w:rPr>
        <w:rFonts w:ascii="Times New Roman" w:hAnsi="Times New Roman" w:hint="default"/>
        <w:b/>
        <w:bCs/>
        <w:i w:val="0"/>
        <w:iCs w:val="0"/>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0E700C8C"/>
    <w:multiLevelType w:val="multilevel"/>
    <w:tmpl w:val="B14414D0"/>
    <w:lvl w:ilvl="0">
      <w:start w:val="1"/>
      <w:numFmt w:val="decimal"/>
      <w:lvlText w:val="%1."/>
      <w:lvlJc w:val="left"/>
      <w:pPr>
        <w:ind w:left="1068"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tabs>
          <w:tab w:val="num" w:pos="907"/>
        </w:tabs>
        <w:ind w:left="907" w:hanging="56"/>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2671AD6"/>
    <w:multiLevelType w:val="multilevel"/>
    <w:tmpl w:val="6B3681A4"/>
    <w:lvl w:ilvl="0">
      <w:start w:val="1"/>
      <w:numFmt w:val="decimal"/>
      <w:lvlText w:val="%1."/>
      <w:lvlJc w:val="left"/>
      <w:pPr>
        <w:ind w:left="1494" w:hanging="360"/>
      </w:pPr>
      <w:rPr>
        <w:rFonts w:hint="default"/>
      </w:rPr>
    </w:lvl>
    <w:lvl w:ilvl="1">
      <w:start w:val="1"/>
      <w:numFmt w:val="decimal"/>
      <w:isLgl/>
      <w:lvlText w:val="%1.%2."/>
      <w:lvlJc w:val="left"/>
      <w:pPr>
        <w:ind w:left="1534" w:hanging="400"/>
      </w:pPr>
      <w:rPr>
        <w:rFonts w:hint="default"/>
      </w:rPr>
    </w:lvl>
    <w:lvl w:ilvl="2">
      <w:start w:val="1"/>
      <w:numFmt w:val="decimal"/>
      <w:isLgl/>
      <w:lvlText w:val="%1.%2.%3."/>
      <w:lvlJc w:val="left"/>
      <w:pPr>
        <w:tabs>
          <w:tab w:val="num" w:pos="1333"/>
        </w:tabs>
        <w:ind w:left="1333" w:hanging="56"/>
      </w:pPr>
      <w:rPr>
        <w:rFonts w:ascii="Times New Roman" w:hAnsi="Times New Roman" w:hint="default"/>
        <w:b/>
        <w:bCs/>
        <w:i w:val="0"/>
        <w:iCs w:val="0"/>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140C51A0"/>
    <w:multiLevelType w:val="hybridMultilevel"/>
    <w:tmpl w:val="471C71BA"/>
    <w:lvl w:ilvl="0" w:tplc="04090017">
      <w:start w:val="1"/>
      <w:numFmt w:val="lowerLetter"/>
      <w:lvlText w:val="%1)"/>
      <w:lvlJc w:val="left"/>
      <w:pPr>
        <w:ind w:left="1429" w:hanging="360"/>
      </w:pPr>
    </w:lvl>
    <w:lvl w:ilvl="1" w:tplc="5978DECE">
      <w:start w:val="1"/>
      <w:numFmt w:val="decimal"/>
      <w:lvlText w:val="(%2)"/>
      <w:lvlJc w:val="left"/>
      <w:pPr>
        <w:ind w:left="2909" w:hanging="11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9FE5B87"/>
    <w:multiLevelType w:val="hybridMultilevel"/>
    <w:tmpl w:val="2B0E42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9B5363C"/>
    <w:multiLevelType w:val="hybridMultilevel"/>
    <w:tmpl w:val="B73E5ED6"/>
    <w:lvl w:ilvl="0" w:tplc="04090001">
      <w:start w:val="1"/>
      <w:numFmt w:val="bullet"/>
      <w:lvlText w:val=""/>
      <w:lvlJc w:val="left"/>
      <w:pPr>
        <w:ind w:left="720" w:hanging="360"/>
      </w:pPr>
      <w:rPr>
        <w:rFonts w:ascii="Symbol" w:hAnsi="Symbol" w:hint="default"/>
      </w:rPr>
    </w:lvl>
    <w:lvl w:ilvl="1" w:tplc="5978DECE">
      <w:start w:val="1"/>
      <w:numFmt w:val="decimal"/>
      <w:lvlText w:val="(%2)"/>
      <w:lvlJc w:val="left"/>
      <w:pPr>
        <w:ind w:left="2909" w:hanging="11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BA16A9E"/>
    <w:multiLevelType w:val="hybridMultilevel"/>
    <w:tmpl w:val="D9BC8D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47E7470"/>
    <w:multiLevelType w:val="multilevel"/>
    <w:tmpl w:val="EADE0902"/>
    <w:lvl w:ilvl="0">
      <w:start w:val="3"/>
      <w:numFmt w:val="decimal"/>
      <w:lvlText w:val="%1."/>
      <w:lvlJc w:val="left"/>
      <w:pPr>
        <w:ind w:left="1068"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tabs>
          <w:tab w:val="num" w:pos="907"/>
        </w:tabs>
        <w:ind w:left="907" w:hanging="56"/>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34FC587A"/>
    <w:multiLevelType w:val="multilevel"/>
    <w:tmpl w:val="FD2C2A7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37834A77"/>
    <w:multiLevelType w:val="multilevel"/>
    <w:tmpl w:val="F0DCDC9E"/>
    <w:lvl w:ilvl="0">
      <w:start w:val="1"/>
      <w:numFmt w:val="decimal"/>
      <w:lvlText w:val="%1."/>
      <w:lvlJc w:val="left"/>
      <w:pPr>
        <w:ind w:left="360" w:hanging="360"/>
      </w:pPr>
      <w:rPr>
        <w:rFonts w:hint="default"/>
      </w:rPr>
    </w:lvl>
    <w:lvl w:ilvl="1">
      <w:start w:val="1"/>
      <w:numFmt w:val="decimal"/>
      <w:isLgl/>
      <w:lvlText w:val="%1.%2."/>
      <w:lvlJc w:val="left"/>
      <w:pPr>
        <w:tabs>
          <w:tab w:val="num" w:pos="398"/>
        </w:tabs>
        <w:ind w:left="400" w:hanging="400"/>
      </w:pPr>
      <w:rPr>
        <w:rFonts w:hint="default"/>
      </w:rPr>
    </w:lvl>
    <w:lvl w:ilvl="2">
      <w:start w:val="1"/>
      <w:numFmt w:val="decimal"/>
      <w:isLgl/>
      <w:lvlText w:val="%1.%2.%3."/>
      <w:lvlJc w:val="left"/>
      <w:pPr>
        <w:tabs>
          <w:tab w:val="num" w:pos="199"/>
        </w:tabs>
        <w:ind w:left="199" w:hanging="56"/>
      </w:pPr>
      <w:rPr>
        <w:rFonts w:ascii="Times New Roman" w:hAnsi="Times New Roman" w:hint="default"/>
        <w:b/>
        <w:bCs/>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90E7F76"/>
    <w:multiLevelType w:val="multilevel"/>
    <w:tmpl w:val="092C23F0"/>
    <w:lvl w:ilvl="0">
      <w:start w:val="1"/>
      <w:numFmt w:val="decimal"/>
      <w:lvlText w:val="%1."/>
      <w:lvlJc w:val="left"/>
      <w:pPr>
        <w:ind w:left="1068" w:hanging="360"/>
      </w:pPr>
      <w:rPr>
        <w:rFonts w:hint="default"/>
      </w:rPr>
    </w:lvl>
    <w:lvl w:ilvl="1">
      <w:start w:val="1"/>
      <w:numFmt w:val="decimal"/>
      <w:isLgl/>
      <w:lvlText w:val="%1.%2."/>
      <w:lvlJc w:val="left"/>
      <w:pPr>
        <w:tabs>
          <w:tab w:val="num" w:pos="1106"/>
        </w:tabs>
        <w:ind w:left="1108" w:hanging="400"/>
      </w:pPr>
      <w:rPr>
        <w:rFonts w:hint="default"/>
      </w:rPr>
    </w:lvl>
    <w:lvl w:ilvl="2">
      <w:start w:val="1"/>
      <w:numFmt w:val="decimal"/>
      <w:isLgl/>
      <w:lvlText w:val="%1.%2.%3."/>
      <w:lvlJc w:val="left"/>
      <w:pPr>
        <w:ind w:left="907" w:hanging="623"/>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3A284C63"/>
    <w:multiLevelType w:val="hybridMultilevel"/>
    <w:tmpl w:val="922AFBDC"/>
    <w:lvl w:ilvl="0" w:tplc="04090017">
      <w:start w:val="1"/>
      <w:numFmt w:val="lowerLetter"/>
      <w:lvlText w:val="%1)"/>
      <w:lvlJc w:val="left"/>
      <w:pPr>
        <w:ind w:left="1429" w:hanging="360"/>
      </w:pPr>
    </w:lvl>
    <w:lvl w:ilvl="1" w:tplc="04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B363436"/>
    <w:multiLevelType w:val="hybridMultilevel"/>
    <w:tmpl w:val="1F241E96"/>
    <w:lvl w:ilvl="0" w:tplc="0409000F">
      <w:start w:val="1"/>
      <w:numFmt w:val="decimal"/>
      <w:lvlText w:val="%1."/>
      <w:lvlJc w:val="left"/>
      <w:pPr>
        <w:ind w:left="1429" w:hanging="360"/>
      </w:pPr>
    </w:lvl>
    <w:lvl w:ilvl="1" w:tplc="09788B76">
      <w:start w:val="1"/>
      <w:numFmt w:val="decimal"/>
      <w:lvlText w:val="%2."/>
      <w:lvlJc w:val="left"/>
      <w:pPr>
        <w:ind w:left="2149" w:hanging="360"/>
      </w:pPr>
      <w:rPr>
        <w:rFonts w:hint="default"/>
      </w:r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242117C"/>
    <w:multiLevelType w:val="hybridMultilevel"/>
    <w:tmpl w:val="EA729610"/>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722267C"/>
    <w:multiLevelType w:val="hybridMultilevel"/>
    <w:tmpl w:val="4BBE320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C337655"/>
    <w:multiLevelType w:val="multilevel"/>
    <w:tmpl w:val="F0DCDC9E"/>
    <w:lvl w:ilvl="0">
      <w:start w:val="1"/>
      <w:numFmt w:val="decimal"/>
      <w:lvlText w:val="%1."/>
      <w:lvlJc w:val="left"/>
      <w:pPr>
        <w:ind w:left="1134" w:hanging="360"/>
      </w:pPr>
      <w:rPr>
        <w:rFonts w:hint="default"/>
      </w:rPr>
    </w:lvl>
    <w:lvl w:ilvl="1">
      <w:start w:val="1"/>
      <w:numFmt w:val="decimal"/>
      <w:isLgl/>
      <w:lvlText w:val="%1.%2."/>
      <w:lvlJc w:val="left"/>
      <w:pPr>
        <w:tabs>
          <w:tab w:val="num" w:pos="1172"/>
        </w:tabs>
        <w:ind w:left="1174" w:hanging="400"/>
      </w:pPr>
      <w:rPr>
        <w:rFonts w:hint="default"/>
      </w:rPr>
    </w:lvl>
    <w:lvl w:ilvl="2">
      <w:start w:val="1"/>
      <w:numFmt w:val="decimal"/>
      <w:isLgl/>
      <w:lvlText w:val="%1.%2.%3."/>
      <w:lvlJc w:val="left"/>
      <w:pPr>
        <w:tabs>
          <w:tab w:val="num" w:pos="973"/>
        </w:tabs>
        <w:ind w:left="973" w:hanging="56"/>
      </w:pPr>
      <w:rPr>
        <w:rFonts w:ascii="Times New Roman" w:hAnsi="Times New Roman" w:hint="default"/>
        <w:b/>
        <w:bCs/>
        <w:i w:val="0"/>
        <w:iCs w:val="0"/>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574" w:hanging="1800"/>
      </w:pPr>
      <w:rPr>
        <w:rFonts w:hint="default"/>
      </w:rPr>
    </w:lvl>
  </w:abstractNum>
  <w:abstractNum w:abstractNumId="18" w15:restartNumberingAfterBreak="0">
    <w:nsid w:val="4DE04C2E"/>
    <w:multiLevelType w:val="hybridMultilevel"/>
    <w:tmpl w:val="9D7C1E8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E2E709C"/>
    <w:multiLevelType w:val="hybridMultilevel"/>
    <w:tmpl w:val="BD2E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71256"/>
    <w:multiLevelType w:val="multilevel"/>
    <w:tmpl w:val="EADE0902"/>
    <w:lvl w:ilvl="0">
      <w:start w:val="3"/>
      <w:numFmt w:val="decimal"/>
      <w:lvlText w:val="%1."/>
      <w:lvlJc w:val="left"/>
      <w:pPr>
        <w:ind w:left="1068"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tabs>
          <w:tab w:val="num" w:pos="907"/>
        </w:tabs>
        <w:ind w:left="907" w:hanging="56"/>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60A43D9A"/>
    <w:multiLevelType w:val="hybridMultilevel"/>
    <w:tmpl w:val="9D7C1E8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635F01B0"/>
    <w:multiLevelType w:val="multilevel"/>
    <w:tmpl w:val="9CACF618"/>
    <w:lvl w:ilvl="0">
      <w:start w:val="1"/>
      <w:numFmt w:val="decimal"/>
      <w:lvlText w:val="%1."/>
      <w:lvlJc w:val="left"/>
      <w:pPr>
        <w:ind w:left="1068" w:hanging="360"/>
      </w:pPr>
      <w:rPr>
        <w:rFonts w:hint="default"/>
      </w:rPr>
    </w:lvl>
    <w:lvl w:ilvl="1">
      <w:start w:val="2"/>
      <w:numFmt w:val="decimal"/>
      <w:isLgl/>
      <w:lvlText w:val="%1.%2."/>
      <w:lvlJc w:val="left"/>
      <w:pPr>
        <w:ind w:left="1108" w:hanging="4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64514702"/>
    <w:multiLevelType w:val="hybridMultilevel"/>
    <w:tmpl w:val="BB28A36E"/>
    <w:lvl w:ilvl="0" w:tplc="371EFF4C">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DB4FD3"/>
    <w:multiLevelType w:val="multilevel"/>
    <w:tmpl w:val="C13A8732"/>
    <w:lvl w:ilvl="0">
      <w:start w:val="1"/>
      <w:numFmt w:val="decimal"/>
      <w:lvlText w:val="%1."/>
      <w:lvlJc w:val="left"/>
      <w:pPr>
        <w:ind w:left="1068"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tabs>
          <w:tab w:val="num" w:pos="907"/>
        </w:tabs>
        <w:ind w:left="907" w:hanging="56"/>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65E7169B"/>
    <w:multiLevelType w:val="multilevel"/>
    <w:tmpl w:val="EADE0902"/>
    <w:lvl w:ilvl="0">
      <w:start w:val="3"/>
      <w:numFmt w:val="decimal"/>
      <w:lvlText w:val="%1."/>
      <w:lvlJc w:val="left"/>
      <w:pPr>
        <w:ind w:left="1068"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tabs>
          <w:tab w:val="num" w:pos="907"/>
        </w:tabs>
        <w:ind w:left="907" w:hanging="56"/>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8FE2F87"/>
    <w:multiLevelType w:val="multilevel"/>
    <w:tmpl w:val="C13A8732"/>
    <w:lvl w:ilvl="0">
      <w:start w:val="1"/>
      <w:numFmt w:val="decimal"/>
      <w:lvlText w:val="%1."/>
      <w:lvlJc w:val="left"/>
      <w:pPr>
        <w:ind w:left="1068"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tabs>
          <w:tab w:val="num" w:pos="907"/>
        </w:tabs>
        <w:ind w:left="907" w:hanging="56"/>
      </w:pPr>
      <w:rPr>
        <w:rFonts w:ascii="Times New Roman" w:hAnsi="Times New Roman" w:hint="default"/>
        <w:b/>
        <w:bCs/>
        <w:i w:val="0"/>
        <w:i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691E7279"/>
    <w:multiLevelType w:val="hybridMultilevel"/>
    <w:tmpl w:val="A410938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97C7F6F"/>
    <w:multiLevelType w:val="hybridMultilevel"/>
    <w:tmpl w:val="1F06ADA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BD2214F"/>
    <w:multiLevelType w:val="hybridMultilevel"/>
    <w:tmpl w:val="755A7AD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A1327A"/>
    <w:multiLevelType w:val="multilevel"/>
    <w:tmpl w:val="FD2C2A7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70D614D9"/>
    <w:multiLevelType w:val="hybridMultilevel"/>
    <w:tmpl w:val="FD2C2A7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7F037A58"/>
    <w:multiLevelType w:val="multilevel"/>
    <w:tmpl w:val="FD2C2A7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1"/>
  </w:num>
  <w:num w:numId="2">
    <w:abstractNumId w:val="30"/>
  </w:num>
  <w:num w:numId="3">
    <w:abstractNumId w:val="14"/>
  </w:num>
  <w:num w:numId="4">
    <w:abstractNumId w:val="10"/>
  </w:num>
  <w:num w:numId="5">
    <w:abstractNumId w:val="1"/>
  </w:num>
  <w:num w:numId="6">
    <w:abstractNumId w:val="25"/>
  </w:num>
  <w:num w:numId="7">
    <w:abstractNumId w:val="20"/>
  </w:num>
  <w:num w:numId="8">
    <w:abstractNumId w:val="3"/>
  </w:num>
  <w:num w:numId="9">
    <w:abstractNumId w:val="32"/>
  </w:num>
  <w:num w:numId="10">
    <w:abstractNumId w:val="24"/>
  </w:num>
  <w:num w:numId="11">
    <w:abstractNumId w:val="26"/>
  </w:num>
  <w:num w:numId="12">
    <w:abstractNumId w:val="2"/>
  </w:num>
  <w:num w:numId="13">
    <w:abstractNumId w:val="4"/>
  </w:num>
  <w:num w:numId="14">
    <w:abstractNumId w:val="17"/>
  </w:num>
  <w:num w:numId="15">
    <w:abstractNumId w:val="22"/>
  </w:num>
  <w:num w:numId="16">
    <w:abstractNumId w:val="9"/>
  </w:num>
  <w:num w:numId="17">
    <w:abstractNumId w:val="11"/>
  </w:num>
  <w:num w:numId="18">
    <w:abstractNumId w:val="12"/>
  </w:num>
  <w:num w:numId="19">
    <w:abstractNumId w:val="0"/>
  </w:num>
  <w:num w:numId="20">
    <w:abstractNumId w:val="8"/>
  </w:num>
  <w:num w:numId="21">
    <w:abstractNumId w:val="23"/>
  </w:num>
  <w:num w:numId="22">
    <w:abstractNumId w:val="16"/>
  </w:num>
  <w:num w:numId="23">
    <w:abstractNumId w:val="18"/>
  </w:num>
  <w:num w:numId="24">
    <w:abstractNumId w:val="5"/>
  </w:num>
  <w:num w:numId="25">
    <w:abstractNumId w:val="29"/>
  </w:num>
  <w:num w:numId="26">
    <w:abstractNumId w:val="28"/>
  </w:num>
  <w:num w:numId="27">
    <w:abstractNumId w:val="27"/>
  </w:num>
  <w:num w:numId="28">
    <w:abstractNumId w:val="21"/>
  </w:num>
  <w:num w:numId="29">
    <w:abstractNumId w:val="15"/>
  </w:num>
  <w:num w:numId="30">
    <w:abstractNumId w:val="13"/>
  </w:num>
  <w:num w:numId="31">
    <w:abstractNumId w:val="19"/>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0A8"/>
    <w:rsid w:val="00013D37"/>
    <w:rsid w:val="00020CEA"/>
    <w:rsid w:val="00021D7F"/>
    <w:rsid w:val="00026014"/>
    <w:rsid w:val="00031AE1"/>
    <w:rsid w:val="00050443"/>
    <w:rsid w:val="00053353"/>
    <w:rsid w:val="000551EE"/>
    <w:rsid w:val="000569F7"/>
    <w:rsid w:val="000576F9"/>
    <w:rsid w:val="0006414E"/>
    <w:rsid w:val="00071D88"/>
    <w:rsid w:val="00085885"/>
    <w:rsid w:val="00087834"/>
    <w:rsid w:val="0009054C"/>
    <w:rsid w:val="00090CBF"/>
    <w:rsid w:val="00096F3E"/>
    <w:rsid w:val="000A5A15"/>
    <w:rsid w:val="000A78C9"/>
    <w:rsid w:val="000B0B36"/>
    <w:rsid w:val="000B2B61"/>
    <w:rsid w:val="000B6C7C"/>
    <w:rsid w:val="000B6EE2"/>
    <w:rsid w:val="000C4D3F"/>
    <w:rsid w:val="000C60A8"/>
    <w:rsid w:val="000C7C02"/>
    <w:rsid w:val="000D3246"/>
    <w:rsid w:val="000E2EB9"/>
    <w:rsid w:val="000E4D0C"/>
    <w:rsid w:val="000F4297"/>
    <w:rsid w:val="0010253E"/>
    <w:rsid w:val="00104F63"/>
    <w:rsid w:val="001055CF"/>
    <w:rsid w:val="001101D3"/>
    <w:rsid w:val="001126C2"/>
    <w:rsid w:val="001174B8"/>
    <w:rsid w:val="0012272B"/>
    <w:rsid w:val="00122FD4"/>
    <w:rsid w:val="00126780"/>
    <w:rsid w:val="00126FFC"/>
    <w:rsid w:val="001301D3"/>
    <w:rsid w:val="00130F7A"/>
    <w:rsid w:val="00131FFD"/>
    <w:rsid w:val="00132130"/>
    <w:rsid w:val="001366EE"/>
    <w:rsid w:val="00153F8C"/>
    <w:rsid w:val="00154971"/>
    <w:rsid w:val="00161F5E"/>
    <w:rsid w:val="00165A87"/>
    <w:rsid w:val="00171B41"/>
    <w:rsid w:val="001737C4"/>
    <w:rsid w:val="001761F7"/>
    <w:rsid w:val="00176595"/>
    <w:rsid w:val="00183448"/>
    <w:rsid w:val="001846C1"/>
    <w:rsid w:val="00197857"/>
    <w:rsid w:val="001A36C0"/>
    <w:rsid w:val="001A4363"/>
    <w:rsid w:val="001A54D8"/>
    <w:rsid w:val="001B53D5"/>
    <w:rsid w:val="001D2662"/>
    <w:rsid w:val="001D2E86"/>
    <w:rsid w:val="001D4DC8"/>
    <w:rsid w:val="001D5169"/>
    <w:rsid w:val="001D765D"/>
    <w:rsid w:val="001E778F"/>
    <w:rsid w:val="001E780F"/>
    <w:rsid w:val="001F43E8"/>
    <w:rsid w:val="001F456E"/>
    <w:rsid w:val="00210054"/>
    <w:rsid w:val="002101AA"/>
    <w:rsid w:val="002205E1"/>
    <w:rsid w:val="002243B3"/>
    <w:rsid w:val="00230649"/>
    <w:rsid w:val="00241B14"/>
    <w:rsid w:val="00243139"/>
    <w:rsid w:val="00245894"/>
    <w:rsid w:val="00245B71"/>
    <w:rsid w:val="00245F8D"/>
    <w:rsid w:val="002512B0"/>
    <w:rsid w:val="002552A9"/>
    <w:rsid w:val="00255470"/>
    <w:rsid w:val="00262D92"/>
    <w:rsid w:val="00263774"/>
    <w:rsid w:val="00266E5F"/>
    <w:rsid w:val="00272C16"/>
    <w:rsid w:val="002755E3"/>
    <w:rsid w:val="00276EDF"/>
    <w:rsid w:val="002847F7"/>
    <w:rsid w:val="002850A2"/>
    <w:rsid w:val="00293F26"/>
    <w:rsid w:val="00294CE9"/>
    <w:rsid w:val="00295DDC"/>
    <w:rsid w:val="002974C8"/>
    <w:rsid w:val="002A07F4"/>
    <w:rsid w:val="002A5842"/>
    <w:rsid w:val="002B66CE"/>
    <w:rsid w:val="002B743C"/>
    <w:rsid w:val="002C3228"/>
    <w:rsid w:val="002C62CE"/>
    <w:rsid w:val="002C7401"/>
    <w:rsid w:val="002C75B9"/>
    <w:rsid w:val="002D4352"/>
    <w:rsid w:val="002F4525"/>
    <w:rsid w:val="002F7A88"/>
    <w:rsid w:val="002F7D5B"/>
    <w:rsid w:val="0030448B"/>
    <w:rsid w:val="00314932"/>
    <w:rsid w:val="00316254"/>
    <w:rsid w:val="00320330"/>
    <w:rsid w:val="003210CF"/>
    <w:rsid w:val="003257C8"/>
    <w:rsid w:val="00326B81"/>
    <w:rsid w:val="003315DD"/>
    <w:rsid w:val="00332922"/>
    <w:rsid w:val="00332B70"/>
    <w:rsid w:val="00336A50"/>
    <w:rsid w:val="00341CDF"/>
    <w:rsid w:val="003441E8"/>
    <w:rsid w:val="00344A8B"/>
    <w:rsid w:val="003474D0"/>
    <w:rsid w:val="00347AAD"/>
    <w:rsid w:val="00352571"/>
    <w:rsid w:val="00361258"/>
    <w:rsid w:val="003658F2"/>
    <w:rsid w:val="00373ADB"/>
    <w:rsid w:val="00373DF7"/>
    <w:rsid w:val="00380042"/>
    <w:rsid w:val="003850A3"/>
    <w:rsid w:val="003855D9"/>
    <w:rsid w:val="00386258"/>
    <w:rsid w:val="00386742"/>
    <w:rsid w:val="00386C6B"/>
    <w:rsid w:val="003959E5"/>
    <w:rsid w:val="003974AB"/>
    <w:rsid w:val="003A70C8"/>
    <w:rsid w:val="003B13ED"/>
    <w:rsid w:val="003C122A"/>
    <w:rsid w:val="003C5482"/>
    <w:rsid w:val="003D0E1A"/>
    <w:rsid w:val="003E22A7"/>
    <w:rsid w:val="003E65A7"/>
    <w:rsid w:val="003F50DC"/>
    <w:rsid w:val="003F5D54"/>
    <w:rsid w:val="003F6A3E"/>
    <w:rsid w:val="003F7050"/>
    <w:rsid w:val="00402417"/>
    <w:rsid w:val="00404A87"/>
    <w:rsid w:val="004122D5"/>
    <w:rsid w:val="00412FF2"/>
    <w:rsid w:val="00416E30"/>
    <w:rsid w:val="00420187"/>
    <w:rsid w:val="004209D8"/>
    <w:rsid w:val="0042124E"/>
    <w:rsid w:val="0042461A"/>
    <w:rsid w:val="00425043"/>
    <w:rsid w:val="0043073B"/>
    <w:rsid w:val="0043120F"/>
    <w:rsid w:val="004328F0"/>
    <w:rsid w:val="00433939"/>
    <w:rsid w:val="00434BA1"/>
    <w:rsid w:val="00445A9A"/>
    <w:rsid w:val="00447A85"/>
    <w:rsid w:val="00453588"/>
    <w:rsid w:val="00457AAA"/>
    <w:rsid w:val="00465A6D"/>
    <w:rsid w:val="00467518"/>
    <w:rsid w:val="00472CAB"/>
    <w:rsid w:val="00481762"/>
    <w:rsid w:val="00481E36"/>
    <w:rsid w:val="00482956"/>
    <w:rsid w:val="004851A0"/>
    <w:rsid w:val="004861C3"/>
    <w:rsid w:val="00486360"/>
    <w:rsid w:val="00487913"/>
    <w:rsid w:val="00497EC8"/>
    <w:rsid w:val="004A1201"/>
    <w:rsid w:val="004A320A"/>
    <w:rsid w:val="004A6997"/>
    <w:rsid w:val="004A6A8A"/>
    <w:rsid w:val="004B13C7"/>
    <w:rsid w:val="004B3109"/>
    <w:rsid w:val="004B5712"/>
    <w:rsid w:val="004C20EA"/>
    <w:rsid w:val="004C4694"/>
    <w:rsid w:val="004C4DB2"/>
    <w:rsid w:val="004C6CB3"/>
    <w:rsid w:val="004D2835"/>
    <w:rsid w:val="004D39F2"/>
    <w:rsid w:val="004D71B6"/>
    <w:rsid w:val="004D732B"/>
    <w:rsid w:val="004E1FE3"/>
    <w:rsid w:val="004E243E"/>
    <w:rsid w:val="004E40DA"/>
    <w:rsid w:val="004E4F79"/>
    <w:rsid w:val="004E6A4C"/>
    <w:rsid w:val="004F4516"/>
    <w:rsid w:val="004F48FD"/>
    <w:rsid w:val="004F4986"/>
    <w:rsid w:val="004F4BD4"/>
    <w:rsid w:val="004F4DC0"/>
    <w:rsid w:val="00501F3D"/>
    <w:rsid w:val="0050517C"/>
    <w:rsid w:val="00506DE7"/>
    <w:rsid w:val="00517141"/>
    <w:rsid w:val="0052091F"/>
    <w:rsid w:val="00521197"/>
    <w:rsid w:val="00527129"/>
    <w:rsid w:val="00531838"/>
    <w:rsid w:val="00532284"/>
    <w:rsid w:val="005328A2"/>
    <w:rsid w:val="00535552"/>
    <w:rsid w:val="00542B6B"/>
    <w:rsid w:val="0054332C"/>
    <w:rsid w:val="00560D91"/>
    <w:rsid w:val="00570A80"/>
    <w:rsid w:val="00571287"/>
    <w:rsid w:val="005770E9"/>
    <w:rsid w:val="00590389"/>
    <w:rsid w:val="00592EFE"/>
    <w:rsid w:val="0059371D"/>
    <w:rsid w:val="00594435"/>
    <w:rsid w:val="005958E2"/>
    <w:rsid w:val="00596CD1"/>
    <w:rsid w:val="005A1DAA"/>
    <w:rsid w:val="005C54BB"/>
    <w:rsid w:val="005C59A3"/>
    <w:rsid w:val="005D182B"/>
    <w:rsid w:val="005D3425"/>
    <w:rsid w:val="005D5327"/>
    <w:rsid w:val="005E06FB"/>
    <w:rsid w:val="005E07BF"/>
    <w:rsid w:val="005E4AE1"/>
    <w:rsid w:val="005F34EE"/>
    <w:rsid w:val="005F5C71"/>
    <w:rsid w:val="005F6785"/>
    <w:rsid w:val="005F7CD7"/>
    <w:rsid w:val="006000F2"/>
    <w:rsid w:val="00604041"/>
    <w:rsid w:val="00613D36"/>
    <w:rsid w:val="00614E4C"/>
    <w:rsid w:val="006263D3"/>
    <w:rsid w:val="00626C16"/>
    <w:rsid w:val="00635977"/>
    <w:rsid w:val="0064089C"/>
    <w:rsid w:val="0064196F"/>
    <w:rsid w:val="00641CA8"/>
    <w:rsid w:val="00643B5F"/>
    <w:rsid w:val="0064706D"/>
    <w:rsid w:val="006472BF"/>
    <w:rsid w:val="00650717"/>
    <w:rsid w:val="00652509"/>
    <w:rsid w:val="006549F5"/>
    <w:rsid w:val="00661FAF"/>
    <w:rsid w:val="0066355B"/>
    <w:rsid w:val="006707C5"/>
    <w:rsid w:val="00671A1A"/>
    <w:rsid w:val="00672CE0"/>
    <w:rsid w:val="00673037"/>
    <w:rsid w:val="006744CD"/>
    <w:rsid w:val="006809F5"/>
    <w:rsid w:val="00683AD2"/>
    <w:rsid w:val="00687412"/>
    <w:rsid w:val="006901F6"/>
    <w:rsid w:val="00696357"/>
    <w:rsid w:val="006965B5"/>
    <w:rsid w:val="0069673F"/>
    <w:rsid w:val="006A2422"/>
    <w:rsid w:val="006A539C"/>
    <w:rsid w:val="006A53E8"/>
    <w:rsid w:val="006A6875"/>
    <w:rsid w:val="006B1444"/>
    <w:rsid w:val="006B5336"/>
    <w:rsid w:val="006B58AE"/>
    <w:rsid w:val="006C17DF"/>
    <w:rsid w:val="006C4038"/>
    <w:rsid w:val="006D1977"/>
    <w:rsid w:val="006D1C63"/>
    <w:rsid w:val="006D289C"/>
    <w:rsid w:val="006D5C4F"/>
    <w:rsid w:val="006D6A18"/>
    <w:rsid w:val="006D7BAE"/>
    <w:rsid w:val="006E1082"/>
    <w:rsid w:val="006E10F7"/>
    <w:rsid w:val="006E2072"/>
    <w:rsid w:val="006F120D"/>
    <w:rsid w:val="006F1373"/>
    <w:rsid w:val="006F2608"/>
    <w:rsid w:val="006F2AF5"/>
    <w:rsid w:val="006F3B30"/>
    <w:rsid w:val="007028E4"/>
    <w:rsid w:val="00704343"/>
    <w:rsid w:val="007128AE"/>
    <w:rsid w:val="007161B4"/>
    <w:rsid w:val="00717E79"/>
    <w:rsid w:val="00720A42"/>
    <w:rsid w:val="007269B3"/>
    <w:rsid w:val="007305FD"/>
    <w:rsid w:val="00730F22"/>
    <w:rsid w:val="00732E49"/>
    <w:rsid w:val="00735B6B"/>
    <w:rsid w:val="00740C57"/>
    <w:rsid w:val="00742278"/>
    <w:rsid w:val="00746494"/>
    <w:rsid w:val="007466F5"/>
    <w:rsid w:val="007501ED"/>
    <w:rsid w:val="00760E07"/>
    <w:rsid w:val="00762134"/>
    <w:rsid w:val="00763F39"/>
    <w:rsid w:val="007658DE"/>
    <w:rsid w:val="00773066"/>
    <w:rsid w:val="00776D35"/>
    <w:rsid w:val="00783925"/>
    <w:rsid w:val="00785BEA"/>
    <w:rsid w:val="00787F58"/>
    <w:rsid w:val="00791E8E"/>
    <w:rsid w:val="007946B8"/>
    <w:rsid w:val="007A432B"/>
    <w:rsid w:val="007A432F"/>
    <w:rsid w:val="007A7D6E"/>
    <w:rsid w:val="007B0B13"/>
    <w:rsid w:val="007B48D9"/>
    <w:rsid w:val="007B4C3E"/>
    <w:rsid w:val="007B60A5"/>
    <w:rsid w:val="007B60C7"/>
    <w:rsid w:val="007B68AC"/>
    <w:rsid w:val="007B7789"/>
    <w:rsid w:val="007B7EFD"/>
    <w:rsid w:val="007C1AE0"/>
    <w:rsid w:val="007C41D9"/>
    <w:rsid w:val="007C486F"/>
    <w:rsid w:val="007D11C6"/>
    <w:rsid w:val="007D11D1"/>
    <w:rsid w:val="007D135D"/>
    <w:rsid w:val="007D57D2"/>
    <w:rsid w:val="007D781B"/>
    <w:rsid w:val="007E32DC"/>
    <w:rsid w:val="007E51D3"/>
    <w:rsid w:val="007F1F48"/>
    <w:rsid w:val="007F37F6"/>
    <w:rsid w:val="00801C1E"/>
    <w:rsid w:val="00810833"/>
    <w:rsid w:val="00813B8F"/>
    <w:rsid w:val="00814BA1"/>
    <w:rsid w:val="008177BD"/>
    <w:rsid w:val="00825F15"/>
    <w:rsid w:val="008336F2"/>
    <w:rsid w:val="008358DD"/>
    <w:rsid w:val="00841A4B"/>
    <w:rsid w:val="00843A54"/>
    <w:rsid w:val="00846B95"/>
    <w:rsid w:val="00851B80"/>
    <w:rsid w:val="0085676A"/>
    <w:rsid w:val="0086089A"/>
    <w:rsid w:val="00861CCA"/>
    <w:rsid w:val="00861D6C"/>
    <w:rsid w:val="00865A4B"/>
    <w:rsid w:val="00866120"/>
    <w:rsid w:val="00866B0F"/>
    <w:rsid w:val="00867098"/>
    <w:rsid w:val="0087746B"/>
    <w:rsid w:val="008931E2"/>
    <w:rsid w:val="00893929"/>
    <w:rsid w:val="008941EC"/>
    <w:rsid w:val="00895A63"/>
    <w:rsid w:val="00897C57"/>
    <w:rsid w:val="008B1951"/>
    <w:rsid w:val="008B383F"/>
    <w:rsid w:val="008B5628"/>
    <w:rsid w:val="008B6D8E"/>
    <w:rsid w:val="008B70AD"/>
    <w:rsid w:val="008C1330"/>
    <w:rsid w:val="008C51B8"/>
    <w:rsid w:val="008D2EB3"/>
    <w:rsid w:val="008D47C8"/>
    <w:rsid w:val="008D6EC7"/>
    <w:rsid w:val="008E0354"/>
    <w:rsid w:val="008E217B"/>
    <w:rsid w:val="008F42B6"/>
    <w:rsid w:val="00903100"/>
    <w:rsid w:val="009126AB"/>
    <w:rsid w:val="00916CCA"/>
    <w:rsid w:val="00922C69"/>
    <w:rsid w:val="009301AA"/>
    <w:rsid w:val="00932157"/>
    <w:rsid w:val="00941197"/>
    <w:rsid w:val="00941BFD"/>
    <w:rsid w:val="00942372"/>
    <w:rsid w:val="00945E28"/>
    <w:rsid w:val="009522AA"/>
    <w:rsid w:val="00956DDC"/>
    <w:rsid w:val="00964FDA"/>
    <w:rsid w:val="00973D57"/>
    <w:rsid w:val="00976155"/>
    <w:rsid w:val="00982987"/>
    <w:rsid w:val="00991A0E"/>
    <w:rsid w:val="00992574"/>
    <w:rsid w:val="009A296D"/>
    <w:rsid w:val="009A397B"/>
    <w:rsid w:val="009A6E5A"/>
    <w:rsid w:val="009B3078"/>
    <w:rsid w:val="009B3485"/>
    <w:rsid w:val="009B382E"/>
    <w:rsid w:val="009B3C68"/>
    <w:rsid w:val="009B4301"/>
    <w:rsid w:val="009B5AF3"/>
    <w:rsid w:val="009B6E63"/>
    <w:rsid w:val="009B75DF"/>
    <w:rsid w:val="009C3589"/>
    <w:rsid w:val="009D1E2E"/>
    <w:rsid w:val="009D2741"/>
    <w:rsid w:val="009D5E27"/>
    <w:rsid w:val="009E1734"/>
    <w:rsid w:val="009E7426"/>
    <w:rsid w:val="009F13ED"/>
    <w:rsid w:val="009F2DE3"/>
    <w:rsid w:val="00A02B83"/>
    <w:rsid w:val="00A06F46"/>
    <w:rsid w:val="00A10D91"/>
    <w:rsid w:val="00A12965"/>
    <w:rsid w:val="00A15C3E"/>
    <w:rsid w:val="00A21629"/>
    <w:rsid w:val="00A222AD"/>
    <w:rsid w:val="00A23AB4"/>
    <w:rsid w:val="00A26D8D"/>
    <w:rsid w:val="00A27787"/>
    <w:rsid w:val="00A3022D"/>
    <w:rsid w:val="00A302DF"/>
    <w:rsid w:val="00A32167"/>
    <w:rsid w:val="00A33849"/>
    <w:rsid w:val="00A40220"/>
    <w:rsid w:val="00A41FE2"/>
    <w:rsid w:val="00A4342E"/>
    <w:rsid w:val="00A45D8E"/>
    <w:rsid w:val="00A5252D"/>
    <w:rsid w:val="00A52745"/>
    <w:rsid w:val="00A552A9"/>
    <w:rsid w:val="00A57474"/>
    <w:rsid w:val="00A603A4"/>
    <w:rsid w:val="00A62454"/>
    <w:rsid w:val="00A637EE"/>
    <w:rsid w:val="00A64A07"/>
    <w:rsid w:val="00A754D4"/>
    <w:rsid w:val="00A76830"/>
    <w:rsid w:val="00A86768"/>
    <w:rsid w:val="00A87111"/>
    <w:rsid w:val="00A87C48"/>
    <w:rsid w:val="00AA00F2"/>
    <w:rsid w:val="00AA1EF9"/>
    <w:rsid w:val="00AA3853"/>
    <w:rsid w:val="00AA53D2"/>
    <w:rsid w:val="00AA599A"/>
    <w:rsid w:val="00AB584D"/>
    <w:rsid w:val="00AB5BE0"/>
    <w:rsid w:val="00AB7FA3"/>
    <w:rsid w:val="00AC3B5D"/>
    <w:rsid w:val="00AD0706"/>
    <w:rsid w:val="00AD193F"/>
    <w:rsid w:val="00AE4A62"/>
    <w:rsid w:val="00AE585D"/>
    <w:rsid w:val="00AE5F1F"/>
    <w:rsid w:val="00AF0C88"/>
    <w:rsid w:val="00AF60D1"/>
    <w:rsid w:val="00B002B6"/>
    <w:rsid w:val="00B03573"/>
    <w:rsid w:val="00B03929"/>
    <w:rsid w:val="00B16C28"/>
    <w:rsid w:val="00B2235D"/>
    <w:rsid w:val="00B24A33"/>
    <w:rsid w:val="00B24CB1"/>
    <w:rsid w:val="00B308FA"/>
    <w:rsid w:val="00B31082"/>
    <w:rsid w:val="00B3323E"/>
    <w:rsid w:val="00B34969"/>
    <w:rsid w:val="00B41D8C"/>
    <w:rsid w:val="00B42E0B"/>
    <w:rsid w:val="00B4540D"/>
    <w:rsid w:val="00B50670"/>
    <w:rsid w:val="00B53671"/>
    <w:rsid w:val="00B54B44"/>
    <w:rsid w:val="00B55E58"/>
    <w:rsid w:val="00B60764"/>
    <w:rsid w:val="00B643C0"/>
    <w:rsid w:val="00B64DD4"/>
    <w:rsid w:val="00B73FBD"/>
    <w:rsid w:val="00B73FCC"/>
    <w:rsid w:val="00B80596"/>
    <w:rsid w:val="00B80CB0"/>
    <w:rsid w:val="00B83EF2"/>
    <w:rsid w:val="00B916D5"/>
    <w:rsid w:val="00B9546E"/>
    <w:rsid w:val="00BA0BA1"/>
    <w:rsid w:val="00BA0BE3"/>
    <w:rsid w:val="00BA266B"/>
    <w:rsid w:val="00BA39D9"/>
    <w:rsid w:val="00BA422B"/>
    <w:rsid w:val="00BA57CB"/>
    <w:rsid w:val="00BB1113"/>
    <w:rsid w:val="00BB5AA1"/>
    <w:rsid w:val="00BC0B58"/>
    <w:rsid w:val="00BC2629"/>
    <w:rsid w:val="00BC7B7D"/>
    <w:rsid w:val="00BD45CF"/>
    <w:rsid w:val="00BD6E45"/>
    <w:rsid w:val="00BE105F"/>
    <w:rsid w:val="00BE1384"/>
    <w:rsid w:val="00BE2080"/>
    <w:rsid w:val="00BE47D0"/>
    <w:rsid w:val="00BF0525"/>
    <w:rsid w:val="00BF0C0C"/>
    <w:rsid w:val="00BF0E1B"/>
    <w:rsid w:val="00C009D6"/>
    <w:rsid w:val="00C013FA"/>
    <w:rsid w:val="00C01CB3"/>
    <w:rsid w:val="00C0599C"/>
    <w:rsid w:val="00C070AD"/>
    <w:rsid w:val="00C073A5"/>
    <w:rsid w:val="00C10C98"/>
    <w:rsid w:val="00C14444"/>
    <w:rsid w:val="00C212E3"/>
    <w:rsid w:val="00C21908"/>
    <w:rsid w:val="00C21C8C"/>
    <w:rsid w:val="00C32679"/>
    <w:rsid w:val="00C3392F"/>
    <w:rsid w:val="00C61DD1"/>
    <w:rsid w:val="00C81E66"/>
    <w:rsid w:val="00CA3FEA"/>
    <w:rsid w:val="00CA5821"/>
    <w:rsid w:val="00CB0F21"/>
    <w:rsid w:val="00CB3557"/>
    <w:rsid w:val="00CB6DF1"/>
    <w:rsid w:val="00CB7985"/>
    <w:rsid w:val="00CB7C1A"/>
    <w:rsid w:val="00CC2138"/>
    <w:rsid w:val="00CC2558"/>
    <w:rsid w:val="00CC328B"/>
    <w:rsid w:val="00CC4941"/>
    <w:rsid w:val="00CC5A61"/>
    <w:rsid w:val="00CD3648"/>
    <w:rsid w:val="00CD3977"/>
    <w:rsid w:val="00CE05E9"/>
    <w:rsid w:val="00CE07DF"/>
    <w:rsid w:val="00CE13B4"/>
    <w:rsid w:val="00CE5B2E"/>
    <w:rsid w:val="00CE5E36"/>
    <w:rsid w:val="00CF25CE"/>
    <w:rsid w:val="00CF30EC"/>
    <w:rsid w:val="00CF5657"/>
    <w:rsid w:val="00CF6968"/>
    <w:rsid w:val="00D00F0F"/>
    <w:rsid w:val="00D026AB"/>
    <w:rsid w:val="00D06779"/>
    <w:rsid w:val="00D071EE"/>
    <w:rsid w:val="00D14316"/>
    <w:rsid w:val="00D15CF8"/>
    <w:rsid w:val="00D17D47"/>
    <w:rsid w:val="00D21169"/>
    <w:rsid w:val="00D22956"/>
    <w:rsid w:val="00D2591B"/>
    <w:rsid w:val="00D279B9"/>
    <w:rsid w:val="00D307BD"/>
    <w:rsid w:val="00D33F48"/>
    <w:rsid w:val="00D411D8"/>
    <w:rsid w:val="00D4570B"/>
    <w:rsid w:val="00D519ED"/>
    <w:rsid w:val="00D56783"/>
    <w:rsid w:val="00D56898"/>
    <w:rsid w:val="00D615D5"/>
    <w:rsid w:val="00D64560"/>
    <w:rsid w:val="00D717A2"/>
    <w:rsid w:val="00D75EB0"/>
    <w:rsid w:val="00D75FA2"/>
    <w:rsid w:val="00D76356"/>
    <w:rsid w:val="00DB7E8E"/>
    <w:rsid w:val="00DD3EA9"/>
    <w:rsid w:val="00DD45C2"/>
    <w:rsid w:val="00DD7F6B"/>
    <w:rsid w:val="00DE3D2B"/>
    <w:rsid w:val="00DE593E"/>
    <w:rsid w:val="00DF2350"/>
    <w:rsid w:val="00E01A1E"/>
    <w:rsid w:val="00E0427A"/>
    <w:rsid w:val="00E05538"/>
    <w:rsid w:val="00E129A2"/>
    <w:rsid w:val="00E1454A"/>
    <w:rsid w:val="00E1583E"/>
    <w:rsid w:val="00E22631"/>
    <w:rsid w:val="00E22E46"/>
    <w:rsid w:val="00E23912"/>
    <w:rsid w:val="00E23F6B"/>
    <w:rsid w:val="00E247AD"/>
    <w:rsid w:val="00E25416"/>
    <w:rsid w:val="00E25A0A"/>
    <w:rsid w:val="00E2672C"/>
    <w:rsid w:val="00E30324"/>
    <w:rsid w:val="00E304CF"/>
    <w:rsid w:val="00E32A42"/>
    <w:rsid w:val="00E34B7B"/>
    <w:rsid w:val="00E358AB"/>
    <w:rsid w:val="00E36B38"/>
    <w:rsid w:val="00E47D89"/>
    <w:rsid w:val="00E51888"/>
    <w:rsid w:val="00E520CC"/>
    <w:rsid w:val="00E54EFB"/>
    <w:rsid w:val="00E56ACE"/>
    <w:rsid w:val="00E63936"/>
    <w:rsid w:val="00E655D5"/>
    <w:rsid w:val="00E66697"/>
    <w:rsid w:val="00E6720F"/>
    <w:rsid w:val="00E704F8"/>
    <w:rsid w:val="00E72868"/>
    <w:rsid w:val="00E81281"/>
    <w:rsid w:val="00E84D68"/>
    <w:rsid w:val="00E876F7"/>
    <w:rsid w:val="00E90299"/>
    <w:rsid w:val="00E95B17"/>
    <w:rsid w:val="00E9614C"/>
    <w:rsid w:val="00E96643"/>
    <w:rsid w:val="00EA148C"/>
    <w:rsid w:val="00EA1D9A"/>
    <w:rsid w:val="00EA20F9"/>
    <w:rsid w:val="00EA2619"/>
    <w:rsid w:val="00EA31A1"/>
    <w:rsid w:val="00EA3D9E"/>
    <w:rsid w:val="00EA5EE0"/>
    <w:rsid w:val="00EB4B15"/>
    <w:rsid w:val="00EB5958"/>
    <w:rsid w:val="00EB6F15"/>
    <w:rsid w:val="00EC0A3C"/>
    <w:rsid w:val="00EC2D1E"/>
    <w:rsid w:val="00EC43CB"/>
    <w:rsid w:val="00EC57B7"/>
    <w:rsid w:val="00EC7396"/>
    <w:rsid w:val="00EC7DB5"/>
    <w:rsid w:val="00ED0EDE"/>
    <w:rsid w:val="00ED35BD"/>
    <w:rsid w:val="00ED62AE"/>
    <w:rsid w:val="00EE0C09"/>
    <w:rsid w:val="00EE5F98"/>
    <w:rsid w:val="00EE66D8"/>
    <w:rsid w:val="00EE770B"/>
    <w:rsid w:val="00EF0A71"/>
    <w:rsid w:val="00EF4DE3"/>
    <w:rsid w:val="00F006A3"/>
    <w:rsid w:val="00F02407"/>
    <w:rsid w:val="00F055E0"/>
    <w:rsid w:val="00F14355"/>
    <w:rsid w:val="00F16A7F"/>
    <w:rsid w:val="00F17EFB"/>
    <w:rsid w:val="00F20330"/>
    <w:rsid w:val="00F25B33"/>
    <w:rsid w:val="00F272D6"/>
    <w:rsid w:val="00F34C19"/>
    <w:rsid w:val="00F400D8"/>
    <w:rsid w:val="00F4058D"/>
    <w:rsid w:val="00F42CFB"/>
    <w:rsid w:val="00F4611A"/>
    <w:rsid w:val="00F50FA9"/>
    <w:rsid w:val="00F66B5E"/>
    <w:rsid w:val="00F67926"/>
    <w:rsid w:val="00F802A8"/>
    <w:rsid w:val="00F9494F"/>
    <w:rsid w:val="00F97A95"/>
    <w:rsid w:val="00F97EE9"/>
    <w:rsid w:val="00FA4BCB"/>
    <w:rsid w:val="00FB386D"/>
    <w:rsid w:val="00FB46B7"/>
    <w:rsid w:val="00FB6BB4"/>
    <w:rsid w:val="00FB7B20"/>
    <w:rsid w:val="00FC1D8B"/>
    <w:rsid w:val="00FC24D9"/>
    <w:rsid w:val="00FC4C78"/>
    <w:rsid w:val="00FC4E11"/>
    <w:rsid w:val="00FC756E"/>
    <w:rsid w:val="00FD1585"/>
    <w:rsid w:val="00FD2C4C"/>
    <w:rsid w:val="00FD319A"/>
    <w:rsid w:val="00FD42FC"/>
    <w:rsid w:val="00FD738C"/>
    <w:rsid w:val="00FE17B4"/>
    <w:rsid w:val="00FF2143"/>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BE2AB"/>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60A8"/>
    <w:pPr>
      <w:spacing w:after="0"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 Char,Dipnot Metni Char Char Char Char,Dipnot Metni Char Char Char,Dipnot Metni Char Char Char Char Char Char Char Char Char Char Char Char Char Char,Char,Dipnot Metni Char Char Char Char Char Char Char Char Char Char Char"/>
    <w:basedOn w:val="Normal"/>
    <w:link w:val="DipnotMetniChar"/>
    <w:uiPriority w:val="99"/>
    <w:rsid w:val="000C60A8"/>
    <w:rPr>
      <w:rFonts w:ascii="Times New Roman" w:eastAsia="Times New Roman" w:hAnsi="Times New Roman" w:cs="Times New Roman"/>
      <w:sz w:val="20"/>
      <w:szCs w:val="20"/>
      <w:lang w:eastAsia="tr-TR"/>
    </w:rPr>
  </w:style>
  <w:style w:type="character" w:customStyle="1" w:styleId="DipnotMetniChar">
    <w:name w:val="Dipnot Metni Char"/>
    <w:aliases w:val=" Char Char,Dipnot Metni Char Char Char Char Char,Dipnot Metni Char Char Char Char1,Dipnot Metni Char Char Char Char Char Char Char Char Char Char Char Char Char Char Char,Char Char"/>
    <w:basedOn w:val="VarsaylanParagrafYazTipi"/>
    <w:link w:val="DipnotMetni"/>
    <w:uiPriority w:val="99"/>
    <w:rsid w:val="000C60A8"/>
    <w:rPr>
      <w:rFonts w:ascii="Times New Roman" w:eastAsia="Times New Roman" w:hAnsi="Times New Roman" w:cs="Times New Roman"/>
      <w:sz w:val="20"/>
      <w:szCs w:val="20"/>
      <w:lang w:eastAsia="tr-TR"/>
    </w:rPr>
  </w:style>
  <w:style w:type="character" w:styleId="DipnotBavurusu">
    <w:name w:val="footnote reference"/>
    <w:semiHidden/>
    <w:rsid w:val="000C60A8"/>
    <w:rPr>
      <w:vertAlign w:val="superscript"/>
    </w:rPr>
  </w:style>
  <w:style w:type="paragraph" w:styleId="NormalWeb">
    <w:name w:val="Normal (Web)"/>
    <w:basedOn w:val="Normal"/>
    <w:uiPriority w:val="99"/>
    <w:unhideWhenUsed/>
    <w:rsid w:val="00E23F6B"/>
    <w:pPr>
      <w:spacing w:before="100" w:beforeAutospacing="1" w:after="100" w:afterAutospacing="1"/>
    </w:pPr>
    <w:rPr>
      <w:rFonts w:ascii="Times" w:eastAsiaTheme="minorHAnsi" w:hAnsi="Times" w:cs="Times New Roman"/>
      <w:sz w:val="20"/>
      <w:szCs w:val="20"/>
    </w:rPr>
  </w:style>
  <w:style w:type="paragraph" w:styleId="SonNotMetni">
    <w:name w:val="endnote text"/>
    <w:basedOn w:val="Normal"/>
    <w:link w:val="SonNotMetniChar"/>
    <w:uiPriority w:val="99"/>
    <w:unhideWhenUsed/>
    <w:rsid w:val="00E22631"/>
  </w:style>
  <w:style w:type="character" w:customStyle="1" w:styleId="SonNotMetniChar">
    <w:name w:val="Son Not Metni Char"/>
    <w:basedOn w:val="VarsaylanParagrafYazTipi"/>
    <w:link w:val="SonNotMetni"/>
    <w:uiPriority w:val="99"/>
    <w:rsid w:val="00E22631"/>
    <w:rPr>
      <w:rFonts w:eastAsiaTheme="minorEastAsia"/>
      <w:sz w:val="24"/>
      <w:szCs w:val="24"/>
    </w:rPr>
  </w:style>
  <w:style w:type="character" w:styleId="SonNotBavurusu">
    <w:name w:val="endnote reference"/>
    <w:basedOn w:val="VarsaylanParagrafYazTipi"/>
    <w:uiPriority w:val="99"/>
    <w:unhideWhenUsed/>
    <w:rsid w:val="00E22631"/>
    <w:rPr>
      <w:vertAlign w:val="superscript"/>
    </w:rPr>
  </w:style>
  <w:style w:type="character" w:styleId="Kpr">
    <w:name w:val="Hyperlink"/>
    <w:basedOn w:val="VarsaylanParagrafYazTipi"/>
    <w:uiPriority w:val="99"/>
    <w:unhideWhenUsed/>
    <w:rsid w:val="00EC7DB5"/>
    <w:rPr>
      <w:color w:val="0000FF" w:themeColor="hyperlink"/>
      <w:u w:val="single"/>
    </w:rPr>
  </w:style>
  <w:style w:type="paragraph" w:customStyle="1" w:styleId="lead">
    <w:name w:val="lead"/>
    <w:basedOn w:val="Normal"/>
    <w:rsid w:val="003F5D54"/>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720A42"/>
    <w:pPr>
      <w:ind w:left="720"/>
      <w:contextualSpacing/>
    </w:pPr>
  </w:style>
  <w:style w:type="paragraph" w:styleId="AltBilgi">
    <w:name w:val="footer"/>
    <w:basedOn w:val="Normal"/>
    <w:link w:val="AltBilgiChar"/>
    <w:uiPriority w:val="99"/>
    <w:unhideWhenUsed/>
    <w:rsid w:val="005C59A3"/>
    <w:pPr>
      <w:tabs>
        <w:tab w:val="center" w:pos="4153"/>
        <w:tab w:val="right" w:pos="8306"/>
      </w:tabs>
    </w:pPr>
  </w:style>
  <w:style w:type="character" w:customStyle="1" w:styleId="AltBilgiChar">
    <w:name w:val="Alt Bilgi Char"/>
    <w:basedOn w:val="VarsaylanParagrafYazTipi"/>
    <w:link w:val="AltBilgi"/>
    <w:uiPriority w:val="99"/>
    <w:rsid w:val="005C59A3"/>
    <w:rPr>
      <w:rFonts w:eastAsiaTheme="minorEastAsia"/>
      <w:sz w:val="24"/>
      <w:szCs w:val="24"/>
    </w:rPr>
  </w:style>
  <w:style w:type="character" w:styleId="SayfaNumaras">
    <w:name w:val="page number"/>
    <w:basedOn w:val="VarsaylanParagrafYazTipi"/>
    <w:uiPriority w:val="99"/>
    <w:semiHidden/>
    <w:unhideWhenUsed/>
    <w:rsid w:val="005C59A3"/>
  </w:style>
  <w:style w:type="character" w:customStyle="1" w:styleId="apple-converted-space">
    <w:name w:val="apple-converted-space"/>
    <w:basedOn w:val="VarsaylanParagrafYazTipi"/>
    <w:rsid w:val="00506DE7"/>
  </w:style>
  <w:style w:type="character" w:styleId="Gl">
    <w:name w:val="Strong"/>
    <w:basedOn w:val="VarsaylanParagrafYazTipi"/>
    <w:uiPriority w:val="22"/>
    <w:qFormat/>
    <w:rsid w:val="00373ADB"/>
    <w:rPr>
      <w:b/>
      <w:bCs/>
    </w:rPr>
  </w:style>
  <w:style w:type="paragraph" w:styleId="stBilgi">
    <w:name w:val="header"/>
    <w:basedOn w:val="Normal"/>
    <w:link w:val="stBilgiChar"/>
    <w:uiPriority w:val="99"/>
    <w:unhideWhenUsed/>
    <w:rsid w:val="00BA0BA1"/>
    <w:pPr>
      <w:tabs>
        <w:tab w:val="center" w:pos="4153"/>
        <w:tab w:val="right" w:pos="8306"/>
      </w:tabs>
    </w:pPr>
  </w:style>
  <w:style w:type="character" w:customStyle="1" w:styleId="stBilgiChar">
    <w:name w:val="Üst Bilgi Char"/>
    <w:basedOn w:val="VarsaylanParagrafYazTipi"/>
    <w:link w:val="stBilgi"/>
    <w:uiPriority w:val="99"/>
    <w:rsid w:val="00BA0BA1"/>
    <w:rPr>
      <w:rFonts w:eastAsiaTheme="minorEastAsia"/>
      <w:sz w:val="24"/>
      <w:szCs w:val="24"/>
    </w:rPr>
  </w:style>
  <w:style w:type="character" w:styleId="AklamaBavurusu">
    <w:name w:val="annotation reference"/>
    <w:basedOn w:val="VarsaylanParagrafYazTipi"/>
    <w:uiPriority w:val="99"/>
    <w:semiHidden/>
    <w:unhideWhenUsed/>
    <w:rsid w:val="00590389"/>
    <w:rPr>
      <w:sz w:val="16"/>
      <w:szCs w:val="16"/>
    </w:rPr>
  </w:style>
  <w:style w:type="paragraph" w:styleId="AklamaMetni">
    <w:name w:val="annotation text"/>
    <w:basedOn w:val="Normal"/>
    <w:link w:val="AklamaMetniChar"/>
    <w:uiPriority w:val="99"/>
    <w:semiHidden/>
    <w:unhideWhenUsed/>
    <w:rsid w:val="00590389"/>
    <w:rPr>
      <w:sz w:val="20"/>
      <w:szCs w:val="20"/>
    </w:rPr>
  </w:style>
  <w:style w:type="character" w:customStyle="1" w:styleId="AklamaMetniChar">
    <w:name w:val="Açıklama Metni Char"/>
    <w:basedOn w:val="VarsaylanParagrafYazTipi"/>
    <w:link w:val="AklamaMetni"/>
    <w:uiPriority w:val="99"/>
    <w:semiHidden/>
    <w:rsid w:val="00590389"/>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590389"/>
    <w:rPr>
      <w:b/>
      <w:bCs/>
    </w:rPr>
  </w:style>
  <w:style w:type="character" w:customStyle="1" w:styleId="AklamaKonusuChar">
    <w:name w:val="Açıklama Konusu Char"/>
    <w:basedOn w:val="AklamaMetniChar"/>
    <w:link w:val="AklamaKonusu"/>
    <w:uiPriority w:val="99"/>
    <w:semiHidden/>
    <w:rsid w:val="00590389"/>
    <w:rPr>
      <w:rFonts w:eastAsiaTheme="minorEastAsia"/>
      <w:b/>
      <w:bCs/>
      <w:sz w:val="20"/>
      <w:szCs w:val="20"/>
    </w:rPr>
  </w:style>
  <w:style w:type="paragraph" w:styleId="BalonMetni">
    <w:name w:val="Balloon Text"/>
    <w:basedOn w:val="Normal"/>
    <w:link w:val="BalonMetniChar"/>
    <w:uiPriority w:val="99"/>
    <w:semiHidden/>
    <w:unhideWhenUsed/>
    <w:rsid w:val="00590389"/>
    <w:rPr>
      <w:rFonts w:ascii="Tahoma" w:hAnsi="Tahoma" w:cs="Tahoma"/>
      <w:sz w:val="16"/>
      <w:szCs w:val="16"/>
    </w:rPr>
  </w:style>
  <w:style w:type="character" w:customStyle="1" w:styleId="BalonMetniChar">
    <w:name w:val="Balon Metni Char"/>
    <w:basedOn w:val="VarsaylanParagrafYazTipi"/>
    <w:link w:val="BalonMetni"/>
    <w:uiPriority w:val="99"/>
    <w:semiHidden/>
    <w:rsid w:val="0059038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94970">
      <w:bodyDiv w:val="1"/>
      <w:marLeft w:val="0"/>
      <w:marRight w:val="0"/>
      <w:marTop w:val="0"/>
      <w:marBottom w:val="0"/>
      <w:divBdr>
        <w:top w:val="none" w:sz="0" w:space="0" w:color="auto"/>
        <w:left w:val="none" w:sz="0" w:space="0" w:color="auto"/>
        <w:bottom w:val="none" w:sz="0" w:space="0" w:color="auto"/>
        <w:right w:val="none" w:sz="0" w:space="0" w:color="auto"/>
      </w:divBdr>
      <w:divsChild>
        <w:div w:id="953171679">
          <w:marLeft w:val="0"/>
          <w:marRight w:val="0"/>
          <w:marTop w:val="0"/>
          <w:marBottom w:val="0"/>
          <w:divBdr>
            <w:top w:val="none" w:sz="0" w:space="0" w:color="auto"/>
            <w:left w:val="none" w:sz="0" w:space="0" w:color="auto"/>
            <w:bottom w:val="none" w:sz="0" w:space="0" w:color="auto"/>
            <w:right w:val="none" w:sz="0" w:space="0" w:color="auto"/>
          </w:divBdr>
          <w:divsChild>
            <w:div w:id="368796290">
              <w:marLeft w:val="0"/>
              <w:marRight w:val="0"/>
              <w:marTop w:val="0"/>
              <w:marBottom w:val="0"/>
              <w:divBdr>
                <w:top w:val="none" w:sz="0" w:space="0" w:color="auto"/>
                <w:left w:val="none" w:sz="0" w:space="0" w:color="auto"/>
                <w:bottom w:val="none" w:sz="0" w:space="0" w:color="auto"/>
                <w:right w:val="none" w:sz="0" w:space="0" w:color="auto"/>
              </w:divBdr>
              <w:divsChild>
                <w:div w:id="987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340">
      <w:bodyDiv w:val="1"/>
      <w:marLeft w:val="0"/>
      <w:marRight w:val="0"/>
      <w:marTop w:val="0"/>
      <w:marBottom w:val="0"/>
      <w:divBdr>
        <w:top w:val="none" w:sz="0" w:space="0" w:color="auto"/>
        <w:left w:val="none" w:sz="0" w:space="0" w:color="auto"/>
        <w:bottom w:val="none" w:sz="0" w:space="0" w:color="auto"/>
        <w:right w:val="none" w:sz="0" w:space="0" w:color="auto"/>
      </w:divBdr>
    </w:div>
    <w:div w:id="647055445">
      <w:bodyDiv w:val="1"/>
      <w:marLeft w:val="0"/>
      <w:marRight w:val="0"/>
      <w:marTop w:val="0"/>
      <w:marBottom w:val="0"/>
      <w:divBdr>
        <w:top w:val="none" w:sz="0" w:space="0" w:color="auto"/>
        <w:left w:val="none" w:sz="0" w:space="0" w:color="auto"/>
        <w:bottom w:val="none" w:sz="0" w:space="0" w:color="auto"/>
        <w:right w:val="none" w:sz="0" w:space="0" w:color="auto"/>
      </w:divBdr>
      <w:divsChild>
        <w:div w:id="1570772094">
          <w:marLeft w:val="0"/>
          <w:marRight w:val="0"/>
          <w:marTop w:val="0"/>
          <w:marBottom w:val="0"/>
          <w:divBdr>
            <w:top w:val="none" w:sz="0" w:space="0" w:color="auto"/>
            <w:left w:val="none" w:sz="0" w:space="0" w:color="auto"/>
            <w:bottom w:val="none" w:sz="0" w:space="0" w:color="auto"/>
            <w:right w:val="none" w:sz="0" w:space="0" w:color="auto"/>
          </w:divBdr>
          <w:divsChild>
            <w:div w:id="1805930794">
              <w:marLeft w:val="0"/>
              <w:marRight w:val="0"/>
              <w:marTop w:val="0"/>
              <w:marBottom w:val="0"/>
              <w:divBdr>
                <w:top w:val="none" w:sz="0" w:space="0" w:color="auto"/>
                <w:left w:val="none" w:sz="0" w:space="0" w:color="auto"/>
                <w:bottom w:val="none" w:sz="0" w:space="0" w:color="auto"/>
                <w:right w:val="none" w:sz="0" w:space="0" w:color="auto"/>
              </w:divBdr>
              <w:divsChild>
                <w:div w:id="4253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5583">
      <w:bodyDiv w:val="1"/>
      <w:marLeft w:val="0"/>
      <w:marRight w:val="0"/>
      <w:marTop w:val="0"/>
      <w:marBottom w:val="0"/>
      <w:divBdr>
        <w:top w:val="none" w:sz="0" w:space="0" w:color="auto"/>
        <w:left w:val="none" w:sz="0" w:space="0" w:color="auto"/>
        <w:bottom w:val="none" w:sz="0" w:space="0" w:color="auto"/>
        <w:right w:val="none" w:sz="0" w:space="0" w:color="auto"/>
      </w:divBdr>
      <w:divsChild>
        <w:div w:id="997999762">
          <w:marLeft w:val="0"/>
          <w:marRight w:val="0"/>
          <w:marTop w:val="0"/>
          <w:marBottom w:val="0"/>
          <w:divBdr>
            <w:top w:val="none" w:sz="0" w:space="0" w:color="auto"/>
            <w:left w:val="none" w:sz="0" w:space="0" w:color="auto"/>
            <w:bottom w:val="none" w:sz="0" w:space="0" w:color="auto"/>
            <w:right w:val="none" w:sz="0" w:space="0" w:color="auto"/>
          </w:divBdr>
          <w:divsChild>
            <w:div w:id="1659650344">
              <w:marLeft w:val="0"/>
              <w:marRight w:val="0"/>
              <w:marTop w:val="0"/>
              <w:marBottom w:val="0"/>
              <w:divBdr>
                <w:top w:val="none" w:sz="0" w:space="0" w:color="auto"/>
                <w:left w:val="none" w:sz="0" w:space="0" w:color="auto"/>
                <w:bottom w:val="none" w:sz="0" w:space="0" w:color="auto"/>
                <w:right w:val="none" w:sz="0" w:space="0" w:color="auto"/>
              </w:divBdr>
              <w:divsChild>
                <w:div w:id="3466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0184">
      <w:bodyDiv w:val="1"/>
      <w:marLeft w:val="0"/>
      <w:marRight w:val="0"/>
      <w:marTop w:val="0"/>
      <w:marBottom w:val="0"/>
      <w:divBdr>
        <w:top w:val="none" w:sz="0" w:space="0" w:color="auto"/>
        <w:left w:val="none" w:sz="0" w:space="0" w:color="auto"/>
        <w:bottom w:val="none" w:sz="0" w:space="0" w:color="auto"/>
        <w:right w:val="none" w:sz="0" w:space="0" w:color="auto"/>
      </w:divBdr>
    </w:div>
    <w:div w:id="1439107766">
      <w:bodyDiv w:val="1"/>
      <w:marLeft w:val="0"/>
      <w:marRight w:val="0"/>
      <w:marTop w:val="0"/>
      <w:marBottom w:val="0"/>
      <w:divBdr>
        <w:top w:val="none" w:sz="0" w:space="0" w:color="auto"/>
        <w:left w:val="none" w:sz="0" w:space="0" w:color="auto"/>
        <w:bottom w:val="none" w:sz="0" w:space="0" w:color="auto"/>
        <w:right w:val="none" w:sz="0" w:space="0" w:color="auto"/>
      </w:divBdr>
    </w:div>
    <w:div w:id="1567491935">
      <w:bodyDiv w:val="1"/>
      <w:marLeft w:val="0"/>
      <w:marRight w:val="0"/>
      <w:marTop w:val="0"/>
      <w:marBottom w:val="0"/>
      <w:divBdr>
        <w:top w:val="none" w:sz="0" w:space="0" w:color="auto"/>
        <w:left w:val="none" w:sz="0" w:space="0" w:color="auto"/>
        <w:bottom w:val="none" w:sz="0" w:space="0" w:color="auto"/>
        <w:right w:val="none" w:sz="0" w:space="0" w:color="auto"/>
      </w:divBdr>
    </w:div>
    <w:div w:id="20259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la.aero/wp-content/uploads/2016/02/4.-Deepika-Jeyakodi-Cyber-Security-in-Avi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6134-C3EA-BB40-BB94-5B687784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12</Pages>
  <Words>6336</Words>
  <Characters>36120</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onen</dc:creator>
  <cp:lastModifiedBy>seda kulu</cp:lastModifiedBy>
  <cp:revision>38</cp:revision>
  <cp:lastPrinted>2019-06-19T20:04:00Z</cp:lastPrinted>
  <dcterms:created xsi:type="dcterms:W3CDTF">2019-06-21T10:43:00Z</dcterms:created>
  <dcterms:modified xsi:type="dcterms:W3CDTF">2019-09-19T10:36:00Z</dcterms:modified>
</cp:coreProperties>
</file>