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D47" w:rsidRDefault="00AA6D47" w:rsidP="00FF2F3C">
      <w:pPr>
        <w:spacing w:before="120" w:after="120" w:line="240" w:lineRule="auto"/>
        <w:ind w:firstLine="567"/>
        <w:jc w:val="center"/>
        <w:rPr>
          <w:rFonts w:ascii="Times New Roman" w:hAnsi="Times New Roman" w:cs="Times New Roman"/>
          <w:b/>
          <w:sz w:val="28"/>
          <w:szCs w:val="28"/>
        </w:rPr>
      </w:pPr>
      <w:r w:rsidRPr="00141BD2">
        <w:rPr>
          <w:rFonts w:ascii="Times New Roman" w:hAnsi="Times New Roman" w:cs="Times New Roman"/>
          <w:b/>
          <w:sz w:val="28"/>
          <w:szCs w:val="28"/>
        </w:rPr>
        <w:t>SU GÜVENLİĞİ AÇISINDAN SINIRAŞAN SULAR: FIRAT NEHRİ ÖRNEĞİ</w:t>
      </w:r>
    </w:p>
    <w:p w:rsidR="005B2E03" w:rsidRDefault="005B2E03" w:rsidP="005B2E03">
      <w:pPr>
        <w:spacing w:before="120" w:after="120" w:line="240" w:lineRule="auto"/>
        <w:ind w:firstLine="567"/>
        <w:jc w:val="right"/>
        <w:rPr>
          <w:rFonts w:ascii="Times New Roman" w:hAnsi="Times New Roman" w:cs="Times New Roman"/>
          <w:b/>
          <w:i/>
        </w:rPr>
      </w:pPr>
      <w:r w:rsidRPr="00BE48A0">
        <w:rPr>
          <w:rFonts w:ascii="Times New Roman" w:hAnsi="Times New Roman" w:cs="Times New Roman"/>
          <w:b/>
          <w:i/>
        </w:rPr>
        <w:t>Abdullah ÇELİK</w:t>
      </w:r>
      <w:r>
        <w:rPr>
          <w:rStyle w:val="DipnotBavurusu"/>
          <w:rFonts w:ascii="Times New Roman" w:hAnsi="Times New Roman" w:cs="Times New Roman"/>
          <w:b/>
          <w:i/>
        </w:rPr>
        <w:footnoteReference w:customMarkFollows="1" w:id="1"/>
        <w:t>*</w:t>
      </w:r>
    </w:p>
    <w:p w:rsidR="005B2E03" w:rsidRDefault="005B2E03" w:rsidP="005B2E03">
      <w:pPr>
        <w:spacing w:before="120" w:after="120" w:line="240" w:lineRule="auto"/>
        <w:ind w:firstLine="567"/>
        <w:jc w:val="right"/>
        <w:rPr>
          <w:rFonts w:ascii="Times New Roman" w:hAnsi="Times New Roman" w:cs="Times New Roman"/>
          <w:b/>
          <w:i/>
        </w:rPr>
      </w:pPr>
      <w:r w:rsidRPr="00BE48A0">
        <w:rPr>
          <w:rFonts w:ascii="Times New Roman" w:hAnsi="Times New Roman" w:cs="Times New Roman"/>
          <w:b/>
          <w:i/>
        </w:rPr>
        <w:t xml:space="preserve"> Ö. Faruk BİLBAY</w:t>
      </w:r>
      <w:r>
        <w:rPr>
          <w:rStyle w:val="DipnotBavurusu"/>
          <w:rFonts w:ascii="Times New Roman" w:hAnsi="Times New Roman" w:cs="Times New Roman"/>
          <w:b/>
          <w:i/>
        </w:rPr>
        <w:footnoteReference w:customMarkFollows="1" w:id="2"/>
        <w:t>**</w:t>
      </w:r>
    </w:p>
    <w:p w:rsidR="005B2E03" w:rsidRPr="00BE48A0" w:rsidRDefault="005B2E03" w:rsidP="005B2E03">
      <w:pPr>
        <w:spacing w:before="120" w:after="120" w:line="240" w:lineRule="auto"/>
        <w:ind w:firstLine="567"/>
        <w:jc w:val="right"/>
        <w:rPr>
          <w:rFonts w:ascii="Times New Roman" w:hAnsi="Times New Roman" w:cs="Times New Roman"/>
          <w:b/>
          <w:i/>
        </w:rPr>
      </w:pPr>
      <w:r w:rsidRPr="00BE48A0">
        <w:rPr>
          <w:rFonts w:ascii="Times New Roman" w:hAnsi="Times New Roman" w:cs="Times New Roman"/>
          <w:b/>
          <w:i/>
        </w:rPr>
        <w:t xml:space="preserve"> A. Burak AKSUNGUR</w:t>
      </w:r>
      <w:r>
        <w:rPr>
          <w:rStyle w:val="DipnotBavurusu"/>
          <w:rFonts w:ascii="Times New Roman" w:hAnsi="Times New Roman" w:cs="Times New Roman"/>
          <w:b/>
          <w:i/>
        </w:rPr>
        <w:footnoteReference w:customMarkFollows="1" w:id="3"/>
        <w:t>***</w:t>
      </w:r>
    </w:p>
    <w:p w:rsidR="005B2E03" w:rsidRPr="00141BD2" w:rsidRDefault="005B2E03" w:rsidP="00FF2F3C">
      <w:pPr>
        <w:spacing w:before="120" w:after="120" w:line="240" w:lineRule="auto"/>
        <w:ind w:firstLine="567"/>
        <w:jc w:val="center"/>
        <w:rPr>
          <w:rFonts w:ascii="Times New Roman" w:hAnsi="Times New Roman" w:cs="Times New Roman"/>
          <w:b/>
          <w:sz w:val="28"/>
          <w:szCs w:val="28"/>
        </w:rPr>
      </w:pPr>
    </w:p>
    <w:p w:rsidR="006414AB" w:rsidRPr="00141BD2" w:rsidRDefault="006414AB" w:rsidP="00FF2F3C">
      <w:pPr>
        <w:spacing w:before="120" w:after="120" w:line="240" w:lineRule="auto"/>
        <w:ind w:firstLine="567"/>
        <w:jc w:val="center"/>
        <w:rPr>
          <w:rFonts w:ascii="Times New Roman" w:hAnsi="Times New Roman" w:cs="Times New Roman"/>
          <w:b/>
          <w:sz w:val="24"/>
          <w:szCs w:val="24"/>
        </w:rPr>
      </w:pPr>
    </w:p>
    <w:p w:rsidR="006414AB" w:rsidRPr="00FF2F3C" w:rsidRDefault="009A3731" w:rsidP="005B2E03">
      <w:pPr>
        <w:spacing w:before="120" w:after="120" w:line="240" w:lineRule="auto"/>
        <w:ind w:firstLine="567"/>
        <w:rPr>
          <w:rFonts w:ascii="Times New Roman" w:hAnsi="Times New Roman" w:cs="Times New Roman"/>
          <w:b/>
          <w:sz w:val="20"/>
          <w:szCs w:val="20"/>
        </w:rPr>
      </w:pPr>
      <w:r w:rsidRPr="00FF2F3C">
        <w:rPr>
          <w:rFonts w:ascii="Times New Roman" w:hAnsi="Times New Roman" w:cs="Times New Roman"/>
          <w:b/>
          <w:sz w:val="20"/>
          <w:szCs w:val="20"/>
        </w:rPr>
        <w:t>Ö</w:t>
      </w:r>
      <w:r w:rsidR="005B2E03">
        <w:rPr>
          <w:rFonts w:ascii="Times New Roman" w:hAnsi="Times New Roman" w:cs="Times New Roman"/>
          <w:b/>
          <w:sz w:val="20"/>
          <w:szCs w:val="20"/>
        </w:rPr>
        <w:t>z</w:t>
      </w:r>
    </w:p>
    <w:p w:rsidR="00006875" w:rsidRPr="00FF2F3C" w:rsidRDefault="00CE37D3" w:rsidP="00FF2F3C">
      <w:pPr>
        <w:spacing w:before="120" w:after="120" w:line="240" w:lineRule="auto"/>
        <w:ind w:firstLine="567"/>
        <w:jc w:val="both"/>
        <w:rPr>
          <w:rFonts w:ascii="Times New Roman" w:hAnsi="Times New Roman" w:cs="Times New Roman"/>
          <w:sz w:val="20"/>
          <w:szCs w:val="20"/>
        </w:rPr>
      </w:pPr>
      <w:r w:rsidRPr="00FF2F3C">
        <w:rPr>
          <w:rFonts w:ascii="Times New Roman" w:hAnsi="Times New Roman" w:cs="Times New Roman"/>
          <w:sz w:val="20"/>
          <w:szCs w:val="20"/>
        </w:rPr>
        <w:t xml:space="preserve"> Dünya temiz su kaynakları doğal ve </w:t>
      </w:r>
      <w:proofErr w:type="gramStart"/>
      <w:r w:rsidRPr="00FF2F3C">
        <w:rPr>
          <w:rFonts w:ascii="Times New Roman" w:hAnsi="Times New Roman" w:cs="Times New Roman"/>
          <w:sz w:val="20"/>
          <w:szCs w:val="20"/>
        </w:rPr>
        <w:t>beşeri</w:t>
      </w:r>
      <w:proofErr w:type="gramEnd"/>
      <w:r w:rsidRPr="00FF2F3C">
        <w:rPr>
          <w:rFonts w:ascii="Times New Roman" w:hAnsi="Times New Roman" w:cs="Times New Roman"/>
          <w:sz w:val="20"/>
          <w:szCs w:val="20"/>
        </w:rPr>
        <w:t xml:space="preserve"> faktörlere bağlı olarak hızla tükenmektedir. Hızlı nüfus </w:t>
      </w:r>
      <w:r w:rsidR="00766E26" w:rsidRPr="00FF2F3C">
        <w:rPr>
          <w:rFonts w:ascii="Times New Roman" w:hAnsi="Times New Roman" w:cs="Times New Roman"/>
          <w:sz w:val="20"/>
          <w:szCs w:val="20"/>
        </w:rPr>
        <w:t>artışı</w:t>
      </w:r>
      <w:r w:rsidR="007A49D4" w:rsidRPr="00FF2F3C">
        <w:rPr>
          <w:rFonts w:ascii="Times New Roman" w:hAnsi="Times New Roman" w:cs="Times New Roman"/>
          <w:sz w:val="20"/>
          <w:szCs w:val="20"/>
        </w:rPr>
        <w:t xml:space="preserve">, teknolojik </w:t>
      </w:r>
      <w:r w:rsidR="005D4463" w:rsidRPr="00FF2F3C">
        <w:rPr>
          <w:rFonts w:ascii="Times New Roman" w:hAnsi="Times New Roman" w:cs="Times New Roman"/>
          <w:sz w:val="20"/>
          <w:szCs w:val="20"/>
        </w:rPr>
        <w:t xml:space="preserve">gelişmeler ve küresel ısınmanın olumsuz etkileri bu süreci hızlandıran faktörlerin başında </w:t>
      </w:r>
      <w:proofErr w:type="spellStart"/>
      <w:proofErr w:type="gramStart"/>
      <w:r w:rsidR="005D4463" w:rsidRPr="00FF2F3C">
        <w:rPr>
          <w:rFonts w:ascii="Times New Roman" w:hAnsi="Times New Roman" w:cs="Times New Roman"/>
          <w:sz w:val="20"/>
          <w:szCs w:val="20"/>
        </w:rPr>
        <w:t>gelmektedir.</w:t>
      </w:r>
      <w:r w:rsidR="00271754" w:rsidRPr="00FF2F3C">
        <w:rPr>
          <w:rFonts w:ascii="Times New Roman" w:hAnsi="Times New Roman" w:cs="Times New Roman"/>
          <w:sz w:val="20"/>
          <w:szCs w:val="20"/>
        </w:rPr>
        <w:t>Su</w:t>
      </w:r>
      <w:proofErr w:type="spellEnd"/>
      <w:proofErr w:type="gramEnd"/>
      <w:r w:rsidR="00271754" w:rsidRPr="00FF2F3C">
        <w:rPr>
          <w:rFonts w:ascii="Times New Roman" w:hAnsi="Times New Roman" w:cs="Times New Roman"/>
          <w:sz w:val="20"/>
          <w:szCs w:val="20"/>
        </w:rPr>
        <w:t xml:space="preserve"> sorunları, k</w:t>
      </w:r>
      <w:r w:rsidR="005D4463" w:rsidRPr="00FF2F3C">
        <w:rPr>
          <w:rFonts w:ascii="Times New Roman" w:hAnsi="Times New Roman" w:cs="Times New Roman"/>
          <w:sz w:val="20"/>
          <w:szCs w:val="20"/>
        </w:rPr>
        <w:t>entsel alanlarda içme,</w:t>
      </w:r>
      <w:r w:rsidR="007A49D4" w:rsidRPr="00FF2F3C">
        <w:rPr>
          <w:rFonts w:ascii="Times New Roman" w:hAnsi="Times New Roman" w:cs="Times New Roman"/>
          <w:sz w:val="20"/>
          <w:szCs w:val="20"/>
        </w:rPr>
        <w:t xml:space="preserve"> kullanma suyu yetersizlikleri</w:t>
      </w:r>
      <w:r w:rsidR="00DC5CC7" w:rsidRPr="00FF2F3C">
        <w:rPr>
          <w:rFonts w:ascii="Times New Roman" w:hAnsi="Times New Roman" w:cs="Times New Roman"/>
          <w:sz w:val="20"/>
          <w:szCs w:val="20"/>
        </w:rPr>
        <w:t xml:space="preserve"> ve su kirliliği</w:t>
      </w:r>
      <w:r w:rsidR="005D4463" w:rsidRPr="00FF2F3C">
        <w:rPr>
          <w:rFonts w:ascii="Times New Roman" w:hAnsi="Times New Roman" w:cs="Times New Roman"/>
          <w:sz w:val="20"/>
          <w:szCs w:val="20"/>
        </w:rPr>
        <w:t xml:space="preserve"> olarak </w:t>
      </w:r>
      <w:r w:rsidR="00271754" w:rsidRPr="00FF2F3C">
        <w:rPr>
          <w:rFonts w:ascii="Times New Roman" w:hAnsi="Times New Roman" w:cs="Times New Roman"/>
          <w:sz w:val="20"/>
          <w:szCs w:val="20"/>
        </w:rPr>
        <w:t>ortaya çıkmaktadır. K</w:t>
      </w:r>
      <w:r w:rsidR="005D4463" w:rsidRPr="00FF2F3C">
        <w:rPr>
          <w:rFonts w:ascii="Times New Roman" w:hAnsi="Times New Roman" w:cs="Times New Roman"/>
          <w:sz w:val="20"/>
          <w:szCs w:val="20"/>
        </w:rPr>
        <w:t>ırsal alanlarda</w:t>
      </w:r>
      <w:r w:rsidR="00271754" w:rsidRPr="00FF2F3C">
        <w:rPr>
          <w:rFonts w:ascii="Times New Roman" w:hAnsi="Times New Roman" w:cs="Times New Roman"/>
          <w:sz w:val="20"/>
          <w:szCs w:val="20"/>
        </w:rPr>
        <w:t xml:space="preserve"> ise </w:t>
      </w:r>
      <w:r w:rsidR="00DC5CC7" w:rsidRPr="00FF2F3C">
        <w:rPr>
          <w:rFonts w:ascii="Times New Roman" w:hAnsi="Times New Roman" w:cs="Times New Roman"/>
          <w:sz w:val="20"/>
          <w:szCs w:val="20"/>
        </w:rPr>
        <w:t>bilinçsiz aşırı sulama sonucu ye</w:t>
      </w:r>
      <w:r w:rsidR="00271754" w:rsidRPr="00FF2F3C">
        <w:rPr>
          <w:rFonts w:ascii="Times New Roman" w:hAnsi="Times New Roman" w:cs="Times New Roman"/>
          <w:sz w:val="20"/>
          <w:szCs w:val="20"/>
        </w:rPr>
        <w:t xml:space="preserve">raltı su </w:t>
      </w:r>
      <w:r w:rsidR="00893DDA" w:rsidRPr="00FF2F3C">
        <w:rPr>
          <w:rFonts w:ascii="Times New Roman" w:hAnsi="Times New Roman" w:cs="Times New Roman"/>
          <w:sz w:val="20"/>
          <w:szCs w:val="20"/>
        </w:rPr>
        <w:t>seviyesi</w:t>
      </w:r>
      <w:r w:rsidR="00271754" w:rsidRPr="00FF2F3C">
        <w:rPr>
          <w:rFonts w:ascii="Times New Roman" w:hAnsi="Times New Roman" w:cs="Times New Roman"/>
          <w:sz w:val="20"/>
          <w:szCs w:val="20"/>
        </w:rPr>
        <w:t xml:space="preserve"> giderek düşmekte</w:t>
      </w:r>
      <w:r w:rsidR="00DC5CC7" w:rsidRPr="00FF2F3C">
        <w:rPr>
          <w:rFonts w:ascii="Times New Roman" w:hAnsi="Times New Roman" w:cs="Times New Roman"/>
          <w:sz w:val="20"/>
          <w:szCs w:val="20"/>
        </w:rPr>
        <w:t xml:space="preserve">, </w:t>
      </w:r>
      <w:r w:rsidR="00271754" w:rsidRPr="00FF2F3C">
        <w:rPr>
          <w:rFonts w:ascii="Times New Roman" w:hAnsi="Times New Roman" w:cs="Times New Roman"/>
          <w:sz w:val="20"/>
          <w:szCs w:val="20"/>
        </w:rPr>
        <w:t xml:space="preserve">tarımda kullanılan </w:t>
      </w:r>
      <w:r w:rsidR="00DC5CC7" w:rsidRPr="00FF2F3C">
        <w:rPr>
          <w:rFonts w:ascii="Times New Roman" w:hAnsi="Times New Roman" w:cs="Times New Roman"/>
          <w:sz w:val="20"/>
          <w:szCs w:val="20"/>
        </w:rPr>
        <w:t xml:space="preserve">kimyasal </w:t>
      </w:r>
      <w:r w:rsidR="00271754" w:rsidRPr="00FF2F3C">
        <w:rPr>
          <w:rFonts w:ascii="Times New Roman" w:hAnsi="Times New Roman" w:cs="Times New Roman"/>
          <w:sz w:val="20"/>
          <w:szCs w:val="20"/>
        </w:rPr>
        <w:t>atıklar</w:t>
      </w:r>
      <w:r w:rsidR="00DC5CC7" w:rsidRPr="00FF2F3C">
        <w:rPr>
          <w:rFonts w:ascii="Times New Roman" w:hAnsi="Times New Roman" w:cs="Times New Roman"/>
          <w:sz w:val="20"/>
          <w:szCs w:val="20"/>
        </w:rPr>
        <w:t xml:space="preserve"> toprağa karış</w:t>
      </w:r>
      <w:r w:rsidR="00271754" w:rsidRPr="00FF2F3C">
        <w:rPr>
          <w:rFonts w:ascii="Times New Roman" w:hAnsi="Times New Roman" w:cs="Times New Roman"/>
          <w:sz w:val="20"/>
          <w:szCs w:val="20"/>
        </w:rPr>
        <w:t>arak yeraltı sularını kirletmekte v</w:t>
      </w:r>
      <w:r w:rsidR="00893DDA" w:rsidRPr="00FF2F3C">
        <w:rPr>
          <w:rFonts w:ascii="Times New Roman" w:hAnsi="Times New Roman" w:cs="Times New Roman"/>
          <w:sz w:val="20"/>
          <w:szCs w:val="20"/>
        </w:rPr>
        <w:t xml:space="preserve">e </w:t>
      </w:r>
      <w:r w:rsidR="00006875" w:rsidRPr="00FF2F3C">
        <w:rPr>
          <w:rFonts w:ascii="Times New Roman" w:hAnsi="Times New Roman" w:cs="Times New Roman"/>
          <w:sz w:val="20"/>
          <w:szCs w:val="20"/>
        </w:rPr>
        <w:t>bilinçsiz</w:t>
      </w:r>
      <w:r w:rsidR="00271754" w:rsidRPr="00FF2F3C">
        <w:rPr>
          <w:rFonts w:ascii="Times New Roman" w:hAnsi="Times New Roman" w:cs="Times New Roman"/>
          <w:sz w:val="20"/>
          <w:szCs w:val="20"/>
        </w:rPr>
        <w:t xml:space="preserve"> sulama sonucu oluşan buharlaşma su kayıplarını arttırmaktadır.</w:t>
      </w:r>
      <w:r w:rsidR="00DC5CC7" w:rsidRPr="00FF2F3C">
        <w:rPr>
          <w:rFonts w:ascii="Times New Roman" w:hAnsi="Times New Roman" w:cs="Times New Roman"/>
          <w:sz w:val="20"/>
          <w:szCs w:val="20"/>
        </w:rPr>
        <w:t xml:space="preserve"> Yaşanan bu sorunlar </w:t>
      </w:r>
      <w:r w:rsidR="00271754" w:rsidRPr="00FF2F3C">
        <w:rPr>
          <w:rFonts w:ascii="Times New Roman" w:hAnsi="Times New Roman" w:cs="Times New Roman"/>
          <w:sz w:val="20"/>
          <w:szCs w:val="20"/>
        </w:rPr>
        <w:t>su kaynaklarının her geçen gün biraz daha önem kazanmasına yol açmıştır. Suyun artan önemiyle birlikte</w:t>
      </w:r>
      <w:r w:rsidR="00066815" w:rsidRPr="00FF2F3C">
        <w:rPr>
          <w:rFonts w:ascii="Times New Roman" w:hAnsi="Times New Roman" w:cs="Times New Roman"/>
          <w:sz w:val="20"/>
          <w:szCs w:val="20"/>
        </w:rPr>
        <w:t xml:space="preserve"> su kaynağı bol olan</w:t>
      </w:r>
      <w:r w:rsidR="00271754" w:rsidRPr="00FF2F3C">
        <w:rPr>
          <w:rFonts w:ascii="Times New Roman" w:hAnsi="Times New Roman" w:cs="Times New Roman"/>
          <w:sz w:val="20"/>
          <w:szCs w:val="20"/>
        </w:rPr>
        <w:t xml:space="preserve"> ülkeler mevcut su kaynakları</w:t>
      </w:r>
      <w:r w:rsidR="00D331E8" w:rsidRPr="00FF2F3C">
        <w:rPr>
          <w:rFonts w:ascii="Times New Roman" w:hAnsi="Times New Roman" w:cs="Times New Roman"/>
          <w:sz w:val="20"/>
          <w:szCs w:val="20"/>
        </w:rPr>
        <w:t>nı</w:t>
      </w:r>
      <w:r w:rsidR="00066815" w:rsidRPr="00FF2F3C">
        <w:rPr>
          <w:rFonts w:ascii="Times New Roman" w:hAnsi="Times New Roman" w:cs="Times New Roman"/>
          <w:sz w:val="20"/>
          <w:szCs w:val="20"/>
        </w:rPr>
        <w:t xml:space="preserve"> en verimli kullanma,</w:t>
      </w:r>
      <w:r w:rsidR="00D331E8" w:rsidRPr="00FF2F3C">
        <w:rPr>
          <w:rFonts w:ascii="Times New Roman" w:hAnsi="Times New Roman" w:cs="Times New Roman"/>
          <w:sz w:val="20"/>
          <w:szCs w:val="20"/>
        </w:rPr>
        <w:t xml:space="preserve"> su kaynakları yetersiz olan ülkeler </w:t>
      </w:r>
      <w:r w:rsidR="00066815" w:rsidRPr="00FF2F3C">
        <w:rPr>
          <w:rFonts w:ascii="Times New Roman" w:hAnsi="Times New Roman" w:cs="Times New Roman"/>
          <w:sz w:val="20"/>
          <w:szCs w:val="20"/>
        </w:rPr>
        <w:t xml:space="preserve">ise </w:t>
      </w:r>
      <w:r w:rsidR="00D331E8" w:rsidRPr="00FF2F3C">
        <w:rPr>
          <w:rFonts w:ascii="Times New Roman" w:hAnsi="Times New Roman" w:cs="Times New Roman"/>
          <w:sz w:val="20"/>
          <w:szCs w:val="20"/>
        </w:rPr>
        <w:t>yeni su kaynağı bulma arayışına girmişleridir. Bu durum sınıraşan suların p</w:t>
      </w:r>
      <w:r w:rsidR="00066815" w:rsidRPr="00FF2F3C">
        <w:rPr>
          <w:rFonts w:ascii="Times New Roman" w:hAnsi="Times New Roman" w:cs="Times New Roman"/>
          <w:sz w:val="20"/>
          <w:szCs w:val="20"/>
        </w:rPr>
        <w:t xml:space="preserve">aylaşımındaki sorunların </w:t>
      </w:r>
      <w:r w:rsidR="00006875" w:rsidRPr="00FF2F3C">
        <w:rPr>
          <w:rFonts w:ascii="Times New Roman" w:hAnsi="Times New Roman" w:cs="Times New Roman"/>
          <w:sz w:val="20"/>
          <w:szCs w:val="20"/>
        </w:rPr>
        <w:t>artmasına</w:t>
      </w:r>
      <w:r w:rsidR="00066815" w:rsidRPr="00FF2F3C">
        <w:rPr>
          <w:rFonts w:ascii="Times New Roman" w:hAnsi="Times New Roman" w:cs="Times New Roman"/>
          <w:sz w:val="20"/>
          <w:szCs w:val="20"/>
        </w:rPr>
        <w:t xml:space="preserve"> ve</w:t>
      </w:r>
      <w:r w:rsidR="0013114B" w:rsidRPr="00FF2F3C">
        <w:rPr>
          <w:rFonts w:ascii="Times New Roman" w:hAnsi="Times New Roman" w:cs="Times New Roman"/>
          <w:sz w:val="20"/>
          <w:szCs w:val="20"/>
        </w:rPr>
        <w:t xml:space="preserve"> ülkeler arasında</w:t>
      </w:r>
      <w:r w:rsidR="00066815" w:rsidRPr="00FF2F3C">
        <w:rPr>
          <w:rFonts w:ascii="Times New Roman" w:hAnsi="Times New Roman" w:cs="Times New Roman"/>
          <w:sz w:val="20"/>
          <w:szCs w:val="20"/>
        </w:rPr>
        <w:t xml:space="preserve"> diplomatik </w:t>
      </w:r>
      <w:r w:rsidR="0013114B" w:rsidRPr="00FF2F3C">
        <w:rPr>
          <w:rFonts w:ascii="Times New Roman" w:hAnsi="Times New Roman" w:cs="Times New Roman"/>
          <w:sz w:val="20"/>
          <w:szCs w:val="20"/>
        </w:rPr>
        <w:t>krizler yaşanmasına neden olmuştur.</w:t>
      </w:r>
    </w:p>
    <w:p w:rsidR="00AA6D47" w:rsidRPr="00FF2F3C" w:rsidRDefault="00006875" w:rsidP="00FF2F3C">
      <w:pPr>
        <w:spacing w:before="120" w:after="120" w:line="240" w:lineRule="auto"/>
        <w:ind w:firstLine="567"/>
        <w:jc w:val="both"/>
        <w:rPr>
          <w:rFonts w:ascii="Times New Roman" w:hAnsi="Times New Roman" w:cs="Times New Roman"/>
          <w:sz w:val="20"/>
          <w:szCs w:val="20"/>
        </w:rPr>
      </w:pPr>
      <w:r w:rsidRPr="00FF2F3C">
        <w:rPr>
          <w:rFonts w:ascii="Times New Roman" w:hAnsi="Times New Roman" w:cs="Times New Roman"/>
          <w:sz w:val="20"/>
          <w:szCs w:val="20"/>
        </w:rPr>
        <w:t>S</w:t>
      </w:r>
      <w:r w:rsidR="0007071B" w:rsidRPr="00FF2F3C">
        <w:rPr>
          <w:rFonts w:ascii="Times New Roman" w:hAnsi="Times New Roman" w:cs="Times New Roman"/>
          <w:sz w:val="20"/>
          <w:szCs w:val="20"/>
        </w:rPr>
        <w:t>u kaynaklarına sahip olmanın fırsa</w:t>
      </w:r>
      <w:r w:rsidRPr="00FF2F3C">
        <w:rPr>
          <w:rFonts w:ascii="Times New Roman" w:hAnsi="Times New Roman" w:cs="Times New Roman"/>
          <w:sz w:val="20"/>
          <w:szCs w:val="20"/>
        </w:rPr>
        <w:t>t mı tehdit mi olduğu sorunsalı</w:t>
      </w:r>
      <w:r w:rsidR="0007071B" w:rsidRPr="00FF2F3C">
        <w:rPr>
          <w:rFonts w:ascii="Times New Roman" w:hAnsi="Times New Roman" w:cs="Times New Roman"/>
          <w:sz w:val="20"/>
          <w:szCs w:val="20"/>
        </w:rPr>
        <w:t xml:space="preserve"> gündeme getirmiştir.  Su güvenliği tartışmaları su kaynaklarını</w:t>
      </w:r>
      <w:r w:rsidR="00217B58" w:rsidRPr="00FF2F3C">
        <w:rPr>
          <w:rFonts w:ascii="Times New Roman" w:hAnsi="Times New Roman" w:cs="Times New Roman"/>
          <w:sz w:val="20"/>
          <w:szCs w:val="20"/>
        </w:rPr>
        <w:t>n</w:t>
      </w:r>
      <w:r w:rsidR="0007071B" w:rsidRPr="00FF2F3C">
        <w:rPr>
          <w:rFonts w:ascii="Times New Roman" w:hAnsi="Times New Roman" w:cs="Times New Roman"/>
          <w:sz w:val="20"/>
          <w:szCs w:val="20"/>
        </w:rPr>
        <w:t xml:space="preserve"> temiz, içilebilir ve sürdürebilir olmasının yanı sıra su kaynaklarını uluslararası boyutta korumasının</w:t>
      </w:r>
      <w:r w:rsidR="00217B58" w:rsidRPr="00FF2F3C">
        <w:rPr>
          <w:rFonts w:ascii="Times New Roman" w:hAnsi="Times New Roman" w:cs="Times New Roman"/>
          <w:sz w:val="20"/>
          <w:szCs w:val="20"/>
        </w:rPr>
        <w:t xml:space="preserve"> ve paylaşımının</w:t>
      </w:r>
      <w:r w:rsidR="0007071B" w:rsidRPr="00FF2F3C">
        <w:rPr>
          <w:rFonts w:ascii="Times New Roman" w:hAnsi="Times New Roman" w:cs="Times New Roman"/>
          <w:sz w:val="20"/>
          <w:szCs w:val="20"/>
        </w:rPr>
        <w:t xml:space="preserve"> nasıl sağlanacağı üzere </w:t>
      </w:r>
      <w:proofErr w:type="spellStart"/>
      <w:proofErr w:type="gramStart"/>
      <w:r w:rsidR="0007071B" w:rsidRPr="00FF2F3C">
        <w:rPr>
          <w:rFonts w:ascii="Times New Roman" w:hAnsi="Times New Roman" w:cs="Times New Roman"/>
          <w:sz w:val="20"/>
          <w:szCs w:val="20"/>
        </w:rPr>
        <w:t>yönelmiştir.</w:t>
      </w:r>
      <w:r w:rsidR="00D331E8" w:rsidRPr="00FF2F3C">
        <w:rPr>
          <w:rFonts w:ascii="Times New Roman" w:hAnsi="Times New Roman" w:cs="Times New Roman"/>
          <w:sz w:val="20"/>
          <w:szCs w:val="20"/>
        </w:rPr>
        <w:t>Söz</w:t>
      </w:r>
      <w:proofErr w:type="spellEnd"/>
      <w:proofErr w:type="gramEnd"/>
      <w:r w:rsidR="00D331E8" w:rsidRPr="00FF2F3C">
        <w:rPr>
          <w:rFonts w:ascii="Times New Roman" w:hAnsi="Times New Roman" w:cs="Times New Roman"/>
          <w:sz w:val="20"/>
          <w:szCs w:val="20"/>
        </w:rPr>
        <w:t xml:space="preserve"> konusu durum</w:t>
      </w:r>
      <w:r w:rsidR="00217B58" w:rsidRPr="00FF2F3C">
        <w:rPr>
          <w:rFonts w:ascii="Times New Roman" w:hAnsi="Times New Roman" w:cs="Times New Roman"/>
          <w:sz w:val="20"/>
          <w:szCs w:val="20"/>
        </w:rPr>
        <w:t xml:space="preserve"> sınır aşan su kaynaklarına sahip</w:t>
      </w:r>
      <w:r w:rsidR="00D331E8" w:rsidRPr="00FF2F3C">
        <w:rPr>
          <w:rFonts w:ascii="Times New Roman" w:hAnsi="Times New Roman" w:cs="Times New Roman"/>
          <w:sz w:val="20"/>
          <w:szCs w:val="20"/>
        </w:rPr>
        <w:t xml:space="preserve"> ülkemiz içinde geçerlidir. Ülkemiz su kaynakları bakımından zengin olmamakla birlikte gelecekte su kıtlığı yaşayabilecek ülkeler arasındadır. Bu açıdan sınır aşan suların güvenliği ve verimli </w:t>
      </w:r>
      <w:proofErr w:type="gramStart"/>
      <w:r w:rsidR="00D331E8" w:rsidRPr="00FF2F3C">
        <w:rPr>
          <w:rFonts w:ascii="Times New Roman" w:hAnsi="Times New Roman" w:cs="Times New Roman"/>
          <w:sz w:val="20"/>
          <w:szCs w:val="20"/>
        </w:rPr>
        <w:t>kullanımı</w:t>
      </w:r>
      <w:proofErr w:type="gramEnd"/>
      <w:r w:rsidR="00D331E8" w:rsidRPr="00FF2F3C">
        <w:rPr>
          <w:rFonts w:ascii="Times New Roman" w:hAnsi="Times New Roman" w:cs="Times New Roman"/>
          <w:sz w:val="20"/>
          <w:szCs w:val="20"/>
        </w:rPr>
        <w:t xml:space="preserve"> konusundaki sorunların çözüme kavuşması </w:t>
      </w:r>
      <w:r w:rsidR="00217B58" w:rsidRPr="00FF2F3C">
        <w:rPr>
          <w:rFonts w:ascii="Times New Roman" w:hAnsi="Times New Roman" w:cs="Times New Roman"/>
          <w:sz w:val="20"/>
          <w:szCs w:val="20"/>
        </w:rPr>
        <w:t xml:space="preserve">ülkemiz su kaynakları yönetimi noktasında </w:t>
      </w:r>
      <w:r w:rsidR="00D331E8" w:rsidRPr="00FF2F3C">
        <w:rPr>
          <w:rFonts w:ascii="Times New Roman" w:hAnsi="Times New Roman" w:cs="Times New Roman"/>
          <w:sz w:val="20"/>
          <w:szCs w:val="20"/>
        </w:rPr>
        <w:t>önem arz etmektedir. Öyle ki F</w:t>
      </w:r>
      <w:r w:rsidR="0007071B" w:rsidRPr="00FF2F3C">
        <w:rPr>
          <w:rFonts w:ascii="Times New Roman" w:hAnsi="Times New Roman" w:cs="Times New Roman"/>
          <w:sz w:val="20"/>
          <w:szCs w:val="20"/>
        </w:rPr>
        <w:t xml:space="preserve">ırat </w:t>
      </w:r>
      <w:proofErr w:type="spellStart"/>
      <w:proofErr w:type="gramStart"/>
      <w:r w:rsidR="0007071B" w:rsidRPr="00FF2F3C">
        <w:rPr>
          <w:rFonts w:ascii="Times New Roman" w:hAnsi="Times New Roman" w:cs="Times New Roman"/>
          <w:sz w:val="20"/>
          <w:szCs w:val="20"/>
        </w:rPr>
        <w:t>nehri</w:t>
      </w:r>
      <w:r w:rsidR="00217B58" w:rsidRPr="00FF2F3C">
        <w:rPr>
          <w:rFonts w:ascii="Times New Roman" w:hAnsi="Times New Roman" w:cs="Times New Roman"/>
          <w:sz w:val="20"/>
          <w:szCs w:val="20"/>
        </w:rPr>
        <w:t>,Türkiye’nin</w:t>
      </w:r>
      <w:proofErr w:type="spellEnd"/>
      <w:proofErr w:type="gramEnd"/>
      <w:r w:rsidR="00217B58" w:rsidRPr="00FF2F3C">
        <w:rPr>
          <w:rFonts w:ascii="Times New Roman" w:hAnsi="Times New Roman" w:cs="Times New Roman"/>
          <w:sz w:val="20"/>
          <w:szCs w:val="20"/>
        </w:rPr>
        <w:t xml:space="preserve"> </w:t>
      </w:r>
      <w:proofErr w:type="spellStart"/>
      <w:r w:rsidR="006A3C7B" w:rsidRPr="00FF2F3C">
        <w:rPr>
          <w:rFonts w:ascii="Times New Roman" w:hAnsi="Times New Roman" w:cs="Times New Roman"/>
          <w:sz w:val="20"/>
          <w:szCs w:val="20"/>
        </w:rPr>
        <w:t>içilebilir</w:t>
      </w:r>
      <w:r w:rsidR="00217B58" w:rsidRPr="00FF2F3C">
        <w:rPr>
          <w:rFonts w:ascii="Times New Roman" w:hAnsi="Times New Roman" w:cs="Times New Roman"/>
          <w:sz w:val="20"/>
          <w:szCs w:val="20"/>
        </w:rPr>
        <w:t>,</w:t>
      </w:r>
      <w:r w:rsidR="00D331E8" w:rsidRPr="00FF2F3C">
        <w:rPr>
          <w:rFonts w:ascii="Times New Roman" w:hAnsi="Times New Roman" w:cs="Times New Roman"/>
          <w:sz w:val="20"/>
          <w:szCs w:val="20"/>
        </w:rPr>
        <w:t>hidropolitikve</w:t>
      </w:r>
      <w:proofErr w:type="spellEnd"/>
      <w:r w:rsidR="00D331E8" w:rsidRPr="00FF2F3C">
        <w:rPr>
          <w:rFonts w:ascii="Times New Roman" w:hAnsi="Times New Roman" w:cs="Times New Roman"/>
          <w:sz w:val="20"/>
          <w:szCs w:val="20"/>
        </w:rPr>
        <w:t xml:space="preserve"> yenilebilir enerji </w:t>
      </w:r>
      <w:r w:rsidR="00217B58" w:rsidRPr="00FF2F3C">
        <w:rPr>
          <w:rFonts w:ascii="Times New Roman" w:hAnsi="Times New Roman" w:cs="Times New Roman"/>
          <w:sz w:val="20"/>
          <w:szCs w:val="20"/>
        </w:rPr>
        <w:t>su potansiyeli açısından</w:t>
      </w:r>
      <w:r w:rsidR="00D331E8" w:rsidRPr="00FF2F3C">
        <w:rPr>
          <w:rFonts w:ascii="Times New Roman" w:hAnsi="Times New Roman" w:cs="Times New Roman"/>
          <w:sz w:val="20"/>
          <w:szCs w:val="20"/>
        </w:rPr>
        <w:t xml:space="preserve"> Türkiye’nin</w:t>
      </w:r>
      <w:r w:rsidR="006A3C7B" w:rsidRPr="00FF2F3C">
        <w:rPr>
          <w:rFonts w:ascii="Times New Roman" w:hAnsi="Times New Roman" w:cs="Times New Roman"/>
          <w:sz w:val="20"/>
          <w:szCs w:val="20"/>
        </w:rPr>
        <w:t xml:space="preserve"> e</w:t>
      </w:r>
      <w:r w:rsidR="00217B58" w:rsidRPr="00FF2F3C">
        <w:rPr>
          <w:rFonts w:ascii="Times New Roman" w:hAnsi="Times New Roman" w:cs="Times New Roman"/>
          <w:sz w:val="20"/>
          <w:szCs w:val="20"/>
        </w:rPr>
        <w:t>n önemli su kaynaklarının başında gelmektedir</w:t>
      </w:r>
      <w:r w:rsidR="006A3C7B" w:rsidRPr="00FF2F3C">
        <w:rPr>
          <w:rFonts w:ascii="Times New Roman" w:hAnsi="Times New Roman" w:cs="Times New Roman"/>
          <w:sz w:val="20"/>
          <w:szCs w:val="20"/>
        </w:rPr>
        <w:t xml:space="preserve">. Bu denli zengin bir yapıya sahip olan </w:t>
      </w:r>
      <w:r w:rsidR="00D331E8" w:rsidRPr="00FF2F3C">
        <w:rPr>
          <w:rFonts w:ascii="Times New Roman" w:hAnsi="Times New Roman" w:cs="Times New Roman"/>
          <w:sz w:val="20"/>
          <w:szCs w:val="20"/>
        </w:rPr>
        <w:t>Fırat</w:t>
      </w:r>
      <w:r w:rsidR="006A3C7B" w:rsidRPr="00FF2F3C">
        <w:rPr>
          <w:rFonts w:ascii="Times New Roman" w:hAnsi="Times New Roman" w:cs="Times New Roman"/>
          <w:sz w:val="20"/>
          <w:szCs w:val="20"/>
        </w:rPr>
        <w:t xml:space="preserve"> nehri </w:t>
      </w:r>
      <w:r w:rsidR="00217B58" w:rsidRPr="00FF2F3C">
        <w:rPr>
          <w:rFonts w:ascii="Times New Roman" w:hAnsi="Times New Roman" w:cs="Times New Roman"/>
          <w:sz w:val="20"/>
          <w:szCs w:val="20"/>
        </w:rPr>
        <w:t xml:space="preserve">yönetimi </w:t>
      </w:r>
      <w:r w:rsidR="006A3C7B" w:rsidRPr="00FF2F3C">
        <w:rPr>
          <w:rFonts w:ascii="Times New Roman" w:hAnsi="Times New Roman" w:cs="Times New Roman"/>
          <w:sz w:val="20"/>
          <w:szCs w:val="20"/>
        </w:rPr>
        <w:t>üzerinde tarihsel anlaşma</w:t>
      </w:r>
      <w:r w:rsidR="00D331E8" w:rsidRPr="00FF2F3C">
        <w:rPr>
          <w:rFonts w:ascii="Times New Roman" w:hAnsi="Times New Roman" w:cs="Times New Roman"/>
          <w:sz w:val="20"/>
          <w:szCs w:val="20"/>
        </w:rPr>
        <w:t>z</w:t>
      </w:r>
      <w:r w:rsidR="006A3C7B" w:rsidRPr="00FF2F3C">
        <w:rPr>
          <w:rFonts w:ascii="Times New Roman" w:hAnsi="Times New Roman" w:cs="Times New Roman"/>
          <w:sz w:val="20"/>
          <w:szCs w:val="20"/>
        </w:rPr>
        <w:t xml:space="preserve">lıklar </w:t>
      </w:r>
      <w:r w:rsidR="00D331E8" w:rsidRPr="00FF2F3C">
        <w:rPr>
          <w:rFonts w:ascii="Times New Roman" w:hAnsi="Times New Roman" w:cs="Times New Roman"/>
          <w:sz w:val="20"/>
          <w:szCs w:val="20"/>
        </w:rPr>
        <w:t>süregelmiştir</w:t>
      </w:r>
      <w:r w:rsidR="006A3C7B" w:rsidRPr="00FF2F3C">
        <w:rPr>
          <w:rFonts w:ascii="Times New Roman" w:hAnsi="Times New Roman" w:cs="Times New Roman"/>
          <w:sz w:val="20"/>
          <w:szCs w:val="20"/>
        </w:rPr>
        <w:t xml:space="preserve">. </w:t>
      </w:r>
    </w:p>
    <w:p w:rsidR="006A3C7B" w:rsidRPr="00FF2F3C" w:rsidRDefault="00006875" w:rsidP="00FF2F3C">
      <w:pPr>
        <w:spacing w:before="120" w:after="120" w:line="240" w:lineRule="auto"/>
        <w:ind w:firstLine="567"/>
        <w:jc w:val="both"/>
        <w:rPr>
          <w:rFonts w:ascii="Times New Roman" w:hAnsi="Times New Roman" w:cs="Times New Roman"/>
          <w:sz w:val="20"/>
          <w:szCs w:val="20"/>
        </w:rPr>
      </w:pPr>
      <w:r w:rsidRPr="00FF2F3C">
        <w:rPr>
          <w:rFonts w:ascii="Times New Roman" w:hAnsi="Times New Roman" w:cs="Times New Roman"/>
          <w:sz w:val="20"/>
          <w:szCs w:val="20"/>
        </w:rPr>
        <w:t>B</w:t>
      </w:r>
      <w:r w:rsidR="0032246F" w:rsidRPr="00FF2F3C">
        <w:rPr>
          <w:rFonts w:ascii="Times New Roman" w:hAnsi="Times New Roman" w:cs="Times New Roman"/>
          <w:sz w:val="20"/>
          <w:szCs w:val="20"/>
        </w:rPr>
        <w:t>u çalışmanın amacı Türkiye’nin en büyük içilebilir su ve</w:t>
      </w:r>
      <w:r w:rsidR="0013114B" w:rsidRPr="00FF2F3C">
        <w:rPr>
          <w:rFonts w:ascii="Times New Roman" w:hAnsi="Times New Roman" w:cs="Times New Roman"/>
          <w:sz w:val="20"/>
          <w:szCs w:val="20"/>
        </w:rPr>
        <w:t xml:space="preserve"> hidroelektrik</w:t>
      </w:r>
      <w:r w:rsidR="0032246F" w:rsidRPr="00FF2F3C">
        <w:rPr>
          <w:rFonts w:ascii="Times New Roman" w:hAnsi="Times New Roman" w:cs="Times New Roman"/>
          <w:sz w:val="20"/>
          <w:szCs w:val="20"/>
        </w:rPr>
        <w:t xml:space="preserve"> enerji kaynağına sahip olan Fırat nehri su yönetiminde ortaya çıkan-çıkacak sorunları uluslararası boyutlarda ele almaktır. Çalışmada literatür çalışması yapılacak olup tarihsel olarak Fırat nehri su yönetiminde ulusal ve uluslararası sorunların analizi yapılacaktır. Böylelikle</w:t>
      </w:r>
      <w:r w:rsidR="006A3C7B" w:rsidRPr="00FF2F3C">
        <w:rPr>
          <w:rFonts w:ascii="Times New Roman" w:hAnsi="Times New Roman" w:cs="Times New Roman"/>
          <w:sz w:val="20"/>
          <w:szCs w:val="20"/>
        </w:rPr>
        <w:t xml:space="preserve"> kavramsal çerçeveden sonra su potansiyeline ilişkin bilgiler verilecek</w:t>
      </w:r>
      <w:r w:rsidR="00893DDA" w:rsidRPr="00FF2F3C">
        <w:rPr>
          <w:rFonts w:ascii="Times New Roman" w:hAnsi="Times New Roman" w:cs="Times New Roman"/>
          <w:sz w:val="20"/>
          <w:szCs w:val="20"/>
        </w:rPr>
        <w:t>tir</w:t>
      </w:r>
      <w:r w:rsidR="006A3C7B" w:rsidRPr="00FF2F3C">
        <w:rPr>
          <w:rFonts w:ascii="Times New Roman" w:hAnsi="Times New Roman" w:cs="Times New Roman"/>
          <w:sz w:val="20"/>
          <w:szCs w:val="20"/>
        </w:rPr>
        <w:t xml:space="preserve">. </w:t>
      </w:r>
      <w:r w:rsidR="0013114B" w:rsidRPr="00FF2F3C">
        <w:rPr>
          <w:rFonts w:ascii="Times New Roman" w:hAnsi="Times New Roman" w:cs="Times New Roman"/>
          <w:sz w:val="20"/>
          <w:szCs w:val="20"/>
        </w:rPr>
        <w:t xml:space="preserve">İkinci kesimde </w:t>
      </w:r>
      <w:r w:rsidR="00F8493C">
        <w:rPr>
          <w:rFonts w:ascii="Times New Roman" w:hAnsi="Times New Roman" w:cs="Times New Roman"/>
          <w:sz w:val="20"/>
          <w:szCs w:val="20"/>
        </w:rPr>
        <w:t>Fırat n</w:t>
      </w:r>
      <w:r w:rsidR="0032246F" w:rsidRPr="00FF2F3C">
        <w:rPr>
          <w:rFonts w:ascii="Times New Roman" w:hAnsi="Times New Roman" w:cs="Times New Roman"/>
          <w:sz w:val="20"/>
          <w:szCs w:val="20"/>
        </w:rPr>
        <w:t>ehri su paylaşımında t</w:t>
      </w:r>
      <w:r w:rsidR="006A3C7B" w:rsidRPr="00FF2F3C">
        <w:rPr>
          <w:rFonts w:ascii="Times New Roman" w:hAnsi="Times New Roman" w:cs="Times New Roman"/>
          <w:sz w:val="20"/>
          <w:szCs w:val="20"/>
        </w:rPr>
        <w:t>arih</w:t>
      </w:r>
      <w:r w:rsidR="00F56BD3">
        <w:rPr>
          <w:rFonts w:ascii="Times New Roman" w:hAnsi="Times New Roman" w:cs="Times New Roman"/>
          <w:sz w:val="20"/>
          <w:szCs w:val="20"/>
        </w:rPr>
        <w:t>sel olarak yaşanan anlaşmazlık</w:t>
      </w:r>
      <w:r w:rsidR="006A3C7B" w:rsidRPr="00FF2F3C">
        <w:rPr>
          <w:rFonts w:ascii="Times New Roman" w:hAnsi="Times New Roman" w:cs="Times New Roman"/>
          <w:sz w:val="20"/>
          <w:szCs w:val="20"/>
        </w:rPr>
        <w:t xml:space="preserve"> nedenleri irdele</w:t>
      </w:r>
      <w:r w:rsidR="00D331E8" w:rsidRPr="00FF2F3C">
        <w:rPr>
          <w:rFonts w:ascii="Times New Roman" w:hAnsi="Times New Roman" w:cs="Times New Roman"/>
          <w:sz w:val="20"/>
          <w:szCs w:val="20"/>
        </w:rPr>
        <w:t>ne</w:t>
      </w:r>
      <w:r w:rsidR="00F56BD3">
        <w:rPr>
          <w:rFonts w:ascii="Times New Roman" w:hAnsi="Times New Roman" w:cs="Times New Roman"/>
          <w:sz w:val="20"/>
          <w:szCs w:val="20"/>
        </w:rPr>
        <w:t>rek</w:t>
      </w:r>
      <w:r w:rsidR="00893DDA" w:rsidRPr="00FF2F3C">
        <w:rPr>
          <w:rFonts w:ascii="Times New Roman" w:hAnsi="Times New Roman" w:cs="Times New Roman"/>
          <w:sz w:val="20"/>
          <w:szCs w:val="20"/>
        </w:rPr>
        <w:t>,</w:t>
      </w:r>
      <w:r w:rsidR="006A3C7B" w:rsidRPr="00FF2F3C">
        <w:rPr>
          <w:rFonts w:ascii="Times New Roman" w:hAnsi="Times New Roman" w:cs="Times New Roman"/>
          <w:sz w:val="20"/>
          <w:szCs w:val="20"/>
        </w:rPr>
        <w:t xml:space="preserve"> güncel tartışmalar</w:t>
      </w:r>
      <w:r w:rsidR="0032246F" w:rsidRPr="00FF2F3C">
        <w:rPr>
          <w:rFonts w:ascii="Times New Roman" w:hAnsi="Times New Roman" w:cs="Times New Roman"/>
          <w:sz w:val="20"/>
          <w:szCs w:val="20"/>
        </w:rPr>
        <w:t>a etkileri</w:t>
      </w:r>
      <w:r w:rsidR="006A3C7B" w:rsidRPr="00FF2F3C">
        <w:rPr>
          <w:rFonts w:ascii="Times New Roman" w:hAnsi="Times New Roman" w:cs="Times New Roman"/>
          <w:sz w:val="20"/>
          <w:szCs w:val="20"/>
        </w:rPr>
        <w:t xml:space="preserve"> incelecek</w:t>
      </w:r>
      <w:r w:rsidR="0032246F" w:rsidRPr="00FF2F3C">
        <w:rPr>
          <w:rFonts w:ascii="Times New Roman" w:hAnsi="Times New Roman" w:cs="Times New Roman"/>
          <w:sz w:val="20"/>
          <w:szCs w:val="20"/>
        </w:rPr>
        <w:t>tir. Ç</w:t>
      </w:r>
      <w:r w:rsidR="0013114B" w:rsidRPr="00FF2F3C">
        <w:rPr>
          <w:rFonts w:ascii="Times New Roman" w:hAnsi="Times New Roman" w:cs="Times New Roman"/>
          <w:sz w:val="20"/>
          <w:szCs w:val="20"/>
        </w:rPr>
        <w:t xml:space="preserve">alışmanın sonuç kısmında </w:t>
      </w:r>
      <w:proofErr w:type="spellStart"/>
      <w:r w:rsidR="0013114B" w:rsidRPr="00FF2F3C">
        <w:rPr>
          <w:rFonts w:ascii="Times New Roman" w:hAnsi="Times New Roman" w:cs="Times New Roman"/>
          <w:sz w:val="20"/>
          <w:szCs w:val="20"/>
        </w:rPr>
        <w:t>ise</w:t>
      </w:r>
      <w:r w:rsidR="0032246F" w:rsidRPr="00FF2F3C">
        <w:rPr>
          <w:rFonts w:ascii="Times New Roman" w:hAnsi="Times New Roman" w:cs="Times New Roman"/>
          <w:sz w:val="20"/>
          <w:szCs w:val="20"/>
        </w:rPr>
        <w:t>Fırat</w:t>
      </w:r>
      <w:proofErr w:type="spellEnd"/>
      <w:r w:rsidR="00766E26" w:rsidRPr="00FF2F3C">
        <w:rPr>
          <w:rFonts w:ascii="Times New Roman" w:hAnsi="Times New Roman" w:cs="Times New Roman"/>
          <w:sz w:val="20"/>
          <w:szCs w:val="20"/>
        </w:rPr>
        <w:t xml:space="preserve"> nehri üzerinde </w:t>
      </w:r>
      <w:r w:rsidR="0013114B" w:rsidRPr="00FF2F3C">
        <w:rPr>
          <w:rFonts w:ascii="Times New Roman" w:hAnsi="Times New Roman" w:cs="Times New Roman"/>
          <w:sz w:val="20"/>
          <w:szCs w:val="20"/>
        </w:rPr>
        <w:t xml:space="preserve">olası </w:t>
      </w:r>
      <w:r w:rsidR="00766E26" w:rsidRPr="00FF2F3C">
        <w:rPr>
          <w:rFonts w:ascii="Times New Roman" w:hAnsi="Times New Roman" w:cs="Times New Roman"/>
          <w:sz w:val="20"/>
          <w:szCs w:val="20"/>
        </w:rPr>
        <w:t>uluslara</w:t>
      </w:r>
      <w:r w:rsidR="0032246F" w:rsidRPr="00FF2F3C">
        <w:rPr>
          <w:rFonts w:ascii="Times New Roman" w:hAnsi="Times New Roman" w:cs="Times New Roman"/>
          <w:sz w:val="20"/>
          <w:szCs w:val="20"/>
        </w:rPr>
        <w:t>ra</w:t>
      </w:r>
      <w:r w:rsidR="00766E26" w:rsidRPr="00FF2F3C">
        <w:rPr>
          <w:rFonts w:ascii="Times New Roman" w:hAnsi="Times New Roman" w:cs="Times New Roman"/>
          <w:sz w:val="20"/>
          <w:szCs w:val="20"/>
        </w:rPr>
        <w:t xml:space="preserve">sı risklerin </w:t>
      </w:r>
      <w:r w:rsidR="0013114B" w:rsidRPr="00FF2F3C">
        <w:rPr>
          <w:rFonts w:ascii="Times New Roman" w:hAnsi="Times New Roman" w:cs="Times New Roman"/>
          <w:sz w:val="20"/>
          <w:szCs w:val="20"/>
        </w:rPr>
        <w:t>neler olduğunun tespiti yapılacak</w:t>
      </w:r>
      <w:r w:rsidR="00766E26" w:rsidRPr="00FF2F3C">
        <w:rPr>
          <w:rFonts w:ascii="Times New Roman" w:hAnsi="Times New Roman" w:cs="Times New Roman"/>
          <w:sz w:val="20"/>
          <w:szCs w:val="20"/>
        </w:rPr>
        <w:t xml:space="preserve"> ve çözüme</w:t>
      </w:r>
      <w:r w:rsidR="0013114B" w:rsidRPr="00FF2F3C">
        <w:rPr>
          <w:rFonts w:ascii="Times New Roman" w:hAnsi="Times New Roman" w:cs="Times New Roman"/>
          <w:sz w:val="20"/>
          <w:szCs w:val="20"/>
        </w:rPr>
        <w:t xml:space="preserve"> yönelik önerilerde </w:t>
      </w:r>
      <w:proofErr w:type="spellStart"/>
      <w:proofErr w:type="gramStart"/>
      <w:r w:rsidR="0013114B" w:rsidRPr="00FF2F3C">
        <w:rPr>
          <w:rFonts w:ascii="Times New Roman" w:hAnsi="Times New Roman" w:cs="Times New Roman"/>
          <w:sz w:val="20"/>
          <w:szCs w:val="20"/>
        </w:rPr>
        <w:t>bulunulacaktır.</w:t>
      </w:r>
      <w:r w:rsidR="00217B58" w:rsidRPr="00FF2F3C">
        <w:rPr>
          <w:rFonts w:ascii="Times New Roman" w:hAnsi="Times New Roman" w:cs="Times New Roman"/>
          <w:sz w:val="20"/>
          <w:szCs w:val="20"/>
        </w:rPr>
        <w:t>Çalışma</w:t>
      </w:r>
      <w:proofErr w:type="spellEnd"/>
      <w:proofErr w:type="gramEnd"/>
      <w:r w:rsidR="00217B58" w:rsidRPr="00FF2F3C">
        <w:rPr>
          <w:rFonts w:ascii="Times New Roman" w:hAnsi="Times New Roman" w:cs="Times New Roman"/>
          <w:sz w:val="20"/>
          <w:szCs w:val="20"/>
        </w:rPr>
        <w:t xml:space="preserve"> su yönetimini ulusal ve uluslararası boyutlarda ele aldığı için önem arz etmektedir. </w:t>
      </w:r>
    </w:p>
    <w:p w:rsidR="00217B58" w:rsidRPr="00FF2F3C" w:rsidRDefault="00217B58" w:rsidP="00FF2F3C">
      <w:pPr>
        <w:spacing w:before="120" w:after="120" w:line="240" w:lineRule="auto"/>
        <w:ind w:firstLine="567"/>
        <w:jc w:val="both"/>
        <w:rPr>
          <w:rFonts w:ascii="Times New Roman" w:hAnsi="Times New Roman" w:cs="Times New Roman"/>
          <w:sz w:val="20"/>
          <w:szCs w:val="20"/>
        </w:rPr>
      </w:pPr>
      <w:r w:rsidRPr="00FF2F3C">
        <w:rPr>
          <w:rFonts w:ascii="Times New Roman" w:hAnsi="Times New Roman" w:cs="Times New Roman"/>
          <w:b/>
          <w:sz w:val="20"/>
          <w:szCs w:val="20"/>
        </w:rPr>
        <w:t>Anahtar Kelimeler</w:t>
      </w:r>
      <w:r w:rsidRPr="00FF2F3C">
        <w:rPr>
          <w:rFonts w:ascii="Times New Roman" w:hAnsi="Times New Roman" w:cs="Times New Roman"/>
          <w:sz w:val="20"/>
          <w:szCs w:val="20"/>
        </w:rPr>
        <w:t>: Su yönetimi, Sınır</w:t>
      </w:r>
      <w:r w:rsidR="004564C4" w:rsidRPr="00FF2F3C">
        <w:rPr>
          <w:rFonts w:ascii="Times New Roman" w:hAnsi="Times New Roman" w:cs="Times New Roman"/>
          <w:sz w:val="20"/>
          <w:szCs w:val="20"/>
        </w:rPr>
        <w:t xml:space="preserve"> A</w:t>
      </w:r>
      <w:r w:rsidR="00C648D0">
        <w:rPr>
          <w:rFonts w:ascii="Times New Roman" w:hAnsi="Times New Roman" w:cs="Times New Roman"/>
          <w:sz w:val="20"/>
          <w:szCs w:val="20"/>
        </w:rPr>
        <w:t>şan Su Kaynakları,</w:t>
      </w:r>
      <w:r w:rsidRPr="00FF2F3C">
        <w:rPr>
          <w:rFonts w:ascii="Times New Roman" w:hAnsi="Times New Roman" w:cs="Times New Roman"/>
          <w:sz w:val="20"/>
          <w:szCs w:val="20"/>
        </w:rPr>
        <w:t xml:space="preserve"> Fırat Nehri</w:t>
      </w:r>
    </w:p>
    <w:p w:rsidR="006414AB" w:rsidRPr="00FF2F3C" w:rsidRDefault="006414AB" w:rsidP="00FF2F3C">
      <w:pPr>
        <w:spacing w:before="120" w:after="120" w:line="240" w:lineRule="auto"/>
        <w:ind w:firstLine="567"/>
        <w:jc w:val="both"/>
        <w:rPr>
          <w:rFonts w:ascii="Times New Roman" w:hAnsi="Times New Roman" w:cs="Times New Roman"/>
          <w:b/>
          <w:sz w:val="20"/>
          <w:szCs w:val="20"/>
          <w:lang w:val="en-US"/>
        </w:rPr>
      </w:pPr>
    </w:p>
    <w:p w:rsidR="006414AB" w:rsidRPr="00FF2F3C" w:rsidRDefault="006414AB" w:rsidP="00FF2F3C">
      <w:pPr>
        <w:spacing w:before="120" w:after="120" w:line="240" w:lineRule="auto"/>
        <w:ind w:firstLine="567"/>
        <w:jc w:val="both"/>
        <w:rPr>
          <w:rFonts w:ascii="Times New Roman" w:hAnsi="Times New Roman" w:cs="Times New Roman"/>
          <w:b/>
          <w:sz w:val="20"/>
          <w:szCs w:val="20"/>
          <w:lang w:val="en-US"/>
        </w:rPr>
      </w:pPr>
    </w:p>
    <w:p w:rsidR="00CB3AE8" w:rsidRDefault="009A3731" w:rsidP="00FF2F3C">
      <w:pPr>
        <w:spacing w:before="120" w:after="120" w:line="240" w:lineRule="auto"/>
        <w:ind w:firstLine="567"/>
        <w:jc w:val="center"/>
        <w:rPr>
          <w:rFonts w:ascii="Times New Roman" w:hAnsi="Times New Roman" w:cs="Times New Roman"/>
          <w:b/>
          <w:sz w:val="20"/>
          <w:szCs w:val="20"/>
          <w:lang w:val="en-US"/>
        </w:rPr>
      </w:pPr>
      <w:r w:rsidRPr="00FF2F3C">
        <w:rPr>
          <w:rFonts w:ascii="Times New Roman" w:hAnsi="Times New Roman" w:cs="Times New Roman"/>
          <w:b/>
          <w:sz w:val="20"/>
          <w:szCs w:val="20"/>
          <w:lang w:val="en-US"/>
        </w:rPr>
        <w:t>TRANSBOUNDARY WATERS IN TERMS OF WATER SAFETY:  THE EXAMPLE OF EUPHRATES</w:t>
      </w:r>
    </w:p>
    <w:p w:rsidR="005B2E03" w:rsidRPr="00FF2F3C" w:rsidRDefault="005B2E03" w:rsidP="005B2E03">
      <w:pPr>
        <w:spacing w:before="120" w:after="120" w:line="240" w:lineRule="auto"/>
        <w:ind w:firstLine="567"/>
        <w:rPr>
          <w:rFonts w:ascii="Times New Roman" w:hAnsi="Times New Roman" w:cs="Times New Roman"/>
          <w:b/>
          <w:sz w:val="20"/>
          <w:szCs w:val="20"/>
          <w:lang w:val="en-US"/>
        </w:rPr>
      </w:pPr>
      <w:r>
        <w:rPr>
          <w:rFonts w:ascii="Times New Roman" w:hAnsi="Times New Roman" w:cs="Times New Roman"/>
          <w:b/>
          <w:sz w:val="20"/>
          <w:szCs w:val="20"/>
          <w:lang w:val="en-US"/>
        </w:rPr>
        <w:t>Abstract</w:t>
      </w:r>
    </w:p>
    <w:p w:rsidR="007C5444" w:rsidRPr="00FF2F3C" w:rsidRDefault="007C5444" w:rsidP="00FF2F3C">
      <w:pPr>
        <w:spacing w:before="120" w:after="120" w:line="240" w:lineRule="auto"/>
        <w:ind w:firstLine="567"/>
        <w:jc w:val="both"/>
        <w:rPr>
          <w:rFonts w:ascii="Times New Roman" w:hAnsi="Times New Roman" w:cs="Times New Roman"/>
          <w:sz w:val="20"/>
          <w:szCs w:val="20"/>
          <w:lang w:val="en-US"/>
        </w:rPr>
      </w:pPr>
      <w:r w:rsidRPr="00FF2F3C">
        <w:rPr>
          <w:rFonts w:ascii="Times New Roman" w:hAnsi="Times New Roman" w:cs="Times New Roman"/>
          <w:sz w:val="20"/>
          <w:szCs w:val="20"/>
          <w:lang w:val="en-US"/>
        </w:rPr>
        <w:t xml:space="preserve">World clean water resources are depleted rapidly due to natural and human factors. Rapid population growth, technological developments and negative effects of global warming are the main factors that accelerate this process. Water problems arise in urban areas such as drinking, using water deficiencies and </w:t>
      </w:r>
      <w:r w:rsidRPr="00FF2F3C">
        <w:rPr>
          <w:rFonts w:ascii="Times New Roman" w:hAnsi="Times New Roman" w:cs="Times New Roman"/>
          <w:sz w:val="20"/>
          <w:szCs w:val="20"/>
          <w:lang w:val="en-US"/>
        </w:rPr>
        <w:lastRenderedPageBreak/>
        <w:t>water pollution. In the rural areas, as a result of unconscious excessive irrigation, the groundwater level is gradually decreasing, the chemical wastes used in agriculture contaminate the ground water by polluting the ground water and the evaporation caused by unconscious irrigation increases the water losses. These problems caused the water resources to become more important with each passing day. With the increasing importance of water, the countries with abundant water resources use the most efficient water resources and the countries with insufficient water resources seek to find new water resources. This situation caused the problems in the sharing of transboundary waters to increase and diplomatic crises among the countries.</w:t>
      </w:r>
    </w:p>
    <w:p w:rsidR="007C5444" w:rsidRPr="00FF2F3C" w:rsidRDefault="007C5444" w:rsidP="00FF2F3C">
      <w:pPr>
        <w:spacing w:before="120" w:after="120" w:line="240" w:lineRule="auto"/>
        <w:ind w:firstLine="567"/>
        <w:jc w:val="both"/>
        <w:rPr>
          <w:rFonts w:ascii="Times New Roman" w:hAnsi="Times New Roman" w:cs="Times New Roman"/>
          <w:sz w:val="20"/>
          <w:szCs w:val="20"/>
          <w:lang w:val="en-US"/>
        </w:rPr>
      </w:pPr>
      <w:r w:rsidRPr="00FF2F3C">
        <w:rPr>
          <w:rFonts w:ascii="Times New Roman" w:hAnsi="Times New Roman" w:cs="Times New Roman"/>
          <w:sz w:val="20"/>
          <w:szCs w:val="20"/>
          <w:lang w:val="en-US"/>
        </w:rPr>
        <w:t> </w:t>
      </w:r>
      <w:r w:rsidR="00CB3AE8" w:rsidRPr="00FF2F3C">
        <w:rPr>
          <w:rFonts w:ascii="Times New Roman" w:hAnsi="Times New Roman" w:cs="Times New Roman"/>
          <w:sz w:val="20"/>
          <w:szCs w:val="20"/>
          <w:lang w:val="en-US"/>
        </w:rPr>
        <w:t xml:space="preserve">Recent developments have raised the issue of whether water resources are opportunities or </w:t>
      </w:r>
      <w:r w:rsidR="00B22D24" w:rsidRPr="00FF2F3C">
        <w:rPr>
          <w:rFonts w:ascii="Times New Roman" w:hAnsi="Times New Roman" w:cs="Times New Roman"/>
          <w:sz w:val="20"/>
          <w:szCs w:val="20"/>
          <w:lang w:val="en-US"/>
        </w:rPr>
        <w:t>threats the</w:t>
      </w:r>
      <w:r w:rsidRPr="00FF2F3C">
        <w:rPr>
          <w:rFonts w:ascii="Times New Roman" w:hAnsi="Times New Roman" w:cs="Times New Roman"/>
          <w:sz w:val="20"/>
          <w:szCs w:val="20"/>
          <w:lang w:val="en-US"/>
        </w:rPr>
        <w:t xml:space="preserve"> discussions on water security have led water resources to be clean, drinkable and sustainable, as well as how to maintain and share water resources internationally. This also applies to our country with transboundary water resources. Although our country is not rich in terms of water resources, it is among the countries that may experience water scarcity in the future. In this regard, the solution of the problems regarding the safety and efficient use of transboundary waters is important in terms of water resources management in our country. So much so that the Euphrates, Turkey's drinkable, </w:t>
      </w:r>
      <w:proofErr w:type="spellStart"/>
      <w:r w:rsidRPr="00FF2F3C">
        <w:rPr>
          <w:rFonts w:ascii="Times New Roman" w:hAnsi="Times New Roman" w:cs="Times New Roman"/>
          <w:sz w:val="20"/>
          <w:szCs w:val="20"/>
          <w:lang w:val="en-US"/>
        </w:rPr>
        <w:t>hydropolitical</w:t>
      </w:r>
      <w:proofErr w:type="spellEnd"/>
      <w:r w:rsidRPr="00FF2F3C">
        <w:rPr>
          <w:rFonts w:ascii="Times New Roman" w:hAnsi="Times New Roman" w:cs="Times New Roman"/>
          <w:sz w:val="20"/>
          <w:szCs w:val="20"/>
          <w:lang w:val="en-US"/>
        </w:rPr>
        <w:t xml:space="preserve"> and water potential in terms of renewable energy is one of Turkey's most important water sources. Historical disagreements over the Euphrates River, which has such a rich structure, have continued.</w:t>
      </w:r>
    </w:p>
    <w:p w:rsidR="007C5444" w:rsidRPr="00FF2F3C" w:rsidRDefault="00CB3AE8" w:rsidP="00FF2F3C">
      <w:pPr>
        <w:spacing w:before="120" w:after="120" w:line="240" w:lineRule="auto"/>
        <w:ind w:firstLine="567"/>
        <w:jc w:val="both"/>
        <w:rPr>
          <w:rFonts w:ascii="Times New Roman" w:hAnsi="Times New Roman" w:cs="Times New Roman"/>
          <w:sz w:val="20"/>
          <w:szCs w:val="20"/>
          <w:lang w:val="en-US"/>
        </w:rPr>
      </w:pPr>
      <w:r w:rsidRPr="00FF2F3C">
        <w:rPr>
          <w:rFonts w:ascii="Times New Roman" w:hAnsi="Times New Roman" w:cs="Times New Roman"/>
          <w:sz w:val="20"/>
          <w:szCs w:val="20"/>
          <w:lang w:val="en-US"/>
        </w:rPr>
        <w:t>T</w:t>
      </w:r>
      <w:r w:rsidR="007C5444" w:rsidRPr="00FF2F3C">
        <w:rPr>
          <w:rFonts w:ascii="Times New Roman" w:hAnsi="Times New Roman" w:cs="Times New Roman"/>
          <w:sz w:val="20"/>
          <w:szCs w:val="20"/>
          <w:lang w:val="en-US"/>
        </w:rPr>
        <w:t xml:space="preserve">he aim of this study is to examine management problems over </w:t>
      </w:r>
      <w:r w:rsidR="002E054F" w:rsidRPr="00FF2F3C">
        <w:rPr>
          <w:rFonts w:ascii="Times New Roman" w:hAnsi="Times New Roman" w:cs="Times New Roman"/>
          <w:sz w:val="20"/>
          <w:szCs w:val="20"/>
          <w:lang w:val="en-US"/>
        </w:rPr>
        <w:t>Euphrates</w:t>
      </w:r>
      <w:r w:rsidR="007C5444" w:rsidRPr="00FF2F3C">
        <w:rPr>
          <w:rFonts w:ascii="Times New Roman" w:hAnsi="Times New Roman" w:cs="Times New Roman"/>
          <w:sz w:val="20"/>
          <w:szCs w:val="20"/>
          <w:lang w:val="en-US"/>
        </w:rPr>
        <w:t xml:space="preserve"> having Turkey's largest hydropower sources of potable water by international </w:t>
      </w:r>
      <w:r w:rsidR="00B22D24" w:rsidRPr="00FF2F3C">
        <w:rPr>
          <w:rFonts w:ascii="Times New Roman" w:hAnsi="Times New Roman" w:cs="Times New Roman"/>
          <w:sz w:val="20"/>
          <w:szCs w:val="20"/>
          <w:lang w:val="en-US"/>
        </w:rPr>
        <w:t>dimension</w:t>
      </w:r>
      <w:r w:rsidR="007C5444" w:rsidRPr="00FF2F3C">
        <w:rPr>
          <w:rFonts w:ascii="Times New Roman" w:hAnsi="Times New Roman" w:cs="Times New Roman"/>
          <w:sz w:val="20"/>
          <w:szCs w:val="20"/>
          <w:lang w:val="en-US"/>
        </w:rPr>
        <w:t xml:space="preserve">. A literature review will be carried out in the study and historical and national problems of Euphrates river water management will be analyzed. Thus, information about water potential will be given after the conceptual framework. The second part of the Euphrates River water sharing of the historical disagreements and reasons will be examined, will examine the effects of current debates. In the conclusion of the study, the possible international risks on the Euphrates </w:t>
      </w:r>
      <w:r w:rsidR="00750F56" w:rsidRPr="00FF2F3C">
        <w:rPr>
          <w:rFonts w:ascii="Times New Roman" w:hAnsi="Times New Roman" w:cs="Times New Roman"/>
          <w:sz w:val="20"/>
          <w:szCs w:val="20"/>
          <w:lang w:val="en-US"/>
        </w:rPr>
        <w:t>River</w:t>
      </w:r>
      <w:r w:rsidR="007C5444" w:rsidRPr="00FF2F3C">
        <w:rPr>
          <w:rFonts w:ascii="Times New Roman" w:hAnsi="Times New Roman" w:cs="Times New Roman"/>
          <w:sz w:val="20"/>
          <w:szCs w:val="20"/>
          <w:lang w:val="en-US"/>
        </w:rPr>
        <w:t xml:space="preserve"> will be determined and suggestions for the solution will be made. The study is important because it deals with water management at national and international levels.</w:t>
      </w:r>
    </w:p>
    <w:p w:rsidR="006A3C7B" w:rsidRPr="00FF2F3C" w:rsidRDefault="00CB3AE8" w:rsidP="00FF2F3C">
      <w:pPr>
        <w:spacing w:before="120" w:after="120" w:line="240" w:lineRule="auto"/>
        <w:ind w:firstLine="567"/>
        <w:jc w:val="both"/>
        <w:rPr>
          <w:rFonts w:ascii="Times New Roman" w:hAnsi="Times New Roman" w:cs="Times New Roman"/>
          <w:sz w:val="20"/>
          <w:szCs w:val="20"/>
          <w:lang w:val="en-US"/>
        </w:rPr>
      </w:pPr>
      <w:r w:rsidRPr="00FF2F3C">
        <w:rPr>
          <w:rFonts w:ascii="Times New Roman" w:hAnsi="Times New Roman" w:cs="Times New Roman"/>
          <w:b/>
          <w:sz w:val="20"/>
          <w:szCs w:val="20"/>
          <w:lang w:val="en-US"/>
        </w:rPr>
        <w:t>Key Words</w:t>
      </w:r>
      <w:r w:rsidRPr="00FF2F3C">
        <w:rPr>
          <w:rFonts w:ascii="Times New Roman" w:hAnsi="Times New Roman" w:cs="Times New Roman"/>
          <w:sz w:val="20"/>
          <w:szCs w:val="20"/>
          <w:lang w:val="en-US"/>
        </w:rPr>
        <w:t>: Water management, Transboundary Water Resources, Euphrates River</w:t>
      </w:r>
    </w:p>
    <w:p w:rsidR="0041032E" w:rsidRPr="00BE48A0" w:rsidRDefault="0041032E" w:rsidP="00BE48A0">
      <w:pPr>
        <w:pStyle w:val="Balk1"/>
        <w:spacing w:before="120" w:after="120" w:line="240" w:lineRule="auto"/>
        <w:ind w:firstLine="567"/>
        <w:rPr>
          <w:rFonts w:ascii="Times New Roman" w:hAnsi="Times New Roman" w:cs="Times New Roman"/>
          <w:b/>
          <w:color w:val="auto"/>
          <w:sz w:val="22"/>
          <w:szCs w:val="22"/>
        </w:rPr>
      </w:pPr>
      <w:r w:rsidRPr="00BE48A0">
        <w:rPr>
          <w:rFonts w:ascii="Times New Roman" w:hAnsi="Times New Roman" w:cs="Times New Roman"/>
          <w:b/>
          <w:color w:val="auto"/>
          <w:sz w:val="22"/>
          <w:szCs w:val="22"/>
        </w:rPr>
        <w:t>Giriş</w:t>
      </w:r>
    </w:p>
    <w:p w:rsidR="00616C51" w:rsidRPr="00BE48A0" w:rsidRDefault="00616C51" w:rsidP="00BE48A0">
      <w:pPr>
        <w:pStyle w:val="NormalWeb"/>
        <w:spacing w:before="120" w:beforeAutospacing="0" w:after="120" w:afterAutospacing="0"/>
        <w:ind w:firstLine="567"/>
        <w:jc w:val="both"/>
        <w:rPr>
          <w:sz w:val="22"/>
          <w:szCs w:val="22"/>
        </w:rPr>
      </w:pPr>
      <w:r w:rsidRPr="00BE48A0">
        <w:rPr>
          <w:sz w:val="22"/>
          <w:szCs w:val="22"/>
        </w:rPr>
        <w:t xml:space="preserve">Su dünyanın var olduğu günden bu yana vazgeçilmez bir kaynak olma özelliğini korumuş ve tarihsel süreç içerisinde insanoğlu tarafından farklı amaçlarla kullanmaya devam etmiştir. İnsanoğlu suyu ilk olarak içme-kullanma suyu olarak kullanmış daha sonra tarımda ve ulaşımda kullanmaya devam etmiştir. Sanayi devrimiyle birlikte suyun kullanım alanları genişlemiş ve suya olan ihtiyaç küresel ölçekte su talebini arttırmıştır. Su günümüzde artık içme </w:t>
      </w:r>
      <w:proofErr w:type="gramStart"/>
      <w:r w:rsidRPr="00BE48A0">
        <w:rPr>
          <w:sz w:val="22"/>
          <w:szCs w:val="22"/>
        </w:rPr>
        <w:t>suyu,  tarımsal</w:t>
      </w:r>
      <w:proofErr w:type="gramEnd"/>
      <w:r w:rsidRPr="00BE48A0">
        <w:rPr>
          <w:sz w:val="22"/>
          <w:szCs w:val="22"/>
        </w:rPr>
        <w:t xml:space="preserve"> sulama, sanayi, enerji</w:t>
      </w:r>
      <w:r w:rsidR="003975EE" w:rsidRPr="00BE48A0">
        <w:rPr>
          <w:sz w:val="22"/>
          <w:szCs w:val="22"/>
        </w:rPr>
        <w:t>,</w:t>
      </w:r>
      <w:r w:rsidRPr="00BE48A0">
        <w:rPr>
          <w:sz w:val="22"/>
          <w:szCs w:val="22"/>
        </w:rPr>
        <w:t xml:space="preserve"> kentsel ve evsel kullanım gibi birçok alanda kullanılmaktadır.  Suyun kullanım alanlarının genişlemesi ve su kullanımına bağlı su ihtiyacının artması, su kaynakları üzerindeki baskının artmasına ve birçok sorunun gündeme gelmesine neden olmuştur. Başta su kaynaklarının yeryüzüne eşi</w:t>
      </w:r>
      <w:r w:rsidR="00E82BB9" w:rsidRPr="00BE48A0">
        <w:rPr>
          <w:sz w:val="22"/>
          <w:szCs w:val="22"/>
        </w:rPr>
        <w:t>t şekilde dağılmayışı olmak üzere,</w:t>
      </w:r>
      <w:r w:rsidRPr="00BE48A0">
        <w:rPr>
          <w:sz w:val="22"/>
          <w:szCs w:val="22"/>
        </w:rPr>
        <w:t xml:space="preserve"> mevcut içilebilir ve temiz su kaynaklarının</w:t>
      </w:r>
      <w:r w:rsidR="00E82BB9" w:rsidRPr="00BE48A0">
        <w:rPr>
          <w:sz w:val="22"/>
          <w:szCs w:val="22"/>
        </w:rPr>
        <w:t xml:space="preserve"> giderek</w:t>
      </w:r>
      <w:r w:rsidRPr="00BE48A0">
        <w:rPr>
          <w:sz w:val="22"/>
          <w:szCs w:val="22"/>
        </w:rPr>
        <w:t xml:space="preserve"> azalması, tarımsal üretimdeki bilinçsiz ve aşırı kullanımının getirdiği  su israfı, sanayi ve evsel atıklar sonucu artan su </w:t>
      </w:r>
      <w:proofErr w:type="spellStart"/>
      <w:r w:rsidRPr="00BE48A0">
        <w:rPr>
          <w:sz w:val="22"/>
          <w:szCs w:val="22"/>
        </w:rPr>
        <w:t>kirliliği,iklim</w:t>
      </w:r>
      <w:proofErr w:type="spellEnd"/>
      <w:r w:rsidRPr="00BE48A0">
        <w:rPr>
          <w:sz w:val="22"/>
          <w:szCs w:val="22"/>
        </w:rPr>
        <w:t xml:space="preserve"> değişikliği sonucu dünya su den</w:t>
      </w:r>
      <w:r w:rsidR="00E82BB9" w:rsidRPr="00BE48A0">
        <w:rPr>
          <w:sz w:val="22"/>
          <w:szCs w:val="22"/>
        </w:rPr>
        <w:t>gesinin bozulması, kentsel alan</w:t>
      </w:r>
      <w:r w:rsidRPr="00BE48A0">
        <w:rPr>
          <w:sz w:val="22"/>
          <w:szCs w:val="22"/>
        </w:rPr>
        <w:t xml:space="preserve">lardaki su altyapı </w:t>
      </w:r>
      <w:proofErr w:type="spellStart"/>
      <w:r w:rsidRPr="00BE48A0">
        <w:rPr>
          <w:sz w:val="22"/>
          <w:szCs w:val="22"/>
        </w:rPr>
        <w:t>yetersizlikleri,su</w:t>
      </w:r>
      <w:proofErr w:type="spellEnd"/>
      <w:r w:rsidRPr="00BE48A0">
        <w:rPr>
          <w:sz w:val="22"/>
          <w:szCs w:val="22"/>
        </w:rPr>
        <w:t xml:space="preserve"> kaynaklarının metalaşması ve temiz suya erişim sorunu su konusundaki sorunlarının temelini </w:t>
      </w:r>
      <w:proofErr w:type="spellStart"/>
      <w:r w:rsidRPr="00BE48A0">
        <w:rPr>
          <w:sz w:val="22"/>
          <w:szCs w:val="22"/>
        </w:rPr>
        <w:t>oluşturmaktadır.Su</w:t>
      </w:r>
      <w:proofErr w:type="spellEnd"/>
      <w:r w:rsidRPr="00BE48A0">
        <w:rPr>
          <w:sz w:val="22"/>
          <w:szCs w:val="22"/>
        </w:rPr>
        <w:t xml:space="preserve"> kaynaklarında sürdürülebilirliğin sağlanamayışı, etkin ve verimli bir su politikasının oluşturulama</w:t>
      </w:r>
      <w:r w:rsidR="00E82BB9" w:rsidRPr="00BE48A0">
        <w:rPr>
          <w:sz w:val="22"/>
          <w:szCs w:val="22"/>
        </w:rPr>
        <w:t>ması, su talebinin yerine getiri</w:t>
      </w:r>
      <w:r w:rsidRPr="00BE48A0">
        <w:rPr>
          <w:sz w:val="22"/>
          <w:szCs w:val="22"/>
        </w:rPr>
        <w:t>lemeyişi ulusal ve uluslararası a</w:t>
      </w:r>
      <w:r w:rsidR="00E82BB9" w:rsidRPr="00BE48A0">
        <w:rPr>
          <w:sz w:val="22"/>
          <w:szCs w:val="22"/>
        </w:rPr>
        <w:t>landa su kayaklarını yönetimin sorunun daha da artmasının yanı sıra</w:t>
      </w:r>
      <w:r w:rsidRPr="00BE48A0">
        <w:rPr>
          <w:sz w:val="22"/>
          <w:szCs w:val="22"/>
        </w:rPr>
        <w:t xml:space="preserve">  “su güvenliği” sorunsalını gündeme getirmiştir. Su güvenliğinin nasıl sağlanacağı sorunsalı sınıraşan sular özelinde daha </w:t>
      </w:r>
      <w:r w:rsidR="00E82BB9" w:rsidRPr="00BE48A0">
        <w:rPr>
          <w:sz w:val="22"/>
          <w:szCs w:val="22"/>
        </w:rPr>
        <w:t>da karmaşıklaşmıştır. S</w:t>
      </w:r>
      <w:r w:rsidRPr="00BE48A0">
        <w:rPr>
          <w:sz w:val="22"/>
          <w:szCs w:val="22"/>
        </w:rPr>
        <w:t>ınır aşan sular üzerindeki mevcut hukuku doktrinler yeterli olmamakta</w:t>
      </w:r>
      <w:r w:rsidR="00E82BB9" w:rsidRPr="00BE48A0">
        <w:rPr>
          <w:sz w:val="22"/>
          <w:szCs w:val="22"/>
        </w:rPr>
        <w:t xml:space="preserve"> ve</w:t>
      </w:r>
      <w:r w:rsidRPr="00BE48A0">
        <w:rPr>
          <w:sz w:val="22"/>
          <w:szCs w:val="22"/>
        </w:rPr>
        <w:t xml:space="preserve"> sınıraşan suya sahip ülkelerde su paylaşımına bağlı su krizleri yaşanmaktadı</w:t>
      </w:r>
      <w:r w:rsidR="00E82BB9" w:rsidRPr="00BE48A0">
        <w:rPr>
          <w:sz w:val="22"/>
          <w:szCs w:val="22"/>
        </w:rPr>
        <w:t>r. Ü</w:t>
      </w:r>
      <w:r w:rsidRPr="00BE48A0">
        <w:rPr>
          <w:sz w:val="22"/>
          <w:szCs w:val="22"/>
        </w:rPr>
        <w:t>lkeler talep ettikleri su</w:t>
      </w:r>
      <w:r w:rsidR="00E82BB9" w:rsidRPr="00BE48A0">
        <w:rPr>
          <w:sz w:val="22"/>
          <w:szCs w:val="22"/>
        </w:rPr>
        <w:t xml:space="preserve"> miktarına hukuki yollarla ula</w:t>
      </w:r>
      <w:r w:rsidRPr="00BE48A0">
        <w:rPr>
          <w:sz w:val="22"/>
          <w:szCs w:val="22"/>
        </w:rPr>
        <w:t xml:space="preserve">şamadıklarında </w:t>
      </w:r>
      <w:r w:rsidR="00E82BB9" w:rsidRPr="00BE48A0">
        <w:rPr>
          <w:sz w:val="22"/>
          <w:szCs w:val="22"/>
        </w:rPr>
        <w:t xml:space="preserve">ise </w:t>
      </w:r>
      <w:r w:rsidRPr="00BE48A0">
        <w:rPr>
          <w:sz w:val="22"/>
          <w:szCs w:val="22"/>
        </w:rPr>
        <w:t>hukuk ve ahlak dışı alternatif yollara bile başvurabilme</w:t>
      </w:r>
      <w:r w:rsidR="00E82BB9" w:rsidRPr="00BE48A0">
        <w:rPr>
          <w:sz w:val="22"/>
          <w:szCs w:val="22"/>
        </w:rPr>
        <w:t>k</w:t>
      </w:r>
      <w:r w:rsidRPr="00BE48A0">
        <w:rPr>
          <w:sz w:val="22"/>
          <w:szCs w:val="22"/>
        </w:rPr>
        <w:t>tedirler. Bu noktada bu çalışmada su ve yönetime ilişkin kavramsal bilgiler verildikten sonra su paylaşımında me</w:t>
      </w:r>
      <w:r w:rsidR="004821F3" w:rsidRPr="00BE48A0">
        <w:rPr>
          <w:sz w:val="22"/>
          <w:szCs w:val="22"/>
        </w:rPr>
        <w:t>v</w:t>
      </w:r>
      <w:r w:rsidRPr="00BE48A0">
        <w:rPr>
          <w:sz w:val="22"/>
          <w:szCs w:val="22"/>
        </w:rPr>
        <w:t xml:space="preserve">cut doktrinlerden bahsedilecektir. İkinci kesimde ise </w:t>
      </w:r>
      <w:r w:rsidR="00141BD2" w:rsidRPr="00BE48A0">
        <w:rPr>
          <w:sz w:val="22"/>
          <w:szCs w:val="22"/>
        </w:rPr>
        <w:t>Fırat</w:t>
      </w:r>
      <w:r w:rsidR="00A0634F" w:rsidRPr="00BE48A0">
        <w:rPr>
          <w:sz w:val="22"/>
          <w:szCs w:val="22"/>
        </w:rPr>
        <w:t xml:space="preserve"> n</w:t>
      </w:r>
      <w:r w:rsidRPr="00BE48A0">
        <w:rPr>
          <w:sz w:val="22"/>
          <w:szCs w:val="22"/>
        </w:rPr>
        <w:t>ehri su potansiyeline</w:t>
      </w:r>
      <w:r w:rsidR="00E82BB9" w:rsidRPr="00BE48A0">
        <w:rPr>
          <w:sz w:val="22"/>
          <w:szCs w:val="22"/>
        </w:rPr>
        <w:t>, tarihsel süreç içerisinde pay</w:t>
      </w:r>
      <w:r w:rsidRPr="00BE48A0">
        <w:rPr>
          <w:sz w:val="22"/>
          <w:szCs w:val="22"/>
        </w:rPr>
        <w:t>laşıma dayalı yaşanan krizler ve müza</w:t>
      </w:r>
      <w:r w:rsidR="004821F3" w:rsidRPr="00BE48A0">
        <w:rPr>
          <w:sz w:val="22"/>
          <w:szCs w:val="22"/>
        </w:rPr>
        <w:t>kereler süreci anlatılacaktır. Ü</w:t>
      </w:r>
      <w:r w:rsidRPr="00BE48A0">
        <w:rPr>
          <w:sz w:val="22"/>
          <w:szCs w:val="22"/>
        </w:rPr>
        <w:t xml:space="preserve">çüncü </w:t>
      </w:r>
      <w:proofErr w:type="gramStart"/>
      <w:r w:rsidRPr="00BE48A0">
        <w:rPr>
          <w:sz w:val="22"/>
          <w:szCs w:val="22"/>
        </w:rPr>
        <w:t>kesimde  </w:t>
      </w:r>
      <w:r w:rsidR="00141BD2" w:rsidRPr="00BE48A0">
        <w:rPr>
          <w:sz w:val="22"/>
          <w:szCs w:val="22"/>
        </w:rPr>
        <w:t>Fırat</w:t>
      </w:r>
      <w:proofErr w:type="gramEnd"/>
      <w:r w:rsidR="00A0634F" w:rsidRPr="00BE48A0">
        <w:rPr>
          <w:sz w:val="22"/>
          <w:szCs w:val="22"/>
        </w:rPr>
        <w:t xml:space="preserve"> n</w:t>
      </w:r>
      <w:r w:rsidRPr="00BE48A0">
        <w:rPr>
          <w:sz w:val="22"/>
          <w:szCs w:val="22"/>
        </w:rPr>
        <w:t xml:space="preserve">ehrinde su güvenliği açısından mevcut ve olası riskler analiz edilecektir. </w:t>
      </w:r>
      <w:r w:rsidR="00141BD2" w:rsidRPr="00BE48A0">
        <w:rPr>
          <w:sz w:val="22"/>
          <w:szCs w:val="22"/>
        </w:rPr>
        <w:t>Sonuç</w:t>
      </w:r>
      <w:r w:rsidRPr="00BE48A0">
        <w:rPr>
          <w:sz w:val="22"/>
          <w:szCs w:val="22"/>
        </w:rPr>
        <w:t xml:space="preserve"> kısmında ise genel değerlendirme yapılacak ve çözüme yönelik önerilerde bulunulacaktır. </w:t>
      </w:r>
    </w:p>
    <w:p w:rsidR="00DD493E" w:rsidRPr="00BE48A0" w:rsidRDefault="00F90D08" w:rsidP="00BE48A0">
      <w:pPr>
        <w:pStyle w:val="Balk1"/>
        <w:spacing w:before="120" w:after="120" w:line="240" w:lineRule="auto"/>
        <w:ind w:firstLine="567"/>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1.</w:t>
      </w:r>
      <w:r w:rsidR="0041032E" w:rsidRPr="00BE48A0">
        <w:rPr>
          <w:rFonts w:ascii="Times New Roman" w:hAnsi="Times New Roman" w:cs="Times New Roman"/>
          <w:b/>
          <w:color w:val="auto"/>
          <w:sz w:val="22"/>
          <w:szCs w:val="22"/>
        </w:rPr>
        <w:t xml:space="preserve">Su </w:t>
      </w:r>
      <w:r w:rsidR="00E82BB9" w:rsidRPr="00BE48A0">
        <w:rPr>
          <w:rFonts w:ascii="Times New Roman" w:hAnsi="Times New Roman" w:cs="Times New Roman"/>
          <w:b/>
          <w:color w:val="auto"/>
          <w:sz w:val="22"/>
          <w:szCs w:val="22"/>
        </w:rPr>
        <w:t xml:space="preserve">ve Su </w:t>
      </w:r>
      <w:r w:rsidR="0041032E" w:rsidRPr="00BE48A0">
        <w:rPr>
          <w:rFonts w:ascii="Times New Roman" w:hAnsi="Times New Roman" w:cs="Times New Roman"/>
          <w:b/>
          <w:color w:val="auto"/>
          <w:sz w:val="22"/>
          <w:szCs w:val="22"/>
        </w:rPr>
        <w:t>Yöne</w:t>
      </w:r>
      <w:r w:rsidR="00E82BB9" w:rsidRPr="00BE48A0">
        <w:rPr>
          <w:rFonts w:ascii="Times New Roman" w:hAnsi="Times New Roman" w:cs="Times New Roman"/>
          <w:b/>
          <w:color w:val="auto"/>
          <w:sz w:val="22"/>
          <w:szCs w:val="22"/>
        </w:rPr>
        <w:t>ti</w:t>
      </w:r>
      <w:r w:rsidR="0041032E" w:rsidRPr="00BE48A0">
        <w:rPr>
          <w:rFonts w:ascii="Times New Roman" w:hAnsi="Times New Roman" w:cs="Times New Roman"/>
          <w:b/>
          <w:color w:val="auto"/>
          <w:sz w:val="22"/>
          <w:szCs w:val="22"/>
        </w:rPr>
        <w:t xml:space="preserve">mine </w:t>
      </w:r>
      <w:r w:rsidR="00E82BB9" w:rsidRPr="00BE48A0">
        <w:rPr>
          <w:rFonts w:ascii="Times New Roman" w:hAnsi="Times New Roman" w:cs="Times New Roman"/>
          <w:b/>
          <w:color w:val="auto"/>
          <w:sz w:val="22"/>
          <w:szCs w:val="22"/>
        </w:rPr>
        <w:t>İlişkin Kavramsal Çerçeve</w:t>
      </w:r>
    </w:p>
    <w:p w:rsidR="00A84C41" w:rsidRPr="00BE48A0" w:rsidRDefault="00E82BB9"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Kavramsal</w:t>
      </w:r>
      <w:r w:rsidR="004821F3" w:rsidRPr="00BE48A0">
        <w:rPr>
          <w:rFonts w:ascii="Times New Roman" w:hAnsi="Times New Roman" w:cs="Times New Roman"/>
        </w:rPr>
        <w:t xml:space="preserve"> açıdan su kaynakları yönetimi, s</w:t>
      </w:r>
      <w:r w:rsidRPr="00BE48A0">
        <w:rPr>
          <w:rFonts w:ascii="Times New Roman" w:hAnsi="Times New Roman" w:cs="Times New Roman"/>
        </w:rPr>
        <w:t>u döngüsü içerisinde su kaynaklarının kullanıcılar tarafından nitel ve nicel olarak en verimli düzeyde kul</w:t>
      </w:r>
      <w:r w:rsidR="00CC495A" w:rsidRPr="00BE48A0">
        <w:rPr>
          <w:rFonts w:ascii="Times New Roman" w:hAnsi="Times New Roman" w:cs="Times New Roman"/>
        </w:rPr>
        <w:t>lanımı şeklinde tanımlanmaktadır</w:t>
      </w:r>
      <w:r w:rsidRPr="00BE48A0">
        <w:rPr>
          <w:rFonts w:ascii="Times New Roman" w:hAnsi="Times New Roman" w:cs="Times New Roman"/>
        </w:rPr>
        <w:t xml:space="preserve">. </w:t>
      </w:r>
      <w:r w:rsidR="007B53E4" w:rsidRPr="00BE48A0">
        <w:rPr>
          <w:rFonts w:ascii="Times New Roman" w:hAnsi="Times New Roman" w:cs="Times New Roman"/>
        </w:rPr>
        <w:t>Su kaynaklarını kullanılırken</w:t>
      </w:r>
      <w:r w:rsidR="00A84C41" w:rsidRPr="00BE48A0">
        <w:rPr>
          <w:rFonts w:ascii="Times New Roman" w:hAnsi="Times New Roman" w:cs="Times New Roman"/>
        </w:rPr>
        <w:t xml:space="preserve"> ekon</w:t>
      </w:r>
      <w:r w:rsidR="007B53E4" w:rsidRPr="00BE48A0">
        <w:rPr>
          <w:rFonts w:ascii="Times New Roman" w:hAnsi="Times New Roman" w:cs="Times New Roman"/>
        </w:rPr>
        <w:t>omik, sosyal ve çevresel yararların gözetilmesi gerekmektedir. Bu yönetim, suyun çok yönlü</w:t>
      </w:r>
      <w:r w:rsidR="00A84C41" w:rsidRPr="00BE48A0">
        <w:rPr>
          <w:rFonts w:ascii="Times New Roman" w:hAnsi="Times New Roman" w:cs="Times New Roman"/>
        </w:rPr>
        <w:t xml:space="preserve"> kullanımının yanı sıra </w:t>
      </w:r>
      <w:r w:rsidR="007B53E4" w:rsidRPr="00BE48A0">
        <w:rPr>
          <w:rFonts w:ascii="Times New Roman" w:hAnsi="Times New Roman" w:cs="Times New Roman"/>
        </w:rPr>
        <w:t>sürdürülebilir olmasını da hedeflemektedir. Su kaynaklarının yönetiminde, paydaşlar bir bütün olarak ele alınmaktadır. Suyun kullanım ve yönetim şekli ülkelere göre değişiklik göstermektedir. Gelişmiş ülkelerdeki su yönetim sistemi ve su politikaları suyun etkin ve verimli kullanımının yanı sıra sanayi kullanım ağırlıklı olurken</w:t>
      </w:r>
      <w:r w:rsidR="004821F3" w:rsidRPr="00BE48A0">
        <w:rPr>
          <w:rFonts w:ascii="Times New Roman" w:hAnsi="Times New Roman" w:cs="Times New Roman"/>
        </w:rPr>
        <w:t>,</w:t>
      </w:r>
      <w:r w:rsidR="007B53E4" w:rsidRPr="00BE48A0">
        <w:rPr>
          <w:rFonts w:ascii="Times New Roman" w:hAnsi="Times New Roman" w:cs="Times New Roman"/>
        </w:rPr>
        <w:t xml:space="preserve"> gelişmemiş veya gelişmekte olan ülkelerde su politikaları ve su kullanım alanları tarımsal sulama ağırlıklı olmaktadır. Su yönetimiyle </w:t>
      </w:r>
      <w:proofErr w:type="spellStart"/>
      <w:r w:rsidR="007B53E4" w:rsidRPr="00BE48A0">
        <w:rPr>
          <w:rFonts w:ascii="Times New Roman" w:hAnsi="Times New Roman" w:cs="Times New Roman"/>
        </w:rPr>
        <w:t>alakalıkurumsal</w:t>
      </w:r>
      <w:proofErr w:type="spellEnd"/>
      <w:r w:rsidR="007B53E4" w:rsidRPr="00BE48A0">
        <w:rPr>
          <w:rFonts w:ascii="Times New Roman" w:hAnsi="Times New Roman" w:cs="Times New Roman"/>
        </w:rPr>
        <w:t xml:space="preserve"> ve hukuksal düzenlemele</w:t>
      </w:r>
      <w:r w:rsidR="004821F3" w:rsidRPr="00BE48A0">
        <w:rPr>
          <w:rFonts w:ascii="Times New Roman" w:hAnsi="Times New Roman" w:cs="Times New Roman"/>
        </w:rPr>
        <w:t xml:space="preserve">r bu eksende oluşturulmaktadır </w:t>
      </w:r>
      <w:r w:rsidR="002A2178" w:rsidRPr="00BE48A0">
        <w:rPr>
          <w:rFonts w:ascii="Times New Roman" w:hAnsi="Times New Roman" w:cs="Times New Roman"/>
        </w:rPr>
        <w:t>(</w:t>
      </w:r>
      <w:proofErr w:type="spellStart"/>
      <w:r w:rsidR="002A2178" w:rsidRPr="00BE48A0">
        <w:rPr>
          <w:rFonts w:ascii="Times New Roman" w:hAnsi="Times New Roman" w:cs="Times New Roman"/>
        </w:rPr>
        <w:t>Bilbay</w:t>
      </w:r>
      <w:proofErr w:type="spellEnd"/>
      <w:r w:rsidR="002A2178" w:rsidRPr="00BE48A0">
        <w:rPr>
          <w:rFonts w:ascii="Times New Roman" w:hAnsi="Times New Roman" w:cs="Times New Roman"/>
        </w:rPr>
        <w:t>, 2015:22</w:t>
      </w:r>
      <w:r w:rsidR="00CC495A" w:rsidRPr="00BE48A0">
        <w:rPr>
          <w:rFonts w:ascii="Times New Roman" w:hAnsi="Times New Roman" w:cs="Times New Roman"/>
        </w:rPr>
        <w:t>)</w:t>
      </w:r>
      <w:r w:rsidR="004821F3" w:rsidRPr="00BE48A0">
        <w:rPr>
          <w:rFonts w:ascii="Times New Roman" w:hAnsi="Times New Roman" w:cs="Times New Roman"/>
        </w:rPr>
        <w:t>.</w:t>
      </w:r>
    </w:p>
    <w:p w:rsidR="007B53E4" w:rsidRPr="00BE48A0" w:rsidRDefault="00CC495A"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Su güvenliği kavramını tanımlamadan önce güvenlik kavramının tanımlanm</w:t>
      </w:r>
      <w:r w:rsidR="0032643E" w:rsidRPr="00BE48A0">
        <w:rPr>
          <w:rFonts w:ascii="Times New Roman" w:hAnsi="Times New Roman" w:cs="Times New Roman"/>
        </w:rPr>
        <w:t>ası su güvenliğinin daha iyi</w:t>
      </w:r>
      <w:r w:rsidRPr="00BE48A0">
        <w:rPr>
          <w:rFonts w:ascii="Times New Roman" w:hAnsi="Times New Roman" w:cs="Times New Roman"/>
        </w:rPr>
        <w:t xml:space="preserve"> anlaşılmasını sağlayacaktır. </w:t>
      </w:r>
      <w:r w:rsidR="0032643E" w:rsidRPr="00BE48A0">
        <w:rPr>
          <w:rFonts w:ascii="Times New Roman" w:hAnsi="Times New Roman" w:cs="Times New Roman"/>
        </w:rPr>
        <w:t xml:space="preserve">Güvenlik insana, canlılara ve mala karşı tehdit unsuru oluşturacak tehlikelerin bertaraf edilmesidir. Bu bağlamda su güvenliği, su kaynakları üzerinde yerel, bölgesel, ulusal ve uluslararası ölçekteki tüm tehlikelerin önlenmesi </w:t>
      </w:r>
      <w:r w:rsidR="00D67F5D" w:rsidRPr="00BE48A0">
        <w:rPr>
          <w:rFonts w:ascii="Times New Roman" w:hAnsi="Times New Roman" w:cs="Times New Roman"/>
        </w:rPr>
        <w:t xml:space="preserve">su kaynaklarının erişilebilir olması, verimli kullanılması ve sürdürülebilirliğinin sağlanmış olması </w:t>
      </w:r>
      <w:r w:rsidR="0032643E" w:rsidRPr="00BE48A0">
        <w:rPr>
          <w:rFonts w:ascii="Times New Roman" w:hAnsi="Times New Roman" w:cs="Times New Roman"/>
        </w:rPr>
        <w:t xml:space="preserve">olarak yorumlanabilir. Suyun hayati bir önemi bulunması nedeniyle su kaynakları üzerindeki güvenlik zafiyeti beraberinde ciddi sosyal ve ekonomik sorunları gündeme getirecektir. </w:t>
      </w:r>
      <w:r w:rsidR="00D67F5D" w:rsidRPr="00BE48A0">
        <w:rPr>
          <w:rFonts w:ascii="Times New Roman" w:hAnsi="Times New Roman" w:cs="Times New Roman"/>
        </w:rPr>
        <w:t xml:space="preserve">Bu açıdan su güvenliği hayatı önem taşımaktadır. </w:t>
      </w:r>
    </w:p>
    <w:p w:rsidR="00DD493E" w:rsidRPr="00BE48A0" w:rsidRDefault="00F90D08" w:rsidP="00BE48A0">
      <w:pPr>
        <w:pStyle w:val="Balk1"/>
        <w:spacing w:before="120" w:after="120" w:line="240" w:lineRule="auto"/>
        <w:ind w:firstLine="567"/>
        <w:jc w:val="both"/>
        <w:rPr>
          <w:rFonts w:ascii="Times New Roman" w:hAnsi="Times New Roman" w:cs="Times New Roman"/>
          <w:b/>
          <w:color w:val="auto"/>
          <w:sz w:val="22"/>
          <w:szCs w:val="22"/>
        </w:rPr>
      </w:pPr>
      <w:r>
        <w:rPr>
          <w:rFonts w:ascii="Times New Roman" w:hAnsi="Times New Roman" w:cs="Times New Roman"/>
          <w:b/>
          <w:color w:val="auto"/>
          <w:sz w:val="22"/>
          <w:szCs w:val="22"/>
        </w:rPr>
        <w:t>2.</w:t>
      </w:r>
      <w:r w:rsidR="00DD493E" w:rsidRPr="00BE48A0">
        <w:rPr>
          <w:rFonts w:ascii="Times New Roman" w:hAnsi="Times New Roman" w:cs="Times New Roman"/>
          <w:b/>
          <w:color w:val="auto"/>
          <w:sz w:val="22"/>
          <w:szCs w:val="22"/>
        </w:rPr>
        <w:t xml:space="preserve">Hukuksal </w:t>
      </w:r>
      <w:r w:rsidR="00D67F5D" w:rsidRPr="00BE48A0">
        <w:rPr>
          <w:rFonts w:ascii="Times New Roman" w:hAnsi="Times New Roman" w:cs="Times New Roman"/>
          <w:b/>
          <w:color w:val="auto"/>
          <w:sz w:val="22"/>
          <w:szCs w:val="22"/>
        </w:rPr>
        <w:t>Açıdan Sınır</w:t>
      </w:r>
      <w:r w:rsidR="004821F3" w:rsidRPr="00BE48A0">
        <w:rPr>
          <w:rFonts w:ascii="Times New Roman" w:hAnsi="Times New Roman" w:cs="Times New Roman"/>
          <w:b/>
          <w:color w:val="auto"/>
          <w:sz w:val="22"/>
          <w:szCs w:val="22"/>
        </w:rPr>
        <w:t xml:space="preserve"> A</w:t>
      </w:r>
      <w:r w:rsidR="00D67F5D" w:rsidRPr="00BE48A0">
        <w:rPr>
          <w:rFonts w:ascii="Times New Roman" w:hAnsi="Times New Roman" w:cs="Times New Roman"/>
          <w:b/>
          <w:color w:val="auto"/>
          <w:sz w:val="22"/>
          <w:szCs w:val="22"/>
        </w:rPr>
        <w:t xml:space="preserve">şan Sular Paylaşımında </w:t>
      </w:r>
      <w:r w:rsidR="004821F3" w:rsidRPr="00BE48A0">
        <w:rPr>
          <w:rFonts w:ascii="Times New Roman" w:hAnsi="Times New Roman" w:cs="Times New Roman"/>
          <w:b/>
          <w:color w:val="auto"/>
          <w:sz w:val="22"/>
          <w:szCs w:val="22"/>
        </w:rPr>
        <w:t>Hâkim</w:t>
      </w:r>
      <w:r w:rsidR="00D67F5D" w:rsidRPr="00BE48A0">
        <w:rPr>
          <w:rFonts w:ascii="Times New Roman" w:hAnsi="Times New Roman" w:cs="Times New Roman"/>
          <w:b/>
          <w:color w:val="auto"/>
          <w:sz w:val="22"/>
          <w:szCs w:val="22"/>
        </w:rPr>
        <w:t xml:space="preserve"> Doktrinler</w:t>
      </w:r>
    </w:p>
    <w:p w:rsidR="000F57B8" w:rsidRPr="00BE48A0" w:rsidRDefault="000F57B8"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 xml:space="preserve">Mutlak Ülke Egemenliği </w:t>
      </w:r>
      <w:r w:rsidR="004821F3" w:rsidRPr="00BE48A0">
        <w:rPr>
          <w:rFonts w:ascii="Times New Roman" w:hAnsi="Times New Roman" w:cs="Times New Roman"/>
          <w:i/>
        </w:rPr>
        <w:t>Kuramı (MÜEK</w:t>
      </w:r>
      <w:proofErr w:type="gramStart"/>
      <w:r w:rsidR="004821F3" w:rsidRPr="00BE48A0">
        <w:rPr>
          <w:rFonts w:ascii="Times New Roman" w:hAnsi="Times New Roman" w:cs="Times New Roman"/>
          <w:i/>
        </w:rPr>
        <w:t>)</w:t>
      </w:r>
      <w:r w:rsidR="00D67F5D" w:rsidRPr="00BE48A0">
        <w:rPr>
          <w:rFonts w:ascii="Times New Roman" w:hAnsi="Times New Roman" w:cs="Times New Roman"/>
          <w:i/>
        </w:rPr>
        <w:t>:</w:t>
      </w:r>
      <w:r w:rsidRPr="00BE48A0">
        <w:rPr>
          <w:rFonts w:ascii="Times New Roman" w:hAnsi="Times New Roman" w:cs="Times New Roman"/>
        </w:rPr>
        <w:t>Mutlak</w:t>
      </w:r>
      <w:proofErr w:type="gramEnd"/>
      <w:r w:rsidRPr="00BE48A0">
        <w:rPr>
          <w:rFonts w:ascii="Times New Roman" w:hAnsi="Times New Roman" w:cs="Times New Roman"/>
        </w:rPr>
        <w:t xml:space="preserve"> ülke egemenliği doktrini özünde bir ülkenin kendi topraklarından kaynaklanan sular üzerinde mutlak egemenliğinin (</w:t>
      </w:r>
      <w:proofErr w:type="spellStart"/>
      <w:r w:rsidRPr="00BE48A0">
        <w:rPr>
          <w:rFonts w:ascii="Times New Roman" w:hAnsi="Times New Roman" w:cs="Times New Roman"/>
        </w:rPr>
        <w:t>sovereignty</w:t>
      </w:r>
      <w:proofErr w:type="spellEnd"/>
      <w:r w:rsidRPr="00BE48A0">
        <w:rPr>
          <w:rFonts w:ascii="Times New Roman" w:hAnsi="Times New Roman" w:cs="Times New Roman"/>
        </w:rPr>
        <w:t>) söz konusu olduğu, dolayısıyla ilgili ülke tarafından diğer devl</w:t>
      </w:r>
      <w:r w:rsidR="004821F3" w:rsidRPr="00BE48A0">
        <w:rPr>
          <w:rFonts w:ascii="Times New Roman" w:hAnsi="Times New Roman" w:cs="Times New Roman"/>
        </w:rPr>
        <w:t>etler dikkate alınmaksızın dile</w:t>
      </w:r>
      <w:r w:rsidRPr="00BE48A0">
        <w:rPr>
          <w:rFonts w:ascii="Times New Roman" w:hAnsi="Times New Roman" w:cs="Times New Roman"/>
        </w:rPr>
        <w:t xml:space="preserve">diği gibi kullanılabileceği esasına dayanır. Mutlak ülke egemenliğinde bir akarsuyun sınır aşıp aşmamasının herhangi bir önemi bulunmadığı gibi, aşağı kıyıdaş bir devletin su kaynağına daha yakın devletin tasarruflarından ne ölçüde ya da ne yönde etkileneceğinin de önemi yoktur. Özellikle yukarı kıyıdaş devletler tarafından savunulan bu doktrin egemenlik hakkı bakımından tamamen tek bir devletin sınırları içerisinde kalan su kaynakları ile sınır oluşturan ya da sınıraşan su kaynakları arasında herhangi bir ayrım </w:t>
      </w:r>
      <w:proofErr w:type="gramStart"/>
      <w:r w:rsidRPr="00BE48A0">
        <w:rPr>
          <w:rFonts w:ascii="Times New Roman" w:hAnsi="Times New Roman" w:cs="Times New Roman"/>
        </w:rPr>
        <w:t>gözetmez</w:t>
      </w:r>
      <w:r w:rsidR="00D67F5D" w:rsidRPr="00BE48A0">
        <w:rPr>
          <w:rFonts w:ascii="Times New Roman" w:hAnsi="Times New Roman" w:cs="Times New Roman"/>
        </w:rPr>
        <w:t>(</w:t>
      </w:r>
      <w:proofErr w:type="spellStart"/>
      <w:proofErr w:type="gramEnd"/>
      <w:r w:rsidR="00D67F5D" w:rsidRPr="00BE48A0">
        <w:rPr>
          <w:rFonts w:ascii="Times New Roman" w:hAnsi="Times New Roman" w:cs="Times New Roman"/>
        </w:rPr>
        <w:t>Dellapana</w:t>
      </w:r>
      <w:proofErr w:type="spellEnd"/>
      <w:r w:rsidR="00D67F5D" w:rsidRPr="00BE48A0">
        <w:rPr>
          <w:rFonts w:ascii="Times New Roman" w:hAnsi="Times New Roman" w:cs="Times New Roman"/>
        </w:rPr>
        <w:t>, 2001:3-4)</w:t>
      </w:r>
      <w:r w:rsidRPr="00BE48A0">
        <w:rPr>
          <w:rFonts w:ascii="Times New Roman" w:hAnsi="Times New Roman" w:cs="Times New Roman"/>
        </w:rPr>
        <w:t xml:space="preserve">. </w:t>
      </w:r>
    </w:p>
    <w:p w:rsidR="000F57B8" w:rsidRPr="00BE48A0" w:rsidRDefault="000F57B8"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Mutlak Ülke Bütünlüğü Kuramı (MÜBK</w:t>
      </w:r>
      <w:proofErr w:type="gramStart"/>
      <w:r w:rsidRPr="00BE48A0">
        <w:rPr>
          <w:rFonts w:ascii="Times New Roman" w:hAnsi="Times New Roman" w:cs="Times New Roman"/>
          <w:i/>
        </w:rPr>
        <w:t>)</w:t>
      </w:r>
      <w:r w:rsidR="00E611AE" w:rsidRPr="00BE48A0">
        <w:rPr>
          <w:rFonts w:ascii="Times New Roman" w:hAnsi="Times New Roman" w:cs="Times New Roman"/>
          <w:i/>
        </w:rPr>
        <w:t>:</w:t>
      </w:r>
      <w:r w:rsidRPr="00BE48A0">
        <w:rPr>
          <w:rFonts w:ascii="Times New Roman" w:hAnsi="Times New Roman" w:cs="Times New Roman"/>
        </w:rPr>
        <w:t>MÜBK</w:t>
      </w:r>
      <w:proofErr w:type="gramEnd"/>
      <w:r w:rsidRPr="00BE48A0">
        <w:rPr>
          <w:rFonts w:ascii="Times New Roman" w:hAnsi="Times New Roman" w:cs="Times New Roman"/>
        </w:rPr>
        <w:t>, tepki olarak ortaya çıkan bu kuram, bir devletin sınırları içerisindeki akarsuların ilgili devletin toprağının ayrılmaz bir parçası olduğu, dolayısıyla aşağı kıyıdaş devletlerin yukarı kıyıdaş devletlerden bu suyun nicelik ve niteliğine dokunmadan “doğal” mecrasında akmasını bir hak olarak talep edebileceği esasına dayanır. Bu kuram ulusal hukuk sistemindeki kıyıdaş hakları doktrininden esinlenmiş olup, kıyıdaş malikin arazisine giren suları hiçbir değişikliğe uğratmadan ve doğal durumunu muhafaza ederek akmasına izin vermesini öngörmektedir. Yukarı kıyıdaşların uluslararası su kaynağından faydalanmaya yönelik her türlü girişimi doğal duruma müdahale olarak yorumlanabileceği için, MÜBK ilgili devletlerin su kullanım hakkını son derece sınırlayan bir kuram olarak öne çıkar. Zira kuramın kabulü ile yukarı kıyıdaşların sadece herhangi bir akarsuyun miktarında ya da niteliğinde değişime neden olabilecek faaliyetleri değil, ilgili akarsuyun akış rejimini düzenleyecek ve belki de tüm taraflar için fayda sağlayacak girişimleri de otomatik olarak yasaklanmış olacaktır. Yine kuramın kabulü aşağı kıyıdaş devletlerin hem mevcut hem de gelecek kullanımlarına dokunulmazlık tanınması anlamına gelecektir</w:t>
      </w:r>
      <w:r w:rsidR="00E611AE" w:rsidRPr="00BE48A0">
        <w:rPr>
          <w:rFonts w:ascii="Times New Roman" w:hAnsi="Times New Roman" w:cs="Times New Roman"/>
        </w:rPr>
        <w:t xml:space="preserve"> (McCaffrey,2007:128)</w:t>
      </w:r>
      <w:r w:rsidRPr="00BE48A0">
        <w:rPr>
          <w:rFonts w:ascii="Times New Roman" w:hAnsi="Times New Roman" w:cs="Times New Roman"/>
        </w:rPr>
        <w:t xml:space="preserve">. Böyle bir durumda, kuramın en keskin şekliyle uygulanması aşağı kıyıdaş devletlere, yukarı kıyıdaşların uluslararası akarsu kaynaklarından faydalanmalarına karşı bir nevi veto hakkı sağlamış olacaktır. Kuramın daha esnek uygulandığı durumlarda </w:t>
      </w:r>
      <w:proofErr w:type="gramStart"/>
      <w:r w:rsidRPr="00BE48A0">
        <w:rPr>
          <w:rFonts w:ascii="Times New Roman" w:hAnsi="Times New Roman" w:cs="Times New Roman"/>
        </w:rPr>
        <w:t>da,</w:t>
      </w:r>
      <w:proofErr w:type="gramEnd"/>
      <w:r w:rsidRPr="00BE48A0">
        <w:rPr>
          <w:rFonts w:ascii="Times New Roman" w:hAnsi="Times New Roman" w:cs="Times New Roman"/>
        </w:rPr>
        <w:t xml:space="preserve"> yukarı kıyıdaş devletlerin herhangi bir uluslararası akarsuyun niteliğinde ya da niceliğinde değişime neden olabilecek faaliyetleri ile ilgili olarak aşağı kıyıdaşlara haber verme veya rızasını alma sorumluluğu doğmuş olacaktır</w:t>
      </w:r>
      <w:r w:rsidR="00E611AE" w:rsidRPr="00BE48A0">
        <w:rPr>
          <w:rFonts w:ascii="Times New Roman" w:hAnsi="Times New Roman" w:cs="Times New Roman"/>
        </w:rPr>
        <w:t xml:space="preserve"> (Kaya,2003:60).</w:t>
      </w:r>
    </w:p>
    <w:p w:rsidR="000F57B8" w:rsidRPr="00BE48A0" w:rsidRDefault="000F57B8"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Hakça ve Makul Kullanım İlke</w:t>
      </w:r>
      <w:r w:rsidR="001D21E8" w:rsidRPr="00BE48A0">
        <w:rPr>
          <w:rFonts w:ascii="Times New Roman" w:hAnsi="Times New Roman" w:cs="Times New Roman"/>
          <w:i/>
        </w:rPr>
        <w:t>si ve Zarar Vermeme Yükümlülüğü</w:t>
      </w:r>
      <w:r w:rsidR="002E2FE4" w:rsidRPr="00BE48A0">
        <w:rPr>
          <w:rFonts w:ascii="Times New Roman" w:hAnsi="Times New Roman" w:cs="Times New Roman"/>
          <w:i/>
        </w:rPr>
        <w:t>:</w:t>
      </w:r>
      <w:r w:rsidRPr="00BE48A0">
        <w:rPr>
          <w:rFonts w:ascii="Times New Roman" w:hAnsi="Times New Roman" w:cs="Times New Roman"/>
        </w:rPr>
        <w:t xml:space="preserve"> İlk kez UHD tarafından 1966 Helsinki Kuralları</w:t>
      </w:r>
      <w:r w:rsidR="001D21E8" w:rsidRPr="00BE48A0">
        <w:rPr>
          <w:rFonts w:ascii="Times New Roman" w:hAnsi="Times New Roman" w:cs="Times New Roman"/>
        </w:rPr>
        <w:t xml:space="preserve"> ile tavsiye edilen, 1997 BM Su Y</w:t>
      </w:r>
      <w:r w:rsidRPr="00BE48A0">
        <w:rPr>
          <w:rFonts w:ascii="Times New Roman" w:hAnsi="Times New Roman" w:cs="Times New Roman"/>
        </w:rPr>
        <w:t xml:space="preserve">olları Antlaşması’nda da kendine yer </w:t>
      </w:r>
      <w:r w:rsidRPr="00BE48A0">
        <w:rPr>
          <w:rFonts w:ascii="Times New Roman" w:hAnsi="Times New Roman" w:cs="Times New Roman"/>
        </w:rPr>
        <w:lastRenderedPageBreak/>
        <w:t>bulan bu ilke kaynağını sınırlı ülke egemenliği ve sınırlı ülke bütünlüğü kuramlarından alır. Buna göre, her devlet kıyıdaş ülke konumunda olduğu uluslararası akarsu kaynakları üzerinde egemen haklara sahiptir. Ancak su kullanımına ilişkin bu egemen haklar, diğer kıy</w:t>
      </w:r>
      <w:r w:rsidR="001D21E8" w:rsidRPr="00BE48A0">
        <w:rPr>
          <w:rFonts w:ascii="Times New Roman" w:hAnsi="Times New Roman" w:cs="Times New Roman"/>
        </w:rPr>
        <w:t>ıdaşların haklarıyla sınırlıdır. Başka bir ifadeyle</w:t>
      </w:r>
      <w:r w:rsidRPr="00BE48A0">
        <w:rPr>
          <w:rFonts w:ascii="Times New Roman" w:hAnsi="Times New Roman" w:cs="Times New Roman"/>
        </w:rPr>
        <w:t xml:space="preserve"> her kıyıdaş devletin uluslararası akarsu kaynağını kullanma hakkı diğer devletlerin hakça kullanımlarını olumsuz bir biçimde etkilememelidir</w:t>
      </w:r>
      <w:r w:rsidR="002E2FE4" w:rsidRPr="00BE48A0">
        <w:rPr>
          <w:rFonts w:ascii="Times New Roman" w:hAnsi="Times New Roman" w:cs="Times New Roman"/>
        </w:rPr>
        <w:t xml:space="preserve"> (Kaya,2003:60). </w:t>
      </w:r>
    </w:p>
    <w:p w:rsidR="000F57B8" w:rsidRPr="00BE48A0" w:rsidRDefault="000F57B8"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Hem Helsi</w:t>
      </w:r>
      <w:r w:rsidR="001D21E8" w:rsidRPr="00BE48A0">
        <w:rPr>
          <w:rFonts w:ascii="Times New Roman" w:hAnsi="Times New Roman" w:cs="Times New Roman"/>
        </w:rPr>
        <w:t xml:space="preserve">nki </w:t>
      </w:r>
      <w:proofErr w:type="spellStart"/>
      <w:proofErr w:type="gramStart"/>
      <w:r w:rsidR="001D21E8" w:rsidRPr="00BE48A0">
        <w:rPr>
          <w:rFonts w:ascii="Times New Roman" w:hAnsi="Times New Roman" w:cs="Times New Roman"/>
        </w:rPr>
        <w:t>Kuralları’nda</w:t>
      </w:r>
      <w:proofErr w:type="spellEnd"/>
      <w:r w:rsidR="001D21E8" w:rsidRPr="00BE48A0">
        <w:rPr>
          <w:rFonts w:ascii="Times New Roman" w:hAnsi="Times New Roman" w:cs="Times New Roman"/>
        </w:rPr>
        <w:t>,</w:t>
      </w:r>
      <w:proofErr w:type="gramEnd"/>
      <w:r w:rsidR="001D21E8" w:rsidRPr="00BE48A0">
        <w:rPr>
          <w:rFonts w:ascii="Times New Roman" w:hAnsi="Times New Roman" w:cs="Times New Roman"/>
        </w:rPr>
        <w:t xml:space="preserve"> hem de BM Su Y</w:t>
      </w:r>
      <w:r w:rsidRPr="00BE48A0">
        <w:rPr>
          <w:rFonts w:ascii="Times New Roman" w:hAnsi="Times New Roman" w:cs="Times New Roman"/>
        </w:rPr>
        <w:t>olları Antlaşması’nda neyin hakça ve makul olduğunun saptanması için yararlanılabilecek bir</w:t>
      </w:r>
      <w:r w:rsidR="003E014F" w:rsidRPr="00BE48A0">
        <w:rPr>
          <w:rFonts w:ascii="Times New Roman" w:hAnsi="Times New Roman" w:cs="Times New Roman"/>
        </w:rPr>
        <w:t xml:space="preserve"> faktörler listesi sunulmuştur. B</w:t>
      </w:r>
      <w:r w:rsidRPr="00BE48A0">
        <w:rPr>
          <w:rFonts w:ascii="Times New Roman" w:hAnsi="Times New Roman" w:cs="Times New Roman"/>
        </w:rPr>
        <w:t>u faktörler genel itibarıyla şu başlıklardan oluşur</w:t>
      </w:r>
      <w:r w:rsidR="003E014F" w:rsidRPr="00BE48A0">
        <w:rPr>
          <w:rFonts w:ascii="Times New Roman" w:hAnsi="Times New Roman" w:cs="Times New Roman"/>
        </w:rPr>
        <w:t xml:space="preserve"> (</w:t>
      </w:r>
      <w:hyperlink r:id="rId8" w:history="1">
        <w:r w:rsidR="003E014F" w:rsidRPr="00BE48A0">
          <w:rPr>
            <w:rStyle w:val="Kpr"/>
            <w:rFonts w:ascii="Times New Roman" w:hAnsi="Times New Roman" w:cs="Times New Roman"/>
            <w:color w:val="auto"/>
            <w:u w:val="none"/>
          </w:rPr>
          <w:t>http://webworld.unesco.org</w:t>
        </w:r>
      </w:hyperlink>
      <w:r w:rsidR="003E014F" w:rsidRPr="00BE48A0">
        <w:rPr>
          <w:rFonts w:ascii="Times New Roman" w:hAnsi="Times New Roman" w:cs="Times New Roman"/>
        </w:rPr>
        <w:t xml:space="preserve"> )</w:t>
      </w:r>
      <w:r w:rsidRPr="00BE48A0">
        <w:rPr>
          <w:rFonts w:ascii="Times New Roman" w:hAnsi="Times New Roman" w:cs="Times New Roman"/>
        </w:rPr>
        <w:t xml:space="preserve">; </w:t>
      </w:r>
    </w:p>
    <w:p w:rsidR="000F57B8" w:rsidRPr="00BE48A0" w:rsidRDefault="001D21E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Havza coğrafyası (</w:t>
      </w:r>
      <w:r w:rsidR="000F57B8" w:rsidRPr="00BE48A0">
        <w:rPr>
          <w:rFonts w:cs="Times New Roman"/>
          <w:sz w:val="22"/>
        </w:rPr>
        <w:t xml:space="preserve">her ülkenin toprakları içerisinde kalan drenaj alanı büyüklüğü dikkate alınmalıdır),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Havza hidrolojisi (her ülkenin havza kaynakları mevcuduna yaptığı katkı dikkate alınmalıdır),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Havzayı etkileyen iklimsel özellikler,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Geçmiş ve hâlihazırdaki kullanımlar,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Her kıyıdaş ülkenin ekonomik ve sosyal gereksinmeleri,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Kıyıdaş devletlerin nüfusları,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Alternatif önlemler ve kaynaklar,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 xml:space="preserve">Anlaşmazlık durumunda tazminat ödenip ödenmeyeceğinin saptanması, </w:t>
      </w:r>
    </w:p>
    <w:p w:rsidR="000F57B8" w:rsidRPr="00BE48A0" w:rsidRDefault="000F57B8" w:rsidP="00BE48A0">
      <w:pPr>
        <w:pStyle w:val="ListeParagraf"/>
        <w:numPr>
          <w:ilvl w:val="0"/>
          <w:numId w:val="15"/>
        </w:numPr>
        <w:spacing w:before="120" w:after="120" w:line="240" w:lineRule="auto"/>
        <w:ind w:firstLine="567"/>
        <w:rPr>
          <w:rFonts w:cs="Times New Roman"/>
          <w:sz w:val="22"/>
        </w:rPr>
      </w:pPr>
      <w:r w:rsidRPr="00BE48A0">
        <w:rPr>
          <w:rFonts w:cs="Times New Roman"/>
          <w:sz w:val="22"/>
        </w:rPr>
        <w:t>Bir kıyıdaş ülkenin gereksinimlerinin diğerlerine önemli zarar vermeden na</w:t>
      </w:r>
      <w:r w:rsidR="002E2FE4" w:rsidRPr="00BE48A0">
        <w:rPr>
          <w:rFonts w:cs="Times New Roman"/>
          <w:sz w:val="22"/>
        </w:rPr>
        <w:t>sıl gerçekleştirilebileceği</w:t>
      </w:r>
    </w:p>
    <w:p w:rsidR="000F57B8" w:rsidRPr="00BE48A0" w:rsidRDefault="000F57B8"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Hakça ve makul kullanım ilkesini tamamlayan bir kavram olarak “zarar vermeme yükümlülüğü-</w:t>
      </w:r>
      <w:proofErr w:type="spellStart"/>
      <w:r w:rsidRPr="00BE48A0">
        <w:rPr>
          <w:rFonts w:ascii="Times New Roman" w:hAnsi="Times New Roman" w:cs="Times New Roman"/>
        </w:rPr>
        <w:t>no</w:t>
      </w:r>
      <w:proofErr w:type="spellEnd"/>
      <w:r w:rsidRPr="00BE48A0">
        <w:rPr>
          <w:rFonts w:ascii="Times New Roman" w:hAnsi="Times New Roman" w:cs="Times New Roman"/>
        </w:rPr>
        <w:t xml:space="preserve"> </w:t>
      </w:r>
      <w:proofErr w:type="spellStart"/>
      <w:r w:rsidRPr="00BE48A0">
        <w:rPr>
          <w:rFonts w:ascii="Times New Roman" w:hAnsi="Times New Roman" w:cs="Times New Roman"/>
        </w:rPr>
        <w:t>harm</w:t>
      </w:r>
      <w:proofErr w:type="spellEnd"/>
      <w:proofErr w:type="gramStart"/>
      <w:r w:rsidRPr="00BE48A0">
        <w:rPr>
          <w:rFonts w:ascii="Times New Roman" w:hAnsi="Times New Roman" w:cs="Times New Roman"/>
        </w:rPr>
        <w:t>”</w:t>
      </w:r>
      <w:r w:rsidR="001D21E8" w:rsidRPr="00BE48A0">
        <w:rPr>
          <w:rFonts w:ascii="Times New Roman" w:hAnsi="Times New Roman" w:cs="Times New Roman"/>
        </w:rPr>
        <w:t>,başka</w:t>
      </w:r>
      <w:proofErr w:type="gramEnd"/>
      <w:r w:rsidR="001D21E8" w:rsidRPr="00BE48A0">
        <w:rPr>
          <w:rFonts w:ascii="Times New Roman" w:hAnsi="Times New Roman" w:cs="Times New Roman"/>
        </w:rPr>
        <w:t xml:space="preserve"> bir ifad</w:t>
      </w:r>
      <w:r w:rsidR="00A0634F" w:rsidRPr="00BE48A0">
        <w:rPr>
          <w:rFonts w:ascii="Times New Roman" w:hAnsi="Times New Roman" w:cs="Times New Roman"/>
        </w:rPr>
        <w:t>e</w:t>
      </w:r>
      <w:r w:rsidR="001D21E8" w:rsidRPr="00BE48A0">
        <w:rPr>
          <w:rFonts w:ascii="Times New Roman" w:hAnsi="Times New Roman" w:cs="Times New Roman"/>
        </w:rPr>
        <w:t>yle</w:t>
      </w:r>
      <w:r w:rsidRPr="00BE48A0">
        <w:rPr>
          <w:rFonts w:ascii="Times New Roman" w:hAnsi="Times New Roman" w:cs="Times New Roman"/>
        </w:rPr>
        <w:t xml:space="preserve"> kıyıdaş devletlerin uluslararası su kaynaklarının niceliğinde ve niteliğinde zarara neden olmadan en</w:t>
      </w:r>
      <w:r w:rsidR="001D21E8" w:rsidRPr="00BE48A0">
        <w:rPr>
          <w:rFonts w:ascii="Times New Roman" w:hAnsi="Times New Roman" w:cs="Times New Roman"/>
        </w:rPr>
        <w:t xml:space="preserve"> uygun biçimde kullanması BM Su Y</w:t>
      </w:r>
      <w:r w:rsidRPr="00BE48A0">
        <w:rPr>
          <w:rFonts w:ascii="Times New Roman" w:hAnsi="Times New Roman" w:cs="Times New Roman"/>
        </w:rPr>
        <w:t xml:space="preserve">olları Anlaşması’nın 7. </w:t>
      </w:r>
      <w:r w:rsidR="001D21E8" w:rsidRPr="00BE48A0">
        <w:rPr>
          <w:rFonts w:ascii="Times New Roman" w:hAnsi="Times New Roman" w:cs="Times New Roman"/>
        </w:rPr>
        <w:t>maddesi</w:t>
      </w:r>
      <w:r w:rsidRPr="00BE48A0">
        <w:rPr>
          <w:rFonts w:ascii="Times New Roman" w:hAnsi="Times New Roman" w:cs="Times New Roman"/>
        </w:rPr>
        <w:t>nde düzenlenmiştir. Başlarda “kayda değer zarar-</w:t>
      </w:r>
      <w:proofErr w:type="spellStart"/>
      <w:r w:rsidRPr="00BE48A0">
        <w:rPr>
          <w:rFonts w:ascii="Times New Roman" w:hAnsi="Times New Roman" w:cs="Times New Roman"/>
        </w:rPr>
        <w:t>appreciable</w:t>
      </w:r>
      <w:proofErr w:type="spellEnd"/>
      <w:r w:rsidRPr="00BE48A0">
        <w:rPr>
          <w:rFonts w:ascii="Times New Roman" w:hAnsi="Times New Roman" w:cs="Times New Roman"/>
        </w:rPr>
        <w:t xml:space="preserve"> </w:t>
      </w:r>
      <w:proofErr w:type="spellStart"/>
      <w:r w:rsidRPr="00BE48A0">
        <w:rPr>
          <w:rFonts w:ascii="Times New Roman" w:hAnsi="Times New Roman" w:cs="Times New Roman"/>
        </w:rPr>
        <w:t>harm</w:t>
      </w:r>
      <w:proofErr w:type="spellEnd"/>
      <w:r w:rsidRPr="00BE48A0">
        <w:rPr>
          <w:rFonts w:ascii="Times New Roman" w:hAnsi="Times New Roman" w:cs="Times New Roman"/>
        </w:rPr>
        <w:t>” terimi ile ifade edilen bu yükümlülük yerini “önemli zarar-</w:t>
      </w:r>
      <w:proofErr w:type="spellStart"/>
      <w:r w:rsidRPr="00BE48A0">
        <w:rPr>
          <w:rFonts w:ascii="Times New Roman" w:hAnsi="Times New Roman" w:cs="Times New Roman"/>
        </w:rPr>
        <w:t>significant</w:t>
      </w:r>
      <w:proofErr w:type="spellEnd"/>
      <w:r w:rsidRPr="00BE48A0">
        <w:rPr>
          <w:rFonts w:ascii="Times New Roman" w:hAnsi="Times New Roman" w:cs="Times New Roman"/>
        </w:rPr>
        <w:t xml:space="preserve"> </w:t>
      </w:r>
      <w:proofErr w:type="spellStart"/>
      <w:r w:rsidRPr="00BE48A0">
        <w:rPr>
          <w:rFonts w:ascii="Times New Roman" w:hAnsi="Times New Roman" w:cs="Times New Roman"/>
        </w:rPr>
        <w:t>harm</w:t>
      </w:r>
      <w:proofErr w:type="spellEnd"/>
      <w:r w:rsidRPr="00BE48A0">
        <w:rPr>
          <w:rFonts w:ascii="Times New Roman" w:hAnsi="Times New Roman" w:cs="Times New Roman"/>
        </w:rPr>
        <w:t>” terimine bırakarak yukarı kıyıdaş devletlere uluslararası su</w:t>
      </w:r>
      <w:r w:rsidR="001D21E8" w:rsidRPr="00BE48A0">
        <w:rPr>
          <w:rFonts w:ascii="Times New Roman" w:hAnsi="Times New Roman" w:cs="Times New Roman"/>
        </w:rPr>
        <w:t xml:space="preserve"> kaynaklarının kullanımında </w:t>
      </w:r>
      <w:proofErr w:type="spellStart"/>
      <w:r w:rsidR="001D21E8" w:rsidRPr="00BE48A0">
        <w:rPr>
          <w:rFonts w:ascii="Times New Roman" w:hAnsi="Times New Roman" w:cs="Times New Roman"/>
        </w:rPr>
        <w:t>nisb</w:t>
      </w:r>
      <w:r w:rsidRPr="00BE48A0">
        <w:rPr>
          <w:rFonts w:ascii="Times New Roman" w:hAnsi="Times New Roman" w:cs="Times New Roman"/>
        </w:rPr>
        <w:t>i</w:t>
      </w:r>
      <w:proofErr w:type="spellEnd"/>
      <w:r w:rsidRPr="00BE48A0">
        <w:rPr>
          <w:rFonts w:ascii="Times New Roman" w:hAnsi="Times New Roman" w:cs="Times New Roman"/>
        </w:rPr>
        <w:t xml:space="preserve"> olarak bir esneklik sağlamıştır. Çünkü ilk haliyle zarar vermeme, özellikle aşağı kıyıdaş devletlerce yukarı kıyıdaşların her türlü tasarrufuna karşı kolaylıkla ileri sürülebilen mutlak bir yükümlülük olarak kullanılmış, böylece üst havzadaki girişimlerin uluslararası hukuk tarafından perdelenebilmesinin önü açılmıştır. “Önemli zarar” kavramının ortaya çıkışıyla bu yükümlülüğün birtakım küçük ve ihmal edilebilir zararlar nedeniyle ihlal edilemeyeceği düşüncesi hâkim olmaya başlayınca da yukarı kıyıdaşların konumu bir bakıma </w:t>
      </w:r>
      <w:proofErr w:type="gramStart"/>
      <w:r w:rsidRPr="00BE48A0">
        <w:rPr>
          <w:rFonts w:ascii="Times New Roman" w:hAnsi="Times New Roman" w:cs="Times New Roman"/>
        </w:rPr>
        <w:t>güçlenmiştir</w:t>
      </w:r>
      <w:r w:rsidR="0041015F" w:rsidRPr="00BE48A0">
        <w:rPr>
          <w:rFonts w:ascii="Times New Roman" w:hAnsi="Times New Roman" w:cs="Times New Roman"/>
        </w:rPr>
        <w:t>(</w:t>
      </w:r>
      <w:proofErr w:type="spellStart"/>
      <w:proofErr w:type="gramEnd"/>
      <w:r w:rsidR="0041015F" w:rsidRPr="00BE48A0">
        <w:rPr>
          <w:rFonts w:ascii="Times New Roman" w:hAnsi="Times New Roman" w:cs="Times New Roman"/>
        </w:rPr>
        <w:t>Dellapana</w:t>
      </w:r>
      <w:proofErr w:type="spellEnd"/>
      <w:r w:rsidR="0041015F" w:rsidRPr="00BE48A0">
        <w:rPr>
          <w:rFonts w:ascii="Times New Roman" w:hAnsi="Times New Roman" w:cs="Times New Roman"/>
        </w:rPr>
        <w:t>, 2001: 268).</w:t>
      </w:r>
    </w:p>
    <w:p w:rsidR="00701A9A" w:rsidRPr="00BE48A0" w:rsidRDefault="00701A9A"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Özellikle 1950 öncesinde sınır aşan sulara ilişkin sorunlar gündeme geldiğinde, suyun hakça, eşit ve ihtiyaçlara göre paylaşımı da genel kabul görmüş olmakla birlikte, ülkelerin ekonomik ve politik güçlerine bağlı olarak değişik kabullere de rastlanmaktadır. (Aydoğdu ve Yenigün, 2006:1152).</w:t>
      </w:r>
    </w:p>
    <w:p w:rsidR="00DD493E" w:rsidRPr="00BE48A0" w:rsidRDefault="00F90D08" w:rsidP="00BE48A0">
      <w:pPr>
        <w:pStyle w:val="Balk1"/>
        <w:spacing w:before="120" w:after="120" w:line="240" w:lineRule="auto"/>
        <w:ind w:firstLine="567"/>
        <w:rPr>
          <w:rFonts w:ascii="Times New Roman" w:hAnsi="Times New Roman" w:cs="Times New Roman"/>
          <w:b/>
          <w:color w:val="auto"/>
          <w:sz w:val="22"/>
          <w:szCs w:val="22"/>
        </w:rPr>
      </w:pPr>
      <w:r>
        <w:rPr>
          <w:rFonts w:ascii="Times New Roman" w:hAnsi="Times New Roman" w:cs="Times New Roman"/>
          <w:b/>
          <w:color w:val="auto"/>
          <w:sz w:val="22"/>
          <w:szCs w:val="22"/>
        </w:rPr>
        <w:t>3.</w:t>
      </w:r>
      <w:r w:rsidR="00DD493E" w:rsidRPr="00BE48A0">
        <w:rPr>
          <w:rFonts w:ascii="Times New Roman" w:hAnsi="Times New Roman" w:cs="Times New Roman"/>
          <w:b/>
          <w:color w:val="auto"/>
          <w:sz w:val="22"/>
          <w:szCs w:val="22"/>
        </w:rPr>
        <w:t>Çalışma Alanına İlişkin Bilgiler</w:t>
      </w:r>
    </w:p>
    <w:p w:rsidR="00082BD0" w:rsidRDefault="00082BD0"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 xml:space="preserve">Tarih boyunca birçok medeniyetin doğup gelişmesinde önemli rol oynayan Fırat Nehri üzerinde yapılan proje ve faaliyetlerle de adından söz ettirmekte ve önemi her geçen gün artmaktadır. Fırat Nehri içinde bulunduğu coğrafyanın içme, enerji, tarımsal sulama ve kentsel su ihtiyacının karşılanmasında önemli bir konuma sahiptir. Ayrıca Fırat </w:t>
      </w:r>
      <w:r w:rsidR="00294568" w:rsidRPr="00BE48A0">
        <w:rPr>
          <w:rFonts w:ascii="Times New Roman" w:hAnsi="Times New Roman" w:cs="Times New Roman"/>
        </w:rPr>
        <w:t>n</w:t>
      </w:r>
      <w:r w:rsidRPr="00BE48A0">
        <w:rPr>
          <w:rFonts w:ascii="Times New Roman" w:hAnsi="Times New Roman" w:cs="Times New Roman"/>
        </w:rPr>
        <w:t>ehri Türkiye’deki akarsuların topl</w:t>
      </w:r>
      <w:r w:rsidR="001D21E8" w:rsidRPr="00BE48A0">
        <w:rPr>
          <w:rFonts w:ascii="Times New Roman" w:hAnsi="Times New Roman" w:cs="Times New Roman"/>
        </w:rPr>
        <w:t xml:space="preserve">am su potansiyelleri arasında </w:t>
      </w:r>
      <w:proofErr w:type="gramStart"/>
      <w:r w:rsidR="001D21E8" w:rsidRPr="00BE48A0">
        <w:rPr>
          <w:rFonts w:ascii="Times New Roman" w:hAnsi="Times New Roman" w:cs="Times New Roman"/>
        </w:rPr>
        <w:t>%</w:t>
      </w:r>
      <w:r w:rsidRPr="00BE48A0">
        <w:rPr>
          <w:rFonts w:ascii="Times New Roman" w:hAnsi="Times New Roman" w:cs="Times New Roman"/>
        </w:rPr>
        <w:t>24.93</w:t>
      </w:r>
      <w:proofErr w:type="gramEnd"/>
      <w:r w:rsidRPr="00BE48A0">
        <w:rPr>
          <w:rFonts w:ascii="Times New Roman" w:hAnsi="Times New Roman" w:cs="Times New Roman"/>
        </w:rPr>
        <w:t xml:space="preserve"> pay ile birinci sıradadır. Tatlı suların yetersiz kaldığı ve bu nedenle su savaşlarının yaşanabileceği gibi senaryoların yazıldığı günümüzde Fıra</w:t>
      </w:r>
      <w:r w:rsidR="00294568" w:rsidRPr="00BE48A0">
        <w:rPr>
          <w:rFonts w:ascii="Times New Roman" w:hAnsi="Times New Roman" w:cs="Times New Roman"/>
        </w:rPr>
        <w:t>t n</w:t>
      </w:r>
      <w:r w:rsidRPr="00BE48A0">
        <w:rPr>
          <w:rFonts w:ascii="Times New Roman" w:hAnsi="Times New Roman" w:cs="Times New Roman"/>
        </w:rPr>
        <w:t xml:space="preserve">ehrinin sahip olduğu bu su potansiyeli bölgenin </w:t>
      </w:r>
      <w:proofErr w:type="spellStart"/>
      <w:r w:rsidRPr="00BE48A0">
        <w:rPr>
          <w:rFonts w:ascii="Times New Roman" w:hAnsi="Times New Roman" w:cs="Times New Roman"/>
        </w:rPr>
        <w:t>sosyo</w:t>
      </w:r>
      <w:proofErr w:type="spellEnd"/>
      <w:r w:rsidRPr="00BE48A0">
        <w:rPr>
          <w:rFonts w:ascii="Times New Roman" w:hAnsi="Times New Roman" w:cs="Times New Roman"/>
        </w:rPr>
        <w:t xml:space="preserve">-ekonomik bakımdan gelişmesi için önemli bir faktör olurken; sınır aşan bir su olması gelecekte paydaş ülkeler arasında su paylaşım krizleri yaşanabileceği endişesini de gündeme getirmektedir. Bu bakımdan nehir suyunun etkin ve verimli kullanılması ve nehir yönetiminde ortaya çıkan sorunların minimum seviyeye indirilmesi durumunda Türkiye ve paydaş ülkeler için olası su kıtlığı sorunlarına çözüm niteliği taşıyan bir nehir olma özelliğine sahiptir. </w:t>
      </w:r>
    </w:p>
    <w:p w:rsidR="00BE48A0" w:rsidRDefault="00BE48A0" w:rsidP="00BE48A0">
      <w:pPr>
        <w:spacing w:before="120" w:after="120" w:line="240" w:lineRule="auto"/>
        <w:ind w:firstLine="567"/>
        <w:jc w:val="both"/>
        <w:rPr>
          <w:rFonts w:ascii="Times New Roman" w:hAnsi="Times New Roman" w:cs="Times New Roman"/>
        </w:rPr>
      </w:pPr>
    </w:p>
    <w:p w:rsidR="00F90D08" w:rsidRDefault="00F90D08" w:rsidP="00BE48A0">
      <w:pPr>
        <w:spacing w:before="120" w:after="120" w:line="240" w:lineRule="auto"/>
        <w:ind w:firstLine="567"/>
        <w:jc w:val="both"/>
        <w:rPr>
          <w:rFonts w:ascii="Times New Roman" w:hAnsi="Times New Roman" w:cs="Times New Roman"/>
        </w:rPr>
      </w:pPr>
    </w:p>
    <w:p w:rsidR="00F90D08" w:rsidRDefault="00F90D08" w:rsidP="00BE48A0">
      <w:pPr>
        <w:spacing w:before="120" w:after="120" w:line="240" w:lineRule="auto"/>
        <w:ind w:firstLine="567"/>
        <w:jc w:val="both"/>
        <w:rPr>
          <w:rFonts w:ascii="Times New Roman" w:hAnsi="Times New Roman" w:cs="Times New Roman"/>
        </w:rPr>
      </w:pPr>
    </w:p>
    <w:p w:rsidR="00BE48A0" w:rsidRPr="00BE48A0" w:rsidRDefault="00BE48A0" w:rsidP="00BE48A0">
      <w:pPr>
        <w:spacing w:before="120" w:after="120" w:line="240" w:lineRule="auto"/>
        <w:ind w:firstLine="567"/>
        <w:jc w:val="both"/>
        <w:rPr>
          <w:rFonts w:ascii="Times New Roman" w:hAnsi="Times New Roman" w:cs="Times New Roman"/>
        </w:rPr>
      </w:pPr>
    </w:p>
    <w:p w:rsidR="00D859CA" w:rsidRPr="00BE48A0" w:rsidRDefault="00D859CA"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Resim 1. Fırat Nehri Havzası haritası</w:t>
      </w:r>
    </w:p>
    <w:p w:rsidR="005038E4" w:rsidRPr="00BE48A0" w:rsidRDefault="005038E4" w:rsidP="00BE48A0">
      <w:pPr>
        <w:pStyle w:val="ListeParagraf"/>
        <w:spacing w:before="120" w:after="120" w:line="240" w:lineRule="auto"/>
        <w:ind w:left="0"/>
        <w:rPr>
          <w:rFonts w:cs="Times New Roman"/>
          <w:sz w:val="22"/>
        </w:rPr>
      </w:pPr>
      <w:r w:rsidRPr="00BE48A0">
        <w:rPr>
          <w:rFonts w:cs="Times New Roman"/>
          <w:noProof/>
          <w:sz w:val="22"/>
        </w:rPr>
        <w:drawing>
          <wp:inline distT="0" distB="0" distL="0" distR="0">
            <wp:extent cx="5553075" cy="3340735"/>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9" cstate="print"/>
                    <a:stretch>
                      <a:fillRect/>
                    </a:stretch>
                  </pic:blipFill>
                  <pic:spPr>
                    <a:xfrm>
                      <a:off x="0" y="0"/>
                      <a:ext cx="5553649" cy="3341080"/>
                    </a:xfrm>
                    <a:prstGeom prst="rect">
                      <a:avLst/>
                    </a:prstGeom>
                  </pic:spPr>
                </pic:pic>
              </a:graphicData>
            </a:graphic>
          </wp:inline>
        </w:drawing>
      </w:r>
    </w:p>
    <w:p w:rsidR="005038E4" w:rsidRPr="00BE48A0" w:rsidRDefault="00066D4D" w:rsidP="00BE48A0">
      <w:pPr>
        <w:pStyle w:val="ListeParagraf"/>
        <w:spacing w:before="0" w:after="120" w:line="0" w:lineRule="atLeast"/>
        <w:ind w:left="0"/>
        <w:rPr>
          <w:rFonts w:cs="Times New Roman"/>
          <w:sz w:val="22"/>
        </w:rPr>
      </w:pPr>
      <w:proofErr w:type="gramStart"/>
      <w:r w:rsidRPr="00BE48A0">
        <w:rPr>
          <w:rFonts w:cs="Times New Roman"/>
          <w:sz w:val="22"/>
        </w:rPr>
        <w:t>Kaynak :</w:t>
      </w:r>
      <w:proofErr w:type="gramEnd"/>
      <w:r w:rsidRPr="00BE48A0">
        <w:rPr>
          <w:rFonts w:cs="Times New Roman"/>
          <w:sz w:val="22"/>
        </w:rPr>
        <w:t xml:space="preserve"> </w:t>
      </w:r>
      <w:hyperlink r:id="rId10" w:history="1">
        <w:r w:rsidR="00FF2F3C" w:rsidRPr="00BE48A0">
          <w:rPr>
            <w:rStyle w:val="Kpr"/>
            <w:color w:val="auto"/>
            <w:sz w:val="22"/>
            <w:u w:val="none"/>
          </w:rPr>
          <w:t>https://raptureorwrath.net/the-sixth-bowl-judgment-the-great-euphrates-river-dries-up/</w:t>
        </w:r>
      </w:hyperlink>
    </w:p>
    <w:p w:rsidR="00F90D08" w:rsidRDefault="00F90D08" w:rsidP="00BE48A0">
      <w:pPr>
        <w:pStyle w:val="ListeParagraf"/>
        <w:spacing w:before="120" w:after="120" w:line="240" w:lineRule="auto"/>
        <w:ind w:left="0" w:firstLine="567"/>
        <w:rPr>
          <w:rFonts w:cs="Times New Roman"/>
          <w:sz w:val="22"/>
        </w:rPr>
      </w:pPr>
    </w:p>
    <w:p w:rsidR="00082BD0" w:rsidRPr="00BE48A0" w:rsidRDefault="001D21E8" w:rsidP="00BE48A0">
      <w:pPr>
        <w:pStyle w:val="ListeParagraf"/>
        <w:spacing w:before="120" w:after="120" w:line="240" w:lineRule="auto"/>
        <w:ind w:left="0" w:firstLine="567"/>
        <w:rPr>
          <w:rFonts w:cs="Times New Roman"/>
          <w:sz w:val="22"/>
        </w:rPr>
      </w:pPr>
      <w:r w:rsidRPr="00BE48A0">
        <w:rPr>
          <w:rFonts w:cs="Times New Roman"/>
          <w:sz w:val="22"/>
        </w:rPr>
        <w:t>Resim 1’</w:t>
      </w:r>
      <w:r w:rsidR="005038E4" w:rsidRPr="00BE48A0">
        <w:rPr>
          <w:rFonts w:cs="Times New Roman"/>
          <w:sz w:val="22"/>
        </w:rPr>
        <w:t>de görüldüğü üzere</w:t>
      </w:r>
      <w:r w:rsidR="00A0634F" w:rsidRPr="00BE48A0">
        <w:rPr>
          <w:rFonts w:cs="Times New Roman"/>
          <w:sz w:val="22"/>
        </w:rPr>
        <w:t xml:space="preserve"> Fırat n</w:t>
      </w:r>
      <w:r w:rsidR="00025450" w:rsidRPr="00BE48A0">
        <w:rPr>
          <w:rFonts w:cs="Times New Roman"/>
          <w:sz w:val="22"/>
        </w:rPr>
        <w:t xml:space="preserve">ehri Erzurum ve Ağrı bölgelerinde bulunan Murat ve Karasu nehirlerinin birleşmesiyle oluşur. Keban barajının su kaynağını oluşturan bu iki nehrin suyuna </w:t>
      </w:r>
      <w:r w:rsidR="00B168E6" w:rsidRPr="00BE48A0">
        <w:rPr>
          <w:rFonts w:cs="Times New Roman"/>
          <w:sz w:val="22"/>
        </w:rPr>
        <w:t>Keban</w:t>
      </w:r>
      <w:r w:rsidR="00025450" w:rsidRPr="00BE48A0">
        <w:rPr>
          <w:rFonts w:cs="Times New Roman"/>
          <w:sz w:val="22"/>
        </w:rPr>
        <w:t xml:space="preserve"> barajından sonr</w:t>
      </w:r>
      <w:r w:rsidR="00B168E6" w:rsidRPr="00BE48A0">
        <w:rPr>
          <w:rFonts w:cs="Times New Roman"/>
          <w:sz w:val="22"/>
        </w:rPr>
        <w:t>a M</w:t>
      </w:r>
      <w:r w:rsidR="00025450" w:rsidRPr="00BE48A0">
        <w:rPr>
          <w:rFonts w:cs="Times New Roman"/>
          <w:sz w:val="22"/>
        </w:rPr>
        <w:t>alatya bölge</w:t>
      </w:r>
      <w:r w:rsidR="00B168E6" w:rsidRPr="00BE48A0">
        <w:rPr>
          <w:rFonts w:cs="Times New Roman"/>
          <w:sz w:val="22"/>
        </w:rPr>
        <w:t xml:space="preserve">sinde bulunan uzun yayla ve </w:t>
      </w:r>
      <w:proofErr w:type="spellStart"/>
      <w:r w:rsidR="00B168E6" w:rsidRPr="00BE48A0">
        <w:rPr>
          <w:rFonts w:cs="Times New Roman"/>
          <w:sz w:val="22"/>
        </w:rPr>
        <w:t>T</w:t>
      </w:r>
      <w:r w:rsidR="00025450" w:rsidRPr="00BE48A0">
        <w:rPr>
          <w:rFonts w:cs="Times New Roman"/>
          <w:sz w:val="22"/>
        </w:rPr>
        <w:t>ohma</w:t>
      </w:r>
      <w:proofErr w:type="spellEnd"/>
      <w:r w:rsidR="00025450" w:rsidRPr="00BE48A0">
        <w:rPr>
          <w:rFonts w:cs="Times New Roman"/>
          <w:sz w:val="22"/>
        </w:rPr>
        <w:t xml:space="preserve"> çayları karışır. Bu çayların yıllık ortalama akımı 2 milyar m³’dür. Su potansiyeline daha sonra Adıyaman </w:t>
      </w:r>
      <w:r w:rsidR="00B168E6" w:rsidRPr="00BE48A0">
        <w:rPr>
          <w:rFonts w:cs="Times New Roman"/>
          <w:sz w:val="22"/>
        </w:rPr>
        <w:t>bölgesinde bulunan Kahta çayı, Ziyaret ve G</w:t>
      </w:r>
      <w:r w:rsidR="00025450" w:rsidRPr="00BE48A0">
        <w:rPr>
          <w:rFonts w:cs="Times New Roman"/>
          <w:sz w:val="22"/>
        </w:rPr>
        <w:t xml:space="preserve">öksu deresi dahil olur. Şanlıurfa ilinde ise </w:t>
      </w:r>
      <w:r w:rsidR="00B168E6" w:rsidRPr="00BE48A0">
        <w:rPr>
          <w:rFonts w:cs="Times New Roman"/>
          <w:sz w:val="22"/>
        </w:rPr>
        <w:t>Karacadağ yöresinden</w:t>
      </w:r>
      <w:r w:rsidR="00025450" w:rsidRPr="00BE48A0">
        <w:rPr>
          <w:rFonts w:cs="Times New Roman"/>
          <w:sz w:val="22"/>
        </w:rPr>
        <w:t xml:space="preserve"> </w:t>
      </w:r>
      <w:proofErr w:type="spellStart"/>
      <w:r w:rsidR="00025450" w:rsidRPr="00BE48A0">
        <w:rPr>
          <w:rFonts w:cs="Times New Roman"/>
          <w:sz w:val="22"/>
        </w:rPr>
        <w:t>Hacıhıdır</w:t>
      </w:r>
      <w:proofErr w:type="spellEnd"/>
      <w:r w:rsidR="00025450" w:rsidRPr="00BE48A0">
        <w:rPr>
          <w:rFonts w:cs="Times New Roman"/>
          <w:sz w:val="22"/>
        </w:rPr>
        <w:t xml:space="preserve"> ve </w:t>
      </w:r>
      <w:proofErr w:type="spellStart"/>
      <w:r w:rsidR="00025450" w:rsidRPr="00BE48A0">
        <w:rPr>
          <w:rFonts w:cs="Times New Roman"/>
          <w:sz w:val="22"/>
        </w:rPr>
        <w:t>Hacıkamil</w:t>
      </w:r>
      <w:proofErr w:type="spellEnd"/>
      <w:r w:rsidR="00025450" w:rsidRPr="00BE48A0">
        <w:rPr>
          <w:rFonts w:cs="Times New Roman"/>
          <w:sz w:val="22"/>
        </w:rPr>
        <w:t xml:space="preserve"> derelerini toplar, Gaziantep ili sınırlarında ise Karasu ve Nizip çaylarını da alarak Suriye sınırına ulaşır. Şanlıurfa bulunan Atatürk ve Birecik Barajı nehrin sularının toplaması açıdan </w:t>
      </w:r>
      <w:r w:rsidRPr="00BE48A0">
        <w:rPr>
          <w:rFonts w:cs="Times New Roman"/>
          <w:sz w:val="22"/>
        </w:rPr>
        <w:t>merkez konumu oluşturur. Nehir S</w:t>
      </w:r>
      <w:r w:rsidR="00025450" w:rsidRPr="00BE48A0">
        <w:rPr>
          <w:rFonts w:cs="Times New Roman"/>
          <w:sz w:val="22"/>
        </w:rPr>
        <w:t>uriye</w:t>
      </w:r>
      <w:r w:rsidRPr="00BE48A0">
        <w:rPr>
          <w:rFonts w:cs="Times New Roman"/>
          <w:sz w:val="22"/>
        </w:rPr>
        <w:t>’den sonra I</w:t>
      </w:r>
      <w:r w:rsidR="00025450" w:rsidRPr="00BE48A0">
        <w:rPr>
          <w:rFonts w:cs="Times New Roman"/>
          <w:sz w:val="22"/>
        </w:rPr>
        <w:t>rak</w:t>
      </w:r>
      <w:r w:rsidRPr="00BE48A0">
        <w:rPr>
          <w:rFonts w:cs="Times New Roman"/>
          <w:sz w:val="22"/>
        </w:rPr>
        <w:t>’</w:t>
      </w:r>
      <w:r w:rsidR="00025450" w:rsidRPr="00BE48A0">
        <w:rPr>
          <w:rFonts w:cs="Times New Roman"/>
          <w:sz w:val="22"/>
        </w:rPr>
        <w:t xml:space="preserve">tan </w:t>
      </w:r>
      <w:proofErr w:type="spellStart"/>
      <w:proofErr w:type="gramStart"/>
      <w:r w:rsidR="00025450" w:rsidRPr="00BE48A0">
        <w:rPr>
          <w:rFonts w:cs="Times New Roman"/>
          <w:sz w:val="22"/>
        </w:rPr>
        <w:t>geçerek</w:t>
      </w:r>
      <w:r w:rsidRPr="00BE48A0">
        <w:rPr>
          <w:rFonts w:cs="Times New Roman"/>
          <w:sz w:val="22"/>
        </w:rPr>
        <w:t>,</w:t>
      </w:r>
      <w:r w:rsidR="00A0634F" w:rsidRPr="00BE48A0">
        <w:rPr>
          <w:rFonts w:cs="Times New Roman"/>
          <w:sz w:val="22"/>
        </w:rPr>
        <w:t>Fırat</w:t>
      </w:r>
      <w:proofErr w:type="spellEnd"/>
      <w:proofErr w:type="gramEnd"/>
      <w:r w:rsidR="00A0634F" w:rsidRPr="00BE48A0">
        <w:rPr>
          <w:rFonts w:cs="Times New Roman"/>
          <w:sz w:val="22"/>
        </w:rPr>
        <w:t xml:space="preserve"> n</w:t>
      </w:r>
      <w:r w:rsidR="00082BD0" w:rsidRPr="00BE48A0">
        <w:rPr>
          <w:rFonts w:cs="Times New Roman"/>
          <w:sz w:val="22"/>
        </w:rPr>
        <w:t>ehri</w:t>
      </w:r>
      <w:r w:rsidRPr="00BE48A0">
        <w:rPr>
          <w:rFonts w:cs="Times New Roman"/>
          <w:sz w:val="22"/>
        </w:rPr>
        <w:t>,</w:t>
      </w:r>
      <w:r w:rsidR="00082BD0" w:rsidRPr="00BE48A0">
        <w:rPr>
          <w:rFonts w:cs="Times New Roman"/>
          <w:sz w:val="22"/>
        </w:rPr>
        <w:t xml:space="preserve"> Dic</w:t>
      </w:r>
      <w:r w:rsidR="00A0634F" w:rsidRPr="00BE48A0">
        <w:rPr>
          <w:rFonts w:cs="Times New Roman"/>
          <w:sz w:val="22"/>
        </w:rPr>
        <w:t>le n</w:t>
      </w:r>
      <w:r w:rsidR="00214754" w:rsidRPr="00BE48A0">
        <w:rPr>
          <w:rFonts w:cs="Times New Roman"/>
          <w:sz w:val="22"/>
        </w:rPr>
        <w:t xml:space="preserve">ehri ile birleştiği nokta olan </w:t>
      </w:r>
      <w:proofErr w:type="spellStart"/>
      <w:r w:rsidR="00082BD0" w:rsidRPr="00BE48A0">
        <w:rPr>
          <w:rFonts w:cs="Times New Roman"/>
          <w:sz w:val="22"/>
        </w:rPr>
        <w:t>Şattü’l-Arabı</w:t>
      </w:r>
      <w:proofErr w:type="spellEnd"/>
      <w:r w:rsidR="00082BD0" w:rsidRPr="00BE48A0">
        <w:rPr>
          <w:rFonts w:cs="Times New Roman"/>
          <w:sz w:val="22"/>
        </w:rPr>
        <w:t xml:space="preserve"> oluşturur</w:t>
      </w:r>
      <w:r w:rsidR="00214754" w:rsidRPr="00BE48A0">
        <w:rPr>
          <w:rFonts w:cs="Times New Roman"/>
          <w:sz w:val="22"/>
        </w:rPr>
        <w:t>. Burada birleşen nehirle buradan</w:t>
      </w:r>
      <w:r w:rsidR="00082BD0" w:rsidRPr="00BE48A0">
        <w:rPr>
          <w:rFonts w:cs="Times New Roman"/>
          <w:sz w:val="22"/>
        </w:rPr>
        <w:t xml:space="preserve"> Basra Körfezin</w:t>
      </w:r>
      <w:r w:rsidR="00A0634F" w:rsidRPr="00BE48A0">
        <w:rPr>
          <w:rFonts w:cs="Times New Roman"/>
          <w:sz w:val="22"/>
        </w:rPr>
        <w:t>e dökülür. Fırat n</w:t>
      </w:r>
      <w:r w:rsidR="00214754" w:rsidRPr="00BE48A0">
        <w:rPr>
          <w:rFonts w:cs="Times New Roman"/>
          <w:sz w:val="22"/>
        </w:rPr>
        <w:t xml:space="preserve">ehri, </w:t>
      </w:r>
      <w:r w:rsidR="00082BD0" w:rsidRPr="00BE48A0">
        <w:rPr>
          <w:rFonts w:cs="Times New Roman"/>
          <w:sz w:val="22"/>
        </w:rPr>
        <w:t>Murat ve Karasu nehirlerinin birl</w:t>
      </w:r>
      <w:r w:rsidR="00A0634F" w:rsidRPr="00BE48A0">
        <w:rPr>
          <w:rFonts w:cs="Times New Roman"/>
          <w:sz w:val="22"/>
        </w:rPr>
        <w:t>eştiği noktadan itibaren Dicle n</w:t>
      </w:r>
      <w:r w:rsidR="00082BD0" w:rsidRPr="00BE48A0">
        <w:rPr>
          <w:rFonts w:cs="Times New Roman"/>
          <w:sz w:val="22"/>
        </w:rPr>
        <w:t xml:space="preserve">ehriyle birleşinceye kadar, 955 km’si Türkiye’de 559 km’si Suriye’de, 815 km’si ise Irak’ta olmak üzere yaklaşık 2330 km uzunlukta yol alır. Fırat </w:t>
      </w:r>
      <w:r w:rsidR="00A0634F" w:rsidRPr="00BE48A0">
        <w:rPr>
          <w:rFonts w:cs="Times New Roman"/>
          <w:sz w:val="22"/>
        </w:rPr>
        <w:t>n</w:t>
      </w:r>
      <w:r w:rsidR="00082BD0" w:rsidRPr="00BE48A0">
        <w:rPr>
          <w:rFonts w:cs="Times New Roman"/>
          <w:sz w:val="22"/>
        </w:rPr>
        <w:t>ehri Türkiye’de 155.400 km</w:t>
      </w:r>
      <w:r w:rsidR="00082BD0" w:rsidRPr="00BE48A0">
        <w:rPr>
          <w:rFonts w:cs="Times New Roman"/>
          <w:sz w:val="22"/>
          <w:vertAlign w:val="superscript"/>
        </w:rPr>
        <w:t>2</w:t>
      </w:r>
      <w:r w:rsidR="00082BD0" w:rsidRPr="00BE48A0">
        <w:rPr>
          <w:rFonts w:cs="Times New Roman"/>
          <w:sz w:val="22"/>
        </w:rPr>
        <w:t xml:space="preserve">, </w:t>
      </w:r>
      <w:proofErr w:type="gramStart"/>
      <w:r w:rsidR="00082BD0" w:rsidRPr="00BE48A0">
        <w:rPr>
          <w:rFonts w:cs="Times New Roman"/>
          <w:sz w:val="22"/>
        </w:rPr>
        <w:t>Irakta</w:t>
      </w:r>
      <w:proofErr w:type="gramEnd"/>
      <w:r w:rsidR="00082BD0" w:rsidRPr="00BE48A0">
        <w:rPr>
          <w:rFonts w:cs="Times New Roman"/>
          <w:sz w:val="22"/>
        </w:rPr>
        <w:t xml:space="preserve"> 204.240 km</w:t>
      </w:r>
      <w:r w:rsidR="00082BD0" w:rsidRPr="00BE48A0">
        <w:rPr>
          <w:rFonts w:cs="Times New Roman"/>
          <w:sz w:val="22"/>
          <w:vertAlign w:val="superscript"/>
        </w:rPr>
        <w:t>2</w:t>
      </w:r>
      <w:r w:rsidR="00082BD0" w:rsidRPr="00BE48A0">
        <w:rPr>
          <w:rFonts w:cs="Times New Roman"/>
          <w:sz w:val="22"/>
        </w:rPr>
        <w:t>, Suriye’de 84.360 km</w:t>
      </w:r>
      <w:r w:rsidR="00082BD0" w:rsidRPr="00BE48A0">
        <w:rPr>
          <w:rFonts w:cs="Times New Roman"/>
          <w:sz w:val="22"/>
          <w:vertAlign w:val="superscript"/>
        </w:rPr>
        <w:t>2</w:t>
      </w:r>
      <w:r w:rsidR="00082BD0" w:rsidRPr="00BE48A0">
        <w:rPr>
          <w:rFonts w:cs="Times New Roman"/>
          <w:sz w:val="22"/>
        </w:rPr>
        <w:t xml:space="preserve"> olmak üzere toplam 444.000 km</w:t>
      </w:r>
      <w:r w:rsidR="00082BD0" w:rsidRPr="00BE48A0">
        <w:rPr>
          <w:rFonts w:cs="Times New Roman"/>
          <w:sz w:val="22"/>
          <w:vertAlign w:val="superscript"/>
        </w:rPr>
        <w:t>2</w:t>
      </w:r>
      <w:r w:rsidR="00082BD0" w:rsidRPr="00BE48A0">
        <w:rPr>
          <w:rFonts w:cs="Times New Roman"/>
          <w:sz w:val="22"/>
        </w:rPr>
        <w:t xml:space="preserve">’ </w:t>
      </w:r>
      <w:proofErr w:type="spellStart"/>
      <w:r w:rsidR="00082BD0" w:rsidRPr="00BE48A0">
        <w:rPr>
          <w:rFonts w:cs="Times New Roman"/>
          <w:sz w:val="22"/>
        </w:rPr>
        <w:t>lik</w:t>
      </w:r>
      <w:proofErr w:type="spellEnd"/>
      <w:r w:rsidR="00082BD0" w:rsidRPr="00BE48A0">
        <w:rPr>
          <w:rFonts w:cs="Times New Roman"/>
          <w:sz w:val="22"/>
        </w:rPr>
        <w:t xml:space="preserve"> bir havzadan beslenir (Bilen, 2009: 43-44).  </w:t>
      </w:r>
    </w:p>
    <w:p w:rsidR="00BE48A0" w:rsidRPr="00BE48A0" w:rsidRDefault="00A0634F"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Fırat n</w:t>
      </w:r>
      <w:r w:rsidR="00082BD0" w:rsidRPr="00BE48A0">
        <w:rPr>
          <w:rFonts w:ascii="Times New Roman" w:hAnsi="Times New Roman" w:cs="Times New Roman"/>
        </w:rPr>
        <w:t>ehri Türkiye’nin en büyük su potansiyeline sahip nehridir. Ayrıca sahip olduğu su potansiyelinin yanı sıra en uzun sınır aşan nehri o</w:t>
      </w:r>
      <w:r w:rsidR="00E46127" w:rsidRPr="00BE48A0">
        <w:rPr>
          <w:rFonts w:ascii="Times New Roman" w:hAnsi="Times New Roman" w:cs="Times New Roman"/>
        </w:rPr>
        <w:t>lma özelliğine sahiptir. Tablo 1</w:t>
      </w:r>
      <w:r w:rsidR="00082BD0" w:rsidRPr="00BE48A0">
        <w:rPr>
          <w:rFonts w:ascii="Times New Roman" w:hAnsi="Times New Roman" w:cs="Times New Roman"/>
        </w:rPr>
        <w:t>’</w:t>
      </w:r>
      <w:r w:rsidR="008539A7" w:rsidRPr="00BE48A0">
        <w:rPr>
          <w:rFonts w:ascii="Times New Roman" w:hAnsi="Times New Roman" w:cs="Times New Roman"/>
        </w:rPr>
        <w:t>e baktığımız zaman Fırat n</w:t>
      </w:r>
      <w:r w:rsidR="00082BD0" w:rsidRPr="00BE48A0">
        <w:rPr>
          <w:rFonts w:ascii="Times New Roman" w:hAnsi="Times New Roman" w:cs="Times New Roman"/>
        </w:rPr>
        <w:t>ehri suyunu oluşturan kaynakların nehre katkısı 31,6 milyar m</w:t>
      </w:r>
      <w:r w:rsidR="00082BD0" w:rsidRPr="00BE48A0">
        <w:rPr>
          <w:rFonts w:ascii="Times New Roman" w:hAnsi="Times New Roman" w:cs="Times New Roman"/>
          <w:vertAlign w:val="superscript"/>
        </w:rPr>
        <w:t xml:space="preserve">3 </w:t>
      </w:r>
      <w:r w:rsidR="00082BD0" w:rsidRPr="00BE48A0">
        <w:rPr>
          <w:rFonts w:ascii="Times New Roman" w:hAnsi="Times New Roman" w:cs="Times New Roman"/>
        </w:rPr>
        <w:t xml:space="preserve">su olmakta bu oran toplam su miktarının </w:t>
      </w:r>
      <w:proofErr w:type="gramStart"/>
      <w:r w:rsidR="00082BD0" w:rsidRPr="00BE48A0">
        <w:rPr>
          <w:rFonts w:ascii="Times New Roman" w:hAnsi="Times New Roman" w:cs="Times New Roman"/>
        </w:rPr>
        <w:t>% 90</w:t>
      </w:r>
      <w:proofErr w:type="gramEnd"/>
      <w:r w:rsidR="00082BD0" w:rsidRPr="00BE48A0">
        <w:rPr>
          <w:rFonts w:ascii="Times New Roman" w:hAnsi="Times New Roman" w:cs="Times New Roman"/>
        </w:rPr>
        <w:t xml:space="preserve">’ını oluşturmaktadır. Bu bakımdan neredeyse nehir suyunu besleyen tüm kaynaklar Türkiye sınırları içinde kalmaktadır. </w:t>
      </w:r>
      <w:r w:rsidR="00BE48A0" w:rsidRPr="00BE48A0">
        <w:rPr>
          <w:rFonts w:ascii="Times New Roman" w:hAnsi="Times New Roman" w:cs="Times New Roman"/>
        </w:rPr>
        <w:t>Fırat nehrin akış rejimi iklime ve üzerindeki faaliyetlerine bağlı olarak akışı düzenli değildir. Buna bağlı olarak mevsimsel olarak azalıp artmaktadır. Doğal durumda yılda ortalama saniyede 996 m</w:t>
      </w:r>
      <w:r w:rsidR="00BE48A0" w:rsidRPr="00BE48A0">
        <w:rPr>
          <w:rFonts w:ascii="Times New Roman" w:hAnsi="Times New Roman" w:cs="Times New Roman"/>
          <w:vertAlign w:val="superscript"/>
        </w:rPr>
        <w:t>3</w:t>
      </w:r>
      <w:r w:rsidR="00BE48A0" w:rsidRPr="00BE48A0">
        <w:rPr>
          <w:rFonts w:ascii="Times New Roman" w:hAnsi="Times New Roman" w:cs="Times New Roman"/>
        </w:rPr>
        <w:t xml:space="preserve"> akarken, yaz aylarında bu, saniyede 156 m</w:t>
      </w:r>
      <w:r w:rsidR="00BE48A0" w:rsidRPr="00BE48A0">
        <w:rPr>
          <w:rFonts w:ascii="Times New Roman" w:hAnsi="Times New Roman" w:cs="Times New Roman"/>
          <w:vertAlign w:val="superscript"/>
        </w:rPr>
        <w:t>3‘</w:t>
      </w:r>
      <w:r w:rsidR="00BE48A0" w:rsidRPr="00BE48A0">
        <w:rPr>
          <w:rFonts w:ascii="Times New Roman" w:hAnsi="Times New Roman" w:cs="Times New Roman"/>
        </w:rPr>
        <w:t xml:space="preserve">e kadar düşebilmektedir. Fırat nehri beslendiği karların eridiği ilkbaharda özellikle Nisan ve </w:t>
      </w:r>
      <w:proofErr w:type="gramStart"/>
      <w:r w:rsidR="00BE48A0" w:rsidRPr="00BE48A0">
        <w:rPr>
          <w:rFonts w:ascii="Times New Roman" w:hAnsi="Times New Roman" w:cs="Times New Roman"/>
        </w:rPr>
        <w:lastRenderedPageBreak/>
        <w:t>Mayıs</w:t>
      </w:r>
      <w:proofErr w:type="gramEnd"/>
      <w:r w:rsidR="00BE48A0" w:rsidRPr="00BE48A0">
        <w:rPr>
          <w:rFonts w:ascii="Times New Roman" w:hAnsi="Times New Roman" w:cs="Times New Roman"/>
        </w:rPr>
        <w:t xml:space="preserve"> aylarında ise saniyede 5200 m</w:t>
      </w:r>
      <w:r w:rsidR="00BE48A0" w:rsidRPr="00BE48A0">
        <w:rPr>
          <w:rFonts w:ascii="Times New Roman" w:hAnsi="Times New Roman" w:cs="Times New Roman"/>
          <w:vertAlign w:val="superscript"/>
        </w:rPr>
        <w:t>3’</w:t>
      </w:r>
      <w:r w:rsidR="00BE48A0" w:rsidRPr="00BE48A0">
        <w:rPr>
          <w:rFonts w:ascii="Times New Roman" w:hAnsi="Times New Roman" w:cs="Times New Roman"/>
        </w:rPr>
        <w:t xml:space="preserve">e kadar çıkmakta ve bu durum çoğu kez sel felaketlerine neden olmaktadır. </w:t>
      </w:r>
    </w:p>
    <w:p w:rsidR="00BE48A0" w:rsidRDefault="00BE48A0" w:rsidP="00BE48A0">
      <w:pPr>
        <w:spacing w:before="120" w:after="120" w:line="240" w:lineRule="auto"/>
        <w:ind w:firstLine="567"/>
        <w:jc w:val="both"/>
        <w:rPr>
          <w:rFonts w:ascii="Times New Roman" w:hAnsi="Times New Roman" w:cs="Times New Roman"/>
        </w:rPr>
      </w:pPr>
    </w:p>
    <w:p w:rsidR="00082BD0" w:rsidRPr="00BE48A0" w:rsidRDefault="00082BD0" w:rsidP="00BE48A0">
      <w:pPr>
        <w:spacing w:before="120" w:after="120" w:line="240" w:lineRule="auto"/>
        <w:ind w:firstLine="567"/>
        <w:jc w:val="both"/>
        <w:rPr>
          <w:rFonts w:ascii="Times New Roman" w:hAnsi="Times New Roman" w:cs="Times New Roman"/>
        </w:rPr>
      </w:pPr>
    </w:p>
    <w:p w:rsidR="00082BD0" w:rsidRPr="00BE48A0" w:rsidRDefault="00082BD0" w:rsidP="00BE48A0">
      <w:pPr>
        <w:pStyle w:val="ResimYazs"/>
        <w:spacing w:before="120" w:after="120"/>
        <w:ind w:firstLine="567"/>
        <w:rPr>
          <w:rFonts w:cs="Times New Roman"/>
          <w:b w:val="0"/>
          <w:color w:val="auto"/>
          <w:sz w:val="22"/>
          <w:szCs w:val="22"/>
        </w:rPr>
      </w:pPr>
      <w:bookmarkStart w:id="0" w:name="_Toc393771866"/>
      <w:r w:rsidRPr="00BE48A0">
        <w:rPr>
          <w:rFonts w:cs="Times New Roman"/>
          <w:b w:val="0"/>
          <w:color w:val="auto"/>
          <w:sz w:val="22"/>
          <w:szCs w:val="22"/>
        </w:rPr>
        <w:t xml:space="preserve">Tablo </w:t>
      </w:r>
      <w:r w:rsidR="00C7384D" w:rsidRPr="00BE48A0">
        <w:rPr>
          <w:rFonts w:cs="Times New Roman"/>
          <w:b w:val="0"/>
          <w:color w:val="auto"/>
          <w:sz w:val="22"/>
          <w:szCs w:val="22"/>
        </w:rPr>
        <w:t>1</w:t>
      </w:r>
      <w:r w:rsidRPr="00BE48A0">
        <w:rPr>
          <w:rFonts w:cs="Times New Roman"/>
          <w:b w:val="0"/>
          <w:color w:val="auto"/>
          <w:sz w:val="22"/>
          <w:szCs w:val="22"/>
        </w:rPr>
        <w:t>. Fırat-Dicle Havzasına Kıyıdaş Ülkelerin Katkıları</w:t>
      </w:r>
      <w:bookmarkEnd w:id="0"/>
    </w:p>
    <w:tbl>
      <w:tblPr>
        <w:tblStyle w:val="TabloKlavuzu"/>
        <w:tblW w:w="4821" w:type="pct"/>
        <w:jc w:val="center"/>
        <w:tblLook w:val="04A0" w:firstRow="1" w:lastRow="0" w:firstColumn="1" w:lastColumn="0" w:noHBand="0" w:noVBand="1"/>
      </w:tblPr>
      <w:tblGrid>
        <w:gridCol w:w="1324"/>
        <w:gridCol w:w="1884"/>
        <w:gridCol w:w="2177"/>
        <w:gridCol w:w="1792"/>
        <w:gridCol w:w="1504"/>
      </w:tblGrid>
      <w:tr w:rsidR="00141BD2" w:rsidRPr="00BE48A0" w:rsidTr="00FF2F3C">
        <w:trPr>
          <w:trHeight w:val="397"/>
          <w:jc w:val="center"/>
        </w:trPr>
        <w:tc>
          <w:tcPr>
            <w:tcW w:w="763" w:type="pct"/>
            <w:vMerge w:val="restart"/>
            <w:vAlign w:val="center"/>
          </w:tcPr>
          <w:p w:rsidR="00082BD0" w:rsidRPr="00BE48A0" w:rsidRDefault="00082BD0" w:rsidP="00BE48A0">
            <w:pPr>
              <w:spacing w:before="120" w:after="120"/>
              <w:ind w:left="284"/>
              <w:rPr>
                <w:rFonts w:ascii="Times New Roman" w:hAnsi="Times New Roman" w:cs="Times New Roman"/>
                <w:b/>
              </w:rPr>
            </w:pPr>
            <w:r w:rsidRPr="00BE48A0">
              <w:rPr>
                <w:rFonts w:ascii="Times New Roman" w:hAnsi="Times New Roman" w:cs="Times New Roman"/>
                <w:b/>
              </w:rPr>
              <w:t>Nehir</w:t>
            </w:r>
          </w:p>
        </w:tc>
        <w:tc>
          <w:tcPr>
            <w:tcW w:w="1085" w:type="pct"/>
            <w:vMerge w:val="restart"/>
            <w:vAlign w:val="center"/>
          </w:tcPr>
          <w:p w:rsidR="00FF2F3C" w:rsidRPr="00BE48A0" w:rsidRDefault="00082BD0" w:rsidP="00BE48A0">
            <w:pPr>
              <w:pStyle w:val="ResimYazs"/>
              <w:spacing w:before="120" w:after="120"/>
              <w:ind w:left="359"/>
              <w:jc w:val="left"/>
              <w:rPr>
                <w:rFonts w:cs="Times New Roman"/>
                <w:color w:val="auto"/>
                <w:sz w:val="22"/>
                <w:szCs w:val="22"/>
              </w:rPr>
            </w:pPr>
            <w:r w:rsidRPr="00BE48A0">
              <w:rPr>
                <w:rFonts w:cs="Times New Roman"/>
                <w:color w:val="auto"/>
                <w:sz w:val="22"/>
                <w:szCs w:val="22"/>
              </w:rPr>
              <w:t>Ortalama Yıllık Akım</w:t>
            </w:r>
          </w:p>
          <w:p w:rsidR="00082BD0" w:rsidRPr="00BE48A0" w:rsidRDefault="00082BD0" w:rsidP="00BE48A0">
            <w:pPr>
              <w:pStyle w:val="ResimYazs"/>
              <w:spacing w:before="120" w:after="120"/>
              <w:ind w:left="359"/>
              <w:jc w:val="left"/>
              <w:rPr>
                <w:rFonts w:cs="Times New Roman"/>
                <w:color w:val="auto"/>
                <w:sz w:val="22"/>
                <w:szCs w:val="22"/>
              </w:rPr>
            </w:pPr>
            <w:r w:rsidRPr="00BE48A0">
              <w:rPr>
                <w:rFonts w:cs="Times New Roman"/>
                <w:color w:val="auto"/>
                <w:sz w:val="22"/>
                <w:szCs w:val="22"/>
              </w:rPr>
              <w:t xml:space="preserve"> (</w:t>
            </w:r>
            <w:proofErr w:type="gramStart"/>
            <w:r w:rsidRPr="00BE48A0">
              <w:rPr>
                <w:rFonts w:cs="Times New Roman"/>
                <w:color w:val="auto"/>
                <w:sz w:val="22"/>
                <w:szCs w:val="22"/>
              </w:rPr>
              <w:t>milyar</w:t>
            </w:r>
            <w:proofErr w:type="gramEnd"/>
            <w:r w:rsidRPr="00BE48A0">
              <w:rPr>
                <w:rFonts w:cs="Times New Roman"/>
                <w:color w:val="auto"/>
                <w:sz w:val="22"/>
                <w:szCs w:val="22"/>
              </w:rPr>
              <w:t xml:space="preserve"> m</w:t>
            </w:r>
            <w:r w:rsidRPr="00BE48A0">
              <w:rPr>
                <w:rFonts w:cs="Times New Roman"/>
                <w:color w:val="auto"/>
                <w:sz w:val="22"/>
                <w:szCs w:val="22"/>
                <w:vertAlign w:val="superscript"/>
              </w:rPr>
              <w:t>3</w:t>
            </w:r>
            <w:r w:rsidRPr="00BE48A0">
              <w:rPr>
                <w:rFonts w:cs="Times New Roman"/>
                <w:color w:val="auto"/>
                <w:sz w:val="22"/>
                <w:szCs w:val="22"/>
              </w:rPr>
              <w:t>)</w:t>
            </w:r>
          </w:p>
        </w:tc>
        <w:tc>
          <w:tcPr>
            <w:tcW w:w="3152" w:type="pct"/>
            <w:gridSpan w:val="3"/>
            <w:vAlign w:val="center"/>
          </w:tcPr>
          <w:p w:rsidR="00082BD0" w:rsidRPr="00BE48A0" w:rsidRDefault="00082BD0" w:rsidP="00BE48A0">
            <w:pPr>
              <w:spacing w:before="120" w:after="120"/>
              <w:ind w:firstLine="567"/>
              <w:jc w:val="center"/>
              <w:rPr>
                <w:rFonts w:ascii="Times New Roman" w:hAnsi="Times New Roman" w:cs="Times New Roman"/>
                <w:b/>
              </w:rPr>
            </w:pPr>
            <w:r w:rsidRPr="00BE48A0">
              <w:rPr>
                <w:rFonts w:ascii="Times New Roman" w:hAnsi="Times New Roman" w:cs="Times New Roman"/>
                <w:b/>
              </w:rPr>
              <w:t>Ülkelerin Suya Katkısı</w:t>
            </w:r>
          </w:p>
        </w:tc>
      </w:tr>
      <w:tr w:rsidR="00141BD2" w:rsidRPr="00BE48A0" w:rsidTr="00FF2F3C">
        <w:trPr>
          <w:trHeight w:val="397"/>
          <w:jc w:val="center"/>
        </w:trPr>
        <w:tc>
          <w:tcPr>
            <w:tcW w:w="763" w:type="pct"/>
            <w:vMerge/>
            <w:vAlign w:val="center"/>
          </w:tcPr>
          <w:p w:rsidR="00082BD0" w:rsidRPr="00BE48A0" w:rsidRDefault="00082BD0" w:rsidP="00BE48A0">
            <w:pPr>
              <w:spacing w:before="120" w:after="120"/>
              <w:ind w:firstLine="567"/>
              <w:jc w:val="center"/>
              <w:rPr>
                <w:rFonts w:ascii="Times New Roman" w:hAnsi="Times New Roman" w:cs="Times New Roman"/>
              </w:rPr>
            </w:pPr>
          </w:p>
        </w:tc>
        <w:tc>
          <w:tcPr>
            <w:tcW w:w="1085" w:type="pct"/>
            <w:vMerge/>
            <w:vAlign w:val="center"/>
          </w:tcPr>
          <w:p w:rsidR="00082BD0" w:rsidRPr="00BE48A0" w:rsidRDefault="00082BD0" w:rsidP="00BE48A0">
            <w:pPr>
              <w:spacing w:before="120" w:after="120"/>
              <w:ind w:firstLine="567"/>
              <w:jc w:val="center"/>
              <w:rPr>
                <w:rFonts w:ascii="Times New Roman" w:hAnsi="Times New Roman" w:cs="Times New Roman"/>
                <w:b/>
              </w:rPr>
            </w:pPr>
          </w:p>
        </w:tc>
        <w:tc>
          <w:tcPr>
            <w:tcW w:w="1254" w:type="pct"/>
            <w:vAlign w:val="center"/>
          </w:tcPr>
          <w:p w:rsidR="00082BD0" w:rsidRPr="00BE48A0" w:rsidRDefault="00082BD0" w:rsidP="00BE48A0">
            <w:pPr>
              <w:spacing w:before="120" w:after="120"/>
              <w:ind w:firstLine="567"/>
              <w:jc w:val="center"/>
              <w:rPr>
                <w:rFonts w:ascii="Times New Roman" w:hAnsi="Times New Roman" w:cs="Times New Roman"/>
                <w:b/>
              </w:rPr>
            </w:pPr>
            <w:r w:rsidRPr="00BE48A0">
              <w:rPr>
                <w:rFonts w:ascii="Times New Roman" w:hAnsi="Times New Roman" w:cs="Times New Roman"/>
                <w:b/>
              </w:rPr>
              <w:t>Türkiye</w:t>
            </w:r>
          </w:p>
        </w:tc>
        <w:tc>
          <w:tcPr>
            <w:tcW w:w="1032" w:type="pct"/>
            <w:vAlign w:val="center"/>
          </w:tcPr>
          <w:p w:rsidR="00082BD0" w:rsidRPr="00BE48A0" w:rsidRDefault="00082BD0" w:rsidP="00BE48A0">
            <w:pPr>
              <w:spacing w:before="120" w:after="120"/>
              <w:ind w:firstLine="567"/>
              <w:jc w:val="center"/>
              <w:rPr>
                <w:rFonts w:ascii="Times New Roman" w:hAnsi="Times New Roman" w:cs="Times New Roman"/>
                <w:b/>
              </w:rPr>
            </w:pPr>
            <w:r w:rsidRPr="00BE48A0">
              <w:rPr>
                <w:rFonts w:ascii="Times New Roman" w:hAnsi="Times New Roman" w:cs="Times New Roman"/>
                <w:b/>
              </w:rPr>
              <w:t>Suriye</w:t>
            </w:r>
          </w:p>
        </w:tc>
        <w:tc>
          <w:tcPr>
            <w:tcW w:w="866" w:type="pct"/>
            <w:vAlign w:val="center"/>
          </w:tcPr>
          <w:p w:rsidR="00082BD0" w:rsidRPr="00BE48A0" w:rsidRDefault="00082BD0" w:rsidP="00BE48A0">
            <w:pPr>
              <w:spacing w:before="120" w:after="120"/>
              <w:ind w:firstLine="567"/>
              <w:jc w:val="center"/>
              <w:rPr>
                <w:rFonts w:ascii="Times New Roman" w:hAnsi="Times New Roman" w:cs="Times New Roman"/>
                <w:b/>
              </w:rPr>
            </w:pPr>
            <w:r w:rsidRPr="00BE48A0">
              <w:rPr>
                <w:rFonts w:ascii="Times New Roman" w:hAnsi="Times New Roman" w:cs="Times New Roman"/>
                <w:b/>
              </w:rPr>
              <w:t>Irak</w:t>
            </w:r>
          </w:p>
        </w:tc>
      </w:tr>
      <w:tr w:rsidR="00141BD2" w:rsidRPr="00BE48A0" w:rsidTr="00FF2F3C">
        <w:trPr>
          <w:trHeight w:val="397"/>
          <w:jc w:val="center"/>
        </w:trPr>
        <w:tc>
          <w:tcPr>
            <w:tcW w:w="763" w:type="pct"/>
            <w:vAlign w:val="center"/>
          </w:tcPr>
          <w:p w:rsidR="00082BD0" w:rsidRPr="00BE48A0" w:rsidRDefault="00082BD0" w:rsidP="00BE48A0">
            <w:pPr>
              <w:spacing w:before="120" w:after="120"/>
              <w:rPr>
                <w:rFonts w:ascii="Times New Roman" w:hAnsi="Times New Roman" w:cs="Times New Roman"/>
              </w:rPr>
            </w:pPr>
            <w:r w:rsidRPr="00BE48A0">
              <w:rPr>
                <w:rFonts w:ascii="Times New Roman" w:hAnsi="Times New Roman" w:cs="Times New Roman"/>
              </w:rPr>
              <w:t>Fırat</w:t>
            </w:r>
          </w:p>
        </w:tc>
        <w:tc>
          <w:tcPr>
            <w:tcW w:w="1085" w:type="pct"/>
            <w:vAlign w:val="center"/>
          </w:tcPr>
          <w:p w:rsidR="00082BD0" w:rsidRPr="00BE48A0" w:rsidRDefault="00082BD0" w:rsidP="00BE48A0">
            <w:pPr>
              <w:spacing w:before="120" w:after="120"/>
              <w:ind w:firstLine="567"/>
              <w:jc w:val="center"/>
              <w:rPr>
                <w:rFonts w:ascii="Times New Roman" w:hAnsi="Times New Roman" w:cs="Times New Roman"/>
              </w:rPr>
            </w:pPr>
            <w:r w:rsidRPr="00BE48A0">
              <w:rPr>
                <w:rFonts w:ascii="Times New Roman" w:hAnsi="Times New Roman" w:cs="Times New Roman"/>
              </w:rPr>
              <w:t>35</w:t>
            </w:r>
          </w:p>
        </w:tc>
        <w:tc>
          <w:tcPr>
            <w:tcW w:w="1254"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31,6 (</w:t>
            </w:r>
            <w:proofErr w:type="gramStart"/>
            <w:r w:rsidRPr="00BE48A0">
              <w:rPr>
                <w:rFonts w:ascii="Times New Roman" w:hAnsi="Times New Roman" w:cs="Times New Roman"/>
              </w:rPr>
              <w:t>% 90</w:t>
            </w:r>
            <w:proofErr w:type="gramEnd"/>
            <w:r w:rsidRPr="00BE48A0">
              <w:rPr>
                <w:rFonts w:ascii="Times New Roman" w:hAnsi="Times New Roman" w:cs="Times New Roman"/>
              </w:rPr>
              <w:t>)</w:t>
            </w:r>
          </w:p>
        </w:tc>
        <w:tc>
          <w:tcPr>
            <w:tcW w:w="1032"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3,4(</w:t>
            </w:r>
            <w:proofErr w:type="gramStart"/>
            <w:r w:rsidRPr="00BE48A0">
              <w:rPr>
                <w:rFonts w:ascii="Times New Roman" w:hAnsi="Times New Roman" w:cs="Times New Roman"/>
              </w:rPr>
              <w:t>% 10</w:t>
            </w:r>
            <w:proofErr w:type="gramEnd"/>
            <w:r w:rsidRPr="00BE48A0">
              <w:rPr>
                <w:rFonts w:ascii="Times New Roman" w:hAnsi="Times New Roman" w:cs="Times New Roman"/>
              </w:rPr>
              <w:t>)</w:t>
            </w:r>
          </w:p>
        </w:tc>
        <w:tc>
          <w:tcPr>
            <w:tcW w:w="866"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0</w:t>
            </w:r>
          </w:p>
        </w:tc>
      </w:tr>
      <w:tr w:rsidR="00141BD2" w:rsidRPr="00BE48A0" w:rsidTr="00FF2F3C">
        <w:trPr>
          <w:trHeight w:val="397"/>
          <w:jc w:val="center"/>
        </w:trPr>
        <w:tc>
          <w:tcPr>
            <w:tcW w:w="763" w:type="pct"/>
            <w:vAlign w:val="center"/>
          </w:tcPr>
          <w:p w:rsidR="00082BD0" w:rsidRPr="00BE48A0" w:rsidRDefault="00082BD0" w:rsidP="00BE48A0">
            <w:pPr>
              <w:spacing w:before="120" w:after="120"/>
              <w:rPr>
                <w:rFonts w:ascii="Times New Roman" w:hAnsi="Times New Roman" w:cs="Times New Roman"/>
              </w:rPr>
            </w:pPr>
            <w:r w:rsidRPr="00BE48A0">
              <w:rPr>
                <w:rFonts w:ascii="Times New Roman" w:hAnsi="Times New Roman" w:cs="Times New Roman"/>
              </w:rPr>
              <w:t>Dicle</w:t>
            </w:r>
          </w:p>
        </w:tc>
        <w:tc>
          <w:tcPr>
            <w:tcW w:w="1085" w:type="pct"/>
            <w:vAlign w:val="center"/>
          </w:tcPr>
          <w:p w:rsidR="00082BD0" w:rsidRPr="00BE48A0" w:rsidRDefault="00082BD0" w:rsidP="00BE48A0">
            <w:pPr>
              <w:spacing w:before="120" w:after="120"/>
              <w:ind w:firstLine="567"/>
              <w:jc w:val="center"/>
              <w:rPr>
                <w:rFonts w:ascii="Times New Roman" w:hAnsi="Times New Roman" w:cs="Times New Roman"/>
              </w:rPr>
            </w:pPr>
            <w:r w:rsidRPr="00BE48A0">
              <w:rPr>
                <w:rFonts w:ascii="Times New Roman" w:hAnsi="Times New Roman" w:cs="Times New Roman"/>
              </w:rPr>
              <w:t>52,7</w:t>
            </w:r>
          </w:p>
        </w:tc>
        <w:tc>
          <w:tcPr>
            <w:tcW w:w="1254"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21,3 (</w:t>
            </w:r>
            <w:proofErr w:type="gramStart"/>
            <w:r w:rsidRPr="00BE48A0">
              <w:rPr>
                <w:rFonts w:ascii="Times New Roman" w:hAnsi="Times New Roman" w:cs="Times New Roman"/>
              </w:rPr>
              <w:t>% 40</w:t>
            </w:r>
            <w:proofErr w:type="gramEnd"/>
            <w:r w:rsidRPr="00BE48A0">
              <w:rPr>
                <w:rFonts w:ascii="Times New Roman" w:hAnsi="Times New Roman" w:cs="Times New Roman"/>
              </w:rPr>
              <w:t>)</w:t>
            </w:r>
          </w:p>
        </w:tc>
        <w:tc>
          <w:tcPr>
            <w:tcW w:w="1032"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0</w:t>
            </w:r>
          </w:p>
        </w:tc>
        <w:tc>
          <w:tcPr>
            <w:tcW w:w="866" w:type="pct"/>
            <w:vAlign w:val="center"/>
          </w:tcPr>
          <w:p w:rsidR="00082BD0" w:rsidRPr="00BE48A0" w:rsidRDefault="00082BD0" w:rsidP="00BE48A0">
            <w:pPr>
              <w:spacing w:before="120" w:after="120"/>
              <w:ind w:left="-29" w:firstLine="208"/>
              <w:rPr>
                <w:rFonts w:ascii="Times New Roman" w:hAnsi="Times New Roman" w:cs="Times New Roman"/>
              </w:rPr>
            </w:pPr>
            <w:r w:rsidRPr="00BE48A0">
              <w:rPr>
                <w:rFonts w:ascii="Times New Roman" w:hAnsi="Times New Roman" w:cs="Times New Roman"/>
              </w:rPr>
              <w:t>31,4 (%60)</w:t>
            </w:r>
          </w:p>
        </w:tc>
      </w:tr>
      <w:tr w:rsidR="00141BD2" w:rsidRPr="00BE48A0" w:rsidTr="00FF2F3C">
        <w:trPr>
          <w:trHeight w:val="397"/>
          <w:jc w:val="center"/>
        </w:trPr>
        <w:tc>
          <w:tcPr>
            <w:tcW w:w="763" w:type="pct"/>
            <w:vAlign w:val="center"/>
          </w:tcPr>
          <w:p w:rsidR="00082BD0" w:rsidRPr="00BE48A0" w:rsidRDefault="00082BD0" w:rsidP="00BE48A0">
            <w:pPr>
              <w:spacing w:before="120" w:after="120"/>
              <w:rPr>
                <w:rFonts w:ascii="Times New Roman" w:hAnsi="Times New Roman" w:cs="Times New Roman"/>
              </w:rPr>
            </w:pPr>
            <w:r w:rsidRPr="00BE48A0">
              <w:rPr>
                <w:rFonts w:ascii="Times New Roman" w:hAnsi="Times New Roman" w:cs="Times New Roman"/>
              </w:rPr>
              <w:t>Toplam</w:t>
            </w:r>
          </w:p>
        </w:tc>
        <w:tc>
          <w:tcPr>
            <w:tcW w:w="1085" w:type="pct"/>
            <w:vAlign w:val="center"/>
          </w:tcPr>
          <w:p w:rsidR="00082BD0" w:rsidRPr="00BE48A0" w:rsidRDefault="00082BD0" w:rsidP="00BE48A0">
            <w:pPr>
              <w:spacing w:before="120" w:after="120"/>
              <w:ind w:firstLine="567"/>
              <w:jc w:val="center"/>
              <w:rPr>
                <w:rFonts w:ascii="Times New Roman" w:hAnsi="Times New Roman" w:cs="Times New Roman"/>
              </w:rPr>
            </w:pPr>
            <w:r w:rsidRPr="00BE48A0">
              <w:rPr>
                <w:rFonts w:ascii="Times New Roman" w:hAnsi="Times New Roman" w:cs="Times New Roman"/>
              </w:rPr>
              <w:t>87,7</w:t>
            </w:r>
          </w:p>
        </w:tc>
        <w:tc>
          <w:tcPr>
            <w:tcW w:w="1254"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52,9 (</w:t>
            </w:r>
            <w:proofErr w:type="gramStart"/>
            <w:r w:rsidRPr="00BE48A0">
              <w:rPr>
                <w:rFonts w:ascii="Times New Roman" w:hAnsi="Times New Roman" w:cs="Times New Roman"/>
              </w:rPr>
              <w:t>% 60</w:t>
            </w:r>
            <w:proofErr w:type="gramEnd"/>
            <w:r w:rsidRPr="00BE48A0">
              <w:rPr>
                <w:rFonts w:ascii="Times New Roman" w:hAnsi="Times New Roman" w:cs="Times New Roman"/>
              </w:rPr>
              <w:t>)</w:t>
            </w:r>
          </w:p>
        </w:tc>
        <w:tc>
          <w:tcPr>
            <w:tcW w:w="1032" w:type="pct"/>
            <w:vAlign w:val="center"/>
          </w:tcPr>
          <w:p w:rsidR="00082BD0" w:rsidRPr="00BE48A0" w:rsidRDefault="00082BD0" w:rsidP="00BE48A0">
            <w:pPr>
              <w:spacing w:before="120" w:after="120"/>
              <w:ind w:firstLine="567"/>
              <w:rPr>
                <w:rFonts w:ascii="Times New Roman" w:hAnsi="Times New Roman" w:cs="Times New Roman"/>
              </w:rPr>
            </w:pPr>
            <w:r w:rsidRPr="00BE48A0">
              <w:rPr>
                <w:rFonts w:ascii="Times New Roman" w:hAnsi="Times New Roman" w:cs="Times New Roman"/>
              </w:rPr>
              <w:t>3,4 (%4)</w:t>
            </w:r>
          </w:p>
        </w:tc>
        <w:tc>
          <w:tcPr>
            <w:tcW w:w="866" w:type="pct"/>
            <w:vAlign w:val="center"/>
          </w:tcPr>
          <w:p w:rsidR="00082BD0" w:rsidRPr="00BE48A0" w:rsidRDefault="00082BD0" w:rsidP="00BE48A0">
            <w:pPr>
              <w:spacing w:before="120" w:after="120"/>
              <w:ind w:left="-29" w:firstLine="208"/>
              <w:rPr>
                <w:rFonts w:ascii="Times New Roman" w:hAnsi="Times New Roman" w:cs="Times New Roman"/>
              </w:rPr>
            </w:pPr>
            <w:r w:rsidRPr="00BE48A0">
              <w:rPr>
                <w:rFonts w:ascii="Times New Roman" w:hAnsi="Times New Roman" w:cs="Times New Roman"/>
              </w:rPr>
              <w:t>31,4 (%36)</w:t>
            </w:r>
          </w:p>
        </w:tc>
      </w:tr>
    </w:tbl>
    <w:p w:rsidR="00082BD0" w:rsidRPr="00BE48A0" w:rsidRDefault="00082BD0"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Kaynak: Bilen, 2009: 46</w:t>
      </w:r>
      <w:r w:rsidR="00A0634F" w:rsidRPr="00BE48A0">
        <w:rPr>
          <w:rFonts w:ascii="Times New Roman" w:hAnsi="Times New Roman" w:cs="Times New Roman"/>
        </w:rPr>
        <w:t>.</w:t>
      </w:r>
    </w:p>
    <w:p w:rsidR="00DD493E" w:rsidRPr="00BE48A0" w:rsidRDefault="00082BD0"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Nehir boyunca en büyük havzaya sahip olan Atatürk Barajı</w:t>
      </w:r>
      <w:r w:rsidR="0046509C" w:rsidRPr="00BE48A0">
        <w:rPr>
          <w:rFonts w:ascii="Times New Roman" w:hAnsi="Times New Roman" w:cs="Times New Roman"/>
        </w:rPr>
        <w:t>’</w:t>
      </w:r>
      <w:r w:rsidRPr="00BE48A0">
        <w:rPr>
          <w:rFonts w:ascii="Times New Roman" w:hAnsi="Times New Roman" w:cs="Times New Roman"/>
        </w:rPr>
        <w:t>nda su miktarı yıllık ortalama 26,6 milyar m</w:t>
      </w:r>
      <w:r w:rsidRPr="00BE48A0">
        <w:rPr>
          <w:rFonts w:ascii="Times New Roman" w:hAnsi="Times New Roman" w:cs="Times New Roman"/>
          <w:vertAlign w:val="superscript"/>
        </w:rPr>
        <w:t>3</w:t>
      </w:r>
      <w:r w:rsidRPr="00BE48A0">
        <w:rPr>
          <w:rFonts w:ascii="Times New Roman" w:hAnsi="Times New Roman" w:cs="Times New Roman"/>
        </w:rPr>
        <w:t xml:space="preserve"> olur. Bu değer Birecik yakınlarında ise yıllık 30 milyar m</w:t>
      </w:r>
      <w:r w:rsidRPr="00BE48A0">
        <w:rPr>
          <w:rFonts w:ascii="Times New Roman" w:hAnsi="Times New Roman" w:cs="Times New Roman"/>
          <w:vertAlign w:val="superscript"/>
        </w:rPr>
        <w:t>3’</w:t>
      </w:r>
      <w:r w:rsidRPr="00BE48A0">
        <w:rPr>
          <w:rFonts w:ascii="Times New Roman" w:hAnsi="Times New Roman" w:cs="Times New Roman"/>
        </w:rPr>
        <w:t>e kadar çıkar. Fırat</w:t>
      </w:r>
      <w:r w:rsidR="0046509C" w:rsidRPr="00BE48A0">
        <w:rPr>
          <w:rFonts w:ascii="Times New Roman" w:hAnsi="Times New Roman" w:cs="Times New Roman"/>
        </w:rPr>
        <w:t>,</w:t>
      </w:r>
      <w:r w:rsidRPr="00BE48A0">
        <w:rPr>
          <w:rFonts w:ascii="Times New Roman" w:hAnsi="Times New Roman" w:cs="Times New Roman"/>
        </w:rPr>
        <w:t xml:space="preserve"> Suriye sınırında Karkamış’ta 1937-1993 yıllarını kapsayan ölçümlere göre yılda ortalama 31,6 milyar m</w:t>
      </w:r>
      <w:r w:rsidRPr="00BE48A0">
        <w:rPr>
          <w:rFonts w:ascii="Times New Roman" w:hAnsi="Times New Roman" w:cs="Times New Roman"/>
          <w:vertAlign w:val="superscript"/>
        </w:rPr>
        <w:t>3</w:t>
      </w:r>
      <w:r w:rsidRPr="00BE48A0">
        <w:rPr>
          <w:rFonts w:ascii="Times New Roman" w:hAnsi="Times New Roman" w:cs="Times New Roman"/>
        </w:rPr>
        <w:t xml:space="preserve"> su getirir. Bu su miktarı tek başına tüm Türkiye’ye düşen yağıştan akışa geçen miktarın yaklaşık %17’sidir. Fırat Nehri sınır aşan bir su olması sebebiyle Suriye sınırı içinde Türkiye’den gelen Habur kolunu ve </w:t>
      </w:r>
      <w:proofErr w:type="spellStart"/>
      <w:r w:rsidRPr="00BE48A0">
        <w:rPr>
          <w:rFonts w:ascii="Times New Roman" w:hAnsi="Times New Roman" w:cs="Times New Roman"/>
        </w:rPr>
        <w:t>Sacir</w:t>
      </w:r>
      <w:proofErr w:type="spellEnd"/>
      <w:r w:rsidRPr="00BE48A0">
        <w:rPr>
          <w:rFonts w:ascii="Times New Roman" w:hAnsi="Times New Roman" w:cs="Times New Roman"/>
        </w:rPr>
        <w:t xml:space="preserve"> sularını da kendisine katarak, Suriye ile Irak arasındaki sınırda yıllık yaklaşık 35 milyar m</w:t>
      </w:r>
      <w:r w:rsidRPr="00BE48A0">
        <w:rPr>
          <w:rFonts w:ascii="Times New Roman" w:hAnsi="Times New Roman" w:cs="Times New Roman"/>
          <w:vertAlign w:val="superscript"/>
        </w:rPr>
        <w:t>3’</w:t>
      </w:r>
      <w:r w:rsidR="00BB4F18" w:rsidRPr="00BE48A0">
        <w:rPr>
          <w:rFonts w:ascii="Times New Roman" w:hAnsi="Times New Roman" w:cs="Times New Roman"/>
        </w:rPr>
        <w:t xml:space="preserve">e ulaşır (Bilen, 2009: 43). </w:t>
      </w:r>
    </w:p>
    <w:p w:rsidR="0041032E" w:rsidRPr="00BE48A0" w:rsidRDefault="00F90D08" w:rsidP="00BE48A0">
      <w:pPr>
        <w:pStyle w:val="Balk1"/>
        <w:spacing w:before="120" w:after="120" w:line="240" w:lineRule="auto"/>
        <w:ind w:firstLine="567"/>
        <w:rPr>
          <w:rFonts w:ascii="Times New Roman" w:hAnsi="Times New Roman" w:cs="Times New Roman"/>
          <w:b/>
          <w:color w:val="auto"/>
          <w:sz w:val="22"/>
          <w:szCs w:val="22"/>
        </w:rPr>
      </w:pPr>
      <w:r>
        <w:rPr>
          <w:rFonts w:ascii="Times New Roman" w:hAnsi="Times New Roman" w:cs="Times New Roman"/>
          <w:b/>
          <w:color w:val="auto"/>
          <w:sz w:val="22"/>
          <w:szCs w:val="22"/>
        </w:rPr>
        <w:t>4.</w:t>
      </w:r>
      <w:r w:rsidR="00DD493E" w:rsidRPr="00BE48A0">
        <w:rPr>
          <w:rFonts w:ascii="Times New Roman" w:hAnsi="Times New Roman" w:cs="Times New Roman"/>
          <w:b/>
          <w:color w:val="auto"/>
          <w:sz w:val="22"/>
          <w:szCs w:val="22"/>
        </w:rPr>
        <w:t xml:space="preserve">Fırat Nehri Yönetimi: </w:t>
      </w:r>
      <w:r w:rsidR="0046509C" w:rsidRPr="00BE48A0">
        <w:rPr>
          <w:rFonts w:ascii="Times New Roman" w:hAnsi="Times New Roman" w:cs="Times New Roman"/>
          <w:b/>
          <w:color w:val="auto"/>
          <w:sz w:val="22"/>
          <w:szCs w:val="22"/>
        </w:rPr>
        <w:t>Tarihsel Gelişimi</w:t>
      </w:r>
      <w:r w:rsidR="00DD493E" w:rsidRPr="00BE48A0">
        <w:rPr>
          <w:rFonts w:ascii="Times New Roman" w:hAnsi="Times New Roman" w:cs="Times New Roman"/>
          <w:b/>
          <w:color w:val="auto"/>
          <w:sz w:val="22"/>
          <w:szCs w:val="22"/>
        </w:rPr>
        <w:t>-Yaşanan Krizler</w:t>
      </w:r>
    </w:p>
    <w:p w:rsidR="00BB4F18" w:rsidRPr="00BE48A0" w:rsidRDefault="009035FB"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 xml:space="preserve">Fırat ve </w:t>
      </w:r>
      <w:r w:rsidR="00291E05" w:rsidRPr="00BE48A0">
        <w:rPr>
          <w:rFonts w:ascii="Times New Roman" w:hAnsi="Times New Roman" w:cs="Times New Roman"/>
        </w:rPr>
        <w:t>Dicle</w:t>
      </w:r>
      <w:r w:rsidRPr="00BE48A0">
        <w:rPr>
          <w:rFonts w:ascii="Times New Roman" w:hAnsi="Times New Roman" w:cs="Times New Roman"/>
        </w:rPr>
        <w:t xml:space="preserve"> su sorunu paydaş ülkeler arasında 1960’larda görüşmelerle başlamış fakat 1980’den sonra çözülemeyen sorun haline gelmiştir. </w:t>
      </w:r>
      <w:r w:rsidR="00A0634F" w:rsidRPr="00BE48A0">
        <w:rPr>
          <w:rFonts w:ascii="Times New Roman" w:hAnsi="Times New Roman" w:cs="Times New Roman"/>
        </w:rPr>
        <w:t>Fırat n</w:t>
      </w:r>
      <w:r w:rsidR="004614D7" w:rsidRPr="00BE48A0">
        <w:rPr>
          <w:rFonts w:ascii="Times New Roman" w:hAnsi="Times New Roman" w:cs="Times New Roman"/>
        </w:rPr>
        <w:t>ehr</w:t>
      </w:r>
      <w:r w:rsidR="00291E05" w:rsidRPr="00BE48A0">
        <w:rPr>
          <w:rFonts w:ascii="Times New Roman" w:hAnsi="Times New Roman" w:cs="Times New Roman"/>
        </w:rPr>
        <w:t>i yönetimi konusundan</w:t>
      </w:r>
      <w:r w:rsidR="004614D7" w:rsidRPr="00BE48A0">
        <w:rPr>
          <w:rFonts w:ascii="Times New Roman" w:hAnsi="Times New Roman" w:cs="Times New Roman"/>
        </w:rPr>
        <w:t xml:space="preserve"> çıkan sorunların nedenlerini barajlar, hidroelektrik santralleri ve tarımsal üretimi arttı</w:t>
      </w:r>
      <w:r w:rsidR="00291E05" w:rsidRPr="00BE48A0">
        <w:rPr>
          <w:rFonts w:ascii="Times New Roman" w:hAnsi="Times New Roman" w:cs="Times New Roman"/>
        </w:rPr>
        <w:t>r</w:t>
      </w:r>
      <w:r w:rsidR="004614D7" w:rsidRPr="00BE48A0">
        <w:rPr>
          <w:rFonts w:ascii="Times New Roman" w:hAnsi="Times New Roman" w:cs="Times New Roman"/>
        </w:rPr>
        <w:t xml:space="preserve">maya yönelik yaptığı sulama projeleri olarak temellendirmek mümkündür.  Sorunun başlangıç tarihi olarak </w:t>
      </w:r>
      <w:r w:rsidR="00291E05" w:rsidRPr="00BE48A0">
        <w:rPr>
          <w:rFonts w:ascii="Times New Roman" w:hAnsi="Times New Roman" w:cs="Times New Roman"/>
        </w:rPr>
        <w:t>Türkiye’nin</w:t>
      </w:r>
      <w:r w:rsidR="004614D7" w:rsidRPr="00BE48A0">
        <w:rPr>
          <w:rFonts w:ascii="Times New Roman" w:hAnsi="Times New Roman" w:cs="Times New Roman"/>
        </w:rPr>
        <w:t xml:space="preserve"> 1964 yılında </w:t>
      </w:r>
      <w:r w:rsidR="00291E05" w:rsidRPr="00BE48A0">
        <w:rPr>
          <w:rFonts w:ascii="Times New Roman" w:hAnsi="Times New Roman" w:cs="Times New Roman"/>
        </w:rPr>
        <w:t>Keban</w:t>
      </w:r>
      <w:r w:rsidR="004614D7" w:rsidRPr="00BE48A0">
        <w:rPr>
          <w:rFonts w:ascii="Times New Roman" w:hAnsi="Times New Roman" w:cs="Times New Roman"/>
        </w:rPr>
        <w:t xml:space="preserve"> ve </w:t>
      </w:r>
      <w:r w:rsidR="00291E05" w:rsidRPr="00BE48A0">
        <w:rPr>
          <w:rFonts w:ascii="Times New Roman" w:hAnsi="Times New Roman" w:cs="Times New Roman"/>
        </w:rPr>
        <w:t>Karakaya</w:t>
      </w:r>
      <w:r w:rsidR="004614D7" w:rsidRPr="00BE48A0">
        <w:rPr>
          <w:rFonts w:ascii="Times New Roman" w:hAnsi="Times New Roman" w:cs="Times New Roman"/>
        </w:rPr>
        <w:t xml:space="preserve"> barajını yapmaya </w:t>
      </w:r>
      <w:r w:rsidR="00A0634F" w:rsidRPr="00BE48A0">
        <w:rPr>
          <w:rFonts w:ascii="Times New Roman" w:hAnsi="Times New Roman" w:cs="Times New Roman"/>
        </w:rPr>
        <w:t>başladığı dönem olmuştur</w:t>
      </w:r>
      <w:r w:rsidR="004614D7" w:rsidRPr="00BE48A0">
        <w:rPr>
          <w:rFonts w:ascii="Times New Roman" w:hAnsi="Times New Roman" w:cs="Times New Roman"/>
        </w:rPr>
        <w:t xml:space="preserve"> (Dursun</w:t>
      </w:r>
      <w:r w:rsidR="00A0634F" w:rsidRPr="00BE48A0">
        <w:rPr>
          <w:rFonts w:ascii="Times New Roman" w:hAnsi="Times New Roman" w:cs="Times New Roman"/>
        </w:rPr>
        <w:t>,</w:t>
      </w:r>
      <w:r w:rsidR="004614D7" w:rsidRPr="00BE48A0">
        <w:rPr>
          <w:rFonts w:ascii="Times New Roman" w:hAnsi="Times New Roman" w:cs="Times New Roman"/>
        </w:rPr>
        <w:t xml:space="preserve"> 2006:141)</w:t>
      </w:r>
      <w:r w:rsidR="00820CC5" w:rsidRPr="00BE48A0">
        <w:rPr>
          <w:rFonts w:ascii="Times New Roman" w:hAnsi="Times New Roman" w:cs="Times New Roman"/>
        </w:rPr>
        <w:t>.</w:t>
      </w:r>
      <w:r w:rsidR="004614D7" w:rsidRPr="00BE48A0">
        <w:rPr>
          <w:rFonts w:ascii="Times New Roman" w:hAnsi="Times New Roman" w:cs="Times New Roman"/>
        </w:rPr>
        <w:t xml:space="preserve"> Baraj yapım arzusu ise Türkiye’nin enerji ve sulama ihtiyacı gibi zorunlu nedenlerinden kaynaklanmıştır.  Fakat </w:t>
      </w:r>
      <w:r w:rsidR="00291E05" w:rsidRPr="00BE48A0">
        <w:rPr>
          <w:rFonts w:ascii="Times New Roman" w:hAnsi="Times New Roman" w:cs="Times New Roman"/>
        </w:rPr>
        <w:t xml:space="preserve">Suriye’nin </w:t>
      </w:r>
      <w:proofErr w:type="spellStart"/>
      <w:r w:rsidR="00291E05" w:rsidRPr="00BE48A0">
        <w:rPr>
          <w:rFonts w:ascii="Times New Roman" w:hAnsi="Times New Roman" w:cs="Times New Roman"/>
        </w:rPr>
        <w:t>T</w:t>
      </w:r>
      <w:r w:rsidR="004614D7" w:rsidRPr="00BE48A0">
        <w:rPr>
          <w:rFonts w:ascii="Times New Roman" w:hAnsi="Times New Roman" w:cs="Times New Roman"/>
        </w:rPr>
        <w:t>abka</w:t>
      </w:r>
      <w:proofErr w:type="spellEnd"/>
      <w:r w:rsidR="004614D7" w:rsidRPr="00BE48A0">
        <w:rPr>
          <w:rFonts w:ascii="Times New Roman" w:hAnsi="Times New Roman" w:cs="Times New Roman"/>
        </w:rPr>
        <w:t xml:space="preserve"> barajını inşa etmesi </w:t>
      </w:r>
      <w:r w:rsidR="00291E05" w:rsidRPr="00BE48A0">
        <w:rPr>
          <w:rFonts w:ascii="Times New Roman" w:hAnsi="Times New Roman" w:cs="Times New Roman"/>
        </w:rPr>
        <w:t>Türkiye</w:t>
      </w:r>
      <w:r w:rsidR="004614D7" w:rsidRPr="00BE48A0">
        <w:rPr>
          <w:rFonts w:ascii="Times New Roman" w:hAnsi="Times New Roman" w:cs="Times New Roman"/>
        </w:rPr>
        <w:t xml:space="preserve"> ile </w:t>
      </w:r>
      <w:r w:rsidR="00291E05" w:rsidRPr="00BE48A0">
        <w:rPr>
          <w:rFonts w:ascii="Times New Roman" w:hAnsi="Times New Roman" w:cs="Times New Roman"/>
        </w:rPr>
        <w:t>Suriye</w:t>
      </w:r>
      <w:r w:rsidR="004614D7" w:rsidRPr="00BE48A0">
        <w:rPr>
          <w:rFonts w:ascii="Times New Roman" w:hAnsi="Times New Roman" w:cs="Times New Roman"/>
        </w:rPr>
        <w:t xml:space="preserve"> arasındaki ilişkilerin daha da bozulmasına neden olmuştur. </w:t>
      </w:r>
      <w:proofErr w:type="spellStart"/>
      <w:r w:rsidR="00291E05" w:rsidRPr="00BE48A0">
        <w:rPr>
          <w:rFonts w:ascii="Times New Roman" w:hAnsi="Times New Roman" w:cs="Times New Roman"/>
        </w:rPr>
        <w:t>Türkiye’ninKeban</w:t>
      </w:r>
      <w:proofErr w:type="spellEnd"/>
      <w:r w:rsidR="004614D7" w:rsidRPr="00BE48A0">
        <w:rPr>
          <w:rFonts w:ascii="Times New Roman" w:hAnsi="Times New Roman" w:cs="Times New Roman"/>
        </w:rPr>
        <w:t xml:space="preserve"> barajı</w:t>
      </w:r>
      <w:r w:rsidR="0064419A" w:rsidRPr="00BE48A0">
        <w:rPr>
          <w:rFonts w:ascii="Times New Roman" w:hAnsi="Times New Roman" w:cs="Times New Roman"/>
        </w:rPr>
        <w:t xml:space="preserve"> inşa </w:t>
      </w:r>
      <w:proofErr w:type="spellStart"/>
      <w:r w:rsidR="0064419A" w:rsidRPr="00BE48A0">
        <w:rPr>
          <w:rFonts w:ascii="Times New Roman" w:hAnsi="Times New Roman" w:cs="Times New Roman"/>
        </w:rPr>
        <w:t>sürecinde</w:t>
      </w:r>
      <w:r w:rsidR="00820CC5" w:rsidRPr="00BE48A0">
        <w:rPr>
          <w:rFonts w:ascii="Times New Roman" w:hAnsi="Times New Roman" w:cs="Times New Roman"/>
        </w:rPr>
        <w:t>D</w:t>
      </w:r>
      <w:r w:rsidR="004614D7" w:rsidRPr="00BE48A0">
        <w:rPr>
          <w:rFonts w:ascii="Times New Roman" w:hAnsi="Times New Roman" w:cs="Times New Roman"/>
        </w:rPr>
        <w:t>ünya</w:t>
      </w:r>
      <w:proofErr w:type="spellEnd"/>
      <w:r w:rsidR="004614D7" w:rsidRPr="00BE48A0">
        <w:rPr>
          <w:rFonts w:ascii="Times New Roman" w:hAnsi="Times New Roman" w:cs="Times New Roman"/>
        </w:rPr>
        <w:t xml:space="preserve"> </w:t>
      </w:r>
      <w:r w:rsidR="00820CC5" w:rsidRPr="00BE48A0">
        <w:rPr>
          <w:rFonts w:ascii="Times New Roman" w:hAnsi="Times New Roman" w:cs="Times New Roman"/>
        </w:rPr>
        <w:t>B</w:t>
      </w:r>
      <w:r w:rsidR="004614D7" w:rsidRPr="00BE48A0">
        <w:rPr>
          <w:rFonts w:ascii="Times New Roman" w:hAnsi="Times New Roman" w:cs="Times New Roman"/>
        </w:rPr>
        <w:t>ankası</w:t>
      </w:r>
      <w:r w:rsidR="00820CC5" w:rsidRPr="00BE48A0">
        <w:rPr>
          <w:rFonts w:ascii="Times New Roman" w:hAnsi="Times New Roman" w:cs="Times New Roman"/>
        </w:rPr>
        <w:t>’</w:t>
      </w:r>
      <w:r w:rsidR="004614D7" w:rsidRPr="00BE48A0">
        <w:rPr>
          <w:rFonts w:ascii="Times New Roman" w:hAnsi="Times New Roman" w:cs="Times New Roman"/>
        </w:rPr>
        <w:t>ndan iste</w:t>
      </w:r>
      <w:r w:rsidR="0064419A" w:rsidRPr="00BE48A0">
        <w:rPr>
          <w:rFonts w:ascii="Times New Roman" w:hAnsi="Times New Roman" w:cs="Times New Roman"/>
        </w:rPr>
        <w:t>di</w:t>
      </w:r>
      <w:r w:rsidR="004614D7" w:rsidRPr="00BE48A0">
        <w:rPr>
          <w:rFonts w:ascii="Times New Roman" w:hAnsi="Times New Roman" w:cs="Times New Roman"/>
        </w:rPr>
        <w:t>ği</w:t>
      </w:r>
      <w:r w:rsidR="0064419A" w:rsidRPr="00BE48A0">
        <w:rPr>
          <w:rFonts w:ascii="Times New Roman" w:hAnsi="Times New Roman" w:cs="Times New Roman"/>
        </w:rPr>
        <w:t xml:space="preserve"> maddi destek </w:t>
      </w:r>
      <w:proofErr w:type="spellStart"/>
      <w:r w:rsidR="0064419A" w:rsidRPr="00BE48A0">
        <w:rPr>
          <w:rFonts w:ascii="Times New Roman" w:hAnsi="Times New Roman" w:cs="Times New Roman"/>
        </w:rPr>
        <w:t>talebine</w:t>
      </w:r>
      <w:r w:rsidR="00291E05" w:rsidRPr="00BE48A0">
        <w:rPr>
          <w:rFonts w:ascii="Times New Roman" w:hAnsi="Times New Roman" w:cs="Times New Roman"/>
        </w:rPr>
        <w:t>Suriye</w:t>
      </w:r>
      <w:proofErr w:type="spellEnd"/>
      <w:r w:rsidR="00820CC5" w:rsidRPr="00BE48A0">
        <w:rPr>
          <w:rFonts w:ascii="Times New Roman" w:hAnsi="Times New Roman" w:cs="Times New Roman"/>
        </w:rPr>
        <w:t xml:space="preserve"> ve I</w:t>
      </w:r>
      <w:r w:rsidR="004614D7" w:rsidRPr="00BE48A0">
        <w:rPr>
          <w:rFonts w:ascii="Times New Roman" w:hAnsi="Times New Roman" w:cs="Times New Roman"/>
        </w:rPr>
        <w:t>rak ile uzlaşının şart koşulmas</w:t>
      </w:r>
      <w:r w:rsidR="0064419A" w:rsidRPr="00BE48A0">
        <w:rPr>
          <w:rFonts w:ascii="Times New Roman" w:hAnsi="Times New Roman" w:cs="Times New Roman"/>
        </w:rPr>
        <w:t>ı nedeniyle kredi alınamamıştır</w:t>
      </w:r>
      <w:r w:rsidR="004614D7" w:rsidRPr="00BE48A0">
        <w:rPr>
          <w:rFonts w:ascii="Times New Roman" w:hAnsi="Times New Roman" w:cs="Times New Roman"/>
        </w:rPr>
        <w:t xml:space="preserve">. </w:t>
      </w:r>
      <w:r w:rsidR="0064419A" w:rsidRPr="00BE48A0">
        <w:rPr>
          <w:rFonts w:ascii="Times New Roman" w:hAnsi="Times New Roman" w:cs="Times New Roman"/>
        </w:rPr>
        <w:t xml:space="preserve">Türkiye 1957-58 ve 1998 yılında savaşın eşiğine gelmiştir. 1980 yılında </w:t>
      </w:r>
      <w:r w:rsidR="00820CC5" w:rsidRPr="00BE48A0">
        <w:rPr>
          <w:rFonts w:ascii="Times New Roman" w:hAnsi="Times New Roman" w:cs="Times New Roman"/>
        </w:rPr>
        <w:t>Güneydoğu Anadolu P</w:t>
      </w:r>
      <w:r w:rsidR="0064419A" w:rsidRPr="00BE48A0">
        <w:rPr>
          <w:rFonts w:ascii="Times New Roman" w:hAnsi="Times New Roman" w:cs="Times New Roman"/>
        </w:rPr>
        <w:t>rojesi</w:t>
      </w:r>
      <w:r w:rsidR="00A0634F" w:rsidRPr="00BE48A0">
        <w:rPr>
          <w:rFonts w:ascii="Times New Roman" w:hAnsi="Times New Roman" w:cs="Times New Roman"/>
        </w:rPr>
        <w:t xml:space="preserve"> (GAP)</w:t>
      </w:r>
      <w:r w:rsidR="0064419A" w:rsidRPr="00BE48A0">
        <w:rPr>
          <w:rFonts w:ascii="Times New Roman" w:hAnsi="Times New Roman" w:cs="Times New Roman"/>
        </w:rPr>
        <w:t xml:space="preserve"> iki ülke arasında gerginliğin ikinci temelini oluşturmuştur. </w:t>
      </w:r>
      <w:r w:rsidR="00291E05" w:rsidRPr="00BE48A0">
        <w:rPr>
          <w:rFonts w:ascii="Times New Roman" w:hAnsi="Times New Roman" w:cs="Times New Roman"/>
        </w:rPr>
        <w:t>Türkiye’nin</w:t>
      </w:r>
      <w:r w:rsidR="0064419A" w:rsidRPr="00BE48A0">
        <w:rPr>
          <w:rFonts w:ascii="Times New Roman" w:hAnsi="Times New Roman" w:cs="Times New Roman"/>
        </w:rPr>
        <w:t xml:space="preserve"> 1990 yılında Atatürk </w:t>
      </w:r>
      <w:r w:rsidR="00820CC5" w:rsidRPr="00BE48A0">
        <w:rPr>
          <w:rFonts w:ascii="Times New Roman" w:hAnsi="Times New Roman" w:cs="Times New Roman"/>
        </w:rPr>
        <w:t>barajı inşası sırasında bir</w:t>
      </w:r>
      <w:r w:rsidR="0064419A" w:rsidRPr="00BE48A0">
        <w:rPr>
          <w:rFonts w:ascii="Times New Roman" w:hAnsi="Times New Roman" w:cs="Times New Roman"/>
        </w:rPr>
        <w:t xml:space="preserve"> ay suyu tutması </w:t>
      </w:r>
      <w:r w:rsidR="00291E05" w:rsidRPr="00BE48A0">
        <w:rPr>
          <w:rFonts w:ascii="Times New Roman" w:hAnsi="Times New Roman" w:cs="Times New Roman"/>
        </w:rPr>
        <w:t>Suriye’nin</w:t>
      </w:r>
      <w:r w:rsidR="0064419A" w:rsidRPr="00BE48A0">
        <w:rPr>
          <w:rFonts w:ascii="Times New Roman" w:hAnsi="Times New Roman" w:cs="Times New Roman"/>
        </w:rPr>
        <w:t xml:space="preserve"> terör örgütlerine destek vermesine neden olmuştur</w:t>
      </w:r>
      <w:r w:rsidR="00291E05" w:rsidRPr="00BE48A0">
        <w:rPr>
          <w:rFonts w:ascii="Times New Roman" w:hAnsi="Times New Roman" w:cs="Times New Roman"/>
        </w:rPr>
        <w:t xml:space="preserve">. Benzer bir kriz 1996 </w:t>
      </w:r>
      <w:proofErr w:type="spellStart"/>
      <w:r w:rsidR="00291E05" w:rsidRPr="00BE48A0">
        <w:rPr>
          <w:rFonts w:ascii="Times New Roman" w:hAnsi="Times New Roman" w:cs="Times New Roman"/>
        </w:rPr>
        <w:t>yılındaBirecik</w:t>
      </w:r>
      <w:proofErr w:type="spellEnd"/>
      <w:r w:rsidR="00820CC5" w:rsidRPr="00BE48A0">
        <w:rPr>
          <w:rFonts w:ascii="Times New Roman" w:hAnsi="Times New Roman" w:cs="Times New Roman"/>
        </w:rPr>
        <w:t xml:space="preserve"> b</w:t>
      </w:r>
      <w:r w:rsidR="0064419A" w:rsidRPr="00BE48A0">
        <w:rPr>
          <w:rFonts w:ascii="Times New Roman" w:hAnsi="Times New Roman" w:cs="Times New Roman"/>
        </w:rPr>
        <w:t>arajı inşası sü</w:t>
      </w:r>
      <w:r w:rsidR="00820CC5" w:rsidRPr="00BE48A0">
        <w:rPr>
          <w:rFonts w:ascii="Times New Roman" w:hAnsi="Times New Roman" w:cs="Times New Roman"/>
        </w:rPr>
        <w:t>recinde yaşanmıştır. Suriye ve I</w:t>
      </w:r>
      <w:r w:rsidR="0064419A" w:rsidRPr="00BE48A0">
        <w:rPr>
          <w:rFonts w:ascii="Times New Roman" w:hAnsi="Times New Roman" w:cs="Times New Roman"/>
        </w:rPr>
        <w:t xml:space="preserve">rak yapılan baraj nedeniyle </w:t>
      </w:r>
      <w:r w:rsidR="00291E05" w:rsidRPr="00BE48A0">
        <w:rPr>
          <w:rFonts w:ascii="Times New Roman" w:hAnsi="Times New Roman" w:cs="Times New Roman"/>
        </w:rPr>
        <w:t>Türkiye’ye</w:t>
      </w:r>
      <w:r w:rsidR="0064419A" w:rsidRPr="00BE48A0">
        <w:rPr>
          <w:rFonts w:ascii="Times New Roman" w:hAnsi="Times New Roman" w:cs="Times New Roman"/>
        </w:rPr>
        <w:t xml:space="preserve"> nota </w:t>
      </w:r>
      <w:proofErr w:type="gramStart"/>
      <w:r w:rsidR="0064419A" w:rsidRPr="00BE48A0">
        <w:rPr>
          <w:rFonts w:ascii="Times New Roman" w:hAnsi="Times New Roman" w:cs="Times New Roman"/>
        </w:rPr>
        <w:t>vermiştir(</w:t>
      </w:r>
      <w:proofErr w:type="gramEnd"/>
      <w:r w:rsidR="00DE11DF" w:rsidRPr="00BE48A0">
        <w:rPr>
          <w:rFonts w:ascii="Times New Roman" w:hAnsi="Times New Roman" w:cs="Times New Roman"/>
        </w:rPr>
        <w:t>O</w:t>
      </w:r>
      <w:r w:rsidR="0064419A" w:rsidRPr="00BE48A0">
        <w:rPr>
          <w:rFonts w:ascii="Times New Roman" w:hAnsi="Times New Roman" w:cs="Times New Roman"/>
        </w:rPr>
        <w:t>lson,1995:170)</w:t>
      </w:r>
      <w:r w:rsidRPr="00BE48A0">
        <w:rPr>
          <w:rFonts w:ascii="Times New Roman" w:hAnsi="Times New Roman" w:cs="Times New Roman"/>
        </w:rPr>
        <w:t xml:space="preserve">.  Projeler sürecinde </w:t>
      </w:r>
      <w:r w:rsidR="00291E05" w:rsidRPr="00BE48A0">
        <w:rPr>
          <w:rFonts w:ascii="Times New Roman" w:hAnsi="Times New Roman" w:cs="Times New Roman"/>
        </w:rPr>
        <w:t>Suriye ve I</w:t>
      </w:r>
      <w:r w:rsidRPr="00BE48A0">
        <w:rPr>
          <w:rFonts w:ascii="Times New Roman" w:hAnsi="Times New Roman" w:cs="Times New Roman"/>
        </w:rPr>
        <w:t xml:space="preserve">rak sorunu su arzının yetersizliği suyun kirlendiği </w:t>
      </w:r>
      <w:r w:rsidR="00291E05" w:rsidRPr="00BE48A0">
        <w:rPr>
          <w:rFonts w:ascii="Times New Roman" w:hAnsi="Times New Roman" w:cs="Times New Roman"/>
        </w:rPr>
        <w:t>iddiasını</w:t>
      </w:r>
      <w:r w:rsidRPr="00BE48A0">
        <w:rPr>
          <w:rFonts w:ascii="Times New Roman" w:hAnsi="Times New Roman" w:cs="Times New Roman"/>
        </w:rPr>
        <w:t xml:space="preserve"> öne sürerek uluslararası boyuta taşımış ve </w:t>
      </w:r>
      <w:r w:rsidR="00291E05" w:rsidRPr="00BE48A0">
        <w:rPr>
          <w:rFonts w:ascii="Times New Roman" w:hAnsi="Times New Roman" w:cs="Times New Roman"/>
        </w:rPr>
        <w:t>Türkiye</w:t>
      </w:r>
      <w:r w:rsidRPr="00BE48A0">
        <w:rPr>
          <w:rFonts w:ascii="Times New Roman" w:hAnsi="Times New Roman" w:cs="Times New Roman"/>
        </w:rPr>
        <w:t xml:space="preserve"> aleyhinde kar</w:t>
      </w:r>
      <w:r w:rsidR="00DE11DF" w:rsidRPr="00BE48A0">
        <w:rPr>
          <w:rFonts w:ascii="Times New Roman" w:hAnsi="Times New Roman" w:cs="Times New Roman"/>
        </w:rPr>
        <w:t>ar alınmasını sağlamışlardır (B</w:t>
      </w:r>
      <w:r w:rsidRPr="00BE48A0">
        <w:rPr>
          <w:rFonts w:ascii="Times New Roman" w:hAnsi="Times New Roman" w:cs="Times New Roman"/>
        </w:rPr>
        <w:t>ilgiç,2006:143</w:t>
      </w:r>
      <w:proofErr w:type="gramStart"/>
      <w:r w:rsidRPr="00BE48A0">
        <w:rPr>
          <w:rFonts w:ascii="Times New Roman" w:hAnsi="Times New Roman" w:cs="Times New Roman"/>
        </w:rPr>
        <w:t>)</w:t>
      </w:r>
      <w:r w:rsidR="00DE11DF" w:rsidRPr="00BE48A0">
        <w:rPr>
          <w:rFonts w:ascii="Times New Roman" w:hAnsi="Times New Roman" w:cs="Times New Roman"/>
        </w:rPr>
        <w:t>.</w:t>
      </w:r>
      <w:r w:rsidR="00820CC5" w:rsidRPr="00BE48A0">
        <w:rPr>
          <w:rFonts w:ascii="Times New Roman" w:hAnsi="Times New Roman" w:cs="Times New Roman"/>
        </w:rPr>
        <w:t>“</w:t>
      </w:r>
      <w:proofErr w:type="gramEnd"/>
      <w:r w:rsidR="00820CC5" w:rsidRPr="00BE48A0">
        <w:rPr>
          <w:rFonts w:ascii="Times New Roman" w:hAnsi="Times New Roman" w:cs="Times New Roman"/>
        </w:rPr>
        <w:t>Arap B</w:t>
      </w:r>
      <w:r w:rsidRPr="00BE48A0">
        <w:rPr>
          <w:rFonts w:ascii="Times New Roman" w:hAnsi="Times New Roman" w:cs="Times New Roman"/>
        </w:rPr>
        <w:t>aharı</w:t>
      </w:r>
      <w:r w:rsidR="00820CC5" w:rsidRPr="00BE48A0">
        <w:rPr>
          <w:rFonts w:ascii="Times New Roman" w:hAnsi="Times New Roman" w:cs="Times New Roman"/>
        </w:rPr>
        <w:t>”</w:t>
      </w:r>
      <w:r w:rsidRPr="00BE48A0">
        <w:rPr>
          <w:rFonts w:ascii="Times New Roman" w:hAnsi="Times New Roman" w:cs="Times New Roman"/>
        </w:rPr>
        <w:t xml:space="preserve"> sonrası yaşanan krizinin son bulması </w:t>
      </w:r>
      <w:r w:rsidR="00291E05" w:rsidRPr="00BE48A0">
        <w:rPr>
          <w:rFonts w:ascii="Times New Roman" w:hAnsi="Times New Roman" w:cs="Times New Roman"/>
        </w:rPr>
        <w:t>neticesinde su paylaşım sorunu</w:t>
      </w:r>
      <w:r w:rsidRPr="00BE48A0">
        <w:rPr>
          <w:rFonts w:ascii="Times New Roman" w:hAnsi="Times New Roman" w:cs="Times New Roman"/>
        </w:rPr>
        <w:t>n nasıl bir boyut kazanacağı belirsizliğini korumaktadır.</w:t>
      </w:r>
    </w:p>
    <w:p w:rsidR="0041032E" w:rsidRPr="00BE48A0" w:rsidRDefault="00F90D08" w:rsidP="00BE48A0">
      <w:pPr>
        <w:pStyle w:val="Balk1"/>
        <w:spacing w:before="120" w:after="120" w:line="240" w:lineRule="auto"/>
        <w:ind w:firstLine="567"/>
        <w:rPr>
          <w:rFonts w:ascii="Times New Roman" w:hAnsi="Times New Roman" w:cs="Times New Roman"/>
          <w:b/>
          <w:color w:val="auto"/>
          <w:sz w:val="22"/>
          <w:szCs w:val="22"/>
        </w:rPr>
      </w:pPr>
      <w:r>
        <w:rPr>
          <w:rFonts w:ascii="Times New Roman" w:hAnsi="Times New Roman" w:cs="Times New Roman"/>
          <w:b/>
          <w:color w:val="auto"/>
          <w:sz w:val="22"/>
          <w:szCs w:val="22"/>
        </w:rPr>
        <w:t>5.</w:t>
      </w:r>
      <w:r w:rsidR="0041032E" w:rsidRPr="00BE48A0">
        <w:rPr>
          <w:rFonts w:ascii="Times New Roman" w:hAnsi="Times New Roman" w:cs="Times New Roman"/>
          <w:b/>
          <w:color w:val="auto"/>
          <w:sz w:val="22"/>
          <w:szCs w:val="22"/>
        </w:rPr>
        <w:t>Su Güvenli</w:t>
      </w:r>
      <w:r w:rsidR="005B2E03">
        <w:rPr>
          <w:rFonts w:ascii="Times New Roman" w:hAnsi="Times New Roman" w:cs="Times New Roman"/>
          <w:b/>
          <w:color w:val="auto"/>
          <w:sz w:val="22"/>
          <w:szCs w:val="22"/>
        </w:rPr>
        <w:t>ğ</w:t>
      </w:r>
      <w:bookmarkStart w:id="1" w:name="_GoBack"/>
      <w:bookmarkEnd w:id="1"/>
      <w:r w:rsidR="0041032E" w:rsidRPr="00BE48A0">
        <w:rPr>
          <w:rFonts w:ascii="Times New Roman" w:hAnsi="Times New Roman" w:cs="Times New Roman"/>
          <w:b/>
          <w:color w:val="auto"/>
          <w:sz w:val="22"/>
          <w:szCs w:val="22"/>
        </w:rPr>
        <w:t>i Açısından Fırat Nehri (Mevcut Durum-Olası Riskler)</w:t>
      </w:r>
    </w:p>
    <w:p w:rsidR="00492BBA" w:rsidRPr="00BE48A0" w:rsidRDefault="00820CC5"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Su güvenliği açısından Fırat n</w:t>
      </w:r>
      <w:r w:rsidR="00130ACD" w:rsidRPr="00BE48A0">
        <w:rPr>
          <w:rFonts w:ascii="Times New Roman" w:hAnsi="Times New Roman" w:cs="Times New Roman"/>
        </w:rPr>
        <w:t xml:space="preserve">ehri üzerindeki mevcut ve olası riskleri ulusal ve </w:t>
      </w:r>
      <w:proofErr w:type="spellStart"/>
      <w:r w:rsidR="00130ACD" w:rsidRPr="00BE48A0">
        <w:rPr>
          <w:rFonts w:ascii="Times New Roman" w:hAnsi="Times New Roman" w:cs="Times New Roman"/>
        </w:rPr>
        <w:t>ulusalararası</w:t>
      </w:r>
      <w:proofErr w:type="spellEnd"/>
      <w:r w:rsidR="00130ACD" w:rsidRPr="00BE48A0">
        <w:rPr>
          <w:rFonts w:ascii="Times New Roman" w:hAnsi="Times New Roman" w:cs="Times New Roman"/>
        </w:rPr>
        <w:t xml:space="preserve"> boyutlarda ele almak mümkündür. Ulusal anlamda yaşanan sorunların</w:t>
      </w:r>
      <w:r w:rsidR="004C32F2" w:rsidRPr="00BE48A0">
        <w:rPr>
          <w:rFonts w:ascii="Times New Roman" w:hAnsi="Times New Roman" w:cs="Times New Roman"/>
        </w:rPr>
        <w:t xml:space="preserve"> yansımaları uluslara</w:t>
      </w:r>
      <w:r w:rsidR="00492BBA" w:rsidRPr="00BE48A0">
        <w:rPr>
          <w:rFonts w:ascii="Times New Roman" w:hAnsi="Times New Roman" w:cs="Times New Roman"/>
        </w:rPr>
        <w:t>ras</w:t>
      </w:r>
      <w:r w:rsidR="004C32F2" w:rsidRPr="00BE48A0">
        <w:rPr>
          <w:rFonts w:ascii="Times New Roman" w:hAnsi="Times New Roman" w:cs="Times New Roman"/>
        </w:rPr>
        <w:t>ı sonuçları doğuracakt</w:t>
      </w:r>
      <w:r w:rsidR="005038E4" w:rsidRPr="00BE48A0">
        <w:rPr>
          <w:rFonts w:ascii="Times New Roman" w:hAnsi="Times New Roman" w:cs="Times New Roman"/>
        </w:rPr>
        <w:t xml:space="preserve">ır. </w:t>
      </w:r>
      <w:r w:rsidR="00492BBA" w:rsidRPr="00BE48A0">
        <w:rPr>
          <w:rFonts w:ascii="Times New Roman" w:hAnsi="Times New Roman" w:cs="Times New Roman"/>
        </w:rPr>
        <w:t xml:space="preserve">Bu kapsamda ulusal boyutta yaşanan sorunları nüfus artışı, su kirliliği, iklim değişikliği-kuraklık-kurumsal yetersizlikler olarak sınıflandırmak mümkündür. Uluslararası </w:t>
      </w:r>
      <w:r w:rsidR="00492BBA" w:rsidRPr="00BE48A0">
        <w:rPr>
          <w:rFonts w:ascii="Times New Roman" w:hAnsi="Times New Roman" w:cs="Times New Roman"/>
        </w:rPr>
        <w:lastRenderedPageBreak/>
        <w:t xml:space="preserve">boyutlarda yaşanan sorunlar ise genel anlamda paylaşım, kirlilik ve uluslararası yetersizlikler olarak sınıflandırmak mümkündür. </w:t>
      </w:r>
    </w:p>
    <w:p w:rsidR="004C32F2" w:rsidRPr="00BE48A0" w:rsidRDefault="00422F77"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Nüfus A</w:t>
      </w:r>
      <w:r w:rsidR="00492BBA" w:rsidRPr="00BE48A0">
        <w:rPr>
          <w:rFonts w:ascii="Times New Roman" w:hAnsi="Times New Roman" w:cs="Times New Roman"/>
          <w:i/>
        </w:rPr>
        <w:t>rtışı</w:t>
      </w:r>
      <w:r w:rsidR="00492BBA" w:rsidRPr="00BE48A0">
        <w:rPr>
          <w:rFonts w:ascii="Times New Roman" w:hAnsi="Times New Roman" w:cs="Times New Roman"/>
        </w:rPr>
        <w:t>:</w:t>
      </w:r>
      <w:r w:rsidR="005038E4" w:rsidRPr="00BE48A0">
        <w:rPr>
          <w:rFonts w:ascii="Times New Roman" w:hAnsi="Times New Roman" w:cs="Times New Roman"/>
        </w:rPr>
        <w:t xml:space="preserve"> Bölgenin artan su ihtiyacı </w:t>
      </w:r>
      <w:r w:rsidR="00B15269" w:rsidRPr="00BE48A0">
        <w:rPr>
          <w:rFonts w:ascii="Times New Roman" w:hAnsi="Times New Roman" w:cs="Times New Roman"/>
        </w:rPr>
        <w:t xml:space="preserve">nüfusa paralel olarak artmaktadır. </w:t>
      </w:r>
      <w:r w:rsidR="00820CC5" w:rsidRPr="00BE48A0">
        <w:rPr>
          <w:rFonts w:ascii="Times New Roman" w:hAnsi="Times New Roman" w:cs="Times New Roman"/>
        </w:rPr>
        <w:t>Tablo 2’</w:t>
      </w:r>
      <w:r w:rsidR="00C7384D" w:rsidRPr="00BE48A0">
        <w:rPr>
          <w:rFonts w:ascii="Times New Roman" w:hAnsi="Times New Roman" w:cs="Times New Roman"/>
        </w:rPr>
        <w:t xml:space="preserve">de görüldüğü üzere özellikle Şanlıurfa ve Gaziantep illerinde nüfus son 20 yılda ikiye katlanmıştır. Bu durum bölgedeki su ihtiyacının en az iki katına çıkmasına neden olmaktadır. </w:t>
      </w:r>
    </w:p>
    <w:p w:rsidR="00DD33E8" w:rsidRPr="00BE48A0" w:rsidRDefault="005A4F42"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Tablo2. Fırat Havzasında Bulunan İllerin Yıllara Göre Nüfus Oranı</w:t>
      </w:r>
    </w:p>
    <w:tbl>
      <w:tblPr>
        <w:tblStyle w:val="KlavuzTablo1Ak1"/>
        <w:tblW w:w="8730" w:type="dxa"/>
        <w:tblInd w:w="108" w:type="dxa"/>
        <w:tblLook w:val="04A0" w:firstRow="1" w:lastRow="0" w:firstColumn="1" w:lastColumn="0" w:noHBand="0" w:noVBand="1"/>
      </w:tblPr>
      <w:tblGrid>
        <w:gridCol w:w="2127"/>
        <w:gridCol w:w="1650"/>
        <w:gridCol w:w="1651"/>
        <w:gridCol w:w="1651"/>
        <w:gridCol w:w="1651"/>
      </w:tblGrid>
      <w:tr w:rsidR="00141BD2" w:rsidRPr="00BE48A0" w:rsidTr="00FA0044">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İller / Yıllar</w:t>
            </w:r>
          </w:p>
        </w:tc>
        <w:tc>
          <w:tcPr>
            <w:tcW w:w="1650" w:type="dxa"/>
            <w:vAlign w:val="center"/>
            <w:hideMark/>
          </w:tcPr>
          <w:p w:rsidR="00B15269" w:rsidRPr="00BE48A0" w:rsidRDefault="00B15269" w:rsidP="00BE48A0">
            <w:pPr>
              <w:spacing w:before="120" w:after="120"/>
              <w:ind w:firstLine="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1990</w:t>
            </w:r>
          </w:p>
        </w:tc>
        <w:tc>
          <w:tcPr>
            <w:tcW w:w="1651" w:type="dxa"/>
            <w:vAlign w:val="center"/>
            <w:hideMark/>
          </w:tcPr>
          <w:p w:rsidR="00B15269" w:rsidRPr="00BE48A0" w:rsidRDefault="00B15269" w:rsidP="00BE48A0">
            <w:pPr>
              <w:spacing w:before="120" w:after="120"/>
              <w:ind w:firstLine="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2000</w:t>
            </w:r>
          </w:p>
        </w:tc>
        <w:tc>
          <w:tcPr>
            <w:tcW w:w="1651" w:type="dxa"/>
            <w:vAlign w:val="center"/>
            <w:hideMark/>
          </w:tcPr>
          <w:p w:rsidR="00B15269" w:rsidRPr="00BE48A0" w:rsidRDefault="00B15269" w:rsidP="00BE48A0">
            <w:pPr>
              <w:spacing w:before="120" w:after="120"/>
              <w:ind w:firstLine="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2013</w:t>
            </w:r>
          </w:p>
        </w:tc>
        <w:tc>
          <w:tcPr>
            <w:tcW w:w="1651" w:type="dxa"/>
            <w:vAlign w:val="center"/>
            <w:hideMark/>
          </w:tcPr>
          <w:p w:rsidR="00B15269" w:rsidRPr="00BE48A0" w:rsidRDefault="00B15269" w:rsidP="00BE48A0">
            <w:pPr>
              <w:spacing w:before="120" w:after="120"/>
              <w:ind w:firstLine="56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2018</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TUNCELİ</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133.143</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93.584</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85.428</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88.198</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ERZİNCAN</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299.251</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316.841</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219 996</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236.034</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MALATYA</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704.359</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853.658</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762 538</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797.036</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ELAZIĞ</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498.225</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569.616</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568 239</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595.638</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ADIYAMAN</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510.827</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623.811</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597 184</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624.513</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ŞANLIURFA</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1.001.455</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1.443.422</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1 801 980</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2.035.809</w:t>
            </w:r>
          </w:p>
        </w:tc>
      </w:tr>
      <w:tr w:rsidR="00141BD2" w:rsidRPr="00BE48A0" w:rsidTr="00FA0044">
        <w:trPr>
          <w:trHeight w:val="434"/>
        </w:trPr>
        <w:tc>
          <w:tcPr>
            <w:cnfStyle w:val="001000000000" w:firstRow="0" w:lastRow="0" w:firstColumn="1" w:lastColumn="0" w:oddVBand="0" w:evenVBand="0" w:oddHBand="0" w:evenHBand="0" w:firstRowFirstColumn="0" w:firstRowLastColumn="0" w:lastRowFirstColumn="0" w:lastRowLastColumn="0"/>
            <w:tcW w:w="2127" w:type="dxa"/>
            <w:hideMark/>
          </w:tcPr>
          <w:p w:rsidR="00B15269" w:rsidRPr="00BE48A0" w:rsidRDefault="00B15269" w:rsidP="00BE48A0">
            <w:pPr>
              <w:spacing w:before="120" w:after="120"/>
              <w:ind w:firstLine="567"/>
              <w:rPr>
                <w:rFonts w:ascii="Times New Roman" w:hAnsi="Times New Roman" w:cs="Times New Roman"/>
              </w:rPr>
            </w:pPr>
            <w:r w:rsidRPr="00BE48A0">
              <w:rPr>
                <w:rFonts w:ascii="Times New Roman" w:hAnsi="Times New Roman" w:cs="Times New Roman"/>
              </w:rPr>
              <w:t>GAZİANTEP</w:t>
            </w:r>
          </w:p>
        </w:tc>
        <w:tc>
          <w:tcPr>
            <w:tcW w:w="1650"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1.010.396</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1.560.023</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1 844 438</w:t>
            </w:r>
          </w:p>
        </w:tc>
        <w:tc>
          <w:tcPr>
            <w:tcW w:w="1651" w:type="dxa"/>
            <w:vAlign w:val="center"/>
            <w:hideMark/>
          </w:tcPr>
          <w:p w:rsidR="00B15269" w:rsidRPr="00BE48A0" w:rsidRDefault="00B15269" w:rsidP="00BE48A0">
            <w:pPr>
              <w:spacing w:before="120" w:after="12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48A0">
              <w:rPr>
                <w:rFonts w:ascii="Times New Roman" w:hAnsi="Times New Roman" w:cs="Times New Roman"/>
              </w:rPr>
              <w:t>2.028.563</w:t>
            </w:r>
          </w:p>
        </w:tc>
      </w:tr>
    </w:tbl>
    <w:p w:rsidR="00B15269" w:rsidRPr="00BE48A0" w:rsidRDefault="005A4F42"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 xml:space="preserve">Kaynak: Tablo </w:t>
      </w:r>
      <w:r w:rsidR="001D75E6" w:rsidRPr="00BE48A0">
        <w:rPr>
          <w:rFonts w:ascii="Times New Roman" w:hAnsi="Times New Roman" w:cs="Times New Roman"/>
        </w:rPr>
        <w:t>tarafımızca</w:t>
      </w:r>
      <w:r w:rsidRPr="00BE48A0">
        <w:rPr>
          <w:rFonts w:ascii="Times New Roman" w:hAnsi="Times New Roman" w:cs="Times New Roman"/>
        </w:rPr>
        <w:t xml:space="preserve"> hazırlanmıştır.</w:t>
      </w:r>
    </w:p>
    <w:p w:rsidR="004C32F2" w:rsidRPr="00BE48A0" w:rsidRDefault="00422F77"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Su K</w:t>
      </w:r>
      <w:r w:rsidR="004C32F2" w:rsidRPr="00BE48A0">
        <w:rPr>
          <w:rFonts w:ascii="Times New Roman" w:hAnsi="Times New Roman" w:cs="Times New Roman"/>
          <w:i/>
        </w:rPr>
        <w:t>irliliği</w:t>
      </w:r>
      <w:r w:rsidR="005038E4" w:rsidRPr="00BE48A0">
        <w:rPr>
          <w:rFonts w:ascii="Times New Roman" w:hAnsi="Times New Roman" w:cs="Times New Roman"/>
        </w:rPr>
        <w:t>: Türkiye ge</w:t>
      </w:r>
      <w:r w:rsidR="00F607E0" w:rsidRPr="00BE48A0">
        <w:rPr>
          <w:rFonts w:ascii="Times New Roman" w:hAnsi="Times New Roman" w:cs="Times New Roman"/>
        </w:rPr>
        <w:t>nelin</w:t>
      </w:r>
      <w:r w:rsidR="001D75E6" w:rsidRPr="00BE48A0">
        <w:rPr>
          <w:rFonts w:ascii="Times New Roman" w:hAnsi="Times New Roman" w:cs="Times New Roman"/>
        </w:rPr>
        <w:t>de yaşanan su kirliliğin Fırat n</w:t>
      </w:r>
      <w:r w:rsidR="005038E4" w:rsidRPr="00BE48A0">
        <w:rPr>
          <w:rFonts w:ascii="Times New Roman" w:hAnsi="Times New Roman" w:cs="Times New Roman"/>
        </w:rPr>
        <w:t xml:space="preserve">ehri havzasında da olduğunu söylemek mümkündür. </w:t>
      </w:r>
      <w:r w:rsidR="00C7384D" w:rsidRPr="00BE48A0">
        <w:rPr>
          <w:rFonts w:ascii="Times New Roman" w:hAnsi="Times New Roman" w:cs="Times New Roman"/>
        </w:rPr>
        <w:t xml:space="preserve">Resim 2’de görüldüğü üzere nehir havzası fiziksel ve kimyasal atıklarla kirlenmiş durumdadır. Su havzasında yaşanan bu sorun suyun </w:t>
      </w:r>
      <w:proofErr w:type="spellStart"/>
      <w:r w:rsidR="00C7384D" w:rsidRPr="00BE48A0">
        <w:rPr>
          <w:rFonts w:ascii="Times New Roman" w:hAnsi="Times New Roman" w:cs="Times New Roman"/>
        </w:rPr>
        <w:t>içileb</w:t>
      </w:r>
      <w:r w:rsidR="005A4F42" w:rsidRPr="00BE48A0">
        <w:rPr>
          <w:rFonts w:ascii="Times New Roman" w:hAnsi="Times New Roman" w:cs="Times New Roman"/>
        </w:rPr>
        <w:t>ilirlik</w:t>
      </w:r>
      <w:proofErr w:type="spellEnd"/>
      <w:r w:rsidR="005A4F42" w:rsidRPr="00BE48A0">
        <w:rPr>
          <w:rFonts w:ascii="Times New Roman" w:hAnsi="Times New Roman" w:cs="Times New Roman"/>
        </w:rPr>
        <w:t xml:space="preserve"> düzeyini </w:t>
      </w:r>
      <w:r w:rsidR="00C7384D" w:rsidRPr="00BE48A0">
        <w:rPr>
          <w:rFonts w:ascii="Times New Roman" w:hAnsi="Times New Roman" w:cs="Times New Roman"/>
        </w:rPr>
        <w:t>düşürmekle beraber nehir havzasında yaşayan sucul canlılar ve sazlıkları tercih eden kuşlarında yaşam alanını tehlikeye atarak eko</w:t>
      </w:r>
      <w:r w:rsidR="001D75E6" w:rsidRPr="00BE48A0">
        <w:rPr>
          <w:rFonts w:ascii="Times New Roman" w:hAnsi="Times New Roman" w:cs="Times New Roman"/>
        </w:rPr>
        <w:t>-</w:t>
      </w:r>
      <w:r w:rsidR="00C7384D" w:rsidRPr="00BE48A0">
        <w:rPr>
          <w:rFonts w:ascii="Times New Roman" w:hAnsi="Times New Roman" w:cs="Times New Roman"/>
        </w:rPr>
        <w:t xml:space="preserve">sisteme zarar vermektedir. Bunun yanı sıra nehir havzasında </w:t>
      </w:r>
      <w:r w:rsidR="00127B89" w:rsidRPr="00BE48A0">
        <w:rPr>
          <w:rFonts w:ascii="Times New Roman" w:hAnsi="Times New Roman" w:cs="Times New Roman"/>
        </w:rPr>
        <w:t xml:space="preserve">bulunan yerel yönetimlerin çoğunda </w:t>
      </w:r>
      <w:r w:rsidR="005A4F42" w:rsidRPr="00BE48A0">
        <w:rPr>
          <w:rFonts w:ascii="Times New Roman" w:hAnsi="Times New Roman" w:cs="Times New Roman"/>
        </w:rPr>
        <w:t>atık su</w:t>
      </w:r>
      <w:r w:rsidR="00C7384D" w:rsidRPr="00BE48A0">
        <w:rPr>
          <w:rFonts w:ascii="Times New Roman" w:hAnsi="Times New Roman" w:cs="Times New Roman"/>
        </w:rPr>
        <w:t xml:space="preserve"> arıtma tesislerinin olmayışı kirli suların arıtılmadan nehir yatağına deşarj edilmesine neden olmaktadır. </w:t>
      </w:r>
    </w:p>
    <w:p w:rsidR="00B15269" w:rsidRPr="00BE48A0" w:rsidRDefault="00422F77" w:rsidP="00BE48A0">
      <w:pPr>
        <w:spacing w:before="120" w:after="120" w:line="240" w:lineRule="auto"/>
        <w:ind w:firstLine="567"/>
        <w:rPr>
          <w:rFonts w:ascii="Times New Roman" w:hAnsi="Times New Roman" w:cs="Times New Roman"/>
        </w:rPr>
      </w:pPr>
      <w:r w:rsidRPr="00BE48A0">
        <w:rPr>
          <w:rFonts w:ascii="Times New Roman" w:hAnsi="Times New Roman" w:cs="Times New Roman"/>
          <w:noProof/>
          <w:lang w:eastAsia="tr-TR"/>
        </w:rPr>
        <w:lastRenderedPageBreak/>
        <w:t>Resim 2</w:t>
      </w:r>
      <w:r w:rsidR="001D75E6" w:rsidRPr="00BE48A0">
        <w:rPr>
          <w:rFonts w:ascii="Times New Roman" w:hAnsi="Times New Roman" w:cs="Times New Roman"/>
          <w:noProof/>
          <w:lang w:eastAsia="tr-TR"/>
        </w:rPr>
        <w:t xml:space="preserve">: </w:t>
      </w:r>
      <w:r w:rsidRPr="00BE48A0">
        <w:rPr>
          <w:rFonts w:ascii="Times New Roman" w:hAnsi="Times New Roman" w:cs="Times New Roman"/>
          <w:noProof/>
          <w:lang w:eastAsia="tr-TR"/>
        </w:rPr>
        <w:t>Birecik i</w:t>
      </w:r>
      <w:r w:rsidR="005A4F42" w:rsidRPr="00BE48A0">
        <w:rPr>
          <w:rFonts w:ascii="Times New Roman" w:hAnsi="Times New Roman" w:cs="Times New Roman"/>
          <w:noProof/>
          <w:lang w:eastAsia="tr-TR"/>
        </w:rPr>
        <w:t>lçesi merkezinde Fırat Nehri</w:t>
      </w:r>
      <w:r w:rsidRPr="00BE48A0">
        <w:rPr>
          <w:rFonts w:ascii="Times New Roman" w:hAnsi="Times New Roman" w:cs="Times New Roman"/>
          <w:noProof/>
          <w:lang w:eastAsia="tr-TR"/>
        </w:rPr>
        <w:t>’</w:t>
      </w:r>
      <w:r w:rsidR="005A4F42" w:rsidRPr="00BE48A0">
        <w:rPr>
          <w:rFonts w:ascii="Times New Roman" w:hAnsi="Times New Roman" w:cs="Times New Roman"/>
          <w:noProof/>
          <w:lang w:eastAsia="tr-TR"/>
        </w:rPr>
        <w:t>ndeki su kirliliği</w:t>
      </w:r>
      <w:r w:rsidR="00B15269" w:rsidRPr="00BE48A0">
        <w:rPr>
          <w:rFonts w:ascii="Times New Roman" w:hAnsi="Times New Roman" w:cs="Times New Roman"/>
          <w:noProof/>
          <w:lang w:eastAsia="tr-TR"/>
        </w:rPr>
        <w:drawing>
          <wp:inline distT="0" distB="0" distL="0" distR="0">
            <wp:extent cx="5579745" cy="2948026"/>
            <wp:effectExtent l="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3891" cy="2950216"/>
                    </a:xfrm>
                    <a:prstGeom prst="rect">
                      <a:avLst/>
                    </a:prstGeom>
                  </pic:spPr>
                </pic:pic>
              </a:graphicData>
            </a:graphic>
          </wp:inline>
        </w:drawing>
      </w:r>
    </w:p>
    <w:p w:rsidR="004C32F2" w:rsidRPr="00BE48A0" w:rsidRDefault="005A4F42"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 xml:space="preserve">Kaynak: Resim </w:t>
      </w:r>
      <w:r w:rsidR="001D75E6" w:rsidRPr="00BE48A0">
        <w:rPr>
          <w:rFonts w:ascii="Times New Roman" w:hAnsi="Times New Roman" w:cs="Times New Roman"/>
        </w:rPr>
        <w:t>tarafımızca 02</w:t>
      </w:r>
      <w:r w:rsidRPr="00BE48A0">
        <w:rPr>
          <w:rFonts w:ascii="Times New Roman" w:hAnsi="Times New Roman" w:cs="Times New Roman"/>
        </w:rPr>
        <w:t>.02.2019 tarihinde çekilmiştir.</w:t>
      </w:r>
    </w:p>
    <w:p w:rsidR="004C32F2" w:rsidRPr="00BE48A0" w:rsidRDefault="004C32F2"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İklim değişikliği</w:t>
      </w:r>
      <w:r w:rsidR="005A4F42" w:rsidRPr="00BE48A0">
        <w:rPr>
          <w:rFonts w:ascii="Times New Roman" w:hAnsi="Times New Roman" w:cs="Times New Roman"/>
        </w:rPr>
        <w:t xml:space="preserve">: Fırat nehri havzasında yaşanan diğer bir sorun ise iklim değişikliğine bağlı meydana gelen kuraklık ve sıcaklık artışıdır. </w:t>
      </w:r>
      <w:r w:rsidR="001D75E6" w:rsidRPr="00BE48A0">
        <w:rPr>
          <w:rFonts w:ascii="Times New Roman" w:hAnsi="Times New Roman" w:cs="Times New Roman"/>
        </w:rPr>
        <w:t>Resim 3’t</w:t>
      </w:r>
      <w:r w:rsidR="005D0A0F" w:rsidRPr="00BE48A0">
        <w:rPr>
          <w:rFonts w:ascii="Times New Roman" w:hAnsi="Times New Roman" w:cs="Times New Roman"/>
        </w:rPr>
        <w:t>e görüldüğü üzere sıcaklık artışına bağlı olarak şiddetli kuraklık</w:t>
      </w:r>
      <w:r w:rsidR="001D75E6" w:rsidRPr="00BE48A0">
        <w:rPr>
          <w:rFonts w:ascii="Times New Roman" w:hAnsi="Times New Roman" w:cs="Times New Roman"/>
        </w:rPr>
        <w:t xml:space="preserve"> olan bölge genel olarak Fırat n</w:t>
      </w:r>
      <w:r w:rsidR="005D0A0F" w:rsidRPr="00BE48A0">
        <w:rPr>
          <w:rFonts w:ascii="Times New Roman" w:hAnsi="Times New Roman" w:cs="Times New Roman"/>
        </w:rPr>
        <w:t xml:space="preserve">ehri havzasında ölçülmüştür. </w:t>
      </w:r>
      <w:r w:rsidR="00492BBA" w:rsidRPr="00BE48A0">
        <w:rPr>
          <w:rFonts w:ascii="Times New Roman" w:hAnsi="Times New Roman" w:cs="Times New Roman"/>
        </w:rPr>
        <w:t>Kuraklık yağışlar</w:t>
      </w:r>
      <w:r w:rsidR="00440A39" w:rsidRPr="00BE48A0">
        <w:rPr>
          <w:rFonts w:ascii="Times New Roman" w:hAnsi="Times New Roman" w:cs="Times New Roman"/>
        </w:rPr>
        <w:t>da azalmaya neden olacaktır</w:t>
      </w:r>
      <w:r w:rsidR="00492BBA" w:rsidRPr="00BE48A0">
        <w:rPr>
          <w:rFonts w:ascii="Times New Roman" w:hAnsi="Times New Roman" w:cs="Times New Roman"/>
        </w:rPr>
        <w:t xml:space="preserve">. </w:t>
      </w:r>
      <w:r w:rsidR="00440A39" w:rsidRPr="00BE48A0">
        <w:rPr>
          <w:rFonts w:ascii="Times New Roman" w:hAnsi="Times New Roman" w:cs="Times New Roman"/>
        </w:rPr>
        <w:t xml:space="preserve">Yağışlardaki azalma yeraltı su seviyesini düşüreceğinden kentsel alanlarda içme suyu sorunu gündeme gelecektir. Sıcaklığa bağlı artışlar barajlarda buharlaşmayı arttırarak su seviyesinde düşüşlere neden olacaktır. Bu durum </w:t>
      </w:r>
      <w:r w:rsidR="00492BBA" w:rsidRPr="00BE48A0">
        <w:rPr>
          <w:rFonts w:ascii="Times New Roman" w:hAnsi="Times New Roman" w:cs="Times New Roman"/>
        </w:rPr>
        <w:t>enerji</w:t>
      </w:r>
      <w:r w:rsidR="00440A39" w:rsidRPr="00BE48A0">
        <w:rPr>
          <w:rFonts w:ascii="Times New Roman" w:hAnsi="Times New Roman" w:cs="Times New Roman"/>
        </w:rPr>
        <w:t xml:space="preserve"> düşüşü</w:t>
      </w:r>
      <w:r w:rsidR="00492BBA" w:rsidRPr="00BE48A0">
        <w:rPr>
          <w:rFonts w:ascii="Times New Roman" w:hAnsi="Times New Roman" w:cs="Times New Roman"/>
        </w:rPr>
        <w:t xml:space="preserve"> ve sulamadaki yetersizlikleri gündeme getirecektir. </w:t>
      </w:r>
      <w:r w:rsidR="00C6453A" w:rsidRPr="00BE48A0">
        <w:rPr>
          <w:rFonts w:ascii="Times New Roman" w:hAnsi="Times New Roman" w:cs="Times New Roman"/>
        </w:rPr>
        <w:t xml:space="preserve">Tarımsal sulamadaki modern olmayan yöntemlerin kullanılması su israfına neden </w:t>
      </w:r>
      <w:proofErr w:type="spellStart"/>
      <w:proofErr w:type="gramStart"/>
      <w:r w:rsidR="00C6453A" w:rsidRPr="00BE48A0">
        <w:rPr>
          <w:rFonts w:ascii="Times New Roman" w:hAnsi="Times New Roman" w:cs="Times New Roman"/>
        </w:rPr>
        <w:t>olmaktadır.</w:t>
      </w:r>
      <w:r w:rsidR="00440A39" w:rsidRPr="00BE48A0">
        <w:rPr>
          <w:rFonts w:ascii="Times New Roman" w:hAnsi="Times New Roman" w:cs="Times New Roman"/>
        </w:rPr>
        <w:t>Buna</w:t>
      </w:r>
      <w:proofErr w:type="spellEnd"/>
      <w:proofErr w:type="gramEnd"/>
      <w:r w:rsidR="00440A39" w:rsidRPr="00BE48A0">
        <w:rPr>
          <w:rFonts w:ascii="Times New Roman" w:hAnsi="Times New Roman" w:cs="Times New Roman"/>
        </w:rPr>
        <w:t xml:space="preserve"> bağlı olarak </w:t>
      </w:r>
      <w:r w:rsidR="00492BBA" w:rsidRPr="00BE48A0">
        <w:rPr>
          <w:rFonts w:ascii="Times New Roman" w:hAnsi="Times New Roman" w:cs="Times New Roman"/>
        </w:rPr>
        <w:t xml:space="preserve">GAP gibi önemli projelerin etkinlik düzeyi düşecektir. </w:t>
      </w:r>
    </w:p>
    <w:p w:rsidR="005A4F42" w:rsidRPr="00BE48A0" w:rsidRDefault="00FA0044"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Resim 3</w:t>
      </w:r>
      <w:r w:rsidR="001D75E6" w:rsidRPr="00BE48A0">
        <w:rPr>
          <w:rFonts w:ascii="Times New Roman" w:hAnsi="Times New Roman" w:cs="Times New Roman"/>
        </w:rPr>
        <w:t>:</w:t>
      </w:r>
      <w:r w:rsidRPr="00BE48A0">
        <w:rPr>
          <w:rFonts w:ascii="Times New Roman" w:hAnsi="Times New Roman" w:cs="Times New Roman"/>
        </w:rPr>
        <w:t xml:space="preserve"> Türkiye kuraklık haritası</w:t>
      </w:r>
    </w:p>
    <w:p w:rsidR="00B15269" w:rsidRPr="00BE48A0" w:rsidRDefault="00B15269" w:rsidP="00BE48A0">
      <w:pPr>
        <w:spacing w:before="120" w:after="120" w:line="240" w:lineRule="auto"/>
        <w:jc w:val="both"/>
        <w:rPr>
          <w:rFonts w:ascii="Times New Roman" w:hAnsi="Times New Roman" w:cs="Times New Roman"/>
        </w:rPr>
      </w:pPr>
      <w:r w:rsidRPr="00BE48A0">
        <w:rPr>
          <w:rFonts w:ascii="Times New Roman" w:hAnsi="Times New Roman" w:cs="Times New Roman"/>
          <w:noProof/>
          <w:lang w:eastAsia="tr-TR"/>
        </w:rPr>
        <w:drawing>
          <wp:inline distT="0" distB="0" distL="0" distR="0">
            <wp:extent cx="5200650" cy="1968500"/>
            <wp:effectExtent l="95250" t="95250" r="76200" b="69850"/>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pic:cNvPicPr>
                      <a:picLocks noChangeAspect="1"/>
                    </pic:cNvPicPr>
                  </pic:nvPicPr>
                  <pic:blipFill>
                    <a:blip r:embed="rId12" cstate="print"/>
                    <a:stretch>
                      <a:fillRect/>
                    </a:stretch>
                  </pic:blipFill>
                  <pic:spPr>
                    <a:xfrm>
                      <a:off x="0" y="0"/>
                      <a:ext cx="5200650" cy="19685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B15269" w:rsidRPr="00BE48A0" w:rsidRDefault="00FA0044"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 xml:space="preserve">Kaynak: </w:t>
      </w:r>
      <w:hyperlink r:id="rId13" w:history="1">
        <w:r w:rsidRPr="00BE48A0">
          <w:rPr>
            <w:rStyle w:val="Kpr"/>
            <w:rFonts w:ascii="Times New Roman" w:hAnsi="Times New Roman" w:cs="Times New Roman"/>
            <w:color w:val="auto"/>
            <w:u w:val="none"/>
          </w:rPr>
          <w:t>https://www.mgm.gov.tr/iklim/iklim-degisikligi.aspx?s=senaryolar</w:t>
        </w:r>
      </w:hyperlink>
    </w:p>
    <w:p w:rsidR="00B15269" w:rsidRPr="00BE48A0" w:rsidRDefault="00B15269" w:rsidP="00BE48A0">
      <w:pPr>
        <w:spacing w:before="120" w:after="120" w:line="240" w:lineRule="auto"/>
        <w:ind w:firstLine="567"/>
        <w:jc w:val="both"/>
        <w:rPr>
          <w:rFonts w:ascii="Times New Roman" w:hAnsi="Times New Roman" w:cs="Times New Roman"/>
        </w:rPr>
      </w:pPr>
    </w:p>
    <w:p w:rsidR="00DD493E" w:rsidRPr="00BE48A0" w:rsidRDefault="00DD493E" w:rsidP="00BE48A0">
      <w:pPr>
        <w:spacing w:before="120" w:after="120" w:line="240" w:lineRule="auto"/>
        <w:ind w:firstLine="567"/>
        <w:jc w:val="both"/>
        <w:rPr>
          <w:rFonts w:ascii="Times New Roman" w:hAnsi="Times New Roman" w:cs="Times New Roman"/>
        </w:rPr>
      </w:pPr>
    </w:p>
    <w:p w:rsidR="002B2714" w:rsidRPr="00BE48A0" w:rsidRDefault="002B2714" w:rsidP="00BE48A0">
      <w:pPr>
        <w:spacing w:before="120" w:after="120" w:line="240" w:lineRule="auto"/>
        <w:ind w:firstLine="567"/>
        <w:jc w:val="both"/>
        <w:rPr>
          <w:rFonts w:ascii="Times New Roman" w:hAnsi="Times New Roman" w:cs="Times New Roman"/>
          <w:i/>
        </w:rPr>
      </w:pPr>
      <w:r w:rsidRPr="00BE48A0">
        <w:rPr>
          <w:rFonts w:ascii="Times New Roman" w:hAnsi="Times New Roman" w:cs="Times New Roman"/>
          <w:i/>
          <w:color w:val="000000" w:themeColor="text1"/>
        </w:rPr>
        <w:t xml:space="preserve">Bilinçsiz Su </w:t>
      </w:r>
      <w:proofErr w:type="spellStart"/>
      <w:proofErr w:type="gramStart"/>
      <w:r w:rsidRPr="00BE48A0">
        <w:rPr>
          <w:rFonts w:ascii="Times New Roman" w:hAnsi="Times New Roman" w:cs="Times New Roman"/>
          <w:i/>
          <w:color w:val="000000" w:themeColor="text1"/>
        </w:rPr>
        <w:t>Tüketimi:</w:t>
      </w:r>
      <w:r w:rsidRPr="00BE48A0">
        <w:rPr>
          <w:rFonts w:ascii="Times New Roman" w:hAnsi="Times New Roman" w:cs="Times New Roman"/>
          <w:color w:val="000000" w:themeColor="text1"/>
        </w:rPr>
        <w:t>Bugün</w:t>
      </w:r>
      <w:proofErr w:type="spellEnd"/>
      <w:proofErr w:type="gramEnd"/>
      <w:r w:rsidRPr="00BE48A0">
        <w:rPr>
          <w:rFonts w:ascii="Times New Roman" w:hAnsi="Times New Roman" w:cs="Times New Roman"/>
          <w:color w:val="000000" w:themeColor="text1"/>
        </w:rPr>
        <w:t xml:space="preserve"> halen Türk halkının büyük çoğunluğu suyun sınırsız bir kaynak olduğu inancındadır. Bundan dolayı da içme suyunu israf ederek kullanabilmektedir. Sokakları </w:t>
      </w:r>
      <w:r w:rsidRPr="00BE48A0">
        <w:rPr>
          <w:rFonts w:ascii="Times New Roman" w:hAnsi="Times New Roman" w:cs="Times New Roman"/>
          <w:color w:val="000000" w:themeColor="text1"/>
        </w:rPr>
        <w:lastRenderedPageBreak/>
        <w:t>hortumla sulayanlardan tutun, arabalarını tonlarca suyla temizleyenlere kadar, her türden isr</w:t>
      </w:r>
      <w:r w:rsidR="00517474" w:rsidRPr="00BE48A0">
        <w:rPr>
          <w:rFonts w:ascii="Times New Roman" w:hAnsi="Times New Roman" w:cs="Times New Roman"/>
          <w:color w:val="000000" w:themeColor="text1"/>
        </w:rPr>
        <w:t>af anlayışı mevcuttur. Şehir merkezlerinde</w:t>
      </w:r>
      <w:r w:rsidRPr="00BE48A0">
        <w:rPr>
          <w:rFonts w:ascii="Times New Roman" w:hAnsi="Times New Roman" w:cs="Times New Roman"/>
          <w:color w:val="000000" w:themeColor="text1"/>
        </w:rPr>
        <w:t xml:space="preserve"> en basit yöntemlerle binlerce ton su tasarrufu mümkünken, aksi davranışlar çok daha yaygın bir davranış biçimini oluşturmaktadır. Bu noktada uygulanması hedeflenen politikalar kurumsal anlamda yöneticilerce belirlenmesine karşın kullanıcıların bilinçsiz davranışları su yönetiminde sürdürülebilirliğin sağlanmasında etkinliğin önüne geçen önemli faktörlerden birisi </w:t>
      </w:r>
      <w:proofErr w:type="gramStart"/>
      <w:r w:rsidRPr="00BE48A0">
        <w:rPr>
          <w:rFonts w:ascii="Times New Roman" w:hAnsi="Times New Roman" w:cs="Times New Roman"/>
          <w:color w:val="000000" w:themeColor="text1"/>
        </w:rPr>
        <w:t xml:space="preserve">olmaktadır( </w:t>
      </w:r>
      <w:proofErr w:type="spellStart"/>
      <w:r w:rsidRPr="00BE48A0">
        <w:rPr>
          <w:rFonts w:ascii="Times New Roman" w:hAnsi="Times New Roman" w:cs="Times New Roman"/>
          <w:color w:val="000000" w:themeColor="text1"/>
        </w:rPr>
        <w:t>Bilbay</w:t>
      </w:r>
      <w:proofErr w:type="spellEnd"/>
      <w:proofErr w:type="gramEnd"/>
      <w:r w:rsidRPr="00BE48A0">
        <w:rPr>
          <w:rFonts w:ascii="Times New Roman" w:hAnsi="Times New Roman" w:cs="Times New Roman"/>
          <w:color w:val="000000" w:themeColor="text1"/>
        </w:rPr>
        <w:t xml:space="preserve"> ve Kurt, 2017:177).</w:t>
      </w:r>
    </w:p>
    <w:p w:rsidR="00127B89" w:rsidRPr="00BE48A0" w:rsidRDefault="008E6640"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i/>
        </w:rPr>
        <w:t>Kurumsal Y</w:t>
      </w:r>
      <w:r w:rsidR="00A1651A" w:rsidRPr="00BE48A0">
        <w:rPr>
          <w:rFonts w:ascii="Times New Roman" w:hAnsi="Times New Roman" w:cs="Times New Roman"/>
          <w:i/>
        </w:rPr>
        <w:t>etersizlikler</w:t>
      </w:r>
      <w:r w:rsidR="00A1651A" w:rsidRPr="00BE48A0">
        <w:rPr>
          <w:rFonts w:ascii="Times New Roman" w:hAnsi="Times New Roman" w:cs="Times New Roman"/>
        </w:rPr>
        <w:t xml:space="preserve">: </w:t>
      </w:r>
      <w:r w:rsidR="001D75E6" w:rsidRPr="00BE48A0">
        <w:rPr>
          <w:rFonts w:ascii="Times New Roman" w:hAnsi="Times New Roman" w:cs="Times New Roman"/>
        </w:rPr>
        <w:t>Fırat n</w:t>
      </w:r>
      <w:r w:rsidR="009F2ABE" w:rsidRPr="00BE48A0">
        <w:rPr>
          <w:rFonts w:ascii="Times New Roman" w:hAnsi="Times New Roman" w:cs="Times New Roman"/>
        </w:rPr>
        <w:t>ehri havzasında su yönetimde ortaya çıkan sorunlardan bir diğeri ise kurumsal yetersizlikler olmaktadır. Kurumlar</w:t>
      </w:r>
      <w:r w:rsidR="001D75E6" w:rsidRPr="00BE48A0">
        <w:rPr>
          <w:rFonts w:ascii="Times New Roman" w:hAnsi="Times New Roman" w:cs="Times New Roman"/>
        </w:rPr>
        <w:t>ın su yönetimini geliştirmeye yön</w:t>
      </w:r>
      <w:r w:rsidR="009F2ABE" w:rsidRPr="00BE48A0">
        <w:rPr>
          <w:rFonts w:ascii="Times New Roman" w:hAnsi="Times New Roman" w:cs="Times New Roman"/>
        </w:rPr>
        <w:t xml:space="preserve">elik görev ve sorumluluklarının net olmayışı çok başlılık sorununu gündeme getirmektedir. Bu durum havza yönetiminde etkinlik sorunlarını gündeme getirmektedir. </w:t>
      </w:r>
      <w:r w:rsidR="00A2536A" w:rsidRPr="00BE48A0">
        <w:rPr>
          <w:rFonts w:ascii="Times New Roman" w:hAnsi="Times New Roman" w:cs="Times New Roman"/>
        </w:rPr>
        <w:t xml:space="preserve">Ulusal ve planlı bir su yönetiminin olmayışı sürdürülebilir bir havza yönetimini zorlaştırmaktadır. </w:t>
      </w:r>
      <w:r w:rsidR="002B2714" w:rsidRPr="00BE48A0">
        <w:rPr>
          <w:rFonts w:ascii="Times New Roman" w:hAnsi="Times New Roman" w:cs="Times New Roman"/>
          <w:color w:val="000000" w:themeColor="text1"/>
        </w:rPr>
        <w:t xml:space="preserve">Diğer yandan ülke genelinde altyapı sektöründe içme suyu konusunda görev üstlenen kuruluşların geliştirdikleri proje ve uygulama aşamalarında bilgi akışı, </w:t>
      </w:r>
      <w:proofErr w:type="gramStart"/>
      <w:r w:rsidR="002B2714" w:rsidRPr="00BE48A0">
        <w:rPr>
          <w:rFonts w:ascii="Times New Roman" w:hAnsi="Times New Roman" w:cs="Times New Roman"/>
          <w:color w:val="000000" w:themeColor="text1"/>
        </w:rPr>
        <w:t>işbirliği</w:t>
      </w:r>
      <w:proofErr w:type="gramEnd"/>
      <w:r w:rsidR="002B2714" w:rsidRPr="00BE48A0">
        <w:rPr>
          <w:rFonts w:ascii="Times New Roman" w:hAnsi="Times New Roman" w:cs="Times New Roman"/>
          <w:color w:val="000000" w:themeColor="text1"/>
        </w:rPr>
        <w:t xml:space="preserve"> ve iş bölümü sağlanamadığından; yatırım önceliklerinin belirlenmesi, finansman sağlanması, aktarılması, tekrar nitelikli çalışmaların önlenmesi konusunda aksaklıklara neden olmaktadır. Kentsel içme suyu sağlanmasında görevli iki kuruluş, DSİ ve </w:t>
      </w:r>
      <w:proofErr w:type="gramStart"/>
      <w:r w:rsidR="002B2714" w:rsidRPr="00BE48A0">
        <w:rPr>
          <w:rFonts w:ascii="Times New Roman" w:hAnsi="Times New Roman" w:cs="Times New Roman"/>
          <w:color w:val="000000" w:themeColor="text1"/>
        </w:rPr>
        <w:t>İB( İl</w:t>
      </w:r>
      <w:proofErr w:type="gramEnd"/>
      <w:r w:rsidR="002B2714" w:rsidRPr="00BE48A0">
        <w:rPr>
          <w:rFonts w:ascii="Times New Roman" w:hAnsi="Times New Roman" w:cs="Times New Roman"/>
          <w:color w:val="000000" w:themeColor="text1"/>
        </w:rPr>
        <w:t xml:space="preserve"> Bank)  arasında özellikle nüfusu yüz binin üzerinde olan belediyelerin içme suyu temini ve dağıtımıyla arıtma tesislerinin yapımı konusunda, sağlıklı bir eşgüdüm sağlanamadığında da benzer sorunlar yaşanabilmektedir (</w:t>
      </w:r>
      <w:proofErr w:type="spellStart"/>
      <w:r w:rsidR="002B2714" w:rsidRPr="00BE48A0">
        <w:rPr>
          <w:rFonts w:ascii="Times New Roman" w:hAnsi="Times New Roman" w:cs="Times New Roman"/>
          <w:color w:val="000000" w:themeColor="text1"/>
        </w:rPr>
        <w:t>Bilbay</w:t>
      </w:r>
      <w:proofErr w:type="spellEnd"/>
      <w:r w:rsidR="002B2714" w:rsidRPr="00BE48A0">
        <w:rPr>
          <w:rFonts w:ascii="Times New Roman" w:hAnsi="Times New Roman" w:cs="Times New Roman"/>
          <w:color w:val="000000" w:themeColor="text1"/>
        </w:rPr>
        <w:t>, 2014: 82).</w:t>
      </w:r>
    </w:p>
    <w:p w:rsidR="00127B89" w:rsidRPr="00BE48A0" w:rsidRDefault="008539A7" w:rsidP="00BE48A0">
      <w:pPr>
        <w:pStyle w:val="Balk1"/>
        <w:spacing w:before="120" w:after="120" w:line="240" w:lineRule="auto"/>
        <w:ind w:firstLine="567"/>
        <w:jc w:val="both"/>
        <w:rPr>
          <w:rFonts w:ascii="Times New Roman" w:hAnsi="Times New Roman" w:cs="Times New Roman"/>
          <w:color w:val="auto"/>
          <w:sz w:val="22"/>
          <w:szCs w:val="22"/>
        </w:rPr>
      </w:pPr>
      <w:r w:rsidRPr="00BE48A0">
        <w:rPr>
          <w:rFonts w:ascii="Times New Roman" w:hAnsi="Times New Roman" w:cs="Times New Roman"/>
          <w:i/>
          <w:color w:val="auto"/>
          <w:sz w:val="22"/>
          <w:szCs w:val="22"/>
        </w:rPr>
        <w:t>Uluslar</w:t>
      </w:r>
      <w:r w:rsidR="005A4F42" w:rsidRPr="00BE48A0">
        <w:rPr>
          <w:rFonts w:ascii="Times New Roman" w:hAnsi="Times New Roman" w:cs="Times New Roman"/>
          <w:i/>
          <w:color w:val="auto"/>
          <w:sz w:val="22"/>
          <w:szCs w:val="22"/>
        </w:rPr>
        <w:t xml:space="preserve">arası </w:t>
      </w:r>
      <w:r w:rsidR="00C54CA4" w:rsidRPr="00BE48A0">
        <w:rPr>
          <w:rFonts w:ascii="Times New Roman" w:hAnsi="Times New Roman" w:cs="Times New Roman"/>
          <w:i/>
          <w:color w:val="auto"/>
          <w:sz w:val="22"/>
          <w:szCs w:val="22"/>
        </w:rPr>
        <w:t xml:space="preserve">Boyutlarda Yaşanan </w:t>
      </w:r>
      <w:proofErr w:type="spellStart"/>
      <w:proofErr w:type="gramStart"/>
      <w:r w:rsidR="00C54CA4" w:rsidRPr="00BE48A0">
        <w:rPr>
          <w:rFonts w:ascii="Times New Roman" w:hAnsi="Times New Roman" w:cs="Times New Roman"/>
          <w:i/>
          <w:color w:val="auto"/>
          <w:sz w:val="22"/>
          <w:szCs w:val="22"/>
        </w:rPr>
        <w:t>Sorunlar:</w:t>
      </w:r>
      <w:r w:rsidR="00127B89" w:rsidRPr="00BE48A0">
        <w:rPr>
          <w:rFonts w:ascii="Times New Roman" w:hAnsi="Times New Roman" w:cs="Times New Roman"/>
          <w:color w:val="auto"/>
          <w:sz w:val="22"/>
          <w:szCs w:val="22"/>
        </w:rPr>
        <w:t>Fırat</w:t>
      </w:r>
      <w:proofErr w:type="spellEnd"/>
      <w:proofErr w:type="gramEnd"/>
      <w:r w:rsidR="00127B89" w:rsidRPr="00BE48A0">
        <w:rPr>
          <w:rFonts w:ascii="Times New Roman" w:hAnsi="Times New Roman" w:cs="Times New Roman"/>
          <w:color w:val="auto"/>
          <w:sz w:val="22"/>
          <w:szCs w:val="22"/>
        </w:rPr>
        <w:t xml:space="preserve"> </w:t>
      </w:r>
      <w:r w:rsidR="001D75E6" w:rsidRPr="00BE48A0">
        <w:rPr>
          <w:rFonts w:ascii="Times New Roman" w:hAnsi="Times New Roman" w:cs="Times New Roman"/>
          <w:color w:val="auto"/>
          <w:sz w:val="22"/>
          <w:szCs w:val="22"/>
        </w:rPr>
        <w:t>n</w:t>
      </w:r>
      <w:r w:rsidR="00127B89" w:rsidRPr="00BE48A0">
        <w:rPr>
          <w:rFonts w:ascii="Times New Roman" w:hAnsi="Times New Roman" w:cs="Times New Roman"/>
          <w:color w:val="auto"/>
          <w:sz w:val="22"/>
          <w:szCs w:val="22"/>
        </w:rPr>
        <w:t>ehri havzasında bulunan ülkeler arasında uluslararası sorunlar genel olarak su paylaşımı ve su kirliliği üzerinde yaşanmaktadır. Suriye ve Irak</w:t>
      </w:r>
      <w:r w:rsidR="001D75E6" w:rsidRPr="00BE48A0">
        <w:rPr>
          <w:rFonts w:ascii="Times New Roman" w:hAnsi="Times New Roman" w:cs="Times New Roman"/>
          <w:color w:val="auto"/>
          <w:sz w:val="22"/>
          <w:szCs w:val="22"/>
        </w:rPr>
        <w:t>, Fırat n</w:t>
      </w:r>
      <w:r w:rsidR="00127B89" w:rsidRPr="00BE48A0">
        <w:rPr>
          <w:rFonts w:ascii="Times New Roman" w:hAnsi="Times New Roman" w:cs="Times New Roman"/>
          <w:color w:val="auto"/>
          <w:sz w:val="22"/>
          <w:szCs w:val="22"/>
        </w:rPr>
        <w:t xml:space="preserve">ehrinden daha fazla su talep etmektedirler. Ayrıca Suriye Türkiye’deki tarımsal faaliyetlerin </w:t>
      </w:r>
      <w:r w:rsidR="00343C24" w:rsidRPr="00BE48A0">
        <w:rPr>
          <w:rFonts w:ascii="Times New Roman" w:hAnsi="Times New Roman" w:cs="Times New Roman"/>
          <w:color w:val="auto"/>
          <w:sz w:val="22"/>
          <w:szCs w:val="22"/>
        </w:rPr>
        <w:t xml:space="preserve">ve sanayi kaynaklı kimyasal atıkların nehir suyunu kirlettiğini iddia etmektedir. </w:t>
      </w:r>
      <w:r w:rsidR="001D75E6" w:rsidRPr="00BE48A0">
        <w:rPr>
          <w:rFonts w:ascii="Times New Roman" w:hAnsi="Times New Roman" w:cs="Times New Roman"/>
          <w:color w:val="auto"/>
          <w:sz w:val="22"/>
          <w:szCs w:val="22"/>
        </w:rPr>
        <w:t>Fırat n</w:t>
      </w:r>
      <w:r w:rsidR="00422F77" w:rsidRPr="00BE48A0">
        <w:rPr>
          <w:rFonts w:ascii="Times New Roman" w:hAnsi="Times New Roman" w:cs="Times New Roman"/>
          <w:color w:val="auto"/>
          <w:sz w:val="22"/>
          <w:szCs w:val="22"/>
        </w:rPr>
        <w:t>ehri üzerinde yapılan ve yapılacak barajlar ve diğer çalışmaları kıyıdaş ülkeler bir tehdit olarak algılamaktadır. Suriye ve Irak gelecekte olası kuraklık dönemlerinde Türkiye’nin suyu tutacağını ve yeterli su gönderilmeyeceğini suyu dilediği gibi kullanacağını söylemektedirler.</w:t>
      </w:r>
      <w:r w:rsidR="00081336" w:rsidRPr="00BE48A0">
        <w:rPr>
          <w:rFonts w:ascii="Times New Roman" w:hAnsi="Times New Roman" w:cs="Times New Roman"/>
          <w:color w:val="auto"/>
          <w:sz w:val="22"/>
          <w:szCs w:val="22"/>
        </w:rPr>
        <w:t xml:space="preserve"> Uluslararası boyutla sorunun çözümüne yönelik ortak bir mutabakatın sağlanabildiği bir modelin veya yasal yaptırımın olmayışı sorunun çözümünü zorlaştırmaktadır. </w:t>
      </w:r>
    </w:p>
    <w:p w:rsidR="0041032E" w:rsidRPr="00BE48A0" w:rsidRDefault="00F90D08" w:rsidP="00BE48A0">
      <w:pPr>
        <w:pStyle w:val="Balk1"/>
        <w:spacing w:before="120" w:after="120" w:line="240" w:lineRule="auto"/>
        <w:ind w:firstLine="567"/>
        <w:rPr>
          <w:rFonts w:ascii="Times New Roman" w:hAnsi="Times New Roman" w:cs="Times New Roman"/>
          <w:b/>
          <w:color w:val="auto"/>
          <w:sz w:val="22"/>
          <w:szCs w:val="22"/>
        </w:rPr>
      </w:pPr>
      <w:r>
        <w:rPr>
          <w:rFonts w:ascii="Times New Roman" w:hAnsi="Times New Roman" w:cs="Times New Roman"/>
          <w:b/>
          <w:color w:val="auto"/>
          <w:sz w:val="22"/>
          <w:szCs w:val="22"/>
        </w:rPr>
        <w:t>6.</w:t>
      </w:r>
      <w:r w:rsidR="0041032E" w:rsidRPr="00BE48A0">
        <w:rPr>
          <w:rFonts w:ascii="Times New Roman" w:hAnsi="Times New Roman" w:cs="Times New Roman"/>
          <w:b/>
          <w:color w:val="auto"/>
          <w:sz w:val="22"/>
          <w:szCs w:val="22"/>
        </w:rPr>
        <w:t>Sonuç ve Öneriler</w:t>
      </w:r>
    </w:p>
    <w:p w:rsidR="00462ED2" w:rsidRPr="00BE48A0" w:rsidRDefault="00ED303B" w:rsidP="00BE48A0">
      <w:pPr>
        <w:spacing w:before="120" w:after="120" w:line="240" w:lineRule="auto"/>
        <w:ind w:firstLine="567"/>
        <w:jc w:val="both"/>
        <w:rPr>
          <w:rFonts w:ascii="Times New Roman" w:hAnsi="Times New Roman" w:cs="Times New Roman"/>
        </w:rPr>
      </w:pPr>
      <w:r w:rsidRPr="00BE48A0">
        <w:rPr>
          <w:rFonts w:ascii="Times New Roman" w:hAnsi="Times New Roman" w:cs="Times New Roman"/>
        </w:rPr>
        <w:t>Dünya</w:t>
      </w:r>
      <w:r w:rsidR="001D75E6" w:rsidRPr="00BE48A0">
        <w:rPr>
          <w:rFonts w:ascii="Times New Roman" w:hAnsi="Times New Roman" w:cs="Times New Roman"/>
        </w:rPr>
        <w:t>’</w:t>
      </w:r>
      <w:r w:rsidRPr="00BE48A0">
        <w:rPr>
          <w:rFonts w:ascii="Times New Roman" w:hAnsi="Times New Roman" w:cs="Times New Roman"/>
        </w:rPr>
        <w:t>da ve Ortadoğu’da su tüketiminin giderek artması mevcut suya olan talebi arttı</w:t>
      </w:r>
      <w:r w:rsidR="009C73D7" w:rsidRPr="00BE48A0">
        <w:rPr>
          <w:rFonts w:ascii="Times New Roman" w:hAnsi="Times New Roman" w:cs="Times New Roman"/>
        </w:rPr>
        <w:t>r</w:t>
      </w:r>
      <w:r w:rsidRPr="00BE48A0">
        <w:rPr>
          <w:rFonts w:ascii="Times New Roman" w:hAnsi="Times New Roman" w:cs="Times New Roman"/>
        </w:rPr>
        <w:t>mış</w:t>
      </w:r>
      <w:r w:rsidR="009C73D7" w:rsidRPr="00BE48A0">
        <w:rPr>
          <w:rFonts w:ascii="Times New Roman" w:hAnsi="Times New Roman" w:cs="Times New Roman"/>
        </w:rPr>
        <w:t>tır. Bu durum</w:t>
      </w:r>
      <w:r w:rsidRPr="00BE48A0">
        <w:rPr>
          <w:rFonts w:ascii="Times New Roman" w:hAnsi="Times New Roman" w:cs="Times New Roman"/>
        </w:rPr>
        <w:t xml:space="preserve"> yeni su kaynakları bulma yönündeki girişimle</w:t>
      </w:r>
      <w:r w:rsidR="009C73D7" w:rsidRPr="00BE48A0">
        <w:rPr>
          <w:rFonts w:ascii="Times New Roman" w:hAnsi="Times New Roman" w:cs="Times New Roman"/>
        </w:rPr>
        <w:t>rin hız kazanmasına neden olmuş</w:t>
      </w:r>
      <w:r w:rsidRPr="00BE48A0">
        <w:rPr>
          <w:rFonts w:ascii="Times New Roman" w:hAnsi="Times New Roman" w:cs="Times New Roman"/>
        </w:rPr>
        <w:t>t</w:t>
      </w:r>
      <w:r w:rsidR="009C73D7" w:rsidRPr="00BE48A0">
        <w:rPr>
          <w:rFonts w:ascii="Times New Roman" w:hAnsi="Times New Roman" w:cs="Times New Roman"/>
        </w:rPr>
        <w:t>u</w:t>
      </w:r>
      <w:r w:rsidRPr="00BE48A0">
        <w:rPr>
          <w:rFonts w:ascii="Times New Roman" w:hAnsi="Times New Roman" w:cs="Times New Roman"/>
        </w:rPr>
        <w:t>r. Mevcut ve gel</w:t>
      </w:r>
      <w:r w:rsidR="001D75E6" w:rsidRPr="00BE48A0">
        <w:rPr>
          <w:rFonts w:ascii="Times New Roman" w:hAnsi="Times New Roman" w:cs="Times New Roman"/>
        </w:rPr>
        <w:t xml:space="preserve">ecek su ihtiyacını karşılayacak </w:t>
      </w:r>
      <w:r w:rsidRPr="00BE48A0">
        <w:rPr>
          <w:rFonts w:ascii="Times New Roman" w:hAnsi="Times New Roman" w:cs="Times New Roman"/>
        </w:rPr>
        <w:t>yeterli su kaynağının olmayışı sınır</w:t>
      </w:r>
      <w:r w:rsidR="001D75E6" w:rsidRPr="00BE48A0">
        <w:rPr>
          <w:rFonts w:ascii="Times New Roman" w:hAnsi="Times New Roman" w:cs="Times New Roman"/>
        </w:rPr>
        <w:t xml:space="preserve"> a</w:t>
      </w:r>
      <w:r w:rsidRPr="00BE48A0">
        <w:rPr>
          <w:rFonts w:ascii="Times New Roman" w:hAnsi="Times New Roman" w:cs="Times New Roman"/>
        </w:rPr>
        <w:t xml:space="preserve">şan </w:t>
      </w:r>
      <w:r w:rsidR="009C73D7" w:rsidRPr="00BE48A0">
        <w:rPr>
          <w:rFonts w:ascii="Times New Roman" w:hAnsi="Times New Roman" w:cs="Times New Roman"/>
        </w:rPr>
        <w:t xml:space="preserve">suları çatışma unsuru </w:t>
      </w:r>
      <w:r w:rsidRPr="00BE48A0">
        <w:rPr>
          <w:rFonts w:ascii="Times New Roman" w:hAnsi="Times New Roman" w:cs="Times New Roman"/>
        </w:rPr>
        <w:t xml:space="preserve">haline </w:t>
      </w:r>
      <w:r w:rsidR="009C73D7" w:rsidRPr="00BE48A0">
        <w:rPr>
          <w:rFonts w:ascii="Times New Roman" w:hAnsi="Times New Roman" w:cs="Times New Roman"/>
        </w:rPr>
        <w:t>getirmiştir</w:t>
      </w:r>
      <w:r w:rsidRPr="00BE48A0">
        <w:rPr>
          <w:rFonts w:ascii="Times New Roman" w:hAnsi="Times New Roman" w:cs="Times New Roman"/>
        </w:rPr>
        <w:t xml:space="preserve">. Bu </w:t>
      </w:r>
      <w:r w:rsidR="009C73D7" w:rsidRPr="00BE48A0">
        <w:rPr>
          <w:rFonts w:ascii="Times New Roman" w:hAnsi="Times New Roman" w:cs="Times New Roman"/>
        </w:rPr>
        <w:t>gelişmelere</w:t>
      </w:r>
      <w:r w:rsidRPr="00BE48A0">
        <w:rPr>
          <w:rFonts w:ascii="Times New Roman" w:hAnsi="Times New Roman" w:cs="Times New Roman"/>
        </w:rPr>
        <w:t xml:space="preserve"> paralel olarak </w:t>
      </w:r>
      <w:r w:rsidR="001D75E6" w:rsidRPr="00BE48A0">
        <w:rPr>
          <w:rFonts w:ascii="Times New Roman" w:hAnsi="Times New Roman" w:cs="Times New Roman"/>
        </w:rPr>
        <w:t>Fırat n</w:t>
      </w:r>
      <w:r w:rsidR="00462ED2" w:rsidRPr="00BE48A0">
        <w:rPr>
          <w:rFonts w:ascii="Times New Roman" w:hAnsi="Times New Roman" w:cs="Times New Roman"/>
        </w:rPr>
        <w:t xml:space="preserve">ehri su paylaşımı konusunda dönemsel olarak paydaş ülkeleri arasında krizler yaşanmıştır. Sorunun çözümü noktasında yürütülen müzakerelerde </w:t>
      </w:r>
      <w:r w:rsidR="009C73D7" w:rsidRPr="00BE48A0">
        <w:rPr>
          <w:rFonts w:ascii="Times New Roman" w:hAnsi="Times New Roman" w:cs="Times New Roman"/>
        </w:rPr>
        <w:t>Suriye</w:t>
      </w:r>
      <w:r w:rsidRPr="00BE48A0">
        <w:rPr>
          <w:rFonts w:ascii="Times New Roman" w:hAnsi="Times New Roman" w:cs="Times New Roman"/>
        </w:rPr>
        <w:t xml:space="preserve"> ve </w:t>
      </w:r>
      <w:r w:rsidR="009C73D7" w:rsidRPr="00BE48A0">
        <w:rPr>
          <w:rFonts w:ascii="Times New Roman" w:hAnsi="Times New Roman" w:cs="Times New Roman"/>
        </w:rPr>
        <w:t>Irak’ın</w:t>
      </w:r>
      <w:r w:rsidRPr="00BE48A0">
        <w:rPr>
          <w:rFonts w:ascii="Times New Roman" w:hAnsi="Times New Roman" w:cs="Times New Roman"/>
        </w:rPr>
        <w:t xml:space="preserve"> kendi çıkarlarını önceleyen bir tutum izlemesi nedeniyle müzakerelerde </w:t>
      </w:r>
      <w:r w:rsidR="00462ED2" w:rsidRPr="00BE48A0">
        <w:rPr>
          <w:rFonts w:ascii="Times New Roman" w:hAnsi="Times New Roman" w:cs="Times New Roman"/>
        </w:rPr>
        <w:t xml:space="preserve">çoğu zaman ortak bir </w:t>
      </w:r>
      <w:r w:rsidR="009C73D7" w:rsidRPr="00BE48A0">
        <w:rPr>
          <w:rFonts w:ascii="Times New Roman" w:hAnsi="Times New Roman" w:cs="Times New Roman"/>
        </w:rPr>
        <w:t>mutabakata</w:t>
      </w:r>
      <w:r w:rsidR="00462ED2" w:rsidRPr="00BE48A0">
        <w:rPr>
          <w:rFonts w:ascii="Times New Roman" w:hAnsi="Times New Roman" w:cs="Times New Roman"/>
        </w:rPr>
        <w:t xml:space="preserve"> varılamamıştır. Bu </w:t>
      </w:r>
      <w:r w:rsidR="001D75E6" w:rsidRPr="00BE48A0">
        <w:rPr>
          <w:rFonts w:ascii="Times New Roman" w:hAnsi="Times New Roman" w:cs="Times New Roman"/>
        </w:rPr>
        <w:t>durum Fırat n</w:t>
      </w:r>
      <w:r w:rsidR="00462ED2" w:rsidRPr="00BE48A0">
        <w:rPr>
          <w:rFonts w:ascii="Times New Roman" w:hAnsi="Times New Roman" w:cs="Times New Roman"/>
        </w:rPr>
        <w:t xml:space="preserve">ehri su yönetiminde uluslararası sorunların kaynağını oluşturmuştur. Belirtilen miktarda su akışının sağlanması koşusu </w:t>
      </w:r>
      <w:r w:rsidR="009C73D7" w:rsidRPr="00BE48A0">
        <w:rPr>
          <w:rFonts w:ascii="Times New Roman" w:hAnsi="Times New Roman" w:cs="Times New Roman"/>
        </w:rPr>
        <w:t>Türkiye’nin</w:t>
      </w:r>
      <w:r w:rsidR="00462ED2" w:rsidRPr="00BE48A0">
        <w:rPr>
          <w:rFonts w:ascii="Times New Roman" w:hAnsi="Times New Roman" w:cs="Times New Roman"/>
        </w:rPr>
        <w:t xml:space="preserve"> nehir </w:t>
      </w:r>
      <w:r w:rsidR="009C73D7" w:rsidRPr="00BE48A0">
        <w:rPr>
          <w:rFonts w:ascii="Times New Roman" w:hAnsi="Times New Roman" w:cs="Times New Roman"/>
        </w:rPr>
        <w:t>üzerinde</w:t>
      </w:r>
      <w:r w:rsidR="00462ED2" w:rsidRPr="00BE48A0">
        <w:rPr>
          <w:rFonts w:ascii="Times New Roman" w:hAnsi="Times New Roman" w:cs="Times New Roman"/>
        </w:rPr>
        <w:t xml:space="preserve"> yürüttüğü ve yürüteceği projelerin önünde engel konumundadır. Diplomatik ve hukuksal zeminde çözülemeyen sorunlar yerini stratejik tehditlere </w:t>
      </w:r>
      <w:proofErr w:type="spellStart"/>
      <w:proofErr w:type="gramStart"/>
      <w:r w:rsidR="00462ED2" w:rsidRPr="00BE48A0">
        <w:rPr>
          <w:rFonts w:ascii="Times New Roman" w:hAnsi="Times New Roman" w:cs="Times New Roman"/>
        </w:rPr>
        <w:t>bırakmıştır.Bu</w:t>
      </w:r>
      <w:proofErr w:type="spellEnd"/>
      <w:proofErr w:type="gramEnd"/>
      <w:r w:rsidR="00462ED2" w:rsidRPr="00BE48A0">
        <w:rPr>
          <w:rFonts w:ascii="Times New Roman" w:hAnsi="Times New Roman" w:cs="Times New Roman"/>
        </w:rPr>
        <w:t xml:space="preserve"> durum </w:t>
      </w:r>
      <w:r w:rsidR="009C73D7" w:rsidRPr="00BE48A0">
        <w:rPr>
          <w:rFonts w:ascii="Times New Roman" w:hAnsi="Times New Roman" w:cs="Times New Roman"/>
        </w:rPr>
        <w:t>Türkiye’nin</w:t>
      </w:r>
      <w:r w:rsidR="00462ED2" w:rsidRPr="00BE48A0">
        <w:rPr>
          <w:rFonts w:ascii="Times New Roman" w:hAnsi="Times New Roman" w:cs="Times New Roman"/>
        </w:rPr>
        <w:t xml:space="preserve"> su güvenliğine olan hassasiyetini arttırmıştır. Çünkü </w:t>
      </w:r>
      <w:r w:rsidR="009C73D7" w:rsidRPr="00BE48A0">
        <w:rPr>
          <w:rFonts w:ascii="Times New Roman" w:hAnsi="Times New Roman" w:cs="Times New Roman"/>
        </w:rPr>
        <w:t>olumsuz</w:t>
      </w:r>
      <w:r w:rsidR="00462ED2" w:rsidRPr="00BE48A0">
        <w:rPr>
          <w:rFonts w:ascii="Times New Roman" w:hAnsi="Times New Roman" w:cs="Times New Roman"/>
        </w:rPr>
        <w:t xml:space="preserve"> bir durumun meydana gelmesi </w:t>
      </w:r>
      <w:r w:rsidR="009C73D7" w:rsidRPr="00BE48A0">
        <w:rPr>
          <w:rFonts w:ascii="Times New Roman" w:hAnsi="Times New Roman" w:cs="Times New Roman"/>
        </w:rPr>
        <w:t>Türkiye’nin</w:t>
      </w:r>
      <w:r w:rsidR="00462ED2" w:rsidRPr="00BE48A0">
        <w:rPr>
          <w:rFonts w:ascii="Times New Roman" w:hAnsi="Times New Roman" w:cs="Times New Roman"/>
        </w:rPr>
        <w:t xml:space="preserve"> güvenlik konusunda uluslararası prestijinin zarar görmesine neden olacaktır. Bu bağlamda </w:t>
      </w:r>
      <w:r w:rsidR="009C73D7" w:rsidRPr="00BE48A0">
        <w:rPr>
          <w:rFonts w:ascii="Times New Roman" w:hAnsi="Times New Roman" w:cs="Times New Roman"/>
        </w:rPr>
        <w:t>Türkiye’nin</w:t>
      </w:r>
      <w:r w:rsidR="0013294A" w:rsidRPr="00BE48A0">
        <w:rPr>
          <w:rFonts w:ascii="Times New Roman" w:hAnsi="Times New Roman" w:cs="Times New Roman"/>
        </w:rPr>
        <w:t xml:space="preserve"> gelecekteki planlarını göz önünde bulunduran yeni</w:t>
      </w:r>
      <w:r w:rsidR="00462ED2" w:rsidRPr="00BE48A0">
        <w:rPr>
          <w:rFonts w:ascii="Times New Roman" w:hAnsi="Times New Roman" w:cs="Times New Roman"/>
        </w:rPr>
        <w:t xml:space="preserve"> bir müzakereye ihtiyaç vardır.</w:t>
      </w:r>
      <w:r w:rsidR="0013294A" w:rsidRPr="00BE48A0">
        <w:rPr>
          <w:rFonts w:ascii="Times New Roman" w:hAnsi="Times New Roman" w:cs="Times New Roman"/>
        </w:rPr>
        <w:t xml:space="preserve"> Ulusal düzeyde su güvenli açısında su kaynaklarını etkin ve verimli kullanımını önceleyen projeler uluslararası anlaşmaların yükümlülüğünün yerine getirilmesinde büyük önem arz etmektedir. Su kaynaklarındaki verimsiz ve bilinçsiz tüketim su </w:t>
      </w:r>
      <w:r w:rsidR="009C73D7" w:rsidRPr="00BE48A0">
        <w:rPr>
          <w:rFonts w:ascii="Times New Roman" w:hAnsi="Times New Roman" w:cs="Times New Roman"/>
        </w:rPr>
        <w:t>israfına</w:t>
      </w:r>
      <w:r w:rsidR="0013294A" w:rsidRPr="00BE48A0">
        <w:rPr>
          <w:rFonts w:ascii="Times New Roman" w:hAnsi="Times New Roman" w:cs="Times New Roman"/>
        </w:rPr>
        <w:t xml:space="preserve"> neden olacak ve bu durum bölgesel politika önceliklerinin etki</w:t>
      </w:r>
      <w:r w:rsidR="009C73D7" w:rsidRPr="00BE48A0">
        <w:rPr>
          <w:rFonts w:ascii="Times New Roman" w:hAnsi="Times New Roman" w:cs="Times New Roman"/>
        </w:rPr>
        <w:t xml:space="preserve">nliğine </w:t>
      </w:r>
      <w:r w:rsidR="0013294A" w:rsidRPr="00BE48A0">
        <w:rPr>
          <w:rFonts w:ascii="Times New Roman" w:hAnsi="Times New Roman" w:cs="Times New Roman"/>
        </w:rPr>
        <w:t xml:space="preserve">zarar verecektir. Su kaynaklarının stratejik bir değer unsuru olduğu bölgede su kaynakların güvenliğinin bir noktada ülkelerin siyasi, ekonomik ve sosyal yapısındaki istikrara bağlı olduğu göz önünde bulundurulmalıdır. Siyasi ve ekonomik istikrarsız ve kriz aynı zamanda su kaynaklarının uluslararası soruna dönüşmesine zemin hazırlayacaktır. </w:t>
      </w:r>
    </w:p>
    <w:p w:rsidR="0041032E" w:rsidRDefault="00A0634F" w:rsidP="00FF2F3C">
      <w:pPr>
        <w:pStyle w:val="Balk1"/>
        <w:spacing w:before="120" w:after="120"/>
        <w:ind w:firstLine="567"/>
        <w:rPr>
          <w:rFonts w:ascii="Times New Roman" w:hAnsi="Times New Roman" w:cs="Times New Roman"/>
          <w:b/>
          <w:color w:val="000000" w:themeColor="text1"/>
          <w:sz w:val="24"/>
          <w:szCs w:val="24"/>
        </w:rPr>
      </w:pPr>
      <w:r w:rsidRPr="00A0634F">
        <w:rPr>
          <w:rFonts w:ascii="Times New Roman" w:hAnsi="Times New Roman" w:cs="Times New Roman"/>
          <w:b/>
          <w:color w:val="000000" w:themeColor="text1"/>
          <w:sz w:val="24"/>
          <w:szCs w:val="24"/>
        </w:rPr>
        <w:lastRenderedPageBreak/>
        <w:t>KAYNAKÇA</w:t>
      </w:r>
    </w:p>
    <w:p w:rsidR="00701A9A" w:rsidRPr="00F65D94" w:rsidRDefault="00701A9A" w:rsidP="008A6F01">
      <w:pPr>
        <w:spacing w:before="120" w:after="0" w:line="120" w:lineRule="atLeast"/>
        <w:ind w:left="567" w:hanging="567"/>
        <w:jc w:val="both"/>
        <w:rPr>
          <w:rFonts w:ascii="Times New Roman" w:hAnsi="Times New Roman" w:cs="Times New Roman"/>
        </w:rPr>
      </w:pPr>
      <w:r w:rsidRPr="00F65D94">
        <w:rPr>
          <w:rFonts w:ascii="Times New Roman" w:hAnsi="Times New Roman" w:cs="Times New Roman"/>
        </w:rPr>
        <w:t xml:space="preserve">Aydoğdu M. H. ve Yenigün K. (2006). “Sınır Aşan Sularda Su Politikalarının Değerlendirilmesi ve </w:t>
      </w:r>
      <w:proofErr w:type="spellStart"/>
      <w:r w:rsidRPr="00F65D94">
        <w:rPr>
          <w:rFonts w:ascii="Times New Roman" w:hAnsi="Times New Roman" w:cs="Times New Roman"/>
        </w:rPr>
        <w:t>Türkiye‟de</w:t>
      </w:r>
      <w:proofErr w:type="spellEnd"/>
      <w:r w:rsidRPr="00F65D94">
        <w:rPr>
          <w:rFonts w:ascii="Times New Roman" w:hAnsi="Times New Roman" w:cs="Times New Roman"/>
        </w:rPr>
        <w:t xml:space="preserve"> Durum; GAP Bölgesi Örneklemesi”. </w:t>
      </w:r>
      <w:r w:rsidRPr="00F65D94">
        <w:rPr>
          <w:rFonts w:ascii="Times New Roman" w:hAnsi="Times New Roman" w:cs="Times New Roman"/>
          <w:i/>
          <w:iCs/>
        </w:rPr>
        <w:t>GAP V. Mühendislik Kongresi</w:t>
      </w:r>
      <w:r w:rsidRPr="00F65D94">
        <w:rPr>
          <w:rFonts w:ascii="Times New Roman" w:hAnsi="Times New Roman" w:cs="Times New Roman"/>
        </w:rPr>
        <w:t>. Şanlıurfa. Bildiriler Kitabı. 1150-1160.</w:t>
      </w:r>
    </w:p>
    <w:p w:rsidR="00434CAE" w:rsidRPr="00F65D94" w:rsidRDefault="003B24E3" w:rsidP="008A6F01">
      <w:pPr>
        <w:shd w:val="clear" w:color="auto" w:fill="FFFFFF"/>
        <w:spacing w:before="120" w:after="0" w:line="120" w:lineRule="atLeast"/>
        <w:ind w:left="567" w:hanging="567"/>
        <w:jc w:val="both"/>
        <w:rPr>
          <w:rFonts w:ascii="Times New Roman" w:eastAsia="Times New Roman" w:hAnsi="Times New Roman" w:cs="Times New Roman"/>
          <w:color w:val="000000" w:themeColor="text1"/>
          <w:lang w:eastAsia="tr-TR"/>
        </w:rPr>
      </w:pPr>
      <w:r w:rsidRPr="00F65D94">
        <w:rPr>
          <w:rFonts w:ascii="Times New Roman" w:hAnsi="Times New Roman" w:cs="Times New Roman"/>
          <w:color w:val="000000" w:themeColor="text1"/>
        </w:rPr>
        <w:t xml:space="preserve">Eren V. ve </w:t>
      </w:r>
      <w:proofErr w:type="spellStart"/>
      <w:r w:rsidR="00343C24" w:rsidRPr="00F65D94">
        <w:rPr>
          <w:rFonts w:ascii="Times New Roman" w:hAnsi="Times New Roman" w:cs="Times New Roman"/>
          <w:color w:val="000000" w:themeColor="text1"/>
        </w:rPr>
        <w:t>Bilbay</w:t>
      </w:r>
      <w:proofErr w:type="spellEnd"/>
      <w:r w:rsidR="00343C24" w:rsidRPr="00F65D94">
        <w:rPr>
          <w:rFonts w:ascii="Times New Roman" w:hAnsi="Times New Roman" w:cs="Times New Roman"/>
          <w:color w:val="000000" w:themeColor="text1"/>
        </w:rPr>
        <w:t xml:space="preserve"> Ö.</w:t>
      </w:r>
      <w:r w:rsidRPr="00F65D94">
        <w:rPr>
          <w:rFonts w:ascii="Times New Roman" w:hAnsi="Times New Roman" w:cs="Times New Roman"/>
          <w:color w:val="000000" w:themeColor="text1"/>
        </w:rPr>
        <w:t xml:space="preserve"> </w:t>
      </w:r>
      <w:proofErr w:type="gramStart"/>
      <w:r w:rsidRPr="00F65D94">
        <w:rPr>
          <w:rFonts w:ascii="Times New Roman" w:hAnsi="Times New Roman" w:cs="Times New Roman"/>
          <w:color w:val="000000" w:themeColor="text1"/>
        </w:rPr>
        <w:t>F.</w:t>
      </w:r>
      <w:r w:rsidR="00434CAE" w:rsidRPr="00F65D94">
        <w:rPr>
          <w:rFonts w:ascii="Times New Roman" w:hAnsi="Times New Roman" w:cs="Times New Roman"/>
          <w:color w:val="000000" w:themeColor="text1"/>
        </w:rPr>
        <w:t>(</w:t>
      </w:r>
      <w:proofErr w:type="gramEnd"/>
      <w:r w:rsidR="00434CAE" w:rsidRPr="00F65D94">
        <w:rPr>
          <w:rFonts w:ascii="Times New Roman" w:hAnsi="Times New Roman" w:cs="Times New Roman"/>
          <w:color w:val="000000" w:themeColor="text1"/>
        </w:rPr>
        <w:t>2015)</w:t>
      </w:r>
      <w:r w:rsidR="00294568" w:rsidRPr="00F65D94">
        <w:rPr>
          <w:rFonts w:ascii="Times New Roman" w:hAnsi="Times New Roman" w:cs="Times New Roman"/>
          <w:color w:val="000000" w:themeColor="text1"/>
        </w:rPr>
        <w:t>.</w:t>
      </w:r>
      <w:r w:rsidR="00343C24" w:rsidRPr="00F65D94">
        <w:rPr>
          <w:rFonts w:ascii="Times New Roman" w:hAnsi="Times New Roman" w:cs="Times New Roman"/>
          <w:color w:val="000000" w:themeColor="text1"/>
        </w:rPr>
        <w:t>İdari ve Toplumsal Açıdan Antakya Su Sorunları</w:t>
      </w:r>
      <w:r w:rsidR="00434CAE" w:rsidRPr="00F65D94">
        <w:rPr>
          <w:rFonts w:ascii="Times New Roman" w:hAnsi="Times New Roman" w:cs="Times New Roman"/>
          <w:color w:val="000000" w:themeColor="text1"/>
        </w:rPr>
        <w:t xml:space="preserve">. Hatay’ın çevre sorunları ve çözüm önerileri sempozyumu. </w:t>
      </w:r>
      <w:proofErr w:type="spellStart"/>
      <w:r w:rsidR="00434CAE" w:rsidRPr="00F65D94">
        <w:rPr>
          <w:rFonts w:ascii="Times New Roman" w:eastAsia="Times New Roman" w:hAnsi="Times New Roman" w:cs="Times New Roman"/>
          <w:color w:val="000000" w:themeColor="text1"/>
          <w:lang w:eastAsia="tr-TR"/>
        </w:rPr>
        <w:t>Edt</w:t>
      </w:r>
      <w:proofErr w:type="spellEnd"/>
      <w:r w:rsidR="00434CAE" w:rsidRPr="00F65D94">
        <w:rPr>
          <w:rFonts w:ascii="Times New Roman" w:eastAsia="Times New Roman" w:hAnsi="Times New Roman" w:cs="Times New Roman"/>
          <w:color w:val="000000" w:themeColor="text1"/>
          <w:lang w:eastAsia="tr-TR"/>
        </w:rPr>
        <w:t>. (Mustafa YİPEL, Alpaslan KAYA</w:t>
      </w:r>
      <w:r w:rsidR="002C7615" w:rsidRPr="00F65D94">
        <w:rPr>
          <w:rFonts w:ascii="Times New Roman" w:eastAsia="Times New Roman" w:hAnsi="Times New Roman" w:cs="Times New Roman"/>
          <w:color w:val="000000" w:themeColor="text1"/>
          <w:lang w:eastAsia="tr-TR"/>
        </w:rPr>
        <w:t>,</w:t>
      </w:r>
      <w:r w:rsidR="00434CAE" w:rsidRPr="00F65D94">
        <w:rPr>
          <w:rFonts w:ascii="Times New Roman" w:eastAsia="Times New Roman" w:hAnsi="Times New Roman" w:cs="Times New Roman"/>
          <w:color w:val="000000" w:themeColor="text1"/>
          <w:lang w:eastAsia="tr-TR"/>
        </w:rPr>
        <w:t xml:space="preserve"> İbrahim Ozan TEKELİ içinde (ss.22), Mayıs. Hatay.</w:t>
      </w:r>
      <w:hyperlink r:id="rId14" w:history="1">
        <w:r w:rsidR="00434CAE" w:rsidRPr="00F65D94">
          <w:rPr>
            <w:rStyle w:val="Kpr"/>
            <w:rFonts w:ascii="Times New Roman" w:hAnsi="Times New Roman" w:cs="Times New Roman"/>
            <w:color w:val="000000" w:themeColor="text1"/>
            <w:u w:val="none"/>
          </w:rPr>
          <w:t>http://docplayer.biz.tr/1268307-hatay-in-cevre-sorunlari-ve-cozum-onerileri-sempozyumu.html</w:t>
        </w:r>
      </w:hyperlink>
      <w:r w:rsidR="002C7615" w:rsidRPr="00F65D94">
        <w:rPr>
          <w:rFonts w:ascii="Times New Roman" w:hAnsi="Times New Roman" w:cs="Times New Roman"/>
        </w:rPr>
        <w:t>.</w:t>
      </w:r>
    </w:p>
    <w:p w:rsidR="00343C24" w:rsidRPr="00F65D94" w:rsidRDefault="00343C24" w:rsidP="008A6F01">
      <w:pPr>
        <w:spacing w:before="120" w:after="0" w:line="120" w:lineRule="atLeast"/>
        <w:ind w:left="567" w:hanging="567"/>
        <w:jc w:val="both"/>
        <w:rPr>
          <w:rFonts w:ascii="Times New Roman" w:hAnsi="Times New Roman" w:cs="Times New Roman"/>
          <w:color w:val="000000" w:themeColor="text1"/>
        </w:rPr>
      </w:pPr>
      <w:proofErr w:type="spellStart"/>
      <w:r w:rsidRPr="00F65D94">
        <w:rPr>
          <w:rFonts w:ascii="Times New Roman" w:hAnsi="Times New Roman" w:cs="Times New Roman"/>
          <w:color w:val="000000" w:themeColor="text1"/>
        </w:rPr>
        <w:t>Bilbay</w:t>
      </w:r>
      <w:proofErr w:type="spellEnd"/>
      <w:r w:rsidRPr="00F65D94">
        <w:rPr>
          <w:rFonts w:ascii="Times New Roman" w:hAnsi="Times New Roman" w:cs="Times New Roman"/>
          <w:color w:val="000000" w:themeColor="text1"/>
        </w:rPr>
        <w:t xml:space="preserve"> Ö.</w:t>
      </w:r>
      <w:r w:rsidR="003B24E3" w:rsidRPr="00F65D94">
        <w:rPr>
          <w:rFonts w:ascii="Times New Roman" w:hAnsi="Times New Roman" w:cs="Times New Roman"/>
          <w:color w:val="000000" w:themeColor="text1"/>
        </w:rPr>
        <w:t xml:space="preserve"> F.</w:t>
      </w:r>
      <w:r w:rsidRPr="00F65D94">
        <w:rPr>
          <w:rFonts w:ascii="Times New Roman" w:hAnsi="Times New Roman" w:cs="Times New Roman"/>
          <w:color w:val="000000" w:themeColor="text1"/>
        </w:rPr>
        <w:t xml:space="preserve">  </w:t>
      </w:r>
      <w:proofErr w:type="gramStart"/>
      <w:r w:rsidRPr="00F65D94">
        <w:rPr>
          <w:rFonts w:ascii="Times New Roman" w:hAnsi="Times New Roman" w:cs="Times New Roman"/>
          <w:color w:val="000000" w:themeColor="text1"/>
        </w:rPr>
        <w:t>ve</w:t>
      </w:r>
      <w:proofErr w:type="gramEnd"/>
      <w:r w:rsidRPr="00F65D94">
        <w:rPr>
          <w:rFonts w:ascii="Times New Roman" w:hAnsi="Times New Roman" w:cs="Times New Roman"/>
          <w:color w:val="000000" w:themeColor="text1"/>
        </w:rPr>
        <w:t xml:space="preserve"> Kurt Z., (2017)</w:t>
      </w:r>
      <w:r w:rsidR="00294568" w:rsidRPr="00F65D94">
        <w:rPr>
          <w:rFonts w:ascii="Times New Roman" w:hAnsi="Times New Roman" w:cs="Times New Roman"/>
          <w:color w:val="000000" w:themeColor="text1"/>
        </w:rPr>
        <w:t>.</w:t>
      </w:r>
      <w:r w:rsidRPr="00F65D94">
        <w:rPr>
          <w:rFonts w:ascii="Times New Roman" w:hAnsi="Times New Roman" w:cs="Times New Roman"/>
          <w:color w:val="000000" w:themeColor="text1"/>
        </w:rPr>
        <w:t xml:space="preserve"> Kentsel su sorunları ve sürdürülebilir su yönetimine yönelik yaklaşımlar. </w:t>
      </w:r>
      <w:r w:rsidRPr="00F65D94">
        <w:rPr>
          <w:rFonts w:ascii="Times New Roman" w:hAnsi="Times New Roman" w:cs="Times New Roman"/>
          <w:i/>
          <w:color w:val="000000" w:themeColor="text1"/>
        </w:rPr>
        <w:t>Sürdürülebilir kent ve çevre üzerine yazılar I.</w:t>
      </w:r>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Edt</w:t>
      </w:r>
      <w:proofErr w:type="spellEnd"/>
      <w:r w:rsidRPr="00F65D94">
        <w:rPr>
          <w:rFonts w:ascii="Times New Roman" w:hAnsi="Times New Roman" w:cs="Times New Roman"/>
          <w:color w:val="000000" w:themeColor="text1"/>
        </w:rPr>
        <w:t xml:space="preserve">. Uğur </w:t>
      </w:r>
      <w:proofErr w:type="spellStart"/>
      <w:r w:rsidRPr="00F65D94">
        <w:rPr>
          <w:rFonts w:ascii="Times New Roman" w:hAnsi="Times New Roman" w:cs="Times New Roman"/>
          <w:color w:val="000000" w:themeColor="text1"/>
        </w:rPr>
        <w:t>Ömürgönülşen</w:t>
      </w:r>
      <w:proofErr w:type="spellEnd"/>
      <w:r w:rsidRPr="00F65D94">
        <w:rPr>
          <w:rFonts w:ascii="Times New Roman" w:hAnsi="Times New Roman" w:cs="Times New Roman"/>
          <w:color w:val="000000" w:themeColor="text1"/>
        </w:rPr>
        <w:t xml:space="preserve">, </w:t>
      </w:r>
      <w:r w:rsidR="002C7615" w:rsidRPr="00F65D94">
        <w:rPr>
          <w:rFonts w:ascii="Times New Roman" w:hAnsi="Times New Roman" w:cs="Times New Roman"/>
          <w:color w:val="000000" w:themeColor="text1"/>
        </w:rPr>
        <w:t xml:space="preserve">Kemal Öktem ve </w:t>
      </w:r>
      <w:r w:rsidRPr="00F65D94">
        <w:rPr>
          <w:rFonts w:ascii="Times New Roman" w:hAnsi="Times New Roman" w:cs="Times New Roman"/>
          <w:color w:val="000000" w:themeColor="text1"/>
        </w:rPr>
        <w:t>Uğur Sadioğlu içinde 171-183</w:t>
      </w:r>
      <w:r w:rsidR="002C7615" w:rsidRPr="00F65D94">
        <w:rPr>
          <w:rFonts w:ascii="Times New Roman" w:hAnsi="Times New Roman" w:cs="Times New Roman"/>
          <w:color w:val="000000" w:themeColor="text1"/>
        </w:rPr>
        <w:t>.</w:t>
      </w:r>
    </w:p>
    <w:p w:rsidR="00343C24" w:rsidRPr="00F65D94" w:rsidRDefault="00343C24" w:rsidP="008A6F01">
      <w:pPr>
        <w:spacing w:before="120" w:after="0" w:line="120" w:lineRule="atLeast"/>
        <w:ind w:left="567" w:hanging="567"/>
        <w:jc w:val="both"/>
        <w:rPr>
          <w:rFonts w:ascii="Times New Roman" w:hAnsi="Times New Roman" w:cs="Times New Roman"/>
          <w:color w:val="000000" w:themeColor="text1"/>
        </w:rPr>
      </w:pPr>
      <w:proofErr w:type="spellStart"/>
      <w:proofErr w:type="gramStart"/>
      <w:r w:rsidRPr="00F65D94">
        <w:rPr>
          <w:rFonts w:ascii="Times New Roman" w:hAnsi="Times New Roman" w:cs="Times New Roman"/>
          <w:color w:val="000000" w:themeColor="text1"/>
        </w:rPr>
        <w:t>Bilbay,Ö.F</w:t>
      </w:r>
      <w:proofErr w:type="spellEnd"/>
      <w:r w:rsidRPr="00F65D94">
        <w:rPr>
          <w:rFonts w:ascii="Times New Roman" w:hAnsi="Times New Roman" w:cs="Times New Roman"/>
          <w:color w:val="000000" w:themeColor="text1"/>
        </w:rPr>
        <w:t>.</w:t>
      </w:r>
      <w:proofErr w:type="gramEnd"/>
      <w:r w:rsidRPr="00F65D94">
        <w:rPr>
          <w:rFonts w:ascii="Times New Roman" w:hAnsi="Times New Roman" w:cs="Times New Roman"/>
          <w:color w:val="000000" w:themeColor="text1"/>
        </w:rPr>
        <w:t xml:space="preserve"> (2014). </w:t>
      </w:r>
      <w:r w:rsidRPr="00F65D94">
        <w:rPr>
          <w:rFonts w:ascii="Times New Roman" w:hAnsi="Times New Roman" w:cs="Times New Roman"/>
          <w:i/>
          <w:color w:val="000000" w:themeColor="text1"/>
        </w:rPr>
        <w:t xml:space="preserve">Türkiye’de Su Kaynaklarına İlişkin İdari </w:t>
      </w:r>
      <w:proofErr w:type="gramStart"/>
      <w:r w:rsidRPr="00F65D94">
        <w:rPr>
          <w:rFonts w:ascii="Times New Roman" w:hAnsi="Times New Roman" w:cs="Times New Roman"/>
          <w:i/>
          <w:color w:val="000000" w:themeColor="text1"/>
        </w:rPr>
        <w:t>Ve</w:t>
      </w:r>
      <w:proofErr w:type="gramEnd"/>
      <w:r w:rsidRPr="00F65D94">
        <w:rPr>
          <w:rFonts w:ascii="Times New Roman" w:hAnsi="Times New Roman" w:cs="Times New Roman"/>
          <w:i/>
          <w:color w:val="000000" w:themeColor="text1"/>
        </w:rPr>
        <w:t xml:space="preserve"> Toplumsal Sorunlar Ve Çözüm Önerileri: Fırat Nehri Örneği.</w:t>
      </w:r>
      <w:r w:rsidRPr="00F65D94">
        <w:rPr>
          <w:rFonts w:ascii="Times New Roman" w:hAnsi="Times New Roman" w:cs="Times New Roman"/>
          <w:color w:val="000000" w:themeColor="text1"/>
        </w:rPr>
        <w:t xml:space="preserve"> Yayımlanmamış </w:t>
      </w:r>
      <w:r w:rsidR="002B2714" w:rsidRPr="00F65D94">
        <w:rPr>
          <w:rFonts w:ascii="Times New Roman" w:hAnsi="Times New Roman" w:cs="Times New Roman"/>
          <w:color w:val="000000" w:themeColor="text1"/>
        </w:rPr>
        <w:t>Yüksek Lisans</w:t>
      </w:r>
      <w:r w:rsidRPr="00F65D94">
        <w:rPr>
          <w:rFonts w:ascii="Times New Roman" w:hAnsi="Times New Roman" w:cs="Times New Roman"/>
          <w:color w:val="000000" w:themeColor="text1"/>
        </w:rPr>
        <w:t xml:space="preserve"> Tezi, Hatay, Mustafa Kemal Üniversitesi Sosyal Bilimler Enstitüsü.</w:t>
      </w:r>
    </w:p>
    <w:p w:rsidR="00905BD9" w:rsidRPr="00F65D94" w:rsidRDefault="008A6F01" w:rsidP="008A6F01">
      <w:pPr>
        <w:spacing w:before="120" w:after="0" w:line="120" w:lineRule="atLeast"/>
        <w:ind w:left="709" w:hanging="709"/>
        <w:jc w:val="both"/>
        <w:rPr>
          <w:rFonts w:ascii="Times New Roman" w:hAnsi="Times New Roman" w:cs="Times New Roman"/>
        </w:rPr>
      </w:pPr>
      <w:r w:rsidRPr="00F65D94">
        <w:rPr>
          <w:rFonts w:ascii="Times New Roman" w:hAnsi="Times New Roman" w:cs="Times New Roman"/>
        </w:rPr>
        <w:t xml:space="preserve">Bilen, Ö. </w:t>
      </w:r>
      <w:r w:rsidR="00905BD9" w:rsidRPr="00F65D94">
        <w:rPr>
          <w:rFonts w:ascii="Times New Roman" w:hAnsi="Times New Roman" w:cs="Times New Roman"/>
        </w:rPr>
        <w:t xml:space="preserve"> (2009). </w:t>
      </w:r>
      <w:r w:rsidR="00905BD9" w:rsidRPr="00F65D94">
        <w:rPr>
          <w:rFonts w:ascii="Times New Roman" w:hAnsi="Times New Roman" w:cs="Times New Roman"/>
          <w:i/>
        </w:rPr>
        <w:t>Orta Doğu Su Sorunları ve Türkiye</w:t>
      </w:r>
      <w:r w:rsidR="00905BD9" w:rsidRPr="00F65D94">
        <w:rPr>
          <w:rFonts w:ascii="Times New Roman" w:hAnsi="Times New Roman" w:cs="Times New Roman"/>
        </w:rPr>
        <w:t xml:space="preserve">. İstanbul. TESAV Yayınları. </w:t>
      </w:r>
    </w:p>
    <w:p w:rsidR="00905BD9" w:rsidRPr="00F65D94" w:rsidRDefault="008A6F01" w:rsidP="008A6F01">
      <w:pPr>
        <w:spacing w:before="120" w:after="0" w:line="120" w:lineRule="atLeast"/>
        <w:ind w:left="567" w:hanging="567"/>
        <w:jc w:val="both"/>
        <w:rPr>
          <w:rFonts w:ascii="Times New Roman" w:hAnsi="Times New Roman" w:cs="Times New Roman"/>
          <w:color w:val="000000" w:themeColor="text1"/>
        </w:rPr>
      </w:pPr>
      <w:r w:rsidRPr="00F65D94">
        <w:rPr>
          <w:rFonts w:ascii="Times New Roman" w:hAnsi="Times New Roman" w:cs="Times New Roman"/>
        </w:rPr>
        <w:t xml:space="preserve">Bilgiç, E. </w:t>
      </w:r>
      <w:r w:rsidR="00905BD9" w:rsidRPr="00F65D94">
        <w:rPr>
          <w:rFonts w:ascii="Times New Roman" w:hAnsi="Times New Roman" w:cs="Times New Roman"/>
        </w:rPr>
        <w:t xml:space="preserve">(2006). </w:t>
      </w:r>
      <w:r w:rsidR="00905BD9" w:rsidRPr="00F65D94">
        <w:rPr>
          <w:rFonts w:ascii="Times New Roman" w:hAnsi="Times New Roman" w:cs="Times New Roman"/>
          <w:i/>
          <w:iCs/>
        </w:rPr>
        <w:t>Su Sorunu: Fırat, Dicle ve Asi Nehirleri Örnekleri</w:t>
      </w:r>
      <w:r w:rsidR="00905BD9" w:rsidRPr="00F65D94">
        <w:rPr>
          <w:rFonts w:ascii="Times New Roman" w:hAnsi="Times New Roman" w:cs="Times New Roman"/>
        </w:rPr>
        <w:t xml:space="preserve">. </w:t>
      </w:r>
      <w:r w:rsidR="00905BD9" w:rsidRPr="00F65D94">
        <w:rPr>
          <w:rFonts w:ascii="Times New Roman" w:hAnsi="Times New Roman" w:cs="Times New Roman"/>
          <w:color w:val="000000" w:themeColor="text1"/>
        </w:rPr>
        <w:t>Yayımlanmamış</w:t>
      </w:r>
      <w:r w:rsidR="00905BD9" w:rsidRPr="00F65D94">
        <w:rPr>
          <w:rFonts w:ascii="Times New Roman" w:hAnsi="Times New Roman" w:cs="Times New Roman"/>
        </w:rPr>
        <w:t xml:space="preserve"> Yüksek Lisans Tezi, Ankara, Atılım Üniversitesi, </w:t>
      </w:r>
      <w:r w:rsidR="00905BD9" w:rsidRPr="00F65D94">
        <w:rPr>
          <w:rFonts w:ascii="Times New Roman" w:hAnsi="Times New Roman" w:cs="Times New Roman"/>
          <w:color w:val="000000" w:themeColor="text1"/>
        </w:rPr>
        <w:t>Sosyal Bilimler Enstitüsü.</w:t>
      </w:r>
    </w:p>
    <w:p w:rsidR="00343C24" w:rsidRPr="00F65D94" w:rsidRDefault="00C54CA4" w:rsidP="008A6F01">
      <w:pPr>
        <w:spacing w:before="120" w:after="0" w:line="120" w:lineRule="atLeast"/>
        <w:ind w:left="567" w:hanging="567"/>
        <w:jc w:val="both"/>
        <w:rPr>
          <w:rFonts w:ascii="Times New Roman" w:hAnsi="Times New Roman" w:cs="Times New Roman"/>
          <w:color w:val="000000" w:themeColor="text1"/>
        </w:rPr>
      </w:pPr>
      <w:proofErr w:type="spellStart"/>
      <w:r w:rsidRPr="00F65D94">
        <w:rPr>
          <w:rFonts w:ascii="Times New Roman" w:hAnsi="Times New Roman" w:cs="Times New Roman"/>
          <w:color w:val="000000" w:themeColor="text1"/>
        </w:rPr>
        <w:t>Dellapenna</w:t>
      </w:r>
      <w:proofErr w:type="spellEnd"/>
      <w:r w:rsidRPr="00F65D94">
        <w:rPr>
          <w:rFonts w:ascii="Times New Roman" w:hAnsi="Times New Roman" w:cs="Times New Roman"/>
          <w:color w:val="000000" w:themeColor="text1"/>
        </w:rPr>
        <w:t>, J.</w:t>
      </w:r>
      <w:r w:rsidR="00343C24" w:rsidRPr="00F65D94">
        <w:rPr>
          <w:rFonts w:ascii="Times New Roman" w:hAnsi="Times New Roman" w:cs="Times New Roman"/>
          <w:color w:val="000000" w:themeColor="text1"/>
        </w:rPr>
        <w:t xml:space="preserve"> W., (2001)</w:t>
      </w:r>
      <w:r w:rsidR="00294568" w:rsidRPr="00F65D94">
        <w:rPr>
          <w:rFonts w:ascii="Times New Roman" w:hAnsi="Times New Roman" w:cs="Times New Roman"/>
          <w:color w:val="000000" w:themeColor="text1"/>
        </w:rPr>
        <w:t>.</w:t>
      </w:r>
      <w:r w:rsidR="00343C24" w:rsidRPr="00F65D94">
        <w:rPr>
          <w:rFonts w:ascii="Times New Roman" w:hAnsi="Times New Roman" w:cs="Times New Roman"/>
          <w:color w:val="000000" w:themeColor="text1"/>
        </w:rPr>
        <w:t xml:space="preserve"> “</w:t>
      </w:r>
      <w:proofErr w:type="spellStart"/>
      <w:r w:rsidR="00343C24" w:rsidRPr="00F65D94">
        <w:rPr>
          <w:rFonts w:ascii="Times New Roman" w:hAnsi="Times New Roman" w:cs="Times New Roman"/>
          <w:color w:val="000000" w:themeColor="text1"/>
        </w:rPr>
        <w:t>The</w:t>
      </w:r>
      <w:proofErr w:type="spellEnd"/>
      <w:r w:rsidR="00343C24" w:rsidRPr="00F65D94">
        <w:rPr>
          <w:rFonts w:ascii="Times New Roman" w:hAnsi="Times New Roman" w:cs="Times New Roman"/>
          <w:color w:val="000000" w:themeColor="text1"/>
        </w:rPr>
        <w:t xml:space="preserve"> </w:t>
      </w:r>
      <w:proofErr w:type="spellStart"/>
      <w:r w:rsidR="00343C24" w:rsidRPr="00F65D94">
        <w:rPr>
          <w:rFonts w:ascii="Times New Roman" w:hAnsi="Times New Roman" w:cs="Times New Roman"/>
          <w:color w:val="000000" w:themeColor="text1"/>
        </w:rPr>
        <w:t>Customary</w:t>
      </w:r>
      <w:proofErr w:type="spellEnd"/>
      <w:r w:rsidR="00343C24" w:rsidRPr="00F65D94">
        <w:rPr>
          <w:rFonts w:ascii="Times New Roman" w:hAnsi="Times New Roman" w:cs="Times New Roman"/>
          <w:color w:val="000000" w:themeColor="text1"/>
        </w:rPr>
        <w:t xml:space="preserve"> International </w:t>
      </w:r>
      <w:proofErr w:type="spellStart"/>
      <w:r w:rsidR="00343C24" w:rsidRPr="00F65D94">
        <w:rPr>
          <w:rFonts w:ascii="Times New Roman" w:hAnsi="Times New Roman" w:cs="Times New Roman"/>
          <w:color w:val="000000" w:themeColor="text1"/>
        </w:rPr>
        <w:t>Law</w:t>
      </w:r>
      <w:proofErr w:type="spellEnd"/>
      <w:r w:rsidR="00343C24" w:rsidRPr="00F65D94">
        <w:rPr>
          <w:rFonts w:ascii="Times New Roman" w:hAnsi="Times New Roman" w:cs="Times New Roman"/>
          <w:color w:val="000000" w:themeColor="text1"/>
        </w:rPr>
        <w:t xml:space="preserve"> of </w:t>
      </w:r>
      <w:proofErr w:type="spellStart"/>
      <w:r w:rsidR="00343C24" w:rsidRPr="00F65D94">
        <w:rPr>
          <w:rFonts w:ascii="Times New Roman" w:hAnsi="Times New Roman" w:cs="Times New Roman"/>
          <w:color w:val="000000" w:themeColor="text1"/>
        </w:rPr>
        <w:t>Transboundary</w:t>
      </w:r>
      <w:proofErr w:type="spellEnd"/>
      <w:r w:rsidR="00343C24" w:rsidRPr="00F65D94">
        <w:rPr>
          <w:rFonts w:ascii="Times New Roman" w:hAnsi="Times New Roman" w:cs="Times New Roman"/>
          <w:color w:val="000000" w:themeColor="text1"/>
        </w:rPr>
        <w:t xml:space="preserve"> </w:t>
      </w:r>
      <w:proofErr w:type="spellStart"/>
      <w:r w:rsidR="00343C24" w:rsidRPr="00F65D94">
        <w:rPr>
          <w:rFonts w:ascii="Times New Roman" w:hAnsi="Times New Roman" w:cs="Times New Roman"/>
          <w:color w:val="000000" w:themeColor="text1"/>
        </w:rPr>
        <w:t>Fresh</w:t>
      </w:r>
      <w:proofErr w:type="spellEnd"/>
      <w:r w:rsidR="00343C24" w:rsidRPr="00F65D94">
        <w:rPr>
          <w:rFonts w:ascii="Times New Roman" w:hAnsi="Times New Roman" w:cs="Times New Roman"/>
          <w:color w:val="000000" w:themeColor="text1"/>
        </w:rPr>
        <w:t xml:space="preserve"> </w:t>
      </w:r>
      <w:proofErr w:type="spellStart"/>
      <w:r w:rsidR="00343C24" w:rsidRPr="00F65D94">
        <w:rPr>
          <w:rFonts w:ascii="Times New Roman" w:hAnsi="Times New Roman" w:cs="Times New Roman"/>
          <w:color w:val="000000" w:themeColor="text1"/>
        </w:rPr>
        <w:t>Waters</w:t>
      </w:r>
      <w:proofErr w:type="spellEnd"/>
      <w:r w:rsidR="00343C24" w:rsidRPr="00F65D94">
        <w:rPr>
          <w:rFonts w:ascii="Times New Roman" w:hAnsi="Times New Roman" w:cs="Times New Roman"/>
          <w:color w:val="000000" w:themeColor="text1"/>
        </w:rPr>
        <w:t xml:space="preserve">”, </w:t>
      </w:r>
      <w:r w:rsidR="00343C24" w:rsidRPr="00F65D94">
        <w:rPr>
          <w:rFonts w:ascii="Times New Roman" w:hAnsi="Times New Roman" w:cs="Times New Roman"/>
          <w:i/>
          <w:color w:val="000000" w:themeColor="text1"/>
        </w:rPr>
        <w:t xml:space="preserve">International </w:t>
      </w:r>
      <w:proofErr w:type="spellStart"/>
      <w:r w:rsidR="00343C24" w:rsidRPr="00F65D94">
        <w:rPr>
          <w:rFonts w:ascii="Times New Roman" w:hAnsi="Times New Roman" w:cs="Times New Roman"/>
          <w:i/>
          <w:color w:val="000000" w:themeColor="text1"/>
        </w:rPr>
        <w:t>Journal</w:t>
      </w:r>
      <w:proofErr w:type="spellEnd"/>
      <w:r w:rsidR="00343C24" w:rsidRPr="00F65D94">
        <w:rPr>
          <w:rFonts w:ascii="Times New Roman" w:hAnsi="Times New Roman" w:cs="Times New Roman"/>
          <w:i/>
          <w:color w:val="000000" w:themeColor="text1"/>
        </w:rPr>
        <w:t xml:space="preserve"> of Global </w:t>
      </w:r>
      <w:proofErr w:type="spellStart"/>
      <w:r w:rsidR="00343C24" w:rsidRPr="00F65D94">
        <w:rPr>
          <w:rFonts w:ascii="Times New Roman" w:hAnsi="Times New Roman" w:cs="Times New Roman"/>
          <w:i/>
          <w:color w:val="000000" w:themeColor="text1"/>
        </w:rPr>
        <w:t>Environmental</w:t>
      </w:r>
      <w:proofErr w:type="spellEnd"/>
      <w:r w:rsidR="00343C24" w:rsidRPr="00F65D94">
        <w:rPr>
          <w:rFonts w:ascii="Times New Roman" w:hAnsi="Times New Roman" w:cs="Times New Roman"/>
          <w:i/>
          <w:color w:val="000000" w:themeColor="text1"/>
        </w:rPr>
        <w:t xml:space="preserve"> </w:t>
      </w:r>
      <w:proofErr w:type="spellStart"/>
      <w:r w:rsidR="00343C24" w:rsidRPr="00F65D94">
        <w:rPr>
          <w:rFonts w:ascii="Times New Roman" w:hAnsi="Times New Roman" w:cs="Times New Roman"/>
          <w:i/>
          <w:color w:val="000000" w:themeColor="text1"/>
        </w:rPr>
        <w:t>Issues</w:t>
      </w:r>
      <w:proofErr w:type="spellEnd"/>
      <w:r w:rsidR="00343C24" w:rsidRPr="00F65D94">
        <w:rPr>
          <w:rFonts w:ascii="Times New Roman" w:hAnsi="Times New Roman" w:cs="Times New Roman"/>
          <w:color w:val="000000" w:themeColor="text1"/>
        </w:rPr>
        <w:t xml:space="preserve">, C. 1, S. 3/4. </w:t>
      </w:r>
      <w:r w:rsidR="0041015F" w:rsidRPr="00F65D94">
        <w:rPr>
          <w:rFonts w:ascii="Times New Roman" w:hAnsi="Times New Roman" w:cs="Times New Roman"/>
          <w:color w:val="000000" w:themeColor="text1"/>
        </w:rPr>
        <w:t>268</w:t>
      </w:r>
    </w:p>
    <w:p w:rsidR="00343C24" w:rsidRPr="00F65D94" w:rsidRDefault="00343C24" w:rsidP="008A6F01">
      <w:pPr>
        <w:spacing w:before="120" w:after="0" w:line="120" w:lineRule="atLeast"/>
        <w:ind w:left="567" w:hanging="567"/>
        <w:jc w:val="both"/>
        <w:rPr>
          <w:rFonts w:ascii="Times New Roman" w:hAnsi="Times New Roman" w:cs="Times New Roman"/>
          <w:color w:val="000000" w:themeColor="text1"/>
        </w:rPr>
      </w:pPr>
      <w:r w:rsidRPr="00F65D94">
        <w:rPr>
          <w:rFonts w:ascii="Times New Roman" w:hAnsi="Times New Roman" w:cs="Times New Roman"/>
          <w:color w:val="000000" w:themeColor="text1"/>
        </w:rPr>
        <w:t>Dursun, A. (2006). Kutsal Topraklar ve Paylaşılmayan Sular: Fırat ve Dicle, İstanbul: IQ Kültür Sanat Yay.</w:t>
      </w:r>
    </w:p>
    <w:p w:rsidR="00343C24" w:rsidRPr="00F65D94" w:rsidRDefault="002A2178" w:rsidP="008A6F01">
      <w:pPr>
        <w:spacing w:before="120" w:after="0" w:line="120" w:lineRule="atLeast"/>
        <w:ind w:left="567" w:hanging="567"/>
        <w:jc w:val="both"/>
        <w:rPr>
          <w:rFonts w:ascii="Times New Roman" w:hAnsi="Times New Roman" w:cs="Times New Roman"/>
          <w:color w:val="000000" w:themeColor="text1"/>
        </w:rPr>
      </w:pPr>
      <w:r w:rsidRPr="00F65D94">
        <w:rPr>
          <w:rFonts w:ascii="Times New Roman" w:hAnsi="Times New Roman" w:cs="Times New Roman"/>
          <w:color w:val="000000" w:themeColor="text1"/>
        </w:rPr>
        <w:t>UNESCO, “</w:t>
      </w:r>
      <w:proofErr w:type="spellStart"/>
      <w:r w:rsidRPr="00F65D94">
        <w:rPr>
          <w:rFonts w:ascii="Times New Roman" w:hAnsi="Times New Roman" w:cs="Times New Roman"/>
          <w:color w:val="000000" w:themeColor="text1"/>
        </w:rPr>
        <w:t>The</w:t>
      </w:r>
      <w:proofErr w:type="spellEnd"/>
      <w:r w:rsidRPr="00F65D94">
        <w:rPr>
          <w:rFonts w:ascii="Times New Roman" w:hAnsi="Times New Roman" w:cs="Times New Roman"/>
          <w:color w:val="000000" w:themeColor="text1"/>
        </w:rPr>
        <w:t xml:space="preserve"> Helsinki Rules on </w:t>
      </w:r>
      <w:proofErr w:type="spellStart"/>
      <w:r w:rsidRPr="00F65D94">
        <w:rPr>
          <w:rFonts w:ascii="Times New Roman" w:hAnsi="Times New Roman" w:cs="Times New Roman"/>
          <w:color w:val="000000" w:themeColor="text1"/>
        </w:rPr>
        <w:t>the</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Uses</w:t>
      </w:r>
      <w:proofErr w:type="spellEnd"/>
      <w:r w:rsidRPr="00F65D94">
        <w:rPr>
          <w:rFonts w:ascii="Times New Roman" w:hAnsi="Times New Roman" w:cs="Times New Roman"/>
          <w:color w:val="000000" w:themeColor="text1"/>
        </w:rPr>
        <w:t xml:space="preserve"> of </w:t>
      </w:r>
      <w:proofErr w:type="spellStart"/>
      <w:r w:rsidRPr="00F65D94">
        <w:rPr>
          <w:rFonts w:ascii="Times New Roman" w:hAnsi="Times New Roman" w:cs="Times New Roman"/>
          <w:color w:val="000000" w:themeColor="text1"/>
        </w:rPr>
        <w:t>the</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Waters</w:t>
      </w:r>
      <w:proofErr w:type="spellEnd"/>
      <w:r w:rsidRPr="00F65D94">
        <w:rPr>
          <w:rFonts w:ascii="Times New Roman" w:hAnsi="Times New Roman" w:cs="Times New Roman"/>
          <w:color w:val="000000" w:themeColor="text1"/>
        </w:rPr>
        <w:t xml:space="preserve"> of International </w:t>
      </w:r>
      <w:proofErr w:type="spellStart"/>
      <w:r w:rsidRPr="00F65D94">
        <w:rPr>
          <w:rFonts w:ascii="Times New Roman" w:hAnsi="Times New Roman" w:cs="Times New Roman"/>
          <w:color w:val="000000" w:themeColor="text1"/>
        </w:rPr>
        <w:t>Rivers</w:t>
      </w:r>
      <w:proofErr w:type="spellEnd"/>
      <w:r w:rsidRPr="00F65D94">
        <w:rPr>
          <w:rFonts w:ascii="Times New Roman" w:hAnsi="Times New Roman" w:cs="Times New Roman"/>
          <w:color w:val="000000" w:themeColor="text1"/>
        </w:rPr>
        <w:t xml:space="preserve">”,  </w:t>
      </w:r>
      <w:hyperlink r:id="rId15" w:history="1">
        <w:r w:rsidR="00343C24" w:rsidRPr="00F65D94">
          <w:rPr>
            <w:rStyle w:val="Kpr"/>
            <w:rFonts w:ascii="Times New Roman" w:hAnsi="Times New Roman" w:cs="Times New Roman"/>
            <w:color w:val="000000" w:themeColor="text1"/>
            <w:u w:val="none"/>
          </w:rPr>
          <w:t>http://webworld.unesco.org/water/wwap/pccp/cd/pdf/educational_tools/course_modules/reference_documents/internationalregionconventions/helsinkirules.pdf</w:t>
        </w:r>
      </w:hyperlink>
      <w:r w:rsidR="00C648D0" w:rsidRPr="00F65D94">
        <w:rPr>
          <w:rFonts w:ascii="Times New Roman" w:hAnsi="Times New Roman" w:cs="Times New Roman"/>
          <w:color w:val="000000" w:themeColor="text1"/>
        </w:rPr>
        <w:t xml:space="preserve"> , (Erişim Tarihi: 02.04.2019</w:t>
      </w:r>
      <w:r w:rsidR="00343C24" w:rsidRPr="00F65D94">
        <w:rPr>
          <w:rFonts w:ascii="Times New Roman" w:hAnsi="Times New Roman" w:cs="Times New Roman"/>
          <w:color w:val="000000" w:themeColor="text1"/>
        </w:rPr>
        <w:t xml:space="preserve">). </w:t>
      </w:r>
    </w:p>
    <w:p w:rsidR="00343C24" w:rsidRPr="00F65D94" w:rsidRDefault="005C1833" w:rsidP="008A6F01">
      <w:pPr>
        <w:pStyle w:val="ListeParagraf"/>
        <w:spacing w:before="120" w:after="0" w:line="120" w:lineRule="atLeast"/>
        <w:ind w:left="567" w:hanging="567"/>
        <w:rPr>
          <w:rFonts w:cs="Times New Roman"/>
          <w:color w:val="000000" w:themeColor="text1"/>
          <w:sz w:val="22"/>
        </w:rPr>
      </w:pPr>
      <w:hyperlink r:id="rId16" w:history="1">
        <w:r w:rsidR="00343C24" w:rsidRPr="00F65D94">
          <w:rPr>
            <w:rStyle w:val="Kpr"/>
            <w:rFonts w:cs="Times New Roman"/>
            <w:color w:val="000000" w:themeColor="text1"/>
            <w:sz w:val="22"/>
            <w:u w:val="none"/>
          </w:rPr>
          <w:t>https://raptureorwrath.net/the-sixth-bowl-judgment-the-great-euphrates-river-dries-up/</w:t>
        </w:r>
      </w:hyperlink>
      <w:r w:rsidR="009B0FE8" w:rsidRPr="00F65D94">
        <w:rPr>
          <w:rStyle w:val="Kpr"/>
          <w:rFonts w:cs="Times New Roman"/>
          <w:color w:val="000000" w:themeColor="text1"/>
          <w:sz w:val="22"/>
          <w:u w:val="none"/>
        </w:rPr>
        <w:t xml:space="preserve">(Erişim Tarihi: </w:t>
      </w:r>
      <w:proofErr w:type="gramStart"/>
      <w:r w:rsidR="009B0FE8" w:rsidRPr="00F65D94">
        <w:rPr>
          <w:rStyle w:val="Kpr"/>
          <w:rFonts w:cs="Times New Roman"/>
          <w:color w:val="000000" w:themeColor="text1"/>
          <w:sz w:val="22"/>
          <w:u w:val="none"/>
        </w:rPr>
        <w:t>13</w:t>
      </w:r>
      <w:r w:rsidR="00C648D0" w:rsidRPr="00F65D94">
        <w:rPr>
          <w:rStyle w:val="Kpr"/>
          <w:rFonts w:cs="Times New Roman"/>
          <w:color w:val="000000" w:themeColor="text1"/>
          <w:sz w:val="22"/>
          <w:u w:val="none"/>
        </w:rPr>
        <w:t>.03.2019 )</w:t>
      </w:r>
      <w:proofErr w:type="gramEnd"/>
    </w:p>
    <w:p w:rsidR="00343C24" w:rsidRPr="00F65D94" w:rsidRDefault="005C1833" w:rsidP="008A6F01">
      <w:pPr>
        <w:spacing w:before="120" w:after="0" w:line="120" w:lineRule="atLeast"/>
        <w:ind w:left="567" w:hanging="567"/>
        <w:jc w:val="both"/>
        <w:rPr>
          <w:rFonts w:ascii="Times New Roman" w:hAnsi="Times New Roman" w:cs="Times New Roman"/>
          <w:color w:val="000000" w:themeColor="text1"/>
        </w:rPr>
      </w:pPr>
      <w:hyperlink r:id="rId17" w:history="1">
        <w:r w:rsidR="00343C24" w:rsidRPr="00F65D94">
          <w:rPr>
            <w:rStyle w:val="Kpr"/>
            <w:rFonts w:ascii="Times New Roman" w:hAnsi="Times New Roman" w:cs="Times New Roman"/>
            <w:color w:val="000000" w:themeColor="text1"/>
            <w:u w:val="none"/>
          </w:rPr>
          <w:t>https://www.mgm.gov.tr/iklim/iklim-degisikligi.aspx?s=senaryolar</w:t>
        </w:r>
      </w:hyperlink>
      <w:r w:rsidR="009B0FE8" w:rsidRPr="00F65D94">
        <w:rPr>
          <w:rFonts w:ascii="Times New Roman" w:hAnsi="Times New Roman" w:cs="Times New Roman"/>
          <w:color w:val="000000" w:themeColor="text1"/>
        </w:rPr>
        <w:t>(Erişim Tarihi: 12.02</w:t>
      </w:r>
      <w:r w:rsidR="00C648D0" w:rsidRPr="00F65D94">
        <w:rPr>
          <w:rFonts w:ascii="Times New Roman" w:hAnsi="Times New Roman" w:cs="Times New Roman"/>
          <w:color w:val="000000" w:themeColor="text1"/>
        </w:rPr>
        <w:t>.2019)</w:t>
      </w:r>
    </w:p>
    <w:p w:rsidR="00343C24" w:rsidRPr="00F65D94" w:rsidRDefault="00343C24" w:rsidP="008A6F01">
      <w:pPr>
        <w:spacing w:before="120" w:after="0" w:line="120" w:lineRule="atLeast"/>
        <w:ind w:left="567" w:hanging="567"/>
        <w:jc w:val="both"/>
        <w:rPr>
          <w:rFonts w:ascii="Times New Roman" w:hAnsi="Times New Roman" w:cs="Times New Roman"/>
          <w:color w:val="000000" w:themeColor="text1"/>
        </w:rPr>
      </w:pPr>
      <w:r w:rsidRPr="00F65D94">
        <w:rPr>
          <w:rFonts w:ascii="Times New Roman" w:hAnsi="Times New Roman" w:cs="Times New Roman"/>
          <w:color w:val="000000" w:themeColor="text1"/>
        </w:rPr>
        <w:t>Kaya, İ., (2003</w:t>
      </w:r>
      <w:proofErr w:type="gramStart"/>
      <w:r w:rsidRPr="00F65D94">
        <w:rPr>
          <w:rFonts w:ascii="Times New Roman" w:hAnsi="Times New Roman" w:cs="Times New Roman"/>
          <w:color w:val="000000" w:themeColor="text1"/>
        </w:rPr>
        <w:t>)</w:t>
      </w:r>
      <w:r w:rsidR="00294568" w:rsidRPr="00F65D94">
        <w:rPr>
          <w:rFonts w:ascii="Times New Roman" w:hAnsi="Times New Roman" w:cs="Times New Roman"/>
          <w:color w:val="000000" w:themeColor="text1"/>
        </w:rPr>
        <w:t>.</w:t>
      </w:r>
      <w:proofErr w:type="spellStart"/>
      <w:r w:rsidRPr="00F65D94">
        <w:rPr>
          <w:rFonts w:ascii="Times New Roman" w:hAnsi="Times New Roman" w:cs="Times New Roman"/>
          <w:i/>
          <w:iCs/>
          <w:color w:val="000000" w:themeColor="text1"/>
        </w:rPr>
        <w:t>Equitable</w:t>
      </w:r>
      <w:proofErr w:type="spellEnd"/>
      <w:proofErr w:type="gramEnd"/>
      <w:r w:rsidRPr="00F65D94">
        <w:rPr>
          <w:rFonts w:ascii="Times New Roman" w:hAnsi="Times New Roman" w:cs="Times New Roman"/>
          <w:i/>
          <w:iCs/>
          <w:color w:val="000000" w:themeColor="text1"/>
        </w:rPr>
        <w:t xml:space="preserve"> </w:t>
      </w:r>
      <w:proofErr w:type="spellStart"/>
      <w:r w:rsidRPr="00F65D94">
        <w:rPr>
          <w:rFonts w:ascii="Times New Roman" w:hAnsi="Times New Roman" w:cs="Times New Roman"/>
          <w:i/>
          <w:iCs/>
          <w:color w:val="000000" w:themeColor="text1"/>
        </w:rPr>
        <w:t>Utilization</w:t>
      </w:r>
      <w:proofErr w:type="spellEnd"/>
      <w:r w:rsidRPr="00F65D94">
        <w:rPr>
          <w:rFonts w:ascii="Times New Roman" w:hAnsi="Times New Roman" w:cs="Times New Roman"/>
          <w:i/>
          <w:iCs/>
          <w:color w:val="000000" w:themeColor="text1"/>
        </w:rPr>
        <w:t xml:space="preserve">: </w:t>
      </w:r>
      <w:proofErr w:type="spellStart"/>
      <w:r w:rsidRPr="00F65D94">
        <w:rPr>
          <w:rFonts w:ascii="Times New Roman" w:hAnsi="Times New Roman" w:cs="Times New Roman"/>
          <w:i/>
          <w:iCs/>
          <w:color w:val="000000" w:themeColor="text1"/>
        </w:rPr>
        <w:t>The</w:t>
      </w:r>
      <w:proofErr w:type="spellEnd"/>
      <w:r w:rsidRPr="00F65D94">
        <w:rPr>
          <w:rFonts w:ascii="Times New Roman" w:hAnsi="Times New Roman" w:cs="Times New Roman"/>
          <w:i/>
          <w:iCs/>
          <w:color w:val="000000" w:themeColor="text1"/>
        </w:rPr>
        <w:t xml:space="preserve"> </w:t>
      </w:r>
      <w:proofErr w:type="spellStart"/>
      <w:r w:rsidRPr="00F65D94">
        <w:rPr>
          <w:rFonts w:ascii="Times New Roman" w:hAnsi="Times New Roman" w:cs="Times New Roman"/>
          <w:i/>
          <w:iCs/>
          <w:color w:val="000000" w:themeColor="text1"/>
        </w:rPr>
        <w:t>Law</w:t>
      </w:r>
      <w:proofErr w:type="spellEnd"/>
      <w:r w:rsidRPr="00F65D94">
        <w:rPr>
          <w:rFonts w:ascii="Times New Roman" w:hAnsi="Times New Roman" w:cs="Times New Roman"/>
          <w:i/>
          <w:iCs/>
          <w:color w:val="000000" w:themeColor="text1"/>
        </w:rPr>
        <w:t xml:space="preserve"> of </w:t>
      </w:r>
      <w:proofErr w:type="spellStart"/>
      <w:r w:rsidRPr="00F65D94">
        <w:rPr>
          <w:rFonts w:ascii="Times New Roman" w:hAnsi="Times New Roman" w:cs="Times New Roman"/>
          <w:i/>
          <w:iCs/>
          <w:color w:val="000000" w:themeColor="text1"/>
        </w:rPr>
        <w:t>the</w:t>
      </w:r>
      <w:proofErr w:type="spellEnd"/>
      <w:r w:rsidRPr="00F65D94">
        <w:rPr>
          <w:rFonts w:ascii="Times New Roman" w:hAnsi="Times New Roman" w:cs="Times New Roman"/>
          <w:i/>
          <w:iCs/>
          <w:color w:val="000000" w:themeColor="text1"/>
        </w:rPr>
        <w:t xml:space="preserve"> </w:t>
      </w:r>
      <w:proofErr w:type="spellStart"/>
      <w:r w:rsidRPr="00F65D94">
        <w:rPr>
          <w:rFonts w:ascii="Times New Roman" w:hAnsi="Times New Roman" w:cs="Times New Roman"/>
          <w:i/>
          <w:iCs/>
          <w:color w:val="000000" w:themeColor="text1"/>
        </w:rPr>
        <w:t>Non-Navigational</w:t>
      </w:r>
      <w:proofErr w:type="spellEnd"/>
      <w:r w:rsidRPr="00F65D94">
        <w:rPr>
          <w:rFonts w:ascii="Times New Roman" w:hAnsi="Times New Roman" w:cs="Times New Roman"/>
          <w:i/>
          <w:iCs/>
          <w:color w:val="000000" w:themeColor="text1"/>
        </w:rPr>
        <w:t xml:space="preserve"> </w:t>
      </w:r>
      <w:proofErr w:type="spellStart"/>
      <w:r w:rsidRPr="00F65D94">
        <w:rPr>
          <w:rFonts w:ascii="Times New Roman" w:hAnsi="Times New Roman" w:cs="Times New Roman"/>
          <w:i/>
          <w:iCs/>
          <w:color w:val="000000" w:themeColor="text1"/>
        </w:rPr>
        <w:t>Uses</w:t>
      </w:r>
      <w:proofErr w:type="spellEnd"/>
      <w:r w:rsidRPr="00F65D94">
        <w:rPr>
          <w:rFonts w:ascii="Times New Roman" w:hAnsi="Times New Roman" w:cs="Times New Roman"/>
          <w:i/>
          <w:iCs/>
          <w:color w:val="000000" w:themeColor="text1"/>
        </w:rPr>
        <w:t xml:space="preserve"> of International </w:t>
      </w:r>
      <w:proofErr w:type="spellStart"/>
      <w:r w:rsidRPr="00F65D94">
        <w:rPr>
          <w:rFonts w:ascii="Times New Roman" w:hAnsi="Times New Roman" w:cs="Times New Roman"/>
          <w:i/>
          <w:iCs/>
          <w:color w:val="000000" w:themeColor="text1"/>
        </w:rPr>
        <w:t>Watercourses</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Ashgate</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Aldershot</w:t>
      </w:r>
      <w:proofErr w:type="spellEnd"/>
      <w:r w:rsidRPr="00F65D94">
        <w:rPr>
          <w:rFonts w:ascii="Times New Roman" w:hAnsi="Times New Roman" w:cs="Times New Roman"/>
          <w:color w:val="000000" w:themeColor="text1"/>
        </w:rPr>
        <w:t>.</w:t>
      </w:r>
    </w:p>
    <w:p w:rsidR="008A6F01" w:rsidRPr="00F65D94" w:rsidRDefault="00E859BB" w:rsidP="008A6F01">
      <w:pPr>
        <w:spacing w:before="120" w:after="0" w:line="120" w:lineRule="atLeast"/>
        <w:ind w:left="567" w:hanging="567"/>
        <w:jc w:val="both"/>
        <w:rPr>
          <w:rFonts w:ascii="Times New Roman" w:hAnsi="Times New Roman" w:cs="Times New Roman"/>
          <w:color w:val="000000" w:themeColor="text1"/>
        </w:rPr>
      </w:pPr>
      <w:proofErr w:type="spellStart"/>
      <w:r w:rsidRPr="00F65D94">
        <w:rPr>
          <w:rFonts w:ascii="Times New Roman" w:hAnsi="Times New Roman" w:cs="Times New Roman"/>
        </w:rPr>
        <w:t>McCaffrey</w:t>
      </w:r>
      <w:proofErr w:type="spellEnd"/>
      <w:r w:rsidRPr="00F65D94">
        <w:rPr>
          <w:rFonts w:ascii="Times New Roman" w:hAnsi="Times New Roman" w:cs="Times New Roman"/>
        </w:rPr>
        <w:t>, S.</w:t>
      </w:r>
      <w:r w:rsidR="008A6F01" w:rsidRPr="00F65D94">
        <w:rPr>
          <w:rFonts w:ascii="Times New Roman" w:hAnsi="Times New Roman" w:cs="Times New Roman"/>
        </w:rPr>
        <w:t xml:space="preserve">C., (2007), </w:t>
      </w:r>
      <w:proofErr w:type="spellStart"/>
      <w:r w:rsidR="008A6F01" w:rsidRPr="00F65D94">
        <w:rPr>
          <w:rFonts w:ascii="Times New Roman" w:hAnsi="Times New Roman" w:cs="Times New Roman"/>
        </w:rPr>
        <w:t>The</w:t>
      </w:r>
      <w:proofErr w:type="spellEnd"/>
      <w:r w:rsidR="008A6F01" w:rsidRPr="00F65D94">
        <w:rPr>
          <w:rFonts w:ascii="Times New Roman" w:hAnsi="Times New Roman" w:cs="Times New Roman"/>
        </w:rPr>
        <w:t xml:space="preserve"> </w:t>
      </w:r>
      <w:proofErr w:type="spellStart"/>
      <w:r w:rsidR="008A6F01" w:rsidRPr="00F65D94">
        <w:rPr>
          <w:rFonts w:ascii="Times New Roman" w:hAnsi="Times New Roman" w:cs="Times New Roman"/>
        </w:rPr>
        <w:t>Law</w:t>
      </w:r>
      <w:proofErr w:type="spellEnd"/>
      <w:r w:rsidR="008A6F01" w:rsidRPr="00F65D94">
        <w:rPr>
          <w:rFonts w:ascii="Times New Roman" w:hAnsi="Times New Roman" w:cs="Times New Roman"/>
        </w:rPr>
        <w:t xml:space="preserve"> of International </w:t>
      </w:r>
      <w:proofErr w:type="spellStart"/>
      <w:r w:rsidR="008A6F01" w:rsidRPr="00F65D94">
        <w:rPr>
          <w:rFonts w:ascii="Times New Roman" w:hAnsi="Times New Roman" w:cs="Times New Roman"/>
        </w:rPr>
        <w:t>Watercourses</w:t>
      </w:r>
      <w:proofErr w:type="spellEnd"/>
      <w:r w:rsidR="008A6F01" w:rsidRPr="00F65D94">
        <w:rPr>
          <w:rFonts w:ascii="Times New Roman" w:hAnsi="Times New Roman" w:cs="Times New Roman"/>
        </w:rPr>
        <w:t xml:space="preserve">, Oxford </w:t>
      </w:r>
      <w:proofErr w:type="spellStart"/>
      <w:r w:rsidR="008A6F01" w:rsidRPr="00F65D94">
        <w:rPr>
          <w:rFonts w:ascii="Times New Roman" w:hAnsi="Times New Roman" w:cs="Times New Roman"/>
        </w:rPr>
        <w:t>University</w:t>
      </w:r>
      <w:proofErr w:type="spellEnd"/>
      <w:r w:rsidR="008A6F01" w:rsidRPr="00F65D94">
        <w:rPr>
          <w:rFonts w:ascii="Times New Roman" w:hAnsi="Times New Roman" w:cs="Times New Roman"/>
        </w:rPr>
        <w:t xml:space="preserve"> </w:t>
      </w:r>
      <w:proofErr w:type="spellStart"/>
      <w:r w:rsidR="008A6F01" w:rsidRPr="00F65D94">
        <w:rPr>
          <w:rFonts w:ascii="Times New Roman" w:hAnsi="Times New Roman" w:cs="Times New Roman"/>
        </w:rPr>
        <w:t>Press</w:t>
      </w:r>
      <w:proofErr w:type="spellEnd"/>
      <w:r w:rsidR="008A6F01" w:rsidRPr="00F65D94">
        <w:rPr>
          <w:rFonts w:ascii="Times New Roman" w:hAnsi="Times New Roman" w:cs="Times New Roman"/>
        </w:rPr>
        <w:t>, Oxford.</w:t>
      </w:r>
    </w:p>
    <w:p w:rsidR="00343C24" w:rsidRPr="00F65D94" w:rsidRDefault="00343C24" w:rsidP="008A6F01">
      <w:pPr>
        <w:spacing w:before="120" w:after="0" w:line="120" w:lineRule="atLeast"/>
        <w:ind w:left="567" w:hanging="567"/>
        <w:jc w:val="both"/>
        <w:rPr>
          <w:rFonts w:ascii="Times New Roman" w:hAnsi="Times New Roman" w:cs="Times New Roman"/>
          <w:color w:val="000000" w:themeColor="text1"/>
        </w:rPr>
      </w:pPr>
      <w:proofErr w:type="spellStart"/>
      <w:r w:rsidRPr="00F65D94">
        <w:rPr>
          <w:rFonts w:ascii="Times New Roman" w:hAnsi="Times New Roman" w:cs="Times New Roman"/>
          <w:color w:val="000000" w:themeColor="text1"/>
        </w:rPr>
        <w:t>Olson</w:t>
      </w:r>
      <w:proofErr w:type="spellEnd"/>
      <w:r w:rsidRPr="00F65D94">
        <w:rPr>
          <w:rFonts w:ascii="Times New Roman" w:hAnsi="Times New Roman" w:cs="Times New Roman"/>
          <w:color w:val="000000" w:themeColor="text1"/>
        </w:rPr>
        <w:t>, R. (1995). “</w:t>
      </w:r>
      <w:proofErr w:type="spellStart"/>
      <w:r w:rsidRPr="00F65D94">
        <w:rPr>
          <w:rFonts w:ascii="Times New Roman" w:hAnsi="Times New Roman" w:cs="Times New Roman"/>
          <w:color w:val="000000" w:themeColor="text1"/>
        </w:rPr>
        <w:t>Turkey-Syria</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Relations</w:t>
      </w:r>
      <w:proofErr w:type="spellEnd"/>
      <w:r w:rsidRPr="00F65D94">
        <w:rPr>
          <w:rFonts w:ascii="Times New Roman" w:hAnsi="Times New Roman" w:cs="Times New Roman"/>
          <w:color w:val="000000" w:themeColor="text1"/>
        </w:rPr>
        <w:t xml:space="preserve"> Since </w:t>
      </w:r>
      <w:proofErr w:type="spellStart"/>
      <w:r w:rsidRPr="00F65D94">
        <w:rPr>
          <w:rFonts w:ascii="Times New Roman" w:hAnsi="Times New Roman" w:cs="Times New Roman"/>
          <w:color w:val="000000" w:themeColor="text1"/>
        </w:rPr>
        <w:t>The</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Gulf</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War</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Kurds</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and</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Water</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Journal</w:t>
      </w:r>
      <w:proofErr w:type="spellEnd"/>
      <w:r w:rsidRPr="00F65D94">
        <w:rPr>
          <w:rFonts w:ascii="Times New Roman" w:hAnsi="Times New Roman" w:cs="Times New Roman"/>
          <w:color w:val="000000" w:themeColor="text1"/>
        </w:rPr>
        <w:t xml:space="preserve"> of South </w:t>
      </w:r>
      <w:proofErr w:type="spellStart"/>
      <w:r w:rsidRPr="00F65D94">
        <w:rPr>
          <w:rFonts w:ascii="Times New Roman" w:hAnsi="Times New Roman" w:cs="Times New Roman"/>
          <w:color w:val="000000" w:themeColor="text1"/>
        </w:rPr>
        <w:t>Asian</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and</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Middle</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Eastern</w:t>
      </w:r>
      <w:proofErr w:type="spellEnd"/>
      <w:r w:rsidRPr="00F65D94">
        <w:rPr>
          <w:rFonts w:ascii="Times New Roman" w:hAnsi="Times New Roman" w:cs="Times New Roman"/>
          <w:color w:val="000000" w:themeColor="text1"/>
        </w:rPr>
        <w:t xml:space="preserve"> </w:t>
      </w:r>
      <w:proofErr w:type="spellStart"/>
      <w:r w:rsidRPr="00F65D94">
        <w:rPr>
          <w:rFonts w:ascii="Times New Roman" w:hAnsi="Times New Roman" w:cs="Times New Roman"/>
          <w:color w:val="000000" w:themeColor="text1"/>
        </w:rPr>
        <w:t>Studies</w:t>
      </w:r>
      <w:proofErr w:type="spellEnd"/>
      <w:r w:rsidRPr="00F65D94">
        <w:rPr>
          <w:rFonts w:ascii="Times New Roman" w:hAnsi="Times New Roman" w:cs="Times New Roman"/>
          <w:color w:val="000000" w:themeColor="text1"/>
        </w:rPr>
        <w:t xml:space="preserve"> XIX (1): 168- 193.</w:t>
      </w:r>
    </w:p>
    <w:p w:rsidR="00343C24" w:rsidRPr="00F65D94" w:rsidRDefault="00343C24" w:rsidP="008A6F01">
      <w:pPr>
        <w:spacing w:before="120" w:after="0" w:line="120" w:lineRule="atLeast"/>
        <w:ind w:left="567" w:hanging="567"/>
        <w:jc w:val="both"/>
        <w:rPr>
          <w:rFonts w:ascii="Times New Roman" w:hAnsi="Times New Roman" w:cs="Times New Roman"/>
        </w:rPr>
      </w:pPr>
    </w:p>
    <w:sectPr w:rsidR="00343C24" w:rsidRPr="00F65D94" w:rsidSect="00BB1F05">
      <w:headerReference w:type="default" r:id="rId18"/>
      <w:footerReference w:type="default" r:id="rId19"/>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833" w:rsidRDefault="005C1833" w:rsidP="00AA6D47">
      <w:pPr>
        <w:spacing w:after="0" w:line="240" w:lineRule="auto"/>
      </w:pPr>
      <w:r>
        <w:separator/>
      </w:r>
    </w:p>
  </w:endnote>
  <w:endnote w:type="continuationSeparator" w:id="0">
    <w:p w:rsidR="005C1833" w:rsidRDefault="005C1833" w:rsidP="00AA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6997"/>
      <w:docPartObj>
        <w:docPartGallery w:val="Page Numbers (Bottom of Page)"/>
        <w:docPartUnique/>
      </w:docPartObj>
    </w:sdtPr>
    <w:sdtEndPr/>
    <w:sdtContent>
      <w:p w:rsidR="00294568" w:rsidRDefault="00AA4C58">
        <w:pPr>
          <w:pStyle w:val="AltBilgi"/>
          <w:jc w:val="center"/>
        </w:pPr>
        <w:r>
          <w:rPr>
            <w:noProof/>
          </w:rPr>
          <w:fldChar w:fldCharType="begin"/>
        </w:r>
        <w:r w:rsidR="00802ED0">
          <w:rPr>
            <w:noProof/>
          </w:rPr>
          <w:instrText xml:space="preserve"> PAGE   \* MERGEFORMAT </w:instrText>
        </w:r>
        <w:r>
          <w:rPr>
            <w:noProof/>
          </w:rPr>
          <w:fldChar w:fldCharType="separate"/>
        </w:r>
        <w:r w:rsidR="00392B81">
          <w:rPr>
            <w:noProof/>
          </w:rPr>
          <w:t>10</w:t>
        </w:r>
        <w:r>
          <w:rPr>
            <w:noProof/>
          </w:rPr>
          <w:fldChar w:fldCharType="end"/>
        </w:r>
      </w:p>
    </w:sdtContent>
  </w:sdt>
  <w:p w:rsidR="00294568" w:rsidRDefault="002945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833" w:rsidRDefault="005C1833" w:rsidP="00AA6D47">
      <w:pPr>
        <w:spacing w:after="0" w:line="240" w:lineRule="auto"/>
      </w:pPr>
      <w:r>
        <w:separator/>
      </w:r>
    </w:p>
  </w:footnote>
  <w:footnote w:type="continuationSeparator" w:id="0">
    <w:p w:rsidR="005C1833" w:rsidRDefault="005C1833" w:rsidP="00AA6D47">
      <w:pPr>
        <w:spacing w:after="0" w:line="240" w:lineRule="auto"/>
      </w:pPr>
      <w:r>
        <w:continuationSeparator/>
      </w:r>
    </w:p>
  </w:footnote>
  <w:footnote w:id="1">
    <w:p w:rsidR="005B2E03" w:rsidRDefault="005B2E03" w:rsidP="005B2E03">
      <w:pPr>
        <w:pStyle w:val="DipnotMetni"/>
        <w:spacing w:line="0" w:lineRule="atLeast"/>
        <w:rPr>
          <w:rFonts w:ascii="Times New Roman" w:hAnsi="Times New Roman" w:cs="Times New Roman"/>
        </w:rPr>
      </w:pPr>
      <w:r>
        <w:rPr>
          <w:rStyle w:val="DipnotBavurusu"/>
        </w:rPr>
        <w:t>*</w:t>
      </w:r>
      <w:r>
        <w:rPr>
          <w:rFonts w:ascii="Times New Roman" w:hAnsi="Times New Roman" w:cs="Times New Roman"/>
        </w:rPr>
        <w:t xml:space="preserve"> Prof. Dr. Harran Üniversitesi, Türkiye, </w:t>
      </w:r>
      <w:hyperlink r:id="rId1" w:history="1">
        <w:r>
          <w:rPr>
            <w:rStyle w:val="Kpr"/>
            <w:rFonts w:ascii="Times New Roman" w:hAnsi="Times New Roman" w:cs="Times New Roman"/>
          </w:rPr>
          <w:t>abdulllahcelik99@yahoo.com</w:t>
        </w:r>
      </w:hyperlink>
      <w:r>
        <w:rPr>
          <w:rFonts w:ascii="Times New Roman" w:hAnsi="Times New Roman" w:cs="Times New Roman"/>
        </w:rPr>
        <w:t xml:space="preserve"> </w:t>
      </w:r>
    </w:p>
  </w:footnote>
  <w:footnote w:id="2">
    <w:p w:rsidR="005B2E03" w:rsidRDefault="005B2E03" w:rsidP="005B2E03">
      <w:pPr>
        <w:pStyle w:val="DipnotMetni"/>
        <w:spacing w:line="0" w:lineRule="atLeast"/>
        <w:rPr>
          <w:rFonts w:ascii="Times New Roman" w:hAnsi="Times New Roman" w:cs="Times New Roman"/>
        </w:rPr>
      </w:pPr>
      <w:r>
        <w:rPr>
          <w:rStyle w:val="DipnotBavurusu"/>
        </w:rPr>
        <w:t>**</w:t>
      </w:r>
      <w:r>
        <w:rPr>
          <w:rFonts w:ascii="Times New Roman" w:hAnsi="Times New Roman" w:cs="Times New Roman"/>
        </w:rPr>
        <w:t xml:space="preserve"> Arş. Gör. Harran Üniversitesi, Türkiye, </w:t>
      </w:r>
      <w:hyperlink r:id="rId2" w:history="1">
        <w:r>
          <w:rPr>
            <w:rStyle w:val="Kpr"/>
            <w:rFonts w:ascii="Times New Roman" w:hAnsi="Times New Roman" w:cs="Times New Roman"/>
          </w:rPr>
          <w:t>farukbilbay@gmail.com</w:t>
        </w:r>
      </w:hyperlink>
      <w:r>
        <w:rPr>
          <w:rFonts w:ascii="Times New Roman" w:hAnsi="Times New Roman" w:cs="Times New Roman"/>
        </w:rPr>
        <w:t xml:space="preserve"> </w:t>
      </w:r>
    </w:p>
  </w:footnote>
  <w:footnote w:id="3">
    <w:p w:rsidR="005B2E03" w:rsidRDefault="005B2E03" w:rsidP="005B2E03">
      <w:pPr>
        <w:pStyle w:val="DipnotMetni"/>
        <w:spacing w:line="0" w:lineRule="atLeast"/>
      </w:pPr>
      <w:r>
        <w:rPr>
          <w:rStyle w:val="DipnotBavurusu"/>
        </w:rPr>
        <w:t>***</w:t>
      </w:r>
      <w:r>
        <w:rPr>
          <w:rFonts w:ascii="Times New Roman" w:hAnsi="Times New Roman" w:cs="Times New Roman"/>
        </w:rPr>
        <w:t xml:space="preserve"> Arş. Gör. Harran Üniversitesi, Türkiye, </w:t>
      </w:r>
      <w:hyperlink r:id="rId3" w:history="1">
        <w:r>
          <w:rPr>
            <w:rStyle w:val="Kpr"/>
            <w:rFonts w:ascii="Times New Roman" w:hAnsi="Times New Roman" w:cs="Times New Roman"/>
          </w:rPr>
          <w:t>aliburakaksungur@harran.edu.tr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E03" w:rsidRDefault="005B2E03" w:rsidP="005B2E03">
    <w:pPr>
      <w:pStyle w:val="stBilgi"/>
      <w:shd w:val="clear" w:color="auto" w:fill="BDD6EE" w:themeFill="accent1" w:themeFillTint="66"/>
      <w:jc w:val="center"/>
    </w:pPr>
    <w:r>
      <w:t>ASSAM ULUSLARARASI HAKEMLİ DERGİ 13. ULUSLARARASI KAMU YÖNETİMİ SEMPOZYUMU BİLDİRİLERİ ÖZEL SAYISI</w:t>
    </w:r>
  </w:p>
  <w:p w:rsidR="005B2E03" w:rsidRDefault="005B2E03">
    <w:pPr>
      <w:pStyle w:val="stBilgi"/>
    </w:pPr>
  </w:p>
  <w:p w:rsidR="005B2E03" w:rsidRDefault="005B2E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3BF8BD"/>
    <w:multiLevelType w:val="hybridMultilevel"/>
    <w:tmpl w:val="45748DA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5CAE6"/>
    <w:multiLevelType w:val="hybridMultilevel"/>
    <w:tmpl w:val="E8FB074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36E525"/>
    <w:multiLevelType w:val="hybridMultilevel"/>
    <w:tmpl w:val="3675C3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DC1783"/>
    <w:multiLevelType w:val="hybridMultilevel"/>
    <w:tmpl w:val="64F42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A61EAE"/>
    <w:multiLevelType w:val="hybridMultilevel"/>
    <w:tmpl w:val="D4A3F1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712DCF"/>
    <w:multiLevelType w:val="hybridMultilevel"/>
    <w:tmpl w:val="60CD32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C2FC1B"/>
    <w:multiLevelType w:val="hybridMultilevel"/>
    <w:tmpl w:val="49ACE6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315B20"/>
    <w:multiLevelType w:val="hybridMultilevel"/>
    <w:tmpl w:val="5B9CD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196A87"/>
    <w:multiLevelType w:val="hybridMultilevel"/>
    <w:tmpl w:val="294A4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0B23B2"/>
    <w:multiLevelType w:val="hybridMultilevel"/>
    <w:tmpl w:val="A2F88956"/>
    <w:lvl w:ilvl="0" w:tplc="906E6FA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3A031A"/>
    <w:multiLevelType w:val="hybridMultilevel"/>
    <w:tmpl w:val="35D9D9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80C0012"/>
    <w:multiLevelType w:val="multilevel"/>
    <w:tmpl w:val="C5C6DB30"/>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CEC7AF1"/>
    <w:multiLevelType w:val="hybridMultilevel"/>
    <w:tmpl w:val="2D9616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5B486E"/>
    <w:multiLevelType w:val="hybridMultilevel"/>
    <w:tmpl w:val="142121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89D28A1"/>
    <w:multiLevelType w:val="hybridMultilevel"/>
    <w:tmpl w:val="4CB27C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5"/>
  </w:num>
  <w:num w:numId="4">
    <w:abstractNumId w:val="2"/>
  </w:num>
  <w:num w:numId="5">
    <w:abstractNumId w:val="13"/>
  </w:num>
  <w:num w:numId="6">
    <w:abstractNumId w:val="12"/>
  </w:num>
  <w:num w:numId="7">
    <w:abstractNumId w:val="6"/>
  </w:num>
  <w:num w:numId="8">
    <w:abstractNumId w:val="4"/>
  </w:num>
  <w:num w:numId="9">
    <w:abstractNumId w:val="3"/>
  </w:num>
  <w:num w:numId="10">
    <w:abstractNumId w:val="10"/>
  </w:num>
  <w:num w:numId="11">
    <w:abstractNumId w:val="14"/>
  </w:num>
  <w:num w:numId="12">
    <w:abstractNumId w:val="1"/>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A1F"/>
    <w:rsid w:val="00006875"/>
    <w:rsid w:val="00025450"/>
    <w:rsid w:val="00034AD8"/>
    <w:rsid w:val="00042B96"/>
    <w:rsid w:val="00055EFC"/>
    <w:rsid w:val="00066815"/>
    <w:rsid w:val="00066D4D"/>
    <w:rsid w:val="0007071B"/>
    <w:rsid w:val="00081336"/>
    <w:rsid w:val="00082BD0"/>
    <w:rsid w:val="00091728"/>
    <w:rsid w:val="000A2EDF"/>
    <w:rsid w:val="000C5003"/>
    <w:rsid w:val="000E6DA4"/>
    <w:rsid w:val="000F57B8"/>
    <w:rsid w:val="0010076C"/>
    <w:rsid w:val="00102F40"/>
    <w:rsid w:val="0011321A"/>
    <w:rsid w:val="00127B89"/>
    <w:rsid w:val="0013022E"/>
    <w:rsid w:val="00130ACD"/>
    <w:rsid w:val="0013114B"/>
    <w:rsid w:val="00131276"/>
    <w:rsid w:val="0013294A"/>
    <w:rsid w:val="00141BD2"/>
    <w:rsid w:val="00196BF9"/>
    <w:rsid w:val="001C6364"/>
    <w:rsid w:val="001D21E8"/>
    <w:rsid w:val="001D50AE"/>
    <w:rsid w:val="001D6A1F"/>
    <w:rsid w:val="001D75E6"/>
    <w:rsid w:val="001F3D61"/>
    <w:rsid w:val="0020397C"/>
    <w:rsid w:val="00211C31"/>
    <w:rsid w:val="00214754"/>
    <w:rsid w:val="00217B58"/>
    <w:rsid w:val="00257A9B"/>
    <w:rsid w:val="0026212D"/>
    <w:rsid w:val="00271754"/>
    <w:rsid w:val="00291E05"/>
    <w:rsid w:val="00294568"/>
    <w:rsid w:val="002A2178"/>
    <w:rsid w:val="002A7C2D"/>
    <w:rsid w:val="002B2714"/>
    <w:rsid w:val="002C11B3"/>
    <w:rsid w:val="002C7615"/>
    <w:rsid w:val="002E054F"/>
    <w:rsid w:val="002E2FE4"/>
    <w:rsid w:val="002E69B9"/>
    <w:rsid w:val="003213D3"/>
    <w:rsid w:val="0032246F"/>
    <w:rsid w:val="0032643E"/>
    <w:rsid w:val="00333F92"/>
    <w:rsid w:val="00343C24"/>
    <w:rsid w:val="0034759E"/>
    <w:rsid w:val="00391160"/>
    <w:rsid w:val="00392B81"/>
    <w:rsid w:val="003975EE"/>
    <w:rsid w:val="003B24E3"/>
    <w:rsid w:val="003E014F"/>
    <w:rsid w:val="0041015F"/>
    <w:rsid w:val="0041032E"/>
    <w:rsid w:val="0041345D"/>
    <w:rsid w:val="0042294B"/>
    <w:rsid w:val="00422F77"/>
    <w:rsid w:val="00434CAE"/>
    <w:rsid w:val="00440A39"/>
    <w:rsid w:val="004564C4"/>
    <w:rsid w:val="004614D7"/>
    <w:rsid w:val="00461F42"/>
    <w:rsid w:val="00462ED2"/>
    <w:rsid w:val="0046509C"/>
    <w:rsid w:val="004821F3"/>
    <w:rsid w:val="00492BBA"/>
    <w:rsid w:val="004C32F2"/>
    <w:rsid w:val="004C7FE3"/>
    <w:rsid w:val="005038E4"/>
    <w:rsid w:val="00517474"/>
    <w:rsid w:val="005214BF"/>
    <w:rsid w:val="005364FF"/>
    <w:rsid w:val="0059710B"/>
    <w:rsid w:val="005A4F42"/>
    <w:rsid w:val="005A6570"/>
    <w:rsid w:val="005B2E03"/>
    <w:rsid w:val="005C1833"/>
    <w:rsid w:val="005D0A0F"/>
    <w:rsid w:val="005D4463"/>
    <w:rsid w:val="00616C51"/>
    <w:rsid w:val="006414AB"/>
    <w:rsid w:val="00642A6C"/>
    <w:rsid w:val="0064419A"/>
    <w:rsid w:val="00685297"/>
    <w:rsid w:val="006A3C7B"/>
    <w:rsid w:val="006C1BD9"/>
    <w:rsid w:val="006D160C"/>
    <w:rsid w:val="00700B01"/>
    <w:rsid w:val="00701A9A"/>
    <w:rsid w:val="00703587"/>
    <w:rsid w:val="00750F56"/>
    <w:rsid w:val="00766E26"/>
    <w:rsid w:val="007A49D4"/>
    <w:rsid w:val="007B53E4"/>
    <w:rsid w:val="007C5444"/>
    <w:rsid w:val="007E1169"/>
    <w:rsid w:val="00802ED0"/>
    <w:rsid w:val="00820CC5"/>
    <w:rsid w:val="008239BD"/>
    <w:rsid w:val="00836734"/>
    <w:rsid w:val="00836BA3"/>
    <w:rsid w:val="008539A7"/>
    <w:rsid w:val="0086758E"/>
    <w:rsid w:val="00876F31"/>
    <w:rsid w:val="00893DDA"/>
    <w:rsid w:val="008A42FA"/>
    <w:rsid w:val="008A4DBD"/>
    <w:rsid w:val="008A6F01"/>
    <w:rsid w:val="008E6640"/>
    <w:rsid w:val="008E713B"/>
    <w:rsid w:val="00901C03"/>
    <w:rsid w:val="009035FB"/>
    <w:rsid w:val="00905BD9"/>
    <w:rsid w:val="009534C4"/>
    <w:rsid w:val="00966E2D"/>
    <w:rsid w:val="00980122"/>
    <w:rsid w:val="00980BEE"/>
    <w:rsid w:val="00995A5D"/>
    <w:rsid w:val="009A3731"/>
    <w:rsid w:val="009B0FE8"/>
    <w:rsid w:val="009C73D7"/>
    <w:rsid w:val="009E43B0"/>
    <w:rsid w:val="009F2ABE"/>
    <w:rsid w:val="009F78C0"/>
    <w:rsid w:val="00A0634F"/>
    <w:rsid w:val="00A1651A"/>
    <w:rsid w:val="00A2536A"/>
    <w:rsid w:val="00A51702"/>
    <w:rsid w:val="00A84C41"/>
    <w:rsid w:val="00A8797D"/>
    <w:rsid w:val="00A93D0B"/>
    <w:rsid w:val="00A947A9"/>
    <w:rsid w:val="00AA4C58"/>
    <w:rsid w:val="00AA6D47"/>
    <w:rsid w:val="00AB425B"/>
    <w:rsid w:val="00B15269"/>
    <w:rsid w:val="00B168E6"/>
    <w:rsid w:val="00B22D24"/>
    <w:rsid w:val="00B507E7"/>
    <w:rsid w:val="00B5366A"/>
    <w:rsid w:val="00BA769C"/>
    <w:rsid w:val="00BB1F05"/>
    <w:rsid w:val="00BB2E21"/>
    <w:rsid w:val="00BB4F18"/>
    <w:rsid w:val="00BE48A0"/>
    <w:rsid w:val="00C54CA4"/>
    <w:rsid w:val="00C6453A"/>
    <w:rsid w:val="00C648D0"/>
    <w:rsid w:val="00C652CF"/>
    <w:rsid w:val="00C708B0"/>
    <w:rsid w:val="00C7384D"/>
    <w:rsid w:val="00C81233"/>
    <w:rsid w:val="00CB3AE8"/>
    <w:rsid w:val="00CC495A"/>
    <w:rsid w:val="00CE37D3"/>
    <w:rsid w:val="00CE696F"/>
    <w:rsid w:val="00D331E8"/>
    <w:rsid w:val="00D67F5D"/>
    <w:rsid w:val="00D76B47"/>
    <w:rsid w:val="00D859CA"/>
    <w:rsid w:val="00D9370D"/>
    <w:rsid w:val="00DC5CC7"/>
    <w:rsid w:val="00DD33E8"/>
    <w:rsid w:val="00DD4640"/>
    <w:rsid w:val="00DD493E"/>
    <w:rsid w:val="00DE11DF"/>
    <w:rsid w:val="00E17AD6"/>
    <w:rsid w:val="00E46127"/>
    <w:rsid w:val="00E55CE8"/>
    <w:rsid w:val="00E611AE"/>
    <w:rsid w:val="00E736D5"/>
    <w:rsid w:val="00E82BB9"/>
    <w:rsid w:val="00E859BB"/>
    <w:rsid w:val="00E86A68"/>
    <w:rsid w:val="00ED303B"/>
    <w:rsid w:val="00F21603"/>
    <w:rsid w:val="00F45119"/>
    <w:rsid w:val="00F50770"/>
    <w:rsid w:val="00F56BD3"/>
    <w:rsid w:val="00F607E0"/>
    <w:rsid w:val="00F65D94"/>
    <w:rsid w:val="00F8493C"/>
    <w:rsid w:val="00F90D08"/>
    <w:rsid w:val="00FA0044"/>
    <w:rsid w:val="00FB61A4"/>
    <w:rsid w:val="00FD5DA0"/>
    <w:rsid w:val="00FF2F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DC8A8"/>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42FA"/>
  </w:style>
  <w:style w:type="paragraph" w:styleId="Balk1">
    <w:name w:val="heading 1"/>
    <w:basedOn w:val="Normal"/>
    <w:next w:val="Normal"/>
    <w:link w:val="Balk1Char"/>
    <w:uiPriority w:val="9"/>
    <w:qFormat/>
    <w:rsid w:val="00BB4F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082BD0"/>
    <w:pPr>
      <w:keepNext/>
      <w:keepLines/>
      <w:spacing w:before="200" w:after="0" w:line="360" w:lineRule="auto"/>
      <w:jc w:val="both"/>
      <w:outlineLvl w:val="2"/>
    </w:pPr>
    <w:rPr>
      <w:rFonts w:asciiTheme="majorHAnsi" w:eastAsiaTheme="majorEastAsia" w:hAnsiTheme="majorHAnsi" w:cstheme="majorBidi"/>
      <w:b/>
      <w:bCs/>
      <w:color w:val="000000" w:themeColor="text1"/>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A6D4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A6D47"/>
    <w:rPr>
      <w:sz w:val="20"/>
      <w:szCs w:val="20"/>
    </w:rPr>
  </w:style>
  <w:style w:type="character" w:styleId="DipnotBavurusu">
    <w:name w:val="footnote reference"/>
    <w:basedOn w:val="VarsaylanParagrafYazTipi"/>
    <w:uiPriority w:val="99"/>
    <w:semiHidden/>
    <w:unhideWhenUsed/>
    <w:rsid w:val="00AA6D47"/>
    <w:rPr>
      <w:vertAlign w:val="superscript"/>
    </w:rPr>
  </w:style>
  <w:style w:type="character" w:styleId="Kpr">
    <w:name w:val="Hyperlink"/>
    <w:basedOn w:val="VarsaylanParagrafYazTipi"/>
    <w:uiPriority w:val="99"/>
    <w:unhideWhenUsed/>
    <w:rsid w:val="00AA6D47"/>
    <w:rPr>
      <w:color w:val="0563C1" w:themeColor="hyperlink"/>
      <w:u w:val="single"/>
    </w:rPr>
  </w:style>
  <w:style w:type="paragraph" w:styleId="ListeParagraf">
    <w:name w:val="List Paragraph"/>
    <w:basedOn w:val="Normal"/>
    <w:uiPriority w:val="34"/>
    <w:qFormat/>
    <w:rsid w:val="00082BD0"/>
    <w:pPr>
      <w:spacing w:before="240" w:after="240" w:line="360" w:lineRule="auto"/>
      <w:ind w:left="720"/>
      <w:contextualSpacing/>
      <w:jc w:val="both"/>
    </w:pPr>
    <w:rPr>
      <w:rFonts w:ascii="Times New Roman" w:eastAsiaTheme="minorEastAsia" w:hAnsi="Times New Roman"/>
      <w:sz w:val="24"/>
      <w:lang w:eastAsia="tr-TR"/>
    </w:rPr>
  </w:style>
  <w:style w:type="paragraph" w:styleId="ResimYazs">
    <w:name w:val="caption"/>
    <w:basedOn w:val="Normal"/>
    <w:next w:val="Normal"/>
    <w:uiPriority w:val="35"/>
    <w:unhideWhenUsed/>
    <w:qFormat/>
    <w:rsid w:val="00082BD0"/>
    <w:pPr>
      <w:spacing w:after="200" w:line="240" w:lineRule="auto"/>
      <w:jc w:val="both"/>
    </w:pPr>
    <w:rPr>
      <w:rFonts w:ascii="Times New Roman" w:eastAsiaTheme="minorEastAsia" w:hAnsi="Times New Roman"/>
      <w:b/>
      <w:bCs/>
      <w:color w:val="5B9BD5" w:themeColor="accent1"/>
      <w:sz w:val="18"/>
      <w:szCs w:val="18"/>
      <w:lang w:eastAsia="tr-TR"/>
    </w:rPr>
  </w:style>
  <w:style w:type="table" w:styleId="TabloKlavuzu">
    <w:name w:val="Table Grid"/>
    <w:basedOn w:val="NormalTablo"/>
    <w:rsid w:val="0008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082BD0"/>
    <w:rPr>
      <w:rFonts w:asciiTheme="majorHAnsi" w:eastAsiaTheme="majorEastAsia" w:hAnsiTheme="majorHAnsi" w:cstheme="majorBidi"/>
      <w:b/>
      <w:bCs/>
      <w:color w:val="000000" w:themeColor="text1"/>
      <w:sz w:val="24"/>
      <w:lang w:eastAsia="tr-TR"/>
    </w:rPr>
  </w:style>
  <w:style w:type="paragraph" w:customStyle="1" w:styleId="Default">
    <w:name w:val="Default"/>
    <w:rsid w:val="000F57B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16C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B4F18"/>
    <w:rPr>
      <w:rFonts w:asciiTheme="majorHAnsi" w:eastAsiaTheme="majorEastAsia" w:hAnsiTheme="majorHAnsi" w:cstheme="majorBidi"/>
      <w:color w:val="2E74B5" w:themeColor="accent1" w:themeShade="BF"/>
      <w:sz w:val="32"/>
      <w:szCs w:val="32"/>
    </w:rPr>
  </w:style>
  <w:style w:type="table" w:customStyle="1" w:styleId="DzTablo41">
    <w:name w:val="Düz Tablo 41"/>
    <w:basedOn w:val="NormalTablo"/>
    <w:uiPriority w:val="44"/>
    <w:rsid w:val="00B15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1">
    <w:name w:val="Kılavuz Tablo 1 Açık1"/>
    <w:basedOn w:val="NormalTablo"/>
    <w:uiPriority w:val="46"/>
    <w:rsid w:val="00DD33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1D21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21E8"/>
    <w:rPr>
      <w:rFonts w:ascii="Tahoma" w:hAnsi="Tahoma" w:cs="Tahoma"/>
      <w:sz w:val="16"/>
      <w:szCs w:val="16"/>
    </w:rPr>
  </w:style>
  <w:style w:type="paragraph" w:styleId="stBilgi">
    <w:name w:val="header"/>
    <w:basedOn w:val="Normal"/>
    <w:link w:val="stBilgiChar"/>
    <w:uiPriority w:val="99"/>
    <w:unhideWhenUsed/>
    <w:rsid w:val="002945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4568"/>
  </w:style>
  <w:style w:type="paragraph" w:styleId="AltBilgi">
    <w:name w:val="footer"/>
    <w:basedOn w:val="Normal"/>
    <w:link w:val="AltBilgiChar"/>
    <w:uiPriority w:val="99"/>
    <w:unhideWhenUsed/>
    <w:rsid w:val="002945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4568"/>
  </w:style>
  <w:style w:type="character" w:styleId="AklamaBavurusu">
    <w:name w:val="annotation reference"/>
    <w:basedOn w:val="VarsaylanParagrafYazTipi"/>
    <w:uiPriority w:val="99"/>
    <w:semiHidden/>
    <w:unhideWhenUsed/>
    <w:rsid w:val="008539A7"/>
    <w:rPr>
      <w:sz w:val="16"/>
      <w:szCs w:val="16"/>
    </w:rPr>
  </w:style>
  <w:style w:type="paragraph" w:styleId="AklamaMetni">
    <w:name w:val="annotation text"/>
    <w:basedOn w:val="Normal"/>
    <w:link w:val="AklamaMetniChar"/>
    <w:uiPriority w:val="99"/>
    <w:semiHidden/>
    <w:unhideWhenUsed/>
    <w:rsid w:val="008539A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39A7"/>
    <w:rPr>
      <w:sz w:val="20"/>
      <w:szCs w:val="20"/>
    </w:rPr>
  </w:style>
  <w:style w:type="paragraph" w:styleId="AklamaKonusu">
    <w:name w:val="annotation subject"/>
    <w:basedOn w:val="AklamaMetni"/>
    <w:next w:val="AklamaMetni"/>
    <w:link w:val="AklamaKonusuChar"/>
    <w:uiPriority w:val="99"/>
    <w:semiHidden/>
    <w:unhideWhenUsed/>
    <w:rsid w:val="008539A7"/>
    <w:rPr>
      <w:b/>
      <w:bCs/>
    </w:rPr>
  </w:style>
  <w:style w:type="character" w:customStyle="1" w:styleId="AklamaKonusuChar">
    <w:name w:val="Açıklama Konusu Char"/>
    <w:basedOn w:val="AklamaMetniChar"/>
    <w:link w:val="AklamaKonusu"/>
    <w:uiPriority w:val="99"/>
    <w:semiHidden/>
    <w:rsid w:val="008539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3589">
      <w:bodyDiv w:val="1"/>
      <w:marLeft w:val="0"/>
      <w:marRight w:val="0"/>
      <w:marTop w:val="0"/>
      <w:marBottom w:val="0"/>
      <w:divBdr>
        <w:top w:val="none" w:sz="0" w:space="0" w:color="auto"/>
        <w:left w:val="none" w:sz="0" w:space="0" w:color="auto"/>
        <w:bottom w:val="none" w:sz="0" w:space="0" w:color="auto"/>
        <w:right w:val="none" w:sz="0" w:space="0" w:color="auto"/>
      </w:divBdr>
    </w:div>
    <w:div w:id="233047434">
      <w:bodyDiv w:val="1"/>
      <w:marLeft w:val="0"/>
      <w:marRight w:val="0"/>
      <w:marTop w:val="0"/>
      <w:marBottom w:val="0"/>
      <w:divBdr>
        <w:top w:val="none" w:sz="0" w:space="0" w:color="auto"/>
        <w:left w:val="none" w:sz="0" w:space="0" w:color="auto"/>
        <w:bottom w:val="none" w:sz="0" w:space="0" w:color="auto"/>
        <w:right w:val="none" w:sz="0" w:space="0" w:color="auto"/>
      </w:divBdr>
    </w:div>
    <w:div w:id="266353792">
      <w:bodyDiv w:val="1"/>
      <w:marLeft w:val="0"/>
      <w:marRight w:val="0"/>
      <w:marTop w:val="0"/>
      <w:marBottom w:val="0"/>
      <w:divBdr>
        <w:top w:val="none" w:sz="0" w:space="0" w:color="auto"/>
        <w:left w:val="none" w:sz="0" w:space="0" w:color="auto"/>
        <w:bottom w:val="none" w:sz="0" w:space="0" w:color="auto"/>
        <w:right w:val="none" w:sz="0" w:space="0" w:color="auto"/>
      </w:divBdr>
    </w:div>
    <w:div w:id="1424916325">
      <w:bodyDiv w:val="1"/>
      <w:marLeft w:val="0"/>
      <w:marRight w:val="0"/>
      <w:marTop w:val="0"/>
      <w:marBottom w:val="0"/>
      <w:divBdr>
        <w:top w:val="none" w:sz="0" w:space="0" w:color="auto"/>
        <w:left w:val="none" w:sz="0" w:space="0" w:color="auto"/>
        <w:bottom w:val="none" w:sz="0" w:space="0" w:color="auto"/>
        <w:right w:val="none" w:sz="0" w:space="0" w:color="auto"/>
      </w:divBdr>
    </w:div>
    <w:div w:id="1577547431">
      <w:bodyDiv w:val="1"/>
      <w:marLeft w:val="0"/>
      <w:marRight w:val="0"/>
      <w:marTop w:val="0"/>
      <w:marBottom w:val="0"/>
      <w:divBdr>
        <w:top w:val="none" w:sz="0" w:space="0" w:color="auto"/>
        <w:left w:val="none" w:sz="0" w:space="0" w:color="auto"/>
        <w:bottom w:val="none" w:sz="0" w:space="0" w:color="auto"/>
        <w:right w:val="none" w:sz="0" w:space="0" w:color="auto"/>
      </w:divBdr>
      <w:divsChild>
        <w:div w:id="95902691">
          <w:marLeft w:val="0"/>
          <w:marRight w:val="0"/>
          <w:marTop w:val="0"/>
          <w:marBottom w:val="0"/>
          <w:divBdr>
            <w:top w:val="none" w:sz="0" w:space="0" w:color="auto"/>
            <w:left w:val="none" w:sz="0" w:space="0" w:color="auto"/>
            <w:bottom w:val="none" w:sz="0" w:space="0" w:color="auto"/>
            <w:right w:val="none" w:sz="0" w:space="0" w:color="auto"/>
          </w:divBdr>
        </w:div>
        <w:div w:id="1216240647">
          <w:marLeft w:val="0"/>
          <w:marRight w:val="0"/>
          <w:marTop w:val="0"/>
          <w:marBottom w:val="0"/>
          <w:divBdr>
            <w:top w:val="none" w:sz="0" w:space="0" w:color="auto"/>
            <w:left w:val="none" w:sz="0" w:space="0" w:color="auto"/>
            <w:bottom w:val="none" w:sz="0" w:space="0" w:color="auto"/>
            <w:right w:val="none" w:sz="0" w:space="0" w:color="auto"/>
          </w:divBdr>
        </w:div>
        <w:div w:id="335419944">
          <w:marLeft w:val="0"/>
          <w:marRight w:val="0"/>
          <w:marTop w:val="0"/>
          <w:marBottom w:val="0"/>
          <w:divBdr>
            <w:top w:val="none" w:sz="0" w:space="0" w:color="auto"/>
            <w:left w:val="none" w:sz="0" w:space="0" w:color="auto"/>
            <w:bottom w:val="none" w:sz="0" w:space="0" w:color="auto"/>
            <w:right w:val="none" w:sz="0" w:space="0" w:color="auto"/>
          </w:divBdr>
        </w:div>
        <w:div w:id="702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world.unesco.org" TargetMode="External"/><Relationship Id="rId13" Type="http://schemas.openxmlformats.org/officeDocument/2006/relationships/hyperlink" Target="https://www.mgm.gov.tr/iklim/iklim-degisikligi.aspx?s=senaryol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gm.gov.tr/iklim/iklim-degisikligi.aspx?s=senaryolar" TargetMode="External"/><Relationship Id="rId2" Type="http://schemas.openxmlformats.org/officeDocument/2006/relationships/numbering" Target="numbering.xml"/><Relationship Id="rId16" Type="http://schemas.openxmlformats.org/officeDocument/2006/relationships/hyperlink" Target="https://raptureorwrath.net/the-sixth-bowl-judgment-the-great-euphrates-river-dries-u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ebworld.unesco.org/water/wwap/pccp/cd/pdf/educational_tools/course_modules/reference_documents/internationalregionconventions/helsinkirules.pdf" TargetMode="External"/><Relationship Id="rId10" Type="http://schemas.openxmlformats.org/officeDocument/2006/relationships/hyperlink" Target="https://raptureorwrath.net/the-sixth-bowl-judgment-the-great-euphrates-river-dries-u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ocplayer.biz.tr/1268307-hatay-in-cevre-sorunlari-ve-cozum-onerileri-sempozyumu.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liburakaksungur@harran.edu.tr" TargetMode="External"/><Relationship Id="rId2" Type="http://schemas.openxmlformats.org/officeDocument/2006/relationships/hyperlink" Target="mailto:farukbilbay@gmail.com" TargetMode="External"/><Relationship Id="rId1" Type="http://schemas.openxmlformats.org/officeDocument/2006/relationships/hyperlink" Target="mailto:abdulllahcelik99@yahoo.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F80C-534C-F941-87E6-06403BB2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4751</Words>
  <Characters>27084</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bilbay</dc:creator>
  <cp:lastModifiedBy>seda kulu</cp:lastModifiedBy>
  <cp:revision>32</cp:revision>
  <dcterms:created xsi:type="dcterms:W3CDTF">2019-05-15T17:38:00Z</dcterms:created>
  <dcterms:modified xsi:type="dcterms:W3CDTF">2019-09-19T13:41:00Z</dcterms:modified>
</cp:coreProperties>
</file>