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B9EBC" w14:textId="45ED9FB6" w:rsidR="001A44F2" w:rsidRDefault="001A44F2" w:rsidP="001A44F2">
      <w:pPr>
        <w:spacing w:before="120" w:after="120" w:line="240" w:lineRule="auto"/>
        <w:jc w:val="center"/>
        <w:rPr>
          <w:rFonts w:ascii="Times New Roman" w:hAnsi="Times New Roman" w:cs="Times New Roman"/>
          <w:b/>
          <w:sz w:val="28"/>
          <w:szCs w:val="24"/>
        </w:rPr>
      </w:pPr>
      <w:r w:rsidRPr="009F68B1">
        <w:rPr>
          <w:rFonts w:ascii="Times New Roman" w:hAnsi="Times New Roman" w:cs="Times New Roman"/>
          <w:b/>
          <w:sz w:val="28"/>
          <w:szCs w:val="24"/>
        </w:rPr>
        <w:t>ORGANİZE SANAYİ BÖLGELERİNDEKİ KLASİK YÖNETİM MODELİNDEN YÖNETİŞİM MODELİNE GEÇİŞ</w:t>
      </w:r>
    </w:p>
    <w:p w14:paraId="4814EDAC" w14:textId="1B95A58C" w:rsidR="00A917B5" w:rsidRDefault="00A917B5" w:rsidP="00A917B5">
      <w:pPr>
        <w:spacing w:before="120" w:after="120" w:line="240" w:lineRule="auto"/>
        <w:jc w:val="right"/>
        <w:rPr>
          <w:rFonts w:ascii="Times New Roman" w:hAnsi="Times New Roman" w:cs="Times New Roman"/>
          <w:b/>
          <w:i/>
          <w:iCs/>
        </w:rPr>
      </w:pPr>
      <w:r>
        <w:rPr>
          <w:rFonts w:ascii="Times New Roman" w:hAnsi="Times New Roman" w:cs="Times New Roman"/>
          <w:b/>
          <w:i/>
          <w:iCs/>
        </w:rPr>
        <w:t>Emre Çakmak</w:t>
      </w:r>
      <w:r>
        <w:rPr>
          <w:rStyle w:val="DipnotBavurusu"/>
          <w:rFonts w:ascii="Times New Roman" w:hAnsi="Times New Roman" w:cs="Times New Roman"/>
          <w:b/>
          <w:i/>
          <w:iCs/>
        </w:rPr>
        <w:footnoteReference w:customMarkFollows="1" w:id="1"/>
        <w:t>*</w:t>
      </w:r>
    </w:p>
    <w:p w14:paraId="5CE3B72B" w14:textId="71E78075" w:rsidR="00A917B5" w:rsidRDefault="00A917B5" w:rsidP="00A917B5">
      <w:pPr>
        <w:spacing w:before="120" w:after="120" w:line="240" w:lineRule="auto"/>
        <w:jc w:val="right"/>
        <w:rPr>
          <w:rFonts w:ascii="Times New Roman" w:hAnsi="Times New Roman" w:cs="Times New Roman"/>
          <w:b/>
          <w:i/>
          <w:iCs/>
        </w:rPr>
      </w:pPr>
      <w:r>
        <w:rPr>
          <w:rFonts w:ascii="Times New Roman" w:hAnsi="Times New Roman" w:cs="Times New Roman"/>
          <w:b/>
          <w:i/>
          <w:iCs/>
        </w:rPr>
        <w:t xml:space="preserve">Mesut </w:t>
      </w:r>
      <w:proofErr w:type="spellStart"/>
      <w:r>
        <w:rPr>
          <w:rFonts w:ascii="Times New Roman" w:hAnsi="Times New Roman" w:cs="Times New Roman"/>
          <w:b/>
          <w:i/>
          <w:iCs/>
        </w:rPr>
        <w:t>Samastı</w:t>
      </w:r>
      <w:proofErr w:type="spellEnd"/>
      <w:r w:rsidR="004F0DA0">
        <w:rPr>
          <w:rStyle w:val="DipnotBavurusu"/>
          <w:rFonts w:ascii="Times New Roman" w:hAnsi="Times New Roman" w:cs="Times New Roman"/>
          <w:b/>
          <w:i/>
          <w:iCs/>
        </w:rPr>
        <w:footnoteReference w:customMarkFollows="1" w:id="2"/>
        <w:t>**</w:t>
      </w:r>
    </w:p>
    <w:p w14:paraId="3B3BE2C5" w14:textId="30656C0E" w:rsidR="00A917B5" w:rsidRDefault="00A917B5" w:rsidP="00A917B5">
      <w:pPr>
        <w:spacing w:before="120" w:after="120" w:line="240" w:lineRule="auto"/>
        <w:jc w:val="right"/>
        <w:rPr>
          <w:rFonts w:ascii="Times New Roman" w:hAnsi="Times New Roman" w:cs="Times New Roman"/>
          <w:b/>
          <w:i/>
          <w:iCs/>
        </w:rPr>
      </w:pPr>
      <w:r>
        <w:rPr>
          <w:rFonts w:ascii="Times New Roman" w:hAnsi="Times New Roman" w:cs="Times New Roman"/>
          <w:b/>
          <w:i/>
          <w:iCs/>
        </w:rPr>
        <w:t>Can Bayraktar</w:t>
      </w:r>
      <w:r w:rsidR="004F0DA0">
        <w:rPr>
          <w:rStyle w:val="DipnotBavurusu"/>
          <w:rFonts w:ascii="Times New Roman" w:hAnsi="Times New Roman" w:cs="Times New Roman"/>
          <w:b/>
          <w:i/>
          <w:iCs/>
        </w:rPr>
        <w:footnoteReference w:customMarkFollows="1" w:id="3"/>
        <w:t>***</w:t>
      </w:r>
    </w:p>
    <w:p w14:paraId="531EF97D" w14:textId="1610F5AA" w:rsidR="00A917B5" w:rsidRPr="00A917B5" w:rsidRDefault="00A917B5" w:rsidP="00A917B5">
      <w:pPr>
        <w:spacing w:before="120" w:after="120" w:line="240" w:lineRule="auto"/>
        <w:jc w:val="right"/>
        <w:rPr>
          <w:rFonts w:ascii="Times New Roman" w:hAnsi="Times New Roman" w:cs="Times New Roman"/>
          <w:b/>
          <w:i/>
          <w:iCs/>
        </w:rPr>
      </w:pPr>
      <w:r>
        <w:rPr>
          <w:rFonts w:ascii="Times New Roman" w:hAnsi="Times New Roman" w:cs="Times New Roman"/>
          <w:b/>
          <w:i/>
          <w:iCs/>
        </w:rPr>
        <w:t>İsmail Önden</w:t>
      </w:r>
      <w:r w:rsidR="004F0DA0">
        <w:rPr>
          <w:rStyle w:val="DipnotBavurusu"/>
          <w:rFonts w:ascii="Times New Roman" w:hAnsi="Times New Roman" w:cs="Times New Roman"/>
          <w:b/>
          <w:i/>
          <w:iCs/>
        </w:rPr>
        <w:footnoteReference w:customMarkFollows="1" w:id="4"/>
        <w:t>****</w:t>
      </w:r>
    </w:p>
    <w:p w14:paraId="66B92BE5" w14:textId="67D40E94" w:rsidR="001A44F2" w:rsidRPr="00077E15" w:rsidRDefault="001A44F2" w:rsidP="001A44F2">
      <w:pPr>
        <w:jc w:val="both"/>
        <w:rPr>
          <w:rFonts w:ascii="Times New Roman" w:hAnsi="Times New Roman" w:cs="Times New Roman"/>
          <w:b/>
          <w:sz w:val="20"/>
          <w:szCs w:val="24"/>
        </w:rPr>
      </w:pPr>
      <w:r w:rsidRPr="00077E15">
        <w:rPr>
          <w:rFonts w:ascii="Times New Roman" w:hAnsi="Times New Roman" w:cs="Times New Roman"/>
          <w:b/>
          <w:sz w:val="20"/>
          <w:szCs w:val="24"/>
        </w:rPr>
        <w:t>Öz</w:t>
      </w:r>
    </w:p>
    <w:p w14:paraId="68D5D412" w14:textId="4A2176D9" w:rsidR="001A44F2" w:rsidRPr="00077E15" w:rsidRDefault="001A44F2" w:rsidP="00746C84">
      <w:pPr>
        <w:spacing w:before="120" w:after="120" w:line="240" w:lineRule="auto"/>
        <w:ind w:firstLine="567"/>
        <w:jc w:val="both"/>
        <w:rPr>
          <w:rFonts w:ascii="Times New Roman" w:hAnsi="Times New Roman" w:cs="Times New Roman"/>
          <w:sz w:val="20"/>
          <w:szCs w:val="24"/>
        </w:rPr>
      </w:pPr>
      <w:r w:rsidRPr="00077E15">
        <w:rPr>
          <w:rFonts w:ascii="Times New Roman" w:hAnsi="Times New Roman" w:cs="Times New Roman"/>
          <w:sz w:val="20"/>
          <w:szCs w:val="24"/>
        </w:rPr>
        <w:t xml:space="preserve">Organize Sanayi Bölgeleri (OSB), belirli bir bölge içinde ve uygun koşullarda nitelikli üretim yapılmasını sağlayan sanayi bölgeleri olup, coğrafi bölgelerin ve devletlerin ekonomik kalkınmasına ve küresel rekabet gücünün artırılmasına olanak sağlayan, teşvik politikalarındaki öncelikli stratejik araçlardan birisidir. Bu çerçevede OSB bünyesindeki firmalara teşvik politikaları kapsamında farklı avantajlar sunulmaktadır. Bu faydalar; finansal destekler, vergi indirimleri ve buna benzer maddi avantajlar olabildiği gibi, işletmelerin büyüyebilmesi için daha uygun ve daha düzenli iş ortamının sağlanması, üretim için uygun ekosistemin oluşturulması gibi maddi olmayan avantajlar da olabilmektedir. OSB’ler, devletler için hem önemli bir bölgesel gelişim aracı olmasından hem de firmaların gelişiminde önemli bir rol oynadığından bu bölgelerin etkin ve verimli yönetilmesi hususu üzerinde durulması gereken önemli bir konudur. OSB’lerin yönetimleri incelendiğinde, 4562 sayılı Organize Sanayi Bölgesi kanununa tabi olmaları nedeniyle çoğunlukla geleneksel yönetim şekli ile yönetildikleri görülmektedir. Ancak, bu yönetim yaklaşımı küresel rekabete bağlı olarak ortaya çıkan çevik yönetim ihtiyacı, gelişen teknolojilere </w:t>
      </w:r>
      <w:r w:rsidR="009B4194">
        <w:rPr>
          <w:rFonts w:ascii="Times New Roman" w:hAnsi="Times New Roman" w:cs="Times New Roman"/>
          <w:sz w:val="20"/>
          <w:szCs w:val="24"/>
        </w:rPr>
        <w:t>uyum sağlayama</w:t>
      </w:r>
      <w:r w:rsidRPr="00077E15">
        <w:rPr>
          <w:rFonts w:ascii="Times New Roman" w:hAnsi="Times New Roman" w:cs="Times New Roman"/>
          <w:sz w:val="20"/>
          <w:szCs w:val="24"/>
        </w:rPr>
        <w:t xml:space="preserve"> ve yeni teknolojilerle başa çıkabilme gibi gü</w:t>
      </w:r>
      <w:r w:rsidR="009B4194">
        <w:rPr>
          <w:rFonts w:ascii="Times New Roman" w:hAnsi="Times New Roman" w:cs="Times New Roman"/>
          <w:sz w:val="20"/>
          <w:szCs w:val="24"/>
        </w:rPr>
        <w:t>nümüz</w:t>
      </w:r>
      <w:r w:rsidRPr="00077E15">
        <w:rPr>
          <w:rFonts w:ascii="Times New Roman" w:hAnsi="Times New Roman" w:cs="Times New Roman"/>
          <w:sz w:val="20"/>
          <w:szCs w:val="24"/>
        </w:rPr>
        <w:t xml:space="preserve"> ihtiyaçlarını karşılamakta yetersiz kalmaktadır. </w:t>
      </w:r>
      <w:r w:rsidR="000756DF">
        <w:rPr>
          <w:rFonts w:ascii="Times New Roman" w:hAnsi="Times New Roman" w:cs="Times New Roman"/>
          <w:sz w:val="20"/>
          <w:szCs w:val="24"/>
        </w:rPr>
        <w:t xml:space="preserve">Ayrıca mevcut OSB kanunu ve OSB’lerin gelir kaynakların kısıtlı olması hem OSB’lerin kurumsal kapasitelerini </w:t>
      </w:r>
      <w:r w:rsidR="003C6E32">
        <w:rPr>
          <w:rFonts w:ascii="Times New Roman" w:hAnsi="Times New Roman" w:cs="Times New Roman"/>
          <w:sz w:val="20"/>
          <w:szCs w:val="24"/>
        </w:rPr>
        <w:t xml:space="preserve">geliştirmelerinin </w:t>
      </w:r>
      <w:r w:rsidR="000756DF">
        <w:rPr>
          <w:rFonts w:ascii="Times New Roman" w:hAnsi="Times New Roman" w:cs="Times New Roman"/>
          <w:sz w:val="20"/>
          <w:szCs w:val="24"/>
        </w:rPr>
        <w:t xml:space="preserve">hem de temel altyapılarını iyileştirmelerinin önünde engel teşkil edebilmektedir. </w:t>
      </w:r>
      <w:r w:rsidRPr="00077E15">
        <w:rPr>
          <w:rFonts w:ascii="Times New Roman" w:hAnsi="Times New Roman" w:cs="Times New Roman"/>
          <w:sz w:val="20"/>
          <w:szCs w:val="24"/>
        </w:rPr>
        <w:t xml:space="preserve">Çalışma kapsamında </w:t>
      </w:r>
      <w:r w:rsidR="00821FD5">
        <w:rPr>
          <w:rFonts w:ascii="Times New Roman" w:hAnsi="Times New Roman" w:cs="Times New Roman"/>
          <w:sz w:val="20"/>
          <w:szCs w:val="24"/>
        </w:rPr>
        <w:t xml:space="preserve">gerçekleştirilen anketler neticesinde </w:t>
      </w:r>
      <w:r w:rsidR="003C6E32">
        <w:rPr>
          <w:rFonts w:ascii="Times New Roman" w:hAnsi="Times New Roman" w:cs="Times New Roman"/>
          <w:sz w:val="20"/>
          <w:szCs w:val="24"/>
        </w:rPr>
        <w:t>ortaya konulan</w:t>
      </w:r>
      <w:r w:rsidRPr="00077E15">
        <w:rPr>
          <w:rFonts w:ascii="Times New Roman" w:hAnsi="Times New Roman" w:cs="Times New Roman"/>
          <w:sz w:val="20"/>
          <w:szCs w:val="24"/>
        </w:rPr>
        <w:t xml:space="preserve"> ihtiyaçların karşılanabilmesini sağlamak </w:t>
      </w:r>
      <w:r w:rsidR="009B4194">
        <w:rPr>
          <w:rFonts w:ascii="Times New Roman" w:hAnsi="Times New Roman" w:cs="Times New Roman"/>
          <w:sz w:val="20"/>
          <w:szCs w:val="24"/>
        </w:rPr>
        <w:t>için</w:t>
      </w:r>
      <w:r w:rsidRPr="00077E15">
        <w:rPr>
          <w:rFonts w:ascii="Times New Roman" w:hAnsi="Times New Roman" w:cs="Times New Roman"/>
          <w:sz w:val="20"/>
          <w:szCs w:val="24"/>
        </w:rPr>
        <w:t xml:space="preserve"> mevcut yönetim modelinden yönetişim modeline geçişin sağlanabilmesi amacıyla dünyanın başarılı sanayi bölge örnekleri ve literat</w:t>
      </w:r>
      <w:r w:rsidR="009B4194">
        <w:rPr>
          <w:rFonts w:ascii="Times New Roman" w:hAnsi="Times New Roman" w:cs="Times New Roman"/>
          <w:sz w:val="20"/>
          <w:szCs w:val="24"/>
        </w:rPr>
        <w:t xml:space="preserve">ürdeki </w:t>
      </w:r>
      <w:proofErr w:type="gramStart"/>
      <w:r w:rsidR="009B4194">
        <w:rPr>
          <w:rFonts w:ascii="Times New Roman" w:hAnsi="Times New Roman" w:cs="Times New Roman"/>
          <w:sz w:val="20"/>
          <w:szCs w:val="24"/>
        </w:rPr>
        <w:t>çalışmalar</w:t>
      </w:r>
      <w:proofErr w:type="gramEnd"/>
      <w:r w:rsidR="009B4194">
        <w:rPr>
          <w:rFonts w:ascii="Times New Roman" w:hAnsi="Times New Roman" w:cs="Times New Roman"/>
          <w:sz w:val="20"/>
          <w:szCs w:val="24"/>
        </w:rPr>
        <w:t xml:space="preserve"> incelenmiş, </w:t>
      </w:r>
      <w:r w:rsidRPr="00077E15">
        <w:rPr>
          <w:rFonts w:ascii="Times New Roman" w:hAnsi="Times New Roman" w:cs="Times New Roman"/>
          <w:sz w:val="20"/>
          <w:szCs w:val="24"/>
        </w:rPr>
        <w:t xml:space="preserve">4562 sayılı OSB kanununda yönetişim modeline geçişi sağlayacak önerilerde bulunulmuştur. </w:t>
      </w:r>
      <w:r w:rsidR="003C6E32">
        <w:rPr>
          <w:rFonts w:ascii="Times New Roman" w:hAnsi="Times New Roman" w:cs="Times New Roman"/>
          <w:sz w:val="20"/>
          <w:szCs w:val="24"/>
        </w:rPr>
        <w:t xml:space="preserve">Böylelikle ülkemizdeki OSB’lerin </w:t>
      </w:r>
      <w:r w:rsidR="00612FCC">
        <w:rPr>
          <w:rFonts w:ascii="Times New Roman" w:hAnsi="Times New Roman" w:cs="Times New Roman"/>
          <w:sz w:val="20"/>
          <w:szCs w:val="24"/>
        </w:rPr>
        <w:t>çağın ihtiyaçlarına uygun bir biçimde yönetilmesi için gelecekte gerçekleştirilecek çalışmalara da ışık tutulması hedeflenmiştir.</w:t>
      </w:r>
      <w:r w:rsidRPr="00077E15">
        <w:rPr>
          <w:rFonts w:ascii="Times New Roman" w:hAnsi="Times New Roman" w:cs="Times New Roman"/>
          <w:sz w:val="20"/>
          <w:szCs w:val="24"/>
        </w:rPr>
        <w:t xml:space="preserve"> </w:t>
      </w:r>
    </w:p>
    <w:p w14:paraId="6E35953F" w14:textId="2DE454D6" w:rsidR="001A44F2" w:rsidRPr="00077E15" w:rsidRDefault="001A44F2" w:rsidP="001A44F2">
      <w:pPr>
        <w:jc w:val="both"/>
        <w:rPr>
          <w:rFonts w:ascii="Times New Roman" w:hAnsi="Times New Roman" w:cs="Times New Roman"/>
          <w:sz w:val="20"/>
          <w:szCs w:val="24"/>
        </w:rPr>
      </w:pPr>
      <w:r w:rsidRPr="00077E15">
        <w:rPr>
          <w:rFonts w:ascii="Times New Roman" w:hAnsi="Times New Roman" w:cs="Times New Roman"/>
          <w:b/>
          <w:sz w:val="20"/>
          <w:szCs w:val="24"/>
        </w:rPr>
        <w:t>Anahtar Kelimeler:</w:t>
      </w:r>
      <w:r w:rsidRPr="00077E15">
        <w:rPr>
          <w:rFonts w:ascii="Times New Roman" w:hAnsi="Times New Roman" w:cs="Times New Roman"/>
          <w:sz w:val="20"/>
          <w:szCs w:val="24"/>
        </w:rPr>
        <w:t xml:space="preserve"> Yönetişim, Organize Sanayi Bölgeleri, </w:t>
      </w:r>
      <w:r w:rsidR="002C017C">
        <w:rPr>
          <w:rFonts w:ascii="Times New Roman" w:hAnsi="Times New Roman" w:cs="Times New Roman"/>
          <w:sz w:val="20"/>
          <w:szCs w:val="24"/>
        </w:rPr>
        <w:t xml:space="preserve">Özel Bölge Uygulaması, </w:t>
      </w:r>
      <w:proofErr w:type="spellStart"/>
      <w:r w:rsidR="002C017C">
        <w:rPr>
          <w:rFonts w:ascii="Times New Roman" w:hAnsi="Times New Roman" w:cs="Times New Roman"/>
          <w:sz w:val="20"/>
          <w:szCs w:val="24"/>
        </w:rPr>
        <w:t>Incheon</w:t>
      </w:r>
      <w:proofErr w:type="spellEnd"/>
      <w:r w:rsidR="002C017C">
        <w:rPr>
          <w:rFonts w:ascii="Times New Roman" w:hAnsi="Times New Roman" w:cs="Times New Roman"/>
          <w:sz w:val="20"/>
          <w:szCs w:val="24"/>
        </w:rPr>
        <w:t xml:space="preserve"> </w:t>
      </w:r>
      <w:r w:rsidR="007A1B17">
        <w:rPr>
          <w:rFonts w:ascii="Times New Roman" w:hAnsi="Times New Roman" w:cs="Times New Roman"/>
          <w:sz w:val="20"/>
          <w:szCs w:val="24"/>
        </w:rPr>
        <w:t>Serbest Ekonomi Bölgesi</w:t>
      </w:r>
      <w:r w:rsidR="002C017C">
        <w:rPr>
          <w:rFonts w:ascii="Times New Roman" w:hAnsi="Times New Roman" w:cs="Times New Roman"/>
          <w:sz w:val="20"/>
          <w:szCs w:val="24"/>
        </w:rPr>
        <w:t xml:space="preserve"> Uygulaması</w:t>
      </w:r>
    </w:p>
    <w:p w14:paraId="0FA8AE18" w14:textId="77777777" w:rsidR="0009500D" w:rsidRDefault="0009500D" w:rsidP="001A44F2">
      <w:pPr>
        <w:jc w:val="center"/>
        <w:rPr>
          <w:rFonts w:ascii="Times New Roman" w:hAnsi="Times New Roman" w:cs="Times New Roman"/>
          <w:b/>
          <w:noProof/>
          <w:sz w:val="28"/>
          <w:szCs w:val="24"/>
          <w:lang w:val="en-US"/>
        </w:rPr>
      </w:pPr>
    </w:p>
    <w:p w14:paraId="06BA6901" w14:textId="77777777" w:rsidR="001A44F2" w:rsidRPr="009F68B1" w:rsidRDefault="001A44F2" w:rsidP="001A44F2">
      <w:pPr>
        <w:jc w:val="center"/>
        <w:rPr>
          <w:rFonts w:ascii="Times New Roman" w:hAnsi="Times New Roman" w:cs="Times New Roman"/>
          <w:b/>
          <w:noProof/>
          <w:sz w:val="28"/>
          <w:szCs w:val="24"/>
          <w:lang w:val="en-US"/>
        </w:rPr>
      </w:pPr>
      <w:r w:rsidRPr="009F68B1">
        <w:rPr>
          <w:rFonts w:ascii="Times New Roman" w:hAnsi="Times New Roman" w:cs="Times New Roman"/>
          <w:b/>
          <w:noProof/>
          <w:sz w:val="28"/>
          <w:szCs w:val="24"/>
          <w:lang w:val="en-US"/>
        </w:rPr>
        <w:t>TRANSITION FROM CLASSICAL MANAGEMENT MODEL TO A GOVERNANCE MODEL IN ORGANIZED INDUSTRIAL ZONES</w:t>
      </w:r>
    </w:p>
    <w:p w14:paraId="09A79321" w14:textId="77777777" w:rsidR="001A44F2" w:rsidRPr="00077E15" w:rsidRDefault="001A44F2" w:rsidP="001A44F2">
      <w:pPr>
        <w:rPr>
          <w:rFonts w:ascii="Times New Roman" w:hAnsi="Times New Roman" w:cs="Times New Roman"/>
          <w:b/>
          <w:noProof/>
          <w:sz w:val="20"/>
          <w:szCs w:val="24"/>
          <w:lang w:val="en-US"/>
        </w:rPr>
      </w:pPr>
      <w:r w:rsidRPr="00077E15">
        <w:rPr>
          <w:rFonts w:ascii="Times New Roman" w:hAnsi="Times New Roman" w:cs="Times New Roman"/>
          <w:b/>
          <w:noProof/>
          <w:sz w:val="20"/>
          <w:szCs w:val="24"/>
          <w:lang w:val="en-US"/>
        </w:rPr>
        <w:t>Abstract:</w:t>
      </w:r>
    </w:p>
    <w:p w14:paraId="7CC41F45" w14:textId="58B6FB7D" w:rsidR="001A44F2" w:rsidRPr="00077E15" w:rsidRDefault="001A44F2" w:rsidP="00746C84">
      <w:pPr>
        <w:spacing w:before="120" w:after="120" w:line="240" w:lineRule="auto"/>
        <w:ind w:firstLine="567"/>
        <w:jc w:val="both"/>
        <w:rPr>
          <w:rFonts w:ascii="Times New Roman" w:hAnsi="Times New Roman" w:cs="Times New Roman"/>
          <w:sz w:val="20"/>
          <w:szCs w:val="24"/>
        </w:rPr>
      </w:pPr>
      <w:proofErr w:type="spellStart"/>
      <w:r w:rsidRPr="00077E15">
        <w:rPr>
          <w:rFonts w:ascii="Times New Roman" w:hAnsi="Times New Roman" w:cs="Times New Roman"/>
          <w:sz w:val="20"/>
          <w:szCs w:val="24"/>
        </w:rPr>
        <w:t>Organized</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Industrial</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Zones</w:t>
      </w:r>
      <w:proofErr w:type="spellEnd"/>
      <w:r w:rsidRPr="00077E15">
        <w:rPr>
          <w:rFonts w:ascii="Times New Roman" w:hAnsi="Times New Roman" w:cs="Times New Roman"/>
          <w:sz w:val="20"/>
          <w:szCs w:val="24"/>
        </w:rPr>
        <w:t xml:space="preserve"> (OIZ) </w:t>
      </w:r>
      <w:proofErr w:type="spellStart"/>
      <w:r w:rsidRPr="00077E15">
        <w:rPr>
          <w:rFonts w:ascii="Times New Roman" w:hAnsi="Times New Roman" w:cs="Times New Roman"/>
          <w:sz w:val="20"/>
          <w:szCs w:val="24"/>
        </w:rPr>
        <w:t>are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industrial</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districts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that</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provide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favorable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conditions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for</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high</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quality</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manufacturing</w:t>
      </w:r>
      <w:proofErr w:type="spellEnd"/>
      <w:r w:rsidRPr="00077E15">
        <w:rPr>
          <w:rFonts w:ascii="Times New Roman" w:hAnsi="Times New Roman" w:cs="Times New Roman"/>
          <w:sz w:val="20"/>
          <w:szCs w:val="24"/>
        </w:rPr>
        <w:t xml:space="preserve"> in a </w:t>
      </w:r>
      <w:proofErr w:type="spellStart"/>
      <w:r w:rsidRPr="00077E15">
        <w:rPr>
          <w:rFonts w:ascii="Times New Roman" w:hAnsi="Times New Roman" w:cs="Times New Roman"/>
          <w:sz w:val="20"/>
          <w:szCs w:val="24"/>
        </w:rPr>
        <w:t>certain</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region</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Besides</w:t>
      </w:r>
      <w:proofErr w:type="spellEnd"/>
      <w:r w:rsidRPr="00077E15">
        <w:rPr>
          <w:rFonts w:ascii="Times New Roman" w:hAnsi="Times New Roman" w:cs="Times New Roman"/>
          <w:sz w:val="20"/>
          <w:szCs w:val="24"/>
        </w:rPr>
        <w:t xml:space="preserve"> it is </w:t>
      </w:r>
      <w:proofErr w:type="spellStart"/>
      <w:r w:rsidRPr="00077E15">
        <w:rPr>
          <w:rFonts w:ascii="Times New Roman" w:hAnsi="Times New Roman" w:cs="Times New Roman"/>
          <w:sz w:val="20"/>
          <w:szCs w:val="24"/>
        </w:rPr>
        <w:t>one</w:t>
      </w:r>
      <w:proofErr w:type="spellEnd"/>
      <w:r w:rsidRPr="00077E15">
        <w:rPr>
          <w:rFonts w:ascii="Times New Roman" w:hAnsi="Times New Roman" w:cs="Times New Roman"/>
          <w:sz w:val="20"/>
          <w:szCs w:val="24"/>
        </w:rPr>
        <w:t xml:space="preserve"> of </w:t>
      </w:r>
      <w:proofErr w:type="spellStart"/>
      <w:r w:rsidRPr="00077E15">
        <w:rPr>
          <w:rFonts w:ascii="Times New Roman" w:hAnsi="Times New Roman" w:cs="Times New Roman"/>
          <w:sz w:val="20"/>
          <w:szCs w:val="24"/>
        </w:rPr>
        <w:t>the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strategic</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tools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among</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the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incentive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policies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that</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fosters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economic</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development</w:t>
      </w:r>
      <w:proofErr w:type="spellEnd"/>
      <w:r w:rsidRPr="00077E15">
        <w:rPr>
          <w:rFonts w:ascii="Times New Roman" w:hAnsi="Times New Roman" w:cs="Times New Roman"/>
          <w:sz w:val="20"/>
          <w:szCs w:val="24"/>
        </w:rPr>
        <w:t xml:space="preserve"> of </w:t>
      </w:r>
      <w:proofErr w:type="spellStart"/>
      <w:r w:rsidRPr="00077E15">
        <w:rPr>
          <w:rFonts w:ascii="Times New Roman" w:hAnsi="Times New Roman" w:cs="Times New Roman"/>
          <w:sz w:val="20"/>
          <w:szCs w:val="24"/>
        </w:rPr>
        <w:t>geographical</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regions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and</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states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and</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increases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their</w:t>
      </w:r>
      <w:proofErr w:type="spellEnd"/>
      <w:r w:rsidRPr="00077E15">
        <w:rPr>
          <w:rFonts w:ascii="Times New Roman" w:hAnsi="Times New Roman" w:cs="Times New Roman"/>
          <w:sz w:val="20"/>
          <w:szCs w:val="24"/>
        </w:rPr>
        <w:t xml:space="preserve"> global </w:t>
      </w:r>
      <w:proofErr w:type="spellStart"/>
      <w:r w:rsidRPr="00077E15">
        <w:rPr>
          <w:rFonts w:ascii="Times New Roman" w:hAnsi="Times New Roman" w:cs="Times New Roman"/>
          <w:sz w:val="20"/>
          <w:szCs w:val="24"/>
        </w:rPr>
        <w:t>competitiveness</w:t>
      </w:r>
      <w:proofErr w:type="spellEnd"/>
      <w:r w:rsidRPr="00077E15">
        <w:rPr>
          <w:rFonts w:ascii="Times New Roman" w:hAnsi="Times New Roman" w:cs="Times New Roman"/>
          <w:sz w:val="20"/>
          <w:szCs w:val="24"/>
        </w:rPr>
        <w:t xml:space="preserve">, as </w:t>
      </w:r>
      <w:proofErr w:type="spellStart"/>
      <w:r w:rsidRPr="00077E15">
        <w:rPr>
          <w:rFonts w:ascii="Times New Roman" w:hAnsi="Times New Roman" w:cs="Times New Roman"/>
          <w:sz w:val="20"/>
          <w:szCs w:val="24"/>
        </w:rPr>
        <w:t>well</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In</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this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framework</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various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benefits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are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offered</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to</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firms</w:t>
      </w:r>
      <w:proofErr w:type="spellEnd"/>
      <w:r w:rsidRPr="00077E15">
        <w:rPr>
          <w:rFonts w:ascii="Times New Roman" w:hAnsi="Times New Roman" w:cs="Times New Roman"/>
          <w:sz w:val="20"/>
          <w:szCs w:val="24"/>
        </w:rPr>
        <w:t xml:space="preserve"> in </w:t>
      </w:r>
      <w:proofErr w:type="spellStart"/>
      <w:r w:rsidRPr="00077E15">
        <w:rPr>
          <w:rFonts w:ascii="Times New Roman" w:hAnsi="Times New Roman" w:cs="Times New Roman"/>
          <w:sz w:val="20"/>
          <w:szCs w:val="24"/>
        </w:rPr>
        <w:t>the</w:t>
      </w:r>
      <w:proofErr w:type="spellEnd"/>
      <w:r w:rsidRPr="00077E15">
        <w:rPr>
          <w:rFonts w:ascii="Times New Roman" w:hAnsi="Times New Roman" w:cs="Times New Roman"/>
          <w:sz w:val="20"/>
          <w:szCs w:val="24"/>
        </w:rPr>
        <w:t xml:space="preserve"> OIZ, as a </w:t>
      </w:r>
      <w:proofErr w:type="spellStart"/>
      <w:r w:rsidRPr="00077E15">
        <w:rPr>
          <w:rFonts w:ascii="Times New Roman" w:hAnsi="Times New Roman" w:cs="Times New Roman"/>
          <w:sz w:val="20"/>
          <w:szCs w:val="24"/>
        </w:rPr>
        <w:t>part</w:t>
      </w:r>
      <w:proofErr w:type="spellEnd"/>
      <w:r w:rsidRPr="00077E15">
        <w:rPr>
          <w:rFonts w:ascii="Times New Roman" w:hAnsi="Times New Roman" w:cs="Times New Roman"/>
          <w:sz w:val="20"/>
          <w:szCs w:val="24"/>
        </w:rPr>
        <w:t xml:space="preserve"> of </w:t>
      </w:r>
      <w:proofErr w:type="spellStart"/>
      <w:r w:rsidRPr="00077E15">
        <w:rPr>
          <w:rFonts w:ascii="Times New Roman" w:hAnsi="Times New Roman" w:cs="Times New Roman"/>
          <w:sz w:val="20"/>
          <w:szCs w:val="24"/>
        </w:rPr>
        <w:t>incentive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policy</w:t>
      </w:r>
      <w:proofErr w:type="spellEnd"/>
      <w:r w:rsidRPr="00077E15">
        <w:rPr>
          <w:rFonts w:ascii="Times New Roman" w:hAnsi="Times New Roman" w:cs="Times New Roman"/>
          <w:sz w:val="20"/>
          <w:szCs w:val="24"/>
        </w:rPr>
        <w:t xml:space="preserve"> mix. </w:t>
      </w:r>
      <w:proofErr w:type="spellStart"/>
      <w:r w:rsidRPr="00077E15">
        <w:rPr>
          <w:rFonts w:ascii="Times New Roman" w:hAnsi="Times New Roman" w:cs="Times New Roman"/>
          <w:sz w:val="20"/>
          <w:szCs w:val="24"/>
        </w:rPr>
        <w:t>These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benefits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may</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include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both</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non-financial</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and</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financial</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benefits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such</w:t>
      </w:r>
      <w:proofErr w:type="spellEnd"/>
      <w:r w:rsidRPr="00077E15">
        <w:rPr>
          <w:rFonts w:ascii="Times New Roman" w:hAnsi="Times New Roman" w:cs="Times New Roman"/>
          <w:sz w:val="20"/>
          <w:szCs w:val="24"/>
        </w:rPr>
        <w:t xml:space="preserve"> as </w:t>
      </w:r>
      <w:proofErr w:type="spellStart"/>
      <w:r w:rsidRPr="00077E15">
        <w:rPr>
          <w:rFonts w:ascii="Times New Roman" w:hAnsi="Times New Roman" w:cs="Times New Roman"/>
          <w:sz w:val="20"/>
          <w:szCs w:val="24"/>
        </w:rPr>
        <w:t>financial</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supports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tax</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deductions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provision</w:t>
      </w:r>
      <w:proofErr w:type="spellEnd"/>
      <w:r w:rsidRPr="00077E15">
        <w:rPr>
          <w:rFonts w:ascii="Times New Roman" w:hAnsi="Times New Roman" w:cs="Times New Roman"/>
          <w:sz w:val="20"/>
          <w:szCs w:val="24"/>
        </w:rPr>
        <w:t xml:space="preserve"> of a </w:t>
      </w:r>
      <w:proofErr w:type="spellStart"/>
      <w:r w:rsidRPr="00077E15">
        <w:rPr>
          <w:rFonts w:ascii="Times New Roman" w:hAnsi="Times New Roman" w:cs="Times New Roman"/>
          <w:sz w:val="20"/>
          <w:szCs w:val="24"/>
        </w:rPr>
        <w:t>suitable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work</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environment</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designed</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for</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the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growth</w:t>
      </w:r>
      <w:proofErr w:type="spellEnd"/>
      <w:r w:rsidRPr="00077E15">
        <w:rPr>
          <w:rFonts w:ascii="Times New Roman" w:hAnsi="Times New Roman" w:cs="Times New Roman"/>
          <w:sz w:val="20"/>
          <w:szCs w:val="24"/>
        </w:rPr>
        <w:t xml:space="preserve"> of </w:t>
      </w:r>
      <w:proofErr w:type="spellStart"/>
      <w:r w:rsidRPr="00077E15">
        <w:rPr>
          <w:rFonts w:ascii="Times New Roman" w:hAnsi="Times New Roman" w:cs="Times New Roman"/>
          <w:sz w:val="20"/>
          <w:szCs w:val="24"/>
        </w:rPr>
        <w:t>enterprises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and</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creating</w:t>
      </w:r>
      <w:proofErr w:type="spellEnd"/>
      <w:r w:rsidRPr="00077E15">
        <w:rPr>
          <w:rFonts w:ascii="Times New Roman" w:hAnsi="Times New Roman" w:cs="Times New Roman"/>
          <w:sz w:val="20"/>
          <w:szCs w:val="24"/>
        </w:rPr>
        <w:t xml:space="preserve"> an </w:t>
      </w:r>
      <w:proofErr w:type="spellStart"/>
      <w:r w:rsidRPr="00077E15">
        <w:rPr>
          <w:rFonts w:ascii="Times New Roman" w:hAnsi="Times New Roman" w:cs="Times New Roman"/>
          <w:sz w:val="20"/>
          <w:szCs w:val="24"/>
        </w:rPr>
        <w:t>ecosystem</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suitable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for</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manufacturing</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Playing</w:t>
      </w:r>
      <w:proofErr w:type="spellEnd"/>
      <w:r w:rsidRPr="00077E15">
        <w:rPr>
          <w:rFonts w:ascii="Times New Roman" w:hAnsi="Times New Roman" w:cs="Times New Roman"/>
          <w:sz w:val="20"/>
          <w:szCs w:val="24"/>
        </w:rPr>
        <w:t xml:space="preserve"> an </w:t>
      </w:r>
      <w:proofErr w:type="spellStart"/>
      <w:r w:rsidRPr="00077E15">
        <w:rPr>
          <w:rFonts w:ascii="Times New Roman" w:hAnsi="Times New Roman" w:cs="Times New Roman"/>
          <w:sz w:val="20"/>
          <w:szCs w:val="24"/>
        </w:rPr>
        <w:t>important</w:t>
      </w:r>
      <w:proofErr w:type="spellEnd"/>
      <w:r w:rsidRPr="00077E15">
        <w:rPr>
          <w:rFonts w:ascii="Times New Roman" w:hAnsi="Times New Roman" w:cs="Times New Roman"/>
          <w:sz w:val="20"/>
          <w:szCs w:val="24"/>
        </w:rPr>
        <w:t xml:space="preserve"> role in </w:t>
      </w:r>
      <w:proofErr w:type="spellStart"/>
      <w:r w:rsidRPr="00077E15">
        <w:rPr>
          <w:rFonts w:ascii="Times New Roman" w:hAnsi="Times New Roman" w:cs="Times New Roman"/>
          <w:sz w:val="20"/>
          <w:szCs w:val="24"/>
        </w:rPr>
        <w:t>development</w:t>
      </w:r>
      <w:proofErr w:type="spellEnd"/>
      <w:r w:rsidRPr="00077E15">
        <w:rPr>
          <w:rFonts w:ascii="Times New Roman" w:hAnsi="Times New Roman" w:cs="Times New Roman"/>
          <w:sz w:val="20"/>
          <w:szCs w:val="24"/>
        </w:rPr>
        <w:t xml:space="preserve"> of </w:t>
      </w:r>
      <w:proofErr w:type="spellStart"/>
      <w:r w:rsidRPr="00077E15">
        <w:rPr>
          <w:rFonts w:ascii="Times New Roman" w:hAnsi="Times New Roman" w:cs="Times New Roman"/>
          <w:sz w:val="20"/>
          <w:szCs w:val="24"/>
        </w:rPr>
        <w:t>enterprises</w:t>
      </w:r>
      <w:proofErr w:type="spellEnd"/>
      <w:r w:rsidRPr="00077E15">
        <w:rPr>
          <w:rFonts w:ascii="Times New Roman" w:hAnsi="Times New Roman" w:cs="Times New Roman"/>
          <w:sz w:val="20"/>
          <w:szCs w:val="24"/>
        </w:rPr>
        <w:t xml:space="preserve">, as </w:t>
      </w:r>
      <w:proofErr w:type="spellStart"/>
      <w:r w:rsidRPr="00077E15">
        <w:rPr>
          <w:rFonts w:ascii="Times New Roman" w:hAnsi="Times New Roman" w:cs="Times New Roman"/>
          <w:sz w:val="20"/>
          <w:szCs w:val="24"/>
        </w:rPr>
        <w:t>well</w:t>
      </w:r>
      <w:proofErr w:type="spellEnd"/>
      <w:r w:rsidRPr="00077E15">
        <w:rPr>
          <w:rFonts w:ascii="Times New Roman" w:hAnsi="Times New Roman" w:cs="Times New Roman"/>
          <w:sz w:val="20"/>
          <w:szCs w:val="24"/>
        </w:rPr>
        <w:t xml:space="preserve"> as </w:t>
      </w:r>
      <w:proofErr w:type="spellStart"/>
      <w:r w:rsidRPr="00077E15">
        <w:rPr>
          <w:rFonts w:ascii="Times New Roman" w:hAnsi="Times New Roman" w:cs="Times New Roman"/>
          <w:sz w:val="20"/>
          <w:szCs w:val="24"/>
        </w:rPr>
        <w:t>being</w:t>
      </w:r>
      <w:proofErr w:type="spellEnd"/>
      <w:r w:rsidRPr="00077E15">
        <w:rPr>
          <w:rFonts w:ascii="Times New Roman" w:hAnsi="Times New Roman" w:cs="Times New Roman"/>
          <w:sz w:val="20"/>
          <w:szCs w:val="24"/>
        </w:rPr>
        <w:t xml:space="preserve"> an </w:t>
      </w:r>
      <w:proofErr w:type="spellStart"/>
      <w:r w:rsidRPr="00077E15">
        <w:rPr>
          <w:rFonts w:ascii="Times New Roman" w:hAnsi="Times New Roman" w:cs="Times New Roman"/>
          <w:sz w:val="20"/>
          <w:szCs w:val="24"/>
        </w:rPr>
        <w:t>important</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regional</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development</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tool</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for</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the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states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effective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and</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efficient</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management</w:t>
      </w:r>
      <w:proofErr w:type="spellEnd"/>
      <w:r w:rsidRPr="00077E15">
        <w:rPr>
          <w:rFonts w:ascii="Times New Roman" w:hAnsi="Times New Roman" w:cs="Times New Roman"/>
          <w:sz w:val="20"/>
          <w:szCs w:val="24"/>
        </w:rPr>
        <w:t xml:space="preserve"> of </w:t>
      </w:r>
      <w:proofErr w:type="spellStart"/>
      <w:r w:rsidRPr="00077E15">
        <w:rPr>
          <w:rFonts w:ascii="Times New Roman" w:hAnsi="Times New Roman" w:cs="Times New Roman"/>
          <w:sz w:val="20"/>
          <w:szCs w:val="24"/>
        </w:rPr>
        <w:t>OIZs</w:t>
      </w:r>
      <w:proofErr w:type="spellEnd"/>
      <w:r w:rsidRPr="00077E15">
        <w:rPr>
          <w:rFonts w:ascii="Times New Roman" w:hAnsi="Times New Roman" w:cs="Times New Roman"/>
          <w:sz w:val="20"/>
          <w:szCs w:val="24"/>
        </w:rPr>
        <w:t xml:space="preserve"> is a </w:t>
      </w:r>
      <w:proofErr w:type="spellStart"/>
      <w:r w:rsidRPr="00077E15">
        <w:rPr>
          <w:rFonts w:ascii="Times New Roman" w:hAnsi="Times New Roman" w:cs="Times New Roman"/>
          <w:sz w:val="20"/>
          <w:szCs w:val="24"/>
        </w:rPr>
        <w:t>crucial</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issue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When</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management</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structures</w:t>
      </w:r>
      <w:proofErr w:type="spellEnd"/>
      <w:r w:rsidRPr="00077E15">
        <w:rPr>
          <w:rFonts w:ascii="Times New Roman" w:hAnsi="Times New Roman" w:cs="Times New Roman"/>
          <w:sz w:val="20"/>
          <w:szCs w:val="24"/>
        </w:rPr>
        <w:t xml:space="preserve"> of </w:t>
      </w:r>
      <w:proofErr w:type="spellStart"/>
      <w:r w:rsidRPr="00077E15">
        <w:rPr>
          <w:rFonts w:ascii="Times New Roman" w:hAnsi="Times New Roman" w:cs="Times New Roman"/>
          <w:sz w:val="20"/>
          <w:szCs w:val="24"/>
        </w:rPr>
        <w:t>OIZs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are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examined</w:t>
      </w:r>
      <w:proofErr w:type="spellEnd"/>
      <w:r w:rsidRPr="00077E15">
        <w:rPr>
          <w:rFonts w:ascii="Times New Roman" w:hAnsi="Times New Roman" w:cs="Times New Roman"/>
          <w:sz w:val="20"/>
          <w:szCs w:val="24"/>
        </w:rPr>
        <w:t xml:space="preserve">, it is </w:t>
      </w:r>
      <w:proofErr w:type="spellStart"/>
      <w:r w:rsidRPr="00077E15">
        <w:rPr>
          <w:rFonts w:ascii="Times New Roman" w:hAnsi="Times New Roman" w:cs="Times New Roman"/>
          <w:sz w:val="20"/>
          <w:szCs w:val="24"/>
        </w:rPr>
        <w:t>seen</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that</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they</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are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mostly</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governed</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by</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traditional</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management</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models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due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to</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the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fact</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that</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being</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subject</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to</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the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Organized</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Industrial</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Zone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Law</w:t>
      </w:r>
      <w:proofErr w:type="spellEnd"/>
      <w:r w:rsidRPr="00077E15">
        <w:rPr>
          <w:rFonts w:ascii="Times New Roman" w:hAnsi="Times New Roman" w:cs="Times New Roman"/>
          <w:sz w:val="20"/>
          <w:szCs w:val="24"/>
        </w:rPr>
        <w:t xml:space="preserve"> No. </w:t>
      </w:r>
      <w:r w:rsidRPr="00077E15">
        <w:rPr>
          <w:rFonts w:ascii="Times New Roman" w:hAnsi="Times New Roman" w:cs="Times New Roman"/>
          <w:sz w:val="20"/>
          <w:szCs w:val="24"/>
        </w:rPr>
        <w:lastRenderedPageBreak/>
        <w:t xml:space="preserve">4562. </w:t>
      </w:r>
      <w:proofErr w:type="spellStart"/>
      <w:r w:rsidRPr="00077E15">
        <w:rPr>
          <w:rFonts w:ascii="Times New Roman" w:hAnsi="Times New Roman" w:cs="Times New Roman"/>
          <w:sz w:val="20"/>
          <w:szCs w:val="24"/>
        </w:rPr>
        <w:t>However</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this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traditional</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management</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approach</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fails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to</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satisfy</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the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requirements</w:t>
      </w:r>
      <w:proofErr w:type="spellEnd"/>
      <w:r w:rsidRPr="00077E15">
        <w:rPr>
          <w:rFonts w:ascii="Times New Roman" w:hAnsi="Times New Roman" w:cs="Times New Roman"/>
          <w:sz w:val="20"/>
          <w:szCs w:val="24"/>
        </w:rPr>
        <w:t xml:space="preserve"> of </w:t>
      </w:r>
      <w:proofErr w:type="spellStart"/>
      <w:r w:rsidRPr="00077E15">
        <w:rPr>
          <w:rFonts w:ascii="Times New Roman" w:hAnsi="Times New Roman" w:cs="Times New Roman"/>
          <w:sz w:val="20"/>
          <w:szCs w:val="24"/>
        </w:rPr>
        <w:t>today’s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business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world</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such</w:t>
      </w:r>
      <w:proofErr w:type="spellEnd"/>
      <w:r w:rsidRPr="00077E15">
        <w:rPr>
          <w:rFonts w:ascii="Times New Roman" w:hAnsi="Times New Roman" w:cs="Times New Roman"/>
          <w:sz w:val="20"/>
          <w:szCs w:val="24"/>
        </w:rPr>
        <w:t xml:space="preserve"> as </w:t>
      </w:r>
      <w:proofErr w:type="spellStart"/>
      <w:r w:rsidRPr="00077E15">
        <w:rPr>
          <w:rFonts w:ascii="Times New Roman" w:hAnsi="Times New Roman" w:cs="Times New Roman"/>
          <w:sz w:val="20"/>
          <w:szCs w:val="24"/>
        </w:rPr>
        <w:t>the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need</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for</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agile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management</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arising</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from</w:t>
      </w:r>
      <w:proofErr w:type="spellEnd"/>
      <w:r w:rsidRPr="00077E15">
        <w:rPr>
          <w:rFonts w:ascii="Times New Roman" w:hAnsi="Times New Roman" w:cs="Times New Roman"/>
          <w:sz w:val="20"/>
          <w:szCs w:val="24"/>
        </w:rPr>
        <w:t xml:space="preserve"> global </w:t>
      </w:r>
      <w:proofErr w:type="spellStart"/>
      <w:r w:rsidRPr="00077E15">
        <w:rPr>
          <w:rFonts w:ascii="Times New Roman" w:hAnsi="Times New Roman" w:cs="Times New Roman"/>
          <w:sz w:val="20"/>
          <w:szCs w:val="24"/>
        </w:rPr>
        <w:t>competition</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being</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able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to</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catch</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up</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with</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emerging</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technologies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and</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coping</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with</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new</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technologies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In</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order</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to</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address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the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needs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expressed</w:t>
      </w:r>
      <w:proofErr w:type="spellEnd"/>
      <w:r w:rsidRPr="00077E15">
        <w:rPr>
          <w:rFonts w:ascii="Times New Roman" w:hAnsi="Times New Roman" w:cs="Times New Roman"/>
          <w:sz w:val="20"/>
          <w:szCs w:val="24"/>
        </w:rPr>
        <w:t xml:space="preserve"> in </w:t>
      </w:r>
      <w:proofErr w:type="spellStart"/>
      <w:r w:rsidRPr="00077E15">
        <w:rPr>
          <w:rFonts w:ascii="Times New Roman" w:hAnsi="Times New Roman" w:cs="Times New Roman"/>
          <w:sz w:val="20"/>
          <w:szCs w:val="24"/>
        </w:rPr>
        <w:t>the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scope</w:t>
      </w:r>
      <w:proofErr w:type="spellEnd"/>
      <w:r w:rsidRPr="00077E15">
        <w:rPr>
          <w:rFonts w:ascii="Times New Roman" w:hAnsi="Times New Roman" w:cs="Times New Roman"/>
          <w:sz w:val="20"/>
          <w:szCs w:val="24"/>
        </w:rPr>
        <w:t xml:space="preserve"> of </w:t>
      </w:r>
      <w:proofErr w:type="spellStart"/>
      <w:r w:rsidRPr="00077E15">
        <w:rPr>
          <w:rFonts w:ascii="Times New Roman" w:hAnsi="Times New Roman" w:cs="Times New Roman"/>
          <w:sz w:val="20"/>
          <w:szCs w:val="24"/>
        </w:rPr>
        <w:t>this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paper</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literature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and</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successful</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industrial</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zone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examples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have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been</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examined</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and</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suggestions</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were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made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to</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enable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the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transition</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from</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existing</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management</w:t>
      </w:r>
      <w:proofErr w:type="spellEnd"/>
      <w:r w:rsidRPr="00077E15">
        <w:rPr>
          <w:rFonts w:ascii="Times New Roman" w:hAnsi="Times New Roman" w:cs="Times New Roman"/>
          <w:sz w:val="20"/>
          <w:szCs w:val="24"/>
        </w:rPr>
        <w:t xml:space="preserve"> model </w:t>
      </w:r>
      <w:proofErr w:type="spellStart"/>
      <w:r w:rsidRPr="00077E15">
        <w:rPr>
          <w:rFonts w:ascii="Times New Roman" w:hAnsi="Times New Roman" w:cs="Times New Roman"/>
          <w:sz w:val="20"/>
          <w:szCs w:val="24"/>
        </w:rPr>
        <w:t>to</w:t>
      </w:r>
      <w:proofErr w:type="spellEnd"/>
      <w:r w:rsidRPr="00077E15">
        <w:rPr>
          <w:rFonts w:ascii="Times New Roman" w:hAnsi="Times New Roman" w:cs="Times New Roman"/>
          <w:sz w:val="20"/>
          <w:szCs w:val="24"/>
        </w:rPr>
        <w:t xml:space="preserve"> a </w:t>
      </w:r>
      <w:proofErr w:type="spellStart"/>
      <w:r w:rsidRPr="00077E15">
        <w:rPr>
          <w:rFonts w:ascii="Times New Roman" w:hAnsi="Times New Roman" w:cs="Times New Roman"/>
          <w:sz w:val="20"/>
          <w:szCs w:val="24"/>
        </w:rPr>
        <w:t>governance</w:t>
      </w:r>
      <w:proofErr w:type="spellEnd"/>
      <w:r w:rsidRPr="00077E15">
        <w:rPr>
          <w:rFonts w:ascii="Times New Roman" w:hAnsi="Times New Roman" w:cs="Times New Roman"/>
          <w:sz w:val="20"/>
          <w:szCs w:val="24"/>
        </w:rPr>
        <w:t xml:space="preserve"> model in </w:t>
      </w:r>
      <w:proofErr w:type="spellStart"/>
      <w:r w:rsidRPr="00077E15">
        <w:rPr>
          <w:rFonts w:ascii="Times New Roman" w:hAnsi="Times New Roman" w:cs="Times New Roman"/>
          <w:sz w:val="20"/>
          <w:szCs w:val="24"/>
        </w:rPr>
        <w:t>the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Organized</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Industrial</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Zone</w:t>
      </w:r>
      <w:proofErr w:type="spellEnd"/>
      <w:r w:rsidRPr="00077E15">
        <w:rPr>
          <w:rFonts w:ascii="Times New Roman" w:hAnsi="Times New Roman" w:cs="Times New Roman"/>
          <w:sz w:val="20"/>
          <w:szCs w:val="24"/>
        </w:rPr>
        <w:t xml:space="preserve"> </w:t>
      </w:r>
      <w:proofErr w:type="spellStart"/>
      <w:r w:rsidRPr="00077E15">
        <w:rPr>
          <w:rFonts w:ascii="Times New Roman" w:hAnsi="Times New Roman" w:cs="Times New Roman"/>
          <w:sz w:val="20"/>
          <w:szCs w:val="24"/>
        </w:rPr>
        <w:t>Law</w:t>
      </w:r>
      <w:proofErr w:type="spellEnd"/>
      <w:r w:rsidRPr="00077E15">
        <w:rPr>
          <w:rFonts w:ascii="Times New Roman" w:hAnsi="Times New Roman" w:cs="Times New Roman"/>
          <w:sz w:val="20"/>
          <w:szCs w:val="24"/>
        </w:rPr>
        <w:t xml:space="preserve"> No. 4562.</w:t>
      </w:r>
    </w:p>
    <w:p w14:paraId="0AF08272" w14:textId="3C0F7859" w:rsidR="00062826" w:rsidRDefault="001A44F2" w:rsidP="001A44F2">
      <w:pPr>
        <w:rPr>
          <w:rFonts w:ascii="Times New Roman" w:hAnsi="Times New Roman" w:cs="Times New Roman"/>
          <w:noProof/>
          <w:sz w:val="20"/>
          <w:szCs w:val="24"/>
          <w:lang w:val="en-US"/>
        </w:rPr>
      </w:pPr>
      <w:r w:rsidRPr="00077E15">
        <w:rPr>
          <w:rFonts w:ascii="Times New Roman" w:hAnsi="Times New Roman" w:cs="Times New Roman"/>
          <w:b/>
          <w:noProof/>
          <w:sz w:val="20"/>
          <w:szCs w:val="24"/>
          <w:lang w:val="en-US"/>
        </w:rPr>
        <w:t>Keywords:</w:t>
      </w:r>
      <w:r w:rsidRPr="00077E15">
        <w:rPr>
          <w:rFonts w:ascii="Times New Roman" w:hAnsi="Times New Roman" w:cs="Times New Roman"/>
          <w:noProof/>
          <w:sz w:val="20"/>
          <w:szCs w:val="24"/>
          <w:lang w:val="en-US"/>
        </w:rPr>
        <w:t xml:space="preserve"> Governance, Organized Industrial Zones, </w:t>
      </w:r>
      <w:r w:rsidR="00E40541">
        <w:rPr>
          <w:rFonts w:ascii="Times New Roman" w:hAnsi="Times New Roman" w:cs="Times New Roman"/>
          <w:noProof/>
          <w:sz w:val="20"/>
          <w:szCs w:val="24"/>
          <w:lang w:val="en-US"/>
        </w:rPr>
        <w:t>Spe</w:t>
      </w:r>
      <w:r w:rsidR="007A1B17">
        <w:rPr>
          <w:rFonts w:ascii="Times New Roman" w:hAnsi="Times New Roman" w:cs="Times New Roman"/>
          <w:noProof/>
          <w:sz w:val="20"/>
          <w:szCs w:val="24"/>
          <w:lang w:val="en-US"/>
        </w:rPr>
        <w:t>cial Zone Application, Incheon Free Economic Zone Application</w:t>
      </w:r>
    </w:p>
    <w:p w14:paraId="0374B787" w14:textId="77777777" w:rsidR="00062826" w:rsidRDefault="00062826">
      <w:pPr>
        <w:rPr>
          <w:rFonts w:ascii="Times New Roman" w:hAnsi="Times New Roman" w:cs="Times New Roman"/>
          <w:noProof/>
          <w:sz w:val="20"/>
          <w:szCs w:val="24"/>
          <w:lang w:val="en-US"/>
        </w:rPr>
      </w:pPr>
      <w:r>
        <w:rPr>
          <w:rFonts w:ascii="Times New Roman" w:hAnsi="Times New Roman" w:cs="Times New Roman"/>
          <w:noProof/>
          <w:sz w:val="20"/>
          <w:szCs w:val="24"/>
          <w:lang w:val="en-US"/>
        </w:rPr>
        <w:br w:type="page"/>
      </w:r>
    </w:p>
    <w:p w14:paraId="05A8F4B1" w14:textId="2F25A45E" w:rsidR="00875F5F" w:rsidRPr="00746C84" w:rsidRDefault="00875F5F" w:rsidP="00746C84">
      <w:pPr>
        <w:pStyle w:val="ListeParagraf"/>
        <w:numPr>
          <w:ilvl w:val="0"/>
          <w:numId w:val="22"/>
        </w:numPr>
        <w:ind w:left="426" w:hanging="426"/>
        <w:rPr>
          <w:rFonts w:ascii="Times New Roman" w:hAnsi="Times New Roman" w:cs="Times New Roman"/>
          <w:b/>
          <w:color w:val="000000" w:themeColor="text1"/>
          <w:sz w:val="24"/>
          <w:szCs w:val="24"/>
        </w:rPr>
      </w:pPr>
      <w:bookmarkStart w:id="0" w:name="_Toc907297"/>
      <w:r w:rsidRPr="00746C84">
        <w:rPr>
          <w:rFonts w:ascii="Times New Roman" w:hAnsi="Times New Roman" w:cs="Times New Roman"/>
          <w:b/>
          <w:color w:val="000000" w:themeColor="text1"/>
          <w:sz w:val="24"/>
          <w:szCs w:val="24"/>
        </w:rPr>
        <w:lastRenderedPageBreak/>
        <w:t>GİRİŞ</w:t>
      </w:r>
      <w:bookmarkEnd w:id="0"/>
    </w:p>
    <w:p w14:paraId="3DBFF05C" w14:textId="77777777" w:rsidR="008045E0" w:rsidRPr="00077E15" w:rsidRDefault="008045E0"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Organizasyonlar için hayati öneme sahip olan yönetim yaklaşımları, sürdürülebilir rekabet ortamında gerek firmaların gerekse kamu kurum ve kuruluşlarının öncelikli gündem konuları arasında yer almaktadır. Etkin bir yönetim anlayışı organizasyonlara ciddi avantajlar sağlayabildiği gibi, etkin olmayan yönetim y</w:t>
      </w:r>
      <w:r w:rsidR="000074A4" w:rsidRPr="00077E15">
        <w:rPr>
          <w:rFonts w:ascii="Times New Roman" w:hAnsi="Times New Roman" w:cs="Times New Roman"/>
          <w:szCs w:val="24"/>
        </w:rPr>
        <w:t>aklaşımları organizasyonlarda</w:t>
      </w:r>
      <w:r w:rsidRPr="00077E15">
        <w:rPr>
          <w:rFonts w:ascii="Times New Roman" w:hAnsi="Times New Roman" w:cs="Times New Roman"/>
          <w:szCs w:val="24"/>
        </w:rPr>
        <w:t xml:space="preserve"> telafisi mümkün olmayan hatalara sebebiyet verebilmektedir. </w:t>
      </w:r>
      <w:r w:rsidR="00840F52" w:rsidRPr="00077E15">
        <w:rPr>
          <w:rFonts w:ascii="Times New Roman" w:hAnsi="Times New Roman" w:cs="Times New Roman"/>
          <w:szCs w:val="24"/>
        </w:rPr>
        <w:t>Bu nedenle öncelikli olarak yönetim yaklaşımlarında “etkinlik” kavramının mercek altına alınmasında fayda görülmektedir.</w:t>
      </w:r>
    </w:p>
    <w:p w14:paraId="0774CCE5" w14:textId="39DF7399" w:rsidR="008045E0" w:rsidRPr="00077E15" w:rsidRDefault="008045E0"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 xml:space="preserve">Etkin bir yönetim, alınan kararların organizasyonlarda ne derece doğru uygulandığı ve ne kadar verimli sonuç verdiği ile ölçülebilir. </w:t>
      </w:r>
      <w:r w:rsidR="000B2265">
        <w:rPr>
          <w:rFonts w:ascii="Times New Roman" w:hAnsi="Times New Roman" w:cs="Times New Roman"/>
          <w:szCs w:val="24"/>
        </w:rPr>
        <w:t>Y</w:t>
      </w:r>
      <w:r w:rsidRPr="00077E15">
        <w:rPr>
          <w:rFonts w:ascii="Times New Roman" w:hAnsi="Times New Roman" w:cs="Times New Roman"/>
          <w:szCs w:val="24"/>
        </w:rPr>
        <w:t>önetim</w:t>
      </w:r>
      <w:r w:rsidR="000B2265">
        <w:rPr>
          <w:rFonts w:ascii="Times New Roman" w:hAnsi="Times New Roman" w:cs="Times New Roman"/>
          <w:szCs w:val="24"/>
        </w:rPr>
        <w:t>ler</w:t>
      </w:r>
      <w:r w:rsidR="00CD2D50" w:rsidRPr="00077E15">
        <w:rPr>
          <w:rFonts w:ascii="Times New Roman" w:hAnsi="Times New Roman" w:cs="Times New Roman"/>
          <w:szCs w:val="24"/>
        </w:rPr>
        <w:t xml:space="preserve"> </w:t>
      </w:r>
      <w:r w:rsidR="000B2265">
        <w:rPr>
          <w:rFonts w:ascii="Times New Roman" w:hAnsi="Times New Roman" w:cs="Times New Roman"/>
          <w:szCs w:val="24"/>
        </w:rPr>
        <w:t xml:space="preserve">karar alırken </w:t>
      </w:r>
      <w:r w:rsidR="00CD2D50" w:rsidRPr="00077E15">
        <w:rPr>
          <w:rFonts w:ascii="Times New Roman" w:hAnsi="Times New Roman" w:cs="Times New Roman"/>
          <w:szCs w:val="24"/>
        </w:rPr>
        <w:t>organizasyonun</w:t>
      </w:r>
      <w:r w:rsidR="000B2265">
        <w:rPr>
          <w:rFonts w:ascii="Times New Roman" w:hAnsi="Times New Roman" w:cs="Times New Roman"/>
          <w:szCs w:val="24"/>
        </w:rPr>
        <w:t>un</w:t>
      </w:r>
      <w:r w:rsidR="00CD2D50" w:rsidRPr="00077E15">
        <w:rPr>
          <w:rFonts w:ascii="Times New Roman" w:hAnsi="Times New Roman" w:cs="Times New Roman"/>
          <w:szCs w:val="24"/>
        </w:rPr>
        <w:t xml:space="preserve"> </w:t>
      </w:r>
      <w:r w:rsidRPr="00077E15">
        <w:rPr>
          <w:rFonts w:ascii="Times New Roman" w:hAnsi="Times New Roman" w:cs="Times New Roman"/>
          <w:szCs w:val="24"/>
        </w:rPr>
        <w:t xml:space="preserve">alt </w:t>
      </w:r>
      <w:r w:rsidR="00CD2D50" w:rsidRPr="00077E15">
        <w:rPr>
          <w:rFonts w:ascii="Times New Roman" w:hAnsi="Times New Roman" w:cs="Times New Roman"/>
          <w:szCs w:val="24"/>
        </w:rPr>
        <w:t>birimlerini</w:t>
      </w:r>
      <w:r w:rsidRPr="00077E15">
        <w:rPr>
          <w:rFonts w:ascii="Times New Roman" w:hAnsi="Times New Roman" w:cs="Times New Roman"/>
          <w:szCs w:val="24"/>
        </w:rPr>
        <w:t xml:space="preserve">, </w:t>
      </w:r>
      <w:r w:rsidR="00CD2D50" w:rsidRPr="00077E15">
        <w:rPr>
          <w:rFonts w:ascii="Times New Roman" w:hAnsi="Times New Roman" w:cs="Times New Roman"/>
          <w:szCs w:val="24"/>
        </w:rPr>
        <w:t xml:space="preserve">organizasyonun içerisinde bulunduğu </w:t>
      </w:r>
      <w:r w:rsidRPr="00077E15">
        <w:rPr>
          <w:rFonts w:ascii="Times New Roman" w:hAnsi="Times New Roman" w:cs="Times New Roman"/>
          <w:szCs w:val="24"/>
        </w:rPr>
        <w:t>çevresel ve politik koşullar</w:t>
      </w:r>
      <w:r w:rsidR="000B2265">
        <w:rPr>
          <w:rFonts w:ascii="Times New Roman" w:hAnsi="Times New Roman" w:cs="Times New Roman"/>
          <w:szCs w:val="24"/>
        </w:rPr>
        <w:t>ı</w:t>
      </w:r>
      <w:r w:rsidR="00CD2D50" w:rsidRPr="00077E15">
        <w:rPr>
          <w:rFonts w:ascii="Times New Roman" w:hAnsi="Times New Roman" w:cs="Times New Roman"/>
          <w:szCs w:val="24"/>
        </w:rPr>
        <w:t xml:space="preserve">, organizasyonun etkileşim içerisinde olduğu paydaşların ihtiyaçlarını ve </w:t>
      </w:r>
      <w:r w:rsidR="000074A4" w:rsidRPr="00077E15">
        <w:rPr>
          <w:rFonts w:ascii="Times New Roman" w:hAnsi="Times New Roman" w:cs="Times New Roman"/>
          <w:szCs w:val="24"/>
        </w:rPr>
        <w:t>beklentileri</w:t>
      </w:r>
      <w:r w:rsidR="00CD2D50" w:rsidRPr="00077E15">
        <w:rPr>
          <w:rFonts w:ascii="Times New Roman" w:hAnsi="Times New Roman" w:cs="Times New Roman"/>
          <w:szCs w:val="24"/>
        </w:rPr>
        <w:t xml:space="preserve">ni gözeterek </w:t>
      </w:r>
      <w:r w:rsidR="000B2265">
        <w:rPr>
          <w:rFonts w:ascii="Times New Roman" w:hAnsi="Times New Roman" w:cs="Times New Roman"/>
          <w:szCs w:val="24"/>
        </w:rPr>
        <w:t>bu kararları alıyorsa kararların daha doğru uygulanma ve verimli sonuçlar verme ihtimali de artacaktır</w:t>
      </w:r>
      <w:r w:rsidR="00CD2D50" w:rsidRPr="00077E15">
        <w:rPr>
          <w:rFonts w:ascii="Times New Roman" w:hAnsi="Times New Roman" w:cs="Times New Roman"/>
          <w:szCs w:val="24"/>
        </w:rPr>
        <w:t xml:space="preserve">. </w:t>
      </w:r>
      <w:r w:rsidR="000B2265">
        <w:rPr>
          <w:rFonts w:ascii="Times New Roman" w:hAnsi="Times New Roman" w:cs="Times New Roman"/>
          <w:szCs w:val="24"/>
        </w:rPr>
        <w:t>Ancak a</w:t>
      </w:r>
      <w:r w:rsidR="00CD2D50" w:rsidRPr="00077E15">
        <w:rPr>
          <w:rFonts w:ascii="Times New Roman" w:hAnsi="Times New Roman" w:cs="Times New Roman"/>
          <w:szCs w:val="24"/>
        </w:rPr>
        <w:t xml:space="preserve">lınan kararlarda, kararı etkileyen ya da alınan kararlardan etkilenen birimlerin ihtiyaç ve </w:t>
      </w:r>
      <w:r w:rsidR="000074A4" w:rsidRPr="00077E15">
        <w:rPr>
          <w:rFonts w:ascii="Times New Roman" w:hAnsi="Times New Roman" w:cs="Times New Roman"/>
          <w:szCs w:val="24"/>
        </w:rPr>
        <w:t>beklentileri</w:t>
      </w:r>
      <w:r w:rsidR="00CD2D50" w:rsidRPr="00077E15">
        <w:rPr>
          <w:rFonts w:ascii="Times New Roman" w:hAnsi="Times New Roman" w:cs="Times New Roman"/>
          <w:szCs w:val="24"/>
        </w:rPr>
        <w:t xml:space="preserve"> dikkate alınmadığında, verilen kararlarının sahiplenilmesi ve verimli sonuçlar vermesi yönetimin istediği seviyede olmayabilmektedir. </w:t>
      </w:r>
      <w:r w:rsidR="00CF4970" w:rsidRPr="00077E15">
        <w:rPr>
          <w:rFonts w:ascii="Times New Roman" w:hAnsi="Times New Roman" w:cs="Times New Roman"/>
          <w:szCs w:val="24"/>
        </w:rPr>
        <w:t>İ</w:t>
      </w:r>
      <w:r w:rsidR="00CD2D50" w:rsidRPr="00077E15">
        <w:rPr>
          <w:rFonts w:ascii="Times New Roman" w:hAnsi="Times New Roman" w:cs="Times New Roman"/>
          <w:szCs w:val="24"/>
        </w:rPr>
        <w:t>htiyaç ve beklentilerin yönetim tarafından anlaşılması ve kararlara dahil edilebilmesi</w:t>
      </w:r>
      <w:r w:rsidR="00CF4970" w:rsidRPr="00077E15">
        <w:rPr>
          <w:rFonts w:ascii="Times New Roman" w:hAnsi="Times New Roman" w:cs="Times New Roman"/>
          <w:szCs w:val="24"/>
        </w:rPr>
        <w:t>,</w:t>
      </w:r>
      <w:r w:rsidR="00CD2D50" w:rsidRPr="00077E15">
        <w:rPr>
          <w:rFonts w:ascii="Times New Roman" w:hAnsi="Times New Roman" w:cs="Times New Roman"/>
          <w:szCs w:val="24"/>
        </w:rPr>
        <w:t xml:space="preserve"> birimler ile yönetim organının </w:t>
      </w:r>
      <w:r w:rsidR="00CF4970" w:rsidRPr="00077E15">
        <w:rPr>
          <w:rFonts w:ascii="Times New Roman" w:hAnsi="Times New Roman" w:cs="Times New Roman"/>
          <w:szCs w:val="24"/>
        </w:rPr>
        <w:t xml:space="preserve">etkin </w:t>
      </w:r>
      <w:r w:rsidR="00CD2D50" w:rsidRPr="00077E15">
        <w:rPr>
          <w:rFonts w:ascii="Times New Roman" w:hAnsi="Times New Roman" w:cs="Times New Roman"/>
          <w:szCs w:val="24"/>
        </w:rPr>
        <w:t>iletişimi ile mümkün olmaktadır. Bu</w:t>
      </w:r>
      <w:r w:rsidR="000B2265">
        <w:rPr>
          <w:rFonts w:ascii="Times New Roman" w:hAnsi="Times New Roman" w:cs="Times New Roman"/>
          <w:szCs w:val="24"/>
        </w:rPr>
        <w:t xml:space="preserve"> durum</w:t>
      </w:r>
      <w:r w:rsidR="00CD2D50" w:rsidRPr="00077E15">
        <w:rPr>
          <w:rFonts w:ascii="Times New Roman" w:hAnsi="Times New Roman" w:cs="Times New Roman"/>
          <w:szCs w:val="24"/>
        </w:rPr>
        <w:t xml:space="preserve"> ise yönetimin</w:t>
      </w:r>
      <w:r w:rsidR="00472D3E" w:rsidRPr="00077E15">
        <w:rPr>
          <w:rFonts w:ascii="Times New Roman" w:hAnsi="Times New Roman" w:cs="Times New Roman"/>
          <w:szCs w:val="24"/>
        </w:rPr>
        <w:t xml:space="preserve"> etkileyen ve etkilenen </w:t>
      </w:r>
      <w:r w:rsidR="000B2265">
        <w:rPr>
          <w:rFonts w:ascii="Times New Roman" w:hAnsi="Times New Roman" w:cs="Times New Roman"/>
          <w:szCs w:val="24"/>
        </w:rPr>
        <w:t>tüm birimler</w:t>
      </w:r>
      <w:r w:rsidR="00472D3E" w:rsidRPr="00077E15">
        <w:rPr>
          <w:rFonts w:ascii="Times New Roman" w:hAnsi="Times New Roman" w:cs="Times New Roman"/>
          <w:szCs w:val="24"/>
        </w:rPr>
        <w:t xml:space="preserve"> ile</w:t>
      </w:r>
      <w:r w:rsidR="00CD2D50" w:rsidRPr="00077E15">
        <w:rPr>
          <w:rFonts w:ascii="Times New Roman" w:hAnsi="Times New Roman" w:cs="Times New Roman"/>
          <w:szCs w:val="24"/>
        </w:rPr>
        <w:t xml:space="preserve"> </w:t>
      </w:r>
      <w:r w:rsidR="000B2265">
        <w:rPr>
          <w:rFonts w:ascii="Times New Roman" w:hAnsi="Times New Roman" w:cs="Times New Roman"/>
          <w:szCs w:val="24"/>
        </w:rPr>
        <w:t xml:space="preserve">düzenli </w:t>
      </w:r>
      <w:r w:rsidR="00CD2D50" w:rsidRPr="00077E15">
        <w:rPr>
          <w:rFonts w:ascii="Times New Roman" w:hAnsi="Times New Roman" w:cs="Times New Roman"/>
          <w:szCs w:val="24"/>
        </w:rPr>
        <w:t xml:space="preserve">iletişim </w:t>
      </w:r>
      <w:r w:rsidR="000B2265">
        <w:rPr>
          <w:rFonts w:ascii="Times New Roman" w:hAnsi="Times New Roman" w:cs="Times New Roman"/>
          <w:szCs w:val="24"/>
        </w:rPr>
        <w:t xml:space="preserve">içerisinde </w:t>
      </w:r>
      <w:r w:rsidR="00CD2D50" w:rsidRPr="00077E15">
        <w:rPr>
          <w:rFonts w:ascii="Times New Roman" w:hAnsi="Times New Roman" w:cs="Times New Roman"/>
          <w:szCs w:val="24"/>
        </w:rPr>
        <w:t xml:space="preserve">olduğu </w:t>
      </w:r>
      <w:r w:rsidR="00472D3E" w:rsidRPr="00077E15">
        <w:rPr>
          <w:rFonts w:ascii="Times New Roman" w:hAnsi="Times New Roman" w:cs="Times New Roman"/>
          <w:szCs w:val="24"/>
        </w:rPr>
        <w:t>yönetişim olgusunu</w:t>
      </w:r>
      <w:r w:rsidR="00CF4970" w:rsidRPr="00077E15">
        <w:rPr>
          <w:rFonts w:ascii="Times New Roman" w:hAnsi="Times New Roman" w:cs="Times New Roman"/>
          <w:szCs w:val="24"/>
        </w:rPr>
        <w:t>n temelini</w:t>
      </w:r>
      <w:r w:rsidR="00472D3E" w:rsidRPr="00077E15">
        <w:rPr>
          <w:rFonts w:ascii="Times New Roman" w:hAnsi="Times New Roman" w:cs="Times New Roman"/>
          <w:szCs w:val="24"/>
        </w:rPr>
        <w:t xml:space="preserve"> oluşturmaktadır.</w:t>
      </w:r>
    </w:p>
    <w:p w14:paraId="26E52E02" w14:textId="7BE0D67A" w:rsidR="00472D3E" w:rsidRPr="00077E15" w:rsidRDefault="00CF4970"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Çalışmanın amacı</w:t>
      </w:r>
      <w:r w:rsidR="00472D3E" w:rsidRPr="00077E15">
        <w:rPr>
          <w:rFonts w:ascii="Times New Roman" w:hAnsi="Times New Roman" w:cs="Times New Roman"/>
          <w:szCs w:val="24"/>
        </w:rPr>
        <w:t>, klasik yönetim yaklaşımına alternatif olarak gelişmiş olan yönetişim yaklaşımının Organize Sanayi Bölgeleri</w:t>
      </w:r>
      <w:r w:rsidR="000074A4" w:rsidRPr="00077E15">
        <w:rPr>
          <w:rFonts w:ascii="Times New Roman" w:hAnsi="Times New Roman" w:cs="Times New Roman"/>
          <w:szCs w:val="24"/>
        </w:rPr>
        <w:t>’nde</w:t>
      </w:r>
      <w:r w:rsidR="00472D3E" w:rsidRPr="00077E15">
        <w:rPr>
          <w:rFonts w:ascii="Times New Roman" w:hAnsi="Times New Roman" w:cs="Times New Roman"/>
          <w:szCs w:val="24"/>
        </w:rPr>
        <w:t xml:space="preserve"> (OSB) nasıl uygulanabileceği, mevcut yönetim durumunun ne olduğu, öncelikli ihtiyaçların nasıl giderileceğine yönelik bir yol haritası ortaya koymaktadır. </w:t>
      </w:r>
      <w:r w:rsidR="0008645C" w:rsidRPr="00077E15">
        <w:rPr>
          <w:rFonts w:ascii="Times New Roman" w:hAnsi="Times New Roman" w:cs="Times New Roman"/>
          <w:szCs w:val="24"/>
        </w:rPr>
        <w:t xml:space="preserve">Çalışma kapsamında </w:t>
      </w:r>
      <w:r w:rsidR="00472D3E" w:rsidRPr="00077E15">
        <w:rPr>
          <w:rFonts w:ascii="Times New Roman" w:hAnsi="Times New Roman" w:cs="Times New Roman"/>
          <w:szCs w:val="24"/>
        </w:rPr>
        <w:t xml:space="preserve">ilk olarak yönetişim yaklaşımının literatürdeki kavramsal açıklaması yapılmıştır. OSB’lerin mevcut yönetim yaklaşımı ve </w:t>
      </w:r>
      <w:proofErr w:type="spellStart"/>
      <w:r w:rsidR="00472D3E" w:rsidRPr="00077E15">
        <w:rPr>
          <w:rFonts w:ascii="Times New Roman" w:hAnsi="Times New Roman" w:cs="Times New Roman"/>
          <w:szCs w:val="24"/>
        </w:rPr>
        <w:t>organizasyonel</w:t>
      </w:r>
      <w:proofErr w:type="spellEnd"/>
      <w:r w:rsidR="00472D3E" w:rsidRPr="00077E15">
        <w:rPr>
          <w:rFonts w:ascii="Times New Roman" w:hAnsi="Times New Roman" w:cs="Times New Roman"/>
          <w:szCs w:val="24"/>
        </w:rPr>
        <w:t xml:space="preserve"> yapısı ortaya konulduktan sonra, özel sanayi bölge uygulamaları incelen</w:t>
      </w:r>
      <w:r w:rsidRPr="00077E15">
        <w:rPr>
          <w:rFonts w:ascii="Times New Roman" w:hAnsi="Times New Roman" w:cs="Times New Roman"/>
          <w:szCs w:val="24"/>
        </w:rPr>
        <w:t>miş ve</w:t>
      </w:r>
      <w:r w:rsidR="00472D3E" w:rsidRPr="00077E15">
        <w:rPr>
          <w:rFonts w:ascii="Times New Roman" w:hAnsi="Times New Roman" w:cs="Times New Roman"/>
          <w:szCs w:val="24"/>
        </w:rPr>
        <w:t xml:space="preserve"> </w:t>
      </w:r>
      <w:r w:rsidRPr="00077E15">
        <w:rPr>
          <w:rFonts w:ascii="Times New Roman" w:hAnsi="Times New Roman" w:cs="Times New Roman"/>
          <w:szCs w:val="24"/>
        </w:rPr>
        <w:t xml:space="preserve">ülkemizdeki </w:t>
      </w:r>
      <w:r w:rsidR="00472D3E" w:rsidRPr="00077E15">
        <w:rPr>
          <w:rFonts w:ascii="Times New Roman" w:hAnsi="Times New Roman" w:cs="Times New Roman"/>
          <w:szCs w:val="24"/>
        </w:rPr>
        <w:t xml:space="preserve">OSB’ler dünyadaki uygulamalar doğrultusunda değerlendirilmiştir. Bu değerlendirme sonucu yönetişim açısından iyi bir örnek uygulaması ile karşılaştırma yapılarak </w:t>
      </w:r>
      <w:r w:rsidRPr="00077E15">
        <w:rPr>
          <w:rFonts w:ascii="Times New Roman" w:hAnsi="Times New Roman" w:cs="Times New Roman"/>
          <w:szCs w:val="24"/>
        </w:rPr>
        <w:t xml:space="preserve">OSB’lerin </w:t>
      </w:r>
      <w:proofErr w:type="spellStart"/>
      <w:r w:rsidR="00472D3E" w:rsidRPr="00077E15">
        <w:rPr>
          <w:rFonts w:ascii="Times New Roman" w:hAnsi="Times New Roman" w:cs="Times New Roman"/>
          <w:szCs w:val="24"/>
        </w:rPr>
        <w:t>yönetişimsel</w:t>
      </w:r>
      <w:proofErr w:type="spellEnd"/>
      <w:r w:rsidR="00472D3E" w:rsidRPr="00077E15">
        <w:rPr>
          <w:rFonts w:ascii="Times New Roman" w:hAnsi="Times New Roman" w:cs="Times New Roman"/>
          <w:szCs w:val="24"/>
        </w:rPr>
        <w:t xml:space="preserve"> eksiklikleri ortaya konulmuştur. Bölge genelinde OSB firmaları ile gerçekleştirilen anket</w:t>
      </w:r>
      <w:r w:rsidRPr="00077E15">
        <w:rPr>
          <w:rFonts w:ascii="Times New Roman" w:hAnsi="Times New Roman" w:cs="Times New Roman"/>
          <w:szCs w:val="24"/>
        </w:rPr>
        <w:t>ler</w:t>
      </w:r>
      <w:r w:rsidR="00472D3E" w:rsidRPr="00077E15">
        <w:rPr>
          <w:rFonts w:ascii="Times New Roman" w:hAnsi="Times New Roman" w:cs="Times New Roman"/>
          <w:szCs w:val="24"/>
        </w:rPr>
        <w:t xml:space="preserve"> ve birebir görüşmeler sonucu yönetişim yaklaşımına yönelik elde</w:t>
      </w:r>
      <w:r w:rsidR="00A92094" w:rsidRPr="00077E15">
        <w:rPr>
          <w:rFonts w:ascii="Times New Roman" w:hAnsi="Times New Roman" w:cs="Times New Roman"/>
          <w:szCs w:val="24"/>
        </w:rPr>
        <w:t xml:space="preserve"> edilen mevcut durum tespitleri</w:t>
      </w:r>
      <w:r w:rsidRPr="00077E15">
        <w:rPr>
          <w:rFonts w:ascii="Times New Roman" w:hAnsi="Times New Roman" w:cs="Times New Roman"/>
          <w:szCs w:val="24"/>
        </w:rPr>
        <w:t>ne de çalışmada yer verilmiştir.</w:t>
      </w:r>
      <w:r w:rsidR="00A92094" w:rsidRPr="00077E15">
        <w:rPr>
          <w:rFonts w:ascii="Times New Roman" w:hAnsi="Times New Roman" w:cs="Times New Roman"/>
          <w:szCs w:val="24"/>
        </w:rPr>
        <w:t xml:space="preserve"> Elde edilen </w:t>
      </w:r>
      <w:r w:rsidRPr="00077E15">
        <w:rPr>
          <w:rFonts w:ascii="Times New Roman" w:hAnsi="Times New Roman" w:cs="Times New Roman"/>
          <w:szCs w:val="24"/>
        </w:rPr>
        <w:t xml:space="preserve">veriler ışığında </w:t>
      </w:r>
      <w:r w:rsidR="00A92094" w:rsidRPr="00077E15">
        <w:rPr>
          <w:rFonts w:ascii="Times New Roman" w:hAnsi="Times New Roman" w:cs="Times New Roman"/>
          <w:szCs w:val="24"/>
        </w:rPr>
        <w:t>yönetişim ilke ve fonksiyonları ile bölge ihtiyaçları ve mevcut OSB</w:t>
      </w:r>
      <w:r w:rsidRPr="00077E15">
        <w:rPr>
          <w:rFonts w:ascii="Times New Roman" w:hAnsi="Times New Roman" w:cs="Times New Roman"/>
          <w:szCs w:val="24"/>
        </w:rPr>
        <w:t>’lerin</w:t>
      </w:r>
      <w:r w:rsidR="00A92094" w:rsidRPr="00077E15">
        <w:rPr>
          <w:rFonts w:ascii="Times New Roman" w:hAnsi="Times New Roman" w:cs="Times New Roman"/>
          <w:szCs w:val="24"/>
        </w:rPr>
        <w:t xml:space="preserve"> organizasyon yapısı incelenerek yapılması gereken faaliyetler ortaya konulmuştur.</w:t>
      </w:r>
    </w:p>
    <w:p w14:paraId="4122BAC6" w14:textId="77777777" w:rsidR="006C480F" w:rsidRPr="001A44F2" w:rsidRDefault="006C480F" w:rsidP="00746C84">
      <w:pPr>
        <w:pStyle w:val="ListeParagraf"/>
        <w:numPr>
          <w:ilvl w:val="0"/>
          <w:numId w:val="22"/>
        </w:numPr>
        <w:ind w:left="426" w:hanging="426"/>
        <w:rPr>
          <w:rFonts w:ascii="Times New Roman" w:hAnsi="Times New Roman" w:cs="Times New Roman"/>
          <w:b/>
          <w:color w:val="000000" w:themeColor="text1"/>
          <w:sz w:val="24"/>
          <w:szCs w:val="24"/>
        </w:rPr>
      </w:pPr>
      <w:bookmarkStart w:id="1" w:name="_Toc907298"/>
      <w:r w:rsidRPr="001A44F2">
        <w:rPr>
          <w:rFonts w:ascii="Times New Roman" w:hAnsi="Times New Roman" w:cs="Times New Roman"/>
          <w:b/>
          <w:color w:val="000000" w:themeColor="text1"/>
          <w:sz w:val="24"/>
          <w:szCs w:val="24"/>
        </w:rPr>
        <w:t>YÖNETİŞİM</w:t>
      </w:r>
      <w:r w:rsidR="00742BB8" w:rsidRPr="001A44F2">
        <w:rPr>
          <w:rFonts w:ascii="Times New Roman" w:hAnsi="Times New Roman" w:cs="Times New Roman"/>
          <w:b/>
          <w:color w:val="000000" w:themeColor="text1"/>
          <w:sz w:val="24"/>
          <w:szCs w:val="24"/>
        </w:rPr>
        <w:t xml:space="preserve"> KAVRAMINA GENEL BAKIŞ</w:t>
      </w:r>
      <w:bookmarkEnd w:id="1"/>
    </w:p>
    <w:p w14:paraId="6C6412AC" w14:textId="4D553E24" w:rsidR="006C480F" w:rsidRPr="00077E15" w:rsidRDefault="00E44C62"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Yönetim tarzı tüm örgütlerde olduğu gibi</w:t>
      </w:r>
      <w:r w:rsidR="006C480F" w:rsidRPr="00077E15">
        <w:rPr>
          <w:rFonts w:ascii="Times New Roman" w:hAnsi="Times New Roman" w:cs="Times New Roman"/>
          <w:szCs w:val="24"/>
        </w:rPr>
        <w:t xml:space="preserve"> </w:t>
      </w:r>
      <w:r w:rsidR="00BB2F4C" w:rsidRPr="00077E15">
        <w:rPr>
          <w:rFonts w:ascii="Times New Roman" w:hAnsi="Times New Roman" w:cs="Times New Roman"/>
          <w:szCs w:val="24"/>
        </w:rPr>
        <w:t xml:space="preserve">kamu kurumları için de </w:t>
      </w:r>
      <w:r w:rsidR="006C480F" w:rsidRPr="00077E15">
        <w:rPr>
          <w:rFonts w:ascii="Times New Roman" w:hAnsi="Times New Roman" w:cs="Times New Roman"/>
          <w:szCs w:val="24"/>
        </w:rPr>
        <w:t xml:space="preserve">önemli bir konudur. En uygun yönetim şeklinin belirlenmesi için zaman içinde farklı yaklaşımlar geliştirilmiştir. Geleneksel yönetim yaklaşımında kamu örgütleri çok sıkı ve belirli kurallar içinde işleyen, değişikliğin zor ve uzun zaman aldığı ve dikey yapılanmış hiyerarşik bir yönetim modeliyle yönetilmekteydi </w:t>
      </w:r>
      <w:r w:rsidR="006C480F" w:rsidRPr="00077E15">
        <w:rPr>
          <w:rFonts w:ascii="Times New Roman" w:hAnsi="Times New Roman" w:cs="Times New Roman"/>
          <w:szCs w:val="24"/>
        </w:rPr>
        <w:fldChar w:fldCharType="begin" w:fldLock="1"/>
      </w:r>
      <w:r w:rsidR="006C480F" w:rsidRPr="00077E15">
        <w:rPr>
          <w:rFonts w:ascii="Times New Roman" w:hAnsi="Times New Roman" w:cs="Times New Roman"/>
          <w:szCs w:val="24"/>
        </w:rPr>
        <w:instrText>ADDIN CSL_CITATION {"citationItems":[{"id":"ITEM-1","itemData":{"author":[{"dropping-particle":"","family":"K. Yıldırım","given":"Özlem","non-dropping-particle":"","parse-names":false,"suffix":""}],"container-title":"International Journal of Afro-Eurasian Research","id":"ITEM-1","issue":"6","issued":{"date-parts":[["2018"]]},"page":"273-289","title":"Türkiye'de İyi Yönetişim","type":"article-journal","volume":"2"},"uris":["http://www.mendeley.com/documents/?uuid=2c9ba8ad-b2b4-3aa1-bef7-92c57839e980"]}],"mendeley":{"formattedCitation":"(K. Yıldırım 2018)","plainTextFormattedCitation":"(K. Yıldırım 2018)"},"properties":{"noteIndex":0},"schema":"https://github.com/citation-style-language/schema/raw/master/csl-citation.json"}</w:instrText>
      </w:r>
      <w:r w:rsidR="006C480F" w:rsidRPr="00077E15">
        <w:rPr>
          <w:rFonts w:ascii="Times New Roman" w:hAnsi="Times New Roman" w:cs="Times New Roman"/>
          <w:szCs w:val="24"/>
        </w:rPr>
        <w:fldChar w:fldCharType="separate"/>
      </w:r>
      <w:r w:rsidR="006C480F" w:rsidRPr="00077E15">
        <w:rPr>
          <w:rFonts w:ascii="Times New Roman" w:hAnsi="Times New Roman" w:cs="Times New Roman"/>
          <w:szCs w:val="24"/>
        </w:rPr>
        <w:t>(K. Yıldırım</w:t>
      </w:r>
      <w:r w:rsidR="0009500D">
        <w:rPr>
          <w:rFonts w:ascii="Times New Roman" w:hAnsi="Times New Roman" w:cs="Times New Roman"/>
          <w:szCs w:val="24"/>
        </w:rPr>
        <w:t>,</w:t>
      </w:r>
      <w:r w:rsidR="006C480F" w:rsidRPr="00077E15">
        <w:rPr>
          <w:rFonts w:ascii="Times New Roman" w:hAnsi="Times New Roman" w:cs="Times New Roman"/>
          <w:szCs w:val="24"/>
        </w:rPr>
        <w:t xml:space="preserve"> 2018)</w:t>
      </w:r>
      <w:r w:rsidR="006C480F" w:rsidRPr="00077E15">
        <w:rPr>
          <w:rFonts w:ascii="Times New Roman" w:hAnsi="Times New Roman" w:cs="Times New Roman"/>
          <w:szCs w:val="24"/>
        </w:rPr>
        <w:fldChar w:fldCharType="end"/>
      </w:r>
      <w:r w:rsidR="006C480F" w:rsidRPr="00077E15">
        <w:rPr>
          <w:rFonts w:ascii="Times New Roman" w:hAnsi="Times New Roman" w:cs="Times New Roman"/>
          <w:szCs w:val="24"/>
        </w:rPr>
        <w:t>. Bu yönetim modeli</w:t>
      </w:r>
      <w:r w:rsidR="00BB2F4C" w:rsidRPr="00077E15">
        <w:rPr>
          <w:rFonts w:ascii="Times New Roman" w:hAnsi="Times New Roman" w:cs="Times New Roman"/>
          <w:szCs w:val="24"/>
        </w:rPr>
        <w:t>,</w:t>
      </w:r>
      <w:r w:rsidR="006C480F" w:rsidRPr="00077E15">
        <w:rPr>
          <w:rFonts w:ascii="Times New Roman" w:hAnsi="Times New Roman" w:cs="Times New Roman"/>
          <w:szCs w:val="24"/>
        </w:rPr>
        <w:t xml:space="preserve"> </w:t>
      </w:r>
      <w:r w:rsidR="00BB2F4C" w:rsidRPr="00077E15">
        <w:rPr>
          <w:rFonts w:ascii="Times New Roman" w:hAnsi="Times New Roman" w:cs="Times New Roman"/>
          <w:szCs w:val="24"/>
        </w:rPr>
        <w:t>“</w:t>
      </w:r>
      <w:r w:rsidR="006C480F" w:rsidRPr="00077E15">
        <w:rPr>
          <w:rFonts w:ascii="Times New Roman" w:hAnsi="Times New Roman" w:cs="Times New Roman"/>
          <w:szCs w:val="24"/>
        </w:rPr>
        <w:t>kısıtlı kaynakları</w:t>
      </w:r>
      <w:r w:rsidR="00BB2F4C" w:rsidRPr="00077E15">
        <w:rPr>
          <w:rFonts w:ascii="Times New Roman" w:hAnsi="Times New Roman" w:cs="Times New Roman"/>
          <w:szCs w:val="24"/>
        </w:rPr>
        <w:t xml:space="preserve"> (</w:t>
      </w:r>
      <w:r w:rsidR="00B84C84">
        <w:rPr>
          <w:rFonts w:ascii="Times New Roman" w:hAnsi="Times New Roman" w:cs="Times New Roman"/>
          <w:szCs w:val="24"/>
        </w:rPr>
        <w:t>f</w:t>
      </w:r>
      <w:r w:rsidR="00BB2F4C" w:rsidRPr="00077E15">
        <w:rPr>
          <w:rFonts w:ascii="Times New Roman" w:hAnsi="Times New Roman" w:cs="Times New Roman"/>
          <w:szCs w:val="24"/>
        </w:rPr>
        <w:t xml:space="preserve">inans, makine, zaman, işgücü </w:t>
      </w:r>
      <w:proofErr w:type="spellStart"/>
      <w:r w:rsidR="00BB2F4C" w:rsidRPr="00077E15">
        <w:rPr>
          <w:rFonts w:ascii="Times New Roman" w:hAnsi="Times New Roman" w:cs="Times New Roman"/>
          <w:szCs w:val="24"/>
        </w:rPr>
        <w:t>vb</w:t>
      </w:r>
      <w:proofErr w:type="spellEnd"/>
      <w:r w:rsidR="00BB2F4C" w:rsidRPr="00077E15">
        <w:rPr>
          <w:rFonts w:ascii="Times New Roman" w:hAnsi="Times New Roman" w:cs="Times New Roman"/>
          <w:szCs w:val="24"/>
        </w:rPr>
        <w:t>),</w:t>
      </w:r>
      <w:r w:rsidR="006C480F" w:rsidRPr="00077E15">
        <w:rPr>
          <w:rFonts w:ascii="Times New Roman" w:hAnsi="Times New Roman" w:cs="Times New Roman"/>
          <w:szCs w:val="24"/>
        </w:rPr>
        <w:t xml:space="preserve"> etkin ve verimli şekilde örgütleyerek, yöneterek, koordine ve kontrol ederek belirli bir amaca ulaşma</w:t>
      </w:r>
      <w:r w:rsidR="00BB2F4C" w:rsidRPr="00077E15">
        <w:rPr>
          <w:rFonts w:ascii="Times New Roman" w:hAnsi="Times New Roman" w:cs="Times New Roman"/>
          <w:szCs w:val="24"/>
        </w:rPr>
        <w:t>ya çalışılması”</w:t>
      </w:r>
      <w:r w:rsidR="006C480F" w:rsidRPr="00077E15">
        <w:rPr>
          <w:rFonts w:ascii="Times New Roman" w:hAnsi="Times New Roman" w:cs="Times New Roman"/>
          <w:szCs w:val="24"/>
        </w:rPr>
        <w:t xml:space="preserve"> </w:t>
      </w:r>
      <w:r w:rsidR="00BB2F4C" w:rsidRPr="00077E15">
        <w:rPr>
          <w:rFonts w:ascii="Times New Roman" w:hAnsi="Times New Roman" w:cs="Times New Roman"/>
          <w:szCs w:val="24"/>
        </w:rPr>
        <w:t>şeklinde</w:t>
      </w:r>
      <w:r w:rsidR="006C480F" w:rsidRPr="00077E15">
        <w:rPr>
          <w:rFonts w:ascii="Times New Roman" w:hAnsi="Times New Roman" w:cs="Times New Roman"/>
          <w:szCs w:val="24"/>
        </w:rPr>
        <w:t xml:space="preserve"> </w:t>
      </w:r>
      <w:r w:rsidR="00875F5F" w:rsidRPr="00077E15">
        <w:rPr>
          <w:rFonts w:ascii="Times New Roman" w:hAnsi="Times New Roman" w:cs="Times New Roman"/>
          <w:szCs w:val="24"/>
        </w:rPr>
        <w:t>tanım</w:t>
      </w:r>
      <w:r w:rsidR="006C480F" w:rsidRPr="00077E15">
        <w:rPr>
          <w:rFonts w:ascii="Times New Roman" w:hAnsi="Times New Roman" w:cs="Times New Roman"/>
          <w:szCs w:val="24"/>
        </w:rPr>
        <w:t>la</w:t>
      </w:r>
      <w:r w:rsidR="00875F5F" w:rsidRPr="00077E15">
        <w:rPr>
          <w:rFonts w:ascii="Times New Roman" w:hAnsi="Times New Roman" w:cs="Times New Roman"/>
          <w:szCs w:val="24"/>
        </w:rPr>
        <w:t>nabilir</w:t>
      </w:r>
      <w:r w:rsidR="006C480F" w:rsidRPr="00077E15">
        <w:rPr>
          <w:rFonts w:ascii="Times New Roman" w:hAnsi="Times New Roman" w:cs="Times New Roman"/>
          <w:szCs w:val="24"/>
        </w:rPr>
        <w:t xml:space="preserve">. Bu açıklamadan da anlaşılacağı gibi bu yöntemde her zaman “yöneten” ve “yönetilen” taraflar bulunmaktadır. Ancak bu yönetim şekli, beklenildiği gibi örgütleri etkin ve verimli şekilde yönetmediği ve değişen dünya dinamiklerine cevap veremediği için yerini alternatif kamu yönetim modellerine bırakmak zorunda kalmıştır. </w:t>
      </w:r>
    </w:p>
    <w:p w14:paraId="562D3B08" w14:textId="50C77847" w:rsidR="006C480F" w:rsidRPr="00077E15" w:rsidRDefault="006C5646"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Kamu için yeni sayılabilecek</w:t>
      </w:r>
      <w:r w:rsidR="006C480F" w:rsidRPr="00077E15">
        <w:rPr>
          <w:rFonts w:ascii="Times New Roman" w:hAnsi="Times New Roman" w:cs="Times New Roman"/>
          <w:szCs w:val="24"/>
        </w:rPr>
        <w:t xml:space="preserve"> yönetim modellerinden birisi olan yönetişim, geleneksel modele göre daha esnek, daha az keskin çizgilerle ayrılmış ve katı hiyerarşik dikey yapılanma yerine yatay yapılanmaya sahip bir yönetim modelidir. Bu söz konusu modelde taraflar, “yöneten” ve “yönetilen” rollerini yerine karşılıklı etkileşim ve iletişim sağlanarak “birlikte yönetme” rollerine sahip olmaktadır. </w:t>
      </w:r>
      <w:r w:rsidRPr="00077E15">
        <w:rPr>
          <w:rFonts w:ascii="Times New Roman" w:hAnsi="Times New Roman" w:cs="Times New Roman"/>
          <w:szCs w:val="24"/>
        </w:rPr>
        <w:t>Yönetişim olarak adlandırılan b</w:t>
      </w:r>
      <w:r w:rsidR="006C480F" w:rsidRPr="00077E15">
        <w:rPr>
          <w:rFonts w:ascii="Times New Roman" w:hAnsi="Times New Roman" w:cs="Times New Roman"/>
          <w:szCs w:val="24"/>
        </w:rPr>
        <w:t xml:space="preserve">u yeni yönetim modeli ile geleneksel yönetim arasındaki farklılıklar </w:t>
      </w:r>
      <w:r w:rsidR="00875F5F" w:rsidRPr="00077E15">
        <w:rPr>
          <w:rFonts w:ascii="Times New Roman" w:hAnsi="Times New Roman" w:cs="Times New Roman"/>
          <w:szCs w:val="24"/>
        </w:rPr>
        <w:fldChar w:fldCharType="begin"/>
      </w:r>
      <w:r w:rsidR="00875F5F" w:rsidRPr="00077E15">
        <w:rPr>
          <w:rFonts w:ascii="Times New Roman" w:hAnsi="Times New Roman" w:cs="Times New Roman"/>
          <w:szCs w:val="24"/>
        </w:rPr>
        <w:instrText xml:space="preserve"> REF _Ref775575 \h </w:instrText>
      </w:r>
      <w:r w:rsidR="001A44F2" w:rsidRPr="00077E15">
        <w:rPr>
          <w:rFonts w:ascii="Times New Roman" w:hAnsi="Times New Roman" w:cs="Times New Roman"/>
          <w:szCs w:val="24"/>
        </w:rPr>
        <w:instrText xml:space="preserve"> \* MERGEFORMAT </w:instrText>
      </w:r>
      <w:r w:rsidR="00875F5F" w:rsidRPr="00077E15">
        <w:rPr>
          <w:rFonts w:ascii="Times New Roman" w:hAnsi="Times New Roman" w:cs="Times New Roman"/>
          <w:szCs w:val="24"/>
        </w:rPr>
      </w:r>
      <w:r w:rsidR="00875F5F" w:rsidRPr="00077E15">
        <w:rPr>
          <w:rFonts w:ascii="Times New Roman" w:hAnsi="Times New Roman" w:cs="Times New Roman"/>
          <w:szCs w:val="24"/>
        </w:rPr>
        <w:fldChar w:fldCharType="separate"/>
      </w:r>
      <w:r w:rsidR="00BC15E7" w:rsidRPr="00BC15E7">
        <w:rPr>
          <w:rFonts w:ascii="Times New Roman" w:hAnsi="Times New Roman" w:cs="Times New Roman"/>
          <w:szCs w:val="24"/>
        </w:rPr>
        <w:t>Tablo 1</w:t>
      </w:r>
      <w:r w:rsidR="00875F5F" w:rsidRPr="00077E15">
        <w:rPr>
          <w:rFonts w:ascii="Times New Roman" w:hAnsi="Times New Roman" w:cs="Times New Roman"/>
          <w:szCs w:val="24"/>
        </w:rPr>
        <w:fldChar w:fldCharType="end"/>
      </w:r>
      <w:r w:rsidR="00875F5F" w:rsidRPr="00077E15">
        <w:rPr>
          <w:rFonts w:ascii="Times New Roman" w:hAnsi="Times New Roman" w:cs="Times New Roman"/>
          <w:szCs w:val="24"/>
        </w:rPr>
        <w:t xml:space="preserve"> </w:t>
      </w:r>
      <w:r w:rsidR="006C480F" w:rsidRPr="00077E15">
        <w:rPr>
          <w:rFonts w:ascii="Times New Roman" w:hAnsi="Times New Roman" w:cs="Times New Roman"/>
          <w:szCs w:val="24"/>
        </w:rPr>
        <w:t xml:space="preserve">üzerinde özetlenmiştir. </w:t>
      </w:r>
    </w:p>
    <w:p w14:paraId="203E8723" w14:textId="63993223" w:rsidR="00875F5F" w:rsidRPr="0009500D" w:rsidRDefault="00875F5F" w:rsidP="00BB2F4C">
      <w:pPr>
        <w:pStyle w:val="ResimYazs"/>
        <w:keepNext/>
        <w:jc w:val="center"/>
        <w:rPr>
          <w:rFonts w:ascii="Times New Roman" w:hAnsi="Times New Roman" w:cs="Times New Roman"/>
          <w:b/>
          <w:i w:val="0"/>
          <w:color w:val="auto"/>
          <w:sz w:val="20"/>
          <w:szCs w:val="24"/>
        </w:rPr>
      </w:pPr>
      <w:bookmarkStart w:id="2" w:name="_Ref775575"/>
      <w:bookmarkStart w:id="3" w:name="_Toc907404"/>
      <w:r w:rsidRPr="0009500D">
        <w:rPr>
          <w:rFonts w:ascii="Times New Roman" w:hAnsi="Times New Roman" w:cs="Times New Roman"/>
          <w:b/>
          <w:i w:val="0"/>
          <w:color w:val="auto"/>
          <w:sz w:val="20"/>
          <w:szCs w:val="24"/>
        </w:rPr>
        <w:lastRenderedPageBreak/>
        <w:t xml:space="preserve">Tablo </w:t>
      </w:r>
      <w:r w:rsidRPr="0009500D">
        <w:rPr>
          <w:rFonts w:ascii="Times New Roman" w:hAnsi="Times New Roman" w:cs="Times New Roman"/>
          <w:b/>
          <w:i w:val="0"/>
          <w:color w:val="auto"/>
          <w:sz w:val="20"/>
          <w:szCs w:val="24"/>
        </w:rPr>
        <w:fldChar w:fldCharType="begin"/>
      </w:r>
      <w:r w:rsidRPr="0009500D">
        <w:rPr>
          <w:rFonts w:ascii="Times New Roman" w:hAnsi="Times New Roman" w:cs="Times New Roman"/>
          <w:b/>
          <w:i w:val="0"/>
          <w:color w:val="auto"/>
          <w:sz w:val="20"/>
          <w:szCs w:val="24"/>
        </w:rPr>
        <w:instrText xml:space="preserve"> SEQ Tablo \* ARABIC </w:instrText>
      </w:r>
      <w:r w:rsidRPr="0009500D">
        <w:rPr>
          <w:rFonts w:ascii="Times New Roman" w:hAnsi="Times New Roman" w:cs="Times New Roman"/>
          <w:b/>
          <w:i w:val="0"/>
          <w:color w:val="auto"/>
          <w:sz w:val="20"/>
          <w:szCs w:val="24"/>
        </w:rPr>
        <w:fldChar w:fldCharType="separate"/>
      </w:r>
      <w:r w:rsidR="00BC15E7">
        <w:rPr>
          <w:rFonts w:ascii="Times New Roman" w:hAnsi="Times New Roman" w:cs="Times New Roman"/>
          <w:b/>
          <w:i w:val="0"/>
          <w:noProof/>
          <w:color w:val="auto"/>
          <w:sz w:val="20"/>
          <w:szCs w:val="24"/>
        </w:rPr>
        <w:t>1</w:t>
      </w:r>
      <w:r w:rsidRPr="0009500D">
        <w:rPr>
          <w:rFonts w:ascii="Times New Roman" w:hAnsi="Times New Roman" w:cs="Times New Roman"/>
          <w:b/>
          <w:i w:val="0"/>
          <w:color w:val="auto"/>
          <w:sz w:val="20"/>
          <w:szCs w:val="24"/>
        </w:rPr>
        <w:fldChar w:fldCharType="end"/>
      </w:r>
      <w:bookmarkEnd w:id="2"/>
      <w:r w:rsidRPr="0009500D">
        <w:rPr>
          <w:rFonts w:ascii="Times New Roman" w:hAnsi="Times New Roman" w:cs="Times New Roman"/>
          <w:b/>
          <w:i w:val="0"/>
          <w:color w:val="auto"/>
          <w:sz w:val="20"/>
          <w:szCs w:val="24"/>
        </w:rPr>
        <w:t xml:space="preserve">. Geleneksel Yönetim Modeli ve Yeni Yönetim Modelinin Karşılaştırılması </w:t>
      </w:r>
      <w:bookmarkEnd w:id="3"/>
    </w:p>
    <w:p w14:paraId="7281110B" w14:textId="77777777" w:rsidR="005534D7" w:rsidRDefault="006E7AB7" w:rsidP="005534D7">
      <w:pPr>
        <w:keepNext/>
        <w:spacing w:before="120" w:after="120" w:line="240" w:lineRule="auto"/>
        <w:jc w:val="center"/>
      </w:pPr>
      <w:r>
        <w:rPr>
          <w:rFonts w:ascii="Times New Roman" w:hAnsi="Times New Roman" w:cs="Times New Roman"/>
          <w:noProof/>
          <w:szCs w:val="24"/>
          <w:lang w:eastAsia="tr-TR"/>
        </w:rPr>
        <w:drawing>
          <wp:inline distT="0" distB="0" distL="0" distR="0" wp14:anchorId="5004762D" wp14:editId="2E2DD221">
            <wp:extent cx="4689416" cy="289623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5804"/>
                    <a:stretch/>
                  </pic:blipFill>
                  <pic:spPr bwMode="auto">
                    <a:xfrm>
                      <a:off x="0" y="0"/>
                      <a:ext cx="4709539" cy="2908663"/>
                    </a:xfrm>
                    <a:prstGeom prst="rect">
                      <a:avLst/>
                    </a:prstGeom>
                    <a:noFill/>
                    <a:ln>
                      <a:noFill/>
                    </a:ln>
                    <a:extLst>
                      <a:ext uri="{53640926-AAD7-44D8-BBD7-CCE9431645EC}">
                        <a14:shadowObscured xmlns:a14="http://schemas.microsoft.com/office/drawing/2010/main"/>
                      </a:ext>
                    </a:extLst>
                  </pic:spPr>
                </pic:pic>
              </a:graphicData>
            </a:graphic>
          </wp:inline>
        </w:drawing>
      </w:r>
    </w:p>
    <w:p w14:paraId="3E669920" w14:textId="40CAA799" w:rsidR="006E7AB7" w:rsidRPr="005534D7" w:rsidRDefault="005534D7" w:rsidP="005534D7">
      <w:pPr>
        <w:pStyle w:val="ResimYazs"/>
        <w:jc w:val="center"/>
        <w:rPr>
          <w:rFonts w:ascii="Times New Roman" w:hAnsi="Times New Roman" w:cs="Times New Roman"/>
          <w:b/>
          <w:i w:val="0"/>
          <w:color w:val="000000" w:themeColor="text1"/>
          <w:szCs w:val="24"/>
        </w:rPr>
      </w:pPr>
      <w:r w:rsidRPr="005534D7">
        <w:rPr>
          <w:rFonts w:ascii="Times New Roman" w:hAnsi="Times New Roman" w:cs="Times New Roman"/>
          <w:b/>
          <w:i w:val="0"/>
          <w:color w:val="000000" w:themeColor="text1"/>
        </w:rPr>
        <w:t xml:space="preserve">Kaynak: </w:t>
      </w:r>
      <w:r w:rsidRPr="005534D7">
        <w:rPr>
          <w:rFonts w:ascii="Times New Roman" w:hAnsi="Times New Roman" w:cs="Times New Roman"/>
          <w:i w:val="0"/>
          <w:color w:val="000000" w:themeColor="text1"/>
        </w:rPr>
        <w:t>Eryılmaz, 2006:24</w:t>
      </w:r>
    </w:p>
    <w:p w14:paraId="0B7AA0D7" w14:textId="7560C7F4" w:rsidR="006C480F" w:rsidRPr="00077E15" w:rsidRDefault="006C480F"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 xml:space="preserve">Yönetişim; </w:t>
      </w:r>
      <w:proofErr w:type="spellStart"/>
      <w:r w:rsidRPr="00077E15">
        <w:rPr>
          <w:rFonts w:ascii="Times New Roman" w:hAnsi="Times New Roman" w:cs="Times New Roman"/>
          <w:szCs w:val="24"/>
        </w:rPr>
        <w:t>Türkçe’deki</w:t>
      </w:r>
      <w:proofErr w:type="spellEnd"/>
      <w:r w:rsidRPr="00077E15">
        <w:rPr>
          <w:rFonts w:ascii="Times New Roman" w:hAnsi="Times New Roman" w:cs="Times New Roman"/>
          <w:szCs w:val="24"/>
        </w:rPr>
        <w:t xml:space="preserve"> “yönetim” ve “iletişim” kelimelerinden türetilmiş bir kelimedir.  Yönetim kelimesi ilk beş harfiyle iletişim kelimesinin son dört harfinin birleşiminden oluşturulmuş yaratıcı ve etkileyici bir türetilmiş kelimedir </w:t>
      </w:r>
      <w:r w:rsidRPr="00077E15">
        <w:rPr>
          <w:rFonts w:ascii="Times New Roman" w:hAnsi="Times New Roman" w:cs="Times New Roman"/>
          <w:szCs w:val="24"/>
        </w:rPr>
        <w:fldChar w:fldCharType="begin" w:fldLock="1"/>
      </w:r>
      <w:r w:rsidRPr="00077E15">
        <w:rPr>
          <w:rFonts w:ascii="Times New Roman" w:hAnsi="Times New Roman" w:cs="Times New Roman"/>
          <w:szCs w:val="24"/>
        </w:rPr>
        <w:instrText>ADDIN CSL_CITATION {"citationItems":[{"id":"ITEM-1","itemData":{"author":[{"dropping-particle":"","family":"Fidan","given":"Yahya","non-dropping-particle":"","parse-names":false,"suffix":""}],"container-title":"Yalova Sosyal Bilimler Dergisi","id":"ITEM-1","issued":{"date-parts":[["2010"]]},"note":"Yönetişim Fonksiyonlarını buradan al","title":"Yönetimden Yönetişime: Kavramsal Bir Bakış","type":"article-journal"},"uris":["http://www.mendeley.com/documents/?uuid=eda18268-1cef-3c5a-ae6c-f7b497254ecc"]}],"mendeley":{"formattedCitation":"(Fidan 2010)","plainTextFormattedCitation":"(Fidan 2010)","previouslyFormattedCitation":"(Fidan 2010)"},"properties":{"noteIndex":0},"schema":"https://github.com/citation-style-language/schema/raw/master/csl-citation.json"}</w:instrText>
      </w:r>
      <w:r w:rsidRPr="00077E15">
        <w:rPr>
          <w:rFonts w:ascii="Times New Roman" w:hAnsi="Times New Roman" w:cs="Times New Roman"/>
          <w:szCs w:val="24"/>
        </w:rPr>
        <w:fldChar w:fldCharType="separate"/>
      </w:r>
      <w:r w:rsidRPr="00077E15">
        <w:rPr>
          <w:rFonts w:ascii="Times New Roman" w:hAnsi="Times New Roman" w:cs="Times New Roman"/>
          <w:szCs w:val="24"/>
        </w:rPr>
        <w:t>(Fidan</w:t>
      </w:r>
      <w:r w:rsidR="0009500D">
        <w:rPr>
          <w:rFonts w:ascii="Times New Roman" w:hAnsi="Times New Roman" w:cs="Times New Roman"/>
          <w:szCs w:val="24"/>
        </w:rPr>
        <w:t>,</w:t>
      </w:r>
      <w:r w:rsidRPr="00077E15">
        <w:rPr>
          <w:rFonts w:ascii="Times New Roman" w:hAnsi="Times New Roman" w:cs="Times New Roman"/>
          <w:szCs w:val="24"/>
        </w:rPr>
        <w:t xml:space="preserve"> 2010)</w:t>
      </w:r>
      <w:r w:rsidRPr="00077E15">
        <w:rPr>
          <w:rFonts w:ascii="Times New Roman" w:hAnsi="Times New Roman" w:cs="Times New Roman"/>
          <w:szCs w:val="24"/>
        </w:rPr>
        <w:fldChar w:fldCharType="end"/>
      </w:r>
      <w:r w:rsidRPr="00077E15">
        <w:rPr>
          <w:rFonts w:ascii="Times New Roman" w:hAnsi="Times New Roman" w:cs="Times New Roman"/>
          <w:szCs w:val="24"/>
        </w:rPr>
        <w:t>. Yönetişim kelimesi İngilizce “</w:t>
      </w:r>
      <w:proofErr w:type="spellStart"/>
      <w:r w:rsidRPr="00077E15">
        <w:rPr>
          <w:rFonts w:ascii="Times New Roman" w:hAnsi="Times New Roman" w:cs="Times New Roman"/>
          <w:szCs w:val="24"/>
        </w:rPr>
        <w:t>governance</w:t>
      </w:r>
      <w:proofErr w:type="spellEnd"/>
      <w:r w:rsidRPr="00077E15">
        <w:rPr>
          <w:rFonts w:ascii="Times New Roman" w:hAnsi="Times New Roman" w:cs="Times New Roman"/>
          <w:szCs w:val="24"/>
        </w:rPr>
        <w:t>” kelimesine karşılık gelmektedir. Dünya Bankası</w:t>
      </w:r>
      <w:r w:rsidR="00E504C1" w:rsidRPr="00077E15">
        <w:rPr>
          <w:rFonts w:ascii="Times New Roman" w:hAnsi="Times New Roman" w:cs="Times New Roman"/>
          <w:szCs w:val="24"/>
        </w:rPr>
        <w:t>,</w:t>
      </w:r>
      <w:r w:rsidRPr="00077E15">
        <w:rPr>
          <w:rFonts w:ascii="Times New Roman" w:hAnsi="Times New Roman" w:cs="Times New Roman"/>
          <w:szCs w:val="24"/>
        </w:rPr>
        <w:t xml:space="preserve"> yönetişimi “</w:t>
      </w:r>
      <w:r w:rsidRPr="00077E15">
        <w:rPr>
          <w:rFonts w:ascii="Times New Roman" w:hAnsi="Times New Roman" w:cs="Times New Roman"/>
          <w:i/>
          <w:szCs w:val="24"/>
        </w:rPr>
        <w:t>bir ülkenin kalkınması için gerekli olan ekonomik ve sosyal kaynakların yönetiminde otoritenin kullanılma biçimi</w:t>
      </w:r>
      <w:r w:rsidRPr="00077E15">
        <w:rPr>
          <w:rFonts w:ascii="Times New Roman" w:hAnsi="Times New Roman" w:cs="Times New Roman"/>
          <w:szCs w:val="24"/>
        </w:rPr>
        <w:t xml:space="preserve">” olarak tanımlamaktadır </w:t>
      </w:r>
      <w:r w:rsidRPr="00077E15">
        <w:rPr>
          <w:rFonts w:ascii="Times New Roman" w:hAnsi="Times New Roman" w:cs="Times New Roman"/>
          <w:szCs w:val="24"/>
        </w:rPr>
        <w:fldChar w:fldCharType="begin" w:fldLock="1"/>
      </w:r>
      <w:r w:rsidRPr="00077E15">
        <w:rPr>
          <w:rFonts w:ascii="Times New Roman" w:hAnsi="Times New Roman" w:cs="Times New Roman"/>
          <w:szCs w:val="24"/>
        </w:rPr>
        <w:instrText>ADDIN CSL_CITATION {"citationItems":[{"id":"ITEM-1","itemData":{"URL":"http://www.worldbank.org/en/topic/governance","accessed":{"date-parts":[["2018","12","24"]]},"author":[{"dropping-particle":"","family":"Dünya Bankası","given":"","non-dropping-particle":"","parse-names":false,"suffix":""}],"id":"ITEM-1","issued":{"date-parts":[["2018"]]},"title":"World Bank's Governance Global Practice","type":"webpage"},"uris":["http://www.mendeley.com/documents/?uuid=7fc5bea8-cc05-387d-b015-e8706e46448c"]}],"mendeley":{"formattedCitation":"(Dünya Bankası 2018)","plainTextFormattedCitation":"(Dünya Bankası 2018)","previouslyFormattedCitation":"(Dünya Bankası 2018)"},"properties":{"noteIndex":0},"schema":"https://github.com/citation-style-language/schema/raw/master/csl-citation.json"}</w:instrText>
      </w:r>
      <w:r w:rsidRPr="00077E15">
        <w:rPr>
          <w:rFonts w:ascii="Times New Roman" w:hAnsi="Times New Roman" w:cs="Times New Roman"/>
          <w:szCs w:val="24"/>
        </w:rPr>
        <w:fldChar w:fldCharType="separate"/>
      </w:r>
      <w:r w:rsidRPr="00077E15">
        <w:rPr>
          <w:rFonts w:ascii="Times New Roman" w:hAnsi="Times New Roman" w:cs="Times New Roman"/>
          <w:szCs w:val="24"/>
        </w:rPr>
        <w:t>(Dünya Bankası</w:t>
      </w:r>
      <w:r w:rsidR="0009500D">
        <w:rPr>
          <w:rFonts w:ascii="Times New Roman" w:hAnsi="Times New Roman" w:cs="Times New Roman"/>
          <w:szCs w:val="24"/>
        </w:rPr>
        <w:t>,</w:t>
      </w:r>
      <w:r w:rsidRPr="00077E15">
        <w:rPr>
          <w:rFonts w:ascii="Times New Roman" w:hAnsi="Times New Roman" w:cs="Times New Roman"/>
          <w:szCs w:val="24"/>
        </w:rPr>
        <w:t xml:space="preserve"> 2018)</w:t>
      </w:r>
      <w:r w:rsidRPr="00077E15">
        <w:rPr>
          <w:rFonts w:ascii="Times New Roman" w:hAnsi="Times New Roman" w:cs="Times New Roman"/>
          <w:szCs w:val="24"/>
        </w:rPr>
        <w:fldChar w:fldCharType="end"/>
      </w:r>
      <w:r w:rsidRPr="00077E15">
        <w:rPr>
          <w:rFonts w:ascii="Times New Roman" w:hAnsi="Times New Roman" w:cs="Times New Roman"/>
          <w:szCs w:val="24"/>
        </w:rPr>
        <w:t>. Diğer bir kapsamlı tanım ise Fidan Y. (2010) tarafından ortaya konmuştur. Yönetişim, “</w:t>
      </w:r>
      <w:r w:rsidRPr="00077E15">
        <w:rPr>
          <w:rFonts w:ascii="Times New Roman" w:hAnsi="Times New Roman" w:cs="Times New Roman"/>
          <w:i/>
          <w:szCs w:val="24"/>
        </w:rPr>
        <w:t xml:space="preserve">örgütsel amaçların mükemmel olarak gerçekleştirilmesi için güçlendirilmiş kişilerin, ortak çıkarları kişisel çıkarlarının önüne alarak davrandığı, iletişim ve etkin bilgi paylaşımı, karşılıklı güven ve şeffaflığı benimsemiş, müşterek karar verebilen, duygusal zekâsı yüksek, </w:t>
      </w:r>
      <w:proofErr w:type="spellStart"/>
      <w:r w:rsidRPr="00077E15">
        <w:rPr>
          <w:rFonts w:ascii="Times New Roman" w:hAnsi="Times New Roman" w:cs="Times New Roman"/>
          <w:i/>
          <w:szCs w:val="24"/>
        </w:rPr>
        <w:t>empatik</w:t>
      </w:r>
      <w:proofErr w:type="spellEnd"/>
      <w:r w:rsidRPr="00077E15">
        <w:rPr>
          <w:rFonts w:ascii="Times New Roman" w:hAnsi="Times New Roman" w:cs="Times New Roman"/>
          <w:i/>
          <w:szCs w:val="24"/>
        </w:rPr>
        <w:t xml:space="preserve">, </w:t>
      </w:r>
      <w:proofErr w:type="spellStart"/>
      <w:r w:rsidRPr="00077E15">
        <w:rPr>
          <w:rFonts w:ascii="Times New Roman" w:hAnsi="Times New Roman" w:cs="Times New Roman"/>
          <w:i/>
          <w:szCs w:val="24"/>
        </w:rPr>
        <w:t>proaktif</w:t>
      </w:r>
      <w:proofErr w:type="spellEnd"/>
      <w:r w:rsidRPr="00077E15">
        <w:rPr>
          <w:rFonts w:ascii="Times New Roman" w:hAnsi="Times New Roman" w:cs="Times New Roman"/>
          <w:i/>
          <w:szCs w:val="24"/>
        </w:rPr>
        <w:t xml:space="preserve"> ve </w:t>
      </w:r>
      <w:proofErr w:type="spellStart"/>
      <w:r w:rsidRPr="00077E15">
        <w:rPr>
          <w:rFonts w:ascii="Times New Roman" w:hAnsi="Times New Roman" w:cs="Times New Roman"/>
          <w:i/>
          <w:szCs w:val="24"/>
        </w:rPr>
        <w:t>sinerjik</w:t>
      </w:r>
      <w:proofErr w:type="spellEnd"/>
      <w:r w:rsidRPr="00077E15">
        <w:rPr>
          <w:rFonts w:ascii="Times New Roman" w:hAnsi="Times New Roman" w:cs="Times New Roman"/>
          <w:i/>
          <w:szCs w:val="24"/>
        </w:rPr>
        <w:t xml:space="preserve"> davranarak gerçekleştirilen örgütsel etkinlikler</w:t>
      </w:r>
      <w:r w:rsidRPr="00077E15">
        <w:rPr>
          <w:rFonts w:ascii="Times New Roman" w:hAnsi="Times New Roman" w:cs="Times New Roman"/>
          <w:szCs w:val="24"/>
        </w:rPr>
        <w:t>” şeklinde tanımlanabilir.</w:t>
      </w:r>
    </w:p>
    <w:p w14:paraId="7A792102" w14:textId="4FF8AD41" w:rsidR="006C480F" w:rsidRPr="00077E15" w:rsidRDefault="006C480F"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Bu yeni kamu yönetim modelinde tüm yönetim kararlarını</w:t>
      </w:r>
      <w:r w:rsidR="002B7B61" w:rsidRPr="00077E15">
        <w:rPr>
          <w:rFonts w:ascii="Times New Roman" w:hAnsi="Times New Roman" w:cs="Times New Roman"/>
          <w:szCs w:val="24"/>
        </w:rPr>
        <w:t>n</w:t>
      </w:r>
      <w:r w:rsidRPr="00077E15">
        <w:rPr>
          <w:rFonts w:ascii="Times New Roman" w:hAnsi="Times New Roman" w:cs="Times New Roman"/>
          <w:szCs w:val="24"/>
        </w:rPr>
        <w:t xml:space="preserve"> sadece hükümet tarafından </w:t>
      </w:r>
      <w:r w:rsidR="002B7B61" w:rsidRPr="00077E15">
        <w:rPr>
          <w:rFonts w:ascii="Times New Roman" w:hAnsi="Times New Roman" w:cs="Times New Roman"/>
          <w:szCs w:val="24"/>
        </w:rPr>
        <w:t xml:space="preserve">verilmesi </w:t>
      </w:r>
      <w:r w:rsidRPr="00077E15">
        <w:rPr>
          <w:rFonts w:ascii="Times New Roman" w:hAnsi="Times New Roman" w:cs="Times New Roman"/>
          <w:szCs w:val="24"/>
        </w:rPr>
        <w:t xml:space="preserve">değil, yerel yönetimler, iş dünyasından ve akademik camiadan gelen insanlar, işçiler, kadınlar, gençler, çocuklar gibi toplumun tüm kesimleri ortak edilerek, tüm kesimlerin kararlarda söz sahibi olması sağlanarak ve </w:t>
      </w:r>
      <w:r w:rsidR="002B7B61" w:rsidRPr="00077E15">
        <w:rPr>
          <w:rFonts w:ascii="Times New Roman" w:hAnsi="Times New Roman" w:cs="Times New Roman"/>
          <w:szCs w:val="24"/>
        </w:rPr>
        <w:t xml:space="preserve">ilgili </w:t>
      </w:r>
      <w:r w:rsidRPr="00077E15">
        <w:rPr>
          <w:rFonts w:ascii="Times New Roman" w:hAnsi="Times New Roman" w:cs="Times New Roman"/>
          <w:szCs w:val="24"/>
        </w:rPr>
        <w:t xml:space="preserve">kesimlere sorumluluklar verilerek kararların </w:t>
      </w:r>
      <w:r w:rsidR="002B7B61" w:rsidRPr="00077E15">
        <w:rPr>
          <w:rFonts w:ascii="Times New Roman" w:hAnsi="Times New Roman" w:cs="Times New Roman"/>
          <w:szCs w:val="24"/>
        </w:rPr>
        <w:t xml:space="preserve">alınması </w:t>
      </w:r>
      <w:r w:rsidRPr="00077E15">
        <w:rPr>
          <w:rFonts w:ascii="Times New Roman" w:hAnsi="Times New Roman" w:cs="Times New Roman"/>
          <w:szCs w:val="24"/>
        </w:rPr>
        <w:t>hedeflenmiştir (</w:t>
      </w:r>
      <w:r w:rsidRPr="00077E15">
        <w:rPr>
          <w:rFonts w:ascii="Times New Roman" w:hAnsi="Times New Roman" w:cs="Times New Roman"/>
          <w:szCs w:val="24"/>
        </w:rPr>
        <w:fldChar w:fldCharType="begin" w:fldLock="1"/>
      </w:r>
      <w:r w:rsidRPr="00077E15">
        <w:rPr>
          <w:rFonts w:ascii="Times New Roman" w:hAnsi="Times New Roman" w:cs="Times New Roman"/>
          <w:szCs w:val="24"/>
        </w:rPr>
        <w:instrText>ADDIN CSL_CITATION {"citationItems":[{"id":"ITEM-1","itemData":{"author":[{"dropping-particle":"","family":"Teşkilatı Devlet Planlama (DPT)","given":"","non-dropping-particle":"","parse-names":false,"suffix":""}],"id":"ITEM-1","issued":{"date-parts":[["2007"]]},"publisher-place":"Ankara","title":"Dokuzuncu Kalkınma Planı 2007-2013","type":"report"},"uris":["http://www.mendeley.com/documents/?uuid=4f4b1fa7-c810-3512-bdcb-6b362f1e2241"]}],"mendeley":{"formattedCitation":"(Teşkilatı Devlet Planlama (DPT) 2007)","manualFormatting":"Teşkilatı Devlet Planlama (DPT) 2007)","plainTextFormattedCitation":"(Teşkilatı Devlet Planlama (DPT) 2007)","previouslyFormattedCitation":"(Teşkilatı Devlet Planlama (DPT) 2007)"},"properties":{"noteIndex":0},"schema":"https://github.com/citation-style-language/schema/raw/master/csl-citation.json"}</w:instrText>
      </w:r>
      <w:r w:rsidRPr="00077E15">
        <w:rPr>
          <w:rFonts w:ascii="Times New Roman" w:hAnsi="Times New Roman" w:cs="Times New Roman"/>
          <w:szCs w:val="24"/>
        </w:rPr>
        <w:fldChar w:fldCharType="separate"/>
      </w:r>
      <w:r w:rsidR="0009500D">
        <w:rPr>
          <w:rFonts w:ascii="Times New Roman" w:hAnsi="Times New Roman" w:cs="Times New Roman"/>
          <w:szCs w:val="24"/>
        </w:rPr>
        <w:t xml:space="preserve">Devlet Planlama </w:t>
      </w:r>
      <w:r w:rsidR="00B84C84">
        <w:rPr>
          <w:rFonts w:ascii="Times New Roman" w:hAnsi="Times New Roman" w:cs="Times New Roman"/>
          <w:szCs w:val="24"/>
        </w:rPr>
        <w:t xml:space="preserve">Teşkilatı </w:t>
      </w:r>
      <w:r w:rsidR="0009500D">
        <w:rPr>
          <w:rFonts w:ascii="Times New Roman" w:hAnsi="Times New Roman" w:cs="Times New Roman"/>
          <w:szCs w:val="24"/>
        </w:rPr>
        <w:t xml:space="preserve">(DPT), </w:t>
      </w:r>
      <w:r w:rsidRPr="00077E15">
        <w:rPr>
          <w:rFonts w:ascii="Times New Roman" w:hAnsi="Times New Roman" w:cs="Times New Roman"/>
          <w:szCs w:val="24"/>
        </w:rPr>
        <w:t>2007)</w:t>
      </w:r>
      <w:r w:rsidRPr="00077E15">
        <w:rPr>
          <w:rFonts w:ascii="Times New Roman" w:hAnsi="Times New Roman" w:cs="Times New Roman"/>
          <w:szCs w:val="24"/>
        </w:rPr>
        <w:fldChar w:fldCharType="end"/>
      </w:r>
      <w:r w:rsidRPr="00077E15">
        <w:rPr>
          <w:rFonts w:ascii="Times New Roman" w:hAnsi="Times New Roman" w:cs="Times New Roman"/>
          <w:szCs w:val="24"/>
        </w:rPr>
        <w:t>.  Bu yönetim modeliyle kamudaki yönetim kararl</w:t>
      </w:r>
      <w:r w:rsidR="00540FC2">
        <w:rPr>
          <w:rFonts w:ascii="Times New Roman" w:hAnsi="Times New Roman" w:cs="Times New Roman"/>
          <w:szCs w:val="24"/>
        </w:rPr>
        <w:t>arı süreçlerinde tüm paydaşlar arasında</w:t>
      </w:r>
      <w:r w:rsidRPr="00077E15">
        <w:rPr>
          <w:rFonts w:ascii="Times New Roman" w:hAnsi="Times New Roman" w:cs="Times New Roman"/>
          <w:szCs w:val="24"/>
        </w:rPr>
        <w:t xml:space="preserve"> işbirliği ve katılım sağlanarak</w:t>
      </w:r>
      <w:r w:rsidR="00540FC2">
        <w:rPr>
          <w:rFonts w:ascii="Times New Roman" w:hAnsi="Times New Roman" w:cs="Times New Roman"/>
          <w:szCs w:val="24"/>
        </w:rPr>
        <w:t>,</w:t>
      </w:r>
      <w:r w:rsidRPr="00077E15">
        <w:rPr>
          <w:rFonts w:ascii="Times New Roman" w:hAnsi="Times New Roman" w:cs="Times New Roman"/>
          <w:szCs w:val="24"/>
        </w:rPr>
        <w:t xml:space="preserve"> kamu yöneticilerin</w:t>
      </w:r>
      <w:r w:rsidR="00B84C84">
        <w:rPr>
          <w:rFonts w:ascii="Times New Roman" w:hAnsi="Times New Roman" w:cs="Times New Roman"/>
          <w:szCs w:val="24"/>
        </w:rPr>
        <w:t>in</w:t>
      </w:r>
      <w:r w:rsidRPr="00077E15">
        <w:rPr>
          <w:rFonts w:ascii="Times New Roman" w:hAnsi="Times New Roman" w:cs="Times New Roman"/>
          <w:szCs w:val="24"/>
        </w:rPr>
        <w:t xml:space="preserve"> aldığı kararlard</w:t>
      </w:r>
      <w:bookmarkStart w:id="4" w:name="_GoBack"/>
      <w:bookmarkEnd w:id="4"/>
      <w:r w:rsidRPr="00077E15">
        <w:rPr>
          <w:rFonts w:ascii="Times New Roman" w:hAnsi="Times New Roman" w:cs="Times New Roman"/>
          <w:szCs w:val="24"/>
        </w:rPr>
        <w:t xml:space="preserve">a daha uzlaşmacı, daha saydam, daha hesap verebilir, daha etkin ve daha sorumlu bir yönetim anlayışı içerisinde </w:t>
      </w:r>
      <w:r w:rsidR="00A06041" w:rsidRPr="00077E15">
        <w:rPr>
          <w:rFonts w:ascii="Times New Roman" w:hAnsi="Times New Roman" w:cs="Times New Roman"/>
          <w:szCs w:val="24"/>
        </w:rPr>
        <w:t>oldukları</w:t>
      </w:r>
      <w:r w:rsidRPr="00077E15">
        <w:rPr>
          <w:rFonts w:ascii="Times New Roman" w:hAnsi="Times New Roman" w:cs="Times New Roman"/>
          <w:szCs w:val="24"/>
        </w:rPr>
        <w:t xml:space="preserve"> söylenebilir. Bu yönetim anlayışı, yönetimsel kararları</w:t>
      </w:r>
      <w:r w:rsidR="00B84C84">
        <w:rPr>
          <w:rFonts w:ascii="Times New Roman" w:hAnsi="Times New Roman" w:cs="Times New Roman"/>
          <w:szCs w:val="24"/>
        </w:rPr>
        <w:t>n</w:t>
      </w:r>
      <w:r w:rsidRPr="00077E15">
        <w:rPr>
          <w:rFonts w:ascii="Times New Roman" w:hAnsi="Times New Roman" w:cs="Times New Roman"/>
          <w:szCs w:val="24"/>
        </w:rPr>
        <w:t xml:space="preserve"> sadece seçimler vasıtasıyla gelen seçilmiş </w:t>
      </w:r>
      <w:r w:rsidR="003437A9">
        <w:rPr>
          <w:rFonts w:ascii="Times New Roman" w:hAnsi="Times New Roman" w:cs="Times New Roman"/>
          <w:szCs w:val="24"/>
        </w:rPr>
        <w:t>yoluyla belirlenmiş</w:t>
      </w:r>
      <w:r w:rsidRPr="00077E15">
        <w:rPr>
          <w:rFonts w:ascii="Times New Roman" w:hAnsi="Times New Roman" w:cs="Times New Roman"/>
          <w:szCs w:val="24"/>
        </w:rPr>
        <w:t xml:space="preserve"> </w:t>
      </w:r>
      <w:r w:rsidR="003437A9">
        <w:rPr>
          <w:rFonts w:ascii="Times New Roman" w:hAnsi="Times New Roman" w:cs="Times New Roman"/>
          <w:szCs w:val="24"/>
        </w:rPr>
        <w:t>bir grup</w:t>
      </w:r>
      <w:r w:rsidRPr="00077E15">
        <w:rPr>
          <w:rFonts w:ascii="Times New Roman" w:hAnsi="Times New Roman" w:cs="Times New Roman"/>
          <w:szCs w:val="24"/>
        </w:rPr>
        <w:t xml:space="preserve"> tarafından değil; sivil toplum kuruluşları, çeşitli odalar, meslek grupları, özel sektör kuruluşları, üniversiteler gibi toplumun birçok önemli gruplarını da karar alma süreçlerine dahil ederek verilmesi gerektiğini göstermektedir </w:t>
      </w:r>
      <w:r w:rsidRPr="00077E15">
        <w:rPr>
          <w:rFonts w:ascii="Times New Roman" w:hAnsi="Times New Roman" w:cs="Times New Roman"/>
          <w:szCs w:val="24"/>
        </w:rPr>
        <w:fldChar w:fldCharType="begin" w:fldLock="1"/>
      </w:r>
      <w:r w:rsidRPr="00077E15">
        <w:rPr>
          <w:rFonts w:ascii="Times New Roman" w:hAnsi="Times New Roman" w:cs="Times New Roman"/>
          <w:szCs w:val="24"/>
        </w:rPr>
        <w:instrText>ADDIN CSL_CITATION {"citationItems":[{"id":"ITEM-1","itemData":{"author":[{"dropping-particle":"","family":"TESEV","given":"","non-dropping-particle":"","parse-names":false,"suffix":""}],"id":"ITEM-1","issued":{"date-parts":[["2008"]]},"publisher":"TODAİE","title":"İyi Yönetişim El Kitabı","type":"book"},"uris":["http://www.mendeley.com/documents/?uuid=58740ab5-43af-4a4d-a6a9-1a8716705a8b"]}],"mendeley":{"formattedCitation":"(TESEV 2008)","plainTextFormattedCitation":"(TESEV 2008)","previouslyFormattedCitation":"(TESEV 2008)"},"properties":{"noteIndex":0},"schema":"https://github.com/citation-style-language/schema/raw/master/csl-citation.json"}</w:instrText>
      </w:r>
      <w:r w:rsidRPr="00077E15">
        <w:rPr>
          <w:rFonts w:ascii="Times New Roman" w:hAnsi="Times New Roman" w:cs="Times New Roman"/>
          <w:szCs w:val="24"/>
        </w:rPr>
        <w:fldChar w:fldCharType="separate"/>
      </w:r>
      <w:r w:rsidRPr="00077E15">
        <w:rPr>
          <w:rFonts w:ascii="Times New Roman" w:hAnsi="Times New Roman" w:cs="Times New Roman"/>
          <w:szCs w:val="24"/>
        </w:rPr>
        <w:t>(TESEV</w:t>
      </w:r>
      <w:r w:rsidR="0009500D">
        <w:rPr>
          <w:rFonts w:ascii="Times New Roman" w:hAnsi="Times New Roman" w:cs="Times New Roman"/>
          <w:szCs w:val="24"/>
        </w:rPr>
        <w:t>,</w:t>
      </w:r>
      <w:r w:rsidRPr="00077E15">
        <w:rPr>
          <w:rFonts w:ascii="Times New Roman" w:hAnsi="Times New Roman" w:cs="Times New Roman"/>
          <w:szCs w:val="24"/>
        </w:rPr>
        <w:t xml:space="preserve"> 2008)</w:t>
      </w:r>
      <w:r w:rsidRPr="00077E15">
        <w:rPr>
          <w:rFonts w:ascii="Times New Roman" w:hAnsi="Times New Roman" w:cs="Times New Roman"/>
          <w:szCs w:val="24"/>
        </w:rPr>
        <w:fldChar w:fldCharType="end"/>
      </w:r>
      <w:r w:rsidRPr="00077E15">
        <w:rPr>
          <w:rFonts w:ascii="Times New Roman" w:hAnsi="Times New Roman" w:cs="Times New Roman"/>
          <w:szCs w:val="24"/>
        </w:rPr>
        <w:t>.</w:t>
      </w:r>
    </w:p>
    <w:p w14:paraId="13F43FD1" w14:textId="4428879F" w:rsidR="006C480F" w:rsidRPr="00077E15" w:rsidRDefault="006C480F"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 xml:space="preserve">Yönetişimin temel karakteristik özellikleri şu şekilde özetlenebilir </w:t>
      </w:r>
      <w:r w:rsidRPr="00077E15">
        <w:rPr>
          <w:rFonts w:ascii="Times New Roman" w:hAnsi="Times New Roman" w:cs="Times New Roman"/>
          <w:szCs w:val="24"/>
        </w:rPr>
        <w:fldChar w:fldCharType="begin" w:fldLock="1"/>
      </w:r>
      <w:r w:rsidRPr="00077E15">
        <w:rPr>
          <w:rFonts w:ascii="Times New Roman" w:hAnsi="Times New Roman" w:cs="Times New Roman"/>
          <w:szCs w:val="24"/>
        </w:rPr>
        <w:instrText>ADDIN CSL_CITATION {"citationItems":[{"id":"ITEM-1","itemData":{"author":[{"dropping-particle":"","family":"Kljin","given":"E. H.","non-dropping-particle":"","parse-names":false,"suffix":""}],"chapter-number":"Public Man","editor":[{"dropping-particle":"","family":"L.","given":"Faur D.","non-dropping-particle":"","parse-names":false,"suffix":""}],"id":"ITEM-1","issued":{"date-parts":[["2012"]]},"publisher":"Oxford University Press","title":"The Handbook Of Governance","type":"chapter"},"uris":["http://www.mendeley.com/documents/?uuid=9d06d9c5-addc-4466-85aa-417d590c8d2e"]}],"mendeley":{"formattedCitation":"(Kljin 2012)","plainTextFormattedCitation":"(Kljin 2012)","previouslyFormattedCitation":"(Kljin 2012)"},"properties":{"noteIndex":0},"schema":"https://github.com/citation-style-language/schema/raw/master/csl-citation.json"}</w:instrText>
      </w:r>
      <w:r w:rsidRPr="00077E15">
        <w:rPr>
          <w:rFonts w:ascii="Times New Roman" w:hAnsi="Times New Roman" w:cs="Times New Roman"/>
          <w:szCs w:val="24"/>
        </w:rPr>
        <w:fldChar w:fldCharType="separate"/>
      </w:r>
      <w:r w:rsidRPr="00077E15">
        <w:rPr>
          <w:rFonts w:ascii="Times New Roman" w:hAnsi="Times New Roman" w:cs="Times New Roman"/>
          <w:szCs w:val="24"/>
        </w:rPr>
        <w:t>(Kljin</w:t>
      </w:r>
      <w:r w:rsidR="0009500D">
        <w:rPr>
          <w:rFonts w:ascii="Times New Roman" w:hAnsi="Times New Roman" w:cs="Times New Roman"/>
          <w:szCs w:val="24"/>
        </w:rPr>
        <w:t>,</w:t>
      </w:r>
      <w:r w:rsidRPr="00077E15">
        <w:rPr>
          <w:rFonts w:ascii="Times New Roman" w:hAnsi="Times New Roman" w:cs="Times New Roman"/>
          <w:szCs w:val="24"/>
        </w:rPr>
        <w:t xml:space="preserve"> 2012)</w:t>
      </w:r>
      <w:r w:rsidRPr="00077E15">
        <w:rPr>
          <w:rFonts w:ascii="Times New Roman" w:hAnsi="Times New Roman" w:cs="Times New Roman"/>
          <w:szCs w:val="24"/>
        </w:rPr>
        <w:fldChar w:fldCharType="end"/>
      </w:r>
      <w:r w:rsidR="00B84C84">
        <w:rPr>
          <w:rFonts w:ascii="Times New Roman" w:hAnsi="Times New Roman" w:cs="Times New Roman"/>
          <w:szCs w:val="24"/>
        </w:rPr>
        <w:t>:</w:t>
      </w:r>
      <w:r w:rsidRPr="00077E15">
        <w:rPr>
          <w:rFonts w:ascii="Times New Roman" w:hAnsi="Times New Roman" w:cs="Times New Roman"/>
          <w:szCs w:val="24"/>
        </w:rPr>
        <w:t xml:space="preserve"> </w:t>
      </w:r>
    </w:p>
    <w:p w14:paraId="1C40F298" w14:textId="77777777" w:rsidR="006C480F" w:rsidRPr="00077E15" w:rsidRDefault="006C480F" w:rsidP="001A44F2">
      <w:pPr>
        <w:pStyle w:val="ListeParagraf"/>
        <w:numPr>
          <w:ilvl w:val="0"/>
          <w:numId w:val="21"/>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 xml:space="preserve">Yönetim üreteceği politikalarda ve hizmetlerde kurumlar arası iletişime ve etkileşime odaklanır. </w:t>
      </w:r>
    </w:p>
    <w:p w14:paraId="02A77781" w14:textId="77777777" w:rsidR="006C480F" w:rsidRPr="00077E15" w:rsidRDefault="006C480F" w:rsidP="001A44F2">
      <w:pPr>
        <w:pStyle w:val="ListeParagraf"/>
        <w:numPr>
          <w:ilvl w:val="0"/>
          <w:numId w:val="21"/>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 xml:space="preserve">Kurumlar yönetimin ürettiği politikaları ve hizmetleri halka sunulmakta farklı yollar izleyebilir ve bağımsız hareket eder. </w:t>
      </w:r>
    </w:p>
    <w:p w14:paraId="6DA051DF" w14:textId="77777777" w:rsidR="006C480F" w:rsidRPr="00077E15" w:rsidRDefault="006C480F" w:rsidP="001A44F2">
      <w:pPr>
        <w:pStyle w:val="ListeParagraf"/>
        <w:numPr>
          <w:ilvl w:val="0"/>
          <w:numId w:val="21"/>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lastRenderedPageBreak/>
        <w:t xml:space="preserve">Yönetimde merkezi güç ve dikey örgütlenme yerine toplumsal örgütler arasında işbirliğini gerektiren yatay bir örgütlenme ve adaletli güç dağılımı söz konusudur. </w:t>
      </w:r>
    </w:p>
    <w:p w14:paraId="3A71D931" w14:textId="77777777" w:rsidR="006C480F" w:rsidRPr="00077E15" w:rsidRDefault="006C480F" w:rsidP="001A44F2">
      <w:pPr>
        <w:pStyle w:val="ListeParagraf"/>
        <w:numPr>
          <w:ilvl w:val="0"/>
          <w:numId w:val="21"/>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 xml:space="preserve">Üretilen politikaların ve hizmetlerin kalitesi ile ilgili geri bildirimler alır ve bu bilgiyi toplumsal örgütler arasında paylaşır. </w:t>
      </w:r>
    </w:p>
    <w:p w14:paraId="3CA5FD0D" w14:textId="77777777" w:rsidR="006C480F" w:rsidRPr="00077E15" w:rsidRDefault="006C480F" w:rsidP="001A44F2">
      <w:pPr>
        <w:pStyle w:val="ListeParagraf"/>
        <w:numPr>
          <w:ilvl w:val="0"/>
          <w:numId w:val="21"/>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Karar alma süreçlerinde toplumun her bireyinin katılımı özendirilmesi amaçlanır.</w:t>
      </w:r>
    </w:p>
    <w:p w14:paraId="46E9A3CE" w14:textId="12C1A878" w:rsidR="0046273B" w:rsidRPr="001A44F2" w:rsidRDefault="0046273B" w:rsidP="00746C84">
      <w:pPr>
        <w:pStyle w:val="Balk2"/>
        <w:numPr>
          <w:ilvl w:val="1"/>
          <w:numId w:val="22"/>
        </w:numPr>
        <w:ind w:left="426" w:hanging="426"/>
        <w:rPr>
          <w:sz w:val="24"/>
          <w:szCs w:val="24"/>
        </w:rPr>
      </w:pPr>
      <w:bookmarkStart w:id="5" w:name="_Toc907299"/>
      <w:r w:rsidRPr="001A44F2">
        <w:rPr>
          <w:sz w:val="24"/>
          <w:szCs w:val="24"/>
        </w:rPr>
        <w:t>Yönetişim Modelinin Fonksiyonları ve Faydaları</w:t>
      </w:r>
      <w:bookmarkEnd w:id="5"/>
    </w:p>
    <w:p w14:paraId="0C3DE5A3" w14:textId="3CFDE935" w:rsidR="006C480F" w:rsidRPr="00077E15" w:rsidRDefault="006C480F"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Yönetişim</w:t>
      </w:r>
      <w:r w:rsidR="00F364D3" w:rsidRPr="00077E15">
        <w:rPr>
          <w:rFonts w:ascii="Times New Roman" w:hAnsi="Times New Roman" w:cs="Times New Roman"/>
          <w:szCs w:val="24"/>
        </w:rPr>
        <w:t>i temel alan</w:t>
      </w:r>
      <w:r w:rsidR="003835A4" w:rsidRPr="00077E15">
        <w:rPr>
          <w:rFonts w:ascii="Times New Roman" w:hAnsi="Times New Roman" w:cs="Times New Roman"/>
          <w:szCs w:val="24"/>
        </w:rPr>
        <w:t xml:space="preserve"> </w:t>
      </w:r>
      <w:r w:rsidRPr="00077E15">
        <w:rPr>
          <w:rFonts w:ascii="Times New Roman" w:hAnsi="Times New Roman" w:cs="Times New Roman"/>
          <w:szCs w:val="24"/>
        </w:rPr>
        <w:t xml:space="preserve">yönetim modelinin etkin ve verimli şekilde çalışabilmesi için uzlaşıya dayalı, katılıma açık, hukukun üstünlüğünü kabul eden, etkin ve etkili, hesap verebilir, saydam, duyarlı, tarafsız ve kapsayıcı ilkelere sahip bir yönetim olması gerekmektedir </w:t>
      </w:r>
      <w:r w:rsidRPr="00077E15">
        <w:rPr>
          <w:rFonts w:ascii="Times New Roman" w:hAnsi="Times New Roman" w:cs="Times New Roman"/>
          <w:szCs w:val="24"/>
        </w:rPr>
        <w:fldChar w:fldCharType="begin" w:fldLock="1"/>
      </w:r>
      <w:r w:rsidRPr="00077E15">
        <w:rPr>
          <w:rFonts w:ascii="Times New Roman" w:hAnsi="Times New Roman" w:cs="Times New Roman"/>
          <w:szCs w:val="24"/>
        </w:rPr>
        <w:instrText>ADDIN CSL_CITATION {"citationItems":[{"id":"ITEM-1","itemData":{"abstract":"Good governance has been the subject of theoretical and pragmatic discourses during the last three decades. Recently the indeterminate terms \"Governance\" and Good governance are being gradually used, in the literature of political science, administrative sciences and development studies. It is being increasingly recognized that Good governance is legitimate, accountable and effective ways of obtaining and using public power and resources in the pursuit of widely-accepted social goals. Based on existing literature the study identified that good governance relates to political and institutional processes and outcomes that are deemed necessary to achieve the goals of Sustainable development. The purpose of this conceptual study is to explain, as simply as possible, the meaning of good governance and governance. By which criteria can it be measured? How is governance related to political participation and democracy? It then explores the relationship between the good governance, and sustainable development. Introduction The concept governance is though not a new; it is as old as human civilization. 1 Generally speaking, the perception of governance has been in the human civilization since the time that the people learned how to live in one community or society through the process of making decisions and implementations of certain laws, rules and policies in order to live orderly and harmoniously in one environment. However, the term good governance has acquired prominence in the context of revitalization of democratic institutions (what may be termed as third wave of democracy); in order to ensure participatory democracy, human development and to attain the goals of globalization. 2 Early post-second world years, good governance was linked primarily to economic development.","author":[{"dropping-particle":"","family":"Ali","given":"Muhammad","non-dropping-particle":"","parse-names":false,"suffix":""}],"id":"ITEM-1","issued":{"date-parts":[["2015"]]},"title":"Governance and Good Governance: A Conceptual Perspective","type":"report"},"uris":["http://www.mendeley.com/documents/?uuid=405923f5-cc51-301a-ad70-5bf06d473ca3"]}],"mendeley":{"formattedCitation":"(Ali 2015)","plainTextFormattedCitation":"(Ali 2015)","previouslyFormattedCitation":"(Ali 2015)"},"properties":{"noteIndex":0},"schema":"https://github.com/citation-style-language/schema/raw/master/csl-citation.json"}</w:instrText>
      </w:r>
      <w:r w:rsidRPr="00077E15">
        <w:rPr>
          <w:rFonts w:ascii="Times New Roman" w:hAnsi="Times New Roman" w:cs="Times New Roman"/>
          <w:szCs w:val="24"/>
        </w:rPr>
        <w:fldChar w:fldCharType="separate"/>
      </w:r>
      <w:r w:rsidRPr="00077E15">
        <w:rPr>
          <w:rFonts w:ascii="Times New Roman" w:hAnsi="Times New Roman" w:cs="Times New Roman"/>
          <w:szCs w:val="24"/>
        </w:rPr>
        <w:t>(Ali</w:t>
      </w:r>
      <w:r w:rsidR="0009500D">
        <w:rPr>
          <w:rFonts w:ascii="Times New Roman" w:hAnsi="Times New Roman" w:cs="Times New Roman"/>
          <w:szCs w:val="24"/>
        </w:rPr>
        <w:t>,</w:t>
      </w:r>
      <w:r w:rsidRPr="00077E15">
        <w:rPr>
          <w:rFonts w:ascii="Times New Roman" w:hAnsi="Times New Roman" w:cs="Times New Roman"/>
          <w:szCs w:val="24"/>
        </w:rPr>
        <w:t xml:space="preserve"> 2015)</w:t>
      </w:r>
      <w:r w:rsidRPr="00077E15">
        <w:rPr>
          <w:rFonts w:ascii="Times New Roman" w:hAnsi="Times New Roman" w:cs="Times New Roman"/>
          <w:szCs w:val="24"/>
        </w:rPr>
        <w:fldChar w:fldCharType="end"/>
      </w:r>
      <w:r w:rsidRPr="00077E15">
        <w:rPr>
          <w:rFonts w:ascii="Times New Roman" w:hAnsi="Times New Roman" w:cs="Times New Roman"/>
          <w:szCs w:val="24"/>
        </w:rPr>
        <w:t xml:space="preserve">. Bu </w:t>
      </w:r>
      <w:r w:rsidR="00A06041" w:rsidRPr="00077E15">
        <w:rPr>
          <w:rFonts w:ascii="Times New Roman" w:hAnsi="Times New Roman" w:cs="Times New Roman"/>
          <w:szCs w:val="24"/>
        </w:rPr>
        <w:t>belirtilen</w:t>
      </w:r>
      <w:r w:rsidRPr="00077E15">
        <w:rPr>
          <w:rFonts w:ascii="Times New Roman" w:hAnsi="Times New Roman" w:cs="Times New Roman"/>
          <w:szCs w:val="24"/>
        </w:rPr>
        <w:t xml:space="preserve"> ilkeler</w:t>
      </w:r>
      <w:r w:rsidR="00A06041" w:rsidRPr="00077E15">
        <w:rPr>
          <w:rFonts w:ascii="Times New Roman" w:hAnsi="Times New Roman" w:cs="Times New Roman"/>
          <w:szCs w:val="24"/>
        </w:rPr>
        <w:t xml:space="preserve">, </w:t>
      </w:r>
      <w:r w:rsidRPr="00077E15">
        <w:rPr>
          <w:rFonts w:ascii="Times New Roman" w:hAnsi="Times New Roman" w:cs="Times New Roman"/>
          <w:szCs w:val="24"/>
        </w:rPr>
        <w:t xml:space="preserve">iyi </w:t>
      </w:r>
      <w:r w:rsidR="00A06041" w:rsidRPr="00077E15">
        <w:rPr>
          <w:rFonts w:ascii="Times New Roman" w:hAnsi="Times New Roman" w:cs="Times New Roman"/>
          <w:szCs w:val="24"/>
        </w:rPr>
        <w:t>bir kamu yönetişim yaklaşımı için</w:t>
      </w:r>
      <w:r w:rsidRPr="00077E15">
        <w:rPr>
          <w:rFonts w:ascii="Times New Roman" w:hAnsi="Times New Roman" w:cs="Times New Roman"/>
          <w:szCs w:val="24"/>
        </w:rPr>
        <w:t xml:space="preserve"> </w:t>
      </w:r>
      <w:r w:rsidR="00F364D3" w:rsidRPr="00077E15">
        <w:rPr>
          <w:rFonts w:ascii="Times New Roman" w:hAnsi="Times New Roman" w:cs="Times New Roman"/>
          <w:szCs w:val="24"/>
        </w:rPr>
        <w:t xml:space="preserve">büyük </w:t>
      </w:r>
      <w:r w:rsidRPr="00077E15">
        <w:rPr>
          <w:rFonts w:ascii="Times New Roman" w:hAnsi="Times New Roman" w:cs="Times New Roman"/>
          <w:szCs w:val="24"/>
        </w:rPr>
        <w:t>önem arz et</w:t>
      </w:r>
      <w:r w:rsidR="00A06041" w:rsidRPr="00077E15">
        <w:rPr>
          <w:rFonts w:ascii="Times New Roman" w:hAnsi="Times New Roman" w:cs="Times New Roman"/>
          <w:szCs w:val="24"/>
        </w:rPr>
        <w:t>mektedir.</w:t>
      </w:r>
      <w:r w:rsidRPr="00077E15">
        <w:rPr>
          <w:rFonts w:ascii="Times New Roman" w:hAnsi="Times New Roman" w:cs="Times New Roman"/>
          <w:szCs w:val="24"/>
        </w:rPr>
        <w:t xml:space="preserve"> Yönetişimin temel ilkelerinin sağlanması durumunda ortaya çıkacak olan faydalı sonuçlar</w:t>
      </w:r>
      <w:r w:rsidR="00A06041" w:rsidRPr="00077E15">
        <w:rPr>
          <w:rFonts w:ascii="Times New Roman" w:hAnsi="Times New Roman" w:cs="Times New Roman"/>
          <w:szCs w:val="24"/>
        </w:rPr>
        <w:t xml:space="preserve"> </w:t>
      </w:r>
      <w:r w:rsidRPr="00077E15">
        <w:rPr>
          <w:rFonts w:ascii="Times New Roman" w:hAnsi="Times New Roman" w:cs="Times New Roman"/>
          <w:szCs w:val="24"/>
        </w:rPr>
        <w:fldChar w:fldCharType="begin" w:fldLock="1"/>
      </w:r>
      <w:r w:rsidRPr="00077E15">
        <w:rPr>
          <w:rFonts w:ascii="Times New Roman" w:hAnsi="Times New Roman" w:cs="Times New Roman"/>
          <w:szCs w:val="24"/>
        </w:rPr>
        <w:instrText>ADDIN CSL_CITATION {"citationItems":[{"id":"ITEM-1","itemData":{"author":[{"dropping-particle":"","family":"TESEV","given":"","non-dropping-particle":"","parse-names":false,"suffix":""}],"id":"ITEM-1","issued":{"date-parts":[["2008"]]},"publisher":"TODAİE","title":"İyi Yönetişim El Kitabı","type":"book"},"uris":["http://www.mendeley.com/documents/?uuid=58740ab5-43af-4a4d-a6a9-1a8716705a8b"]}],"mendeley":{"formattedCitation":"(TESEV 2008)","plainTextFormattedCitation":"(TESEV 2008)","previouslyFormattedCitation":"(TESEV 2008)"},"properties":{"noteIndex":0},"schema":"https://github.com/citation-style-language/schema/raw/master/csl-citation.json"}</w:instrText>
      </w:r>
      <w:r w:rsidRPr="00077E15">
        <w:rPr>
          <w:rFonts w:ascii="Times New Roman" w:hAnsi="Times New Roman" w:cs="Times New Roman"/>
          <w:szCs w:val="24"/>
        </w:rPr>
        <w:fldChar w:fldCharType="separate"/>
      </w:r>
      <w:r w:rsidRPr="00077E15">
        <w:rPr>
          <w:rFonts w:ascii="Times New Roman" w:hAnsi="Times New Roman" w:cs="Times New Roman"/>
          <w:szCs w:val="24"/>
        </w:rPr>
        <w:t>(TESEV</w:t>
      </w:r>
      <w:r w:rsidR="0009500D">
        <w:rPr>
          <w:rFonts w:ascii="Times New Roman" w:hAnsi="Times New Roman" w:cs="Times New Roman"/>
          <w:szCs w:val="24"/>
        </w:rPr>
        <w:t>,</w:t>
      </w:r>
      <w:r w:rsidRPr="00077E15">
        <w:rPr>
          <w:rFonts w:ascii="Times New Roman" w:hAnsi="Times New Roman" w:cs="Times New Roman"/>
          <w:szCs w:val="24"/>
        </w:rPr>
        <w:t xml:space="preserve"> 2008)</w:t>
      </w:r>
      <w:r w:rsidRPr="00077E15">
        <w:rPr>
          <w:rFonts w:ascii="Times New Roman" w:hAnsi="Times New Roman" w:cs="Times New Roman"/>
          <w:szCs w:val="24"/>
        </w:rPr>
        <w:fldChar w:fldCharType="end"/>
      </w:r>
      <w:r w:rsidRPr="00077E15">
        <w:rPr>
          <w:rFonts w:ascii="Times New Roman" w:hAnsi="Times New Roman" w:cs="Times New Roman"/>
          <w:szCs w:val="24"/>
        </w:rPr>
        <w:t xml:space="preserve">; </w:t>
      </w:r>
    </w:p>
    <w:p w14:paraId="3D9F62DA" w14:textId="77777777" w:rsidR="006C480F" w:rsidRPr="00077E15" w:rsidRDefault="006C480F" w:rsidP="001A44F2">
      <w:pPr>
        <w:pStyle w:val="ListeParagraf"/>
        <w:numPr>
          <w:ilvl w:val="0"/>
          <w:numId w:val="21"/>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Kamu yöneticileri</w:t>
      </w:r>
      <w:r w:rsidR="00A06041" w:rsidRPr="00077E15">
        <w:rPr>
          <w:rFonts w:ascii="Times New Roman" w:hAnsi="Times New Roman" w:cs="Times New Roman"/>
          <w:szCs w:val="24"/>
        </w:rPr>
        <w:t>nin</w:t>
      </w:r>
      <w:r w:rsidRPr="00077E15">
        <w:rPr>
          <w:rFonts w:ascii="Times New Roman" w:hAnsi="Times New Roman" w:cs="Times New Roman"/>
          <w:szCs w:val="24"/>
        </w:rPr>
        <w:t xml:space="preserve"> vatandaşa daha çok yaklaşması</w:t>
      </w:r>
      <w:r w:rsidR="00A06041" w:rsidRPr="00077E15">
        <w:rPr>
          <w:rFonts w:ascii="Times New Roman" w:hAnsi="Times New Roman" w:cs="Times New Roman"/>
          <w:szCs w:val="24"/>
        </w:rPr>
        <w:t>nın</w:t>
      </w:r>
      <w:r w:rsidRPr="00077E15">
        <w:rPr>
          <w:rFonts w:ascii="Times New Roman" w:hAnsi="Times New Roman" w:cs="Times New Roman"/>
          <w:szCs w:val="24"/>
        </w:rPr>
        <w:t xml:space="preserve"> sağlan</w:t>
      </w:r>
      <w:r w:rsidR="00A06041" w:rsidRPr="00077E15">
        <w:rPr>
          <w:rFonts w:ascii="Times New Roman" w:hAnsi="Times New Roman" w:cs="Times New Roman"/>
          <w:szCs w:val="24"/>
        </w:rPr>
        <w:t>ması,</w:t>
      </w:r>
      <w:r w:rsidRPr="00077E15">
        <w:rPr>
          <w:rFonts w:ascii="Times New Roman" w:hAnsi="Times New Roman" w:cs="Times New Roman"/>
          <w:szCs w:val="24"/>
        </w:rPr>
        <w:t xml:space="preserve"> </w:t>
      </w:r>
    </w:p>
    <w:p w14:paraId="26A0075C" w14:textId="77777777" w:rsidR="006C480F" w:rsidRPr="00077E15" w:rsidRDefault="006C480F" w:rsidP="001A44F2">
      <w:pPr>
        <w:pStyle w:val="ListeParagraf"/>
        <w:numPr>
          <w:ilvl w:val="0"/>
          <w:numId w:val="21"/>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Kamu yönetimi</w:t>
      </w:r>
      <w:r w:rsidR="00A06041" w:rsidRPr="00077E15">
        <w:rPr>
          <w:rFonts w:ascii="Times New Roman" w:hAnsi="Times New Roman" w:cs="Times New Roman"/>
          <w:szCs w:val="24"/>
        </w:rPr>
        <w:t>nin</w:t>
      </w:r>
      <w:r w:rsidRPr="00077E15">
        <w:rPr>
          <w:rFonts w:ascii="Times New Roman" w:hAnsi="Times New Roman" w:cs="Times New Roman"/>
          <w:szCs w:val="24"/>
        </w:rPr>
        <w:t xml:space="preserve"> daha etkin yapıya dönüş</w:t>
      </w:r>
      <w:r w:rsidR="00A06041" w:rsidRPr="00077E15">
        <w:rPr>
          <w:rFonts w:ascii="Times New Roman" w:hAnsi="Times New Roman" w:cs="Times New Roman"/>
          <w:szCs w:val="24"/>
        </w:rPr>
        <w:t>mesi,</w:t>
      </w:r>
    </w:p>
    <w:p w14:paraId="644716CE" w14:textId="61E7A81D" w:rsidR="006C480F" w:rsidRPr="00077E15" w:rsidRDefault="006C480F" w:rsidP="001A44F2">
      <w:pPr>
        <w:pStyle w:val="ListeParagraf"/>
        <w:numPr>
          <w:ilvl w:val="0"/>
          <w:numId w:val="21"/>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Yolsuzluklar</w:t>
      </w:r>
      <w:r w:rsidR="00B84C84">
        <w:rPr>
          <w:rFonts w:ascii="Times New Roman" w:hAnsi="Times New Roman" w:cs="Times New Roman"/>
          <w:szCs w:val="24"/>
        </w:rPr>
        <w:t>ın</w:t>
      </w:r>
      <w:r w:rsidRPr="00077E15">
        <w:rPr>
          <w:rFonts w:ascii="Times New Roman" w:hAnsi="Times New Roman" w:cs="Times New Roman"/>
          <w:szCs w:val="24"/>
        </w:rPr>
        <w:t xml:space="preserve"> azal</w:t>
      </w:r>
      <w:r w:rsidR="00A06041" w:rsidRPr="00077E15">
        <w:rPr>
          <w:rFonts w:ascii="Times New Roman" w:hAnsi="Times New Roman" w:cs="Times New Roman"/>
          <w:szCs w:val="24"/>
        </w:rPr>
        <w:t>ması,</w:t>
      </w:r>
    </w:p>
    <w:p w14:paraId="1642DA7E" w14:textId="77777777" w:rsidR="006C480F" w:rsidRPr="00077E15" w:rsidRDefault="006C480F" w:rsidP="001A44F2">
      <w:pPr>
        <w:pStyle w:val="ListeParagraf"/>
        <w:numPr>
          <w:ilvl w:val="0"/>
          <w:numId w:val="21"/>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 xml:space="preserve">Kararlarda farklı fikirlerin </w:t>
      </w:r>
      <w:r w:rsidR="00A06041" w:rsidRPr="00077E15">
        <w:rPr>
          <w:rFonts w:ascii="Times New Roman" w:hAnsi="Times New Roman" w:cs="Times New Roman"/>
          <w:szCs w:val="24"/>
        </w:rPr>
        <w:t>değerlendirilmesi ile</w:t>
      </w:r>
      <w:r w:rsidRPr="00077E15">
        <w:rPr>
          <w:rFonts w:ascii="Times New Roman" w:hAnsi="Times New Roman" w:cs="Times New Roman"/>
          <w:szCs w:val="24"/>
        </w:rPr>
        <w:t xml:space="preserve"> verilen kararlar</w:t>
      </w:r>
      <w:r w:rsidR="00A06041" w:rsidRPr="00077E15">
        <w:rPr>
          <w:rFonts w:ascii="Times New Roman" w:hAnsi="Times New Roman" w:cs="Times New Roman"/>
          <w:szCs w:val="24"/>
        </w:rPr>
        <w:t>ın</w:t>
      </w:r>
      <w:r w:rsidRPr="00077E15">
        <w:rPr>
          <w:rFonts w:ascii="Times New Roman" w:hAnsi="Times New Roman" w:cs="Times New Roman"/>
          <w:szCs w:val="24"/>
        </w:rPr>
        <w:t xml:space="preserve"> zengin</w:t>
      </w:r>
      <w:r w:rsidR="00A06041" w:rsidRPr="00077E15">
        <w:rPr>
          <w:rFonts w:ascii="Times New Roman" w:hAnsi="Times New Roman" w:cs="Times New Roman"/>
          <w:szCs w:val="24"/>
        </w:rPr>
        <w:t>leşmesi,</w:t>
      </w:r>
    </w:p>
    <w:p w14:paraId="1DC4DEB4" w14:textId="77777777" w:rsidR="006C480F" w:rsidRPr="00077E15" w:rsidRDefault="006C480F" w:rsidP="001A44F2">
      <w:pPr>
        <w:pStyle w:val="ListeParagraf"/>
        <w:numPr>
          <w:ilvl w:val="0"/>
          <w:numId w:val="21"/>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Sosyal birçok aktörün karar sürecine dâh</w:t>
      </w:r>
      <w:r w:rsidR="00A06041" w:rsidRPr="00077E15">
        <w:rPr>
          <w:rFonts w:ascii="Times New Roman" w:hAnsi="Times New Roman" w:cs="Times New Roman"/>
          <w:szCs w:val="24"/>
        </w:rPr>
        <w:t>il olması ile kararların uygulamaya</w:t>
      </w:r>
      <w:r w:rsidRPr="00077E15">
        <w:rPr>
          <w:rFonts w:ascii="Times New Roman" w:hAnsi="Times New Roman" w:cs="Times New Roman"/>
          <w:szCs w:val="24"/>
        </w:rPr>
        <w:t xml:space="preserve"> daha hızlı ve daha etkin </w:t>
      </w:r>
      <w:r w:rsidR="00A06041" w:rsidRPr="00077E15">
        <w:rPr>
          <w:rFonts w:ascii="Times New Roman" w:hAnsi="Times New Roman" w:cs="Times New Roman"/>
          <w:szCs w:val="24"/>
        </w:rPr>
        <w:t>şekilde alınması,</w:t>
      </w:r>
    </w:p>
    <w:p w14:paraId="24A06B72" w14:textId="77777777" w:rsidR="006C480F" w:rsidRPr="00077E15" w:rsidRDefault="006C480F" w:rsidP="001A44F2">
      <w:pPr>
        <w:pStyle w:val="ListeParagraf"/>
        <w:numPr>
          <w:ilvl w:val="0"/>
          <w:numId w:val="21"/>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Demokrasi</w:t>
      </w:r>
      <w:r w:rsidR="00A06041" w:rsidRPr="00077E15">
        <w:rPr>
          <w:rFonts w:ascii="Times New Roman" w:hAnsi="Times New Roman" w:cs="Times New Roman"/>
          <w:szCs w:val="24"/>
        </w:rPr>
        <w:t>nin</w:t>
      </w:r>
      <w:r w:rsidRPr="00077E15">
        <w:rPr>
          <w:rFonts w:ascii="Times New Roman" w:hAnsi="Times New Roman" w:cs="Times New Roman"/>
          <w:szCs w:val="24"/>
        </w:rPr>
        <w:t xml:space="preserve"> güçlen</w:t>
      </w:r>
      <w:r w:rsidR="00A06041" w:rsidRPr="00077E15">
        <w:rPr>
          <w:rFonts w:ascii="Times New Roman" w:hAnsi="Times New Roman" w:cs="Times New Roman"/>
          <w:szCs w:val="24"/>
        </w:rPr>
        <w:t>mesi,</w:t>
      </w:r>
    </w:p>
    <w:p w14:paraId="3946B5E7" w14:textId="77777777" w:rsidR="006C480F" w:rsidRPr="00077E15" w:rsidRDefault="006C480F" w:rsidP="001A44F2">
      <w:pPr>
        <w:pStyle w:val="ListeParagraf"/>
        <w:numPr>
          <w:ilvl w:val="0"/>
          <w:numId w:val="21"/>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Kurumların gücü</w:t>
      </w:r>
      <w:r w:rsidR="00A06041" w:rsidRPr="00077E15">
        <w:rPr>
          <w:rFonts w:ascii="Times New Roman" w:hAnsi="Times New Roman" w:cs="Times New Roman"/>
          <w:szCs w:val="24"/>
        </w:rPr>
        <w:t>nün</w:t>
      </w:r>
      <w:r w:rsidRPr="00077E15">
        <w:rPr>
          <w:rFonts w:ascii="Times New Roman" w:hAnsi="Times New Roman" w:cs="Times New Roman"/>
          <w:szCs w:val="24"/>
        </w:rPr>
        <w:t xml:space="preserve"> ve meşruluğu</w:t>
      </w:r>
      <w:r w:rsidR="00A06041" w:rsidRPr="00077E15">
        <w:rPr>
          <w:rFonts w:ascii="Times New Roman" w:hAnsi="Times New Roman" w:cs="Times New Roman"/>
          <w:szCs w:val="24"/>
        </w:rPr>
        <w:t>nun</w:t>
      </w:r>
      <w:r w:rsidRPr="00077E15">
        <w:rPr>
          <w:rFonts w:ascii="Times New Roman" w:hAnsi="Times New Roman" w:cs="Times New Roman"/>
          <w:szCs w:val="24"/>
        </w:rPr>
        <w:t xml:space="preserve"> art</w:t>
      </w:r>
      <w:r w:rsidR="00A06041" w:rsidRPr="00077E15">
        <w:rPr>
          <w:rFonts w:ascii="Times New Roman" w:hAnsi="Times New Roman" w:cs="Times New Roman"/>
          <w:szCs w:val="24"/>
        </w:rPr>
        <w:t>ması,</w:t>
      </w:r>
    </w:p>
    <w:p w14:paraId="68BD2F50" w14:textId="77777777" w:rsidR="006C480F" w:rsidRPr="00077E15" w:rsidRDefault="006C480F" w:rsidP="001A44F2">
      <w:pPr>
        <w:pStyle w:val="ListeParagraf"/>
        <w:numPr>
          <w:ilvl w:val="0"/>
          <w:numId w:val="21"/>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Kararlar</w:t>
      </w:r>
      <w:r w:rsidR="00A06041" w:rsidRPr="00077E15">
        <w:rPr>
          <w:rFonts w:ascii="Times New Roman" w:hAnsi="Times New Roman" w:cs="Times New Roman"/>
          <w:szCs w:val="24"/>
        </w:rPr>
        <w:t>ın</w:t>
      </w:r>
      <w:r w:rsidRPr="00077E15">
        <w:rPr>
          <w:rFonts w:ascii="Times New Roman" w:hAnsi="Times New Roman" w:cs="Times New Roman"/>
          <w:szCs w:val="24"/>
        </w:rPr>
        <w:t xml:space="preserve"> daha şeffaf ve daha anlaşılabilir ol</w:t>
      </w:r>
      <w:r w:rsidR="00A06041" w:rsidRPr="00077E15">
        <w:rPr>
          <w:rFonts w:ascii="Times New Roman" w:hAnsi="Times New Roman" w:cs="Times New Roman"/>
          <w:szCs w:val="24"/>
        </w:rPr>
        <w:t>ması</w:t>
      </w:r>
    </w:p>
    <w:p w14:paraId="3CCD0C72" w14:textId="77777777" w:rsidR="00A06041" w:rsidRPr="00077E15" w:rsidRDefault="00A06041" w:rsidP="001A44F2">
      <w:pPr>
        <w:spacing w:before="120" w:after="120" w:line="240" w:lineRule="auto"/>
        <w:jc w:val="both"/>
        <w:rPr>
          <w:rFonts w:ascii="Times New Roman" w:hAnsi="Times New Roman" w:cs="Times New Roman"/>
          <w:szCs w:val="24"/>
        </w:rPr>
      </w:pPr>
      <w:proofErr w:type="gramStart"/>
      <w:r w:rsidRPr="00077E15">
        <w:rPr>
          <w:rFonts w:ascii="Times New Roman" w:hAnsi="Times New Roman" w:cs="Times New Roman"/>
          <w:szCs w:val="24"/>
        </w:rPr>
        <w:t>şeklinde</w:t>
      </w:r>
      <w:proofErr w:type="gramEnd"/>
      <w:r w:rsidRPr="00077E15">
        <w:rPr>
          <w:rFonts w:ascii="Times New Roman" w:hAnsi="Times New Roman" w:cs="Times New Roman"/>
          <w:szCs w:val="24"/>
        </w:rPr>
        <w:t xml:space="preserve"> listelenebilir.</w:t>
      </w:r>
    </w:p>
    <w:p w14:paraId="216338F9" w14:textId="73E86D65" w:rsidR="006C480F" w:rsidRPr="00077E15" w:rsidRDefault="006C480F"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Bu faydaları elde etmek için kamu yönetiminde geleneksel yönetim anlayışından yönetişim</w:t>
      </w:r>
      <w:r w:rsidR="00F364D3" w:rsidRPr="00077E15">
        <w:rPr>
          <w:rFonts w:ascii="Times New Roman" w:hAnsi="Times New Roman" w:cs="Times New Roman"/>
          <w:szCs w:val="24"/>
        </w:rPr>
        <w:t>i temel alan bir</w:t>
      </w:r>
      <w:r w:rsidRPr="00077E15">
        <w:rPr>
          <w:rFonts w:ascii="Times New Roman" w:hAnsi="Times New Roman" w:cs="Times New Roman"/>
          <w:szCs w:val="24"/>
        </w:rPr>
        <w:t xml:space="preserve"> yönetim anlayışına geçişin yapılması gerekmektedir. Bu geçiş</w:t>
      </w:r>
      <w:r w:rsidR="00A06041" w:rsidRPr="00077E15">
        <w:rPr>
          <w:rFonts w:ascii="Times New Roman" w:hAnsi="Times New Roman" w:cs="Times New Roman"/>
          <w:szCs w:val="24"/>
        </w:rPr>
        <w:t>in</w:t>
      </w:r>
      <w:r w:rsidRPr="00077E15">
        <w:rPr>
          <w:rFonts w:ascii="Times New Roman" w:hAnsi="Times New Roman" w:cs="Times New Roman"/>
          <w:szCs w:val="24"/>
        </w:rPr>
        <w:t xml:space="preserve"> sağlanabilmesi için yönetişim sürecini oluşturan kavramların (fonksiyonlar) üzerinde durulması </w:t>
      </w:r>
      <w:r w:rsidR="00F364D3" w:rsidRPr="00077E15">
        <w:rPr>
          <w:rFonts w:ascii="Times New Roman" w:hAnsi="Times New Roman" w:cs="Times New Roman"/>
          <w:szCs w:val="24"/>
        </w:rPr>
        <w:t>ve bu kavramların içselleştirilmesi elzemdir</w:t>
      </w:r>
      <w:r w:rsidR="005F5DFE" w:rsidRPr="00077E15">
        <w:rPr>
          <w:rFonts w:ascii="Times New Roman" w:hAnsi="Times New Roman" w:cs="Times New Roman"/>
          <w:szCs w:val="24"/>
        </w:rPr>
        <w:t xml:space="preserve">. Bu geçiş </w:t>
      </w:r>
      <w:r w:rsidR="00433384" w:rsidRPr="00077E15">
        <w:rPr>
          <w:rFonts w:ascii="Times New Roman" w:hAnsi="Times New Roman" w:cs="Times New Roman"/>
          <w:szCs w:val="24"/>
        </w:rPr>
        <w:fldChar w:fldCharType="begin"/>
      </w:r>
      <w:r w:rsidR="00433384" w:rsidRPr="00077E15">
        <w:rPr>
          <w:rFonts w:ascii="Times New Roman" w:hAnsi="Times New Roman" w:cs="Times New Roman"/>
          <w:szCs w:val="24"/>
        </w:rPr>
        <w:instrText xml:space="preserve"> REF _Ref901868 \h </w:instrText>
      </w:r>
      <w:r w:rsidR="001A44F2" w:rsidRPr="00077E15">
        <w:rPr>
          <w:rFonts w:ascii="Times New Roman" w:hAnsi="Times New Roman" w:cs="Times New Roman"/>
          <w:szCs w:val="24"/>
        </w:rPr>
        <w:instrText xml:space="preserve"> \* MERGEFORMAT </w:instrText>
      </w:r>
      <w:r w:rsidR="00433384" w:rsidRPr="00077E15">
        <w:rPr>
          <w:rFonts w:ascii="Times New Roman" w:hAnsi="Times New Roman" w:cs="Times New Roman"/>
          <w:szCs w:val="24"/>
        </w:rPr>
      </w:r>
      <w:r w:rsidR="00433384" w:rsidRPr="00077E15">
        <w:rPr>
          <w:rFonts w:ascii="Times New Roman" w:hAnsi="Times New Roman" w:cs="Times New Roman"/>
          <w:szCs w:val="24"/>
        </w:rPr>
        <w:fldChar w:fldCharType="separate"/>
      </w:r>
      <w:r w:rsidR="00BC15E7" w:rsidRPr="00BC15E7">
        <w:rPr>
          <w:rFonts w:ascii="Times New Roman" w:hAnsi="Times New Roman" w:cs="Times New Roman"/>
          <w:szCs w:val="24"/>
        </w:rPr>
        <w:t>Şekil 1</w:t>
      </w:r>
      <w:r w:rsidR="00433384" w:rsidRPr="00077E15">
        <w:rPr>
          <w:rFonts w:ascii="Times New Roman" w:hAnsi="Times New Roman" w:cs="Times New Roman"/>
          <w:szCs w:val="24"/>
        </w:rPr>
        <w:fldChar w:fldCharType="end"/>
      </w:r>
      <w:r w:rsidRPr="00077E15">
        <w:rPr>
          <w:rFonts w:ascii="Times New Roman" w:hAnsi="Times New Roman" w:cs="Times New Roman"/>
          <w:szCs w:val="24"/>
        </w:rPr>
        <w:t xml:space="preserve">’de </w:t>
      </w:r>
      <w:proofErr w:type="spellStart"/>
      <w:r w:rsidRPr="00077E15">
        <w:rPr>
          <w:rFonts w:ascii="Times New Roman" w:hAnsi="Times New Roman" w:cs="Times New Roman"/>
          <w:szCs w:val="24"/>
        </w:rPr>
        <w:t>şematize</w:t>
      </w:r>
      <w:proofErr w:type="spellEnd"/>
      <w:r w:rsidRPr="00077E15">
        <w:rPr>
          <w:rFonts w:ascii="Times New Roman" w:hAnsi="Times New Roman" w:cs="Times New Roman"/>
          <w:szCs w:val="24"/>
        </w:rPr>
        <w:t xml:space="preserve"> edilmiştir </w:t>
      </w:r>
      <w:r w:rsidRPr="00077E15">
        <w:rPr>
          <w:rFonts w:ascii="Times New Roman" w:hAnsi="Times New Roman" w:cs="Times New Roman"/>
          <w:szCs w:val="24"/>
        </w:rPr>
        <w:fldChar w:fldCharType="begin" w:fldLock="1"/>
      </w:r>
      <w:r w:rsidRPr="00077E15">
        <w:rPr>
          <w:rFonts w:ascii="Times New Roman" w:hAnsi="Times New Roman" w:cs="Times New Roman"/>
          <w:szCs w:val="24"/>
        </w:rPr>
        <w:instrText>ADDIN CSL_CITATION {"citationItems":[{"id":"ITEM-1","itemData":{"author":[{"dropping-particle":"","family":"Fidan","given":"Yahya","non-dropping-particle":"","parse-names":false,"suffix":""}],"container-title":"Yalova Sosyal Bilimler Dergisi","id":"ITEM-1","issued":{"date-parts":[["2010"]]},"note":"Yönetişim Fonksiyonlarını buradan al","title":"Yönetimden Yönetişime: Kavramsal Bir Bakış","type":"article-journal"},"uris":["http://www.mendeley.com/documents/?uuid=eda18268-1cef-3c5a-ae6c-f7b497254ecc"]}],"mendeley":{"formattedCitation":"(Fidan 2010)","plainTextFormattedCitation":"(Fidan 2010)","previouslyFormattedCitation":"(Fidan 2010)"},"properties":{"noteIndex":0},"schema":"https://github.com/citation-style-language/schema/raw/master/csl-citation.json"}</w:instrText>
      </w:r>
      <w:r w:rsidRPr="00077E15">
        <w:rPr>
          <w:rFonts w:ascii="Times New Roman" w:hAnsi="Times New Roman" w:cs="Times New Roman"/>
          <w:szCs w:val="24"/>
        </w:rPr>
        <w:fldChar w:fldCharType="separate"/>
      </w:r>
      <w:r w:rsidRPr="00077E15">
        <w:rPr>
          <w:rFonts w:ascii="Times New Roman" w:hAnsi="Times New Roman" w:cs="Times New Roman"/>
          <w:szCs w:val="24"/>
        </w:rPr>
        <w:t>(Fidan</w:t>
      </w:r>
      <w:r w:rsidR="0009500D">
        <w:rPr>
          <w:rFonts w:ascii="Times New Roman" w:hAnsi="Times New Roman" w:cs="Times New Roman"/>
          <w:szCs w:val="24"/>
        </w:rPr>
        <w:t>,</w:t>
      </w:r>
      <w:r w:rsidRPr="00077E15">
        <w:rPr>
          <w:rFonts w:ascii="Times New Roman" w:hAnsi="Times New Roman" w:cs="Times New Roman"/>
          <w:szCs w:val="24"/>
        </w:rPr>
        <w:t xml:space="preserve"> 2010)</w:t>
      </w:r>
      <w:r w:rsidRPr="00077E15">
        <w:rPr>
          <w:rFonts w:ascii="Times New Roman" w:hAnsi="Times New Roman" w:cs="Times New Roman"/>
          <w:szCs w:val="24"/>
        </w:rPr>
        <w:fldChar w:fldCharType="end"/>
      </w:r>
      <w:r w:rsidRPr="00077E15">
        <w:rPr>
          <w:rFonts w:ascii="Times New Roman" w:hAnsi="Times New Roman" w:cs="Times New Roman"/>
          <w:szCs w:val="24"/>
        </w:rPr>
        <w:t xml:space="preserve">. Bu kavramlar; </w:t>
      </w:r>
    </w:p>
    <w:p w14:paraId="768D6DD6" w14:textId="77777777" w:rsidR="006C480F" w:rsidRPr="00077E15" w:rsidRDefault="006C480F" w:rsidP="001A44F2">
      <w:pPr>
        <w:pStyle w:val="ListeParagraf"/>
        <w:numPr>
          <w:ilvl w:val="0"/>
          <w:numId w:val="15"/>
        </w:numPr>
        <w:tabs>
          <w:tab w:val="left" w:pos="993"/>
        </w:tabs>
        <w:spacing w:before="120" w:after="120" w:line="240" w:lineRule="auto"/>
        <w:ind w:firstLine="0"/>
        <w:jc w:val="both"/>
        <w:rPr>
          <w:rFonts w:ascii="Times New Roman" w:hAnsi="Times New Roman" w:cs="Times New Roman"/>
          <w:szCs w:val="24"/>
        </w:rPr>
      </w:pPr>
      <w:r w:rsidRPr="00077E15">
        <w:rPr>
          <w:rFonts w:ascii="Times New Roman" w:hAnsi="Times New Roman" w:cs="Times New Roman"/>
          <w:b/>
          <w:szCs w:val="24"/>
        </w:rPr>
        <w:t>İletişim ve etkin bilgi paylaşımı:</w:t>
      </w:r>
      <w:r w:rsidRPr="00077E15">
        <w:rPr>
          <w:rFonts w:ascii="Times New Roman" w:hAnsi="Times New Roman" w:cs="Times New Roman"/>
          <w:szCs w:val="24"/>
        </w:rPr>
        <w:t xml:space="preserve"> Yönetişimin adından da anlaşılacağı gibi en önemli ve diğer tüm kavramlar üzerinde etkisi olan bir kavramdır. Bu kavram tam olarak sağlanmadan diğer kavramlardan beklenen faydalara ulaşma zor olacaktır. Bu kavramın etkin olması için kamu örgütlerinin sürekli ve etkin bilgi paylaşması ve örgütlerin bilgi paylaşımına açık olması gerekmektedir. Bununla birlikte yöneticileri de bilgi paylaşımında tek yönlü değil çok yönlü olması ve kurum içinde bilgi paylaş</w:t>
      </w:r>
      <w:r w:rsidR="005F5DFE" w:rsidRPr="00077E15">
        <w:rPr>
          <w:rFonts w:ascii="Times New Roman" w:hAnsi="Times New Roman" w:cs="Times New Roman"/>
          <w:szCs w:val="24"/>
        </w:rPr>
        <w:t>ılması</w:t>
      </w:r>
      <w:r w:rsidRPr="00077E15">
        <w:rPr>
          <w:rFonts w:ascii="Times New Roman" w:hAnsi="Times New Roman" w:cs="Times New Roman"/>
          <w:szCs w:val="24"/>
        </w:rPr>
        <w:t xml:space="preserve"> desteklemelidir.</w:t>
      </w:r>
    </w:p>
    <w:p w14:paraId="2ABBB297" w14:textId="6BC959F6" w:rsidR="006C480F" w:rsidRPr="00077E15" w:rsidRDefault="006C480F" w:rsidP="001A44F2">
      <w:pPr>
        <w:pStyle w:val="ListeParagraf"/>
        <w:numPr>
          <w:ilvl w:val="0"/>
          <w:numId w:val="15"/>
        </w:numPr>
        <w:tabs>
          <w:tab w:val="left" w:pos="993"/>
        </w:tabs>
        <w:spacing w:before="120" w:after="120" w:line="240" w:lineRule="auto"/>
        <w:ind w:firstLine="0"/>
        <w:jc w:val="both"/>
        <w:rPr>
          <w:rFonts w:ascii="Times New Roman" w:hAnsi="Times New Roman" w:cs="Times New Roman"/>
          <w:szCs w:val="24"/>
        </w:rPr>
      </w:pPr>
      <w:r w:rsidRPr="00077E15">
        <w:rPr>
          <w:rFonts w:ascii="Times New Roman" w:hAnsi="Times New Roman" w:cs="Times New Roman"/>
          <w:b/>
          <w:szCs w:val="24"/>
        </w:rPr>
        <w:t>Empati:</w:t>
      </w:r>
      <w:r w:rsidRPr="00077E15">
        <w:rPr>
          <w:rFonts w:ascii="Times New Roman" w:hAnsi="Times New Roman" w:cs="Times New Roman"/>
          <w:szCs w:val="24"/>
        </w:rPr>
        <w:t xml:space="preserve"> Kişinin karşılıklı etkileşim ve iletişim sırasında, kendisini karşısındakinin yerine koyarak karşılaşılan duruma onun tarafından bakması ve onun düşünce ve duygu yapısını </w:t>
      </w:r>
      <w:r w:rsidR="003437A9" w:rsidRPr="00077E15">
        <w:rPr>
          <w:rFonts w:ascii="Times New Roman" w:hAnsi="Times New Roman" w:cs="Times New Roman"/>
          <w:szCs w:val="24"/>
        </w:rPr>
        <w:t>duyarlı bir yaklaşım</w:t>
      </w:r>
      <w:r w:rsidR="003437A9">
        <w:rPr>
          <w:rFonts w:ascii="Times New Roman" w:hAnsi="Times New Roman" w:cs="Times New Roman"/>
          <w:szCs w:val="24"/>
        </w:rPr>
        <w:t>la</w:t>
      </w:r>
      <w:r w:rsidR="003437A9" w:rsidRPr="00077E15">
        <w:rPr>
          <w:rFonts w:ascii="Times New Roman" w:hAnsi="Times New Roman" w:cs="Times New Roman"/>
          <w:szCs w:val="24"/>
        </w:rPr>
        <w:t xml:space="preserve"> </w:t>
      </w:r>
      <w:r w:rsidR="003437A9">
        <w:rPr>
          <w:rFonts w:ascii="Times New Roman" w:hAnsi="Times New Roman" w:cs="Times New Roman"/>
          <w:szCs w:val="24"/>
        </w:rPr>
        <w:t>anlamaya çalışması</w:t>
      </w:r>
      <w:r w:rsidRPr="00077E15">
        <w:rPr>
          <w:rFonts w:ascii="Times New Roman" w:hAnsi="Times New Roman" w:cs="Times New Roman"/>
          <w:szCs w:val="24"/>
        </w:rPr>
        <w:t xml:space="preserve">na empati denir </w:t>
      </w:r>
      <w:r w:rsidRPr="00077E15">
        <w:rPr>
          <w:rFonts w:ascii="Times New Roman" w:hAnsi="Times New Roman" w:cs="Times New Roman"/>
          <w:szCs w:val="24"/>
        </w:rPr>
        <w:fldChar w:fldCharType="begin" w:fldLock="1"/>
      </w:r>
      <w:r w:rsidRPr="00077E15">
        <w:rPr>
          <w:rFonts w:ascii="Times New Roman" w:hAnsi="Times New Roman" w:cs="Times New Roman"/>
          <w:szCs w:val="24"/>
        </w:rPr>
        <w:instrText>ADDIN CSL_CITATION {"citationItems":[{"id":"ITEM-1","itemData":{"author":[{"dropping-particle":"","family":"Pala","given":"Aynur","non-dropping-particle":"","parse-names":false,"suffix":""}],"container-title":"Pamukkale Üniversitesi Eğitim Fakültesi Dergisi","id":"ITEM-1","issue":"1","issued":{"date-parts":[["2008"]]},"page":"23","title":"Öğretmen Adaylarının Empati Kurma Düzeyleri Üzerine Bir Araştırma","type":"article-journal"},"uris":["http://www.mendeley.com/documents/?uuid=8082fca6-a77d-3f57-a30e-a74c7473762d"]}],"mendeley":{"formattedCitation":"(Pala 2008)","plainTextFormattedCitation":"(Pala 2008)","previouslyFormattedCitation":"(Pala 2008)"},"properties":{"noteIndex":0},"schema":"https://github.com/citation-style-language/schema/raw/master/csl-citation.json"}</w:instrText>
      </w:r>
      <w:r w:rsidRPr="00077E15">
        <w:rPr>
          <w:rFonts w:ascii="Times New Roman" w:hAnsi="Times New Roman" w:cs="Times New Roman"/>
          <w:szCs w:val="24"/>
        </w:rPr>
        <w:fldChar w:fldCharType="separate"/>
      </w:r>
      <w:r w:rsidRPr="00077E15">
        <w:rPr>
          <w:rFonts w:ascii="Times New Roman" w:hAnsi="Times New Roman" w:cs="Times New Roman"/>
          <w:noProof/>
          <w:szCs w:val="24"/>
        </w:rPr>
        <w:t>(Pala</w:t>
      </w:r>
      <w:r w:rsidR="0009500D">
        <w:rPr>
          <w:rFonts w:ascii="Times New Roman" w:hAnsi="Times New Roman" w:cs="Times New Roman"/>
          <w:noProof/>
          <w:szCs w:val="24"/>
        </w:rPr>
        <w:t>,</w:t>
      </w:r>
      <w:r w:rsidRPr="00077E15">
        <w:rPr>
          <w:rFonts w:ascii="Times New Roman" w:hAnsi="Times New Roman" w:cs="Times New Roman"/>
          <w:noProof/>
          <w:szCs w:val="24"/>
        </w:rPr>
        <w:t xml:space="preserve"> 2008)</w:t>
      </w:r>
      <w:r w:rsidRPr="00077E15">
        <w:rPr>
          <w:rFonts w:ascii="Times New Roman" w:hAnsi="Times New Roman" w:cs="Times New Roman"/>
          <w:szCs w:val="24"/>
        </w:rPr>
        <w:fldChar w:fldCharType="end"/>
      </w:r>
      <w:r w:rsidRPr="00077E15">
        <w:rPr>
          <w:rFonts w:ascii="Times New Roman" w:hAnsi="Times New Roman" w:cs="Times New Roman"/>
          <w:szCs w:val="24"/>
        </w:rPr>
        <w:t>. Empati düzeyi yüksek yöneticiler, karşısındaki kişiler yerine kendilerini koyarak, onların iç dünyasında düşünebilir, hissedebilir ve bu düşünce</w:t>
      </w:r>
      <w:r w:rsidR="005F5DFE" w:rsidRPr="00077E15">
        <w:rPr>
          <w:rFonts w:ascii="Times New Roman" w:hAnsi="Times New Roman" w:cs="Times New Roman"/>
          <w:szCs w:val="24"/>
        </w:rPr>
        <w:t xml:space="preserve"> yapısıyla duygu ve düşünceleri</w:t>
      </w:r>
      <w:r w:rsidRPr="00077E15">
        <w:rPr>
          <w:rFonts w:ascii="Times New Roman" w:hAnsi="Times New Roman" w:cs="Times New Roman"/>
          <w:szCs w:val="24"/>
        </w:rPr>
        <w:t xml:space="preserve"> ifade edebilirler.   </w:t>
      </w:r>
    </w:p>
    <w:p w14:paraId="7DBF0A77" w14:textId="140CA4A6" w:rsidR="006C480F" w:rsidRPr="003437A9" w:rsidRDefault="006C480F" w:rsidP="00104942">
      <w:pPr>
        <w:pStyle w:val="ListeParagraf"/>
        <w:numPr>
          <w:ilvl w:val="0"/>
          <w:numId w:val="15"/>
        </w:numPr>
        <w:tabs>
          <w:tab w:val="left" w:pos="993"/>
        </w:tabs>
        <w:spacing w:before="120" w:after="120" w:line="240" w:lineRule="auto"/>
        <w:ind w:firstLine="0"/>
        <w:jc w:val="both"/>
        <w:rPr>
          <w:rFonts w:ascii="Times New Roman" w:hAnsi="Times New Roman" w:cs="Times New Roman"/>
          <w:szCs w:val="24"/>
        </w:rPr>
      </w:pPr>
      <w:r w:rsidRPr="003437A9">
        <w:rPr>
          <w:rFonts w:ascii="Times New Roman" w:hAnsi="Times New Roman" w:cs="Times New Roman"/>
          <w:b/>
          <w:szCs w:val="24"/>
        </w:rPr>
        <w:t>Duygusal zekâ:</w:t>
      </w:r>
      <w:r w:rsidRPr="003437A9">
        <w:rPr>
          <w:rFonts w:ascii="Times New Roman" w:hAnsi="Times New Roman" w:cs="Times New Roman"/>
          <w:szCs w:val="24"/>
        </w:rPr>
        <w:t xml:space="preserve"> Kendi iç dünyasındaki duygular</w:t>
      </w:r>
      <w:r w:rsidR="005F5DFE" w:rsidRPr="003437A9">
        <w:rPr>
          <w:rFonts w:ascii="Times New Roman" w:hAnsi="Times New Roman" w:cs="Times New Roman"/>
          <w:szCs w:val="24"/>
        </w:rPr>
        <w:t>ın</w:t>
      </w:r>
      <w:r w:rsidRPr="003437A9">
        <w:rPr>
          <w:rFonts w:ascii="Times New Roman" w:hAnsi="Times New Roman" w:cs="Times New Roman"/>
          <w:szCs w:val="24"/>
        </w:rPr>
        <w:t xml:space="preserve">ı fark edip tanımlamış, bu duygular ile nasıl baş edeceğini ve nasıl kontrol edeceğini anlamış, bu duyguları kontrolü altına almış ve bunu gelecek hedefleri için gerekli motivasyona dönüştürmüş bireyin sahip olduğu, karşısındaki kişilerin duygularını tanımlama, onlarla empati kurabilme ve onlarla iyi ilişkiler içinde etkileşim kurabilme sosyal yeteneğine ve becerilerine duygusal </w:t>
      </w:r>
      <w:proofErr w:type="gramStart"/>
      <w:r w:rsidRPr="003437A9">
        <w:rPr>
          <w:rFonts w:ascii="Times New Roman" w:hAnsi="Times New Roman" w:cs="Times New Roman"/>
          <w:szCs w:val="24"/>
        </w:rPr>
        <w:t>zeka</w:t>
      </w:r>
      <w:proofErr w:type="gramEnd"/>
      <w:r w:rsidRPr="003437A9">
        <w:rPr>
          <w:rFonts w:ascii="Times New Roman" w:hAnsi="Times New Roman" w:cs="Times New Roman"/>
          <w:szCs w:val="24"/>
        </w:rPr>
        <w:t xml:space="preserve"> denmektedir. Duyusal </w:t>
      </w:r>
      <w:r w:rsidR="00F364D3" w:rsidRPr="003437A9">
        <w:rPr>
          <w:rFonts w:ascii="Times New Roman" w:hAnsi="Times New Roman" w:cs="Times New Roman"/>
          <w:szCs w:val="24"/>
        </w:rPr>
        <w:t>zekâsı</w:t>
      </w:r>
      <w:r w:rsidRPr="003437A9">
        <w:rPr>
          <w:rFonts w:ascii="Times New Roman" w:hAnsi="Times New Roman" w:cs="Times New Roman"/>
          <w:szCs w:val="24"/>
        </w:rPr>
        <w:t xml:space="preserve"> yüksek liderler, kendisini takip eden ve destekleyen kişiler ile </w:t>
      </w:r>
      <w:r w:rsidR="003437A9" w:rsidRPr="003437A9">
        <w:rPr>
          <w:rFonts w:ascii="Times New Roman" w:hAnsi="Times New Roman" w:cs="Times New Roman"/>
          <w:szCs w:val="24"/>
        </w:rPr>
        <w:t>kurdukları güçlü ilişkileri sürekli g</w:t>
      </w:r>
      <w:r w:rsidRPr="003437A9">
        <w:rPr>
          <w:rFonts w:ascii="Times New Roman" w:hAnsi="Times New Roman" w:cs="Times New Roman"/>
          <w:szCs w:val="24"/>
        </w:rPr>
        <w:t>eliştir</w:t>
      </w:r>
      <w:r w:rsidR="003437A9">
        <w:rPr>
          <w:rFonts w:ascii="Times New Roman" w:hAnsi="Times New Roman" w:cs="Times New Roman"/>
          <w:szCs w:val="24"/>
        </w:rPr>
        <w:t>ip</w:t>
      </w:r>
      <w:r w:rsidRPr="003437A9">
        <w:rPr>
          <w:rFonts w:ascii="Times New Roman" w:hAnsi="Times New Roman" w:cs="Times New Roman"/>
          <w:szCs w:val="24"/>
        </w:rPr>
        <w:t xml:space="preserve"> güçlendirebilirler </w:t>
      </w:r>
      <w:r w:rsidRPr="003437A9">
        <w:rPr>
          <w:rFonts w:ascii="Times New Roman" w:hAnsi="Times New Roman" w:cs="Times New Roman"/>
          <w:szCs w:val="24"/>
        </w:rPr>
        <w:fldChar w:fldCharType="begin" w:fldLock="1"/>
      </w:r>
      <w:r w:rsidRPr="003437A9">
        <w:rPr>
          <w:rFonts w:ascii="Times New Roman" w:hAnsi="Times New Roman" w:cs="Times New Roman"/>
          <w:szCs w:val="24"/>
        </w:rPr>
        <w:instrText>ADDIN CSL_CITATION {"citationItems":[{"id":"ITEM-1","itemData":{"author":[{"dropping-particle":"","family":"Acar","given":"Füsun","non-dropping-particle":"","parse-names":false,"suffix":""}],"container-title":"Sosyal Bilimler Enstitüsü Dergisi","id":"ITEM-1","issued":{"date-parts":[["2002"]]},"page":"53-68","title":"Duyusal Zeka ve Liderlik","type":"article-journal","volume":"12"},"uris":["http://www.mendeley.com/documents/?uuid=08a2d9f9-60a8-3e66-847c-5a203739aca2"]}],"mendeley":{"formattedCitation":"(Acar 2002)","plainTextFormattedCitation":"(Acar 2002)","previouslyFormattedCitation":"(Acar 2002)"},"properties":{"noteIndex":0},"schema":"https://github.com/citation-style-language/schema/raw/master/csl-citation.json"}</w:instrText>
      </w:r>
      <w:r w:rsidRPr="003437A9">
        <w:rPr>
          <w:rFonts w:ascii="Times New Roman" w:hAnsi="Times New Roman" w:cs="Times New Roman"/>
          <w:szCs w:val="24"/>
        </w:rPr>
        <w:fldChar w:fldCharType="separate"/>
      </w:r>
      <w:r w:rsidRPr="003437A9">
        <w:rPr>
          <w:rFonts w:ascii="Times New Roman" w:hAnsi="Times New Roman" w:cs="Times New Roman"/>
          <w:noProof/>
          <w:szCs w:val="24"/>
        </w:rPr>
        <w:t>(Acar</w:t>
      </w:r>
      <w:r w:rsidR="0009500D" w:rsidRPr="003437A9">
        <w:rPr>
          <w:rFonts w:ascii="Times New Roman" w:hAnsi="Times New Roman" w:cs="Times New Roman"/>
          <w:noProof/>
          <w:szCs w:val="24"/>
        </w:rPr>
        <w:t>,</w:t>
      </w:r>
      <w:r w:rsidRPr="003437A9">
        <w:rPr>
          <w:rFonts w:ascii="Times New Roman" w:hAnsi="Times New Roman" w:cs="Times New Roman"/>
          <w:noProof/>
          <w:szCs w:val="24"/>
        </w:rPr>
        <w:t xml:space="preserve"> 2002)</w:t>
      </w:r>
      <w:r w:rsidRPr="003437A9">
        <w:rPr>
          <w:rFonts w:ascii="Times New Roman" w:hAnsi="Times New Roman" w:cs="Times New Roman"/>
          <w:szCs w:val="24"/>
        </w:rPr>
        <w:fldChar w:fldCharType="end"/>
      </w:r>
      <w:r w:rsidRPr="003437A9">
        <w:rPr>
          <w:rFonts w:ascii="Times New Roman" w:hAnsi="Times New Roman" w:cs="Times New Roman"/>
          <w:szCs w:val="24"/>
        </w:rPr>
        <w:t>.</w:t>
      </w:r>
    </w:p>
    <w:p w14:paraId="25017F9A" w14:textId="2FE9F6AE" w:rsidR="006C480F" w:rsidRPr="00077E15" w:rsidRDefault="006C480F" w:rsidP="001A44F2">
      <w:pPr>
        <w:pStyle w:val="ListeParagraf"/>
        <w:numPr>
          <w:ilvl w:val="0"/>
          <w:numId w:val="15"/>
        </w:numPr>
        <w:tabs>
          <w:tab w:val="left" w:pos="993"/>
        </w:tabs>
        <w:spacing w:before="120" w:after="120" w:line="240" w:lineRule="auto"/>
        <w:ind w:firstLine="0"/>
        <w:jc w:val="both"/>
        <w:rPr>
          <w:rFonts w:ascii="Times New Roman" w:hAnsi="Times New Roman" w:cs="Times New Roman"/>
          <w:b/>
          <w:szCs w:val="24"/>
        </w:rPr>
      </w:pPr>
      <w:r w:rsidRPr="00077E15">
        <w:rPr>
          <w:rFonts w:ascii="Times New Roman" w:hAnsi="Times New Roman" w:cs="Times New Roman"/>
          <w:b/>
          <w:szCs w:val="24"/>
        </w:rPr>
        <w:t xml:space="preserve">Beyin fırtınasına dayalı </w:t>
      </w:r>
      <w:r w:rsidR="003437A9">
        <w:rPr>
          <w:rFonts w:ascii="Times New Roman" w:hAnsi="Times New Roman" w:cs="Times New Roman"/>
          <w:b/>
          <w:szCs w:val="24"/>
        </w:rPr>
        <w:t>ortak</w:t>
      </w:r>
      <w:r w:rsidRPr="00077E15">
        <w:rPr>
          <w:rFonts w:ascii="Times New Roman" w:hAnsi="Times New Roman" w:cs="Times New Roman"/>
          <w:b/>
          <w:szCs w:val="24"/>
        </w:rPr>
        <w:t xml:space="preserve"> karar verme: </w:t>
      </w:r>
      <w:r w:rsidRPr="00077E15">
        <w:rPr>
          <w:rFonts w:ascii="Times New Roman" w:hAnsi="Times New Roman" w:cs="Times New Roman"/>
          <w:szCs w:val="24"/>
        </w:rPr>
        <w:t xml:space="preserve">Beyin fırtınası, örgüt içindeki bir araya gelmiş kişilerin yeni fikirler üretmesi için teşvik edilmesi ve onların katkılarına önem verilerek ve desteklenerek yaratıcı düşünce geliştirme ve üretme yöntemlerinden biridir.  </w:t>
      </w:r>
      <w:r w:rsidRPr="00077E15">
        <w:rPr>
          <w:rFonts w:ascii="Times New Roman" w:hAnsi="Times New Roman" w:cs="Times New Roman"/>
          <w:szCs w:val="24"/>
        </w:rPr>
        <w:lastRenderedPageBreak/>
        <w:t>Örgüt içindeki bireylerin bir araya gelerek ortaya çıkardığı ortak kararın çoğunlukla yöneticilerin tek başına vereceği kararlardan daha etkili olacağı düşünülür.</w:t>
      </w:r>
    </w:p>
    <w:p w14:paraId="458900E6" w14:textId="3E5CA483" w:rsidR="006C480F" w:rsidRPr="00077E15" w:rsidRDefault="006C480F" w:rsidP="001A44F2">
      <w:pPr>
        <w:pStyle w:val="ListeParagraf"/>
        <w:numPr>
          <w:ilvl w:val="0"/>
          <w:numId w:val="15"/>
        </w:numPr>
        <w:tabs>
          <w:tab w:val="left" w:pos="993"/>
        </w:tabs>
        <w:spacing w:before="120" w:after="120" w:line="240" w:lineRule="auto"/>
        <w:ind w:firstLine="0"/>
        <w:jc w:val="both"/>
        <w:rPr>
          <w:rFonts w:ascii="Times New Roman" w:hAnsi="Times New Roman" w:cs="Times New Roman"/>
          <w:szCs w:val="24"/>
        </w:rPr>
      </w:pPr>
      <w:proofErr w:type="spellStart"/>
      <w:r w:rsidRPr="00077E15">
        <w:rPr>
          <w:rFonts w:ascii="Times New Roman" w:hAnsi="Times New Roman" w:cs="Times New Roman"/>
          <w:b/>
          <w:szCs w:val="24"/>
        </w:rPr>
        <w:t>Proaktif</w:t>
      </w:r>
      <w:proofErr w:type="spellEnd"/>
      <w:r w:rsidRPr="00077E15">
        <w:rPr>
          <w:rFonts w:ascii="Times New Roman" w:hAnsi="Times New Roman" w:cs="Times New Roman"/>
          <w:b/>
          <w:szCs w:val="24"/>
        </w:rPr>
        <w:t xml:space="preserve"> </w:t>
      </w:r>
      <w:proofErr w:type="gramStart"/>
      <w:r w:rsidRPr="00077E15">
        <w:rPr>
          <w:rFonts w:ascii="Times New Roman" w:hAnsi="Times New Roman" w:cs="Times New Roman"/>
          <w:b/>
          <w:szCs w:val="24"/>
        </w:rPr>
        <w:t>düşünce:</w:t>
      </w:r>
      <w:r w:rsidRPr="00077E15">
        <w:rPr>
          <w:rFonts w:ascii="Times New Roman" w:hAnsi="Times New Roman" w:cs="Times New Roman"/>
          <w:szCs w:val="24"/>
        </w:rPr>
        <w:t xml:space="preserve">  Mevcut</w:t>
      </w:r>
      <w:proofErr w:type="gramEnd"/>
      <w:r w:rsidRPr="00077E15">
        <w:rPr>
          <w:rFonts w:ascii="Times New Roman" w:hAnsi="Times New Roman" w:cs="Times New Roman"/>
          <w:szCs w:val="24"/>
        </w:rPr>
        <w:t xml:space="preserve"> durumu değiştirmek ve geliştirmek için </w:t>
      </w:r>
      <w:r w:rsidR="00F364D3" w:rsidRPr="00077E15">
        <w:rPr>
          <w:rFonts w:ascii="Times New Roman" w:hAnsi="Times New Roman" w:cs="Times New Roman"/>
          <w:szCs w:val="24"/>
        </w:rPr>
        <w:t>inisiyatif</w:t>
      </w:r>
      <w:r w:rsidRPr="00077E15">
        <w:rPr>
          <w:rFonts w:ascii="Times New Roman" w:hAnsi="Times New Roman" w:cs="Times New Roman"/>
          <w:szCs w:val="24"/>
        </w:rPr>
        <w:t xml:space="preserve"> göstererek karar verme sürecidir. Bu tür kişiler, kısıtlamalara ve engellere aldırmadan ve hatta onlara rağmen çözüme odaklanan kişilerdir </w:t>
      </w:r>
      <w:r w:rsidRPr="00077E15">
        <w:rPr>
          <w:rFonts w:ascii="Times New Roman" w:hAnsi="Times New Roman" w:cs="Times New Roman"/>
          <w:szCs w:val="24"/>
        </w:rPr>
        <w:fldChar w:fldCharType="begin" w:fldLock="1"/>
      </w:r>
      <w:r w:rsidRPr="00077E15">
        <w:rPr>
          <w:rFonts w:ascii="Times New Roman" w:hAnsi="Times New Roman" w:cs="Times New Roman"/>
          <w:szCs w:val="24"/>
        </w:rPr>
        <w:instrText>ADDIN CSL_CITATION {"citationItems":[{"id":"ITEM-1","itemData":{"DOI":"10.32579/mecmua.381993","ISSN":"2587-1811","abstract":"Bu çalışmada öğretmenlerin proaktif davranışları ile beş faktör kişilik (BFK) özellikleri arasındaki ilişki incelenmiştir. Çalışma ilişkisel tarama modelinde gerçekleştirilmiştir. Veriler, Elazığ il merkezinde görev yapan öğretmenlerinde oransız eleman örnekleme yöntemi ile 224 öğretmenden toplanmıştır. Verilerin toplanması sürecinde On-Maddeli Kişilik Ölçeği ile Kısaltılmış Proaktivite Ölçeği kullanılmıştır. Verilerin analizi için betimsel istatistiklerden faydalanılmıştır. Çalışma sonunda öğretmenlerin dışa dönüklük, yumuşak başlılık, duygusal dengelilik ve deneyime açıklık kişilik özelliklerinin “Biraz Katılıyorum” düzeyinde iken, sorumluluk kişilik özelliği ile proaktif davranışlar sergilemelerinin “Katılıyorum” düzeyinde olduğu ortaya çıkmıştır. Öğretmenlerin proaktif davranış düzeyleri ile demografik özelliklerden sadece eğitim durumu arasında anlamlı ve pozitif ilişki olduğu görülmüştür. Öğretmenlerin proaktif davranış düzeyleri ile sorumluluk, dışadönüklük ve deneyime açıklık özellikleri arasında orta düzeyde, yumuşak başlılık ve duygusal dengelilik özellikleri arasında düşük düzeyde, anlamlı ve pozitif yönde ilişkinin olduğu görülmüştür. Regresyon analizinin birinci adımında eklenen eğitim durumu ve kıdem değişkenlerinin proaktif davranış üzerinde anlamlı yordayıcı olduğu, fakat cinsiyet değişkeninin proaktif davranış üzerinde anlamlı bir yordayıcı olmadığı görülmüştür. Analize ikinci adımda eklenen BFK özelliklerinin hepsi birlikte öğretmenlerin proaktif davranışlarını anlamlı düzeyde yordamıştır. Özellikle deneyime açıklık ve dışadönüklük özelliklerinin öğretmenlerin proaktif davranış üzerinde anlamlı yordayıcılar olduğu, ancak sorumluluk, yumuşak başlılık ve duygusal dengelilik özelliklerinin anlamlı yordayıcılar olmadığı ortaya çıkmıştır. Çalışmanın sonunda öğretmenlerin proaktifliklerinin arttırılmasına yönelik çeşitli önerilerde bulunulmuştur.","author":[{"dropping-particle":"","family":"Karabatak","given":"Songül H.","non-dropping-particle":"","parse-names":false,"suffix":""}],"container-title":"Mecmua","id":"ITEM-1","issue":"5","issued":{"date-parts":[["2018","7","2"]]},"page":"48-64","title":"Öğretmenlerin Proaktif Davranış Düzeyleri İle Beş Faktör Kişilik Özellikleri Arasındaki İlişkinin İncelenmesi","type":"article-journal","volume":"3"},"uris":["http://www.mendeley.com/documents/?uuid=0f139117-adea-344e-8640-efd96d8c9642"]}],"mendeley":{"formattedCitation":"(Karabatak 2018)","plainTextFormattedCitation":"(Karabatak 2018)","previouslyFormattedCitation":"(Karabatak 2018)"},"properties":{"noteIndex":0},"schema":"https://github.com/citation-style-language/schema/raw/master/csl-citation.json"}</w:instrText>
      </w:r>
      <w:r w:rsidRPr="00077E15">
        <w:rPr>
          <w:rFonts w:ascii="Times New Roman" w:hAnsi="Times New Roman" w:cs="Times New Roman"/>
          <w:szCs w:val="24"/>
        </w:rPr>
        <w:fldChar w:fldCharType="separate"/>
      </w:r>
      <w:r w:rsidRPr="00077E15">
        <w:rPr>
          <w:rFonts w:ascii="Times New Roman" w:hAnsi="Times New Roman" w:cs="Times New Roman"/>
          <w:noProof/>
          <w:szCs w:val="24"/>
        </w:rPr>
        <w:t>(Karabatak</w:t>
      </w:r>
      <w:r w:rsidR="0009500D">
        <w:rPr>
          <w:rFonts w:ascii="Times New Roman" w:hAnsi="Times New Roman" w:cs="Times New Roman"/>
          <w:noProof/>
          <w:szCs w:val="24"/>
        </w:rPr>
        <w:t>,</w:t>
      </w:r>
      <w:r w:rsidRPr="00077E15">
        <w:rPr>
          <w:rFonts w:ascii="Times New Roman" w:hAnsi="Times New Roman" w:cs="Times New Roman"/>
          <w:noProof/>
          <w:szCs w:val="24"/>
        </w:rPr>
        <w:t xml:space="preserve"> 2018)</w:t>
      </w:r>
      <w:r w:rsidRPr="00077E15">
        <w:rPr>
          <w:rFonts w:ascii="Times New Roman" w:hAnsi="Times New Roman" w:cs="Times New Roman"/>
          <w:szCs w:val="24"/>
        </w:rPr>
        <w:fldChar w:fldCharType="end"/>
      </w:r>
      <w:r w:rsidRPr="00077E15">
        <w:rPr>
          <w:rFonts w:ascii="Times New Roman" w:hAnsi="Times New Roman" w:cs="Times New Roman"/>
          <w:szCs w:val="24"/>
        </w:rPr>
        <w:t xml:space="preserve">.  </w:t>
      </w:r>
      <w:proofErr w:type="spellStart"/>
      <w:r w:rsidRPr="00077E15">
        <w:rPr>
          <w:rFonts w:ascii="Times New Roman" w:hAnsi="Times New Roman" w:cs="Times New Roman"/>
          <w:szCs w:val="24"/>
        </w:rPr>
        <w:t>Proaktif</w:t>
      </w:r>
      <w:proofErr w:type="spellEnd"/>
      <w:r w:rsidRPr="00077E15">
        <w:rPr>
          <w:rFonts w:ascii="Times New Roman" w:hAnsi="Times New Roman" w:cs="Times New Roman"/>
          <w:szCs w:val="24"/>
        </w:rPr>
        <w:t xml:space="preserve"> düşünceye sahip yöneticiler, örgütün mevcut durumunu iyileştirme yönünde sürekli aksiyon almaya çalışırlar. </w:t>
      </w:r>
    </w:p>
    <w:p w14:paraId="33F45C1C" w14:textId="77777777" w:rsidR="006C480F" w:rsidRPr="00077E15" w:rsidRDefault="006C480F" w:rsidP="001A44F2">
      <w:pPr>
        <w:pStyle w:val="ListeParagraf"/>
        <w:numPr>
          <w:ilvl w:val="0"/>
          <w:numId w:val="15"/>
        </w:numPr>
        <w:tabs>
          <w:tab w:val="left" w:pos="993"/>
        </w:tabs>
        <w:spacing w:before="120" w:after="120" w:line="240" w:lineRule="auto"/>
        <w:ind w:firstLine="0"/>
        <w:jc w:val="both"/>
        <w:rPr>
          <w:rFonts w:ascii="Times New Roman" w:hAnsi="Times New Roman" w:cs="Times New Roman"/>
          <w:b/>
          <w:szCs w:val="24"/>
        </w:rPr>
      </w:pPr>
      <w:r w:rsidRPr="00077E15">
        <w:rPr>
          <w:rFonts w:ascii="Times New Roman" w:hAnsi="Times New Roman" w:cs="Times New Roman"/>
          <w:b/>
          <w:szCs w:val="24"/>
        </w:rPr>
        <w:t xml:space="preserve">Sinerji ve İşbirliği: </w:t>
      </w:r>
      <w:r w:rsidRPr="00077E15">
        <w:rPr>
          <w:rFonts w:ascii="Times New Roman" w:hAnsi="Times New Roman" w:cs="Times New Roman"/>
          <w:szCs w:val="24"/>
        </w:rPr>
        <w:t xml:space="preserve">Örgüt içindeki </w:t>
      </w:r>
      <w:r w:rsidR="005F5DFE" w:rsidRPr="00077E15">
        <w:rPr>
          <w:rFonts w:ascii="Times New Roman" w:hAnsi="Times New Roman" w:cs="Times New Roman"/>
          <w:szCs w:val="24"/>
        </w:rPr>
        <w:t>her</w:t>
      </w:r>
      <w:r w:rsidRPr="00077E15">
        <w:rPr>
          <w:rFonts w:ascii="Times New Roman" w:hAnsi="Times New Roman" w:cs="Times New Roman"/>
          <w:szCs w:val="24"/>
        </w:rPr>
        <w:t xml:space="preserve"> bireyin tek</w:t>
      </w:r>
      <w:r w:rsidR="005F5DFE" w:rsidRPr="00077E15">
        <w:rPr>
          <w:rFonts w:ascii="Times New Roman" w:hAnsi="Times New Roman" w:cs="Times New Roman"/>
          <w:szCs w:val="24"/>
        </w:rPr>
        <w:t xml:space="preserve"> başına bir şeyleri değiştirme</w:t>
      </w:r>
      <w:r w:rsidRPr="00077E15">
        <w:rPr>
          <w:rFonts w:ascii="Times New Roman" w:hAnsi="Times New Roman" w:cs="Times New Roman"/>
          <w:szCs w:val="24"/>
        </w:rPr>
        <w:t xml:space="preserve"> şansının, bir araya gelmiş ve işbirliği içinde olan bireylerin bir şeyleri değiştirme şansından çoğunlukla daha düşük olduğu yaklaşımına dayanmaktadır. Birlik olarak hareket eden örgütlerin alacakları aksiyonlar daha güçlü, daha etkili, daha hızlı ve daha az problemli olacaktır.  </w:t>
      </w:r>
    </w:p>
    <w:p w14:paraId="407E6EDF" w14:textId="77777777" w:rsidR="006C480F" w:rsidRPr="00077E15" w:rsidRDefault="006C480F" w:rsidP="001A44F2">
      <w:pPr>
        <w:pStyle w:val="ListeParagraf"/>
        <w:numPr>
          <w:ilvl w:val="0"/>
          <w:numId w:val="15"/>
        </w:numPr>
        <w:tabs>
          <w:tab w:val="left" w:pos="993"/>
        </w:tabs>
        <w:spacing w:before="120" w:after="120" w:line="240" w:lineRule="auto"/>
        <w:ind w:firstLine="0"/>
        <w:jc w:val="both"/>
        <w:rPr>
          <w:rFonts w:ascii="Times New Roman" w:hAnsi="Times New Roman" w:cs="Times New Roman"/>
          <w:b/>
          <w:szCs w:val="24"/>
        </w:rPr>
      </w:pPr>
      <w:r w:rsidRPr="00077E15">
        <w:rPr>
          <w:rFonts w:ascii="Times New Roman" w:hAnsi="Times New Roman" w:cs="Times New Roman"/>
          <w:b/>
          <w:szCs w:val="24"/>
        </w:rPr>
        <w:t xml:space="preserve">Güçlendirme: </w:t>
      </w:r>
      <w:r w:rsidRPr="00077E15">
        <w:rPr>
          <w:rFonts w:ascii="Times New Roman" w:hAnsi="Times New Roman" w:cs="Times New Roman"/>
          <w:szCs w:val="24"/>
        </w:rPr>
        <w:t>Örgütteki bireylere daha fazla görevler verilmesiyle ve onları karar alma süreçlerinde daha serbest bırakılmasıyla bireylerin örgüt içindeki rolünün güçlend</w:t>
      </w:r>
      <w:r w:rsidR="005F5DFE" w:rsidRPr="00077E15">
        <w:rPr>
          <w:rFonts w:ascii="Times New Roman" w:hAnsi="Times New Roman" w:cs="Times New Roman"/>
          <w:szCs w:val="24"/>
        </w:rPr>
        <w:t>irilmesidir. Bu sayede bireylerin</w:t>
      </w:r>
      <w:r w:rsidRPr="00077E15">
        <w:rPr>
          <w:rFonts w:ascii="Times New Roman" w:hAnsi="Times New Roman" w:cs="Times New Roman"/>
          <w:szCs w:val="24"/>
        </w:rPr>
        <w:t xml:space="preserve"> daha yaratıcı kararlar geliştir</w:t>
      </w:r>
      <w:r w:rsidR="005F5DFE" w:rsidRPr="00077E15">
        <w:rPr>
          <w:rFonts w:ascii="Times New Roman" w:hAnsi="Times New Roman" w:cs="Times New Roman"/>
          <w:szCs w:val="24"/>
        </w:rPr>
        <w:t>mesi</w:t>
      </w:r>
      <w:r w:rsidRPr="00077E15">
        <w:rPr>
          <w:rFonts w:ascii="Times New Roman" w:hAnsi="Times New Roman" w:cs="Times New Roman"/>
          <w:szCs w:val="24"/>
        </w:rPr>
        <w:t xml:space="preserve"> ve daha serbest karar alma süreci desteklenir.</w:t>
      </w:r>
      <w:r w:rsidRPr="00077E15">
        <w:rPr>
          <w:rFonts w:ascii="Times New Roman" w:hAnsi="Times New Roman" w:cs="Times New Roman"/>
          <w:b/>
          <w:szCs w:val="24"/>
        </w:rPr>
        <w:t xml:space="preserve">  </w:t>
      </w:r>
    </w:p>
    <w:p w14:paraId="4D702C8A" w14:textId="032004CB" w:rsidR="006C480F" w:rsidRPr="00077E15" w:rsidRDefault="006C480F" w:rsidP="001A44F2">
      <w:pPr>
        <w:pStyle w:val="ListeParagraf"/>
        <w:numPr>
          <w:ilvl w:val="0"/>
          <w:numId w:val="15"/>
        </w:numPr>
        <w:tabs>
          <w:tab w:val="left" w:pos="993"/>
        </w:tabs>
        <w:spacing w:before="120" w:after="120" w:line="240" w:lineRule="auto"/>
        <w:ind w:firstLine="0"/>
        <w:jc w:val="both"/>
        <w:rPr>
          <w:rFonts w:ascii="Times New Roman" w:hAnsi="Times New Roman" w:cs="Times New Roman"/>
          <w:b/>
          <w:szCs w:val="24"/>
        </w:rPr>
      </w:pPr>
      <w:r w:rsidRPr="00077E15">
        <w:rPr>
          <w:rFonts w:ascii="Times New Roman" w:hAnsi="Times New Roman" w:cs="Times New Roman"/>
          <w:b/>
          <w:szCs w:val="24"/>
        </w:rPr>
        <w:t>Şeffaflık:</w:t>
      </w:r>
      <w:r w:rsidRPr="00077E15">
        <w:rPr>
          <w:rFonts w:ascii="Times New Roman" w:hAnsi="Times New Roman" w:cs="Times New Roman"/>
          <w:szCs w:val="24"/>
        </w:rPr>
        <w:t xml:space="preserve"> Kararların daha önceden belirlenmiş kurallar ve düzenlemeler</w:t>
      </w:r>
      <w:r w:rsidR="005F5DFE" w:rsidRPr="00077E15">
        <w:rPr>
          <w:rFonts w:ascii="Times New Roman" w:hAnsi="Times New Roman" w:cs="Times New Roman"/>
          <w:szCs w:val="24"/>
        </w:rPr>
        <w:t>e</w:t>
      </w:r>
      <w:r w:rsidRPr="00077E15">
        <w:rPr>
          <w:rFonts w:ascii="Times New Roman" w:hAnsi="Times New Roman" w:cs="Times New Roman"/>
          <w:szCs w:val="24"/>
        </w:rPr>
        <w:t xml:space="preserve"> bağlı kalınarak alınması, alınan kararların sonucunda etkilenecek kişi ve kurumlara bu kararın ulaşması ve alınan kararın açık, net ve anlaşılabilir olması prensibidir </w:t>
      </w:r>
      <w:r w:rsidRPr="00077E15">
        <w:rPr>
          <w:rFonts w:ascii="Times New Roman" w:hAnsi="Times New Roman" w:cs="Times New Roman"/>
          <w:szCs w:val="24"/>
        </w:rPr>
        <w:fldChar w:fldCharType="begin" w:fldLock="1"/>
      </w:r>
      <w:r w:rsidRPr="00077E15">
        <w:rPr>
          <w:rFonts w:ascii="Times New Roman" w:hAnsi="Times New Roman" w:cs="Times New Roman"/>
          <w:szCs w:val="24"/>
        </w:rPr>
        <w:instrText>ADDIN CSL_CITATION {"citationItems":[{"id":"ITEM-1","itemData":{"URL":"http://www.seffaflik.org/yolsuzluk/seffaflik-nedir/","accessed":{"date-parts":[["2018","12","27"]]},"author":[{"dropping-particle":"","family":"Uluslararası Şeffaflık Derneği","given":"","non-dropping-particle":"","parse-names":false,"suffix":""}],"id":"ITEM-1","issued":{"date-parts":[["2018"]]},"title":"Şeffaflık nedir? – Uluslararası Şeffaflık Derneği","type":"webpage"},"uris":["http://www.mendeley.com/documents/?uuid=b865129d-5d27-3ea9-a06b-2e0bf54e6d65"]}],"mendeley":{"formattedCitation":"(Uluslararası Şeffaflık Derneği 2018)","plainTextFormattedCitation":"(Uluslararası Şeffaflık Derneği 2018)","previouslyFormattedCitation":"(Uluslararası Şeffaflık Derneği 2018)"},"properties":{"noteIndex":0},"schema":"https://github.com/citation-style-language/schema/raw/master/csl-citation.json"}</w:instrText>
      </w:r>
      <w:r w:rsidRPr="00077E15">
        <w:rPr>
          <w:rFonts w:ascii="Times New Roman" w:hAnsi="Times New Roman" w:cs="Times New Roman"/>
          <w:szCs w:val="24"/>
        </w:rPr>
        <w:fldChar w:fldCharType="separate"/>
      </w:r>
      <w:r w:rsidRPr="00077E15">
        <w:rPr>
          <w:rFonts w:ascii="Times New Roman" w:hAnsi="Times New Roman" w:cs="Times New Roman"/>
          <w:noProof/>
          <w:szCs w:val="24"/>
        </w:rPr>
        <w:t>(Uluslararası Şeffaflık Derneği</w:t>
      </w:r>
      <w:r w:rsidR="0009500D">
        <w:rPr>
          <w:rFonts w:ascii="Times New Roman" w:hAnsi="Times New Roman" w:cs="Times New Roman"/>
          <w:noProof/>
          <w:szCs w:val="24"/>
        </w:rPr>
        <w:t>,</w:t>
      </w:r>
      <w:r w:rsidRPr="00077E15">
        <w:rPr>
          <w:rFonts w:ascii="Times New Roman" w:hAnsi="Times New Roman" w:cs="Times New Roman"/>
          <w:noProof/>
          <w:szCs w:val="24"/>
        </w:rPr>
        <w:t xml:space="preserve"> 2018)</w:t>
      </w:r>
      <w:r w:rsidRPr="00077E15">
        <w:rPr>
          <w:rFonts w:ascii="Times New Roman" w:hAnsi="Times New Roman" w:cs="Times New Roman"/>
          <w:szCs w:val="24"/>
        </w:rPr>
        <w:fldChar w:fldCharType="end"/>
      </w:r>
      <w:r w:rsidRPr="00077E15">
        <w:rPr>
          <w:rFonts w:ascii="Times New Roman" w:hAnsi="Times New Roman" w:cs="Times New Roman"/>
          <w:szCs w:val="24"/>
        </w:rPr>
        <w:t>. Örgütler içinde alınan kararlar; örgüt kurallar</w:t>
      </w:r>
      <w:r w:rsidR="005F5DFE" w:rsidRPr="00077E15">
        <w:rPr>
          <w:rFonts w:ascii="Times New Roman" w:hAnsi="Times New Roman" w:cs="Times New Roman"/>
          <w:szCs w:val="24"/>
        </w:rPr>
        <w:t>ın</w:t>
      </w:r>
      <w:r w:rsidRPr="00077E15">
        <w:rPr>
          <w:rFonts w:ascii="Times New Roman" w:hAnsi="Times New Roman" w:cs="Times New Roman"/>
          <w:szCs w:val="24"/>
        </w:rPr>
        <w:t>a uygun, açık ve her bir çalışan tarafından anlaşılabilir ve ulaşılabilir olmalıdır.</w:t>
      </w:r>
    </w:p>
    <w:p w14:paraId="63698791" w14:textId="77777777" w:rsidR="006C480F" w:rsidRPr="00077E15" w:rsidRDefault="006C480F" w:rsidP="001A44F2">
      <w:pPr>
        <w:pStyle w:val="ListeParagraf"/>
        <w:numPr>
          <w:ilvl w:val="0"/>
          <w:numId w:val="15"/>
        </w:numPr>
        <w:tabs>
          <w:tab w:val="left" w:pos="993"/>
        </w:tabs>
        <w:spacing w:before="120" w:after="120" w:line="240" w:lineRule="auto"/>
        <w:ind w:firstLine="0"/>
        <w:jc w:val="both"/>
        <w:rPr>
          <w:rFonts w:ascii="Times New Roman" w:hAnsi="Times New Roman" w:cs="Times New Roman"/>
          <w:szCs w:val="24"/>
        </w:rPr>
      </w:pPr>
      <w:r w:rsidRPr="00077E15">
        <w:rPr>
          <w:rFonts w:ascii="Times New Roman" w:hAnsi="Times New Roman" w:cs="Times New Roman"/>
          <w:b/>
          <w:szCs w:val="24"/>
        </w:rPr>
        <w:t xml:space="preserve">Çok yönlü güven: </w:t>
      </w:r>
      <w:r w:rsidRPr="00077E15">
        <w:rPr>
          <w:rFonts w:ascii="Times New Roman" w:hAnsi="Times New Roman" w:cs="Times New Roman"/>
          <w:szCs w:val="24"/>
        </w:rPr>
        <w:t>Etkin bilgi paylaşımı ve iletişim kavramı için</w:t>
      </w:r>
      <w:r w:rsidRPr="00077E15">
        <w:rPr>
          <w:rFonts w:ascii="Times New Roman" w:hAnsi="Times New Roman" w:cs="Times New Roman"/>
          <w:b/>
          <w:szCs w:val="24"/>
        </w:rPr>
        <w:t xml:space="preserve"> </w:t>
      </w:r>
      <w:r w:rsidRPr="00077E15">
        <w:rPr>
          <w:rFonts w:ascii="Times New Roman" w:hAnsi="Times New Roman" w:cs="Times New Roman"/>
          <w:szCs w:val="24"/>
        </w:rPr>
        <w:t>olması gereken kavramdır. Karşılıklı güven ortamının tam olarak sağlanmadığı örgütlerde çatışmalar ve anlaşmazlık</w:t>
      </w:r>
      <w:r w:rsidR="005F5DFE" w:rsidRPr="00077E15">
        <w:rPr>
          <w:rFonts w:ascii="Times New Roman" w:hAnsi="Times New Roman" w:cs="Times New Roman"/>
          <w:szCs w:val="24"/>
        </w:rPr>
        <w:t>lar ortaya çıkar. Güven ortamı</w:t>
      </w:r>
      <w:r w:rsidRPr="00077E15">
        <w:rPr>
          <w:rFonts w:ascii="Times New Roman" w:hAnsi="Times New Roman" w:cs="Times New Roman"/>
          <w:szCs w:val="24"/>
        </w:rPr>
        <w:t xml:space="preserve"> hem çalışanların bir birleri arasında, hem çalışanlar </w:t>
      </w:r>
      <w:r w:rsidR="005F5DFE" w:rsidRPr="00077E15">
        <w:rPr>
          <w:rFonts w:ascii="Times New Roman" w:hAnsi="Times New Roman" w:cs="Times New Roman"/>
          <w:szCs w:val="24"/>
        </w:rPr>
        <w:t>ile</w:t>
      </w:r>
      <w:r w:rsidRPr="00077E15">
        <w:rPr>
          <w:rFonts w:ascii="Times New Roman" w:hAnsi="Times New Roman" w:cs="Times New Roman"/>
          <w:szCs w:val="24"/>
        </w:rPr>
        <w:t xml:space="preserve"> kurum arasında hem de kurum ile diğer kurumlar arasında sağlanması gerekmektedir. </w:t>
      </w:r>
    </w:p>
    <w:p w14:paraId="6282B2EB" w14:textId="77777777" w:rsidR="00433384" w:rsidRPr="001A44F2" w:rsidRDefault="006C480F" w:rsidP="00433384">
      <w:pPr>
        <w:keepNext/>
        <w:spacing w:line="360" w:lineRule="auto"/>
        <w:jc w:val="center"/>
        <w:rPr>
          <w:rFonts w:ascii="Times New Roman" w:hAnsi="Times New Roman" w:cs="Times New Roman"/>
          <w:sz w:val="24"/>
          <w:szCs w:val="24"/>
        </w:rPr>
      </w:pPr>
      <w:r w:rsidRPr="001A44F2">
        <w:rPr>
          <w:rFonts w:ascii="Times New Roman" w:hAnsi="Times New Roman" w:cs="Times New Roman"/>
          <w:noProof/>
          <w:sz w:val="24"/>
          <w:szCs w:val="24"/>
          <w:lang w:eastAsia="tr-TR"/>
        </w:rPr>
        <w:drawing>
          <wp:inline distT="0" distB="0" distL="0" distR="0" wp14:anchorId="7707527B" wp14:editId="6EF41DE9">
            <wp:extent cx="4068440" cy="2217420"/>
            <wp:effectExtent l="0" t="0" r="889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1224" cy="2235288"/>
                    </a:xfrm>
                    <a:prstGeom prst="rect">
                      <a:avLst/>
                    </a:prstGeom>
                    <a:noFill/>
                    <a:ln>
                      <a:noFill/>
                    </a:ln>
                  </pic:spPr>
                </pic:pic>
              </a:graphicData>
            </a:graphic>
          </wp:inline>
        </w:drawing>
      </w:r>
    </w:p>
    <w:p w14:paraId="30E2A52B" w14:textId="77777777" w:rsidR="005534D7" w:rsidRDefault="00433384" w:rsidP="005534D7">
      <w:pPr>
        <w:pStyle w:val="ResimYazs"/>
        <w:spacing w:after="0"/>
        <w:jc w:val="center"/>
        <w:rPr>
          <w:rFonts w:ascii="Times New Roman" w:hAnsi="Times New Roman" w:cs="Times New Roman"/>
          <w:b/>
          <w:i w:val="0"/>
          <w:color w:val="auto"/>
          <w:sz w:val="20"/>
          <w:szCs w:val="24"/>
        </w:rPr>
      </w:pPr>
      <w:bookmarkStart w:id="6" w:name="_Ref901868"/>
      <w:bookmarkStart w:id="7" w:name="_Toc907373"/>
      <w:r w:rsidRPr="001A44F2">
        <w:rPr>
          <w:rFonts w:ascii="Times New Roman" w:hAnsi="Times New Roman" w:cs="Times New Roman"/>
          <w:b/>
          <w:i w:val="0"/>
          <w:color w:val="auto"/>
          <w:sz w:val="20"/>
          <w:szCs w:val="24"/>
        </w:rPr>
        <w:t xml:space="preserve">Şekil </w:t>
      </w:r>
      <w:r w:rsidR="000074A4" w:rsidRPr="001A44F2">
        <w:rPr>
          <w:rFonts w:ascii="Times New Roman" w:hAnsi="Times New Roman" w:cs="Times New Roman"/>
          <w:b/>
          <w:i w:val="0"/>
          <w:noProof/>
          <w:color w:val="auto"/>
          <w:sz w:val="20"/>
          <w:szCs w:val="24"/>
        </w:rPr>
        <w:fldChar w:fldCharType="begin"/>
      </w:r>
      <w:r w:rsidR="000074A4" w:rsidRPr="001A44F2">
        <w:rPr>
          <w:rFonts w:ascii="Times New Roman" w:hAnsi="Times New Roman" w:cs="Times New Roman"/>
          <w:b/>
          <w:i w:val="0"/>
          <w:noProof/>
          <w:color w:val="auto"/>
          <w:sz w:val="20"/>
          <w:szCs w:val="24"/>
        </w:rPr>
        <w:instrText xml:space="preserve"> SEQ Şekil \* ARABIC </w:instrText>
      </w:r>
      <w:r w:rsidR="000074A4" w:rsidRPr="001A44F2">
        <w:rPr>
          <w:rFonts w:ascii="Times New Roman" w:hAnsi="Times New Roman" w:cs="Times New Roman"/>
          <w:b/>
          <w:i w:val="0"/>
          <w:noProof/>
          <w:color w:val="auto"/>
          <w:sz w:val="20"/>
          <w:szCs w:val="24"/>
        </w:rPr>
        <w:fldChar w:fldCharType="separate"/>
      </w:r>
      <w:r w:rsidR="005534D7">
        <w:rPr>
          <w:rFonts w:ascii="Times New Roman" w:hAnsi="Times New Roman" w:cs="Times New Roman"/>
          <w:b/>
          <w:i w:val="0"/>
          <w:noProof/>
          <w:color w:val="auto"/>
          <w:sz w:val="20"/>
          <w:szCs w:val="24"/>
        </w:rPr>
        <w:t>2</w:t>
      </w:r>
      <w:r w:rsidR="000074A4" w:rsidRPr="001A44F2">
        <w:rPr>
          <w:rFonts w:ascii="Times New Roman" w:hAnsi="Times New Roman" w:cs="Times New Roman"/>
          <w:b/>
          <w:i w:val="0"/>
          <w:noProof/>
          <w:color w:val="auto"/>
          <w:sz w:val="20"/>
          <w:szCs w:val="24"/>
        </w:rPr>
        <w:fldChar w:fldCharType="end"/>
      </w:r>
      <w:bookmarkEnd w:id="6"/>
      <w:r w:rsidRPr="001A44F2">
        <w:rPr>
          <w:rFonts w:ascii="Times New Roman" w:hAnsi="Times New Roman" w:cs="Times New Roman"/>
          <w:b/>
          <w:i w:val="0"/>
          <w:color w:val="auto"/>
          <w:sz w:val="20"/>
          <w:szCs w:val="24"/>
        </w:rPr>
        <w:t xml:space="preserve">. Geleneksel Yönetim Modelinden Yönetişim Modeline Geçiş Süreci </w:t>
      </w:r>
    </w:p>
    <w:p w14:paraId="4B16DB21" w14:textId="2C346004" w:rsidR="006C480F" w:rsidRPr="005534D7" w:rsidRDefault="005534D7" w:rsidP="005534D7">
      <w:pPr>
        <w:pStyle w:val="ResimYazs"/>
        <w:spacing w:after="0"/>
        <w:jc w:val="center"/>
        <w:rPr>
          <w:rFonts w:ascii="Times New Roman" w:hAnsi="Times New Roman" w:cs="Times New Roman"/>
          <w:i w:val="0"/>
          <w:color w:val="auto"/>
          <w:sz w:val="20"/>
          <w:szCs w:val="24"/>
        </w:rPr>
      </w:pPr>
      <w:r>
        <w:rPr>
          <w:rFonts w:ascii="Times New Roman" w:hAnsi="Times New Roman" w:cs="Times New Roman"/>
          <w:b/>
          <w:i w:val="0"/>
          <w:color w:val="auto"/>
          <w:sz w:val="20"/>
          <w:szCs w:val="24"/>
        </w:rPr>
        <w:t xml:space="preserve">Kaynak: </w:t>
      </w:r>
      <w:r w:rsidR="00433384" w:rsidRPr="005534D7">
        <w:rPr>
          <w:rFonts w:ascii="Times New Roman" w:hAnsi="Times New Roman" w:cs="Times New Roman"/>
          <w:i w:val="0"/>
          <w:color w:val="auto"/>
          <w:sz w:val="20"/>
          <w:szCs w:val="24"/>
        </w:rPr>
        <w:fldChar w:fldCharType="begin" w:fldLock="1"/>
      </w:r>
      <w:r w:rsidR="00433384" w:rsidRPr="005534D7">
        <w:rPr>
          <w:rFonts w:ascii="Times New Roman" w:hAnsi="Times New Roman" w:cs="Times New Roman"/>
          <w:i w:val="0"/>
          <w:color w:val="auto"/>
          <w:sz w:val="20"/>
          <w:szCs w:val="24"/>
        </w:rPr>
        <w:instrText>ADDIN CSL_CITATION {"citationItems":[{"id":"ITEM-1","itemData":{"author":[{"dropping-particle":"","family":"Fidan","given":"Yahya","non-dropping-particle":"","parse-names":false,"suffix":""}],"container-title":"Yalova Sosyal Bilimler Dergisi","id":"ITEM-1","issued":{"date-parts":[["2010"]]},"note":"Yönetişim Fonksiyonlarını buradan al","title":"Yönetimden Yönetişime: Kavramsal Bir Bakış","type":"article-journal"},"uris":["http://www.mendeley.com/documents/?uuid=eda18268-1cef-3c5a-ae6c-f7b497254ecc"]}],"mendeley":{"formattedCitation":"(Fidan 2010)","plainTextFormattedCitation":"(Fidan 2010)","previouslyFormattedCitation":"(Fidan 2010)"},"properties":{"noteIndex":0},"schema":"https://github.com/citation-style-language/schema/raw/master/csl-citation.json"}</w:instrText>
      </w:r>
      <w:r w:rsidR="00433384" w:rsidRPr="005534D7">
        <w:rPr>
          <w:rFonts w:ascii="Times New Roman" w:hAnsi="Times New Roman" w:cs="Times New Roman"/>
          <w:i w:val="0"/>
          <w:color w:val="auto"/>
          <w:sz w:val="20"/>
          <w:szCs w:val="24"/>
        </w:rPr>
        <w:fldChar w:fldCharType="separate"/>
      </w:r>
      <w:r w:rsidR="00433384" w:rsidRPr="005534D7">
        <w:rPr>
          <w:rFonts w:ascii="Times New Roman" w:hAnsi="Times New Roman" w:cs="Times New Roman"/>
          <w:i w:val="0"/>
          <w:noProof/>
          <w:color w:val="auto"/>
          <w:sz w:val="20"/>
          <w:szCs w:val="24"/>
        </w:rPr>
        <w:t>Fidan</w:t>
      </w:r>
      <w:r w:rsidR="0009500D" w:rsidRPr="005534D7">
        <w:rPr>
          <w:rFonts w:ascii="Times New Roman" w:hAnsi="Times New Roman" w:cs="Times New Roman"/>
          <w:i w:val="0"/>
          <w:noProof/>
          <w:color w:val="auto"/>
          <w:sz w:val="20"/>
          <w:szCs w:val="24"/>
        </w:rPr>
        <w:t>,</w:t>
      </w:r>
      <w:r w:rsidR="00433384" w:rsidRPr="005534D7">
        <w:rPr>
          <w:rFonts w:ascii="Times New Roman" w:hAnsi="Times New Roman" w:cs="Times New Roman"/>
          <w:i w:val="0"/>
          <w:noProof/>
          <w:color w:val="auto"/>
          <w:sz w:val="20"/>
          <w:szCs w:val="24"/>
        </w:rPr>
        <w:t xml:space="preserve"> 2010</w:t>
      </w:r>
      <w:bookmarkEnd w:id="7"/>
      <w:r w:rsidR="00433384" w:rsidRPr="005534D7">
        <w:rPr>
          <w:rFonts w:ascii="Times New Roman" w:hAnsi="Times New Roman" w:cs="Times New Roman"/>
          <w:i w:val="0"/>
          <w:color w:val="auto"/>
          <w:sz w:val="20"/>
          <w:szCs w:val="24"/>
        </w:rPr>
        <w:fldChar w:fldCharType="end"/>
      </w:r>
      <w:r w:rsidRPr="005534D7">
        <w:rPr>
          <w:rFonts w:ascii="Times New Roman" w:hAnsi="Times New Roman" w:cs="Times New Roman"/>
          <w:i w:val="0"/>
          <w:color w:val="auto"/>
          <w:sz w:val="20"/>
          <w:szCs w:val="24"/>
        </w:rPr>
        <w:t>:9</w:t>
      </w:r>
    </w:p>
    <w:p w14:paraId="46E16132" w14:textId="68D77C49" w:rsidR="006C480F" w:rsidRPr="00077E15" w:rsidRDefault="006C480F"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İyi bir yönetişim 1</w:t>
      </w:r>
      <w:r w:rsidR="005F5DFE" w:rsidRPr="00077E15">
        <w:rPr>
          <w:rFonts w:ascii="Times New Roman" w:hAnsi="Times New Roman" w:cs="Times New Roman"/>
          <w:szCs w:val="24"/>
        </w:rPr>
        <w:t>0</w:t>
      </w:r>
      <w:r w:rsidRPr="00077E15">
        <w:rPr>
          <w:rFonts w:ascii="Times New Roman" w:hAnsi="Times New Roman" w:cs="Times New Roman"/>
          <w:szCs w:val="24"/>
        </w:rPr>
        <w:t xml:space="preserve"> temel ilkeye dayandırılabilir. Bu ilkeler, adillik, hukuka bağlılık, hesap verebilirlik, şeffaflık, tutarlılık, sorumluluk, katılımcılık, </w:t>
      </w:r>
      <w:proofErr w:type="spellStart"/>
      <w:r w:rsidRPr="00077E15">
        <w:rPr>
          <w:rFonts w:ascii="Times New Roman" w:hAnsi="Times New Roman" w:cs="Times New Roman"/>
          <w:szCs w:val="24"/>
        </w:rPr>
        <w:t>yerindenlik</w:t>
      </w:r>
      <w:proofErr w:type="spellEnd"/>
      <w:r w:rsidRPr="00077E15">
        <w:rPr>
          <w:rFonts w:ascii="Times New Roman" w:hAnsi="Times New Roman" w:cs="Times New Roman"/>
          <w:szCs w:val="24"/>
        </w:rPr>
        <w:t xml:space="preserve">, etkinlik ve ölçülülük olarak sıralanabilir </w:t>
      </w:r>
      <w:r w:rsidRPr="00077E15">
        <w:rPr>
          <w:rFonts w:ascii="Times New Roman" w:hAnsi="Times New Roman" w:cs="Times New Roman"/>
          <w:szCs w:val="24"/>
        </w:rPr>
        <w:fldChar w:fldCharType="begin" w:fldLock="1"/>
      </w:r>
      <w:r w:rsidRPr="00077E15">
        <w:rPr>
          <w:rFonts w:ascii="Times New Roman" w:hAnsi="Times New Roman" w:cs="Times New Roman"/>
          <w:szCs w:val="24"/>
        </w:rPr>
        <w:instrText>ADDIN CSL_CITATION {"citationItems":[{"id":"ITEM-1","itemData":{"ISBN":"9786055832001","author":[{"dropping-particle":"","family":"Toksöz","given":"Fikret","non-dropping-particle":"","parse-names":false,"suffix":""}],"id":"ITEM-1","issued":{"date-parts":[["2008"]]},"number-of-pages":"18-20","publisher":"TESEV","publisher-place":"İstanbul","title":"İyi Yönetişim El Kitabı","type":"book"},"uris":["http://www.mendeley.com/documents/?uuid=1894d909-e791-41e2-b2e6-2161c1ac3600"]}],"mendeley":{"formattedCitation":"(Toksöz 2008)","plainTextFormattedCitation":"(Toksöz 2008)","previouslyFormattedCitation":"(Toksöz 2008)"},"properties":{"noteIndex":0},"schema":"https://github.com/citation-style-language/schema/raw/master/csl-citation.json"}</w:instrText>
      </w:r>
      <w:r w:rsidRPr="00077E15">
        <w:rPr>
          <w:rFonts w:ascii="Times New Roman" w:hAnsi="Times New Roman" w:cs="Times New Roman"/>
          <w:szCs w:val="24"/>
        </w:rPr>
        <w:fldChar w:fldCharType="separate"/>
      </w:r>
      <w:r w:rsidRPr="00077E15">
        <w:rPr>
          <w:rFonts w:ascii="Times New Roman" w:hAnsi="Times New Roman" w:cs="Times New Roman"/>
          <w:noProof/>
          <w:szCs w:val="24"/>
        </w:rPr>
        <w:t>(Toksöz</w:t>
      </w:r>
      <w:r w:rsidR="0009500D">
        <w:rPr>
          <w:rFonts w:ascii="Times New Roman" w:hAnsi="Times New Roman" w:cs="Times New Roman"/>
          <w:noProof/>
          <w:szCs w:val="24"/>
        </w:rPr>
        <w:t>,</w:t>
      </w:r>
      <w:r w:rsidRPr="00077E15">
        <w:rPr>
          <w:rFonts w:ascii="Times New Roman" w:hAnsi="Times New Roman" w:cs="Times New Roman"/>
          <w:noProof/>
          <w:szCs w:val="24"/>
        </w:rPr>
        <w:t xml:space="preserve"> 2008)</w:t>
      </w:r>
      <w:r w:rsidRPr="00077E15">
        <w:rPr>
          <w:rFonts w:ascii="Times New Roman" w:hAnsi="Times New Roman" w:cs="Times New Roman"/>
          <w:szCs w:val="24"/>
        </w:rPr>
        <w:fldChar w:fldCharType="end"/>
      </w:r>
      <w:r w:rsidR="00B84C84">
        <w:rPr>
          <w:rFonts w:ascii="Times New Roman" w:hAnsi="Times New Roman" w:cs="Times New Roman"/>
          <w:szCs w:val="24"/>
        </w:rPr>
        <w:t>:</w:t>
      </w:r>
    </w:p>
    <w:p w14:paraId="4F5A9DB2" w14:textId="77777777" w:rsidR="006C480F" w:rsidRPr="00077E15" w:rsidRDefault="006C480F" w:rsidP="001A44F2">
      <w:pPr>
        <w:pStyle w:val="ListeParagraf"/>
        <w:numPr>
          <w:ilvl w:val="0"/>
          <w:numId w:val="16"/>
        </w:numPr>
        <w:spacing w:before="120" w:after="120" w:line="240" w:lineRule="auto"/>
        <w:ind w:left="714" w:hanging="357"/>
        <w:jc w:val="both"/>
        <w:rPr>
          <w:rFonts w:ascii="Times New Roman" w:hAnsi="Times New Roman" w:cs="Times New Roman"/>
          <w:szCs w:val="24"/>
        </w:rPr>
      </w:pPr>
      <w:r w:rsidRPr="00077E15">
        <w:rPr>
          <w:rFonts w:ascii="Times New Roman" w:hAnsi="Times New Roman" w:cs="Times New Roman"/>
          <w:b/>
          <w:szCs w:val="24"/>
        </w:rPr>
        <w:t>Adillik:</w:t>
      </w:r>
      <w:r w:rsidRPr="00077E15">
        <w:rPr>
          <w:rFonts w:ascii="Times New Roman" w:hAnsi="Times New Roman" w:cs="Times New Roman"/>
          <w:szCs w:val="24"/>
        </w:rPr>
        <w:t xml:space="preserve"> İdari otoritenin belirlemiş olduğu kararların açık ve net olarak ortaya konulması ve bu kararların uygulanması aşamasında herhangi bir kesim ya da kişilere ayrıcalık yapılmadan uygulanmasıdır. Adil ortam kişilere güven duygusu verir.</w:t>
      </w:r>
    </w:p>
    <w:p w14:paraId="62608A08" w14:textId="7D3112F5" w:rsidR="006C480F" w:rsidRPr="00077E15" w:rsidRDefault="006C480F" w:rsidP="001A44F2">
      <w:pPr>
        <w:pStyle w:val="ListeParagraf"/>
        <w:numPr>
          <w:ilvl w:val="0"/>
          <w:numId w:val="16"/>
        </w:numPr>
        <w:spacing w:before="120" w:after="120" w:line="240" w:lineRule="auto"/>
        <w:ind w:left="714" w:hanging="357"/>
        <w:jc w:val="both"/>
        <w:rPr>
          <w:rFonts w:ascii="Times New Roman" w:hAnsi="Times New Roman" w:cs="Times New Roman"/>
          <w:szCs w:val="24"/>
        </w:rPr>
      </w:pPr>
      <w:r w:rsidRPr="00077E15">
        <w:rPr>
          <w:rFonts w:ascii="Times New Roman" w:hAnsi="Times New Roman" w:cs="Times New Roman"/>
          <w:b/>
          <w:szCs w:val="24"/>
        </w:rPr>
        <w:t>Hukuka bağlılık:</w:t>
      </w:r>
      <w:r w:rsidRPr="00077E15">
        <w:rPr>
          <w:rFonts w:ascii="Times New Roman" w:hAnsi="Times New Roman" w:cs="Times New Roman"/>
          <w:szCs w:val="24"/>
        </w:rPr>
        <w:t xml:space="preserve"> İdari otorite karar alma süreçlerini hukukun üstünlüğünü gözeterek yürütmelidir. Yönetim kararları tarafsız yaklaşımla hukuk kuralları çerçevesinde verilmeli ve denetime açık olmalıdır </w:t>
      </w:r>
      <w:r w:rsidRPr="00077E15">
        <w:rPr>
          <w:rFonts w:ascii="Times New Roman" w:hAnsi="Times New Roman" w:cs="Times New Roman"/>
          <w:szCs w:val="24"/>
        </w:rPr>
        <w:fldChar w:fldCharType="begin" w:fldLock="1"/>
      </w:r>
      <w:r w:rsidRPr="00077E15">
        <w:rPr>
          <w:rFonts w:ascii="Times New Roman" w:hAnsi="Times New Roman" w:cs="Times New Roman"/>
          <w:szCs w:val="24"/>
        </w:rPr>
        <w:instrText>ADDIN CSL_CITATION {"citationItems":[{"id":"ITEM-1","itemData":{"author":[{"dropping-particle":"","family":"Çelen","given":"Mustafa","non-dropping-particle":"","parse-names":false,"suffix":""}],"container-title":"26. Kamu Maliye Sempozyumu, 2-5 Mayıs","id":"ITEM-1","issued":{"date-parts":[["2011"]]},"publisher-place":"Urfa","title":"Kalkınma Ajansları ve Yönetişim","type":"paper-conference"},"uris":["http://www.mendeley.com/documents/?uuid=41aebbdf-e65e-4059-b107-925471bd4760"]}],"mendeley":{"formattedCitation":"(Çelen 2011)","plainTextFormattedCitation":"(Çelen 2011)","previouslyFormattedCitation":"(Çelen 2011)"},"properties":{"noteIndex":0},"schema":"https://github.com/citation-style-language/schema/raw/master/csl-citation.json"}</w:instrText>
      </w:r>
      <w:r w:rsidRPr="00077E15">
        <w:rPr>
          <w:rFonts w:ascii="Times New Roman" w:hAnsi="Times New Roman" w:cs="Times New Roman"/>
          <w:szCs w:val="24"/>
        </w:rPr>
        <w:fldChar w:fldCharType="separate"/>
      </w:r>
      <w:r w:rsidRPr="00077E15">
        <w:rPr>
          <w:rFonts w:ascii="Times New Roman" w:hAnsi="Times New Roman" w:cs="Times New Roman"/>
          <w:noProof/>
          <w:szCs w:val="24"/>
        </w:rPr>
        <w:t>(Çelen</w:t>
      </w:r>
      <w:r w:rsidR="0009500D">
        <w:rPr>
          <w:rFonts w:ascii="Times New Roman" w:hAnsi="Times New Roman" w:cs="Times New Roman"/>
          <w:noProof/>
          <w:szCs w:val="24"/>
        </w:rPr>
        <w:t>,</w:t>
      </w:r>
      <w:r w:rsidRPr="00077E15">
        <w:rPr>
          <w:rFonts w:ascii="Times New Roman" w:hAnsi="Times New Roman" w:cs="Times New Roman"/>
          <w:noProof/>
          <w:szCs w:val="24"/>
        </w:rPr>
        <w:t xml:space="preserve"> 2011)</w:t>
      </w:r>
      <w:r w:rsidRPr="00077E15">
        <w:rPr>
          <w:rFonts w:ascii="Times New Roman" w:hAnsi="Times New Roman" w:cs="Times New Roman"/>
          <w:szCs w:val="24"/>
        </w:rPr>
        <w:fldChar w:fldCharType="end"/>
      </w:r>
      <w:r w:rsidRPr="00077E15">
        <w:rPr>
          <w:rFonts w:ascii="Times New Roman" w:hAnsi="Times New Roman" w:cs="Times New Roman"/>
          <w:szCs w:val="24"/>
        </w:rPr>
        <w:t>.</w:t>
      </w:r>
    </w:p>
    <w:p w14:paraId="2C9C42FA" w14:textId="77777777" w:rsidR="006C480F" w:rsidRPr="00077E15" w:rsidRDefault="006C480F" w:rsidP="001A44F2">
      <w:pPr>
        <w:pStyle w:val="ListeParagraf"/>
        <w:numPr>
          <w:ilvl w:val="0"/>
          <w:numId w:val="16"/>
        </w:numPr>
        <w:spacing w:before="120" w:after="120" w:line="240" w:lineRule="auto"/>
        <w:ind w:left="714" w:hanging="357"/>
        <w:jc w:val="both"/>
        <w:rPr>
          <w:rFonts w:ascii="Times New Roman" w:hAnsi="Times New Roman" w:cs="Times New Roman"/>
          <w:szCs w:val="24"/>
        </w:rPr>
      </w:pPr>
      <w:r w:rsidRPr="00077E15">
        <w:rPr>
          <w:rFonts w:ascii="Times New Roman" w:hAnsi="Times New Roman" w:cs="Times New Roman"/>
          <w:b/>
          <w:szCs w:val="24"/>
        </w:rPr>
        <w:lastRenderedPageBreak/>
        <w:t>Hesap verebilirlik</w:t>
      </w:r>
      <w:r w:rsidRPr="00077E15">
        <w:rPr>
          <w:rFonts w:ascii="Times New Roman" w:hAnsi="Times New Roman" w:cs="Times New Roman"/>
          <w:szCs w:val="24"/>
        </w:rPr>
        <w:t>: İdari Yetkililer gerektiğinde hesap verebilecek şekilde kaynakların nasıl bütçelemesi, kullanıldığı ve raporlanması konularında sorumlu olduğunu bilmelidirler.</w:t>
      </w:r>
    </w:p>
    <w:p w14:paraId="01C24425" w14:textId="5EB12B7A" w:rsidR="006C480F" w:rsidRPr="00077E15" w:rsidRDefault="006C480F" w:rsidP="001A44F2">
      <w:pPr>
        <w:pStyle w:val="ListeParagraf"/>
        <w:numPr>
          <w:ilvl w:val="0"/>
          <w:numId w:val="16"/>
        </w:numPr>
        <w:spacing w:before="120" w:after="120" w:line="240" w:lineRule="auto"/>
        <w:ind w:left="714" w:hanging="357"/>
        <w:jc w:val="both"/>
        <w:rPr>
          <w:rFonts w:ascii="Times New Roman" w:hAnsi="Times New Roman" w:cs="Times New Roman"/>
          <w:szCs w:val="24"/>
        </w:rPr>
      </w:pPr>
      <w:r w:rsidRPr="00077E15">
        <w:rPr>
          <w:rFonts w:ascii="Times New Roman" w:hAnsi="Times New Roman" w:cs="Times New Roman"/>
          <w:b/>
          <w:szCs w:val="24"/>
        </w:rPr>
        <w:t>Şeffaflık</w:t>
      </w:r>
      <w:r w:rsidRPr="00077E15">
        <w:rPr>
          <w:rFonts w:ascii="Times New Roman" w:hAnsi="Times New Roman" w:cs="Times New Roman"/>
          <w:szCs w:val="24"/>
        </w:rPr>
        <w:t xml:space="preserve">: </w:t>
      </w:r>
      <w:r w:rsidRPr="00077E15">
        <w:rPr>
          <w:rFonts w:ascii="Times New Roman" w:hAnsi="Times New Roman" w:cs="Times New Roman"/>
          <w:color w:val="000000"/>
          <w:szCs w:val="24"/>
          <w:shd w:val="clear" w:color="auto" w:fill="FDFDFD"/>
        </w:rPr>
        <w:t>Kararların daha önceden belirlenmiş kurallar ve düzenlemeler</w:t>
      </w:r>
      <w:r w:rsidR="00B27A1C" w:rsidRPr="00077E15">
        <w:rPr>
          <w:rFonts w:ascii="Times New Roman" w:hAnsi="Times New Roman" w:cs="Times New Roman"/>
          <w:color w:val="000000"/>
          <w:szCs w:val="24"/>
          <w:shd w:val="clear" w:color="auto" w:fill="FDFDFD"/>
        </w:rPr>
        <w:t>e</w:t>
      </w:r>
      <w:r w:rsidRPr="00077E15">
        <w:rPr>
          <w:rFonts w:ascii="Times New Roman" w:hAnsi="Times New Roman" w:cs="Times New Roman"/>
          <w:color w:val="000000"/>
          <w:szCs w:val="24"/>
          <w:shd w:val="clear" w:color="auto" w:fill="FDFDFD"/>
        </w:rPr>
        <w:t xml:space="preserve"> bağlı kalınarak alınması, alınan kararların sonucunda etkilenecek kişi ve kurumlara bu kararın ulaşması ve alınan kararın açık, net ve anlaşılabilir olması prensibidir </w:t>
      </w:r>
      <w:r w:rsidRPr="00077E15">
        <w:rPr>
          <w:rFonts w:ascii="Times New Roman" w:hAnsi="Times New Roman" w:cs="Times New Roman"/>
          <w:color w:val="000000"/>
          <w:szCs w:val="24"/>
          <w:shd w:val="clear" w:color="auto" w:fill="FDFDFD"/>
        </w:rPr>
        <w:fldChar w:fldCharType="begin" w:fldLock="1"/>
      </w:r>
      <w:r w:rsidRPr="00077E15">
        <w:rPr>
          <w:rFonts w:ascii="Times New Roman" w:hAnsi="Times New Roman" w:cs="Times New Roman"/>
          <w:color w:val="000000"/>
          <w:szCs w:val="24"/>
          <w:shd w:val="clear" w:color="auto" w:fill="FDFDFD"/>
        </w:rPr>
        <w:instrText>ADDIN CSL_CITATION {"citationItems":[{"id":"ITEM-1","itemData":{"URL":"http://www.seffaflik.org/yolsuzluk/seffaflik-nedir/","accessed":{"date-parts":[["2018","12","27"]]},"author":[{"dropping-particle":"","family":"Uluslararası Şeffaflık Derneği","given":"","non-dropping-particle":"","parse-names":false,"suffix":""}],"id":"ITEM-1","issued":{"date-parts":[["2018"]]},"title":"Şeffaflık nedir? – Uluslararası Şeffaflık Derneği","type":"webpage"},"uris":["http://www.mendeley.com/documents/?uuid=b865129d-5d27-3ea9-a06b-2e0bf54e6d65"]}],"mendeley":{"formattedCitation":"(Uluslararası Şeffaflık Derneği 2018)","plainTextFormattedCitation":"(Uluslararası Şeffaflık Derneği 2018)","previouslyFormattedCitation":"(Uluslararası Şeffaflık Derneği 2018)"},"properties":{"noteIndex":0},"schema":"https://github.com/citation-style-language/schema/raw/master/csl-citation.json"}</w:instrText>
      </w:r>
      <w:r w:rsidRPr="00077E15">
        <w:rPr>
          <w:rFonts w:ascii="Times New Roman" w:hAnsi="Times New Roman" w:cs="Times New Roman"/>
          <w:color w:val="000000"/>
          <w:szCs w:val="24"/>
          <w:shd w:val="clear" w:color="auto" w:fill="FDFDFD"/>
        </w:rPr>
        <w:fldChar w:fldCharType="separate"/>
      </w:r>
      <w:r w:rsidRPr="00077E15">
        <w:rPr>
          <w:rFonts w:ascii="Times New Roman" w:hAnsi="Times New Roman" w:cs="Times New Roman"/>
          <w:noProof/>
          <w:color w:val="000000"/>
          <w:szCs w:val="24"/>
          <w:shd w:val="clear" w:color="auto" w:fill="FDFDFD"/>
        </w:rPr>
        <w:t>(Uluslararası Şeffaflık Derneği</w:t>
      </w:r>
      <w:r w:rsidR="0009500D">
        <w:rPr>
          <w:rFonts w:ascii="Times New Roman" w:hAnsi="Times New Roman" w:cs="Times New Roman"/>
          <w:noProof/>
          <w:color w:val="000000"/>
          <w:szCs w:val="24"/>
          <w:shd w:val="clear" w:color="auto" w:fill="FDFDFD"/>
        </w:rPr>
        <w:t>,</w:t>
      </w:r>
      <w:r w:rsidRPr="00077E15">
        <w:rPr>
          <w:rFonts w:ascii="Times New Roman" w:hAnsi="Times New Roman" w:cs="Times New Roman"/>
          <w:noProof/>
          <w:color w:val="000000"/>
          <w:szCs w:val="24"/>
          <w:shd w:val="clear" w:color="auto" w:fill="FDFDFD"/>
        </w:rPr>
        <w:t xml:space="preserve"> 2018)</w:t>
      </w:r>
      <w:r w:rsidRPr="00077E15">
        <w:rPr>
          <w:rFonts w:ascii="Times New Roman" w:hAnsi="Times New Roman" w:cs="Times New Roman"/>
          <w:color w:val="000000"/>
          <w:szCs w:val="24"/>
          <w:shd w:val="clear" w:color="auto" w:fill="FDFDFD"/>
        </w:rPr>
        <w:fldChar w:fldCharType="end"/>
      </w:r>
      <w:r w:rsidRPr="00077E15">
        <w:rPr>
          <w:rFonts w:ascii="Times New Roman" w:hAnsi="Times New Roman" w:cs="Times New Roman"/>
          <w:color w:val="000000"/>
          <w:szCs w:val="24"/>
          <w:shd w:val="clear" w:color="auto" w:fill="FDFDFD"/>
        </w:rPr>
        <w:t>. Örgütler içinde alınan kararların örgüt kurallar</w:t>
      </w:r>
      <w:r w:rsidR="00B27A1C" w:rsidRPr="00077E15">
        <w:rPr>
          <w:rFonts w:ascii="Times New Roman" w:hAnsi="Times New Roman" w:cs="Times New Roman"/>
          <w:color w:val="000000"/>
          <w:szCs w:val="24"/>
          <w:shd w:val="clear" w:color="auto" w:fill="FDFDFD"/>
        </w:rPr>
        <w:t>ın</w:t>
      </w:r>
      <w:r w:rsidRPr="00077E15">
        <w:rPr>
          <w:rFonts w:ascii="Times New Roman" w:hAnsi="Times New Roman" w:cs="Times New Roman"/>
          <w:color w:val="000000"/>
          <w:szCs w:val="24"/>
          <w:shd w:val="clear" w:color="auto" w:fill="FDFDFD"/>
        </w:rPr>
        <w:t>a uygun, açık, anlaşılabilir ve ulaşılabilir olmalıdır.</w:t>
      </w:r>
    </w:p>
    <w:p w14:paraId="14BCF252" w14:textId="77777777" w:rsidR="006C480F" w:rsidRPr="00077E15" w:rsidRDefault="006C480F" w:rsidP="001A44F2">
      <w:pPr>
        <w:pStyle w:val="ListeParagraf"/>
        <w:numPr>
          <w:ilvl w:val="0"/>
          <w:numId w:val="16"/>
        </w:numPr>
        <w:spacing w:before="120" w:after="120" w:line="240" w:lineRule="auto"/>
        <w:ind w:left="714" w:hanging="357"/>
        <w:jc w:val="both"/>
        <w:rPr>
          <w:rFonts w:ascii="Times New Roman" w:hAnsi="Times New Roman" w:cs="Times New Roman"/>
          <w:szCs w:val="24"/>
        </w:rPr>
      </w:pPr>
      <w:r w:rsidRPr="00077E15">
        <w:rPr>
          <w:rFonts w:ascii="Times New Roman" w:hAnsi="Times New Roman" w:cs="Times New Roman"/>
          <w:b/>
          <w:szCs w:val="24"/>
        </w:rPr>
        <w:t>Tutarlılık:</w:t>
      </w:r>
      <w:r w:rsidRPr="00077E15">
        <w:rPr>
          <w:rFonts w:ascii="Times New Roman" w:hAnsi="Times New Roman" w:cs="Times New Roman"/>
          <w:szCs w:val="24"/>
        </w:rPr>
        <w:t xml:space="preserve"> Verilen kararların belli bir uyum içerisinde olması gerekmektedir. Alınan kararlar kendi içerisinde ya da ileriye yönelik planlanan politika uygulamalarıyla çelişmemesi gerekmektedir.</w:t>
      </w:r>
    </w:p>
    <w:p w14:paraId="2FA8F415" w14:textId="77777777" w:rsidR="006C480F" w:rsidRPr="00077E15" w:rsidRDefault="006C480F" w:rsidP="001A44F2">
      <w:pPr>
        <w:pStyle w:val="ListeParagraf"/>
        <w:numPr>
          <w:ilvl w:val="0"/>
          <w:numId w:val="16"/>
        </w:numPr>
        <w:spacing w:before="120" w:after="120" w:line="240" w:lineRule="auto"/>
        <w:ind w:left="714" w:hanging="357"/>
        <w:jc w:val="both"/>
        <w:rPr>
          <w:rFonts w:ascii="Times New Roman" w:hAnsi="Times New Roman" w:cs="Times New Roman"/>
          <w:szCs w:val="24"/>
        </w:rPr>
      </w:pPr>
      <w:r w:rsidRPr="00077E15">
        <w:rPr>
          <w:rFonts w:ascii="Times New Roman" w:hAnsi="Times New Roman" w:cs="Times New Roman"/>
          <w:b/>
          <w:szCs w:val="24"/>
        </w:rPr>
        <w:t>Sorumluluk:</w:t>
      </w:r>
      <w:r w:rsidRPr="00077E15">
        <w:rPr>
          <w:rFonts w:ascii="Times New Roman" w:hAnsi="Times New Roman" w:cs="Times New Roman"/>
          <w:szCs w:val="24"/>
        </w:rPr>
        <w:t xml:space="preserve"> İdari yönetim, toplumsal değişimlere ilgisiz kalmaması gerekmektedir. Gerçekleşen değişimlerde esnek ve hızla cevap verebilecek kapasitede olmalıdır. </w:t>
      </w:r>
    </w:p>
    <w:p w14:paraId="7FA88E42" w14:textId="77777777" w:rsidR="006C480F" w:rsidRPr="00077E15" w:rsidRDefault="006C480F" w:rsidP="001A44F2">
      <w:pPr>
        <w:pStyle w:val="ListeParagraf"/>
        <w:numPr>
          <w:ilvl w:val="0"/>
          <w:numId w:val="16"/>
        </w:numPr>
        <w:spacing w:before="120" w:after="120" w:line="240" w:lineRule="auto"/>
        <w:ind w:left="714" w:hanging="357"/>
        <w:jc w:val="both"/>
        <w:rPr>
          <w:rFonts w:ascii="Times New Roman" w:hAnsi="Times New Roman" w:cs="Times New Roman"/>
          <w:szCs w:val="24"/>
        </w:rPr>
      </w:pPr>
      <w:r w:rsidRPr="00077E15">
        <w:rPr>
          <w:rFonts w:ascii="Times New Roman" w:hAnsi="Times New Roman" w:cs="Times New Roman"/>
          <w:b/>
          <w:szCs w:val="24"/>
        </w:rPr>
        <w:t xml:space="preserve">Katılımcılık ve </w:t>
      </w:r>
      <w:proofErr w:type="spellStart"/>
      <w:r w:rsidRPr="00077E15">
        <w:rPr>
          <w:rFonts w:ascii="Times New Roman" w:hAnsi="Times New Roman" w:cs="Times New Roman"/>
          <w:b/>
          <w:szCs w:val="24"/>
        </w:rPr>
        <w:t>Yerindenlik</w:t>
      </w:r>
      <w:proofErr w:type="spellEnd"/>
      <w:r w:rsidRPr="00077E15">
        <w:rPr>
          <w:rFonts w:ascii="Times New Roman" w:hAnsi="Times New Roman" w:cs="Times New Roman"/>
          <w:szCs w:val="24"/>
        </w:rPr>
        <w:t>: Katılımcılık, karar alma sürecinde bu kararı etkileyen ya da etkilenen bütün paydaşların sürece dahil olmasını ister. Katılımcılık ile alınan kararlar paydaşlar tarafından kabul gördüğünden bu kararların hayata geçmeleri daha kolaydır.</w:t>
      </w:r>
    </w:p>
    <w:p w14:paraId="006688DE" w14:textId="77777777" w:rsidR="006C480F" w:rsidRPr="00077E15" w:rsidRDefault="006C480F" w:rsidP="001A44F2">
      <w:pPr>
        <w:pStyle w:val="ListeParagraf"/>
        <w:numPr>
          <w:ilvl w:val="0"/>
          <w:numId w:val="16"/>
        </w:numPr>
        <w:spacing w:before="120" w:after="120" w:line="240" w:lineRule="auto"/>
        <w:ind w:left="714" w:hanging="357"/>
        <w:jc w:val="both"/>
        <w:rPr>
          <w:rFonts w:ascii="Times New Roman" w:hAnsi="Times New Roman" w:cs="Times New Roman"/>
          <w:szCs w:val="24"/>
        </w:rPr>
      </w:pPr>
      <w:r w:rsidRPr="00077E15">
        <w:rPr>
          <w:rFonts w:ascii="Times New Roman" w:hAnsi="Times New Roman" w:cs="Times New Roman"/>
          <w:b/>
          <w:szCs w:val="24"/>
        </w:rPr>
        <w:t>Etkinlik ve oransallık:</w:t>
      </w:r>
      <w:r w:rsidRPr="00077E15">
        <w:rPr>
          <w:rFonts w:ascii="Times New Roman" w:hAnsi="Times New Roman" w:cs="Times New Roman"/>
          <w:szCs w:val="24"/>
        </w:rPr>
        <w:t xml:space="preserve"> İdare tarafından alınan kararlar herhangi bir kesim ya da topluma ayrıcalık tanımadan eş zamanlı hayata geçirilmesi gerekmektedir. Alınan karardan olumlu ya da olumsuz etkileneceklerin arasında makul bir denge olması gerekmektedir.</w:t>
      </w:r>
    </w:p>
    <w:p w14:paraId="789D6F1B" w14:textId="77777777" w:rsidR="008C2187" w:rsidRPr="00077E15" w:rsidRDefault="008C2187" w:rsidP="008C2187">
      <w:pPr>
        <w:keepNext/>
        <w:jc w:val="center"/>
        <w:rPr>
          <w:rFonts w:ascii="Times New Roman" w:hAnsi="Times New Roman" w:cs="Times New Roman"/>
          <w:szCs w:val="24"/>
        </w:rPr>
      </w:pPr>
      <w:r w:rsidRPr="00077E15">
        <w:rPr>
          <w:rFonts w:ascii="Times New Roman" w:hAnsi="Times New Roman" w:cs="Times New Roman"/>
          <w:noProof/>
          <w:szCs w:val="24"/>
          <w:lang w:eastAsia="tr-TR"/>
        </w:rPr>
        <w:drawing>
          <wp:inline distT="0" distB="0" distL="0" distR="0" wp14:anchorId="262C5CC5" wp14:editId="57D58E0E">
            <wp:extent cx="3299460" cy="32994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10840" cy="3310840"/>
                    </a:xfrm>
                    <a:prstGeom prst="rect">
                      <a:avLst/>
                    </a:prstGeom>
                  </pic:spPr>
                </pic:pic>
              </a:graphicData>
            </a:graphic>
          </wp:inline>
        </w:drawing>
      </w:r>
    </w:p>
    <w:p w14:paraId="4ABC636F" w14:textId="77777777" w:rsidR="008C2187" w:rsidRDefault="008C2187" w:rsidP="005534D7">
      <w:pPr>
        <w:pStyle w:val="ResimYazs"/>
        <w:spacing w:after="0"/>
        <w:jc w:val="center"/>
        <w:rPr>
          <w:rFonts w:ascii="Times New Roman" w:hAnsi="Times New Roman" w:cs="Times New Roman"/>
          <w:b/>
          <w:i w:val="0"/>
          <w:color w:val="auto"/>
          <w:sz w:val="20"/>
          <w:szCs w:val="24"/>
        </w:rPr>
      </w:pPr>
      <w:bookmarkStart w:id="8" w:name="_Toc907374"/>
      <w:r w:rsidRPr="0009500D">
        <w:rPr>
          <w:rFonts w:ascii="Times New Roman" w:hAnsi="Times New Roman" w:cs="Times New Roman"/>
          <w:b/>
          <w:i w:val="0"/>
          <w:color w:val="auto"/>
          <w:sz w:val="20"/>
          <w:szCs w:val="24"/>
        </w:rPr>
        <w:t xml:space="preserve">Şekil </w:t>
      </w:r>
      <w:r w:rsidR="009637D0" w:rsidRPr="0009500D">
        <w:rPr>
          <w:rFonts w:ascii="Times New Roman" w:hAnsi="Times New Roman" w:cs="Times New Roman"/>
          <w:b/>
          <w:i w:val="0"/>
          <w:noProof/>
          <w:color w:val="auto"/>
          <w:sz w:val="20"/>
          <w:szCs w:val="24"/>
        </w:rPr>
        <w:fldChar w:fldCharType="begin"/>
      </w:r>
      <w:r w:rsidR="009637D0" w:rsidRPr="0009500D">
        <w:rPr>
          <w:rFonts w:ascii="Times New Roman" w:hAnsi="Times New Roman" w:cs="Times New Roman"/>
          <w:b/>
          <w:i w:val="0"/>
          <w:noProof/>
          <w:color w:val="auto"/>
          <w:sz w:val="20"/>
          <w:szCs w:val="24"/>
        </w:rPr>
        <w:instrText xml:space="preserve"> SEQ Şekil \* ARABIC </w:instrText>
      </w:r>
      <w:r w:rsidR="009637D0" w:rsidRPr="0009500D">
        <w:rPr>
          <w:rFonts w:ascii="Times New Roman" w:hAnsi="Times New Roman" w:cs="Times New Roman"/>
          <w:b/>
          <w:i w:val="0"/>
          <w:noProof/>
          <w:color w:val="auto"/>
          <w:sz w:val="20"/>
          <w:szCs w:val="24"/>
        </w:rPr>
        <w:fldChar w:fldCharType="separate"/>
      </w:r>
      <w:r w:rsidR="005534D7">
        <w:rPr>
          <w:rFonts w:ascii="Times New Roman" w:hAnsi="Times New Roman" w:cs="Times New Roman"/>
          <w:b/>
          <w:i w:val="0"/>
          <w:noProof/>
          <w:color w:val="auto"/>
          <w:sz w:val="20"/>
          <w:szCs w:val="24"/>
        </w:rPr>
        <w:t>3</w:t>
      </w:r>
      <w:r w:rsidR="009637D0" w:rsidRPr="0009500D">
        <w:rPr>
          <w:rFonts w:ascii="Times New Roman" w:hAnsi="Times New Roman" w:cs="Times New Roman"/>
          <w:b/>
          <w:i w:val="0"/>
          <w:noProof/>
          <w:color w:val="auto"/>
          <w:sz w:val="20"/>
          <w:szCs w:val="24"/>
        </w:rPr>
        <w:fldChar w:fldCharType="end"/>
      </w:r>
      <w:r w:rsidRPr="0009500D">
        <w:rPr>
          <w:rFonts w:ascii="Times New Roman" w:hAnsi="Times New Roman" w:cs="Times New Roman"/>
          <w:b/>
          <w:i w:val="0"/>
          <w:color w:val="auto"/>
          <w:sz w:val="20"/>
          <w:szCs w:val="24"/>
        </w:rPr>
        <w:t xml:space="preserve">. Yönetişim </w:t>
      </w:r>
      <w:r w:rsidR="0076635C" w:rsidRPr="0009500D">
        <w:rPr>
          <w:rFonts w:ascii="Times New Roman" w:hAnsi="Times New Roman" w:cs="Times New Roman"/>
          <w:b/>
          <w:i w:val="0"/>
          <w:color w:val="auto"/>
          <w:sz w:val="20"/>
          <w:szCs w:val="24"/>
        </w:rPr>
        <w:t>İlkeleri</w:t>
      </w:r>
      <w:bookmarkEnd w:id="8"/>
    </w:p>
    <w:p w14:paraId="1AA6DD27" w14:textId="202B3E26" w:rsidR="005534D7" w:rsidRPr="005534D7" w:rsidRDefault="005534D7" w:rsidP="005534D7">
      <w:pPr>
        <w:spacing w:after="0"/>
        <w:jc w:val="center"/>
      </w:pPr>
      <w:r w:rsidRPr="005534D7">
        <w:rPr>
          <w:rFonts w:ascii="Times New Roman" w:hAnsi="Times New Roman" w:cs="Times New Roman"/>
          <w:b/>
          <w:sz w:val="20"/>
          <w:szCs w:val="24"/>
        </w:rPr>
        <w:t xml:space="preserve">Kaynak: </w:t>
      </w:r>
      <w:r>
        <w:rPr>
          <w:rFonts w:ascii="Times New Roman" w:hAnsi="Times New Roman" w:cs="Times New Roman"/>
          <w:sz w:val="20"/>
          <w:szCs w:val="24"/>
        </w:rPr>
        <w:t>Toksöz, 20</w:t>
      </w:r>
      <w:r w:rsidR="000274E2">
        <w:rPr>
          <w:rFonts w:ascii="Times New Roman" w:hAnsi="Times New Roman" w:cs="Times New Roman"/>
          <w:sz w:val="20"/>
          <w:szCs w:val="24"/>
        </w:rPr>
        <w:t>08</w:t>
      </w:r>
      <w:r>
        <w:rPr>
          <w:rFonts w:ascii="Times New Roman" w:hAnsi="Times New Roman" w:cs="Times New Roman"/>
          <w:sz w:val="20"/>
          <w:szCs w:val="24"/>
        </w:rPr>
        <w:t>:</w:t>
      </w:r>
      <w:r w:rsidR="000274E2">
        <w:rPr>
          <w:rFonts w:ascii="Times New Roman" w:hAnsi="Times New Roman" w:cs="Times New Roman"/>
          <w:sz w:val="20"/>
          <w:szCs w:val="24"/>
        </w:rPr>
        <w:t>20</w:t>
      </w:r>
    </w:p>
    <w:p w14:paraId="383F6E85" w14:textId="4727CDAE" w:rsidR="00EF4F76" w:rsidRPr="001A44F2" w:rsidRDefault="00EF4F76" w:rsidP="00746C84">
      <w:pPr>
        <w:pStyle w:val="Balk1"/>
        <w:numPr>
          <w:ilvl w:val="0"/>
          <w:numId w:val="22"/>
        </w:numPr>
        <w:ind w:left="426" w:hanging="426"/>
        <w:rPr>
          <w:rFonts w:ascii="Times New Roman" w:hAnsi="Times New Roman" w:cs="Times New Roman"/>
          <w:b/>
          <w:color w:val="000000" w:themeColor="text1"/>
          <w:sz w:val="24"/>
          <w:szCs w:val="24"/>
        </w:rPr>
      </w:pPr>
      <w:bookmarkStart w:id="9" w:name="_Toc907300"/>
      <w:r w:rsidRPr="001A44F2">
        <w:rPr>
          <w:rFonts w:ascii="Times New Roman" w:hAnsi="Times New Roman" w:cs="Times New Roman"/>
          <w:b/>
          <w:color w:val="000000" w:themeColor="text1"/>
          <w:sz w:val="24"/>
          <w:szCs w:val="24"/>
        </w:rPr>
        <w:t>ORGANİZE SANAYİ BÖLGELERİNİN MEVCUT YÖNETİM MODELİ</w:t>
      </w:r>
      <w:bookmarkEnd w:id="9"/>
    </w:p>
    <w:p w14:paraId="747FABF2" w14:textId="7601EF3C" w:rsidR="0052013E" w:rsidRPr="00077E15" w:rsidRDefault="00D81556"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Organize Sanayi Bölgelerinin (OSB) geleneksel yönetim modelinden yönetişim modeline geçişinin açıklanmasından önce OSB’lerin 22.08.200</w:t>
      </w:r>
      <w:r w:rsidR="003B4E1E" w:rsidRPr="00077E15">
        <w:rPr>
          <w:rFonts w:ascii="Times New Roman" w:hAnsi="Times New Roman" w:cs="Times New Roman"/>
          <w:szCs w:val="24"/>
        </w:rPr>
        <w:t xml:space="preserve">9 tarihli 27327 sayılı Resmi </w:t>
      </w:r>
      <w:proofErr w:type="spellStart"/>
      <w:r w:rsidR="003B4E1E" w:rsidRPr="00077E15">
        <w:rPr>
          <w:rFonts w:ascii="Times New Roman" w:hAnsi="Times New Roman" w:cs="Times New Roman"/>
          <w:szCs w:val="24"/>
        </w:rPr>
        <w:t>Gazete’de</w:t>
      </w:r>
      <w:proofErr w:type="spellEnd"/>
      <w:r w:rsidRPr="00077E15">
        <w:rPr>
          <w:rFonts w:ascii="Times New Roman" w:hAnsi="Times New Roman" w:cs="Times New Roman"/>
          <w:szCs w:val="24"/>
        </w:rPr>
        <w:t xml:space="preserve"> yayınlanan Organize Sanayi Bölgeleri Uygulama Yönetmeliği</w:t>
      </w:r>
      <w:r w:rsidR="00B27A1C" w:rsidRPr="00077E15">
        <w:rPr>
          <w:rFonts w:ascii="Times New Roman" w:hAnsi="Times New Roman" w:cs="Times New Roman"/>
          <w:szCs w:val="24"/>
        </w:rPr>
        <w:t>’</w:t>
      </w:r>
      <w:r w:rsidRPr="00077E15">
        <w:rPr>
          <w:rFonts w:ascii="Times New Roman" w:hAnsi="Times New Roman" w:cs="Times New Roman"/>
          <w:szCs w:val="24"/>
        </w:rPr>
        <w:t>ndeki</w:t>
      </w:r>
      <w:r w:rsidR="0052013E" w:rsidRPr="00077E15">
        <w:rPr>
          <w:rFonts w:ascii="Times New Roman" w:hAnsi="Times New Roman" w:cs="Times New Roman"/>
          <w:szCs w:val="24"/>
        </w:rPr>
        <w:t xml:space="preserve"> OSB </w:t>
      </w:r>
      <w:r w:rsidR="00B27A1C" w:rsidRPr="00077E15">
        <w:rPr>
          <w:rFonts w:ascii="Times New Roman" w:hAnsi="Times New Roman" w:cs="Times New Roman"/>
          <w:szCs w:val="24"/>
        </w:rPr>
        <w:t>M</w:t>
      </w:r>
      <w:r w:rsidR="0052013E" w:rsidRPr="00077E15">
        <w:rPr>
          <w:rFonts w:ascii="Times New Roman" w:hAnsi="Times New Roman" w:cs="Times New Roman"/>
          <w:szCs w:val="24"/>
        </w:rPr>
        <w:t>üdürlüğü</w:t>
      </w:r>
      <w:r w:rsidR="00B27A1C" w:rsidRPr="00077E15">
        <w:rPr>
          <w:rFonts w:ascii="Times New Roman" w:hAnsi="Times New Roman" w:cs="Times New Roman"/>
          <w:szCs w:val="24"/>
        </w:rPr>
        <w:t>’</w:t>
      </w:r>
      <w:r w:rsidR="0052013E" w:rsidRPr="00077E15">
        <w:rPr>
          <w:rFonts w:ascii="Times New Roman" w:hAnsi="Times New Roman" w:cs="Times New Roman"/>
          <w:szCs w:val="24"/>
        </w:rPr>
        <w:t>nün tip teşkilat yapısı düzenlenmiştir. OSB’lerin tip teşkilat yapısı, bölge müdürü, teknik birim ve idari birim olarak 3’</w:t>
      </w:r>
      <w:r w:rsidR="000274E2">
        <w:rPr>
          <w:rFonts w:ascii="Times New Roman" w:hAnsi="Times New Roman" w:cs="Times New Roman"/>
          <w:szCs w:val="24"/>
        </w:rPr>
        <w:t xml:space="preserve">e </w:t>
      </w:r>
      <w:r w:rsidR="0052013E" w:rsidRPr="00077E15">
        <w:rPr>
          <w:rFonts w:ascii="Times New Roman" w:hAnsi="Times New Roman" w:cs="Times New Roman"/>
          <w:szCs w:val="24"/>
        </w:rPr>
        <w:t xml:space="preserve">ayrılmış ve en az on yedi kişiden oluşan bir örgütlenme yapısına sahiptir. </w:t>
      </w:r>
      <w:r w:rsidR="00800BC0" w:rsidRPr="00077E15">
        <w:rPr>
          <w:rFonts w:ascii="Times New Roman" w:hAnsi="Times New Roman" w:cs="Times New Roman"/>
          <w:szCs w:val="24"/>
        </w:rPr>
        <w:t>OSB t</w:t>
      </w:r>
      <w:r w:rsidR="0052013E" w:rsidRPr="00077E15">
        <w:rPr>
          <w:rFonts w:ascii="Times New Roman" w:hAnsi="Times New Roman" w:cs="Times New Roman"/>
          <w:szCs w:val="24"/>
        </w:rPr>
        <w:t xml:space="preserve">ip teşkilatlanma </w:t>
      </w:r>
      <w:r w:rsidR="0072252F">
        <w:rPr>
          <w:rFonts w:ascii="Times New Roman" w:hAnsi="Times New Roman" w:cs="Times New Roman"/>
          <w:szCs w:val="24"/>
        </w:rPr>
        <w:t xml:space="preserve">yapısı incelendiğinde bir bölge müdürünün altında; teknik birimlerde </w:t>
      </w:r>
      <w:r w:rsidR="0052013E" w:rsidRPr="00077E15">
        <w:rPr>
          <w:rFonts w:ascii="Times New Roman" w:hAnsi="Times New Roman" w:cs="Times New Roman"/>
          <w:szCs w:val="24"/>
        </w:rPr>
        <w:t>şehir bölge plancısı, mimar ve mühendis unvanın</w:t>
      </w:r>
      <w:r w:rsidR="003437A9">
        <w:rPr>
          <w:rFonts w:ascii="Times New Roman" w:hAnsi="Times New Roman" w:cs="Times New Roman"/>
          <w:szCs w:val="24"/>
        </w:rPr>
        <w:t>d</w:t>
      </w:r>
      <w:r w:rsidR="0072252F">
        <w:rPr>
          <w:rFonts w:ascii="Times New Roman" w:hAnsi="Times New Roman" w:cs="Times New Roman"/>
          <w:szCs w:val="24"/>
        </w:rPr>
        <w:t xml:space="preserve">a en az beş kişi ve </w:t>
      </w:r>
      <w:r w:rsidR="0052013E" w:rsidRPr="00077E15">
        <w:rPr>
          <w:rFonts w:ascii="Times New Roman" w:hAnsi="Times New Roman" w:cs="Times New Roman"/>
          <w:szCs w:val="24"/>
        </w:rPr>
        <w:t>tekniker, teknisyen, topograf ve sürveyan unvanları</w:t>
      </w:r>
      <w:r w:rsidR="0072252F">
        <w:rPr>
          <w:rFonts w:ascii="Times New Roman" w:hAnsi="Times New Roman" w:cs="Times New Roman"/>
          <w:szCs w:val="24"/>
        </w:rPr>
        <w:t>nda birer kişi;</w:t>
      </w:r>
      <w:r w:rsidR="003437A9">
        <w:rPr>
          <w:rFonts w:ascii="Times New Roman" w:hAnsi="Times New Roman" w:cs="Times New Roman"/>
          <w:szCs w:val="24"/>
        </w:rPr>
        <w:t xml:space="preserve"> </w:t>
      </w:r>
      <w:r w:rsidR="0072252F">
        <w:rPr>
          <w:rFonts w:ascii="Times New Roman" w:hAnsi="Times New Roman" w:cs="Times New Roman"/>
          <w:szCs w:val="24"/>
        </w:rPr>
        <w:t>idari birim</w:t>
      </w:r>
      <w:r w:rsidR="007A259E">
        <w:rPr>
          <w:rFonts w:ascii="Times New Roman" w:hAnsi="Times New Roman" w:cs="Times New Roman"/>
          <w:szCs w:val="24"/>
        </w:rPr>
        <w:t xml:space="preserve">de </w:t>
      </w:r>
      <w:r w:rsidR="0072252F">
        <w:rPr>
          <w:rFonts w:ascii="Times New Roman" w:hAnsi="Times New Roman" w:cs="Times New Roman"/>
          <w:szCs w:val="24"/>
        </w:rPr>
        <w:t xml:space="preserve">de her bir pozisyon için </w:t>
      </w:r>
      <w:r w:rsidR="007A259E">
        <w:rPr>
          <w:rFonts w:ascii="Times New Roman" w:hAnsi="Times New Roman" w:cs="Times New Roman"/>
          <w:szCs w:val="24"/>
        </w:rPr>
        <w:t xml:space="preserve">birer kişi </w:t>
      </w:r>
      <w:r w:rsidR="0072252F">
        <w:rPr>
          <w:rFonts w:ascii="Times New Roman" w:hAnsi="Times New Roman" w:cs="Times New Roman"/>
          <w:szCs w:val="24"/>
        </w:rPr>
        <w:t xml:space="preserve">olmak üzere </w:t>
      </w:r>
      <w:r w:rsidR="0052013E" w:rsidRPr="00077E15">
        <w:rPr>
          <w:rFonts w:ascii="Times New Roman" w:hAnsi="Times New Roman" w:cs="Times New Roman"/>
          <w:szCs w:val="24"/>
        </w:rPr>
        <w:t xml:space="preserve">muhasebeci, </w:t>
      </w:r>
      <w:r w:rsidR="0052013E" w:rsidRPr="00077E15">
        <w:rPr>
          <w:rFonts w:ascii="Times New Roman" w:hAnsi="Times New Roman" w:cs="Times New Roman"/>
          <w:szCs w:val="24"/>
        </w:rPr>
        <w:lastRenderedPageBreak/>
        <w:t xml:space="preserve">muhasebe memuru, sekreter, evrak memuru, güvenlikçi, odacı </w:t>
      </w:r>
      <w:r w:rsidR="0072252F">
        <w:rPr>
          <w:rFonts w:ascii="Times New Roman" w:hAnsi="Times New Roman" w:cs="Times New Roman"/>
          <w:szCs w:val="24"/>
        </w:rPr>
        <w:t xml:space="preserve">ve şoför istihdam edilmesi öngörülmektedir. </w:t>
      </w:r>
      <w:r w:rsidR="001B2A76" w:rsidRPr="00077E15">
        <w:rPr>
          <w:rFonts w:ascii="Times New Roman" w:hAnsi="Times New Roman" w:cs="Times New Roman"/>
          <w:szCs w:val="24"/>
        </w:rPr>
        <w:t xml:space="preserve">Bu unvanlar için </w:t>
      </w:r>
      <w:r w:rsidR="0072252F">
        <w:rPr>
          <w:rFonts w:ascii="Times New Roman" w:hAnsi="Times New Roman" w:cs="Times New Roman"/>
          <w:szCs w:val="24"/>
        </w:rPr>
        <w:t xml:space="preserve">istenen niteliklere ise aşağıda yer verilmektedir </w:t>
      </w:r>
      <w:r w:rsidR="001B2A76" w:rsidRPr="00077E15">
        <w:rPr>
          <w:rFonts w:ascii="Times New Roman" w:hAnsi="Times New Roman" w:cs="Times New Roman"/>
          <w:szCs w:val="24"/>
        </w:rPr>
        <w:fldChar w:fldCharType="begin" w:fldLock="1"/>
      </w:r>
      <w:r w:rsidR="0099615C" w:rsidRPr="00077E15">
        <w:rPr>
          <w:rFonts w:ascii="Times New Roman" w:hAnsi="Times New Roman" w:cs="Times New Roman"/>
          <w:szCs w:val="24"/>
        </w:rPr>
        <w:instrText>ADDIN CSL_CITATION {"citationItems":[{"id":"ITEM-1","itemData":{"author":[{"dropping-particle":"","family":"OSBUY","given":"","non-dropping-particle":"","parse-names":false,"suffix":""}],"container-title":"Resmi Gazete","id":"ITEM-1","issue":"27327","issued":{"date-parts":[["2009","8","22"]]},"title":"Organize Sanayi Bölgeleri Uygulama Yönetmeliği","type":"article-journal"},"uris":["http://www.mendeley.com/documents/?uuid=8116a68d-e70c-4a23-8593-51941c735757"]}],"mendeley":{"formattedCitation":"(OSBUY 2009)","plainTextFormattedCitation":"(OSBUY 2009)","previouslyFormattedCitation":"(OSBUY 2009)"},"properties":{"noteIndex":0},"schema":"https://github.com/citation-style-language/schema/raw/master/csl-citation.json"}</w:instrText>
      </w:r>
      <w:r w:rsidR="001B2A76" w:rsidRPr="00077E15">
        <w:rPr>
          <w:rFonts w:ascii="Times New Roman" w:hAnsi="Times New Roman" w:cs="Times New Roman"/>
          <w:szCs w:val="24"/>
        </w:rPr>
        <w:fldChar w:fldCharType="separate"/>
      </w:r>
      <w:r w:rsidR="001B2A76" w:rsidRPr="00077E15">
        <w:rPr>
          <w:rFonts w:ascii="Times New Roman" w:hAnsi="Times New Roman" w:cs="Times New Roman"/>
          <w:noProof/>
          <w:szCs w:val="24"/>
        </w:rPr>
        <w:t>(OSBUY</w:t>
      </w:r>
      <w:r w:rsidR="0009500D">
        <w:rPr>
          <w:rFonts w:ascii="Times New Roman" w:hAnsi="Times New Roman" w:cs="Times New Roman"/>
          <w:noProof/>
          <w:szCs w:val="24"/>
        </w:rPr>
        <w:t>,</w:t>
      </w:r>
      <w:r w:rsidR="001B2A76" w:rsidRPr="00077E15">
        <w:rPr>
          <w:rFonts w:ascii="Times New Roman" w:hAnsi="Times New Roman" w:cs="Times New Roman"/>
          <w:noProof/>
          <w:szCs w:val="24"/>
        </w:rPr>
        <w:t xml:space="preserve"> 2009)</w:t>
      </w:r>
      <w:r w:rsidR="001B2A76" w:rsidRPr="00077E15">
        <w:rPr>
          <w:rFonts w:ascii="Times New Roman" w:hAnsi="Times New Roman" w:cs="Times New Roman"/>
          <w:szCs w:val="24"/>
        </w:rPr>
        <w:fldChar w:fldCharType="end"/>
      </w:r>
      <w:r w:rsidR="001B2A76" w:rsidRPr="00077E15">
        <w:rPr>
          <w:rFonts w:ascii="Times New Roman" w:hAnsi="Times New Roman" w:cs="Times New Roman"/>
          <w:szCs w:val="24"/>
        </w:rPr>
        <w:t>;</w:t>
      </w:r>
    </w:p>
    <w:p w14:paraId="60F455A1" w14:textId="77777777" w:rsidR="001B2A76" w:rsidRPr="00077E15" w:rsidRDefault="001B2A76" w:rsidP="001A44F2">
      <w:pPr>
        <w:pStyle w:val="ListeParagraf"/>
        <w:numPr>
          <w:ilvl w:val="0"/>
          <w:numId w:val="8"/>
        </w:numPr>
        <w:tabs>
          <w:tab w:val="left" w:pos="993"/>
        </w:tabs>
        <w:spacing w:before="120" w:after="120" w:line="240" w:lineRule="auto"/>
        <w:ind w:firstLine="0"/>
        <w:jc w:val="both"/>
        <w:rPr>
          <w:rFonts w:ascii="Times New Roman" w:hAnsi="Times New Roman" w:cs="Times New Roman"/>
          <w:szCs w:val="24"/>
        </w:rPr>
      </w:pPr>
      <w:r w:rsidRPr="00077E15">
        <w:rPr>
          <w:rFonts w:ascii="Times New Roman" w:hAnsi="Times New Roman" w:cs="Times New Roman"/>
          <w:b/>
          <w:szCs w:val="24"/>
        </w:rPr>
        <w:t xml:space="preserve">Bölge </w:t>
      </w:r>
      <w:r w:rsidR="00B27A1C" w:rsidRPr="00077E15">
        <w:rPr>
          <w:rFonts w:ascii="Times New Roman" w:hAnsi="Times New Roman" w:cs="Times New Roman"/>
          <w:b/>
          <w:szCs w:val="24"/>
        </w:rPr>
        <w:t>Müdürü</w:t>
      </w:r>
      <w:r w:rsidRPr="00077E15">
        <w:rPr>
          <w:rFonts w:ascii="Times New Roman" w:hAnsi="Times New Roman" w:cs="Times New Roman"/>
          <w:b/>
          <w:szCs w:val="24"/>
        </w:rPr>
        <w:t>:</w:t>
      </w:r>
      <w:r w:rsidRPr="00077E15">
        <w:rPr>
          <w:rFonts w:ascii="Times New Roman" w:hAnsi="Times New Roman" w:cs="Times New Roman"/>
          <w:szCs w:val="24"/>
        </w:rPr>
        <w:t xml:space="preserve"> Proje ve altyapı inşaatından önce herhangi bir özel şart aranmaz. Proje ve inşaat aşamasında lisans eğitimi veren veya denkliği Yüksek Öğretim Kurumu (YÖK) tarafından onaylanmış üniversitelerden mühendis, mimar ve şehir bölge planlayıcısı olarak mezun ve </w:t>
      </w:r>
      <w:r w:rsidR="00D269F1" w:rsidRPr="00077E15">
        <w:rPr>
          <w:rFonts w:ascii="Times New Roman" w:hAnsi="Times New Roman" w:cs="Times New Roman"/>
          <w:szCs w:val="24"/>
        </w:rPr>
        <w:t xml:space="preserve">en az </w:t>
      </w:r>
      <w:r w:rsidRPr="00077E15">
        <w:rPr>
          <w:rFonts w:ascii="Times New Roman" w:hAnsi="Times New Roman" w:cs="Times New Roman"/>
          <w:szCs w:val="24"/>
        </w:rPr>
        <w:t>3 yıllık iş tecrübe</w:t>
      </w:r>
      <w:r w:rsidR="00B27A1C" w:rsidRPr="00077E15">
        <w:rPr>
          <w:rFonts w:ascii="Times New Roman" w:hAnsi="Times New Roman" w:cs="Times New Roman"/>
          <w:szCs w:val="24"/>
        </w:rPr>
        <w:t>ye</w:t>
      </w:r>
      <w:r w:rsidRPr="00077E15">
        <w:rPr>
          <w:rFonts w:ascii="Times New Roman" w:hAnsi="Times New Roman" w:cs="Times New Roman"/>
          <w:szCs w:val="24"/>
        </w:rPr>
        <w:t xml:space="preserve"> sahip olan kişiler olabilir. İşletme aşamas</w:t>
      </w:r>
      <w:r w:rsidR="00D269F1" w:rsidRPr="00077E15">
        <w:rPr>
          <w:rFonts w:ascii="Times New Roman" w:hAnsi="Times New Roman" w:cs="Times New Roman"/>
          <w:szCs w:val="24"/>
        </w:rPr>
        <w:t>ında proje aşamasındaki şartlar geçerli olup mimari, mühendis ve şehir bölge planlayıcısı yerine lisans mezunu olmalı ifadesi gelmiştir.</w:t>
      </w:r>
    </w:p>
    <w:p w14:paraId="1885DEED" w14:textId="77777777" w:rsidR="00D269F1" w:rsidRPr="00077E15" w:rsidRDefault="00B27A1C" w:rsidP="001A44F2">
      <w:pPr>
        <w:pStyle w:val="ListeParagraf"/>
        <w:numPr>
          <w:ilvl w:val="0"/>
          <w:numId w:val="8"/>
        </w:numPr>
        <w:tabs>
          <w:tab w:val="left" w:pos="993"/>
        </w:tabs>
        <w:spacing w:before="120" w:after="120" w:line="240" w:lineRule="auto"/>
        <w:ind w:firstLine="0"/>
        <w:jc w:val="both"/>
        <w:rPr>
          <w:rFonts w:ascii="Times New Roman" w:hAnsi="Times New Roman" w:cs="Times New Roman"/>
          <w:szCs w:val="24"/>
        </w:rPr>
      </w:pPr>
      <w:r w:rsidRPr="00077E15">
        <w:rPr>
          <w:rFonts w:ascii="Times New Roman" w:hAnsi="Times New Roman" w:cs="Times New Roman"/>
          <w:b/>
          <w:szCs w:val="24"/>
        </w:rPr>
        <w:t>Kontrol Mühendisi:</w:t>
      </w:r>
      <w:r w:rsidRPr="00077E15">
        <w:rPr>
          <w:rFonts w:ascii="Times New Roman" w:hAnsi="Times New Roman" w:cs="Times New Roman"/>
          <w:szCs w:val="24"/>
        </w:rPr>
        <w:t xml:space="preserve"> </w:t>
      </w:r>
      <w:r w:rsidR="00D269F1" w:rsidRPr="00077E15">
        <w:rPr>
          <w:rFonts w:ascii="Times New Roman" w:hAnsi="Times New Roman" w:cs="Times New Roman"/>
          <w:szCs w:val="24"/>
        </w:rPr>
        <w:t>Proje ve inşaat aşamasında lisans eğitimi veren veya denkliği Yüksek Öğretim Kurumu (YÖK) tarafından onaylanmış üniversitelerden inşaat mühendisi, mimar ve harita mühendisi, elektrik mühendisi, çevre mühendisi ve makine mühendisliğinden mezun ve en az 2 yıllık iş tecrübe</w:t>
      </w:r>
      <w:r w:rsidRPr="00077E15">
        <w:rPr>
          <w:rFonts w:ascii="Times New Roman" w:hAnsi="Times New Roman" w:cs="Times New Roman"/>
          <w:szCs w:val="24"/>
        </w:rPr>
        <w:t>ye</w:t>
      </w:r>
      <w:r w:rsidR="00D269F1" w:rsidRPr="00077E15">
        <w:rPr>
          <w:rFonts w:ascii="Times New Roman" w:hAnsi="Times New Roman" w:cs="Times New Roman"/>
          <w:szCs w:val="24"/>
        </w:rPr>
        <w:t xml:space="preserve"> sahip olan kişiler olabilir. Ruhsat ve izin aşamasında imar birimi için proje ve inşaat aşamasında özellikler geçerli olup sadece şehir plancısı ve mimar olan kişiler olabilir.</w:t>
      </w:r>
    </w:p>
    <w:p w14:paraId="62C5F0FA" w14:textId="77777777" w:rsidR="00D269F1" w:rsidRPr="00077E15" w:rsidRDefault="00D269F1" w:rsidP="001A44F2">
      <w:pPr>
        <w:pStyle w:val="ListeParagraf"/>
        <w:numPr>
          <w:ilvl w:val="0"/>
          <w:numId w:val="8"/>
        </w:numPr>
        <w:tabs>
          <w:tab w:val="left" w:pos="993"/>
        </w:tabs>
        <w:spacing w:before="120" w:after="120" w:line="240" w:lineRule="auto"/>
        <w:ind w:firstLine="0"/>
        <w:jc w:val="both"/>
        <w:rPr>
          <w:rFonts w:ascii="Times New Roman" w:hAnsi="Times New Roman" w:cs="Times New Roman"/>
          <w:szCs w:val="24"/>
        </w:rPr>
      </w:pPr>
      <w:r w:rsidRPr="00077E15">
        <w:rPr>
          <w:rFonts w:ascii="Times New Roman" w:hAnsi="Times New Roman" w:cs="Times New Roman"/>
          <w:b/>
          <w:szCs w:val="24"/>
        </w:rPr>
        <w:t>Muhasebeci:</w:t>
      </w:r>
      <w:r w:rsidRPr="00077E15">
        <w:rPr>
          <w:rFonts w:ascii="Times New Roman" w:hAnsi="Times New Roman" w:cs="Times New Roman"/>
          <w:szCs w:val="24"/>
        </w:rPr>
        <w:t xml:space="preserve"> Muhasebe ile ilgili eğitim veren üniversitelerden mezun olan kişiler</w:t>
      </w:r>
      <w:r w:rsidR="0007780B" w:rsidRPr="00077E15">
        <w:rPr>
          <w:rFonts w:ascii="Times New Roman" w:hAnsi="Times New Roman" w:cs="Times New Roman"/>
          <w:szCs w:val="24"/>
        </w:rPr>
        <w:t xml:space="preserve"> olabilir.</w:t>
      </w:r>
    </w:p>
    <w:p w14:paraId="5EBAA094" w14:textId="77777777" w:rsidR="00D269F1" w:rsidRPr="00077E15" w:rsidRDefault="00D269F1" w:rsidP="001A44F2">
      <w:pPr>
        <w:pStyle w:val="ListeParagraf"/>
        <w:numPr>
          <w:ilvl w:val="0"/>
          <w:numId w:val="8"/>
        </w:numPr>
        <w:tabs>
          <w:tab w:val="left" w:pos="993"/>
        </w:tabs>
        <w:spacing w:before="120" w:after="120" w:line="240" w:lineRule="auto"/>
        <w:ind w:firstLine="0"/>
        <w:jc w:val="both"/>
        <w:rPr>
          <w:rFonts w:ascii="Times New Roman" w:hAnsi="Times New Roman" w:cs="Times New Roman"/>
          <w:szCs w:val="24"/>
        </w:rPr>
      </w:pPr>
      <w:r w:rsidRPr="00077E15">
        <w:rPr>
          <w:rFonts w:ascii="Times New Roman" w:hAnsi="Times New Roman" w:cs="Times New Roman"/>
          <w:b/>
          <w:szCs w:val="24"/>
        </w:rPr>
        <w:t xml:space="preserve">Muhasebe </w:t>
      </w:r>
      <w:r w:rsidR="00B27A1C" w:rsidRPr="00077E15">
        <w:rPr>
          <w:rFonts w:ascii="Times New Roman" w:hAnsi="Times New Roman" w:cs="Times New Roman"/>
          <w:b/>
          <w:szCs w:val="24"/>
        </w:rPr>
        <w:t>Memuru</w:t>
      </w:r>
      <w:r w:rsidRPr="00077E15">
        <w:rPr>
          <w:rFonts w:ascii="Times New Roman" w:hAnsi="Times New Roman" w:cs="Times New Roman"/>
          <w:b/>
          <w:szCs w:val="24"/>
        </w:rPr>
        <w:t>:</w:t>
      </w:r>
      <w:r w:rsidRPr="00077E15">
        <w:rPr>
          <w:rFonts w:ascii="Times New Roman" w:hAnsi="Times New Roman" w:cs="Times New Roman"/>
          <w:szCs w:val="24"/>
        </w:rPr>
        <w:t xml:space="preserve"> Muhasebe ile ilgili en az 2 yıllık yüksek okul ve ticaret lisesi mezunu olan kişiler</w:t>
      </w:r>
      <w:r w:rsidR="0007780B" w:rsidRPr="00077E15">
        <w:rPr>
          <w:rFonts w:ascii="Times New Roman" w:hAnsi="Times New Roman" w:cs="Times New Roman"/>
          <w:szCs w:val="24"/>
        </w:rPr>
        <w:t xml:space="preserve"> olabilir.</w:t>
      </w:r>
    </w:p>
    <w:p w14:paraId="38AF2DF9" w14:textId="77777777" w:rsidR="00D269F1" w:rsidRPr="00077E15" w:rsidRDefault="00E65B65" w:rsidP="001A44F2">
      <w:pPr>
        <w:pStyle w:val="ListeParagraf"/>
        <w:numPr>
          <w:ilvl w:val="0"/>
          <w:numId w:val="8"/>
        </w:numPr>
        <w:tabs>
          <w:tab w:val="left" w:pos="993"/>
        </w:tabs>
        <w:spacing w:before="120" w:after="120" w:line="240" w:lineRule="auto"/>
        <w:ind w:firstLine="0"/>
        <w:jc w:val="both"/>
        <w:rPr>
          <w:rFonts w:ascii="Times New Roman" w:hAnsi="Times New Roman" w:cs="Times New Roman"/>
          <w:szCs w:val="24"/>
        </w:rPr>
      </w:pPr>
      <w:r w:rsidRPr="00077E15">
        <w:rPr>
          <w:rFonts w:ascii="Times New Roman" w:hAnsi="Times New Roman" w:cs="Times New Roman"/>
          <w:b/>
          <w:szCs w:val="24"/>
        </w:rPr>
        <w:t xml:space="preserve">Tekniker, </w:t>
      </w:r>
      <w:r w:rsidR="00B27A1C" w:rsidRPr="00077E15">
        <w:rPr>
          <w:rFonts w:ascii="Times New Roman" w:hAnsi="Times New Roman" w:cs="Times New Roman"/>
          <w:b/>
          <w:szCs w:val="24"/>
        </w:rPr>
        <w:t>Topograf</w:t>
      </w:r>
      <w:r w:rsidRPr="00077E15">
        <w:rPr>
          <w:rFonts w:ascii="Times New Roman" w:hAnsi="Times New Roman" w:cs="Times New Roman"/>
          <w:b/>
          <w:szCs w:val="24"/>
        </w:rPr>
        <w:t xml:space="preserve">, </w:t>
      </w:r>
      <w:r w:rsidR="00B27A1C" w:rsidRPr="00077E15">
        <w:rPr>
          <w:rFonts w:ascii="Times New Roman" w:hAnsi="Times New Roman" w:cs="Times New Roman"/>
          <w:b/>
          <w:szCs w:val="24"/>
        </w:rPr>
        <w:t xml:space="preserve">Sürveyan </w:t>
      </w:r>
      <w:r w:rsidRPr="00077E15">
        <w:rPr>
          <w:rFonts w:ascii="Times New Roman" w:hAnsi="Times New Roman" w:cs="Times New Roman"/>
          <w:b/>
          <w:szCs w:val="24"/>
        </w:rPr>
        <w:t xml:space="preserve">ve </w:t>
      </w:r>
      <w:r w:rsidR="00B27A1C" w:rsidRPr="00077E15">
        <w:rPr>
          <w:rFonts w:ascii="Times New Roman" w:hAnsi="Times New Roman" w:cs="Times New Roman"/>
          <w:b/>
          <w:szCs w:val="24"/>
        </w:rPr>
        <w:t>Teknisyen</w:t>
      </w:r>
      <w:r w:rsidRPr="00077E15">
        <w:rPr>
          <w:rFonts w:ascii="Times New Roman" w:hAnsi="Times New Roman" w:cs="Times New Roman"/>
          <w:b/>
          <w:szCs w:val="24"/>
        </w:rPr>
        <w:t>:</w:t>
      </w:r>
      <w:r w:rsidRPr="00077E15">
        <w:rPr>
          <w:rFonts w:ascii="Times New Roman" w:hAnsi="Times New Roman" w:cs="Times New Roman"/>
          <w:szCs w:val="24"/>
        </w:rPr>
        <w:t xml:space="preserve"> İlgili alan ile </w:t>
      </w:r>
      <w:r w:rsidR="0007780B" w:rsidRPr="00077E15">
        <w:rPr>
          <w:rFonts w:ascii="Times New Roman" w:hAnsi="Times New Roman" w:cs="Times New Roman"/>
          <w:szCs w:val="24"/>
        </w:rPr>
        <w:t>olarak asgari meslek yüksek okulu veya meslek liselerinin harita, inşaat, makine veya elektrik bölümlerinden mezun olan kişiler olabilir.</w:t>
      </w:r>
    </w:p>
    <w:p w14:paraId="33838BFD" w14:textId="77777777" w:rsidR="0007780B" w:rsidRPr="00077E15" w:rsidRDefault="0007780B" w:rsidP="001A44F2">
      <w:pPr>
        <w:pStyle w:val="ListeParagraf"/>
        <w:numPr>
          <w:ilvl w:val="0"/>
          <w:numId w:val="8"/>
        </w:numPr>
        <w:tabs>
          <w:tab w:val="left" w:pos="993"/>
        </w:tabs>
        <w:spacing w:before="120" w:after="120" w:line="240" w:lineRule="auto"/>
        <w:ind w:firstLine="0"/>
        <w:jc w:val="both"/>
        <w:rPr>
          <w:rFonts w:ascii="Times New Roman" w:hAnsi="Times New Roman" w:cs="Times New Roman"/>
          <w:szCs w:val="24"/>
        </w:rPr>
      </w:pPr>
      <w:r w:rsidRPr="00077E15">
        <w:rPr>
          <w:rFonts w:ascii="Times New Roman" w:hAnsi="Times New Roman" w:cs="Times New Roman"/>
          <w:b/>
          <w:szCs w:val="24"/>
        </w:rPr>
        <w:t xml:space="preserve">Sekreter ve </w:t>
      </w:r>
      <w:r w:rsidR="00B27A1C" w:rsidRPr="00077E15">
        <w:rPr>
          <w:rFonts w:ascii="Times New Roman" w:hAnsi="Times New Roman" w:cs="Times New Roman"/>
          <w:b/>
          <w:szCs w:val="24"/>
        </w:rPr>
        <w:t>Evrak Memuru</w:t>
      </w:r>
      <w:r w:rsidRPr="00077E15">
        <w:rPr>
          <w:rFonts w:ascii="Times New Roman" w:hAnsi="Times New Roman" w:cs="Times New Roman"/>
          <w:b/>
          <w:szCs w:val="24"/>
        </w:rPr>
        <w:t xml:space="preserve">: </w:t>
      </w:r>
      <w:r w:rsidRPr="00077E15">
        <w:rPr>
          <w:rFonts w:ascii="Times New Roman" w:hAnsi="Times New Roman" w:cs="Times New Roman"/>
          <w:szCs w:val="24"/>
        </w:rPr>
        <w:t>Lise mezunu ve bilgisayar işletmenliği belgesi</w:t>
      </w:r>
      <w:r w:rsidR="00B27A1C" w:rsidRPr="00077E15">
        <w:rPr>
          <w:rFonts w:ascii="Times New Roman" w:hAnsi="Times New Roman" w:cs="Times New Roman"/>
          <w:szCs w:val="24"/>
        </w:rPr>
        <w:t>ne sahip olan</w:t>
      </w:r>
      <w:r w:rsidRPr="00077E15">
        <w:rPr>
          <w:rFonts w:ascii="Times New Roman" w:hAnsi="Times New Roman" w:cs="Times New Roman"/>
          <w:szCs w:val="24"/>
        </w:rPr>
        <w:t xml:space="preserve"> kişiler olabilir.</w:t>
      </w:r>
    </w:p>
    <w:p w14:paraId="589E3D47" w14:textId="77777777" w:rsidR="0007780B" w:rsidRPr="00077E15" w:rsidRDefault="0007780B" w:rsidP="001A44F2">
      <w:pPr>
        <w:pStyle w:val="ListeParagraf"/>
        <w:numPr>
          <w:ilvl w:val="0"/>
          <w:numId w:val="8"/>
        </w:numPr>
        <w:tabs>
          <w:tab w:val="left" w:pos="993"/>
        </w:tabs>
        <w:spacing w:before="120" w:after="120" w:line="240" w:lineRule="auto"/>
        <w:ind w:firstLine="0"/>
        <w:jc w:val="both"/>
        <w:rPr>
          <w:rFonts w:ascii="Times New Roman" w:hAnsi="Times New Roman" w:cs="Times New Roman"/>
          <w:szCs w:val="24"/>
        </w:rPr>
      </w:pPr>
      <w:r w:rsidRPr="00077E15">
        <w:rPr>
          <w:rFonts w:ascii="Times New Roman" w:hAnsi="Times New Roman" w:cs="Times New Roman"/>
          <w:b/>
          <w:szCs w:val="24"/>
        </w:rPr>
        <w:t xml:space="preserve">Şoför ve </w:t>
      </w:r>
      <w:r w:rsidR="00B27A1C" w:rsidRPr="00077E15">
        <w:rPr>
          <w:rFonts w:ascii="Times New Roman" w:hAnsi="Times New Roman" w:cs="Times New Roman"/>
          <w:b/>
          <w:szCs w:val="24"/>
        </w:rPr>
        <w:t>Güvenlik Görevlisi</w:t>
      </w:r>
      <w:r w:rsidRPr="00077E15">
        <w:rPr>
          <w:rFonts w:ascii="Times New Roman" w:hAnsi="Times New Roman" w:cs="Times New Roman"/>
          <w:b/>
          <w:szCs w:val="24"/>
        </w:rPr>
        <w:t>:</w:t>
      </w:r>
      <w:r w:rsidRPr="00077E15">
        <w:rPr>
          <w:rFonts w:ascii="Times New Roman" w:hAnsi="Times New Roman" w:cs="Times New Roman"/>
          <w:szCs w:val="24"/>
        </w:rPr>
        <w:t xml:space="preserve"> En az ilköğretim mezunu olan, güvenlik görevlisi için özel güvenlik sertifikası olan kişiler olabilir.</w:t>
      </w:r>
    </w:p>
    <w:p w14:paraId="49A1BADD" w14:textId="6EF8126B" w:rsidR="00341725" w:rsidRPr="00077E15" w:rsidRDefault="00195F5B"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Organize Sanayi Bölge</w:t>
      </w:r>
      <w:r w:rsidR="0066390A" w:rsidRPr="00077E15">
        <w:rPr>
          <w:rFonts w:ascii="Times New Roman" w:hAnsi="Times New Roman" w:cs="Times New Roman"/>
          <w:szCs w:val="24"/>
        </w:rPr>
        <w:t>leri</w:t>
      </w:r>
      <w:r w:rsidR="00B84C84">
        <w:rPr>
          <w:rFonts w:ascii="Times New Roman" w:hAnsi="Times New Roman" w:cs="Times New Roman"/>
          <w:szCs w:val="24"/>
        </w:rPr>
        <w:t>’</w:t>
      </w:r>
      <w:r w:rsidR="0066390A" w:rsidRPr="00077E15">
        <w:rPr>
          <w:rFonts w:ascii="Times New Roman" w:hAnsi="Times New Roman" w:cs="Times New Roman"/>
          <w:szCs w:val="24"/>
        </w:rPr>
        <w:t>nde</w:t>
      </w:r>
      <w:r w:rsidRPr="00077E15">
        <w:rPr>
          <w:rFonts w:ascii="Times New Roman" w:hAnsi="Times New Roman" w:cs="Times New Roman"/>
          <w:szCs w:val="24"/>
        </w:rPr>
        <w:t xml:space="preserve"> inşaatı aşamalarına bağlı olarak istihdam edilecek personel niteliği değişkenlik göstermektedir. OSB’nin kamulaştırılması başladığında bölge müdürü olarak çalışan kişiler harita mühendisi ve muhasebeci olmalıdır. Alt yapı proje ihale aşamasında kontrol mühendisi olarak inşaat mühendisi istihdam edilir. Alt yapı inşaatı sırasında topograf, sürveyan ve teknisyen ile duruma bağlı olarak teknik ve idari personel istihdam edilir. AG-YG elektrik şebekesi yapımı sırasında elektrik mühendisi, doğal gaz şebekesi yapımında makine mühendisi istihdam edil</w:t>
      </w:r>
      <w:r w:rsidR="00B27A1C" w:rsidRPr="00077E15">
        <w:rPr>
          <w:rFonts w:ascii="Times New Roman" w:hAnsi="Times New Roman" w:cs="Times New Roman"/>
          <w:szCs w:val="24"/>
        </w:rPr>
        <w:t>ir. Arıtma tesisi yapımında ise</w:t>
      </w:r>
      <w:r w:rsidRPr="00077E15">
        <w:rPr>
          <w:rFonts w:ascii="Times New Roman" w:hAnsi="Times New Roman" w:cs="Times New Roman"/>
          <w:szCs w:val="24"/>
        </w:rPr>
        <w:t xml:space="preserve"> çevre, inşaat, elektrik ve makine mühendisi istihdam edilmelidir. </w:t>
      </w:r>
      <w:r w:rsidR="0099615C" w:rsidRPr="00077E15">
        <w:rPr>
          <w:rFonts w:ascii="Times New Roman" w:hAnsi="Times New Roman" w:cs="Times New Roman"/>
          <w:szCs w:val="24"/>
        </w:rPr>
        <w:t xml:space="preserve">Gerekli görülürse avukat, serbest muhasebeci, mali müşavir, yeminli mali müşavir ve benzerleri </w:t>
      </w:r>
      <w:r w:rsidR="00A6493D" w:rsidRPr="00077E15">
        <w:rPr>
          <w:rFonts w:ascii="Times New Roman" w:hAnsi="Times New Roman" w:cs="Times New Roman"/>
          <w:szCs w:val="24"/>
        </w:rPr>
        <w:t xml:space="preserve">de </w:t>
      </w:r>
      <w:r w:rsidR="0099615C" w:rsidRPr="00077E15">
        <w:rPr>
          <w:rFonts w:ascii="Times New Roman" w:hAnsi="Times New Roman" w:cs="Times New Roman"/>
          <w:szCs w:val="24"/>
        </w:rPr>
        <w:t>istihdam edilebilir</w:t>
      </w:r>
      <w:r w:rsidR="0027796E" w:rsidRPr="00077E15">
        <w:rPr>
          <w:rFonts w:ascii="Times New Roman" w:hAnsi="Times New Roman" w:cs="Times New Roman"/>
          <w:szCs w:val="24"/>
        </w:rPr>
        <w:t>. Bu bölgelerde istihdam edilen bölge müdürünün ve personelin görev ve sorumlulukları ise, kendilerine verilen iş ve görevleri, kanun, yönetmelik, kuruluş protokolü, ana sözleşme, genelge ve talimatlara belirlenmiş emirlere ve iş icaplarını yerine getirmekle sorumludur</w:t>
      </w:r>
      <w:r w:rsidR="0099615C" w:rsidRPr="00077E15">
        <w:rPr>
          <w:rFonts w:ascii="Times New Roman" w:hAnsi="Times New Roman" w:cs="Times New Roman"/>
          <w:szCs w:val="24"/>
        </w:rPr>
        <w:t xml:space="preserve"> </w:t>
      </w:r>
      <w:r w:rsidR="0099615C" w:rsidRPr="00077E15">
        <w:rPr>
          <w:rFonts w:ascii="Times New Roman" w:hAnsi="Times New Roman" w:cs="Times New Roman"/>
          <w:szCs w:val="24"/>
        </w:rPr>
        <w:fldChar w:fldCharType="begin" w:fldLock="1"/>
      </w:r>
      <w:r w:rsidR="00EA39BE" w:rsidRPr="00077E15">
        <w:rPr>
          <w:rFonts w:ascii="Times New Roman" w:hAnsi="Times New Roman" w:cs="Times New Roman"/>
          <w:szCs w:val="24"/>
        </w:rPr>
        <w:instrText>ADDIN CSL_CITATION {"citationItems":[{"id":"ITEM-1","itemData":{"author":[{"dropping-particle":"","family":"OSBUY","given":"","non-dropping-particle":"","parse-names":false,"suffix":""}],"container-title":"Resmi Gazete","id":"ITEM-1","issue":"27327","issued":{"date-parts":[["2009","8","22"]]},"title":"Organize Sanayi Bölgeleri Uygulama Yönetmeliği","type":"article-journal"},"uris":["http://www.mendeley.com/documents/?uuid=8116a68d-e70c-4a23-8593-51941c735757"]}],"mendeley":{"formattedCitation":"(OSBUY 2009)","plainTextFormattedCitation":"(OSBUY 2009)","previouslyFormattedCitation":"(OSBUY 2009)"},"properties":{"noteIndex":0},"schema":"https://github.com/citation-style-language/schema/raw/master/csl-citation.json"}</w:instrText>
      </w:r>
      <w:r w:rsidR="0099615C" w:rsidRPr="00077E15">
        <w:rPr>
          <w:rFonts w:ascii="Times New Roman" w:hAnsi="Times New Roman" w:cs="Times New Roman"/>
          <w:szCs w:val="24"/>
        </w:rPr>
        <w:fldChar w:fldCharType="separate"/>
      </w:r>
      <w:r w:rsidR="0099615C" w:rsidRPr="00077E15">
        <w:rPr>
          <w:rFonts w:ascii="Times New Roman" w:hAnsi="Times New Roman" w:cs="Times New Roman"/>
          <w:noProof/>
          <w:szCs w:val="24"/>
        </w:rPr>
        <w:t>(OSBUY</w:t>
      </w:r>
      <w:r w:rsidR="000274E2">
        <w:rPr>
          <w:rFonts w:ascii="Times New Roman" w:hAnsi="Times New Roman" w:cs="Times New Roman"/>
          <w:noProof/>
          <w:szCs w:val="24"/>
        </w:rPr>
        <w:t>,</w:t>
      </w:r>
      <w:r w:rsidR="0099615C" w:rsidRPr="00077E15">
        <w:rPr>
          <w:rFonts w:ascii="Times New Roman" w:hAnsi="Times New Roman" w:cs="Times New Roman"/>
          <w:noProof/>
          <w:szCs w:val="24"/>
        </w:rPr>
        <w:t xml:space="preserve"> 2009)</w:t>
      </w:r>
      <w:r w:rsidR="0099615C" w:rsidRPr="00077E15">
        <w:rPr>
          <w:rFonts w:ascii="Times New Roman" w:hAnsi="Times New Roman" w:cs="Times New Roman"/>
          <w:szCs w:val="24"/>
        </w:rPr>
        <w:fldChar w:fldCharType="end"/>
      </w:r>
      <w:r w:rsidR="0099615C" w:rsidRPr="00077E15">
        <w:rPr>
          <w:rFonts w:ascii="Times New Roman" w:hAnsi="Times New Roman" w:cs="Times New Roman"/>
          <w:szCs w:val="24"/>
        </w:rPr>
        <w:t xml:space="preserve">. </w:t>
      </w:r>
    </w:p>
    <w:p w14:paraId="5C8A839B" w14:textId="77777777" w:rsidR="00EF4F76" w:rsidRPr="001A44F2" w:rsidRDefault="00EF4F76" w:rsidP="00746C84">
      <w:pPr>
        <w:pStyle w:val="Balk1"/>
        <w:numPr>
          <w:ilvl w:val="0"/>
          <w:numId w:val="22"/>
        </w:numPr>
        <w:ind w:left="426" w:hanging="426"/>
        <w:rPr>
          <w:rFonts w:ascii="Times New Roman" w:hAnsi="Times New Roman" w:cs="Times New Roman"/>
          <w:b/>
          <w:color w:val="000000" w:themeColor="text1"/>
          <w:sz w:val="24"/>
          <w:szCs w:val="24"/>
        </w:rPr>
      </w:pPr>
      <w:bookmarkStart w:id="10" w:name="_Toc907301"/>
      <w:r w:rsidRPr="001A44F2">
        <w:rPr>
          <w:rFonts w:ascii="Times New Roman" w:hAnsi="Times New Roman" w:cs="Times New Roman"/>
          <w:b/>
          <w:color w:val="000000" w:themeColor="text1"/>
          <w:sz w:val="24"/>
          <w:szCs w:val="24"/>
        </w:rPr>
        <w:t>ÖZEL BÖLGE UYGULAMALARI</w:t>
      </w:r>
      <w:bookmarkEnd w:id="10"/>
    </w:p>
    <w:p w14:paraId="48E7AA8C" w14:textId="3DE78DD4" w:rsidR="00477884" w:rsidRDefault="00577774"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Özel bölgeler, bölgeye yatırımların artmasını, bölgenin ekonomik büyümesini teşvik etmesin</w:t>
      </w:r>
      <w:r w:rsidR="00EF4F76" w:rsidRPr="00077E15">
        <w:rPr>
          <w:rFonts w:ascii="Times New Roman" w:hAnsi="Times New Roman" w:cs="Times New Roman"/>
          <w:szCs w:val="24"/>
        </w:rPr>
        <w:t>i ve bölgenin rekabet avantajı</w:t>
      </w:r>
      <w:r w:rsidRPr="00077E15">
        <w:rPr>
          <w:rFonts w:ascii="Times New Roman" w:hAnsi="Times New Roman" w:cs="Times New Roman"/>
          <w:szCs w:val="24"/>
        </w:rPr>
        <w:t xml:space="preserve"> kazanması için hem yerel ve bölgesel hem de ulusal hükümetler tarafından bölgesel e</w:t>
      </w:r>
      <w:r w:rsidR="00EF4F76" w:rsidRPr="00077E15">
        <w:rPr>
          <w:rFonts w:ascii="Times New Roman" w:hAnsi="Times New Roman" w:cs="Times New Roman"/>
          <w:szCs w:val="24"/>
        </w:rPr>
        <w:t>konomiyi geliştiren stratejilerden</w:t>
      </w:r>
      <w:r w:rsidR="00EA39BE" w:rsidRPr="00077E15">
        <w:rPr>
          <w:rFonts w:ascii="Times New Roman" w:hAnsi="Times New Roman" w:cs="Times New Roman"/>
          <w:szCs w:val="24"/>
        </w:rPr>
        <w:t xml:space="preserve"> biri</w:t>
      </w:r>
      <w:r w:rsidRPr="00077E15">
        <w:rPr>
          <w:rFonts w:ascii="Times New Roman" w:hAnsi="Times New Roman" w:cs="Times New Roman"/>
          <w:szCs w:val="24"/>
        </w:rPr>
        <w:t xml:space="preserve">dir. </w:t>
      </w:r>
      <w:r w:rsidR="00EA39BE" w:rsidRPr="00077E15">
        <w:rPr>
          <w:rFonts w:ascii="Times New Roman" w:hAnsi="Times New Roman" w:cs="Times New Roman"/>
          <w:szCs w:val="24"/>
        </w:rPr>
        <w:t>Endüstriyel Park ‘</w:t>
      </w:r>
      <w:proofErr w:type="spellStart"/>
      <w:r w:rsidR="00EA39BE" w:rsidRPr="00077E15">
        <w:rPr>
          <w:rFonts w:ascii="Times New Roman" w:hAnsi="Times New Roman" w:cs="Times New Roman"/>
          <w:i/>
          <w:szCs w:val="24"/>
        </w:rPr>
        <w:t>Industrial</w:t>
      </w:r>
      <w:proofErr w:type="spellEnd"/>
      <w:r w:rsidR="00EA39BE" w:rsidRPr="00077E15">
        <w:rPr>
          <w:rFonts w:ascii="Times New Roman" w:hAnsi="Times New Roman" w:cs="Times New Roman"/>
          <w:i/>
          <w:szCs w:val="24"/>
        </w:rPr>
        <w:t xml:space="preserve"> Park’</w:t>
      </w:r>
      <w:r w:rsidR="00EA39BE" w:rsidRPr="00077E15">
        <w:rPr>
          <w:rFonts w:ascii="Times New Roman" w:hAnsi="Times New Roman" w:cs="Times New Roman"/>
          <w:szCs w:val="24"/>
        </w:rPr>
        <w:t xml:space="preserve"> (IP), Özel Ekonomi Bölge</w:t>
      </w:r>
      <w:r w:rsidR="000E76FB" w:rsidRPr="00077E15">
        <w:rPr>
          <w:rFonts w:ascii="Times New Roman" w:hAnsi="Times New Roman" w:cs="Times New Roman"/>
          <w:szCs w:val="24"/>
        </w:rPr>
        <w:t>si</w:t>
      </w:r>
      <w:r w:rsidR="00EA39BE" w:rsidRPr="00077E15">
        <w:rPr>
          <w:rFonts w:ascii="Times New Roman" w:hAnsi="Times New Roman" w:cs="Times New Roman"/>
          <w:szCs w:val="24"/>
        </w:rPr>
        <w:t xml:space="preserve"> ‘</w:t>
      </w:r>
      <w:r w:rsidR="00EA39BE" w:rsidRPr="00077E15">
        <w:rPr>
          <w:rFonts w:ascii="Times New Roman" w:hAnsi="Times New Roman" w:cs="Times New Roman"/>
          <w:i/>
          <w:szCs w:val="24"/>
        </w:rPr>
        <w:t xml:space="preserve">Special </w:t>
      </w:r>
      <w:proofErr w:type="spellStart"/>
      <w:r w:rsidR="00EA39BE" w:rsidRPr="00077E15">
        <w:rPr>
          <w:rFonts w:ascii="Times New Roman" w:hAnsi="Times New Roman" w:cs="Times New Roman"/>
          <w:i/>
          <w:szCs w:val="24"/>
        </w:rPr>
        <w:t>Economic</w:t>
      </w:r>
      <w:proofErr w:type="spellEnd"/>
      <w:r w:rsidR="00EA39BE" w:rsidRPr="00077E15">
        <w:rPr>
          <w:rFonts w:ascii="Times New Roman" w:hAnsi="Times New Roman" w:cs="Times New Roman"/>
          <w:i/>
          <w:szCs w:val="24"/>
        </w:rPr>
        <w:t xml:space="preserve"> </w:t>
      </w:r>
      <w:proofErr w:type="spellStart"/>
      <w:r w:rsidR="00EA39BE" w:rsidRPr="00077E15">
        <w:rPr>
          <w:rFonts w:ascii="Times New Roman" w:hAnsi="Times New Roman" w:cs="Times New Roman"/>
          <w:i/>
          <w:szCs w:val="24"/>
        </w:rPr>
        <w:t>Zone</w:t>
      </w:r>
      <w:proofErr w:type="spellEnd"/>
      <w:r w:rsidR="00EA39BE" w:rsidRPr="00077E15">
        <w:rPr>
          <w:rFonts w:ascii="Times New Roman" w:hAnsi="Times New Roman" w:cs="Times New Roman"/>
          <w:i/>
          <w:szCs w:val="24"/>
        </w:rPr>
        <w:t>’</w:t>
      </w:r>
      <w:r w:rsidR="00EA39BE" w:rsidRPr="00077E15">
        <w:rPr>
          <w:rFonts w:ascii="Times New Roman" w:hAnsi="Times New Roman" w:cs="Times New Roman"/>
          <w:szCs w:val="24"/>
        </w:rPr>
        <w:t xml:space="preserve"> (SEZ), Eko-Endüstriyel Park ‘</w:t>
      </w:r>
      <w:proofErr w:type="spellStart"/>
      <w:r w:rsidR="00EA39BE" w:rsidRPr="00077E15">
        <w:rPr>
          <w:rFonts w:ascii="Times New Roman" w:hAnsi="Times New Roman" w:cs="Times New Roman"/>
          <w:i/>
          <w:szCs w:val="24"/>
        </w:rPr>
        <w:t>Eco-Industrial</w:t>
      </w:r>
      <w:proofErr w:type="spellEnd"/>
      <w:r w:rsidR="00EA39BE" w:rsidRPr="00077E15">
        <w:rPr>
          <w:rFonts w:ascii="Times New Roman" w:hAnsi="Times New Roman" w:cs="Times New Roman"/>
          <w:i/>
          <w:szCs w:val="24"/>
        </w:rPr>
        <w:t xml:space="preserve"> Park</w:t>
      </w:r>
      <w:r w:rsidR="00EA39BE" w:rsidRPr="00077E15">
        <w:rPr>
          <w:rFonts w:ascii="Times New Roman" w:hAnsi="Times New Roman" w:cs="Times New Roman"/>
          <w:szCs w:val="24"/>
        </w:rPr>
        <w:t>’ (EIP), Teknoloji Parkı ‘</w:t>
      </w:r>
      <w:proofErr w:type="spellStart"/>
      <w:r w:rsidR="00EA39BE" w:rsidRPr="00077E15">
        <w:rPr>
          <w:rFonts w:ascii="Times New Roman" w:hAnsi="Times New Roman" w:cs="Times New Roman"/>
          <w:i/>
          <w:szCs w:val="24"/>
        </w:rPr>
        <w:t>Technology</w:t>
      </w:r>
      <w:proofErr w:type="spellEnd"/>
      <w:r w:rsidR="00EA39BE" w:rsidRPr="00077E15">
        <w:rPr>
          <w:rFonts w:ascii="Times New Roman" w:hAnsi="Times New Roman" w:cs="Times New Roman"/>
          <w:i/>
          <w:szCs w:val="24"/>
        </w:rPr>
        <w:t xml:space="preserve"> Park</w:t>
      </w:r>
      <w:r w:rsidR="00EA39BE" w:rsidRPr="00077E15">
        <w:rPr>
          <w:rFonts w:ascii="Times New Roman" w:hAnsi="Times New Roman" w:cs="Times New Roman"/>
          <w:szCs w:val="24"/>
        </w:rPr>
        <w:t xml:space="preserve">’ (TP) ve </w:t>
      </w:r>
      <w:proofErr w:type="spellStart"/>
      <w:r w:rsidR="00EA39BE" w:rsidRPr="00077E15">
        <w:rPr>
          <w:rFonts w:ascii="Times New Roman" w:hAnsi="Times New Roman" w:cs="Times New Roman"/>
          <w:szCs w:val="24"/>
        </w:rPr>
        <w:t>İnovasyon</w:t>
      </w:r>
      <w:proofErr w:type="spellEnd"/>
      <w:r w:rsidR="00EA39BE" w:rsidRPr="00077E15">
        <w:rPr>
          <w:rFonts w:ascii="Times New Roman" w:hAnsi="Times New Roman" w:cs="Times New Roman"/>
          <w:szCs w:val="24"/>
        </w:rPr>
        <w:t xml:space="preserve"> Bölgesi ‘</w:t>
      </w:r>
      <w:proofErr w:type="spellStart"/>
      <w:r w:rsidR="00EA39BE" w:rsidRPr="00077E15">
        <w:rPr>
          <w:rFonts w:ascii="Times New Roman" w:hAnsi="Times New Roman" w:cs="Times New Roman"/>
          <w:i/>
          <w:szCs w:val="24"/>
        </w:rPr>
        <w:t>Innovation</w:t>
      </w:r>
      <w:proofErr w:type="spellEnd"/>
      <w:r w:rsidR="00EA39BE" w:rsidRPr="00077E15">
        <w:rPr>
          <w:rFonts w:ascii="Times New Roman" w:hAnsi="Times New Roman" w:cs="Times New Roman"/>
          <w:i/>
          <w:szCs w:val="24"/>
        </w:rPr>
        <w:t xml:space="preserve"> </w:t>
      </w:r>
      <w:proofErr w:type="spellStart"/>
      <w:r w:rsidR="00EA39BE" w:rsidRPr="00077E15">
        <w:rPr>
          <w:rFonts w:ascii="Times New Roman" w:hAnsi="Times New Roman" w:cs="Times New Roman"/>
          <w:i/>
          <w:szCs w:val="24"/>
        </w:rPr>
        <w:t>District</w:t>
      </w:r>
      <w:proofErr w:type="spellEnd"/>
      <w:r w:rsidR="00EA39BE" w:rsidRPr="00077E15">
        <w:rPr>
          <w:rFonts w:ascii="Times New Roman" w:hAnsi="Times New Roman" w:cs="Times New Roman"/>
          <w:szCs w:val="24"/>
        </w:rPr>
        <w:t xml:space="preserve">’ (ID) olmak üzere beş </w:t>
      </w:r>
      <w:r w:rsidR="007A259E">
        <w:rPr>
          <w:rFonts w:ascii="Times New Roman" w:hAnsi="Times New Roman" w:cs="Times New Roman"/>
          <w:szCs w:val="24"/>
        </w:rPr>
        <w:t>farklı yapıda</w:t>
      </w:r>
      <w:r w:rsidR="00EA39BE" w:rsidRPr="00077E15">
        <w:rPr>
          <w:rFonts w:ascii="Times New Roman" w:hAnsi="Times New Roman" w:cs="Times New Roman"/>
          <w:szCs w:val="24"/>
        </w:rPr>
        <w:t xml:space="preserve"> ekonomik bölge bulunmaktadır </w:t>
      </w:r>
      <w:r w:rsidR="00EA39BE" w:rsidRPr="00077E15">
        <w:rPr>
          <w:rFonts w:ascii="Times New Roman" w:hAnsi="Times New Roman" w:cs="Times New Roman"/>
          <w:szCs w:val="24"/>
        </w:rPr>
        <w:fldChar w:fldCharType="begin" w:fldLock="1"/>
      </w:r>
      <w:r w:rsidR="00D6325F" w:rsidRPr="00077E15">
        <w:rPr>
          <w:rFonts w:ascii="Times New Roman" w:hAnsi="Times New Roman" w:cs="Times New Roman"/>
          <w:szCs w:val="24"/>
        </w:rPr>
        <w:instrText>ADDIN CSL_CITATION {"citationItems":[{"id":"ITEM-1","itemData":{"author":[{"dropping-particle":"","family":"UNIDO","given":"","non-dropping-particle":"","parse-names":false,"suffix":""}],"id":"ITEM-1","issue":"August","issued":{"date-parts":[["2015"]]},"note":"INDUSTRIAL PARKS, SPECIAL ECONOMIC ZONES,\nECO INDUSTRIAL PARKS, INNOVATION DISTRICTS\n\nbu kısımlar alınacak\n\nsayfa 33\n\nFAYDALAR\n\nCritics of sezsayfa 36\n\nSayfa 81 (ASEAN ülkelerinin özel bölge durumları)","title":"Economic Zones in the Asean: Industrial Parks, Special Economic Zones, Eco Industrial Parks, Innovation Districts as Strategies for Industrial Competitiveness","type":"report"},"uris":["http://www.mendeley.com/documents/?uuid=2df022b3-c614-4f23-bda8-f7e09bb65361"]}],"mendeley":{"formattedCitation":"(UNIDO 2015)","plainTextFormattedCitation":"(UNIDO 2015)","previouslyFormattedCitation":"(UNIDO 2015)"},"properties":{"noteIndex":0},"schema":"https://github.com/citation-style-language/schema/raw/master/csl-citation.json"}</w:instrText>
      </w:r>
      <w:r w:rsidR="00EA39BE" w:rsidRPr="00077E15">
        <w:rPr>
          <w:rFonts w:ascii="Times New Roman" w:hAnsi="Times New Roman" w:cs="Times New Roman"/>
          <w:szCs w:val="24"/>
        </w:rPr>
        <w:fldChar w:fldCharType="separate"/>
      </w:r>
      <w:r w:rsidR="00EA39BE" w:rsidRPr="00077E15">
        <w:rPr>
          <w:rFonts w:ascii="Times New Roman" w:hAnsi="Times New Roman" w:cs="Times New Roman"/>
          <w:noProof/>
          <w:szCs w:val="24"/>
        </w:rPr>
        <w:t>(UNIDO</w:t>
      </w:r>
      <w:r w:rsidR="0009500D">
        <w:rPr>
          <w:rFonts w:ascii="Times New Roman" w:hAnsi="Times New Roman" w:cs="Times New Roman"/>
          <w:noProof/>
          <w:szCs w:val="24"/>
        </w:rPr>
        <w:t>,</w:t>
      </w:r>
      <w:r w:rsidR="00EA39BE" w:rsidRPr="00077E15">
        <w:rPr>
          <w:rFonts w:ascii="Times New Roman" w:hAnsi="Times New Roman" w:cs="Times New Roman"/>
          <w:noProof/>
          <w:szCs w:val="24"/>
        </w:rPr>
        <w:t xml:space="preserve"> 2015)</w:t>
      </w:r>
      <w:r w:rsidR="00EA39BE" w:rsidRPr="00077E15">
        <w:rPr>
          <w:rFonts w:ascii="Times New Roman" w:hAnsi="Times New Roman" w:cs="Times New Roman"/>
          <w:szCs w:val="24"/>
        </w:rPr>
        <w:fldChar w:fldCharType="end"/>
      </w:r>
      <w:r w:rsidR="00EA39BE" w:rsidRPr="00077E15">
        <w:rPr>
          <w:rFonts w:ascii="Times New Roman" w:hAnsi="Times New Roman" w:cs="Times New Roman"/>
          <w:szCs w:val="24"/>
        </w:rPr>
        <w:t xml:space="preserve">. </w:t>
      </w:r>
      <w:r w:rsidR="0046273B" w:rsidRPr="00077E15">
        <w:rPr>
          <w:rFonts w:ascii="Times New Roman" w:hAnsi="Times New Roman" w:cs="Times New Roman"/>
          <w:szCs w:val="24"/>
        </w:rPr>
        <w:t xml:space="preserve">Özel Bölge olarak tanımlanan </w:t>
      </w:r>
      <w:r w:rsidR="00967FC9" w:rsidRPr="00077E15">
        <w:rPr>
          <w:rFonts w:ascii="Times New Roman" w:hAnsi="Times New Roman" w:cs="Times New Roman"/>
          <w:szCs w:val="24"/>
        </w:rPr>
        <w:t xml:space="preserve">Organize sanayi bölgelerinin literatürdeki karşılığı Endüstriyel Park olup bu bölgelerde </w:t>
      </w:r>
      <w:r w:rsidR="00E56201" w:rsidRPr="00077E15">
        <w:rPr>
          <w:rFonts w:ascii="Times New Roman" w:hAnsi="Times New Roman" w:cs="Times New Roman"/>
          <w:szCs w:val="24"/>
        </w:rPr>
        <w:t>sanayicilerin ve şirketlerin en temel ihtiyaçları karşılanır</w:t>
      </w:r>
      <w:r w:rsidR="00D6325F" w:rsidRPr="00077E15">
        <w:rPr>
          <w:rFonts w:ascii="Times New Roman" w:hAnsi="Times New Roman" w:cs="Times New Roman"/>
          <w:szCs w:val="24"/>
        </w:rPr>
        <w:t xml:space="preserve"> </w:t>
      </w:r>
      <w:r w:rsidR="00D6325F" w:rsidRPr="00077E15">
        <w:rPr>
          <w:rFonts w:ascii="Times New Roman" w:hAnsi="Times New Roman" w:cs="Times New Roman"/>
          <w:szCs w:val="24"/>
        </w:rPr>
        <w:fldChar w:fldCharType="begin" w:fldLock="1"/>
      </w:r>
      <w:r w:rsidR="00F92625" w:rsidRPr="00077E15">
        <w:rPr>
          <w:rFonts w:ascii="Times New Roman" w:hAnsi="Times New Roman" w:cs="Times New Roman"/>
          <w:szCs w:val="24"/>
        </w:rPr>
        <w:instrText>ADDIN CSL_CITATION {"citationItems":[{"id":"ITEM-1","itemData":{"author":[{"dropping-particle":"","family":"Çakmak","given":"Emre","non-dropping-particle":"","parse-names":false,"suffix":""},{"dropping-particle":"","family":"Önden","given":"İsmail","non-dropping-particle":"","parse-names":false,"suffix":""},{"dropping-particle":"","family":"Samastı","given":"Mesut","non-dropping-particle":"","parse-names":false,"suffix":""}],"container-title":"6. Ulusal Lojistik ve Tedarik Zinciri Kongresi","id":"ITEM-1","issued":{"date-parts":[["2017"]]},"page":"599-617","publisher-place":"Antalya","title":"Türkiye’deki Ve Dünyadaki Özel Bölgeler Ve Özel Ekonomi Bölgesi Oluşturulması İçin Dönüşüm Önerileri","type":"paper-conference"},"uris":["http://www.mendeley.com/documents/?uuid=9f14b87e-73f6-44a0-ae74-35cfdeffbc0b"]}],"mendeley":{"formattedCitation":"(Çakmak, Önden, and Samastı 2017)","plainTextFormattedCitation":"(Çakmak, Önden, and Samastı 2017)","previouslyFormattedCitation":"(Çakmak, Önden, and Samastı 2017)"},"properties":{"noteIndex":0},"schema":"https://github.com/citation-style-language/schema/raw/master/csl-citation.json"}</w:instrText>
      </w:r>
      <w:r w:rsidR="00D6325F" w:rsidRPr="00077E15">
        <w:rPr>
          <w:rFonts w:ascii="Times New Roman" w:hAnsi="Times New Roman" w:cs="Times New Roman"/>
          <w:szCs w:val="24"/>
        </w:rPr>
        <w:fldChar w:fldCharType="separate"/>
      </w:r>
      <w:r w:rsidR="00F34A35">
        <w:rPr>
          <w:rFonts w:ascii="Times New Roman" w:hAnsi="Times New Roman" w:cs="Times New Roman"/>
          <w:noProof/>
          <w:szCs w:val="24"/>
        </w:rPr>
        <w:t>(Çakmak vd.,</w:t>
      </w:r>
      <w:r w:rsidR="00D6325F" w:rsidRPr="00077E15">
        <w:rPr>
          <w:rFonts w:ascii="Times New Roman" w:hAnsi="Times New Roman" w:cs="Times New Roman"/>
          <w:noProof/>
          <w:szCs w:val="24"/>
        </w:rPr>
        <w:t xml:space="preserve"> 2017)</w:t>
      </w:r>
      <w:r w:rsidR="00D6325F" w:rsidRPr="00077E15">
        <w:rPr>
          <w:rFonts w:ascii="Times New Roman" w:hAnsi="Times New Roman" w:cs="Times New Roman"/>
          <w:szCs w:val="24"/>
        </w:rPr>
        <w:fldChar w:fldCharType="end"/>
      </w:r>
      <w:r w:rsidR="00E56201" w:rsidRPr="00077E15">
        <w:rPr>
          <w:rFonts w:ascii="Times New Roman" w:hAnsi="Times New Roman" w:cs="Times New Roman"/>
          <w:szCs w:val="24"/>
        </w:rPr>
        <w:t xml:space="preserve">. </w:t>
      </w:r>
      <w:r w:rsidR="000E76FB" w:rsidRPr="00077E15">
        <w:rPr>
          <w:rFonts w:ascii="Times New Roman" w:hAnsi="Times New Roman" w:cs="Times New Roman"/>
          <w:szCs w:val="24"/>
        </w:rPr>
        <w:t>Bu tür bölgelerde sanayicinin ve şirketlerin en temel ihtiyaç</w:t>
      </w:r>
      <w:r w:rsidR="000274E2">
        <w:rPr>
          <w:rFonts w:ascii="Times New Roman" w:hAnsi="Times New Roman" w:cs="Times New Roman"/>
          <w:szCs w:val="24"/>
        </w:rPr>
        <w:t>ları</w:t>
      </w:r>
      <w:r w:rsidR="000E76FB" w:rsidRPr="00077E15">
        <w:rPr>
          <w:rFonts w:ascii="Times New Roman" w:hAnsi="Times New Roman" w:cs="Times New Roman"/>
          <w:szCs w:val="24"/>
        </w:rPr>
        <w:t xml:space="preserve"> karşılandığı için bölgesel kalkınma için Özel Ekonomi Bölgesi, Teknoloji Parkı ve </w:t>
      </w:r>
      <w:proofErr w:type="spellStart"/>
      <w:r w:rsidR="000E76FB" w:rsidRPr="00077E15">
        <w:rPr>
          <w:rFonts w:ascii="Times New Roman" w:hAnsi="Times New Roman" w:cs="Times New Roman"/>
          <w:szCs w:val="24"/>
        </w:rPr>
        <w:t>İnovasyon</w:t>
      </w:r>
      <w:proofErr w:type="spellEnd"/>
      <w:r w:rsidR="000E76FB" w:rsidRPr="00077E15">
        <w:rPr>
          <w:rFonts w:ascii="Times New Roman" w:hAnsi="Times New Roman" w:cs="Times New Roman"/>
          <w:szCs w:val="24"/>
        </w:rPr>
        <w:t xml:space="preserve"> </w:t>
      </w:r>
      <w:r w:rsidR="00242E00" w:rsidRPr="00077E15">
        <w:rPr>
          <w:rFonts w:ascii="Times New Roman" w:hAnsi="Times New Roman" w:cs="Times New Roman"/>
          <w:szCs w:val="24"/>
        </w:rPr>
        <w:t>B</w:t>
      </w:r>
      <w:r w:rsidR="000E76FB" w:rsidRPr="00077E15">
        <w:rPr>
          <w:rFonts w:ascii="Times New Roman" w:hAnsi="Times New Roman" w:cs="Times New Roman"/>
          <w:szCs w:val="24"/>
        </w:rPr>
        <w:t>ölgesi gibi daha güçlü stratejik bölgelere doğru dönüşüm yapılması gerekmektedir</w:t>
      </w:r>
      <w:r w:rsidR="00F92625" w:rsidRPr="00077E15">
        <w:rPr>
          <w:rFonts w:ascii="Times New Roman" w:hAnsi="Times New Roman" w:cs="Times New Roman"/>
          <w:szCs w:val="24"/>
        </w:rPr>
        <w:t xml:space="preserve"> </w:t>
      </w:r>
      <w:r w:rsidR="00F92625" w:rsidRPr="00077E15">
        <w:rPr>
          <w:rFonts w:ascii="Times New Roman" w:hAnsi="Times New Roman" w:cs="Times New Roman"/>
          <w:szCs w:val="24"/>
        </w:rPr>
        <w:fldChar w:fldCharType="begin" w:fldLock="1"/>
      </w:r>
      <w:r w:rsidR="00F45C78" w:rsidRPr="00077E15">
        <w:rPr>
          <w:rFonts w:ascii="Times New Roman" w:hAnsi="Times New Roman" w:cs="Times New Roman"/>
          <w:szCs w:val="24"/>
        </w:rPr>
        <w:instrText>ADDIN CSL_CITATION {"citationItems":[{"id":"ITEM-1","itemData":{"author":[{"dropping-particle":"","family":"UNIDO","given":"","non-dropping-particle":"","parse-names":false,"suffix":""}],"id":"ITEM-1","issue":"August","issued":{"date-parts":[["2015"]]},"note":"INDUSTRIAL PARKS, SPECIAL ECONOMIC ZONES,\nECO INDUSTRIAL PARKS, INNOVATION DISTRICTS\n\nbu kısımlar alınacak\n\nsayfa 33\n\nFAYDALAR\n\nCritics of sezsayfa 36\n\nSayfa 81 (ASEAN ülkelerinin özel bölge durumları)","title":"Economic Zones in the Asean: Industrial Parks, Special Economic Zones, Eco Industrial Parks, Innovation Districts as Strategies for Industrial Competitiveness","type":"report"},"uris":["http://www.mendeley.com/documents/?uuid=2df022b3-c614-4f23-bda8-f7e09bb65361"]}],"mendeley":{"formattedCitation":"(UNIDO 2015)","plainTextFormattedCitation":"(UNIDO 2015)","previouslyFormattedCitation":"(UNIDO 2015)"},"properties":{"noteIndex":0},"schema":"https://github.com/citation-style-language/schema/raw/master/csl-citation.json"}</w:instrText>
      </w:r>
      <w:r w:rsidR="00F92625" w:rsidRPr="00077E15">
        <w:rPr>
          <w:rFonts w:ascii="Times New Roman" w:hAnsi="Times New Roman" w:cs="Times New Roman"/>
          <w:szCs w:val="24"/>
        </w:rPr>
        <w:fldChar w:fldCharType="separate"/>
      </w:r>
      <w:r w:rsidR="00F92625" w:rsidRPr="00077E15">
        <w:rPr>
          <w:rFonts w:ascii="Times New Roman" w:hAnsi="Times New Roman" w:cs="Times New Roman"/>
          <w:noProof/>
          <w:szCs w:val="24"/>
        </w:rPr>
        <w:t>(UNIDO</w:t>
      </w:r>
      <w:r w:rsidR="00F34A35">
        <w:rPr>
          <w:rFonts w:ascii="Times New Roman" w:hAnsi="Times New Roman" w:cs="Times New Roman"/>
          <w:noProof/>
          <w:szCs w:val="24"/>
        </w:rPr>
        <w:t>,</w:t>
      </w:r>
      <w:r w:rsidR="00F92625" w:rsidRPr="00077E15">
        <w:rPr>
          <w:rFonts w:ascii="Times New Roman" w:hAnsi="Times New Roman" w:cs="Times New Roman"/>
          <w:noProof/>
          <w:szCs w:val="24"/>
        </w:rPr>
        <w:t xml:space="preserve"> 2015)</w:t>
      </w:r>
      <w:r w:rsidR="00F92625" w:rsidRPr="00077E15">
        <w:rPr>
          <w:rFonts w:ascii="Times New Roman" w:hAnsi="Times New Roman" w:cs="Times New Roman"/>
          <w:szCs w:val="24"/>
        </w:rPr>
        <w:fldChar w:fldCharType="end"/>
      </w:r>
      <w:r w:rsidR="000E76FB" w:rsidRPr="00077E15">
        <w:rPr>
          <w:rFonts w:ascii="Times New Roman" w:hAnsi="Times New Roman" w:cs="Times New Roman"/>
          <w:szCs w:val="24"/>
        </w:rPr>
        <w:t xml:space="preserve">. </w:t>
      </w:r>
      <w:r w:rsidR="00242E00" w:rsidRPr="00077E15">
        <w:rPr>
          <w:rFonts w:ascii="Times New Roman" w:hAnsi="Times New Roman" w:cs="Times New Roman"/>
          <w:szCs w:val="24"/>
        </w:rPr>
        <w:t xml:space="preserve">Ancak, Teknoloji Parkı ve </w:t>
      </w:r>
      <w:proofErr w:type="spellStart"/>
      <w:r w:rsidR="00242E00" w:rsidRPr="00077E15">
        <w:rPr>
          <w:rFonts w:ascii="Times New Roman" w:hAnsi="Times New Roman" w:cs="Times New Roman"/>
          <w:szCs w:val="24"/>
        </w:rPr>
        <w:t>İnovasyon</w:t>
      </w:r>
      <w:proofErr w:type="spellEnd"/>
      <w:r w:rsidR="00242E00" w:rsidRPr="00077E15">
        <w:rPr>
          <w:rFonts w:ascii="Times New Roman" w:hAnsi="Times New Roman" w:cs="Times New Roman"/>
          <w:szCs w:val="24"/>
        </w:rPr>
        <w:t xml:space="preserve"> Bölgesi </w:t>
      </w:r>
      <w:r w:rsidR="00EF4F76" w:rsidRPr="00077E15">
        <w:rPr>
          <w:rFonts w:ascii="Times New Roman" w:hAnsi="Times New Roman" w:cs="Times New Roman"/>
          <w:szCs w:val="24"/>
        </w:rPr>
        <w:t xml:space="preserve">gibi özel bölgeler </w:t>
      </w:r>
      <w:r w:rsidR="0046108A" w:rsidRPr="00077E15">
        <w:rPr>
          <w:rFonts w:ascii="Times New Roman" w:hAnsi="Times New Roman" w:cs="Times New Roman"/>
          <w:szCs w:val="24"/>
        </w:rPr>
        <w:t xml:space="preserve">teknolojinin </w:t>
      </w:r>
      <w:r w:rsidR="00EF4F76" w:rsidRPr="00077E15">
        <w:rPr>
          <w:rFonts w:ascii="Times New Roman" w:hAnsi="Times New Roman" w:cs="Times New Roman"/>
          <w:szCs w:val="24"/>
        </w:rPr>
        <w:t xml:space="preserve">daha </w:t>
      </w:r>
      <w:r w:rsidR="0046108A" w:rsidRPr="00077E15">
        <w:rPr>
          <w:rFonts w:ascii="Times New Roman" w:hAnsi="Times New Roman" w:cs="Times New Roman"/>
          <w:szCs w:val="24"/>
        </w:rPr>
        <w:t>ağır bastığı bölgelerdir.</w:t>
      </w:r>
      <w:r w:rsidR="0072633A" w:rsidRPr="00077E15">
        <w:rPr>
          <w:rFonts w:ascii="Times New Roman" w:hAnsi="Times New Roman" w:cs="Times New Roman"/>
          <w:szCs w:val="24"/>
        </w:rPr>
        <w:t xml:space="preserve"> </w:t>
      </w:r>
      <w:r w:rsidR="00477884" w:rsidRPr="00077E15">
        <w:rPr>
          <w:rFonts w:ascii="Times New Roman" w:hAnsi="Times New Roman" w:cs="Times New Roman"/>
          <w:szCs w:val="24"/>
        </w:rPr>
        <w:t xml:space="preserve">Organize Sanayi Bölgesi yapılanması </w:t>
      </w:r>
      <w:r w:rsidR="00477884" w:rsidRPr="00077E15">
        <w:rPr>
          <w:rFonts w:ascii="Times New Roman" w:hAnsi="Times New Roman" w:cs="Times New Roman"/>
          <w:szCs w:val="24"/>
        </w:rPr>
        <w:lastRenderedPageBreak/>
        <w:t>başlangıçta Özel Ekonomi Bölgesine doğru dönüşmeli</w:t>
      </w:r>
      <w:r w:rsidR="00EF4F76" w:rsidRPr="00077E15">
        <w:rPr>
          <w:rFonts w:ascii="Times New Roman" w:hAnsi="Times New Roman" w:cs="Times New Roman"/>
          <w:szCs w:val="24"/>
        </w:rPr>
        <w:t xml:space="preserve"> </w:t>
      </w:r>
      <w:r w:rsidR="00477884" w:rsidRPr="00077E15">
        <w:rPr>
          <w:rFonts w:ascii="Times New Roman" w:hAnsi="Times New Roman" w:cs="Times New Roman"/>
          <w:szCs w:val="24"/>
        </w:rPr>
        <w:t xml:space="preserve">ve daha sonra Teknoloji Parkları ve </w:t>
      </w:r>
      <w:proofErr w:type="spellStart"/>
      <w:r w:rsidR="00477884" w:rsidRPr="00077E15">
        <w:rPr>
          <w:rFonts w:ascii="Times New Roman" w:hAnsi="Times New Roman" w:cs="Times New Roman"/>
          <w:szCs w:val="24"/>
        </w:rPr>
        <w:t>İnovasyon</w:t>
      </w:r>
      <w:proofErr w:type="spellEnd"/>
      <w:r w:rsidR="00477884" w:rsidRPr="00077E15">
        <w:rPr>
          <w:rFonts w:ascii="Times New Roman" w:hAnsi="Times New Roman" w:cs="Times New Roman"/>
          <w:szCs w:val="24"/>
        </w:rPr>
        <w:t xml:space="preserve"> Bölgeleri ile geliştirilmelidir. </w:t>
      </w:r>
    </w:p>
    <w:p w14:paraId="7A86A382" w14:textId="4E0C054B" w:rsidR="0046273B" w:rsidRPr="001A44F2" w:rsidRDefault="0009500D" w:rsidP="0009500D">
      <w:pPr>
        <w:pStyle w:val="Balk2"/>
        <w:numPr>
          <w:ilvl w:val="1"/>
          <w:numId w:val="22"/>
        </w:numPr>
        <w:spacing w:before="120" w:beforeAutospacing="0" w:after="120" w:afterAutospacing="0"/>
        <w:ind w:left="426" w:hanging="426"/>
        <w:rPr>
          <w:sz w:val="24"/>
          <w:szCs w:val="24"/>
        </w:rPr>
      </w:pPr>
      <w:bookmarkStart w:id="11" w:name="_Toc907302"/>
      <w:r>
        <w:rPr>
          <w:sz w:val="24"/>
          <w:szCs w:val="24"/>
        </w:rPr>
        <w:t xml:space="preserve"> </w:t>
      </w:r>
      <w:proofErr w:type="spellStart"/>
      <w:r w:rsidR="0046273B" w:rsidRPr="001A44F2">
        <w:rPr>
          <w:sz w:val="24"/>
          <w:szCs w:val="24"/>
        </w:rPr>
        <w:t>Incheon</w:t>
      </w:r>
      <w:proofErr w:type="spellEnd"/>
      <w:r w:rsidR="0046273B" w:rsidRPr="001A44F2">
        <w:rPr>
          <w:sz w:val="24"/>
          <w:szCs w:val="24"/>
        </w:rPr>
        <w:t xml:space="preserve"> Özel Ekonomi Bölgesi</w:t>
      </w:r>
      <w:bookmarkEnd w:id="11"/>
    </w:p>
    <w:p w14:paraId="1A3BAC96" w14:textId="0AB738EB" w:rsidR="003B132F" w:rsidRPr="00077E15" w:rsidRDefault="00477884"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Özel Ekonomi Bölgesi</w:t>
      </w:r>
      <w:r w:rsidR="0046273B" w:rsidRPr="00077E15">
        <w:rPr>
          <w:rFonts w:ascii="Times New Roman" w:hAnsi="Times New Roman" w:cs="Times New Roman"/>
          <w:szCs w:val="24"/>
        </w:rPr>
        <w:t>’</w:t>
      </w:r>
      <w:r w:rsidRPr="00077E15">
        <w:rPr>
          <w:rFonts w:ascii="Times New Roman" w:hAnsi="Times New Roman" w:cs="Times New Roman"/>
          <w:szCs w:val="24"/>
        </w:rPr>
        <w:t>nin d</w:t>
      </w:r>
      <w:r w:rsidR="00550313" w:rsidRPr="00077E15">
        <w:rPr>
          <w:rFonts w:ascii="Times New Roman" w:hAnsi="Times New Roman" w:cs="Times New Roman"/>
          <w:szCs w:val="24"/>
        </w:rPr>
        <w:t xml:space="preserve">ünyadaki </w:t>
      </w:r>
      <w:r w:rsidRPr="00077E15">
        <w:rPr>
          <w:rFonts w:ascii="Times New Roman" w:hAnsi="Times New Roman" w:cs="Times New Roman"/>
          <w:szCs w:val="24"/>
        </w:rPr>
        <w:t xml:space="preserve">başarılı örneklerinden birisi olan </w:t>
      </w:r>
      <w:proofErr w:type="spellStart"/>
      <w:r w:rsidRPr="00077E15">
        <w:rPr>
          <w:rFonts w:ascii="Times New Roman" w:hAnsi="Times New Roman" w:cs="Times New Roman"/>
          <w:szCs w:val="24"/>
        </w:rPr>
        <w:t>Incheon</w:t>
      </w:r>
      <w:proofErr w:type="spellEnd"/>
      <w:r w:rsidRPr="00077E15">
        <w:rPr>
          <w:rFonts w:ascii="Times New Roman" w:hAnsi="Times New Roman" w:cs="Times New Roman"/>
          <w:szCs w:val="24"/>
        </w:rPr>
        <w:t xml:space="preserve"> Serbest </w:t>
      </w:r>
      <w:r w:rsidR="00482CEA" w:rsidRPr="00077E15">
        <w:rPr>
          <w:rFonts w:ascii="Times New Roman" w:hAnsi="Times New Roman" w:cs="Times New Roman"/>
          <w:szCs w:val="24"/>
        </w:rPr>
        <w:t xml:space="preserve">Ekonomi </w:t>
      </w:r>
      <w:r w:rsidRPr="00077E15">
        <w:rPr>
          <w:rFonts w:ascii="Times New Roman" w:hAnsi="Times New Roman" w:cs="Times New Roman"/>
          <w:szCs w:val="24"/>
        </w:rPr>
        <w:t>Bölgesi (</w:t>
      </w:r>
      <w:proofErr w:type="spellStart"/>
      <w:r w:rsidRPr="00077E15">
        <w:rPr>
          <w:rFonts w:ascii="Times New Roman" w:hAnsi="Times New Roman" w:cs="Times New Roman"/>
          <w:szCs w:val="24"/>
        </w:rPr>
        <w:t>Incheon</w:t>
      </w:r>
      <w:proofErr w:type="spellEnd"/>
      <w:r w:rsidRPr="00077E15">
        <w:rPr>
          <w:rFonts w:ascii="Times New Roman" w:hAnsi="Times New Roman" w:cs="Times New Roman"/>
          <w:szCs w:val="24"/>
        </w:rPr>
        <w:t xml:space="preserve"> </w:t>
      </w:r>
      <w:proofErr w:type="spellStart"/>
      <w:r w:rsidRPr="00077E15">
        <w:rPr>
          <w:rFonts w:ascii="Times New Roman" w:hAnsi="Times New Roman" w:cs="Times New Roman"/>
          <w:szCs w:val="24"/>
        </w:rPr>
        <w:t>Free</w:t>
      </w:r>
      <w:proofErr w:type="spellEnd"/>
      <w:r w:rsidRPr="00077E15">
        <w:rPr>
          <w:rFonts w:ascii="Times New Roman" w:hAnsi="Times New Roman" w:cs="Times New Roman"/>
          <w:szCs w:val="24"/>
        </w:rPr>
        <w:t xml:space="preserve"> </w:t>
      </w:r>
      <w:proofErr w:type="spellStart"/>
      <w:r w:rsidR="00482CEA" w:rsidRPr="00077E15">
        <w:rPr>
          <w:rFonts w:ascii="Times New Roman" w:hAnsi="Times New Roman" w:cs="Times New Roman"/>
          <w:szCs w:val="24"/>
        </w:rPr>
        <w:t>Ekonomic</w:t>
      </w:r>
      <w:proofErr w:type="spellEnd"/>
      <w:r w:rsidRPr="00077E15">
        <w:rPr>
          <w:rFonts w:ascii="Times New Roman" w:hAnsi="Times New Roman" w:cs="Times New Roman"/>
          <w:szCs w:val="24"/>
        </w:rPr>
        <w:t xml:space="preserve"> </w:t>
      </w:r>
      <w:proofErr w:type="spellStart"/>
      <w:r w:rsidRPr="00077E15">
        <w:rPr>
          <w:rFonts w:ascii="Times New Roman" w:hAnsi="Times New Roman" w:cs="Times New Roman"/>
          <w:szCs w:val="24"/>
        </w:rPr>
        <w:t>Zone</w:t>
      </w:r>
      <w:proofErr w:type="spellEnd"/>
      <w:r w:rsidRPr="00077E15">
        <w:rPr>
          <w:rFonts w:ascii="Times New Roman" w:hAnsi="Times New Roman" w:cs="Times New Roman"/>
          <w:szCs w:val="24"/>
        </w:rPr>
        <w:t xml:space="preserve">) </w:t>
      </w:r>
      <w:r w:rsidR="00F23249" w:rsidRPr="00077E15">
        <w:rPr>
          <w:rFonts w:ascii="Times New Roman" w:hAnsi="Times New Roman" w:cs="Times New Roman"/>
          <w:szCs w:val="24"/>
        </w:rPr>
        <w:t>organizasyon yapısı</w:t>
      </w:r>
      <w:r w:rsidR="00F92625" w:rsidRPr="00077E15">
        <w:rPr>
          <w:rFonts w:ascii="Times New Roman" w:hAnsi="Times New Roman" w:cs="Times New Roman"/>
          <w:szCs w:val="24"/>
        </w:rPr>
        <w:t xml:space="preserve"> </w:t>
      </w:r>
      <w:r w:rsidR="00F92625" w:rsidRPr="00077E15">
        <w:rPr>
          <w:rFonts w:ascii="Times New Roman" w:hAnsi="Times New Roman" w:cs="Times New Roman"/>
          <w:szCs w:val="24"/>
        </w:rPr>
        <w:fldChar w:fldCharType="begin" w:fldLock="1"/>
      </w:r>
      <w:r w:rsidR="00F92625" w:rsidRPr="00077E15">
        <w:rPr>
          <w:rFonts w:ascii="Times New Roman" w:hAnsi="Times New Roman" w:cs="Times New Roman"/>
          <w:szCs w:val="24"/>
        </w:rPr>
        <w:instrText>ADDIN CSL_CITATION {"citationItems":[{"id":"ITEM-1","itemData":{"URL":"https://www.ifez.go.kr/eng/main.do","author":[{"dropping-particle":"","family":"IFEZ","given":"","non-dropping-particle":"","parse-names":false,"suffix":""}],"id":"ITEM-1","issued":{"date-parts":[["2018"]]},"title":"Incheon Free Economic Zones","type":"webpage"},"uris":["http://www.mendeley.com/documents/?uuid=26d449be-f588-4b1a-8fab-ab9275e6f7c5"]}],"mendeley":{"formattedCitation":"(IFEZ 2018)","plainTextFormattedCitation":"(IFEZ 2018)","previouslyFormattedCitation":"(IFEZ 2018)"},"properties":{"noteIndex":0},"schema":"https://github.com/citation-style-language/schema/raw/master/csl-citation.json"}</w:instrText>
      </w:r>
      <w:r w:rsidR="00F92625" w:rsidRPr="00077E15">
        <w:rPr>
          <w:rFonts w:ascii="Times New Roman" w:hAnsi="Times New Roman" w:cs="Times New Roman"/>
          <w:szCs w:val="24"/>
        </w:rPr>
        <w:fldChar w:fldCharType="separate"/>
      </w:r>
      <w:r w:rsidR="00F92625" w:rsidRPr="00077E15">
        <w:rPr>
          <w:rFonts w:ascii="Times New Roman" w:hAnsi="Times New Roman" w:cs="Times New Roman"/>
          <w:noProof/>
          <w:szCs w:val="24"/>
        </w:rPr>
        <w:t>(IFEZ</w:t>
      </w:r>
      <w:r w:rsidR="00F34A35">
        <w:rPr>
          <w:rFonts w:ascii="Times New Roman" w:hAnsi="Times New Roman" w:cs="Times New Roman"/>
          <w:noProof/>
          <w:szCs w:val="24"/>
        </w:rPr>
        <w:t>,</w:t>
      </w:r>
      <w:r w:rsidR="00F92625" w:rsidRPr="00077E15">
        <w:rPr>
          <w:rFonts w:ascii="Times New Roman" w:hAnsi="Times New Roman" w:cs="Times New Roman"/>
          <w:noProof/>
          <w:szCs w:val="24"/>
        </w:rPr>
        <w:t xml:space="preserve"> 2018)</w:t>
      </w:r>
      <w:r w:rsidR="00F92625" w:rsidRPr="00077E15">
        <w:rPr>
          <w:rFonts w:ascii="Times New Roman" w:hAnsi="Times New Roman" w:cs="Times New Roman"/>
          <w:szCs w:val="24"/>
        </w:rPr>
        <w:fldChar w:fldCharType="end"/>
      </w:r>
      <w:r w:rsidR="00F23249" w:rsidRPr="00077E15">
        <w:rPr>
          <w:rFonts w:ascii="Times New Roman" w:hAnsi="Times New Roman" w:cs="Times New Roman"/>
          <w:szCs w:val="24"/>
        </w:rPr>
        <w:t xml:space="preserve"> </w:t>
      </w:r>
      <w:r w:rsidR="009C58E3" w:rsidRPr="00077E15">
        <w:rPr>
          <w:rFonts w:ascii="Times New Roman" w:hAnsi="Times New Roman" w:cs="Times New Roman"/>
          <w:szCs w:val="24"/>
        </w:rPr>
        <w:fldChar w:fldCharType="begin"/>
      </w:r>
      <w:r w:rsidR="009C58E3" w:rsidRPr="00077E15">
        <w:rPr>
          <w:rFonts w:ascii="Times New Roman" w:hAnsi="Times New Roman" w:cs="Times New Roman"/>
          <w:szCs w:val="24"/>
        </w:rPr>
        <w:instrText xml:space="preserve"> REF _Ref534797098 \h </w:instrText>
      </w:r>
      <w:r w:rsidR="001A44F2" w:rsidRPr="00077E15">
        <w:rPr>
          <w:rFonts w:ascii="Times New Roman" w:hAnsi="Times New Roman" w:cs="Times New Roman"/>
          <w:szCs w:val="24"/>
        </w:rPr>
        <w:instrText xml:space="preserve"> \* MERGEFORMAT </w:instrText>
      </w:r>
      <w:r w:rsidR="009C58E3" w:rsidRPr="00077E15">
        <w:rPr>
          <w:rFonts w:ascii="Times New Roman" w:hAnsi="Times New Roman" w:cs="Times New Roman"/>
          <w:szCs w:val="24"/>
        </w:rPr>
      </w:r>
      <w:r w:rsidR="009C58E3" w:rsidRPr="00077E15">
        <w:rPr>
          <w:rFonts w:ascii="Times New Roman" w:hAnsi="Times New Roman" w:cs="Times New Roman"/>
          <w:szCs w:val="24"/>
        </w:rPr>
        <w:fldChar w:fldCharType="separate"/>
      </w:r>
      <w:r w:rsidR="00BC15E7" w:rsidRPr="00BC15E7">
        <w:rPr>
          <w:rFonts w:ascii="Times New Roman" w:hAnsi="Times New Roman" w:cs="Times New Roman"/>
          <w:szCs w:val="24"/>
        </w:rPr>
        <w:t xml:space="preserve">Şekil </w:t>
      </w:r>
      <w:r w:rsidR="00BC15E7" w:rsidRPr="00BC15E7">
        <w:rPr>
          <w:rFonts w:ascii="Times New Roman" w:hAnsi="Times New Roman" w:cs="Times New Roman"/>
          <w:noProof/>
          <w:szCs w:val="24"/>
        </w:rPr>
        <w:t>3</w:t>
      </w:r>
      <w:r w:rsidR="009C58E3" w:rsidRPr="00077E15">
        <w:rPr>
          <w:rFonts w:ascii="Times New Roman" w:hAnsi="Times New Roman" w:cs="Times New Roman"/>
          <w:szCs w:val="24"/>
        </w:rPr>
        <w:fldChar w:fldCharType="end"/>
      </w:r>
      <w:r w:rsidR="009C58E3" w:rsidRPr="00077E15">
        <w:rPr>
          <w:rFonts w:ascii="Times New Roman" w:hAnsi="Times New Roman" w:cs="Times New Roman"/>
          <w:szCs w:val="24"/>
        </w:rPr>
        <w:t xml:space="preserve"> üzerinde gösterilmiştir. Bu organizasyon şeması </w:t>
      </w:r>
      <w:r w:rsidR="00F23249" w:rsidRPr="00077E15">
        <w:rPr>
          <w:rFonts w:ascii="Times New Roman" w:hAnsi="Times New Roman" w:cs="Times New Roman"/>
          <w:szCs w:val="24"/>
        </w:rPr>
        <w:t xml:space="preserve">ile 4562 sayılı Organize Sanayi Bölgeleri Kanunundaki tip teşkilatı yapısı karşılaştırılmıştır. Bu karşılaştırma sonuçları </w:t>
      </w:r>
      <w:r w:rsidR="00F23249" w:rsidRPr="00077E15">
        <w:rPr>
          <w:rFonts w:ascii="Times New Roman" w:hAnsi="Times New Roman" w:cs="Times New Roman"/>
          <w:szCs w:val="24"/>
        </w:rPr>
        <w:fldChar w:fldCharType="begin"/>
      </w:r>
      <w:r w:rsidR="00F23249" w:rsidRPr="00077E15">
        <w:rPr>
          <w:rFonts w:ascii="Times New Roman" w:hAnsi="Times New Roman" w:cs="Times New Roman"/>
          <w:szCs w:val="24"/>
        </w:rPr>
        <w:instrText xml:space="preserve"> REF _Ref534794128 \h </w:instrText>
      </w:r>
      <w:r w:rsidR="001A44F2" w:rsidRPr="00077E15">
        <w:rPr>
          <w:rFonts w:ascii="Times New Roman" w:hAnsi="Times New Roman" w:cs="Times New Roman"/>
          <w:szCs w:val="24"/>
        </w:rPr>
        <w:instrText xml:space="preserve"> \* MERGEFORMAT </w:instrText>
      </w:r>
      <w:r w:rsidR="00F23249" w:rsidRPr="00077E15">
        <w:rPr>
          <w:rFonts w:ascii="Times New Roman" w:hAnsi="Times New Roman" w:cs="Times New Roman"/>
          <w:szCs w:val="24"/>
        </w:rPr>
      </w:r>
      <w:r w:rsidR="00F23249" w:rsidRPr="00077E15">
        <w:rPr>
          <w:rFonts w:ascii="Times New Roman" w:hAnsi="Times New Roman" w:cs="Times New Roman"/>
          <w:szCs w:val="24"/>
        </w:rPr>
        <w:fldChar w:fldCharType="separate"/>
      </w:r>
      <w:r w:rsidR="00BC15E7" w:rsidRPr="00BC15E7">
        <w:rPr>
          <w:rFonts w:ascii="Times New Roman" w:hAnsi="Times New Roman" w:cs="Times New Roman"/>
          <w:szCs w:val="24"/>
        </w:rPr>
        <w:t xml:space="preserve">Tablo </w:t>
      </w:r>
      <w:r w:rsidR="00BC15E7" w:rsidRPr="00BC15E7">
        <w:rPr>
          <w:rFonts w:ascii="Times New Roman" w:hAnsi="Times New Roman" w:cs="Times New Roman"/>
          <w:noProof/>
          <w:szCs w:val="24"/>
        </w:rPr>
        <w:t>2</w:t>
      </w:r>
      <w:r w:rsidR="00F23249" w:rsidRPr="00077E15">
        <w:rPr>
          <w:rFonts w:ascii="Times New Roman" w:hAnsi="Times New Roman" w:cs="Times New Roman"/>
          <w:szCs w:val="24"/>
        </w:rPr>
        <w:fldChar w:fldCharType="end"/>
      </w:r>
      <w:r w:rsidR="00F23249" w:rsidRPr="00077E15">
        <w:rPr>
          <w:rFonts w:ascii="Times New Roman" w:hAnsi="Times New Roman" w:cs="Times New Roman"/>
          <w:szCs w:val="24"/>
        </w:rPr>
        <w:t xml:space="preserve"> üzerinde gösterilmiştir. </w:t>
      </w:r>
      <w:r w:rsidR="00895497" w:rsidRPr="00077E15">
        <w:rPr>
          <w:rFonts w:ascii="Times New Roman" w:hAnsi="Times New Roman" w:cs="Times New Roman"/>
          <w:szCs w:val="24"/>
        </w:rPr>
        <w:t xml:space="preserve">Ancak, karşılaştırmalara başlamadan önce </w:t>
      </w:r>
      <w:proofErr w:type="spellStart"/>
      <w:r w:rsidR="00895497" w:rsidRPr="00077E15">
        <w:rPr>
          <w:rFonts w:ascii="Times New Roman" w:hAnsi="Times New Roman" w:cs="Times New Roman"/>
          <w:szCs w:val="24"/>
        </w:rPr>
        <w:t>Incheon</w:t>
      </w:r>
      <w:proofErr w:type="spellEnd"/>
      <w:r w:rsidR="00895497" w:rsidRPr="00077E15">
        <w:rPr>
          <w:rFonts w:ascii="Times New Roman" w:hAnsi="Times New Roman" w:cs="Times New Roman"/>
          <w:szCs w:val="24"/>
        </w:rPr>
        <w:t xml:space="preserve"> Serbest Ekonomi Bölgesi</w:t>
      </w:r>
      <w:r w:rsidR="00E36F94" w:rsidRPr="00077E15">
        <w:rPr>
          <w:rFonts w:ascii="Times New Roman" w:hAnsi="Times New Roman" w:cs="Times New Roman"/>
          <w:szCs w:val="24"/>
        </w:rPr>
        <w:t>’nden</w:t>
      </w:r>
      <w:r w:rsidR="00895497" w:rsidRPr="00077E15">
        <w:rPr>
          <w:rFonts w:ascii="Times New Roman" w:hAnsi="Times New Roman" w:cs="Times New Roman"/>
          <w:szCs w:val="24"/>
        </w:rPr>
        <w:t xml:space="preserve"> kısaca </w:t>
      </w:r>
      <w:r w:rsidR="00E36F94" w:rsidRPr="00077E15">
        <w:rPr>
          <w:rFonts w:ascii="Times New Roman" w:hAnsi="Times New Roman" w:cs="Times New Roman"/>
          <w:szCs w:val="24"/>
        </w:rPr>
        <w:t xml:space="preserve">bahsetmekte </w:t>
      </w:r>
      <w:r w:rsidR="00895497" w:rsidRPr="00077E15">
        <w:rPr>
          <w:rFonts w:ascii="Times New Roman" w:hAnsi="Times New Roman" w:cs="Times New Roman"/>
          <w:szCs w:val="24"/>
        </w:rPr>
        <w:t>fayda bulunmaktadır.</w:t>
      </w:r>
    </w:p>
    <w:p w14:paraId="7E58C1CB" w14:textId="697CB366" w:rsidR="00895497" w:rsidRPr="00077E15" w:rsidRDefault="00A16962" w:rsidP="00A16962">
      <w:pPr>
        <w:spacing w:before="120" w:after="120" w:line="240" w:lineRule="auto"/>
        <w:ind w:firstLine="567"/>
        <w:jc w:val="both"/>
        <w:rPr>
          <w:rFonts w:ascii="Times New Roman" w:hAnsi="Times New Roman" w:cs="Times New Roman"/>
          <w:szCs w:val="24"/>
        </w:rPr>
      </w:pPr>
      <w:r>
        <w:rPr>
          <w:rFonts w:ascii="Times New Roman" w:hAnsi="Times New Roman" w:cs="Times New Roman"/>
          <w:szCs w:val="24"/>
        </w:rPr>
        <w:t xml:space="preserve">Bir devlet stratejisi olarak </w:t>
      </w:r>
      <w:r w:rsidR="00895497" w:rsidRPr="00077E15">
        <w:rPr>
          <w:rFonts w:ascii="Times New Roman" w:hAnsi="Times New Roman" w:cs="Times New Roman"/>
          <w:szCs w:val="24"/>
        </w:rPr>
        <w:t>Ağust</w:t>
      </w:r>
      <w:r w:rsidR="007A259E">
        <w:rPr>
          <w:rFonts w:ascii="Times New Roman" w:hAnsi="Times New Roman" w:cs="Times New Roman"/>
          <w:szCs w:val="24"/>
        </w:rPr>
        <w:t>os 2003'te</w:t>
      </w:r>
      <w:r>
        <w:rPr>
          <w:rFonts w:ascii="Times New Roman" w:hAnsi="Times New Roman" w:cs="Times New Roman"/>
          <w:szCs w:val="24"/>
        </w:rPr>
        <w:t xml:space="preserve"> </w:t>
      </w:r>
      <w:r w:rsidRPr="00077E15">
        <w:rPr>
          <w:rFonts w:ascii="Times New Roman" w:hAnsi="Times New Roman" w:cs="Times New Roman"/>
          <w:szCs w:val="24"/>
        </w:rPr>
        <w:t>Kuzeydoğu Asya</w:t>
      </w:r>
      <w:r w:rsidRPr="00A16962">
        <w:rPr>
          <w:rFonts w:ascii="Times New Roman" w:hAnsi="Times New Roman" w:cs="Times New Roman"/>
          <w:szCs w:val="24"/>
        </w:rPr>
        <w:t xml:space="preserve"> </w:t>
      </w:r>
      <w:r>
        <w:rPr>
          <w:rFonts w:ascii="Times New Roman" w:hAnsi="Times New Roman" w:cs="Times New Roman"/>
          <w:szCs w:val="24"/>
        </w:rPr>
        <w:t xml:space="preserve">ekonomisine ait önemli bir merkez haline gelebilmesi için </w:t>
      </w:r>
      <w:proofErr w:type="spellStart"/>
      <w:r w:rsidR="007A259E" w:rsidRPr="00077E15">
        <w:rPr>
          <w:rFonts w:ascii="Times New Roman" w:hAnsi="Times New Roman" w:cs="Times New Roman"/>
          <w:szCs w:val="24"/>
        </w:rPr>
        <w:t>Cheongna</w:t>
      </w:r>
      <w:proofErr w:type="spellEnd"/>
      <w:r>
        <w:rPr>
          <w:rFonts w:ascii="Times New Roman" w:hAnsi="Times New Roman" w:cs="Times New Roman"/>
          <w:szCs w:val="24"/>
        </w:rPr>
        <w:t xml:space="preserve"> (</w:t>
      </w:r>
      <w:r w:rsidRPr="00077E15">
        <w:rPr>
          <w:rFonts w:ascii="Times New Roman" w:hAnsi="Times New Roman" w:cs="Times New Roman"/>
          <w:szCs w:val="24"/>
        </w:rPr>
        <w:t>17,8 km</w:t>
      </w:r>
      <w:r w:rsidRPr="00077E15">
        <w:rPr>
          <w:rFonts w:ascii="Times New Roman" w:hAnsi="Times New Roman" w:cs="Times New Roman"/>
          <w:szCs w:val="24"/>
          <w:vertAlign w:val="superscript"/>
        </w:rPr>
        <w:t>2</w:t>
      </w:r>
      <w:r>
        <w:rPr>
          <w:rFonts w:ascii="Times New Roman" w:hAnsi="Times New Roman" w:cs="Times New Roman"/>
          <w:szCs w:val="24"/>
        </w:rPr>
        <w:t>)</w:t>
      </w:r>
      <w:r w:rsidR="007A259E">
        <w:rPr>
          <w:rFonts w:ascii="Times New Roman" w:hAnsi="Times New Roman" w:cs="Times New Roman"/>
          <w:szCs w:val="24"/>
        </w:rPr>
        <w:t xml:space="preserve">, </w:t>
      </w:r>
      <w:proofErr w:type="spellStart"/>
      <w:r w:rsidR="007A259E">
        <w:rPr>
          <w:rFonts w:ascii="Times New Roman" w:hAnsi="Times New Roman" w:cs="Times New Roman"/>
          <w:szCs w:val="24"/>
        </w:rPr>
        <w:t>Songdo</w:t>
      </w:r>
      <w:proofErr w:type="spellEnd"/>
      <w:r>
        <w:rPr>
          <w:rFonts w:ascii="Times New Roman" w:hAnsi="Times New Roman" w:cs="Times New Roman"/>
          <w:szCs w:val="24"/>
        </w:rPr>
        <w:t xml:space="preserve"> (</w:t>
      </w:r>
      <w:r w:rsidRPr="00077E15">
        <w:rPr>
          <w:rFonts w:ascii="Times New Roman" w:hAnsi="Times New Roman" w:cs="Times New Roman"/>
          <w:szCs w:val="24"/>
        </w:rPr>
        <w:t>53,45 km</w:t>
      </w:r>
      <w:r w:rsidRPr="00077E15">
        <w:rPr>
          <w:rFonts w:ascii="Times New Roman" w:hAnsi="Times New Roman" w:cs="Times New Roman"/>
          <w:szCs w:val="24"/>
          <w:vertAlign w:val="superscript"/>
        </w:rPr>
        <w:t>2</w:t>
      </w:r>
      <w:r>
        <w:rPr>
          <w:rFonts w:ascii="Times New Roman" w:hAnsi="Times New Roman" w:cs="Times New Roman"/>
          <w:szCs w:val="24"/>
        </w:rPr>
        <w:t>)</w:t>
      </w:r>
      <w:r w:rsidR="007A259E">
        <w:rPr>
          <w:rFonts w:ascii="Times New Roman" w:hAnsi="Times New Roman" w:cs="Times New Roman"/>
          <w:szCs w:val="24"/>
        </w:rPr>
        <w:t xml:space="preserve"> ve </w:t>
      </w:r>
      <w:proofErr w:type="spellStart"/>
      <w:r w:rsidR="007A259E">
        <w:rPr>
          <w:rFonts w:ascii="Times New Roman" w:hAnsi="Times New Roman" w:cs="Times New Roman"/>
          <w:szCs w:val="24"/>
        </w:rPr>
        <w:t>Yeongjong</w:t>
      </w:r>
      <w:proofErr w:type="spellEnd"/>
      <w:r>
        <w:rPr>
          <w:rFonts w:ascii="Times New Roman" w:hAnsi="Times New Roman" w:cs="Times New Roman"/>
          <w:szCs w:val="24"/>
        </w:rPr>
        <w:t xml:space="preserve"> (</w:t>
      </w:r>
      <w:r w:rsidRPr="00077E15">
        <w:rPr>
          <w:rFonts w:ascii="Times New Roman" w:hAnsi="Times New Roman" w:cs="Times New Roman"/>
          <w:szCs w:val="24"/>
        </w:rPr>
        <w:t>61,7 km</w:t>
      </w:r>
      <w:r w:rsidRPr="00077E15">
        <w:rPr>
          <w:rFonts w:ascii="Times New Roman" w:hAnsi="Times New Roman" w:cs="Times New Roman"/>
          <w:szCs w:val="24"/>
          <w:vertAlign w:val="superscript"/>
        </w:rPr>
        <w:t>2</w:t>
      </w:r>
      <w:r>
        <w:rPr>
          <w:rFonts w:ascii="Times New Roman" w:hAnsi="Times New Roman" w:cs="Times New Roman"/>
          <w:szCs w:val="24"/>
        </w:rPr>
        <w:t>)</w:t>
      </w:r>
      <w:r w:rsidR="007A259E">
        <w:rPr>
          <w:rFonts w:ascii="Times New Roman" w:hAnsi="Times New Roman" w:cs="Times New Roman"/>
          <w:szCs w:val="24"/>
        </w:rPr>
        <w:t xml:space="preserve"> </w:t>
      </w:r>
      <w:r w:rsidR="00895497" w:rsidRPr="00077E15">
        <w:rPr>
          <w:rFonts w:ascii="Times New Roman" w:hAnsi="Times New Roman" w:cs="Times New Roman"/>
          <w:szCs w:val="24"/>
        </w:rPr>
        <w:t>uluslararası şehirleri</w:t>
      </w:r>
      <w:r w:rsidR="007A259E">
        <w:rPr>
          <w:rFonts w:ascii="Times New Roman" w:hAnsi="Times New Roman" w:cs="Times New Roman"/>
          <w:szCs w:val="24"/>
        </w:rPr>
        <w:t xml:space="preserve">ni kapsayacak şekilde </w:t>
      </w:r>
      <w:proofErr w:type="spellStart"/>
      <w:r w:rsidR="007A259E" w:rsidRPr="00077E15">
        <w:rPr>
          <w:rFonts w:ascii="Times New Roman" w:hAnsi="Times New Roman" w:cs="Times New Roman"/>
          <w:szCs w:val="24"/>
        </w:rPr>
        <w:t>Incheon</w:t>
      </w:r>
      <w:proofErr w:type="spellEnd"/>
      <w:r w:rsidR="007A259E" w:rsidRPr="00077E15">
        <w:rPr>
          <w:rFonts w:ascii="Times New Roman" w:hAnsi="Times New Roman" w:cs="Times New Roman"/>
          <w:szCs w:val="24"/>
        </w:rPr>
        <w:t xml:space="preserve"> Serbest Ekonomi Bölgesi</w:t>
      </w:r>
      <w:r w:rsidR="007A259E">
        <w:rPr>
          <w:rFonts w:ascii="Times New Roman" w:hAnsi="Times New Roman" w:cs="Times New Roman"/>
          <w:szCs w:val="24"/>
        </w:rPr>
        <w:t xml:space="preserve"> (IFEZ)</w:t>
      </w:r>
      <w:r>
        <w:rPr>
          <w:rFonts w:ascii="Times New Roman" w:hAnsi="Times New Roman" w:cs="Times New Roman"/>
          <w:szCs w:val="24"/>
        </w:rPr>
        <w:t xml:space="preserve"> kuruldu. </w:t>
      </w:r>
      <w:r w:rsidR="007A259E">
        <w:rPr>
          <w:rFonts w:ascii="Times New Roman" w:hAnsi="Times New Roman" w:cs="Times New Roman"/>
          <w:szCs w:val="24"/>
        </w:rPr>
        <w:t>Toplamda 132.9 Km</w:t>
      </w:r>
      <w:r w:rsidR="007A259E" w:rsidRPr="007A259E">
        <w:rPr>
          <w:rFonts w:ascii="Times New Roman" w:hAnsi="Times New Roman" w:cs="Times New Roman"/>
          <w:szCs w:val="24"/>
          <w:vertAlign w:val="superscript"/>
        </w:rPr>
        <w:t>2</w:t>
      </w:r>
      <w:r w:rsidR="007A259E">
        <w:rPr>
          <w:rFonts w:ascii="Times New Roman" w:hAnsi="Times New Roman" w:cs="Times New Roman"/>
          <w:szCs w:val="24"/>
        </w:rPr>
        <w:t xml:space="preserve">’lik alana yayılan IFEZ, </w:t>
      </w:r>
      <w:proofErr w:type="spellStart"/>
      <w:r w:rsidRPr="00077E15">
        <w:rPr>
          <w:rFonts w:ascii="Times New Roman" w:hAnsi="Times New Roman" w:cs="Times New Roman"/>
          <w:szCs w:val="24"/>
        </w:rPr>
        <w:t>Cheongna</w:t>
      </w:r>
      <w:proofErr w:type="spellEnd"/>
      <w:r>
        <w:rPr>
          <w:rFonts w:ascii="Times New Roman" w:hAnsi="Times New Roman" w:cs="Times New Roman"/>
          <w:szCs w:val="24"/>
        </w:rPr>
        <w:t xml:space="preserve">, </w:t>
      </w:r>
      <w:proofErr w:type="spellStart"/>
      <w:r>
        <w:rPr>
          <w:rFonts w:ascii="Times New Roman" w:hAnsi="Times New Roman" w:cs="Times New Roman"/>
          <w:szCs w:val="24"/>
        </w:rPr>
        <w:t>Song</w:t>
      </w:r>
      <w:r w:rsidR="00161F7A">
        <w:rPr>
          <w:rFonts w:ascii="Times New Roman" w:hAnsi="Times New Roman" w:cs="Times New Roman"/>
          <w:szCs w:val="24"/>
        </w:rPr>
        <w:t>do</w:t>
      </w:r>
      <w:proofErr w:type="spellEnd"/>
      <w:r w:rsidR="00161F7A">
        <w:rPr>
          <w:rFonts w:ascii="Times New Roman" w:hAnsi="Times New Roman" w:cs="Times New Roman"/>
          <w:szCs w:val="24"/>
        </w:rPr>
        <w:t xml:space="preserve"> ve </w:t>
      </w:r>
      <w:proofErr w:type="spellStart"/>
      <w:r w:rsidR="00161F7A">
        <w:rPr>
          <w:rFonts w:ascii="Times New Roman" w:hAnsi="Times New Roman" w:cs="Times New Roman"/>
          <w:szCs w:val="24"/>
        </w:rPr>
        <w:t>Yeongjong</w:t>
      </w:r>
      <w:proofErr w:type="spellEnd"/>
      <w:r w:rsidR="00161F7A">
        <w:rPr>
          <w:rFonts w:ascii="Times New Roman" w:hAnsi="Times New Roman" w:cs="Times New Roman"/>
          <w:szCs w:val="24"/>
        </w:rPr>
        <w:t xml:space="preserve"> şehirlerine ait</w:t>
      </w:r>
      <w:r>
        <w:rPr>
          <w:rFonts w:ascii="Times New Roman" w:hAnsi="Times New Roman" w:cs="Times New Roman"/>
          <w:szCs w:val="24"/>
        </w:rPr>
        <w:t xml:space="preserve"> </w:t>
      </w:r>
      <w:r w:rsidR="007A259E">
        <w:rPr>
          <w:rFonts w:ascii="Times New Roman" w:hAnsi="Times New Roman" w:cs="Times New Roman"/>
          <w:szCs w:val="24"/>
        </w:rPr>
        <w:t xml:space="preserve">uluslararası limanları ve </w:t>
      </w:r>
      <w:proofErr w:type="spellStart"/>
      <w:r w:rsidR="007A259E">
        <w:rPr>
          <w:rFonts w:ascii="Times New Roman" w:hAnsi="Times New Roman" w:cs="Times New Roman"/>
          <w:szCs w:val="24"/>
        </w:rPr>
        <w:t>Incheon</w:t>
      </w:r>
      <w:proofErr w:type="spellEnd"/>
      <w:r w:rsidR="007A259E">
        <w:rPr>
          <w:rFonts w:ascii="Times New Roman" w:hAnsi="Times New Roman" w:cs="Times New Roman"/>
          <w:szCs w:val="24"/>
        </w:rPr>
        <w:t xml:space="preserve"> Uluslararası Havaalanı’nı da içerisine almıştır.</w:t>
      </w:r>
      <w:r>
        <w:rPr>
          <w:rFonts w:ascii="Times New Roman" w:hAnsi="Times New Roman" w:cs="Times New Roman"/>
          <w:szCs w:val="24"/>
        </w:rPr>
        <w:t xml:space="preserve"> Başkent </w:t>
      </w:r>
      <w:proofErr w:type="spellStart"/>
      <w:r>
        <w:rPr>
          <w:rFonts w:ascii="Times New Roman" w:hAnsi="Times New Roman" w:cs="Times New Roman"/>
          <w:szCs w:val="24"/>
        </w:rPr>
        <w:t>Seoul’un</w:t>
      </w:r>
      <w:proofErr w:type="spellEnd"/>
      <w:r>
        <w:rPr>
          <w:rFonts w:ascii="Times New Roman" w:hAnsi="Times New Roman" w:cs="Times New Roman"/>
          <w:szCs w:val="24"/>
        </w:rPr>
        <w:t xml:space="preserve"> yakınında ve </w:t>
      </w:r>
      <w:r w:rsidR="00895497" w:rsidRPr="00077E15">
        <w:rPr>
          <w:rFonts w:ascii="Times New Roman" w:hAnsi="Times New Roman" w:cs="Times New Roman"/>
          <w:szCs w:val="24"/>
        </w:rPr>
        <w:t xml:space="preserve">Güney Kore’nin batı kıyısında </w:t>
      </w:r>
      <w:r>
        <w:rPr>
          <w:rFonts w:ascii="Times New Roman" w:hAnsi="Times New Roman" w:cs="Times New Roman"/>
          <w:szCs w:val="24"/>
        </w:rPr>
        <w:t xml:space="preserve">yer alan </w:t>
      </w:r>
      <w:r w:rsidR="00895497" w:rsidRPr="00077E15">
        <w:rPr>
          <w:rFonts w:ascii="Times New Roman" w:hAnsi="Times New Roman" w:cs="Times New Roman"/>
          <w:szCs w:val="24"/>
        </w:rPr>
        <w:t>bir bölgedir</w:t>
      </w:r>
      <w:r w:rsidR="0076635C" w:rsidRPr="00077E15">
        <w:rPr>
          <w:rFonts w:ascii="Times New Roman" w:hAnsi="Times New Roman" w:cs="Times New Roman"/>
          <w:szCs w:val="24"/>
        </w:rPr>
        <w:t xml:space="preserve"> </w:t>
      </w:r>
      <w:r w:rsidR="00895497" w:rsidRPr="00077E15">
        <w:rPr>
          <w:rFonts w:ascii="Times New Roman" w:hAnsi="Times New Roman" w:cs="Times New Roman"/>
          <w:szCs w:val="24"/>
        </w:rPr>
        <w:fldChar w:fldCharType="begin" w:fldLock="1"/>
      </w:r>
      <w:r w:rsidR="00895497" w:rsidRPr="00077E15">
        <w:rPr>
          <w:rFonts w:ascii="Times New Roman" w:hAnsi="Times New Roman" w:cs="Times New Roman"/>
          <w:szCs w:val="24"/>
        </w:rPr>
        <w:instrText>ADDIN CSL_CITATION {"citationItems":[{"id":"ITEM-1","itemData":{"URL":"https://www.ifez.go.kr/eng/main.do","author":[{"dropping-particle":"","family":"IFEZ","given":"","non-dropping-particle":"","parse-names":false,"suffix":""}],"id":"ITEM-1","issued":{"date-parts":[["2018"]]},"title":"Incheon Free Economic Zones","type":"webpage"},"uris":["http://www.mendeley.com/documents/?uuid=26d449be-f588-4b1a-8fab-ab9275e6f7c5"]}],"mendeley":{"formattedCitation":"(IFEZ 2018)","plainTextFormattedCitation":"(IFEZ 2018)","previouslyFormattedCitation":"(IFEZ 2018)"},"properties":{"noteIndex":0},"schema":"https://github.com/citation-style-language/schema/raw/master/csl-citation.json"}</w:instrText>
      </w:r>
      <w:r w:rsidR="00895497" w:rsidRPr="00077E15">
        <w:rPr>
          <w:rFonts w:ascii="Times New Roman" w:hAnsi="Times New Roman" w:cs="Times New Roman"/>
          <w:szCs w:val="24"/>
        </w:rPr>
        <w:fldChar w:fldCharType="separate"/>
      </w:r>
      <w:r w:rsidR="00895497" w:rsidRPr="00077E15">
        <w:rPr>
          <w:rFonts w:ascii="Times New Roman" w:hAnsi="Times New Roman" w:cs="Times New Roman"/>
          <w:noProof/>
          <w:szCs w:val="24"/>
        </w:rPr>
        <w:t>(IFEZ</w:t>
      </w:r>
      <w:r w:rsidR="00F34A35">
        <w:rPr>
          <w:rFonts w:ascii="Times New Roman" w:hAnsi="Times New Roman" w:cs="Times New Roman"/>
          <w:noProof/>
          <w:szCs w:val="24"/>
        </w:rPr>
        <w:t>,</w:t>
      </w:r>
      <w:r w:rsidR="00895497" w:rsidRPr="00077E15">
        <w:rPr>
          <w:rFonts w:ascii="Times New Roman" w:hAnsi="Times New Roman" w:cs="Times New Roman"/>
          <w:noProof/>
          <w:szCs w:val="24"/>
        </w:rPr>
        <w:t xml:space="preserve"> 2018)</w:t>
      </w:r>
      <w:r w:rsidR="00895497" w:rsidRPr="00077E15">
        <w:rPr>
          <w:rFonts w:ascii="Times New Roman" w:hAnsi="Times New Roman" w:cs="Times New Roman"/>
          <w:szCs w:val="24"/>
        </w:rPr>
        <w:fldChar w:fldCharType="end"/>
      </w:r>
      <w:r w:rsidR="00895497" w:rsidRPr="00077E15">
        <w:rPr>
          <w:rFonts w:ascii="Times New Roman" w:hAnsi="Times New Roman" w:cs="Times New Roman"/>
          <w:szCs w:val="24"/>
        </w:rPr>
        <w:t>.</w:t>
      </w:r>
    </w:p>
    <w:p w14:paraId="2E0F77A4" w14:textId="58C84E4C" w:rsidR="00895497" w:rsidRPr="00077E15" w:rsidRDefault="00A16962" w:rsidP="00746C84">
      <w:pPr>
        <w:spacing w:before="120" w:after="120" w:line="240" w:lineRule="auto"/>
        <w:ind w:firstLine="567"/>
        <w:jc w:val="both"/>
        <w:rPr>
          <w:rFonts w:ascii="Times New Roman" w:hAnsi="Times New Roman" w:cs="Times New Roman"/>
          <w:szCs w:val="24"/>
        </w:rPr>
      </w:pPr>
      <w:proofErr w:type="spellStart"/>
      <w:r>
        <w:rPr>
          <w:rFonts w:ascii="Times New Roman" w:hAnsi="Times New Roman" w:cs="Times New Roman"/>
          <w:szCs w:val="24"/>
        </w:rPr>
        <w:t>IFEZ’in</w:t>
      </w:r>
      <w:proofErr w:type="spellEnd"/>
      <w:r w:rsidR="00895497" w:rsidRPr="00077E15">
        <w:rPr>
          <w:rFonts w:ascii="Times New Roman" w:hAnsi="Times New Roman" w:cs="Times New Roman"/>
          <w:szCs w:val="24"/>
        </w:rPr>
        <w:t xml:space="preserve"> öne çıkan </w:t>
      </w:r>
      <w:r>
        <w:rPr>
          <w:rFonts w:ascii="Times New Roman" w:hAnsi="Times New Roman" w:cs="Times New Roman"/>
          <w:szCs w:val="24"/>
        </w:rPr>
        <w:t xml:space="preserve">bazı </w:t>
      </w:r>
      <w:r w:rsidR="00895497" w:rsidRPr="00077E15">
        <w:rPr>
          <w:rFonts w:ascii="Times New Roman" w:hAnsi="Times New Roman" w:cs="Times New Roman"/>
          <w:szCs w:val="24"/>
        </w:rPr>
        <w:t>özellikleri</w:t>
      </w:r>
      <w:r>
        <w:rPr>
          <w:rFonts w:ascii="Times New Roman" w:hAnsi="Times New Roman" w:cs="Times New Roman"/>
          <w:szCs w:val="24"/>
        </w:rPr>
        <w:t xml:space="preserve"> incelenecek </w:t>
      </w:r>
      <w:r w:rsidR="00895497" w:rsidRPr="00077E15">
        <w:rPr>
          <w:rFonts w:ascii="Times New Roman" w:hAnsi="Times New Roman" w:cs="Times New Roman"/>
          <w:szCs w:val="24"/>
        </w:rPr>
        <w:t>olursa;</w:t>
      </w:r>
    </w:p>
    <w:p w14:paraId="226DA1D3" w14:textId="7C1ABCBB" w:rsidR="00895497" w:rsidRDefault="00895497" w:rsidP="001A44F2">
      <w:pPr>
        <w:pStyle w:val="ListeParagraf"/>
        <w:numPr>
          <w:ilvl w:val="0"/>
          <w:numId w:val="8"/>
        </w:numPr>
        <w:tabs>
          <w:tab w:val="left" w:pos="993"/>
        </w:tabs>
        <w:spacing w:before="120" w:after="120" w:line="240" w:lineRule="auto"/>
        <w:ind w:firstLine="0"/>
        <w:jc w:val="both"/>
        <w:rPr>
          <w:rFonts w:ascii="Times New Roman" w:hAnsi="Times New Roman" w:cs="Times New Roman"/>
          <w:szCs w:val="24"/>
        </w:rPr>
      </w:pPr>
      <w:r w:rsidRPr="00077E15">
        <w:rPr>
          <w:rFonts w:ascii="Times New Roman" w:hAnsi="Times New Roman" w:cs="Times New Roman"/>
          <w:b/>
          <w:szCs w:val="24"/>
        </w:rPr>
        <w:t>Coğrafi Konumu:</w:t>
      </w:r>
      <w:r w:rsidRPr="00077E15">
        <w:rPr>
          <w:rFonts w:ascii="Times New Roman" w:hAnsi="Times New Roman" w:cs="Times New Roman"/>
          <w:szCs w:val="24"/>
        </w:rPr>
        <w:t xml:space="preserve"> </w:t>
      </w:r>
      <w:r w:rsidR="008227B1">
        <w:rPr>
          <w:rFonts w:ascii="Times New Roman" w:hAnsi="Times New Roman" w:cs="Times New Roman"/>
          <w:szCs w:val="24"/>
        </w:rPr>
        <w:t xml:space="preserve">Küresel ekonominin beşte birini oluşturan </w:t>
      </w:r>
      <w:r w:rsidR="008227B1" w:rsidRPr="00077E15">
        <w:rPr>
          <w:rFonts w:ascii="Times New Roman" w:hAnsi="Times New Roman" w:cs="Times New Roman"/>
          <w:szCs w:val="24"/>
        </w:rPr>
        <w:t>Rusya</w:t>
      </w:r>
      <w:r w:rsidR="008227B1">
        <w:rPr>
          <w:rFonts w:ascii="Times New Roman" w:hAnsi="Times New Roman" w:cs="Times New Roman"/>
          <w:szCs w:val="24"/>
        </w:rPr>
        <w:t>,</w:t>
      </w:r>
      <w:r w:rsidR="008227B1" w:rsidRPr="00077E15">
        <w:rPr>
          <w:rFonts w:ascii="Times New Roman" w:hAnsi="Times New Roman" w:cs="Times New Roman"/>
          <w:szCs w:val="24"/>
        </w:rPr>
        <w:t xml:space="preserve"> </w:t>
      </w:r>
      <w:r w:rsidR="008227B1">
        <w:rPr>
          <w:rFonts w:ascii="Times New Roman" w:hAnsi="Times New Roman" w:cs="Times New Roman"/>
          <w:szCs w:val="24"/>
        </w:rPr>
        <w:t xml:space="preserve">Çin, Hong Kong ve Japonya </w:t>
      </w:r>
      <w:r w:rsidRPr="00077E15">
        <w:rPr>
          <w:rFonts w:ascii="Times New Roman" w:hAnsi="Times New Roman" w:cs="Times New Roman"/>
          <w:szCs w:val="24"/>
        </w:rPr>
        <w:t xml:space="preserve">gibi büyük ekonomik ülkeleri </w:t>
      </w:r>
      <w:r w:rsidR="008227B1">
        <w:rPr>
          <w:rFonts w:ascii="Times New Roman" w:hAnsi="Times New Roman" w:cs="Times New Roman"/>
          <w:szCs w:val="24"/>
        </w:rPr>
        <w:t>kapsayan</w:t>
      </w:r>
      <w:r w:rsidRPr="00077E15">
        <w:rPr>
          <w:rFonts w:ascii="Times New Roman" w:hAnsi="Times New Roman" w:cs="Times New Roman"/>
          <w:szCs w:val="24"/>
        </w:rPr>
        <w:t xml:space="preserve"> Kuzeydoğu Asya’nın merkezi konumundadır.</w:t>
      </w:r>
    </w:p>
    <w:p w14:paraId="28C73BCF" w14:textId="25F473BA" w:rsidR="008227B1" w:rsidRPr="008227B1" w:rsidRDefault="00895497" w:rsidP="00104942">
      <w:pPr>
        <w:pStyle w:val="ListeParagraf"/>
        <w:numPr>
          <w:ilvl w:val="0"/>
          <w:numId w:val="8"/>
        </w:numPr>
        <w:tabs>
          <w:tab w:val="left" w:pos="993"/>
        </w:tabs>
        <w:spacing w:before="120" w:after="120" w:line="240" w:lineRule="auto"/>
        <w:ind w:firstLine="0"/>
        <w:jc w:val="both"/>
        <w:rPr>
          <w:rFonts w:ascii="Times New Roman" w:hAnsi="Times New Roman" w:cs="Times New Roman"/>
          <w:szCs w:val="24"/>
        </w:rPr>
      </w:pPr>
      <w:r w:rsidRPr="008227B1">
        <w:rPr>
          <w:rFonts w:ascii="Times New Roman" w:hAnsi="Times New Roman" w:cs="Times New Roman"/>
          <w:b/>
          <w:szCs w:val="24"/>
        </w:rPr>
        <w:t>Mükemmel Lojistik Ağ:</w:t>
      </w:r>
      <w:r w:rsidRPr="008227B1">
        <w:rPr>
          <w:rFonts w:ascii="Times New Roman" w:hAnsi="Times New Roman" w:cs="Times New Roman"/>
          <w:szCs w:val="24"/>
        </w:rPr>
        <w:t xml:space="preserve"> </w:t>
      </w:r>
      <w:proofErr w:type="spellStart"/>
      <w:r w:rsidR="008227B1" w:rsidRPr="008227B1">
        <w:rPr>
          <w:rFonts w:ascii="Times New Roman" w:hAnsi="Times New Roman" w:cs="Times New Roman"/>
          <w:szCs w:val="24"/>
        </w:rPr>
        <w:t>IFEZ’de</w:t>
      </w:r>
      <w:proofErr w:type="spellEnd"/>
      <w:r w:rsidR="008227B1" w:rsidRPr="008227B1">
        <w:rPr>
          <w:rFonts w:ascii="Times New Roman" w:hAnsi="Times New Roman" w:cs="Times New Roman"/>
          <w:szCs w:val="24"/>
        </w:rPr>
        <w:t xml:space="preserve"> yer alan </w:t>
      </w:r>
      <w:proofErr w:type="spellStart"/>
      <w:r w:rsidRPr="008227B1">
        <w:rPr>
          <w:rFonts w:ascii="Times New Roman" w:hAnsi="Times New Roman" w:cs="Times New Roman"/>
          <w:szCs w:val="24"/>
        </w:rPr>
        <w:t>Incheon</w:t>
      </w:r>
      <w:proofErr w:type="spellEnd"/>
      <w:r w:rsidRPr="008227B1">
        <w:rPr>
          <w:rFonts w:ascii="Times New Roman" w:hAnsi="Times New Roman" w:cs="Times New Roman"/>
          <w:szCs w:val="24"/>
        </w:rPr>
        <w:t xml:space="preserve"> uluslar</w:t>
      </w:r>
      <w:r w:rsidR="0046273B" w:rsidRPr="008227B1">
        <w:rPr>
          <w:rFonts w:ascii="Times New Roman" w:hAnsi="Times New Roman" w:cs="Times New Roman"/>
          <w:szCs w:val="24"/>
        </w:rPr>
        <w:t>ar</w:t>
      </w:r>
      <w:r w:rsidRPr="008227B1">
        <w:rPr>
          <w:rFonts w:ascii="Times New Roman" w:hAnsi="Times New Roman" w:cs="Times New Roman"/>
          <w:szCs w:val="24"/>
        </w:rPr>
        <w:t>ası havalimanı, dü</w:t>
      </w:r>
      <w:r w:rsidR="003666B9" w:rsidRPr="008227B1">
        <w:rPr>
          <w:rFonts w:ascii="Times New Roman" w:hAnsi="Times New Roman" w:cs="Times New Roman"/>
          <w:szCs w:val="24"/>
        </w:rPr>
        <w:t>nyanın</w:t>
      </w:r>
      <w:r w:rsidR="008227B1" w:rsidRPr="008227B1">
        <w:rPr>
          <w:rFonts w:ascii="Times New Roman" w:hAnsi="Times New Roman" w:cs="Times New Roman"/>
          <w:szCs w:val="24"/>
        </w:rPr>
        <w:t xml:space="preserve"> en hızlı büyüyen havalimanı olup, </w:t>
      </w:r>
      <w:r w:rsidR="00F02AF1">
        <w:rPr>
          <w:rFonts w:ascii="Times New Roman" w:hAnsi="Times New Roman" w:cs="Times New Roman"/>
          <w:szCs w:val="24"/>
        </w:rPr>
        <w:t xml:space="preserve">dünyadaki diğer havalimanları da dikkate alındığında </w:t>
      </w:r>
      <w:r w:rsidR="008227B1" w:rsidRPr="008227B1">
        <w:rPr>
          <w:rFonts w:ascii="Times New Roman" w:hAnsi="Times New Roman" w:cs="Times New Roman"/>
          <w:szCs w:val="24"/>
        </w:rPr>
        <w:t>şu an</w:t>
      </w:r>
      <w:r w:rsidR="003666B9" w:rsidRPr="008227B1">
        <w:rPr>
          <w:rFonts w:ascii="Times New Roman" w:hAnsi="Times New Roman" w:cs="Times New Roman"/>
          <w:szCs w:val="24"/>
        </w:rPr>
        <w:t xml:space="preserve"> en iyi </w:t>
      </w:r>
      <w:r w:rsidR="00161F7A">
        <w:rPr>
          <w:rFonts w:ascii="Times New Roman" w:hAnsi="Times New Roman" w:cs="Times New Roman"/>
          <w:szCs w:val="24"/>
        </w:rPr>
        <w:t>üçüncü</w:t>
      </w:r>
      <w:r w:rsidR="003666B9" w:rsidRPr="008227B1">
        <w:rPr>
          <w:rFonts w:ascii="Times New Roman" w:hAnsi="Times New Roman" w:cs="Times New Roman"/>
          <w:szCs w:val="24"/>
        </w:rPr>
        <w:t xml:space="preserve"> havaalanı</w:t>
      </w:r>
      <w:r w:rsidR="008227B1" w:rsidRPr="008227B1">
        <w:rPr>
          <w:rFonts w:ascii="Times New Roman" w:hAnsi="Times New Roman" w:cs="Times New Roman"/>
          <w:szCs w:val="24"/>
        </w:rPr>
        <w:t>dır</w:t>
      </w:r>
      <w:r w:rsidR="003666B9" w:rsidRPr="008227B1">
        <w:rPr>
          <w:rFonts w:ascii="Times New Roman" w:hAnsi="Times New Roman" w:cs="Times New Roman"/>
          <w:szCs w:val="24"/>
        </w:rPr>
        <w:t xml:space="preserve"> </w:t>
      </w:r>
      <w:r w:rsidR="003666B9" w:rsidRPr="008227B1">
        <w:rPr>
          <w:rFonts w:ascii="Times New Roman" w:hAnsi="Times New Roman" w:cs="Times New Roman"/>
          <w:szCs w:val="24"/>
        </w:rPr>
        <w:fldChar w:fldCharType="begin" w:fldLock="1"/>
      </w:r>
      <w:r w:rsidR="003666B9" w:rsidRPr="008227B1">
        <w:rPr>
          <w:rFonts w:ascii="Times New Roman" w:hAnsi="Times New Roman" w:cs="Times New Roman"/>
          <w:szCs w:val="24"/>
        </w:rPr>
        <w:instrText>ADDIN CSL_CITATION {"citationItems":[{"id":"ITEM-1","itemData":{"author":[{"dropping-particle":"","family":"SWAA","given":"","non-dropping-particle":"","parse-names":false,"suffix":""}],"id":"ITEM-1","issued":{"date-parts":[["2018"]]},"title":"“Rating of the World's Top 100 Airports from the customer nominated 2016 World Airport Awards”. Skytrax World Airport Awards","type":"webpage"},"uris":["http://www.mendeley.com/documents/?uuid=7bcee27b-f3e1-4a1f-9a79-ad926dd2608d"]}],"mendeley":{"formattedCitation":"(SWAA 2018)","plainTextFormattedCitation":"(SWAA 2018)","previouslyFormattedCitation":"(SWAA 2018)"},"properties":{"noteIndex":0},"schema":"https://github.com/citation-style-language/schema/raw/master/csl-citation.json"}</w:instrText>
      </w:r>
      <w:r w:rsidR="003666B9" w:rsidRPr="008227B1">
        <w:rPr>
          <w:rFonts w:ascii="Times New Roman" w:hAnsi="Times New Roman" w:cs="Times New Roman"/>
          <w:szCs w:val="24"/>
        </w:rPr>
        <w:fldChar w:fldCharType="separate"/>
      </w:r>
      <w:r w:rsidR="003666B9" w:rsidRPr="008227B1">
        <w:rPr>
          <w:rFonts w:ascii="Times New Roman" w:hAnsi="Times New Roman" w:cs="Times New Roman"/>
          <w:noProof/>
          <w:szCs w:val="24"/>
        </w:rPr>
        <w:t>(SWAA</w:t>
      </w:r>
      <w:r w:rsidR="00F34A35" w:rsidRPr="008227B1">
        <w:rPr>
          <w:rFonts w:ascii="Times New Roman" w:hAnsi="Times New Roman" w:cs="Times New Roman"/>
          <w:noProof/>
          <w:szCs w:val="24"/>
        </w:rPr>
        <w:t>,</w:t>
      </w:r>
      <w:r w:rsidR="003666B9" w:rsidRPr="008227B1">
        <w:rPr>
          <w:rFonts w:ascii="Times New Roman" w:hAnsi="Times New Roman" w:cs="Times New Roman"/>
          <w:noProof/>
          <w:szCs w:val="24"/>
        </w:rPr>
        <w:t xml:space="preserve"> 2018)</w:t>
      </w:r>
      <w:r w:rsidR="003666B9" w:rsidRPr="008227B1">
        <w:rPr>
          <w:rFonts w:ascii="Times New Roman" w:hAnsi="Times New Roman" w:cs="Times New Roman"/>
          <w:szCs w:val="24"/>
        </w:rPr>
        <w:fldChar w:fldCharType="end"/>
      </w:r>
      <w:r w:rsidR="00F02AF1">
        <w:rPr>
          <w:rFonts w:ascii="Times New Roman" w:hAnsi="Times New Roman" w:cs="Times New Roman"/>
          <w:szCs w:val="24"/>
        </w:rPr>
        <w:t>. K</w:t>
      </w:r>
      <w:r w:rsidRPr="008227B1">
        <w:rPr>
          <w:rFonts w:ascii="Times New Roman" w:hAnsi="Times New Roman" w:cs="Times New Roman"/>
          <w:szCs w:val="24"/>
        </w:rPr>
        <w:t>argo taşımacılığı</w:t>
      </w:r>
      <w:r w:rsidR="008227B1" w:rsidRPr="008227B1">
        <w:rPr>
          <w:rFonts w:ascii="Times New Roman" w:hAnsi="Times New Roman" w:cs="Times New Roman"/>
          <w:szCs w:val="24"/>
        </w:rPr>
        <w:t>nda ise dünyanın en iyi</w:t>
      </w:r>
      <w:r w:rsidR="003666B9" w:rsidRPr="008227B1">
        <w:rPr>
          <w:rFonts w:ascii="Times New Roman" w:hAnsi="Times New Roman" w:cs="Times New Roman"/>
          <w:szCs w:val="24"/>
        </w:rPr>
        <w:t xml:space="preserve"> </w:t>
      </w:r>
      <w:r w:rsidR="00772D4D">
        <w:rPr>
          <w:rFonts w:ascii="Times New Roman" w:hAnsi="Times New Roman" w:cs="Times New Roman"/>
          <w:szCs w:val="24"/>
        </w:rPr>
        <w:t xml:space="preserve">dördüncü </w:t>
      </w:r>
      <w:r w:rsidRPr="008227B1">
        <w:rPr>
          <w:rFonts w:ascii="Times New Roman" w:hAnsi="Times New Roman" w:cs="Times New Roman"/>
          <w:szCs w:val="24"/>
        </w:rPr>
        <w:t>havalimanına sahiptir</w:t>
      </w:r>
      <w:r w:rsidR="008227B1" w:rsidRPr="008227B1">
        <w:rPr>
          <w:rFonts w:ascii="Times New Roman" w:hAnsi="Times New Roman" w:cs="Times New Roman"/>
          <w:szCs w:val="24"/>
        </w:rPr>
        <w:t xml:space="preserve"> </w:t>
      </w:r>
      <w:r w:rsidR="008227B1" w:rsidRPr="008227B1">
        <w:rPr>
          <w:rFonts w:ascii="Times New Roman" w:hAnsi="Times New Roman" w:cs="Times New Roman"/>
          <w:szCs w:val="24"/>
        </w:rPr>
        <w:fldChar w:fldCharType="begin" w:fldLock="1"/>
      </w:r>
      <w:r w:rsidR="008227B1" w:rsidRPr="008227B1">
        <w:rPr>
          <w:rFonts w:ascii="Times New Roman" w:hAnsi="Times New Roman" w:cs="Times New Roman"/>
          <w:szCs w:val="24"/>
        </w:rPr>
        <w:instrText>ADDIN CSL_CITATION {"citationItems":[{"id":"ITEM-1","itemData":{"author":[{"dropping-particle":"","family":"ACI","given":"","non-dropping-particle":"","parse-names":false,"suffix":""}],"id":"ITEM-1","issued":{"date-parts":[["2018"]]},"title":"\"Cargo Traffic for past 12 months : 12-MONTHS ENDING DEC 2015\". Airports Council International","type":"webpage"},"uris":["http://www.mendeley.com/documents/?uuid=a1a0fc29-4d90-45b3-8f6e-a822f90b7fc7"]}],"mendeley":{"formattedCitation":"(ACI 2018)","plainTextFormattedCitation":"(ACI 2018)","previouslyFormattedCitation":"(ACI 2018)"},"properties":{"noteIndex":0},"schema":"https://github.com/citation-style-language/schema/raw/master/csl-citation.json"}</w:instrText>
      </w:r>
      <w:r w:rsidR="008227B1" w:rsidRPr="008227B1">
        <w:rPr>
          <w:rFonts w:ascii="Times New Roman" w:hAnsi="Times New Roman" w:cs="Times New Roman"/>
          <w:szCs w:val="24"/>
        </w:rPr>
        <w:fldChar w:fldCharType="separate"/>
      </w:r>
      <w:r w:rsidR="008227B1" w:rsidRPr="008227B1">
        <w:rPr>
          <w:rFonts w:ascii="Times New Roman" w:hAnsi="Times New Roman" w:cs="Times New Roman"/>
          <w:noProof/>
          <w:szCs w:val="24"/>
        </w:rPr>
        <w:t>(ACI, 2018)</w:t>
      </w:r>
      <w:r w:rsidR="008227B1" w:rsidRPr="008227B1">
        <w:rPr>
          <w:rFonts w:ascii="Times New Roman" w:hAnsi="Times New Roman" w:cs="Times New Roman"/>
          <w:szCs w:val="24"/>
        </w:rPr>
        <w:fldChar w:fldCharType="end"/>
      </w:r>
      <w:r w:rsidRPr="008227B1">
        <w:rPr>
          <w:rFonts w:ascii="Times New Roman" w:hAnsi="Times New Roman" w:cs="Times New Roman"/>
          <w:szCs w:val="24"/>
        </w:rPr>
        <w:t xml:space="preserve">. </w:t>
      </w:r>
    </w:p>
    <w:p w14:paraId="29E56182" w14:textId="5166BE37" w:rsidR="00895497" w:rsidRPr="00F02AF1" w:rsidRDefault="00895497" w:rsidP="00104942">
      <w:pPr>
        <w:pStyle w:val="ListeParagraf"/>
        <w:numPr>
          <w:ilvl w:val="0"/>
          <w:numId w:val="8"/>
        </w:numPr>
        <w:tabs>
          <w:tab w:val="left" w:pos="993"/>
        </w:tabs>
        <w:spacing w:before="120" w:after="120" w:line="240" w:lineRule="auto"/>
        <w:ind w:firstLine="0"/>
        <w:jc w:val="both"/>
        <w:rPr>
          <w:rFonts w:ascii="Times New Roman" w:hAnsi="Times New Roman" w:cs="Times New Roman"/>
          <w:szCs w:val="24"/>
        </w:rPr>
      </w:pPr>
      <w:r w:rsidRPr="00F02AF1">
        <w:rPr>
          <w:rFonts w:ascii="Times New Roman" w:hAnsi="Times New Roman" w:cs="Times New Roman"/>
          <w:b/>
          <w:szCs w:val="24"/>
        </w:rPr>
        <w:t>İyi Yetişmiş İşgücü:</w:t>
      </w:r>
      <w:r w:rsidRPr="00F02AF1">
        <w:rPr>
          <w:rFonts w:ascii="Times New Roman" w:hAnsi="Times New Roman" w:cs="Times New Roman"/>
          <w:szCs w:val="24"/>
        </w:rPr>
        <w:t xml:space="preserve"> </w:t>
      </w:r>
      <w:r w:rsidR="00F02AF1" w:rsidRPr="00F02AF1">
        <w:rPr>
          <w:rFonts w:ascii="Times New Roman" w:hAnsi="Times New Roman" w:cs="Times New Roman"/>
          <w:szCs w:val="24"/>
        </w:rPr>
        <w:t xml:space="preserve">Bölgede iyi üniversiteler eğitim hizmeti verdiğinden iyi eğitimli insan gücü seviyesi yüksektir. </w:t>
      </w:r>
      <w:proofErr w:type="spellStart"/>
      <w:r w:rsidR="00F02AF1" w:rsidRPr="00F02AF1">
        <w:rPr>
          <w:rFonts w:ascii="Times New Roman" w:hAnsi="Times New Roman" w:cs="Times New Roman"/>
          <w:szCs w:val="24"/>
        </w:rPr>
        <w:t>Biyoteknolojileri</w:t>
      </w:r>
      <w:proofErr w:type="spellEnd"/>
      <w:r w:rsidR="00F02AF1" w:rsidRPr="00F02AF1">
        <w:rPr>
          <w:rFonts w:ascii="Times New Roman" w:hAnsi="Times New Roman" w:cs="Times New Roman"/>
          <w:szCs w:val="24"/>
        </w:rPr>
        <w:t xml:space="preserve"> (BT), Bilişim Teknolojileri (IT) ve Yeni Teknolojilerde</w:t>
      </w:r>
      <w:r w:rsidR="00F02AF1">
        <w:rPr>
          <w:rFonts w:ascii="Times New Roman" w:hAnsi="Times New Roman" w:cs="Times New Roman"/>
          <w:szCs w:val="24"/>
        </w:rPr>
        <w:t xml:space="preserve"> </w:t>
      </w:r>
      <w:proofErr w:type="spellStart"/>
      <w:r w:rsidRPr="00F02AF1">
        <w:rPr>
          <w:rFonts w:ascii="Times New Roman" w:hAnsi="Times New Roman" w:cs="Times New Roman"/>
          <w:szCs w:val="24"/>
        </w:rPr>
        <w:t>Songdo</w:t>
      </w:r>
      <w:proofErr w:type="spellEnd"/>
      <w:r w:rsidRPr="00F02AF1">
        <w:rPr>
          <w:rFonts w:ascii="Times New Roman" w:hAnsi="Times New Roman" w:cs="Times New Roman"/>
          <w:szCs w:val="24"/>
        </w:rPr>
        <w:t xml:space="preserve"> Global Üniversitesi ön plana çıkmaktadır.</w:t>
      </w:r>
    </w:p>
    <w:p w14:paraId="5FDA8BD8" w14:textId="6E2842D2" w:rsidR="00895497" w:rsidRPr="00077E15" w:rsidRDefault="00895497" w:rsidP="001A44F2">
      <w:pPr>
        <w:pStyle w:val="ListeParagraf"/>
        <w:numPr>
          <w:ilvl w:val="0"/>
          <w:numId w:val="8"/>
        </w:numPr>
        <w:tabs>
          <w:tab w:val="left" w:pos="993"/>
        </w:tabs>
        <w:spacing w:before="120" w:after="120" w:line="240" w:lineRule="auto"/>
        <w:ind w:firstLine="0"/>
        <w:jc w:val="both"/>
        <w:rPr>
          <w:rFonts w:ascii="Times New Roman" w:hAnsi="Times New Roman" w:cs="Times New Roman"/>
          <w:szCs w:val="24"/>
        </w:rPr>
      </w:pPr>
      <w:r w:rsidRPr="00077E15">
        <w:rPr>
          <w:rFonts w:ascii="Times New Roman" w:hAnsi="Times New Roman" w:cs="Times New Roman"/>
          <w:b/>
          <w:szCs w:val="24"/>
        </w:rPr>
        <w:t>İyi İş Çevresi:</w:t>
      </w:r>
      <w:r w:rsidRPr="00077E15">
        <w:rPr>
          <w:rFonts w:ascii="Times New Roman" w:hAnsi="Times New Roman" w:cs="Times New Roman"/>
          <w:szCs w:val="24"/>
        </w:rPr>
        <w:t xml:space="preserve"> </w:t>
      </w:r>
      <w:r w:rsidR="00F02AF1">
        <w:rPr>
          <w:rFonts w:ascii="Times New Roman" w:hAnsi="Times New Roman" w:cs="Times New Roman"/>
          <w:szCs w:val="24"/>
        </w:rPr>
        <w:t>Bölgede küresel b</w:t>
      </w:r>
      <w:r w:rsidRPr="00077E15">
        <w:rPr>
          <w:rFonts w:ascii="Times New Roman" w:hAnsi="Times New Roman" w:cs="Times New Roman"/>
          <w:szCs w:val="24"/>
        </w:rPr>
        <w:t xml:space="preserve">irçok </w:t>
      </w:r>
      <w:r w:rsidR="00F02AF1">
        <w:rPr>
          <w:rFonts w:ascii="Times New Roman" w:hAnsi="Times New Roman" w:cs="Times New Roman"/>
          <w:szCs w:val="24"/>
        </w:rPr>
        <w:t>şirketin merkez ofis</w:t>
      </w:r>
      <w:r w:rsidRPr="00077E15">
        <w:rPr>
          <w:rFonts w:ascii="Times New Roman" w:hAnsi="Times New Roman" w:cs="Times New Roman"/>
          <w:szCs w:val="24"/>
        </w:rPr>
        <w:t xml:space="preserve">i ve üretim sahaları </w:t>
      </w:r>
      <w:r w:rsidR="00F02AF1">
        <w:rPr>
          <w:rFonts w:ascii="Times New Roman" w:hAnsi="Times New Roman" w:cs="Times New Roman"/>
          <w:szCs w:val="24"/>
        </w:rPr>
        <w:t>faaliyetlerini yürütmektedir.</w:t>
      </w:r>
      <w:r w:rsidRPr="00077E15">
        <w:rPr>
          <w:rFonts w:ascii="Times New Roman" w:hAnsi="Times New Roman" w:cs="Times New Roman"/>
          <w:szCs w:val="24"/>
        </w:rPr>
        <w:t xml:space="preserve"> </w:t>
      </w:r>
    </w:p>
    <w:p w14:paraId="5E33D295" w14:textId="732A9DE8" w:rsidR="00895497" w:rsidRPr="00077E15" w:rsidRDefault="00895497" w:rsidP="001A44F2">
      <w:pPr>
        <w:pStyle w:val="ListeParagraf"/>
        <w:numPr>
          <w:ilvl w:val="0"/>
          <w:numId w:val="8"/>
        </w:numPr>
        <w:tabs>
          <w:tab w:val="left" w:pos="993"/>
        </w:tabs>
        <w:spacing w:before="120" w:after="120" w:line="240" w:lineRule="auto"/>
        <w:ind w:firstLine="0"/>
        <w:jc w:val="both"/>
        <w:rPr>
          <w:rFonts w:ascii="Times New Roman" w:hAnsi="Times New Roman" w:cs="Times New Roman"/>
          <w:szCs w:val="24"/>
        </w:rPr>
      </w:pPr>
      <w:r w:rsidRPr="00077E15">
        <w:rPr>
          <w:rFonts w:ascii="Times New Roman" w:hAnsi="Times New Roman" w:cs="Times New Roman"/>
          <w:b/>
          <w:szCs w:val="24"/>
        </w:rPr>
        <w:t>Yüksek Yaşam Kalitesi:</w:t>
      </w:r>
      <w:r w:rsidRPr="00077E15">
        <w:rPr>
          <w:rFonts w:ascii="Times New Roman" w:hAnsi="Times New Roman" w:cs="Times New Roman"/>
          <w:szCs w:val="24"/>
        </w:rPr>
        <w:t xml:space="preserve"> </w:t>
      </w:r>
      <w:r w:rsidR="009157AA">
        <w:rPr>
          <w:rFonts w:ascii="Times New Roman" w:hAnsi="Times New Roman" w:cs="Times New Roman"/>
          <w:szCs w:val="24"/>
        </w:rPr>
        <w:t>U</w:t>
      </w:r>
      <w:r w:rsidRPr="00077E15">
        <w:rPr>
          <w:rFonts w:ascii="Times New Roman" w:hAnsi="Times New Roman" w:cs="Times New Roman"/>
          <w:szCs w:val="24"/>
        </w:rPr>
        <w:t>luslararası okul ve hastaneleri</w:t>
      </w:r>
      <w:r w:rsidR="009157AA">
        <w:rPr>
          <w:rFonts w:ascii="Times New Roman" w:hAnsi="Times New Roman" w:cs="Times New Roman"/>
          <w:szCs w:val="24"/>
        </w:rPr>
        <w:t>n</w:t>
      </w:r>
      <w:r w:rsidRPr="00077E15">
        <w:rPr>
          <w:rFonts w:ascii="Times New Roman" w:hAnsi="Times New Roman" w:cs="Times New Roman"/>
          <w:szCs w:val="24"/>
        </w:rPr>
        <w:t xml:space="preserve"> </w:t>
      </w:r>
      <w:r w:rsidR="009157AA">
        <w:rPr>
          <w:rFonts w:ascii="Times New Roman" w:hAnsi="Times New Roman" w:cs="Times New Roman"/>
          <w:szCs w:val="24"/>
        </w:rPr>
        <w:t>hizmet verdiği</w:t>
      </w:r>
      <w:r w:rsidRPr="00077E15">
        <w:rPr>
          <w:rFonts w:ascii="Times New Roman" w:hAnsi="Times New Roman" w:cs="Times New Roman"/>
          <w:szCs w:val="24"/>
        </w:rPr>
        <w:t>,</w:t>
      </w:r>
      <w:r w:rsidR="009157AA">
        <w:rPr>
          <w:rFonts w:ascii="Times New Roman" w:hAnsi="Times New Roman" w:cs="Times New Roman"/>
          <w:szCs w:val="24"/>
        </w:rPr>
        <w:t xml:space="preserve"> alışveriş merkezi gibi</w:t>
      </w:r>
      <w:r w:rsidRPr="00077E15">
        <w:rPr>
          <w:rFonts w:ascii="Times New Roman" w:hAnsi="Times New Roman" w:cs="Times New Roman"/>
          <w:szCs w:val="24"/>
        </w:rPr>
        <w:t xml:space="preserve"> sosyal ve kültürel tesisleri</w:t>
      </w:r>
      <w:r w:rsidR="009157AA">
        <w:rPr>
          <w:rFonts w:ascii="Times New Roman" w:hAnsi="Times New Roman" w:cs="Times New Roman"/>
          <w:szCs w:val="24"/>
        </w:rPr>
        <w:t xml:space="preserve">n yer aldığı bölgede </w:t>
      </w:r>
      <w:r w:rsidRPr="00077E15">
        <w:rPr>
          <w:rFonts w:ascii="Times New Roman" w:hAnsi="Times New Roman" w:cs="Times New Roman"/>
          <w:szCs w:val="24"/>
        </w:rPr>
        <w:t xml:space="preserve">yaşam kalitesi </w:t>
      </w:r>
      <w:r w:rsidR="009157AA">
        <w:rPr>
          <w:rFonts w:ascii="Times New Roman" w:hAnsi="Times New Roman" w:cs="Times New Roman"/>
          <w:szCs w:val="24"/>
        </w:rPr>
        <w:t>yüksekt</w:t>
      </w:r>
      <w:r w:rsidRPr="00077E15">
        <w:rPr>
          <w:rFonts w:ascii="Times New Roman" w:hAnsi="Times New Roman" w:cs="Times New Roman"/>
          <w:szCs w:val="24"/>
        </w:rPr>
        <w:t>ir.</w:t>
      </w:r>
    </w:p>
    <w:p w14:paraId="0522744D" w14:textId="4E1578E9" w:rsidR="003666B9" w:rsidRPr="00077E15" w:rsidRDefault="009157AA" w:rsidP="009157AA">
      <w:pPr>
        <w:spacing w:before="120" w:after="120" w:line="240" w:lineRule="auto"/>
        <w:ind w:firstLine="567"/>
        <w:jc w:val="both"/>
        <w:rPr>
          <w:rFonts w:ascii="Times New Roman" w:hAnsi="Times New Roman" w:cs="Times New Roman"/>
          <w:szCs w:val="24"/>
        </w:rPr>
      </w:pPr>
      <w:r>
        <w:rPr>
          <w:rFonts w:ascii="Times New Roman" w:hAnsi="Times New Roman" w:cs="Times New Roman"/>
          <w:szCs w:val="24"/>
        </w:rPr>
        <w:t>IFEZ 6 bölgeden oluşmaktadır. Bu bölgeler</w:t>
      </w:r>
      <w:r w:rsidR="003666B9" w:rsidRPr="00077E15">
        <w:rPr>
          <w:rFonts w:ascii="Times New Roman" w:hAnsi="Times New Roman" w:cs="Times New Roman"/>
          <w:szCs w:val="24"/>
        </w:rPr>
        <w:t xml:space="preserve">; </w:t>
      </w:r>
      <w:r w:rsidRPr="00077E15">
        <w:rPr>
          <w:rFonts w:ascii="Times New Roman" w:hAnsi="Times New Roman" w:cs="Times New Roman"/>
          <w:szCs w:val="24"/>
        </w:rPr>
        <w:t>medikal-</w:t>
      </w:r>
      <w:proofErr w:type="spellStart"/>
      <w:r w:rsidRPr="00077E15">
        <w:rPr>
          <w:rFonts w:ascii="Times New Roman" w:hAnsi="Times New Roman" w:cs="Times New Roman"/>
          <w:szCs w:val="24"/>
        </w:rPr>
        <w:t>bio</w:t>
      </w:r>
      <w:proofErr w:type="spellEnd"/>
      <w:r w:rsidRPr="00077E15">
        <w:rPr>
          <w:rFonts w:ascii="Times New Roman" w:hAnsi="Times New Roman" w:cs="Times New Roman"/>
          <w:szCs w:val="24"/>
        </w:rPr>
        <w:t xml:space="preserve"> </w:t>
      </w:r>
      <w:r>
        <w:rPr>
          <w:rFonts w:ascii="Times New Roman" w:hAnsi="Times New Roman" w:cs="Times New Roman"/>
          <w:szCs w:val="24"/>
        </w:rPr>
        <w:t>faaliyetlerin yürütüldüğü</w:t>
      </w:r>
      <w:r w:rsidRPr="00077E15">
        <w:rPr>
          <w:rFonts w:ascii="Times New Roman" w:hAnsi="Times New Roman" w:cs="Times New Roman"/>
          <w:szCs w:val="24"/>
        </w:rPr>
        <w:t xml:space="preserve"> bölge, yüksek teknoloji </w:t>
      </w:r>
      <w:r>
        <w:rPr>
          <w:rFonts w:ascii="Times New Roman" w:hAnsi="Times New Roman" w:cs="Times New Roman"/>
          <w:szCs w:val="24"/>
        </w:rPr>
        <w:t>sanayi</w:t>
      </w:r>
      <w:r w:rsidRPr="00077E15">
        <w:rPr>
          <w:rFonts w:ascii="Times New Roman" w:hAnsi="Times New Roman" w:cs="Times New Roman"/>
          <w:szCs w:val="24"/>
        </w:rPr>
        <w:t xml:space="preserve"> bölge</w:t>
      </w:r>
      <w:r>
        <w:rPr>
          <w:rFonts w:ascii="Times New Roman" w:hAnsi="Times New Roman" w:cs="Times New Roman"/>
          <w:szCs w:val="24"/>
        </w:rPr>
        <w:t>s</w:t>
      </w:r>
      <w:r w:rsidRPr="00077E15">
        <w:rPr>
          <w:rFonts w:ascii="Times New Roman" w:hAnsi="Times New Roman" w:cs="Times New Roman"/>
          <w:szCs w:val="24"/>
        </w:rPr>
        <w:t>i</w:t>
      </w:r>
      <w:r>
        <w:rPr>
          <w:rFonts w:ascii="Times New Roman" w:hAnsi="Times New Roman" w:cs="Times New Roman"/>
          <w:szCs w:val="24"/>
        </w:rPr>
        <w:t xml:space="preserve">, </w:t>
      </w:r>
      <w:r w:rsidRPr="00077E15">
        <w:rPr>
          <w:rFonts w:ascii="Times New Roman" w:hAnsi="Times New Roman" w:cs="Times New Roman"/>
          <w:szCs w:val="24"/>
        </w:rPr>
        <w:t>küresel şirketler</w:t>
      </w:r>
      <w:r>
        <w:rPr>
          <w:rFonts w:ascii="Times New Roman" w:hAnsi="Times New Roman" w:cs="Times New Roman"/>
          <w:szCs w:val="24"/>
        </w:rPr>
        <w:t>in</w:t>
      </w:r>
      <w:r w:rsidRPr="00077E15">
        <w:rPr>
          <w:rFonts w:ascii="Times New Roman" w:hAnsi="Times New Roman" w:cs="Times New Roman"/>
          <w:szCs w:val="24"/>
        </w:rPr>
        <w:t xml:space="preserve"> hizmet </w:t>
      </w:r>
      <w:r>
        <w:rPr>
          <w:rFonts w:ascii="Times New Roman" w:hAnsi="Times New Roman" w:cs="Times New Roman"/>
          <w:szCs w:val="24"/>
        </w:rPr>
        <w:t xml:space="preserve">aldığı </w:t>
      </w:r>
      <w:r w:rsidRPr="00077E15">
        <w:rPr>
          <w:rFonts w:ascii="Times New Roman" w:hAnsi="Times New Roman" w:cs="Times New Roman"/>
          <w:szCs w:val="24"/>
        </w:rPr>
        <w:t>bölge</w:t>
      </w:r>
      <w:r>
        <w:rPr>
          <w:rFonts w:ascii="Times New Roman" w:hAnsi="Times New Roman" w:cs="Times New Roman"/>
          <w:szCs w:val="24"/>
        </w:rPr>
        <w:t xml:space="preserve">, </w:t>
      </w:r>
      <w:r w:rsidRPr="00077E15">
        <w:rPr>
          <w:rFonts w:ascii="Times New Roman" w:hAnsi="Times New Roman" w:cs="Times New Roman"/>
          <w:szCs w:val="24"/>
        </w:rPr>
        <w:t>lojistik hizmeti</w:t>
      </w:r>
      <w:r>
        <w:rPr>
          <w:rFonts w:ascii="Times New Roman" w:hAnsi="Times New Roman" w:cs="Times New Roman"/>
          <w:szCs w:val="24"/>
        </w:rPr>
        <w:t>nin</w:t>
      </w:r>
      <w:r w:rsidRPr="00077E15">
        <w:rPr>
          <w:rFonts w:ascii="Times New Roman" w:hAnsi="Times New Roman" w:cs="Times New Roman"/>
          <w:szCs w:val="24"/>
        </w:rPr>
        <w:t xml:space="preserve"> ver</w:t>
      </w:r>
      <w:r>
        <w:rPr>
          <w:rFonts w:ascii="Times New Roman" w:hAnsi="Times New Roman" w:cs="Times New Roman"/>
          <w:szCs w:val="24"/>
        </w:rPr>
        <w:t xml:space="preserve">ildiği bölge, </w:t>
      </w:r>
      <w:r w:rsidR="003666B9" w:rsidRPr="00077E15">
        <w:rPr>
          <w:rFonts w:ascii="Times New Roman" w:hAnsi="Times New Roman" w:cs="Times New Roman"/>
          <w:szCs w:val="24"/>
        </w:rPr>
        <w:t>turizm</w:t>
      </w:r>
      <w:r>
        <w:rPr>
          <w:rFonts w:ascii="Times New Roman" w:hAnsi="Times New Roman" w:cs="Times New Roman"/>
          <w:szCs w:val="24"/>
        </w:rPr>
        <w:t xml:space="preserve">, </w:t>
      </w:r>
      <w:r w:rsidR="003666B9" w:rsidRPr="00077E15">
        <w:rPr>
          <w:rFonts w:ascii="Times New Roman" w:hAnsi="Times New Roman" w:cs="Times New Roman"/>
          <w:szCs w:val="24"/>
        </w:rPr>
        <w:t xml:space="preserve">kültür </w:t>
      </w:r>
      <w:r>
        <w:rPr>
          <w:rFonts w:ascii="Times New Roman" w:hAnsi="Times New Roman" w:cs="Times New Roman"/>
          <w:szCs w:val="24"/>
        </w:rPr>
        <w:t>ve eğitim hizmetinin yürütüldüğü bölgedir.</w:t>
      </w:r>
      <w:r w:rsidR="003666B9" w:rsidRPr="00077E15">
        <w:rPr>
          <w:rFonts w:ascii="Times New Roman" w:hAnsi="Times New Roman" w:cs="Times New Roman"/>
          <w:szCs w:val="24"/>
        </w:rPr>
        <w:t xml:space="preserve"> Bu </w:t>
      </w:r>
      <w:r w:rsidR="0046273B" w:rsidRPr="00077E15">
        <w:rPr>
          <w:rFonts w:ascii="Times New Roman" w:hAnsi="Times New Roman" w:cs="Times New Roman"/>
          <w:szCs w:val="24"/>
        </w:rPr>
        <w:t>bölge</w:t>
      </w:r>
      <w:r>
        <w:rPr>
          <w:rFonts w:ascii="Times New Roman" w:hAnsi="Times New Roman" w:cs="Times New Roman"/>
          <w:szCs w:val="24"/>
        </w:rPr>
        <w:t>lerde yer alan</w:t>
      </w:r>
      <w:r w:rsidR="0046273B" w:rsidRPr="00077E15">
        <w:rPr>
          <w:rFonts w:ascii="Times New Roman" w:hAnsi="Times New Roman" w:cs="Times New Roman"/>
          <w:szCs w:val="24"/>
        </w:rPr>
        <w:t xml:space="preserve"> tesisler aşağıda</w:t>
      </w:r>
      <w:r>
        <w:rPr>
          <w:rFonts w:ascii="Times New Roman" w:hAnsi="Times New Roman" w:cs="Times New Roman"/>
          <w:szCs w:val="24"/>
        </w:rPr>
        <w:t>ki gibidir;</w:t>
      </w:r>
      <w:r w:rsidR="003666B9" w:rsidRPr="00077E15">
        <w:rPr>
          <w:rFonts w:ascii="Times New Roman" w:hAnsi="Times New Roman" w:cs="Times New Roman"/>
          <w:szCs w:val="24"/>
        </w:rPr>
        <w:t xml:space="preserve"> </w:t>
      </w:r>
    </w:p>
    <w:p w14:paraId="4538395F" w14:textId="478BF885" w:rsidR="009157AA" w:rsidRDefault="009157AA" w:rsidP="001A44F2">
      <w:pPr>
        <w:pStyle w:val="ListeParagraf"/>
        <w:numPr>
          <w:ilvl w:val="0"/>
          <w:numId w:val="11"/>
        </w:numPr>
        <w:spacing w:before="120" w:after="120" w:line="240" w:lineRule="auto"/>
        <w:jc w:val="both"/>
        <w:rPr>
          <w:rFonts w:ascii="Times New Roman" w:hAnsi="Times New Roman" w:cs="Times New Roman"/>
          <w:szCs w:val="24"/>
        </w:rPr>
      </w:pPr>
      <w:r>
        <w:rPr>
          <w:rFonts w:ascii="Times New Roman" w:hAnsi="Times New Roman" w:cs="Times New Roman"/>
          <w:szCs w:val="24"/>
        </w:rPr>
        <w:t>Uluslararası firmalara</w:t>
      </w:r>
      <w:r w:rsidR="00000A44">
        <w:rPr>
          <w:rFonts w:ascii="Times New Roman" w:hAnsi="Times New Roman" w:cs="Times New Roman"/>
          <w:szCs w:val="24"/>
        </w:rPr>
        <w:t xml:space="preserve"> o</w:t>
      </w:r>
      <w:r w:rsidR="00000A44" w:rsidRPr="00077E15">
        <w:rPr>
          <w:rFonts w:ascii="Times New Roman" w:hAnsi="Times New Roman" w:cs="Times New Roman"/>
          <w:szCs w:val="24"/>
        </w:rPr>
        <w:t>fis, toplantı salon</w:t>
      </w:r>
      <w:r w:rsidR="00000A44">
        <w:rPr>
          <w:rFonts w:ascii="Times New Roman" w:hAnsi="Times New Roman" w:cs="Times New Roman"/>
          <w:szCs w:val="24"/>
        </w:rPr>
        <w:t>u</w:t>
      </w:r>
      <w:r w:rsidR="00000A44" w:rsidRPr="00077E15">
        <w:rPr>
          <w:rFonts w:ascii="Times New Roman" w:hAnsi="Times New Roman" w:cs="Times New Roman"/>
          <w:szCs w:val="24"/>
        </w:rPr>
        <w:t>, sunum ve fuaye</w:t>
      </w:r>
      <w:r w:rsidR="00000A44">
        <w:rPr>
          <w:rFonts w:ascii="Times New Roman" w:hAnsi="Times New Roman" w:cs="Times New Roman"/>
          <w:szCs w:val="24"/>
        </w:rPr>
        <w:t xml:space="preserve"> </w:t>
      </w:r>
      <w:r w:rsidR="00000A44" w:rsidRPr="00077E15">
        <w:rPr>
          <w:rFonts w:ascii="Times New Roman" w:hAnsi="Times New Roman" w:cs="Times New Roman"/>
          <w:szCs w:val="24"/>
        </w:rPr>
        <w:t>alanları</w:t>
      </w:r>
      <w:r w:rsidR="00000A44">
        <w:rPr>
          <w:rFonts w:ascii="Times New Roman" w:hAnsi="Times New Roman" w:cs="Times New Roman"/>
          <w:szCs w:val="24"/>
        </w:rPr>
        <w:t xml:space="preserve"> gibi olanakların sunulduğu </w:t>
      </w:r>
      <w:r w:rsidR="00000A44" w:rsidRPr="00077E15">
        <w:rPr>
          <w:rFonts w:ascii="Times New Roman" w:hAnsi="Times New Roman" w:cs="Times New Roman"/>
          <w:szCs w:val="24"/>
        </w:rPr>
        <w:t>iş kuleleri</w:t>
      </w:r>
      <w:r w:rsidR="00104942">
        <w:rPr>
          <w:rFonts w:ascii="Times New Roman" w:hAnsi="Times New Roman" w:cs="Times New Roman"/>
          <w:szCs w:val="24"/>
        </w:rPr>
        <w:t xml:space="preserve"> yer almaktadır.</w:t>
      </w:r>
    </w:p>
    <w:p w14:paraId="0F0491F4" w14:textId="5C9BB883" w:rsidR="003666B9" w:rsidRPr="00000A44" w:rsidRDefault="00000A44" w:rsidP="00104942">
      <w:pPr>
        <w:pStyle w:val="ListeParagraf"/>
        <w:numPr>
          <w:ilvl w:val="0"/>
          <w:numId w:val="11"/>
        </w:numPr>
        <w:spacing w:before="120" w:after="120" w:line="240" w:lineRule="auto"/>
        <w:jc w:val="both"/>
        <w:rPr>
          <w:rFonts w:ascii="Times New Roman" w:hAnsi="Times New Roman" w:cs="Times New Roman"/>
          <w:szCs w:val="24"/>
        </w:rPr>
      </w:pPr>
      <w:r w:rsidRPr="00000A44">
        <w:rPr>
          <w:rFonts w:ascii="Times New Roman" w:hAnsi="Times New Roman" w:cs="Times New Roman"/>
          <w:szCs w:val="24"/>
        </w:rPr>
        <w:t xml:space="preserve">Uluslararası lojistik faaliyetler iki bölgede yürütülmektedir. Bunlardan ilki </w:t>
      </w:r>
      <w:proofErr w:type="spellStart"/>
      <w:r w:rsidR="003666B9" w:rsidRPr="00000A44">
        <w:rPr>
          <w:rFonts w:ascii="Times New Roman" w:hAnsi="Times New Roman" w:cs="Times New Roman"/>
          <w:szCs w:val="24"/>
        </w:rPr>
        <w:t>Yeongjong</w:t>
      </w:r>
      <w:proofErr w:type="spellEnd"/>
      <w:r w:rsidR="003666B9" w:rsidRPr="00000A44">
        <w:rPr>
          <w:rFonts w:ascii="Times New Roman" w:hAnsi="Times New Roman" w:cs="Times New Roman"/>
          <w:szCs w:val="24"/>
        </w:rPr>
        <w:t xml:space="preserve"> bölgesinde</w:t>
      </w:r>
      <w:r w:rsidRPr="00000A44">
        <w:rPr>
          <w:rFonts w:ascii="Times New Roman" w:hAnsi="Times New Roman" w:cs="Times New Roman"/>
          <w:szCs w:val="24"/>
        </w:rPr>
        <w:t xml:space="preserve"> yer alan </w:t>
      </w:r>
      <w:proofErr w:type="spellStart"/>
      <w:r w:rsidRPr="00000A44">
        <w:rPr>
          <w:rFonts w:ascii="Times New Roman" w:hAnsi="Times New Roman" w:cs="Times New Roman"/>
          <w:szCs w:val="24"/>
        </w:rPr>
        <w:t>Incheon</w:t>
      </w:r>
      <w:proofErr w:type="spellEnd"/>
      <w:r w:rsidRPr="00000A44">
        <w:rPr>
          <w:rFonts w:ascii="Times New Roman" w:hAnsi="Times New Roman" w:cs="Times New Roman"/>
          <w:szCs w:val="24"/>
        </w:rPr>
        <w:t xml:space="preserve"> uluslararası havalimanıdır. Daha önce belirtildiği gibi dünyanın en iyi ikinci, hava kargo faaliyetleri açısından ise dünyanın en iyi 5. havalimanıdır. İkinci gölge ise </w:t>
      </w:r>
      <w:proofErr w:type="spellStart"/>
      <w:r w:rsidR="003666B9" w:rsidRPr="00000A44">
        <w:rPr>
          <w:rFonts w:ascii="Times New Roman" w:hAnsi="Times New Roman" w:cs="Times New Roman"/>
          <w:szCs w:val="24"/>
        </w:rPr>
        <w:t>Songdo</w:t>
      </w:r>
      <w:proofErr w:type="spellEnd"/>
      <w:r w:rsidR="003666B9" w:rsidRPr="00000A44">
        <w:rPr>
          <w:rFonts w:ascii="Times New Roman" w:hAnsi="Times New Roman" w:cs="Times New Roman"/>
          <w:szCs w:val="24"/>
        </w:rPr>
        <w:t xml:space="preserve"> bölgesinde</w:t>
      </w:r>
      <w:r>
        <w:rPr>
          <w:rFonts w:ascii="Times New Roman" w:hAnsi="Times New Roman" w:cs="Times New Roman"/>
          <w:szCs w:val="24"/>
        </w:rPr>
        <w:t xml:space="preserve"> bulunan liman</w:t>
      </w:r>
      <w:r w:rsidR="003666B9" w:rsidRPr="00000A44">
        <w:rPr>
          <w:rFonts w:ascii="Times New Roman" w:hAnsi="Times New Roman" w:cs="Times New Roman"/>
          <w:szCs w:val="24"/>
        </w:rPr>
        <w:t xml:space="preserve">dır. </w:t>
      </w:r>
      <w:r w:rsidR="00104942">
        <w:rPr>
          <w:rFonts w:ascii="Times New Roman" w:hAnsi="Times New Roman" w:cs="Times New Roman"/>
          <w:szCs w:val="24"/>
        </w:rPr>
        <w:t>D</w:t>
      </w:r>
      <w:r w:rsidR="003666B9" w:rsidRPr="00000A44">
        <w:rPr>
          <w:rFonts w:ascii="Times New Roman" w:hAnsi="Times New Roman" w:cs="Times New Roman"/>
          <w:szCs w:val="24"/>
        </w:rPr>
        <w:t xml:space="preserve">enizyolu </w:t>
      </w:r>
      <w:r w:rsidR="00104942">
        <w:rPr>
          <w:rFonts w:ascii="Times New Roman" w:hAnsi="Times New Roman" w:cs="Times New Roman"/>
          <w:szCs w:val="24"/>
        </w:rPr>
        <w:t xml:space="preserve">ile Çin’e gönderilen yüklerin %65’i </w:t>
      </w:r>
      <w:proofErr w:type="spellStart"/>
      <w:r w:rsidR="00104942">
        <w:rPr>
          <w:rFonts w:ascii="Times New Roman" w:hAnsi="Times New Roman" w:cs="Times New Roman"/>
          <w:szCs w:val="24"/>
        </w:rPr>
        <w:t>Songdo</w:t>
      </w:r>
      <w:proofErr w:type="spellEnd"/>
      <w:r w:rsidR="00104942">
        <w:rPr>
          <w:rFonts w:ascii="Times New Roman" w:hAnsi="Times New Roman" w:cs="Times New Roman"/>
          <w:szCs w:val="24"/>
        </w:rPr>
        <w:t xml:space="preserve"> </w:t>
      </w:r>
      <w:r w:rsidR="003666B9" w:rsidRPr="00000A44">
        <w:rPr>
          <w:rFonts w:ascii="Times New Roman" w:hAnsi="Times New Roman" w:cs="Times New Roman"/>
          <w:szCs w:val="24"/>
        </w:rPr>
        <w:t>liman</w:t>
      </w:r>
      <w:r w:rsidR="00104942">
        <w:rPr>
          <w:rFonts w:ascii="Times New Roman" w:hAnsi="Times New Roman" w:cs="Times New Roman"/>
          <w:szCs w:val="24"/>
        </w:rPr>
        <w:t>ın</w:t>
      </w:r>
      <w:r w:rsidR="003666B9" w:rsidRPr="00000A44">
        <w:rPr>
          <w:rFonts w:ascii="Times New Roman" w:hAnsi="Times New Roman" w:cs="Times New Roman"/>
          <w:szCs w:val="24"/>
        </w:rPr>
        <w:t>dan geçmektedir.</w:t>
      </w:r>
    </w:p>
    <w:p w14:paraId="524974A6" w14:textId="43A37AAD" w:rsidR="00104942" w:rsidRDefault="003666B9" w:rsidP="001A44F2">
      <w:pPr>
        <w:pStyle w:val="ListeParagraf"/>
        <w:numPr>
          <w:ilvl w:val="0"/>
          <w:numId w:val="11"/>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 xml:space="preserve">Yüksek teknoloji </w:t>
      </w:r>
      <w:r w:rsidR="00104942">
        <w:rPr>
          <w:rFonts w:ascii="Times New Roman" w:hAnsi="Times New Roman" w:cs="Times New Roman"/>
          <w:szCs w:val="24"/>
        </w:rPr>
        <w:t>üretim faaliyetler</w:t>
      </w:r>
      <w:r w:rsidRPr="00077E15">
        <w:rPr>
          <w:rFonts w:ascii="Times New Roman" w:hAnsi="Times New Roman" w:cs="Times New Roman"/>
          <w:szCs w:val="24"/>
        </w:rPr>
        <w:t xml:space="preserve">i </w:t>
      </w:r>
      <w:proofErr w:type="spellStart"/>
      <w:r w:rsidR="00104942">
        <w:rPr>
          <w:rFonts w:ascii="Times New Roman" w:hAnsi="Times New Roman" w:cs="Times New Roman"/>
          <w:szCs w:val="24"/>
        </w:rPr>
        <w:t>IFEZ’de</w:t>
      </w:r>
      <w:proofErr w:type="spellEnd"/>
      <w:r w:rsidR="00104942">
        <w:rPr>
          <w:rFonts w:ascii="Times New Roman" w:hAnsi="Times New Roman" w:cs="Times New Roman"/>
          <w:szCs w:val="24"/>
        </w:rPr>
        <w:t xml:space="preserve"> ü</w:t>
      </w:r>
      <w:r w:rsidRPr="00077E15">
        <w:rPr>
          <w:rFonts w:ascii="Times New Roman" w:hAnsi="Times New Roman" w:cs="Times New Roman"/>
          <w:szCs w:val="24"/>
        </w:rPr>
        <w:t>ç alana dağılmış şekilde</w:t>
      </w:r>
      <w:r w:rsidR="00104942">
        <w:rPr>
          <w:rFonts w:ascii="Times New Roman" w:hAnsi="Times New Roman" w:cs="Times New Roman"/>
          <w:szCs w:val="24"/>
        </w:rPr>
        <w:t>dir</w:t>
      </w:r>
      <w:r w:rsidRPr="00077E15">
        <w:rPr>
          <w:rFonts w:ascii="Times New Roman" w:hAnsi="Times New Roman" w:cs="Times New Roman"/>
          <w:szCs w:val="24"/>
        </w:rPr>
        <w:t xml:space="preserve">. </w:t>
      </w:r>
      <w:r w:rsidR="00104942">
        <w:rPr>
          <w:rFonts w:ascii="Times New Roman" w:hAnsi="Times New Roman" w:cs="Times New Roman"/>
          <w:szCs w:val="24"/>
        </w:rPr>
        <w:t>Bu faaliyetlere yönelik tesis tasarımları gerekli olan ihtiyaçlar dikkate alınarak tasarlanmıştır.</w:t>
      </w:r>
    </w:p>
    <w:p w14:paraId="25F3CF16" w14:textId="5E94360F" w:rsidR="0076635C" w:rsidRPr="00077E15" w:rsidRDefault="00104942" w:rsidP="001A44F2">
      <w:pPr>
        <w:pStyle w:val="ListeParagraf"/>
        <w:numPr>
          <w:ilvl w:val="0"/>
          <w:numId w:val="11"/>
        </w:numPr>
        <w:spacing w:before="120" w:after="120" w:line="240" w:lineRule="auto"/>
        <w:jc w:val="both"/>
        <w:rPr>
          <w:rFonts w:ascii="Times New Roman" w:hAnsi="Times New Roman" w:cs="Times New Roman"/>
          <w:szCs w:val="24"/>
        </w:rPr>
      </w:pPr>
      <w:r>
        <w:rPr>
          <w:rFonts w:ascii="Times New Roman" w:hAnsi="Times New Roman" w:cs="Times New Roman"/>
          <w:szCs w:val="24"/>
        </w:rPr>
        <w:t>Medikal/</w:t>
      </w:r>
      <w:proofErr w:type="spellStart"/>
      <w:r>
        <w:rPr>
          <w:rFonts w:ascii="Times New Roman" w:hAnsi="Times New Roman" w:cs="Times New Roman"/>
          <w:szCs w:val="24"/>
        </w:rPr>
        <w:t>Bio</w:t>
      </w:r>
      <w:proofErr w:type="spellEnd"/>
      <w:r>
        <w:rPr>
          <w:rFonts w:ascii="Times New Roman" w:hAnsi="Times New Roman" w:cs="Times New Roman"/>
          <w:szCs w:val="24"/>
        </w:rPr>
        <w:t xml:space="preserve"> endüstri faaliyetleri</w:t>
      </w:r>
      <w:r w:rsidR="00570525" w:rsidRPr="00077E15">
        <w:rPr>
          <w:rFonts w:ascii="Times New Roman" w:hAnsi="Times New Roman" w:cs="Times New Roman"/>
          <w:szCs w:val="24"/>
        </w:rPr>
        <w:t xml:space="preserve"> </w:t>
      </w:r>
      <w:proofErr w:type="spellStart"/>
      <w:r w:rsidRPr="00077E15">
        <w:rPr>
          <w:rFonts w:ascii="Times New Roman" w:hAnsi="Times New Roman" w:cs="Times New Roman"/>
          <w:szCs w:val="24"/>
        </w:rPr>
        <w:t>Songdo</w:t>
      </w:r>
      <w:proofErr w:type="spellEnd"/>
      <w:r w:rsidRPr="00077E15">
        <w:rPr>
          <w:rFonts w:ascii="Times New Roman" w:hAnsi="Times New Roman" w:cs="Times New Roman"/>
          <w:szCs w:val="24"/>
        </w:rPr>
        <w:t xml:space="preserve"> bölgesinde </w:t>
      </w:r>
      <w:r>
        <w:rPr>
          <w:rFonts w:ascii="Times New Roman" w:hAnsi="Times New Roman" w:cs="Times New Roman"/>
          <w:szCs w:val="24"/>
        </w:rPr>
        <w:t>yoğunlaş</w:t>
      </w:r>
      <w:r w:rsidR="00570525" w:rsidRPr="00077E15">
        <w:rPr>
          <w:rFonts w:ascii="Times New Roman" w:hAnsi="Times New Roman" w:cs="Times New Roman"/>
          <w:szCs w:val="24"/>
        </w:rPr>
        <w:t>mıştır.</w:t>
      </w:r>
    </w:p>
    <w:p w14:paraId="155C5730" w14:textId="7BB3A81E" w:rsidR="00570525" w:rsidRPr="00352B28" w:rsidRDefault="00570525" w:rsidP="00352B28">
      <w:pPr>
        <w:pStyle w:val="ListeParagraf"/>
        <w:numPr>
          <w:ilvl w:val="0"/>
          <w:numId w:val="11"/>
        </w:numPr>
        <w:spacing w:before="120" w:after="120" w:line="240" w:lineRule="auto"/>
        <w:jc w:val="both"/>
        <w:rPr>
          <w:rFonts w:ascii="Times New Roman" w:hAnsi="Times New Roman" w:cs="Times New Roman"/>
          <w:szCs w:val="24"/>
        </w:rPr>
      </w:pPr>
      <w:proofErr w:type="spellStart"/>
      <w:r w:rsidRPr="00077E15">
        <w:rPr>
          <w:rFonts w:ascii="Times New Roman" w:hAnsi="Times New Roman" w:cs="Times New Roman"/>
          <w:szCs w:val="24"/>
        </w:rPr>
        <w:t>Songdo</w:t>
      </w:r>
      <w:proofErr w:type="spellEnd"/>
      <w:r w:rsidRPr="00077E15">
        <w:rPr>
          <w:rFonts w:ascii="Times New Roman" w:hAnsi="Times New Roman" w:cs="Times New Roman"/>
          <w:szCs w:val="24"/>
        </w:rPr>
        <w:t xml:space="preserve"> ve </w:t>
      </w:r>
      <w:proofErr w:type="spellStart"/>
      <w:r w:rsidRPr="00077E15">
        <w:rPr>
          <w:rFonts w:ascii="Times New Roman" w:hAnsi="Times New Roman" w:cs="Times New Roman"/>
          <w:szCs w:val="24"/>
        </w:rPr>
        <w:t>Cheongda</w:t>
      </w:r>
      <w:proofErr w:type="spellEnd"/>
      <w:r w:rsidRPr="00077E15">
        <w:rPr>
          <w:rFonts w:ascii="Times New Roman" w:hAnsi="Times New Roman" w:cs="Times New Roman"/>
          <w:szCs w:val="24"/>
        </w:rPr>
        <w:t xml:space="preserve"> bölgelerinde yurtiçi ve yurtdışı eğitim </w:t>
      </w:r>
      <w:r w:rsidR="00104942">
        <w:rPr>
          <w:rFonts w:ascii="Times New Roman" w:hAnsi="Times New Roman" w:cs="Times New Roman"/>
          <w:szCs w:val="24"/>
        </w:rPr>
        <w:t xml:space="preserve">hizmeti veren </w:t>
      </w:r>
      <w:r w:rsidRPr="00077E15">
        <w:rPr>
          <w:rFonts w:ascii="Times New Roman" w:hAnsi="Times New Roman" w:cs="Times New Roman"/>
          <w:szCs w:val="24"/>
        </w:rPr>
        <w:t xml:space="preserve">kurum bulunmaktadır. </w:t>
      </w:r>
      <w:r w:rsidR="00104942">
        <w:rPr>
          <w:rFonts w:ascii="Times New Roman" w:hAnsi="Times New Roman" w:cs="Times New Roman"/>
          <w:szCs w:val="24"/>
        </w:rPr>
        <w:t xml:space="preserve">Ulusal üniversitelerin yanı sıra uluslararası bazı üniversitelerin bölgede kampüsü bulunmakta, ulusal ve uluslararası öğrencilere eğitim hizmeti vermektedir. </w:t>
      </w:r>
      <w:proofErr w:type="spellStart"/>
      <w:r w:rsidR="00352B28" w:rsidRPr="00F02AF1">
        <w:rPr>
          <w:rFonts w:ascii="Times New Roman" w:hAnsi="Times New Roman" w:cs="Times New Roman"/>
          <w:szCs w:val="24"/>
        </w:rPr>
        <w:t>Biyoteknolojileri</w:t>
      </w:r>
      <w:proofErr w:type="spellEnd"/>
      <w:r w:rsidR="00352B28" w:rsidRPr="00F02AF1">
        <w:rPr>
          <w:rFonts w:ascii="Times New Roman" w:hAnsi="Times New Roman" w:cs="Times New Roman"/>
          <w:szCs w:val="24"/>
        </w:rPr>
        <w:t xml:space="preserve"> (BT), Bilişim Teknoloji</w:t>
      </w:r>
      <w:r w:rsidR="00352B28">
        <w:rPr>
          <w:rFonts w:ascii="Times New Roman" w:hAnsi="Times New Roman" w:cs="Times New Roman"/>
          <w:szCs w:val="24"/>
        </w:rPr>
        <w:t xml:space="preserve">leri (IT) ve Yeni Teknoloji ve Ürünlere yönelik </w:t>
      </w:r>
      <w:r w:rsidRPr="00352B28">
        <w:rPr>
          <w:rFonts w:ascii="Times New Roman" w:hAnsi="Times New Roman" w:cs="Times New Roman"/>
          <w:szCs w:val="24"/>
        </w:rPr>
        <w:t>eğitimler verilmektedir.</w:t>
      </w:r>
    </w:p>
    <w:p w14:paraId="128977E6" w14:textId="7C8B2757" w:rsidR="00570525" w:rsidRPr="00077E15" w:rsidRDefault="00352B28" w:rsidP="001A44F2">
      <w:pPr>
        <w:pStyle w:val="ListeParagraf"/>
        <w:numPr>
          <w:ilvl w:val="0"/>
          <w:numId w:val="11"/>
        </w:numPr>
        <w:spacing w:before="120" w:after="120" w:line="240" w:lineRule="auto"/>
        <w:jc w:val="both"/>
        <w:rPr>
          <w:rFonts w:ascii="Times New Roman" w:hAnsi="Times New Roman" w:cs="Times New Roman"/>
          <w:szCs w:val="24"/>
        </w:rPr>
      </w:pPr>
      <w:proofErr w:type="spellStart"/>
      <w:r>
        <w:rPr>
          <w:rFonts w:ascii="Times New Roman" w:hAnsi="Times New Roman" w:cs="Times New Roman"/>
          <w:szCs w:val="24"/>
        </w:rPr>
        <w:lastRenderedPageBreak/>
        <w:t>IFEZ’de</w:t>
      </w:r>
      <w:proofErr w:type="spellEnd"/>
      <w:r>
        <w:rPr>
          <w:rFonts w:ascii="Times New Roman" w:hAnsi="Times New Roman" w:cs="Times New Roman"/>
          <w:szCs w:val="24"/>
        </w:rPr>
        <w:t xml:space="preserve"> </w:t>
      </w:r>
      <w:r w:rsidR="00570525" w:rsidRPr="00077E15">
        <w:rPr>
          <w:rFonts w:ascii="Times New Roman" w:hAnsi="Times New Roman" w:cs="Times New Roman"/>
          <w:szCs w:val="24"/>
        </w:rPr>
        <w:t>K</w:t>
      </w:r>
      <w:r>
        <w:rPr>
          <w:rFonts w:ascii="Times New Roman" w:hAnsi="Times New Roman" w:cs="Times New Roman"/>
          <w:szCs w:val="24"/>
        </w:rPr>
        <w:t xml:space="preserve">ültürel faaliyetler hobi ve </w:t>
      </w:r>
      <w:r w:rsidR="00570525" w:rsidRPr="00077E15">
        <w:rPr>
          <w:rFonts w:ascii="Times New Roman" w:hAnsi="Times New Roman" w:cs="Times New Roman"/>
          <w:szCs w:val="24"/>
        </w:rPr>
        <w:t>turistik</w:t>
      </w:r>
      <w:r>
        <w:rPr>
          <w:rFonts w:ascii="Times New Roman" w:hAnsi="Times New Roman" w:cs="Times New Roman"/>
          <w:szCs w:val="24"/>
        </w:rPr>
        <w:t xml:space="preserve"> amaçlı bölgede yaygın olarak bulunmaktadır. Örneğin elit</w:t>
      </w:r>
      <w:r w:rsidR="00570525" w:rsidRPr="00077E15">
        <w:rPr>
          <w:rFonts w:ascii="Times New Roman" w:hAnsi="Times New Roman" w:cs="Times New Roman"/>
          <w:szCs w:val="24"/>
        </w:rPr>
        <w:t xml:space="preserve"> tabaka</w:t>
      </w:r>
      <w:r>
        <w:rPr>
          <w:rFonts w:ascii="Times New Roman" w:hAnsi="Times New Roman" w:cs="Times New Roman"/>
          <w:szCs w:val="24"/>
        </w:rPr>
        <w:t xml:space="preserve">nın hizmetinde olan </w:t>
      </w:r>
      <w:r w:rsidR="00570525" w:rsidRPr="00077E15">
        <w:rPr>
          <w:rFonts w:ascii="Times New Roman" w:hAnsi="Times New Roman" w:cs="Times New Roman"/>
          <w:szCs w:val="24"/>
        </w:rPr>
        <w:t>golf kulü</w:t>
      </w:r>
      <w:r>
        <w:rPr>
          <w:rFonts w:ascii="Times New Roman" w:hAnsi="Times New Roman" w:cs="Times New Roman"/>
          <w:szCs w:val="24"/>
        </w:rPr>
        <w:t>bü</w:t>
      </w:r>
      <w:r w:rsidR="00570525" w:rsidRPr="00077E15">
        <w:rPr>
          <w:rFonts w:ascii="Times New Roman" w:hAnsi="Times New Roman" w:cs="Times New Roman"/>
          <w:szCs w:val="24"/>
        </w:rPr>
        <w:t xml:space="preserve"> ve yat limanları </w:t>
      </w:r>
      <w:r>
        <w:rPr>
          <w:rFonts w:ascii="Times New Roman" w:hAnsi="Times New Roman" w:cs="Times New Roman"/>
          <w:szCs w:val="24"/>
        </w:rPr>
        <w:t>var</w:t>
      </w:r>
      <w:r w:rsidR="00570525" w:rsidRPr="00077E15">
        <w:rPr>
          <w:rFonts w:ascii="Times New Roman" w:hAnsi="Times New Roman" w:cs="Times New Roman"/>
          <w:szCs w:val="24"/>
        </w:rPr>
        <w:t xml:space="preserve">dır. </w:t>
      </w:r>
    </w:p>
    <w:p w14:paraId="3EC97385" w14:textId="77777777" w:rsidR="009C58E3" w:rsidRPr="001A44F2" w:rsidRDefault="001A44F2" w:rsidP="001A44F2">
      <w:pPr>
        <w:keepNext/>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1F7530CD" wp14:editId="49E5DE99">
            <wp:extent cx="5440680" cy="482450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7543" cy="4857196"/>
                    </a:xfrm>
                    <a:prstGeom prst="rect">
                      <a:avLst/>
                    </a:prstGeom>
                    <a:noFill/>
                  </pic:spPr>
                </pic:pic>
              </a:graphicData>
            </a:graphic>
          </wp:inline>
        </w:drawing>
      </w:r>
    </w:p>
    <w:p w14:paraId="51617B4C" w14:textId="77777777" w:rsidR="00482CEA" w:rsidRDefault="009C58E3" w:rsidP="000274E2">
      <w:pPr>
        <w:pStyle w:val="ResimYazs"/>
        <w:spacing w:after="0"/>
        <w:jc w:val="center"/>
        <w:rPr>
          <w:rFonts w:ascii="Times New Roman" w:hAnsi="Times New Roman" w:cs="Times New Roman"/>
          <w:b/>
          <w:i w:val="0"/>
          <w:color w:val="auto"/>
          <w:sz w:val="20"/>
          <w:szCs w:val="24"/>
        </w:rPr>
      </w:pPr>
      <w:bookmarkStart w:id="12" w:name="_Ref534797098"/>
      <w:bookmarkStart w:id="13" w:name="_Toc907375"/>
      <w:r w:rsidRPr="001A44F2">
        <w:rPr>
          <w:rFonts w:ascii="Times New Roman" w:hAnsi="Times New Roman" w:cs="Times New Roman"/>
          <w:b/>
          <w:i w:val="0"/>
          <w:color w:val="auto"/>
          <w:sz w:val="20"/>
          <w:szCs w:val="24"/>
        </w:rPr>
        <w:t xml:space="preserve">Şekil </w:t>
      </w:r>
      <w:r w:rsidR="001847B5" w:rsidRPr="001A44F2">
        <w:rPr>
          <w:rFonts w:ascii="Times New Roman" w:hAnsi="Times New Roman" w:cs="Times New Roman"/>
          <w:b/>
          <w:i w:val="0"/>
          <w:noProof/>
          <w:color w:val="auto"/>
          <w:sz w:val="20"/>
          <w:szCs w:val="24"/>
        </w:rPr>
        <w:fldChar w:fldCharType="begin"/>
      </w:r>
      <w:r w:rsidR="001847B5" w:rsidRPr="001A44F2">
        <w:rPr>
          <w:rFonts w:ascii="Times New Roman" w:hAnsi="Times New Roman" w:cs="Times New Roman"/>
          <w:b/>
          <w:i w:val="0"/>
          <w:noProof/>
          <w:color w:val="auto"/>
          <w:sz w:val="20"/>
          <w:szCs w:val="24"/>
        </w:rPr>
        <w:instrText xml:space="preserve"> SEQ Şekil \* ARABIC </w:instrText>
      </w:r>
      <w:r w:rsidR="001847B5" w:rsidRPr="001A44F2">
        <w:rPr>
          <w:rFonts w:ascii="Times New Roman" w:hAnsi="Times New Roman" w:cs="Times New Roman"/>
          <w:b/>
          <w:i w:val="0"/>
          <w:noProof/>
          <w:color w:val="auto"/>
          <w:sz w:val="20"/>
          <w:szCs w:val="24"/>
        </w:rPr>
        <w:fldChar w:fldCharType="separate"/>
      </w:r>
      <w:r w:rsidR="005534D7">
        <w:rPr>
          <w:rFonts w:ascii="Times New Roman" w:hAnsi="Times New Roman" w:cs="Times New Roman"/>
          <w:b/>
          <w:i w:val="0"/>
          <w:noProof/>
          <w:color w:val="auto"/>
          <w:sz w:val="20"/>
          <w:szCs w:val="24"/>
        </w:rPr>
        <w:t>4</w:t>
      </w:r>
      <w:r w:rsidR="001847B5" w:rsidRPr="001A44F2">
        <w:rPr>
          <w:rFonts w:ascii="Times New Roman" w:hAnsi="Times New Roman" w:cs="Times New Roman"/>
          <w:b/>
          <w:i w:val="0"/>
          <w:noProof/>
          <w:color w:val="auto"/>
          <w:sz w:val="20"/>
          <w:szCs w:val="24"/>
        </w:rPr>
        <w:fldChar w:fldCharType="end"/>
      </w:r>
      <w:bookmarkEnd w:id="12"/>
      <w:r w:rsidR="00433384" w:rsidRPr="001A44F2">
        <w:rPr>
          <w:rFonts w:ascii="Times New Roman" w:hAnsi="Times New Roman" w:cs="Times New Roman"/>
          <w:b/>
          <w:i w:val="0"/>
          <w:noProof/>
          <w:color w:val="auto"/>
          <w:sz w:val="20"/>
          <w:szCs w:val="24"/>
        </w:rPr>
        <w:t>.</w:t>
      </w:r>
      <w:r w:rsidRPr="001A44F2">
        <w:rPr>
          <w:rFonts w:ascii="Times New Roman" w:hAnsi="Times New Roman" w:cs="Times New Roman"/>
          <w:b/>
          <w:i w:val="0"/>
          <w:color w:val="auto"/>
          <w:sz w:val="20"/>
          <w:szCs w:val="24"/>
        </w:rPr>
        <w:t xml:space="preserve"> </w:t>
      </w:r>
      <w:proofErr w:type="spellStart"/>
      <w:r w:rsidRPr="001A44F2">
        <w:rPr>
          <w:rFonts w:ascii="Times New Roman" w:hAnsi="Times New Roman" w:cs="Times New Roman"/>
          <w:b/>
          <w:i w:val="0"/>
          <w:color w:val="auto"/>
          <w:sz w:val="20"/>
          <w:szCs w:val="24"/>
        </w:rPr>
        <w:t>Incheon</w:t>
      </w:r>
      <w:proofErr w:type="spellEnd"/>
      <w:r w:rsidRPr="001A44F2">
        <w:rPr>
          <w:rFonts w:ascii="Times New Roman" w:hAnsi="Times New Roman" w:cs="Times New Roman"/>
          <w:b/>
          <w:i w:val="0"/>
          <w:color w:val="auto"/>
          <w:sz w:val="20"/>
          <w:szCs w:val="24"/>
        </w:rPr>
        <w:t xml:space="preserve"> Serbest Ekonomi Bölgesi Organizasyon Şeması</w:t>
      </w:r>
      <w:bookmarkEnd w:id="13"/>
    </w:p>
    <w:p w14:paraId="5B2AF951" w14:textId="733C76F6" w:rsidR="000274E2" w:rsidRPr="000274E2" w:rsidRDefault="000274E2" w:rsidP="000274E2">
      <w:pPr>
        <w:spacing w:after="0"/>
        <w:jc w:val="center"/>
        <w:rPr>
          <w:color w:val="000000" w:themeColor="text1"/>
        </w:rPr>
      </w:pPr>
      <w:r w:rsidRPr="000274E2">
        <w:rPr>
          <w:rFonts w:ascii="Times New Roman" w:hAnsi="Times New Roman" w:cs="Times New Roman"/>
          <w:b/>
          <w:color w:val="000000" w:themeColor="text1"/>
          <w:sz w:val="20"/>
          <w:szCs w:val="24"/>
        </w:rPr>
        <w:t xml:space="preserve">Kaynak: </w:t>
      </w:r>
      <w:hyperlink r:id="rId12" w:history="1">
        <w:r w:rsidRPr="000274E2">
          <w:rPr>
            <w:rFonts w:ascii="Times New Roman" w:hAnsi="Times New Roman" w:cs="Times New Roman"/>
            <w:iCs/>
            <w:sz w:val="20"/>
            <w:szCs w:val="24"/>
          </w:rPr>
          <w:t>https://www.ifez.go.kr/eng/abo4</w:t>
        </w:r>
      </w:hyperlink>
    </w:p>
    <w:p w14:paraId="23C4057A" w14:textId="77777777" w:rsidR="00BB3C9F" w:rsidRPr="00077E15" w:rsidRDefault="00797E95"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Yukarı anlatıldığı gibi bu derece büyük bir bölgenin yönetimi de birçok departmanın entegre,</w:t>
      </w:r>
      <w:r w:rsidR="00F92FD4" w:rsidRPr="00077E15">
        <w:rPr>
          <w:rFonts w:ascii="Times New Roman" w:hAnsi="Times New Roman" w:cs="Times New Roman"/>
          <w:szCs w:val="24"/>
        </w:rPr>
        <w:t xml:space="preserve"> etkileşimi yüksek </w:t>
      </w:r>
      <w:r w:rsidRPr="00077E15">
        <w:rPr>
          <w:rFonts w:ascii="Times New Roman" w:hAnsi="Times New Roman" w:cs="Times New Roman"/>
          <w:szCs w:val="24"/>
        </w:rPr>
        <w:t xml:space="preserve">ve eş zamanlı çalışması </w:t>
      </w:r>
      <w:r w:rsidR="00F92FD4" w:rsidRPr="00077E15">
        <w:rPr>
          <w:rFonts w:ascii="Times New Roman" w:hAnsi="Times New Roman" w:cs="Times New Roman"/>
          <w:szCs w:val="24"/>
        </w:rPr>
        <w:t xml:space="preserve">ile olabilmektedir. Genel olarak organizasyon yapısına bakılacak olursa, bölgenin yönetiminden bölge müdürü sorumludur. Bölge müdürün altında, planlama ve koordinasyon genel merkezi, yatırım fırsatları genel merkezi, </w:t>
      </w:r>
      <w:proofErr w:type="spellStart"/>
      <w:r w:rsidR="00F92FD4" w:rsidRPr="00077E15">
        <w:rPr>
          <w:rFonts w:ascii="Times New Roman" w:hAnsi="Times New Roman" w:cs="Times New Roman"/>
          <w:szCs w:val="24"/>
        </w:rPr>
        <w:t>Songdo</w:t>
      </w:r>
      <w:proofErr w:type="spellEnd"/>
      <w:r w:rsidR="00F92FD4" w:rsidRPr="00077E15">
        <w:rPr>
          <w:rFonts w:ascii="Times New Roman" w:hAnsi="Times New Roman" w:cs="Times New Roman"/>
          <w:szCs w:val="24"/>
        </w:rPr>
        <w:t xml:space="preserve"> iş merkezi, </w:t>
      </w:r>
      <w:proofErr w:type="spellStart"/>
      <w:r w:rsidR="00F92FD4" w:rsidRPr="00077E15">
        <w:rPr>
          <w:rFonts w:ascii="Times New Roman" w:hAnsi="Times New Roman" w:cs="Times New Roman"/>
          <w:szCs w:val="24"/>
        </w:rPr>
        <w:t>Yeongjong-Cheongna</w:t>
      </w:r>
      <w:proofErr w:type="spellEnd"/>
      <w:r w:rsidR="00F92FD4" w:rsidRPr="00077E15">
        <w:rPr>
          <w:rFonts w:ascii="Times New Roman" w:hAnsi="Times New Roman" w:cs="Times New Roman"/>
          <w:szCs w:val="24"/>
        </w:rPr>
        <w:t xml:space="preserve"> iş merkezleri bulunmaktadır. Bu merkezlerin altında amacına uygun diğer departmanlar yer almaktadır.  </w:t>
      </w:r>
    </w:p>
    <w:p w14:paraId="3212DE41" w14:textId="765DC971" w:rsidR="00433384" w:rsidRPr="001A44F2" w:rsidRDefault="0009500D" w:rsidP="0009500D">
      <w:pPr>
        <w:pStyle w:val="Balk2"/>
        <w:numPr>
          <w:ilvl w:val="1"/>
          <w:numId w:val="22"/>
        </w:numPr>
        <w:spacing w:before="120" w:beforeAutospacing="0" w:after="120" w:afterAutospacing="0"/>
        <w:ind w:left="426" w:hanging="426"/>
        <w:rPr>
          <w:sz w:val="24"/>
          <w:szCs w:val="24"/>
        </w:rPr>
      </w:pPr>
      <w:bookmarkStart w:id="14" w:name="_Toc907303"/>
      <w:r>
        <w:rPr>
          <w:sz w:val="24"/>
          <w:szCs w:val="24"/>
        </w:rPr>
        <w:t xml:space="preserve"> </w:t>
      </w:r>
      <w:r w:rsidR="00433384" w:rsidRPr="001A44F2">
        <w:rPr>
          <w:sz w:val="24"/>
          <w:szCs w:val="24"/>
        </w:rPr>
        <w:t xml:space="preserve">Organize Sanayi Bölgesi ile </w:t>
      </w:r>
      <w:proofErr w:type="spellStart"/>
      <w:r w:rsidR="00433384" w:rsidRPr="001A44F2">
        <w:rPr>
          <w:sz w:val="24"/>
          <w:szCs w:val="24"/>
        </w:rPr>
        <w:t>Incheon</w:t>
      </w:r>
      <w:proofErr w:type="spellEnd"/>
      <w:r w:rsidR="00433384" w:rsidRPr="001A44F2">
        <w:rPr>
          <w:sz w:val="24"/>
          <w:szCs w:val="24"/>
        </w:rPr>
        <w:t xml:space="preserve"> Özel Ekonomi Bölge Karşılaştırması</w:t>
      </w:r>
      <w:bookmarkEnd w:id="14"/>
    </w:p>
    <w:p w14:paraId="18E541A7" w14:textId="10F55B72" w:rsidR="00482CEA" w:rsidRDefault="00BB3C9F"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 xml:space="preserve">Organize Sanayi Bölgesi ile </w:t>
      </w:r>
      <w:proofErr w:type="spellStart"/>
      <w:r w:rsidRPr="00077E15">
        <w:rPr>
          <w:rFonts w:ascii="Times New Roman" w:hAnsi="Times New Roman" w:cs="Times New Roman"/>
          <w:szCs w:val="24"/>
        </w:rPr>
        <w:t>Incheon</w:t>
      </w:r>
      <w:proofErr w:type="spellEnd"/>
      <w:r w:rsidRPr="00077E15">
        <w:rPr>
          <w:rFonts w:ascii="Times New Roman" w:hAnsi="Times New Roman" w:cs="Times New Roman"/>
          <w:szCs w:val="24"/>
        </w:rPr>
        <w:t xml:space="preserve"> Serbest Ekonomi Bölgesi organizasyon yapısında ciddi </w:t>
      </w:r>
      <w:r w:rsidR="006A1573" w:rsidRPr="00077E15">
        <w:rPr>
          <w:rFonts w:ascii="Times New Roman" w:hAnsi="Times New Roman" w:cs="Times New Roman"/>
          <w:szCs w:val="24"/>
        </w:rPr>
        <w:t>farklılıklar</w:t>
      </w:r>
      <w:r w:rsidRPr="00077E15">
        <w:rPr>
          <w:rFonts w:ascii="Times New Roman" w:hAnsi="Times New Roman" w:cs="Times New Roman"/>
          <w:szCs w:val="24"/>
        </w:rPr>
        <w:t xml:space="preserve"> bulunmaktadır. Bu farklardan birisi, Yatırım Fırsatları Genel Merkezinin yapılanmasıdır. Bu genel merkez; Stratejik Yatırım Planlama, Hizmet Sektörü ve Gelişen Endüstri Bölümü olarak üç farklı departmandan oluşmaktadır. Bu bölümler sayesinde bölgenin bugünün</w:t>
      </w:r>
      <w:r w:rsidR="003662A7" w:rsidRPr="00077E15">
        <w:rPr>
          <w:rFonts w:ascii="Times New Roman" w:hAnsi="Times New Roman" w:cs="Times New Roman"/>
          <w:szCs w:val="24"/>
        </w:rPr>
        <w:t>ün</w:t>
      </w:r>
      <w:r w:rsidRPr="00077E15">
        <w:rPr>
          <w:rFonts w:ascii="Times New Roman" w:hAnsi="Times New Roman" w:cs="Times New Roman"/>
          <w:szCs w:val="24"/>
        </w:rPr>
        <w:t xml:space="preserve"> nasıl olacağı</w:t>
      </w:r>
      <w:r w:rsidR="003662A7" w:rsidRPr="00077E15">
        <w:rPr>
          <w:rFonts w:ascii="Times New Roman" w:hAnsi="Times New Roman" w:cs="Times New Roman"/>
          <w:szCs w:val="24"/>
        </w:rPr>
        <w:t>nı</w:t>
      </w:r>
      <w:r w:rsidRPr="00077E15">
        <w:rPr>
          <w:rFonts w:ascii="Times New Roman" w:hAnsi="Times New Roman" w:cs="Times New Roman"/>
          <w:szCs w:val="24"/>
        </w:rPr>
        <w:t xml:space="preserve">, </w:t>
      </w:r>
      <w:proofErr w:type="spellStart"/>
      <w:r w:rsidRPr="00077E15">
        <w:rPr>
          <w:rFonts w:ascii="Times New Roman" w:hAnsi="Times New Roman" w:cs="Times New Roman"/>
          <w:szCs w:val="24"/>
        </w:rPr>
        <w:t>sektörel</w:t>
      </w:r>
      <w:proofErr w:type="spellEnd"/>
      <w:r w:rsidRPr="00077E15">
        <w:rPr>
          <w:rFonts w:ascii="Times New Roman" w:hAnsi="Times New Roman" w:cs="Times New Roman"/>
          <w:szCs w:val="24"/>
        </w:rPr>
        <w:t xml:space="preserve"> bazda </w:t>
      </w:r>
      <w:r w:rsidR="0041097B" w:rsidRPr="00077E15">
        <w:rPr>
          <w:rFonts w:ascii="Times New Roman" w:hAnsi="Times New Roman" w:cs="Times New Roman"/>
          <w:szCs w:val="24"/>
        </w:rPr>
        <w:t xml:space="preserve">firmaların </w:t>
      </w:r>
      <w:r w:rsidRPr="00077E15">
        <w:rPr>
          <w:rFonts w:ascii="Times New Roman" w:hAnsi="Times New Roman" w:cs="Times New Roman"/>
          <w:szCs w:val="24"/>
        </w:rPr>
        <w:t>isteklerinin ve beklentilerinin farklı olduğu</w:t>
      </w:r>
      <w:r w:rsidR="0041097B" w:rsidRPr="00077E15">
        <w:rPr>
          <w:rFonts w:ascii="Times New Roman" w:hAnsi="Times New Roman" w:cs="Times New Roman"/>
          <w:szCs w:val="24"/>
        </w:rPr>
        <w:t>nu</w:t>
      </w:r>
      <w:r w:rsidRPr="00077E15">
        <w:rPr>
          <w:rFonts w:ascii="Times New Roman" w:hAnsi="Times New Roman" w:cs="Times New Roman"/>
          <w:szCs w:val="24"/>
        </w:rPr>
        <w:t xml:space="preserve"> ve </w:t>
      </w:r>
      <w:r w:rsidR="003662A7" w:rsidRPr="00077E15">
        <w:rPr>
          <w:rFonts w:ascii="Times New Roman" w:hAnsi="Times New Roman" w:cs="Times New Roman"/>
          <w:szCs w:val="24"/>
        </w:rPr>
        <w:t xml:space="preserve">bunların </w:t>
      </w:r>
      <w:r w:rsidRPr="00077E15">
        <w:rPr>
          <w:rFonts w:ascii="Times New Roman" w:hAnsi="Times New Roman" w:cs="Times New Roman"/>
          <w:szCs w:val="24"/>
        </w:rPr>
        <w:t>nasıl karşılanacağı</w:t>
      </w:r>
      <w:r w:rsidR="003662A7" w:rsidRPr="00077E15">
        <w:rPr>
          <w:rFonts w:ascii="Times New Roman" w:hAnsi="Times New Roman" w:cs="Times New Roman"/>
          <w:szCs w:val="24"/>
        </w:rPr>
        <w:t xml:space="preserve">nı ve gelecekte bölgenin hangi sektörlere önem </w:t>
      </w:r>
      <w:r w:rsidR="00D85136" w:rsidRPr="00077E15">
        <w:rPr>
          <w:rFonts w:ascii="Times New Roman" w:hAnsi="Times New Roman" w:cs="Times New Roman"/>
          <w:szCs w:val="24"/>
        </w:rPr>
        <w:t>vereceği ya da</w:t>
      </w:r>
      <w:r w:rsidR="00433384" w:rsidRPr="00077E15">
        <w:rPr>
          <w:rFonts w:ascii="Times New Roman" w:hAnsi="Times New Roman" w:cs="Times New Roman"/>
          <w:szCs w:val="24"/>
        </w:rPr>
        <w:t xml:space="preserve"> vermesi gerektiği</w:t>
      </w:r>
      <w:r w:rsidR="003662A7" w:rsidRPr="00077E15">
        <w:rPr>
          <w:rFonts w:ascii="Times New Roman" w:hAnsi="Times New Roman" w:cs="Times New Roman"/>
          <w:szCs w:val="24"/>
        </w:rPr>
        <w:t xml:space="preserve"> gibi stratejik konuların yönetildiği ve planlandığı bir </w:t>
      </w:r>
      <w:r w:rsidR="00F42446" w:rsidRPr="00077E15">
        <w:rPr>
          <w:rFonts w:ascii="Times New Roman" w:hAnsi="Times New Roman" w:cs="Times New Roman"/>
          <w:szCs w:val="24"/>
        </w:rPr>
        <w:t>bölümler topluluğudur.</w:t>
      </w:r>
      <w:r w:rsidR="00433384" w:rsidRPr="00077E15">
        <w:rPr>
          <w:rFonts w:ascii="Times New Roman" w:hAnsi="Times New Roman" w:cs="Times New Roman"/>
          <w:szCs w:val="24"/>
        </w:rPr>
        <w:t xml:space="preserve"> </w:t>
      </w:r>
      <w:r w:rsidR="00433384" w:rsidRPr="00077E15">
        <w:rPr>
          <w:rFonts w:ascii="Times New Roman" w:hAnsi="Times New Roman" w:cs="Times New Roman"/>
          <w:szCs w:val="24"/>
        </w:rPr>
        <w:fldChar w:fldCharType="begin"/>
      </w:r>
      <w:r w:rsidR="00433384" w:rsidRPr="00077E15">
        <w:rPr>
          <w:rFonts w:ascii="Times New Roman" w:hAnsi="Times New Roman" w:cs="Times New Roman"/>
          <w:szCs w:val="24"/>
        </w:rPr>
        <w:instrText xml:space="preserve"> REF _Ref534794128 \h </w:instrText>
      </w:r>
      <w:r w:rsidR="001A44F2" w:rsidRPr="00077E15">
        <w:rPr>
          <w:rFonts w:ascii="Times New Roman" w:hAnsi="Times New Roman" w:cs="Times New Roman"/>
          <w:szCs w:val="24"/>
        </w:rPr>
        <w:instrText xml:space="preserve"> \* MERGEFORMAT </w:instrText>
      </w:r>
      <w:r w:rsidR="00433384" w:rsidRPr="00077E15">
        <w:rPr>
          <w:rFonts w:ascii="Times New Roman" w:hAnsi="Times New Roman" w:cs="Times New Roman"/>
          <w:szCs w:val="24"/>
        </w:rPr>
      </w:r>
      <w:r w:rsidR="00433384" w:rsidRPr="00077E15">
        <w:rPr>
          <w:rFonts w:ascii="Times New Roman" w:hAnsi="Times New Roman" w:cs="Times New Roman"/>
          <w:szCs w:val="24"/>
        </w:rPr>
        <w:fldChar w:fldCharType="separate"/>
      </w:r>
      <w:r w:rsidR="00BC15E7" w:rsidRPr="00BC15E7">
        <w:rPr>
          <w:rFonts w:ascii="Times New Roman" w:hAnsi="Times New Roman" w:cs="Times New Roman"/>
          <w:szCs w:val="24"/>
        </w:rPr>
        <w:t xml:space="preserve">Tablo </w:t>
      </w:r>
      <w:r w:rsidR="00BC15E7" w:rsidRPr="00BC15E7">
        <w:rPr>
          <w:rFonts w:ascii="Times New Roman" w:hAnsi="Times New Roman" w:cs="Times New Roman"/>
          <w:noProof/>
          <w:szCs w:val="24"/>
        </w:rPr>
        <w:t>2</w:t>
      </w:r>
      <w:r w:rsidR="00433384" w:rsidRPr="00077E15">
        <w:rPr>
          <w:rFonts w:ascii="Times New Roman" w:hAnsi="Times New Roman" w:cs="Times New Roman"/>
          <w:szCs w:val="24"/>
        </w:rPr>
        <w:fldChar w:fldCharType="end"/>
      </w:r>
      <w:r w:rsidR="00433384" w:rsidRPr="00077E15">
        <w:rPr>
          <w:rFonts w:ascii="Times New Roman" w:hAnsi="Times New Roman" w:cs="Times New Roman"/>
          <w:szCs w:val="24"/>
        </w:rPr>
        <w:t>’de IFEZ ile OSB tip teşkilatlanmasının karşılaştırılması verilmektedir.</w:t>
      </w:r>
    </w:p>
    <w:p w14:paraId="12997178" w14:textId="77777777" w:rsidR="00352B28" w:rsidRPr="00077E15" w:rsidRDefault="00352B28" w:rsidP="00746C84">
      <w:pPr>
        <w:spacing w:before="120" w:after="120" w:line="240" w:lineRule="auto"/>
        <w:ind w:firstLine="567"/>
        <w:jc w:val="both"/>
        <w:rPr>
          <w:rFonts w:ascii="Times New Roman" w:hAnsi="Times New Roman" w:cs="Times New Roman"/>
          <w:szCs w:val="24"/>
        </w:rPr>
      </w:pPr>
    </w:p>
    <w:p w14:paraId="2E145592" w14:textId="104DDA74" w:rsidR="00F23249" w:rsidRPr="001A44F2" w:rsidRDefault="00F23249" w:rsidP="001A44F2">
      <w:pPr>
        <w:pStyle w:val="ResimYazs"/>
        <w:keepNext/>
        <w:jc w:val="center"/>
        <w:rPr>
          <w:rFonts w:ascii="Times New Roman" w:hAnsi="Times New Roman" w:cs="Times New Roman"/>
          <w:b/>
          <w:i w:val="0"/>
          <w:color w:val="auto"/>
          <w:sz w:val="20"/>
          <w:szCs w:val="24"/>
        </w:rPr>
      </w:pPr>
      <w:bookmarkStart w:id="15" w:name="_Ref534794128"/>
      <w:bookmarkStart w:id="16" w:name="_Toc907405"/>
      <w:r w:rsidRPr="001A44F2">
        <w:rPr>
          <w:rFonts w:ascii="Times New Roman" w:hAnsi="Times New Roman" w:cs="Times New Roman"/>
          <w:b/>
          <w:i w:val="0"/>
          <w:color w:val="auto"/>
          <w:sz w:val="20"/>
          <w:szCs w:val="24"/>
        </w:rPr>
        <w:t xml:space="preserve">Tablo </w:t>
      </w:r>
      <w:r w:rsidR="00537BC9" w:rsidRPr="001A44F2">
        <w:rPr>
          <w:rFonts w:ascii="Times New Roman" w:hAnsi="Times New Roman" w:cs="Times New Roman"/>
          <w:b/>
          <w:i w:val="0"/>
          <w:noProof/>
          <w:color w:val="auto"/>
          <w:sz w:val="20"/>
          <w:szCs w:val="24"/>
        </w:rPr>
        <w:fldChar w:fldCharType="begin"/>
      </w:r>
      <w:r w:rsidR="00537BC9" w:rsidRPr="001A44F2">
        <w:rPr>
          <w:rFonts w:ascii="Times New Roman" w:hAnsi="Times New Roman" w:cs="Times New Roman"/>
          <w:b/>
          <w:i w:val="0"/>
          <w:noProof/>
          <w:color w:val="auto"/>
          <w:sz w:val="20"/>
          <w:szCs w:val="24"/>
        </w:rPr>
        <w:instrText xml:space="preserve"> SEQ Tablo \* ARABIC </w:instrText>
      </w:r>
      <w:r w:rsidR="00537BC9" w:rsidRPr="001A44F2">
        <w:rPr>
          <w:rFonts w:ascii="Times New Roman" w:hAnsi="Times New Roman" w:cs="Times New Roman"/>
          <w:b/>
          <w:i w:val="0"/>
          <w:noProof/>
          <w:color w:val="auto"/>
          <w:sz w:val="20"/>
          <w:szCs w:val="24"/>
        </w:rPr>
        <w:fldChar w:fldCharType="separate"/>
      </w:r>
      <w:r w:rsidR="00BC15E7">
        <w:rPr>
          <w:rFonts w:ascii="Times New Roman" w:hAnsi="Times New Roman" w:cs="Times New Roman"/>
          <w:b/>
          <w:i w:val="0"/>
          <w:noProof/>
          <w:color w:val="auto"/>
          <w:sz w:val="20"/>
          <w:szCs w:val="24"/>
        </w:rPr>
        <w:t>2</w:t>
      </w:r>
      <w:r w:rsidR="00537BC9" w:rsidRPr="001A44F2">
        <w:rPr>
          <w:rFonts w:ascii="Times New Roman" w:hAnsi="Times New Roman" w:cs="Times New Roman"/>
          <w:b/>
          <w:i w:val="0"/>
          <w:noProof/>
          <w:color w:val="auto"/>
          <w:sz w:val="20"/>
          <w:szCs w:val="24"/>
        </w:rPr>
        <w:fldChar w:fldCharType="end"/>
      </w:r>
      <w:bookmarkEnd w:id="15"/>
      <w:r w:rsidR="0009500D">
        <w:rPr>
          <w:rFonts w:ascii="Times New Roman" w:hAnsi="Times New Roman" w:cs="Times New Roman"/>
          <w:b/>
          <w:i w:val="0"/>
          <w:noProof/>
          <w:color w:val="auto"/>
          <w:sz w:val="20"/>
          <w:szCs w:val="24"/>
        </w:rPr>
        <w:t>.</w:t>
      </w:r>
      <w:r w:rsidRPr="001A44F2">
        <w:rPr>
          <w:rFonts w:ascii="Times New Roman" w:hAnsi="Times New Roman" w:cs="Times New Roman"/>
          <w:b/>
          <w:i w:val="0"/>
          <w:color w:val="auto"/>
          <w:sz w:val="20"/>
          <w:szCs w:val="24"/>
        </w:rPr>
        <w:t xml:space="preserve"> IFEZ ile OSB Tip Teşkilatlanmasının Karşılaştırılması</w:t>
      </w:r>
      <w:bookmarkEnd w:id="16"/>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708"/>
        <w:gridCol w:w="567"/>
        <w:gridCol w:w="2977"/>
        <w:gridCol w:w="992"/>
      </w:tblGrid>
      <w:tr w:rsidR="000E76FB" w:rsidRPr="001A44F2" w14:paraId="5C28975B" w14:textId="77777777" w:rsidTr="000261E8">
        <w:trPr>
          <w:trHeight w:val="147"/>
        </w:trPr>
        <w:tc>
          <w:tcPr>
            <w:tcW w:w="3397" w:type="dxa"/>
            <w:shd w:val="clear" w:color="auto" w:fill="auto"/>
            <w:noWrap/>
            <w:vAlign w:val="bottom"/>
            <w:hideMark/>
          </w:tcPr>
          <w:p w14:paraId="5D239AD4" w14:textId="77777777" w:rsidR="00BA64B9" w:rsidRPr="001A44F2" w:rsidRDefault="00BA64B9" w:rsidP="001A44F2">
            <w:pPr>
              <w:spacing w:after="0" w:line="240" w:lineRule="auto"/>
              <w:rPr>
                <w:rFonts w:ascii="Times New Roman" w:eastAsia="Times New Roman" w:hAnsi="Times New Roman" w:cs="Times New Roman"/>
                <w:sz w:val="20"/>
                <w:szCs w:val="20"/>
                <w:lang w:eastAsia="tr-TR"/>
              </w:rPr>
            </w:pPr>
          </w:p>
        </w:tc>
        <w:tc>
          <w:tcPr>
            <w:tcW w:w="708" w:type="dxa"/>
            <w:shd w:val="clear" w:color="auto" w:fill="auto"/>
            <w:noWrap/>
            <w:vAlign w:val="bottom"/>
            <w:hideMark/>
          </w:tcPr>
          <w:p w14:paraId="39F79A39" w14:textId="77777777" w:rsidR="00BA64B9" w:rsidRPr="001A44F2" w:rsidRDefault="000E76FB"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OSB</w:t>
            </w:r>
          </w:p>
        </w:tc>
        <w:tc>
          <w:tcPr>
            <w:tcW w:w="567" w:type="dxa"/>
            <w:shd w:val="clear" w:color="auto" w:fill="auto"/>
            <w:noWrap/>
            <w:vAlign w:val="bottom"/>
            <w:hideMark/>
          </w:tcPr>
          <w:p w14:paraId="6AE44310" w14:textId="77777777" w:rsidR="00BA64B9" w:rsidRPr="001A44F2" w:rsidRDefault="000E76FB"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IFEZ</w:t>
            </w:r>
          </w:p>
        </w:tc>
        <w:tc>
          <w:tcPr>
            <w:tcW w:w="2977" w:type="dxa"/>
            <w:shd w:val="clear" w:color="auto" w:fill="auto"/>
            <w:noWrap/>
            <w:vAlign w:val="bottom"/>
            <w:hideMark/>
          </w:tcPr>
          <w:p w14:paraId="51EDAC28" w14:textId="77777777" w:rsidR="00BA64B9" w:rsidRPr="001A44F2" w:rsidRDefault="000E76FB"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Unvan</w:t>
            </w:r>
          </w:p>
        </w:tc>
        <w:tc>
          <w:tcPr>
            <w:tcW w:w="992" w:type="dxa"/>
            <w:shd w:val="clear" w:color="auto" w:fill="auto"/>
            <w:noWrap/>
            <w:vAlign w:val="bottom"/>
            <w:hideMark/>
          </w:tcPr>
          <w:p w14:paraId="25F25160"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p>
        </w:tc>
      </w:tr>
      <w:tr w:rsidR="00BA64B9" w:rsidRPr="001A44F2" w14:paraId="6AE76546" w14:textId="77777777" w:rsidTr="000261E8">
        <w:trPr>
          <w:trHeight w:val="264"/>
        </w:trPr>
        <w:tc>
          <w:tcPr>
            <w:tcW w:w="3397" w:type="dxa"/>
            <w:shd w:val="clear" w:color="auto" w:fill="auto"/>
            <w:noWrap/>
            <w:vAlign w:val="center"/>
            <w:hideMark/>
          </w:tcPr>
          <w:p w14:paraId="1C4362D7"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Bölge Müdürü</w:t>
            </w:r>
          </w:p>
        </w:tc>
        <w:tc>
          <w:tcPr>
            <w:tcW w:w="708" w:type="dxa"/>
            <w:shd w:val="clear" w:color="auto" w:fill="auto"/>
            <w:noWrap/>
            <w:vAlign w:val="center"/>
            <w:hideMark/>
          </w:tcPr>
          <w:p w14:paraId="60339158"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567" w:type="dxa"/>
            <w:shd w:val="clear" w:color="auto" w:fill="auto"/>
            <w:noWrap/>
            <w:vAlign w:val="center"/>
            <w:hideMark/>
          </w:tcPr>
          <w:p w14:paraId="355BC27F"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2977" w:type="dxa"/>
            <w:shd w:val="clear" w:color="auto" w:fill="auto"/>
            <w:noWrap/>
            <w:vAlign w:val="center"/>
            <w:hideMark/>
          </w:tcPr>
          <w:p w14:paraId="1C4160B3"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 xml:space="preserve">Bölge Müdürü </w:t>
            </w:r>
          </w:p>
        </w:tc>
        <w:tc>
          <w:tcPr>
            <w:tcW w:w="992" w:type="dxa"/>
            <w:shd w:val="clear" w:color="auto" w:fill="auto"/>
            <w:noWrap/>
            <w:vAlign w:val="bottom"/>
            <w:hideMark/>
          </w:tcPr>
          <w:p w14:paraId="13276F59"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p>
        </w:tc>
      </w:tr>
      <w:tr w:rsidR="00BA64B9" w:rsidRPr="001A44F2" w14:paraId="7D60429A" w14:textId="77777777" w:rsidTr="000261E8">
        <w:trPr>
          <w:trHeight w:val="426"/>
        </w:trPr>
        <w:tc>
          <w:tcPr>
            <w:tcW w:w="3397" w:type="dxa"/>
            <w:shd w:val="clear" w:color="auto" w:fill="auto"/>
            <w:noWrap/>
            <w:vAlign w:val="center"/>
            <w:hideMark/>
          </w:tcPr>
          <w:p w14:paraId="4A251442"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Kontrol Mühendisi: Şehir Plancısı / Mimar</w:t>
            </w:r>
          </w:p>
        </w:tc>
        <w:tc>
          <w:tcPr>
            <w:tcW w:w="708" w:type="dxa"/>
            <w:shd w:val="clear" w:color="auto" w:fill="auto"/>
            <w:noWrap/>
            <w:vAlign w:val="center"/>
            <w:hideMark/>
          </w:tcPr>
          <w:p w14:paraId="0B86FC20"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567" w:type="dxa"/>
            <w:vMerge w:val="restart"/>
            <w:shd w:val="clear" w:color="auto" w:fill="auto"/>
            <w:noWrap/>
            <w:vAlign w:val="center"/>
            <w:hideMark/>
          </w:tcPr>
          <w:p w14:paraId="54830A6D"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2977" w:type="dxa"/>
            <w:vMerge w:val="restart"/>
            <w:shd w:val="clear" w:color="auto" w:fill="auto"/>
            <w:vAlign w:val="center"/>
            <w:hideMark/>
          </w:tcPr>
          <w:p w14:paraId="4233D748"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 xml:space="preserve">Şehir Bölge Tasarım Bölümü </w:t>
            </w:r>
          </w:p>
        </w:tc>
        <w:tc>
          <w:tcPr>
            <w:tcW w:w="992" w:type="dxa"/>
            <w:vMerge w:val="restart"/>
            <w:shd w:val="clear" w:color="auto" w:fill="auto"/>
            <w:textDirection w:val="tbRl"/>
            <w:vAlign w:val="center"/>
            <w:hideMark/>
          </w:tcPr>
          <w:p w14:paraId="59D6BD45" w14:textId="77777777" w:rsidR="001A44F2" w:rsidRDefault="00FC2DF8" w:rsidP="001A44F2">
            <w:pPr>
              <w:spacing w:after="0" w:line="240" w:lineRule="auto"/>
              <w:jc w:val="center"/>
              <w:rPr>
                <w:rFonts w:ascii="Times New Roman" w:eastAsia="Times New Roman" w:hAnsi="Times New Roman" w:cs="Times New Roman"/>
                <w:b/>
                <w:bCs/>
                <w:color w:val="000000"/>
                <w:sz w:val="20"/>
                <w:szCs w:val="20"/>
                <w:lang w:eastAsia="tr-TR"/>
              </w:rPr>
            </w:pPr>
            <w:r w:rsidRPr="001A44F2">
              <w:rPr>
                <w:rFonts w:ascii="Times New Roman" w:eastAsia="Times New Roman" w:hAnsi="Times New Roman" w:cs="Times New Roman"/>
                <w:b/>
                <w:bCs/>
                <w:color w:val="000000"/>
                <w:sz w:val="20"/>
                <w:szCs w:val="20"/>
                <w:lang w:eastAsia="tr-TR"/>
              </w:rPr>
              <w:t xml:space="preserve">Şehir </w:t>
            </w:r>
          </w:p>
          <w:p w14:paraId="1E27F149" w14:textId="77777777" w:rsidR="00BA64B9" w:rsidRPr="001A44F2" w:rsidRDefault="00FC2DF8" w:rsidP="001A44F2">
            <w:pPr>
              <w:spacing w:after="0" w:line="240" w:lineRule="auto"/>
              <w:jc w:val="center"/>
              <w:rPr>
                <w:rFonts w:ascii="Times New Roman" w:eastAsia="Times New Roman" w:hAnsi="Times New Roman" w:cs="Times New Roman"/>
                <w:b/>
                <w:bCs/>
                <w:color w:val="000000"/>
                <w:sz w:val="20"/>
                <w:szCs w:val="20"/>
                <w:lang w:eastAsia="tr-TR"/>
              </w:rPr>
            </w:pPr>
            <w:r w:rsidRPr="001A44F2">
              <w:rPr>
                <w:rFonts w:ascii="Times New Roman" w:eastAsia="Times New Roman" w:hAnsi="Times New Roman" w:cs="Times New Roman"/>
                <w:b/>
                <w:bCs/>
                <w:color w:val="000000"/>
                <w:sz w:val="20"/>
                <w:szCs w:val="20"/>
                <w:lang w:eastAsia="tr-TR"/>
              </w:rPr>
              <w:t>Bölge Tasarım</w:t>
            </w:r>
          </w:p>
        </w:tc>
      </w:tr>
      <w:tr w:rsidR="00BA64B9" w:rsidRPr="001A44F2" w14:paraId="407B8D04" w14:textId="77777777" w:rsidTr="000261E8">
        <w:trPr>
          <w:trHeight w:val="429"/>
        </w:trPr>
        <w:tc>
          <w:tcPr>
            <w:tcW w:w="3397" w:type="dxa"/>
            <w:shd w:val="clear" w:color="auto" w:fill="auto"/>
            <w:noWrap/>
            <w:vAlign w:val="center"/>
            <w:hideMark/>
          </w:tcPr>
          <w:p w14:paraId="70E7F9EA"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Tekniker, topograf, sürveyan ve teknisyen</w:t>
            </w:r>
          </w:p>
        </w:tc>
        <w:tc>
          <w:tcPr>
            <w:tcW w:w="708" w:type="dxa"/>
            <w:shd w:val="clear" w:color="auto" w:fill="auto"/>
            <w:noWrap/>
            <w:vAlign w:val="center"/>
            <w:hideMark/>
          </w:tcPr>
          <w:p w14:paraId="0E6B7C79"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567" w:type="dxa"/>
            <w:vMerge/>
            <w:vAlign w:val="center"/>
            <w:hideMark/>
          </w:tcPr>
          <w:p w14:paraId="4C92E82D"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p>
        </w:tc>
        <w:tc>
          <w:tcPr>
            <w:tcW w:w="2977" w:type="dxa"/>
            <w:vMerge/>
            <w:vAlign w:val="center"/>
            <w:hideMark/>
          </w:tcPr>
          <w:p w14:paraId="3AE1E55B"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p>
        </w:tc>
        <w:tc>
          <w:tcPr>
            <w:tcW w:w="992" w:type="dxa"/>
            <w:vMerge/>
            <w:vAlign w:val="center"/>
            <w:hideMark/>
          </w:tcPr>
          <w:p w14:paraId="0728BA31" w14:textId="77777777" w:rsidR="00BA64B9" w:rsidRPr="001A44F2" w:rsidRDefault="00BA64B9" w:rsidP="001A44F2">
            <w:pPr>
              <w:spacing w:after="0" w:line="240" w:lineRule="auto"/>
              <w:rPr>
                <w:rFonts w:ascii="Times New Roman" w:eastAsia="Times New Roman" w:hAnsi="Times New Roman" w:cs="Times New Roman"/>
                <w:b/>
                <w:bCs/>
                <w:color w:val="000000"/>
                <w:sz w:val="20"/>
                <w:szCs w:val="20"/>
                <w:lang w:eastAsia="tr-TR"/>
              </w:rPr>
            </w:pPr>
          </w:p>
        </w:tc>
      </w:tr>
      <w:tr w:rsidR="00BA64B9" w:rsidRPr="001A44F2" w14:paraId="4B419C8D" w14:textId="77777777" w:rsidTr="000261E8">
        <w:trPr>
          <w:trHeight w:val="301"/>
        </w:trPr>
        <w:tc>
          <w:tcPr>
            <w:tcW w:w="3397" w:type="dxa"/>
            <w:shd w:val="clear" w:color="auto" w:fill="auto"/>
            <w:noWrap/>
            <w:vAlign w:val="center"/>
            <w:hideMark/>
          </w:tcPr>
          <w:p w14:paraId="5EDDBA87"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Muhasebeci</w:t>
            </w:r>
          </w:p>
        </w:tc>
        <w:tc>
          <w:tcPr>
            <w:tcW w:w="708" w:type="dxa"/>
            <w:shd w:val="clear" w:color="auto" w:fill="auto"/>
            <w:noWrap/>
            <w:vAlign w:val="center"/>
            <w:hideMark/>
          </w:tcPr>
          <w:p w14:paraId="7B49B258"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567" w:type="dxa"/>
            <w:vMerge w:val="restart"/>
            <w:shd w:val="clear" w:color="auto" w:fill="auto"/>
            <w:noWrap/>
            <w:vAlign w:val="center"/>
            <w:hideMark/>
          </w:tcPr>
          <w:p w14:paraId="554BC9FC"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2977" w:type="dxa"/>
            <w:vMerge w:val="restart"/>
            <w:shd w:val="clear" w:color="auto" w:fill="auto"/>
            <w:vAlign w:val="center"/>
            <w:hideMark/>
          </w:tcPr>
          <w:p w14:paraId="5790B7AA"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Yönetim</w:t>
            </w:r>
            <w:r w:rsidR="009C58E3" w:rsidRPr="001A44F2">
              <w:rPr>
                <w:rFonts w:ascii="Times New Roman" w:eastAsia="Times New Roman" w:hAnsi="Times New Roman" w:cs="Times New Roman"/>
                <w:color w:val="000000"/>
                <w:sz w:val="20"/>
                <w:szCs w:val="20"/>
                <w:lang w:eastAsia="tr-TR"/>
              </w:rPr>
              <w:t xml:space="preserve"> </w:t>
            </w:r>
            <w:r w:rsidRPr="001A44F2">
              <w:rPr>
                <w:rFonts w:ascii="Times New Roman" w:eastAsia="Times New Roman" w:hAnsi="Times New Roman" w:cs="Times New Roman"/>
                <w:color w:val="000000"/>
                <w:sz w:val="20"/>
                <w:szCs w:val="20"/>
                <w:lang w:eastAsia="tr-TR"/>
              </w:rPr>
              <w:t>&amp;</w:t>
            </w:r>
            <w:r w:rsidR="009C58E3" w:rsidRPr="001A44F2">
              <w:rPr>
                <w:rFonts w:ascii="Times New Roman" w:eastAsia="Times New Roman" w:hAnsi="Times New Roman" w:cs="Times New Roman"/>
                <w:color w:val="000000"/>
                <w:sz w:val="20"/>
                <w:szCs w:val="20"/>
                <w:lang w:eastAsia="tr-TR"/>
              </w:rPr>
              <w:t xml:space="preserve"> </w:t>
            </w:r>
            <w:r w:rsidRPr="001A44F2">
              <w:rPr>
                <w:rFonts w:ascii="Times New Roman" w:eastAsia="Times New Roman" w:hAnsi="Times New Roman" w:cs="Times New Roman"/>
                <w:color w:val="000000"/>
                <w:sz w:val="20"/>
                <w:szCs w:val="20"/>
                <w:lang w:eastAsia="tr-TR"/>
              </w:rPr>
              <w:t xml:space="preserve">Destek Bölümü </w:t>
            </w:r>
          </w:p>
        </w:tc>
        <w:tc>
          <w:tcPr>
            <w:tcW w:w="992" w:type="dxa"/>
            <w:vMerge w:val="restart"/>
            <w:shd w:val="clear" w:color="auto" w:fill="auto"/>
            <w:textDirection w:val="tbRl"/>
            <w:vAlign w:val="center"/>
            <w:hideMark/>
          </w:tcPr>
          <w:p w14:paraId="65E2DCE8" w14:textId="77777777" w:rsidR="00BA64B9" w:rsidRPr="001A44F2" w:rsidRDefault="00BA64B9" w:rsidP="001A44F2">
            <w:pPr>
              <w:spacing w:after="0" w:line="240" w:lineRule="auto"/>
              <w:jc w:val="center"/>
              <w:rPr>
                <w:rFonts w:ascii="Times New Roman" w:eastAsia="Times New Roman" w:hAnsi="Times New Roman" w:cs="Times New Roman"/>
                <w:b/>
                <w:bCs/>
                <w:color w:val="000000"/>
                <w:sz w:val="20"/>
                <w:szCs w:val="20"/>
                <w:lang w:eastAsia="tr-TR"/>
              </w:rPr>
            </w:pPr>
            <w:r w:rsidRPr="001A44F2">
              <w:rPr>
                <w:rFonts w:ascii="Times New Roman" w:eastAsia="Times New Roman" w:hAnsi="Times New Roman" w:cs="Times New Roman"/>
                <w:b/>
                <w:bCs/>
                <w:color w:val="000000"/>
                <w:sz w:val="20"/>
                <w:szCs w:val="20"/>
                <w:lang w:eastAsia="tr-TR"/>
              </w:rPr>
              <w:t>Planlama ve Koordinasyon Genel Merkezi</w:t>
            </w:r>
          </w:p>
        </w:tc>
      </w:tr>
      <w:tr w:rsidR="00BA64B9" w:rsidRPr="001A44F2" w14:paraId="5E0E0EEB" w14:textId="77777777" w:rsidTr="000261E8">
        <w:trPr>
          <w:trHeight w:val="301"/>
        </w:trPr>
        <w:tc>
          <w:tcPr>
            <w:tcW w:w="3397" w:type="dxa"/>
            <w:shd w:val="clear" w:color="auto" w:fill="auto"/>
            <w:noWrap/>
            <w:vAlign w:val="center"/>
            <w:hideMark/>
          </w:tcPr>
          <w:p w14:paraId="2F1FB91F"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Muhasebe Memuru</w:t>
            </w:r>
          </w:p>
        </w:tc>
        <w:tc>
          <w:tcPr>
            <w:tcW w:w="708" w:type="dxa"/>
            <w:shd w:val="clear" w:color="auto" w:fill="auto"/>
            <w:noWrap/>
            <w:vAlign w:val="center"/>
            <w:hideMark/>
          </w:tcPr>
          <w:p w14:paraId="6F0DA350"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567" w:type="dxa"/>
            <w:vMerge/>
            <w:vAlign w:val="center"/>
            <w:hideMark/>
          </w:tcPr>
          <w:p w14:paraId="793F3815"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p>
        </w:tc>
        <w:tc>
          <w:tcPr>
            <w:tcW w:w="2977" w:type="dxa"/>
            <w:vMerge/>
            <w:vAlign w:val="center"/>
            <w:hideMark/>
          </w:tcPr>
          <w:p w14:paraId="09577FEF"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p>
        </w:tc>
        <w:tc>
          <w:tcPr>
            <w:tcW w:w="992" w:type="dxa"/>
            <w:vMerge/>
            <w:vAlign w:val="center"/>
            <w:hideMark/>
          </w:tcPr>
          <w:p w14:paraId="7CD3A280" w14:textId="77777777" w:rsidR="00BA64B9" w:rsidRPr="001A44F2" w:rsidRDefault="00BA64B9" w:rsidP="001A44F2">
            <w:pPr>
              <w:spacing w:after="0" w:line="240" w:lineRule="auto"/>
              <w:rPr>
                <w:rFonts w:ascii="Times New Roman" w:eastAsia="Times New Roman" w:hAnsi="Times New Roman" w:cs="Times New Roman"/>
                <w:b/>
                <w:bCs/>
                <w:color w:val="000000"/>
                <w:sz w:val="20"/>
                <w:szCs w:val="20"/>
                <w:lang w:eastAsia="tr-TR"/>
              </w:rPr>
            </w:pPr>
          </w:p>
        </w:tc>
      </w:tr>
      <w:tr w:rsidR="00BA64B9" w:rsidRPr="001A44F2" w14:paraId="304EF475" w14:textId="77777777" w:rsidTr="000261E8">
        <w:trPr>
          <w:trHeight w:val="301"/>
        </w:trPr>
        <w:tc>
          <w:tcPr>
            <w:tcW w:w="3397" w:type="dxa"/>
            <w:shd w:val="clear" w:color="auto" w:fill="auto"/>
            <w:noWrap/>
            <w:vAlign w:val="center"/>
            <w:hideMark/>
          </w:tcPr>
          <w:p w14:paraId="5C5F487A"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Sekreter / Evrak Memuru</w:t>
            </w:r>
          </w:p>
        </w:tc>
        <w:tc>
          <w:tcPr>
            <w:tcW w:w="708" w:type="dxa"/>
            <w:shd w:val="clear" w:color="auto" w:fill="auto"/>
            <w:noWrap/>
            <w:vAlign w:val="center"/>
            <w:hideMark/>
          </w:tcPr>
          <w:p w14:paraId="4E6C5ADE"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567" w:type="dxa"/>
            <w:vMerge/>
            <w:vAlign w:val="center"/>
            <w:hideMark/>
          </w:tcPr>
          <w:p w14:paraId="2DE6DBBA"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p>
        </w:tc>
        <w:tc>
          <w:tcPr>
            <w:tcW w:w="2977" w:type="dxa"/>
            <w:vMerge/>
            <w:vAlign w:val="center"/>
            <w:hideMark/>
          </w:tcPr>
          <w:p w14:paraId="0C8849B0"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p>
        </w:tc>
        <w:tc>
          <w:tcPr>
            <w:tcW w:w="992" w:type="dxa"/>
            <w:vMerge/>
            <w:vAlign w:val="center"/>
            <w:hideMark/>
          </w:tcPr>
          <w:p w14:paraId="637F939E" w14:textId="77777777" w:rsidR="00BA64B9" w:rsidRPr="001A44F2" w:rsidRDefault="00BA64B9" w:rsidP="001A44F2">
            <w:pPr>
              <w:spacing w:after="0" w:line="240" w:lineRule="auto"/>
              <w:rPr>
                <w:rFonts w:ascii="Times New Roman" w:eastAsia="Times New Roman" w:hAnsi="Times New Roman" w:cs="Times New Roman"/>
                <w:b/>
                <w:bCs/>
                <w:color w:val="000000"/>
                <w:sz w:val="20"/>
                <w:szCs w:val="20"/>
                <w:lang w:eastAsia="tr-TR"/>
              </w:rPr>
            </w:pPr>
          </w:p>
        </w:tc>
      </w:tr>
      <w:tr w:rsidR="00BA64B9" w:rsidRPr="001A44F2" w14:paraId="4E852906" w14:textId="77777777" w:rsidTr="000261E8">
        <w:trPr>
          <w:trHeight w:val="301"/>
        </w:trPr>
        <w:tc>
          <w:tcPr>
            <w:tcW w:w="3397" w:type="dxa"/>
            <w:shd w:val="clear" w:color="auto" w:fill="auto"/>
            <w:noWrap/>
            <w:vAlign w:val="center"/>
            <w:hideMark/>
          </w:tcPr>
          <w:p w14:paraId="60050119"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Güvenlik Görevlisi/Şoför</w:t>
            </w:r>
          </w:p>
        </w:tc>
        <w:tc>
          <w:tcPr>
            <w:tcW w:w="708" w:type="dxa"/>
            <w:shd w:val="clear" w:color="auto" w:fill="auto"/>
            <w:noWrap/>
            <w:vAlign w:val="center"/>
            <w:hideMark/>
          </w:tcPr>
          <w:p w14:paraId="3B07F8B2"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567" w:type="dxa"/>
            <w:vMerge/>
            <w:vAlign w:val="center"/>
            <w:hideMark/>
          </w:tcPr>
          <w:p w14:paraId="3BDC8B9F"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p>
        </w:tc>
        <w:tc>
          <w:tcPr>
            <w:tcW w:w="2977" w:type="dxa"/>
            <w:vMerge/>
            <w:vAlign w:val="center"/>
            <w:hideMark/>
          </w:tcPr>
          <w:p w14:paraId="16E52D21"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p>
        </w:tc>
        <w:tc>
          <w:tcPr>
            <w:tcW w:w="992" w:type="dxa"/>
            <w:vMerge/>
            <w:vAlign w:val="center"/>
            <w:hideMark/>
          </w:tcPr>
          <w:p w14:paraId="710100B6" w14:textId="77777777" w:rsidR="00BA64B9" w:rsidRPr="001A44F2" w:rsidRDefault="00BA64B9" w:rsidP="001A44F2">
            <w:pPr>
              <w:spacing w:after="0" w:line="240" w:lineRule="auto"/>
              <w:rPr>
                <w:rFonts w:ascii="Times New Roman" w:eastAsia="Times New Roman" w:hAnsi="Times New Roman" w:cs="Times New Roman"/>
                <w:b/>
                <w:bCs/>
                <w:color w:val="000000"/>
                <w:sz w:val="20"/>
                <w:szCs w:val="20"/>
                <w:lang w:eastAsia="tr-TR"/>
              </w:rPr>
            </w:pPr>
          </w:p>
        </w:tc>
      </w:tr>
      <w:tr w:rsidR="00BA64B9" w:rsidRPr="001A44F2" w14:paraId="03E209DD" w14:textId="77777777" w:rsidTr="000261E8">
        <w:trPr>
          <w:trHeight w:val="301"/>
        </w:trPr>
        <w:tc>
          <w:tcPr>
            <w:tcW w:w="3397" w:type="dxa"/>
            <w:shd w:val="clear" w:color="auto" w:fill="auto"/>
            <w:noWrap/>
            <w:vAlign w:val="center"/>
            <w:hideMark/>
          </w:tcPr>
          <w:p w14:paraId="65839C06"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Odacı</w:t>
            </w:r>
          </w:p>
        </w:tc>
        <w:tc>
          <w:tcPr>
            <w:tcW w:w="708" w:type="dxa"/>
            <w:shd w:val="clear" w:color="auto" w:fill="auto"/>
            <w:noWrap/>
            <w:vAlign w:val="center"/>
            <w:hideMark/>
          </w:tcPr>
          <w:p w14:paraId="05059203"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567" w:type="dxa"/>
            <w:vMerge/>
            <w:vAlign w:val="center"/>
            <w:hideMark/>
          </w:tcPr>
          <w:p w14:paraId="41BF2BEC"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p>
        </w:tc>
        <w:tc>
          <w:tcPr>
            <w:tcW w:w="2977" w:type="dxa"/>
            <w:vMerge/>
            <w:vAlign w:val="center"/>
            <w:hideMark/>
          </w:tcPr>
          <w:p w14:paraId="5E04C45D"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p>
        </w:tc>
        <w:tc>
          <w:tcPr>
            <w:tcW w:w="992" w:type="dxa"/>
            <w:vMerge/>
            <w:vAlign w:val="center"/>
            <w:hideMark/>
          </w:tcPr>
          <w:p w14:paraId="77EE167F" w14:textId="77777777" w:rsidR="00BA64B9" w:rsidRPr="001A44F2" w:rsidRDefault="00BA64B9" w:rsidP="001A44F2">
            <w:pPr>
              <w:spacing w:after="0" w:line="240" w:lineRule="auto"/>
              <w:rPr>
                <w:rFonts w:ascii="Times New Roman" w:eastAsia="Times New Roman" w:hAnsi="Times New Roman" w:cs="Times New Roman"/>
                <w:b/>
                <w:bCs/>
                <w:color w:val="000000"/>
                <w:sz w:val="20"/>
                <w:szCs w:val="20"/>
                <w:lang w:eastAsia="tr-TR"/>
              </w:rPr>
            </w:pPr>
          </w:p>
        </w:tc>
      </w:tr>
      <w:tr w:rsidR="00BA64B9" w:rsidRPr="001A44F2" w14:paraId="69218DB4" w14:textId="77777777" w:rsidTr="000261E8">
        <w:trPr>
          <w:trHeight w:val="1983"/>
        </w:trPr>
        <w:tc>
          <w:tcPr>
            <w:tcW w:w="3397" w:type="dxa"/>
            <w:shd w:val="clear" w:color="auto" w:fill="auto"/>
            <w:vAlign w:val="center"/>
            <w:hideMark/>
          </w:tcPr>
          <w:p w14:paraId="11A1235A" w14:textId="52BBAEF0"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 xml:space="preserve">Avukat, serbest muhasebeci, mali müşavir, yeminli mali müşavir ve </w:t>
            </w:r>
            <w:r w:rsidR="00352B28" w:rsidRPr="00352B28">
              <w:rPr>
                <w:rFonts w:ascii="Times New Roman" w:eastAsia="Times New Roman" w:hAnsi="Times New Roman" w:cs="Times New Roman"/>
                <w:color w:val="000000"/>
                <w:sz w:val="20"/>
                <w:szCs w:val="20"/>
                <w:lang w:eastAsia="tr-TR"/>
              </w:rPr>
              <w:t>benzeri personelin istihdam edilmesi, istihdam edilmesi gereken personelin edilememesi gibi nedenler dolayı yapılamayan teknik hizmetlerin bakanlığın belirlediği şekilde ve şartlarda hizmet alımı yapılabilir ve bu hizmet alımının ücreti proje kapsamında kredilendirilir.</w:t>
            </w:r>
          </w:p>
        </w:tc>
        <w:tc>
          <w:tcPr>
            <w:tcW w:w="708" w:type="dxa"/>
            <w:shd w:val="clear" w:color="auto" w:fill="auto"/>
            <w:noWrap/>
            <w:vAlign w:val="center"/>
            <w:hideMark/>
          </w:tcPr>
          <w:p w14:paraId="6DD5F2C8"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567" w:type="dxa"/>
            <w:vMerge/>
            <w:vAlign w:val="center"/>
            <w:hideMark/>
          </w:tcPr>
          <w:p w14:paraId="43CFE09C"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p>
        </w:tc>
        <w:tc>
          <w:tcPr>
            <w:tcW w:w="2977" w:type="dxa"/>
            <w:vMerge/>
            <w:vAlign w:val="center"/>
            <w:hideMark/>
          </w:tcPr>
          <w:p w14:paraId="18E8A78D" w14:textId="77777777" w:rsidR="00BA64B9" w:rsidRPr="001A44F2" w:rsidRDefault="00BA64B9" w:rsidP="001A44F2">
            <w:pPr>
              <w:spacing w:after="0" w:line="240" w:lineRule="auto"/>
              <w:rPr>
                <w:rFonts w:ascii="Times New Roman" w:eastAsia="Times New Roman" w:hAnsi="Times New Roman" w:cs="Times New Roman"/>
                <w:color w:val="000000"/>
                <w:sz w:val="20"/>
                <w:szCs w:val="20"/>
                <w:lang w:eastAsia="tr-TR"/>
              </w:rPr>
            </w:pPr>
          </w:p>
        </w:tc>
        <w:tc>
          <w:tcPr>
            <w:tcW w:w="992" w:type="dxa"/>
            <w:vMerge/>
            <w:vAlign w:val="center"/>
            <w:hideMark/>
          </w:tcPr>
          <w:p w14:paraId="30708EC3" w14:textId="77777777" w:rsidR="00BA64B9" w:rsidRPr="001A44F2" w:rsidRDefault="00BA64B9" w:rsidP="001A44F2">
            <w:pPr>
              <w:spacing w:after="0" w:line="240" w:lineRule="auto"/>
              <w:rPr>
                <w:rFonts w:ascii="Times New Roman" w:eastAsia="Times New Roman" w:hAnsi="Times New Roman" w:cs="Times New Roman"/>
                <w:b/>
                <w:bCs/>
                <w:color w:val="000000"/>
                <w:sz w:val="20"/>
                <w:szCs w:val="20"/>
                <w:lang w:eastAsia="tr-TR"/>
              </w:rPr>
            </w:pPr>
          </w:p>
        </w:tc>
      </w:tr>
      <w:tr w:rsidR="00BA64B9" w:rsidRPr="001A44F2" w14:paraId="7E61A9A1" w14:textId="77777777" w:rsidTr="000261E8">
        <w:trPr>
          <w:trHeight w:val="178"/>
        </w:trPr>
        <w:tc>
          <w:tcPr>
            <w:tcW w:w="3397" w:type="dxa"/>
            <w:shd w:val="clear" w:color="auto" w:fill="auto"/>
            <w:noWrap/>
            <w:vAlign w:val="bottom"/>
            <w:hideMark/>
          </w:tcPr>
          <w:p w14:paraId="47461B71"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noWrap/>
            <w:vAlign w:val="bottom"/>
            <w:hideMark/>
          </w:tcPr>
          <w:p w14:paraId="67978ADA" w14:textId="77777777" w:rsidR="00BA64B9" w:rsidRPr="001A44F2" w:rsidRDefault="00BA64B9" w:rsidP="001A44F2">
            <w:pPr>
              <w:spacing w:after="0" w:line="240" w:lineRule="auto"/>
              <w:rPr>
                <w:rFonts w:ascii="Times New Roman" w:eastAsia="Times New Roman" w:hAnsi="Times New Roman" w:cs="Times New Roman"/>
                <w:sz w:val="20"/>
                <w:szCs w:val="20"/>
                <w:lang w:eastAsia="tr-TR"/>
              </w:rPr>
            </w:pPr>
          </w:p>
        </w:tc>
        <w:tc>
          <w:tcPr>
            <w:tcW w:w="567" w:type="dxa"/>
            <w:shd w:val="clear" w:color="auto" w:fill="auto"/>
            <w:noWrap/>
            <w:vAlign w:val="center"/>
            <w:hideMark/>
          </w:tcPr>
          <w:p w14:paraId="3BB6AE01"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2977" w:type="dxa"/>
            <w:shd w:val="clear" w:color="auto" w:fill="auto"/>
            <w:vAlign w:val="center"/>
            <w:hideMark/>
          </w:tcPr>
          <w:p w14:paraId="6A3E29E9"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Planlama ve Politika Bölümü</w:t>
            </w:r>
            <w:r w:rsidR="000E76FB" w:rsidRPr="001A44F2">
              <w:rPr>
                <w:rFonts w:ascii="Times New Roman" w:eastAsia="Times New Roman" w:hAnsi="Times New Roman" w:cs="Times New Roman"/>
                <w:color w:val="000000"/>
                <w:sz w:val="20"/>
                <w:szCs w:val="20"/>
                <w:lang w:eastAsia="tr-TR"/>
              </w:rPr>
              <w:t xml:space="preserve"> </w:t>
            </w:r>
          </w:p>
        </w:tc>
        <w:tc>
          <w:tcPr>
            <w:tcW w:w="992" w:type="dxa"/>
            <w:vMerge/>
            <w:vAlign w:val="center"/>
            <w:hideMark/>
          </w:tcPr>
          <w:p w14:paraId="6DDACFC5" w14:textId="77777777" w:rsidR="00BA64B9" w:rsidRPr="001A44F2" w:rsidRDefault="00BA64B9" w:rsidP="001A44F2">
            <w:pPr>
              <w:spacing w:after="0" w:line="240" w:lineRule="auto"/>
              <w:rPr>
                <w:rFonts w:ascii="Times New Roman" w:eastAsia="Times New Roman" w:hAnsi="Times New Roman" w:cs="Times New Roman"/>
                <w:b/>
                <w:bCs/>
                <w:color w:val="000000"/>
                <w:sz w:val="20"/>
                <w:szCs w:val="20"/>
                <w:lang w:eastAsia="tr-TR"/>
              </w:rPr>
            </w:pPr>
          </w:p>
        </w:tc>
      </w:tr>
      <w:tr w:rsidR="00BA64B9" w:rsidRPr="001A44F2" w14:paraId="147EAA07" w14:textId="77777777" w:rsidTr="000261E8">
        <w:trPr>
          <w:trHeight w:val="210"/>
        </w:trPr>
        <w:tc>
          <w:tcPr>
            <w:tcW w:w="3397" w:type="dxa"/>
            <w:shd w:val="clear" w:color="auto" w:fill="auto"/>
            <w:noWrap/>
            <w:vAlign w:val="bottom"/>
            <w:hideMark/>
          </w:tcPr>
          <w:p w14:paraId="03B58971"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noWrap/>
            <w:vAlign w:val="bottom"/>
            <w:hideMark/>
          </w:tcPr>
          <w:p w14:paraId="66666294" w14:textId="77777777" w:rsidR="00BA64B9" w:rsidRPr="001A44F2" w:rsidRDefault="00BA64B9" w:rsidP="001A44F2">
            <w:pPr>
              <w:spacing w:after="0" w:line="240" w:lineRule="auto"/>
              <w:rPr>
                <w:rFonts w:ascii="Times New Roman" w:eastAsia="Times New Roman" w:hAnsi="Times New Roman" w:cs="Times New Roman"/>
                <w:sz w:val="20"/>
                <w:szCs w:val="20"/>
                <w:lang w:eastAsia="tr-TR"/>
              </w:rPr>
            </w:pPr>
          </w:p>
        </w:tc>
        <w:tc>
          <w:tcPr>
            <w:tcW w:w="567" w:type="dxa"/>
            <w:shd w:val="clear" w:color="auto" w:fill="auto"/>
            <w:noWrap/>
            <w:vAlign w:val="center"/>
            <w:hideMark/>
          </w:tcPr>
          <w:p w14:paraId="00E0C041"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2977" w:type="dxa"/>
            <w:shd w:val="clear" w:color="auto" w:fill="auto"/>
            <w:vAlign w:val="center"/>
            <w:hideMark/>
          </w:tcPr>
          <w:p w14:paraId="493C3416" w14:textId="77777777" w:rsidR="00BA64B9" w:rsidRPr="001A44F2" w:rsidRDefault="00804790"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Halkla İliş</w:t>
            </w:r>
            <w:r w:rsidR="004A2166" w:rsidRPr="001A44F2">
              <w:rPr>
                <w:rFonts w:ascii="Times New Roman" w:eastAsia="Times New Roman" w:hAnsi="Times New Roman" w:cs="Times New Roman"/>
                <w:color w:val="000000"/>
                <w:sz w:val="20"/>
                <w:szCs w:val="20"/>
                <w:lang w:eastAsia="tr-TR"/>
              </w:rPr>
              <w:t>kiler Bölümü</w:t>
            </w:r>
          </w:p>
        </w:tc>
        <w:tc>
          <w:tcPr>
            <w:tcW w:w="992" w:type="dxa"/>
            <w:vMerge/>
            <w:vAlign w:val="center"/>
            <w:hideMark/>
          </w:tcPr>
          <w:p w14:paraId="25A70BDB" w14:textId="77777777" w:rsidR="00BA64B9" w:rsidRPr="001A44F2" w:rsidRDefault="00BA64B9" w:rsidP="001A44F2">
            <w:pPr>
              <w:spacing w:after="0" w:line="240" w:lineRule="auto"/>
              <w:rPr>
                <w:rFonts w:ascii="Times New Roman" w:eastAsia="Times New Roman" w:hAnsi="Times New Roman" w:cs="Times New Roman"/>
                <w:b/>
                <w:bCs/>
                <w:color w:val="000000"/>
                <w:sz w:val="20"/>
                <w:szCs w:val="20"/>
                <w:lang w:eastAsia="tr-TR"/>
              </w:rPr>
            </w:pPr>
          </w:p>
        </w:tc>
      </w:tr>
      <w:tr w:rsidR="00BA64B9" w:rsidRPr="001A44F2" w14:paraId="7E3ACB6E" w14:textId="77777777" w:rsidTr="000261E8">
        <w:trPr>
          <w:trHeight w:val="256"/>
        </w:trPr>
        <w:tc>
          <w:tcPr>
            <w:tcW w:w="3397" w:type="dxa"/>
            <w:shd w:val="clear" w:color="auto" w:fill="auto"/>
            <w:noWrap/>
            <w:vAlign w:val="bottom"/>
            <w:hideMark/>
          </w:tcPr>
          <w:p w14:paraId="5A4D7D5F"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noWrap/>
            <w:vAlign w:val="bottom"/>
            <w:hideMark/>
          </w:tcPr>
          <w:p w14:paraId="69CF9381" w14:textId="77777777" w:rsidR="00BA64B9" w:rsidRPr="001A44F2" w:rsidRDefault="00BA64B9" w:rsidP="001A44F2">
            <w:pPr>
              <w:spacing w:after="0" w:line="240" w:lineRule="auto"/>
              <w:rPr>
                <w:rFonts w:ascii="Times New Roman" w:eastAsia="Times New Roman" w:hAnsi="Times New Roman" w:cs="Times New Roman"/>
                <w:sz w:val="20"/>
                <w:szCs w:val="20"/>
                <w:lang w:eastAsia="tr-TR"/>
              </w:rPr>
            </w:pPr>
          </w:p>
        </w:tc>
        <w:tc>
          <w:tcPr>
            <w:tcW w:w="567" w:type="dxa"/>
            <w:shd w:val="clear" w:color="auto" w:fill="auto"/>
            <w:noWrap/>
            <w:vAlign w:val="center"/>
            <w:hideMark/>
          </w:tcPr>
          <w:p w14:paraId="5B5AAE94"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2977" w:type="dxa"/>
            <w:shd w:val="clear" w:color="auto" w:fill="auto"/>
            <w:vAlign w:val="center"/>
            <w:hideMark/>
          </w:tcPr>
          <w:p w14:paraId="40E84120"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Akıllı Şehir Bölümü</w:t>
            </w:r>
          </w:p>
        </w:tc>
        <w:tc>
          <w:tcPr>
            <w:tcW w:w="992" w:type="dxa"/>
            <w:vMerge/>
            <w:vAlign w:val="center"/>
            <w:hideMark/>
          </w:tcPr>
          <w:p w14:paraId="29174EE7" w14:textId="77777777" w:rsidR="00BA64B9" w:rsidRPr="001A44F2" w:rsidRDefault="00BA64B9" w:rsidP="001A44F2">
            <w:pPr>
              <w:spacing w:after="0" w:line="240" w:lineRule="auto"/>
              <w:rPr>
                <w:rFonts w:ascii="Times New Roman" w:eastAsia="Times New Roman" w:hAnsi="Times New Roman" w:cs="Times New Roman"/>
                <w:b/>
                <w:bCs/>
                <w:color w:val="000000"/>
                <w:sz w:val="20"/>
                <w:szCs w:val="20"/>
                <w:lang w:eastAsia="tr-TR"/>
              </w:rPr>
            </w:pPr>
          </w:p>
        </w:tc>
      </w:tr>
      <w:tr w:rsidR="00BA64B9" w:rsidRPr="001A44F2" w14:paraId="63A652C5" w14:textId="77777777" w:rsidTr="000261E8">
        <w:trPr>
          <w:trHeight w:val="274"/>
        </w:trPr>
        <w:tc>
          <w:tcPr>
            <w:tcW w:w="3397" w:type="dxa"/>
            <w:shd w:val="clear" w:color="auto" w:fill="auto"/>
            <w:noWrap/>
            <w:vAlign w:val="bottom"/>
            <w:hideMark/>
          </w:tcPr>
          <w:p w14:paraId="309B4129"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noWrap/>
            <w:vAlign w:val="bottom"/>
            <w:hideMark/>
          </w:tcPr>
          <w:p w14:paraId="4F1F81A8" w14:textId="77777777" w:rsidR="00BA64B9" w:rsidRPr="001A44F2" w:rsidRDefault="00BA64B9" w:rsidP="001A44F2">
            <w:pPr>
              <w:spacing w:after="0" w:line="240" w:lineRule="auto"/>
              <w:rPr>
                <w:rFonts w:ascii="Times New Roman" w:eastAsia="Times New Roman" w:hAnsi="Times New Roman" w:cs="Times New Roman"/>
                <w:sz w:val="20"/>
                <w:szCs w:val="20"/>
                <w:lang w:eastAsia="tr-TR"/>
              </w:rPr>
            </w:pPr>
          </w:p>
        </w:tc>
        <w:tc>
          <w:tcPr>
            <w:tcW w:w="567" w:type="dxa"/>
            <w:shd w:val="clear" w:color="auto" w:fill="auto"/>
            <w:noWrap/>
            <w:vAlign w:val="center"/>
            <w:hideMark/>
          </w:tcPr>
          <w:p w14:paraId="06BDF9FA"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2977" w:type="dxa"/>
            <w:shd w:val="clear" w:color="auto" w:fill="auto"/>
            <w:vAlign w:val="center"/>
            <w:hideMark/>
          </w:tcPr>
          <w:p w14:paraId="412BAD88"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 xml:space="preserve">Stratejik Yatırım Planlama Bölümü </w:t>
            </w:r>
          </w:p>
        </w:tc>
        <w:tc>
          <w:tcPr>
            <w:tcW w:w="992" w:type="dxa"/>
            <w:vMerge w:val="restart"/>
            <w:shd w:val="clear" w:color="auto" w:fill="auto"/>
            <w:textDirection w:val="tbRl"/>
            <w:vAlign w:val="center"/>
            <w:hideMark/>
          </w:tcPr>
          <w:p w14:paraId="43AD1FB6" w14:textId="77777777" w:rsidR="00BA64B9" w:rsidRPr="001A44F2" w:rsidRDefault="00BA64B9" w:rsidP="001A44F2">
            <w:pPr>
              <w:spacing w:after="0" w:line="240" w:lineRule="auto"/>
              <w:jc w:val="center"/>
              <w:rPr>
                <w:rFonts w:ascii="Times New Roman" w:eastAsia="Times New Roman" w:hAnsi="Times New Roman" w:cs="Times New Roman"/>
                <w:b/>
                <w:bCs/>
                <w:color w:val="000000"/>
                <w:sz w:val="20"/>
                <w:szCs w:val="20"/>
                <w:lang w:eastAsia="tr-TR"/>
              </w:rPr>
            </w:pPr>
            <w:r w:rsidRPr="001A44F2">
              <w:rPr>
                <w:rFonts w:ascii="Times New Roman" w:eastAsia="Times New Roman" w:hAnsi="Times New Roman" w:cs="Times New Roman"/>
                <w:b/>
                <w:bCs/>
                <w:color w:val="000000"/>
                <w:sz w:val="20"/>
                <w:szCs w:val="20"/>
                <w:lang w:eastAsia="tr-TR"/>
              </w:rPr>
              <w:t>Yatırım Fırsatları Genel Merkezi</w:t>
            </w:r>
          </w:p>
        </w:tc>
      </w:tr>
      <w:tr w:rsidR="00BA64B9" w:rsidRPr="001A44F2" w14:paraId="54D35AE7" w14:textId="77777777" w:rsidTr="000261E8">
        <w:trPr>
          <w:trHeight w:val="418"/>
        </w:trPr>
        <w:tc>
          <w:tcPr>
            <w:tcW w:w="3397" w:type="dxa"/>
            <w:shd w:val="clear" w:color="auto" w:fill="auto"/>
            <w:noWrap/>
            <w:vAlign w:val="bottom"/>
            <w:hideMark/>
          </w:tcPr>
          <w:p w14:paraId="7EC23E9B" w14:textId="77777777" w:rsidR="00BA64B9" w:rsidRPr="001A44F2" w:rsidRDefault="00BA64B9" w:rsidP="001A44F2">
            <w:pPr>
              <w:spacing w:after="0" w:line="240" w:lineRule="auto"/>
              <w:jc w:val="center"/>
              <w:rPr>
                <w:rFonts w:ascii="Times New Roman" w:eastAsia="Times New Roman" w:hAnsi="Times New Roman" w:cs="Times New Roman"/>
                <w:b/>
                <w:bCs/>
                <w:color w:val="000000"/>
                <w:sz w:val="20"/>
                <w:szCs w:val="20"/>
                <w:lang w:eastAsia="tr-TR"/>
              </w:rPr>
            </w:pPr>
          </w:p>
        </w:tc>
        <w:tc>
          <w:tcPr>
            <w:tcW w:w="708" w:type="dxa"/>
            <w:shd w:val="clear" w:color="auto" w:fill="auto"/>
            <w:noWrap/>
            <w:vAlign w:val="bottom"/>
            <w:hideMark/>
          </w:tcPr>
          <w:p w14:paraId="7CE8C7DA" w14:textId="77777777" w:rsidR="00BA64B9" w:rsidRPr="001A44F2" w:rsidRDefault="00BA64B9" w:rsidP="001A44F2">
            <w:pPr>
              <w:spacing w:after="0" w:line="240" w:lineRule="auto"/>
              <w:rPr>
                <w:rFonts w:ascii="Times New Roman" w:eastAsia="Times New Roman" w:hAnsi="Times New Roman" w:cs="Times New Roman"/>
                <w:sz w:val="20"/>
                <w:szCs w:val="20"/>
                <w:lang w:eastAsia="tr-TR"/>
              </w:rPr>
            </w:pPr>
          </w:p>
        </w:tc>
        <w:tc>
          <w:tcPr>
            <w:tcW w:w="567" w:type="dxa"/>
            <w:shd w:val="clear" w:color="auto" w:fill="auto"/>
            <w:noWrap/>
            <w:vAlign w:val="center"/>
            <w:hideMark/>
          </w:tcPr>
          <w:p w14:paraId="0947E6AB"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2977" w:type="dxa"/>
            <w:shd w:val="clear" w:color="auto" w:fill="auto"/>
            <w:vAlign w:val="center"/>
            <w:hideMark/>
          </w:tcPr>
          <w:p w14:paraId="2668D3F6"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Hizmet Sektörü Bölümü</w:t>
            </w:r>
          </w:p>
        </w:tc>
        <w:tc>
          <w:tcPr>
            <w:tcW w:w="992" w:type="dxa"/>
            <w:vMerge/>
            <w:vAlign w:val="center"/>
            <w:hideMark/>
          </w:tcPr>
          <w:p w14:paraId="1E9853CB" w14:textId="77777777" w:rsidR="00BA64B9" w:rsidRPr="001A44F2" w:rsidRDefault="00BA64B9" w:rsidP="001A44F2">
            <w:pPr>
              <w:spacing w:after="0" w:line="240" w:lineRule="auto"/>
              <w:rPr>
                <w:rFonts w:ascii="Times New Roman" w:eastAsia="Times New Roman" w:hAnsi="Times New Roman" w:cs="Times New Roman"/>
                <w:b/>
                <w:bCs/>
                <w:color w:val="000000"/>
                <w:sz w:val="20"/>
                <w:szCs w:val="20"/>
                <w:lang w:eastAsia="tr-TR"/>
              </w:rPr>
            </w:pPr>
          </w:p>
        </w:tc>
      </w:tr>
      <w:tr w:rsidR="00BA64B9" w:rsidRPr="001A44F2" w14:paraId="377F5E71" w14:textId="77777777" w:rsidTr="000261E8">
        <w:trPr>
          <w:trHeight w:val="424"/>
        </w:trPr>
        <w:tc>
          <w:tcPr>
            <w:tcW w:w="3397" w:type="dxa"/>
            <w:shd w:val="clear" w:color="auto" w:fill="auto"/>
            <w:noWrap/>
            <w:vAlign w:val="bottom"/>
            <w:hideMark/>
          </w:tcPr>
          <w:p w14:paraId="4B5326AF"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noWrap/>
            <w:vAlign w:val="bottom"/>
            <w:hideMark/>
          </w:tcPr>
          <w:p w14:paraId="4FFFEE73" w14:textId="77777777" w:rsidR="00BA64B9" w:rsidRPr="001A44F2" w:rsidRDefault="00BA64B9" w:rsidP="001A44F2">
            <w:pPr>
              <w:spacing w:after="0" w:line="240" w:lineRule="auto"/>
              <w:rPr>
                <w:rFonts w:ascii="Times New Roman" w:eastAsia="Times New Roman" w:hAnsi="Times New Roman" w:cs="Times New Roman"/>
                <w:sz w:val="20"/>
                <w:szCs w:val="20"/>
                <w:lang w:eastAsia="tr-TR"/>
              </w:rPr>
            </w:pPr>
          </w:p>
        </w:tc>
        <w:tc>
          <w:tcPr>
            <w:tcW w:w="567" w:type="dxa"/>
            <w:shd w:val="clear" w:color="auto" w:fill="auto"/>
            <w:noWrap/>
            <w:vAlign w:val="center"/>
            <w:hideMark/>
          </w:tcPr>
          <w:p w14:paraId="286B9AAE"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2977" w:type="dxa"/>
            <w:shd w:val="clear" w:color="auto" w:fill="auto"/>
            <w:vAlign w:val="center"/>
            <w:hideMark/>
          </w:tcPr>
          <w:p w14:paraId="4319C413"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Gelişen Endüstri Bölümü</w:t>
            </w:r>
          </w:p>
        </w:tc>
        <w:tc>
          <w:tcPr>
            <w:tcW w:w="992" w:type="dxa"/>
            <w:vMerge/>
            <w:vAlign w:val="center"/>
            <w:hideMark/>
          </w:tcPr>
          <w:p w14:paraId="4E83F5F4" w14:textId="77777777" w:rsidR="00BA64B9" w:rsidRPr="001A44F2" w:rsidRDefault="00BA64B9" w:rsidP="001A44F2">
            <w:pPr>
              <w:spacing w:after="0" w:line="240" w:lineRule="auto"/>
              <w:rPr>
                <w:rFonts w:ascii="Times New Roman" w:eastAsia="Times New Roman" w:hAnsi="Times New Roman" w:cs="Times New Roman"/>
                <w:b/>
                <w:bCs/>
                <w:color w:val="000000"/>
                <w:sz w:val="20"/>
                <w:szCs w:val="20"/>
                <w:lang w:eastAsia="tr-TR"/>
              </w:rPr>
            </w:pPr>
          </w:p>
        </w:tc>
      </w:tr>
      <w:tr w:rsidR="00BA64B9" w:rsidRPr="001A44F2" w14:paraId="5164DC62" w14:textId="77777777" w:rsidTr="000261E8">
        <w:trPr>
          <w:trHeight w:val="402"/>
        </w:trPr>
        <w:tc>
          <w:tcPr>
            <w:tcW w:w="3397" w:type="dxa"/>
            <w:shd w:val="clear" w:color="auto" w:fill="auto"/>
            <w:noWrap/>
            <w:vAlign w:val="bottom"/>
            <w:hideMark/>
          </w:tcPr>
          <w:p w14:paraId="2C56F5DC"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noWrap/>
            <w:vAlign w:val="bottom"/>
            <w:hideMark/>
          </w:tcPr>
          <w:p w14:paraId="1F22C67A" w14:textId="77777777" w:rsidR="00BA64B9" w:rsidRPr="001A44F2" w:rsidRDefault="00BA64B9" w:rsidP="001A44F2">
            <w:pPr>
              <w:spacing w:after="0" w:line="240" w:lineRule="auto"/>
              <w:rPr>
                <w:rFonts w:ascii="Times New Roman" w:eastAsia="Times New Roman" w:hAnsi="Times New Roman" w:cs="Times New Roman"/>
                <w:sz w:val="20"/>
                <w:szCs w:val="20"/>
                <w:lang w:eastAsia="tr-TR"/>
              </w:rPr>
            </w:pPr>
          </w:p>
        </w:tc>
        <w:tc>
          <w:tcPr>
            <w:tcW w:w="567" w:type="dxa"/>
            <w:shd w:val="clear" w:color="auto" w:fill="auto"/>
            <w:noWrap/>
            <w:vAlign w:val="center"/>
            <w:hideMark/>
          </w:tcPr>
          <w:p w14:paraId="1424E9B9"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2977" w:type="dxa"/>
            <w:shd w:val="clear" w:color="auto" w:fill="auto"/>
            <w:vAlign w:val="center"/>
            <w:hideMark/>
          </w:tcPr>
          <w:p w14:paraId="672728E9"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Gelişim Planlama Bölümü</w:t>
            </w:r>
          </w:p>
        </w:tc>
        <w:tc>
          <w:tcPr>
            <w:tcW w:w="992" w:type="dxa"/>
            <w:vMerge w:val="restart"/>
            <w:shd w:val="clear" w:color="auto" w:fill="auto"/>
            <w:textDirection w:val="tbRl"/>
            <w:vAlign w:val="center"/>
            <w:hideMark/>
          </w:tcPr>
          <w:p w14:paraId="64595027" w14:textId="77777777" w:rsidR="00BA64B9" w:rsidRPr="001A44F2" w:rsidRDefault="00BA64B9" w:rsidP="001A44F2">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1A44F2">
              <w:rPr>
                <w:rFonts w:ascii="Times New Roman" w:eastAsia="Times New Roman" w:hAnsi="Times New Roman" w:cs="Times New Roman"/>
                <w:b/>
                <w:bCs/>
                <w:color w:val="000000"/>
                <w:sz w:val="20"/>
                <w:szCs w:val="20"/>
                <w:lang w:eastAsia="tr-TR"/>
              </w:rPr>
              <w:t>Songdo</w:t>
            </w:r>
            <w:proofErr w:type="spellEnd"/>
            <w:r w:rsidRPr="001A44F2">
              <w:rPr>
                <w:rFonts w:ascii="Times New Roman" w:eastAsia="Times New Roman" w:hAnsi="Times New Roman" w:cs="Times New Roman"/>
                <w:b/>
                <w:bCs/>
                <w:color w:val="000000"/>
                <w:sz w:val="20"/>
                <w:szCs w:val="20"/>
                <w:lang w:eastAsia="tr-TR"/>
              </w:rPr>
              <w:t>/</w:t>
            </w:r>
            <w:proofErr w:type="spellStart"/>
            <w:r w:rsidRPr="001A44F2">
              <w:rPr>
                <w:rFonts w:ascii="Times New Roman" w:eastAsia="Times New Roman" w:hAnsi="Times New Roman" w:cs="Times New Roman"/>
                <w:b/>
                <w:bCs/>
                <w:color w:val="000000"/>
                <w:sz w:val="20"/>
                <w:szCs w:val="20"/>
                <w:lang w:eastAsia="tr-TR"/>
              </w:rPr>
              <w:t>Yeongjong-Cheong</w:t>
            </w:r>
            <w:proofErr w:type="spellEnd"/>
            <w:r w:rsidRPr="001A44F2">
              <w:rPr>
                <w:rFonts w:ascii="Times New Roman" w:eastAsia="Times New Roman" w:hAnsi="Times New Roman" w:cs="Times New Roman"/>
                <w:b/>
                <w:bCs/>
                <w:color w:val="000000"/>
                <w:sz w:val="20"/>
                <w:szCs w:val="20"/>
                <w:lang w:eastAsia="tr-TR"/>
              </w:rPr>
              <w:t xml:space="preserve"> İş Genel Merkezi</w:t>
            </w:r>
          </w:p>
        </w:tc>
      </w:tr>
      <w:tr w:rsidR="00BA64B9" w:rsidRPr="001A44F2" w14:paraId="1BDDD0D0" w14:textId="77777777" w:rsidTr="000261E8">
        <w:trPr>
          <w:trHeight w:val="296"/>
        </w:trPr>
        <w:tc>
          <w:tcPr>
            <w:tcW w:w="3397" w:type="dxa"/>
            <w:shd w:val="clear" w:color="auto" w:fill="auto"/>
            <w:noWrap/>
            <w:vAlign w:val="bottom"/>
            <w:hideMark/>
          </w:tcPr>
          <w:p w14:paraId="25676AE1" w14:textId="77777777" w:rsidR="00BA64B9" w:rsidRPr="001A44F2" w:rsidRDefault="00BA64B9" w:rsidP="001A44F2">
            <w:pPr>
              <w:spacing w:after="0" w:line="240" w:lineRule="auto"/>
              <w:jc w:val="center"/>
              <w:rPr>
                <w:rFonts w:ascii="Times New Roman" w:eastAsia="Times New Roman" w:hAnsi="Times New Roman" w:cs="Times New Roman"/>
                <w:b/>
                <w:bCs/>
                <w:color w:val="000000"/>
                <w:sz w:val="20"/>
                <w:szCs w:val="20"/>
                <w:lang w:eastAsia="tr-TR"/>
              </w:rPr>
            </w:pPr>
          </w:p>
        </w:tc>
        <w:tc>
          <w:tcPr>
            <w:tcW w:w="708" w:type="dxa"/>
            <w:shd w:val="clear" w:color="auto" w:fill="auto"/>
            <w:noWrap/>
            <w:vAlign w:val="bottom"/>
            <w:hideMark/>
          </w:tcPr>
          <w:p w14:paraId="0B7BF3F6" w14:textId="77777777" w:rsidR="00BA64B9" w:rsidRPr="001A44F2" w:rsidRDefault="00BA64B9" w:rsidP="001A44F2">
            <w:pPr>
              <w:spacing w:after="0" w:line="240" w:lineRule="auto"/>
              <w:rPr>
                <w:rFonts w:ascii="Times New Roman" w:eastAsia="Times New Roman" w:hAnsi="Times New Roman" w:cs="Times New Roman"/>
                <w:sz w:val="20"/>
                <w:szCs w:val="20"/>
                <w:lang w:eastAsia="tr-TR"/>
              </w:rPr>
            </w:pPr>
          </w:p>
        </w:tc>
        <w:tc>
          <w:tcPr>
            <w:tcW w:w="567" w:type="dxa"/>
            <w:shd w:val="clear" w:color="auto" w:fill="auto"/>
            <w:noWrap/>
            <w:vAlign w:val="center"/>
            <w:hideMark/>
          </w:tcPr>
          <w:p w14:paraId="2D4ADD04"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2977" w:type="dxa"/>
            <w:shd w:val="clear" w:color="auto" w:fill="auto"/>
            <w:vAlign w:val="center"/>
            <w:hideMark/>
          </w:tcPr>
          <w:p w14:paraId="2C0DA238"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proofErr w:type="spellStart"/>
            <w:r w:rsidRPr="001A44F2">
              <w:rPr>
                <w:rFonts w:ascii="Times New Roman" w:eastAsia="Times New Roman" w:hAnsi="Times New Roman" w:cs="Times New Roman"/>
                <w:color w:val="000000"/>
                <w:sz w:val="20"/>
                <w:szCs w:val="20"/>
                <w:lang w:eastAsia="tr-TR"/>
              </w:rPr>
              <w:t>Songdo</w:t>
            </w:r>
            <w:proofErr w:type="spellEnd"/>
            <w:r w:rsidRPr="001A44F2">
              <w:rPr>
                <w:rFonts w:ascii="Times New Roman" w:eastAsia="Times New Roman" w:hAnsi="Times New Roman" w:cs="Times New Roman"/>
                <w:color w:val="000000"/>
                <w:sz w:val="20"/>
                <w:szCs w:val="20"/>
                <w:lang w:eastAsia="tr-TR"/>
              </w:rPr>
              <w:t xml:space="preserve"> Altyapı Bölümü</w:t>
            </w:r>
          </w:p>
        </w:tc>
        <w:tc>
          <w:tcPr>
            <w:tcW w:w="992" w:type="dxa"/>
            <w:vMerge/>
            <w:vAlign w:val="center"/>
            <w:hideMark/>
          </w:tcPr>
          <w:p w14:paraId="221507ED" w14:textId="77777777" w:rsidR="00BA64B9" w:rsidRPr="001A44F2" w:rsidRDefault="00BA64B9" w:rsidP="001A44F2">
            <w:pPr>
              <w:spacing w:after="0" w:line="240" w:lineRule="auto"/>
              <w:rPr>
                <w:rFonts w:ascii="Times New Roman" w:eastAsia="Times New Roman" w:hAnsi="Times New Roman" w:cs="Times New Roman"/>
                <w:b/>
                <w:bCs/>
                <w:color w:val="000000"/>
                <w:sz w:val="20"/>
                <w:szCs w:val="20"/>
                <w:lang w:eastAsia="tr-TR"/>
              </w:rPr>
            </w:pPr>
          </w:p>
        </w:tc>
      </w:tr>
      <w:tr w:rsidR="00BA64B9" w:rsidRPr="001A44F2" w14:paraId="265815F3" w14:textId="77777777" w:rsidTr="000261E8">
        <w:trPr>
          <w:trHeight w:val="376"/>
        </w:trPr>
        <w:tc>
          <w:tcPr>
            <w:tcW w:w="3397" w:type="dxa"/>
            <w:shd w:val="clear" w:color="auto" w:fill="auto"/>
            <w:noWrap/>
            <w:vAlign w:val="bottom"/>
            <w:hideMark/>
          </w:tcPr>
          <w:p w14:paraId="27A07A81"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noWrap/>
            <w:vAlign w:val="bottom"/>
            <w:hideMark/>
          </w:tcPr>
          <w:p w14:paraId="52887084" w14:textId="77777777" w:rsidR="00BA64B9" w:rsidRPr="001A44F2" w:rsidRDefault="00BA64B9" w:rsidP="001A44F2">
            <w:pPr>
              <w:spacing w:after="0" w:line="240" w:lineRule="auto"/>
              <w:rPr>
                <w:rFonts w:ascii="Times New Roman" w:eastAsia="Times New Roman" w:hAnsi="Times New Roman" w:cs="Times New Roman"/>
                <w:sz w:val="20"/>
                <w:szCs w:val="20"/>
                <w:lang w:eastAsia="tr-TR"/>
              </w:rPr>
            </w:pPr>
          </w:p>
        </w:tc>
        <w:tc>
          <w:tcPr>
            <w:tcW w:w="567" w:type="dxa"/>
            <w:shd w:val="clear" w:color="auto" w:fill="auto"/>
            <w:noWrap/>
            <w:vAlign w:val="center"/>
            <w:hideMark/>
          </w:tcPr>
          <w:p w14:paraId="575166FF"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2977" w:type="dxa"/>
            <w:shd w:val="clear" w:color="auto" w:fill="auto"/>
            <w:vAlign w:val="center"/>
            <w:hideMark/>
          </w:tcPr>
          <w:p w14:paraId="68E925D1"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Şehir Yönetimi Bölümü</w:t>
            </w:r>
          </w:p>
        </w:tc>
        <w:tc>
          <w:tcPr>
            <w:tcW w:w="992" w:type="dxa"/>
            <w:vMerge/>
            <w:vAlign w:val="center"/>
            <w:hideMark/>
          </w:tcPr>
          <w:p w14:paraId="535CB351" w14:textId="77777777" w:rsidR="00BA64B9" w:rsidRPr="001A44F2" w:rsidRDefault="00BA64B9" w:rsidP="001A44F2">
            <w:pPr>
              <w:spacing w:after="0" w:line="240" w:lineRule="auto"/>
              <w:rPr>
                <w:rFonts w:ascii="Times New Roman" w:eastAsia="Times New Roman" w:hAnsi="Times New Roman" w:cs="Times New Roman"/>
                <w:b/>
                <w:bCs/>
                <w:color w:val="000000"/>
                <w:sz w:val="20"/>
                <w:szCs w:val="20"/>
                <w:lang w:eastAsia="tr-TR"/>
              </w:rPr>
            </w:pPr>
          </w:p>
        </w:tc>
      </w:tr>
      <w:tr w:rsidR="004A2166" w:rsidRPr="001A44F2" w14:paraId="4C57D77D" w14:textId="77777777" w:rsidTr="000261E8">
        <w:trPr>
          <w:trHeight w:val="322"/>
        </w:trPr>
        <w:tc>
          <w:tcPr>
            <w:tcW w:w="3397" w:type="dxa"/>
            <w:shd w:val="clear" w:color="auto" w:fill="auto"/>
            <w:noWrap/>
            <w:vAlign w:val="bottom"/>
          </w:tcPr>
          <w:p w14:paraId="1C4ED7DB" w14:textId="77777777" w:rsidR="004A2166" w:rsidRPr="001A44F2" w:rsidRDefault="004A2166" w:rsidP="001A44F2">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noWrap/>
            <w:vAlign w:val="bottom"/>
          </w:tcPr>
          <w:p w14:paraId="17BBB877" w14:textId="77777777" w:rsidR="004A2166" w:rsidRPr="001A44F2" w:rsidRDefault="004A2166" w:rsidP="001A44F2">
            <w:pPr>
              <w:spacing w:after="0" w:line="240" w:lineRule="auto"/>
              <w:rPr>
                <w:rFonts w:ascii="Times New Roman" w:eastAsia="Times New Roman" w:hAnsi="Times New Roman" w:cs="Times New Roman"/>
                <w:sz w:val="20"/>
                <w:szCs w:val="20"/>
                <w:lang w:eastAsia="tr-TR"/>
              </w:rPr>
            </w:pPr>
          </w:p>
        </w:tc>
        <w:tc>
          <w:tcPr>
            <w:tcW w:w="567" w:type="dxa"/>
            <w:shd w:val="clear" w:color="auto" w:fill="auto"/>
            <w:noWrap/>
            <w:vAlign w:val="center"/>
          </w:tcPr>
          <w:p w14:paraId="17A060C9" w14:textId="77777777" w:rsidR="004A2166" w:rsidRPr="001A44F2" w:rsidRDefault="004A2166"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2977" w:type="dxa"/>
            <w:shd w:val="clear" w:color="auto" w:fill="auto"/>
            <w:vAlign w:val="center"/>
          </w:tcPr>
          <w:p w14:paraId="7EADB14B" w14:textId="77777777" w:rsidR="004A2166" w:rsidRPr="001A44F2" w:rsidRDefault="004A2166"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Yönetim/Gelişim Bölümü</w:t>
            </w:r>
          </w:p>
        </w:tc>
        <w:tc>
          <w:tcPr>
            <w:tcW w:w="992" w:type="dxa"/>
            <w:vMerge/>
            <w:vAlign w:val="center"/>
          </w:tcPr>
          <w:p w14:paraId="687785E0" w14:textId="77777777" w:rsidR="004A2166" w:rsidRPr="001A44F2" w:rsidRDefault="004A2166" w:rsidP="001A44F2">
            <w:pPr>
              <w:spacing w:after="0" w:line="240" w:lineRule="auto"/>
              <w:rPr>
                <w:rFonts w:ascii="Times New Roman" w:eastAsia="Times New Roman" w:hAnsi="Times New Roman" w:cs="Times New Roman"/>
                <w:b/>
                <w:bCs/>
                <w:color w:val="000000"/>
                <w:sz w:val="20"/>
                <w:szCs w:val="20"/>
                <w:lang w:eastAsia="tr-TR"/>
              </w:rPr>
            </w:pPr>
          </w:p>
        </w:tc>
      </w:tr>
      <w:tr w:rsidR="00BA64B9" w:rsidRPr="001A44F2" w14:paraId="076551FE" w14:textId="77777777" w:rsidTr="000261E8">
        <w:trPr>
          <w:trHeight w:val="314"/>
        </w:trPr>
        <w:tc>
          <w:tcPr>
            <w:tcW w:w="3397" w:type="dxa"/>
            <w:shd w:val="clear" w:color="auto" w:fill="auto"/>
            <w:noWrap/>
            <w:vAlign w:val="bottom"/>
            <w:hideMark/>
          </w:tcPr>
          <w:p w14:paraId="60F2AC93"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p>
        </w:tc>
        <w:tc>
          <w:tcPr>
            <w:tcW w:w="708" w:type="dxa"/>
            <w:shd w:val="clear" w:color="auto" w:fill="auto"/>
            <w:noWrap/>
            <w:vAlign w:val="bottom"/>
            <w:hideMark/>
          </w:tcPr>
          <w:p w14:paraId="58D37F42" w14:textId="77777777" w:rsidR="00BA64B9" w:rsidRPr="001A44F2" w:rsidRDefault="00BA64B9" w:rsidP="001A44F2">
            <w:pPr>
              <w:spacing w:after="0" w:line="240" w:lineRule="auto"/>
              <w:rPr>
                <w:rFonts w:ascii="Times New Roman" w:eastAsia="Times New Roman" w:hAnsi="Times New Roman" w:cs="Times New Roman"/>
                <w:sz w:val="20"/>
                <w:szCs w:val="20"/>
                <w:lang w:eastAsia="tr-TR"/>
              </w:rPr>
            </w:pPr>
          </w:p>
        </w:tc>
        <w:tc>
          <w:tcPr>
            <w:tcW w:w="567" w:type="dxa"/>
            <w:shd w:val="clear" w:color="auto" w:fill="auto"/>
            <w:noWrap/>
            <w:vAlign w:val="center"/>
            <w:hideMark/>
          </w:tcPr>
          <w:p w14:paraId="44C5EA7B"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X</w:t>
            </w:r>
          </w:p>
        </w:tc>
        <w:tc>
          <w:tcPr>
            <w:tcW w:w="2977" w:type="dxa"/>
            <w:shd w:val="clear" w:color="auto" w:fill="auto"/>
            <w:vAlign w:val="center"/>
            <w:hideMark/>
          </w:tcPr>
          <w:p w14:paraId="77C152E9" w14:textId="77777777" w:rsidR="00BA64B9" w:rsidRPr="001A44F2" w:rsidRDefault="00BA64B9" w:rsidP="001A44F2">
            <w:pPr>
              <w:spacing w:after="0" w:line="240" w:lineRule="auto"/>
              <w:jc w:val="center"/>
              <w:rPr>
                <w:rFonts w:ascii="Times New Roman" w:eastAsia="Times New Roman" w:hAnsi="Times New Roman" w:cs="Times New Roman"/>
                <w:color w:val="000000"/>
                <w:sz w:val="20"/>
                <w:szCs w:val="20"/>
                <w:lang w:eastAsia="tr-TR"/>
              </w:rPr>
            </w:pPr>
            <w:r w:rsidRPr="001A44F2">
              <w:rPr>
                <w:rFonts w:ascii="Times New Roman" w:eastAsia="Times New Roman" w:hAnsi="Times New Roman" w:cs="Times New Roman"/>
                <w:color w:val="000000"/>
                <w:sz w:val="20"/>
                <w:szCs w:val="20"/>
                <w:lang w:eastAsia="tr-TR"/>
              </w:rPr>
              <w:t>Çevre ve Ormancılık Bölümü</w:t>
            </w:r>
          </w:p>
        </w:tc>
        <w:tc>
          <w:tcPr>
            <w:tcW w:w="992" w:type="dxa"/>
            <w:vMerge/>
            <w:vAlign w:val="center"/>
            <w:hideMark/>
          </w:tcPr>
          <w:p w14:paraId="4E96B9DE" w14:textId="77777777" w:rsidR="00BA64B9" w:rsidRPr="001A44F2" w:rsidRDefault="00BA64B9" w:rsidP="001A44F2">
            <w:pPr>
              <w:spacing w:after="0" w:line="240" w:lineRule="auto"/>
              <w:rPr>
                <w:rFonts w:ascii="Times New Roman" w:eastAsia="Times New Roman" w:hAnsi="Times New Roman" w:cs="Times New Roman"/>
                <w:b/>
                <w:bCs/>
                <w:color w:val="000000"/>
                <w:sz w:val="20"/>
                <w:szCs w:val="20"/>
                <w:lang w:eastAsia="tr-TR"/>
              </w:rPr>
            </w:pPr>
          </w:p>
        </w:tc>
      </w:tr>
    </w:tbl>
    <w:p w14:paraId="550736AB" w14:textId="77777777" w:rsidR="00723675" w:rsidRPr="001A44F2" w:rsidRDefault="00723675" w:rsidP="00EA39BE">
      <w:pPr>
        <w:jc w:val="both"/>
        <w:rPr>
          <w:rFonts w:ascii="Times New Roman" w:hAnsi="Times New Roman" w:cs="Times New Roman"/>
          <w:sz w:val="24"/>
          <w:szCs w:val="24"/>
        </w:rPr>
      </w:pPr>
    </w:p>
    <w:p w14:paraId="10C91D35" w14:textId="71E2009F" w:rsidR="00463B74" w:rsidRPr="00077E15" w:rsidRDefault="00673DF5"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 xml:space="preserve">Karşılaştırma tablosundan da anlaşılacağı gibi Organize Sanayi Bölgesi tip teşkilatlanma yapısı </w:t>
      </w:r>
      <w:proofErr w:type="spellStart"/>
      <w:r w:rsidRPr="00077E15">
        <w:rPr>
          <w:rFonts w:ascii="Times New Roman" w:hAnsi="Times New Roman" w:cs="Times New Roman"/>
          <w:szCs w:val="24"/>
        </w:rPr>
        <w:t>Incheon</w:t>
      </w:r>
      <w:proofErr w:type="spellEnd"/>
      <w:r w:rsidRPr="00077E15">
        <w:rPr>
          <w:rFonts w:ascii="Times New Roman" w:hAnsi="Times New Roman" w:cs="Times New Roman"/>
          <w:szCs w:val="24"/>
        </w:rPr>
        <w:t xml:space="preserve"> Serbest Ekonomi Bölgesine göre yapısal olarak çok geridedir. Ancak, ülkemizdeki başarılı OSB’leri incelediğimizde </w:t>
      </w:r>
      <w:proofErr w:type="spellStart"/>
      <w:r w:rsidR="00186309" w:rsidRPr="00077E15">
        <w:rPr>
          <w:rFonts w:ascii="Times New Roman" w:hAnsi="Times New Roman" w:cs="Times New Roman"/>
          <w:szCs w:val="24"/>
        </w:rPr>
        <w:t>Incheon</w:t>
      </w:r>
      <w:proofErr w:type="spellEnd"/>
      <w:r w:rsidR="00186309" w:rsidRPr="00077E15">
        <w:rPr>
          <w:rFonts w:ascii="Times New Roman" w:hAnsi="Times New Roman" w:cs="Times New Roman"/>
          <w:szCs w:val="24"/>
        </w:rPr>
        <w:t xml:space="preserve"> Serbest Ekonomi Bölgesi kadar olmasa da bu bölgelerin verdiği bazı hizmetlerden söz edilebilir. Ancak, </w:t>
      </w:r>
      <w:r w:rsidR="00463B74" w:rsidRPr="00077E15">
        <w:rPr>
          <w:rFonts w:ascii="Times New Roman" w:hAnsi="Times New Roman" w:cs="Times New Roman"/>
          <w:szCs w:val="24"/>
        </w:rPr>
        <w:t xml:space="preserve">bu durum </w:t>
      </w:r>
      <w:r w:rsidR="00D85136" w:rsidRPr="00077E15">
        <w:rPr>
          <w:rFonts w:ascii="Times New Roman" w:hAnsi="Times New Roman" w:cs="Times New Roman"/>
          <w:szCs w:val="24"/>
        </w:rPr>
        <w:t xml:space="preserve">çoğu zaman </w:t>
      </w:r>
      <w:r w:rsidR="00463B74" w:rsidRPr="00077E15">
        <w:rPr>
          <w:rFonts w:ascii="Times New Roman" w:hAnsi="Times New Roman" w:cs="Times New Roman"/>
          <w:szCs w:val="24"/>
        </w:rPr>
        <w:t xml:space="preserve">bölge yöneticilerinin bireysel başarısına dayanmaktadır. </w:t>
      </w:r>
      <w:proofErr w:type="spellStart"/>
      <w:r w:rsidR="00463B74" w:rsidRPr="00077E15">
        <w:rPr>
          <w:rFonts w:ascii="Times New Roman" w:hAnsi="Times New Roman" w:cs="Times New Roman"/>
          <w:szCs w:val="24"/>
        </w:rPr>
        <w:t>Incheon</w:t>
      </w:r>
      <w:proofErr w:type="spellEnd"/>
      <w:r w:rsidR="00463B74" w:rsidRPr="00077E15">
        <w:rPr>
          <w:rFonts w:ascii="Times New Roman" w:hAnsi="Times New Roman" w:cs="Times New Roman"/>
          <w:szCs w:val="24"/>
        </w:rPr>
        <w:t xml:space="preserve"> Serbest Ekonomi Bölgesi</w:t>
      </w:r>
      <w:r w:rsidR="00433384" w:rsidRPr="00077E15">
        <w:rPr>
          <w:rFonts w:ascii="Times New Roman" w:hAnsi="Times New Roman" w:cs="Times New Roman"/>
          <w:szCs w:val="24"/>
        </w:rPr>
        <w:t>’</w:t>
      </w:r>
      <w:r w:rsidR="00463B74" w:rsidRPr="00077E15">
        <w:rPr>
          <w:rFonts w:ascii="Times New Roman" w:hAnsi="Times New Roman" w:cs="Times New Roman"/>
          <w:szCs w:val="24"/>
        </w:rPr>
        <w:t>ne bakıldığında</w:t>
      </w:r>
      <w:r w:rsidR="00D85136" w:rsidRPr="00077E15">
        <w:rPr>
          <w:rFonts w:ascii="Times New Roman" w:hAnsi="Times New Roman" w:cs="Times New Roman"/>
          <w:szCs w:val="24"/>
        </w:rPr>
        <w:t xml:space="preserve"> ise</w:t>
      </w:r>
      <w:r w:rsidR="00463B74" w:rsidRPr="00077E15">
        <w:rPr>
          <w:rFonts w:ascii="Times New Roman" w:hAnsi="Times New Roman" w:cs="Times New Roman"/>
          <w:szCs w:val="24"/>
        </w:rPr>
        <w:t xml:space="preserve"> yönetimden bağımsız çok iyi planlanmış kurumsal kültür ile</w:t>
      </w:r>
      <w:r w:rsidR="00D85136" w:rsidRPr="00077E15">
        <w:rPr>
          <w:rFonts w:ascii="Times New Roman" w:hAnsi="Times New Roman" w:cs="Times New Roman"/>
          <w:szCs w:val="24"/>
        </w:rPr>
        <w:t xml:space="preserve"> hizmetlerin sağlandığı dikkati çekmektedir.</w:t>
      </w:r>
      <w:r w:rsidR="00463B74" w:rsidRPr="00077E15">
        <w:rPr>
          <w:rFonts w:ascii="Times New Roman" w:hAnsi="Times New Roman" w:cs="Times New Roman"/>
          <w:szCs w:val="24"/>
        </w:rPr>
        <w:t xml:space="preserve"> Bilindiği </w:t>
      </w:r>
      <w:r w:rsidR="00D85136" w:rsidRPr="00077E15">
        <w:rPr>
          <w:rFonts w:ascii="Times New Roman" w:hAnsi="Times New Roman" w:cs="Times New Roman"/>
          <w:szCs w:val="24"/>
        </w:rPr>
        <w:t xml:space="preserve">üzere </w:t>
      </w:r>
      <w:r w:rsidR="00463B74" w:rsidRPr="00077E15">
        <w:rPr>
          <w:rFonts w:ascii="Times New Roman" w:hAnsi="Times New Roman" w:cs="Times New Roman"/>
          <w:szCs w:val="24"/>
        </w:rPr>
        <w:t xml:space="preserve">kişiler geçici, kurumlar kalıcıdır. </w:t>
      </w:r>
      <w:r w:rsidR="00D85136" w:rsidRPr="00077E15">
        <w:rPr>
          <w:rFonts w:ascii="Times New Roman" w:hAnsi="Times New Roman" w:cs="Times New Roman"/>
          <w:szCs w:val="24"/>
        </w:rPr>
        <w:t>Bu bağlamda k</w:t>
      </w:r>
      <w:r w:rsidR="00463B74" w:rsidRPr="00077E15">
        <w:rPr>
          <w:rFonts w:ascii="Times New Roman" w:hAnsi="Times New Roman" w:cs="Times New Roman"/>
          <w:szCs w:val="24"/>
        </w:rPr>
        <w:t>urumsal kimliğe sahip olan bölgeler</w:t>
      </w:r>
      <w:r w:rsidR="00D85136" w:rsidRPr="00077E15">
        <w:rPr>
          <w:rFonts w:ascii="Times New Roman" w:hAnsi="Times New Roman" w:cs="Times New Roman"/>
          <w:szCs w:val="24"/>
        </w:rPr>
        <w:t>in</w:t>
      </w:r>
      <w:r w:rsidR="00463B74" w:rsidRPr="00077E15">
        <w:rPr>
          <w:rFonts w:ascii="Times New Roman" w:hAnsi="Times New Roman" w:cs="Times New Roman"/>
          <w:szCs w:val="24"/>
        </w:rPr>
        <w:t xml:space="preserve"> </w:t>
      </w:r>
      <w:r w:rsidR="00D85136" w:rsidRPr="00077E15">
        <w:rPr>
          <w:rFonts w:ascii="Times New Roman" w:hAnsi="Times New Roman" w:cs="Times New Roman"/>
          <w:szCs w:val="24"/>
        </w:rPr>
        <w:t>başarılarını sürdürülebilir kılmaya daha yatkın olduklarını söylemek yanlış olmayacaktır.</w:t>
      </w:r>
      <w:r w:rsidR="00463B74" w:rsidRPr="00077E15">
        <w:rPr>
          <w:rFonts w:ascii="Times New Roman" w:hAnsi="Times New Roman" w:cs="Times New Roman"/>
          <w:szCs w:val="24"/>
        </w:rPr>
        <w:t xml:space="preserve">  </w:t>
      </w:r>
    </w:p>
    <w:p w14:paraId="0E7240FD" w14:textId="77777777" w:rsidR="00283580" w:rsidRPr="00077E15" w:rsidRDefault="00186309" w:rsidP="00746C84">
      <w:pPr>
        <w:spacing w:before="120" w:after="120" w:line="240" w:lineRule="auto"/>
        <w:ind w:firstLine="567"/>
        <w:jc w:val="both"/>
        <w:rPr>
          <w:rFonts w:ascii="Times New Roman" w:hAnsi="Times New Roman" w:cs="Times New Roman"/>
          <w:szCs w:val="24"/>
        </w:rPr>
      </w:pPr>
      <w:proofErr w:type="spellStart"/>
      <w:r w:rsidRPr="00077E15">
        <w:rPr>
          <w:rFonts w:ascii="Times New Roman" w:hAnsi="Times New Roman" w:cs="Times New Roman"/>
          <w:szCs w:val="24"/>
        </w:rPr>
        <w:t>Incheon</w:t>
      </w:r>
      <w:proofErr w:type="spellEnd"/>
      <w:r w:rsidRPr="00077E15">
        <w:rPr>
          <w:rFonts w:ascii="Times New Roman" w:hAnsi="Times New Roman" w:cs="Times New Roman"/>
          <w:szCs w:val="24"/>
        </w:rPr>
        <w:t xml:space="preserve"> Serbest Ekonomi Bölgesinin en güçlü olduğu ve fark yarattığı yapı ise “</w:t>
      </w:r>
      <w:r w:rsidRPr="00077E15">
        <w:rPr>
          <w:rFonts w:ascii="Times New Roman" w:hAnsi="Times New Roman" w:cs="Times New Roman"/>
          <w:i/>
          <w:szCs w:val="24"/>
        </w:rPr>
        <w:t>Yatırım Fırsatları Genel Merkezi”</w:t>
      </w:r>
      <w:r w:rsidRPr="00077E15">
        <w:rPr>
          <w:rFonts w:ascii="Times New Roman" w:hAnsi="Times New Roman" w:cs="Times New Roman"/>
          <w:szCs w:val="24"/>
        </w:rPr>
        <w:t xml:space="preserve"> bölümüdür. </w:t>
      </w:r>
      <w:r w:rsidR="00441DFD" w:rsidRPr="00077E15">
        <w:rPr>
          <w:rFonts w:ascii="Times New Roman" w:hAnsi="Times New Roman" w:cs="Times New Roman"/>
          <w:szCs w:val="24"/>
        </w:rPr>
        <w:t xml:space="preserve">Yatırım Fırsatları Genel merkezi bölümünün </w:t>
      </w:r>
      <w:r w:rsidR="005130CD" w:rsidRPr="00077E15">
        <w:rPr>
          <w:rFonts w:ascii="Times New Roman" w:hAnsi="Times New Roman" w:cs="Times New Roman"/>
          <w:szCs w:val="24"/>
        </w:rPr>
        <w:t>en önemli hizmeti, yerli ve yabancı yatırımcılara “</w:t>
      </w:r>
      <w:r w:rsidR="005130CD" w:rsidRPr="00077E15">
        <w:rPr>
          <w:rFonts w:ascii="Times New Roman" w:hAnsi="Times New Roman" w:cs="Times New Roman"/>
          <w:i/>
          <w:szCs w:val="24"/>
        </w:rPr>
        <w:t xml:space="preserve">Tek-Durak Hizmetleri” </w:t>
      </w:r>
      <w:r w:rsidR="005130CD" w:rsidRPr="00077E15">
        <w:rPr>
          <w:rFonts w:ascii="Times New Roman" w:hAnsi="Times New Roman" w:cs="Times New Roman"/>
          <w:szCs w:val="24"/>
        </w:rPr>
        <w:t>vermesidir.</w:t>
      </w:r>
      <w:r w:rsidR="00441DFD" w:rsidRPr="00077E15">
        <w:rPr>
          <w:rFonts w:ascii="Times New Roman" w:hAnsi="Times New Roman" w:cs="Times New Roman"/>
          <w:szCs w:val="24"/>
        </w:rPr>
        <w:t xml:space="preserve"> Tek-Durak hizmetleri, </w:t>
      </w:r>
      <w:r w:rsidR="00441DFD" w:rsidRPr="00077E15">
        <w:rPr>
          <w:rFonts w:ascii="Times New Roman" w:hAnsi="Times New Roman" w:cs="Times New Roman"/>
          <w:szCs w:val="24"/>
        </w:rPr>
        <w:lastRenderedPageBreak/>
        <w:t xml:space="preserve">hem bu bölgeye yatırım yapacaklar ile yerel ve merkezi hükümet arasında hem de yatırımcı ile bölge yönetimi arasında iletişimi ve koordinasyonu sağlayan ofis konumundadır. </w:t>
      </w:r>
      <w:r w:rsidR="00433384" w:rsidRPr="00077E15">
        <w:rPr>
          <w:rFonts w:ascii="Times New Roman" w:hAnsi="Times New Roman" w:cs="Times New Roman"/>
          <w:szCs w:val="24"/>
        </w:rPr>
        <w:t>Bu ofis</w:t>
      </w:r>
      <w:r w:rsidR="00463B74" w:rsidRPr="00077E15">
        <w:rPr>
          <w:rFonts w:ascii="Times New Roman" w:hAnsi="Times New Roman" w:cs="Times New Roman"/>
          <w:szCs w:val="24"/>
        </w:rPr>
        <w:t xml:space="preserve"> sayesinde bölge sakinleri ile bölge yöneticileri ve diğer kamu kurumlar</w:t>
      </w:r>
      <w:r w:rsidR="00433384" w:rsidRPr="00077E15">
        <w:rPr>
          <w:rFonts w:ascii="Times New Roman" w:hAnsi="Times New Roman" w:cs="Times New Roman"/>
          <w:szCs w:val="24"/>
        </w:rPr>
        <w:t>ı</w:t>
      </w:r>
      <w:r w:rsidR="00463B74" w:rsidRPr="00077E15">
        <w:rPr>
          <w:rFonts w:ascii="Times New Roman" w:hAnsi="Times New Roman" w:cs="Times New Roman"/>
          <w:szCs w:val="24"/>
        </w:rPr>
        <w:t xml:space="preserve"> arasında etkin, şeffaf, yerinde</w:t>
      </w:r>
      <w:r w:rsidR="005B2328" w:rsidRPr="00077E15">
        <w:rPr>
          <w:rFonts w:ascii="Times New Roman" w:hAnsi="Times New Roman" w:cs="Times New Roman"/>
          <w:szCs w:val="24"/>
        </w:rPr>
        <w:t>, sorumlu</w:t>
      </w:r>
      <w:r w:rsidR="00463B74" w:rsidRPr="00077E15">
        <w:rPr>
          <w:rFonts w:ascii="Times New Roman" w:hAnsi="Times New Roman" w:cs="Times New Roman"/>
          <w:szCs w:val="24"/>
        </w:rPr>
        <w:t xml:space="preserve"> ve hukuka bağlı </w:t>
      </w:r>
      <w:r w:rsidR="00283580" w:rsidRPr="00077E15">
        <w:rPr>
          <w:rFonts w:ascii="Times New Roman" w:hAnsi="Times New Roman" w:cs="Times New Roman"/>
          <w:szCs w:val="24"/>
        </w:rPr>
        <w:t xml:space="preserve">bir yapı kurgulanmıştır. Tüm bölge sahipleri, en kısa yoldan doğru bilgiye, eksiksiz ve hızlı şekilde ulaşabilmektedir. Süreçlerdeki her hangi bir değişiklik, bu ofis sayesinde bölge sakinlerine açık, katılımcı ve şeffaf şekilde aktarılmaktadır. </w:t>
      </w:r>
      <w:r w:rsidR="00BD5FC0" w:rsidRPr="00077E15">
        <w:rPr>
          <w:rFonts w:ascii="Times New Roman" w:hAnsi="Times New Roman" w:cs="Times New Roman"/>
          <w:szCs w:val="24"/>
        </w:rPr>
        <w:t>Bölgenin bu denli başarılı olmasının bir nedeni de bu ofisin bölge için çok kilit rol oynamasıdır.</w:t>
      </w:r>
    </w:p>
    <w:p w14:paraId="5033EF5E" w14:textId="77777777" w:rsidR="00441DFD" w:rsidRPr="00077E15" w:rsidRDefault="00441DFD"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Bu ofis aşağıdaki hizmetleri yatırımcılar</w:t>
      </w:r>
      <w:r w:rsidR="00433384" w:rsidRPr="00077E15">
        <w:rPr>
          <w:rFonts w:ascii="Times New Roman" w:hAnsi="Times New Roman" w:cs="Times New Roman"/>
          <w:szCs w:val="24"/>
        </w:rPr>
        <w:t>a</w:t>
      </w:r>
      <w:r w:rsidRPr="00077E15">
        <w:rPr>
          <w:rFonts w:ascii="Times New Roman" w:hAnsi="Times New Roman" w:cs="Times New Roman"/>
          <w:szCs w:val="24"/>
        </w:rPr>
        <w:t xml:space="preserve"> sunmaktadır; </w:t>
      </w:r>
    </w:p>
    <w:p w14:paraId="7372D198" w14:textId="77777777" w:rsidR="00441DFD" w:rsidRPr="00077E15" w:rsidRDefault="00441DFD" w:rsidP="001A44F2">
      <w:pPr>
        <w:pStyle w:val="ListeParagraf"/>
        <w:numPr>
          <w:ilvl w:val="0"/>
          <w:numId w:val="9"/>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Yatırım ile ilgili gerekli bilgi desteği</w:t>
      </w:r>
      <w:r w:rsidR="00433384" w:rsidRPr="00077E15">
        <w:rPr>
          <w:rFonts w:ascii="Times New Roman" w:hAnsi="Times New Roman" w:cs="Times New Roman"/>
          <w:szCs w:val="24"/>
        </w:rPr>
        <w:t>ni</w:t>
      </w:r>
      <w:r w:rsidRPr="00077E15">
        <w:rPr>
          <w:rFonts w:ascii="Times New Roman" w:hAnsi="Times New Roman" w:cs="Times New Roman"/>
          <w:szCs w:val="24"/>
        </w:rPr>
        <w:t xml:space="preserve"> sağlamak</w:t>
      </w:r>
      <w:r w:rsidR="00D23B5F" w:rsidRPr="00077E15">
        <w:rPr>
          <w:rFonts w:ascii="Times New Roman" w:hAnsi="Times New Roman" w:cs="Times New Roman"/>
          <w:szCs w:val="24"/>
        </w:rPr>
        <w:t>,</w:t>
      </w:r>
    </w:p>
    <w:p w14:paraId="16DFBC5E" w14:textId="77777777" w:rsidR="00723675" w:rsidRPr="00077E15" w:rsidRDefault="00441DFD" w:rsidP="001A44F2">
      <w:pPr>
        <w:pStyle w:val="ListeParagraf"/>
        <w:numPr>
          <w:ilvl w:val="0"/>
          <w:numId w:val="9"/>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Yeni yatırım fırsatları</w:t>
      </w:r>
      <w:r w:rsidR="00433384" w:rsidRPr="00077E15">
        <w:rPr>
          <w:rFonts w:ascii="Times New Roman" w:hAnsi="Times New Roman" w:cs="Times New Roman"/>
          <w:szCs w:val="24"/>
        </w:rPr>
        <w:t>nın keşfedil</w:t>
      </w:r>
      <w:r w:rsidRPr="00077E15">
        <w:rPr>
          <w:rFonts w:ascii="Times New Roman" w:hAnsi="Times New Roman" w:cs="Times New Roman"/>
          <w:szCs w:val="24"/>
        </w:rPr>
        <w:t>melerini desteklemek</w:t>
      </w:r>
      <w:r w:rsidR="00D23B5F" w:rsidRPr="00077E15">
        <w:rPr>
          <w:rFonts w:ascii="Times New Roman" w:hAnsi="Times New Roman" w:cs="Times New Roman"/>
          <w:szCs w:val="24"/>
        </w:rPr>
        <w:t>,</w:t>
      </w:r>
    </w:p>
    <w:p w14:paraId="204A1746" w14:textId="77777777" w:rsidR="00441DFD" w:rsidRPr="00077E15" w:rsidRDefault="00441DFD" w:rsidP="001A44F2">
      <w:pPr>
        <w:pStyle w:val="ListeParagraf"/>
        <w:numPr>
          <w:ilvl w:val="0"/>
          <w:numId w:val="9"/>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Kanun, vergi ve muhasebe ile ilgili konularda destek vermek</w:t>
      </w:r>
      <w:r w:rsidR="00D23B5F" w:rsidRPr="00077E15">
        <w:rPr>
          <w:rFonts w:ascii="Times New Roman" w:hAnsi="Times New Roman" w:cs="Times New Roman"/>
          <w:szCs w:val="24"/>
        </w:rPr>
        <w:t>,</w:t>
      </w:r>
    </w:p>
    <w:p w14:paraId="556BA9F3" w14:textId="77777777" w:rsidR="00441DFD" w:rsidRPr="00077E15" w:rsidRDefault="00E83C90" w:rsidP="001A44F2">
      <w:pPr>
        <w:pStyle w:val="ListeParagraf"/>
        <w:numPr>
          <w:ilvl w:val="0"/>
          <w:numId w:val="9"/>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Yatırım teşvikleri ile ilgili danışmanlık yapmak</w:t>
      </w:r>
      <w:r w:rsidR="00D23B5F" w:rsidRPr="00077E15">
        <w:rPr>
          <w:rFonts w:ascii="Times New Roman" w:hAnsi="Times New Roman" w:cs="Times New Roman"/>
          <w:szCs w:val="24"/>
        </w:rPr>
        <w:t>,</w:t>
      </w:r>
    </w:p>
    <w:p w14:paraId="1E63C119" w14:textId="77777777" w:rsidR="00E83C90" w:rsidRPr="00077E15" w:rsidRDefault="00E83C90" w:rsidP="001A44F2">
      <w:pPr>
        <w:pStyle w:val="ListeParagraf"/>
        <w:numPr>
          <w:ilvl w:val="0"/>
          <w:numId w:val="9"/>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 xml:space="preserve">Daha iyi yatırım kararı vermek için </w:t>
      </w:r>
      <w:proofErr w:type="spellStart"/>
      <w:r w:rsidRPr="00077E15">
        <w:rPr>
          <w:rFonts w:ascii="Times New Roman" w:hAnsi="Times New Roman" w:cs="Times New Roman"/>
          <w:szCs w:val="24"/>
        </w:rPr>
        <w:t>lokasyon</w:t>
      </w:r>
      <w:proofErr w:type="spellEnd"/>
      <w:r w:rsidRPr="00077E15">
        <w:rPr>
          <w:rFonts w:ascii="Times New Roman" w:hAnsi="Times New Roman" w:cs="Times New Roman"/>
          <w:szCs w:val="24"/>
        </w:rPr>
        <w:t xml:space="preserve"> koşulları ve bu konu ile ilgili bilgi desteği sağlamak</w:t>
      </w:r>
      <w:r w:rsidR="00D23B5F" w:rsidRPr="00077E15">
        <w:rPr>
          <w:rFonts w:ascii="Times New Roman" w:hAnsi="Times New Roman" w:cs="Times New Roman"/>
          <w:szCs w:val="24"/>
        </w:rPr>
        <w:t>,</w:t>
      </w:r>
    </w:p>
    <w:p w14:paraId="73F38C2F" w14:textId="77777777" w:rsidR="00E83C90" w:rsidRPr="00077E15" w:rsidRDefault="00D54862" w:rsidP="001A44F2">
      <w:pPr>
        <w:pStyle w:val="ListeParagraf"/>
        <w:numPr>
          <w:ilvl w:val="0"/>
          <w:numId w:val="9"/>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 xml:space="preserve">Yabancı yatırımcılar için umut vadeden </w:t>
      </w:r>
      <w:r w:rsidR="008C2187" w:rsidRPr="00077E15">
        <w:rPr>
          <w:rFonts w:ascii="Times New Roman" w:hAnsi="Times New Roman" w:cs="Times New Roman"/>
          <w:szCs w:val="24"/>
        </w:rPr>
        <w:t>ortak/</w:t>
      </w:r>
      <w:r w:rsidRPr="00077E15">
        <w:rPr>
          <w:rFonts w:ascii="Times New Roman" w:hAnsi="Times New Roman" w:cs="Times New Roman"/>
          <w:szCs w:val="24"/>
        </w:rPr>
        <w:t>partnerler aramak</w:t>
      </w:r>
      <w:r w:rsidR="00D23B5F" w:rsidRPr="00077E15">
        <w:rPr>
          <w:rFonts w:ascii="Times New Roman" w:hAnsi="Times New Roman" w:cs="Times New Roman"/>
          <w:szCs w:val="24"/>
        </w:rPr>
        <w:t>,</w:t>
      </w:r>
    </w:p>
    <w:p w14:paraId="6155D870" w14:textId="77777777" w:rsidR="00D54862" w:rsidRPr="00077E15" w:rsidRDefault="00D54862" w:rsidP="001A44F2">
      <w:pPr>
        <w:pStyle w:val="ListeParagraf"/>
        <w:numPr>
          <w:ilvl w:val="0"/>
          <w:numId w:val="9"/>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 xml:space="preserve">Sorumlu makamlar adına yatırımla ilgili idari işleri </w:t>
      </w:r>
      <w:r w:rsidR="008C2187" w:rsidRPr="00077E15">
        <w:rPr>
          <w:rFonts w:ascii="Times New Roman" w:hAnsi="Times New Roman" w:cs="Times New Roman"/>
          <w:szCs w:val="24"/>
        </w:rPr>
        <w:t>ele almak</w:t>
      </w:r>
      <w:r w:rsidR="00D23B5F" w:rsidRPr="00077E15">
        <w:rPr>
          <w:rFonts w:ascii="Times New Roman" w:hAnsi="Times New Roman" w:cs="Times New Roman"/>
          <w:szCs w:val="24"/>
        </w:rPr>
        <w:t>,</w:t>
      </w:r>
    </w:p>
    <w:p w14:paraId="355D3A26" w14:textId="77777777" w:rsidR="00D54862" w:rsidRPr="00077E15" w:rsidRDefault="00E82A00" w:rsidP="001A44F2">
      <w:pPr>
        <w:pStyle w:val="ListeParagraf"/>
        <w:numPr>
          <w:ilvl w:val="0"/>
          <w:numId w:val="9"/>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 xml:space="preserve">İdari otorite, </w:t>
      </w:r>
      <w:r w:rsidR="008C2187" w:rsidRPr="00077E15">
        <w:rPr>
          <w:rFonts w:ascii="Times New Roman" w:hAnsi="Times New Roman" w:cs="Times New Roman"/>
          <w:szCs w:val="24"/>
        </w:rPr>
        <w:t>ajans ve yatırımcı arasındaki görevleri koordine etmek</w:t>
      </w:r>
      <w:r w:rsidR="00D23B5F" w:rsidRPr="00077E15">
        <w:rPr>
          <w:rFonts w:ascii="Times New Roman" w:hAnsi="Times New Roman" w:cs="Times New Roman"/>
          <w:szCs w:val="24"/>
        </w:rPr>
        <w:t>,</w:t>
      </w:r>
    </w:p>
    <w:p w14:paraId="548C8823" w14:textId="77777777" w:rsidR="008C2187" w:rsidRPr="00077E15" w:rsidRDefault="008C2187" w:rsidP="001A44F2">
      <w:pPr>
        <w:pStyle w:val="ListeParagraf"/>
        <w:numPr>
          <w:ilvl w:val="0"/>
          <w:numId w:val="9"/>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Yatırımcıların karşılaştığı problemleri çözmesinde yardımcı olmak</w:t>
      </w:r>
      <w:r w:rsidR="00D23B5F" w:rsidRPr="00077E15">
        <w:rPr>
          <w:rFonts w:ascii="Times New Roman" w:hAnsi="Times New Roman" w:cs="Times New Roman"/>
          <w:szCs w:val="24"/>
        </w:rPr>
        <w:t>,</w:t>
      </w:r>
      <w:r w:rsidRPr="00077E15">
        <w:rPr>
          <w:rFonts w:ascii="Times New Roman" w:hAnsi="Times New Roman" w:cs="Times New Roman"/>
          <w:szCs w:val="24"/>
        </w:rPr>
        <w:t xml:space="preserve"> </w:t>
      </w:r>
    </w:p>
    <w:p w14:paraId="2E4F99BB" w14:textId="5FF480F4" w:rsidR="00704B9C" w:rsidRPr="00077E15" w:rsidRDefault="00AA4265"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Yatırım F</w:t>
      </w:r>
      <w:r w:rsidR="008A510E" w:rsidRPr="00077E15">
        <w:rPr>
          <w:rFonts w:ascii="Times New Roman" w:hAnsi="Times New Roman" w:cs="Times New Roman"/>
          <w:szCs w:val="24"/>
        </w:rPr>
        <w:t>ır</w:t>
      </w:r>
      <w:r w:rsidRPr="00077E15">
        <w:rPr>
          <w:rFonts w:ascii="Times New Roman" w:hAnsi="Times New Roman" w:cs="Times New Roman"/>
          <w:szCs w:val="24"/>
        </w:rPr>
        <w:t>satları Genel M</w:t>
      </w:r>
      <w:r w:rsidR="009300E1" w:rsidRPr="00077E15">
        <w:rPr>
          <w:rFonts w:ascii="Times New Roman" w:hAnsi="Times New Roman" w:cs="Times New Roman"/>
          <w:szCs w:val="24"/>
        </w:rPr>
        <w:t>erkezi</w:t>
      </w:r>
      <w:r w:rsidRPr="00077E15">
        <w:rPr>
          <w:rFonts w:ascii="Times New Roman" w:hAnsi="Times New Roman" w:cs="Times New Roman"/>
          <w:szCs w:val="24"/>
        </w:rPr>
        <w:t>, g</w:t>
      </w:r>
      <w:r w:rsidR="00E82A00" w:rsidRPr="00077E15">
        <w:rPr>
          <w:rFonts w:ascii="Times New Roman" w:hAnsi="Times New Roman" w:cs="Times New Roman"/>
          <w:szCs w:val="24"/>
        </w:rPr>
        <w:t>elecekte umut vadeden sektörler</w:t>
      </w:r>
      <w:r w:rsidRPr="00077E15">
        <w:rPr>
          <w:rFonts w:ascii="Times New Roman" w:hAnsi="Times New Roman" w:cs="Times New Roman"/>
          <w:szCs w:val="24"/>
        </w:rPr>
        <w:t xml:space="preserve"> için öncelik</w:t>
      </w:r>
      <w:r w:rsidR="00E82A00" w:rsidRPr="00077E15">
        <w:rPr>
          <w:rFonts w:ascii="Times New Roman" w:hAnsi="Times New Roman" w:cs="Times New Roman"/>
          <w:szCs w:val="24"/>
        </w:rPr>
        <w:t>li</w:t>
      </w:r>
      <w:r w:rsidRPr="00077E15">
        <w:rPr>
          <w:rFonts w:ascii="Times New Roman" w:hAnsi="Times New Roman" w:cs="Times New Roman"/>
          <w:szCs w:val="24"/>
        </w:rPr>
        <w:t xml:space="preserve"> </w:t>
      </w:r>
      <w:r w:rsidR="00895497" w:rsidRPr="00077E15">
        <w:rPr>
          <w:rFonts w:ascii="Times New Roman" w:hAnsi="Times New Roman" w:cs="Times New Roman"/>
          <w:szCs w:val="24"/>
        </w:rPr>
        <w:t xml:space="preserve">yatırım fırsatı sunmaktadır. Bu sektörler, </w:t>
      </w:r>
      <w:r w:rsidR="00E30534" w:rsidRPr="00077E15">
        <w:rPr>
          <w:rFonts w:ascii="Times New Roman" w:hAnsi="Times New Roman" w:cs="Times New Roman"/>
          <w:szCs w:val="24"/>
        </w:rPr>
        <w:t>küresel</w:t>
      </w:r>
      <w:r w:rsidR="00895497" w:rsidRPr="00077E15">
        <w:rPr>
          <w:rFonts w:ascii="Times New Roman" w:hAnsi="Times New Roman" w:cs="Times New Roman"/>
          <w:szCs w:val="24"/>
        </w:rPr>
        <w:t xml:space="preserve"> şirketlerin ana merkezleri, lojistik şirketler</w:t>
      </w:r>
      <w:r w:rsidR="00E82A00" w:rsidRPr="00077E15">
        <w:rPr>
          <w:rFonts w:ascii="Times New Roman" w:hAnsi="Times New Roman" w:cs="Times New Roman"/>
          <w:szCs w:val="24"/>
        </w:rPr>
        <w:t>i</w:t>
      </w:r>
      <w:r w:rsidR="00895497" w:rsidRPr="00077E15">
        <w:rPr>
          <w:rFonts w:ascii="Times New Roman" w:hAnsi="Times New Roman" w:cs="Times New Roman"/>
          <w:szCs w:val="24"/>
        </w:rPr>
        <w:t xml:space="preserve">, yüksek teknoloji firmaları, </w:t>
      </w:r>
      <w:proofErr w:type="spellStart"/>
      <w:r w:rsidR="00D23B5F" w:rsidRPr="00077E15">
        <w:rPr>
          <w:rFonts w:ascii="Times New Roman" w:hAnsi="Times New Roman" w:cs="Times New Roman"/>
          <w:szCs w:val="24"/>
        </w:rPr>
        <w:t>Bio</w:t>
      </w:r>
      <w:proofErr w:type="spellEnd"/>
      <w:r w:rsidR="00704B9C" w:rsidRPr="00077E15">
        <w:rPr>
          <w:rFonts w:ascii="Times New Roman" w:hAnsi="Times New Roman" w:cs="Times New Roman"/>
          <w:szCs w:val="24"/>
        </w:rPr>
        <w:t>/Sağlık merkezler</w:t>
      </w:r>
      <w:r w:rsidR="00E82A00" w:rsidRPr="00077E15">
        <w:rPr>
          <w:rFonts w:ascii="Times New Roman" w:hAnsi="Times New Roman" w:cs="Times New Roman"/>
          <w:szCs w:val="24"/>
        </w:rPr>
        <w:t>i</w:t>
      </w:r>
      <w:r w:rsidR="00704B9C" w:rsidRPr="00077E15">
        <w:rPr>
          <w:rFonts w:ascii="Times New Roman" w:hAnsi="Times New Roman" w:cs="Times New Roman"/>
          <w:szCs w:val="24"/>
        </w:rPr>
        <w:t>, medikal şirketler</w:t>
      </w:r>
      <w:r w:rsidR="00E82A00" w:rsidRPr="00077E15">
        <w:rPr>
          <w:rFonts w:ascii="Times New Roman" w:hAnsi="Times New Roman" w:cs="Times New Roman"/>
          <w:szCs w:val="24"/>
        </w:rPr>
        <w:t>i,</w:t>
      </w:r>
      <w:r w:rsidR="00704B9C" w:rsidRPr="00077E15">
        <w:rPr>
          <w:rFonts w:ascii="Times New Roman" w:hAnsi="Times New Roman" w:cs="Times New Roman"/>
          <w:szCs w:val="24"/>
        </w:rPr>
        <w:t xml:space="preserve"> eğitim ve turizm/kültür öncelikli endüstri alanlar olup yukarıda say</w:t>
      </w:r>
      <w:r w:rsidR="00E82A00" w:rsidRPr="00077E15">
        <w:rPr>
          <w:rFonts w:ascii="Times New Roman" w:hAnsi="Times New Roman" w:cs="Times New Roman"/>
          <w:szCs w:val="24"/>
        </w:rPr>
        <w:t>ılan</w:t>
      </w:r>
      <w:r w:rsidR="00704B9C" w:rsidRPr="00077E15">
        <w:rPr>
          <w:rFonts w:ascii="Times New Roman" w:hAnsi="Times New Roman" w:cs="Times New Roman"/>
          <w:szCs w:val="24"/>
        </w:rPr>
        <w:t xml:space="preserve"> hizmetleri yatırımcılara sunmaktadır. </w:t>
      </w:r>
      <w:r w:rsidR="00130533" w:rsidRPr="00077E15">
        <w:rPr>
          <w:rFonts w:ascii="Times New Roman" w:hAnsi="Times New Roman" w:cs="Times New Roman"/>
          <w:szCs w:val="24"/>
        </w:rPr>
        <w:t xml:space="preserve">Yabancı yatırımcılar bu endüstrilere yatırım yapmak istediklerinde umut vadeden yerel yatırımcı ortakları bulmakta ve şirket birleşmelerini desteklemektedir. </w:t>
      </w:r>
      <w:r w:rsidR="00704B9C" w:rsidRPr="00077E15">
        <w:rPr>
          <w:rFonts w:ascii="Times New Roman" w:hAnsi="Times New Roman" w:cs="Times New Roman"/>
          <w:szCs w:val="24"/>
        </w:rPr>
        <w:t xml:space="preserve">Bu sayede </w:t>
      </w:r>
      <w:r w:rsidR="00130533" w:rsidRPr="00077E15">
        <w:rPr>
          <w:rFonts w:ascii="Times New Roman" w:hAnsi="Times New Roman" w:cs="Times New Roman"/>
          <w:szCs w:val="24"/>
        </w:rPr>
        <w:t xml:space="preserve">hem yerel </w:t>
      </w:r>
      <w:r w:rsidR="00E30534" w:rsidRPr="00077E15">
        <w:rPr>
          <w:rFonts w:ascii="Times New Roman" w:hAnsi="Times New Roman" w:cs="Times New Roman"/>
          <w:szCs w:val="24"/>
        </w:rPr>
        <w:t>ve</w:t>
      </w:r>
      <w:r w:rsidR="00130533" w:rsidRPr="00077E15">
        <w:rPr>
          <w:rFonts w:ascii="Times New Roman" w:hAnsi="Times New Roman" w:cs="Times New Roman"/>
          <w:szCs w:val="24"/>
        </w:rPr>
        <w:t xml:space="preserve"> yabancı yatırımcılar desteklenmekte hem de yabancı yatırımcıların sahip olduğu </w:t>
      </w:r>
      <w:r w:rsidR="00E30534" w:rsidRPr="00077E15">
        <w:rPr>
          <w:rFonts w:ascii="Times New Roman" w:hAnsi="Times New Roman" w:cs="Times New Roman"/>
          <w:szCs w:val="24"/>
        </w:rPr>
        <w:t>bilgi birikiminin</w:t>
      </w:r>
      <w:r w:rsidR="00130533" w:rsidRPr="00077E15">
        <w:rPr>
          <w:rFonts w:ascii="Times New Roman" w:hAnsi="Times New Roman" w:cs="Times New Roman"/>
          <w:szCs w:val="24"/>
        </w:rPr>
        <w:t xml:space="preserve"> yerel firmalara geçmesi sağlanmaktadır. </w:t>
      </w:r>
      <w:r w:rsidR="00D93489" w:rsidRPr="00077E15">
        <w:rPr>
          <w:rFonts w:ascii="Times New Roman" w:hAnsi="Times New Roman" w:cs="Times New Roman"/>
          <w:szCs w:val="24"/>
        </w:rPr>
        <w:t>Umut vadeden sektörlerin öncelik verilmesi ile bölge etkin, adil ve şeffaf bir yapı kazan</w:t>
      </w:r>
      <w:r w:rsidR="00E30534" w:rsidRPr="00077E15">
        <w:rPr>
          <w:rFonts w:ascii="Times New Roman" w:hAnsi="Times New Roman" w:cs="Times New Roman"/>
          <w:szCs w:val="24"/>
        </w:rPr>
        <w:t>maktadır</w:t>
      </w:r>
      <w:r w:rsidR="00D93489" w:rsidRPr="00077E15">
        <w:rPr>
          <w:rFonts w:ascii="Times New Roman" w:hAnsi="Times New Roman" w:cs="Times New Roman"/>
          <w:szCs w:val="24"/>
        </w:rPr>
        <w:t>. Bölgeye yatırım yapmak isteyen yatırımcılar, açık ve net şekilde hangi sektör yatırımcıları</w:t>
      </w:r>
      <w:r w:rsidR="00E30534" w:rsidRPr="00077E15">
        <w:rPr>
          <w:rFonts w:ascii="Times New Roman" w:hAnsi="Times New Roman" w:cs="Times New Roman"/>
          <w:szCs w:val="24"/>
        </w:rPr>
        <w:t>nın</w:t>
      </w:r>
      <w:r w:rsidR="00D93489" w:rsidRPr="00077E15">
        <w:rPr>
          <w:rFonts w:ascii="Times New Roman" w:hAnsi="Times New Roman" w:cs="Times New Roman"/>
          <w:szCs w:val="24"/>
        </w:rPr>
        <w:t xml:space="preserve"> bölgeye yatırım yapabileceğini, ne gibi destekler ve teşvikler alabileceğini bilmektedir. Bununla birlikte, </w:t>
      </w:r>
      <w:r w:rsidR="00AE6EC7" w:rsidRPr="00077E15">
        <w:rPr>
          <w:rFonts w:ascii="Times New Roman" w:hAnsi="Times New Roman" w:cs="Times New Roman"/>
          <w:szCs w:val="24"/>
        </w:rPr>
        <w:t xml:space="preserve">seçici davranılması ile </w:t>
      </w:r>
      <w:proofErr w:type="spellStart"/>
      <w:r w:rsidR="00AE6EC7" w:rsidRPr="00077E15">
        <w:rPr>
          <w:rFonts w:ascii="Times New Roman" w:hAnsi="Times New Roman" w:cs="Times New Roman"/>
          <w:szCs w:val="24"/>
        </w:rPr>
        <w:t>sektörel</w:t>
      </w:r>
      <w:proofErr w:type="spellEnd"/>
      <w:r w:rsidR="00AE6EC7" w:rsidRPr="00077E15">
        <w:rPr>
          <w:rFonts w:ascii="Times New Roman" w:hAnsi="Times New Roman" w:cs="Times New Roman"/>
          <w:szCs w:val="24"/>
        </w:rPr>
        <w:t xml:space="preserve"> kümelenme desteklenerek bölge etkinliği arttırılmaktadır. </w:t>
      </w:r>
    </w:p>
    <w:p w14:paraId="3EC96DCE" w14:textId="65CEFB8B" w:rsidR="003B132F" w:rsidRPr="00077E15" w:rsidRDefault="00BE6836"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Bu bölgenin sunduğu diğer bir hizmetse</w:t>
      </w:r>
      <w:r w:rsidR="00704B9C" w:rsidRPr="00077E15">
        <w:rPr>
          <w:rFonts w:ascii="Times New Roman" w:hAnsi="Times New Roman" w:cs="Times New Roman"/>
          <w:szCs w:val="24"/>
        </w:rPr>
        <w:t>, bölgelerin gelişim bölümleri</w:t>
      </w:r>
      <w:r w:rsidR="004029DC" w:rsidRPr="00077E15">
        <w:rPr>
          <w:rFonts w:ascii="Times New Roman" w:hAnsi="Times New Roman" w:cs="Times New Roman"/>
          <w:szCs w:val="24"/>
        </w:rPr>
        <w:t xml:space="preserve"> sayesinde bölgelerin şimdiden hangi amaçla</w:t>
      </w:r>
      <w:r w:rsidR="00C22CB2" w:rsidRPr="00077E15">
        <w:rPr>
          <w:rFonts w:ascii="Times New Roman" w:hAnsi="Times New Roman" w:cs="Times New Roman"/>
          <w:szCs w:val="24"/>
        </w:rPr>
        <w:t>,</w:t>
      </w:r>
      <w:r w:rsidRPr="00077E15">
        <w:rPr>
          <w:rFonts w:ascii="Times New Roman" w:hAnsi="Times New Roman" w:cs="Times New Roman"/>
          <w:szCs w:val="24"/>
        </w:rPr>
        <w:t xml:space="preserve"> ne için, </w:t>
      </w:r>
      <w:r w:rsidR="00C22CB2" w:rsidRPr="00077E15">
        <w:rPr>
          <w:rFonts w:ascii="Times New Roman" w:hAnsi="Times New Roman" w:cs="Times New Roman"/>
          <w:szCs w:val="24"/>
        </w:rPr>
        <w:t>ne kadar büyüyecekleri,</w:t>
      </w:r>
      <w:r w:rsidR="004029DC" w:rsidRPr="00077E15">
        <w:rPr>
          <w:rFonts w:ascii="Times New Roman" w:hAnsi="Times New Roman" w:cs="Times New Roman"/>
          <w:szCs w:val="24"/>
        </w:rPr>
        <w:t xml:space="preserve">  hangi sektör için </w:t>
      </w:r>
      <w:r w:rsidRPr="00077E15">
        <w:rPr>
          <w:rFonts w:ascii="Times New Roman" w:hAnsi="Times New Roman" w:cs="Times New Roman"/>
          <w:szCs w:val="24"/>
        </w:rPr>
        <w:t xml:space="preserve">ne kadar alan </w:t>
      </w:r>
      <w:r w:rsidR="007169CF" w:rsidRPr="00077E15">
        <w:rPr>
          <w:rFonts w:ascii="Times New Roman" w:hAnsi="Times New Roman" w:cs="Times New Roman"/>
          <w:szCs w:val="24"/>
        </w:rPr>
        <w:t xml:space="preserve">ayrılacağı önceden </w:t>
      </w:r>
      <w:r w:rsidR="004029DC" w:rsidRPr="00077E15">
        <w:rPr>
          <w:rFonts w:ascii="Times New Roman" w:hAnsi="Times New Roman" w:cs="Times New Roman"/>
          <w:szCs w:val="24"/>
        </w:rPr>
        <w:t xml:space="preserve">belirlenmiş ve </w:t>
      </w:r>
      <w:r w:rsidR="00C22CB2" w:rsidRPr="00077E15">
        <w:rPr>
          <w:rFonts w:ascii="Times New Roman" w:hAnsi="Times New Roman" w:cs="Times New Roman"/>
          <w:szCs w:val="24"/>
        </w:rPr>
        <w:t>bu gelişim değerlendirmeleri sonucunda</w:t>
      </w:r>
      <w:r w:rsidR="004029DC" w:rsidRPr="00077E15">
        <w:rPr>
          <w:rFonts w:ascii="Times New Roman" w:hAnsi="Times New Roman" w:cs="Times New Roman"/>
          <w:szCs w:val="24"/>
        </w:rPr>
        <w:t xml:space="preserve"> uygun olacak altyapı hizmetleri planlanmıştır.</w:t>
      </w:r>
      <w:r w:rsidR="000A5C93" w:rsidRPr="00077E15">
        <w:rPr>
          <w:rFonts w:ascii="Times New Roman" w:hAnsi="Times New Roman" w:cs="Times New Roman"/>
          <w:szCs w:val="24"/>
        </w:rPr>
        <w:t xml:space="preserve"> Bu demektir ki</w:t>
      </w:r>
      <w:r w:rsidR="007169CF" w:rsidRPr="00077E15">
        <w:rPr>
          <w:rFonts w:ascii="Times New Roman" w:hAnsi="Times New Roman" w:cs="Times New Roman"/>
          <w:szCs w:val="24"/>
        </w:rPr>
        <w:t xml:space="preserve"> bölge</w:t>
      </w:r>
      <w:r w:rsidR="000A5C93" w:rsidRPr="00077E15">
        <w:rPr>
          <w:rFonts w:ascii="Times New Roman" w:hAnsi="Times New Roman" w:cs="Times New Roman"/>
          <w:szCs w:val="24"/>
        </w:rPr>
        <w:t>, gelec</w:t>
      </w:r>
      <w:r w:rsidR="00E30534" w:rsidRPr="00077E15">
        <w:rPr>
          <w:rFonts w:ascii="Times New Roman" w:hAnsi="Times New Roman" w:cs="Times New Roman"/>
          <w:szCs w:val="24"/>
        </w:rPr>
        <w:t xml:space="preserve">ek alanlar nasıl değişecek, </w:t>
      </w:r>
      <w:r w:rsidR="007169CF" w:rsidRPr="00077E15">
        <w:rPr>
          <w:rFonts w:ascii="Times New Roman" w:hAnsi="Times New Roman" w:cs="Times New Roman"/>
          <w:szCs w:val="24"/>
        </w:rPr>
        <w:t xml:space="preserve">birbirleri </w:t>
      </w:r>
      <w:r w:rsidR="000A5C93" w:rsidRPr="00077E15">
        <w:rPr>
          <w:rFonts w:ascii="Times New Roman" w:hAnsi="Times New Roman" w:cs="Times New Roman"/>
          <w:szCs w:val="24"/>
        </w:rPr>
        <w:t>arasındaki etkileşim nasıl olacak ve buna benzer birçok soruya şimdiden cevap bulmuş durumdadır.</w:t>
      </w:r>
      <w:r w:rsidR="00AA4265" w:rsidRPr="00077E15">
        <w:rPr>
          <w:rFonts w:ascii="Times New Roman" w:hAnsi="Times New Roman" w:cs="Times New Roman"/>
          <w:szCs w:val="24"/>
        </w:rPr>
        <w:t xml:space="preserve"> </w:t>
      </w:r>
      <w:r w:rsidR="00840F52" w:rsidRPr="00077E15">
        <w:rPr>
          <w:rFonts w:ascii="Times New Roman" w:hAnsi="Times New Roman" w:cs="Times New Roman"/>
          <w:szCs w:val="24"/>
        </w:rPr>
        <w:t>Bölge</w:t>
      </w:r>
      <w:r w:rsidR="00AE6EC7" w:rsidRPr="00077E15">
        <w:rPr>
          <w:rFonts w:ascii="Times New Roman" w:hAnsi="Times New Roman" w:cs="Times New Roman"/>
          <w:szCs w:val="24"/>
        </w:rPr>
        <w:t xml:space="preserve"> gelişimlerinin belirli olması</w:t>
      </w:r>
      <w:r w:rsidR="00840F52" w:rsidRPr="00077E15">
        <w:rPr>
          <w:rFonts w:ascii="Times New Roman" w:hAnsi="Times New Roman" w:cs="Times New Roman"/>
          <w:szCs w:val="24"/>
        </w:rPr>
        <w:t xml:space="preserve"> ve altyapıyı bu büyümeye göre belirlemesiyle,</w:t>
      </w:r>
      <w:r w:rsidR="000F0EA4" w:rsidRPr="00077E15">
        <w:rPr>
          <w:rFonts w:ascii="Times New Roman" w:hAnsi="Times New Roman" w:cs="Times New Roman"/>
          <w:szCs w:val="24"/>
        </w:rPr>
        <w:t xml:space="preserve"> bölgenin </w:t>
      </w:r>
      <w:r w:rsidR="000209DD" w:rsidRPr="00077E15">
        <w:rPr>
          <w:rFonts w:ascii="Times New Roman" w:hAnsi="Times New Roman" w:cs="Times New Roman"/>
          <w:szCs w:val="24"/>
        </w:rPr>
        <w:t>ölçü</w:t>
      </w:r>
      <w:r w:rsidR="000F0EA4" w:rsidRPr="00077E15">
        <w:rPr>
          <w:rFonts w:ascii="Times New Roman" w:hAnsi="Times New Roman" w:cs="Times New Roman"/>
          <w:szCs w:val="24"/>
        </w:rPr>
        <w:t>lü</w:t>
      </w:r>
      <w:r w:rsidR="000209DD" w:rsidRPr="00077E15">
        <w:rPr>
          <w:rFonts w:ascii="Times New Roman" w:hAnsi="Times New Roman" w:cs="Times New Roman"/>
          <w:szCs w:val="24"/>
        </w:rPr>
        <w:t xml:space="preserve"> şekilde büyüme</w:t>
      </w:r>
      <w:r w:rsidR="000F0EA4" w:rsidRPr="00077E15">
        <w:rPr>
          <w:rFonts w:ascii="Times New Roman" w:hAnsi="Times New Roman" w:cs="Times New Roman"/>
          <w:szCs w:val="24"/>
        </w:rPr>
        <w:t>si</w:t>
      </w:r>
      <w:r w:rsidR="00E30534" w:rsidRPr="00077E15">
        <w:rPr>
          <w:rFonts w:ascii="Times New Roman" w:hAnsi="Times New Roman" w:cs="Times New Roman"/>
          <w:szCs w:val="24"/>
        </w:rPr>
        <w:t>ni</w:t>
      </w:r>
      <w:r w:rsidR="000209DD" w:rsidRPr="00077E15">
        <w:rPr>
          <w:rFonts w:ascii="Times New Roman" w:hAnsi="Times New Roman" w:cs="Times New Roman"/>
          <w:szCs w:val="24"/>
        </w:rPr>
        <w:t xml:space="preserve"> sağlamakla birlikte </w:t>
      </w:r>
      <w:r w:rsidR="002E6D30" w:rsidRPr="00077E15">
        <w:rPr>
          <w:rFonts w:ascii="Times New Roman" w:hAnsi="Times New Roman" w:cs="Times New Roman"/>
          <w:szCs w:val="24"/>
        </w:rPr>
        <w:t xml:space="preserve">bölgede verilen </w:t>
      </w:r>
      <w:r w:rsidR="000209DD" w:rsidRPr="00077E15">
        <w:rPr>
          <w:rFonts w:ascii="Times New Roman" w:hAnsi="Times New Roman" w:cs="Times New Roman"/>
          <w:szCs w:val="24"/>
        </w:rPr>
        <w:t>hizmetler</w:t>
      </w:r>
      <w:r w:rsidR="002E6D30" w:rsidRPr="00077E15">
        <w:rPr>
          <w:rFonts w:ascii="Times New Roman" w:hAnsi="Times New Roman" w:cs="Times New Roman"/>
          <w:szCs w:val="24"/>
        </w:rPr>
        <w:t>in süreklilik ve tutarlılık göstermektedir.</w:t>
      </w:r>
      <w:r w:rsidR="000F0EA4" w:rsidRPr="00077E15">
        <w:rPr>
          <w:rFonts w:ascii="Times New Roman" w:hAnsi="Times New Roman" w:cs="Times New Roman"/>
          <w:szCs w:val="24"/>
        </w:rPr>
        <w:t xml:space="preserve"> </w:t>
      </w:r>
      <w:r w:rsidR="00AA4265" w:rsidRPr="00077E15">
        <w:rPr>
          <w:rFonts w:ascii="Times New Roman" w:hAnsi="Times New Roman" w:cs="Times New Roman"/>
          <w:szCs w:val="24"/>
        </w:rPr>
        <w:t xml:space="preserve"> </w:t>
      </w:r>
    </w:p>
    <w:p w14:paraId="50864DA1" w14:textId="5A09DA53" w:rsidR="00E30534" w:rsidRPr="001A44F2" w:rsidRDefault="00E30534" w:rsidP="0009500D">
      <w:pPr>
        <w:pStyle w:val="Balk1"/>
        <w:numPr>
          <w:ilvl w:val="0"/>
          <w:numId w:val="22"/>
        </w:numPr>
        <w:ind w:left="426" w:hanging="426"/>
        <w:rPr>
          <w:rFonts w:ascii="Times New Roman" w:hAnsi="Times New Roman" w:cs="Times New Roman"/>
          <w:b/>
          <w:color w:val="000000" w:themeColor="text1"/>
          <w:sz w:val="24"/>
          <w:szCs w:val="24"/>
        </w:rPr>
      </w:pPr>
      <w:bookmarkStart w:id="17" w:name="_Toc907304"/>
      <w:r w:rsidRPr="001A44F2">
        <w:rPr>
          <w:rFonts w:ascii="Times New Roman" w:hAnsi="Times New Roman" w:cs="Times New Roman"/>
          <w:b/>
          <w:color w:val="000000" w:themeColor="text1"/>
          <w:sz w:val="24"/>
          <w:szCs w:val="24"/>
        </w:rPr>
        <w:t>PAYDAŞLARIN YÖNETİŞİM</w:t>
      </w:r>
      <w:r w:rsidR="009120ED">
        <w:rPr>
          <w:rFonts w:ascii="Times New Roman" w:hAnsi="Times New Roman" w:cs="Times New Roman"/>
          <w:b/>
          <w:color w:val="000000" w:themeColor="text1"/>
          <w:sz w:val="24"/>
          <w:szCs w:val="24"/>
        </w:rPr>
        <w:t>DEN</w:t>
      </w:r>
      <w:r w:rsidRPr="001A44F2">
        <w:rPr>
          <w:rFonts w:ascii="Times New Roman" w:hAnsi="Times New Roman" w:cs="Times New Roman"/>
          <w:b/>
          <w:color w:val="000000" w:themeColor="text1"/>
          <w:sz w:val="24"/>
          <w:szCs w:val="24"/>
        </w:rPr>
        <w:t xml:space="preserve"> BEKLENTİLERİ</w:t>
      </w:r>
      <w:bookmarkEnd w:id="17"/>
    </w:p>
    <w:p w14:paraId="231F7106" w14:textId="4BBF3262" w:rsidR="009120ED" w:rsidRDefault="009120ED" w:rsidP="00746C84">
      <w:pPr>
        <w:spacing w:before="120" w:after="120" w:line="240" w:lineRule="auto"/>
        <w:ind w:firstLine="567"/>
        <w:jc w:val="both"/>
        <w:rPr>
          <w:rFonts w:ascii="Times New Roman" w:hAnsi="Times New Roman" w:cs="Times New Roman"/>
          <w:szCs w:val="24"/>
        </w:rPr>
      </w:pPr>
      <w:r>
        <w:rPr>
          <w:rFonts w:ascii="Times New Roman" w:hAnsi="Times New Roman" w:cs="Times New Roman"/>
          <w:szCs w:val="24"/>
        </w:rPr>
        <w:t>Yönetişim yaklaşımdan beklentileri ortaya koyup, yol haritası oluşturabilmek için ilk aşamada mevcut durumunun ortaya konulması gerekmektedir. Mevcut durum tespitinde geçmiş çalışmaların yeterli olmamasından dolayı mevcut durumun tespitinde saha çalışması ile bil</w:t>
      </w:r>
      <w:r w:rsidR="001A5976">
        <w:rPr>
          <w:rFonts w:ascii="Times New Roman" w:hAnsi="Times New Roman" w:cs="Times New Roman"/>
          <w:szCs w:val="24"/>
        </w:rPr>
        <w:t>gi toplanması gerekmektedir. Mevcut durumun tespitine yönelik veri toplama sürecinde yaygın olarak kullanılan birebir görüşme ve anket yöntemleri ile mevcut durumun yansıtılabileceği değerlendirilmiş ve çalışma kapsamında uygulanmıştır.</w:t>
      </w:r>
    </w:p>
    <w:p w14:paraId="772CA25C" w14:textId="48A1057C" w:rsidR="001A5976" w:rsidRDefault="001A5976" w:rsidP="00746C84">
      <w:pPr>
        <w:spacing w:before="120" w:after="120" w:line="240" w:lineRule="auto"/>
        <w:ind w:firstLine="567"/>
        <w:jc w:val="both"/>
        <w:rPr>
          <w:rFonts w:ascii="Times New Roman" w:hAnsi="Times New Roman" w:cs="Times New Roman"/>
          <w:szCs w:val="24"/>
        </w:rPr>
      </w:pPr>
      <w:r>
        <w:rPr>
          <w:rFonts w:ascii="Times New Roman" w:hAnsi="Times New Roman" w:cs="Times New Roman"/>
          <w:szCs w:val="24"/>
        </w:rPr>
        <w:t>Yol haritasının uygulanabilmesi için sanayi açısından gelişmiş olan Gaziantep gibi illerin yanı sıra, Şırnak gibi sanayisi az gelişmiş illerin yer aldığı Güneydoğu Anadolu Bölgesi (GAP) pilot bölge olarak seçilmiş</w:t>
      </w:r>
      <w:r w:rsidR="003905BD">
        <w:rPr>
          <w:rFonts w:ascii="Times New Roman" w:hAnsi="Times New Roman" w:cs="Times New Roman"/>
          <w:szCs w:val="24"/>
        </w:rPr>
        <w:t xml:space="preserve"> ve saha çalışmaları bu Bölge’de faaliyet gösteren OSB firmalarında gerçekleştirilmiştir.</w:t>
      </w:r>
    </w:p>
    <w:p w14:paraId="5B819517" w14:textId="6CD2D229" w:rsidR="009120ED" w:rsidRDefault="001A5976" w:rsidP="003905BD">
      <w:pPr>
        <w:spacing w:before="120" w:after="120" w:line="240" w:lineRule="auto"/>
        <w:ind w:firstLine="567"/>
        <w:jc w:val="both"/>
        <w:rPr>
          <w:rFonts w:ascii="Times New Roman" w:hAnsi="Times New Roman" w:cs="Times New Roman"/>
          <w:szCs w:val="24"/>
        </w:rPr>
      </w:pPr>
      <w:r>
        <w:rPr>
          <w:rFonts w:ascii="Times New Roman" w:hAnsi="Times New Roman" w:cs="Times New Roman"/>
          <w:szCs w:val="24"/>
        </w:rPr>
        <w:lastRenderedPageBreak/>
        <w:t xml:space="preserve">Saha çalışması </w:t>
      </w:r>
      <w:r w:rsidR="003905BD">
        <w:rPr>
          <w:rFonts w:ascii="Times New Roman" w:hAnsi="Times New Roman" w:cs="Times New Roman"/>
          <w:szCs w:val="24"/>
        </w:rPr>
        <w:t>5</w:t>
      </w:r>
      <w:r>
        <w:rPr>
          <w:rFonts w:ascii="Times New Roman" w:hAnsi="Times New Roman" w:cs="Times New Roman"/>
          <w:szCs w:val="24"/>
        </w:rPr>
        <w:t xml:space="preserve"> aşama olacak şekilde tasarlanmıştır. İlk aşamada kavramsal tasarım yapılmıştır. İkinci aşamada tasarlanan anketin pilot uygulaması yapılmıştır. Üçüncü aşamada, anketin pilot uygul</w:t>
      </w:r>
      <w:r w:rsidR="003905BD">
        <w:rPr>
          <w:rFonts w:ascii="Times New Roman" w:hAnsi="Times New Roman" w:cs="Times New Roman"/>
          <w:szCs w:val="24"/>
        </w:rPr>
        <w:t>a</w:t>
      </w:r>
      <w:r>
        <w:rPr>
          <w:rFonts w:ascii="Times New Roman" w:hAnsi="Times New Roman" w:cs="Times New Roman"/>
          <w:szCs w:val="24"/>
        </w:rPr>
        <w:t xml:space="preserve">ması sırasında anlaşılmayan ya da yanlış yorumlanan sorular revize edilmiştir. </w:t>
      </w:r>
      <w:r w:rsidR="003905BD">
        <w:rPr>
          <w:rFonts w:ascii="Times New Roman" w:hAnsi="Times New Roman" w:cs="Times New Roman"/>
          <w:szCs w:val="24"/>
        </w:rPr>
        <w:t xml:space="preserve">Dördüncü anket uygulaması Bölge’deki paydaşlarla gerçekleştirilmiş, beşinci aşamada ise anket bulguları birebir mülakatlarla detaylandırılmıştır.   </w:t>
      </w:r>
    </w:p>
    <w:p w14:paraId="41BAC8E8" w14:textId="51CE7D8F" w:rsidR="001A5976" w:rsidRPr="00F42426" w:rsidRDefault="003905BD" w:rsidP="001A5976">
      <w:pPr>
        <w:spacing w:before="120" w:after="120" w:line="240" w:lineRule="auto"/>
        <w:ind w:firstLine="567"/>
        <w:jc w:val="both"/>
        <w:rPr>
          <w:rFonts w:ascii="Times New Roman" w:hAnsi="Times New Roman" w:cs="Times New Roman"/>
          <w:szCs w:val="24"/>
        </w:rPr>
      </w:pPr>
      <w:r>
        <w:rPr>
          <w:rFonts w:ascii="Times New Roman" w:hAnsi="Times New Roman" w:cs="Times New Roman"/>
          <w:szCs w:val="24"/>
        </w:rPr>
        <w:t>Anketin kavramsal tasarımı aşağıdaki başlıklardaki durumları</w:t>
      </w:r>
      <w:r w:rsidR="001A5976" w:rsidRPr="00F42426">
        <w:rPr>
          <w:rFonts w:ascii="Times New Roman" w:hAnsi="Times New Roman" w:cs="Times New Roman"/>
          <w:szCs w:val="24"/>
        </w:rPr>
        <w:t xml:space="preserve"> ölçecek ve görüş/önerilerini alacak şekilde 8 bölüm halinde tasarlanmıştır:</w:t>
      </w:r>
    </w:p>
    <w:p w14:paraId="35BA31BE" w14:textId="77777777" w:rsidR="001A5976" w:rsidRPr="00F42426" w:rsidRDefault="001A5976" w:rsidP="001A5976">
      <w:pPr>
        <w:spacing w:before="120" w:after="120" w:line="240" w:lineRule="auto"/>
        <w:ind w:firstLine="567"/>
        <w:jc w:val="both"/>
        <w:rPr>
          <w:rFonts w:ascii="Times New Roman" w:hAnsi="Times New Roman" w:cs="Times New Roman"/>
          <w:szCs w:val="24"/>
        </w:rPr>
      </w:pPr>
      <w:r w:rsidRPr="00F42426">
        <w:rPr>
          <w:rFonts w:ascii="Times New Roman" w:hAnsi="Times New Roman" w:cs="Times New Roman"/>
          <w:szCs w:val="24"/>
        </w:rPr>
        <w:t>•</w:t>
      </w:r>
      <w:r w:rsidRPr="00F42426">
        <w:rPr>
          <w:rFonts w:ascii="Times New Roman" w:hAnsi="Times New Roman" w:cs="Times New Roman"/>
          <w:szCs w:val="24"/>
        </w:rPr>
        <w:tab/>
        <w:t>Firmaya Dair Genel Bilgi</w:t>
      </w:r>
    </w:p>
    <w:p w14:paraId="4313081C" w14:textId="77777777" w:rsidR="001A5976" w:rsidRPr="00F42426" w:rsidRDefault="001A5976" w:rsidP="001A5976">
      <w:pPr>
        <w:spacing w:before="120" w:after="120" w:line="240" w:lineRule="auto"/>
        <w:ind w:firstLine="567"/>
        <w:jc w:val="both"/>
        <w:rPr>
          <w:rFonts w:ascii="Times New Roman" w:hAnsi="Times New Roman" w:cs="Times New Roman"/>
          <w:szCs w:val="24"/>
        </w:rPr>
      </w:pPr>
      <w:r w:rsidRPr="00F42426">
        <w:rPr>
          <w:rFonts w:ascii="Times New Roman" w:hAnsi="Times New Roman" w:cs="Times New Roman"/>
          <w:szCs w:val="24"/>
        </w:rPr>
        <w:t>•</w:t>
      </w:r>
      <w:r w:rsidRPr="00F42426">
        <w:rPr>
          <w:rFonts w:ascii="Times New Roman" w:hAnsi="Times New Roman" w:cs="Times New Roman"/>
          <w:szCs w:val="24"/>
        </w:rPr>
        <w:tab/>
        <w:t>İşgücü Bilgileri</w:t>
      </w:r>
    </w:p>
    <w:p w14:paraId="4C2AFBF4" w14:textId="77777777" w:rsidR="001A5976" w:rsidRPr="00F42426" w:rsidRDefault="001A5976" w:rsidP="001A5976">
      <w:pPr>
        <w:spacing w:before="120" w:after="120" w:line="240" w:lineRule="auto"/>
        <w:ind w:firstLine="567"/>
        <w:jc w:val="both"/>
        <w:rPr>
          <w:rFonts w:ascii="Times New Roman" w:hAnsi="Times New Roman" w:cs="Times New Roman"/>
          <w:szCs w:val="24"/>
        </w:rPr>
      </w:pPr>
      <w:r w:rsidRPr="00F42426">
        <w:rPr>
          <w:rFonts w:ascii="Times New Roman" w:hAnsi="Times New Roman" w:cs="Times New Roman"/>
          <w:szCs w:val="24"/>
        </w:rPr>
        <w:t>•</w:t>
      </w:r>
      <w:r w:rsidRPr="00F42426">
        <w:rPr>
          <w:rFonts w:ascii="Times New Roman" w:hAnsi="Times New Roman" w:cs="Times New Roman"/>
          <w:szCs w:val="24"/>
        </w:rPr>
        <w:tab/>
        <w:t>Satış/Pazarlama - Dış Ticaret Bilgileri</w:t>
      </w:r>
    </w:p>
    <w:p w14:paraId="28109B0E" w14:textId="77777777" w:rsidR="001A5976" w:rsidRPr="00F42426" w:rsidRDefault="001A5976" w:rsidP="001A5976">
      <w:pPr>
        <w:spacing w:before="120" w:after="120" w:line="240" w:lineRule="auto"/>
        <w:ind w:firstLine="567"/>
        <w:jc w:val="both"/>
        <w:rPr>
          <w:rFonts w:ascii="Times New Roman" w:hAnsi="Times New Roman" w:cs="Times New Roman"/>
          <w:szCs w:val="24"/>
        </w:rPr>
      </w:pPr>
      <w:r w:rsidRPr="00F42426">
        <w:rPr>
          <w:rFonts w:ascii="Times New Roman" w:hAnsi="Times New Roman" w:cs="Times New Roman"/>
          <w:szCs w:val="24"/>
        </w:rPr>
        <w:t>•</w:t>
      </w:r>
      <w:r w:rsidRPr="00F42426">
        <w:rPr>
          <w:rFonts w:ascii="Times New Roman" w:hAnsi="Times New Roman" w:cs="Times New Roman"/>
          <w:szCs w:val="24"/>
        </w:rPr>
        <w:tab/>
        <w:t>Üretim Bilgileri</w:t>
      </w:r>
    </w:p>
    <w:p w14:paraId="201932A4" w14:textId="77777777" w:rsidR="001A5976" w:rsidRPr="00F42426" w:rsidRDefault="001A5976" w:rsidP="001A5976">
      <w:pPr>
        <w:spacing w:before="120" w:after="120" w:line="240" w:lineRule="auto"/>
        <w:ind w:firstLine="567"/>
        <w:jc w:val="both"/>
        <w:rPr>
          <w:rFonts w:ascii="Times New Roman" w:hAnsi="Times New Roman" w:cs="Times New Roman"/>
          <w:szCs w:val="24"/>
        </w:rPr>
      </w:pPr>
      <w:r w:rsidRPr="00F42426">
        <w:rPr>
          <w:rFonts w:ascii="Times New Roman" w:hAnsi="Times New Roman" w:cs="Times New Roman"/>
          <w:szCs w:val="24"/>
        </w:rPr>
        <w:t>•</w:t>
      </w:r>
      <w:r w:rsidRPr="00F42426">
        <w:rPr>
          <w:rFonts w:ascii="Times New Roman" w:hAnsi="Times New Roman" w:cs="Times New Roman"/>
          <w:szCs w:val="24"/>
        </w:rPr>
        <w:tab/>
        <w:t xml:space="preserve">Ar-Ge ve </w:t>
      </w:r>
      <w:proofErr w:type="spellStart"/>
      <w:r w:rsidRPr="00F42426">
        <w:rPr>
          <w:rFonts w:ascii="Times New Roman" w:hAnsi="Times New Roman" w:cs="Times New Roman"/>
          <w:szCs w:val="24"/>
        </w:rPr>
        <w:t>İnovasyon</w:t>
      </w:r>
      <w:proofErr w:type="spellEnd"/>
      <w:r w:rsidRPr="00F42426">
        <w:rPr>
          <w:rFonts w:ascii="Times New Roman" w:hAnsi="Times New Roman" w:cs="Times New Roman"/>
          <w:szCs w:val="24"/>
        </w:rPr>
        <w:t xml:space="preserve"> Bilgileri</w:t>
      </w:r>
    </w:p>
    <w:p w14:paraId="01B88D28" w14:textId="77777777" w:rsidR="001A5976" w:rsidRPr="00F42426" w:rsidRDefault="001A5976" w:rsidP="001A5976">
      <w:pPr>
        <w:spacing w:before="120" w:after="120" w:line="240" w:lineRule="auto"/>
        <w:ind w:firstLine="567"/>
        <w:jc w:val="both"/>
        <w:rPr>
          <w:rFonts w:ascii="Times New Roman" w:hAnsi="Times New Roman" w:cs="Times New Roman"/>
          <w:szCs w:val="24"/>
        </w:rPr>
      </w:pPr>
      <w:r w:rsidRPr="00F42426">
        <w:rPr>
          <w:rFonts w:ascii="Times New Roman" w:hAnsi="Times New Roman" w:cs="Times New Roman"/>
          <w:szCs w:val="24"/>
        </w:rPr>
        <w:t>•</w:t>
      </w:r>
      <w:r w:rsidRPr="00F42426">
        <w:rPr>
          <w:rFonts w:ascii="Times New Roman" w:hAnsi="Times New Roman" w:cs="Times New Roman"/>
          <w:szCs w:val="24"/>
        </w:rPr>
        <w:tab/>
        <w:t>Rekabet Bilgileri</w:t>
      </w:r>
    </w:p>
    <w:p w14:paraId="200BE743" w14:textId="77777777" w:rsidR="001A5976" w:rsidRPr="00F42426" w:rsidRDefault="001A5976" w:rsidP="001A5976">
      <w:pPr>
        <w:spacing w:before="120" w:after="120" w:line="240" w:lineRule="auto"/>
        <w:ind w:firstLine="567"/>
        <w:jc w:val="both"/>
        <w:rPr>
          <w:rFonts w:ascii="Times New Roman" w:hAnsi="Times New Roman" w:cs="Times New Roman"/>
          <w:szCs w:val="24"/>
        </w:rPr>
      </w:pPr>
      <w:r w:rsidRPr="00F42426">
        <w:rPr>
          <w:rFonts w:ascii="Times New Roman" w:hAnsi="Times New Roman" w:cs="Times New Roman"/>
          <w:szCs w:val="24"/>
        </w:rPr>
        <w:t>•</w:t>
      </w:r>
      <w:r w:rsidRPr="00F42426">
        <w:rPr>
          <w:rFonts w:ascii="Times New Roman" w:hAnsi="Times New Roman" w:cs="Times New Roman"/>
          <w:szCs w:val="24"/>
        </w:rPr>
        <w:tab/>
        <w:t>İşbirliği ve Kümelenme Bilgileri</w:t>
      </w:r>
    </w:p>
    <w:p w14:paraId="03B3C3DF" w14:textId="77777777" w:rsidR="001A5976" w:rsidRPr="00F42426" w:rsidRDefault="001A5976" w:rsidP="001A5976">
      <w:pPr>
        <w:spacing w:before="120" w:after="120" w:line="240" w:lineRule="auto"/>
        <w:ind w:firstLine="567"/>
        <w:jc w:val="both"/>
        <w:rPr>
          <w:rFonts w:ascii="Times New Roman" w:hAnsi="Times New Roman" w:cs="Times New Roman"/>
          <w:szCs w:val="24"/>
        </w:rPr>
      </w:pPr>
      <w:r w:rsidRPr="00F42426">
        <w:rPr>
          <w:rFonts w:ascii="Times New Roman" w:hAnsi="Times New Roman" w:cs="Times New Roman"/>
          <w:szCs w:val="24"/>
        </w:rPr>
        <w:t>•</w:t>
      </w:r>
      <w:r w:rsidRPr="00F42426">
        <w:rPr>
          <w:rFonts w:ascii="Times New Roman" w:hAnsi="Times New Roman" w:cs="Times New Roman"/>
          <w:szCs w:val="24"/>
        </w:rPr>
        <w:tab/>
        <w:t>Organize Sanayi Bölgesine Dair Değerlendirmeler</w:t>
      </w:r>
    </w:p>
    <w:p w14:paraId="42E34F70" w14:textId="77777777" w:rsidR="003905BD" w:rsidRDefault="003905BD" w:rsidP="003905BD">
      <w:pPr>
        <w:spacing w:before="120" w:after="120" w:line="240" w:lineRule="auto"/>
        <w:ind w:firstLine="567"/>
        <w:jc w:val="both"/>
        <w:rPr>
          <w:rFonts w:ascii="Times New Roman" w:hAnsi="Times New Roman" w:cs="Times New Roman"/>
          <w:szCs w:val="24"/>
        </w:rPr>
      </w:pPr>
      <w:r w:rsidRPr="00F42426">
        <w:rPr>
          <w:rFonts w:ascii="Times New Roman" w:hAnsi="Times New Roman" w:cs="Times New Roman"/>
          <w:szCs w:val="24"/>
        </w:rPr>
        <w:t xml:space="preserve">Değerlendirme ifadeleri için </w:t>
      </w:r>
      <w:proofErr w:type="spellStart"/>
      <w:r w:rsidRPr="00F42426">
        <w:rPr>
          <w:rFonts w:ascii="Times New Roman" w:hAnsi="Times New Roman" w:cs="Times New Roman"/>
          <w:szCs w:val="24"/>
        </w:rPr>
        <w:t>likert</w:t>
      </w:r>
      <w:proofErr w:type="spellEnd"/>
      <w:r w:rsidRPr="00F42426">
        <w:rPr>
          <w:rFonts w:ascii="Times New Roman" w:hAnsi="Times New Roman" w:cs="Times New Roman"/>
          <w:szCs w:val="24"/>
        </w:rPr>
        <w:t xml:space="preserve"> ölçeği, çoktan seçmeli, açık uçlu ve kapalı uçlu toplamda 53 soru kullanılmıştır. </w:t>
      </w:r>
      <w:proofErr w:type="spellStart"/>
      <w:r w:rsidRPr="00F42426">
        <w:rPr>
          <w:rFonts w:ascii="Times New Roman" w:hAnsi="Times New Roman" w:cs="Times New Roman"/>
          <w:szCs w:val="24"/>
        </w:rPr>
        <w:t>Likert</w:t>
      </w:r>
      <w:proofErr w:type="spellEnd"/>
      <w:r w:rsidRPr="00F42426">
        <w:rPr>
          <w:rFonts w:ascii="Times New Roman" w:hAnsi="Times New Roman" w:cs="Times New Roman"/>
          <w:szCs w:val="24"/>
        </w:rPr>
        <w:t xml:space="preserve"> ölçeği 3 ya da 5 olarak uygulanmıştır.</w:t>
      </w:r>
    </w:p>
    <w:p w14:paraId="0DE3E6D8" w14:textId="2343FFE1" w:rsidR="000E777A" w:rsidRDefault="000E777A" w:rsidP="003905BD">
      <w:pPr>
        <w:spacing w:before="120" w:after="120" w:line="240" w:lineRule="auto"/>
        <w:ind w:firstLine="567"/>
        <w:jc w:val="both"/>
        <w:rPr>
          <w:rFonts w:ascii="Times New Roman" w:hAnsi="Times New Roman" w:cs="Times New Roman"/>
          <w:szCs w:val="24"/>
        </w:rPr>
      </w:pPr>
      <w:r>
        <w:rPr>
          <w:rFonts w:ascii="Times New Roman" w:hAnsi="Times New Roman" w:cs="Times New Roman"/>
          <w:szCs w:val="24"/>
        </w:rPr>
        <w:t>Sanayi ve Teknoloji Bakanlığı verilerine göre GAP Bölgesi’ndeki OSB’lerde toplam 2082 firma faaliyet sürdürmektedir. 2500 kişi için %95 güven aralığında yansıtabilmek için 333 örneğe ihtiyaç bulunmaktadır (</w:t>
      </w:r>
      <w:r w:rsidRPr="006832A1">
        <w:rPr>
          <w:rFonts w:ascii="Times New Roman" w:hAnsi="Times New Roman" w:cs="Times New Roman"/>
          <w:szCs w:val="24"/>
        </w:rPr>
        <w:t>Yazıcıoğlu ve Erdoğan, 2004</w:t>
      </w:r>
      <w:r>
        <w:rPr>
          <w:rFonts w:ascii="Times New Roman" w:hAnsi="Times New Roman" w:cs="Times New Roman"/>
          <w:szCs w:val="24"/>
        </w:rPr>
        <w:t>). Bu gerekliliği sağlayabilmek için 344 firmaya anket uygulanmıştır.</w:t>
      </w:r>
    </w:p>
    <w:p w14:paraId="04D442B3" w14:textId="77AC1C77" w:rsidR="00A03380" w:rsidRDefault="00A03380" w:rsidP="003905BD">
      <w:pPr>
        <w:spacing w:before="120" w:after="120" w:line="240" w:lineRule="auto"/>
        <w:ind w:firstLine="567"/>
        <w:jc w:val="both"/>
        <w:rPr>
          <w:rFonts w:ascii="Times New Roman" w:hAnsi="Times New Roman" w:cs="Times New Roman"/>
          <w:szCs w:val="24"/>
        </w:rPr>
      </w:pPr>
      <w:r>
        <w:rPr>
          <w:rFonts w:ascii="Times New Roman" w:hAnsi="Times New Roman" w:cs="Times New Roman"/>
          <w:szCs w:val="24"/>
        </w:rPr>
        <w:t xml:space="preserve">344 firmanın katılımı ile yüz yüze gerçekleştirilen anket </w:t>
      </w:r>
      <w:r w:rsidRPr="00A03380">
        <w:rPr>
          <w:rFonts w:ascii="Times New Roman" w:hAnsi="Times New Roman" w:cs="Times New Roman"/>
          <w:szCs w:val="24"/>
        </w:rPr>
        <w:t>OSB’lerin mev</w:t>
      </w:r>
      <w:r>
        <w:rPr>
          <w:rFonts w:ascii="Times New Roman" w:hAnsi="Times New Roman" w:cs="Times New Roman"/>
          <w:szCs w:val="24"/>
        </w:rPr>
        <w:t xml:space="preserve">cut durumunu tespit etmek ve </w:t>
      </w:r>
      <w:r w:rsidRPr="00A03380">
        <w:rPr>
          <w:rFonts w:ascii="Times New Roman" w:hAnsi="Times New Roman" w:cs="Times New Roman"/>
          <w:szCs w:val="24"/>
        </w:rPr>
        <w:t xml:space="preserve">OSB’lerde faaliyet gösteren firmaların ihtiyaçlarını ortaya koymak amacıyla yönetsel, örgütsel, istihdam, eğitim, teknoloji, rekabetçilik, işbirliği, Ar-Ge, </w:t>
      </w:r>
      <w:proofErr w:type="spellStart"/>
      <w:r w:rsidRPr="00A03380">
        <w:rPr>
          <w:rFonts w:ascii="Times New Roman" w:hAnsi="Times New Roman" w:cs="Times New Roman"/>
          <w:szCs w:val="24"/>
        </w:rPr>
        <w:t>inovasyon</w:t>
      </w:r>
      <w:proofErr w:type="spellEnd"/>
      <w:r w:rsidRPr="00A03380">
        <w:rPr>
          <w:rFonts w:ascii="Times New Roman" w:hAnsi="Times New Roman" w:cs="Times New Roman"/>
          <w:szCs w:val="24"/>
        </w:rPr>
        <w:t>, üretim, OSB’de firma olmanın avantajları vb. başarı/performans ölçütleri doğrultusunda 53 sorudan oluş</w:t>
      </w:r>
      <w:r>
        <w:rPr>
          <w:rFonts w:ascii="Times New Roman" w:hAnsi="Times New Roman" w:cs="Times New Roman"/>
          <w:szCs w:val="24"/>
        </w:rPr>
        <w:t>maktadır.</w:t>
      </w:r>
      <w:r w:rsidRPr="00A03380">
        <w:t xml:space="preserve"> </w:t>
      </w:r>
      <w:r w:rsidRPr="00A03380">
        <w:rPr>
          <w:rFonts w:ascii="Times New Roman" w:hAnsi="Times New Roman" w:cs="Times New Roman"/>
          <w:szCs w:val="24"/>
        </w:rPr>
        <w:t xml:space="preserve">Anket, firmalarla verinin daha sağlıklı temini ve açık uçlu soruların yoğunluğu nedeniyle yüz yüze görüşme şeklinde uygulanmıştır. Böylelikle soruların boş bırakılması, anlaşılamayan hususlar olduğu takdirde yanlış doldurulması ya da anketin hiç doldurulmaması gibi riskler bertaraf edilmeye çalışılmıştır. </w:t>
      </w:r>
    </w:p>
    <w:p w14:paraId="0519F490" w14:textId="20CD0748" w:rsidR="00F546BA" w:rsidRDefault="00A03380" w:rsidP="00A03380">
      <w:pPr>
        <w:spacing w:before="120" w:after="120" w:line="240" w:lineRule="auto"/>
        <w:ind w:firstLine="567"/>
        <w:jc w:val="both"/>
        <w:rPr>
          <w:rFonts w:ascii="Times New Roman" w:hAnsi="Times New Roman" w:cs="Times New Roman"/>
          <w:szCs w:val="24"/>
        </w:rPr>
      </w:pPr>
      <w:r w:rsidRPr="00A03380">
        <w:rPr>
          <w:rFonts w:ascii="Times New Roman" w:hAnsi="Times New Roman" w:cs="Times New Roman"/>
          <w:szCs w:val="24"/>
        </w:rPr>
        <w:t>Uygulanan ankette katılımcılardan ankette bulunan ifadeleri değerlendirerek kendileri ve firmaları için en uygun değerlendirmeyi yapmaları istenmiştir.</w:t>
      </w:r>
      <w:r>
        <w:rPr>
          <w:rFonts w:ascii="Times New Roman" w:hAnsi="Times New Roman" w:cs="Times New Roman"/>
          <w:szCs w:val="24"/>
        </w:rPr>
        <w:t xml:space="preserve"> </w:t>
      </w:r>
      <w:r w:rsidRPr="00A03380">
        <w:rPr>
          <w:rFonts w:ascii="Times New Roman" w:hAnsi="Times New Roman" w:cs="Times New Roman"/>
          <w:szCs w:val="24"/>
        </w:rPr>
        <w:t xml:space="preserve">OSB’lerde faaliyet gösteren firmalar </w:t>
      </w:r>
      <w:r>
        <w:rPr>
          <w:rFonts w:ascii="Times New Roman" w:hAnsi="Times New Roman" w:cs="Times New Roman"/>
          <w:szCs w:val="24"/>
        </w:rPr>
        <w:t xml:space="preserve">tarafından yanıtlanan anketlerin analizi ise </w:t>
      </w:r>
      <w:r w:rsidRPr="00A03380">
        <w:rPr>
          <w:rFonts w:ascii="Times New Roman" w:hAnsi="Times New Roman" w:cs="Times New Roman"/>
          <w:szCs w:val="24"/>
        </w:rPr>
        <w:t xml:space="preserve">kantitatif analiz programı olan SPSS 20’de </w:t>
      </w:r>
      <w:r>
        <w:rPr>
          <w:rFonts w:ascii="Times New Roman" w:hAnsi="Times New Roman" w:cs="Times New Roman"/>
          <w:szCs w:val="24"/>
        </w:rPr>
        <w:t>yapılmıştır.</w:t>
      </w:r>
    </w:p>
    <w:p w14:paraId="4B5CF281" w14:textId="326047AB" w:rsidR="002862B6" w:rsidRDefault="000D7BB6" w:rsidP="00746C84">
      <w:pPr>
        <w:spacing w:before="120" w:after="120" w:line="240" w:lineRule="auto"/>
        <w:ind w:firstLine="567"/>
        <w:jc w:val="both"/>
        <w:rPr>
          <w:rFonts w:ascii="Times New Roman" w:hAnsi="Times New Roman" w:cs="Times New Roman"/>
          <w:szCs w:val="24"/>
        </w:rPr>
      </w:pPr>
      <w:r>
        <w:rPr>
          <w:rFonts w:ascii="Times New Roman" w:hAnsi="Times New Roman" w:cs="Times New Roman"/>
          <w:szCs w:val="24"/>
        </w:rPr>
        <w:t>A</w:t>
      </w:r>
      <w:r w:rsidR="002862B6" w:rsidRPr="00077E15">
        <w:rPr>
          <w:rFonts w:ascii="Times New Roman" w:hAnsi="Times New Roman" w:cs="Times New Roman"/>
          <w:szCs w:val="24"/>
        </w:rPr>
        <w:t>nket sonuçları, OSB’lerdeki mevcut durumun nasıl olduğunu ve eksikliklerin neler olduğunu</w:t>
      </w:r>
      <w:r w:rsidR="00B55BB7" w:rsidRPr="00077E15">
        <w:rPr>
          <w:rFonts w:ascii="Times New Roman" w:hAnsi="Times New Roman" w:cs="Times New Roman"/>
          <w:szCs w:val="24"/>
        </w:rPr>
        <w:t xml:space="preserve"> </w:t>
      </w:r>
      <w:r w:rsidR="002862B6" w:rsidRPr="00077E15">
        <w:rPr>
          <w:rFonts w:ascii="Times New Roman" w:hAnsi="Times New Roman" w:cs="Times New Roman"/>
          <w:szCs w:val="24"/>
        </w:rPr>
        <w:t>göster</w:t>
      </w:r>
      <w:r>
        <w:rPr>
          <w:rFonts w:ascii="Times New Roman" w:hAnsi="Times New Roman" w:cs="Times New Roman"/>
          <w:szCs w:val="24"/>
        </w:rPr>
        <w:t>mekle birlikte bu makalede anket sonuçlarının ve değerlendirmelerinin tamamına değil yalnızca yönetişim ile ilgili olan değerlendirmelere yer verilmekte ve OSB’lerdeki</w:t>
      </w:r>
      <w:r w:rsidR="002862B6" w:rsidRPr="00077E15">
        <w:rPr>
          <w:rFonts w:ascii="Times New Roman" w:hAnsi="Times New Roman" w:cs="Times New Roman"/>
          <w:szCs w:val="24"/>
        </w:rPr>
        <w:t xml:space="preserve"> </w:t>
      </w:r>
      <w:r>
        <w:rPr>
          <w:rFonts w:ascii="Times New Roman" w:hAnsi="Times New Roman" w:cs="Times New Roman"/>
          <w:szCs w:val="24"/>
        </w:rPr>
        <w:t xml:space="preserve">aksaklıkların </w:t>
      </w:r>
      <w:r w:rsidR="002862B6" w:rsidRPr="00077E15">
        <w:rPr>
          <w:rFonts w:ascii="Times New Roman" w:hAnsi="Times New Roman" w:cs="Times New Roman"/>
          <w:szCs w:val="24"/>
        </w:rPr>
        <w:t xml:space="preserve">hangi yönetişim eksikliğinden kaynaklandığı </w:t>
      </w:r>
      <w:r>
        <w:rPr>
          <w:rFonts w:ascii="Times New Roman" w:hAnsi="Times New Roman" w:cs="Times New Roman"/>
          <w:szCs w:val="24"/>
        </w:rPr>
        <w:t>ortaya konulmaktadır</w:t>
      </w:r>
      <w:r w:rsidR="002862B6" w:rsidRPr="00077E15">
        <w:rPr>
          <w:rFonts w:ascii="Times New Roman" w:hAnsi="Times New Roman" w:cs="Times New Roman"/>
          <w:szCs w:val="24"/>
        </w:rPr>
        <w:t>.</w:t>
      </w:r>
      <w:r w:rsidR="008135BB" w:rsidRPr="00077E15">
        <w:rPr>
          <w:rFonts w:ascii="Times New Roman" w:hAnsi="Times New Roman" w:cs="Times New Roman"/>
          <w:szCs w:val="24"/>
        </w:rPr>
        <w:t xml:space="preserve"> </w:t>
      </w:r>
      <w:r w:rsidR="00771EC2">
        <w:rPr>
          <w:rFonts w:ascii="Times New Roman" w:hAnsi="Times New Roman" w:cs="Times New Roman"/>
          <w:szCs w:val="24"/>
        </w:rPr>
        <w:t>Yönetişime dair eksikliklerin ortaya konulmasının</w:t>
      </w:r>
      <w:r w:rsidR="008135BB" w:rsidRPr="00077E15">
        <w:rPr>
          <w:rFonts w:ascii="Times New Roman" w:hAnsi="Times New Roman" w:cs="Times New Roman"/>
          <w:szCs w:val="24"/>
        </w:rPr>
        <w:t xml:space="preserve"> yanı sıra bu eksikliklerin nasıl giderileceği üzerinde de </w:t>
      </w:r>
      <w:r>
        <w:rPr>
          <w:rFonts w:ascii="Times New Roman" w:hAnsi="Times New Roman" w:cs="Times New Roman"/>
          <w:szCs w:val="24"/>
        </w:rPr>
        <w:t xml:space="preserve">ayrıca </w:t>
      </w:r>
      <w:r w:rsidR="008135BB" w:rsidRPr="00077E15">
        <w:rPr>
          <w:rFonts w:ascii="Times New Roman" w:hAnsi="Times New Roman" w:cs="Times New Roman"/>
          <w:szCs w:val="24"/>
        </w:rPr>
        <w:t>durulacaktır.</w:t>
      </w:r>
    </w:p>
    <w:p w14:paraId="518C55F2" w14:textId="30ADB2E1" w:rsidR="009152C3" w:rsidRDefault="009152C3" w:rsidP="00746C84">
      <w:pPr>
        <w:spacing w:before="120" w:after="120" w:line="240" w:lineRule="auto"/>
        <w:ind w:firstLine="567"/>
        <w:jc w:val="both"/>
        <w:rPr>
          <w:rFonts w:ascii="Times New Roman" w:hAnsi="Times New Roman" w:cs="Times New Roman"/>
          <w:szCs w:val="24"/>
        </w:rPr>
      </w:pPr>
      <w:r w:rsidRPr="009152C3">
        <w:rPr>
          <w:rFonts w:ascii="Times New Roman" w:hAnsi="Times New Roman" w:cs="Times New Roman"/>
          <w:szCs w:val="24"/>
        </w:rPr>
        <w:t xml:space="preserve">Ankete </w:t>
      </w:r>
      <w:r>
        <w:rPr>
          <w:rFonts w:ascii="Times New Roman" w:hAnsi="Times New Roman" w:cs="Times New Roman"/>
          <w:szCs w:val="24"/>
        </w:rPr>
        <w:t>katılan</w:t>
      </w:r>
      <w:r w:rsidRPr="009152C3">
        <w:rPr>
          <w:rFonts w:ascii="Times New Roman" w:hAnsi="Times New Roman" w:cs="Times New Roman"/>
          <w:szCs w:val="24"/>
        </w:rPr>
        <w:t xml:space="preserve"> firmaların, faaliyet gösterdikleri OSB’lere yönelik görüşleri sorgulandığında, diğer firmalarla bir arada olmaktan kaynaklanan güven </w:t>
      </w:r>
      <w:r>
        <w:rPr>
          <w:rFonts w:ascii="Times New Roman" w:hAnsi="Times New Roman" w:cs="Times New Roman"/>
          <w:szCs w:val="24"/>
        </w:rPr>
        <w:t xml:space="preserve">ortamı </w:t>
      </w:r>
      <w:r w:rsidRPr="009152C3">
        <w:rPr>
          <w:rFonts w:ascii="Times New Roman" w:hAnsi="Times New Roman" w:cs="Times New Roman"/>
          <w:szCs w:val="24"/>
        </w:rPr>
        <w:t>en fazla olumlu görüş bildiril</w:t>
      </w:r>
      <w:r>
        <w:rPr>
          <w:rFonts w:ascii="Times New Roman" w:hAnsi="Times New Roman" w:cs="Times New Roman"/>
          <w:szCs w:val="24"/>
        </w:rPr>
        <w:t>en husus olmuştur (Bk. Tablo 3)</w:t>
      </w:r>
      <w:r w:rsidRPr="009152C3">
        <w:rPr>
          <w:rFonts w:ascii="Times New Roman" w:hAnsi="Times New Roman" w:cs="Times New Roman"/>
          <w:szCs w:val="24"/>
        </w:rPr>
        <w:t>. Öte yandan önem derecelerine bakıldığında, OSB’lerde kümelenme ve buna bağlı rekabet gücü kazanma açısından önem taşıyan bilgi ve beceri dâhil kaynak paylaşımını esas alan faaliyet, ortam ve imkânların yeterince gelişmediği firmaların cevaplarından anlaşılmaktadır. Yine OSB’ler içinde firmaların kolayca erişebildiği ve güncellenen bir bilgi havuzunun oluşmamış olması da OSB’leri kurumsallık seviyeleri hakkında önemli bir göstergedir.</w:t>
      </w:r>
      <w:r>
        <w:rPr>
          <w:rFonts w:ascii="Times New Roman" w:hAnsi="Times New Roman" w:cs="Times New Roman"/>
          <w:szCs w:val="24"/>
        </w:rPr>
        <w:t xml:space="preserve"> Şekil 5</w:t>
      </w:r>
      <w:r w:rsidRPr="009152C3">
        <w:rPr>
          <w:rFonts w:ascii="Times New Roman" w:hAnsi="Times New Roman" w:cs="Times New Roman"/>
          <w:szCs w:val="24"/>
        </w:rPr>
        <w:t>’</w:t>
      </w:r>
      <w:r>
        <w:rPr>
          <w:rFonts w:ascii="Times New Roman" w:hAnsi="Times New Roman" w:cs="Times New Roman"/>
          <w:szCs w:val="24"/>
        </w:rPr>
        <w:t>t</w:t>
      </w:r>
      <w:r w:rsidRPr="009152C3">
        <w:rPr>
          <w:rFonts w:ascii="Times New Roman" w:hAnsi="Times New Roman" w:cs="Times New Roman"/>
          <w:szCs w:val="24"/>
        </w:rPr>
        <w:t>e her bir önermenin verilen cevaplar bazında kendi içerisindeki değerlendirilmesine de yer verilmektedir</w:t>
      </w:r>
      <w:r w:rsidR="00E30DB0">
        <w:rPr>
          <w:rFonts w:ascii="Times New Roman" w:hAnsi="Times New Roman" w:cs="Times New Roman"/>
          <w:szCs w:val="24"/>
        </w:rPr>
        <w:t xml:space="preserve">. Ayrıca yapılan anketlerde firmalar </w:t>
      </w:r>
      <w:r w:rsidR="00E30DB0" w:rsidRPr="00E30DB0">
        <w:rPr>
          <w:rFonts w:ascii="Times New Roman" w:hAnsi="Times New Roman" w:cs="Times New Roman"/>
          <w:szCs w:val="24"/>
        </w:rPr>
        <w:t xml:space="preserve">OSB yönetimlerinin öncülüğünde firmaların ortak makine ve </w:t>
      </w:r>
      <w:r w:rsidR="00E30DB0" w:rsidRPr="00E30DB0">
        <w:rPr>
          <w:rFonts w:ascii="Times New Roman" w:hAnsi="Times New Roman" w:cs="Times New Roman"/>
          <w:szCs w:val="24"/>
        </w:rPr>
        <w:lastRenderedPageBreak/>
        <w:t>teçhizat kullanımı, tanı</w:t>
      </w:r>
      <w:r w:rsidR="00E30DB0">
        <w:rPr>
          <w:rFonts w:ascii="Times New Roman" w:hAnsi="Times New Roman" w:cs="Times New Roman"/>
          <w:szCs w:val="24"/>
        </w:rPr>
        <w:t>tım ve pazarlama faaliyetlerini</w:t>
      </w:r>
      <w:r w:rsidR="00E30DB0" w:rsidRPr="00E30DB0">
        <w:rPr>
          <w:rFonts w:ascii="Times New Roman" w:hAnsi="Times New Roman" w:cs="Times New Roman"/>
          <w:szCs w:val="24"/>
        </w:rPr>
        <w:t xml:space="preserve"> yürütül</w:t>
      </w:r>
      <w:r w:rsidR="00E30DB0">
        <w:rPr>
          <w:rFonts w:ascii="Times New Roman" w:hAnsi="Times New Roman" w:cs="Times New Roman"/>
          <w:szCs w:val="24"/>
        </w:rPr>
        <w:t xml:space="preserve">ebilmeleri </w:t>
      </w:r>
      <w:r w:rsidR="00E30DB0" w:rsidRPr="00E30DB0">
        <w:rPr>
          <w:rFonts w:ascii="Times New Roman" w:hAnsi="Times New Roman" w:cs="Times New Roman"/>
          <w:szCs w:val="24"/>
        </w:rPr>
        <w:t>için</w:t>
      </w:r>
      <w:r w:rsidR="00E30DB0">
        <w:rPr>
          <w:rFonts w:ascii="Times New Roman" w:hAnsi="Times New Roman" w:cs="Times New Roman"/>
          <w:szCs w:val="24"/>
        </w:rPr>
        <w:t xml:space="preserve"> adımlar atılması gerektiğini ve </w:t>
      </w:r>
      <w:r w:rsidR="00E30DB0" w:rsidRPr="00E30DB0">
        <w:rPr>
          <w:rFonts w:ascii="Times New Roman" w:hAnsi="Times New Roman" w:cs="Times New Roman"/>
          <w:szCs w:val="24"/>
        </w:rPr>
        <w:tab/>
        <w:t>OSB yönetimlerinin ve bölgedeki kamu kurumlarından yetkililerin firmaları düzenli olarak ziyaret ederek sorun</w:t>
      </w:r>
      <w:r w:rsidR="00E30DB0">
        <w:rPr>
          <w:rFonts w:ascii="Times New Roman" w:hAnsi="Times New Roman" w:cs="Times New Roman"/>
          <w:szCs w:val="24"/>
        </w:rPr>
        <w:t>ları</w:t>
      </w:r>
      <w:r w:rsidR="00E30DB0" w:rsidRPr="00E30DB0">
        <w:rPr>
          <w:rFonts w:ascii="Times New Roman" w:hAnsi="Times New Roman" w:cs="Times New Roman"/>
          <w:szCs w:val="24"/>
        </w:rPr>
        <w:t xml:space="preserve"> ve ihtiyaçları konusunda gör</w:t>
      </w:r>
      <w:r w:rsidR="00E30DB0">
        <w:rPr>
          <w:rFonts w:ascii="Times New Roman" w:hAnsi="Times New Roman" w:cs="Times New Roman"/>
          <w:szCs w:val="24"/>
        </w:rPr>
        <w:t>üş alışverişinde bulunulmasını beklediklerini ifade etmişlerdir.</w:t>
      </w:r>
    </w:p>
    <w:p w14:paraId="7715564A" w14:textId="1C8DBFAF" w:rsidR="009152C3" w:rsidRPr="009152C3" w:rsidRDefault="009152C3" w:rsidP="009152C3">
      <w:pPr>
        <w:spacing w:before="120" w:after="120" w:line="240" w:lineRule="auto"/>
        <w:ind w:firstLine="567"/>
        <w:jc w:val="center"/>
        <w:rPr>
          <w:rFonts w:ascii="Times New Roman" w:hAnsi="Times New Roman" w:cs="Times New Roman"/>
          <w:b/>
          <w:szCs w:val="24"/>
        </w:rPr>
      </w:pPr>
      <w:r w:rsidRPr="009152C3">
        <w:rPr>
          <w:rFonts w:ascii="Times New Roman" w:hAnsi="Times New Roman" w:cs="Times New Roman"/>
          <w:b/>
          <w:szCs w:val="24"/>
        </w:rPr>
        <w:t>Tablo 3. OSB Firmalarının Genel Değerlendirmeleri</w:t>
      </w:r>
    </w:p>
    <w:tbl>
      <w:tblPr>
        <w:tblStyle w:val="KlavuzuTablo4-Vurgu51"/>
        <w:tblW w:w="895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28" w:type="dxa"/>
          <w:right w:w="28" w:type="dxa"/>
        </w:tblCellMar>
        <w:tblLook w:val="04A0" w:firstRow="1" w:lastRow="0" w:firstColumn="1" w:lastColumn="0" w:noHBand="0" w:noVBand="1"/>
      </w:tblPr>
      <w:tblGrid>
        <w:gridCol w:w="8392"/>
        <w:gridCol w:w="567"/>
      </w:tblGrid>
      <w:tr w:rsidR="009152C3" w:rsidRPr="001B0850" w14:paraId="092A6211" w14:textId="77777777" w:rsidTr="0096613D">
        <w:trPr>
          <w:cnfStyle w:val="100000000000" w:firstRow="1" w:lastRow="0" w:firstColumn="0" w:lastColumn="0" w:oddVBand="0" w:evenVBand="0" w:oddHBand="0" w:evenHBand="0" w:firstRowFirstColumn="0" w:firstRowLastColumn="0" w:lastRowFirstColumn="0" w:lastRowLastColumn="0"/>
          <w:cantSplit/>
          <w:trHeight w:val="1031"/>
        </w:trPr>
        <w:tc>
          <w:tcPr>
            <w:cnfStyle w:val="001000000000" w:firstRow="0" w:lastRow="0" w:firstColumn="1" w:lastColumn="0" w:oddVBand="0" w:evenVBand="0" w:oddHBand="0" w:evenHBand="0" w:firstRowFirstColumn="0" w:firstRowLastColumn="0" w:lastRowFirstColumn="0" w:lastRowLastColumn="0"/>
            <w:tcW w:w="8392" w:type="dxa"/>
            <w:vAlign w:val="center"/>
            <w:hideMark/>
          </w:tcPr>
          <w:p w14:paraId="6CC18978" w14:textId="77777777" w:rsidR="009152C3" w:rsidRPr="001B0850" w:rsidRDefault="009152C3" w:rsidP="00212952">
            <w:pPr>
              <w:rPr>
                <w:rFonts w:ascii="Times New Roman" w:eastAsia="Times New Roman" w:hAnsi="Times New Roman" w:cs="Times New Roman"/>
                <w:lang w:eastAsia="tr-TR"/>
              </w:rPr>
            </w:pPr>
            <w:r w:rsidRPr="001B0850">
              <w:rPr>
                <w:rFonts w:ascii="Times New Roman" w:eastAsia="Times New Roman" w:hAnsi="Times New Roman" w:cs="Times New Roman"/>
                <w:lang w:eastAsia="tr-TR"/>
              </w:rPr>
              <w:t>Değerlendirmeler</w:t>
            </w:r>
          </w:p>
        </w:tc>
        <w:tc>
          <w:tcPr>
            <w:tcW w:w="567" w:type="dxa"/>
            <w:textDirection w:val="btLr"/>
            <w:hideMark/>
          </w:tcPr>
          <w:p w14:paraId="57C3AF56" w14:textId="77777777" w:rsidR="009152C3" w:rsidRPr="001B0850" w:rsidRDefault="009152C3" w:rsidP="00212952">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1B0850">
              <w:rPr>
                <w:rFonts w:ascii="Times New Roman" w:eastAsia="Times New Roman" w:hAnsi="Times New Roman" w:cs="Times New Roman"/>
                <w:lang w:eastAsia="tr-TR"/>
              </w:rPr>
              <w:t>Toplam</w:t>
            </w:r>
          </w:p>
        </w:tc>
      </w:tr>
      <w:tr w:rsidR="009152C3" w:rsidRPr="001B0850" w14:paraId="276B64AD" w14:textId="77777777" w:rsidTr="00212952">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8392" w:type="dxa"/>
            <w:vAlign w:val="center"/>
            <w:hideMark/>
          </w:tcPr>
          <w:p w14:paraId="3A00E843" w14:textId="77777777" w:rsidR="009152C3" w:rsidRPr="001B0850" w:rsidRDefault="009152C3" w:rsidP="00212952">
            <w:pPr>
              <w:rPr>
                <w:rFonts w:ascii="Times New Roman" w:eastAsia="Times New Roman" w:hAnsi="Times New Roman" w:cs="Times New Roman"/>
                <w:b w:val="0"/>
                <w:color w:val="000000"/>
                <w:lang w:eastAsia="tr-TR"/>
              </w:rPr>
            </w:pPr>
            <w:r w:rsidRPr="001B0850">
              <w:rPr>
                <w:rFonts w:ascii="Times New Roman" w:eastAsia="Times New Roman" w:hAnsi="Times New Roman" w:cs="Times New Roman"/>
                <w:b w:val="0"/>
                <w:color w:val="000000"/>
                <w:lang w:eastAsia="tr-TR"/>
              </w:rPr>
              <w:t>OSB içinde firmalar bilgilerini ve becerilerini kolaylıkla paylaşırlar</w:t>
            </w:r>
          </w:p>
        </w:tc>
        <w:tc>
          <w:tcPr>
            <w:tcW w:w="567" w:type="dxa"/>
            <w:noWrap/>
            <w:vAlign w:val="center"/>
            <w:hideMark/>
          </w:tcPr>
          <w:p w14:paraId="4FDB341F" w14:textId="77777777" w:rsidR="009152C3" w:rsidRPr="001B0850" w:rsidRDefault="009152C3" w:rsidP="002129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1B0850">
              <w:rPr>
                <w:rFonts w:ascii="Times New Roman" w:hAnsi="Times New Roman" w:cs="Times New Roman"/>
                <w:color w:val="000000"/>
              </w:rPr>
              <w:t>2,86</w:t>
            </w:r>
          </w:p>
        </w:tc>
      </w:tr>
      <w:tr w:rsidR="009152C3" w:rsidRPr="001B0850" w14:paraId="2C630F5E" w14:textId="77777777" w:rsidTr="00212952">
        <w:trPr>
          <w:trHeight w:val="1017"/>
        </w:trPr>
        <w:tc>
          <w:tcPr>
            <w:cnfStyle w:val="001000000000" w:firstRow="0" w:lastRow="0" w:firstColumn="1" w:lastColumn="0" w:oddVBand="0" w:evenVBand="0" w:oddHBand="0" w:evenHBand="0" w:firstRowFirstColumn="0" w:firstRowLastColumn="0" w:lastRowFirstColumn="0" w:lastRowLastColumn="0"/>
            <w:tcW w:w="8392" w:type="dxa"/>
            <w:vAlign w:val="center"/>
            <w:hideMark/>
          </w:tcPr>
          <w:p w14:paraId="5E020B66" w14:textId="4CEC3DF4" w:rsidR="009152C3" w:rsidRPr="001B0850" w:rsidRDefault="009152C3" w:rsidP="00212952">
            <w:pPr>
              <w:rPr>
                <w:rFonts w:ascii="Times New Roman" w:eastAsia="Times New Roman" w:hAnsi="Times New Roman" w:cs="Times New Roman"/>
                <w:b w:val="0"/>
                <w:color w:val="000000"/>
                <w:lang w:eastAsia="tr-TR"/>
              </w:rPr>
            </w:pPr>
            <w:r w:rsidRPr="001B0850">
              <w:rPr>
                <w:rFonts w:ascii="Times New Roman" w:eastAsia="Times New Roman" w:hAnsi="Times New Roman" w:cs="Times New Roman"/>
                <w:b w:val="0"/>
                <w:color w:val="000000"/>
                <w:lang w:eastAsia="tr-TR"/>
              </w:rPr>
              <w:t>OSB içinde firmanızın kolay eriştiği ve güncellenen ortak bir bilgi havuzu oluşmuştur (mevzuat, ortak dokümanlar, fuar, hibe/teşvik bilgileri, firmaları</w:t>
            </w:r>
            <w:r w:rsidR="006832A1">
              <w:rPr>
                <w:rFonts w:ascii="Times New Roman" w:eastAsia="Times New Roman" w:hAnsi="Times New Roman" w:cs="Times New Roman"/>
                <w:b w:val="0"/>
                <w:color w:val="000000"/>
                <w:lang w:eastAsia="tr-TR"/>
              </w:rPr>
              <w:t xml:space="preserve">n paylaştığı kendi </w:t>
            </w:r>
            <w:proofErr w:type="gramStart"/>
            <w:r w:rsidR="006832A1">
              <w:rPr>
                <w:rFonts w:ascii="Times New Roman" w:eastAsia="Times New Roman" w:hAnsi="Times New Roman" w:cs="Times New Roman"/>
                <w:b w:val="0"/>
                <w:color w:val="000000"/>
                <w:lang w:eastAsia="tr-TR"/>
              </w:rPr>
              <w:t>bilgileri  v</w:t>
            </w:r>
            <w:r w:rsidRPr="001B0850">
              <w:rPr>
                <w:rFonts w:ascii="Times New Roman" w:eastAsia="Times New Roman" w:hAnsi="Times New Roman" w:cs="Times New Roman"/>
                <w:b w:val="0"/>
                <w:color w:val="000000"/>
                <w:lang w:eastAsia="tr-TR"/>
              </w:rPr>
              <w:t>b.</w:t>
            </w:r>
            <w:proofErr w:type="gramEnd"/>
            <w:r w:rsidRPr="001B0850">
              <w:rPr>
                <w:rFonts w:ascii="Times New Roman" w:eastAsia="Times New Roman" w:hAnsi="Times New Roman" w:cs="Times New Roman"/>
                <w:b w:val="0"/>
                <w:color w:val="000000"/>
                <w:lang w:eastAsia="tr-TR"/>
              </w:rPr>
              <w:t xml:space="preserve">) </w:t>
            </w:r>
          </w:p>
        </w:tc>
        <w:tc>
          <w:tcPr>
            <w:tcW w:w="567" w:type="dxa"/>
            <w:noWrap/>
            <w:vAlign w:val="center"/>
            <w:hideMark/>
          </w:tcPr>
          <w:p w14:paraId="0F7C3DFF" w14:textId="77777777" w:rsidR="009152C3" w:rsidRPr="001B0850" w:rsidRDefault="009152C3" w:rsidP="002129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1B0850">
              <w:rPr>
                <w:rFonts w:ascii="Times New Roman" w:hAnsi="Times New Roman" w:cs="Times New Roman"/>
                <w:color w:val="000000"/>
              </w:rPr>
              <w:t>2,63</w:t>
            </w:r>
          </w:p>
        </w:tc>
      </w:tr>
      <w:tr w:rsidR="009152C3" w:rsidRPr="001B0850" w14:paraId="130A991B" w14:textId="77777777" w:rsidTr="0021295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8392" w:type="dxa"/>
            <w:vAlign w:val="center"/>
            <w:hideMark/>
          </w:tcPr>
          <w:p w14:paraId="6F5157AC" w14:textId="77777777" w:rsidR="009152C3" w:rsidRPr="001B0850" w:rsidRDefault="009152C3" w:rsidP="00212952">
            <w:pPr>
              <w:rPr>
                <w:rFonts w:ascii="Times New Roman" w:eastAsia="Times New Roman" w:hAnsi="Times New Roman" w:cs="Times New Roman"/>
                <w:b w:val="0"/>
                <w:color w:val="000000"/>
                <w:lang w:eastAsia="tr-TR"/>
              </w:rPr>
            </w:pPr>
            <w:r w:rsidRPr="001B0850">
              <w:rPr>
                <w:rFonts w:ascii="Times New Roman" w:eastAsia="Times New Roman" w:hAnsi="Times New Roman" w:cs="Times New Roman"/>
                <w:b w:val="0"/>
                <w:color w:val="000000"/>
                <w:lang w:eastAsia="tr-TR"/>
              </w:rPr>
              <w:t>Firmanızın kolay eriştiği OSB dışı önemli bilgi kaynakları bulunmaktadır</w:t>
            </w:r>
          </w:p>
        </w:tc>
        <w:tc>
          <w:tcPr>
            <w:tcW w:w="567" w:type="dxa"/>
            <w:noWrap/>
            <w:vAlign w:val="center"/>
            <w:hideMark/>
          </w:tcPr>
          <w:p w14:paraId="1E9D491D" w14:textId="77777777" w:rsidR="009152C3" w:rsidRPr="001B0850" w:rsidRDefault="009152C3" w:rsidP="002129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1B0850">
              <w:rPr>
                <w:rFonts w:ascii="Times New Roman" w:hAnsi="Times New Roman" w:cs="Times New Roman"/>
                <w:color w:val="000000"/>
              </w:rPr>
              <w:t>2,84</w:t>
            </w:r>
          </w:p>
        </w:tc>
      </w:tr>
      <w:tr w:rsidR="009152C3" w:rsidRPr="001B0850" w14:paraId="04573E90" w14:textId="77777777" w:rsidTr="00212952">
        <w:trPr>
          <w:trHeight w:val="430"/>
        </w:trPr>
        <w:tc>
          <w:tcPr>
            <w:cnfStyle w:val="001000000000" w:firstRow="0" w:lastRow="0" w:firstColumn="1" w:lastColumn="0" w:oddVBand="0" w:evenVBand="0" w:oddHBand="0" w:evenHBand="0" w:firstRowFirstColumn="0" w:firstRowLastColumn="0" w:lastRowFirstColumn="0" w:lastRowLastColumn="0"/>
            <w:tcW w:w="8392" w:type="dxa"/>
            <w:vAlign w:val="center"/>
            <w:hideMark/>
          </w:tcPr>
          <w:p w14:paraId="18A063CC" w14:textId="77777777" w:rsidR="009152C3" w:rsidRPr="001B0850" w:rsidRDefault="009152C3" w:rsidP="00212952">
            <w:pPr>
              <w:rPr>
                <w:rFonts w:ascii="Times New Roman" w:eastAsia="Times New Roman" w:hAnsi="Times New Roman" w:cs="Times New Roman"/>
                <w:b w:val="0"/>
                <w:color w:val="000000"/>
                <w:lang w:eastAsia="tr-TR"/>
              </w:rPr>
            </w:pPr>
            <w:r w:rsidRPr="001B0850">
              <w:rPr>
                <w:rFonts w:ascii="Times New Roman" w:eastAsia="Times New Roman" w:hAnsi="Times New Roman" w:cs="Times New Roman"/>
                <w:b w:val="0"/>
                <w:color w:val="000000"/>
                <w:lang w:eastAsia="tr-TR"/>
              </w:rPr>
              <w:t>Bilgi ve beceri alışverişinde bulunduğunuz OSB’deki firmalar ile aranızda önemli teknolojik benzerlikler vardır</w:t>
            </w:r>
          </w:p>
        </w:tc>
        <w:tc>
          <w:tcPr>
            <w:tcW w:w="567" w:type="dxa"/>
            <w:noWrap/>
            <w:vAlign w:val="center"/>
            <w:hideMark/>
          </w:tcPr>
          <w:p w14:paraId="5C214B6B" w14:textId="77777777" w:rsidR="009152C3" w:rsidRPr="001B0850" w:rsidRDefault="009152C3" w:rsidP="002129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1B0850">
              <w:rPr>
                <w:rFonts w:ascii="Times New Roman" w:hAnsi="Times New Roman" w:cs="Times New Roman"/>
                <w:color w:val="000000"/>
              </w:rPr>
              <w:t>3,07</w:t>
            </w:r>
          </w:p>
        </w:tc>
      </w:tr>
      <w:tr w:rsidR="009152C3" w:rsidRPr="001B0850" w14:paraId="44FDB238" w14:textId="77777777" w:rsidTr="00212952">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8392" w:type="dxa"/>
            <w:vAlign w:val="center"/>
            <w:hideMark/>
          </w:tcPr>
          <w:p w14:paraId="2207C300" w14:textId="77777777" w:rsidR="009152C3" w:rsidRPr="001B0850" w:rsidRDefault="009152C3" w:rsidP="00212952">
            <w:pPr>
              <w:rPr>
                <w:rFonts w:ascii="Times New Roman" w:eastAsia="Times New Roman" w:hAnsi="Times New Roman" w:cs="Times New Roman"/>
                <w:b w:val="0"/>
                <w:color w:val="000000"/>
                <w:lang w:eastAsia="tr-TR"/>
              </w:rPr>
            </w:pPr>
            <w:r w:rsidRPr="001B0850">
              <w:rPr>
                <w:rFonts w:ascii="Times New Roman" w:eastAsia="Times New Roman" w:hAnsi="Times New Roman" w:cs="Times New Roman"/>
                <w:b w:val="0"/>
                <w:color w:val="000000"/>
                <w:lang w:eastAsia="tr-TR"/>
              </w:rPr>
              <w:t>İşbirliği yaptığınız OSB’deki firmalardaki kaynaklar ile kendi kaynaklarınız birbirlerini önemli ölçüde tamamlamaktadır</w:t>
            </w:r>
          </w:p>
        </w:tc>
        <w:tc>
          <w:tcPr>
            <w:tcW w:w="567" w:type="dxa"/>
            <w:noWrap/>
            <w:vAlign w:val="center"/>
            <w:hideMark/>
          </w:tcPr>
          <w:p w14:paraId="1ED0A2AE" w14:textId="77777777" w:rsidR="009152C3" w:rsidRPr="001B0850" w:rsidRDefault="009152C3" w:rsidP="002129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1B0850">
              <w:rPr>
                <w:rFonts w:ascii="Times New Roman" w:hAnsi="Times New Roman" w:cs="Times New Roman"/>
                <w:color w:val="000000"/>
              </w:rPr>
              <w:t>2,97</w:t>
            </w:r>
          </w:p>
        </w:tc>
      </w:tr>
      <w:tr w:rsidR="009152C3" w:rsidRPr="001B0850" w14:paraId="097C2E7D" w14:textId="77777777" w:rsidTr="00212952">
        <w:trPr>
          <w:trHeight w:val="604"/>
        </w:trPr>
        <w:tc>
          <w:tcPr>
            <w:cnfStyle w:val="001000000000" w:firstRow="0" w:lastRow="0" w:firstColumn="1" w:lastColumn="0" w:oddVBand="0" w:evenVBand="0" w:oddHBand="0" w:evenHBand="0" w:firstRowFirstColumn="0" w:firstRowLastColumn="0" w:lastRowFirstColumn="0" w:lastRowLastColumn="0"/>
            <w:tcW w:w="8392" w:type="dxa"/>
            <w:vAlign w:val="center"/>
            <w:hideMark/>
          </w:tcPr>
          <w:p w14:paraId="53AAF359" w14:textId="77777777" w:rsidR="009152C3" w:rsidRPr="001B0850" w:rsidRDefault="009152C3" w:rsidP="00212952">
            <w:pPr>
              <w:rPr>
                <w:rFonts w:ascii="Times New Roman" w:eastAsia="Times New Roman" w:hAnsi="Times New Roman" w:cs="Times New Roman"/>
                <w:b w:val="0"/>
                <w:color w:val="000000"/>
                <w:lang w:eastAsia="tr-TR"/>
              </w:rPr>
            </w:pPr>
            <w:r w:rsidRPr="001B0850">
              <w:rPr>
                <w:rFonts w:ascii="Times New Roman" w:eastAsia="Times New Roman" w:hAnsi="Times New Roman" w:cs="Times New Roman"/>
                <w:b w:val="0"/>
                <w:color w:val="000000"/>
                <w:lang w:eastAsia="tr-TR"/>
              </w:rPr>
              <w:t>İşbirliği yaptığınız OSB’deki kuruluşlar ile aranızdaki ortak kültüre bağlı alışkanlıklar, anlayış ve kurallar karşılıklı güven kaynağıdır</w:t>
            </w:r>
          </w:p>
        </w:tc>
        <w:tc>
          <w:tcPr>
            <w:tcW w:w="567" w:type="dxa"/>
            <w:noWrap/>
            <w:vAlign w:val="center"/>
            <w:hideMark/>
          </w:tcPr>
          <w:p w14:paraId="6046717A" w14:textId="77777777" w:rsidR="009152C3" w:rsidRPr="001B0850" w:rsidRDefault="009152C3" w:rsidP="002129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1B0850">
              <w:rPr>
                <w:rFonts w:ascii="Times New Roman" w:hAnsi="Times New Roman" w:cs="Times New Roman"/>
                <w:color w:val="000000"/>
              </w:rPr>
              <w:t>3,36</w:t>
            </w:r>
          </w:p>
        </w:tc>
      </w:tr>
      <w:tr w:rsidR="009152C3" w:rsidRPr="001B0850" w14:paraId="378E5D94" w14:textId="77777777" w:rsidTr="0021295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8392" w:type="dxa"/>
            <w:vAlign w:val="center"/>
            <w:hideMark/>
          </w:tcPr>
          <w:p w14:paraId="7C102ABA" w14:textId="77777777" w:rsidR="009152C3" w:rsidRPr="001B0850" w:rsidRDefault="009152C3" w:rsidP="00212952">
            <w:pPr>
              <w:rPr>
                <w:rFonts w:ascii="Times New Roman" w:eastAsia="Times New Roman" w:hAnsi="Times New Roman" w:cs="Times New Roman"/>
                <w:b w:val="0"/>
                <w:color w:val="000000"/>
                <w:lang w:eastAsia="tr-TR"/>
              </w:rPr>
            </w:pPr>
            <w:r w:rsidRPr="001B0850">
              <w:rPr>
                <w:rFonts w:ascii="Times New Roman" w:eastAsia="Times New Roman" w:hAnsi="Times New Roman" w:cs="Times New Roman"/>
                <w:b w:val="0"/>
                <w:color w:val="000000"/>
                <w:lang w:eastAsia="tr-TR"/>
              </w:rPr>
              <w:t>Bu OSB'de diğer firmalarla bir arada olmak firmam açısından bir cazibe unsurudur</w:t>
            </w:r>
          </w:p>
        </w:tc>
        <w:tc>
          <w:tcPr>
            <w:tcW w:w="567" w:type="dxa"/>
            <w:noWrap/>
            <w:vAlign w:val="center"/>
            <w:hideMark/>
          </w:tcPr>
          <w:p w14:paraId="1344200D" w14:textId="77777777" w:rsidR="009152C3" w:rsidRPr="001B0850" w:rsidRDefault="009152C3" w:rsidP="002129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1B0850">
              <w:rPr>
                <w:rFonts w:ascii="Times New Roman" w:hAnsi="Times New Roman" w:cs="Times New Roman"/>
                <w:color w:val="000000"/>
              </w:rPr>
              <w:t>3,41</w:t>
            </w:r>
          </w:p>
        </w:tc>
      </w:tr>
      <w:tr w:rsidR="009152C3" w:rsidRPr="001B0850" w14:paraId="57D731EF" w14:textId="77777777" w:rsidTr="00212952">
        <w:trPr>
          <w:trHeight w:val="318"/>
        </w:trPr>
        <w:tc>
          <w:tcPr>
            <w:cnfStyle w:val="001000000000" w:firstRow="0" w:lastRow="0" w:firstColumn="1" w:lastColumn="0" w:oddVBand="0" w:evenVBand="0" w:oddHBand="0" w:evenHBand="0" w:firstRowFirstColumn="0" w:firstRowLastColumn="0" w:lastRowFirstColumn="0" w:lastRowLastColumn="0"/>
            <w:tcW w:w="8392" w:type="dxa"/>
            <w:vAlign w:val="center"/>
            <w:hideMark/>
          </w:tcPr>
          <w:p w14:paraId="6BA8BBD9" w14:textId="77777777" w:rsidR="009152C3" w:rsidRPr="001B0850" w:rsidRDefault="009152C3" w:rsidP="00212952">
            <w:pPr>
              <w:rPr>
                <w:rFonts w:ascii="Times New Roman" w:eastAsia="Times New Roman" w:hAnsi="Times New Roman" w:cs="Times New Roman"/>
                <w:b w:val="0"/>
                <w:color w:val="000000"/>
                <w:lang w:eastAsia="tr-TR"/>
              </w:rPr>
            </w:pPr>
            <w:r w:rsidRPr="001B0850">
              <w:rPr>
                <w:rFonts w:ascii="Times New Roman" w:eastAsia="Times New Roman" w:hAnsi="Times New Roman" w:cs="Times New Roman"/>
                <w:b w:val="0"/>
                <w:color w:val="000000"/>
                <w:lang w:eastAsia="tr-TR"/>
              </w:rPr>
              <w:t>Bu OSB'de diğer firmalarla bir arada olmak firmam açısından bir güven unsurudur</w:t>
            </w:r>
          </w:p>
        </w:tc>
        <w:tc>
          <w:tcPr>
            <w:tcW w:w="567" w:type="dxa"/>
            <w:noWrap/>
            <w:vAlign w:val="center"/>
            <w:hideMark/>
          </w:tcPr>
          <w:p w14:paraId="433B5FCE" w14:textId="77777777" w:rsidR="009152C3" w:rsidRPr="001B0850" w:rsidRDefault="009152C3" w:rsidP="002129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1B0850">
              <w:rPr>
                <w:rFonts w:ascii="Times New Roman" w:hAnsi="Times New Roman" w:cs="Times New Roman"/>
                <w:color w:val="000000"/>
              </w:rPr>
              <w:t>3,53</w:t>
            </w:r>
          </w:p>
        </w:tc>
      </w:tr>
      <w:tr w:rsidR="009152C3" w:rsidRPr="001B0850" w14:paraId="52D6D3B2" w14:textId="77777777" w:rsidTr="00212952">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392" w:type="dxa"/>
            <w:vAlign w:val="center"/>
            <w:hideMark/>
          </w:tcPr>
          <w:p w14:paraId="75A37E54" w14:textId="77777777" w:rsidR="009152C3" w:rsidRPr="001B0850" w:rsidRDefault="009152C3" w:rsidP="00212952">
            <w:pPr>
              <w:rPr>
                <w:rFonts w:ascii="Times New Roman" w:eastAsia="Times New Roman" w:hAnsi="Times New Roman" w:cs="Times New Roman"/>
                <w:b w:val="0"/>
                <w:color w:val="000000"/>
                <w:lang w:eastAsia="tr-TR"/>
              </w:rPr>
            </w:pPr>
            <w:r w:rsidRPr="001B0850">
              <w:rPr>
                <w:rFonts w:ascii="Times New Roman" w:eastAsia="Times New Roman" w:hAnsi="Times New Roman" w:cs="Times New Roman"/>
                <w:b w:val="0"/>
                <w:color w:val="000000"/>
                <w:lang w:eastAsia="tr-TR"/>
              </w:rPr>
              <w:t>Üyesi olduğunuz organizasyonlar, üyelerinin ortak hedefler için işbirliği yapmalarına yardımcı olmaktadır</w:t>
            </w:r>
          </w:p>
        </w:tc>
        <w:tc>
          <w:tcPr>
            <w:tcW w:w="567" w:type="dxa"/>
            <w:noWrap/>
            <w:vAlign w:val="center"/>
            <w:hideMark/>
          </w:tcPr>
          <w:p w14:paraId="1C325AEC" w14:textId="77777777" w:rsidR="009152C3" w:rsidRPr="001B0850" w:rsidRDefault="009152C3" w:rsidP="0021295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1B0850">
              <w:rPr>
                <w:rFonts w:ascii="Times New Roman" w:hAnsi="Times New Roman" w:cs="Times New Roman"/>
                <w:color w:val="000000"/>
              </w:rPr>
              <w:t>3,19</w:t>
            </w:r>
          </w:p>
        </w:tc>
      </w:tr>
      <w:tr w:rsidR="009152C3" w:rsidRPr="001B0850" w14:paraId="7FF82843" w14:textId="77777777" w:rsidTr="00212952">
        <w:trPr>
          <w:trHeight w:val="519"/>
        </w:trPr>
        <w:tc>
          <w:tcPr>
            <w:cnfStyle w:val="001000000000" w:firstRow="0" w:lastRow="0" w:firstColumn="1" w:lastColumn="0" w:oddVBand="0" w:evenVBand="0" w:oddHBand="0" w:evenHBand="0" w:firstRowFirstColumn="0" w:firstRowLastColumn="0" w:lastRowFirstColumn="0" w:lastRowLastColumn="0"/>
            <w:tcW w:w="8392" w:type="dxa"/>
            <w:vAlign w:val="center"/>
            <w:hideMark/>
          </w:tcPr>
          <w:p w14:paraId="168423D7" w14:textId="77777777" w:rsidR="009152C3" w:rsidRPr="001B0850" w:rsidRDefault="009152C3" w:rsidP="00212952">
            <w:pPr>
              <w:rPr>
                <w:rFonts w:ascii="Times New Roman" w:eastAsia="Times New Roman" w:hAnsi="Times New Roman" w:cs="Times New Roman"/>
                <w:b w:val="0"/>
                <w:color w:val="000000"/>
                <w:lang w:eastAsia="tr-TR"/>
              </w:rPr>
            </w:pPr>
            <w:r w:rsidRPr="001B0850">
              <w:rPr>
                <w:rFonts w:ascii="Times New Roman" w:eastAsia="Times New Roman" w:hAnsi="Times New Roman" w:cs="Times New Roman"/>
                <w:b w:val="0"/>
                <w:color w:val="000000"/>
                <w:lang w:eastAsia="tr-TR"/>
              </w:rPr>
              <w:t>İşbirliği yaptığınız kuruluşlar ile olan sosyal ilişkileriniz ve kurduğunuz iletişim karşılıklı güven kaynağıdır</w:t>
            </w:r>
          </w:p>
        </w:tc>
        <w:tc>
          <w:tcPr>
            <w:tcW w:w="567" w:type="dxa"/>
            <w:noWrap/>
            <w:vAlign w:val="center"/>
            <w:hideMark/>
          </w:tcPr>
          <w:p w14:paraId="665FB037" w14:textId="77777777" w:rsidR="009152C3" w:rsidRPr="001B0850" w:rsidRDefault="009152C3" w:rsidP="0021295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1B0850">
              <w:rPr>
                <w:rFonts w:ascii="Times New Roman" w:hAnsi="Times New Roman" w:cs="Times New Roman"/>
                <w:color w:val="000000"/>
              </w:rPr>
              <w:t>3,34</w:t>
            </w:r>
          </w:p>
        </w:tc>
      </w:tr>
    </w:tbl>
    <w:p w14:paraId="6E2D7CF6" w14:textId="77777777" w:rsidR="009152C3" w:rsidRDefault="009152C3" w:rsidP="00746C84">
      <w:pPr>
        <w:spacing w:before="120" w:after="120" w:line="240" w:lineRule="auto"/>
        <w:ind w:firstLine="567"/>
        <w:jc w:val="both"/>
        <w:rPr>
          <w:rFonts w:ascii="Times New Roman" w:hAnsi="Times New Roman" w:cs="Times New Roman"/>
          <w:szCs w:val="24"/>
        </w:rPr>
      </w:pPr>
    </w:p>
    <w:p w14:paraId="47D0109C" w14:textId="57B0B15D" w:rsidR="00127DC5" w:rsidRPr="00077E15" w:rsidRDefault="002862B6"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Firmalara yapılan ankette “</w:t>
      </w:r>
      <w:r w:rsidRPr="00077E15">
        <w:rPr>
          <w:rFonts w:ascii="Times New Roman" w:hAnsi="Times New Roman" w:cs="Times New Roman"/>
          <w:i/>
          <w:szCs w:val="24"/>
        </w:rPr>
        <w:t>OSB içinde firmanızın kolay eriştiği ve güncellenen ortak bir bilgi havuzu oluşmuştur (mevzuat, ortak dokümanlar, fuar, hibe/teşvik bilgileri, firmal</w:t>
      </w:r>
      <w:r w:rsidR="00484C8E" w:rsidRPr="00077E15">
        <w:rPr>
          <w:rFonts w:ascii="Times New Roman" w:hAnsi="Times New Roman" w:cs="Times New Roman"/>
          <w:i/>
          <w:szCs w:val="24"/>
        </w:rPr>
        <w:t>arın paylaştığı kendi bilgileri</w:t>
      </w:r>
      <w:r w:rsidR="006832A1">
        <w:rPr>
          <w:rFonts w:ascii="Times New Roman" w:hAnsi="Times New Roman" w:cs="Times New Roman"/>
          <w:i/>
          <w:szCs w:val="24"/>
        </w:rPr>
        <w:t xml:space="preserve"> v</w:t>
      </w:r>
      <w:r w:rsidRPr="00077E15">
        <w:rPr>
          <w:rFonts w:ascii="Times New Roman" w:hAnsi="Times New Roman" w:cs="Times New Roman"/>
          <w:i/>
          <w:szCs w:val="24"/>
        </w:rPr>
        <w:t>b. )</w:t>
      </w:r>
      <w:r w:rsidRPr="00077E15">
        <w:rPr>
          <w:rFonts w:ascii="Times New Roman" w:hAnsi="Times New Roman" w:cs="Times New Roman"/>
          <w:szCs w:val="24"/>
        </w:rPr>
        <w:t xml:space="preserve">” </w:t>
      </w:r>
      <w:r w:rsidR="007B2B2B" w:rsidRPr="00077E15">
        <w:rPr>
          <w:rFonts w:ascii="Times New Roman" w:hAnsi="Times New Roman" w:cs="Times New Roman"/>
          <w:szCs w:val="24"/>
        </w:rPr>
        <w:t>sorusuna</w:t>
      </w:r>
      <w:r w:rsidR="00484C8E" w:rsidRPr="00077E15">
        <w:rPr>
          <w:rFonts w:ascii="Times New Roman" w:hAnsi="Times New Roman" w:cs="Times New Roman"/>
          <w:szCs w:val="24"/>
        </w:rPr>
        <w:t xml:space="preserve"> firmaların verdiği yanıtların ortalaması 2,63’tür. </w:t>
      </w:r>
      <w:r w:rsidR="007B2B2B" w:rsidRPr="00077E15">
        <w:rPr>
          <w:rFonts w:ascii="Times New Roman" w:hAnsi="Times New Roman" w:cs="Times New Roman"/>
          <w:szCs w:val="24"/>
        </w:rPr>
        <w:t>Bununla birlikte, “</w:t>
      </w:r>
      <w:r w:rsidR="007B2B2B" w:rsidRPr="00077E15">
        <w:rPr>
          <w:rFonts w:ascii="Times New Roman" w:hAnsi="Times New Roman" w:cs="Times New Roman"/>
          <w:i/>
          <w:szCs w:val="24"/>
        </w:rPr>
        <w:t>OSB içinde firmalar bilgilerini ve becerilerini kolaylıkla paylaşırlar</w:t>
      </w:r>
      <w:r w:rsidR="007B2B2B" w:rsidRPr="00077E15">
        <w:rPr>
          <w:rFonts w:ascii="Times New Roman" w:hAnsi="Times New Roman" w:cs="Times New Roman"/>
          <w:szCs w:val="24"/>
        </w:rPr>
        <w:t>” ve “</w:t>
      </w:r>
      <w:r w:rsidR="007B2B2B" w:rsidRPr="00077E15">
        <w:rPr>
          <w:rFonts w:ascii="Times New Roman" w:hAnsi="Times New Roman" w:cs="Times New Roman"/>
          <w:i/>
          <w:szCs w:val="24"/>
        </w:rPr>
        <w:t>Firmanızın kolay eriştiği OSB dışı önemli bilgi kaynakları bulunmaktadır</w:t>
      </w:r>
      <w:r w:rsidR="007B2B2B" w:rsidRPr="00077E15">
        <w:rPr>
          <w:rFonts w:ascii="Times New Roman" w:hAnsi="Times New Roman" w:cs="Times New Roman"/>
          <w:szCs w:val="24"/>
        </w:rPr>
        <w:t xml:space="preserve">” sorularına verdikleri cevapların ortalamaları 2,84’tür. </w:t>
      </w:r>
      <w:r w:rsidR="00484C8E" w:rsidRPr="00077E15">
        <w:rPr>
          <w:rFonts w:ascii="Times New Roman" w:hAnsi="Times New Roman" w:cs="Times New Roman"/>
          <w:szCs w:val="24"/>
        </w:rPr>
        <w:t>Bu sonuç</w:t>
      </w:r>
      <w:r w:rsidR="007B2B2B" w:rsidRPr="00077E15">
        <w:rPr>
          <w:rFonts w:ascii="Times New Roman" w:hAnsi="Times New Roman" w:cs="Times New Roman"/>
          <w:szCs w:val="24"/>
        </w:rPr>
        <w:t>lar göstermektedir ki</w:t>
      </w:r>
      <w:r w:rsidR="00484C8E" w:rsidRPr="00077E15">
        <w:rPr>
          <w:rFonts w:ascii="Times New Roman" w:hAnsi="Times New Roman" w:cs="Times New Roman"/>
          <w:szCs w:val="24"/>
        </w:rPr>
        <w:t xml:space="preserve">, OSB’lerin yönetişim modeline geçerken en çok </w:t>
      </w:r>
      <w:r w:rsidR="007B2B2B" w:rsidRPr="00077E15">
        <w:rPr>
          <w:rFonts w:ascii="Times New Roman" w:hAnsi="Times New Roman" w:cs="Times New Roman"/>
          <w:szCs w:val="24"/>
        </w:rPr>
        <w:t>üstünde durması gereken konu</w:t>
      </w:r>
      <w:r w:rsidR="00484C8E" w:rsidRPr="00077E15">
        <w:rPr>
          <w:rFonts w:ascii="Times New Roman" w:hAnsi="Times New Roman" w:cs="Times New Roman"/>
          <w:szCs w:val="24"/>
        </w:rPr>
        <w:t xml:space="preserve"> </w:t>
      </w:r>
      <w:r w:rsidR="007B2B2B" w:rsidRPr="00077E15">
        <w:rPr>
          <w:rFonts w:ascii="Times New Roman" w:hAnsi="Times New Roman" w:cs="Times New Roman"/>
          <w:szCs w:val="24"/>
        </w:rPr>
        <w:t>“iletişim” konusudur.</w:t>
      </w:r>
      <w:r w:rsidR="00484C8E" w:rsidRPr="00077E15">
        <w:rPr>
          <w:rFonts w:ascii="Times New Roman" w:hAnsi="Times New Roman" w:cs="Times New Roman"/>
          <w:szCs w:val="24"/>
        </w:rPr>
        <w:t xml:space="preserve"> Daha önceden anlatıldığı gibi, yönetişim fonksiyonlarının ilki </w:t>
      </w:r>
      <w:r w:rsidR="00A45377" w:rsidRPr="00077E15">
        <w:rPr>
          <w:rFonts w:ascii="Times New Roman" w:hAnsi="Times New Roman" w:cs="Times New Roman"/>
          <w:i/>
          <w:szCs w:val="24"/>
        </w:rPr>
        <w:t xml:space="preserve">“İletişim ve Bilgi </w:t>
      </w:r>
      <w:proofErr w:type="spellStart"/>
      <w:r w:rsidR="00A45377" w:rsidRPr="00077E15">
        <w:rPr>
          <w:rFonts w:ascii="Times New Roman" w:hAnsi="Times New Roman" w:cs="Times New Roman"/>
          <w:i/>
          <w:szCs w:val="24"/>
        </w:rPr>
        <w:t>Paylaşımı”</w:t>
      </w:r>
      <w:r w:rsidR="00E30534" w:rsidRPr="00077E15">
        <w:rPr>
          <w:rFonts w:ascii="Times New Roman" w:hAnsi="Times New Roman" w:cs="Times New Roman"/>
          <w:szCs w:val="24"/>
        </w:rPr>
        <w:t>dı</w:t>
      </w:r>
      <w:r w:rsidR="00A45377" w:rsidRPr="00077E15">
        <w:rPr>
          <w:rFonts w:ascii="Times New Roman" w:hAnsi="Times New Roman" w:cs="Times New Roman"/>
          <w:szCs w:val="24"/>
        </w:rPr>
        <w:t>r</w:t>
      </w:r>
      <w:proofErr w:type="spellEnd"/>
      <w:r w:rsidR="00A45377" w:rsidRPr="00077E15">
        <w:rPr>
          <w:rFonts w:ascii="Times New Roman" w:hAnsi="Times New Roman" w:cs="Times New Roman"/>
          <w:szCs w:val="24"/>
        </w:rPr>
        <w:t>. Bunun eksikliği yönetişime geçişi zorlaştıracaktır. Bu fonksiyonun etkilediği birçok fonksiyon olduğu unutulmamalıdır. Y</w:t>
      </w:r>
      <w:r w:rsidR="00484C8E" w:rsidRPr="00077E15">
        <w:rPr>
          <w:rFonts w:ascii="Times New Roman" w:hAnsi="Times New Roman" w:cs="Times New Roman"/>
          <w:szCs w:val="24"/>
        </w:rPr>
        <w:t xml:space="preserve">önetişim ilkeleri tarafından değerlendirdiğimiz şeffaflık (saydamlık), </w:t>
      </w:r>
      <w:r w:rsidR="006832A1" w:rsidRPr="00077E15">
        <w:rPr>
          <w:rFonts w:ascii="Times New Roman" w:hAnsi="Times New Roman" w:cs="Times New Roman"/>
          <w:szCs w:val="24"/>
        </w:rPr>
        <w:t>yerindelik</w:t>
      </w:r>
      <w:r w:rsidR="00484C8E" w:rsidRPr="00077E15">
        <w:rPr>
          <w:rFonts w:ascii="Times New Roman" w:hAnsi="Times New Roman" w:cs="Times New Roman"/>
          <w:szCs w:val="24"/>
        </w:rPr>
        <w:t xml:space="preserve"> ve etkinlik ilkeleri </w:t>
      </w:r>
      <w:r w:rsidR="00A45377" w:rsidRPr="00077E15">
        <w:rPr>
          <w:rFonts w:ascii="Times New Roman" w:hAnsi="Times New Roman" w:cs="Times New Roman"/>
          <w:szCs w:val="24"/>
        </w:rPr>
        <w:t>varlığını etkilemektedir. Bilgiye kolay erişilmediği ve güncellenmediği</w:t>
      </w:r>
      <w:r w:rsidR="007B2B2B" w:rsidRPr="00077E15">
        <w:rPr>
          <w:rFonts w:ascii="Times New Roman" w:hAnsi="Times New Roman" w:cs="Times New Roman"/>
          <w:szCs w:val="24"/>
        </w:rPr>
        <w:t xml:space="preserve">, bilgilerin ve becerilerin kolaylıkla paylaşılmadığı ve OSB dışındaki bilgilere kolay ulaşılmadığı </w:t>
      </w:r>
      <w:r w:rsidR="00E30534" w:rsidRPr="00077E15">
        <w:rPr>
          <w:rFonts w:ascii="Times New Roman" w:hAnsi="Times New Roman" w:cs="Times New Roman"/>
          <w:szCs w:val="24"/>
        </w:rPr>
        <w:t>durumlarda</w:t>
      </w:r>
      <w:r w:rsidR="00A45377" w:rsidRPr="00077E15">
        <w:rPr>
          <w:rFonts w:ascii="Times New Roman" w:hAnsi="Times New Roman" w:cs="Times New Roman"/>
          <w:szCs w:val="24"/>
        </w:rPr>
        <w:t xml:space="preserve"> </w:t>
      </w:r>
      <w:r w:rsidR="005D6C49" w:rsidRPr="00077E15">
        <w:rPr>
          <w:rFonts w:ascii="Times New Roman" w:hAnsi="Times New Roman" w:cs="Times New Roman"/>
          <w:szCs w:val="24"/>
        </w:rPr>
        <w:t xml:space="preserve">bu ilkelerin varlığından </w:t>
      </w:r>
      <w:r w:rsidR="00A45377" w:rsidRPr="00077E15">
        <w:rPr>
          <w:rFonts w:ascii="Times New Roman" w:hAnsi="Times New Roman" w:cs="Times New Roman"/>
          <w:szCs w:val="24"/>
        </w:rPr>
        <w:t>söz edilemez.</w:t>
      </w:r>
      <w:r w:rsidR="007B2B2B" w:rsidRPr="00077E15">
        <w:rPr>
          <w:rFonts w:ascii="Times New Roman" w:hAnsi="Times New Roman" w:cs="Times New Roman"/>
          <w:szCs w:val="24"/>
        </w:rPr>
        <w:t xml:space="preserve"> </w:t>
      </w:r>
      <w:r w:rsidR="007B2135" w:rsidRPr="00077E15">
        <w:rPr>
          <w:rFonts w:ascii="Times New Roman" w:hAnsi="Times New Roman" w:cs="Times New Roman"/>
          <w:szCs w:val="24"/>
        </w:rPr>
        <w:t>OSB içinde bilgi akışı</w:t>
      </w:r>
      <w:r w:rsidR="00E30534" w:rsidRPr="00077E15">
        <w:rPr>
          <w:rFonts w:ascii="Times New Roman" w:hAnsi="Times New Roman" w:cs="Times New Roman"/>
          <w:szCs w:val="24"/>
        </w:rPr>
        <w:t xml:space="preserve">nın arttırılması, </w:t>
      </w:r>
      <w:proofErr w:type="spellStart"/>
      <w:r w:rsidR="00E30534" w:rsidRPr="00077E15">
        <w:rPr>
          <w:rFonts w:ascii="Times New Roman" w:hAnsi="Times New Roman" w:cs="Times New Roman"/>
          <w:szCs w:val="24"/>
        </w:rPr>
        <w:t>geçişkenliği</w:t>
      </w:r>
      <w:r w:rsidR="007B2135" w:rsidRPr="00077E15">
        <w:rPr>
          <w:rFonts w:ascii="Times New Roman" w:hAnsi="Times New Roman" w:cs="Times New Roman"/>
          <w:szCs w:val="24"/>
        </w:rPr>
        <w:t>n</w:t>
      </w:r>
      <w:proofErr w:type="spellEnd"/>
      <w:r w:rsidR="007B2135" w:rsidRPr="00077E15">
        <w:rPr>
          <w:rFonts w:ascii="Times New Roman" w:hAnsi="Times New Roman" w:cs="Times New Roman"/>
          <w:szCs w:val="24"/>
        </w:rPr>
        <w:t xml:space="preserve"> sağlanması ve doğru bilgiye tam </w:t>
      </w:r>
      <w:r w:rsidR="00E30534" w:rsidRPr="00077E15">
        <w:rPr>
          <w:rFonts w:ascii="Times New Roman" w:hAnsi="Times New Roman" w:cs="Times New Roman"/>
          <w:szCs w:val="24"/>
        </w:rPr>
        <w:t xml:space="preserve">ve </w:t>
      </w:r>
      <w:r w:rsidR="006832A1">
        <w:rPr>
          <w:rFonts w:ascii="Times New Roman" w:hAnsi="Times New Roman" w:cs="Times New Roman"/>
          <w:szCs w:val="24"/>
        </w:rPr>
        <w:t xml:space="preserve">eksiksiz ulaşmak için </w:t>
      </w:r>
      <w:proofErr w:type="spellStart"/>
      <w:r w:rsidR="006832A1">
        <w:rPr>
          <w:rFonts w:ascii="Times New Roman" w:hAnsi="Times New Roman" w:cs="Times New Roman"/>
          <w:szCs w:val="24"/>
        </w:rPr>
        <w:t>Inche</w:t>
      </w:r>
      <w:r w:rsidR="007B2135" w:rsidRPr="00077E15">
        <w:rPr>
          <w:rFonts w:ascii="Times New Roman" w:hAnsi="Times New Roman" w:cs="Times New Roman"/>
          <w:szCs w:val="24"/>
        </w:rPr>
        <w:t>on</w:t>
      </w:r>
      <w:proofErr w:type="spellEnd"/>
      <w:r w:rsidR="007B2135" w:rsidRPr="00077E15">
        <w:rPr>
          <w:rFonts w:ascii="Times New Roman" w:hAnsi="Times New Roman" w:cs="Times New Roman"/>
          <w:szCs w:val="24"/>
        </w:rPr>
        <w:t xml:space="preserve"> Serbest Ekonomi Bölgesi’nde karşımıza çıkan “</w:t>
      </w:r>
      <w:r w:rsidR="007B2135" w:rsidRPr="00077E15">
        <w:rPr>
          <w:rFonts w:ascii="Times New Roman" w:hAnsi="Times New Roman" w:cs="Times New Roman"/>
          <w:i/>
          <w:szCs w:val="24"/>
        </w:rPr>
        <w:t>Tek-Durak Ofis</w:t>
      </w:r>
      <w:r w:rsidR="007B2135" w:rsidRPr="00077E15">
        <w:rPr>
          <w:rFonts w:ascii="Times New Roman" w:hAnsi="Times New Roman" w:cs="Times New Roman"/>
          <w:szCs w:val="24"/>
        </w:rPr>
        <w:t>” uygulamasına geçilmesi etkili olacaktır. Bu ofis sayesinde OSB içindeki firmalar doğru bilgiye hızlı ve eksiksiz şekilde ulaşabilecek</w:t>
      </w:r>
      <w:r w:rsidR="00127DC5" w:rsidRPr="00077E15">
        <w:rPr>
          <w:rFonts w:ascii="Times New Roman" w:hAnsi="Times New Roman" w:cs="Times New Roman"/>
          <w:szCs w:val="24"/>
        </w:rPr>
        <w:t>tir</w:t>
      </w:r>
      <w:r w:rsidR="007B2135" w:rsidRPr="00077E15">
        <w:rPr>
          <w:rFonts w:ascii="Times New Roman" w:hAnsi="Times New Roman" w:cs="Times New Roman"/>
          <w:szCs w:val="24"/>
        </w:rPr>
        <w:t>. OSB içinde veya OSB dışında üretilen bilgilerin OSB içinde dağıtılmasından ve entegrasyonundan bu ofis sorumlu olacak</w:t>
      </w:r>
      <w:r w:rsidR="00127DC5" w:rsidRPr="00077E15">
        <w:rPr>
          <w:rFonts w:ascii="Times New Roman" w:hAnsi="Times New Roman" w:cs="Times New Roman"/>
          <w:szCs w:val="24"/>
        </w:rPr>
        <w:t>tır</w:t>
      </w:r>
      <w:r w:rsidR="007B2135" w:rsidRPr="00077E15">
        <w:rPr>
          <w:rFonts w:ascii="Times New Roman" w:hAnsi="Times New Roman" w:cs="Times New Roman"/>
          <w:szCs w:val="24"/>
        </w:rPr>
        <w:t>.</w:t>
      </w:r>
    </w:p>
    <w:p w14:paraId="0FCA0965" w14:textId="77777777" w:rsidR="009152C3" w:rsidRDefault="009152C3" w:rsidP="00746C84">
      <w:pPr>
        <w:spacing w:before="120" w:after="120" w:line="240" w:lineRule="auto"/>
        <w:ind w:firstLine="567"/>
        <w:jc w:val="both"/>
        <w:rPr>
          <w:rFonts w:ascii="Times New Roman" w:hAnsi="Times New Roman" w:cs="Times New Roman"/>
          <w:szCs w:val="24"/>
        </w:rPr>
      </w:pPr>
    </w:p>
    <w:p w14:paraId="54D7316B" w14:textId="41514F07" w:rsidR="009152C3" w:rsidRDefault="009152C3" w:rsidP="00746C84">
      <w:pPr>
        <w:spacing w:before="120" w:after="120" w:line="240" w:lineRule="auto"/>
        <w:ind w:firstLine="567"/>
        <w:jc w:val="both"/>
        <w:rPr>
          <w:rFonts w:ascii="Times New Roman" w:hAnsi="Times New Roman" w:cs="Times New Roman"/>
          <w:szCs w:val="24"/>
        </w:rPr>
      </w:pPr>
      <w:r>
        <w:rPr>
          <w:noProof/>
          <w:lang w:eastAsia="tr-TR"/>
        </w:rPr>
        <w:lastRenderedPageBreak/>
        <w:drawing>
          <wp:inline distT="0" distB="0" distL="0" distR="0" wp14:anchorId="67518D51" wp14:editId="4DEB1771">
            <wp:extent cx="5579745" cy="5451646"/>
            <wp:effectExtent l="0" t="0" r="20955" b="15875"/>
            <wp:docPr id="51" name="Grafik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1A1108" w14:textId="40DBBACD" w:rsidR="00127DC5" w:rsidRPr="00077E15" w:rsidRDefault="00127DC5"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Organize</w:t>
      </w:r>
      <w:r w:rsidR="00E30534" w:rsidRPr="00077E15">
        <w:rPr>
          <w:rFonts w:ascii="Times New Roman" w:hAnsi="Times New Roman" w:cs="Times New Roman"/>
          <w:szCs w:val="24"/>
        </w:rPr>
        <w:t xml:space="preserve"> Sanayi Bölgelerinin yönetişim modelin</w:t>
      </w:r>
      <w:r w:rsidRPr="00077E15">
        <w:rPr>
          <w:rFonts w:ascii="Times New Roman" w:hAnsi="Times New Roman" w:cs="Times New Roman"/>
          <w:szCs w:val="24"/>
        </w:rPr>
        <w:t xml:space="preserve">e geçişi sağlanabilmesinde tüm değişikliklerin yasal bir düzende olması gerekmektedir. </w:t>
      </w:r>
      <w:r w:rsidR="0027550C" w:rsidRPr="00077E15">
        <w:rPr>
          <w:rFonts w:ascii="Times New Roman" w:hAnsi="Times New Roman" w:cs="Times New Roman"/>
          <w:szCs w:val="24"/>
        </w:rPr>
        <w:t xml:space="preserve">Türkiye’de </w:t>
      </w:r>
      <w:r w:rsidR="00DB2E18" w:rsidRPr="00077E15">
        <w:rPr>
          <w:rFonts w:ascii="Times New Roman" w:hAnsi="Times New Roman" w:cs="Times New Roman"/>
          <w:szCs w:val="24"/>
        </w:rPr>
        <w:t xml:space="preserve">OSB’ler için </w:t>
      </w:r>
      <w:r w:rsidR="0027550C" w:rsidRPr="00077E15">
        <w:rPr>
          <w:rFonts w:ascii="Times New Roman" w:hAnsi="Times New Roman" w:cs="Times New Roman"/>
          <w:szCs w:val="24"/>
        </w:rPr>
        <w:t xml:space="preserve">yürürlükte </w:t>
      </w:r>
      <w:r w:rsidR="00DB2E18" w:rsidRPr="00077E15">
        <w:rPr>
          <w:rFonts w:ascii="Times New Roman" w:hAnsi="Times New Roman" w:cs="Times New Roman"/>
          <w:szCs w:val="24"/>
        </w:rPr>
        <w:t xml:space="preserve">olan üç yönetmelik ve kanun bulunmaktadır. </w:t>
      </w:r>
      <w:r w:rsidR="00876EF1" w:rsidRPr="00077E15">
        <w:rPr>
          <w:rFonts w:ascii="Times New Roman" w:hAnsi="Times New Roman" w:cs="Times New Roman"/>
          <w:szCs w:val="24"/>
        </w:rPr>
        <w:t xml:space="preserve">Bunlar; </w:t>
      </w:r>
      <w:r w:rsidR="00DB2E18" w:rsidRPr="00077E15">
        <w:rPr>
          <w:rFonts w:ascii="Times New Roman" w:hAnsi="Times New Roman" w:cs="Times New Roman"/>
          <w:szCs w:val="24"/>
        </w:rPr>
        <w:t xml:space="preserve">Türkiye’deki </w:t>
      </w:r>
      <w:r w:rsidR="0027550C" w:rsidRPr="00077E15">
        <w:rPr>
          <w:rFonts w:ascii="Times New Roman" w:hAnsi="Times New Roman" w:cs="Times New Roman"/>
          <w:szCs w:val="24"/>
        </w:rPr>
        <w:t>“</w:t>
      </w:r>
      <w:r w:rsidR="00DB2E18" w:rsidRPr="00077E15">
        <w:rPr>
          <w:rFonts w:ascii="Times New Roman" w:hAnsi="Times New Roman" w:cs="Times New Roman"/>
          <w:szCs w:val="24"/>
        </w:rPr>
        <w:t xml:space="preserve">Organize Sanayi Bölgeleri Kanunu ve </w:t>
      </w:r>
      <w:r w:rsidR="0027550C" w:rsidRPr="00077E15">
        <w:rPr>
          <w:rFonts w:ascii="Times New Roman" w:hAnsi="Times New Roman" w:cs="Times New Roman"/>
          <w:szCs w:val="24"/>
        </w:rPr>
        <w:t xml:space="preserve">Yönetmeliği </w:t>
      </w:r>
      <w:r w:rsidR="00876EF1" w:rsidRPr="00077E15">
        <w:rPr>
          <w:rFonts w:ascii="Times New Roman" w:hAnsi="Times New Roman" w:cs="Times New Roman"/>
          <w:szCs w:val="24"/>
        </w:rPr>
        <w:t>ve</w:t>
      </w:r>
      <w:r w:rsidR="00DB2E18" w:rsidRPr="00077E15">
        <w:rPr>
          <w:rFonts w:ascii="Times New Roman" w:hAnsi="Times New Roman" w:cs="Times New Roman"/>
          <w:szCs w:val="24"/>
        </w:rPr>
        <w:t xml:space="preserve"> Organize Sanayi Bölgeleri Yer Seçimi Yönetmeliği gibi mevzuatlar ve yönetmelikler de bulunmaktadır</w:t>
      </w:r>
      <w:r w:rsidR="00876EF1" w:rsidRPr="00077E15">
        <w:rPr>
          <w:rFonts w:ascii="Times New Roman" w:hAnsi="Times New Roman" w:cs="Times New Roman"/>
          <w:szCs w:val="24"/>
        </w:rPr>
        <w:t xml:space="preserve">. OSB’lerin yönetişim modeline geçişinin yasal </w:t>
      </w:r>
      <w:r w:rsidR="0027550C" w:rsidRPr="00077E15">
        <w:rPr>
          <w:rFonts w:ascii="Times New Roman" w:hAnsi="Times New Roman" w:cs="Times New Roman"/>
          <w:szCs w:val="24"/>
        </w:rPr>
        <w:t xml:space="preserve">düzlemde </w:t>
      </w:r>
      <w:r w:rsidR="00876EF1" w:rsidRPr="00077E15">
        <w:rPr>
          <w:rFonts w:ascii="Times New Roman" w:hAnsi="Times New Roman" w:cs="Times New Roman"/>
          <w:szCs w:val="24"/>
        </w:rPr>
        <w:t>olması için 4562 sayılı Organize Sanayi Bölgeleri Kanununda ba</w:t>
      </w:r>
      <w:r w:rsidR="00E30534" w:rsidRPr="00077E15">
        <w:rPr>
          <w:rFonts w:ascii="Times New Roman" w:hAnsi="Times New Roman" w:cs="Times New Roman"/>
          <w:szCs w:val="24"/>
        </w:rPr>
        <w:t>zı yönetim politikası önerilerin</w:t>
      </w:r>
      <w:r w:rsidR="00876EF1" w:rsidRPr="00077E15">
        <w:rPr>
          <w:rFonts w:ascii="Times New Roman" w:hAnsi="Times New Roman" w:cs="Times New Roman"/>
          <w:szCs w:val="24"/>
        </w:rPr>
        <w:t xml:space="preserve">de </w:t>
      </w:r>
      <w:r w:rsidR="0027550C" w:rsidRPr="00077E15">
        <w:rPr>
          <w:rFonts w:ascii="Times New Roman" w:hAnsi="Times New Roman" w:cs="Times New Roman"/>
          <w:szCs w:val="24"/>
        </w:rPr>
        <w:t>de bulunmak gerekmektedir</w:t>
      </w:r>
      <w:r w:rsidR="00876EF1" w:rsidRPr="00077E15">
        <w:rPr>
          <w:rFonts w:ascii="Times New Roman" w:hAnsi="Times New Roman" w:cs="Times New Roman"/>
          <w:szCs w:val="24"/>
        </w:rPr>
        <w:t>.</w:t>
      </w:r>
    </w:p>
    <w:p w14:paraId="470C2A03" w14:textId="6375898A" w:rsidR="005D6244" w:rsidRDefault="00876EF1"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Organize Sanayi Bölgeleri Kanunu’na yönelik ilk öneri;</w:t>
      </w:r>
      <w:r w:rsidR="002E6D30" w:rsidRPr="00077E15">
        <w:rPr>
          <w:rFonts w:ascii="Times New Roman" w:hAnsi="Times New Roman" w:cs="Times New Roman"/>
          <w:szCs w:val="24"/>
        </w:rPr>
        <w:t xml:space="preserve"> müteşebbis heyetten yönetim kuruluna geçişin kolaylaştırılmasıdır.</w:t>
      </w:r>
      <w:r w:rsidRPr="00077E15">
        <w:rPr>
          <w:rFonts w:ascii="Times New Roman" w:hAnsi="Times New Roman" w:cs="Times New Roman"/>
          <w:szCs w:val="24"/>
        </w:rPr>
        <w:t xml:space="preserve"> </w:t>
      </w:r>
      <w:r w:rsidR="002564BA" w:rsidRPr="002564BA">
        <w:rPr>
          <w:rFonts w:ascii="Times New Roman" w:hAnsi="Times New Roman" w:cs="Times New Roman"/>
          <w:szCs w:val="24"/>
        </w:rPr>
        <w:t xml:space="preserve">OSB yönetimi kuruluş aşamasında ve kanundan belirtilen şartlar oluşuncaya kadar OSB'nin sevk ve idaresi müteşebbis heyet tarafından icra edilmektedir. Bu şartlar, </w:t>
      </w:r>
      <w:r w:rsidR="002564BA" w:rsidRPr="00077E15">
        <w:rPr>
          <w:rFonts w:ascii="Times New Roman" w:hAnsi="Times New Roman" w:cs="Times New Roman"/>
          <w:szCs w:val="24"/>
        </w:rPr>
        <w:t>25. maddesinin 2. Fıkrası</w:t>
      </w:r>
      <w:r w:rsidR="002564BA">
        <w:rPr>
          <w:rFonts w:ascii="Times New Roman" w:hAnsi="Times New Roman" w:cs="Times New Roman"/>
          <w:szCs w:val="24"/>
        </w:rPr>
        <w:t xml:space="preserve"> gereğince</w:t>
      </w:r>
      <w:r w:rsidR="006F6ED3">
        <w:rPr>
          <w:rFonts w:ascii="Times New Roman" w:hAnsi="Times New Roman" w:cs="Times New Roman"/>
          <w:szCs w:val="24"/>
        </w:rPr>
        <w:t xml:space="preserve"> </w:t>
      </w:r>
      <w:r w:rsidR="002564BA" w:rsidRPr="002564BA">
        <w:rPr>
          <w:rFonts w:ascii="Times New Roman" w:hAnsi="Times New Roman" w:cs="Times New Roman"/>
          <w:szCs w:val="24"/>
        </w:rPr>
        <w:t xml:space="preserve">açıklanan tüm </w:t>
      </w:r>
      <w:r w:rsidR="002564BA" w:rsidRPr="00077E15">
        <w:rPr>
          <w:rFonts w:ascii="Times New Roman" w:hAnsi="Times New Roman" w:cs="Times New Roman"/>
          <w:szCs w:val="24"/>
        </w:rPr>
        <w:t>işletmelerin 2/3’ünün yapı kullanma izni almas</w:t>
      </w:r>
      <w:r w:rsidR="002564BA">
        <w:rPr>
          <w:rFonts w:ascii="Times New Roman" w:hAnsi="Times New Roman" w:cs="Times New Roman"/>
          <w:szCs w:val="24"/>
        </w:rPr>
        <w:t>ı</w:t>
      </w:r>
      <w:r w:rsidR="006F6ED3">
        <w:rPr>
          <w:rFonts w:ascii="Times New Roman" w:hAnsi="Times New Roman" w:cs="Times New Roman"/>
          <w:szCs w:val="24"/>
        </w:rPr>
        <w:t xml:space="preserve"> ve </w:t>
      </w:r>
      <w:r w:rsidR="002564BA" w:rsidRPr="002564BA">
        <w:rPr>
          <w:rFonts w:ascii="Times New Roman" w:hAnsi="Times New Roman" w:cs="Times New Roman"/>
          <w:szCs w:val="24"/>
        </w:rPr>
        <w:t>en az %50’sinin üretime geçme iznini alması gerekmektedir.</w:t>
      </w:r>
      <w:r w:rsidR="002564BA">
        <w:rPr>
          <w:rFonts w:ascii="Times New Roman" w:hAnsi="Times New Roman" w:cs="Times New Roman"/>
          <w:szCs w:val="24"/>
        </w:rPr>
        <w:t xml:space="preserve"> </w:t>
      </w:r>
      <w:r w:rsidR="009F3560" w:rsidRPr="00077E15">
        <w:rPr>
          <w:rFonts w:ascii="Times New Roman" w:hAnsi="Times New Roman" w:cs="Times New Roman"/>
          <w:szCs w:val="24"/>
        </w:rPr>
        <w:t xml:space="preserve">Bu madde, yönetimin </w:t>
      </w:r>
      <w:r w:rsidRPr="00077E15">
        <w:rPr>
          <w:rFonts w:ascii="Times New Roman" w:hAnsi="Times New Roman" w:cs="Times New Roman"/>
          <w:szCs w:val="24"/>
        </w:rPr>
        <w:t>müteşebbis heyetten genel kurul</w:t>
      </w:r>
      <w:r w:rsidR="009F3560" w:rsidRPr="00077E15">
        <w:rPr>
          <w:rFonts w:ascii="Times New Roman" w:hAnsi="Times New Roman" w:cs="Times New Roman"/>
          <w:szCs w:val="24"/>
        </w:rPr>
        <w:t>a</w:t>
      </w:r>
      <w:r w:rsidRPr="00077E15">
        <w:rPr>
          <w:rFonts w:ascii="Times New Roman" w:hAnsi="Times New Roman" w:cs="Times New Roman"/>
          <w:szCs w:val="24"/>
        </w:rPr>
        <w:t xml:space="preserve"> geç</w:t>
      </w:r>
      <w:r w:rsidR="00F143E2" w:rsidRPr="00077E15">
        <w:rPr>
          <w:rFonts w:ascii="Times New Roman" w:hAnsi="Times New Roman" w:cs="Times New Roman"/>
          <w:szCs w:val="24"/>
        </w:rPr>
        <w:t>işi zorlaş</w:t>
      </w:r>
      <w:r w:rsidRPr="00077E15">
        <w:rPr>
          <w:rFonts w:ascii="Times New Roman" w:hAnsi="Times New Roman" w:cs="Times New Roman"/>
          <w:szCs w:val="24"/>
        </w:rPr>
        <w:t>t</w:t>
      </w:r>
      <w:r w:rsidR="009F3560" w:rsidRPr="00077E15">
        <w:rPr>
          <w:rFonts w:ascii="Times New Roman" w:hAnsi="Times New Roman" w:cs="Times New Roman"/>
          <w:szCs w:val="24"/>
        </w:rPr>
        <w:t>ırmakta</w:t>
      </w:r>
      <w:r w:rsidRPr="00077E15">
        <w:rPr>
          <w:rFonts w:ascii="Times New Roman" w:hAnsi="Times New Roman" w:cs="Times New Roman"/>
          <w:szCs w:val="24"/>
        </w:rPr>
        <w:t>dır. OSB’ye gelen ilk</w:t>
      </w:r>
      <w:r w:rsidR="005D6244" w:rsidRPr="00077E15">
        <w:rPr>
          <w:rFonts w:ascii="Times New Roman" w:hAnsi="Times New Roman" w:cs="Times New Roman"/>
          <w:szCs w:val="24"/>
        </w:rPr>
        <w:t xml:space="preserve"> yatırımcılar,</w:t>
      </w:r>
      <w:r w:rsidRPr="00077E15">
        <w:rPr>
          <w:rFonts w:ascii="Times New Roman" w:hAnsi="Times New Roman" w:cs="Times New Roman"/>
          <w:szCs w:val="24"/>
        </w:rPr>
        <w:t xml:space="preserve"> kanun maddesinin şartları sağlanıncaya kadar yönetimde söz hakkına sahip olamamaktadır. </w:t>
      </w:r>
      <w:r w:rsidR="005D6244" w:rsidRPr="00077E15">
        <w:rPr>
          <w:rFonts w:ascii="Times New Roman" w:hAnsi="Times New Roman" w:cs="Times New Roman"/>
          <w:szCs w:val="24"/>
        </w:rPr>
        <w:t>Bu olumsuz durumu, yönetişim ilkeleri tarafından değerlendirildiğinde “</w:t>
      </w:r>
      <w:r w:rsidR="005D6244" w:rsidRPr="00077E15">
        <w:rPr>
          <w:rFonts w:ascii="Times New Roman" w:hAnsi="Times New Roman" w:cs="Times New Roman"/>
          <w:i/>
          <w:szCs w:val="24"/>
        </w:rPr>
        <w:t>Katılımcılık</w:t>
      </w:r>
      <w:r w:rsidR="005D6244" w:rsidRPr="00077E15">
        <w:rPr>
          <w:rFonts w:ascii="Times New Roman" w:hAnsi="Times New Roman" w:cs="Times New Roman"/>
          <w:szCs w:val="24"/>
        </w:rPr>
        <w:t>” ve “</w:t>
      </w:r>
      <w:r w:rsidR="005D6244" w:rsidRPr="00077E15">
        <w:rPr>
          <w:rFonts w:ascii="Times New Roman" w:hAnsi="Times New Roman" w:cs="Times New Roman"/>
          <w:i/>
          <w:szCs w:val="24"/>
        </w:rPr>
        <w:t>Adillik</w:t>
      </w:r>
      <w:r w:rsidR="005D6244" w:rsidRPr="00077E15">
        <w:rPr>
          <w:rFonts w:ascii="Times New Roman" w:hAnsi="Times New Roman" w:cs="Times New Roman"/>
          <w:szCs w:val="24"/>
        </w:rPr>
        <w:t xml:space="preserve">” ilkeleri ile ters düşmektedir. Bu şekilde alınan OSB ile ilgili kararlar, OSB’deki tüm şirketleri kapsamayabilir ve tüm katılımcılara eşit mesafede olmayabilir. Bu maddenin biraz daha </w:t>
      </w:r>
      <w:r w:rsidR="0027550C" w:rsidRPr="00077E15">
        <w:rPr>
          <w:rFonts w:ascii="Times New Roman" w:hAnsi="Times New Roman" w:cs="Times New Roman"/>
          <w:szCs w:val="24"/>
        </w:rPr>
        <w:t xml:space="preserve">esnek hale getirilmesi </w:t>
      </w:r>
      <w:r w:rsidR="005D6244" w:rsidRPr="00077E15">
        <w:rPr>
          <w:rFonts w:ascii="Times New Roman" w:hAnsi="Times New Roman" w:cs="Times New Roman"/>
          <w:szCs w:val="24"/>
        </w:rPr>
        <w:t xml:space="preserve">ve ilk </w:t>
      </w:r>
      <w:r w:rsidR="005D6244" w:rsidRPr="00077E15">
        <w:rPr>
          <w:rFonts w:ascii="Times New Roman" w:hAnsi="Times New Roman" w:cs="Times New Roman"/>
          <w:szCs w:val="24"/>
        </w:rPr>
        <w:lastRenderedPageBreak/>
        <w:t>gelenlerin yönetimde söz sahibi olabilmesi için bu geçiş şartının gözden geçirilerek düzenlenmesi faydalı olacaktır.</w:t>
      </w:r>
    </w:p>
    <w:p w14:paraId="6CD1690F" w14:textId="09FAB23C" w:rsidR="00340CE1" w:rsidRPr="00077E15" w:rsidRDefault="002564BA" w:rsidP="00340CE1">
      <w:pPr>
        <w:spacing w:before="120" w:after="120" w:line="240" w:lineRule="auto"/>
        <w:ind w:firstLine="567"/>
        <w:jc w:val="both"/>
        <w:rPr>
          <w:rFonts w:ascii="Times New Roman" w:hAnsi="Times New Roman" w:cs="Times New Roman"/>
          <w:szCs w:val="24"/>
        </w:rPr>
      </w:pPr>
      <w:r>
        <w:rPr>
          <w:rFonts w:ascii="Segoe UI" w:hAnsi="Segoe UI" w:cs="Segoe UI"/>
          <w:color w:val="000000"/>
          <w:sz w:val="20"/>
          <w:szCs w:val="20"/>
        </w:rPr>
        <w:t xml:space="preserve">    </w:t>
      </w:r>
      <w:r w:rsidRPr="002564BA">
        <w:rPr>
          <w:rFonts w:ascii="Times New Roman" w:hAnsi="Times New Roman" w:cs="Times New Roman"/>
          <w:szCs w:val="24"/>
        </w:rPr>
        <w:t>Organize sanayi bölgesini kurmak için bir araya gelmiş kurum ve kuruluşların yetkililerinden oluşan müteşebbis heyetten 15 asil ve 15 yedek seçilerek OSB yönetimi oluşturulur. Bu durum yönetim kurulu geçildiğinde ise, kurula seçilen 5 asil ve 5 yedek üyenin en az dördü müteşebbis heyetten olmalıdır. Bununla birlikte, OSB yöntemini denetlemek için kurulan denetleme kurulu ise tamamen müteşebbis heyetten oluşan 2 asil ve 2 yedek üyeden oluşmaktadır</w:t>
      </w:r>
      <w:r w:rsidR="0059196D" w:rsidRPr="00077E15">
        <w:rPr>
          <w:rFonts w:ascii="Times New Roman" w:hAnsi="Times New Roman" w:cs="Times New Roman"/>
          <w:szCs w:val="24"/>
        </w:rPr>
        <w:t xml:space="preserve"> </w:t>
      </w:r>
      <w:r w:rsidR="0059196D" w:rsidRPr="00077E15">
        <w:rPr>
          <w:rFonts w:ascii="Times New Roman" w:hAnsi="Times New Roman" w:cs="Times New Roman"/>
          <w:szCs w:val="24"/>
        </w:rPr>
        <w:fldChar w:fldCharType="begin" w:fldLock="1"/>
      </w:r>
      <w:r w:rsidR="009C6DFA" w:rsidRPr="00077E15">
        <w:rPr>
          <w:rFonts w:ascii="Times New Roman" w:hAnsi="Times New Roman" w:cs="Times New Roman"/>
          <w:szCs w:val="24"/>
        </w:rPr>
        <w:instrText>ADDIN CSL_CITATION {"citationItems":[{"id":"ITEM-1","itemData":{"author":[{"dropping-particle":"","family":"OSBK","given":"","non-dropping-particle":"","parse-names":false,"suffix":""}],"container-title":"Resmi Gazete","id":"ITEM-1","issue":"24021","issued":{"date-parts":[["2000","4","12"]]},"title":"Organize Sanayi Bölgeleri Kanunu","type":"article-newspaper"},"uris":["http://www.mendeley.com/documents/?uuid=3084eb4c-d43a-433b-97bb-7d7b6f4680b7"]}],"mendeley":{"formattedCitation":"(OSBK 2000)","plainTextFormattedCitation":"(OSBK 2000)","previouslyFormattedCitation":"(OSBK 2000)"},"properties":{"noteIndex":0},"schema":"https://github.com/citation-style-language/schema/raw/master/csl-citation.json"}</w:instrText>
      </w:r>
      <w:r w:rsidR="0059196D" w:rsidRPr="00077E15">
        <w:rPr>
          <w:rFonts w:ascii="Times New Roman" w:hAnsi="Times New Roman" w:cs="Times New Roman"/>
          <w:szCs w:val="24"/>
        </w:rPr>
        <w:fldChar w:fldCharType="separate"/>
      </w:r>
      <w:r w:rsidR="0059196D" w:rsidRPr="00077E15">
        <w:rPr>
          <w:rFonts w:ascii="Times New Roman" w:hAnsi="Times New Roman" w:cs="Times New Roman"/>
          <w:szCs w:val="24"/>
        </w:rPr>
        <w:t>(OSBK</w:t>
      </w:r>
      <w:r w:rsidR="00F34A35">
        <w:rPr>
          <w:rFonts w:ascii="Times New Roman" w:hAnsi="Times New Roman" w:cs="Times New Roman"/>
          <w:szCs w:val="24"/>
        </w:rPr>
        <w:t>,</w:t>
      </w:r>
      <w:r w:rsidR="0059196D" w:rsidRPr="00077E15">
        <w:rPr>
          <w:rFonts w:ascii="Times New Roman" w:hAnsi="Times New Roman" w:cs="Times New Roman"/>
          <w:szCs w:val="24"/>
        </w:rPr>
        <w:t xml:space="preserve"> 2000)</w:t>
      </w:r>
      <w:r w:rsidR="0059196D" w:rsidRPr="00077E15">
        <w:rPr>
          <w:rFonts w:ascii="Times New Roman" w:hAnsi="Times New Roman" w:cs="Times New Roman"/>
          <w:szCs w:val="24"/>
        </w:rPr>
        <w:fldChar w:fldCharType="end"/>
      </w:r>
      <w:r w:rsidR="0059196D" w:rsidRPr="00077E15">
        <w:rPr>
          <w:rFonts w:ascii="Times New Roman" w:hAnsi="Times New Roman" w:cs="Times New Roman"/>
          <w:szCs w:val="24"/>
        </w:rPr>
        <w:t>.</w:t>
      </w:r>
      <w:r w:rsidR="005D6244" w:rsidRPr="00077E15">
        <w:rPr>
          <w:rFonts w:ascii="Times New Roman" w:hAnsi="Times New Roman" w:cs="Times New Roman"/>
          <w:szCs w:val="24"/>
        </w:rPr>
        <w:t xml:space="preserve"> </w:t>
      </w:r>
      <w:r w:rsidR="0059196D" w:rsidRPr="00077E15">
        <w:rPr>
          <w:rFonts w:ascii="Times New Roman" w:hAnsi="Times New Roman" w:cs="Times New Roman"/>
          <w:szCs w:val="24"/>
        </w:rPr>
        <w:t>OSB’lerin yöneti</w:t>
      </w:r>
      <w:r w:rsidR="009F3560" w:rsidRPr="00077E15">
        <w:rPr>
          <w:rFonts w:ascii="Times New Roman" w:hAnsi="Times New Roman" w:cs="Times New Roman"/>
          <w:szCs w:val="24"/>
        </w:rPr>
        <w:t xml:space="preserve">mi kurulu ve denetim kurulu, eğer </w:t>
      </w:r>
      <w:r w:rsidR="0059196D" w:rsidRPr="00077E15">
        <w:rPr>
          <w:rFonts w:ascii="Times New Roman" w:hAnsi="Times New Roman" w:cs="Times New Roman"/>
          <w:szCs w:val="24"/>
        </w:rPr>
        <w:t>OSB kuruluş aşamasında</w:t>
      </w:r>
      <w:r w:rsidR="009F3560" w:rsidRPr="00077E15">
        <w:rPr>
          <w:rFonts w:ascii="Times New Roman" w:hAnsi="Times New Roman" w:cs="Times New Roman"/>
          <w:szCs w:val="24"/>
        </w:rPr>
        <w:t>ysa müteşebbis heyet</w:t>
      </w:r>
      <w:r w:rsidR="0059196D" w:rsidRPr="00077E15">
        <w:rPr>
          <w:rFonts w:ascii="Times New Roman" w:hAnsi="Times New Roman" w:cs="Times New Roman"/>
          <w:szCs w:val="24"/>
        </w:rPr>
        <w:t>ten</w:t>
      </w:r>
      <w:r w:rsidR="009F3560" w:rsidRPr="00077E15">
        <w:rPr>
          <w:rFonts w:ascii="Times New Roman" w:hAnsi="Times New Roman" w:cs="Times New Roman"/>
          <w:szCs w:val="24"/>
        </w:rPr>
        <w:t>, eğer OSB kuruluş aşamasını tamam</w:t>
      </w:r>
      <w:r w:rsidR="009C6DFA" w:rsidRPr="00077E15">
        <w:rPr>
          <w:rFonts w:ascii="Times New Roman" w:hAnsi="Times New Roman" w:cs="Times New Roman"/>
          <w:szCs w:val="24"/>
        </w:rPr>
        <w:t xml:space="preserve">lamışsa genel kurul üyelerinden oluşmaktadır. </w:t>
      </w:r>
      <w:r>
        <w:rPr>
          <w:rFonts w:ascii="Times New Roman" w:hAnsi="Times New Roman" w:cs="Times New Roman"/>
          <w:szCs w:val="24"/>
        </w:rPr>
        <w:t xml:space="preserve">Genel kurul ve </w:t>
      </w:r>
      <w:r w:rsidRPr="00077E15">
        <w:rPr>
          <w:rFonts w:ascii="Times New Roman" w:hAnsi="Times New Roman" w:cs="Times New Roman"/>
          <w:szCs w:val="24"/>
        </w:rPr>
        <w:t>müteşe</w:t>
      </w:r>
      <w:r>
        <w:rPr>
          <w:rFonts w:ascii="Times New Roman" w:hAnsi="Times New Roman" w:cs="Times New Roman"/>
          <w:szCs w:val="24"/>
        </w:rPr>
        <w:t>bbis heyet içerisinden hem y</w:t>
      </w:r>
      <w:r w:rsidRPr="00077E15">
        <w:rPr>
          <w:rFonts w:ascii="Times New Roman" w:hAnsi="Times New Roman" w:cs="Times New Roman"/>
          <w:szCs w:val="24"/>
        </w:rPr>
        <w:t>öneten</w:t>
      </w:r>
      <w:r>
        <w:rPr>
          <w:rFonts w:ascii="Times New Roman" w:hAnsi="Times New Roman" w:cs="Times New Roman"/>
          <w:szCs w:val="24"/>
        </w:rPr>
        <w:t xml:space="preserve"> ve hem</w:t>
      </w:r>
      <w:r w:rsidR="006832A1">
        <w:rPr>
          <w:rFonts w:ascii="Times New Roman" w:hAnsi="Times New Roman" w:cs="Times New Roman"/>
          <w:szCs w:val="24"/>
        </w:rPr>
        <w:t xml:space="preserve"> </w:t>
      </w:r>
      <w:r>
        <w:rPr>
          <w:rFonts w:ascii="Times New Roman" w:hAnsi="Times New Roman" w:cs="Times New Roman"/>
          <w:szCs w:val="24"/>
        </w:rPr>
        <w:t>d</w:t>
      </w:r>
      <w:r w:rsidR="006832A1">
        <w:rPr>
          <w:rFonts w:ascii="Times New Roman" w:hAnsi="Times New Roman" w:cs="Times New Roman"/>
          <w:szCs w:val="24"/>
        </w:rPr>
        <w:t>e</w:t>
      </w:r>
      <w:r>
        <w:rPr>
          <w:rFonts w:ascii="Times New Roman" w:hAnsi="Times New Roman" w:cs="Times New Roman"/>
          <w:szCs w:val="24"/>
        </w:rPr>
        <w:t xml:space="preserve"> </w:t>
      </w:r>
      <w:r w:rsidRPr="00077E15">
        <w:rPr>
          <w:rFonts w:ascii="Times New Roman" w:hAnsi="Times New Roman" w:cs="Times New Roman"/>
          <w:szCs w:val="24"/>
        </w:rPr>
        <w:t>denetleyenlerin</w:t>
      </w:r>
      <w:r>
        <w:rPr>
          <w:rFonts w:ascii="Times New Roman" w:hAnsi="Times New Roman" w:cs="Times New Roman"/>
          <w:szCs w:val="24"/>
        </w:rPr>
        <w:t xml:space="preserve"> </w:t>
      </w:r>
      <w:r w:rsidR="009C6DFA" w:rsidRPr="00077E15">
        <w:rPr>
          <w:rFonts w:ascii="Times New Roman" w:hAnsi="Times New Roman" w:cs="Times New Roman"/>
          <w:szCs w:val="24"/>
        </w:rPr>
        <w:t xml:space="preserve">seçilmesi yönetimsel problemlere </w:t>
      </w:r>
      <w:r w:rsidR="00340CE1">
        <w:rPr>
          <w:rFonts w:ascii="Times New Roman" w:hAnsi="Times New Roman" w:cs="Times New Roman"/>
          <w:szCs w:val="24"/>
        </w:rPr>
        <w:t xml:space="preserve">sebep olmaktadır </w:t>
      </w:r>
      <w:r w:rsidR="009C6DFA" w:rsidRPr="00077E15">
        <w:rPr>
          <w:rFonts w:ascii="Times New Roman" w:hAnsi="Times New Roman" w:cs="Times New Roman"/>
          <w:szCs w:val="24"/>
        </w:rPr>
        <w:t xml:space="preserve"> </w:t>
      </w:r>
      <w:r w:rsidR="009C6DFA" w:rsidRPr="00077E15">
        <w:rPr>
          <w:rFonts w:ascii="Times New Roman" w:hAnsi="Times New Roman" w:cs="Times New Roman"/>
          <w:szCs w:val="24"/>
        </w:rPr>
        <w:fldChar w:fldCharType="begin" w:fldLock="1"/>
      </w:r>
      <w:r w:rsidR="002D2C7D" w:rsidRPr="00077E15">
        <w:rPr>
          <w:rFonts w:ascii="Times New Roman" w:hAnsi="Times New Roman" w:cs="Times New Roman"/>
          <w:szCs w:val="24"/>
        </w:rPr>
        <w:instrText>ADDIN CSL_CITATION {"citationItems":[{"id":"ITEM-1","itemData":{"ISBN":"9789944927512","author":[{"dropping-particle":"","family":"Çağlar","given":"Esen","non-dropping-particle":"","parse-names":false,"suffix":""},{"dropping-particle":"","family":"Kurtsal","given":"Yaprak","non-dropping-particle":"","parse-names":false,"suffix":""}],"container-title":"5. Bölgesel Kalkınma ve Yönetişim Sempozyumu Sanayi Politikasının Yönetişimi","id":"ITEM-1","issued":{"date-parts":[["2011"]]},"page":"187-201","publisher":"tepav","publisher-place":"Ankara","title":"Bölgesel Sanayi Politikası Aracı Olarak Özel Ekonomik Bölgeler: Türkiye‘de Organize Sanayi Bölgelerinin Etkileri ve Yetkiler","type":"paper-conference"},"uris":["http://www.mendeley.com/documents/?uuid=b8858287-b16d-43ce-920d-0ed67e688882"]}],"mendeley":{"formattedCitation":"(Çağlar and Kurtsal 2011)","plainTextFormattedCitation":"(Çağlar and Kurtsal 2011)","previouslyFormattedCitation":"(Çağlar and Kurtsal 2011)"},"properties":{"noteIndex":0},"schema":"https://github.com/citation-style-language/schema/raw/master/csl-citation.json"}</w:instrText>
      </w:r>
      <w:r w:rsidR="009C6DFA" w:rsidRPr="00077E15">
        <w:rPr>
          <w:rFonts w:ascii="Times New Roman" w:hAnsi="Times New Roman" w:cs="Times New Roman"/>
          <w:szCs w:val="24"/>
        </w:rPr>
        <w:fldChar w:fldCharType="separate"/>
      </w:r>
      <w:r w:rsidR="009C6DFA" w:rsidRPr="00077E15">
        <w:rPr>
          <w:rFonts w:ascii="Times New Roman" w:hAnsi="Times New Roman" w:cs="Times New Roman"/>
          <w:szCs w:val="24"/>
        </w:rPr>
        <w:t xml:space="preserve">(Çağlar </w:t>
      </w:r>
      <w:r w:rsidR="007635B7">
        <w:rPr>
          <w:rFonts w:ascii="Times New Roman" w:hAnsi="Times New Roman" w:cs="Times New Roman"/>
          <w:szCs w:val="24"/>
        </w:rPr>
        <w:t>ve</w:t>
      </w:r>
      <w:r w:rsidR="009C6DFA" w:rsidRPr="00077E15">
        <w:rPr>
          <w:rFonts w:ascii="Times New Roman" w:hAnsi="Times New Roman" w:cs="Times New Roman"/>
          <w:szCs w:val="24"/>
        </w:rPr>
        <w:t xml:space="preserve"> Kurtsal</w:t>
      </w:r>
      <w:r w:rsidR="00F34A35">
        <w:rPr>
          <w:rFonts w:ascii="Times New Roman" w:hAnsi="Times New Roman" w:cs="Times New Roman"/>
          <w:szCs w:val="24"/>
        </w:rPr>
        <w:t>,</w:t>
      </w:r>
      <w:r w:rsidR="009C6DFA" w:rsidRPr="00077E15">
        <w:rPr>
          <w:rFonts w:ascii="Times New Roman" w:hAnsi="Times New Roman" w:cs="Times New Roman"/>
          <w:szCs w:val="24"/>
        </w:rPr>
        <w:t xml:space="preserve"> 2011)</w:t>
      </w:r>
      <w:r w:rsidR="009C6DFA" w:rsidRPr="00077E15">
        <w:rPr>
          <w:rFonts w:ascii="Times New Roman" w:hAnsi="Times New Roman" w:cs="Times New Roman"/>
          <w:szCs w:val="24"/>
        </w:rPr>
        <w:fldChar w:fldCharType="end"/>
      </w:r>
      <w:r w:rsidR="009C6DFA" w:rsidRPr="00077E15">
        <w:rPr>
          <w:rFonts w:ascii="Times New Roman" w:hAnsi="Times New Roman" w:cs="Times New Roman"/>
          <w:szCs w:val="24"/>
        </w:rPr>
        <w:t>. Bu</w:t>
      </w:r>
      <w:r>
        <w:rPr>
          <w:rFonts w:ascii="Times New Roman" w:hAnsi="Times New Roman" w:cs="Times New Roman"/>
          <w:szCs w:val="24"/>
        </w:rPr>
        <w:t xml:space="preserve"> </w:t>
      </w:r>
      <w:r w:rsidR="009C6DFA" w:rsidRPr="00077E15">
        <w:rPr>
          <w:rFonts w:ascii="Times New Roman" w:hAnsi="Times New Roman" w:cs="Times New Roman"/>
          <w:szCs w:val="24"/>
        </w:rPr>
        <w:t>olumsuz durumu yönetişim ilkelerinden “</w:t>
      </w:r>
      <w:r w:rsidR="009C6DFA" w:rsidRPr="002564BA">
        <w:rPr>
          <w:rFonts w:ascii="Times New Roman" w:hAnsi="Times New Roman" w:cs="Times New Roman"/>
          <w:szCs w:val="24"/>
        </w:rPr>
        <w:t>Hesap verebilirlik</w:t>
      </w:r>
      <w:r w:rsidR="009C6DFA" w:rsidRPr="00077E15">
        <w:rPr>
          <w:rFonts w:ascii="Times New Roman" w:hAnsi="Times New Roman" w:cs="Times New Roman"/>
          <w:szCs w:val="24"/>
        </w:rPr>
        <w:t>” ve “</w:t>
      </w:r>
      <w:r w:rsidR="009C6DFA" w:rsidRPr="002564BA">
        <w:rPr>
          <w:rFonts w:ascii="Times New Roman" w:hAnsi="Times New Roman" w:cs="Times New Roman"/>
          <w:szCs w:val="24"/>
        </w:rPr>
        <w:t>Adillik</w:t>
      </w:r>
      <w:r w:rsidR="009C6DFA" w:rsidRPr="00077E15">
        <w:rPr>
          <w:rFonts w:ascii="Times New Roman" w:hAnsi="Times New Roman" w:cs="Times New Roman"/>
          <w:szCs w:val="24"/>
        </w:rPr>
        <w:t xml:space="preserve">” ilkeleri ile ters düşmektedir. </w:t>
      </w:r>
      <w:r w:rsidR="00340CE1" w:rsidRPr="00340CE1">
        <w:rPr>
          <w:rFonts w:ascii="Times New Roman" w:hAnsi="Times New Roman" w:cs="Times New Roman"/>
          <w:szCs w:val="24"/>
        </w:rPr>
        <w:t>Bu durumun ortadan kaldırılması için OSB yönetimlerini denetlemek için Sanayi ve Teknoloji bakanlığı tarafından akredite olmuş veya OSB'den herhangi bir çıkarı olmayan denetçi firmalar tarafından denetimler yapılması daha etkili sonuç verecektir. Denetimlerin daha da tarafsız olabilmesi için denetleme için ödenecek miktarın Bakanlık tarafından ilgili şirkete yapılmasıyla sağlanabilir.</w:t>
      </w:r>
    </w:p>
    <w:p w14:paraId="7FCE09CC" w14:textId="33A0E610" w:rsidR="002D2C7D" w:rsidRPr="00077E15" w:rsidRDefault="00340CE1" w:rsidP="00340CE1">
      <w:pPr>
        <w:spacing w:before="120" w:after="120" w:line="240" w:lineRule="auto"/>
        <w:ind w:firstLine="567"/>
        <w:jc w:val="both"/>
        <w:rPr>
          <w:rFonts w:ascii="Times New Roman" w:hAnsi="Times New Roman" w:cs="Times New Roman"/>
          <w:szCs w:val="24"/>
        </w:rPr>
      </w:pPr>
      <w:r w:rsidRPr="00340CE1">
        <w:rPr>
          <w:rFonts w:ascii="Times New Roman" w:hAnsi="Times New Roman" w:cs="Times New Roman"/>
          <w:szCs w:val="24"/>
        </w:rPr>
        <w:t xml:space="preserve">OSB katılımcıları tarafından alması gereken iş yeri açma ruhsatları verilmesi ve katılımcılar tarafından alınan izinlerin izinlere uygunluğunun sağlanması gibi görevler OSB yönetimlerine düşmektedir. Bu verilen ruhsata ve izinlere bağlı olarak yapılaşmanın yapılmadığı durumları ilgili birimlere bildirme görevi OSB yönetimine bırakılmıştır </w:t>
      </w:r>
      <w:r w:rsidRPr="00077E15">
        <w:rPr>
          <w:rFonts w:ascii="Times New Roman" w:hAnsi="Times New Roman" w:cs="Times New Roman"/>
          <w:szCs w:val="24"/>
        </w:rPr>
        <w:fldChar w:fldCharType="begin" w:fldLock="1"/>
      </w:r>
      <w:r w:rsidRPr="00077E15">
        <w:rPr>
          <w:rFonts w:ascii="Times New Roman" w:hAnsi="Times New Roman" w:cs="Times New Roman"/>
          <w:szCs w:val="24"/>
        </w:rPr>
        <w:instrText>ADDIN CSL_CITATION {"citationItems":[{"id":"ITEM-1","itemData":{"author":[{"dropping-particle":"","family":"OSBUY","given":"","non-dropping-particle":"","parse-names":false,"suffix":""}],"container-title":"Resmi Gazete","id":"ITEM-1","issue":"27327","issued":{"date-parts":[["2009","8","22"]]},"title":"Organize Sanayi Bölgeleri Uygulama Yönetmeliği","type":"article-journal"},"uris":["http://www.mendeley.com/documents/?uuid=8116a68d-e70c-4a23-8593-51941c735757"]}],"mendeley":{"formattedCitation":"(OSBUY 2009)","plainTextFormattedCitation":"(OSBUY 2009)","previouslyFormattedCitation":"(OSBUY 2009)"},"properties":{"noteIndex":0},"schema":"https://github.com/citation-style-language/schema/raw/master/csl-citation.json"}</w:instrText>
      </w:r>
      <w:r w:rsidRPr="00077E15">
        <w:rPr>
          <w:rFonts w:ascii="Times New Roman" w:hAnsi="Times New Roman" w:cs="Times New Roman"/>
          <w:szCs w:val="24"/>
        </w:rPr>
        <w:fldChar w:fldCharType="separate"/>
      </w:r>
      <w:r w:rsidRPr="00077E15">
        <w:rPr>
          <w:rFonts w:ascii="Times New Roman" w:hAnsi="Times New Roman" w:cs="Times New Roman"/>
          <w:szCs w:val="24"/>
        </w:rPr>
        <w:t>(OSBUY</w:t>
      </w:r>
      <w:r>
        <w:rPr>
          <w:rFonts w:ascii="Times New Roman" w:hAnsi="Times New Roman" w:cs="Times New Roman"/>
          <w:szCs w:val="24"/>
        </w:rPr>
        <w:t>,</w:t>
      </w:r>
      <w:r w:rsidRPr="00077E15">
        <w:rPr>
          <w:rFonts w:ascii="Times New Roman" w:hAnsi="Times New Roman" w:cs="Times New Roman"/>
          <w:szCs w:val="24"/>
        </w:rPr>
        <w:t xml:space="preserve"> 2009)</w:t>
      </w:r>
      <w:r w:rsidRPr="00077E15">
        <w:rPr>
          <w:rFonts w:ascii="Times New Roman" w:hAnsi="Times New Roman" w:cs="Times New Roman"/>
          <w:szCs w:val="24"/>
        </w:rPr>
        <w:fldChar w:fldCharType="end"/>
      </w:r>
      <w:r w:rsidRPr="00077E15">
        <w:rPr>
          <w:rFonts w:ascii="Times New Roman" w:hAnsi="Times New Roman" w:cs="Times New Roman"/>
          <w:szCs w:val="24"/>
        </w:rPr>
        <w:t>.</w:t>
      </w:r>
      <w:r w:rsidRPr="00340CE1">
        <w:rPr>
          <w:rFonts w:ascii="Times New Roman" w:hAnsi="Times New Roman" w:cs="Times New Roman"/>
          <w:szCs w:val="24"/>
        </w:rPr>
        <w:t xml:space="preserve">  Bununla birlikte,  yeni reform paketi ile idarenin talebi doğrultusunda aykırılığın OSB yöntemi tarafından giderilmesi karara bağlanmıştır.</w:t>
      </w:r>
      <w:r w:rsidR="002D2C7D" w:rsidRPr="00077E15">
        <w:rPr>
          <w:rFonts w:ascii="Times New Roman" w:hAnsi="Times New Roman" w:cs="Times New Roman"/>
          <w:szCs w:val="24"/>
        </w:rPr>
        <w:t xml:space="preserve"> Ancak bu yetki devri birçok problem</w:t>
      </w:r>
      <w:r w:rsidR="00CA717C" w:rsidRPr="00077E15">
        <w:rPr>
          <w:rFonts w:ascii="Times New Roman" w:hAnsi="Times New Roman" w:cs="Times New Roman"/>
          <w:szCs w:val="24"/>
        </w:rPr>
        <w:t>e</w:t>
      </w:r>
      <w:r w:rsidR="002D2C7D" w:rsidRPr="00077E15">
        <w:rPr>
          <w:rFonts w:ascii="Times New Roman" w:hAnsi="Times New Roman" w:cs="Times New Roman"/>
          <w:szCs w:val="24"/>
        </w:rPr>
        <w:t xml:space="preserve"> neden olabilmektedir. Aykırı yapının OSB tarafından yıkılması hükmü yönetişimin “</w:t>
      </w:r>
      <w:proofErr w:type="spellStart"/>
      <w:r w:rsidR="002D2C7D" w:rsidRPr="00340CE1">
        <w:rPr>
          <w:rFonts w:ascii="Times New Roman" w:hAnsi="Times New Roman" w:cs="Times New Roman"/>
          <w:szCs w:val="24"/>
        </w:rPr>
        <w:t>yerindenlik</w:t>
      </w:r>
      <w:proofErr w:type="spellEnd"/>
      <w:r w:rsidR="002D2C7D" w:rsidRPr="00077E15">
        <w:rPr>
          <w:rFonts w:ascii="Times New Roman" w:hAnsi="Times New Roman" w:cs="Times New Roman"/>
          <w:szCs w:val="24"/>
        </w:rPr>
        <w:t>”</w:t>
      </w:r>
      <w:r w:rsidR="00BB3996" w:rsidRPr="00077E15">
        <w:rPr>
          <w:rFonts w:ascii="Times New Roman" w:hAnsi="Times New Roman" w:cs="Times New Roman"/>
          <w:szCs w:val="24"/>
        </w:rPr>
        <w:t xml:space="preserve"> ve “</w:t>
      </w:r>
      <w:r w:rsidR="00BB3996" w:rsidRPr="00340CE1">
        <w:rPr>
          <w:rFonts w:ascii="Times New Roman" w:hAnsi="Times New Roman" w:cs="Times New Roman"/>
          <w:szCs w:val="24"/>
        </w:rPr>
        <w:t>sorumluluk</w:t>
      </w:r>
      <w:r w:rsidR="00BB3996" w:rsidRPr="00077E15">
        <w:rPr>
          <w:rFonts w:ascii="Times New Roman" w:hAnsi="Times New Roman" w:cs="Times New Roman"/>
          <w:szCs w:val="24"/>
        </w:rPr>
        <w:t>”</w:t>
      </w:r>
      <w:r w:rsidR="002D2C7D" w:rsidRPr="00077E15">
        <w:rPr>
          <w:rFonts w:ascii="Times New Roman" w:hAnsi="Times New Roman" w:cs="Times New Roman"/>
          <w:szCs w:val="24"/>
        </w:rPr>
        <w:t xml:space="preserve"> ilke</w:t>
      </w:r>
      <w:r w:rsidR="00BB3996" w:rsidRPr="00077E15">
        <w:rPr>
          <w:rFonts w:ascii="Times New Roman" w:hAnsi="Times New Roman" w:cs="Times New Roman"/>
          <w:szCs w:val="24"/>
        </w:rPr>
        <w:t>lerini</w:t>
      </w:r>
      <w:r w:rsidR="002D2C7D" w:rsidRPr="00077E15">
        <w:rPr>
          <w:rFonts w:ascii="Times New Roman" w:hAnsi="Times New Roman" w:cs="Times New Roman"/>
          <w:szCs w:val="24"/>
        </w:rPr>
        <w:t xml:space="preserve"> desteklemektedir. </w:t>
      </w:r>
      <w:r w:rsidR="00BB3996" w:rsidRPr="00077E15">
        <w:rPr>
          <w:rFonts w:ascii="Times New Roman" w:hAnsi="Times New Roman" w:cs="Times New Roman"/>
          <w:szCs w:val="24"/>
        </w:rPr>
        <w:t>Ancak, bu hüküm eğer “</w:t>
      </w:r>
      <w:r w:rsidR="00BB3996" w:rsidRPr="00340CE1">
        <w:rPr>
          <w:rFonts w:ascii="Times New Roman" w:hAnsi="Times New Roman" w:cs="Times New Roman"/>
          <w:szCs w:val="24"/>
        </w:rPr>
        <w:t>Adillik</w:t>
      </w:r>
      <w:r w:rsidR="00BB3996" w:rsidRPr="00077E15">
        <w:rPr>
          <w:rFonts w:ascii="Times New Roman" w:hAnsi="Times New Roman" w:cs="Times New Roman"/>
          <w:szCs w:val="24"/>
        </w:rPr>
        <w:t>”, “</w:t>
      </w:r>
      <w:r w:rsidR="00BB3996" w:rsidRPr="00340CE1">
        <w:rPr>
          <w:rFonts w:ascii="Times New Roman" w:hAnsi="Times New Roman" w:cs="Times New Roman"/>
          <w:szCs w:val="24"/>
        </w:rPr>
        <w:t>Saydamlık</w:t>
      </w:r>
      <w:r w:rsidR="00BB3996" w:rsidRPr="00077E15">
        <w:rPr>
          <w:rFonts w:ascii="Times New Roman" w:hAnsi="Times New Roman" w:cs="Times New Roman"/>
          <w:szCs w:val="24"/>
        </w:rPr>
        <w:t>” ve “</w:t>
      </w:r>
      <w:r w:rsidR="00BB3996" w:rsidRPr="00340CE1">
        <w:rPr>
          <w:rFonts w:ascii="Times New Roman" w:hAnsi="Times New Roman" w:cs="Times New Roman"/>
          <w:szCs w:val="24"/>
        </w:rPr>
        <w:t>Hukuka</w:t>
      </w:r>
      <w:r w:rsidR="00BB3996" w:rsidRPr="00077E15">
        <w:rPr>
          <w:rFonts w:ascii="Times New Roman" w:hAnsi="Times New Roman" w:cs="Times New Roman"/>
          <w:szCs w:val="24"/>
        </w:rPr>
        <w:t xml:space="preserve"> </w:t>
      </w:r>
      <w:r w:rsidR="00BB3996" w:rsidRPr="00340CE1">
        <w:rPr>
          <w:rFonts w:ascii="Times New Roman" w:hAnsi="Times New Roman" w:cs="Times New Roman"/>
          <w:szCs w:val="24"/>
        </w:rPr>
        <w:t>bağlılık</w:t>
      </w:r>
      <w:r w:rsidR="00BB3996" w:rsidRPr="00077E15">
        <w:rPr>
          <w:rFonts w:ascii="Times New Roman" w:hAnsi="Times New Roman" w:cs="Times New Roman"/>
          <w:szCs w:val="24"/>
        </w:rPr>
        <w:t xml:space="preserve">” ilkeleri desteklendiği zaman çok faydalı olacaktır. </w:t>
      </w:r>
    </w:p>
    <w:p w14:paraId="1E5AC9C1" w14:textId="0ACACF84" w:rsidR="00C70605" w:rsidRPr="00077E15" w:rsidRDefault="00C70605"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Organize Sanayi Bölgesinin daha etkin yönetilmesi için diğer bir öner</w:t>
      </w:r>
      <w:r w:rsidR="0027550C" w:rsidRPr="00077E15">
        <w:rPr>
          <w:rFonts w:ascii="Times New Roman" w:hAnsi="Times New Roman" w:cs="Times New Roman"/>
          <w:szCs w:val="24"/>
        </w:rPr>
        <w:t>i</w:t>
      </w:r>
      <w:r w:rsidRPr="00077E15">
        <w:rPr>
          <w:rFonts w:ascii="Times New Roman" w:hAnsi="Times New Roman" w:cs="Times New Roman"/>
          <w:szCs w:val="24"/>
        </w:rPr>
        <w:t xml:space="preserve"> ise, OSB’ler</w:t>
      </w:r>
      <w:r w:rsidR="0027550C" w:rsidRPr="00077E15">
        <w:rPr>
          <w:rFonts w:ascii="Times New Roman" w:hAnsi="Times New Roman" w:cs="Times New Roman"/>
          <w:szCs w:val="24"/>
        </w:rPr>
        <w:t>in</w:t>
      </w:r>
      <w:r w:rsidRPr="00077E15">
        <w:rPr>
          <w:rFonts w:ascii="Times New Roman" w:hAnsi="Times New Roman" w:cs="Times New Roman"/>
          <w:szCs w:val="24"/>
        </w:rPr>
        <w:t xml:space="preserve"> performansların ölçülmesi ve bu performansa bağlı olarak destek </w:t>
      </w:r>
      <w:r w:rsidR="0027550C" w:rsidRPr="00077E15">
        <w:rPr>
          <w:rFonts w:ascii="Times New Roman" w:hAnsi="Times New Roman" w:cs="Times New Roman"/>
          <w:szCs w:val="24"/>
        </w:rPr>
        <w:t>verilmesidir</w:t>
      </w:r>
      <w:r w:rsidRPr="00077E15">
        <w:rPr>
          <w:rFonts w:ascii="Times New Roman" w:hAnsi="Times New Roman" w:cs="Times New Roman"/>
          <w:szCs w:val="24"/>
        </w:rPr>
        <w:t>. Ancak bunun yapılabilmesi için OSB’lerin mevcut durumları</w:t>
      </w:r>
      <w:r w:rsidR="0027550C" w:rsidRPr="00077E15">
        <w:rPr>
          <w:rFonts w:ascii="Times New Roman" w:hAnsi="Times New Roman" w:cs="Times New Roman"/>
          <w:szCs w:val="24"/>
        </w:rPr>
        <w:t>nın tespiti</w:t>
      </w:r>
      <w:r w:rsidRPr="00077E15">
        <w:rPr>
          <w:rFonts w:ascii="Times New Roman" w:hAnsi="Times New Roman" w:cs="Times New Roman"/>
          <w:szCs w:val="24"/>
        </w:rPr>
        <w:t xml:space="preserve"> ve gelecek planlaması yapılabilmesi için </w:t>
      </w:r>
      <w:r w:rsidR="00340CE1">
        <w:rPr>
          <w:rFonts w:ascii="Times New Roman" w:hAnsi="Times New Roman" w:cs="Times New Roman"/>
          <w:szCs w:val="24"/>
        </w:rPr>
        <w:t>ihtiyaç olunan veri ve bilgiler</w:t>
      </w:r>
      <w:r w:rsidRPr="00077E15">
        <w:rPr>
          <w:rFonts w:ascii="Times New Roman" w:hAnsi="Times New Roman" w:cs="Times New Roman"/>
          <w:szCs w:val="24"/>
        </w:rPr>
        <w:t xml:space="preserve"> bel</w:t>
      </w:r>
      <w:r w:rsidR="00340CE1">
        <w:rPr>
          <w:rFonts w:ascii="Times New Roman" w:hAnsi="Times New Roman" w:cs="Times New Roman"/>
          <w:szCs w:val="24"/>
        </w:rPr>
        <w:t>li</w:t>
      </w:r>
      <w:r w:rsidRPr="00077E15">
        <w:rPr>
          <w:rFonts w:ascii="Times New Roman" w:hAnsi="Times New Roman" w:cs="Times New Roman"/>
          <w:szCs w:val="24"/>
        </w:rPr>
        <w:t xml:space="preserve"> bir </w:t>
      </w:r>
      <w:r w:rsidR="00340CE1">
        <w:rPr>
          <w:rFonts w:ascii="Times New Roman" w:hAnsi="Times New Roman" w:cs="Times New Roman"/>
          <w:szCs w:val="24"/>
        </w:rPr>
        <w:t>mantığa göre toplanmal</w:t>
      </w:r>
      <w:r w:rsidRPr="00077E15">
        <w:rPr>
          <w:rFonts w:ascii="Times New Roman" w:hAnsi="Times New Roman" w:cs="Times New Roman"/>
          <w:szCs w:val="24"/>
        </w:rPr>
        <w:t xml:space="preserve">ı, OSB veri tabanlarının oluşturulması ve elde edilen verilerin merkezi yönetim tarafından işlenmesi gerekmektedir. </w:t>
      </w:r>
      <w:r w:rsidR="006C4386" w:rsidRPr="00077E15">
        <w:rPr>
          <w:rFonts w:ascii="Times New Roman" w:hAnsi="Times New Roman" w:cs="Times New Roman"/>
          <w:szCs w:val="24"/>
        </w:rPr>
        <w:t xml:space="preserve">Bu veri toplama, veri tabanı oluşturma ve işlenmesi süreci, </w:t>
      </w:r>
      <w:r w:rsidRPr="00077E15">
        <w:rPr>
          <w:rFonts w:ascii="Times New Roman" w:hAnsi="Times New Roman" w:cs="Times New Roman"/>
          <w:szCs w:val="24"/>
        </w:rPr>
        <w:t xml:space="preserve">Sanayi ve </w:t>
      </w:r>
      <w:r w:rsidR="0027550C" w:rsidRPr="00077E15">
        <w:rPr>
          <w:rFonts w:ascii="Times New Roman" w:hAnsi="Times New Roman" w:cs="Times New Roman"/>
          <w:szCs w:val="24"/>
        </w:rPr>
        <w:t xml:space="preserve">Teknoloji </w:t>
      </w:r>
      <w:r w:rsidRPr="00077E15">
        <w:rPr>
          <w:rFonts w:ascii="Times New Roman" w:hAnsi="Times New Roman" w:cs="Times New Roman"/>
          <w:szCs w:val="24"/>
        </w:rPr>
        <w:t>Bakanlığı tar</w:t>
      </w:r>
      <w:r w:rsidR="006C4386" w:rsidRPr="00077E15">
        <w:rPr>
          <w:rFonts w:ascii="Times New Roman" w:hAnsi="Times New Roman" w:cs="Times New Roman"/>
          <w:szCs w:val="24"/>
        </w:rPr>
        <w:t>afından zorunlu hale getirilmeli</w:t>
      </w:r>
      <w:r w:rsidRPr="00077E15">
        <w:rPr>
          <w:rFonts w:ascii="Times New Roman" w:hAnsi="Times New Roman" w:cs="Times New Roman"/>
          <w:szCs w:val="24"/>
        </w:rPr>
        <w:t>dir. Veri</w:t>
      </w:r>
      <w:r w:rsidR="00340CE1">
        <w:rPr>
          <w:rFonts w:ascii="Times New Roman" w:hAnsi="Times New Roman" w:cs="Times New Roman"/>
          <w:szCs w:val="24"/>
        </w:rPr>
        <w:t xml:space="preserve">lerin </w:t>
      </w:r>
      <w:r w:rsidRPr="00077E15">
        <w:rPr>
          <w:rFonts w:ascii="Times New Roman" w:hAnsi="Times New Roman" w:cs="Times New Roman"/>
          <w:szCs w:val="24"/>
        </w:rPr>
        <w:t>eksik</w:t>
      </w:r>
      <w:r w:rsidR="00340CE1">
        <w:rPr>
          <w:rFonts w:ascii="Times New Roman" w:hAnsi="Times New Roman" w:cs="Times New Roman"/>
          <w:szCs w:val="24"/>
        </w:rPr>
        <w:t xml:space="preserve"> olması, OSB‘lere ait</w:t>
      </w:r>
      <w:r w:rsidRPr="00077E15">
        <w:rPr>
          <w:rFonts w:ascii="Times New Roman" w:hAnsi="Times New Roman" w:cs="Times New Roman"/>
          <w:szCs w:val="24"/>
        </w:rPr>
        <w:t xml:space="preserve"> performans değerlendirme</w:t>
      </w:r>
      <w:r w:rsidR="00340CE1">
        <w:rPr>
          <w:rFonts w:ascii="Times New Roman" w:hAnsi="Times New Roman" w:cs="Times New Roman"/>
          <w:szCs w:val="24"/>
        </w:rPr>
        <w:t>sin</w:t>
      </w:r>
      <w:r w:rsidRPr="00077E15">
        <w:rPr>
          <w:rFonts w:ascii="Times New Roman" w:hAnsi="Times New Roman" w:cs="Times New Roman"/>
          <w:szCs w:val="24"/>
        </w:rPr>
        <w:t xml:space="preserve">i zorlaştıran </w:t>
      </w:r>
      <w:r w:rsidR="00340CE1">
        <w:rPr>
          <w:rFonts w:ascii="Times New Roman" w:hAnsi="Times New Roman" w:cs="Times New Roman"/>
          <w:szCs w:val="24"/>
        </w:rPr>
        <w:t>önemli sorunlardandır</w:t>
      </w:r>
      <w:r w:rsidR="00ED342A" w:rsidRPr="00077E15">
        <w:rPr>
          <w:rFonts w:ascii="Times New Roman" w:hAnsi="Times New Roman" w:cs="Times New Roman"/>
          <w:szCs w:val="24"/>
        </w:rPr>
        <w:t xml:space="preserve"> </w:t>
      </w:r>
      <w:r w:rsidR="00ED342A" w:rsidRPr="00077E15">
        <w:rPr>
          <w:rFonts w:ascii="Times New Roman" w:hAnsi="Times New Roman" w:cs="Times New Roman"/>
          <w:szCs w:val="24"/>
        </w:rPr>
        <w:fldChar w:fldCharType="begin" w:fldLock="1"/>
      </w:r>
      <w:r w:rsidR="0054715A" w:rsidRPr="00077E15">
        <w:rPr>
          <w:rFonts w:ascii="Times New Roman" w:hAnsi="Times New Roman" w:cs="Times New Roman"/>
          <w:szCs w:val="24"/>
        </w:rPr>
        <w:instrText>ADDIN CSL_CITATION {"citationItems":[{"id":"ITEM-1","itemData":{"ISBN":"9789944927512","author":[{"dropping-particle":"","family":"Çağlar","given":"Esen","non-dropping-particle":"","parse-names":false,"suffix":""},{"dropping-particle":"","family":"Kurtsal","given":"Yaprak","non-dropping-particle":"","parse-names":false,"suffix":""}],"container-title":"5. Bölgesel Kalkınma ve Yönetişim Sempozyumu Sanayi Politikasının Yönetişimi","id":"ITEM-1","issued":{"date-parts":[["2011"]]},"page":"187-201","publisher":"tepav","publisher-place":"Ankara","title":"Bölgesel Sanayi Politikası Aracı Olarak Özel Ekonomik Bölgeler: Türkiye‘de Organize Sanayi Bölgelerinin Etkileri ve Yetkiler","type":"paper-conference"},"uris":["http://www.mendeley.com/documents/?uuid=b8858287-b16d-43ce-920d-0ed67e688882"]}],"mendeley":{"formattedCitation":"(Çağlar and Kurtsal 2011)","plainTextFormattedCitation":"(Çağlar and Kurtsal 2011)","previouslyFormattedCitation":"(Çağlar and Kurtsal 2011)"},"properties":{"noteIndex":0},"schema":"https://github.com/citation-style-language/schema/raw/master/csl-citation.json"}</w:instrText>
      </w:r>
      <w:r w:rsidR="00ED342A" w:rsidRPr="00077E15">
        <w:rPr>
          <w:rFonts w:ascii="Times New Roman" w:hAnsi="Times New Roman" w:cs="Times New Roman"/>
          <w:szCs w:val="24"/>
        </w:rPr>
        <w:fldChar w:fldCharType="separate"/>
      </w:r>
      <w:r w:rsidR="00ED342A" w:rsidRPr="00077E15">
        <w:rPr>
          <w:rFonts w:ascii="Times New Roman" w:hAnsi="Times New Roman" w:cs="Times New Roman"/>
          <w:noProof/>
          <w:szCs w:val="24"/>
        </w:rPr>
        <w:t xml:space="preserve">(Çağlar </w:t>
      </w:r>
      <w:r w:rsidR="007635B7">
        <w:rPr>
          <w:rFonts w:ascii="Times New Roman" w:hAnsi="Times New Roman" w:cs="Times New Roman"/>
          <w:noProof/>
          <w:szCs w:val="24"/>
        </w:rPr>
        <w:t>ve</w:t>
      </w:r>
      <w:r w:rsidR="00ED342A" w:rsidRPr="00077E15">
        <w:rPr>
          <w:rFonts w:ascii="Times New Roman" w:hAnsi="Times New Roman" w:cs="Times New Roman"/>
          <w:noProof/>
          <w:szCs w:val="24"/>
        </w:rPr>
        <w:t xml:space="preserve"> Kurtsal</w:t>
      </w:r>
      <w:r w:rsidR="00764918">
        <w:rPr>
          <w:rFonts w:ascii="Times New Roman" w:hAnsi="Times New Roman" w:cs="Times New Roman"/>
          <w:noProof/>
          <w:szCs w:val="24"/>
        </w:rPr>
        <w:t>,</w:t>
      </w:r>
      <w:r w:rsidR="00ED342A" w:rsidRPr="00077E15">
        <w:rPr>
          <w:rFonts w:ascii="Times New Roman" w:hAnsi="Times New Roman" w:cs="Times New Roman"/>
          <w:noProof/>
          <w:szCs w:val="24"/>
        </w:rPr>
        <w:t xml:space="preserve"> 2011)</w:t>
      </w:r>
      <w:r w:rsidR="00ED342A" w:rsidRPr="00077E15">
        <w:rPr>
          <w:rFonts w:ascii="Times New Roman" w:hAnsi="Times New Roman" w:cs="Times New Roman"/>
          <w:szCs w:val="24"/>
        </w:rPr>
        <w:fldChar w:fldCharType="end"/>
      </w:r>
      <w:r w:rsidR="00ED342A" w:rsidRPr="00077E15">
        <w:rPr>
          <w:rFonts w:ascii="Times New Roman" w:hAnsi="Times New Roman" w:cs="Times New Roman"/>
          <w:szCs w:val="24"/>
        </w:rPr>
        <w:t xml:space="preserve">. Bu veriler toplanması ve uygun şekilde analiz edilmesiyle Bakanlık daha hızlı, daha doğru ve daha etkili kararlar alabilecektir. Yönetişim ilkeleri açısından baktığımızda, veri merkezlerinin oluşturulması, verilerin toplanması ve analiz edilmesiyle </w:t>
      </w:r>
      <w:r w:rsidR="00D51B6B" w:rsidRPr="00077E15">
        <w:rPr>
          <w:rFonts w:ascii="Times New Roman" w:hAnsi="Times New Roman" w:cs="Times New Roman"/>
          <w:szCs w:val="24"/>
        </w:rPr>
        <w:t>“T</w:t>
      </w:r>
      <w:r w:rsidR="00D51B6B" w:rsidRPr="00077E15">
        <w:rPr>
          <w:rFonts w:ascii="Times New Roman" w:hAnsi="Times New Roman" w:cs="Times New Roman"/>
          <w:i/>
          <w:szCs w:val="24"/>
        </w:rPr>
        <w:t>utarlılık</w:t>
      </w:r>
      <w:r w:rsidR="00D51B6B" w:rsidRPr="00077E15">
        <w:rPr>
          <w:rFonts w:ascii="Times New Roman" w:hAnsi="Times New Roman" w:cs="Times New Roman"/>
          <w:szCs w:val="24"/>
        </w:rPr>
        <w:t xml:space="preserve">”, “ </w:t>
      </w:r>
      <w:r w:rsidR="00D51B6B" w:rsidRPr="006D5740">
        <w:rPr>
          <w:rFonts w:ascii="Times New Roman" w:hAnsi="Times New Roman" w:cs="Times New Roman"/>
          <w:i/>
          <w:szCs w:val="24"/>
        </w:rPr>
        <w:t>Hesap verebilirlik</w:t>
      </w:r>
      <w:r w:rsidR="00D51B6B" w:rsidRPr="006D5740">
        <w:rPr>
          <w:rFonts w:ascii="Times New Roman" w:hAnsi="Times New Roman" w:cs="Times New Roman"/>
          <w:szCs w:val="24"/>
        </w:rPr>
        <w:t>” ve “</w:t>
      </w:r>
      <w:r w:rsidR="00D51B6B" w:rsidRPr="006D5740">
        <w:rPr>
          <w:rFonts w:ascii="Times New Roman" w:hAnsi="Times New Roman" w:cs="Times New Roman"/>
          <w:i/>
          <w:szCs w:val="24"/>
        </w:rPr>
        <w:t>Etkinlik</w:t>
      </w:r>
      <w:r w:rsidR="00D51B6B" w:rsidRPr="006D5740">
        <w:rPr>
          <w:rFonts w:ascii="Times New Roman" w:hAnsi="Times New Roman" w:cs="Times New Roman"/>
          <w:szCs w:val="24"/>
        </w:rPr>
        <w:t xml:space="preserve">” ilkeleri desteklenmektedir. Bununla birlikte, istenecek verilerin yerli ve </w:t>
      </w:r>
      <w:r w:rsidR="006D5740" w:rsidRPr="006D5740">
        <w:rPr>
          <w:rFonts w:ascii="Times New Roman" w:hAnsi="Times New Roman" w:cs="Times New Roman"/>
          <w:szCs w:val="24"/>
        </w:rPr>
        <w:t>ithal</w:t>
      </w:r>
      <w:r w:rsidR="00D51B6B" w:rsidRPr="006D5740">
        <w:rPr>
          <w:rFonts w:ascii="Times New Roman" w:hAnsi="Times New Roman" w:cs="Times New Roman"/>
          <w:szCs w:val="24"/>
        </w:rPr>
        <w:t xml:space="preserve"> hammadde girdileri, yedek parçaları</w:t>
      </w:r>
      <w:r w:rsidR="006D5740" w:rsidRPr="006D5740">
        <w:rPr>
          <w:rFonts w:ascii="Times New Roman" w:hAnsi="Times New Roman" w:cs="Times New Roman"/>
          <w:szCs w:val="24"/>
        </w:rPr>
        <w:t>, ara montaj</w:t>
      </w:r>
      <w:r w:rsidR="00D51B6B" w:rsidRPr="006D5740">
        <w:rPr>
          <w:rFonts w:ascii="Times New Roman" w:hAnsi="Times New Roman" w:cs="Times New Roman"/>
          <w:szCs w:val="24"/>
        </w:rPr>
        <w:t xml:space="preserve">, </w:t>
      </w:r>
      <w:r w:rsidR="006D5740" w:rsidRPr="006D5740">
        <w:rPr>
          <w:rFonts w:ascii="Times New Roman" w:hAnsi="Times New Roman" w:cs="Times New Roman"/>
          <w:szCs w:val="24"/>
        </w:rPr>
        <w:t>üretilmiş olan</w:t>
      </w:r>
      <w:r w:rsidR="00D51B6B" w:rsidRPr="006D5740">
        <w:rPr>
          <w:rFonts w:ascii="Times New Roman" w:hAnsi="Times New Roman" w:cs="Times New Roman"/>
          <w:szCs w:val="24"/>
        </w:rPr>
        <w:t xml:space="preserve"> bitmiş ürünler ve atıklar ile ilgili tüm verilerin</w:t>
      </w:r>
      <w:r w:rsidR="00D51B6B" w:rsidRPr="00077E15">
        <w:rPr>
          <w:rFonts w:ascii="Times New Roman" w:hAnsi="Times New Roman" w:cs="Times New Roman"/>
          <w:szCs w:val="24"/>
        </w:rPr>
        <w:t xml:space="preserve"> tutularak analiz edilmesiyle dış kaynak kullanımının azaltılması için ilave önlem alınabilecektir. Bu sayede “</w:t>
      </w:r>
      <w:r w:rsidR="00D51B6B" w:rsidRPr="00077E15">
        <w:rPr>
          <w:rFonts w:ascii="Times New Roman" w:hAnsi="Times New Roman" w:cs="Times New Roman"/>
          <w:i/>
          <w:szCs w:val="24"/>
        </w:rPr>
        <w:t>Üretimde Millileşme Hareketi”</w:t>
      </w:r>
      <w:r w:rsidR="00D51B6B" w:rsidRPr="00077E15">
        <w:rPr>
          <w:rFonts w:ascii="Times New Roman" w:hAnsi="Times New Roman" w:cs="Times New Roman"/>
          <w:szCs w:val="24"/>
        </w:rPr>
        <w:t xml:space="preserve"> </w:t>
      </w:r>
      <w:r w:rsidR="00F638A4" w:rsidRPr="00077E15">
        <w:rPr>
          <w:rFonts w:ascii="Times New Roman" w:hAnsi="Times New Roman" w:cs="Times New Roman"/>
          <w:szCs w:val="24"/>
        </w:rPr>
        <w:t>hem desteklenecek hem de gelecek için hangi sektörlere önem verilmesi gerektiği ortaya çıkacaktır.</w:t>
      </w:r>
    </w:p>
    <w:p w14:paraId="1BFAA14B" w14:textId="5499B5AB" w:rsidR="00D638A7" w:rsidRPr="00077E15" w:rsidRDefault="00D638A7"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 xml:space="preserve">Tüm bunlara ek olarak, OSB yönetimlerine de görevler </w:t>
      </w:r>
      <w:r w:rsidRPr="006D5740">
        <w:rPr>
          <w:rFonts w:ascii="Times New Roman" w:hAnsi="Times New Roman" w:cs="Times New Roman"/>
          <w:szCs w:val="24"/>
        </w:rPr>
        <w:t>düşmektedir. Yönetişimin ilkelerinde “</w:t>
      </w:r>
      <w:r w:rsidRPr="006D5740">
        <w:rPr>
          <w:rFonts w:ascii="Times New Roman" w:hAnsi="Times New Roman" w:cs="Times New Roman"/>
          <w:i/>
          <w:szCs w:val="24"/>
        </w:rPr>
        <w:t>Şeffaflık</w:t>
      </w:r>
      <w:r w:rsidRPr="006D5740">
        <w:rPr>
          <w:rFonts w:ascii="Times New Roman" w:hAnsi="Times New Roman" w:cs="Times New Roman"/>
          <w:szCs w:val="24"/>
        </w:rPr>
        <w:t>”, “</w:t>
      </w:r>
      <w:proofErr w:type="spellStart"/>
      <w:r w:rsidRPr="006D5740">
        <w:rPr>
          <w:rFonts w:ascii="Times New Roman" w:hAnsi="Times New Roman" w:cs="Times New Roman"/>
          <w:i/>
          <w:szCs w:val="24"/>
        </w:rPr>
        <w:t>Yerindenlik</w:t>
      </w:r>
      <w:proofErr w:type="spellEnd"/>
      <w:r w:rsidRPr="006D5740">
        <w:rPr>
          <w:rFonts w:ascii="Times New Roman" w:hAnsi="Times New Roman" w:cs="Times New Roman"/>
          <w:szCs w:val="24"/>
        </w:rPr>
        <w:t>”, “</w:t>
      </w:r>
      <w:r w:rsidRPr="006D5740">
        <w:rPr>
          <w:rFonts w:ascii="Times New Roman" w:hAnsi="Times New Roman" w:cs="Times New Roman"/>
          <w:i/>
          <w:szCs w:val="24"/>
        </w:rPr>
        <w:t>Sorumluluk</w:t>
      </w:r>
      <w:r w:rsidRPr="006D5740">
        <w:rPr>
          <w:rFonts w:ascii="Times New Roman" w:hAnsi="Times New Roman" w:cs="Times New Roman"/>
          <w:szCs w:val="24"/>
        </w:rPr>
        <w:t xml:space="preserve">” ve “ </w:t>
      </w:r>
      <w:r w:rsidRPr="006D5740">
        <w:rPr>
          <w:rFonts w:ascii="Times New Roman" w:hAnsi="Times New Roman" w:cs="Times New Roman"/>
          <w:i/>
          <w:szCs w:val="24"/>
        </w:rPr>
        <w:t>Etkinlik</w:t>
      </w:r>
      <w:r w:rsidRPr="006D5740">
        <w:rPr>
          <w:rFonts w:ascii="Times New Roman" w:hAnsi="Times New Roman" w:cs="Times New Roman"/>
          <w:szCs w:val="24"/>
        </w:rPr>
        <w:t xml:space="preserve">” ilkelerini yerine getirebilmek için OSB yönetimleri, </w:t>
      </w:r>
      <w:r w:rsidR="006D5740" w:rsidRPr="006D5740">
        <w:rPr>
          <w:rFonts w:ascii="Times New Roman" w:hAnsi="Times New Roman" w:cs="Times New Roman"/>
          <w:szCs w:val="24"/>
        </w:rPr>
        <w:t xml:space="preserve">açık ve net biçimde </w:t>
      </w:r>
      <w:r w:rsidRPr="006D5740">
        <w:rPr>
          <w:rFonts w:ascii="Times New Roman" w:hAnsi="Times New Roman" w:cs="Times New Roman"/>
          <w:szCs w:val="24"/>
        </w:rPr>
        <w:t>yönetim birimlerinin görev, yetki ve sorumluluklarını belirle</w:t>
      </w:r>
      <w:r w:rsidR="006D5740" w:rsidRPr="006D5740">
        <w:rPr>
          <w:rFonts w:ascii="Times New Roman" w:hAnsi="Times New Roman" w:cs="Times New Roman"/>
          <w:szCs w:val="24"/>
        </w:rPr>
        <w:t xml:space="preserve">meli, </w:t>
      </w:r>
      <w:r w:rsidRPr="006D5740">
        <w:rPr>
          <w:rFonts w:ascii="Times New Roman" w:hAnsi="Times New Roman" w:cs="Times New Roman"/>
          <w:szCs w:val="24"/>
        </w:rPr>
        <w:t xml:space="preserve"> OSB içindeki paydaşla</w:t>
      </w:r>
      <w:r w:rsidR="00600794" w:rsidRPr="006D5740">
        <w:rPr>
          <w:rFonts w:ascii="Times New Roman" w:hAnsi="Times New Roman" w:cs="Times New Roman"/>
          <w:szCs w:val="24"/>
        </w:rPr>
        <w:t>r</w:t>
      </w:r>
      <w:r w:rsidRPr="006D5740">
        <w:rPr>
          <w:rFonts w:ascii="Times New Roman" w:hAnsi="Times New Roman" w:cs="Times New Roman"/>
          <w:szCs w:val="24"/>
        </w:rPr>
        <w:t>la iletişim kanalları vasıtayla paylaşılmalı ve</w:t>
      </w:r>
      <w:r w:rsidRPr="00077E15">
        <w:rPr>
          <w:rFonts w:ascii="Times New Roman" w:hAnsi="Times New Roman" w:cs="Times New Roman"/>
          <w:szCs w:val="24"/>
        </w:rPr>
        <w:t xml:space="preserve"> paydaşlarla s</w:t>
      </w:r>
      <w:r w:rsidR="00CA717C" w:rsidRPr="00077E15">
        <w:rPr>
          <w:rFonts w:ascii="Times New Roman" w:hAnsi="Times New Roman" w:cs="Times New Roman"/>
          <w:szCs w:val="24"/>
        </w:rPr>
        <w:t xml:space="preserve">ürekli </w:t>
      </w:r>
      <w:r w:rsidR="006D5740">
        <w:rPr>
          <w:rFonts w:ascii="Times New Roman" w:hAnsi="Times New Roman" w:cs="Times New Roman"/>
          <w:szCs w:val="24"/>
        </w:rPr>
        <w:t>iletişim</w:t>
      </w:r>
      <w:r w:rsidR="00CA717C" w:rsidRPr="00077E15">
        <w:rPr>
          <w:rFonts w:ascii="Times New Roman" w:hAnsi="Times New Roman" w:cs="Times New Roman"/>
          <w:szCs w:val="24"/>
        </w:rPr>
        <w:t xml:space="preserve"> halinde </w:t>
      </w:r>
      <w:r w:rsidR="006D5740">
        <w:rPr>
          <w:rFonts w:ascii="Times New Roman" w:hAnsi="Times New Roman" w:cs="Times New Roman"/>
          <w:szCs w:val="24"/>
        </w:rPr>
        <w:t>ve</w:t>
      </w:r>
      <w:r w:rsidRPr="00077E15">
        <w:rPr>
          <w:rFonts w:ascii="Times New Roman" w:hAnsi="Times New Roman" w:cs="Times New Roman"/>
          <w:szCs w:val="24"/>
        </w:rPr>
        <w:t xml:space="preserve"> </w:t>
      </w:r>
      <w:r w:rsidR="006D5740" w:rsidRPr="00077E15">
        <w:rPr>
          <w:rFonts w:ascii="Times New Roman" w:hAnsi="Times New Roman" w:cs="Times New Roman"/>
          <w:szCs w:val="24"/>
        </w:rPr>
        <w:t xml:space="preserve">düzenli olarak </w:t>
      </w:r>
      <w:r w:rsidR="006D5740">
        <w:rPr>
          <w:rFonts w:ascii="Times New Roman" w:hAnsi="Times New Roman" w:cs="Times New Roman"/>
          <w:szCs w:val="24"/>
        </w:rPr>
        <w:t xml:space="preserve">paydaşların </w:t>
      </w:r>
      <w:r w:rsidRPr="00077E15">
        <w:rPr>
          <w:rFonts w:ascii="Times New Roman" w:hAnsi="Times New Roman" w:cs="Times New Roman"/>
          <w:szCs w:val="24"/>
        </w:rPr>
        <w:t>sorun, ihtiyaç ve beklentileri tespit etmelidir. OSB yönetimler</w:t>
      </w:r>
      <w:r w:rsidR="00CA717C" w:rsidRPr="00077E15">
        <w:rPr>
          <w:rFonts w:ascii="Times New Roman" w:hAnsi="Times New Roman" w:cs="Times New Roman"/>
          <w:szCs w:val="24"/>
        </w:rPr>
        <w:t>i</w:t>
      </w:r>
      <w:r w:rsidRPr="00077E15">
        <w:rPr>
          <w:rFonts w:ascii="Times New Roman" w:hAnsi="Times New Roman" w:cs="Times New Roman"/>
          <w:szCs w:val="24"/>
        </w:rPr>
        <w:t xml:space="preserve"> bu şekilde bir yapı oluşturmasıyla daha etkili, daha sorumluluk alan, daha şeffaf ve daha ulaşılabilir olabilecektir. Bununla birlikte, </w:t>
      </w:r>
      <w:r w:rsidR="006943EF" w:rsidRPr="00077E15">
        <w:rPr>
          <w:rFonts w:ascii="Times New Roman" w:hAnsi="Times New Roman" w:cs="Times New Roman"/>
          <w:szCs w:val="24"/>
        </w:rPr>
        <w:t>“</w:t>
      </w:r>
      <w:proofErr w:type="spellStart"/>
      <w:r w:rsidR="006943EF" w:rsidRPr="00077E15">
        <w:rPr>
          <w:rFonts w:ascii="Times New Roman" w:hAnsi="Times New Roman" w:cs="Times New Roman"/>
          <w:i/>
          <w:szCs w:val="24"/>
        </w:rPr>
        <w:t>Yerindenlik</w:t>
      </w:r>
      <w:proofErr w:type="spellEnd"/>
      <w:r w:rsidR="006943EF" w:rsidRPr="00077E15">
        <w:rPr>
          <w:rFonts w:ascii="Times New Roman" w:hAnsi="Times New Roman" w:cs="Times New Roman"/>
          <w:szCs w:val="24"/>
        </w:rPr>
        <w:t>” ve “</w:t>
      </w:r>
      <w:r w:rsidR="006943EF" w:rsidRPr="00077E15">
        <w:rPr>
          <w:rFonts w:ascii="Times New Roman" w:hAnsi="Times New Roman" w:cs="Times New Roman"/>
          <w:i/>
          <w:szCs w:val="24"/>
        </w:rPr>
        <w:t>Etkinlik</w:t>
      </w:r>
      <w:r w:rsidR="006943EF" w:rsidRPr="00077E15">
        <w:rPr>
          <w:rFonts w:ascii="Times New Roman" w:hAnsi="Times New Roman" w:cs="Times New Roman"/>
          <w:szCs w:val="24"/>
        </w:rPr>
        <w:t xml:space="preserve">” ilkeleri pekiştirilmesi için </w:t>
      </w:r>
      <w:r w:rsidR="006D5740" w:rsidRPr="00077E15">
        <w:rPr>
          <w:rFonts w:ascii="Times New Roman" w:hAnsi="Times New Roman" w:cs="Times New Roman"/>
          <w:szCs w:val="24"/>
        </w:rPr>
        <w:t xml:space="preserve">bölgesel </w:t>
      </w:r>
      <w:r w:rsidR="006D5740">
        <w:rPr>
          <w:rFonts w:ascii="Times New Roman" w:hAnsi="Times New Roman" w:cs="Times New Roman"/>
          <w:szCs w:val="24"/>
        </w:rPr>
        <w:t xml:space="preserve">ve </w:t>
      </w:r>
      <w:r w:rsidR="006D5740" w:rsidRPr="00077E15">
        <w:rPr>
          <w:rFonts w:ascii="Times New Roman" w:hAnsi="Times New Roman" w:cs="Times New Roman"/>
          <w:szCs w:val="24"/>
        </w:rPr>
        <w:t xml:space="preserve">ulusal </w:t>
      </w:r>
      <w:r w:rsidR="006D5740">
        <w:rPr>
          <w:rFonts w:ascii="Times New Roman" w:hAnsi="Times New Roman" w:cs="Times New Roman"/>
          <w:szCs w:val="24"/>
        </w:rPr>
        <w:t>seviye</w:t>
      </w:r>
      <w:r w:rsidR="006D5740" w:rsidRPr="00077E15">
        <w:rPr>
          <w:rFonts w:ascii="Times New Roman" w:hAnsi="Times New Roman" w:cs="Times New Roman"/>
          <w:szCs w:val="24"/>
        </w:rPr>
        <w:t>deki kamu kurum</w:t>
      </w:r>
      <w:r w:rsidR="006D5740">
        <w:rPr>
          <w:rFonts w:ascii="Times New Roman" w:hAnsi="Times New Roman" w:cs="Times New Roman"/>
          <w:szCs w:val="24"/>
        </w:rPr>
        <w:t xml:space="preserve"> yetkilileri, OSB </w:t>
      </w:r>
      <w:r w:rsidR="006D5740" w:rsidRPr="00077E15">
        <w:rPr>
          <w:rFonts w:ascii="Times New Roman" w:hAnsi="Times New Roman" w:cs="Times New Roman"/>
          <w:szCs w:val="24"/>
        </w:rPr>
        <w:t>yönetim birimlerinin koordi</w:t>
      </w:r>
      <w:r w:rsidR="006D5740">
        <w:rPr>
          <w:rFonts w:ascii="Times New Roman" w:hAnsi="Times New Roman" w:cs="Times New Roman"/>
          <w:szCs w:val="24"/>
        </w:rPr>
        <w:t>nasyonunda</w:t>
      </w:r>
      <w:r w:rsidR="006D5740" w:rsidRPr="00077E15">
        <w:rPr>
          <w:rFonts w:ascii="Times New Roman" w:hAnsi="Times New Roman" w:cs="Times New Roman"/>
          <w:szCs w:val="24"/>
        </w:rPr>
        <w:t xml:space="preserve"> firmaları ziyaret e</w:t>
      </w:r>
      <w:r w:rsidR="006D5740">
        <w:rPr>
          <w:rFonts w:ascii="Times New Roman" w:hAnsi="Times New Roman" w:cs="Times New Roman"/>
          <w:szCs w:val="24"/>
        </w:rPr>
        <w:t xml:space="preserve">tmeli, firmaların </w:t>
      </w:r>
      <w:r w:rsidRPr="00077E15">
        <w:rPr>
          <w:rFonts w:ascii="Times New Roman" w:hAnsi="Times New Roman" w:cs="Times New Roman"/>
          <w:szCs w:val="24"/>
        </w:rPr>
        <w:t xml:space="preserve">sorun ve ihtiyaçları konusunda </w:t>
      </w:r>
      <w:r w:rsidR="006D5740">
        <w:rPr>
          <w:rFonts w:ascii="Times New Roman" w:hAnsi="Times New Roman" w:cs="Times New Roman"/>
          <w:szCs w:val="24"/>
        </w:rPr>
        <w:t xml:space="preserve">yerinde </w:t>
      </w:r>
      <w:r w:rsidRPr="00077E15">
        <w:rPr>
          <w:rFonts w:ascii="Times New Roman" w:hAnsi="Times New Roman" w:cs="Times New Roman"/>
          <w:szCs w:val="24"/>
        </w:rPr>
        <w:t>görüş alışver</w:t>
      </w:r>
      <w:r w:rsidR="00CA717C" w:rsidRPr="00077E15">
        <w:rPr>
          <w:rFonts w:ascii="Times New Roman" w:hAnsi="Times New Roman" w:cs="Times New Roman"/>
          <w:szCs w:val="24"/>
        </w:rPr>
        <w:t>işinde bulunmaları</w:t>
      </w:r>
      <w:r w:rsidRPr="00077E15">
        <w:rPr>
          <w:rFonts w:ascii="Times New Roman" w:hAnsi="Times New Roman" w:cs="Times New Roman"/>
          <w:szCs w:val="24"/>
        </w:rPr>
        <w:t xml:space="preserve"> sağlanmalıdır. </w:t>
      </w:r>
    </w:p>
    <w:p w14:paraId="790A8C37" w14:textId="77777777" w:rsidR="00CA717C" w:rsidRPr="001A44F2" w:rsidRDefault="00CA717C" w:rsidP="0009500D">
      <w:pPr>
        <w:pStyle w:val="Balk1"/>
        <w:numPr>
          <w:ilvl w:val="0"/>
          <w:numId w:val="22"/>
        </w:numPr>
        <w:ind w:left="426" w:hanging="426"/>
        <w:rPr>
          <w:rFonts w:ascii="Times New Roman" w:hAnsi="Times New Roman" w:cs="Times New Roman"/>
          <w:b/>
          <w:color w:val="auto"/>
          <w:sz w:val="24"/>
          <w:szCs w:val="24"/>
        </w:rPr>
      </w:pPr>
      <w:bookmarkStart w:id="18" w:name="_Toc907305"/>
      <w:r w:rsidRPr="001A44F2">
        <w:rPr>
          <w:rFonts w:ascii="Times New Roman" w:hAnsi="Times New Roman" w:cs="Times New Roman"/>
          <w:b/>
          <w:color w:val="auto"/>
          <w:sz w:val="24"/>
          <w:szCs w:val="24"/>
        </w:rPr>
        <w:lastRenderedPageBreak/>
        <w:t>SONUÇ VE DEĞERLENDİRME</w:t>
      </w:r>
      <w:bookmarkEnd w:id="18"/>
    </w:p>
    <w:p w14:paraId="24B20F3F" w14:textId="3F4049EF" w:rsidR="00CA717C" w:rsidRDefault="00CA717C"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 xml:space="preserve">Bu </w:t>
      </w:r>
      <w:r w:rsidR="000261E8" w:rsidRPr="00077E15">
        <w:rPr>
          <w:rFonts w:ascii="Times New Roman" w:hAnsi="Times New Roman" w:cs="Times New Roman"/>
          <w:szCs w:val="24"/>
        </w:rPr>
        <w:t>çalışma</w:t>
      </w:r>
      <w:r w:rsidRPr="00077E15">
        <w:rPr>
          <w:rFonts w:ascii="Times New Roman" w:hAnsi="Times New Roman" w:cs="Times New Roman"/>
          <w:szCs w:val="24"/>
        </w:rPr>
        <w:t xml:space="preserve"> kapsamında </w:t>
      </w:r>
      <w:r w:rsidR="00B90C54" w:rsidRPr="00077E15">
        <w:rPr>
          <w:rFonts w:ascii="Times New Roman" w:hAnsi="Times New Roman" w:cs="Times New Roman"/>
          <w:szCs w:val="24"/>
        </w:rPr>
        <w:t>“</w:t>
      </w:r>
      <w:r w:rsidRPr="00077E15">
        <w:rPr>
          <w:rFonts w:ascii="Times New Roman" w:hAnsi="Times New Roman" w:cs="Times New Roman"/>
          <w:szCs w:val="24"/>
        </w:rPr>
        <w:t>Yönetişim</w:t>
      </w:r>
      <w:r w:rsidR="006832A1">
        <w:rPr>
          <w:rFonts w:ascii="Times New Roman" w:hAnsi="Times New Roman" w:cs="Times New Roman"/>
          <w:szCs w:val="24"/>
        </w:rPr>
        <w:t xml:space="preserve"> </w:t>
      </w:r>
      <w:proofErr w:type="spellStart"/>
      <w:r w:rsidR="006832A1">
        <w:rPr>
          <w:rFonts w:ascii="Times New Roman" w:hAnsi="Times New Roman" w:cs="Times New Roman"/>
          <w:szCs w:val="24"/>
        </w:rPr>
        <w:t>Modeli”</w:t>
      </w:r>
      <w:r w:rsidR="00B90C54" w:rsidRPr="00077E15">
        <w:rPr>
          <w:rFonts w:ascii="Times New Roman" w:hAnsi="Times New Roman" w:cs="Times New Roman"/>
          <w:szCs w:val="24"/>
        </w:rPr>
        <w:t>ne</w:t>
      </w:r>
      <w:proofErr w:type="spellEnd"/>
      <w:r w:rsidR="00B90C54" w:rsidRPr="00077E15">
        <w:rPr>
          <w:rFonts w:ascii="Times New Roman" w:hAnsi="Times New Roman" w:cs="Times New Roman"/>
          <w:szCs w:val="24"/>
        </w:rPr>
        <w:t xml:space="preserve"> yönelik</w:t>
      </w:r>
      <w:r w:rsidRPr="00077E15">
        <w:rPr>
          <w:rFonts w:ascii="Times New Roman" w:hAnsi="Times New Roman" w:cs="Times New Roman"/>
          <w:szCs w:val="24"/>
        </w:rPr>
        <w:t xml:space="preserve"> kavram</w:t>
      </w:r>
      <w:r w:rsidR="00B90C54" w:rsidRPr="00077E15">
        <w:rPr>
          <w:rFonts w:ascii="Times New Roman" w:hAnsi="Times New Roman" w:cs="Times New Roman"/>
          <w:szCs w:val="24"/>
        </w:rPr>
        <w:t>sal araştırma yapılarak, Yönetişim kavramının</w:t>
      </w:r>
      <w:r w:rsidRPr="00077E15">
        <w:rPr>
          <w:rFonts w:ascii="Times New Roman" w:hAnsi="Times New Roman" w:cs="Times New Roman"/>
          <w:szCs w:val="24"/>
        </w:rPr>
        <w:t xml:space="preserve"> fayda, ilke ve fonksiyonları </w:t>
      </w:r>
      <w:r w:rsidR="00B90C54" w:rsidRPr="00077E15">
        <w:rPr>
          <w:rFonts w:ascii="Times New Roman" w:hAnsi="Times New Roman" w:cs="Times New Roman"/>
          <w:szCs w:val="24"/>
        </w:rPr>
        <w:t xml:space="preserve">ortaya konulmuştur. OSB bünyelerindeki yönetim yaklaşımından yönetişim modeline geçiş öncesinde OSB’lerin mevcut yönetim modeli ve kurumsal yapısı incelenmiştir. Farklı özellik ve avantajlara sahip “Özel Sanayi Bölgesi” kavramları incelenerek OSB’lerin dahil olduğu grup belirlenerek, örnek bir uygulama olan </w:t>
      </w:r>
      <w:proofErr w:type="spellStart"/>
      <w:r w:rsidR="00B90C54" w:rsidRPr="00077E15">
        <w:rPr>
          <w:rFonts w:ascii="Times New Roman" w:hAnsi="Times New Roman" w:cs="Times New Roman"/>
          <w:szCs w:val="24"/>
        </w:rPr>
        <w:t>Incheon</w:t>
      </w:r>
      <w:proofErr w:type="spellEnd"/>
      <w:r w:rsidR="00B90C54" w:rsidRPr="00077E15">
        <w:rPr>
          <w:rFonts w:ascii="Times New Roman" w:hAnsi="Times New Roman" w:cs="Times New Roman"/>
          <w:szCs w:val="24"/>
        </w:rPr>
        <w:t xml:space="preserve"> Özel Ekonomi Bölgesi’nin kurumsal yapısı ile OSB Tip Teşkilat yapısı karşılaştırılmıştır. </w:t>
      </w:r>
      <w:r w:rsidR="006F6ED3">
        <w:rPr>
          <w:rFonts w:ascii="Times New Roman" w:hAnsi="Times New Roman" w:cs="Times New Roman"/>
          <w:szCs w:val="24"/>
        </w:rPr>
        <w:t>Ayrıca 344 firması ile gerçekleştirilen anket çalışması neticesinde de OSB’lerin yönetişim süreçlerine ilişkin sorunlar tespit edilmiştir.</w:t>
      </w:r>
    </w:p>
    <w:p w14:paraId="5DFFA1B3" w14:textId="77777777" w:rsidR="00097A62" w:rsidRPr="00077E15" w:rsidRDefault="00B90C54" w:rsidP="00746C84">
      <w:pPr>
        <w:spacing w:before="120" w:after="120" w:line="240" w:lineRule="auto"/>
        <w:ind w:firstLine="567"/>
        <w:jc w:val="both"/>
        <w:rPr>
          <w:rFonts w:ascii="Times New Roman" w:hAnsi="Times New Roman" w:cs="Times New Roman"/>
          <w:szCs w:val="24"/>
        </w:rPr>
      </w:pPr>
      <w:r w:rsidRPr="00077E15">
        <w:rPr>
          <w:rFonts w:ascii="Times New Roman" w:hAnsi="Times New Roman" w:cs="Times New Roman"/>
          <w:szCs w:val="24"/>
        </w:rPr>
        <w:t xml:space="preserve">Sonuç olarak, </w:t>
      </w:r>
      <w:r w:rsidR="00154603" w:rsidRPr="00077E15">
        <w:rPr>
          <w:rFonts w:ascii="Times New Roman" w:hAnsi="Times New Roman" w:cs="Times New Roman"/>
          <w:szCs w:val="24"/>
        </w:rPr>
        <w:t>Organize Sanayi Bölgelerinin “</w:t>
      </w:r>
      <w:r w:rsidR="00154603" w:rsidRPr="00077E15">
        <w:rPr>
          <w:rFonts w:ascii="Times New Roman" w:hAnsi="Times New Roman" w:cs="Times New Roman"/>
          <w:i/>
          <w:szCs w:val="24"/>
        </w:rPr>
        <w:t>Yönetim</w:t>
      </w:r>
      <w:r w:rsidR="00154603" w:rsidRPr="00077E15">
        <w:rPr>
          <w:rFonts w:ascii="Times New Roman" w:hAnsi="Times New Roman" w:cs="Times New Roman"/>
          <w:szCs w:val="24"/>
        </w:rPr>
        <w:t>” modelinden “</w:t>
      </w:r>
      <w:r w:rsidR="00154603" w:rsidRPr="00077E15">
        <w:rPr>
          <w:rFonts w:ascii="Times New Roman" w:hAnsi="Times New Roman" w:cs="Times New Roman"/>
          <w:i/>
          <w:szCs w:val="24"/>
        </w:rPr>
        <w:t>Yönetişim</w:t>
      </w:r>
      <w:r w:rsidR="00154603" w:rsidRPr="00077E15">
        <w:rPr>
          <w:rFonts w:ascii="Times New Roman" w:hAnsi="Times New Roman" w:cs="Times New Roman"/>
          <w:szCs w:val="24"/>
        </w:rPr>
        <w:t>” modeline geçişinin sağlanabilmesi için yönetişim ilkelerinin üzerinde durulması gerek</w:t>
      </w:r>
      <w:r w:rsidRPr="00077E15">
        <w:rPr>
          <w:rFonts w:ascii="Times New Roman" w:hAnsi="Times New Roman" w:cs="Times New Roman"/>
          <w:szCs w:val="24"/>
        </w:rPr>
        <w:t>tiği öneril</w:t>
      </w:r>
      <w:r w:rsidR="00154603" w:rsidRPr="00077E15">
        <w:rPr>
          <w:rFonts w:ascii="Times New Roman" w:hAnsi="Times New Roman" w:cs="Times New Roman"/>
          <w:szCs w:val="24"/>
        </w:rPr>
        <w:t xml:space="preserve">mektedir. Bu ilkelere uygun şekilde hazırlanmış organizasyon yapısı, OSB mevzuatı </w:t>
      </w:r>
      <w:r w:rsidR="004E3C0A" w:rsidRPr="00077E15">
        <w:rPr>
          <w:rFonts w:ascii="Times New Roman" w:hAnsi="Times New Roman" w:cs="Times New Roman"/>
          <w:szCs w:val="24"/>
        </w:rPr>
        <w:t>ve OSB uygulama yönetmeliğiyle y</w:t>
      </w:r>
      <w:r w:rsidR="00154603" w:rsidRPr="00077E15">
        <w:rPr>
          <w:rFonts w:ascii="Times New Roman" w:hAnsi="Times New Roman" w:cs="Times New Roman"/>
          <w:szCs w:val="24"/>
        </w:rPr>
        <w:t xml:space="preserve">önetişime geçiş süreci daha kolay ve sancısız olabilecektir. Bununla birlikte, </w:t>
      </w:r>
      <w:r w:rsidR="007130C6" w:rsidRPr="00077E15">
        <w:rPr>
          <w:rFonts w:ascii="Times New Roman" w:hAnsi="Times New Roman" w:cs="Times New Roman"/>
          <w:szCs w:val="24"/>
        </w:rPr>
        <w:t>OSB yönetim</w:t>
      </w:r>
      <w:r w:rsidR="00097A62" w:rsidRPr="00077E15">
        <w:rPr>
          <w:rFonts w:ascii="Times New Roman" w:hAnsi="Times New Roman" w:cs="Times New Roman"/>
          <w:szCs w:val="24"/>
        </w:rPr>
        <w:t>lerinin daha kurumsal bir yapıya dönüşmesi için aşağıdaki süreçleri yerine getirmelidir.</w:t>
      </w:r>
    </w:p>
    <w:p w14:paraId="32EB4A9C" w14:textId="380FFB39" w:rsidR="00097A62" w:rsidRDefault="00097A62" w:rsidP="001A44F2">
      <w:pPr>
        <w:pStyle w:val="ListeParagraf"/>
        <w:numPr>
          <w:ilvl w:val="0"/>
          <w:numId w:val="12"/>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 xml:space="preserve">Yönetimlerin </w:t>
      </w:r>
      <w:r w:rsidR="007130C6" w:rsidRPr="00077E15">
        <w:rPr>
          <w:rFonts w:ascii="Times New Roman" w:hAnsi="Times New Roman" w:cs="Times New Roman"/>
          <w:szCs w:val="24"/>
        </w:rPr>
        <w:t>dünyadaki başarılı OSB ve benzeri bölgelerin yapılanmaları incelenerek k</w:t>
      </w:r>
      <w:r w:rsidR="00890CD2">
        <w:rPr>
          <w:rFonts w:ascii="Times New Roman" w:hAnsi="Times New Roman" w:cs="Times New Roman"/>
          <w:szCs w:val="24"/>
        </w:rPr>
        <w:t>ademeli geçiş süreç planları</w:t>
      </w:r>
      <w:r w:rsidR="007130C6" w:rsidRPr="00077E15">
        <w:rPr>
          <w:rFonts w:ascii="Times New Roman" w:hAnsi="Times New Roman" w:cs="Times New Roman"/>
          <w:szCs w:val="24"/>
        </w:rPr>
        <w:t xml:space="preserve"> oluşturulma</w:t>
      </w:r>
      <w:r w:rsidR="00B90C54" w:rsidRPr="00077E15">
        <w:rPr>
          <w:rFonts w:ascii="Times New Roman" w:hAnsi="Times New Roman" w:cs="Times New Roman"/>
          <w:szCs w:val="24"/>
        </w:rPr>
        <w:t>lıdır.</w:t>
      </w:r>
    </w:p>
    <w:p w14:paraId="61D08A8B" w14:textId="57FF9F09" w:rsidR="00D94568" w:rsidRDefault="00D94568" w:rsidP="001A44F2">
      <w:pPr>
        <w:pStyle w:val="ListeParagraf"/>
        <w:numPr>
          <w:ilvl w:val="0"/>
          <w:numId w:val="12"/>
        </w:numPr>
        <w:spacing w:before="120" w:after="120" w:line="240" w:lineRule="auto"/>
        <w:jc w:val="both"/>
        <w:rPr>
          <w:rFonts w:ascii="Times New Roman" w:hAnsi="Times New Roman" w:cs="Times New Roman"/>
          <w:szCs w:val="24"/>
        </w:rPr>
      </w:pPr>
      <w:proofErr w:type="spellStart"/>
      <w:r>
        <w:rPr>
          <w:rFonts w:ascii="Times New Roman" w:hAnsi="Times New Roman" w:cs="Times New Roman"/>
          <w:szCs w:val="24"/>
        </w:rPr>
        <w:t>Incheon</w:t>
      </w:r>
      <w:proofErr w:type="spellEnd"/>
      <w:r>
        <w:rPr>
          <w:rFonts w:ascii="Times New Roman" w:hAnsi="Times New Roman" w:cs="Times New Roman"/>
          <w:szCs w:val="24"/>
        </w:rPr>
        <w:t xml:space="preserve"> Özel Ekonomi Bölgesi’nde karşımıza çıkan “</w:t>
      </w:r>
      <w:r w:rsidRPr="00077E15">
        <w:rPr>
          <w:rFonts w:ascii="Times New Roman" w:hAnsi="Times New Roman" w:cs="Times New Roman"/>
          <w:i/>
          <w:szCs w:val="24"/>
        </w:rPr>
        <w:t>Tek-Durak Hizmetleri</w:t>
      </w:r>
      <w:r>
        <w:rPr>
          <w:rFonts w:ascii="Times New Roman" w:hAnsi="Times New Roman" w:cs="Times New Roman"/>
          <w:szCs w:val="24"/>
        </w:rPr>
        <w:t>” yaklaşımının hayata geçirilerek OSB katılımcılarının ve OSB yatırım yapma isteyenlerin bürokratik süreçlerinin daha etkin ve daha iyi yönetilmesi sağlanmalıdır.</w:t>
      </w:r>
    </w:p>
    <w:p w14:paraId="0484F01E" w14:textId="79A96EF9" w:rsidR="006D6B44" w:rsidRPr="00077E15" w:rsidRDefault="006D6B44" w:rsidP="001A44F2">
      <w:pPr>
        <w:pStyle w:val="ListeParagraf"/>
        <w:numPr>
          <w:ilvl w:val="0"/>
          <w:numId w:val="12"/>
        </w:numPr>
        <w:spacing w:before="120" w:after="120" w:line="240" w:lineRule="auto"/>
        <w:jc w:val="both"/>
        <w:rPr>
          <w:rFonts w:ascii="Times New Roman" w:hAnsi="Times New Roman" w:cs="Times New Roman"/>
          <w:szCs w:val="24"/>
        </w:rPr>
      </w:pPr>
      <w:proofErr w:type="spellStart"/>
      <w:r>
        <w:rPr>
          <w:rFonts w:ascii="Times New Roman" w:hAnsi="Times New Roman" w:cs="Times New Roman"/>
          <w:szCs w:val="24"/>
        </w:rPr>
        <w:t>Incheon</w:t>
      </w:r>
      <w:proofErr w:type="spellEnd"/>
      <w:r>
        <w:rPr>
          <w:rFonts w:ascii="Times New Roman" w:hAnsi="Times New Roman" w:cs="Times New Roman"/>
          <w:szCs w:val="24"/>
        </w:rPr>
        <w:t xml:space="preserve"> Özel Ekonomi Bölgesi’nde karşımıza çıkan “</w:t>
      </w:r>
      <w:r w:rsidRPr="00890CD2">
        <w:rPr>
          <w:rFonts w:ascii="Times New Roman" w:hAnsi="Times New Roman" w:cs="Times New Roman"/>
          <w:i/>
          <w:szCs w:val="24"/>
        </w:rPr>
        <w:t>Yatırım Fırsatları Genel Merkezi</w:t>
      </w:r>
      <w:r>
        <w:rPr>
          <w:rFonts w:ascii="Times New Roman" w:hAnsi="Times New Roman" w:cs="Times New Roman"/>
          <w:szCs w:val="24"/>
        </w:rPr>
        <w:t xml:space="preserve">” yapılanmasının benzerinin OSB </w:t>
      </w:r>
      <w:r w:rsidRPr="00077E15">
        <w:rPr>
          <w:rFonts w:ascii="Times New Roman" w:hAnsi="Times New Roman" w:cs="Times New Roman"/>
          <w:szCs w:val="24"/>
        </w:rPr>
        <w:t>ve benzeri bölgelerin</w:t>
      </w:r>
      <w:r>
        <w:rPr>
          <w:rFonts w:ascii="Times New Roman" w:hAnsi="Times New Roman" w:cs="Times New Roman"/>
          <w:szCs w:val="24"/>
        </w:rPr>
        <w:t xml:space="preserve"> yapılarına dahil edilerek geçiş sürecinin planları yapılmalıdır.</w:t>
      </w:r>
    </w:p>
    <w:p w14:paraId="079A22CF" w14:textId="77777777" w:rsidR="00097A62" w:rsidRPr="00077E15" w:rsidRDefault="00097A62" w:rsidP="001A44F2">
      <w:pPr>
        <w:pStyle w:val="ListeParagraf"/>
        <w:numPr>
          <w:ilvl w:val="0"/>
          <w:numId w:val="12"/>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Yönetim</w:t>
      </w:r>
      <w:r w:rsidR="00600794" w:rsidRPr="00077E15">
        <w:rPr>
          <w:rFonts w:ascii="Times New Roman" w:hAnsi="Times New Roman" w:cs="Times New Roman"/>
          <w:szCs w:val="24"/>
        </w:rPr>
        <w:t>lerin daha şeffaf olması için</w:t>
      </w:r>
      <w:r w:rsidR="000E72E7" w:rsidRPr="00077E15">
        <w:rPr>
          <w:rFonts w:ascii="Times New Roman" w:hAnsi="Times New Roman" w:cs="Times New Roman"/>
          <w:szCs w:val="24"/>
        </w:rPr>
        <w:t xml:space="preserve"> </w:t>
      </w:r>
      <w:r w:rsidRPr="00077E15">
        <w:rPr>
          <w:rFonts w:ascii="Times New Roman" w:hAnsi="Times New Roman" w:cs="Times New Roman"/>
          <w:szCs w:val="24"/>
        </w:rPr>
        <w:t>süreçler oluşturulmalı ve</w:t>
      </w:r>
      <w:r w:rsidR="00B90C54" w:rsidRPr="00077E15">
        <w:rPr>
          <w:rFonts w:ascii="Times New Roman" w:hAnsi="Times New Roman" w:cs="Times New Roman"/>
          <w:szCs w:val="24"/>
        </w:rPr>
        <w:t xml:space="preserve"> görev, yetki ve sorumluluklar</w:t>
      </w:r>
      <w:r w:rsidRPr="00077E15">
        <w:rPr>
          <w:rFonts w:ascii="Times New Roman" w:hAnsi="Times New Roman" w:cs="Times New Roman"/>
          <w:szCs w:val="24"/>
        </w:rPr>
        <w:t xml:space="preserve"> tanımlan</w:t>
      </w:r>
      <w:r w:rsidR="00B90C54" w:rsidRPr="00077E15">
        <w:rPr>
          <w:rFonts w:ascii="Times New Roman" w:hAnsi="Times New Roman" w:cs="Times New Roman"/>
          <w:szCs w:val="24"/>
        </w:rPr>
        <w:t>arak</w:t>
      </w:r>
      <w:r w:rsidRPr="00077E15">
        <w:rPr>
          <w:rFonts w:ascii="Times New Roman" w:hAnsi="Times New Roman" w:cs="Times New Roman"/>
          <w:szCs w:val="24"/>
        </w:rPr>
        <w:t xml:space="preserve"> </w:t>
      </w:r>
      <w:proofErr w:type="spellStart"/>
      <w:r w:rsidRPr="00077E15">
        <w:rPr>
          <w:rFonts w:ascii="Times New Roman" w:hAnsi="Times New Roman" w:cs="Times New Roman"/>
          <w:szCs w:val="24"/>
        </w:rPr>
        <w:t>dokümante</w:t>
      </w:r>
      <w:proofErr w:type="spellEnd"/>
      <w:r w:rsidRPr="00077E15">
        <w:rPr>
          <w:rFonts w:ascii="Times New Roman" w:hAnsi="Times New Roman" w:cs="Times New Roman"/>
          <w:szCs w:val="24"/>
        </w:rPr>
        <w:t xml:space="preserve"> edilmeli</w:t>
      </w:r>
      <w:r w:rsidR="00B90C54" w:rsidRPr="00077E15">
        <w:rPr>
          <w:rFonts w:ascii="Times New Roman" w:hAnsi="Times New Roman" w:cs="Times New Roman"/>
          <w:szCs w:val="24"/>
        </w:rPr>
        <w:t>dir.</w:t>
      </w:r>
    </w:p>
    <w:p w14:paraId="3F361466" w14:textId="77777777" w:rsidR="00097A62" w:rsidRPr="00077E15" w:rsidRDefault="00097A62" w:rsidP="001A44F2">
      <w:pPr>
        <w:pStyle w:val="ListeParagraf"/>
        <w:numPr>
          <w:ilvl w:val="0"/>
          <w:numId w:val="12"/>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OSB hizmetlerinin ve faaliyetlerin</w:t>
      </w:r>
      <w:r w:rsidR="00600794" w:rsidRPr="00077E15">
        <w:rPr>
          <w:rFonts w:ascii="Times New Roman" w:hAnsi="Times New Roman" w:cs="Times New Roman"/>
          <w:szCs w:val="24"/>
        </w:rPr>
        <w:t xml:space="preserve">in daha şeffaf ve daha katılımcı olabilmesi bu faaliyetler ile ilgili </w:t>
      </w:r>
      <w:r w:rsidR="00B90C54" w:rsidRPr="00077E15">
        <w:rPr>
          <w:rFonts w:ascii="Times New Roman" w:hAnsi="Times New Roman" w:cs="Times New Roman"/>
          <w:szCs w:val="24"/>
        </w:rPr>
        <w:t>detaylı planlar</w:t>
      </w:r>
      <w:r w:rsidRPr="00077E15">
        <w:rPr>
          <w:rFonts w:ascii="Times New Roman" w:hAnsi="Times New Roman" w:cs="Times New Roman"/>
          <w:szCs w:val="24"/>
        </w:rPr>
        <w:t xml:space="preserve"> yapılmalı</w:t>
      </w:r>
      <w:r w:rsidR="00B90C54" w:rsidRPr="00077E15">
        <w:rPr>
          <w:rFonts w:ascii="Times New Roman" w:hAnsi="Times New Roman" w:cs="Times New Roman"/>
          <w:szCs w:val="24"/>
        </w:rPr>
        <w:t>dır. Bu planlar</w:t>
      </w:r>
      <w:r w:rsidRPr="00077E15">
        <w:rPr>
          <w:rFonts w:ascii="Times New Roman" w:hAnsi="Times New Roman" w:cs="Times New Roman"/>
          <w:szCs w:val="24"/>
        </w:rPr>
        <w:t xml:space="preserve"> tüm OSB katılımcılarına açık, net ve eksiksiz şekilde kolay ulaşılabilecekleri şekilde aktarılması sağlanmalı</w:t>
      </w:r>
      <w:r w:rsidR="00B90C54" w:rsidRPr="00077E15">
        <w:rPr>
          <w:rFonts w:ascii="Times New Roman" w:hAnsi="Times New Roman" w:cs="Times New Roman"/>
          <w:szCs w:val="24"/>
        </w:rPr>
        <w:t>dır.</w:t>
      </w:r>
    </w:p>
    <w:p w14:paraId="18B9658C" w14:textId="77777777" w:rsidR="00F638A4" w:rsidRPr="00077E15" w:rsidRDefault="00097A62" w:rsidP="001A44F2">
      <w:pPr>
        <w:pStyle w:val="ListeParagraf"/>
        <w:numPr>
          <w:ilvl w:val="0"/>
          <w:numId w:val="12"/>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Ayrıntılı OSB/sanayi sitesi tanıtım, pazarlama ve halkla ilişkiler</w:t>
      </w:r>
      <w:r w:rsidR="00B90C54" w:rsidRPr="00077E15">
        <w:rPr>
          <w:rFonts w:ascii="Times New Roman" w:hAnsi="Times New Roman" w:cs="Times New Roman"/>
          <w:szCs w:val="24"/>
        </w:rPr>
        <w:t xml:space="preserve"> faaliyetlerine yönelik planlar</w:t>
      </w:r>
      <w:r w:rsidRPr="00077E15">
        <w:rPr>
          <w:rFonts w:ascii="Times New Roman" w:hAnsi="Times New Roman" w:cs="Times New Roman"/>
          <w:szCs w:val="24"/>
        </w:rPr>
        <w:t xml:space="preserve"> hazırlanmalı ve etkin ile</w:t>
      </w:r>
      <w:r w:rsidR="00D14BEF" w:rsidRPr="00077E15">
        <w:rPr>
          <w:rFonts w:ascii="Times New Roman" w:hAnsi="Times New Roman" w:cs="Times New Roman"/>
          <w:szCs w:val="24"/>
        </w:rPr>
        <w:t>tişim kanalları oluşturulmalı</w:t>
      </w:r>
      <w:r w:rsidR="00B90C54" w:rsidRPr="00077E15">
        <w:rPr>
          <w:rFonts w:ascii="Times New Roman" w:hAnsi="Times New Roman" w:cs="Times New Roman"/>
          <w:szCs w:val="24"/>
        </w:rPr>
        <w:t>dır.</w:t>
      </w:r>
    </w:p>
    <w:p w14:paraId="1B797332" w14:textId="77777777" w:rsidR="00127DC5" w:rsidRPr="00077E15" w:rsidRDefault="00097A62" w:rsidP="001A44F2">
      <w:pPr>
        <w:pStyle w:val="ListeParagraf"/>
        <w:numPr>
          <w:ilvl w:val="0"/>
          <w:numId w:val="12"/>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 xml:space="preserve">OSB yönetimlerin sunduğu hizmetlerin ve faaliyetlerin etkin ve tutarlı olması için OSB organizasyon yapısına uygun şekilde insan kaynağı </w:t>
      </w:r>
      <w:r w:rsidR="00600794" w:rsidRPr="00077E15">
        <w:rPr>
          <w:rFonts w:ascii="Times New Roman" w:hAnsi="Times New Roman" w:cs="Times New Roman"/>
          <w:szCs w:val="24"/>
        </w:rPr>
        <w:t>ve insan kaynağı</w:t>
      </w:r>
      <w:r w:rsidR="00B90C54" w:rsidRPr="00077E15">
        <w:rPr>
          <w:rFonts w:ascii="Times New Roman" w:hAnsi="Times New Roman" w:cs="Times New Roman"/>
          <w:szCs w:val="24"/>
        </w:rPr>
        <w:t>n</w:t>
      </w:r>
      <w:r w:rsidR="00600794" w:rsidRPr="00077E15">
        <w:rPr>
          <w:rFonts w:ascii="Times New Roman" w:hAnsi="Times New Roman" w:cs="Times New Roman"/>
          <w:szCs w:val="24"/>
        </w:rPr>
        <w:t xml:space="preserve"> y</w:t>
      </w:r>
      <w:r w:rsidR="00D14BEF" w:rsidRPr="00077E15">
        <w:rPr>
          <w:rFonts w:ascii="Times New Roman" w:hAnsi="Times New Roman" w:cs="Times New Roman"/>
          <w:szCs w:val="24"/>
        </w:rPr>
        <w:t>önetim sistemi oluşturulmalı</w:t>
      </w:r>
      <w:r w:rsidR="00B90C54" w:rsidRPr="00077E15">
        <w:rPr>
          <w:rFonts w:ascii="Times New Roman" w:hAnsi="Times New Roman" w:cs="Times New Roman"/>
          <w:szCs w:val="24"/>
        </w:rPr>
        <w:t>dır.</w:t>
      </w:r>
    </w:p>
    <w:p w14:paraId="7990826B" w14:textId="141BEC20" w:rsidR="00127DC5" w:rsidRPr="00077E15" w:rsidRDefault="00D14BEF" w:rsidP="00104942">
      <w:pPr>
        <w:pStyle w:val="ListeParagraf"/>
        <w:numPr>
          <w:ilvl w:val="0"/>
          <w:numId w:val="12"/>
        </w:numPr>
        <w:spacing w:before="120" w:after="120" w:line="240" w:lineRule="auto"/>
        <w:jc w:val="both"/>
        <w:rPr>
          <w:rFonts w:ascii="Times New Roman" w:hAnsi="Times New Roman" w:cs="Times New Roman"/>
          <w:szCs w:val="24"/>
        </w:rPr>
      </w:pPr>
      <w:r w:rsidRPr="00077E15">
        <w:rPr>
          <w:rFonts w:ascii="Times New Roman" w:hAnsi="Times New Roman" w:cs="Times New Roman"/>
          <w:szCs w:val="24"/>
        </w:rPr>
        <w:t>Etik kurallar ve hesap verebilirlik ilkelerinin belirlenme</w:t>
      </w:r>
      <w:r w:rsidR="00B90C54" w:rsidRPr="00077E15">
        <w:rPr>
          <w:rFonts w:ascii="Times New Roman" w:hAnsi="Times New Roman" w:cs="Times New Roman"/>
          <w:szCs w:val="24"/>
        </w:rPr>
        <w:t>l</w:t>
      </w:r>
      <w:r w:rsidRPr="00077E15">
        <w:rPr>
          <w:rFonts w:ascii="Times New Roman" w:hAnsi="Times New Roman" w:cs="Times New Roman"/>
          <w:szCs w:val="24"/>
        </w:rPr>
        <w:t>i ve yazılı hale getirilmeli</w:t>
      </w:r>
      <w:r w:rsidR="00B90C54" w:rsidRPr="00077E15">
        <w:rPr>
          <w:rFonts w:ascii="Times New Roman" w:hAnsi="Times New Roman" w:cs="Times New Roman"/>
          <w:szCs w:val="24"/>
        </w:rPr>
        <w:t>dir.</w:t>
      </w:r>
      <w:r w:rsidR="00127DC5" w:rsidRPr="00077E15">
        <w:rPr>
          <w:rFonts w:ascii="Times New Roman" w:hAnsi="Times New Roman" w:cs="Times New Roman"/>
          <w:szCs w:val="24"/>
        </w:rPr>
        <w:br w:type="page"/>
      </w:r>
    </w:p>
    <w:p w14:paraId="37E84E04" w14:textId="77777777" w:rsidR="00B90C54" w:rsidRPr="001A44F2" w:rsidRDefault="00B90C54" w:rsidP="00B90C54">
      <w:pPr>
        <w:pStyle w:val="Balk1"/>
        <w:rPr>
          <w:rFonts w:ascii="Times New Roman" w:hAnsi="Times New Roman" w:cs="Times New Roman"/>
          <w:b/>
          <w:color w:val="auto"/>
          <w:sz w:val="24"/>
          <w:szCs w:val="24"/>
        </w:rPr>
      </w:pPr>
      <w:bookmarkStart w:id="19" w:name="_Toc907306"/>
      <w:r w:rsidRPr="001A44F2">
        <w:rPr>
          <w:rFonts w:ascii="Times New Roman" w:hAnsi="Times New Roman" w:cs="Times New Roman"/>
          <w:b/>
          <w:color w:val="auto"/>
          <w:sz w:val="24"/>
          <w:szCs w:val="24"/>
        </w:rPr>
        <w:lastRenderedPageBreak/>
        <w:t>KAYNAKÇA</w:t>
      </w:r>
      <w:bookmarkEnd w:id="19"/>
    </w:p>
    <w:p w14:paraId="6605AEC4" w14:textId="67430000" w:rsidR="006C480F" w:rsidRPr="00077E15" w:rsidRDefault="006F42EC"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szCs w:val="24"/>
        </w:rPr>
        <w:fldChar w:fldCharType="begin" w:fldLock="1"/>
      </w:r>
      <w:r w:rsidRPr="00077E15">
        <w:rPr>
          <w:rFonts w:ascii="Times New Roman" w:hAnsi="Times New Roman" w:cs="Times New Roman"/>
          <w:szCs w:val="24"/>
        </w:rPr>
        <w:instrText xml:space="preserve">ADDIN Mendeley Bibliography CSL_BIBLIOGRAPHY </w:instrText>
      </w:r>
      <w:r w:rsidRPr="00077E15">
        <w:rPr>
          <w:rFonts w:ascii="Times New Roman" w:hAnsi="Times New Roman" w:cs="Times New Roman"/>
          <w:szCs w:val="24"/>
        </w:rPr>
        <w:fldChar w:fldCharType="separate"/>
      </w:r>
      <w:r w:rsidR="006C480F" w:rsidRPr="00077E15">
        <w:rPr>
          <w:rFonts w:ascii="Times New Roman" w:hAnsi="Times New Roman" w:cs="Times New Roman"/>
          <w:noProof/>
          <w:szCs w:val="24"/>
        </w:rPr>
        <w:t xml:space="preserve">Acar, F. </w:t>
      </w:r>
      <w:r w:rsidR="00752D24">
        <w:rPr>
          <w:rFonts w:ascii="Times New Roman" w:hAnsi="Times New Roman" w:cs="Times New Roman"/>
          <w:noProof/>
          <w:szCs w:val="24"/>
        </w:rPr>
        <w:t>(</w:t>
      </w:r>
      <w:r w:rsidR="006C480F" w:rsidRPr="00077E15">
        <w:rPr>
          <w:rFonts w:ascii="Times New Roman" w:hAnsi="Times New Roman" w:cs="Times New Roman"/>
          <w:noProof/>
          <w:szCs w:val="24"/>
        </w:rPr>
        <w:t>2002</w:t>
      </w:r>
      <w:r w:rsidR="00752D24">
        <w:rPr>
          <w:rFonts w:ascii="Times New Roman" w:hAnsi="Times New Roman" w:cs="Times New Roman"/>
          <w:noProof/>
          <w:szCs w:val="24"/>
        </w:rPr>
        <w:t>)</w:t>
      </w:r>
      <w:r w:rsidR="006C480F" w:rsidRPr="00077E15">
        <w:rPr>
          <w:rFonts w:ascii="Times New Roman" w:hAnsi="Times New Roman" w:cs="Times New Roman"/>
          <w:noProof/>
          <w:szCs w:val="24"/>
        </w:rPr>
        <w:t xml:space="preserve">. “Duyusal Zeka ve Liderlik.” </w:t>
      </w:r>
      <w:r w:rsidR="006C480F" w:rsidRPr="00077E15">
        <w:rPr>
          <w:rFonts w:ascii="Times New Roman" w:hAnsi="Times New Roman" w:cs="Times New Roman"/>
          <w:i/>
          <w:iCs/>
          <w:noProof/>
          <w:szCs w:val="24"/>
        </w:rPr>
        <w:t>Sosyal Bilimler Enstitüsü Dergisi</w:t>
      </w:r>
      <w:r w:rsidR="006C480F" w:rsidRPr="00077E15">
        <w:rPr>
          <w:rFonts w:ascii="Times New Roman" w:hAnsi="Times New Roman" w:cs="Times New Roman"/>
          <w:noProof/>
          <w:szCs w:val="24"/>
        </w:rPr>
        <w:t xml:space="preserve"> 12: 53–68.</w:t>
      </w:r>
    </w:p>
    <w:p w14:paraId="030E81B4" w14:textId="1063DBF1" w:rsidR="006C480F" w:rsidRPr="00077E15" w:rsidRDefault="00882CE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Airports Council International</w:t>
      </w:r>
      <w:r>
        <w:rPr>
          <w:rFonts w:ascii="Times New Roman" w:hAnsi="Times New Roman" w:cs="Times New Roman"/>
          <w:noProof/>
          <w:szCs w:val="24"/>
        </w:rPr>
        <w:t xml:space="preserve"> (</w:t>
      </w:r>
      <w:r w:rsidR="006C480F" w:rsidRPr="00077E15">
        <w:rPr>
          <w:rFonts w:ascii="Times New Roman" w:hAnsi="Times New Roman" w:cs="Times New Roman"/>
          <w:noProof/>
          <w:szCs w:val="24"/>
        </w:rPr>
        <w:t>ACI</w:t>
      </w:r>
      <w:r>
        <w:rPr>
          <w:rFonts w:ascii="Times New Roman" w:hAnsi="Times New Roman" w:cs="Times New Roman"/>
          <w:noProof/>
          <w:szCs w:val="24"/>
        </w:rPr>
        <w:t>)</w:t>
      </w:r>
      <w:r w:rsidR="006C480F" w:rsidRPr="00077E15">
        <w:rPr>
          <w:rFonts w:ascii="Times New Roman" w:hAnsi="Times New Roman" w:cs="Times New Roman"/>
          <w:noProof/>
          <w:szCs w:val="24"/>
        </w:rPr>
        <w:t xml:space="preserve">. </w:t>
      </w:r>
      <w:r w:rsidR="00752D24">
        <w:rPr>
          <w:rFonts w:ascii="Times New Roman" w:hAnsi="Times New Roman" w:cs="Times New Roman"/>
          <w:noProof/>
          <w:szCs w:val="24"/>
        </w:rPr>
        <w:t>(</w:t>
      </w:r>
      <w:r w:rsidR="006C480F" w:rsidRPr="00077E15">
        <w:rPr>
          <w:rFonts w:ascii="Times New Roman" w:hAnsi="Times New Roman" w:cs="Times New Roman"/>
          <w:noProof/>
          <w:szCs w:val="24"/>
        </w:rPr>
        <w:t>201</w:t>
      </w:r>
      <w:r>
        <w:rPr>
          <w:rFonts w:ascii="Times New Roman" w:hAnsi="Times New Roman" w:cs="Times New Roman"/>
          <w:noProof/>
          <w:szCs w:val="24"/>
        </w:rPr>
        <w:t>9</w:t>
      </w:r>
      <w:r w:rsidR="00752D24">
        <w:rPr>
          <w:rFonts w:ascii="Times New Roman" w:hAnsi="Times New Roman" w:cs="Times New Roman"/>
          <w:noProof/>
          <w:szCs w:val="24"/>
        </w:rPr>
        <w:t>),</w:t>
      </w:r>
      <w:r w:rsidR="006C480F" w:rsidRPr="00077E15">
        <w:rPr>
          <w:rFonts w:ascii="Times New Roman" w:hAnsi="Times New Roman" w:cs="Times New Roman"/>
          <w:noProof/>
          <w:szCs w:val="24"/>
        </w:rPr>
        <w:t xml:space="preserve"> “</w:t>
      </w:r>
      <w:r w:rsidRPr="00882CEF">
        <w:rPr>
          <w:rFonts w:ascii="Times New Roman" w:hAnsi="Times New Roman" w:cs="Times New Roman"/>
          <w:noProof/>
          <w:szCs w:val="24"/>
        </w:rPr>
        <w:t>Cargo Traffic 2017 FINAL (Annual)</w:t>
      </w:r>
      <w:r w:rsidR="006C480F" w:rsidRPr="00077E15">
        <w:rPr>
          <w:rFonts w:ascii="Times New Roman" w:hAnsi="Times New Roman" w:cs="Times New Roman"/>
          <w:noProof/>
          <w:szCs w:val="24"/>
        </w:rPr>
        <w:t xml:space="preserve"> </w:t>
      </w:r>
      <w:r>
        <w:rPr>
          <w:rFonts w:ascii="Times New Roman" w:hAnsi="Times New Roman" w:cs="Times New Roman"/>
          <w:noProof/>
          <w:szCs w:val="24"/>
        </w:rPr>
        <w:t xml:space="preserve"> </w:t>
      </w:r>
      <w:hyperlink r:id="rId14" w:history="1">
        <w:r>
          <w:rPr>
            <w:rStyle w:val="Kpr"/>
          </w:rPr>
          <w:t>https://aci.aero/data-centre/annual-traffic-data/cargo/2017-cargo-summary-annual-traffic-data/</w:t>
        </w:r>
      </w:hyperlink>
      <w:r w:rsidR="00772D4D">
        <w:t xml:space="preserve">, </w:t>
      </w:r>
      <w:r w:rsidR="00772D4D" w:rsidRPr="00581501">
        <w:rPr>
          <w:rFonts w:ascii="Times New Roman" w:hAnsi="Times New Roman" w:cs="Times New Roman"/>
          <w:noProof/>
          <w:szCs w:val="24"/>
        </w:rPr>
        <w:t>(Erişim Tarihi: 05.09.2019)</w:t>
      </w:r>
    </w:p>
    <w:p w14:paraId="5E928A77" w14:textId="17E06F9E"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Ali, M</w:t>
      </w:r>
      <w:r w:rsidR="00710E88">
        <w:rPr>
          <w:rFonts w:ascii="Times New Roman" w:hAnsi="Times New Roman" w:cs="Times New Roman"/>
          <w:noProof/>
          <w:szCs w:val="24"/>
        </w:rPr>
        <w:t>.</w:t>
      </w:r>
      <w:r w:rsidRPr="00077E15">
        <w:rPr>
          <w:rFonts w:ascii="Times New Roman" w:hAnsi="Times New Roman" w:cs="Times New Roman"/>
          <w:noProof/>
          <w:szCs w:val="24"/>
        </w:rPr>
        <w:t xml:space="preserve"> </w:t>
      </w:r>
      <w:r w:rsidR="00710E88">
        <w:rPr>
          <w:rFonts w:ascii="Times New Roman" w:hAnsi="Times New Roman" w:cs="Times New Roman"/>
          <w:noProof/>
          <w:szCs w:val="24"/>
        </w:rPr>
        <w:t>(</w:t>
      </w:r>
      <w:r w:rsidRPr="00077E15">
        <w:rPr>
          <w:rFonts w:ascii="Times New Roman" w:hAnsi="Times New Roman" w:cs="Times New Roman"/>
          <w:noProof/>
          <w:szCs w:val="24"/>
        </w:rPr>
        <w:t>2015</w:t>
      </w:r>
      <w:r w:rsidR="00710E88">
        <w:rPr>
          <w:rFonts w:ascii="Times New Roman" w:hAnsi="Times New Roman" w:cs="Times New Roman"/>
          <w:noProof/>
          <w:szCs w:val="24"/>
        </w:rPr>
        <w:t>)</w:t>
      </w:r>
      <w:r w:rsidRPr="00077E15">
        <w:rPr>
          <w:rFonts w:ascii="Times New Roman" w:hAnsi="Times New Roman" w:cs="Times New Roman"/>
          <w:noProof/>
          <w:szCs w:val="24"/>
        </w:rPr>
        <w:t>. “Governance and Good Governance: A Conceptual Perspective.” https://pdfs.semanticscholar.org/2395/3c1185cb16f6c0ec5c17b50c579d4dc66796.pdf.</w:t>
      </w:r>
      <w:r w:rsidR="00772D4D">
        <w:rPr>
          <w:rFonts w:ascii="Times New Roman" w:hAnsi="Times New Roman" w:cs="Times New Roman"/>
          <w:noProof/>
          <w:szCs w:val="24"/>
        </w:rPr>
        <w:t xml:space="preserve"> </w:t>
      </w:r>
      <w:r w:rsidR="00772D4D">
        <w:t>(</w:t>
      </w:r>
      <w:r w:rsidR="00772D4D" w:rsidRPr="00581501">
        <w:rPr>
          <w:rFonts w:ascii="Times New Roman" w:hAnsi="Times New Roman" w:cs="Times New Roman"/>
          <w:noProof/>
          <w:szCs w:val="24"/>
        </w:rPr>
        <w:t>Erişim Tarihi: 05.09.2019)</w:t>
      </w:r>
    </w:p>
    <w:p w14:paraId="36D6DA4A" w14:textId="73276E64"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Çağlar, E</w:t>
      </w:r>
      <w:r w:rsidR="00710E88">
        <w:rPr>
          <w:rFonts w:ascii="Times New Roman" w:hAnsi="Times New Roman" w:cs="Times New Roman"/>
          <w:noProof/>
          <w:szCs w:val="24"/>
        </w:rPr>
        <w:t xml:space="preserve">., </w:t>
      </w:r>
      <w:r w:rsidRPr="00077E15">
        <w:rPr>
          <w:rFonts w:ascii="Times New Roman" w:hAnsi="Times New Roman" w:cs="Times New Roman"/>
          <w:noProof/>
          <w:szCs w:val="24"/>
        </w:rPr>
        <w:t>Kurtsal</w:t>
      </w:r>
      <w:r w:rsidR="00710E88">
        <w:rPr>
          <w:rFonts w:ascii="Times New Roman" w:hAnsi="Times New Roman" w:cs="Times New Roman"/>
          <w:noProof/>
          <w:szCs w:val="24"/>
        </w:rPr>
        <w:t>, Y</w:t>
      </w:r>
      <w:r w:rsidRPr="00077E15">
        <w:rPr>
          <w:rFonts w:ascii="Times New Roman" w:hAnsi="Times New Roman" w:cs="Times New Roman"/>
          <w:noProof/>
          <w:szCs w:val="24"/>
        </w:rPr>
        <w:t xml:space="preserve">. </w:t>
      </w:r>
      <w:r w:rsidR="00710E88">
        <w:rPr>
          <w:rFonts w:ascii="Times New Roman" w:hAnsi="Times New Roman" w:cs="Times New Roman"/>
          <w:noProof/>
          <w:szCs w:val="24"/>
        </w:rPr>
        <w:t>(</w:t>
      </w:r>
      <w:r w:rsidRPr="00077E15">
        <w:rPr>
          <w:rFonts w:ascii="Times New Roman" w:hAnsi="Times New Roman" w:cs="Times New Roman"/>
          <w:noProof/>
          <w:szCs w:val="24"/>
        </w:rPr>
        <w:t>2011</w:t>
      </w:r>
      <w:r w:rsidR="00710E88">
        <w:rPr>
          <w:rFonts w:ascii="Times New Roman" w:hAnsi="Times New Roman" w:cs="Times New Roman"/>
          <w:noProof/>
          <w:szCs w:val="24"/>
        </w:rPr>
        <w:t>)</w:t>
      </w:r>
      <w:r w:rsidRPr="00077E15">
        <w:rPr>
          <w:rFonts w:ascii="Times New Roman" w:hAnsi="Times New Roman" w:cs="Times New Roman"/>
          <w:noProof/>
          <w:szCs w:val="24"/>
        </w:rPr>
        <w:t xml:space="preserve">. “Bölgesel Sanayi Politikası Aracı Olarak Özel Ekonomik Bölgeler: Türkiye‘de Organize Sanayi Bölgelerinin Etkileri ve Yetkiler.” </w:t>
      </w:r>
      <w:r w:rsidRPr="00077E15">
        <w:rPr>
          <w:rFonts w:ascii="Times New Roman" w:hAnsi="Times New Roman" w:cs="Times New Roman"/>
          <w:i/>
          <w:iCs/>
          <w:noProof/>
          <w:szCs w:val="24"/>
        </w:rPr>
        <w:t>5. Bölgesel Kalkınma ve Yönetişim Sempozyumu Sanayi Politikasının Yönetişimi</w:t>
      </w:r>
      <w:r w:rsidRPr="00077E15">
        <w:rPr>
          <w:rFonts w:ascii="Times New Roman" w:hAnsi="Times New Roman" w:cs="Times New Roman"/>
          <w:noProof/>
          <w:szCs w:val="24"/>
        </w:rPr>
        <w:t xml:space="preserve">, </w:t>
      </w:r>
      <w:r w:rsidR="00ED5E2F">
        <w:rPr>
          <w:rFonts w:ascii="Times New Roman" w:hAnsi="Times New Roman" w:cs="Times New Roman"/>
          <w:noProof/>
          <w:szCs w:val="24"/>
        </w:rPr>
        <w:t>28-29 Ocak, Ankara</w:t>
      </w:r>
    </w:p>
    <w:p w14:paraId="6B81184E" w14:textId="33049519"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Çakmak, E</w:t>
      </w:r>
      <w:r w:rsidR="00ED5E2F">
        <w:rPr>
          <w:rFonts w:ascii="Times New Roman" w:hAnsi="Times New Roman" w:cs="Times New Roman"/>
          <w:noProof/>
          <w:szCs w:val="24"/>
        </w:rPr>
        <w:t>.</w:t>
      </w:r>
      <w:r w:rsidRPr="00077E15">
        <w:rPr>
          <w:rFonts w:ascii="Times New Roman" w:hAnsi="Times New Roman" w:cs="Times New Roman"/>
          <w:noProof/>
          <w:szCs w:val="24"/>
        </w:rPr>
        <w:t xml:space="preserve">, Önden, </w:t>
      </w:r>
      <w:r w:rsidR="00ED5E2F">
        <w:rPr>
          <w:rFonts w:ascii="Times New Roman" w:hAnsi="Times New Roman" w:cs="Times New Roman"/>
          <w:noProof/>
          <w:szCs w:val="24"/>
        </w:rPr>
        <w:t xml:space="preserve">İ., </w:t>
      </w:r>
      <w:r w:rsidRPr="00077E15">
        <w:rPr>
          <w:rFonts w:ascii="Times New Roman" w:hAnsi="Times New Roman" w:cs="Times New Roman"/>
          <w:noProof/>
          <w:szCs w:val="24"/>
        </w:rPr>
        <w:t>Samastı</w:t>
      </w:r>
      <w:r w:rsidR="00ED5E2F">
        <w:rPr>
          <w:rFonts w:ascii="Times New Roman" w:hAnsi="Times New Roman" w:cs="Times New Roman"/>
          <w:noProof/>
          <w:szCs w:val="24"/>
        </w:rPr>
        <w:t>, M</w:t>
      </w:r>
      <w:r w:rsidRPr="00077E15">
        <w:rPr>
          <w:rFonts w:ascii="Times New Roman" w:hAnsi="Times New Roman" w:cs="Times New Roman"/>
          <w:noProof/>
          <w:szCs w:val="24"/>
        </w:rPr>
        <w:t xml:space="preserve">. </w:t>
      </w:r>
      <w:r w:rsidR="00ED5E2F">
        <w:rPr>
          <w:rFonts w:ascii="Times New Roman" w:hAnsi="Times New Roman" w:cs="Times New Roman"/>
          <w:noProof/>
          <w:szCs w:val="24"/>
        </w:rPr>
        <w:t>(</w:t>
      </w:r>
      <w:r w:rsidRPr="00077E15">
        <w:rPr>
          <w:rFonts w:ascii="Times New Roman" w:hAnsi="Times New Roman" w:cs="Times New Roman"/>
          <w:noProof/>
          <w:szCs w:val="24"/>
        </w:rPr>
        <w:t>2017</w:t>
      </w:r>
      <w:r w:rsidR="00ED5E2F">
        <w:rPr>
          <w:rFonts w:ascii="Times New Roman" w:hAnsi="Times New Roman" w:cs="Times New Roman"/>
          <w:noProof/>
          <w:szCs w:val="24"/>
        </w:rPr>
        <w:t>)</w:t>
      </w:r>
      <w:r w:rsidRPr="00077E15">
        <w:rPr>
          <w:rFonts w:ascii="Times New Roman" w:hAnsi="Times New Roman" w:cs="Times New Roman"/>
          <w:noProof/>
          <w:szCs w:val="24"/>
        </w:rPr>
        <w:t xml:space="preserve">. “Türkiye’deki </w:t>
      </w:r>
      <w:r w:rsidR="00772D4D">
        <w:rPr>
          <w:rFonts w:ascii="Times New Roman" w:hAnsi="Times New Roman" w:cs="Times New Roman"/>
          <w:noProof/>
          <w:szCs w:val="24"/>
        </w:rPr>
        <w:t>v</w:t>
      </w:r>
      <w:r w:rsidRPr="00077E15">
        <w:rPr>
          <w:rFonts w:ascii="Times New Roman" w:hAnsi="Times New Roman" w:cs="Times New Roman"/>
          <w:noProof/>
          <w:szCs w:val="24"/>
        </w:rPr>
        <w:t xml:space="preserve">e Dünyadaki Özel Bölgeler Ve Özel Ekonomi Bölgesi Oluşturulması İçin Dönüşüm Önerileri.” </w:t>
      </w:r>
      <w:r w:rsidRPr="00077E15">
        <w:rPr>
          <w:rFonts w:ascii="Times New Roman" w:hAnsi="Times New Roman" w:cs="Times New Roman"/>
          <w:i/>
          <w:iCs/>
          <w:noProof/>
          <w:szCs w:val="24"/>
        </w:rPr>
        <w:t>6. Ulusal Lojistik ve Tedarik Zinciri Kongresi</w:t>
      </w:r>
      <w:r w:rsidRPr="00077E15">
        <w:rPr>
          <w:rFonts w:ascii="Times New Roman" w:hAnsi="Times New Roman" w:cs="Times New Roman"/>
          <w:noProof/>
          <w:szCs w:val="24"/>
        </w:rPr>
        <w:t>,</w:t>
      </w:r>
      <w:r w:rsidR="00ED5E2F">
        <w:rPr>
          <w:rFonts w:ascii="Times New Roman" w:hAnsi="Times New Roman" w:cs="Times New Roman"/>
          <w:noProof/>
          <w:szCs w:val="24"/>
        </w:rPr>
        <w:t xml:space="preserve"> 17-19 Mayıs,</w:t>
      </w:r>
      <w:r w:rsidRPr="00077E15">
        <w:rPr>
          <w:rFonts w:ascii="Times New Roman" w:hAnsi="Times New Roman" w:cs="Times New Roman"/>
          <w:noProof/>
          <w:szCs w:val="24"/>
        </w:rPr>
        <w:t xml:space="preserve"> Antalya.</w:t>
      </w:r>
    </w:p>
    <w:p w14:paraId="528E56DB" w14:textId="54BC9704"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Çelen, M</w:t>
      </w:r>
      <w:r w:rsidR="00ED5E2F">
        <w:rPr>
          <w:rFonts w:ascii="Times New Roman" w:hAnsi="Times New Roman" w:cs="Times New Roman"/>
          <w:noProof/>
          <w:szCs w:val="24"/>
        </w:rPr>
        <w:t>.</w:t>
      </w:r>
      <w:r w:rsidRPr="00077E15">
        <w:rPr>
          <w:rFonts w:ascii="Times New Roman" w:hAnsi="Times New Roman" w:cs="Times New Roman"/>
          <w:noProof/>
          <w:szCs w:val="24"/>
        </w:rPr>
        <w:t xml:space="preserve"> </w:t>
      </w:r>
      <w:r w:rsidR="00ED5E2F">
        <w:rPr>
          <w:rFonts w:ascii="Times New Roman" w:hAnsi="Times New Roman" w:cs="Times New Roman"/>
          <w:noProof/>
          <w:szCs w:val="24"/>
        </w:rPr>
        <w:t>(</w:t>
      </w:r>
      <w:r w:rsidRPr="00077E15">
        <w:rPr>
          <w:rFonts w:ascii="Times New Roman" w:hAnsi="Times New Roman" w:cs="Times New Roman"/>
          <w:noProof/>
          <w:szCs w:val="24"/>
        </w:rPr>
        <w:t>2011</w:t>
      </w:r>
      <w:r w:rsidR="00ED5E2F">
        <w:rPr>
          <w:rFonts w:ascii="Times New Roman" w:hAnsi="Times New Roman" w:cs="Times New Roman"/>
          <w:noProof/>
          <w:szCs w:val="24"/>
        </w:rPr>
        <w:t>)</w:t>
      </w:r>
      <w:r w:rsidRPr="00077E15">
        <w:rPr>
          <w:rFonts w:ascii="Times New Roman" w:hAnsi="Times New Roman" w:cs="Times New Roman"/>
          <w:noProof/>
          <w:szCs w:val="24"/>
        </w:rPr>
        <w:t xml:space="preserve">. “Kalkınma Ajansları ve Yönetişim.” </w:t>
      </w:r>
      <w:r w:rsidRPr="00077E15">
        <w:rPr>
          <w:rFonts w:ascii="Times New Roman" w:hAnsi="Times New Roman" w:cs="Times New Roman"/>
          <w:i/>
          <w:iCs/>
          <w:noProof/>
          <w:szCs w:val="24"/>
        </w:rPr>
        <w:t>26. Kamu Maliye Sempozyumu, 2-5 Mayıs</w:t>
      </w:r>
      <w:r w:rsidRPr="00077E15">
        <w:rPr>
          <w:rFonts w:ascii="Times New Roman" w:hAnsi="Times New Roman" w:cs="Times New Roman"/>
          <w:noProof/>
          <w:szCs w:val="24"/>
        </w:rPr>
        <w:t>. Urfa.</w:t>
      </w:r>
    </w:p>
    <w:p w14:paraId="39A6E667" w14:textId="76781BAA"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 xml:space="preserve">Dünya Bankası. </w:t>
      </w:r>
      <w:r w:rsidR="00581501">
        <w:rPr>
          <w:rFonts w:ascii="Times New Roman" w:hAnsi="Times New Roman" w:cs="Times New Roman"/>
          <w:noProof/>
          <w:szCs w:val="24"/>
        </w:rPr>
        <w:t>(</w:t>
      </w:r>
      <w:r w:rsidRPr="00077E15">
        <w:rPr>
          <w:rFonts w:ascii="Times New Roman" w:hAnsi="Times New Roman" w:cs="Times New Roman"/>
          <w:noProof/>
          <w:szCs w:val="24"/>
        </w:rPr>
        <w:t>2018</w:t>
      </w:r>
      <w:r w:rsidR="00581501">
        <w:rPr>
          <w:rFonts w:ascii="Times New Roman" w:hAnsi="Times New Roman" w:cs="Times New Roman"/>
          <w:noProof/>
          <w:szCs w:val="24"/>
        </w:rPr>
        <w:t>)</w:t>
      </w:r>
      <w:r w:rsidRPr="00077E15">
        <w:rPr>
          <w:rFonts w:ascii="Times New Roman" w:hAnsi="Times New Roman" w:cs="Times New Roman"/>
          <w:noProof/>
          <w:szCs w:val="24"/>
        </w:rPr>
        <w:t>. “World Bank’s Governance Global Practice.” 2018. http://www.worldbank.org/en/topic/governance.</w:t>
      </w:r>
      <w:r w:rsidR="00581501" w:rsidRPr="00581501">
        <w:t xml:space="preserve"> </w:t>
      </w:r>
      <w:r w:rsidR="00581501" w:rsidRPr="00581501">
        <w:rPr>
          <w:rFonts w:ascii="Times New Roman" w:hAnsi="Times New Roman" w:cs="Times New Roman"/>
          <w:noProof/>
          <w:szCs w:val="24"/>
        </w:rPr>
        <w:t>(Erişim Tarihi: 05.09.201</w:t>
      </w:r>
      <w:r w:rsidR="00581501">
        <w:rPr>
          <w:rFonts w:ascii="Times New Roman" w:hAnsi="Times New Roman" w:cs="Times New Roman"/>
          <w:noProof/>
          <w:szCs w:val="24"/>
        </w:rPr>
        <w:t>8</w:t>
      </w:r>
      <w:r w:rsidR="00581501" w:rsidRPr="00581501">
        <w:rPr>
          <w:rFonts w:ascii="Times New Roman" w:hAnsi="Times New Roman" w:cs="Times New Roman"/>
          <w:noProof/>
          <w:szCs w:val="24"/>
        </w:rPr>
        <w:t>)</w:t>
      </w:r>
    </w:p>
    <w:p w14:paraId="52E1C4E6" w14:textId="0B14A2FC"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 xml:space="preserve">Eryılmaz, B. </w:t>
      </w:r>
      <w:r w:rsidR="00581501">
        <w:rPr>
          <w:rFonts w:ascii="Times New Roman" w:hAnsi="Times New Roman" w:cs="Times New Roman"/>
          <w:noProof/>
          <w:szCs w:val="24"/>
        </w:rPr>
        <w:t>(</w:t>
      </w:r>
      <w:r w:rsidRPr="00077E15">
        <w:rPr>
          <w:rFonts w:ascii="Times New Roman" w:hAnsi="Times New Roman" w:cs="Times New Roman"/>
          <w:noProof/>
          <w:szCs w:val="24"/>
        </w:rPr>
        <w:t>2006</w:t>
      </w:r>
      <w:r w:rsidR="00581501">
        <w:rPr>
          <w:rFonts w:ascii="Times New Roman" w:hAnsi="Times New Roman" w:cs="Times New Roman"/>
          <w:noProof/>
          <w:szCs w:val="24"/>
        </w:rPr>
        <w:t>)</w:t>
      </w:r>
      <w:r w:rsidRPr="00077E15">
        <w:rPr>
          <w:rFonts w:ascii="Times New Roman" w:hAnsi="Times New Roman" w:cs="Times New Roman"/>
          <w:noProof/>
          <w:szCs w:val="24"/>
        </w:rPr>
        <w:t xml:space="preserve">. </w:t>
      </w:r>
      <w:r w:rsidRPr="00077E15">
        <w:rPr>
          <w:rFonts w:ascii="Times New Roman" w:hAnsi="Times New Roman" w:cs="Times New Roman"/>
          <w:i/>
          <w:iCs/>
          <w:noProof/>
          <w:szCs w:val="24"/>
        </w:rPr>
        <w:t>Kamu Yönetimi</w:t>
      </w:r>
      <w:r w:rsidRPr="00077E15">
        <w:rPr>
          <w:rFonts w:ascii="Times New Roman" w:hAnsi="Times New Roman" w:cs="Times New Roman"/>
          <w:noProof/>
          <w:szCs w:val="24"/>
        </w:rPr>
        <w:t xml:space="preserve">. </w:t>
      </w:r>
      <w:r w:rsidR="005534D7">
        <w:rPr>
          <w:rFonts w:ascii="Times New Roman" w:hAnsi="Times New Roman" w:cs="Times New Roman"/>
          <w:noProof/>
          <w:szCs w:val="24"/>
        </w:rPr>
        <w:t xml:space="preserve">s:24, </w:t>
      </w:r>
      <w:r w:rsidRPr="00077E15">
        <w:rPr>
          <w:rFonts w:ascii="Times New Roman" w:hAnsi="Times New Roman" w:cs="Times New Roman"/>
          <w:noProof/>
          <w:szCs w:val="24"/>
        </w:rPr>
        <w:t>İstanbul: Erkam Matbaası.</w:t>
      </w:r>
    </w:p>
    <w:p w14:paraId="3A4B9055" w14:textId="1664B3DC"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 xml:space="preserve">Fidan, Y. </w:t>
      </w:r>
      <w:r w:rsidR="00581501">
        <w:rPr>
          <w:rFonts w:ascii="Times New Roman" w:hAnsi="Times New Roman" w:cs="Times New Roman"/>
          <w:noProof/>
          <w:szCs w:val="24"/>
        </w:rPr>
        <w:t>(</w:t>
      </w:r>
      <w:r w:rsidRPr="00077E15">
        <w:rPr>
          <w:rFonts w:ascii="Times New Roman" w:hAnsi="Times New Roman" w:cs="Times New Roman"/>
          <w:noProof/>
          <w:szCs w:val="24"/>
        </w:rPr>
        <w:t>2010</w:t>
      </w:r>
      <w:r w:rsidR="00581501">
        <w:rPr>
          <w:rFonts w:ascii="Times New Roman" w:hAnsi="Times New Roman" w:cs="Times New Roman"/>
          <w:noProof/>
          <w:szCs w:val="24"/>
        </w:rPr>
        <w:t>)</w:t>
      </w:r>
      <w:r w:rsidRPr="00077E15">
        <w:rPr>
          <w:rFonts w:ascii="Times New Roman" w:hAnsi="Times New Roman" w:cs="Times New Roman"/>
          <w:noProof/>
          <w:szCs w:val="24"/>
        </w:rPr>
        <w:t xml:space="preserve">. “Yönetimden Yönetişime: Kavramsal Bir Bakış.” </w:t>
      </w:r>
      <w:r w:rsidRPr="00077E15">
        <w:rPr>
          <w:rFonts w:ascii="Times New Roman" w:hAnsi="Times New Roman" w:cs="Times New Roman"/>
          <w:i/>
          <w:iCs/>
          <w:noProof/>
          <w:szCs w:val="24"/>
        </w:rPr>
        <w:t>Yalova Sosyal Bilimler Dergisi</w:t>
      </w:r>
      <w:r w:rsidRPr="00077E15">
        <w:rPr>
          <w:rFonts w:ascii="Times New Roman" w:hAnsi="Times New Roman" w:cs="Times New Roman"/>
          <w:noProof/>
          <w:szCs w:val="24"/>
        </w:rPr>
        <w:t>.</w:t>
      </w:r>
      <w:r w:rsidR="00581501">
        <w:rPr>
          <w:rFonts w:ascii="Times New Roman" w:hAnsi="Times New Roman" w:cs="Times New Roman"/>
          <w:noProof/>
          <w:szCs w:val="24"/>
        </w:rPr>
        <w:t>1: 5-8</w:t>
      </w:r>
      <w:r w:rsidR="00D552C2">
        <w:rPr>
          <w:rFonts w:ascii="Times New Roman" w:hAnsi="Times New Roman" w:cs="Times New Roman"/>
          <w:noProof/>
          <w:szCs w:val="24"/>
        </w:rPr>
        <w:t>.</w:t>
      </w:r>
    </w:p>
    <w:p w14:paraId="7FECF27A" w14:textId="2EF28B2C"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 xml:space="preserve">IFEZ. </w:t>
      </w:r>
      <w:r w:rsidR="00581501">
        <w:rPr>
          <w:rFonts w:ascii="Times New Roman" w:hAnsi="Times New Roman" w:cs="Times New Roman"/>
          <w:noProof/>
          <w:szCs w:val="24"/>
        </w:rPr>
        <w:t>(</w:t>
      </w:r>
      <w:r w:rsidRPr="00077E15">
        <w:rPr>
          <w:rFonts w:ascii="Times New Roman" w:hAnsi="Times New Roman" w:cs="Times New Roman"/>
          <w:noProof/>
          <w:szCs w:val="24"/>
        </w:rPr>
        <w:t>2018</w:t>
      </w:r>
      <w:r w:rsidR="00581501">
        <w:rPr>
          <w:rFonts w:ascii="Times New Roman" w:hAnsi="Times New Roman" w:cs="Times New Roman"/>
          <w:noProof/>
          <w:szCs w:val="24"/>
        </w:rPr>
        <w:t>)</w:t>
      </w:r>
      <w:r w:rsidRPr="00077E15">
        <w:rPr>
          <w:rFonts w:ascii="Times New Roman" w:hAnsi="Times New Roman" w:cs="Times New Roman"/>
          <w:noProof/>
          <w:szCs w:val="24"/>
        </w:rPr>
        <w:t>. “Incheon Free Economic Zones.” 2018. https://www.ifez.go.kr/eng/main.do.</w:t>
      </w:r>
      <w:r w:rsidR="00581501">
        <w:rPr>
          <w:rFonts w:ascii="Times New Roman" w:hAnsi="Times New Roman" w:cs="Times New Roman"/>
          <w:noProof/>
          <w:szCs w:val="24"/>
        </w:rPr>
        <w:t xml:space="preserve"> </w:t>
      </w:r>
      <w:r w:rsidR="00581501">
        <w:t>(</w:t>
      </w:r>
      <w:r w:rsidR="00581501" w:rsidRPr="00581501">
        <w:rPr>
          <w:rFonts w:ascii="Times New Roman" w:hAnsi="Times New Roman" w:cs="Times New Roman"/>
          <w:noProof/>
          <w:szCs w:val="24"/>
        </w:rPr>
        <w:t>Erişim Tarihi: 05.09.201</w:t>
      </w:r>
      <w:r w:rsidR="00581501">
        <w:rPr>
          <w:rFonts w:ascii="Times New Roman" w:hAnsi="Times New Roman" w:cs="Times New Roman"/>
          <w:noProof/>
          <w:szCs w:val="24"/>
        </w:rPr>
        <w:t>8</w:t>
      </w:r>
      <w:r w:rsidR="00581501" w:rsidRPr="00581501">
        <w:rPr>
          <w:rFonts w:ascii="Times New Roman" w:hAnsi="Times New Roman" w:cs="Times New Roman"/>
          <w:noProof/>
          <w:szCs w:val="24"/>
        </w:rPr>
        <w:t>)</w:t>
      </w:r>
    </w:p>
    <w:p w14:paraId="401F3E36" w14:textId="5378338C"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 xml:space="preserve">Yıldırım, </w:t>
      </w:r>
      <w:r w:rsidR="00581501">
        <w:rPr>
          <w:rFonts w:ascii="Times New Roman" w:hAnsi="Times New Roman" w:cs="Times New Roman"/>
          <w:noProof/>
          <w:szCs w:val="24"/>
        </w:rPr>
        <w:t>Y.</w:t>
      </w:r>
      <w:r w:rsidRPr="00077E15">
        <w:rPr>
          <w:rFonts w:ascii="Times New Roman" w:hAnsi="Times New Roman" w:cs="Times New Roman"/>
          <w:noProof/>
          <w:szCs w:val="24"/>
        </w:rPr>
        <w:t xml:space="preserve">Ö. </w:t>
      </w:r>
      <w:r w:rsidR="00581501">
        <w:rPr>
          <w:rFonts w:ascii="Times New Roman" w:hAnsi="Times New Roman" w:cs="Times New Roman"/>
          <w:noProof/>
          <w:szCs w:val="24"/>
        </w:rPr>
        <w:t>(</w:t>
      </w:r>
      <w:r w:rsidRPr="00077E15">
        <w:rPr>
          <w:rFonts w:ascii="Times New Roman" w:hAnsi="Times New Roman" w:cs="Times New Roman"/>
          <w:noProof/>
          <w:szCs w:val="24"/>
        </w:rPr>
        <w:t>2018</w:t>
      </w:r>
      <w:r w:rsidR="00581501">
        <w:rPr>
          <w:rFonts w:ascii="Times New Roman" w:hAnsi="Times New Roman" w:cs="Times New Roman"/>
          <w:noProof/>
          <w:szCs w:val="24"/>
        </w:rPr>
        <w:t>)</w:t>
      </w:r>
      <w:r w:rsidRPr="00077E15">
        <w:rPr>
          <w:rFonts w:ascii="Times New Roman" w:hAnsi="Times New Roman" w:cs="Times New Roman"/>
          <w:noProof/>
          <w:szCs w:val="24"/>
        </w:rPr>
        <w:t xml:space="preserve">. “Türkiye’de İyi Yönetişim.” </w:t>
      </w:r>
      <w:r w:rsidRPr="00077E15">
        <w:rPr>
          <w:rFonts w:ascii="Times New Roman" w:hAnsi="Times New Roman" w:cs="Times New Roman"/>
          <w:i/>
          <w:iCs/>
          <w:noProof/>
          <w:szCs w:val="24"/>
        </w:rPr>
        <w:t>International Journal of Afro-Eurasian Research</w:t>
      </w:r>
      <w:r w:rsidRPr="00077E15">
        <w:rPr>
          <w:rFonts w:ascii="Times New Roman" w:hAnsi="Times New Roman" w:cs="Times New Roman"/>
          <w:noProof/>
          <w:szCs w:val="24"/>
        </w:rPr>
        <w:t xml:space="preserve"> 2 (6): 273–89.</w:t>
      </w:r>
    </w:p>
    <w:p w14:paraId="09A27C41" w14:textId="3CCAE061"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Karabatak, S</w:t>
      </w:r>
      <w:r w:rsidR="00212952">
        <w:rPr>
          <w:rFonts w:ascii="Times New Roman" w:hAnsi="Times New Roman" w:cs="Times New Roman"/>
          <w:noProof/>
          <w:szCs w:val="24"/>
        </w:rPr>
        <w:t>.</w:t>
      </w:r>
      <w:r w:rsidRPr="00077E15">
        <w:rPr>
          <w:rFonts w:ascii="Times New Roman" w:hAnsi="Times New Roman" w:cs="Times New Roman"/>
          <w:noProof/>
          <w:szCs w:val="24"/>
        </w:rPr>
        <w:t xml:space="preserve"> H. </w:t>
      </w:r>
      <w:r w:rsidR="00212952">
        <w:rPr>
          <w:rFonts w:ascii="Times New Roman" w:hAnsi="Times New Roman" w:cs="Times New Roman"/>
          <w:noProof/>
          <w:szCs w:val="24"/>
        </w:rPr>
        <w:t>(</w:t>
      </w:r>
      <w:r w:rsidRPr="00077E15">
        <w:rPr>
          <w:rFonts w:ascii="Times New Roman" w:hAnsi="Times New Roman" w:cs="Times New Roman"/>
          <w:noProof/>
          <w:szCs w:val="24"/>
        </w:rPr>
        <w:t>2018</w:t>
      </w:r>
      <w:r w:rsidR="00212952">
        <w:rPr>
          <w:rFonts w:ascii="Times New Roman" w:hAnsi="Times New Roman" w:cs="Times New Roman"/>
          <w:noProof/>
          <w:szCs w:val="24"/>
        </w:rPr>
        <w:t>)</w:t>
      </w:r>
      <w:r w:rsidRPr="00077E15">
        <w:rPr>
          <w:rFonts w:ascii="Times New Roman" w:hAnsi="Times New Roman" w:cs="Times New Roman"/>
          <w:noProof/>
          <w:szCs w:val="24"/>
        </w:rPr>
        <w:t xml:space="preserve">. “Öğretmenlerin Proaktif Davranış Düzeyleri İle Beş Faktör Kişilik Özellikleri Arasındaki İlişkinin İncelenmesi.” </w:t>
      </w:r>
      <w:r w:rsidRPr="00077E15">
        <w:rPr>
          <w:rFonts w:ascii="Times New Roman" w:hAnsi="Times New Roman" w:cs="Times New Roman"/>
          <w:i/>
          <w:iCs/>
          <w:noProof/>
          <w:szCs w:val="24"/>
        </w:rPr>
        <w:t>Mecmua</w:t>
      </w:r>
      <w:r w:rsidRPr="00077E15">
        <w:rPr>
          <w:rFonts w:ascii="Times New Roman" w:hAnsi="Times New Roman" w:cs="Times New Roman"/>
          <w:noProof/>
          <w:szCs w:val="24"/>
        </w:rPr>
        <w:t xml:space="preserve"> 3 (5): 48–64. https://doi.org/10.32579/mecmua.381993.</w:t>
      </w:r>
    </w:p>
    <w:p w14:paraId="39858CE6" w14:textId="0E61967B"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 xml:space="preserve">Kljin, E. H. </w:t>
      </w:r>
      <w:r w:rsidR="00212952">
        <w:rPr>
          <w:rFonts w:ascii="Times New Roman" w:hAnsi="Times New Roman" w:cs="Times New Roman"/>
          <w:noProof/>
          <w:szCs w:val="24"/>
        </w:rPr>
        <w:t>(</w:t>
      </w:r>
      <w:r w:rsidRPr="00077E15">
        <w:rPr>
          <w:rFonts w:ascii="Times New Roman" w:hAnsi="Times New Roman" w:cs="Times New Roman"/>
          <w:noProof/>
          <w:szCs w:val="24"/>
        </w:rPr>
        <w:t>2012</w:t>
      </w:r>
      <w:r w:rsidR="00212952">
        <w:rPr>
          <w:rFonts w:ascii="Times New Roman" w:hAnsi="Times New Roman" w:cs="Times New Roman"/>
          <w:noProof/>
          <w:szCs w:val="24"/>
        </w:rPr>
        <w:t>)</w:t>
      </w:r>
      <w:r w:rsidRPr="00077E15">
        <w:rPr>
          <w:rFonts w:ascii="Times New Roman" w:hAnsi="Times New Roman" w:cs="Times New Roman"/>
          <w:noProof/>
          <w:szCs w:val="24"/>
        </w:rPr>
        <w:t xml:space="preserve">. “The Handbook Of Governance.” </w:t>
      </w:r>
      <w:r w:rsidR="00212952">
        <w:rPr>
          <w:rFonts w:ascii="Times New Roman" w:hAnsi="Times New Roman" w:cs="Times New Roman"/>
          <w:noProof/>
          <w:szCs w:val="24"/>
        </w:rPr>
        <w:t xml:space="preserve">(Der.) </w:t>
      </w:r>
      <w:r w:rsidRPr="00077E15">
        <w:rPr>
          <w:rFonts w:ascii="Times New Roman" w:hAnsi="Times New Roman" w:cs="Times New Roman"/>
          <w:noProof/>
          <w:szCs w:val="24"/>
        </w:rPr>
        <w:t>Faur D. L. Oxford University Press.</w:t>
      </w:r>
    </w:p>
    <w:p w14:paraId="537B31BD" w14:textId="4F19D7C8"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 xml:space="preserve">OSBK. </w:t>
      </w:r>
      <w:r w:rsidR="00D552C2">
        <w:rPr>
          <w:rFonts w:ascii="Times New Roman" w:hAnsi="Times New Roman" w:cs="Times New Roman"/>
          <w:noProof/>
          <w:szCs w:val="24"/>
        </w:rPr>
        <w:t>(</w:t>
      </w:r>
      <w:r w:rsidRPr="00077E15">
        <w:rPr>
          <w:rFonts w:ascii="Times New Roman" w:hAnsi="Times New Roman" w:cs="Times New Roman"/>
          <w:noProof/>
          <w:szCs w:val="24"/>
        </w:rPr>
        <w:t>2000</w:t>
      </w:r>
      <w:r w:rsidR="00D552C2">
        <w:rPr>
          <w:rFonts w:ascii="Times New Roman" w:hAnsi="Times New Roman" w:cs="Times New Roman"/>
          <w:noProof/>
          <w:szCs w:val="24"/>
        </w:rPr>
        <w:t>)</w:t>
      </w:r>
      <w:r w:rsidRPr="00077E15">
        <w:rPr>
          <w:rFonts w:ascii="Times New Roman" w:hAnsi="Times New Roman" w:cs="Times New Roman"/>
          <w:noProof/>
          <w:szCs w:val="24"/>
        </w:rPr>
        <w:t xml:space="preserve">. “Organize Sanayi Bölgeleri Kanunu.” </w:t>
      </w:r>
      <w:r w:rsidRPr="00077E15">
        <w:rPr>
          <w:rFonts w:ascii="Times New Roman" w:hAnsi="Times New Roman" w:cs="Times New Roman"/>
          <w:i/>
          <w:iCs/>
          <w:noProof/>
          <w:szCs w:val="24"/>
        </w:rPr>
        <w:t>Resmi Gazete</w:t>
      </w:r>
      <w:r w:rsidRPr="00077E15">
        <w:rPr>
          <w:rFonts w:ascii="Times New Roman" w:hAnsi="Times New Roman" w:cs="Times New Roman"/>
          <w:noProof/>
          <w:szCs w:val="24"/>
        </w:rPr>
        <w:t xml:space="preserve">, </w:t>
      </w:r>
      <w:r w:rsidR="00D552C2">
        <w:rPr>
          <w:rFonts w:ascii="Times New Roman" w:hAnsi="Times New Roman" w:cs="Times New Roman"/>
          <w:noProof/>
          <w:szCs w:val="24"/>
        </w:rPr>
        <w:t>no. 4562. Nisan</w:t>
      </w:r>
      <w:r w:rsidRPr="00077E15">
        <w:rPr>
          <w:rFonts w:ascii="Times New Roman" w:hAnsi="Times New Roman" w:cs="Times New Roman"/>
          <w:noProof/>
          <w:szCs w:val="24"/>
        </w:rPr>
        <w:t xml:space="preserve"> 12, 2000.</w:t>
      </w:r>
    </w:p>
    <w:p w14:paraId="383005DD" w14:textId="4C6B4BFB"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 xml:space="preserve">OSBUY. </w:t>
      </w:r>
      <w:r w:rsidR="00D552C2">
        <w:rPr>
          <w:rFonts w:ascii="Times New Roman" w:hAnsi="Times New Roman" w:cs="Times New Roman"/>
          <w:noProof/>
          <w:szCs w:val="24"/>
        </w:rPr>
        <w:t>(</w:t>
      </w:r>
      <w:r w:rsidRPr="00077E15">
        <w:rPr>
          <w:rFonts w:ascii="Times New Roman" w:hAnsi="Times New Roman" w:cs="Times New Roman"/>
          <w:noProof/>
          <w:szCs w:val="24"/>
        </w:rPr>
        <w:t>2009</w:t>
      </w:r>
      <w:r w:rsidR="00D552C2">
        <w:rPr>
          <w:rFonts w:ascii="Times New Roman" w:hAnsi="Times New Roman" w:cs="Times New Roman"/>
          <w:noProof/>
          <w:szCs w:val="24"/>
        </w:rPr>
        <w:t>)</w:t>
      </w:r>
      <w:r w:rsidRPr="00077E15">
        <w:rPr>
          <w:rFonts w:ascii="Times New Roman" w:hAnsi="Times New Roman" w:cs="Times New Roman"/>
          <w:noProof/>
          <w:szCs w:val="24"/>
        </w:rPr>
        <w:t xml:space="preserve">. “Organize Sanayi Bölgeleri Uygulama Yönetmeliği.” </w:t>
      </w:r>
      <w:r w:rsidRPr="00077E15">
        <w:rPr>
          <w:rFonts w:ascii="Times New Roman" w:hAnsi="Times New Roman" w:cs="Times New Roman"/>
          <w:i/>
          <w:iCs/>
          <w:noProof/>
          <w:szCs w:val="24"/>
        </w:rPr>
        <w:t>Resmi Gazete</w:t>
      </w:r>
      <w:r w:rsidRPr="00077E15">
        <w:rPr>
          <w:rFonts w:ascii="Times New Roman" w:hAnsi="Times New Roman" w:cs="Times New Roman"/>
          <w:noProof/>
          <w:szCs w:val="24"/>
        </w:rPr>
        <w:t>, no. 27327.</w:t>
      </w:r>
      <w:r w:rsidR="00D552C2">
        <w:rPr>
          <w:rFonts w:ascii="Times New Roman" w:hAnsi="Times New Roman" w:cs="Times New Roman"/>
          <w:noProof/>
          <w:szCs w:val="24"/>
        </w:rPr>
        <w:t xml:space="preserve"> Şubat 2, 2019.</w:t>
      </w:r>
    </w:p>
    <w:p w14:paraId="255DBFD6" w14:textId="5E84ABE4"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 xml:space="preserve">Pala, A. </w:t>
      </w:r>
      <w:r w:rsidR="00D552C2">
        <w:rPr>
          <w:rFonts w:ascii="Times New Roman" w:hAnsi="Times New Roman" w:cs="Times New Roman"/>
          <w:noProof/>
          <w:szCs w:val="24"/>
        </w:rPr>
        <w:t>(</w:t>
      </w:r>
      <w:r w:rsidRPr="00077E15">
        <w:rPr>
          <w:rFonts w:ascii="Times New Roman" w:hAnsi="Times New Roman" w:cs="Times New Roman"/>
          <w:noProof/>
          <w:szCs w:val="24"/>
        </w:rPr>
        <w:t>2008</w:t>
      </w:r>
      <w:r w:rsidR="00D552C2">
        <w:rPr>
          <w:rFonts w:ascii="Times New Roman" w:hAnsi="Times New Roman" w:cs="Times New Roman"/>
          <w:noProof/>
          <w:szCs w:val="24"/>
        </w:rPr>
        <w:t>)</w:t>
      </w:r>
      <w:r w:rsidRPr="00077E15">
        <w:rPr>
          <w:rFonts w:ascii="Times New Roman" w:hAnsi="Times New Roman" w:cs="Times New Roman"/>
          <w:noProof/>
          <w:szCs w:val="24"/>
        </w:rPr>
        <w:t xml:space="preserve">. “Öğretmen Adaylarının Empati Kurma Düzeyleri Üzerine Bir Araştırma.” </w:t>
      </w:r>
      <w:r w:rsidRPr="00077E15">
        <w:rPr>
          <w:rFonts w:ascii="Times New Roman" w:hAnsi="Times New Roman" w:cs="Times New Roman"/>
          <w:i/>
          <w:iCs/>
          <w:noProof/>
          <w:szCs w:val="24"/>
        </w:rPr>
        <w:t>Pamukkale Üniversitesi Eğitim Fakültesi Dergisi</w:t>
      </w:r>
      <w:r w:rsidRPr="00077E15">
        <w:rPr>
          <w:rFonts w:ascii="Times New Roman" w:hAnsi="Times New Roman" w:cs="Times New Roman"/>
          <w:noProof/>
          <w:szCs w:val="24"/>
        </w:rPr>
        <w:t>, no. 1: 23.</w:t>
      </w:r>
    </w:p>
    <w:p w14:paraId="18953256" w14:textId="0462E835"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SWAA. 201</w:t>
      </w:r>
      <w:r w:rsidR="00161F7A">
        <w:rPr>
          <w:rFonts w:ascii="Times New Roman" w:hAnsi="Times New Roman" w:cs="Times New Roman"/>
          <w:noProof/>
          <w:szCs w:val="24"/>
        </w:rPr>
        <w:t>9</w:t>
      </w:r>
      <w:r w:rsidRPr="00077E15">
        <w:rPr>
          <w:rFonts w:ascii="Times New Roman" w:hAnsi="Times New Roman" w:cs="Times New Roman"/>
          <w:noProof/>
          <w:szCs w:val="24"/>
        </w:rPr>
        <w:t>. “</w:t>
      </w:r>
      <w:r w:rsidR="00161F7A" w:rsidRPr="00161F7A">
        <w:rPr>
          <w:rFonts w:ascii="Times New Roman" w:hAnsi="Times New Roman" w:cs="Times New Roman"/>
          <w:noProof/>
          <w:szCs w:val="24"/>
        </w:rPr>
        <w:t>The World's Top 10 Airports of 2019</w:t>
      </w:r>
      <w:r w:rsidR="00161F7A" w:rsidRPr="00077E15">
        <w:rPr>
          <w:rFonts w:ascii="Times New Roman" w:hAnsi="Times New Roman" w:cs="Times New Roman"/>
          <w:noProof/>
          <w:szCs w:val="24"/>
        </w:rPr>
        <w:t>”</w:t>
      </w:r>
      <w:r w:rsidR="00161F7A">
        <w:rPr>
          <w:rFonts w:ascii="Times New Roman" w:hAnsi="Times New Roman" w:cs="Times New Roman"/>
          <w:noProof/>
          <w:szCs w:val="24"/>
        </w:rPr>
        <w:t>,</w:t>
      </w:r>
      <w:r w:rsidRPr="00077E15">
        <w:rPr>
          <w:rFonts w:ascii="Times New Roman" w:hAnsi="Times New Roman" w:cs="Times New Roman"/>
          <w:noProof/>
          <w:szCs w:val="24"/>
        </w:rPr>
        <w:t xml:space="preserve"> Skytrax World Airport Awards.” 2018.</w:t>
      </w:r>
      <w:r w:rsidR="00161F7A">
        <w:rPr>
          <w:rFonts w:ascii="Times New Roman" w:hAnsi="Times New Roman" w:cs="Times New Roman"/>
          <w:noProof/>
          <w:szCs w:val="24"/>
        </w:rPr>
        <w:t xml:space="preserve"> </w:t>
      </w:r>
      <w:r w:rsidR="00161F7A" w:rsidRPr="00161F7A">
        <w:lastRenderedPageBreak/>
        <w:t>https://www.worldairportawards.com/worlds-top-10-airports-2019/</w:t>
      </w:r>
      <w:r w:rsidR="00161F7A">
        <w:t xml:space="preserve">, </w:t>
      </w:r>
      <w:r w:rsidR="00161F7A" w:rsidRPr="00581501">
        <w:rPr>
          <w:rFonts w:ascii="Times New Roman" w:hAnsi="Times New Roman" w:cs="Times New Roman"/>
          <w:noProof/>
          <w:szCs w:val="24"/>
        </w:rPr>
        <w:t>(Erişim Tarihi: 05.09.201</w:t>
      </w:r>
      <w:r w:rsidR="00161F7A">
        <w:rPr>
          <w:rFonts w:ascii="Times New Roman" w:hAnsi="Times New Roman" w:cs="Times New Roman"/>
          <w:noProof/>
          <w:szCs w:val="24"/>
        </w:rPr>
        <w:t>8</w:t>
      </w:r>
      <w:r w:rsidR="00161F7A" w:rsidRPr="00581501">
        <w:rPr>
          <w:rFonts w:ascii="Times New Roman" w:hAnsi="Times New Roman" w:cs="Times New Roman"/>
          <w:noProof/>
          <w:szCs w:val="24"/>
        </w:rPr>
        <w:t>)</w:t>
      </w:r>
    </w:p>
    <w:p w14:paraId="028C5016" w14:textId="0B2B0045"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 xml:space="preserve">Teşkilatı Devlet Planlama (DPT). </w:t>
      </w:r>
      <w:r w:rsidR="00161F7A">
        <w:rPr>
          <w:rFonts w:ascii="Times New Roman" w:hAnsi="Times New Roman" w:cs="Times New Roman"/>
          <w:noProof/>
          <w:szCs w:val="24"/>
        </w:rPr>
        <w:t>(</w:t>
      </w:r>
      <w:r w:rsidRPr="00077E15">
        <w:rPr>
          <w:rFonts w:ascii="Times New Roman" w:hAnsi="Times New Roman" w:cs="Times New Roman"/>
          <w:noProof/>
          <w:szCs w:val="24"/>
        </w:rPr>
        <w:t>2007</w:t>
      </w:r>
      <w:r w:rsidR="00161F7A">
        <w:rPr>
          <w:rFonts w:ascii="Times New Roman" w:hAnsi="Times New Roman" w:cs="Times New Roman"/>
          <w:noProof/>
          <w:szCs w:val="24"/>
        </w:rPr>
        <w:t>)</w:t>
      </w:r>
      <w:r w:rsidRPr="00077E15">
        <w:rPr>
          <w:rFonts w:ascii="Times New Roman" w:hAnsi="Times New Roman" w:cs="Times New Roman"/>
          <w:noProof/>
          <w:szCs w:val="24"/>
        </w:rPr>
        <w:t>. “Dokuzuncu Kalkınma Planı 2007-2013.” Ankara. http://ekutup.dpt.gov.tr/.</w:t>
      </w:r>
      <w:r w:rsidR="00161F7A">
        <w:rPr>
          <w:rFonts w:ascii="Times New Roman" w:hAnsi="Times New Roman" w:cs="Times New Roman"/>
          <w:noProof/>
          <w:szCs w:val="24"/>
        </w:rPr>
        <w:t xml:space="preserve"> </w:t>
      </w:r>
      <w:r w:rsidR="00161F7A" w:rsidRPr="00581501">
        <w:rPr>
          <w:rFonts w:ascii="Times New Roman" w:hAnsi="Times New Roman" w:cs="Times New Roman"/>
          <w:noProof/>
          <w:szCs w:val="24"/>
        </w:rPr>
        <w:t xml:space="preserve">Erişim Tarihi: </w:t>
      </w:r>
      <w:r w:rsidR="00161F7A">
        <w:rPr>
          <w:rFonts w:ascii="Times New Roman" w:hAnsi="Times New Roman" w:cs="Times New Roman"/>
          <w:noProof/>
          <w:szCs w:val="24"/>
        </w:rPr>
        <w:t>1</w:t>
      </w:r>
      <w:r w:rsidR="00161F7A" w:rsidRPr="00581501">
        <w:rPr>
          <w:rFonts w:ascii="Times New Roman" w:hAnsi="Times New Roman" w:cs="Times New Roman"/>
          <w:noProof/>
          <w:szCs w:val="24"/>
        </w:rPr>
        <w:t>5.0</w:t>
      </w:r>
      <w:r w:rsidR="00161F7A">
        <w:rPr>
          <w:rFonts w:ascii="Times New Roman" w:hAnsi="Times New Roman" w:cs="Times New Roman"/>
          <w:noProof/>
          <w:szCs w:val="24"/>
        </w:rPr>
        <w:t>4</w:t>
      </w:r>
      <w:r w:rsidR="00161F7A" w:rsidRPr="00581501">
        <w:rPr>
          <w:rFonts w:ascii="Times New Roman" w:hAnsi="Times New Roman" w:cs="Times New Roman"/>
          <w:noProof/>
          <w:szCs w:val="24"/>
        </w:rPr>
        <w:t>.201</w:t>
      </w:r>
      <w:r w:rsidR="00161F7A">
        <w:rPr>
          <w:rFonts w:ascii="Times New Roman" w:hAnsi="Times New Roman" w:cs="Times New Roman"/>
          <w:noProof/>
          <w:szCs w:val="24"/>
        </w:rPr>
        <w:t>8</w:t>
      </w:r>
      <w:r w:rsidR="00161F7A" w:rsidRPr="00581501">
        <w:rPr>
          <w:rFonts w:ascii="Times New Roman" w:hAnsi="Times New Roman" w:cs="Times New Roman"/>
          <w:noProof/>
          <w:szCs w:val="24"/>
        </w:rPr>
        <w:t>)</w:t>
      </w:r>
    </w:p>
    <w:p w14:paraId="5BE91011" w14:textId="6A55D955"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 xml:space="preserve">Toksöz, F. </w:t>
      </w:r>
      <w:r w:rsidR="00161F7A">
        <w:rPr>
          <w:rFonts w:ascii="Times New Roman" w:hAnsi="Times New Roman" w:cs="Times New Roman"/>
          <w:noProof/>
          <w:szCs w:val="24"/>
        </w:rPr>
        <w:t>(</w:t>
      </w:r>
      <w:r w:rsidRPr="00077E15">
        <w:rPr>
          <w:rFonts w:ascii="Times New Roman" w:hAnsi="Times New Roman" w:cs="Times New Roman"/>
          <w:noProof/>
          <w:szCs w:val="24"/>
        </w:rPr>
        <w:t>2008</w:t>
      </w:r>
      <w:r w:rsidR="00161F7A">
        <w:rPr>
          <w:rFonts w:ascii="Times New Roman" w:hAnsi="Times New Roman" w:cs="Times New Roman"/>
          <w:noProof/>
          <w:szCs w:val="24"/>
        </w:rPr>
        <w:t>)</w:t>
      </w:r>
      <w:r w:rsidRPr="00077E15">
        <w:rPr>
          <w:rFonts w:ascii="Times New Roman" w:hAnsi="Times New Roman" w:cs="Times New Roman"/>
          <w:noProof/>
          <w:szCs w:val="24"/>
        </w:rPr>
        <w:t xml:space="preserve">. </w:t>
      </w:r>
      <w:r w:rsidRPr="00077E15">
        <w:rPr>
          <w:rFonts w:ascii="Times New Roman" w:hAnsi="Times New Roman" w:cs="Times New Roman"/>
          <w:i/>
          <w:iCs/>
          <w:noProof/>
          <w:szCs w:val="24"/>
        </w:rPr>
        <w:t>İyi Yönetişim El Kitabı</w:t>
      </w:r>
      <w:r w:rsidRPr="00077E15">
        <w:rPr>
          <w:rFonts w:ascii="Times New Roman" w:hAnsi="Times New Roman" w:cs="Times New Roman"/>
          <w:noProof/>
          <w:szCs w:val="24"/>
        </w:rPr>
        <w:t>. İstanbul: TESEV.</w:t>
      </w:r>
    </w:p>
    <w:p w14:paraId="171A3F3C" w14:textId="221B8546" w:rsidR="006C480F" w:rsidRPr="00077E15"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Uluslararası Şeffaflık Derneği. 2018. “Şeffaflık Nedir? – Uluslararası Şeffaflık Derneği.” 2018. http://www.seffaflik.org/yolsuzluk/seffaflik-nedir/.</w:t>
      </w:r>
      <w:r w:rsidR="00161F7A">
        <w:rPr>
          <w:rFonts w:ascii="Times New Roman" w:hAnsi="Times New Roman" w:cs="Times New Roman"/>
          <w:noProof/>
          <w:szCs w:val="24"/>
        </w:rPr>
        <w:t xml:space="preserve"> </w:t>
      </w:r>
      <w:r w:rsidR="006341C7">
        <w:rPr>
          <w:rFonts w:ascii="Times New Roman" w:hAnsi="Times New Roman" w:cs="Times New Roman"/>
          <w:noProof/>
          <w:szCs w:val="24"/>
        </w:rPr>
        <w:t>(</w:t>
      </w:r>
      <w:r w:rsidR="00161F7A" w:rsidRPr="00581501">
        <w:rPr>
          <w:rFonts w:ascii="Times New Roman" w:hAnsi="Times New Roman" w:cs="Times New Roman"/>
          <w:noProof/>
          <w:szCs w:val="24"/>
        </w:rPr>
        <w:t xml:space="preserve">Erişim Tarihi: </w:t>
      </w:r>
      <w:r w:rsidR="00161F7A">
        <w:rPr>
          <w:rFonts w:ascii="Times New Roman" w:hAnsi="Times New Roman" w:cs="Times New Roman"/>
          <w:noProof/>
          <w:szCs w:val="24"/>
        </w:rPr>
        <w:t>15.10</w:t>
      </w:r>
      <w:r w:rsidR="00161F7A" w:rsidRPr="00581501">
        <w:rPr>
          <w:rFonts w:ascii="Times New Roman" w:hAnsi="Times New Roman" w:cs="Times New Roman"/>
          <w:noProof/>
          <w:szCs w:val="24"/>
        </w:rPr>
        <w:t>.201</w:t>
      </w:r>
      <w:r w:rsidR="00161F7A">
        <w:rPr>
          <w:rFonts w:ascii="Times New Roman" w:hAnsi="Times New Roman" w:cs="Times New Roman"/>
          <w:noProof/>
          <w:szCs w:val="24"/>
        </w:rPr>
        <w:t>8</w:t>
      </w:r>
      <w:r w:rsidR="00161F7A" w:rsidRPr="00581501">
        <w:rPr>
          <w:rFonts w:ascii="Times New Roman" w:hAnsi="Times New Roman" w:cs="Times New Roman"/>
          <w:noProof/>
          <w:szCs w:val="24"/>
        </w:rPr>
        <w:t>)</w:t>
      </w:r>
      <w:r w:rsidR="00161F7A">
        <w:rPr>
          <w:rFonts w:ascii="Times New Roman" w:hAnsi="Times New Roman" w:cs="Times New Roman"/>
          <w:noProof/>
          <w:szCs w:val="24"/>
        </w:rPr>
        <w:t>.</w:t>
      </w:r>
    </w:p>
    <w:p w14:paraId="64F8B038" w14:textId="271D303C" w:rsidR="006C480F" w:rsidRDefault="006C480F"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r w:rsidRPr="00077E15">
        <w:rPr>
          <w:rFonts w:ascii="Times New Roman" w:hAnsi="Times New Roman" w:cs="Times New Roman"/>
          <w:noProof/>
          <w:szCs w:val="24"/>
        </w:rPr>
        <w:t>UNIDO. 2015. “Economic Zones in the Asean: Industrial Parks, Special Economic Zones, Eco Industrial Parks, Innovation Districts as Strategies for Industrial Competitiveness.”</w:t>
      </w:r>
      <w:r w:rsidR="00161F7A">
        <w:rPr>
          <w:rFonts w:ascii="Times New Roman" w:hAnsi="Times New Roman" w:cs="Times New Roman"/>
          <w:noProof/>
          <w:szCs w:val="24"/>
        </w:rPr>
        <w:t xml:space="preserve"> </w:t>
      </w:r>
      <w:hyperlink r:id="rId15" w:history="1">
        <w:r w:rsidR="006341C7">
          <w:rPr>
            <w:rStyle w:val="Kpr"/>
          </w:rPr>
          <w:t>https://www.unido.org/sites/default/files/2015-08/UCO_Viet_Nam_Study_FINAL_0.pdf</w:t>
        </w:r>
      </w:hyperlink>
      <w:r w:rsidR="006341C7">
        <w:t xml:space="preserve"> </w:t>
      </w:r>
      <w:r w:rsidR="006341C7">
        <w:rPr>
          <w:rFonts w:ascii="Times New Roman" w:hAnsi="Times New Roman" w:cs="Times New Roman"/>
          <w:noProof/>
          <w:szCs w:val="24"/>
        </w:rPr>
        <w:t>(</w:t>
      </w:r>
      <w:r w:rsidR="006341C7" w:rsidRPr="00581501">
        <w:rPr>
          <w:rFonts w:ascii="Times New Roman" w:hAnsi="Times New Roman" w:cs="Times New Roman"/>
          <w:noProof/>
          <w:szCs w:val="24"/>
        </w:rPr>
        <w:t xml:space="preserve">Erişim Tarihi: </w:t>
      </w:r>
      <w:r w:rsidR="006341C7">
        <w:rPr>
          <w:rFonts w:ascii="Times New Roman" w:hAnsi="Times New Roman" w:cs="Times New Roman"/>
          <w:noProof/>
          <w:szCs w:val="24"/>
        </w:rPr>
        <w:t>15.03</w:t>
      </w:r>
      <w:r w:rsidR="006341C7" w:rsidRPr="00581501">
        <w:rPr>
          <w:rFonts w:ascii="Times New Roman" w:hAnsi="Times New Roman" w:cs="Times New Roman"/>
          <w:noProof/>
          <w:szCs w:val="24"/>
        </w:rPr>
        <w:t>.201</w:t>
      </w:r>
      <w:r w:rsidR="006341C7">
        <w:rPr>
          <w:rFonts w:ascii="Times New Roman" w:hAnsi="Times New Roman" w:cs="Times New Roman"/>
          <w:noProof/>
          <w:szCs w:val="24"/>
        </w:rPr>
        <w:t>8</w:t>
      </w:r>
      <w:r w:rsidR="006341C7" w:rsidRPr="00581501">
        <w:rPr>
          <w:rFonts w:ascii="Times New Roman" w:hAnsi="Times New Roman" w:cs="Times New Roman"/>
          <w:noProof/>
          <w:szCs w:val="24"/>
        </w:rPr>
        <w:t>)</w:t>
      </w:r>
    </w:p>
    <w:p w14:paraId="433C087E" w14:textId="6E8D5955" w:rsidR="006832A1" w:rsidRPr="006832A1" w:rsidRDefault="00601100" w:rsidP="006832A1">
      <w:pPr>
        <w:widowControl w:val="0"/>
        <w:autoSpaceDE w:val="0"/>
        <w:autoSpaceDN w:val="0"/>
        <w:adjustRightInd w:val="0"/>
        <w:spacing w:before="120" w:after="120" w:line="300" w:lineRule="auto"/>
        <w:ind w:left="480" w:hanging="480"/>
        <w:rPr>
          <w:rFonts w:ascii="Times New Roman" w:hAnsi="Times New Roman" w:cs="Times New Roman"/>
          <w:noProof/>
          <w:szCs w:val="24"/>
        </w:rPr>
      </w:pPr>
      <w:r>
        <w:rPr>
          <w:rFonts w:ascii="Times New Roman" w:hAnsi="Times New Roman" w:cs="Times New Roman"/>
          <w:noProof/>
          <w:szCs w:val="24"/>
        </w:rPr>
        <w:t xml:space="preserve">Yazıcıoğlu, Y., </w:t>
      </w:r>
      <w:r w:rsidR="006832A1">
        <w:rPr>
          <w:rFonts w:ascii="Times New Roman" w:hAnsi="Times New Roman" w:cs="Times New Roman"/>
          <w:noProof/>
          <w:szCs w:val="24"/>
        </w:rPr>
        <w:t xml:space="preserve">Erdoğan, S. </w:t>
      </w:r>
      <w:r>
        <w:rPr>
          <w:rFonts w:ascii="Times New Roman" w:hAnsi="Times New Roman" w:cs="Times New Roman"/>
          <w:noProof/>
          <w:szCs w:val="24"/>
        </w:rPr>
        <w:t>(</w:t>
      </w:r>
      <w:r w:rsidR="006832A1">
        <w:rPr>
          <w:rFonts w:ascii="Times New Roman" w:hAnsi="Times New Roman" w:cs="Times New Roman"/>
          <w:noProof/>
          <w:szCs w:val="24"/>
        </w:rPr>
        <w:t>2004</w:t>
      </w:r>
      <w:r>
        <w:rPr>
          <w:rFonts w:ascii="Times New Roman" w:hAnsi="Times New Roman" w:cs="Times New Roman"/>
          <w:noProof/>
          <w:szCs w:val="24"/>
        </w:rPr>
        <w:t>)</w:t>
      </w:r>
      <w:r w:rsidR="006832A1" w:rsidRPr="006832A1">
        <w:rPr>
          <w:rFonts w:ascii="Times New Roman" w:hAnsi="Times New Roman" w:cs="Times New Roman"/>
          <w:noProof/>
          <w:szCs w:val="24"/>
        </w:rPr>
        <w:t xml:space="preserve">. </w:t>
      </w:r>
      <w:r w:rsidR="006832A1" w:rsidRPr="00601100">
        <w:rPr>
          <w:rFonts w:ascii="Times New Roman" w:hAnsi="Times New Roman" w:cs="Times New Roman"/>
          <w:i/>
          <w:noProof/>
          <w:szCs w:val="24"/>
        </w:rPr>
        <w:t xml:space="preserve">SPSS </w:t>
      </w:r>
      <w:r w:rsidRPr="00601100">
        <w:rPr>
          <w:rFonts w:ascii="Times New Roman" w:hAnsi="Times New Roman" w:cs="Times New Roman"/>
          <w:i/>
          <w:noProof/>
          <w:szCs w:val="24"/>
        </w:rPr>
        <w:t>Uygulamalı Bilimsel Araştırma Yöntemleri.</w:t>
      </w:r>
      <w:r w:rsidR="006832A1" w:rsidRPr="006832A1">
        <w:rPr>
          <w:rFonts w:ascii="Times New Roman" w:hAnsi="Times New Roman" w:cs="Times New Roman"/>
          <w:noProof/>
          <w:szCs w:val="24"/>
        </w:rPr>
        <w:t xml:space="preserve"> Ankara: Detay Yayıncılık.</w:t>
      </w:r>
    </w:p>
    <w:p w14:paraId="08EB3AD1" w14:textId="77777777" w:rsidR="006832A1" w:rsidRPr="00077E15" w:rsidRDefault="006832A1" w:rsidP="00764918">
      <w:pPr>
        <w:widowControl w:val="0"/>
        <w:autoSpaceDE w:val="0"/>
        <w:autoSpaceDN w:val="0"/>
        <w:adjustRightInd w:val="0"/>
        <w:spacing w:before="120" w:after="120" w:line="300" w:lineRule="auto"/>
        <w:ind w:left="480" w:hanging="480"/>
        <w:rPr>
          <w:rFonts w:ascii="Times New Roman" w:hAnsi="Times New Roman" w:cs="Times New Roman"/>
          <w:noProof/>
          <w:szCs w:val="24"/>
        </w:rPr>
      </w:pPr>
    </w:p>
    <w:p w14:paraId="338D42DD" w14:textId="77777777" w:rsidR="003156D0" w:rsidRPr="001A44F2" w:rsidRDefault="006F42EC" w:rsidP="00764918">
      <w:pPr>
        <w:spacing w:before="120" w:after="120" w:line="300" w:lineRule="auto"/>
        <w:rPr>
          <w:rFonts w:ascii="Times New Roman" w:hAnsi="Times New Roman" w:cs="Times New Roman"/>
          <w:sz w:val="24"/>
          <w:szCs w:val="24"/>
        </w:rPr>
      </w:pPr>
      <w:r w:rsidRPr="00077E15">
        <w:rPr>
          <w:rFonts w:ascii="Times New Roman" w:hAnsi="Times New Roman" w:cs="Times New Roman"/>
          <w:szCs w:val="24"/>
        </w:rPr>
        <w:fldChar w:fldCharType="end"/>
      </w:r>
    </w:p>
    <w:sectPr w:rsidR="003156D0" w:rsidRPr="001A44F2" w:rsidSect="009F68B1">
      <w:headerReference w:type="default" r:id="rId16"/>
      <w:footerReference w:type="default" r:id="rId17"/>
      <w:pgSz w:w="11906" w:h="16838"/>
      <w:pgMar w:top="1985" w:right="1418" w:bottom="1418"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0099D" w14:textId="77777777" w:rsidR="003046FD" w:rsidRDefault="003046FD" w:rsidP="00A92094">
      <w:pPr>
        <w:spacing w:after="0" w:line="240" w:lineRule="auto"/>
      </w:pPr>
      <w:r>
        <w:separator/>
      </w:r>
    </w:p>
  </w:endnote>
  <w:endnote w:type="continuationSeparator" w:id="0">
    <w:p w14:paraId="1BB511B9" w14:textId="77777777" w:rsidR="003046FD" w:rsidRDefault="003046FD" w:rsidP="00A9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altName w:val="Calibri"/>
    <w:panose1 w:val="020B0604020202020204"/>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55A4" w14:textId="234D2CA8" w:rsidR="00212952" w:rsidRDefault="00212952">
    <w:pPr>
      <w:pStyle w:val="AltBilgi"/>
      <w:jc w:val="center"/>
    </w:pPr>
  </w:p>
  <w:p w14:paraId="1B816666" w14:textId="77777777" w:rsidR="00212952" w:rsidRDefault="002129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7A17C" w14:textId="77777777" w:rsidR="003046FD" w:rsidRDefault="003046FD" w:rsidP="00A92094">
      <w:pPr>
        <w:spacing w:after="0" w:line="240" w:lineRule="auto"/>
      </w:pPr>
      <w:r>
        <w:separator/>
      </w:r>
    </w:p>
  </w:footnote>
  <w:footnote w:type="continuationSeparator" w:id="0">
    <w:p w14:paraId="5034CA3C" w14:textId="77777777" w:rsidR="003046FD" w:rsidRDefault="003046FD" w:rsidP="00A92094">
      <w:pPr>
        <w:spacing w:after="0" w:line="240" w:lineRule="auto"/>
      </w:pPr>
      <w:r>
        <w:continuationSeparator/>
      </w:r>
    </w:p>
  </w:footnote>
  <w:footnote w:id="1">
    <w:p w14:paraId="6D6B5ABF" w14:textId="0526E6FB" w:rsidR="00A917B5" w:rsidRPr="004F0DA0" w:rsidRDefault="00A917B5">
      <w:pPr>
        <w:pStyle w:val="DipnotMetni"/>
        <w:rPr>
          <w:rFonts w:ascii="Times New Roman" w:hAnsi="Times New Roman" w:cs="Times New Roman"/>
          <w:sz w:val="18"/>
          <w:szCs w:val="18"/>
        </w:rPr>
      </w:pPr>
      <w:r w:rsidRPr="004F0DA0">
        <w:rPr>
          <w:rStyle w:val="DipnotBavurusu"/>
          <w:rFonts w:ascii="Times New Roman" w:hAnsi="Times New Roman" w:cs="Times New Roman"/>
          <w:sz w:val="18"/>
          <w:szCs w:val="18"/>
        </w:rPr>
        <w:t>*</w:t>
      </w:r>
      <w:r w:rsidRPr="004F0DA0">
        <w:rPr>
          <w:rFonts w:ascii="Times New Roman" w:hAnsi="Times New Roman" w:cs="Times New Roman"/>
          <w:sz w:val="18"/>
          <w:szCs w:val="18"/>
        </w:rPr>
        <w:t xml:space="preserve"> </w:t>
      </w:r>
      <w:r w:rsidR="004F0DA0" w:rsidRPr="004F0DA0">
        <w:rPr>
          <w:rFonts w:ascii="Times New Roman" w:hAnsi="Times New Roman" w:cs="Times New Roman"/>
          <w:sz w:val="18"/>
          <w:szCs w:val="18"/>
        </w:rPr>
        <w:t xml:space="preserve">Dr. </w:t>
      </w:r>
      <w:proofErr w:type="spellStart"/>
      <w:r w:rsidR="004F0DA0" w:rsidRPr="004F0DA0">
        <w:rPr>
          <w:rFonts w:ascii="Times New Roman" w:hAnsi="Times New Roman" w:cs="Times New Roman"/>
          <w:sz w:val="18"/>
          <w:szCs w:val="18"/>
        </w:rPr>
        <w:t>Öğr</w:t>
      </w:r>
      <w:proofErr w:type="spellEnd"/>
      <w:r w:rsidR="004F0DA0" w:rsidRPr="004F0DA0">
        <w:rPr>
          <w:rFonts w:ascii="Times New Roman" w:hAnsi="Times New Roman" w:cs="Times New Roman"/>
          <w:sz w:val="18"/>
          <w:szCs w:val="18"/>
        </w:rPr>
        <w:t>. Üyesi, Piri Reis Üniversitesi, ecakmak@pirireis.edu.tr</w:t>
      </w:r>
    </w:p>
  </w:footnote>
  <w:footnote w:id="2">
    <w:p w14:paraId="5938070E" w14:textId="5E31C757" w:rsidR="004F0DA0" w:rsidRPr="004F0DA0" w:rsidRDefault="004F0DA0">
      <w:pPr>
        <w:pStyle w:val="DipnotMetni"/>
        <w:rPr>
          <w:rFonts w:ascii="Times New Roman" w:hAnsi="Times New Roman" w:cs="Times New Roman"/>
          <w:sz w:val="18"/>
          <w:szCs w:val="18"/>
        </w:rPr>
      </w:pPr>
      <w:r w:rsidRPr="004F0DA0">
        <w:rPr>
          <w:rStyle w:val="DipnotBavurusu"/>
          <w:rFonts w:ascii="Times New Roman" w:hAnsi="Times New Roman" w:cs="Times New Roman"/>
          <w:sz w:val="18"/>
          <w:szCs w:val="18"/>
        </w:rPr>
        <w:t>**</w:t>
      </w:r>
      <w:r w:rsidRPr="004F0DA0">
        <w:rPr>
          <w:rFonts w:ascii="Times New Roman" w:hAnsi="Times New Roman" w:cs="Times New Roman"/>
          <w:sz w:val="18"/>
          <w:szCs w:val="18"/>
        </w:rPr>
        <w:t xml:space="preserve"> Araştırmacı, TÜBİTAK TÜSSİDE, mesut.samasti@tubitak.gov.tr</w:t>
      </w:r>
    </w:p>
  </w:footnote>
  <w:footnote w:id="3">
    <w:p w14:paraId="3DEF246F" w14:textId="72051849" w:rsidR="004F0DA0" w:rsidRPr="004F0DA0" w:rsidRDefault="004F0DA0">
      <w:pPr>
        <w:pStyle w:val="DipnotMetni"/>
        <w:rPr>
          <w:rFonts w:ascii="Times New Roman" w:hAnsi="Times New Roman" w:cs="Times New Roman"/>
          <w:sz w:val="18"/>
          <w:szCs w:val="18"/>
        </w:rPr>
      </w:pPr>
      <w:r w:rsidRPr="004F0DA0">
        <w:rPr>
          <w:rStyle w:val="DipnotBavurusu"/>
          <w:rFonts w:ascii="Times New Roman" w:hAnsi="Times New Roman" w:cs="Times New Roman"/>
          <w:sz w:val="18"/>
          <w:szCs w:val="18"/>
        </w:rPr>
        <w:t>***</w:t>
      </w:r>
      <w:r w:rsidRPr="004F0DA0">
        <w:rPr>
          <w:rFonts w:ascii="Times New Roman" w:hAnsi="Times New Roman" w:cs="Times New Roman"/>
          <w:sz w:val="18"/>
          <w:szCs w:val="18"/>
        </w:rPr>
        <w:t xml:space="preserve"> Uzman, TÜBİTAK TÜSSİDE, can.bayrktr@tubitak.gov.tr</w:t>
      </w:r>
    </w:p>
  </w:footnote>
  <w:footnote w:id="4">
    <w:p w14:paraId="23AD3B46" w14:textId="3EE9C3FE" w:rsidR="004F0DA0" w:rsidRDefault="004F0DA0">
      <w:pPr>
        <w:pStyle w:val="DipnotMetni"/>
      </w:pPr>
      <w:r w:rsidRPr="004F0DA0">
        <w:rPr>
          <w:rStyle w:val="DipnotBavurusu"/>
          <w:rFonts w:ascii="Times New Roman" w:hAnsi="Times New Roman" w:cs="Times New Roman"/>
          <w:sz w:val="18"/>
          <w:szCs w:val="18"/>
        </w:rPr>
        <w:t>****</w:t>
      </w:r>
      <w:r w:rsidRPr="004F0DA0">
        <w:rPr>
          <w:rFonts w:ascii="Times New Roman" w:hAnsi="Times New Roman" w:cs="Times New Roman"/>
          <w:sz w:val="18"/>
          <w:szCs w:val="18"/>
        </w:rPr>
        <w:t xml:space="preserve"> Başuzman, TÜBİTAK TÜSSİDE, ismail.onden@tubitak.gov.tr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33C1" w14:textId="77777777" w:rsidR="004F0DA0" w:rsidRDefault="004F0DA0" w:rsidP="004F0DA0">
    <w:pPr>
      <w:pStyle w:val="stBilgi"/>
      <w:shd w:val="clear" w:color="auto" w:fill="BDD6EE" w:themeFill="accent1" w:themeFillTint="66"/>
      <w:jc w:val="center"/>
    </w:pPr>
    <w:r>
      <w:t>ASSAM ULUSLARARASI HAKEMLİ DERGİ 13. ULUSLARARASI KAMU YÖNETİMİ SEMPOZYUMU BİLDİRİLERİ ÖZEL SAYISI</w:t>
    </w:r>
  </w:p>
  <w:p w14:paraId="6C7C2E67" w14:textId="11D13E3C" w:rsidR="004F0DA0" w:rsidRDefault="004F0DA0">
    <w:pPr>
      <w:pStyle w:val="stBilgi"/>
    </w:pPr>
  </w:p>
  <w:p w14:paraId="03912288" w14:textId="77777777" w:rsidR="004F0DA0" w:rsidRDefault="004F0DA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198F"/>
    <w:multiLevelType w:val="hybridMultilevel"/>
    <w:tmpl w:val="60D40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CC0F04"/>
    <w:multiLevelType w:val="hybridMultilevel"/>
    <w:tmpl w:val="7DD49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53132E"/>
    <w:multiLevelType w:val="hybridMultilevel"/>
    <w:tmpl w:val="65BE7F70"/>
    <w:lvl w:ilvl="0" w:tplc="041F0001">
      <w:start w:val="1"/>
      <w:numFmt w:val="bullet"/>
      <w:lvlText w:val=""/>
      <w:lvlJc w:val="left"/>
      <w:pPr>
        <w:ind w:left="720" w:hanging="360"/>
      </w:pPr>
      <w:rPr>
        <w:rFonts w:ascii="Symbol" w:hAnsi="Symbol" w:hint="default"/>
      </w:rPr>
    </w:lvl>
    <w:lvl w:ilvl="1" w:tplc="4C2819C8">
      <w:numFmt w:val="bullet"/>
      <w:lvlText w:val="–"/>
      <w:lvlJc w:val="left"/>
      <w:pPr>
        <w:ind w:left="1440" w:hanging="360"/>
      </w:pPr>
      <w:rPr>
        <w:rFonts w:ascii="Calibri" w:eastAsiaTheme="minorHAnsi" w:hAnsi="Calibri" w:cs="Calibri" w:hint="default"/>
      </w:rPr>
    </w:lvl>
    <w:lvl w:ilvl="2" w:tplc="6A4EBA50">
      <w:numFmt w:val="bullet"/>
      <w:lvlText w:val="-"/>
      <w:lvlJc w:val="left"/>
      <w:pPr>
        <w:ind w:left="2160" w:hanging="360"/>
      </w:pPr>
      <w:rPr>
        <w:rFonts w:ascii="Calibri" w:eastAsiaTheme="minorHAnsi" w:hAnsi="Calibri" w:cs="Calibri"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0F7BDE"/>
    <w:multiLevelType w:val="hybridMultilevel"/>
    <w:tmpl w:val="83802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8C63DE"/>
    <w:multiLevelType w:val="hybridMultilevel"/>
    <w:tmpl w:val="B6BE4E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376E11"/>
    <w:multiLevelType w:val="multilevel"/>
    <w:tmpl w:val="B6D481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8387E82"/>
    <w:multiLevelType w:val="hybridMultilevel"/>
    <w:tmpl w:val="4476F4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9F770F2"/>
    <w:multiLevelType w:val="hybridMultilevel"/>
    <w:tmpl w:val="7B04D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A94077D"/>
    <w:multiLevelType w:val="hybridMultilevel"/>
    <w:tmpl w:val="0890B7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C0E3425"/>
    <w:multiLevelType w:val="multilevel"/>
    <w:tmpl w:val="B6D481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1E93E44"/>
    <w:multiLevelType w:val="hybridMultilevel"/>
    <w:tmpl w:val="01BE35C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4EBC4E04"/>
    <w:multiLevelType w:val="multilevel"/>
    <w:tmpl w:val="02584F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08D7BF4"/>
    <w:multiLevelType w:val="hybridMultilevel"/>
    <w:tmpl w:val="0108F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1609F7"/>
    <w:multiLevelType w:val="hybridMultilevel"/>
    <w:tmpl w:val="E3803C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C814AF"/>
    <w:multiLevelType w:val="hybridMultilevel"/>
    <w:tmpl w:val="7FD242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9880F5C"/>
    <w:multiLevelType w:val="hybridMultilevel"/>
    <w:tmpl w:val="ED9071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4612925"/>
    <w:multiLevelType w:val="hybridMultilevel"/>
    <w:tmpl w:val="37A2B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67B2F32"/>
    <w:multiLevelType w:val="hybridMultilevel"/>
    <w:tmpl w:val="8EF25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86919BE"/>
    <w:multiLevelType w:val="hybridMultilevel"/>
    <w:tmpl w:val="63AAD6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7"/>
  </w:num>
  <w:num w:numId="4">
    <w:abstractNumId w:val="8"/>
  </w:num>
  <w:num w:numId="5">
    <w:abstractNumId w:val="10"/>
  </w:num>
  <w:num w:numId="6">
    <w:abstractNumId w:val="1"/>
  </w:num>
  <w:num w:numId="7">
    <w:abstractNumId w:val="13"/>
  </w:num>
  <w:num w:numId="8">
    <w:abstractNumId w:val="16"/>
  </w:num>
  <w:num w:numId="9">
    <w:abstractNumId w:val="7"/>
  </w:num>
  <w:num w:numId="10">
    <w:abstractNumId w:val="2"/>
  </w:num>
  <w:num w:numId="11">
    <w:abstractNumId w:val="12"/>
  </w:num>
  <w:num w:numId="12">
    <w:abstractNumId w:val="15"/>
  </w:num>
  <w:num w:numId="13">
    <w:abstractNumId w:val="8"/>
  </w:num>
  <w:num w:numId="14">
    <w:abstractNumId w:val="10"/>
  </w:num>
  <w:num w:numId="15">
    <w:abstractNumId w:val="1"/>
  </w:num>
  <w:num w:numId="16">
    <w:abstractNumId w:val="2"/>
  </w:num>
  <w:num w:numId="17">
    <w:abstractNumId w:val="9"/>
  </w:num>
  <w:num w:numId="18">
    <w:abstractNumId w:val="18"/>
  </w:num>
  <w:num w:numId="19">
    <w:abstractNumId w:val="6"/>
  </w:num>
  <w:num w:numId="20">
    <w:abstractNumId w:val="5"/>
  </w:num>
  <w:num w:numId="21">
    <w:abstractNumId w:val="14"/>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A7A"/>
    <w:rsid w:val="00000A44"/>
    <w:rsid w:val="00002E91"/>
    <w:rsid w:val="00006E34"/>
    <w:rsid w:val="000074A4"/>
    <w:rsid w:val="000136DB"/>
    <w:rsid w:val="000209DD"/>
    <w:rsid w:val="00022DD3"/>
    <w:rsid w:val="000261E8"/>
    <w:rsid w:val="000274E2"/>
    <w:rsid w:val="00056514"/>
    <w:rsid w:val="00057040"/>
    <w:rsid w:val="00062826"/>
    <w:rsid w:val="000756DF"/>
    <w:rsid w:val="0007780B"/>
    <w:rsid w:val="00077E15"/>
    <w:rsid w:val="0008645C"/>
    <w:rsid w:val="00086830"/>
    <w:rsid w:val="00091480"/>
    <w:rsid w:val="00092C71"/>
    <w:rsid w:val="0009500D"/>
    <w:rsid w:val="00097A62"/>
    <w:rsid w:val="000A00A2"/>
    <w:rsid w:val="000A5C93"/>
    <w:rsid w:val="000B2265"/>
    <w:rsid w:val="000D7BB6"/>
    <w:rsid w:val="000E4D41"/>
    <w:rsid w:val="000E72E7"/>
    <w:rsid w:val="000E76FB"/>
    <w:rsid w:val="000E777A"/>
    <w:rsid w:val="000F0EA4"/>
    <w:rsid w:val="00100488"/>
    <w:rsid w:val="00104942"/>
    <w:rsid w:val="00104AF6"/>
    <w:rsid w:val="00115DB6"/>
    <w:rsid w:val="00127DC5"/>
    <w:rsid w:val="00130533"/>
    <w:rsid w:val="00154603"/>
    <w:rsid w:val="00161F7A"/>
    <w:rsid w:val="00180885"/>
    <w:rsid w:val="0018285B"/>
    <w:rsid w:val="001847B5"/>
    <w:rsid w:val="00186309"/>
    <w:rsid w:val="00195F5B"/>
    <w:rsid w:val="001A44F2"/>
    <w:rsid w:val="001A5976"/>
    <w:rsid w:val="001B2A76"/>
    <w:rsid w:val="001C682E"/>
    <w:rsid w:val="00212952"/>
    <w:rsid w:val="0022772E"/>
    <w:rsid w:val="00242E00"/>
    <w:rsid w:val="00244ABD"/>
    <w:rsid w:val="00245C69"/>
    <w:rsid w:val="002564BA"/>
    <w:rsid w:val="0027550C"/>
    <w:rsid w:val="0027796E"/>
    <w:rsid w:val="00283580"/>
    <w:rsid w:val="002862B6"/>
    <w:rsid w:val="002868D4"/>
    <w:rsid w:val="00296E25"/>
    <w:rsid w:val="002B71BB"/>
    <w:rsid w:val="002B7B61"/>
    <w:rsid w:val="002C017C"/>
    <w:rsid w:val="002C4557"/>
    <w:rsid w:val="002D1F26"/>
    <w:rsid w:val="002D2C7D"/>
    <w:rsid w:val="002E1573"/>
    <w:rsid w:val="002E216A"/>
    <w:rsid w:val="002E6D30"/>
    <w:rsid w:val="002E7247"/>
    <w:rsid w:val="002F1FA1"/>
    <w:rsid w:val="003046FD"/>
    <w:rsid w:val="003156D0"/>
    <w:rsid w:val="003310EB"/>
    <w:rsid w:val="00340CE1"/>
    <w:rsid w:val="00341725"/>
    <w:rsid w:val="00342F36"/>
    <w:rsid w:val="003437A9"/>
    <w:rsid w:val="00346BDF"/>
    <w:rsid w:val="00352B28"/>
    <w:rsid w:val="00360FDD"/>
    <w:rsid w:val="003662A7"/>
    <w:rsid w:val="003666B9"/>
    <w:rsid w:val="00367E4D"/>
    <w:rsid w:val="00372241"/>
    <w:rsid w:val="00373570"/>
    <w:rsid w:val="003835A4"/>
    <w:rsid w:val="003905BD"/>
    <w:rsid w:val="003A42B5"/>
    <w:rsid w:val="003B132F"/>
    <w:rsid w:val="003B4E1E"/>
    <w:rsid w:val="003C6E32"/>
    <w:rsid w:val="003D4174"/>
    <w:rsid w:val="003E50B0"/>
    <w:rsid w:val="003E7641"/>
    <w:rsid w:val="004029DC"/>
    <w:rsid w:val="0041097B"/>
    <w:rsid w:val="00410C01"/>
    <w:rsid w:val="00422323"/>
    <w:rsid w:val="00433384"/>
    <w:rsid w:val="0043550F"/>
    <w:rsid w:val="00441DFD"/>
    <w:rsid w:val="0046108A"/>
    <w:rsid w:val="004611ED"/>
    <w:rsid w:val="0046273B"/>
    <w:rsid w:val="00463B74"/>
    <w:rsid w:val="00472D3E"/>
    <w:rsid w:val="00477884"/>
    <w:rsid w:val="00482CEA"/>
    <w:rsid w:val="00483C4E"/>
    <w:rsid w:val="00484C87"/>
    <w:rsid w:val="00484C8E"/>
    <w:rsid w:val="004868F8"/>
    <w:rsid w:val="00487EB6"/>
    <w:rsid w:val="00490E05"/>
    <w:rsid w:val="004979C8"/>
    <w:rsid w:val="004A2166"/>
    <w:rsid w:val="004A545A"/>
    <w:rsid w:val="004A6BB6"/>
    <w:rsid w:val="004D1F5D"/>
    <w:rsid w:val="004D21B2"/>
    <w:rsid w:val="004E3273"/>
    <w:rsid w:val="004E3418"/>
    <w:rsid w:val="004E3C0A"/>
    <w:rsid w:val="004F0DA0"/>
    <w:rsid w:val="00511C2C"/>
    <w:rsid w:val="005128A3"/>
    <w:rsid w:val="005130CD"/>
    <w:rsid w:val="0051515F"/>
    <w:rsid w:val="00517AB9"/>
    <w:rsid w:val="0052013E"/>
    <w:rsid w:val="00537BC9"/>
    <w:rsid w:val="00540FC2"/>
    <w:rsid w:val="0054715A"/>
    <w:rsid w:val="00550313"/>
    <w:rsid w:val="005534D7"/>
    <w:rsid w:val="005573CA"/>
    <w:rsid w:val="00570525"/>
    <w:rsid w:val="00577774"/>
    <w:rsid w:val="00581501"/>
    <w:rsid w:val="00581D9A"/>
    <w:rsid w:val="0059196D"/>
    <w:rsid w:val="005B1A99"/>
    <w:rsid w:val="005B2328"/>
    <w:rsid w:val="005D39AF"/>
    <w:rsid w:val="005D4B5B"/>
    <w:rsid w:val="005D6244"/>
    <w:rsid w:val="005D6C49"/>
    <w:rsid w:val="005E0C1D"/>
    <w:rsid w:val="005E38E3"/>
    <w:rsid w:val="005E6D49"/>
    <w:rsid w:val="005F5DFE"/>
    <w:rsid w:val="00600794"/>
    <w:rsid w:val="00601100"/>
    <w:rsid w:val="00612FCC"/>
    <w:rsid w:val="00616625"/>
    <w:rsid w:val="00617239"/>
    <w:rsid w:val="00630D4D"/>
    <w:rsid w:val="0063191C"/>
    <w:rsid w:val="00633131"/>
    <w:rsid w:val="006341C7"/>
    <w:rsid w:val="0066390A"/>
    <w:rsid w:val="0066777B"/>
    <w:rsid w:val="00673DF5"/>
    <w:rsid w:val="00675373"/>
    <w:rsid w:val="00680839"/>
    <w:rsid w:val="006832A1"/>
    <w:rsid w:val="006905D8"/>
    <w:rsid w:val="006943EF"/>
    <w:rsid w:val="006A1573"/>
    <w:rsid w:val="006A7D37"/>
    <w:rsid w:val="006C4386"/>
    <w:rsid w:val="006C480F"/>
    <w:rsid w:val="006C5646"/>
    <w:rsid w:val="006D5740"/>
    <w:rsid w:val="006D6B44"/>
    <w:rsid w:val="006E7AB7"/>
    <w:rsid w:val="006F42EC"/>
    <w:rsid w:val="006F6ED3"/>
    <w:rsid w:val="00704B9C"/>
    <w:rsid w:val="00710868"/>
    <w:rsid w:val="00710E88"/>
    <w:rsid w:val="007130C6"/>
    <w:rsid w:val="007169CF"/>
    <w:rsid w:val="0072252F"/>
    <w:rsid w:val="00723675"/>
    <w:rsid w:val="0072633A"/>
    <w:rsid w:val="00742BB8"/>
    <w:rsid w:val="00746C84"/>
    <w:rsid w:val="00752D24"/>
    <w:rsid w:val="007635B7"/>
    <w:rsid w:val="00764918"/>
    <w:rsid w:val="00765023"/>
    <w:rsid w:val="0076635C"/>
    <w:rsid w:val="00771EC2"/>
    <w:rsid w:val="00772D4D"/>
    <w:rsid w:val="00794411"/>
    <w:rsid w:val="00797E95"/>
    <w:rsid w:val="007A1B17"/>
    <w:rsid w:val="007A259E"/>
    <w:rsid w:val="007B2135"/>
    <w:rsid w:val="007B2B2B"/>
    <w:rsid w:val="007C11DD"/>
    <w:rsid w:val="007C617D"/>
    <w:rsid w:val="007D1CA5"/>
    <w:rsid w:val="007E3E54"/>
    <w:rsid w:val="007E663B"/>
    <w:rsid w:val="00800BC0"/>
    <w:rsid w:val="008045E0"/>
    <w:rsid w:val="00804790"/>
    <w:rsid w:val="008135BB"/>
    <w:rsid w:val="00821FD5"/>
    <w:rsid w:val="008227B1"/>
    <w:rsid w:val="00840F52"/>
    <w:rsid w:val="00856E07"/>
    <w:rsid w:val="00875F5F"/>
    <w:rsid w:val="00876EF1"/>
    <w:rsid w:val="0088144D"/>
    <w:rsid w:val="00882CEF"/>
    <w:rsid w:val="00884398"/>
    <w:rsid w:val="0089082C"/>
    <w:rsid w:val="00890CD2"/>
    <w:rsid w:val="00895497"/>
    <w:rsid w:val="008A20FA"/>
    <w:rsid w:val="008A29A0"/>
    <w:rsid w:val="008A510E"/>
    <w:rsid w:val="008C2187"/>
    <w:rsid w:val="008D0B74"/>
    <w:rsid w:val="009120ED"/>
    <w:rsid w:val="009152C3"/>
    <w:rsid w:val="009157AA"/>
    <w:rsid w:val="00920302"/>
    <w:rsid w:val="009221F7"/>
    <w:rsid w:val="009300E1"/>
    <w:rsid w:val="009637D0"/>
    <w:rsid w:val="0096613D"/>
    <w:rsid w:val="00967FC9"/>
    <w:rsid w:val="0099615C"/>
    <w:rsid w:val="0099696C"/>
    <w:rsid w:val="009A4936"/>
    <w:rsid w:val="009B4194"/>
    <w:rsid w:val="009C58E3"/>
    <w:rsid w:val="009C6DFA"/>
    <w:rsid w:val="009D4632"/>
    <w:rsid w:val="009D73D9"/>
    <w:rsid w:val="009D7808"/>
    <w:rsid w:val="009E40B6"/>
    <w:rsid w:val="009E4F32"/>
    <w:rsid w:val="009F2E73"/>
    <w:rsid w:val="009F3560"/>
    <w:rsid w:val="009F68B1"/>
    <w:rsid w:val="00A03380"/>
    <w:rsid w:val="00A03F80"/>
    <w:rsid w:val="00A06041"/>
    <w:rsid w:val="00A16962"/>
    <w:rsid w:val="00A377C0"/>
    <w:rsid w:val="00A421C8"/>
    <w:rsid w:val="00A45377"/>
    <w:rsid w:val="00A5377F"/>
    <w:rsid w:val="00A6493D"/>
    <w:rsid w:val="00A7520D"/>
    <w:rsid w:val="00A80970"/>
    <w:rsid w:val="00A904CE"/>
    <w:rsid w:val="00A917B5"/>
    <w:rsid w:val="00A92094"/>
    <w:rsid w:val="00A97DCF"/>
    <w:rsid w:val="00AA4265"/>
    <w:rsid w:val="00AC6502"/>
    <w:rsid w:val="00AE6EC7"/>
    <w:rsid w:val="00B013E7"/>
    <w:rsid w:val="00B155EF"/>
    <w:rsid w:val="00B27A1C"/>
    <w:rsid w:val="00B4323B"/>
    <w:rsid w:val="00B445A6"/>
    <w:rsid w:val="00B55BB7"/>
    <w:rsid w:val="00B84C84"/>
    <w:rsid w:val="00B84FBA"/>
    <w:rsid w:val="00B90C54"/>
    <w:rsid w:val="00BA64B9"/>
    <w:rsid w:val="00BB2F4C"/>
    <w:rsid w:val="00BB3996"/>
    <w:rsid w:val="00BB3C9F"/>
    <w:rsid w:val="00BB687B"/>
    <w:rsid w:val="00BC15E7"/>
    <w:rsid w:val="00BC6947"/>
    <w:rsid w:val="00BD5FC0"/>
    <w:rsid w:val="00BE6836"/>
    <w:rsid w:val="00C22CB2"/>
    <w:rsid w:val="00C304CB"/>
    <w:rsid w:val="00C40CF1"/>
    <w:rsid w:val="00C41A7A"/>
    <w:rsid w:val="00C51110"/>
    <w:rsid w:val="00C66184"/>
    <w:rsid w:val="00C70605"/>
    <w:rsid w:val="00C95E57"/>
    <w:rsid w:val="00CA717C"/>
    <w:rsid w:val="00CC0E27"/>
    <w:rsid w:val="00CD2D50"/>
    <w:rsid w:val="00CD486D"/>
    <w:rsid w:val="00CF1685"/>
    <w:rsid w:val="00CF32BD"/>
    <w:rsid w:val="00CF4970"/>
    <w:rsid w:val="00CF5DC2"/>
    <w:rsid w:val="00D14BEF"/>
    <w:rsid w:val="00D23B5F"/>
    <w:rsid w:val="00D269F1"/>
    <w:rsid w:val="00D4352E"/>
    <w:rsid w:val="00D44A28"/>
    <w:rsid w:val="00D44E6F"/>
    <w:rsid w:val="00D51B6B"/>
    <w:rsid w:val="00D54862"/>
    <w:rsid w:val="00D552C2"/>
    <w:rsid w:val="00D6325F"/>
    <w:rsid w:val="00D6339C"/>
    <w:rsid w:val="00D638A7"/>
    <w:rsid w:val="00D713A9"/>
    <w:rsid w:val="00D7145F"/>
    <w:rsid w:val="00D81556"/>
    <w:rsid w:val="00D85136"/>
    <w:rsid w:val="00D901DE"/>
    <w:rsid w:val="00D93489"/>
    <w:rsid w:val="00D94568"/>
    <w:rsid w:val="00DB2E18"/>
    <w:rsid w:val="00DE3129"/>
    <w:rsid w:val="00DE4A92"/>
    <w:rsid w:val="00DF5E66"/>
    <w:rsid w:val="00E17CDA"/>
    <w:rsid w:val="00E22C20"/>
    <w:rsid w:val="00E30534"/>
    <w:rsid w:val="00E30DB0"/>
    <w:rsid w:val="00E36F94"/>
    <w:rsid w:val="00E40541"/>
    <w:rsid w:val="00E43DBA"/>
    <w:rsid w:val="00E44C62"/>
    <w:rsid w:val="00E4790F"/>
    <w:rsid w:val="00E504C1"/>
    <w:rsid w:val="00E56201"/>
    <w:rsid w:val="00E5648A"/>
    <w:rsid w:val="00E573E8"/>
    <w:rsid w:val="00E62F2C"/>
    <w:rsid w:val="00E65B65"/>
    <w:rsid w:val="00E75ED0"/>
    <w:rsid w:val="00E776A7"/>
    <w:rsid w:val="00E82A00"/>
    <w:rsid w:val="00E83C90"/>
    <w:rsid w:val="00E90253"/>
    <w:rsid w:val="00EA39BE"/>
    <w:rsid w:val="00EB4FCF"/>
    <w:rsid w:val="00ED342A"/>
    <w:rsid w:val="00ED5E2F"/>
    <w:rsid w:val="00EF4F76"/>
    <w:rsid w:val="00F02AF1"/>
    <w:rsid w:val="00F10131"/>
    <w:rsid w:val="00F143E2"/>
    <w:rsid w:val="00F15327"/>
    <w:rsid w:val="00F23249"/>
    <w:rsid w:val="00F31F66"/>
    <w:rsid w:val="00F34A35"/>
    <w:rsid w:val="00F364D3"/>
    <w:rsid w:val="00F42426"/>
    <w:rsid w:val="00F42446"/>
    <w:rsid w:val="00F45C78"/>
    <w:rsid w:val="00F546BA"/>
    <w:rsid w:val="00F638A4"/>
    <w:rsid w:val="00F8497C"/>
    <w:rsid w:val="00F877C5"/>
    <w:rsid w:val="00F92625"/>
    <w:rsid w:val="00F92FD4"/>
    <w:rsid w:val="00FB58AE"/>
    <w:rsid w:val="00FC00E2"/>
    <w:rsid w:val="00FC07F7"/>
    <w:rsid w:val="00FC2DF8"/>
    <w:rsid w:val="00FC4806"/>
    <w:rsid w:val="00FC62CB"/>
  </w:rsids>
  <m:mathPr>
    <m:mathFont m:val="Cambria Math"/>
    <m:brkBin m:val="before"/>
    <m:brkBinSub m:val="--"/>
    <m:smallFrac m:val="0"/>
    <m:dispDef/>
    <m:lMargin m:val="0"/>
    <m:rMargin m:val="0"/>
    <m:defJc m:val="centerGroup"/>
    <m:wrapIndent m:val="1440"/>
    <m:intLim m:val="undOvr"/>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F6AFC"/>
  <w15:docId w15:val="{89E38F89-3BC3-4561-89FC-3DB87149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Balk1">
    <w:name w:val="heading 1"/>
    <w:basedOn w:val="Normal"/>
    <w:next w:val="Normal"/>
    <w:link w:val="Balk1Char"/>
    <w:uiPriority w:val="9"/>
    <w:qFormat/>
    <w:rsid w:val="00742B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D44E6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856E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3666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285B"/>
    <w:pPr>
      <w:ind w:left="720"/>
      <w:contextualSpacing/>
    </w:pPr>
  </w:style>
  <w:style w:type="character" w:customStyle="1" w:styleId="Balk2Char">
    <w:name w:val="Başlık 2 Char"/>
    <w:basedOn w:val="VarsaylanParagrafYazTipi"/>
    <w:link w:val="Balk2"/>
    <w:uiPriority w:val="9"/>
    <w:rsid w:val="00D44E6F"/>
    <w:rPr>
      <w:rFonts w:ascii="Times New Roman" w:eastAsia="Times New Roman" w:hAnsi="Times New Roman" w:cs="Times New Roman"/>
      <w:b/>
      <w:bCs/>
      <w:sz w:val="36"/>
      <w:szCs w:val="36"/>
      <w:lang w:eastAsia="tr-TR"/>
    </w:rPr>
  </w:style>
  <w:style w:type="table" w:styleId="TabloKlavuzu">
    <w:name w:val="Table Grid"/>
    <w:basedOn w:val="NormalTablo"/>
    <w:uiPriority w:val="39"/>
    <w:rsid w:val="005E6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89082C"/>
    <w:pPr>
      <w:spacing w:after="200" w:line="240" w:lineRule="auto"/>
    </w:pPr>
    <w:rPr>
      <w:i/>
      <w:iCs/>
      <w:color w:val="44546A" w:themeColor="text2"/>
      <w:sz w:val="18"/>
      <w:szCs w:val="18"/>
    </w:rPr>
  </w:style>
  <w:style w:type="character" w:styleId="YerTutucuMetni">
    <w:name w:val="Placeholder Text"/>
    <w:basedOn w:val="VarsaylanParagrafYazTipi"/>
    <w:uiPriority w:val="99"/>
    <w:semiHidden/>
    <w:rsid w:val="00765023"/>
    <w:rPr>
      <w:color w:val="808080"/>
    </w:rPr>
  </w:style>
  <w:style w:type="character" w:customStyle="1" w:styleId="Balk4Char">
    <w:name w:val="Başlık 4 Char"/>
    <w:basedOn w:val="VarsaylanParagrafYazTipi"/>
    <w:link w:val="Balk4"/>
    <w:uiPriority w:val="9"/>
    <w:rsid w:val="003666B9"/>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742BB8"/>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Balk1Char">
    <w:name w:val="Başlık 1 Char"/>
    <w:basedOn w:val="VarsaylanParagrafYazTipi"/>
    <w:link w:val="Balk1"/>
    <w:uiPriority w:val="9"/>
    <w:rsid w:val="00742BB8"/>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A92094"/>
    <w:pPr>
      <w:outlineLvl w:val="9"/>
    </w:pPr>
    <w:rPr>
      <w:lang w:eastAsia="tr-TR"/>
    </w:rPr>
  </w:style>
  <w:style w:type="paragraph" w:styleId="T2">
    <w:name w:val="toc 2"/>
    <w:basedOn w:val="Normal"/>
    <w:next w:val="Normal"/>
    <w:autoRedefine/>
    <w:uiPriority w:val="39"/>
    <w:unhideWhenUsed/>
    <w:rsid w:val="00A92094"/>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A92094"/>
    <w:pPr>
      <w:spacing w:after="100"/>
    </w:pPr>
    <w:rPr>
      <w:rFonts w:eastAsiaTheme="minorEastAsia" w:cs="Times New Roman"/>
      <w:lang w:eastAsia="tr-TR"/>
    </w:rPr>
  </w:style>
  <w:style w:type="paragraph" w:styleId="T3">
    <w:name w:val="toc 3"/>
    <w:basedOn w:val="Normal"/>
    <w:next w:val="Normal"/>
    <w:autoRedefine/>
    <w:uiPriority w:val="39"/>
    <w:unhideWhenUsed/>
    <w:rsid w:val="00A92094"/>
    <w:pPr>
      <w:spacing w:after="100"/>
      <w:ind w:left="440"/>
    </w:pPr>
    <w:rPr>
      <w:rFonts w:eastAsiaTheme="minorEastAsia" w:cs="Times New Roman"/>
      <w:lang w:eastAsia="tr-TR"/>
    </w:rPr>
  </w:style>
  <w:style w:type="character" w:styleId="Kpr">
    <w:name w:val="Hyperlink"/>
    <w:basedOn w:val="VarsaylanParagrafYazTipi"/>
    <w:uiPriority w:val="99"/>
    <w:unhideWhenUsed/>
    <w:rsid w:val="00A92094"/>
    <w:rPr>
      <w:color w:val="0563C1" w:themeColor="hyperlink"/>
      <w:u w:val="single"/>
    </w:rPr>
  </w:style>
  <w:style w:type="paragraph" w:styleId="ekillerTablosu">
    <w:name w:val="table of figures"/>
    <w:basedOn w:val="Normal"/>
    <w:next w:val="Normal"/>
    <w:uiPriority w:val="99"/>
    <w:unhideWhenUsed/>
    <w:rsid w:val="00A92094"/>
    <w:pPr>
      <w:spacing w:after="0"/>
    </w:pPr>
  </w:style>
  <w:style w:type="paragraph" w:styleId="stBilgi">
    <w:name w:val="header"/>
    <w:basedOn w:val="Normal"/>
    <w:link w:val="stBilgiChar"/>
    <w:uiPriority w:val="99"/>
    <w:unhideWhenUsed/>
    <w:rsid w:val="00A920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2094"/>
  </w:style>
  <w:style w:type="paragraph" w:styleId="AltBilgi">
    <w:name w:val="footer"/>
    <w:basedOn w:val="Normal"/>
    <w:link w:val="AltBilgiChar"/>
    <w:uiPriority w:val="99"/>
    <w:unhideWhenUsed/>
    <w:rsid w:val="00A9209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2094"/>
  </w:style>
  <w:style w:type="paragraph" w:styleId="DipnotMetni">
    <w:name w:val="footnote text"/>
    <w:basedOn w:val="Normal"/>
    <w:link w:val="DipnotMetniChar"/>
    <w:uiPriority w:val="99"/>
    <w:semiHidden/>
    <w:unhideWhenUsed/>
    <w:rsid w:val="00856E0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56E07"/>
    <w:rPr>
      <w:sz w:val="20"/>
      <w:szCs w:val="20"/>
    </w:rPr>
  </w:style>
  <w:style w:type="character" w:styleId="DipnotBavurusu">
    <w:name w:val="footnote reference"/>
    <w:basedOn w:val="VarsaylanParagrafYazTipi"/>
    <w:uiPriority w:val="99"/>
    <w:semiHidden/>
    <w:unhideWhenUsed/>
    <w:rsid w:val="00856E07"/>
    <w:rPr>
      <w:vertAlign w:val="superscript"/>
    </w:rPr>
  </w:style>
  <w:style w:type="character" w:customStyle="1" w:styleId="Balk3Char">
    <w:name w:val="Başlık 3 Char"/>
    <w:basedOn w:val="VarsaylanParagrafYazTipi"/>
    <w:link w:val="Balk3"/>
    <w:uiPriority w:val="9"/>
    <w:semiHidden/>
    <w:rsid w:val="00856E07"/>
    <w:rPr>
      <w:rFonts w:asciiTheme="majorHAnsi" w:eastAsiaTheme="majorEastAsia" w:hAnsiTheme="majorHAnsi" w:cstheme="majorBidi"/>
      <w:color w:val="1F4D78" w:themeColor="accent1" w:themeShade="7F"/>
      <w:sz w:val="24"/>
      <w:szCs w:val="24"/>
    </w:rPr>
  </w:style>
  <w:style w:type="character" w:styleId="AklamaBavurusu">
    <w:name w:val="annotation reference"/>
    <w:basedOn w:val="VarsaylanParagrafYazTipi"/>
    <w:uiPriority w:val="99"/>
    <w:semiHidden/>
    <w:unhideWhenUsed/>
    <w:rsid w:val="00CD486D"/>
    <w:rPr>
      <w:sz w:val="16"/>
      <w:szCs w:val="16"/>
    </w:rPr>
  </w:style>
  <w:style w:type="paragraph" w:styleId="AklamaMetni">
    <w:name w:val="annotation text"/>
    <w:basedOn w:val="Normal"/>
    <w:link w:val="AklamaMetniChar"/>
    <w:uiPriority w:val="99"/>
    <w:semiHidden/>
    <w:unhideWhenUsed/>
    <w:rsid w:val="00CD486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D486D"/>
    <w:rPr>
      <w:sz w:val="20"/>
      <w:szCs w:val="20"/>
    </w:rPr>
  </w:style>
  <w:style w:type="paragraph" w:styleId="AklamaKonusu">
    <w:name w:val="annotation subject"/>
    <w:basedOn w:val="AklamaMetni"/>
    <w:next w:val="AklamaMetni"/>
    <w:link w:val="AklamaKonusuChar"/>
    <w:uiPriority w:val="99"/>
    <w:semiHidden/>
    <w:unhideWhenUsed/>
    <w:rsid w:val="00CD486D"/>
    <w:rPr>
      <w:b/>
      <w:bCs/>
    </w:rPr>
  </w:style>
  <w:style w:type="character" w:customStyle="1" w:styleId="AklamaKonusuChar">
    <w:name w:val="Açıklama Konusu Char"/>
    <w:basedOn w:val="AklamaMetniChar"/>
    <w:link w:val="AklamaKonusu"/>
    <w:uiPriority w:val="99"/>
    <w:semiHidden/>
    <w:rsid w:val="00CD486D"/>
    <w:rPr>
      <w:b/>
      <w:bCs/>
      <w:sz w:val="20"/>
      <w:szCs w:val="20"/>
    </w:rPr>
  </w:style>
  <w:style w:type="paragraph" w:styleId="BalonMetni">
    <w:name w:val="Balloon Text"/>
    <w:basedOn w:val="Normal"/>
    <w:link w:val="BalonMetniChar"/>
    <w:uiPriority w:val="99"/>
    <w:semiHidden/>
    <w:unhideWhenUsed/>
    <w:rsid w:val="00CD48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486D"/>
    <w:rPr>
      <w:rFonts w:ascii="Tahoma" w:hAnsi="Tahoma" w:cs="Tahoma"/>
      <w:sz w:val="16"/>
      <w:szCs w:val="16"/>
    </w:rPr>
  </w:style>
  <w:style w:type="table" w:customStyle="1" w:styleId="KlavuzuTablo4-Vurgu51">
    <w:name w:val="Kılavuzu Tablo 4 - Vurgu 51"/>
    <w:basedOn w:val="NormalTablo"/>
    <w:uiPriority w:val="49"/>
    <w:rsid w:val="009152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zeltme">
    <w:name w:val="Revision"/>
    <w:hidden/>
    <w:uiPriority w:val="99"/>
    <w:semiHidden/>
    <w:rsid w:val="009120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4508">
      <w:bodyDiv w:val="1"/>
      <w:marLeft w:val="0"/>
      <w:marRight w:val="0"/>
      <w:marTop w:val="0"/>
      <w:marBottom w:val="0"/>
      <w:divBdr>
        <w:top w:val="none" w:sz="0" w:space="0" w:color="auto"/>
        <w:left w:val="none" w:sz="0" w:space="0" w:color="auto"/>
        <w:bottom w:val="none" w:sz="0" w:space="0" w:color="auto"/>
        <w:right w:val="none" w:sz="0" w:space="0" w:color="auto"/>
      </w:divBdr>
    </w:div>
    <w:div w:id="793214496">
      <w:bodyDiv w:val="1"/>
      <w:marLeft w:val="0"/>
      <w:marRight w:val="0"/>
      <w:marTop w:val="0"/>
      <w:marBottom w:val="0"/>
      <w:divBdr>
        <w:top w:val="none" w:sz="0" w:space="0" w:color="auto"/>
        <w:left w:val="none" w:sz="0" w:space="0" w:color="auto"/>
        <w:bottom w:val="none" w:sz="0" w:space="0" w:color="auto"/>
        <w:right w:val="none" w:sz="0" w:space="0" w:color="auto"/>
      </w:divBdr>
    </w:div>
    <w:div w:id="960263268">
      <w:bodyDiv w:val="1"/>
      <w:marLeft w:val="0"/>
      <w:marRight w:val="0"/>
      <w:marTop w:val="0"/>
      <w:marBottom w:val="0"/>
      <w:divBdr>
        <w:top w:val="none" w:sz="0" w:space="0" w:color="auto"/>
        <w:left w:val="none" w:sz="0" w:space="0" w:color="auto"/>
        <w:bottom w:val="none" w:sz="0" w:space="0" w:color="auto"/>
        <w:right w:val="none" w:sz="0" w:space="0" w:color="auto"/>
      </w:divBdr>
    </w:div>
    <w:div w:id="1528904044">
      <w:bodyDiv w:val="1"/>
      <w:marLeft w:val="0"/>
      <w:marRight w:val="0"/>
      <w:marTop w:val="0"/>
      <w:marBottom w:val="0"/>
      <w:divBdr>
        <w:top w:val="none" w:sz="0" w:space="0" w:color="auto"/>
        <w:left w:val="none" w:sz="0" w:space="0" w:color="auto"/>
        <w:bottom w:val="none" w:sz="0" w:space="0" w:color="auto"/>
        <w:right w:val="none" w:sz="0" w:space="0" w:color="auto"/>
      </w:divBdr>
    </w:div>
    <w:div w:id="1566377438">
      <w:bodyDiv w:val="1"/>
      <w:marLeft w:val="0"/>
      <w:marRight w:val="0"/>
      <w:marTop w:val="0"/>
      <w:marBottom w:val="0"/>
      <w:divBdr>
        <w:top w:val="none" w:sz="0" w:space="0" w:color="auto"/>
        <w:left w:val="none" w:sz="0" w:space="0" w:color="auto"/>
        <w:bottom w:val="none" w:sz="0" w:space="0" w:color="auto"/>
        <w:right w:val="none" w:sz="0" w:space="0" w:color="auto"/>
      </w:divBdr>
    </w:div>
    <w:div w:id="1612980381">
      <w:bodyDiv w:val="1"/>
      <w:marLeft w:val="0"/>
      <w:marRight w:val="0"/>
      <w:marTop w:val="0"/>
      <w:marBottom w:val="0"/>
      <w:divBdr>
        <w:top w:val="none" w:sz="0" w:space="0" w:color="auto"/>
        <w:left w:val="none" w:sz="0" w:space="0" w:color="auto"/>
        <w:bottom w:val="none" w:sz="0" w:space="0" w:color="auto"/>
        <w:right w:val="none" w:sz="0" w:space="0" w:color="auto"/>
      </w:divBdr>
    </w:div>
    <w:div w:id="17481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ez.go.kr/eng/abo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unido.org/sites/default/files/2015-08/UCO_Viet_Nam_Study_FINAL_0.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ci.aero/data-centre/annual-traffic-data/cargo/2017-cargo-summary-annual-traffic-dat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n.bayraktar\Desktop\OSB_GG\osb_tablo_seki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Sayfa18!$D$3</c:f>
              <c:strCache>
                <c:ptCount val="1"/>
                <c:pt idx="0">
                  <c:v>Kesinlikle Katılmıyorum</c:v>
                </c:pt>
              </c:strCache>
            </c:strRef>
          </c:tx>
          <c:spPr>
            <a:solidFill>
              <a:srgbClr val="C00000"/>
            </a:solidFill>
          </c:spPr>
          <c:invertIfNegative val="0"/>
          <c:cat>
            <c:strRef>
              <c:f>Sayfa18!$C$4:$C$13</c:f>
              <c:strCache>
                <c:ptCount val="10"/>
                <c:pt idx="0">
                  <c:v>OSB içinde firmalar bilgilerini ve becerilerini kolaylıkla paylaşırlar</c:v>
                </c:pt>
                <c:pt idx="1">
                  <c:v>OSB içinde firmanızın kolay eriştiği ve güncellenen ortak bir bilgi havuzu oluşmuştur (mevzuat, ortak dokümanlar, fuar, hibe/teşvik bilgileri, firmaların paylaştığı kendi bilgileri vb. )</c:v>
                </c:pt>
                <c:pt idx="2">
                  <c:v>Firmanızın kolay eriştiği OSB dışı önemli bilgi kaynakları bulunmaktadır</c:v>
                </c:pt>
                <c:pt idx="3">
                  <c:v>Bilgi ve beceri alışverişinde bulunduğunuz OSB’deki firmalar ile aranızda önemli teknolojik benzerlikler vardır</c:v>
                </c:pt>
                <c:pt idx="4">
                  <c:v>İşbirliği yaptığınız OSB’deki firmalardaki kaynaklar ile kendi kaynaklarınız birbirlerini önemli ölçüde tamamlamaktadır</c:v>
                </c:pt>
                <c:pt idx="5">
                  <c:v>İşbirliği yaptığınız OSB’deki kuruluşlar ile aranızdaki ortak kültüre bağlı alışkanlıklar, anlayış ve kurallar karşılıklı güven kaynağıdır</c:v>
                </c:pt>
                <c:pt idx="6">
                  <c:v>Bu OSB'de diğer firmalarla bir arada olmak firmam açısından bir cazibe unsurudur</c:v>
                </c:pt>
                <c:pt idx="7">
                  <c:v>Bu OSB'de diğer firmalarla bir arada olmak firmam açısından bir güven unsurudur</c:v>
                </c:pt>
                <c:pt idx="8">
                  <c:v>Üyesi olduğunuz organizasyonlar, üyelerinin ortak hedefler için işbirliği yapmalarına yardımcı olmaktadır</c:v>
                </c:pt>
                <c:pt idx="9">
                  <c:v>İşbirliği yaptığınız kuruluşlar ile olan sosyal ilişkileriniz ve kurduğunuz iletişim karşılıklı güven kaynağıdır</c:v>
                </c:pt>
              </c:strCache>
            </c:strRef>
          </c:cat>
          <c:val>
            <c:numRef>
              <c:f>Sayfa18!$D$4:$D$13</c:f>
              <c:numCache>
                <c:formatCode>General</c:formatCode>
                <c:ptCount val="10"/>
                <c:pt idx="0">
                  <c:v>104</c:v>
                </c:pt>
                <c:pt idx="1">
                  <c:v>100</c:v>
                </c:pt>
                <c:pt idx="2">
                  <c:v>88</c:v>
                </c:pt>
                <c:pt idx="3">
                  <c:v>68</c:v>
                </c:pt>
                <c:pt idx="4">
                  <c:v>69</c:v>
                </c:pt>
                <c:pt idx="5">
                  <c:v>53</c:v>
                </c:pt>
                <c:pt idx="6">
                  <c:v>53</c:v>
                </c:pt>
                <c:pt idx="7">
                  <c:v>42</c:v>
                </c:pt>
                <c:pt idx="8">
                  <c:v>62</c:v>
                </c:pt>
                <c:pt idx="9">
                  <c:v>60</c:v>
                </c:pt>
              </c:numCache>
            </c:numRef>
          </c:val>
          <c:extLst>
            <c:ext xmlns:c16="http://schemas.microsoft.com/office/drawing/2014/chart" uri="{C3380CC4-5D6E-409C-BE32-E72D297353CC}">
              <c16:uniqueId val="{00000000-70E7-4EBB-BF6B-2B09146EC5D6}"/>
            </c:ext>
          </c:extLst>
        </c:ser>
        <c:ser>
          <c:idx val="1"/>
          <c:order val="1"/>
          <c:tx>
            <c:strRef>
              <c:f>Sayfa18!$E$3</c:f>
              <c:strCache>
                <c:ptCount val="1"/>
                <c:pt idx="0">
                  <c:v>Katılmıyorum</c:v>
                </c:pt>
              </c:strCache>
            </c:strRef>
          </c:tx>
          <c:invertIfNegative val="0"/>
          <c:cat>
            <c:strRef>
              <c:f>Sayfa18!$C$4:$C$13</c:f>
              <c:strCache>
                <c:ptCount val="10"/>
                <c:pt idx="0">
                  <c:v>OSB içinde firmalar bilgilerini ve becerilerini kolaylıkla paylaşırlar</c:v>
                </c:pt>
                <c:pt idx="1">
                  <c:v>OSB içinde firmanızın kolay eriştiği ve güncellenen ortak bir bilgi havuzu oluşmuştur (mevzuat, ortak dokümanlar, fuar, hibe/teşvik bilgileri, firmaların paylaştığı kendi bilgileri vb. )</c:v>
                </c:pt>
                <c:pt idx="2">
                  <c:v>Firmanızın kolay eriştiği OSB dışı önemli bilgi kaynakları bulunmaktadır</c:v>
                </c:pt>
                <c:pt idx="3">
                  <c:v>Bilgi ve beceri alışverişinde bulunduğunuz OSB’deki firmalar ile aranızda önemli teknolojik benzerlikler vardır</c:v>
                </c:pt>
                <c:pt idx="4">
                  <c:v>İşbirliği yaptığınız OSB’deki firmalardaki kaynaklar ile kendi kaynaklarınız birbirlerini önemli ölçüde tamamlamaktadır</c:v>
                </c:pt>
                <c:pt idx="5">
                  <c:v>İşbirliği yaptığınız OSB’deki kuruluşlar ile aranızdaki ortak kültüre bağlı alışkanlıklar, anlayış ve kurallar karşılıklı güven kaynağıdır</c:v>
                </c:pt>
                <c:pt idx="6">
                  <c:v>Bu OSB'de diğer firmalarla bir arada olmak firmam açısından bir cazibe unsurudur</c:v>
                </c:pt>
                <c:pt idx="7">
                  <c:v>Bu OSB'de diğer firmalarla bir arada olmak firmam açısından bir güven unsurudur</c:v>
                </c:pt>
                <c:pt idx="8">
                  <c:v>Üyesi olduğunuz organizasyonlar, üyelerinin ortak hedefler için işbirliği yapmalarına yardımcı olmaktadır</c:v>
                </c:pt>
                <c:pt idx="9">
                  <c:v>İşbirliği yaptığınız kuruluşlar ile olan sosyal ilişkileriniz ve kurduğunuz iletişim karşılıklı güven kaynağıdır</c:v>
                </c:pt>
              </c:strCache>
            </c:strRef>
          </c:cat>
          <c:val>
            <c:numRef>
              <c:f>Sayfa18!$E$4:$E$13</c:f>
              <c:numCache>
                <c:formatCode>General</c:formatCode>
                <c:ptCount val="10"/>
                <c:pt idx="0">
                  <c:v>47</c:v>
                </c:pt>
                <c:pt idx="1">
                  <c:v>62</c:v>
                </c:pt>
                <c:pt idx="2">
                  <c:v>57</c:v>
                </c:pt>
                <c:pt idx="3">
                  <c:v>43</c:v>
                </c:pt>
                <c:pt idx="4">
                  <c:v>53</c:v>
                </c:pt>
                <c:pt idx="5">
                  <c:v>32</c:v>
                </c:pt>
                <c:pt idx="6">
                  <c:v>30</c:v>
                </c:pt>
                <c:pt idx="7">
                  <c:v>30</c:v>
                </c:pt>
                <c:pt idx="8">
                  <c:v>44</c:v>
                </c:pt>
                <c:pt idx="9">
                  <c:v>27</c:v>
                </c:pt>
              </c:numCache>
            </c:numRef>
          </c:val>
          <c:extLst>
            <c:ext xmlns:c16="http://schemas.microsoft.com/office/drawing/2014/chart" uri="{C3380CC4-5D6E-409C-BE32-E72D297353CC}">
              <c16:uniqueId val="{00000001-70E7-4EBB-BF6B-2B09146EC5D6}"/>
            </c:ext>
          </c:extLst>
        </c:ser>
        <c:ser>
          <c:idx val="2"/>
          <c:order val="2"/>
          <c:tx>
            <c:strRef>
              <c:f>Sayfa18!$F$3</c:f>
              <c:strCache>
                <c:ptCount val="1"/>
                <c:pt idx="0">
                  <c:v>Kararsızım</c:v>
                </c:pt>
              </c:strCache>
            </c:strRef>
          </c:tx>
          <c:spPr>
            <a:solidFill>
              <a:schemeClr val="accent5"/>
            </a:solidFill>
          </c:spPr>
          <c:invertIfNegative val="0"/>
          <c:cat>
            <c:strRef>
              <c:f>Sayfa18!$C$4:$C$13</c:f>
              <c:strCache>
                <c:ptCount val="10"/>
                <c:pt idx="0">
                  <c:v>OSB içinde firmalar bilgilerini ve becerilerini kolaylıkla paylaşırlar</c:v>
                </c:pt>
                <c:pt idx="1">
                  <c:v>OSB içinde firmanızın kolay eriştiği ve güncellenen ortak bir bilgi havuzu oluşmuştur (mevzuat, ortak dokümanlar, fuar, hibe/teşvik bilgileri, firmaların paylaştığı kendi bilgileri vb. )</c:v>
                </c:pt>
                <c:pt idx="2">
                  <c:v>Firmanızın kolay eriştiği OSB dışı önemli bilgi kaynakları bulunmaktadır</c:v>
                </c:pt>
                <c:pt idx="3">
                  <c:v>Bilgi ve beceri alışverişinde bulunduğunuz OSB’deki firmalar ile aranızda önemli teknolojik benzerlikler vardır</c:v>
                </c:pt>
                <c:pt idx="4">
                  <c:v>İşbirliği yaptığınız OSB’deki firmalardaki kaynaklar ile kendi kaynaklarınız birbirlerini önemli ölçüde tamamlamaktadır</c:v>
                </c:pt>
                <c:pt idx="5">
                  <c:v>İşbirliği yaptığınız OSB’deki kuruluşlar ile aranızdaki ortak kültüre bağlı alışkanlıklar, anlayış ve kurallar karşılıklı güven kaynağıdır</c:v>
                </c:pt>
                <c:pt idx="6">
                  <c:v>Bu OSB'de diğer firmalarla bir arada olmak firmam açısından bir cazibe unsurudur</c:v>
                </c:pt>
                <c:pt idx="7">
                  <c:v>Bu OSB'de diğer firmalarla bir arada olmak firmam açısından bir güven unsurudur</c:v>
                </c:pt>
                <c:pt idx="8">
                  <c:v>Üyesi olduğunuz organizasyonlar, üyelerinin ortak hedefler için işbirliği yapmalarına yardımcı olmaktadır</c:v>
                </c:pt>
                <c:pt idx="9">
                  <c:v>İşbirliği yaptığınız kuruluşlar ile olan sosyal ilişkileriniz ve kurduğunuz iletişim karşılıklı güven kaynağıdır</c:v>
                </c:pt>
              </c:strCache>
            </c:strRef>
          </c:cat>
          <c:val>
            <c:numRef>
              <c:f>Sayfa18!$F$4:$F$13</c:f>
              <c:numCache>
                <c:formatCode>General</c:formatCode>
                <c:ptCount val="10"/>
                <c:pt idx="0">
                  <c:v>46</c:v>
                </c:pt>
                <c:pt idx="1">
                  <c:v>44</c:v>
                </c:pt>
                <c:pt idx="2">
                  <c:v>55</c:v>
                </c:pt>
                <c:pt idx="3">
                  <c:v>72</c:v>
                </c:pt>
                <c:pt idx="4">
                  <c:v>73</c:v>
                </c:pt>
                <c:pt idx="5">
                  <c:v>65</c:v>
                </c:pt>
                <c:pt idx="6">
                  <c:v>61</c:v>
                </c:pt>
                <c:pt idx="7">
                  <c:v>64</c:v>
                </c:pt>
                <c:pt idx="8">
                  <c:v>67</c:v>
                </c:pt>
                <c:pt idx="9">
                  <c:v>56</c:v>
                </c:pt>
              </c:numCache>
            </c:numRef>
          </c:val>
          <c:extLst>
            <c:ext xmlns:c16="http://schemas.microsoft.com/office/drawing/2014/chart" uri="{C3380CC4-5D6E-409C-BE32-E72D297353CC}">
              <c16:uniqueId val="{00000002-70E7-4EBB-BF6B-2B09146EC5D6}"/>
            </c:ext>
          </c:extLst>
        </c:ser>
        <c:ser>
          <c:idx val="3"/>
          <c:order val="3"/>
          <c:tx>
            <c:strRef>
              <c:f>Sayfa18!$G$3</c:f>
              <c:strCache>
                <c:ptCount val="1"/>
                <c:pt idx="0">
                  <c:v>Katılıyorum</c:v>
                </c:pt>
              </c:strCache>
            </c:strRef>
          </c:tx>
          <c:invertIfNegative val="0"/>
          <c:cat>
            <c:strRef>
              <c:f>Sayfa18!$C$4:$C$13</c:f>
              <c:strCache>
                <c:ptCount val="10"/>
                <c:pt idx="0">
                  <c:v>OSB içinde firmalar bilgilerini ve becerilerini kolaylıkla paylaşırlar</c:v>
                </c:pt>
                <c:pt idx="1">
                  <c:v>OSB içinde firmanızın kolay eriştiği ve güncellenen ortak bir bilgi havuzu oluşmuştur (mevzuat, ortak dokümanlar, fuar, hibe/teşvik bilgileri, firmaların paylaştığı kendi bilgileri vb. )</c:v>
                </c:pt>
                <c:pt idx="2">
                  <c:v>Firmanızın kolay eriştiği OSB dışı önemli bilgi kaynakları bulunmaktadır</c:v>
                </c:pt>
                <c:pt idx="3">
                  <c:v>Bilgi ve beceri alışverişinde bulunduğunuz OSB’deki firmalar ile aranızda önemli teknolojik benzerlikler vardır</c:v>
                </c:pt>
                <c:pt idx="4">
                  <c:v>İşbirliği yaptığınız OSB’deki firmalardaki kaynaklar ile kendi kaynaklarınız birbirlerini önemli ölçüde tamamlamaktadır</c:v>
                </c:pt>
                <c:pt idx="5">
                  <c:v>İşbirliği yaptığınız OSB’deki kuruluşlar ile aranızdaki ortak kültüre bağlı alışkanlıklar, anlayış ve kurallar karşılıklı güven kaynağıdır</c:v>
                </c:pt>
                <c:pt idx="6">
                  <c:v>Bu OSB'de diğer firmalarla bir arada olmak firmam açısından bir cazibe unsurudur</c:v>
                </c:pt>
                <c:pt idx="7">
                  <c:v>Bu OSB'de diğer firmalarla bir arada olmak firmam açısından bir güven unsurudur</c:v>
                </c:pt>
                <c:pt idx="8">
                  <c:v>Üyesi olduğunuz organizasyonlar, üyelerinin ortak hedefler için işbirliği yapmalarına yardımcı olmaktadır</c:v>
                </c:pt>
                <c:pt idx="9">
                  <c:v>İşbirliği yaptığınız kuruluşlar ile olan sosyal ilişkileriniz ve kurduğunuz iletişim karşılıklı güven kaynağıdır</c:v>
                </c:pt>
              </c:strCache>
            </c:strRef>
          </c:cat>
          <c:val>
            <c:numRef>
              <c:f>Sayfa18!$G$4:$G$13</c:f>
              <c:numCache>
                <c:formatCode>General</c:formatCode>
                <c:ptCount val="10"/>
                <c:pt idx="0">
                  <c:v>52</c:v>
                </c:pt>
                <c:pt idx="1">
                  <c:v>59</c:v>
                </c:pt>
                <c:pt idx="2">
                  <c:v>46</c:v>
                </c:pt>
                <c:pt idx="3">
                  <c:v>62</c:v>
                </c:pt>
                <c:pt idx="4">
                  <c:v>58</c:v>
                </c:pt>
                <c:pt idx="5">
                  <c:v>70</c:v>
                </c:pt>
                <c:pt idx="6">
                  <c:v>71</c:v>
                </c:pt>
                <c:pt idx="7">
                  <c:v>72</c:v>
                </c:pt>
                <c:pt idx="8">
                  <c:v>57</c:v>
                </c:pt>
                <c:pt idx="9">
                  <c:v>73</c:v>
                </c:pt>
              </c:numCache>
            </c:numRef>
          </c:val>
          <c:extLst>
            <c:ext xmlns:c16="http://schemas.microsoft.com/office/drawing/2014/chart" uri="{C3380CC4-5D6E-409C-BE32-E72D297353CC}">
              <c16:uniqueId val="{00000003-70E7-4EBB-BF6B-2B09146EC5D6}"/>
            </c:ext>
          </c:extLst>
        </c:ser>
        <c:ser>
          <c:idx val="4"/>
          <c:order val="4"/>
          <c:tx>
            <c:strRef>
              <c:f>Sayfa18!$H$3</c:f>
              <c:strCache>
                <c:ptCount val="1"/>
                <c:pt idx="0">
                  <c:v>Kesinlikle Katılıyorum</c:v>
                </c:pt>
              </c:strCache>
            </c:strRef>
          </c:tx>
          <c:spPr>
            <a:solidFill>
              <a:srgbClr val="00B050"/>
            </a:solidFill>
          </c:spPr>
          <c:invertIfNegative val="0"/>
          <c:cat>
            <c:strRef>
              <c:f>Sayfa18!$C$4:$C$13</c:f>
              <c:strCache>
                <c:ptCount val="10"/>
                <c:pt idx="0">
                  <c:v>OSB içinde firmalar bilgilerini ve becerilerini kolaylıkla paylaşırlar</c:v>
                </c:pt>
                <c:pt idx="1">
                  <c:v>OSB içinde firmanızın kolay eriştiği ve güncellenen ortak bir bilgi havuzu oluşmuştur (mevzuat, ortak dokümanlar, fuar, hibe/teşvik bilgileri, firmaların paylaştığı kendi bilgileri vb. )</c:v>
                </c:pt>
                <c:pt idx="2">
                  <c:v>Firmanızın kolay eriştiği OSB dışı önemli bilgi kaynakları bulunmaktadır</c:v>
                </c:pt>
                <c:pt idx="3">
                  <c:v>Bilgi ve beceri alışverişinde bulunduğunuz OSB’deki firmalar ile aranızda önemli teknolojik benzerlikler vardır</c:v>
                </c:pt>
                <c:pt idx="4">
                  <c:v>İşbirliği yaptığınız OSB’deki firmalardaki kaynaklar ile kendi kaynaklarınız birbirlerini önemli ölçüde tamamlamaktadır</c:v>
                </c:pt>
                <c:pt idx="5">
                  <c:v>İşbirliği yaptığınız OSB’deki kuruluşlar ile aranızdaki ortak kültüre bağlı alışkanlıklar, anlayış ve kurallar karşılıklı güven kaynağıdır</c:v>
                </c:pt>
                <c:pt idx="6">
                  <c:v>Bu OSB'de diğer firmalarla bir arada olmak firmam açısından bir cazibe unsurudur</c:v>
                </c:pt>
                <c:pt idx="7">
                  <c:v>Bu OSB'de diğer firmalarla bir arada olmak firmam açısından bir güven unsurudur</c:v>
                </c:pt>
                <c:pt idx="8">
                  <c:v>Üyesi olduğunuz organizasyonlar, üyelerinin ortak hedefler için işbirliği yapmalarına yardımcı olmaktadır</c:v>
                </c:pt>
                <c:pt idx="9">
                  <c:v>İşbirliği yaptığınız kuruluşlar ile olan sosyal ilişkileriniz ve kurduğunuz iletişim karşılıklı güven kaynağıdır</c:v>
                </c:pt>
              </c:strCache>
            </c:strRef>
          </c:cat>
          <c:val>
            <c:numRef>
              <c:f>Sayfa18!$H$4:$H$13</c:f>
              <c:numCache>
                <c:formatCode>General</c:formatCode>
                <c:ptCount val="10"/>
                <c:pt idx="0">
                  <c:v>79</c:v>
                </c:pt>
                <c:pt idx="1">
                  <c:v>44</c:v>
                </c:pt>
                <c:pt idx="2">
                  <c:v>69</c:v>
                </c:pt>
                <c:pt idx="3">
                  <c:v>70</c:v>
                </c:pt>
                <c:pt idx="4">
                  <c:v>62</c:v>
                </c:pt>
                <c:pt idx="5">
                  <c:v>90</c:v>
                </c:pt>
                <c:pt idx="6">
                  <c:v>97</c:v>
                </c:pt>
                <c:pt idx="7">
                  <c:v>103</c:v>
                </c:pt>
                <c:pt idx="8">
                  <c:v>85</c:v>
                </c:pt>
                <c:pt idx="9">
                  <c:v>89</c:v>
                </c:pt>
              </c:numCache>
            </c:numRef>
          </c:val>
          <c:extLst>
            <c:ext xmlns:c16="http://schemas.microsoft.com/office/drawing/2014/chart" uri="{C3380CC4-5D6E-409C-BE32-E72D297353CC}">
              <c16:uniqueId val="{00000004-70E7-4EBB-BF6B-2B09146EC5D6}"/>
            </c:ext>
          </c:extLst>
        </c:ser>
        <c:dLbls>
          <c:showLegendKey val="0"/>
          <c:showVal val="0"/>
          <c:showCatName val="0"/>
          <c:showSerName val="0"/>
          <c:showPercent val="0"/>
          <c:showBubbleSize val="0"/>
        </c:dLbls>
        <c:gapWidth val="75"/>
        <c:overlap val="100"/>
        <c:axId val="-1547758672"/>
        <c:axId val="-1547745616"/>
      </c:barChart>
      <c:catAx>
        <c:axId val="-1547758672"/>
        <c:scaling>
          <c:orientation val="minMax"/>
        </c:scaling>
        <c:delete val="0"/>
        <c:axPos val="l"/>
        <c:numFmt formatCode="General" sourceLinked="0"/>
        <c:majorTickMark val="none"/>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tr-TR"/>
          </a:p>
        </c:txPr>
        <c:crossAx val="-1547745616"/>
        <c:crosses val="autoZero"/>
        <c:auto val="1"/>
        <c:lblAlgn val="l"/>
        <c:lblOffset val="100"/>
        <c:noMultiLvlLbl val="0"/>
      </c:catAx>
      <c:valAx>
        <c:axId val="-1547745616"/>
        <c:scaling>
          <c:orientation val="minMax"/>
        </c:scaling>
        <c:delete val="0"/>
        <c:axPos val="b"/>
        <c:numFmt formatCode="0%" sourceLinked="1"/>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tr-TR"/>
          </a:p>
        </c:txPr>
        <c:crossAx val="-1547758672"/>
        <c:crosses val="autoZero"/>
        <c:crossBetween val="between"/>
      </c:valAx>
    </c:plotArea>
    <c:legend>
      <c:legendPos val="b"/>
      <c:overlay val="0"/>
      <c:txPr>
        <a:bodyPr/>
        <a:lstStyle/>
        <a:p>
          <a:pPr>
            <a:defRPr sz="900">
              <a:latin typeface="Times New Roman" panose="02020603050405020304" pitchFamily="18" charset="0"/>
              <a:cs typeface="Times New Roman" panose="02020603050405020304" pitchFamily="18" charset="0"/>
            </a:defRPr>
          </a:pPr>
          <a:endParaRPr lang="tr-TR"/>
        </a:p>
      </c:txPr>
    </c:legend>
    <c:plotVisOnly val="1"/>
    <c:dispBlanksAs val="gap"/>
    <c:showDLblsOverMax val="0"/>
  </c:chart>
  <c:txPr>
    <a:bodyPr/>
    <a:lstStyle/>
    <a:p>
      <a:pPr>
        <a:defRPr>
          <a:latin typeface="Arial" panose="020B0604020202020204" pitchFamily="34" charset="0"/>
          <a:cs typeface="Arial" panose="020B0604020202020204" pitchFamily="34" charset="0"/>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SWA17</b:Tag>
    <b:SourceType>DocumentFromInternetSite</b:SourceType>
    <b:Guid>{66647F5A-D58A-4456-83EF-540F47F3AFB9}</b:Guid>
    <b:Author>
      <b:Author>
        <b:NameList>
          <b:Person>
            <b:Last>SWAA</b:Last>
          </b:Person>
        </b:NameList>
      </b:Author>
    </b:Author>
    <b:Title>“Rating of the World's Top 100 Airports from the customer nominated 2016 World Airport Awards”. Skytrax World Airport Awards</b:Title>
    <b:YearAccessed>2017</b:YearAccessed>
    <b:MonthAccessed>1</b:MonthAccessed>
    <b:DayAccessed>10</b:DayAccessed>
    <b:RefOrder>25</b:RefOrder>
  </b:Source>
  <b:Source>
    <b:Tag>ACI14</b:Tag>
    <b:SourceType>DocumentFromInternetSite</b:SourceType>
    <b:Guid>{E75850DD-F921-49E0-94EC-303CC5A864C2}</b:Guid>
    <b:Author>
      <b:Author>
        <b:NameList>
          <b:Person>
            <b:Last>ACI</b:Last>
          </b:Person>
        </b:NameList>
      </b:Author>
    </b:Author>
    <b:Title>"Cargo Traffic for past 12 months : 12-MONTHS ENDING DEC 2015". Airports Council International</b:Title>
    <b:Year>2014</b:Year>
    <b:Month>4</b:Month>
    <b:Day>11</b:Day>
    <b:YearAccessed>20107</b:YearAccessed>
    <b:MonthAccessed>1</b:MonthAccessed>
    <b:DayAccessed>10</b:DayAccessed>
    <b:RefOrder>26</b:RefOrder>
  </b:Source>
</b:Sources>
</file>

<file path=customXml/itemProps1.xml><?xml version="1.0" encoding="utf-8"?>
<ds:datastoreItem xmlns:ds="http://schemas.openxmlformats.org/officeDocument/2006/customXml" ds:itemID="{A1BCB80C-38B3-5E4D-A069-027E4603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19</Pages>
  <Words>12218</Words>
  <Characters>69645</Characters>
  <Application>Microsoft Office Word</Application>
  <DocSecurity>0</DocSecurity>
  <Lines>580</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TÜBİTAK BİLGEM</Company>
  <LinksUpToDate>false</LinksUpToDate>
  <CharactersWithSpaces>81700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Çakmak</dc:creator>
  <cp:keywords/>
  <cp:lastModifiedBy>seda kulu</cp:lastModifiedBy>
  <cp:revision>15</cp:revision>
  <cp:lastPrinted>2019-06-30T21:07:00Z</cp:lastPrinted>
  <dcterms:created xsi:type="dcterms:W3CDTF">2019-08-27T12:26:00Z</dcterms:created>
  <dcterms:modified xsi:type="dcterms:W3CDTF">2019-09-23T11:58:00Z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175e194e-6fd7-396e-aaf1-9ee96f428e3a</vt:lpwstr>
  </property>
  <property fmtid="{D5CDD505-2E9C-101B-9397-08002B2CF9AE}" pid="24" name="Mendeley Citation Style_1">
    <vt:lpwstr>http://www.zotero.org/styles/chicago-author-date</vt:lpwstr>
  </property>
</Properties>
</file>